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1DFA698">
      <w:pPr>
        <w:spacing w:line="276" w:lineRule="auto"/>
        <w:jc w:val="center"/>
        <w:rPr>
          <w:rFonts w:eastAsia="黑体"/>
          <w:sz w:val="72"/>
          <w:szCs w:val="44"/>
        </w:rPr>
      </w:pPr>
      <w:r>
        <w:rPr>
          <w:rFonts w:hint="eastAsia" w:eastAsia="黑体"/>
          <w:sz w:val="72"/>
          <w:szCs w:val="44"/>
        </w:rPr>
        <w:t xml:space="preserve"> </w:t>
      </w:r>
    </w:p>
    <w:p w14:paraId="6C06DE59">
      <w:pPr>
        <w:spacing w:line="276" w:lineRule="auto"/>
        <w:jc w:val="center"/>
        <w:rPr>
          <w:rFonts w:eastAsia="黑体"/>
          <w:sz w:val="72"/>
          <w:szCs w:val="44"/>
        </w:rPr>
      </w:pPr>
    </w:p>
    <w:p w14:paraId="5E8CE0F6">
      <w:pPr>
        <w:spacing w:line="276" w:lineRule="auto"/>
        <w:jc w:val="center"/>
        <w:rPr>
          <w:rFonts w:eastAsia="黑体"/>
          <w:sz w:val="72"/>
          <w:szCs w:val="44"/>
        </w:rPr>
      </w:pPr>
    </w:p>
    <w:p w14:paraId="5D9F151B">
      <w:pPr>
        <w:spacing w:line="276" w:lineRule="auto"/>
        <w:jc w:val="center"/>
        <w:rPr>
          <w:rFonts w:eastAsia="黑体"/>
          <w:sz w:val="72"/>
          <w:szCs w:val="44"/>
        </w:rPr>
      </w:pPr>
      <w:r>
        <w:rPr>
          <w:rFonts w:hint="eastAsia" w:eastAsia="黑体"/>
          <w:sz w:val="72"/>
          <w:szCs w:val="44"/>
        </w:rPr>
        <w:t>商学与管理学院</w:t>
      </w:r>
    </w:p>
    <w:p w14:paraId="3AF9A18C">
      <w:pPr>
        <w:spacing w:line="276" w:lineRule="auto"/>
        <w:jc w:val="center"/>
        <w:rPr>
          <w:rFonts w:eastAsia="黑体"/>
          <w:sz w:val="72"/>
          <w:szCs w:val="44"/>
        </w:rPr>
      </w:pPr>
    </w:p>
    <w:p w14:paraId="15B7518D">
      <w:pPr>
        <w:spacing w:line="276" w:lineRule="auto"/>
        <w:jc w:val="center"/>
        <w:outlineLvl w:val="0"/>
        <w:rPr>
          <w:rFonts w:eastAsia="黑体"/>
          <w:sz w:val="72"/>
          <w:szCs w:val="44"/>
        </w:rPr>
      </w:pPr>
      <w:bookmarkStart w:id="0" w:name="_Toc162532025"/>
      <w:bookmarkStart w:id="1" w:name="_Toc166148164"/>
      <w:bookmarkStart w:id="2" w:name="_Toc198561089"/>
      <w:bookmarkStart w:id="3" w:name="_Toc6393"/>
      <w:r>
        <w:rPr>
          <w:rFonts w:hint="eastAsia" w:eastAsia="黑体"/>
          <w:sz w:val="72"/>
          <w:szCs w:val="44"/>
        </w:rPr>
        <w:t>2025级本科培养方案</w:t>
      </w:r>
      <w:bookmarkEnd w:id="0"/>
      <w:bookmarkEnd w:id="1"/>
      <w:bookmarkEnd w:id="2"/>
      <w:bookmarkEnd w:id="3"/>
    </w:p>
    <w:p w14:paraId="34C051F5">
      <w:pPr>
        <w:jc w:val="center"/>
        <w:rPr>
          <w:rFonts w:eastAsia="黑体"/>
          <w:sz w:val="44"/>
          <w:szCs w:val="44"/>
        </w:rPr>
      </w:pPr>
    </w:p>
    <w:p w14:paraId="511505A2">
      <w:pPr>
        <w:jc w:val="center"/>
        <w:rPr>
          <w:rFonts w:eastAsia="黑体"/>
          <w:sz w:val="44"/>
          <w:szCs w:val="44"/>
        </w:rPr>
      </w:pPr>
    </w:p>
    <w:p w14:paraId="2E860BB1">
      <w:pPr>
        <w:jc w:val="center"/>
        <w:rPr>
          <w:rFonts w:eastAsia="黑体"/>
          <w:sz w:val="44"/>
          <w:szCs w:val="44"/>
        </w:rPr>
      </w:pPr>
    </w:p>
    <w:p w14:paraId="677B5818">
      <w:pPr>
        <w:jc w:val="center"/>
        <w:rPr>
          <w:rFonts w:eastAsia="黑体"/>
          <w:sz w:val="44"/>
          <w:szCs w:val="44"/>
        </w:rPr>
      </w:pPr>
    </w:p>
    <w:p w14:paraId="01EF85E9">
      <w:pPr>
        <w:jc w:val="center"/>
        <w:rPr>
          <w:rFonts w:eastAsia="黑体"/>
          <w:sz w:val="44"/>
          <w:szCs w:val="44"/>
        </w:rPr>
      </w:pPr>
    </w:p>
    <w:p w14:paraId="5CF0F26A">
      <w:pPr>
        <w:jc w:val="center"/>
        <w:rPr>
          <w:rFonts w:eastAsia="黑体"/>
          <w:sz w:val="44"/>
          <w:szCs w:val="44"/>
        </w:rPr>
      </w:pPr>
    </w:p>
    <w:p w14:paraId="2290C43F">
      <w:pPr>
        <w:jc w:val="center"/>
        <w:rPr>
          <w:rFonts w:eastAsia="黑体"/>
          <w:sz w:val="44"/>
          <w:szCs w:val="44"/>
        </w:rPr>
      </w:pPr>
    </w:p>
    <w:p w14:paraId="26C57968">
      <w:pPr>
        <w:jc w:val="center"/>
        <w:rPr>
          <w:rFonts w:eastAsia="黑体"/>
          <w:sz w:val="44"/>
          <w:szCs w:val="44"/>
        </w:rPr>
      </w:pPr>
    </w:p>
    <w:p w14:paraId="00CF606E">
      <w:pPr>
        <w:jc w:val="center"/>
        <w:rPr>
          <w:rFonts w:eastAsia="黑体"/>
          <w:sz w:val="44"/>
          <w:szCs w:val="44"/>
        </w:rPr>
      </w:pPr>
    </w:p>
    <w:p w14:paraId="2EB300AD">
      <w:pPr>
        <w:jc w:val="center"/>
        <w:rPr>
          <w:rFonts w:eastAsia="黑体"/>
          <w:sz w:val="48"/>
          <w:szCs w:val="44"/>
        </w:rPr>
      </w:pPr>
    </w:p>
    <w:p w14:paraId="242DC6D7">
      <w:pPr>
        <w:jc w:val="center"/>
        <w:rPr>
          <w:rFonts w:eastAsia="黑体"/>
          <w:sz w:val="48"/>
          <w:szCs w:val="44"/>
        </w:rPr>
      </w:pPr>
    </w:p>
    <w:p w14:paraId="0B31EADB">
      <w:pPr>
        <w:jc w:val="center"/>
        <w:rPr>
          <w:rFonts w:eastAsia="黑体"/>
          <w:sz w:val="48"/>
          <w:szCs w:val="44"/>
        </w:rPr>
      </w:pPr>
    </w:p>
    <w:p w14:paraId="150B8CFE">
      <w:pPr>
        <w:jc w:val="center"/>
        <w:rPr>
          <w:rFonts w:eastAsia="黑体"/>
          <w:sz w:val="48"/>
          <w:szCs w:val="44"/>
        </w:rPr>
      </w:pPr>
    </w:p>
    <w:p w14:paraId="772CBBA8">
      <w:pPr>
        <w:jc w:val="center"/>
        <w:rPr>
          <w:rFonts w:hint="eastAsia" w:ascii="宋体" w:hAnsi="宋体"/>
          <w:b/>
          <w:bCs/>
          <w:sz w:val="40"/>
          <w:szCs w:val="40"/>
        </w:rPr>
      </w:pPr>
      <w:r>
        <w:rPr>
          <w:rFonts w:ascii="宋体" w:hAnsi="宋体"/>
          <w:b/>
          <w:bCs/>
          <w:sz w:val="40"/>
          <w:szCs w:val="40"/>
        </w:rPr>
        <w:t>目</w:t>
      </w:r>
      <w:r>
        <w:rPr>
          <w:rFonts w:hint="eastAsia" w:ascii="宋体" w:hAnsi="宋体"/>
          <w:b/>
          <w:bCs/>
          <w:sz w:val="40"/>
          <w:szCs w:val="40"/>
        </w:rPr>
        <w:t xml:space="preserve">  </w:t>
      </w:r>
      <w:r>
        <w:rPr>
          <w:rFonts w:ascii="宋体" w:hAnsi="宋体"/>
          <w:b/>
          <w:bCs/>
          <w:sz w:val="40"/>
          <w:szCs w:val="40"/>
        </w:rPr>
        <w:t>录</w:t>
      </w:r>
    </w:p>
    <w:p w14:paraId="0A281A40">
      <w:pPr>
        <w:jc w:val="left"/>
        <w:outlineLvl w:val="0"/>
        <w:rPr>
          <w:rFonts w:hint="eastAsia" w:ascii="宋体" w:hAnsi="宋体"/>
          <w:b/>
          <w:bCs/>
          <w:sz w:val="28"/>
          <w:szCs w:val="28"/>
        </w:rPr>
      </w:pPr>
    </w:p>
    <w:p w14:paraId="5A5FEE87">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rPr>
          <w:rFonts w:ascii="宋体" w:hAnsi="宋体"/>
          <w:b/>
          <w:bCs/>
          <w:szCs w:val="21"/>
        </w:rPr>
        <w:fldChar w:fldCharType="begin"/>
      </w:r>
      <w:r>
        <w:rPr>
          <w:rFonts w:ascii="宋体" w:hAnsi="宋体"/>
          <w:b/>
          <w:bCs/>
          <w:szCs w:val="21"/>
        </w:rPr>
        <w:instrText xml:space="preserve">TOC \o "1-1" \h \u </w:instrText>
      </w:r>
      <w:r>
        <w:rPr>
          <w:rFonts w:ascii="宋体" w:hAnsi="宋体"/>
          <w:b/>
          <w:bCs/>
          <w:szCs w:val="21"/>
        </w:rPr>
        <w:fldChar w:fldCharType="separate"/>
      </w:r>
      <w:r>
        <w:fldChar w:fldCharType="begin"/>
      </w:r>
      <w:r>
        <w:instrText xml:space="preserve"> HYPERLINK \l "_Toc198561089" </w:instrText>
      </w:r>
      <w:r>
        <w:fldChar w:fldCharType="separate"/>
      </w:r>
      <w:r>
        <w:rPr>
          <w:rStyle w:val="21"/>
          <w:rFonts w:hint="eastAsia" w:eastAsia="黑体"/>
          <w:szCs w:val="21"/>
        </w:rPr>
        <w:t>2025级本科培养方案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_Toc198561089 \h</w:instrText>
      </w:r>
      <w:r>
        <w:rPr>
          <w:rFonts w:hint="eastAsia"/>
          <w:szCs w:val="21"/>
        </w:rPr>
        <w:instrText xml:space="preserve"> </w:instrText>
      </w:r>
      <w:r>
        <w:rPr>
          <w:szCs w:val="21"/>
        </w:rPr>
        <w:fldChar w:fldCharType="separate"/>
      </w:r>
      <w:r>
        <w:rPr>
          <w:szCs w:val="21"/>
        </w:rPr>
        <w:t>1</w:t>
      </w:r>
      <w:r>
        <w:rPr>
          <w:rFonts w:hint="eastAsia"/>
          <w:szCs w:val="21"/>
        </w:rPr>
        <w:fldChar w:fldCharType="end"/>
      </w:r>
      <w:r>
        <w:rPr>
          <w:rFonts w:hint="eastAsia"/>
          <w:szCs w:val="21"/>
        </w:rPr>
        <w:fldChar w:fldCharType="end"/>
      </w:r>
    </w:p>
    <w:p w14:paraId="2D4E9E11">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"_Toc198561090" </w:instrText>
      </w:r>
      <w:r>
        <w:fldChar w:fldCharType="separate"/>
      </w:r>
      <w:r>
        <w:rPr>
          <w:rStyle w:val="21"/>
          <w:rFonts w:hint="eastAsia"/>
          <w:szCs w:val="21"/>
        </w:rPr>
        <w:t>吕振羽试验班（工商管理）本科培养方案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_Toc198561090 \h</w:instrText>
      </w:r>
      <w:r>
        <w:rPr>
          <w:rFonts w:hint="eastAsia"/>
          <w:szCs w:val="21"/>
        </w:rPr>
        <w:instrText xml:space="preserve"> </w:instrText>
      </w:r>
      <w:r>
        <w:rPr>
          <w:szCs w:val="21"/>
        </w:rPr>
        <w:fldChar w:fldCharType="separate"/>
      </w:r>
      <w:r>
        <w:rPr>
          <w:szCs w:val="21"/>
        </w:rPr>
        <w:t>5</w:t>
      </w:r>
      <w:r>
        <w:rPr>
          <w:rFonts w:hint="eastAsia"/>
          <w:szCs w:val="21"/>
        </w:rPr>
        <w:fldChar w:fldCharType="end"/>
      </w:r>
      <w:r>
        <w:rPr>
          <w:rFonts w:hint="eastAsia"/>
          <w:szCs w:val="21"/>
        </w:rPr>
        <w:fldChar w:fldCharType="end"/>
      </w:r>
    </w:p>
    <w:p w14:paraId="3C12B0AB">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"_Toc198561091" </w:instrText>
      </w:r>
      <w:r>
        <w:fldChar w:fldCharType="separate"/>
      </w:r>
      <w:r>
        <w:rPr>
          <w:rStyle w:val="21"/>
          <w:rFonts w:hint="eastAsia"/>
          <w:szCs w:val="21"/>
        </w:rPr>
        <w:t>“工商管理-国际经济与贸易”双学士学位复合型人才培养项目本科培养方案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_Toc198561091 \h</w:instrText>
      </w:r>
      <w:r>
        <w:rPr>
          <w:rFonts w:hint="eastAsia"/>
          <w:szCs w:val="21"/>
        </w:rPr>
        <w:instrText xml:space="preserve"> </w:instrText>
      </w:r>
      <w:r>
        <w:rPr>
          <w:szCs w:val="21"/>
        </w:rPr>
        <w:fldChar w:fldCharType="separate"/>
      </w:r>
      <w:r>
        <w:rPr>
          <w:szCs w:val="21"/>
        </w:rPr>
        <w:t>24</w:t>
      </w:r>
      <w:r>
        <w:rPr>
          <w:rFonts w:hint="eastAsia"/>
          <w:szCs w:val="21"/>
        </w:rPr>
        <w:fldChar w:fldCharType="end"/>
      </w:r>
      <w:r>
        <w:rPr>
          <w:rFonts w:hint="eastAsia"/>
          <w:szCs w:val="21"/>
        </w:rPr>
        <w:fldChar w:fldCharType="end"/>
      </w:r>
    </w:p>
    <w:p w14:paraId="34105654">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"_Toc198561092" </w:instrText>
      </w:r>
      <w:r>
        <w:fldChar w:fldCharType="separate"/>
      </w:r>
      <w:r>
        <w:rPr>
          <w:rStyle w:val="21"/>
          <w:rFonts w:hint="eastAsia"/>
          <w:szCs w:val="21"/>
        </w:rPr>
        <w:t>“工商管理-法学”双学士学位复合型人才培养项目培养方案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_Toc198561092 \h</w:instrText>
      </w:r>
      <w:r>
        <w:rPr>
          <w:rFonts w:hint="eastAsia"/>
          <w:szCs w:val="21"/>
        </w:rPr>
        <w:instrText xml:space="preserve"> </w:instrText>
      </w:r>
      <w:r>
        <w:rPr>
          <w:szCs w:val="21"/>
        </w:rPr>
        <w:fldChar w:fldCharType="separate"/>
      </w:r>
      <w:r>
        <w:rPr>
          <w:szCs w:val="21"/>
        </w:rPr>
        <w:t>32</w:t>
      </w:r>
      <w:r>
        <w:rPr>
          <w:rFonts w:hint="eastAsia"/>
          <w:szCs w:val="21"/>
        </w:rPr>
        <w:fldChar w:fldCharType="end"/>
      </w:r>
      <w:r>
        <w:rPr>
          <w:rFonts w:hint="eastAsia"/>
          <w:szCs w:val="21"/>
        </w:rPr>
        <w:fldChar w:fldCharType="end"/>
      </w:r>
    </w:p>
    <w:p w14:paraId="71CCB5EB">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"_Toc198561093" </w:instrText>
      </w:r>
      <w:r>
        <w:fldChar w:fldCharType="separate"/>
      </w:r>
      <w:r>
        <w:rPr>
          <w:rStyle w:val="21"/>
          <w:rFonts w:hint="eastAsia"/>
          <w:szCs w:val="21"/>
        </w:rPr>
        <w:t>“市场营销-数据科学与大数据技术”双学士学位复合型人才培养项目培养方案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_Toc198561093 \h</w:instrText>
      </w:r>
      <w:r>
        <w:rPr>
          <w:rFonts w:hint="eastAsia"/>
          <w:szCs w:val="21"/>
        </w:rPr>
        <w:instrText xml:space="preserve"> </w:instrText>
      </w:r>
      <w:r>
        <w:rPr>
          <w:szCs w:val="21"/>
        </w:rPr>
        <w:fldChar w:fldCharType="separate"/>
      </w:r>
      <w:r>
        <w:rPr>
          <w:szCs w:val="21"/>
        </w:rPr>
        <w:t>41</w:t>
      </w:r>
      <w:r>
        <w:rPr>
          <w:rFonts w:hint="eastAsia"/>
          <w:szCs w:val="21"/>
        </w:rPr>
        <w:fldChar w:fldCharType="end"/>
      </w:r>
      <w:r>
        <w:rPr>
          <w:rFonts w:hint="eastAsia"/>
          <w:szCs w:val="21"/>
        </w:rPr>
        <w:fldChar w:fldCharType="end"/>
      </w:r>
    </w:p>
    <w:p w14:paraId="556BFDAB">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"_Toc198561094" </w:instrText>
      </w:r>
      <w:r>
        <w:fldChar w:fldCharType="separate"/>
      </w:r>
      <w:r>
        <w:rPr>
          <w:rStyle w:val="21"/>
          <w:rFonts w:hint="eastAsia"/>
          <w:szCs w:val="21"/>
        </w:rPr>
        <w:t>“物流管理-计算机科学与技术”双学士学位复合型人才培养项目本科培养方案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_Toc198561094 \h</w:instrText>
      </w:r>
      <w:r>
        <w:rPr>
          <w:rFonts w:hint="eastAsia"/>
          <w:szCs w:val="21"/>
        </w:rPr>
        <w:instrText xml:space="preserve"> </w:instrText>
      </w:r>
      <w:r>
        <w:rPr>
          <w:szCs w:val="21"/>
        </w:rPr>
        <w:fldChar w:fldCharType="separate"/>
      </w:r>
      <w:r>
        <w:rPr>
          <w:szCs w:val="21"/>
        </w:rPr>
        <w:t>48</w:t>
      </w:r>
      <w:r>
        <w:rPr>
          <w:rFonts w:hint="eastAsia"/>
          <w:szCs w:val="21"/>
        </w:rPr>
        <w:fldChar w:fldCharType="end"/>
      </w:r>
      <w:r>
        <w:rPr>
          <w:rFonts w:hint="eastAsia"/>
          <w:szCs w:val="21"/>
        </w:rPr>
        <w:fldChar w:fldCharType="end"/>
      </w:r>
    </w:p>
    <w:p w14:paraId="2AEF685B">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"_Toc198561095" </w:instrText>
      </w:r>
      <w:r>
        <w:fldChar w:fldCharType="separate"/>
      </w:r>
      <w:r>
        <w:rPr>
          <w:rStyle w:val="21"/>
          <w:rFonts w:hint="eastAsia"/>
          <w:szCs w:val="21"/>
        </w:rPr>
        <w:t>“大数据管理与应用-法学”双学士学位复合型人才培养项目培养方案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_Toc198561095 \h</w:instrText>
      </w:r>
      <w:r>
        <w:rPr>
          <w:rFonts w:hint="eastAsia"/>
          <w:szCs w:val="21"/>
        </w:rPr>
        <w:instrText xml:space="preserve"> </w:instrText>
      </w:r>
      <w:r>
        <w:rPr>
          <w:szCs w:val="21"/>
        </w:rPr>
        <w:fldChar w:fldCharType="separate"/>
      </w:r>
      <w:r>
        <w:rPr>
          <w:szCs w:val="21"/>
        </w:rPr>
        <w:t>59</w:t>
      </w:r>
      <w:r>
        <w:rPr>
          <w:rFonts w:hint="eastAsia"/>
          <w:szCs w:val="21"/>
        </w:rPr>
        <w:fldChar w:fldCharType="end"/>
      </w:r>
      <w:r>
        <w:rPr>
          <w:rFonts w:hint="eastAsia"/>
          <w:szCs w:val="21"/>
        </w:rPr>
        <w:fldChar w:fldCharType="end"/>
      </w:r>
    </w:p>
    <w:p w14:paraId="3D833FBA">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"_Toc198561096" </w:instrText>
      </w:r>
      <w:r>
        <w:fldChar w:fldCharType="separate"/>
      </w:r>
      <w:r>
        <w:rPr>
          <w:rStyle w:val="21"/>
          <w:rFonts w:hint="eastAsia"/>
          <w:szCs w:val="21"/>
        </w:rPr>
        <w:t>“工程管理-智能制造工程”双学士学位复合型人才培养方案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_Toc198561096 \h</w:instrText>
      </w:r>
      <w:r>
        <w:rPr>
          <w:rFonts w:hint="eastAsia"/>
          <w:szCs w:val="21"/>
        </w:rPr>
        <w:instrText xml:space="preserve"> </w:instrText>
      </w:r>
      <w:r>
        <w:rPr>
          <w:szCs w:val="21"/>
        </w:rPr>
        <w:fldChar w:fldCharType="separate"/>
      </w:r>
      <w:r>
        <w:rPr>
          <w:szCs w:val="21"/>
        </w:rPr>
        <w:t>65</w:t>
      </w:r>
      <w:r>
        <w:rPr>
          <w:rFonts w:hint="eastAsia"/>
          <w:szCs w:val="21"/>
        </w:rPr>
        <w:fldChar w:fldCharType="end"/>
      </w:r>
      <w:r>
        <w:rPr>
          <w:rFonts w:hint="eastAsia"/>
          <w:szCs w:val="21"/>
        </w:rPr>
        <w:fldChar w:fldCharType="end"/>
      </w:r>
    </w:p>
    <w:p w14:paraId="6F30A626">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"_Toc198561097" </w:instrText>
      </w:r>
      <w:r>
        <w:fldChar w:fldCharType="separate"/>
      </w:r>
      <w:r>
        <w:rPr>
          <w:rStyle w:val="21"/>
          <w:rFonts w:hint="eastAsia"/>
          <w:szCs w:val="21"/>
        </w:rPr>
        <w:t>信息管理与信息系统专业本科培养方案 （培养方向：信息系统与数智化管理）</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_Toc198561097 \h</w:instrText>
      </w:r>
      <w:r>
        <w:rPr>
          <w:rFonts w:hint="eastAsia"/>
          <w:szCs w:val="21"/>
        </w:rPr>
        <w:instrText xml:space="preserve"> </w:instrText>
      </w:r>
      <w:r>
        <w:rPr>
          <w:szCs w:val="21"/>
        </w:rPr>
        <w:fldChar w:fldCharType="separate"/>
      </w:r>
      <w:r>
        <w:rPr>
          <w:szCs w:val="21"/>
        </w:rPr>
        <w:t>73</w:t>
      </w:r>
      <w:r>
        <w:rPr>
          <w:rFonts w:hint="eastAsia"/>
          <w:szCs w:val="21"/>
        </w:rPr>
        <w:fldChar w:fldCharType="end"/>
      </w:r>
      <w:r>
        <w:rPr>
          <w:rFonts w:hint="eastAsia"/>
          <w:szCs w:val="21"/>
        </w:rPr>
        <w:fldChar w:fldCharType="end"/>
      </w:r>
    </w:p>
    <w:p w14:paraId="3862E901">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"_Toc198561098" </w:instrText>
      </w:r>
      <w:r>
        <w:fldChar w:fldCharType="separate"/>
      </w:r>
      <w:r>
        <w:rPr>
          <w:rStyle w:val="21"/>
          <w:rFonts w:hint="eastAsia"/>
          <w:szCs w:val="21"/>
        </w:rPr>
        <w:t>大数据管理与应用专业本科培养方案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_Toc198561098 \h</w:instrText>
      </w:r>
      <w:r>
        <w:rPr>
          <w:rFonts w:hint="eastAsia"/>
          <w:szCs w:val="21"/>
        </w:rPr>
        <w:instrText xml:space="preserve"> </w:instrText>
      </w:r>
      <w:r>
        <w:rPr>
          <w:szCs w:val="21"/>
        </w:rPr>
        <w:fldChar w:fldCharType="separate"/>
      </w:r>
      <w:r>
        <w:rPr>
          <w:szCs w:val="21"/>
        </w:rPr>
        <w:t>80</w:t>
      </w:r>
      <w:r>
        <w:rPr>
          <w:rFonts w:hint="eastAsia"/>
          <w:szCs w:val="21"/>
        </w:rPr>
        <w:fldChar w:fldCharType="end"/>
      </w:r>
      <w:r>
        <w:rPr>
          <w:rFonts w:hint="eastAsia"/>
          <w:szCs w:val="21"/>
        </w:rPr>
        <w:fldChar w:fldCharType="end"/>
      </w:r>
    </w:p>
    <w:p w14:paraId="4591A61A">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"_Toc198561099" </w:instrText>
      </w:r>
      <w:r>
        <w:fldChar w:fldCharType="separate"/>
      </w:r>
      <w:r>
        <w:rPr>
          <w:rStyle w:val="21"/>
          <w:rFonts w:hint="eastAsia"/>
          <w:szCs w:val="21"/>
        </w:rPr>
        <w:t>会计学专业本科培养方案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_Toc198561099 \h</w:instrText>
      </w:r>
      <w:r>
        <w:rPr>
          <w:rFonts w:hint="eastAsia"/>
          <w:szCs w:val="21"/>
        </w:rPr>
        <w:instrText xml:space="preserve"> </w:instrText>
      </w:r>
      <w:r>
        <w:rPr>
          <w:szCs w:val="21"/>
        </w:rPr>
        <w:fldChar w:fldCharType="separate"/>
      </w:r>
      <w:r>
        <w:rPr>
          <w:szCs w:val="21"/>
        </w:rPr>
        <w:t>89</w:t>
      </w:r>
      <w:r>
        <w:rPr>
          <w:rFonts w:hint="eastAsia"/>
          <w:szCs w:val="21"/>
        </w:rPr>
        <w:fldChar w:fldCharType="end"/>
      </w:r>
      <w:r>
        <w:rPr>
          <w:rFonts w:hint="eastAsia"/>
          <w:szCs w:val="21"/>
        </w:rPr>
        <w:fldChar w:fldCharType="end"/>
      </w:r>
    </w:p>
    <w:p w14:paraId="7F9E0C02">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"_Toc198561100" </w:instrText>
      </w:r>
      <w:r>
        <w:fldChar w:fldCharType="separate"/>
      </w:r>
      <w:r>
        <w:rPr>
          <w:rStyle w:val="21"/>
          <w:rFonts w:hint="eastAsia"/>
          <w:szCs w:val="21"/>
        </w:rPr>
        <w:t>财务管理专业本科培养方案 （培养方向：数智化决策）</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_Toc198561100 \h</w:instrText>
      </w:r>
      <w:r>
        <w:rPr>
          <w:rFonts w:hint="eastAsia"/>
          <w:szCs w:val="21"/>
        </w:rPr>
        <w:instrText xml:space="preserve"> </w:instrText>
      </w:r>
      <w:r>
        <w:rPr>
          <w:szCs w:val="21"/>
        </w:rPr>
        <w:fldChar w:fldCharType="separate"/>
      </w:r>
      <w:r>
        <w:rPr>
          <w:szCs w:val="21"/>
        </w:rPr>
        <w:t>98</w:t>
      </w:r>
      <w:r>
        <w:rPr>
          <w:rFonts w:hint="eastAsia"/>
          <w:szCs w:val="21"/>
        </w:rPr>
        <w:fldChar w:fldCharType="end"/>
      </w:r>
      <w:r>
        <w:rPr>
          <w:rFonts w:hint="eastAsia"/>
          <w:szCs w:val="21"/>
        </w:rPr>
        <w:fldChar w:fldCharType="end"/>
      </w:r>
    </w:p>
    <w:p w14:paraId="6D3F9D63">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"_Toc198561101" </w:instrText>
      </w:r>
      <w:r>
        <w:fldChar w:fldCharType="separate"/>
      </w:r>
      <w:r>
        <w:rPr>
          <w:rStyle w:val="21"/>
          <w:rFonts w:hint="eastAsia"/>
          <w:szCs w:val="21"/>
        </w:rPr>
        <w:t>人力资源管理专业本科培养方案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_Toc198561101 \h</w:instrText>
      </w:r>
      <w:r>
        <w:rPr>
          <w:rFonts w:hint="eastAsia"/>
          <w:szCs w:val="21"/>
        </w:rPr>
        <w:instrText xml:space="preserve"> </w:instrText>
      </w:r>
      <w:r>
        <w:rPr>
          <w:szCs w:val="21"/>
        </w:rPr>
        <w:fldChar w:fldCharType="separate"/>
      </w:r>
      <w:r>
        <w:rPr>
          <w:szCs w:val="21"/>
        </w:rPr>
        <w:t>106</w:t>
      </w:r>
      <w:r>
        <w:rPr>
          <w:rFonts w:hint="eastAsia"/>
          <w:szCs w:val="21"/>
        </w:rPr>
        <w:fldChar w:fldCharType="end"/>
      </w:r>
      <w:r>
        <w:rPr>
          <w:rFonts w:hint="eastAsia"/>
          <w:szCs w:val="21"/>
        </w:rPr>
        <w:fldChar w:fldCharType="end"/>
      </w:r>
    </w:p>
    <w:p w14:paraId="3C85D820">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"_Toc198561102" </w:instrText>
      </w:r>
      <w:r>
        <w:fldChar w:fldCharType="separate"/>
      </w:r>
      <w:r>
        <w:rPr>
          <w:rStyle w:val="21"/>
          <w:rFonts w:hint="eastAsia"/>
          <w:szCs w:val="21"/>
        </w:rPr>
        <w:t>金融科技专业本科培养方案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_Toc198561102 \h</w:instrText>
      </w:r>
      <w:r>
        <w:rPr>
          <w:rFonts w:hint="eastAsia"/>
          <w:szCs w:val="21"/>
        </w:rPr>
        <w:instrText xml:space="preserve"> </w:instrText>
      </w:r>
      <w:r>
        <w:rPr>
          <w:szCs w:val="21"/>
        </w:rPr>
        <w:fldChar w:fldCharType="separate"/>
      </w:r>
      <w:r>
        <w:rPr>
          <w:szCs w:val="21"/>
        </w:rPr>
        <w:t>114</w:t>
      </w:r>
      <w:r>
        <w:rPr>
          <w:rFonts w:hint="eastAsia"/>
          <w:szCs w:val="21"/>
        </w:rPr>
        <w:fldChar w:fldCharType="end"/>
      </w:r>
      <w:r>
        <w:rPr>
          <w:rFonts w:hint="eastAsia"/>
          <w:szCs w:val="21"/>
        </w:rPr>
        <w:fldChar w:fldCharType="end"/>
      </w:r>
    </w:p>
    <w:p w14:paraId="75C11286">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"_Toc198561103" </w:instrText>
      </w:r>
      <w:r>
        <w:fldChar w:fldCharType="separate"/>
      </w:r>
      <w:r>
        <w:rPr>
          <w:rStyle w:val="21"/>
          <w:rFonts w:hint="eastAsia"/>
          <w:szCs w:val="21"/>
        </w:rPr>
        <w:t>经济学（数量经济）专业本科培养方案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_Toc198561103 \h</w:instrText>
      </w:r>
      <w:r>
        <w:rPr>
          <w:rFonts w:hint="eastAsia"/>
          <w:szCs w:val="21"/>
        </w:rPr>
        <w:instrText xml:space="preserve"> </w:instrText>
      </w:r>
      <w:r>
        <w:rPr>
          <w:szCs w:val="21"/>
        </w:rPr>
        <w:fldChar w:fldCharType="separate"/>
      </w:r>
      <w:r>
        <w:rPr>
          <w:szCs w:val="21"/>
        </w:rPr>
        <w:t>123</w:t>
      </w:r>
      <w:r>
        <w:rPr>
          <w:rFonts w:hint="eastAsia"/>
          <w:szCs w:val="21"/>
        </w:rPr>
        <w:fldChar w:fldCharType="end"/>
      </w:r>
      <w:r>
        <w:rPr>
          <w:rFonts w:hint="eastAsia"/>
          <w:szCs w:val="21"/>
        </w:rPr>
        <w:fldChar w:fldCharType="end"/>
      </w:r>
    </w:p>
    <w:p w14:paraId="0AF082CA">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"_Toc198561104" </w:instrText>
      </w:r>
      <w:r>
        <w:fldChar w:fldCharType="separate"/>
      </w:r>
      <w:r>
        <w:rPr>
          <w:rStyle w:val="21"/>
          <w:rFonts w:hint="eastAsia"/>
          <w:szCs w:val="21"/>
        </w:rPr>
        <w:t>档案学专业本科培养方案</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_Toc198561104 \h</w:instrText>
      </w:r>
      <w:r>
        <w:rPr>
          <w:rFonts w:hint="eastAsia"/>
          <w:szCs w:val="21"/>
        </w:rPr>
        <w:instrText xml:space="preserve"> </w:instrText>
      </w:r>
      <w:r>
        <w:rPr>
          <w:szCs w:val="21"/>
        </w:rPr>
        <w:fldChar w:fldCharType="separate"/>
      </w:r>
      <w:r>
        <w:rPr>
          <w:szCs w:val="21"/>
        </w:rPr>
        <w:t>130</w:t>
      </w:r>
      <w:r>
        <w:rPr>
          <w:rFonts w:hint="eastAsia"/>
          <w:szCs w:val="21"/>
        </w:rPr>
        <w:fldChar w:fldCharType="end"/>
      </w:r>
      <w:r>
        <w:rPr>
          <w:rFonts w:hint="eastAsia"/>
          <w:szCs w:val="21"/>
        </w:rPr>
        <w:fldChar w:fldCharType="end"/>
      </w:r>
    </w:p>
    <w:p w14:paraId="47D62645">
      <w:pPr>
        <w:pStyle w:val="12"/>
        <w:tabs>
          <w:tab w:val="right" w:leader="dot" w:pos="8296"/>
        </w:tabs>
        <w:spacing w:line="360" w:lineRule="auto"/>
        <w:rPr>
          <w:rFonts w:hint="eastAsia" w:asciiTheme="minorHAnsi" w:hAnsiTheme="minorHAnsi" w:eastAsiaTheme="minorEastAsia" w:cstheme="minorBidi"/>
          <w:szCs w:val="21"/>
          <w14:ligatures w14:val="standardContextual"/>
        </w:rPr>
      </w:pPr>
      <w:r>
        <w:fldChar w:fldCharType="begin"/>
      </w:r>
      <w:r>
        <w:instrText xml:space="preserve"> HYPERLINK \l "_Toc198561105" </w:instrText>
      </w:r>
      <w:r>
        <w:fldChar w:fldCharType="separate"/>
      </w:r>
      <w:r>
        <w:rPr>
          <w:rStyle w:val="21"/>
          <w:rFonts w:hint="eastAsia" w:ascii="仿宋" w:hAnsi="仿宋" w:eastAsia="仿宋" w:cs="仿宋"/>
          <w:szCs w:val="21"/>
        </w:rPr>
        <w:t>附录：</w:t>
      </w:r>
      <w:r>
        <w:rPr>
          <w:rStyle w:val="21"/>
          <w:rFonts w:hint="eastAsia" w:ascii="仿宋" w:hAnsi="仿宋" w:eastAsia="仿宋"/>
          <w:szCs w:val="21"/>
        </w:rPr>
        <w:t>全校公共外语课程设置一览表【英语部分】</w:t>
      </w:r>
      <w:r>
        <w:rPr>
          <w:rFonts w:hint="eastAsia"/>
          <w:szCs w:val="21"/>
        </w:rPr>
        <w:tab/>
      </w:r>
      <w:r>
        <w:rPr>
          <w:rFonts w:hint="eastAsia"/>
          <w:szCs w:val="21"/>
        </w:rPr>
        <w:fldChar w:fldCharType="begin"/>
      </w:r>
      <w:r>
        <w:rPr>
          <w:rFonts w:hint="eastAsia"/>
          <w:szCs w:val="21"/>
        </w:rPr>
        <w:instrText xml:space="preserve"> </w:instrText>
      </w:r>
      <w:r>
        <w:rPr>
          <w:szCs w:val="21"/>
        </w:rPr>
        <w:instrText xml:space="preserve">PAGEREF _Toc198561105 \h</w:instrText>
      </w:r>
      <w:r>
        <w:rPr>
          <w:rFonts w:hint="eastAsia"/>
          <w:szCs w:val="21"/>
        </w:rPr>
        <w:instrText xml:space="preserve"> </w:instrText>
      </w:r>
      <w:r>
        <w:rPr>
          <w:szCs w:val="21"/>
        </w:rPr>
        <w:fldChar w:fldCharType="separate"/>
      </w:r>
      <w:r>
        <w:rPr>
          <w:szCs w:val="21"/>
        </w:rPr>
        <w:t>139</w:t>
      </w:r>
      <w:r>
        <w:rPr>
          <w:rFonts w:hint="eastAsia"/>
          <w:szCs w:val="21"/>
        </w:rPr>
        <w:fldChar w:fldCharType="end"/>
      </w:r>
      <w:r>
        <w:rPr>
          <w:rFonts w:hint="eastAsia"/>
          <w:szCs w:val="21"/>
        </w:rPr>
        <w:fldChar w:fldCharType="end"/>
      </w:r>
    </w:p>
    <w:p w14:paraId="0240BAF2">
      <w:pPr>
        <w:spacing w:line="360" w:lineRule="auto"/>
        <w:jc w:val="center"/>
        <w:rPr>
          <w:rFonts w:hint="eastAsia" w:ascii="宋体" w:hAnsi="宋体"/>
          <w:b/>
          <w:bCs/>
          <w:sz w:val="40"/>
          <w:szCs w:val="40"/>
        </w:rPr>
      </w:pPr>
      <w:r>
        <w:rPr>
          <w:rFonts w:ascii="宋体" w:hAnsi="宋体"/>
          <w:bCs/>
          <w:szCs w:val="21"/>
        </w:rPr>
        <w:fldChar w:fldCharType="end"/>
      </w:r>
    </w:p>
    <w:p w14:paraId="0850995A">
      <w:pPr>
        <w:jc w:val="center"/>
        <w:rPr>
          <w:rFonts w:hint="eastAsia" w:ascii="宋体" w:hAnsi="宋体"/>
          <w:b/>
          <w:bCs/>
          <w:sz w:val="40"/>
          <w:szCs w:val="40"/>
        </w:rPr>
      </w:pPr>
    </w:p>
    <w:p w14:paraId="1717D775">
      <w:pPr>
        <w:jc w:val="center"/>
        <w:rPr>
          <w:rFonts w:hint="eastAsia" w:ascii="宋体" w:hAnsi="宋体"/>
          <w:b/>
          <w:bCs/>
          <w:sz w:val="40"/>
          <w:szCs w:val="40"/>
        </w:rPr>
      </w:pPr>
    </w:p>
    <w:p w14:paraId="08B17219">
      <w:pPr>
        <w:jc w:val="center"/>
        <w:rPr>
          <w:rFonts w:hint="eastAsia" w:ascii="宋体" w:hAnsi="宋体"/>
          <w:b/>
          <w:bCs/>
          <w:sz w:val="40"/>
          <w:szCs w:val="40"/>
        </w:rPr>
      </w:pPr>
    </w:p>
    <w:p w14:paraId="1A72E211">
      <w:pPr>
        <w:jc w:val="center"/>
        <w:rPr>
          <w:rFonts w:hint="eastAsia" w:ascii="宋体" w:hAnsi="宋体"/>
          <w:b/>
          <w:bCs/>
          <w:sz w:val="40"/>
          <w:szCs w:val="40"/>
        </w:rPr>
      </w:pPr>
    </w:p>
    <w:p w14:paraId="4457721E">
      <w:pPr>
        <w:jc w:val="center"/>
        <w:rPr>
          <w:rFonts w:hint="eastAsia" w:ascii="宋体" w:hAnsi="宋体"/>
          <w:b/>
          <w:bCs/>
          <w:sz w:val="40"/>
          <w:szCs w:val="40"/>
        </w:rPr>
      </w:pPr>
    </w:p>
    <w:p w14:paraId="47014955">
      <w:pPr>
        <w:spacing w:line="360" w:lineRule="auto"/>
      </w:pPr>
    </w:p>
    <w:p w14:paraId="17672E01">
      <w:pPr>
        <w:pStyle w:val="4"/>
        <w:spacing w:line="360" w:lineRule="auto"/>
      </w:pPr>
      <w:bookmarkStart w:id="4" w:name="_Toc166143421"/>
      <w:bookmarkStart w:id="5" w:name="_Toc166148165"/>
      <w:r>
        <w:rPr>
          <w:rFonts w:hint="eastAsia"/>
        </w:rPr>
        <w:t>商学与管理学院</w:t>
      </w:r>
      <w:bookmarkEnd w:id="4"/>
      <w:bookmarkEnd w:id="5"/>
    </w:p>
    <w:p w14:paraId="6C5C93F5">
      <w:pPr>
        <w:spacing w:line="360" w:lineRule="auto"/>
        <w:jc w:val="center"/>
        <w:rPr>
          <w:rFonts w:hint="eastAsia" w:hAnsi="宋体"/>
          <w:b/>
          <w:bCs/>
          <w:sz w:val="32"/>
          <w:szCs w:val="32"/>
        </w:rPr>
      </w:pPr>
      <w:bookmarkStart w:id="6" w:name="_Toc31146"/>
      <w:r>
        <w:rPr>
          <w:rFonts w:hint="eastAsia" w:hAnsi="宋体"/>
          <w:b/>
          <w:bCs/>
          <w:sz w:val="32"/>
          <w:szCs w:val="32"/>
        </w:rPr>
        <w:t>School</w:t>
      </w:r>
      <w:r>
        <w:rPr>
          <w:rFonts w:hAnsi="宋体"/>
          <w:b/>
          <w:bCs/>
          <w:sz w:val="32"/>
          <w:szCs w:val="32"/>
        </w:rPr>
        <w:t xml:space="preserve"> </w:t>
      </w:r>
      <w:r>
        <w:rPr>
          <w:rFonts w:hint="eastAsia" w:hAnsi="宋体"/>
          <w:b/>
          <w:bCs/>
          <w:sz w:val="32"/>
          <w:szCs w:val="32"/>
        </w:rPr>
        <w:t>of</w:t>
      </w:r>
      <w:r>
        <w:rPr>
          <w:rFonts w:hAnsi="宋体"/>
          <w:b/>
          <w:bCs/>
          <w:sz w:val="32"/>
          <w:szCs w:val="32"/>
        </w:rPr>
        <w:t xml:space="preserve"> B</w:t>
      </w:r>
      <w:r>
        <w:rPr>
          <w:rFonts w:hint="eastAsia" w:hAnsi="宋体"/>
          <w:b/>
          <w:bCs/>
          <w:sz w:val="32"/>
          <w:szCs w:val="32"/>
        </w:rPr>
        <w:t>usiness</w:t>
      </w:r>
      <w:r>
        <w:rPr>
          <w:rFonts w:hAnsi="宋体"/>
          <w:b/>
          <w:bCs/>
          <w:sz w:val="32"/>
          <w:szCs w:val="32"/>
        </w:rPr>
        <w:t xml:space="preserve"> </w:t>
      </w:r>
      <w:r>
        <w:rPr>
          <w:rFonts w:hint="eastAsia" w:hAnsi="宋体"/>
          <w:b/>
          <w:bCs/>
          <w:sz w:val="32"/>
          <w:szCs w:val="32"/>
        </w:rPr>
        <w:t>and</w:t>
      </w:r>
      <w:r>
        <w:rPr>
          <w:rFonts w:hAnsi="宋体"/>
          <w:b/>
          <w:bCs/>
          <w:sz w:val="32"/>
          <w:szCs w:val="32"/>
        </w:rPr>
        <w:t xml:space="preserve"> M</w:t>
      </w:r>
      <w:r>
        <w:rPr>
          <w:rFonts w:hint="eastAsia" w:hAnsi="宋体"/>
          <w:b/>
          <w:bCs/>
          <w:sz w:val="32"/>
          <w:szCs w:val="32"/>
        </w:rPr>
        <w:t>anagement</w:t>
      </w:r>
      <w:bookmarkEnd w:id="6"/>
    </w:p>
    <w:p w14:paraId="36A515AA">
      <w:pPr>
        <w:spacing w:line="360" w:lineRule="auto"/>
        <w:ind w:left="38" w:leftChars="18" w:firstLine="456" w:firstLineChars="190"/>
        <w:rPr>
          <w:rFonts w:hint="eastAsia" w:hAnsi="宋体"/>
          <w:sz w:val="24"/>
          <w:szCs w:val="24"/>
        </w:rPr>
      </w:pPr>
    </w:p>
    <w:p w14:paraId="763CF7BE">
      <w:pPr>
        <w:spacing w:line="360" w:lineRule="auto"/>
        <w:ind w:left="38" w:leftChars="18" w:firstLine="399" w:firstLineChars="190"/>
        <w:rPr>
          <w:rFonts w:hint="eastAsia" w:hAnsi="宋体"/>
          <w:szCs w:val="21"/>
        </w:rPr>
      </w:pPr>
      <w:r>
        <w:rPr>
          <w:rFonts w:hAnsi="宋体"/>
          <w:szCs w:val="21"/>
        </w:rPr>
        <w:t>吉林大学</w:t>
      </w:r>
      <w:r>
        <w:rPr>
          <w:rFonts w:hint="eastAsia" w:hAnsi="宋体"/>
          <w:szCs w:val="21"/>
        </w:rPr>
        <w:t>商学与管理学院于202</w:t>
      </w:r>
      <w:r>
        <w:rPr>
          <w:rFonts w:hAnsi="宋体"/>
          <w:szCs w:val="21"/>
        </w:rPr>
        <w:t>1</w:t>
      </w:r>
      <w:r>
        <w:rPr>
          <w:rFonts w:hint="eastAsia" w:hAnsi="宋体"/>
          <w:szCs w:val="21"/>
        </w:rPr>
        <w:t>年</w:t>
      </w:r>
      <w:r>
        <w:rPr>
          <w:rFonts w:hAnsi="宋体"/>
          <w:szCs w:val="21"/>
        </w:rPr>
        <w:t>12</w:t>
      </w:r>
      <w:r>
        <w:rPr>
          <w:rFonts w:hint="eastAsia" w:hAnsi="宋体"/>
          <w:szCs w:val="21"/>
        </w:rPr>
        <w:t>月由吉林大学原商学院和原</w:t>
      </w:r>
      <w:r>
        <w:rPr>
          <w:rFonts w:hAnsi="宋体"/>
          <w:szCs w:val="21"/>
        </w:rPr>
        <w:t>管理学院</w:t>
      </w:r>
      <w:r>
        <w:rPr>
          <w:rFonts w:hint="eastAsia" w:hAnsi="宋体"/>
          <w:szCs w:val="21"/>
        </w:rPr>
        <w:t>整合组建而成。吉林大学原管理学院</w:t>
      </w:r>
      <w:r>
        <w:rPr>
          <w:rFonts w:hAnsi="宋体"/>
          <w:szCs w:val="21"/>
        </w:rPr>
        <w:t>始建于1985年，是教育部首批批准成立的管理学院之一</w:t>
      </w:r>
      <w:r>
        <w:rPr>
          <w:rFonts w:hint="eastAsia" w:hAnsi="宋体"/>
          <w:szCs w:val="21"/>
        </w:rPr>
        <w:t>，吉林大学原商学院始建于</w:t>
      </w:r>
      <w:r>
        <w:rPr>
          <w:rFonts w:hAnsi="宋体"/>
          <w:szCs w:val="21"/>
        </w:rPr>
        <w:t>1993年</w:t>
      </w:r>
      <w:r>
        <w:rPr>
          <w:rFonts w:hint="eastAsia" w:hAnsi="宋体"/>
          <w:szCs w:val="21"/>
        </w:rPr>
        <w:t>。商学与管理学院建有</w:t>
      </w:r>
      <w:r>
        <w:rPr>
          <w:rFonts w:hAnsi="宋体"/>
          <w:szCs w:val="21"/>
        </w:rPr>
        <w:t>学科齐全、</w:t>
      </w:r>
      <w:r>
        <w:rPr>
          <w:rFonts w:hint="eastAsia" w:hAnsi="宋体"/>
          <w:szCs w:val="21"/>
        </w:rPr>
        <w:t>实力雄厚</w:t>
      </w:r>
      <w:r>
        <w:rPr>
          <w:rFonts w:hAnsi="宋体"/>
          <w:szCs w:val="21"/>
        </w:rPr>
        <w:t>、</w:t>
      </w:r>
      <w:r>
        <w:rPr>
          <w:rFonts w:hint="eastAsia" w:hAnsi="宋体"/>
          <w:szCs w:val="21"/>
        </w:rPr>
        <w:t>结构合理</w:t>
      </w:r>
      <w:r>
        <w:rPr>
          <w:rFonts w:hAnsi="宋体"/>
          <w:szCs w:val="21"/>
        </w:rPr>
        <w:t>的多层次办学体系，</w:t>
      </w:r>
      <w:r>
        <w:rPr>
          <w:rFonts w:hint="eastAsia" w:hAnsi="宋体"/>
          <w:szCs w:val="21"/>
        </w:rPr>
        <w:t>以扎实雄厚的师资和人才培养实力助力学生进入高端就业市场，实现职业梦想。</w:t>
      </w:r>
    </w:p>
    <w:p w14:paraId="1BF91DD3">
      <w:pPr>
        <w:spacing w:line="360" w:lineRule="auto"/>
        <w:ind w:left="38" w:leftChars="18" w:firstLine="399" w:firstLineChars="190"/>
        <w:rPr>
          <w:rFonts w:hint="eastAsia" w:hAnsi="宋体"/>
          <w:bCs/>
          <w:szCs w:val="21"/>
        </w:rPr>
      </w:pPr>
      <w:r>
        <w:rPr>
          <w:rFonts w:hAnsi="宋体"/>
          <w:szCs w:val="21"/>
        </w:rPr>
        <w:t>学院</w:t>
      </w:r>
      <w:r>
        <w:rPr>
          <w:rFonts w:hint="eastAsia" w:hAnsi="宋体"/>
          <w:szCs w:val="21"/>
        </w:rPr>
        <w:t>构建了独具特色、符合社会经济发展需求的完备学科和专业体系。</w:t>
      </w:r>
      <w:r>
        <w:rPr>
          <w:rFonts w:hAnsi="宋体"/>
          <w:szCs w:val="21"/>
        </w:rPr>
        <w:t>现</w:t>
      </w:r>
      <w:r>
        <w:rPr>
          <w:rFonts w:hint="eastAsia" w:hAnsi="宋体"/>
          <w:szCs w:val="21"/>
        </w:rPr>
        <w:t>设有</w:t>
      </w:r>
      <w:r>
        <w:rPr>
          <w:rFonts w:hAnsi="宋体"/>
          <w:szCs w:val="21"/>
        </w:rPr>
        <w:t>工商管理、</w:t>
      </w:r>
      <w:r>
        <w:rPr>
          <w:rFonts w:hint="eastAsia" w:hAnsi="宋体"/>
          <w:szCs w:val="21"/>
        </w:rPr>
        <w:t>应用经济学、信息资源</w:t>
      </w:r>
      <w:r>
        <w:rPr>
          <w:rFonts w:hAnsi="宋体"/>
          <w:szCs w:val="21"/>
        </w:rPr>
        <w:t>管理</w:t>
      </w:r>
      <w:r>
        <w:rPr>
          <w:rFonts w:hint="eastAsia" w:hAnsi="宋体"/>
          <w:szCs w:val="21"/>
        </w:rPr>
        <w:t>、</w:t>
      </w:r>
      <w:r>
        <w:rPr>
          <w:rFonts w:hAnsi="宋体"/>
          <w:szCs w:val="21"/>
        </w:rPr>
        <w:t>管理科学与工程</w:t>
      </w:r>
      <w:r>
        <w:rPr>
          <w:rFonts w:hint="eastAsia" w:hAnsi="宋体"/>
          <w:szCs w:val="21"/>
        </w:rPr>
        <w:t>四</w:t>
      </w:r>
      <w:r>
        <w:rPr>
          <w:rFonts w:hAnsi="宋体"/>
          <w:szCs w:val="21"/>
        </w:rPr>
        <w:t>个一级学科博士学位授权点</w:t>
      </w:r>
      <w:r>
        <w:rPr>
          <w:rFonts w:hint="eastAsia" w:hAnsi="宋体"/>
          <w:szCs w:val="21"/>
        </w:rPr>
        <w:t>和</w:t>
      </w:r>
      <w:r>
        <w:rPr>
          <w:rFonts w:hAnsi="宋体"/>
          <w:szCs w:val="21"/>
        </w:rPr>
        <w:t>博士后流动站</w:t>
      </w:r>
      <w:r>
        <w:rPr>
          <w:rFonts w:hint="eastAsia" w:hAnsi="宋体"/>
          <w:szCs w:val="21"/>
        </w:rPr>
        <w:t>；设有会计学、企业管理、技术经济及管理、管理科学与工程、金融学、数量经济学、信息资源管理七</w:t>
      </w:r>
      <w:r>
        <w:rPr>
          <w:rFonts w:hAnsi="宋体"/>
          <w:szCs w:val="21"/>
        </w:rPr>
        <w:t>个</w:t>
      </w:r>
      <w:r>
        <w:rPr>
          <w:rFonts w:hint="eastAsia" w:hAnsi="宋体"/>
          <w:szCs w:val="21"/>
        </w:rPr>
        <w:t>学术</w:t>
      </w:r>
      <w:r>
        <w:rPr>
          <w:rFonts w:hAnsi="宋体"/>
          <w:szCs w:val="21"/>
        </w:rPr>
        <w:t>硕士学位授权点；</w:t>
      </w:r>
      <w:r>
        <w:rPr>
          <w:rFonts w:hint="eastAsia" w:hAnsi="宋体"/>
          <w:szCs w:val="21"/>
        </w:rPr>
        <w:t>学院下设吉林大学工商管理硕士（MBA）教育中心，设有</w:t>
      </w:r>
      <w:r>
        <w:rPr>
          <w:rFonts w:hAnsi="宋体"/>
          <w:szCs w:val="21"/>
        </w:rPr>
        <w:t>工商管理硕士（MBA）、金融硕士</w:t>
      </w:r>
      <w:r>
        <w:rPr>
          <w:rFonts w:hint="eastAsia" w:hAnsi="宋体"/>
          <w:bCs/>
          <w:szCs w:val="21"/>
        </w:rPr>
        <w:t>（</w:t>
      </w:r>
      <w:r>
        <w:rPr>
          <w:rFonts w:hAnsi="宋体"/>
          <w:bCs/>
          <w:szCs w:val="21"/>
        </w:rPr>
        <w:t>MF</w:t>
      </w:r>
      <w:r>
        <w:rPr>
          <w:rFonts w:hint="eastAsia" w:hAnsi="宋体"/>
          <w:bCs/>
          <w:szCs w:val="21"/>
        </w:rPr>
        <w:t>）、图书情报硕士（M</w:t>
      </w:r>
      <w:r>
        <w:rPr>
          <w:rFonts w:hAnsi="宋体"/>
          <w:bCs/>
          <w:szCs w:val="21"/>
        </w:rPr>
        <w:t>LIS</w:t>
      </w:r>
      <w:r>
        <w:rPr>
          <w:rFonts w:hint="eastAsia" w:hAnsi="宋体"/>
          <w:bCs/>
          <w:szCs w:val="21"/>
        </w:rPr>
        <w:t>）和工程管理硕士（</w:t>
      </w:r>
      <w:r>
        <w:rPr>
          <w:rFonts w:hAnsi="宋体"/>
          <w:bCs/>
          <w:szCs w:val="21"/>
        </w:rPr>
        <w:t>MEM</w:t>
      </w:r>
      <w:r>
        <w:rPr>
          <w:rFonts w:hint="eastAsia" w:hAnsi="宋体"/>
          <w:bCs/>
          <w:szCs w:val="21"/>
        </w:rPr>
        <w:t>）</w:t>
      </w:r>
      <w:r>
        <w:rPr>
          <w:rFonts w:hAnsi="宋体"/>
          <w:bCs/>
          <w:szCs w:val="21"/>
        </w:rPr>
        <w:t>等</w:t>
      </w:r>
      <w:r>
        <w:rPr>
          <w:rFonts w:hint="eastAsia" w:hAnsi="宋体"/>
          <w:bCs/>
          <w:szCs w:val="21"/>
        </w:rPr>
        <w:t>四个</w:t>
      </w:r>
      <w:r>
        <w:rPr>
          <w:rFonts w:hAnsi="宋体"/>
          <w:bCs/>
          <w:szCs w:val="21"/>
        </w:rPr>
        <w:t>专业学位硕士授权点</w:t>
      </w:r>
      <w:r>
        <w:rPr>
          <w:rFonts w:hint="eastAsia" w:hAnsi="宋体"/>
          <w:bCs/>
          <w:szCs w:val="21"/>
        </w:rPr>
        <w:t>；</w:t>
      </w:r>
      <w:r>
        <w:rPr>
          <w:rFonts w:hAnsi="宋体"/>
          <w:bCs/>
          <w:szCs w:val="21"/>
        </w:rPr>
        <w:t>设有</w:t>
      </w:r>
      <w:r>
        <w:rPr>
          <w:rFonts w:hint="eastAsia" w:hAnsi="宋体"/>
          <w:bCs/>
          <w:szCs w:val="21"/>
        </w:rPr>
        <w:t>工商管理、市场营销、会计学、财务管理、人力资源管理、信息管理与信息系统、工程管理、大数据管理与应</w:t>
      </w:r>
      <w:r>
        <w:rPr>
          <w:rFonts w:hint="eastAsia" w:hAnsi="宋体"/>
          <w:szCs w:val="21"/>
        </w:rPr>
        <w:t>用、物流管理、经济学（数量经济）、金融科技、档案学</w:t>
      </w:r>
      <w:r>
        <w:rPr>
          <w:rFonts w:hAnsi="宋体"/>
          <w:szCs w:val="21"/>
        </w:rPr>
        <w:t>等</w:t>
      </w:r>
      <w:r>
        <w:rPr>
          <w:rFonts w:hint="eastAsia" w:hAnsi="宋体"/>
          <w:szCs w:val="21"/>
        </w:rPr>
        <w:t>十二</w:t>
      </w:r>
      <w:r>
        <w:rPr>
          <w:rFonts w:hAnsi="宋体"/>
          <w:szCs w:val="21"/>
        </w:rPr>
        <w:t>个本科专业</w:t>
      </w:r>
      <w:r>
        <w:rPr>
          <w:rFonts w:hint="eastAsia" w:hAnsi="宋体"/>
          <w:szCs w:val="21"/>
        </w:rPr>
        <w:t>，</w:t>
      </w:r>
      <w:r>
        <w:rPr>
          <w:rFonts w:hint="eastAsia" w:hAnsi="宋体"/>
          <w:color w:val="FF0000"/>
          <w:szCs w:val="21"/>
        </w:rPr>
        <w:t>其中五个本科专业共建设了六个双学士学位复合型人才培养项目：“工商管理-国际经济与贸易““工商管理-法学”“市场营销-数据科学与大数据技术”“大数据管理与应用-法学”“物流管理-计算机科学与技术”“工程管理-智能制造工程”；并与新加坡国立大学合作“3</w:t>
      </w:r>
      <w:r>
        <w:rPr>
          <w:rFonts w:hAnsi="宋体"/>
          <w:color w:val="FF0000"/>
          <w:szCs w:val="21"/>
        </w:rPr>
        <w:t>+1+1</w:t>
      </w:r>
      <w:r>
        <w:rPr>
          <w:rFonts w:hint="eastAsia" w:hAnsi="宋体"/>
          <w:color w:val="FF0000"/>
          <w:szCs w:val="21"/>
        </w:rPr>
        <w:t>”本研贯通双学位人才培养项目，与美国威斯康星大学麦迪逊分校合作</w:t>
      </w:r>
      <w:r>
        <w:rPr>
          <w:rFonts w:hAnsi="宋体"/>
          <w:color w:val="FF0000"/>
          <w:szCs w:val="21"/>
        </w:rPr>
        <w:t>3+1+1</w:t>
      </w:r>
      <w:r>
        <w:rPr>
          <w:rFonts w:hint="eastAsia" w:hAnsi="宋体"/>
          <w:color w:val="FF0000"/>
          <w:szCs w:val="21"/>
        </w:rPr>
        <w:t>本研贯通人才培养项目</w:t>
      </w:r>
      <w:r>
        <w:rPr>
          <w:rFonts w:hint="eastAsia" w:hAnsi="宋体"/>
          <w:bCs/>
          <w:color w:val="FF0000"/>
          <w:szCs w:val="21"/>
        </w:rPr>
        <w:t>；</w:t>
      </w:r>
      <w:r>
        <w:rPr>
          <w:rFonts w:hint="eastAsia" w:hAnsi="宋体"/>
          <w:bCs/>
          <w:szCs w:val="21"/>
        </w:rPr>
        <w:t>学院还建有</w:t>
      </w:r>
      <w:r>
        <w:rPr>
          <w:rFonts w:hAnsi="宋体"/>
          <w:bCs/>
          <w:szCs w:val="21"/>
        </w:rPr>
        <w:t>企业高管培训（</w:t>
      </w:r>
      <w:r>
        <w:rPr>
          <w:bCs/>
          <w:szCs w:val="21"/>
        </w:rPr>
        <w:t>EDP</w:t>
      </w:r>
      <w:r>
        <w:rPr>
          <w:rFonts w:hAnsi="宋体"/>
          <w:bCs/>
          <w:szCs w:val="21"/>
        </w:rPr>
        <w:t>）基地</w:t>
      </w:r>
      <w:r>
        <w:rPr>
          <w:rFonts w:hint="eastAsia" w:hAnsi="宋体"/>
          <w:bCs/>
          <w:szCs w:val="21"/>
        </w:rPr>
        <w:t>，持续十二年进行吉林省会计领军人才和高管人才培训。</w:t>
      </w:r>
      <w:r>
        <w:rPr>
          <w:rFonts w:hint="eastAsia" w:hAnsi="宋体"/>
          <w:szCs w:val="21"/>
        </w:rPr>
        <w:t>在第四轮学科评估中，学院工商管理一级学科获评“A-”，是吉林大学 11</w:t>
      </w:r>
      <w:r>
        <w:rPr>
          <w:rFonts w:hAnsi="宋体"/>
          <w:szCs w:val="21"/>
        </w:rPr>
        <w:t xml:space="preserve"> </w:t>
      </w:r>
      <w:r>
        <w:rPr>
          <w:rFonts w:hint="eastAsia" w:hAnsi="宋体"/>
          <w:szCs w:val="21"/>
        </w:rPr>
        <w:t>个</w:t>
      </w:r>
      <w:r>
        <w:rPr>
          <w:rFonts w:hAnsi="宋体"/>
          <w:szCs w:val="21"/>
        </w:rPr>
        <w:t>A</w:t>
      </w:r>
      <w:r>
        <w:rPr>
          <w:rFonts w:hint="eastAsia" w:hAnsi="宋体"/>
          <w:szCs w:val="21"/>
        </w:rPr>
        <w:t>类学科之一；</w:t>
      </w:r>
      <w:r>
        <w:rPr>
          <w:rFonts w:hAnsi="宋体"/>
          <w:szCs w:val="21"/>
        </w:rPr>
        <w:t>数量经济学</w:t>
      </w:r>
      <w:r>
        <w:rPr>
          <w:rFonts w:hint="eastAsia" w:hAnsi="宋体"/>
          <w:szCs w:val="21"/>
        </w:rPr>
        <w:t>和技术经济及管理是</w:t>
      </w:r>
      <w:r>
        <w:rPr>
          <w:rFonts w:hAnsi="宋体"/>
          <w:szCs w:val="21"/>
        </w:rPr>
        <w:t>国家重点</w:t>
      </w:r>
      <w:r>
        <w:rPr>
          <w:rFonts w:hint="eastAsia" w:hAnsi="宋体"/>
          <w:szCs w:val="21"/>
        </w:rPr>
        <w:t>（培育）</w:t>
      </w:r>
      <w:r>
        <w:rPr>
          <w:rFonts w:hAnsi="宋体"/>
          <w:szCs w:val="21"/>
        </w:rPr>
        <w:t>学科</w:t>
      </w:r>
      <w:r>
        <w:rPr>
          <w:rFonts w:hint="eastAsia" w:hAnsi="宋体"/>
          <w:szCs w:val="21"/>
        </w:rPr>
        <w:t>；</w:t>
      </w:r>
      <w:r>
        <w:rPr>
          <w:rFonts w:hAnsi="宋体"/>
          <w:bCs/>
          <w:szCs w:val="21"/>
        </w:rPr>
        <w:t>财务管理本科专业</w:t>
      </w:r>
      <w:r>
        <w:rPr>
          <w:rFonts w:hint="eastAsia" w:hAnsi="宋体"/>
          <w:bCs/>
          <w:szCs w:val="21"/>
        </w:rPr>
        <w:t>为</w:t>
      </w:r>
      <w:r>
        <w:rPr>
          <w:rFonts w:hAnsi="宋体"/>
          <w:bCs/>
          <w:szCs w:val="21"/>
        </w:rPr>
        <w:t>国家级特色专业</w:t>
      </w:r>
      <w:r>
        <w:rPr>
          <w:rFonts w:hint="eastAsia" w:hAnsi="宋体"/>
          <w:bCs/>
          <w:szCs w:val="21"/>
        </w:rPr>
        <w:t>，工商管理、人力资源管理、档案学、信息管理与信息系统、物流管理、市场营销6个本科专业为国家一流本科专业建设点，大数据管理与应用、金融科技2个本科专业为吉林省一流本科专业建设点。</w:t>
      </w:r>
    </w:p>
    <w:p w14:paraId="3EF9ED69">
      <w:pPr>
        <w:spacing w:line="360" w:lineRule="auto"/>
        <w:ind w:firstLine="480"/>
        <w:rPr>
          <w:rFonts w:hint="eastAsia" w:hAnsi="宋体"/>
          <w:bCs/>
          <w:szCs w:val="21"/>
        </w:rPr>
      </w:pPr>
      <w:r>
        <w:rPr>
          <w:rFonts w:hint="eastAsia"/>
          <w:szCs w:val="21"/>
        </w:rPr>
        <w:t>学院坚持高端引领，不断提升师资队伍建设水平。现有专职教师232 人，其中，教授107人(含博士生导师 88人)、副教授 90人(含博士生导师10人)、讲师35人，鼎新学者5人。现有吉林大学哲学社会科学资深教授1人、国家级人才4人、教育部新世纪优秀人才10人、国务院特殊津贴获得者9人。此外，学院常年聘请国内外一流专家、学者、企业家及政要来院讲学。学院营造</w:t>
      </w:r>
      <w:r>
        <w:rPr>
          <w:rFonts w:hint="eastAsia" w:hAnsi="宋体"/>
          <w:bCs/>
          <w:szCs w:val="21"/>
        </w:rPr>
        <w:t>兼容并包的学术氛围，致力于推动知识创新，服务人类文明进步。</w:t>
      </w:r>
    </w:p>
    <w:p w14:paraId="1515B31C">
      <w:pPr>
        <w:spacing w:line="360" w:lineRule="auto"/>
        <w:ind w:firstLine="480"/>
        <w:rPr>
          <w:rFonts w:hint="eastAsia" w:hAnsi="宋体"/>
          <w:bCs/>
          <w:szCs w:val="21"/>
        </w:rPr>
      </w:pPr>
      <w:r>
        <w:rPr>
          <w:rFonts w:hAnsi="宋体"/>
          <w:bCs/>
          <w:szCs w:val="21"/>
        </w:rPr>
        <w:t>学院</w:t>
      </w:r>
      <w:r>
        <w:rPr>
          <w:rFonts w:hint="eastAsia" w:hAnsi="宋体"/>
          <w:bCs/>
          <w:szCs w:val="21"/>
        </w:rPr>
        <w:t>始终注重学生的全面发展，坚定落实立德树人根本任务。</w:t>
      </w:r>
      <w:r>
        <w:rPr>
          <w:rFonts w:hAnsi="宋体"/>
          <w:bCs/>
          <w:szCs w:val="21"/>
        </w:rPr>
        <w:t>每年招收博士研究生约</w:t>
      </w:r>
      <w:r>
        <w:rPr>
          <w:rFonts w:hint="eastAsia" w:hAnsi="宋体"/>
          <w:bCs/>
          <w:szCs w:val="21"/>
        </w:rPr>
        <w:t>80</w:t>
      </w:r>
      <w:r>
        <w:rPr>
          <w:rFonts w:hAnsi="宋体"/>
          <w:bCs/>
          <w:szCs w:val="21"/>
        </w:rPr>
        <w:t>人，</w:t>
      </w:r>
      <w:r>
        <w:rPr>
          <w:rFonts w:hint="eastAsia" w:hAnsi="宋体"/>
          <w:bCs/>
          <w:szCs w:val="21"/>
        </w:rPr>
        <w:t>学术</w:t>
      </w:r>
      <w:r>
        <w:rPr>
          <w:rFonts w:hAnsi="宋体"/>
          <w:bCs/>
          <w:szCs w:val="21"/>
        </w:rPr>
        <w:t>硕士</w:t>
      </w:r>
      <w:r>
        <w:rPr>
          <w:rFonts w:hint="eastAsia" w:hAnsi="宋体"/>
          <w:bCs/>
          <w:szCs w:val="21"/>
        </w:rPr>
        <w:t>研究生约2</w:t>
      </w:r>
      <w:r>
        <w:rPr>
          <w:rFonts w:hAnsi="宋体"/>
          <w:bCs/>
          <w:szCs w:val="21"/>
        </w:rPr>
        <w:t>3</w:t>
      </w:r>
      <w:r>
        <w:rPr>
          <w:rFonts w:hint="eastAsia" w:hAnsi="宋体"/>
          <w:bCs/>
          <w:szCs w:val="21"/>
        </w:rPr>
        <w:t>0人，专业硕士研究生约</w:t>
      </w:r>
      <w:r>
        <w:rPr>
          <w:rFonts w:hAnsi="宋体"/>
          <w:bCs/>
          <w:szCs w:val="21"/>
        </w:rPr>
        <w:t>（含MBA、</w:t>
      </w:r>
      <w:r>
        <w:rPr>
          <w:rFonts w:hint="eastAsia" w:hAnsi="宋体"/>
          <w:bCs/>
          <w:szCs w:val="21"/>
        </w:rPr>
        <w:t>M</w:t>
      </w:r>
      <w:r>
        <w:rPr>
          <w:rFonts w:hAnsi="宋体"/>
          <w:bCs/>
          <w:szCs w:val="21"/>
        </w:rPr>
        <w:t>F</w:t>
      </w:r>
      <w:r>
        <w:rPr>
          <w:rFonts w:hint="eastAsia" w:hAnsi="宋体"/>
          <w:bCs/>
          <w:szCs w:val="21"/>
        </w:rPr>
        <w:t>、M</w:t>
      </w:r>
      <w:r>
        <w:rPr>
          <w:rFonts w:hAnsi="宋体"/>
          <w:bCs/>
          <w:szCs w:val="21"/>
        </w:rPr>
        <w:t>LIS</w:t>
      </w:r>
      <w:r>
        <w:rPr>
          <w:rFonts w:hint="eastAsia" w:hAnsi="宋体"/>
          <w:bCs/>
          <w:szCs w:val="21"/>
        </w:rPr>
        <w:t>、</w:t>
      </w:r>
      <w:r>
        <w:rPr>
          <w:rFonts w:hAnsi="宋体"/>
          <w:bCs/>
          <w:szCs w:val="21"/>
        </w:rPr>
        <w:t>MEM）约</w:t>
      </w:r>
      <w:r>
        <w:rPr>
          <w:rFonts w:hint="eastAsia" w:hAnsi="宋体"/>
          <w:bCs/>
          <w:szCs w:val="21"/>
        </w:rPr>
        <w:t>900</w:t>
      </w:r>
      <w:r>
        <w:rPr>
          <w:rFonts w:hAnsi="宋体"/>
          <w:bCs/>
          <w:szCs w:val="21"/>
        </w:rPr>
        <w:t>人，本科生约63</w:t>
      </w:r>
      <w:r>
        <w:rPr>
          <w:rFonts w:hint="eastAsia" w:hAnsi="宋体"/>
          <w:bCs/>
          <w:szCs w:val="21"/>
        </w:rPr>
        <w:t>0</w:t>
      </w:r>
      <w:r>
        <w:rPr>
          <w:rFonts w:hAnsi="宋体"/>
          <w:bCs/>
          <w:szCs w:val="21"/>
        </w:rPr>
        <w:t>人。</w:t>
      </w:r>
      <w:r>
        <w:rPr>
          <w:rFonts w:hint="eastAsia" w:hAnsi="宋体"/>
          <w:bCs/>
          <w:szCs w:val="21"/>
        </w:rPr>
        <w:t>本科生攻读研究生比例保持在</w:t>
      </w:r>
      <w:r>
        <w:rPr>
          <w:rFonts w:hAnsi="宋体"/>
          <w:bCs/>
          <w:szCs w:val="21"/>
        </w:rPr>
        <w:t>40</w:t>
      </w:r>
      <w:r>
        <w:rPr>
          <w:rFonts w:hint="eastAsia" w:hAnsi="宋体"/>
          <w:bCs/>
          <w:szCs w:val="21"/>
        </w:rPr>
        <w:t>%以上，培养出校级十佳大学生13人、自强自立大学生及标兵26人；在“挑战杯”“互联网+”等各类国家级创新创业大赛中屡获佳绩；研究生学术能力突出，累计培养全国百篇优秀博士学位论文奖获得者1人、百篇优博提名奖1人、吉林大学十佳硕士博士研究生9人、共有154名硕士生和142名博士生获得研究生国家学金；学</w:t>
      </w:r>
      <w:r>
        <w:rPr>
          <w:rFonts w:hAnsi="宋体"/>
          <w:bCs/>
          <w:szCs w:val="21"/>
        </w:rPr>
        <w:t>生毕业去向遍布省会中心城市、沿海开放城市的大中型企、事业单位与专业公司</w:t>
      </w:r>
      <w:r>
        <w:rPr>
          <w:rFonts w:hint="eastAsia" w:hAnsi="宋体"/>
          <w:bCs/>
          <w:szCs w:val="21"/>
        </w:rPr>
        <w:t>和政府部门</w:t>
      </w:r>
      <w:r>
        <w:rPr>
          <w:rFonts w:hAnsi="宋体"/>
          <w:bCs/>
          <w:szCs w:val="21"/>
        </w:rPr>
        <w:t>，历年就业形势良好。</w:t>
      </w:r>
      <w:r>
        <w:rPr>
          <w:rFonts w:hint="eastAsia" w:hAnsi="宋体"/>
          <w:bCs/>
          <w:szCs w:val="21"/>
        </w:rPr>
        <w:t>吉林大学</w:t>
      </w:r>
      <w:r>
        <w:rPr>
          <w:rFonts w:hAnsi="宋体"/>
          <w:bCs/>
          <w:szCs w:val="21"/>
        </w:rPr>
        <w:t>MBA以服务国家和地方经济社会发展需求为宗旨，培养理论与实践并重</w:t>
      </w:r>
      <w:r>
        <w:rPr>
          <w:rFonts w:hint="eastAsia" w:hAnsi="宋体"/>
          <w:bCs/>
          <w:szCs w:val="21"/>
        </w:rPr>
        <w:t>、</w:t>
      </w:r>
      <w:r>
        <w:rPr>
          <w:rFonts w:hAnsi="宋体"/>
          <w:bCs/>
          <w:szCs w:val="21"/>
        </w:rPr>
        <w:t>既有国际视野又深谙中国国情</w:t>
      </w:r>
      <w:r>
        <w:rPr>
          <w:rFonts w:hint="eastAsia" w:hAnsi="宋体"/>
          <w:bCs/>
          <w:szCs w:val="21"/>
        </w:rPr>
        <w:t>、</w:t>
      </w:r>
      <w:r>
        <w:rPr>
          <w:rFonts w:hAnsi="宋体"/>
          <w:bCs/>
          <w:szCs w:val="21"/>
        </w:rPr>
        <w:t>既有创新能力又有社会责任的管理精英和未来组织领袖</w:t>
      </w:r>
      <w:r>
        <w:rPr>
          <w:rFonts w:hint="eastAsia" w:hAnsi="宋体"/>
          <w:bCs/>
          <w:szCs w:val="21"/>
        </w:rPr>
        <w:t>，</w:t>
      </w:r>
      <w:r>
        <w:rPr>
          <w:rFonts w:hAnsi="宋体"/>
          <w:bCs/>
          <w:szCs w:val="21"/>
        </w:rPr>
        <w:t>二十余年来已为社会培养了万余名优秀毕业生。</w:t>
      </w:r>
    </w:p>
    <w:p w14:paraId="7C84E41A">
      <w:pPr>
        <w:spacing w:line="360" w:lineRule="auto"/>
        <w:ind w:firstLine="480"/>
        <w:rPr>
          <w:rFonts w:hint="eastAsia" w:hAnsi="宋体"/>
          <w:bCs/>
          <w:szCs w:val="21"/>
        </w:rPr>
      </w:pPr>
      <w:r>
        <w:rPr>
          <w:rFonts w:hint="eastAsia" w:hAnsi="宋体"/>
          <w:szCs w:val="21"/>
        </w:rPr>
        <w:t>学院为人才成长构建了高水平、多元化的科研、教学平台。</w:t>
      </w:r>
      <w:r>
        <w:rPr>
          <w:rFonts w:hAnsi="宋体"/>
          <w:szCs w:val="21"/>
        </w:rPr>
        <w:t>教育部人文社会科学重点研究基地“</w:t>
      </w:r>
      <w:r>
        <w:rPr>
          <w:rFonts w:hint="eastAsia" w:hAnsi="宋体"/>
          <w:szCs w:val="21"/>
        </w:rPr>
        <w:t>吉林大学</w:t>
      </w:r>
      <w:r>
        <w:rPr>
          <w:rFonts w:hAnsi="宋体"/>
          <w:szCs w:val="21"/>
        </w:rPr>
        <w:t>数量经济研究中心”，是教育部唯一的数量经济学科研究基地</w:t>
      </w:r>
      <w:r>
        <w:rPr>
          <w:rFonts w:hint="eastAsia" w:hAnsi="宋体"/>
          <w:szCs w:val="21"/>
        </w:rPr>
        <w:t>；</w:t>
      </w:r>
      <w:r>
        <w:rPr>
          <w:rFonts w:hint="eastAsia" w:hAnsi="宋体"/>
          <w:bCs/>
          <w:szCs w:val="21"/>
        </w:rPr>
        <w:t>文化和旅游部重点实验室“吉林大学冰雪旅游场地装备与智能服务技术实验室”，是吉林大学人文社会学科首个部级重点实验室；</w:t>
      </w:r>
      <w:r>
        <w:rPr>
          <w:rFonts w:hint="eastAsia" w:hAnsi="宋体"/>
          <w:szCs w:val="21"/>
        </w:rPr>
        <w:t>设有吉林省人文社科重点研究基地“创新管理研究中心”、吉林省首批高校智库“创新创业研究院”；以及中国（海南）改革发展研究院经济政策定量研究中心、创业研究中心等多个校级研究</w:t>
      </w:r>
      <w:r>
        <w:rPr>
          <w:rFonts w:hint="eastAsia" w:hAnsi="宋体"/>
          <w:bCs/>
          <w:szCs w:val="21"/>
        </w:rPr>
        <w:t>机构，“商学实验教学中心”和“物流管理实验教学中心”2个省级实验示范中心。</w:t>
      </w:r>
    </w:p>
    <w:p w14:paraId="112FBCB9">
      <w:pPr>
        <w:pStyle w:val="14"/>
        <w:ind w:firstLine="480"/>
        <w:rPr>
          <w:rFonts w:hint="eastAsia" w:asciiTheme="minorHAnsi" w:eastAsiaTheme="minorEastAsia" w:cstheme="minorBidi"/>
          <w:color w:val="auto"/>
          <w:sz w:val="21"/>
          <w:szCs w:val="21"/>
        </w:rPr>
      </w:pPr>
      <w:r>
        <w:rPr>
          <w:rFonts w:hint="eastAsia" w:asciiTheme="minorHAnsi" w:eastAsiaTheme="minorEastAsia" w:cstheme="minorBidi"/>
          <w:color w:val="auto"/>
          <w:sz w:val="21"/>
          <w:szCs w:val="21"/>
        </w:rPr>
        <w:t>学院坚持学术立院、人才强院、创新兴院、文化荣院，产出了丰硕的科研成果。“十四五”至今获批各类科研项目427项，其中，国家社科基金23项（含重大5项），国家自然基金13项、教育部人文社科基金11项（含基地重大4项），立项经费达8566.68余万元。公开发表各类学术论文成果1100余篇，其中，SSCI检索论文278篇、CSSCI检索论文700余篇、出版专著、教材20余部。各类科研成果获奖50余项（含教育部高等学校科学研究优秀成果奖3项）。撰写各类咨询报告70余篇，其中，高水平咨询报告20余篇，为国家社会经济发展做出了卓越贡献。</w:t>
      </w:r>
    </w:p>
    <w:p w14:paraId="6F67C1AC">
      <w:pPr>
        <w:spacing w:line="360" w:lineRule="auto"/>
        <w:ind w:firstLine="480"/>
        <w:rPr>
          <w:rFonts w:hint="eastAsia" w:hAnsi="宋体"/>
          <w:bCs/>
          <w:szCs w:val="21"/>
        </w:rPr>
      </w:pPr>
      <w:r>
        <w:rPr>
          <w:rFonts w:hint="eastAsia" w:hAnsi="宋体"/>
          <w:bCs/>
          <w:szCs w:val="21"/>
        </w:rPr>
        <w:t>秉承“开放式和国际化”的办学理念，积极开展国际学术交流与合作。学院已有半数以上教师先后到美国、德国、日本、加拿大、荷兰、韩国、英国、香港等国家和地区访学、合作研究和攻读学位。学院与美国罗格斯大学、肯塔基大学、澳大利亚莫纳什大学、新加坡国立大学、韩国汉阳大学、日本九州大学，以及香港浸会大学等建立了长期合作交流关系。</w:t>
      </w:r>
    </w:p>
    <w:p w14:paraId="7A7DD3B9">
      <w:pPr>
        <w:spacing w:line="360" w:lineRule="auto"/>
        <w:ind w:firstLine="480"/>
        <w:rPr>
          <w:rFonts w:hint="eastAsia" w:hAnsi="宋体"/>
          <w:szCs w:val="21"/>
        </w:rPr>
      </w:pPr>
      <w:r>
        <w:rPr>
          <w:rFonts w:hAnsi="宋体"/>
          <w:bCs/>
          <w:szCs w:val="21"/>
        </w:rPr>
        <w:t>吉林</w:t>
      </w:r>
      <w:r>
        <w:rPr>
          <w:rFonts w:hAnsi="宋体"/>
          <w:szCs w:val="21"/>
        </w:rPr>
        <w:t>大学</w:t>
      </w:r>
      <w:r>
        <w:rPr>
          <w:rFonts w:hint="eastAsia" w:hAnsi="宋体"/>
          <w:szCs w:val="21"/>
        </w:rPr>
        <w:t>商学与</w:t>
      </w:r>
      <w:r>
        <w:rPr>
          <w:rFonts w:hAnsi="宋体"/>
          <w:szCs w:val="21"/>
        </w:rPr>
        <w:t>管理学院正在为</w:t>
      </w:r>
      <w:r>
        <w:rPr>
          <w:rFonts w:hint="eastAsia" w:hAnsi="宋体"/>
          <w:szCs w:val="21"/>
        </w:rPr>
        <w:t>建设</w:t>
      </w:r>
      <w:r>
        <w:rPr>
          <w:rFonts w:hint="eastAsia"/>
          <w:szCs w:val="21"/>
        </w:rPr>
        <w:t>“</w:t>
      </w:r>
      <w:r>
        <w:rPr>
          <w:rFonts w:hint="eastAsia" w:hAnsi="宋体"/>
          <w:szCs w:val="21"/>
        </w:rPr>
        <w:t>基础厚重、特色鲜明的</w:t>
      </w:r>
      <w:r>
        <w:rPr>
          <w:rFonts w:hAnsi="宋体"/>
          <w:szCs w:val="21"/>
        </w:rPr>
        <w:t>国内一流、国际知名的研究型学院</w:t>
      </w:r>
      <w:r>
        <w:rPr>
          <w:rFonts w:hint="eastAsia"/>
          <w:szCs w:val="21"/>
        </w:rPr>
        <w:t>”</w:t>
      </w:r>
      <w:r>
        <w:rPr>
          <w:rFonts w:hAnsi="宋体"/>
          <w:szCs w:val="21"/>
        </w:rPr>
        <w:t>的目标而奋斗。</w:t>
      </w:r>
    </w:p>
    <w:p w14:paraId="4830644E">
      <w:pPr>
        <w:spacing w:line="360" w:lineRule="auto"/>
      </w:pPr>
      <w:r>
        <w:rPr>
          <w:sz w:val="32"/>
        </w:rPr>
        <w:br w:type="page"/>
      </w:r>
    </w:p>
    <w:p w14:paraId="1CA52681">
      <w:pPr>
        <w:pStyle w:val="2"/>
        <w:rPr>
          <w:rFonts w:hint="eastAsia" w:ascii="黑体" w:hAnsi="黑体"/>
        </w:rPr>
      </w:pPr>
      <w:bookmarkStart w:id="7" w:name="_Toc198561090"/>
      <w:r>
        <w:rPr>
          <w:rFonts w:hint="eastAsia"/>
        </w:rPr>
        <w:t>吕振羽试验班（工商管理）本科培养方案</w:t>
      </w:r>
      <w:bookmarkEnd w:id="7"/>
    </w:p>
    <w:p w14:paraId="06C2DA17">
      <w:pPr>
        <w:ind w:firstLine="482"/>
      </w:pPr>
    </w:p>
    <w:p w14:paraId="7C3552CF">
      <w:pPr>
        <w:ind w:firstLine="600" w:firstLineChars="200"/>
        <w:rPr>
          <w:rFonts w:hint="eastAsia" w:ascii="黑体" w:hAnsi="黑体" w:eastAsia="黑体"/>
          <w:sz w:val="30"/>
          <w:szCs w:val="30"/>
        </w:rPr>
      </w:pPr>
      <w:r>
        <w:rPr>
          <w:rFonts w:hint="eastAsia" w:ascii="黑体" w:hAnsi="黑体" w:eastAsia="黑体"/>
          <w:sz w:val="30"/>
          <w:szCs w:val="30"/>
        </w:rPr>
        <w:t>一、专业简介</w:t>
      </w:r>
    </w:p>
    <w:p w14:paraId="24B6C0B8">
      <w:pPr>
        <w:spacing w:line="400" w:lineRule="exact"/>
        <w:ind w:firstLine="480" w:firstLineChars="200"/>
        <w:rPr>
          <w:sz w:val="24"/>
          <w:szCs w:val="24"/>
        </w:rPr>
      </w:pPr>
      <w:r>
        <w:rPr>
          <w:rFonts w:hint="eastAsia"/>
          <w:sz w:val="24"/>
          <w:szCs w:val="24"/>
        </w:rPr>
        <w:t>吉林大学吕振羽试验班（工商管理）是商学与管理学院整合和凝聚全院师资力量和教学资源进行重点建设的人才培养项目，每年拟招生1</w:t>
      </w:r>
      <w:r>
        <w:rPr>
          <w:sz w:val="24"/>
          <w:szCs w:val="24"/>
        </w:rPr>
        <w:t>5</w:t>
      </w:r>
      <w:r>
        <w:rPr>
          <w:rFonts w:hint="eastAsia"/>
          <w:sz w:val="24"/>
          <w:szCs w:val="24"/>
        </w:rPr>
        <w:t>人，达到毕业标准且修读课程的平均绩点达到3.0，可以获得校内推免资格。</w:t>
      </w:r>
    </w:p>
    <w:p w14:paraId="736F3D0B">
      <w:pPr>
        <w:spacing w:line="400" w:lineRule="exact"/>
        <w:ind w:firstLine="480" w:firstLineChars="200"/>
        <w:rPr>
          <w:sz w:val="28"/>
          <w:szCs w:val="28"/>
        </w:rPr>
      </w:pPr>
      <w:r>
        <w:rPr>
          <w:rFonts w:hint="eastAsia"/>
          <w:sz w:val="24"/>
          <w:szCs w:val="24"/>
        </w:rPr>
        <w:t>吕振羽试验班（工商管理）是为了适应全面建设社会主义现代化强国需要，满足党和国家对政治素质好、思想品德优良、具有扎实工商管理基础知识的专门人才的迫切需求而设立的。学校通过高考统招方式遴选有科研志趣、有学术潜力、有远大志向、综合能力强、心理素质好的优秀学生进入试验班。该班采用本研贯通式、导师制、小班化培养模式，单独制定培养方案，培养过程动态进出，保研资格全覆盖。</w:t>
      </w:r>
    </w:p>
    <w:p w14:paraId="0D85C2C4">
      <w:pPr>
        <w:ind w:firstLine="602"/>
        <w:rPr>
          <w:rFonts w:hint="eastAsia" w:ascii="黑体" w:hAnsi="黑体" w:eastAsia="黑体"/>
          <w:sz w:val="30"/>
          <w:szCs w:val="30"/>
        </w:rPr>
      </w:pPr>
      <w:r>
        <w:rPr>
          <w:rFonts w:hint="eastAsia" w:ascii="黑体" w:hAnsi="黑体" w:eastAsia="黑体"/>
          <w:sz w:val="30"/>
          <w:szCs w:val="30"/>
        </w:rPr>
        <w:t>二、培养目标</w:t>
      </w:r>
    </w:p>
    <w:p w14:paraId="5F8D7EBE">
      <w:pPr>
        <w:spacing w:line="400" w:lineRule="exact"/>
        <w:ind w:firstLine="480" w:firstLineChars="200"/>
        <w:rPr>
          <w:sz w:val="24"/>
          <w:szCs w:val="24"/>
        </w:rPr>
      </w:pPr>
      <w:r>
        <w:rPr>
          <w:rFonts w:hint="eastAsia"/>
          <w:sz w:val="24"/>
          <w:szCs w:val="24"/>
        </w:rPr>
        <w:t>面向社会经济发展前沿和国家重大战略需求，依托“新文科”建设发展需要，培养政治立场坚定、家国情怀浓厚，具有国际化视野和数字化思维，掌握管理学和经济学基础理论知识和数智技术知识，具备良好的学术素养和科学研究能力，能够创造性地解决经济管理领域理论和实践问题的高素质复合型本研一体化人才。</w:t>
      </w:r>
    </w:p>
    <w:p w14:paraId="524418F0">
      <w:pPr>
        <w:spacing w:line="400" w:lineRule="exact"/>
        <w:ind w:firstLine="480" w:firstLineChars="200"/>
        <w:rPr>
          <w:sz w:val="24"/>
          <w:szCs w:val="24"/>
        </w:rPr>
      </w:pPr>
      <w:r>
        <w:rPr>
          <w:rFonts w:hint="eastAsia"/>
          <w:sz w:val="24"/>
          <w:szCs w:val="24"/>
        </w:rPr>
        <w:t>本专业毕业生在工商管理专业领域历经5至10年的实践磨砺，能够成为工商管理学科的学术中坚力量或高级管理人才，能够胜任高校和科研机构的科学研究和教学工作，以及各类企业事业单位的高级管理岗位工作。</w:t>
      </w:r>
    </w:p>
    <w:p w14:paraId="197D87D5">
      <w:pPr>
        <w:spacing w:line="400" w:lineRule="exact"/>
        <w:ind w:firstLine="480" w:firstLineChars="200"/>
        <w:rPr>
          <w:sz w:val="24"/>
          <w:szCs w:val="24"/>
        </w:rPr>
      </w:pPr>
    </w:p>
    <w:p w14:paraId="7FD0A548">
      <w:pPr>
        <w:ind w:firstLine="602"/>
        <w:rPr>
          <w:rFonts w:hint="eastAsia" w:ascii="黑体" w:hAnsi="黑体" w:eastAsia="黑体"/>
          <w:sz w:val="30"/>
          <w:szCs w:val="30"/>
        </w:rPr>
      </w:pPr>
      <w:r>
        <w:rPr>
          <w:rFonts w:hint="eastAsia" w:ascii="黑体" w:hAnsi="黑体" w:eastAsia="黑体"/>
          <w:sz w:val="30"/>
          <w:szCs w:val="30"/>
        </w:rPr>
        <w:t>三、毕业要求</w:t>
      </w:r>
    </w:p>
    <w:p w14:paraId="0261B020">
      <w:pPr>
        <w:spacing w:line="400" w:lineRule="exact"/>
        <w:ind w:firstLine="480" w:firstLineChars="200"/>
        <w:rPr>
          <w:b/>
          <w:bCs/>
          <w:sz w:val="24"/>
          <w:szCs w:val="24"/>
        </w:rPr>
      </w:pPr>
      <w:r>
        <w:rPr>
          <w:rFonts w:hint="eastAsia"/>
          <w:b/>
          <w:bCs/>
          <w:sz w:val="24"/>
          <w:szCs w:val="24"/>
        </w:rPr>
        <w:t>（一）总体要求</w:t>
      </w:r>
    </w:p>
    <w:p w14:paraId="78AE5D90">
      <w:pPr>
        <w:spacing w:line="400" w:lineRule="exact"/>
        <w:ind w:firstLine="480" w:firstLineChars="200"/>
        <w:rPr>
          <w:sz w:val="24"/>
          <w:szCs w:val="24"/>
        </w:rPr>
      </w:pPr>
      <w:r>
        <w:rPr>
          <w:rFonts w:hint="eastAsia"/>
          <w:sz w:val="24"/>
          <w:szCs w:val="24"/>
        </w:rPr>
        <w:t>学生具备较强的人文社会科学素养，具有坚实的管理学、经济学知识基础，较系统地掌握战略管理、人力资源管理、财务管理、创新创业等基本理论、基本知识和基本技能，受到现代企业管理学的基础研究训练，具备良好的科学素养和创新能力，为进一步研究生的学习和科研奠定坚实的基础。</w:t>
      </w:r>
    </w:p>
    <w:p w14:paraId="54486861">
      <w:pPr>
        <w:spacing w:line="400" w:lineRule="exact"/>
        <w:ind w:firstLine="480" w:firstLineChars="200"/>
        <w:rPr>
          <w:b/>
          <w:bCs/>
          <w:sz w:val="24"/>
          <w:szCs w:val="24"/>
        </w:rPr>
      </w:pPr>
      <w:r>
        <w:rPr>
          <w:rFonts w:hint="eastAsia"/>
          <w:b/>
          <w:bCs/>
          <w:sz w:val="24"/>
          <w:szCs w:val="24"/>
        </w:rPr>
        <w:t>（二）毕业要求分解</w:t>
      </w:r>
    </w:p>
    <w:p w14:paraId="78D946F3">
      <w:pPr>
        <w:spacing w:line="400" w:lineRule="exact"/>
        <w:ind w:firstLine="480" w:firstLineChars="200"/>
        <w:rPr>
          <w:sz w:val="24"/>
          <w:szCs w:val="24"/>
        </w:rPr>
      </w:pPr>
      <w:r>
        <w:rPr>
          <w:rFonts w:hint="eastAsia"/>
          <w:sz w:val="24"/>
          <w:szCs w:val="24"/>
        </w:rPr>
        <w:t>通过理论学习和实践训练，毕业生应达到以下几方面的要求：</w:t>
      </w:r>
    </w:p>
    <w:p w14:paraId="4283BFD4">
      <w:pPr>
        <w:spacing w:line="400" w:lineRule="exact"/>
        <w:ind w:firstLine="480" w:firstLineChars="200"/>
        <w:rPr>
          <w:sz w:val="24"/>
          <w:szCs w:val="24"/>
        </w:rPr>
      </w:pPr>
      <w:r>
        <w:rPr>
          <w:rFonts w:hint="eastAsia"/>
          <w:b/>
          <w:bCs/>
          <w:sz w:val="24"/>
          <w:szCs w:val="24"/>
        </w:rPr>
        <w:t>毕业要求1：</w:t>
      </w:r>
      <w:r>
        <w:rPr>
          <w:rFonts w:hint="eastAsia"/>
          <w:sz w:val="24"/>
          <w:szCs w:val="24"/>
        </w:rPr>
        <w:t>具备良好的道德素养和情感价值，具有健康的人格和身心。</w:t>
      </w:r>
    </w:p>
    <w:p w14:paraId="5363030D">
      <w:pPr>
        <w:spacing w:line="400" w:lineRule="exact"/>
        <w:ind w:firstLine="480" w:firstLineChars="200"/>
        <w:rPr>
          <w:sz w:val="24"/>
          <w:szCs w:val="24"/>
        </w:rPr>
      </w:pPr>
      <w:r>
        <w:rPr>
          <w:rFonts w:hint="eastAsia"/>
          <w:sz w:val="24"/>
          <w:szCs w:val="24"/>
        </w:rPr>
        <w:t>1.1 具有坚定正确的政治方向和高度的社会责任感；</w:t>
      </w:r>
    </w:p>
    <w:p w14:paraId="1878FE2A">
      <w:pPr>
        <w:spacing w:line="400" w:lineRule="exact"/>
        <w:ind w:firstLine="480" w:firstLineChars="200"/>
        <w:rPr>
          <w:sz w:val="24"/>
          <w:szCs w:val="24"/>
        </w:rPr>
      </w:pPr>
      <w:r>
        <w:rPr>
          <w:rFonts w:hint="eastAsia"/>
          <w:sz w:val="24"/>
          <w:szCs w:val="24"/>
        </w:rPr>
        <w:t>1.2 具有高度的社会责任感和爱国情怀；</w:t>
      </w:r>
    </w:p>
    <w:p w14:paraId="74BB4F12">
      <w:pPr>
        <w:spacing w:line="400" w:lineRule="exact"/>
        <w:ind w:firstLine="480" w:firstLineChars="200"/>
        <w:rPr>
          <w:sz w:val="24"/>
          <w:szCs w:val="24"/>
        </w:rPr>
      </w:pPr>
      <w:r>
        <w:rPr>
          <w:rFonts w:hint="eastAsia"/>
          <w:sz w:val="24"/>
          <w:szCs w:val="24"/>
        </w:rPr>
        <w:t>1.3 具有较强的科学精神、学术规范意识和伦理道德、职业道德观念；</w:t>
      </w:r>
    </w:p>
    <w:p w14:paraId="50D5601F">
      <w:pPr>
        <w:spacing w:line="400" w:lineRule="exact"/>
        <w:ind w:firstLine="480" w:firstLineChars="200"/>
        <w:rPr>
          <w:sz w:val="24"/>
          <w:szCs w:val="24"/>
        </w:rPr>
      </w:pPr>
      <w:r>
        <w:rPr>
          <w:rFonts w:hint="eastAsia"/>
          <w:sz w:val="24"/>
          <w:szCs w:val="24"/>
        </w:rPr>
        <w:t>1.4 具有良好的科学文化素养，健全的人格和身心。</w:t>
      </w:r>
    </w:p>
    <w:p w14:paraId="24D56566">
      <w:pPr>
        <w:spacing w:line="400" w:lineRule="exact"/>
        <w:ind w:firstLine="480" w:firstLineChars="200"/>
        <w:rPr>
          <w:sz w:val="24"/>
          <w:szCs w:val="24"/>
        </w:rPr>
      </w:pPr>
      <w:r>
        <w:rPr>
          <w:rFonts w:hint="eastAsia"/>
          <w:b/>
          <w:bCs/>
          <w:sz w:val="24"/>
          <w:szCs w:val="24"/>
        </w:rPr>
        <w:t>毕业要求2：</w:t>
      </w:r>
      <w:bookmarkStart w:id="8" w:name="_Hlk181110154"/>
      <w:r>
        <w:rPr>
          <w:rFonts w:hint="eastAsia"/>
          <w:sz w:val="24"/>
          <w:szCs w:val="24"/>
        </w:rPr>
        <w:t>较好地掌握</w:t>
      </w:r>
      <w:bookmarkEnd w:id="8"/>
      <w:r>
        <w:rPr>
          <w:rFonts w:hint="eastAsia"/>
          <w:sz w:val="24"/>
          <w:szCs w:val="24"/>
        </w:rPr>
        <w:t>通识性知识、人文知识、学科基础知识和交叉学科知识。</w:t>
      </w:r>
    </w:p>
    <w:p w14:paraId="299FAF41">
      <w:pPr>
        <w:spacing w:line="400" w:lineRule="exact"/>
        <w:ind w:firstLine="480" w:firstLineChars="200"/>
        <w:rPr>
          <w:sz w:val="24"/>
          <w:szCs w:val="24"/>
        </w:rPr>
      </w:pPr>
      <w:r>
        <w:rPr>
          <w:rFonts w:hint="eastAsia"/>
          <w:sz w:val="24"/>
          <w:szCs w:val="24"/>
        </w:rPr>
        <w:t>2.1 具有自然科学、社会科学、人文等方面的通识性知识和人文知识；</w:t>
      </w:r>
    </w:p>
    <w:p w14:paraId="6E13291A">
      <w:pPr>
        <w:spacing w:line="400" w:lineRule="exact"/>
        <w:ind w:firstLine="480" w:firstLineChars="200"/>
        <w:rPr>
          <w:sz w:val="24"/>
          <w:szCs w:val="24"/>
        </w:rPr>
      </w:pPr>
      <w:r>
        <w:rPr>
          <w:rFonts w:hint="eastAsia"/>
          <w:sz w:val="24"/>
          <w:szCs w:val="24"/>
        </w:rPr>
        <w:t>2.2 掌握扎实的管理学、经济学、会计学、人力资源管理、营销学等学科基础知识和基本技能；</w:t>
      </w:r>
    </w:p>
    <w:p w14:paraId="701CB823">
      <w:pPr>
        <w:spacing w:line="400" w:lineRule="exact"/>
        <w:ind w:firstLine="480" w:firstLineChars="200"/>
        <w:rPr>
          <w:sz w:val="24"/>
          <w:szCs w:val="24"/>
        </w:rPr>
      </w:pPr>
      <w:r>
        <w:rPr>
          <w:rFonts w:hint="eastAsia"/>
          <w:sz w:val="24"/>
          <w:szCs w:val="24"/>
        </w:rPr>
        <w:t>2.3 了解与管理相关的如社会学、心理学、统计学、数据科学、人工智能等交叉学科的基本知识。</w:t>
      </w:r>
    </w:p>
    <w:p w14:paraId="18D113EC">
      <w:pPr>
        <w:spacing w:line="400" w:lineRule="exact"/>
        <w:ind w:firstLine="480" w:firstLineChars="200"/>
        <w:rPr>
          <w:sz w:val="24"/>
          <w:szCs w:val="24"/>
        </w:rPr>
      </w:pPr>
      <w:r>
        <w:rPr>
          <w:rFonts w:hint="eastAsia"/>
          <w:b/>
          <w:bCs/>
          <w:sz w:val="24"/>
          <w:szCs w:val="24"/>
        </w:rPr>
        <w:t>毕业要求3：</w:t>
      </w:r>
      <w:r>
        <w:rPr>
          <w:rFonts w:hint="eastAsia"/>
          <w:sz w:val="24"/>
          <w:szCs w:val="24"/>
        </w:rPr>
        <w:t>系统掌握工商管理专业知识和技能。</w:t>
      </w:r>
    </w:p>
    <w:p w14:paraId="27F60C4B">
      <w:pPr>
        <w:spacing w:line="400" w:lineRule="exact"/>
        <w:ind w:firstLine="480" w:firstLineChars="200"/>
        <w:rPr>
          <w:sz w:val="24"/>
          <w:szCs w:val="24"/>
        </w:rPr>
      </w:pPr>
      <w:r>
        <w:rPr>
          <w:rFonts w:hint="eastAsia"/>
          <w:sz w:val="24"/>
          <w:szCs w:val="24"/>
        </w:rPr>
        <w:t>3.1系统掌握专业基本理论、基础知识和研究方法；</w:t>
      </w:r>
    </w:p>
    <w:p w14:paraId="25425EA2">
      <w:pPr>
        <w:spacing w:line="400" w:lineRule="exact"/>
        <w:ind w:firstLine="480" w:firstLineChars="200"/>
        <w:rPr>
          <w:sz w:val="24"/>
          <w:szCs w:val="24"/>
        </w:rPr>
      </w:pPr>
      <w:r>
        <w:rPr>
          <w:rFonts w:hint="eastAsia"/>
          <w:sz w:val="24"/>
          <w:szCs w:val="24"/>
        </w:rPr>
        <w:t>3.2 系统掌握工商管理定性、定量分析技术和方法；</w:t>
      </w:r>
    </w:p>
    <w:p w14:paraId="7E3527F7">
      <w:pPr>
        <w:spacing w:line="400" w:lineRule="exact"/>
        <w:ind w:firstLine="480" w:firstLineChars="200"/>
        <w:rPr>
          <w:sz w:val="24"/>
          <w:szCs w:val="24"/>
        </w:rPr>
      </w:pPr>
      <w:r>
        <w:rPr>
          <w:rFonts w:hint="eastAsia"/>
          <w:sz w:val="24"/>
          <w:szCs w:val="24"/>
        </w:rPr>
        <w:t>3.3 熟悉数字技术、数字工具，能够熟练运用数据分析、人工智能、机器学习等理论、方法和工具解决工商管理领域的实际问题；</w:t>
      </w:r>
    </w:p>
    <w:p w14:paraId="584B3AFF">
      <w:pPr>
        <w:spacing w:line="400" w:lineRule="exact"/>
        <w:ind w:firstLine="480" w:firstLineChars="200"/>
        <w:rPr>
          <w:sz w:val="24"/>
          <w:szCs w:val="24"/>
        </w:rPr>
      </w:pPr>
      <w:r>
        <w:rPr>
          <w:rFonts w:hint="eastAsia"/>
          <w:sz w:val="24"/>
          <w:szCs w:val="24"/>
        </w:rPr>
        <w:t>3.4了解工商管理及相关领域的发展历程、国内外理论前沿及发展趋势。</w:t>
      </w:r>
    </w:p>
    <w:p w14:paraId="592323AC">
      <w:pPr>
        <w:spacing w:line="400" w:lineRule="exact"/>
        <w:ind w:firstLine="480" w:firstLineChars="200"/>
        <w:rPr>
          <w:sz w:val="24"/>
          <w:szCs w:val="24"/>
        </w:rPr>
      </w:pPr>
      <w:r>
        <w:rPr>
          <w:rFonts w:hint="eastAsia"/>
          <w:b/>
          <w:bCs/>
          <w:sz w:val="24"/>
          <w:szCs w:val="24"/>
        </w:rPr>
        <w:t>毕业要求4：</w:t>
      </w:r>
      <w:r>
        <w:rPr>
          <w:rFonts w:hint="eastAsia"/>
          <w:sz w:val="24"/>
          <w:szCs w:val="24"/>
        </w:rPr>
        <w:t>具备良好的学术素养、可迁移素质和科研能力。</w:t>
      </w:r>
    </w:p>
    <w:p w14:paraId="341C71ED">
      <w:pPr>
        <w:spacing w:line="400" w:lineRule="exact"/>
        <w:ind w:firstLine="480" w:firstLineChars="200"/>
        <w:rPr>
          <w:sz w:val="24"/>
          <w:szCs w:val="24"/>
        </w:rPr>
      </w:pPr>
      <w:r>
        <w:rPr>
          <w:rFonts w:hint="eastAsia"/>
          <w:sz w:val="24"/>
          <w:szCs w:val="24"/>
        </w:rPr>
        <w:t>4.1 了解国际政治、经济、社会、技术、文化等方面的动态和趋势，具备多元文化沟通能力，对于经济管理领域的问题具有比较敏锐的观察力和洞察力；</w:t>
      </w:r>
    </w:p>
    <w:p w14:paraId="424B4EEA">
      <w:pPr>
        <w:spacing w:line="400" w:lineRule="exact"/>
        <w:ind w:firstLine="480" w:firstLineChars="200"/>
        <w:rPr>
          <w:sz w:val="24"/>
          <w:szCs w:val="24"/>
        </w:rPr>
      </w:pPr>
      <w:r>
        <w:rPr>
          <w:rFonts w:hint="eastAsia"/>
          <w:sz w:val="24"/>
          <w:szCs w:val="24"/>
        </w:rPr>
        <w:t>4.2 能够熟练运用英语进行文献检索、专业期刊阅读，掌握一定的科学研究方法，具备较好的学术基本素养和科研能力，具备较好的科研论文写作和参与学术交流的能力；</w:t>
      </w:r>
    </w:p>
    <w:p w14:paraId="5E1F3B3A">
      <w:pPr>
        <w:spacing w:line="400" w:lineRule="exact"/>
        <w:ind w:firstLine="480" w:firstLineChars="200"/>
        <w:rPr>
          <w:sz w:val="24"/>
          <w:szCs w:val="24"/>
        </w:rPr>
      </w:pPr>
      <w:r>
        <w:rPr>
          <w:rFonts w:hint="eastAsia"/>
          <w:sz w:val="24"/>
          <w:szCs w:val="24"/>
        </w:rPr>
        <w:t>4.3具有较强的团队协作能力，具有一定的团队领导能力。</w:t>
      </w:r>
    </w:p>
    <w:p w14:paraId="6F300033">
      <w:pPr>
        <w:spacing w:line="400" w:lineRule="exact"/>
        <w:ind w:firstLine="480" w:firstLineChars="200"/>
        <w:rPr>
          <w:sz w:val="24"/>
          <w:szCs w:val="24"/>
        </w:rPr>
      </w:pPr>
      <w:r>
        <w:rPr>
          <w:rFonts w:hint="eastAsia"/>
          <w:b/>
          <w:bCs/>
          <w:sz w:val="24"/>
          <w:szCs w:val="24"/>
        </w:rPr>
        <w:t>毕业要求5：</w:t>
      </w:r>
      <w:r>
        <w:rPr>
          <w:rFonts w:hint="eastAsia"/>
          <w:sz w:val="24"/>
          <w:szCs w:val="24"/>
        </w:rPr>
        <w:t>具备良好的专业综合能力。</w:t>
      </w:r>
    </w:p>
    <w:p w14:paraId="1F84A675">
      <w:pPr>
        <w:spacing w:line="400" w:lineRule="exact"/>
        <w:ind w:firstLine="480" w:firstLineChars="200"/>
        <w:rPr>
          <w:sz w:val="24"/>
          <w:szCs w:val="24"/>
        </w:rPr>
      </w:pPr>
      <w:r>
        <w:rPr>
          <w:rFonts w:hint="eastAsia"/>
          <w:sz w:val="24"/>
          <w:szCs w:val="24"/>
        </w:rPr>
        <w:t>5.1 具有较强的实践能力、计算机及信息技术应用能力、逻辑思维和批判性思维能力；</w:t>
      </w:r>
    </w:p>
    <w:p w14:paraId="3EF288C8">
      <w:pPr>
        <w:spacing w:line="400" w:lineRule="exact"/>
        <w:ind w:firstLine="480" w:firstLineChars="200"/>
        <w:rPr>
          <w:sz w:val="24"/>
          <w:szCs w:val="24"/>
        </w:rPr>
      </w:pPr>
      <w:r>
        <w:rPr>
          <w:rFonts w:hint="eastAsia"/>
          <w:sz w:val="24"/>
          <w:szCs w:val="24"/>
        </w:rPr>
        <w:t>5.2 具备良好的数据驱动决策能力、数字技术应用能力及跨学科知识整合能力；</w:t>
      </w:r>
    </w:p>
    <w:p w14:paraId="797635EC">
      <w:pPr>
        <w:spacing w:line="400" w:lineRule="exact"/>
        <w:ind w:firstLine="480" w:firstLineChars="200"/>
        <w:rPr>
          <w:sz w:val="24"/>
          <w:szCs w:val="24"/>
        </w:rPr>
      </w:pPr>
      <w:r>
        <w:rPr>
          <w:rFonts w:hint="eastAsia"/>
          <w:sz w:val="24"/>
          <w:szCs w:val="24"/>
        </w:rPr>
        <w:t>5.3 能够综合运用相关理论知识、技能和方法，对专业领域的问题进行系统分析和研究，并提出解决方案；</w:t>
      </w:r>
    </w:p>
    <w:p w14:paraId="46FF93B3">
      <w:pPr>
        <w:spacing w:line="400" w:lineRule="exact"/>
        <w:ind w:firstLine="480" w:firstLineChars="200"/>
        <w:rPr>
          <w:sz w:val="24"/>
          <w:szCs w:val="24"/>
        </w:rPr>
      </w:pPr>
      <w:r>
        <w:rPr>
          <w:rFonts w:hint="eastAsia"/>
          <w:sz w:val="24"/>
          <w:szCs w:val="24"/>
        </w:rPr>
        <w:t>5.4 初步具备独立从事工商管理学及相关领域科学研究的能力。</w:t>
      </w:r>
    </w:p>
    <w:p w14:paraId="55D20255">
      <w:pPr>
        <w:spacing w:line="400" w:lineRule="exact"/>
        <w:ind w:firstLine="480" w:firstLineChars="200"/>
        <w:rPr>
          <w:sz w:val="24"/>
          <w:szCs w:val="24"/>
        </w:rPr>
      </w:pPr>
      <w:r>
        <w:rPr>
          <w:rFonts w:hint="eastAsia"/>
          <w:b/>
          <w:bCs/>
          <w:sz w:val="24"/>
          <w:szCs w:val="24"/>
        </w:rPr>
        <w:t>毕业要求6：</w:t>
      </w:r>
      <w:r>
        <w:rPr>
          <w:rFonts w:hint="eastAsia"/>
          <w:sz w:val="24"/>
          <w:szCs w:val="24"/>
        </w:rPr>
        <w:t>具有较强的创新能力。</w:t>
      </w:r>
    </w:p>
    <w:p w14:paraId="74B05B94">
      <w:pPr>
        <w:spacing w:line="400" w:lineRule="exact"/>
        <w:ind w:firstLine="480" w:firstLineChars="200"/>
        <w:rPr>
          <w:sz w:val="24"/>
          <w:szCs w:val="24"/>
        </w:rPr>
      </w:pPr>
      <w:r>
        <w:rPr>
          <w:rFonts w:hint="eastAsia"/>
          <w:sz w:val="24"/>
          <w:szCs w:val="24"/>
        </w:rPr>
        <w:t>6.1 具有创新精神，保持好奇心；</w:t>
      </w:r>
    </w:p>
    <w:p w14:paraId="2CB641C4">
      <w:pPr>
        <w:spacing w:line="400" w:lineRule="exact"/>
        <w:ind w:firstLine="480" w:firstLineChars="200"/>
        <w:rPr>
          <w:sz w:val="24"/>
          <w:szCs w:val="24"/>
        </w:rPr>
      </w:pPr>
      <w:r>
        <w:rPr>
          <w:rFonts w:hint="eastAsia"/>
          <w:sz w:val="24"/>
          <w:szCs w:val="24"/>
        </w:rPr>
        <w:t>6.2 具有创新思维能力，具备进一步深入理论或实践工作的能力。</w:t>
      </w:r>
    </w:p>
    <w:p w14:paraId="6705BF90">
      <w:pPr>
        <w:spacing w:line="400" w:lineRule="exact"/>
        <w:ind w:firstLine="480" w:firstLineChars="200"/>
        <w:rPr>
          <w:sz w:val="24"/>
          <w:szCs w:val="24"/>
        </w:rPr>
      </w:pPr>
      <w:r>
        <w:rPr>
          <w:rFonts w:hint="eastAsia"/>
          <w:b/>
          <w:bCs/>
          <w:sz w:val="24"/>
          <w:szCs w:val="24"/>
        </w:rPr>
        <w:t>毕业要求7：</w:t>
      </w:r>
      <w:r>
        <w:rPr>
          <w:rFonts w:hint="eastAsia"/>
          <w:sz w:val="24"/>
          <w:szCs w:val="24"/>
        </w:rPr>
        <w:t>具备未来工作生活获得成功的能力。</w:t>
      </w:r>
    </w:p>
    <w:p w14:paraId="6292DC77">
      <w:pPr>
        <w:spacing w:line="400" w:lineRule="exact"/>
        <w:ind w:firstLine="480" w:firstLineChars="200"/>
        <w:rPr>
          <w:sz w:val="24"/>
          <w:szCs w:val="24"/>
        </w:rPr>
      </w:pPr>
      <w:r>
        <w:rPr>
          <w:rFonts w:hint="eastAsia"/>
          <w:sz w:val="24"/>
          <w:szCs w:val="24"/>
        </w:rPr>
        <w:t>7.1 具备自主学习、自我管理能力和终身学习意识；</w:t>
      </w:r>
    </w:p>
    <w:p w14:paraId="3720A350">
      <w:pPr>
        <w:spacing w:line="400" w:lineRule="exact"/>
        <w:ind w:firstLine="480" w:firstLineChars="200"/>
        <w:rPr>
          <w:sz w:val="24"/>
          <w:szCs w:val="24"/>
        </w:rPr>
      </w:pPr>
      <w:r>
        <w:rPr>
          <w:rFonts w:hint="eastAsia"/>
          <w:sz w:val="24"/>
          <w:szCs w:val="24"/>
        </w:rPr>
        <w:t>7.2 具备发展能力和社会适应能力，保证未来工作生活获得成功的能力。</w:t>
      </w:r>
    </w:p>
    <w:p w14:paraId="7A2604FB">
      <w:pPr>
        <w:ind w:firstLine="602"/>
        <w:rPr>
          <w:rFonts w:hint="eastAsia" w:ascii="黑体" w:hAnsi="黑体" w:eastAsia="黑体"/>
          <w:sz w:val="30"/>
          <w:szCs w:val="30"/>
        </w:rPr>
      </w:pPr>
      <w:r>
        <w:rPr>
          <w:rFonts w:hint="eastAsia" w:ascii="黑体" w:hAnsi="黑体" w:eastAsia="黑体"/>
          <w:sz w:val="30"/>
          <w:szCs w:val="30"/>
        </w:rPr>
        <w:t>四、毕业标准</w:t>
      </w:r>
    </w:p>
    <w:p w14:paraId="1F9A17FB">
      <w:pPr>
        <w:spacing w:line="400" w:lineRule="exact"/>
        <w:ind w:firstLine="480" w:firstLineChars="200"/>
        <w:rPr>
          <w:sz w:val="24"/>
          <w:szCs w:val="24"/>
        </w:rPr>
      </w:pPr>
      <w:r>
        <w:rPr>
          <w:rFonts w:hint="eastAsia"/>
          <w:sz w:val="24"/>
          <w:szCs w:val="24"/>
        </w:rPr>
        <w:t>通过培养方案规定的全部教学环节，达到本专业各环节规定的总学分151学分。其中课程教学为</w:t>
      </w:r>
      <w:r>
        <w:rPr>
          <w:sz w:val="24"/>
          <w:szCs w:val="24"/>
        </w:rPr>
        <w:t>1</w:t>
      </w:r>
      <w:r>
        <w:rPr>
          <w:rFonts w:hint="eastAsia"/>
          <w:sz w:val="24"/>
          <w:szCs w:val="24"/>
        </w:rPr>
        <w:t>15学分，占比76.2</w:t>
      </w:r>
      <w:r>
        <w:rPr>
          <w:sz w:val="24"/>
          <w:szCs w:val="24"/>
        </w:rPr>
        <w:t>%</w:t>
      </w:r>
      <w:r>
        <w:rPr>
          <w:rFonts w:hint="eastAsia"/>
          <w:sz w:val="24"/>
          <w:szCs w:val="24"/>
        </w:rPr>
        <w:t>，实践教学环节为36学分，占比23.8</w:t>
      </w:r>
      <w:r>
        <w:rPr>
          <w:sz w:val="24"/>
          <w:szCs w:val="24"/>
        </w:rPr>
        <w:t>%</w:t>
      </w:r>
      <w:r>
        <w:rPr>
          <w:rFonts w:hint="eastAsia"/>
          <w:sz w:val="24"/>
          <w:szCs w:val="24"/>
        </w:rPr>
        <w:t>。</w:t>
      </w:r>
    </w:p>
    <w:p w14:paraId="7596C954">
      <w:pPr>
        <w:spacing w:line="400" w:lineRule="exact"/>
        <w:ind w:firstLine="480" w:firstLineChars="200"/>
        <w:rPr>
          <w:sz w:val="24"/>
          <w:szCs w:val="24"/>
        </w:rPr>
      </w:pPr>
      <w:r>
        <w:rPr>
          <w:rFonts w:hint="eastAsia"/>
          <w:sz w:val="24"/>
          <w:szCs w:val="24"/>
        </w:rPr>
        <w:t>达到毕业标准且修读课程的平均绩点达到3.0，则获得校内推免资格。</w:t>
      </w:r>
    </w:p>
    <w:p w14:paraId="34B690DB">
      <w:pPr>
        <w:ind w:firstLine="602"/>
        <w:rPr>
          <w:rFonts w:hint="eastAsia" w:ascii="黑体" w:hAnsi="黑体" w:eastAsia="黑体"/>
          <w:sz w:val="30"/>
          <w:szCs w:val="30"/>
        </w:rPr>
      </w:pPr>
      <w:r>
        <w:rPr>
          <w:rFonts w:hint="eastAsia" w:ascii="黑体" w:hAnsi="黑体" w:eastAsia="黑体"/>
          <w:sz w:val="30"/>
          <w:szCs w:val="30"/>
        </w:rPr>
        <w:t>五、学制与学位授予</w:t>
      </w:r>
    </w:p>
    <w:p w14:paraId="5ADFE66B">
      <w:pPr>
        <w:spacing w:line="400" w:lineRule="exact"/>
        <w:ind w:firstLine="480" w:firstLineChars="200"/>
        <w:rPr>
          <w:sz w:val="24"/>
          <w:szCs w:val="24"/>
        </w:rPr>
      </w:pPr>
      <w:r>
        <w:rPr>
          <w:rFonts w:hint="eastAsia"/>
          <w:sz w:val="24"/>
          <w:szCs w:val="24"/>
        </w:rPr>
        <w:t>学制四年，授予管理学学士学位</w:t>
      </w:r>
    </w:p>
    <w:p w14:paraId="5A976DF0"/>
    <w:p w14:paraId="7E616C92">
      <w:pPr>
        <w:tabs>
          <w:tab w:val="center" w:pos="4153"/>
        </w:tabs>
        <w:sectPr>
          <w:footerReference r:id="rId3" w:type="default"/>
          <w:pgSz w:w="11906" w:h="16838"/>
          <w:pgMar w:top="1440" w:right="1800" w:bottom="1440" w:left="1800" w:header="851" w:footer="992" w:gutter="0"/>
          <w:cols w:space="720" w:num="1"/>
          <w:docGrid w:type="lines" w:linePitch="312" w:charSpace="0"/>
        </w:sectPr>
      </w:pPr>
    </w:p>
    <w:p w14:paraId="7A8F1BD1">
      <w:pPr>
        <w:rPr>
          <w:rFonts w:hint="eastAsia" w:ascii="黑体" w:hAnsi="黑体" w:eastAsia="黑体"/>
          <w:sz w:val="30"/>
          <w:szCs w:val="30"/>
        </w:rPr>
      </w:pPr>
      <w:r>
        <w:rPr>
          <w:rFonts w:ascii="黑体" w:hAnsi="黑体" w:eastAsia="黑体"/>
          <w:sz w:val="30"/>
          <w:szCs w:val="30"/>
        </w:rPr>
        <w:t>六、课程设置</w:t>
      </w:r>
    </w:p>
    <w:tbl>
      <w:tblPr>
        <w:tblStyle w:val="16"/>
        <w:tblpPr w:leftFromText="180" w:rightFromText="180" w:vertAnchor="text" w:tblpY="-1799"/>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017"/>
        <w:gridCol w:w="1085"/>
        <w:gridCol w:w="1102"/>
        <w:gridCol w:w="1924"/>
        <w:gridCol w:w="742"/>
        <w:gridCol w:w="689"/>
        <w:gridCol w:w="831"/>
        <w:gridCol w:w="636"/>
        <w:gridCol w:w="636"/>
        <w:gridCol w:w="641"/>
        <w:gridCol w:w="727"/>
        <w:gridCol w:w="700"/>
        <w:gridCol w:w="794"/>
        <w:gridCol w:w="1891"/>
      </w:tblGrid>
      <w:tr w14:paraId="56C53B82">
        <w:trPr>
          <w:cantSplit/>
          <w:trHeight w:val="558" w:hRule="atLeast"/>
        </w:trPr>
        <w:tc>
          <w:tcPr>
            <w:tcW w:w="1009" w:type="pct"/>
            <w:gridSpan w:val="3"/>
            <w:tcBorders>
              <w:top w:val="nil"/>
              <w:left w:val="nil"/>
              <w:bottom w:val="single" w:color="auto" w:sz="4" w:space="0"/>
              <w:right w:val="nil"/>
            </w:tcBorders>
            <w:vAlign w:val="center"/>
          </w:tcPr>
          <w:p w14:paraId="5F2B07A7"/>
        </w:tc>
        <w:tc>
          <w:tcPr>
            <w:tcW w:w="389" w:type="pct"/>
            <w:tcBorders>
              <w:top w:val="nil"/>
              <w:left w:val="nil"/>
              <w:bottom w:val="single" w:color="auto" w:sz="4" w:space="0"/>
              <w:right w:val="nil"/>
            </w:tcBorders>
            <w:vAlign w:val="center"/>
          </w:tcPr>
          <w:p w14:paraId="10D16CB6">
            <w:pPr>
              <w:jc w:val="center"/>
            </w:pPr>
          </w:p>
        </w:tc>
        <w:tc>
          <w:tcPr>
            <w:tcW w:w="679" w:type="pct"/>
            <w:tcBorders>
              <w:top w:val="nil"/>
              <w:left w:val="nil"/>
              <w:bottom w:val="single" w:color="auto" w:sz="4" w:space="0"/>
              <w:right w:val="nil"/>
            </w:tcBorders>
            <w:vAlign w:val="center"/>
          </w:tcPr>
          <w:p w14:paraId="4D4429D4">
            <w:pPr>
              <w:jc w:val="center"/>
            </w:pPr>
          </w:p>
        </w:tc>
        <w:tc>
          <w:tcPr>
            <w:tcW w:w="262" w:type="pct"/>
            <w:tcBorders>
              <w:top w:val="nil"/>
              <w:left w:val="nil"/>
              <w:bottom w:val="single" w:color="auto" w:sz="4" w:space="0"/>
              <w:right w:val="nil"/>
            </w:tcBorders>
            <w:vAlign w:val="center"/>
          </w:tcPr>
          <w:p w14:paraId="4B058E32">
            <w:pPr>
              <w:jc w:val="center"/>
            </w:pPr>
          </w:p>
        </w:tc>
        <w:tc>
          <w:tcPr>
            <w:tcW w:w="243" w:type="pct"/>
            <w:tcBorders>
              <w:top w:val="nil"/>
              <w:left w:val="nil"/>
              <w:bottom w:val="single" w:color="auto" w:sz="4" w:space="0"/>
              <w:right w:val="nil"/>
            </w:tcBorders>
            <w:vAlign w:val="center"/>
          </w:tcPr>
          <w:p w14:paraId="2F2CE863">
            <w:pPr>
              <w:jc w:val="center"/>
            </w:pPr>
          </w:p>
        </w:tc>
        <w:tc>
          <w:tcPr>
            <w:tcW w:w="293" w:type="pct"/>
            <w:tcBorders>
              <w:top w:val="nil"/>
              <w:left w:val="nil"/>
              <w:bottom w:val="single" w:color="auto" w:sz="4" w:space="0"/>
              <w:right w:val="nil"/>
            </w:tcBorders>
            <w:vAlign w:val="center"/>
          </w:tcPr>
          <w:p w14:paraId="68DBD7BB">
            <w:pPr>
              <w:jc w:val="center"/>
            </w:pPr>
          </w:p>
        </w:tc>
        <w:tc>
          <w:tcPr>
            <w:tcW w:w="224" w:type="pct"/>
            <w:tcBorders>
              <w:top w:val="nil"/>
              <w:left w:val="nil"/>
              <w:bottom w:val="single" w:color="auto" w:sz="4" w:space="0"/>
              <w:right w:val="nil"/>
            </w:tcBorders>
            <w:vAlign w:val="center"/>
          </w:tcPr>
          <w:p w14:paraId="54F022DC">
            <w:pPr>
              <w:jc w:val="center"/>
            </w:pPr>
          </w:p>
        </w:tc>
        <w:tc>
          <w:tcPr>
            <w:tcW w:w="224" w:type="pct"/>
            <w:tcBorders>
              <w:top w:val="nil"/>
              <w:left w:val="nil"/>
              <w:bottom w:val="single" w:color="auto" w:sz="4" w:space="0"/>
              <w:right w:val="nil"/>
            </w:tcBorders>
            <w:vAlign w:val="center"/>
          </w:tcPr>
          <w:p w14:paraId="1B762A6A">
            <w:pPr>
              <w:jc w:val="center"/>
            </w:pPr>
          </w:p>
        </w:tc>
        <w:tc>
          <w:tcPr>
            <w:tcW w:w="226" w:type="pct"/>
            <w:tcBorders>
              <w:top w:val="nil"/>
              <w:left w:val="nil"/>
              <w:bottom w:val="single" w:color="auto" w:sz="4" w:space="0"/>
              <w:right w:val="nil"/>
            </w:tcBorders>
            <w:vAlign w:val="center"/>
          </w:tcPr>
          <w:p w14:paraId="1F45EBD8">
            <w:pPr>
              <w:jc w:val="center"/>
            </w:pPr>
          </w:p>
        </w:tc>
        <w:tc>
          <w:tcPr>
            <w:tcW w:w="256" w:type="pct"/>
            <w:tcBorders>
              <w:top w:val="nil"/>
              <w:left w:val="nil"/>
              <w:bottom w:val="single" w:color="auto" w:sz="4" w:space="0"/>
              <w:right w:val="nil"/>
            </w:tcBorders>
            <w:vAlign w:val="center"/>
          </w:tcPr>
          <w:p w14:paraId="58756DF2">
            <w:pPr>
              <w:jc w:val="center"/>
            </w:pPr>
          </w:p>
        </w:tc>
        <w:tc>
          <w:tcPr>
            <w:tcW w:w="247" w:type="pct"/>
            <w:tcBorders>
              <w:top w:val="nil"/>
              <w:left w:val="nil"/>
              <w:bottom w:val="single" w:color="auto" w:sz="4" w:space="0"/>
              <w:right w:val="nil"/>
            </w:tcBorders>
            <w:vAlign w:val="center"/>
          </w:tcPr>
          <w:p w14:paraId="2C07CAC3">
            <w:pPr>
              <w:jc w:val="center"/>
            </w:pPr>
          </w:p>
        </w:tc>
        <w:tc>
          <w:tcPr>
            <w:tcW w:w="280" w:type="pct"/>
            <w:tcBorders>
              <w:top w:val="nil"/>
              <w:left w:val="nil"/>
              <w:bottom w:val="single" w:color="auto" w:sz="4" w:space="0"/>
              <w:right w:val="nil"/>
            </w:tcBorders>
            <w:vAlign w:val="center"/>
          </w:tcPr>
          <w:p w14:paraId="41FA5941">
            <w:pPr>
              <w:jc w:val="center"/>
            </w:pPr>
          </w:p>
        </w:tc>
        <w:tc>
          <w:tcPr>
            <w:tcW w:w="667" w:type="pct"/>
            <w:tcBorders>
              <w:top w:val="nil"/>
              <w:left w:val="nil"/>
              <w:bottom w:val="single" w:color="auto" w:sz="4" w:space="0"/>
              <w:right w:val="nil"/>
            </w:tcBorders>
            <w:vAlign w:val="center"/>
          </w:tcPr>
          <w:p w14:paraId="3C3EF837">
            <w:pPr>
              <w:jc w:val="center"/>
            </w:pPr>
          </w:p>
        </w:tc>
      </w:tr>
      <w:tr w14:paraId="6C570952">
        <w:trPr>
          <w:cantSplit/>
          <w:trHeight w:val="558" w:hRule="atLeast"/>
        </w:trPr>
        <w:tc>
          <w:tcPr>
            <w:tcW w:w="626" w:type="pct"/>
            <w:gridSpan w:val="2"/>
            <w:tcBorders>
              <w:top w:val="single" w:color="auto" w:sz="4" w:space="0"/>
              <w:left w:val="single" w:color="auto" w:sz="4" w:space="0"/>
              <w:bottom w:val="single" w:color="auto" w:sz="4" w:space="0"/>
              <w:right w:val="single" w:color="auto" w:sz="4" w:space="0"/>
            </w:tcBorders>
            <w:vAlign w:val="center"/>
          </w:tcPr>
          <w:p w14:paraId="6788C8C9">
            <w:pPr>
              <w:jc w:val="center"/>
            </w:pPr>
            <w:r>
              <w:rPr>
                <w:rFonts w:hint="eastAsia"/>
              </w:rPr>
              <w:t>课程类别</w:t>
            </w:r>
          </w:p>
        </w:tc>
        <w:tc>
          <w:tcPr>
            <w:tcW w:w="383" w:type="pct"/>
            <w:tcBorders>
              <w:top w:val="single" w:color="auto" w:sz="4" w:space="0"/>
              <w:left w:val="single" w:color="auto" w:sz="4" w:space="0"/>
              <w:bottom w:val="single" w:color="auto" w:sz="4" w:space="0"/>
              <w:right w:val="single" w:color="auto" w:sz="4" w:space="0"/>
            </w:tcBorders>
            <w:vAlign w:val="center"/>
          </w:tcPr>
          <w:p w14:paraId="058BA9B4">
            <w:pPr>
              <w:jc w:val="center"/>
            </w:pPr>
            <w:r>
              <w:rPr>
                <w:rFonts w:hint="eastAsia"/>
              </w:rPr>
              <w:t>课程性质</w:t>
            </w:r>
          </w:p>
        </w:tc>
        <w:tc>
          <w:tcPr>
            <w:tcW w:w="389" w:type="pct"/>
            <w:tcBorders>
              <w:top w:val="single" w:color="auto" w:sz="4" w:space="0"/>
              <w:left w:val="single" w:color="auto" w:sz="4" w:space="0"/>
              <w:bottom w:val="single" w:color="auto" w:sz="4" w:space="0"/>
              <w:right w:val="single" w:color="auto" w:sz="4" w:space="0"/>
            </w:tcBorders>
            <w:vAlign w:val="center"/>
          </w:tcPr>
          <w:p w14:paraId="59FA1A55">
            <w:pPr>
              <w:jc w:val="center"/>
            </w:pPr>
            <w:r>
              <w:rPr>
                <w:rFonts w:hint="eastAsia"/>
              </w:rPr>
              <w:t>课程代码</w:t>
            </w:r>
          </w:p>
        </w:tc>
        <w:tc>
          <w:tcPr>
            <w:tcW w:w="679" w:type="pct"/>
            <w:tcBorders>
              <w:top w:val="single" w:color="auto" w:sz="4" w:space="0"/>
              <w:left w:val="single" w:color="auto" w:sz="4" w:space="0"/>
              <w:bottom w:val="single" w:color="auto" w:sz="4" w:space="0"/>
              <w:right w:val="single" w:color="auto" w:sz="4" w:space="0"/>
            </w:tcBorders>
            <w:vAlign w:val="center"/>
          </w:tcPr>
          <w:p w14:paraId="6AD114B4">
            <w:pPr>
              <w:jc w:val="center"/>
            </w:pPr>
            <w:r>
              <w:rPr>
                <w:rFonts w:hint="eastAsia"/>
              </w:rPr>
              <w:t>课程名称</w:t>
            </w:r>
          </w:p>
        </w:tc>
        <w:tc>
          <w:tcPr>
            <w:tcW w:w="262" w:type="pct"/>
            <w:tcBorders>
              <w:top w:val="single" w:color="auto" w:sz="4" w:space="0"/>
              <w:left w:val="single" w:color="auto" w:sz="4" w:space="0"/>
              <w:bottom w:val="single" w:color="auto" w:sz="4" w:space="0"/>
              <w:right w:val="single" w:color="auto" w:sz="4" w:space="0"/>
            </w:tcBorders>
            <w:vAlign w:val="center"/>
          </w:tcPr>
          <w:p w14:paraId="721437D2">
            <w:pPr>
              <w:jc w:val="center"/>
            </w:pPr>
            <w:r>
              <w:rPr>
                <w:rFonts w:hint="eastAsia"/>
              </w:rPr>
              <w:t>总学分</w:t>
            </w:r>
          </w:p>
        </w:tc>
        <w:tc>
          <w:tcPr>
            <w:tcW w:w="243" w:type="pct"/>
            <w:tcBorders>
              <w:top w:val="single" w:color="auto" w:sz="4" w:space="0"/>
              <w:left w:val="single" w:color="auto" w:sz="4" w:space="0"/>
              <w:bottom w:val="single" w:color="auto" w:sz="4" w:space="0"/>
              <w:right w:val="single" w:color="auto" w:sz="4" w:space="0"/>
            </w:tcBorders>
            <w:vAlign w:val="center"/>
          </w:tcPr>
          <w:p w14:paraId="0CAE6C01">
            <w:pPr>
              <w:jc w:val="center"/>
            </w:pPr>
            <w:r>
              <w:rPr>
                <w:rFonts w:hint="eastAsia"/>
              </w:rPr>
              <w:t>理论学分</w:t>
            </w:r>
          </w:p>
        </w:tc>
        <w:tc>
          <w:tcPr>
            <w:tcW w:w="293" w:type="pct"/>
            <w:tcBorders>
              <w:top w:val="single" w:color="auto" w:sz="4" w:space="0"/>
              <w:left w:val="single" w:color="auto" w:sz="4" w:space="0"/>
              <w:bottom w:val="single" w:color="auto" w:sz="4" w:space="0"/>
              <w:right w:val="single" w:color="auto" w:sz="4" w:space="0"/>
            </w:tcBorders>
            <w:vAlign w:val="center"/>
          </w:tcPr>
          <w:p w14:paraId="1A720775">
            <w:pPr>
              <w:jc w:val="center"/>
            </w:pPr>
            <w:r>
              <w:rPr>
                <w:rFonts w:hint="eastAsia"/>
              </w:rPr>
              <w:t>实践学分</w:t>
            </w:r>
          </w:p>
        </w:tc>
        <w:tc>
          <w:tcPr>
            <w:tcW w:w="224" w:type="pct"/>
            <w:tcBorders>
              <w:top w:val="single" w:color="auto" w:sz="4" w:space="0"/>
              <w:left w:val="single" w:color="auto" w:sz="4" w:space="0"/>
              <w:bottom w:val="single" w:color="auto" w:sz="4" w:space="0"/>
              <w:right w:val="single" w:color="auto" w:sz="4" w:space="0"/>
            </w:tcBorders>
            <w:vAlign w:val="center"/>
          </w:tcPr>
          <w:p w14:paraId="2394C39C">
            <w:pPr>
              <w:jc w:val="center"/>
            </w:pPr>
            <w:r>
              <w:rPr>
                <w:rFonts w:hint="eastAsia"/>
              </w:rPr>
              <w:t>总学时</w:t>
            </w:r>
          </w:p>
        </w:tc>
        <w:tc>
          <w:tcPr>
            <w:tcW w:w="224" w:type="pct"/>
            <w:tcBorders>
              <w:top w:val="single" w:color="auto" w:sz="4" w:space="0"/>
              <w:left w:val="single" w:color="auto" w:sz="4" w:space="0"/>
              <w:bottom w:val="single" w:color="auto" w:sz="4" w:space="0"/>
              <w:right w:val="single" w:color="auto" w:sz="4" w:space="0"/>
            </w:tcBorders>
            <w:vAlign w:val="center"/>
          </w:tcPr>
          <w:p w14:paraId="1D2102AD">
            <w:pPr>
              <w:jc w:val="center"/>
            </w:pPr>
            <w:r>
              <w:rPr>
                <w:rFonts w:hint="eastAsia"/>
              </w:rPr>
              <w:t>理论</w:t>
            </w:r>
          </w:p>
          <w:p w14:paraId="167079DF">
            <w:pPr>
              <w:jc w:val="center"/>
            </w:pPr>
            <w:r>
              <w:rPr>
                <w:rFonts w:hint="eastAsia"/>
              </w:rPr>
              <w:t>学时</w:t>
            </w:r>
          </w:p>
        </w:tc>
        <w:tc>
          <w:tcPr>
            <w:tcW w:w="226" w:type="pct"/>
            <w:tcBorders>
              <w:top w:val="single" w:color="auto" w:sz="4" w:space="0"/>
              <w:left w:val="single" w:color="auto" w:sz="4" w:space="0"/>
              <w:bottom w:val="single" w:color="auto" w:sz="4" w:space="0"/>
              <w:right w:val="single" w:color="auto" w:sz="4" w:space="0"/>
            </w:tcBorders>
            <w:vAlign w:val="center"/>
          </w:tcPr>
          <w:p w14:paraId="74001D60">
            <w:pPr>
              <w:jc w:val="center"/>
            </w:pPr>
            <w:r>
              <w:rPr>
                <w:rFonts w:hint="eastAsia"/>
              </w:rPr>
              <w:t>实践</w:t>
            </w:r>
          </w:p>
          <w:p w14:paraId="4373E303">
            <w:pPr>
              <w:jc w:val="center"/>
            </w:pPr>
            <w:r>
              <w:rPr>
                <w:rFonts w:hint="eastAsia"/>
              </w:rPr>
              <w:t>学时</w:t>
            </w:r>
          </w:p>
        </w:tc>
        <w:tc>
          <w:tcPr>
            <w:tcW w:w="256" w:type="pct"/>
            <w:tcBorders>
              <w:top w:val="single" w:color="auto" w:sz="4" w:space="0"/>
              <w:left w:val="single" w:color="auto" w:sz="4" w:space="0"/>
              <w:bottom w:val="single" w:color="auto" w:sz="4" w:space="0"/>
              <w:right w:val="single" w:color="auto" w:sz="4" w:space="0"/>
            </w:tcBorders>
            <w:vAlign w:val="center"/>
          </w:tcPr>
          <w:p w14:paraId="4FD8BCBC">
            <w:pPr>
              <w:jc w:val="center"/>
            </w:pPr>
            <w:r>
              <w:rPr>
                <w:rFonts w:hint="eastAsia"/>
              </w:rPr>
              <w:t>修读</w:t>
            </w:r>
          </w:p>
          <w:p w14:paraId="48CD5F8C">
            <w:pPr>
              <w:jc w:val="center"/>
            </w:pPr>
            <w:r>
              <w:rPr>
                <w:rFonts w:hint="eastAsia"/>
              </w:rPr>
              <w:t>学期</w:t>
            </w:r>
          </w:p>
        </w:tc>
        <w:tc>
          <w:tcPr>
            <w:tcW w:w="247" w:type="pct"/>
            <w:tcBorders>
              <w:top w:val="single" w:color="auto" w:sz="4" w:space="0"/>
              <w:left w:val="single" w:color="auto" w:sz="4" w:space="0"/>
              <w:bottom w:val="single" w:color="auto" w:sz="4" w:space="0"/>
              <w:right w:val="single" w:color="auto" w:sz="4" w:space="0"/>
            </w:tcBorders>
            <w:vAlign w:val="center"/>
          </w:tcPr>
          <w:p w14:paraId="09D7633E">
            <w:pPr>
              <w:jc w:val="center"/>
            </w:pPr>
            <w:r>
              <w:rPr>
                <w:rFonts w:hint="eastAsia"/>
              </w:rPr>
              <w:t>开课单位</w:t>
            </w:r>
          </w:p>
        </w:tc>
        <w:tc>
          <w:tcPr>
            <w:tcW w:w="280" w:type="pct"/>
            <w:tcBorders>
              <w:top w:val="single" w:color="auto" w:sz="4" w:space="0"/>
              <w:left w:val="single" w:color="auto" w:sz="4" w:space="0"/>
              <w:bottom w:val="single" w:color="auto" w:sz="4" w:space="0"/>
              <w:right w:val="single" w:color="auto" w:sz="4" w:space="0"/>
            </w:tcBorders>
            <w:vAlign w:val="center"/>
          </w:tcPr>
          <w:p w14:paraId="2706EBC9">
            <w:pPr>
              <w:jc w:val="center"/>
            </w:pPr>
            <w:r>
              <w:rPr>
                <w:rFonts w:hint="eastAsia"/>
              </w:rPr>
              <w:t>考核性质</w:t>
            </w:r>
          </w:p>
        </w:tc>
        <w:tc>
          <w:tcPr>
            <w:tcW w:w="667" w:type="pct"/>
            <w:tcBorders>
              <w:top w:val="single" w:color="auto" w:sz="4" w:space="0"/>
              <w:left w:val="single" w:color="auto" w:sz="4" w:space="0"/>
              <w:bottom w:val="single" w:color="auto" w:sz="4" w:space="0"/>
              <w:right w:val="single" w:color="auto" w:sz="4" w:space="0"/>
            </w:tcBorders>
            <w:vAlign w:val="center"/>
          </w:tcPr>
          <w:p w14:paraId="4F904294">
            <w:pPr>
              <w:jc w:val="center"/>
            </w:pPr>
            <w:r>
              <w:rPr>
                <w:rFonts w:hint="eastAsia"/>
              </w:rPr>
              <w:t>备注</w:t>
            </w:r>
          </w:p>
        </w:tc>
      </w:tr>
      <w:tr w14:paraId="4538502F">
        <w:trPr>
          <w:cantSplit/>
          <w:trHeight w:val="495" w:hRule="atLeast"/>
        </w:trPr>
        <w:tc>
          <w:tcPr>
            <w:tcW w:w="268" w:type="pct"/>
            <w:vMerge w:val="restart"/>
            <w:tcBorders>
              <w:top w:val="single" w:color="auto" w:sz="4" w:space="0"/>
              <w:left w:val="single" w:color="auto" w:sz="4" w:space="0"/>
              <w:right w:val="single" w:color="auto" w:sz="4" w:space="0"/>
            </w:tcBorders>
            <w:vAlign w:val="center"/>
          </w:tcPr>
          <w:p w14:paraId="620D7BA8">
            <w:r>
              <w:rPr>
                <w:rFonts w:hint="eastAsia"/>
              </w:rPr>
              <w:t>通识教育课</w:t>
            </w:r>
          </w:p>
        </w:tc>
        <w:tc>
          <w:tcPr>
            <w:tcW w:w="359" w:type="pct"/>
            <w:vMerge w:val="restart"/>
            <w:tcBorders>
              <w:top w:val="single" w:color="auto" w:sz="4" w:space="0"/>
              <w:left w:val="single" w:color="auto" w:sz="4" w:space="0"/>
              <w:bottom w:val="single" w:color="auto" w:sz="4" w:space="0"/>
              <w:right w:val="single" w:color="auto" w:sz="4" w:space="0"/>
            </w:tcBorders>
            <w:vAlign w:val="center"/>
          </w:tcPr>
          <w:p w14:paraId="3A4DD963">
            <w:r>
              <w:rPr>
                <w:rFonts w:hint="eastAsia"/>
              </w:rPr>
              <w:t>公共基础课</w:t>
            </w:r>
          </w:p>
        </w:tc>
        <w:tc>
          <w:tcPr>
            <w:tcW w:w="383" w:type="pct"/>
            <w:tcBorders>
              <w:top w:val="single" w:color="auto" w:sz="4" w:space="0"/>
              <w:left w:val="single" w:color="auto" w:sz="4" w:space="0"/>
              <w:bottom w:val="single" w:color="auto" w:sz="4" w:space="0"/>
              <w:right w:val="single" w:color="auto" w:sz="4" w:space="0"/>
            </w:tcBorders>
            <w:vAlign w:val="center"/>
          </w:tcPr>
          <w:p w14:paraId="57998062">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36DF0C24">
            <w:pPr>
              <w:jc w:val="center"/>
              <w:rPr>
                <w:sz w:val="18"/>
                <w:szCs w:val="18"/>
              </w:rPr>
            </w:pPr>
            <w:r>
              <w:rPr>
                <w:sz w:val="18"/>
                <w:szCs w:val="18"/>
              </w:rPr>
              <w:t>392014</w:t>
            </w:r>
          </w:p>
        </w:tc>
        <w:tc>
          <w:tcPr>
            <w:tcW w:w="679" w:type="pct"/>
            <w:tcBorders>
              <w:top w:val="single" w:color="auto" w:sz="4" w:space="0"/>
              <w:left w:val="single" w:color="auto" w:sz="4" w:space="0"/>
              <w:bottom w:val="single" w:color="auto" w:sz="4" w:space="0"/>
              <w:right w:val="single" w:color="auto" w:sz="4" w:space="0"/>
            </w:tcBorders>
            <w:vAlign w:val="center"/>
          </w:tcPr>
          <w:p w14:paraId="25E18112">
            <w:pPr>
              <w:jc w:val="center"/>
              <w:rPr>
                <w:szCs w:val="18"/>
              </w:rPr>
            </w:pPr>
            <w:r>
              <w:rPr>
                <w:szCs w:val="18"/>
              </w:rPr>
              <w:t>思想道德与法治</w:t>
            </w:r>
            <w:r>
              <w:rPr>
                <w:rFonts w:hint="eastAsia"/>
                <w:szCs w:val="18"/>
              </w:rPr>
              <w:t>（H）</w:t>
            </w:r>
          </w:p>
        </w:tc>
        <w:tc>
          <w:tcPr>
            <w:tcW w:w="262" w:type="pct"/>
            <w:tcBorders>
              <w:top w:val="single" w:color="auto" w:sz="4" w:space="0"/>
              <w:left w:val="single" w:color="auto" w:sz="4" w:space="0"/>
              <w:bottom w:val="single" w:color="auto" w:sz="4" w:space="0"/>
              <w:right w:val="single" w:color="auto" w:sz="4" w:space="0"/>
            </w:tcBorders>
            <w:vAlign w:val="center"/>
          </w:tcPr>
          <w:p w14:paraId="572147A9">
            <w:pPr>
              <w:jc w:val="center"/>
              <w:rPr>
                <w:sz w:val="18"/>
                <w:szCs w:val="18"/>
              </w:rPr>
            </w:pPr>
            <w:r>
              <w:rPr>
                <w:sz w:val="18"/>
                <w:szCs w:val="18"/>
              </w:rPr>
              <w:t>3</w:t>
            </w:r>
          </w:p>
        </w:tc>
        <w:tc>
          <w:tcPr>
            <w:tcW w:w="243" w:type="pct"/>
            <w:tcBorders>
              <w:top w:val="single" w:color="auto" w:sz="4" w:space="0"/>
              <w:left w:val="single" w:color="auto" w:sz="4" w:space="0"/>
              <w:bottom w:val="single" w:color="auto" w:sz="4" w:space="0"/>
              <w:right w:val="single" w:color="auto" w:sz="4" w:space="0"/>
            </w:tcBorders>
            <w:vAlign w:val="center"/>
          </w:tcPr>
          <w:p w14:paraId="32C6FA1C">
            <w:pPr>
              <w:jc w:val="center"/>
              <w:rPr>
                <w:sz w:val="18"/>
                <w:szCs w:val="18"/>
              </w:rPr>
            </w:pPr>
            <w:r>
              <w:rPr>
                <w:rFonts w:hint="eastAsia"/>
                <w:sz w:val="18"/>
                <w:szCs w:val="18"/>
              </w:rPr>
              <w:t>2</w:t>
            </w:r>
            <w:r>
              <w:rPr>
                <w:sz w:val="18"/>
                <w:szCs w:val="18"/>
              </w:rPr>
              <w:t>.5</w:t>
            </w:r>
          </w:p>
        </w:tc>
        <w:tc>
          <w:tcPr>
            <w:tcW w:w="293" w:type="pct"/>
            <w:tcBorders>
              <w:top w:val="single" w:color="auto" w:sz="4" w:space="0"/>
              <w:left w:val="single" w:color="auto" w:sz="4" w:space="0"/>
              <w:bottom w:val="single" w:color="auto" w:sz="4" w:space="0"/>
              <w:right w:val="single" w:color="auto" w:sz="4" w:space="0"/>
            </w:tcBorders>
            <w:vAlign w:val="center"/>
          </w:tcPr>
          <w:p w14:paraId="1675C43D">
            <w:pPr>
              <w:jc w:val="center"/>
              <w:rPr>
                <w:sz w:val="18"/>
                <w:szCs w:val="18"/>
              </w:rPr>
            </w:pPr>
            <w:r>
              <w:rPr>
                <w:rFonts w:hint="eastAsia"/>
                <w:sz w:val="18"/>
                <w:szCs w:val="18"/>
              </w:rPr>
              <w:t>0</w:t>
            </w:r>
            <w:r>
              <w:rPr>
                <w:sz w:val="18"/>
                <w:szCs w:val="18"/>
              </w:rPr>
              <w:t>.5</w:t>
            </w:r>
          </w:p>
        </w:tc>
        <w:tc>
          <w:tcPr>
            <w:tcW w:w="224" w:type="pct"/>
            <w:tcBorders>
              <w:top w:val="single" w:color="auto" w:sz="4" w:space="0"/>
              <w:left w:val="single" w:color="auto" w:sz="4" w:space="0"/>
              <w:bottom w:val="single" w:color="auto" w:sz="4" w:space="0"/>
              <w:right w:val="single" w:color="auto" w:sz="4" w:space="0"/>
            </w:tcBorders>
            <w:vAlign w:val="center"/>
          </w:tcPr>
          <w:p w14:paraId="3EF61740">
            <w:pPr>
              <w:jc w:val="center"/>
              <w:rPr>
                <w:sz w:val="18"/>
                <w:szCs w:val="18"/>
              </w:rPr>
            </w:pPr>
            <w:r>
              <w:rPr>
                <w:sz w:val="18"/>
                <w:szCs w:val="18"/>
              </w:rPr>
              <w:t>52</w:t>
            </w:r>
          </w:p>
        </w:tc>
        <w:tc>
          <w:tcPr>
            <w:tcW w:w="224" w:type="pct"/>
            <w:tcBorders>
              <w:top w:val="single" w:color="auto" w:sz="4" w:space="0"/>
              <w:left w:val="single" w:color="auto" w:sz="4" w:space="0"/>
              <w:bottom w:val="single" w:color="auto" w:sz="4" w:space="0"/>
              <w:right w:val="single" w:color="auto" w:sz="4" w:space="0"/>
            </w:tcBorders>
            <w:vAlign w:val="center"/>
          </w:tcPr>
          <w:p w14:paraId="01E6C9D8">
            <w:pPr>
              <w:jc w:val="center"/>
              <w:rPr>
                <w:sz w:val="18"/>
                <w:szCs w:val="18"/>
              </w:rPr>
            </w:pPr>
            <w:r>
              <w:rPr>
                <w:rFonts w:hint="eastAsia"/>
                <w:sz w:val="18"/>
                <w:szCs w:val="18"/>
              </w:rPr>
              <w:t>4</w:t>
            </w:r>
            <w:r>
              <w:rPr>
                <w:sz w:val="18"/>
                <w:szCs w:val="18"/>
              </w:rPr>
              <w:t>0</w:t>
            </w:r>
          </w:p>
        </w:tc>
        <w:tc>
          <w:tcPr>
            <w:tcW w:w="226" w:type="pct"/>
            <w:tcBorders>
              <w:top w:val="single" w:color="auto" w:sz="4" w:space="0"/>
              <w:left w:val="single" w:color="auto" w:sz="4" w:space="0"/>
              <w:bottom w:val="single" w:color="auto" w:sz="4" w:space="0"/>
              <w:right w:val="single" w:color="auto" w:sz="4" w:space="0"/>
            </w:tcBorders>
            <w:vAlign w:val="center"/>
          </w:tcPr>
          <w:p w14:paraId="0DDA23E9">
            <w:pPr>
              <w:jc w:val="center"/>
              <w:rPr>
                <w:sz w:val="18"/>
                <w:szCs w:val="18"/>
              </w:rPr>
            </w:pPr>
            <w:r>
              <w:rPr>
                <w:rFonts w:hint="eastAsia"/>
                <w:sz w:val="18"/>
                <w:szCs w:val="18"/>
              </w:rPr>
              <w:t>1</w:t>
            </w:r>
            <w:r>
              <w:rPr>
                <w:sz w:val="18"/>
                <w:szCs w:val="18"/>
              </w:rPr>
              <w:t>2</w:t>
            </w:r>
          </w:p>
        </w:tc>
        <w:tc>
          <w:tcPr>
            <w:tcW w:w="256" w:type="pct"/>
            <w:tcBorders>
              <w:top w:val="single" w:color="auto" w:sz="4" w:space="0"/>
              <w:left w:val="single" w:color="auto" w:sz="4" w:space="0"/>
              <w:bottom w:val="single" w:color="auto" w:sz="4" w:space="0"/>
              <w:right w:val="single" w:color="auto" w:sz="4" w:space="0"/>
            </w:tcBorders>
            <w:vAlign w:val="center"/>
          </w:tcPr>
          <w:p w14:paraId="04A05D38">
            <w:pPr>
              <w:jc w:val="center"/>
              <w:rPr>
                <w:sz w:val="18"/>
                <w:szCs w:val="18"/>
              </w:rPr>
            </w:pPr>
            <w:r>
              <w:rPr>
                <w:sz w:val="18"/>
                <w:szCs w:val="18"/>
              </w:rPr>
              <w:t>1</w:t>
            </w:r>
          </w:p>
        </w:tc>
        <w:tc>
          <w:tcPr>
            <w:tcW w:w="247" w:type="pct"/>
            <w:tcBorders>
              <w:top w:val="single" w:color="auto" w:sz="4" w:space="0"/>
              <w:left w:val="single" w:color="auto" w:sz="4" w:space="0"/>
              <w:bottom w:val="single" w:color="auto" w:sz="4" w:space="0"/>
              <w:right w:val="single" w:color="auto" w:sz="4" w:space="0"/>
            </w:tcBorders>
            <w:vAlign w:val="center"/>
          </w:tcPr>
          <w:p w14:paraId="1724E0F9">
            <w:pPr>
              <w:jc w:val="center"/>
            </w:pPr>
            <w:r>
              <w:rPr>
                <w:rFonts w:hint="eastAsia"/>
              </w:rPr>
              <w:t>马克思</w:t>
            </w:r>
          </w:p>
        </w:tc>
        <w:tc>
          <w:tcPr>
            <w:tcW w:w="280" w:type="pct"/>
            <w:tcBorders>
              <w:top w:val="single" w:color="auto" w:sz="4" w:space="0"/>
              <w:left w:val="single" w:color="auto" w:sz="4" w:space="0"/>
              <w:bottom w:val="single" w:color="auto" w:sz="4" w:space="0"/>
              <w:right w:val="single" w:color="auto" w:sz="4" w:space="0"/>
            </w:tcBorders>
            <w:vAlign w:val="center"/>
          </w:tcPr>
          <w:p w14:paraId="7CD769B3">
            <w:pPr>
              <w:jc w:val="center"/>
            </w:pPr>
            <w:r>
              <w:t>考试</w:t>
            </w:r>
          </w:p>
        </w:tc>
        <w:tc>
          <w:tcPr>
            <w:tcW w:w="667" w:type="pct"/>
            <w:tcBorders>
              <w:top w:val="single" w:color="auto" w:sz="4" w:space="0"/>
              <w:left w:val="single" w:color="auto" w:sz="4" w:space="0"/>
              <w:bottom w:val="single" w:color="auto" w:sz="4" w:space="0"/>
              <w:right w:val="single" w:color="auto" w:sz="4" w:space="0"/>
            </w:tcBorders>
            <w:vAlign w:val="center"/>
          </w:tcPr>
          <w:p w14:paraId="6EFEEF89">
            <w:pPr>
              <w:jc w:val="center"/>
            </w:pPr>
            <w:r>
              <w:rPr>
                <w:rFonts w:hint="eastAsia"/>
              </w:rPr>
              <w:t>+实践</w:t>
            </w:r>
          </w:p>
        </w:tc>
      </w:tr>
      <w:tr w14:paraId="02F854FC">
        <w:trPr>
          <w:cantSplit/>
          <w:trHeight w:val="453" w:hRule="atLeast"/>
        </w:trPr>
        <w:tc>
          <w:tcPr>
            <w:tcW w:w="0" w:type="auto"/>
            <w:vMerge w:val="continue"/>
            <w:tcBorders>
              <w:left w:val="single" w:color="auto" w:sz="4" w:space="0"/>
              <w:right w:val="single" w:color="auto" w:sz="4" w:space="0"/>
            </w:tcBorders>
            <w:vAlign w:val="center"/>
          </w:tcPr>
          <w:p w14:paraId="1C68E6D4">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F6C1EFD"/>
        </w:tc>
        <w:tc>
          <w:tcPr>
            <w:tcW w:w="383" w:type="pct"/>
            <w:tcBorders>
              <w:top w:val="single" w:color="auto" w:sz="4" w:space="0"/>
              <w:left w:val="single" w:color="auto" w:sz="4" w:space="0"/>
              <w:bottom w:val="single" w:color="auto" w:sz="4" w:space="0"/>
              <w:right w:val="single" w:color="auto" w:sz="4" w:space="0"/>
            </w:tcBorders>
            <w:vAlign w:val="center"/>
          </w:tcPr>
          <w:p w14:paraId="71EDD727">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4C63EE20">
            <w:pPr>
              <w:jc w:val="center"/>
              <w:rPr>
                <w:sz w:val="18"/>
                <w:szCs w:val="18"/>
              </w:rPr>
            </w:pPr>
            <w:r>
              <w:rPr>
                <w:sz w:val="18"/>
                <w:szCs w:val="18"/>
              </w:rPr>
              <w:t>392015</w:t>
            </w:r>
          </w:p>
        </w:tc>
        <w:tc>
          <w:tcPr>
            <w:tcW w:w="679" w:type="pct"/>
            <w:tcBorders>
              <w:top w:val="single" w:color="auto" w:sz="4" w:space="0"/>
              <w:left w:val="single" w:color="auto" w:sz="4" w:space="0"/>
              <w:bottom w:val="single" w:color="auto" w:sz="4" w:space="0"/>
              <w:right w:val="single" w:color="auto" w:sz="4" w:space="0"/>
            </w:tcBorders>
            <w:vAlign w:val="center"/>
          </w:tcPr>
          <w:p w14:paraId="30B31E50">
            <w:pPr>
              <w:jc w:val="center"/>
              <w:rPr>
                <w:szCs w:val="18"/>
              </w:rPr>
            </w:pPr>
            <w:r>
              <w:rPr>
                <w:szCs w:val="18"/>
              </w:rPr>
              <w:t>中国近现代史纲要</w:t>
            </w:r>
            <w:r>
              <w:rPr>
                <w:rFonts w:hint="eastAsia"/>
                <w:szCs w:val="18"/>
              </w:rPr>
              <w:t>（H）</w:t>
            </w:r>
          </w:p>
        </w:tc>
        <w:tc>
          <w:tcPr>
            <w:tcW w:w="262" w:type="pct"/>
            <w:tcBorders>
              <w:top w:val="single" w:color="auto" w:sz="4" w:space="0"/>
              <w:left w:val="single" w:color="auto" w:sz="4" w:space="0"/>
              <w:bottom w:val="single" w:color="auto" w:sz="4" w:space="0"/>
              <w:right w:val="single" w:color="auto" w:sz="4" w:space="0"/>
            </w:tcBorders>
            <w:vAlign w:val="center"/>
          </w:tcPr>
          <w:p w14:paraId="629EB0FC">
            <w:pPr>
              <w:jc w:val="center"/>
              <w:rPr>
                <w:sz w:val="18"/>
                <w:szCs w:val="18"/>
              </w:rPr>
            </w:pPr>
            <w:r>
              <w:rPr>
                <w:sz w:val="18"/>
                <w:szCs w:val="18"/>
              </w:rPr>
              <w:t>3</w:t>
            </w:r>
          </w:p>
        </w:tc>
        <w:tc>
          <w:tcPr>
            <w:tcW w:w="243" w:type="pct"/>
            <w:tcBorders>
              <w:top w:val="single" w:color="auto" w:sz="4" w:space="0"/>
              <w:left w:val="single" w:color="auto" w:sz="4" w:space="0"/>
              <w:bottom w:val="single" w:color="auto" w:sz="4" w:space="0"/>
              <w:right w:val="single" w:color="auto" w:sz="4" w:space="0"/>
            </w:tcBorders>
            <w:vAlign w:val="center"/>
          </w:tcPr>
          <w:p w14:paraId="7CF8B026">
            <w:pPr>
              <w:jc w:val="center"/>
              <w:rPr>
                <w:sz w:val="18"/>
                <w:szCs w:val="18"/>
              </w:rPr>
            </w:pPr>
            <w:r>
              <w:rPr>
                <w:rFonts w:hint="eastAsia"/>
                <w:sz w:val="18"/>
                <w:szCs w:val="18"/>
              </w:rPr>
              <w:t>2</w:t>
            </w:r>
            <w:r>
              <w:rPr>
                <w:sz w:val="18"/>
                <w:szCs w:val="18"/>
              </w:rPr>
              <w:t>.5</w:t>
            </w:r>
          </w:p>
        </w:tc>
        <w:tc>
          <w:tcPr>
            <w:tcW w:w="293" w:type="pct"/>
            <w:tcBorders>
              <w:top w:val="single" w:color="auto" w:sz="4" w:space="0"/>
              <w:left w:val="single" w:color="auto" w:sz="4" w:space="0"/>
              <w:bottom w:val="single" w:color="auto" w:sz="4" w:space="0"/>
              <w:right w:val="single" w:color="auto" w:sz="4" w:space="0"/>
            </w:tcBorders>
            <w:vAlign w:val="center"/>
          </w:tcPr>
          <w:p w14:paraId="6B8AA4A1">
            <w:pPr>
              <w:jc w:val="center"/>
              <w:rPr>
                <w:sz w:val="18"/>
                <w:szCs w:val="18"/>
              </w:rPr>
            </w:pPr>
            <w:r>
              <w:rPr>
                <w:rFonts w:hint="eastAsia"/>
                <w:sz w:val="18"/>
                <w:szCs w:val="18"/>
              </w:rPr>
              <w:t>0</w:t>
            </w:r>
            <w:r>
              <w:rPr>
                <w:sz w:val="18"/>
                <w:szCs w:val="18"/>
              </w:rPr>
              <w:t>.5</w:t>
            </w:r>
          </w:p>
        </w:tc>
        <w:tc>
          <w:tcPr>
            <w:tcW w:w="224" w:type="pct"/>
            <w:tcBorders>
              <w:top w:val="single" w:color="auto" w:sz="4" w:space="0"/>
              <w:left w:val="single" w:color="auto" w:sz="4" w:space="0"/>
              <w:bottom w:val="single" w:color="auto" w:sz="4" w:space="0"/>
              <w:right w:val="single" w:color="auto" w:sz="4" w:space="0"/>
            </w:tcBorders>
            <w:vAlign w:val="center"/>
          </w:tcPr>
          <w:p w14:paraId="40DA9406">
            <w:pPr>
              <w:jc w:val="center"/>
              <w:rPr>
                <w:sz w:val="18"/>
                <w:szCs w:val="18"/>
              </w:rPr>
            </w:pPr>
            <w:r>
              <w:rPr>
                <w:sz w:val="18"/>
                <w:szCs w:val="18"/>
              </w:rPr>
              <w:t>52</w:t>
            </w:r>
          </w:p>
        </w:tc>
        <w:tc>
          <w:tcPr>
            <w:tcW w:w="224" w:type="pct"/>
            <w:tcBorders>
              <w:top w:val="single" w:color="auto" w:sz="4" w:space="0"/>
              <w:left w:val="single" w:color="auto" w:sz="4" w:space="0"/>
              <w:bottom w:val="single" w:color="auto" w:sz="4" w:space="0"/>
              <w:right w:val="single" w:color="auto" w:sz="4" w:space="0"/>
            </w:tcBorders>
            <w:vAlign w:val="center"/>
          </w:tcPr>
          <w:p w14:paraId="1C6D7470">
            <w:pPr>
              <w:jc w:val="center"/>
              <w:rPr>
                <w:sz w:val="18"/>
                <w:szCs w:val="18"/>
              </w:rPr>
            </w:pPr>
            <w:r>
              <w:rPr>
                <w:rFonts w:hint="eastAsia"/>
                <w:sz w:val="18"/>
                <w:szCs w:val="18"/>
              </w:rPr>
              <w:t>4</w:t>
            </w:r>
            <w:r>
              <w:rPr>
                <w:sz w:val="18"/>
                <w:szCs w:val="18"/>
              </w:rPr>
              <w:t>0</w:t>
            </w:r>
          </w:p>
        </w:tc>
        <w:tc>
          <w:tcPr>
            <w:tcW w:w="226" w:type="pct"/>
            <w:tcBorders>
              <w:top w:val="single" w:color="auto" w:sz="4" w:space="0"/>
              <w:left w:val="single" w:color="auto" w:sz="4" w:space="0"/>
              <w:bottom w:val="single" w:color="auto" w:sz="4" w:space="0"/>
              <w:right w:val="single" w:color="auto" w:sz="4" w:space="0"/>
            </w:tcBorders>
            <w:vAlign w:val="center"/>
          </w:tcPr>
          <w:p w14:paraId="2E18A064">
            <w:pPr>
              <w:jc w:val="center"/>
              <w:rPr>
                <w:sz w:val="18"/>
                <w:szCs w:val="18"/>
              </w:rPr>
            </w:pPr>
            <w:r>
              <w:rPr>
                <w:rFonts w:hint="eastAsia"/>
                <w:sz w:val="18"/>
                <w:szCs w:val="18"/>
              </w:rPr>
              <w:t>1</w:t>
            </w:r>
            <w:r>
              <w:rPr>
                <w:sz w:val="18"/>
                <w:szCs w:val="18"/>
              </w:rPr>
              <w:t>2</w:t>
            </w:r>
          </w:p>
        </w:tc>
        <w:tc>
          <w:tcPr>
            <w:tcW w:w="256" w:type="pct"/>
            <w:tcBorders>
              <w:top w:val="single" w:color="auto" w:sz="4" w:space="0"/>
              <w:left w:val="single" w:color="auto" w:sz="4" w:space="0"/>
              <w:bottom w:val="single" w:color="auto" w:sz="4" w:space="0"/>
              <w:right w:val="single" w:color="auto" w:sz="4" w:space="0"/>
            </w:tcBorders>
            <w:vAlign w:val="center"/>
          </w:tcPr>
          <w:p w14:paraId="01CDDC8C">
            <w:pPr>
              <w:jc w:val="center"/>
              <w:rPr>
                <w:sz w:val="18"/>
                <w:szCs w:val="18"/>
              </w:rPr>
            </w:pPr>
            <w:r>
              <w:rPr>
                <w:sz w:val="18"/>
                <w:szCs w:val="18"/>
              </w:rPr>
              <w:t>2</w:t>
            </w:r>
          </w:p>
        </w:tc>
        <w:tc>
          <w:tcPr>
            <w:tcW w:w="247" w:type="pct"/>
            <w:tcBorders>
              <w:top w:val="single" w:color="auto" w:sz="4" w:space="0"/>
              <w:left w:val="single" w:color="auto" w:sz="4" w:space="0"/>
              <w:bottom w:val="single" w:color="auto" w:sz="4" w:space="0"/>
              <w:right w:val="single" w:color="auto" w:sz="4" w:space="0"/>
            </w:tcBorders>
            <w:vAlign w:val="center"/>
          </w:tcPr>
          <w:p w14:paraId="51928D86">
            <w:pPr>
              <w:jc w:val="center"/>
            </w:pPr>
            <w:r>
              <w:rPr>
                <w:rFonts w:hint="eastAsia"/>
              </w:rPr>
              <w:t>马克思</w:t>
            </w:r>
          </w:p>
        </w:tc>
        <w:tc>
          <w:tcPr>
            <w:tcW w:w="280" w:type="pct"/>
            <w:tcBorders>
              <w:top w:val="single" w:color="auto" w:sz="4" w:space="0"/>
              <w:left w:val="single" w:color="auto" w:sz="4" w:space="0"/>
              <w:bottom w:val="single" w:color="auto" w:sz="4" w:space="0"/>
              <w:right w:val="single" w:color="auto" w:sz="4" w:space="0"/>
            </w:tcBorders>
            <w:vAlign w:val="center"/>
          </w:tcPr>
          <w:p w14:paraId="7E4C1D07">
            <w:pPr>
              <w:jc w:val="center"/>
            </w:pPr>
            <w:r>
              <w:t>考试</w:t>
            </w:r>
          </w:p>
        </w:tc>
        <w:tc>
          <w:tcPr>
            <w:tcW w:w="667" w:type="pct"/>
            <w:tcBorders>
              <w:top w:val="single" w:color="auto" w:sz="4" w:space="0"/>
              <w:left w:val="single" w:color="auto" w:sz="4" w:space="0"/>
              <w:bottom w:val="single" w:color="auto" w:sz="4" w:space="0"/>
              <w:right w:val="single" w:color="auto" w:sz="4" w:space="0"/>
            </w:tcBorders>
            <w:vAlign w:val="center"/>
          </w:tcPr>
          <w:p w14:paraId="49029419">
            <w:pPr>
              <w:jc w:val="center"/>
            </w:pPr>
            <w:r>
              <w:rPr>
                <w:rFonts w:hint="eastAsia"/>
              </w:rPr>
              <w:t>+实践</w:t>
            </w:r>
          </w:p>
        </w:tc>
      </w:tr>
      <w:tr w14:paraId="16E3E81E">
        <w:trPr>
          <w:cantSplit/>
          <w:trHeight w:val="504" w:hRule="atLeast"/>
        </w:trPr>
        <w:tc>
          <w:tcPr>
            <w:tcW w:w="0" w:type="auto"/>
            <w:vMerge w:val="continue"/>
            <w:tcBorders>
              <w:left w:val="single" w:color="auto" w:sz="4" w:space="0"/>
              <w:right w:val="single" w:color="auto" w:sz="4" w:space="0"/>
            </w:tcBorders>
            <w:vAlign w:val="center"/>
          </w:tcPr>
          <w:p w14:paraId="0BE0E91E">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E5BE5C3"/>
        </w:tc>
        <w:tc>
          <w:tcPr>
            <w:tcW w:w="383" w:type="pct"/>
            <w:tcBorders>
              <w:top w:val="single" w:color="auto" w:sz="4" w:space="0"/>
              <w:left w:val="single" w:color="auto" w:sz="4" w:space="0"/>
              <w:bottom w:val="single" w:color="auto" w:sz="4" w:space="0"/>
              <w:right w:val="single" w:color="auto" w:sz="4" w:space="0"/>
            </w:tcBorders>
            <w:vAlign w:val="center"/>
          </w:tcPr>
          <w:p w14:paraId="368A4DB6">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72D40E8A">
            <w:pPr>
              <w:jc w:val="center"/>
              <w:rPr>
                <w:sz w:val="18"/>
                <w:szCs w:val="18"/>
              </w:rPr>
            </w:pPr>
            <w:r>
              <w:rPr>
                <w:sz w:val="18"/>
                <w:szCs w:val="18"/>
              </w:rPr>
              <w:t>392016</w:t>
            </w:r>
          </w:p>
        </w:tc>
        <w:tc>
          <w:tcPr>
            <w:tcW w:w="679" w:type="pct"/>
            <w:tcBorders>
              <w:top w:val="single" w:color="auto" w:sz="4" w:space="0"/>
              <w:left w:val="single" w:color="auto" w:sz="4" w:space="0"/>
              <w:bottom w:val="single" w:color="auto" w:sz="4" w:space="0"/>
              <w:right w:val="single" w:color="auto" w:sz="4" w:space="0"/>
            </w:tcBorders>
            <w:vAlign w:val="center"/>
          </w:tcPr>
          <w:p w14:paraId="4C3EB2A7">
            <w:pPr>
              <w:jc w:val="center"/>
              <w:rPr>
                <w:szCs w:val="18"/>
              </w:rPr>
            </w:pPr>
            <w:r>
              <w:rPr>
                <w:szCs w:val="18"/>
              </w:rPr>
              <w:t>马克思主义基本原理</w:t>
            </w:r>
            <w:r>
              <w:rPr>
                <w:rFonts w:hint="eastAsia"/>
                <w:szCs w:val="18"/>
              </w:rPr>
              <w:t>（H）</w:t>
            </w:r>
          </w:p>
        </w:tc>
        <w:tc>
          <w:tcPr>
            <w:tcW w:w="262" w:type="pct"/>
            <w:tcBorders>
              <w:top w:val="single" w:color="auto" w:sz="4" w:space="0"/>
              <w:left w:val="single" w:color="auto" w:sz="4" w:space="0"/>
              <w:bottom w:val="single" w:color="auto" w:sz="4" w:space="0"/>
              <w:right w:val="single" w:color="auto" w:sz="4" w:space="0"/>
            </w:tcBorders>
            <w:vAlign w:val="center"/>
          </w:tcPr>
          <w:p w14:paraId="1C588783">
            <w:pPr>
              <w:jc w:val="center"/>
              <w:rPr>
                <w:sz w:val="18"/>
                <w:szCs w:val="18"/>
              </w:rPr>
            </w:pPr>
            <w:r>
              <w:rPr>
                <w:sz w:val="18"/>
                <w:szCs w:val="18"/>
              </w:rPr>
              <w:t>3</w:t>
            </w:r>
          </w:p>
        </w:tc>
        <w:tc>
          <w:tcPr>
            <w:tcW w:w="243" w:type="pct"/>
            <w:tcBorders>
              <w:top w:val="single" w:color="auto" w:sz="4" w:space="0"/>
              <w:left w:val="single" w:color="auto" w:sz="4" w:space="0"/>
              <w:bottom w:val="single" w:color="auto" w:sz="4" w:space="0"/>
              <w:right w:val="single" w:color="auto" w:sz="4" w:space="0"/>
            </w:tcBorders>
            <w:vAlign w:val="center"/>
          </w:tcPr>
          <w:p w14:paraId="0B537413">
            <w:pPr>
              <w:jc w:val="center"/>
              <w:rPr>
                <w:sz w:val="18"/>
                <w:szCs w:val="18"/>
              </w:rPr>
            </w:pPr>
            <w:r>
              <w:rPr>
                <w:rFonts w:hint="eastAsia"/>
                <w:sz w:val="18"/>
                <w:szCs w:val="18"/>
              </w:rPr>
              <w:t>2</w:t>
            </w:r>
            <w:r>
              <w:rPr>
                <w:sz w:val="18"/>
                <w:szCs w:val="18"/>
              </w:rPr>
              <w:t>.5</w:t>
            </w:r>
          </w:p>
        </w:tc>
        <w:tc>
          <w:tcPr>
            <w:tcW w:w="293" w:type="pct"/>
            <w:tcBorders>
              <w:top w:val="single" w:color="auto" w:sz="4" w:space="0"/>
              <w:left w:val="single" w:color="auto" w:sz="4" w:space="0"/>
              <w:bottom w:val="single" w:color="auto" w:sz="4" w:space="0"/>
              <w:right w:val="single" w:color="auto" w:sz="4" w:space="0"/>
            </w:tcBorders>
            <w:vAlign w:val="center"/>
          </w:tcPr>
          <w:p w14:paraId="1B98BB52">
            <w:pPr>
              <w:jc w:val="center"/>
              <w:rPr>
                <w:sz w:val="18"/>
                <w:szCs w:val="18"/>
              </w:rPr>
            </w:pPr>
            <w:r>
              <w:rPr>
                <w:rFonts w:hint="eastAsia"/>
                <w:sz w:val="18"/>
                <w:szCs w:val="18"/>
              </w:rPr>
              <w:t>0</w:t>
            </w:r>
            <w:r>
              <w:rPr>
                <w:sz w:val="18"/>
                <w:szCs w:val="18"/>
              </w:rPr>
              <w:t>.5</w:t>
            </w:r>
          </w:p>
        </w:tc>
        <w:tc>
          <w:tcPr>
            <w:tcW w:w="224" w:type="pct"/>
            <w:tcBorders>
              <w:top w:val="single" w:color="auto" w:sz="4" w:space="0"/>
              <w:left w:val="single" w:color="auto" w:sz="4" w:space="0"/>
              <w:bottom w:val="single" w:color="auto" w:sz="4" w:space="0"/>
              <w:right w:val="single" w:color="auto" w:sz="4" w:space="0"/>
            </w:tcBorders>
            <w:vAlign w:val="center"/>
          </w:tcPr>
          <w:p w14:paraId="4D56F807">
            <w:pPr>
              <w:jc w:val="center"/>
              <w:rPr>
                <w:sz w:val="18"/>
                <w:szCs w:val="18"/>
              </w:rPr>
            </w:pPr>
            <w:r>
              <w:rPr>
                <w:sz w:val="18"/>
                <w:szCs w:val="18"/>
              </w:rPr>
              <w:t>52</w:t>
            </w:r>
          </w:p>
        </w:tc>
        <w:tc>
          <w:tcPr>
            <w:tcW w:w="224" w:type="pct"/>
            <w:tcBorders>
              <w:top w:val="single" w:color="auto" w:sz="4" w:space="0"/>
              <w:left w:val="single" w:color="auto" w:sz="4" w:space="0"/>
              <w:bottom w:val="single" w:color="auto" w:sz="4" w:space="0"/>
              <w:right w:val="single" w:color="auto" w:sz="4" w:space="0"/>
            </w:tcBorders>
            <w:vAlign w:val="center"/>
          </w:tcPr>
          <w:p w14:paraId="1C760A13">
            <w:pPr>
              <w:jc w:val="center"/>
              <w:rPr>
                <w:sz w:val="18"/>
                <w:szCs w:val="18"/>
              </w:rPr>
            </w:pPr>
            <w:r>
              <w:rPr>
                <w:rFonts w:hint="eastAsia"/>
                <w:sz w:val="18"/>
                <w:szCs w:val="18"/>
              </w:rPr>
              <w:t>4</w:t>
            </w:r>
            <w:r>
              <w:rPr>
                <w:sz w:val="18"/>
                <w:szCs w:val="18"/>
              </w:rPr>
              <w:t>0</w:t>
            </w:r>
          </w:p>
        </w:tc>
        <w:tc>
          <w:tcPr>
            <w:tcW w:w="226" w:type="pct"/>
            <w:tcBorders>
              <w:top w:val="single" w:color="auto" w:sz="4" w:space="0"/>
              <w:left w:val="single" w:color="auto" w:sz="4" w:space="0"/>
              <w:bottom w:val="single" w:color="auto" w:sz="4" w:space="0"/>
              <w:right w:val="single" w:color="auto" w:sz="4" w:space="0"/>
            </w:tcBorders>
            <w:vAlign w:val="center"/>
          </w:tcPr>
          <w:p w14:paraId="776D3318">
            <w:pPr>
              <w:jc w:val="center"/>
              <w:rPr>
                <w:sz w:val="18"/>
                <w:szCs w:val="18"/>
              </w:rPr>
            </w:pPr>
            <w:r>
              <w:rPr>
                <w:rFonts w:hint="eastAsia"/>
                <w:sz w:val="18"/>
                <w:szCs w:val="18"/>
              </w:rPr>
              <w:t>1</w:t>
            </w:r>
            <w:r>
              <w:rPr>
                <w:sz w:val="18"/>
                <w:szCs w:val="18"/>
              </w:rPr>
              <w:t>2</w:t>
            </w:r>
          </w:p>
        </w:tc>
        <w:tc>
          <w:tcPr>
            <w:tcW w:w="256" w:type="pct"/>
            <w:tcBorders>
              <w:top w:val="single" w:color="auto" w:sz="4" w:space="0"/>
              <w:left w:val="single" w:color="auto" w:sz="4" w:space="0"/>
              <w:bottom w:val="single" w:color="auto" w:sz="4" w:space="0"/>
              <w:right w:val="single" w:color="auto" w:sz="4" w:space="0"/>
            </w:tcBorders>
            <w:vAlign w:val="center"/>
          </w:tcPr>
          <w:p w14:paraId="334E28C4">
            <w:pPr>
              <w:jc w:val="center"/>
              <w:rPr>
                <w:sz w:val="18"/>
                <w:szCs w:val="18"/>
              </w:rPr>
            </w:pPr>
            <w:r>
              <w:rPr>
                <w:sz w:val="18"/>
                <w:szCs w:val="18"/>
              </w:rPr>
              <w:t>3</w:t>
            </w:r>
          </w:p>
        </w:tc>
        <w:tc>
          <w:tcPr>
            <w:tcW w:w="247" w:type="pct"/>
            <w:tcBorders>
              <w:top w:val="single" w:color="auto" w:sz="4" w:space="0"/>
              <w:left w:val="single" w:color="auto" w:sz="4" w:space="0"/>
              <w:bottom w:val="single" w:color="auto" w:sz="4" w:space="0"/>
              <w:right w:val="single" w:color="auto" w:sz="4" w:space="0"/>
            </w:tcBorders>
            <w:vAlign w:val="center"/>
          </w:tcPr>
          <w:p w14:paraId="587EA338">
            <w:pPr>
              <w:jc w:val="center"/>
            </w:pPr>
            <w:r>
              <w:rPr>
                <w:rFonts w:hint="eastAsia"/>
              </w:rPr>
              <w:t>马克思</w:t>
            </w:r>
          </w:p>
        </w:tc>
        <w:tc>
          <w:tcPr>
            <w:tcW w:w="280" w:type="pct"/>
            <w:tcBorders>
              <w:top w:val="single" w:color="auto" w:sz="4" w:space="0"/>
              <w:left w:val="single" w:color="auto" w:sz="4" w:space="0"/>
              <w:bottom w:val="single" w:color="auto" w:sz="4" w:space="0"/>
              <w:right w:val="single" w:color="auto" w:sz="4" w:space="0"/>
            </w:tcBorders>
            <w:vAlign w:val="center"/>
          </w:tcPr>
          <w:p w14:paraId="0D488825">
            <w:pPr>
              <w:jc w:val="center"/>
            </w:pPr>
            <w:r>
              <w:t>考试</w:t>
            </w:r>
          </w:p>
        </w:tc>
        <w:tc>
          <w:tcPr>
            <w:tcW w:w="667" w:type="pct"/>
            <w:tcBorders>
              <w:top w:val="single" w:color="auto" w:sz="4" w:space="0"/>
              <w:left w:val="single" w:color="auto" w:sz="4" w:space="0"/>
              <w:bottom w:val="single" w:color="auto" w:sz="4" w:space="0"/>
              <w:right w:val="single" w:color="auto" w:sz="4" w:space="0"/>
            </w:tcBorders>
            <w:vAlign w:val="center"/>
          </w:tcPr>
          <w:p w14:paraId="329B9D07">
            <w:pPr>
              <w:jc w:val="center"/>
            </w:pPr>
            <w:r>
              <w:rPr>
                <w:rFonts w:hint="eastAsia"/>
              </w:rPr>
              <w:t>+实践</w:t>
            </w:r>
          </w:p>
        </w:tc>
      </w:tr>
      <w:tr w14:paraId="111BE103">
        <w:trPr>
          <w:cantSplit/>
          <w:trHeight w:val="502" w:hRule="atLeast"/>
        </w:trPr>
        <w:tc>
          <w:tcPr>
            <w:tcW w:w="0" w:type="auto"/>
            <w:vMerge w:val="continue"/>
            <w:tcBorders>
              <w:left w:val="single" w:color="auto" w:sz="4" w:space="0"/>
              <w:right w:val="single" w:color="auto" w:sz="4" w:space="0"/>
            </w:tcBorders>
            <w:vAlign w:val="center"/>
          </w:tcPr>
          <w:p w14:paraId="404C80D1">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1F6BB6D"/>
        </w:tc>
        <w:tc>
          <w:tcPr>
            <w:tcW w:w="383" w:type="pct"/>
            <w:tcBorders>
              <w:top w:val="single" w:color="auto" w:sz="4" w:space="0"/>
              <w:left w:val="single" w:color="auto" w:sz="4" w:space="0"/>
              <w:bottom w:val="single" w:color="auto" w:sz="4" w:space="0"/>
              <w:right w:val="single" w:color="auto" w:sz="4" w:space="0"/>
            </w:tcBorders>
            <w:vAlign w:val="center"/>
          </w:tcPr>
          <w:p w14:paraId="018114DA">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500990EA">
            <w:pPr>
              <w:jc w:val="center"/>
              <w:rPr>
                <w:sz w:val="18"/>
                <w:szCs w:val="18"/>
              </w:rPr>
            </w:pPr>
            <w:r>
              <w:rPr>
                <w:sz w:val="18"/>
                <w:szCs w:val="18"/>
              </w:rPr>
              <w:t>392017</w:t>
            </w:r>
          </w:p>
        </w:tc>
        <w:tc>
          <w:tcPr>
            <w:tcW w:w="679" w:type="pct"/>
            <w:tcBorders>
              <w:top w:val="single" w:color="auto" w:sz="4" w:space="0"/>
              <w:left w:val="single" w:color="auto" w:sz="4" w:space="0"/>
              <w:bottom w:val="single" w:color="auto" w:sz="4" w:space="0"/>
              <w:right w:val="single" w:color="auto" w:sz="4" w:space="0"/>
            </w:tcBorders>
            <w:vAlign w:val="center"/>
          </w:tcPr>
          <w:p w14:paraId="1A0930CF">
            <w:pPr>
              <w:jc w:val="center"/>
              <w:rPr>
                <w:szCs w:val="18"/>
              </w:rPr>
            </w:pPr>
            <w:r>
              <w:rPr>
                <w:szCs w:val="18"/>
              </w:rPr>
              <w:t>毛泽东思想和中国特色社会主义理论体系概论</w:t>
            </w:r>
            <w:r>
              <w:rPr>
                <w:rFonts w:hint="eastAsia"/>
                <w:szCs w:val="18"/>
              </w:rPr>
              <w:t>（H）</w:t>
            </w:r>
          </w:p>
        </w:tc>
        <w:tc>
          <w:tcPr>
            <w:tcW w:w="262" w:type="pct"/>
            <w:tcBorders>
              <w:top w:val="single" w:color="auto" w:sz="4" w:space="0"/>
              <w:left w:val="single" w:color="auto" w:sz="4" w:space="0"/>
              <w:bottom w:val="single" w:color="auto" w:sz="4" w:space="0"/>
              <w:right w:val="single" w:color="auto" w:sz="4" w:space="0"/>
            </w:tcBorders>
            <w:vAlign w:val="center"/>
          </w:tcPr>
          <w:p w14:paraId="6DA2454C">
            <w:pPr>
              <w:jc w:val="center"/>
              <w:rPr>
                <w:sz w:val="18"/>
                <w:szCs w:val="18"/>
              </w:rPr>
            </w:pPr>
            <w:r>
              <w:rPr>
                <w:sz w:val="18"/>
                <w:szCs w:val="18"/>
              </w:rPr>
              <w:t>3</w:t>
            </w:r>
          </w:p>
        </w:tc>
        <w:tc>
          <w:tcPr>
            <w:tcW w:w="243" w:type="pct"/>
            <w:tcBorders>
              <w:top w:val="single" w:color="auto" w:sz="4" w:space="0"/>
              <w:left w:val="single" w:color="auto" w:sz="4" w:space="0"/>
              <w:bottom w:val="single" w:color="auto" w:sz="4" w:space="0"/>
              <w:right w:val="single" w:color="auto" w:sz="4" w:space="0"/>
            </w:tcBorders>
            <w:vAlign w:val="center"/>
          </w:tcPr>
          <w:p w14:paraId="0549551F">
            <w:pPr>
              <w:jc w:val="center"/>
              <w:rPr>
                <w:sz w:val="18"/>
                <w:szCs w:val="18"/>
              </w:rPr>
            </w:pPr>
            <w:r>
              <w:rPr>
                <w:rFonts w:hint="eastAsia"/>
                <w:sz w:val="18"/>
                <w:szCs w:val="18"/>
              </w:rPr>
              <w:t>2</w:t>
            </w:r>
            <w:r>
              <w:rPr>
                <w:sz w:val="18"/>
                <w:szCs w:val="18"/>
              </w:rPr>
              <w:t>.5</w:t>
            </w:r>
          </w:p>
        </w:tc>
        <w:tc>
          <w:tcPr>
            <w:tcW w:w="293" w:type="pct"/>
            <w:tcBorders>
              <w:top w:val="single" w:color="auto" w:sz="4" w:space="0"/>
              <w:left w:val="single" w:color="auto" w:sz="4" w:space="0"/>
              <w:bottom w:val="single" w:color="auto" w:sz="4" w:space="0"/>
              <w:right w:val="single" w:color="auto" w:sz="4" w:space="0"/>
            </w:tcBorders>
            <w:vAlign w:val="center"/>
          </w:tcPr>
          <w:p w14:paraId="695337F0">
            <w:pPr>
              <w:jc w:val="center"/>
              <w:rPr>
                <w:sz w:val="18"/>
                <w:szCs w:val="18"/>
              </w:rPr>
            </w:pPr>
            <w:r>
              <w:rPr>
                <w:rFonts w:hint="eastAsia"/>
                <w:sz w:val="18"/>
                <w:szCs w:val="18"/>
              </w:rPr>
              <w:t>0</w:t>
            </w:r>
            <w:r>
              <w:rPr>
                <w:sz w:val="18"/>
                <w:szCs w:val="18"/>
              </w:rPr>
              <w:t>.5</w:t>
            </w:r>
          </w:p>
        </w:tc>
        <w:tc>
          <w:tcPr>
            <w:tcW w:w="224" w:type="pct"/>
            <w:tcBorders>
              <w:top w:val="single" w:color="auto" w:sz="4" w:space="0"/>
              <w:left w:val="single" w:color="auto" w:sz="4" w:space="0"/>
              <w:bottom w:val="single" w:color="auto" w:sz="4" w:space="0"/>
              <w:right w:val="single" w:color="auto" w:sz="4" w:space="0"/>
            </w:tcBorders>
            <w:vAlign w:val="center"/>
          </w:tcPr>
          <w:p w14:paraId="3895DC70">
            <w:pPr>
              <w:jc w:val="center"/>
              <w:rPr>
                <w:sz w:val="18"/>
                <w:szCs w:val="18"/>
              </w:rPr>
            </w:pPr>
            <w:r>
              <w:rPr>
                <w:sz w:val="18"/>
                <w:szCs w:val="18"/>
              </w:rPr>
              <w:t>52</w:t>
            </w:r>
          </w:p>
        </w:tc>
        <w:tc>
          <w:tcPr>
            <w:tcW w:w="224" w:type="pct"/>
            <w:tcBorders>
              <w:top w:val="single" w:color="auto" w:sz="4" w:space="0"/>
              <w:left w:val="single" w:color="auto" w:sz="4" w:space="0"/>
              <w:bottom w:val="single" w:color="auto" w:sz="4" w:space="0"/>
              <w:right w:val="single" w:color="auto" w:sz="4" w:space="0"/>
            </w:tcBorders>
            <w:vAlign w:val="center"/>
          </w:tcPr>
          <w:p w14:paraId="68367DE4">
            <w:pPr>
              <w:jc w:val="center"/>
              <w:rPr>
                <w:sz w:val="18"/>
                <w:szCs w:val="18"/>
              </w:rPr>
            </w:pPr>
            <w:r>
              <w:rPr>
                <w:rFonts w:hint="eastAsia"/>
                <w:sz w:val="18"/>
                <w:szCs w:val="18"/>
              </w:rPr>
              <w:t>4</w:t>
            </w:r>
            <w:r>
              <w:rPr>
                <w:sz w:val="18"/>
                <w:szCs w:val="18"/>
              </w:rPr>
              <w:t>0</w:t>
            </w:r>
          </w:p>
        </w:tc>
        <w:tc>
          <w:tcPr>
            <w:tcW w:w="226" w:type="pct"/>
            <w:tcBorders>
              <w:top w:val="single" w:color="auto" w:sz="4" w:space="0"/>
              <w:left w:val="single" w:color="auto" w:sz="4" w:space="0"/>
              <w:bottom w:val="single" w:color="auto" w:sz="4" w:space="0"/>
              <w:right w:val="single" w:color="auto" w:sz="4" w:space="0"/>
            </w:tcBorders>
            <w:vAlign w:val="center"/>
          </w:tcPr>
          <w:p w14:paraId="0D887F6E">
            <w:pPr>
              <w:jc w:val="center"/>
              <w:rPr>
                <w:sz w:val="18"/>
                <w:szCs w:val="18"/>
              </w:rPr>
            </w:pPr>
            <w:r>
              <w:rPr>
                <w:rFonts w:hint="eastAsia"/>
                <w:sz w:val="18"/>
                <w:szCs w:val="18"/>
              </w:rPr>
              <w:t>1</w:t>
            </w:r>
            <w:r>
              <w:rPr>
                <w:sz w:val="18"/>
                <w:szCs w:val="18"/>
              </w:rPr>
              <w:t>2</w:t>
            </w:r>
          </w:p>
        </w:tc>
        <w:tc>
          <w:tcPr>
            <w:tcW w:w="256" w:type="pct"/>
            <w:tcBorders>
              <w:top w:val="single" w:color="auto" w:sz="4" w:space="0"/>
              <w:left w:val="single" w:color="auto" w:sz="4" w:space="0"/>
              <w:bottom w:val="single" w:color="auto" w:sz="4" w:space="0"/>
              <w:right w:val="single" w:color="auto" w:sz="4" w:space="0"/>
            </w:tcBorders>
            <w:vAlign w:val="center"/>
          </w:tcPr>
          <w:p w14:paraId="488D4C24">
            <w:pPr>
              <w:jc w:val="center"/>
              <w:rPr>
                <w:sz w:val="18"/>
                <w:szCs w:val="18"/>
              </w:rPr>
            </w:pPr>
            <w:r>
              <w:rPr>
                <w:sz w:val="18"/>
                <w:szCs w:val="18"/>
              </w:rPr>
              <w:t>4</w:t>
            </w:r>
          </w:p>
        </w:tc>
        <w:tc>
          <w:tcPr>
            <w:tcW w:w="247" w:type="pct"/>
            <w:tcBorders>
              <w:top w:val="single" w:color="auto" w:sz="4" w:space="0"/>
              <w:left w:val="single" w:color="auto" w:sz="4" w:space="0"/>
              <w:bottom w:val="single" w:color="auto" w:sz="4" w:space="0"/>
              <w:right w:val="single" w:color="auto" w:sz="4" w:space="0"/>
            </w:tcBorders>
            <w:vAlign w:val="center"/>
          </w:tcPr>
          <w:p w14:paraId="6FAEEF38">
            <w:pPr>
              <w:jc w:val="center"/>
            </w:pPr>
            <w:r>
              <w:rPr>
                <w:rFonts w:hint="eastAsia"/>
              </w:rPr>
              <w:t>马克思</w:t>
            </w:r>
          </w:p>
        </w:tc>
        <w:tc>
          <w:tcPr>
            <w:tcW w:w="280" w:type="pct"/>
            <w:tcBorders>
              <w:top w:val="single" w:color="auto" w:sz="4" w:space="0"/>
              <w:left w:val="single" w:color="auto" w:sz="4" w:space="0"/>
              <w:bottom w:val="single" w:color="auto" w:sz="4" w:space="0"/>
              <w:right w:val="single" w:color="auto" w:sz="4" w:space="0"/>
            </w:tcBorders>
            <w:vAlign w:val="center"/>
          </w:tcPr>
          <w:p w14:paraId="251C37FF">
            <w:pPr>
              <w:jc w:val="center"/>
            </w:pPr>
            <w:r>
              <w:t>考试</w:t>
            </w:r>
          </w:p>
        </w:tc>
        <w:tc>
          <w:tcPr>
            <w:tcW w:w="667" w:type="pct"/>
            <w:tcBorders>
              <w:top w:val="single" w:color="auto" w:sz="4" w:space="0"/>
              <w:left w:val="single" w:color="auto" w:sz="4" w:space="0"/>
              <w:bottom w:val="single" w:color="auto" w:sz="4" w:space="0"/>
              <w:right w:val="single" w:color="auto" w:sz="4" w:space="0"/>
            </w:tcBorders>
            <w:vAlign w:val="center"/>
          </w:tcPr>
          <w:p w14:paraId="469D06D5">
            <w:pPr>
              <w:jc w:val="center"/>
            </w:pPr>
            <w:r>
              <w:rPr>
                <w:rFonts w:hint="eastAsia"/>
              </w:rPr>
              <w:t>+实践</w:t>
            </w:r>
          </w:p>
        </w:tc>
      </w:tr>
      <w:tr w14:paraId="1379A0FA">
        <w:trPr>
          <w:cantSplit/>
          <w:trHeight w:val="502" w:hRule="atLeast"/>
        </w:trPr>
        <w:tc>
          <w:tcPr>
            <w:tcW w:w="0" w:type="auto"/>
            <w:vMerge w:val="continue"/>
            <w:tcBorders>
              <w:left w:val="single" w:color="auto" w:sz="4" w:space="0"/>
              <w:right w:val="single" w:color="auto" w:sz="4" w:space="0"/>
            </w:tcBorders>
            <w:vAlign w:val="center"/>
          </w:tcPr>
          <w:p w14:paraId="7593FC70">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9485869"/>
        </w:tc>
        <w:tc>
          <w:tcPr>
            <w:tcW w:w="383" w:type="pct"/>
            <w:tcBorders>
              <w:top w:val="single" w:color="auto" w:sz="4" w:space="0"/>
              <w:left w:val="single" w:color="auto" w:sz="4" w:space="0"/>
              <w:bottom w:val="single" w:color="auto" w:sz="4" w:space="0"/>
              <w:right w:val="single" w:color="auto" w:sz="4" w:space="0"/>
            </w:tcBorders>
            <w:vAlign w:val="center"/>
          </w:tcPr>
          <w:p w14:paraId="77749A92">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4F5AB87E">
            <w:pPr>
              <w:jc w:val="center"/>
              <w:rPr>
                <w:sz w:val="18"/>
                <w:szCs w:val="18"/>
              </w:rPr>
            </w:pPr>
            <w:r>
              <w:rPr>
                <w:sz w:val="18"/>
                <w:szCs w:val="18"/>
              </w:rPr>
              <w:t>392018</w:t>
            </w:r>
          </w:p>
        </w:tc>
        <w:tc>
          <w:tcPr>
            <w:tcW w:w="679" w:type="pct"/>
            <w:tcBorders>
              <w:top w:val="single" w:color="auto" w:sz="4" w:space="0"/>
              <w:left w:val="single" w:color="auto" w:sz="4" w:space="0"/>
              <w:bottom w:val="single" w:color="auto" w:sz="4" w:space="0"/>
              <w:right w:val="single" w:color="auto" w:sz="4" w:space="0"/>
            </w:tcBorders>
            <w:vAlign w:val="center"/>
          </w:tcPr>
          <w:p w14:paraId="66649183">
            <w:pPr>
              <w:jc w:val="center"/>
              <w:rPr>
                <w:szCs w:val="18"/>
              </w:rPr>
            </w:pPr>
            <w:r>
              <w:rPr>
                <w:szCs w:val="18"/>
              </w:rPr>
              <w:t>习近平新时代中国特色社会主义思想概论</w:t>
            </w:r>
            <w:r>
              <w:rPr>
                <w:rFonts w:hint="eastAsia"/>
                <w:szCs w:val="18"/>
              </w:rPr>
              <w:t>（H）</w:t>
            </w:r>
          </w:p>
        </w:tc>
        <w:tc>
          <w:tcPr>
            <w:tcW w:w="262" w:type="pct"/>
            <w:tcBorders>
              <w:top w:val="single" w:color="auto" w:sz="4" w:space="0"/>
              <w:left w:val="single" w:color="auto" w:sz="4" w:space="0"/>
              <w:bottom w:val="single" w:color="auto" w:sz="4" w:space="0"/>
              <w:right w:val="single" w:color="auto" w:sz="4" w:space="0"/>
            </w:tcBorders>
            <w:vAlign w:val="center"/>
          </w:tcPr>
          <w:p w14:paraId="3B2F4354">
            <w:pPr>
              <w:jc w:val="center"/>
            </w:pPr>
            <w:r>
              <w:rPr>
                <w:sz w:val="18"/>
                <w:szCs w:val="18"/>
              </w:rPr>
              <w:t>3</w:t>
            </w:r>
          </w:p>
        </w:tc>
        <w:tc>
          <w:tcPr>
            <w:tcW w:w="243" w:type="pct"/>
            <w:tcBorders>
              <w:top w:val="single" w:color="auto" w:sz="4" w:space="0"/>
              <w:left w:val="single" w:color="auto" w:sz="4" w:space="0"/>
              <w:bottom w:val="single" w:color="auto" w:sz="4" w:space="0"/>
              <w:right w:val="single" w:color="auto" w:sz="4" w:space="0"/>
            </w:tcBorders>
            <w:vAlign w:val="center"/>
          </w:tcPr>
          <w:p w14:paraId="1F36C735">
            <w:pPr>
              <w:jc w:val="center"/>
              <w:rPr>
                <w:sz w:val="18"/>
                <w:szCs w:val="18"/>
              </w:rPr>
            </w:pPr>
            <w:r>
              <w:rPr>
                <w:rFonts w:hint="eastAsia"/>
                <w:sz w:val="18"/>
                <w:szCs w:val="18"/>
              </w:rPr>
              <w:t>3</w:t>
            </w:r>
          </w:p>
        </w:tc>
        <w:tc>
          <w:tcPr>
            <w:tcW w:w="293" w:type="pct"/>
            <w:tcBorders>
              <w:top w:val="single" w:color="auto" w:sz="4" w:space="0"/>
              <w:left w:val="single" w:color="auto" w:sz="4" w:space="0"/>
              <w:bottom w:val="single" w:color="auto" w:sz="4" w:space="0"/>
              <w:right w:val="single" w:color="auto" w:sz="4" w:space="0"/>
            </w:tcBorders>
            <w:vAlign w:val="center"/>
          </w:tcPr>
          <w:p w14:paraId="1384FFFE">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705D6E8A">
            <w:pPr>
              <w:jc w:val="center"/>
              <w:rPr>
                <w:sz w:val="18"/>
                <w:szCs w:val="18"/>
              </w:rPr>
            </w:pPr>
            <w:r>
              <w:rPr>
                <w:sz w:val="18"/>
                <w:szCs w:val="18"/>
              </w:rPr>
              <w:t>48</w:t>
            </w:r>
          </w:p>
        </w:tc>
        <w:tc>
          <w:tcPr>
            <w:tcW w:w="224" w:type="pct"/>
            <w:tcBorders>
              <w:top w:val="single" w:color="auto" w:sz="4" w:space="0"/>
              <w:left w:val="single" w:color="auto" w:sz="4" w:space="0"/>
              <w:bottom w:val="single" w:color="auto" w:sz="4" w:space="0"/>
              <w:right w:val="single" w:color="auto" w:sz="4" w:space="0"/>
            </w:tcBorders>
            <w:vAlign w:val="center"/>
          </w:tcPr>
          <w:p w14:paraId="4B6697F9">
            <w:pPr>
              <w:jc w:val="center"/>
              <w:rPr>
                <w:sz w:val="18"/>
                <w:szCs w:val="18"/>
              </w:rPr>
            </w:pPr>
            <w:r>
              <w:rPr>
                <w:rFonts w:hint="eastAsia"/>
                <w:sz w:val="18"/>
                <w:szCs w:val="18"/>
              </w:rPr>
              <w:t>4</w:t>
            </w:r>
            <w:r>
              <w:rPr>
                <w:sz w:val="18"/>
                <w:szCs w:val="18"/>
              </w:rPr>
              <w:t>8</w:t>
            </w:r>
          </w:p>
        </w:tc>
        <w:tc>
          <w:tcPr>
            <w:tcW w:w="226" w:type="pct"/>
            <w:tcBorders>
              <w:top w:val="single" w:color="auto" w:sz="4" w:space="0"/>
              <w:left w:val="single" w:color="auto" w:sz="4" w:space="0"/>
              <w:bottom w:val="single" w:color="auto" w:sz="4" w:space="0"/>
              <w:right w:val="single" w:color="auto" w:sz="4" w:space="0"/>
            </w:tcBorders>
            <w:vAlign w:val="center"/>
          </w:tcPr>
          <w:p w14:paraId="39E0FE67">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078C922F">
            <w:pPr>
              <w:jc w:val="center"/>
              <w:rPr>
                <w:rFonts w:hint="eastAsia" w:eastAsia="宋体"/>
                <w:sz w:val="18"/>
                <w:szCs w:val="18"/>
                <w:lang w:val="en-US" w:eastAsia="zh-CN"/>
              </w:rPr>
            </w:pPr>
            <w:r>
              <w:rPr>
                <w:rFonts w:hint="eastAsia"/>
                <w:sz w:val="18"/>
                <w:szCs w:val="18"/>
                <w:lang w:val="en-US" w:eastAsia="zh-CN"/>
              </w:rPr>
              <w:t>3</w:t>
            </w:r>
          </w:p>
        </w:tc>
        <w:tc>
          <w:tcPr>
            <w:tcW w:w="247" w:type="pct"/>
            <w:tcBorders>
              <w:top w:val="single" w:color="auto" w:sz="4" w:space="0"/>
              <w:left w:val="single" w:color="auto" w:sz="4" w:space="0"/>
              <w:bottom w:val="single" w:color="auto" w:sz="4" w:space="0"/>
              <w:right w:val="single" w:color="auto" w:sz="4" w:space="0"/>
            </w:tcBorders>
            <w:vAlign w:val="center"/>
          </w:tcPr>
          <w:p w14:paraId="36D0C39B">
            <w:pPr>
              <w:jc w:val="center"/>
            </w:pPr>
            <w:r>
              <w:rPr>
                <w:rFonts w:hint="eastAsia"/>
              </w:rPr>
              <w:t>马克思</w:t>
            </w:r>
          </w:p>
        </w:tc>
        <w:tc>
          <w:tcPr>
            <w:tcW w:w="280" w:type="pct"/>
            <w:tcBorders>
              <w:top w:val="single" w:color="auto" w:sz="4" w:space="0"/>
              <w:left w:val="single" w:color="auto" w:sz="4" w:space="0"/>
              <w:bottom w:val="single" w:color="auto" w:sz="4" w:space="0"/>
              <w:right w:val="single" w:color="auto" w:sz="4" w:space="0"/>
            </w:tcBorders>
            <w:vAlign w:val="center"/>
          </w:tcPr>
          <w:p w14:paraId="01ECE36F">
            <w:pPr>
              <w:jc w:val="center"/>
            </w:pPr>
            <w:r>
              <w:t>考试</w:t>
            </w:r>
          </w:p>
        </w:tc>
        <w:tc>
          <w:tcPr>
            <w:tcW w:w="667" w:type="pct"/>
            <w:tcBorders>
              <w:top w:val="single" w:color="auto" w:sz="4" w:space="0"/>
              <w:left w:val="single" w:color="auto" w:sz="4" w:space="0"/>
              <w:bottom w:val="single" w:color="auto" w:sz="4" w:space="0"/>
              <w:right w:val="single" w:color="auto" w:sz="4" w:space="0"/>
            </w:tcBorders>
            <w:vAlign w:val="center"/>
          </w:tcPr>
          <w:p w14:paraId="77DDCFCB">
            <w:pPr>
              <w:jc w:val="center"/>
            </w:pPr>
            <w:r>
              <w:rPr>
                <w:rFonts w:hint="eastAsia"/>
              </w:rPr>
              <w:t>+实践</w:t>
            </w:r>
          </w:p>
        </w:tc>
      </w:tr>
      <w:tr w14:paraId="1B40577B">
        <w:trPr>
          <w:cantSplit/>
          <w:trHeight w:val="502" w:hRule="atLeast"/>
        </w:trPr>
        <w:tc>
          <w:tcPr>
            <w:tcW w:w="0" w:type="auto"/>
            <w:vMerge w:val="continue"/>
            <w:tcBorders>
              <w:left w:val="single" w:color="auto" w:sz="4" w:space="0"/>
              <w:right w:val="single" w:color="auto" w:sz="4" w:space="0"/>
            </w:tcBorders>
            <w:vAlign w:val="center"/>
          </w:tcPr>
          <w:p w14:paraId="3C215589">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5DB43E1"/>
        </w:tc>
        <w:tc>
          <w:tcPr>
            <w:tcW w:w="383" w:type="pct"/>
            <w:tcBorders>
              <w:top w:val="single" w:color="auto" w:sz="4" w:space="0"/>
              <w:left w:val="single" w:color="auto" w:sz="4" w:space="0"/>
              <w:bottom w:val="single" w:color="auto" w:sz="4" w:space="0"/>
              <w:right w:val="single" w:color="auto" w:sz="4" w:space="0"/>
            </w:tcBorders>
            <w:vAlign w:val="center"/>
          </w:tcPr>
          <w:p w14:paraId="27C80A26">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403A0D80">
            <w:pPr>
              <w:jc w:val="center"/>
              <w:rPr>
                <w:sz w:val="18"/>
                <w:szCs w:val="18"/>
              </w:rPr>
            </w:pPr>
            <w:r>
              <w:rPr>
                <w:sz w:val="18"/>
                <w:szCs w:val="18"/>
              </w:rPr>
              <w:t>392019</w:t>
            </w:r>
          </w:p>
        </w:tc>
        <w:tc>
          <w:tcPr>
            <w:tcW w:w="679" w:type="pct"/>
            <w:tcBorders>
              <w:top w:val="single" w:color="auto" w:sz="4" w:space="0"/>
              <w:left w:val="single" w:color="auto" w:sz="4" w:space="0"/>
              <w:bottom w:val="single" w:color="auto" w:sz="4" w:space="0"/>
              <w:right w:val="single" w:color="auto" w:sz="4" w:space="0"/>
            </w:tcBorders>
            <w:vAlign w:val="center"/>
          </w:tcPr>
          <w:p w14:paraId="0E24BC19">
            <w:pPr>
              <w:jc w:val="center"/>
              <w:rPr>
                <w:szCs w:val="18"/>
              </w:rPr>
            </w:pPr>
            <w:r>
              <w:rPr>
                <w:szCs w:val="18"/>
              </w:rPr>
              <w:t>形势与政策</w:t>
            </w:r>
            <w:r>
              <w:rPr>
                <w:rFonts w:hint="eastAsia"/>
                <w:szCs w:val="18"/>
              </w:rPr>
              <w:t>（H）Ⅰ</w:t>
            </w:r>
            <w:r>
              <w:rPr>
                <w:szCs w:val="18"/>
              </w:rPr>
              <w:t>-</w:t>
            </w:r>
            <w:r>
              <w:rPr>
                <w:rFonts w:hint="eastAsia"/>
                <w:szCs w:val="18"/>
              </w:rPr>
              <w:t>I</w:t>
            </w:r>
            <w:r>
              <w:rPr>
                <w:szCs w:val="18"/>
              </w:rPr>
              <w:t>I</w:t>
            </w:r>
          </w:p>
        </w:tc>
        <w:tc>
          <w:tcPr>
            <w:tcW w:w="262" w:type="pct"/>
            <w:tcBorders>
              <w:top w:val="single" w:color="auto" w:sz="4" w:space="0"/>
              <w:left w:val="single" w:color="auto" w:sz="4" w:space="0"/>
              <w:bottom w:val="single" w:color="auto" w:sz="4" w:space="0"/>
              <w:right w:val="single" w:color="auto" w:sz="4" w:space="0"/>
            </w:tcBorders>
            <w:vAlign w:val="center"/>
          </w:tcPr>
          <w:p w14:paraId="3250C155">
            <w:pPr>
              <w:jc w:val="center"/>
            </w:pPr>
            <w:r>
              <w:rPr>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5F15A0D6">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5BC80C1B">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248543E6">
            <w:pPr>
              <w:jc w:val="center"/>
              <w:rPr>
                <w:sz w:val="18"/>
                <w:szCs w:val="18"/>
              </w:rPr>
            </w:pPr>
            <w:r>
              <w:rPr>
                <w:sz w:val="18"/>
                <w:szCs w:val="18"/>
              </w:rPr>
              <w:t>32</w:t>
            </w:r>
          </w:p>
        </w:tc>
        <w:tc>
          <w:tcPr>
            <w:tcW w:w="224" w:type="pct"/>
            <w:tcBorders>
              <w:top w:val="single" w:color="auto" w:sz="4" w:space="0"/>
              <w:left w:val="single" w:color="auto" w:sz="4" w:space="0"/>
              <w:bottom w:val="single" w:color="auto" w:sz="4" w:space="0"/>
              <w:right w:val="single" w:color="auto" w:sz="4" w:space="0"/>
            </w:tcBorders>
            <w:vAlign w:val="center"/>
          </w:tcPr>
          <w:p w14:paraId="278A8B19">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09070EEF">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6ED499EC">
            <w:pPr>
              <w:jc w:val="center"/>
              <w:rPr>
                <w:sz w:val="18"/>
                <w:szCs w:val="18"/>
              </w:rPr>
            </w:pPr>
            <w:r>
              <w:rPr>
                <w:sz w:val="18"/>
                <w:szCs w:val="18"/>
              </w:rPr>
              <w:t>1-3</w:t>
            </w:r>
          </w:p>
        </w:tc>
        <w:tc>
          <w:tcPr>
            <w:tcW w:w="247" w:type="pct"/>
            <w:tcBorders>
              <w:top w:val="single" w:color="auto" w:sz="4" w:space="0"/>
              <w:left w:val="single" w:color="auto" w:sz="4" w:space="0"/>
              <w:bottom w:val="single" w:color="auto" w:sz="4" w:space="0"/>
              <w:right w:val="single" w:color="auto" w:sz="4" w:space="0"/>
            </w:tcBorders>
            <w:vAlign w:val="center"/>
          </w:tcPr>
          <w:p w14:paraId="6D21EE4A">
            <w:pPr>
              <w:jc w:val="center"/>
            </w:pPr>
            <w:r>
              <w:rPr>
                <w:rFonts w:hint="eastAsia"/>
              </w:rPr>
              <w:t>马克思</w:t>
            </w:r>
          </w:p>
        </w:tc>
        <w:tc>
          <w:tcPr>
            <w:tcW w:w="280" w:type="pct"/>
            <w:tcBorders>
              <w:top w:val="single" w:color="auto" w:sz="4" w:space="0"/>
              <w:left w:val="single" w:color="auto" w:sz="4" w:space="0"/>
              <w:bottom w:val="single" w:color="auto" w:sz="4" w:space="0"/>
              <w:right w:val="single" w:color="auto" w:sz="4" w:space="0"/>
            </w:tcBorders>
            <w:vAlign w:val="center"/>
          </w:tcPr>
          <w:p w14:paraId="49BF7AF4">
            <w:pPr>
              <w:jc w:val="center"/>
            </w:pPr>
            <w:r>
              <w:t>考试/考查</w:t>
            </w:r>
          </w:p>
        </w:tc>
        <w:tc>
          <w:tcPr>
            <w:tcW w:w="667" w:type="pct"/>
            <w:tcBorders>
              <w:top w:val="single" w:color="auto" w:sz="4" w:space="0"/>
              <w:left w:val="single" w:color="auto" w:sz="4" w:space="0"/>
              <w:bottom w:val="single" w:color="auto" w:sz="4" w:space="0"/>
              <w:right w:val="single" w:color="auto" w:sz="4" w:space="0"/>
            </w:tcBorders>
            <w:vAlign w:val="center"/>
          </w:tcPr>
          <w:p w14:paraId="51DCB609">
            <w:pPr>
              <w:jc w:val="center"/>
            </w:pPr>
            <w:r>
              <w:rPr>
                <w:rFonts w:hint="eastAsia"/>
              </w:rPr>
              <w:t>+实践</w:t>
            </w:r>
          </w:p>
        </w:tc>
      </w:tr>
      <w:tr w14:paraId="74FC960E">
        <w:trPr>
          <w:cantSplit/>
          <w:trHeight w:val="502" w:hRule="atLeast"/>
        </w:trPr>
        <w:tc>
          <w:tcPr>
            <w:tcW w:w="0" w:type="auto"/>
            <w:vMerge w:val="continue"/>
            <w:tcBorders>
              <w:left w:val="single" w:color="auto" w:sz="4" w:space="0"/>
              <w:right w:val="single" w:color="auto" w:sz="4" w:space="0"/>
            </w:tcBorders>
            <w:vAlign w:val="center"/>
          </w:tcPr>
          <w:p w14:paraId="0E68C5DB">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47B1090"/>
        </w:tc>
        <w:tc>
          <w:tcPr>
            <w:tcW w:w="383" w:type="pct"/>
            <w:tcBorders>
              <w:top w:val="single" w:color="auto" w:sz="4" w:space="0"/>
              <w:left w:val="single" w:color="auto" w:sz="4" w:space="0"/>
              <w:bottom w:val="single" w:color="auto" w:sz="4" w:space="0"/>
              <w:right w:val="single" w:color="auto" w:sz="4" w:space="0"/>
            </w:tcBorders>
            <w:vAlign w:val="center"/>
          </w:tcPr>
          <w:p w14:paraId="60375261">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45604CEC">
            <w:pPr>
              <w:jc w:val="center"/>
              <w:rPr>
                <w:spacing w:val="-10"/>
                <w:sz w:val="18"/>
                <w:szCs w:val="18"/>
              </w:rPr>
            </w:pPr>
            <w:r>
              <w:rPr>
                <w:sz w:val="18"/>
                <w:szCs w:val="18"/>
              </w:rPr>
              <w:t>921001-4</w:t>
            </w:r>
          </w:p>
        </w:tc>
        <w:tc>
          <w:tcPr>
            <w:tcW w:w="679" w:type="pct"/>
            <w:tcBorders>
              <w:top w:val="single" w:color="auto" w:sz="4" w:space="0"/>
              <w:left w:val="single" w:color="auto" w:sz="4" w:space="0"/>
              <w:bottom w:val="single" w:color="auto" w:sz="4" w:space="0"/>
              <w:right w:val="single" w:color="auto" w:sz="4" w:space="0"/>
            </w:tcBorders>
            <w:vAlign w:val="center"/>
          </w:tcPr>
          <w:p w14:paraId="1A73D2FA">
            <w:pPr>
              <w:jc w:val="center"/>
              <w:rPr>
                <w:szCs w:val="18"/>
              </w:rPr>
            </w:pPr>
            <w:r>
              <w:rPr>
                <w:szCs w:val="18"/>
              </w:rPr>
              <w:t>体育</w:t>
            </w:r>
            <w:r>
              <w:rPr>
                <w:rFonts w:hint="eastAsia"/>
                <w:szCs w:val="18"/>
              </w:rPr>
              <w:t>Ⅰ</w:t>
            </w:r>
            <w:r>
              <w:rPr>
                <w:szCs w:val="18"/>
              </w:rPr>
              <w:t>-</w:t>
            </w:r>
            <w:r>
              <w:rPr>
                <w:rFonts w:hint="eastAsia"/>
                <w:szCs w:val="18"/>
              </w:rPr>
              <w:t>Ⅳ</w:t>
            </w:r>
          </w:p>
        </w:tc>
        <w:tc>
          <w:tcPr>
            <w:tcW w:w="262" w:type="pct"/>
            <w:tcBorders>
              <w:top w:val="single" w:color="auto" w:sz="4" w:space="0"/>
              <w:left w:val="single" w:color="auto" w:sz="4" w:space="0"/>
              <w:bottom w:val="single" w:color="auto" w:sz="4" w:space="0"/>
              <w:right w:val="single" w:color="auto" w:sz="4" w:space="0"/>
            </w:tcBorders>
            <w:vAlign w:val="center"/>
          </w:tcPr>
          <w:p w14:paraId="6871811B">
            <w:pPr>
              <w:jc w:val="center"/>
              <w:rPr>
                <w:sz w:val="18"/>
                <w:szCs w:val="18"/>
              </w:rPr>
            </w:pPr>
            <w:r>
              <w:rPr>
                <w:sz w:val="18"/>
                <w:szCs w:val="18"/>
              </w:rPr>
              <w:t>4</w:t>
            </w:r>
          </w:p>
        </w:tc>
        <w:tc>
          <w:tcPr>
            <w:tcW w:w="243" w:type="pct"/>
            <w:tcBorders>
              <w:top w:val="single" w:color="auto" w:sz="4" w:space="0"/>
              <w:left w:val="single" w:color="auto" w:sz="4" w:space="0"/>
              <w:bottom w:val="single" w:color="auto" w:sz="4" w:space="0"/>
              <w:right w:val="single" w:color="auto" w:sz="4" w:space="0"/>
            </w:tcBorders>
            <w:vAlign w:val="center"/>
          </w:tcPr>
          <w:p w14:paraId="6572E32A">
            <w:pPr>
              <w:jc w:val="center"/>
              <w:rPr>
                <w:sz w:val="18"/>
                <w:szCs w:val="18"/>
              </w:rPr>
            </w:pPr>
            <w:r>
              <w:rPr>
                <w:rFonts w:hint="eastAsia"/>
                <w:sz w:val="18"/>
                <w:szCs w:val="18"/>
              </w:rPr>
              <w:t>4</w:t>
            </w:r>
          </w:p>
        </w:tc>
        <w:tc>
          <w:tcPr>
            <w:tcW w:w="293" w:type="pct"/>
            <w:tcBorders>
              <w:top w:val="single" w:color="auto" w:sz="4" w:space="0"/>
              <w:left w:val="single" w:color="auto" w:sz="4" w:space="0"/>
              <w:bottom w:val="single" w:color="auto" w:sz="4" w:space="0"/>
              <w:right w:val="single" w:color="auto" w:sz="4" w:space="0"/>
            </w:tcBorders>
            <w:vAlign w:val="center"/>
          </w:tcPr>
          <w:p w14:paraId="0381B3DA">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21DD73C2">
            <w:pPr>
              <w:jc w:val="center"/>
              <w:rPr>
                <w:sz w:val="18"/>
                <w:szCs w:val="18"/>
              </w:rPr>
            </w:pPr>
            <w:r>
              <w:rPr>
                <w:sz w:val="18"/>
                <w:szCs w:val="18"/>
              </w:rPr>
              <w:t>128</w:t>
            </w:r>
          </w:p>
        </w:tc>
        <w:tc>
          <w:tcPr>
            <w:tcW w:w="224" w:type="pct"/>
            <w:tcBorders>
              <w:top w:val="single" w:color="auto" w:sz="4" w:space="0"/>
              <w:left w:val="single" w:color="auto" w:sz="4" w:space="0"/>
              <w:bottom w:val="single" w:color="auto" w:sz="4" w:space="0"/>
              <w:right w:val="single" w:color="auto" w:sz="4" w:space="0"/>
            </w:tcBorders>
            <w:vAlign w:val="center"/>
          </w:tcPr>
          <w:p w14:paraId="47AEB0D8">
            <w:pPr>
              <w:jc w:val="center"/>
              <w:rPr>
                <w:sz w:val="18"/>
                <w:szCs w:val="18"/>
              </w:rPr>
            </w:pPr>
            <w:r>
              <w:rPr>
                <w:rFonts w:hint="eastAsia"/>
                <w:sz w:val="18"/>
                <w:szCs w:val="18"/>
              </w:rPr>
              <w:t>1</w:t>
            </w:r>
            <w:r>
              <w:rPr>
                <w:sz w:val="18"/>
                <w:szCs w:val="18"/>
              </w:rPr>
              <w:t>28</w:t>
            </w:r>
          </w:p>
        </w:tc>
        <w:tc>
          <w:tcPr>
            <w:tcW w:w="226" w:type="pct"/>
            <w:tcBorders>
              <w:top w:val="single" w:color="auto" w:sz="4" w:space="0"/>
              <w:left w:val="single" w:color="auto" w:sz="4" w:space="0"/>
              <w:bottom w:val="single" w:color="auto" w:sz="4" w:space="0"/>
              <w:right w:val="single" w:color="auto" w:sz="4" w:space="0"/>
            </w:tcBorders>
            <w:vAlign w:val="center"/>
          </w:tcPr>
          <w:p w14:paraId="13C3205E">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3FBD7E14">
            <w:pPr>
              <w:jc w:val="center"/>
              <w:rPr>
                <w:sz w:val="18"/>
                <w:szCs w:val="18"/>
              </w:rPr>
            </w:pPr>
            <w:r>
              <w:rPr>
                <w:sz w:val="18"/>
                <w:szCs w:val="18"/>
              </w:rPr>
              <w:t>1-4</w:t>
            </w:r>
          </w:p>
        </w:tc>
        <w:tc>
          <w:tcPr>
            <w:tcW w:w="247" w:type="pct"/>
            <w:tcBorders>
              <w:top w:val="single" w:color="auto" w:sz="4" w:space="0"/>
              <w:left w:val="single" w:color="auto" w:sz="4" w:space="0"/>
              <w:bottom w:val="single" w:color="auto" w:sz="4" w:space="0"/>
              <w:right w:val="single" w:color="auto" w:sz="4" w:space="0"/>
            </w:tcBorders>
            <w:vAlign w:val="center"/>
          </w:tcPr>
          <w:p w14:paraId="639AAD7D">
            <w:pPr>
              <w:jc w:val="center"/>
            </w:pPr>
            <w:r>
              <w:rPr>
                <w:rFonts w:hint="eastAsia"/>
              </w:rPr>
              <w:t>体育</w:t>
            </w:r>
          </w:p>
        </w:tc>
        <w:tc>
          <w:tcPr>
            <w:tcW w:w="280" w:type="pct"/>
            <w:tcBorders>
              <w:top w:val="single" w:color="auto" w:sz="4" w:space="0"/>
              <w:left w:val="single" w:color="auto" w:sz="4" w:space="0"/>
              <w:bottom w:val="single" w:color="auto" w:sz="4" w:space="0"/>
              <w:right w:val="single" w:color="auto" w:sz="4" w:space="0"/>
            </w:tcBorders>
            <w:vAlign w:val="center"/>
          </w:tcPr>
          <w:p w14:paraId="3FFE87A6">
            <w:pPr>
              <w:jc w:val="center"/>
            </w:pPr>
            <w:r>
              <w:t>考查</w:t>
            </w:r>
          </w:p>
        </w:tc>
        <w:tc>
          <w:tcPr>
            <w:tcW w:w="667" w:type="pct"/>
            <w:tcBorders>
              <w:top w:val="single" w:color="auto" w:sz="4" w:space="0"/>
              <w:left w:val="single" w:color="auto" w:sz="4" w:space="0"/>
              <w:bottom w:val="single" w:color="auto" w:sz="4" w:space="0"/>
              <w:right w:val="single" w:color="auto" w:sz="4" w:space="0"/>
            </w:tcBorders>
            <w:vAlign w:val="center"/>
          </w:tcPr>
          <w:p w14:paraId="22A6D315">
            <w:pPr>
              <w:jc w:val="center"/>
              <w:rPr>
                <w:spacing w:val="-20"/>
                <w:sz w:val="18"/>
                <w:szCs w:val="18"/>
              </w:rPr>
            </w:pPr>
          </w:p>
        </w:tc>
      </w:tr>
      <w:tr w14:paraId="0390792E">
        <w:trPr>
          <w:cantSplit/>
          <w:trHeight w:val="485" w:hRule="atLeast"/>
        </w:trPr>
        <w:tc>
          <w:tcPr>
            <w:tcW w:w="0" w:type="auto"/>
            <w:vMerge w:val="continue"/>
            <w:tcBorders>
              <w:left w:val="single" w:color="auto" w:sz="4" w:space="0"/>
              <w:right w:val="single" w:color="auto" w:sz="4" w:space="0"/>
            </w:tcBorders>
            <w:vAlign w:val="center"/>
          </w:tcPr>
          <w:p w14:paraId="19159797">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C65431C"/>
        </w:tc>
        <w:tc>
          <w:tcPr>
            <w:tcW w:w="383" w:type="pct"/>
            <w:tcBorders>
              <w:top w:val="single" w:color="auto" w:sz="4" w:space="0"/>
              <w:left w:val="single" w:color="auto" w:sz="4" w:space="0"/>
              <w:bottom w:val="single" w:color="auto" w:sz="4" w:space="0"/>
              <w:right w:val="single" w:color="auto" w:sz="4" w:space="0"/>
            </w:tcBorders>
            <w:vAlign w:val="center"/>
          </w:tcPr>
          <w:p w14:paraId="03CC7F6A">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5740AAE5">
            <w:pPr>
              <w:jc w:val="center"/>
              <w:rPr>
                <w:sz w:val="18"/>
                <w:szCs w:val="18"/>
              </w:rPr>
            </w:pPr>
            <w:r>
              <w:rPr>
                <w:sz w:val="18"/>
                <w:szCs w:val="18"/>
              </w:rPr>
              <w:t>J11001</w:t>
            </w:r>
          </w:p>
        </w:tc>
        <w:tc>
          <w:tcPr>
            <w:tcW w:w="679" w:type="pct"/>
            <w:tcBorders>
              <w:top w:val="single" w:color="auto" w:sz="4" w:space="0"/>
              <w:left w:val="single" w:color="auto" w:sz="4" w:space="0"/>
              <w:bottom w:val="single" w:color="auto" w:sz="4" w:space="0"/>
              <w:right w:val="single" w:color="auto" w:sz="4" w:space="0"/>
            </w:tcBorders>
            <w:vAlign w:val="center"/>
          </w:tcPr>
          <w:p w14:paraId="66E90588">
            <w:pPr>
              <w:jc w:val="center"/>
              <w:rPr>
                <w:szCs w:val="18"/>
              </w:rPr>
            </w:pPr>
            <w:r>
              <w:rPr>
                <w:szCs w:val="18"/>
              </w:rPr>
              <w:t>军事理论</w:t>
            </w:r>
          </w:p>
        </w:tc>
        <w:tc>
          <w:tcPr>
            <w:tcW w:w="262" w:type="pct"/>
            <w:tcBorders>
              <w:top w:val="single" w:color="auto" w:sz="4" w:space="0"/>
              <w:left w:val="single" w:color="auto" w:sz="4" w:space="0"/>
              <w:bottom w:val="single" w:color="auto" w:sz="4" w:space="0"/>
              <w:right w:val="single" w:color="auto" w:sz="4" w:space="0"/>
            </w:tcBorders>
            <w:vAlign w:val="center"/>
          </w:tcPr>
          <w:p w14:paraId="1486134B">
            <w:pPr>
              <w:jc w:val="center"/>
              <w:rPr>
                <w:sz w:val="18"/>
                <w:szCs w:val="18"/>
              </w:rPr>
            </w:pPr>
            <w:r>
              <w:rPr>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769ED266">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45FA8F10">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384F23F7">
            <w:pPr>
              <w:jc w:val="center"/>
              <w:rPr>
                <w:sz w:val="18"/>
                <w:szCs w:val="18"/>
              </w:rPr>
            </w:pPr>
            <w:r>
              <w:rPr>
                <w:sz w:val="18"/>
                <w:szCs w:val="18"/>
              </w:rPr>
              <w:t>32</w:t>
            </w:r>
          </w:p>
        </w:tc>
        <w:tc>
          <w:tcPr>
            <w:tcW w:w="224" w:type="pct"/>
            <w:tcBorders>
              <w:top w:val="single" w:color="auto" w:sz="4" w:space="0"/>
              <w:left w:val="single" w:color="auto" w:sz="4" w:space="0"/>
              <w:bottom w:val="single" w:color="auto" w:sz="4" w:space="0"/>
              <w:right w:val="single" w:color="auto" w:sz="4" w:space="0"/>
            </w:tcBorders>
            <w:vAlign w:val="center"/>
          </w:tcPr>
          <w:p w14:paraId="4F239BB0">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24188A6D">
            <w:pPr>
              <w:jc w:val="center"/>
              <w:rPr>
                <w:sz w:val="18"/>
                <w:szCs w:val="18"/>
              </w:rPr>
            </w:pPr>
            <w:r>
              <w:rPr>
                <w:rFonts w:hint="eastAsia"/>
                <w:sz w:val="18"/>
                <w:szCs w:val="18"/>
              </w:rPr>
              <w:t>0</w:t>
            </w:r>
          </w:p>
        </w:tc>
        <w:tc>
          <w:tcPr>
            <w:tcW w:w="256" w:type="pct"/>
            <w:tcBorders>
              <w:top w:val="single" w:color="auto" w:sz="4" w:space="0"/>
              <w:left w:val="single" w:color="auto" w:sz="4" w:space="0"/>
              <w:bottom w:val="single" w:color="auto" w:sz="4" w:space="0"/>
              <w:right w:val="single" w:color="auto" w:sz="4" w:space="0"/>
            </w:tcBorders>
            <w:vAlign w:val="center"/>
          </w:tcPr>
          <w:p w14:paraId="5C83491E">
            <w:pPr>
              <w:jc w:val="center"/>
              <w:rPr>
                <w:sz w:val="18"/>
                <w:szCs w:val="18"/>
              </w:rPr>
            </w:pPr>
            <w:r>
              <w:rPr>
                <w:sz w:val="18"/>
                <w:szCs w:val="18"/>
              </w:rPr>
              <w:t>2</w:t>
            </w:r>
          </w:p>
        </w:tc>
        <w:tc>
          <w:tcPr>
            <w:tcW w:w="247" w:type="pct"/>
            <w:tcBorders>
              <w:top w:val="single" w:color="auto" w:sz="4" w:space="0"/>
              <w:left w:val="single" w:color="auto" w:sz="4" w:space="0"/>
              <w:bottom w:val="single" w:color="auto" w:sz="4" w:space="0"/>
              <w:right w:val="single" w:color="auto" w:sz="4" w:space="0"/>
            </w:tcBorders>
            <w:vAlign w:val="center"/>
          </w:tcPr>
          <w:p w14:paraId="3398F5B7">
            <w:pPr>
              <w:jc w:val="center"/>
            </w:pPr>
            <w:r>
              <w:rPr>
                <w:rFonts w:hint="eastAsia"/>
              </w:rPr>
              <w:t>军事</w:t>
            </w:r>
          </w:p>
        </w:tc>
        <w:tc>
          <w:tcPr>
            <w:tcW w:w="280" w:type="pct"/>
            <w:tcBorders>
              <w:top w:val="single" w:color="auto" w:sz="4" w:space="0"/>
              <w:left w:val="single" w:color="auto" w:sz="4" w:space="0"/>
              <w:bottom w:val="single" w:color="auto" w:sz="4" w:space="0"/>
              <w:right w:val="single" w:color="auto" w:sz="4" w:space="0"/>
            </w:tcBorders>
            <w:vAlign w:val="center"/>
          </w:tcPr>
          <w:p w14:paraId="0E1743F3">
            <w:pPr>
              <w:jc w:val="center"/>
            </w:pPr>
            <w:r>
              <w:t>考查</w:t>
            </w:r>
          </w:p>
        </w:tc>
        <w:tc>
          <w:tcPr>
            <w:tcW w:w="667" w:type="pct"/>
            <w:tcBorders>
              <w:top w:val="single" w:color="auto" w:sz="4" w:space="0"/>
              <w:left w:val="single" w:color="auto" w:sz="4" w:space="0"/>
              <w:bottom w:val="single" w:color="auto" w:sz="4" w:space="0"/>
              <w:right w:val="single" w:color="auto" w:sz="4" w:space="0"/>
            </w:tcBorders>
            <w:vAlign w:val="center"/>
          </w:tcPr>
          <w:p w14:paraId="2D968C48">
            <w:pPr>
              <w:jc w:val="center"/>
              <w:rPr>
                <w:spacing w:val="-20"/>
                <w:sz w:val="18"/>
                <w:szCs w:val="18"/>
              </w:rPr>
            </w:pPr>
          </w:p>
        </w:tc>
      </w:tr>
      <w:tr w14:paraId="7DE8E42B">
        <w:trPr>
          <w:cantSplit/>
          <w:trHeight w:val="502" w:hRule="atLeast"/>
        </w:trPr>
        <w:tc>
          <w:tcPr>
            <w:tcW w:w="0" w:type="auto"/>
            <w:vMerge w:val="continue"/>
            <w:tcBorders>
              <w:left w:val="single" w:color="auto" w:sz="4" w:space="0"/>
              <w:right w:val="single" w:color="auto" w:sz="4" w:space="0"/>
            </w:tcBorders>
            <w:vAlign w:val="center"/>
          </w:tcPr>
          <w:p w14:paraId="58859713">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801AB0B"/>
        </w:tc>
        <w:tc>
          <w:tcPr>
            <w:tcW w:w="383" w:type="pct"/>
            <w:tcBorders>
              <w:top w:val="single" w:color="auto" w:sz="4" w:space="0"/>
              <w:left w:val="single" w:color="auto" w:sz="4" w:space="0"/>
              <w:bottom w:val="single" w:color="auto" w:sz="4" w:space="0"/>
              <w:right w:val="single" w:color="auto" w:sz="4" w:space="0"/>
            </w:tcBorders>
            <w:vAlign w:val="center"/>
          </w:tcPr>
          <w:p w14:paraId="130B7122">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38FFD84E">
            <w:pPr>
              <w:jc w:val="center"/>
              <w:rPr>
                <w:sz w:val="18"/>
                <w:szCs w:val="18"/>
              </w:rPr>
            </w:pPr>
            <w:r>
              <w:rPr>
                <w:sz w:val="18"/>
                <w:szCs w:val="18"/>
              </w:rPr>
              <w:t>J11002</w:t>
            </w:r>
          </w:p>
        </w:tc>
        <w:tc>
          <w:tcPr>
            <w:tcW w:w="679" w:type="pct"/>
            <w:tcBorders>
              <w:top w:val="single" w:color="auto" w:sz="4" w:space="0"/>
              <w:left w:val="single" w:color="auto" w:sz="4" w:space="0"/>
              <w:bottom w:val="single" w:color="auto" w:sz="4" w:space="0"/>
              <w:right w:val="single" w:color="auto" w:sz="4" w:space="0"/>
            </w:tcBorders>
            <w:vAlign w:val="center"/>
          </w:tcPr>
          <w:p w14:paraId="4A19EF98">
            <w:pPr>
              <w:jc w:val="center"/>
              <w:rPr>
                <w:szCs w:val="18"/>
              </w:rPr>
            </w:pPr>
            <w:r>
              <w:rPr>
                <w:rFonts w:hint="eastAsia"/>
                <w:szCs w:val="18"/>
              </w:rPr>
              <w:t>军事训练</w:t>
            </w:r>
          </w:p>
        </w:tc>
        <w:tc>
          <w:tcPr>
            <w:tcW w:w="262" w:type="pct"/>
            <w:tcBorders>
              <w:top w:val="single" w:color="auto" w:sz="4" w:space="0"/>
              <w:left w:val="single" w:color="auto" w:sz="4" w:space="0"/>
              <w:bottom w:val="single" w:color="auto" w:sz="4" w:space="0"/>
              <w:right w:val="single" w:color="auto" w:sz="4" w:space="0"/>
            </w:tcBorders>
            <w:vAlign w:val="center"/>
          </w:tcPr>
          <w:p w14:paraId="60096A17">
            <w:pPr>
              <w:jc w:val="center"/>
              <w:rPr>
                <w:sz w:val="18"/>
                <w:szCs w:val="18"/>
              </w:rPr>
            </w:pPr>
            <w:r>
              <w:rPr>
                <w:rFonts w:hint="eastAsia"/>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6437E652">
            <w:pPr>
              <w:jc w:val="center"/>
              <w:rPr>
                <w:sz w:val="18"/>
                <w:szCs w:val="18"/>
              </w:rPr>
            </w:pPr>
          </w:p>
        </w:tc>
        <w:tc>
          <w:tcPr>
            <w:tcW w:w="293" w:type="pct"/>
            <w:tcBorders>
              <w:top w:val="single" w:color="auto" w:sz="4" w:space="0"/>
              <w:left w:val="single" w:color="auto" w:sz="4" w:space="0"/>
              <w:bottom w:val="single" w:color="auto" w:sz="4" w:space="0"/>
              <w:right w:val="single" w:color="auto" w:sz="4" w:space="0"/>
            </w:tcBorders>
            <w:vAlign w:val="center"/>
          </w:tcPr>
          <w:p w14:paraId="4F8BBC31">
            <w:pPr>
              <w:jc w:val="center"/>
              <w:rPr>
                <w:sz w:val="18"/>
                <w:szCs w:val="18"/>
              </w:rPr>
            </w:pPr>
            <w:r>
              <w:rPr>
                <w:rFonts w:hint="eastAsia"/>
                <w:sz w:val="18"/>
                <w:szCs w:val="18"/>
              </w:rPr>
              <w:t>2</w:t>
            </w:r>
          </w:p>
        </w:tc>
        <w:tc>
          <w:tcPr>
            <w:tcW w:w="224" w:type="pct"/>
            <w:tcBorders>
              <w:top w:val="single" w:color="auto" w:sz="4" w:space="0"/>
              <w:left w:val="single" w:color="auto" w:sz="4" w:space="0"/>
              <w:bottom w:val="single" w:color="auto" w:sz="4" w:space="0"/>
              <w:right w:val="single" w:color="auto" w:sz="4" w:space="0"/>
            </w:tcBorders>
            <w:vAlign w:val="center"/>
          </w:tcPr>
          <w:p w14:paraId="3EBF8CED">
            <w:pPr>
              <w:jc w:val="center"/>
              <w:rPr>
                <w:sz w:val="18"/>
                <w:szCs w:val="18"/>
              </w:rPr>
            </w:pPr>
            <w:r>
              <w:rPr>
                <w:rFonts w:hint="eastAsia"/>
                <w:sz w:val="18"/>
                <w:szCs w:val="18"/>
              </w:rPr>
              <w:t>4</w:t>
            </w:r>
            <w:r>
              <w:rPr>
                <w:sz w:val="18"/>
                <w:szCs w:val="18"/>
              </w:rPr>
              <w:t>8</w:t>
            </w:r>
          </w:p>
        </w:tc>
        <w:tc>
          <w:tcPr>
            <w:tcW w:w="224" w:type="pct"/>
            <w:tcBorders>
              <w:top w:val="single" w:color="auto" w:sz="4" w:space="0"/>
              <w:left w:val="single" w:color="auto" w:sz="4" w:space="0"/>
              <w:bottom w:val="single" w:color="auto" w:sz="4" w:space="0"/>
              <w:right w:val="single" w:color="auto" w:sz="4" w:space="0"/>
            </w:tcBorders>
            <w:vAlign w:val="center"/>
          </w:tcPr>
          <w:p w14:paraId="558E33DE">
            <w:pPr>
              <w:jc w:val="center"/>
              <w:rPr>
                <w:sz w:val="18"/>
                <w:szCs w:val="18"/>
              </w:rPr>
            </w:pPr>
          </w:p>
        </w:tc>
        <w:tc>
          <w:tcPr>
            <w:tcW w:w="226" w:type="pct"/>
            <w:tcBorders>
              <w:top w:val="single" w:color="auto" w:sz="4" w:space="0"/>
              <w:left w:val="single" w:color="auto" w:sz="4" w:space="0"/>
              <w:bottom w:val="single" w:color="auto" w:sz="4" w:space="0"/>
              <w:right w:val="single" w:color="auto" w:sz="4" w:space="0"/>
            </w:tcBorders>
            <w:vAlign w:val="center"/>
          </w:tcPr>
          <w:p w14:paraId="4B68A856">
            <w:pPr>
              <w:jc w:val="center"/>
              <w:rPr>
                <w:sz w:val="18"/>
                <w:szCs w:val="18"/>
              </w:rPr>
            </w:pPr>
            <w:r>
              <w:rPr>
                <w:rFonts w:hint="eastAsia"/>
                <w:sz w:val="18"/>
                <w:szCs w:val="18"/>
              </w:rPr>
              <w:t>4</w:t>
            </w:r>
            <w:r>
              <w:rPr>
                <w:sz w:val="18"/>
                <w:szCs w:val="18"/>
              </w:rPr>
              <w:t>8</w:t>
            </w:r>
          </w:p>
        </w:tc>
        <w:tc>
          <w:tcPr>
            <w:tcW w:w="256" w:type="pct"/>
            <w:tcBorders>
              <w:top w:val="single" w:color="auto" w:sz="4" w:space="0"/>
              <w:left w:val="single" w:color="auto" w:sz="4" w:space="0"/>
              <w:bottom w:val="single" w:color="auto" w:sz="4" w:space="0"/>
              <w:right w:val="single" w:color="auto" w:sz="4" w:space="0"/>
            </w:tcBorders>
            <w:vAlign w:val="center"/>
          </w:tcPr>
          <w:p w14:paraId="090EB92C">
            <w:pPr>
              <w:jc w:val="center"/>
              <w:rPr>
                <w:sz w:val="18"/>
                <w:szCs w:val="18"/>
              </w:rPr>
            </w:pPr>
            <w:r>
              <w:rPr>
                <w:rFonts w:hint="eastAsia"/>
                <w:sz w:val="18"/>
                <w:szCs w:val="18"/>
              </w:rPr>
              <w:t>1</w:t>
            </w:r>
          </w:p>
        </w:tc>
        <w:tc>
          <w:tcPr>
            <w:tcW w:w="247" w:type="pct"/>
            <w:tcBorders>
              <w:top w:val="single" w:color="auto" w:sz="4" w:space="0"/>
              <w:left w:val="single" w:color="auto" w:sz="4" w:space="0"/>
              <w:bottom w:val="single" w:color="auto" w:sz="4" w:space="0"/>
              <w:right w:val="single" w:color="auto" w:sz="4" w:space="0"/>
            </w:tcBorders>
            <w:vAlign w:val="center"/>
          </w:tcPr>
          <w:p w14:paraId="14E27CDE">
            <w:pPr>
              <w:jc w:val="center"/>
            </w:pPr>
            <w:r>
              <w:rPr>
                <w:rFonts w:hint="eastAsia"/>
              </w:rPr>
              <w:t>军事</w:t>
            </w:r>
          </w:p>
        </w:tc>
        <w:tc>
          <w:tcPr>
            <w:tcW w:w="280" w:type="pct"/>
            <w:tcBorders>
              <w:top w:val="single" w:color="auto" w:sz="4" w:space="0"/>
              <w:left w:val="single" w:color="auto" w:sz="4" w:space="0"/>
              <w:bottom w:val="single" w:color="auto" w:sz="4" w:space="0"/>
              <w:right w:val="single" w:color="auto" w:sz="4" w:space="0"/>
            </w:tcBorders>
            <w:vAlign w:val="center"/>
          </w:tcPr>
          <w:p w14:paraId="4FDD06BF">
            <w:pPr>
              <w:jc w:val="center"/>
            </w:pPr>
            <w:r>
              <w:t>考查</w:t>
            </w:r>
          </w:p>
        </w:tc>
        <w:tc>
          <w:tcPr>
            <w:tcW w:w="667" w:type="pct"/>
            <w:tcBorders>
              <w:top w:val="single" w:color="auto" w:sz="4" w:space="0"/>
              <w:left w:val="single" w:color="auto" w:sz="4" w:space="0"/>
              <w:bottom w:val="single" w:color="auto" w:sz="4" w:space="0"/>
              <w:right w:val="single" w:color="auto" w:sz="4" w:space="0"/>
            </w:tcBorders>
            <w:vAlign w:val="center"/>
          </w:tcPr>
          <w:p w14:paraId="6D58ACC5">
            <w:pPr>
              <w:jc w:val="center"/>
            </w:pPr>
          </w:p>
        </w:tc>
      </w:tr>
      <w:tr w14:paraId="41FE4BD2">
        <w:trPr>
          <w:cantSplit/>
          <w:trHeight w:val="502" w:hRule="atLeast"/>
        </w:trPr>
        <w:tc>
          <w:tcPr>
            <w:tcW w:w="0" w:type="auto"/>
            <w:vMerge w:val="continue"/>
            <w:tcBorders>
              <w:left w:val="single" w:color="auto" w:sz="4" w:space="0"/>
              <w:right w:val="single" w:color="auto" w:sz="4" w:space="0"/>
            </w:tcBorders>
            <w:vAlign w:val="center"/>
          </w:tcPr>
          <w:p w14:paraId="6A864752">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C6AFED0"/>
        </w:tc>
        <w:tc>
          <w:tcPr>
            <w:tcW w:w="383" w:type="pct"/>
            <w:tcBorders>
              <w:top w:val="single" w:color="auto" w:sz="4" w:space="0"/>
              <w:left w:val="single" w:color="auto" w:sz="4" w:space="0"/>
              <w:bottom w:val="single" w:color="auto" w:sz="4" w:space="0"/>
              <w:right w:val="single" w:color="auto" w:sz="4" w:space="0"/>
            </w:tcBorders>
            <w:vAlign w:val="center"/>
          </w:tcPr>
          <w:p w14:paraId="6FBE4C39">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727F1EAA">
            <w:pPr>
              <w:jc w:val="center"/>
              <w:rPr>
                <w:sz w:val="18"/>
                <w:szCs w:val="18"/>
              </w:rPr>
            </w:pPr>
            <w:r>
              <w:rPr>
                <w:sz w:val="18"/>
                <w:szCs w:val="18"/>
              </w:rPr>
              <w:t>LD2001</w:t>
            </w:r>
          </w:p>
        </w:tc>
        <w:tc>
          <w:tcPr>
            <w:tcW w:w="679" w:type="pct"/>
            <w:tcBorders>
              <w:top w:val="single" w:color="auto" w:sz="4" w:space="0"/>
              <w:left w:val="single" w:color="auto" w:sz="4" w:space="0"/>
              <w:bottom w:val="single" w:color="auto" w:sz="4" w:space="0"/>
              <w:right w:val="single" w:color="auto" w:sz="4" w:space="0"/>
            </w:tcBorders>
            <w:vAlign w:val="center"/>
          </w:tcPr>
          <w:p w14:paraId="11C8589F">
            <w:pPr>
              <w:jc w:val="center"/>
              <w:rPr>
                <w:szCs w:val="18"/>
              </w:rPr>
            </w:pPr>
            <w:r>
              <w:rPr>
                <w:szCs w:val="18"/>
              </w:rPr>
              <w:t>劳动教育</w:t>
            </w:r>
          </w:p>
        </w:tc>
        <w:tc>
          <w:tcPr>
            <w:tcW w:w="262" w:type="pct"/>
            <w:tcBorders>
              <w:top w:val="single" w:color="auto" w:sz="4" w:space="0"/>
              <w:left w:val="single" w:color="auto" w:sz="4" w:space="0"/>
              <w:bottom w:val="single" w:color="auto" w:sz="4" w:space="0"/>
              <w:right w:val="single" w:color="auto" w:sz="4" w:space="0"/>
            </w:tcBorders>
            <w:vAlign w:val="center"/>
          </w:tcPr>
          <w:p w14:paraId="4DFC7ECA">
            <w:pPr>
              <w:jc w:val="center"/>
              <w:rPr>
                <w:sz w:val="18"/>
                <w:szCs w:val="18"/>
              </w:rPr>
            </w:pPr>
            <w:r>
              <w:rPr>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6A98D99B">
            <w:pPr>
              <w:jc w:val="center"/>
              <w:rPr>
                <w:sz w:val="18"/>
                <w:szCs w:val="18"/>
              </w:rPr>
            </w:pPr>
            <w:r>
              <w:rPr>
                <w:rFonts w:hint="eastAsia"/>
                <w:sz w:val="18"/>
                <w:szCs w:val="18"/>
              </w:rPr>
              <w:t>1</w:t>
            </w:r>
          </w:p>
        </w:tc>
        <w:tc>
          <w:tcPr>
            <w:tcW w:w="293" w:type="pct"/>
            <w:tcBorders>
              <w:top w:val="single" w:color="auto" w:sz="4" w:space="0"/>
              <w:left w:val="single" w:color="auto" w:sz="4" w:space="0"/>
              <w:bottom w:val="single" w:color="auto" w:sz="4" w:space="0"/>
              <w:right w:val="single" w:color="auto" w:sz="4" w:space="0"/>
            </w:tcBorders>
            <w:vAlign w:val="center"/>
          </w:tcPr>
          <w:p w14:paraId="04E1016E">
            <w:pPr>
              <w:jc w:val="center"/>
              <w:rPr>
                <w:sz w:val="18"/>
                <w:szCs w:val="18"/>
              </w:rPr>
            </w:pPr>
            <w:r>
              <w:rPr>
                <w:rFonts w:hint="eastAsia"/>
                <w:sz w:val="18"/>
                <w:szCs w:val="18"/>
              </w:rPr>
              <w:t>1</w:t>
            </w:r>
          </w:p>
        </w:tc>
        <w:tc>
          <w:tcPr>
            <w:tcW w:w="224" w:type="pct"/>
            <w:tcBorders>
              <w:top w:val="single" w:color="auto" w:sz="4" w:space="0"/>
              <w:left w:val="single" w:color="auto" w:sz="4" w:space="0"/>
              <w:bottom w:val="single" w:color="auto" w:sz="4" w:space="0"/>
              <w:right w:val="single" w:color="auto" w:sz="4" w:space="0"/>
            </w:tcBorders>
            <w:vAlign w:val="center"/>
          </w:tcPr>
          <w:p w14:paraId="47007E93">
            <w:pPr>
              <w:jc w:val="center"/>
              <w:rPr>
                <w:sz w:val="18"/>
                <w:szCs w:val="18"/>
              </w:rPr>
            </w:pPr>
            <w:r>
              <w:rPr>
                <w:sz w:val="18"/>
                <w:szCs w:val="18"/>
              </w:rPr>
              <w:t>32</w:t>
            </w:r>
          </w:p>
        </w:tc>
        <w:tc>
          <w:tcPr>
            <w:tcW w:w="224" w:type="pct"/>
            <w:tcBorders>
              <w:top w:val="single" w:color="auto" w:sz="4" w:space="0"/>
              <w:left w:val="single" w:color="auto" w:sz="4" w:space="0"/>
              <w:bottom w:val="single" w:color="auto" w:sz="4" w:space="0"/>
              <w:right w:val="single" w:color="auto" w:sz="4" w:space="0"/>
            </w:tcBorders>
            <w:vAlign w:val="center"/>
          </w:tcPr>
          <w:p w14:paraId="7904AE48">
            <w:pPr>
              <w:jc w:val="center"/>
              <w:rPr>
                <w:sz w:val="18"/>
                <w:szCs w:val="18"/>
              </w:rPr>
            </w:pPr>
            <w:r>
              <w:rPr>
                <w:rFonts w:hint="eastAsia"/>
                <w:sz w:val="18"/>
                <w:szCs w:val="18"/>
              </w:rPr>
              <w:t>1</w:t>
            </w:r>
            <w:r>
              <w:rPr>
                <w:sz w:val="18"/>
                <w:szCs w:val="18"/>
              </w:rPr>
              <w:t>8</w:t>
            </w:r>
          </w:p>
        </w:tc>
        <w:tc>
          <w:tcPr>
            <w:tcW w:w="226" w:type="pct"/>
            <w:tcBorders>
              <w:top w:val="single" w:color="auto" w:sz="4" w:space="0"/>
              <w:left w:val="single" w:color="auto" w:sz="4" w:space="0"/>
              <w:bottom w:val="single" w:color="auto" w:sz="4" w:space="0"/>
              <w:right w:val="single" w:color="auto" w:sz="4" w:space="0"/>
            </w:tcBorders>
            <w:vAlign w:val="center"/>
          </w:tcPr>
          <w:p w14:paraId="439EFB0A">
            <w:pPr>
              <w:jc w:val="center"/>
              <w:rPr>
                <w:sz w:val="18"/>
                <w:szCs w:val="18"/>
              </w:rPr>
            </w:pPr>
            <w:r>
              <w:rPr>
                <w:rFonts w:hint="eastAsia"/>
                <w:sz w:val="18"/>
                <w:szCs w:val="18"/>
              </w:rPr>
              <w:t>14</w:t>
            </w:r>
          </w:p>
        </w:tc>
        <w:tc>
          <w:tcPr>
            <w:tcW w:w="256" w:type="pct"/>
            <w:tcBorders>
              <w:top w:val="single" w:color="auto" w:sz="4" w:space="0"/>
              <w:left w:val="single" w:color="auto" w:sz="4" w:space="0"/>
              <w:bottom w:val="single" w:color="auto" w:sz="4" w:space="0"/>
              <w:right w:val="single" w:color="auto" w:sz="4" w:space="0"/>
            </w:tcBorders>
            <w:vAlign w:val="center"/>
          </w:tcPr>
          <w:p w14:paraId="45118447">
            <w:pPr>
              <w:jc w:val="center"/>
              <w:rPr>
                <w:sz w:val="18"/>
                <w:szCs w:val="18"/>
              </w:rPr>
            </w:pPr>
            <w:r>
              <w:rPr>
                <w:sz w:val="18"/>
                <w:szCs w:val="18"/>
              </w:rPr>
              <w:t>2-3</w:t>
            </w:r>
          </w:p>
        </w:tc>
        <w:tc>
          <w:tcPr>
            <w:tcW w:w="247" w:type="pct"/>
            <w:tcBorders>
              <w:top w:val="single" w:color="auto" w:sz="4" w:space="0"/>
              <w:left w:val="single" w:color="auto" w:sz="4" w:space="0"/>
              <w:bottom w:val="single" w:color="auto" w:sz="4" w:space="0"/>
              <w:right w:val="single" w:color="auto" w:sz="4" w:space="0"/>
            </w:tcBorders>
            <w:vAlign w:val="center"/>
          </w:tcPr>
          <w:p w14:paraId="4C0C62DF">
            <w:pPr>
              <w:jc w:val="center"/>
            </w:pPr>
            <w:r>
              <w:rPr>
                <w:rFonts w:hint="eastAsia"/>
              </w:rPr>
              <w:t>劳动</w:t>
            </w:r>
          </w:p>
        </w:tc>
        <w:tc>
          <w:tcPr>
            <w:tcW w:w="280" w:type="pct"/>
            <w:tcBorders>
              <w:top w:val="single" w:color="auto" w:sz="4" w:space="0"/>
              <w:left w:val="single" w:color="auto" w:sz="4" w:space="0"/>
              <w:bottom w:val="single" w:color="auto" w:sz="4" w:space="0"/>
              <w:right w:val="single" w:color="auto" w:sz="4" w:space="0"/>
            </w:tcBorders>
            <w:vAlign w:val="center"/>
          </w:tcPr>
          <w:p w14:paraId="1239DF01">
            <w:pPr>
              <w:jc w:val="center"/>
            </w:pPr>
            <w:r>
              <w:t>考查</w:t>
            </w:r>
          </w:p>
        </w:tc>
        <w:tc>
          <w:tcPr>
            <w:tcW w:w="667" w:type="pct"/>
            <w:tcBorders>
              <w:top w:val="single" w:color="auto" w:sz="4" w:space="0"/>
              <w:left w:val="single" w:color="auto" w:sz="4" w:space="0"/>
              <w:bottom w:val="single" w:color="auto" w:sz="4" w:space="0"/>
              <w:right w:val="single" w:color="auto" w:sz="4" w:space="0"/>
            </w:tcBorders>
            <w:vAlign w:val="center"/>
          </w:tcPr>
          <w:p w14:paraId="512CE29C">
            <w:pPr>
              <w:jc w:val="center"/>
            </w:pPr>
          </w:p>
        </w:tc>
      </w:tr>
      <w:tr w14:paraId="7559F629">
        <w:trPr>
          <w:cantSplit/>
          <w:trHeight w:val="502" w:hRule="atLeast"/>
        </w:trPr>
        <w:tc>
          <w:tcPr>
            <w:tcW w:w="0" w:type="auto"/>
            <w:vMerge w:val="continue"/>
            <w:tcBorders>
              <w:left w:val="single" w:color="auto" w:sz="4" w:space="0"/>
              <w:right w:val="single" w:color="auto" w:sz="4" w:space="0"/>
            </w:tcBorders>
            <w:vAlign w:val="center"/>
          </w:tcPr>
          <w:p w14:paraId="53AF8643">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FBEA36A"/>
        </w:tc>
        <w:tc>
          <w:tcPr>
            <w:tcW w:w="383" w:type="pct"/>
            <w:tcBorders>
              <w:top w:val="single" w:color="auto" w:sz="4" w:space="0"/>
              <w:left w:val="single" w:color="auto" w:sz="4" w:space="0"/>
              <w:bottom w:val="single" w:color="auto" w:sz="4" w:space="0"/>
              <w:right w:val="single" w:color="auto" w:sz="4" w:space="0"/>
            </w:tcBorders>
            <w:vAlign w:val="center"/>
          </w:tcPr>
          <w:p w14:paraId="1F8FE2A4">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6DF66BD7">
            <w:pPr>
              <w:spacing w:line="200" w:lineRule="exact"/>
              <w:jc w:val="center"/>
              <w:rPr>
                <w:sz w:val="18"/>
                <w:szCs w:val="18"/>
              </w:rPr>
            </w:pPr>
            <w:r>
              <w:rPr>
                <w:rFonts w:hint="eastAsia"/>
                <w:sz w:val="18"/>
                <w:szCs w:val="18"/>
              </w:rPr>
              <w:t>9</w:t>
            </w:r>
            <w:r>
              <w:rPr>
                <w:sz w:val="18"/>
                <w:szCs w:val="18"/>
              </w:rPr>
              <w:t>11003</w:t>
            </w:r>
          </w:p>
        </w:tc>
        <w:tc>
          <w:tcPr>
            <w:tcW w:w="679" w:type="pct"/>
            <w:tcBorders>
              <w:top w:val="single" w:color="auto" w:sz="4" w:space="0"/>
              <w:left w:val="single" w:color="auto" w:sz="4" w:space="0"/>
              <w:bottom w:val="single" w:color="auto" w:sz="4" w:space="0"/>
              <w:right w:val="single" w:color="auto" w:sz="4" w:space="0"/>
            </w:tcBorders>
            <w:vAlign w:val="center"/>
          </w:tcPr>
          <w:p w14:paraId="21941523">
            <w:pPr>
              <w:jc w:val="center"/>
              <w:rPr>
                <w:szCs w:val="18"/>
              </w:rPr>
            </w:pPr>
            <w:r>
              <w:rPr>
                <w:szCs w:val="18"/>
              </w:rPr>
              <w:t>大学英语AIII</w:t>
            </w:r>
          </w:p>
        </w:tc>
        <w:tc>
          <w:tcPr>
            <w:tcW w:w="262" w:type="pct"/>
            <w:tcBorders>
              <w:top w:val="single" w:color="auto" w:sz="4" w:space="0"/>
              <w:left w:val="single" w:color="auto" w:sz="4" w:space="0"/>
              <w:bottom w:val="single" w:color="auto" w:sz="4" w:space="0"/>
              <w:right w:val="single" w:color="auto" w:sz="4" w:space="0"/>
            </w:tcBorders>
            <w:vAlign w:val="center"/>
          </w:tcPr>
          <w:p w14:paraId="48FBA745">
            <w:pPr>
              <w:jc w:val="center"/>
              <w:rPr>
                <w:sz w:val="18"/>
                <w:szCs w:val="18"/>
              </w:rPr>
            </w:pPr>
            <w:r>
              <w:rPr>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794CEDCF">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174C260C">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5F5C59F9">
            <w:pPr>
              <w:jc w:val="center"/>
              <w:rPr>
                <w:sz w:val="18"/>
                <w:szCs w:val="18"/>
              </w:rPr>
            </w:pPr>
            <w:r>
              <w:rPr>
                <w:sz w:val="18"/>
                <w:szCs w:val="18"/>
              </w:rPr>
              <w:t>32</w:t>
            </w:r>
          </w:p>
        </w:tc>
        <w:tc>
          <w:tcPr>
            <w:tcW w:w="224" w:type="pct"/>
            <w:tcBorders>
              <w:top w:val="single" w:color="auto" w:sz="4" w:space="0"/>
              <w:left w:val="single" w:color="auto" w:sz="4" w:space="0"/>
              <w:bottom w:val="single" w:color="auto" w:sz="4" w:space="0"/>
              <w:right w:val="single" w:color="auto" w:sz="4" w:space="0"/>
            </w:tcBorders>
            <w:vAlign w:val="center"/>
          </w:tcPr>
          <w:p w14:paraId="74F48776">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63FDAA2F">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1576B1B5">
            <w:pPr>
              <w:jc w:val="center"/>
              <w:rPr>
                <w:sz w:val="18"/>
                <w:szCs w:val="18"/>
              </w:rPr>
            </w:pPr>
            <w:r>
              <w:rPr>
                <w:sz w:val="18"/>
                <w:szCs w:val="18"/>
              </w:rPr>
              <w:t>1</w:t>
            </w:r>
          </w:p>
        </w:tc>
        <w:tc>
          <w:tcPr>
            <w:tcW w:w="247" w:type="pct"/>
            <w:tcBorders>
              <w:top w:val="single" w:color="auto" w:sz="4" w:space="0"/>
              <w:left w:val="single" w:color="auto" w:sz="4" w:space="0"/>
              <w:bottom w:val="single" w:color="auto" w:sz="4" w:space="0"/>
              <w:right w:val="single" w:color="auto" w:sz="4" w:space="0"/>
            </w:tcBorders>
            <w:vAlign w:val="center"/>
          </w:tcPr>
          <w:p w14:paraId="058C1E10">
            <w:pPr>
              <w:jc w:val="center"/>
            </w:pPr>
            <w:r>
              <w:rPr>
                <w:rFonts w:hint="eastAsia"/>
              </w:rPr>
              <w:t>公外</w:t>
            </w:r>
          </w:p>
        </w:tc>
        <w:tc>
          <w:tcPr>
            <w:tcW w:w="280" w:type="pct"/>
            <w:tcBorders>
              <w:top w:val="single" w:color="auto" w:sz="4" w:space="0"/>
              <w:left w:val="single" w:color="auto" w:sz="4" w:space="0"/>
              <w:bottom w:val="single" w:color="auto" w:sz="4" w:space="0"/>
              <w:right w:val="single" w:color="auto" w:sz="4" w:space="0"/>
            </w:tcBorders>
            <w:vAlign w:val="center"/>
          </w:tcPr>
          <w:p w14:paraId="6B69ECDB">
            <w:pPr>
              <w:jc w:val="center"/>
            </w:pPr>
            <w:r>
              <w:t>考试</w:t>
            </w:r>
          </w:p>
        </w:tc>
        <w:tc>
          <w:tcPr>
            <w:tcW w:w="667" w:type="pct"/>
            <w:vMerge w:val="restart"/>
            <w:tcBorders>
              <w:top w:val="single" w:color="auto" w:sz="4" w:space="0"/>
              <w:left w:val="single" w:color="auto" w:sz="4" w:space="0"/>
              <w:right w:val="single" w:color="auto" w:sz="4" w:space="0"/>
            </w:tcBorders>
            <w:vAlign w:val="center"/>
          </w:tcPr>
          <w:p w14:paraId="59B06B5E">
            <w:pPr>
              <w:jc w:val="left"/>
              <w:rPr>
                <w:sz w:val="18"/>
                <w:szCs w:val="18"/>
              </w:rPr>
            </w:pPr>
            <w:r>
              <w:rPr>
                <w:sz w:val="18"/>
                <w:szCs w:val="18"/>
              </w:rPr>
              <w:t>1.</w:t>
            </w:r>
            <w:r>
              <w:rPr>
                <w:rFonts w:hint="eastAsia"/>
                <w:sz w:val="18"/>
                <w:szCs w:val="18"/>
              </w:rPr>
              <w:t>大学英语</w:t>
            </w:r>
            <w:r>
              <w:rPr>
                <w:sz w:val="18"/>
                <w:szCs w:val="18"/>
              </w:rPr>
              <w:t xml:space="preserve"> AⅢ/AⅣ</w:t>
            </w:r>
            <w:r>
              <w:rPr>
                <w:rFonts w:hint="eastAsia"/>
                <w:sz w:val="18"/>
                <w:szCs w:val="18"/>
              </w:rPr>
              <w:t>根据免修规定及分级考试情况确定上课级别及选课方式。</w:t>
            </w:r>
          </w:p>
          <w:p w14:paraId="6013DEDF">
            <w:pPr>
              <w:jc w:val="left"/>
              <w:rPr>
                <w:sz w:val="18"/>
                <w:szCs w:val="18"/>
              </w:rPr>
            </w:pPr>
            <w:r>
              <w:rPr>
                <w:sz w:val="18"/>
                <w:szCs w:val="18"/>
              </w:rPr>
              <w:t xml:space="preserve">2. </w:t>
            </w:r>
            <w:r>
              <w:rPr>
                <w:rFonts w:hint="eastAsia"/>
                <w:sz w:val="18"/>
                <w:szCs w:val="18"/>
              </w:rPr>
              <w:t>《学术英语</w:t>
            </w:r>
            <w:r>
              <w:rPr>
                <w:sz w:val="18"/>
                <w:szCs w:val="18"/>
              </w:rPr>
              <w:t xml:space="preserve">AⅠ-AⅡ </w:t>
            </w:r>
            <w:r>
              <w:rPr>
                <w:rFonts w:hint="eastAsia"/>
                <w:sz w:val="18"/>
                <w:szCs w:val="18"/>
              </w:rPr>
              <w:t>》《高级英语视听说</w:t>
            </w:r>
            <w:r>
              <w:rPr>
                <w:sz w:val="18"/>
                <w:szCs w:val="18"/>
              </w:rPr>
              <w:t>AⅠ-AⅡ</w:t>
            </w:r>
            <w:r>
              <w:rPr>
                <w:rFonts w:hint="eastAsia"/>
                <w:sz w:val="18"/>
                <w:szCs w:val="18"/>
              </w:rPr>
              <w:t>》《留学英语</w:t>
            </w:r>
            <w:r>
              <w:rPr>
                <w:sz w:val="18"/>
                <w:szCs w:val="18"/>
              </w:rPr>
              <w:t xml:space="preserve"> AⅠ-AII</w:t>
            </w:r>
            <w:r>
              <w:rPr>
                <w:rFonts w:hint="eastAsia"/>
                <w:sz w:val="18"/>
                <w:szCs w:val="18"/>
              </w:rPr>
              <w:t>》为必修课程，所有学生须选其中一门（含I、</w:t>
            </w:r>
            <w:r>
              <w:rPr>
                <w:sz w:val="18"/>
                <w:szCs w:val="18"/>
              </w:rPr>
              <w:t>II</w:t>
            </w:r>
            <w:r>
              <w:rPr>
                <w:rFonts w:hint="eastAsia"/>
                <w:sz w:val="18"/>
                <w:szCs w:val="18"/>
              </w:rPr>
              <w:t>）修读。</w:t>
            </w:r>
          </w:p>
        </w:tc>
      </w:tr>
      <w:tr w14:paraId="65BEE708">
        <w:trPr>
          <w:cantSplit/>
          <w:trHeight w:val="502" w:hRule="atLeast"/>
        </w:trPr>
        <w:tc>
          <w:tcPr>
            <w:tcW w:w="0" w:type="auto"/>
            <w:vMerge w:val="continue"/>
            <w:tcBorders>
              <w:left w:val="single" w:color="auto" w:sz="4" w:space="0"/>
              <w:right w:val="single" w:color="auto" w:sz="4" w:space="0"/>
            </w:tcBorders>
            <w:vAlign w:val="center"/>
          </w:tcPr>
          <w:p w14:paraId="17458B57">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1FF599A"/>
        </w:tc>
        <w:tc>
          <w:tcPr>
            <w:tcW w:w="383" w:type="pct"/>
            <w:tcBorders>
              <w:top w:val="single" w:color="auto" w:sz="4" w:space="0"/>
              <w:left w:val="single" w:color="auto" w:sz="4" w:space="0"/>
              <w:bottom w:val="single" w:color="auto" w:sz="4" w:space="0"/>
              <w:right w:val="single" w:color="auto" w:sz="4" w:space="0"/>
            </w:tcBorders>
            <w:vAlign w:val="center"/>
          </w:tcPr>
          <w:p w14:paraId="1C1D5059">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2BA03349">
            <w:pPr>
              <w:spacing w:line="200" w:lineRule="exact"/>
              <w:jc w:val="center"/>
              <w:rPr>
                <w:sz w:val="18"/>
                <w:szCs w:val="18"/>
              </w:rPr>
            </w:pPr>
            <w:r>
              <w:rPr>
                <w:rFonts w:hint="eastAsia"/>
                <w:sz w:val="18"/>
                <w:szCs w:val="18"/>
              </w:rPr>
              <w:t>9</w:t>
            </w:r>
            <w:r>
              <w:rPr>
                <w:sz w:val="18"/>
                <w:szCs w:val="18"/>
              </w:rPr>
              <w:t>11004</w:t>
            </w:r>
          </w:p>
        </w:tc>
        <w:tc>
          <w:tcPr>
            <w:tcW w:w="679" w:type="pct"/>
            <w:tcBorders>
              <w:top w:val="single" w:color="auto" w:sz="4" w:space="0"/>
              <w:left w:val="single" w:color="auto" w:sz="4" w:space="0"/>
              <w:bottom w:val="single" w:color="auto" w:sz="4" w:space="0"/>
              <w:right w:val="single" w:color="auto" w:sz="4" w:space="0"/>
            </w:tcBorders>
            <w:vAlign w:val="center"/>
          </w:tcPr>
          <w:p w14:paraId="3BDC3FE7">
            <w:pPr>
              <w:jc w:val="center"/>
              <w:rPr>
                <w:szCs w:val="18"/>
              </w:rPr>
            </w:pPr>
            <w:r>
              <w:rPr>
                <w:szCs w:val="18"/>
              </w:rPr>
              <w:t>大学英语AIV</w:t>
            </w:r>
          </w:p>
        </w:tc>
        <w:tc>
          <w:tcPr>
            <w:tcW w:w="262" w:type="pct"/>
            <w:tcBorders>
              <w:top w:val="single" w:color="auto" w:sz="4" w:space="0"/>
              <w:left w:val="single" w:color="auto" w:sz="4" w:space="0"/>
              <w:bottom w:val="single" w:color="auto" w:sz="4" w:space="0"/>
              <w:right w:val="single" w:color="auto" w:sz="4" w:space="0"/>
            </w:tcBorders>
            <w:vAlign w:val="center"/>
          </w:tcPr>
          <w:p w14:paraId="0B8C463B">
            <w:pPr>
              <w:jc w:val="center"/>
              <w:rPr>
                <w:sz w:val="18"/>
                <w:szCs w:val="18"/>
              </w:rPr>
            </w:pPr>
            <w:r>
              <w:rPr>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1F6EF996">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7F69B326">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150AB9D6">
            <w:pPr>
              <w:jc w:val="center"/>
              <w:rPr>
                <w:sz w:val="18"/>
                <w:szCs w:val="18"/>
              </w:rPr>
            </w:pPr>
            <w:r>
              <w:rPr>
                <w:sz w:val="18"/>
                <w:szCs w:val="18"/>
              </w:rPr>
              <w:t>32</w:t>
            </w:r>
          </w:p>
        </w:tc>
        <w:tc>
          <w:tcPr>
            <w:tcW w:w="224" w:type="pct"/>
            <w:tcBorders>
              <w:top w:val="single" w:color="auto" w:sz="4" w:space="0"/>
              <w:left w:val="single" w:color="auto" w:sz="4" w:space="0"/>
              <w:bottom w:val="single" w:color="auto" w:sz="4" w:space="0"/>
              <w:right w:val="single" w:color="auto" w:sz="4" w:space="0"/>
            </w:tcBorders>
            <w:vAlign w:val="center"/>
          </w:tcPr>
          <w:p w14:paraId="5787F220">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156095FC">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3566AEA7">
            <w:pPr>
              <w:jc w:val="center"/>
              <w:rPr>
                <w:sz w:val="18"/>
                <w:szCs w:val="18"/>
              </w:rPr>
            </w:pPr>
            <w:r>
              <w:rPr>
                <w:rFonts w:hint="eastAsia"/>
                <w:sz w:val="18"/>
                <w:szCs w:val="18"/>
              </w:rPr>
              <w:t>1/</w:t>
            </w:r>
            <w:r>
              <w:rPr>
                <w:sz w:val="18"/>
                <w:szCs w:val="18"/>
              </w:rPr>
              <w:t>2</w:t>
            </w:r>
          </w:p>
        </w:tc>
        <w:tc>
          <w:tcPr>
            <w:tcW w:w="247" w:type="pct"/>
            <w:tcBorders>
              <w:top w:val="single" w:color="auto" w:sz="4" w:space="0"/>
              <w:left w:val="single" w:color="auto" w:sz="4" w:space="0"/>
              <w:bottom w:val="single" w:color="auto" w:sz="4" w:space="0"/>
              <w:right w:val="single" w:color="auto" w:sz="4" w:space="0"/>
            </w:tcBorders>
            <w:vAlign w:val="center"/>
          </w:tcPr>
          <w:p w14:paraId="3F4708CC">
            <w:pPr>
              <w:jc w:val="center"/>
            </w:pPr>
            <w:r>
              <w:rPr>
                <w:rFonts w:hint="eastAsia"/>
              </w:rPr>
              <w:t>公外</w:t>
            </w:r>
          </w:p>
        </w:tc>
        <w:tc>
          <w:tcPr>
            <w:tcW w:w="280" w:type="pct"/>
            <w:tcBorders>
              <w:top w:val="single" w:color="auto" w:sz="4" w:space="0"/>
              <w:left w:val="single" w:color="auto" w:sz="4" w:space="0"/>
              <w:bottom w:val="single" w:color="auto" w:sz="4" w:space="0"/>
              <w:right w:val="single" w:color="auto" w:sz="4" w:space="0"/>
            </w:tcBorders>
            <w:vAlign w:val="center"/>
          </w:tcPr>
          <w:p w14:paraId="23294291">
            <w:pPr>
              <w:jc w:val="center"/>
            </w:pPr>
            <w:r>
              <w:rPr>
                <w:lang w:val="zh-CN"/>
              </w:rPr>
              <w:t>考试</w:t>
            </w:r>
          </w:p>
        </w:tc>
        <w:tc>
          <w:tcPr>
            <w:tcW w:w="667" w:type="pct"/>
            <w:vMerge w:val="continue"/>
            <w:tcBorders>
              <w:left w:val="single" w:color="auto" w:sz="4" w:space="0"/>
              <w:right w:val="single" w:color="auto" w:sz="4" w:space="0"/>
            </w:tcBorders>
            <w:vAlign w:val="center"/>
          </w:tcPr>
          <w:p w14:paraId="00EB80F5">
            <w:pPr>
              <w:jc w:val="center"/>
              <w:rPr>
                <w:sz w:val="18"/>
                <w:szCs w:val="18"/>
              </w:rPr>
            </w:pPr>
          </w:p>
        </w:tc>
      </w:tr>
      <w:tr w14:paraId="7B94C348">
        <w:trPr>
          <w:cantSplit/>
          <w:trHeight w:val="502" w:hRule="atLeast"/>
        </w:trPr>
        <w:tc>
          <w:tcPr>
            <w:tcW w:w="0" w:type="auto"/>
            <w:vMerge w:val="continue"/>
            <w:tcBorders>
              <w:left w:val="single" w:color="auto" w:sz="4" w:space="0"/>
              <w:right w:val="single" w:color="auto" w:sz="4" w:space="0"/>
            </w:tcBorders>
            <w:vAlign w:val="center"/>
          </w:tcPr>
          <w:p w14:paraId="67B2084E">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3F57AF1"/>
        </w:tc>
        <w:tc>
          <w:tcPr>
            <w:tcW w:w="383" w:type="pct"/>
            <w:tcBorders>
              <w:top w:val="single" w:color="auto" w:sz="4" w:space="0"/>
              <w:left w:val="single" w:color="auto" w:sz="4" w:space="0"/>
              <w:bottom w:val="single" w:color="auto" w:sz="4" w:space="0"/>
              <w:right w:val="single" w:color="auto" w:sz="4" w:space="0"/>
            </w:tcBorders>
            <w:vAlign w:val="center"/>
          </w:tcPr>
          <w:p w14:paraId="6B7A4AE3">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4D97D06A">
            <w:pPr>
              <w:spacing w:line="200" w:lineRule="exact"/>
              <w:jc w:val="center"/>
              <w:rPr>
                <w:sz w:val="18"/>
                <w:szCs w:val="18"/>
              </w:rPr>
            </w:pPr>
            <w:r>
              <w:rPr>
                <w:rFonts w:hint="eastAsia"/>
                <w:sz w:val="18"/>
                <w:szCs w:val="18"/>
              </w:rPr>
              <w:t>9</w:t>
            </w:r>
            <w:r>
              <w:rPr>
                <w:sz w:val="18"/>
                <w:szCs w:val="18"/>
              </w:rPr>
              <w:t>11013</w:t>
            </w:r>
          </w:p>
        </w:tc>
        <w:tc>
          <w:tcPr>
            <w:tcW w:w="679" w:type="pct"/>
            <w:tcBorders>
              <w:top w:val="single" w:color="auto" w:sz="4" w:space="0"/>
              <w:left w:val="single" w:color="auto" w:sz="4" w:space="0"/>
              <w:bottom w:val="single" w:color="auto" w:sz="4" w:space="0"/>
              <w:right w:val="single" w:color="auto" w:sz="4" w:space="0"/>
            </w:tcBorders>
            <w:vAlign w:val="center"/>
          </w:tcPr>
          <w:p w14:paraId="5423465A">
            <w:pPr>
              <w:jc w:val="center"/>
              <w:rPr>
                <w:szCs w:val="18"/>
              </w:rPr>
            </w:pPr>
            <w:r>
              <w:rPr>
                <w:rFonts w:hint="eastAsia"/>
                <w:szCs w:val="18"/>
              </w:rPr>
              <w:t>高级英语视听说A</w:t>
            </w:r>
            <w:r>
              <w:rPr>
                <w:szCs w:val="18"/>
              </w:rPr>
              <w:t>I</w:t>
            </w:r>
          </w:p>
        </w:tc>
        <w:tc>
          <w:tcPr>
            <w:tcW w:w="262" w:type="pct"/>
            <w:tcBorders>
              <w:top w:val="single" w:color="auto" w:sz="4" w:space="0"/>
              <w:left w:val="single" w:color="auto" w:sz="4" w:space="0"/>
              <w:bottom w:val="single" w:color="auto" w:sz="4" w:space="0"/>
              <w:right w:val="single" w:color="auto" w:sz="4" w:space="0"/>
            </w:tcBorders>
            <w:vAlign w:val="center"/>
          </w:tcPr>
          <w:p w14:paraId="684ECE59">
            <w:pPr>
              <w:jc w:val="center"/>
              <w:rPr>
                <w:sz w:val="18"/>
                <w:szCs w:val="18"/>
              </w:rPr>
            </w:pPr>
            <w:r>
              <w:rPr>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324F1C80">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2005311F">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023A24D8">
            <w:pPr>
              <w:jc w:val="center"/>
              <w:rPr>
                <w:sz w:val="18"/>
                <w:szCs w:val="18"/>
              </w:rPr>
            </w:pPr>
            <w:r>
              <w:rPr>
                <w:sz w:val="18"/>
                <w:szCs w:val="18"/>
              </w:rPr>
              <w:t>32</w:t>
            </w:r>
          </w:p>
        </w:tc>
        <w:tc>
          <w:tcPr>
            <w:tcW w:w="224" w:type="pct"/>
            <w:tcBorders>
              <w:top w:val="single" w:color="auto" w:sz="4" w:space="0"/>
              <w:left w:val="single" w:color="auto" w:sz="4" w:space="0"/>
              <w:bottom w:val="single" w:color="auto" w:sz="4" w:space="0"/>
              <w:right w:val="single" w:color="auto" w:sz="4" w:space="0"/>
            </w:tcBorders>
            <w:vAlign w:val="center"/>
          </w:tcPr>
          <w:p w14:paraId="0BA416E3">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310EC095">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1DFEF4DB">
            <w:pPr>
              <w:jc w:val="center"/>
              <w:rPr>
                <w:sz w:val="18"/>
                <w:szCs w:val="18"/>
              </w:rPr>
            </w:pPr>
            <w:r>
              <w:rPr>
                <w:rFonts w:hint="eastAsia"/>
                <w:sz w:val="18"/>
                <w:szCs w:val="18"/>
              </w:rPr>
              <w:t>1</w:t>
            </w:r>
            <w:r>
              <w:rPr>
                <w:sz w:val="18"/>
                <w:szCs w:val="18"/>
              </w:rPr>
              <w:t>/2/3</w:t>
            </w:r>
          </w:p>
        </w:tc>
        <w:tc>
          <w:tcPr>
            <w:tcW w:w="247" w:type="pct"/>
            <w:tcBorders>
              <w:top w:val="single" w:color="auto" w:sz="4" w:space="0"/>
              <w:left w:val="single" w:color="auto" w:sz="4" w:space="0"/>
              <w:bottom w:val="single" w:color="auto" w:sz="4" w:space="0"/>
              <w:right w:val="single" w:color="auto" w:sz="4" w:space="0"/>
            </w:tcBorders>
            <w:vAlign w:val="center"/>
          </w:tcPr>
          <w:p w14:paraId="59042CE4">
            <w:pPr>
              <w:jc w:val="center"/>
            </w:pPr>
            <w:r>
              <w:rPr>
                <w:rFonts w:hint="eastAsia"/>
              </w:rPr>
              <w:t>公外</w:t>
            </w:r>
          </w:p>
        </w:tc>
        <w:tc>
          <w:tcPr>
            <w:tcW w:w="280" w:type="pct"/>
            <w:tcBorders>
              <w:top w:val="single" w:color="auto" w:sz="4" w:space="0"/>
              <w:left w:val="single" w:color="auto" w:sz="4" w:space="0"/>
              <w:bottom w:val="single" w:color="auto" w:sz="4" w:space="0"/>
              <w:right w:val="single" w:color="auto" w:sz="4" w:space="0"/>
            </w:tcBorders>
            <w:vAlign w:val="center"/>
          </w:tcPr>
          <w:p w14:paraId="103B1949">
            <w:pPr>
              <w:jc w:val="center"/>
            </w:pPr>
            <w:r>
              <w:rPr>
                <w:lang w:val="zh-CN"/>
              </w:rPr>
              <w:t>考试</w:t>
            </w:r>
          </w:p>
        </w:tc>
        <w:tc>
          <w:tcPr>
            <w:tcW w:w="667" w:type="pct"/>
            <w:vMerge w:val="continue"/>
            <w:tcBorders>
              <w:left w:val="single" w:color="auto" w:sz="4" w:space="0"/>
              <w:right w:val="single" w:color="auto" w:sz="4" w:space="0"/>
            </w:tcBorders>
            <w:vAlign w:val="center"/>
          </w:tcPr>
          <w:p w14:paraId="4645B746">
            <w:pPr>
              <w:jc w:val="center"/>
              <w:rPr>
                <w:rFonts w:cs="宋体"/>
                <w:sz w:val="15"/>
                <w:szCs w:val="15"/>
              </w:rPr>
            </w:pPr>
          </w:p>
        </w:tc>
      </w:tr>
      <w:tr w14:paraId="5403268E">
        <w:trPr>
          <w:cantSplit/>
          <w:trHeight w:val="502" w:hRule="atLeast"/>
        </w:trPr>
        <w:tc>
          <w:tcPr>
            <w:tcW w:w="0" w:type="auto"/>
            <w:vMerge w:val="continue"/>
            <w:tcBorders>
              <w:left w:val="single" w:color="auto" w:sz="4" w:space="0"/>
              <w:right w:val="single" w:color="auto" w:sz="4" w:space="0"/>
            </w:tcBorders>
            <w:vAlign w:val="center"/>
          </w:tcPr>
          <w:p w14:paraId="15148C9B">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062DC11"/>
        </w:tc>
        <w:tc>
          <w:tcPr>
            <w:tcW w:w="383" w:type="pct"/>
            <w:tcBorders>
              <w:top w:val="single" w:color="auto" w:sz="4" w:space="0"/>
              <w:left w:val="single" w:color="auto" w:sz="4" w:space="0"/>
              <w:bottom w:val="single" w:color="auto" w:sz="4" w:space="0"/>
              <w:right w:val="single" w:color="auto" w:sz="4" w:space="0"/>
            </w:tcBorders>
            <w:vAlign w:val="center"/>
          </w:tcPr>
          <w:p w14:paraId="7BA15622">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77724E02">
            <w:pPr>
              <w:spacing w:line="200" w:lineRule="exact"/>
              <w:jc w:val="center"/>
              <w:rPr>
                <w:sz w:val="18"/>
                <w:szCs w:val="18"/>
              </w:rPr>
            </w:pPr>
            <w:r>
              <w:rPr>
                <w:rFonts w:hint="eastAsia"/>
                <w:sz w:val="18"/>
                <w:szCs w:val="18"/>
              </w:rPr>
              <w:t>9</w:t>
            </w:r>
            <w:r>
              <w:rPr>
                <w:sz w:val="18"/>
                <w:szCs w:val="18"/>
              </w:rPr>
              <w:t>11014</w:t>
            </w:r>
          </w:p>
        </w:tc>
        <w:tc>
          <w:tcPr>
            <w:tcW w:w="679" w:type="pct"/>
            <w:tcBorders>
              <w:top w:val="single" w:color="auto" w:sz="4" w:space="0"/>
              <w:left w:val="single" w:color="auto" w:sz="4" w:space="0"/>
              <w:bottom w:val="single" w:color="auto" w:sz="4" w:space="0"/>
              <w:right w:val="single" w:color="auto" w:sz="4" w:space="0"/>
            </w:tcBorders>
            <w:vAlign w:val="center"/>
          </w:tcPr>
          <w:p w14:paraId="7727A613">
            <w:pPr>
              <w:jc w:val="center"/>
              <w:rPr>
                <w:szCs w:val="18"/>
              </w:rPr>
            </w:pPr>
            <w:r>
              <w:rPr>
                <w:rFonts w:hint="eastAsia"/>
                <w:szCs w:val="18"/>
              </w:rPr>
              <w:t>高级英语视听说A</w:t>
            </w:r>
            <w:r>
              <w:rPr>
                <w:szCs w:val="18"/>
              </w:rPr>
              <w:t>II</w:t>
            </w:r>
          </w:p>
        </w:tc>
        <w:tc>
          <w:tcPr>
            <w:tcW w:w="262" w:type="pct"/>
            <w:tcBorders>
              <w:top w:val="single" w:color="auto" w:sz="4" w:space="0"/>
              <w:left w:val="single" w:color="auto" w:sz="4" w:space="0"/>
              <w:bottom w:val="single" w:color="auto" w:sz="4" w:space="0"/>
              <w:right w:val="single" w:color="auto" w:sz="4" w:space="0"/>
            </w:tcBorders>
            <w:vAlign w:val="center"/>
          </w:tcPr>
          <w:p w14:paraId="471B10C7">
            <w:pPr>
              <w:jc w:val="center"/>
              <w:rPr>
                <w:sz w:val="18"/>
                <w:szCs w:val="18"/>
              </w:rPr>
            </w:pPr>
            <w:r>
              <w:rPr>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745F6F17">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0C35CC88">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06F42499">
            <w:pPr>
              <w:jc w:val="center"/>
              <w:rPr>
                <w:sz w:val="18"/>
                <w:szCs w:val="18"/>
              </w:rPr>
            </w:pPr>
            <w:r>
              <w:rPr>
                <w:sz w:val="18"/>
                <w:szCs w:val="18"/>
              </w:rPr>
              <w:t>32</w:t>
            </w:r>
          </w:p>
        </w:tc>
        <w:tc>
          <w:tcPr>
            <w:tcW w:w="224" w:type="pct"/>
            <w:tcBorders>
              <w:top w:val="single" w:color="auto" w:sz="4" w:space="0"/>
              <w:left w:val="single" w:color="auto" w:sz="4" w:space="0"/>
              <w:bottom w:val="single" w:color="auto" w:sz="4" w:space="0"/>
              <w:right w:val="single" w:color="auto" w:sz="4" w:space="0"/>
            </w:tcBorders>
            <w:vAlign w:val="center"/>
          </w:tcPr>
          <w:p w14:paraId="5F2CB4FB">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5127F240">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04855EC4">
            <w:pPr>
              <w:jc w:val="center"/>
              <w:rPr>
                <w:sz w:val="18"/>
                <w:szCs w:val="18"/>
              </w:rPr>
            </w:pPr>
            <w:r>
              <w:rPr>
                <w:rFonts w:hint="eastAsia"/>
                <w:sz w:val="18"/>
                <w:szCs w:val="18"/>
              </w:rPr>
              <w:t>2</w:t>
            </w:r>
            <w:r>
              <w:rPr>
                <w:sz w:val="18"/>
                <w:szCs w:val="18"/>
              </w:rPr>
              <w:t>/3/4</w:t>
            </w:r>
          </w:p>
        </w:tc>
        <w:tc>
          <w:tcPr>
            <w:tcW w:w="247" w:type="pct"/>
            <w:tcBorders>
              <w:top w:val="single" w:color="auto" w:sz="4" w:space="0"/>
              <w:left w:val="single" w:color="auto" w:sz="4" w:space="0"/>
              <w:bottom w:val="single" w:color="auto" w:sz="4" w:space="0"/>
              <w:right w:val="single" w:color="auto" w:sz="4" w:space="0"/>
            </w:tcBorders>
            <w:vAlign w:val="center"/>
          </w:tcPr>
          <w:p w14:paraId="0B912CB2">
            <w:pPr>
              <w:jc w:val="center"/>
            </w:pPr>
            <w:r>
              <w:rPr>
                <w:rFonts w:hint="eastAsia"/>
              </w:rPr>
              <w:t>公外</w:t>
            </w:r>
          </w:p>
        </w:tc>
        <w:tc>
          <w:tcPr>
            <w:tcW w:w="280" w:type="pct"/>
            <w:tcBorders>
              <w:top w:val="single" w:color="auto" w:sz="4" w:space="0"/>
              <w:left w:val="single" w:color="auto" w:sz="4" w:space="0"/>
              <w:bottom w:val="single" w:color="auto" w:sz="4" w:space="0"/>
              <w:right w:val="single" w:color="auto" w:sz="4" w:space="0"/>
            </w:tcBorders>
            <w:vAlign w:val="center"/>
          </w:tcPr>
          <w:p w14:paraId="5B6C5193">
            <w:pPr>
              <w:jc w:val="center"/>
            </w:pPr>
            <w:r>
              <w:rPr>
                <w:lang w:val="zh-CN"/>
              </w:rPr>
              <w:t>考试</w:t>
            </w:r>
          </w:p>
        </w:tc>
        <w:tc>
          <w:tcPr>
            <w:tcW w:w="667" w:type="pct"/>
            <w:vMerge w:val="continue"/>
            <w:tcBorders>
              <w:left w:val="single" w:color="auto" w:sz="4" w:space="0"/>
              <w:right w:val="single" w:color="auto" w:sz="4" w:space="0"/>
            </w:tcBorders>
            <w:vAlign w:val="center"/>
          </w:tcPr>
          <w:p w14:paraId="658254FC">
            <w:pPr>
              <w:jc w:val="center"/>
              <w:rPr>
                <w:rFonts w:cs="宋体"/>
                <w:sz w:val="15"/>
                <w:szCs w:val="15"/>
              </w:rPr>
            </w:pPr>
          </w:p>
        </w:tc>
      </w:tr>
      <w:tr w14:paraId="7736D77F">
        <w:trPr>
          <w:cantSplit/>
          <w:trHeight w:val="502" w:hRule="atLeast"/>
        </w:trPr>
        <w:tc>
          <w:tcPr>
            <w:tcW w:w="0" w:type="auto"/>
            <w:vMerge w:val="continue"/>
            <w:tcBorders>
              <w:left w:val="single" w:color="auto" w:sz="4" w:space="0"/>
              <w:right w:val="single" w:color="auto" w:sz="4" w:space="0"/>
            </w:tcBorders>
            <w:vAlign w:val="center"/>
          </w:tcPr>
          <w:p w14:paraId="17EAFBB7">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CC76510"/>
        </w:tc>
        <w:tc>
          <w:tcPr>
            <w:tcW w:w="383" w:type="pct"/>
            <w:tcBorders>
              <w:top w:val="single" w:color="auto" w:sz="4" w:space="0"/>
              <w:left w:val="single" w:color="auto" w:sz="4" w:space="0"/>
              <w:bottom w:val="single" w:color="auto" w:sz="4" w:space="0"/>
              <w:right w:val="single" w:color="auto" w:sz="4" w:space="0"/>
            </w:tcBorders>
            <w:vAlign w:val="center"/>
          </w:tcPr>
          <w:p w14:paraId="787CD886">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688B71FB">
            <w:pPr>
              <w:spacing w:line="200" w:lineRule="exact"/>
              <w:jc w:val="center"/>
              <w:rPr>
                <w:sz w:val="18"/>
                <w:szCs w:val="18"/>
              </w:rPr>
            </w:pPr>
            <w:r>
              <w:rPr>
                <w:rFonts w:hint="eastAsia"/>
                <w:sz w:val="18"/>
                <w:szCs w:val="18"/>
              </w:rPr>
              <w:t>9</w:t>
            </w:r>
            <w:r>
              <w:rPr>
                <w:sz w:val="18"/>
                <w:szCs w:val="18"/>
              </w:rPr>
              <w:t>11011</w:t>
            </w:r>
          </w:p>
        </w:tc>
        <w:tc>
          <w:tcPr>
            <w:tcW w:w="679" w:type="pct"/>
            <w:tcBorders>
              <w:top w:val="single" w:color="auto" w:sz="4" w:space="0"/>
              <w:left w:val="single" w:color="auto" w:sz="4" w:space="0"/>
              <w:bottom w:val="single" w:color="auto" w:sz="4" w:space="0"/>
              <w:right w:val="single" w:color="auto" w:sz="4" w:space="0"/>
            </w:tcBorders>
            <w:vAlign w:val="center"/>
          </w:tcPr>
          <w:p w14:paraId="48A09A34">
            <w:pPr>
              <w:jc w:val="center"/>
              <w:rPr>
                <w:szCs w:val="18"/>
              </w:rPr>
            </w:pPr>
            <w:r>
              <w:rPr>
                <w:rFonts w:hint="eastAsia"/>
                <w:szCs w:val="18"/>
              </w:rPr>
              <w:t>学术英语A</w:t>
            </w:r>
            <w:r>
              <w:rPr>
                <w:szCs w:val="18"/>
              </w:rPr>
              <w:t>I</w:t>
            </w:r>
          </w:p>
        </w:tc>
        <w:tc>
          <w:tcPr>
            <w:tcW w:w="262" w:type="pct"/>
            <w:tcBorders>
              <w:top w:val="single" w:color="auto" w:sz="4" w:space="0"/>
              <w:left w:val="single" w:color="auto" w:sz="4" w:space="0"/>
              <w:bottom w:val="single" w:color="auto" w:sz="4" w:space="0"/>
              <w:right w:val="single" w:color="auto" w:sz="4" w:space="0"/>
            </w:tcBorders>
            <w:vAlign w:val="center"/>
          </w:tcPr>
          <w:p w14:paraId="54488592">
            <w:pPr>
              <w:jc w:val="center"/>
              <w:rPr>
                <w:sz w:val="18"/>
                <w:szCs w:val="18"/>
              </w:rPr>
            </w:pPr>
            <w:r>
              <w:rPr>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7D391338">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11A33BBD">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3E3786D2">
            <w:pPr>
              <w:jc w:val="center"/>
              <w:rPr>
                <w:sz w:val="18"/>
                <w:szCs w:val="18"/>
              </w:rPr>
            </w:pPr>
            <w:r>
              <w:rPr>
                <w:sz w:val="18"/>
                <w:szCs w:val="18"/>
              </w:rPr>
              <w:t>32</w:t>
            </w:r>
          </w:p>
        </w:tc>
        <w:tc>
          <w:tcPr>
            <w:tcW w:w="224" w:type="pct"/>
            <w:tcBorders>
              <w:top w:val="single" w:color="auto" w:sz="4" w:space="0"/>
              <w:left w:val="single" w:color="auto" w:sz="4" w:space="0"/>
              <w:bottom w:val="single" w:color="auto" w:sz="4" w:space="0"/>
              <w:right w:val="single" w:color="auto" w:sz="4" w:space="0"/>
            </w:tcBorders>
            <w:vAlign w:val="center"/>
          </w:tcPr>
          <w:p w14:paraId="733BF2DD">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5DE0FA8D">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1AF8CD37">
            <w:pPr>
              <w:jc w:val="center"/>
              <w:rPr>
                <w:sz w:val="18"/>
                <w:szCs w:val="18"/>
              </w:rPr>
            </w:pPr>
            <w:r>
              <w:rPr>
                <w:rFonts w:hint="eastAsia"/>
                <w:sz w:val="18"/>
                <w:szCs w:val="18"/>
              </w:rPr>
              <w:t>1</w:t>
            </w:r>
            <w:r>
              <w:rPr>
                <w:sz w:val="18"/>
                <w:szCs w:val="18"/>
              </w:rPr>
              <w:t>/2/3</w:t>
            </w:r>
          </w:p>
        </w:tc>
        <w:tc>
          <w:tcPr>
            <w:tcW w:w="247" w:type="pct"/>
            <w:tcBorders>
              <w:top w:val="single" w:color="auto" w:sz="4" w:space="0"/>
              <w:left w:val="single" w:color="auto" w:sz="4" w:space="0"/>
              <w:bottom w:val="single" w:color="auto" w:sz="4" w:space="0"/>
              <w:right w:val="single" w:color="auto" w:sz="4" w:space="0"/>
            </w:tcBorders>
            <w:vAlign w:val="center"/>
          </w:tcPr>
          <w:p w14:paraId="55E5703A">
            <w:pPr>
              <w:jc w:val="center"/>
            </w:pPr>
            <w:r>
              <w:rPr>
                <w:rFonts w:hint="eastAsia"/>
                <w:szCs w:val="18"/>
              </w:rPr>
              <w:t>公外</w:t>
            </w:r>
          </w:p>
        </w:tc>
        <w:tc>
          <w:tcPr>
            <w:tcW w:w="280" w:type="pct"/>
            <w:tcBorders>
              <w:top w:val="single" w:color="auto" w:sz="4" w:space="0"/>
              <w:left w:val="single" w:color="auto" w:sz="4" w:space="0"/>
              <w:bottom w:val="single" w:color="auto" w:sz="4" w:space="0"/>
              <w:right w:val="single" w:color="auto" w:sz="4" w:space="0"/>
            </w:tcBorders>
            <w:vAlign w:val="center"/>
          </w:tcPr>
          <w:p w14:paraId="5E0F3237">
            <w:pPr>
              <w:jc w:val="center"/>
            </w:pPr>
            <w:r>
              <w:rPr>
                <w:szCs w:val="18"/>
                <w:lang w:val="zh-CN"/>
              </w:rPr>
              <w:t>考试</w:t>
            </w:r>
          </w:p>
        </w:tc>
        <w:tc>
          <w:tcPr>
            <w:tcW w:w="667" w:type="pct"/>
            <w:vMerge w:val="continue"/>
            <w:tcBorders>
              <w:left w:val="single" w:color="auto" w:sz="4" w:space="0"/>
              <w:right w:val="single" w:color="auto" w:sz="4" w:space="0"/>
            </w:tcBorders>
            <w:vAlign w:val="center"/>
          </w:tcPr>
          <w:p w14:paraId="08065D52">
            <w:pPr>
              <w:jc w:val="center"/>
              <w:rPr>
                <w:rFonts w:cs="宋体"/>
                <w:sz w:val="15"/>
                <w:szCs w:val="15"/>
              </w:rPr>
            </w:pPr>
          </w:p>
        </w:tc>
      </w:tr>
      <w:tr w14:paraId="60BC016E">
        <w:trPr>
          <w:cantSplit/>
          <w:trHeight w:val="502" w:hRule="atLeast"/>
        </w:trPr>
        <w:tc>
          <w:tcPr>
            <w:tcW w:w="0" w:type="auto"/>
            <w:vMerge w:val="continue"/>
            <w:tcBorders>
              <w:left w:val="single" w:color="auto" w:sz="4" w:space="0"/>
              <w:right w:val="single" w:color="auto" w:sz="4" w:space="0"/>
            </w:tcBorders>
            <w:vAlign w:val="center"/>
          </w:tcPr>
          <w:p w14:paraId="0DF612A2">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4358F1E"/>
        </w:tc>
        <w:tc>
          <w:tcPr>
            <w:tcW w:w="383" w:type="pct"/>
            <w:tcBorders>
              <w:top w:val="single" w:color="auto" w:sz="4" w:space="0"/>
              <w:left w:val="single" w:color="auto" w:sz="4" w:space="0"/>
              <w:bottom w:val="single" w:color="auto" w:sz="4" w:space="0"/>
              <w:right w:val="single" w:color="auto" w:sz="4" w:space="0"/>
            </w:tcBorders>
            <w:vAlign w:val="center"/>
          </w:tcPr>
          <w:p w14:paraId="05C04992">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3CD30715">
            <w:pPr>
              <w:spacing w:line="200" w:lineRule="exact"/>
              <w:jc w:val="center"/>
              <w:rPr>
                <w:sz w:val="18"/>
                <w:szCs w:val="18"/>
              </w:rPr>
            </w:pPr>
            <w:r>
              <w:rPr>
                <w:rFonts w:hint="eastAsia"/>
                <w:sz w:val="18"/>
                <w:szCs w:val="18"/>
              </w:rPr>
              <w:t>9</w:t>
            </w:r>
            <w:r>
              <w:rPr>
                <w:sz w:val="18"/>
                <w:szCs w:val="18"/>
              </w:rPr>
              <w:t>11012</w:t>
            </w:r>
          </w:p>
        </w:tc>
        <w:tc>
          <w:tcPr>
            <w:tcW w:w="679" w:type="pct"/>
            <w:tcBorders>
              <w:top w:val="single" w:color="auto" w:sz="4" w:space="0"/>
              <w:left w:val="single" w:color="auto" w:sz="4" w:space="0"/>
              <w:bottom w:val="single" w:color="auto" w:sz="4" w:space="0"/>
              <w:right w:val="single" w:color="auto" w:sz="4" w:space="0"/>
            </w:tcBorders>
            <w:vAlign w:val="center"/>
          </w:tcPr>
          <w:p w14:paraId="06C38E71">
            <w:pPr>
              <w:jc w:val="center"/>
              <w:rPr>
                <w:szCs w:val="18"/>
              </w:rPr>
            </w:pPr>
            <w:r>
              <w:rPr>
                <w:rFonts w:hint="eastAsia"/>
                <w:szCs w:val="18"/>
              </w:rPr>
              <w:t>学术英语A</w:t>
            </w:r>
            <w:r>
              <w:rPr>
                <w:szCs w:val="18"/>
              </w:rPr>
              <w:t>II</w:t>
            </w:r>
          </w:p>
        </w:tc>
        <w:tc>
          <w:tcPr>
            <w:tcW w:w="262" w:type="pct"/>
            <w:tcBorders>
              <w:top w:val="single" w:color="auto" w:sz="4" w:space="0"/>
              <w:left w:val="single" w:color="auto" w:sz="4" w:space="0"/>
              <w:bottom w:val="single" w:color="auto" w:sz="4" w:space="0"/>
              <w:right w:val="single" w:color="auto" w:sz="4" w:space="0"/>
            </w:tcBorders>
            <w:vAlign w:val="center"/>
          </w:tcPr>
          <w:p w14:paraId="173C486A">
            <w:pPr>
              <w:jc w:val="center"/>
              <w:rPr>
                <w:sz w:val="18"/>
                <w:szCs w:val="18"/>
              </w:rPr>
            </w:pPr>
            <w:r>
              <w:rPr>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7EB2C94B">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2BE14AB1">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7CFB394B">
            <w:pPr>
              <w:jc w:val="center"/>
              <w:rPr>
                <w:sz w:val="18"/>
                <w:szCs w:val="18"/>
              </w:rPr>
            </w:pPr>
            <w:r>
              <w:rPr>
                <w:sz w:val="18"/>
                <w:szCs w:val="18"/>
              </w:rPr>
              <w:t>32</w:t>
            </w:r>
          </w:p>
        </w:tc>
        <w:tc>
          <w:tcPr>
            <w:tcW w:w="224" w:type="pct"/>
            <w:tcBorders>
              <w:top w:val="single" w:color="auto" w:sz="4" w:space="0"/>
              <w:left w:val="single" w:color="auto" w:sz="4" w:space="0"/>
              <w:bottom w:val="single" w:color="auto" w:sz="4" w:space="0"/>
              <w:right w:val="single" w:color="auto" w:sz="4" w:space="0"/>
            </w:tcBorders>
            <w:vAlign w:val="center"/>
          </w:tcPr>
          <w:p w14:paraId="4CD20003">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2F57400B">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4140AE61">
            <w:pPr>
              <w:jc w:val="center"/>
              <w:rPr>
                <w:sz w:val="18"/>
                <w:szCs w:val="18"/>
              </w:rPr>
            </w:pPr>
            <w:r>
              <w:rPr>
                <w:rFonts w:hint="eastAsia"/>
                <w:sz w:val="18"/>
                <w:szCs w:val="18"/>
              </w:rPr>
              <w:t>2</w:t>
            </w:r>
            <w:r>
              <w:rPr>
                <w:sz w:val="18"/>
                <w:szCs w:val="18"/>
              </w:rPr>
              <w:t>/3/4</w:t>
            </w:r>
          </w:p>
        </w:tc>
        <w:tc>
          <w:tcPr>
            <w:tcW w:w="247" w:type="pct"/>
            <w:tcBorders>
              <w:top w:val="single" w:color="auto" w:sz="4" w:space="0"/>
              <w:left w:val="single" w:color="auto" w:sz="4" w:space="0"/>
              <w:bottom w:val="single" w:color="auto" w:sz="4" w:space="0"/>
              <w:right w:val="single" w:color="auto" w:sz="4" w:space="0"/>
            </w:tcBorders>
            <w:vAlign w:val="center"/>
          </w:tcPr>
          <w:p w14:paraId="696E848B">
            <w:pPr>
              <w:jc w:val="center"/>
            </w:pPr>
            <w:r>
              <w:rPr>
                <w:rFonts w:hint="eastAsia"/>
                <w:szCs w:val="18"/>
              </w:rPr>
              <w:t>公外</w:t>
            </w:r>
          </w:p>
        </w:tc>
        <w:tc>
          <w:tcPr>
            <w:tcW w:w="280" w:type="pct"/>
            <w:tcBorders>
              <w:top w:val="single" w:color="auto" w:sz="4" w:space="0"/>
              <w:left w:val="single" w:color="auto" w:sz="4" w:space="0"/>
              <w:bottom w:val="single" w:color="auto" w:sz="4" w:space="0"/>
              <w:right w:val="single" w:color="auto" w:sz="4" w:space="0"/>
            </w:tcBorders>
            <w:vAlign w:val="center"/>
          </w:tcPr>
          <w:p w14:paraId="4FDFC95F">
            <w:pPr>
              <w:jc w:val="center"/>
            </w:pPr>
            <w:r>
              <w:rPr>
                <w:szCs w:val="18"/>
                <w:lang w:val="zh-CN"/>
              </w:rPr>
              <w:t>考试</w:t>
            </w:r>
          </w:p>
        </w:tc>
        <w:tc>
          <w:tcPr>
            <w:tcW w:w="667" w:type="pct"/>
            <w:vMerge w:val="continue"/>
            <w:tcBorders>
              <w:left w:val="single" w:color="auto" w:sz="4" w:space="0"/>
              <w:right w:val="single" w:color="auto" w:sz="4" w:space="0"/>
            </w:tcBorders>
            <w:vAlign w:val="center"/>
          </w:tcPr>
          <w:p w14:paraId="573D2B89">
            <w:pPr>
              <w:jc w:val="center"/>
              <w:rPr>
                <w:rFonts w:cs="宋体"/>
                <w:sz w:val="15"/>
                <w:szCs w:val="15"/>
              </w:rPr>
            </w:pPr>
          </w:p>
        </w:tc>
      </w:tr>
      <w:tr w14:paraId="47DBAAE2">
        <w:trPr>
          <w:cantSplit/>
          <w:trHeight w:val="502" w:hRule="atLeast"/>
        </w:trPr>
        <w:tc>
          <w:tcPr>
            <w:tcW w:w="0" w:type="auto"/>
            <w:vMerge w:val="continue"/>
            <w:tcBorders>
              <w:left w:val="single" w:color="auto" w:sz="4" w:space="0"/>
              <w:right w:val="single" w:color="auto" w:sz="4" w:space="0"/>
            </w:tcBorders>
            <w:vAlign w:val="center"/>
          </w:tcPr>
          <w:p w14:paraId="278FD0EC">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34EC028"/>
        </w:tc>
        <w:tc>
          <w:tcPr>
            <w:tcW w:w="383" w:type="pct"/>
            <w:tcBorders>
              <w:top w:val="single" w:color="auto" w:sz="4" w:space="0"/>
              <w:left w:val="single" w:color="auto" w:sz="4" w:space="0"/>
              <w:bottom w:val="single" w:color="auto" w:sz="4" w:space="0"/>
              <w:right w:val="single" w:color="auto" w:sz="4" w:space="0"/>
            </w:tcBorders>
            <w:vAlign w:val="center"/>
          </w:tcPr>
          <w:p w14:paraId="0F2E90E1">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0878D31F">
            <w:pPr>
              <w:spacing w:line="200" w:lineRule="exact"/>
              <w:jc w:val="center"/>
              <w:rPr>
                <w:sz w:val="18"/>
                <w:szCs w:val="18"/>
              </w:rPr>
            </w:pPr>
            <w:r>
              <w:rPr>
                <w:rFonts w:hint="eastAsia"/>
                <w:sz w:val="18"/>
                <w:szCs w:val="18"/>
              </w:rPr>
              <w:t>9</w:t>
            </w:r>
            <w:r>
              <w:rPr>
                <w:sz w:val="18"/>
                <w:szCs w:val="18"/>
              </w:rPr>
              <w:t>11015</w:t>
            </w:r>
          </w:p>
        </w:tc>
        <w:tc>
          <w:tcPr>
            <w:tcW w:w="679" w:type="pct"/>
            <w:tcBorders>
              <w:top w:val="single" w:color="auto" w:sz="4" w:space="0"/>
              <w:left w:val="single" w:color="auto" w:sz="4" w:space="0"/>
              <w:bottom w:val="single" w:color="auto" w:sz="4" w:space="0"/>
              <w:right w:val="single" w:color="auto" w:sz="4" w:space="0"/>
            </w:tcBorders>
            <w:vAlign w:val="center"/>
          </w:tcPr>
          <w:p w14:paraId="1E47F566">
            <w:pPr>
              <w:jc w:val="center"/>
              <w:rPr>
                <w:szCs w:val="18"/>
              </w:rPr>
            </w:pPr>
            <w:r>
              <w:rPr>
                <w:rFonts w:hint="eastAsia"/>
                <w:szCs w:val="18"/>
              </w:rPr>
              <w:t>留学英语A</w:t>
            </w:r>
            <w:r>
              <w:rPr>
                <w:szCs w:val="18"/>
              </w:rPr>
              <w:t>I</w:t>
            </w:r>
          </w:p>
        </w:tc>
        <w:tc>
          <w:tcPr>
            <w:tcW w:w="262" w:type="pct"/>
            <w:tcBorders>
              <w:top w:val="single" w:color="auto" w:sz="4" w:space="0"/>
              <w:left w:val="single" w:color="auto" w:sz="4" w:space="0"/>
              <w:bottom w:val="single" w:color="auto" w:sz="4" w:space="0"/>
              <w:right w:val="single" w:color="auto" w:sz="4" w:space="0"/>
            </w:tcBorders>
            <w:vAlign w:val="center"/>
          </w:tcPr>
          <w:p w14:paraId="499E192E">
            <w:pPr>
              <w:jc w:val="center"/>
              <w:rPr>
                <w:sz w:val="18"/>
                <w:szCs w:val="18"/>
              </w:rPr>
            </w:pPr>
            <w:r>
              <w:rPr>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5138CC5B">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0B04A650">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4C6D0A14">
            <w:pPr>
              <w:jc w:val="center"/>
              <w:rPr>
                <w:sz w:val="18"/>
                <w:szCs w:val="18"/>
              </w:rPr>
            </w:pPr>
            <w:r>
              <w:rPr>
                <w:sz w:val="18"/>
                <w:szCs w:val="18"/>
              </w:rPr>
              <w:t>32</w:t>
            </w:r>
          </w:p>
        </w:tc>
        <w:tc>
          <w:tcPr>
            <w:tcW w:w="224" w:type="pct"/>
            <w:tcBorders>
              <w:top w:val="single" w:color="auto" w:sz="4" w:space="0"/>
              <w:left w:val="single" w:color="auto" w:sz="4" w:space="0"/>
              <w:bottom w:val="single" w:color="auto" w:sz="4" w:space="0"/>
              <w:right w:val="single" w:color="auto" w:sz="4" w:space="0"/>
            </w:tcBorders>
            <w:vAlign w:val="center"/>
          </w:tcPr>
          <w:p w14:paraId="0E2871E4">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40A5FC63">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3AD04386">
            <w:pPr>
              <w:jc w:val="center"/>
              <w:rPr>
                <w:sz w:val="18"/>
                <w:szCs w:val="18"/>
              </w:rPr>
            </w:pPr>
            <w:r>
              <w:rPr>
                <w:rFonts w:hint="eastAsia"/>
                <w:sz w:val="18"/>
                <w:szCs w:val="18"/>
              </w:rPr>
              <w:t>1</w:t>
            </w:r>
            <w:r>
              <w:rPr>
                <w:sz w:val="18"/>
                <w:szCs w:val="18"/>
              </w:rPr>
              <w:t>/2/3</w:t>
            </w:r>
          </w:p>
        </w:tc>
        <w:tc>
          <w:tcPr>
            <w:tcW w:w="247" w:type="pct"/>
            <w:tcBorders>
              <w:top w:val="single" w:color="auto" w:sz="4" w:space="0"/>
              <w:left w:val="single" w:color="auto" w:sz="4" w:space="0"/>
              <w:bottom w:val="single" w:color="auto" w:sz="4" w:space="0"/>
              <w:right w:val="single" w:color="auto" w:sz="4" w:space="0"/>
            </w:tcBorders>
            <w:vAlign w:val="center"/>
          </w:tcPr>
          <w:p w14:paraId="62BB322F">
            <w:pPr>
              <w:jc w:val="center"/>
            </w:pPr>
            <w:r>
              <w:rPr>
                <w:rFonts w:hint="eastAsia"/>
                <w:szCs w:val="18"/>
              </w:rPr>
              <w:t>公外</w:t>
            </w:r>
          </w:p>
        </w:tc>
        <w:tc>
          <w:tcPr>
            <w:tcW w:w="280" w:type="pct"/>
            <w:tcBorders>
              <w:top w:val="single" w:color="auto" w:sz="4" w:space="0"/>
              <w:left w:val="single" w:color="auto" w:sz="4" w:space="0"/>
              <w:bottom w:val="single" w:color="auto" w:sz="4" w:space="0"/>
              <w:right w:val="single" w:color="auto" w:sz="4" w:space="0"/>
            </w:tcBorders>
            <w:vAlign w:val="center"/>
          </w:tcPr>
          <w:p w14:paraId="4281325B">
            <w:pPr>
              <w:jc w:val="center"/>
            </w:pPr>
            <w:r>
              <w:rPr>
                <w:szCs w:val="18"/>
                <w:lang w:val="zh-CN"/>
              </w:rPr>
              <w:t>考试</w:t>
            </w:r>
          </w:p>
        </w:tc>
        <w:tc>
          <w:tcPr>
            <w:tcW w:w="667" w:type="pct"/>
            <w:vMerge w:val="continue"/>
            <w:tcBorders>
              <w:left w:val="single" w:color="auto" w:sz="4" w:space="0"/>
              <w:right w:val="single" w:color="auto" w:sz="4" w:space="0"/>
            </w:tcBorders>
            <w:vAlign w:val="center"/>
          </w:tcPr>
          <w:p w14:paraId="71759B81">
            <w:pPr>
              <w:jc w:val="center"/>
              <w:rPr>
                <w:rFonts w:cs="宋体"/>
                <w:sz w:val="15"/>
                <w:szCs w:val="15"/>
              </w:rPr>
            </w:pPr>
          </w:p>
        </w:tc>
      </w:tr>
      <w:tr w14:paraId="76DEE283">
        <w:trPr>
          <w:cantSplit/>
          <w:trHeight w:val="502" w:hRule="atLeast"/>
        </w:trPr>
        <w:tc>
          <w:tcPr>
            <w:tcW w:w="0" w:type="auto"/>
            <w:vMerge w:val="continue"/>
            <w:tcBorders>
              <w:left w:val="single" w:color="auto" w:sz="4" w:space="0"/>
              <w:right w:val="single" w:color="auto" w:sz="4" w:space="0"/>
            </w:tcBorders>
            <w:vAlign w:val="center"/>
          </w:tcPr>
          <w:p w14:paraId="5137863A">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A254F03"/>
        </w:tc>
        <w:tc>
          <w:tcPr>
            <w:tcW w:w="383" w:type="pct"/>
            <w:tcBorders>
              <w:top w:val="single" w:color="auto" w:sz="4" w:space="0"/>
              <w:left w:val="single" w:color="auto" w:sz="4" w:space="0"/>
              <w:bottom w:val="single" w:color="auto" w:sz="4" w:space="0"/>
              <w:right w:val="single" w:color="auto" w:sz="4" w:space="0"/>
            </w:tcBorders>
            <w:vAlign w:val="center"/>
          </w:tcPr>
          <w:p w14:paraId="64550E2A">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2E0D4690">
            <w:pPr>
              <w:spacing w:line="200" w:lineRule="exact"/>
              <w:jc w:val="center"/>
              <w:rPr>
                <w:sz w:val="18"/>
                <w:szCs w:val="18"/>
              </w:rPr>
            </w:pPr>
            <w:r>
              <w:rPr>
                <w:rFonts w:hint="eastAsia"/>
                <w:sz w:val="18"/>
                <w:szCs w:val="18"/>
              </w:rPr>
              <w:t>9</w:t>
            </w:r>
            <w:r>
              <w:rPr>
                <w:sz w:val="18"/>
                <w:szCs w:val="18"/>
              </w:rPr>
              <w:t>11016</w:t>
            </w:r>
          </w:p>
        </w:tc>
        <w:tc>
          <w:tcPr>
            <w:tcW w:w="679" w:type="pct"/>
            <w:tcBorders>
              <w:top w:val="single" w:color="auto" w:sz="4" w:space="0"/>
              <w:left w:val="single" w:color="auto" w:sz="4" w:space="0"/>
              <w:bottom w:val="single" w:color="auto" w:sz="4" w:space="0"/>
              <w:right w:val="single" w:color="auto" w:sz="4" w:space="0"/>
            </w:tcBorders>
            <w:vAlign w:val="center"/>
          </w:tcPr>
          <w:p w14:paraId="4E58CBF7">
            <w:pPr>
              <w:jc w:val="center"/>
              <w:rPr>
                <w:szCs w:val="18"/>
              </w:rPr>
            </w:pPr>
            <w:r>
              <w:rPr>
                <w:rFonts w:hint="eastAsia"/>
                <w:szCs w:val="18"/>
              </w:rPr>
              <w:t>留学英语A</w:t>
            </w:r>
            <w:r>
              <w:rPr>
                <w:szCs w:val="18"/>
              </w:rPr>
              <w:t>II</w:t>
            </w:r>
          </w:p>
        </w:tc>
        <w:tc>
          <w:tcPr>
            <w:tcW w:w="262" w:type="pct"/>
            <w:tcBorders>
              <w:top w:val="single" w:color="auto" w:sz="4" w:space="0"/>
              <w:left w:val="single" w:color="auto" w:sz="4" w:space="0"/>
              <w:bottom w:val="single" w:color="auto" w:sz="4" w:space="0"/>
              <w:right w:val="single" w:color="auto" w:sz="4" w:space="0"/>
            </w:tcBorders>
            <w:vAlign w:val="center"/>
          </w:tcPr>
          <w:p w14:paraId="3F95B1C6">
            <w:pPr>
              <w:jc w:val="center"/>
              <w:rPr>
                <w:sz w:val="18"/>
                <w:szCs w:val="18"/>
              </w:rPr>
            </w:pPr>
            <w:r>
              <w:rPr>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6CD1DA1C">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49A95490">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001E03D7">
            <w:pPr>
              <w:jc w:val="center"/>
              <w:rPr>
                <w:sz w:val="18"/>
                <w:szCs w:val="18"/>
              </w:rPr>
            </w:pPr>
            <w:r>
              <w:rPr>
                <w:sz w:val="18"/>
                <w:szCs w:val="18"/>
              </w:rPr>
              <w:t>32</w:t>
            </w:r>
          </w:p>
        </w:tc>
        <w:tc>
          <w:tcPr>
            <w:tcW w:w="224" w:type="pct"/>
            <w:tcBorders>
              <w:top w:val="single" w:color="auto" w:sz="4" w:space="0"/>
              <w:left w:val="single" w:color="auto" w:sz="4" w:space="0"/>
              <w:bottom w:val="single" w:color="auto" w:sz="4" w:space="0"/>
              <w:right w:val="single" w:color="auto" w:sz="4" w:space="0"/>
            </w:tcBorders>
            <w:vAlign w:val="center"/>
          </w:tcPr>
          <w:p w14:paraId="1A85F552">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202116B2">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30706C95">
            <w:pPr>
              <w:jc w:val="center"/>
              <w:rPr>
                <w:sz w:val="18"/>
                <w:szCs w:val="18"/>
              </w:rPr>
            </w:pPr>
            <w:r>
              <w:rPr>
                <w:rFonts w:hint="eastAsia"/>
                <w:sz w:val="18"/>
                <w:szCs w:val="18"/>
              </w:rPr>
              <w:t>2</w:t>
            </w:r>
            <w:r>
              <w:rPr>
                <w:sz w:val="18"/>
                <w:szCs w:val="18"/>
              </w:rPr>
              <w:t>/3/4</w:t>
            </w:r>
          </w:p>
        </w:tc>
        <w:tc>
          <w:tcPr>
            <w:tcW w:w="247" w:type="pct"/>
            <w:tcBorders>
              <w:top w:val="single" w:color="auto" w:sz="4" w:space="0"/>
              <w:left w:val="single" w:color="auto" w:sz="4" w:space="0"/>
              <w:bottom w:val="single" w:color="auto" w:sz="4" w:space="0"/>
              <w:right w:val="single" w:color="auto" w:sz="4" w:space="0"/>
            </w:tcBorders>
            <w:vAlign w:val="center"/>
          </w:tcPr>
          <w:p w14:paraId="64026BD7">
            <w:pPr>
              <w:jc w:val="center"/>
            </w:pPr>
            <w:r>
              <w:rPr>
                <w:rFonts w:hint="eastAsia"/>
                <w:szCs w:val="18"/>
              </w:rPr>
              <w:t>公外</w:t>
            </w:r>
          </w:p>
        </w:tc>
        <w:tc>
          <w:tcPr>
            <w:tcW w:w="280" w:type="pct"/>
            <w:tcBorders>
              <w:top w:val="single" w:color="auto" w:sz="4" w:space="0"/>
              <w:left w:val="single" w:color="auto" w:sz="4" w:space="0"/>
              <w:bottom w:val="single" w:color="auto" w:sz="4" w:space="0"/>
              <w:right w:val="single" w:color="auto" w:sz="4" w:space="0"/>
            </w:tcBorders>
            <w:vAlign w:val="center"/>
          </w:tcPr>
          <w:p w14:paraId="4BEFFD88">
            <w:pPr>
              <w:jc w:val="center"/>
            </w:pPr>
            <w:r>
              <w:rPr>
                <w:szCs w:val="18"/>
                <w:lang w:val="zh-CN"/>
              </w:rPr>
              <w:t>考试</w:t>
            </w:r>
          </w:p>
        </w:tc>
        <w:tc>
          <w:tcPr>
            <w:tcW w:w="667" w:type="pct"/>
            <w:vMerge w:val="continue"/>
            <w:tcBorders>
              <w:left w:val="single" w:color="auto" w:sz="4" w:space="0"/>
              <w:bottom w:val="single" w:color="auto" w:sz="4" w:space="0"/>
              <w:right w:val="single" w:color="auto" w:sz="4" w:space="0"/>
            </w:tcBorders>
            <w:vAlign w:val="center"/>
          </w:tcPr>
          <w:p w14:paraId="50DE2FDC">
            <w:pPr>
              <w:jc w:val="center"/>
              <w:rPr>
                <w:rFonts w:cs="宋体"/>
                <w:sz w:val="15"/>
                <w:szCs w:val="15"/>
              </w:rPr>
            </w:pPr>
          </w:p>
        </w:tc>
      </w:tr>
      <w:tr w14:paraId="21F57BB6">
        <w:trPr>
          <w:cantSplit/>
          <w:trHeight w:val="473" w:hRule="atLeast"/>
        </w:trPr>
        <w:tc>
          <w:tcPr>
            <w:tcW w:w="0" w:type="auto"/>
            <w:vMerge w:val="continue"/>
            <w:tcBorders>
              <w:left w:val="single" w:color="auto" w:sz="4" w:space="0"/>
              <w:right w:val="single" w:color="auto" w:sz="4" w:space="0"/>
            </w:tcBorders>
            <w:vAlign w:val="center"/>
          </w:tcPr>
          <w:p w14:paraId="5FA4A264">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9F6B842"/>
        </w:tc>
        <w:tc>
          <w:tcPr>
            <w:tcW w:w="383" w:type="pct"/>
            <w:tcBorders>
              <w:top w:val="single" w:color="auto" w:sz="4" w:space="0"/>
              <w:left w:val="single" w:color="auto" w:sz="4" w:space="0"/>
              <w:bottom w:val="single" w:color="auto" w:sz="4" w:space="0"/>
              <w:right w:val="single" w:color="auto" w:sz="4" w:space="0"/>
            </w:tcBorders>
            <w:vAlign w:val="center"/>
          </w:tcPr>
          <w:p w14:paraId="1907A554">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555E49D4">
            <w:pPr>
              <w:jc w:val="center"/>
              <w:rPr>
                <w:sz w:val="18"/>
                <w:szCs w:val="18"/>
              </w:rPr>
            </w:pPr>
            <w:r>
              <w:rPr>
                <w:rFonts w:eastAsia="宋体 (正文)"/>
                <w:sz w:val="18"/>
                <w:szCs w:val="18"/>
              </w:rPr>
              <w:t>931203</w:t>
            </w:r>
          </w:p>
        </w:tc>
        <w:tc>
          <w:tcPr>
            <w:tcW w:w="679" w:type="pct"/>
            <w:tcBorders>
              <w:top w:val="single" w:color="auto" w:sz="4" w:space="0"/>
              <w:left w:val="single" w:color="auto" w:sz="4" w:space="0"/>
              <w:bottom w:val="single" w:color="auto" w:sz="4" w:space="0"/>
              <w:right w:val="single" w:color="auto" w:sz="4" w:space="0"/>
            </w:tcBorders>
            <w:vAlign w:val="center"/>
          </w:tcPr>
          <w:p w14:paraId="1D431A57">
            <w:pPr>
              <w:jc w:val="center"/>
              <w:rPr>
                <w:szCs w:val="18"/>
              </w:rPr>
            </w:pPr>
            <w:r>
              <w:rPr>
                <w:szCs w:val="18"/>
                <w:lang w:val="zh-CN"/>
              </w:rPr>
              <w:t>线性代数</w:t>
            </w:r>
            <w:r>
              <w:rPr>
                <w:szCs w:val="18"/>
              </w:rPr>
              <w:t>C</w:t>
            </w:r>
          </w:p>
        </w:tc>
        <w:tc>
          <w:tcPr>
            <w:tcW w:w="262" w:type="pct"/>
            <w:tcBorders>
              <w:top w:val="single" w:color="auto" w:sz="4" w:space="0"/>
              <w:left w:val="single" w:color="auto" w:sz="4" w:space="0"/>
              <w:bottom w:val="single" w:color="auto" w:sz="4" w:space="0"/>
              <w:right w:val="single" w:color="auto" w:sz="4" w:space="0"/>
            </w:tcBorders>
            <w:vAlign w:val="center"/>
          </w:tcPr>
          <w:p w14:paraId="32564AA8">
            <w:pPr>
              <w:jc w:val="center"/>
              <w:rPr>
                <w:sz w:val="18"/>
                <w:szCs w:val="18"/>
              </w:rPr>
            </w:pPr>
            <w:r>
              <w:rPr>
                <w:sz w:val="18"/>
                <w:szCs w:val="18"/>
              </w:rPr>
              <w:t>2.5</w:t>
            </w:r>
          </w:p>
        </w:tc>
        <w:tc>
          <w:tcPr>
            <w:tcW w:w="243" w:type="pct"/>
            <w:tcBorders>
              <w:top w:val="single" w:color="auto" w:sz="4" w:space="0"/>
              <w:left w:val="single" w:color="auto" w:sz="4" w:space="0"/>
              <w:bottom w:val="single" w:color="auto" w:sz="4" w:space="0"/>
              <w:right w:val="single" w:color="auto" w:sz="4" w:space="0"/>
            </w:tcBorders>
            <w:vAlign w:val="center"/>
          </w:tcPr>
          <w:p w14:paraId="337ADAB6">
            <w:pPr>
              <w:jc w:val="center"/>
              <w:rPr>
                <w:sz w:val="18"/>
                <w:szCs w:val="18"/>
              </w:rPr>
            </w:pPr>
          </w:p>
        </w:tc>
        <w:tc>
          <w:tcPr>
            <w:tcW w:w="293" w:type="pct"/>
            <w:tcBorders>
              <w:top w:val="single" w:color="auto" w:sz="4" w:space="0"/>
              <w:left w:val="single" w:color="auto" w:sz="4" w:space="0"/>
              <w:bottom w:val="single" w:color="auto" w:sz="4" w:space="0"/>
              <w:right w:val="single" w:color="auto" w:sz="4" w:space="0"/>
            </w:tcBorders>
            <w:vAlign w:val="center"/>
          </w:tcPr>
          <w:p w14:paraId="0B253D21">
            <w:pPr>
              <w:jc w:val="center"/>
              <w:rPr>
                <w:sz w:val="18"/>
                <w:szCs w:val="18"/>
              </w:rPr>
            </w:pPr>
            <w:r>
              <w:rPr>
                <w:sz w:val="18"/>
                <w:szCs w:val="18"/>
              </w:rPr>
              <w:t>0</w:t>
            </w:r>
          </w:p>
        </w:tc>
        <w:tc>
          <w:tcPr>
            <w:tcW w:w="224" w:type="pct"/>
            <w:tcBorders>
              <w:top w:val="single" w:color="auto" w:sz="4" w:space="0"/>
              <w:left w:val="single" w:color="auto" w:sz="4" w:space="0"/>
              <w:bottom w:val="single" w:color="auto" w:sz="4" w:space="0"/>
              <w:right w:val="single" w:color="auto" w:sz="4" w:space="0"/>
            </w:tcBorders>
            <w:vAlign w:val="center"/>
          </w:tcPr>
          <w:p w14:paraId="2EA6D9A1">
            <w:pPr>
              <w:jc w:val="center"/>
              <w:rPr>
                <w:sz w:val="18"/>
                <w:szCs w:val="18"/>
              </w:rPr>
            </w:pPr>
            <w:r>
              <w:rPr>
                <w:sz w:val="18"/>
                <w:szCs w:val="18"/>
              </w:rPr>
              <w:t>40</w:t>
            </w:r>
          </w:p>
        </w:tc>
        <w:tc>
          <w:tcPr>
            <w:tcW w:w="224" w:type="pct"/>
            <w:tcBorders>
              <w:top w:val="single" w:color="auto" w:sz="4" w:space="0"/>
              <w:left w:val="single" w:color="auto" w:sz="4" w:space="0"/>
              <w:bottom w:val="single" w:color="auto" w:sz="4" w:space="0"/>
              <w:right w:val="single" w:color="auto" w:sz="4" w:space="0"/>
            </w:tcBorders>
            <w:vAlign w:val="center"/>
          </w:tcPr>
          <w:p w14:paraId="51F7C9A2">
            <w:pPr>
              <w:jc w:val="center"/>
              <w:rPr>
                <w:sz w:val="18"/>
                <w:szCs w:val="18"/>
              </w:rPr>
            </w:pPr>
          </w:p>
        </w:tc>
        <w:tc>
          <w:tcPr>
            <w:tcW w:w="226" w:type="pct"/>
            <w:tcBorders>
              <w:top w:val="single" w:color="auto" w:sz="4" w:space="0"/>
              <w:left w:val="single" w:color="auto" w:sz="4" w:space="0"/>
              <w:bottom w:val="single" w:color="auto" w:sz="4" w:space="0"/>
              <w:right w:val="single" w:color="auto" w:sz="4" w:space="0"/>
            </w:tcBorders>
            <w:vAlign w:val="center"/>
          </w:tcPr>
          <w:p w14:paraId="29FF2505">
            <w:pPr>
              <w:jc w:val="center"/>
              <w:rPr>
                <w:sz w:val="18"/>
                <w:szCs w:val="18"/>
              </w:rPr>
            </w:pPr>
            <w:r>
              <w:rPr>
                <w:sz w:val="18"/>
                <w:szCs w:val="18"/>
              </w:rPr>
              <w:t>0</w:t>
            </w:r>
          </w:p>
        </w:tc>
        <w:tc>
          <w:tcPr>
            <w:tcW w:w="256" w:type="pct"/>
            <w:tcBorders>
              <w:top w:val="single" w:color="auto" w:sz="4" w:space="0"/>
              <w:left w:val="single" w:color="auto" w:sz="4" w:space="0"/>
              <w:bottom w:val="single" w:color="auto" w:sz="4" w:space="0"/>
              <w:right w:val="single" w:color="auto" w:sz="4" w:space="0"/>
            </w:tcBorders>
            <w:vAlign w:val="center"/>
          </w:tcPr>
          <w:p w14:paraId="3C3BEA23">
            <w:pPr>
              <w:jc w:val="center"/>
              <w:rPr>
                <w:sz w:val="18"/>
                <w:szCs w:val="18"/>
              </w:rPr>
            </w:pPr>
            <w:r>
              <w:rPr>
                <w:sz w:val="18"/>
                <w:szCs w:val="18"/>
              </w:rPr>
              <w:t>2</w:t>
            </w:r>
          </w:p>
        </w:tc>
        <w:tc>
          <w:tcPr>
            <w:tcW w:w="247" w:type="pct"/>
            <w:tcBorders>
              <w:top w:val="single" w:color="auto" w:sz="4" w:space="0"/>
              <w:left w:val="single" w:color="auto" w:sz="4" w:space="0"/>
              <w:bottom w:val="single" w:color="auto" w:sz="4" w:space="0"/>
              <w:right w:val="single" w:color="auto" w:sz="4" w:space="0"/>
            </w:tcBorders>
            <w:vAlign w:val="center"/>
          </w:tcPr>
          <w:p w14:paraId="619218D4">
            <w:pPr>
              <w:jc w:val="center"/>
              <w:rPr>
                <w:szCs w:val="18"/>
              </w:rPr>
            </w:pPr>
            <w:r>
              <w:rPr>
                <w:rFonts w:hint="eastAsia"/>
                <w:szCs w:val="18"/>
              </w:rPr>
              <w:t>公数</w:t>
            </w:r>
          </w:p>
        </w:tc>
        <w:tc>
          <w:tcPr>
            <w:tcW w:w="280" w:type="pct"/>
            <w:tcBorders>
              <w:top w:val="single" w:color="auto" w:sz="4" w:space="0"/>
              <w:left w:val="single" w:color="auto" w:sz="4" w:space="0"/>
              <w:bottom w:val="single" w:color="auto" w:sz="4" w:space="0"/>
              <w:right w:val="single" w:color="auto" w:sz="4" w:space="0"/>
            </w:tcBorders>
            <w:vAlign w:val="center"/>
          </w:tcPr>
          <w:p w14:paraId="3CCF6E3C">
            <w:pPr>
              <w:jc w:val="center"/>
              <w:rPr>
                <w:szCs w:val="18"/>
              </w:rPr>
            </w:pPr>
            <w:r>
              <w:rPr>
                <w:szCs w:val="18"/>
                <w:lang w:val="zh-CN"/>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7CC4B8E1">
            <w:pPr>
              <w:jc w:val="center"/>
            </w:pPr>
          </w:p>
        </w:tc>
      </w:tr>
      <w:tr w14:paraId="7D18AC51">
        <w:trPr>
          <w:cantSplit/>
          <w:trHeight w:val="567" w:hRule="atLeast"/>
        </w:trPr>
        <w:tc>
          <w:tcPr>
            <w:tcW w:w="0" w:type="auto"/>
            <w:vMerge w:val="continue"/>
            <w:tcBorders>
              <w:left w:val="single" w:color="auto" w:sz="4" w:space="0"/>
              <w:right w:val="single" w:color="auto" w:sz="4" w:space="0"/>
            </w:tcBorders>
            <w:vAlign w:val="center"/>
          </w:tcPr>
          <w:p w14:paraId="6197C537">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675AF7E"/>
        </w:tc>
        <w:tc>
          <w:tcPr>
            <w:tcW w:w="383" w:type="pct"/>
            <w:tcBorders>
              <w:top w:val="single" w:color="auto" w:sz="4" w:space="0"/>
              <w:left w:val="single" w:color="auto" w:sz="4" w:space="0"/>
              <w:bottom w:val="single" w:color="auto" w:sz="4" w:space="0"/>
              <w:right w:val="single" w:color="auto" w:sz="4" w:space="0"/>
            </w:tcBorders>
            <w:vAlign w:val="center"/>
          </w:tcPr>
          <w:p w14:paraId="3BDA2674">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3B01F407">
            <w:pPr>
              <w:jc w:val="center"/>
              <w:rPr>
                <w:sz w:val="18"/>
                <w:szCs w:val="18"/>
              </w:rPr>
            </w:pPr>
            <w:r>
              <w:rPr>
                <w:rFonts w:eastAsia="宋体 (正文)"/>
                <w:sz w:val="18"/>
                <w:szCs w:val="18"/>
              </w:rPr>
              <w:t>931303</w:t>
            </w:r>
          </w:p>
        </w:tc>
        <w:tc>
          <w:tcPr>
            <w:tcW w:w="679" w:type="pct"/>
            <w:tcBorders>
              <w:top w:val="single" w:color="auto" w:sz="4" w:space="0"/>
              <w:left w:val="single" w:color="auto" w:sz="4" w:space="0"/>
              <w:bottom w:val="single" w:color="auto" w:sz="4" w:space="0"/>
              <w:right w:val="single" w:color="auto" w:sz="4" w:space="0"/>
            </w:tcBorders>
            <w:vAlign w:val="center"/>
          </w:tcPr>
          <w:p w14:paraId="54FB79BF">
            <w:pPr>
              <w:jc w:val="center"/>
              <w:rPr>
                <w:szCs w:val="18"/>
              </w:rPr>
            </w:pPr>
            <w:r>
              <w:rPr>
                <w:szCs w:val="18"/>
                <w:lang w:val="zh-CN"/>
              </w:rPr>
              <w:t>概率论与数理统计</w:t>
            </w:r>
            <w:r>
              <w:rPr>
                <w:szCs w:val="18"/>
              </w:rPr>
              <w:t>C</w:t>
            </w:r>
          </w:p>
        </w:tc>
        <w:tc>
          <w:tcPr>
            <w:tcW w:w="262" w:type="pct"/>
            <w:tcBorders>
              <w:top w:val="single" w:color="auto" w:sz="4" w:space="0"/>
              <w:left w:val="single" w:color="auto" w:sz="4" w:space="0"/>
              <w:bottom w:val="single" w:color="auto" w:sz="4" w:space="0"/>
              <w:right w:val="single" w:color="auto" w:sz="4" w:space="0"/>
            </w:tcBorders>
            <w:vAlign w:val="center"/>
          </w:tcPr>
          <w:p w14:paraId="4E7A7FFC">
            <w:pPr>
              <w:jc w:val="center"/>
              <w:rPr>
                <w:sz w:val="18"/>
                <w:szCs w:val="18"/>
              </w:rPr>
            </w:pPr>
            <w:r>
              <w:rPr>
                <w:sz w:val="18"/>
                <w:szCs w:val="18"/>
              </w:rPr>
              <w:t>3</w:t>
            </w:r>
          </w:p>
        </w:tc>
        <w:tc>
          <w:tcPr>
            <w:tcW w:w="243" w:type="pct"/>
            <w:tcBorders>
              <w:top w:val="single" w:color="auto" w:sz="4" w:space="0"/>
              <w:left w:val="single" w:color="auto" w:sz="4" w:space="0"/>
              <w:bottom w:val="single" w:color="auto" w:sz="4" w:space="0"/>
              <w:right w:val="single" w:color="auto" w:sz="4" w:space="0"/>
            </w:tcBorders>
            <w:vAlign w:val="center"/>
          </w:tcPr>
          <w:p w14:paraId="4C8CBA17">
            <w:pPr>
              <w:jc w:val="center"/>
              <w:rPr>
                <w:sz w:val="18"/>
                <w:szCs w:val="18"/>
              </w:rPr>
            </w:pPr>
          </w:p>
        </w:tc>
        <w:tc>
          <w:tcPr>
            <w:tcW w:w="293" w:type="pct"/>
            <w:tcBorders>
              <w:top w:val="single" w:color="auto" w:sz="4" w:space="0"/>
              <w:left w:val="single" w:color="auto" w:sz="4" w:space="0"/>
              <w:bottom w:val="single" w:color="auto" w:sz="4" w:space="0"/>
              <w:right w:val="single" w:color="auto" w:sz="4" w:space="0"/>
            </w:tcBorders>
            <w:vAlign w:val="center"/>
          </w:tcPr>
          <w:p w14:paraId="4DCBF280">
            <w:pPr>
              <w:jc w:val="center"/>
              <w:rPr>
                <w:sz w:val="18"/>
                <w:szCs w:val="18"/>
              </w:rPr>
            </w:pPr>
            <w:r>
              <w:rPr>
                <w:sz w:val="18"/>
                <w:szCs w:val="18"/>
              </w:rPr>
              <w:t>0</w:t>
            </w:r>
          </w:p>
        </w:tc>
        <w:tc>
          <w:tcPr>
            <w:tcW w:w="224" w:type="pct"/>
            <w:tcBorders>
              <w:top w:val="single" w:color="auto" w:sz="4" w:space="0"/>
              <w:left w:val="single" w:color="auto" w:sz="4" w:space="0"/>
              <w:bottom w:val="single" w:color="auto" w:sz="4" w:space="0"/>
              <w:right w:val="single" w:color="auto" w:sz="4" w:space="0"/>
            </w:tcBorders>
            <w:vAlign w:val="center"/>
          </w:tcPr>
          <w:p w14:paraId="2422F2CA">
            <w:pPr>
              <w:jc w:val="center"/>
              <w:rPr>
                <w:sz w:val="18"/>
                <w:szCs w:val="18"/>
              </w:rPr>
            </w:pPr>
            <w:r>
              <w:rPr>
                <w:sz w:val="18"/>
                <w:szCs w:val="18"/>
              </w:rPr>
              <w:t>48</w:t>
            </w:r>
          </w:p>
        </w:tc>
        <w:tc>
          <w:tcPr>
            <w:tcW w:w="224" w:type="pct"/>
            <w:tcBorders>
              <w:top w:val="single" w:color="auto" w:sz="4" w:space="0"/>
              <w:left w:val="single" w:color="auto" w:sz="4" w:space="0"/>
              <w:bottom w:val="single" w:color="auto" w:sz="4" w:space="0"/>
              <w:right w:val="single" w:color="auto" w:sz="4" w:space="0"/>
            </w:tcBorders>
            <w:vAlign w:val="center"/>
          </w:tcPr>
          <w:p w14:paraId="6BC90480">
            <w:pPr>
              <w:jc w:val="center"/>
              <w:rPr>
                <w:sz w:val="18"/>
                <w:szCs w:val="18"/>
              </w:rPr>
            </w:pPr>
          </w:p>
        </w:tc>
        <w:tc>
          <w:tcPr>
            <w:tcW w:w="226" w:type="pct"/>
            <w:tcBorders>
              <w:top w:val="single" w:color="auto" w:sz="4" w:space="0"/>
              <w:left w:val="single" w:color="auto" w:sz="4" w:space="0"/>
              <w:bottom w:val="single" w:color="auto" w:sz="4" w:space="0"/>
              <w:right w:val="single" w:color="auto" w:sz="4" w:space="0"/>
            </w:tcBorders>
            <w:vAlign w:val="center"/>
          </w:tcPr>
          <w:p w14:paraId="19BE8987">
            <w:pPr>
              <w:jc w:val="center"/>
              <w:rPr>
                <w:sz w:val="18"/>
                <w:szCs w:val="18"/>
              </w:rPr>
            </w:pPr>
            <w:r>
              <w:rPr>
                <w:sz w:val="18"/>
                <w:szCs w:val="18"/>
              </w:rPr>
              <w:t>0</w:t>
            </w:r>
          </w:p>
        </w:tc>
        <w:tc>
          <w:tcPr>
            <w:tcW w:w="256" w:type="pct"/>
            <w:tcBorders>
              <w:top w:val="single" w:color="auto" w:sz="4" w:space="0"/>
              <w:left w:val="single" w:color="auto" w:sz="4" w:space="0"/>
              <w:bottom w:val="single" w:color="auto" w:sz="4" w:space="0"/>
              <w:right w:val="single" w:color="auto" w:sz="4" w:space="0"/>
            </w:tcBorders>
            <w:vAlign w:val="center"/>
          </w:tcPr>
          <w:p w14:paraId="3DAED097">
            <w:pPr>
              <w:jc w:val="center"/>
              <w:rPr>
                <w:sz w:val="18"/>
                <w:szCs w:val="18"/>
              </w:rPr>
            </w:pPr>
            <w:r>
              <w:rPr>
                <w:sz w:val="18"/>
                <w:szCs w:val="18"/>
              </w:rPr>
              <w:t>3</w:t>
            </w:r>
          </w:p>
        </w:tc>
        <w:tc>
          <w:tcPr>
            <w:tcW w:w="247" w:type="pct"/>
            <w:tcBorders>
              <w:top w:val="single" w:color="auto" w:sz="4" w:space="0"/>
              <w:left w:val="single" w:color="auto" w:sz="4" w:space="0"/>
              <w:bottom w:val="single" w:color="auto" w:sz="4" w:space="0"/>
              <w:right w:val="single" w:color="auto" w:sz="4" w:space="0"/>
            </w:tcBorders>
            <w:vAlign w:val="center"/>
          </w:tcPr>
          <w:p w14:paraId="768514CF">
            <w:pPr>
              <w:jc w:val="center"/>
              <w:rPr>
                <w:szCs w:val="18"/>
              </w:rPr>
            </w:pPr>
            <w:r>
              <w:rPr>
                <w:rFonts w:hint="eastAsia"/>
                <w:szCs w:val="18"/>
              </w:rPr>
              <w:t>公数</w:t>
            </w:r>
          </w:p>
        </w:tc>
        <w:tc>
          <w:tcPr>
            <w:tcW w:w="280" w:type="pct"/>
            <w:tcBorders>
              <w:top w:val="single" w:color="auto" w:sz="4" w:space="0"/>
              <w:left w:val="single" w:color="auto" w:sz="4" w:space="0"/>
              <w:bottom w:val="single" w:color="auto" w:sz="4" w:space="0"/>
              <w:right w:val="single" w:color="auto" w:sz="4" w:space="0"/>
            </w:tcBorders>
            <w:vAlign w:val="center"/>
          </w:tcPr>
          <w:p w14:paraId="6A7C2EE0">
            <w:pPr>
              <w:jc w:val="center"/>
              <w:rPr>
                <w:szCs w:val="18"/>
              </w:rPr>
            </w:pPr>
            <w:r>
              <w:rPr>
                <w:szCs w:val="18"/>
                <w:lang w:val="zh-CN"/>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391F33F2">
            <w:pPr>
              <w:jc w:val="center"/>
            </w:pPr>
          </w:p>
        </w:tc>
      </w:tr>
      <w:tr w14:paraId="4773E1EC">
        <w:trPr>
          <w:cantSplit/>
          <w:trHeight w:val="502" w:hRule="atLeast"/>
        </w:trPr>
        <w:tc>
          <w:tcPr>
            <w:tcW w:w="0" w:type="auto"/>
            <w:vMerge w:val="continue"/>
            <w:tcBorders>
              <w:left w:val="single" w:color="auto" w:sz="4" w:space="0"/>
              <w:right w:val="single" w:color="auto" w:sz="4" w:space="0"/>
            </w:tcBorders>
            <w:vAlign w:val="center"/>
          </w:tcPr>
          <w:p w14:paraId="3697A4B9">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2972C70"/>
        </w:tc>
        <w:tc>
          <w:tcPr>
            <w:tcW w:w="383" w:type="pct"/>
            <w:tcBorders>
              <w:top w:val="single" w:color="auto" w:sz="4" w:space="0"/>
              <w:left w:val="single" w:color="auto" w:sz="4" w:space="0"/>
              <w:bottom w:val="single" w:color="auto" w:sz="4" w:space="0"/>
              <w:right w:val="single" w:color="auto" w:sz="4" w:space="0"/>
            </w:tcBorders>
            <w:vAlign w:val="center"/>
          </w:tcPr>
          <w:p w14:paraId="2C90BFB9">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4817D993">
            <w:pPr>
              <w:jc w:val="center"/>
              <w:rPr>
                <w:rFonts w:eastAsia="宋体 (正文)"/>
                <w:sz w:val="18"/>
                <w:szCs w:val="18"/>
              </w:rPr>
            </w:pPr>
            <w:r>
              <w:rPr>
                <w:rFonts w:eastAsia="宋体 (正文)"/>
                <w:sz w:val="18"/>
                <w:szCs w:val="18"/>
              </w:rPr>
              <w:t>922002</w:t>
            </w:r>
          </w:p>
        </w:tc>
        <w:tc>
          <w:tcPr>
            <w:tcW w:w="679" w:type="pct"/>
            <w:tcBorders>
              <w:top w:val="single" w:color="auto" w:sz="4" w:space="0"/>
              <w:left w:val="single" w:color="auto" w:sz="4" w:space="0"/>
              <w:bottom w:val="single" w:color="auto" w:sz="4" w:space="0"/>
              <w:right w:val="single" w:color="auto" w:sz="4" w:space="0"/>
            </w:tcBorders>
            <w:vAlign w:val="center"/>
          </w:tcPr>
          <w:p w14:paraId="5602AD2D">
            <w:pPr>
              <w:jc w:val="center"/>
              <w:rPr>
                <w:szCs w:val="18"/>
              </w:rPr>
            </w:pPr>
            <w:r>
              <w:rPr>
                <w:szCs w:val="18"/>
              </w:rPr>
              <w:t>C语言程序设计基础</w:t>
            </w:r>
          </w:p>
        </w:tc>
        <w:tc>
          <w:tcPr>
            <w:tcW w:w="262" w:type="pct"/>
            <w:tcBorders>
              <w:top w:val="single" w:color="auto" w:sz="4" w:space="0"/>
              <w:left w:val="single" w:color="auto" w:sz="4" w:space="0"/>
              <w:bottom w:val="single" w:color="auto" w:sz="4" w:space="0"/>
              <w:right w:val="single" w:color="auto" w:sz="4" w:space="0"/>
            </w:tcBorders>
            <w:vAlign w:val="center"/>
          </w:tcPr>
          <w:p w14:paraId="3FBA69D8">
            <w:pPr>
              <w:jc w:val="center"/>
              <w:rPr>
                <w:sz w:val="18"/>
                <w:szCs w:val="18"/>
              </w:rPr>
            </w:pPr>
            <w:r>
              <w:rPr>
                <w:sz w:val="18"/>
                <w:szCs w:val="18"/>
              </w:rPr>
              <w:t>3</w:t>
            </w:r>
          </w:p>
        </w:tc>
        <w:tc>
          <w:tcPr>
            <w:tcW w:w="243" w:type="pct"/>
            <w:tcBorders>
              <w:top w:val="single" w:color="auto" w:sz="4" w:space="0"/>
              <w:left w:val="single" w:color="auto" w:sz="4" w:space="0"/>
              <w:bottom w:val="single" w:color="auto" w:sz="4" w:space="0"/>
              <w:right w:val="single" w:color="auto" w:sz="4" w:space="0"/>
            </w:tcBorders>
            <w:vAlign w:val="center"/>
          </w:tcPr>
          <w:p w14:paraId="6D7B5CC8">
            <w:pPr>
              <w:jc w:val="center"/>
              <w:rPr>
                <w:sz w:val="18"/>
                <w:szCs w:val="18"/>
              </w:rPr>
            </w:pPr>
          </w:p>
        </w:tc>
        <w:tc>
          <w:tcPr>
            <w:tcW w:w="293" w:type="pct"/>
            <w:tcBorders>
              <w:top w:val="single" w:color="auto" w:sz="4" w:space="0"/>
              <w:left w:val="single" w:color="auto" w:sz="4" w:space="0"/>
              <w:bottom w:val="single" w:color="auto" w:sz="4" w:space="0"/>
              <w:right w:val="single" w:color="auto" w:sz="4" w:space="0"/>
            </w:tcBorders>
            <w:vAlign w:val="center"/>
          </w:tcPr>
          <w:p w14:paraId="30A35247">
            <w:pPr>
              <w:jc w:val="center"/>
              <w:rPr>
                <w:sz w:val="18"/>
                <w:szCs w:val="18"/>
              </w:rPr>
            </w:pPr>
            <w:r>
              <w:rPr>
                <w:sz w:val="18"/>
                <w:szCs w:val="18"/>
              </w:rPr>
              <w:t>0.5</w:t>
            </w:r>
          </w:p>
        </w:tc>
        <w:tc>
          <w:tcPr>
            <w:tcW w:w="224" w:type="pct"/>
            <w:tcBorders>
              <w:top w:val="single" w:color="auto" w:sz="4" w:space="0"/>
              <w:left w:val="single" w:color="auto" w:sz="4" w:space="0"/>
              <w:bottom w:val="single" w:color="auto" w:sz="4" w:space="0"/>
              <w:right w:val="single" w:color="auto" w:sz="4" w:space="0"/>
            </w:tcBorders>
            <w:vAlign w:val="center"/>
          </w:tcPr>
          <w:p w14:paraId="04983DBF">
            <w:pPr>
              <w:jc w:val="center"/>
              <w:rPr>
                <w:sz w:val="18"/>
                <w:szCs w:val="18"/>
              </w:rPr>
            </w:pPr>
            <w:r>
              <w:rPr>
                <w:sz w:val="18"/>
                <w:szCs w:val="18"/>
              </w:rPr>
              <w:t>52</w:t>
            </w:r>
          </w:p>
        </w:tc>
        <w:tc>
          <w:tcPr>
            <w:tcW w:w="224" w:type="pct"/>
            <w:tcBorders>
              <w:top w:val="single" w:color="auto" w:sz="4" w:space="0"/>
              <w:left w:val="single" w:color="auto" w:sz="4" w:space="0"/>
              <w:bottom w:val="single" w:color="auto" w:sz="4" w:space="0"/>
              <w:right w:val="single" w:color="auto" w:sz="4" w:space="0"/>
            </w:tcBorders>
            <w:vAlign w:val="center"/>
          </w:tcPr>
          <w:p w14:paraId="5F857498">
            <w:pPr>
              <w:jc w:val="center"/>
              <w:rPr>
                <w:sz w:val="18"/>
                <w:szCs w:val="18"/>
              </w:rPr>
            </w:pPr>
          </w:p>
        </w:tc>
        <w:tc>
          <w:tcPr>
            <w:tcW w:w="226" w:type="pct"/>
            <w:tcBorders>
              <w:top w:val="single" w:color="auto" w:sz="4" w:space="0"/>
              <w:left w:val="single" w:color="auto" w:sz="4" w:space="0"/>
              <w:bottom w:val="single" w:color="auto" w:sz="4" w:space="0"/>
              <w:right w:val="single" w:color="auto" w:sz="4" w:space="0"/>
            </w:tcBorders>
            <w:vAlign w:val="center"/>
          </w:tcPr>
          <w:p w14:paraId="1DD6CB81">
            <w:pPr>
              <w:jc w:val="center"/>
              <w:rPr>
                <w:sz w:val="18"/>
                <w:szCs w:val="18"/>
              </w:rPr>
            </w:pPr>
            <w:r>
              <w:rPr>
                <w:sz w:val="18"/>
                <w:szCs w:val="18"/>
              </w:rPr>
              <w:t>12</w:t>
            </w:r>
          </w:p>
        </w:tc>
        <w:tc>
          <w:tcPr>
            <w:tcW w:w="256" w:type="pct"/>
            <w:tcBorders>
              <w:top w:val="single" w:color="auto" w:sz="4" w:space="0"/>
              <w:left w:val="single" w:color="auto" w:sz="4" w:space="0"/>
              <w:bottom w:val="single" w:color="auto" w:sz="4" w:space="0"/>
              <w:right w:val="single" w:color="auto" w:sz="4" w:space="0"/>
            </w:tcBorders>
            <w:vAlign w:val="center"/>
          </w:tcPr>
          <w:p w14:paraId="5449D700">
            <w:pPr>
              <w:jc w:val="center"/>
              <w:rPr>
                <w:sz w:val="18"/>
                <w:szCs w:val="18"/>
              </w:rPr>
            </w:pPr>
            <w:r>
              <w:rPr>
                <w:sz w:val="18"/>
                <w:szCs w:val="18"/>
              </w:rPr>
              <w:t>2</w:t>
            </w:r>
          </w:p>
        </w:tc>
        <w:tc>
          <w:tcPr>
            <w:tcW w:w="247" w:type="pct"/>
            <w:tcBorders>
              <w:top w:val="single" w:color="auto" w:sz="4" w:space="0"/>
              <w:left w:val="single" w:color="auto" w:sz="4" w:space="0"/>
              <w:bottom w:val="single" w:color="auto" w:sz="4" w:space="0"/>
              <w:right w:val="single" w:color="auto" w:sz="4" w:space="0"/>
            </w:tcBorders>
            <w:vAlign w:val="center"/>
          </w:tcPr>
          <w:p w14:paraId="2FC9EB40">
            <w:pPr>
              <w:jc w:val="center"/>
              <w:rPr>
                <w:szCs w:val="18"/>
              </w:rPr>
            </w:pPr>
            <w:r>
              <w:rPr>
                <w:rFonts w:hint="eastAsia"/>
                <w:szCs w:val="18"/>
              </w:rPr>
              <w:t>公计</w:t>
            </w:r>
          </w:p>
        </w:tc>
        <w:tc>
          <w:tcPr>
            <w:tcW w:w="280" w:type="pct"/>
            <w:tcBorders>
              <w:top w:val="single" w:color="auto" w:sz="4" w:space="0"/>
              <w:left w:val="single" w:color="auto" w:sz="4" w:space="0"/>
              <w:bottom w:val="single" w:color="auto" w:sz="4" w:space="0"/>
              <w:right w:val="single" w:color="auto" w:sz="4" w:space="0"/>
            </w:tcBorders>
            <w:vAlign w:val="center"/>
          </w:tcPr>
          <w:p w14:paraId="7052BE54">
            <w:pPr>
              <w:jc w:val="center"/>
              <w:rPr>
                <w:szCs w:val="18"/>
              </w:rPr>
            </w:pPr>
            <w:r>
              <w:rPr>
                <w:szCs w:val="18"/>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315C92AE">
            <w:pPr>
              <w:jc w:val="center"/>
            </w:pPr>
          </w:p>
        </w:tc>
      </w:tr>
      <w:tr w14:paraId="06EFC042">
        <w:trPr>
          <w:cantSplit/>
          <w:trHeight w:val="502" w:hRule="atLeast"/>
        </w:trPr>
        <w:tc>
          <w:tcPr>
            <w:tcW w:w="0" w:type="auto"/>
            <w:vMerge w:val="continue"/>
            <w:tcBorders>
              <w:left w:val="single" w:color="auto" w:sz="4" w:space="0"/>
              <w:right w:val="single" w:color="auto" w:sz="4" w:space="0"/>
            </w:tcBorders>
            <w:vAlign w:val="center"/>
          </w:tcPr>
          <w:p w14:paraId="43AEE3DD">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76879EA"/>
        </w:tc>
        <w:tc>
          <w:tcPr>
            <w:tcW w:w="383" w:type="pct"/>
            <w:tcBorders>
              <w:top w:val="single" w:color="auto" w:sz="4" w:space="0"/>
              <w:left w:val="single" w:color="auto" w:sz="4" w:space="0"/>
              <w:bottom w:val="single" w:color="auto" w:sz="4" w:space="0"/>
              <w:right w:val="single" w:color="auto" w:sz="4" w:space="0"/>
            </w:tcBorders>
            <w:vAlign w:val="center"/>
          </w:tcPr>
          <w:p w14:paraId="6E19DDAC">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7159FD40">
            <w:pPr>
              <w:jc w:val="center"/>
              <w:rPr>
                <w:sz w:val="18"/>
                <w:szCs w:val="18"/>
              </w:rPr>
            </w:pPr>
            <w:r>
              <w:rPr>
                <w:rFonts w:eastAsia="宋体 (正文)"/>
                <w:sz w:val="18"/>
                <w:szCs w:val="18"/>
              </w:rPr>
              <w:t>931106-7</w:t>
            </w:r>
          </w:p>
        </w:tc>
        <w:tc>
          <w:tcPr>
            <w:tcW w:w="679" w:type="pct"/>
            <w:tcBorders>
              <w:top w:val="single" w:color="auto" w:sz="4" w:space="0"/>
              <w:left w:val="single" w:color="auto" w:sz="4" w:space="0"/>
              <w:bottom w:val="single" w:color="auto" w:sz="4" w:space="0"/>
              <w:right w:val="single" w:color="auto" w:sz="4" w:space="0"/>
            </w:tcBorders>
            <w:vAlign w:val="center"/>
          </w:tcPr>
          <w:p w14:paraId="24558480">
            <w:pPr>
              <w:jc w:val="center"/>
              <w:rPr>
                <w:szCs w:val="18"/>
              </w:rPr>
            </w:pPr>
            <w:r>
              <w:rPr>
                <w:szCs w:val="18"/>
                <w:lang w:val="zh-CN"/>
              </w:rPr>
              <w:t>微积分</w:t>
            </w:r>
            <w:r>
              <w:rPr>
                <w:szCs w:val="18"/>
              </w:rPr>
              <w:t>C</w:t>
            </w:r>
            <w:r>
              <w:rPr>
                <w:rFonts w:hint="eastAsia"/>
                <w:szCs w:val="18"/>
                <w:lang w:val="zh-CN"/>
              </w:rPr>
              <w:t>Ⅰ</w:t>
            </w:r>
            <w:r>
              <w:rPr>
                <w:szCs w:val="18"/>
              </w:rPr>
              <w:t>-</w:t>
            </w:r>
            <w:r>
              <w:rPr>
                <w:rFonts w:hint="eastAsia"/>
                <w:szCs w:val="18"/>
                <w:lang w:val="zh-CN"/>
              </w:rPr>
              <w:t>Ⅱ</w:t>
            </w:r>
          </w:p>
        </w:tc>
        <w:tc>
          <w:tcPr>
            <w:tcW w:w="262" w:type="pct"/>
            <w:tcBorders>
              <w:top w:val="single" w:color="auto" w:sz="4" w:space="0"/>
              <w:left w:val="single" w:color="auto" w:sz="4" w:space="0"/>
              <w:bottom w:val="single" w:color="auto" w:sz="4" w:space="0"/>
              <w:right w:val="single" w:color="auto" w:sz="4" w:space="0"/>
            </w:tcBorders>
            <w:vAlign w:val="center"/>
          </w:tcPr>
          <w:p w14:paraId="7FC8ECE6">
            <w:pPr>
              <w:jc w:val="center"/>
              <w:rPr>
                <w:sz w:val="18"/>
                <w:szCs w:val="18"/>
              </w:rPr>
            </w:pPr>
            <w:r>
              <w:rPr>
                <w:sz w:val="18"/>
                <w:szCs w:val="18"/>
              </w:rPr>
              <w:t>8</w:t>
            </w:r>
          </w:p>
        </w:tc>
        <w:tc>
          <w:tcPr>
            <w:tcW w:w="243" w:type="pct"/>
            <w:tcBorders>
              <w:top w:val="single" w:color="auto" w:sz="4" w:space="0"/>
              <w:left w:val="single" w:color="auto" w:sz="4" w:space="0"/>
              <w:bottom w:val="single" w:color="auto" w:sz="4" w:space="0"/>
              <w:right w:val="single" w:color="auto" w:sz="4" w:space="0"/>
            </w:tcBorders>
            <w:vAlign w:val="center"/>
          </w:tcPr>
          <w:p w14:paraId="5A3541EB">
            <w:pPr>
              <w:jc w:val="center"/>
              <w:rPr>
                <w:sz w:val="18"/>
                <w:szCs w:val="18"/>
              </w:rPr>
            </w:pPr>
          </w:p>
        </w:tc>
        <w:tc>
          <w:tcPr>
            <w:tcW w:w="293" w:type="pct"/>
            <w:tcBorders>
              <w:top w:val="single" w:color="auto" w:sz="4" w:space="0"/>
              <w:left w:val="single" w:color="auto" w:sz="4" w:space="0"/>
              <w:bottom w:val="single" w:color="auto" w:sz="4" w:space="0"/>
              <w:right w:val="single" w:color="auto" w:sz="4" w:space="0"/>
            </w:tcBorders>
            <w:vAlign w:val="center"/>
          </w:tcPr>
          <w:p w14:paraId="482EB2B5">
            <w:pPr>
              <w:jc w:val="center"/>
              <w:rPr>
                <w:sz w:val="18"/>
                <w:szCs w:val="18"/>
              </w:rPr>
            </w:pPr>
            <w:r>
              <w:rPr>
                <w:sz w:val="18"/>
                <w:szCs w:val="18"/>
              </w:rPr>
              <w:t>0</w:t>
            </w:r>
          </w:p>
        </w:tc>
        <w:tc>
          <w:tcPr>
            <w:tcW w:w="224" w:type="pct"/>
            <w:tcBorders>
              <w:top w:val="single" w:color="auto" w:sz="4" w:space="0"/>
              <w:left w:val="single" w:color="auto" w:sz="4" w:space="0"/>
              <w:bottom w:val="single" w:color="auto" w:sz="4" w:space="0"/>
              <w:right w:val="single" w:color="auto" w:sz="4" w:space="0"/>
            </w:tcBorders>
            <w:vAlign w:val="center"/>
          </w:tcPr>
          <w:p w14:paraId="428A9788">
            <w:pPr>
              <w:jc w:val="center"/>
              <w:rPr>
                <w:sz w:val="18"/>
                <w:szCs w:val="18"/>
              </w:rPr>
            </w:pPr>
            <w:r>
              <w:rPr>
                <w:sz w:val="18"/>
                <w:szCs w:val="18"/>
              </w:rPr>
              <w:t>128</w:t>
            </w:r>
          </w:p>
        </w:tc>
        <w:tc>
          <w:tcPr>
            <w:tcW w:w="224" w:type="pct"/>
            <w:tcBorders>
              <w:top w:val="single" w:color="auto" w:sz="4" w:space="0"/>
              <w:left w:val="single" w:color="auto" w:sz="4" w:space="0"/>
              <w:bottom w:val="single" w:color="auto" w:sz="4" w:space="0"/>
              <w:right w:val="single" w:color="auto" w:sz="4" w:space="0"/>
            </w:tcBorders>
            <w:vAlign w:val="center"/>
          </w:tcPr>
          <w:p w14:paraId="59E404B6">
            <w:pPr>
              <w:jc w:val="center"/>
              <w:rPr>
                <w:sz w:val="18"/>
                <w:szCs w:val="18"/>
              </w:rPr>
            </w:pPr>
          </w:p>
        </w:tc>
        <w:tc>
          <w:tcPr>
            <w:tcW w:w="226" w:type="pct"/>
            <w:tcBorders>
              <w:top w:val="single" w:color="auto" w:sz="4" w:space="0"/>
              <w:left w:val="single" w:color="auto" w:sz="4" w:space="0"/>
              <w:bottom w:val="single" w:color="auto" w:sz="4" w:space="0"/>
              <w:right w:val="single" w:color="auto" w:sz="4" w:space="0"/>
            </w:tcBorders>
            <w:vAlign w:val="center"/>
          </w:tcPr>
          <w:p w14:paraId="1B959ED3">
            <w:pPr>
              <w:jc w:val="center"/>
              <w:rPr>
                <w:sz w:val="18"/>
                <w:szCs w:val="18"/>
              </w:rPr>
            </w:pPr>
            <w:r>
              <w:rPr>
                <w:sz w:val="18"/>
                <w:szCs w:val="18"/>
              </w:rPr>
              <w:t>0</w:t>
            </w:r>
          </w:p>
        </w:tc>
        <w:tc>
          <w:tcPr>
            <w:tcW w:w="256" w:type="pct"/>
            <w:tcBorders>
              <w:top w:val="single" w:color="auto" w:sz="4" w:space="0"/>
              <w:left w:val="single" w:color="auto" w:sz="4" w:space="0"/>
              <w:bottom w:val="single" w:color="auto" w:sz="4" w:space="0"/>
              <w:right w:val="single" w:color="auto" w:sz="4" w:space="0"/>
            </w:tcBorders>
            <w:vAlign w:val="center"/>
          </w:tcPr>
          <w:p w14:paraId="55FABCEC">
            <w:pPr>
              <w:jc w:val="center"/>
              <w:rPr>
                <w:sz w:val="18"/>
                <w:szCs w:val="18"/>
              </w:rPr>
            </w:pPr>
            <w:r>
              <w:rPr>
                <w:sz w:val="18"/>
                <w:szCs w:val="18"/>
              </w:rPr>
              <w:t>1-2</w:t>
            </w:r>
          </w:p>
        </w:tc>
        <w:tc>
          <w:tcPr>
            <w:tcW w:w="247" w:type="pct"/>
            <w:tcBorders>
              <w:top w:val="single" w:color="auto" w:sz="4" w:space="0"/>
              <w:left w:val="single" w:color="auto" w:sz="4" w:space="0"/>
              <w:bottom w:val="single" w:color="auto" w:sz="4" w:space="0"/>
              <w:right w:val="single" w:color="auto" w:sz="4" w:space="0"/>
            </w:tcBorders>
            <w:vAlign w:val="center"/>
          </w:tcPr>
          <w:p w14:paraId="0F2E9363">
            <w:pPr>
              <w:jc w:val="center"/>
              <w:rPr>
                <w:szCs w:val="18"/>
              </w:rPr>
            </w:pPr>
            <w:r>
              <w:rPr>
                <w:rFonts w:hint="eastAsia"/>
                <w:szCs w:val="18"/>
              </w:rPr>
              <w:t>公数</w:t>
            </w:r>
          </w:p>
        </w:tc>
        <w:tc>
          <w:tcPr>
            <w:tcW w:w="280" w:type="pct"/>
            <w:tcBorders>
              <w:top w:val="single" w:color="auto" w:sz="4" w:space="0"/>
              <w:left w:val="single" w:color="auto" w:sz="4" w:space="0"/>
              <w:bottom w:val="single" w:color="auto" w:sz="4" w:space="0"/>
              <w:right w:val="single" w:color="auto" w:sz="4" w:space="0"/>
            </w:tcBorders>
            <w:vAlign w:val="center"/>
          </w:tcPr>
          <w:p w14:paraId="08D8F4CA">
            <w:pPr>
              <w:jc w:val="center"/>
              <w:rPr>
                <w:szCs w:val="18"/>
              </w:rPr>
            </w:pPr>
            <w:r>
              <w:rPr>
                <w:szCs w:val="18"/>
                <w:lang w:val="zh-CN"/>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0633A93A">
            <w:pPr>
              <w:jc w:val="center"/>
            </w:pPr>
          </w:p>
        </w:tc>
      </w:tr>
      <w:tr w14:paraId="228250FE">
        <w:trPr>
          <w:cantSplit/>
          <w:trHeight w:val="502" w:hRule="atLeast"/>
        </w:trPr>
        <w:tc>
          <w:tcPr>
            <w:tcW w:w="0" w:type="auto"/>
            <w:vMerge w:val="continue"/>
            <w:tcBorders>
              <w:left w:val="single" w:color="auto" w:sz="4" w:space="0"/>
              <w:right w:val="single" w:color="auto" w:sz="4" w:space="0"/>
            </w:tcBorders>
            <w:vAlign w:val="center"/>
          </w:tcPr>
          <w:p w14:paraId="36AF6192">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13EDD5C"/>
        </w:tc>
        <w:tc>
          <w:tcPr>
            <w:tcW w:w="383" w:type="pct"/>
            <w:tcBorders>
              <w:top w:val="single" w:color="auto" w:sz="4" w:space="0"/>
              <w:left w:val="single" w:color="auto" w:sz="4" w:space="0"/>
              <w:bottom w:val="single" w:color="auto" w:sz="4" w:space="0"/>
              <w:right w:val="single" w:color="auto" w:sz="4" w:space="0"/>
            </w:tcBorders>
            <w:vAlign w:val="center"/>
          </w:tcPr>
          <w:p w14:paraId="63BEB231">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25C6DC3E">
            <w:pPr>
              <w:jc w:val="center"/>
              <w:rPr>
                <w:rFonts w:eastAsia="宋体 (正文)"/>
                <w:sz w:val="18"/>
                <w:szCs w:val="18"/>
              </w:rPr>
            </w:pPr>
            <w:r>
              <w:rPr>
                <w:rFonts w:hint="eastAsia" w:eastAsia="宋体 (正文)"/>
                <w:sz w:val="18"/>
                <w:szCs w:val="18"/>
              </w:rPr>
              <w:t>361099</w:t>
            </w:r>
          </w:p>
        </w:tc>
        <w:tc>
          <w:tcPr>
            <w:tcW w:w="679" w:type="pct"/>
            <w:tcBorders>
              <w:top w:val="single" w:color="auto" w:sz="4" w:space="0"/>
              <w:left w:val="single" w:color="auto" w:sz="4" w:space="0"/>
              <w:bottom w:val="single" w:color="auto" w:sz="4" w:space="0"/>
              <w:right w:val="single" w:color="auto" w:sz="4" w:space="0"/>
            </w:tcBorders>
            <w:vAlign w:val="center"/>
          </w:tcPr>
          <w:p w14:paraId="58FBFEAE">
            <w:pPr>
              <w:jc w:val="center"/>
              <w:rPr>
                <w:szCs w:val="18"/>
                <w:lang w:val="zh-CN"/>
              </w:rPr>
            </w:pPr>
            <w:r>
              <w:rPr>
                <w:rFonts w:hint="eastAsia" w:eastAsia="宋体 (正文)"/>
                <w:sz w:val="18"/>
                <w:szCs w:val="18"/>
                <w:lang w:val="zh-CN"/>
              </w:rPr>
              <w:t>国家安全教育</w:t>
            </w:r>
          </w:p>
        </w:tc>
        <w:tc>
          <w:tcPr>
            <w:tcW w:w="262" w:type="pct"/>
            <w:tcBorders>
              <w:top w:val="single" w:color="auto" w:sz="4" w:space="0"/>
              <w:left w:val="single" w:color="auto" w:sz="4" w:space="0"/>
              <w:bottom w:val="single" w:color="auto" w:sz="4" w:space="0"/>
              <w:right w:val="single" w:color="auto" w:sz="4" w:space="0"/>
            </w:tcBorders>
            <w:vAlign w:val="center"/>
          </w:tcPr>
          <w:p w14:paraId="56662FFA">
            <w:pPr>
              <w:jc w:val="center"/>
              <w:rPr>
                <w:sz w:val="18"/>
                <w:szCs w:val="18"/>
              </w:rPr>
            </w:pPr>
            <w:r>
              <w:rPr>
                <w:rFonts w:hint="eastAsia"/>
                <w:sz w:val="18"/>
                <w:szCs w:val="18"/>
              </w:rPr>
              <w:t>1</w:t>
            </w:r>
          </w:p>
        </w:tc>
        <w:tc>
          <w:tcPr>
            <w:tcW w:w="243" w:type="pct"/>
            <w:tcBorders>
              <w:top w:val="single" w:color="auto" w:sz="4" w:space="0"/>
              <w:left w:val="single" w:color="auto" w:sz="4" w:space="0"/>
              <w:bottom w:val="single" w:color="auto" w:sz="4" w:space="0"/>
              <w:right w:val="single" w:color="auto" w:sz="4" w:space="0"/>
            </w:tcBorders>
            <w:vAlign w:val="center"/>
          </w:tcPr>
          <w:p w14:paraId="294B70B3">
            <w:pPr>
              <w:jc w:val="center"/>
              <w:rPr>
                <w:sz w:val="18"/>
                <w:szCs w:val="18"/>
              </w:rPr>
            </w:pPr>
            <w:r>
              <w:rPr>
                <w:rFonts w:hint="eastAsia"/>
                <w:sz w:val="18"/>
                <w:szCs w:val="18"/>
              </w:rPr>
              <w:t>1</w:t>
            </w:r>
          </w:p>
        </w:tc>
        <w:tc>
          <w:tcPr>
            <w:tcW w:w="293" w:type="pct"/>
            <w:tcBorders>
              <w:top w:val="single" w:color="auto" w:sz="4" w:space="0"/>
              <w:left w:val="single" w:color="auto" w:sz="4" w:space="0"/>
              <w:bottom w:val="single" w:color="auto" w:sz="4" w:space="0"/>
              <w:right w:val="single" w:color="auto" w:sz="4" w:space="0"/>
            </w:tcBorders>
            <w:vAlign w:val="center"/>
          </w:tcPr>
          <w:p w14:paraId="4E2F4590">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068C8A8B">
            <w:pPr>
              <w:jc w:val="center"/>
              <w:rPr>
                <w:sz w:val="18"/>
                <w:szCs w:val="18"/>
              </w:rPr>
            </w:pPr>
            <w:r>
              <w:rPr>
                <w:rFonts w:hint="eastAsia"/>
                <w:sz w:val="18"/>
                <w:szCs w:val="18"/>
              </w:rPr>
              <w:t>16</w:t>
            </w:r>
          </w:p>
        </w:tc>
        <w:tc>
          <w:tcPr>
            <w:tcW w:w="224" w:type="pct"/>
            <w:tcBorders>
              <w:top w:val="single" w:color="auto" w:sz="4" w:space="0"/>
              <w:left w:val="single" w:color="auto" w:sz="4" w:space="0"/>
              <w:bottom w:val="single" w:color="auto" w:sz="4" w:space="0"/>
              <w:right w:val="single" w:color="auto" w:sz="4" w:space="0"/>
            </w:tcBorders>
            <w:vAlign w:val="center"/>
          </w:tcPr>
          <w:p w14:paraId="58ABB92E">
            <w:pPr>
              <w:jc w:val="center"/>
              <w:rPr>
                <w:sz w:val="18"/>
                <w:szCs w:val="18"/>
              </w:rPr>
            </w:pPr>
            <w:r>
              <w:rPr>
                <w:rFonts w:hint="eastAsia"/>
                <w:sz w:val="18"/>
                <w:szCs w:val="18"/>
              </w:rPr>
              <w:t>16</w:t>
            </w:r>
          </w:p>
        </w:tc>
        <w:tc>
          <w:tcPr>
            <w:tcW w:w="226" w:type="pct"/>
            <w:tcBorders>
              <w:top w:val="single" w:color="auto" w:sz="4" w:space="0"/>
              <w:left w:val="single" w:color="auto" w:sz="4" w:space="0"/>
              <w:bottom w:val="single" w:color="auto" w:sz="4" w:space="0"/>
              <w:right w:val="single" w:color="auto" w:sz="4" w:space="0"/>
            </w:tcBorders>
            <w:vAlign w:val="center"/>
          </w:tcPr>
          <w:p w14:paraId="4EEC0CE0">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50B6CE2F">
            <w:pPr>
              <w:jc w:val="center"/>
              <w:rPr>
                <w:sz w:val="18"/>
                <w:szCs w:val="18"/>
              </w:rPr>
            </w:pPr>
            <w:r>
              <w:rPr>
                <w:rFonts w:hint="eastAsia"/>
                <w:sz w:val="18"/>
                <w:szCs w:val="18"/>
              </w:rPr>
              <w:t>1</w:t>
            </w:r>
          </w:p>
        </w:tc>
        <w:tc>
          <w:tcPr>
            <w:tcW w:w="247" w:type="pct"/>
            <w:tcBorders>
              <w:top w:val="single" w:color="auto" w:sz="4" w:space="0"/>
              <w:left w:val="single" w:color="auto" w:sz="4" w:space="0"/>
              <w:bottom w:val="single" w:color="auto" w:sz="4" w:space="0"/>
              <w:right w:val="single" w:color="auto" w:sz="4" w:space="0"/>
            </w:tcBorders>
            <w:vAlign w:val="center"/>
          </w:tcPr>
          <w:p w14:paraId="1010AEA1">
            <w:pPr>
              <w:jc w:val="center"/>
              <w:rPr>
                <w:szCs w:val="18"/>
              </w:rPr>
            </w:pPr>
          </w:p>
        </w:tc>
        <w:tc>
          <w:tcPr>
            <w:tcW w:w="280" w:type="pct"/>
            <w:tcBorders>
              <w:top w:val="single" w:color="auto" w:sz="4" w:space="0"/>
              <w:left w:val="single" w:color="auto" w:sz="4" w:space="0"/>
              <w:bottom w:val="single" w:color="auto" w:sz="4" w:space="0"/>
              <w:right w:val="single" w:color="auto" w:sz="4" w:space="0"/>
            </w:tcBorders>
            <w:vAlign w:val="center"/>
          </w:tcPr>
          <w:p w14:paraId="6B0809E3">
            <w:pPr>
              <w:jc w:val="center"/>
              <w:rPr>
                <w:szCs w:val="18"/>
                <w:lang w:val="zh-CN"/>
              </w:rPr>
            </w:pPr>
            <w:r>
              <w:rPr>
                <w:rFonts w:hint="eastAsia"/>
                <w:szCs w:val="18"/>
                <w:lang w:val="zh-CN"/>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2E703A88">
            <w:pPr>
              <w:jc w:val="center"/>
            </w:pPr>
          </w:p>
        </w:tc>
      </w:tr>
      <w:tr w14:paraId="6543F750">
        <w:trPr>
          <w:cantSplit/>
          <w:trHeight w:val="502" w:hRule="atLeast"/>
        </w:trPr>
        <w:tc>
          <w:tcPr>
            <w:tcW w:w="0" w:type="auto"/>
            <w:vMerge w:val="continue"/>
            <w:tcBorders>
              <w:left w:val="single" w:color="auto" w:sz="4" w:space="0"/>
              <w:right w:val="single" w:color="auto" w:sz="4" w:space="0"/>
            </w:tcBorders>
            <w:vAlign w:val="center"/>
          </w:tcPr>
          <w:p w14:paraId="7C69F517">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7EC64E0"/>
        </w:tc>
        <w:tc>
          <w:tcPr>
            <w:tcW w:w="1450" w:type="pct"/>
            <w:gridSpan w:val="3"/>
            <w:tcBorders>
              <w:top w:val="single" w:color="auto" w:sz="4" w:space="0"/>
              <w:left w:val="single" w:color="auto" w:sz="4" w:space="0"/>
              <w:bottom w:val="single" w:color="auto" w:sz="4" w:space="0"/>
              <w:right w:val="single" w:color="auto" w:sz="4" w:space="0"/>
            </w:tcBorders>
            <w:vAlign w:val="center"/>
          </w:tcPr>
          <w:p w14:paraId="12E6A00C">
            <w:pPr>
              <w:jc w:val="center"/>
            </w:pPr>
            <w:r>
              <w:rPr>
                <w:rFonts w:hint="eastAsia"/>
              </w:rPr>
              <w:t>小计</w:t>
            </w:r>
          </w:p>
        </w:tc>
        <w:tc>
          <w:tcPr>
            <w:tcW w:w="262" w:type="pct"/>
            <w:tcBorders>
              <w:top w:val="single" w:color="auto" w:sz="4" w:space="0"/>
              <w:left w:val="single" w:color="auto" w:sz="4" w:space="0"/>
              <w:bottom w:val="single" w:color="auto" w:sz="4" w:space="0"/>
              <w:right w:val="single" w:color="auto" w:sz="4" w:space="0"/>
            </w:tcBorders>
            <w:vAlign w:val="center"/>
          </w:tcPr>
          <w:p w14:paraId="3496A874">
            <w:pPr>
              <w:jc w:val="center"/>
              <w:rPr>
                <w:sz w:val="18"/>
                <w:szCs w:val="18"/>
              </w:rPr>
            </w:pPr>
            <w:r>
              <w:rPr>
                <w:sz w:val="18"/>
                <w:szCs w:val="18"/>
              </w:rPr>
              <w:t>5</w:t>
            </w:r>
            <w:r>
              <w:rPr>
                <w:rFonts w:hint="eastAsia"/>
                <w:sz w:val="18"/>
                <w:szCs w:val="18"/>
              </w:rPr>
              <w:t>2</w:t>
            </w:r>
            <w:r>
              <w:rPr>
                <w:sz w:val="18"/>
                <w:szCs w:val="18"/>
              </w:rPr>
              <w:t>.5</w:t>
            </w:r>
          </w:p>
        </w:tc>
        <w:tc>
          <w:tcPr>
            <w:tcW w:w="243" w:type="pct"/>
            <w:tcBorders>
              <w:top w:val="single" w:color="auto" w:sz="4" w:space="0"/>
              <w:left w:val="single" w:color="auto" w:sz="4" w:space="0"/>
              <w:bottom w:val="single" w:color="auto" w:sz="4" w:space="0"/>
              <w:right w:val="single" w:color="auto" w:sz="4" w:space="0"/>
            </w:tcBorders>
            <w:vAlign w:val="center"/>
          </w:tcPr>
          <w:p w14:paraId="12C9378B">
            <w:pPr>
              <w:jc w:val="center"/>
              <w:rPr>
                <w:sz w:val="18"/>
                <w:szCs w:val="18"/>
              </w:rPr>
            </w:pPr>
            <w:r>
              <w:rPr>
                <w:rFonts w:hint="eastAsia"/>
                <w:sz w:val="18"/>
                <w:szCs w:val="18"/>
              </w:rPr>
              <w:t>47</w:t>
            </w:r>
          </w:p>
        </w:tc>
        <w:tc>
          <w:tcPr>
            <w:tcW w:w="293" w:type="pct"/>
            <w:tcBorders>
              <w:top w:val="single" w:color="auto" w:sz="4" w:space="0"/>
              <w:left w:val="single" w:color="auto" w:sz="4" w:space="0"/>
              <w:bottom w:val="single" w:color="auto" w:sz="4" w:space="0"/>
              <w:right w:val="single" w:color="auto" w:sz="4" w:space="0"/>
            </w:tcBorders>
            <w:vAlign w:val="center"/>
          </w:tcPr>
          <w:p w14:paraId="4C649B53">
            <w:pPr>
              <w:jc w:val="center"/>
              <w:rPr>
                <w:sz w:val="18"/>
                <w:szCs w:val="18"/>
              </w:rPr>
            </w:pPr>
            <w:r>
              <w:rPr>
                <w:sz w:val="18"/>
                <w:szCs w:val="18"/>
              </w:rPr>
              <w:t>5.5</w:t>
            </w:r>
          </w:p>
        </w:tc>
        <w:tc>
          <w:tcPr>
            <w:tcW w:w="224" w:type="pct"/>
            <w:tcBorders>
              <w:top w:val="single" w:color="auto" w:sz="4" w:space="0"/>
              <w:left w:val="single" w:color="auto" w:sz="4" w:space="0"/>
              <w:bottom w:val="single" w:color="auto" w:sz="4" w:space="0"/>
              <w:right w:val="single" w:color="auto" w:sz="4" w:space="0"/>
            </w:tcBorders>
            <w:vAlign w:val="center"/>
          </w:tcPr>
          <w:p w14:paraId="4AA79219">
            <w:pPr>
              <w:jc w:val="center"/>
              <w:rPr>
                <w:sz w:val="18"/>
                <w:szCs w:val="18"/>
              </w:rPr>
            </w:pPr>
            <w:r>
              <w:rPr>
                <w:sz w:val="18"/>
                <w:szCs w:val="18"/>
              </w:rPr>
              <w:t>10</w:t>
            </w:r>
            <w:r>
              <w:rPr>
                <w:rFonts w:hint="eastAsia"/>
                <w:sz w:val="18"/>
                <w:szCs w:val="18"/>
              </w:rPr>
              <w:t>68</w:t>
            </w:r>
          </w:p>
        </w:tc>
        <w:tc>
          <w:tcPr>
            <w:tcW w:w="224" w:type="pct"/>
            <w:tcBorders>
              <w:top w:val="single" w:color="auto" w:sz="4" w:space="0"/>
              <w:left w:val="single" w:color="auto" w:sz="4" w:space="0"/>
              <w:bottom w:val="single" w:color="auto" w:sz="4" w:space="0"/>
              <w:right w:val="single" w:color="auto" w:sz="4" w:space="0"/>
            </w:tcBorders>
            <w:vAlign w:val="center"/>
          </w:tcPr>
          <w:p w14:paraId="199CA5D9">
            <w:pPr>
              <w:jc w:val="center"/>
              <w:rPr>
                <w:sz w:val="18"/>
                <w:szCs w:val="18"/>
              </w:rPr>
            </w:pPr>
            <w:r>
              <w:rPr>
                <w:rFonts w:hint="eastAsia"/>
                <w:sz w:val="18"/>
                <w:szCs w:val="18"/>
              </w:rPr>
              <w:t>938</w:t>
            </w:r>
          </w:p>
        </w:tc>
        <w:tc>
          <w:tcPr>
            <w:tcW w:w="226" w:type="pct"/>
            <w:tcBorders>
              <w:top w:val="single" w:color="auto" w:sz="4" w:space="0"/>
              <w:left w:val="single" w:color="auto" w:sz="4" w:space="0"/>
              <w:bottom w:val="single" w:color="auto" w:sz="4" w:space="0"/>
              <w:right w:val="single" w:color="auto" w:sz="4" w:space="0"/>
            </w:tcBorders>
            <w:vAlign w:val="center"/>
          </w:tcPr>
          <w:p w14:paraId="2993245D">
            <w:pPr>
              <w:widowControl/>
              <w:spacing w:line="200" w:lineRule="exact"/>
              <w:jc w:val="center"/>
              <w:rPr>
                <w:sz w:val="18"/>
                <w:szCs w:val="18"/>
              </w:rPr>
            </w:pPr>
            <w:r>
              <w:rPr>
                <w:sz w:val="18"/>
                <w:szCs w:val="18"/>
              </w:rPr>
              <w:t>130</w:t>
            </w:r>
          </w:p>
        </w:tc>
        <w:tc>
          <w:tcPr>
            <w:tcW w:w="256" w:type="pct"/>
            <w:tcBorders>
              <w:top w:val="single" w:color="auto" w:sz="4" w:space="0"/>
              <w:left w:val="single" w:color="auto" w:sz="4" w:space="0"/>
              <w:bottom w:val="single" w:color="auto" w:sz="4" w:space="0"/>
              <w:right w:val="single" w:color="auto" w:sz="4" w:space="0"/>
            </w:tcBorders>
            <w:vAlign w:val="center"/>
          </w:tcPr>
          <w:p w14:paraId="0CE6D5E9">
            <w:pPr>
              <w:jc w:val="center"/>
              <w:rPr>
                <w:sz w:val="18"/>
                <w:szCs w:val="18"/>
              </w:rPr>
            </w:pPr>
          </w:p>
        </w:tc>
        <w:tc>
          <w:tcPr>
            <w:tcW w:w="247" w:type="pct"/>
            <w:tcBorders>
              <w:top w:val="single" w:color="auto" w:sz="4" w:space="0"/>
              <w:left w:val="single" w:color="auto" w:sz="4" w:space="0"/>
              <w:bottom w:val="single" w:color="auto" w:sz="4" w:space="0"/>
              <w:right w:val="single" w:color="auto" w:sz="4" w:space="0"/>
            </w:tcBorders>
            <w:vAlign w:val="center"/>
          </w:tcPr>
          <w:p w14:paraId="0EA9021F">
            <w:pPr>
              <w:jc w:val="center"/>
              <w:rPr>
                <w:szCs w:val="18"/>
              </w:rPr>
            </w:pPr>
          </w:p>
        </w:tc>
        <w:tc>
          <w:tcPr>
            <w:tcW w:w="280" w:type="pct"/>
            <w:tcBorders>
              <w:top w:val="single" w:color="auto" w:sz="4" w:space="0"/>
              <w:left w:val="single" w:color="auto" w:sz="4" w:space="0"/>
              <w:bottom w:val="single" w:color="auto" w:sz="4" w:space="0"/>
              <w:right w:val="single" w:color="auto" w:sz="4" w:space="0"/>
            </w:tcBorders>
          </w:tcPr>
          <w:p w14:paraId="04C314C4">
            <w:pPr>
              <w:jc w:val="center"/>
              <w:rPr>
                <w:szCs w:val="18"/>
                <w:lang w:val="zh-CN"/>
              </w:rPr>
            </w:pPr>
          </w:p>
        </w:tc>
        <w:tc>
          <w:tcPr>
            <w:tcW w:w="667" w:type="pct"/>
            <w:tcBorders>
              <w:top w:val="single" w:color="auto" w:sz="4" w:space="0"/>
              <w:left w:val="single" w:color="auto" w:sz="4" w:space="0"/>
              <w:bottom w:val="single" w:color="auto" w:sz="4" w:space="0"/>
              <w:right w:val="single" w:color="auto" w:sz="4" w:space="0"/>
            </w:tcBorders>
            <w:vAlign w:val="center"/>
          </w:tcPr>
          <w:p w14:paraId="4B004AD7"/>
        </w:tc>
      </w:tr>
      <w:tr w14:paraId="098A0211">
        <w:trPr>
          <w:cantSplit/>
          <w:trHeight w:val="502" w:hRule="atLeast"/>
        </w:trPr>
        <w:tc>
          <w:tcPr>
            <w:tcW w:w="268" w:type="pct"/>
            <w:vMerge w:val="continue"/>
            <w:tcBorders>
              <w:left w:val="single" w:color="auto" w:sz="4" w:space="0"/>
              <w:right w:val="single" w:color="auto" w:sz="4" w:space="0"/>
            </w:tcBorders>
            <w:vAlign w:val="center"/>
          </w:tcPr>
          <w:p w14:paraId="7B73B6C3">
            <w:pPr>
              <w:jc w:val="center"/>
            </w:pPr>
          </w:p>
        </w:tc>
        <w:tc>
          <w:tcPr>
            <w:tcW w:w="359" w:type="pct"/>
            <w:vMerge w:val="restart"/>
            <w:tcBorders>
              <w:top w:val="single" w:color="auto" w:sz="4" w:space="0"/>
              <w:left w:val="single" w:color="auto" w:sz="4" w:space="0"/>
              <w:right w:val="single" w:color="auto" w:sz="4" w:space="0"/>
            </w:tcBorders>
            <w:vAlign w:val="center"/>
          </w:tcPr>
          <w:p w14:paraId="21375CF7">
            <w:pPr>
              <w:jc w:val="center"/>
            </w:pPr>
            <w:r>
              <w:rPr>
                <w:rFonts w:hint="eastAsia"/>
              </w:rPr>
              <w:t>通识选修课</w:t>
            </w:r>
          </w:p>
        </w:tc>
        <w:tc>
          <w:tcPr>
            <w:tcW w:w="383" w:type="pct"/>
            <w:tcBorders>
              <w:top w:val="single" w:color="auto" w:sz="4" w:space="0"/>
              <w:left w:val="single" w:color="auto" w:sz="4" w:space="0"/>
              <w:bottom w:val="single" w:color="auto" w:sz="4" w:space="0"/>
              <w:right w:val="single" w:color="auto" w:sz="4" w:space="0"/>
            </w:tcBorders>
            <w:vAlign w:val="center"/>
          </w:tcPr>
          <w:p w14:paraId="63F62899">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7580709D">
            <w:pPr>
              <w:jc w:val="center"/>
              <w:rPr>
                <w:sz w:val="18"/>
                <w:szCs w:val="18"/>
              </w:rPr>
            </w:pPr>
            <w:r>
              <w:rPr>
                <w:rFonts w:hint="eastAsia"/>
                <w:sz w:val="18"/>
                <w:szCs w:val="18"/>
              </w:rPr>
              <w:t>xz</w:t>
            </w:r>
            <w:r>
              <w:rPr>
                <w:sz w:val="18"/>
                <w:szCs w:val="18"/>
              </w:rPr>
              <w:t>1006</w:t>
            </w:r>
          </w:p>
        </w:tc>
        <w:tc>
          <w:tcPr>
            <w:tcW w:w="679" w:type="pct"/>
            <w:tcBorders>
              <w:top w:val="single" w:color="auto" w:sz="4" w:space="0"/>
              <w:left w:val="single" w:color="auto" w:sz="4" w:space="0"/>
              <w:bottom w:val="single" w:color="auto" w:sz="4" w:space="0"/>
              <w:right w:val="single" w:color="auto" w:sz="4" w:space="0"/>
            </w:tcBorders>
            <w:vAlign w:val="center"/>
          </w:tcPr>
          <w:p w14:paraId="5B6D1A9D">
            <w:pPr>
              <w:jc w:val="center"/>
              <w:rPr>
                <w:szCs w:val="18"/>
              </w:rPr>
            </w:pPr>
            <w:r>
              <w:rPr>
                <w:rFonts w:hint="eastAsia"/>
                <w:szCs w:val="18"/>
              </w:rPr>
              <w:t>大学生心理健康</w:t>
            </w:r>
          </w:p>
        </w:tc>
        <w:tc>
          <w:tcPr>
            <w:tcW w:w="262" w:type="pct"/>
            <w:tcBorders>
              <w:top w:val="single" w:color="auto" w:sz="4" w:space="0"/>
              <w:left w:val="single" w:color="auto" w:sz="4" w:space="0"/>
              <w:bottom w:val="single" w:color="auto" w:sz="4" w:space="0"/>
              <w:right w:val="single" w:color="auto" w:sz="4" w:space="0"/>
            </w:tcBorders>
            <w:vAlign w:val="center"/>
          </w:tcPr>
          <w:p w14:paraId="03A2E250">
            <w:pPr>
              <w:jc w:val="center"/>
              <w:rPr>
                <w:sz w:val="18"/>
                <w:szCs w:val="18"/>
              </w:rPr>
            </w:pPr>
            <w:r>
              <w:rPr>
                <w:rFonts w:hint="eastAsia"/>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1AD0D269">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5824B439">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1322E3C0">
            <w:pPr>
              <w:jc w:val="center"/>
              <w:rPr>
                <w:sz w:val="18"/>
                <w:szCs w:val="18"/>
              </w:rPr>
            </w:pPr>
            <w:r>
              <w:rPr>
                <w:rFonts w:hint="eastAsia"/>
                <w:sz w:val="18"/>
                <w:szCs w:val="18"/>
              </w:rPr>
              <w:t>3</w:t>
            </w:r>
            <w:r>
              <w:rPr>
                <w:sz w:val="18"/>
                <w:szCs w:val="18"/>
              </w:rPr>
              <w:t>2</w:t>
            </w:r>
          </w:p>
        </w:tc>
        <w:tc>
          <w:tcPr>
            <w:tcW w:w="224" w:type="pct"/>
            <w:tcBorders>
              <w:top w:val="single" w:color="auto" w:sz="4" w:space="0"/>
              <w:left w:val="single" w:color="auto" w:sz="4" w:space="0"/>
              <w:bottom w:val="single" w:color="auto" w:sz="4" w:space="0"/>
              <w:right w:val="single" w:color="auto" w:sz="4" w:space="0"/>
            </w:tcBorders>
            <w:vAlign w:val="center"/>
          </w:tcPr>
          <w:p w14:paraId="3C87E596">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447F851B">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6B223FF0">
            <w:pPr>
              <w:jc w:val="center"/>
              <w:rPr>
                <w:sz w:val="18"/>
                <w:szCs w:val="18"/>
              </w:rPr>
            </w:pPr>
            <w:r>
              <w:rPr>
                <w:rFonts w:hint="eastAsia"/>
                <w:sz w:val="18"/>
                <w:szCs w:val="18"/>
              </w:rPr>
              <w:t>1</w:t>
            </w:r>
          </w:p>
        </w:tc>
        <w:tc>
          <w:tcPr>
            <w:tcW w:w="247" w:type="pct"/>
            <w:tcBorders>
              <w:top w:val="single" w:color="auto" w:sz="4" w:space="0"/>
              <w:left w:val="single" w:color="auto" w:sz="4" w:space="0"/>
              <w:bottom w:val="single" w:color="auto" w:sz="4" w:space="0"/>
              <w:right w:val="single" w:color="auto" w:sz="4" w:space="0"/>
            </w:tcBorders>
            <w:vAlign w:val="center"/>
          </w:tcPr>
          <w:p w14:paraId="1BFBBFF1">
            <w:pPr>
              <w:jc w:val="center"/>
              <w:rPr>
                <w:szCs w:val="18"/>
              </w:rPr>
            </w:pPr>
            <w:r>
              <w:rPr>
                <w:rFonts w:hint="eastAsia"/>
                <w:szCs w:val="18"/>
              </w:rPr>
              <w:t>心理</w:t>
            </w:r>
          </w:p>
        </w:tc>
        <w:tc>
          <w:tcPr>
            <w:tcW w:w="280" w:type="pct"/>
            <w:tcBorders>
              <w:top w:val="single" w:color="auto" w:sz="4" w:space="0"/>
              <w:left w:val="single" w:color="auto" w:sz="4" w:space="0"/>
              <w:bottom w:val="single" w:color="auto" w:sz="4" w:space="0"/>
              <w:right w:val="single" w:color="auto" w:sz="4" w:space="0"/>
            </w:tcBorders>
            <w:vAlign w:val="center"/>
          </w:tcPr>
          <w:p w14:paraId="23FF4DCE">
            <w:pPr>
              <w:jc w:val="center"/>
              <w:rPr>
                <w:szCs w:val="18"/>
              </w:rPr>
            </w:pPr>
            <w:r>
              <w:rPr>
                <w:rFonts w:hint="eastAsia"/>
                <w:szCs w:val="18"/>
              </w:rPr>
              <w:t>考查</w:t>
            </w:r>
          </w:p>
        </w:tc>
        <w:tc>
          <w:tcPr>
            <w:tcW w:w="667" w:type="pct"/>
            <w:vMerge w:val="restart"/>
            <w:tcBorders>
              <w:top w:val="single" w:color="auto" w:sz="4" w:space="0"/>
              <w:left w:val="single" w:color="auto" w:sz="4" w:space="0"/>
              <w:right w:val="single" w:color="auto" w:sz="4" w:space="0"/>
            </w:tcBorders>
            <w:vAlign w:val="center"/>
          </w:tcPr>
          <w:p w14:paraId="145895BB">
            <w:pPr>
              <w:spacing w:line="240" w:lineRule="exact"/>
              <w:jc w:val="left"/>
              <w:rPr>
                <w:sz w:val="18"/>
                <w:szCs w:val="18"/>
              </w:rPr>
            </w:pPr>
            <w:r>
              <w:rPr>
                <w:rFonts w:hint="eastAsia"/>
                <w:sz w:val="18"/>
                <w:szCs w:val="18"/>
              </w:rPr>
              <w:t>1.所有学生必须至少修满12学分通识选修课程。</w:t>
            </w:r>
          </w:p>
          <w:p w14:paraId="2574DBC3">
            <w:pPr>
              <w:spacing w:line="240" w:lineRule="exact"/>
              <w:jc w:val="left"/>
              <w:rPr>
                <w:sz w:val="18"/>
                <w:szCs w:val="18"/>
              </w:rPr>
            </w:pPr>
            <w:r>
              <w:rPr>
                <w:rFonts w:hint="eastAsia"/>
                <w:sz w:val="18"/>
                <w:szCs w:val="18"/>
              </w:rPr>
              <w:t>2.所有学生必须修读《大学生心理健康》（2学分）和《大 学生职业发展与就业创业指导I-II》(2学分)。</w:t>
            </w:r>
          </w:p>
          <w:p w14:paraId="0F1F7D7E">
            <w:pPr>
              <w:spacing w:line="240" w:lineRule="exact"/>
              <w:jc w:val="left"/>
              <w:rPr>
                <w:sz w:val="18"/>
                <w:szCs w:val="18"/>
              </w:rPr>
            </w:pPr>
            <w:r>
              <w:rPr>
                <w:rFonts w:hint="eastAsia"/>
                <w:sz w:val="18"/>
                <w:szCs w:val="18"/>
              </w:rPr>
              <w:t>3.所有学生必须修读《"四史"教育》(4选1)(2学分)</w:t>
            </w:r>
          </w:p>
          <w:p w14:paraId="461E0059">
            <w:pPr>
              <w:spacing w:line="240" w:lineRule="exact"/>
              <w:jc w:val="left"/>
              <w:rPr>
                <w:sz w:val="18"/>
                <w:szCs w:val="18"/>
              </w:rPr>
            </w:pPr>
            <w:r>
              <w:rPr>
                <w:rFonts w:hint="eastAsia"/>
                <w:sz w:val="18"/>
                <w:szCs w:val="18"/>
              </w:rPr>
              <w:t xml:space="preserve">4.所有学生必须修读《社会文明与科学使命》(2学分）。 </w:t>
            </w:r>
          </w:p>
          <w:p w14:paraId="08002B4E">
            <w:pPr>
              <w:spacing w:line="240" w:lineRule="exact"/>
              <w:jc w:val="left"/>
              <w:rPr>
                <w:sz w:val="18"/>
                <w:szCs w:val="18"/>
              </w:rPr>
            </w:pPr>
            <w:r>
              <w:rPr>
                <w:rFonts w:hint="eastAsia"/>
                <w:sz w:val="18"/>
                <w:szCs w:val="18"/>
              </w:rPr>
              <w:t>5.所有学生必须修读《艺术鉴赏与审美体验(V)》模块课程2学分，其余7大类模块须跨学科任选2学分。</w:t>
            </w:r>
          </w:p>
        </w:tc>
      </w:tr>
      <w:tr w14:paraId="30CBE779">
        <w:trPr>
          <w:cantSplit/>
          <w:trHeight w:val="502" w:hRule="atLeast"/>
        </w:trPr>
        <w:tc>
          <w:tcPr>
            <w:tcW w:w="268" w:type="pct"/>
            <w:vMerge w:val="continue"/>
            <w:tcBorders>
              <w:left w:val="single" w:color="auto" w:sz="4" w:space="0"/>
              <w:right w:val="single" w:color="auto" w:sz="4" w:space="0"/>
            </w:tcBorders>
            <w:vAlign w:val="center"/>
          </w:tcPr>
          <w:p w14:paraId="0E7DF888">
            <w:pPr>
              <w:jc w:val="center"/>
            </w:pPr>
          </w:p>
        </w:tc>
        <w:tc>
          <w:tcPr>
            <w:tcW w:w="359" w:type="pct"/>
            <w:vMerge w:val="continue"/>
            <w:tcBorders>
              <w:left w:val="single" w:color="auto" w:sz="4" w:space="0"/>
              <w:right w:val="single" w:color="auto" w:sz="4" w:space="0"/>
            </w:tcBorders>
            <w:vAlign w:val="center"/>
          </w:tcPr>
          <w:p w14:paraId="11B42F48">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886A7A3">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70D9E0D1">
            <w:pPr>
              <w:jc w:val="center"/>
              <w:rPr>
                <w:sz w:val="18"/>
                <w:szCs w:val="18"/>
              </w:rPr>
            </w:pPr>
            <w:r>
              <w:rPr>
                <w:rFonts w:hint="eastAsia"/>
                <w:sz w:val="18"/>
                <w:szCs w:val="18"/>
              </w:rPr>
              <w:t>9</w:t>
            </w:r>
            <w:r>
              <w:rPr>
                <w:sz w:val="18"/>
                <w:szCs w:val="18"/>
              </w:rPr>
              <w:t>91001-2</w:t>
            </w:r>
          </w:p>
        </w:tc>
        <w:tc>
          <w:tcPr>
            <w:tcW w:w="679" w:type="pct"/>
            <w:tcBorders>
              <w:top w:val="single" w:color="auto" w:sz="4" w:space="0"/>
              <w:left w:val="single" w:color="auto" w:sz="4" w:space="0"/>
              <w:bottom w:val="single" w:color="auto" w:sz="4" w:space="0"/>
              <w:right w:val="single" w:color="auto" w:sz="4" w:space="0"/>
            </w:tcBorders>
            <w:vAlign w:val="center"/>
          </w:tcPr>
          <w:p w14:paraId="7192B280">
            <w:pPr>
              <w:jc w:val="center"/>
              <w:rPr>
                <w:szCs w:val="18"/>
              </w:rPr>
            </w:pPr>
            <w:r>
              <w:rPr>
                <w:rFonts w:hint="eastAsia"/>
                <w:szCs w:val="18"/>
              </w:rPr>
              <w:t>大学生职业发展与就业创业指导I</w:t>
            </w:r>
            <w:r>
              <w:rPr>
                <w:szCs w:val="18"/>
              </w:rPr>
              <w:t>-II</w:t>
            </w:r>
          </w:p>
        </w:tc>
        <w:tc>
          <w:tcPr>
            <w:tcW w:w="262" w:type="pct"/>
            <w:tcBorders>
              <w:top w:val="single" w:color="auto" w:sz="4" w:space="0"/>
              <w:left w:val="single" w:color="auto" w:sz="4" w:space="0"/>
              <w:bottom w:val="single" w:color="auto" w:sz="4" w:space="0"/>
              <w:right w:val="single" w:color="auto" w:sz="4" w:space="0"/>
            </w:tcBorders>
            <w:vAlign w:val="center"/>
          </w:tcPr>
          <w:p w14:paraId="23D6CD04">
            <w:pPr>
              <w:jc w:val="center"/>
              <w:rPr>
                <w:sz w:val="18"/>
                <w:szCs w:val="18"/>
              </w:rPr>
            </w:pPr>
            <w:r>
              <w:rPr>
                <w:rFonts w:hint="eastAsia"/>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0283D751">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16E7EF22">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5ACDA160">
            <w:pPr>
              <w:jc w:val="center"/>
              <w:rPr>
                <w:sz w:val="18"/>
                <w:szCs w:val="18"/>
              </w:rPr>
            </w:pPr>
            <w:r>
              <w:rPr>
                <w:rFonts w:hint="eastAsia"/>
                <w:sz w:val="18"/>
                <w:szCs w:val="18"/>
              </w:rPr>
              <w:t>3</w:t>
            </w:r>
            <w:r>
              <w:rPr>
                <w:sz w:val="18"/>
                <w:szCs w:val="18"/>
              </w:rPr>
              <w:t>2</w:t>
            </w:r>
          </w:p>
        </w:tc>
        <w:tc>
          <w:tcPr>
            <w:tcW w:w="224" w:type="pct"/>
            <w:tcBorders>
              <w:top w:val="single" w:color="auto" w:sz="4" w:space="0"/>
              <w:left w:val="single" w:color="auto" w:sz="4" w:space="0"/>
              <w:bottom w:val="single" w:color="auto" w:sz="4" w:space="0"/>
              <w:right w:val="single" w:color="auto" w:sz="4" w:space="0"/>
            </w:tcBorders>
            <w:vAlign w:val="center"/>
          </w:tcPr>
          <w:p w14:paraId="1DB4CF4C">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3C814DE8">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47969911">
            <w:pPr>
              <w:jc w:val="center"/>
              <w:rPr>
                <w:sz w:val="18"/>
                <w:szCs w:val="18"/>
              </w:rPr>
            </w:pPr>
            <w:r>
              <w:rPr>
                <w:rFonts w:hint="eastAsia"/>
                <w:sz w:val="18"/>
                <w:szCs w:val="18"/>
              </w:rPr>
              <w:t>2、6</w:t>
            </w:r>
          </w:p>
        </w:tc>
        <w:tc>
          <w:tcPr>
            <w:tcW w:w="247" w:type="pct"/>
            <w:tcBorders>
              <w:top w:val="single" w:color="auto" w:sz="4" w:space="0"/>
              <w:left w:val="single" w:color="auto" w:sz="4" w:space="0"/>
              <w:bottom w:val="single" w:color="auto" w:sz="4" w:space="0"/>
              <w:right w:val="single" w:color="auto" w:sz="4" w:space="0"/>
            </w:tcBorders>
            <w:vAlign w:val="center"/>
          </w:tcPr>
          <w:p w14:paraId="777B0E91">
            <w:pPr>
              <w:jc w:val="center"/>
              <w:rPr>
                <w:szCs w:val="18"/>
              </w:rPr>
            </w:pPr>
            <w:r>
              <w:rPr>
                <w:rFonts w:hint="eastAsia"/>
                <w:szCs w:val="18"/>
              </w:rPr>
              <w:t>就业</w:t>
            </w:r>
          </w:p>
        </w:tc>
        <w:tc>
          <w:tcPr>
            <w:tcW w:w="280" w:type="pct"/>
            <w:tcBorders>
              <w:top w:val="single" w:color="auto" w:sz="4" w:space="0"/>
              <w:left w:val="single" w:color="auto" w:sz="4" w:space="0"/>
              <w:bottom w:val="single" w:color="auto" w:sz="4" w:space="0"/>
              <w:right w:val="single" w:color="auto" w:sz="4" w:space="0"/>
            </w:tcBorders>
            <w:vAlign w:val="center"/>
          </w:tcPr>
          <w:p w14:paraId="46EAD85F">
            <w:pPr>
              <w:jc w:val="center"/>
            </w:pPr>
            <w:r>
              <w:rPr>
                <w:rFonts w:hint="eastAsia"/>
                <w:szCs w:val="18"/>
              </w:rPr>
              <w:t>考查</w:t>
            </w:r>
          </w:p>
        </w:tc>
        <w:tc>
          <w:tcPr>
            <w:tcW w:w="667" w:type="pct"/>
            <w:vMerge w:val="continue"/>
            <w:tcBorders>
              <w:left w:val="single" w:color="auto" w:sz="4" w:space="0"/>
              <w:right w:val="single" w:color="auto" w:sz="4" w:space="0"/>
            </w:tcBorders>
            <w:vAlign w:val="center"/>
          </w:tcPr>
          <w:p w14:paraId="3A7B8C8E">
            <w:pPr>
              <w:jc w:val="center"/>
            </w:pPr>
          </w:p>
        </w:tc>
      </w:tr>
      <w:tr w14:paraId="0FB170DA">
        <w:trPr>
          <w:cantSplit/>
          <w:trHeight w:val="502" w:hRule="atLeast"/>
        </w:trPr>
        <w:tc>
          <w:tcPr>
            <w:tcW w:w="268" w:type="pct"/>
            <w:vMerge w:val="continue"/>
            <w:tcBorders>
              <w:left w:val="single" w:color="auto" w:sz="4" w:space="0"/>
              <w:right w:val="single" w:color="auto" w:sz="4" w:space="0"/>
            </w:tcBorders>
            <w:vAlign w:val="center"/>
          </w:tcPr>
          <w:p w14:paraId="197BD62A">
            <w:pPr>
              <w:jc w:val="center"/>
            </w:pPr>
          </w:p>
        </w:tc>
        <w:tc>
          <w:tcPr>
            <w:tcW w:w="359" w:type="pct"/>
            <w:vMerge w:val="continue"/>
            <w:tcBorders>
              <w:left w:val="single" w:color="auto" w:sz="4" w:space="0"/>
              <w:right w:val="single" w:color="auto" w:sz="4" w:space="0"/>
            </w:tcBorders>
            <w:vAlign w:val="center"/>
          </w:tcPr>
          <w:p w14:paraId="3ED3CE7E">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5EA58B51">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0FDE9093">
            <w:pPr>
              <w:jc w:val="center"/>
              <w:rPr>
                <w:sz w:val="18"/>
                <w:szCs w:val="18"/>
              </w:rPr>
            </w:pPr>
          </w:p>
        </w:tc>
        <w:tc>
          <w:tcPr>
            <w:tcW w:w="679" w:type="pct"/>
            <w:tcBorders>
              <w:top w:val="single" w:color="auto" w:sz="4" w:space="0"/>
              <w:left w:val="single" w:color="auto" w:sz="4" w:space="0"/>
              <w:bottom w:val="single" w:color="auto" w:sz="4" w:space="0"/>
              <w:right w:val="single" w:color="auto" w:sz="4" w:space="0"/>
            </w:tcBorders>
            <w:vAlign w:val="center"/>
          </w:tcPr>
          <w:p w14:paraId="685D0B53">
            <w:pPr>
              <w:jc w:val="center"/>
              <w:rPr>
                <w:szCs w:val="18"/>
              </w:rPr>
            </w:pPr>
            <w:r>
              <w:rPr>
                <w:rFonts w:hint="eastAsia"/>
                <w:szCs w:val="18"/>
              </w:rPr>
              <w:t>“四史”教育</w:t>
            </w:r>
          </w:p>
        </w:tc>
        <w:tc>
          <w:tcPr>
            <w:tcW w:w="262" w:type="pct"/>
            <w:tcBorders>
              <w:top w:val="single" w:color="auto" w:sz="4" w:space="0"/>
              <w:left w:val="single" w:color="auto" w:sz="4" w:space="0"/>
              <w:bottom w:val="single" w:color="auto" w:sz="4" w:space="0"/>
              <w:right w:val="single" w:color="auto" w:sz="4" w:space="0"/>
            </w:tcBorders>
            <w:vAlign w:val="center"/>
          </w:tcPr>
          <w:p w14:paraId="54886AA2">
            <w:pPr>
              <w:jc w:val="center"/>
              <w:rPr>
                <w:sz w:val="18"/>
                <w:szCs w:val="18"/>
              </w:rPr>
            </w:pPr>
            <w:r>
              <w:rPr>
                <w:rFonts w:hint="eastAsia"/>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106FAFE2">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27BB1B37">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500FC39A">
            <w:pPr>
              <w:jc w:val="center"/>
              <w:rPr>
                <w:sz w:val="18"/>
                <w:szCs w:val="18"/>
              </w:rPr>
            </w:pPr>
            <w:r>
              <w:rPr>
                <w:rFonts w:hint="eastAsia"/>
                <w:sz w:val="18"/>
                <w:szCs w:val="18"/>
              </w:rPr>
              <w:t>3</w:t>
            </w:r>
            <w:r>
              <w:rPr>
                <w:sz w:val="18"/>
                <w:szCs w:val="18"/>
              </w:rPr>
              <w:t>2</w:t>
            </w:r>
          </w:p>
        </w:tc>
        <w:tc>
          <w:tcPr>
            <w:tcW w:w="224" w:type="pct"/>
            <w:tcBorders>
              <w:top w:val="single" w:color="auto" w:sz="4" w:space="0"/>
              <w:left w:val="single" w:color="auto" w:sz="4" w:space="0"/>
              <w:bottom w:val="single" w:color="auto" w:sz="4" w:space="0"/>
              <w:right w:val="single" w:color="auto" w:sz="4" w:space="0"/>
            </w:tcBorders>
            <w:vAlign w:val="center"/>
          </w:tcPr>
          <w:p w14:paraId="07CFD4BF">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4B216925">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5BCB8E66">
            <w:pPr>
              <w:jc w:val="center"/>
              <w:rPr>
                <w:sz w:val="18"/>
                <w:szCs w:val="18"/>
              </w:rPr>
            </w:pPr>
            <w:r>
              <w:rPr>
                <w:rFonts w:hint="eastAsia"/>
                <w:sz w:val="18"/>
                <w:szCs w:val="18"/>
              </w:rPr>
              <w:t>1</w:t>
            </w:r>
            <w:r>
              <w:rPr>
                <w:sz w:val="18"/>
                <w:szCs w:val="18"/>
              </w:rPr>
              <w:t>/2</w:t>
            </w:r>
          </w:p>
        </w:tc>
        <w:tc>
          <w:tcPr>
            <w:tcW w:w="247" w:type="pct"/>
            <w:tcBorders>
              <w:top w:val="single" w:color="auto" w:sz="4" w:space="0"/>
              <w:left w:val="single" w:color="auto" w:sz="4" w:space="0"/>
              <w:bottom w:val="single" w:color="auto" w:sz="4" w:space="0"/>
              <w:right w:val="single" w:color="auto" w:sz="4" w:space="0"/>
            </w:tcBorders>
            <w:vAlign w:val="center"/>
          </w:tcPr>
          <w:p w14:paraId="2B22D6B7">
            <w:pPr>
              <w:jc w:val="center"/>
              <w:rPr>
                <w:szCs w:val="18"/>
              </w:rPr>
            </w:pPr>
            <w:r>
              <w:rPr>
                <w:rFonts w:hint="eastAsia"/>
                <w:szCs w:val="18"/>
              </w:rPr>
              <w:t>马克思</w:t>
            </w:r>
          </w:p>
        </w:tc>
        <w:tc>
          <w:tcPr>
            <w:tcW w:w="280" w:type="pct"/>
            <w:tcBorders>
              <w:top w:val="single" w:color="auto" w:sz="4" w:space="0"/>
              <w:left w:val="single" w:color="auto" w:sz="4" w:space="0"/>
              <w:bottom w:val="single" w:color="auto" w:sz="4" w:space="0"/>
              <w:right w:val="single" w:color="auto" w:sz="4" w:space="0"/>
            </w:tcBorders>
            <w:vAlign w:val="center"/>
          </w:tcPr>
          <w:p w14:paraId="72940764">
            <w:pPr>
              <w:jc w:val="center"/>
            </w:pPr>
            <w:r>
              <w:rPr>
                <w:szCs w:val="18"/>
                <w:lang w:val="zh-CN"/>
              </w:rPr>
              <w:t>考试</w:t>
            </w:r>
          </w:p>
        </w:tc>
        <w:tc>
          <w:tcPr>
            <w:tcW w:w="667" w:type="pct"/>
            <w:vMerge w:val="continue"/>
            <w:tcBorders>
              <w:left w:val="single" w:color="auto" w:sz="4" w:space="0"/>
              <w:right w:val="single" w:color="auto" w:sz="4" w:space="0"/>
            </w:tcBorders>
            <w:vAlign w:val="center"/>
          </w:tcPr>
          <w:p w14:paraId="33EC6A29">
            <w:pPr>
              <w:jc w:val="center"/>
            </w:pPr>
          </w:p>
        </w:tc>
      </w:tr>
      <w:tr w14:paraId="488F9C27">
        <w:trPr>
          <w:cantSplit/>
          <w:trHeight w:val="502" w:hRule="atLeast"/>
        </w:trPr>
        <w:tc>
          <w:tcPr>
            <w:tcW w:w="268" w:type="pct"/>
            <w:vMerge w:val="continue"/>
            <w:tcBorders>
              <w:left w:val="single" w:color="auto" w:sz="4" w:space="0"/>
              <w:right w:val="single" w:color="auto" w:sz="4" w:space="0"/>
            </w:tcBorders>
            <w:vAlign w:val="center"/>
          </w:tcPr>
          <w:p w14:paraId="25431963">
            <w:pPr>
              <w:jc w:val="center"/>
            </w:pPr>
          </w:p>
        </w:tc>
        <w:tc>
          <w:tcPr>
            <w:tcW w:w="359" w:type="pct"/>
            <w:vMerge w:val="continue"/>
            <w:tcBorders>
              <w:left w:val="single" w:color="auto" w:sz="4" w:space="0"/>
              <w:right w:val="single" w:color="auto" w:sz="4" w:space="0"/>
            </w:tcBorders>
            <w:vAlign w:val="center"/>
          </w:tcPr>
          <w:p w14:paraId="1A31BBAA">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0F9344A">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7357B1F4">
            <w:pPr>
              <w:jc w:val="center"/>
              <w:rPr>
                <w:sz w:val="18"/>
                <w:szCs w:val="18"/>
              </w:rPr>
            </w:pPr>
            <w:r>
              <w:rPr>
                <w:rFonts w:hint="eastAsia"/>
                <w:sz w:val="18"/>
                <w:szCs w:val="18"/>
              </w:rPr>
              <w:t>2</w:t>
            </w:r>
            <w:r>
              <w:rPr>
                <w:sz w:val="18"/>
                <w:szCs w:val="18"/>
              </w:rPr>
              <w:t>04001</w:t>
            </w:r>
          </w:p>
        </w:tc>
        <w:tc>
          <w:tcPr>
            <w:tcW w:w="679" w:type="pct"/>
            <w:tcBorders>
              <w:top w:val="single" w:color="auto" w:sz="4" w:space="0"/>
              <w:left w:val="single" w:color="auto" w:sz="4" w:space="0"/>
              <w:bottom w:val="single" w:color="auto" w:sz="4" w:space="0"/>
              <w:right w:val="single" w:color="auto" w:sz="4" w:space="0"/>
            </w:tcBorders>
            <w:vAlign w:val="center"/>
          </w:tcPr>
          <w:p w14:paraId="0652CAE4">
            <w:pPr>
              <w:jc w:val="center"/>
              <w:rPr>
                <w:szCs w:val="18"/>
              </w:rPr>
            </w:pPr>
            <w:r>
              <w:rPr>
                <w:rFonts w:hint="eastAsia"/>
                <w:szCs w:val="18"/>
              </w:rPr>
              <w:t>社会文明与科学使命</w:t>
            </w:r>
          </w:p>
        </w:tc>
        <w:tc>
          <w:tcPr>
            <w:tcW w:w="262" w:type="pct"/>
            <w:tcBorders>
              <w:top w:val="single" w:color="auto" w:sz="4" w:space="0"/>
              <w:left w:val="single" w:color="auto" w:sz="4" w:space="0"/>
              <w:bottom w:val="single" w:color="auto" w:sz="4" w:space="0"/>
              <w:right w:val="single" w:color="auto" w:sz="4" w:space="0"/>
            </w:tcBorders>
            <w:vAlign w:val="center"/>
          </w:tcPr>
          <w:p w14:paraId="313E4566">
            <w:pPr>
              <w:jc w:val="center"/>
              <w:rPr>
                <w:sz w:val="18"/>
                <w:szCs w:val="18"/>
              </w:rPr>
            </w:pPr>
            <w:r>
              <w:rPr>
                <w:rFonts w:hint="eastAsia"/>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3CF93937">
            <w:pPr>
              <w:jc w:val="center"/>
              <w:rPr>
                <w:sz w:val="18"/>
                <w:szCs w:val="18"/>
              </w:rPr>
            </w:pPr>
            <w:r>
              <w:rPr>
                <w:rFonts w:hint="eastAsia"/>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4014C0AE">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7730BAE9">
            <w:pPr>
              <w:jc w:val="center"/>
              <w:rPr>
                <w:sz w:val="18"/>
                <w:szCs w:val="18"/>
              </w:rPr>
            </w:pPr>
            <w:r>
              <w:rPr>
                <w:rFonts w:hint="eastAsia"/>
                <w:sz w:val="18"/>
                <w:szCs w:val="18"/>
              </w:rPr>
              <w:t>3</w:t>
            </w:r>
            <w:r>
              <w:rPr>
                <w:sz w:val="18"/>
                <w:szCs w:val="18"/>
              </w:rPr>
              <w:t>2</w:t>
            </w:r>
          </w:p>
        </w:tc>
        <w:tc>
          <w:tcPr>
            <w:tcW w:w="224" w:type="pct"/>
            <w:tcBorders>
              <w:top w:val="single" w:color="auto" w:sz="4" w:space="0"/>
              <w:left w:val="single" w:color="auto" w:sz="4" w:space="0"/>
              <w:bottom w:val="single" w:color="auto" w:sz="4" w:space="0"/>
              <w:right w:val="single" w:color="auto" w:sz="4" w:space="0"/>
            </w:tcBorders>
            <w:vAlign w:val="center"/>
          </w:tcPr>
          <w:p w14:paraId="237F6579">
            <w:pPr>
              <w:jc w:val="center"/>
              <w:rPr>
                <w:sz w:val="18"/>
                <w:szCs w:val="18"/>
              </w:rPr>
            </w:pPr>
            <w:r>
              <w:rPr>
                <w:rFonts w:hint="eastAsia"/>
                <w:sz w:val="18"/>
                <w:szCs w:val="18"/>
              </w:rPr>
              <w:t>3</w:t>
            </w:r>
            <w:r>
              <w:rPr>
                <w:sz w:val="18"/>
                <w:szCs w:val="18"/>
              </w:rPr>
              <w:t>2</w:t>
            </w:r>
          </w:p>
        </w:tc>
        <w:tc>
          <w:tcPr>
            <w:tcW w:w="226" w:type="pct"/>
            <w:tcBorders>
              <w:top w:val="single" w:color="auto" w:sz="4" w:space="0"/>
              <w:left w:val="single" w:color="auto" w:sz="4" w:space="0"/>
              <w:bottom w:val="single" w:color="auto" w:sz="4" w:space="0"/>
              <w:right w:val="single" w:color="auto" w:sz="4" w:space="0"/>
            </w:tcBorders>
            <w:vAlign w:val="center"/>
          </w:tcPr>
          <w:p w14:paraId="69648AED">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51329A3C">
            <w:pPr>
              <w:jc w:val="center"/>
              <w:rPr>
                <w:sz w:val="18"/>
                <w:szCs w:val="18"/>
              </w:rPr>
            </w:pPr>
            <w:r>
              <w:rPr>
                <w:rFonts w:hint="eastAsia"/>
                <w:sz w:val="18"/>
                <w:szCs w:val="18"/>
              </w:rPr>
              <w:t>1</w:t>
            </w:r>
            <w:r>
              <w:rPr>
                <w:sz w:val="18"/>
                <w:szCs w:val="18"/>
              </w:rPr>
              <w:t>/2</w:t>
            </w:r>
          </w:p>
        </w:tc>
        <w:tc>
          <w:tcPr>
            <w:tcW w:w="247" w:type="pct"/>
            <w:tcBorders>
              <w:top w:val="single" w:color="auto" w:sz="4" w:space="0"/>
              <w:left w:val="single" w:color="auto" w:sz="4" w:space="0"/>
              <w:bottom w:val="single" w:color="auto" w:sz="4" w:space="0"/>
              <w:right w:val="single" w:color="auto" w:sz="4" w:space="0"/>
            </w:tcBorders>
            <w:vAlign w:val="center"/>
          </w:tcPr>
          <w:p w14:paraId="1D53DE78">
            <w:pPr>
              <w:jc w:val="center"/>
              <w:rPr>
                <w:szCs w:val="18"/>
              </w:rPr>
            </w:pPr>
            <w:r>
              <w:rPr>
                <w:rFonts w:hint="eastAsia"/>
              </w:rPr>
              <w:t>通信</w:t>
            </w:r>
          </w:p>
        </w:tc>
        <w:tc>
          <w:tcPr>
            <w:tcW w:w="280" w:type="pct"/>
            <w:tcBorders>
              <w:top w:val="single" w:color="auto" w:sz="4" w:space="0"/>
              <w:left w:val="single" w:color="auto" w:sz="4" w:space="0"/>
              <w:bottom w:val="single" w:color="auto" w:sz="4" w:space="0"/>
              <w:right w:val="single" w:color="auto" w:sz="4" w:space="0"/>
            </w:tcBorders>
            <w:vAlign w:val="center"/>
          </w:tcPr>
          <w:p w14:paraId="358A5FEF">
            <w:pPr>
              <w:jc w:val="center"/>
            </w:pPr>
            <w:r>
              <w:rPr>
                <w:rFonts w:hint="eastAsia"/>
                <w:szCs w:val="18"/>
              </w:rPr>
              <w:t>考查</w:t>
            </w:r>
          </w:p>
        </w:tc>
        <w:tc>
          <w:tcPr>
            <w:tcW w:w="667" w:type="pct"/>
            <w:vMerge w:val="continue"/>
            <w:tcBorders>
              <w:left w:val="single" w:color="auto" w:sz="4" w:space="0"/>
              <w:right w:val="single" w:color="auto" w:sz="4" w:space="0"/>
            </w:tcBorders>
            <w:vAlign w:val="center"/>
          </w:tcPr>
          <w:p w14:paraId="188F3276">
            <w:pPr>
              <w:jc w:val="center"/>
            </w:pPr>
          </w:p>
        </w:tc>
      </w:tr>
      <w:tr w14:paraId="740CB494">
        <w:trPr>
          <w:cantSplit/>
          <w:trHeight w:val="502" w:hRule="atLeast"/>
        </w:trPr>
        <w:tc>
          <w:tcPr>
            <w:tcW w:w="268" w:type="pct"/>
            <w:vMerge w:val="continue"/>
            <w:tcBorders>
              <w:left w:val="single" w:color="auto" w:sz="4" w:space="0"/>
              <w:right w:val="single" w:color="auto" w:sz="4" w:space="0"/>
            </w:tcBorders>
            <w:vAlign w:val="center"/>
          </w:tcPr>
          <w:p w14:paraId="4866625A">
            <w:pPr>
              <w:jc w:val="center"/>
            </w:pPr>
          </w:p>
        </w:tc>
        <w:tc>
          <w:tcPr>
            <w:tcW w:w="359" w:type="pct"/>
            <w:vMerge w:val="continue"/>
            <w:tcBorders>
              <w:left w:val="single" w:color="auto" w:sz="4" w:space="0"/>
              <w:right w:val="single" w:color="auto" w:sz="4" w:space="0"/>
            </w:tcBorders>
            <w:vAlign w:val="center"/>
          </w:tcPr>
          <w:p w14:paraId="1AD7FCE6">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6B0DD41A">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0C8ECD67">
            <w:pPr>
              <w:jc w:val="center"/>
              <w:rPr>
                <w:sz w:val="18"/>
                <w:szCs w:val="18"/>
              </w:rPr>
            </w:pPr>
          </w:p>
        </w:tc>
        <w:tc>
          <w:tcPr>
            <w:tcW w:w="679" w:type="pct"/>
            <w:tcBorders>
              <w:top w:val="single" w:color="auto" w:sz="4" w:space="0"/>
              <w:left w:val="single" w:color="auto" w:sz="4" w:space="0"/>
              <w:bottom w:val="single" w:color="auto" w:sz="4" w:space="0"/>
              <w:right w:val="single" w:color="auto" w:sz="4" w:space="0"/>
            </w:tcBorders>
            <w:vAlign w:val="center"/>
          </w:tcPr>
          <w:p w14:paraId="5D6AA7E1">
            <w:pPr>
              <w:spacing w:line="240" w:lineRule="exact"/>
              <w:jc w:val="center"/>
              <w:rPr>
                <w:sz w:val="18"/>
                <w:szCs w:val="18"/>
              </w:rPr>
            </w:pPr>
            <w:r>
              <w:rPr>
                <w:rFonts w:hint="eastAsia"/>
                <w:sz w:val="18"/>
                <w:szCs w:val="18"/>
              </w:rPr>
              <w:t>哲学智慧与品判思维（I）、文化理解与历史传承（I</w:t>
            </w:r>
            <w:r>
              <w:rPr>
                <w:sz w:val="18"/>
                <w:szCs w:val="18"/>
              </w:rPr>
              <w:t>I</w:t>
            </w:r>
            <w:r>
              <w:rPr>
                <w:rFonts w:hint="eastAsia"/>
                <w:sz w:val="18"/>
                <w:szCs w:val="18"/>
              </w:rPr>
              <w:t>）、当代中国与公民责任（</w:t>
            </w:r>
            <w:r>
              <w:rPr>
                <w:sz w:val="18"/>
                <w:szCs w:val="18"/>
              </w:rPr>
              <w:t>III</w:t>
            </w:r>
            <w:r>
              <w:rPr>
                <w:rFonts w:hint="eastAsia"/>
                <w:sz w:val="18"/>
                <w:szCs w:val="18"/>
              </w:rPr>
              <w:t>）、全球视野与文明交流（I</w:t>
            </w:r>
            <w:r>
              <w:rPr>
                <w:sz w:val="18"/>
                <w:szCs w:val="18"/>
              </w:rPr>
              <w:t>V</w:t>
            </w:r>
            <w:r>
              <w:rPr>
                <w:rFonts w:hint="eastAsia"/>
                <w:sz w:val="18"/>
                <w:szCs w:val="18"/>
              </w:rPr>
              <w:t>）、艺术鉴赏与审美体验（V）、科学精神与创新创造（V</w:t>
            </w:r>
            <w:r>
              <w:rPr>
                <w:sz w:val="18"/>
                <w:szCs w:val="18"/>
              </w:rPr>
              <w:t>I</w:t>
            </w:r>
            <w:r>
              <w:rPr>
                <w:rFonts w:hint="eastAsia"/>
                <w:sz w:val="18"/>
                <w:szCs w:val="18"/>
              </w:rPr>
              <w:t>）、生态环境与生命关怀（V</w:t>
            </w:r>
            <w:r>
              <w:rPr>
                <w:sz w:val="18"/>
                <w:szCs w:val="18"/>
              </w:rPr>
              <w:t>II</w:t>
            </w:r>
            <w:r>
              <w:rPr>
                <w:rFonts w:hint="eastAsia"/>
                <w:sz w:val="18"/>
                <w:szCs w:val="18"/>
              </w:rPr>
              <w:t>）、人际沟通与合作精神（V</w:t>
            </w:r>
            <w:r>
              <w:rPr>
                <w:sz w:val="18"/>
                <w:szCs w:val="18"/>
              </w:rPr>
              <w:t>III</w:t>
            </w:r>
            <w:r>
              <w:rPr>
                <w:rFonts w:hint="eastAsia"/>
                <w:sz w:val="18"/>
                <w:szCs w:val="18"/>
              </w:rPr>
              <w:t>）</w:t>
            </w:r>
          </w:p>
        </w:tc>
        <w:tc>
          <w:tcPr>
            <w:tcW w:w="262" w:type="pct"/>
            <w:tcBorders>
              <w:top w:val="single" w:color="auto" w:sz="4" w:space="0"/>
              <w:left w:val="single" w:color="auto" w:sz="4" w:space="0"/>
              <w:bottom w:val="single" w:color="auto" w:sz="4" w:space="0"/>
              <w:right w:val="single" w:color="auto" w:sz="4" w:space="0"/>
            </w:tcBorders>
            <w:vAlign w:val="center"/>
          </w:tcPr>
          <w:p w14:paraId="5FB75D2B">
            <w:pPr>
              <w:jc w:val="center"/>
              <w:rPr>
                <w:sz w:val="18"/>
                <w:szCs w:val="18"/>
              </w:rPr>
            </w:pPr>
            <w:r>
              <w:rPr>
                <w:rFonts w:hint="eastAsia"/>
                <w:sz w:val="18"/>
                <w:szCs w:val="18"/>
              </w:rPr>
              <w:t>4</w:t>
            </w:r>
          </w:p>
        </w:tc>
        <w:tc>
          <w:tcPr>
            <w:tcW w:w="243" w:type="pct"/>
            <w:tcBorders>
              <w:top w:val="single" w:color="auto" w:sz="4" w:space="0"/>
              <w:left w:val="single" w:color="auto" w:sz="4" w:space="0"/>
              <w:bottom w:val="single" w:color="auto" w:sz="4" w:space="0"/>
              <w:right w:val="single" w:color="auto" w:sz="4" w:space="0"/>
            </w:tcBorders>
            <w:vAlign w:val="center"/>
          </w:tcPr>
          <w:p w14:paraId="187E332F">
            <w:pPr>
              <w:jc w:val="center"/>
              <w:rPr>
                <w:sz w:val="18"/>
                <w:szCs w:val="18"/>
              </w:rPr>
            </w:pPr>
            <w:r>
              <w:rPr>
                <w:rFonts w:hint="eastAsia"/>
                <w:sz w:val="18"/>
                <w:szCs w:val="18"/>
              </w:rPr>
              <w:t>4</w:t>
            </w:r>
          </w:p>
        </w:tc>
        <w:tc>
          <w:tcPr>
            <w:tcW w:w="293" w:type="pct"/>
            <w:tcBorders>
              <w:top w:val="single" w:color="auto" w:sz="4" w:space="0"/>
              <w:left w:val="single" w:color="auto" w:sz="4" w:space="0"/>
              <w:bottom w:val="single" w:color="auto" w:sz="4" w:space="0"/>
              <w:right w:val="single" w:color="auto" w:sz="4" w:space="0"/>
            </w:tcBorders>
            <w:vAlign w:val="center"/>
          </w:tcPr>
          <w:p w14:paraId="3C7E4F84">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54BD52B1">
            <w:pPr>
              <w:jc w:val="center"/>
              <w:rPr>
                <w:sz w:val="18"/>
                <w:szCs w:val="18"/>
              </w:rPr>
            </w:pPr>
            <w:r>
              <w:rPr>
                <w:rFonts w:hint="eastAsia"/>
                <w:sz w:val="18"/>
                <w:szCs w:val="18"/>
              </w:rPr>
              <w:t>6</w:t>
            </w:r>
            <w:r>
              <w:rPr>
                <w:sz w:val="18"/>
                <w:szCs w:val="18"/>
              </w:rPr>
              <w:t>4</w:t>
            </w:r>
          </w:p>
        </w:tc>
        <w:tc>
          <w:tcPr>
            <w:tcW w:w="224" w:type="pct"/>
            <w:tcBorders>
              <w:top w:val="single" w:color="auto" w:sz="4" w:space="0"/>
              <w:left w:val="single" w:color="auto" w:sz="4" w:space="0"/>
              <w:bottom w:val="single" w:color="auto" w:sz="4" w:space="0"/>
              <w:right w:val="single" w:color="auto" w:sz="4" w:space="0"/>
            </w:tcBorders>
            <w:vAlign w:val="center"/>
          </w:tcPr>
          <w:p w14:paraId="7E1A4509">
            <w:pPr>
              <w:jc w:val="center"/>
              <w:rPr>
                <w:sz w:val="18"/>
                <w:szCs w:val="18"/>
              </w:rPr>
            </w:pPr>
            <w:r>
              <w:rPr>
                <w:rFonts w:hint="eastAsia"/>
                <w:sz w:val="18"/>
                <w:szCs w:val="18"/>
              </w:rPr>
              <w:t>6</w:t>
            </w:r>
            <w:r>
              <w:rPr>
                <w:sz w:val="18"/>
                <w:szCs w:val="18"/>
              </w:rPr>
              <w:t>4</w:t>
            </w:r>
          </w:p>
        </w:tc>
        <w:tc>
          <w:tcPr>
            <w:tcW w:w="226" w:type="pct"/>
            <w:tcBorders>
              <w:top w:val="single" w:color="auto" w:sz="4" w:space="0"/>
              <w:left w:val="single" w:color="auto" w:sz="4" w:space="0"/>
              <w:bottom w:val="single" w:color="auto" w:sz="4" w:space="0"/>
              <w:right w:val="single" w:color="auto" w:sz="4" w:space="0"/>
            </w:tcBorders>
            <w:vAlign w:val="center"/>
          </w:tcPr>
          <w:p w14:paraId="50D76A52">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7316B5F6">
            <w:pPr>
              <w:jc w:val="center"/>
              <w:rPr>
                <w:sz w:val="18"/>
                <w:szCs w:val="18"/>
              </w:rPr>
            </w:pPr>
            <w:r>
              <w:rPr>
                <w:rFonts w:hint="eastAsia"/>
                <w:sz w:val="18"/>
                <w:szCs w:val="18"/>
              </w:rPr>
              <w:t>1/</w:t>
            </w:r>
            <w:r>
              <w:rPr>
                <w:sz w:val="18"/>
                <w:szCs w:val="18"/>
              </w:rPr>
              <w:t>2/3/4</w:t>
            </w:r>
          </w:p>
        </w:tc>
        <w:tc>
          <w:tcPr>
            <w:tcW w:w="247" w:type="pct"/>
            <w:tcBorders>
              <w:top w:val="single" w:color="auto" w:sz="4" w:space="0"/>
              <w:left w:val="single" w:color="auto" w:sz="4" w:space="0"/>
              <w:bottom w:val="single" w:color="auto" w:sz="4" w:space="0"/>
              <w:right w:val="single" w:color="auto" w:sz="4" w:space="0"/>
            </w:tcBorders>
            <w:vAlign w:val="center"/>
          </w:tcPr>
          <w:p w14:paraId="494F86F8">
            <w:pPr>
              <w:jc w:val="center"/>
              <w:rPr>
                <w:sz w:val="18"/>
                <w:szCs w:val="18"/>
              </w:rPr>
            </w:pPr>
          </w:p>
        </w:tc>
        <w:tc>
          <w:tcPr>
            <w:tcW w:w="280" w:type="pct"/>
            <w:tcBorders>
              <w:top w:val="single" w:color="auto" w:sz="4" w:space="0"/>
              <w:left w:val="single" w:color="auto" w:sz="4" w:space="0"/>
              <w:bottom w:val="single" w:color="auto" w:sz="4" w:space="0"/>
              <w:right w:val="single" w:color="auto" w:sz="4" w:space="0"/>
            </w:tcBorders>
            <w:vAlign w:val="center"/>
          </w:tcPr>
          <w:p w14:paraId="0AF9A174">
            <w:pPr>
              <w:jc w:val="center"/>
            </w:pPr>
            <w:r>
              <w:rPr>
                <w:rFonts w:hint="eastAsia"/>
              </w:rPr>
              <w:t>考查</w:t>
            </w:r>
          </w:p>
        </w:tc>
        <w:tc>
          <w:tcPr>
            <w:tcW w:w="667" w:type="pct"/>
            <w:vMerge w:val="continue"/>
            <w:tcBorders>
              <w:left w:val="single" w:color="auto" w:sz="4" w:space="0"/>
              <w:bottom w:val="single" w:color="auto" w:sz="4" w:space="0"/>
              <w:right w:val="single" w:color="auto" w:sz="4" w:space="0"/>
            </w:tcBorders>
            <w:vAlign w:val="center"/>
          </w:tcPr>
          <w:p w14:paraId="25B38BF3">
            <w:pPr>
              <w:jc w:val="center"/>
            </w:pPr>
          </w:p>
        </w:tc>
      </w:tr>
      <w:tr w14:paraId="7A0F87C8">
        <w:trPr>
          <w:cantSplit/>
          <w:trHeight w:val="502" w:hRule="atLeast"/>
        </w:trPr>
        <w:tc>
          <w:tcPr>
            <w:tcW w:w="268" w:type="pct"/>
            <w:vMerge w:val="continue"/>
            <w:tcBorders>
              <w:left w:val="single" w:color="auto" w:sz="4" w:space="0"/>
              <w:bottom w:val="single" w:color="auto" w:sz="4" w:space="0"/>
              <w:right w:val="single" w:color="auto" w:sz="4" w:space="0"/>
            </w:tcBorders>
            <w:vAlign w:val="center"/>
          </w:tcPr>
          <w:p w14:paraId="267880A9">
            <w:pPr>
              <w:jc w:val="center"/>
            </w:pPr>
          </w:p>
        </w:tc>
        <w:tc>
          <w:tcPr>
            <w:tcW w:w="359" w:type="pct"/>
            <w:vMerge w:val="continue"/>
            <w:tcBorders>
              <w:left w:val="single" w:color="auto" w:sz="4" w:space="0"/>
              <w:bottom w:val="single" w:color="auto" w:sz="4" w:space="0"/>
              <w:right w:val="single" w:color="auto" w:sz="4" w:space="0"/>
            </w:tcBorders>
            <w:vAlign w:val="center"/>
          </w:tcPr>
          <w:p w14:paraId="77ECA6A3">
            <w:pPr>
              <w:jc w:val="center"/>
            </w:pPr>
          </w:p>
        </w:tc>
        <w:tc>
          <w:tcPr>
            <w:tcW w:w="1450" w:type="pct"/>
            <w:gridSpan w:val="3"/>
            <w:tcBorders>
              <w:top w:val="single" w:color="auto" w:sz="4" w:space="0"/>
              <w:left w:val="single" w:color="auto" w:sz="4" w:space="0"/>
              <w:bottom w:val="single" w:color="auto" w:sz="4" w:space="0"/>
              <w:right w:val="single" w:color="auto" w:sz="4" w:space="0"/>
            </w:tcBorders>
            <w:vAlign w:val="center"/>
          </w:tcPr>
          <w:p w14:paraId="4CC1B3D9">
            <w:pPr>
              <w:jc w:val="center"/>
              <w:rPr>
                <w:sz w:val="18"/>
                <w:szCs w:val="18"/>
              </w:rPr>
            </w:pPr>
            <w:r>
              <w:rPr>
                <w:rFonts w:hint="eastAsia"/>
              </w:rPr>
              <w:t>小计</w:t>
            </w:r>
          </w:p>
        </w:tc>
        <w:tc>
          <w:tcPr>
            <w:tcW w:w="262" w:type="pct"/>
            <w:tcBorders>
              <w:top w:val="single" w:color="auto" w:sz="4" w:space="0"/>
              <w:left w:val="single" w:color="auto" w:sz="4" w:space="0"/>
              <w:bottom w:val="single" w:color="auto" w:sz="4" w:space="0"/>
              <w:right w:val="single" w:color="auto" w:sz="4" w:space="0"/>
            </w:tcBorders>
            <w:vAlign w:val="center"/>
          </w:tcPr>
          <w:p w14:paraId="3E1D76C1">
            <w:pPr>
              <w:jc w:val="center"/>
              <w:rPr>
                <w:sz w:val="18"/>
                <w:szCs w:val="18"/>
              </w:rPr>
            </w:pPr>
            <w:r>
              <w:rPr>
                <w:rFonts w:hint="eastAsia"/>
                <w:sz w:val="18"/>
                <w:szCs w:val="18"/>
              </w:rPr>
              <w:t>1</w:t>
            </w:r>
            <w:r>
              <w:rPr>
                <w:sz w:val="18"/>
                <w:szCs w:val="18"/>
              </w:rPr>
              <w:t>2</w:t>
            </w:r>
          </w:p>
        </w:tc>
        <w:tc>
          <w:tcPr>
            <w:tcW w:w="243" w:type="pct"/>
            <w:tcBorders>
              <w:top w:val="single" w:color="auto" w:sz="4" w:space="0"/>
              <w:left w:val="single" w:color="auto" w:sz="4" w:space="0"/>
              <w:bottom w:val="single" w:color="auto" w:sz="4" w:space="0"/>
              <w:right w:val="single" w:color="auto" w:sz="4" w:space="0"/>
            </w:tcBorders>
            <w:vAlign w:val="center"/>
          </w:tcPr>
          <w:p w14:paraId="0B61ABAC">
            <w:pPr>
              <w:jc w:val="center"/>
              <w:rPr>
                <w:sz w:val="18"/>
                <w:szCs w:val="18"/>
              </w:rPr>
            </w:pPr>
            <w:r>
              <w:rPr>
                <w:rFonts w:hint="eastAsia"/>
                <w:sz w:val="18"/>
                <w:szCs w:val="18"/>
              </w:rPr>
              <w:t>1</w:t>
            </w:r>
            <w:r>
              <w:rPr>
                <w:sz w:val="18"/>
                <w:szCs w:val="18"/>
              </w:rPr>
              <w:t>2</w:t>
            </w:r>
          </w:p>
        </w:tc>
        <w:tc>
          <w:tcPr>
            <w:tcW w:w="293" w:type="pct"/>
            <w:tcBorders>
              <w:top w:val="single" w:color="auto" w:sz="4" w:space="0"/>
              <w:left w:val="single" w:color="auto" w:sz="4" w:space="0"/>
              <w:bottom w:val="single" w:color="auto" w:sz="4" w:space="0"/>
              <w:right w:val="single" w:color="auto" w:sz="4" w:space="0"/>
            </w:tcBorders>
            <w:vAlign w:val="center"/>
          </w:tcPr>
          <w:p w14:paraId="3D03ABFE">
            <w:pPr>
              <w:jc w:val="center"/>
              <w:rPr>
                <w:sz w:val="18"/>
                <w:szCs w:val="18"/>
              </w:rPr>
            </w:pPr>
          </w:p>
        </w:tc>
        <w:tc>
          <w:tcPr>
            <w:tcW w:w="224" w:type="pct"/>
            <w:tcBorders>
              <w:top w:val="single" w:color="auto" w:sz="4" w:space="0"/>
              <w:left w:val="single" w:color="auto" w:sz="4" w:space="0"/>
              <w:bottom w:val="single" w:color="auto" w:sz="4" w:space="0"/>
              <w:right w:val="single" w:color="auto" w:sz="4" w:space="0"/>
            </w:tcBorders>
            <w:vAlign w:val="center"/>
          </w:tcPr>
          <w:p w14:paraId="50EA0631">
            <w:pPr>
              <w:jc w:val="center"/>
              <w:rPr>
                <w:sz w:val="18"/>
                <w:szCs w:val="18"/>
              </w:rPr>
            </w:pPr>
            <w:r>
              <w:rPr>
                <w:rFonts w:hint="eastAsia"/>
                <w:sz w:val="18"/>
                <w:szCs w:val="18"/>
              </w:rPr>
              <w:t>1</w:t>
            </w:r>
            <w:r>
              <w:rPr>
                <w:sz w:val="18"/>
                <w:szCs w:val="18"/>
              </w:rPr>
              <w:t>92</w:t>
            </w:r>
          </w:p>
        </w:tc>
        <w:tc>
          <w:tcPr>
            <w:tcW w:w="224" w:type="pct"/>
            <w:tcBorders>
              <w:top w:val="single" w:color="auto" w:sz="4" w:space="0"/>
              <w:left w:val="single" w:color="auto" w:sz="4" w:space="0"/>
              <w:bottom w:val="single" w:color="auto" w:sz="4" w:space="0"/>
              <w:right w:val="single" w:color="auto" w:sz="4" w:space="0"/>
            </w:tcBorders>
            <w:vAlign w:val="center"/>
          </w:tcPr>
          <w:p w14:paraId="3CFC5440">
            <w:pPr>
              <w:jc w:val="center"/>
              <w:rPr>
                <w:sz w:val="18"/>
                <w:szCs w:val="18"/>
              </w:rPr>
            </w:pPr>
            <w:r>
              <w:rPr>
                <w:rFonts w:hint="eastAsia"/>
                <w:sz w:val="18"/>
                <w:szCs w:val="18"/>
              </w:rPr>
              <w:t>1</w:t>
            </w:r>
            <w:r>
              <w:rPr>
                <w:sz w:val="18"/>
                <w:szCs w:val="18"/>
              </w:rPr>
              <w:t>92</w:t>
            </w:r>
          </w:p>
        </w:tc>
        <w:tc>
          <w:tcPr>
            <w:tcW w:w="226" w:type="pct"/>
            <w:tcBorders>
              <w:top w:val="single" w:color="auto" w:sz="4" w:space="0"/>
              <w:left w:val="single" w:color="auto" w:sz="4" w:space="0"/>
              <w:bottom w:val="single" w:color="auto" w:sz="4" w:space="0"/>
              <w:right w:val="single" w:color="auto" w:sz="4" w:space="0"/>
            </w:tcBorders>
            <w:vAlign w:val="center"/>
          </w:tcPr>
          <w:p w14:paraId="3738FBE9">
            <w:pPr>
              <w:jc w:val="center"/>
              <w:rPr>
                <w:sz w:val="18"/>
                <w:szCs w:val="18"/>
              </w:rPr>
            </w:pPr>
          </w:p>
        </w:tc>
        <w:tc>
          <w:tcPr>
            <w:tcW w:w="256" w:type="pct"/>
            <w:tcBorders>
              <w:top w:val="single" w:color="auto" w:sz="4" w:space="0"/>
              <w:left w:val="single" w:color="auto" w:sz="4" w:space="0"/>
              <w:bottom w:val="single" w:color="auto" w:sz="4" w:space="0"/>
              <w:right w:val="single" w:color="auto" w:sz="4" w:space="0"/>
            </w:tcBorders>
            <w:vAlign w:val="center"/>
          </w:tcPr>
          <w:p w14:paraId="2024D943">
            <w:pPr>
              <w:jc w:val="center"/>
              <w:rPr>
                <w:sz w:val="18"/>
                <w:szCs w:val="18"/>
              </w:rPr>
            </w:pPr>
          </w:p>
        </w:tc>
        <w:tc>
          <w:tcPr>
            <w:tcW w:w="247" w:type="pct"/>
            <w:tcBorders>
              <w:top w:val="single" w:color="auto" w:sz="4" w:space="0"/>
              <w:left w:val="single" w:color="auto" w:sz="4" w:space="0"/>
              <w:bottom w:val="single" w:color="auto" w:sz="4" w:space="0"/>
              <w:right w:val="single" w:color="auto" w:sz="4" w:space="0"/>
            </w:tcBorders>
            <w:vAlign w:val="center"/>
          </w:tcPr>
          <w:p w14:paraId="40AF9AFC">
            <w:pPr>
              <w:jc w:val="center"/>
              <w:rPr>
                <w:sz w:val="18"/>
                <w:szCs w:val="18"/>
              </w:rPr>
            </w:pPr>
          </w:p>
        </w:tc>
        <w:tc>
          <w:tcPr>
            <w:tcW w:w="280" w:type="pct"/>
            <w:tcBorders>
              <w:top w:val="single" w:color="auto" w:sz="4" w:space="0"/>
              <w:left w:val="single" w:color="auto" w:sz="4" w:space="0"/>
              <w:bottom w:val="single" w:color="auto" w:sz="4" w:space="0"/>
              <w:right w:val="single" w:color="auto" w:sz="4" w:space="0"/>
            </w:tcBorders>
            <w:vAlign w:val="center"/>
          </w:tcPr>
          <w:p w14:paraId="2BD97F81">
            <w:pPr>
              <w:jc w:val="center"/>
            </w:pPr>
          </w:p>
        </w:tc>
        <w:tc>
          <w:tcPr>
            <w:tcW w:w="667" w:type="pct"/>
            <w:tcBorders>
              <w:left w:val="single" w:color="auto" w:sz="4" w:space="0"/>
              <w:bottom w:val="single" w:color="auto" w:sz="4" w:space="0"/>
              <w:right w:val="single" w:color="auto" w:sz="4" w:space="0"/>
            </w:tcBorders>
            <w:vAlign w:val="center"/>
          </w:tcPr>
          <w:p w14:paraId="51FD360E">
            <w:pPr>
              <w:jc w:val="center"/>
            </w:pPr>
          </w:p>
        </w:tc>
      </w:tr>
      <w:tr w14:paraId="176528C8">
        <w:trPr>
          <w:cantSplit/>
          <w:trHeight w:val="502" w:hRule="atLeast"/>
        </w:trPr>
        <w:tc>
          <w:tcPr>
            <w:tcW w:w="26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D8F58C">
            <w:pPr>
              <w:jc w:val="center"/>
            </w:pPr>
            <w:r>
              <w:rPr>
                <w:rFonts w:hint="eastAsia"/>
              </w:rPr>
              <w:t>专业教育课</w:t>
            </w:r>
          </w:p>
        </w:tc>
        <w:tc>
          <w:tcPr>
            <w:tcW w:w="35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E50D94B">
            <w:pPr>
              <w:jc w:val="center"/>
            </w:pPr>
            <w:r>
              <w:rPr>
                <w:rFonts w:hint="eastAsia"/>
              </w:rPr>
              <w:t>专业基础课</w:t>
            </w:r>
          </w:p>
        </w:tc>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14:paraId="5EACFF7D">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shd w:val="clear" w:color="auto" w:fill="auto"/>
            <w:vAlign w:val="center"/>
          </w:tcPr>
          <w:p w14:paraId="2DD2582C">
            <w:pPr>
              <w:jc w:val="center"/>
              <w:rPr>
                <w:highlight w:val="red"/>
              </w:rPr>
            </w:pPr>
            <w:r>
              <w:rPr>
                <w:rFonts w:hint="eastAsia"/>
              </w:rPr>
              <w:t>351007</w:t>
            </w:r>
          </w:p>
        </w:tc>
        <w:tc>
          <w:tcPr>
            <w:tcW w:w="679" w:type="pct"/>
            <w:tcBorders>
              <w:top w:val="single" w:color="auto" w:sz="4" w:space="0"/>
              <w:left w:val="single" w:color="auto" w:sz="4" w:space="0"/>
              <w:bottom w:val="single" w:color="auto" w:sz="4" w:space="0"/>
              <w:right w:val="single" w:color="auto" w:sz="4" w:space="0"/>
            </w:tcBorders>
            <w:shd w:val="clear" w:color="auto" w:fill="auto"/>
            <w:vAlign w:val="center"/>
          </w:tcPr>
          <w:p w14:paraId="798D49D3">
            <w:pPr>
              <w:jc w:val="center"/>
            </w:pPr>
            <w:r>
              <w:rPr>
                <w:rFonts w:hint="eastAsia"/>
              </w:rPr>
              <w:t>管理学</w:t>
            </w:r>
          </w:p>
        </w:tc>
        <w:tc>
          <w:tcPr>
            <w:tcW w:w="262" w:type="pct"/>
            <w:tcBorders>
              <w:top w:val="single" w:color="auto" w:sz="4" w:space="0"/>
              <w:left w:val="single" w:color="auto" w:sz="4" w:space="0"/>
              <w:bottom w:val="single" w:color="auto" w:sz="4" w:space="0"/>
              <w:right w:val="single" w:color="auto" w:sz="4" w:space="0"/>
            </w:tcBorders>
            <w:vAlign w:val="center"/>
          </w:tcPr>
          <w:p w14:paraId="3C562C8C">
            <w:pPr>
              <w:jc w:val="center"/>
            </w:pPr>
            <w:r>
              <w:rPr>
                <w:rFonts w:hint="eastAsia"/>
              </w:rPr>
              <w:t>2.5</w:t>
            </w:r>
          </w:p>
        </w:tc>
        <w:tc>
          <w:tcPr>
            <w:tcW w:w="243" w:type="pct"/>
            <w:tcBorders>
              <w:top w:val="single" w:color="auto" w:sz="4" w:space="0"/>
              <w:left w:val="single" w:color="auto" w:sz="4" w:space="0"/>
              <w:bottom w:val="single" w:color="auto" w:sz="4" w:space="0"/>
              <w:right w:val="single" w:color="auto" w:sz="4" w:space="0"/>
            </w:tcBorders>
            <w:vAlign w:val="center"/>
          </w:tcPr>
          <w:p w14:paraId="50F7CB4E">
            <w:pPr>
              <w:jc w:val="center"/>
            </w:pPr>
            <w:r>
              <w:rPr>
                <w:rFonts w:hint="eastAsia"/>
              </w:rPr>
              <w:t>2.5</w:t>
            </w:r>
          </w:p>
        </w:tc>
        <w:tc>
          <w:tcPr>
            <w:tcW w:w="293" w:type="pct"/>
            <w:tcBorders>
              <w:top w:val="single" w:color="auto" w:sz="4" w:space="0"/>
              <w:left w:val="single" w:color="auto" w:sz="4" w:space="0"/>
              <w:bottom w:val="single" w:color="auto" w:sz="4" w:space="0"/>
              <w:right w:val="single" w:color="auto" w:sz="4" w:space="0"/>
            </w:tcBorders>
            <w:vAlign w:val="center"/>
          </w:tcPr>
          <w:p w14:paraId="4D3F3E03">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0E3AC84B">
            <w:pPr>
              <w:jc w:val="center"/>
            </w:pPr>
            <w:r>
              <w:t>4</w:t>
            </w:r>
            <w:r>
              <w:rPr>
                <w:rFonts w:hint="eastAsia"/>
              </w:rPr>
              <w:t>0</w:t>
            </w:r>
          </w:p>
        </w:tc>
        <w:tc>
          <w:tcPr>
            <w:tcW w:w="224" w:type="pct"/>
            <w:tcBorders>
              <w:top w:val="single" w:color="auto" w:sz="4" w:space="0"/>
              <w:left w:val="single" w:color="auto" w:sz="4" w:space="0"/>
              <w:bottom w:val="single" w:color="auto" w:sz="4" w:space="0"/>
              <w:right w:val="single" w:color="auto" w:sz="4" w:space="0"/>
            </w:tcBorders>
            <w:vAlign w:val="center"/>
          </w:tcPr>
          <w:p w14:paraId="00229880">
            <w:pPr>
              <w:jc w:val="center"/>
            </w:pPr>
            <w:r>
              <w:t>4</w:t>
            </w:r>
            <w:r>
              <w:rPr>
                <w:rFonts w:hint="eastAsia"/>
              </w:rPr>
              <w:t>0</w:t>
            </w:r>
          </w:p>
        </w:tc>
        <w:tc>
          <w:tcPr>
            <w:tcW w:w="226" w:type="pct"/>
            <w:tcBorders>
              <w:top w:val="single" w:color="auto" w:sz="4" w:space="0"/>
              <w:left w:val="single" w:color="auto" w:sz="4" w:space="0"/>
              <w:bottom w:val="single" w:color="auto" w:sz="4" w:space="0"/>
              <w:right w:val="single" w:color="auto" w:sz="4" w:space="0"/>
            </w:tcBorders>
            <w:vAlign w:val="center"/>
          </w:tcPr>
          <w:p w14:paraId="4A412344">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3FF2CD75">
            <w:pPr>
              <w:jc w:val="center"/>
            </w:pPr>
            <w:r>
              <w:t>1</w:t>
            </w:r>
          </w:p>
        </w:tc>
        <w:tc>
          <w:tcPr>
            <w:tcW w:w="247" w:type="pct"/>
            <w:tcBorders>
              <w:top w:val="single" w:color="auto" w:sz="4" w:space="0"/>
              <w:left w:val="single" w:color="auto" w:sz="4" w:space="0"/>
              <w:bottom w:val="single" w:color="auto" w:sz="4" w:space="0"/>
              <w:right w:val="single" w:color="auto" w:sz="4" w:space="0"/>
            </w:tcBorders>
            <w:vAlign w:val="center"/>
          </w:tcPr>
          <w:p w14:paraId="60C0DCFD">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1EACDCB">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07E5D691">
            <w:pPr>
              <w:jc w:val="center"/>
            </w:pPr>
          </w:p>
        </w:tc>
      </w:tr>
      <w:tr w14:paraId="7BF5571D">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EDA4BA9">
            <w:pPr>
              <w:jc w:val="cente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795656A">
            <w:pPr>
              <w:jc w:val="center"/>
            </w:pPr>
          </w:p>
        </w:tc>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14:paraId="7960773C">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shd w:val="clear" w:color="auto" w:fill="auto"/>
            <w:vAlign w:val="center"/>
          </w:tcPr>
          <w:p w14:paraId="04CB2FF0">
            <w:pPr>
              <w:jc w:val="center"/>
              <w:rPr>
                <w:highlight w:val="red"/>
              </w:rPr>
            </w:pPr>
            <w:r>
              <w:rPr>
                <w:rFonts w:hint="eastAsia"/>
              </w:rPr>
              <w:t>351006</w:t>
            </w:r>
          </w:p>
        </w:tc>
        <w:tc>
          <w:tcPr>
            <w:tcW w:w="679" w:type="pct"/>
            <w:tcBorders>
              <w:top w:val="single" w:color="auto" w:sz="4" w:space="0"/>
              <w:left w:val="single" w:color="auto" w:sz="4" w:space="0"/>
              <w:bottom w:val="single" w:color="auto" w:sz="4" w:space="0"/>
              <w:right w:val="single" w:color="auto" w:sz="4" w:space="0"/>
            </w:tcBorders>
            <w:shd w:val="clear" w:color="auto" w:fill="auto"/>
            <w:vAlign w:val="center"/>
          </w:tcPr>
          <w:p w14:paraId="01FAB679">
            <w:pPr>
              <w:jc w:val="center"/>
            </w:pPr>
            <w:r>
              <w:rPr>
                <w:rFonts w:hint="eastAsia"/>
              </w:rPr>
              <w:t>经济学原理</w:t>
            </w:r>
          </w:p>
        </w:tc>
        <w:tc>
          <w:tcPr>
            <w:tcW w:w="262" w:type="pct"/>
            <w:tcBorders>
              <w:top w:val="single" w:color="auto" w:sz="4" w:space="0"/>
              <w:left w:val="single" w:color="auto" w:sz="4" w:space="0"/>
              <w:bottom w:val="single" w:color="auto" w:sz="4" w:space="0"/>
              <w:right w:val="single" w:color="auto" w:sz="4" w:space="0"/>
            </w:tcBorders>
            <w:vAlign w:val="center"/>
          </w:tcPr>
          <w:p w14:paraId="0A3700D9">
            <w:pPr>
              <w:jc w:val="center"/>
            </w:pPr>
            <w:r>
              <w:rPr>
                <w:rFonts w:hint="eastAsia"/>
              </w:rPr>
              <w:t>2.5</w:t>
            </w:r>
          </w:p>
        </w:tc>
        <w:tc>
          <w:tcPr>
            <w:tcW w:w="243" w:type="pct"/>
            <w:tcBorders>
              <w:top w:val="single" w:color="auto" w:sz="4" w:space="0"/>
              <w:left w:val="single" w:color="auto" w:sz="4" w:space="0"/>
              <w:bottom w:val="single" w:color="auto" w:sz="4" w:space="0"/>
              <w:right w:val="single" w:color="auto" w:sz="4" w:space="0"/>
            </w:tcBorders>
            <w:vAlign w:val="center"/>
          </w:tcPr>
          <w:p w14:paraId="7B2843D9">
            <w:pPr>
              <w:jc w:val="center"/>
            </w:pPr>
            <w:r>
              <w:rPr>
                <w:rFonts w:hint="eastAsia"/>
              </w:rPr>
              <w:t>2.5</w:t>
            </w:r>
          </w:p>
        </w:tc>
        <w:tc>
          <w:tcPr>
            <w:tcW w:w="293" w:type="pct"/>
            <w:tcBorders>
              <w:top w:val="single" w:color="auto" w:sz="4" w:space="0"/>
              <w:left w:val="single" w:color="auto" w:sz="4" w:space="0"/>
              <w:bottom w:val="single" w:color="auto" w:sz="4" w:space="0"/>
              <w:right w:val="single" w:color="auto" w:sz="4" w:space="0"/>
            </w:tcBorders>
            <w:vAlign w:val="center"/>
          </w:tcPr>
          <w:p w14:paraId="52BFC373">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1B9E56D">
            <w:pPr>
              <w:jc w:val="center"/>
            </w:pPr>
            <w:r>
              <w:rPr>
                <w:rFonts w:hint="eastAsia"/>
              </w:rPr>
              <w:t>40</w:t>
            </w:r>
          </w:p>
        </w:tc>
        <w:tc>
          <w:tcPr>
            <w:tcW w:w="224" w:type="pct"/>
            <w:tcBorders>
              <w:top w:val="single" w:color="auto" w:sz="4" w:space="0"/>
              <w:left w:val="single" w:color="auto" w:sz="4" w:space="0"/>
              <w:bottom w:val="single" w:color="auto" w:sz="4" w:space="0"/>
              <w:right w:val="single" w:color="auto" w:sz="4" w:space="0"/>
            </w:tcBorders>
            <w:vAlign w:val="center"/>
          </w:tcPr>
          <w:p w14:paraId="73A3477C">
            <w:pPr>
              <w:jc w:val="center"/>
            </w:pPr>
            <w:r>
              <w:rPr>
                <w:rFonts w:hint="eastAsia"/>
              </w:rPr>
              <w:t>40</w:t>
            </w:r>
          </w:p>
        </w:tc>
        <w:tc>
          <w:tcPr>
            <w:tcW w:w="226" w:type="pct"/>
            <w:tcBorders>
              <w:top w:val="single" w:color="auto" w:sz="4" w:space="0"/>
              <w:left w:val="single" w:color="auto" w:sz="4" w:space="0"/>
              <w:bottom w:val="single" w:color="auto" w:sz="4" w:space="0"/>
              <w:right w:val="single" w:color="auto" w:sz="4" w:space="0"/>
            </w:tcBorders>
            <w:vAlign w:val="center"/>
          </w:tcPr>
          <w:p w14:paraId="59FA456C">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7146374B">
            <w:pPr>
              <w:jc w:val="center"/>
            </w:pPr>
            <w:r>
              <w:rPr>
                <w:rFonts w:hint="eastAsia"/>
              </w:rPr>
              <w:t>1</w:t>
            </w:r>
          </w:p>
        </w:tc>
        <w:tc>
          <w:tcPr>
            <w:tcW w:w="247" w:type="pct"/>
            <w:tcBorders>
              <w:top w:val="single" w:color="auto" w:sz="4" w:space="0"/>
              <w:left w:val="single" w:color="auto" w:sz="4" w:space="0"/>
              <w:bottom w:val="single" w:color="auto" w:sz="4" w:space="0"/>
              <w:right w:val="single" w:color="auto" w:sz="4" w:space="0"/>
            </w:tcBorders>
            <w:vAlign w:val="center"/>
          </w:tcPr>
          <w:p w14:paraId="2DC42A23">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59915E26">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38D5C50D">
            <w:pPr>
              <w:jc w:val="center"/>
            </w:pPr>
          </w:p>
        </w:tc>
      </w:tr>
      <w:tr w14:paraId="4256F515">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E1BFA1C">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256C056">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351D9DFA">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4C424787">
            <w:pPr>
              <w:jc w:val="center"/>
              <w:rPr>
                <w:highlight w:val="red"/>
              </w:rPr>
            </w:pPr>
            <w:r>
              <w:rPr>
                <w:rFonts w:hint="eastAsia"/>
              </w:rPr>
              <w:t>351204</w:t>
            </w:r>
          </w:p>
        </w:tc>
        <w:tc>
          <w:tcPr>
            <w:tcW w:w="679" w:type="pct"/>
            <w:tcBorders>
              <w:top w:val="single" w:color="auto" w:sz="4" w:space="0"/>
              <w:left w:val="single" w:color="auto" w:sz="4" w:space="0"/>
              <w:bottom w:val="single" w:color="auto" w:sz="4" w:space="0"/>
              <w:right w:val="single" w:color="auto" w:sz="4" w:space="0"/>
            </w:tcBorders>
            <w:vAlign w:val="center"/>
          </w:tcPr>
          <w:p w14:paraId="25BED95D">
            <w:pPr>
              <w:jc w:val="center"/>
            </w:pPr>
            <w:r>
              <w:rPr>
                <w:rFonts w:hint="eastAsia"/>
              </w:rPr>
              <w:t>运筹学A</w:t>
            </w:r>
          </w:p>
        </w:tc>
        <w:tc>
          <w:tcPr>
            <w:tcW w:w="262" w:type="pct"/>
            <w:tcBorders>
              <w:top w:val="single" w:color="auto" w:sz="4" w:space="0"/>
              <w:left w:val="single" w:color="auto" w:sz="4" w:space="0"/>
              <w:bottom w:val="single" w:color="auto" w:sz="4" w:space="0"/>
              <w:right w:val="single" w:color="auto" w:sz="4" w:space="0"/>
            </w:tcBorders>
            <w:vAlign w:val="center"/>
          </w:tcPr>
          <w:p w14:paraId="25A59E07">
            <w:pPr>
              <w:jc w:val="center"/>
            </w:pPr>
            <w:r>
              <w:rPr>
                <w:rFonts w:hint="eastAsia"/>
              </w:rPr>
              <w:t>2.5</w:t>
            </w:r>
          </w:p>
        </w:tc>
        <w:tc>
          <w:tcPr>
            <w:tcW w:w="243" w:type="pct"/>
            <w:tcBorders>
              <w:top w:val="single" w:color="auto" w:sz="4" w:space="0"/>
              <w:left w:val="single" w:color="auto" w:sz="4" w:space="0"/>
              <w:bottom w:val="single" w:color="auto" w:sz="4" w:space="0"/>
              <w:right w:val="single" w:color="auto" w:sz="4" w:space="0"/>
            </w:tcBorders>
            <w:vAlign w:val="center"/>
          </w:tcPr>
          <w:p w14:paraId="5DAC32D4">
            <w:pPr>
              <w:jc w:val="center"/>
            </w:pPr>
            <w:r>
              <w:rPr>
                <w:rFonts w:hint="eastAsia"/>
              </w:rPr>
              <w:t>2.5</w:t>
            </w:r>
          </w:p>
        </w:tc>
        <w:tc>
          <w:tcPr>
            <w:tcW w:w="293" w:type="pct"/>
            <w:tcBorders>
              <w:top w:val="single" w:color="auto" w:sz="4" w:space="0"/>
              <w:left w:val="single" w:color="auto" w:sz="4" w:space="0"/>
              <w:bottom w:val="single" w:color="auto" w:sz="4" w:space="0"/>
              <w:right w:val="single" w:color="auto" w:sz="4" w:space="0"/>
            </w:tcBorders>
            <w:vAlign w:val="center"/>
          </w:tcPr>
          <w:p w14:paraId="3226E960">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19D3D31B">
            <w:pPr>
              <w:jc w:val="center"/>
            </w:pPr>
            <w:r>
              <w:rPr>
                <w:rFonts w:hint="eastAsia"/>
              </w:rPr>
              <w:t>40</w:t>
            </w:r>
          </w:p>
        </w:tc>
        <w:tc>
          <w:tcPr>
            <w:tcW w:w="224" w:type="pct"/>
            <w:tcBorders>
              <w:top w:val="single" w:color="auto" w:sz="4" w:space="0"/>
              <w:left w:val="single" w:color="auto" w:sz="4" w:space="0"/>
              <w:bottom w:val="single" w:color="auto" w:sz="4" w:space="0"/>
              <w:right w:val="single" w:color="auto" w:sz="4" w:space="0"/>
            </w:tcBorders>
            <w:vAlign w:val="center"/>
          </w:tcPr>
          <w:p w14:paraId="6E56745E">
            <w:pPr>
              <w:jc w:val="center"/>
            </w:pPr>
            <w:r>
              <w:rPr>
                <w:rFonts w:hint="eastAsia"/>
              </w:rPr>
              <w:t>40</w:t>
            </w:r>
          </w:p>
        </w:tc>
        <w:tc>
          <w:tcPr>
            <w:tcW w:w="226" w:type="pct"/>
            <w:tcBorders>
              <w:top w:val="single" w:color="auto" w:sz="4" w:space="0"/>
              <w:left w:val="single" w:color="auto" w:sz="4" w:space="0"/>
              <w:bottom w:val="single" w:color="auto" w:sz="4" w:space="0"/>
              <w:right w:val="single" w:color="auto" w:sz="4" w:space="0"/>
            </w:tcBorders>
            <w:vAlign w:val="center"/>
          </w:tcPr>
          <w:p w14:paraId="05BB37E2">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7A5B84C8">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vAlign w:val="center"/>
          </w:tcPr>
          <w:p w14:paraId="2401E8E4">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78502C98">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36CBC525">
            <w:pPr>
              <w:jc w:val="center"/>
            </w:pPr>
          </w:p>
        </w:tc>
      </w:tr>
      <w:tr w14:paraId="1AA4F912">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D04FBE6">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3407527">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3ADB47C3">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095CE194">
            <w:pPr>
              <w:jc w:val="center"/>
            </w:pPr>
            <w:r>
              <w:t>351424</w:t>
            </w:r>
          </w:p>
        </w:tc>
        <w:tc>
          <w:tcPr>
            <w:tcW w:w="679" w:type="pct"/>
            <w:tcBorders>
              <w:top w:val="single" w:color="auto" w:sz="4" w:space="0"/>
              <w:left w:val="single" w:color="auto" w:sz="4" w:space="0"/>
              <w:bottom w:val="single" w:color="auto" w:sz="4" w:space="0"/>
              <w:right w:val="single" w:color="auto" w:sz="4" w:space="0"/>
            </w:tcBorders>
            <w:vAlign w:val="center"/>
          </w:tcPr>
          <w:p w14:paraId="4B46A728">
            <w:pPr>
              <w:jc w:val="center"/>
            </w:pPr>
            <w:r>
              <w:rPr>
                <w:rFonts w:hint="eastAsia"/>
              </w:rPr>
              <w:t>会计学原理（双语）</w:t>
            </w:r>
          </w:p>
        </w:tc>
        <w:tc>
          <w:tcPr>
            <w:tcW w:w="262" w:type="pct"/>
            <w:tcBorders>
              <w:top w:val="single" w:color="auto" w:sz="4" w:space="0"/>
              <w:left w:val="single" w:color="auto" w:sz="4" w:space="0"/>
              <w:bottom w:val="single" w:color="auto" w:sz="4" w:space="0"/>
              <w:right w:val="single" w:color="auto" w:sz="4" w:space="0"/>
            </w:tcBorders>
            <w:vAlign w:val="center"/>
          </w:tcPr>
          <w:p w14:paraId="708792CE">
            <w:pPr>
              <w:jc w:val="center"/>
            </w:pPr>
            <w:r>
              <w:t>3</w:t>
            </w:r>
          </w:p>
        </w:tc>
        <w:tc>
          <w:tcPr>
            <w:tcW w:w="243" w:type="pct"/>
            <w:tcBorders>
              <w:top w:val="single" w:color="auto" w:sz="4" w:space="0"/>
              <w:left w:val="single" w:color="auto" w:sz="4" w:space="0"/>
              <w:bottom w:val="single" w:color="auto" w:sz="4" w:space="0"/>
              <w:right w:val="single" w:color="auto" w:sz="4" w:space="0"/>
            </w:tcBorders>
            <w:vAlign w:val="center"/>
          </w:tcPr>
          <w:p w14:paraId="1C17CA8C">
            <w:pPr>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57C20AF0">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4A2A8E3A">
            <w:pPr>
              <w:jc w:val="center"/>
            </w:pPr>
            <w:r>
              <w:t>48</w:t>
            </w:r>
          </w:p>
        </w:tc>
        <w:tc>
          <w:tcPr>
            <w:tcW w:w="224" w:type="pct"/>
            <w:tcBorders>
              <w:top w:val="single" w:color="auto" w:sz="4" w:space="0"/>
              <w:left w:val="single" w:color="auto" w:sz="4" w:space="0"/>
              <w:bottom w:val="single" w:color="auto" w:sz="4" w:space="0"/>
              <w:right w:val="single" w:color="auto" w:sz="4" w:space="0"/>
            </w:tcBorders>
            <w:vAlign w:val="center"/>
          </w:tcPr>
          <w:p w14:paraId="5D9F1645">
            <w:pPr>
              <w:jc w:val="center"/>
            </w:pPr>
            <w:r>
              <w:t>48</w:t>
            </w:r>
          </w:p>
        </w:tc>
        <w:tc>
          <w:tcPr>
            <w:tcW w:w="226" w:type="pct"/>
            <w:tcBorders>
              <w:top w:val="single" w:color="auto" w:sz="4" w:space="0"/>
              <w:left w:val="single" w:color="auto" w:sz="4" w:space="0"/>
              <w:bottom w:val="single" w:color="auto" w:sz="4" w:space="0"/>
              <w:right w:val="single" w:color="auto" w:sz="4" w:space="0"/>
            </w:tcBorders>
            <w:vAlign w:val="center"/>
          </w:tcPr>
          <w:p w14:paraId="3B262EAE">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2D9AC57">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vAlign w:val="center"/>
          </w:tcPr>
          <w:p w14:paraId="33B56B5C">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51E47586">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447D6BFF">
            <w:pPr>
              <w:jc w:val="center"/>
            </w:pPr>
          </w:p>
        </w:tc>
      </w:tr>
      <w:tr w14:paraId="5A4C727C">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5F3DC70">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75C97AB">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763352EF">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2A019688">
            <w:pPr>
              <w:jc w:val="center"/>
            </w:pPr>
            <w:r>
              <w:rPr>
                <w:rFonts w:hint="eastAsia"/>
              </w:rPr>
              <w:t>351393</w:t>
            </w:r>
          </w:p>
        </w:tc>
        <w:tc>
          <w:tcPr>
            <w:tcW w:w="679" w:type="pct"/>
            <w:tcBorders>
              <w:top w:val="single" w:color="auto" w:sz="4" w:space="0"/>
              <w:left w:val="single" w:color="auto" w:sz="4" w:space="0"/>
              <w:bottom w:val="single" w:color="auto" w:sz="4" w:space="0"/>
              <w:right w:val="single" w:color="auto" w:sz="4" w:space="0"/>
            </w:tcBorders>
            <w:vAlign w:val="center"/>
          </w:tcPr>
          <w:p w14:paraId="19F8B50D">
            <w:pPr>
              <w:jc w:val="center"/>
            </w:pPr>
            <w:r>
              <w:rPr>
                <w:rFonts w:hint="eastAsia"/>
              </w:rPr>
              <w:t>统计学</w:t>
            </w:r>
          </w:p>
        </w:tc>
        <w:tc>
          <w:tcPr>
            <w:tcW w:w="262" w:type="pct"/>
            <w:tcBorders>
              <w:top w:val="single" w:color="auto" w:sz="4" w:space="0"/>
              <w:left w:val="single" w:color="auto" w:sz="4" w:space="0"/>
              <w:bottom w:val="single" w:color="auto" w:sz="4" w:space="0"/>
              <w:right w:val="single" w:color="auto" w:sz="4" w:space="0"/>
            </w:tcBorders>
            <w:vAlign w:val="center"/>
          </w:tcPr>
          <w:p w14:paraId="75467ECC">
            <w:pPr>
              <w:jc w:val="center"/>
            </w:pPr>
            <w:r>
              <w:t>2</w:t>
            </w:r>
          </w:p>
        </w:tc>
        <w:tc>
          <w:tcPr>
            <w:tcW w:w="243" w:type="pct"/>
            <w:tcBorders>
              <w:top w:val="single" w:color="auto" w:sz="4" w:space="0"/>
              <w:left w:val="single" w:color="auto" w:sz="4" w:space="0"/>
              <w:bottom w:val="single" w:color="auto" w:sz="4" w:space="0"/>
              <w:right w:val="single" w:color="auto" w:sz="4" w:space="0"/>
            </w:tcBorders>
            <w:vAlign w:val="center"/>
          </w:tcPr>
          <w:p w14:paraId="2C7B5877">
            <w:pPr>
              <w:jc w:val="center"/>
            </w:pPr>
            <w:r>
              <w:t>2</w:t>
            </w:r>
          </w:p>
        </w:tc>
        <w:tc>
          <w:tcPr>
            <w:tcW w:w="293" w:type="pct"/>
            <w:tcBorders>
              <w:top w:val="single" w:color="auto" w:sz="4" w:space="0"/>
              <w:left w:val="single" w:color="auto" w:sz="4" w:space="0"/>
              <w:bottom w:val="single" w:color="auto" w:sz="4" w:space="0"/>
              <w:right w:val="single" w:color="auto" w:sz="4" w:space="0"/>
            </w:tcBorders>
            <w:vAlign w:val="center"/>
          </w:tcPr>
          <w:p w14:paraId="12FD868E">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31FA757">
            <w:pPr>
              <w:jc w:val="center"/>
            </w:pPr>
            <w:r>
              <w:t>32</w:t>
            </w:r>
          </w:p>
        </w:tc>
        <w:tc>
          <w:tcPr>
            <w:tcW w:w="224" w:type="pct"/>
            <w:tcBorders>
              <w:top w:val="single" w:color="auto" w:sz="4" w:space="0"/>
              <w:left w:val="single" w:color="auto" w:sz="4" w:space="0"/>
              <w:bottom w:val="single" w:color="auto" w:sz="4" w:space="0"/>
              <w:right w:val="single" w:color="auto" w:sz="4" w:space="0"/>
            </w:tcBorders>
            <w:vAlign w:val="center"/>
          </w:tcPr>
          <w:p w14:paraId="10637F76">
            <w:pPr>
              <w:jc w:val="center"/>
            </w:pPr>
            <w:r>
              <w:t>32</w:t>
            </w:r>
          </w:p>
        </w:tc>
        <w:tc>
          <w:tcPr>
            <w:tcW w:w="226" w:type="pct"/>
            <w:tcBorders>
              <w:top w:val="single" w:color="auto" w:sz="4" w:space="0"/>
              <w:left w:val="single" w:color="auto" w:sz="4" w:space="0"/>
              <w:bottom w:val="single" w:color="auto" w:sz="4" w:space="0"/>
              <w:right w:val="single" w:color="auto" w:sz="4" w:space="0"/>
            </w:tcBorders>
            <w:vAlign w:val="center"/>
          </w:tcPr>
          <w:p w14:paraId="541D96F3">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0E34D441">
            <w:pPr>
              <w:jc w:val="center"/>
            </w:pPr>
            <w:r>
              <w:t>4</w:t>
            </w:r>
          </w:p>
        </w:tc>
        <w:tc>
          <w:tcPr>
            <w:tcW w:w="247" w:type="pct"/>
            <w:tcBorders>
              <w:top w:val="single" w:color="auto" w:sz="4" w:space="0"/>
              <w:left w:val="single" w:color="auto" w:sz="4" w:space="0"/>
              <w:bottom w:val="single" w:color="auto" w:sz="4" w:space="0"/>
              <w:right w:val="single" w:color="auto" w:sz="4" w:space="0"/>
            </w:tcBorders>
            <w:vAlign w:val="center"/>
          </w:tcPr>
          <w:p w14:paraId="1BBF6B47">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198335F9">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59BA4741">
            <w:pPr>
              <w:jc w:val="center"/>
            </w:pPr>
          </w:p>
        </w:tc>
      </w:tr>
      <w:tr w14:paraId="2DF36E38">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1D0F223">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7E6028F">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DFCD343">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0741645F">
            <w:pPr>
              <w:jc w:val="center"/>
            </w:pPr>
            <w:r>
              <w:t>351503</w:t>
            </w:r>
          </w:p>
        </w:tc>
        <w:tc>
          <w:tcPr>
            <w:tcW w:w="679" w:type="pct"/>
            <w:tcBorders>
              <w:top w:val="single" w:color="auto" w:sz="4" w:space="0"/>
              <w:left w:val="single" w:color="auto" w:sz="4" w:space="0"/>
              <w:bottom w:val="single" w:color="auto" w:sz="4" w:space="0"/>
              <w:right w:val="single" w:color="auto" w:sz="4" w:space="0"/>
            </w:tcBorders>
            <w:vAlign w:val="center"/>
          </w:tcPr>
          <w:p w14:paraId="72B4385F">
            <w:pPr>
              <w:jc w:val="center"/>
            </w:pPr>
            <w:r>
              <w:rPr>
                <w:rFonts w:hint="eastAsia"/>
              </w:rPr>
              <w:t>计量经济学C</w:t>
            </w:r>
          </w:p>
        </w:tc>
        <w:tc>
          <w:tcPr>
            <w:tcW w:w="262" w:type="pct"/>
            <w:tcBorders>
              <w:top w:val="single" w:color="auto" w:sz="4" w:space="0"/>
              <w:left w:val="single" w:color="auto" w:sz="4" w:space="0"/>
              <w:bottom w:val="single" w:color="auto" w:sz="4" w:space="0"/>
              <w:right w:val="single" w:color="auto" w:sz="4" w:space="0"/>
            </w:tcBorders>
            <w:vAlign w:val="center"/>
          </w:tcPr>
          <w:p w14:paraId="06E386A2">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61B09A8A">
            <w:pPr>
              <w:jc w:val="center"/>
            </w:pPr>
            <w:r>
              <w:t>3</w:t>
            </w:r>
          </w:p>
        </w:tc>
        <w:tc>
          <w:tcPr>
            <w:tcW w:w="293" w:type="pct"/>
            <w:tcBorders>
              <w:top w:val="single" w:color="auto" w:sz="4" w:space="0"/>
              <w:left w:val="single" w:color="auto" w:sz="4" w:space="0"/>
              <w:bottom w:val="single" w:color="auto" w:sz="4" w:space="0"/>
              <w:right w:val="single" w:color="auto" w:sz="4" w:space="0"/>
            </w:tcBorders>
            <w:vAlign w:val="center"/>
          </w:tcPr>
          <w:p w14:paraId="4F2587FC">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6DDE9EF1">
            <w:pPr>
              <w:jc w:val="center"/>
            </w:pPr>
            <w:r>
              <w:t>48</w:t>
            </w:r>
          </w:p>
        </w:tc>
        <w:tc>
          <w:tcPr>
            <w:tcW w:w="224" w:type="pct"/>
            <w:tcBorders>
              <w:top w:val="single" w:color="auto" w:sz="4" w:space="0"/>
              <w:left w:val="single" w:color="auto" w:sz="4" w:space="0"/>
              <w:bottom w:val="single" w:color="auto" w:sz="4" w:space="0"/>
              <w:right w:val="single" w:color="auto" w:sz="4" w:space="0"/>
            </w:tcBorders>
            <w:vAlign w:val="center"/>
          </w:tcPr>
          <w:p w14:paraId="10847FEF">
            <w:pPr>
              <w:jc w:val="center"/>
            </w:pPr>
            <w:r>
              <w:t>48</w:t>
            </w:r>
          </w:p>
        </w:tc>
        <w:tc>
          <w:tcPr>
            <w:tcW w:w="226" w:type="pct"/>
            <w:tcBorders>
              <w:top w:val="single" w:color="auto" w:sz="4" w:space="0"/>
              <w:left w:val="single" w:color="auto" w:sz="4" w:space="0"/>
              <w:bottom w:val="single" w:color="auto" w:sz="4" w:space="0"/>
              <w:right w:val="single" w:color="auto" w:sz="4" w:space="0"/>
            </w:tcBorders>
            <w:vAlign w:val="center"/>
          </w:tcPr>
          <w:p w14:paraId="462CBB61">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3D1D63FC">
            <w:pPr>
              <w:jc w:val="center"/>
            </w:pPr>
            <w:r>
              <w:t>4</w:t>
            </w:r>
          </w:p>
        </w:tc>
        <w:tc>
          <w:tcPr>
            <w:tcW w:w="247" w:type="pct"/>
            <w:tcBorders>
              <w:top w:val="single" w:color="auto" w:sz="4" w:space="0"/>
              <w:left w:val="single" w:color="auto" w:sz="4" w:space="0"/>
              <w:bottom w:val="single" w:color="auto" w:sz="4" w:space="0"/>
              <w:right w:val="single" w:color="auto" w:sz="4" w:space="0"/>
            </w:tcBorders>
            <w:vAlign w:val="center"/>
          </w:tcPr>
          <w:p w14:paraId="2B919C08">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C1B9E73">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1A9A5674">
            <w:pPr>
              <w:jc w:val="center"/>
            </w:pPr>
          </w:p>
        </w:tc>
      </w:tr>
      <w:tr w14:paraId="390810CE">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ED81828">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323B11C">
            <w:pPr>
              <w:jc w:val="center"/>
            </w:pPr>
          </w:p>
        </w:tc>
        <w:tc>
          <w:tcPr>
            <w:tcW w:w="1450" w:type="pct"/>
            <w:gridSpan w:val="3"/>
            <w:tcBorders>
              <w:top w:val="single" w:color="auto" w:sz="4" w:space="0"/>
              <w:left w:val="single" w:color="auto" w:sz="4" w:space="0"/>
              <w:bottom w:val="single" w:color="auto" w:sz="4" w:space="0"/>
              <w:right w:val="single" w:color="auto" w:sz="4" w:space="0"/>
            </w:tcBorders>
            <w:vAlign w:val="center"/>
          </w:tcPr>
          <w:p w14:paraId="3B4E85AB">
            <w:pPr>
              <w:jc w:val="center"/>
            </w:pPr>
            <w:r>
              <w:rPr>
                <w:rFonts w:hint="eastAsia"/>
              </w:rPr>
              <w:t>小计</w:t>
            </w:r>
          </w:p>
        </w:tc>
        <w:tc>
          <w:tcPr>
            <w:tcW w:w="262" w:type="pct"/>
            <w:tcBorders>
              <w:top w:val="single" w:color="auto" w:sz="4" w:space="0"/>
              <w:left w:val="single" w:color="auto" w:sz="4" w:space="0"/>
              <w:bottom w:val="single" w:color="auto" w:sz="4" w:space="0"/>
              <w:right w:val="single" w:color="auto" w:sz="4" w:space="0"/>
            </w:tcBorders>
            <w:vAlign w:val="center"/>
          </w:tcPr>
          <w:p w14:paraId="4E6ACCC2">
            <w:pPr>
              <w:jc w:val="center"/>
            </w:pPr>
            <w:r>
              <w:rPr>
                <w:rFonts w:hint="eastAsia"/>
              </w:rPr>
              <w:t>15.5</w:t>
            </w:r>
          </w:p>
        </w:tc>
        <w:tc>
          <w:tcPr>
            <w:tcW w:w="243" w:type="pct"/>
            <w:tcBorders>
              <w:top w:val="single" w:color="auto" w:sz="4" w:space="0"/>
              <w:left w:val="single" w:color="auto" w:sz="4" w:space="0"/>
              <w:bottom w:val="single" w:color="auto" w:sz="4" w:space="0"/>
              <w:right w:val="single" w:color="auto" w:sz="4" w:space="0"/>
            </w:tcBorders>
            <w:vAlign w:val="center"/>
          </w:tcPr>
          <w:p w14:paraId="723E0DEF">
            <w:pPr>
              <w:jc w:val="center"/>
            </w:pPr>
            <w:r>
              <w:rPr>
                <w:rFonts w:hint="eastAsia"/>
              </w:rPr>
              <w:t>15.5</w:t>
            </w:r>
          </w:p>
        </w:tc>
        <w:tc>
          <w:tcPr>
            <w:tcW w:w="293" w:type="pct"/>
            <w:tcBorders>
              <w:top w:val="single" w:color="auto" w:sz="4" w:space="0"/>
              <w:left w:val="single" w:color="auto" w:sz="4" w:space="0"/>
              <w:bottom w:val="single" w:color="auto" w:sz="4" w:space="0"/>
              <w:right w:val="single" w:color="auto" w:sz="4" w:space="0"/>
            </w:tcBorders>
            <w:vAlign w:val="center"/>
          </w:tcPr>
          <w:p w14:paraId="51A97366">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6CBCE758">
            <w:pPr>
              <w:jc w:val="center"/>
            </w:pPr>
            <w:r>
              <w:t>2</w:t>
            </w:r>
            <w:r>
              <w:rPr>
                <w:rFonts w:hint="eastAsia"/>
              </w:rPr>
              <w:t>48</w:t>
            </w:r>
          </w:p>
        </w:tc>
        <w:tc>
          <w:tcPr>
            <w:tcW w:w="224" w:type="pct"/>
            <w:tcBorders>
              <w:top w:val="single" w:color="auto" w:sz="4" w:space="0"/>
              <w:left w:val="single" w:color="auto" w:sz="4" w:space="0"/>
              <w:bottom w:val="single" w:color="auto" w:sz="4" w:space="0"/>
              <w:right w:val="single" w:color="auto" w:sz="4" w:space="0"/>
            </w:tcBorders>
            <w:vAlign w:val="center"/>
          </w:tcPr>
          <w:p w14:paraId="26040C43">
            <w:pPr>
              <w:jc w:val="center"/>
            </w:pPr>
            <w:r>
              <w:rPr>
                <w:rFonts w:hint="eastAsia"/>
              </w:rPr>
              <w:t>248</w:t>
            </w:r>
          </w:p>
        </w:tc>
        <w:tc>
          <w:tcPr>
            <w:tcW w:w="226" w:type="pct"/>
            <w:tcBorders>
              <w:top w:val="single" w:color="auto" w:sz="4" w:space="0"/>
              <w:left w:val="single" w:color="auto" w:sz="4" w:space="0"/>
              <w:bottom w:val="single" w:color="auto" w:sz="4" w:space="0"/>
              <w:right w:val="single" w:color="auto" w:sz="4" w:space="0"/>
            </w:tcBorders>
            <w:vAlign w:val="center"/>
          </w:tcPr>
          <w:p w14:paraId="04573265">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0350E2E">
            <w:pPr>
              <w:jc w:val="center"/>
            </w:pPr>
          </w:p>
        </w:tc>
        <w:tc>
          <w:tcPr>
            <w:tcW w:w="247" w:type="pct"/>
            <w:tcBorders>
              <w:top w:val="single" w:color="auto" w:sz="4" w:space="0"/>
              <w:left w:val="single" w:color="auto" w:sz="4" w:space="0"/>
              <w:bottom w:val="single" w:color="auto" w:sz="4" w:space="0"/>
              <w:right w:val="single" w:color="auto" w:sz="4" w:space="0"/>
            </w:tcBorders>
            <w:vAlign w:val="center"/>
          </w:tcPr>
          <w:p w14:paraId="2E6DCB1C">
            <w:pPr>
              <w:jc w:val="center"/>
            </w:pPr>
          </w:p>
        </w:tc>
        <w:tc>
          <w:tcPr>
            <w:tcW w:w="280" w:type="pct"/>
            <w:tcBorders>
              <w:top w:val="single" w:color="auto" w:sz="4" w:space="0"/>
              <w:left w:val="single" w:color="auto" w:sz="4" w:space="0"/>
              <w:bottom w:val="single" w:color="auto" w:sz="4" w:space="0"/>
              <w:right w:val="single" w:color="auto" w:sz="4" w:space="0"/>
            </w:tcBorders>
            <w:vAlign w:val="center"/>
          </w:tcPr>
          <w:p w14:paraId="4515C731">
            <w:pPr>
              <w:jc w:val="center"/>
            </w:pPr>
          </w:p>
        </w:tc>
        <w:tc>
          <w:tcPr>
            <w:tcW w:w="667" w:type="pct"/>
            <w:tcBorders>
              <w:top w:val="single" w:color="auto" w:sz="4" w:space="0"/>
              <w:left w:val="single" w:color="auto" w:sz="4" w:space="0"/>
              <w:bottom w:val="single" w:color="auto" w:sz="4" w:space="0"/>
              <w:right w:val="single" w:color="auto" w:sz="4" w:space="0"/>
            </w:tcBorders>
            <w:vAlign w:val="center"/>
          </w:tcPr>
          <w:p w14:paraId="6F876A5B">
            <w:pPr>
              <w:jc w:val="center"/>
            </w:pPr>
          </w:p>
        </w:tc>
      </w:tr>
      <w:tr w14:paraId="71449C57">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5799079">
            <w:pPr>
              <w:jc w:val="center"/>
            </w:pPr>
          </w:p>
        </w:tc>
        <w:tc>
          <w:tcPr>
            <w:tcW w:w="359"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23A81912">
            <w:pPr>
              <w:jc w:val="center"/>
            </w:pPr>
          </w:p>
          <w:p w14:paraId="02D69A57">
            <w:pPr>
              <w:jc w:val="center"/>
            </w:pPr>
          </w:p>
          <w:p w14:paraId="7DEBA410">
            <w:pPr>
              <w:jc w:val="center"/>
            </w:pPr>
          </w:p>
          <w:p w14:paraId="5401FD50">
            <w:pPr>
              <w:jc w:val="center"/>
            </w:pPr>
          </w:p>
          <w:p w14:paraId="6B5FCE6F">
            <w:pPr>
              <w:jc w:val="center"/>
            </w:pPr>
          </w:p>
          <w:p w14:paraId="557F7980">
            <w:pPr>
              <w:jc w:val="center"/>
            </w:pPr>
          </w:p>
          <w:p w14:paraId="16650309">
            <w:pPr>
              <w:jc w:val="center"/>
            </w:pPr>
          </w:p>
          <w:p w14:paraId="3C323A73">
            <w:pPr>
              <w:jc w:val="center"/>
            </w:pPr>
            <w:r>
              <w:rPr>
                <w:rFonts w:hint="eastAsia"/>
              </w:rPr>
              <w:t>专业核心课</w:t>
            </w:r>
          </w:p>
          <w:p w14:paraId="6DF920DF">
            <w:pPr>
              <w:jc w:val="center"/>
            </w:pPr>
          </w:p>
          <w:p w14:paraId="096EF5B7">
            <w:pPr>
              <w:jc w:val="center"/>
            </w:pPr>
          </w:p>
          <w:p w14:paraId="00D513C6">
            <w:pPr>
              <w:jc w:val="center"/>
            </w:pPr>
          </w:p>
          <w:p w14:paraId="09643F71">
            <w:pPr>
              <w:jc w:val="center"/>
            </w:pPr>
          </w:p>
          <w:p w14:paraId="65E2817B">
            <w:pPr>
              <w:jc w:val="center"/>
            </w:pPr>
          </w:p>
          <w:p w14:paraId="3D8E3033">
            <w:pPr>
              <w:jc w:val="center"/>
            </w:pPr>
          </w:p>
          <w:p w14:paraId="12DBF4E3">
            <w:pPr>
              <w:jc w:val="center"/>
            </w:pPr>
          </w:p>
          <w:p w14:paraId="1B4E7292">
            <w:pPr>
              <w:jc w:val="center"/>
            </w:pPr>
          </w:p>
          <w:p w14:paraId="2B8E172B">
            <w:pPr>
              <w:jc w:val="center"/>
            </w:pPr>
          </w:p>
          <w:p w14:paraId="051B9515">
            <w:pPr>
              <w:jc w:val="center"/>
            </w:pPr>
          </w:p>
          <w:p w14:paraId="0E32EC8C">
            <w:pPr>
              <w:jc w:val="center"/>
            </w:pPr>
          </w:p>
          <w:p w14:paraId="52A966E3">
            <w:pPr>
              <w:jc w:val="center"/>
            </w:pPr>
          </w:p>
          <w:p w14:paraId="47DCFCDD">
            <w:pPr>
              <w:jc w:val="center"/>
            </w:pPr>
          </w:p>
          <w:p w14:paraId="03DD816E">
            <w:pPr>
              <w:jc w:val="center"/>
            </w:pPr>
          </w:p>
          <w:p w14:paraId="63BB15F3">
            <w:pPr>
              <w:jc w:val="center"/>
            </w:pPr>
            <w:r>
              <w:rPr>
                <w:rFonts w:hint="eastAsia"/>
              </w:rPr>
              <w:t>专业选修课</w:t>
            </w:r>
          </w:p>
          <w:p w14:paraId="1B4605F0">
            <w:pPr>
              <w:jc w:val="center"/>
            </w:pPr>
          </w:p>
          <w:p w14:paraId="685E88EC">
            <w:pPr>
              <w:jc w:val="center"/>
            </w:pPr>
            <w:r>
              <w:rPr>
                <w:rFonts w:hint="eastAsia"/>
              </w:rPr>
              <w:t>（至少选修22.5学分）</w:t>
            </w:r>
          </w:p>
          <w:p w14:paraId="0DB7C38B">
            <w:pPr>
              <w:jc w:val="center"/>
            </w:pPr>
          </w:p>
          <w:p w14:paraId="5DD55DFF">
            <w:pPr>
              <w:jc w:val="center"/>
            </w:pPr>
          </w:p>
          <w:p w14:paraId="5D83E9CF">
            <w:pPr>
              <w:jc w:val="center"/>
            </w:pPr>
          </w:p>
        </w:tc>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14:paraId="28AD92CD">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shd w:val="clear" w:color="auto" w:fill="auto"/>
            <w:vAlign w:val="center"/>
          </w:tcPr>
          <w:p w14:paraId="25E58BD4">
            <w:pPr>
              <w:jc w:val="center"/>
              <w:rPr>
                <w:rFonts w:hint="eastAsia" w:ascii="Hiragino Sans GB" w:hAnsi="Hiragino Sans GB" w:cs="宋体"/>
                <w:color w:val="333333"/>
                <w:kern w:val="0"/>
                <w:sz w:val="18"/>
                <w:szCs w:val="18"/>
              </w:rPr>
            </w:pPr>
            <w:r>
              <w:t>351586</w:t>
            </w:r>
          </w:p>
        </w:tc>
        <w:tc>
          <w:tcPr>
            <w:tcW w:w="679" w:type="pct"/>
            <w:tcBorders>
              <w:top w:val="single" w:color="auto" w:sz="4" w:space="0"/>
              <w:left w:val="single" w:color="auto" w:sz="4" w:space="0"/>
              <w:bottom w:val="single" w:color="auto" w:sz="4" w:space="0"/>
              <w:right w:val="single" w:color="auto" w:sz="4" w:space="0"/>
            </w:tcBorders>
            <w:shd w:val="clear" w:color="auto" w:fill="FFFFFF"/>
            <w:vAlign w:val="center"/>
          </w:tcPr>
          <w:p w14:paraId="7232172F">
            <w:pPr>
              <w:jc w:val="center"/>
            </w:pPr>
            <w:r>
              <w:rPr>
                <w:rFonts w:hint="eastAsia"/>
              </w:rPr>
              <w:t>组织行为学</w:t>
            </w:r>
          </w:p>
        </w:tc>
        <w:tc>
          <w:tcPr>
            <w:tcW w:w="262" w:type="pct"/>
            <w:tcBorders>
              <w:top w:val="single" w:color="auto" w:sz="4" w:space="0"/>
              <w:left w:val="single" w:color="auto" w:sz="4" w:space="0"/>
              <w:bottom w:val="single" w:color="auto" w:sz="4" w:space="0"/>
              <w:right w:val="single" w:color="auto" w:sz="4" w:space="0"/>
            </w:tcBorders>
            <w:vAlign w:val="center"/>
          </w:tcPr>
          <w:p w14:paraId="06B057BF">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3622DCA1">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7276E6B3">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567D558A">
            <w:pPr>
              <w:jc w:val="center"/>
            </w:pPr>
            <w:r>
              <w:rPr>
                <w:rFonts w:hint="eastAsia"/>
              </w:rPr>
              <w:t>32</w:t>
            </w:r>
          </w:p>
        </w:tc>
        <w:tc>
          <w:tcPr>
            <w:tcW w:w="224" w:type="pct"/>
            <w:tcBorders>
              <w:top w:val="single" w:color="auto" w:sz="4" w:space="0"/>
              <w:left w:val="single" w:color="auto" w:sz="4" w:space="0"/>
              <w:bottom w:val="single" w:color="auto" w:sz="4" w:space="0"/>
              <w:right w:val="single" w:color="auto" w:sz="4" w:space="0"/>
            </w:tcBorders>
            <w:vAlign w:val="center"/>
          </w:tcPr>
          <w:p w14:paraId="21477A5B">
            <w:pPr>
              <w:jc w:val="center"/>
            </w:pPr>
            <w:r>
              <w:rPr>
                <w:rFonts w:hint="eastAsia"/>
              </w:rPr>
              <w:t>32</w:t>
            </w:r>
          </w:p>
        </w:tc>
        <w:tc>
          <w:tcPr>
            <w:tcW w:w="226" w:type="pct"/>
            <w:tcBorders>
              <w:top w:val="single" w:color="auto" w:sz="4" w:space="0"/>
              <w:left w:val="single" w:color="auto" w:sz="4" w:space="0"/>
              <w:bottom w:val="single" w:color="auto" w:sz="4" w:space="0"/>
              <w:right w:val="single" w:color="auto" w:sz="4" w:space="0"/>
            </w:tcBorders>
            <w:vAlign w:val="center"/>
          </w:tcPr>
          <w:p w14:paraId="4E2DCC20">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DFCC403">
            <w:pPr>
              <w:jc w:val="center"/>
            </w:pPr>
            <w:r>
              <w:t>2</w:t>
            </w:r>
          </w:p>
        </w:tc>
        <w:tc>
          <w:tcPr>
            <w:tcW w:w="247" w:type="pct"/>
            <w:tcBorders>
              <w:top w:val="single" w:color="auto" w:sz="4" w:space="0"/>
              <w:left w:val="single" w:color="auto" w:sz="4" w:space="0"/>
              <w:bottom w:val="single" w:color="auto" w:sz="4" w:space="0"/>
              <w:right w:val="single" w:color="auto" w:sz="4" w:space="0"/>
            </w:tcBorders>
            <w:vAlign w:val="center"/>
          </w:tcPr>
          <w:p w14:paraId="74F87F81">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7C405E96">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4C79A1E5">
            <w:pPr>
              <w:jc w:val="center"/>
            </w:pPr>
          </w:p>
        </w:tc>
      </w:tr>
      <w:tr w14:paraId="3B9DDA1E">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02EA0C0">
            <w:pPr>
              <w:jc w:val="cente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7D9DC5D">
            <w:pPr>
              <w:jc w:val="center"/>
            </w:pPr>
          </w:p>
        </w:tc>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14:paraId="0BE7A3F2">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shd w:val="clear" w:color="auto" w:fill="auto"/>
            <w:vAlign w:val="center"/>
          </w:tcPr>
          <w:p w14:paraId="50892B51">
            <w:pPr>
              <w:widowControl/>
              <w:jc w:val="center"/>
              <w:rPr>
                <w:rFonts w:cs="宋体"/>
                <w:kern w:val="0"/>
                <w:sz w:val="22"/>
              </w:rPr>
            </w:pPr>
            <w:r>
              <w:rPr>
                <w:rFonts w:hint="eastAsia"/>
                <w:sz w:val="22"/>
              </w:rPr>
              <w:t>351065</w:t>
            </w:r>
          </w:p>
        </w:tc>
        <w:tc>
          <w:tcPr>
            <w:tcW w:w="679" w:type="pct"/>
            <w:tcBorders>
              <w:top w:val="single" w:color="auto" w:sz="4" w:space="0"/>
              <w:left w:val="single" w:color="auto" w:sz="4" w:space="0"/>
              <w:bottom w:val="single" w:color="auto" w:sz="4" w:space="0"/>
              <w:right w:val="single" w:color="auto" w:sz="4" w:space="0"/>
            </w:tcBorders>
            <w:shd w:val="clear" w:color="auto" w:fill="FFFFFF"/>
            <w:vAlign w:val="center"/>
          </w:tcPr>
          <w:p w14:paraId="394FA94E">
            <w:pPr>
              <w:jc w:val="center"/>
            </w:pPr>
            <w:r>
              <w:rPr>
                <w:rFonts w:hint="eastAsia"/>
              </w:rPr>
              <w:t>战略管理</w:t>
            </w:r>
          </w:p>
        </w:tc>
        <w:tc>
          <w:tcPr>
            <w:tcW w:w="262" w:type="pct"/>
            <w:tcBorders>
              <w:top w:val="single" w:color="auto" w:sz="4" w:space="0"/>
              <w:left w:val="single" w:color="auto" w:sz="4" w:space="0"/>
              <w:bottom w:val="single" w:color="auto" w:sz="4" w:space="0"/>
              <w:right w:val="single" w:color="auto" w:sz="4" w:space="0"/>
            </w:tcBorders>
            <w:vAlign w:val="center"/>
          </w:tcPr>
          <w:p w14:paraId="401ED7DF">
            <w:pPr>
              <w:jc w:val="center"/>
            </w:pPr>
            <w:r>
              <w:rPr>
                <w:rFonts w:hint="eastAsia"/>
              </w:rPr>
              <w:t>2.5</w:t>
            </w:r>
          </w:p>
        </w:tc>
        <w:tc>
          <w:tcPr>
            <w:tcW w:w="243" w:type="pct"/>
            <w:tcBorders>
              <w:top w:val="single" w:color="auto" w:sz="4" w:space="0"/>
              <w:left w:val="single" w:color="auto" w:sz="4" w:space="0"/>
              <w:bottom w:val="single" w:color="auto" w:sz="4" w:space="0"/>
              <w:right w:val="single" w:color="auto" w:sz="4" w:space="0"/>
            </w:tcBorders>
            <w:vAlign w:val="center"/>
          </w:tcPr>
          <w:p w14:paraId="7A4C6B3D">
            <w:pPr>
              <w:jc w:val="center"/>
            </w:pPr>
            <w:r>
              <w:rPr>
                <w:rFonts w:hint="eastAsia"/>
              </w:rPr>
              <w:t>2.5</w:t>
            </w:r>
          </w:p>
        </w:tc>
        <w:tc>
          <w:tcPr>
            <w:tcW w:w="293" w:type="pct"/>
            <w:tcBorders>
              <w:top w:val="single" w:color="auto" w:sz="4" w:space="0"/>
              <w:left w:val="single" w:color="auto" w:sz="4" w:space="0"/>
              <w:bottom w:val="single" w:color="auto" w:sz="4" w:space="0"/>
              <w:right w:val="single" w:color="auto" w:sz="4" w:space="0"/>
            </w:tcBorders>
            <w:vAlign w:val="center"/>
          </w:tcPr>
          <w:p w14:paraId="60BAEC35">
            <w:pPr>
              <w:jc w:val="center"/>
            </w:pPr>
          </w:p>
        </w:tc>
        <w:tc>
          <w:tcPr>
            <w:tcW w:w="224" w:type="pct"/>
            <w:tcBorders>
              <w:top w:val="single" w:color="auto" w:sz="4" w:space="0"/>
              <w:left w:val="single" w:color="auto" w:sz="4" w:space="0"/>
              <w:bottom w:val="nil"/>
              <w:right w:val="single" w:color="auto" w:sz="4" w:space="0"/>
            </w:tcBorders>
            <w:vAlign w:val="center"/>
          </w:tcPr>
          <w:p w14:paraId="7E04A091">
            <w:pPr>
              <w:jc w:val="center"/>
            </w:pPr>
            <w:r>
              <w:rPr>
                <w:rFonts w:hint="eastAsia"/>
              </w:rPr>
              <w:t>40</w:t>
            </w:r>
          </w:p>
        </w:tc>
        <w:tc>
          <w:tcPr>
            <w:tcW w:w="224" w:type="pct"/>
            <w:tcBorders>
              <w:top w:val="single" w:color="auto" w:sz="4" w:space="0"/>
              <w:left w:val="single" w:color="auto" w:sz="4" w:space="0"/>
              <w:bottom w:val="nil"/>
              <w:right w:val="single" w:color="auto" w:sz="4" w:space="0"/>
            </w:tcBorders>
            <w:vAlign w:val="center"/>
          </w:tcPr>
          <w:p w14:paraId="1290C96C">
            <w:pPr>
              <w:jc w:val="center"/>
            </w:pPr>
            <w:r>
              <w:rPr>
                <w:rFonts w:hint="eastAsia"/>
              </w:rPr>
              <w:t>40</w:t>
            </w:r>
          </w:p>
        </w:tc>
        <w:tc>
          <w:tcPr>
            <w:tcW w:w="226" w:type="pct"/>
            <w:tcBorders>
              <w:top w:val="single" w:color="auto" w:sz="4" w:space="0"/>
              <w:left w:val="single" w:color="auto" w:sz="4" w:space="0"/>
              <w:bottom w:val="single" w:color="auto" w:sz="4" w:space="0"/>
              <w:right w:val="single" w:color="auto" w:sz="4" w:space="0"/>
            </w:tcBorders>
            <w:vAlign w:val="center"/>
          </w:tcPr>
          <w:p w14:paraId="578BF9B1">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FF6E3C1">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vAlign w:val="center"/>
          </w:tcPr>
          <w:p w14:paraId="2D8C1E88">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737C22D1">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7C509CD7">
            <w:pPr>
              <w:jc w:val="center"/>
            </w:pPr>
          </w:p>
        </w:tc>
      </w:tr>
      <w:tr w14:paraId="40722F1D">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1C58E09">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2E6C0A5">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69793775">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6A516237">
            <w:pPr>
              <w:jc w:val="center"/>
            </w:pPr>
            <w:r>
              <w:rPr>
                <w:rFonts w:hint="eastAsia"/>
              </w:rPr>
              <w:t>351401</w:t>
            </w:r>
          </w:p>
        </w:tc>
        <w:tc>
          <w:tcPr>
            <w:tcW w:w="679" w:type="pct"/>
            <w:tcBorders>
              <w:top w:val="single" w:color="auto" w:sz="4" w:space="0"/>
              <w:left w:val="single" w:color="auto" w:sz="4" w:space="0"/>
              <w:bottom w:val="single" w:color="auto" w:sz="4" w:space="0"/>
              <w:right w:val="single" w:color="auto" w:sz="4" w:space="0"/>
            </w:tcBorders>
            <w:vAlign w:val="center"/>
          </w:tcPr>
          <w:p w14:paraId="4F31B93D">
            <w:pPr>
              <w:jc w:val="center"/>
            </w:pPr>
            <w:r>
              <w:rPr>
                <w:rFonts w:hint="eastAsia"/>
              </w:rPr>
              <w:t>人力资源管理</w:t>
            </w:r>
          </w:p>
        </w:tc>
        <w:tc>
          <w:tcPr>
            <w:tcW w:w="262" w:type="pct"/>
            <w:tcBorders>
              <w:top w:val="single" w:color="auto" w:sz="4" w:space="0"/>
              <w:left w:val="single" w:color="auto" w:sz="4" w:space="0"/>
              <w:bottom w:val="single" w:color="auto" w:sz="4" w:space="0"/>
              <w:right w:val="single" w:color="auto" w:sz="4" w:space="0"/>
            </w:tcBorders>
            <w:vAlign w:val="center"/>
          </w:tcPr>
          <w:p w14:paraId="419C2A28">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1F0A27EF">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63AAC8C6">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9E542AD">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5B3BAC28">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1B48550C">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0F37105">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vAlign w:val="center"/>
          </w:tcPr>
          <w:p w14:paraId="5643A77B">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7C7CEB47">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5F5AFB93">
            <w:pPr>
              <w:jc w:val="center"/>
            </w:pPr>
          </w:p>
        </w:tc>
      </w:tr>
      <w:tr w14:paraId="70B633B2">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78636E9">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2F57E81">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F03106D">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4399FF49">
            <w:pPr>
              <w:widowControl/>
              <w:jc w:val="center"/>
              <w:rPr>
                <w:rFonts w:cs="宋体"/>
                <w:kern w:val="0"/>
                <w:sz w:val="22"/>
              </w:rPr>
            </w:pPr>
            <w:r>
              <w:rPr>
                <w:sz w:val="22"/>
              </w:rPr>
              <w:t>351217</w:t>
            </w:r>
          </w:p>
        </w:tc>
        <w:tc>
          <w:tcPr>
            <w:tcW w:w="679" w:type="pct"/>
            <w:tcBorders>
              <w:top w:val="single" w:color="auto" w:sz="4" w:space="0"/>
              <w:left w:val="single" w:color="auto" w:sz="4" w:space="0"/>
              <w:bottom w:val="single" w:color="auto" w:sz="4" w:space="0"/>
              <w:right w:val="single" w:color="auto" w:sz="4" w:space="0"/>
            </w:tcBorders>
            <w:vAlign w:val="center"/>
          </w:tcPr>
          <w:p w14:paraId="05E37D9F">
            <w:pPr>
              <w:jc w:val="center"/>
            </w:pPr>
            <w:r>
              <w:rPr>
                <w:rFonts w:hint="eastAsia"/>
              </w:rPr>
              <w:t>财务管理学</w:t>
            </w:r>
          </w:p>
        </w:tc>
        <w:tc>
          <w:tcPr>
            <w:tcW w:w="262" w:type="pct"/>
            <w:tcBorders>
              <w:top w:val="single" w:color="auto" w:sz="4" w:space="0"/>
              <w:left w:val="single" w:color="auto" w:sz="4" w:space="0"/>
              <w:bottom w:val="single" w:color="auto" w:sz="4" w:space="0"/>
              <w:right w:val="single" w:color="auto" w:sz="4" w:space="0"/>
            </w:tcBorders>
            <w:vAlign w:val="center"/>
          </w:tcPr>
          <w:p w14:paraId="0356F809">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3A761862">
            <w:pPr>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5F923A65">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07D729E2">
            <w:pPr>
              <w:jc w:val="center"/>
            </w:pPr>
            <w:r>
              <w:rPr>
                <w:rFonts w:hint="eastAsia"/>
              </w:rPr>
              <w:t>48</w:t>
            </w:r>
          </w:p>
        </w:tc>
        <w:tc>
          <w:tcPr>
            <w:tcW w:w="224" w:type="pct"/>
            <w:tcBorders>
              <w:top w:val="single" w:color="auto" w:sz="4" w:space="0"/>
              <w:left w:val="single" w:color="auto" w:sz="4" w:space="0"/>
              <w:bottom w:val="single" w:color="auto" w:sz="4" w:space="0"/>
              <w:right w:val="single" w:color="auto" w:sz="4" w:space="0"/>
            </w:tcBorders>
            <w:vAlign w:val="center"/>
          </w:tcPr>
          <w:p w14:paraId="646E79DF">
            <w:pPr>
              <w:jc w:val="center"/>
            </w:pPr>
            <w:r>
              <w:rPr>
                <w:rFonts w:hint="eastAsia"/>
              </w:rPr>
              <w:t>48</w:t>
            </w:r>
          </w:p>
        </w:tc>
        <w:tc>
          <w:tcPr>
            <w:tcW w:w="226" w:type="pct"/>
            <w:tcBorders>
              <w:top w:val="single" w:color="auto" w:sz="4" w:space="0"/>
              <w:left w:val="single" w:color="auto" w:sz="4" w:space="0"/>
              <w:bottom w:val="single" w:color="auto" w:sz="4" w:space="0"/>
              <w:right w:val="single" w:color="auto" w:sz="4" w:space="0"/>
            </w:tcBorders>
            <w:vAlign w:val="center"/>
          </w:tcPr>
          <w:p w14:paraId="7D4657BE">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0EA11E45">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vAlign w:val="center"/>
          </w:tcPr>
          <w:p w14:paraId="5612F57D">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0608DA2">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032655CC">
            <w:pPr>
              <w:jc w:val="center"/>
            </w:pPr>
          </w:p>
        </w:tc>
      </w:tr>
      <w:tr w14:paraId="7756E43C">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8EA2389">
            <w:pPr>
              <w:jc w:val="cente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69621084">
            <w:pPr>
              <w:jc w:val="center"/>
            </w:pPr>
          </w:p>
        </w:tc>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14:paraId="7220784F">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shd w:val="clear" w:color="auto" w:fill="auto"/>
            <w:vAlign w:val="center"/>
          </w:tcPr>
          <w:p w14:paraId="62B45F2A">
            <w:pPr>
              <w:jc w:val="center"/>
            </w:pPr>
            <w:r>
              <w:rPr>
                <w:rFonts w:hint="eastAsia"/>
              </w:rPr>
              <w:t>351162</w:t>
            </w:r>
          </w:p>
        </w:tc>
        <w:tc>
          <w:tcPr>
            <w:tcW w:w="679" w:type="pct"/>
            <w:tcBorders>
              <w:top w:val="single" w:color="auto" w:sz="4" w:space="0"/>
              <w:left w:val="single" w:color="auto" w:sz="4" w:space="0"/>
              <w:bottom w:val="single" w:color="auto" w:sz="4" w:space="0"/>
              <w:right w:val="single" w:color="auto" w:sz="4" w:space="0"/>
            </w:tcBorders>
            <w:shd w:val="clear" w:color="auto" w:fill="FFFFFF"/>
            <w:vAlign w:val="center"/>
          </w:tcPr>
          <w:p w14:paraId="3CB3C0D3">
            <w:pPr>
              <w:jc w:val="center"/>
            </w:pPr>
            <w:r>
              <w:rPr>
                <w:rFonts w:hint="eastAsia"/>
              </w:rPr>
              <w:t>创业学</w:t>
            </w:r>
          </w:p>
        </w:tc>
        <w:tc>
          <w:tcPr>
            <w:tcW w:w="262" w:type="pct"/>
            <w:tcBorders>
              <w:top w:val="single" w:color="auto" w:sz="4" w:space="0"/>
              <w:left w:val="single" w:color="auto" w:sz="4" w:space="0"/>
              <w:bottom w:val="single" w:color="auto" w:sz="4" w:space="0"/>
              <w:right w:val="single" w:color="auto" w:sz="4" w:space="0"/>
            </w:tcBorders>
            <w:vAlign w:val="center"/>
          </w:tcPr>
          <w:p w14:paraId="56F92E13">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30697D6C">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59FD6F00">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6A9839E0">
            <w:pPr>
              <w:jc w:val="center"/>
            </w:pPr>
            <w:r>
              <w:rPr>
                <w:rFonts w:hint="eastAsia"/>
              </w:rPr>
              <w:t>32</w:t>
            </w:r>
          </w:p>
        </w:tc>
        <w:tc>
          <w:tcPr>
            <w:tcW w:w="224" w:type="pct"/>
            <w:tcBorders>
              <w:top w:val="single" w:color="auto" w:sz="4" w:space="0"/>
              <w:left w:val="single" w:color="auto" w:sz="4" w:space="0"/>
              <w:bottom w:val="single" w:color="auto" w:sz="4" w:space="0"/>
              <w:right w:val="single" w:color="auto" w:sz="4" w:space="0"/>
            </w:tcBorders>
            <w:vAlign w:val="center"/>
          </w:tcPr>
          <w:p w14:paraId="6CF12F46">
            <w:pPr>
              <w:jc w:val="center"/>
            </w:pPr>
            <w:r>
              <w:rPr>
                <w:rFonts w:hint="eastAsia"/>
              </w:rPr>
              <w:t>32</w:t>
            </w:r>
          </w:p>
        </w:tc>
        <w:tc>
          <w:tcPr>
            <w:tcW w:w="226" w:type="pct"/>
            <w:tcBorders>
              <w:top w:val="single" w:color="auto" w:sz="4" w:space="0"/>
              <w:left w:val="single" w:color="auto" w:sz="4" w:space="0"/>
              <w:bottom w:val="single" w:color="auto" w:sz="4" w:space="0"/>
              <w:right w:val="single" w:color="auto" w:sz="4" w:space="0"/>
            </w:tcBorders>
            <w:vAlign w:val="center"/>
          </w:tcPr>
          <w:p w14:paraId="7BAF75A8">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15419729">
            <w:pPr>
              <w:jc w:val="center"/>
            </w:pPr>
            <w:r>
              <w:t>4</w:t>
            </w:r>
          </w:p>
        </w:tc>
        <w:tc>
          <w:tcPr>
            <w:tcW w:w="247" w:type="pct"/>
            <w:tcBorders>
              <w:top w:val="single" w:color="auto" w:sz="4" w:space="0"/>
              <w:left w:val="single" w:color="auto" w:sz="4" w:space="0"/>
              <w:bottom w:val="single" w:color="auto" w:sz="4" w:space="0"/>
              <w:right w:val="single" w:color="auto" w:sz="4" w:space="0"/>
            </w:tcBorders>
            <w:vAlign w:val="center"/>
          </w:tcPr>
          <w:p w14:paraId="1050AD61">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2181F89">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727E6E35">
            <w:pPr>
              <w:jc w:val="center"/>
            </w:pPr>
          </w:p>
        </w:tc>
      </w:tr>
      <w:tr w14:paraId="4D033F57">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7EC1D0">
            <w:pPr>
              <w:jc w:val="cente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DE37AF">
            <w:pPr>
              <w:jc w:val="center"/>
            </w:pPr>
          </w:p>
        </w:tc>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14:paraId="700AF65C">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shd w:val="clear" w:color="auto" w:fill="auto"/>
            <w:vAlign w:val="center"/>
          </w:tcPr>
          <w:p w14:paraId="6F9A13B1">
            <w:pPr>
              <w:jc w:val="center"/>
            </w:pPr>
            <w:r>
              <w:rPr>
                <w:rFonts w:hint="eastAsia"/>
              </w:rPr>
              <w:t>351209</w:t>
            </w:r>
          </w:p>
        </w:tc>
        <w:tc>
          <w:tcPr>
            <w:tcW w:w="679" w:type="pct"/>
            <w:tcBorders>
              <w:top w:val="single" w:color="auto" w:sz="4" w:space="0"/>
              <w:left w:val="single" w:color="auto" w:sz="4" w:space="0"/>
              <w:bottom w:val="single" w:color="auto" w:sz="4" w:space="0"/>
              <w:right w:val="single" w:color="auto" w:sz="4" w:space="0"/>
            </w:tcBorders>
            <w:shd w:val="clear" w:color="auto" w:fill="FFFFFF"/>
            <w:vAlign w:val="center"/>
          </w:tcPr>
          <w:p w14:paraId="04F25947">
            <w:pPr>
              <w:jc w:val="center"/>
            </w:pPr>
            <w:r>
              <w:rPr>
                <w:rFonts w:hint="eastAsia"/>
              </w:rPr>
              <w:t>市场营销学</w:t>
            </w:r>
          </w:p>
        </w:tc>
        <w:tc>
          <w:tcPr>
            <w:tcW w:w="262" w:type="pct"/>
            <w:tcBorders>
              <w:top w:val="single" w:color="auto" w:sz="4" w:space="0"/>
              <w:left w:val="single" w:color="auto" w:sz="4" w:space="0"/>
              <w:bottom w:val="single" w:color="auto" w:sz="4" w:space="0"/>
              <w:right w:val="single" w:color="auto" w:sz="4" w:space="0"/>
            </w:tcBorders>
            <w:vAlign w:val="center"/>
          </w:tcPr>
          <w:p w14:paraId="6057A287">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1D02F58E">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1592FA44">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4297C697">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53AA580F">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4901230C">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BAA56E7">
            <w:pPr>
              <w:jc w:val="center"/>
            </w:pPr>
            <w:r>
              <w:t>4</w:t>
            </w:r>
          </w:p>
        </w:tc>
        <w:tc>
          <w:tcPr>
            <w:tcW w:w="247" w:type="pct"/>
            <w:tcBorders>
              <w:top w:val="single" w:color="auto" w:sz="4" w:space="0"/>
              <w:left w:val="single" w:color="auto" w:sz="4" w:space="0"/>
              <w:bottom w:val="single" w:color="auto" w:sz="4" w:space="0"/>
              <w:right w:val="single" w:color="auto" w:sz="4" w:space="0"/>
            </w:tcBorders>
            <w:vAlign w:val="center"/>
          </w:tcPr>
          <w:p w14:paraId="60D4CA10">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5E58A219">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094F9491">
            <w:pPr>
              <w:jc w:val="center"/>
            </w:pPr>
          </w:p>
        </w:tc>
      </w:tr>
      <w:tr w14:paraId="104CCBAF">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0A1BD15">
            <w:pPr>
              <w:jc w:val="cente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7DF8541">
            <w:pPr>
              <w:jc w:val="center"/>
            </w:pPr>
          </w:p>
        </w:tc>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14:paraId="4507D20C">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shd w:val="clear" w:color="auto" w:fill="auto"/>
            <w:vAlign w:val="center"/>
          </w:tcPr>
          <w:p w14:paraId="5812027B">
            <w:pPr>
              <w:widowControl/>
              <w:jc w:val="center"/>
              <w:rPr>
                <w:rFonts w:cs="宋体"/>
                <w:kern w:val="0"/>
                <w:sz w:val="22"/>
              </w:rPr>
            </w:pPr>
            <w:r>
              <w:rPr>
                <w:sz w:val="22"/>
              </w:rPr>
              <w:t>351017</w:t>
            </w:r>
          </w:p>
        </w:tc>
        <w:tc>
          <w:tcPr>
            <w:tcW w:w="679" w:type="pct"/>
            <w:tcBorders>
              <w:top w:val="single" w:color="auto" w:sz="4" w:space="0"/>
              <w:left w:val="single" w:color="auto" w:sz="4" w:space="0"/>
              <w:bottom w:val="single" w:color="auto" w:sz="4" w:space="0"/>
              <w:right w:val="single" w:color="auto" w:sz="4" w:space="0"/>
            </w:tcBorders>
            <w:shd w:val="clear" w:color="auto" w:fill="FFFFFF"/>
            <w:vAlign w:val="center"/>
          </w:tcPr>
          <w:p w14:paraId="45F606A5">
            <w:pPr>
              <w:jc w:val="center"/>
            </w:pPr>
            <w:r>
              <w:rPr>
                <w:rFonts w:hint="eastAsia"/>
              </w:rPr>
              <w:t>运营管理</w:t>
            </w:r>
          </w:p>
        </w:tc>
        <w:tc>
          <w:tcPr>
            <w:tcW w:w="262" w:type="pct"/>
            <w:tcBorders>
              <w:top w:val="single" w:color="auto" w:sz="4" w:space="0"/>
              <w:left w:val="single" w:color="auto" w:sz="4" w:space="0"/>
              <w:bottom w:val="single" w:color="auto" w:sz="4" w:space="0"/>
              <w:right w:val="single" w:color="auto" w:sz="4" w:space="0"/>
            </w:tcBorders>
            <w:vAlign w:val="center"/>
          </w:tcPr>
          <w:p w14:paraId="0A69B93E">
            <w:pPr>
              <w:jc w:val="center"/>
            </w:pPr>
            <w:r>
              <w:rPr>
                <w:rFonts w:hint="eastAsia"/>
              </w:rPr>
              <w:t>2.5</w:t>
            </w:r>
          </w:p>
        </w:tc>
        <w:tc>
          <w:tcPr>
            <w:tcW w:w="243" w:type="pct"/>
            <w:tcBorders>
              <w:top w:val="single" w:color="auto" w:sz="4" w:space="0"/>
              <w:left w:val="single" w:color="auto" w:sz="4" w:space="0"/>
              <w:bottom w:val="single" w:color="auto" w:sz="4" w:space="0"/>
              <w:right w:val="single" w:color="auto" w:sz="4" w:space="0"/>
            </w:tcBorders>
            <w:vAlign w:val="center"/>
          </w:tcPr>
          <w:p w14:paraId="14F43613">
            <w:pPr>
              <w:jc w:val="center"/>
            </w:pPr>
            <w:r>
              <w:rPr>
                <w:rFonts w:hint="eastAsia"/>
              </w:rPr>
              <w:t>2.5</w:t>
            </w:r>
          </w:p>
        </w:tc>
        <w:tc>
          <w:tcPr>
            <w:tcW w:w="293" w:type="pct"/>
            <w:tcBorders>
              <w:top w:val="single" w:color="auto" w:sz="4" w:space="0"/>
              <w:left w:val="single" w:color="auto" w:sz="4" w:space="0"/>
              <w:bottom w:val="single" w:color="auto" w:sz="4" w:space="0"/>
              <w:right w:val="single" w:color="auto" w:sz="4" w:space="0"/>
            </w:tcBorders>
            <w:vAlign w:val="center"/>
          </w:tcPr>
          <w:p w14:paraId="77CB335E">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497E8D64">
            <w:pPr>
              <w:jc w:val="center"/>
            </w:pPr>
            <w:r>
              <w:rPr>
                <w:rFonts w:hint="eastAsia"/>
              </w:rPr>
              <w:t>40</w:t>
            </w:r>
          </w:p>
        </w:tc>
        <w:tc>
          <w:tcPr>
            <w:tcW w:w="224" w:type="pct"/>
            <w:tcBorders>
              <w:top w:val="single" w:color="auto" w:sz="4" w:space="0"/>
              <w:left w:val="single" w:color="auto" w:sz="4" w:space="0"/>
              <w:bottom w:val="single" w:color="auto" w:sz="4" w:space="0"/>
              <w:right w:val="single" w:color="auto" w:sz="4" w:space="0"/>
            </w:tcBorders>
            <w:vAlign w:val="center"/>
          </w:tcPr>
          <w:p w14:paraId="17031311">
            <w:pPr>
              <w:jc w:val="center"/>
            </w:pPr>
            <w:r>
              <w:rPr>
                <w:rFonts w:hint="eastAsia"/>
              </w:rPr>
              <w:t>40</w:t>
            </w:r>
          </w:p>
        </w:tc>
        <w:tc>
          <w:tcPr>
            <w:tcW w:w="226" w:type="pct"/>
            <w:tcBorders>
              <w:top w:val="single" w:color="auto" w:sz="4" w:space="0"/>
              <w:left w:val="single" w:color="auto" w:sz="4" w:space="0"/>
              <w:bottom w:val="single" w:color="auto" w:sz="4" w:space="0"/>
              <w:right w:val="single" w:color="auto" w:sz="4" w:space="0"/>
            </w:tcBorders>
            <w:vAlign w:val="center"/>
          </w:tcPr>
          <w:p w14:paraId="6BFF2F91">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37D0B6F3">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5D076A0F">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07C9CDE">
            <w:pPr>
              <w:jc w:val="center"/>
            </w:pPr>
            <w:r>
              <w:rPr>
                <w:rFonts w:hint="eastAsia"/>
              </w:rPr>
              <w:t>考试</w:t>
            </w:r>
          </w:p>
        </w:tc>
        <w:tc>
          <w:tcPr>
            <w:tcW w:w="667" w:type="pct"/>
            <w:tcBorders>
              <w:top w:val="single" w:color="auto" w:sz="4" w:space="0"/>
              <w:left w:val="single" w:color="auto" w:sz="4" w:space="0"/>
              <w:bottom w:val="single" w:color="auto" w:sz="4" w:space="0"/>
              <w:right w:val="single" w:color="auto" w:sz="4" w:space="0"/>
            </w:tcBorders>
            <w:vAlign w:val="center"/>
          </w:tcPr>
          <w:p w14:paraId="479A94D7">
            <w:pPr>
              <w:jc w:val="center"/>
            </w:pPr>
          </w:p>
        </w:tc>
      </w:tr>
      <w:tr w14:paraId="45270BF5">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D2EB3C4">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3B35313">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186D6E6">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2CEEE49C">
            <w:pPr>
              <w:jc w:val="center"/>
            </w:pPr>
            <w:r>
              <w:rPr>
                <w:rFonts w:hint="eastAsia"/>
              </w:rPr>
              <w:t>351693</w:t>
            </w:r>
          </w:p>
        </w:tc>
        <w:tc>
          <w:tcPr>
            <w:tcW w:w="679" w:type="pct"/>
            <w:tcBorders>
              <w:top w:val="single" w:color="auto" w:sz="4" w:space="0"/>
              <w:left w:val="single" w:color="auto" w:sz="4" w:space="0"/>
              <w:bottom w:val="single" w:color="auto" w:sz="4" w:space="0"/>
              <w:right w:val="single" w:color="auto" w:sz="4" w:space="0"/>
            </w:tcBorders>
            <w:vAlign w:val="center"/>
          </w:tcPr>
          <w:p w14:paraId="63C51135">
            <w:pPr>
              <w:jc w:val="center"/>
            </w:pPr>
            <w:r>
              <w:rPr>
                <w:rFonts w:hint="eastAsia"/>
              </w:rPr>
              <w:t>管理研究方法前沿</w:t>
            </w:r>
          </w:p>
        </w:tc>
        <w:tc>
          <w:tcPr>
            <w:tcW w:w="262" w:type="pct"/>
            <w:tcBorders>
              <w:top w:val="single" w:color="auto" w:sz="4" w:space="0"/>
              <w:left w:val="single" w:color="auto" w:sz="4" w:space="0"/>
              <w:bottom w:val="single" w:color="auto" w:sz="4" w:space="0"/>
              <w:right w:val="single" w:color="auto" w:sz="4" w:space="0"/>
            </w:tcBorders>
            <w:vAlign w:val="center"/>
          </w:tcPr>
          <w:p w14:paraId="1A32101C">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0DA0C8E8">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6C4831BD">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8A9081D">
            <w:pPr>
              <w:jc w:val="center"/>
            </w:pPr>
            <w:r>
              <w:rPr>
                <w:rFonts w:hint="eastAsia"/>
              </w:rPr>
              <w:t>32</w:t>
            </w:r>
          </w:p>
        </w:tc>
        <w:tc>
          <w:tcPr>
            <w:tcW w:w="224" w:type="pct"/>
            <w:tcBorders>
              <w:top w:val="single" w:color="auto" w:sz="4" w:space="0"/>
              <w:left w:val="single" w:color="auto" w:sz="4" w:space="0"/>
              <w:bottom w:val="single" w:color="auto" w:sz="4" w:space="0"/>
              <w:right w:val="single" w:color="auto" w:sz="4" w:space="0"/>
            </w:tcBorders>
            <w:vAlign w:val="center"/>
          </w:tcPr>
          <w:p w14:paraId="77A8FC1A">
            <w:pPr>
              <w:jc w:val="center"/>
            </w:pPr>
            <w:r>
              <w:rPr>
                <w:rFonts w:hint="eastAsia"/>
              </w:rPr>
              <w:t>32</w:t>
            </w:r>
          </w:p>
        </w:tc>
        <w:tc>
          <w:tcPr>
            <w:tcW w:w="226" w:type="pct"/>
            <w:tcBorders>
              <w:top w:val="single" w:color="auto" w:sz="4" w:space="0"/>
              <w:left w:val="single" w:color="auto" w:sz="4" w:space="0"/>
              <w:bottom w:val="single" w:color="auto" w:sz="4" w:space="0"/>
              <w:right w:val="single" w:color="auto" w:sz="4" w:space="0"/>
            </w:tcBorders>
            <w:vAlign w:val="center"/>
          </w:tcPr>
          <w:p w14:paraId="28DC5ACC">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8940693">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51CCED4C">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DB869C8">
            <w:pPr>
              <w:jc w:val="center"/>
            </w:pPr>
            <w:r>
              <w:rPr>
                <w:rFonts w:hint="eastAsia"/>
              </w:rPr>
              <w:t>考查</w:t>
            </w:r>
          </w:p>
        </w:tc>
        <w:tc>
          <w:tcPr>
            <w:tcW w:w="667" w:type="pct"/>
            <w:tcBorders>
              <w:top w:val="single" w:color="auto" w:sz="4" w:space="0"/>
              <w:left w:val="single" w:color="auto" w:sz="4" w:space="0"/>
              <w:bottom w:val="single" w:color="auto" w:sz="4" w:space="0"/>
              <w:right w:val="single" w:color="auto" w:sz="4" w:space="0"/>
            </w:tcBorders>
            <w:vAlign w:val="center"/>
          </w:tcPr>
          <w:p w14:paraId="66BEEA15">
            <w:pPr>
              <w:jc w:val="center"/>
            </w:pPr>
          </w:p>
        </w:tc>
      </w:tr>
      <w:tr w14:paraId="75760E9D">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602982A">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C9434C9">
            <w:pPr>
              <w:jc w:val="center"/>
            </w:pPr>
          </w:p>
        </w:tc>
        <w:tc>
          <w:tcPr>
            <w:tcW w:w="1450" w:type="pct"/>
            <w:gridSpan w:val="3"/>
            <w:tcBorders>
              <w:top w:val="single" w:color="auto" w:sz="4" w:space="0"/>
              <w:left w:val="single" w:color="auto" w:sz="4" w:space="0"/>
              <w:bottom w:val="single" w:color="auto" w:sz="4" w:space="0"/>
              <w:right w:val="single" w:color="auto" w:sz="4" w:space="0"/>
            </w:tcBorders>
            <w:vAlign w:val="center"/>
          </w:tcPr>
          <w:p w14:paraId="4CB9DF55">
            <w:pPr>
              <w:jc w:val="center"/>
            </w:pPr>
            <w:r>
              <w:rPr>
                <w:rFonts w:hint="eastAsia"/>
              </w:rPr>
              <w:t>小计</w:t>
            </w:r>
          </w:p>
        </w:tc>
        <w:tc>
          <w:tcPr>
            <w:tcW w:w="262" w:type="pct"/>
            <w:tcBorders>
              <w:top w:val="single" w:color="auto" w:sz="4" w:space="0"/>
              <w:left w:val="single" w:color="auto" w:sz="4" w:space="0"/>
              <w:bottom w:val="single" w:color="auto" w:sz="4" w:space="0"/>
              <w:right w:val="single" w:color="auto" w:sz="4" w:space="0"/>
            </w:tcBorders>
            <w:vAlign w:val="center"/>
          </w:tcPr>
          <w:p w14:paraId="11B99154">
            <w:pPr>
              <w:jc w:val="center"/>
            </w:pPr>
            <w:r>
              <w:rPr>
                <w:rFonts w:hint="eastAsia"/>
              </w:rPr>
              <w:t>18</w:t>
            </w:r>
          </w:p>
        </w:tc>
        <w:tc>
          <w:tcPr>
            <w:tcW w:w="243" w:type="pct"/>
            <w:tcBorders>
              <w:top w:val="single" w:color="auto" w:sz="4" w:space="0"/>
              <w:left w:val="single" w:color="auto" w:sz="4" w:space="0"/>
              <w:bottom w:val="single" w:color="auto" w:sz="4" w:space="0"/>
              <w:right w:val="single" w:color="auto" w:sz="4" w:space="0"/>
            </w:tcBorders>
            <w:vAlign w:val="center"/>
          </w:tcPr>
          <w:p w14:paraId="17090801">
            <w:pPr>
              <w:jc w:val="center"/>
            </w:pPr>
            <w:r>
              <w:rPr>
                <w:rFonts w:hint="eastAsia"/>
              </w:rPr>
              <w:t>18</w:t>
            </w:r>
          </w:p>
        </w:tc>
        <w:tc>
          <w:tcPr>
            <w:tcW w:w="293" w:type="pct"/>
            <w:tcBorders>
              <w:top w:val="single" w:color="auto" w:sz="4" w:space="0"/>
              <w:left w:val="single" w:color="auto" w:sz="4" w:space="0"/>
              <w:bottom w:val="single" w:color="auto" w:sz="4" w:space="0"/>
              <w:right w:val="single" w:color="auto" w:sz="4" w:space="0"/>
            </w:tcBorders>
            <w:vAlign w:val="center"/>
          </w:tcPr>
          <w:p w14:paraId="5084C296">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1029E57D">
            <w:pPr>
              <w:jc w:val="center"/>
              <w:rPr>
                <w:highlight w:val="yellow"/>
              </w:rPr>
            </w:pPr>
            <w:r>
              <w:rPr>
                <w:rFonts w:hint="eastAsia"/>
              </w:rPr>
              <w:t>288</w:t>
            </w:r>
          </w:p>
        </w:tc>
        <w:tc>
          <w:tcPr>
            <w:tcW w:w="224" w:type="pct"/>
            <w:tcBorders>
              <w:top w:val="single" w:color="auto" w:sz="4" w:space="0"/>
              <w:left w:val="single" w:color="auto" w:sz="4" w:space="0"/>
              <w:bottom w:val="single" w:color="auto" w:sz="4" w:space="0"/>
              <w:right w:val="single" w:color="auto" w:sz="4" w:space="0"/>
            </w:tcBorders>
            <w:vAlign w:val="center"/>
          </w:tcPr>
          <w:p w14:paraId="32559C97">
            <w:pPr>
              <w:jc w:val="center"/>
              <w:rPr>
                <w:highlight w:val="yellow"/>
              </w:rPr>
            </w:pPr>
            <w:r>
              <w:rPr>
                <w:rFonts w:hint="eastAsia"/>
              </w:rPr>
              <w:t>288</w:t>
            </w:r>
          </w:p>
        </w:tc>
        <w:tc>
          <w:tcPr>
            <w:tcW w:w="226" w:type="pct"/>
            <w:tcBorders>
              <w:top w:val="single" w:color="auto" w:sz="4" w:space="0"/>
              <w:left w:val="single" w:color="auto" w:sz="4" w:space="0"/>
              <w:bottom w:val="single" w:color="auto" w:sz="4" w:space="0"/>
              <w:right w:val="single" w:color="auto" w:sz="4" w:space="0"/>
            </w:tcBorders>
            <w:vAlign w:val="center"/>
          </w:tcPr>
          <w:p w14:paraId="19651ED4">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575C79EA">
            <w:pPr>
              <w:jc w:val="center"/>
            </w:pPr>
          </w:p>
        </w:tc>
        <w:tc>
          <w:tcPr>
            <w:tcW w:w="247" w:type="pct"/>
            <w:tcBorders>
              <w:top w:val="single" w:color="auto" w:sz="4" w:space="0"/>
              <w:left w:val="single" w:color="auto" w:sz="4" w:space="0"/>
              <w:bottom w:val="single" w:color="auto" w:sz="4" w:space="0"/>
              <w:right w:val="single" w:color="auto" w:sz="4" w:space="0"/>
            </w:tcBorders>
            <w:vAlign w:val="center"/>
          </w:tcPr>
          <w:p w14:paraId="11BDEA1D">
            <w:pPr>
              <w:jc w:val="center"/>
            </w:pPr>
          </w:p>
        </w:tc>
        <w:tc>
          <w:tcPr>
            <w:tcW w:w="280" w:type="pct"/>
            <w:tcBorders>
              <w:top w:val="single" w:color="auto" w:sz="4" w:space="0"/>
              <w:left w:val="single" w:color="auto" w:sz="4" w:space="0"/>
              <w:bottom w:val="single" w:color="auto" w:sz="4" w:space="0"/>
              <w:right w:val="single" w:color="auto" w:sz="4" w:space="0"/>
            </w:tcBorders>
            <w:vAlign w:val="center"/>
          </w:tcPr>
          <w:p w14:paraId="3DCB27C9">
            <w:pPr>
              <w:jc w:val="center"/>
            </w:pPr>
          </w:p>
        </w:tc>
        <w:tc>
          <w:tcPr>
            <w:tcW w:w="667" w:type="pct"/>
            <w:tcBorders>
              <w:top w:val="single" w:color="auto" w:sz="4" w:space="0"/>
              <w:left w:val="single" w:color="auto" w:sz="4" w:space="0"/>
              <w:bottom w:val="single" w:color="auto" w:sz="4" w:space="0"/>
              <w:right w:val="single" w:color="auto" w:sz="4" w:space="0"/>
            </w:tcBorders>
            <w:vAlign w:val="center"/>
          </w:tcPr>
          <w:p w14:paraId="35C22E46">
            <w:pPr>
              <w:jc w:val="center"/>
            </w:pPr>
          </w:p>
        </w:tc>
      </w:tr>
      <w:tr w14:paraId="4CB7EC4B">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D1B9F69">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7BF5B15">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3160999">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3F7B0BAC">
            <w:pPr>
              <w:widowControl/>
              <w:jc w:val="center"/>
              <w:rPr>
                <w:rFonts w:cs="宋体"/>
                <w:kern w:val="0"/>
                <w:sz w:val="22"/>
              </w:rPr>
            </w:pPr>
            <w:r>
              <w:rPr>
                <w:sz w:val="22"/>
              </w:rPr>
              <w:t>351999</w:t>
            </w:r>
          </w:p>
        </w:tc>
        <w:tc>
          <w:tcPr>
            <w:tcW w:w="679" w:type="pct"/>
            <w:tcBorders>
              <w:top w:val="single" w:color="auto" w:sz="4" w:space="0"/>
              <w:left w:val="single" w:color="auto" w:sz="4" w:space="0"/>
              <w:bottom w:val="single" w:color="auto" w:sz="4" w:space="0"/>
              <w:right w:val="single" w:color="auto" w:sz="4" w:space="0"/>
            </w:tcBorders>
            <w:vAlign w:val="center"/>
          </w:tcPr>
          <w:p w14:paraId="6E7B9E32">
            <w:pPr>
              <w:jc w:val="center"/>
            </w:pPr>
            <w:r>
              <w:rPr>
                <w:rFonts w:hint="eastAsia"/>
              </w:rPr>
              <w:t>跨国公司运营决策模拟</w:t>
            </w:r>
          </w:p>
        </w:tc>
        <w:tc>
          <w:tcPr>
            <w:tcW w:w="262" w:type="pct"/>
            <w:tcBorders>
              <w:top w:val="single" w:color="auto" w:sz="4" w:space="0"/>
              <w:left w:val="single" w:color="auto" w:sz="4" w:space="0"/>
              <w:bottom w:val="single" w:color="auto" w:sz="4" w:space="0"/>
              <w:right w:val="single" w:color="auto" w:sz="4" w:space="0"/>
            </w:tcBorders>
            <w:vAlign w:val="center"/>
          </w:tcPr>
          <w:p w14:paraId="1770E6C4">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6151B7C1">
            <w:pPr>
              <w:jc w:val="center"/>
            </w:pPr>
            <w:r>
              <w:rPr>
                <w:rFonts w:hint="eastAsia"/>
              </w:rPr>
              <w:t>1.5</w:t>
            </w:r>
          </w:p>
        </w:tc>
        <w:tc>
          <w:tcPr>
            <w:tcW w:w="293" w:type="pct"/>
            <w:tcBorders>
              <w:top w:val="single" w:color="auto" w:sz="4" w:space="0"/>
              <w:left w:val="single" w:color="auto" w:sz="4" w:space="0"/>
              <w:bottom w:val="single" w:color="auto" w:sz="4" w:space="0"/>
              <w:right w:val="single" w:color="auto" w:sz="4" w:space="0"/>
            </w:tcBorders>
            <w:vAlign w:val="center"/>
          </w:tcPr>
          <w:p w14:paraId="17035D0E">
            <w:pPr>
              <w:jc w:val="center"/>
            </w:pPr>
            <w:r>
              <w:rPr>
                <w:rFonts w:hint="eastAsia"/>
              </w:rPr>
              <w:t>0</w:t>
            </w:r>
            <w:r>
              <w:t>.5</w:t>
            </w:r>
          </w:p>
        </w:tc>
        <w:tc>
          <w:tcPr>
            <w:tcW w:w="224" w:type="pct"/>
            <w:tcBorders>
              <w:top w:val="single" w:color="auto" w:sz="4" w:space="0"/>
              <w:left w:val="single" w:color="auto" w:sz="4" w:space="0"/>
              <w:bottom w:val="single" w:color="auto" w:sz="4" w:space="0"/>
              <w:right w:val="single" w:color="auto" w:sz="4" w:space="0"/>
            </w:tcBorders>
            <w:vAlign w:val="center"/>
          </w:tcPr>
          <w:p w14:paraId="771591D0">
            <w:pPr>
              <w:jc w:val="center"/>
            </w:pPr>
            <w:r>
              <w:rPr>
                <w:rFonts w:hint="eastAsia"/>
              </w:rPr>
              <w:t>32</w:t>
            </w:r>
          </w:p>
        </w:tc>
        <w:tc>
          <w:tcPr>
            <w:tcW w:w="224" w:type="pct"/>
            <w:tcBorders>
              <w:top w:val="single" w:color="auto" w:sz="4" w:space="0"/>
              <w:left w:val="single" w:color="auto" w:sz="4" w:space="0"/>
              <w:bottom w:val="single" w:color="auto" w:sz="4" w:space="0"/>
              <w:right w:val="single" w:color="auto" w:sz="4" w:space="0"/>
            </w:tcBorders>
            <w:vAlign w:val="center"/>
          </w:tcPr>
          <w:p w14:paraId="1187CD74">
            <w:pPr>
              <w:jc w:val="center"/>
            </w:pPr>
            <w:r>
              <w:rPr>
                <w:rFonts w:hint="eastAsia"/>
              </w:rPr>
              <w:t>24</w:t>
            </w:r>
          </w:p>
        </w:tc>
        <w:tc>
          <w:tcPr>
            <w:tcW w:w="226" w:type="pct"/>
            <w:tcBorders>
              <w:top w:val="single" w:color="auto" w:sz="4" w:space="0"/>
              <w:left w:val="single" w:color="auto" w:sz="4" w:space="0"/>
              <w:bottom w:val="single" w:color="auto" w:sz="4" w:space="0"/>
              <w:right w:val="single" w:color="auto" w:sz="4" w:space="0"/>
            </w:tcBorders>
            <w:vAlign w:val="center"/>
          </w:tcPr>
          <w:p w14:paraId="21E19C68">
            <w:pPr>
              <w:jc w:val="center"/>
            </w:pPr>
            <w:r>
              <w:rPr>
                <w:rFonts w:hint="eastAsia"/>
              </w:rPr>
              <w:t>8</w:t>
            </w:r>
          </w:p>
        </w:tc>
        <w:tc>
          <w:tcPr>
            <w:tcW w:w="256" w:type="pct"/>
            <w:tcBorders>
              <w:top w:val="single" w:color="auto" w:sz="4" w:space="0"/>
              <w:left w:val="single" w:color="auto" w:sz="4" w:space="0"/>
              <w:bottom w:val="single" w:color="auto" w:sz="4" w:space="0"/>
              <w:right w:val="single" w:color="auto" w:sz="4" w:space="0"/>
            </w:tcBorders>
            <w:vAlign w:val="center"/>
          </w:tcPr>
          <w:p w14:paraId="6739FD46">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vAlign w:val="center"/>
          </w:tcPr>
          <w:p w14:paraId="36B648D0">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A141A00">
            <w:pPr>
              <w:jc w:val="center"/>
            </w:pPr>
            <w:r>
              <w:rPr>
                <w:rFonts w:hint="eastAsia"/>
              </w:rPr>
              <w:t>考查</w:t>
            </w:r>
          </w:p>
        </w:tc>
        <w:tc>
          <w:tcPr>
            <w:tcW w:w="667" w:type="pct"/>
            <w:vMerge w:val="restart"/>
            <w:tcBorders>
              <w:top w:val="single" w:color="auto" w:sz="4" w:space="0"/>
              <w:left w:val="single" w:color="auto" w:sz="4" w:space="0"/>
              <w:right w:val="single" w:color="auto" w:sz="4" w:space="0"/>
            </w:tcBorders>
            <w:vAlign w:val="center"/>
          </w:tcPr>
          <w:p w14:paraId="40361B96">
            <w:pPr>
              <w:jc w:val="center"/>
            </w:pPr>
            <w:r>
              <w:rPr>
                <w:rFonts w:hint="eastAsia"/>
              </w:rPr>
              <w:t>国际商务</w:t>
            </w:r>
          </w:p>
          <w:p w14:paraId="76CD1C0F">
            <w:pPr>
              <w:jc w:val="center"/>
            </w:pPr>
            <w:r>
              <w:rPr>
                <w:rFonts w:hint="eastAsia"/>
              </w:rPr>
              <w:t>知识模块</w:t>
            </w:r>
          </w:p>
          <w:p w14:paraId="35BA7219">
            <w:pPr>
              <w:jc w:val="center"/>
            </w:pPr>
          </w:p>
        </w:tc>
      </w:tr>
      <w:tr w14:paraId="5731E0C4">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6F0D076">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F7A2931">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C8B0CFA">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6D7D93EE">
            <w:pPr>
              <w:jc w:val="center"/>
            </w:pPr>
            <w:r>
              <w:rPr>
                <w:rFonts w:hint="eastAsia"/>
              </w:rPr>
              <w:t>351210</w:t>
            </w:r>
          </w:p>
        </w:tc>
        <w:tc>
          <w:tcPr>
            <w:tcW w:w="679" w:type="pct"/>
            <w:tcBorders>
              <w:top w:val="single" w:color="auto" w:sz="4" w:space="0"/>
              <w:left w:val="single" w:color="auto" w:sz="4" w:space="0"/>
              <w:bottom w:val="single" w:color="auto" w:sz="4" w:space="0"/>
              <w:right w:val="single" w:color="auto" w:sz="4" w:space="0"/>
            </w:tcBorders>
            <w:vAlign w:val="center"/>
          </w:tcPr>
          <w:p w14:paraId="05A10BBF">
            <w:pPr>
              <w:jc w:val="center"/>
            </w:pPr>
            <w:r>
              <w:rPr>
                <w:rFonts w:hint="eastAsia"/>
              </w:rPr>
              <w:t>国际商务管理</w:t>
            </w:r>
          </w:p>
        </w:tc>
        <w:tc>
          <w:tcPr>
            <w:tcW w:w="262" w:type="pct"/>
            <w:tcBorders>
              <w:top w:val="single" w:color="auto" w:sz="4" w:space="0"/>
              <w:left w:val="single" w:color="auto" w:sz="4" w:space="0"/>
              <w:bottom w:val="single" w:color="auto" w:sz="4" w:space="0"/>
              <w:right w:val="single" w:color="auto" w:sz="4" w:space="0"/>
            </w:tcBorders>
            <w:vAlign w:val="center"/>
          </w:tcPr>
          <w:p w14:paraId="0E4C62A6">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23713FFD">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4AB0A3E7">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758CAA55">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306F81C8">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40D295B8">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69C6994B">
            <w:pPr>
              <w:jc w:val="center"/>
            </w:pP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02F3D034">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5E871B54">
            <w:pPr>
              <w:jc w:val="center"/>
            </w:pPr>
            <w:r>
              <w:rPr>
                <w:rFonts w:hint="eastAsia"/>
              </w:rPr>
              <w:t>考查</w:t>
            </w:r>
          </w:p>
        </w:tc>
        <w:tc>
          <w:tcPr>
            <w:tcW w:w="667" w:type="pct"/>
            <w:vMerge w:val="continue"/>
            <w:tcBorders>
              <w:left w:val="single" w:color="auto" w:sz="4" w:space="0"/>
              <w:right w:val="single" w:color="auto" w:sz="4" w:space="0"/>
            </w:tcBorders>
            <w:vAlign w:val="center"/>
          </w:tcPr>
          <w:p w14:paraId="00304774">
            <w:pPr>
              <w:jc w:val="center"/>
            </w:pPr>
          </w:p>
        </w:tc>
      </w:tr>
      <w:tr w14:paraId="711A7702">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F889ED0">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7417119">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49C9644">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563D5B6F">
            <w:pPr>
              <w:jc w:val="center"/>
            </w:pPr>
            <w:r>
              <w:rPr>
                <w:rFonts w:hint="eastAsia"/>
              </w:rPr>
              <w:t>351231</w:t>
            </w:r>
          </w:p>
        </w:tc>
        <w:tc>
          <w:tcPr>
            <w:tcW w:w="679" w:type="pct"/>
            <w:tcBorders>
              <w:top w:val="single" w:color="auto" w:sz="4" w:space="0"/>
              <w:left w:val="single" w:color="auto" w:sz="4" w:space="0"/>
              <w:bottom w:val="single" w:color="auto" w:sz="4" w:space="0"/>
              <w:right w:val="single" w:color="auto" w:sz="4" w:space="0"/>
            </w:tcBorders>
            <w:vAlign w:val="center"/>
          </w:tcPr>
          <w:p w14:paraId="0AE99C07">
            <w:pPr>
              <w:jc w:val="center"/>
            </w:pPr>
            <w:r>
              <w:rPr>
                <w:rFonts w:hint="eastAsia"/>
              </w:rPr>
              <w:t>国际金融管理</w:t>
            </w:r>
          </w:p>
        </w:tc>
        <w:tc>
          <w:tcPr>
            <w:tcW w:w="262" w:type="pct"/>
            <w:tcBorders>
              <w:top w:val="single" w:color="auto" w:sz="4" w:space="0"/>
              <w:left w:val="single" w:color="auto" w:sz="4" w:space="0"/>
              <w:bottom w:val="single" w:color="auto" w:sz="4" w:space="0"/>
              <w:right w:val="single" w:color="auto" w:sz="4" w:space="0"/>
            </w:tcBorders>
            <w:vAlign w:val="center"/>
          </w:tcPr>
          <w:p w14:paraId="3F135ED5">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6529E43F">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1326410C">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3D9A1C03">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5C3170D6">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6FC2A219">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18D1898D">
            <w:pPr>
              <w:jc w:val="center"/>
            </w:pP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3996B26D">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547CF05">
            <w:pPr>
              <w:jc w:val="center"/>
            </w:pPr>
            <w:r>
              <w:rPr>
                <w:rFonts w:hint="eastAsia"/>
              </w:rPr>
              <w:t>考查</w:t>
            </w:r>
          </w:p>
        </w:tc>
        <w:tc>
          <w:tcPr>
            <w:tcW w:w="667" w:type="pct"/>
            <w:vMerge w:val="continue"/>
            <w:tcBorders>
              <w:left w:val="single" w:color="auto" w:sz="4" w:space="0"/>
              <w:right w:val="single" w:color="auto" w:sz="4" w:space="0"/>
            </w:tcBorders>
            <w:vAlign w:val="center"/>
          </w:tcPr>
          <w:p w14:paraId="0EDDE157">
            <w:pPr>
              <w:jc w:val="center"/>
            </w:pPr>
          </w:p>
        </w:tc>
      </w:tr>
      <w:tr w14:paraId="4687652C">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F546E9B">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523F2EC">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F2B0D91">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41B4589B">
            <w:pPr>
              <w:jc w:val="center"/>
            </w:pPr>
            <w:r>
              <w:rPr>
                <w:rFonts w:hint="eastAsia"/>
              </w:rPr>
              <w:t>351230</w:t>
            </w:r>
          </w:p>
        </w:tc>
        <w:tc>
          <w:tcPr>
            <w:tcW w:w="679" w:type="pct"/>
            <w:tcBorders>
              <w:top w:val="single" w:color="auto" w:sz="4" w:space="0"/>
              <w:left w:val="single" w:color="auto" w:sz="4" w:space="0"/>
              <w:bottom w:val="single" w:color="auto" w:sz="4" w:space="0"/>
              <w:right w:val="single" w:color="auto" w:sz="4" w:space="0"/>
            </w:tcBorders>
            <w:vAlign w:val="center"/>
          </w:tcPr>
          <w:p w14:paraId="3EB7FF7C">
            <w:pPr>
              <w:jc w:val="center"/>
            </w:pPr>
            <w:r>
              <w:rPr>
                <w:rFonts w:hint="eastAsia"/>
              </w:rPr>
              <w:t>国际贸易</w:t>
            </w:r>
          </w:p>
        </w:tc>
        <w:tc>
          <w:tcPr>
            <w:tcW w:w="262" w:type="pct"/>
            <w:tcBorders>
              <w:top w:val="single" w:color="auto" w:sz="4" w:space="0"/>
              <w:left w:val="single" w:color="auto" w:sz="4" w:space="0"/>
              <w:bottom w:val="single" w:color="auto" w:sz="4" w:space="0"/>
              <w:right w:val="single" w:color="auto" w:sz="4" w:space="0"/>
            </w:tcBorders>
            <w:vAlign w:val="center"/>
          </w:tcPr>
          <w:p w14:paraId="33D11555">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772C3D2F">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77343612">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90B5670">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32FFD0F1">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1AFF879E">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5802789C">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71D9EC0F">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5041F129">
            <w:pPr>
              <w:jc w:val="center"/>
            </w:pPr>
            <w:r>
              <w:rPr>
                <w:rFonts w:hint="eastAsia"/>
              </w:rPr>
              <w:t>考查</w:t>
            </w:r>
          </w:p>
        </w:tc>
        <w:tc>
          <w:tcPr>
            <w:tcW w:w="667" w:type="pct"/>
            <w:vMerge w:val="continue"/>
            <w:tcBorders>
              <w:left w:val="single" w:color="auto" w:sz="4" w:space="0"/>
              <w:right w:val="single" w:color="auto" w:sz="4" w:space="0"/>
            </w:tcBorders>
            <w:vAlign w:val="center"/>
          </w:tcPr>
          <w:p w14:paraId="0CCD9986">
            <w:pPr>
              <w:jc w:val="center"/>
            </w:pPr>
          </w:p>
        </w:tc>
      </w:tr>
      <w:tr w14:paraId="06F284E6">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3412B5D">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6297B96">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076D315">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698C78D6">
            <w:pPr>
              <w:jc w:val="center"/>
            </w:pPr>
            <w:r>
              <w:rPr>
                <w:rFonts w:hint="eastAsia"/>
              </w:rPr>
              <w:t>351266</w:t>
            </w:r>
          </w:p>
        </w:tc>
        <w:tc>
          <w:tcPr>
            <w:tcW w:w="679" w:type="pct"/>
            <w:tcBorders>
              <w:top w:val="single" w:color="auto" w:sz="4" w:space="0"/>
              <w:left w:val="single" w:color="auto" w:sz="4" w:space="0"/>
              <w:bottom w:val="single" w:color="auto" w:sz="4" w:space="0"/>
              <w:right w:val="single" w:color="auto" w:sz="4" w:space="0"/>
            </w:tcBorders>
            <w:vAlign w:val="center"/>
          </w:tcPr>
          <w:p w14:paraId="4D048A07">
            <w:pPr>
              <w:jc w:val="center"/>
            </w:pPr>
            <w:r>
              <w:rPr>
                <w:rFonts w:hint="eastAsia"/>
              </w:rPr>
              <w:t>国际创业</w:t>
            </w:r>
          </w:p>
        </w:tc>
        <w:tc>
          <w:tcPr>
            <w:tcW w:w="262" w:type="pct"/>
            <w:tcBorders>
              <w:top w:val="single" w:color="auto" w:sz="4" w:space="0"/>
              <w:left w:val="single" w:color="auto" w:sz="4" w:space="0"/>
              <w:bottom w:val="single" w:color="auto" w:sz="4" w:space="0"/>
              <w:right w:val="single" w:color="auto" w:sz="4" w:space="0"/>
            </w:tcBorders>
            <w:vAlign w:val="center"/>
          </w:tcPr>
          <w:p w14:paraId="422FFD25">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460F3CAC">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51977038">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39B8F71A">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07EC635C">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12AC7BC5">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7E14E2A5">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0247C8FC">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16F61489">
            <w:pPr>
              <w:jc w:val="center"/>
            </w:pPr>
            <w:r>
              <w:rPr>
                <w:rFonts w:hint="eastAsia"/>
              </w:rPr>
              <w:t>考查</w:t>
            </w:r>
          </w:p>
        </w:tc>
        <w:tc>
          <w:tcPr>
            <w:tcW w:w="667" w:type="pct"/>
            <w:vMerge w:val="continue"/>
            <w:tcBorders>
              <w:left w:val="single" w:color="auto" w:sz="4" w:space="0"/>
              <w:right w:val="single" w:color="auto" w:sz="4" w:space="0"/>
            </w:tcBorders>
            <w:vAlign w:val="center"/>
          </w:tcPr>
          <w:p w14:paraId="797E8CF5">
            <w:pPr>
              <w:jc w:val="center"/>
            </w:pPr>
          </w:p>
        </w:tc>
      </w:tr>
      <w:tr w14:paraId="7F4B8693">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0E122A1">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7FA415E">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56AAACE8">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6CB82090">
            <w:pPr>
              <w:jc w:val="center"/>
            </w:pPr>
            <w:r>
              <w:rPr>
                <w:rFonts w:hint="eastAsia"/>
              </w:rPr>
              <w:t>351232</w:t>
            </w:r>
          </w:p>
        </w:tc>
        <w:tc>
          <w:tcPr>
            <w:tcW w:w="679" w:type="pct"/>
            <w:tcBorders>
              <w:top w:val="single" w:color="auto" w:sz="4" w:space="0"/>
              <w:left w:val="single" w:color="auto" w:sz="4" w:space="0"/>
              <w:bottom w:val="single" w:color="auto" w:sz="4" w:space="0"/>
              <w:right w:val="single" w:color="auto" w:sz="4" w:space="0"/>
            </w:tcBorders>
            <w:vAlign w:val="center"/>
          </w:tcPr>
          <w:p w14:paraId="6EC61DCF">
            <w:pPr>
              <w:jc w:val="center"/>
            </w:pPr>
            <w:r>
              <w:rPr>
                <w:rFonts w:hint="eastAsia"/>
              </w:rPr>
              <w:t>国际商法</w:t>
            </w:r>
          </w:p>
        </w:tc>
        <w:tc>
          <w:tcPr>
            <w:tcW w:w="262" w:type="pct"/>
            <w:tcBorders>
              <w:top w:val="single" w:color="auto" w:sz="4" w:space="0"/>
              <w:left w:val="single" w:color="auto" w:sz="4" w:space="0"/>
              <w:bottom w:val="single" w:color="auto" w:sz="4" w:space="0"/>
              <w:right w:val="single" w:color="auto" w:sz="4" w:space="0"/>
            </w:tcBorders>
            <w:vAlign w:val="center"/>
          </w:tcPr>
          <w:p w14:paraId="417284D0">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615DE7B7">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6A8F549C">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17ADCB8D">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0166A2C3">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597ED1B4">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713FCF70">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3805FA51">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5860CE5D">
            <w:pPr>
              <w:jc w:val="center"/>
            </w:pPr>
            <w:r>
              <w:rPr>
                <w:rFonts w:hint="eastAsia"/>
              </w:rPr>
              <w:t>考查</w:t>
            </w:r>
          </w:p>
        </w:tc>
        <w:tc>
          <w:tcPr>
            <w:tcW w:w="667" w:type="pct"/>
            <w:vMerge w:val="continue"/>
            <w:tcBorders>
              <w:left w:val="single" w:color="auto" w:sz="4" w:space="0"/>
              <w:right w:val="single" w:color="auto" w:sz="4" w:space="0"/>
            </w:tcBorders>
            <w:vAlign w:val="center"/>
          </w:tcPr>
          <w:p w14:paraId="14D9B6EE">
            <w:pPr>
              <w:jc w:val="center"/>
            </w:pPr>
          </w:p>
        </w:tc>
      </w:tr>
      <w:tr w14:paraId="76465AF7">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F76A580">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5B7C8C9">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69EA416">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0F098409">
            <w:pPr>
              <w:jc w:val="center"/>
            </w:pPr>
            <w:r>
              <w:rPr>
                <w:rFonts w:hint="eastAsia"/>
              </w:rPr>
              <w:t>351251</w:t>
            </w:r>
          </w:p>
        </w:tc>
        <w:tc>
          <w:tcPr>
            <w:tcW w:w="679" w:type="pct"/>
            <w:tcBorders>
              <w:top w:val="single" w:color="auto" w:sz="4" w:space="0"/>
              <w:left w:val="single" w:color="auto" w:sz="4" w:space="0"/>
              <w:bottom w:val="single" w:color="auto" w:sz="4" w:space="0"/>
              <w:right w:val="single" w:color="auto" w:sz="4" w:space="0"/>
            </w:tcBorders>
            <w:vAlign w:val="center"/>
          </w:tcPr>
          <w:p w14:paraId="7B1B0EE7">
            <w:pPr>
              <w:jc w:val="center"/>
            </w:pPr>
            <w:r>
              <w:rPr>
                <w:rFonts w:hint="eastAsia"/>
              </w:rPr>
              <w:t>国际市场营销</w:t>
            </w:r>
          </w:p>
          <w:p w14:paraId="5817B89D">
            <w:pPr>
              <w:jc w:val="center"/>
            </w:pPr>
            <w:r>
              <w:rPr>
                <w:rFonts w:hint="eastAsia"/>
              </w:rPr>
              <w:t>（双语）</w:t>
            </w:r>
          </w:p>
        </w:tc>
        <w:tc>
          <w:tcPr>
            <w:tcW w:w="262" w:type="pct"/>
            <w:tcBorders>
              <w:top w:val="single" w:color="auto" w:sz="4" w:space="0"/>
              <w:left w:val="single" w:color="auto" w:sz="4" w:space="0"/>
              <w:bottom w:val="single" w:color="auto" w:sz="4" w:space="0"/>
              <w:right w:val="single" w:color="auto" w:sz="4" w:space="0"/>
            </w:tcBorders>
            <w:vAlign w:val="center"/>
          </w:tcPr>
          <w:p w14:paraId="21125340">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57108D86">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31122E43">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1859F5A">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1E3EFF76">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71DB1B72">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7DB8CC7C">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3589BCCA">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01C6216">
            <w:pPr>
              <w:jc w:val="center"/>
            </w:pPr>
            <w:r>
              <w:rPr>
                <w:rFonts w:hint="eastAsia"/>
              </w:rPr>
              <w:t>考查</w:t>
            </w:r>
          </w:p>
        </w:tc>
        <w:tc>
          <w:tcPr>
            <w:tcW w:w="667" w:type="pct"/>
            <w:vMerge w:val="continue"/>
            <w:tcBorders>
              <w:left w:val="single" w:color="auto" w:sz="4" w:space="0"/>
              <w:right w:val="single" w:color="auto" w:sz="4" w:space="0"/>
            </w:tcBorders>
            <w:vAlign w:val="center"/>
          </w:tcPr>
          <w:p w14:paraId="5BEB8B28">
            <w:pPr>
              <w:jc w:val="center"/>
            </w:pPr>
          </w:p>
        </w:tc>
      </w:tr>
      <w:tr w14:paraId="62B80F07">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41CB15E">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BCD0B89">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64405CEF">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143A38AF">
            <w:pPr>
              <w:jc w:val="center"/>
            </w:pPr>
            <w:r>
              <w:rPr>
                <w:rFonts w:hint="eastAsia"/>
              </w:rPr>
              <w:t>351252</w:t>
            </w:r>
          </w:p>
        </w:tc>
        <w:tc>
          <w:tcPr>
            <w:tcW w:w="679" w:type="pct"/>
            <w:tcBorders>
              <w:top w:val="single" w:color="auto" w:sz="4" w:space="0"/>
              <w:left w:val="single" w:color="auto" w:sz="4" w:space="0"/>
              <w:bottom w:val="single" w:color="auto" w:sz="4" w:space="0"/>
              <w:right w:val="single" w:color="auto" w:sz="4" w:space="0"/>
            </w:tcBorders>
            <w:vAlign w:val="center"/>
          </w:tcPr>
          <w:p w14:paraId="189D4EB8">
            <w:pPr>
              <w:jc w:val="center"/>
            </w:pPr>
            <w:r>
              <w:rPr>
                <w:rFonts w:hint="eastAsia"/>
              </w:rPr>
              <w:t>国际结算（双语）</w:t>
            </w:r>
          </w:p>
        </w:tc>
        <w:tc>
          <w:tcPr>
            <w:tcW w:w="262" w:type="pct"/>
            <w:tcBorders>
              <w:top w:val="single" w:color="auto" w:sz="4" w:space="0"/>
              <w:left w:val="single" w:color="auto" w:sz="4" w:space="0"/>
              <w:bottom w:val="single" w:color="auto" w:sz="4" w:space="0"/>
              <w:right w:val="single" w:color="auto" w:sz="4" w:space="0"/>
            </w:tcBorders>
            <w:vAlign w:val="center"/>
          </w:tcPr>
          <w:p w14:paraId="65E1A4B6">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1C78B8FB">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5E5D2702">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36AE6FEA">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5D0824F8">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1C7F2A71">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558BFD8D">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768AF584">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4BF9CD5A">
            <w:pPr>
              <w:jc w:val="center"/>
            </w:pPr>
            <w:r>
              <w:rPr>
                <w:rFonts w:hint="eastAsia"/>
              </w:rPr>
              <w:t>考查</w:t>
            </w:r>
          </w:p>
        </w:tc>
        <w:tc>
          <w:tcPr>
            <w:tcW w:w="667" w:type="pct"/>
            <w:vMerge w:val="continue"/>
            <w:tcBorders>
              <w:left w:val="single" w:color="auto" w:sz="4" w:space="0"/>
              <w:right w:val="single" w:color="auto" w:sz="4" w:space="0"/>
            </w:tcBorders>
            <w:vAlign w:val="center"/>
          </w:tcPr>
          <w:p w14:paraId="4947CE09">
            <w:pPr>
              <w:jc w:val="center"/>
            </w:pPr>
          </w:p>
        </w:tc>
      </w:tr>
      <w:tr w14:paraId="41412BCC">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A255EA0">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6AC0D39">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6184092A">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16078B6">
            <w:pPr>
              <w:jc w:val="center"/>
            </w:pPr>
            <w:r>
              <w:rPr>
                <w:rFonts w:hint="eastAsia"/>
              </w:rPr>
              <w:t>351273</w:t>
            </w:r>
          </w:p>
        </w:tc>
        <w:tc>
          <w:tcPr>
            <w:tcW w:w="679" w:type="pct"/>
            <w:tcBorders>
              <w:top w:val="single" w:color="auto" w:sz="4" w:space="0"/>
              <w:left w:val="single" w:color="auto" w:sz="4" w:space="0"/>
              <w:bottom w:val="single" w:color="auto" w:sz="4" w:space="0"/>
              <w:right w:val="single" w:color="auto" w:sz="4" w:space="0"/>
            </w:tcBorders>
            <w:vAlign w:val="center"/>
          </w:tcPr>
          <w:p w14:paraId="0D03998A">
            <w:pPr>
              <w:jc w:val="center"/>
            </w:pPr>
            <w:r>
              <w:rPr>
                <w:rFonts w:hint="eastAsia"/>
              </w:rPr>
              <w:t>国际商务谈判</w:t>
            </w:r>
          </w:p>
        </w:tc>
        <w:tc>
          <w:tcPr>
            <w:tcW w:w="262" w:type="pct"/>
            <w:tcBorders>
              <w:top w:val="single" w:color="auto" w:sz="4" w:space="0"/>
              <w:left w:val="single" w:color="auto" w:sz="4" w:space="0"/>
              <w:bottom w:val="single" w:color="auto" w:sz="4" w:space="0"/>
              <w:right w:val="single" w:color="auto" w:sz="4" w:space="0"/>
            </w:tcBorders>
            <w:vAlign w:val="center"/>
          </w:tcPr>
          <w:p w14:paraId="5E25F82E">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71AEEDA0">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5EDF0910">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D6B810E">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1042D28D">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6E94243E">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43F4121">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49B26A53">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5CA5DC19">
            <w:pPr>
              <w:jc w:val="center"/>
            </w:pPr>
            <w:r>
              <w:rPr>
                <w:rFonts w:hint="eastAsia"/>
              </w:rPr>
              <w:t>考查</w:t>
            </w:r>
          </w:p>
        </w:tc>
        <w:tc>
          <w:tcPr>
            <w:tcW w:w="667" w:type="pct"/>
            <w:vMerge w:val="continue"/>
            <w:tcBorders>
              <w:left w:val="single" w:color="auto" w:sz="4" w:space="0"/>
              <w:right w:val="single" w:color="auto" w:sz="4" w:space="0"/>
            </w:tcBorders>
            <w:vAlign w:val="center"/>
          </w:tcPr>
          <w:p w14:paraId="61F9A523">
            <w:pPr>
              <w:jc w:val="center"/>
            </w:pPr>
          </w:p>
        </w:tc>
      </w:tr>
      <w:tr w14:paraId="001DE1BE">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C3A0327">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897EB66">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572E8830">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F2B7500">
            <w:pPr>
              <w:jc w:val="center"/>
            </w:pPr>
            <w:r>
              <w:rPr>
                <w:rFonts w:hint="eastAsia"/>
              </w:rPr>
              <w:t>351253</w:t>
            </w:r>
          </w:p>
        </w:tc>
        <w:tc>
          <w:tcPr>
            <w:tcW w:w="679" w:type="pct"/>
            <w:tcBorders>
              <w:top w:val="single" w:color="auto" w:sz="4" w:space="0"/>
              <w:left w:val="single" w:color="auto" w:sz="4" w:space="0"/>
              <w:bottom w:val="single" w:color="auto" w:sz="4" w:space="0"/>
              <w:right w:val="single" w:color="auto" w:sz="4" w:space="0"/>
            </w:tcBorders>
            <w:vAlign w:val="center"/>
          </w:tcPr>
          <w:p w14:paraId="3134597E">
            <w:pPr>
              <w:jc w:val="center"/>
            </w:pPr>
            <w:r>
              <w:rPr>
                <w:rFonts w:hint="eastAsia"/>
              </w:rPr>
              <w:t>国际商务前沿问题（双语）</w:t>
            </w:r>
          </w:p>
        </w:tc>
        <w:tc>
          <w:tcPr>
            <w:tcW w:w="262" w:type="pct"/>
            <w:tcBorders>
              <w:top w:val="single" w:color="auto" w:sz="4" w:space="0"/>
              <w:left w:val="single" w:color="auto" w:sz="4" w:space="0"/>
              <w:bottom w:val="single" w:color="auto" w:sz="4" w:space="0"/>
              <w:right w:val="single" w:color="auto" w:sz="4" w:space="0"/>
            </w:tcBorders>
            <w:vAlign w:val="center"/>
          </w:tcPr>
          <w:p w14:paraId="4059FE1B">
            <w:pPr>
              <w:jc w:val="center"/>
            </w:pPr>
            <w:r>
              <w:rPr>
                <w:rFonts w:hint="eastAsia"/>
              </w:rPr>
              <w:t>1</w:t>
            </w:r>
            <w:r>
              <w:t>.5</w:t>
            </w:r>
          </w:p>
        </w:tc>
        <w:tc>
          <w:tcPr>
            <w:tcW w:w="243" w:type="pct"/>
            <w:tcBorders>
              <w:top w:val="single" w:color="auto" w:sz="4" w:space="0"/>
              <w:left w:val="single" w:color="auto" w:sz="4" w:space="0"/>
              <w:bottom w:val="single" w:color="auto" w:sz="4" w:space="0"/>
              <w:right w:val="single" w:color="auto" w:sz="4" w:space="0"/>
            </w:tcBorders>
            <w:vAlign w:val="center"/>
          </w:tcPr>
          <w:p w14:paraId="577628A6">
            <w:pPr>
              <w:jc w:val="center"/>
            </w:pPr>
            <w:r>
              <w:rPr>
                <w:rFonts w:hint="eastAsia"/>
              </w:rPr>
              <w:t>1</w:t>
            </w:r>
            <w:r>
              <w:t>.5</w:t>
            </w:r>
          </w:p>
        </w:tc>
        <w:tc>
          <w:tcPr>
            <w:tcW w:w="293" w:type="pct"/>
            <w:tcBorders>
              <w:top w:val="single" w:color="auto" w:sz="4" w:space="0"/>
              <w:left w:val="single" w:color="auto" w:sz="4" w:space="0"/>
              <w:bottom w:val="single" w:color="auto" w:sz="4" w:space="0"/>
              <w:right w:val="single" w:color="auto" w:sz="4" w:space="0"/>
            </w:tcBorders>
            <w:vAlign w:val="center"/>
          </w:tcPr>
          <w:p w14:paraId="6B025626">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53AFD495">
            <w:pPr>
              <w:jc w:val="center"/>
            </w:pPr>
            <w:r>
              <w:rPr>
                <w:rFonts w:hint="eastAsia"/>
              </w:rPr>
              <w:t>2</w:t>
            </w:r>
            <w:r>
              <w:t>4</w:t>
            </w:r>
          </w:p>
        </w:tc>
        <w:tc>
          <w:tcPr>
            <w:tcW w:w="224" w:type="pct"/>
            <w:tcBorders>
              <w:top w:val="single" w:color="auto" w:sz="4" w:space="0"/>
              <w:left w:val="single" w:color="auto" w:sz="4" w:space="0"/>
              <w:bottom w:val="single" w:color="auto" w:sz="4" w:space="0"/>
              <w:right w:val="single" w:color="auto" w:sz="4" w:space="0"/>
            </w:tcBorders>
            <w:vAlign w:val="center"/>
          </w:tcPr>
          <w:p w14:paraId="1B7B3DCF">
            <w:pPr>
              <w:jc w:val="center"/>
            </w:pPr>
            <w:r>
              <w:rPr>
                <w:rFonts w:hint="eastAsia"/>
              </w:rPr>
              <w:t>2</w:t>
            </w:r>
            <w:r>
              <w:t>4</w:t>
            </w:r>
          </w:p>
        </w:tc>
        <w:tc>
          <w:tcPr>
            <w:tcW w:w="226" w:type="pct"/>
            <w:tcBorders>
              <w:top w:val="single" w:color="auto" w:sz="4" w:space="0"/>
              <w:left w:val="single" w:color="auto" w:sz="4" w:space="0"/>
              <w:bottom w:val="single" w:color="auto" w:sz="4" w:space="0"/>
              <w:right w:val="single" w:color="auto" w:sz="4" w:space="0"/>
            </w:tcBorders>
            <w:vAlign w:val="center"/>
          </w:tcPr>
          <w:p w14:paraId="61FEF455">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0CF03B52">
            <w:pPr>
              <w:jc w:val="center"/>
            </w:pPr>
            <w:r>
              <w:rPr>
                <w:rFonts w:hint="eastAsia"/>
              </w:rPr>
              <w:t>7</w:t>
            </w:r>
          </w:p>
        </w:tc>
        <w:tc>
          <w:tcPr>
            <w:tcW w:w="247" w:type="pct"/>
            <w:tcBorders>
              <w:top w:val="single" w:color="auto" w:sz="4" w:space="0"/>
              <w:left w:val="single" w:color="auto" w:sz="4" w:space="0"/>
              <w:bottom w:val="single" w:color="auto" w:sz="4" w:space="0"/>
              <w:right w:val="single" w:color="auto" w:sz="4" w:space="0"/>
            </w:tcBorders>
            <w:vAlign w:val="center"/>
          </w:tcPr>
          <w:p w14:paraId="7720757A">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347CE78">
            <w:pPr>
              <w:jc w:val="center"/>
            </w:pPr>
            <w:r>
              <w:rPr>
                <w:rFonts w:hint="eastAsia"/>
              </w:rPr>
              <w:t>考查</w:t>
            </w:r>
          </w:p>
        </w:tc>
        <w:tc>
          <w:tcPr>
            <w:tcW w:w="667" w:type="pct"/>
            <w:vMerge w:val="continue"/>
            <w:tcBorders>
              <w:left w:val="single" w:color="auto" w:sz="4" w:space="0"/>
              <w:right w:val="single" w:color="auto" w:sz="4" w:space="0"/>
            </w:tcBorders>
            <w:vAlign w:val="center"/>
          </w:tcPr>
          <w:p w14:paraId="64C8A2E4">
            <w:pPr>
              <w:jc w:val="center"/>
            </w:pPr>
          </w:p>
        </w:tc>
      </w:tr>
      <w:tr w14:paraId="72FFEFDD">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569F27E">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C8895A8">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3EE2139F">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021792A8">
            <w:pPr>
              <w:jc w:val="center"/>
            </w:pPr>
            <w:r>
              <w:rPr>
                <w:rFonts w:hint="eastAsia"/>
              </w:rPr>
              <w:t>351254</w:t>
            </w:r>
          </w:p>
        </w:tc>
        <w:tc>
          <w:tcPr>
            <w:tcW w:w="679" w:type="pct"/>
            <w:tcBorders>
              <w:top w:val="single" w:color="auto" w:sz="4" w:space="0"/>
              <w:left w:val="single" w:color="auto" w:sz="4" w:space="0"/>
              <w:bottom w:val="single" w:color="auto" w:sz="4" w:space="0"/>
              <w:right w:val="single" w:color="auto" w:sz="4" w:space="0"/>
            </w:tcBorders>
            <w:vAlign w:val="center"/>
          </w:tcPr>
          <w:p w14:paraId="5D61ECFA">
            <w:pPr>
              <w:jc w:val="center"/>
            </w:pPr>
            <w:r>
              <w:rPr>
                <w:rFonts w:hint="eastAsia"/>
              </w:rPr>
              <w:t>国际商务英语</w:t>
            </w:r>
          </w:p>
        </w:tc>
        <w:tc>
          <w:tcPr>
            <w:tcW w:w="262" w:type="pct"/>
            <w:tcBorders>
              <w:top w:val="single" w:color="auto" w:sz="4" w:space="0"/>
              <w:left w:val="single" w:color="auto" w:sz="4" w:space="0"/>
              <w:bottom w:val="single" w:color="auto" w:sz="4" w:space="0"/>
              <w:right w:val="single" w:color="auto" w:sz="4" w:space="0"/>
            </w:tcBorders>
            <w:vAlign w:val="center"/>
          </w:tcPr>
          <w:p w14:paraId="10CD2AA3">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29E96457">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79BB2F20">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1D0BD072">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69485597">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17087A31">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3B4478B3">
            <w:pPr>
              <w:jc w:val="center"/>
            </w:pPr>
            <w:r>
              <w:rPr>
                <w:rFonts w:hint="eastAsia"/>
              </w:rPr>
              <w:t>7</w:t>
            </w:r>
          </w:p>
        </w:tc>
        <w:tc>
          <w:tcPr>
            <w:tcW w:w="247" w:type="pct"/>
            <w:tcBorders>
              <w:top w:val="single" w:color="auto" w:sz="4" w:space="0"/>
              <w:left w:val="single" w:color="auto" w:sz="4" w:space="0"/>
              <w:bottom w:val="single" w:color="auto" w:sz="4" w:space="0"/>
              <w:right w:val="single" w:color="auto" w:sz="4" w:space="0"/>
            </w:tcBorders>
            <w:vAlign w:val="center"/>
          </w:tcPr>
          <w:p w14:paraId="4CD74F22">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7B039899">
            <w:pPr>
              <w:jc w:val="center"/>
            </w:pPr>
            <w:r>
              <w:rPr>
                <w:rFonts w:hint="eastAsia"/>
              </w:rPr>
              <w:t>考查</w:t>
            </w:r>
          </w:p>
        </w:tc>
        <w:tc>
          <w:tcPr>
            <w:tcW w:w="667" w:type="pct"/>
            <w:vMerge w:val="continue"/>
            <w:tcBorders>
              <w:left w:val="single" w:color="auto" w:sz="4" w:space="0"/>
              <w:bottom w:val="single" w:color="auto" w:sz="4" w:space="0"/>
              <w:right w:val="single" w:color="auto" w:sz="4" w:space="0"/>
            </w:tcBorders>
            <w:vAlign w:val="center"/>
          </w:tcPr>
          <w:p w14:paraId="54023033">
            <w:pPr>
              <w:jc w:val="center"/>
            </w:pPr>
          </w:p>
        </w:tc>
      </w:tr>
      <w:tr w14:paraId="6355F89C">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FA1DB3B">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F6460A4">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8DC573C">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80B629A">
            <w:pPr>
              <w:jc w:val="center"/>
            </w:pPr>
            <w:r>
              <w:rPr>
                <w:rFonts w:hint="eastAsia"/>
              </w:rPr>
              <w:t>351662</w:t>
            </w:r>
          </w:p>
        </w:tc>
        <w:tc>
          <w:tcPr>
            <w:tcW w:w="679" w:type="pct"/>
            <w:tcBorders>
              <w:top w:val="single" w:color="auto" w:sz="4" w:space="0"/>
              <w:left w:val="single" w:color="auto" w:sz="4" w:space="0"/>
              <w:bottom w:val="single" w:color="auto" w:sz="4" w:space="0"/>
              <w:right w:val="single" w:color="auto" w:sz="4" w:space="0"/>
            </w:tcBorders>
            <w:vAlign w:val="center"/>
          </w:tcPr>
          <w:p w14:paraId="57D28490">
            <w:pPr>
              <w:jc w:val="center"/>
            </w:pPr>
            <w:r>
              <w:t>公司</w:t>
            </w:r>
            <w:r>
              <w:rPr>
                <w:rFonts w:hint="eastAsia"/>
              </w:rPr>
              <w:t>创新与</w:t>
            </w:r>
            <w:r>
              <w:t>创业</w:t>
            </w:r>
          </w:p>
        </w:tc>
        <w:tc>
          <w:tcPr>
            <w:tcW w:w="262" w:type="pct"/>
            <w:tcBorders>
              <w:top w:val="single" w:color="auto" w:sz="4" w:space="0"/>
              <w:left w:val="single" w:color="auto" w:sz="4" w:space="0"/>
              <w:bottom w:val="single" w:color="auto" w:sz="4" w:space="0"/>
              <w:right w:val="single" w:color="auto" w:sz="4" w:space="0"/>
            </w:tcBorders>
            <w:vAlign w:val="center"/>
          </w:tcPr>
          <w:p w14:paraId="42346141">
            <w:pPr>
              <w:jc w:val="center"/>
            </w:pPr>
            <w:r>
              <w:t>2</w:t>
            </w:r>
          </w:p>
        </w:tc>
        <w:tc>
          <w:tcPr>
            <w:tcW w:w="243" w:type="pct"/>
            <w:tcBorders>
              <w:top w:val="single" w:color="auto" w:sz="4" w:space="0"/>
              <w:left w:val="single" w:color="auto" w:sz="4" w:space="0"/>
              <w:bottom w:val="single" w:color="auto" w:sz="4" w:space="0"/>
              <w:right w:val="single" w:color="auto" w:sz="4" w:space="0"/>
            </w:tcBorders>
            <w:vAlign w:val="center"/>
          </w:tcPr>
          <w:p w14:paraId="6E83C564">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503871CE">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072DC01">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716EE8FA">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46ECBE20">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03469C7B">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vAlign w:val="center"/>
          </w:tcPr>
          <w:p w14:paraId="46EDDFC4">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2EAE4E2E">
            <w:pPr>
              <w:jc w:val="center"/>
            </w:pPr>
            <w:r>
              <w:rPr>
                <w:rFonts w:hint="eastAsia"/>
              </w:rPr>
              <w:t>考查</w:t>
            </w:r>
          </w:p>
        </w:tc>
        <w:tc>
          <w:tcPr>
            <w:tcW w:w="667" w:type="pct"/>
            <w:vMerge w:val="restart"/>
            <w:tcBorders>
              <w:top w:val="single" w:color="auto" w:sz="4" w:space="0"/>
              <w:left w:val="single" w:color="auto" w:sz="4" w:space="0"/>
              <w:right w:val="single" w:color="auto" w:sz="4" w:space="0"/>
            </w:tcBorders>
            <w:vAlign w:val="center"/>
          </w:tcPr>
          <w:p w14:paraId="6FF9FB5F">
            <w:pPr>
              <w:jc w:val="center"/>
            </w:pPr>
          </w:p>
          <w:p w14:paraId="642D6259">
            <w:pPr>
              <w:jc w:val="center"/>
            </w:pPr>
            <w:r>
              <w:rPr>
                <w:rFonts w:hint="eastAsia"/>
              </w:rPr>
              <w:t>创新创业管理</w:t>
            </w:r>
          </w:p>
          <w:p w14:paraId="3C22CD78">
            <w:pPr>
              <w:jc w:val="center"/>
            </w:pPr>
            <w:r>
              <w:rPr>
                <w:rFonts w:hint="eastAsia"/>
              </w:rPr>
              <w:t>知识模块</w:t>
            </w:r>
          </w:p>
          <w:p w14:paraId="1E3145F8">
            <w:pPr>
              <w:jc w:val="center"/>
            </w:pPr>
          </w:p>
        </w:tc>
      </w:tr>
      <w:tr w14:paraId="350A74C0">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42F5761">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73814DB">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D84EFB3">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0FEC6D36">
            <w:pPr>
              <w:jc w:val="center"/>
            </w:pPr>
            <w:r>
              <w:rPr>
                <w:rFonts w:hint="eastAsia"/>
              </w:rPr>
              <w:t>351280</w:t>
            </w:r>
          </w:p>
        </w:tc>
        <w:tc>
          <w:tcPr>
            <w:tcW w:w="679" w:type="pct"/>
            <w:tcBorders>
              <w:top w:val="single" w:color="auto" w:sz="4" w:space="0"/>
              <w:left w:val="single" w:color="auto" w:sz="4" w:space="0"/>
              <w:bottom w:val="single" w:color="auto" w:sz="4" w:space="0"/>
              <w:right w:val="single" w:color="auto" w:sz="4" w:space="0"/>
            </w:tcBorders>
            <w:vAlign w:val="center"/>
          </w:tcPr>
          <w:p w14:paraId="7C267985">
            <w:pPr>
              <w:jc w:val="center"/>
            </w:pPr>
            <w:r>
              <w:t>技术创业</w:t>
            </w:r>
          </w:p>
        </w:tc>
        <w:tc>
          <w:tcPr>
            <w:tcW w:w="262" w:type="pct"/>
            <w:tcBorders>
              <w:top w:val="single" w:color="auto" w:sz="4" w:space="0"/>
              <w:left w:val="single" w:color="auto" w:sz="4" w:space="0"/>
              <w:bottom w:val="single" w:color="auto" w:sz="4" w:space="0"/>
              <w:right w:val="single" w:color="auto" w:sz="4" w:space="0"/>
            </w:tcBorders>
            <w:vAlign w:val="center"/>
          </w:tcPr>
          <w:p w14:paraId="6B10D967">
            <w:pPr>
              <w:jc w:val="center"/>
            </w:pPr>
            <w:r>
              <w:t>2</w:t>
            </w:r>
          </w:p>
        </w:tc>
        <w:tc>
          <w:tcPr>
            <w:tcW w:w="243" w:type="pct"/>
            <w:tcBorders>
              <w:top w:val="single" w:color="auto" w:sz="4" w:space="0"/>
              <w:left w:val="single" w:color="auto" w:sz="4" w:space="0"/>
              <w:bottom w:val="single" w:color="auto" w:sz="4" w:space="0"/>
              <w:right w:val="single" w:color="auto" w:sz="4" w:space="0"/>
            </w:tcBorders>
            <w:vAlign w:val="center"/>
          </w:tcPr>
          <w:p w14:paraId="00712874">
            <w:pPr>
              <w:jc w:val="center"/>
            </w:pPr>
            <w:r>
              <w:rPr>
                <w:rFonts w:hint="eastAsia"/>
              </w:rPr>
              <w:t>1</w:t>
            </w:r>
            <w:r>
              <w:t>.5</w:t>
            </w:r>
          </w:p>
        </w:tc>
        <w:tc>
          <w:tcPr>
            <w:tcW w:w="293" w:type="pct"/>
            <w:tcBorders>
              <w:top w:val="single" w:color="auto" w:sz="4" w:space="0"/>
              <w:left w:val="single" w:color="auto" w:sz="4" w:space="0"/>
              <w:bottom w:val="single" w:color="auto" w:sz="4" w:space="0"/>
              <w:right w:val="single" w:color="auto" w:sz="4" w:space="0"/>
            </w:tcBorders>
            <w:vAlign w:val="center"/>
          </w:tcPr>
          <w:p w14:paraId="10298A23">
            <w:pPr>
              <w:jc w:val="center"/>
            </w:pPr>
            <w:r>
              <w:rPr>
                <w:rFonts w:hint="eastAsia"/>
              </w:rPr>
              <w:t>0</w:t>
            </w:r>
            <w:r>
              <w:t>.5</w:t>
            </w:r>
          </w:p>
        </w:tc>
        <w:tc>
          <w:tcPr>
            <w:tcW w:w="224" w:type="pct"/>
            <w:tcBorders>
              <w:top w:val="single" w:color="auto" w:sz="4" w:space="0"/>
              <w:left w:val="single" w:color="auto" w:sz="4" w:space="0"/>
              <w:bottom w:val="single" w:color="auto" w:sz="4" w:space="0"/>
              <w:right w:val="single" w:color="auto" w:sz="4" w:space="0"/>
            </w:tcBorders>
            <w:vAlign w:val="center"/>
          </w:tcPr>
          <w:p w14:paraId="24A529B3">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6F3D73DB">
            <w:pPr>
              <w:jc w:val="center"/>
            </w:pPr>
            <w:r>
              <w:rPr>
                <w:rFonts w:hint="eastAsia"/>
              </w:rPr>
              <w:t>2</w:t>
            </w:r>
            <w:r>
              <w:t>4</w:t>
            </w:r>
          </w:p>
        </w:tc>
        <w:tc>
          <w:tcPr>
            <w:tcW w:w="226" w:type="pct"/>
            <w:tcBorders>
              <w:top w:val="single" w:color="auto" w:sz="4" w:space="0"/>
              <w:left w:val="single" w:color="auto" w:sz="4" w:space="0"/>
              <w:bottom w:val="single" w:color="auto" w:sz="4" w:space="0"/>
              <w:right w:val="single" w:color="auto" w:sz="4" w:space="0"/>
            </w:tcBorders>
            <w:vAlign w:val="center"/>
          </w:tcPr>
          <w:p w14:paraId="2392871E">
            <w:pPr>
              <w:jc w:val="center"/>
            </w:pPr>
            <w:r>
              <w:rPr>
                <w:rFonts w:hint="eastAsia"/>
              </w:rPr>
              <w:t>8</w:t>
            </w:r>
          </w:p>
        </w:tc>
        <w:tc>
          <w:tcPr>
            <w:tcW w:w="256" w:type="pct"/>
            <w:tcBorders>
              <w:top w:val="single" w:color="auto" w:sz="4" w:space="0"/>
              <w:left w:val="single" w:color="auto" w:sz="4" w:space="0"/>
              <w:bottom w:val="single" w:color="auto" w:sz="4" w:space="0"/>
              <w:right w:val="single" w:color="auto" w:sz="4" w:space="0"/>
            </w:tcBorders>
            <w:vAlign w:val="center"/>
          </w:tcPr>
          <w:p w14:paraId="47565101">
            <w:pPr>
              <w:jc w:val="center"/>
            </w:pPr>
            <w:r>
              <w:t>5</w:t>
            </w:r>
          </w:p>
        </w:tc>
        <w:tc>
          <w:tcPr>
            <w:tcW w:w="247" w:type="pct"/>
            <w:tcBorders>
              <w:top w:val="single" w:color="auto" w:sz="4" w:space="0"/>
              <w:left w:val="single" w:color="auto" w:sz="4" w:space="0"/>
              <w:bottom w:val="single" w:color="auto" w:sz="4" w:space="0"/>
              <w:right w:val="single" w:color="auto" w:sz="4" w:space="0"/>
            </w:tcBorders>
            <w:vAlign w:val="center"/>
          </w:tcPr>
          <w:p w14:paraId="556E7BAA">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A8AFC9B">
            <w:pPr>
              <w:jc w:val="center"/>
            </w:pPr>
            <w:r>
              <w:t>考查</w:t>
            </w:r>
          </w:p>
        </w:tc>
        <w:tc>
          <w:tcPr>
            <w:tcW w:w="667" w:type="pct"/>
            <w:vMerge w:val="continue"/>
            <w:tcBorders>
              <w:left w:val="single" w:color="auto" w:sz="4" w:space="0"/>
              <w:right w:val="single" w:color="auto" w:sz="4" w:space="0"/>
            </w:tcBorders>
            <w:vAlign w:val="center"/>
          </w:tcPr>
          <w:p w14:paraId="1109839A">
            <w:pPr>
              <w:jc w:val="center"/>
            </w:pPr>
          </w:p>
        </w:tc>
      </w:tr>
      <w:tr w14:paraId="43808751">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D2DC05D">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F39AF17">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32FED036">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74866CB3">
            <w:pPr>
              <w:jc w:val="center"/>
            </w:pPr>
            <w:r>
              <w:rPr>
                <w:rFonts w:hint="eastAsia"/>
              </w:rPr>
              <w:t>351262</w:t>
            </w:r>
          </w:p>
        </w:tc>
        <w:tc>
          <w:tcPr>
            <w:tcW w:w="679" w:type="pct"/>
            <w:tcBorders>
              <w:top w:val="single" w:color="auto" w:sz="4" w:space="0"/>
              <w:left w:val="single" w:color="auto" w:sz="4" w:space="0"/>
              <w:bottom w:val="single" w:color="auto" w:sz="4" w:space="0"/>
              <w:right w:val="single" w:color="auto" w:sz="4" w:space="0"/>
            </w:tcBorders>
            <w:vAlign w:val="center"/>
          </w:tcPr>
          <w:p w14:paraId="6404FAFF">
            <w:pPr>
              <w:jc w:val="center"/>
            </w:pPr>
            <w:r>
              <w:rPr>
                <w:rFonts w:hint="eastAsia"/>
              </w:rPr>
              <w:t>质量管理</w:t>
            </w:r>
          </w:p>
        </w:tc>
        <w:tc>
          <w:tcPr>
            <w:tcW w:w="262" w:type="pct"/>
            <w:tcBorders>
              <w:top w:val="single" w:color="auto" w:sz="4" w:space="0"/>
              <w:left w:val="single" w:color="auto" w:sz="4" w:space="0"/>
              <w:bottom w:val="single" w:color="auto" w:sz="4" w:space="0"/>
              <w:right w:val="single" w:color="auto" w:sz="4" w:space="0"/>
            </w:tcBorders>
            <w:vAlign w:val="center"/>
          </w:tcPr>
          <w:p w14:paraId="2E1DFF1A">
            <w:pPr>
              <w:jc w:val="center"/>
            </w:pPr>
            <w:r>
              <w:rPr>
                <w:rFonts w:hint="eastAsia"/>
              </w:rPr>
              <w:t>2</w:t>
            </w:r>
            <w:r>
              <w:t>.5</w:t>
            </w:r>
          </w:p>
        </w:tc>
        <w:tc>
          <w:tcPr>
            <w:tcW w:w="243" w:type="pct"/>
            <w:tcBorders>
              <w:top w:val="single" w:color="auto" w:sz="4" w:space="0"/>
              <w:left w:val="single" w:color="auto" w:sz="4" w:space="0"/>
              <w:bottom w:val="single" w:color="auto" w:sz="4" w:space="0"/>
              <w:right w:val="single" w:color="auto" w:sz="4" w:space="0"/>
            </w:tcBorders>
            <w:vAlign w:val="center"/>
          </w:tcPr>
          <w:p w14:paraId="4FD04297">
            <w:pPr>
              <w:jc w:val="center"/>
            </w:pPr>
            <w:r>
              <w:rPr>
                <w:rFonts w:hint="eastAsia"/>
              </w:rPr>
              <w:t>2</w:t>
            </w:r>
            <w:r>
              <w:t>.5</w:t>
            </w:r>
          </w:p>
        </w:tc>
        <w:tc>
          <w:tcPr>
            <w:tcW w:w="293" w:type="pct"/>
            <w:tcBorders>
              <w:top w:val="single" w:color="auto" w:sz="4" w:space="0"/>
              <w:left w:val="single" w:color="auto" w:sz="4" w:space="0"/>
              <w:bottom w:val="single" w:color="auto" w:sz="4" w:space="0"/>
              <w:right w:val="single" w:color="auto" w:sz="4" w:space="0"/>
            </w:tcBorders>
            <w:vAlign w:val="center"/>
          </w:tcPr>
          <w:p w14:paraId="039772E6">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641FA570">
            <w:pPr>
              <w:jc w:val="center"/>
            </w:pPr>
            <w:r>
              <w:rPr>
                <w:rFonts w:hint="eastAsia"/>
              </w:rPr>
              <w:t>4</w:t>
            </w:r>
            <w:r>
              <w:t>0</w:t>
            </w:r>
          </w:p>
        </w:tc>
        <w:tc>
          <w:tcPr>
            <w:tcW w:w="224" w:type="pct"/>
            <w:tcBorders>
              <w:top w:val="single" w:color="auto" w:sz="4" w:space="0"/>
              <w:left w:val="single" w:color="auto" w:sz="4" w:space="0"/>
              <w:bottom w:val="single" w:color="auto" w:sz="4" w:space="0"/>
              <w:right w:val="single" w:color="auto" w:sz="4" w:space="0"/>
            </w:tcBorders>
            <w:vAlign w:val="center"/>
          </w:tcPr>
          <w:p w14:paraId="2D1AA942">
            <w:pPr>
              <w:jc w:val="center"/>
            </w:pPr>
            <w:r>
              <w:rPr>
                <w:rFonts w:hint="eastAsia"/>
              </w:rPr>
              <w:t>4</w:t>
            </w:r>
            <w:r>
              <w:t>0</w:t>
            </w:r>
          </w:p>
        </w:tc>
        <w:tc>
          <w:tcPr>
            <w:tcW w:w="226" w:type="pct"/>
            <w:tcBorders>
              <w:top w:val="single" w:color="auto" w:sz="4" w:space="0"/>
              <w:left w:val="single" w:color="auto" w:sz="4" w:space="0"/>
              <w:bottom w:val="single" w:color="auto" w:sz="4" w:space="0"/>
              <w:right w:val="single" w:color="auto" w:sz="4" w:space="0"/>
            </w:tcBorders>
            <w:vAlign w:val="center"/>
          </w:tcPr>
          <w:p w14:paraId="72DC0E35">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7F1A0129">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23AB701E">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2F8E9DF">
            <w:pPr>
              <w:jc w:val="center"/>
            </w:pPr>
            <w:r>
              <w:rPr>
                <w:rFonts w:hint="eastAsia"/>
              </w:rPr>
              <w:t>考查</w:t>
            </w:r>
          </w:p>
        </w:tc>
        <w:tc>
          <w:tcPr>
            <w:tcW w:w="667" w:type="pct"/>
            <w:vMerge w:val="continue"/>
            <w:tcBorders>
              <w:left w:val="single" w:color="auto" w:sz="4" w:space="0"/>
              <w:right w:val="single" w:color="auto" w:sz="4" w:space="0"/>
            </w:tcBorders>
            <w:vAlign w:val="center"/>
          </w:tcPr>
          <w:p w14:paraId="2230C19E">
            <w:pPr>
              <w:jc w:val="center"/>
            </w:pPr>
          </w:p>
        </w:tc>
      </w:tr>
      <w:tr w14:paraId="5FC55D82">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4D412C1">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6E05845">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7A726F6">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528E6151">
            <w:pPr>
              <w:jc w:val="center"/>
            </w:pPr>
            <w:r>
              <w:rPr>
                <w:rFonts w:hint="eastAsia"/>
              </w:rPr>
              <w:t>351271</w:t>
            </w:r>
          </w:p>
        </w:tc>
        <w:tc>
          <w:tcPr>
            <w:tcW w:w="679" w:type="pct"/>
            <w:tcBorders>
              <w:top w:val="single" w:color="auto" w:sz="4" w:space="0"/>
              <w:left w:val="single" w:color="auto" w:sz="4" w:space="0"/>
              <w:bottom w:val="single" w:color="auto" w:sz="4" w:space="0"/>
              <w:right w:val="single" w:color="auto" w:sz="4" w:space="0"/>
            </w:tcBorders>
            <w:vAlign w:val="center"/>
          </w:tcPr>
          <w:p w14:paraId="3B3831E0">
            <w:pPr>
              <w:jc w:val="center"/>
            </w:pPr>
            <w:r>
              <w:rPr>
                <w:rFonts w:hint="eastAsia"/>
              </w:rPr>
              <w:t>创业活动与</w:t>
            </w:r>
          </w:p>
          <w:p w14:paraId="75DE22DB">
            <w:pPr>
              <w:jc w:val="center"/>
            </w:pPr>
            <w:r>
              <w:rPr>
                <w:rFonts w:hint="eastAsia"/>
              </w:rPr>
              <w:t>资本市场</w:t>
            </w:r>
          </w:p>
        </w:tc>
        <w:tc>
          <w:tcPr>
            <w:tcW w:w="262" w:type="pct"/>
            <w:tcBorders>
              <w:top w:val="single" w:color="auto" w:sz="4" w:space="0"/>
              <w:left w:val="single" w:color="auto" w:sz="4" w:space="0"/>
              <w:bottom w:val="single" w:color="auto" w:sz="4" w:space="0"/>
              <w:right w:val="single" w:color="auto" w:sz="4" w:space="0"/>
            </w:tcBorders>
            <w:vAlign w:val="center"/>
          </w:tcPr>
          <w:p w14:paraId="65EC2C82">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3074684B">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7CD1E2C1">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1AF4FA54">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433437DD">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455000D6">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93CECA2">
            <w:pPr>
              <w:jc w:val="center"/>
              <w:rPr>
                <w:rFonts w:hint="eastAsia" w:eastAsia="宋体"/>
                <w:lang w:val="en-US" w:eastAsia="zh-CN"/>
              </w:rPr>
            </w:pPr>
            <w:r>
              <w:rPr>
                <w:rFonts w:hint="eastAsia"/>
                <w:lang w:val="en-US" w:eastAsia="zh-CN"/>
              </w:rPr>
              <w:t>0035</w:t>
            </w:r>
          </w:p>
        </w:tc>
        <w:tc>
          <w:tcPr>
            <w:tcW w:w="247" w:type="pct"/>
            <w:tcBorders>
              <w:top w:val="single" w:color="auto" w:sz="4" w:space="0"/>
              <w:left w:val="single" w:color="auto" w:sz="4" w:space="0"/>
              <w:bottom w:val="single" w:color="auto" w:sz="4" w:space="0"/>
              <w:right w:val="single" w:color="auto" w:sz="4" w:space="0"/>
            </w:tcBorders>
            <w:vAlign w:val="center"/>
          </w:tcPr>
          <w:p w14:paraId="214EC2FE">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59B5054">
            <w:pPr>
              <w:jc w:val="center"/>
            </w:pPr>
            <w:r>
              <w:rPr>
                <w:rFonts w:hint="eastAsia"/>
              </w:rPr>
              <w:t>考查</w:t>
            </w:r>
          </w:p>
        </w:tc>
        <w:tc>
          <w:tcPr>
            <w:tcW w:w="667" w:type="pct"/>
            <w:vMerge w:val="continue"/>
            <w:tcBorders>
              <w:left w:val="single" w:color="auto" w:sz="4" w:space="0"/>
              <w:right w:val="single" w:color="auto" w:sz="4" w:space="0"/>
            </w:tcBorders>
            <w:vAlign w:val="center"/>
          </w:tcPr>
          <w:p w14:paraId="1265A05A">
            <w:pPr>
              <w:jc w:val="center"/>
            </w:pPr>
          </w:p>
        </w:tc>
      </w:tr>
      <w:tr w14:paraId="4CA45321">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1A122A3">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DBA9BF6">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AFDF08D">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0B02364E">
            <w:pPr>
              <w:jc w:val="center"/>
            </w:pPr>
            <w:r>
              <w:rPr>
                <w:rFonts w:hint="eastAsia"/>
              </w:rPr>
              <w:t>351246</w:t>
            </w:r>
          </w:p>
        </w:tc>
        <w:tc>
          <w:tcPr>
            <w:tcW w:w="679" w:type="pct"/>
            <w:tcBorders>
              <w:top w:val="single" w:color="auto" w:sz="4" w:space="0"/>
              <w:left w:val="single" w:color="auto" w:sz="4" w:space="0"/>
              <w:bottom w:val="single" w:color="auto" w:sz="4" w:space="0"/>
              <w:right w:val="single" w:color="auto" w:sz="4" w:space="0"/>
            </w:tcBorders>
            <w:vAlign w:val="center"/>
          </w:tcPr>
          <w:p w14:paraId="6EEA0315">
            <w:pPr>
              <w:jc w:val="center"/>
            </w:pPr>
            <w:r>
              <w:rPr>
                <w:rFonts w:hint="eastAsia"/>
              </w:rPr>
              <w:t>投资经济学</w:t>
            </w:r>
          </w:p>
        </w:tc>
        <w:tc>
          <w:tcPr>
            <w:tcW w:w="262" w:type="pct"/>
            <w:tcBorders>
              <w:top w:val="single" w:color="auto" w:sz="4" w:space="0"/>
              <w:left w:val="single" w:color="auto" w:sz="4" w:space="0"/>
              <w:bottom w:val="single" w:color="auto" w:sz="4" w:space="0"/>
              <w:right w:val="single" w:color="auto" w:sz="4" w:space="0"/>
            </w:tcBorders>
            <w:vAlign w:val="center"/>
          </w:tcPr>
          <w:p w14:paraId="2285380A">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6BC39166">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48ADF7FB">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550F30D3">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42D0E3EC">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62C4A355">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CBAE279">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188F19B2">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44D97E0E">
            <w:pPr>
              <w:jc w:val="center"/>
            </w:pPr>
            <w:r>
              <w:rPr>
                <w:rFonts w:hint="eastAsia"/>
              </w:rPr>
              <w:t>考查</w:t>
            </w:r>
          </w:p>
        </w:tc>
        <w:tc>
          <w:tcPr>
            <w:tcW w:w="667" w:type="pct"/>
            <w:vMerge w:val="continue"/>
            <w:tcBorders>
              <w:left w:val="single" w:color="auto" w:sz="4" w:space="0"/>
              <w:right w:val="single" w:color="auto" w:sz="4" w:space="0"/>
            </w:tcBorders>
            <w:vAlign w:val="center"/>
          </w:tcPr>
          <w:p w14:paraId="66C5C85C">
            <w:pPr>
              <w:jc w:val="center"/>
            </w:pPr>
          </w:p>
        </w:tc>
      </w:tr>
      <w:tr w14:paraId="08E3707A">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715ED6E">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F4289FF">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36B4F133">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56960B37">
            <w:pPr>
              <w:jc w:val="center"/>
            </w:pPr>
            <w:r>
              <w:rPr>
                <w:rFonts w:hint="eastAsia"/>
              </w:rPr>
              <w:t>351283</w:t>
            </w:r>
          </w:p>
        </w:tc>
        <w:tc>
          <w:tcPr>
            <w:tcW w:w="679" w:type="pct"/>
            <w:tcBorders>
              <w:top w:val="single" w:color="auto" w:sz="4" w:space="0"/>
              <w:left w:val="single" w:color="auto" w:sz="4" w:space="0"/>
              <w:bottom w:val="single" w:color="auto" w:sz="4" w:space="0"/>
              <w:right w:val="single" w:color="auto" w:sz="4" w:space="0"/>
            </w:tcBorders>
            <w:vAlign w:val="center"/>
          </w:tcPr>
          <w:p w14:paraId="55392714">
            <w:pPr>
              <w:jc w:val="center"/>
            </w:pPr>
            <w:r>
              <w:rPr>
                <w:rFonts w:hint="eastAsia"/>
              </w:rPr>
              <w:t>管理技能开发</w:t>
            </w:r>
          </w:p>
        </w:tc>
        <w:tc>
          <w:tcPr>
            <w:tcW w:w="262" w:type="pct"/>
            <w:tcBorders>
              <w:top w:val="single" w:color="auto" w:sz="4" w:space="0"/>
              <w:left w:val="single" w:color="auto" w:sz="4" w:space="0"/>
              <w:bottom w:val="single" w:color="auto" w:sz="4" w:space="0"/>
              <w:right w:val="single" w:color="auto" w:sz="4" w:space="0"/>
            </w:tcBorders>
            <w:vAlign w:val="center"/>
          </w:tcPr>
          <w:p w14:paraId="0C9D0BE7">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7FDE4407">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0CE4B9B5">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3DB4FD4A">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6365E3FC">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56E82E29">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43FBF27">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3C94EFFE">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8C7BF49">
            <w:pPr>
              <w:jc w:val="center"/>
            </w:pPr>
            <w:r>
              <w:rPr>
                <w:rFonts w:hint="eastAsia"/>
              </w:rPr>
              <w:t>考查</w:t>
            </w:r>
          </w:p>
        </w:tc>
        <w:tc>
          <w:tcPr>
            <w:tcW w:w="667" w:type="pct"/>
            <w:vMerge w:val="continue"/>
            <w:tcBorders>
              <w:left w:val="single" w:color="auto" w:sz="4" w:space="0"/>
              <w:bottom w:val="single" w:color="auto" w:sz="4" w:space="0"/>
              <w:right w:val="single" w:color="auto" w:sz="4" w:space="0"/>
            </w:tcBorders>
            <w:vAlign w:val="center"/>
          </w:tcPr>
          <w:p w14:paraId="62022F74">
            <w:pPr>
              <w:jc w:val="center"/>
            </w:pPr>
          </w:p>
        </w:tc>
      </w:tr>
      <w:tr w14:paraId="58DF79BE">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85EAB0D">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2D4C414">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3772E924">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4E66D48F">
            <w:pPr>
              <w:widowControl/>
              <w:jc w:val="center"/>
              <w:rPr>
                <w:rFonts w:cs="宋体"/>
                <w:kern w:val="0"/>
                <w:sz w:val="22"/>
              </w:rPr>
            </w:pPr>
            <w:r>
              <w:rPr>
                <w:sz w:val="22"/>
              </w:rPr>
              <w:t>351171</w:t>
            </w:r>
          </w:p>
        </w:tc>
        <w:tc>
          <w:tcPr>
            <w:tcW w:w="679" w:type="pct"/>
            <w:tcBorders>
              <w:top w:val="single" w:color="auto" w:sz="4" w:space="0"/>
              <w:left w:val="single" w:color="auto" w:sz="4" w:space="0"/>
              <w:bottom w:val="single" w:color="auto" w:sz="4" w:space="0"/>
              <w:right w:val="single" w:color="auto" w:sz="4" w:space="0"/>
            </w:tcBorders>
            <w:vAlign w:val="center"/>
          </w:tcPr>
          <w:p w14:paraId="59F5518E">
            <w:pPr>
              <w:jc w:val="center"/>
            </w:pPr>
            <w:r>
              <w:rPr>
                <w:rFonts w:hint="eastAsia"/>
              </w:rPr>
              <w:t>消费者行为学</w:t>
            </w:r>
          </w:p>
        </w:tc>
        <w:tc>
          <w:tcPr>
            <w:tcW w:w="262" w:type="pct"/>
            <w:tcBorders>
              <w:top w:val="single" w:color="auto" w:sz="4" w:space="0"/>
              <w:left w:val="single" w:color="auto" w:sz="4" w:space="0"/>
              <w:bottom w:val="single" w:color="auto" w:sz="4" w:space="0"/>
              <w:right w:val="single" w:color="auto" w:sz="4" w:space="0"/>
            </w:tcBorders>
            <w:vAlign w:val="center"/>
          </w:tcPr>
          <w:p w14:paraId="3346AC19">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39450A0F">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289FA629">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0FB63C07">
            <w:pPr>
              <w:jc w:val="center"/>
            </w:pPr>
            <w:r>
              <w:rPr>
                <w:rFonts w:hint="eastAsia"/>
              </w:rPr>
              <w:t>32</w:t>
            </w:r>
          </w:p>
        </w:tc>
        <w:tc>
          <w:tcPr>
            <w:tcW w:w="224" w:type="pct"/>
            <w:tcBorders>
              <w:top w:val="single" w:color="auto" w:sz="4" w:space="0"/>
              <w:left w:val="single" w:color="auto" w:sz="4" w:space="0"/>
              <w:bottom w:val="single" w:color="auto" w:sz="4" w:space="0"/>
              <w:right w:val="single" w:color="auto" w:sz="4" w:space="0"/>
            </w:tcBorders>
            <w:vAlign w:val="center"/>
          </w:tcPr>
          <w:p w14:paraId="5D2996CF">
            <w:pPr>
              <w:jc w:val="center"/>
            </w:pPr>
            <w:r>
              <w:rPr>
                <w:rFonts w:hint="eastAsia"/>
              </w:rPr>
              <w:t>32</w:t>
            </w:r>
          </w:p>
        </w:tc>
        <w:tc>
          <w:tcPr>
            <w:tcW w:w="226" w:type="pct"/>
            <w:tcBorders>
              <w:top w:val="single" w:color="auto" w:sz="4" w:space="0"/>
              <w:left w:val="single" w:color="auto" w:sz="4" w:space="0"/>
              <w:bottom w:val="single" w:color="auto" w:sz="4" w:space="0"/>
              <w:right w:val="single" w:color="auto" w:sz="4" w:space="0"/>
            </w:tcBorders>
            <w:vAlign w:val="center"/>
          </w:tcPr>
          <w:p w14:paraId="1F8B5ADE">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029BE0E">
            <w:pPr>
              <w:jc w:val="center"/>
            </w:pPr>
            <w:r>
              <w:t>4</w:t>
            </w:r>
          </w:p>
        </w:tc>
        <w:tc>
          <w:tcPr>
            <w:tcW w:w="247" w:type="pct"/>
            <w:tcBorders>
              <w:top w:val="single" w:color="auto" w:sz="4" w:space="0"/>
              <w:left w:val="single" w:color="auto" w:sz="4" w:space="0"/>
              <w:bottom w:val="single" w:color="auto" w:sz="4" w:space="0"/>
              <w:right w:val="single" w:color="auto" w:sz="4" w:space="0"/>
            </w:tcBorders>
            <w:vAlign w:val="center"/>
          </w:tcPr>
          <w:p w14:paraId="1C6CFCE6">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1C2EC6EB">
            <w:pPr>
              <w:jc w:val="center"/>
            </w:pPr>
            <w:r>
              <w:rPr>
                <w:rFonts w:hint="eastAsia"/>
              </w:rPr>
              <w:t>考查</w:t>
            </w:r>
          </w:p>
        </w:tc>
        <w:tc>
          <w:tcPr>
            <w:tcW w:w="667" w:type="pct"/>
            <w:vMerge w:val="restart"/>
            <w:tcBorders>
              <w:top w:val="single" w:color="auto" w:sz="4" w:space="0"/>
              <w:left w:val="single" w:color="auto" w:sz="4" w:space="0"/>
              <w:right w:val="single" w:color="auto" w:sz="4" w:space="0"/>
            </w:tcBorders>
            <w:vAlign w:val="center"/>
          </w:tcPr>
          <w:p w14:paraId="4991E429">
            <w:pPr>
              <w:jc w:val="center"/>
            </w:pPr>
            <w:r>
              <w:rPr>
                <w:rFonts w:hint="eastAsia"/>
              </w:rPr>
              <w:t>大数据营销</w:t>
            </w:r>
          </w:p>
          <w:p w14:paraId="7CEADAF9">
            <w:pPr>
              <w:jc w:val="center"/>
            </w:pPr>
            <w:r>
              <w:rPr>
                <w:rFonts w:hint="eastAsia"/>
              </w:rPr>
              <w:t>知识模块</w:t>
            </w:r>
          </w:p>
        </w:tc>
      </w:tr>
      <w:tr w14:paraId="31735085">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04E4E76">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724AF94">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57088C6">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093BDCC3">
            <w:pPr>
              <w:jc w:val="center"/>
            </w:pPr>
            <w:r>
              <w:rPr>
                <w:rFonts w:hint="eastAsia"/>
              </w:rPr>
              <w:t>351374</w:t>
            </w:r>
          </w:p>
        </w:tc>
        <w:tc>
          <w:tcPr>
            <w:tcW w:w="679" w:type="pct"/>
            <w:tcBorders>
              <w:top w:val="single" w:color="auto" w:sz="4" w:space="0"/>
              <w:left w:val="single" w:color="auto" w:sz="4" w:space="0"/>
              <w:bottom w:val="single" w:color="auto" w:sz="4" w:space="0"/>
              <w:right w:val="single" w:color="auto" w:sz="4" w:space="0"/>
            </w:tcBorders>
            <w:vAlign w:val="center"/>
          </w:tcPr>
          <w:p w14:paraId="5890ED98">
            <w:pPr>
              <w:jc w:val="center"/>
            </w:pPr>
            <w:r>
              <w:rPr>
                <w:rFonts w:hint="eastAsia"/>
              </w:rPr>
              <w:t>大数据营销</w:t>
            </w:r>
          </w:p>
        </w:tc>
        <w:tc>
          <w:tcPr>
            <w:tcW w:w="262" w:type="pct"/>
            <w:tcBorders>
              <w:top w:val="single" w:color="auto" w:sz="4" w:space="0"/>
              <w:left w:val="single" w:color="auto" w:sz="4" w:space="0"/>
              <w:bottom w:val="single" w:color="auto" w:sz="4" w:space="0"/>
              <w:right w:val="single" w:color="auto" w:sz="4" w:space="0"/>
            </w:tcBorders>
            <w:vAlign w:val="center"/>
          </w:tcPr>
          <w:p w14:paraId="4AF7C85E">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1ECEAA6C">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796CB6C4">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5AAC6C9F">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23CFED80">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7AD703E4">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5BD2B1B">
            <w:pPr>
              <w:jc w:val="center"/>
            </w:pP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652B663A">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4CFD9A7B">
            <w:pPr>
              <w:jc w:val="center"/>
            </w:pPr>
            <w:r>
              <w:rPr>
                <w:rFonts w:hint="eastAsia"/>
              </w:rPr>
              <w:t>考查</w:t>
            </w:r>
          </w:p>
        </w:tc>
        <w:tc>
          <w:tcPr>
            <w:tcW w:w="667" w:type="pct"/>
            <w:vMerge w:val="continue"/>
            <w:tcBorders>
              <w:top w:val="single" w:color="auto" w:sz="4" w:space="0"/>
              <w:left w:val="single" w:color="auto" w:sz="4" w:space="0"/>
              <w:right w:val="single" w:color="auto" w:sz="4" w:space="0"/>
            </w:tcBorders>
            <w:vAlign w:val="center"/>
          </w:tcPr>
          <w:p w14:paraId="381C519A">
            <w:pPr>
              <w:jc w:val="center"/>
            </w:pPr>
          </w:p>
        </w:tc>
      </w:tr>
      <w:tr w14:paraId="4F1383CA">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FE4D469">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8B58EAB">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682F1DBF">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72950A51">
            <w:pPr>
              <w:jc w:val="center"/>
            </w:pPr>
            <w:r>
              <w:rPr>
                <w:rFonts w:hint="eastAsia"/>
              </w:rPr>
              <w:t>351690</w:t>
            </w:r>
          </w:p>
        </w:tc>
        <w:tc>
          <w:tcPr>
            <w:tcW w:w="679" w:type="pct"/>
            <w:tcBorders>
              <w:top w:val="single" w:color="auto" w:sz="4" w:space="0"/>
              <w:left w:val="single" w:color="auto" w:sz="4" w:space="0"/>
              <w:bottom w:val="single" w:color="auto" w:sz="4" w:space="0"/>
              <w:right w:val="single" w:color="auto" w:sz="4" w:space="0"/>
            </w:tcBorders>
            <w:vAlign w:val="center"/>
          </w:tcPr>
          <w:p w14:paraId="5AB9AEC6">
            <w:pPr>
              <w:jc w:val="center"/>
            </w:pPr>
            <w:r>
              <w:rPr>
                <w:rFonts w:hint="eastAsia"/>
              </w:rPr>
              <w:t>数字化客户管理</w:t>
            </w:r>
          </w:p>
        </w:tc>
        <w:tc>
          <w:tcPr>
            <w:tcW w:w="262" w:type="pct"/>
            <w:tcBorders>
              <w:top w:val="single" w:color="auto" w:sz="4" w:space="0"/>
              <w:left w:val="single" w:color="auto" w:sz="4" w:space="0"/>
              <w:bottom w:val="single" w:color="auto" w:sz="4" w:space="0"/>
              <w:right w:val="single" w:color="auto" w:sz="4" w:space="0"/>
            </w:tcBorders>
            <w:vAlign w:val="center"/>
          </w:tcPr>
          <w:p w14:paraId="2072CAC2">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6ED92C5F">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1C8825AF">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E1A7714">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4856FF33">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4C892590">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472DD94">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05AB4F8F">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1817DDCB">
            <w:pPr>
              <w:jc w:val="center"/>
            </w:pPr>
            <w:r>
              <w:rPr>
                <w:rFonts w:hint="eastAsia"/>
              </w:rPr>
              <w:t>考查</w:t>
            </w:r>
          </w:p>
        </w:tc>
        <w:tc>
          <w:tcPr>
            <w:tcW w:w="667" w:type="pct"/>
            <w:vMerge w:val="continue"/>
            <w:tcBorders>
              <w:left w:val="single" w:color="auto" w:sz="4" w:space="0"/>
              <w:right w:val="single" w:color="auto" w:sz="4" w:space="0"/>
            </w:tcBorders>
            <w:vAlign w:val="center"/>
          </w:tcPr>
          <w:p w14:paraId="66A47B1A">
            <w:pPr>
              <w:jc w:val="center"/>
            </w:pPr>
          </w:p>
        </w:tc>
      </w:tr>
      <w:tr w14:paraId="676A2EBF">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AB3B313">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AE9BFD0">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4705539">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34822A33">
            <w:pPr>
              <w:jc w:val="center"/>
            </w:pPr>
            <w:r>
              <w:rPr>
                <w:rFonts w:hint="eastAsia"/>
              </w:rPr>
              <w:t>351697</w:t>
            </w:r>
          </w:p>
        </w:tc>
        <w:tc>
          <w:tcPr>
            <w:tcW w:w="679" w:type="pct"/>
            <w:tcBorders>
              <w:top w:val="single" w:color="auto" w:sz="4" w:space="0"/>
              <w:left w:val="single" w:color="auto" w:sz="4" w:space="0"/>
              <w:bottom w:val="single" w:color="auto" w:sz="4" w:space="0"/>
              <w:right w:val="single" w:color="auto" w:sz="4" w:space="0"/>
            </w:tcBorders>
            <w:vAlign w:val="center"/>
          </w:tcPr>
          <w:p w14:paraId="0099ACBD">
            <w:pPr>
              <w:jc w:val="center"/>
            </w:pPr>
            <w:r>
              <w:rPr>
                <w:rFonts w:hint="eastAsia"/>
              </w:rPr>
              <w:t>全渠道管理与</w:t>
            </w:r>
          </w:p>
          <w:p w14:paraId="228489B5">
            <w:pPr>
              <w:jc w:val="center"/>
            </w:pPr>
            <w:r>
              <w:rPr>
                <w:rFonts w:hint="eastAsia"/>
              </w:rPr>
              <w:t>新零售</w:t>
            </w:r>
          </w:p>
        </w:tc>
        <w:tc>
          <w:tcPr>
            <w:tcW w:w="262" w:type="pct"/>
            <w:tcBorders>
              <w:top w:val="single" w:color="auto" w:sz="4" w:space="0"/>
              <w:left w:val="single" w:color="auto" w:sz="4" w:space="0"/>
              <w:bottom w:val="single" w:color="auto" w:sz="4" w:space="0"/>
              <w:right w:val="single" w:color="auto" w:sz="4" w:space="0"/>
            </w:tcBorders>
            <w:vAlign w:val="center"/>
          </w:tcPr>
          <w:p w14:paraId="51A39D53">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0CD763D1">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3E1CFEE0">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796AA8D2">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0BDB6B24">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7BA9F873">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2AD52B5">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0E4AB835">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389838C">
            <w:pPr>
              <w:jc w:val="center"/>
            </w:pPr>
            <w:r>
              <w:rPr>
                <w:rFonts w:hint="eastAsia"/>
              </w:rPr>
              <w:t>考查</w:t>
            </w:r>
          </w:p>
        </w:tc>
        <w:tc>
          <w:tcPr>
            <w:tcW w:w="667" w:type="pct"/>
            <w:vMerge w:val="continue"/>
            <w:tcBorders>
              <w:left w:val="single" w:color="auto" w:sz="4" w:space="0"/>
              <w:right w:val="single" w:color="auto" w:sz="4" w:space="0"/>
            </w:tcBorders>
            <w:vAlign w:val="center"/>
          </w:tcPr>
          <w:p w14:paraId="2D8877D7">
            <w:pPr>
              <w:jc w:val="center"/>
            </w:pPr>
          </w:p>
        </w:tc>
      </w:tr>
      <w:tr w14:paraId="6A69F7F8">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F9045B4">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CCEEEF3">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79B18AC2">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B25344E">
            <w:pPr>
              <w:jc w:val="center"/>
            </w:pPr>
            <w:r>
              <w:rPr>
                <w:rFonts w:hint="eastAsia"/>
              </w:rPr>
              <w:t>351375</w:t>
            </w:r>
          </w:p>
        </w:tc>
        <w:tc>
          <w:tcPr>
            <w:tcW w:w="679" w:type="pct"/>
            <w:tcBorders>
              <w:top w:val="single" w:color="auto" w:sz="4" w:space="0"/>
              <w:left w:val="single" w:color="auto" w:sz="4" w:space="0"/>
              <w:bottom w:val="single" w:color="auto" w:sz="4" w:space="0"/>
              <w:right w:val="single" w:color="auto" w:sz="4" w:space="0"/>
            </w:tcBorders>
            <w:vAlign w:val="center"/>
          </w:tcPr>
          <w:p w14:paraId="4D5469AE">
            <w:pPr>
              <w:jc w:val="center"/>
            </w:pPr>
            <w:r>
              <w:rPr>
                <w:rFonts w:hint="eastAsia"/>
              </w:rPr>
              <w:t>新媒体营销</w:t>
            </w:r>
          </w:p>
        </w:tc>
        <w:tc>
          <w:tcPr>
            <w:tcW w:w="262" w:type="pct"/>
            <w:tcBorders>
              <w:top w:val="single" w:color="auto" w:sz="4" w:space="0"/>
              <w:left w:val="single" w:color="auto" w:sz="4" w:space="0"/>
              <w:bottom w:val="single" w:color="auto" w:sz="4" w:space="0"/>
              <w:right w:val="single" w:color="auto" w:sz="4" w:space="0"/>
            </w:tcBorders>
            <w:vAlign w:val="center"/>
          </w:tcPr>
          <w:p w14:paraId="3A670DC8">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1E8875C5">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741ABE4F">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4103E24C">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4D0D525A">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131D313F">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61F6FC9A">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5B457B0F">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138EC37F">
            <w:pPr>
              <w:jc w:val="center"/>
            </w:pPr>
            <w:r>
              <w:rPr>
                <w:rFonts w:hint="eastAsia"/>
              </w:rPr>
              <w:t>考查</w:t>
            </w:r>
          </w:p>
        </w:tc>
        <w:tc>
          <w:tcPr>
            <w:tcW w:w="667" w:type="pct"/>
            <w:vMerge w:val="continue"/>
            <w:tcBorders>
              <w:left w:val="single" w:color="auto" w:sz="4" w:space="0"/>
              <w:right w:val="single" w:color="auto" w:sz="4" w:space="0"/>
            </w:tcBorders>
            <w:vAlign w:val="center"/>
          </w:tcPr>
          <w:p w14:paraId="66EE98D4">
            <w:pPr>
              <w:jc w:val="center"/>
            </w:pPr>
          </w:p>
        </w:tc>
      </w:tr>
      <w:tr w14:paraId="53313414">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E5AE811">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085C180">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65CFF94">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58C58D75">
            <w:pPr>
              <w:jc w:val="center"/>
            </w:pPr>
            <w:r>
              <w:rPr>
                <w:rFonts w:hint="eastAsia"/>
              </w:rPr>
              <w:t>351370</w:t>
            </w:r>
          </w:p>
        </w:tc>
        <w:tc>
          <w:tcPr>
            <w:tcW w:w="679" w:type="pct"/>
            <w:tcBorders>
              <w:top w:val="single" w:color="auto" w:sz="4" w:space="0"/>
              <w:left w:val="single" w:color="auto" w:sz="4" w:space="0"/>
              <w:bottom w:val="single" w:color="auto" w:sz="4" w:space="0"/>
              <w:right w:val="single" w:color="auto" w:sz="4" w:space="0"/>
            </w:tcBorders>
            <w:vAlign w:val="center"/>
          </w:tcPr>
          <w:p w14:paraId="2DD0ABCB">
            <w:pPr>
              <w:jc w:val="center"/>
            </w:pPr>
            <w:r>
              <w:rPr>
                <w:rFonts w:hint="eastAsia"/>
              </w:rPr>
              <w:t>服务营销</w:t>
            </w:r>
          </w:p>
        </w:tc>
        <w:tc>
          <w:tcPr>
            <w:tcW w:w="262" w:type="pct"/>
            <w:tcBorders>
              <w:top w:val="single" w:color="auto" w:sz="4" w:space="0"/>
              <w:left w:val="single" w:color="auto" w:sz="4" w:space="0"/>
              <w:bottom w:val="single" w:color="auto" w:sz="4" w:space="0"/>
              <w:right w:val="single" w:color="auto" w:sz="4" w:space="0"/>
            </w:tcBorders>
            <w:vAlign w:val="center"/>
          </w:tcPr>
          <w:p w14:paraId="395B444B">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7D57B7E6">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2936FDC6">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3DB25B4A">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7E64EEDC">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012C6AFB">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010D8CE">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415A2477">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A35AF1A">
            <w:pPr>
              <w:jc w:val="center"/>
            </w:pPr>
            <w:r>
              <w:rPr>
                <w:rFonts w:hint="eastAsia"/>
              </w:rPr>
              <w:t>考查</w:t>
            </w:r>
          </w:p>
        </w:tc>
        <w:tc>
          <w:tcPr>
            <w:tcW w:w="667" w:type="pct"/>
            <w:vMerge w:val="continue"/>
            <w:tcBorders>
              <w:left w:val="single" w:color="auto" w:sz="4" w:space="0"/>
              <w:bottom w:val="single" w:color="auto" w:sz="4" w:space="0"/>
              <w:right w:val="single" w:color="auto" w:sz="4" w:space="0"/>
            </w:tcBorders>
            <w:vAlign w:val="center"/>
          </w:tcPr>
          <w:p w14:paraId="388B4DB7">
            <w:pPr>
              <w:jc w:val="center"/>
            </w:pPr>
          </w:p>
        </w:tc>
      </w:tr>
      <w:tr w14:paraId="7B3EE95F">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1A7D1DD">
            <w:pPr>
              <w:jc w:val="center"/>
            </w:pPr>
            <w:bookmarkStart w:id="9" w:name="_Hlk180493208" w:colFirst="2" w:colLast="14"/>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E2AC2A8">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97A89CA">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3D04CD4B">
            <w:pPr>
              <w:jc w:val="center"/>
            </w:pPr>
            <w:r>
              <w:rPr>
                <w:rFonts w:hint="eastAsia"/>
              </w:rPr>
              <w:t>351320</w:t>
            </w:r>
          </w:p>
        </w:tc>
        <w:tc>
          <w:tcPr>
            <w:tcW w:w="679" w:type="pct"/>
            <w:tcBorders>
              <w:top w:val="single" w:color="auto" w:sz="4" w:space="0"/>
              <w:left w:val="single" w:color="auto" w:sz="4" w:space="0"/>
              <w:bottom w:val="single" w:color="auto" w:sz="4" w:space="0"/>
              <w:right w:val="single" w:color="auto" w:sz="4" w:space="0"/>
            </w:tcBorders>
            <w:vAlign w:val="center"/>
          </w:tcPr>
          <w:p w14:paraId="7C4497F3">
            <w:pPr>
              <w:jc w:val="center"/>
            </w:pPr>
            <w:r>
              <w:rPr>
                <w:rFonts w:hint="eastAsia"/>
              </w:rPr>
              <w:t>人力资源规划与</w:t>
            </w:r>
          </w:p>
          <w:p w14:paraId="6E864015">
            <w:pPr>
              <w:jc w:val="center"/>
            </w:pPr>
            <w:r>
              <w:rPr>
                <w:rFonts w:hint="eastAsia"/>
              </w:rPr>
              <w:t>工作分析</w:t>
            </w:r>
          </w:p>
        </w:tc>
        <w:tc>
          <w:tcPr>
            <w:tcW w:w="262" w:type="pct"/>
            <w:tcBorders>
              <w:top w:val="single" w:color="auto" w:sz="4" w:space="0"/>
              <w:left w:val="single" w:color="auto" w:sz="4" w:space="0"/>
              <w:bottom w:val="single" w:color="auto" w:sz="4" w:space="0"/>
              <w:right w:val="single" w:color="auto" w:sz="4" w:space="0"/>
            </w:tcBorders>
            <w:vAlign w:val="center"/>
          </w:tcPr>
          <w:p w14:paraId="2F555ABE">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78870143">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6E486A2A">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6B1DACCA">
            <w:pPr>
              <w:jc w:val="center"/>
            </w:pPr>
            <w:r>
              <w:t>32</w:t>
            </w:r>
          </w:p>
        </w:tc>
        <w:tc>
          <w:tcPr>
            <w:tcW w:w="224" w:type="pct"/>
            <w:tcBorders>
              <w:top w:val="single" w:color="auto" w:sz="4" w:space="0"/>
              <w:left w:val="single" w:color="auto" w:sz="4" w:space="0"/>
              <w:bottom w:val="single" w:color="auto" w:sz="4" w:space="0"/>
              <w:right w:val="single" w:color="auto" w:sz="4" w:space="0"/>
            </w:tcBorders>
            <w:vAlign w:val="center"/>
          </w:tcPr>
          <w:p w14:paraId="6C7AB1FF">
            <w:pPr>
              <w:jc w:val="center"/>
            </w:pPr>
            <w:r>
              <w:t>32</w:t>
            </w:r>
          </w:p>
        </w:tc>
        <w:tc>
          <w:tcPr>
            <w:tcW w:w="226" w:type="pct"/>
            <w:tcBorders>
              <w:top w:val="single" w:color="auto" w:sz="4" w:space="0"/>
              <w:left w:val="single" w:color="auto" w:sz="4" w:space="0"/>
              <w:bottom w:val="single" w:color="auto" w:sz="4" w:space="0"/>
              <w:right w:val="single" w:color="auto" w:sz="4" w:space="0"/>
            </w:tcBorders>
            <w:vAlign w:val="center"/>
          </w:tcPr>
          <w:p w14:paraId="3A0B8424">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66D92055">
            <w:pPr>
              <w:jc w:val="center"/>
            </w:pP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32BA531E">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1137181">
            <w:pPr>
              <w:jc w:val="center"/>
            </w:pPr>
            <w:r>
              <w:rPr>
                <w:rFonts w:hint="eastAsia"/>
              </w:rPr>
              <w:t>考查</w:t>
            </w:r>
          </w:p>
        </w:tc>
        <w:tc>
          <w:tcPr>
            <w:tcW w:w="667" w:type="pct"/>
            <w:vMerge w:val="restart"/>
            <w:tcBorders>
              <w:top w:val="single" w:color="auto" w:sz="4" w:space="0"/>
              <w:left w:val="single" w:color="auto" w:sz="4" w:space="0"/>
              <w:right w:val="single" w:color="auto" w:sz="4" w:space="0"/>
            </w:tcBorders>
            <w:vAlign w:val="center"/>
          </w:tcPr>
          <w:p w14:paraId="51F61FE7">
            <w:pPr>
              <w:jc w:val="center"/>
            </w:pPr>
          </w:p>
          <w:p w14:paraId="6A32CA0A">
            <w:pPr>
              <w:jc w:val="center"/>
            </w:pPr>
          </w:p>
          <w:p w14:paraId="397DDBC4">
            <w:pPr>
              <w:jc w:val="center"/>
            </w:pPr>
          </w:p>
          <w:p w14:paraId="2C64CAE4">
            <w:pPr>
              <w:jc w:val="center"/>
            </w:pPr>
          </w:p>
          <w:p w14:paraId="31C85AC1">
            <w:pPr>
              <w:jc w:val="center"/>
            </w:pPr>
          </w:p>
          <w:p w14:paraId="6E4E745A">
            <w:pPr>
              <w:jc w:val="center"/>
            </w:pPr>
            <w:r>
              <w:rPr>
                <w:rFonts w:hint="eastAsia"/>
              </w:rPr>
              <w:t>人力资源管理</w:t>
            </w:r>
          </w:p>
          <w:p w14:paraId="52D2A385">
            <w:pPr>
              <w:jc w:val="center"/>
            </w:pPr>
            <w:r>
              <w:rPr>
                <w:rFonts w:hint="eastAsia"/>
              </w:rPr>
              <w:t>知识模块</w:t>
            </w:r>
          </w:p>
          <w:p w14:paraId="75D804D9">
            <w:pPr>
              <w:jc w:val="center"/>
            </w:pPr>
          </w:p>
        </w:tc>
      </w:tr>
      <w:bookmarkEnd w:id="9"/>
      <w:tr w14:paraId="659CEA87">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78BDB1F">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B62069D">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AA45A0D">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1E1F7439">
            <w:pPr>
              <w:jc w:val="center"/>
            </w:pPr>
            <w:r>
              <w:rPr>
                <w:rFonts w:hint="eastAsia"/>
              </w:rPr>
              <w:t>351325</w:t>
            </w:r>
          </w:p>
        </w:tc>
        <w:tc>
          <w:tcPr>
            <w:tcW w:w="679" w:type="pct"/>
            <w:tcBorders>
              <w:top w:val="single" w:color="auto" w:sz="4" w:space="0"/>
              <w:left w:val="single" w:color="auto" w:sz="4" w:space="0"/>
              <w:bottom w:val="single" w:color="auto" w:sz="4" w:space="0"/>
              <w:right w:val="single" w:color="auto" w:sz="4" w:space="0"/>
            </w:tcBorders>
            <w:vAlign w:val="center"/>
          </w:tcPr>
          <w:p w14:paraId="37BA7DD5">
            <w:pPr>
              <w:jc w:val="center"/>
            </w:pPr>
            <w:r>
              <w:rPr>
                <w:rFonts w:hint="eastAsia"/>
              </w:rPr>
              <w:t>领导学</w:t>
            </w:r>
          </w:p>
        </w:tc>
        <w:tc>
          <w:tcPr>
            <w:tcW w:w="262" w:type="pct"/>
            <w:tcBorders>
              <w:top w:val="single" w:color="auto" w:sz="4" w:space="0"/>
              <w:left w:val="single" w:color="auto" w:sz="4" w:space="0"/>
              <w:bottom w:val="single" w:color="auto" w:sz="4" w:space="0"/>
              <w:right w:val="single" w:color="auto" w:sz="4" w:space="0"/>
            </w:tcBorders>
            <w:vAlign w:val="center"/>
          </w:tcPr>
          <w:p w14:paraId="087A2707">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5137F86E">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6B427956">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7035CF3A">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5B5BCEFE">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6C20C7E7">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0A1DCC2">
            <w:pPr>
              <w:jc w:val="center"/>
            </w:pP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1C9ED16D">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13D4F900">
            <w:pPr>
              <w:jc w:val="center"/>
            </w:pPr>
            <w:r>
              <w:rPr>
                <w:rFonts w:hint="eastAsia"/>
              </w:rPr>
              <w:t>考查</w:t>
            </w:r>
          </w:p>
        </w:tc>
        <w:tc>
          <w:tcPr>
            <w:tcW w:w="667" w:type="pct"/>
            <w:vMerge w:val="continue"/>
            <w:tcBorders>
              <w:left w:val="single" w:color="auto" w:sz="4" w:space="0"/>
              <w:right w:val="single" w:color="auto" w:sz="4" w:space="0"/>
            </w:tcBorders>
            <w:vAlign w:val="center"/>
          </w:tcPr>
          <w:p w14:paraId="6C612387">
            <w:pPr>
              <w:jc w:val="center"/>
            </w:pPr>
          </w:p>
        </w:tc>
      </w:tr>
      <w:tr w14:paraId="3A402E35">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FDE19E1">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693A89A">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39B7E9F2">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5F96C620">
            <w:pPr>
              <w:jc w:val="center"/>
            </w:pPr>
            <w:r>
              <w:rPr>
                <w:rFonts w:hint="eastAsia"/>
              </w:rPr>
              <w:t>351106</w:t>
            </w:r>
          </w:p>
        </w:tc>
        <w:tc>
          <w:tcPr>
            <w:tcW w:w="679" w:type="pct"/>
            <w:tcBorders>
              <w:top w:val="single" w:color="auto" w:sz="4" w:space="0"/>
              <w:left w:val="single" w:color="auto" w:sz="4" w:space="0"/>
              <w:bottom w:val="single" w:color="auto" w:sz="4" w:space="0"/>
              <w:right w:val="single" w:color="auto" w:sz="4" w:space="0"/>
            </w:tcBorders>
            <w:vAlign w:val="center"/>
          </w:tcPr>
          <w:p w14:paraId="363B91F7">
            <w:pPr>
              <w:jc w:val="center"/>
            </w:pPr>
            <w:r>
              <w:rPr>
                <w:rFonts w:hint="eastAsia"/>
              </w:rPr>
              <w:t>组织与管理研究的实证方法</w:t>
            </w:r>
          </w:p>
        </w:tc>
        <w:tc>
          <w:tcPr>
            <w:tcW w:w="262" w:type="pct"/>
            <w:tcBorders>
              <w:top w:val="single" w:color="auto" w:sz="4" w:space="0"/>
              <w:left w:val="single" w:color="auto" w:sz="4" w:space="0"/>
              <w:bottom w:val="single" w:color="auto" w:sz="4" w:space="0"/>
              <w:right w:val="single" w:color="auto" w:sz="4" w:space="0"/>
            </w:tcBorders>
            <w:vAlign w:val="center"/>
          </w:tcPr>
          <w:p w14:paraId="265B907E">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21C2EA7F">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4DAAD0DE">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D1BC079">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1CB3A40C">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32A91BC7">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1C9B7CB5">
            <w:pPr>
              <w:jc w:val="center"/>
            </w:pP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140BF650">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29F50446">
            <w:pPr>
              <w:jc w:val="center"/>
            </w:pPr>
            <w:r>
              <w:rPr>
                <w:rFonts w:hint="eastAsia"/>
              </w:rPr>
              <w:t>考查</w:t>
            </w:r>
          </w:p>
        </w:tc>
        <w:tc>
          <w:tcPr>
            <w:tcW w:w="667" w:type="pct"/>
            <w:vMerge w:val="continue"/>
            <w:tcBorders>
              <w:left w:val="single" w:color="auto" w:sz="4" w:space="0"/>
              <w:right w:val="single" w:color="auto" w:sz="4" w:space="0"/>
            </w:tcBorders>
            <w:vAlign w:val="center"/>
          </w:tcPr>
          <w:p w14:paraId="37B1C786">
            <w:pPr>
              <w:jc w:val="center"/>
            </w:pPr>
          </w:p>
        </w:tc>
      </w:tr>
      <w:tr w14:paraId="10CEA32C">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B396884">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46B71CE">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58F9F494">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0828BEA4">
            <w:pPr>
              <w:jc w:val="center"/>
            </w:pPr>
            <w:r>
              <w:rPr>
                <w:rFonts w:hint="eastAsia"/>
              </w:rPr>
              <w:t>351319</w:t>
            </w:r>
          </w:p>
        </w:tc>
        <w:tc>
          <w:tcPr>
            <w:tcW w:w="679" w:type="pct"/>
            <w:tcBorders>
              <w:top w:val="single" w:color="auto" w:sz="4" w:space="0"/>
              <w:left w:val="single" w:color="auto" w:sz="4" w:space="0"/>
              <w:bottom w:val="single" w:color="auto" w:sz="4" w:space="0"/>
              <w:right w:val="single" w:color="auto" w:sz="4" w:space="0"/>
            </w:tcBorders>
            <w:vAlign w:val="center"/>
          </w:tcPr>
          <w:p w14:paraId="1E264A22">
            <w:pPr>
              <w:jc w:val="center"/>
            </w:pPr>
            <w:r>
              <w:rPr>
                <w:rFonts w:hint="eastAsia"/>
              </w:rPr>
              <w:t>劳动经济学（双语）</w:t>
            </w:r>
          </w:p>
        </w:tc>
        <w:tc>
          <w:tcPr>
            <w:tcW w:w="262" w:type="pct"/>
            <w:tcBorders>
              <w:top w:val="single" w:color="auto" w:sz="4" w:space="0"/>
              <w:left w:val="single" w:color="auto" w:sz="4" w:space="0"/>
              <w:bottom w:val="single" w:color="auto" w:sz="4" w:space="0"/>
              <w:right w:val="single" w:color="auto" w:sz="4" w:space="0"/>
            </w:tcBorders>
            <w:vAlign w:val="center"/>
          </w:tcPr>
          <w:p w14:paraId="3DF6C8CD">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3F824121">
            <w:pPr>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030974F8">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1CD909BD">
            <w:pPr>
              <w:jc w:val="center"/>
            </w:pPr>
            <w:r>
              <w:rPr>
                <w:rFonts w:hint="eastAsia"/>
              </w:rPr>
              <w:t>4</w:t>
            </w:r>
            <w:r>
              <w:t>8</w:t>
            </w:r>
          </w:p>
        </w:tc>
        <w:tc>
          <w:tcPr>
            <w:tcW w:w="224" w:type="pct"/>
            <w:tcBorders>
              <w:top w:val="single" w:color="auto" w:sz="4" w:space="0"/>
              <w:left w:val="single" w:color="auto" w:sz="4" w:space="0"/>
              <w:bottom w:val="single" w:color="auto" w:sz="4" w:space="0"/>
              <w:right w:val="single" w:color="auto" w:sz="4" w:space="0"/>
            </w:tcBorders>
            <w:vAlign w:val="center"/>
          </w:tcPr>
          <w:p w14:paraId="4D57619E">
            <w:pPr>
              <w:jc w:val="center"/>
            </w:pPr>
            <w:r>
              <w:rPr>
                <w:rFonts w:hint="eastAsia"/>
              </w:rPr>
              <w:t>4</w:t>
            </w:r>
            <w:r>
              <w:t>8</w:t>
            </w:r>
          </w:p>
        </w:tc>
        <w:tc>
          <w:tcPr>
            <w:tcW w:w="226" w:type="pct"/>
            <w:tcBorders>
              <w:top w:val="single" w:color="auto" w:sz="4" w:space="0"/>
              <w:left w:val="single" w:color="auto" w:sz="4" w:space="0"/>
              <w:bottom w:val="single" w:color="auto" w:sz="4" w:space="0"/>
              <w:right w:val="single" w:color="auto" w:sz="4" w:space="0"/>
            </w:tcBorders>
            <w:vAlign w:val="center"/>
          </w:tcPr>
          <w:p w14:paraId="2C48BF98">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7DEAF1D9">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394D048C">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5AB44C4B">
            <w:pPr>
              <w:jc w:val="center"/>
            </w:pPr>
            <w:r>
              <w:rPr>
                <w:rFonts w:hint="eastAsia"/>
              </w:rPr>
              <w:t>考查</w:t>
            </w:r>
          </w:p>
        </w:tc>
        <w:tc>
          <w:tcPr>
            <w:tcW w:w="667" w:type="pct"/>
            <w:vMerge w:val="continue"/>
            <w:tcBorders>
              <w:left w:val="single" w:color="auto" w:sz="4" w:space="0"/>
              <w:right w:val="single" w:color="auto" w:sz="4" w:space="0"/>
            </w:tcBorders>
            <w:vAlign w:val="center"/>
          </w:tcPr>
          <w:p w14:paraId="51DFC67E">
            <w:pPr>
              <w:jc w:val="center"/>
            </w:pPr>
          </w:p>
        </w:tc>
      </w:tr>
      <w:tr w14:paraId="5BF0396E">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25688D4">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CCC0F8C">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B7D423B">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7F629923">
            <w:pPr>
              <w:jc w:val="center"/>
            </w:pPr>
            <w:r>
              <w:rPr>
                <w:rFonts w:hint="eastAsia"/>
              </w:rPr>
              <w:t>351321</w:t>
            </w:r>
          </w:p>
        </w:tc>
        <w:tc>
          <w:tcPr>
            <w:tcW w:w="679" w:type="pct"/>
            <w:tcBorders>
              <w:top w:val="single" w:color="auto" w:sz="4" w:space="0"/>
              <w:left w:val="single" w:color="auto" w:sz="4" w:space="0"/>
              <w:bottom w:val="single" w:color="auto" w:sz="4" w:space="0"/>
              <w:right w:val="single" w:color="auto" w:sz="4" w:space="0"/>
            </w:tcBorders>
            <w:vAlign w:val="center"/>
          </w:tcPr>
          <w:p w14:paraId="0499CD67">
            <w:pPr>
              <w:jc w:val="center"/>
            </w:pPr>
            <w:r>
              <w:rPr>
                <w:rFonts w:hint="eastAsia"/>
              </w:rPr>
              <w:t>招聘与人才测评</w:t>
            </w:r>
          </w:p>
        </w:tc>
        <w:tc>
          <w:tcPr>
            <w:tcW w:w="262" w:type="pct"/>
            <w:tcBorders>
              <w:top w:val="single" w:color="auto" w:sz="4" w:space="0"/>
              <w:left w:val="single" w:color="auto" w:sz="4" w:space="0"/>
              <w:bottom w:val="single" w:color="auto" w:sz="4" w:space="0"/>
              <w:right w:val="single" w:color="auto" w:sz="4" w:space="0"/>
            </w:tcBorders>
            <w:vAlign w:val="center"/>
          </w:tcPr>
          <w:p w14:paraId="1B699B4C">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3D7772E6">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2A7FB58D">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0064AD74">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315EFCB4">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24115CC3">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9205EC2">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79E021F9">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26844412">
            <w:pPr>
              <w:jc w:val="center"/>
            </w:pPr>
            <w:r>
              <w:rPr>
                <w:rFonts w:hint="eastAsia"/>
              </w:rPr>
              <w:t>考查</w:t>
            </w:r>
          </w:p>
        </w:tc>
        <w:tc>
          <w:tcPr>
            <w:tcW w:w="667" w:type="pct"/>
            <w:vMerge w:val="continue"/>
            <w:tcBorders>
              <w:left w:val="single" w:color="auto" w:sz="4" w:space="0"/>
              <w:right w:val="single" w:color="auto" w:sz="4" w:space="0"/>
            </w:tcBorders>
            <w:vAlign w:val="center"/>
          </w:tcPr>
          <w:p w14:paraId="3B342EB2">
            <w:pPr>
              <w:jc w:val="center"/>
            </w:pPr>
          </w:p>
        </w:tc>
      </w:tr>
      <w:tr w14:paraId="197EA6A3">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9D817D7">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21755A4">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343D59CF">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30AB1CE3">
            <w:pPr>
              <w:jc w:val="center"/>
            </w:pPr>
            <w:r>
              <w:rPr>
                <w:rFonts w:hint="eastAsia"/>
              </w:rPr>
              <w:t>351322</w:t>
            </w:r>
          </w:p>
        </w:tc>
        <w:tc>
          <w:tcPr>
            <w:tcW w:w="679" w:type="pct"/>
            <w:tcBorders>
              <w:top w:val="single" w:color="auto" w:sz="4" w:space="0"/>
              <w:left w:val="single" w:color="auto" w:sz="4" w:space="0"/>
              <w:bottom w:val="single" w:color="auto" w:sz="4" w:space="0"/>
              <w:right w:val="single" w:color="auto" w:sz="4" w:space="0"/>
            </w:tcBorders>
            <w:vAlign w:val="center"/>
          </w:tcPr>
          <w:p w14:paraId="2F7FFD45">
            <w:pPr>
              <w:jc w:val="center"/>
            </w:pPr>
            <w:r>
              <w:rPr>
                <w:rFonts w:hint="eastAsia"/>
              </w:rPr>
              <w:t>培训与开发</w:t>
            </w:r>
          </w:p>
        </w:tc>
        <w:tc>
          <w:tcPr>
            <w:tcW w:w="262" w:type="pct"/>
            <w:tcBorders>
              <w:top w:val="single" w:color="auto" w:sz="4" w:space="0"/>
              <w:left w:val="single" w:color="auto" w:sz="4" w:space="0"/>
              <w:bottom w:val="single" w:color="auto" w:sz="4" w:space="0"/>
              <w:right w:val="single" w:color="auto" w:sz="4" w:space="0"/>
            </w:tcBorders>
            <w:vAlign w:val="center"/>
          </w:tcPr>
          <w:p w14:paraId="5C23FA82">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6B4E4123">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3425DBD8">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B6FB853">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77FF0D3C">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0EABA2C6">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69902FAA">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5B816D44">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F49A1BF">
            <w:pPr>
              <w:jc w:val="center"/>
            </w:pPr>
            <w:r>
              <w:rPr>
                <w:rFonts w:hint="eastAsia"/>
              </w:rPr>
              <w:t>考查</w:t>
            </w:r>
          </w:p>
        </w:tc>
        <w:tc>
          <w:tcPr>
            <w:tcW w:w="667" w:type="pct"/>
            <w:vMerge w:val="continue"/>
            <w:tcBorders>
              <w:left w:val="single" w:color="auto" w:sz="4" w:space="0"/>
              <w:right w:val="single" w:color="auto" w:sz="4" w:space="0"/>
            </w:tcBorders>
            <w:vAlign w:val="center"/>
          </w:tcPr>
          <w:p w14:paraId="16CEE046">
            <w:pPr>
              <w:jc w:val="center"/>
            </w:pPr>
          </w:p>
        </w:tc>
      </w:tr>
      <w:tr w14:paraId="15A95826">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ACB8073">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C0B8F52">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2862AEF">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3029ED1D">
            <w:pPr>
              <w:jc w:val="center"/>
            </w:pPr>
            <w:r>
              <w:rPr>
                <w:rFonts w:hint="eastAsia"/>
              </w:rPr>
              <w:t>351323</w:t>
            </w:r>
          </w:p>
        </w:tc>
        <w:tc>
          <w:tcPr>
            <w:tcW w:w="679" w:type="pct"/>
            <w:tcBorders>
              <w:top w:val="single" w:color="auto" w:sz="4" w:space="0"/>
              <w:left w:val="single" w:color="auto" w:sz="4" w:space="0"/>
              <w:bottom w:val="single" w:color="auto" w:sz="4" w:space="0"/>
              <w:right w:val="single" w:color="auto" w:sz="4" w:space="0"/>
            </w:tcBorders>
            <w:vAlign w:val="center"/>
          </w:tcPr>
          <w:p w14:paraId="537A46A7">
            <w:pPr>
              <w:jc w:val="center"/>
            </w:pPr>
            <w:r>
              <w:rPr>
                <w:rFonts w:hint="eastAsia"/>
              </w:rPr>
              <w:t>绩效管理</w:t>
            </w:r>
          </w:p>
        </w:tc>
        <w:tc>
          <w:tcPr>
            <w:tcW w:w="262" w:type="pct"/>
            <w:tcBorders>
              <w:top w:val="single" w:color="auto" w:sz="4" w:space="0"/>
              <w:left w:val="single" w:color="auto" w:sz="4" w:space="0"/>
              <w:bottom w:val="single" w:color="auto" w:sz="4" w:space="0"/>
              <w:right w:val="single" w:color="auto" w:sz="4" w:space="0"/>
            </w:tcBorders>
            <w:vAlign w:val="center"/>
          </w:tcPr>
          <w:p w14:paraId="14F55BB3">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23CB8C24">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52CBF7B3">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75EA77D3">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3F03C5C6">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0EC71AF8">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07624E00">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6157086D">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2EB20CD">
            <w:pPr>
              <w:jc w:val="center"/>
            </w:pPr>
            <w:r>
              <w:rPr>
                <w:rFonts w:hint="eastAsia"/>
              </w:rPr>
              <w:t>考查</w:t>
            </w:r>
          </w:p>
        </w:tc>
        <w:tc>
          <w:tcPr>
            <w:tcW w:w="667" w:type="pct"/>
            <w:vMerge w:val="continue"/>
            <w:tcBorders>
              <w:left w:val="single" w:color="auto" w:sz="4" w:space="0"/>
              <w:right w:val="single" w:color="auto" w:sz="4" w:space="0"/>
            </w:tcBorders>
            <w:vAlign w:val="center"/>
          </w:tcPr>
          <w:p w14:paraId="71564531">
            <w:pPr>
              <w:jc w:val="center"/>
            </w:pPr>
          </w:p>
        </w:tc>
      </w:tr>
      <w:tr w14:paraId="69320C31">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CA75A49">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B3F6A00">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AD266C8">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64BDC5E5">
            <w:pPr>
              <w:jc w:val="center"/>
            </w:pPr>
            <w:r>
              <w:rPr>
                <w:rFonts w:hint="eastAsia"/>
              </w:rPr>
              <w:t>351324</w:t>
            </w:r>
          </w:p>
        </w:tc>
        <w:tc>
          <w:tcPr>
            <w:tcW w:w="679" w:type="pct"/>
            <w:tcBorders>
              <w:top w:val="single" w:color="auto" w:sz="4" w:space="0"/>
              <w:left w:val="single" w:color="auto" w:sz="4" w:space="0"/>
              <w:bottom w:val="single" w:color="auto" w:sz="4" w:space="0"/>
              <w:right w:val="single" w:color="auto" w:sz="4" w:space="0"/>
            </w:tcBorders>
            <w:vAlign w:val="center"/>
          </w:tcPr>
          <w:p w14:paraId="5F5DC7B8">
            <w:pPr>
              <w:jc w:val="center"/>
            </w:pPr>
            <w:r>
              <w:rPr>
                <w:rFonts w:hint="eastAsia"/>
              </w:rPr>
              <w:t>薪酬管理</w:t>
            </w:r>
          </w:p>
        </w:tc>
        <w:tc>
          <w:tcPr>
            <w:tcW w:w="262" w:type="pct"/>
            <w:tcBorders>
              <w:top w:val="single" w:color="auto" w:sz="4" w:space="0"/>
              <w:left w:val="single" w:color="auto" w:sz="4" w:space="0"/>
              <w:bottom w:val="single" w:color="auto" w:sz="4" w:space="0"/>
              <w:right w:val="single" w:color="auto" w:sz="4" w:space="0"/>
            </w:tcBorders>
            <w:vAlign w:val="center"/>
          </w:tcPr>
          <w:p w14:paraId="2BC3BC68">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0F1F9E1A">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4B010763">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018546CC">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70F9ADD0">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358DFD20">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3347DAF">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2FC659DF">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7729BCC">
            <w:pPr>
              <w:jc w:val="center"/>
            </w:pPr>
            <w:r>
              <w:rPr>
                <w:rFonts w:hint="eastAsia"/>
              </w:rPr>
              <w:t>考查</w:t>
            </w:r>
          </w:p>
        </w:tc>
        <w:tc>
          <w:tcPr>
            <w:tcW w:w="667" w:type="pct"/>
            <w:vMerge w:val="continue"/>
            <w:tcBorders>
              <w:left w:val="single" w:color="auto" w:sz="4" w:space="0"/>
              <w:right w:val="single" w:color="auto" w:sz="4" w:space="0"/>
            </w:tcBorders>
            <w:vAlign w:val="center"/>
          </w:tcPr>
          <w:p w14:paraId="32CFCE81">
            <w:pPr>
              <w:jc w:val="center"/>
            </w:pPr>
          </w:p>
        </w:tc>
      </w:tr>
      <w:tr w14:paraId="13A3DDED">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00AB221">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5607F44">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1FF4765">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0962B28E">
            <w:pPr>
              <w:jc w:val="center"/>
            </w:pPr>
            <w:r>
              <w:rPr>
                <w:rFonts w:hint="eastAsia"/>
              </w:rPr>
              <w:t>351326</w:t>
            </w:r>
          </w:p>
        </w:tc>
        <w:tc>
          <w:tcPr>
            <w:tcW w:w="679" w:type="pct"/>
            <w:tcBorders>
              <w:top w:val="single" w:color="auto" w:sz="4" w:space="0"/>
              <w:left w:val="single" w:color="auto" w:sz="4" w:space="0"/>
              <w:bottom w:val="single" w:color="auto" w:sz="4" w:space="0"/>
              <w:right w:val="single" w:color="auto" w:sz="4" w:space="0"/>
            </w:tcBorders>
            <w:vAlign w:val="center"/>
          </w:tcPr>
          <w:p w14:paraId="2A68A24A">
            <w:pPr>
              <w:jc w:val="center"/>
            </w:pPr>
            <w:r>
              <w:rPr>
                <w:rFonts w:hint="eastAsia"/>
              </w:rPr>
              <w:t>劳动关系管理</w:t>
            </w:r>
          </w:p>
        </w:tc>
        <w:tc>
          <w:tcPr>
            <w:tcW w:w="262" w:type="pct"/>
            <w:tcBorders>
              <w:top w:val="single" w:color="auto" w:sz="4" w:space="0"/>
              <w:left w:val="single" w:color="auto" w:sz="4" w:space="0"/>
              <w:bottom w:val="single" w:color="auto" w:sz="4" w:space="0"/>
              <w:right w:val="single" w:color="auto" w:sz="4" w:space="0"/>
            </w:tcBorders>
            <w:vAlign w:val="center"/>
          </w:tcPr>
          <w:p w14:paraId="0B26CD46">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6A9DA87B">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3D555D69">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0EED601C">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438CD947">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0D786119">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5E31A990">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3242DCF8">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4A23DFE6">
            <w:pPr>
              <w:jc w:val="center"/>
            </w:pPr>
            <w:r>
              <w:rPr>
                <w:rFonts w:hint="eastAsia"/>
              </w:rPr>
              <w:t>考查</w:t>
            </w:r>
          </w:p>
        </w:tc>
        <w:tc>
          <w:tcPr>
            <w:tcW w:w="667" w:type="pct"/>
            <w:vMerge w:val="continue"/>
            <w:tcBorders>
              <w:left w:val="single" w:color="auto" w:sz="4" w:space="0"/>
              <w:bottom w:val="single" w:color="auto" w:sz="4" w:space="0"/>
              <w:right w:val="single" w:color="auto" w:sz="4" w:space="0"/>
            </w:tcBorders>
            <w:vAlign w:val="center"/>
          </w:tcPr>
          <w:p w14:paraId="5D51512C">
            <w:pPr>
              <w:jc w:val="center"/>
            </w:pPr>
          </w:p>
        </w:tc>
      </w:tr>
      <w:tr w14:paraId="4E6D6F8B">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08597E1">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02050DA">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2CAAB4A">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541A0588">
            <w:pPr>
              <w:jc w:val="center"/>
            </w:pPr>
            <w:r>
              <w:rPr>
                <w:rFonts w:hint="eastAsia"/>
              </w:rPr>
              <w:t>351403</w:t>
            </w:r>
          </w:p>
        </w:tc>
        <w:tc>
          <w:tcPr>
            <w:tcW w:w="679" w:type="pct"/>
            <w:tcBorders>
              <w:top w:val="single" w:color="auto" w:sz="4" w:space="0"/>
              <w:left w:val="single" w:color="auto" w:sz="4" w:space="0"/>
              <w:bottom w:val="single" w:color="auto" w:sz="4" w:space="0"/>
              <w:right w:val="single" w:color="auto" w:sz="4" w:space="0"/>
            </w:tcBorders>
            <w:vAlign w:val="center"/>
          </w:tcPr>
          <w:p w14:paraId="05530F79">
            <w:pPr>
              <w:jc w:val="center"/>
            </w:pPr>
            <w:r>
              <w:rPr>
                <w:rFonts w:hint="eastAsia"/>
              </w:rPr>
              <w:t>公司治理</w:t>
            </w:r>
          </w:p>
        </w:tc>
        <w:tc>
          <w:tcPr>
            <w:tcW w:w="262" w:type="pct"/>
            <w:tcBorders>
              <w:top w:val="single" w:color="auto" w:sz="4" w:space="0"/>
              <w:left w:val="single" w:color="auto" w:sz="4" w:space="0"/>
              <w:bottom w:val="single" w:color="auto" w:sz="4" w:space="0"/>
              <w:right w:val="single" w:color="auto" w:sz="4" w:space="0"/>
            </w:tcBorders>
            <w:vAlign w:val="center"/>
          </w:tcPr>
          <w:p w14:paraId="5E8538FF">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37E876A3">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6C1C298C">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0F72D400">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433BCC75">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681F70C7">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19367F0D">
            <w:pPr>
              <w:jc w:val="center"/>
            </w:pPr>
            <w:r>
              <w:rPr>
                <w:rFonts w:hint="eastAsia"/>
              </w:rPr>
              <w:t>2</w:t>
            </w:r>
          </w:p>
        </w:tc>
        <w:tc>
          <w:tcPr>
            <w:tcW w:w="247" w:type="pct"/>
            <w:tcBorders>
              <w:top w:val="single" w:color="auto" w:sz="4" w:space="0"/>
              <w:left w:val="single" w:color="auto" w:sz="4" w:space="0"/>
              <w:bottom w:val="single" w:color="auto" w:sz="4" w:space="0"/>
              <w:right w:val="single" w:color="auto" w:sz="4" w:space="0"/>
            </w:tcBorders>
            <w:vAlign w:val="center"/>
          </w:tcPr>
          <w:p w14:paraId="5AB4D9C2">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712BE9E">
            <w:pPr>
              <w:jc w:val="center"/>
            </w:pPr>
            <w:r>
              <w:rPr>
                <w:rFonts w:hint="eastAsia"/>
              </w:rPr>
              <w:t>考查</w:t>
            </w:r>
          </w:p>
        </w:tc>
        <w:tc>
          <w:tcPr>
            <w:tcW w:w="667" w:type="pct"/>
            <w:vMerge w:val="restart"/>
            <w:tcBorders>
              <w:top w:val="single" w:color="auto" w:sz="4" w:space="0"/>
              <w:left w:val="single" w:color="auto" w:sz="4" w:space="0"/>
              <w:right w:val="single" w:color="auto" w:sz="4" w:space="0"/>
            </w:tcBorders>
            <w:vAlign w:val="center"/>
          </w:tcPr>
          <w:p w14:paraId="552796C1">
            <w:pPr>
              <w:jc w:val="center"/>
            </w:pPr>
            <w:r>
              <w:rPr>
                <w:rFonts w:hint="eastAsia"/>
              </w:rPr>
              <w:t>企业财会</w:t>
            </w:r>
          </w:p>
          <w:p w14:paraId="6ACF3E68">
            <w:pPr>
              <w:jc w:val="center"/>
            </w:pPr>
            <w:r>
              <w:rPr>
                <w:rFonts w:hint="eastAsia"/>
              </w:rPr>
              <w:t>知识模块</w:t>
            </w:r>
          </w:p>
          <w:p w14:paraId="2B9A02E2">
            <w:pPr>
              <w:jc w:val="center"/>
            </w:pPr>
          </w:p>
        </w:tc>
      </w:tr>
      <w:tr w14:paraId="6CA5EE75">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75D005C">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5E3B399">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B6DB6D2">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B0B5FA5">
            <w:pPr>
              <w:jc w:val="center"/>
            </w:pPr>
            <w:r>
              <w:rPr>
                <w:rFonts w:hint="eastAsia"/>
              </w:rPr>
              <w:t>351064</w:t>
            </w:r>
          </w:p>
        </w:tc>
        <w:tc>
          <w:tcPr>
            <w:tcW w:w="679" w:type="pct"/>
            <w:tcBorders>
              <w:top w:val="single" w:color="auto" w:sz="4" w:space="0"/>
              <w:left w:val="single" w:color="auto" w:sz="4" w:space="0"/>
              <w:bottom w:val="single" w:color="auto" w:sz="4" w:space="0"/>
              <w:right w:val="single" w:color="auto" w:sz="4" w:space="0"/>
            </w:tcBorders>
            <w:vAlign w:val="center"/>
          </w:tcPr>
          <w:p w14:paraId="6E61101C">
            <w:pPr>
              <w:jc w:val="center"/>
            </w:pPr>
            <w:r>
              <w:t>经济法</w:t>
            </w:r>
          </w:p>
        </w:tc>
        <w:tc>
          <w:tcPr>
            <w:tcW w:w="262" w:type="pct"/>
            <w:tcBorders>
              <w:top w:val="single" w:color="auto" w:sz="4" w:space="0"/>
              <w:left w:val="single" w:color="auto" w:sz="4" w:space="0"/>
              <w:bottom w:val="single" w:color="auto" w:sz="4" w:space="0"/>
              <w:right w:val="single" w:color="auto" w:sz="4" w:space="0"/>
            </w:tcBorders>
            <w:vAlign w:val="center"/>
          </w:tcPr>
          <w:p w14:paraId="1CB3F3D7">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3E9E47B6">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5931EB54">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6B1DEA07">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75A7F9B0">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4822CB8C">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79E7A860">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vAlign w:val="center"/>
          </w:tcPr>
          <w:p w14:paraId="47336801">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1A29D564">
            <w:pPr>
              <w:jc w:val="center"/>
            </w:pPr>
            <w:r>
              <w:rPr>
                <w:rFonts w:hint="eastAsia"/>
              </w:rPr>
              <w:t>考查</w:t>
            </w:r>
          </w:p>
        </w:tc>
        <w:tc>
          <w:tcPr>
            <w:tcW w:w="667" w:type="pct"/>
            <w:vMerge w:val="continue"/>
            <w:tcBorders>
              <w:left w:val="single" w:color="auto" w:sz="4" w:space="0"/>
              <w:right w:val="single" w:color="auto" w:sz="4" w:space="0"/>
            </w:tcBorders>
            <w:vAlign w:val="center"/>
          </w:tcPr>
          <w:p w14:paraId="51EC2DCD">
            <w:pPr>
              <w:jc w:val="center"/>
            </w:pPr>
          </w:p>
        </w:tc>
      </w:tr>
      <w:tr w14:paraId="5263544A">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4B9E84E">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B11BE18">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52B67CAE">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3DD9F082">
            <w:pPr>
              <w:widowControl/>
              <w:jc w:val="center"/>
              <w:rPr>
                <w:rFonts w:cs="宋体"/>
                <w:kern w:val="0"/>
                <w:sz w:val="22"/>
              </w:rPr>
            </w:pPr>
            <w:r>
              <w:rPr>
                <w:sz w:val="22"/>
              </w:rPr>
              <w:t>35122</w:t>
            </w:r>
            <w:r>
              <w:rPr>
                <w:rFonts w:hint="eastAsia"/>
                <w:sz w:val="22"/>
              </w:rPr>
              <w:t>1</w:t>
            </w:r>
          </w:p>
        </w:tc>
        <w:tc>
          <w:tcPr>
            <w:tcW w:w="679" w:type="pct"/>
            <w:vAlign w:val="center"/>
          </w:tcPr>
          <w:p w14:paraId="6CEC8823">
            <w:pPr>
              <w:jc w:val="center"/>
            </w:pPr>
            <w:r>
              <w:rPr>
                <w:rFonts w:hint="eastAsia"/>
              </w:rPr>
              <w:t>公司理财</w:t>
            </w:r>
          </w:p>
        </w:tc>
        <w:tc>
          <w:tcPr>
            <w:tcW w:w="262" w:type="pct"/>
            <w:tcBorders>
              <w:top w:val="single" w:color="auto" w:sz="4" w:space="0"/>
              <w:left w:val="single" w:color="auto" w:sz="4" w:space="0"/>
              <w:bottom w:val="single" w:color="auto" w:sz="4" w:space="0"/>
              <w:right w:val="single" w:color="auto" w:sz="4" w:space="0"/>
            </w:tcBorders>
            <w:vAlign w:val="center"/>
          </w:tcPr>
          <w:p w14:paraId="492F898C">
            <w:pPr>
              <w:jc w:val="center"/>
            </w:pPr>
            <w:r>
              <w:rPr>
                <w:rFonts w:hint="eastAsia"/>
              </w:rPr>
              <w:t>2.5</w:t>
            </w:r>
          </w:p>
        </w:tc>
        <w:tc>
          <w:tcPr>
            <w:tcW w:w="243" w:type="pct"/>
            <w:tcBorders>
              <w:top w:val="single" w:color="auto" w:sz="4" w:space="0"/>
              <w:left w:val="single" w:color="auto" w:sz="4" w:space="0"/>
              <w:bottom w:val="single" w:color="auto" w:sz="4" w:space="0"/>
              <w:right w:val="single" w:color="auto" w:sz="4" w:space="0"/>
            </w:tcBorders>
            <w:vAlign w:val="center"/>
          </w:tcPr>
          <w:p w14:paraId="3FBC89D0">
            <w:pPr>
              <w:jc w:val="center"/>
            </w:pPr>
            <w:r>
              <w:rPr>
                <w:rFonts w:hint="eastAsia"/>
              </w:rPr>
              <w:t>2.5</w:t>
            </w:r>
          </w:p>
        </w:tc>
        <w:tc>
          <w:tcPr>
            <w:tcW w:w="293" w:type="pct"/>
            <w:tcBorders>
              <w:top w:val="single" w:color="auto" w:sz="4" w:space="0"/>
              <w:left w:val="single" w:color="auto" w:sz="4" w:space="0"/>
              <w:bottom w:val="single" w:color="auto" w:sz="4" w:space="0"/>
              <w:right w:val="single" w:color="auto" w:sz="4" w:space="0"/>
            </w:tcBorders>
            <w:vAlign w:val="center"/>
          </w:tcPr>
          <w:p w14:paraId="3EFFD51E">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779FB098">
            <w:pPr>
              <w:jc w:val="center"/>
            </w:pPr>
            <w:r>
              <w:rPr>
                <w:rFonts w:hint="eastAsia"/>
              </w:rPr>
              <w:t>40</w:t>
            </w:r>
          </w:p>
        </w:tc>
        <w:tc>
          <w:tcPr>
            <w:tcW w:w="224" w:type="pct"/>
            <w:tcBorders>
              <w:top w:val="single" w:color="auto" w:sz="4" w:space="0"/>
              <w:left w:val="single" w:color="auto" w:sz="4" w:space="0"/>
              <w:bottom w:val="single" w:color="auto" w:sz="4" w:space="0"/>
              <w:right w:val="single" w:color="auto" w:sz="4" w:space="0"/>
            </w:tcBorders>
            <w:vAlign w:val="center"/>
          </w:tcPr>
          <w:p w14:paraId="4446A91C">
            <w:pPr>
              <w:jc w:val="center"/>
            </w:pPr>
            <w:r>
              <w:rPr>
                <w:rFonts w:hint="eastAsia"/>
              </w:rPr>
              <w:t>40</w:t>
            </w:r>
          </w:p>
        </w:tc>
        <w:tc>
          <w:tcPr>
            <w:tcW w:w="226" w:type="pct"/>
            <w:tcBorders>
              <w:top w:val="single" w:color="auto" w:sz="4" w:space="0"/>
              <w:left w:val="single" w:color="auto" w:sz="4" w:space="0"/>
              <w:bottom w:val="single" w:color="auto" w:sz="4" w:space="0"/>
              <w:right w:val="single" w:color="auto" w:sz="4" w:space="0"/>
            </w:tcBorders>
            <w:vAlign w:val="center"/>
          </w:tcPr>
          <w:p w14:paraId="65D2749B">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55D04B8E">
            <w:pPr>
              <w:jc w:val="center"/>
            </w:pP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32EF59FB">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235BD265">
            <w:pPr>
              <w:jc w:val="center"/>
            </w:pPr>
            <w:r>
              <w:rPr>
                <w:rFonts w:hint="eastAsia"/>
              </w:rPr>
              <w:t>考查</w:t>
            </w:r>
          </w:p>
        </w:tc>
        <w:tc>
          <w:tcPr>
            <w:tcW w:w="667" w:type="pct"/>
            <w:vMerge w:val="continue"/>
            <w:tcBorders>
              <w:left w:val="single" w:color="auto" w:sz="4" w:space="0"/>
              <w:right w:val="single" w:color="auto" w:sz="4" w:space="0"/>
            </w:tcBorders>
            <w:vAlign w:val="center"/>
          </w:tcPr>
          <w:p w14:paraId="14A328DD">
            <w:pPr>
              <w:jc w:val="center"/>
            </w:pPr>
          </w:p>
        </w:tc>
      </w:tr>
      <w:tr w14:paraId="38595FE0">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7A588F4">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483CBF6">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3F34759B">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5A90A1F6">
            <w:pPr>
              <w:widowControl/>
              <w:jc w:val="center"/>
              <w:rPr>
                <w:color w:val="FF0000"/>
                <w:highlight w:val="yellow"/>
              </w:rPr>
            </w:pPr>
            <w:r>
              <w:rPr>
                <w:rFonts w:hint="eastAsia"/>
                <w:sz w:val="22"/>
              </w:rPr>
              <w:t>351469</w:t>
            </w:r>
          </w:p>
        </w:tc>
        <w:tc>
          <w:tcPr>
            <w:tcW w:w="679" w:type="pct"/>
            <w:vAlign w:val="center"/>
          </w:tcPr>
          <w:p w14:paraId="79A22E5C">
            <w:pPr>
              <w:jc w:val="center"/>
              <w:rPr>
                <w:color w:val="FF0000"/>
                <w:highlight w:val="yellow"/>
              </w:rPr>
            </w:pPr>
            <w:r>
              <w:t>投资学</w:t>
            </w:r>
          </w:p>
        </w:tc>
        <w:tc>
          <w:tcPr>
            <w:tcW w:w="262" w:type="pct"/>
            <w:tcBorders>
              <w:top w:val="single" w:color="auto" w:sz="4" w:space="0"/>
              <w:left w:val="single" w:color="auto" w:sz="4" w:space="0"/>
              <w:bottom w:val="single" w:color="auto" w:sz="4" w:space="0"/>
              <w:right w:val="single" w:color="auto" w:sz="4" w:space="0"/>
            </w:tcBorders>
            <w:vAlign w:val="center"/>
          </w:tcPr>
          <w:p w14:paraId="5DD97103">
            <w:pPr>
              <w:widowControl/>
              <w:jc w:val="center"/>
              <w:rPr>
                <w:sz w:val="20"/>
                <w:szCs w:val="20"/>
              </w:rPr>
            </w:pPr>
            <w:r>
              <w:rPr>
                <w:rFonts w:hint="eastAsia"/>
                <w:sz w:val="20"/>
                <w:szCs w:val="20"/>
              </w:rPr>
              <w:t>2</w:t>
            </w:r>
          </w:p>
        </w:tc>
        <w:tc>
          <w:tcPr>
            <w:tcW w:w="243" w:type="pct"/>
            <w:tcBorders>
              <w:top w:val="single" w:color="auto" w:sz="4" w:space="0"/>
              <w:left w:val="single" w:color="auto" w:sz="4" w:space="0"/>
              <w:bottom w:val="single" w:color="auto" w:sz="4" w:space="0"/>
              <w:right w:val="single" w:color="auto" w:sz="4" w:space="0"/>
            </w:tcBorders>
            <w:vAlign w:val="center"/>
          </w:tcPr>
          <w:p w14:paraId="79D16803">
            <w:pPr>
              <w:widowControl/>
              <w:jc w:val="center"/>
              <w:rPr>
                <w:sz w:val="20"/>
                <w:szCs w:val="20"/>
              </w:rPr>
            </w:pPr>
            <w:r>
              <w:rPr>
                <w:rFonts w:hint="eastAsia"/>
                <w:sz w:val="20"/>
                <w:szCs w:val="20"/>
              </w:rPr>
              <w:t>2</w:t>
            </w:r>
          </w:p>
        </w:tc>
        <w:tc>
          <w:tcPr>
            <w:tcW w:w="293" w:type="pct"/>
            <w:tcBorders>
              <w:top w:val="single" w:color="auto" w:sz="4" w:space="0"/>
              <w:left w:val="single" w:color="auto" w:sz="4" w:space="0"/>
              <w:bottom w:val="single" w:color="auto" w:sz="4" w:space="0"/>
              <w:right w:val="single" w:color="auto" w:sz="4" w:space="0"/>
            </w:tcBorders>
            <w:vAlign w:val="center"/>
          </w:tcPr>
          <w:p w14:paraId="719038D1">
            <w:pPr>
              <w:widowControl/>
              <w:jc w:val="center"/>
              <w:rPr>
                <w:sz w:val="20"/>
                <w:szCs w:val="20"/>
              </w:rPr>
            </w:pPr>
          </w:p>
        </w:tc>
        <w:tc>
          <w:tcPr>
            <w:tcW w:w="224" w:type="pct"/>
            <w:tcBorders>
              <w:top w:val="single" w:color="auto" w:sz="4" w:space="0"/>
              <w:left w:val="single" w:color="auto" w:sz="4" w:space="0"/>
              <w:bottom w:val="single" w:color="auto" w:sz="4" w:space="0"/>
              <w:right w:val="single" w:color="auto" w:sz="4" w:space="0"/>
            </w:tcBorders>
            <w:vAlign w:val="center"/>
          </w:tcPr>
          <w:p w14:paraId="44E0A256">
            <w:pPr>
              <w:widowControl/>
              <w:jc w:val="center"/>
              <w:rPr>
                <w:sz w:val="20"/>
                <w:szCs w:val="20"/>
              </w:rPr>
            </w:pPr>
            <w:r>
              <w:rPr>
                <w:rFonts w:hint="eastAsia"/>
                <w:sz w:val="20"/>
                <w:szCs w:val="20"/>
              </w:rPr>
              <w:t>32</w:t>
            </w:r>
          </w:p>
        </w:tc>
        <w:tc>
          <w:tcPr>
            <w:tcW w:w="224" w:type="pct"/>
            <w:tcBorders>
              <w:top w:val="single" w:color="auto" w:sz="4" w:space="0"/>
              <w:left w:val="single" w:color="auto" w:sz="4" w:space="0"/>
              <w:bottom w:val="single" w:color="auto" w:sz="4" w:space="0"/>
              <w:right w:val="single" w:color="auto" w:sz="4" w:space="0"/>
            </w:tcBorders>
            <w:vAlign w:val="center"/>
          </w:tcPr>
          <w:p w14:paraId="78C0932F">
            <w:pPr>
              <w:widowControl/>
              <w:jc w:val="center"/>
              <w:rPr>
                <w:sz w:val="20"/>
                <w:szCs w:val="20"/>
              </w:rPr>
            </w:pPr>
            <w:r>
              <w:rPr>
                <w:rFonts w:hint="eastAsia"/>
                <w:sz w:val="20"/>
                <w:szCs w:val="20"/>
              </w:rPr>
              <w:t>3</w:t>
            </w:r>
            <w:r>
              <w:rPr>
                <w:sz w:val="20"/>
                <w:szCs w:val="20"/>
              </w:rPr>
              <w:t>2</w:t>
            </w:r>
          </w:p>
        </w:tc>
        <w:tc>
          <w:tcPr>
            <w:tcW w:w="226" w:type="pct"/>
            <w:tcBorders>
              <w:top w:val="single" w:color="auto" w:sz="4" w:space="0"/>
              <w:left w:val="single" w:color="auto" w:sz="4" w:space="0"/>
              <w:bottom w:val="single" w:color="auto" w:sz="4" w:space="0"/>
              <w:right w:val="single" w:color="auto" w:sz="4" w:space="0"/>
            </w:tcBorders>
            <w:vAlign w:val="center"/>
          </w:tcPr>
          <w:p w14:paraId="0EDB5907">
            <w:pPr>
              <w:widowControl/>
              <w:jc w:val="center"/>
              <w:rPr>
                <w:sz w:val="20"/>
                <w:szCs w:val="20"/>
              </w:rPr>
            </w:pPr>
          </w:p>
        </w:tc>
        <w:tc>
          <w:tcPr>
            <w:tcW w:w="256" w:type="pct"/>
            <w:tcBorders>
              <w:top w:val="single" w:color="auto" w:sz="4" w:space="0"/>
              <w:left w:val="single" w:color="auto" w:sz="4" w:space="0"/>
              <w:bottom w:val="single" w:color="auto" w:sz="4" w:space="0"/>
              <w:right w:val="single" w:color="auto" w:sz="4" w:space="0"/>
            </w:tcBorders>
            <w:vAlign w:val="center"/>
          </w:tcPr>
          <w:p w14:paraId="0FF32B33">
            <w:pPr>
              <w:widowControl/>
              <w:jc w:val="center"/>
              <w:rPr>
                <w:sz w:val="20"/>
                <w:szCs w:val="20"/>
              </w:rPr>
            </w:pPr>
            <w:r>
              <w:rPr>
                <w:rFonts w:hint="eastAsia"/>
                <w:sz w:val="20"/>
                <w:szCs w:val="20"/>
              </w:rPr>
              <w:t>4</w:t>
            </w:r>
          </w:p>
        </w:tc>
        <w:tc>
          <w:tcPr>
            <w:tcW w:w="247" w:type="pct"/>
            <w:tcBorders>
              <w:top w:val="single" w:color="auto" w:sz="4" w:space="0"/>
              <w:left w:val="single" w:color="auto" w:sz="4" w:space="0"/>
              <w:bottom w:val="single" w:color="auto" w:sz="4" w:space="0"/>
              <w:right w:val="single" w:color="auto" w:sz="4" w:space="0"/>
            </w:tcBorders>
            <w:vAlign w:val="center"/>
          </w:tcPr>
          <w:p w14:paraId="7ECD0C34">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1B5A2E70">
            <w:pPr>
              <w:jc w:val="center"/>
            </w:pPr>
            <w:r>
              <w:rPr>
                <w:rFonts w:hint="eastAsia"/>
              </w:rPr>
              <w:t>考查</w:t>
            </w:r>
          </w:p>
        </w:tc>
        <w:tc>
          <w:tcPr>
            <w:tcW w:w="667" w:type="pct"/>
            <w:vMerge w:val="continue"/>
            <w:tcBorders>
              <w:left w:val="single" w:color="auto" w:sz="4" w:space="0"/>
              <w:right w:val="single" w:color="auto" w:sz="4" w:space="0"/>
            </w:tcBorders>
            <w:vAlign w:val="center"/>
          </w:tcPr>
          <w:p w14:paraId="6DB448CA">
            <w:pPr>
              <w:jc w:val="center"/>
            </w:pPr>
          </w:p>
        </w:tc>
      </w:tr>
      <w:tr w14:paraId="1A710468">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7BFDCD4">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687A3A7">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C9E3A6C">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6D342BB4">
            <w:pPr>
              <w:jc w:val="center"/>
            </w:pPr>
            <w:r>
              <w:rPr>
                <w:rFonts w:hint="eastAsia"/>
              </w:rPr>
              <w:t>351474</w:t>
            </w:r>
          </w:p>
        </w:tc>
        <w:tc>
          <w:tcPr>
            <w:tcW w:w="679" w:type="pct"/>
            <w:vAlign w:val="center"/>
          </w:tcPr>
          <w:p w14:paraId="057D9CDE">
            <w:pPr>
              <w:jc w:val="center"/>
            </w:pPr>
            <w:r>
              <w:t>内部控制</w:t>
            </w:r>
          </w:p>
        </w:tc>
        <w:tc>
          <w:tcPr>
            <w:tcW w:w="262" w:type="pct"/>
            <w:tcBorders>
              <w:top w:val="single" w:color="auto" w:sz="4" w:space="0"/>
              <w:left w:val="single" w:color="auto" w:sz="4" w:space="0"/>
              <w:bottom w:val="single" w:color="auto" w:sz="4" w:space="0"/>
              <w:right w:val="single" w:color="auto" w:sz="4" w:space="0"/>
            </w:tcBorders>
            <w:vAlign w:val="center"/>
          </w:tcPr>
          <w:p w14:paraId="3EF7A985">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3E2F27FC">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321DD221">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3D12FED3">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1CC6BF65">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0FA937E6">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69D21A7D">
            <w:pPr>
              <w:jc w:val="center"/>
            </w:pP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3C4F267F">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43849DFE">
            <w:pPr>
              <w:jc w:val="center"/>
            </w:pPr>
            <w:r>
              <w:rPr>
                <w:rFonts w:hint="eastAsia"/>
              </w:rPr>
              <w:t>考查</w:t>
            </w:r>
          </w:p>
        </w:tc>
        <w:tc>
          <w:tcPr>
            <w:tcW w:w="667" w:type="pct"/>
            <w:vMerge w:val="continue"/>
            <w:tcBorders>
              <w:left w:val="single" w:color="auto" w:sz="4" w:space="0"/>
              <w:right w:val="single" w:color="auto" w:sz="4" w:space="0"/>
            </w:tcBorders>
            <w:vAlign w:val="center"/>
          </w:tcPr>
          <w:p w14:paraId="51ADFA88">
            <w:pPr>
              <w:jc w:val="center"/>
            </w:pPr>
          </w:p>
        </w:tc>
      </w:tr>
      <w:tr w14:paraId="5D456FB6">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CC2CAD1">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7EBA73D">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67BBDFC">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54341276">
            <w:pPr>
              <w:jc w:val="center"/>
            </w:pPr>
            <w:r>
              <w:rPr>
                <w:rFonts w:hint="eastAsia"/>
              </w:rPr>
              <w:t>351466</w:t>
            </w:r>
          </w:p>
        </w:tc>
        <w:tc>
          <w:tcPr>
            <w:tcW w:w="679" w:type="pct"/>
            <w:vAlign w:val="center"/>
          </w:tcPr>
          <w:p w14:paraId="6CB50F42">
            <w:pPr>
              <w:jc w:val="center"/>
            </w:pPr>
            <w:r>
              <w:t>公司财务理论</w:t>
            </w:r>
          </w:p>
        </w:tc>
        <w:tc>
          <w:tcPr>
            <w:tcW w:w="262" w:type="pct"/>
            <w:tcBorders>
              <w:top w:val="single" w:color="auto" w:sz="4" w:space="0"/>
              <w:left w:val="single" w:color="auto" w:sz="4" w:space="0"/>
              <w:bottom w:val="single" w:color="auto" w:sz="4" w:space="0"/>
              <w:right w:val="single" w:color="auto" w:sz="4" w:space="0"/>
            </w:tcBorders>
            <w:vAlign w:val="center"/>
          </w:tcPr>
          <w:p w14:paraId="7917415F">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0C33D705">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3BCC97E2">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32EB945E">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12A796C5">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424FB505">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06E0562A">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67563876">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71C0F156">
            <w:pPr>
              <w:jc w:val="center"/>
            </w:pPr>
            <w:r>
              <w:rPr>
                <w:rFonts w:hint="eastAsia"/>
              </w:rPr>
              <w:t>考查</w:t>
            </w:r>
          </w:p>
        </w:tc>
        <w:tc>
          <w:tcPr>
            <w:tcW w:w="667" w:type="pct"/>
            <w:vMerge w:val="continue"/>
            <w:tcBorders>
              <w:left w:val="single" w:color="auto" w:sz="4" w:space="0"/>
              <w:right w:val="single" w:color="auto" w:sz="4" w:space="0"/>
            </w:tcBorders>
            <w:vAlign w:val="center"/>
          </w:tcPr>
          <w:p w14:paraId="11F774B8">
            <w:pPr>
              <w:jc w:val="center"/>
            </w:pPr>
          </w:p>
        </w:tc>
      </w:tr>
      <w:tr w14:paraId="7A215A4C">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BDB9426">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1CF5962">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AA4EDCD">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3443AC36">
            <w:pPr>
              <w:widowControl/>
              <w:jc w:val="center"/>
              <w:rPr>
                <w:sz w:val="22"/>
              </w:rPr>
            </w:pPr>
            <w:r>
              <w:rPr>
                <w:rFonts w:hint="eastAsia"/>
                <w:sz w:val="22"/>
              </w:rPr>
              <w:t>351467</w:t>
            </w:r>
          </w:p>
        </w:tc>
        <w:tc>
          <w:tcPr>
            <w:tcW w:w="679" w:type="pct"/>
            <w:vAlign w:val="center"/>
          </w:tcPr>
          <w:p w14:paraId="23326C2F">
            <w:pPr>
              <w:jc w:val="center"/>
              <w:rPr>
                <w:highlight w:val="yellow"/>
              </w:rPr>
            </w:pPr>
            <w:r>
              <w:t>财务实证研究方法</w:t>
            </w:r>
          </w:p>
        </w:tc>
        <w:tc>
          <w:tcPr>
            <w:tcW w:w="262" w:type="pct"/>
            <w:tcBorders>
              <w:top w:val="single" w:color="auto" w:sz="4" w:space="0"/>
              <w:left w:val="single" w:color="auto" w:sz="4" w:space="0"/>
              <w:bottom w:val="single" w:color="auto" w:sz="4" w:space="0"/>
              <w:right w:val="single" w:color="auto" w:sz="4" w:space="0"/>
            </w:tcBorders>
            <w:vAlign w:val="center"/>
          </w:tcPr>
          <w:p w14:paraId="606D155F">
            <w:pPr>
              <w:widowControl/>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53D9D698">
            <w:pPr>
              <w:widowControl/>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670A7370">
            <w:pPr>
              <w:widowControl/>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16FB70F2">
            <w:pPr>
              <w:widowControl/>
              <w:jc w:val="center"/>
            </w:pPr>
            <w:r>
              <w:rPr>
                <w:rFonts w:hint="eastAsia"/>
              </w:rPr>
              <w:t>48</w:t>
            </w:r>
          </w:p>
        </w:tc>
        <w:tc>
          <w:tcPr>
            <w:tcW w:w="224" w:type="pct"/>
            <w:tcBorders>
              <w:top w:val="single" w:color="auto" w:sz="4" w:space="0"/>
              <w:left w:val="single" w:color="auto" w:sz="4" w:space="0"/>
              <w:bottom w:val="single" w:color="auto" w:sz="4" w:space="0"/>
              <w:right w:val="single" w:color="auto" w:sz="4" w:space="0"/>
            </w:tcBorders>
            <w:vAlign w:val="center"/>
          </w:tcPr>
          <w:p w14:paraId="4728C4E9">
            <w:pPr>
              <w:widowControl/>
              <w:jc w:val="center"/>
            </w:pPr>
            <w:r>
              <w:rPr>
                <w:rFonts w:hint="eastAsia"/>
              </w:rPr>
              <w:t>48</w:t>
            </w:r>
          </w:p>
        </w:tc>
        <w:tc>
          <w:tcPr>
            <w:tcW w:w="226" w:type="pct"/>
            <w:tcBorders>
              <w:top w:val="single" w:color="auto" w:sz="4" w:space="0"/>
              <w:left w:val="single" w:color="auto" w:sz="4" w:space="0"/>
              <w:bottom w:val="single" w:color="auto" w:sz="4" w:space="0"/>
              <w:right w:val="single" w:color="auto" w:sz="4" w:space="0"/>
            </w:tcBorders>
            <w:vAlign w:val="center"/>
          </w:tcPr>
          <w:p w14:paraId="0217060D">
            <w:pPr>
              <w:widowControl/>
              <w:jc w:val="center"/>
              <w:rPr>
                <w:sz w:val="22"/>
              </w:rPr>
            </w:pPr>
          </w:p>
        </w:tc>
        <w:tc>
          <w:tcPr>
            <w:tcW w:w="256" w:type="pct"/>
            <w:tcBorders>
              <w:top w:val="single" w:color="auto" w:sz="4" w:space="0"/>
              <w:left w:val="single" w:color="auto" w:sz="4" w:space="0"/>
              <w:bottom w:val="single" w:color="auto" w:sz="4" w:space="0"/>
              <w:right w:val="single" w:color="auto" w:sz="4" w:space="0"/>
            </w:tcBorders>
            <w:vAlign w:val="center"/>
          </w:tcPr>
          <w:p w14:paraId="484FC750">
            <w:pPr>
              <w:widowControl/>
              <w:jc w:val="center"/>
              <w:rPr>
                <w:sz w:val="22"/>
              </w:rPr>
            </w:pPr>
            <w:r>
              <w:rPr>
                <w:rFonts w:hint="eastAsia"/>
                <w:sz w:val="22"/>
              </w:rPr>
              <w:t>5</w:t>
            </w:r>
          </w:p>
        </w:tc>
        <w:tc>
          <w:tcPr>
            <w:tcW w:w="247" w:type="pct"/>
            <w:tcBorders>
              <w:top w:val="single" w:color="auto" w:sz="4" w:space="0"/>
              <w:left w:val="single" w:color="auto" w:sz="4" w:space="0"/>
              <w:bottom w:val="single" w:color="auto" w:sz="4" w:space="0"/>
              <w:right w:val="single" w:color="auto" w:sz="4" w:space="0"/>
            </w:tcBorders>
            <w:vAlign w:val="center"/>
          </w:tcPr>
          <w:p w14:paraId="379E1072">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45E9C1BA">
            <w:pPr>
              <w:jc w:val="center"/>
            </w:pPr>
            <w:r>
              <w:rPr>
                <w:rFonts w:hint="eastAsia"/>
              </w:rPr>
              <w:t>考查</w:t>
            </w:r>
          </w:p>
        </w:tc>
        <w:tc>
          <w:tcPr>
            <w:tcW w:w="667" w:type="pct"/>
            <w:vMerge w:val="continue"/>
            <w:tcBorders>
              <w:left w:val="single" w:color="auto" w:sz="4" w:space="0"/>
              <w:right w:val="single" w:color="auto" w:sz="4" w:space="0"/>
            </w:tcBorders>
            <w:vAlign w:val="center"/>
          </w:tcPr>
          <w:p w14:paraId="33B9CE05">
            <w:pPr>
              <w:jc w:val="center"/>
            </w:pPr>
          </w:p>
        </w:tc>
      </w:tr>
      <w:tr w14:paraId="7FCDBC7F">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C92168F">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B785D04">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395400B">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5FC69473">
            <w:pPr>
              <w:jc w:val="center"/>
            </w:pPr>
            <w:r>
              <w:rPr>
                <w:rFonts w:hint="eastAsia"/>
              </w:rPr>
              <w:t>351470</w:t>
            </w:r>
          </w:p>
        </w:tc>
        <w:tc>
          <w:tcPr>
            <w:tcW w:w="679" w:type="pct"/>
            <w:vAlign w:val="center"/>
          </w:tcPr>
          <w:p w14:paraId="6039F14B">
            <w:pPr>
              <w:jc w:val="center"/>
            </w:pPr>
            <w:r>
              <w:t>金融市场与</w:t>
            </w:r>
          </w:p>
          <w:p w14:paraId="29EAAB34">
            <w:pPr>
              <w:jc w:val="center"/>
            </w:pPr>
            <w:r>
              <w:t>金融机构</w:t>
            </w:r>
          </w:p>
        </w:tc>
        <w:tc>
          <w:tcPr>
            <w:tcW w:w="262" w:type="pct"/>
            <w:tcBorders>
              <w:top w:val="single" w:color="auto" w:sz="4" w:space="0"/>
              <w:left w:val="single" w:color="auto" w:sz="4" w:space="0"/>
              <w:bottom w:val="single" w:color="auto" w:sz="4" w:space="0"/>
              <w:right w:val="single" w:color="auto" w:sz="4" w:space="0"/>
            </w:tcBorders>
            <w:vAlign w:val="center"/>
          </w:tcPr>
          <w:p w14:paraId="2AB6C561">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40BEEBC3">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7767634A">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54590AB6">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76FCD9A1">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5D35FCCF">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7B306CD5">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0BCC2D34">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2EEE741">
            <w:pPr>
              <w:jc w:val="center"/>
            </w:pPr>
            <w:r>
              <w:rPr>
                <w:rFonts w:hint="eastAsia"/>
              </w:rPr>
              <w:t>考查</w:t>
            </w:r>
          </w:p>
        </w:tc>
        <w:tc>
          <w:tcPr>
            <w:tcW w:w="667" w:type="pct"/>
            <w:vMerge w:val="continue"/>
            <w:tcBorders>
              <w:left w:val="single" w:color="auto" w:sz="4" w:space="0"/>
              <w:right w:val="single" w:color="auto" w:sz="4" w:space="0"/>
            </w:tcBorders>
            <w:vAlign w:val="center"/>
          </w:tcPr>
          <w:p w14:paraId="122A6768">
            <w:pPr>
              <w:jc w:val="center"/>
            </w:pPr>
          </w:p>
        </w:tc>
      </w:tr>
      <w:tr w14:paraId="7C16E5D3">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2C54B6D">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5EB4EAB">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F35C732">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6D27912B">
            <w:pPr>
              <w:jc w:val="center"/>
            </w:pPr>
            <w:r>
              <w:rPr>
                <w:rFonts w:hint="eastAsia"/>
              </w:rPr>
              <w:t>351475</w:t>
            </w:r>
          </w:p>
        </w:tc>
        <w:tc>
          <w:tcPr>
            <w:tcW w:w="679" w:type="pct"/>
            <w:vAlign w:val="center"/>
          </w:tcPr>
          <w:p w14:paraId="21F90DD1">
            <w:pPr>
              <w:jc w:val="center"/>
            </w:pPr>
            <w:r>
              <w:t>成本与管理会计</w:t>
            </w:r>
          </w:p>
        </w:tc>
        <w:tc>
          <w:tcPr>
            <w:tcW w:w="262" w:type="pct"/>
            <w:tcBorders>
              <w:top w:val="single" w:color="auto" w:sz="4" w:space="0"/>
              <w:left w:val="single" w:color="auto" w:sz="4" w:space="0"/>
              <w:bottom w:val="single" w:color="auto" w:sz="4" w:space="0"/>
              <w:right w:val="single" w:color="auto" w:sz="4" w:space="0"/>
            </w:tcBorders>
            <w:vAlign w:val="center"/>
          </w:tcPr>
          <w:p w14:paraId="6A93D3AE">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442CA25D">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7F5D8FB1">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435E6533">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175D1E96">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6A6B17C9">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97C7C2C">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27B46B05">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4F7A59C9">
            <w:pPr>
              <w:jc w:val="center"/>
            </w:pPr>
            <w:r>
              <w:rPr>
                <w:rFonts w:hint="eastAsia"/>
              </w:rPr>
              <w:t>考查</w:t>
            </w:r>
          </w:p>
        </w:tc>
        <w:tc>
          <w:tcPr>
            <w:tcW w:w="667" w:type="pct"/>
            <w:vMerge w:val="continue"/>
            <w:tcBorders>
              <w:left w:val="single" w:color="auto" w:sz="4" w:space="0"/>
              <w:right w:val="single" w:color="auto" w:sz="4" w:space="0"/>
            </w:tcBorders>
            <w:vAlign w:val="center"/>
          </w:tcPr>
          <w:p w14:paraId="23D34BFD">
            <w:pPr>
              <w:jc w:val="center"/>
            </w:pPr>
          </w:p>
        </w:tc>
      </w:tr>
      <w:tr w14:paraId="5F3712FC">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57BC358">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801CBD4">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7F55B16">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6AB41103">
            <w:pPr>
              <w:jc w:val="center"/>
            </w:pPr>
            <w:r>
              <w:rPr>
                <w:rFonts w:hint="eastAsia"/>
              </w:rPr>
              <w:t>351698</w:t>
            </w:r>
          </w:p>
        </w:tc>
        <w:tc>
          <w:tcPr>
            <w:tcW w:w="679" w:type="pct"/>
            <w:vAlign w:val="center"/>
          </w:tcPr>
          <w:p w14:paraId="18FD9EDF">
            <w:pPr>
              <w:jc w:val="center"/>
            </w:pPr>
            <w:r>
              <w:t>财务报表分析</w:t>
            </w:r>
          </w:p>
          <w:p w14:paraId="54C49160">
            <w:pPr>
              <w:jc w:val="center"/>
            </w:pPr>
            <w:r>
              <w:t>与决策</w:t>
            </w:r>
          </w:p>
        </w:tc>
        <w:tc>
          <w:tcPr>
            <w:tcW w:w="262" w:type="pct"/>
            <w:tcBorders>
              <w:top w:val="single" w:color="auto" w:sz="4" w:space="0"/>
              <w:left w:val="single" w:color="auto" w:sz="4" w:space="0"/>
              <w:bottom w:val="single" w:color="auto" w:sz="4" w:space="0"/>
              <w:right w:val="single" w:color="auto" w:sz="4" w:space="0"/>
            </w:tcBorders>
            <w:vAlign w:val="center"/>
          </w:tcPr>
          <w:p w14:paraId="1409EAD7">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5B830136">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4BD25CEB">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60437737">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17415CA3">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418BA305">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4F9CD6F">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1E4AF444">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C899F7B">
            <w:pPr>
              <w:jc w:val="center"/>
            </w:pPr>
            <w:r>
              <w:rPr>
                <w:rFonts w:hint="eastAsia"/>
              </w:rPr>
              <w:t>考查</w:t>
            </w:r>
          </w:p>
        </w:tc>
        <w:tc>
          <w:tcPr>
            <w:tcW w:w="667" w:type="pct"/>
            <w:vMerge w:val="continue"/>
            <w:tcBorders>
              <w:left w:val="single" w:color="auto" w:sz="4" w:space="0"/>
              <w:right w:val="single" w:color="auto" w:sz="4" w:space="0"/>
            </w:tcBorders>
            <w:vAlign w:val="center"/>
          </w:tcPr>
          <w:p w14:paraId="06B8162B">
            <w:pPr>
              <w:jc w:val="center"/>
            </w:pPr>
          </w:p>
        </w:tc>
      </w:tr>
      <w:tr w14:paraId="27B7545D">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EE0438F">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C8CA202">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A30177F">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420224C6">
            <w:pPr>
              <w:jc w:val="center"/>
            </w:pPr>
            <w:r>
              <w:rPr>
                <w:rFonts w:hint="eastAsia"/>
              </w:rPr>
              <w:t>351477</w:t>
            </w:r>
          </w:p>
        </w:tc>
        <w:tc>
          <w:tcPr>
            <w:tcW w:w="679" w:type="pct"/>
            <w:vAlign w:val="center"/>
          </w:tcPr>
          <w:p w14:paraId="67499E43">
            <w:pPr>
              <w:jc w:val="center"/>
            </w:pPr>
            <w:r>
              <w:t>国际财务管理</w:t>
            </w:r>
          </w:p>
          <w:p w14:paraId="0E49647B">
            <w:pPr>
              <w:jc w:val="center"/>
            </w:pPr>
            <w:r>
              <w:t>（双语）</w:t>
            </w:r>
          </w:p>
        </w:tc>
        <w:tc>
          <w:tcPr>
            <w:tcW w:w="262" w:type="pct"/>
            <w:tcBorders>
              <w:top w:val="single" w:color="auto" w:sz="4" w:space="0"/>
              <w:left w:val="single" w:color="auto" w:sz="4" w:space="0"/>
              <w:bottom w:val="single" w:color="auto" w:sz="4" w:space="0"/>
              <w:right w:val="single" w:color="auto" w:sz="4" w:space="0"/>
            </w:tcBorders>
            <w:vAlign w:val="center"/>
          </w:tcPr>
          <w:p w14:paraId="30A08AFE">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1A00F09E">
            <w:pPr>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311B95AC">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0A49AAC6">
            <w:pPr>
              <w:jc w:val="center"/>
            </w:pPr>
            <w:r>
              <w:rPr>
                <w:rFonts w:hint="eastAsia"/>
              </w:rPr>
              <w:t>4</w:t>
            </w:r>
            <w:r>
              <w:t>8</w:t>
            </w:r>
          </w:p>
        </w:tc>
        <w:tc>
          <w:tcPr>
            <w:tcW w:w="224" w:type="pct"/>
            <w:tcBorders>
              <w:top w:val="single" w:color="auto" w:sz="4" w:space="0"/>
              <w:left w:val="single" w:color="auto" w:sz="4" w:space="0"/>
              <w:bottom w:val="single" w:color="auto" w:sz="4" w:space="0"/>
              <w:right w:val="single" w:color="auto" w:sz="4" w:space="0"/>
            </w:tcBorders>
            <w:vAlign w:val="center"/>
          </w:tcPr>
          <w:p w14:paraId="472925C0">
            <w:pPr>
              <w:jc w:val="center"/>
            </w:pPr>
            <w:r>
              <w:rPr>
                <w:rFonts w:hint="eastAsia"/>
              </w:rPr>
              <w:t>4</w:t>
            </w:r>
            <w:r>
              <w:t>8</w:t>
            </w:r>
          </w:p>
        </w:tc>
        <w:tc>
          <w:tcPr>
            <w:tcW w:w="226" w:type="pct"/>
            <w:tcBorders>
              <w:top w:val="single" w:color="auto" w:sz="4" w:space="0"/>
              <w:left w:val="single" w:color="auto" w:sz="4" w:space="0"/>
              <w:bottom w:val="single" w:color="auto" w:sz="4" w:space="0"/>
              <w:right w:val="single" w:color="auto" w:sz="4" w:space="0"/>
            </w:tcBorders>
            <w:vAlign w:val="center"/>
          </w:tcPr>
          <w:p w14:paraId="109A1CF5">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03558D31">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04164E65">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6CA3801">
            <w:pPr>
              <w:jc w:val="center"/>
            </w:pPr>
            <w:r>
              <w:rPr>
                <w:rFonts w:hint="eastAsia"/>
              </w:rPr>
              <w:t>考查</w:t>
            </w:r>
          </w:p>
        </w:tc>
        <w:tc>
          <w:tcPr>
            <w:tcW w:w="667" w:type="pct"/>
            <w:vMerge w:val="continue"/>
            <w:tcBorders>
              <w:left w:val="single" w:color="auto" w:sz="4" w:space="0"/>
              <w:right w:val="single" w:color="auto" w:sz="4" w:space="0"/>
            </w:tcBorders>
            <w:vAlign w:val="center"/>
          </w:tcPr>
          <w:p w14:paraId="76D36ADB">
            <w:pPr>
              <w:jc w:val="center"/>
            </w:pPr>
          </w:p>
        </w:tc>
      </w:tr>
      <w:tr w14:paraId="19DA9722">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F2C308D">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1D4F76FA">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C9421ED">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9E6310E">
            <w:pPr>
              <w:jc w:val="center"/>
            </w:pPr>
            <w:r>
              <w:rPr>
                <w:rFonts w:hint="eastAsia"/>
              </w:rPr>
              <w:t>351076</w:t>
            </w:r>
          </w:p>
        </w:tc>
        <w:tc>
          <w:tcPr>
            <w:tcW w:w="679" w:type="pct"/>
            <w:vAlign w:val="center"/>
          </w:tcPr>
          <w:p w14:paraId="7EF4A326">
            <w:pPr>
              <w:jc w:val="center"/>
            </w:pPr>
            <w:r>
              <w:t>资本运营</w:t>
            </w:r>
          </w:p>
        </w:tc>
        <w:tc>
          <w:tcPr>
            <w:tcW w:w="262" w:type="pct"/>
            <w:tcBorders>
              <w:top w:val="single" w:color="auto" w:sz="4" w:space="0"/>
              <w:left w:val="single" w:color="auto" w:sz="4" w:space="0"/>
              <w:bottom w:val="single" w:color="auto" w:sz="4" w:space="0"/>
              <w:right w:val="single" w:color="auto" w:sz="4" w:space="0"/>
            </w:tcBorders>
            <w:vAlign w:val="center"/>
          </w:tcPr>
          <w:p w14:paraId="0A23EA6F">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1EE56118">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60CA951B">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56C72046">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302DF3C0">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6DECC9D0">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30073231">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1F1D3E92">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FF6266E">
            <w:pPr>
              <w:jc w:val="center"/>
            </w:pPr>
            <w:r>
              <w:rPr>
                <w:rFonts w:hint="eastAsia"/>
              </w:rPr>
              <w:t>考查</w:t>
            </w:r>
          </w:p>
        </w:tc>
        <w:tc>
          <w:tcPr>
            <w:tcW w:w="667" w:type="pct"/>
            <w:vMerge w:val="continue"/>
            <w:tcBorders>
              <w:left w:val="single" w:color="auto" w:sz="4" w:space="0"/>
              <w:bottom w:val="single" w:color="auto" w:sz="4" w:space="0"/>
              <w:right w:val="single" w:color="auto" w:sz="4" w:space="0"/>
            </w:tcBorders>
            <w:vAlign w:val="center"/>
          </w:tcPr>
          <w:p w14:paraId="612D170F">
            <w:pPr>
              <w:jc w:val="center"/>
            </w:pPr>
          </w:p>
        </w:tc>
      </w:tr>
      <w:tr w14:paraId="5D80C9E1">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1E4B06A">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D50D422">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50E6FF7B">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48E3F783">
            <w:pPr>
              <w:widowControl/>
              <w:jc w:val="center"/>
              <w:rPr>
                <w:rFonts w:cs="宋体"/>
                <w:kern w:val="0"/>
                <w:sz w:val="22"/>
              </w:rPr>
            </w:pPr>
            <w:r>
              <w:rPr>
                <w:sz w:val="22"/>
              </w:rPr>
              <w:t>351394</w:t>
            </w:r>
          </w:p>
        </w:tc>
        <w:tc>
          <w:tcPr>
            <w:tcW w:w="679" w:type="pct"/>
            <w:tcBorders>
              <w:top w:val="single" w:color="auto" w:sz="4" w:space="0"/>
              <w:left w:val="single" w:color="auto" w:sz="4" w:space="0"/>
              <w:bottom w:val="single" w:color="auto" w:sz="4" w:space="0"/>
              <w:right w:val="single" w:color="auto" w:sz="4" w:space="0"/>
            </w:tcBorders>
            <w:vAlign w:val="center"/>
          </w:tcPr>
          <w:p w14:paraId="6C9B30A8">
            <w:pPr>
              <w:jc w:val="center"/>
            </w:pPr>
            <w:r>
              <w:rPr>
                <w:rFonts w:hint="eastAsia"/>
              </w:rPr>
              <w:t>金融学</w:t>
            </w:r>
          </w:p>
        </w:tc>
        <w:tc>
          <w:tcPr>
            <w:tcW w:w="262" w:type="pct"/>
            <w:tcBorders>
              <w:top w:val="single" w:color="auto" w:sz="4" w:space="0"/>
              <w:left w:val="single" w:color="auto" w:sz="4" w:space="0"/>
              <w:bottom w:val="single" w:color="auto" w:sz="4" w:space="0"/>
              <w:right w:val="single" w:color="auto" w:sz="4" w:space="0"/>
            </w:tcBorders>
            <w:vAlign w:val="center"/>
          </w:tcPr>
          <w:p w14:paraId="18A69598">
            <w:pPr>
              <w:jc w:val="center"/>
            </w:pPr>
            <w:r>
              <w:rPr>
                <w:rFonts w:hint="eastAsia"/>
              </w:rPr>
              <w:t>2.5</w:t>
            </w:r>
          </w:p>
        </w:tc>
        <w:tc>
          <w:tcPr>
            <w:tcW w:w="243" w:type="pct"/>
            <w:tcBorders>
              <w:top w:val="single" w:color="auto" w:sz="4" w:space="0"/>
              <w:left w:val="single" w:color="auto" w:sz="4" w:space="0"/>
              <w:bottom w:val="single" w:color="auto" w:sz="4" w:space="0"/>
              <w:right w:val="single" w:color="auto" w:sz="4" w:space="0"/>
            </w:tcBorders>
            <w:vAlign w:val="center"/>
          </w:tcPr>
          <w:p w14:paraId="49C5A5BC">
            <w:pPr>
              <w:jc w:val="center"/>
            </w:pPr>
            <w:r>
              <w:rPr>
                <w:rFonts w:hint="eastAsia"/>
              </w:rPr>
              <w:t>2.5</w:t>
            </w:r>
          </w:p>
        </w:tc>
        <w:tc>
          <w:tcPr>
            <w:tcW w:w="293" w:type="pct"/>
            <w:tcBorders>
              <w:top w:val="single" w:color="auto" w:sz="4" w:space="0"/>
              <w:left w:val="single" w:color="auto" w:sz="4" w:space="0"/>
              <w:bottom w:val="single" w:color="auto" w:sz="4" w:space="0"/>
              <w:right w:val="single" w:color="auto" w:sz="4" w:space="0"/>
            </w:tcBorders>
            <w:vAlign w:val="center"/>
          </w:tcPr>
          <w:p w14:paraId="3E73FC02">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0297A2FC">
            <w:pPr>
              <w:jc w:val="center"/>
            </w:pPr>
            <w:r>
              <w:rPr>
                <w:rFonts w:hint="eastAsia"/>
              </w:rPr>
              <w:t>40</w:t>
            </w:r>
          </w:p>
        </w:tc>
        <w:tc>
          <w:tcPr>
            <w:tcW w:w="224" w:type="pct"/>
            <w:tcBorders>
              <w:top w:val="single" w:color="auto" w:sz="4" w:space="0"/>
              <w:left w:val="single" w:color="auto" w:sz="4" w:space="0"/>
              <w:bottom w:val="single" w:color="auto" w:sz="4" w:space="0"/>
              <w:right w:val="single" w:color="auto" w:sz="4" w:space="0"/>
            </w:tcBorders>
            <w:vAlign w:val="center"/>
          </w:tcPr>
          <w:p w14:paraId="0E545140">
            <w:pPr>
              <w:jc w:val="center"/>
            </w:pPr>
            <w:r>
              <w:rPr>
                <w:rFonts w:hint="eastAsia"/>
              </w:rPr>
              <w:t>40</w:t>
            </w:r>
          </w:p>
        </w:tc>
        <w:tc>
          <w:tcPr>
            <w:tcW w:w="226" w:type="pct"/>
            <w:tcBorders>
              <w:top w:val="single" w:color="auto" w:sz="4" w:space="0"/>
              <w:left w:val="single" w:color="auto" w:sz="4" w:space="0"/>
              <w:bottom w:val="single" w:color="auto" w:sz="4" w:space="0"/>
              <w:right w:val="single" w:color="auto" w:sz="4" w:space="0"/>
            </w:tcBorders>
            <w:vAlign w:val="center"/>
          </w:tcPr>
          <w:p w14:paraId="53BDC477">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3226ED43">
            <w:pPr>
              <w:jc w:val="center"/>
            </w:pPr>
            <w:r>
              <w:rPr>
                <w:rFonts w:hint="eastAsia"/>
              </w:rPr>
              <w:t>2</w:t>
            </w:r>
          </w:p>
        </w:tc>
        <w:tc>
          <w:tcPr>
            <w:tcW w:w="247" w:type="pct"/>
            <w:tcBorders>
              <w:top w:val="single" w:color="auto" w:sz="4" w:space="0"/>
              <w:left w:val="single" w:color="auto" w:sz="4" w:space="0"/>
              <w:bottom w:val="single" w:color="auto" w:sz="4" w:space="0"/>
              <w:right w:val="single" w:color="auto" w:sz="4" w:space="0"/>
            </w:tcBorders>
            <w:vAlign w:val="center"/>
          </w:tcPr>
          <w:p w14:paraId="1A68E9A0">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45D76123">
            <w:pPr>
              <w:jc w:val="center"/>
            </w:pPr>
            <w:r>
              <w:rPr>
                <w:rFonts w:hint="eastAsia"/>
              </w:rPr>
              <w:t>考查</w:t>
            </w:r>
          </w:p>
        </w:tc>
        <w:tc>
          <w:tcPr>
            <w:tcW w:w="667" w:type="pct"/>
            <w:vMerge w:val="restart"/>
            <w:tcBorders>
              <w:top w:val="single" w:color="auto" w:sz="4" w:space="0"/>
              <w:left w:val="single" w:color="auto" w:sz="4" w:space="0"/>
              <w:right w:val="single" w:color="auto" w:sz="4" w:space="0"/>
            </w:tcBorders>
            <w:vAlign w:val="center"/>
          </w:tcPr>
          <w:p w14:paraId="72B65686">
            <w:pPr>
              <w:jc w:val="center"/>
            </w:pPr>
            <w:r>
              <w:rPr>
                <w:rFonts w:hint="eastAsia"/>
              </w:rPr>
              <w:t>经济金融</w:t>
            </w:r>
          </w:p>
          <w:p w14:paraId="58225893">
            <w:pPr>
              <w:jc w:val="center"/>
            </w:pPr>
            <w:r>
              <w:rPr>
                <w:rFonts w:hint="eastAsia"/>
              </w:rPr>
              <w:t>知识模块</w:t>
            </w:r>
          </w:p>
          <w:p w14:paraId="38ACF005"/>
        </w:tc>
      </w:tr>
      <w:tr w14:paraId="54480D87">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0CDA351">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BFF2773">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66995C7D">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47E0EF7">
            <w:pPr>
              <w:jc w:val="center"/>
            </w:pPr>
            <w:r>
              <w:rPr>
                <w:rFonts w:hint="eastAsia"/>
              </w:rPr>
              <w:t>351471</w:t>
            </w:r>
          </w:p>
        </w:tc>
        <w:tc>
          <w:tcPr>
            <w:tcW w:w="679" w:type="pct"/>
            <w:tcBorders>
              <w:top w:val="single" w:color="auto" w:sz="4" w:space="0"/>
              <w:left w:val="single" w:color="auto" w:sz="4" w:space="0"/>
              <w:bottom w:val="single" w:color="auto" w:sz="4" w:space="0"/>
              <w:right w:val="single" w:color="auto" w:sz="4" w:space="0"/>
            </w:tcBorders>
            <w:vAlign w:val="center"/>
          </w:tcPr>
          <w:p w14:paraId="1310CE42">
            <w:pPr>
              <w:jc w:val="center"/>
            </w:pPr>
            <w:r>
              <w:rPr>
                <w:rFonts w:hint="eastAsia"/>
              </w:rPr>
              <w:t>中级微观经济学</w:t>
            </w:r>
          </w:p>
        </w:tc>
        <w:tc>
          <w:tcPr>
            <w:tcW w:w="262" w:type="pct"/>
            <w:tcBorders>
              <w:top w:val="single" w:color="auto" w:sz="4" w:space="0"/>
              <w:left w:val="single" w:color="auto" w:sz="4" w:space="0"/>
              <w:bottom w:val="single" w:color="auto" w:sz="4" w:space="0"/>
              <w:right w:val="single" w:color="auto" w:sz="4" w:space="0"/>
            </w:tcBorders>
            <w:vAlign w:val="center"/>
          </w:tcPr>
          <w:p w14:paraId="06C57A1E">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60EA96F4">
            <w:pPr>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22AE087A">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0987F123">
            <w:pPr>
              <w:jc w:val="center"/>
            </w:pPr>
            <w:r>
              <w:rPr>
                <w:rFonts w:hint="eastAsia"/>
              </w:rPr>
              <w:t>4</w:t>
            </w:r>
            <w:r>
              <w:t>8</w:t>
            </w:r>
          </w:p>
        </w:tc>
        <w:tc>
          <w:tcPr>
            <w:tcW w:w="224" w:type="pct"/>
            <w:tcBorders>
              <w:top w:val="single" w:color="auto" w:sz="4" w:space="0"/>
              <w:left w:val="single" w:color="auto" w:sz="4" w:space="0"/>
              <w:bottom w:val="single" w:color="auto" w:sz="4" w:space="0"/>
              <w:right w:val="single" w:color="auto" w:sz="4" w:space="0"/>
            </w:tcBorders>
            <w:vAlign w:val="center"/>
          </w:tcPr>
          <w:p w14:paraId="3F3A83C3">
            <w:pPr>
              <w:jc w:val="center"/>
            </w:pPr>
            <w:r>
              <w:rPr>
                <w:rFonts w:hint="eastAsia"/>
              </w:rPr>
              <w:t>4</w:t>
            </w:r>
            <w:r>
              <w:t>8</w:t>
            </w:r>
          </w:p>
        </w:tc>
        <w:tc>
          <w:tcPr>
            <w:tcW w:w="226" w:type="pct"/>
            <w:tcBorders>
              <w:top w:val="single" w:color="auto" w:sz="4" w:space="0"/>
              <w:left w:val="single" w:color="auto" w:sz="4" w:space="0"/>
              <w:bottom w:val="single" w:color="auto" w:sz="4" w:space="0"/>
              <w:right w:val="single" w:color="auto" w:sz="4" w:space="0"/>
            </w:tcBorders>
            <w:vAlign w:val="center"/>
          </w:tcPr>
          <w:p w14:paraId="42DDA495">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BFFD2AD">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vAlign w:val="center"/>
          </w:tcPr>
          <w:p w14:paraId="30421BED">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73362E35">
            <w:pPr>
              <w:jc w:val="center"/>
            </w:pPr>
            <w:r>
              <w:rPr>
                <w:rFonts w:hint="eastAsia"/>
              </w:rPr>
              <w:t>考查</w:t>
            </w:r>
          </w:p>
        </w:tc>
        <w:tc>
          <w:tcPr>
            <w:tcW w:w="667" w:type="pct"/>
            <w:vMerge w:val="continue"/>
            <w:tcBorders>
              <w:left w:val="single" w:color="auto" w:sz="4" w:space="0"/>
              <w:right w:val="single" w:color="auto" w:sz="4" w:space="0"/>
            </w:tcBorders>
            <w:vAlign w:val="center"/>
          </w:tcPr>
          <w:p w14:paraId="0097A2AA"/>
        </w:tc>
      </w:tr>
      <w:tr w14:paraId="261B4516">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B3BCF9B">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0985143">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E725D2B">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46D0EC4">
            <w:pPr>
              <w:jc w:val="center"/>
            </w:pPr>
            <w:r>
              <w:rPr>
                <w:rFonts w:hint="eastAsia"/>
              </w:rPr>
              <w:t>351655</w:t>
            </w:r>
          </w:p>
        </w:tc>
        <w:tc>
          <w:tcPr>
            <w:tcW w:w="679" w:type="pct"/>
            <w:tcBorders>
              <w:top w:val="single" w:color="auto" w:sz="4" w:space="0"/>
              <w:left w:val="single" w:color="auto" w:sz="4" w:space="0"/>
              <w:bottom w:val="single" w:color="auto" w:sz="4" w:space="0"/>
              <w:right w:val="single" w:color="auto" w:sz="4" w:space="0"/>
            </w:tcBorders>
            <w:vAlign w:val="center"/>
          </w:tcPr>
          <w:p w14:paraId="06DC4E5F">
            <w:pPr>
              <w:jc w:val="center"/>
            </w:pPr>
            <w:r>
              <w:rPr>
                <w:rFonts w:hint="eastAsia"/>
              </w:rPr>
              <w:t>金融科技概论</w:t>
            </w:r>
          </w:p>
        </w:tc>
        <w:tc>
          <w:tcPr>
            <w:tcW w:w="262" w:type="pct"/>
            <w:tcBorders>
              <w:top w:val="single" w:color="auto" w:sz="4" w:space="0"/>
              <w:left w:val="single" w:color="auto" w:sz="4" w:space="0"/>
              <w:bottom w:val="single" w:color="auto" w:sz="4" w:space="0"/>
              <w:right w:val="single" w:color="auto" w:sz="4" w:space="0"/>
            </w:tcBorders>
            <w:vAlign w:val="center"/>
          </w:tcPr>
          <w:p w14:paraId="4CB74BD5">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2EE5027F">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229D8CFE">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1136B15C">
            <w:pPr>
              <w:jc w:val="center"/>
            </w:pPr>
            <w:r>
              <w:t>32</w:t>
            </w:r>
          </w:p>
        </w:tc>
        <w:tc>
          <w:tcPr>
            <w:tcW w:w="224" w:type="pct"/>
            <w:tcBorders>
              <w:top w:val="single" w:color="auto" w:sz="4" w:space="0"/>
              <w:left w:val="single" w:color="auto" w:sz="4" w:space="0"/>
              <w:bottom w:val="single" w:color="auto" w:sz="4" w:space="0"/>
              <w:right w:val="single" w:color="auto" w:sz="4" w:space="0"/>
            </w:tcBorders>
            <w:vAlign w:val="center"/>
          </w:tcPr>
          <w:p w14:paraId="7A3EDC07">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588BEEEE">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0B59FA01">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vAlign w:val="center"/>
          </w:tcPr>
          <w:p w14:paraId="15D8AE2A">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49E44C5">
            <w:pPr>
              <w:jc w:val="center"/>
            </w:pPr>
            <w:r>
              <w:rPr>
                <w:rFonts w:hint="eastAsia"/>
              </w:rPr>
              <w:t>考查</w:t>
            </w:r>
          </w:p>
        </w:tc>
        <w:tc>
          <w:tcPr>
            <w:tcW w:w="667" w:type="pct"/>
            <w:vMerge w:val="continue"/>
            <w:tcBorders>
              <w:left w:val="single" w:color="auto" w:sz="4" w:space="0"/>
              <w:right w:val="single" w:color="auto" w:sz="4" w:space="0"/>
            </w:tcBorders>
            <w:vAlign w:val="center"/>
          </w:tcPr>
          <w:p w14:paraId="36C1064B"/>
        </w:tc>
      </w:tr>
      <w:tr w14:paraId="1241B4D7">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F362EA9">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CA90925">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5BD0C51A">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73266F87">
            <w:pPr>
              <w:jc w:val="center"/>
            </w:pPr>
            <w:r>
              <w:rPr>
                <w:rFonts w:hint="eastAsia"/>
              </w:rPr>
              <w:t>351472</w:t>
            </w:r>
          </w:p>
        </w:tc>
        <w:tc>
          <w:tcPr>
            <w:tcW w:w="679" w:type="pct"/>
            <w:tcBorders>
              <w:top w:val="single" w:color="auto" w:sz="4" w:space="0"/>
              <w:left w:val="single" w:color="auto" w:sz="4" w:space="0"/>
              <w:bottom w:val="single" w:color="auto" w:sz="4" w:space="0"/>
              <w:right w:val="single" w:color="auto" w:sz="4" w:space="0"/>
            </w:tcBorders>
            <w:vAlign w:val="center"/>
          </w:tcPr>
          <w:p w14:paraId="24917C44">
            <w:pPr>
              <w:jc w:val="center"/>
            </w:pPr>
            <w:r>
              <w:rPr>
                <w:rFonts w:hint="eastAsia"/>
              </w:rPr>
              <w:t>中级宏观经济学</w:t>
            </w:r>
          </w:p>
        </w:tc>
        <w:tc>
          <w:tcPr>
            <w:tcW w:w="262" w:type="pct"/>
            <w:tcBorders>
              <w:top w:val="single" w:color="auto" w:sz="4" w:space="0"/>
              <w:left w:val="single" w:color="auto" w:sz="4" w:space="0"/>
              <w:bottom w:val="single" w:color="auto" w:sz="4" w:space="0"/>
              <w:right w:val="single" w:color="auto" w:sz="4" w:space="0"/>
            </w:tcBorders>
            <w:vAlign w:val="center"/>
          </w:tcPr>
          <w:p w14:paraId="7C58F7AB">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7C225972">
            <w:pPr>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4CCE7435">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74CF098">
            <w:pPr>
              <w:jc w:val="center"/>
            </w:pPr>
            <w:r>
              <w:rPr>
                <w:rFonts w:hint="eastAsia"/>
              </w:rPr>
              <w:t>4</w:t>
            </w:r>
            <w:r>
              <w:t>8</w:t>
            </w:r>
          </w:p>
        </w:tc>
        <w:tc>
          <w:tcPr>
            <w:tcW w:w="224" w:type="pct"/>
            <w:tcBorders>
              <w:top w:val="single" w:color="auto" w:sz="4" w:space="0"/>
              <w:left w:val="single" w:color="auto" w:sz="4" w:space="0"/>
              <w:bottom w:val="single" w:color="auto" w:sz="4" w:space="0"/>
              <w:right w:val="single" w:color="auto" w:sz="4" w:space="0"/>
            </w:tcBorders>
            <w:vAlign w:val="center"/>
          </w:tcPr>
          <w:p w14:paraId="4DB6BACE">
            <w:pPr>
              <w:jc w:val="center"/>
            </w:pPr>
            <w:r>
              <w:t>48</w:t>
            </w:r>
          </w:p>
        </w:tc>
        <w:tc>
          <w:tcPr>
            <w:tcW w:w="226" w:type="pct"/>
            <w:tcBorders>
              <w:top w:val="single" w:color="auto" w:sz="4" w:space="0"/>
              <w:left w:val="single" w:color="auto" w:sz="4" w:space="0"/>
              <w:bottom w:val="single" w:color="auto" w:sz="4" w:space="0"/>
              <w:right w:val="single" w:color="auto" w:sz="4" w:space="0"/>
            </w:tcBorders>
            <w:vAlign w:val="center"/>
          </w:tcPr>
          <w:p w14:paraId="76294487">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836EB20">
            <w:pPr>
              <w:jc w:val="center"/>
            </w:pP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5DE6FCAC">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178285B">
            <w:pPr>
              <w:jc w:val="center"/>
            </w:pPr>
            <w:r>
              <w:rPr>
                <w:rFonts w:hint="eastAsia"/>
              </w:rPr>
              <w:t>考查</w:t>
            </w:r>
          </w:p>
        </w:tc>
        <w:tc>
          <w:tcPr>
            <w:tcW w:w="667" w:type="pct"/>
            <w:vMerge w:val="continue"/>
            <w:tcBorders>
              <w:left w:val="single" w:color="auto" w:sz="4" w:space="0"/>
              <w:right w:val="single" w:color="auto" w:sz="4" w:space="0"/>
            </w:tcBorders>
            <w:vAlign w:val="center"/>
          </w:tcPr>
          <w:p w14:paraId="79B0E4AD"/>
        </w:tc>
      </w:tr>
      <w:tr w14:paraId="7C8DE75C">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DC36203">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B93F8FC">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6C3CAF8">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04E4365">
            <w:pPr>
              <w:widowControl/>
              <w:jc w:val="center"/>
              <w:rPr>
                <w:rFonts w:cs="宋体"/>
                <w:kern w:val="0"/>
                <w:sz w:val="22"/>
              </w:rPr>
            </w:pPr>
            <w:r>
              <w:rPr>
                <w:sz w:val="22"/>
              </w:rPr>
              <w:t>351511</w:t>
            </w:r>
          </w:p>
        </w:tc>
        <w:tc>
          <w:tcPr>
            <w:tcW w:w="679" w:type="pct"/>
            <w:tcBorders>
              <w:top w:val="single" w:color="auto" w:sz="4" w:space="0"/>
              <w:left w:val="single" w:color="auto" w:sz="4" w:space="0"/>
              <w:bottom w:val="single" w:color="auto" w:sz="4" w:space="0"/>
              <w:right w:val="single" w:color="auto" w:sz="4" w:space="0"/>
            </w:tcBorders>
            <w:vAlign w:val="center"/>
          </w:tcPr>
          <w:p w14:paraId="757C2F1D">
            <w:pPr>
              <w:jc w:val="center"/>
            </w:pPr>
            <w:r>
              <w:rPr>
                <w:rFonts w:hint="eastAsia"/>
              </w:rPr>
              <w:t>国际金融</w:t>
            </w:r>
          </w:p>
        </w:tc>
        <w:tc>
          <w:tcPr>
            <w:tcW w:w="262" w:type="pct"/>
            <w:tcBorders>
              <w:top w:val="single" w:color="auto" w:sz="4" w:space="0"/>
              <w:left w:val="single" w:color="auto" w:sz="4" w:space="0"/>
              <w:bottom w:val="single" w:color="auto" w:sz="4" w:space="0"/>
              <w:right w:val="single" w:color="auto" w:sz="4" w:space="0"/>
            </w:tcBorders>
            <w:vAlign w:val="center"/>
          </w:tcPr>
          <w:p w14:paraId="382858EE">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7EE883CA">
            <w:pPr>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3914DAB6">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70175B8B">
            <w:pPr>
              <w:jc w:val="center"/>
            </w:pPr>
            <w:r>
              <w:rPr>
                <w:rFonts w:hint="eastAsia"/>
              </w:rPr>
              <w:t>48</w:t>
            </w:r>
          </w:p>
        </w:tc>
        <w:tc>
          <w:tcPr>
            <w:tcW w:w="224" w:type="pct"/>
            <w:tcBorders>
              <w:top w:val="single" w:color="auto" w:sz="4" w:space="0"/>
              <w:left w:val="single" w:color="auto" w:sz="4" w:space="0"/>
              <w:bottom w:val="single" w:color="auto" w:sz="4" w:space="0"/>
              <w:right w:val="single" w:color="auto" w:sz="4" w:space="0"/>
            </w:tcBorders>
            <w:vAlign w:val="center"/>
          </w:tcPr>
          <w:p w14:paraId="4B1FE51F">
            <w:pPr>
              <w:jc w:val="center"/>
            </w:pPr>
            <w:r>
              <w:rPr>
                <w:rFonts w:hint="eastAsia"/>
              </w:rPr>
              <w:t>48</w:t>
            </w:r>
          </w:p>
        </w:tc>
        <w:tc>
          <w:tcPr>
            <w:tcW w:w="226" w:type="pct"/>
            <w:tcBorders>
              <w:top w:val="single" w:color="auto" w:sz="4" w:space="0"/>
              <w:left w:val="single" w:color="auto" w:sz="4" w:space="0"/>
              <w:bottom w:val="single" w:color="auto" w:sz="4" w:space="0"/>
              <w:right w:val="single" w:color="auto" w:sz="4" w:space="0"/>
            </w:tcBorders>
            <w:vAlign w:val="center"/>
          </w:tcPr>
          <w:p w14:paraId="21A5B965">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6DC61714">
            <w:pPr>
              <w:jc w:val="center"/>
            </w:pP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63704DBA">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662D553">
            <w:pPr>
              <w:jc w:val="center"/>
            </w:pPr>
            <w:r>
              <w:rPr>
                <w:rFonts w:hint="eastAsia"/>
              </w:rPr>
              <w:t>考查</w:t>
            </w:r>
          </w:p>
        </w:tc>
        <w:tc>
          <w:tcPr>
            <w:tcW w:w="667" w:type="pct"/>
            <w:vMerge w:val="continue"/>
            <w:tcBorders>
              <w:left w:val="single" w:color="auto" w:sz="4" w:space="0"/>
              <w:right w:val="single" w:color="auto" w:sz="4" w:space="0"/>
            </w:tcBorders>
            <w:vAlign w:val="center"/>
          </w:tcPr>
          <w:p w14:paraId="789EBB8C"/>
        </w:tc>
      </w:tr>
      <w:tr w14:paraId="25300D48">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6AF1BE36">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71B1F51">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68D5073">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36542671">
            <w:pPr>
              <w:jc w:val="center"/>
            </w:pPr>
            <w:r>
              <w:rPr>
                <w:rFonts w:hint="eastAsia"/>
              </w:rPr>
              <w:t>351671</w:t>
            </w:r>
          </w:p>
        </w:tc>
        <w:tc>
          <w:tcPr>
            <w:tcW w:w="679" w:type="pct"/>
            <w:tcBorders>
              <w:top w:val="single" w:color="auto" w:sz="4" w:space="0"/>
              <w:left w:val="single" w:color="auto" w:sz="4" w:space="0"/>
              <w:bottom w:val="single" w:color="auto" w:sz="4" w:space="0"/>
              <w:right w:val="single" w:color="auto" w:sz="4" w:space="0"/>
            </w:tcBorders>
            <w:vAlign w:val="center"/>
          </w:tcPr>
          <w:p w14:paraId="55538EA6">
            <w:pPr>
              <w:jc w:val="center"/>
            </w:pPr>
            <w:r>
              <w:rPr>
                <w:rFonts w:hint="eastAsia"/>
              </w:rPr>
              <w:t>证券投资分析</w:t>
            </w:r>
          </w:p>
        </w:tc>
        <w:tc>
          <w:tcPr>
            <w:tcW w:w="262" w:type="pct"/>
            <w:tcBorders>
              <w:top w:val="single" w:color="auto" w:sz="4" w:space="0"/>
              <w:left w:val="single" w:color="auto" w:sz="4" w:space="0"/>
              <w:bottom w:val="single" w:color="auto" w:sz="4" w:space="0"/>
              <w:right w:val="single" w:color="auto" w:sz="4" w:space="0"/>
            </w:tcBorders>
            <w:vAlign w:val="center"/>
          </w:tcPr>
          <w:p w14:paraId="019448BB">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30B6D9EB">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71D2D7BF">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40ABBBC0">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174E92A3">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3C5C418B">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3A4B5287">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76A9E77F">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F22E6E6">
            <w:pPr>
              <w:jc w:val="center"/>
            </w:pPr>
            <w:r>
              <w:rPr>
                <w:rFonts w:hint="eastAsia"/>
              </w:rPr>
              <w:t>考查</w:t>
            </w:r>
          </w:p>
        </w:tc>
        <w:tc>
          <w:tcPr>
            <w:tcW w:w="667" w:type="pct"/>
            <w:vMerge w:val="continue"/>
            <w:tcBorders>
              <w:left w:val="single" w:color="auto" w:sz="4" w:space="0"/>
              <w:right w:val="single" w:color="auto" w:sz="4" w:space="0"/>
            </w:tcBorders>
            <w:vAlign w:val="center"/>
          </w:tcPr>
          <w:p w14:paraId="2900F7D2"/>
        </w:tc>
      </w:tr>
      <w:tr w14:paraId="453FC183">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F7A3C67">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F6C0C91">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7F2AE5A6">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BB8FC61">
            <w:pPr>
              <w:jc w:val="center"/>
            </w:pPr>
            <w:r>
              <w:rPr>
                <w:rFonts w:hint="eastAsia"/>
              </w:rPr>
              <w:t>351499</w:t>
            </w:r>
          </w:p>
        </w:tc>
        <w:tc>
          <w:tcPr>
            <w:tcW w:w="679" w:type="pct"/>
            <w:tcBorders>
              <w:top w:val="single" w:color="auto" w:sz="4" w:space="0"/>
              <w:left w:val="single" w:color="auto" w:sz="4" w:space="0"/>
              <w:bottom w:val="single" w:color="auto" w:sz="4" w:space="0"/>
              <w:right w:val="single" w:color="auto" w:sz="4" w:space="0"/>
            </w:tcBorders>
            <w:vAlign w:val="center"/>
          </w:tcPr>
          <w:p w14:paraId="72B6DE71">
            <w:pPr>
              <w:jc w:val="center"/>
            </w:pPr>
            <w:r>
              <w:rPr>
                <w:rFonts w:hint="eastAsia"/>
              </w:rPr>
              <w:t>微观经济计量学</w:t>
            </w:r>
          </w:p>
        </w:tc>
        <w:tc>
          <w:tcPr>
            <w:tcW w:w="262" w:type="pct"/>
            <w:tcBorders>
              <w:top w:val="single" w:color="auto" w:sz="4" w:space="0"/>
              <w:left w:val="single" w:color="auto" w:sz="4" w:space="0"/>
              <w:bottom w:val="single" w:color="auto" w:sz="4" w:space="0"/>
              <w:right w:val="single" w:color="auto" w:sz="4" w:space="0"/>
            </w:tcBorders>
            <w:vAlign w:val="center"/>
          </w:tcPr>
          <w:p w14:paraId="6C8080A5">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18D433DA">
            <w:pPr>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1FD5FA0E">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6EE6A5FA">
            <w:pPr>
              <w:jc w:val="center"/>
            </w:pPr>
            <w:r>
              <w:rPr>
                <w:rFonts w:hint="eastAsia"/>
              </w:rPr>
              <w:t>4</w:t>
            </w:r>
            <w:r>
              <w:t>8</w:t>
            </w:r>
          </w:p>
        </w:tc>
        <w:tc>
          <w:tcPr>
            <w:tcW w:w="224" w:type="pct"/>
            <w:tcBorders>
              <w:top w:val="single" w:color="auto" w:sz="4" w:space="0"/>
              <w:left w:val="single" w:color="auto" w:sz="4" w:space="0"/>
              <w:bottom w:val="single" w:color="auto" w:sz="4" w:space="0"/>
              <w:right w:val="single" w:color="auto" w:sz="4" w:space="0"/>
            </w:tcBorders>
            <w:vAlign w:val="center"/>
          </w:tcPr>
          <w:p w14:paraId="217A5F2F">
            <w:pPr>
              <w:jc w:val="center"/>
            </w:pPr>
            <w:r>
              <w:t>48</w:t>
            </w:r>
          </w:p>
        </w:tc>
        <w:tc>
          <w:tcPr>
            <w:tcW w:w="226" w:type="pct"/>
            <w:tcBorders>
              <w:top w:val="single" w:color="auto" w:sz="4" w:space="0"/>
              <w:left w:val="single" w:color="auto" w:sz="4" w:space="0"/>
              <w:bottom w:val="single" w:color="auto" w:sz="4" w:space="0"/>
              <w:right w:val="single" w:color="auto" w:sz="4" w:space="0"/>
            </w:tcBorders>
            <w:vAlign w:val="center"/>
          </w:tcPr>
          <w:p w14:paraId="6EA24F2F">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63C4B85B">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0CE165AF">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E06B042">
            <w:pPr>
              <w:jc w:val="center"/>
            </w:pPr>
            <w:r>
              <w:rPr>
                <w:rFonts w:hint="eastAsia"/>
              </w:rPr>
              <w:t>考查</w:t>
            </w:r>
          </w:p>
        </w:tc>
        <w:tc>
          <w:tcPr>
            <w:tcW w:w="667" w:type="pct"/>
            <w:vMerge w:val="continue"/>
            <w:tcBorders>
              <w:left w:val="single" w:color="auto" w:sz="4" w:space="0"/>
              <w:right w:val="single" w:color="auto" w:sz="4" w:space="0"/>
            </w:tcBorders>
            <w:vAlign w:val="center"/>
          </w:tcPr>
          <w:p w14:paraId="21A4AAF8"/>
        </w:tc>
      </w:tr>
      <w:tr w14:paraId="1BA08C0D">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9EF9B21">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81F00FA">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875554F">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68566D0C">
            <w:pPr>
              <w:widowControl/>
              <w:jc w:val="center"/>
              <w:rPr>
                <w:rFonts w:cs="宋体"/>
                <w:kern w:val="0"/>
                <w:sz w:val="22"/>
              </w:rPr>
            </w:pPr>
            <w:r>
              <w:rPr>
                <w:sz w:val="22"/>
              </w:rPr>
              <w:t>352007</w:t>
            </w:r>
          </w:p>
        </w:tc>
        <w:tc>
          <w:tcPr>
            <w:tcW w:w="679" w:type="pct"/>
            <w:tcBorders>
              <w:top w:val="single" w:color="auto" w:sz="4" w:space="0"/>
              <w:left w:val="single" w:color="auto" w:sz="4" w:space="0"/>
              <w:bottom w:val="single" w:color="auto" w:sz="4" w:space="0"/>
              <w:right w:val="single" w:color="auto" w:sz="4" w:space="0"/>
            </w:tcBorders>
            <w:vAlign w:val="center"/>
          </w:tcPr>
          <w:p w14:paraId="56A24BC9">
            <w:pPr>
              <w:jc w:val="center"/>
            </w:pPr>
            <w:r>
              <w:rPr>
                <w:rFonts w:hint="eastAsia"/>
              </w:rPr>
              <w:t>金融风险管理</w:t>
            </w:r>
          </w:p>
        </w:tc>
        <w:tc>
          <w:tcPr>
            <w:tcW w:w="262" w:type="pct"/>
            <w:tcBorders>
              <w:top w:val="single" w:color="auto" w:sz="4" w:space="0"/>
              <w:left w:val="single" w:color="auto" w:sz="4" w:space="0"/>
              <w:bottom w:val="single" w:color="auto" w:sz="4" w:space="0"/>
              <w:right w:val="single" w:color="auto" w:sz="4" w:space="0"/>
            </w:tcBorders>
            <w:vAlign w:val="center"/>
          </w:tcPr>
          <w:p w14:paraId="2B424379">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2823508D">
            <w:pPr>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6DD5F1A9">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43A4C253">
            <w:pPr>
              <w:jc w:val="center"/>
            </w:pPr>
            <w:r>
              <w:rPr>
                <w:rFonts w:hint="eastAsia"/>
              </w:rPr>
              <w:t>48</w:t>
            </w:r>
          </w:p>
        </w:tc>
        <w:tc>
          <w:tcPr>
            <w:tcW w:w="224" w:type="pct"/>
            <w:tcBorders>
              <w:top w:val="single" w:color="auto" w:sz="4" w:space="0"/>
              <w:left w:val="single" w:color="auto" w:sz="4" w:space="0"/>
              <w:bottom w:val="single" w:color="auto" w:sz="4" w:space="0"/>
              <w:right w:val="single" w:color="auto" w:sz="4" w:space="0"/>
            </w:tcBorders>
            <w:vAlign w:val="center"/>
          </w:tcPr>
          <w:p w14:paraId="22BFD394">
            <w:pPr>
              <w:jc w:val="center"/>
            </w:pPr>
            <w:r>
              <w:rPr>
                <w:rFonts w:hint="eastAsia"/>
              </w:rPr>
              <w:t>48</w:t>
            </w:r>
          </w:p>
        </w:tc>
        <w:tc>
          <w:tcPr>
            <w:tcW w:w="226" w:type="pct"/>
            <w:tcBorders>
              <w:top w:val="single" w:color="auto" w:sz="4" w:space="0"/>
              <w:left w:val="single" w:color="auto" w:sz="4" w:space="0"/>
              <w:bottom w:val="single" w:color="auto" w:sz="4" w:space="0"/>
              <w:right w:val="single" w:color="auto" w:sz="4" w:space="0"/>
            </w:tcBorders>
            <w:vAlign w:val="center"/>
          </w:tcPr>
          <w:p w14:paraId="34249E0C">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7BCFFE8F">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7565A9BC">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582D7FD1">
            <w:pPr>
              <w:jc w:val="center"/>
            </w:pPr>
            <w:r>
              <w:rPr>
                <w:rFonts w:hint="eastAsia"/>
              </w:rPr>
              <w:t>考查</w:t>
            </w:r>
          </w:p>
        </w:tc>
        <w:tc>
          <w:tcPr>
            <w:tcW w:w="667" w:type="pct"/>
            <w:vMerge w:val="continue"/>
            <w:tcBorders>
              <w:left w:val="single" w:color="auto" w:sz="4" w:space="0"/>
              <w:right w:val="single" w:color="auto" w:sz="4" w:space="0"/>
            </w:tcBorders>
            <w:vAlign w:val="center"/>
          </w:tcPr>
          <w:p w14:paraId="648D4BC4"/>
        </w:tc>
      </w:tr>
      <w:tr w14:paraId="035CC874">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9298D22">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A185D51">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3C0D1F5">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37435C33">
            <w:pPr>
              <w:jc w:val="center"/>
            </w:pPr>
            <w:r>
              <w:rPr>
                <w:rFonts w:hint="eastAsia"/>
              </w:rPr>
              <w:t>351498</w:t>
            </w:r>
          </w:p>
        </w:tc>
        <w:tc>
          <w:tcPr>
            <w:tcW w:w="679" w:type="pct"/>
            <w:tcBorders>
              <w:top w:val="single" w:color="auto" w:sz="4" w:space="0"/>
              <w:left w:val="single" w:color="auto" w:sz="4" w:space="0"/>
              <w:bottom w:val="single" w:color="auto" w:sz="4" w:space="0"/>
              <w:right w:val="single" w:color="auto" w:sz="4" w:space="0"/>
            </w:tcBorders>
            <w:vAlign w:val="center"/>
          </w:tcPr>
          <w:p w14:paraId="2E34F336">
            <w:pPr>
              <w:jc w:val="center"/>
            </w:pPr>
            <w:r>
              <w:rPr>
                <w:rFonts w:hint="eastAsia"/>
              </w:rPr>
              <w:t>应用时间序列分析</w:t>
            </w:r>
          </w:p>
        </w:tc>
        <w:tc>
          <w:tcPr>
            <w:tcW w:w="262" w:type="pct"/>
            <w:tcBorders>
              <w:top w:val="single" w:color="auto" w:sz="4" w:space="0"/>
              <w:left w:val="single" w:color="auto" w:sz="4" w:space="0"/>
              <w:bottom w:val="single" w:color="auto" w:sz="4" w:space="0"/>
              <w:right w:val="single" w:color="auto" w:sz="4" w:space="0"/>
            </w:tcBorders>
            <w:vAlign w:val="center"/>
          </w:tcPr>
          <w:p w14:paraId="40631A8F">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34FEC5C7">
            <w:pPr>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2CF6375D">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7CB6BCFA">
            <w:pPr>
              <w:jc w:val="center"/>
            </w:pPr>
            <w:r>
              <w:rPr>
                <w:rFonts w:hint="eastAsia"/>
              </w:rPr>
              <w:t>4</w:t>
            </w:r>
            <w:r>
              <w:t>8</w:t>
            </w:r>
          </w:p>
        </w:tc>
        <w:tc>
          <w:tcPr>
            <w:tcW w:w="224" w:type="pct"/>
            <w:tcBorders>
              <w:top w:val="single" w:color="auto" w:sz="4" w:space="0"/>
              <w:left w:val="single" w:color="auto" w:sz="4" w:space="0"/>
              <w:bottom w:val="single" w:color="auto" w:sz="4" w:space="0"/>
              <w:right w:val="single" w:color="auto" w:sz="4" w:space="0"/>
            </w:tcBorders>
            <w:vAlign w:val="center"/>
          </w:tcPr>
          <w:p w14:paraId="097CCCFE">
            <w:pPr>
              <w:jc w:val="center"/>
            </w:pPr>
            <w:r>
              <w:t>48</w:t>
            </w:r>
          </w:p>
        </w:tc>
        <w:tc>
          <w:tcPr>
            <w:tcW w:w="226" w:type="pct"/>
            <w:tcBorders>
              <w:top w:val="single" w:color="auto" w:sz="4" w:space="0"/>
              <w:left w:val="single" w:color="auto" w:sz="4" w:space="0"/>
              <w:bottom w:val="single" w:color="auto" w:sz="4" w:space="0"/>
              <w:right w:val="single" w:color="auto" w:sz="4" w:space="0"/>
            </w:tcBorders>
            <w:vAlign w:val="center"/>
          </w:tcPr>
          <w:p w14:paraId="13D0DDA7">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ED41E0B">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3A9165B0">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76F6D4AB">
            <w:pPr>
              <w:jc w:val="center"/>
            </w:pPr>
            <w:r>
              <w:rPr>
                <w:rFonts w:hint="eastAsia"/>
              </w:rPr>
              <w:t>考查</w:t>
            </w:r>
          </w:p>
        </w:tc>
        <w:tc>
          <w:tcPr>
            <w:tcW w:w="667" w:type="pct"/>
            <w:vMerge w:val="continue"/>
            <w:tcBorders>
              <w:left w:val="single" w:color="auto" w:sz="4" w:space="0"/>
              <w:right w:val="single" w:color="auto" w:sz="4" w:space="0"/>
            </w:tcBorders>
            <w:vAlign w:val="center"/>
          </w:tcPr>
          <w:p w14:paraId="7649AC1D"/>
        </w:tc>
      </w:tr>
      <w:tr w14:paraId="5103EF77">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982BD9E">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47B12812">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725B13ED">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B185FB0">
            <w:pPr>
              <w:jc w:val="center"/>
            </w:pPr>
            <w:r>
              <w:rPr>
                <w:rFonts w:hint="eastAsia"/>
              </w:rPr>
              <w:t>351537</w:t>
            </w:r>
          </w:p>
        </w:tc>
        <w:tc>
          <w:tcPr>
            <w:tcW w:w="679" w:type="pct"/>
            <w:tcBorders>
              <w:top w:val="single" w:color="auto" w:sz="4" w:space="0"/>
              <w:left w:val="single" w:color="auto" w:sz="4" w:space="0"/>
              <w:bottom w:val="single" w:color="auto" w:sz="4" w:space="0"/>
              <w:right w:val="single" w:color="auto" w:sz="4" w:space="0"/>
            </w:tcBorders>
            <w:vAlign w:val="center"/>
          </w:tcPr>
          <w:p w14:paraId="611BAEB0">
            <w:pPr>
              <w:jc w:val="center"/>
            </w:pPr>
            <w:r>
              <w:rPr>
                <w:rFonts w:hint="eastAsia"/>
              </w:rPr>
              <w:t>金融计量学</w:t>
            </w:r>
          </w:p>
        </w:tc>
        <w:tc>
          <w:tcPr>
            <w:tcW w:w="262" w:type="pct"/>
            <w:tcBorders>
              <w:top w:val="single" w:color="auto" w:sz="4" w:space="0"/>
              <w:left w:val="single" w:color="auto" w:sz="4" w:space="0"/>
              <w:bottom w:val="single" w:color="auto" w:sz="4" w:space="0"/>
              <w:right w:val="single" w:color="auto" w:sz="4" w:space="0"/>
            </w:tcBorders>
            <w:vAlign w:val="center"/>
          </w:tcPr>
          <w:p w14:paraId="7E098846">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4EBDECAD">
            <w:pPr>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672D7D71">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573234A9">
            <w:pPr>
              <w:jc w:val="center"/>
            </w:pPr>
            <w:r>
              <w:rPr>
                <w:rFonts w:hint="eastAsia"/>
              </w:rPr>
              <w:t>4</w:t>
            </w:r>
            <w:r>
              <w:t>8</w:t>
            </w:r>
          </w:p>
        </w:tc>
        <w:tc>
          <w:tcPr>
            <w:tcW w:w="224" w:type="pct"/>
            <w:tcBorders>
              <w:top w:val="single" w:color="auto" w:sz="4" w:space="0"/>
              <w:left w:val="single" w:color="auto" w:sz="4" w:space="0"/>
              <w:bottom w:val="single" w:color="auto" w:sz="4" w:space="0"/>
              <w:right w:val="single" w:color="auto" w:sz="4" w:space="0"/>
            </w:tcBorders>
            <w:vAlign w:val="center"/>
          </w:tcPr>
          <w:p w14:paraId="3C1B24B7">
            <w:pPr>
              <w:jc w:val="center"/>
            </w:pPr>
            <w:r>
              <w:t>48</w:t>
            </w:r>
          </w:p>
        </w:tc>
        <w:tc>
          <w:tcPr>
            <w:tcW w:w="226" w:type="pct"/>
            <w:tcBorders>
              <w:top w:val="single" w:color="auto" w:sz="4" w:space="0"/>
              <w:left w:val="single" w:color="auto" w:sz="4" w:space="0"/>
              <w:bottom w:val="single" w:color="auto" w:sz="4" w:space="0"/>
              <w:right w:val="single" w:color="auto" w:sz="4" w:space="0"/>
            </w:tcBorders>
            <w:vAlign w:val="center"/>
          </w:tcPr>
          <w:p w14:paraId="785C5AD7">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0A15EC8F">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0620E692">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73A207E">
            <w:pPr>
              <w:jc w:val="center"/>
            </w:pPr>
            <w:r>
              <w:rPr>
                <w:rFonts w:hint="eastAsia"/>
              </w:rPr>
              <w:t>考查</w:t>
            </w:r>
          </w:p>
        </w:tc>
        <w:tc>
          <w:tcPr>
            <w:tcW w:w="667" w:type="pct"/>
            <w:vMerge w:val="continue"/>
            <w:tcBorders>
              <w:left w:val="single" w:color="auto" w:sz="4" w:space="0"/>
              <w:right w:val="single" w:color="auto" w:sz="4" w:space="0"/>
            </w:tcBorders>
            <w:vAlign w:val="center"/>
          </w:tcPr>
          <w:p w14:paraId="4BFD571E"/>
        </w:tc>
      </w:tr>
      <w:tr w14:paraId="46390FFB">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F0692B5">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A36E180">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675CABD">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6FEF62F7">
            <w:pPr>
              <w:widowControl/>
              <w:jc w:val="center"/>
              <w:rPr>
                <w:rFonts w:cs="宋体"/>
                <w:kern w:val="0"/>
                <w:sz w:val="22"/>
              </w:rPr>
            </w:pPr>
            <w:r>
              <w:rPr>
                <w:sz w:val="22"/>
              </w:rPr>
              <w:t>351510</w:t>
            </w:r>
          </w:p>
        </w:tc>
        <w:tc>
          <w:tcPr>
            <w:tcW w:w="679" w:type="pct"/>
            <w:tcBorders>
              <w:top w:val="single" w:color="auto" w:sz="4" w:space="0"/>
              <w:left w:val="single" w:color="auto" w:sz="4" w:space="0"/>
              <w:bottom w:val="single" w:color="auto" w:sz="4" w:space="0"/>
              <w:right w:val="single" w:color="auto" w:sz="4" w:space="0"/>
            </w:tcBorders>
            <w:vAlign w:val="center"/>
          </w:tcPr>
          <w:p w14:paraId="4DB4814F">
            <w:pPr>
              <w:jc w:val="center"/>
            </w:pPr>
            <w:r>
              <w:rPr>
                <w:rFonts w:hint="eastAsia"/>
              </w:rPr>
              <w:t>金融工程学</w:t>
            </w:r>
          </w:p>
        </w:tc>
        <w:tc>
          <w:tcPr>
            <w:tcW w:w="262" w:type="pct"/>
            <w:tcBorders>
              <w:top w:val="single" w:color="auto" w:sz="4" w:space="0"/>
              <w:left w:val="single" w:color="auto" w:sz="4" w:space="0"/>
              <w:bottom w:val="single" w:color="auto" w:sz="4" w:space="0"/>
              <w:right w:val="single" w:color="auto" w:sz="4" w:space="0"/>
            </w:tcBorders>
            <w:vAlign w:val="center"/>
          </w:tcPr>
          <w:p w14:paraId="20D19CFA">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vAlign w:val="center"/>
          </w:tcPr>
          <w:p w14:paraId="247FDE2A">
            <w:pPr>
              <w:jc w:val="center"/>
            </w:pPr>
            <w:r>
              <w:rPr>
                <w:rFonts w:hint="eastAsia"/>
              </w:rPr>
              <w:t>3</w:t>
            </w:r>
          </w:p>
        </w:tc>
        <w:tc>
          <w:tcPr>
            <w:tcW w:w="293" w:type="pct"/>
            <w:tcBorders>
              <w:top w:val="single" w:color="auto" w:sz="4" w:space="0"/>
              <w:left w:val="single" w:color="auto" w:sz="4" w:space="0"/>
              <w:bottom w:val="single" w:color="auto" w:sz="4" w:space="0"/>
              <w:right w:val="single" w:color="auto" w:sz="4" w:space="0"/>
            </w:tcBorders>
            <w:vAlign w:val="center"/>
          </w:tcPr>
          <w:p w14:paraId="587AC5B3">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78FF5910">
            <w:pPr>
              <w:jc w:val="center"/>
            </w:pPr>
            <w:r>
              <w:rPr>
                <w:rFonts w:hint="eastAsia"/>
              </w:rPr>
              <w:t>48</w:t>
            </w:r>
          </w:p>
        </w:tc>
        <w:tc>
          <w:tcPr>
            <w:tcW w:w="224" w:type="pct"/>
            <w:tcBorders>
              <w:top w:val="single" w:color="auto" w:sz="4" w:space="0"/>
              <w:left w:val="single" w:color="auto" w:sz="4" w:space="0"/>
              <w:bottom w:val="single" w:color="auto" w:sz="4" w:space="0"/>
              <w:right w:val="single" w:color="auto" w:sz="4" w:space="0"/>
            </w:tcBorders>
            <w:vAlign w:val="center"/>
          </w:tcPr>
          <w:p w14:paraId="7708B05F">
            <w:pPr>
              <w:jc w:val="center"/>
            </w:pPr>
            <w:r>
              <w:rPr>
                <w:rFonts w:hint="eastAsia"/>
              </w:rPr>
              <w:t>48</w:t>
            </w:r>
          </w:p>
        </w:tc>
        <w:tc>
          <w:tcPr>
            <w:tcW w:w="226" w:type="pct"/>
            <w:tcBorders>
              <w:top w:val="single" w:color="auto" w:sz="4" w:space="0"/>
              <w:left w:val="single" w:color="auto" w:sz="4" w:space="0"/>
              <w:bottom w:val="single" w:color="auto" w:sz="4" w:space="0"/>
              <w:right w:val="single" w:color="auto" w:sz="4" w:space="0"/>
            </w:tcBorders>
            <w:vAlign w:val="center"/>
          </w:tcPr>
          <w:p w14:paraId="23632C91">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EB17A7D">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69B4CFA5">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588EDCA9">
            <w:pPr>
              <w:jc w:val="center"/>
            </w:pPr>
            <w:r>
              <w:rPr>
                <w:rFonts w:hint="eastAsia"/>
              </w:rPr>
              <w:t>考查</w:t>
            </w:r>
          </w:p>
        </w:tc>
        <w:tc>
          <w:tcPr>
            <w:tcW w:w="667" w:type="pct"/>
            <w:vMerge w:val="continue"/>
            <w:tcBorders>
              <w:left w:val="single" w:color="auto" w:sz="4" w:space="0"/>
              <w:bottom w:val="single" w:color="auto" w:sz="4" w:space="0"/>
              <w:right w:val="single" w:color="auto" w:sz="4" w:space="0"/>
            </w:tcBorders>
            <w:vAlign w:val="center"/>
          </w:tcPr>
          <w:p w14:paraId="7BB41290"/>
        </w:tc>
      </w:tr>
      <w:tr w14:paraId="34A4E55A">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626D8CB">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B579798">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A5F96BC">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60266F28">
            <w:pPr>
              <w:jc w:val="center"/>
            </w:pPr>
            <w:r>
              <w:rPr>
                <w:rFonts w:hint="eastAsia"/>
              </w:rPr>
              <w:t>351997</w:t>
            </w:r>
          </w:p>
        </w:tc>
        <w:tc>
          <w:tcPr>
            <w:tcW w:w="679" w:type="pct"/>
            <w:tcBorders>
              <w:top w:val="single" w:color="auto" w:sz="4" w:space="0"/>
              <w:left w:val="single" w:color="auto" w:sz="4" w:space="0"/>
              <w:bottom w:val="single" w:color="auto" w:sz="4" w:space="0"/>
              <w:right w:val="single" w:color="auto" w:sz="4" w:space="0"/>
            </w:tcBorders>
            <w:vAlign w:val="center"/>
          </w:tcPr>
          <w:p w14:paraId="3D832899">
            <w:pPr>
              <w:jc w:val="center"/>
            </w:pPr>
            <w:r>
              <w:rPr>
                <w:rFonts w:hint="eastAsia"/>
              </w:rPr>
              <w:t>管理信息系统</w:t>
            </w:r>
          </w:p>
        </w:tc>
        <w:tc>
          <w:tcPr>
            <w:tcW w:w="262" w:type="pct"/>
            <w:tcBorders>
              <w:top w:val="single" w:color="auto" w:sz="4" w:space="0"/>
              <w:left w:val="single" w:color="auto" w:sz="4" w:space="0"/>
              <w:bottom w:val="single" w:color="auto" w:sz="4" w:space="0"/>
              <w:right w:val="single" w:color="auto" w:sz="4" w:space="0"/>
            </w:tcBorders>
            <w:vAlign w:val="center"/>
          </w:tcPr>
          <w:p w14:paraId="6BB951F7">
            <w:pPr>
              <w:jc w:val="center"/>
            </w:pPr>
            <w:r>
              <w:rPr>
                <w:rFonts w:hint="eastAsia"/>
              </w:rPr>
              <w:t>2</w:t>
            </w:r>
            <w:r>
              <w:t>.5</w:t>
            </w:r>
          </w:p>
        </w:tc>
        <w:tc>
          <w:tcPr>
            <w:tcW w:w="243" w:type="pct"/>
            <w:tcBorders>
              <w:top w:val="single" w:color="auto" w:sz="4" w:space="0"/>
              <w:left w:val="single" w:color="auto" w:sz="4" w:space="0"/>
              <w:bottom w:val="single" w:color="auto" w:sz="4" w:space="0"/>
              <w:right w:val="single" w:color="auto" w:sz="4" w:space="0"/>
            </w:tcBorders>
            <w:vAlign w:val="center"/>
          </w:tcPr>
          <w:p w14:paraId="3F8A6F82">
            <w:pPr>
              <w:jc w:val="center"/>
            </w:pPr>
            <w:r>
              <w:rPr>
                <w:rFonts w:hint="eastAsia"/>
              </w:rPr>
              <w:t>2</w:t>
            </w:r>
            <w:r>
              <w:t>.5</w:t>
            </w:r>
          </w:p>
        </w:tc>
        <w:tc>
          <w:tcPr>
            <w:tcW w:w="293" w:type="pct"/>
            <w:tcBorders>
              <w:top w:val="single" w:color="auto" w:sz="4" w:space="0"/>
              <w:left w:val="single" w:color="auto" w:sz="4" w:space="0"/>
              <w:bottom w:val="single" w:color="auto" w:sz="4" w:space="0"/>
              <w:right w:val="single" w:color="auto" w:sz="4" w:space="0"/>
            </w:tcBorders>
            <w:vAlign w:val="center"/>
          </w:tcPr>
          <w:p w14:paraId="3CE4B4F4">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CFECF9B">
            <w:pPr>
              <w:jc w:val="center"/>
            </w:pPr>
            <w:r>
              <w:rPr>
                <w:rFonts w:hint="eastAsia"/>
              </w:rPr>
              <w:t>4</w:t>
            </w:r>
            <w:r>
              <w:t>0</w:t>
            </w:r>
          </w:p>
        </w:tc>
        <w:tc>
          <w:tcPr>
            <w:tcW w:w="224" w:type="pct"/>
            <w:tcBorders>
              <w:top w:val="single" w:color="auto" w:sz="4" w:space="0"/>
              <w:left w:val="single" w:color="auto" w:sz="4" w:space="0"/>
              <w:bottom w:val="single" w:color="auto" w:sz="4" w:space="0"/>
              <w:right w:val="single" w:color="auto" w:sz="4" w:space="0"/>
            </w:tcBorders>
            <w:vAlign w:val="center"/>
          </w:tcPr>
          <w:p w14:paraId="466F346A">
            <w:pPr>
              <w:jc w:val="center"/>
            </w:pPr>
            <w:r>
              <w:rPr>
                <w:rFonts w:hint="eastAsia"/>
              </w:rPr>
              <w:t>4</w:t>
            </w:r>
            <w:r>
              <w:t>0</w:t>
            </w:r>
          </w:p>
        </w:tc>
        <w:tc>
          <w:tcPr>
            <w:tcW w:w="226" w:type="pct"/>
            <w:tcBorders>
              <w:top w:val="single" w:color="auto" w:sz="4" w:space="0"/>
              <w:left w:val="single" w:color="auto" w:sz="4" w:space="0"/>
              <w:bottom w:val="single" w:color="auto" w:sz="4" w:space="0"/>
              <w:right w:val="single" w:color="auto" w:sz="4" w:space="0"/>
            </w:tcBorders>
            <w:vAlign w:val="center"/>
          </w:tcPr>
          <w:p w14:paraId="333AAECF">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6D510F0B">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vAlign w:val="center"/>
          </w:tcPr>
          <w:p w14:paraId="59BAFCA6">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757B5C9F">
            <w:pPr>
              <w:jc w:val="center"/>
            </w:pPr>
            <w:r>
              <w:rPr>
                <w:rFonts w:hint="eastAsia"/>
              </w:rPr>
              <w:t>考查</w:t>
            </w:r>
          </w:p>
        </w:tc>
        <w:tc>
          <w:tcPr>
            <w:tcW w:w="667" w:type="pct"/>
            <w:vMerge w:val="restart"/>
            <w:tcBorders>
              <w:top w:val="single" w:color="auto" w:sz="4" w:space="0"/>
              <w:left w:val="single" w:color="auto" w:sz="4" w:space="0"/>
              <w:right w:val="single" w:color="auto" w:sz="4" w:space="0"/>
            </w:tcBorders>
            <w:vAlign w:val="center"/>
          </w:tcPr>
          <w:p w14:paraId="189D2451">
            <w:pPr>
              <w:jc w:val="center"/>
            </w:pPr>
          </w:p>
          <w:p w14:paraId="5F870846">
            <w:pPr>
              <w:jc w:val="center"/>
            </w:pPr>
          </w:p>
          <w:p w14:paraId="5A553EE5">
            <w:pPr>
              <w:jc w:val="center"/>
            </w:pPr>
          </w:p>
          <w:p w14:paraId="135AAC63">
            <w:pPr>
              <w:jc w:val="center"/>
            </w:pPr>
            <w:r>
              <w:rPr>
                <w:rFonts w:hint="eastAsia"/>
              </w:rPr>
              <w:t>数智技术与管理</w:t>
            </w:r>
          </w:p>
          <w:p w14:paraId="18941999">
            <w:pPr>
              <w:jc w:val="center"/>
            </w:pPr>
            <w:r>
              <w:rPr>
                <w:rFonts w:hint="eastAsia"/>
              </w:rPr>
              <w:t>知识模块</w:t>
            </w:r>
          </w:p>
          <w:p w14:paraId="04A6CEF0">
            <w:pPr>
              <w:jc w:val="center"/>
            </w:pPr>
          </w:p>
          <w:p w14:paraId="0E5D8430">
            <w:pPr>
              <w:jc w:val="center"/>
            </w:pPr>
            <w:r>
              <w:rPr>
                <w:rFonts w:hint="eastAsia"/>
              </w:rPr>
              <w:t>要求学生在该模块至少修读</w:t>
            </w:r>
            <w:r>
              <w:t>7</w:t>
            </w:r>
            <w:r>
              <w:rPr>
                <w:rFonts w:hint="eastAsia"/>
              </w:rPr>
              <w:t>学分</w:t>
            </w:r>
          </w:p>
        </w:tc>
      </w:tr>
      <w:tr w14:paraId="146D068D">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4FF8536">
            <w:pPr>
              <w:jc w:val="center"/>
            </w:pPr>
          </w:p>
        </w:tc>
        <w:tc>
          <w:tcPr>
            <w:tcW w:w="0" w:type="auto"/>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9A64873">
            <w:pPr>
              <w:jc w:val="center"/>
            </w:pPr>
          </w:p>
        </w:tc>
        <w:tc>
          <w:tcPr>
            <w:tcW w:w="383" w:type="pct"/>
            <w:tcBorders>
              <w:top w:val="single" w:color="auto" w:sz="4" w:space="0"/>
              <w:left w:val="single" w:color="auto" w:sz="4" w:space="0"/>
              <w:bottom w:val="single" w:color="auto" w:sz="4" w:space="0"/>
              <w:right w:val="single" w:color="auto" w:sz="4" w:space="0"/>
            </w:tcBorders>
            <w:shd w:val="clear" w:color="auto" w:fill="auto"/>
            <w:vAlign w:val="center"/>
          </w:tcPr>
          <w:p w14:paraId="0B3649D5">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shd w:val="clear" w:color="auto" w:fill="FFFFFF"/>
            <w:vAlign w:val="center"/>
          </w:tcPr>
          <w:p w14:paraId="3CBB32FE">
            <w:pPr>
              <w:widowControl/>
              <w:jc w:val="center"/>
              <w:rPr>
                <w:rFonts w:cs="宋体"/>
                <w:kern w:val="0"/>
                <w:sz w:val="22"/>
              </w:rPr>
            </w:pPr>
            <w:r>
              <w:rPr>
                <w:sz w:val="22"/>
              </w:rPr>
              <w:t>351121</w:t>
            </w:r>
          </w:p>
        </w:tc>
        <w:tc>
          <w:tcPr>
            <w:tcW w:w="679" w:type="pct"/>
            <w:tcBorders>
              <w:top w:val="single" w:color="auto" w:sz="4" w:space="0"/>
              <w:left w:val="single" w:color="auto" w:sz="4" w:space="0"/>
              <w:bottom w:val="single" w:color="auto" w:sz="4" w:space="0"/>
              <w:right w:val="single" w:color="auto" w:sz="4" w:space="0"/>
            </w:tcBorders>
            <w:shd w:val="clear" w:color="auto" w:fill="FFFFFF"/>
            <w:vAlign w:val="center"/>
          </w:tcPr>
          <w:p w14:paraId="74A0001B">
            <w:pPr>
              <w:jc w:val="center"/>
            </w:pPr>
            <w:r>
              <w:rPr>
                <w:rFonts w:hint="eastAsia"/>
              </w:rPr>
              <w:t>数据库原理与应用</w:t>
            </w:r>
          </w:p>
        </w:tc>
        <w:tc>
          <w:tcPr>
            <w:tcW w:w="262" w:type="pct"/>
            <w:tcBorders>
              <w:top w:val="single" w:color="auto" w:sz="4" w:space="0"/>
              <w:left w:val="single" w:color="auto" w:sz="4" w:space="0"/>
              <w:bottom w:val="single" w:color="auto" w:sz="4" w:space="0"/>
              <w:right w:val="single" w:color="auto" w:sz="4" w:space="0"/>
            </w:tcBorders>
            <w:shd w:val="clear" w:color="auto" w:fill="FFFFFF"/>
            <w:vAlign w:val="center"/>
          </w:tcPr>
          <w:p w14:paraId="3930F0BD">
            <w:pPr>
              <w:jc w:val="center"/>
            </w:pPr>
            <w:r>
              <w:rPr>
                <w:rFonts w:hint="eastAsia"/>
              </w:rPr>
              <w:t>3</w:t>
            </w:r>
          </w:p>
        </w:tc>
        <w:tc>
          <w:tcPr>
            <w:tcW w:w="243" w:type="pct"/>
            <w:tcBorders>
              <w:top w:val="single" w:color="auto" w:sz="4" w:space="0"/>
              <w:left w:val="single" w:color="auto" w:sz="4" w:space="0"/>
              <w:bottom w:val="single" w:color="auto" w:sz="4" w:space="0"/>
              <w:right w:val="single" w:color="auto" w:sz="4" w:space="0"/>
            </w:tcBorders>
            <w:shd w:val="clear" w:color="auto" w:fill="FFFFFF"/>
            <w:vAlign w:val="center"/>
          </w:tcPr>
          <w:p w14:paraId="25904FEA">
            <w:pPr>
              <w:jc w:val="center"/>
            </w:pPr>
            <w:r>
              <w:rPr>
                <w:rFonts w:hint="eastAsia"/>
              </w:rPr>
              <w:t>2.5</w:t>
            </w:r>
          </w:p>
        </w:tc>
        <w:tc>
          <w:tcPr>
            <w:tcW w:w="293" w:type="pct"/>
            <w:tcBorders>
              <w:top w:val="single" w:color="auto" w:sz="4" w:space="0"/>
              <w:left w:val="single" w:color="auto" w:sz="4" w:space="0"/>
              <w:bottom w:val="single" w:color="auto" w:sz="4" w:space="0"/>
              <w:right w:val="single" w:color="auto" w:sz="4" w:space="0"/>
            </w:tcBorders>
            <w:shd w:val="clear" w:color="auto" w:fill="FFFFFF"/>
            <w:vAlign w:val="center"/>
          </w:tcPr>
          <w:p w14:paraId="2C5681E6">
            <w:pPr>
              <w:jc w:val="center"/>
            </w:pPr>
            <w:r>
              <w:rPr>
                <w:rFonts w:hint="eastAsia"/>
              </w:rPr>
              <w:t>0.5</w:t>
            </w:r>
          </w:p>
        </w:tc>
        <w:tc>
          <w:tcPr>
            <w:tcW w:w="224" w:type="pct"/>
            <w:tcBorders>
              <w:top w:val="single" w:color="auto" w:sz="4" w:space="0"/>
              <w:left w:val="single" w:color="auto" w:sz="4" w:space="0"/>
              <w:bottom w:val="single" w:color="auto" w:sz="4" w:space="0"/>
              <w:right w:val="single" w:color="auto" w:sz="4" w:space="0"/>
            </w:tcBorders>
            <w:shd w:val="clear" w:color="auto" w:fill="FFFFFF"/>
            <w:vAlign w:val="center"/>
          </w:tcPr>
          <w:p w14:paraId="0DC22FBF">
            <w:pPr>
              <w:jc w:val="center"/>
            </w:pPr>
            <w:r>
              <w:rPr>
                <w:rFonts w:hint="eastAsia"/>
              </w:rPr>
              <w:t>48</w:t>
            </w:r>
          </w:p>
        </w:tc>
        <w:tc>
          <w:tcPr>
            <w:tcW w:w="224" w:type="pct"/>
            <w:tcBorders>
              <w:top w:val="single" w:color="auto" w:sz="4" w:space="0"/>
              <w:left w:val="single" w:color="auto" w:sz="4" w:space="0"/>
              <w:bottom w:val="single" w:color="auto" w:sz="4" w:space="0"/>
              <w:right w:val="single" w:color="auto" w:sz="4" w:space="0"/>
            </w:tcBorders>
            <w:shd w:val="clear" w:color="auto" w:fill="FFFFFF"/>
            <w:vAlign w:val="center"/>
          </w:tcPr>
          <w:p w14:paraId="6DAE6808">
            <w:pPr>
              <w:jc w:val="center"/>
            </w:pPr>
            <w:r>
              <w:rPr>
                <w:rFonts w:hint="eastAsia"/>
              </w:rPr>
              <w:t>40</w:t>
            </w:r>
          </w:p>
        </w:tc>
        <w:tc>
          <w:tcPr>
            <w:tcW w:w="226" w:type="pct"/>
            <w:tcBorders>
              <w:top w:val="single" w:color="auto" w:sz="4" w:space="0"/>
              <w:left w:val="single" w:color="auto" w:sz="4" w:space="0"/>
              <w:bottom w:val="single" w:color="auto" w:sz="4" w:space="0"/>
              <w:right w:val="single" w:color="auto" w:sz="4" w:space="0"/>
            </w:tcBorders>
            <w:shd w:val="clear" w:color="auto" w:fill="FFFFFF"/>
            <w:vAlign w:val="center"/>
          </w:tcPr>
          <w:p w14:paraId="56D9FD35">
            <w:pPr>
              <w:jc w:val="center"/>
            </w:pPr>
            <w:r>
              <w:rPr>
                <w:rFonts w:hint="eastAsia"/>
              </w:rPr>
              <w:t>8</w:t>
            </w:r>
          </w:p>
        </w:tc>
        <w:tc>
          <w:tcPr>
            <w:tcW w:w="256" w:type="pct"/>
            <w:tcBorders>
              <w:top w:val="single" w:color="auto" w:sz="4" w:space="0"/>
              <w:left w:val="single" w:color="auto" w:sz="4" w:space="0"/>
              <w:bottom w:val="single" w:color="auto" w:sz="4" w:space="0"/>
              <w:right w:val="single" w:color="auto" w:sz="4" w:space="0"/>
            </w:tcBorders>
            <w:shd w:val="clear" w:color="auto" w:fill="FFFFFF"/>
            <w:vAlign w:val="center"/>
          </w:tcPr>
          <w:p w14:paraId="03D3AF4D">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shd w:val="clear" w:color="auto" w:fill="FFFFFF"/>
            <w:vAlign w:val="center"/>
          </w:tcPr>
          <w:p w14:paraId="6AF8D6AA">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shd w:val="clear" w:color="auto" w:fill="FFFFFF"/>
            <w:vAlign w:val="center"/>
          </w:tcPr>
          <w:p w14:paraId="675032B7">
            <w:pPr>
              <w:jc w:val="center"/>
            </w:pPr>
            <w:r>
              <w:t>考查</w:t>
            </w:r>
          </w:p>
        </w:tc>
        <w:tc>
          <w:tcPr>
            <w:tcW w:w="667" w:type="pct"/>
            <w:vMerge w:val="continue"/>
            <w:tcBorders>
              <w:top w:val="single" w:color="auto" w:sz="4" w:space="0"/>
              <w:left w:val="single" w:color="auto" w:sz="4" w:space="0"/>
              <w:right w:val="single" w:color="auto" w:sz="4" w:space="0"/>
            </w:tcBorders>
            <w:vAlign w:val="center"/>
          </w:tcPr>
          <w:p w14:paraId="0AB6732C">
            <w:pPr>
              <w:jc w:val="center"/>
            </w:pPr>
          </w:p>
        </w:tc>
      </w:tr>
      <w:tr w14:paraId="3F191196">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5A0FF1A">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C6764E7">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596F7AB">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BA81771">
            <w:pPr>
              <w:jc w:val="center"/>
            </w:pPr>
            <w:r>
              <w:rPr>
                <w:rFonts w:hint="eastAsia"/>
              </w:rPr>
              <w:t>351030</w:t>
            </w:r>
          </w:p>
        </w:tc>
        <w:tc>
          <w:tcPr>
            <w:tcW w:w="679" w:type="pct"/>
            <w:tcBorders>
              <w:top w:val="single" w:color="auto" w:sz="4" w:space="0"/>
              <w:left w:val="single" w:color="auto" w:sz="4" w:space="0"/>
              <w:bottom w:val="single" w:color="auto" w:sz="4" w:space="0"/>
              <w:right w:val="single" w:color="auto" w:sz="4" w:space="0"/>
            </w:tcBorders>
            <w:vAlign w:val="center"/>
          </w:tcPr>
          <w:p w14:paraId="6A9805FE">
            <w:pPr>
              <w:jc w:val="center"/>
            </w:pPr>
            <w:r>
              <w:rPr>
                <w:rFonts w:hint="eastAsia"/>
              </w:rPr>
              <w:t>R语言基础</w:t>
            </w:r>
          </w:p>
        </w:tc>
        <w:tc>
          <w:tcPr>
            <w:tcW w:w="262" w:type="pct"/>
            <w:tcBorders>
              <w:top w:val="single" w:color="auto" w:sz="4" w:space="0"/>
              <w:left w:val="single" w:color="auto" w:sz="4" w:space="0"/>
              <w:bottom w:val="single" w:color="auto" w:sz="4" w:space="0"/>
              <w:right w:val="single" w:color="auto" w:sz="4" w:space="0"/>
            </w:tcBorders>
            <w:vAlign w:val="center"/>
          </w:tcPr>
          <w:p w14:paraId="652AC719">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35250484">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682B0E26">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56CAAB9C">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3826576A">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31F44BE2">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040FF6CB">
            <w:pPr>
              <w:jc w:val="center"/>
            </w:pP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737B8D7A">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5EF8950">
            <w:pPr>
              <w:jc w:val="center"/>
            </w:pPr>
            <w:r>
              <w:rPr>
                <w:rFonts w:hint="eastAsia"/>
              </w:rPr>
              <w:t>考查</w:t>
            </w:r>
          </w:p>
        </w:tc>
        <w:tc>
          <w:tcPr>
            <w:tcW w:w="667" w:type="pct"/>
            <w:vMerge w:val="continue"/>
            <w:tcBorders>
              <w:left w:val="single" w:color="auto" w:sz="4" w:space="0"/>
              <w:right w:val="single" w:color="auto" w:sz="4" w:space="0"/>
            </w:tcBorders>
          </w:tcPr>
          <w:p w14:paraId="3173B5FA">
            <w:pPr>
              <w:jc w:val="center"/>
            </w:pPr>
          </w:p>
        </w:tc>
      </w:tr>
      <w:tr w14:paraId="56E84123">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FC47232">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6E5DC5AC">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E754BB3">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14E5E161">
            <w:pPr>
              <w:widowControl/>
              <w:jc w:val="center"/>
              <w:rPr>
                <w:rFonts w:cs="宋体"/>
                <w:kern w:val="0"/>
                <w:sz w:val="22"/>
              </w:rPr>
            </w:pPr>
            <w:r>
              <w:rPr>
                <w:rFonts w:hint="eastAsia"/>
              </w:rPr>
              <w:t>351028</w:t>
            </w:r>
          </w:p>
        </w:tc>
        <w:tc>
          <w:tcPr>
            <w:tcW w:w="679" w:type="pct"/>
            <w:tcBorders>
              <w:top w:val="single" w:color="auto" w:sz="4" w:space="0"/>
              <w:left w:val="single" w:color="auto" w:sz="4" w:space="0"/>
              <w:bottom w:val="single" w:color="auto" w:sz="4" w:space="0"/>
              <w:right w:val="single" w:color="auto" w:sz="4" w:space="0"/>
            </w:tcBorders>
            <w:vAlign w:val="center"/>
          </w:tcPr>
          <w:p w14:paraId="5204076D">
            <w:pPr>
              <w:jc w:val="center"/>
            </w:pPr>
            <w:r>
              <w:rPr>
                <w:rFonts w:hint="eastAsia"/>
              </w:rPr>
              <w:t>Python数据分析</w:t>
            </w:r>
          </w:p>
        </w:tc>
        <w:tc>
          <w:tcPr>
            <w:tcW w:w="262" w:type="pct"/>
            <w:tcBorders>
              <w:top w:val="single" w:color="auto" w:sz="4" w:space="0"/>
              <w:left w:val="single" w:color="auto" w:sz="4" w:space="0"/>
              <w:bottom w:val="single" w:color="auto" w:sz="4" w:space="0"/>
              <w:right w:val="single" w:color="auto" w:sz="4" w:space="0"/>
            </w:tcBorders>
            <w:vAlign w:val="center"/>
          </w:tcPr>
          <w:p w14:paraId="7F9DBB7B">
            <w:pPr>
              <w:jc w:val="center"/>
            </w:pPr>
            <w:r>
              <w:rPr>
                <w:rFonts w:hint="eastAsia"/>
              </w:rPr>
              <w:t>3.5</w:t>
            </w:r>
          </w:p>
        </w:tc>
        <w:tc>
          <w:tcPr>
            <w:tcW w:w="243" w:type="pct"/>
            <w:tcBorders>
              <w:top w:val="single" w:color="auto" w:sz="4" w:space="0"/>
              <w:left w:val="single" w:color="auto" w:sz="4" w:space="0"/>
              <w:bottom w:val="single" w:color="auto" w:sz="4" w:space="0"/>
              <w:right w:val="single" w:color="auto" w:sz="4" w:space="0"/>
            </w:tcBorders>
            <w:vAlign w:val="center"/>
          </w:tcPr>
          <w:p w14:paraId="612E6A8C">
            <w:pPr>
              <w:jc w:val="center"/>
            </w:pPr>
            <w:r>
              <w:rPr>
                <w:rFonts w:hint="eastAsia"/>
              </w:rPr>
              <w:t>3.5</w:t>
            </w:r>
          </w:p>
        </w:tc>
        <w:tc>
          <w:tcPr>
            <w:tcW w:w="293" w:type="pct"/>
            <w:tcBorders>
              <w:top w:val="single" w:color="auto" w:sz="4" w:space="0"/>
              <w:left w:val="single" w:color="auto" w:sz="4" w:space="0"/>
              <w:bottom w:val="single" w:color="auto" w:sz="4" w:space="0"/>
              <w:right w:val="single" w:color="auto" w:sz="4" w:space="0"/>
            </w:tcBorders>
            <w:vAlign w:val="center"/>
          </w:tcPr>
          <w:p w14:paraId="4CBA6948">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2665C2A1">
            <w:pPr>
              <w:jc w:val="center"/>
            </w:pPr>
            <w:r>
              <w:rPr>
                <w:rFonts w:hint="eastAsia"/>
              </w:rPr>
              <w:t>56</w:t>
            </w:r>
          </w:p>
        </w:tc>
        <w:tc>
          <w:tcPr>
            <w:tcW w:w="224" w:type="pct"/>
            <w:tcBorders>
              <w:top w:val="single" w:color="auto" w:sz="4" w:space="0"/>
              <w:left w:val="single" w:color="auto" w:sz="4" w:space="0"/>
              <w:bottom w:val="single" w:color="auto" w:sz="4" w:space="0"/>
              <w:right w:val="single" w:color="auto" w:sz="4" w:space="0"/>
            </w:tcBorders>
            <w:vAlign w:val="center"/>
          </w:tcPr>
          <w:p w14:paraId="28E85B4E">
            <w:pPr>
              <w:jc w:val="center"/>
            </w:pPr>
            <w:r>
              <w:rPr>
                <w:rFonts w:hint="eastAsia"/>
              </w:rPr>
              <w:t>56</w:t>
            </w:r>
          </w:p>
        </w:tc>
        <w:tc>
          <w:tcPr>
            <w:tcW w:w="226" w:type="pct"/>
            <w:tcBorders>
              <w:top w:val="single" w:color="auto" w:sz="4" w:space="0"/>
              <w:left w:val="single" w:color="auto" w:sz="4" w:space="0"/>
              <w:bottom w:val="single" w:color="auto" w:sz="4" w:space="0"/>
              <w:right w:val="single" w:color="auto" w:sz="4" w:space="0"/>
            </w:tcBorders>
            <w:vAlign w:val="center"/>
          </w:tcPr>
          <w:p w14:paraId="75037761">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107BF59">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41447D98">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7B92F5E6">
            <w:pPr>
              <w:jc w:val="center"/>
            </w:pPr>
            <w:r>
              <w:rPr>
                <w:rFonts w:hint="eastAsia"/>
              </w:rPr>
              <w:t>考查</w:t>
            </w:r>
          </w:p>
        </w:tc>
        <w:tc>
          <w:tcPr>
            <w:tcW w:w="667" w:type="pct"/>
            <w:vMerge w:val="continue"/>
            <w:tcBorders>
              <w:left w:val="single" w:color="auto" w:sz="4" w:space="0"/>
              <w:right w:val="single" w:color="auto" w:sz="4" w:space="0"/>
            </w:tcBorders>
          </w:tcPr>
          <w:p w14:paraId="4FF075E9">
            <w:pPr>
              <w:jc w:val="center"/>
            </w:pPr>
          </w:p>
        </w:tc>
      </w:tr>
      <w:tr w14:paraId="2593F373">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2717BF39">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550FA993">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54E94B43">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14F92189">
            <w:pPr>
              <w:jc w:val="center"/>
            </w:pPr>
            <w:r>
              <w:rPr>
                <w:rFonts w:hint="eastAsia"/>
              </w:rPr>
              <w:t>351998</w:t>
            </w:r>
          </w:p>
        </w:tc>
        <w:tc>
          <w:tcPr>
            <w:tcW w:w="679" w:type="pct"/>
            <w:tcBorders>
              <w:top w:val="single" w:color="auto" w:sz="4" w:space="0"/>
              <w:left w:val="single" w:color="auto" w:sz="4" w:space="0"/>
              <w:bottom w:val="single" w:color="auto" w:sz="4" w:space="0"/>
              <w:right w:val="single" w:color="auto" w:sz="4" w:space="0"/>
            </w:tcBorders>
            <w:vAlign w:val="center"/>
          </w:tcPr>
          <w:p w14:paraId="3488303B">
            <w:pPr>
              <w:jc w:val="center"/>
            </w:pPr>
            <w:r>
              <w:rPr>
                <w:rFonts w:hint="eastAsia"/>
              </w:rPr>
              <w:t>信息分析</w:t>
            </w:r>
          </w:p>
        </w:tc>
        <w:tc>
          <w:tcPr>
            <w:tcW w:w="262" w:type="pct"/>
            <w:tcBorders>
              <w:top w:val="single" w:color="auto" w:sz="4" w:space="0"/>
              <w:left w:val="single" w:color="auto" w:sz="4" w:space="0"/>
              <w:bottom w:val="single" w:color="auto" w:sz="4" w:space="0"/>
              <w:right w:val="single" w:color="auto" w:sz="4" w:space="0"/>
            </w:tcBorders>
            <w:vAlign w:val="center"/>
          </w:tcPr>
          <w:p w14:paraId="67AF0865">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40E1F70A">
            <w:pPr>
              <w:jc w:val="center"/>
            </w:pPr>
            <w:r>
              <w:t>1.5</w:t>
            </w:r>
          </w:p>
        </w:tc>
        <w:tc>
          <w:tcPr>
            <w:tcW w:w="293" w:type="pct"/>
            <w:tcBorders>
              <w:top w:val="single" w:color="auto" w:sz="4" w:space="0"/>
              <w:left w:val="single" w:color="auto" w:sz="4" w:space="0"/>
              <w:bottom w:val="single" w:color="auto" w:sz="4" w:space="0"/>
              <w:right w:val="single" w:color="auto" w:sz="4" w:space="0"/>
            </w:tcBorders>
            <w:vAlign w:val="center"/>
          </w:tcPr>
          <w:p w14:paraId="37CF0723">
            <w:pPr>
              <w:jc w:val="center"/>
            </w:pPr>
            <w:r>
              <w:rPr>
                <w:rFonts w:hint="eastAsia"/>
              </w:rPr>
              <w:t>0</w:t>
            </w:r>
            <w:r>
              <w:t>.5</w:t>
            </w:r>
          </w:p>
        </w:tc>
        <w:tc>
          <w:tcPr>
            <w:tcW w:w="224" w:type="pct"/>
            <w:tcBorders>
              <w:top w:val="single" w:color="auto" w:sz="4" w:space="0"/>
              <w:left w:val="single" w:color="auto" w:sz="4" w:space="0"/>
              <w:bottom w:val="single" w:color="auto" w:sz="4" w:space="0"/>
              <w:right w:val="single" w:color="auto" w:sz="4" w:space="0"/>
            </w:tcBorders>
            <w:vAlign w:val="center"/>
          </w:tcPr>
          <w:p w14:paraId="1C518EA7">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7FDA5456">
            <w:pPr>
              <w:jc w:val="center"/>
            </w:pPr>
            <w:r>
              <w:t>24</w:t>
            </w:r>
          </w:p>
        </w:tc>
        <w:tc>
          <w:tcPr>
            <w:tcW w:w="226" w:type="pct"/>
            <w:tcBorders>
              <w:top w:val="single" w:color="auto" w:sz="4" w:space="0"/>
              <w:left w:val="single" w:color="auto" w:sz="4" w:space="0"/>
              <w:bottom w:val="single" w:color="auto" w:sz="4" w:space="0"/>
              <w:right w:val="single" w:color="auto" w:sz="4" w:space="0"/>
            </w:tcBorders>
            <w:vAlign w:val="center"/>
          </w:tcPr>
          <w:p w14:paraId="75E265DE">
            <w:pPr>
              <w:jc w:val="center"/>
            </w:pPr>
            <w:r>
              <w:rPr>
                <w:rFonts w:hint="eastAsia"/>
              </w:rPr>
              <w:t>8</w:t>
            </w:r>
          </w:p>
        </w:tc>
        <w:tc>
          <w:tcPr>
            <w:tcW w:w="256" w:type="pct"/>
            <w:tcBorders>
              <w:top w:val="single" w:color="auto" w:sz="4" w:space="0"/>
              <w:left w:val="single" w:color="auto" w:sz="4" w:space="0"/>
              <w:bottom w:val="single" w:color="auto" w:sz="4" w:space="0"/>
              <w:right w:val="single" w:color="auto" w:sz="4" w:space="0"/>
            </w:tcBorders>
            <w:vAlign w:val="center"/>
          </w:tcPr>
          <w:p w14:paraId="096AF4F5">
            <w:pPr>
              <w:jc w:val="center"/>
            </w:pPr>
            <w:r>
              <w:rPr>
                <w:rFonts w:hint="eastAsia"/>
              </w:rPr>
              <w:t>3</w:t>
            </w:r>
          </w:p>
        </w:tc>
        <w:tc>
          <w:tcPr>
            <w:tcW w:w="247" w:type="pct"/>
            <w:tcBorders>
              <w:top w:val="single" w:color="auto" w:sz="4" w:space="0"/>
              <w:left w:val="single" w:color="auto" w:sz="4" w:space="0"/>
              <w:bottom w:val="single" w:color="auto" w:sz="4" w:space="0"/>
              <w:right w:val="single" w:color="auto" w:sz="4" w:space="0"/>
            </w:tcBorders>
            <w:vAlign w:val="center"/>
          </w:tcPr>
          <w:p w14:paraId="6743FF7E">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6AD7039">
            <w:pPr>
              <w:jc w:val="center"/>
            </w:pPr>
            <w:r>
              <w:rPr>
                <w:rFonts w:hint="eastAsia"/>
              </w:rPr>
              <w:t>考查</w:t>
            </w:r>
          </w:p>
        </w:tc>
        <w:tc>
          <w:tcPr>
            <w:tcW w:w="667" w:type="pct"/>
            <w:vMerge w:val="continue"/>
            <w:tcBorders>
              <w:left w:val="single" w:color="auto" w:sz="4" w:space="0"/>
              <w:right w:val="single" w:color="auto" w:sz="4" w:space="0"/>
            </w:tcBorders>
          </w:tcPr>
          <w:p w14:paraId="36B70051">
            <w:pPr>
              <w:jc w:val="center"/>
            </w:pPr>
          </w:p>
        </w:tc>
      </w:tr>
      <w:tr w14:paraId="2EC761E1">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7EF5C51">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4B56B96">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6EED435D">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1F3E39F4">
            <w:pPr>
              <w:jc w:val="center"/>
            </w:pPr>
            <w:r>
              <w:rPr>
                <w:rFonts w:hint="eastAsia"/>
              </w:rPr>
              <w:t>351041</w:t>
            </w:r>
          </w:p>
        </w:tc>
        <w:tc>
          <w:tcPr>
            <w:tcW w:w="679" w:type="pct"/>
            <w:tcBorders>
              <w:top w:val="single" w:color="auto" w:sz="4" w:space="0"/>
              <w:left w:val="single" w:color="auto" w:sz="4" w:space="0"/>
              <w:bottom w:val="single" w:color="auto" w:sz="4" w:space="0"/>
              <w:right w:val="single" w:color="auto" w:sz="4" w:space="0"/>
            </w:tcBorders>
            <w:vAlign w:val="center"/>
          </w:tcPr>
          <w:p w14:paraId="31420029">
            <w:pPr>
              <w:jc w:val="center"/>
            </w:pPr>
            <w:r>
              <w:rPr>
                <w:rFonts w:hint="eastAsia"/>
              </w:rPr>
              <w:t>商务智能</w:t>
            </w:r>
          </w:p>
        </w:tc>
        <w:tc>
          <w:tcPr>
            <w:tcW w:w="262" w:type="pct"/>
            <w:tcBorders>
              <w:top w:val="single" w:color="auto" w:sz="4" w:space="0"/>
              <w:left w:val="single" w:color="auto" w:sz="4" w:space="0"/>
              <w:bottom w:val="single" w:color="auto" w:sz="4" w:space="0"/>
              <w:right w:val="single" w:color="auto" w:sz="4" w:space="0"/>
            </w:tcBorders>
            <w:vAlign w:val="center"/>
          </w:tcPr>
          <w:p w14:paraId="4C0CF96A">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28C92D27">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48D5FC3F">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543AD6E0">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70522EFB">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1BE14AB2">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2CFB5DB7">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42470129">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90446E7">
            <w:pPr>
              <w:jc w:val="center"/>
            </w:pPr>
            <w:r>
              <w:rPr>
                <w:rFonts w:hint="eastAsia"/>
              </w:rPr>
              <w:t>考查</w:t>
            </w:r>
          </w:p>
        </w:tc>
        <w:tc>
          <w:tcPr>
            <w:tcW w:w="667" w:type="pct"/>
            <w:vMerge w:val="continue"/>
            <w:tcBorders>
              <w:left w:val="single" w:color="auto" w:sz="4" w:space="0"/>
              <w:right w:val="single" w:color="auto" w:sz="4" w:space="0"/>
            </w:tcBorders>
          </w:tcPr>
          <w:p w14:paraId="7420F0EB">
            <w:pPr>
              <w:jc w:val="center"/>
            </w:pPr>
          </w:p>
        </w:tc>
      </w:tr>
      <w:tr w14:paraId="48999251">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3202CDFB">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0A4D679">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3EC4B3F4">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1B3862DF">
            <w:pPr>
              <w:jc w:val="center"/>
            </w:pPr>
            <w:r>
              <w:rPr>
                <w:rFonts w:hint="eastAsia"/>
              </w:rPr>
              <w:t>351653</w:t>
            </w:r>
          </w:p>
        </w:tc>
        <w:tc>
          <w:tcPr>
            <w:tcW w:w="679" w:type="pct"/>
            <w:tcBorders>
              <w:top w:val="single" w:color="auto" w:sz="4" w:space="0"/>
              <w:left w:val="single" w:color="auto" w:sz="4" w:space="0"/>
              <w:bottom w:val="single" w:color="auto" w:sz="4" w:space="0"/>
              <w:right w:val="single" w:color="auto" w:sz="4" w:space="0"/>
            </w:tcBorders>
            <w:vAlign w:val="center"/>
          </w:tcPr>
          <w:p w14:paraId="5D35C693">
            <w:pPr>
              <w:jc w:val="center"/>
            </w:pPr>
            <w:r>
              <w:t>知识图谱与</w:t>
            </w:r>
          </w:p>
          <w:p w14:paraId="730FCCC4">
            <w:pPr>
              <w:jc w:val="center"/>
            </w:pPr>
            <w:r>
              <w:t>机器学习</w:t>
            </w:r>
          </w:p>
        </w:tc>
        <w:tc>
          <w:tcPr>
            <w:tcW w:w="262" w:type="pct"/>
            <w:tcBorders>
              <w:top w:val="single" w:color="auto" w:sz="4" w:space="0"/>
              <w:left w:val="single" w:color="auto" w:sz="4" w:space="0"/>
              <w:bottom w:val="single" w:color="auto" w:sz="4" w:space="0"/>
              <w:right w:val="single" w:color="auto" w:sz="4" w:space="0"/>
            </w:tcBorders>
            <w:vAlign w:val="center"/>
          </w:tcPr>
          <w:p w14:paraId="402F7377">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776D643C">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3AAB40FE">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56E91907">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477209B1">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7CEAB792">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539147EF">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07818B3F">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FC7A730">
            <w:pPr>
              <w:jc w:val="center"/>
            </w:pPr>
            <w:r>
              <w:rPr>
                <w:rFonts w:hint="eastAsia"/>
              </w:rPr>
              <w:t>考查</w:t>
            </w:r>
          </w:p>
        </w:tc>
        <w:tc>
          <w:tcPr>
            <w:tcW w:w="667" w:type="pct"/>
            <w:vMerge w:val="continue"/>
            <w:tcBorders>
              <w:left w:val="single" w:color="auto" w:sz="4" w:space="0"/>
              <w:right w:val="single" w:color="auto" w:sz="4" w:space="0"/>
            </w:tcBorders>
          </w:tcPr>
          <w:p w14:paraId="796591DC">
            <w:pPr>
              <w:jc w:val="center"/>
            </w:pPr>
          </w:p>
        </w:tc>
      </w:tr>
      <w:tr w14:paraId="2B8DA09E">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468F0EC2">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9360070">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7BBD255">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6B80D447">
            <w:pPr>
              <w:jc w:val="center"/>
            </w:pPr>
            <w:r>
              <w:rPr>
                <w:rFonts w:hint="eastAsia"/>
              </w:rPr>
              <w:t>351182</w:t>
            </w:r>
          </w:p>
        </w:tc>
        <w:tc>
          <w:tcPr>
            <w:tcW w:w="679" w:type="pct"/>
            <w:tcBorders>
              <w:top w:val="single" w:color="auto" w:sz="4" w:space="0"/>
              <w:left w:val="single" w:color="auto" w:sz="4" w:space="0"/>
              <w:bottom w:val="single" w:color="auto" w:sz="4" w:space="0"/>
              <w:right w:val="single" w:color="auto" w:sz="4" w:space="0"/>
            </w:tcBorders>
            <w:vAlign w:val="center"/>
          </w:tcPr>
          <w:p w14:paraId="485C99FC">
            <w:pPr>
              <w:jc w:val="center"/>
            </w:pPr>
            <w:r>
              <w:t>数据可视化</w:t>
            </w:r>
          </w:p>
        </w:tc>
        <w:tc>
          <w:tcPr>
            <w:tcW w:w="262" w:type="pct"/>
            <w:tcBorders>
              <w:top w:val="single" w:color="auto" w:sz="4" w:space="0"/>
              <w:left w:val="single" w:color="auto" w:sz="4" w:space="0"/>
              <w:bottom w:val="single" w:color="auto" w:sz="4" w:space="0"/>
              <w:right w:val="single" w:color="auto" w:sz="4" w:space="0"/>
            </w:tcBorders>
            <w:vAlign w:val="center"/>
          </w:tcPr>
          <w:p w14:paraId="238C2B7F">
            <w:pPr>
              <w:jc w:val="center"/>
            </w:pPr>
            <w:r>
              <w:t>2</w:t>
            </w:r>
          </w:p>
        </w:tc>
        <w:tc>
          <w:tcPr>
            <w:tcW w:w="243" w:type="pct"/>
            <w:tcBorders>
              <w:top w:val="single" w:color="auto" w:sz="4" w:space="0"/>
              <w:left w:val="single" w:color="auto" w:sz="4" w:space="0"/>
              <w:bottom w:val="single" w:color="auto" w:sz="4" w:space="0"/>
              <w:right w:val="single" w:color="auto" w:sz="4" w:space="0"/>
            </w:tcBorders>
            <w:vAlign w:val="center"/>
          </w:tcPr>
          <w:p w14:paraId="536D5D89">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25AA25AA">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0B73BCE2">
            <w:pPr>
              <w:jc w:val="center"/>
            </w:pPr>
            <w:r>
              <w:t>32</w:t>
            </w:r>
          </w:p>
        </w:tc>
        <w:tc>
          <w:tcPr>
            <w:tcW w:w="224" w:type="pct"/>
            <w:tcBorders>
              <w:top w:val="single" w:color="auto" w:sz="4" w:space="0"/>
              <w:left w:val="single" w:color="auto" w:sz="4" w:space="0"/>
              <w:bottom w:val="single" w:color="auto" w:sz="4" w:space="0"/>
              <w:right w:val="single" w:color="auto" w:sz="4" w:space="0"/>
            </w:tcBorders>
            <w:vAlign w:val="center"/>
          </w:tcPr>
          <w:p w14:paraId="7221E092">
            <w:pPr>
              <w:jc w:val="center"/>
            </w:pPr>
            <w:r>
              <w:rPr>
                <w:rFonts w:hint="eastAsia"/>
              </w:rPr>
              <w:t>32</w:t>
            </w:r>
          </w:p>
        </w:tc>
        <w:tc>
          <w:tcPr>
            <w:tcW w:w="226" w:type="pct"/>
            <w:tcBorders>
              <w:top w:val="single" w:color="auto" w:sz="4" w:space="0"/>
              <w:left w:val="single" w:color="auto" w:sz="4" w:space="0"/>
              <w:bottom w:val="single" w:color="auto" w:sz="4" w:space="0"/>
              <w:right w:val="single" w:color="auto" w:sz="4" w:space="0"/>
            </w:tcBorders>
            <w:vAlign w:val="center"/>
          </w:tcPr>
          <w:p w14:paraId="18B14344">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636E55DA">
            <w:pPr>
              <w:jc w:val="center"/>
            </w:pPr>
            <w:r>
              <w:t>5</w:t>
            </w:r>
          </w:p>
        </w:tc>
        <w:tc>
          <w:tcPr>
            <w:tcW w:w="247" w:type="pct"/>
            <w:tcBorders>
              <w:top w:val="single" w:color="auto" w:sz="4" w:space="0"/>
              <w:left w:val="single" w:color="auto" w:sz="4" w:space="0"/>
              <w:bottom w:val="single" w:color="auto" w:sz="4" w:space="0"/>
              <w:right w:val="single" w:color="auto" w:sz="4" w:space="0"/>
            </w:tcBorders>
            <w:vAlign w:val="center"/>
          </w:tcPr>
          <w:p w14:paraId="1AE07758">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04F3B12">
            <w:pPr>
              <w:jc w:val="center"/>
            </w:pPr>
            <w:r>
              <w:t>考查</w:t>
            </w:r>
          </w:p>
        </w:tc>
        <w:tc>
          <w:tcPr>
            <w:tcW w:w="667" w:type="pct"/>
            <w:vMerge w:val="continue"/>
            <w:tcBorders>
              <w:left w:val="single" w:color="auto" w:sz="4" w:space="0"/>
              <w:right w:val="single" w:color="auto" w:sz="4" w:space="0"/>
            </w:tcBorders>
          </w:tcPr>
          <w:p w14:paraId="6A99DBAE">
            <w:pPr>
              <w:jc w:val="center"/>
            </w:pPr>
          </w:p>
        </w:tc>
      </w:tr>
      <w:tr w14:paraId="61A862BF">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73579148">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016D66BB">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5D0AB2E1">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7E7D3C40">
            <w:pPr>
              <w:jc w:val="center"/>
            </w:pPr>
            <w:r>
              <w:rPr>
                <w:rFonts w:hint="eastAsia"/>
              </w:rPr>
              <w:t>351181</w:t>
            </w:r>
          </w:p>
        </w:tc>
        <w:tc>
          <w:tcPr>
            <w:tcW w:w="679" w:type="pct"/>
            <w:tcBorders>
              <w:top w:val="single" w:color="auto" w:sz="4" w:space="0"/>
              <w:left w:val="single" w:color="auto" w:sz="4" w:space="0"/>
              <w:bottom w:val="single" w:color="auto" w:sz="4" w:space="0"/>
              <w:right w:val="single" w:color="auto" w:sz="4" w:space="0"/>
            </w:tcBorders>
            <w:vAlign w:val="center"/>
          </w:tcPr>
          <w:p w14:paraId="257D58BD">
            <w:pPr>
              <w:jc w:val="center"/>
            </w:pPr>
            <w:r>
              <w:rPr>
                <w:rFonts w:hint="eastAsia"/>
              </w:rPr>
              <w:t>大数据治理</w:t>
            </w:r>
          </w:p>
        </w:tc>
        <w:tc>
          <w:tcPr>
            <w:tcW w:w="262" w:type="pct"/>
            <w:tcBorders>
              <w:top w:val="single" w:color="auto" w:sz="4" w:space="0"/>
              <w:left w:val="single" w:color="auto" w:sz="4" w:space="0"/>
              <w:bottom w:val="single" w:color="auto" w:sz="4" w:space="0"/>
              <w:right w:val="single" w:color="auto" w:sz="4" w:space="0"/>
            </w:tcBorders>
            <w:vAlign w:val="center"/>
          </w:tcPr>
          <w:p w14:paraId="54C21D4E">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35EB2097">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184DFFDF">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035DDEA3">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4332D7C6">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108CA87D">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7F2889EA">
            <w:pPr>
              <w:jc w:val="center"/>
            </w:pPr>
            <w:r>
              <w:rPr>
                <w:rFonts w:hint="eastAsia"/>
              </w:rPr>
              <w:t>7</w:t>
            </w:r>
          </w:p>
        </w:tc>
        <w:tc>
          <w:tcPr>
            <w:tcW w:w="247" w:type="pct"/>
            <w:tcBorders>
              <w:top w:val="single" w:color="auto" w:sz="4" w:space="0"/>
              <w:left w:val="single" w:color="auto" w:sz="4" w:space="0"/>
              <w:bottom w:val="single" w:color="auto" w:sz="4" w:space="0"/>
              <w:right w:val="single" w:color="auto" w:sz="4" w:space="0"/>
            </w:tcBorders>
            <w:vAlign w:val="center"/>
          </w:tcPr>
          <w:p w14:paraId="513FD34A">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18998C56">
            <w:pPr>
              <w:jc w:val="center"/>
            </w:pPr>
            <w:r>
              <w:rPr>
                <w:rFonts w:hint="eastAsia"/>
              </w:rPr>
              <w:t>考查</w:t>
            </w:r>
          </w:p>
        </w:tc>
        <w:tc>
          <w:tcPr>
            <w:tcW w:w="667" w:type="pct"/>
            <w:vMerge w:val="continue"/>
            <w:tcBorders>
              <w:left w:val="single" w:color="auto" w:sz="4" w:space="0"/>
              <w:right w:val="single" w:color="auto" w:sz="4" w:space="0"/>
            </w:tcBorders>
          </w:tcPr>
          <w:p w14:paraId="55A97989">
            <w:pPr>
              <w:jc w:val="center"/>
            </w:pPr>
          </w:p>
        </w:tc>
      </w:tr>
      <w:tr w14:paraId="267ACE91">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13E11B65">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3DE4BBA5">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AFF8D80">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08E411D7">
            <w:pPr>
              <w:jc w:val="center"/>
            </w:pPr>
            <w:r>
              <w:rPr>
                <w:rFonts w:hint="eastAsia"/>
              </w:rPr>
              <w:t>351696</w:t>
            </w:r>
          </w:p>
        </w:tc>
        <w:tc>
          <w:tcPr>
            <w:tcW w:w="679" w:type="pct"/>
            <w:tcBorders>
              <w:top w:val="single" w:color="auto" w:sz="4" w:space="0"/>
              <w:left w:val="single" w:color="auto" w:sz="4" w:space="0"/>
              <w:bottom w:val="single" w:color="auto" w:sz="4" w:space="0"/>
              <w:right w:val="single" w:color="auto" w:sz="4" w:space="0"/>
            </w:tcBorders>
            <w:vAlign w:val="center"/>
          </w:tcPr>
          <w:p w14:paraId="308D0A45">
            <w:pPr>
              <w:jc w:val="center"/>
            </w:pPr>
            <w:r>
              <w:rPr>
                <w:rFonts w:hint="eastAsia"/>
              </w:rPr>
              <w:t>企业数智化管理案例分析</w:t>
            </w:r>
          </w:p>
        </w:tc>
        <w:tc>
          <w:tcPr>
            <w:tcW w:w="262" w:type="pct"/>
            <w:tcBorders>
              <w:top w:val="single" w:color="auto" w:sz="4" w:space="0"/>
              <w:left w:val="single" w:color="auto" w:sz="4" w:space="0"/>
              <w:bottom w:val="single" w:color="auto" w:sz="4" w:space="0"/>
              <w:right w:val="single" w:color="auto" w:sz="4" w:space="0"/>
            </w:tcBorders>
            <w:vAlign w:val="center"/>
          </w:tcPr>
          <w:p w14:paraId="2DCFD681">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1964D9C0">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4D0247C8">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6B88A3DD">
            <w:pPr>
              <w:jc w:val="center"/>
            </w:pPr>
            <w:r>
              <w:rPr>
                <w:rFonts w:hint="eastAsia"/>
              </w:rPr>
              <w:t>3</w:t>
            </w:r>
            <w:r>
              <w:t>2</w:t>
            </w:r>
          </w:p>
        </w:tc>
        <w:tc>
          <w:tcPr>
            <w:tcW w:w="224" w:type="pct"/>
            <w:tcBorders>
              <w:top w:val="single" w:color="auto" w:sz="4" w:space="0"/>
              <w:left w:val="single" w:color="auto" w:sz="4" w:space="0"/>
              <w:bottom w:val="single" w:color="auto" w:sz="4" w:space="0"/>
              <w:right w:val="single" w:color="auto" w:sz="4" w:space="0"/>
            </w:tcBorders>
            <w:vAlign w:val="center"/>
          </w:tcPr>
          <w:p w14:paraId="740337D0">
            <w:pPr>
              <w:jc w:val="center"/>
            </w:pPr>
            <w:r>
              <w:rPr>
                <w:rFonts w:hint="eastAsia"/>
              </w:rPr>
              <w:t>3</w:t>
            </w:r>
            <w:r>
              <w:t>2</w:t>
            </w:r>
          </w:p>
        </w:tc>
        <w:tc>
          <w:tcPr>
            <w:tcW w:w="226" w:type="pct"/>
            <w:tcBorders>
              <w:top w:val="single" w:color="auto" w:sz="4" w:space="0"/>
              <w:left w:val="single" w:color="auto" w:sz="4" w:space="0"/>
              <w:bottom w:val="single" w:color="auto" w:sz="4" w:space="0"/>
              <w:right w:val="single" w:color="auto" w:sz="4" w:space="0"/>
            </w:tcBorders>
            <w:vAlign w:val="center"/>
          </w:tcPr>
          <w:p w14:paraId="3A81215F">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06EA0844">
            <w:pPr>
              <w:jc w:val="center"/>
            </w:pPr>
            <w:r>
              <w:rPr>
                <w:rFonts w:hint="eastAsia"/>
              </w:rPr>
              <w:t>7</w:t>
            </w:r>
          </w:p>
        </w:tc>
        <w:tc>
          <w:tcPr>
            <w:tcW w:w="247" w:type="pct"/>
            <w:tcBorders>
              <w:top w:val="single" w:color="auto" w:sz="4" w:space="0"/>
              <w:left w:val="single" w:color="auto" w:sz="4" w:space="0"/>
              <w:bottom w:val="single" w:color="auto" w:sz="4" w:space="0"/>
              <w:right w:val="single" w:color="auto" w:sz="4" w:space="0"/>
            </w:tcBorders>
            <w:vAlign w:val="center"/>
          </w:tcPr>
          <w:p w14:paraId="5B4BC882">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557F8B9">
            <w:pPr>
              <w:jc w:val="center"/>
            </w:pPr>
            <w:r>
              <w:rPr>
                <w:rFonts w:hint="eastAsia"/>
              </w:rPr>
              <w:t>考查</w:t>
            </w:r>
          </w:p>
        </w:tc>
        <w:tc>
          <w:tcPr>
            <w:tcW w:w="667" w:type="pct"/>
            <w:vMerge w:val="continue"/>
            <w:tcBorders>
              <w:left w:val="single" w:color="auto" w:sz="4" w:space="0"/>
              <w:bottom w:val="single" w:color="auto" w:sz="4" w:space="0"/>
              <w:right w:val="single" w:color="auto" w:sz="4" w:space="0"/>
            </w:tcBorders>
          </w:tcPr>
          <w:p w14:paraId="1AED8E5A">
            <w:pPr>
              <w:jc w:val="center"/>
            </w:pPr>
          </w:p>
        </w:tc>
      </w:tr>
      <w:tr w14:paraId="08F03818">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5053492C">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262AF52D">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590C912B">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522A05F2">
            <w:pPr>
              <w:jc w:val="center"/>
            </w:pPr>
            <w:r>
              <w:rPr>
                <w:rFonts w:hint="eastAsia"/>
              </w:rPr>
              <w:t>352662</w:t>
            </w:r>
          </w:p>
        </w:tc>
        <w:tc>
          <w:tcPr>
            <w:tcW w:w="679" w:type="pct"/>
            <w:tcBorders>
              <w:top w:val="single" w:color="auto" w:sz="4" w:space="0"/>
              <w:left w:val="single" w:color="auto" w:sz="4" w:space="0"/>
              <w:bottom w:val="single" w:color="auto" w:sz="4" w:space="0"/>
              <w:right w:val="single" w:color="auto" w:sz="4" w:space="0"/>
            </w:tcBorders>
            <w:vAlign w:val="center"/>
          </w:tcPr>
          <w:p w14:paraId="31330143">
            <w:pPr>
              <w:jc w:val="center"/>
            </w:pPr>
            <w:r>
              <w:rPr>
                <w:rFonts w:hint="eastAsia"/>
              </w:rPr>
              <w:t>AI大模型科研应用</w:t>
            </w:r>
          </w:p>
        </w:tc>
        <w:tc>
          <w:tcPr>
            <w:tcW w:w="262" w:type="pct"/>
            <w:tcBorders>
              <w:top w:val="single" w:color="auto" w:sz="4" w:space="0"/>
              <w:left w:val="single" w:color="auto" w:sz="4" w:space="0"/>
              <w:bottom w:val="single" w:color="auto" w:sz="4" w:space="0"/>
              <w:right w:val="single" w:color="auto" w:sz="4" w:space="0"/>
            </w:tcBorders>
            <w:vAlign w:val="center"/>
          </w:tcPr>
          <w:p w14:paraId="0CC433D8">
            <w:pPr>
              <w:jc w:val="center"/>
            </w:pPr>
            <w:r>
              <w:rPr>
                <w:rFonts w:hint="eastAsia"/>
              </w:rPr>
              <w:t>1</w:t>
            </w:r>
          </w:p>
        </w:tc>
        <w:tc>
          <w:tcPr>
            <w:tcW w:w="243" w:type="pct"/>
            <w:tcBorders>
              <w:top w:val="single" w:color="auto" w:sz="4" w:space="0"/>
              <w:left w:val="single" w:color="auto" w:sz="4" w:space="0"/>
              <w:bottom w:val="single" w:color="auto" w:sz="4" w:space="0"/>
              <w:right w:val="single" w:color="auto" w:sz="4" w:space="0"/>
            </w:tcBorders>
            <w:vAlign w:val="center"/>
          </w:tcPr>
          <w:p w14:paraId="5E05AA67">
            <w:pPr>
              <w:jc w:val="center"/>
            </w:pPr>
            <w:r>
              <w:rPr>
                <w:rFonts w:hint="eastAsia"/>
              </w:rPr>
              <w:t>0.5</w:t>
            </w:r>
          </w:p>
        </w:tc>
        <w:tc>
          <w:tcPr>
            <w:tcW w:w="293" w:type="pct"/>
            <w:tcBorders>
              <w:top w:val="single" w:color="auto" w:sz="4" w:space="0"/>
              <w:left w:val="single" w:color="auto" w:sz="4" w:space="0"/>
              <w:bottom w:val="single" w:color="auto" w:sz="4" w:space="0"/>
              <w:right w:val="single" w:color="auto" w:sz="4" w:space="0"/>
            </w:tcBorders>
            <w:vAlign w:val="center"/>
          </w:tcPr>
          <w:p w14:paraId="1A670F75">
            <w:pPr>
              <w:jc w:val="center"/>
            </w:pPr>
            <w:r>
              <w:rPr>
                <w:rFonts w:hint="eastAsia"/>
              </w:rPr>
              <w:t>0.5</w:t>
            </w:r>
          </w:p>
        </w:tc>
        <w:tc>
          <w:tcPr>
            <w:tcW w:w="224" w:type="pct"/>
            <w:tcBorders>
              <w:top w:val="single" w:color="auto" w:sz="4" w:space="0"/>
              <w:left w:val="single" w:color="auto" w:sz="4" w:space="0"/>
              <w:bottom w:val="single" w:color="auto" w:sz="4" w:space="0"/>
              <w:right w:val="single" w:color="auto" w:sz="4" w:space="0"/>
            </w:tcBorders>
            <w:vAlign w:val="center"/>
          </w:tcPr>
          <w:p w14:paraId="7EC8AD67">
            <w:pPr>
              <w:jc w:val="center"/>
            </w:pPr>
            <w:r>
              <w:rPr>
                <w:rFonts w:hint="eastAsia"/>
              </w:rPr>
              <w:t>16</w:t>
            </w:r>
          </w:p>
        </w:tc>
        <w:tc>
          <w:tcPr>
            <w:tcW w:w="224" w:type="pct"/>
            <w:tcBorders>
              <w:top w:val="single" w:color="auto" w:sz="4" w:space="0"/>
              <w:left w:val="single" w:color="auto" w:sz="4" w:space="0"/>
              <w:bottom w:val="single" w:color="auto" w:sz="4" w:space="0"/>
              <w:right w:val="single" w:color="auto" w:sz="4" w:space="0"/>
            </w:tcBorders>
            <w:vAlign w:val="center"/>
          </w:tcPr>
          <w:p w14:paraId="73B14792">
            <w:pPr>
              <w:jc w:val="center"/>
            </w:pPr>
            <w:r>
              <w:rPr>
                <w:rFonts w:hint="eastAsia"/>
              </w:rPr>
              <w:t>8</w:t>
            </w:r>
          </w:p>
        </w:tc>
        <w:tc>
          <w:tcPr>
            <w:tcW w:w="226" w:type="pct"/>
            <w:tcBorders>
              <w:top w:val="single" w:color="auto" w:sz="4" w:space="0"/>
              <w:left w:val="single" w:color="auto" w:sz="4" w:space="0"/>
              <w:bottom w:val="single" w:color="auto" w:sz="4" w:space="0"/>
              <w:right w:val="single" w:color="auto" w:sz="4" w:space="0"/>
            </w:tcBorders>
            <w:vAlign w:val="center"/>
          </w:tcPr>
          <w:p w14:paraId="73138F51">
            <w:pPr>
              <w:jc w:val="center"/>
            </w:pPr>
            <w:r>
              <w:rPr>
                <w:rFonts w:hint="eastAsia"/>
              </w:rPr>
              <w:t>8</w:t>
            </w:r>
          </w:p>
        </w:tc>
        <w:tc>
          <w:tcPr>
            <w:tcW w:w="256" w:type="pct"/>
            <w:tcBorders>
              <w:top w:val="single" w:color="auto" w:sz="4" w:space="0"/>
              <w:left w:val="single" w:color="auto" w:sz="4" w:space="0"/>
              <w:bottom w:val="single" w:color="auto" w:sz="4" w:space="0"/>
              <w:right w:val="single" w:color="auto" w:sz="4" w:space="0"/>
            </w:tcBorders>
            <w:vAlign w:val="center"/>
          </w:tcPr>
          <w:p w14:paraId="506E0A30">
            <w:pPr>
              <w:jc w:val="center"/>
            </w:pPr>
            <w:r>
              <w:rPr>
                <w:rFonts w:hint="eastAsia"/>
              </w:rPr>
              <w:t>6</w:t>
            </w:r>
          </w:p>
        </w:tc>
        <w:tc>
          <w:tcPr>
            <w:tcW w:w="247" w:type="pct"/>
            <w:tcBorders>
              <w:top w:val="single" w:color="auto" w:sz="4" w:space="0"/>
              <w:left w:val="single" w:color="auto" w:sz="4" w:space="0"/>
              <w:bottom w:val="single" w:color="auto" w:sz="4" w:space="0"/>
              <w:right w:val="single" w:color="auto" w:sz="4" w:space="0"/>
            </w:tcBorders>
            <w:vAlign w:val="center"/>
          </w:tcPr>
          <w:p w14:paraId="2889C5B4">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4872644E">
            <w:pPr>
              <w:jc w:val="center"/>
            </w:pPr>
            <w:r>
              <w:t>考查</w:t>
            </w:r>
          </w:p>
        </w:tc>
        <w:tc>
          <w:tcPr>
            <w:tcW w:w="667" w:type="pct"/>
            <w:tcBorders>
              <w:left w:val="single" w:color="auto" w:sz="4" w:space="0"/>
              <w:bottom w:val="single" w:color="auto" w:sz="4" w:space="0"/>
              <w:right w:val="single" w:color="auto" w:sz="4" w:space="0"/>
            </w:tcBorders>
          </w:tcPr>
          <w:p w14:paraId="677EDCF9">
            <w:pPr>
              <w:jc w:val="center"/>
            </w:pPr>
          </w:p>
        </w:tc>
      </w:tr>
      <w:tr w14:paraId="64B07395">
        <w:trPr>
          <w:cantSplit/>
          <w:trHeight w:val="502" w:hRule="atLeast"/>
        </w:trPr>
        <w:tc>
          <w:tcPr>
            <w:tcW w:w="0" w:type="auto"/>
            <w:vMerge w:val="continue"/>
            <w:tcBorders>
              <w:top w:val="single" w:color="auto" w:sz="4" w:space="0"/>
              <w:left w:val="single" w:color="auto" w:sz="4" w:space="0"/>
              <w:bottom w:val="single" w:color="auto" w:sz="4" w:space="0"/>
              <w:right w:val="single" w:color="auto" w:sz="4" w:space="0"/>
            </w:tcBorders>
            <w:vAlign w:val="center"/>
          </w:tcPr>
          <w:p w14:paraId="02A498F6">
            <w:pPr>
              <w:jc w:val="center"/>
            </w:pPr>
          </w:p>
        </w:tc>
        <w:tc>
          <w:tcPr>
            <w:tcW w:w="0" w:type="auto"/>
            <w:vMerge w:val="continue"/>
            <w:tcBorders>
              <w:top w:val="single" w:color="auto" w:sz="4" w:space="0"/>
              <w:left w:val="single" w:color="auto" w:sz="4" w:space="0"/>
              <w:bottom w:val="single" w:color="auto" w:sz="4" w:space="0"/>
              <w:right w:val="single" w:color="auto" w:sz="4" w:space="0"/>
            </w:tcBorders>
            <w:vAlign w:val="center"/>
          </w:tcPr>
          <w:p w14:paraId="7F8CB73B">
            <w:pPr>
              <w:jc w:val="center"/>
            </w:pPr>
          </w:p>
        </w:tc>
        <w:tc>
          <w:tcPr>
            <w:tcW w:w="1450" w:type="pct"/>
            <w:gridSpan w:val="3"/>
            <w:tcBorders>
              <w:top w:val="single" w:color="auto" w:sz="4" w:space="0"/>
              <w:left w:val="single" w:color="auto" w:sz="4" w:space="0"/>
              <w:bottom w:val="single" w:color="auto" w:sz="4" w:space="0"/>
              <w:right w:val="single" w:color="auto" w:sz="4" w:space="0"/>
            </w:tcBorders>
            <w:vAlign w:val="center"/>
          </w:tcPr>
          <w:p w14:paraId="545E5689">
            <w:pPr>
              <w:jc w:val="center"/>
            </w:pPr>
            <w:r>
              <w:rPr>
                <w:rFonts w:hint="eastAsia"/>
              </w:rPr>
              <w:t>小计</w:t>
            </w:r>
          </w:p>
        </w:tc>
        <w:tc>
          <w:tcPr>
            <w:tcW w:w="262" w:type="pct"/>
            <w:tcBorders>
              <w:top w:val="single" w:color="auto" w:sz="4" w:space="0"/>
              <w:left w:val="single" w:color="auto" w:sz="4" w:space="0"/>
              <w:bottom w:val="single" w:color="auto" w:sz="4" w:space="0"/>
              <w:right w:val="single" w:color="auto" w:sz="4" w:space="0"/>
            </w:tcBorders>
            <w:vAlign w:val="center"/>
          </w:tcPr>
          <w:p w14:paraId="422A992A">
            <w:pPr>
              <w:jc w:val="center"/>
            </w:pPr>
            <w:r>
              <w:rPr>
                <w:rFonts w:hint="eastAsia"/>
              </w:rPr>
              <w:t>146</w:t>
            </w:r>
          </w:p>
        </w:tc>
        <w:tc>
          <w:tcPr>
            <w:tcW w:w="243" w:type="pct"/>
            <w:tcBorders>
              <w:top w:val="single" w:color="auto" w:sz="4" w:space="0"/>
              <w:left w:val="single" w:color="auto" w:sz="4" w:space="0"/>
              <w:bottom w:val="single" w:color="auto" w:sz="4" w:space="0"/>
              <w:right w:val="single" w:color="auto" w:sz="4" w:space="0"/>
            </w:tcBorders>
            <w:vAlign w:val="center"/>
          </w:tcPr>
          <w:p w14:paraId="7742C076">
            <w:pPr>
              <w:jc w:val="center"/>
            </w:pPr>
            <w:r>
              <w:rPr>
                <w:rFonts w:hint="eastAsia"/>
              </w:rPr>
              <w:t>143.5</w:t>
            </w:r>
          </w:p>
        </w:tc>
        <w:tc>
          <w:tcPr>
            <w:tcW w:w="293" w:type="pct"/>
            <w:tcBorders>
              <w:top w:val="single" w:color="auto" w:sz="4" w:space="0"/>
              <w:left w:val="single" w:color="auto" w:sz="4" w:space="0"/>
              <w:bottom w:val="single" w:color="auto" w:sz="4" w:space="0"/>
              <w:right w:val="single" w:color="auto" w:sz="4" w:space="0"/>
            </w:tcBorders>
            <w:vAlign w:val="center"/>
          </w:tcPr>
          <w:p w14:paraId="56DE77C3">
            <w:pPr>
              <w:jc w:val="center"/>
            </w:pPr>
            <w:r>
              <w:rPr>
                <w:rFonts w:hint="eastAsia"/>
              </w:rPr>
              <w:t>2.5</w:t>
            </w:r>
          </w:p>
        </w:tc>
        <w:tc>
          <w:tcPr>
            <w:tcW w:w="224" w:type="pct"/>
            <w:tcBorders>
              <w:top w:val="single" w:color="auto" w:sz="4" w:space="0"/>
              <w:left w:val="single" w:color="auto" w:sz="4" w:space="0"/>
              <w:bottom w:val="single" w:color="auto" w:sz="4" w:space="0"/>
              <w:right w:val="single" w:color="auto" w:sz="4" w:space="0"/>
            </w:tcBorders>
            <w:vAlign w:val="center"/>
          </w:tcPr>
          <w:p w14:paraId="2FA54849">
            <w:pPr>
              <w:jc w:val="center"/>
            </w:pPr>
            <w:r>
              <w:rPr>
                <w:rFonts w:hint="eastAsia"/>
              </w:rPr>
              <w:t>2336</w:t>
            </w:r>
          </w:p>
        </w:tc>
        <w:tc>
          <w:tcPr>
            <w:tcW w:w="224" w:type="pct"/>
            <w:tcBorders>
              <w:top w:val="single" w:color="auto" w:sz="4" w:space="0"/>
              <w:left w:val="single" w:color="auto" w:sz="4" w:space="0"/>
              <w:bottom w:val="single" w:color="auto" w:sz="4" w:space="0"/>
              <w:right w:val="single" w:color="auto" w:sz="4" w:space="0"/>
            </w:tcBorders>
            <w:vAlign w:val="center"/>
          </w:tcPr>
          <w:p w14:paraId="72D2E731">
            <w:pPr>
              <w:jc w:val="center"/>
            </w:pPr>
            <w:r>
              <w:rPr>
                <w:rFonts w:hint="eastAsia"/>
              </w:rPr>
              <w:t>2</w:t>
            </w:r>
            <w:r>
              <w:t>2</w:t>
            </w:r>
            <w:r>
              <w:rPr>
                <w:rFonts w:hint="eastAsia"/>
              </w:rPr>
              <w:t>96</w:t>
            </w:r>
          </w:p>
        </w:tc>
        <w:tc>
          <w:tcPr>
            <w:tcW w:w="226" w:type="pct"/>
            <w:tcBorders>
              <w:top w:val="single" w:color="auto" w:sz="4" w:space="0"/>
              <w:left w:val="single" w:color="auto" w:sz="4" w:space="0"/>
              <w:bottom w:val="single" w:color="auto" w:sz="4" w:space="0"/>
              <w:right w:val="single" w:color="auto" w:sz="4" w:space="0"/>
            </w:tcBorders>
            <w:vAlign w:val="center"/>
          </w:tcPr>
          <w:p w14:paraId="1FFC385E">
            <w:pPr>
              <w:jc w:val="center"/>
            </w:pPr>
            <w:r>
              <w:t>40</w:t>
            </w:r>
          </w:p>
        </w:tc>
        <w:tc>
          <w:tcPr>
            <w:tcW w:w="256" w:type="pct"/>
            <w:tcBorders>
              <w:top w:val="single" w:color="auto" w:sz="4" w:space="0"/>
              <w:left w:val="single" w:color="auto" w:sz="4" w:space="0"/>
              <w:bottom w:val="single" w:color="auto" w:sz="4" w:space="0"/>
              <w:right w:val="single" w:color="auto" w:sz="4" w:space="0"/>
            </w:tcBorders>
            <w:vAlign w:val="center"/>
          </w:tcPr>
          <w:p w14:paraId="2A0B217A">
            <w:pPr>
              <w:jc w:val="center"/>
            </w:pPr>
          </w:p>
        </w:tc>
        <w:tc>
          <w:tcPr>
            <w:tcW w:w="247" w:type="pct"/>
            <w:tcBorders>
              <w:top w:val="single" w:color="auto" w:sz="4" w:space="0"/>
              <w:left w:val="single" w:color="auto" w:sz="4" w:space="0"/>
              <w:bottom w:val="single" w:color="auto" w:sz="4" w:space="0"/>
              <w:right w:val="single" w:color="auto" w:sz="4" w:space="0"/>
            </w:tcBorders>
            <w:vAlign w:val="center"/>
          </w:tcPr>
          <w:p w14:paraId="0810090F">
            <w:pPr>
              <w:jc w:val="center"/>
            </w:pPr>
          </w:p>
        </w:tc>
        <w:tc>
          <w:tcPr>
            <w:tcW w:w="280" w:type="pct"/>
            <w:tcBorders>
              <w:top w:val="single" w:color="auto" w:sz="4" w:space="0"/>
              <w:left w:val="single" w:color="auto" w:sz="4" w:space="0"/>
              <w:bottom w:val="single" w:color="auto" w:sz="4" w:space="0"/>
              <w:right w:val="single" w:color="auto" w:sz="4" w:space="0"/>
            </w:tcBorders>
            <w:vAlign w:val="center"/>
          </w:tcPr>
          <w:p w14:paraId="6A383FB7">
            <w:pPr>
              <w:jc w:val="center"/>
            </w:pPr>
          </w:p>
        </w:tc>
        <w:tc>
          <w:tcPr>
            <w:tcW w:w="667" w:type="pct"/>
            <w:tcBorders>
              <w:top w:val="single" w:color="auto" w:sz="4" w:space="0"/>
              <w:left w:val="single" w:color="auto" w:sz="4" w:space="0"/>
              <w:bottom w:val="single" w:color="auto" w:sz="4" w:space="0"/>
              <w:right w:val="single" w:color="auto" w:sz="4" w:space="0"/>
            </w:tcBorders>
            <w:vAlign w:val="center"/>
          </w:tcPr>
          <w:p w14:paraId="0AF14353">
            <w:pPr>
              <w:jc w:val="center"/>
            </w:pPr>
          </w:p>
        </w:tc>
      </w:tr>
      <w:tr w14:paraId="134731C7">
        <w:trPr>
          <w:cantSplit/>
          <w:trHeight w:val="502" w:hRule="atLeast"/>
        </w:trPr>
        <w:tc>
          <w:tcPr>
            <w:tcW w:w="626" w:type="pct"/>
            <w:gridSpan w:val="2"/>
            <w:vMerge w:val="restart"/>
            <w:tcBorders>
              <w:top w:val="single" w:color="auto" w:sz="4" w:space="0"/>
              <w:left w:val="single" w:color="auto" w:sz="4" w:space="0"/>
              <w:bottom w:val="single" w:color="auto" w:sz="4" w:space="0"/>
              <w:right w:val="single" w:color="auto" w:sz="4" w:space="0"/>
            </w:tcBorders>
            <w:vAlign w:val="center"/>
          </w:tcPr>
          <w:p w14:paraId="604F1051">
            <w:pPr>
              <w:jc w:val="center"/>
            </w:pPr>
            <w:r>
              <w:rPr>
                <w:rFonts w:hint="eastAsia"/>
              </w:rPr>
              <w:t>科研训练</w:t>
            </w:r>
            <w:r>
              <w:br w:type="textWrapping"/>
            </w:r>
            <w:r>
              <w:t>(</w:t>
            </w:r>
            <w:r>
              <w:rPr>
                <w:rFonts w:hint="eastAsia"/>
              </w:rPr>
              <w:t>与实习</w:t>
            </w:r>
            <w:r>
              <w:t>)</w:t>
            </w:r>
          </w:p>
        </w:tc>
        <w:tc>
          <w:tcPr>
            <w:tcW w:w="383" w:type="pct"/>
            <w:tcBorders>
              <w:top w:val="single" w:color="auto" w:sz="4" w:space="0"/>
              <w:left w:val="single" w:color="auto" w:sz="4" w:space="0"/>
              <w:bottom w:val="single" w:color="auto" w:sz="4" w:space="0"/>
              <w:right w:val="single" w:color="auto" w:sz="4" w:space="0"/>
            </w:tcBorders>
            <w:vAlign w:val="center"/>
          </w:tcPr>
          <w:p w14:paraId="5431D090">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161AF5B0">
            <w:pPr>
              <w:jc w:val="center"/>
            </w:pPr>
            <w:r>
              <w:rPr>
                <w:rFonts w:hint="eastAsia"/>
              </w:rPr>
              <w:t>353681</w:t>
            </w:r>
          </w:p>
        </w:tc>
        <w:tc>
          <w:tcPr>
            <w:tcW w:w="679" w:type="pct"/>
            <w:tcBorders>
              <w:top w:val="single" w:color="auto" w:sz="4" w:space="0"/>
              <w:left w:val="single" w:color="auto" w:sz="4" w:space="0"/>
              <w:bottom w:val="single" w:color="auto" w:sz="4" w:space="0"/>
              <w:right w:val="single" w:color="auto" w:sz="4" w:space="0"/>
            </w:tcBorders>
            <w:vAlign w:val="center"/>
          </w:tcPr>
          <w:p w14:paraId="23501E75">
            <w:pPr>
              <w:jc w:val="center"/>
            </w:pPr>
            <w:r>
              <w:rPr>
                <w:rFonts w:hint="eastAsia"/>
              </w:rPr>
              <w:t>计量经济软件实验(Eviews和Stata等)</w:t>
            </w:r>
          </w:p>
        </w:tc>
        <w:tc>
          <w:tcPr>
            <w:tcW w:w="262" w:type="pct"/>
            <w:tcBorders>
              <w:top w:val="single" w:color="auto" w:sz="4" w:space="0"/>
              <w:left w:val="single" w:color="auto" w:sz="4" w:space="0"/>
              <w:bottom w:val="single" w:color="auto" w:sz="4" w:space="0"/>
              <w:right w:val="single" w:color="auto" w:sz="4" w:space="0"/>
            </w:tcBorders>
            <w:vAlign w:val="center"/>
          </w:tcPr>
          <w:p w14:paraId="53AD26D9">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34B84373">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1C006CD8">
            <w:pPr>
              <w:jc w:val="center"/>
            </w:pPr>
            <w:r>
              <w:rPr>
                <w:rFonts w:hint="eastAsia"/>
              </w:rPr>
              <w:t>2</w:t>
            </w:r>
          </w:p>
        </w:tc>
        <w:tc>
          <w:tcPr>
            <w:tcW w:w="224" w:type="pct"/>
            <w:tcBorders>
              <w:top w:val="single" w:color="auto" w:sz="4" w:space="0"/>
              <w:left w:val="single" w:color="auto" w:sz="4" w:space="0"/>
              <w:bottom w:val="single" w:color="auto" w:sz="4" w:space="0"/>
              <w:right w:val="single" w:color="auto" w:sz="4" w:space="0"/>
            </w:tcBorders>
            <w:vAlign w:val="center"/>
          </w:tcPr>
          <w:p w14:paraId="575C5AAE">
            <w:pPr>
              <w:jc w:val="center"/>
            </w:pPr>
            <w:r>
              <w:rPr>
                <w:rFonts w:hint="eastAsia"/>
              </w:rPr>
              <w:t>4</w:t>
            </w:r>
            <w:r>
              <w:t>8</w:t>
            </w:r>
          </w:p>
        </w:tc>
        <w:tc>
          <w:tcPr>
            <w:tcW w:w="224" w:type="pct"/>
            <w:tcBorders>
              <w:top w:val="single" w:color="auto" w:sz="4" w:space="0"/>
              <w:left w:val="single" w:color="auto" w:sz="4" w:space="0"/>
              <w:bottom w:val="single" w:color="auto" w:sz="4" w:space="0"/>
              <w:right w:val="single" w:color="auto" w:sz="4" w:space="0"/>
            </w:tcBorders>
            <w:vAlign w:val="center"/>
          </w:tcPr>
          <w:p w14:paraId="0D0FB89B">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2F29BB4C">
            <w:pPr>
              <w:jc w:val="center"/>
            </w:pPr>
            <w:r>
              <w:rPr>
                <w:rFonts w:hint="eastAsia"/>
              </w:rPr>
              <w:t>4</w:t>
            </w:r>
            <w:r>
              <w:t>8</w:t>
            </w:r>
          </w:p>
        </w:tc>
        <w:tc>
          <w:tcPr>
            <w:tcW w:w="256" w:type="pct"/>
            <w:tcBorders>
              <w:top w:val="single" w:color="auto" w:sz="4" w:space="0"/>
              <w:left w:val="single" w:color="auto" w:sz="4" w:space="0"/>
              <w:bottom w:val="single" w:color="auto" w:sz="4" w:space="0"/>
              <w:right w:val="single" w:color="auto" w:sz="4" w:space="0"/>
            </w:tcBorders>
            <w:vAlign w:val="center"/>
          </w:tcPr>
          <w:p w14:paraId="6F0313CB">
            <w:pPr>
              <w:jc w:val="center"/>
            </w:pP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641B53FF">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7724438">
            <w:pPr>
              <w:jc w:val="center"/>
            </w:pPr>
            <w:r>
              <w:rPr>
                <w:rFonts w:hint="eastAsia"/>
              </w:rPr>
              <w:t>考查</w:t>
            </w:r>
          </w:p>
        </w:tc>
        <w:tc>
          <w:tcPr>
            <w:tcW w:w="667" w:type="pct"/>
            <w:vMerge w:val="restart"/>
            <w:tcBorders>
              <w:top w:val="single" w:color="auto" w:sz="4" w:space="0"/>
              <w:left w:val="single" w:color="auto" w:sz="4" w:space="0"/>
              <w:right w:val="single" w:color="auto" w:sz="4" w:space="0"/>
            </w:tcBorders>
            <w:vAlign w:val="center"/>
          </w:tcPr>
          <w:p w14:paraId="45AFBF02">
            <w:pPr>
              <w:jc w:val="center"/>
            </w:pPr>
          </w:p>
          <w:p w14:paraId="023F7F14">
            <w:pPr>
              <w:jc w:val="center"/>
            </w:pPr>
          </w:p>
          <w:p w14:paraId="58FAE374">
            <w:pPr>
              <w:jc w:val="center"/>
            </w:pPr>
          </w:p>
          <w:p w14:paraId="2BF4B408">
            <w:pPr>
              <w:jc w:val="center"/>
            </w:pPr>
          </w:p>
          <w:p w14:paraId="65AB6E0C">
            <w:pPr>
              <w:jc w:val="center"/>
            </w:pPr>
          </w:p>
          <w:p w14:paraId="7CA9A5B6">
            <w:pPr>
              <w:jc w:val="center"/>
            </w:pPr>
            <w:r>
              <w:rPr>
                <w:rFonts w:hint="eastAsia"/>
              </w:rPr>
              <w:t>必修环节2</w:t>
            </w:r>
            <w:r>
              <w:t>1</w:t>
            </w:r>
            <w:r>
              <w:rPr>
                <w:rFonts w:hint="eastAsia"/>
              </w:rPr>
              <w:t>.5学分</w:t>
            </w:r>
          </w:p>
        </w:tc>
      </w:tr>
      <w:tr w14:paraId="4B174B32">
        <w:trPr>
          <w:cantSplit/>
          <w:trHeight w:val="502" w:hRule="atLeast"/>
        </w:trPr>
        <w:tc>
          <w:tcPr>
            <w:tcW w:w="626" w:type="pct"/>
            <w:gridSpan w:val="2"/>
            <w:vMerge w:val="continue"/>
            <w:tcBorders>
              <w:top w:val="single" w:color="auto" w:sz="4" w:space="0"/>
              <w:left w:val="single" w:color="auto" w:sz="4" w:space="0"/>
              <w:bottom w:val="single" w:color="auto" w:sz="4" w:space="0"/>
              <w:right w:val="single" w:color="auto" w:sz="4" w:space="0"/>
            </w:tcBorders>
            <w:vAlign w:val="center"/>
          </w:tcPr>
          <w:p w14:paraId="2D4D601B">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C6CCA39">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44969B16">
            <w:pPr>
              <w:jc w:val="center"/>
            </w:pPr>
            <w:r>
              <w:rPr>
                <w:rFonts w:hint="eastAsia"/>
              </w:rPr>
              <w:t>353003</w:t>
            </w:r>
          </w:p>
        </w:tc>
        <w:tc>
          <w:tcPr>
            <w:tcW w:w="679" w:type="pct"/>
            <w:tcBorders>
              <w:top w:val="single" w:color="auto" w:sz="4" w:space="0"/>
              <w:left w:val="single" w:color="auto" w:sz="4" w:space="0"/>
              <w:bottom w:val="single" w:color="auto" w:sz="4" w:space="0"/>
              <w:right w:val="single" w:color="auto" w:sz="4" w:space="0"/>
            </w:tcBorders>
            <w:vAlign w:val="center"/>
          </w:tcPr>
          <w:p w14:paraId="60C8858A">
            <w:pPr>
              <w:jc w:val="center"/>
            </w:pPr>
            <w:r>
              <w:t>创新与创业模拟实训</w:t>
            </w:r>
          </w:p>
        </w:tc>
        <w:tc>
          <w:tcPr>
            <w:tcW w:w="262" w:type="pct"/>
            <w:tcBorders>
              <w:top w:val="single" w:color="auto" w:sz="4" w:space="0"/>
              <w:left w:val="single" w:color="auto" w:sz="4" w:space="0"/>
              <w:bottom w:val="single" w:color="auto" w:sz="4" w:space="0"/>
              <w:right w:val="single" w:color="auto" w:sz="4" w:space="0"/>
            </w:tcBorders>
            <w:vAlign w:val="center"/>
          </w:tcPr>
          <w:p w14:paraId="07B7E437">
            <w:pPr>
              <w:jc w:val="center"/>
            </w:pPr>
            <w:r>
              <w:t>2</w:t>
            </w:r>
          </w:p>
        </w:tc>
        <w:tc>
          <w:tcPr>
            <w:tcW w:w="243" w:type="pct"/>
            <w:tcBorders>
              <w:top w:val="single" w:color="auto" w:sz="4" w:space="0"/>
              <w:left w:val="single" w:color="auto" w:sz="4" w:space="0"/>
              <w:bottom w:val="single" w:color="auto" w:sz="4" w:space="0"/>
              <w:right w:val="single" w:color="auto" w:sz="4" w:space="0"/>
            </w:tcBorders>
            <w:vAlign w:val="center"/>
          </w:tcPr>
          <w:p w14:paraId="34BAC6BB">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7C66C8F9">
            <w:pPr>
              <w:jc w:val="center"/>
            </w:pPr>
            <w:r>
              <w:rPr>
                <w:rFonts w:hint="eastAsia"/>
              </w:rPr>
              <w:t>2</w:t>
            </w:r>
          </w:p>
        </w:tc>
        <w:tc>
          <w:tcPr>
            <w:tcW w:w="224" w:type="pct"/>
            <w:tcBorders>
              <w:top w:val="single" w:color="auto" w:sz="4" w:space="0"/>
              <w:left w:val="single" w:color="auto" w:sz="4" w:space="0"/>
              <w:bottom w:val="single" w:color="auto" w:sz="4" w:space="0"/>
              <w:right w:val="single" w:color="auto" w:sz="4" w:space="0"/>
            </w:tcBorders>
            <w:vAlign w:val="center"/>
          </w:tcPr>
          <w:p w14:paraId="0E38FEE2">
            <w:pPr>
              <w:jc w:val="center"/>
            </w:pPr>
            <w:r>
              <w:rPr>
                <w:rFonts w:hint="eastAsia"/>
              </w:rPr>
              <w:t>48</w:t>
            </w:r>
          </w:p>
        </w:tc>
        <w:tc>
          <w:tcPr>
            <w:tcW w:w="224" w:type="pct"/>
            <w:tcBorders>
              <w:top w:val="single" w:color="auto" w:sz="4" w:space="0"/>
              <w:left w:val="single" w:color="auto" w:sz="4" w:space="0"/>
              <w:bottom w:val="single" w:color="auto" w:sz="4" w:space="0"/>
              <w:right w:val="single" w:color="auto" w:sz="4" w:space="0"/>
            </w:tcBorders>
            <w:vAlign w:val="center"/>
          </w:tcPr>
          <w:p w14:paraId="3B96D27C">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2415A33C">
            <w:pPr>
              <w:jc w:val="center"/>
            </w:pPr>
            <w:r>
              <w:rPr>
                <w:rFonts w:hint="eastAsia"/>
              </w:rPr>
              <w:t>48</w:t>
            </w:r>
          </w:p>
        </w:tc>
        <w:tc>
          <w:tcPr>
            <w:tcW w:w="256" w:type="pct"/>
            <w:tcBorders>
              <w:top w:val="single" w:color="auto" w:sz="4" w:space="0"/>
              <w:left w:val="single" w:color="auto" w:sz="4" w:space="0"/>
              <w:bottom w:val="single" w:color="auto" w:sz="4" w:space="0"/>
              <w:right w:val="single" w:color="auto" w:sz="4" w:space="0"/>
            </w:tcBorders>
            <w:vAlign w:val="center"/>
          </w:tcPr>
          <w:p w14:paraId="6D23F382">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1741C3B5">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50FDA56F">
            <w:pPr>
              <w:jc w:val="center"/>
            </w:pPr>
            <w:r>
              <w:t>考查</w:t>
            </w:r>
          </w:p>
        </w:tc>
        <w:tc>
          <w:tcPr>
            <w:tcW w:w="667" w:type="pct"/>
            <w:vMerge w:val="continue"/>
            <w:tcBorders>
              <w:left w:val="single" w:color="auto" w:sz="4" w:space="0"/>
              <w:right w:val="single" w:color="auto" w:sz="4" w:space="0"/>
            </w:tcBorders>
            <w:vAlign w:val="center"/>
          </w:tcPr>
          <w:p w14:paraId="2DC07362">
            <w:pPr>
              <w:jc w:val="center"/>
            </w:pPr>
          </w:p>
        </w:tc>
      </w:tr>
      <w:tr w14:paraId="20B97267">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57AC99C6">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3942E41">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36BF279D">
            <w:pPr>
              <w:jc w:val="center"/>
            </w:pPr>
            <w:r>
              <w:rPr>
                <w:rFonts w:hint="eastAsia"/>
              </w:rPr>
              <w:t>353008</w:t>
            </w:r>
          </w:p>
        </w:tc>
        <w:tc>
          <w:tcPr>
            <w:tcW w:w="679" w:type="pct"/>
            <w:tcBorders>
              <w:top w:val="single" w:color="auto" w:sz="4" w:space="0"/>
              <w:left w:val="single" w:color="auto" w:sz="4" w:space="0"/>
              <w:bottom w:val="single" w:color="auto" w:sz="4" w:space="0"/>
              <w:right w:val="single" w:color="auto" w:sz="4" w:space="0"/>
            </w:tcBorders>
            <w:vAlign w:val="center"/>
          </w:tcPr>
          <w:p w14:paraId="5E5F8E1F">
            <w:pPr>
              <w:jc w:val="center"/>
            </w:pPr>
            <w:r>
              <w:rPr>
                <w:rFonts w:hint="eastAsia"/>
              </w:rPr>
              <w:t>企业管理决策模拟实验</w:t>
            </w:r>
          </w:p>
        </w:tc>
        <w:tc>
          <w:tcPr>
            <w:tcW w:w="262" w:type="pct"/>
            <w:tcBorders>
              <w:top w:val="single" w:color="auto" w:sz="4" w:space="0"/>
              <w:left w:val="single" w:color="auto" w:sz="4" w:space="0"/>
              <w:bottom w:val="single" w:color="auto" w:sz="4" w:space="0"/>
              <w:right w:val="single" w:color="auto" w:sz="4" w:space="0"/>
            </w:tcBorders>
            <w:vAlign w:val="center"/>
          </w:tcPr>
          <w:p w14:paraId="12DC1E2C">
            <w:pPr>
              <w:jc w:val="center"/>
            </w:pPr>
            <w:r>
              <w:t>1</w:t>
            </w:r>
          </w:p>
        </w:tc>
        <w:tc>
          <w:tcPr>
            <w:tcW w:w="243" w:type="pct"/>
            <w:tcBorders>
              <w:top w:val="single" w:color="auto" w:sz="4" w:space="0"/>
              <w:left w:val="single" w:color="auto" w:sz="4" w:space="0"/>
              <w:bottom w:val="single" w:color="auto" w:sz="4" w:space="0"/>
              <w:right w:val="single" w:color="auto" w:sz="4" w:space="0"/>
            </w:tcBorders>
            <w:vAlign w:val="center"/>
          </w:tcPr>
          <w:p w14:paraId="217E2879">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7FE35D0E">
            <w:pPr>
              <w:jc w:val="center"/>
            </w:pPr>
            <w:r>
              <w:rPr>
                <w:rFonts w:hint="eastAsia"/>
              </w:rPr>
              <w:t>1</w:t>
            </w:r>
          </w:p>
        </w:tc>
        <w:tc>
          <w:tcPr>
            <w:tcW w:w="224" w:type="pct"/>
            <w:tcBorders>
              <w:top w:val="single" w:color="auto" w:sz="4" w:space="0"/>
              <w:left w:val="single" w:color="auto" w:sz="4" w:space="0"/>
              <w:bottom w:val="single" w:color="auto" w:sz="4" w:space="0"/>
              <w:right w:val="single" w:color="auto" w:sz="4" w:space="0"/>
            </w:tcBorders>
            <w:vAlign w:val="center"/>
          </w:tcPr>
          <w:p w14:paraId="5075DDA4">
            <w:pPr>
              <w:jc w:val="center"/>
            </w:pPr>
            <w:r>
              <w:rPr>
                <w:rFonts w:hint="eastAsia"/>
              </w:rPr>
              <w:t>2</w:t>
            </w:r>
            <w:r>
              <w:t>4</w:t>
            </w:r>
          </w:p>
        </w:tc>
        <w:tc>
          <w:tcPr>
            <w:tcW w:w="224" w:type="pct"/>
            <w:tcBorders>
              <w:top w:val="single" w:color="auto" w:sz="4" w:space="0"/>
              <w:left w:val="single" w:color="auto" w:sz="4" w:space="0"/>
              <w:bottom w:val="single" w:color="auto" w:sz="4" w:space="0"/>
              <w:right w:val="single" w:color="auto" w:sz="4" w:space="0"/>
            </w:tcBorders>
            <w:vAlign w:val="center"/>
          </w:tcPr>
          <w:p w14:paraId="54C4CAA6">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1C9F15A1">
            <w:pPr>
              <w:jc w:val="center"/>
            </w:pPr>
            <w:r>
              <w:rPr>
                <w:rFonts w:hint="eastAsia"/>
              </w:rPr>
              <w:t>2</w:t>
            </w:r>
            <w:r>
              <w:t>4</w:t>
            </w:r>
          </w:p>
        </w:tc>
        <w:tc>
          <w:tcPr>
            <w:tcW w:w="256" w:type="pct"/>
            <w:tcBorders>
              <w:top w:val="single" w:color="auto" w:sz="4" w:space="0"/>
              <w:left w:val="single" w:color="auto" w:sz="4" w:space="0"/>
              <w:bottom w:val="single" w:color="auto" w:sz="4" w:space="0"/>
              <w:right w:val="single" w:color="auto" w:sz="4" w:space="0"/>
            </w:tcBorders>
            <w:vAlign w:val="center"/>
          </w:tcPr>
          <w:p w14:paraId="1E0D745E">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0535FA71">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2D56EB0">
            <w:pPr>
              <w:jc w:val="center"/>
            </w:pPr>
            <w:r>
              <w:rPr>
                <w:rFonts w:hint="eastAsia"/>
              </w:rPr>
              <w:t>考查</w:t>
            </w:r>
          </w:p>
        </w:tc>
        <w:tc>
          <w:tcPr>
            <w:tcW w:w="667" w:type="pct"/>
            <w:vMerge w:val="continue"/>
            <w:tcBorders>
              <w:left w:val="single" w:color="auto" w:sz="4" w:space="0"/>
              <w:right w:val="single" w:color="auto" w:sz="4" w:space="0"/>
            </w:tcBorders>
            <w:vAlign w:val="center"/>
          </w:tcPr>
          <w:p w14:paraId="5103FACD">
            <w:pPr>
              <w:jc w:val="center"/>
            </w:pPr>
          </w:p>
        </w:tc>
      </w:tr>
      <w:tr w14:paraId="7528F413">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0566A16E">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D4B9B6D">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689693B7">
            <w:pPr>
              <w:jc w:val="center"/>
            </w:pPr>
            <w:r>
              <w:t>353041</w:t>
            </w:r>
          </w:p>
        </w:tc>
        <w:tc>
          <w:tcPr>
            <w:tcW w:w="679" w:type="pct"/>
            <w:tcBorders>
              <w:top w:val="single" w:color="auto" w:sz="4" w:space="0"/>
              <w:left w:val="single" w:color="auto" w:sz="4" w:space="0"/>
              <w:bottom w:val="single" w:color="auto" w:sz="4" w:space="0"/>
              <w:right w:val="single" w:color="auto" w:sz="4" w:space="0"/>
            </w:tcBorders>
            <w:vAlign w:val="center"/>
          </w:tcPr>
          <w:p w14:paraId="73ADBBA1">
            <w:pPr>
              <w:jc w:val="center"/>
            </w:pPr>
            <w:r>
              <w:t>商业数据分析与决策模拟</w:t>
            </w:r>
          </w:p>
        </w:tc>
        <w:tc>
          <w:tcPr>
            <w:tcW w:w="262" w:type="pct"/>
            <w:tcBorders>
              <w:top w:val="single" w:color="auto" w:sz="4" w:space="0"/>
              <w:left w:val="single" w:color="auto" w:sz="4" w:space="0"/>
              <w:bottom w:val="single" w:color="auto" w:sz="4" w:space="0"/>
              <w:right w:val="single" w:color="auto" w:sz="4" w:space="0"/>
            </w:tcBorders>
            <w:vAlign w:val="center"/>
          </w:tcPr>
          <w:p w14:paraId="6B03FBC2">
            <w:pPr>
              <w:jc w:val="center"/>
            </w:pPr>
            <w:r>
              <w:t>2</w:t>
            </w:r>
            <w:r>
              <w:rPr>
                <w:rFonts w:hint="eastAsia"/>
              </w:rPr>
              <w:t>.5</w:t>
            </w:r>
          </w:p>
        </w:tc>
        <w:tc>
          <w:tcPr>
            <w:tcW w:w="243" w:type="pct"/>
            <w:tcBorders>
              <w:top w:val="single" w:color="auto" w:sz="4" w:space="0"/>
              <w:left w:val="single" w:color="auto" w:sz="4" w:space="0"/>
              <w:bottom w:val="single" w:color="auto" w:sz="4" w:space="0"/>
              <w:right w:val="single" w:color="auto" w:sz="4" w:space="0"/>
            </w:tcBorders>
            <w:vAlign w:val="center"/>
          </w:tcPr>
          <w:p w14:paraId="12DE2D74">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708264E0">
            <w:pPr>
              <w:jc w:val="center"/>
            </w:pPr>
            <w:r>
              <w:t>2</w:t>
            </w:r>
            <w:r>
              <w:rPr>
                <w:rFonts w:hint="eastAsia"/>
              </w:rPr>
              <w:t>.5</w:t>
            </w:r>
          </w:p>
        </w:tc>
        <w:tc>
          <w:tcPr>
            <w:tcW w:w="224" w:type="pct"/>
            <w:tcBorders>
              <w:top w:val="single" w:color="auto" w:sz="4" w:space="0"/>
              <w:left w:val="single" w:color="auto" w:sz="4" w:space="0"/>
              <w:bottom w:val="single" w:color="auto" w:sz="4" w:space="0"/>
              <w:right w:val="single" w:color="auto" w:sz="4" w:space="0"/>
            </w:tcBorders>
            <w:vAlign w:val="center"/>
          </w:tcPr>
          <w:p w14:paraId="5564C5E2">
            <w:pPr>
              <w:jc w:val="center"/>
            </w:pPr>
            <w:r>
              <w:rPr>
                <w:rFonts w:hint="eastAsia"/>
              </w:rPr>
              <w:t>60</w:t>
            </w:r>
          </w:p>
        </w:tc>
        <w:tc>
          <w:tcPr>
            <w:tcW w:w="224" w:type="pct"/>
            <w:tcBorders>
              <w:top w:val="single" w:color="auto" w:sz="4" w:space="0"/>
              <w:left w:val="single" w:color="auto" w:sz="4" w:space="0"/>
              <w:bottom w:val="single" w:color="auto" w:sz="4" w:space="0"/>
              <w:right w:val="single" w:color="auto" w:sz="4" w:space="0"/>
            </w:tcBorders>
            <w:vAlign w:val="center"/>
          </w:tcPr>
          <w:p w14:paraId="16084725">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569E1A53">
            <w:pPr>
              <w:jc w:val="center"/>
            </w:pPr>
            <w:r>
              <w:rPr>
                <w:rFonts w:hint="eastAsia"/>
              </w:rPr>
              <w:t>60</w:t>
            </w:r>
          </w:p>
        </w:tc>
        <w:tc>
          <w:tcPr>
            <w:tcW w:w="256" w:type="pct"/>
            <w:tcBorders>
              <w:top w:val="single" w:color="auto" w:sz="4" w:space="0"/>
              <w:left w:val="single" w:color="auto" w:sz="4" w:space="0"/>
              <w:bottom w:val="single" w:color="auto" w:sz="4" w:space="0"/>
              <w:right w:val="single" w:color="auto" w:sz="4" w:space="0"/>
            </w:tcBorders>
            <w:vAlign w:val="center"/>
          </w:tcPr>
          <w:p w14:paraId="0A64D1B9">
            <w:pPr>
              <w:jc w:val="center"/>
            </w:pPr>
            <w:r>
              <w:t>6</w:t>
            </w:r>
          </w:p>
        </w:tc>
        <w:tc>
          <w:tcPr>
            <w:tcW w:w="247" w:type="pct"/>
            <w:tcBorders>
              <w:top w:val="single" w:color="auto" w:sz="4" w:space="0"/>
              <w:left w:val="single" w:color="auto" w:sz="4" w:space="0"/>
              <w:bottom w:val="single" w:color="auto" w:sz="4" w:space="0"/>
              <w:right w:val="single" w:color="auto" w:sz="4" w:space="0"/>
            </w:tcBorders>
            <w:vAlign w:val="center"/>
          </w:tcPr>
          <w:p w14:paraId="58CE6B71">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01FCA19A">
            <w:pPr>
              <w:jc w:val="center"/>
            </w:pPr>
            <w:r>
              <w:t>考查</w:t>
            </w:r>
          </w:p>
        </w:tc>
        <w:tc>
          <w:tcPr>
            <w:tcW w:w="667" w:type="pct"/>
            <w:vMerge w:val="continue"/>
            <w:tcBorders>
              <w:left w:val="single" w:color="auto" w:sz="4" w:space="0"/>
              <w:right w:val="single" w:color="auto" w:sz="4" w:space="0"/>
            </w:tcBorders>
            <w:vAlign w:val="center"/>
          </w:tcPr>
          <w:p w14:paraId="53D0325D">
            <w:pPr>
              <w:jc w:val="center"/>
            </w:pPr>
          </w:p>
        </w:tc>
      </w:tr>
      <w:tr w14:paraId="6B1E66CA">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3F286906">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C51E938">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3D6CBB3F">
            <w:pPr>
              <w:jc w:val="center"/>
            </w:pPr>
            <w:r>
              <w:rPr>
                <w:rFonts w:hint="eastAsia"/>
              </w:rPr>
              <w:t>353051</w:t>
            </w:r>
          </w:p>
        </w:tc>
        <w:tc>
          <w:tcPr>
            <w:tcW w:w="679" w:type="pct"/>
            <w:tcBorders>
              <w:top w:val="single" w:color="auto" w:sz="4" w:space="0"/>
              <w:left w:val="single" w:color="auto" w:sz="4" w:space="0"/>
              <w:bottom w:val="single" w:color="auto" w:sz="4" w:space="0"/>
              <w:right w:val="single" w:color="auto" w:sz="4" w:space="0"/>
            </w:tcBorders>
            <w:vAlign w:val="center"/>
          </w:tcPr>
          <w:p w14:paraId="0F5838AE">
            <w:pPr>
              <w:jc w:val="center"/>
            </w:pPr>
            <w:r>
              <w:rPr>
                <w:rFonts w:hint="eastAsia"/>
              </w:rPr>
              <w:t>投资项目策划与分析模拟实验</w:t>
            </w:r>
          </w:p>
        </w:tc>
        <w:tc>
          <w:tcPr>
            <w:tcW w:w="262" w:type="pct"/>
            <w:tcBorders>
              <w:top w:val="single" w:color="auto" w:sz="4" w:space="0"/>
              <w:left w:val="single" w:color="auto" w:sz="4" w:space="0"/>
              <w:bottom w:val="single" w:color="auto" w:sz="4" w:space="0"/>
              <w:right w:val="single" w:color="auto" w:sz="4" w:space="0"/>
            </w:tcBorders>
            <w:vAlign w:val="center"/>
          </w:tcPr>
          <w:p w14:paraId="4683280D">
            <w:pPr>
              <w:jc w:val="center"/>
            </w:pPr>
            <w:r>
              <w:t>2</w:t>
            </w:r>
          </w:p>
        </w:tc>
        <w:tc>
          <w:tcPr>
            <w:tcW w:w="243" w:type="pct"/>
            <w:tcBorders>
              <w:top w:val="single" w:color="auto" w:sz="4" w:space="0"/>
              <w:left w:val="single" w:color="auto" w:sz="4" w:space="0"/>
              <w:bottom w:val="single" w:color="auto" w:sz="4" w:space="0"/>
              <w:right w:val="single" w:color="auto" w:sz="4" w:space="0"/>
            </w:tcBorders>
            <w:vAlign w:val="center"/>
          </w:tcPr>
          <w:p w14:paraId="30A46772">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2E214965">
            <w:pPr>
              <w:jc w:val="center"/>
            </w:pPr>
            <w:r>
              <w:rPr>
                <w:rFonts w:hint="eastAsia"/>
              </w:rPr>
              <w:t>2</w:t>
            </w:r>
          </w:p>
        </w:tc>
        <w:tc>
          <w:tcPr>
            <w:tcW w:w="224" w:type="pct"/>
            <w:tcBorders>
              <w:top w:val="single" w:color="auto" w:sz="4" w:space="0"/>
              <w:left w:val="single" w:color="auto" w:sz="4" w:space="0"/>
              <w:bottom w:val="single" w:color="auto" w:sz="4" w:space="0"/>
              <w:right w:val="single" w:color="auto" w:sz="4" w:space="0"/>
            </w:tcBorders>
            <w:vAlign w:val="center"/>
          </w:tcPr>
          <w:p w14:paraId="4E097E62">
            <w:pPr>
              <w:jc w:val="center"/>
            </w:pPr>
            <w:r>
              <w:rPr>
                <w:rFonts w:hint="eastAsia"/>
              </w:rPr>
              <w:t>4</w:t>
            </w:r>
            <w:r>
              <w:t>8</w:t>
            </w:r>
          </w:p>
        </w:tc>
        <w:tc>
          <w:tcPr>
            <w:tcW w:w="224" w:type="pct"/>
            <w:tcBorders>
              <w:top w:val="single" w:color="auto" w:sz="4" w:space="0"/>
              <w:left w:val="single" w:color="auto" w:sz="4" w:space="0"/>
              <w:bottom w:val="single" w:color="auto" w:sz="4" w:space="0"/>
              <w:right w:val="single" w:color="auto" w:sz="4" w:space="0"/>
            </w:tcBorders>
            <w:vAlign w:val="center"/>
          </w:tcPr>
          <w:p w14:paraId="5D425582">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54D7493F">
            <w:pPr>
              <w:jc w:val="center"/>
            </w:pPr>
            <w:r>
              <w:rPr>
                <w:rFonts w:hint="eastAsia"/>
              </w:rPr>
              <w:t>4</w:t>
            </w:r>
            <w:r>
              <w:t>8</w:t>
            </w:r>
          </w:p>
        </w:tc>
        <w:tc>
          <w:tcPr>
            <w:tcW w:w="256" w:type="pct"/>
            <w:tcBorders>
              <w:top w:val="single" w:color="auto" w:sz="4" w:space="0"/>
              <w:left w:val="single" w:color="auto" w:sz="4" w:space="0"/>
              <w:bottom w:val="single" w:color="auto" w:sz="4" w:space="0"/>
              <w:right w:val="single" w:color="auto" w:sz="4" w:space="0"/>
            </w:tcBorders>
            <w:vAlign w:val="center"/>
          </w:tcPr>
          <w:p w14:paraId="6221DABD">
            <w:pPr>
              <w:jc w:val="center"/>
            </w:pPr>
            <w:r>
              <w:rPr>
                <w:rFonts w:hint="eastAsia"/>
              </w:rPr>
              <w:t>8</w:t>
            </w:r>
          </w:p>
        </w:tc>
        <w:tc>
          <w:tcPr>
            <w:tcW w:w="247" w:type="pct"/>
            <w:tcBorders>
              <w:top w:val="single" w:color="auto" w:sz="4" w:space="0"/>
              <w:left w:val="single" w:color="auto" w:sz="4" w:space="0"/>
              <w:bottom w:val="single" w:color="auto" w:sz="4" w:space="0"/>
              <w:right w:val="single" w:color="auto" w:sz="4" w:space="0"/>
            </w:tcBorders>
            <w:vAlign w:val="center"/>
          </w:tcPr>
          <w:p w14:paraId="47D1713B">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48F1C5D7">
            <w:pPr>
              <w:jc w:val="center"/>
            </w:pPr>
            <w:r>
              <w:rPr>
                <w:rFonts w:hint="eastAsia"/>
              </w:rPr>
              <w:t>考查</w:t>
            </w:r>
          </w:p>
        </w:tc>
        <w:tc>
          <w:tcPr>
            <w:tcW w:w="667" w:type="pct"/>
            <w:vMerge w:val="continue"/>
            <w:tcBorders>
              <w:left w:val="single" w:color="auto" w:sz="4" w:space="0"/>
              <w:right w:val="single" w:color="auto" w:sz="4" w:space="0"/>
            </w:tcBorders>
            <w:vAlign w:val="center"/>
          </w:tcPr>
          <w:p w14:paraId="7E3FA809">
            <w:pPr>
              <w:jc w:val="center"/>
            </w:pPr>
          </w:p>
        </w:tc>
      </w:tr>
      <w:tr w14:paraId="14556AEF">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085A479A">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A7987EF">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73609D02">
            <w:pPr>
              <w:jc w:val="center"/>
            </w:pPr>
            <w:r>
              <w:rPr>
                <w:rFonts w:hint="eastAsia"/>
              </w:rPr>
              <w:t>353682</w:t>
            </w:r>
          </w:p>
        </w:tc>
        <w:tc>
          <w:tcPr>
            <w:tcW w:w="679" w:type="pct"/>
            <w:tcBorders>
              <w:top w:val="single" w:color="auto" w:sz="4" w:space="0"/>
              <w:left w:val="single" w:color="auto" w:sz="4" w:space="0"/>
              <w:bottom w:val="single" w:color="auto" w:sz="4" w:space="0"/>
              <w:right w:val="single" w:color="auto" w:sz="4" w:space="0"/>
            </w:tcBorders>
            <w:vAlign w:val="center"/>
          </w:tcPr>
          <w:p w14:paraId="5C7456FA">
            <w:pPr>
              <w:jc w:val="center"/>
            </w:pPr>
            <w:r>
              <w:rPr>
                <w:rFonts w:hint="eastAsia"/>
              </w:rPr>
              <w:t>科研训练</w:t>
            </w:r>
          </w:p>
          <w:p w14:paraId="76399B65">
            <w:pPr>
              <w:jc w:val="center"/>
            </w:pPr>
            <w:r>
              <w:rPr>
                <w:rFonts w:hint="eastAsia"/>
              </w:rPr>
              <w:t>（选题指导）</w:t>
            </w:r>
          </w:p>
        </w:tc>
        <w:tc>
          <w:tcPr>
            <w:tcW w:w="262" w:type="pct"/>
            <w:tcBorders>
              <w:top w:val="single" w:color="auto" w:sz="4" w:space="0"/>
              <w:left w:val="single" w:color="auto" w:sz="4" w:space="0"/>
              <w:bottom w:val="single" w:color="auto" w:sz="4" w:space="0"/>
              <w:right w:val="single" w:color="auto" w:sz="4" w:space="0"/>
            </w:tcBorders>
            <w:vAlign w:val="center"/>
          </w:tcPr>
          <w:p w14:paraId="1B0B6515">
            <w:pPr>
              <w:jc w:val="center"/>
            </w:pPr>
            <w:r>
              <w:rPr>
                <w:rFonts w:hint="eastAsia"/>
              </w:rPr>
              <w:t>1</w:t>
            </w:r>
          </w:p>
        </w:tc>
        <w:tc>
          <w:tcPr>
            <w:tcW w:w="243" w:type="pct"/>
            <w:tcBorders>
              <w:top w:val="single" w:color="auto" w:sz="4" w:space="0"/>
              <w:left w:val="single" w:color="auto" w:sz="4" w:space="0"/>
              <w:bottom w:val="single" w:color="auto" w:sz="4" w:space="0"/>
              <w:right w:val="single" w:color="auto" w:sz="4" w:space="0"/>
            </w:tcBorders>
            <w:vAlign w:val="center"/>
          </w:tcPr>
          <w:p w14:paraId="1F31A5FB">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4EB94F5F">
            <w:pPr>
              <w:jc w:val="center"/>
            </w:pPr>
            <w:r>
              <w:rPr>
                <w:rFonts w:hint="eastAsia"/>
              </w:rPr>
              <w:t>1</w:t>
            </w:r>
          </w:p>
        </w:tc>
        <w:tc>
          <w:tcPr>
            <w:tcW w:w="224" w:type="pct"/>
            <w:tcBorders>
              <w:top w:val="single" w:color="auto" w:sz="4" w:space="0"/>
              <w:left w:val="single" w:color="auto" w:sz="4" w:space="0"/>
              <w:bottom w:val="single" w:color="auto" w:sz="4" w:space="0"/>
              <w:right w:val="single" w:color="auto" w:sz="4" w:space="0"/>
            </w:tcBorders>
            <w:vAlign w:val="center"/>
          </w:tcPr>
          <w:p w14:paraId="3626CA67">
            <w:pPr>
              <w:jc w:val="center"/>
            </w:pPr>
            <w:r>
              <w:rPr>
                <w:rFonts w:hint="eastAsia"/>
              </w:rPr>
              <w:t>24</w:t>
            </w:r>
          </w:p>
        </w:tc>
        <w:tc>
          <w:tcPr>
            <w:tcW w:w="224" w:type="pct"/>
            <w:tcBorders>
              <w:top w:val="single" w:color="auto" w:sz="4" w:space="0"/>
              <w:left w:val="single" w:color="auto" w:sz="4" w:space="0"/>
              <w:bottom w:val="single" w:color="auto" w:sz="4" w:space="0"/>
              <w:right w:val="single" w:color="auto" w:sz="4" w:space="0"/>
            </w:tcBorders>
            <w:vAlign w:val="center"/>
          </w:tcPr>
          <w:p w14:paraId="092F918F">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00EFE103">
            <w:pPr>
              <w:jc w:val="center"/>
            </w:pPr>
            <w:r>
              <w:rPr>
                <w:rFonts w:hint="eastAsia"/>
              </w:rPr>
              <w:t>24</w:t>
            </w:r>
          </w:p>
        </w:tc>
        <w:tc>
          <w:tcPr>
            <w:tcW w:w="256" w:type="pct"/>
            <w:tcBorders>
              <w:top w:val="single" w:color="auto" w:sz="4" w:space="0"/>
              <w:left w:val="single" w:color="auto" w:sz="4" w:space="0"/>
              <w:bottom w:val="single" w:color="auto" w:sz="4" w:space="0"/>
              <w:right w:val="single" w:color="auto" w:sz="4" w:space="0"/>
            </w:tcBorders>
            <w:vAlign w:val="center"/>
          </w:tcPr>
          <w:p w14:paraId="0D97DD33">
            <w:pPr>
              <w:jc w:val="center"/>
            </w:pPr>
            <w:r>
              <w:t>3-</w:t>
            </w:r>
            <w:r>
              <w:rPr>
                <w:rFonts w:hint="eastAsia"/>
              </w:rPr>
              <w:t>4</w:t>
            </w:r>
          </w:p>
        </w:tc>
        <w:tc>
          <w:tcPr>
            <w:tcW w:w="247" w:type="pct"/>
            <w:tcBorders>
              <w:top w:val="single" w:color="auto" w:sz="4" w:space="0"/>
              <w:left w:val="single" w:color="auto" w:sz="4" w:space="0"/>
              <w:bottom w:val="single" w:color="auto" w:sz="4" w:space="0"/>
              <w:right w:val="single" w:color="auto" w:sz="4" w:space="0"/>
            </w:tcBorders>
            <w:vAlign w:val="center"/>
          </w:tcPr>
          <w:p w14:paraId="160DAE58">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25E62985">
            <w:pPr>
              <w:jc w:val="center"/>
            </w:pPr>
            <w:r>
              <w:rPr>
                <w:rFonts w:hint="eastAsia"/>
              </w:rPr>
              <w:t>考查</w:t>
            </w:r>
          </w:p>
        </w:tc>
        <w:tc>
          <w:tcPr>
            <w:tcW w:w="667" w:type="pct"/>
            <w:vMerge w:val="continue"/>
            <w:tcBorders>
              <w:left w:val="single" w:color="auto" w:sz="4" w:space="0"/>
              <w:right w:val="single" w:color="auto" w:sz="4" w:space="0"/>
            </w:tcBorders>
            <w:vAlign w:val="center"/>
          </w:tcPr>
          <w:p w14:paraId="09D39059">
            <w:pPr>
              <w:jc w:val="center"/>
            </w:pPr>
          </w:p>
        </w:tc>
      </w:tr>
      <w:tr w14:paraId="1024EEEE">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2BF3FE52">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A70676B">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553C4AF9">
            <w:pPr>
              <w:jc w:val="center"/>
            </w:pPr>
            <w:r>
              <w:rPr>
                <w:rFonts w:hint="eastAsia"/>
              </w:rPr>
              <w:t>353683</w:t>
            </w:r>
          </w:p>
        </w:tc>
        <w:tc>
          <w:tcPr>
            <w:tcW w:w="679" w:type="pct"/>
            <w:tcBorders>
              <w:top w:val="single" w:color="auto" w:sz="4" w:space="0"/>
              <w:left w:val="single" w:color="auto" w:sz="4" w:space="0"/>
              <w:bottom w:val="single" w:color="auto" w:sz="4" w:space="0"/>
              <w:right w:val="single" w:color="auto" w:sz="4" w:space="0"/>
            </w:tcBorders>
            <w:vAlign w:val="center"/>
          </w:tcPr>
          <w:p w14:paraId="0515258D">
            <w:pPr>
              <w:jc w:val="center"/>
            </w:pPr>
            <w:r>
              <w:rPr>
                <w:rFonts w:hint="eastAsia"/>
              </w:rPr>
              <w:t>科研训练</w:t>
            </w:r>
          </w:p>
          <w:p w14:paraId="174E45B4">
            <w:pPr>
              <w:jc w:val="center"/>
            </w:pPr>
            <w:r>
              <w:rPr>
                <w:rFonts w:hint="eastAsia"/>
              </w:rPr>
              <w:t>（研究方法集训）</w:t>
            </w:r>
          </w:p>
        </w:tc>
        <w:tc>
          <w:tcPr>
            <w:tcW w:w="262" w:type="pct"/>
            <w:tcBorders>
              <w:top w:val="single" w:color="auto" w:sz="4" w:space="0"/>
              <w:left w:val="single" w:color="auto" w:sz="4" w:space="0"/>
              <w:bottom w:val="single" w:color="auto" w:sz="4" w:space="0"/>
              <w:right w:val="single" w:color="auto" w:sz="4" w:space="0"/>
            </w:tcBorders>
            <w:vAlign w:val="center"/>
          </w:tcPr>
          <w:p w14:paraId="30D4B5B3">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6B4B6D6A">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47B17019">
            <w:pPr>
              <w:jc w:val="center"/>
            </w:pPr>
            <w:r>
              <w:rPr>
                <w:rFonts w:hint="eastAsia"/>
              </w:rPr>
              <w:t>2</w:t>
            </w:r>
          </w:p>
        </w:tc>
        <w:tc>
          <w:tcPr>
            <w:tcW w:w="224" w:type="pct"/>
            <w:tcBorders>
              <w:top w:val="single" w:color="auto" w:sz="4" w:space="0"/>
              <w:left w:val="single" w:color="auto" w:sz="4" w:space="0"/>
              <w:bottom w:val="single" w:color="auto" w:sz="4" w:space="0"/>
              <w:right w:val="single" w:color="auto" w:sz="4" w:space="0"/>
            </w:tcBorders>
            <w:vAlign w:val="center"/>
          </w:tcPr>
          <w:p w14:paraId="7D263AD5">
            <w:pPr>
              <w:jc w:val="center"/>
            </w:pPr>
            <w:r>
              <w:rPr>
                <w:rFonts w:hint="eastAsia"/>
              </w:rPr>
              <w:t>48</w:t>
            </w:r>
          </w:p>
        </w:tc>
        <w:tc>
          <w:tcPr>
            <w:tcW w:w="224" w:type="pct"/>
            <w:tcBorders>
              <w:top w:val="single" w:color="auto" w:sz="4" w:space="0"/>
              <w:left w:val="single" w:color="auto" w:sz="4" w:space="0"/>
              <w:bottom w:val="single" w:color="auto" w:sz="4" w:space="0"/>
              <w:right w:val="single" w:color="auto" w:sz="4" w:space="0"/>
            </w:tcBorders>
            <w:vAlign w:val="center"/>
          </w:tcPr>
          <w:p w14:paraId="3EABEFB8">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651846E0">
            <w:pPr>
              <w:jc w:val="center"/>
            </w:pPr>
            <w:r>
              <w:rPr>
                <w:rFonts w:hint="eastAsia"/>
              </w:rPr>
              <w:t>48</w:t>
            </w:r>
          </w:p>
        </w:tc>
        <w:tc>
          <w:tcPr>
            <w:tcW w:w="256" w:type="pct"/>
            <w:tcBorders>
              <w:top w:val="single" w:color="auto" w:sz="4" w:space="0"/>
              <w:left w:val="single" w:color="auto" w:sz="4" w:space="0"/>
              <w:bottom w:val="single" w:color="auto" w:sz="4" w:space="0"/>
              <w:right w:val="single" w:color="auto" w:sz="4" w:space="0"/>
            </w:tcBorders>
            <w:vAlign w:val="center"/>
          </w:tcPr>
          <w:p w14:paraId="6F63E1D4">
            <w:pPr>
              <w:jc w:val="center"/>
            </w:pPr>
            <w:r>
              <w:rPr>
                <w:rFonts w:hint="eastAsia"/>
              </w:rPr>
              <w:t>4-6</w:t>
            </w:r>
          </w:p>
        </w:tc>
        <w:tc>
          <w:tcPr>
            <w:tcW w:w="247" w:type="pct"/>
            <w:tcBorders>
              <w:top w:val="single" w:color="auto" w:sz="4" w:space="0"/>
              <w:left w:val="single" w:color="auto" w:sz="4" w:space="0"/>
              <w:bottom w:val="single" w:color="auto" w:sz="4" w:space="0"/>
              <w:right w:val="single" w:color="auto" w:sz="4" w:space="0"/>
            </w:tcBorders>
            <w:vAlign w:val="center"/>
          </w:tcPr>
          <w:p w14:paraId="65DB75C7">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2F42458F">
            <w:pPr>
              <w:jc w:val="center"/>
            </w:pPr>
            <w:r>
              <w:rPr>
                <w:rFonts w:hint="eastAsia"/>
              </w:rPr>
              <w:t>考查</w:t>
            </w:r>
          </w:p>
        </w:tc>
        <w:tc>
          <w:tcPr>
            <w:tcW w:w="667" w:type="pct"/>
            <w:vMerge w:val="continue"/>
            <w:tcBorders>
              <w:left w:val="single" w:color="auto" w:sz="4" w:space="0"/>
              <w:right w:val="single" w:color="auto" w:sz="4" w:space="0"/>
            </w:tcBorders>
            <w:vAlign w:val="center"/>
          </w:tcPr>
          <w:p w14:paraId="1C7358DE">
            <w:pPr>
              <w:jc w:val="center"/>
            </w:pPr>
          </w:p>
        </w:tc>
      </w:tr>
      <w:tr w14:paraId="20A7DEC3">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73EECF5D">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B9617C0">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3819E90E">
            <w:pPr>
              <w:jc w:val="center"/>
            </w:pPr>
            <w:r>
              <w:rPr>
                <w:rFonts w:hint="eastAsia"/>
              </w:rPr>
              <w:t>353692</w:t>
            </w:r>
          </w:p>
        </w:tc>
        <w:tc>
          <w:tcPr>
            <w:tcW w:w="679" w:type="pct"/>
            <w:tcBorders>
              <w:top w:val="single" w:color="auto" w:sz="4" w:space="0"/>
              <w:left w:val="single" w:color="auto" w:sz="4" w:space="0"/>
              <w:bottom w:val="single" w:color="auto" w:sz="4" w:space="0"/>
              <w:right w:val="single" w:color="auto" w:sz="4" w:space="0"/>
            </w:tcBorders>
            <w:vAlign w:val="center"/>
          </w:tcPr>
          <w:p w14:paraId="550EA2CA">
            <w:pPr>
              <w:jc w:val="center"/>
            </w:pPr>
            <w:r>
              <w:rPr>
                <w:rFonts w:hint="eastAsia"/>
              </w:rPr>
              <w:t>科研训练（学科前沿专家讲座）</w:t>
            </w:r>
          </w:p>
        </w:tc>
        <w:tc>
          <w:tcPr>
            <w:tcW w:w="262" w:type="pct"/>
            <w:tcBorders>
              <w:top w:val="single" w:color="auto" w:sz="4" w:space="0"/>
              <w:left w:val="single" w:color="auto" w:sz="4" w:space="0"/>
              <w:bottom w:val="single" w:color="auto" w:sz="4" w:space="0"/>
              <w:right w:val="single" w:color="auto" w:sz="4" w:space="0"/>
            </w:tcBorders>
            <w:vAlign w:val="center"/>
          </w:tcPr>
          <w:p w14:paraId="2D87FE05">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5528C91A">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18B7C8A2">
            <w:pPr>
              <w:jc w:val="center"/>
            </w:pPr>
          </w:p>
        </w:tc>
        <w:tc>
          <w:tcPr>
            <w:tcW w:w="224" w:type="pct"/>
            <w:tcBorders>
              <w:top w:val="single" w:color="auto" w:sz="4" w:space="0"/>
              <w:left w:val="single" w:color="auto" w:sz="4" w:space="0"/>
              <w:bottom w:val="single" w:color="auto" w:sz="4" w:space="0"/>
              <w:right w:val="single" w:color="auto" w:sz="4" w:space="0"/>
            </w:tcBorders>
            <w:vAlign w:val="center"/>
          </w:tcPr>
          <w:p w14:paraId="5D98AEB0">
            <w:pPr>
              <w:jc w:val="center"/>
            </w:pPr>
            <w:r>
              <w:rPr>
                <w:rFonts w:hint="eastAsia"/>
              </w:rPr>
              <w:t>48</w:t>
            </w:r>
          </w:p>
        </w:tc>
        <w:tc>
          <w:tcPr>
            <w:tcW w:w="224" w:type="pct"/>
            <w:tcBorders>
              <w:top w:val="single" w:color="auto" w:sz="4" w:space="0"/>
              <w:left w:val="single" w:color="auto" w:sz="4" w:space="0"/>
              <w:bottom w:val="single" w:color="auto" w:sz="4" w:space="0"/>
              <w:right w:val="single" w:color="auto" w:sz="4" w:space="0"/>
            </w:tcBorders>
            <w:vAlign w:val="center"/>
          </w:tcPr>
          <w:p w14:paraId="45728CD9">
            <w:pPr>
              <w:jc w:val="center"/>
            </w:pPr>
            <w:r>
              <w:rPr>
                <w:rFonts w:hint="eastAsia"/>
              </w:rPr>
              <w:t>48</w:t>
            </w:r>
          </w:p>
        </w:tc>
        <w:tc>
          <w:tcPr>
            <w:tcW w:w="226" w:type="pct"/>
            <w:tcBorders>
              <w:top w:val="single" w:color="auto" w:sz="4" w:space="0"/>
              <w:left w:val="single" w:color="auto" w:sz="4" w:space="0"/>
              <w:bottom w:val="single" w:color="auto" w:sz="4" w:space="0"/>
              <w:right w:val="single" w:color="auto" w:sz="4" w:space="0"/>
            </w:tcBorders>
            <w:vAlign w:val="center"/>
          </w:tcPr>
          <w:p w14:paraId="569244C9">
            <w:pPr>
              <w:jc w:val="center"/>
            </w:pPr>
          </w:p>
        </w:tc>
        <w:tc>
          <w:tcPr>
            <w:tcW w:w="256" w:type="pct"/>
            <w:tcBorders>
              <w:top w:val="single" w:color="auto" w:sz="4" w:space="0"/>
              <w:left w:val="single" w:color="auto" w:sz="4" w:space="0"/>
              <w:bottom w:val="single" w:color="auto" w:sz="4" w:space="0"/>
              <w:right w:val="single" w:color="auto" w:sz="4" w:space="0"/>
            </w:tcBorders>
            <w:vAlign w:val="center"/>
          </w:tcPr>
          <w:p w14:paraId="4465B8B3">
            <w:pPr>
              <w:jc w:val="center"/>
            </w:pPr>
            <w:r>
              <w:rPr>
                <w:rFonts w:hint="eastAsia"/>
              </w:rPr>
              <w:t>3-8</w:t>
            </w:r>
          </w:p>
        </w:tc>
        <w:tc>
          <w:tcPr>
            <w:tcW w:w="247" w:type="pct"/>
            <w:tcBorders>
              <w:top w:val="single" w:color="auto" w:sz="4" w:space="0"/>
              <w:left w:val="single" w:color="auto" w:sz="4" w:space="0"/>
              <w:bottom w:val="single" w:color="auto" w:sz="4" w:space="0"/>
              <w:right w:val="single" w:color="auto" w:sz="4" w:space="0"/>
            </w:tcBorders>
            <w:vAlign w:val="center"/>
          </w:tcPr>
          <w:p w14:paraId="0D6B712A">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DE10C55">
            <w:pPr>
              <w:jc w:val="center"/>
            </w:pPr>
            <w:r>
              <w:rPr>
                <w:rFonts w:hint="eastAsia"/>
              </w:rPr>
              <w:t>考查</w:t>
            </w:r>
          </w:p>
        </w:tc>
        <w:tc>
          <w:tcPr>
            <w:tcW w:w="667" w:type="pct"/>
            <w:vMerge w:val="continue"/>
            <w:tcBorders>
              <w:left w:val="single" w:color="auto" w:sz="4" w:space="0"/>
              <w:right w:val="single" w:color="auto" w:sz="4" w:space="0"/>
            </w:tcBorders>
            <w:vAlign w:val="center"/>
          </w:tcPr>
          <w:p w14:paraId="6DA2FBEF">
            <w:pPr>
              <w:jc w:val="center"/>
            </w:pPr>
          </w:p>
        </w:tc>
      </w:tr>
      <w:tr w14:paraId="619B2983">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631997B5">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67DDF5C9">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492B0399">
            <w:pPr>
              <w:jc w:val="center"/>
            </w:pPr>
            <w:r>
              <w:rPr>
                <w:rFonts w:hint="eastAsia"/>
              </w:rPr>
              <w:t>353684</w:t>
            </w:r>
          </w:p>
        </w:tc>
        <w:tc>
          <w:tcPr>
            <w:tcW w:w="679" w:type="pct"/>
            <w:tcBorders>
              <w:top w:val="single" w:color="auto" w:sz="4" w:space="0"/>
              <w:left w:val="single" w:color="auto" w:sz="4" w:space="0"/>
              <w:bottom w:val="single" w:color="auto" w:sz="4" w:space="0"/>
              <w:right w:val="single" w:color="auto" w:sz="4" w:space="0"/>
            </w:tcBorders>
            <w:vAlign w:val="center"/>
          </w:tcPr>
          <w:p w14:paraId="1235EDC9">
            <w:pPr>
              <w:jc w:val="center"/>
            </w:pPr>
            <w:r>
              <w:rPr>
                <w:rFonts w:hint="eastAsia"/>
              </w:rPr>
              <w:t>科研训练</w:t>
            </w:r>
          </w:p>
          <w:p w14:paraId="39EFEC65">
            <w:pPr>
              <w:jc w:val="center"/>
            </w:pPr>
            <w:r>
              <w:rPr>
                <w:rFonts w:hint="eastAsia"/>
              </w:rPr>
              <w:t>（论文写作指导）</w:t>
            </w:r>
          </w:p>
        </w:tc>
        <w:tc>
          <w:tcPr>
            <w:tcW w:w="262" w:type="pct"/>
            <w:tcBorders>
              <w:top w:val="single" w:color="auto" w:sz="4" w:space="0"/>
              <w:left w:val="single" w:color="auto" w:sz="4" w:space="0"/>
              <w:bottom w:val="single" w:color="auto" w:sz="4" w:space="0"/>
              <w:right w:val="single" w:color="auto" w:sz="4" w:space="0"/>
            </w:tcBorders>
            <w:vAlign w:val="center"/>
          </w:tcPr>
          <w:p w14:paraId="444CB742">
            <w:pPr>
              <w:jc w:val="center"/>
            </w:pPr>
            <w:r>
              <w:rPr>
                <w:rFonts w:hint="eastAsia"/>
              </w:rPr>
              <w:t>1</w:t>
            </w:r>
          </w:p>
        </w:tc>
        <w:tc>
          <w:tcPr>
            <w:tcW w:w="243" w:type="pct"/>
            <w:tcBorders>
              <w:top w:val="single" w:color="auto" w:sz="4" w:space="0"/>
              <w:left w:val="single" w:color="auto" w:sz="4" w:space="0"/>
              <w:bottom w:val="single" w:color="auto" w:sz="4" w:space="0"/>
              <w:right w:val="single" w:color="auto" w:sz="4" w:space="0"/>
            </w:tcBorders>
            <w:vAlign w:val="center"/>
          </w:tcPr>
          <w:p w14:paraId="4E1F2D47">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1D18CF84">
            <w:pPr>
              <w:jc w:val="center"/>
            </w:pPr>
            <w:r>
              <w:rPr>
                <w:rFonts w:hint="eastAsia"/>
              </w:rPr>
              <w:t>1</w:t>
            </w:r>
          </w:p>
        </w:tc>
        <w:tc>
          <w:tcPr>
            <w:tcW w:w="224" w:type="pct"/>
            <w:tcBorders>
              <w:top w:val="single" w:color="auto" w:sz="4" w:space="0"/>
              <w:left w:val="single" w:color="auto" w:sz="4" w:space="0"/>
              <w:bottom w:val="single" w:color="auto" w:sz="4" w:space="0"/>
              <w:right w:val="single" w:color="auto" w:sz="4" w:space="0"/>
            </w:tcBorders>
            <w:vAlign w:val="center"/>
          </w:tcPr>
          <w:p w14:paraId="5BDDC2CF">
            <w:pPr>
              <w:jc w:val="center"/>
            </w:pPr>
            <w:r>
              <w:rPr>
                <w:rFonts w:hint="eastAsia"/>
              </w:rPr>
              <w:t>24</w:t>
            </w:r>
          </w:p>
        </w:tc>
        <w:tc>
          <w:tcPr>
            <w:tcW w:w="224" w:type="pct"/>
            <w:tcBorders>
              <w:top w:val="single" w:color="auto" w:sz="4" w:space="0"/>
              <w:left w:val="single" w:color="auto" w:sz="4" w:space="0"/>
              <w:bottom w:val="single" w:color="auto" w:sz="4" w:space="0"/>
              <w:right w:val="single" w:color="auto" w:sz="4" w:space="0"/>
            </w:tcBorders>
            <w:vAlign w:val="center"/>
          </w:tcPr>
          <w:p w14:paraId="65876074">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158C3981">
            <w:pPr>
              <w:jc w:val="center"/>
            </w:pPr>
            <w:r>
              <w:rPr>
                <w:rFonts w:hint="eastAsia"/>
              </w:rPr>
              <w:t>24</w:t>
            </w:r>
          </w:p>
        </w:tc>
        <w:tc>
          <w:tcPr>
            <w:tcW w:w="256" w:type="pct"/>
            <w:tcBorders>
              <w:top w:val="single" w:color="auto" w:sz="4" w:space="0"/>
              <w:left w:val="single" w:color="auto" w:sz="4" w:space="0"/>
              <w:bottom w:val="single" w:color="auto" w:sz="4" w:space="0"/>
              <w:right w:val="single" w:color="auto" w:sz="4" w:space="0"/>
            </w:tcBorders>
            <w:vAlign w:val="center"/>
          </w:tcPr>
          <w:p w14:paraId="3F86CAE7">
            <w:pPr>
              <w:jc w:val="center"/>
            </w:pPr>
            <w:r>
              <w:rPr>
                <w:rFonts w:hint="eastAsia"/>
              </w:rPr>
              <w:t>6-8</w:t>
            </w:r>
          </w:p>
        </w:tc>
        <w:tc>
          <w:tcPr>
            <w:tcW w:w="247" w:type="pct"/>
            <w:tcBorders>
              <w:top w:val="single" w:color="auto" w:sz="4" w:space="0"/>
              <w:left w:val="single" w:color="auto" w:sz="4" w:space="0"/>
              <w:bottom w:val="single" w:color="auto" w:sz="4" w:space="0"/>
              <w:right w:val="single" w:color="auto" w:sz="4" w:space="0"/>
            </w:tcBorders>
            <w:vAlign w:val="center"/>
          </w:tcPr>
          <w:p w14:paraId="3122CCDF">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1F1A4F65">
            <w:pPr>
              <w:jc w:val="center"/>
            </w:pPr>
            <w:r>
              <w:rPr>
                <w:rFonts w:hint="eastAsia"/>
              </w:rPr>
              <w:t>考查</w:t>
            </w:r>
          </w:p>
        </w:tc>
        <w:tc>
          <w:tcPr>
            <w:tcW w:w="667" w:type="pct"/>
            <w:vMerge w:val="continue"/>
            <w:tcBorders>
              <w:left w:val="single" w:color="auto" w:sz="4" w:space="0"/>
              <w:right w:val="single" w:color="auto" w:sz="4" w:space="0"/>
            </w:tcBorders>
            <w:vAlign w:val="center"/>
          </w:tcPr>
          <w:p w14:paraId="4F649B00">
            <w:pPr>
              <w:jc w:val="center"/>
            </w:pPr>
          </w:p>
        </w:tc>
      </w:tr>
      <w:tr w14:paraId="76AFCC8B">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1894709E">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1B111B4">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5100D1A0">
            <w:pPr>
              <w:jc w:val="center"/>
            </w:pPr>
            <w:r>
              <w:rPr>
                <w:rFonts w:hint="eastAsia"/>
              </w:rPr>
              <w:t>353685</w:t>
            </w:r>
          </w:p>
        </w:tc>
        <w:tc>
          <w:tcPr>
            <w:tcW w:w="679" w:type="pct"/>
            <w:tcBorders>
              <w:top w:val="single" w:color="auto" w:sz="4" w:space="0"/>
              <w:left w:val="single" w:color="auto" w:sz="4" w:space="0"/>
              <w:bottom w:val="single" w:color="auto" w:sz="4" w:space="0"/>
              <w:right w:val="single" w:color="auto" w:sz="4" w:space="0"/>
            </w:tcBorders>
            <w:vAlign w:val="center"/>
          </w:tcPr>
          <w:p w14:paraId="2776B98C">
            <w:pPr>
              <w:jc w:val="center"/>
            </w:pPr>
            <w:r>
              <w:rPr>
                <w:rFonts w:hint="eastAsia"/>
              </w:rPr>
              <w:t>科研训练</w:t>
            </w:r>
          </w:p>
          <w:p w14:paraId="10B90235">
            <w:pPr>
              <w:jc w:val="center"/>
            </w:pPr>
            <w:r>
              <w:rPr>
                <w:rFonts w:hint="eastAsia"/>
              </w:rPr>
              <w:t>（综合实训）</w:t>
            </w:r>
          </w:p>
        </w:tc>
        <w:tc>
          <w:tcPr>
            <w:tcW w:w="262" w:type="pct"/>
            <w:tcBorders>
              <w:top w:val="single" w:color="auto" w:sz="4" w:space="0"/>
              <w:left w:val="single" w:color="auto" w:sz="4" w:space="0"/>
              <w:bottom w:val="single" w:color="auto" w:sz="4" w:space="0"/>
              <w:right w:val="single" w:color="auto" w:sz="4" w:space="0"/>
            </w:tcBorders>
            <w:vAlign w:val="center"/>
          </w:tcPr>
          <w:p w14:paraId="249676A2">
            <w:pPr>
              <w:jc w:val="center"/>
            </w:pPr>
            <w:r>
              <w:rPr>
                <w:rFonts w:hint="eastAsia"/>
              </w:rPr>
              <w:t>1</w:t>
            </w:r>
          </w:p>
        </w:tc>
        <w:tc>
          <w:tcPr>
            <w:tcW w:w="243" w:type="pct"/>
            <w:tcBorders>
              <w:top w:val="single" w:color="auto" w:sz="4" w:space="0"/>
              <w:left w:val="single" w:color="auto" w:sz="4" w:space="0"/>
              <w:bottom w:val="single" w:color="auto" w:sz="4" w:space="0"/>
              <w:right w:val="single" w:color="auto" w:sz="4" w:space="0"/>
            </w:tcBorders>
            <w:vAlign w:val="center"/>
          </w:tcPr>
          <w:p w14:paraId="3B51F45A">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5217EFD2">
            <w:pPr>
              <w:jc w:val="center"/>
            </w:pPr>
            <w:r>
              <w:rPr>
                <w:rFonts w:hint="eastAsia"/>
              </w:rPr>
              <w:t>1</w:t>
            </w:r>
          </w:p>
        </w:tc>
        <w:tc>
          <w:tcPr>
            <w:tcW w:w="224" w:type="pct"/>
            <w:tcBorders>
              <w:top w:val="single" w:color="auto" w:sz="4" w:space="0"/>
              <w:left w:val="single" w:color="auto" w:sz="4" w:space="0"/>
              <w:bottom w:val="single" w:color="auto" w:sz="4" w:space="0"/>
              <w:right w:val="single" w:color="auto" w:sz="4" w:space="0"/>
            </w:tcBorders>
            <w:vAlign w:val="center"/>
          </w:tcPr>
          <w:p w14:paraId="7B581DEF">
            <w:pPr>
              <w:jc w:val="center"/>
            </w:pPr>
            <w:r>
              <w:rPr>
                <w:rFonts w:hint="eastAsia"/>
              </w:rPr>
              <w:t>24</w:t>
            </w:r>
          </w:p>
        </w:tc>
        <w:tc>
          <w:tcPr>
            <w:tcW w:w="224" w:type="pct"/>
            <w:tcBorders>
              <w:top w:val="single" w:color="auto" w:sz="4" w:space="0"/>
              <w:left w:val="single" w:color="auto" w:sz="4" w:space="0"/>
              <w:bottom w:val="single" w:color="auto" w:sz="4" w:space="0"/>
              <w:right w:val="single" w:color="auto" w:sz="4" w:space="0"/>
            </w:tcBorders>
            <w:vAlign w:val="center"/>
          </w:tcPr>
          <w:p w14:paraId="7E814112">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3FAA5B6E">
            <w:pPr>
              <w:jc w:val="center"/>
            </w:pPr>
            <w:r>
              <w:rPr>
                <w:rFonts w:hint="eastAsia"/>
              </w:rPr>
              <w:t>24</w:t>
            </w:r>
          </w:p>
        </w:tc>
        <w:tc>
          <w:tcPr>
            <w:tcW w:w="256" w:type="pct"/>
            <w:tcBorders>
              <w:top w:val="single" w:color="auto" w:sz="4" w:space="0"/>
              <w:left w:val="single" w:color="auto" w:sz="4" w:space="0"/>
              <w:bottom w:val="single" w:color="auto" w:sz="4" w:space="0"/>
              <w:right w:val="single" w:color="auto" w:sz="4" w:space="0"/>
            </w:tcBorders>
            <w:vAlign w:val="center"/>
          </w:tcPr>
          <w:p w14:paraId="05826999">
            <w:pPr>
              <w:jc w:val="center"/>
            </w:pPr>
            <w:r>
              <w:rPr>
                <w:rFonts w:hint="eastAsia"/>
              </w:rPr>
              <w:t>7-8</w:t>
            </w:r>
          </w:p>
        </w:tc>
        <w:tc>
          <w:tcPr>
            <w:tcW w:w="247" w:type="pct"/>
            <w:tcBorders>
              <w:top w:val="single" w:color="auto" w:sz="4" w:space="0"/>
              <w:left w:val="single" w:color="auto" w:sz="4" w:space="0"/>
              <w:bottom w:val="single" w:color="auto" w:sz="4" w:space="0"/>
              <w:right w:val="single" w:color="auto" w:sz="4" w:space="0"/>
            </w:tcBorders>
            <w:vAlign w:val="center"/>
          </w:tcPr>
          <w:p w14:paraId="7719D5DD">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52E83D6">
            <w:pPr>
              <w:jc w:val="center"/>
            </w:pPr>
            <w:r>
              <w:rPr>
                <w:rFonts w:hint="eastAsia"/>
              </w:rPr>
              <w:t>考查</w:t>
            </w:r>
          </w:p>
        </w:tc>
        <w:tc>
          <w:tcPr>
            <w:tcW w:w="667" w:type="pct"/>
            <w:vMerge w:val="continue"/>
            <w:tcBorders>
              <w:left w:val="single" w:color="auto" w:sz="4" w:space="0"/>
              <w:right w:val="single" w:color="auto" w:sz="4" w:space="0"/>
            </w:tcBorders>
            <w:vAlign w:val="center"/>
          </w:tcPr>
          <w:p w14:paraId="548468A8">
            <w:pPr>
              <w:jc w:val="center"/>
            </w:pPr>
          </w:p>
        </w:tc>
      </w:tr>
      <w:tr w14:paraId="79069880">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5146F6B1">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2A72CA6E">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10CCA78B">
            <w:pPr>
              <w:jc w:val="center"/>
            </w:pPr>
            <w:r>
              <w:rPr>
                <w:rFonts w:hint="eastAsia"/>
              </w:rPr>
              <w:t>353688</w:t>
            </w:r>
          </w:p>
        </w:tc>
        <w:tc>
          <w:tcPr>
            <w:tcW w:w="679" w:type="pct"/>
            <w:tcBorders>
              <w:top w:val="single" w:color="auto" w:sz="4" w:space="0"/>
              <w:left w:val="single" w:color="auto" w:sz="4" w:space="0"/>
              <w:bottom w:val="single" w:color="auto" w:sz="4" w:space="0"/>
              <w:right w:val="single" w:color="auto" w:sz="4" w:space="0"/>
            </w:tcBorders>
            <w:vAlign w:val="center"/>
          </w:tcPr>
          <w:p w14:paraId="16444136">
            <w:pPr>
              <w:jc w:val="center"/>
            </w:pPr>
            <w:r>
              <w:rPr>
                <w:rFonts w:hint="eastAsia"/>
              </w:rPr>
              <w:t>科研训练</w:t>
            </w:r>
          </w:p>
          <w:p w14:paraId="5386738E">
            <w:pPr>
              <w:jc w:val="center"/>
            </w:pPr>
            <w:r>
              <w:rPr>
                <w:rFonts w:hint="eastAsia"/>
              </w:rPr>
              <w:t>（学年论文）</w:t>
            </w:r>
          </w:p>
        </w:tc>
        <w:tc>
          <w:tcPr>
            <w:tcW w:w="262" w:type="pct"/>
            <w:tcBorders>
              <w:top w:val="single" w:color="auto" w:sz="4" w:space="0"/>
              <w:left w:val="single" w:color="auto" w:sz="4" w:space="0"/>
              <w:bottom w:val="single" w:color="auto" w:sz="4" w:space="0"/>
              <w:right w:val="single" w:color="auto" w:sz="4" w:space="0"/>
            </w:tcBorders>
            <w:vAlign w:val="center"/>
          </w:tcPr>
          <w:p w14:paraId="680BFE9A">
            <w:pPr>
              <w:jc w:val="center"/>
            </w:pPr>
            <w:r>
              <w:rPr>
                <w:rFonts w:hint="eastAsia"/>
              </w:rPr>
              <w:t>1</w:t>
            </w:r>
          </w:p>
        </w:tc>
        <w:tc>
          <w:tcPr>
            <w:tcW w:w="243" w:type="pct"/>
            <w:tcBorders>
              <w:top w:val="single" w:color="auto" w:sz="4" w:space="0"/>
              <w:left w:val="single" w:color="auto" w:sz="4" w:space="0"/>
              <w:bottom w:val="single" w:color="auto" w:sz="4" w:space="0"/>
              <w:right w:val="single" w:color="auto" w:sz="4" w:space="0"/>
            </w:tcBorders>
            <w:vAlign w:val="center"/>
          </w:tcPr>
          <w:p w14:paraId="2F3348FE">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5D83F317">
            <w:pPr>
              <w:jc w:val="center"/>
            </w:pPr>
            <w:r>
              <w:rPr>
                <w:rFonts w:hint="eastAsia"/>
              </w:rPr>
              <w:t>1</w:t>
            </w:r>
          </w:p>
        </w:tc>
        <w:tc>
          <w:tcPr>
            <w:tcW w:w="224" w:type="pct"/>
            <w:tcBorders>
              <w:top w:val="single" w:color="auto" w:sz="4" w:space="0"/>
              <w:left w:val="single" w:color="auto" w:sz="4" w:space="0"/>
              <w:bottom w:val="single" w:color="auto" w:sz="4" w:space="0"/>
              <w:right w:val="single" w:color="auto" w:sz="4" w:space="0"/>
            </w:tcBorders>
            <w:vAlign w:val="center"/>
          </w:tcPr>
          <w:p w14:paraId="2A11A9C0">
            <w:pPr>
              <w:jc w:val="center"/>
            </w:pPr>
            <w:r>
              <w:rPr>
                <w:rFonts w:hint="eastAsia"/>
              </w:rPr>
              <w:t>24</w:t>
            </w:r>
          </w:p>
        </w:tc>
        <w:tc>
          <w:tcPr>
            <w:tcW w:w="224" w:type="pct"/>
            <w:tcBorders>
              <w:top w:val="single" w:color="auto" w:sz="4" w:space="0"/>
              <w:left w:val="single" w:color="auto" w:sz="4" w:space="0"/>
              <w:bottom w:val="single" w:color="auto" w:sz="4" w:space="0"/>
              <w:right w:val="single" w:color="auto" w:sz="4" w:space="0"/>
            </w:tcBorders>
            <w:vAlign w:val="center"/>
          </w:tcPr>
          <w:p w14:paraId="02A9EFEA">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4C658A39">
            <w:pPr>
              <w:jc w:val="center"/>
            </w:pPr>
            <w:r>
              <w:rPr>
                <w:rFonts w:hint="eastAsia"/>
              </w:rPr>
              <w:t>24</w:t>
            </w:r>
          </w:p>
        </w:tc>
        <w:tc>
          <w:tcPr>
            <w:tcW w:w="256" w:type="pct"/>
            <w:tcBorders>
              <w:top w:val="single" w:color="auto" w:sz="4" w:space="0"/>
              <w:left w:val="single" w:color="auto" w:sz="4" w:space="0"/>
              <w:bottom w:val="single" w:color="auto" w:sz="4" w:space="0"/>
              <w:right w:val="single" w:color="auto" w:sz="4" w:space="0"/>
            </w:tcBorders>
            <w:vAlign w:val="center"/>
          </w:tcPr>
          <w:p w14:paraId="6E74789C">
            <w:pPr>
              <w:jc w:val="center"/>
            </w:pPr>
            <w:r>
              <w:rPr>
                <w:rFonts w:hint="eastAsia"/>
              </w:rPr>
              <w:t>6-7</w:t>
            </w:r>
          </w:p>
        </w:tc>
        <w:tc>
          <w:tcPr>
            <w:tcW w:w="247" w:type="pct"/>
            <w:tcBorders>
              <w:top w:val="single" w:color="auto" w:sz="4" w:space="0"/>
              <w:left w:val="single" w:color="auto" w:sz="4" w:space="0"/>
              <w:bottom w:val="single" w:color="auto" w:sz="4" w:space="0"/>
              <w:right w:val="single" w:color="auto" w:sz="4" w:space="0"/>
            </w:tcBorders>
            <w:vAlign w:val="center"/>
          </w:tcPr>
          <w:p w14:paraId="0543E998">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19651582">
            <w:pPr>
              <w:jc w:val="center"/>
            </w:pPr>
            <w:r>
              <w:rPr>
                <w:rFonts w:hint="eastAsia"/>
              </w:rPr>
              <w:t>考查</w:t>
            </w:r>
          </w:p>
        </w:tc>
        <w:tc>
          <w:tcPr>
            <w:tcW w:w="667" w:type="pct"/>
            <w:vMerge w:val="continue"/>
            <w:tcBorders>
              <w:left w:val="single" w:color="auto" w:sz="4" w:space="0"/>
              <w:right w:val="single" w:color="auto" w:sz="4" w:space="0"/>
            </w:tcBorders>
            <w:vAlign w:val="center"/>
          </w:tcPr>
          <w:p w14:paraId="55F6D2EC">
            <w:pPr>
              <w:jc w:val="center"/>
            </w:pPr>
          </w:p>
        </w:tc>
      </w:tr>
      <w:tr w14:paraId="1ADC3417">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0D154E81">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57162D7">
            <w:pPr>
              <w:jc w:val="center"/>
            </w:pPr>
            <w:bookmarkStart w:id="10" w:name="OLE_LINK4"/>
            <w:r>
              <w:rPr>
                <w:rFonts w:hint="eastAsia"/>
              </w:rPr>
              <w:t>必修</w:t>
            </w:r>
            <w:bookmarkEnd w:id="10"/>
          </w:p>
        </w:tc>
        <w:tc>
          <w:tcPr>
            <w:tcW w:w="389" w:type="pct"/>
            <w:tcBorders>
              <w:top w:val="single" w:color="auto" w:sz="4" w:space="0"/>
              <w:left w:val="single" w:color="auto" w:sz="4" w:space="0"/>
              <w:bottom w:val="single" w:color="auto" w:sz="4" w:space="0"/>
              <w:right w:val="single" w:color="auto" w:sz="4" w:space="0"/>
            </w:tcBorders>
            <w:vAlign w:val="center"/>
          </w:tcPr>
          <w:p w14:paraId="69E97984">
            <w:pPr>
              <w:jc w:val="center"/>
            </w:pPr>
            <w:r>
              <w:rPr>
                <w:rFonts w:hint="eastAsia"/>
              </w:rPr>
              <w:t>353686</w:t>
            </w:r>
          </w:p>
        </w:tc>
        <w:tc>
          <w:tcPr>
            <w:tcW w:w="679" w:type="pct"/>
            <w:tcBorders>
              <w:top w:val="single" w:color="auto" w:sz="4" w:space="0"/>
              <w:left w:val="single" w:color="auto" w:sz="4" w:space="0"/>
              <w:bottom w:val="single" w:color="auto" w:sz="4" w:space="0"/>
              <w:right w:val="single" w:color="auto" w:sz="4" w:space="0"/>
            </w:tcBorders>
            <w:vAlign w:val="center"/>
          </w:tcPr>
          <w:p w14:paraId="3CE7AB9F">
            <w:pPr>
              <w:jc w:val="center"/>
            </w:pPr>
            <w:r>
              <w:rPr>
                <w:rFonts w:hint="eastAsia"/>
              </w:rPr>
              <w:t>企业管理实践活动（大企业参访）</w:t>
            </w:r>
          </w:p>
        </w:tc>
        <w:tc>
          <w:tcPr>
            <w:tcW w:w="262" w:type="pct"/>
            <w:tcBorders>
              <w:top w:val="single" w:color="auto" w:sz="4" w:space="0"/>
              <w:left w:val="single" w:color="auto" w:sz="4" w:space="0"/>
              <w:bottom w:val="single" w:color="auto" w:sz="4" w:space="0"/>
              <w:right w:val="single" w:color="auto" w:sz="4" w:space="0"/>
            </w:tcBorders>
            <w:vAlign w:val="center"/>
          </w:tcPr>
          <w:p w14:paraId="1EAFD778">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5AE9CEDD">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56B1DDEF">
            <w:pPr>
              <w:jc w:val="center"/>
            </w:pPr>
            <w:r>
              <w:rPr>
                <w:rFonts w:hint="eastAsia"/>
              </w:rPr>
              <w:t>2</w:t>
            </w:r>
          </w:p>
        </w:tc>
        <w:tc>
          <w:tcPr>
            <w:tcW w:w="224" w:type="pct"/>
            <w:tcBorders>
              <w:top w:val="single" w:color="auto" w:sz="4" w:space="0"/>
              <w:left w:val="single" w:color="auto" w:sz="4" w:space="0"/>
              <w:bottom w:val="single" w:color="auto" w:sz="4" w:space="0"/>
              <w:right w:val="single" w:color="auto" w:sz="4" w:space="0"/>
            </w:tcBorders>
            <w:vAlign w:val="center"/>
          </w:tcPr>
          <w:p w14:paraId="009BF803">
            <w:pPr>
              <w:jc w:val="center"/>
            </w:pPr>
            <w:r>
              <w:t>48</w:t>
            </w:r>
          </w:p>
        </w:tc>
        <w:tc>
          <w:tcPr>
            <w:tcW w:w="224" w:type="pct"/>
            <w:tcBorders>
              <w:top w:val="single" w:color="auto" w:sz="4" w:space="0"/>
              <w:left w:val="single" w:color="auto" w:sz="4" w:space="0"/>
              <w:bottom w:val="single" w:color="auto" w:sz="4" w:space="0"/>
              <w:right w:val="single" w:color="auto" w:sz="4" w:space="0"/>
            </w:tcBorders>
            <w:vAlign w:val="center"/>
          </w:tcPr>
          <w:p w14:paraId="7A864AED">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0CF55D03">
            <w:pPr>
              <w:jc w:val="center"/>
            </w:pPr>
            <w:r>
              <w:t>48</w:t>
            </w:r>
          </w:p>
        </w:tc>
        <w:tc>
          <w:tcPr>
            <w:tcW w:w="256" w:type="pct"/>
            <w:tcBorders>
              <w:top w:val="single" w:color="auto" w:sz="4" w:space="0"/>
              <w:left w:val="single" w:color="auto" w:sz="4" w:space="0"/>
              <w:bottom w:val="single" w:color="auto" w:sz="4" w:space="0"/>
              <w:right w:val="single" w:color="auto" w:sz="4" w:space="0"/>
            </w:tcBorders>
            <w:vAlign w:val="center"/>
          </w:tcPr>
          <w:p w14:paraId="3BFE054C">
            <w:pPr>
              <w:jc w:val="center"/>
            </w:pPr>
            <w:r>
              <w:rPr>
                <w:rFonts w:hint="eastAsia"/>
              </w:rPr>
              <w:t>3-6</w:t>
            </w:r>
          </w:p>
        </w:tc>
        <w:tc>
          <w:tcPr>
            <w:tcW w:w="247" w:type="pct"/>
            <w:tcBorders>
              <w:top w:val="single" w:color="auto" w:sz="4" w:space="0"/>
              <w:left w:val="single" w:color="auto" w:sz="4" w:space="0"/>
              <w:bottom w:val="single" w:color="auto" w:sz="4" w:space="0"/>
              <w:right w:val="single" w:color="auto" w:sz="4" w:space="0"/>
            </w:tcBorders>
            <w:vAlign w:val="center"/>
          </w:tcPr>
          <w:p w14:paraId="1B1DF9D8">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6806A703">
            <w:pPr>
              <w:jc w:val="center"/>
            </w:pPr>
            <w:r>
              <w:rPr>
                <w:rFonts w:hint="eastAsia"/>
              </w:rPr>
              <w:t>考查</w:t>
            </w:r>
          </w:p>
        </w:tc>
        <w:tc>
          <w:tcPr>
            <w:tcW w:w="667" w:type="pct"/>
            <w:vMerge w:val="continue"/>
            <w:tcBorders>
              <w:left w:val="single" w:color="auto" w:sz="4" w:space="0"/>
              <w:right w:val="single" w:color="auto" w:sz="4" w:space="0"/>
            </w:tcBorders>
            <w:vAlign w:val="center"/>
          </w:tcPr>
          <w:p w14:paraId="62420C3C">
            <w:pPr>
              <w:jc w:val="center"/>
            </w:pPr>
          </w:p>
        </w:tc>
      </w:tr>
      <w:tr w14:paraId="49D13D0C">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0CC7051D">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4A1BEA33">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2BF47700">
            <w:pPr>
              <w:jc w:val="center"/>
            </w:pPr>
            <w:r>
              <w:rPr>
                <w:rFonts w:hint="eastAsia"/>
              </w:rPr>
              <w:t>353013</w:t>
            </w:r>
          </w:p>
        </w:tc>
        <w:tc>
          <w:tcPr>
            <w:tcW w:w="679" w:type="pct"/>
            <w:tcBorders>
              <w:top w:val="single" w:color="auto" w:sz="4" w:space="0"/>
              <w:left w:val="single" w:color="auto" w:sz="4" w:space="0"/>
              <w:bottom w:val="single" w:color="auto" w:sz="4" w:space="0"/>
              <w:right w:val="single" w:color="auto" w:sz="4" w:space="0"/>
            </w:tcBorders>
            <w:vAlign w:val="center"/>
          </w:tcPr>
          <w:p w14:paraId="5C8617FC">
            <w:pPr>
              <w:jc w:val="center"/>
            </w:pPr>
            <w:r>
              <w:rPr>
                <w:rFonts w:hint="eastAsia"/>
              </w:rPr>
              <w:t>专业实习</w:t>
            </w:r>
          </w:p>
        </w:tc>
        <w:tc>
          <w:tcPr>
            <w:tcW w:w="262" w:type="pct"/>
            <w:tcBorders>
              <w:top w:val="single" w:color="auto" w:sz="4" w:space="0"/>
              <w:left w:val="single" w:color="auto" w:sz="4" w:space="0"/>
              <w:bottom w:val="single" w:color="auto" w:sz="4" w:space="0"/>
              <w:right w:val="single" w:color="auto" w:sz="4" w:space="0"/>
            </w:tcBorders>
            <w:vAlign w:val="center"/>
          </w:tcPr>
          <w:p w14:paraId="1F530859">
            <w:pPr>
              <w:jc w:val="center"/>
            </w:pPr>
            <w:r>
              <w:rPr>
                <w:rFonts w:hint="eastAsia"/>
              </w:rPr>
              <w:t>2</w:t>
            </w:r>
          </w:p>
        </w:tc>
        <w:tc>
          <w:tcPr>
            <w:tcW w:w="243" w:type="pct"/>
            <w:tcBorders>
              <w:top w:val="single" w:color="auto" w:sz="4" w:space="0"/>
              <w:left w:val="single" w:color="auto" w:sz="4" w:space="0"/>
              <w:bottom w:val="single" w:color="auto" w:sz="4" w:space="0"/>
              <w:right w:val="single" w:color="auto" w:sz="4" w:space="0"/>
            </w:tcBorders>
            <w:vAlign w:val="center"/>
          </w:tcPr>
          <w:p w14:paraId="4F740417">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30CDC451">
            <w:pPr>
              <w:jc w:val="center"/>
            </w:pPr>
            <w:r>
              <w:rPr>
                <w:rFonts w:hint="eastAsia"/>
              </w:rPr>
              <w:t>2</w:t>
            </w:r>
          </w:p>
        </w:tc>
        <w:tc>
          <w:tcPr>
            <w:tcW w:w="224" w:type="pct"/>
            <w:tcBorders>
              <w:top w:val="single" w:color="auto" w:sz="4" w:space="0"/>
              <w:left w:val="single" w:color="auto" w:sz="4" w:space="0"/>
              <w:bottom w:val="single" w:color="auto" w:sz="4" w:space="0"/>
              <w:right w:val="single" w:color="auto" w:sz="4" w:space="0"/>
            </w:tcBorders>
            <w:vAlign w:val="center"/>
          </w:tcPr>
          <w:p w14:paraId="60F128B9">
            <w:pPr>
              <w:jc w:val="center"/>
            </w:pPr>
            <w:r>
              <w:t>48</w:t>
            </w:r>
          </w:p>
        </w:tc>
        <w:tc>
          <w:tcPr>
            <w:tcW w:w="224" w:type="pct"/>
            <w:tcBorders>
              <w:top w:val="single" w:color="auto" w:sz="4" w:space="0"/>
              <w:left w:val="single" w:color="auto" w:sz="4" w:space="0"/>
              <w:bottom w:val="single" w:color="auto" w:sz="4" w:space="0"/>
              <w:right w:val="single" w:color="auto" w:sz="4" w:space="0"/>
            </w:tcBorders>
            <w:vAlign w:val="center"/>
          </w:tcPr>
          <w:p w14:paraId="1EB41E1F">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7EF447BA">
            <w:pPr>
              <w:jc w:val="center"/>
            </w:pPr>
            <w:r>
              <w:t>48</w:t>
            </w:r>
          </w:p>
        </w:tc>
        <w:tc>
          <w:tcPr>
            <w:tcW w:w="256" w:type="pct"/>
            <w:tcBorders>
              <w:top w:val="single" w:color="auto" w:sz="4" w:space="0"/>
              <w:left w:val="single" w:color="auto" w:sz="4" w:space="0"/>
              <w:bottom w:val="single" w:color="auto" w:sz="4" w:space="0"/>
              <w:right w:val="single" w:color="auto" w:sz="4" w:space="0"/>
            </w:tcBorders>
            <w:vAlign w:val="center"/>
          </w:tcPr>
          <w:p w14:paraId="7C709ACF">
            <w:pPr>
              <w:jc w:val="center"/>
            </w:pPr>
            <w:r>
              <w:rPr>
                <w:rFonts w:hint="eastAsia"/>
              </w:rPr>
              <w:t>6,7</w:t>
            </w:r>
          </w:p>
        </w:tc>
        <w:tc>
          <w:tcPr>
            <w:tcW w:w="247" w:type="pct"/>
            <w:tcBorders>
              <w:top w:val="single" w:color="auto" w:sz="4" w:space="0"/>
              <w:left w:val="single" w:color="auto" w:sz="4" w:space="0"/>
              <w:bottom w:val="single" w:color="auto" w:sz="4" w:space="0"/>
              <w:right w:val="single" w:color="auto" w:sz="4" w:space="0"/>
            </w:tcBorders>
            <w:vAlign w:val="center"/>
          </w:tcPr>
          <w:p w14:paraId="06EFFB4D">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F887571">
            <w:pPr>
              <w:jc w:val="center"/>
            </w:pPr>
            <w:r>
              <w:rPr>
                <w:rFonts w:hint="eastAsia"/>
              </w:rPr>
              <w:t>考查</w:t>
            </w:r>
          </w:p>
        </w:tc>
        <w:tc>
          <w:tcPr>
            <w:tcW w:w="667" w:type="pct"/>
            <w:vMerge w:val="continue"/>
            <w:tcBorders>
              <w:left w:val="single" w:color="auto" w:sz="4" w:space="0"/>
              <w:bottom w:val="single" w:color="auto" w:sz="4" w:space="0"/>
              <w:right w:val="single" w:color="auto" w:sz="4" w:space="0"/>
            </w:tcBorders>
            <w:vAlign w:val="center"/>
          </w:tcPr>
          <w:p w14:paraId="710E39ED">
            <w:pPr>
              <w:jc w:val="center"/>
            </w:pPr>
          </w:p>
        </w:tc>
      </w:tr>
      <w:tr w14:paraId="7700C4C7">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7B1FCA40">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D9EF1BD">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25AC9623">
            <w:pPr>
              <w:jc w:val="center"/>
            </w:pPr>
            <w:r>
              <w:rPr>
                <w:rFonts w:hint="eastAsia"/>
              </w:rPr>
              <w:t>353062</w:t>
            </w:r>
          </w:p>
        </w:tc>
        <w:tc>
          <w:tcPr>
            <w:tcW w:w="679" w:type="pct"/>
            <w:tcBorders>
              <w:top w:val="single" w:color="auto" w:sz="4" w:space="0"/>
              <w:left w:val="single" w:color="auto" w:sz="4" w:space="0"/>
              <w:bottom w:val="single" w:color="auto" w:sz="4" w:space="0"/>
              <w:right w:val="single" w:color="auto" w:sz="4" w:space="0"/>
            </w:tcBorders>
            <w:vAlign w:val="center"/>
          </w:tcPr>
          <w:p w14:paraId="69087236">
            <w:pPr>
              <w:jc w:val="center"/>
            </w:pPr>
            <w:r>
              <w:t>战略与运营模拟实训</w:t>
            </w:r>
          </w:p>
        </w:tc>
        <w:tc>
          <w:tcPr>
            <w:tcW w:w="262" w:type="pct"/>
            <w:tcBorders>
              <w:top w:val="single" w:color="auto" w:sz="4" w:space="0"/>
              <w:left w:val="single" w:color="auto" w:sz="4" w:space="0"/>
              <w:bottom w:val="single" w:color="auto" w:sz="4" w:space="0"/>
              <w:right w:val="single" w:color="auto" w:sz="4" w:space="0"/>
            </w:tcBorders>
            <w:vAlign w:val="center"/>
          </w:tcPr>
          <w:p w14:paraId="041275FC">
            <w:pPr>
              <w:jc w:val="center"/>
            </w:pPr>
            <w:r>
              <w:t>1</w:t>
            </w:r>
          </w:p>
        </w:tc>
        <w:tc>
          <w:tcPr>
            <w:tcW w:w="243" w:type="pct"/>
            <w:tcBorders>
              <w:top w:val="single" w:color="auto" w:sz="4" w:space="0"/>
              <w:left w:val="single" w:color="auto" w:sz="4" w:space="0"/>
              <w:bottom w:val="single" w:color="auto" w:sz="4" w:space="0"/>
              <w:right w:val="single" w:color="auto" w:sz="4" w:space="0"/>
            </w:tcBorders>
            <w:vAlign w:val="center"/>
          </w:tcPr>
          <w:p w14:paraId="5344FB65">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186D2A09">
            <w:pPr>
              <w:jc w:val="center"/>
            </w:pPr>
            <w:r>
              <w:rPr>
                <w:rFonts w:hint="eastAsia"/>
              </w:rPr>
              <w:t>1</w:t>
            </w:r>
          </w:p>
        </w:tc>
        <w:tc>
          <w:tcPr>
            <w:tcW w:w="224" w:type="pct"/>
            <w:tcBorders>
              <w:top w:val="single" w:color="auto" w:sz="4" w:space="0"/>
              <w:left w:val="single" w:color="auto" w:sz="4" w:space="0"/>
              <w:bottom w:val="single" w:color="auto" w:sz="4" w:space="0"/>
              <w:right w:val="single" w:color="auto" w:sz="4" w:space="0"/>
            </w:tcBorders>
            <w:vAlign w:val="center"/>
          </w:tcPr>
          <w:p w14:paraId="2EF254AA">
            <w:pPr>
              <w:jc w:val="center"/>
            </w:pPr>
            <w:r>
              <w:rPr>
                <w:rFonts w:hint="eastAsia"/>
              </w:rPr>
              <w:t>24</w:t>
            </w:r>
          </w:p>
        </w:tc>
        <w:tc>
          <w:tcPr>
            <w:tcW w:w="224" w:type="pct"/>
            <w:tcBorders>
              <w:top w:val="single" w:color="auto" w:sz="4" w:space="0"/>
              <w:left w:val="single" w:color="auto" w:sz="4" w:space="0"/>
              <w:bottom w:val="single" w:color="auto" w:sz="4" w:space="0"/>
              <w:right w:val="single" w:color="auto" w:sz="4" w:space="0"/>
            </w:tcBorders>
            <w:vAlign w:val="center"/>
          </w:tcPr>
          <w:p w14:paraId="21A6DCD8">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19731134">
            <w:pPr>
              <w:jc w:val="center"/>
            </w:pPr>
            <w:r>
              <w:rPr>
                <w:rFonts w:hint="eastAsia"/>
              </w:rPr>
              <w:t>24</w:t>
            </w:r>
          </w:p>
        </w:tc>
        <w:tc>
          <w:tcPr>
            <w:tcW w:w="256" w:type="pct"/>
            <w:tcBorders>
              <w:top w:val="single" w:color="auto" w:sz="4" w:space="0"/>
              <w:left w:val="single" w:color="auto" w:sz="4" w:space="0"/>
              <w:bottom w:val="single" w:color="auto" w:sz="4" w:space="0"/>
              <w:right w:val="single" w:color="auto" w:sz="4" w:space="0"/>
            </w:tcBorders>
            <w:vAlign w:val="center"/>
          </w:tcPr>
          <w:p w14:paraId="6E67BD59">
            <w:pPr>
              <w:jc w:val="center"/>
            </w:pPr>
            <w:r>
              <w:t>3</w:t>
            </w:r>
          </w:p>
        </w:tc>
        <w:tc>
          <w:tcPr>
            <w:tcW w:w="247" w:type="pct"/>
            <w:tcBorders>
              <w:top w:val="single" w:color="auto" w:sz="4" w:space="0"/>
              <w:left w:val="single" w:color="auto" w:sz="4" w:space="0"/>
              <w:bottom w:val="single" w:color="auto" w:sz="4" w:space="0"/>
              <w:right w:val="single" w:color="auto" w:sz="4" w:space="0"/>
            </w:tcBorders>
            <w:vAlign w:val="center"/>
          </w:tcPr>
          <w:p w14:paraId="1CD7E7C9">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21E3C597">
            <w:pPr>
              <w:jc w:val="center"/>
            </w:pPr>
            <w:r>
              <w:t>考查</w:t>
            </w:r>
          </w:p>
        </w:tc>
        <w:tc>
          <w:tcPr>
            <w:tcW w:w="667" w:type="pct"/>
            <w:vMerge w:val="restart"/>
            <w:tcBorders>
              <w:top w:val="single" w:color="auto" w:sz="4" w:space="0"/>
              <w:left w:val="single" w:color="auto" w:sz="4" w:space="0"/>
              <w:right w:val="single" w:color="auto" w:sz="4" w:space="0"/>
            </w:tcBorders>
            <w:vAlign w:val="center"/>
          </w:tcPr>
          <w:p w14:paraId="3A1FF4D8">
            <w:pPr>
              <w:jc w:val="center"/>
            </w:pPr>
            <w:r>
              <w:rPr>
                <w:rFonts w:hint="eastAsia"/>
              </w:rPr>
              <w:t>至少选修3学分</w:t>
            </w:r>
          </w:p>
        </w:tc>
      </w:tr>
      <w:tr w14:paraId="726D46E4">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7389FCFA">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0FBAF83C">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12D1E18D">
            <w:pPr>
              <w:jc w:val="center"/>
            </w:pPr>
            <w:r>
              <w:rPr>
                <w:rFonts w:hint="eastAsia"/>
              </w:rPr>
              <w:t>353025</w:t>
            </w:r>
          </w:p>
        </w:tc>
        <w:tc>
          <w:tcPr>
            <w:tcW w:w="679" w:type="pct"/>
            <w:tcBorders>
              <w:top w:val="single" w:color="auto" w:sz="4" w:space="0"/>
              <w:left w:val="single" w:color="auto" w:sz="4" w:space="0"/>
              <w:bottom w:val="single" w:color="auto" w:sz="4" w:space="0"/>
              <w:right w:val="single" w:color="auto" w:sz="4" w:space="0"/>
            </w:tcBorders>
            <w:vAlign w:val="center"/>
          </w:tcPr>
          <w:p w14:paraId="18C6AA34">
            <w:pPr>
              <w:jc w:val="center"/>
            </w:pPr>
            <w:r>
              <w:t>国际商务模拟实验</w:t>
            </w:r>
          </w:p>
        </w:tc>
        <w:tc>
          <w:tcPr>
            <w:tcW w:w="262" w:type="pct"/>
            <w:tcBorders>
              <w:top w:val="single" w:color="auto" w:sz="4" w:space="0"/>
              <w:left w:val="single" w:color="auto" w:sz="4" w:space="0"/>
              <w:bottom w:val="single" w:color="auto" w:sz="4" w:space="0"/>
              <w:right w:val="single" w:color="auto" w:sz="4" w:space="0"/>
            </w:tcBorders>
            <w:vAlign w:val="center"/>
          </w:tcPr>
          <w:p w14:paraId="187C476A">
            <w:pPr>
              <w:jc w:val="center"/>
            </w:pPr>
            <w:r>
              <w:t>2.5</w:t>
            </w:r>
          </w:p>
        </w:tc>
        <w:tc>
          <w:tcPr>
            <w:tcW w:w="243" w:type="pct"/>
            <w:tcBorders>
              <w:top w:val="single" w:color="auto" w:sz="4" w:space="0"/>
              <w:left w:val="single" w:color="auto" w:sz="4" w:space="0"/>
              <w:bottom w:val="single" w:color="auto" w:sz="4" w:space="0"/>
              <w:right w:val="single" w:color="auto" w:sz="4" w:space="0"/>
            </w:tcBorders>
            <w:vAlign w:val="center"/>
          </w:tcPr>
          <w:p w14:paraId="72CC5BA9">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24E55E67">
            <w:pPr>
              <w:jc w:val="center"/>
            </w:pPr>
            <w:r>
              <w:t>2.5</w:t>
            </w:r>
          </w:p>
        </w:tc>
        <w:tc>
          <w:tcPr>
            <w:tcW w:w="224" w:type="pct"/>
            <w:tcBorders>
              <w:top w:val="single" w:color="auto" w:sz="4" w:space="0"/>
              <w:left w:val="single" w:color="auto" w:sz="4" w:space="0"/>
              <w:bottom w:val="single" w:color="auto" w:sz="4" w:space="0"/>
              <w:right w:val="single" w:color="auto" w:sz="4" w:space="0"/>
            </w:tcBorders>
            <w:vAlign w:val="center"/>
          </w:tcPr>
          <w:p w14:paraId="0E636093">
            <w:pPr>
              <w:jc w:val="center"/>
            </w:pPr>
            <w:r>
              <w:rPr>
                <w:rFonts w:hint="eastAsia"/>
              </w:rPr>
              <w:t>60</w:t>
            </w:r>
          </w:p>
        </w:tc>
        <w:tc>
          <w:tcPr>
            <w:tcW w:w="224" w:type="pct"/>
            <w:tcBorders>
              <w:top w:val="single" w:color="auto" w:sz="4" w:space="0"/>
              <w:left w:val="single" w:color="auto" w:sz="4" w:space="0"/>
              <w:bottom w:val="single" w:color="auto" w:sz="4" w:space="0"/>
              <w:right w:val="single" w:color="auto" w:sz="4" w:space="0"/>
            </w:tcBorders>
            <w:vAlign w:val="center"/>
          </w:tcPr>
          <w:p w14:paraId="157CA200">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695F8F1F">
            <w:pPr>
              <w:jc w:val="center"/>
            </w:pPr>
            <w:r>
              <w:rPr>
                <w:rFonts w:hint="eastAsia"/>
              </w:rPr>
              <w:t>60</w:t>
            </w:r>
          </w:p>
        </w:tc>
        <w:tc>
          <w:tcPr>
            <w:tcW w:w="256" w:type="pct"/>
            <w:tcBorders>
              <w:top w:val="single" w:color="auto" w:sz="4" w:space="0"/>
              <w:left w:val="single" w:color="auto" w:sz="4" w:space="0"/>
              <w:bottom w:val="single" w:color="auto" w:sz="4" w:space="0"/>
              <w:right w:val="single" w:color="auto" w:sz="4" w:space="0"/>
            </w:tcBorders>
            <w:vAlign w:val="center"/>
          </w:tcPr>
          <w:p w14:paraId="12029026">
            <w:pPr>
              <w:jc w:val="center"/>
            </w:pPr>
            <w:r>
              <w:rPr>
                <w:rFonts w:hint="eastAsia"/>
              </w:rPr>
              <w:t>5</w:t>
            </w:r>
          </w:p>
        </w:tc>
        <w:tc>
          <w:tcPr>
            <w:tcW w:w="247" w:type="pct"/>
            <w:tcBorders>
              <w:top w:val="single" w:color="auto" w:sz="4" w:space="0"/>
              <w:left w:val="single" w:color="auto" w:sz="4" w:space="0"/>
              <w:bottom w:val="single" w:color="auto" w:sz="4" w:space="0"/>
              <w:right w:val="single" w:color="auto" w:sz="4" w:space="0"/>
            </w:tcBorders>
            <w:vAlign w:val="center"/>
          </w:tcPr>
          <w:p w14:paraId="0760CD43">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27AF3372">
            <w:pPr>
              <w:jc w:val="center"/>
            </w:pPr>
            <w:r>
              <w:t>考查</w:t>
            </w:r>
          </w:p>
        </w:tc>
        <w:tc>
          <w:tcPr>
            <w:tcW w:w="667" w:type="pct"/>
            <w:vMerge w:val="continue"/>
            <w:tcBorders>
              <w:top w:val="single" w:color="auto" w:sz="4" w:space="0"/>
              <w:left w:val="single" w:color="auto" w:sz="4" w:space="0"/>
              <w:right w:val="single" w:color="auto" w:sz="4" w:space="0"/>
            </w:tcBorders>
            <w:vAlign w:val="center"/>
          </w:tcPr>
          <w:p w14:paraId="0755676C">
            <w:pPr>
              <w:jc w:val="center"/>
            </w:pPr>
          </w:p>
        </w:tc>
      </w:tr>
      <w:tr w14:paraId="71A0F0EF">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65457C8E">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35C84ACC">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5FEA4D92">
            <w:pPr>
              <w:jc w:val="center"/>
            </w:pPr>
            <w:r>
              <w:rPr>
                <w:rFonts w:hint="eastAsia"/>
              </w:rPr>
              <w:t>353045</w:t>
            </w:r>
          </w:p>
        </w:tc>
        <w:tc>
          <w:tcPr>
            <w:tcW w:w="679" w:type="pct"/>
            <w:tcBorders>
              <w:top w:val="single" w:color="auto" w:sz="4" w:space="0"/>
              <w:left w:val="single" w:color="auto" w:sz="4" w:space="0"/>
              <w:bottom w:val="single" w:color="auto" w:sz="4" w:space="0"/>
              <w:right w:val="single" w:color="auto" w:sz="4" w:space="0"/>
            </w:tcBorders>
            <w:vAlign w:val="center"/>
          </w:tcPr>
          <w:p w14:paraId="3AAED599">
            <w:pPr>
              <w:jc w:val="center"/>
            </w:pPr>
            <w:r>
              <w:rPr>
                <w:rFonts w:hint="eastAsia"/>
              </w:rPr>
              <w:t>数据分析与</w:t>
            </w:r>
            <w:r>
              <w:t>SPSS</w:t>
            </w:r>
            <w:r>
              <w:rPr>
                <w:rFonts w:hint="eastAsia"/>
              </w:rPr>
              <w:t>应用</w:t>
            </w:r>
          </w:p>
        </w:tc>
        <w:tc>
          <w:tcPr>
            <w:tcW w:w="262" w:type="pct"/>
            <w:tcBorders>
              <w:top w:val="single" w:color="auto" w:sz="4" w:space="0"/>
              <w:left w:val="single" w:color="auto" w:sz="4" w:space="0"/>
              <w:bottom w:val="single" w:color="auto" w:sz="4" w:space="0"/>
              <w:right w:val="single" w:color="auto" w:sz="4" w:space="0"/>
            </w:tcBorders>
            <w:vAlign w:val="center"/>
          </w:tcPr>
          <w:p w14:paraId="60451636">
            <w:pPr>
              <w:jc w:val="center"/>
            </w:pPr>
            <w:r>
              <w:t>1.5</w:t>
            </w:r>
          </w:p>
        </w:tc>
        <w:tc>
          <w:tcPr>
            <w:tcW w:w="243" w:type="pct"/>
            <w:tcBorders>
              <w:top w:val="single" w:color="auto" w:sz="4" w:space="0"/>
              <w:left w:val="single" w:color="auto" w:sz="4" w:space="0"/>
              <w:bottom w:val="single" w:color="auto" w:sz="4" w:space="0"/>
              <w:right w:val="single" w:color="auto" w:sz="4" w:space="0"/>
            </w:tcBorders>
            <w:vAlign w:val="center"/>
          </w:tcPr>
          <w:p w14:paraId="55720855">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12B6823E">
            <w:pPr>
              <w:jc w:val="center"/>
            </w:pPr>
            <w:r>
              <w:rPr>
                <w:rFonts w:hint="eastAsia"/>
              </w:rPr>
              <w:t>1</w:t>
            </w:r>
            <w:r>
              <w:t>.5</w:t>
            </w:r>
          </w:p>
        </w:tc>
        <w:tc>
          <w:tcPr>
            <w:tcW w:w="224" w:type="pct"/>
            <w:tcBorders>
              <w:top w:val="single" w:color="auto" w:sz="4" w:space="0"/>
              <w:left w:val="single" w:color="auto" w:sz="4" w:space="0"/>
              <w:bottom w:val="single" w:color="auto" w:sz="4" w:space="0"/>
              <w:right w:val="single" w:color="auto" w:sz="4" w:space="0"/>
            </w:tcBorders>
            <w:vAlign w:val="center"/>
          </w:tcPr>
          <w:p w14:paraId="7EAF446F">
            <w:pPr>
              <w:jc w:val="center"/>
            </w:pPr>
            <w:r>
              <w:rPr>
                <w:rFonts w:hint="eastAsia"/>
              </w:rPr>
              <w:t>3</w:t>
            </w:r>
            <w:r>
              <w:t>6</w:t>
            </w:r>
          </w:p>
        </w:tc>
        <w:tc>
          <w:tcPr>
            <w:tcW w:w="224" w:type="pct"/>
            <w:tcBorders>
              <w:top w:val="single" w:color="auto" w:sz="4" w:space="0"/>
              <w:left w:val="single" w:color="auto" w:sz="4" w:space="0"/>
              <w:bottom w:val="single" w:color="auto" w:sz="4" w:space="0"/>
              <w:right w:val="single" w:color="auto" w:sz="4" w:space="0"/>
            </w:tcBorders>
            <w:vAlign w:val="center"/>
          </w:tcPr>
          <w:p w14:paraId="24E15435">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73682EB9">
            <w:pPr>
              <w:jc w:val="center"/>
            </w:pPr>
            <w:r>
              <w:rPr>
                <w:rFonts w:hint="eastAsia"/>
              </w:rPr>
              <w:t>3</w:t>
            </w:r>
            <w:r>
              <w:t>6</w:t>
            </w:r>
          </w:p>
        </w:tc>
        <w:tc>
          <w:tcPr>
            <w:tcW w:w="256" w:type="pct"/>
            <w:tcBorders>
              <w:top w:val="single" w:color="auto" w:sz="4" w:space="0"/>
              <w:left w:val="single" w:color="auto" w:sz="4" w:space="0"/>
              <w:bottom w:val="single" w:color="auto" w:sz="4" w:space="0"/>
              <w:right w:val="single" w:color="auto" w:sz="4" w:space="0"/>
            </w:tcBorders>
            <w:vAlign w:val="center"/>
          </w:tcPr>
          <w:p w14:paraId="7ED55542">
            <w:pPr>
              <w:jc w:val="center"/>
            </w:pPr>
            <w:r>
              <w:t>5</w:t>
            </w:r>
          </w:p>
        </w:tc>
        <w:tc>
          <w:tcPr>
            <w:tcW w:w="247" w:type="pct"/>
            <w:tcBorders>
              <w:top w:val="single" w:color="auto" w:sz="4" w:space="0"/>
              <w:left w:val="single" w:color="auto" w:sz="4" w:space="0"/>
              <w:bottom w:val="single" w:color="auto" w:sz="4" w:space="0"/>
              <w:right w:val="single" w:color="auto" w:sz="4" w:space="0"/>
            </w:tcBorders>
            <w:vAlign w:val="center"/>
          </w:tcPr>
          <w:p w14:paraId="5934AE1A">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5507EF4A">
            <w:pPr>
              <w:jc w:val="center"/>
            </w:pPr>
            <w:r>
              <w:rPr>
                <w:rFonts w:hint="eastAsia"/>
              </w:rPr>
              <w:t>考查</w:t>
            </w:r>
          </w:p>
        </w:tc>
        <w:tc>
          <w:tcPr>
            <w:tcW w:w="667" w:type="pct"/>
            <w:vMerge w:val="continue"/>
            <w:tcBorders>
              <w:top w:val="single" w:color="auto" w:sz="4" w:space="0"/>
              <w:left w:val="single" w:color="auto" w:sz="4" w:space="0"/>
              <w:right w:val="single" w:color="auto" w:sz="4" w:space="0"/>
            </w:tcBorders>
            <w:vAlign w:val="center"/>
          </w:tcPr>
          <w:p w14:paraId="2C73CD8A">
            <w:pPr>
              <w:jc w:val="center"/>
            </w:pPr>
          </w:p>
        </w:tc>
      </w:tr>
      <w:tr w14:paraId="358DBC3B">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4647FDCE">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52E0A0C6">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0E84BD13">
            <w:pPr>
              <w:jc w:val="center"/>
            </w:pPr>
            <w:r>
              <w:rPr>
                <w:rFonts w:hint="eastAsia"/>
              </w:rPr>
              <w:t>353053</w:t>
            </w:r>
          </w:p>
        </w:tc>
        <w:tc>
          <w:tcPr>
            <w:tcW w:w="679" w:type="pct"/>
            <w:tcBorders>
              <w:top w:val="single" w:color="auto" w:sz="4" w:space="0"/>
              <w:left w:val="single" w:color="auto" w:sz="4" w:space="0"/>
              <w:bottom w:val="single" w:color="auto" w:sz="4" w:space="0"/>
              <w:right w:val="single" w:color="auto" w:sz="4" w:space="0"/>
            </w:tcBorders>
            <w:vAlign w:val="center"/>
          </w:tcPr>
          <w:p w14:paraId="15564005">
            <w:pPr>
              <w:jc w:val="center"/>
            </w:pPr>
            <w:r>
              <w:t>网络数据爬虫与应用模拟</w:t>
            </w:r>
          </w:p>
        </w:tc>
        <w:tc>
          <w:tcPr>
            <w:tcW w:w="262" w:type="pct"/>
            <w:tcBorders>
              <w:top w:val="single" w:color="auto" w:sz="4" w:space="0"/>
              <w:left w:val="single" w:color="auto" w:sz="4" w:space="0"/>
              <w:bottom w:val="single" w:color="auto" w:sz="4" w:space="0"/>
              <w:right w:val="single" w:color="auto" w:sz="4" w:space="0"/>
            </w:tcBorders>
            <w:vAlign w:val="center"/>
          </w:tcPr>
          <w:p w14:paraId="28E2C98C">
            <w:pPr>
              <w:jc w:val="center"/>
            </w:pPr>
            <w:r>
              <w:t>2.5</w:t>
            </w:r>
          </w:p>
        </w:tc>
        <w:tc>
          <w:tcPr>
            <w:tcW w:w="243" w:type="pct"/>
            <w:tcBorders>
              <w:top w:val="single" w:color="auto" w:sz="4" w:space="0"/>
              <w:left w:val="single" w:color="auto" w:sz="4" w:space="0"/>
              <w:bottom w:val="single" w:color="auto" w:sz="4" w:space="0"/>
              <w:right w:val="single" w:color="auto" w:sz="4" w:space="0"/>
            </w:tcBorders>
            <w:vAlign w:val="center"/>
          </w:tcPr>
          <w:p w14:paraId="1F5ACF83">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79D78B49">
            <w:pPr>
              <w:jc w:val="center"/>
            </w:pPr>
            <w:r>
              <w:t>2.5</w:t>
            </w:r>
          </w:p>
        </w:tc>
        <w:tc>
          <w:tcPr>
            <w:tcW w:w="224" w:type="pct"/>
            <w:tcBorders>
              <w:top w:val="single" w:color="auto" w:sz="4" w:space="0"/>
              <w:left w:val="single" w:color="auto" w:sz="4" w:space="0"/>
              <w:bottom w:val="single" w:color="auto" w:sz="4" w:space="0"/>
              <w:right w:val="single" w:color="auto" w:sz="4" w:space="0"/>
            </w:tcBorders>
            <w:vAlign w:val="center"/>
          </w:tcPr>
          <w:p w14:paraId="5D076049">
            <w:pPr>
              <w:jc w:val="center"/>
            </w:pPr>
            <w:r>
              <w:rPr>
                <w:rFonts w:hint="eastAsia"/>
              </w:rPr>
              <w:t>60</w:t>
            </w:r>
          </w:p>
        </w:tc>
        <w:tc>
          <w:tcPr>
            <w:tcW w:w="224" w:type="pct"/>
            <w:tcBorders>
              <w:top w:val="single" w:color="auto" w:sz="4" w:space="0"/>
              <w:left w:val="single" w:color="auto" w:sz="4" w:space="0"/>
              <w:bottom w:val="single" w:color="auto" w:sz="4" w:space="0"/>
              <w:right w:val="single" w:color="auto" w:sz="4" w:space="0"/>
            </w:tcBorders>
            <w:vAlign w:val="center"/>
          </w:tcPr>
          <w:p w14:paraId="7F05B897">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19878486">
            <w:pPr>
              <w:jc w:val="center"/>
            </w:pPr>
            <w:r>
              <w:t>60</w:t>
            </w:r>
          </w:p>
        </w:tc>
        <w:tc>
          <w:tcPr>
            <w:tcW w:w="256" w:type="pct"/>
            <w:tcBorders>
              <w:top w:val="single" w:color="auto" w:sz="4" w:space="0"/>
              <w:left w:val="single" w:color="auto" w:sz="4" w:space="0"/>
              <w:bottom w:val="single" w:color="auto" w:sz="4" w:space="0"/>
              <w:right w:val="single" w:color="auto" w:sz="4" w:space="0"/>
            </w:tcBorders>
            <w:vAlign w:val="center"/>
          </w:tcPr>
          <w:p w14:paraId="7EF3D255">
            <w:pPr>
              <w:jc w:val="center"/>
            </w:pPr>
            <w:r>
              <w:t>7</w:t>
            </w:r>
          </w:p>
        </w:tc>
        <w:tc>
          <w:tcPr>
            <w:tcW w:w="247" w:type="pct"/>
            <w:tcBorders>
              <w:top w:val="single" w:color="auto" w:sz="4" w:space="0"/>
              <w:left w:val="single" w:color="auto" w:sz="4" w:space="0"/>
              <w:bottom w:val="single" w:color="auto" w:sz="4" w:space="0"/>
              <w:right w:val="single" w:color="auto" w:sz="4" w:space="0"/>
            </w:tcBorders>
            <w:vAlign w:val="center"/>
          </w:tcPr>
          <w:p w14:paraId="6AD8F5EC">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205F4012">
            <w:pPr>
              <w:jc w:val="center"/>
            </w:pPr>
            <w:r>
              <w:t>考查</w:t>
            </w:r>
          </w:p>
        </w:tc>
        <w:tc>
          <w:tcPr>
            <w:tcW w:w="667" w:type="pct"/>
            <w:vMerge w:val="continue"/>
            <w:tcBorders>
              <w:top w:val="single" w:color="auto" w:sz="4" w:space="0"/>
              <w:left w:val="single" w:color="auto" w:sz="4" w:space="0"/>
              <w:right w:val="single" w:color="auto" w:sz="4" w:space="0"/>
            </w:tcBorders>
            <w:vAlign w:val="center"/>
          </w:tcPr>
          <w:p w14:paraId="0129A438">
            <w:pPr>
              <w:jc w:val="center"/>
            </w:pPr>
          </w:p>
        </w:tc>
      </w:tr>
      <w:tr w14:paraId="531F8029">
        <w:trPr>
          <w:cantSplit/>
          <w:trHeight w:val="50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197AECA4">
            <w:pPr>
              <w:jc w:val="center"/>
            </w:pPr>
          </w:p>
        </w:tc>
        <w:tc>
          <w:tcPr>
            <w:tcW w:w="383" w:type="pct"/>
            <w:tcBorders>
              <w:top w:val="single" w:color="auto" w:sz="4" w:space="0"/>
              <w:left w:val="single" w:color="auto" w:sz="4" w:space="0"/>
              <w:bottom w:val="single" w:color="auto" w:sz="4" w:space="0"/>
              <w:right w:val="single" w:color="auto" w:sz="4" w:space="0"/>
            </w:tcBorders>
            <w:vAlign w:val="center"/>
          </w:tcPr>
          <w:p w14:paraId="1BD52047">
            <w:pPr>
              <w:jc w:val="center"/>
            </w:pPr>
            <w:r>
              <w:rPr>
                <w:rFonts w:hint="eastAsia"/>
              </w:rPr>
              <w:t>选修</w:t>
            </w:r>
          </w:p>
        </w:tc>
        <w:tc>
          <w:tcPr>
            <w:tcW w:w="389" w:type="pct"/>
            <w:tcBorders>
              <w:top w:val="single" w:color="auto" w:sz="4" w:space="0"/>
              <w:left w:val="single" w:color="auto" w:sz="4" w:space="0"/>
              <w:bottom w:val="single" w:color="auto" w:sz="4" w:space="0"/>
              <w:right w:val="single" w:color="auto" w:sz="4" w:space="0"/>
            </w:tcBorders>
            <w:vAlign w:val="center"/>
          </w:tcPr>
          <w:p w14:paraId="5A440F52">
            <w:pPr>
              <w:jc w:val="center"/>
            </w:pPr>
            <w:r>
              <w:rPr>
                <w:rFonts w:hint="eastAsia"/>
              </w:rPr>
              <w:t>353687</w:t>
            </w:r>
          </w:p>
        </w:tc>
        <w:tc>
          <w:tcPr>
            <w:tcW w:w="679" w:type="pct"/>
            <w:tcBorders>
              <w:top w:val="single" w:color="auto" w:sz="4" w:space="0"/>
              <w:left w:val="single" w:color="auto" w:sz="4" w:space="0"/>
              <w:bottom w:val="single" w:color="auto" w:sz="4" w:space="0"/>
              <w:right w:val="single" w:color="auto" w:sz="4" w:space="0"/>
            </w:tcBorders>
            <w:vAlign w:val="center"/>
          </w:tcPr>
          <w:p w14:paraId="000C9A3B">
            <w:pPr>
              <w:jc w:val="center"/>
            </w:pPr>
            <w:r>
              <w:rPr>
                <w:rFonts w:hint="eastAsia"/>
              </w:rPr>
              <w:t>交流合作（国际与国内交流）</w:t>
            </w:r>
          </w:p>
        </w:tc>
        <w:tc>
          <w:tcPr>
            <w:tcW w:w="262" w:type="pct"/>
            <w:tcBorders>
              <w:top w:val="single" w:color="auto" w:sz="4" w:space="0"/>
              <w:left w:val="single" w:color="auto" w:sz="4" w:space="0"/>
              <w:bottom w:val="single" w:color="auto" w:sz="4" w:space="0"/>
              <w:right w:val="single" w:color="auto" w:sz="4" w:space="0"/>
            </w:tcBorders>
            <w:vAlign w:val="center"/>
          </w:tcPr>
          <w:p w14:paraId="7E8569F3">
            <w:pPr>
              <w:jc w:val="center"/>
            </w:pPr>
            <w:r>
              <w:t>1</w:t>
            </w:r>
          </w:p>
        </w:tc>
        <w:tc>
          <w:tcPr>
            <w:tcW w:w="243" w:type="pct"/>
            <w:tcBorders>
              <w:top w:val="single" w:color="auto" w:sz="4" w:space="0"/>
              <w:left w:val="single" w:color="auto" w:sz="4" w:space="0"/>
              <w:bottom w:val="single" w:color="auto" w:sz="4" w:space="0"/>
              <w:right w:val="single" w:color="auto" w:sz="4" w:space="0"/>
            </w:tcBorders>
            <w:vAlign w:val="center"/>
          </w:tcPr>
          <w:p w14:paraId="5F3E8909">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7D1C0C30">
            <w:pPr>
              <w:jc w:val="center"/>
            </w:pPr>
            <w:r>
              <w:rPr>
                <w:rFonts w:hint="eastAsia"/>
              </w:rPr>
              <w:t>1</w:t>
            </w:r>
          </w:p>
        </w:tc>
        <w:tc>
          <w:tcPr>
            <w:tcW w:w="224" w:type="pct"/>
            <w:tcBorders>
              <w:top w:val="single" w:color="auto" w:sz="4" w:space="0"/>
              <w:left w:val="single" w:color="auto" w:sz="4" w:space="0"/>
              <w:bottom w:val="single" w:color="auto" w:sz="4" w:space="0"/>
              <w:right w:val="single" w:color="auto" w:sz="4" w:space="0"/>
            </w:tcBorders>
            <w:vAlign w:val="center"/>
          </w:tcPr>
          <w:p w14:paraId="380C792F">
            <w:pPr>
              <w:jc w:val="center"/>
            </w:pPr>
            <w:r>
              <w:t>48</w:t>
            </w:r>
          </w:p>
        </w:tc>
        <w:tc>
          <w:tcPr>
            <w:tcW w:w="224" w:type="pct"/>
            <w:tcBorders>
              <w:top w:val="single" w:color="auto" w:sz="4" w:space="0"/>
              <w:left w:val="single" w:color="auto" w:sz="4" w:space="0"/>
              <w:bottom w:val="single" w:color="auto" w:sz="4" w:space="0"/>
              <w:right w:val="single" w:color="auto" w:sz="4" w:space="0"/>
            </w:tcBorders>
            <w:vAlign w:val="center"/>
          </w:tcPr>
          <w:p w14:paraId="5191E1B4">
            <w:pPr>
              <w:jc w:val="center"/>
            </w:pPr>
          </w:p>
        </w:tc>
        <w:tc>
          <w:tcPr>
            <w:tcW w:w="226" w:type="pct"/>
            <w:tcBorders>
              <w:top w:val="single" w:color="auto" w:sz="4" w:space="0"/>
              <w:left w:val="single" w:color="auto" w:sz="4" w:space="0"/>
              <w:bottom w:val="single" w:color="auto" w:sz="4" w:space="0"/>
              <w:right w:val="single" w:color="auto" w:sz="4" w:space="0"/>
            </w:tcBorders>
            <w:vAlign w:val="center"/>
          </w:tcPr>
          <w:p w14:paraId="648CAA3A">
            <w:pPr>
              <w:jc w:val="center"/>
            </w:pPr>
            <w:r>
              <w:t>48</w:t>
            </w:r>
          </w:p>
        </w:tc>
        <w:tc>
          <w:tcPr>
            <w:tcW w:w="256" w:type="pct"/>
            <w:tcBorders>
              <w:top w:val="single" w:color="auto" w:sz="4" w:space="0"/>
              <w:left w:val="single" w:color="auto" w:sz="4" w:space="0"/>
              <w:bottom w:val="single" w:color="auto" w:sz="4" w:space="0"/>
              <w:right w:val="single" w:color="auto" w:sz="4" w:space="0"/>
            </w:tcBorders>
            <w:vAlign w:val="center"/>
          </w:tcPr>
          <w:p w14:paraId="036B6C3C">
            <w:pPr>
              <w:jc w:val="center"/>
            </w:pPr>
            <w:r>
              <w:t>5-7</w:t>
            </w:r>
          </w:p>
        </w:tc>
        <w:tc>
          <w:tcPr>
            <w:tcW w:w="247" w:type="pct"/>
            <w:tcBorders>
              <w:top w:val="single" w:color="auto" w:sz="4" w:space="0"/>
              <w:left w:val="single" w:color="auto" w:sz="4" w:space="0"/>
              <w:bottom w:val="single" w:color="auto" w:sz="4" w:space="0"/>
              <w:right w:val="single" w:color="auto" w:sz="4" w:space="0"/>
            </w:tcBorders>
            <w:vAlign w:val="center"/>
          </w:tcPr>
          <w:p w14:paraId="4B23E242">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3AABDB1D">
            <w:pPr>
              <w:jc w:val="center"/>
            </w:pPr>
            <w:r>
              <w:rPr>
                <w:rFonts w:hint="eastAsia"/>
              </w:rPr>
              <w:t>考查</w:t>
            </w:r>
          </w:p>
        </w:tc>
        <w:tc>
          <w:tcPr>
            <w:tcW w:w="667" w:type="pct"/>
            <w:vMerge w:val="continue"/>
            <w:tcBorders>
              <w:left w:val="single" w:color="auto" w:sz="4" w:space="0"/>
              <w:bottom w:val="single" w:color="auto" w:sz="4" w:space="0"/>
              <w:right w:val="single" w:color="auto" w:sz="4" w:space="0"/>
            </w:tcBorders>
            <w:vAlign w:val="center"/>
          </w:tcPr>
          <w:p w14:paraId="6E01B8E8">
            <w:pPr>
              <w:jc w:val="center"/>
            </w:pPr>
          </w:p>
        </w:tc>
      </w:tr>
      <w:tr w14:paraId="2B3F1E2D">
        <w:trPr>
          <w:cantSplit/>
          <w:trHeight w:val="43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7A8483AD">
            <w:pPr>
              <w:jc w:val="center"/>
            </w:pPr>
          </w:p>
        </w:tc>
        <w:tc>
          <w:tcPr>
            <w:tcW w:w="1450" w:type="pct"/>
            <w:gridSpan w:val="3"/>
            <w:tcBorders>
              <w:top w:val="single" w:color="auto" w:sz="4" w:space="0"/>
              <w:left w:val="single" w:color="auto" w:sz="4" w:space="0"/>
              <w:bottom w:val="single" w:color="auto" w:sz="4" w:space="0"/>
              <w:right w:val="single" w:color="auto" w:sz="4" w:space="0"/>
            </w:tcBorders>
            <w:vAlign w:val="center"/>
          </w:tcPr>
          <w:p w14:paraId="48BC7B6F">
            <w:pPr>
              <w:jc w:val="center"/>
            </w:pPr>
            <w:r>
              <w:rPr>
                <w:rFonts w:hint="eastAsia"/>
              </w:rPr>
              <w:t>小计</w:t>
            </w:r>
          </w:p>
        </w:tc>
        <w:tc>
          <w:tcPr>
            <w:tcW w:w="262" w:type="pct"/>
            <w:tcBorders>
              <w:top w:val="single" w:color="auto" w:sz="4" w:space="0"/>
              <w:left w:val="single" w:color="auto" w:sz="4" w:space="0"/>
              <w:bottom w:val="single" w:color="auto" w:sz="4" w:space="0"/>
              <w:right w:val="single" w:color="auto" w:sz="4" w:space="0"/>
            </w:tcBorders>
            <w:vAlign w:val="center"/>
          </w:tcPr>
          <w:p w14:paraId="01D82745">
            <w:pPr>
              <w:jc w:val="center"/>
            </w:pPr>
            <w:r>
              <w:rPr>
                <w:rFonts w:hint="eastAsia"/>
              </w:rPr>
              <w:t>30</w:t>
            </w:r>
          </w:p>
        </w:tc>
        <w:tc>
          <w:tcPr>
            <w:tcW w:w="243" w:type="pct"/>
            <w:tcBorders>
              <w:top w:val="single" w:color="auto" w:sz="4" w:space="0"/>
              <w:left w:val="single" w:color="auto" w:sz="4" w:space="0"/>
              <w:bottom w:val="single" w:color="auto" w:sz="4" w:space="0"/>
              <w:right w:val="single" w:color="auto" w:sz="4" w:space="0"/>
            </w:tcBorders>
            <w:vAlign w:val="center"/>
          </w:tcPr>
          <w:p w14:paraId="5C6742A7">
            <w:pPr>
              <w:jc w:val="center"/>
            </w:pPr>
            <w:r>
              <w:rPr>
                <w:rFonts w:hint="eastAsia"/>
              </w:rPr>
              <w:t>2</w:t>
            </w:r>
          </w:p>
        </w:tc>
        <w:tc>
          <w:tcPr>
            <w:tcW w:w="293" w:type="pct"/>
            <w:tcBorders>
              <w:top w:val="single" w:color="auto" w:sz="4" w:space="0"/>
              <w:left w:val="single" w:color="auto" w:sz="4" w:space="0"/>
              <w:bottom w:val="single" w:color="auto" w:sz="4" w:space="0"/>
              <w:right w:val="single" w:color="auto" w:sz="4" w:space="0"/>
            </w:tcBorders>
            <w:vAlign w:val="center"/>
          </w:tcPr>
          <w:p w14:paraId="0074F08B">
            <w:pPr>
              <w:jc w:val="center"/>
            </w:pPr>
            <w:r>
              <w:rPr>
                <w:rFonts w:hint="eastAsia"/>
              </w:rPr>
              <w:t>28</w:t>
            </w:r>
          </w:p>
        </w:tc>
        <w:tc>
          <w:tcPr>
            <w:tcW w:w="224" w:type="pct"/>
            <w:tcBorders>
              <w:top w:val="single" w:color="auto" w:sz="4" w:space="0"/>
              <w:left w:val="single" w:color="auto" w:sz="4" w:space="0"/>
              <w:bottom w:val="single" w:color="auto" w:sz="4" w:space="0"/>
              <w:right w:val="single" w:color="auto" w:sz="4" w:space="0"/>
            </w:tcBorders>
            <w:vAlign w:val="center"/>
          </w:tcPr>
          <w:p w14:paraId="213CAFE2">
            <w:pPr>
              <w:jc w:val="center"/>
            </w:pPr>
            <w:r>
              <w:rPr>
                <w:rFonts w:hint="eastAsia"/>
              </w:rPr>
              <w:t>744</w:t>
            </w:r>
          </w:p>
        </w:tc>
        <w:tc>
          <w:tcPr>
            <w:tcW w:w="224" w:type="pct"/>
            <w:tcBorders>
              <w:top w:val="single" w:color="auto" w:sz="4" w:space="0"/>
              <w:left w:val="single" w:color="auto" w:sz="4" w:space="0"/>
              <w:bottom w:val="single" w:color="auto" w:sz="4" w:space="0"/>
              <w:right w:val="single" w:color="auto" w:sz="4" w:space="0"/>
            </w:tcBorders>
            <w:vAlign w:val="center"/>
          </w:tcPr>
          <w:p w14:paraId="30342B19">
            <w:pPr>
              <w:jc w:val="center"/>
            </w:pPr>
            <w:r>
              <w:rPr>
                <w:rFonts w:hint="eastAsia"/>
              </w:rPr>
              <w:t>4</w:t>
            </w:r>
            <w:r>
              <w:t>8</w:t>
            </w:r>
          </w:p>
        </w:tc>
        <w:tc>
          <w:tcPr>
            <w:tcW w:w="226" w:type="pct"/>
            <w:tcBorders>
              <w:top w:val="single" w:color="auto" w:sz="4" w:space="0"/>
              <w:left w:val="single" w:color="auto" w:sz="4" w:space="0"/>
              <w:bottom w:val="single" w:color="auto" w:sz="4" w:space="0"/>
              <w:right w:val="single" w:color="auto" w:sz="4" w:space="0"/>
            </w:tcBorders>
            <w:vAlign w:val="center"/>
          </w:tcPr>
          <w:p w14:paraId="5C6633B0">
            <w:pPr>
              <w:jc w:val="center"/>
            </w:pPr>
            <w:r>
              <w:rPr>
                <w:rFonts w:hint="eastAsia"/>
              </w:rPr>
              <w:t>696</w:t>
            </w:r>
          </w:p>
        </w:tc>
        <w:tc>
          <w:tcPr>
            <w:tcW w:w="256" w:type="pct"/>
            <w:tcBorders>
              <w:top w:val="single" w:color="auto" w:sz="4" w:space="0"/>
              <w:left w:val="single" w:color="auto" w:sz="4" w:space="0"/>
              <w:bottom w:val="single" w:color="auto" w:sz="4" w:space="0"/>
              <w:right w:val="single" w:color="auto" w:sz="4" w:space="0"/>
            </w:tcBorders>
            <w:vAlign w:val="center"/>
          </w:tcPr>
          <w:p w14:paraId="57D9C1B6">
            <w:pPr>
              <w:jc w:val="center"/>
            </w:pPr>
          </w:p>
        </w:tc>
        <w:tc>
          <w:tcPr>
            <w:tcW w:w="247" w:type="pct"/>
            <w:tcBorders>
              <w:top w:val="single" w:color="auto" w:sz="4" w:space="0"/>
              <w:left w:val="single" w:color="auto" w:sz="4" w:space="0"/>
              <w:bottom w:val="single" w:color="auto" w:sz="4" w:space="0"/>
              <w:right w:val="single" w:color="auto" w:sz="4" w:space="0"/>
            </w:tcBorders>
            <w:vAlign w:val="center"/>
          </w:tcPr>
          <w:p w14:paraId="57E9524F">
            <w:pPr>
              <w:jc w:val="center"/>
            </w:pPr>
          </w:p>
        </w:tc>
        <w:tc>
          <w:tcPr>
            <w:tcW w:w="280" w:type="pct"/>
            <w:tcBorders>
              <w:top w:val="single" w:color="auto" w:sz="4" w:space="0"/>
              <w:left w:val="single" w:color="auto" w:sz="4" w:space="0"/>
              <w:bottom w:val="single" w:color="auto" w:sz="4" w:space="0"/>
              <w:right w:val="single" w:color="auto" w:sz="4" w:space="0"/>
            </w:tcBorders>
            <w:vAlign w:val="center"/>
          </w:tcPr>
          <w:p w14:paraId="2D078FD2">
            <w:pPr>
              <w:jc w:val="center"/>
            </w:pPr>
          </w:p>
        </w:tc>
        <w:tc>
          <w:tcPr>
            <w:tcW w:w="667" w:type="pct"/>
            <w:tcBorders>
              <w:top w:val="single" w:color="auto" w:sz="4" w:space="0"/>
              <w:left w:val="single" w:color="auto" w:sz="4" w:space="0"/>
              <w:bottom w:val="single" w:color="auto" w:sz="4" w:space="0"/>
              <w:right w:val="single" w:color="auto" w:sz="4" w:space="0"/>
            </w:tcBorders>
            <w:vAlign w:val="center"/>
          </w:tcPr>
          <w:p w14:paraId="16252D14">
            <w:pPr>
              <w:jc w:val="center"/>
            </w:pPr>
          </w:p>
        </w:tc>
      </w:tr>
      <w:tr w14:paraId="695D5C4D">
        <w:trPr>
          <w:cantSplit/>
          <w:trHeight w:val="622" w:hRule="atLeast"/>
        </w:trPr>
        <w:tc>
          <w:tcPr>
            <w:tcW w:w="626" w:type="pct"/>
            <w:gridSpan w:val="2"/>
            <w:vMerge w:val="restart"/>
            <w:tcBorders>
              <w:top w:val="single" w:color="auto" w:sz="4" w:space="0"/>
              <w:left w:val="single" w:color="auto" w:sz="4" w:space="0"/>
              <w:bottom w:val="single" w:color="auto" w:sz="4" w:space="0"/>
              <w:right w:val="single" w:color="auto" w:sz="4" w:space="0"/>
            </w:tcBorders>
            <w:vAlign w:val="center"/>
          </w:tcPr>
          <w:p w14:paraId="2F7569E2">
            <w:pPr>
              <w:jc w:val="center"/>
            </w:pPr>
            <w:r>
              <w:rPr>
                <w:rFonts w:hint="eastAsia"/>
              </w:rPr>
              <w:t>毕业论文（设计）</w:t>
            </w:r>
          </w:p>
        </w:tc>
        <w:tc>
          <w:tcPr>
            <w:tcW w:w="383" w:type="pct"/>
            <w:tcBorders>
              <w:top w:val="single" w:color="auto" w:sz="4" w:space="0"/>
              <w:left w:val="single" w:color="auto" w:sz="4" w:space="0"/>
              <w:bottom w:val="single" w:color="auto" w:sz="4" w:space="0"/>
              <w:right w:val="single" w:color="auto" w:sz="4" w:space="0"/>
            </w:tcBorders>
            <w:vAlign w:val="center"/>
          </w:tcPr>
          <w:p w14:paraId="466BCC28">
            <w:pPr>
              <w:jc w:val="center"/>
            </w:pPr>
            <w:r>
              <w:rPr>
                <w:rFonts w:hint="eastAsia"/>
              </w:rPr>
              <w:t>必修</w:t>
            </w:r>
          </w:p>
        </w:tc>
        <w:tc>
          <w:tcPr>
            <w:tcW w:w="389" w:type="pct"/>
            <w:tcBorders>
              <w:top w:val="single" w:color="auto" w:sz="4" w:space="0"/>
              <w:left w:val="single" w:color="auto" w:sz="4" w:space="0"/>
              <w:bottom w:val="single" w:color="auto" w:sz="4" w:space="0"/>
              <w:right w:val="single" w:color="auto" w:sz="4" w:space="0"/>
            </w:tcBorders>
            <w:vAlign w:val="center"/>
          </w:tcPr>
          <w:p w14:paraId="3083F831">
            <w:pPr>
              <w:jc w:val="center"/>
            </w:pPr>
            <w:r>
              <w:rPr>
                <w:rFonts w:hint="eastAsia"/>
              </w:rPr>
              <w:t>353689</w:t>
            </w:r>
          </w:p>
        </w:tc>
        <w:tc>
          <w:tcPr>
            <w:tcW w:w="679" w:type="pct"/>
            <w:tcBorders>
              <w:top w:val="single" w:color="auto" w:sz="4" w:space="0"/>
              <w:left w:val="single" w:color="auto" w:sz="4" w:space="0"/>
              <w:bottom w:val="single" w:color="auto" w:sz="4" w:space="0"/>
              <w:right w:val="single" w:color="auto" w:sz="4" w:space="0"/>
            </w:tcBorders>
            <w:vAlign w:val="center"/>
          </w:tcPr>
          <w:p w14:paraId="51D54B96">
            <w:pPr>
              <w:jc w:val="center"/>
            </w:pPr>
            <w:r>
              <w:rPr>
                <w:rFonts w:hint="eastAsia"/>
              </w:rPr>
              <w:t>毕业论文（试验班）</w:t>
            </w:r>
          </w:p>
        </w:tc>
        <w:tc>
          <w:tcPr>
            <w:tcW w:w="262" w:type="pct"/>
            <w:tcBorders>
              <w:top w:val="single" w:color="auto" w:sz="4" w:space="0"/>
              <w:left w:val="single" w:color="auto" w:sz="4" w:space="0"/>
              <w:bottom w:val="single" w:color="auto" w:sz="4" w:space="0"/>
              <w:right w:val="single" w:color="auto" w:sz="4" w:space="0"/>
            </w:tcBorders>
            <w:vAlign w:val="center"/>
          </w:tcPr>
          <w:p w14:paraId="7EC1A6E2">
            <w:pPr>
              <w:jc w:val="center"/>
            </w:pPr>
            <w:r>
              <w:t>6</w:t>
            </w:r>
          </w:p>
        </w:tc>
        <w:tc>
          <w:tcPr>
            <w:tcW w:w="243" w:type="pct"/>
            <w:tcBorders>
              <w:top w:val="single" w:color="auto" w:sz="4" w:space="0"/>
              <w:left w:val="single" w:color="auto" w:sz="4" w:space="0"/>
              <w:bottom w:val="single" w:color="auto" w:sz="4" w:space="0"/>
              <w:right w:val="single" w:color="auto" w:sz="4" w:space="0"/>
            </w:tcBorders>
            <w:vAlign w:val="center"/>
          </w:tcPr>
          <w:p w14:paraId="662C33CB">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48CBF126">
            <w:pPr>
              <w:jc w:val="center"/>
            </w:pPr>
            <w:r>
              <w:t>6</w:t>
            </w:r>
          </w:p>
        </w:tc>
        <w:tc>
          <w:tcPr>
            <w:tcW w:w="224" w:type="pct"/>
            <w:tcBorders>
              <w:top w:val="single" w:color="auto" w:sz="4" w:space="0"/>
              <w:left w:val="single" w:color="auto" w:sz="4" w:space="0"/>
              <w:bottom w:val="single" w:color="auto" w:sz="4" w:space="0"/>
              <w:right w:val="single" w:color="auto" w:sz="4" w:space="0"/>
            </w:tcBorders>
            <w:vAlign w:val="center"/>
          </w:tcPr>
          <w:p w14:paraId="52EF290D">
            <w:pPr>
              <w:jc w:val="center"/>
              <w:rPr>
                <w:sz w:val="20"/>
              </w:rPr>
            </w:pPr>
            <w:r>
              <w:rPr>
                <w:sz w:val="20"/>
              </w:rPr>
              <w:t>12</w:t>
            </w:r>
            <w:r>
              <w:rPr>
                <w:rFonts w:hint="eastAsia"/>
                <w:sz w:val="20"/>
              </w:rPr>
              <w:t>周</w:t>
            </w:r>
          </w:p>
        </w:tc>
        <w:tc>
          <w:tcPr>
            <w:tcW w:w="224" w:type="pct"/>
            <w:tcBorders>
              <w:top w:val="single" w:color="auto" w:sz="4" w:space="0"/>
              <w:left w:val="single" w:color="auto" w:sz="4" w:space="0"/>
              <w:bottom w:val="single" w:color="auto" w:sz="4" w:space="0"/>
              <w:right w:val="single" w:color="auto" w:sz="4" w:space="0"/>
            </w:tcBorders>
            <w:vAlign w:val="center"/>
          </w:tcPr>
          <w:p w14:paraId="3C06C74B">
            <w:pPr>
              <w:jc w:val="center"/>
              <w:rPr>
                <w:sz w:val="20"/>
              </w:rPr>
            </w:pPr>
          </w:p>
        </w:tc>
        <w:tc>
          <w:tcPr>
            <w:tcW w:w="226" w:type="pct"/>
            <w:tcBorders>
              <w:top w:val="single" w:color="auto" w:sz="4" w:space="0"/>
              <w:left w:val="single" w:color="auto" w:sz="4" w:space="0"/>
              <w:bottom w:val="single" w:color="auto" w:sz="4" w:space="0"/>
              <w:right w:val="single" w:color="auto" w:sz="4" w:space="0"/>
            </w:tcBorders>
            <w:vAlign w:val="center"/>
          </w:tcPr>
          <w:p w14:paraId="6B184D7A">
            <w:pPr>
              <w:jc w:val="center"/>
              <w:rPr>
                <w:sz w:val="20"/>
              </w:rPr>
            </w:pPr>
            <w:r>
              <w:rPr>
                <w:sz w:val="20"/>
              </w:rPr>
              <w:t>12</w:t>
            </w:r>
            <w:r>
              <w:rPr>
                <w:rFonts w:hint="eastAsia"/>
                <w:sz w:val="20"/>
              </w:rPr>
              <w:t>周</w:t>
            </w:r>
          </w:p>
        </w:tc>
        <w:tc>
          <w:tcPr>
            <w:tcW w:w="256" w:type="pct"/>
            <w:tcBorders>
              <w:top w:val="single" w:color="auto" w:sz="4" w:space="0"/>
              <w:left w:val="single" w:color="auto" w:sz="4" w:space="0"/>
              <w:bottom w:val="single" w:color="auto" w:sz="4" w:space="0"/>
              <w:right w:val="single" w:color="auto" w:sz="4" w:space="0"/>
            </w:tcBorders>
            <w:vAlign w:val="center"/>
          </w:tcPr>
          <w:p w14:paraId="1E613B3B">
            <w:pPr>
              <w:jc w:val="center"/>
            </w:pPr>
            <w:r>
              <w:t>7,8</w:t>
            </w:r>
          </w:p>
        </w:tc>
        <w:tc>
          <w:tcPr>
            <w:tcW w:w="247" w:type="pct"/>
            <w:tcBorders>
              <w:top w:val="single" w:color="auto" w:sz="4" w:space="0"/>
              <w:left w:val="single" w:color="auto" w:sz="4" w:space="0"/>
              <w:bottom w:val="single" w:color="auto" w:sz="4" w:space="0"/>
              <w:right w:val="single" w:color="auto" w:sz="4" w:space="0"/>
            </w:tcBorders>
            <w:vAlign w:val="center"/>
          </w:tcPr>
          <w:p w14:paraId="132A0E4B">
            <w:pPr>
              <w:jc w:val="center"/>
            </w:pPr>
            <w:r>
              <w:rPr>
                <w:rFonts w:hint="eastAsia"/>
              </w:rPr>
              <w:t>商管</w:t>
            </w:r>
          </w:p>
        </w:tc>
        <w:tc>
          <w:tcPr>
            <w:tcW w:w="280" w:type="pct"/>
            <w:tcBorders>
              <w:top w:val="single" w:color="auto" w:sz="4" w:space="0"/>
              <w:left w:val="single" w:color="auto" w:sz="4" w:space="0"/>
              <w:bottom w:val="single" w:color="auto" w:sz="4" w:space="0"/>
              <w:right w:val="single" w:color="auto" w:sz="4" w:space="0"/>
            </w:tcBorders>
            <w:vAlign w:val="center"/>
          </w:tcPr>
          <w:p w14:paraId="4F730E24">
            <w:pPr>
              <w:jc w:val="center"/>
            </w:pPr>
            <w:r>
              <w:rPr>
                <w:rFonts w:hint="eastAsia"/>
              </w:rPr>
              <w:t>考查</w:t>
            </w:r>
          </w:p>
        </w:tc>
        <w:tc>
          <w:tcPr>
            <w:tcW w:w="667" w:type="pct"/>
            <w:tcBorders>
              <w:top w:val="single" w:color="auto" w:sz="4" w:space="0"/>
              <w:left w:val="single" w:color="auto" w:sz="4" w:space="0"/>
              <w:bottom w:val="single" w:color="auto" w:sz="4" w:space="0"/>
              <w:right w:val="single" w:color="auto" w:sz="4" w:space="0"/>
            </w:tcBorders>
            <w:vAlign w:val="center"/>
          </w:tcPr>
          <w:p w14:paraId="0BF24C14">
            <w:pPr>
              <w:jc w:val="center"/>
            </w:pPr>
          </w:p>
        </w:tc>
      </w:tr>
      <w:tr w14:paraId="14A13F1D">
        <w:trPr>
          <w:cantSplit/>
          <w:trHeight w:val="622" w:hRule="atLeast"/>
        </w:trPr>
        <w:tc>
          <w:tcPr>
            <w:tcW w:w="0" w:type="auto"/>
            <w:gridSpan w:val="2"/>
            <w:vMerge w:val="continue"/>
            <w:tcBorders>
              <w:top w:val="single" w:color="auto" w:sz="4" w:space="0"/>
              <w:left w:val="single" w:color="auto" w:sz="4" w:space="0"/>
              <w:bottom w:val="single" w:color="auto" w:sz="4" w:space="0"/>
              <w:right w:val="single" w:color="auto" w:sz="4" w:space="0"/>
            </w:tcBorders>
            <w:vAlign w:val="center"/>
          </w:tcPr>
          <w:p w14:paraId="3DAAE94A">
            <w:pPr>
              <w:jc w:val="center"/>
            </w:pPr>
          </w:p>
        </w:tc>
        <w:tc>
          <w:tcPr>
            <w:tcW w:w="1450" w:type="pct"/>
            <w:gridSpan w:val="3"/>
            <w:tcBorders>
              <w:top w:val="single" w:color="auto" w:sz="4" w:space="0"/>
              <w:left w:val="single" w:color="auto" w:sz="4" w:space="0"/>
              <w:bottom w:val="single" w:color="auto" w:sz="4" w:space="0"/>
              <w:right w:val="single" w:color="auto" w:sz="4" w:space="0"/>
            </w:tcBorders>
            <w:vAlign w:val="center"/>
          </w:tcPr>
          <w:p w14:paraId="60C48443">
            <w:pPr>
              <w:jc w:val="center"/>
            </w:pPr>
            <w:r>
              <w:rPr>
                <w:rFonts w:hint="eastAsia"/>
              </w:rPr>
              <w:t>小计</w:t>
            </w:r>
          </w:p>
        </w:tc>
        <w:tc>
          <w:tcPr>
            <w:tcW w:w="262" w:type="pct"/>
            <w:tcBorders>
              <w:top w:val="single" w:color="auto" w:sz="4" w:space="0"/>
              <w:left w:val="single" w:color="auto" w:sz="4" w:space="0"/>
              <w:bottom w:val="single" w:color="auto" w:sz="4" w:space="0"/>
              <w:right w:val="single" w:color="auto" w:sz="4" w:space="0"/>
            </w:tcBorders>
            <w:vAlign w:val="center"/>
          </w:tcPr>
          <w:p w14:paraId="6E12EA02">
            <w:pPr>
              <w:jc w:val="center"/>
            </w:pPr>
            <w:r>
              <w:rPr>
                <w:rFonts w:hint="eastAsia"/>
              </w:rPr>
              <w:t>6</w:t>
            </w:r>
          </w:p>
        </w:tc>
        <w:tc>
          <w:tcPr>
            <w:tcW w:w="243" w:type="pct"/>
            <w:tcBorders>
              <w:top w:val="single" w:color="auto" w:sz="4" w:space="0"/>
              <w:left w:val="single" w:color="auto" w:sz="4" w:space="0"/>
              <w:bottom w:val="single" w:color="auto" w:sz="4" w:space="0"/>
              <w:right w:val="single" w:color="auto" w:sz="4" w:space="0"/>
            </w:tcBorders>
            <w:vAlign w:val="center"/>
          </w:tcPr>
          <w:p w14:paraId="66A84F9A">
            <w:pPr>
              <w:jc w:val="center"/>
            </w:pPr>
          </w:p>
        </w:tc>
        <w:tc>
          <w:tcPr>
            <w:tcW w:w="293" w:type="pct"/>
            <w:tcBorders>
              <w:top w:val="single" w:color="auto" w:sz="4" w:space="0"/>
              <w:left w:val="single" w:color="auto" w:sz="4" w:space="0"/>
              <w:bottom w:val="single" w:color="auto" w:sz="4" w:space="0"/>
              <w:right w:val="single" w:color="auto" w:sz="4" w:space="0"/>
            </w:tcBorders>
            <w:vAlign w:val="center"/>
          </w:tcPr>
          <w:p w14:paraId="6202B0F8">
            <w:pPr>
              <w:jc w:val="center"/>
            </w:pPr>
            <w:r>
              <w:rPr>
                <w:rFonts w:hint="eastAsia"/>
              </w:rPr>
              <w:t>6</w:t>
            </w:r>
          </w:p>
        </w:tc>
        <w:tc>
          <w:tcPr>
            <w:tcW w:w="224" w:type="pct"/>
            <w:tcBorders>
              <w:top w:val="single" w:color="auto" w:sz="4" w:space="0"/>
              <w:left w:val="single" w:color="auto" w:sz="4" w:space="0"/>
              <w:bottom w:val="single" w:color="auto" w:sz="4" w:space="0"/>
              <w:right w:val="single" w:color="auto" w:sz="4" w:space="0"/>
            </w:tcBorders>
            <w:vAlign w:val="center"/>
          </w:tcPr>
          <w:p w14:paraId="1C4BF4C2">
            <w:pPr>
              <w:jc w:val="center"/>
              <w:rPr>
                <w:sz w:val="20"/>
              </w:rPr>
            </w:pPr>
            <w:r>
              <w:rPr>
                <w:sz w:val="20"/>
              </w:rPr>
              <w:t>12</w:t>
            </w:r>
            <w:r>
              <w:rPr>
                <w:rFonts w:hint="eastAsia"/>
                <w:sz w:val="20"/>
              </w:rPr>
              <w:t>周</w:t>
            </w:r>
          </w:p>
        </w:tc>
        <w:tc>
          <w:tcPr>
            <w:tcW w:w="224" w:type="pct"/>
            <w:tcBorders>
              <w:top w:val="single" w:color="auto" w:sz="4" w:space="0"/>
              <w:left w:val="single" w:color="auto" w:sz="4" w:space="0"/>
              <w:bottom w:val="single" w:color="auto" w:sz="4" w:space="0"/>
              <w:right w:val="single" w:color="auto" w:sz="4" w:space="0"/>
            </w:tcBorders>
            <w:vAlign w:val="center"/>
          </w:tcPr>
          <w:p w14:paraId="28F98813">
            <w:pPr>
              <w:jc w:val="center"/>
              <w:rPr>
                <w:sz w:val="20"/>
              </w:rPr>
            </w:pPr>
          </w:p>
        </w:tc>
        <w:tc>
          <w:tcPr>
            <w:tcW w:w="226" w:type="pct"/>
            <w:tcBorders>
              <w:top w:val="single" w:color="auto" w:sz="4" w:space="0"/>
              <w:left w:val="single" w:color="auto" w:sz="4" w:space="0"/>
              <w:bottom w:val="single" w:color="auto" w:sz="4" w:space="0"/>
              <w:right w:val="single" w:color="auto" w:sz="4" w:space="0"/>
            </w:tcBorders>
            <w:vAlign w:val="center"/>
          </w:tcPr>
          <w:p w14:paraId="07E61354">
            <w:pPr>
              <w:jc w:val="center"/>
              <w:rPr>
                <w:sz w:val="20"/>
              </w:rPr>
            </w:pPr>
            <w:r>
              <w:rPr>
                <w:sz w:val="20"/>
              </w:rPr>
              <w:t>12</w:t>
            </w:r>
            <w:r>
              <w:rPr>
                <w:rFonts w:hint="eastAsia"/>
                <w:sz w:val="20"/>
              </w:rPr>
              <w:t>周</w:t>
            </w:r>
          </w:p>
        </w:tc>
        <w:tc>
          <w:tcPr>
            <w:tcW w:w="256" w:type="pct"/>
            <w:tcBorders>
              <w:top w:val="single" w:color="auto" w:sz="4" w:space="0"/>
              <w:left w:val="single" w:color="auto" w:sz="4" w:space="0"/>
              <w:bottom w:val="single" w:color="auto" w:sz="4" w:space="0"/>
              <w:right w:val="single" w:color="auto" w:sz="4" w:space="0"/>
            </w:tcBorders>
            <w:vAlign w:val="center"/>
          </w:tcPr>
          <w:p w14:paraId="20802980">
            <w:pPr>
              <w:jc w:val="center"/>
            </w:pPr>
          </w:p>
        </w:tc>
        <w:tc>
          <w:tcPr>
            <w:tcW w:w="247" w:type="pct"/>
            <w:tcBorders>
              <w:top w:val="single" w:color="auto" w:sz="4" w:space="0"/>
              <w:left w:val="single" w:color="auto" w:sz="4" w:space="0"/>
              <w:bottom w:val="single" w:color="auto" w:sz="4" w:space="0"/>
              <w:right w:val="single" w:color="auto" w:sz="4" w:space="0"/>
            </w:tcBorders>
            <w:vAlign w:val="center"/>
          </w:tcPr>
          <w:p w14:paraId="6FC4DEE0">
            <w:pPr>
              <w:jc w:val="center"/>
            </w:pPr>
          </w:p>
        </w:tc>
        <w:tc>
          <w:tcPr>
            <w:tcW w:w="280" w:type="pct"/>
            <w:tcBorders>
              <w:top w:val="single" w:color="auto" w:sz="4" w:space="0"/>
              <w:left w:val="single" w:color="auto" w:sz="4" w:space="0"/>
              <w:bottom w:val="single" w:color="auto" w:sz="4" w:space="0"/>
              <w:right w:val="single" w:color="auto" w:sz="4" w:space="0"/>
            </w:tcBorders>
            <w:vAlign w:val="center"/>
          </w:tcPr>
          <w:p w14:paraId="6EA72D3C">
            <w:pPr>
              <w:jc w:val="center"/>
            </w:pPr>
          </w:p>
        </w:tc>
        <w:tc>
          <w:tcPr>
            <w:tcW w:w="667" w:type="pct"/>
            <w:tcBorders>
              <w:top w:val="single" w:color="auto" w:sz="4" w:space="0"/>
              <w:left w:val="single" w:color="auto" w:sz="4" w:space="0"/>
              <w:bottom w:val="single" w:color="auto" w:sz="4" w:space="0"/>
              <w:right w:val="single" w:color="auto" w:sz="4" w:space="0"/>
            </w:tcBorders>
            <w:vAlign w:val="center"/>
          </w:tcPr>
          <w:p w14:paraId="1E7F4C5D">
            <w:pPr>
              <w:jc w:val="center"/>
            </w:pPr>
          </w:p>
        </w:tc>
      </w:tr>
    </w:tbl>
    <w:p w14:paraId="08FEFF46">
      <w:pPr>
        <w:adjustRightInd w:val="0"/>
        <w:snapToGrid w:val="0"/>
        <w:ind w:firstLine="482"/>
      </w:pPr>
      <w:r>
        <w:rPr>
          <w:rFonts w:hint="eastAsia"/>
        </w:rPr>
        <w:t>注：原则上理论课教学每16学时记1学分；实验课教学每24学时记1学分，集中实践环节一周记1学分。</w:t>
      </w:r>
    </w:p>
    <w:p w14:paraId="3993DBB3">
      <w:pPr>
        <w:ind w:firstLine="482"/>
      </w:pPr>
      <w:r>
        <w:rPr>
          <w:rFonts w:hint="eastAsia"/>
        </w:rPr>
        <w:t>非本单位开课须提前沟通确认</w:t>
      </w:r>
    </w:p>
    <w:p w14:paraId="78602F80">
      <w:pPr>
        <w:ind w:firstLine="482"/>
      </w:pPr>
    </w:p>
    <w:p w14:paraId="1D0B3AA9">
      <w:pPr>
        <w:ind w:firstLine="482"/>
      </w:pPr>
    </w:p>
    <w:p w14:paraId="1F2A62EF">
      <w:pPr>
        <w:ind w:firstLine="482"/>
        <w:sectPr>
          <w:pgSz w:w="16838" w:h="11906" w:orient="landscape"/>
          <w:pgMar w:top="1800" w:right="1440" w:bottom="1800" w:left="1440" w:header="851" w:footer="992" w:gutter="0"/>
          <w:cols w:space="720" w:num="1"/>
          <w:docGrid w:type="lines" w:linePitch="312" w:charSpace="0"/>
        </w:sectPr>
      </w:pPr>
      <w:r>
        <w:rPr>
          <w:rFonts w:ascii="黑体" w:hAnsi="黑体" w:eastAsia="黑体"/>
          <w:sz w:val="30"/>
          <w:szCs w:val="30"/>
        </w:rPr>
        <w:br w:type="page"/>
      </w:r>
    </w:p>
    <w:p w14:paraId="1477AD87">
      <w:pPr>
        <w:ind w:left="-141" w:leftChars="-68" w:hanging="2"/>
        <w:jc w:val="center"/>
      </w:pPr>
    </w:p>
    <w:p w14:paraId="4E48E244">
      <w:pPr>
        <w:ind w:firstLine="482"/>
      </w:pPr>
    </w:p>
    <w:p w14:paraId="5D1D3CD1">
      <w:pPr>
        <w:ind w:firstLine="482"/>
        <w:rPr>
          <w:rFonts w:hint="eastAsia" w:ascii="黑体" w:hAnsi="黑体" w:eastAsia="黑体"/>
          <w:sz w:val="30"/>
          <w:szCs w:val="30"/>
        </w:rPr>
      </w:pPr>
      <w:r>
        <w:rPr>
          <w:rFonts w:hint="eastAsia" w:ascii="黑体" w:hAnsi="黑体" w:eastAsia="黑体"/>
          <w:sz w:val="30"/>
          <w:szCs w:val="30"/>
          <w:lang w:val="en-US" w:eastAsia="zh-CN"/>
        </w:rPr>
        <w:t>七</w:t>
      </w:r>
      <w:r>
        <w:rPr>
          <w:rFonts w:ascii="黑体" w:hAnsi="黑体" w:eastAsia="黑体"/>
          <w:sz w:val="30"/>
          <w:szCs w:val="30"/>
        </w:rPr>
        <w:t>、本研衔接课程要求</w:t>
      </w:r>
    </w:p>
    <w:p w14:paraId="45B31044">
      <w:pPr>
        <w:spacing w:line="400" w:lineRule="exact"/>
        <w:ind w:firstLine="480" w:firstLineChars="200"/>
        <w:rPr>
          <w:sz w:val="24"/>
          <w:szCs w:val="24"/>
        </w:rPr>
      </w:pPr>
      <w:r>
        <w:rPr>
          <w:sz w:val="24"/>
          <w:szCs w:val="24"/>
        </w:rPr>
        <w:t>免试推研学生可提前选修</w:t>
      </w:r>
      <w:r>
        <w:rPr>
          <w:rFonts w:hint="eastAsia"/>
          <w:sz w:val="24"/>
          <w:szCs w:val="24"/>
        </w:rPr>
        <w:t>的</w:t>
      </w:r>
      <w:r>
        <w:rPr>
          <w:sz w:val="24"/>
          <w:szCs w:val="24"/>
        </w:rPr>
        <w:t>研究生课程</w:t>
      </w:r>
      <w:r>
        <w:rPr>
          <w:rFonts w:hint="eastAsia"/>
          <w:sz w:val="24"/>
          <w:szCs w:val="24"/>
        </w:rPr>
        <w:t>“管理研究方法I”</w:t>
      </w:r>
      <w:r>
        <w:rPr>
          <w:sz w:val="24"/>
          <w:szCs w:val="24"/>
        </w:rPr>
        <w:t>，不计入本科培养总学分要求，不要求排入教学计划</w:t>
      </w:r>
      <w:r>
        <w:rPr>
          <w:rFonts w:hint="eastAsia"/>
          <w:sz w:val="24"/>
          <w:szCs w:val="24"/>
        </w:rPr>
        <w:t>。</w:t>
      </w:r>
    </w:p>
    <w:p w14:paraId="0183E197">
      <w:pPr>
        <w:spacing w:line="400" w:lineRule="exact"/>
        <w:ind w:firstLine="480" w:firstLineChars="200"/>
        <w:rPr>
          <w:sz w:val="24"/>
          <w:szCs w:val="24"/>
        </w:rPr>
      </w:pPr>
      <w:r>
        <w:rPr>
          <w:sz w:val="24"/>
          <w:szCs w:val="24"/>
        </w:rPr>
        <w:t>免试推研</w:t>
      </w:r>
      <w:r>
        <w:rPr>
          <w:rFonts w:hint="eastAsia"/>
          <w:sz w:val="24"/>
          <w:szCs w:val="24"/>
        </w:rPr>
        <w:t>学生可以根据读研的专业，在第四学期提前修读研究生课程。</w:t>
      </w:r>
    </w:p>
    <w:p w14:paraId="3B720C03">
      <w:pPr>
        <w:ind w:firstLine="482"/>
        <w:rPr>
          <w:sz w:val="24"/>
          <w:szCs w:val="24"/>
        </w:rPr>
      </w:pPr>
    </w:p>
    <w:p w14:paraId="2143A4BC">
      <w:pPr>
        <w:ind w:firstLine="482"/>
        <w:rPr>
          <w:sz w:val="24"/>
          <w:szCs w:val="24"/>
        </w:rPr>
      </w:pPr>
    </w:p>
    <w:p w14:paraId="3B1396D7">
      <w:r>
        <w:br w:type="page"/>
      </w:r>
    </w:p>
    <w:tbl>
      <w:tblPr>
        <w:tblStyle w:val="16"/>
        <w:tblW w:w="9600"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960"/>
        <w:gridCol w:w="960"/>
        <w:gridCol w:w="960"/>
        <w:gridCol w:w="960"/>
        <w:gridCol w:w="960"/>
        <w:gridCol w:w="960"/>
        <w:gridCol w:w="960"/>
        <w:gridCol w:w="960"/>
        <w:gridCol w:w="960"/>
        <w:gridCol w:w="960"/>
      </w:tblGrid>
      <w:tr w14:paraId="6C07362A">
        <w:trPr>
          <w:trHeight w:val="363" w:hRule="atLeast"/>
          <w:jc w:val="center"/>
        </w:trPr>
        <w:tc>
          <w:tcPr>
            <w:tcW w:w="9600" w:type="dxa"/>
            <w:gridSpan w:val="10"/>
            <w:tcBorders>
              <w:top w:val="single" w:color="auto" w:sz="8" w:space="0"/>
              <w:left w:val="single" w:color="auto" w:sz="6" w:space="0"/>
              <w:bottom w:val="single" w:color="auto" w:sz="8" w:space="0"/>
              <w:right w:val="single" w:color="auto" w:sz="6" w:space="0"/>
            </w:tcBorders>
            <w:shd w:val="clear" w:color="auto" w:fill="auto"/>
            <w:noWrap/>
            <w:vAlign w:val="center"/>
          </w:tcPr>
          <w:p w14:paraId="798E8813">
            <w:pPr>
              <w:widowControl/>
              <w:jc w:val="center"/>
              <w:rPr>
                <w:rFonts w:hint="eastAsia" w:ascii="黑体" w:hAnsi="黑体" w:eastAsia="黑体" w:cs="宋体"/>
                <w:b/>
                <w:bCs/>
                <w:kern w:val="0"/>
                <w:sz w:val="28"/>
                <w:szCs w:val="28"/>
              </w:rPr>
            </w:pPr>
            <w:r>
              <w:rPr>
                <w:rFonts w:hint="eastAsia" w:ascii="黑体" w:hAnsi="黑体" w:eastAsia="黑体" w:cs="宋体"/>
                <w:b/>
                <w:bCs/>
                <w:kern w:val="0"/>
                <w:sz w:val="28"/>
                <w:szCs w:val="28"/>
              </w:rPr>
              <w:t>学时、学分分配表</w:t>
            </w:r>
          </w:p>
        </w:tc>
      </w:tr>
      <w:tr w14:paraId="336166F3">
        <w:trPr>
          <w:trHeight w:val="288" w:hRule="atLeast"/>
          <w:jc w:val="center"/>
        </w:trPr>
        <w:tc>
          <w:tcPr>
            <w:tcW w:w="960" w:type="dxa"/>
            <w:tcBorders>
              <w:top w:val="single" w:color="auto" w:sz="8" w:space="0"/>
            </w:tcBorders>
            <w:shd w:val="clear" w:color="auto" w:fill="auto"/>
            <w:noWrap/>
            <w:vAlign w:val="center"/>
          </w:tcPr>
          <w:p w14:paraId="6BB5CD6F">
            <w:pPr>
              <w:widowControl/>
              <w:jc w:val="center"/>
              <w:rPr>
                <w:rFonts w:hint="eastAsia" w:ascii="宋体" w:hAnsi="宋体" w:cs="宋体"/>
                <w:b/>
                <w:bCs/>
                <w:kern w:val="0"/>
                <w:sz w:val="22"/>
              </w:rPr>
            </w:pPr>
            <w:r>
              <w:rPr>
                <w:rFonts w:hint="eastAsia" w:ascii="宋体" w:hAnsi="宋体" w:cs="宋体"/>
                <w:b/>
                <w:bCs/>
                <w:kern w:val="0"/>
                <w:sz w:val="22"/>
              </w:rPr>
              <w:t>纵向结构</w:t>
            </w:r>
          </w:p>
        </w:tc>
        <w:tc>
          <w:tcPr>
            <w:tcW w:w="960" w:type="dxa"/>
            <w:tcBorders>
              <w:top w:val="single" w:color="auto" w:sz="8" w:space="0"/>
            </w:tcBorders>
            <w:shd w:val="clear" w:color="auto" w:fill="auto"/>
            <w:noWrap/>
            <w:vAlign w:val="center"/>
          </w:tcPr>
          <w:p w14:paraId="389715FC">
            <w:pPr>
              <w:widowControl/>
              <w:jc w:val="center"/>
              <w:rPr>
                <w:rFonts w:hint="eastAsia" w:ascii="宋体" w:hAnsi="宋体" w:cs="宋体"/>
                <w:b/>
                <w:bCs/>
                <w:kern w:val="0"/>
                <w:sz w:val="22"/>
              </w:rPr>
            </w:pPr>
            <w:r>
              <w:rPr>
                <w:rFonts w:hint="eastAsia" w:ascii="宋体" w:hAnsi="宋体" w:cs="宋体"/>
                <w:b/>
                <w:bCs/>
                <w:kern w:val="0"/>
                <w:sz w:val="22"/>
              </w:rPr>
              <w:t>学时</w:t>
            </w:r>
          </w:p>
        </w:tc>
        <w:tc>
          <w:tcPr>
            <w:tcW w:w="960" w:type="dxa"/>
            <w:tcBorders>
              <w:top w:val="single" w:color="auto" w:sz="8" w:space="0"/>
            </w:tcBorders>
            <w:shd w:val="clear" w:color="auto" w:fill="auto"/>
            <w:noWrap/>
            <w:vAlign w:val="center"/>
          </w:tcPr>
          <w:p w14:paraId="1733255D">
            <w:pPr>
              <w:widowControl/>
              <w:jc w:val="center"/>
              <w:rPr>
                <w:rFonts w:hint="eastAsia" w:ascii="宋体" w:hAnsi="宋体" w:cs="宋体"/>
                <w:b/>
                <w:bCs/>
                <w:kern w:val="0"/>
                <w:sz w:val="22"/>
              </w:rPr>
            </w:pPr>
            <w:r>
              <w:rPr>
                <w:rFonts w:hint="eastAsia" w:ascii="宋体" w:hAnsi="宋体" w:cs="宋体"/>
                <w:b/>
                <w:bCs/>
                <w:kern w:val="0"/>
                <w:sz w:val="22"/>
              </w:rPr>
              <w:t>百分比</w:t>
            </w:r>
          </w:p>
        </w:tc>
        <w:tc>
          <w:tcPr>
            <w:tcW w:w="960" w:type="dxa"/>
            <w:tcBorders>
              <w:top w:val="single" w:color="auto" w:sz="8" w:space="0"/>
            </w:tcBorders>
            <w:shd w:val="clear" w:color="auto" w:fill="auto"/>
            <w:noWrap/>
            <w:vAlign w:val="center"/>
          </w:tcPr>
          <w:p w14:paraId="202D18D5">
            <w:pPr>
              <w:widowControl/>
              <w:jc w:val="center"/>
              <w:rPr>
                <w:rFonts w:hint="eastAsia" w:ascii="宋体" w:hAnsi="宋体" w:cs="宋体"/>
                <w:b/>
                <w:bCs/>
                <w:kern w:val="0"/>
                <w:sz w:val="22"/>
              </w:rPr>
            </w:pPr>
            <w:r>
              <w:rPr>
                <w:rFonts w:hint="eastAsia" w:ascii="宋体" w:hAnsi="宋体" w:cs="宋体"/>
                <w:b/>
                <w:bCs/>
                <w:kern w:val="0"/>
                <w:sz w:val="22"/>
              </w:rPr>
              <w:t>学分</w:t>
            </w:r>
          </w:p>
        </w:tc>
        <w:tc>
          <w:tcPr>
            <w:tcW w:w="960" w:type="dxa"/>
            <w:tcBorders>
              <w:top w:val="single" w:color="auto" w:sz="8" w:space="0"/>
            </w:tcBorders>
            <w:shd w:val="clear" w:color="auto" w:fill="auto"/>
            <w:noWrap/>
            <w:vAlign w:val="center"/>
          </w:tcPr>
          <w:p w14:paraId="7D1E781F">
            <w:pPr>
              <w:widowControl/>
              <w:jc w:val="center"/>
              <w:rPr>
                <w:rFonts w:hint="eastAsia" w:ascii="宋体" w:hAnsi="宋体" w:cs="宋体"/>
                <w:b/>
                <w:bCs/>
                <w:kern w:val="0"/>
                <w:sz w:val="22"/>
              </w:rPr>
            </w:pPr>
            <w:r>
              <w:rPr>
                <w:rFonts w:hint="eastAsia" w:ascii="宋体" w:hAnsi="宋体" w:cs="宋体"/>
                <w:b/>
                <w:bCs/>
                <w:kern w:val="0"/>
                <w:sz w:val="22"/>
              </w:rPr>
              <w:t>百分比</w:t>
            </w:r>
          </w:p>
        </w:tc>
        <w:tc>
          <w:tcPr>
            <w:tcW w:w="960" w:type="dxa"/>
            <w:tcBorders>
              <w:top w:val="single" w:color="auto" w:sz="8" w:space="0"/>
            </w:tcBorders>
            <w:shd w:val="clear" w:color="auto" w:fill="auto"/>
            <w:noWrap/>
            <w:vAlign w:val="center"/>
          </w:tcPr>
          <w:p w14:paraId="14F327D0">
            <w:pPr>
              <w:widowControl/>
              <w:jc w:val="center"/>
              <w:rPr>
                <w:rFonts w:hint="eastAsia" w:ascii="宋体" w:hAnsi="宋体" w:cs="宋体"/>
                <w:b/>
                <w:bCs/>
                <w:kern w:val="0"/>
                <w:sz w:val="22"/>
              </w:rPr>
            </w:pPr>
            <w:r>
              <w:rPr>
                <w:rFonts w:hint="eastAsia" w:ascii="宋体" w:hAnsi="宋体" w:cs="宋体"/>
                <w:b/>
                <w:bCs/>
                <w:kern w:val="0"/>
                <w:sz w:val="22"/>
              </w:rPr>
              <w:t>横向结构</w:t>
            </w:r>
          </w:p>
        </w:tc>
        <w:tc>
          <w:tcPr>
            <w:tcW w:w="960" w:type="dxa"/>
            <w:tcBorders>
              <w:top w:val="single" w:color="auto" w:sz="8" w:space="0"/>
            </w:tcBorders>
            <w:shd w:val="clear" w:color="auto" w:fill="auto"/>
            <w:noWrap/>
            <w:vAlign w:val="center"/>
          </w:tcPr>
          <w:p w14:paraId="4F4B156D">
            <w:pPr>
              <w:widowControl/>
              <w:jc w:val="center"/>
              <w:rPr>
                <w:rFonts w:hint="eastAsia" w:ascii="宋体" w:hAnsi="宋体" w:cs="宋体"/>
                <w:b/>
                <w:bCs/>
                <w:kern w:val="0"/>
                <w:sz w:val="22"/>
              </w:rPr>
            </w:pPr>
            <w:r>
              <w:rPr>
                <w:rFonts w:hint="eastAsia" w:ascii="宋体" w:hAnsi="宋体" w:cs="宋体"/>
                <w:b/>
                <w:bCs/>
                <w:kern w:val="0"/>
                <w:sz w:val="22"/>
              </w:rPr>
              <w:t>学时</w:t>
            </w:r>
          </w:p>
        </w:tc>
        <w:tc>
          <w:tcPr>
            <w:tcW w:w="960" w:type="dxa"/>
            <w:tcBorders>
              <w:top w:val="single" w:color="auto" w:sz="8" w:space="0"/>
            </w:tcBorders>
            <w:shd w:val="clear" w:color="auto" w:fill="auto"/>
            <w:noWrap/>
            <w:vAlign w:val="center"/>
          </w:tcPr>
          <w:p w14:paraId="0E81DFA7">
            <w:pPr>
              <w:widowControl/>
              <w:jc w:val="center"/>
              <w:rPr>
                <w:rFonts w:hint="eastAsia" w:ascii="宋体" w:hAnsi="宋体" w:cs="宋体"/>
                <w:b/>
                <w:bCs/>
                <w:kern w:val="0"/>
                <w:sz w:val="22"/>
              </w:rPr>
            </w:pPr>
            <w:r>
              <w:rPr>
                <w:rFonts w:hint="eastAsia" w:ascii="宋体" w:hAnsi="宋体" w:cs="宋体"/>
                <w:b/>
                <w:bCs/>
                <w:kern w:val="0"/>
                <w:sz w:val="22"/>
              </w:rPr>
              <w:t>百分比</w:t>
            </w:r>
          </w:p>
        </w:tc>
        <w:tc>
          <w:tcPr>
            <w:tcW w:w="960" w:type="dxa"/>
            <w:tcBorders>
              <w:top w:val="single" w:color="auto" w:sz="8" w:space="0"/>
            </w:tcBorders>
            <w:shd w:val="clear" w:color="auto" w:fill="auto"/>
            <w:noWrap/>
            <w:vAlign w:val="center"/>
          </w:tcPr>
          <w:p w14:paraId="276DB01C">
            <w:pPr>
              <w:widowControl/>
              <w:jc w:val="center"/>
              <w:rPr>
                <w:rFonts w:hint="eastAsia" w:ascii="宋体" w:hAnsi="宋体" w:cs="宋体"/>
                <w:b/>
                <w:bCs/>
                <w:kern w:val="0"/>
                <w:sz w:val="22"/>
              </w:rPr>
            </w:pPr>
            <w:r>
              <w:rPr>
                <w:rFonts w:hint="eastAsia" w:ascii="宋体" w:hAnsi="宋体" w:cs="宋体"/>
                <w:b/>
                <w:bCs/>
                <w:kern w:val="0"/>
                <w:sz w:val="22"/>
              </w:rPr>
              <w:t>学分</w:t>
            </w:r>
          </w:p>
        </w:tc>
        <w:tc>
          <w:tcPr>
            <w:tcW w:w="960" w:type="dxa"/>
            <w:tcBorders>
              <w:top w:val="single" w:color="auto" w:sz="8" w:space="0"/>
            </w:tcBorders>
            <w:shd w:val="clear" w:color="auto" w:fill="auto"/>
            <w:noWrap/>
            <w:vAlign w:val="center"/>
          </w:tcPr>
          <w:p w14:paraId="3609DC9E">
            <w:pPr>
              <w:widowControl/>
              <w:jc w:val="center"/>
              <w:rPr>
                <w:rFonts w:hint="eastAsia" w:ascii="宋体" w:hAnsi="宋体" w:cs="宋体"/>
                <w:b/>
                <w:bCs/>
                <w:kern w:val="0"/>
                <w:sz w:val="22"/>
              </w:rPr>
            </w:pPr>
            <w:r>
              <w:rPr>
                <w:rFonts w:hint="eastAsia" w:ascii="宋体" w:hAnsi="宋体" w:cs="宋体"/>
                <w:b/>
                <w:bCs/>
                <w:kern w:val="0"/>
                <w:sz w:val="22"/>
              </w:rPr>
              <w:t>百分比</w:t>
            </w:r>
          </w:p>
        </w:tc>
      </w:tr>
      <w:tr w14:paraId="7996AB98">
        <w:trPr>
          <w:trHeight w:val="576" w:hRule="atLeast"/>
          <w:jc w:val="center"/>
        </w:trPr>
        <w:tc>
          <w:tcPr>
            <w:tcW w:w="960" w:type="dxa"/>
            <w:shd w:val="clear" w:color="auto" w:fill="auto"/>
            <w:vAlign w:val="center"/>
          </w:tcPr>
          <w:p w14:paraId="3AB7520B">
            <w:pPr>
              <w:widowControl/>
              <w:jc w:val="center"/>
              <w:rPr>
                <w:rFonts w:hint="eastAsia" w:ascii="宋体" w:hAnsi="宋体" w:cs="宋体"/>
                <w:kern w:val="0"/>
                <w:sz w:val="22"/>
              </w:rPr>
            </w:pPr>
            <w:r>
              <w:rPr>
                <w:rFonts w:hint="eastAsia" w:ascii="宋体" w:hAnsi="宋体" w:cs="宋体"/>
                <w:kern w:val="0"/>
                <w:sz w:val="22"/>
              </w:rPr>
              <w:t>通识教育课程</w:t>
            </w:r>
          </w:p>
        </w:tc>
        <w:tc>
          <w:tcPr>
            <w:tcW w:w="960" w:type="dxa"/>
            <w:shd w:val="clear" w:color="auto" w:fill="auto"/>
            <w:vAlign w:val="center"/>
          </w:tcPr>
          <w:p w14:paraId="25D33AB4">
            <w:pPr>
              <w:widowControl/>
              <w:jc w:val="center"/>
              <w:rPr>
                <w:kern w:val="0"/>
                <w:sz w:val="22"/>
              </w:rPr>
            </w:pPr>
            <w:r>
              <w:rPr>
                <w:kern w:val="0"/>
                <w:sz w:val="22"/>
              </w:rPr>
              <w:t>1032</w:t>
            </w:r>
          </w:p>
        </w:tc>
        <w:tc>
          <w:tcPr>
            <w:tcW w:w="960" w:type="dxa"/>
            <w:shd w:val="clear" w:color="auto" w:fill="auto"/>
            <w:vAlign w:val="center"/>
          </w:tcPr>
          <w:p w14:paraId="337FC28A">
            <w:pPr>
              <w:widowControl/>
              <w:jc w:val="center"/>
              <w:rPr>
                <w:kern w:val="0"/>
                <w:sz w:val="22"/>
              </w:rPr>
            </w:pPr>
            <w:r>
              <w:rPr>
                <w:kern w:val="0"/>
                <w:sz w:val="22"/>
              </w:rPr>
              <w:t>42.7%</w:t>
            </w:r>
          </w:p>
        </w:tc>
        <w:tc>
          <w:tcPr>
            <w:tcW w:w="960" w:type="dxa"/>
            <w:shd w:val="clear" w:color="auto" w:fill="auto"/>
            <w:vAlign w:val="center"/>
          </w:tcPr>
          <w:p w14:paraId="4756F5FC">
            <w:pPr>
              <w:widowControl/>
              <w:jc w:val="center"/>
              <w:rPr>
                <w:kern w:val="0"/>
                <w:sz w:val="22"/>
              </w:rPr>
            </w:pPr>
            <w:r>
              <w:rPr>
                <w:kern w:val="0"/>
                <w:sz w:val="22"/>
              </w:rPr>
              <w:t>64.5</w:t>
            </w:r>
          </w:p>
        </w:tc>
        <w:tc>
          <w:tcPr>
            <w:tcW w:w="960" w:type="dxa"/>
            <w:shd w:val="clear" w:color="auto" w:fill="auto"/>
            <w:vAlign w:val="center"/>
          </w:tcPr>
          <w:p w14:paraId="6E2793D2">
            <w:pPr>
              <w:widowControl/>
              <w:jc w:val="center"/>
              <w:rPr>
                <w:kern w:val="0"/>
                <w:sz w:val="22"/>
              </w:rPr>
            </w:pPr>
            <w:r>
              <w:rPr>
                <w:kern w:val="0"/>
                <w:sz w:val="22"/>
              </w:rPr>
              <w:t>42.7%</w:t>
            </w:r>
          </w:p>
        </w:tc>
        <w:tc>
          <w:tcPr>
            <w:tcW w:w="960" w:type="dxa"/>
            <w:vMerge w:val="restart"/>
            <w:shd w:val="clear" w:color="auto" w:fill="auto"/>
            <w:vAlign w:val="center"/>
          </w:tcPr>
          <w:p w14:paraId="7F5EBFDE">
            <w:pPr>
              <w:widowControl/>
              <w:jc w:val="center"/>
              <w:rPr>
                <w:rFonts w:hint="eastAsia" w:ascii="宋体" w:hAnsi="宋体" w:cs="宋体"/>
                <w:kern w:val="0"/>
                <w:sz w:val="22"/>
              </w:rPr>
            </w:pPr>
            <w:r>
              <w:rPr>
                <w:rFonts w:hint="eastAsia" w:ascii="宋体" w:hAnsi="宋体" w:cs="宋体"/>
                <w:kern w:val="0"/>
                <w:sz w:val="22"/>
              </w:rPr>
              <w:t>必修课</w:t>
            </w:r>
          </w:p>
        </w:tc>
        <w:tc>
          <w:tcPr>
            <w:tcW w:w="960" w:type="dxa"/>
            <w:vMerge w:val="restart"/>
            <w:shd w:val="clear" w:color="auto" w:fill="auto"/>
            <w:vAlign w:val="center"/>
          </w:tcPr>
          <w:p w14:paraId="70F3AD18">
            <w:pPr>
              <w:widowControl/>
              <w:jc w:val="center"/>
              <w:rPr>
                <w:kern w:val="0"/>
                <w:sz w:val="22"/>
              </w:rPr>
            </w:pPr>
            <w:r>
              <w:rPr>
                <w:kern w:val="0"/>
                <w:sz w:val="22"/>
              </w:rPr>
              <w:t>1816</w:t>
            </w:r>
          </w:p>
        </w:tc>
        <w:tc>
          <w:tcPr>
            <w:tcW w:w="960" w:type="dxa"/>
            <w:vMerge w:val="restart"/>
            <w:shd w:val="clear" w:color="auto" w:fill="auto"/>
            <w:vAlign w:val="center"/>
          </w:tcPr>
          <w:p w14:paraId="4F445EE3">
            <w:pPr>
              <w:widowControl/>
              <w:jc w:val="center"/>
              <w:rPr>
                <w:kern w:val="0"/>
                <w:sz w:val="22"/>
              </w:rPr>
            </w:pPr>
            <w:r>
              <w:rPr>
                <w:kern w:val="0"/>
                <w:sz w:val="22"/>
              </w:rPr>
              <w:t>75.2%</w:t>
            </w:r>
          </w:p>
        </w:tc>
        <w:tc>
          <w:tcPr>
            <w:tcW w:w="960" w:type="dxa"/>
            <w:vMerge w:val="restart"/>
            <w:shd w:val="clear" w:color="auto" w:fill="auto"/>
            <w:vAlign w:val="center"/>
          </w:tcPr>
          <w:p w14:paraId="0CF91D55">
            <w:pPr>
              <w:widowControl/>
              <w:jc w:val="center"/>
              <w:rPr>
                <w:kern w:val="0"/>
                <w:sz w:val="22"/>
              </w:rPr>
            </w:pPr>
            <w:r>
              <w:rPr>
                <w:kern w:val="0"/>
                <w:sz w:val="22"/>
              </w:rPr>
              <w:t>113.5</w:t>
            </w:r>
          </w:p>
        </w:tc>
        <w:tc>
          <w:tcPr>
            <w:tcW w:w="960" w:type="dxa"/>
            <w:vMerge w:val="restart"/>
            <w:shd w:val="clear" w:color="auto" w:fill="auto"/>
            <w:vAlign w:val="center"/>
          </w:tcPr>
          <w:p w14:paraId="4BE70AD0">
            <w:pPr>
              <w:widowControl/>
              <w:jc w:val="center"/>
              <w:rPr>
                <w:kern w:val="0"/>
                <w:sz w:val="22"/>
              </w:rPr>
            </w:pPr>
            <w:r>
              <w:rPr>
                <w:kern w:val="0"/>
                <w:sz w:val="22"/>
              </w:rPr>
              <w:t>75.2%</w:t>
            </w:r>
          </w:p>
        </w:tc>
      </w:tr>
      <w:tr w14:paraId="4AAEF713">
        <w:trPr>
          <w:trHeight w:val="576" w:hRule="atLeast"/>
          <w:jc w:val="center"/>
        </w:trPr>
        <w:tc>
          <w:tcPr>
            <w:tcW w:w="960" w:type="dxa"/>
            <w:shd w:val="clear" w:color="auto" w:fill="auto"/>
            <w:vAlign w:val="center"/>
          </w:tcPr>
          <w:p w14:paraId="2441E4D9">
            <w:pPr>
              <w:widowControl/>
              <w:jc w:val="center"/>
              <w:rPr>
                <w:rFonts w:hint="eastAsia" w:ascii="宋体" w:hAnsi="宋体" w:cs="宋体"/>
                <w:kern w:val="0"/>
                <w:sz w:val="22"/>
              </w:rPr>
            </w:pPr>
            <w:r>
              <w:rPr>
                <w:rFonts w:hint="eastAsia" w:ascii="宋体" w:hAnsi="宋体" w:cs="宋体"/>
                <w:kern w:val="0"/>
                <w:sz w:val="22"/>
              </w:rPr>
              <w:t>专业教育课程</w:t>
            </w:r>
          </w:p>
        </w:tc>
        <w:tc>
          <w:tcPr>
            <w:tcW w:w="960" w:type="dxa"/>
            <w:shd w:val="clear" w:color="auto" w:fill="auto"/>
            <w:vAlign w:val="center"/>
          </w:tcPr>
          <w:p w14:paraId="0EF531C6">
            <w:pPr>
              <w:widowControl/>
              <w:jc w:val="center"/>
              <w:rPr>
                <w:kern w:val="0"/>
                <w:sz w:val="22"/>
              </w:rPr>
            </w:pPr>
            <w:r>
              <w:rPr>
                <w:kern w:val="0"/>
                <w:sz w:val="22"/>
              </w:rPr>
              <w:t>896</w:t>
            </w:r>
          </w:p>
        </w:tc>
        <w:tc>
          <w:tcPr>
            <w:tcW w:w="960" w:type="dxa"/>
            <w:shd w:val="clear" w:color="auto" w:fill="auto"/>
            <w:vAlign w:val="center"/>
          </w:tcPr>
          <w:p w14:paraId="6F8343B5">
            <w:pPr>
              <w:widowControl/>
              <w:jc w:val="center"/>
              <w:rPr>
                <w:kern w:val="0"/>
                <w:sz w:val="22"/>
              </w:rPr>
            </w:pPr>
            <w:r>
              <w:rPr>
                <w:kern w:val="0"/>
                <w:sz w:val="22"/>
              </w:rPr>
              <w:t>37.1%</w:t>
            </w:r>
          </w:p>
        </w:tc>
        <w:tc>
          <w:tcPr>
            <w:tcW w:w="960" w:type="dxa"/>
            <w:shd w:val="clear" w:color="auto" w:fill="auto"/>
            <w:vAlign w:val="center"/>
          </w:tcPr>
          <w:p w14:paraId="19C95B3C">
            <w:pPr>
              <w:widowControl/>
              <w:jc w:val="center"/>
              <w:rPr>
                <w:kern w:val="0"/>
                <w:sz w:val="22"/>
              </w:rPr>
            </w:pPr>
            <w:r>
              <w:rPr>
                <w:kern w:val="0"/>
                <w:sz w:val="22"/>
              </w:rPr>
              <w:t>56</w:t>
            </w:r>
          </w:p>
        </w:tc>
        <w:tc>
          <w:tcPr>
            <w:tcW w:w="960" w:type="dxa"/>
            <w:shd w:val="clear" w:color="auto" w:fill="auto"/>
            <w:vAlign w:val="center"/>
          </w:tcPr>
          <w:p w14:paraId="5CBDD69A">
            <w:pPr>
              <w:widowControl/>
              <w:jc w:val="center"/>
              <w:rPr>
                <w:kern w:val="0"/>
                <w:sz w:val="22"/>
              </w:rPr>
            </w:pPr>
            <w:r>
              <w:rPr>
                <w:kern w:val="0"/>
                <w:sz w:val="22"/>
              </w:rPr>
              <w:t>37.1%</w:t>
            </w:r>
          </w:p>
        </w:tc>
        <w:tc>
          <w:tcPr>
            <w:tcW w:w="960" w:type="dxa"/>
            <w:vMerge w:val="continue"/>
            <w:shd w:val="clear" w:color="auto" w:fill="auto"/>
            <w:vAlign w:val="center"/>
          </w:tcPr>
          <w:p w14:paraId="79DEA88F">
            <w:pPr>
              <w:widowControl/>
              <w:jc w:val="left"/>
              <w:rPr>
                <w:rFonts w:hint="eastAsia" w:ascii="宋体" w:hAnsi="宋体" w:cs="宋体"/>
                <w:kern w:val="0"/>
                <w:sz w:val="22"/>
              </w:rPr>
            </w:pPr>
          </w:p>
        </w:tc>
        <w:tc>
          <w:tcPr>
            <w:tcW w:w="960" w:type="dxa"/>
            <w:vMerge w:val="continue"/>
            <w:shd w:val="clear" w:color="auto" w:fill="auto"/>
            <w:vAlign w:val="center"/>
          </w:tcPr>
          <w:p w14:paraId="6DF57540">
            <w:pPr>
              <w:widowControl/>
              <w:jc w:val="left"/>
              <w:rPr>
                <w:kern w:val="0"/>
                <w:sz w:val="22"/>
              </w:rPr>
            </w:pPr>
          </w:p>
        </w:tc>
        <w:tc>
          <w:tcPr>
            <w:tcW w:w="960" w:type="dxa"/>
            <w:vMerge w:val="continue"/>
            <w:shd w:val="clear" w:color="auto" w:fill="auto"/>
            <w:vAlign w:val="center"/>
          </w:tcPr>
          <w:p w14:paraId="7CA00977">
            <w:pPr>
              <w:widowControl/>
              <w:jc w:val="left"/>
              <w:rPr>
                <w:kern w:val="0"/>
                <w:sz w:val="22"/>
              </w:rPr>
            </w:pPr>
          </w:p>
        </w:tc>
        <w:tc>
          <w:tcPr>
            <w:tcW w:w="960" w:type="dxa"/>
            <w:vMerge w:val="continue"/>
            <w:shd w:val="clear" w:color="auto" w:fill="auto"/>
            <w:vAlign w:val="center"/>
          </w:tcPr>
          <w:p w14:paraId="229805C1">
            <w:pPr>
              <w:widowControl/>
              <w:jc w:val="left"/>
              <w:rPr>
                <w:kern w:val="0"/>
                <w:sz w:val="22"/>
              </w:rPr>
            </w:pPr>
          </w:p>
        </w:tc>
        <w:tc>
          <w:tcPr>
            <w:tcW w:w="960" w:type="dxa"/>
            <w:vMerge w:val="continue"/>
            <w:shd w:val="clear" w:color="auto" w:fill="auto"/>
            <w:vAlign w:val="center"/>
          </w:tcPr>
          <w:p w14:paraId="3D2189C4">
            <w:pPr>
              <w:widowControl/>
              <w:jc w:val="left"/>
              <w:rPr>
                <w:kern w:val="0"/>
                <w:sz w:val="22"/>
              </w:rPr>
            </w:pPr>
          </w:p>
        </w:tc>
      </w:tr>
      <w:tr w14:paraId="7D74B55D">
        <w:trPr>
          <w:trHeight w:val="864" w:hRule="atLeast"/>
          <w:jc w:val="center"/>
        </w:trPr>
        <w:tc>
          <w:tcPr>
            <w:tcW w:w="960" w:type="dxa"/>
            <w:shd w:val="clear" w:color="auto" w:fill="auto"/>
            <w:vAlign w:val="center"/>
          </w:tcPr>
          <w:p w14:paraId="354969B2">
            <w:pPr>
              <w:widowControl/>
              <w:jc w:val="center"/>
              <w:rPr>
                <w:rFonts w:hint="eastAsia" w:ascii="宋体" w:hAnsi="宋体" w:cs="宋体"/>
                <w:kern w:val="0"/>
                <w:sz w:val="22"/>
              </w:rPr>
            </w:pPr>
            <w:r>
              <w:rPr>
                <w:rFonts w:hint="eastAsia" w:ascii="宋体" w:hAnsi="宋体" w:cs="宋体"/>
                <w:kern w:val="0"/>
                <w:sz w:val="22"/>
              </w:rPr>
              <w:t>科研训练（与实习）</w:t>
            </w:r>
          </w:p>
        </w:tc>
        <w:tc>
          <w:tcPr>
            <w:tcW w:w="960" w:type="dxa"/>
            <w:shd w:val="clear" w:color="auto" w:fill="auto"/>
            <w:vAlign w:val="center"/>
          </w:tcPr>
          <w:p w14:paraId="5C68AAAD">
            <w:pPr>
              <w:widowControl/>
              <w:jc w:val="center"/>
              <w:rPr>
                <w:kern w:val="0"/>
                <w:sz w:val="22"/>
              </w:rPr>
            </w:pPr>
            <w:r>
              <w:rPr>
                <w:kern w:val="0"/>
                <w:sz w:val="22"/>
              </w:rPr>
              <w:t>392</w:t>
            </w:r>
          </w:p>
        </w:tc>
        <w:tc>
          <w:tcPr>
            <w:tcW w:w="960" w:type="dxa"/>
            <w:shd w:val="clear" w:color="auto" w:fill="auto"/>
            <w:vAlign w:val="center"/>
          </w:tcPr>
          <w:p w14:paraId="3668A6F5">
            <w:pPr>
              <w:widowControl/>
              <w:jc w:val="center"/>
              <w:rPr>
                <w:kern w:val="0"/>
                <w:sz w:val="22"/>
              </w:rPr>
            </w:pPr>
            <w:r>
              <w:rPr>
                <w:kern w:val="0"/>
                <w:sz w:val="22"/>
              </w:rPr>
              <w:t>16.2%</w:t>
            </w:r>
          </w:p>
        </w:tc>
        <w:tc>
          <w:tcPr>
            <w:tcW w:w="960" w:type="dxa"/>
            <w:shd w:val="clear" w:color="auto" w:fill="auto"/>
            <w:vAlign w:val="center"/>
          </w:tcPr>
          <w:p w14:paraId="67D9E55C">
            <w:pPr>
              <w:widowControl/>
              <w:jc w:val="center"/>
              <w:rPr>
                <w:kern w:val="0"/>
                <w:sz w:val="22"/>
              </w:rPr>
            </w:pPr>
            <w:r>
              <w:rPr>
                <w:kern w:val="0"/>
                <w:sz w:val="22"/>
              </w:rPr>
              <w:t>24.5</w:t>
            </w:r>
          </w:p>
        </w:tc>
        <w:tc>
          <w:tcPr>
            <w:tcW w:w="960" w:type="dxa"/>
            <w:shd w:val="clear" w:color="auto" w:fill="auto"/>
            <w:vAlign w:val="center"/>
          </w:tcPr>
          <w:p w14:paraId="2D40EAE4">
            <w:pPr>
              <w:widowControl/>
              <w:jc w:val="center"/>
              <w:rPr>
                <w:kern w:val="0"/>
                <w:sz w:val="22"/>
              </w:rPr>
            </w:pPr>
            <w:r>
              <w:rPr>
                <w:kern w:val="0"/>
                <w:sz w:val="22"/>
              </w:rPr>
              <w:t>16.2%</w:t>
            </w:r>
          </w:p>
        </w:tc>
        <w:tc>
          <w:tcPr>
            <w:tcW w:w="960" w:type="dxa"/>
            <w:vMerge w:val="restart"/>
            <w:shd w:val="clear" w:color="auto" w:fill="auto"/>
            <w:vAlign w:val="center"/>
          </w:tcPr>
          <w:p w14:paraId="2E7FF8F5">
            <w:pPr>
              <w:widowControl/>
              <w:jc w:val="center"/>
              <w:rPr>
                <w:rFonts w:hint="eastAsia" w:ascii="宋体" w:hAnsi="宋体" w:cs="宋体"/>
                <w:kern w:val="0"/>
                <w:sz w:val="22"/>
              </w:rPr>
            </w:pPr>
            <w:r>
              <w:rPr>
                <w:rFonts w:hint="eastAsia" w:ascii="宋体" w:hAnsi="宋体" w:cs="宋体"/>
                <w:kern w:val="0"/>
                <w:sz w:val="22"/>
              </w:rPr>
              <w:t>选修课</w:t>
            </w:r>
          </w:p>
        </w:tc>
        <w:tc>
          <w:tcPr>
            <w:tcW w:w="960" w:type="dxa"/>
            <w:vMerge w:val="restart"/>
            <w:shd w:val="clear" w:color="auto" w:fill="auto"/>
            <w:vAlign w:val="center"/>
          </w:tcPr>
          <w:p w14:paraId="7E7E9775">
            <w:pPr>
              <w:widowControl/>
              <w:jc w:val="center"/>
              <w:rPr>
                <w:kern w:val="0"/>
                <w:sz w:val="22"/>
              </w:rPr>
            </w:pPr>
            <w:r>
              <w:rPr>
                <w:kern w:val="0"/>
                <w:sz w:val="22"/>
              </w:rPr>
              <w:t>600</w:t>
            </w:r>
          </w:p>
        </w:tc>
        <w:tc>
          <w:tcPr>
            <w:tcW w:w="960" w:type="dxa"/>
            <w:vMerge w:val="restart"/>
            <w:shd w:val="clear" w:color="auto" w:fill="auto"/>
            <w:vAlign w:val="center"/>
          </w:tcPr>
          <w:p w14:paraId="59855625">
            <w:pPr>
              <w:widowControl/>
              <w:jc w:val="center"/>
              <w:rPr>
                <w:kern w:val="0"/>
                <w:sz w:val="22"/>
              </w:rPr>
            </w:pPr>
            <w:r>
              <w:rPr>
                <w:kern w:val="0"/>
                <w:sz w:val="22"/>
              </w:rPr>
              <w:t>24.8%</w:t>
            </w:r>
          </w:p>
        </w:tc>
        <w:tc>
          <w:tcPr>
            <w:tcW w:w="960" w:type="dxa"/>
            <w:vMerge w:val="restart"/>
            <w:shd w:val="clear" w:color="auto" w:fill="auto"/>
            <w:vAlign w:val="center"/>
          </w:tcPr>
          <w:p w14:paraId="6B469FFB">
            <w:pPr>
              <w:widowControl/>
              <w:jc w:val="center"/>
              <w:rPr>
                <w:kern w:val="0"/>
                <w:sz w:val="22"/>
              </w:rPr>
            </w:pPr>
            <w:r>
              <w:rPr>
                <w:kern w:val="0"/>
                <w:sz w:val="22"/>
              </w:rPr>
              <w:t>37.5</w:t>
            </w:r>
          </w:p>
        </w:tc>
        <w:tc>
          <w:tcPr>
            <w:tcW w:w="960" w:type="dxa"/>
            <w:vMerge w:val="restart"/>
            <w:shd w:val="clear" w:color="auto" w:fill="auto"/>
            <w:vAlign w:val="center"/>
          </w:tcPr>
          <w:p w14:paraId="0F745886">
            <w:pPr>
              <w:widowControl/>
              <w:jc w:val="center"/>
              <w:rPr>
                <w:kern w:val="0"/>
                <w:sz w:val="22"/>
              </w:rPr>
            </w:pPr>
            <w:r>
              <w:rPr>
                <w:kern w:val="0"/>
                <w:sz w:val="22"/>
              </w:rPr>
              <w:t>24.8%</w:t>
            </w:r>
          </w:p>
        </w:tc>
      </w:tr>
      <w:tr w14:paraId="7DA7CD96">
        <w:trPr>
          <w:trHeight w:val="288" w:hRule="atLeast"/>
          <w:jc w:val="center"/>
        </w:trPr>
        <w:tc>
          <w:tcPr>
            <w:tcW w:w="960" w:type="dxa"/>
            <w:shd w:val="clear" w:color="auto" w:fill="auto"/>
            <w:vAlign w:val="center"/>
          </w:tcPr>
          <w:p w14:paraId="015EA2D5">
            <w:pPr>
              <w:widowControl/>
              <w:jc w:val="center"/>
              <w:rPr>
                <w:rFonts w:hint="eastAsia" w:ascii="宋体" w:hAnsi="宋体" w:cs="宋体"/>
                <w:kern w:val="0"/>
                <w:sz w:val="22"/>
              </w:rPr>
            </w:pPr>
            <w:r>
              <w:rPr>
                <w:rFonts w:hint="eastAsia" w:ascii="宋体" w:hAnsi="宋体" w:cs="宋体"/>
                <w:kern w:val="0"/>
                <w:sz w:val="22"/>
              </w:rPr>
              <w:t>毕业论文</w:t>
            </w:r>
          </w:p>
        </w:tc>
        <w:tc>
          <w:tcPr>
            <w:tcW w:w="960" w:type="dxa"/>
            <w:shd w:val="clear" w:color="auto" w:fill="auto"/>
            <w:vAlign w:val="center"/>
          </w:tcPr>
          <w:p w14:paraId="2699642D">
            <w:pPr>
              <w:widowControl/>
              <w:jc w:val="center"/>
              <w:rPr>
                <w:kern w:val="0"/>
                <w:sz w:val="22"/>
              </w:rPr>
            </w:pPr>
            <w:r>
              <w:rPr>
                <w:kern w:val="0"/>
                <w:sz w:val="22"/>
              </w:rPr>
              <w:t>96</w:t>
            </w:r>
          </w:p>
        </w:tc>
        <w:tc>
          <w:tcPr>
            <w:tcW w:w="960" w:type="dxa"/>
            <w:shd w:val="clear" w:color="auto" w:fill="auto"/>
            <w:vAlign w:val="center"/>
          </w:tcPr>
          <w:p w14:paraId="65A4DEEC">
            <w:pPr>
              <w:widowControl/>
              <w:jc w:val="center"/>
              <w:rPr>
                <w:kern w:val="0"/>
                <w:sz w:val="22"/>
              </w:rPr>
            </w:pPr>
            <w:r>
              <w:rPr>
                <w:kern w:val="0"/>
                <w:sz w:val="22"/>
              </w:rPr>
              <w:t>4.0%</w:t>
            </w:r>
          </w:p>
        </w:tc>
        <w:tc>
          <w:tcPr>
            <w:tcW w:w="960" w:type="dxa"/>
            <w:shd w:val="clear" w:color="auto" w:fill="auto"/>
            <w:vAlign w:val="center"/>
          </w:tcPr>
          <w:p w14:paraId="01090181">
            <w:pPr>
              <w:widowControl/>
              <w:jc w:val="center"/>
              <w:rPr>
                <w:kern w:val="0"/>
                <w:sz w:val="22"/>
              </w:rPr>
            </w:pPr>
            <w:r>
              <w:rPr>
                <w:kern w:val="0"/>
                <w:sz w:val="22"/>
              </w:rPr>
              <w:t>6</w:t>
            </w:r>
          </w:p>
        </w:tc>
        <w:tc>
          <w:tcPr>
            <w:tcW w:w="960" w:type="dxa"/>
            <w:shd w:val="clear" w:color="auto" w:fill="auto"/>
            <w:vAlign w:val="center"/>
          </w:tcPr>
          <w:p w14:paraId="518B7419">
            <w:pPr>
              <w:widowControl/>
              <w:jc w:val="center"/>
              <w:rPr>
                <w:kern w:val="0"/>
                <w:sz w:val="22"/>
              </w:rPr>
            </w:pPr>
            <w:r>
              <w:rPr>
                <w:kern w:val="0"/>
                <w:sz w:val="22"/>
              </w:rPr>
              <w:t>4.0%</w:t>
            </w:r>
          </w:p>
        </w:tc>
        <w:tc>
          <w:tcPr>
            <w:tcW w:w="960" w:type="dxa"/>
            <w:vMerge w:val="continue"/>
            <w:shd w:val="clear" w:color="auto" w:fill="auto"/>
            <w:vAlign w:val="center"/>
          </w:tcPr>
          <w:p w14:paraId="6DF1D2CC">
            <w:pPr>
              <w:widowControl/>
              <w:jc w:val="left"/>
              <w:rPr>
                <w:rFonts w:hint="eastAsia" w:ascii="宋体" w:hAnsi="宋体" w:cs="宋体"/>
                <w:kern w:val="0"/>
                <w:sz w:val="22"/>
              </w:rPr>
            </w:pPr>
          </w:p>
        </w:tc>
        <w:tc>
          <w:tcPr>
            <w:tcW w:w="960" w:type="dxa"/>
            <w:vMerge w:val="continue"/>
            <w:shd w:val="clear" w:color="auto" w:fill="auto"/>
            <w:vAlign w:val="center"/>
          </w:tcPr>
          <w:p w14:paraId="7130E11B">
            <w:pPr>
              <w:widowControl/>
              <w:jc w:val="left"/>
              <w:rPr>
                <w:kern w:val="0"/>
                <w:sz w:val="22"/>
              </w:rPr>
            </w:pPr>
          </w:p>
        </w:tc>
        <w:tc>
          <w:tcPr>
            <w:tcW w:w="960" w:type="dxa"/>
            <w:vMerge w:val="continue"/>
            <w:shd w:val="clear" w:color="auto" w:fill="auto"/>
            <w:vAlign w:val="center"/>
          </w:tcPr>
          <w:p w14:paraId="7B38B287">
            <w:pPr>
              <w:widowControl/>
              <w:jc w:val="left"/>
              <w:rPr>
                <w:kern w:val="0"/>
                <w:sz w:val="22"/>
              </w:rPr>
            </w:pPr>
          </w:p>
        </w:tc>
        <w:tc>
          <w:tcPr>
            <w:tcW w:w="960" w:type="dxa"/>
            <w:vMerge w:val="continue"/>
            <w:shd w:val="clear" w:color="auto" w:fill="auto"/>
            <w:vAlign w:val="center"/>
          </w:tcPr>
          <w:p w14:paraId="4925F0A2">
            <w:pPr>
              <w:widowControl/>
              <w:jc w:val="left"/>
              <w:rPr>
                <w:kern w:val="0"/>
                <w:sz w:val="22"/>
              </w:rPr>
            </w:pPr>
          </w:p>
        </w:tc>
        <w:tc>
          <w:tcPr>
            <w:tcW w:w="960" w:type="dxa"/>
            <w:vMerge w:val="continue"/>
            <w:shd w:val="clear" w:color="auto" w:fill="auto"/>
            <w:vAlign w:val="center"/>
          </w:tcPr>
          <w:p w14:paraId="4F8D5FFA">
            <w:pPr>
              <w:widowControl/>
              <w:jc w:val="left"/>
              <w:rPr>
                <w:kern w:val="0"/>
                <w:sz w:val="22"/>
              </w:rPr>
            </w:pPr>
          </w:p>
        </w:tc>
      </w:tr>
      <w:tr w14:paraId="637A378D">
        <w:trPr>
          <w:trHeight w:val="288" w:hRule="atLeast"/>
          <w:jc w:val="center"/>
        </w:trPr>
        <w:tc>
          <w:tcPr>
            <w:tcW w:w="960" w:type="dxa"/>
            <w:tcBorders>
              <w:bottom w:val="nil"/>
            </w:tcBorders>
            <w:shd w:val="clear" w:color="auto" w:fill="auto"/>
            <w:vAlign w:val="center"/>
          </w:tcPr>
          <w:p w14:paraId="2986F68B">
            <w:pPr>
              <w:widowControl/>
              <w:jc w:val="center"/>
              <w:rPr>
                <w:rFonts w:hint="eastAsia" w:ascii="宋体" w:hAnsi="宋体" w:cs="宋体"/>
                <w:kern w:val="0"/>
                <w:sz w:val="22"/>
              </w:rPr>
            </w:pPr>
            <w:r>
              <w:rPr>
                <w:rFonts w:hint="eastAsia" w:ascii="宋体" w:hAnsi="宋体" w:cs="宋体"/>
                <w:kern w:val="0"/>
                <w:sz w:val="22"/>
              </w:rPr>
              <w:t>小计</w:t>
            </w:r>
          </w:p>
        </w:tc>
        <w:tc>
          <w:tcPr>
            <w:tcW w:w="960" w:type="dxa"/>
            <w:tcBorders>
              <w:bottom w:val="nil"/>
            </w:tcBorders>
            <w:shd w:val="clear" w:color="auto" w:fill="auto"/>
            <w:vAlign w:val="center"/>
          </w:tcPr>
          <w:p w14:paraId="39AD007F">
            <w:pPr>
              <w:widowControl/>
              <w:jc w:val="center"/>
              <w:rPr>
                <w:kern w:val="0"/>
                <w:sz w:val="22"/>
              </w:rPr>
            </w:pPr>
            <w:r>
              <w:rPr>
                <w:kern w:val="0"/>
                <w:sz w:val="22"/>
              </w:rPr>
              <w:t>2416</w:t>
            </w:r>
          </w:p>
        </w:tc>
        <w:tc>
          <w:tcPr>
            <w:tcW w:w="960" w:type="dxa"/>
            <w:tcBorders>
              <w:bottom w:val="nil"/>
            </w:tcBorders>
            <w:shd w:val="clear" w:color="auto" w:fill="auto"/>
            <w:vAlign w:val="center"/>
          </w:tcPr>
          <w:p w14:paraId="3CF8E559">
            <w:pPr>
              <w:widowControl/>
              <w:jc w:val="center"/>
              <w:rPr>
                <w:kern w:val="0"/>
                <w:sz w:val="22"/>
              </w:rPr>
            </w:pPr>
            <w:r>
              <w:rPr>
                <w:kern w:val="0"/>
                <w:sz w:val="22"/>
              </w:rPr>
              <w:t>100.0%</w:t>
            </w:r>
          </w:p>
        </w:tc>
        <w:tc>
          <w:tcPr>
            <w:tcW w:w="960" w:type="dxa"/>
            <w:tcBorders>
              <w:bottom w:val="nil"/>
            </w:tcBorders>
            <w:shd w:val="clear" w:color="auto" w:fill="auto"/>
            <w:vAlign w:val="center"/>
          </w:tcPr>
          <w:p w14:paraId="33835FAC">
            <w:pPr>
              <w:widowControl/>
              <w:jc w:val="center"/>
              <w:rPr>
                <w:kern w:val="0"/>
                <w:sz w:val="22"/>
              </w:rPr>
            </w:pPr>
            <w:r>
              <w:rPr>
                <w:kern w:val="0"/>
                <w:sz w:val="22"/>
              </w:rPr>
              <w:t>151</w:t>
            </w:r>
          </w:p>
        </w:tc>
        <w:tc>
          <w:tcPr>
            <w:tcW w:w="960" w:type="dxa"/>
            <w:tcBorders>
              <w:bottom w:val="nil"/>
            </w:tcBorders>
            <w:shd w:val="clear" w:color="auto" w:fill="auto"/>
            <w:vAlign w:val="center"/>
          </w:tcPr>
          <w:p w14:paraId="51FA293E">
            <w:pPr>
              <w:widowControl/>
              <w:jc w:val="center"/>
              <w:rPr>
                <w:kern w:val="0"/>
                <w:sz w:val="22"/>
              </w:rPr>
            </w:pPr>
            <w:r>
              <w:rPr>
                <w:kern w:val="0"/>
                <w:sz w:val="22"/>
              </w:rPr>
              <w:t>100.0%</w:t>
            </w:r>
          </w:p>
        </w:tc>
        <w:tc>
          <w:tcPr>
            <w:tcW w:w="960" w:type="dxa"/>
            <w:tcBorders>
              <w:bottom w:val="nil"/>
            </w:tcBorders>
            <w:shd w:val="clear" w:color="auto" w:fill="auto"/>
            <w:vAlign w:val="center"/>
          </w:tcPr>
          <w:p w14:paraId="050D0E9D">
            <w:pPr>
              <w:widowControl/>
              <w:jc w:val="center"/>
              <w:rPr>
                <w:rFonts w:hint="eastAsia" w:ascii="宋体" w:hAnsi="宋体" w:cs="宋体"/>
                <w:kern w:val="0"/>
                <w:sz w:val="22"/>
              </w:rPr>
            </w:pPr>
            <w:r>
              <w:rPr>
                <w:rFonts w:hint="eastAsia" w:ascii="宋体" w:hAnsi="宋体" w:cs="宋体"/>
                <w:kern w:val="0"/>
                <w:sz w:val="22"/>
              </w:rPr>
              <w:t>小计</w:t>
            </w:r>
          </w:p>
        </w:tc>
        <w:tc>
          <w:tcPr>
            <w:tcW w:w="960" w:type="dxa"/>
            <w:tcBorders>
              <w:bottom w:val="nil"/>
            </w:tcBorders>
            <w:shd w:val="clear" w:color="auto" w:fill="auto"/>
            <w:vAlign w:val="center"/>
          </w:tcPr>
          <w:p w14:paraId="60F63D67">
            <w:pPr>
              <w:widowControl/>
              <w:jc w:val="center"/>
              <w:rPr>
                <w:kern w:val="0"/>
                <w:sz w:val="22"/>
              </w:rPr>
            </w:pPr>
            <w:r>
              <w:rPr>
                <w:kern w:val="0"/>
                <w:sz w:val="22"/>
              </w:rPr>
              <w:t>2416</w:t>
            </w:r>
          </w:p>
        </w:tc>
        <w:tc>
          <w:tcPr>
            <w:tcW w:w="960" w:type="dxa"/>
            <w:tcBorders>
              <w:bottom w:val="nil"/>
            </w:tcBorders>
            <w:shd w:val="clear" w:color="auto" w:fill="auto"/>
            <w:vAlign w:val="center"/>
          </w:tcPr>
          <w:p w14:paraId="619E843D">
            <w:pPr>
              <w:widowControl/>
              <w:jc w:val="center"/>
              <w:rPr>
                <w:kern w:val="0"/>
                <w:sz w:val="22"/>
              </w:rPr>
            </w:pPr>
            <w:r>
              <w:rPr>
                <w:kern w:val="0"/>
                <w:sz w:val="22"/>
              </w:rPr>
              <w:t>100.0%</w:t>
            </w:r>
          </w:p>
        </w:tc>
        <w:tc>
          <w:tcPr>
            <w:tcW w:w="960" w:type="dxa"/>
            <w:tcBorders>
              <w:bottom w:val="nil"/>
            </w:tcBorders>
            <w:shd w:val="clear" w:color="auto" w:fill="auto"/>
            <w:vAlign w:val="center"/>
          </w:tcPr>
          <w:p w14:paraId="1944009D">
            <w:pPr>
              <w:widowControl/>
              <w:jc w:val="center"/>
              <w:rPr>
                <w:kern w:val="0"/>
                <w:sz w:val="22"/>
              </w:rPr>
            </w:pPr>
            <w:r>
              <w:rPr>
                <w:kern w:val="0"/>
                <w:sz w:val="22"/>
              </w:rPr>
              <w:t>151</w:t>
            </w:r>
          </w:p>
        </w:tc>
        <w:tc>
          <w:tcPr>
            <w:tcW w:w="960" w:type="dxa"/>
            <w:tcBorders>
              <w:bottom w:val="nil"/>
            </w:tcBorders>
            <w:shd w:val="clear" w:color="auto" w:fill="auto"/>
            <w:vAlign w:val="center"/>
          </w:tcPr>
          <w:p w14:paraId="60D84274">
            <w:pPr>
              <w:widowControl/>
              <w:jc w:val="center"/>
              <w:rPr>
                <w:kern w:val="0"/>
                <w:sz w:val="22"/>
              </w:rPr>
            </w:pPr>
            <w:r>
              <w:rPr>
                <w:kern w:val="0"/>
                <w:sz w:val="22"/>
              </w:rPr>
              <w:t>100.0%</w:t>
            </w:r>
          </w:p>
        </w:tc>
      </w:tr>
      <w:tr w14:paraId="56B90100">
        <w:trPr>
          <w:trHeight w:val="303" w:hRule="atLeast"/>
          <w:jc w:val="center"/>
        </w:trPr>
        <w:tc>
          <w:tcPr>
            <w:tcW w:w="2880" w:type="dxa"/>
            <w:gridSpan w:val="3"/>
            <w:tcBorders>
              <w:top w:val="nil"/>
              <w:left w:val="single" w:color="auto" w:sz="6" w:space="0"/>
              <w:bottom w:val="single" w:color="auto" w:sz="8" w:space="0"/>
              <w:right w:val="nil"/>
            </w:tcBorders>
            <w:shd w:val="clear" w:color="auto" w:fill="auto"/>
            <w:vAlign w:val="center"/>
          </w:tcPr>
          <w:p w14:paraId="62B20D23">
            <w:pPr>
              <w:widowControl/>
              <w:jc w:val="center"/>
              <w:rPr>
                <w:rFonts w:hint="eastAsia" w:ascii="宋体" w:hAnsi="宋体" w:cs="宋体"/>
                <w:kern w:val="0"/>
                <w:sz w:val="22"/>
              </w:rPr>
            </w:pPr>
            <w:r>
              <w:rPr>
                <w:rFonts w:hint="eastAsia" w:ascii="宋体" w:hAnsi="宋体" w:cs="宋体"/>
                <w:kern w:val="0"/>
                <w:sz w:val="22"/>
              </w:rPr>
              <w:t>实践类课程</w:t>
            </w:r>
          </w:p>
        </w:tc>
        <w:tc>
          <w:tcPr>
            <w:tcW w:w="960" w:type="dxa"/>
            <w:tcBorders>
              <w:top w:val="nil"/>
              <w:left w:val="nil"/>
              <w:bottom w:val="single" w:color="auto" w:sz="8" w:space="0"/>
              <w:right w:val="nil"/>
            </w:tcBorders>
            <w:shd w:val="clear" w:color="auto" w:fill="auto"/>
            <w:vAlign w:val="center"/>
          </w:tcPr>
          <w:p w14:paraId="63AEEDA6">
            <w:pPr>
              <w:widowControl/>
              <w:jc w:val="center"/>
              <w:rPr>
                <w:kern w:val="0"/>
                <w:sz w:val="22"/>
              </w:rPr>
            </w:pPr>
            <w:r>
              <w:rPr>
                <w:kern w:val="0"/>
                <w:sz w:val="22"/>
              </w:rPr>
              <w:t>36</w:t>
            </w:r>
          </w:p>
        </w:tc>
        <w:tc>
          <w:tcPr>
            <w:tcW w:w="960" w:type="dxa"/>
            <w:tcBorders>
              <w:top w:val="nil"/>
              <w:left w:val="nil"/>
              <w:bottom w:val="single" w:color="auto" w:sz="8" w:space="0"/>
              <w:right w:val="nil"/>
            </w:tcBorders>
            <w:shd w:val="clear" w:color="auto" w:fill="auto"/>
            <w:vAlign w:val="center"/>
          </w:tcPr>
          <w:p w14:paraId="48DFF5C3">
            <w:pPr>
              <w:widowControl/>
              <w:jc w:val="center"/>
              <w:rPr>
                <w:kern w:val="0"/>
                <w:sz w:val="22"/>
              </w:rPr>
            </w:pPr>
            <w:r>
              <w:rPr>
                <w:kern w:val="0"/>
                <w:sz w:val="22"/>
              </w:rPr>
              <w:t>23.8%</w:t>
            </w:r>
          </w:p>
        </w:tc>
        <w:tc>
          <w:tcPr>
            <w:tcW w:w="960" w:type="dxa"/>
            <w:tcBorders>
              <w:top w:val="nil"/>
              <w:left w:val="nil"/>
              <w:bottom w:val="single" w:color="auto" w:sz="8" w:space="0"/>
              <w:right w:val="nil"/>
            </w:tcBorders>
            <w:shd w:val="clear" w:color="auto" w:fill="auto"/>
            <w:vAlign w:val="center"/>
          </w:tcPr>
          <w:p w14:paraId="52E4085D">
            <w:pPr>
              <w:widowControl/>
              <w:jc w:val="center"/>
              <w:rPr>
                <w:rFonts w:hint="eastAsia" w:ascii="宋体" w:hAnsi="宋体" w:cs="宋体"/>
                <w:kern w:val="0"/>
                <w:sz w:val="22"/>
              </w:rPr>
            </w:pPr>
            <w:r>
              <w:rPr>
                <w:rFonts w:hint="eastAsia" w:ascii="宋体" w:hAnsi="宋体" w:cs="宋体"/>
                <w:kern w:val="0"/>
                <w:sz w:val="22"/>
              </w:rPr>
              <w:t>合计</w:t>
            </w:r>
          </w:p>
        </w:tc>
        <w:tc>
          <w:tcPr>
            <w:tcW w:w="3840" w:type="dxa"/>
            <w:gridSpan w:val="4"/>
            <w:tcBorders>
              <w:top w:val="nil"/>
              <w:left w:val="nil"/>
              <w:bottom w:val="single" w:color="auto" w:sz="8" w:space="0"/>
              <w:right w:val="single" w:color="auto" w:sz="6" w:space="0"/>
            </w:tcBorders>
            <w:shd w:val="clear" w:color="auto" w:fill="auto"/>
            <w:vAlign w:val="center"/>
          </w:tcPr>
          <w:p w14:paraId="1121BF6A">
            <w:pPr>
              <w:widowControl/>
              <w:jc w:val="center"/>
              <w:rPr>
                <w:kern w:val="0"/>
                <w:sz w:val="22"/>
              </w:rPr>
            </w:pPr>
            <w:r>
              <w:rPr>
                <w:kern w:val="0"/>
                <w:sz w:val="22"/>
              </w:rPr>
              <w:t>151学分</w:t>
            </w:r>
          </w:p>
        </w:tc>
      </w:tr>
    </w:tbl>
    <w:p w14:paraId="12683F62"/>
    <w:p w14:paraId="44545909">
      <w:pPr>
        <w:ind w:firstLine="482"/>
      </w:pPr>
    </w:p>
    <w:p w14:paraId="72E87E37">
      <w:pPr>
        <w:ind w:firstLine="482"/>
      </w:pPr>
    </w:p>
    <w:p w14:paraId="5C3EFCEA">
      <w:pPr>
        <w:spacing w:line="360" w:lineRule="auto"/>
      </w:pPr>
    </w:p>
    <w:p w14:paraId="77797D70">
      <w:pPr>
        <w:rPr>
          <w:rFonts w:hint="eastAsia" w:ascii="宋体" w:hAnsi="宋体"/>
          <w:b/>
          <w:bCs/>
          <w:sz w:val="40"/>
          <w:szCs w:val="40"/>
        </w:rPr>
      </w:pPr>
    </w:p>
    <w:p w14:paraId="0ACE2920">
      <w:pPr>
        <w:rPr>
          <w:rFonts w:hint="eastAsia" w:ascii="宋体" w:hAnsi="宋体"/>
          <w:b/>
          <w:bCs/>
          <w:sz w:val="40"/>
          <w:szCs w:val="40"/>
        </w:rPr>
      </w:pPr>
    </w:p>
    <w:p w14:paraId="220C78C8">
      <w:pPr>
        <w:rPr>
          <w:rFonts w:hint="eastAsia" w:ascii="宋体" w:hAnsi="宋体"/>
          <w:b/>
          <w:bCs/>
          <w:sz w:val="40"/>
          <w:szCs w:val="40"/>
        </w:rPr>
      </w:pPr>
    </w:p>
    <w:p w14:paraId="5382676C">
      <w:pPr>
        <w:rPr>
          <w:rFonts w:hint="eastAsia" w:ascii="宋体" w:hAnsi="宋体"/>
          <w:b/>
          <w:bCs/>
          <w:sz w:val="40"/>
          <w:szCs w:val="40"/>
        </w:rPr>
      </w:pPr>
    </w:p>
    <w:p w14:paraId="4CC6811C">
      <w:pPr>
        <w:rPr>
          <w:rFonts w:hint="eastAsia" w:ascii="宋体" w:hAnsi="宋体"/>
          <w:b/>
          <w:bCs/>
          <w:sz w:val="40"/>
          <w:szCs w:val="40"/>
        </w:rPr>
      </w:pPr>
    </w:p>
    <w:p w14:paraId="7653F812">
      <w:pPr>
        <w:rPr>
          <w:rFonts w:hint="eastAsia" w:ascii="宋体" w:hAnsi="宋体"/>
          <w:b/>
          <w:bCs/>
          <w:sz w:val="40"/>
          <w:szCs w:val="40"/>
        </w:rPr>
      </w:pPr>
    </w:p>
    <w:p w14:paraId="0E60AFC5">
      <w:pPr>
        <w:rPr>
          <w:rFonts w:hint="eastAsia" w:ascii="宋体" w:hAnsi="宋体"/>
          <w:b/>
          <w:bCs/>
          <w:sz w:val="40"/>
          <w:szCs w:val="40"/>
        </w:rPr>
      </w:pPr>
    </w:p>
    <w:p w14:paraId="2E43DB54">
      <w:pPr>
        <w:rPr>
          <w:rFonts w:hint="eastAsia" w:ascii="宋体" w:hAnsi="宋体"/>
          <w:b/>
          <w:bCs/>
          <w:sz w:val="40"/>
          <w:szCs w:val="40"/>
        </w:rPr>
      </w:pPr>
    </w:p>
    <w:p w14:paraId="7C41F948">
      <w:pPr>
        <w:rPr>
          <w:rFonts w:hint="eastAsia" w:ascii="宋体" w:hAnsi="宋体"/>
          <w:b/>
          <w:bCs/>
          <w:sz w:val="40"/>
          <w:szCs w:val="40"/>
        </w:rPr>
      </w:pPr>
    </w:p>
    <w:p w14:paraId="0A054236">
      <w:pPr>
        <w:rPr>
          <w:rFonts w:hint="eastAsia" w:ascii="宋体" w:hAnsi="宋体"/>
          <w:b/>
          <w:bCs/>
          <w:sz w:val="40"/>
          <w:szCs w:val="40"/>
        </w:rPr>
      </w:pPr>
    </w:p>
    <w:p w14:paraId="06C9B942">
      <w:pPr>
        <w:rPr>
          <w:rFonts w:hint="eastAsia" w:ascii="宋体" w:hAnsi="宋体"/>
          <w:b/>
          <w:bCs/>
          <w:sz w:val="40"/>
          <w:szCs w:val="40"/>
        </w:rPr>
      </w:pPr>
    </w:p>
    <w:p w14:paraId="03D4CFD4">
      <w:pPr>
        <w:rPr>
          <w:rFonts w:hint="eastAsia" w:ascii="宋体" w:hAnsi="宋体"/>
          <w:b/>
          <w:bCs/>
          <w:sz w:val="40"/>
          <w:szCs w:val="40"/>
        </w:rPr>
      </w:pPr>
    </w:p>
    <w:p w14:paraId="1635A9FF">
      <w:pPr>
        <w:pStyle w:val="2"/>
      </w:pPr>
      <w:bookmarkStart w:id="11" w:name="_Toc198561091"/>
      <w:bookmarkStart w:id="12" w:name="_Toc166148181"/>
      <w:r>
        <w:rPr>
          <w:rFonts w:hint="eastAsia"/>
        </w:rPr>
        <w:t>“工商管理-国际经济与贸易”双学士学位复合型人才培养项目本科培养方案</w:t>
      </w:r>
      <w:bookmarkEnd w:id="11"/>
      <w:bookmarkEnd w:id="12"/>
    </w:p>
    <w:p w14:paraId="53350F68">
      <w:pPr>
        <w:spacing w:line="400" w:lineRule="exact"/>
        <w:ind w:firstLine="422"/>
        <w:textAlignment w:val="baseline"/>
        <w:rPr>
          <w:b/>
        </w:rPr>
      </w:pPr>
      <w:bookmarkStart w:id="13" w:name="_Toc15077"/>
    </w:p>
    <w:p w14:paraId="23C75509">
      <w:pPr>
        <w:spacing w:line="400" w:lineRule="exact"/>
        <w:ind w:firstLine="422"/>
        <w:textAlignment w:val="baseline"/>
        <w:rPr>
          <w:b/>
          <w:sz w:val="20"/>
        </w:rPr>
      </w:pPr>
      <w:r>
        <w:rPr>
          <w:rFonts w:hint="eastAsia"/>
          <w:b/>
        </w:rPr>
        <w:t>一、业务培养目标</w:t>
      </w:r>
      <w:bookmarkEnd w:id="13"/>
    </w:p>
    <w:p w14:paraId="3115F2FE">
      <w:pPr>
        <w:spacing w:line="400" w:lineRule="exact"/>
        <w:ind w:firstLine="420" w:firstLineChars="200"/>
        <w:jc w:val="left"/>
        <w:textAlignment w:val="baseline"/>
        <w:rPr>
          <w:sz w:val="20"/>
          <w:szCs w:val="21"/>
        </w:rPr>
      </w:pPr>
      <w:r>
        <w:rPr>
          <w:rFonts w:hint="eastAsia"/>
          <w:szCs w:val="21"/>
        </w:rPr>
        <w:t>培养适应社会主义现代化建设和未来社会与科技发展需要的，德智体美劳全面和谐发展与健康个性相统一，具有人文精神、家国情怀、批判性思维、创新创业能力，懂交流、善合作，具备工商管理知识基础，掌握经济、管理、国际商务、国际经济与贸易等领域相关理论，具备优秀的学习能力、沟通能力和组织领导能力，能够胜任企业及各类经济管理工作和具备学术研究能力的高水平复合型人才。</w:t>
      </w:r>
    </w:p>
    <w:p w14:paraId="3217C102">
      <w:pPr>
        <w:spacing w:line="400" w:lineRule="exact"/>
        <w:ind w:firstLine="420" w:firstLineChars="200"/>
        <w:jc w:val="left"/>
        <w:textAlignment w:val="baseline"/>
      </w:pPr>
      <w:r>
        <w:rPr>
          <w:rFonts w:hint="eastAsia"/>
          <w:szCs w:val="21"/>
        </w:rPr>
        <w:t>学生毕业后可继续在相关学科领域继续深造，或在工商管理、国际商务、国际经济与贸易等领域从事相关工作。本专业毕业生在工商管理或经济与贸易专业领域经过</w:t>
      </w:r>
      <w:r>
        <w:rPr>
          <w:szCs w:val="21"/>
        </w:rPr>
        <w:t>5</w:t>
      </w:r>
      <w:r>
        <w:rPr>
          <w:rFonts w:hint="eastAsia"/>
          <w:szCs w:val="21"/>
        </w:rPr>
        <w:t>到</w:t>
      </w:r>
      <w:r>
        <w:rPr>
          <w:szCs w:val="21"/>
        </w:rPr>
        <w:t>10</w:t>
      </w:r>
      <w:r>
        <w:rPr>
          <w:rFonts w:hint="eastAsia"/>
          <w:szCs w:val="21"/>
        </w:rPr>
        <w:t>年的实践锻炼，能够</w:t>
      </w:r>
      <w:r>
        <w:rPr>
          <w:rFonts w:hint="eastAsia"/>
        </w:rPr>
        <w:t>掌握专业相关领域的发展动态，并对行业热点以及理论前沿具有一定的敏锐性，能够应用工商管理和经济学的相关知识进行创新性管理，预期能够达到行业领域实践专家以及中层管理者业务岗位所应具备的知识、能力和素养要求。</w:t>
      </w:r>
    </w:p>
    <w:p w14:paraId="54542F2F">
      <w:pPr>
        <w:spacing w:line="400" w:lineRule="exact"/>
        <w:ind w:firstLine="422"/>
        <w:textAlignment w:val="baseline"/>
        <w:rPr>
          <w:b/>
          <w:sz w:val="20"/>
        </w:rPr>
      </w:pPr>
      <w:bookmarkStart w:id="14" w:name="_Toc12830"/>
      <w:r>
        <w:rPr>
          <w:rFonts w:hint="eastAsia"/>
          <w:b/>
        </w:rPr>
        <w:t>二、培养要求</w:t>
      </w:r>
      <w:bookmarkEnd w:id="14"/>
    </w:p>
    <w:p w14:paraId="3CA30686">
      <w:pPr>
        <w:spacing w:line="400" w:lineRule="exact"/>
        <w:ind w:firstLine="420" w:firstLineChars="200"/>
        <w:textAlignment w:val="baseline"/>
        <w:rPr>
          <w:sz w:val="20"/>
          <w:szCs w:val="21"/>
        </w:rPr>
      </w:pPr>
      <w:r>
        <w:rPr>
          <w:rFonts w:hint="eastAsia"/>
          <w:szCs w:val="21"/>
        </w:rPr>
        <w:t>以服务国家和地方经济社会发展重大需求为宗旨，坚持科学、创新、开放的教育理念，以课堂教学和实践教学为手段，使学生掌握工商管理、国际商务、国际经济与贸易等领域的基本理论与知识，具备应用本专业理论与相关技术方法，分析和解决经济管理领域实际问题的能力。</w:t>
      </w:r>
    </w:p>
    <w:p w14:paraId="553E2476">
      <w:pPr>
        <w:spacing w:line="400" w:lineRule="exact"/>
        <w:ind w:firstLine="420"/>
        <w:textAlignment w:val="baseline"/>
        <w:rPr>
          <w:sz w:val="20"/>
        </w:rPr>
      </w:pPr>
      <w:r>
        <w:rPr>
          <w:rFonts w:hint="eastAsia"/>
        </w:rPr>
        <w:t>毕业生应具备以下几方面的知识和能力：</w:t>
      </w:r>
    </w:p>
    <w:p w14:paraId="4C099E47">
      <w:pPr>
        <w:spacing w:line="400" w:lineRule="exact"/>
        <w:ind w:firstLine="420" w:firstLineChars="200"/>
        <w:textAlignment w:val="baseline"/>
        <w:rPr>
          <w:sz w:val="20"/>
          <w:szCs w:val="21"/>
        </w:rPr>
      </w:pPr>
      <w:r>
        <w:rPr>
          <w:szCs w:val="21"/>
        </w:rPr>
        <w:t>1</w:t>
      </w:r>
      <w:r>
        <w:rPr>
          <w:rFonts w:hint="eastAsia"/>
          <w:szCs w:val="21"/>
        </w:rPr>
        <w:t>．掌握管理学、经济学基本原理，以及现代企业管理、国际经济与贸易相关的理论和方法。</w:t>
      </w:r>
    </w:p>
    <w:p w14:paraId="2809FAB6">
      <w:pPr>
        <w:spacing w:line="400" w:lineRule="exact"/>
        <w:ind w:firstLine="420" w:firstLineChars="200"/>
        <w:textAlignment w:val="baseline"/>
        <w:rPr>
          <w:sz w:val="20"/>
          <w:szCs w:val="21"/>
        </w:rPr>
      </w:pPr>
      <w:bookmarkStart w:id="15" w:name="_Toc20793"/>
      <w:r>
        <w:rPr>
          <w:szCs w:val="21"/>
        </w:rPr>
        <w:t>2</w:t>
      </w:r>
      <w:r>
        <w:rPr>
          <w:rFonts w:hint="eastAsia"/>
          <w:szCs w:val="21"/>
        </w:rPr>
        <w:t>．掌握企业管理、国际经济与贸易相关的定性、定量分析技术。</w:t>
      </w:r>
      <w:bookmarkEnd w:id="15"/>
    </w:p>
    <w:p w14:paraId="21E3E7B1">
      <w:pPr>
        <w:spacing w:line="400" w:lineRule="exact"/>
        <w:ind w:firstLine="420" w:firstLineChars="200"/>
        <w:textAlignment w:val="baseline"/>
        <w:rPr>
          <w:sz w:val="20"/>
          <w:szCs w:val="21"/>
        </w:rPr>
      </w:pPr>
      <w:r>
        <w:rPr>
          <w:szCs w:val="21"/>
        </w:rPr>
        <w:t>3</w:t>
      </w:r>
      <w:r>
        <w:rPr>
          <w:rFonts w:hint="eastAsia"/>
          <w:szCs w:val="21"/>
        </w:rPr>
        <w:t>．熟悉我国企业管理、国际经济与贸易有关方针、政策和法规，以及</w:t>
      </w:r>
      <w:r>
        <w:rPr>
          <w:rFonts w:hint="eastAsia" w:ascii="宋体" w:hAnsi="宋体" w:cs="宋体"/>
        </w:rPr>
        <w:t>工商管理、国际经济学与贸易的理论前沿和行业需求</w:t>
      </w:r>
      <w:r>
        <w:rPr>
          <w:rFonts w:hint="eastAsia"/>
          <w:szCs w:val="21"/>
        </w:rPr>
        <w:t>。</w:t>
      </w:r>
    </w:p>
    <w:p w14:paraId="3F3C4765">
      <w:pPr>
        <w:spacing w:line="400" w:lineRule="exact"/>
        <w:ind w:firstLine="420" w:firstLineChars="200"/>
        <w:textAlignment w:val="baseline"/>
        <w:rPr>
          <w:sz w:val="20"/>
          <w:szCs w:val="21"/>
        </w:rPr>
      </w:pPr>
      <w:bookmarkStart w:id="16" w:name="_Toc19460"/>
      <w:r>
        <w:rPr>
          <w:szCs w:val="21"/>
        </w:rPr>
        <w:t>4</w:t>
      </w:r>
      <w:r>
        <w:rPr>
          <w:rFonts w:hint="eastAsia"/>
          <w:szCs w:val="21"/>
        </w:rPr>
        <w:t>．具有人际沟通以及分析解决经济管理实际问题的基本能力。</w:t>
      </w:r>
      <w:bookmarkEnd w:id="16"/>
    </w:p>
    <w:p w14:paraId="068BBC38">
      <w:pPr>
        <w:spacing w:line="400" w:lineRule="exact"/>
        <w:ind w:firstLine="420" w:firstLineChars="200"/>
        <w:textAlignment w:val="baseline"/>
        <w:rPr>
          <w:sz w:val="20"/>
          <w:szCs w:val="21"/>
        </w:rPr>
      </w:pPr>
      <w:r>
        <w:rPr>
          <w:szCs w:val="21"/>
        </w:rPr>
        <w:t>5</w:t>
      </w:r>
      <w:r>
        <w:rPr>
          <w:rFonts w:hint="eastAsia"/>
          <w:szCs w:val="21"/>
        </w:rPr>
        <w:t>．具有较强的自学能力，掌握独立获取、消化和应用新知识的能力和方法。</w:t>
      </w:r>
    </w:p>
    <w:p w14:paraId="39C0719B">
      <w:pPr>
        <w:spacing w:line="400" w:lineRule="exact"/>
        <w:ind w:firstLine="420" w:firstLineChars="200"/>
        <w:textAlignment w:val="baseline"/>
        <w:rPr>
          <w:sz w:val="20"/>
          <w:szCs w:val="21"/>
        </w:rPr>
      </w:pPr>
      <w:r>
        <w:rPr>
          <w:szCs w:val="21"/>
        </w:rPr>
        <w:t>6</w:t>
      </w:r>
      <w:r>
        <w:rPr>
          <w:rFonts w:hint="eastAsia"/>
          <w:szCs w:val="21"/>
        </w:rPr>
        <w:t>．具有较强的分析解决实际问题的能力和较强的收集处理信息和计算机应用能力</w:t>
      </w:r>
    </w:p>
    <w:p w14:paraId="26D3292B">
      <w:pPr>
        <w:spacing w:line="400" w:lineRule="exact"/>
        <w:ind w:firstLine="420" w:firstLineChars="200"/>
        <w:textAlignment w:val="baseline"/>
        <w:rPr>
          <w:szCs w:val="21"/>
        </w:rPr>
      </w:pPr>
      <w:r>
        <w:rPr>
          <w:szCs w:val="21"/>
        </w:rPr>
        <w:t>7</w:t>
      </w:r>
      <w:r>
        <w:rPr>
          <w:rFonts w:hint="eastAsia"/>
          <w:szCs w:val="21"/>
        </w:rPr>
        <w:t>．基本掌握一门外国语，能顺利阅读本专业的外文书刊，具有一定的国际学术交流能力。</w:t>
      </w:r>
    </w:p>
    <w:p w14:paraId="0DDF12A4">
      <w:pPr>
        <w:spacing w:line="400" w:lineRule="exact"/>
        <w:ind w:firstLine="422"/>
        <w:textAlignment w:val="baseline"/>
        <w:rPr>
          <w:b/>
          <w:sz w:val="20"/>
        </w:rPr>
      </w:pPr>
      <w:bookmarkStart w:id="17" w:name="_Toc24575"/>
      <w:r>
        <w:rPr>
          <w:rFonts w:hint="eastAsia"/>
          <w:b/>
        </w:rPr>
        <w:t>三、主干学科及核心课程</w:t>
      </w:r>
      <w:bookmarkEnd w:id="17"/>
    </w:p>
    <w:p w14:paraId="41DAE403">
      <w:pPr>
        <w:spacing w:line="400" w:lineRule="exact"/>
        <w:ind w:firstLine="420"/>
        <w:textAlignment w:val="baseline"/>
        <w:rPr>
          <w:bCs/>
          <w:sz w:val="20"/>
        </w:rPr>
      </w:pPr>
      <w:r>
        <w:rPr>
          <w:rFonts w:hint="eastAsia"/>
          <w:b/>
          <w:bCs/>
        </w:rPr>
        <w:t>主干学科：</w:t>
      </w:r>
      <w:r>
        <w:rPr>
          <w:rFonts w:hint="eastAsia"/>
          <w:bCs/>
        </w:rPr>
        <w:t>工商管理、</w:t>
      </w:r>
      <w:r>
        <w:rPr>
          <w:rFonts w:hint="eastAsia" w:ascii="宋体" w:hAnsi="宋体" w:cs="宋体"/>
          <w:szCs w:val="21"/>
        </w:rPr>
        <w:t>国际贸易</w:t>
      </w:r>
    </w:p>
    <w:p w14:paraId="056A170B">
      <w:pPr>
        <w:spacing w:line="400" w:lineRule="exact"/>
        <w:ind w:firstLine="420"/>
        <w:textAlignment w:val="baseline"/>
        <w:rPr>
          <w:bCs/>
        </w:rPr>
      </w:pPr>
      <w:r>
        <w:rPr>
          <w:rFonts w:hint="eastAsia"/>
          <w:b/>
          <w:bCs/>
        </w:rPr>
        <w:t>核心课程：</w:t>
      </w:r>
      <w:r>
        <w:rPr>
          <w:rFonts w:hint="eastAsia"/>
          <w:bCs/>
        </w:rPr>
        <w:t>管理学、微观经济学、宏观经济学、财务管理学、战略管理、市场营销学、国际商务管理、运筹学、国际金融原理、跨国公司运营决策模拟、跨国公司运营管理、国际创业、国际市场营销、国际贸易实务、国际商务英语、国际结算、</w:t>
      </w:r>
      <w:r>
        <w:rPr>
          <w:rFonts w:hint="eastAsia" w:ascii="宋体" w:hAnsi="宋体" w:cs="宋体"/>
          <w:szCs w:val="21"/>
        </w:rPr>
        <w:t>国际经济学</w:t>
      </w:r>
      <w:r>
        <w:rPr>
          <w:rFonts w:hint="eastAsia"/>
          <w:bCs/>
        </w:rPr>
        <w:t>等。</w:t>
      </w:r>
    </w:p>
    <w:p w14:paraId="5202AD34">
      <w:pPr>
        <w:spacing w:line="400" w:lineRule="exact"/>
        <w:ind w:firstLine="420"/>
        <w:textAlignment w:val="baseline"/>
        <w:rPr>
          <w:sz w:val="20"/>
        </w:rPr>
      </w:pPr>
      <w:r>
        <w:rPr>
          <w:rFonts w:hint="eastAsia"/>
        </w:rPr>
        <w:t>主要实践课程：认知实习、创新与创业模拟实训、战略与运营模拟实训、管理决策模拟实验、国际商务模拟实验、国际商务综合实训、投资项目策划与分析模拟实验、专业实习、工商管理专业方向毕业论文等。</w:t>
      </w:r>
    </w:p>
    <w:p w14:paraId="4BBB842C">
      <w:pPr>
        <w:spacing w:line="400" w:lineRule="exact"/>
        <w:ind w:firstLine="422"/>
        <w:textAlignment w:val="baseline"/>
        <w:rPr>
          <w:b/>
          <w:sz w:val="20"/>
        </w:rPr>
      </w:pPr>
      <w:bookmarkStart w:id="18" w:name="_Toc12518"/>
      <w:r>
        <w:rPr>
          <w:rFonts w:hint="eastAsia"/>
          <w:b/>
        </w:rPr>
        <w:t>四、专业特色及专业方向</w:t>
      </w:r>
      <w:bookmarkEnd w:id="18"/>
    </w:p>
    <w:p w14:paraId="73CA757B">
      <w:pPr>
        <w:spacing w:line="400" w:lineRule="exact"/>
        <w:ind w:firstLine="420"/>
      </w:pPr>
      <w:r>
        <w:rPr>
          <w:szCs w:val="21"/>
        </w:rPr>
        <w:t>本专业以广博的管理学、经济学和人文学科理论为基础，</w:t>
      </w:r>
      <w:r>
        <w:rPr>
          <w:rFonts w:hint="eastAsia"/>
          <w:szCs w:val="21"/>
        </w:rPr>
        <w:t>坚持宽口径、厚基础的培养理念，既强调管理学和经济学的交叉融合，又突出理论和实践的</w:t>
      </w:r>
      <w:r>
        <w:rPr>
          <w:rFonts w:hint="eastAsia"/>
        </w:rPr>
        <w:t>特色，</w:t>
      </w:r>
      <w:r>
        <w:rPr>
          <w:rFonts w:hint="eastAsia"/>
          <w:szCs w:val="21"/>
        </w:rPr>
        <w:t>注重管理和经济理论分析和应用，</w:t>
      </w:r>
      <w:r>
        <w:rPr>
          <w:rFonts w:hint="eastAsia"/>
        </w:rPr>
        <w:t>注重培养创新创业素养和国际化的战略视野，重视面向外经贸管理部门、三资企业及涉外业务企事业单位国际商务管理工作能力的培养；在学术导向上强调基础理论的覆盖面和方法论以及分析工具的运用，为学生的职业发展拓宽道路、打好基础。</w:t>
      </w:r>
    </w:p>
    <w:p w14:paraId="3909E64C">
      <w:pPr>
        <w:spacing w:line="400" w:lineRule="exact"/>
        <w:ind w:firstLine="422"/>
        <w:textAlignment w:val="baseline"/>
        <w:rPr>
          <w:b/>
          <w:sz w:val="20"/>
        </w:rPr>
      </w:pPr>
      <w:bookmarkStart w:id="19" w:name="_Toc2526"/>
      <w:r>
        <w:rPr>
          <w:rFonts w:hint="eastAsia"/>
          <w:b/>
        </w:rPr>
        <w:t>五、修业年限</w:t>
      </w:r>
      <w:bookmarkEnd w:id="19"/>
    </w:p>
    <w:p w14:paraId="4BD4B9C4">
      <w:pPr>
        <w:spacing w:line="400" w:lineRule="exact"/>
        <w:ind w:firstLine="422"/>
        <w:textAlignment w:val="baseline"/>
        <w:rPr>
          <w:sz w:val="20"/>
        </w:rPr>
      </w:pPr>
      <w:r>
        <w:rPr>
          <w:rFonts w:hint="eastAsia"/>
        </w:rPr>
        <w:t>一般为四年</w:t>
      </w:r>
      <w:r>
        <w:rPr>
          <w:rFonts w:hint="eastAsia"/>
          <w:szCs w:val="21"/>
        </w:rPr>
        <w:t>。</w:t>
      </w:r>
    </w:p>
    <w:p w14:paraId="3AE76AF9">
      <w:pPr>
        <w:spacing w:line="400" w:lineRule="exact"/>
        <w:ind w:firstLine="422"/>
        <w:textAlignment w:val="baseline"/>
        <w:rPr>
          <w:b/>
          <w:sz w:val="20"/>
        </w:rPr>
      </w:pPr>
      <w:bookmarkStart w:id="20" w:name="_Toc1378"/>
      <w:r>
        <w:rPr>
          <w:rFonts w:hint="eastAsia"/>
          <w:b/>
        </w:rPr>
        <w:t>六、学位授予</w:t>
      </w:r>
      <w:bookmarkEnd w:id="20"/>
    </w:p>
    <w:p w14:paraId="5AFF92F8">
      <w:pPr>
        <w:spacing w:line="400" w:lineRule="exact"/>
        <w:ind w:firstLine="422"/>
        <w:textAlignment w:val="baseline"/>
        <w:rPr>
          <w:sz w:val="20"/>
        </w:rPr>
      </w:pPr>
      <w:r>
        <w:rPr>
          <w:rFonts w:hint="eastAsia"/>
        </w:rPr>
        <w:t>管理学学士与经济学学士</w:t>
      </w:r>
      <w:r>
        <w:rPr>
          <w:rFonts w:hint="eastAsia"/>
          <w:szCs w:val="21"/>
        </w:rPr>
        <w:t>。</w:t>
      </w:r>
    </w:p>
    <w:p w14:paraId="19B61CFF">
      <w:pPr>
        <w:spacing w:line="400" w:lineRule="exact"/>
        <w:ind w:firstLine="422"/>
        <w:textAlignment w:val="baseline"/>
        <w:rPr>
          <w:b/>
          <w:sz w:val="20"/>
        </w:rPr>
      </w:pPr>
      <w:bookmarkStart w:id="21" w:name="_Toc831"/>
      <w:r>
        <w:rPr>
          <w:rFonts w:hint="eastAsia"/>
          <w:b/>
        </w:rPr>
        <w:t>七、毕业合格标准</w:t>
      </w:r>
      <w:bookmarkEnd w:id="21"/>
    </w:p>
    <w:p w14:paraId="7A832180">
      <w:pPr>
        <w:spacing w:line="400" w:lineRule="exact"/>
        <w:ind w:firstLine="415" w:firstLineChars="198"/>
        <w:rPr>
          <w:szCs w:val="21"/>
        </w:rPr>
      </w:pPr>
      <w:r>
        <w:rPr>
          <w:szCs w:val="21"/>
        </w:rPr>
        <w:t>1.</w:t>
      </w:r>
      <w:r>
        <w:rPr>
          <w:rFonts w:hint="eastAsia"/>
          <w:szCs w:val="21"/>
        </w:rPr>
        <w:t>具有良好的思想道德素质、身体素质和社会适应能力，符合学校规定的德育、体育、美育和劳动教育标准。</w:t>
      </w:r>
    </w:p>
    <w:p w14:paraId="13A9148D">
      <w:pPr>
        <w:spacing w:line="400" w:lineRule="exact"/>
        <w:ind w:firstLine="420"/>
        <w:rPr>
          <w:szCs w:val="21"/>
        </w:rPr>
      </w:pPr>
      <w:r>
        <w:rPr>
          <w:szCs w:val="21"/>
        </w:rPr>
        <w:t>2.</w:t>
      </w:r>
      <w:r>
        <w:rPr>
          <w:rFonts w:hint="eastAsia"/>
          <w:szCs w:val="21"/>
        </w:rPr>
        <w:t>通过培养方案规定的全部教学环节，达到本专业各环节要求的总学分17</w:t>
      </w:r>
      <w:r>
        <w:rPr>
          <w:szCs w:val="21"/>
        </w:rPr>
        <w:t>7</w:t>
      </w:r>
      <w:r>
        <w:rPr>
          <w:rFonts w:hint="eastAsia"/>
          <w:szCs w:val="21"/>
        </w:rPr>
        <w:t>分，其中课程教学为</w:t>
      </w:r>
      <w:r>
        <w:rPr>
          <w:szCs w:val="21"/>
        </w:rPr>
        <w:t xml:space="preserve"> </w:t>
      </w:r>
      <w:r>
        <w:rPr>
          <w:rFonts w:hint="eastAsia"/>
          <w:szCs w:val="21"/>
        </w:rPr>
        <w:t>151学分，占比85.3</w:t>
      </w:r>
      <w:r>
        <w:rPr>
          <w:szCs w:val="21"/>
        </w:rPr>
        <w:t xml:space="preserve"> %</w:t>
      </w:r>
      <w:r>
        <w:rPr>
          <w:rFonts w:hint="eastAsia"/>
          <w:szCs w:val="21"/>
        </w:rPr>
        <w:t>，实践教学环节为26学分，占比14.</w:t>
      </w:r>
      <w:r>
        <w:rPr>
          <w:szCs w:val="21"/>
        </w:rPr>
        <w:t>7%</w:t>
      </w:r>
      <w:r>
        <w:rPr>
          <w:rFonts w:hint="eastAsia"/>
          <w:szCs w:val="21"/>
        </w:rPr>
        <w:t>。同时完成课外创新培养计划</w:t>
      </w:r>
      <w:r>
        <w:rPr>
          <w:szCs w:val="21"/>
        </w:rPr>
        <w:t>8</w:t>
      </w:r>
      <w:r>
        <w:rPr>
          <w:rFonts w:hint="eastAsia"/>
          <w:szCs w:val="21"/>
        </w:rPr>
        <w:t>学分。</w:t>
      </w:r>
    </w:p>
    <w:p w14:paraId="5886322C">
      <w:pPr>
        <w:spacing w:line="400" w:lineRule="exact"/>
        <w:ind w:firstLine="420"/>
        <w:rPr>
          <w:szCs w:val="21"/>
        </w:rPr>
      </w:pPr>
    </w:p>
    <w:p w14:paraId="2F3FB0BB">
      <w:pPr>
        <w:spacing w:line="400" w:lineRule="exact"/>
        <w:ind w:firstLine="420"/>
        <w:rPr>
          <w:szCs w:val="21"/>
        </w:rPr>
      </w:pPr>
    </w:p>
    <w:p w14:paraId="396BBB3E">
      <w:pPr>
        <w:spacing w:line="400" w:lineRule="exact"/>
        <w:ind w:firstLine="420"/>
        <w:rPr>
          <w:szCs w:val="21"/>
        </w:rPr>
      </w:pPr>
    </w:p>
    <w:p w14:paraId="74FB1409">
      <w:pPr>
        <w:spacing w:line="400" w:lineRule="exact"/>
        <w:ind w:firstLine="420"/>
        <w:rPr>
          <w:szCs w:val="21"/>
        </w:rPr>
      </w:pPr>
    </w:p>
    <w:p w14:paraId="5F3C874B">
      <w:pPr>
        <w:spacing w:line="400" w:lineRule="exact"/>
        <w:ind w:firstLine="420"/>
        <w:rPr>
          <w:szCs w:val="21"/>
        </w:rPr>
      </w:pPr>
    </w:p>
    <w:p w14:paraId="301F22FC">
      <w:pPr>
        <w:spacing w:line="400" w:lineRule="exact"/>
        <w:ind w:firstLine="420"/>
        <w:rPr>
          <w:szCs w:val="21"/>
        </w:rPr>
      </w:pPr>
    </w:p>
    <w:p w14:paraId="358DF61D">
      <w:pPr>
        <w:spacing w:line="400" w:lineRule="exact"/>
        <w:ind w:firstLine="420"/>
        <w:rPr>
          <w:szCs w:val="21"/>
        </w:rPr>
      </w:pPr>
    </w:p>
    <w:p w14:paraId="222784D6">
      <w:pPr>
        <w:spacing w:line="400" w:lineRule="exact"/>
        <w:ind w:firstLine="420"/>
        <w:rPr>
          <w:szCs w:val="21"/>
        </w:rPr>
      </w:pPr>
    </w:p>
    <w:p w14:paraId="611FD876">
      <w:pPr>
        <w:spacing w:line="400" w:lineRule="exact"/>
        <w:ind w:firstLine="420"/>
        <w:rPr>
          <w:szCs w:val="21"/>
        </w:rPr>
      </w:pPr>
    </w:p>
    <w:p w14:paraId="1DC01517">
      <w:pPr>
        <w:spacing w:line="400" w:lineRule="exact"/>
        <w:ind w:firstLine="420"/>
        <w:rPr>
          <w:szCs w:val="21"/>
        </w:rPr>
      </w:pPr>
    </w:p>
    <w:p w14:paraId="6CF5CE3F">
      <w:pPr>
        <w:spacing w:line="400" w:lineRule="exact"/>
        <w:ind w:firstLine="420"/>
        <w:rPr>
          <w:szCs w:val="21"/>
        </w:rPr>
      </w:pPr>
    </w:p>
    <w:p w14:paraId="2CF63E40">
      <w:pPr>
        <w:spacing w:after="156" w:afterLines="50" w:line="400" w:lineRule="exact"/>
        <w:jc w:val="center"/>
        <w:rPr>
          <w:rFonts w:hint="eastAsia" w:ascii="宋体" w:hAnsi="宋体"/>
          <w:b/>
          <w:bCs/>
          <w:sz w:val="32"/>
          <w:szCs w:val="30"/>
        </w:rPr>
      </w:pPr>
      <w:r>
        <w:br w:type="page"/>
      </w:r>
      <w:r>
        <w:rPr>
          <w:rFonts w:hint="eastAsia" w:eastAsia="文鼎小标宋简"/>
          <w:bCs/>
          <w:sz w:val="30"/>
          <w:szCs w:val="30"/>
        </w:rPr>
        <w:t>指导性教学计划及其进程表（一）</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
        <w:gridCol w:w="1018"/>
        <w:gridCol w:w="489"/>
        <w:gridCol w:w="1261"/>
        <w:gridCol w:w="680"/>
        <w:gridCol w:w="666"/>
        <w:gridCol w:w="506"/>
        <w:gridCol w:w="493"/>
        <w:gridCol w:w="1372"/>
        <w:gridCol w:w="692"/>
        <w:gridCol w:w="1536"/>
      </w:tblGrid>
      <w:tr w14:paraId="38BB70B0">
        <w:trPr>
          <w:cantSplit/>
          <w:trHeight w:val="819" w:hRule="atLeast"/>
          <w:jc w:val="center"/>
        </w:trPr>
        <w:tc>
          <w:tcPr>
            <w:tcW w:w="358" w:type="dxa"/>
            <w:textDirection w:val="tbRlV"/>
            <w:vAlign w:val="center"/>
          </w:tcPr>
          <w:p w14:paraId="7DBEDE5C">
            <w:pPr>
              <w:spacing w:line="200" w:lineRule="exact"/>
              <w:jc w:val="center"/>
              <w:rPr>
                <w:sz w:val="18"/>
                <w:szCs w:val="18"/>
              </w:rPr>
            </w:pPr>
            <w:r>
              <w:rPr>
                <w:sz w:val="18"/>
                <w:szCs w:val="18"/>
              </w:rPr>
              <w:t>课程性质</w:t>
            </w:r>
          </w:p>
        </w:tc>
        <w:tc>
          <w:tcPr>
            <w:tcW w:w="1018" w:type="dxa"/>
            <w:vAlign w:val="center"/>
          </w:tcPr>
          <w:p w14:paraId="1E6569B5">
            <w:pPr>
              <w:spacing w:line="200" w:lineRule="exact"/>
              <w:jc w:val="center"/>
              <w:rPr>
                <w:sz w:val="18"/>
                <w:szCs w:val="18"/>
              </w:rPr>
            </w:pPr>
            <w:r>
              <w:rPr>
                <w:sz w:val="18"/>
                <w:szCs w:val="18"/>
              </w:rPr>
              <w:t>课程代码</w:t>
            </w:r>
          </w:p>
        </w:tc>
        <w:tc>
          <w:tcPr>
            <w:tcW w:w="1750" w:type="dxa"/>
            <w:gridSpan w:val="2"/>
            <w:vAlign w:val="center"/>
          </w:tcPr>
          <w:p w14:paraId="33950904">
            <w:pPr>
              <w:spacing w:line="200" w:lineRule="exact"/>
              <w:jc w:val="center"/>
              <w:rPr>
                <w:sz w:val="18"/>
                <w:szCs w:val="18"/>
              </w:rPr>
            </w:pPr>
            <w:r>
              <w:rPr>
                <w:sz w:val="18"/>
                <w:szCs w:val="18"/>
              </w:rPr>
              <w:t>课程名称</w:t>
            </w:r>
          </w:p>
        </w:tc>
        <w:tc>
          <w:tcPr>
            <w:tcW w:w="680" w:type="dxa"/>
            <w:vAlign w:val="center"/>
          </w:tcPr>
          <w:p w14:paraId="7787A422">
            <w:pPr>
              <w:spacing w:line="200" w:lineRule="exact"/>
              <w:jc w:val="center"/>
              <w:rPr>
                <w:sz w:val="18"/>
                <w:szCs w:val="18"/>
              </w:rPr>
            </w:pPr>
            <w:r>
              <w:rPr>
                <w:sz w:val="18"/>
                <w:szCs w:val="18"/>
              </w:rPr>
              <w:t>总学分</w:t>
            </w:r>
          </w:p>
        </w:tc>
        <w:tc>
          <w:tcPr>
            <w:tcW w:w="666" w:type="dxa"/>
            <w:vAlign w:val="center"/>
          </w:tcPr>
          <w:p w14:paraId="29B0A9B5">
            <w:pPr>
              <w:spacing w:line="200" w:lineRule="exact"/>
              <w:jc w:val="center"/>
              <w:rPr>
                <w:sz w:val="18"/>
                <w:szCs w:val="18"/>
              </w:rPr>
            </w:pPr>
            <w:r>
              <w:rPr>
                <w:sz w:val="18"/>
                <w:szCs w:val="18"/>
              </w:rPr>
              <w:t>实践学分</w:t>
            </w:r>
          </w:p>
        </w:tc>
        <w:tc>
          <w:tcPr>
            <w:tcW w:w="506" w:type="dxa"/>
            <w:vAlign w:val="center"/>
          </w:tcPr>
          <w:p w14:paraId="796B5A3E">
            <w:pPr>
              <w:spacing w:line="200" w:lineRule="exact"/>
              <w:jc w:val="center"/>
              <w:rPr>
                <w:sz w:val="18"/>
                <w:szCs w:val="18"/>
              </w:rPr>
            </w:pPr>
            <w:r>
              <w:rPr>
                <w:sz w:val="18"/>
                <w:szCs w:val="18"/>
              </w:rPr>
              <w:t>总学时</w:t>
            </w:r>
          </w:p>
        </w:tc>
        <w:tc>
          <w:tcPr>
            <w:tcW w:w="493" w:type="dxa"/>
            <w:vAlign w:val="center"/>
          </w:tcPr>
          <w:p w14:paraId="26720665">
            <w:pPr>
              <w:spacing w:line="200" w:lineRule="exact"/>
              <w:jc w:val="center"/>
              <w:rPr>
                <w:sz w:val="18"/>
                <w:szCs w:val="18"/>
              </w:rPr>
            </w:pPr>
            <w:r>
              <w:rPr>
                <w:sz w:val="18"/>
                <w:szCs w:val="18"/>
              </w:rPr>
              <w:t>实践</w:t>
            </w:r>
          </w:p>
          <w:p w14:paraId="7F6C0C8E">
            <w:pPr>
              <w:spacing w:line="200" w:lineRule="exact"/>
              <w:jc w:val="center"/>
              <w:rPr>
                <w:sz w:val="18"/>
                <w:szCs w:val="18"/>
              </w:rPr>
            </w:pPr>
            <w:r>
              <w:rPr>
                <w:sz w:val="18"/>
                <w:szCs w:val="18"/>
              </w:rPr>
              <w:t>学时</w:t>
            </w:r>
          </w:p>
        </w:tc>
        <w:tc>
          <w:tcPr>
            <w:tcW w:w="1372" w:type="dxa"/>
            <w:vAlign w:val="center"/>
          </w:tcPr>
          <w:p w14:paraId="6F2AA8CE">
            <w:pPr>
              <w:spacing w:line="200" w:lineRule="exact"/>
              <w:jc w:val="center"/>
              <w:rPr>
                <w:sz w:val="18"/>
                <w:szCs w:val="18"/>
              </w:rPr>
            </w:pPr>
            <w:r>
              <w:rPr>
                <w:sz w:val="18"/>
                <w:szCs w:val="18"/>
              </w:rPr>
              <w:t>修读</w:t>
            </w:r>
          </w:p>
          <w:p w14:paraId="529AE58A">
            <w:pPr>
              <w:spacing w:line="200" w:lineRule="exact"/>
              <w:jc w:val="center"/>
              <w:rPr>
                <w:sz w:val="18"/>
                <w:szCs w:val="18"/>
              </w:rPr>
            </w:pPr>
            <w:r>
              <w:rPr>
                <w:sz w:val="18"/>
                <w:szCs w:val="18"/>
              </w:rPr>
              <w:t>学期</w:t>
            </w:r>
          </w:p>
        </w:tc>
        <w:tc>
          <w:tcPr>
            <w:tcW w:w="692" w:type="dxa"/>
            <w:vAlign w:val="center"/>
          </w:tcPr>
          <w:p w14:paraId="1B64BEF8">
            <w:pPr>
              <w:spacing w:line="200" w:lineRule="exact"/>
              <w:jc w:val="center"/>
              <w:rPr>
                <w:sz w:val="18"/>
                <w:szCs w:val="18"/>
              </w:rPr>
            </w:pPr>
            <w:r>
              <w:rPr>
                <w:sz w:val="18"/>
                <w:szCs w:val="18"/>
              </w:rPr>
              <w:t>考核</w:t>
            </w:r>
          </w:p>
          <w:p w14:paraId="02FEEFC9">
            <w:pPr>
              <w:spacing w:line="200" w:lineRule="exact"/>
              <w:jc w:val="center"/>
              <w:rPr>
                <w:sz w:val="18"/>
                <w:szCs w:val="18"/>
              </w:rPr>
            </w:pPr>
            <w:r>
              <w:rPr>
                <w:sz w:val="18"/>
                <w:szCs w:val="18"/>
              </w:rPr>
              <w:t>性质</w:t>
            </w:r>
          </w:p>
        </w:tc>
        <w:tc>
          <w:tcPr>
            <w:tcW w:w="1536" w:type="dxa"/>
            <w:vAlign w:val="center"/>
          </w:tcPr>
          <w:p w14:paraId="0941B4A2">
            <w:pPr>
              <w:spacing w:line="200" w:lineRule="exact"/>
              <w:jc w:val="center"/>
              <w:rPr>
                <w:sz w:val="18"/>
                <w:szCs w:val="18"/>
              </w:rPr>
            </w:pPr>
            <w:r>
              <w:rPr>
                <w:sz w:val="18"/>
                <w:szCs w:val="18"/>
              </w:rPr>
              <w:t>备注</w:t>
            </w:r>
          </w:p>
        </w:tc>
      </w:tr>
      <w:tr w14:paraId="7691110A">
        <w:trPr>
          <w:cantSplit/>
          <w:trHeight w:val="454" w:hRule="exact"/>
          <w:jc w:val="center"/>
        </w:trPr>
        <w:tc>
          <w:tcPr>
            <w:tcW w:w="358" w:type="dxa"/>
            <w:vMerge w:val="restart"/>
            <w:vAlign w:val="center"/>
          </w:tcPr>
          <w:p w14:paraId="09DEE580">
            <w:pPr>
              <w:spacing w:line="200" w:lineRule="exact"/>
              <w:ind w:left="-34" w:leftChars="-16"/>
              <w:jc w:val="center"/>
              <w:rPr>
                <w:spacing w:val="-40"/>
                <w:sz w:val="18"/>
                <w:szCs w:val="18"/>
              </w:rPr>
            </w:pPr>
            <w:r>
              <w:rPr>
                <w:spacing w:val="-40"/>
                <w:sz w:val="18"/>
                <w:szCs w:val="18"/>
              </w:rPr>
              <w:t xml:space="preserve">通识教育课    </w:t>
            </w:r>
          </w:p>
          <w:p w14:paraId="47171453">
            <w:pPr>
              <w:spacing w:line="200" w:lineRule="exact"/>
              <w:ind w:left="-34" w:leftChars="-16"/>
              <w:jc w:val="center"/>
              <w:rPr>
                <w:spacing w:val="-40"/>
                <w:sz w:val="18"/>
                <w:szCs w:val="18"/>
              </w:rPr>
            </w:pPr>
          </w:p>
          <w:p w14:paraId="5B73902A">
            <w:pPr>
              <w:spacing w:line="200" w:lineRule="exact"/>
              <w:ind w:left="-34" w:leftChars="-16"/>
              <w:jc w:val="center"/>
              <w:rPr>
                <w:spacing w:val="-40"/>
                <w:sz w:val="18"/>
                <w:szCs w:val="18"/>
              </w:rPr>
            </w:pPr>
            <w:r>
              <w:rPr>
                <w:spacing w:val="-40"/>
                <w:sz w:val="18"/>
                <w:szCs w:val="18"/>
              </w:rPr>
              <w:t>必修课</w:t>
            </w:r>
          </w:p>
        </w:tc>
        <w:tc>
          <w:tcPr>
            <w:tcW w:w="1018" w:type="dxa"/>
            <w:vAlign w:val="center"/>
          </w:tcPr>
          <w:p w14:paraId="7B6E7731">
            <w:pPr>
              <w:jc w:val="center"/>
              <w:rPr>
                <w:sz w:val="18"/>
                <w:szCs w:val="18"/>
              </w:rPr>
            </w:pPr>
            <w:r>
              <w:rPr>
                <w:sz w:val="18"/>
                <w:szCs w:val="18"/>
              </w:rPr>
              <w:t>391001</w:t>
            </w:r>
          </w:p>
        </w:tc>
        <w:tc>
          <w:tcPr>
            <w:tcW w:w="1750" w:type="dxa"/>
            <w:gridSpan w:val="2"/>
            <w:vAlign w:val="center"/>
          </w:tcPr>
          <w:p w14:paraId="57DF8E22">
            <w:pPr>
              <w:jc w:val="left"/>
              <w:rPr>
                <w:sz w:val="18"/>
                <w:szCs w:val="18"/>
              </w:rPr>
            </w:pPr>
            <w:r>
              <w:rPr>
                <w:sz w:val="18"/>
                <w:szCs w:val="18"/>
              </w:rPr>
              <w:t>思想道德与法治</w:t>
            </w:r>
          </w:p>
        </w:tc>
        <w:tc>
          <w:tcPr>
            <w:tcW w:w="680" w:type="dxa"/>
            <w:vAlign w:val="center"/>
          </w:tcPr>
          <w:p w14:paraId="365C8798">
            <w:pPr>
              <w:jc w:val="center"/>
              <w:rPr>
                <w:spacing w:val="-20"/>
                <w:sz w:val="18"/>
                <w:szCs w:val="18"/>
              </w:rPr>
            </w:pPr>
            <w:r>
              <w:rPr>
                <w:sz w:val="18"/>
                <w:szCs w:val="18"/>
              </w:rPr>
              <w:t>2.5</w:t>
            </w:r>
          </w:p>
        </w:tc>
        <w:tc>
          <w:tcPr>
            <w:tcW w:w="666" w:type="dxa"/>
            <w:vAlign w:val="center"/>
          </w:tcPr>
          <w:p w14:paraId="16CA9283">
            <w:pPr>
              <w:jc w:val="center"/>
              <w:textAlignment w:val="center"/>
              <w:rPr>
                <w:sz w:val="18"/>
                <w:szCs w:val="18"/>
              </w:rPr>
            </w:pPr>
          </w:p>
        </w:tc>
        <w:tc>
          <w:tcPr>
            <w:tcW w:w="506" w:type="dxa"/>
            <w:vAlign w:val="center"/>
          </w:tcPr>
          <w:p w14:paraId="74635938">
            <w:pPr>
              <w:jc w:val="center"/>
              <w:rPr>
                <w:spacing w:val="-20"/>
                <w:sz w:val="18"/>
                <w:szCs w:val="18"/>
              </w:rPr>
            </w:pPr>
            <w:r>
              <w:rPr>
                <w:sz w:val="18"/>
                <w:szCs w:val="18"/>
              </w:rPr>
              <w:t>40</w:t>
            </w:r>
          </w:p>
        </w:tc>
        <w:tc>
          <w:tcPr>
            <w:tcW w:w="493" w:type="dxa"/>
            <w:vAlign w:val="center"/>
          </w:tcPr>
          <w:p w14:paraId="2262AAF0">
            <w:pPr>
              <w:jc w:val="center"/>
              <w:rPr>
                <w:spacing w:val="-20"/>
                <w:sz w:val="18"/>
                <w:szCs w:val="18"/>
              </w:rPr>
            </w:pPr>
          </w:p>
        </w:tc>
        <w:tc>
          <w:tcPr>
            <w:tcW w:w="1372" w:type="dxa"/>
            <w:vAlign w:val="center"/>
          </w:tcPr>
          <w:p w14:paraId="3E447AC0">
            <w:pPr>
              <w:widowControl/>
              <w:jc w:val="center"/>
              <w:textAlignment w:val="center"/>
              <w:rPr>
                <w:spacing w:val="-20"/>
                <w:sz w:val="18"/>
                <w:szCs w:val="18"/>
              </w:rPr>
            </w:pPr>
            <w:r>
              <w:rPr>
                <w:sz w:val="18"/>
                <w:szCs w:val="18"/>
              </w:rPr>
              <w:t>1</w:t>
            </w:r>
          </w:p>
        </w:tc>
        <w:tc>
          <w:tcPr>
            <w:tcW w:w="692" w:type="dxa"/>
            <w:vAlign w:val="center"/>
          </w:tcPr>
          <w:p w14:paraId="6425EF1D">
            <w:pPr>
              <w:widowControl/>
              <w:jc w:val="center"/>
              <w:rPr>
                <w:spacing w:val="-20"/>
                <w:sz w:val="18"/>
                <w:szCs w:val="18"/>
              </w:rPr>
            </w:pPr>
            <w:r>
              <w:rPr>
                <w:sz w:val="18"/>
                <w:szCs w:val="18"/>
              </w:rPr>
              <w:t>考试</w:t>
            </w:r>
          </w:p>
        </w:tc>
        <w:tc>
          <w:tcPr>
            <w:tcW w:w="1536" w:type="dxa"/>
            <w:vAlign w:val="center"/>
          </w:tcPr>
          <w:p w14:paraId="1E5323CC">
            <w:pPr>
              <w:rPr>
                <w:spacing w:val="-20"/>
                <w:sz w:val="18"/>
                <w:szCs w:val="18"/>
              </w:rPr>
            </w:pPr>
            <w:r>
              <w:rPr>
                <w:sz w:val="18"/>
                <w:szCs w:val="18"/>
              </w:rPr>
              <w:t>+在线课程</w:t>
            </w:r>
          </w:p>
        </w:tc>
      </w:tr>
      <w:tr w14:paraId="6A3A9F01">
        <w:trPr>
          <w:cantSplit/>
          <w:trHeight w:val="483" w:hRule="exact"/>
          <w:jc w:val="center"/>
        </w:trPr>
        <w:tc>
          <w:tcPr>
            <w:tcW w:w="358" w:type="dxa"/>
            <w:vMerge w:val="continue"/>
            <w:vAlign w:val="center"/>
          </w:tcPr>
          <w:p w14:paraId="364794DC">
            <w:pPr>
              <w:spacing w:line="200" w:lineRule="exact"/>
              <w:jc w:val="center"/>
              <w:rPr>
                <w:sz w:val="18"/>
                <w:szCs w:val="18"/>
              </w:rPr>
            </w:pPr>
          </w:p>
        </w:tc>
        <w:tc>
          <w:tcPr>
            <w:tcW w:w="1018" w:type="dxa"/>
            <w:vAlign w:val="center"/>
          </w:tcPr>
          <w:p w14:paraId="732688DF">
            <w:pPr>
              <w:jc w:val="center"/>
              <w:rPr>
                <w:sz w:val="18"/>
                <w:szCs w:val="18"/>
              </w:rPr>
            </w:pPr>
            <w:r>
              <w:rPr>
                <w:sz w:val="18"/>
                <w:szCs w:val="18"/>
              </w:rPr>
              <w:t>391002</w:t>
            </w:r>
          </w:p>
        </w:tc>
        <w:tc>
          <w:tcPr>
            <w:tcW w:w="1750" w:type="dxa"/>
            <w:gridSpan w:val="2"/>
            <w:vAlign w:val="center"/>
          </w:tcPr>
          <w:p w14:paraId="285DC1C2">
            <w:pPr>
              <w:jc w:val="left"/>
              <w:rPr>
                <w:sz w:val="18"/>
                <w:szCs w:val="18"/>
              </w:rPr>
            </w:pPr>
            <w:r>
              <w:rPr>
                <w:sz w:val="18"/>
                <w:szCs w:val="18"/>
              </w:rPr>
              <w:t>中国近现代史纲要</w:t>
            </w:r>
          </w:p>
        </w:tc>
        <w:tc>
          <w:tcPr>
            <w:tcW w:w="680" w:type="dxa"/>
            <w:vAlign w:val="center"/>
          </w:tcPr>
          <w:p w14:paraId="2FDEF4F0">
            <w:pPr>
              <w:jc w:val="center"/>
              <w:rPr>
                <w:spacing w:val="-20"/>
                <w:sz w:val="18"/>
                <w:szCs w:val="18"/>
              </w:rPr>
            </w:pPr>
            <w:r>
              <w:rPr>
                <w:sz w:val="18"/>
                <w:szCs w:val="18"/>
              </w:rPr>
              <w:t>2.5</w:t>
            </w:r>
          </w:p>
        </w:tc>
        <w:tc>
          <w:tcPr>
            <w:tcW w:w="666" w:type="dxa"/>
            <w:vAlign w:val="center"/>
          </w:tcPr>
          <w:p w14:paraId="17675D47">
            <w:pPr>
              <w:jc w:val="center"/>
              <w:textAlignment w:val="center"/>
              <w:rPr>
                <w:sz w:val="18"/>
                <w:szCs w:val="18"/>
              </w:rPr>
            </w:pPr>
          </w:p>
        </w:tc>
        <w:tc>
          <w:tcPr>
            <w:tcW w:w="506" w:type="dxa"/>
            <w:vAlign w:val="center"/>
          </w:tcPr>
          <w:p w14:paraId="73722835">
            <w:pPr>
              <w:jc w:val="center"/>
              <w:rPr>
                <w:spacing w:val="-20"/>
                <w:sz w:val="18"/>
                <w:szCs w:val="18"/>
              </w:rPr>
            </w:pPr>
            <w:r>
              <w:rPr>
                <w:sz w:val="18"/>
                <w:szCs w:val="18"/>
              </w:rPr>
              <w:t>40</w:t>
            </w:r>
          </w:p>
        </w:tc>
        <w:tc>
          <w:tcPr>
            <w:tcW w:w="493" w:type="dxa"/>
            <w:vAlign w:val="center"/>
          </w:tcPr>
          <w:p w14:paraId="7D7D7B07">
            <w:pPr>
              <w:jc w:val="center"/>
              <w:rPr>
                <w:spacing w:val="-20"/>
                <w:sz w:val="18"/>
                <w:szCs w:val="18"/>
              </w:rPr>
            </w:pPr>
          </w:p>
        </w:tc>
        <w:tc>
          <w:tcPr>
            <w:tcW w:w="1372" w:type="dxa"/>
            <w:vAlign w:val="center"/>
          </w:tcPr>
          <w:p w14:paraId="51E5AC76">
            <w:pPr>
              <w:widowControl/>
              <w:jc w:val="center"/>
              <w:textAlignment w:val="center"/>
              <w:rPr>
                <w:spacing w:val="-20"/>
                <w:sz w:val="18"/>
                <w:szCs w:val="18"/>
              </w:rPr>
            </w:pPr>
            <w:r>
              <w:rPr>
                <w:sz w:val="18"/>
                <w:szCs w:val="18"/>
              </w:rPr>
              <w:t>2</w:t>
            </w:r>
          </w:p>
        </w:tc>
        <w:tc>
          <w:tcPr>
            <w:tcW w:w="692" w:type="dxa"/>
            <w:vAlign w:val="center"/>
          </w:tcPr>
          <w:p w14:paraId="7315FA83">
            <w:pPr>
              <w:widowControl/>
              <w:jc w:val="center"/>
              <w:rPr>
                <w:sz w:val="18"/>
                <w:szCs w:val="18"/>
              </w:rPr>
            </w:pPr>
            <w:r>
              <w:rPr>
                <w:sz w:val="18"/>
                <w:szCs w:val="18"/>
              </w:rPr>
              <w:t>考试</w:t>
            </w:r>
          </w:p>
        </w:tc>
        <w:tc>
          <w:tcPr>
            <w:tcW w:w="1536" w:type="dxa"/>
            <w:vAlign w:val="center"/>
          </w:tcPr>
          <w:p w14:paraId="2D387704">
            <w:pPr>
              <w:rPr>
                <w:spacing w:val="-20"/>
                <w:sz w:val="18"/>
                <w:szCs w:val="18"/>
              </w:rPr>
            </w:pPr>
            <w:r>
              <w:rPr>
                <w:sz w:val="18"/>
                <w:szCs w:val="18"/>
              </w:rPr>
              <w:t>+在线课程</w:t>
            </w:r>
          </w:p>
        </w:tc>
      </w:tr>
      <w:tr w14:paraId="1B972F79">
        <w:trPr>
          <w:cantSplit/>
          <w:trHeight w:val="504" w:hRule="exact"/>
          <w:jc w:val="center"/>
        </w:trPr>
        <w:tc>
          <w:tcPr>
            <w:tcW w:w="358" w:type="dxa"/>
            <w:vMerge w:val="continue"/>
            <w:vAlign w:val="center"/>
          </w:tcPr>
          <w:p w14:paraId="65F2DF4C">
            <w:pPr>
              <w:spacing w:line="200" w:lineRule="exact"/>
              <w:jc w:val="center"/>
              <w:rPr>
                <w:sz w:val="18"/>
                <w:szCs w:val="18"/>
              </w:rPr>
            </w:pPr>
          </w:p>
        </w:tc>
        <w:tc>
          <w:tcPr>
            <w:tcW w:w="1018" w:type="dxa"/>
            <w:vAlign w:val="center"/>
          </w:tcPr>
          <w:p w14:paraId="316D6311">
            <w:pPr>
              <w:jc w:val="center"/>
              <w:rPr>
                <w:sz w:val="18"/>
                <w:szCs w:val="18"/>
              </w:rPr>
            </w:pPr>
            <w:r>
              <w:rPr>
                <w:sz w:val="18"/>
                <w:szCs w:val="18"/>
              </w:rPr>
              <w:t>391003</w:t>
            </w:r>
          </w:p>
        </w:tc>
        <w:tc>
          <w:tcPr>
            <w:tcW w:w="1750" w:type="dxa"/>
            <w:gridSpan w:val="2"/>
            <w:vAlign w:val="center"/>
          </w:tcPr>
          <w:p w14:paraId="4C7E51B3">
            <w:pPr>
              <w:jc w:val="left"/>
              <w:rPr>
                <w:sz w:val="18"/>
                <w:szCs w:val="18"/>
              </w:rPr>
            </w:pPr>
            <w:r>
              <w:rPr>
                <w:sz w:val="18"/>
                <w:szCs w:val="18"/>
              </w:rPr>
              <w:t>马克思主义基本原理</w:t>
            </w:r>
          </w:p>
        </w:tc>
        <w:tc>
          <w:tcPr>
            <w:tcW w:w="680" w:type="dxa"/>
            <w:vAlign w:val="center"/>
          </w:tcPr>
          <w:p w14:paraId="251127A8">
            <w:pPr>
              <w:jc w:val="center"/>
              <w:rPr>
                <w:spacing w:val="-20"/>
                <w:sz w:val="18"/>
                <w:szCs w:val="18"/>
              </w:rPr>
            </w:pPr>
            <w:r>
              <w:rPr>
                <w:sz w:val="18"/>
                <w:szCs w:val="18"/>
              </w:rPr>
              <w:t>2.5</w:t>
            </w:r>
          </w:p>
        </w:tc>
        <w:tc>
          <w:tcPr>
            <w:tcW w:w="666" w:type="dxa"/>
            <w:vAlign w:val="center"/>
          </w:tcPr>
          <w:p w14:paraId="1E2B1387">
            <w:pPr>
              <w:jc w:val="center"/>
              <w:textAlignment w:val="center"/>
              <w:rPr>
                <w:sz w:val="18"/>
                <w:szCs w:val="18"/>
              </w:rPr>
            </w:pPr>
          </w:p>
        </w:tc>
        <w:tc>
          <w:tcPr>
            <w:tcW w:w="506" w:type="dxa"/>
            <w:vAlign w:val="center"/>
          </w:tcPr>
          <w:p w14:paraId="7598DE0F">
            <w:pPr>
              <w:jc w:val="center"/>
              <w:rPr>
                <w:spacing w:val="-20"/>
                <w:sz w:val="18"/>
                <w:szCs w:val="18"/>
              </w:rPr>
            </w:pPr>
            <w:r>
              <w:rPr>
                <w:sz w:val="18"/>
                <w:szCs w:val="18"/>
              </w:rPr>
              <w:t>40</w:t>
            </w:r>
          </w:p>
        </w:tc>
        <w:tc>
          <w:tcPr>
            <w:tcW w:w="493" w:type="dxa"/>
            <w:vAlign w:val="center"/>
          </w:tcPr>
          <w:p w14:paraId="048BD240">
            <w:pPr>
              <w:jc w:val="center"/>
              <w:rPr>
                <w:spacing w:val="-20"/>
                <w:sz w:val="18"/>
                <w:szCs w:val="18"/>
              </w:rPr>
            </w:pPr>
          </w:p>
        </w:tc>
        <w:tc>
          <w:tcPr>
            <w:tcW w:w="1372" w:type="dxa"/>
            <w:vAlign w:val="center"/>
          </w:tcPr>
          <w:p w14:paraId="030D8AD7">
            <w:pPr>
              <w:widowControl/>
              <w:jc w:val="center"/>
              <w:textAlignment w:val="center"/>
              <w:rPr>
                <w:spacing w:val="-20"/>
                <w:sz w:val="18"/>
                <w:szCs w:val="18"/>
              </w:rPr>
            </w:pPr>
            <w:r>
              <w:rPr>
                <w:sz w:val="18"/>
                <w:szCs w:val="18"/>
              </w:rPr>
              <w:t>3</w:t>
            </w:r>
          </w:p>
        </w:tc>
        <w:tc>
          <w:tcPr>
            <w:tcW w:w="692" w:type="dxa"/>
            <w:vAlign w:val="center"/>
          </w:tcPr>
          <w:p w14:paraId="39940650">
            <w:pPr>
              <w:widowControl/>
              <w:jc w:val="center"/>
              <w:rPr>
                <w:sz w:val="18"/>
                <w:szCs w:val="18"/>
              </w:rPr>
            </w:pPr>
            <w:r>
              <w:rPr>
                <w:sz w:val="18"/>
                <w:szCs w:val="18"/>
              </w:rPr>
              <w:t>考试</w:t>
            </w:r>
          </w:p>
        </w:tc>
        <w:tc>
          <w:tcPr>
            <w:tcW w:w="1536" w:type="dxa"/>
            <w:vAlign w:val="center"/>
          </w:tcPr>
          <w:p w14:paraId="7EC30B58">
            <w:pPr>
              <w:rPr>
                <w:spacing w:val="-20"/>
                <w:sz w:val="18"/>
                <w:szCs w:val="18"/>
              </w:rPr>
            </w:pPr>
            <w:r>
              <w:rPr>
                <w:sz w:val="18"/>
                <w:szCs w:val="18"/>
              </w:rPr>
              <w:t>+在线课程</w:t>
            </w:r>
          </w:p>
        </w:tc>
      </w:tr>
      <w:tr w14:paraId="34701730">
        <w:trPr>
          <w:cantSplit/>
          <w:trHeight w:val="669" w:hRule="exact"/>
          <w:jc w:val="center"/>
        </w:trPr>
        <w:tc>
          <w:tcPr>
            <w:tcW w:w="358" w:type="dxa"/>
            <w:vMerge w:val="continue"/>
            <w:vAlign w:val="center"/>
          </w:tcPr>
          <w:p w14:paraId="1204FC38">
            <w:pPr>
              <w:spacing w:line="200" w:lineRule="exact"/>
              <w:jc w:val="center"/>
              <w:rPr>
                <w:sz w:val="18"/>
                <w:szCs w:val="18"/>
              </w:rPr>
            </w:pPr>
          </w:p>
        </w:tc>
        <w:tc>
          <w:tcPr>
            <w:tcW w:w="1018" w:type="dxa"/>
            <w:vAlign w:val="center"/>
          </w:tcPr>
          <w:p w14:paraId="644C99DA">
            <w:pPr>
              <w:jc w:val="center"/>
              <w:rPr>
                <w:sz w:val="18"/>
                <w:szCs w:val="18"/>
              </w:rPr>
            </w:pPr>
            <w:r>
              <w:rPr>
                <w:sz w:val="18"/>
                <w:szCs w:val="18"/>
              </w:rPr>
              <w:t>391004</w:t>
            </w:r>
          </w:p>
        </w:tc>
        <w:tc>
          <w:tcPr>
            <w:tcW w:w="1750" w:type="dxa"/>
            <w:gridSpan w:val="2"/>
            <w:vAlign w:val="center"/>
          </w:tcPr>
          <w:p w14:paraId="69B73229">
            <w:pPr>
              <w:jc w:val="left"/>
              <w:rPr>
                <w:sz w:val="18"/>
                <w:szCs w:val="18"/>
              </w:rPr>
            </w:pPr>
            <w:r>
              <w:rPr>
                <w:sz w:val="18"/>
                <w:szCs w:val="18"/>
              </w:rPr>
              <w:t>毛泽东思想和中国特色社会主义理论体系概论</w:t>
            </w:r>
          </w:p>
        </w:tc>
        <w:tc>
          <w:tcPr>
            <w:tcW w:w="680" w:type="dxa"/>
            <w:vAlign w:val="center"/>
          </w:tcPr>
          <w:p w14:paraId="340C334D">
            <w:pPr>
              <w:jc w:val="center"/>
              <w:rPr>
                <w:spacing w:val="-20"/>
                <w:sz w:val="18"/>
                <w:szCs w:val="18"/>
              </w:rPr>
            </w:pPr>
            <w:r>
              <w:rPr>
                <w:sz w:val="18"/>
                <w:szCs w:val="18"/>
              </w:rPr>
              <w:t>2.5</w:t>
            </w:r>
          </w:p>
        </w:tc>
        <w:tc>
          <w:tcPr>
            <w:tcW w:w="666" w:type="dxa"/>
            <w:vAlign w:val="center"/>
          </w:tcPr>
          <w:p w14:paraId="5318D3BC">
            <w:pPr>
              <w:jc w:val="center"/>
              <w:textAlignment w:val="center"/>
              <w:rPr>
                <w:sz w:val="18"/>
                <w:szCs w:val="18"/>
              </w:rPr>
            </w:pPr>
          </w:p>
        </w:tc>
        <w:tc>
          <w:tcPr>
            <w:tcW w:w="506" w:type="dxa"/>
            <w:vAlign w:val="center"/>
          </w:tcPr>
          <w:p w14:paraId="7A7FA710">
            <w:pPr>
              <w:jc w:val="center"/>
              <w:rPr>
                <w:spacing w:val="-20"/>
                <w:sz w:val="18"/>
                <w:szCs w:val="18"/>
              </w:rPr>
            </w:pPr>
            <w:r>
              <w:rPr>
                <w:sz w:val="18"/>
                <w:szCs w:val="18"/>
              </w:rPr>
              <w:t>40</w:t>
            </w:r>
          </w:p>
        </w:tc>
        <w:tc>
          <w:tcPr>
            <w:tcW w:w="493" w:type="dxa"/>
            <w:vAlign w:val="center"/>
          </w:tcPr>
          <w:p w14:paraId="0E3913DE">
            <w:pPr>
              <w:jc w:val="center"/>
              <w:rPr>
                <w:spacing w:val="-20"/>
                <w:sz w:val="18"/>
                <w:szCs w:val="18"/>
              </w:rPr>
            </w:pPr>
          </w:p>
        </w:tc>
        <w:tc>
          <w:tcPr>
            <w:tcW w:w="1372" w:type="dxa"/>
            <w:vAlign w:val="center"/>
          </w:tcPr>
          <w:p w14:paraId="3EBBD349">
            <w:pPr>
              <w:jc w:val="center"/>
              <w:rPr>
                <w:spacing w:val="-20"/>
                <w:sz w:val="18"/>
                <w:szCs w:val="18"/>
              </w:rPr>
            </w:pPr>
            <w:r>
              <w:rPr>
                <w:sz w:val="18"/>
                <w:szCs w:val="18"/>
              </w:rPr>
              <w:t>4</w:t>
            </w:r>
          </w:p>
        </w:tc>
        <w:tc>
          <w:tcPr>
            <w:tcW w:w="692" w:type="dxa"/>
            <w:vAlign w:val="center"/>
          </w:tcPr>
          <w:p w14:paraId="46A574BB">
            <w:pPr>
              <w:jc w:val="center"/>
              <w:rPr>
                <w:sz w:val="18"/>
                <w:szCs w:val="18"/>
              </w:rPr>
            </w:pPr>
            <w:r>
              <w:rPr>
                <w:sz w:val="18"/>
                <w:szCs w:val="18"/>
              </w:rPr>
              <w:t>考试</w:t>
            </w:r>
          </w:p>
        </w:tc>
        <w:tc>
          <w:tcPr>
            <w:tcW w:w="1536" w:type="dxa"/>
            <w:vAlign w:val="center"/>
          </w:tcPr>
          <w:p w14:paraId="547C0246">
            <w:pPr>
              <w:rPr>
                <w:spacing w:val="-20"/>
                <w:sz w:val="18"/>
                <w:szCs w:val="18"/>
              </w:rPr>
            </w:pPr>
            <w:r>
              <w:rPr>
                <w:sz w:val="18"/>
                <w:szCs w:val="18"/>
              </w:rPr>
              <w:t>+在线课程</w:t>
            </w:r>
          </w:p>
        </w:tc>
      </w:tr>
      <w:tr w14:paraId="261D68CF">
        <w:trPr>
          <w:cantSplit/>
          <w:trHeight w:val="604" w:hRule="exact"/>
          <w:jc w:val="center"/>
        </w:trPr>
        <w:tc>
          <w:tcPr>
            <w:tcW w:w="358" w:type="dxa"/>
            <w:vMerge w:val="continue"/>
            <w:vAlign w:val="center"/>
          </w:tcPr>
          <w:p w14:paraId="4B366B85">
            <w:pPr>
              <w:spacing w:line="200" w:lineRule="exact"/>
              <w:jc w:val="center"/>
              <w:rPr>
                <w:sz w:val="18"/>
                <w:szCs w:val="18"/>
              </w:rPr>
            </w:pPr>
          </w:p>
        </w:tc>
        <w:tc>
          <w:tcPr>
            <w:tcW w:w="1018" w:type="dxa"/>
            <w:vAlign w:val="center"/>
          </w:tcPr>
          <w:p w14:paraId="01C7BA6B">
            <w:pPr>
              <w:jc w:val="center"/>
              <w:rPr>
                <w:sz w:val="18"/>
                <w:szCs w:val="18"/>
              </w:rPr>
            </w:pPr>
            <w:r>
              <w:rPr>
                <w:sz w:val="18"/>
                <w:szCs w:val="18"/>
              </w:rPr>
              <w:t>391005-7</w:t>
            </w:r>
          </w:p>
        </w:tc>
        <w:tc>
          <w:tcPr>
            <w:tcW w:w="1750" w:type="dxa"/>
            <w:gridSpan w:val="2"/>
            <w:vAlign w:val="center"/>
          </w:tcPr>
          <w:p w14:paraId="664739F7">
            <w:pPr>
              <w:jc w:val="left"/>
              <w:rPr>
                <w:sz w:val="18"/>
                <w:szCs w:val="18"/>
              </w:rPr>
            </w:pPr>
            <w:r>
              <w:rPr>
                <w:sz w:val="18"/>
                <w:szCs w:val="18"/>
              </w:rPr>
              <w:t>形势与政策</w:t>
            </w:r>
            <w:r>
              <w:rPr>
                <w:rFonts w:hint="eastAsia" w:ascii="宋体" w:hAnsi="宋体" w:cs="宋体"/>
                <w:sz w:val="18"/>
                <w:szCs w:val="18"/>
              </w:rPr>
              <w:t>Ⅰ</w:t>
            </w:r>
            <w:r>
              <w:rPr>
                <w:sz w:val="18"/>
                <w:szCs w:val="18"/>
              </w:rPr>
              <w:t>-</w:t>
            </w:r>
            <w:r>
              <w:rPr>
                <w:rFonts w:hint="eastAsia" w:ascii="宋体" w:hAnsi="宋体" w:cs="宋体"/>
                <w:sz w:val="18"/>
                <w:szCs w:val="18"/>
              </w:rPr>
              <w:t>Ⅲ</w:t>
            </w:r>
          </w:p>
        </w:tc>
        <w:tc>
          <w:tcPr>
            <w:tcW w:w="680" w:type="dxa"/>
            <w:vAlign w:val="center"/>
          </w:tcPr>
          <w:p w14:paraId="5587A12F">
            <w:pPr>
              <w:jc w:val="center"/>
              <w:rPr>
                <w:spacing w:val="-20"/>
                <w:sz w:val="18"/>
                <w:szCs w:val="18"/>
              </w:rPr>
            </w:pPr>
            <w:r>
              <w:rPr>
                <w:sz w:val="18"/>
                <w:szCs w:val="18"/>
              </w:rPr>
              <w:t>2</w:t>
            </w:r>
          </w:p>
        </w:tc>
        <w:tc>
          <w:tcPr>
            <w:tcW w:w="666" w:type="dxa"/>
            <w:vAlign w:val="center"/>
          </w:tcPr>
          <w:p w14:paraId="4F3F5A7F">
            <w:pPr>
              <w:jc w:val="center"/>
              <w:textAlignment w:val="center"/>
              <w:rPr>
                <w:sz w:val="18"/>
                <w:szCs w:val="18"/>
              </w:rPr>
            </w:pPr>
          </w:p>
        </w:tc>
        <w:tc>
          <w:tcPr>
            <w:tcW w:w="506" w:type="dxa"/>
            <w:vAlign w:val="center"/>
          </w:tcPr>
          <w:p w14:paraId="4C7F8C7C">
            <w:pPr>
              <w:jc w:val="center"/>
              <w:rPr>
                <w:spacing w:val="-20"/>
                <w:sz w:val="18"/>
                <w:szCs w:val="18"/>
              </w:rPr>
            </w:pPr>
            <w:r>
              <w:rPr>
                <w:sz w:val="18"/>
                <w:szCs w:val="18"/>
              </w:rPr>
              <w:t>32</w:t>
            </w:r>
          </w:p>
        </w:tc>
        <w:tc>
          <w:tcPr>
            <w:tcW w:w="493" w:type="dxa"/>
            <w:vAlign w:val="center"/>
          </w:tcPr>
          <w:p w14:paraId="543D3C6D">
            <w:pPr>
              <w:jc w:val="center"/>
              <w:rPr>
                <w:spacing w:val="-20"/>
                <w:sz w:val="18"/>
                <w:szCs w:val="18"/>
              </w:rPr>
            </w:pPr>
          </w:p>
        </w:tc>
        <w:tc>
          <w:tcPr>
            <w:tcW w:w="1372" w:type="dxa"/>
            <w:vAlign w:val="center"/>
          </w:tcPr>
          <w:p w14:paraId="4C43F119">
            <w:pPr>
              <w:widowControl/>
              <w:jc w:val="center"/>
              <w:textAlignment w:val="center"/>
              <w:rPr>
                <w:spacing w:val="-20"/>
                <w:sz w:val="18"/>
                <w:szCs w:val="18"/>
              </w:rPr>
            </w:pPr>
            <w:r>
              <w:rPr>
                <w:sz w:val="18"/>
                <w:szCs w:val="18"/>
              </w:rPr>
              <w:t>1-3</w:t>
            </w:r>
          </w:p>
        </w:tc>
        <w:tc>
          <w:tcPr>
            <w:tcW w:w="692" w:type="dxa"/>
            <w:vAlign w:val="center"/>
          </w:tcPr>
          <w:p w14:paraId="65851B34">
            <w:pPr>
              <w:widowControl/>
              <w:jc w:val="center"/>
              <w:rPr>
                <w:sz w:val="18"/>
                <w:szCs w:val="18"/>
              </w:rPr>
            </w:pPr>
            <w:r>
              <w:rPr>
                <w:sz w:val="18"/>
                <w:szCs w:val="18"/>
              </w:rPr>
              <w:t>考试/考查</w:t>
            </w:r>
          </w:p>
        </w:tc>
        <w:tc>
          <w:tcPr>
            <w:tcW w:w="1536" w:type="dxa"/>
            <w:vAlign w:val="center"/>
          </w:tcPr>
          <w:p w14:paraId="3E7192E6">
            <w:pPr>
              <w:rPr>
                <w:spacing w:val="-20"/>
                <w:sz w:val="18"/>
                <w:szCs w:val="18"/>
              </w:rPr>
            </w:pPr>
            <w:r>
              <w:rPr>
                <w:sz w:val="18"/>
                <w:szCs w:val="18"/>
              </w:rPr>
              <w:t>+在线课程</w:t>
            </w:r>
          </w:p>
        </w:tc>
      </w:tr>
      <w:tr w14:paraId="12F1D3BE">
        <w:trPr>
          <w:cantSplit/>
          <w:trHeight w:val="876" w:hRule="exact"/>
          <w:jc w:val="center"/>
        </w:trPr>
        <w:tc>
          <w:tcPr>
            <w:tcW w:w="358" w:type="dxa"/>
            <w:vMerge w:val="continue"/>
            <w:vAlign w:val="center"/>
          </w:tcPr>
          <w:p w14:paraId="514A8C37">
            <w:pPr>
              <w:spacing w:line="200" w:lineRule="exact"/>
              <w:jc w:val="center"/>
              <w:rPr>
                <w:sz w:val="18"/>
                <w:szCs w:val="18"/>
              </w:rPr>
            </w:pPr>
          </w:p>
        </w:tc>
        <w:tc>
          <w:tcPr>
            <w:tcW w:w="1018" w:type="dxa"/>
            <w:vAlign w:val="center"/>
          </w:tcPr>
          <w:p w14:paraId="33F1EA9B">
            <w:pPr>
              <w:jc w:val="center"/>
              <w:rPr>
                <w:sz w:val="18"/>
                <w:szCs w:val="18"/>
              </w:rPr>
            </w:pPr>
            <w:r>
              <w:rPr>
                <w:sz w:val="18"/>
                <w:szCs w:val="18"/>
              </w:rPr>
              <w:t>391013</w:t>
            </w:r>
          </w:p>
        </w:tc>
        <w:tc>
          <w:tcPr>
            <w:tcW w:w="1750" w:type="dxa"/>
            <w:gridSpan w:val="2"/>
            <w:vAlign w:val="center"/>
          </w:tcPr>
          <w:p w14:paraId="62C200DE">
            <w:pPr>
              <w:spacing w:line="240" w:lineRule="exact"/>
              <w:jc w:val="left"/>
              <w:rPr>
                <w:sz w:val="18"/>
                <w:szCs w:val="18"/>
              </w:rPr>
            </w:pPr>
            <w:r>
              <w:rPr>
                <w:sz w:val="18"/>
                <w:szCs w:val="18"/>
              </w:rPr>
              <w:t>习近平新时代中国特色社会主义思想概论</w:t>
            </w:r>
          </w:p>
        </w:tc>
        <w:tc>
          <w:tcPr>
            <w:tcW w:w="680" w:type="dxa"/>
            <w:vAlign w:val="center"/>
          </w:tcPr>
          <w:p w14:paraId="47A82634">
            <w:pPr>
              <w:jc w:val="center"/>
              <w:rPr>
                <w:spacing w:val="-20"/>
                <w:sz w:val="18"/>
                <w:szCs w:val="18"/>
              </w:rPr>
            </w:pPr>
            <w:r>
              <w:rPr>
                <w:sz w:val="18"/>
                <w:szCs w:val="18"/>
              </w:rPr>
              <w:t>3</w:t>
            </w:r>
          </w:p>
        </w:tc>
        <w:tc>
          <w:tcPr>
            <w:tcW w:w="666" w:type="dxa"/>
            <w:vAlign w:val="center"/>
          </w:tcPr>
          <w:p w14:paraId="18CE85C4">
            <w:pPr>
              <w:jc w:val="center"/>
              <w:rPr>
                <w:sz w:val="18"/>
                <w:szCs w:val="18"/>
              </w:rPr>
            </w:pPr>
          </w:p>
        </w:tc>
        <w:tc>
          <w:tcPr>
            <w:tcW w:w="506" w:type="dxa"/>
            <w:vAlign w:val="center"/>
          </w:tcPr>
          <w:p w14:paraId="45EE60C2">
            <w:pPr>
              <w:jc w:val="center"/>
              <w:rPr>
                <w:spacing w:val="-20"/>
                <w:sz w:val="18"/>
                <w:szCs w:val="18"/>
              </w:rPr>
            </w:pPr>
            <w:r>
              <w:rPr>
                <w:sz w:val="18"/>
                <w:szCs w:val="18"/>
              </w:rPr>
              <w:t>48</w:t>
            </w:r>
          </w:p>
        </w:tc>
        <w:tc>
          <w:tcPr>
            <w:tcW w:w="493" w:type="dxa"/>
            <w:vAlign w:val="center"/>
          </w:tcPr>
          <w:p w14:paraId="6502C0ED">
            <w:pPr>
              <w:jc w:val="center"/>
              <w:rPr>
                <w:spacing w:val="-20"/>
                <w:sz w:val="18"/>
                <w:szCs w:val="18"/>
              </w:rPr>
            </w:pPr>
          </w:p>
        </w:tc>
        <w:tc>
          <w:tcPr>
            <w:tcW w:w="1372" w:type="dxa"/>
            <w:vAlign w:val="center"/>
          </w:tcPr>
          <w:p w14:paraId="35B024C2">
            <w:pPr>
              <w:jc w:val="center"/>
              <w:rPr>
                <w:rFonts w:hint="eastAsia" w:eastAsia="宋体"/>
                <w:spacing w:val="-20"/>
                <w:sz w:val="18"/>
                <w:szCs w:val="18"/>
                <w:lang w:val="en-US" w:eastAsia="zh-CN"/>
              </w:rPr>
            </w:pPr>
            <w:r>
              <w:rPr>
                <w:rFonts w:hint="eastAsia"/>
                <w:spacing w:val="-20"/>
                <w:sz w:val="18"/>
                <w:szCs w:val="18"/>
                <w:lang w:val="en-US" w:eastAsia="zh-CN"/>
              </w:rPr>
              <w:t>3</w:t>
            </w:r>
          </w:p>
        </w:tc>
        <w:tc>
          <w:tcPr>
            <w:tcW w:w="692" w:type="dxa"/>
            <w:vAlign w:val="center"/>
          </w:tcPr>
          <w:p w14:paraId="417EE617">
            <w:pPr>
              <w:jc w:val="center"/>
              <w:rPr>
                <w:sz w:val="18"/>
                <w:szCs w:val="18"/>
              </w:rPr>
            </w:pPr>
            <w:r>
              <w:rPr>
                <w:sz w:val="18"/>
                <w:szCs w:val="18"/>
              </w:rPr>
              <w:t>考试</w:t>
            </w:r>
          </w:p>
        </w:tc>
        <w:tc>
          <w:tcPr>
            <w:tcW w:w="1536" w:type="dxa"/>
            <w:vAlign w:val="center"/>
          </w:tcPr>
          <w:p w14:paraId="3C4DE25D">
            <w:pPr>
              <w:rPr>
                <w:spacing w:val="-20"/>
                <w:sz w:val="18"/>
                <w:szCs w:val="18"/>
              </w:rPr>
            </w:pPr>
            <w:r>
              <w:rPr>
                <w:sz w:val="18"/>
                <w:szCs w:val="18"/>
              </w:rPr>
              <w:t>+在线课程</w:t>
            </w:r>
          </w:p>
        </w:tc>
      </w:tr>
      <w:tr w14:paraId="36801996">
        <w:trPr>
          <w:cantSplit/>
          <w:trHeight w:val="594" w:hRule="exact"/>
          <w:jc w:val="center"/>
        </w:trPr>
        <w:tc>
          <w:tcPr>
            <w:tcW w:w="358" w:type="dxa"/>
            <w:vMerge w:val="continue"/>
            <w:vAlign w:val="center"/>
          </w:tcPr>
          <w:p w14:paraId="6254DE36">
            <w:pPr>
              <w:spacing w:line="200" w:lineRule="exact"/>
              <w:jc w:val="center"/>
              <w:rPr>
                <w:sz w:val="18"/>
                <w:szCs w:val="18"/>
              </w:rPr>
            </w:pPr>
          </w:p>
        </w:tc>
        <w:tc>
          <w:tcPr>
            <w:tcW w:w="1018" w:type="dxa"/>
            <w:vAlign w:val="center"/>
          </w:tcPr>
          <w:p w14:paraId="6CDDB4AD">
            <w:pPr>
              <w:jc w:val="center"/>
              <w:rPr>
                <w:spacing w:val="-10"/>
                <w:sz w:val="18"/>
                <w:szCs w:val="18"/>
              </w:rPr>
            </w:pPr>
            <w:r>
              <w:rPr>
                <w:sz w:val="18"/>
                <w:szCs w:val="18"/>
              </w:rPr>
              <w:t>921001-5</w:t>
            </w:r>
          </w:p>
        </w:tc>
        <w:tc>
          <w:tcPr>
            <w:tcW w:w="1750" w:type="dxa"/>
            <w:gridSpan w:val="2"/>
            <w:vAlign w:val="center"/>
          </w:tcPr>
          <w:p w14:paraId="106942BE">
            <w:pPr>
              <w:jc w:val="left"/>
              <w:rPr>
                <w:sz w:val="18"/>
                <w:szCs w:val="18"/>
              </w:rPr>
            </w:pPr>
            <w:r>
              <w:rPr>
                <w:sz w:val="18"/>
                <w:szCs w:val="18"/>
              </w:rPr>
              <w:t>体育</w:t>
            </w:r>
            <w:r>
              <w:rPr>
                <w:rFonts w:hint="eastAsia" w:ascii="宋体" w:hAnsi="宋体" w:cs="宋体"/>
                <w:sz w:val="18"/>
                <w:szCs w:val="18"/>
              </w:rPr>
              <w:t>Ⅰ</w:t>
            </w:r>
            <w:r>
              <w:rPr>
                <w:sz w:val="18"/>
                <w:szCs w:val="18"/>
              </w:rPr>
              <w:t>-</w:t>
            </w:r>
            <w:r>
              <w:rPr>
                <w:rFonts w:hint="eastAsia" w:ascii="宋体" w:hAnsi="宋体" w:cs="宋体"/>
                <w:sz w:val="18"/>
                <w:szCs w:val="18"/>
              </w:rPr>
              <w:t>Ⅴ</w:t>
            </w:r>
          </w:p>
        </w:tc>
        <w:tc>
          <w:tcPr>
            <w:tcW w:w="680" w:type="dxa"/>
            <w:vAlign w:val="center"/>
          </w:tcPr>
          <w:p w14:paraId="31322A19">
            <w:pPr>
              <w:jc w:val="center"/>
              <w:rPr>
                <w:spacing w:val="-20"/>
                <w:sz w:val="18"/>
                <w:szCs w:val="18"/>
              </w:rPr>
            </w:pPr>
            <w:r>
              <w:rPr>
                <w:sz w:val="18"/>
                <w:szCs w:val="18"/>
              </w:rPr>
              <w:t>4</w:t>
            </w:r>
          </w:p>
        </w:tc>
        <w:tc>
          <w:tcPr>
            <w:tcW w:w="666" w:type="dxa"/>
            <w:vAlign w:val="center"/>
          </w:tcPr>
          <w:p w14:paraId="6C85C7F6">
            <w:pPr>
              <w:jc w:val="center"/>
              <w:rPr>
                <w:sz w:val="18"/>
                <w:szCs w:val="18"/>
              </w:rPr>
            </w:pPr>
          </w:p>
        </w:tc>
        <w:tc>
          <w:tcPr>
            <w:tcW w:w="506" w:type="dxa"/>
            <w:vAlign w:val="center"/>
          </w:tcPr>
          <w:p w14:paraId="63552220">
            <w:pPr>
              <w:jc w:val="center"/>
              <w:rPr>
                <w:spacing w:val="-20"/>
                <w:sz w:val="18"/>
                <w:szCs w:val="18"/>
              </w:rPr>
            </w:pPr>
            <w:r>
              <w:rPr>
                <w:sz w:val="18"/>
                <w:szCs w:val="18"/>
              </w:rPr>
              <w:t>160</w:t>
            </w:r>
          </w:p>
        </w:tc>
        <w:tc>
          <w:tcPr>
            <w:tcW w:w="493" w:type="dxa"/>
            <w:vAlign w:val="center"/>
          </w:tcPr>
          <w:p w14:paraId="540B05E8">
            <w:pPr>
              <w:jc w:val="center"/>
              <w:rPr>
                <w:spacing w:val="-20"/>
                <w:sz w:val="18"/>
                <w:szCs w:val="18"/>
              </w:rPr>
            </w:pPr>
          </w:p>
        </w:tc>
        <w:tc>
          <w:tcPr>
            <w:tcW w:w="1372" w:type="dxa"/>
            <w:vAlign w:val="center"/>
          </w:tcPr>
          <w:p w14:paraId="45EE7EC8">
            <w:pPr>
              <w:jc w:val="center"/>
              <w:rPr>
                <w:spacing w:val="-20"/>
                <w:sz w:val="18"/>
                <w:szCs w:val="18"/>
              </w:rPr>
            </w:pPr>
            <w:r>
              <w:rPr>
                <w:sz w:val="18"/>
                <w:szCs w:val="18"/>
              </w:rPr>
              <w:t>1-8</w:t>
            </w:r>
          </w:p>
        </w:tc>
        <w:tc>
          <w:tcPr>
            <w:tcW w:w="692" w:type="dxa"/>
            <w:vAlign w:val="center"/>
          </w:tcPr>
          <w:p w14:paraId="69828EE7">
            <w:pPr>
              <w:jc w:val="center"/>
              <w:rPr>
                <w:sz w:val="18"/>
                <w:szCs w:val="18"/>
              </w:rPr>
            </w:pPr>
            <w:r>
              <w:rPr>
                <w:sz w:val="18"/>
                <w:szCs w:val="18"/>
              </w:rPr>
              <w:t>考查</w:t>
            </w:r>
          </w:p>
        </w:tc>
        <w:tc>
          <w:tcPr>
            <w:tcW w:w="1536" w:type="dxa"/>
            <w:vAlign w:val="center"/>
          </w:tcPr>
          <w:p w14:paraId="50B1225D">
            <w:pPr>
              <w:rPr>
                <w:spacing w:val="-20"/>
                <w:sz w:val="18"/>
                <w:szCs w:val="18"/>
              </w:rPr>
            </w:pPr>
            <w:r>
              <w:rPr>
                <w:sz w:val="15"/>
                <w:szCs w:val="15"/>
              </w:rPr>
              <w:t>体育</w:t>
            </w:r>
            <w:r>
              <w:rPr>
                <w:rFonts w:hint="eastAsia" w:ascii="宋体" w:hAnsi="宋体" w:cs="宋体"/>
                <w:sz w:val="15"/>
                <w:szCs w:val="15"/>
              </w:rPr>
              <w:t>Ⅴ</w:t>
            </w:r>
            <w:r>
              <w:rPr>
                <w:sz w:val="15"/>
                <w:szCs w:val="15"/>
              </w:rPr>
              <w:t>5-8学期自主选修</w:t>
            </w:r>
          </w:p>
        </w:tc>
      </w:tr>
      <w:tr w14:paraId="2A73F1BE">
        <w:trPr>
          <w:cantSplit/>
          <w:trHeight w:val="284" w:hRule="exact"/>
          <w:jc w:val="center"/>
        </w:trPr>
        <w:tc>
          <w:tcPr>
            <w:tcW w:w="358" w:type="dxa"/>
            <w:vMerge w:val="continue"/>
            <w:vAlign w:val="center"/>
          </w:tcPr>
          <w:p w14:paraId="6B625420">
            <w:pPr>
              <w:spacing w:line="200" w:lineRule="exact"/>
              <w:jc w:val="center"/>
              <w:rPr>
                <w:sz w:val="18"/>
                <w:szCs w:val="18"/>
              </w:rPr>
            </w:pPr>
          </w:p>
        </w:tc>
        <w:tc>
          <w:tcPr>
            <w:tcW w:w="1018" w:type="dxa"/>
            <w:vAlign w:val="center"/>
          </w:tcPr>
          <w:p w14:paraId="36423827">
            <w:pPr>
              <w:jc w:val="center"/>
              <w:rPr>
                <w:sz w:val="18"/>
                <w:szCs w:val="18"/>
              </w:rPr>
            </w:pPr>
            <w:r>
              <w:rPr>
                <w:sz w:val="18"/>
                <w:szCs w:val="18"/>
              </w:rPr>
              <w:t>J11001</w:t>
            </w:r>
          </w:p>
        </w:tc>
        <w:tc>
          <w:tcPr>
            <w:tcW w:w="1750" w:type="dxa"/>
            <w:gridSpan w:val="2"/>
            <w:vAlign w:val="center"/>
          </w:tcPr>
          <w:p w14:paraId="2570F2A2">
            <w:pPr>
              <w:jc w:val="left"/>
              <w:rPr>
                <w:sz w:val="18"/>
                <w:szCs w:val="18"/>
              </w:rPr>
            </w:pPr>
            <w:r>
              <w:rPr>
                <w:sz w:val="18"/>
                <w:szCs w:val="18"/>
              </w:rPr>
              <w:t>军事理论</w:t>
            </w:r>
          </w:p>
        </w:tc>
        <w:tc>
          <w:tcPr>
            <w:tcW w:w="680" w:type="dxa"/>
            <w:vAlign w:val="center"/>
          </w:tcPr>
          <w:p w14:paraId="7918E8BF">
            <w:pPr>
              <w:jc w:val="center"/>
              <w:rPr>
                <w:spacing w:val="-20"/>
                <w:sz w:val="18"/>
                <w:szCs w:val="18"/>
              </w:rPr>
            </w:pPr>
            <w:r>
              <w:rPr>
                <w:sz w:val="18"/>
                <w:szCs w:val="18"/>
              </w:rPr>
              <w:t>2</w:t>
            </w:r>
          </w:p>
        </w:tc>
        <w:tc>
          <w:tcPr>
            <w:tcW w:w="666" w:type="dxa"/>
            <w:vAlign w:val="center"/>
          </w:tcPr>
          <w:p w14:paraId="4BA5D48F">
            <w:pPr>
              <w:jc w:val="center"/>
              <w:textAlignment w:val="center"/>
              <w:rPr>
                <w:sz w:val="18"/>
                <w:szCs w:val="18"/>
              </w:rPr>
            </w:pPr>
          </w:p>
        </w:tc>
        <w:tc>
          <w:tcPr>
            <w:tcW w:w="506" w:type="dxa"/>
            <w:vAlign w:val="center"/>
          </w:tcPr>
          <w:p w14:paraId="33D83E74">
            <w:pPr>
              <w:jc w:val="center"/>
              <w:rPr>
                <w:spacing w:val="-20"/>
                <w:sz w:val="18"/>
                <w:szCs w:val="18"/>
              </w:rPr>
            </w:pPr>
            <w:r>
              <w:rPr>
                <w:sz w:val="18"/>
                <w:szCs w:val="18"/>
              </w:rPr>
              <w:t>32</w:t>
            </w:r>
          </w:p>
        </w:tc>
        <w:tc>
          <w:tcPr>
            <w:tcW w:w="493" w:type="dxa"/>
            <w:vAlign w:val="center"/>
          </w:tcPr>
          <w:p w14:paraId="09E0AD14">
            <w:pPr>
              <w:jc w:val="center"/>
              <w:rPr>
                <w:spacing w:val="-20"/>
                <w:sz w:val="18"/>
                <w:szCs w:val="18"/>
              </w:rPr>
            </w:pPr>
          </w:p>
        </w:tc>
        <w:tc>
          <w:tcPr>
            <w:tcW w:w="1372" w:type="dxa"/>
            <w:vAlign w:val="center"/>
          </w:tcPr>
          <w:p w14:paraId="0B5C8FF1">
            <w:pPr>
              <w:widowControl/>
              <w:jc w:val="center"/>
              <w:textAlignment w:val="center"/>
              <w:rPr>
                <w:spacing w:val="-20"/>
                <w:sz w:val="18"/>
                <w:szCs w:val="18"/>
              </w:rPr>
            </w:pPr>
            <w:r>
              <w:rPr>
                <w:sz w:val="18"/>
                <w:szCs w:val="18"/>
              </w:rPr>
              <w:t>1-2</w:t>
            </w:r>
          </w:p>
        </w:tc>
        <w:tc>
          <w:tcPr>
            <w:tcW w:w="692" w:type="dxa"/>
            <w:vAlign w:val="center"/>
          </w:tcPr>
          <w:p w14:paraId="790AC273">
            <w:pPr>
              <w:widowControl/>
              <w:jc w:val="center"/>
              <w:rPr>
                <w:sz w:val="18"/>
                <w:szCs w:val="18"/>
              </w:rPr>
            </w:pPr>
            <w:r>
              <w:rPr>
                <w:sz w:val="18"/>
                <w:szCs w:val="18"/>
              </w:rPr>
              <w:t>考试</w:t>
            </w:r>
          </w:p>
        </w:tc>
        <w:tc>
          <w:tcPr>
            <w:tcW w:w="1536" w:type="dxa"/>
            <w:vAlign w:val="center"/>
          </w:tcPr>
          <w:p w14:paraId="2CD2B4EF">
            <w:pPr>
              <w:spacing w:line="200" w:lineRule="exact"/>
              <w:rPr>
                <w:spacing w:val="-20"/>
                <w:sz w:val="18"/>
                <w:szCs w:val="18"/>
              </w:rPr>
            </w:pPr>
          </w:p>
        </w:tc>
      </w:tr>
      <w:tr w14:paraId="3E2D6764">
        <w:trPr>
          <w:cantSplit/>
          <w:trHeight w:val="284" w:hRule="exact"/>
          <w:jc w:val="center"/>
        </w:trPr>
        <w:tc>
          <w:tcPr>
            <w:tcW w:w="358" w:type="dxa"/>
            <w:vMerge w:val="continue"/>
            <w:vAlign w:val="center"/>
          </w:tcPr>
          <w:p w14:paraId="3D0DD35A">
            <w:pPr>
              <w:spacing w:line="200" w:lineRule="exact"/>
              <w:jc w:val="center"/>
              <w:rPr>
                <w:sz w:val="18"/>
                <w:szCs w:val="18"/>
              </w:rPr>
            </w:pPr>
          </w:p>
        </w:tc>
        <w:tc>
          <w:tcPr>
            <w:tcW w:w="1018" w:type="dxa"/>
            <w:vAlign w:val="center"/>
          </w:tcPr>
          <w:p w14:paraId="5671E88E">
            <w:pPr>
              <w:jc w:val="center"/>
              <w:rPr>
                <w:sz w:val="18"/>
                <w:szCs w:val="18"/>
              </w:rPr>
            </w:pPr>
            <w:r>
              <w:rPr>
                <w:sz w:val="18"/>
                <w:szCs w:val="18"/>
              </w:rPr>
              <w:t>LD2001</w:t>
            </w:r>
          </w:p>
        </w:tc>
        <w:tc>
          <w:tcPr>
            <w:tcW w:w="1750" w:type="dxa"/>
            <w:gridSpan w:val="2"/>
            <w:vAlign w:val="center"/>
          </w:tcPr>
          <w:p w14:paraId="6AF366A6">
            <w:pPr>
              <w:jc w:val="left"/>
              <w:rPr>
                <w:sz w:val="18"/>
                <w:szCs w:val="18"/>
              </w:rPr>
            </w:pPr>
            <w:r>
              <w:rPr>
                <w:sz w:val="18"/>
                <w:szCs w:val="18"/>
              </w:rPr>
              <w:t>劳动教育</w:t>
            </w:r>
          </w:p>
        </w:tc>
        <w:tc>
          <w:tcPr>
            <w:tcW w:w="680" w:type="dxa"/>
            <w:vAlign w:val="center"/>
          </w:tcPr>
          <w:p w14:paraId="16B5F10F">
            <w:pPr>
              <w:jc w:val="center"/>
              <w:rPr>
                <w:spacing w:val="-20"/>
                <w:sz w:val="18"/>
                <w:szCs w:val="18"/>
              </w:rPr>
            </w:pPr>
            <w:r>
              <w:rPr>
                <w:sz w:val="18"/>
                <w:szCs w:val="18"/>
              </w:rPr>
              <w:t>2</w:t>
            </w:r>
          </w:p>
        </w:tc>
        <w:tc>
          <w:tcPr>
            <w:tcW w:w="666" w:type="dxa"/>
            <w:vAlign w:val="center"/>
          </w:tcPr>
          <w:p w14:paraId="5CED7E93">
            <w:pPr>
              <w:jc w:val="center"/>
              <w:textAlignment w:val="center"/>
              <w:rPr>
                <w:sz w:val="18"/>
                <w:szCs w:val="18"/>
              </w:rPr>
            </w:pPr>
            <w:r>
              <w:rPr>
                <w:sz w:val="18"/>
                <w:szCs w:val="18"/>
              </w:rPr>
              <w:t>1</w:t>
            </w:r>
          </w:p>
        </w:tc>
        <w:tc>
          <w:tcPr>
            <w:tcW w:w="506" w:type="dxa"/>
            <w:vAlign w:val="center"/>
          </w:tcPr>
          <w:p w14:paraId="1E1DBB1A">
            <w:pPr>
              <w:jc w:val="center"/>
              <w:rPr>
                <w:spacing w:val="-20"/>
                <w:sz w:val="18"/>
                <w:szCs w:val="18"/>
              </w:rPr>
            </w:pPr>
            <w:r>
              <w:rPr>
                <w:sz w:val="18"/>
                <w:szCs w:val="18"/>
              </w:rPr>
              <w:t>32</w:t>
            </w:r>
          </w:p>
        </w:tc>
        <w:tc>
          <w:tcPr>
            <w:tcW w:w="493" w:type="dxa"/>
            <w:vAlign w:val="center"/>
          </w:tcPr>
          <w:p w14:paraId="759F84EC">
            <w:pPr>
              <w:jc w:val="center"/>
              <w:rPr>
                <w:spacing w:val="-20"/>
                <w:sz w:val="18"/>
                <w:szCs w:val="18"/>
              </w:rPr>
            </w:pPr>
            <w:r>
              <w:rPr>
                <w:sz w:val="18"/>
                <w:szCs w:val="18"/>
              </w:rPr>
              <w:t>14</w:t>
            </w:r>
          </w:p>
        </w:tc>
        <w:tc>
          <w:tcPr>
            <w:tcW w:w="1372" w:type="dxa"/>
            <w:vAlign w:val="center"/>
          </w:tcPr>
          <w:p w14:paraId="03BB3F95">
            <w:pPr>
              <w:widowControl/>
              <w:jc w:val="center"/>
              <w:textAlignment w:val="center"/>
              <w:rPr>
                <w:spacing w:val="-20"/>
                <w:sz w:val="18"/>
                <w:szCs w:val="18"/>
              </w:rPr>
            </w:pPr>
            <w:r>
              <w:rPr>
                <w:sz w:val="18"/>
                <w:szCs w:val="18"/>
              </w:rPr>
              <w:t>2-3</w:t>
            </w:r>
          </w:p>
        </w:tc>
        <w:tc>
          <w:tcPr>
            <w:tcW w:w="692" w:type="dxa"/>
            <w:vAlign w:val="center"/>
          </w:tcPr>
          <w:p w14:paraId="4182F5B2">
            <w:pPr>
              <w:widowControl/>
              <w:jc w:val="center"/>
              <w:rPr>
                <w:sz w:val="18"/>
                <w:szCs w:val="18"/>
              </w:rPr>
            </w:pPr>
            <w:r>
              <w:rPr>
                <w:sz w:val="18"/>
                <w:szCs w:val="18"/>
              </w:rPr>
              <w:t>考查</w:t>
            </w:r>
          </w:p>
        </w:tc>
        <w:tc>
          <w:tcPr>
            <w:tcW w:w="1536" w:type="dxa"/>
            <w:vAlign w:val="center"/>
          </w:tcPr>
          <w:p w14:paraId="58187AD7">
            <w:pPr>
              <w:spacing w:line="200" w:lineRule="exact"/>
              <w:jc w:val="center"/>
              <w:rPr>
                <w:spacing w:val="-20"/>
                <w:sz w:val="18"/>
                <w:szCs w:val="18"/>
              </w:rPr>
            </w:pPr>
          </w:p>
        </w:tc>
      </w:tr>
      <w:tr w14:paraId="1BCD9024">
        <w:trPr>
          <w:cantSplit/>
          <w:trHeight w:val="604" w:hRule="exact"/>
          <w:jc w:val="center"/>
        </w:trPr>
        <w:tc>
          <w:tcPr>
            <w:tcW w:w="358" w:type="dxa"/>
            <w:vMerge w:val="continue"/>
            <w:vAlign w:val="center"/>
          </w:tcPr>
          <w:p w14:paraId="6EE446A2">
            <w:pPr>
              <w:spacing w:line="200" w:lineRule="exact"/>
              <w:jc w:val="center"/>
              <w:rPr>
                <w:sz w:val="18"/>
                <w:szCs w:val="18"/>
              </w:rPr>
            </w:pPr>
          </w:p>
        </w:tc>
        <w:tc>
          <w:tcPr>
            <w:tcW w:w="1018" w:type="dxa"/>
            <w:vAlign w:val="center"/>
          </w:tcPr>
          <w:p w14:paraId="4676B6DA">
            <w:pPr>
              <w:spacing w:line="200" w:lineRule="exact"/>
              <w:jc w:val="center"/>
              <w:rPr>
                <w:sz w:val="18"/>
                <w:szCs w:val="18"/>
              </w:rPr>
            </w:pPr>
            <w:r>
              <w:rPr>
                <w:rFonts w:hint="eastAsia"/>
                <w:sz w:val="18"/>
                <w:szCs w:val="18"/>
              </w:rPr>
              <w:t>9</w:t>
            </w:r>
            <w:r>
              <w:rPr>
                <w:sz w:val="18"/>
                <w:szCs w:val="18"/>
              </w:rPr>
              <w:t>11103-4</w:t>
            </w:r>
          </w:p>
          <w:p w14:paraId="5351A8BA">
            <w:pPr>
              <w:ind w:left="-29"/>
              <w:jc w:val="center"/>
              <w:rPr>
                <w:sz w:val="18"/>
                <w:szCs w:val="18"/>
              </w:rPr>
            </w:pPr>
            <w:r>
              <w:rPr>
                <w:sz w:val="18"/>
                <w:szCs w:val="18"/>
              </w:rPr>
              <w:t>911201-14</w:t>
            </w:r>
          </w:p>
        </w:tc>
        <w:tc>
          <w:tcPr>
            <w:tcW w:w="1750" w:type="dxa"/>
            <w:gridSpan w:val="2"/>
            <w:vAlign w:val="center"/>
          </w:tcPr>
          <w:p w14:paraId="7EC2D81C">
            <w:pPr>
              <w:ind w:left="-29"/>
              <w:jc w:val="left"/>
              <w:rPr>
                <w:sz w:val="18"/>
                <w:szCs w:val="18"/>
              </w:rPr>
            </w:pPr>
            <w:r>
              <w:rPr>
                <w:sz w:val="18"/>
                <w:szCs w:val="18"/>
              </w:rPr>
              <w:t>大学英语</w:t>
            </w:r>
          </w:p>
        </w:tc>
        <w:tc>
          <w:tcPr>
            <w:tcW w:w="680" w:type="dxa"/>
            <w:vAlign w:val="center"/>
          </w:tcPr>
          <w:p w14:paraId="13E9A3A2">
            <w:pPr>
              <w:ind w:left="-29"/>
              <w:jc w:val="center"/>
              <w:rPr>
                <w:sz w:val="18"/>
                <w:szCs w:val="18"/>
              </w:rPr>
            </w:pPr>
            <w:r>
              <w:rPr>
                <w:sz w:val="18"/>
                <w:szCs w:val="18"/>
              </w:rPr>
              <w:t>8</w:t>
            </w:r>
          </w:p>
        </w:tc>
        <w:tc>
          <w:tcPr>
            <w:tcW w:w="666" w:type="dxa"/>
            <w:vAlign w:val="center"/>
          </w:tcPr>
          <w:p w14:paraId="05374244">
            <w:pPr>
              <w:ind w:left="-29"/>
              <w:jc w:val="center"/>
              <w:textAlignment w:val="center"/>
              <w:rPr>
                <w:sz w:val="18"/>
                <w:szCs w:val="18"/>
              </w:rPr>
            </w:pPr>
          </w:p>
        </w:tc>
        <w:tc>
          <w:tcPr>
            <w:tcW w:w="506" w:type="dxa"/>
            <w:vAlign w:val="center"/>
          </w:tcPr>
          <w:p w14:paraId="33F5D7F6">
            <w:pPr>
              <w:ind w:left="-29"/>
              <w:jc w:val="center"/>
              <w:rPr>
                <w:sz w:val="18"/>
                <w:szCs w:val="18"/>
              </w:rPr>
            </w:pPr>
            <w:r>
              <w:rPr>
                <w:sz w:val="18"/>
                <w:szCs w:val="18"/>
              </w:rPr>
              <w:t>128</w:t>
            </w:r>
          </w:p>
        </w:tc>
        <w:tc>
          <w:tcPr>
            <w:tcW w:w="493" w:type="dxa"/>
            <w:vAlign w:val="center"/>
          </w:tcPr>
          <w:p w14:paraId="796AC71D">
            <w:pPr>
              <w:ind w:left="-29"/>
              <w:jc w:val="center"/>
              <w:rPr>
                <w:sz w:val="18"/>
                <w:szCs w:val="18"/>
              </w:rPr>
            </w:pPr>
          </w:p>
        </w:tc>
        <w:tc>
          <w:tcPr>
            <w:tcW w:w="1372" w:type="dxa"/>
            <w:vAlign w:val="center"/>
          </w:tcPr>
          <w:p w14:paraId="1065A012">
            <w:pPr>
              <w:widowControl/>
              <w:ind w:left="-29"/>
              <w:jc w:val="center"/>
              <w:textAlignment w:val="center"/>
              <w:rPr>
                <w:sz w:val="18"/>
                <w:szCs w:val="18"/>
              </w:rPr>
            </w:pPr>
            <w:r>
              <w:rPr>
                <w:sz w:val="18"/>
                <w:szCs w:val="18"/>
              </w:rPr>
              <w:t>1-4</w:t>
            </w:r>
          </w:p>
        </w:tc>
        <w:tc>
          <w:tcPr>
            <w:tcW w:w="692" w:type="dxa"/>
            <w:vAlign w:val="center"/>
          </w:tcPr>
          <w:p w14:paraId="25BA81D2">
            <w:pPr>
              <w:widowControl/>
              <w:ind w:left="-29"/>
              <w:jc w:val="center"/>
              <w:rPr>
                <w:sz w:val="18"/>
                <w:szCs w:val="18"/>
              </w:rPr>
            </w:pPr>
            <w:r>
              <w:rPr>
                <w:sz w:val="18"/>
                <w:szCs w:val="18"/>
              </w:rPr>
              <w:t>考试</w:t>
            </w:r>
          </w:p>
        </w:tc>
        <w:tc>
          <w:tcPr>
            <w:tcW w:w="1536" w:type="dxa"/>
            <w:vAlign w:val="center"/>
          </w:tcPr>
          <w:p w14:paraId="7F13205D">
            <w:pPr>
              <w:spacing w:line="200" w:lineRule="exact"/>
              <w:ind w:left="-29"/>
              <w:jc w:val="center"/>
              <w:rPr>
                <w:spacing w:val="-20"/>
                <w:sz w:val="18"/>
                <w:szCs w:val="18"/>
              </w:rPr>
            </w:pPr>
            <w:r>
              <w:rPr>
                <w:rFonts w:hint="eastAsia" w:cs="宋体"/>
                <w:sz w:val="15"/>
                <w:szCs w:val="15"/>
              </w:rPr>
              <w:t>详见全校公共外语课程设置一览表</w:t>
            </w:r>
          </w:p>
        </w:tc>
      </w:tr>
      <w:tr w14:paraId="33550E2A">
        <w:trPr>
          <w:cantSplit/>
          <w:trHeight w:val="284" w:hRule="exact"/>
          <w:jc w:val="center"/>
        </w:trPr>
        <w:tc>
          <w:tcPr>
            <w:tcW w:w="358" w:type="dxa"/>
            <w:vMerge w:val="continue"/>
            <w:vAlign w:val="center"/>
          </w:tcPr>
          <w:p w14:paraId="381F6E66">
            <w:pPr>
              <w:spacing w:line="200" w:lineRule="exact"/>
              <w:jc w:val="center"/>
              <w:rPr>
                <w:sz w:val="18"/>
                <w:szCs w:val="18"/>
              </w:rPr>
            </w:pPr>
          </w:p>
        </w:tc>
        <w:tc>
          <w:tcPr>
            <w:tcW w:w="1018" w:type="dxa"/>
            <w:vAlign w:val="center"/>
          </w:tcPr>
          <w:p w14:paraId="28DB172C">
            <w:pPr>
              <w:jc w:val="center"/>
              <w:rPr>
                <w:sz w:val="18"/>
                <w:szCs w:val="18"/>
              </w:rPr>
            </w:pPr>
            <w:r>
              <w:rPr>
                <w:rFonts w:eastAsia="宋体 (正文)"/>
                <w:sz w:val="18"/>
                <w:szCs w:val="18"/>
              </w:rPr>
              <w:t>931203</w:t>
            </w:r>
          </w:p>
        </w:tc>
        <w:tc>
          <w:tcPr>
            <w:tcW w:w="1750" w:type="dxa"/>
            <w:gridSpan w:val="2"/>
            <w:vAlign w:val="center"/>
          </w:tcPr>
          <w:p w14:paraId="7814BDD6">
            <w:pPr>
              <w:jc w:val="left"/>
              <w:rPr>
                <w:sz w:val="18"/>
                <w:szCs w:val="18"/>
              </w:rPr>
            </w:pPr>
            <w:r>
              <w:rPr>
                <w:rFonts w:eastAsia="宋体 (正文)"/>
                <w:sz w:val="18"/>
                <w:szCs w:val="18"/>
                <w:lang w:val="zh-CN"/>
              </w:rPr>
              <w:t>线性代数</w:t>
            </w:r>
            <w:r>
              <w:rPr>
                <w:rFonts w:eastAsia="宋体 (正文)"/>
                <w:sz w:val="18"/>
                <w:szCs w:val="18"/>
              </w:rPr>
              <w:t>C</w:t>
            </w:r>
          </w:p>
        </w:tc>
        <w:tc>
          <w:tcPr>
            <w:tcW w:w="680" w:type="dxa"/>
            <w:vAlign w:val="center"/>
          </w:tcPr>
          <w:p w14:paraId="4EC3A630">
            <w:pPr>
              <w:jc w:val="center"/>
              <w:rPr>
                <w:sz w:val="18"/>
                <w:szCs w:val="18"/>
              </w:rPr>
            </w:pPr>
            <w:r>
              <w:rPr>
                <w:rFonts w:eastAsia="宋体 (正文)"/>
                <w:sz w:val="18"/>
                <w:szCs w:val="18"/>
              </w:rPr>
              <w:t>2.5</w:t>
            </w:r>
          </w:p>
        </w:tc>
        <w:tc>
          <w:tcPr>
            <w:tcW w:w="666" w:type="dxa"/>
            <w:vAlign w:val="center"/>
          </w:tcPr>
          <w:p w14:paraId="42CB6B8F">
            <w:pPr>
              <w:jc w:val="center"/>
              <w:rPr>
                <w:sz w:val="18"/>
                <w:szCs w:val="18"/>
              </w:rPr>
            </w:pPr>
            <w:r>
              <w:rPr>
                <w:rFonts w:eastAsia="宋体 (正文)"/>
                <w:sz w:val="18"/>
                <w:szCs w:val="18"/>
              </w:rPr>
              <w:t>0</w:t>
            </w:r>
          </w:p>
        </w:tc>
        <w:tc>
          <w:tcPr>
            <w:tcW w:w="506" w:type="dxa"/>
            <w:vAlign w:val="center"/>
          </w:tcPr>
          <w:p w14:paraId="10EA2AEA">
            <w:pPr>
              <w:jc w:val="center"/>
              <w:rPr>
                <w:sz w:val="18"/>
                <w:szCs w:val="18"/>
              </w:rPr>
            </w:pPr>
            <w:r>
              <w:rPr>
                <w:rFonts w:eastAsia="宋体 (正文)"/>
                <w:sz w:val="18"/>
                <w:szCs w:val="18"/>
              </w:rPr>
              <w:t>40</w:t>
            </w:r>
          </w:p>
        </w:tc>
        <w:tc>
          <w:tcPr>
            <w:tcW w:w="493" w:type="dxa"/>
            <w:vAlign w:val="center"/>
          </w:tcPr>
          <w:p w14:paraId="027CFDF2">
            <w:pPr>
              <w:jc w:val="center"/>
              <w:rPr>
                <w:sz w:val="18"/>
                <w:szCs w:val="18"/>
              </w:rPr>
            </w:pPr>
            <w:r>
              <w:rPr>
                <w:rFonts w:eastAsia="宋体 (正文)"/>
                <w:sz w:val="18"/>
                <w:szCs w:val="18"/>
              </w:rPr>
              <w:t>0</w:t>
            </w:r>
          </w:p>
        </w:tc>
        <w:tc>
          <w:tcPr>
            <w:tcW w:w="1372" w:type="dxa"/>
            <w:vAlign w:val="center"/>
          </w:tcPr>
          <w:p w14:paraId="1026E377">
            <w:pPr>
              <w:jc w:val="center"/>
              <w:rPr>
                <w:sz w:val="18"/>
                <w:szCs w:val="18"/>
              </w:rPr>
            </w:pPr>
            <w:r>
              <w:rPr>
                <w:rFonts w:eastAsia="宋体 (正文)"/>
                <w:sz w:val="18"/>
                <w:szCs w:val="18"/>
              </w:rPr>
              <w:t>2</w:t>
            </w:r>
          </w:p>
        </w:tc>
        <w:tc>
          <w:tcPr>
            <w:tcW w:w="692" w:type="dxa"/>
            <w:vAlign w:val="center"/>
          </w:tcPr>
          <w:p w14:paraId="3EF108B3">
            <w:pPr>
              <w:jc w:val="center"/>
              <w:rPr>
                <w:sz w:val="18"/>
                <w:szCs w:val="18"/>
              </w:rPr>
            </w:pPr>
            <w:r>
              <w:rPr>
                <w:rFonts w:eastAsia="宋体 (正文)"/>
                <w:sz w:val="18"/>
                <w:szCs w:val="18"/>
                <w:lang w:val="zh-CN"/>
              </w:rPr>
              <w:t>考试</w:t>
            </w:r>
          </w:p>
        </w:tc>
        <w:tc>
          <w:tcPr>
            <w:tcW w:w="1536" w:type="dxa"/>
          </w:tcPr>
          <w:p w14:paraId="3FE79BE9">
            <w:pPr>
              <w:spacing w:line="200" w:lineRule="exact"/>
              <w:jc w:val="center"/>
              <w:rPr>
                <w:spacing w:val="-20"/>
                <w:sz w:val="18"/>
                <w:szCs w:val="18"/>
              </w:rPr>
            </w:pPr>
          </w:p>
        </w:tc>
      </w:tr>
      <w:tr w14:paraId="1CC5CAC0">
        <w:trPr>
          <w:cantSplit/>
          <w:trHeight w:val="387" w:hRule="exact"/>
          <w:jc w:val="center"/>
        </w:trPr>
        <w:tc>
          <w:tcPr>
            <w:tcW w:w="358" w:type="dxa"/>
            <w:vMerge w:val="continue"/>
            <w:vAlign w:val="center"/>
          </w:tcPr>
          <w:p w14:paraId="610D36E6">
            <w:pPr>
              <w:spacing w:line="200" w:lineRule="exact"/>
              <w:jc w:val="center"/>
              <w:rPr>
                <w:sz w:val="18"/>
                <w:szCs w:val="18"/>
              </w:rPr>
            </w:pPr>
          </w:p>
        </w:tc>
        <w:tc>
          <w:tcPr>
            <w:tcW w:w="1018" w:type="dxa"/>
            <w:vAlign w:val="center"/>
          </w:tcPr>
          <w:p w14:paraId="530006FF">
            <w:pPr>
              <w:jc w:val="center"/>
              <w:rPr>
                <w:sz w:val="18"/>
                <w:szCs w:val="18"/>
              </w:rPr>
            </w:pPr>
            <w:r>
              <w:rPr>
                <w:rFonts w:eastAsia="宋体 (正文)"/>
                <w:sz w:val="18"/>
                <w:szCs w:val="18"/>
              </w:rPr>
              <w:t>931303</w:t>
            </w:r>
          </w:p>
        </w:tc>
        <w:tc>
          <w:tcPr>
            <w:tcW w:w="1750" w:type="dxa"/>
            <w:gridSpan w:val="2"/>
            <w:vAlign w:val="center"/>
          </w:tcPr>
          <w:p w14:paraId="43193EA0">
            <w:pPr>
              <w:ind w:left="180" w:hanging="180" w:hangingChars="100"/>
              <w:jc w:val="left"/>
              <w:rPr>
                <w:sz w:val="18"/>
                <w:szCs w:val="18"/>
              </w:rPr>
            </w:pPr>
            <w:r>
              <w:rPr>
                <w:rFonts w:eastAsia="宋体 (正文)"/>
                <w:sz w:val="18"/>
                <w:szCs w:val="18"/>
                <w:lang w:val="zh-CN"/>
              </w:rPr>
              <w:t>概率论与数理统计</w:t>
            </w:r>
            <w:r>
              <w:rPr>
                <w:rFonts w:hint="eastAsia" w:eastAsia="宋体 (正文)"/>
                <w:sz w:val="18"/>
                <w:szCs w:val="18"/>
                <w:lang w:val="zh-CN"/>
              </w:rPr>
              <w:t>C</w:t>
            </w:r>
          </w:p>
        </w:tc>
        <w:tc>
          <w:tcPr>
            <w:tcW w:w="680" w:type="dxa"/>
            <w:vAlign w:val="center"/>
          </w:tcPr>
          <w:p w14:paraId="3A845FBC">
            <w:pPr>
              <w:jc w:val="center"/>
              <w:rPr>
                <w:sz w:val="18"/>
                <w:szCs w:val="18"/>
              </w:rPr>
            </w:pPr>
            <w:r>
              <w:rPr>
                <w:rFonts w:eastAsia="宋体 (正文)"/>
                <w:sz w:val="18"/>
                <w:szCs w:val="18"/>
              </w:rPr>
              <w:t>3</w:t>
            </w:r>
          </w:p>
        </w:tc>
        <w:tc>
          <w:tcPr>
            <w:tcW w:w="666" w:type="dxa"/>
            <w:vAlign w:val="center"/>
          </w:tcPr>
          <w:p w14:paraId="03598073">
            <w:pPr>
              <w:jc w:val="center"/>
              <w:rPr>
                <w:sz w:val="18"/>
                <w:szCs w:val="18"/>
              </w:rPr>
            </w:pPr>
            <w:r>
              <w:rPr>
                <w:rFonts w:eastAsia="宋体 (正文)"/>
                <w:sz w:val="18"/>
                <w:szCs w:val="18"/>
              </w:rPr>
              <w:t>0</w:t>
            </w:r>
          </w:p>
        </w:tc>
        <w:tc>
          <w:tcPr>
            <w:tcW w:w="506" w:type="dxa"/>
            <w:vAlign w:val="center"/>
          </w:tcPr>
          <w:p w14:paraId="1BA16464">
            <w:pPr>
              <w:jc w:val="center"/>
              <w:rPr>
                <w:sz w:val="18"/>
                <w:szCs w:val="18"/>
              </w:rPr>
            </w:pPr>
            <w:r>
              <w:rPr>
                <w:rFonts w:eastAsia="宋体 (正文)"/>
                <w:sz w:val="18"/>
                <w:szCs w:val="18"/>
              </w:rPr>
              <w:t>48</w:t>
            </w:r>
          </w:p>
        </w:tc>
        <w:tc>
          <w:tcPr>
            <w:tcW w:w="493" w:type="dxa"/>
            <w:vAlign w:val="center"/>
          </w:tcPr>
          <w:p w14:paraId="1995150A">
            <w:pPr>
              <w:jc w:val="center"/>
              <w:rPr>
                <w:sz w:val="18"/>
                <w:szCs w:val="18"/>
              </w:rPr>
            </w:pPr>
            <w:r>
              <w:rPr>
                <w:rFonts w:eastAsia="宋体 (正文)"/>
                <w:sz w:val="18"/>
                <w:szCs w:val="18"/>
              </w:rPr>
              <w:t>0</w:t>
            </w:r>
          </w:p>
        </w:tc>
        <w:tc>
          <w:tcPr>
            <w:tcW w:w="1372" w:type="dxa"/>
            <w:vAlign w:val="center"/>
          </w:tcPr>
          <w:p w14:paraId="0754E9C4">
            <w:pPr>
              <w:jc w:val="center"/>
              <w:rPr>
                <w:sz w:val="18"/>
                <w:szCs w:val="18"/>
              </w:rPr>
            </w:pPr>
            <w:r>
              <w:rPr>
                <w:rFonts w:eastAsia="宋体 (正文)"/>
                <w:sz w:val="18"/>
                <w:szCs w:val="18"/>
              </w:rPr>
              <w:t>3</w:t>
            </w:r>
          </w:p>
        </w:tc>
        <w:tc>
          <w:tcPr>
            <w:tcW w:w="692" w:type="dxa"/>
            <w:vAlign w:val="center"/>
          </w:tcPr>
          <w:p w14:paraId="5F98C278">
            <w:pPr>
              <w:jc w:val="center"/>
              <w:rPr>
                <w:sz w:val="18"/>
                <w:szCs w:val="18"/>
              </w:rPr>
            </w:pPr>
            <w:r>
              <w:rPr>
                <w:rFonts w:eastAsia="宋体 (正文)"/>
                <w:sz w:val="18"/>
                <w:szCs w:val="18"/>
                <w:lang w:val="zh-CN"/>
              </w:rPr>
              <w:t>考试</w:t>
            </w:r>
          </w:p>
        </w:tc>
        <w:tc>
          <w:tcPr>
            <w:tcW w:w="1536" w:type="dxa"/>
          </w:tcPr>
          <w:p w14:paraId="02694D44">
            <w:pPr>
              <w:spacing w:line="200" w:lineRule="exact"/>
              <w:jc w:val="center"/>
              <w:rPr>
                <w:spacing w:val="-20"/>
                <w:sz w:val="18"/>
                <w:szCs w:val="18"/>
              </w:rPr>
            </w:pPr>
          </w:p>
        </w:tc>
      </w:tr>
      <w:tr w14:paraId="4563C950">
        <w:trPr>
          <w:cantSplit/>
          <w:trHeight w:val="284" w:hRule="exact"/>
          <w:jc w:val="center"/>
        </w:trPr>
        <w:tc>
          <w:tcPr>
            <w:tcW w:w="358" w:type="dxa"/>
            <w:vMerge w:val="continue"/>
            <w:vAlign w:val="center"/>
          </w:tcPr>
          <w:p w14:paraId="6AFFDF32">
            <w:pPr>
              <w:spacing w:line="200" w:lineRule="exact"/>
              <w:jc w:val="center"/>
              <w:rPr>
                <w:sz w:val="18"/>
                <w:szCs w:val="18"/>
              </w:rPr>
            </w:pPr>
          </w:p>
        </w:tc>
        <w:tc>
          <w:tcPr>
            <w:tcW w:w="1018" w:type="dxa"/>
            <w:vAlign w:val="center"/>
          </w:tcPr>
          <w:p w14:paraId="752281E3">
            <w:pPr>
              <w:jc w:val="center"/>
              <w:rPr>
                <w:rFonts w:eastAsia="宋体 (正文)"/>
                <w:sz w:val="18"/>
                <w:szCs w:val="18"/>
              </w:rPr>
            </w:pPr>
            <w:r>
              <w:rPr>
                <w:rFonts w:eastAsia="宋体 (正文)"/>
                <w:sz w:val="18"/>
                <w:szCs w:val="18"/>
              </w:rPr>
              <w:t>922002</w:t>
            </w:r>
          </w:p>
        </w:tc>
        <w:tc>
          <w:tcPr>
            <w:tcW w:w="1750" w:type="dxa"/>
            <w:gridSpan w:val="2"/>
            <w:vAlign w:val="center"/>
          </w:tcPr>
          <w:p w14:paraId="47DDE411">
            <w:pPr>
              <w:jc w:val="left"/>
              <w:rPr>
                <w:sz w:val="18"/>
                <w:szCs w:val="18"/>
              </w:rPr>
            </w:pPr>
            <w:r>
              <w:rPr>
                <w:rFonts w:eastAsia="宋体 (正文)"/>
                <w:sz w:val="18"/>
                <w:szCs w:val="18"/>
              </w:rPr>
              <w:t>C语言程序设计基础</w:t>
            </w:r>
          </w:p>
        </w:tc>
        <w:tc>
          <w:tcPr>
            <w:tcW w:w="680" w:type="dxa"/>
            <w:vAlign w:val="center"/>
          </w:tcPr>
          <w:p w14:paraId="26832ABB">
            <w:pPr>
              <w:jc w:val="center"/>
              <w:rPr>
                <w:sz w:val="18"/>
                <w:szCs w:val="18"/>
              </w:rPr>
            </w:pPr>
            <w:r>
              <w:rPr>
                <w:rFonts w:eastAsia="宋体 (正文)"/>
                <w:sz w:val="18"/>
                <w:szCs w:val="18"/>
              </w:rPr>
              <w:t>3</w:t>
            </w:r>
          </w:p>
        </w:tc>
        <w:tc>
          <w:tcPr>
            <w:tcW w:w="666" w:type="dxa"/>
            <w:vAlign w:val="center"/>
          </w:tcPr>
          <w:p w14:paraId="110B1783">
            <w:pPr>
              <w:jc w:val="center"/>
              <w:rPr>
                <w:sz w:val="18"/>
                <w:szCs w:val="18"/>
              </w:rPr>
            </w:pPr>
            <w:r>
              <w:rPr>
                <w:rFonts w:eastAsia="宋体 (正文)"/>
                <w:sz w:val="18"/>
                <w:szCs w:val="18"/>
              </w:rPr>
              <w:t>0.5</w:t>
            </w:r>
          </w:p>
        </w:tc>
        <w:tc>
          <w:tcPr>
            <w:tcW w:w="506" w:type="dxa"/>
            <w:vAlign w:val="center"/>
          </w:tcPr>
          <w:p w14:paraId="7191AC51">
            <w:pPr>
              <w:jc w:val="center"/>
              <w:rPr>
                <w:sz w:val="18"/>
                <w:szCs w:val="18"/>
              </w:rPr>
            </w:pPr>
            <w:r>
              <w:rPr>
                <w:rFonts w:eastAsia="宋体 (正文)"/>
                <w:sz w:val="18"/>
                <w:szCs w:val="18"/>
              </w:rPr>
              <w:t>52</w:t>
            </w:r>
          </w:p>
        </w:tc>
        <w:tc>
          <w:tcPr>
            <w:tcW w:w="493" w:type="dxa"/>
            <w:vAlign w:val="center"/>
          </w:tcPr>
          <w:p w14:paraId="7C8C944F">
            <w:pPr>
              <w:jc w:val="center"/>
              <w:rPr>
                <w:sz w:val="18"/>
                <w:szCs w:val="18"/>
              </w:rPr>
            </w:pPr>
            <w:r>
              <w:rPr>
                <w:rFonts w:eastAsia="宋体 (正文)"/>
                <w:sz w:val="18"/>
                <w:szCs w:val="18"/>
              </w:rPr>
              <w:t>12</w:t>
            </w:r>
          </w:p>
        </w:tc>
        <w:tc>
          <w:tcPr>
            <w:tcW w:w="1372" w:type="dxa"/>
            <w:vAlign w:val="center"/>
          </w:tcPr>
          <w:p w14:paraId="3822A8B0">
            <w:pPr>
              <w:jc w:val="center"/>
              <w:rPr>
                <w:sz w:val="18"/>
                <w:szCs w:val="18"/>
              </w:rPr>
            </w:pPr>
            <w:r>
              <w:rPr>
                <w:rFonts w:eastAsia="宋体 (正文)"/>
                <w:sz w:val="18"/>
                <w:szCs w:val="18"/>
              </w:rPr>
              <w:t>2</w:t>
            </w:r>
          </w:p>
        </w:tc>
        <w:tc>
          <w:tcPr>
            <w:tcW w:w="692" w:type="dxa"/>
            <w:vAlign w:val="center"/>
          </w:tcPr>
          <w:p w14:paraId="24AE49DF">
            <w:pPr>
              <w:jc w:val="center"/>
              <w:rPr>
                <w:sz w:val="18"/>
                <w:szCs w:val="18"/>
              </w:rPr>
            </w:pPr>
            <w:r>
              <w:rPr>
                <w:sz w:val="18"/>
                <w:szCs w:val="18"/>
              </w:rPr>
              <w:t>考试</w:t>
            </w:r>
          </w:p>
        </w:tc>
        <w:tc>
          <w:tcPr>
            <w:tcW w:w="1536" w:type="dxa"/>
          </w:tcPr>
          <w:p w14:paraId="4D54B2FF">
            <w:pPr>
              <w:spacing w:line="200" w:lineRule="exact"/>
              <w:jc w:val="center"/>
              <w:rPr>
                <w:spacing w:val="-20"/>
                <w:sz w:val="18"/>
                <w:szCs w:val="18"/>
              </w:rPr>
            </w:pPr>
          </w:p>
        </w:tc>
      </w:tr>
      <w:tr w14:paraId="4A4699CD">
        <w:trPr>
          <w:cantSplit/>
          <w:trHeight w:val="284" w:hRule="exact"/>
          <w:jc w:val="center"/>
        </w:trPr>
        <w:tc>
          <w:tcPr>
            <w:tcW w:w="358" w:type="dxa"/>
            <w:vMerge w:val="continue"/>
            <w:vAlign w:val="center"/>
          </w:tcPr>
          <w:p w14:paraId="202ED263">
            <w:pPr>
              <w:spacing w:line="200" w:lineRule="exact"/>
              <w:jc w:val="center"/>
              <w:rPr>
                <w:sz w:val="18"/>
                <w:szCs w:val="18"/>
              </w:rPr>
            </w:pPr>
          </w:p>
        </w:tc>
        <w:tc>
          <w:tcPr>
            <w:tcW w:w="1018" w:type="dxa"/>
            <w:vAlign w:val="center"/>
          </w:tcPr>
          <w:p w14:paraId="3F49EF04">
            <w:pPr>
              <w:jc w:val="center"/>
              <w:rPr>
                <w:sz w:val="18"/>
                <w:szCs w:val="18"/>
              </w:rPr>
            </w:pPr>
            <w:r>
              <w:rPr>
                <w:sz w:val="18"/>
                <w:szCs w:val="18"/>
              </w:rPr>
              <w:t>922015</w:t>
            </w:r>
          </w:p>
        </w:tc>
        <w:tc>
          <w:tcPr>
            <w:tcW w:w="1750" w:type="dxa"/>
            <w:gridSpan w:val="2"/>
            <w:vAlign w:val="center"/>
          </w:tcPr>
          <w:p w14:paraId="12633822">
            <w:pPr>
              <w:jc w:val="left"/>
              <w:rPr>
                <w:sz w:val="18"/>
                <w:szCs w:val="18"/>
              </w:rPr>
            </w:pPr>
            <w:r>
              <w:rPr>
                <w:sz w:val="18"/>
                <w:szCs w:val="18"/>
              </w:rPr>
              <w:t>Python数据分析基础</w:t>
            </w:r>
          </w:p>
        </w:tc>
        <w:tc>
          <w:tcPr>
            <w:tcW w:w="680" w:type="dxa"/>
            <w:vAlign w:val="center"/>
          </w:tcPr>
          <w:p w14:paraId="036D355D">
            <w:pPr>
              <w:jc w:val="center"/>
              <w:rPr>
                <w:sz w:val="18"/>
                <w:szCs w:val="18"/>
              </w:rPr>
            </w:pPr>
            <w:r>
              <w:rPr>
                <w:sz w:val="18"/>
                <w:szCs w:val="18"/>
              </w:rPr>
              <w:t>3</w:t>
            </w:r>
          </w:p>
        </w:tc>
        <w:tc>
          <w:tcPr>
            <w:tcW w:w="666" w:type="dxa"/>
            <w:vAlign w:val="center"/>
          </w:tcPr>
          <w:p w14:paraId="0FA4EF6E">
            <w:pPr>
              <w:jc w:val="center"/>
              <w:rPr>
                <w:sz w:val="18"/>
                <w:szCs w:val="18"/>
              </w:rPr>
            </w:pPr>
            <w:r>
              <w:rPr>
                <w:sz w:val="18"/>
                <w:szCs w:val="18"/>
              </w:rPr>
              <w:t>0.5</w:t>
            </w:r>
          </w:p>
        </w:tc>
        <w:tc>
          <w:tcPr>
            <w:tcW w:w="506" w:type="dxa"/>
            <w:vAlign w:val="center"/>
          </w:tcPr>
          <w:p w14:paraId="4581FCBE">
            <w:pPr>
              <w:jc w:val="center"/>
              <w:rPr>
                <w:sz w:val="18"/>
                <w:szCs w:val="18"/>
              </w:rPr>
            </w:pPr>
            <w:r>
              <w:rPr>
                <w:rFonts w:eastAsia="宋体 (正文)"/>
                <w:sz w:val="18"/>
                <w:szCs w:val="18"/>
              </w:rPr>
              <w:t>52</w:t>
            </w:r>
          </w:p>
        </w:tc>
        <w:tc>
          <w:tcPr>
            <w:tcW w:w="493" w:type="dxa"/>
            <w:vAlign w:val="center"/>
          </w:tcPr>
          <w:p w14:paraId="26C9DE31">
            <w:pPr>
              <w:jc w:val="center"/>
              <w:rPr>
                <w:sz w:val="18"/>
                <w:szCs w:val="18"/>
              </w:rPr>
            </w:pPr>
            <w:r>
              <w:rPr>
                <w:rFonts w:eastAsia="宋体 (正文)"/>
                <w:sz w:val="18"/>
                <w:szCs w:val="18"/>
              </w:rPr>
              <w:t>12</w:t>
            </w:r>
          </w:p>
        </w:tc>
        <w:tc>
          <w:tcPr>
            <w:tcW w:w="1372" w:type="dxa"/>
            <w:vAlign w:val="center"/>
          </w:tcPr>
          <w:p w14:paraId="295DB71F">
            <w:pPr>
              <w:jc w:val="center"/>
              <w:rPr>
                <w:sz w:val="18"/>
                <w:szCs w:val="18"/>
              </w:rPr>
            </w:pPr>
            <w:r>
              <w:rPr>
                <w:sz w:val="18"/>
                <w:szCs w:val="18"/>
              </w:rPr>
              <w:t>2</w:t>
            </w:r>
          </w:p>
        </w:tc>
        <w:tc>
          <w:tcPr>
            <w:tcW w:w="692" w:type="dxa"/>
            <w:vAlign w:val="center"/>
          </w:tcPr>
          <w:p w14:paraId="0B46F862">
            <w:pPr>
              <w:jc w:val="center"/>
              <w:rPr>
                <w:sz w:val="18"/>
                <w:szCs w:val="18"/>
              </w:rPr>
            </w:pPr>
            <w:r>
              <w:rPr>
                <w:sz w:val="18"/>
                <w:szCs w:val="18"/>
              </w:rPr>
              <w:t>考试</w:t>
            </w:r>
          </w:p>
        </w:tc>
        <w:tc>
          <w:tcPr>
            <w:tcW w:w="1536" w:type="dxa"/>
          </w:tcPr>
          <w:p w14:paraId="3CB36C18">
            <w:pPr>
              <w:spacing w:line="200" w:lineRule="exact"/>
              <w:jc w:val="center"/>
              <w:rPr>
                <w:spacing w:val="-20"/>
                <w:sz w:val="18"/>
                <w:szCs w:val="18"/>
              </w:rPr>
            </w:pPr>
          </w:p>
        </w:tc>
      </w:tr>
      <w:tr w14:paraId="6D705E01">
        <w:trPr>
          <w:cantSplit/>
          <w:trHeight w:val="284" w:hRule="exact"/>
          <w:jc w:val="center"/>
        </w:trPr>
        <w:tc>
          <w:tcPr>
            <w:tcW w:w="358" w:type="dxa"/>
            <w:vMerge w:val="continue"/>
            <w:vAlign w:val="center"/>
          </w:tcPr>
          <w:p w14:paraId="11873973">
            <w:pPr>
              <w:spacing w:line="200" w:lineRule="exact"/>
              <w:jc w:val="center"/>
              <w:rPr>
                <w:sz w:val="18"/>
                <w:szCs w:val="18"/>
              </w:rPr>
            </w:pPr>
          </w:p>
        </w:tc>
        <w:tc>
          <w:tcPr>
            <w:tcW w:w="1018" w:type="dxa"/>
            <w:vAlign w:val="center"/>
          </w:tcPr>
          <w:p w14:paraId="0BB39A71">
            <w:pPr>
              <w:jc w:val="center"/>
              <w:rPr>
                <w:sz w:val="18"/>
                <w:szCs w:val="18"/>
              </w:rPr>
            </w:pPr>
            <w:r>
              <w:rPr>
                <w:rFonts w:eastAsia="宋体 (正文)"/>
                <w:sz w:val="18"/>
                <w:szCs w:val="18"/>
              </w:rPr>
              <w:t>931106-7</w:t>
            </w:r>
          </w:p>
        </w:tc>
        <w:tc>
          <w:tcPr>
            <w:tcW w:w="1750" w:type="dxa"/>
            <w:gridSpan w:val="2"/>
            <w:vAlign w:val="center"/>
          </w:tcPr>
          <w:p w14:paraId="0438943B">
            <w:pPr>
              <w:jc w:val="left"/>
              <w:rPr>
                <w:sz w:val="18"/>
                <w:szCs w:val="18"/>
              </w:rPr>
            </w:pPr>
            <w:r>
              <w:rPr>
                <w:rFonts w:eastAsia="宋体 (正文)"/>
                <w:sz w:val="18"/>
                <w:szCs w:val="18"/>
                <w:lang w:val="zh-CN"/>
              </w:rPr>
              <w:t>微积分</w:t>
            </w:r>
            <w:r>
              <w:rPr>
                <w:rFonts w:eastAsia="宋体 (正文)"/>
                <w:sz w:val="18"/>
                <w:szCs w:val="18"/>
              </w:rPr>
              <w:t>C</w:t>
            </w:r>
            <w:r>
              <w:rPr>
                <w:rFonts w:hint="eastAsia" w:ascii="宋体" w:hAnsi="宋体" w:cs="宋体"/>
                <w:sz w:val="18"/>
                <w:szCs w:val="18"/>
                <w:lang w:val="zh-CN"/>
              </w:rPr>
              <w:t>Ⅰ</w:t>
            </w:r>
            <w:r>
              <w:rPr>
                <w:rFonts w:eastAsia="宋体 (正文)"/>
                <w:sz w:val="18"/>
                <w:szCs w:val="18"/>
              </w:rPr>
              <w:t>-</w:t>
            </w:r>
            <w:r>
              <w:rPr>
                <w:rFonts w:hint="eastAsia" w:ascii="宋体" w:hAnsi="宋体" w:cs="宋体"/>
                <w:sz w:val="18"/>
                <w:szCs w:val="18"/>
                <w:lang w:val="zh-CN"/>
              </w:rPr>
              <w:t>Ⅱ</w:t>
            </w:r>
          </w:p>
        </w:tc>
        <w:tc>
          <w:tcPr>
            <w:tcW w:w="680" w:type="dxa"/>
            <w:vAlign w:val="center"/>
          </w:tcPr>
          <w:p w14:paraId="099B513C">
            <w:pPr>
              <w:jc w:val="center"/>
              <w:rPr>
                <w:sz w:val="18"/>
                <w:szCs w:val="18"/>
              </w:rPr>
            </w:pPr>
            <w:r>
              <w:rPr>
                <w:sz w:val="18"/>
                <w:szCs w:val="18"/>
              </w:rPr>
              <w:t>8</w:t>
            </w:r>
          </w:p>
        </w:tc>
        <w:tc>
          <w:tcPr>
            <w:tcW w:w="666" w:type="dxa"/>
            <w:vAlign w:val="center"/>
          </w:tcPr>
          <w:p w14:paraId="26882E4F">
            <w:pPr>
              <w:jc w:val="center"/>
              <w:rPr>
                <w:sz w:val="18"/>
                <w:szCs w:val="18"/>
              </w:rPr>
            </w:pPr>
            <w:r>
              <w:rPr>
                <w:rFonts w:eastAsia="宋体 (正文)"/>
                <w:sz w:val="18"/>
                <w:szCs w:val="18"/>
              </w:rPr>
              <w:t>0</w:t>
            </w:r>
          </w:p>
        </w:tc>
        <w:tc>
          <w:tcPr>
            <w:tcW w:w="506" w:type="dxa"/>
            <w:vAlign w:val="center"/>
          </w:tcPr>
          <w:p w14:paraId="5165596D">
            <w:pPr>
              <w:jc w:val="center"/>
              <w:rPr>
                <w:sz w:val="18"/>
                <w:szCs w:val="18"/>
              </w:rPr>
            </w:pPr>
            <w:r>
              <w:rPr>
                <w:sz w:val="18"/>
                <w:szCs w:val="18"/>
              </w:rPr>
              <w:t>128</w:t>
            </w:r>
          </w:p>
        </w:tc>
        <w:tc>
          <w:tcPr>
            <w:tcW w:w="493" w:type="dxa"/>
            <w:vAlign w:val="center"/>
          </w:tcPr>
          <w:p w14:paraId="38248470">
            <w:pPr>
              <w:jc w:val="center"/>
              <w:rPr>
                <w:sz w:val="18"/>
                <w:szCs w:val="18"/>
              </w:rPr>
            </w:pPr>
            <w:r>
              <w:rPr>
                <w:rFonts w:eastAsia="宋体 (正文)"/>
                <w:sz w:val="18"/>
                <w:szCs w:val="18"/>
              </w:rPr>
              <w:t>0</w:t>
            </w:r>
          </w:p>
        </w:tc>
        <w:tc>
          <w:tcPr>
            <w:tcW w:w="1372" w:type="dxa"/>
            <w:vAlign w:val="center"/>
          </w:tcPr>
          <w:p w14:paraId="6BF98E5B">
            <w:pPr>
              <w:jc w:val="center"/>
              <w:rPr>
                <w:sz w:val="18"/>
                <w:szCs w:val="18"/>
              </w:rPr>
            </w:pPr>
            <w:r>
              <w:rPr>
                <w:rFonts w:eastAsia="宋体 (正文)"/>
                <w:sz w:val="18"/>
                <w:szCs w:val="18"/>
              </w:rPr>
              <w:t>1-2</w:t>
            </w:r>
          </w:p>
        </w:tc>
        <w:tc>
          <w:tcPr>
            <w:tcW w:w="692" w:type="dxa"/>
            <w:vAlign w:val="center"/>
          </w:tcPr>
          <w:p w14:paraId="5FD738CF">
            <w:pPr>
              <w:jc w:val="center"/>
              <w:rPr>
                <w:sz w:val="18"/>
                <w:szCs w:val="18"/>
              </w:rPr>
            </w:pPr>
            <w:r>
              <w:rPr>
                <w:rFonts w:eastAsia="宋体 (正文)"/>
                <w:sz w:val="18"/>
                <w:szCs w:val="18"/>
                <w:lang w:val="zh-CN"/>
              </w:rPr>
              <w:t>考试</w:t>
            </w:r>
          </w:p>
        </w:tc>
        <w:tc>
          <w:tcPr>
            <w:tcW w:w="1536" w:type="dxa"/>
          </w:tcPr>
          <w:p w14:paraId="5EAB51DC">
            <w:pPr>
              <w:spacing w:line="200" w:lineRule="exact"/>
              <w:jc w:val="center"/>
              <w:rPr>
                <w:spacing w:val="-20"/>
                <w:sz w:val="18"/>
                <w:szCs w:val="18"/>
              </w:rPr>
            </w:pPr>
          </w:p>
        </w:tc>
      </w:tr>
      <w:tr w14:paraId="5FCBB04F">
        <w:trPr>
          <w:cantSplit/>
          <w:trHeight w:val="284" w:hRule="exact"/>
          <w:jc w:val="center"/>
        </w:trPr>
        <w:tc>
          <w:tcPr>
            <w:tcW w:w="358" w:type="dxa"/>
            <w:vMerge w:val="continue"/>
            <w:vAlign w:val="center"/>
          </w:tcPr>
          <w:p w14:paraId="0AD33A96">
            <w:pPr>
              <w:spacing w:line="200" w:lineRule="exact"/>
              <w:jc w:val="center"/>
              <w:rPr>
                <w:sz w:val="18"/>
                <w:szCs w:val="18"/>
              </w:rPr>
            </w:pPr>
          </w:p>
        </w:tc>
        <w:tc>
          <w:tcPr>
            <w:tcW w:w="1018" w:type="dxa"/>
            <w:vAlign w:val="center"/>
          </w:tcPr>
          <w:p w14:paraId="647B4775">
            <w:pPr>
              <w:jc w:val="center"/>
              <w:rPr>
                <w:rFonts w:eastAsia="宋体 (正文)"/>
                <w:sz w:val="18"/>
                <w:szCs w:val="18"/>
              </w:rPr>
            </w:pPr>
            <w:r>
              <w:rPr>
                <w:rFonts w:hint="eastAsia" w:eastAsia="宋体 (正文)"/>
                <w:sz w:val="18"/>
                <w:szCs w:val="18"/>
              </w:rPr>
              <w:t>361099</w:t>
            </w:r>
          </w:p>
        </w:tc>
        <w:tc>
          <w:tcPr>
            <w:tcW w:w="1750" w:type="dxa"/>
            <w:gridSpan w:val="2"/>
            <w:vAlign w:val="center"/>
          </w:tcPr>
          <w:p w14:paraId="687151D5">
            <w:pPr>
              <w:jc w:val="left"/>
              <w:rPr>
                <w:rFonts w:eastAsia="宋体 (正文)"/>
                <w:sz w:val="18"/>
                <w:szCs w:val="18"/>
                <w:lang w:val="zh-CN"/>
              </w:rPr>
            </w:pPr>
            <w:r>
              <w:rPr>
                <w:rFonts w:hint="eastAsia" w:eastAsia="宋体 (正文)"/>
                <w:sz w:val="18"/>
                <w:szCs w:val="18"/>
                <w:lang w:val="zh-CN"/>
              </w:rPr>
              <w:t>国家安全教育</w:t>
            </w:r>
          </w:p>
        </w:tc>
        <w:tc>
          <w:tcPr>
            <w:tcW w:w="680" w:type="dxa"/>
            <w:vAlign w:val="center"/>
          </w:tcPr>
          <w:p w14:paraId="5E5D3BA8">
            <w:pPr>
              <w:jc w:val="center"/>
              <w:rPr>
                <w:sz w:val="18"/>
                <w:szCs w:val="18"/>
              </w:rPr>
            </w:pPr>
            <w:r>
              <w:rPr>
                <w:rFonts w:hint="eastAsia"/>
                <w:sz w:val="18"/>
                <w:szCs w:val="18"/>
              </w:rPr>
              <w:t>1</w:t>
            </w:r>
          </w:p>
        </w:tc>
        <w:tc>
          <w:tcPr>
            <w:tcW w:w="666" w:type="dxa"/>
          </w:tcPr>
          <w:p w14:paraId="39C68FB9">
            <w:pPr>
              <w:jc w:val="center"/>
              <w:rPr>
                <w:rFonts w:eastAsia="宋体 (正文)"/>
                <w:sz w:val="18"/>
                <w:szCs w:val="18"/>
              </w:rPr>
            </w:pPr>
          </w:p>
        </w:tc>
        <w:tc>
          <w:tcPr>
            <w:tcW w:w="506" w:type="dxa"/>
          </w:tcPr>
          <w:p w14:paraId="11847112">
            <w:pPr>
              <w:jc w:val="center"/>
              <w:rPr>
                <w:sz w:val="18"/>
                <w:szCs w:val="18"/>
              </w:rPr>
            </w:pPr>
            <w:r>
              <w:rPr>
                <w:rFonts w:hint="eastAsia"/>
                <w:sz w:val="18"/>
                <w:szCs w:val="18"/>
              </w:rPr>
              <w:t>16</w:t>
            </w:r>
          </w:p>
        </w:tc>
        <w:tc>
          <w:tcPr>
            <w:tcW w:w="493" w:type="dxa"/>
            <w:vAlign w:val="center"/>
          </w:tcPr>
          <w:p w14:paraId="20F2703F">
            <w:pPr>
              <w:jc w:val="center"/>
              <w:rPr>
                <w:rFonts w:eastAsia="宋体 (正文)"/>
                <w:sz w:val="18"/>
                <w:szCs w:val="18"/>
              </w:rPr>
            </w:pPr>
          </w:p>
        </w:tc>
        <w:tc>
          <w:tcPr>
            <w:tcW w:w="1372" w:type="dxa"/>
            <w:vAlign w:val="center"/>
          </w:tcPr>
          <w:p w14:paraId="0FC8D6EA">
            <w:pPr>
              <w:jc w:val="center"/>
              <w:rPr>
                <w:rFonts w:eastAsia="宋体 (正文)"/>
                <w:sz w:val="18"/>
                <w:szCs w:val="18"/>
              </w:rPr>
            </w:pPr>
            <w:r>
              <w:rPr>
                <w:rFonts w:hint="eastAsia" w:eastAsia="宋体 (正文)"/>
                <w:sz w:val="18"/>
                <w:szCs w:val="18"/>
              </w:rPr>
              <w:t>1</w:t>
            </w:r>
          </w:p>
        </w:tc>
        <w:tc>
          <w:tcPr>
            <w:tcW w:w="692" w:type="dxa"/>
          </w:tcPr>
          <w:p w14:paraId="26E98110">
            <w:pPr>
              <w:jc w:val="center"/>
              <w:rPr>
                <w:rFonts w:eastAsia="宋体 (正文)"/>
                <w:sz w:val="18"/>
                <w:szCs w:val="18"/>
                <w:lang w:val="zh-CN"/>
              </w:rPr>
            </w:pPr>
            <w:r>
              <w:rPr>
                <w:rFonts w:hint="eastAsia" w:eastAsia="宋体 (正文)"/>
                <w:sz w:val="18"/>
                <w:szCs w:val="18"/>
                <w:lang w:val="zh-CN"/>
              </w:rPr>
              <w:t>考试</w:t>
            </w:r>
          </w:p>
        </w:tc>
        <w:tc>
          <w:tcPr>
            <w:tcW w:w="1536" w:type="dxa"/>
          </w:tcPr>
          <w:p w14:paraId="6709032D">
            <w:pPr>
              <w:spacing w:line="200" w:lineRule="exact"/>
              <w:jc w:val="center"/>
              <w:rPr>
                <w:spacing w:val="-20"/>
                <w:sz w:val="18"/>
                <w:szCs w:val="18"/>
              </w:rPr>
            </w:pPr>
          </w:p>
        </w:tc>
      </w:tr>
      <w:tr w14:paraId="0D415683">
        <w:trPr>
          <w:cantSplit/>
          <w:trHeight w:val="339" w:hRule="exact"/>
          <w:jc w:val="center"/>
        </w:trPr>
        <w:tc>
          <w:tcPr>
            <w:tcW w:w="358" w:type="dxa"/>
            <w:vMerge w:val="continue"/>
            <w:vAlign w:val="center"/>
          </w:tcPr>
          <w:p w14:paraId="2437B42C">
            <w:pPr>
              <w:spacing w:line="200" w:lineRule="exact"/>
              <w:jc w:val="center"/>
              <w:rPr>
                <w:sz w:val="18"/>
                <w:szCs w:val="18"/>
              </w:rPr>
            </w:pPr>
          </w:p>
        </w:tc>
        <w:tc>
          <w:tcPr>
            <w:tcW w:w="2768" w:type="dxa"/>
            <w:gridSpan w:val="3"/>
            <w:vAlign w:val="center"/>
          </w:tcPr>
          <w:p w14:paraId="0807BDED">
            <w:pPr>
              <w:spacing w:line="200" w:lineRule="exact"/>
              <w:jc w:val="center"/>
              <w:rPr>
                <w:sz w:val="18"/>
                <w:szCs w:val="18"/>
              </w:rPr>
            </w:pPr>
            <w:r>
              <w:rPr>
                <w:sz w:val="18"/>
                <w:szCs w:val="18"/>
              </w:rPr>
              <w:t>小计</w:t>
            </w:r>
          </w:p>
        </w:tc>
        <w:tc>
          <w:tcPr>
            <w:tcW w:w="680" w:type="dxa"/>
            <w:vAlign w:val="center"/>
          </w:tcPr>
          <w:p w14:paraId="2C0DDA95">
            <w:pPr>
              <w:spacing w:line="200" w:lineRule="exact"/>
              <w:jc w:val="center"/>
              <w:rPr>
                <w:spacing w:val="-20"/>
                <w:sz w:val="18"/>
                <w:szCs w:val="18"/>
              </w:rPr>
            </w:pPr>
            <w:r>
              <w:rPr>
                <w:rFonts w:hint="eastAsia"/>
                <w:spacing w:val="-20"/>
                <w:sz w:val="18"/>
                <w:szCs w:val="18"/>
              </w:rPr>
              <w:t>51.5</w:t>
            </w:r>
          </w:p>
        </w:tc>
        <w:tc>
          <w:tcPr>
            <w:tcW w:w="666" w:type="dxa"/>
            <w:vAlign w:val="center"/>
          </w:tcPr>
          <w:p w14:paraId="2A87436C">
            <w:pPr>
              <w:widowControl/>
              <w:spacing w:line="200" w:lineRule="exact"/>
              <w:jc w:val="center"/>
              <w:rPr>
                <w:sz w:val="18"/>
                <w:szCs w:val="18"/>
              </w:rPr>
            </w:pPr>
            <w:r>
              <w:rPr>
                <w:sz w:val="18"/>
                <w:szCs w:val="18"/>
              </w:rPr>
              <w:t>2</w:t>
            </w:r>
          </w:p>
        </w:tc>
        <w:tc>
          <w:tcPr>
            <w:tcW w:w="506" w:type="dxa"/>
            <w:vAlign w:val="center"/>
          </w:tcPr>
          <w:p w14:paraId="2232500A">
            <w:pPr>
              <w:spacing w:line="200" w:lineRule="exact"/>
              <w:jc w:val="center"/>
              <w:rPr>
                <w:spacing w:val="-20"/>
                <w:sz w:val="18"/>
                <w:szCs w:val="18"/>
              </w:rPr>
            </w:pPr>
            <w:r>
              <w:rPr>
                <w:spacing w:val="-20"/>
                <w:sz w:val="18"/>
                <w:szCs w:val="18"/>
              </w:rPr>
              <w:t>10</w:t>
            </w:r>
            <w:r>
              <w:rPr>
                <w:rFonts w:hint="eastAsia"/>
                <w:spacing w:val="-20"/>
                <w:sz w:val="18"/>
                <w:szCs w:val="18"/>
              </w:rPr>
              <w:t>24</w:t>
            </w:r>
          </w:p>
        </w:tc>
        <w:tc>
          <w:tcPr>
            <w:tcW w:w="493" w:type="dxa"/>
            <w:vAlign w:val="center"/>
          </w:tcPr>
          <w:p w14:paraId="7F35663F">
            <w:pPr>
              <w:spacing w:line="200" w:lineRule="exact"/>
              <w:jc w:val="center"/>
              <w:rPr>
                <w:spacing w:val="-20"/>
                <w:sz w:val="18"/>
                <w:szCs w:val="18"/>
              </w:rPr>
            </w:pPr>
            <w:r>
              <w:rPr>
                <w:spacing w:val="-20"/>
                <w:sz w:val="18"/>
                <w:szCs w:val="18"/>
              </w:rPr>
              <w:t>38</w:t>
            </w:r>
          </w:p>
        </w:tc>
        <w:tc>
          <w:tcPr>
            <w:tcW w:w="1372" w:type="dxa"/>
            <w:vAlign w:val="center"/>
          </w:tcPr>
          <w:p w14:paraId="3EA07E31">
            <w:pPr>
              <w:spacing w:line="200" w:lineRule="exact"/>
              <w:jc w:val="center"/>
              <w:rPr>
                <w:spacing w:val="-20"/>
                <w:sz w:val="18"/>
                <w:szCs w:val="18"/>
              </w:rPr>
            </w:pPr>
          </w:p>
        </w:tc>
        <w:tc>
          <w:tcPr>
            <w:tcW w:w="692" w:type="dxa"/>
            <w:vAlign w:val="center"/>
          </w:tcPr>
          <w:p w14:paraId="2E15E8A8">
            <w:pPr>
              <w:spacing w:line="200" w:lineRule="exact"/>
              <w:jc w:val="center"/>
              <w:rPr>
                <w:spacing w:val="-20"/>
                <w:sz w:val="18"/>
                <w:szCs w:val="18"/>
              </w:rPr>
            </w:pPr>
          </w:p>
        </w:tc>
        <w:tc>
          <w:tcPr>
            <w:tcW w:w="1536" w:type="dxa"/>
            <w:vAlign w:val="center"/>
          </w:tcPr>
          <w:p w14:paraId="198B3A1E">
            <w:pPr>
              <w:spacing w:line="200" w:lineRule="exact"/>
              <w:jc w:val="center"/>
              <w:rPr>
                <w:spacing w:val="-20"/>
                <w:sz w:val="18"/>
                <w:szCs w:val="18"/>
              </w:rPr>
            </w:pPr>
          </w:p>
        </w:tc>
      </w:tr>
      <w:tr w14:paraId="0F22628C">
        <w:trPr>
          <w:cantSplit/>
          <w:trHeight w:val="1454" w:hRule="exact"/>
          <w:jc w:val="center"/>
        </w:trPr>
        <w:tc>
          <w:tcPr>
            <w:tcW w:w="1865" w:type="dxa"/>
            <w:gridSpan w:val="3"/>
            <w:vAlign w:val="center"/>
          </w:tcPr>
          <w:p w14:paraId="1EA08941">
            <w:pPr>
              <w:spacing w:line="200" w:lineRule="exact"/>
              <w:jc w:val="center"/>
              <w:rPr>
                <w:sz w:val="18"/>
                <w:szCs w:val="18"/>
              </w:rPr>
            </w:pPr>
            <w:r>
              <w:rPr>
                <w:sz w:val="18"/>
                <w:szCs w:val="18"/>
              </w:rPr>
              <w:t>选修课</w:t>
            </w:r>
          </w:p>
        </w:tc>
        <w:tc>
          <w:tcPr>
            <w:tcW w:w="7206" w:type="dxa"/>
            <w:gridSpan w:val="8"/>
            <w:vAlign w:val="center"/>
          </w:tcPr>
          <w:p w14:paraId="0FBE35CB">
            <w:pPr>
              <w:spacing w:line="276" w:lineRule="auto"/>
              <w:jc w:val="left"/>
              <w:rPr>
                <w:sz w:val="18"/>
                <w:szCs w:val="18"/>
              </w:rPr>
            </w:pPr>
            <w:r>
              <w:rPr>
                <w:sz w:val="18"/>
                <w:szCs w:val="18"/>
              </w:rPr>
              <w:t>要求在普通教育公选课中至少选修12学分，限选大学生职业发展与就业创业指导、大学生心理健康、“四史”课程1门、艺术鉴赏与审美体验（</w:t>
            </w:r>
            <w:r>
              <w:rPr>
                <w:rFonts w:hint="eastAsia" w:ascii="宋体" w:hAnsi="宋体" w:cs="宋体"/>
                <w:sz w:val="18"/>
                <w:szCs w:val="18"/>
              </w:rPr>
              <w:t>Ⅴ</w:t>
            </w:r>
            <w:r>
              <w:rPr>
                <w:sz w:val="18"/>
                <w:szCs w:val="18"/>
              </w:rPr>
              <w:t>）类课程2学分，同时修读与本专业教学计划内容非相关的通识教育选修课程至少修读4学分，或工科类、医学类专业最低修读4学分的卓越工程（医学）通识教育课程。</w:t>
            </w:r>
          </w:p>
        </w:tc>
      </w:tr>
    </w:tbl>
    <w:p w14:paraId="352B585F">
      <w:pPr>
        <w:widowControl/>
        <w:jc w:val="center"/>
        <w:rPr>
          <w:rFonts w:eastAsia="文鼎小标宋简"/>
          <w:bCs/>
          <w:sz w:val="30"/>
          <w:szCs w:val="30"/>
        </w:rPr>
      </w:pPr>
      <w:bookmarkStart w:id="22" w:name="_Toc27997"/>
    </w:p>
    <w:p w14:paraId="5AEA013D">
      <w:pPr>
        <w:widowControl/>
        <w:jc w:val="center"/>
        <w:rPr>
          <w:rFonts w:eastAsia="文鼎小标宋简"/>
          <w:bCs/>
          <w:sz w:val="30"/>
          <w:szCs w:val="30"/>
        </w:rPr>
      </w:pPr>
    </w:p>
    <w:p w14:paraId="5E3E5AFF">
      <w:pPr>
        <w:widowControl/>
        <w:jc w:val="center"/>
        <w:rPr>
          <w:rFonts w:eastAsia="文鼎小标宋简"/>
          <w:bCs/>
          <w:sz w:val="30"/>
          <w:szCs w:val="30"/>
        </w:rPr>
      </w:pPr>
    </w:p>
    <w:p w14:paraId="1935E0AD">
      <w:pPr>
        <w:widowControl/>
        <w:jc w:val="center"/>
        <w:rPr>
          <w:rFonts w:eastAsia="文鼎小标宋简"/>
          <w:bCs/>
          <w:sz w:val="30"/>
          <w:szCs w:val="30"/>
        </w:rPr>
      </w:pPr>
    </w:p>
    <w:p w14:paraId="42F8FFE0">
      <w:pPr>
        <w:widowControl/>
        <w:jc w:val="center"/>
        <w:rPr>
          <w:rFonts w:eastAsia="文鼎小标宋简"/>
          <w:bCs/>
          <w:sz w:val="30"/>
          <w:szCs w:val="30"/>
        </w:rPr>
      </w:pPr>
    </w:p>
    <w:p w14:paraId="657D0299">
      <w:pPr>
        <w:widowControl/>
        <w:jc w:val="center"/>
        <w:rPr>
          <w:rFonts w:eastAsia="文鼎小标宋简"/>
          <w:bCs/>
          <w:sz w:val="30"/>
          <w:szCs w:val="30"/>
        </w:rPr>
      </w:pPr>
    </w:p>
    <w:p w14:paraId="07D999B4">
      <w:pPr>
        <w:widowControl/>
        <w:jc w:val="center"/>
        <w:rPr>
          <w:rFonts w:eastAsia="文鼎小标宋简"/>
          <w:bCs/>
          <w:sz w:val="30"/>
          <w:szCs w:val="30"/>
        </w:rPr>
      </w:pPr>
      <w:r>
        <w:rPr>
          <w:rFonts w:hint="eastAsia" w:eastAsia="文鼎小标宋简"/>
          <w:bCs/>
          <w:sz w:val="30"/>
          <w:szCs w:val="30"/>
        </w:rPr>
        <w:t>指导性教学计划及其进程表（二）</w:t>
      </w:r>
      <w:bookmarkEnd w:id="22"/>
    </w:p>
    <w:tbl>
      <w:tblPr>
        <w:tblStyle w:val="16"/>
        <w:tblW w:w="89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2"/>
        <w:gridCol w:w="300"/>
        <w:gridCol w:w="938"/>
        <w:gridCol w:w="1973"/>
        <w:gridCol w:w="637"/>
        <w:gridCol w:w="709"/>
        <w:gridCol w:w="709"/>
        <w:gridCol w:w="850"/>
        <w:gridCol w:w="709"/>
        <w:gridCol w:w="709"/>
        <w:gridCol w:w="1033"/>
      </w:tblGrid>
      <w:tr w14:paraId="2ECE6C33">
        <w:trPr>
          <w:cantSplit/>
          <w:trHeight w:val="770" w:hRule="atLeast"/>
          <w:jc w:val="center"/>
        </w:trPr>
        <w:tc>
          <w:tcPr>
            <w:tcW w:w="362" w:type="dxa"/>
            <w:textDirection w:val="tbRlV"/>
            <w:vAlign w:val="center"/>
          </w:tcPr>
          <w:p w14:paraId="41EA3401">
            <w:pPr>
              <w:spacing w:line="200" w:lineRule="exact"/>
              <w:ind w:left="20" w:hanging="19" w:hangingChars="11"/>
              <w:jc w:val="center"/>
              <w:textAlignment w:val="baseline"/>
              <w:rPr>
                <w:sz w:val="18"/>
                <w:szCs w:val="18"/>
              </w:rPr>
            </w:pPr>
            <w:r>
              <w:rPr>
                <w:sz w:val="18"/>
                <w:szCs w:val="18"/>
              </w:rPr>
              <w:t>课程类别</w:t>
            </w:r>
          </w:p>
        </w:tc>
        <w:tc>
          <w:tcPr>
            <w:tcW w:w="300" w:type="dxa"/>
            <w:textDirection w:val="tbRlV"/>
            <w:vAlign w:val="center"/>
          </w:tcPr>
          <w:p w14:paraId="50D9EB3F">
            <w:pPr>
              <w:spacing w:line="200" w:lineRule="exact"/>
              <w:jc w:val="center"/>
              <w:textAlignment w:val="baseline"/>
              <w:rPr>
                <w:sz w:val="18"/>
                <w:szCs w:val="18"/>
              </w:rPr>
            </w:pPr>
            <w:r>
              <w:rPr>
                <w:sz w:val="18"/>
                <w:szCs w:val="18"/>
              </w:rPr>
              <w:t>课程性质</w:t>
            </w:r>
          </w:p>
        </w:tc>
        <w:tc>
          <w:tcPr>
            <w:tcW w:w="938" w:type="dxa"/>
            <w:vAlign w:val="center"/>
          </w:tcPr>
          <w:p w14:paraId="5322A468">
            <w:pPr>
              <w:spacing w:line="200" w:lineRule="exact"/>
              <w:jc w:val="center"/>
              <w:textAlignment w:val="baseline"/>
              <w:rPr>
                <w:sz w:val="18"/>
                <w:szCs w:val="18"/>
              </w:rPr>
            </w:pPr>
            <w:r>
              <w:rPr>
                <w:sz w:val="18"/>
                <w:szCs w:val="18"/>
              </w:rPr>
              <w:t>课程</w:t>
            </w:r>
          </w:p>
          <w:p w14:paraId="7309FF6C">
            <w:pPr>
              <w:spacing w:line="200" w:lineRule="exact"/>
              <w:jc w:val="center"/>
              <w:textAlignment w:val="baseline"/>
              <w:rPr>
                <w:sz w:val="18"/>
                <w:szCs w:val="18"/>
              </w:rPr>
            </w:pPr>
            <w:r>
              <w:rPr>
                <w:sz w:val="18"/>
                <w:szCs w:val="18"/>
              </w:rPr>
              <w:t>代码</w:t>
            </w:r>
          </w:p>
        </w:tc>
        <w:tc>
          <w:tcPr>
            <w:tcW w:w="1973" w:type="dxa"/>
            <w:vAlign w:val="center"/>
          </w:tcPr>
          <w:p w14:paraId="6198C3AD">
            <w:pPr>
              <w:spacing w:line="200" w:lineRule="exact"/>
              <w:jc w:val="center"/>
              <w:textAlignment w:val="baseline"/>
              <w:rPr>
                <w:sz w:val="18"/>
                <w:szCs w:val="18"/>
              </w:rPr>
            </w:pPr>
            <w:r>
              <w:rPr>
                <w:sz w:val="18"/>
                <w:szCs w:val="18"/>
              </w:rPr>
              <w:t>课程名称</w:t>
            </w:r>
          </w:p>
        </w:tc>
        <w:tc>
          <w:tcPr>
            <w:tcW w:w="637" w:type="dxa"/>
            <w:vAlign w:val="center"/>
          </w:tcPr>
          <w:p w14:paraId="3C979DFD">
            <w:pPr>
              <w:spacing w:line="200" w:lineRule="exact"/>
              <w:jc w:val="center"/>
              <w:textAlignment w:val="baseline"/>
              <w:rPr>
                <w:sz w:val="18"/>
                <w:szCs w:val="18"/>
              </w:rPr>
            </w:pPr>
            <w:r>
              <w:rPr>
                <w:sz w:val="18"/>
                <w:szCs w:val="18"/>
              </w:rPr>
              <w:t>总学分</w:t>
            </w:r>
          </w:p>
        </w:tc>
        <w:tc>
          <w:tcPr>
            <w:tcW w:w="709" w:type="dxa"/>
            <w:vAlign w:val="center"/>
          </w:tcPr>
          <w:p w14:paraId="1F94BA18">
            <w:pPr>
              <w:spacing w:line="200" w:lineRule="exact"/>
              <w:jc w:val="center"/>
              <w:textAlignment w:val="baseline"/>
              <w:rPr>
                <w:sz w:val="18"/>
                <w:szCs w:val="18"/>
              </w:rPr>
            </w:pPr>
            <w:r>
              <w:rPr>
                <w:sz w:val="18"/>
                <w:szCs w:val="18"/>
              </w:rPr>
              <w:t>实践学分</w:t>
            </w:r>
          </w:p>
        </w:tc>
        <w:tc>
          <w:tcPr>
            <w:tcW w:w="709" w:type="dxa"/>
            <w:vAlign w:val="center"/>
          </w:tcPr>
          <w:p w14:paraId="27B3F3A0">
            <w:pPr>
              <w:spacing w:line="200" w:lineRule="exact"/>
              <w:jc w:val="center"/>
              <w:textAlignment w:val="baseline"/>
              <w:rPr>
                <w:sz w:val="18"/>
                <w:szCs w:val="18"/>
              </w:rPr>
            </w:pPr>
            <w:r>
              <w:rPr>
                <w:sz w:val="18"/>
                <w:szCs w:val="18"/>
              </w:rPr>
              <w:t>总学时</w:t>
            </w:r>
          </w:p>
        </w:tc>
        <w:tc>
          <w:tcPr>
            <w:tcW w:w="850" w:type="dxa"/>
            <w:vAlign w:val="center"/>
          </w:tcPr>
          <w:p w14:paraId="3D9610D9">
            <w:pPr>
              <w:spacing w:line="200" w:lineRule="exact"/>
              <w:jc w:val="center"/>
              <w:textAlignment w:val="baseline"/>
              <w:rPr>
                <w:sz w:val="18"/>
                <w:szCs w:val="18"/>
              </w:rPr>
            </w:pPr>
            <w:r>
              <w:rPr>
                <w:sz w:val="18"/>
                <w:szCs w:val="18"/>
              </w:rPr>
              <w:t>实践</w:t>
            </w:r>
          </w:p>
          <w:p w14:paraId="411138DD">
            <w:pPr>
              <w:spacing w:line="200" w:lineRule="exact"/>
              <w:jc w:val="center"/>
              <w:textAlignment w:val="baseline"/>
              <w:rPr>
                <w:sz w:val="18"/>
                <w:szCs w:val="18"/>
              </w:rPr>
            </w:pPr>
            <w:r>
              <w:rPr>
                <w:sz w:val="18"/>
                <w:szCs w:val="18"/>
              </w:rPr>
              <w:t>学时</w:t>
            </w:r>
          </w:p>
        </w:tc>
        <w:tc>
          <w:tcPr>
            <w:tcW w:w="709" w:type="dxa"/>
            <w:vAlign w:val="center"/>
          </w:tcPr>
          <w:p w14:paraId="4CBF3C91">
            <w:pPr>
              <w:spacing w:line="200" w:lineRule="exact"/>
              <w:jc w:val="center"/>
              <w:textAlignment w:val="baseline"/>
              <w:rPr>
                <w:sz w:val="18"/>
                <w:szCs w:val="18"/>
              </w:rPr>
            </w:pPr>
            <w:r>
              <w:rPr>
                <w:sz w:val="18"/>
                <w:szCs w:val="18"/>
              </w:rPr>
              <w:t>修读</w:t>
            </w:r>
          </w:p>
          <w:p w14:paraId="5F836F0D">
            <w:pPr>
              <w:spacing w:line="200" w:lineRule="exact"/>
              <w:jc w:val="center"/>
              <w:textAlignment w:val="baseline"/>
              <w:rPr>
                <w:sz w:val="18"/>
                <w:szCs w:val="18"/>
              </w:rPr>
            </w:pPr>
            <w:r>
              <w:rPr>
                <w:sz w:val="18"/>
                <w:szCs w:val="18"/>
              </w:rPr>
              <w:t>学期</w:t>
            </w:r>
          </w:p>
        </w:tc>
        <w:tc>
          <w:tcPr>
            <w:tcW w:w="709" w:type="dxa"/>
            <w:vAlign w:val="center"/>
          </w:tcPr>
          <w:p w14:paraId="50482089">
            <w:pPr>
              <w:spacing w:line="200" w:lineRule="exact"/>
              <w:jc w:val="center"/>
              <w:textAlignment w:val="baseline"/>
              <w:rPr>
                <w:sz w:val="18"/>
                <w:szCs w:val="18"/>
              </w:rPr>
            </w:pPr>
            <w:r>
              <w:rPr>
                <w:sz w:val="18"/>
                <w:szCs w:val="18"/>
              </w:rPr>
              <w:t>考核</w:t>
            </w:r>
          </w:p>
          <w:p w14:paraId="7A15074D">
            <w:pPr>
              <w:spacing w:line="200" w:lineRule="exact"/>
              <w:jc w:val="center"/>
              <w:textAlignment w:val="baseline"/>
              <w:rPr>
                <w:sz w:val="18"/>
                <w:szCs w:val="18"/>
              </w:rPr>
            </w:pPr>
            <w:r>
              <w:rPr>
                <w:sz w:val="18"/>
                <w:szCs w:val="18"/>
              </w:rPr>
              <w:t>性质</w:t>
            </w:r>
          </w:p>
        </w:tc>
        <w:tc>
          <w:tcPr>
            <w:tcW w:w="1033" w:type="dxa"/>
            <w:vAlign w:val="center"/>
          </w:tcPr>
          <w:p w14:paraId="13C60585">
            <w:pPr>
              <w:spacing w:line="200" w:lineRule="exact"/>
              <w:jc w:val="center"/>
              <w:textAlignment w:val="baseline"/>
              <w:rPr>
                <w:sz w:val="18"/>
                <w:szCs w:val="18"/>
              </w:rPr>
            </w:pPr>
            <w:r>
              <w:rPr>
                <w:sz w:val="18"/>
                <w:szCs w:val="18"/>
              </w:rPr>
              <w:t>备注</w:t>
            </w:r>
          </w:p>
        </w:tc>
      </w:tr>
      <w:tr w14:paraId="18B3E8F2">
        <w:trPr>
          <w:cantSplit/>
          <w:trHeight w:val="397" w:hRule="exact"/>
          <w:jc w:val="center"/>
        </w:trPr>
        <w:tc>
          <w:tcPr>
            <w:tcW w:w="362" w:type="dxa"/>
            <w:vMerge w:val="restart"/>
            <w:vAlign w:val="center"/>
          </w:tcPr>
          <w:p w14:paraId="4019B2CD">
            <w:pPr>
              <w:spacing w:line="200" w:lineRule="exact"/>
              <w:ind w:left="-25" w:leftChars="-12"/>
              <w:jc w:val="center"/>
              <w:textAlignment w:val="baseline"/>
              <w:rPr>
                <w:sz w:val="18"/>
                <w:szCs w:val="18"/>
              </w:rPr>
            </w:pPr>
            <w:r>
              <w:rPr>
                <w:sz w:val="18"/>
                <w:szCs w:val="18"/>
              </w:rPr>
              <w:t>学</w:t>
            </w:r>
          </w:p>
          <w:p w14:paraId="34ED26E2">
            <w:pPr>
              <w:spacing w:line="200" w:lineRule="exact"/>
              <w:ind w:left="-25" w:leftChars="-12"/>
              <w:jc w:val="center"/>
              <w:textAlignment w:val="baseline"/>
              <w:rPr>
                <w:sz w:val="18"/>
                <w:szCs w:val="18"/>
              </w:rPr>
            </w:pPr>
            <w:r>
              <w:rPr>
                <w:sz w:val="18"/>
                <w:szCs w:val="18"/>
              </w:rPr>
              <w:t>科</w:t>
            </w:r>
          </w:p>
          <w:p w14:paraId="08F97FBA">
            <w:pPr>
              <w:spacing w:line="200" w:lineRule="exact"/>
              <w:ind w:left="-25" w:leftChars="-12"/>
              <w:jc w:val="center"/>
              <w:textAlignment w:val="baseline"/>
              <w:rPr>
                <w:sz w:val="18"/>
                <w:szCs w:val="18"/>
              </w:rPr>
            </w:pPr>
            <w:r>
              <w:rPr>
                <w:sz w:val="18"/>
                <w:szCs w:val="18"/>
              </w:rPr>
              <w:t>基</w:t>
            </w:r>
          </w:p>
          <w:p w14:paraId="66A5AAF4">
            <w:pPr>
              <w:spacing w:line="200" w:lineRule="exact"/>
              <w:ind w:left="-25" w:leftChars="-12"/>
              <w:jc w:val="center"/>
              <w:textAlignment w:val="baseline"/>
              <w:rPr>
                <w:sz w:val="18"/>
                <w:szCs w:val="18"/>
              </w:rPr>
            </w:pPr>
            <w:r>
              <w:rPr>
                <w:sz w:val="18"/>
                <w:szCs w:val="18"/>
              </w:rPr>
              <w:t>础</w:t>
            </w:r>
          </w:p>
          <w:p w14:paraId="7C9C4F2B">
            <w:pPr>
              <w:spacing w:line="200" w:lineRule="exact"/>
              <w:jc w:val="center"/>
              <w:textAlignment w:val="baseline"/>
              <w:rPr>
                <w:sz w:val="18"/>
                <w:szCs w:val="18"/>
              </w:rPr>
            </w:pPr>
            <w:r>
              <w:rPr>
                <w:sz w:val="18"/>
                <w:szCs w:val="18"/>
              </w:rPr>
              <w:t>课程</w:t>
            </w:r>
          </w:p>
        </w:tc>
        <w:tc>
          <w:tcPr>
            <w:tcW w:w="300" w:type="dxa"/>
            <w:vMerge w:val="restart"/>
            <w:vAlign w:val="center"/>
          </w:tcPr>
          <w:p w14:paraId="1396207B">
            <w:pPr>
              <w:spacing w:line="200" w:lineRule="exact"/>
              <w:ind w:left="-34" w:leftChars="-16"/>
              <w:jc w:val="center"/>
              <w:textAlignment w:val="baseline"/>
              <w:rPr>
                <w:sz w:val="18"/>
                <w:szCs w:val="18"/>
              </w:rPr>
            </w:pPr>
          </w:p>
          <w:p w14:paraId="0168CBE7">
            <w:pPr>
              <w:spacing w:line="200" w:lineRule="exact"/>
              <w:ind w:left="-34" w:leftChars="-16"/>
              <w:jc w:val="center"/>
              <w:textAlignment w:val="baseline"/>
              <w:rPr>
                <w:sz w:val="18"/>
                <w:szCs w:val="18"/>
              </w:rPr>
            </w:pPr>
          </w:p>
          <w:p w14:paraId="2C631FC1">
            <w:pPr>
              <w:spacing w:line="200" w:lineRule="exact"/>
              <w:ind w:left="-34" w:leftChars="-16"/>
              <w:jc w:val="center"/>
              <w:textAlignment w:val="baseline"/>
              <w:rPr>
                <w:sz w:val="18"/>
                <w:szCs w:val="18"/>
              </w:rPr>
            </w:pPr>
          </w:p>
          <w:p w14:paraId="71C609DA">
            <w:pPr>
              <w:spacing w:line="200" w:lineRule="exact"/>
              <w:ind w:left="-34" w:leftChars="-16"/>
              <w:jc w:val="center"/>
              <w:textAlignment w:val="baseline"/>
              <w:rPr>
                <w:sz w:val="18"/>
                <w:szCs w:val="18"/>
              </w:rPr>
            </w:pPr>
            <w:r>
              <w:rPr>
                <w:sz w:val="18"/>
                <w:szCs w:val="18"/>
              </w:rPr>
              <w:t>必修课</w:t>
            </w:r>
          </w:p>
          <w:p w14:paraId="5574D443">
            <w:pPr>
              <w:spacing w:line="200" w:lineRule="exact"/>
              <w:ind w:left="-34" w:leftChars="-16"/>
              <w:jc w:val="center"/>
              <w:textAlignment w:val="baseline"/>
              <w:rPr>
                <w:sz w:val="18"/>
                <w:szCs w:val="18"/>
              </w:rPr>
            </w:pPr>
          </w:p>
          <w:p w14:paraId="7DFFEB53">
            <w:pPr>
              <w:spacing w:line="200" w:lineRule="exact"/>
              <w:ind w:left="-34" w:leftChars="-16"/>
              <w:jc w:val="center"/>
              <w:textAlignment w:val="baseline"/>
              <w:rPr>
                <w:sz w:val="18"/>
                <w:szCs w:val="18"/>
              </w:rPr>
            </w:pPr>
          </w:p>
          <w:p w14:paraId="5DF3B8F3">
            <w:pPr>
              <w:spacing w:line="200" w:lineRule="exact"/>
              <w:ind w:left="-34" w:leftChars="-16"/>
              <w:jc w:val="center"/>
              <w:textAlignment w:val="baseline"/>
              <w:rPr>
                <w:sz w:val="18"/>
                <w:szCs w:val="18"/>
              </w:rPr>
            </w:pPr>
          </w:p>
          <w:p w14:paraId="6A0B2E66">
            <w:pPr>
              <w:spacing w:line="200" w:lineRule="exact"/>
              <w:ind w:left="-34" w:leftChars="-16"/>
              <w:jc w:val="center"/>
              <w:textAlignment w:val="baseline"/>
              <w:rPr>
                <w:sz w:val="18"/>
                <w:szCs w:val="18"/>
              </w:rPr>
            </w:pPr>
          </w:p>
          <w:p w14:paraId="49FFDD04">
            <w:pPr>
              <w:spacing w:line="200" w:lineRule="exact"/>
              <w:ind w:left="-34" w:leftChars="-16"/>
              <w:jc w:val="center"/>
              <w:textAlignment w:val="baseline"/>
              <w:rPr>
                <w:sz w:val="18"/>
                <w:szCs w:val="18"/>
              </w:rPr>
            </w:pPr>
          </w:p>
          <w:p w14:paraId="77CEB3BF">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4FD2A9A9">
            <w:pPr>
              <w:widowControl/>
              <w:jc w:val="center"/>
              <w:textAlignment w:val="center"/>
              <w:rPr>
                <w:sz w:val="18"/>
                <w:szCs w:val="18"/>
              </w:rPr>
            </w:pPr>
            <w:r>
              <w:rPr>
                <w:kern w:val="0"/>
                <w:sz w:val="18"/>
                <w:szCs w:val="18"/>
                <w:lang w:bidi="ar"/>
              </w:rPr>
              <w:t>351007</w:t>
            </w:r>
          </w:p>
        </w:tc>
        <w:tc>
          <w:tcPr>
            <w:tcW w:w="1973" w:type="dxa"/>
            <w:vAlign w:val="center"/>
          </w:tcPr>
          <w:p w14:paraId="5FC39B39">
            <w:pPr>
              <w:spacing w:line="300" w:lineRule="exact"/>
              <w:jc w:val="left"/>
              <w:rPr>
                <w:sz w:val="18"/>
                <w:szCs w:val="18"/>
              </w:rPr>
            </w:pPr>
            <w:r>
              <w:rPr>
                <w:sz w:val="18"/>
                <w:szCs w:val="18"/>
              </w:rPr>
              <w:t>管理学</w:t>
            </w:r>
          </w:p>
        </w:tc>
        <w:tc>
          <w:tcPr>
            <w:tcW w:w="637" w:type="dxa"/>
            <w:vAlign w:val="center"/>
          </w:tcPr>
          <w:p w14:paraId="6E26C9F2">
            <w:pPr>
              <w:spacing w:line="300" w:lineRule="exact"/>
              <w:jc w:val="center"/>
              <w:rPr>
                <w:sz w:val="18"/>
                <w:szCs w:val="18"/>
              </w:rPr>
            </w:pPr>
            <w:r>
              <w:rPr>
                <w:sz w:val="18"/>
                <w:szCs w:val="18"/>
              </w:rPr>
              <w:t>2.5</w:t>
            </w:r>
          </w:p>
        </w:tc>
        <w:tc>
          <w:tcPr>
            <w:tcW w:w="709" w:type="dxa"/>
            <w:vAlign w:val="center"/>
          </w:tcPr>
          <w:p w14:paraId="611E4CDC">
            <w:pPr>
              <w:spacing w:line="300" w:lineRule="exact"/>
              <w:jc w:val="center"/>
              <w:rPr>
                <w:sz w:val="18"/>
                <w:szCs w:val="18"/>
              </w:rPr>
            </w:pPr>
          </w:p>
        </w:tc>
        <w:tc>
          <w:tcPr>
            <w:tcW w:w="709" w:type="dxa"/>
            <w:vAlign w:val="center"/>
          </w:tcPr>
          <w:p w14:paraId="62778F2D">
            <w:pPr>
              <w:spacing w:line="300" w:lineRule="exact"/>
              <w:jc w:val="center"/>
              <w:rPr>
                <w:sz w:val="18"/>
                <w:szCs w:val="18"/>
              </w:rPr>
            </w:pPr>
            <w:r>
              <w:rPr>
                <w:sz w:val="18"/>
                <w:szCs w:val="18"/>
              </w:rPr>
              <w:t>40</w:t>
            </w:r>
          </w:p>
        </w:tc>
        <w:tc>
          <w:tcPr>
            <w:tcW w:w="850" w:type="dxa"/>
            <w:vAlign w:val="center"/>
          </w:tcPr>
          <w:p w14:paraId="1FBCA9D6">
            <w:pPr>
              <w:spacing w:line="300" w:lineRule="exact"/>
              <w:jc w:val="center"/>
              <w:rPr>
                <w:sz w:val="18"/>
                <w:szCs w:val="18"/>
              </w:rPr>
            </w:pPr>
          </w:p>
        </w:tc>
        <w:tc>
          <w:tcPr>
            <w:tcW w:w="709" w:type="dxa"/>
            <w:vAlign w:val="center"/>
          </w:tcPr>
          <w:p w14:paraId="23CC2D38">
            <w:pPr>
              <w:spacing w:line="300" w:lineRule="exact"/>
              <w:jc w:val="center"/>
              <w:rPr>
                <w:sz w:val="18"/>
                <w:szCs w:val="18"/>
              </w:rPr>
            </w:pPr>
            <w:r>
              <w:rPr>
                <w:sz w:val="18"/>
                <w:szCs w:val="18"/>
              </w:rPr>
              <w:t>1</w:t>
            </w:r>
          </w:p>
        </w:tc>
        <w:tc>
          <w:tcPr>
            <w:tcW w:w="709" w:type="dxa"/>
            <w:vAlign w:val="center"/>
          </w:tcPr>
          <w:p w14:paraId="6AEF72D7">
            <w:pPr>
              <w:spacing w:line="300" w:lineRule="exact"/>
              <w:jc w:val="center"/>
              <w:rPr>
                <w:sz w:val="18"/>
                <w:szCs w:val="18"/>
              </w:rPr>
            </w:pPr>
            <w:r>
              <w:rPr>
                <w:sz w:val="18"/>
                <w:szCs w:val="18"/>
              </w:rPr>
              <w:t>考试</w:t>
            </w:r>
          </w:p>
        </w:tc>
        <w:tc>
          <w:tcPr>
            <w:tcW w:w="1033" w:type="dxa"/>
            <w:vMerge w:val="restart"/>
            <w:vAlign w:val="center"/>
          </w:tcPr>
          <w:p w14:paraId="7F159677">
            <w:pPr>
              <w:spacing w:line="200" w:lineRule="exact"/>
              <w:jc w:val="center"/>
              <w:textAlignment w:val="baseline"/>
              <w:rPr>
                <w:bCs/>
                <w:sz w:val="18"/>
                <w:szCs w:val="18"/>
              </w:rPr>
            </w:pPr>
            <w:r>
              <w:rPr>
                <w:bCs/>
                <w:sz w:val="18"/>
                <w:szCs w:val="18"/>
              </w:rPr>
              <w:t>工商管理模块</w:t>
            </w:r>
          </w:p>
          <w:p w14:paraId="7A3A56E0">
            <w:pPr>
              <w:spacing w:line="200" w:lineRule="exact"/>
              <w:jc w:val="center"/>
              <w:textAlignment w:val="baseline"/>
              <w:rPr>
                <w:bCs/>
                <w:sz w:val="18"/>
                <w:szCs w:val="18"/>
              </w:rPr>
            </w:pPr>
          </w:p>
          <w:p w14:paraId="2B23D520">
            <w:pPr>
              <w:spacing w:line="200" w:lineRule="exact"/>
              <w:jc w:val="center"/>
              <w:textAlignment w:val="baseline"/>
              <w:rPr>
                <w:bCs/>
                <w:sz w:val="18"/>
                <w:szCs w:val="18"/>
              </w:rPr>
            </w:pPr>
            <w:r>
              <w:rPr>
                <w:bCs/>
                <w:sz w:val="18"/>
                <w:szCs w:val="18"/>
              </w:rPr>
              <w:t>7学分</w:t>
            </w:r>
          </w:p>
        </w:tc>
      </w:tr>
      <w:tr w14:paraId="6A034DCE">
        <w:trPr>
          <w:cantSplit/>
          <w:trHeight w:val="397" w:hRule="exact"/>
          <w:jc w:val="center"/>
        </w:trPr>
        <w:tc>
          <w:tcPr>
            <w:tcW w:w="362" w:type="dxa"/>
            <w:vMerge w:val="continue"/>
            <w:vAlign w:val="center"/>
          </w:tcPr>
          <w:p w14:paraId="48FC47DB">
            <w:pPr>
              <w:spacing w:line="200" w:lineRule="exact"/>
              <w:jc w:val="center"/>
              <w:textAlignment w:val="baseline"/>
              <w:rPr>
                <w:sz w:val="18"/>
                <w:szCs w:val="18"/>
              </w:rPr>
            </w:pPr>
          </w:p>
        </w:tc>
        <w:tc>
          <w:tcPr>
            <w:tcW w:w="300" w:type="dxa"/>
            <w:vMerge w:val="continue"/>
            <w:vAlign w:val="center"/>
          </w:tcPr>
          <w:p w14:paraId="115D8264">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4B5FE409">
            <w:pPr>
              <w:widowControl/>
              <w:jc w:val="center"/>
              <w:textAlignment w:val="center"/>
              <w:rPr>
                <w:sz w:val="18"/>
                <w:szCs w:val="18"/>
              </w:rPr>
            </w:pPr>
            <w:r>
              <w:rPr>
                <w:kern w:val="0"/>
                <w:sz w:val="18"/>
                <w:szCs w:val="18"/>
                <w:lang w:bidi="ar"/>
              </w:rPr>
              <w:t>351202</w:t>
            </w:r>
          </w:p>
        </w:tc>
        <w:tc>
          <w:tcPr>
            <w:tcW w:w="1973" w:type="dxa"/>
            <w:vAlign w:val="center"/>
          </w:tcPr>
          <w:p w14:paraId="38BBFF77">
            <w:pPr>
              <w:spacing w:line="300" w:lineRule="exact"/>
              <w:jc w:val="left"/>
              <w:rPr>
                <w:sz w:val="18"/>
                <w:szCs w:val="18"/>
              </w:rPr>
            </w:pPr>
            <w:r>
              <w:rPr>
                <w:sz w:val="18"/>
                <w:szCs w:val="18"/>
              </w:rPr>
              <w:t>经济统计学</w:t>
            </w:r>
          </w:p>
        </w:tc>
        <w:tc>
          <w:tcPr>
            <w:tcW w:w="637" w:type="dxa"/>
            <w:vAlign w:val="center"/>
          </w:tcPr>
          <w:p w14:paraId="1F445C0A">
            <w:pPr>
              <w:spacing w:line="300" w:lineRule="exact"/>
              <w:jc w:val="center"/>
              <w:rPr>
                <w:sz w:val="18"/>
                <w:szCs w:val="18"/>
              </w:rPr>
            </w:pPr>
            <w:r>
              <w:rPr>
                <w:sz w:val="18"/>
                <w:szCs w:val="18"/>
              </w:rPr>
              <w:t>2</w:t>
            </w:r>
          </w:p>
        </w:tc>
        <w:tc>
          <w:tcPr>
            <w:tcW w:w="709" w:type="dxa"/>
            <w:vAlign w:val="center"/>
          </w:tcPr>
          <w:p w14:paraId="1C8B9D03">
            <w:pPr>
              <w:spacing w:line="300" w:lineRule="exact"/>
              <w:jc w:val="center"/>
              <w:rPr>
                <w:sz w:val="18"/>
                <w:szCs w:val="18"/>
              </w:rPr>
            </w:pPr>
          </w:p>
        </w:tc>
        <w:tc>
          <w:tcPr>
            <w:tcW w:w="709" w:type="dxa"/>
            <w:vAlign w:val="center"/>
          </w:tcPr>
          <w:p w14:paraId="33134A77">
            <w:pPr>
              <w:spacing w:line="300" w:lineRule="exact"/>
              <w:jc w:val="center"/>
              <w:rPr>
                <w:sz w:val="18"/>
                <w:szCs w:val="18"/>
              </w:rPr>
            </w:pPr>
            <w:r>
              <w:rPr>
                <w:sz w:val="18"/>
                <w:szCs w:val="18"/>
              </w:rPr>
              <w:t>32</w:t>
            </w:r>
          </w:p>
        </w:tc>
        <w:tc>
          <w:tcPr>
            <w:tcW w:w="850" w:type="dxa"/>
            <w:vAlign w:val="center"/>
          </w:tcPr>
          <w:p w14:paraId="061C90EC">
            <w:pPr>
              <w:spacing w:line="300" w:lineRule="exact"/>
              <w:jc w:val="center"/>
              <w:rPr>
                <w:sz w:val="18"/>
                <w:szCs w:val="18"/>
              </w:rPr>
            </w:pPr>
          </w:p>
        </w:tc>
        <w:tc>
          <w:tcPr>
            <w:tcW w:w="709" w:type="dxa"/>
            <w:vAlign w:val="center"/>
          </w:tcPr>
          <w:p w14:paraId="10F07179">
            <w:pPr>
              <w:spacing w:line="300" w:lineRule="exact"/>
              <w:jc w:val="center"/>
              <w:rPr>
                <w:sz w:val="18"/>
                <w:szCs w:val="18"/>
              </w:rPr>
            </w:pPr>
            <w:r>
              <w:rPr>
                <w:sz w:val="18"/>
                <w:szCs w:val="18"/>
              </w:rPr>
              <w:t>4</w:t>
            </w:r>
          </w:p>
        </w:tc>
        <w:tc>
          <w:tcPr>
            <w:tcW w:w="709" w:type="dxa"/>
            <w:vAlign w:val="center"/>
          </w:tcPr>
          <w:p w14:paraId="733DEA39">
            <w:pPr>
              <w:spacing w:line="300" w:lineRule="exact"/>
              <w:jc w:val="center"/>
              <w:rPr>
                <w:sz w:val="18"/>
                <w:szCs w:val="18"/>
              </w:rPr>
            </w:pPr>
            <w:r>
              <w:rPr>
                <w:sz w:val="18"/>
                <w:szCs w:val="18"/>
              </w:rPr>
              <w:t>考试</w:t>
            </w:r>
          </w:p>
        </w:tc>
        <w:tc>
          <w:tcPr>
            <w:tcW w:w="1033" w:type="dxa"/>
            <w:vMerge w:val="continue"/>
            <w:vAlign w:val="center"/>
          </w:tcPr>
          <w:p w14:paraId="294F808C">
            <w:pPr>
              <w:ind w:left="-34" w:leftChars="-16"/>
              <w:jc w:val="center"/>
              <w:textAlignment w:val="baseline"/>
              <w:rPr>
                <w:sz w:val="18"/>
                <w:szCs w:val="18"/>
              </w:rPr>
            </w:pPr>
          </w:p>
        </w:tc>
      </w:tr>
      <w:tr w14:paraId="509CAE60">
        <w:trPr>
          <w:cantSplit/>
          <w:trHeight w:val="397" w:hRule="exact"/>
          <w:jc w:val="center"/>
        </w:trPr>
        <w:tc>
          <w:tcPr>
            <w:tcW w:w="362" w:type="dxa"/>
            <w:vMerge w:val="continue"/>
            <w:vAlign w:val="center"/>
          </w:tcPr>
          <w:p w14:paraId="1BCCB49A">
            <w:pPr>
              <w:spacing w:line="200" w:lineRule="exact"/>
              <w:jc w:val="center"/>
              <w:textAlignment w:val="baseline"/>
              <w:rPr>
                <w:sz w:val="18"/>
                <w:szCs w:val="18"/>
              </w:rPr>
            </w:pPr>
          </w:p>
        </w:tc>
        <w:tc>
          <w:tcPr>
            <w:tcW w:w="300" w:type="dxa"/>
            <w:vMerge w:val="continue"/>
            <w:vAlign w:val="center"/>
          </w:tcPr>
          <w:p w14:paraId="1739267B">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0685E872">
            <w:pPr>
              <w:widowControl/>
              <w:jc w:val="center"/>
              <w:textAlignment w:val="center"/>
              <w:rPr>
                <w:sz w:val="18"/>
                <w:szCs w:val="18"/>
              </w:rPr>
            </w:pPr>
            <w:r>
              <w:rPr>
                <w:kern w:val="0"/>
                <w:sz w:val="18"/>
                <w:szCs w:val="18"/>
                <w:lang w:bidi="ar"/>
              </w:rPr>
              <w:t>351051</w:t>
            </w:r>
          </w:p>
        </w:tc>
        <w:tc>
          <w:tcPr>
            <w:tcW w:w="1973" w:type="dxa"/>
            <w:vAlign w:val="center"/>
          </w:tcPr>
          <w:p w14:paraId="5A3313E3">
            <w:pPr>
              <w:spacing w:line="300" w:lineRule="exact"/>
              <w:jc w:val="left"/>
              <w:rPr>
                <w:sz w:val="18"/>
                <w:szCs w:val="18"/>
              </w:rPr>
            </w:pPr>
            <w:r>
              <w:rPr>
                <w:sz w:val="18"/>
                <w:szCs w:val="18"/>
              </w:rPr>
              <w:t>会计学</w:t>
            </w:r>
          </w:p>
        </w:tc>
        <w:tc>
          <w:tcPr>
            <w:tcW w:w="637" w:type="dxa"/>
            <w:vAlign w:val="center"/>
          </w:tcPr>
          <w:p w14:paraId="748EC753">
            <w:pPr>
              <w:spacing w:line="300" w:lineRule="exact"/>
              <w:jc w:val="center"/>
              <w:rPr>
                <w:sz w:val="18"/>
                <w:szCs w:val="18"/>
              </w:rPr>
            </w:pPr>
            <w:r>
              <w:rPr>
                <w:sz w:val="18"/>
                <w:szCs w:val="18"/>
              </w:rPr>
              <w:t>2.5</w:t>
            </w:r>
          </w:p>
        </w:tc>
        <w:tc>
          <w:tcPr>
            <w:tcW w:w="709" w:type="dxa"/>
            <w:vAlign w:val="center"/>
          </w:tcPr>
          <w:p w14:paraId="2481AF85">
            <w:pPr>
              <w:spacing w:line="300" w:lineRule="exact"/>
              <w:jc w:val="center"/>
              <w:rPr>
                <w:sz w:val="18"/>
                <w:szCs w:val="18"/>
              </w:rPr>
            </w:pPr>
          </w:p>
        </w:tc>
        <w:tc>
          <w:tcPr>
            <w:tcW w:w="709" w:type="dxa"/>
            <w:vAlign w:val="center"/>
          </w:tcPr>
          <w:p w14:paraId="1E37383E">
            <w:pPr>
              <w:spacing w:line="300" w:lineRule="exact"/>
              <w:jc w:val="center"/>
              <w:rPr>
                <w:sz w:val="18"/>
                <w:szCs w:val="18"/>
              </w:rPr>
            </w:pPr>
            <w:r>
              <w:rPr>
                <w:sz w:val="18"/>
                <w:szCs w:val="18"/>
              </w:rPr>
              <w:t>40</w:t>
            </w:r>
          </w:p>
        </w:tc>
        <w:tc>
          <w:tcPr>
            <w:tcW w:w="850" w:type="dxa"/>
            <w:vAlign w:val="center"/>
          </w:tcPr>
          <w:p w14:paraId="47755B78">
            <w:pPr>
              <w:spacing w:line="300" w:lineRule="exact"/>
              <w:jc w:val="center"/>
              <w:rPr>
                <w:sz w:val="18"/>
                <w:szCs w:val="18"/>
              </w:rPr>
            </w:pPr>
          </w:p>
        </w:tc>
        <w:tc>
          <w:tcPr>
            <w:tcW w:w="709" w:type="dxa"/>
            <w:vAlign w:val="center"/>
          </w:tcPr>
          <w:p w14:paraId="7C42E63A">
            <w:pPr>
              <w:spacing w:line="300" w:lineRule="exact"/>
              <w:jc w:val="center"/>
              <w:rPr>
                <w:sz w:val="18"/>
                <w:szCs w:val="18"/>
              </w:rPr>
            </w:pPr>
            <w:r>
              <w:rPr>
                <w:sz w:val="18"/>
                <w:szCs w:val="18"/>
              </w:rPr>
              <w:t>4</w:t>
            </w:r>
          </w:p>
        </w:tc>
        <w:tc>
          <w:tcPr>
            <w:tcW w:w="709" w:type="dxa"/>
            <w:vAlign w:val="center"/>
          </w:tcPr>
          <w:p w14:paraId="2D8744E5">
            <w:pPr>
              <w:spacing w:line="300" w:lineRule="exact"/>
              <w:jc w:val="center"/>
              <w:rPr>
                <w:sz w:val="18"/>
                <w:szCs w:val="18"/>
              </w:rPr>
            </w:pPr>
            <w:r>
              <w:rPr>
                <w:sz w:val="18"/>
                <w:szCs w:val="18"/>
              </w:rPr>
              <w:t>考试</w:t>
            </w:r>
          </w:p>
        </w:tc>
        <w:tc>
          <w:tcPr>
            <w:tcW w:w="1033" w:type="dxa"/>
            <w:vMerge w:val="continue"/>
            <w:vAlign w:val="center"/>
          </w:tcPr>
          <w:p w14:paraId="396AC88D">
            <w:pPr>
              <w:ind w:left="-34" w:leftChars="-16"/>
              <w:jc w:val="center"/>
              <w:textAlignment w:val="baseline"/>
              <w:rPr>
                <w:sz w:val="18"/>
                <w:szCs w:val="18"/>
              </w:rPr>
            </w:pPr>
          </w:p>
        </w:tc>
      </w:tr>
      <w:tr w14:paraId="482F77AF">
        <w:trPr>
          <w:cantSplit/>
          <w:trHeight w:val="397" w:hRule="exact"/>
          <w:jc w:val="center"/>
        </w:trPr>
        <w:tc>
          <w:tcPr>
            <w:tcW w:w="362" w:type="dxa"/>
            <w:vMerge w:val="continue"/>
            <w:vAlign w:val="center"/>
          </w:tcPr>
          <w:p w14:paraId="25DA7AF5">
            <w:pPr>
              <w:spacing w:line="200" w:lineRule="exact"/>
              <w:jc w:val="center"/>
              <w:textAlignment w:val="baseline"/>
              <w:rPr>
                <w:sz w:val="18"/>
                <w:szCs w:val="18"/>
              </w:rPr>
            </w:pPr>
          </w:p>
        </w:tc>
        <w:tc>
          <w:tcPr>
            <w:tcW w:w="300" w:type="dxa"/>
            <w:vMerge w:val="continue"/>
            <w:vAlign w:val="center"/>
          </w:tcPr>
          <w:p w14:paraId="49ABD9ED">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60D43987">
            <w:pPr>
              <w:widowControl/>
              <w:jc w:val="center"/>
              <w:textAlignment w:val="center"/>
              <w:rPr>
                <w:sz w:val="18"/>
                <w:szCs w:val="18"/>
              </w:rPr>
            </w:pPr>
            <w:r>
              <w:rPr>
                <w:sz w:val="18"/>
                <w:szCs w:val="18"/>
              </w:rPr>
              <w:t>351008</w:t>
            </w:r>
          </w:p>
        </w:tc>
        <w:tc>
          <w:tcPr>
            <w:tcW w:w="1973" w:type="dxa"/>
            <w:vAlign w:val="center"/>
          </w:tcPr>
          <w:p w14:paraId="48AFE77A">
            <w:pPr>
              <w:spacing w:line="300" w:lineRule="exact"/>
              <w:jc w:val="left"/>
              <w:rPr>
                <w:sz w:val="18"/>
                <w:szCs w:val="18"/>
              </w:rPr>
            </w:pPr>
            <w:r>
              <w:rPr>
                <w:sz w:val="18"/>
                <w:szCs w:val="18"/>
              </w:rPr>
              <w:t>微观经济学</w:t>
            </w:r>
          </w:p>
        </w:tc>
        <w:tc>
          <w:tcPr>
            <w:tcW w:w="637" w:type="dxa"/>
            <w:vAlign w:val="center"/>
          </w:tcPr>
          <w:p w14:paraId="1F5021B1">
            <w:pPr>
              <w:spacing w:line="300" w:lineRule="exact"/>
              <w:jc w:val="center"/>
              <w:rPr>
                <w:sz w:val="18"/>
                <w:szCs w:val="18"/>
              </w:rPr>
            </w:pPr>
            <w:r>
              <w:rPr>
                <w:sz w:val="18"/>
                <w:szCs w:val="18"/>
              </w:rPr>
              <w:t>2</w:t>
            </w:r>
          </w:p>
        </w:tc>
        <w:tc>
          <w:tcPr>
            <w:tcW w:w="709" w:type="dxa"/>
            <w:vAlign w:val="center"/>
          </w:tcPr>
          <w:p w14:paraId="60294C21">
            <w:pPr>
              <w:spacing w:line="300" w:lineRule="exact"/>
              <w:jc w:val="center"/>
              <w:rPr>
                <w:sz w:val="18"/>
                <w:szCs w:val="18"/>
              </w:rPr>
            </w:pPr>
          </w:p>
        </w:tc>
        <w:tc>
          <w:tcPr>
            <w:tcW w:w="709" w:type="dxa"/>
            <w:vAlign w:val="center"/>
          </w:tcPr>
          <w:p w14:paraId="2B5A7D1C">
            <w:pPr>
              <w:spacing w:line="300" w:lineRule="exact"/>
              <w:jc w:val="center"/>
              <w:rPr>
                <w:sz w:val="18"/>
                <w:szCs w:val="18"/>
              </w:rPr>
            </w:pPr>
            <w:r>
              <w:rPr>
                <w:sz w:val="18"/>
                <w:szCs w:val="18"/>
              </w:rPr>
              <w:t>32</w:t>
            </w:r>
          </w:p>
        </w:tc>
        <w:tc>
          <w:tcPr>
            <w:tcW w:w="850" w:type="dxa"/>
            <w:vAlign w:val="center"/>
          </w:tcPr>
          <w:p w14:paraId="497E5CF5">
            <w:pPr>
              <w:spacing w:line="300" w:lineRule="exact"/>
              <w:jc w:val="center"/>
              <w:rPr>
                <w:sz w:val="18"/>
                <w:szCs w:val="18"/>
              </w:rPr>
            </w:pPr>
          </w:p>
        </w:tc>
        <w:tc>
          <w:tcPr>
            <w:tcW w:w="709" w:type="dxa"/>
            <w:vAlign w:val="center"/>
          </w:tcPr>
          <w:p w14:paraId="0FC10F47">
            <w:pPr>
              <w:spacing w:line="300" w:lineRule="exact"/>
              <w:jc w:val="center"/>
              <w:rPr>
                <w:sz w:val="18"/>
                <w:szCs w:val="18"/>
              </w:rPr>
            </w:pPr>
            <w:r>
              <w:rPr>
                <w:sz w:val="18"/>
                <w:szCs w:val="18"/>
              </w:rPr>
              <w:t>1</w:t>
            </w:r>
          </w:p>
        </w:tc>
        <w:tc>
          <w:tcPr>
            <w:tcW w:w="709" w:type="dxa"/>
            <w:vAlign w:val="center"/>
          </w:tcPr>
          <w:p w14:paraId="7C73DC53">
            <w:pPr>
              <w:spacing w:line="300" w:lineRule="exact"/>
              <w:jc w:val="center"/>
              <w:rPr>
                <w:sz w:val="18"/>
                <w:szCs w:val="18"/>
              </w:rPr>
            </w:pPr>
            <w:r>
              <w:rPr>
                <w:sz w:val="18"/>
                <w:szCs w:val="18"/>
              </w:rPr>
              <w:t>考试</w:t>
            </w:r>
          </w:p>
        </w:tc>
        <w:tc>
          <w:tcPr>
            <w:tcW w:w="1033" w:type="dxa"/>
            <w:vMerge w:val="restart"/>
            <w:vAlign w:val="center"/>
          </w:tcPr>
          <w:p w14:paraId="03D84B93">
            <w:pPr>
              <w:ind w:left="-34" w:leftChars="-16"/>
              <w:jc w:val="center"/>
              <w:textAlignment w:val="baseline"/>
              <w:rPr>
                <w:bCs/>
                <w:sz w:val="18"/>
                <w:szCs w:val="18"/>
              </w:rPr>
            </w:pPr>
            <w:r>
              <w:rPr>
                <w:bCs/>
                <w:sz w:val="18"/>
                <w:szCs w:val="18"/>
              </w:rPr>
              <w:t>国际经济与贸易模块</w:t>
            </w:r>
          </w:p>
          <w:p w14:paraId="1BD7FDC7">
            <w:pPr>
              <w:ind w:left="-34" w:leftChars="-16"/>
              <w:jc w:val="center"/>
              <w:textAlignment w:val="baseline"/>
              <w:rPr>
                <w:bCs/>
                <w:sz w:val="18"/>
                <w:szCs w:val="18"/>
              </w:rPr>
            </w:pPr>
            <w:r>
              <w:rPr>
                <w:bCs/>
                <w:sz w:val="18"/>
                <w:szCs w:val="18"/>
              </w:rPr>
              <w:t>10学分</w:t>
            </w:r>
          </w:p>
        </w:tc>
      </w:tr>
      <w:tr w14:paraId="47B2481D">
        <w:trPr>
          <w:cantSplit/>
          <w:trHeight w:val="397" w:hRule="exact"/>
          <w:jc w:val="center"/>
        </w:trPr>
        <w:tc>
          <w:tcPr>
            <w:tcW w:w="362" w:type="dxa"/>
            <w:vMerge w:val="continue"/>
            <w:vAlign w:val="center"/>
          </w:tcPr>
          <w:p w14:paraId="600F5DD9">
            <w:pPr>
              <w:spacing w:line="200" w:lineRule="exact"/>
              <w:jc w:val="center"/>
              <w:textAlignment w:val="baseline"/>
              <w:rPr>
                <w:sz w:val="18"/>
                <w:szCs w:val="18"/>
              </w:rPr>
            </w:pPr>
          </w:p>
        </w:tc>
        <w:tc>
          <w:tcPr>
            <w:tcW w:w="300" w:type="dxa"/>
            <w:vMerge w:val="continue"/>
            <w:vAlign w:val="center"/>
          </w:tcPr>
          <w:p w14:paraId="48902F8A">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5E7C9593">
            <w:pPr>
              <w:widowControl/>
              <w:jc w:val="center"/>
              <w:textAlignment w:val="center"/>
              <w:rPr>
                <w:sz w:val="18"/>
                <w:szCs w:val="18"/>
              </w:rPr>
            </w:pPr>
            <w:r>
              <w:rPr>
                <w:sz w:val="18"/>
                <w:szCs w:val="18"/>
              </w:rPr>
              <w:t>351201</w:t>
            </w:r>
          </w:p>
        </w:tc>
        <w:tc>
          <w:tcPr>
            <w:tcW w:w="1973" w:type="dxa"/>
            <w:vAlign w:val="center"/>
          </w:tcPr>
          <w:p w14:paraId="6C831D70">
            <w:pPr>
              <w:spacing w:line="300" w:lineRule="exact"/>
              <w:jc w:val="left"/>
              <w:rPr>
                <w:sz w:val="18"/>
                <w:szCs w:val="18"/>
              </w:rPr>
            </w:pPr>
            <w:r>
              <w:rPr>
                <w:sz w:val="18"/>
                <w:szCs w:val="18"/>
              </w:rPr>
              <w:t>宏观经济学</w:t>
            </w:r>
          </w:p>
        </w:tc>
        <w:tc>
          <w:tcPr>
            <w:tcW w:w="637" w:type="dxa"/>
            <w:vAlign w:val="center"/>
          </w:tcPr>
          <w:p w14:paraId="7D0D473F">
            <w:pPr>
              <w:spacing w:line="300" w:lineRule="exact"/>
              <w:jc w:val="center"/>
              <w:rPr>
                <w:sz w:val="18"/>
                <w:szCs w:val="18"/>
              </w:rPr>
            </w:pPr>
            <w:r>
              <w:rPr>
                <w:sz w:val="18"/>
                <w:szCs w:val="18"/>
              </w:rPr>
              <w:t>2</w:t>
            </w:r>
          </w:p>
        </w:tc>
        <w:tc>
          <w:tcPr>
            <w:tcW w:w="709" w:type="dxa"/>
            <w:vAlign w:val="center"/>
          </w:tcPr>
          <w:p w14:paraId="01733BF1">
            <w:pPr>
              <w:spacing w:line="300" w:lineRule="exact"/>
              <w:jc w:val="center"/>
              <w:rPr>
                <w:sz w:val="18"/>
                <w:szCs w:val="18"/>
              </w:rPr>
            </w:pPr>
          </w:p>
        </w:tc>
        <w:tc>
          <w:tcPr>
            <w:tcW w:w="709" w:type="dxa"/>
            <w:vAlign w:val="center"/>
          </w:tcPr>
          <w:p w14:paraId="3CCF505D">
            <w:pPr>
              <w:spacing w:line="300" w:lineRule="exact"/>
              <w:jc w:val="center"/>
              <w:rPr>
                <w:sz w:val="18"/>
                <w:szCs w:val="18"/>
              </w:rPr>
            </w:pPr>
            <w:r>
              <w:rPr>
                <w:sz w:val="18"/>
                <w:szCs w:val="18"/>
              </w:rPr>
              <w:t>32</w:t>
            </w:r>
          </w:p>
        </w:tc>
        <w:tc>
          <w:tcPr>
            <w:tcW w:w="850" w:type="dxa"/>
            <w:vAlign w:val="center"/>
          </w:tcPr>
          <w:p w14:paraId="784AC205">
            <w:pPr>
              <w:spacing w:line="300" w:lineRule="exact"/>
              <w:jc w:val="center"/>
              <w:rPr>
                <w:sz w:val="18"/>
                <w:szCs w:val="18"/>
              </w:rPr>
            </w:pPr>
          </w:p>
        </w:tc>
        <w:tc>
          <w:tcPr>
            <w:tcW w:w="709" w:type="dxa"/>
            <w:vAlign w:val="center"/>
          </w:tcPr>
          <w:p w14:paraId="670234FF">
            <w:pPr>
              <w:spacing w:line="300" w:lineRule="exact"/>
              <w:jc w:val="center"/>
              <w:rPr>
                <w:sz w:val="18"/>
                <w:szCs w:val="18"/>
              </w:rPr>
            </w:pPr>
            <w:r>
              <w:rPr>
                <w:sz w:val="18"/>
                <w:szCs w:val="18"/>
              </w:rPr>
              <w:t>2</w:t>
            </w:r>
          </w:p>
        </w:tc>
        <w:tc>
          <w:tcPr>
            <w:tcW w:w="709" w:type="dxa"/>
            <w:vAlign w:val="center"/>
          </w:tcPr>
          <w:p w14:paraId="5AB80C27">
            <w:pPr>
              <w:spacing w:line="300" w:lineRule="exact"/>
              <w:jc w:val="center"/>
              <w:rPr>
                <w:sz w:val="18"/>
                <w:szCs w:val="18"/>
              </w:rPr>
            </w:pPr>
            <w:r>
              <w:rPr>
                <w:sz w:val="18"/>
                <w:szCs w:val="18"/>
              </w:rPr>
              <w:t>考试</w:t>
            </w:r>
          </w:p>
        </w:tc>
        <w:tc>
          <w:tcPr>
            <w:tcW w:w="1033" w:type="dxa"/>
            <w:vMerge w:val="continue"/>
            <w:vAlign w:val="center"/>
          </w:tcPr>
          <w:p w14:paraId="61B71520">
            <w:pPr>
              <w:ind w:left="-34" w:leftChars="-16"/>
              <w:jc w:val="center"/>
              <w:textAlignment w:val="baseline"/>
              <w:rPr>
                <w:sz w:val="18"/>
                <w:szCs w:val="18"/>
              </w:rPr>
            </w:pPr>
          </w:p>
        </w:tc>
      </w:tr>
      <w:tr w14:paraId="666CB83A">
        <w:trPr>
          <w:cantSplit/>
          <w:trHeight w:val="397" w:hRule="exact"/>
          <w:jc w:val="center"/>
        </w:trPr>
        <w:tc>
          <w:tcPr>
            <w:tcW w:w="362" w:type="dxa"/>
            <w:vMerge w:val="continue"/>
            <w:vAlign w:val="center"/>
          </w:tcPr>
          <w:p w14:paraId="1D85520F">
            <w:pPr>
              <w:spacing w:line="200" w:lineRule="exact"/>
              <w:jc w:val="center"/>
              <w:textAlignment w:val="baseline"/>
              <w:rPr>
                <w:sz w:val="18"/>
                <w:szCs w:val="18"/>
              </w:rPr>
            </w:pPr>
          </w:p>
        </w:tc>
        <w:tc>
          <w:tcPr>
            <w:tcW w:w="300" w:type="dxa"/>
            <w:vMerge w:val="continue"/>
            <w:vAlign w:val="center"/>
          </w:tcPr>
          <w:p w14:paraId="1EA9D4E8">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74597862">
            <w:pPr>
              <w:widowControl/>
              <w:jc w:val="center"/>
              <w:textAlignment w:val="center"/>
              <w:rPr>
                <w:kern w:val="0"/>
                <w:sz w:val="18"/>
                <w:szCs w:val="18"/>
                <w:lang w:bidi="ar"/>
              </w:rPr>
            </w:pPr>
            <w:r>
              <w:rPr>
                <w:rFonts w:hint="eastAsia"/>
                <w:kern w:val="0"/>
                <w:sz w:val="18"/>
                <w:szCs w:val="18"/>
                <w:lang w:bidi="ar"/>
              </w:rPr>
              <w:t>061016</w:t>
            </w:r>
          </w:p>
        </w:tc>
        <w:tc>
          <w:tcPr>
            <w:tcW w:w="1973" w:type="dxa"/>
            <w:vAlign w:val="center"/>
          </w:tcPr>
          <w:p w14:paraId="276C38F8">
            <w:pPr>
              <w:spacing w:line="300" w:lineRule="exact"/>
              <w:jc w:val="left"/>
              <w:rPr>
                <w:sz w:val="18"/>
                <w:szCs w:val="18"/>
              </w:rPr>
            </w:pPr>
            <w:r>
              <w:rPr>
                <w:sz w:val="18"/>
                <w:szCs w:val="18"/>
              </w:rPr>
              <w:t>国际经济学</w:t>
            </w:r>
          </w:p>
        </w:tc>
        <w:tc>
          <w:tcPr>
            <w:tcW w:w="637" w:type="dxa"/>
            <w:vAlign w:val="center"/>
          </w:tcPr>
          <w:p w14:paraId="7DD25530">
            <w:pPr>
              <w:spacing w:line="300" w:lineRule="exact"/>
              <w:jc w:val="center"/>
              <w:rPr>
                <w:sz w:val="18"/>
                <w:szCs w:val="18"/>
              </w:rPr>
            </w:pPr>
            <w:r>
              <w:rPr>
                <w:spacing w:val="-10"/>
                <w:sz w:val="18"/>
                <w:szCs w:val="18"/>
              </w:rPr>
              <w:t>3</w:t>
            </w:r>
          </w:p>
        </w:tc>
        <w:tc>
          <w:tcPr>
            <w:tcW w:w="709" w:type="dxa"/>
            <w:vAlign w:val="center"/>
          </w:tcPr>
          <w:p w14:paraId="091AFD24">
            <w:pPr>
              <w:spacing w:line="300" w:lineRule="exact"/>
              <w:jc w:val="center"/>
              <w:rPr>
                <w:sz w:val="18"/>
                <w:szCs w:val="18"/>
              </w:rPr>
            </w:pPr>
          </w:p>
        </w:tc>
        <w:tc>
          <w:tcPr>
            <w:tcW w:w="709" w:type="dxa"/>
            <w:vAlign w:val="center"/>
          </w:tcPr>
          <w:p w14:paraId="6B6DF45D">
            <w:pPr>
              <w:spacing w:line="300" w:lineRule="exact"/>
              <w:jc w:val="center"/>
              <w:rPr>
                <w:sz w:val="18"/>
                <w:szCs w:val="18"/>
              </w:rPr>
            </w:pPr>
            <w:r>
              <w:rPr>
                <w:sz w:val="18"/>
                <w:szCs w:val="18"/>
              </w:rPr>
              <w:t>48</w:t>
            </w:r>
          </w:p>
        </w:tc>
        <w:tc>
          <w:tcPr>
            <w:tcW w:w="850" w:type="dxa"/>
            <w:vAlign w:val="center"/>
          </w:tcPr>
          <w:p w14:paraId="74448D04">
            <w:pPr>
              <w:spacing w:line="300" w:lineRule="exact"/>
              <w:jc w:val="center"/>
              <w:rPr>
                <w:sz w:val="18"/>
                <w:szCs w:val="18"/>
              </w:rPr>
            </w:pPr>
          </w:p>
        </w:tc>
        <w:tc>
          <w:tcPr>
            <w:tcW w:w="709" w:type="dxa"/>
            <w:vAlign w:val="center"/>
          </w:tcPr>
          <w:p w14:paraId="04E2CEC3">
            <w:pPr>
              <w:spacing w:line="300" w:lineRule="exact"/>
              <w:jc w:val="center"/>
              <w:rPr>
                <w:sz w:val="18"/>
                <w:szCs w:val="18"/>
              </w:rPr>
            </w:pPr>
            <w:r>
              <w:rPr>
                <w:sz w:val="18"/>
                <w:szCs w:val="18"/>
              </w:rPr>
              <w:t>4</w:t>
            </w:r>
          </w:p>
        </w:tc>
        <w:tc>
          <w:tcPr>
            <w:tcW w:w="709" w:type="dxa"/>
            <w:vAlign w:val="center"/>
          </w:tcPr>
          <w:p w14:paraId="0C22CF82">
            <w:pPr>
              <w:spacing w:line="300" w:lineRule="exact"/>
              <w:jc w:val="center"/>
              <w:rPr>
                <w:sz w:val="18"/>
                <w:szCs w:val="18"/>
              </w:rPr>
            </w:pPr>
            <w:r>
              <w:rPr>
                <w:sz w:val="18"/>
                <w:szCs w:val="18"/>
              </w:rPr>
              <w:t>考试</w:t>
            </w:r>
          </w:p>
        </w:tc>
        <w:tc>
          <w:tcPr>
            <w:tcW w:w="1033" w:type="dxa"/>
            <w:vMerge w:val="continue"/>
            <w:vAlign w:val="center"/>
          </w:tcPr>
          <w:p w14:paraId="2E7F5856">
            <w:pPr>
              <w:ind w:left="-34" w:leftChars="-16"/>
              <w:jc w:val="center"/>
              <w:textAlignment w:val="baseline"/>
              <w:rPr>
                <w:sz w:val="18"/>
                <w:szCs w:val="18"/>
              </w:rPr>
            </w:pPr>
          </w:p>
        </w:tc>
      </w:tr>
      <w:tr w14:paraId="70DD8F14">
        <w:trPr>
          <w:cantSplit/>
          <w:trHeight w:val="397" w:hRule="exact"/>
          <w:jc w:val="center"/>
        </w:trPr>
        <w:tc>
          <w:tcPr>
            <w:tcW w:w="362" w:type="dxa"/>
            <w:vMerge w:val="continue"/>
            <w:vAlign w:val="center"/>
          </w:tcPr>
          <w:p w14:paraId="73E472DE">
            <w:pPr>
              <w:spacing w:line="200" w:lineRule="exact"/>
              <w:jc w:val="center"/>
              <w:textAlignment w:val="baseline"/>
              <w:rPr>
                <w:sz w:val="18"/>
                <w:szCs w:val="18"/>
              </w:rPr>
            </w:pPr>
          </w:p>
        </w:tc>
        <w:tc>
          <w:tcPr>
            <w:tcW w:w="300" w:type="dxa"/>
            <w:vMerge w:val="continue"/>
            <w:vAlign w:val="center"/>
          </w:tcPr>
          <w:p w14:paraId="1E179AC6">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0A99559B">
            <w:pPr>
              <w:widowControl/>
              <w:jc w:val="center"/>
              <w:textAlignment w:val="center"/>
              <w:rPr>
                <w:kern w:val="0"/>
                <w:sz w:val="18"/>
                <w:szCs w:val="18"/>
                <w:lang w:bidi="ar"/>
              </w:rPr>
            </w:pPr>
            <w:r>
              <w:rPr>
                <w:kern w:val="0"/>
                <w:sz w:val="18"/>
                <w:szCs w:val="18"/>
                <w:lang w:bidi="ar"/>
              </w:rPr>
              <w:t>351503</w:t>
            </w:r>
          </w:p>
        </w:tc>
        <w:tc>
          <w:tcPr>
            <w:tcW w:w="1973" w:type="dxa"/>
            <w:vAlign w:val="center"/>
          </w:tcPr>
          <w:p w14:paraId="3775CD36">
            <w:pPr>
              <w:spacing w:line="300" w:lineRule="exact"/>
              <w:jc w:val="left"/>
              <w:rPr>
                <w:sz w:val="18"/>
                <w:szCs w:val="18"/>
              </w:rPr>
            </w:pPr>
            <w:r>
              <w:rPr>
                <w:spacing w:val="-10"/>
                <w:sz w:val="18"/>
                <w:szCs w:val="18"/>
              </w:rPr>
              <w:t>计量经济学C</w:t>
            </w:r>
          </w:p>
        </w:tc>
        <w:tc>
          <w:tcPr>
            <w:tcW w:w="637" w:type="dxa"/>
            <w:vAlign w:val="center"/>
          </w:tcPr>
          <w:p w14:paraId="3D4E6968">
            <w:pPr>
              <w:spacing w:line="300" w:lineRule="exact"/>
              <w:jc w:val="center"/>
              <w:rPr>
                <w:sz w:val="18"/>
                <w:szCs w:val="18"/>
              </w:rPr>
            </w:pPr>
            <w:r>
              <w:rPr>
                <w:spacing w:val="-10"/>
                <w:sz w:val="18"/>
                <w:szCs w:val="18"/>
              </w:rPr>
              <w:t>3</w:t>
            </w:r>
          </w:p>
        </w:tc>
        <w:tc>
          <w:tcPr>
            <w:tcW w:w="709" w:type="dxa"/>
            <w:vAlign w:val="center"/>
          </w:tcPr>
          <w:p w14:paraId="042E9DFE">
            <w:pPr>
              <w:spacing w:line="300" w:lineRule="exact"/>
              <w:jc w:val="center"/>
              <w:rPr>
                <w:sz w:val="18"/>
                <w:szCs w:val="18"/>
              </w:rPr>
            </w:pPr>
          </w:p>
        </w:tc>
        <w:tc>
          <w:tcPr>
            <w:tcW w:w="709" w:type="dxa"/>
            <w:vAlign w:val="center"/>
          </w:tcPr>
          <w:p w14:paraId="0B6FB945">
            <w:pPr>
              <w:spacing w:line="300" w:lineRule="exact"/>
              <w:jc w:val="center"/>
              <w:rPr>
                <w:sz w:val="18"/>
                <w:szCs w:val="18"/>
              </w:rPr>
            </w:pPr>
            <w:r>
              <w:rPr>
                <w:spacing w:val="-10"/>
                <w:sz w:val="18"/>
                <w:szCs w:val="18"/>
              </w:rPr>
              <w:t>48</w:t>
            </w:r>
          </w:p>
        </w:tc>
        <w:tc>
          <w:tcPr>
            <w:tcW w:w="850" w:type="dxa"/>
            <w:vAlign w:val="center"/>
          </w:tcPr>
          <w:p w14:paraId="5823550C">
            <w:pPr>
              <w:spacing w:line="300" w:lineRule="exact"/>
              <w:jc w:val="center"/>
              <w:rPr>
                <w:sz w:val="18"/>
                <w:szCs w:val="18"/>
              </w:rPr>
            </w:pPr>
          </w:p>
        </w:tc>
        <w:tc>
          <w:tcPr>
            <w:tcW w:w="709" w:type="dxa"/>
            <w:vAlign w:val="center"/>
          </w:tcPr>
          <w:p w14:paraId="5E82840D">
            <w:pPr>
              <w:spacing w:line="300" w:lineRule="exact"/>
              <w:jc w:val="center"/>
              <w:rPr>
                <w:sz w:val="18"/>
                <w:szCs w:val="18"/>
              </w:rPr>
            </w:pPr>
            <w:r>
              <w:rPr>
                <w:spacing w:val="-20"/>
                <w:sz w:val="18"/>
                <w:szCs w:val="18"/>
              </w:rPr>
              <w:t>4</w:t>
            </w:r>
          </w:p>
        </w:tc>
        <w:tc>
          <w:tcPr>
            <w:tcW w:w="709" w:type="dxa"/>
            <w:vAlign w:val="center"/>
          </w:tcPr>
          <w:p w14:paraId="5010C6A1">
            <w:pPr>
              <w:spacing w:line="300" w:lineRule="exact"/>
              <w:jc w:val="center"/>
              <w:rPr>
                <w:sz w:val="18"/>
                <w:szCs w:val="18"/>
              </w:rPr>
            </w:pPr>
            <w:r>
              <w:rPr>
                <w:sz w:val="18"/>
                <w:szCs w:val="18"/>
              </w:rPr>
              <w:t>考试</w:t>
            </w:r>
          </w:p>
        </w:tc>
        <w:tc>
          <w:tcPr>
            <w:tcW w:w="1033" w:type="dxa"/>
            <w:vMerge w:val="continue"/>
            <w:vAlign w:val="center"/>
          </w:tcPr>
          <w:p w14:paraId="2EA0FB83">
            <w:pPr>
              <w:ind w:left="-34" w:leftChars="-16"/>
              <w:jc w:val="center"/>
              <w:textAlignment w:val="baseline"/>
              <w:rPr>
                <w:sz w:val="18"/>
                <w:szCs w:val="18"/>
              </w:rPr>
            </w:pPr>
          </w:p>
        </w:tc>
      </w:tr>
      <w:tr w14:paraId="115040B9">
        <w:trPr>
          <w:cantSplit/>
          <w:trHeight w:val="558" w:hRule="exact"/>
          <w:jc w:val="center"/>
        </w:trPr>
        <w:tc>
          <w:tcPr>
            <w:tcW w:w="362" w:type="dxa"/>
            <w:vMerge w:val="continue"/>
            <w:vAlign w:val="center"/>
          </w:tcPr>
          <w:p w14:paraId="7EC6DED5">
            <w:pPr>
              <w:spacing w:line="200" w:lineRule="exact"/>
              <w:jc w:val="center"/>
              <w:textAlignment w:val="baseline"/>
              <w:rPr>
                <w:sz w:val="18"/>
                <w:szCs w:val="18"/>
              </w:rPr>
            </w:pPr>
          </w:p>
        </w:tc>
        <w:tc>
          <w:tcPr>
            <w:tcW w:w="300" w:type="dxa"/>
            <w:vMerge w:val="continue"/>
            <w:vAlign w:val="center"/>
          </w:tcPr>
          <w:p w14:paraId="2E5F993A">
            <w:pPr>
              <w:spacing w:line="200" w:lineRule="exact"/>
              <w:ind w:left="-34" w:leftChars="-16"/>
              <w:jc w:val="center"/>
              <w:textAlignment w:val="baseline"/>
              <w:rPr>
                <w:sz w:val="18"/>
                <w:szCs w:val="18"/>
              </w:rPr>
            </w:pPr>
          </w:p>
        </w:tc>
        <w:tc>
          <w:tcPr>
            <w:tcW w:w="2911" w:type="dxa"/>
            <w:gridSpan w:val="2"/>
            <w:tcBorders>
              <w:top w:val="single" w:color="auto" w:sz="4" w:space="0"/>
              <w:bottom w:val="single" w:color="auto" w:sz="4" w:space="0"/>
            </w:tcBorders>
            <w:vAlign w:val="center"/>
          </w:tcPr>
          <w:p w14:paraId="248605B0">
            <w:pPr>
              <w:spacing w:line="200" w:lineRule="exact"/>
              <w:jc w:val="center"/>
              <w:rPr>
                <w:sz w:val="18"/>
                <w:szCs w:val="18"/>
              </w:rPr>
            </w:pPr>
            <w:r>
              <w:rPr>
                <w:sz w:val="18"/>
                <w:szCs w:val="18"/>
              </w:rPr>
              <w:t>小计</w:t>
            </w:r>
          </w:p>
        </w:tc>
        <w:tc>
          <w:tcPr>
            <w:tcW w:w="637" w:type="dxa"/>
            <w:vAlign w:val="center"/>
          </w:tcPr>
          <w:p w14:paraId="4494EC95">
            <w:pPr>
              <w:spacing w:line="200" w:lineRule="exact"/>
              <w:jc w:val="center"/>
              <w:rPr>
                <w:spacing w:val="-20"/>
                <w:sz w:val="18"/>
                <w:szCs w:val="18"/>
              </w:rPr>
            </w:pPr>
            <w:r>
              <w:rPr>
                <w:spacing w:val="-20"/>
                <w:sz w:val="18"/>
                <w:szCs w:val="18"/>
              </w:rPr>
              <w:t>17</w:t>
            </w:r>
          </w:p>
        </w:tc>
        <w:tc>
          <w:tcPr>
            <w:tcW w:w="709" w:type="dxa"/>
            <w:vAlign w:val="center"/>
          </w:tcPr>
          <w:p w14:paraId="2044DA16">
            <w:pPr>
              <w:spacing w:line="200" w:lineRule="exact"/>
              <w:jc w:val="center"/>
              <w:rPr>
                <w:sz w:val="18"/>
                <w:szCs w:val="18"/>
              </w:rPr>
            </w:pPr>
          </w:p>
        </w:tc>
        <w:tc>
          <w:tcPr>
            <w:tcW w:w="709" w:type="dxa"/>
            <w:vAlign w:val="center"/>
          </w:tcPr>
          <w:p w14:paraId="0C6F3C30">
            <w:pPr>
              <w:spacing w:line="300" w:lineRule="exact"/>
              <w:jc w:val="center"/>
              <w:rPr>
                <w:sz w:val="18"/>
                <w:szCs w:val="18"/>
              </w:rPr>
            </w:pPr>
            <w:r>
              <w:rPr>
                <w:sz w:val="18"/>
                <w:szCs w:val="18"/>
              </w:rPr>
              <w:t>272</w:t>
            </w:r>
          </w:p>
        </w:tc>
        <w:tc>
          <w:tcPr>
            <w:tcW w:w="850" w:type="dxa"/>
          </w:tcPr>
          <w:p w14:paraId="2264A7C6">
            <w:pPr>
              <w:jc w:val="center"/>
              <w:textAlignment w:val="baseline"/>
              <w:rPr>
                <w:sz w:val="18"/>
                <w:szCs w:val="18"/>
              </w:rPr>
            </w:pPr>
          </w:p>
        </w:tc>
        <w:tc>
          <w:tcPr>
            <w:tcW w:w="709" w:type="dxa"/>
            <w:vAlign w:val="center"/>
          </w:tcPr>
          <w:p w14:paraId="0A852276">
            <w:pPr>
              <w:jc w:val="center"/>
              <w:textAlignment w:val="baseline"/>
              <w:rPr>
                <w:sz w:val="18"/>
                <w:szCs w:val="18"/>
              </w:rPr>
            </w:pPr>
          </w:p>
        </w:tc>
        <w:tc>
          <w:tcPr>
            <w:tcW w:w="709" w:type="dxa"/>
          </w:tcPr>
          <w:p w14:paraId="3087BFF1">
            <w:pPr>
              <w:jc w:val="center"/>
              <w:textAlignment w:val="baseline"/>
              <w:rPr>
                <w:sz w:val="18"/>
                <w:szCs w:val="18"/>
              </w:rPr>
            </w:pPr>
          </w:p>
        </w:tc>
        <w:tc>
          <w:tcPr>
            <w:tcW w:w="1033" w:type="dxa"/>
            <w:vMerge w:val="continue"/>
            <w:vAlign w:val="center"/>
          </w:tcPr>
          <w:p w14:paraId="62DB476E">
            <w:pPr>
              <w:ind w:left="-34" w:leftChars="-16"/>
              <w:jc w:val="center"/>
              <w:textAlignment w:val="baseline"/>
              <w:rPr>
                <w:sz w:val="18"/>
                <w:szCs w:val="18"/>
              </w:rPr>
            </w:pPr>
          </w:p>
        </w:tc>
      </w:tr>
      <w:tr w14:paraId="1222D545">
        <w:trPr>
          <w:cantSplit/>
          <w:trHeight w:val="438" w:hRule="exact"/>
          <w:jc w:val="center"/>
        </w:trPr>
        <w:tc>
          <w:tcPr>
            <w:tcW w:w="362" w:type="dxa"/>
            <w:vMerge w:val="continue"/>
            <w:vAlign w:val="center"/>
          </w:tcPr>
          <w:p w14:paraId="4ECFB30D">
            <w:pPr>
              <w:spacing w:line="200" w:lineRule="exact"/>
              <w:jc w:val="center"/>
              <w:textAlignment w:val="baseline"/>
              <w:rPr>
                <w:sz w:val="18"/>
                <w:szCs w:val="18"/>
              </w:rPr>
            </w:pPr>
          </w:p>
        </w:tc>
        <w:tc>
          <w:tcPr>
            <w:tcW w:w="300" w:type="dxa"/>
            <w:vMerge w:val="restart"/>
            <w:vAlign w:val="center"/>
          </w:tcPr>
          <w:p w14:paraId="1114DC42">
            <w:pPr>
              <w:spacing w:line="200" w:lineRule="exact"/>
              <w:ind w:left="-34" w:leftChars="-16"/>
              <w:jc w:val="center"/>
              <w:textAlignment w:val="baseline"/>
              <w:rPr>
                <w:sz w:val="18"/>
                <w:szCs w:val="18"/>
              </w:rPr>
            </w:pPr>
            <w:r>
              <w:rPr>
                <w:sz w:val="18"/>
                <w:szCs w:val="18"/>
              </w:rPr>
              <w:t>选修课</w:t>
            </w:r>
          </w:p>
          <w:p w14:paraId="68527DFB">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3FB7F441">
            <w:pPr>
              <w:widowControl/>
              <w:jc w:val="center"/>
              <w:textAlignment w:val="center"/>
              <w:rPr>
                <w:sz w:val="18"/>
                <w:szCs w:val="18"/>
              </w:rPr>
            </w:pPr>
            <w:r>
              <w:rPr>
                <w:kern w:val="0"/>
                <w:sz w:val="18"/>
                <w:szCs w:val="18"/>
                <w:lang w:bidi="ar"/>
              </w:rPr>
              <w:t>351001</w:t>
            </w:r>
          </w:p>
        </w:tc>
        <w:tc>
          <w:tcPr>
            <w:tcW w:w="1973" w:type="dxa"/>
          </w:tcPr>
          <w:p w14:paraId="0F2234F0">
            <w:pPr>
              <w:textAlignment w:val="baseline"/>
              <w:rPr>
                <w:sz w:val="18"/>
                <w:szCs w:val="18"/>
              </w:rPr>
            </w:pPr>
            <w:r>
              <w:rPr>
                <w:sz w:val="18"/>
                <w:szCs w:val="18"/>
              </w:rPr>
              <w:t>新生研讨课*</w:t>
            </w:r>
          </w:p>
        </w:tc>
        <w:tc>
          <w:tcPr>
            <w:tcW w:w="637" w:type="dxa"/>
          </w:tcPr>
          <w:p w14:paraId="2E558E11">
            <w:pPr>
              <w:widowControl/>
              <w:jc w:val="center"/>
              <w:textAlignment w:val="center"/>
              <w:rPr>
                <w:sz w:val="18"/>
                <w:szCs w:val="18"/>
              </w:rPr>
            </w:pPr>
            <w:r>
              <w:rPr>
                <w:sz w:val="18"/>
                <w:szCs w:val="18"/>
              </w:rPr>
              <w:t>1</w:t>
            </w:r>
          </w:p>
        </w:tc>
        <w:tc>
          <w:tcPr>
            <w:tcW w:w="709" w:type="dxa"/>
          </w:tcPr>
          <w:p w14:paraId="2337E277">
            <w:pPr>
              <w:spacing w:line="200" w:lineRule="exact"/>
              <w:ind w:left="-153" w:leftChars="-73" w:right="-65" w:firstLine="41" w:firstLineChars="23"/>
              <w:jc w:val="center"/>
              <w:textAlignment w:val="baseline"/>
              <w:rPr>
                <w:sz w:val="18"/>
                <w:szCs w:val="18"/>
              </w:rPr>
            </w:pPr>
          </w:p>
        </w:tc>
        <w:tc>
          <w:tcPr>
            <w:tcW w:w="709" w:type="dxa"/>
          </w:tcPr>
          <w:p w14:paraId="31F7C33A">
            <w:pPr>
              <w:jc w:val="center"/>
              <w:textAlignment w:val="baseline"/>
              <w:rPr>
                <w:sz w:val="18"/>
                <w:szCs w:val="18"/>
              </w:rPr>
            </w:pPr>
            <w:r>
              <w:rPr>
                <w:sz w:val="18"/>
                <w:szCs w:val="18"/>
              </w:rPr>
              <w:t>16</w:t>
            </w:r>
          </w:p>
        </w:tc>
        <w:tc>
          <w:tcPr>
            <w:tcW w:w="850" w:type="dxa"/>
          </w:tcPr>
          <w:p w14:paraId="0909534D">
            <w:pPr>
              <w:jc w:val="center"/>
              <w:textAlignment w:val="baseline"/>
              <w:rPr>
                <w:sz w:val="18"/>
                <w:szCs w:val="18"/>
              </w:rPr>
            </w:pPr>
          </w:p>
        </w:tc>
        <w:tc>
          <w:tcPr>
            <w:tcW w:w="709" w:type="dxa"/>
            <w:vAlign w:val="center"/>
          </w:tcPr>
          <w:p w14:paraId="45CD7289">
            <w:pPr>
              <w:jc w:val="center"/>
              <w:textAlignment w:val="baseline"/>
              <w:rPr>
                <w:sz w:val="18"/>
                <w:szCs w:val="18"/>
              </w:rPr>
            </w:pPr>
            <w:r>
              <w:rPr>
                <w:sz w:val="18"/>
                <w:szCs w:val="18"/>
              </w:rPr>
              <w:t>1</w:t>
            </w:r>
          </w:p>
        </w:tc>
        <w:tc>
          <w:tcPr>
            <w:tcW w:w="709" w:type="dxa"/>
          </w:tcPr>
          <w:p w14:paraId="75AFC922">
            <w:pPr>
              <w:jc w:val="center"/>
              <w:textAlignment w:val="baseline"/>
              <w:rPr>
                <w:sz w:val="18"/>
                <w:szCs w:val="18"/>
              </w:rPr>
            </w:pPr>
            <w:r>
              <w:rPr>
                <w:sz w:val="18"/>
                <w:szCs w:val="18"/>
              </w:rPr>
              <w:t>考查</w:t>
            </w:r>
          </w:p>
        </w:tc>
        <w:tc>
          <w:tcPr>
            <w:tcW w:w="1033" w:type="dxa"/>
            <w:vMerge w:val="restart"/>
            <w:vAlign w:val="center"/>
          </w:tcPr>
          <w:p w14:paraId="73C4159C">
            <w:pPr>
              <w:ind w:left="-34" w:leftChars="-16"/>
              <w:jc w:val="center"/>
              <w:textAlignment w:val="baseline"/>
              <w:rPr>
                <w:bCs/>
                <w:sz w:val="18"/>
                <w:szCs w:val="18"/>
              </w:rPr>
            </w:pPr>
            <w:r>
              <w:rPr>
                <w:bCs/>
                <w:sz w:val="18"/>
                <w:szCs w:val="18"/>
              </w:rPr>
              <w:t>工商管理模块</w:t>
            </w:r>
          </w:p>
          <w:p w14:paraId="447DF00B">
            <w:pPr>
              <w:ind w:left="-34" w:leftChars="-16"/>
              <w:jc w:val="center"/>
              <w:textAlignment w:val="baseline"/>
              <w:rPr>
                <w:bCs/>
                <w:sz w:val="18"/>
                <w:szCs w:val="18"/>
              </w:rPr>
            </w:pPr>
          </w:p>
          <w:p w14:paraId="2E6E9EE7">
            <w:pPr>
              <w:ind w:left="-34" w:leftChars="-16"/>
              <w:jc w:val="center"/>
              <w:textAlignment w:val="baseline"/>
              <w:rPr>
                <w:sz w:val="18"/>
                <w:szCs w:val="18"/>
              </w:rPr>
            </w:pPr>
            <w:r>
              <w:rPr>
                <w:sz w:val="18"/>
                <w:szCs w:val="18"/>
              </w:rPr>
              <w:t>带*为限选课</w:t>
            </w:r>
          </w:p>
          <w:p w14:paraId="64D2D3A4">
            <w:pPr>
              <w:ind w:left="-34" w:leftChars="-16"/>
              <w:jc w:val="center"/>
              <w:textAlignment w:val="baseline"/>
              <w:rPr>
                <w:sz w:val="18"/>
                <w:szCs w:val="18"/>
              </w:rPr>
            </w:pPr>
          </w:p>
          <w:p w14:paraId="070E1E9C">
            <w:pPr>
              <w:ind w:left="-34" w:leftChars="-16"/>
              <w:jc w:val="center"/>
              <w:textAlignment w:val="baseline"/>
              <w:rPr>
                <w:sz w:val="18"/>
                <w:szCs w:val="18"/>
              </w:rPr>
            </w:pPr>
            <w:r>
              <w:rPr>
                <w:sz w:val="18"/>
                <w:szCs w:val="18"/>
              </w:rPr>
              <w:t>至少选修</w:t>
            </w:r>
            <w:r>
              <w:rPr>
                <w:bCs/>
                <w:sz w:val="18"/>
                <w:szCs w:val="18"/>
              </w:rPr>
              <w:t>16.5</w:t>
            </w:r>
            <w:r>
              <w:rPr>
                <w:sz w:val="18"/>
                <w:szCs w:val="18"/>
              </w:rPr>
              <w:t>学分</w:t>
            </w:r>
          </w:p>
          <w:p w14:paraId="43B90CF4">
            <w:pPr>
              <w:ind w:left="-34" w:leftChars="-16"/>
              <w:jc w:val="center"/>
              <w:textAlignment w:val="baseline"/>
              <w:rPr>
                <w:sz w:val="18"/>
                <w:szCs w:val="18"/>
              </w:rPr>
            </w:pPr>
          </w:p>
          <w:p w14:paraId="2D32D504">
            <w:pPr>
              <w:spacing w:line="300" w:lineRule="exact"/>
              <w:jc w:val="center"/>
            </w:pPr>
            <w:r>
              <w:rPr>
                <w:rFonts w:hint="eastAsia"/>
                <w:sz w:val="15"/>
                <w:szCs w:val="18"/>
              </w:rPr>
              <w:t>（“限选”意为“必须选”，下同）</w:t>
            </w:r>
          </w:p>
        </w:tc>
      </w:tr>
      <w:tr w14:paraId="489AE3B5">
        <w:trPr>
          <w:cantSplit/>
          <w:trHeight w:val="417" w:hRule="exact"/>
          <w:jc w:val="center"/>
        </w:trPr>
        <w:tc>
          <w:tcPr>
            <w:tcW w:w="362" w:type="dxa"/>
            <w:vMerge w:val="continue"/>
            <w:vAlign w:val="center"/>
          </w:tcPr>
          <w:p w14:paraId="5D5C713C">
            <w:pPr>
              <w:spacing w:line="200" w:lineRule="exact"/>
              <w:jc w:val="center"/>
              <w:textAlignment w:val="baseline"/>
              <w:rPr>
                <w:sz w:val="18"/>
                <w:szCs w:val="18"/>
              </w:rPr>
            </w:pPr>
          </w:p>
        </w:tc>
        <w:tc>
          <w:tcPr>
            <w:tcW w:w="300" w:type="dxa"/>
            <w:vMerge w:val="continue"/>
            <w:vAlign w:val="center"/>
          </w:tcPr>
          <w:p w14:paraId="3E70FB57">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0F670BB4">
            <w:pPr>
              <w:widowControl/>
              <w:jc w:val="center"/>
              <w:textAlignment w:val="center"/>
              <w:rPr>
                <w:sz w:val="18"/>
                <w:szCs w:val="18"/>
              </w:rPr>
            </w:pPr>
            <w:r>
              <w:rPr>
                <w:kern w:val="0"/>
                <w:sz w:val="18"/>
                <w:szCs w:val="18"/>
                <w:lang w:bidi="ar"/>
              </w:rPr>
              <w:t>351009</w:t>
            </w:r>
          </w:p>
        </w:tc>
        <w:tc>
          <w:tcPr>
            <w:tcW w:w="1973" w:type="dxa"/>
          </w:tcPr>
          <w:p w14:paraId="7F38BCB9">
            <w:pPr>
              <w:textAlignment w:val="baseline"/>
              <w:rPr>
                <w:sz w:val="18"/>
                <w:szCs w:val="18"/>
              </w:rPr>
            </w:pPr>
            <w:r>
              <w:rPr>
                <w:sz w:val="18"/>
                <w:szCs w:val="18"/>
              </w:rPr>
              <w:t>沟通基础</w:t>
            </w:r>
          </w:p>
        </w:tc>
        <w:tc>
          <w:tcPr>
            <w:tcW w:w="637" w:type="dxa"/>
          </w:tcPr>
          <w:p w14:paraId="3EACF839">
            <w:pPr>
              <w:widowControl/>
              <w:jc w:val="center"/>
              <w:textAlignment w:val="center"/>
              <w:rPr>
                <w:sz w:val="18"/>
                <w:szCs w:val="18"/>
              </w:rPr>
            </w:pPr>
            <w:r>
              <w:rPr>
                <w:sz w:val="18"/>
                <w:szCs w:val="18"/>
              </w:rPr>
              <w:t>2</w:t>
            </w:r>
          </w:p>
        </w:tc>
        <w:tc>
          <w:tcPr>
            <w:tcW w:w="709" w:type="dxa"/>
          </w:tcPr>
          <w:p w14:paraId="0CBB75A8">
            <w:pPr>
              <w:spacing w:line="200" w:lineRule="exact"/>
              <w:ind w:left="-153" w:leftChars="-73" w:right="-65" w:firstLine="41" w:firstLineChars="23"/>
              <w:jc w:val="center"/>
              <w:textAlignment w:val="baseline"/>
              <w:rPr>
                <w:sz w:val="18"/>
                <w:szCs w:val="18"/>
              </w:rPr>
            </w:pPr>
          </w:p>
        </w:tc>
        <w:tc>
          <w:tcPr>
            <w:tcW w:w="709" w:type="dxa"/>
          </w:tcPr>
          <w:p w14:paraId="0E9D646F">
            <w:pPr>
              <w:jc w:val="center"/>
              <w:textAlignment w:val="baseline"/>
              <w:rPr>
                <w:sz w:val="18"/>
                <w:szCs w:val="18"/>
              </w:rPr>
            </w:pPr>
            <w:r>
              <w:rPr>
                <w:sz w:val="18"/>
                <w:szCs w:val="18"/>
              </w:rPr>
              <w:t>32</w:t>
            </w:r>
          </w:p>
        </w:tc>
        <w:tc>
          <w:tcPr>
            <w:tcW w:w="850" w:type="dxa"/>
          </w:tcPr>
          <w:p w14:paraId="4722A4DB">
            <w:pPr>
              <w:jc w:val="center"/>
              <w:textAlignment w:val="baseline"/>
              <w:rPr>
                <w:sz w:val="18"/>
                <w:szCs w:val="18"/>
              </w:rPr>
            </w:pPr>
          </w:p>
        </w:tc>
        <w:tc>
          <w:tcPr>
            <w:tcW w:w="709" w:type="dxa"/>
            <w:vAlign w:val="center"/>
          </w:tcPr>
          <w:p w14:paraId="171B37AF">
            <w:pPr>
              <w:jc w:val="center"/>
              <w:textAlignment w:val="baseline"/>
              <w:rPr>
                <w:sz w:val="18"/>
                <w:szCs w:val="18"/>
              </w:rPr>
            </w:pPr>
            <w:r>
              <w:rPr>
                <w:sz w:val="18"/>
                <w:szCs w:val="18"/>
              </w:rPr>
              <w:t>1</w:t>
            </w:r>
          </w:p>
        </w:tc>
        <w:tc>
          <w:tcPr>
            <w:tcW w:w="709" w:type="dxa"/>
          </w:tcPr>
          <w:p w14:paraId="0A33EB0D">
            <w:pPr>
              <w:jc w:val="center"/>
              <w:textAlignment w:val="baseline"/>
              <w:rPr>
                <w:sz w:val="18"/>
                <w:szCs w:val="18"/>
              </w:rPr>
            </w:pPr>
            <w:r>
              <w:rPr>
                <w:sz w:val="18"/>
                <w:szCs w:val="18"/>
              </w:rPr>
              <w:t>考查</w:t>
            </w:r>
          </w:p>
        </w:tc>
        <w:tc>
          <w:tcPr>
            <w:tcW w:w="1033" w:type="dxa"/>
            <w:vMerge w:val="continue"/>
          </w:tcPr>
          <w:p w14:paraId="04CD073A">
            <w:pPr>
              <w:spacing w:line="200" w:lineRule="exact"/>
              <w:jc w:val="center"/>
              <w:textAlignment w:val="baseline"/>
              <w:rPr>
                <w:sz w:val="18"/>
                <w:szCs w:val="18"/>
              </w:rPr>
            </w:pPr>
          </w:p>
        </w:tc>
      </w:tr>
      <w:tr w14:paraId="702C3C21">
        <w:trPr>
          <w:cantSplit/>
          <w:trHeight w:val="437" w:hRule="exact"/>
          <w:jc w:val="center"/>
        </w:trPr>
        <w:tc>
          <w:tcPr>
            <w:tcW w:w="362" w:type="dxa"/>
            <w:vMerge w:val="continue"/>
            <w:vAlign w:val="center"/>
          </w:tcPr>
          <w:p w14:paraId="791E73F6">
            <w:pPr>
              <w:spacing w:line="200" w:lineRule="exact"/>
              <w:jc w:val="center"/>
              <w:textAlignment w:val="baseline"/>
              <w:rPr>
                <w:sz w:val="18"/>
                <w:szCs w:val="18"/>
              </w:rPr>
            </w:pPr>
          </w:p>
        </w:tc>
        <w:tc>
          <w:tcPr>
            <w:tcW w:w="300" w:type="dxa"/>
            <w:vMerge w:val="continue"/>
            <w:vAlign w:val="center"/>
          </w:tcPr>
          <w:p w14:paraId="2053A313">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43A3C95F">
            <w:pPr>
              <w:widowControl/>
              <w:jc w:val="center"/>
              <w:textAlignment w:val="center"/>
              <w:rPr>
                <w:sz w:val="18"/>
                <w:szCs w:val="18"/>
              </w:rPr>
            </w:pPr>
            <w:r>
              <w:rPr>
                <w:kern w:val="0"/>
                <w:sz w:val="18"/>
                <w:szCs w:val="18"/>
                <w:lang w:bidi="ar"/>
              </w:rPr>
              <w:t>351602</w:t>
            </w:r>
          </w:p>
        </w:tc>
        <w:tc>
          <w:tcPr>
            <w:tcW w:w="1973" w:type="dxa"/>
            <w:vAlign w:val="center"/>
          </w:tcPr>
          <w:p w14:paraId="7D712790">
            <w:pPr>
              <w:textAlignment w:val="baseline"/>
              <w:rPr>
                <w:sz w:val="18"/>
                <w:szCs w:val="18"/>
              </w:rPr>
            </w:pPr>
            <w:r>
              <w:rPr>
                <w:sz w:val="18"/>
                <w:szCs w:val="18"/>
              </w:rPr>
              <w:t>公司治理学</w:t>
            </w:r>
          </w:p>
        </w:tc>
        <w:tc>
          <w:tcPr>
            <w:tcW w:w="637" w:type="dxa"/>
            <w:vAlign w:val="center"/>
          </w:tcPr>
          <w:p w14:paraId="7907A849">
            <w:pPr>
              <w:widowControl/>
              <w:jc w:val="center"/>
              <w:textAlignment w:val="center"/>
              <w:rPr>
                <w:sz w:val="18"/>
                <w:szCs w:val="18"/>
              </w:rPr>
            </w:pPr>
            <w:r>
              <w:rPr>
                <w:sz w:val="18"/>
                <w:szCs w:val="18"/>
              </w:rPr>
              <w:t>2</w:t>
            </w:r>
          </w:p>
        </w:tc>
        <w:tc>
          <w:tcPr>
            <w:tcW w:w="709" w:type="dxa"/>
            <w:vAlign w:val="center"/>
          </w:tcPr>
          <w:p w14:paraId="35CFE4CB">
            <w:pPr>
              <w:spacing w:line="200" w:lineRule="exact"/>
              <w:ind w:left="-153" w:leftChars="-73" w:right="-65" w:firstLine="41" w:firstLineChars="23"/>
              <w:jc w:val="center"/>
              <w:textAlignment w:val="baseline"/>
              <w:rPr>
                <w:sz w:val="18"/>
                <w:szCs w:val="18"/>
              </w:rPr>
            </w:pPr>
          </w:p>
        </w:tc>
        <w:tc>
          <w:tcPr>
            <w:tcW w:w="709" w:type="dxa"/>
            <w:vAlign w:val="center"/>
          </w:tcPr>
          <w:p w14:paraId="0389055C">
            <w:pPr>
              <w:jc w:val="center"/>
              <w:textAlignment w:val="baseline"/>
              <w:rPr>
                <w:sz w:val="18"/>
                <w:szCs w:val="18"/>
              </w:rPr>
            </w:pPr>
            <w:r>
              <w:rPr>
                <w:sz w:val="18"/>
                <w:szCs w:val="18"/>
              </w:rPr>
              <w:t>32</w:t>
            </w:r>
          </w:p>
        </w:tc>
        <w:tc>
          <w:tcPr>
            <w:tcW w:w="850" w:type="dxa"/>
            <w:vAlign w:val="center"/>
          </w:tcPr>
          <w:p w14:paraId="3A9F4415">
            <w:pPr>
              <w:jc w:val="center"/>
              <w:textAlignment w:val="baseline"/>
              <w:rPr>
                <w:sz w:val="18"/>
                <w:szCs w:val="18"/>
              </w:rPr>
            </w:pPr>
          </w:p>
        </w:tc>
        <w:tc>
          <w:tcPr>
            <w:tcW w:w="709" w:type="dxa"/>
            <w:vAlign w:val="center"/>
          </w:tcPr>
          <w:p w14:paraId="0B03B32C">
            <w:pPr>
              <w:jc w:val="center"/>
              <w:textAlignment w:val="baseline"/>
              <w:rPr>
                <w:sz w:val="18"/>
                <w:szCs w:val="18"/>
              </w:rPr>
            </w:pPr>
            <w:r>
              <w:rPr>
                <w:sz w:val="18"/>
                <w:szCs w:val="18"/>
              </w:rPr>
              <w:t>2</w:t>
            </w:r>
          </w:p>
        </w:tc>
        <w:tc>
          <w:tcPr>
            <w:tcW w:w="709" w:type="dxa"/>
          </w:tcPr>
          <w:p w14:paraId="27FD54C9">
            <w:pPr>
              <w:jc w:val="center"/>
              <w:textAlignment w:val="baseline"/>
              <w:rPr>
                <w:sz w:val="18"/>
                <w:szCs w:val="18"/>
              </w:rPr>
            </w:pPr>
            <w:r>
              <w:rPr>
                <w:sz w:val="18"/>
                <w:szCs w:val="18"/>
              </w:rPr>
              <w:t>考查</w:t>
            </w:r>
          </w:p>
        </w:tc>
        <w:tc>
          <w:tcPr>
            <w:tcW w:w="1033" w:type="dxa"/>
            <w:vMerge w:val="continue"/>
          </w:tcPr>
          <w:p w14:paraId="3CAA6688">
            <w:pPr>
              <w:spacing w:line="200" w:lineRule="exact"/>
              <w:jc w:val="center"/>
              <w:textAlignment w:val="baseline"/>
              <w:rPr>
                <w:sz w:val="18"/>
                <w:szCs w:val="18"/>
              </w:rPr>
            </w:pPr>
          </w:p>
        </w:tc>
      </w:tr>
      <w:tr w14:paraId="5621A952">
        <w:trPr>
          <w:cantSplit/>
          <w:trHeight w:val="415" w:hRule="exact"/>
          <w:jc w:val="center"/>
        </w:trPr>
        <w:tc>
          <w:tcPr>
            <w:tcW w:w="362" w:type="dxa"/>
            <w:vMerge w:val="continue"/>
            <w:vAlign w:val="center"/>
          </w:tcPr>
          <w:p w14:paraId="6C0BBE30">
            <w:pPr>
              <w:spacing w:line="200" w:lineRule="exact"/>
              <w:jc w:val="center"/>
              <w:textAlignment w:val="baseline"/>
              <w:rPr>
                <w:sz w:val="18"/>
                <w:szCs w:val="18"/>
              </w:rPr>
            </w:pPr>
          </w:p>
        </w:tc>
        <w:tc>
          <w:tcPr>
            <w:tcW w:w="300" w:type="dxa"/>
            <w:vMerge w:val="continue"/>
            <w:vAlign w:val="center"/>
          </w:tcPr>
          <w:p w14:paraId="198C2F8D">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3208EE4B">
            <w:pPr>
              <w:widowControl/>
              <w:jc w:val="center"/>
              <w:textAlignment w:val="center"/>
              <w:rPr>
                <w:sz w:val="18"/>
                <w:szCs w:val="18"/>
              </w:rPr>
            </w:pPr>
            <w:r>
              <w:rPr>
                <w:kern w:val="0"/>
                <w:sz w:val="18"/>
                <w:szCs w:val="18"/>
                <w:lang w:bidi="ar"/>
              </w:rPr>
              <w:t>351215</w:t>
            </w:r>
          </w:p>
        </w:tc>
        <w:tc>
          <w:tcPr>
            <w:tcW w:w="1973" w:type="dxa"/>
            <w:vAlign w:val="center"/>
          </w:tcPr>
          <w:p w14:paraId="1BAA8452">
            <w:pPr>
              <w:textAlignment w:val="baseline"/>
              <w:rPr>
                <w:sz w:val="18"/>
                <w:szCs w:val="18"/>
              </w:rPr>
            </w:pPr>
            <w:r>
              <w:rPr>
                <w:sz w:val="18"/>
                <w:szCs w:val="18"/>
              </w:rPr>
              <w:t>创新与商业化</w:t>
            </w:r>
          </w:p>
        </w:tc>
        <w:tc>
          <w:tcPr>
            <w:tcW w:w="637" w:type="dxa"/>
            <w:vAlign w:val="center"/>
          </w:tcPr>
          <w:p w14:paraId="77A305CB">
            <w:pPr>
              <w:widowControl/>
              <w:jc w:val="center"/>
              <w:textAlignment w:val="center"/>
              <w:rPr>
                <w:sz w:val="18"/>
                <w:szCs w:val="18"/>
              </w:rPr>
            </w:pPr>
            <w:r>
              <w:rPr>
                <w:sz w:val="18"/>
                <w:szCs w:val="18"/>
              </w:rPr>
              <w:t>2</w:t>
            </w:r>
          </w:p>
        </w:tc>
        <w:tc>
          <w:tcPr>
            <w:tcW w:w="709" w:type="dxa"/>
            <w:vAlign w:val="center"/>
          </w:tcPr>
          <w:p w14:paraId="44222BF1">
            <w:pPr>
              <w:spacing w:line="200" w:lineRule="exact"/>
              <w:ind w:left="-153" w:leftChars="-73" w:right="-65" w:firstLine="41" w:firstLineChars="23"/>
              <w:jc w:val="center"/>
              <w:textAlignment w:val="baseline"/>
              <w:rPr>
                <w:sz w:val="18"/>
                <w:szCs w:val="18"/>
              </w:rPr>
            </w:pPr>
          </w:p>
        </w:tc>
        <w:tc>
          <w:tcPr>
            <w:tcW w:w="709" w:type="dxa"/>
            <w:vAlign w:val="center"/>
          </w:tcPr>
          <w:p w14:paraId="6DFC854E">
            <w:pPr>
              <w:jc w:val="center"/>
              <w:textAlignment w:val="baseline"/>
              <w:rPr>
                <w:sz w:val="18"/>
                <w:szCs w:val="18"/>
              </w:rPr>
            </w:pPr>
            <w:r>
              <w:rPr>
                <w:sz w:val="18"/>
                <w:szCs w:val="18"/>
              </w:rPr>
              <w:t>32</w:t>
            </w:r>
          </w:p>
        </w:tc>
        <w:tc>
          <w:tcPr>
            <w:tcW w:w="850" w:type="dxa"/>
            <w:vAlign w:val="center"/>
          </w:tcPr>
          <w:p w14:paraId="0B92E97D">
            <w:pPr>
              <w:jc w:val="center"/>
              <w:textAlignment w:val="baseline"/>
              <w:rPr>
                <w:sz w:val="18"/>
                <w:szCs w:val="18"/>
              </w:rPr>
            </w:pPr>
          </w:p>
        </w:tc>
        <w:tc>
          <w:tcPr>
            <w:tcW w:w="709" w:type="dxa"/>
            <w:vAlign w:val="center"/>
          </w:tcPr>
          <w:p w14:paraId="1E142678">
            <w:pPr>
              <w:jc w:val="center"/>
              <w:textAlignment w:val="baseline"/>
              <w:rPr>
                <w:sz w:val="18"/>
                <w:szCs w:val="18"/>
              </w:rPr>
            </w:pPr>
            <w:r>
              <w:rPr>
                <w:sz w:val="18"/>
                <w:szCs w:val="18"/>
              </w:rPr>
              <w:t>2</w:t>
            </w:r>
          </w:p>
        </w:tc>
        <w:tc>
          <w:tcPr>
            <w:tcW w:w="709" w:type="dxa"/>
          </w:tcPr>
          <w:p w14:paraId="06149D11">
            <w:pPr>
              <w:jc w:val="center"/>
              <w:textAlignment w:val="baseline"/>
              <w:rPr>
                <w:sz w:val="18"/>
                <w:szCs w:val="18"/>
              </w:rPr>
            </w:pPr>
            <w:r>
              <w:rPr>
                <w:sz w:val="18"/>
                <w:szCs w:val="18"/>
              </w:rPr>
              <w:t>考查</w:t>
            </w:r>
          </w:p>
        </w:tc>
        <w:tc>
          <w:tcPr>
            <w:tcW w:w="1033" w:type="dxa"/>
            <w:vMerge w:val="continue"/>
          </w:tcPr>
          <w:p w14:paraId="5FDA55FD">
            <w:pPr>
              <w:spacing w:line="200" w:lineRule="exact"/>
              <w:jc w:val="center"/>
              <w:textAlignment w:val="baseline"/>
              <w:rPr>
                <w:sz w:val="18"/>
                <w:szCs w:val="18"/>
              </w:rPr>
            </w:pPr>
          </w:p>
        </w:tc>
      </w:tr>
      <w:tr w14:paraId="3A6CDC0C">
        <w:trPr>
          <w:cantSplit/>
          <w:trHeight w:val="431" w:hRule="exact"/>
          <w:jc w:val="center"/>
        </w:trPr>
        <w:tc>
          <w:tcPr>
            <w:tcW w:w="362" w:type="dxa"/>
            <w:vMerge w:val="continue"/>
            <w:vAlign w:val="center"/>
          </w:tcPr>
          <w:p w14:paraId="64698388">
            <w:pPr>
              <w:spacing w:line="200" w:lineRule="exact"/>
              <w:jc w:val="center"/>
              <w:textAlignment w:val="baseline"/>
              <w:rPr>
                <w:sz w:val="18"/>
                <w:szCs w:val="18"/>
              </w:rPr>
            </w:pPr>
          </w:p>
        </w:tc>
        <w:tc>
          <w:tcPr>
            <w:tcW w:w="300" w:type="dxa"/>
            <w:vMerge w:val="continue"/>
            <w:vAlign w:val="center"/>
          </w:tcPr>
          <w:p w14:paraId="3EE7E2F4">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60FA8FB8">
            <w:pPr>
              <w:widowControl/>
              <w:jc w:val="center"/>
              <w:textAlignment w:val="center"/>
              <w:rPr>
                <w:sz w:val="18"/>
                <w:szCs w:val="18"/>
              </w:rPr>
            </w:pPr>
            <w:r>
              <w:rPr>
                <w:kern w:val="0"/>
                <w:sz w:val="18"/>
                <w:szCs w:val="18"/>
                <w:lang w:bidi="ar"/>
              </w:rPr>
              <w:t>351401</w:t>
            </w:r>
          </w:p>
        </w:tc>
        <w:tc>
          <w:tcPr>
            <w:tcW w:w="1973" w:type="dxa"/>
            <w:vAlign w:val="center"/>
          </w:tcPr>
          <w:p w14:paraId="076860F6">
            <w:pPr>
              <w:snapToGrid w:val="0"/>
              <w:textAlignment w:val="baseline"/>
              <w:rPr>
                <w:sz w:val="18"/>
                <w:szCs w:val="18"/>
              </w:rPr>
            </w:pPr>
            <w:r>
              <w:rPr>
                <w:sz w:val="18"/>
                <w:szCs w:val="18"/>
              </w:rPr>
              <w:t>人力资源管理*</w:t>
            </w:r>
          </w:p>
        </w:tc>
        <w:tc>
          <w:tcPr>
            <w:tcW w:w="637" w:type="dxa"/>
            <w:vAlign w:val="center"/>
          </w:tcPr>
          <w:p w14:paraId="4A5C6C0C">
            <w:pPr>
              <w:widowControl/>
              <w:jc w:val="center"/>
              <w:textAlignment w:val="center"/>
              <w:rPr>
                <w:sz w:val="18"/>
                <w:szCs w:val="18"/>
              </w:rPr>
            </w:pPr>
            <w:r>
              <w:rPr>
                <w:sz w:val="18"/>
                <w:szCs w:val="18"/>
              </w:rPr>
              <w:t>2</w:t>
            </w:r>
          </w:p>
        </w:tc>
        <w:tc>
          <w:tcPr>
            <w:tcW w:w="709" w:type="dxa"/>
            <w:vAlign w:val="center"/>
          </w:tcPr>
          <w:p w14:paraId="56A9E86B">
            <w:pPr>
              <w:jc w:val="center"/>
              <w:textAlignment w:val="baseline"/>
              <w:rPr>
                <w:sz w:val="18"/>
                <w:szCs w:val="18"/>
              </w:rPr>
            </w:pPr>
          </w:p>
        </w:tc>
        <w:tc>
          <w:tcPr>
            <w:tcW w:w="709" w:type="dxa"/>
            <w:vAlign w:val="center"/>
          </w:tcPr>
          <w:p w14:paraId="4F462577">
            <w:pPr>
              <w:jc w:val="center"/>
              <w:textAlignment w:val="baseline"/>
              <w:rPr>
                <w:sz w:val="18"/>
                <w:szCs w:val="18"/>
              </w:rPr>
            </w:pPr>
            <w:r>
              <w:rPr>
                <w:sz w:val="18"/>
                <w:szCs w:val="18"/>
              </w:rPr>
              <w:t>32</w:t>
            </w:r>
          </w:p>
        </w:tc>
        <w:tc>
          <w:tcPr>
            <w:tcW w:w="850" w:type="dxa"/>
            <w:vAlign w:val="center"/>
          </w:tcPr>
          <w:p w14:paraId="511822D7">
            <w:pPr>
              <w:jc w:val="center"/>
              <w:textAlignment w:val="baseline"/>
              <w:rPr>
                <w:sz w:val="18"/>
                <w:szCs w:val="18"/>
              </w:rPr>
            </w:pPr>
          </w:p>
        </w:tc>
        <w:tc>
          <w:tcPr>
            <w:tcW w:w="709" w:type="dxa"/>
            <w:vAlign w:val="center"/>
          </w:tcPr>
          <w:p w14:paraId="25FD7F6E">
            <w:pPr>
              <w:jc w:val="center"/>
              <w:textAlignment w:val="baseline"/>
              <w:rPr>
                <w:sz w:val="18"/>
                <w:szCs w:val="18"/>
              </w:rPr>
            </w:pPr>
            <w:r>
              <w:rPr>
                <w:sz w:val="18"/>
                <w:szCs w:val="18"/>
              </w:rPr>
              <w:t>3</w:t>
            </w:r>
          </w:p>
        </w:tc>
        <w:tc>
          <w:tcPr>
            <w:tcW w:w="709" w:type="dxa"/>
          </w:tcPr>
          <w:p w14:paraId="090E52F7">
            <w:pPr>
              <w:jc w:val="center"/>
              <w:textAlignment w:val="baseline"/>
              <w:rPr>
                <w:sz w:val="18"/>
                <w:szCs w:val="18"/>
              </w:rPr>
            </w:pPr>
            <w:r>
              <w:rPr>
                <w:sz w:val="18"/>
                <w:szCs w:val="18"/>
              </w:rPr>
              <w:t>考试</w:t>
            </w:r>
          </w:p>
        </w:tc>
        <w:tc>
          <w:tcPr>
            <w:tcW w:w="1033" w:type="dxa"/>
            <w:vMerge w:val="continue"/>
          </w:tcPr>
          <w:p w14:paraId="05918375">
            <w:pPr>
              <w:spacing w:line="200" w:lineRule="exact"/>
              <w:jc w:val="center"/>
              <w:textAlignment w:val="baseline"/>
              <w:rPr>
                <w:sz w:val="18"/>
                <w:szCs w:val="18"/>
              </w:rPr>
            </w:pPr>
          </w:p>
        </w:tc>
      </w:tr>
      <w:tr w14:paraId="36CB3E9A">
        <w:trPr>
          <w:cantSplit/>
          <w:trHeight w:val="427" w:hRule="exact"/>
          <w:jc w:val="center"/>
        </w:trPr>
        <w:tc>
          <w:tcPr>
            <w:tcW w:w="362" w:type="dxa"/>
            <w:vMerge w:val="continue"/>
            <w:vAlign w:val="center"/>
          </w:tcPr>
          <w:p w14:paraId="7D428934">
            <w:pPr>
              <w:spacing w:line="200" w:lineRule="exact"/>
              <w:jc w:val="center"/>
              <w:textAlignment w:val="baseline"/>
              <w:rPr>
                <w:sz w:val="18"/>
                <w:szCs w:val="18"/>
              </w:rPr>
            </w:pPr>
          </w:p>
        </w:tc>
        <w:tc>
          <w:tcPr>
            <w:tcW w:w="300" w:type="dxa"/>
            <w:vMerge w:val="continue"/>
            <w:vAlign w:val="center"/>
          </w:tcPr>
          <w:p w14:paraId="7C968FB7">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37145B30">
            <w:pPr>
              <w:widowControl/>
              <w:jc w:val="center"/>
              <w:textAlignment w:val="center"/>
              <w:rPr>
                <w:sz w:val="18"/>
                <w:szCs w:val="18"/>
              </w:rPr>
            </w:pPr>
            <w:r>
              <w:rPr>
                <w:kern w:val="0"/>
                <w:sz w:val="18"/>
                <w:szCs w:val="18"/>
                <w:lang w:bidi="ar"/>
              </w:rPr>
              <w:t>351217</w:t>
            </w:r>
          </w:p>
        </w:tc>
        <w:tc>
          <w:tcPr>
            <w:tcW w:w="1973" w:type="dxa"/>
            <w:vAlign w:val="center"/>
          </w:tcPr>
          <w:p w14:paraId="22FB1615">
            <w:pPr>
              <w:spacing w:line="200" w:lineRule="exact"/>
              <w:textAlignment w:val="baseline"/>
              <w:rPr>
                <w:sz w:val="18"/>
                <w:szCs w:val="18"/>
              </w:rPr>
            </w:pPr>
            <w:r>
              <w:rPr>
                <w:bCs/>
                <w:sz w:val="18"/>
                <w:szCs w:val="18"/>
              </w:rPr>
              <w:t>财务管理学</w:t>
            </w:r>
          </w:p>
        </w:tc>
        <w:tc>
          <w:tcPr>
            <w:tcW w:w="637" w:type="dxa"/>
            <w:vAlign w:val="center"/>
          </w:tcPr>
          <w:p w14:paraId="158AEEB6">
            <w:pPr>
              <w:widowControl/>
              <w:jc w:val="center"/>
              <w:textAlignment w:val="center"/>
              <w:rPr>
                <w:sz w:val="18"/>
                <w:szCs w:val="18"/>
              </w:rPr>
            </w:pPr>
            <w:r>
              <w:rPr>
                <w:sz w:val="18"/>
                <w:szCs w:val="18"/>
              </w:rPr>
              <w:t>3</w:t>
            </w:r>
          </w:p>
        </w:tc>
        <w:tc>
          <w:tcPr>
            <w:tcW w:w="709" w:type="dxa"/>
            <w:vAlign w:val="center"/>
          </w:tcPr>
          <w:p w14:paraId="0DF46FBF">
            <w:pPr>
              <w:jc w:val="center"/>
              <w:textAlignment w:val="baseline"/>
              <w:rPr>
                <w:sz w:val="18"/>
                <w:szCs w:val="18"/>
              </w:rPr>
            </w:pPr>
          </w:p>
        </w:tc>
        <w:tc>
          <w:tcPr>
            <w:tcW w:w="709" w:type="dxa"/>
            <w:vAlign w:val="center"/>
          </w:tcPr>
          <w:p w14:paraId="756FABA1">
            <w:pPr>
              <w:jc w:val="center"/>
              <w:textAlignment w:val="baseline"/>
              <w:rPr>
                <w:sz w:val="18"/>
                <w:szCs w:val="18"/>
              </w:rPr>
            </w:pPr>
            <w:r>
              <w:rPr>
                <w:spacing w:val="-20"/>
                <w:sz w:val="18"/>
                <w:szCs w:val="18"/>
              </w:rPr>
              <w:t>48</w:t>
            </w:r>
          </w:p>
        </w:tc>
        <w:tc>
          <w:tcPr>
            <w:tcW w:w="850" w:type="dxa"/>
            <w:vAlign w:val="center"/>
          </w:tcPr>
          <w:p w14:paraId="581836FF">
            <w:pPr>
              <w:jc w:val="center"/>
              <w:textAlignment w:val="baseline"/>
              <w:rPr>
                <w:sz w:val="18"/>
                <w:szCs w:val="18"/>
              </w:rPr>
            </w:pPr>
          </w:p>
        </w:tc>
        <w:tc>
          <w:tcPr>
            <w:tcW w:w="709" w:type="dxa"/>
            <w:vAlign w:val="center"/>
          </w:tcPr>
          <w:p w14:paraId="3402CA0D">
            <w:pPr>
              <w:jc w:val="center"/>
              <w:textAlignment w:val="baseline"/>
              <w:rPr>
                <w:sz w:val="18"/>
                <w:szCs w:val="18"/>
              </w:rPr>
            </w:pPr>
            <w:r>
              <w:rPr>
                <w:spacing w:val="-20"/>
                <w:sz w:val="18"/>
                <w:szCs w:val="18"/>
              </w:rPr>
              <w:t>3</w:t>
            </w:r>
          </w:p>
        </w:tc>
        <w:tc>
          <w:tcPr>
            <w:tcW w:w="709" w:type="dxa"/>
            <w:vAlign w:val="center"/>
          </w:tcPr>
          <w:p w14:paraId="6A0E2066">
            <w:pPr>
              <w:jc w:val="center"/>
              <w:textAlignment w:val="baseline"/>
              <w:rPr>
                <w:sz w:val="18"/>
                <w:szCs w:val="18"/>
              </w:rPr>
            </w:pPr>
            <w:r>
              <w:rPr>
                <w:sz w:val="18"/>
                <w:szCs w:val="18"/>
              </w:rPr>
              <w:t>考试</w:t>
            </w:r>
          </w:p>
        </w:tc>
        <w:tc>
          <w:tcPr>
            <w:tcW w:w="1033" w:type="dxa"/>
            <w:vMerge w:val="continue"/>
          </w:tcPr>
          <w:p w14:paraId="3AFDD46D">
            <w:pPr>
              <w:spacing w:line="200" w:lineRule="exact"/>
              <w:jc w:val="center"/>
              <w:textAlignment w:val="baseline"/>
              <w:rPr>
                <w:sz w:val="18"/>
                <w:szCs w:val="18"/>
              </w:rPr>
            </w:pPr>
          </w:p>
        </w:tc>
      </w:tr>
      <w:tr w14:paraId="28A9302E">
        <w:trPr>
          <w:cantSplit/>
          <w:trHeight w:val="431" w:hRule="exact"/>
          <w:jc w:val="center"/>
        </w:trPr>
        <w:tc>
          <w:tcPr>
            <w:tcW w:w="362" w:type="dxa"/>
            <w:vMerge w:val="continue"/>
            <w:vAlign w:val="center"/>
          </w:tcPr>
          <w:p w14:paraId="2E2D6E17">
            <w:pPr>
              <w:spacing w:line="200" w:lineRule="exact"/>
              <w:jc w:val="center"/>
              <w:textAlignment w:val="baseline"/>
              <w:rPr>
                <w:sz w:val="18"/>
                <w:szCs w:val="18"/>
              </w:rPr>
            </w:pPr>
          </w:p>
        </w:tc>
        <w:tc>
          <w:tcPr>
            <w:tcW w:w="300" w:type="dxa"/>
            <w:vMerge w:val="continue"/>
            <w:vAlign w:val="center"/>
          </w:tcPr>
          <w:p w14:paraId="1FE54186">
            <w:pPr>
              <w:spacing w:line="200" w:lineRule="exact"/>
              <w:ind w:left="-34" w:leftChars="-16"/>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390F6B00">
            <w:pPr>
              <w:widowControl/>
              <w:jc w:val="center"/>
              <w:textAlignment w:val="center"/>
              <w:rPr>
                <w:sz w:val="18"/>
                <w:szCs w:val="18"/>
              </w:rPr>
            </w:pPr>
            <w:r>
              <w:rPr>
                <w:kern w:val="0"/>
                <w:sz w:val="18"/>
                <w:szCs w:val="18"/>
                <w:lang w:bidi="ar"/>
              </w:rPr>
              <w:t>352014</w:t>
            </w:r>
          </w:p>
        </w:tc>
        <w:tc>
          <w:tcPr>
            <w:tcW w:w="1973" w:type="dxa"/>
            <w:vAlign w:val="center"/>
          </w:tcPr>
          <w:p w14:paraId="1F88B71E">
            <w:pPr>
              <w:textAlignment w:val="baseline"/>
              <w:rPr>
                <w:sz w:val="18"/>
                <w:szCs w:val="18"/>
              </w:rPr>
            </w:pPr>
            <w:r>
              <w:rPr>
                <w:sz w:val="18"/>
                <w:szCs w:val="18"/>
              </w:rPr>
              <w:t>信息分析</w:t>
            </w:r>
          </w:p>
        </w:tc>
        <w:tc>
          <w:tcPr>
            <w:tcW w:w="637" w:type="dxa"/>
            <w:vAlign w:val="center"/>
          </w:tcPr>
          <w:p w14:paraId="5AE5C4C0">
            <w:pPr>
              <w:widowControl/>
              <w:jc w:val="center"/>
              <w:textAlignment w:val="center"/>
              <w:rPr>
                <w:sz w:val="18"/>
                <w:szCs w:val="18"/>
              </w:rPr>
            </w:pPr>
            <w:r>
              <w:rPr>
                <w:sz w:val="18"/>
                <w:szCs w:val="18"/>
              </w:rPr>
              <w:t>2</w:t>
            </w:r>
          </w:p>
        </w:tc>
        <w:tc>
          <w:tcPr>
            <w:tcW w:w="709" w:type="dxa"/>
            <w:vAlign w:val="center"/>
          </w:tcPr>
          <w:p w14:paraId="3BB9E533">
            <w:pPr>
              <w:spacing w:line="200" w:lineRule="exact"/>
              <w:jc w:val="center"/>
              <w:textAlignment w:val="baseline"/>
              <w:rPr>
                <w:sz w:val="18"/>
                <w:szCs w:val="18"/>
              </w:rPr>
            </w:pPr>
            <w:r>
              <w:rPr>
                <w:sz w:val="18"/>
                <w:szCs w:val="18"/>
              </w:rPr>
              <w:t>0.5</w:t>
            </w:r>
          </w:p>
        </w:tc>
        <w:tc>
          <w:tcPr>
            <w:tcW w:w="709" w:type="dxa"/>
            <w:vAlign w:val="center"/>
          </w:tcPr>
          <w:p w14:paraId="659A9B22">
            <w:pPr>
              <w:jc w:val="center"/>
              <w:textAlignment w:val="baseline"/>
              <w:rPr>
                <w:sz w:val="18"/>
                <w:szCs w:val="18"/>
              </w:rPr>
            </w:pPr>
            <w:r>
              <w:rPr>
                <w:sz w:val="18"/>
                <w:szCs w:val="18"/>
              </w:rPr>
              <w:t>32</w:t>
            </w:r>
          </w:p>
        </w:tc>
        <w:tc>
          <w:tcPr>
            <w:tcW w:w="850" w:type="dxa"/>
            <w:vAlign w:val="center"/>
          </w:tcPr>
          <w:p w14:paraId="773E5DBC">
            <w:pPr>
              <w:jc w:val="center"/>
              <w:textAlignment w:val="baseline"/>
              <w:rPr>
                <w:sz w:val="18"/>
                <w:szCs w:val="18"/>
              </w:rPr>
            </w:pPr>
            <w:r>
              <w:rPr>
                <w:sz w:val="18"/>
                <w:szCs w:val="18"/>
              </w:rPr>
              <w:t>8</w:t>
            </w:r>
          </w:p>
        </w:tc>
        <w:tc>
          <w:tcPr>
            <w:tcW w:w="709" w:type="dxa"/>
            <w:vAlign w:val="center"/>
          </w:tcPr>
          <w:p w14:paraId="2E9EF533">
            <w:pPr>
              <w:jc w:val="center"/>
              <w:textAlignment w:val="baseline"/>
              <w:rPr>
                <w:sz w:val="18"/>
                <w:szCs w:val="18"/>
              </w:rPr>
            </w:pPr>
            <w:r>
              <w:rPr>
                <w:sz w:val="18"/>
                <w:szCs w:val="18"/>
              </w:rPr>
              <w:t>3</w:t>
            </w:r>
          </w:p>
        </w:tc>
        <w:tc>
          <w:tcPr>
            <w:tcW w:w="709" w:type="dxa"/>
            <w:vAlign w:val="center"/>
          </w:tcPr>
          <w:p w14:paraId="233181C4">
            <w:pPr>
              <w:jc w:val="center"/>
              <w:textAlignment w:val="baseline"/>
              <w:rPr>
                <w:sz w:val="18"/>
                <w:szCs w:val="18"/>
              </w:rPr>
            </w:pPr>
            <w:r>
              <w:rPr>
                <w:sz w:val="18"/>
                <w:szCs w:val="18"/>
              </w:rPr>
              <w:t>考查</w:t>
            </w:r>
          </w:p>
        </w:tc>
        <w:tc>
          <w:tcPr>
            <w:tcW w:w="1033" w:type="dxa"/>
            <w:vMerge w:val="continue"/>
          </w:tcPr>
          <w:p w14:paraId="3D4C06AF">
            <w:pPr>
              <w:spacing w:line="200" w:lineRule="exact"/>
              <w:jc w:val="center"/>
              <w:textAlignment w:val="baseline"/>
              <w:rPr>
                <w:sz w:val="18"/>
                <w:szCs w:val="18"/>
              </w:rPr>
            </w:pPr>
          </w:p>
        </w:tc>
      </w:tr>
      <w:tr w14:paraId="27D8D7CB">
        <w:trPr>
          <w:cantSplit/>
          <w:trHeight w:val="411" w:hRule="exact"/>
          <w:jc w:val="center"/>
        </w:trPr>
        <w:tc>
          <w:tcPr>
            <w:tcW w:w="362" w:type="dxa"/>
            <w:vMerge w:val="continue"/>
            <w:vAlign w:val="center"/>
          </w:tcPr>
          <w:p w14:paraId="7DAA2EEC">
            <w:pPr>
              <w:spacing w:line="200" w:lineRule="exact"/>
              <w:jc w:val="center"/>
              <w:textAlignment w:val="baseline"/>
              <w:rPr>
                <w:sz w:val="18"/>
                <w:szCs w:val="18"/>
              </w:rPr>
            </w:pPr>
          </w:p>
        </w:tc>
        <w:tc>
          <w:tcPr>
            <w:tcW w:w="300" w:type="dxa"/>
            <w:vMerge w:val="continue"/>
            <w:vAlign w:val="center"/>
          </w:tcPr>
          <w:p w14:paraId="04D70840">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4864441C">
            <w:pPr>
              <w:widowControl/>
              <w:jc w:val="center"/>
              <w:textAlignment w:val="center"/>
              <w:rPr>
                <w:sz w:val="18"/>
                <w:szCs w:val="18"/>
              </w:rPr>
            </w:pPr>
            <w:r>
              <w:rPr>
                <w:sz w:val="18"/>
                <w:szCs w:val="18"/>
              </w:rPr>
              <w:t>351997</w:t>
            </w:r>
          </w:p>
        </w:tc>
        <w:tc>
          <w:tcPr>
            <w:tcW w:w="1973" w:type="dxa"/>
            <w:vAlign w:val="center"/>
          </w:tcPr>
          <w:p w14:paraId="4995BD3D">
            <w:pPr>
              <w:textAlignment w:val="baseline"/>
              <w:rPr>
                <w:sz w:val="18"/>
                <w:szCs w:val="18"/>
              </w:rPr>
            </w:pPr>
            <w:r>
              <w:rPr>
                <w:sz w:val="18"/>
                <w:szCs w:val="18"/>
              </w:rPr>
              <w:t>管理信息系统</w:t>
            </w:r>
          </w:p>
        </w:tc>
        <w:tc>
          <w:tcPr>
            <w:tcW w:w="637" w:type="dxa"/>
            <w:vAlign w:val="center"/>
          </w:tcPr>
          <w:p w14:paraId="1089A98D">
            <w:pPr>
              <w:widowControl/>
              <w:jc w:val="center"/>
              <w:textAlignment w:val="center"/>
              <w:rPr>
                <w:sz w:val="18"/>
                <w:szCs w:val="18"/>
              </w:rPr>
            </w:pPr>
            <w:r>
              <w:rPr>
                <w:sz w:val="18"/>
                <w:szCs w:val="18"/>
              </w:rPr>
              <w:t>2.5</w:t>
            </w:r>
          </w:p>
        </w:tc>
        <w:tc>
          <w:tcPr>
            <w:tcW w:w="709" w:type="dxa"/>
            <w:vAlign w:val="center"/>
          </w:tcPr>
          <w:p w14:paraId="0C3A3847">
            <w:pPr>
              <w:jc w:val="center"/>
              <w:textAlignment w:val="baseline"/>
              <w:rPr>
                <w:sz w:val="18"/>
                <w:szCs w:val="18"/>
              </w:rPr>
            </w:pPr>
          </w:p>
        </w:tc>
        <w:tc>
          <w:tcPr>
            <w:tcW w:w="709" w:type="dxa"/>
            <w:vAlign w:val="center"/>
          </w:tcPr>
          <w:p w14:paraId="308DBC28">
            <w:pPr>
              <w:jc w:val="center"/>
              <w:textAlignment w:val="baseline"/>
              <w:rPr>
                <w:sz w:val="18"/>
                <w:szCs w:val="18"/>
              </w:rPr>
            </w:pPr>
            <w:r>
              <w:rPr>
                <w:sz w:val="18"/>
                <w:szCs w:val="18"/>
              </w:rPr>
              <w:t>40</w:t>
            </w:r>
          </w:p>
        </w:tc>
        <w:tc>
          <w:tcPr>
            <w:tcW w:w="850" w:type="dxa"/>
            <w:vAlign w:val="center"/>
          </w:tcPr>
          <w:p w14:paraId="4878257E">
            <w:pPr>
              <w:jc w:val="center"/>
              <w:textAlignment w:val="baseline"/>
              <w:rPr>
                <w:sz w:val="18"/>
                <w:szCs w:val="18"/>
              </w:rPr>
            </w:pPr>
          </w:p>
        </w:tc>
        <w:tc>
          <w:tcPr>
            <w:tcW w:w="709" w:type="dxa"/>
            <w:vAlign w:val="center"/>
          </w:tcPr>
          <w:p w14:paraId="4443403E">
            <w:pPr>
              <w:jc w:val="center"/>
              <w:textAlignment w:val="baseline"/>
              <w:rPr>
                <w:sz w:val="18"/>
                <w:szCs w:val="18"/>
              </w:rPr>
            </w:pPr>
            <w:r>
              <w:rPr>
                <w:sz w:val="18"/>
                <w:szCs w:val="18"/>
              </w:rPr>
              <w:t>3</w:t>
            </w:r>
          </w:p>
        </w:tc>
        <w:tc>
          <w:tcPr>
            <w:tcW w:w="709" w:type="dxa"/>
            <w:vAlign w:val="center"/>
          </w:tcPr>
          <w:p w14:paraId="630472D2">
            <w:pPr>
              <w:jc w:val="center"/>
              <w:textAlignment w:val="baseline"/>
              <w:rPr>
                <w:sz w:val="18"/>
                <w:szCs w:val="18"/>
              </w:rPr>
            </w:pPr>
            <w:r>
              <w:rPr>
                <w:sz w:val="18"/>
                <w:szCs w:val="18"/>
              </w:rPr>
              <w:t>考试</w:t>
            </w:r>
          </w:p>
        </w:tc>
        <w:tc>
          <w:tcPr>
            <w:tcW w:w="1033" w:type="dxa"/>
            <w:vMerge w:val="continue"/>
          </w:tcPr>
          <w:p w14:paraId="3CB5DC7F">
            <w:pPr>
              <w:spacing w:line="160" w:lineRule="exact"/>
              <w:ind w:left="-34" w:leftChars="-16"/>
              <w:jc w:val="center"/>
              <w:textAlignment w:val="baseline"/>
              <w:rPr>
                <w:sz w:val="18"/>
                <w:szCs w:val="18"/>
              </w:rPr>
            </w:pPr>
          </w:p>
        </w:tc>
      </w:tr>
      <w:tr w14:paraId="1DCE3BC5">
        <w:trPr>
          <w:cantSplit/>
          <w:trHeight w:val="366" w:hRule="exact"/>
          <w:jc w:val="center"/>
        </w:trPr>
        <w:tc>
          <w:tcPr>
            <w:tcW w:w="362" w:type="dxa"/>
            <w:vMerge w:val="continue"/>
            <w:vAlign w:val="center"/>
          </w:tcPr>
          <w:p w14:paraId="44DB508D">
            <w:pPr>
              <w:spacing w:line="200" w:lineRule="exact"/>
              <w:jc w:val="center"/>
              <w:textAlignment w:val="baseline"/>
              <w:rPr>
                <w:sz w:val="18"/>
                <w:szCs w:val="18"/>
              </w:rPr>
            </w:pPr>
          </w:p>
        </w:tc>
        <w:tc>
          <w:tcPr>
            <w:tcW w:w="300" w:type="dxa"/>
            <w:vMerge w:val="continue"/>
            <w:vAlign w:val="center"/>
          </w:tcPr>
          <w:p w14:paraId="2CAE07D7">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2B6F9C0C">
            <w:pPr>
              <w:widowControl/>
              <w:jc w:val="center"/>
              <w:textAlignment w:val="center"/>
              <w:rPr>
                <w:sz w:val="18"/>
                <w:szCs w:val="18"/>
              </w:rPr>
            </w:pPr>
            <w:r>
              <w:rPr>
                <w:kern w:val="0"/>
                <w:sz w:val="18"/>
                <w:szCs w:val="18"/>
                <w:lang w:bidi="ar"/>
              </w:rPr>
              <w:t>351171</w:t>
            </w:r>
          </w:p>
        </w:tc>
        <w:tc>
          <w:tcPr>
            <w:tcW w:w="1973" w:type="dxa"/>
            <w:vAlign w:val="center"/>
          </w:tcPr>
          <w:p w14:paraId="73C24323">
            <w:pPr>
              <w:spacing w:line="200" w:lineRule="exact"/>
              <w:textAlignment w:val="baseline"/>
              <w:rPr>
                <w:sz w:val="18"/>
                <w:szCs w:val="18"/>
              </w:rPr>
            </w:pPr>
            <w:r>
              <w:rPr>
                <w:sz w:val="18"/>
                <w:szCs w:val="18"/>
              </w:rPr>
              <w:t>消费者行为学</w:t>
            </w:r>
          </w:p>
        </w:tc>
        <w:tc>
          <w:tcPr>
            <w:tcW w:w="637" w:type="dxa"/>
            <w:vAlign w:val="center"/>
          </w:tcPr>
          <w:p w14:paraId="7E967A31">
            <w:pPr>
              <w:widowControl/>
              <w:jc w:val="center"/>
              <w:textAlignment w:val="center"/>
              <w:rPr>
                <w:sz w:val="18"/>
                <w:szCs w:val="18"/>
              </w:rPr>
            </w:pPr>
            <w:r>
              <w:rPr>
                <w:sz w:val="18"/>
                <w:szCs w:val="18"/>
              </w:rPr>
              <w:t>2</w:t>
            </w:r>
          </w:p>
        </w:tc>
        <w:tc>
          <w:tcPr>
            <w:tcW w:w="709" w:type="dxa"/>
            <w:vAlign w:val="center"/>
          </w:tcPr>
          <w:p w14:paraId="6DDA99F7">
            <w:pPr>
              <w:spacing w:line="200" w:lineRule="exact"/>
              <w:jc w:val="center"/>
              <w:textAlignment w:val="baseline"/>
              <w:rPr>
                <w:sz w:val="18"/>
                <w:szCs w:val="18"/>
              </w:rPr>
            </w:pPr>
          </w:p>
        </w:tc>
        <w:tc>
          <w:tcPr>
            <w:tcW w:w="709" w:type="dxa"/>
            <w:vAlign w:val="center"/>
          </w:tcPr>
          <w:p w14:paraId="765195C8">
            <w:pPr>
              <w:jc w:val="center"/>
              <w:textAlignment w:val="baseline"/>
              <w:rPr>
                <w:sz w:val="18"/>
                <w:szCs w:val="18"/>
              </w:rPr>
            </w:pPr>
            <w:r>
              <w:rPr>
                <w:sz w:val="18"/>
                <w:szCs w:val="18"/>
              </w:rPr>
              <w:t>32</w:t>
            </w:r>
          </w:p>
        </w:tc>
        <w:tc>
          <w:tcPr>
            <w:tcW w:w="850" w:type="dxa"/>
            <w:vAlign w:val="center"/>
          </w:tcPr>
          <w:p w14:paraId="32EC2001">
            <w:pPr>
              <w:spacing w:line="200" w:lineRule="exact"/>
              <w:jc w:val="center"/>
              <w:textAlignment w:val="baseline"/>
              <w:rPr>
                <w:sz w:val="18"/>
                <w:szCs w:val="18"/>
              </w:rPr>
            </w:pPr>
          </w:p>
        </w:tc>
        <w:tc>
          <w:tcPr>
            <w:tcW w:w="709" w:type="dxa"/>
            <w:vAlign w:val="center"/>
          </w:tcPr>
          <w:p w14:paraId="27949411">
            <w:pPr>
              <w:spacing w:line="200" w:lineRule="exact"/>
              <w:jc w:val="center"/>
              <w:textAlignment w:val="baseline"/>
              <w:rPr>
                <w:sz w:val="18"/>
                <w:szCs w:val="18"/>
              </w:rPr>
            </w:pPr>
            <w:r>
              <w:rPr>
                <w:sz w:val="18"/>
                <w:szCs w:val="18"/>
              </w:rPr>
              <w:t>5</w:t>
            </w:r>
          </w:p>
        </w:tc>
        <w:tc>
          <w:tcPr>
            <w:tcW w:w="709" w:type="dxa"/>
            <w:vAlign w:val="center"/>
          </w:tcPr>
          <w:p w14:paraId="0A011184">
            <w:pPr>
              <w:spacing w:line="200" w:lineRule="exact"/>
              <w:jc w:val="center"/>
              <w:textAlignment w:val="baseline"/>
              <w:rPr>
                <w:sz w:val="18"/>
                <w:szCs w:val="18"/>
              </w:rPr>
            </w:pPr>
            <w:r>
              <w:rPr>
                <w:sz w:val="18"/>
                <w:szCs w:val="18"/>
              </w:rPr>
              <w:t>考试</w:t>
            </w:r>
          </w:p>
        </w:tc>
        <w:tc>
          <w:tcPr>
            <w:tcW w:w="1033" w:type="dxa"/>
            <w:vMerge w:val="continue"/>
          </w:tcPr>
          <w:p w14:paraId="6609B76A">
            <w:pPr>
              <w:spacing w:line="200" w:lineRule="exact"/>
              <w:jc w:val="center"/>
              <w:textAlignment w:val="baseline"/>
              <w:rPr>
                <w:sz w:val="18"/>
                <w:szCs w:val="18"/>
              </w:rPr>
            </w:pPr>
          </w:p>
        </w:tc>
      </w:tr>
      <w:tr w14:paraId="25F07777">
        <w:trPr>
          <w:cantSplit/>
          <w:trHeight w:val="417" w:hRule="exact"/>
          <w:jc w:val="center"/>
        </w:trPr>
        <w:tc>
          <w:tcPr>
            <w:tcW w:w="362" w:type="dxa"/>
            <w:vMerge w:val="continue"/>
            <w:vAlign w:val="center"/>
          </w:tcPr>
          <w:p w14:paraId="0BD7BB61">
            <w:pPr>
              <w:spacing w:line="200" w:lineRule="exact"/>
              <w:jc w:val="center"/>
              <w:textAlignment w:val="baseline"/>
              <w:rPr>
                <w:sz w:val="18"/>
                <w:szCs w:val="18"/>
              </w:rPr>
            </w:pPr>
          </w:p>
        </w:tc>
        <w:tc>
          <w:tcPr>
            <w:tcW w:w="300" w:type="dxa"/>
            <w:vMerge w:val="continue"/>
            <w:vAlign w:val="center"/>
          </w:tcPr>
          <w:p w14:paraId="6E3C1E4D">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1363544E">
            <w:pPr>
              <w:widowControl/>
              <w:jc w:val="center"/>
              <w:textAlignment w:val="center"/>
              <w:rPr>
                <w:sz w:val="18"/>
                <w:szCs w:val="18"/>
              </w:rPr>
            </w:pPr>
            <w:r>
              <w:rPr>
                <w:kern w:val="0"/>
                <w:sz w:val="18"/>
                <w:szCs w:val="18"/>
                <w:lang w:bidi="ar"/>
              </w:rPr>
              <w:t>351474</w:t>
            </w:r>
          </w:p>
        </w:tc>
        <w:tc>
          <w:tcPr>
            <w:tcW w:w="1973" w:type="dxa"/>
            <w:vAlign w:val="center"/>
          </w:tcPr>
          <w:p w14:paraId="64A5F034">
            <w:pPr>
              <w:spacing w:line="300" w:lineRule="exact"/>
              <w:jc w:val="left"/>
              <w:rPr>
                <w:sz w:val="18"/>
                <w:szCs w:val="18"/>
              </w:rPr>
            </w:pPr>
            <w:r>
              <w:rPr>
                <w:spacing w:val="-10"/>
                <w:sz w:val="18"/>
                <w:szCs w:val="18"/>
              </w:rPr>
              <w:t>内部控制</w:t>
            </w:r>
          </w:p>
        </w:tc>
        <w:tc>
          <w:tcPr>
            <w:tcW w:w="637" w:type="dxa"/>
            <w:vAlign w:val="center"/>
          </w:tcPr>
          <w:p w14:paraId="4CFCD9C0">
            <w:pPr>
              <w:spacing w:line="300" w:lineRule="exact"/>
              <w:jc w:val="center"/>
              <w:rPr>
                <w:sz w:val="18"/>
                <w:szCs w:val="18"/>
              </w:rPr>
            </w:pPr>
            <w:r>
              <w:rPr>
                <w:sz w:val="18"/>
                <w:szCs w:val="18"/>
                <w:shd w:val="pct10" w:color="auto" w:fill="FFFFFF"/>
              </w:rPr>
              <w:t>2</w:t>
            </w:r>
          </w:p>
        </w:tc>
        <w:tc>
          <w:tcPr>
            <w:tcW w:w="709" w:type="dxa"/>
            <w:vAlign w:val="center"/>
          </w:tcPr>
          <w:p w14:paraId="1B3A72F1">
            <w:pPr>
              <w:spacing w:line="300" w:lineRule="exact"/>
              <w:jc w:val="center"/>
              <w:rPr>
                <w:sz w:val="18"/>
                <w:szCs w:val="18"/>
              </w:rPr>
            </w:pPr>
          </w:p>
        </w:tc>
        <w:tc>
          <w:tcPr>
            <w:tcW w:w="709" w:type="dxa"/>
            <w:vAlign w:val="center"/>
          </w:tcPr>
          <w:p w14:paraId="2C585960">
            <w:pPr>
              <w:spacing w:line="300" w:lineRule="exact"/>
              <w:jc w:val="center"/>
              <w:rPr>
                <w:sz w:val="18"/>
                <w:szCs w:val="18"/>
              </w:rPr>
            </w:pPr>
            <w:r>
              <w:rPr>
                <w:sz w:val="18"/>
                <w:szCs w:val="18"/>
              </w:rPr>
              <w:t>32</w:t>
            </w:r>
          </w:p>
        </w:tc>
        <w:tc>
          <w:tcPr>
            <w:tcW w:w="850" w:type="dxa"/>
            <w:vAlign w:val="center"/>
          </w:tcPr>
          <w:p w14:paraId="546978D6">
            <w:pPr>
              <w:spacing w:line="300" w:lineRule="exact"/>
              <w:jc w:val="center"/>
              <w:rPr>
                <w:sz w:val="18"/>
                <w:szCs w:val="18"/>
              </w:rPr>
            </w:pPr>
          </w:p>
        </w:tc>
        <w:tc>
          <w:tcPr>
            <w:tcW w:w="709" w:type="dxa"/>
            <w:vAlign w:val="center"/>
          </w:tcPr>
          <w:p w14:paraId="6D4D9616">
            <w:pPr>
              <w:spacing w:line="300" w:lineRule="exact"/>
              <w:jc w:val="center"/>
              <w:rPr>
                <w:sz w:val="18"/>
                <w:szCs w:val="18"/>
              </w:rPr>
            </w:pPr>
            <w:r>
              <w:rPr>
                <w:sz w:val="18"/>
                <w:szCs w:val="18"/>
              </w:rPr>
              <w:t>4</w:t>
            </w:r>
          </w:p>
        </w:tc>
        <w:tc>
          <w:tcPr>
            <w:tcW w:w="709" w:type="dxa"/>
            <w:vAlign w:val="center"/>
          </w:tcPr>
          <w:p w14:paraId="5483BCDB">
            <w:pPr>
              <w:spacing w:line="300" w:lineRule="exact"/>
              <w:jc w:val="center"/>
              <w:rPr>
                <w:sz w:val="18"/>
                <w:szCs w:val="18"/>
              </w:rPr>
            </w:pPr>
            <w:r>
              <w:rPr>
                <w:sz w:val="18"/>
                <w:szCs w:val="18"/>
              </w:rPr>
              <w:t>考查</w:t>
            </w:r>
          </w:p>
        </w:tc>
        <w:tc>
          <w:tcPr>
            <w:tcW w:w="1033" w:type="dxa"/>
            <w:vMerge w:val="continue"/>
          </w:tcPr>
          <w:p w14:paraId="5CF108EE">
            <w:pPr>
              <w:spacing w:line="200" w:lineRule="exact"/>
              <w:jc w:val="center"/>
              <w:textAlignment w:val="baseline"/>
              <w:rPr>
                <w:sz w:val="18"/>
                <w:szCs w:val="18"/>
              </w:rPr>
            </w:pPr>
          </w:p>
        </w:tc>
      </w:tr>
      <w:tr w14:paraId="5AC79135">
        <w:trPr>
          <w:cantSplit/>
          <w:trHeight w:val="417" w:hRule="exact"/>
          <w:jc w:val="center"/>
        </w:trPr>
        <w:tc>
          <w:tcPr>
            <w:tcW w:w="362" w:type="dxa"/>
            <w:vMerge w:val="continue"/>
            <w:vAlign w:val="center"/>
          </w:tcPr>
          <w:p w14:paraId="1523E461">
            <w:pPr>
              <w:spacing w:line="200" w:lineRule="exact"/>
              <w:jc w:val="center"/>
              <w:textAlignment w:val="baseline"/>
              <w:rPr>
                <w:sz w:val="18"/>
                <w:szCs w:val="18"/>
              </w:rPr>
            </w:pPr>
          </w:p>
        </w:tc>
        <w:tc>
          <w:tcPr>
            <w:tcW w:w="300" w:type="dxa"/>
            <w:vMerge w:val="continue"/>
            <w:vAlign w:val="center"/>
          </w:tcPr>
          <w:p w14:paraId="1CFD100B">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335D2F51">
            <w:pPr>
              <w:widowControl/>
              <w:jc w:val="center"/>
              <w:textAlignment w:val="center"/>
              <w:rPr>
                <w:kern w:val="0"/>
                <w:sz w:val="18"/>
                <w:szCs w:val="18"/>
                <w:lang w:bidi="ar"/>
              </w:rPr>
            </w:pPr>
            <w:r>
              <w:rPr>
                <w:kern w:val="0"/>
                <w:sz w:val="18"/>
                <w:szCs w:val="18"/>
                <w:lang w:bidi="ar"/>
              </w:rPr>
              <w:t>351017</w:t>
            </w:r>
          </w:p>
        </w:tc>
        <w:tc>
          <w:tcPr>
            <w:tcW w:w="1973" w:type="dxa"/>
            <w:vAlign w:val="center"/>
          </w:tcPr>
          <w:p w14:paraId="18ED0E8B">
            <w:pPr>
              <w:spacing w:line="300" w:lineRule="exact"/>
              <w:jc w:val="left"/>
              <w:rPr>
                <w:spacing w:val="-10"/>
                <w:sz w:val="18"/>
                <w:szCs w:val="18"/>
              </w:rPr>
            </w:pPr>
            <w:r>
              <w:rPr>
                <w:sz w:val="18"/>
                <w:szCs w:val="18"/>
              </w:rPr>
              <w:t>运营管理*</w:t>
            </w:r>
          </w:p>
        </w:tc>
        <w:tc>
          <w:tcPr>
            <w:tcW w:w="637" w:type="dxa"/>
            <w:vAlign w:val="center"/>
          </w:tcPr>
          <w:p w14:paraId="5953B559">
            <w:pPr>
              <w:spacing w:line="300" w:lineRule="exact"/>
              <w:jc w:val="center"/>
              <w:rPr>
                <w:sz w:val="18"/>
                <w:szCs w:val="18"/>
                <w:shd w:val="pct10" w:color="auto" w:fill="FFFFFF"/>
              </w:rPr>
            </w:pPr>
            <w:r>
              <w:rPr>
                <w:sz w:val="18"/>
                <w:szCs w:val="18"/>
              </w:rPr>
              <w:t>2.5</w:t>
            </w:r>
          </w:p>
        </w:tc>
        <w:tc>
          <w:tcPr>
            <w:tcW w:w="709" w:type="dxa"/>
            <w:vAlign w:val="center"/>
          </w:tcPr>
          <w:p w14:paraId="7B6102C7">
            <w:pPr>
              <w:spacing w:line="300" w:lineRule="exact"/>
              <w:jc w:val="center"/>
              <w:rPr>
                <w:sz w:val="18"/>
                <w:szCs w:val="18"/>
              </w:rPr>
            </w:pPr>
          </w:p>
        </w:tc>
        <w:tc>
          <w:tcPr>
            <w:tcW w:w="709" w:type="dxa"/>
            <w:vAlign w:val="center"/>
          </w:tcPr>
          <w:p w14:paraId="53B47844">
            <w:pPr>
              <w:spacing w:line="300" w:lineRule="exact"/>
              <w:jc w:val="center"/>
              <w:rPr>
                <w:sz w:val="18"/>
                <w:szCs w:val="18"/>
              </w:rPr>
            </w:pPr>
            <w:r>
              <w:rPr>
                <w:sz w:val="18"/>
                <w:szCs w:val="18"/>
              </w:rPr>
              <w:t>40</w:t>
            </w:r>
          </w:p>
        </w:tc>
        <w:tc>
          <w:tcPr>
            <w:tcW w:w="850" w:type="dxa"/>
            <w:vAlign w:val="center"/>
          </w:tcPr>
          <w:p w14:paraId="4D7698CD">
            <w:pPr>
              <w:spacing w:line="300" w:lineRule="exact"/>
              <w:jc w:val="center"/>
              <w:rPr>
                <w:sz w:val="18"/>
                <w:szCs w:val="18"/>
              </w:rPr>
            </w:pPr>
          </w:p>
        </w:tc>
        <w:tc>
          <w:tcPr>
            <w:tcW w:w="709" w:type="dxa"/>
            <w:vAlign w:val="center"/>
          </w:tcPr>
          <w:p w14:paraId="59D0D0FB">
            <w:pPr>
              <w:spacing w:line="300" w:lineRule="exact"/>
              <w:jc w:val="center"/>
              <w:rPr>
                <w:sz w:val="18"/>
                <w:szCs w:val="18"/>
              </w:rPr>
            </w:pPr>
            <w:r>
              <w:rPr>
                <w:sz w:val="18"/>
                <w:szCs w:val="18"/>
              </w:rPr>
              <w:t>5</w:t>
            </w:r>
          </w:p>
        </w:tc>
        <w:tc>
          <w:tcPr>
            <w:tcW w:w="709" w:type="dxa"/>
            <w:vAlign w:val="center"/>
          </w:tcPr>
          <w:p w14:paraId="3AEE053A">
            <w:pPr>
              <w:spacing w:line="300" w:lineRule="exact"/>
              <w:jc w:val="center"/>
              <w:rPr>
                <w:sz w:val="18"/>
                <w:szCs w:val="18"/>
              </w:rPr>
            </w:pPr>
            <w:r>
              <w:rPr>
                <w:sz w:val="18"/>
                <w:szCs w:val="18"/>
              </w:rPr>
              <w:t>考试</w:t>
            </w:r>
          </w:p>
        </w:tc>
        <w:tc>
          <w:tcPr>
            <w:tcW w:w="1033" w:type="dxa"/>
            <w:vMerge w:val="continue"/>
          </w:tcPr>
          <w:p w14:paraId="584B45F4">
            <w:pPr>
              <w:spacing w:line="200" w:lineRule="exact"/>
              <w:jc w:val="center"/>
              <w:textAlignment w:val="baseline"/>
              <w:rPr>
                <w:sz w:val="18"/>
                <w:szCs w:val="18"/>
              </w:rPr>
            </w:pPr>
          </w:p>
        </w:tc>
      </w:tr>
      <w:tr w14:paraId="0585FF04">
        <w:trPr>
          <w:cantSplit/>
          <w:trHeight w:val="417" w:hRule="exact"/>
          <w:jc w:val="center"/>
        </w:trPr>
        <w:tc>
          <w:tcPr>
            <w:tcW w:w="362" w:type="dxa"/>
            <w:vMerge w:val="continue"/>
            <w:vAlign w:val="center"/>
          </w:tcPr>
          <w:p w14:paraId="351A89DA">
            <w:pPr>
              <w:spacing w:line="200" w:lineRule="exact"/>
              <w:jc w:val="center"/>
              <w:textAlignment w:val="baseline"/>
              <w:rPr>
                <w:sz w:val="18"/>
                <w:szCs w:val="18"/>
              </w:rPr>
            </w:pPr>
          </w:p>
        </w:tc>
        <w:tc>
          <w:tcPr>
            <w:tcW w:w="300" w:type="dxa"/>
            <w:vMerge w:val="continue"/>
            <w:vAlign w:val="center"/>
          </w:tcPr>
          <w:p w14:paraId="562743BD">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3B5E97CE">
            <w:pPr>
              <w:widowControl/>
              <w:jc w:val="center"/>
              <w:textAlignment w:val="center"/>
              <w:rPr>
                <w:kern w:val="0"/>
                <w:sz w:val="18"/>
                <w:szCs w:val="18"/>
                <w:lang w:bidi="ar"/>
              </w:rPr>
            </w:pPr>
            <w:r>
              <w:rPr>
                <w:kern w:val="0"/>
                <w:sz w:val="18"/>
                <w:szCs w:val="18"/>
                <w:lang w:bidi="ar"/>
              </w:rPr>
              <w:t>351075</w:t>
            </w:r>
          </w:p>
        </w:tc>
        <w:tc>
          <w:tcPr>
            <w:tcW w:w="1973" w:type="dxa"/>
            <w:vAlign w:val="center"/>
          </w:tcPr>
          <w:p w14:paraId="36F29420">
            <w:pPr>
              <w:spacing w:line="300" w:lineRule="exact"/>
              <w:jc w:val="left"/>
              <w:rPr>
                <w:spacing w:val="-10"/>
                <w:sz w:val="18"/>
                <w:szCs w:val="18"/>
              </w:rPr>
            </w:pPr>
            <w:r>
              <w:rPr>
                <w:sz w:val="18"/>
                <w:szCs w:val="18"/>
              </w:rPr>
              <w:t>管理沟通</w:t>
            </w:r>
          </w:p>
        </w:tc>
        <w:tc>
          <w:tcPr>
            <w:tcW w:w="637" w:type="dxa"/>
            <w:vAlign w:val="center"/>
          </w:tcPr>
          <w:p w14:paraId="132964BF">
            <w:pPr>
              <w:spacing w:line="300" w:lineRule="exact"/>
              <w:jc w:val="center"/>
              <w:rPr>
                <w:sz w:val="18"/>
                <w:szCs w:val="18"/>
                <w:shd w:val="pct10" w:color="auto" w:fill="FFFFFF"/>
              </w:rPr>
            </w:pPr>
            <w:r>
              <w:rPr>
                <w:sz w:val="18"/>
                <w:szCs w:val="18"/>
              </w:rPr>
              <w:t>2</w:t>
            </w:r>
          </w:p>
        </w:tc>
        <w:tc>
          <w:tcPr>
            <w:tcW w:w="709" w:type="dxa"/>
            <w:vAlign w:val="center"/>
          </w:tcPr>
          <w:p w14:paraId="360AB40D">
            <w:pPr>
              <w:spacing w:line="300" w:lineRule="exact"/>
              <w:jc w:val="center"/>
              <w:rPr>
                <w:sz w:val="18"/>
                <w:szCs w:val="18"/>
              </w:rPr>
            </w:pPr>
          </w:p>
        </w:tc>
        <w:tc>
          <w:tcPr>
            <w:tcW w:w="709" w:type="dxa"/>
            <w:vAlign w:val="center"/>
          </w:tcPr>
          <w:p w14:paraId="53AA2732">
            <w:pPr>
              <w:spacing w:line="300" w:lineRule="exact"/>
              <w:jc w:val="center"/>
              <w:rPr>
                <w:sz w:val="18"/>
                <w:szCs w:val="18"/>
              </w:rPr>
            </w:pPr>
            <w:r>
              <w:rPr>
                <w:sz w:val="18"/>
                <w:szCs w:val="18"/>
              </w:rPr>
              <w:t>32</w:t>
            </w:r>
          </w:p>
        </w:tc>
        <w:tc>
          <w:tcPr>
            <w:tcW w:w="850" w:type="dxa"/>
            <w:vAlign w:val="center"/>
          </w:tcPr>
          <w:p w14:paraId="41AE8626">
            <w:pPr>
              <w:spacing w:line="300" w:lineRule="exact"/>
              <w:jc w:val="center"/>
              <w:rPr>
                <w:sz w:val="18"/>
                <w:szCs w:val="18"/>
              </w:rPr>
            </w:pPr>
          </w:p>
        </w:tc>
        <w:tc>
          <w:tcPr>
            <w:tcW w:w="709" w:type="dxa"/>
            <w:vAlign w:val="center"/>
          </w:tcPr>
          <w:p w14:paraId="5F5D499A">
            <w:pPr>
              <w:spacing w:line="300" w:lineRule="exact"/>
              <w:jc w:val="center"/>
              <w:rPr>
                <w:sz w:val="18"/>
                <w:szCs w:val="18"/>
              </w:rPr>
            </w:pPr>
            <w:r>
              <w:rPr>
                <w:sz w:val="18"/>
                <w:szCs w:val="18"/>
              </w:rPr>
              <w:t>5</w:t>
            </w:r>
          </w:p>
        </w:tc>
        <w:tc>
          <w:tcPr>
            <w:tcW w:w="709" w:type="dxa"/>
            <w:vAlign w:val="center"/>
          </w:tcPr>
          <w:p w14:paraId="18DD8512">
            <w:pPr>
              <w:spacing w:line="300" w:lineRule="exact"/>
              <w:jc w:val="center"/>
              <w:rPr>
                <w:sz w:val="18"/>
                <w:szCs w:val="18"/>
              </w:rPr>
            </w:pPr>
            <w:r>
              <w:rPr>
                <w:sz w:val="18"/>
                <w:szCs w:val="18"/>
              </w:rPr>
              <w:t>考查</w:t>
            </w:r>
          </w:p>
        </w:tc>
        <w:tc>
          <w:tcPr>
            <w:tcW w:w="1033" w:type="dxa"/>
            <w:vMerge w:val="continue"/>
          </w:tcPr>
          <w:p w14:paraId="0546BB24">
            <w:pPr>
              <w:spacing w:line="200" w:lineRule="exact"/>
              <w:jc w:val="center"/>
              <w:textAlignment w:val="baseline"/>
              <w:rPr>
                <w:sz w:val="18"/>
                <w:szCs w:val="18"/>
              </w:rPr>
            </w:pPr>
          </w:p>
        </w:tc>
      </w:tr>
      <w:tr w14:paraId="5F38A18D">
        <w:trPr>
          <w:cantSplit/>
          <w:trHeight w:val="417" w:hRule="exact"/>
          <w:jc w:val="center"/>
        </w:trPr>
        <w:tc>
          <w:tcPr>
            <w:tcW w:w="362" w:type="dxa"/>
            <w:vMerge w:val="continue"/>
            <w:vAlign w:val="center"/>
          </w:tcPr>
          <w:p w14:paraId="0094F301">
            <w:pPr>
              <w:spacing w:line="200" w:lineRule="exact"/>
              <w:jc w:val="center"/>
              <w:textAlignment w:val="baseline"/>
              <w:rPr>
                <w:sz w:val="18"/>
                <w:szCs w:val="18"/>
              </w:rPr>
            </w:pPr>
          </w:p>
        </w:tc>
        <w:tc>
          <w:tcPr>
            <w:tcW w:w="300" w:type="dxa"/>
            <w:vMerge w:val="continue"/>
            <w:vAlign w:val="center"/>
          </w:tcPr>
          <w:p w14:paraId="6D3B29D4">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11C09A43">
            <w:pPr>
              <w:widowControl/>
              <w:jc w:val="center"/>
              <w:textAlignment w:val="center"/>
              <w:rPr>
                <w:kern w:val="0"/>
                <w:sz w:val="18"/>
                <w:szCs w:val="18"/>
                <w:lang w:bidi="ar"/>
              </w:rPr>
            </w:pPr>
            <w:r>
              <w:rPr>
                <w:kern w:val="0"/>
                <w:sz w:val="18"/>
                <w:szCs w:val="18"/>
                <w:lang w:bidi="ar"/>
              </w:rPr>
              <w:t>351431</w:t>
            </w:r>
          </w:p>
        </w:tc>
        <w:tc>
          <w:tcPr>
            <w:tcW w:w="1973" w:type="dxa"/>
            <w:vAlign w:val="center"/>
          </w:tcPr>
          <w:p w14:paraId="24EABF1A">
            <w:pPr>
              <w:spacing w:line="300" w:lineRule="exact"/>
              <w:jc w:val="left"/>
              <w:rPr>
                <w:spacing w:val="-10"/>
                <w:sz w:val="18"/>
                <w:szCs w:val="18"/>
              </w:rPr>
            </w:pPr>
            <w:r>
              <w:rPr>
                <w:sz w:val="18"/>
                <w:szCs w:val="18"/>
              </w:rPr>
              <w:t>财务报表分析*</w:t>
            </w:r>
          </w:p>
        </w:tc>
        <w:tc>
          <w:tcPr>
            <w:tcW w:w="637" w:type="dxa"/>
            <w:vAlign w:val="center"/>
          </w:tcPr>
          <w:p w14:paraId="5CB21C37">
            <w:pPr>
              <w:spacing w:line="300" w:lineRule="exact"/>
              <w:jc w:val="center"/>
              <w:rPr>
                <w:sz w:val="18"/>
                <w:szCs w:val="18"/>
                <w:shd w:val="pct10" w:color="auto" w:fill="FFFFFF"/>
              </w:rPr>
            </w:pPr>
            <w:r>
              <w:rPr>
                <w:sz w:val="18"/>
                <w:szCs w:val="18"/>
              </w:rPr>
              <w:t>2.5</w:t>
            </w:r>
          </w:p>
        </w:tc>
        <w:tc>
          <w:tcPr>
            <w:tcW w:w="709" w:type="dxa"/>
            <w:vAlign w:val="center"/>
          </w:tcPr>
          <w:p w14:paraId="37F146AB">
            <w:pPr>
              <w:spacing w:line="300" w:lineRule="exact"/>
              <w:jc w:val="center"/>
              <w:rPr>
                <w:sz w:val="18"/>
                <w:szCs w:val="18"/>
              </w:rPr>
            </w:pPr>
          </w:p>
        </w:tc>
        <w:tc>
          <w:tcPr>
            <w:tcW w:w="709" w:type="dxa"/>
            <w:vAlign w:val="center"/>
          </w:tcPr>
          <w:p w14:paraId="3E30DC0C">
            <w:pPr>
              <w:spacing w:line="300" w:lineRule="exact"/>
              <w:jc w:val="center"/>
              <w:rPr>
                <w:sz w:val="18"/>
                <w:szCs w:val="18"/>
              </w:rPr>
            </w:pPr>
            <w:r>
              <w:rPr>
                <w:sz w:val="18"/>
                <w:szCs w:val="18"/>
              </w:rPr>
              <w:t>40</w:t>
            </w:r>
          </w:p>
        </w:tc>
        <w:tc>
          <w:tcPr>
            <w:tcW w:w="850" w:type="dxa"/>
            <w:vAlign w:val="center"/>
          </w:tcPr>
          <w:p w14:paraId="73768E99">
            <w:pPr>
              <w:spacing w:line="300" w:lineRule="exact"/>
              <w:jc w:val="center"/>
              <w:rPr>
                <w:sz w:val="18"/>
                <w:szCs w:val="18"/>
              </w:rPr>
            </w:pPr>
          </w:p>
        </w:tc>
        <w:tc>
          <w:tcPr>
            <w:tcW w:w="709" w:type="dxa"/>
            <w:vAlign w:val="center"/>
          </w:tcPr>
          <w:p w14:paraId="26498669">
            <w:pPr>
              <w:spacing w:line="300" w:lineRule="exact"/>
              <w:jc w:val="center"/>
              <w:rPr>
                <w:sz w:val="18"/>
                <w:szCs w:val="18"/>
              </w:rPr>
            </w:pPr>
            <w:r>
              <w:rPr>
                <w:rFonts w:hint="eastAsia"/>
                <w:spacing w:val="-20"/>
                <w:sz w:val="18"/>
                <w:szCs w:val="18"/>
              </w:rPr>
              <w:t>6</w:t>
            </w:r>
          </w:p>
        </w:tc>
        <w:tc>
          <w:tcPr>
            <w:tcW w:w="709" w:type="dxa"/>
            <w:vAlign w:val="center"/>
          </w:tcPr>
          <w:p w14:paraId="6DB62350">
            <w:pPr>
              <w:spacing w:line="300" w:lineRule="exact"/>
              <w:jc w:val="center"/>
              <w:rPr>
                <w:sz w:val="18"/>
                <w:szCs w:val="18"/>
              </w:rPr>
            </w:pPr>
            <w:r>
              <w:rPr>
                <w:sz w:val="18"/>
                <w:szCs w:val="18"/>
              </w:rPr>
              <w:t>考查</w:t>
            </w:r>
          </w:p>
        </w:tc>
        <w:tc>
          <w:tcPr>
            <w:tcW w:w="1033" w:type="dxa"/>
            <w:vMerge w:val="continue"/>
          </w:tcPr>
          <w:p w14:paraId="7F75A49A">
            <w:pPr>
              <w:spacing w:line="200" w:lineRule="exact"/>
              <w:jc w:val="center"/>
              <w:textAlignment w:val="baseline"/>
              <w:rPr>
                <w:sz w:val="18"/>
                <w:szCs w:val="18"/>
              </w:rPr>
            </w:pPr>
          </w:p>
        </w:tc>
      </w:tr>
      <w:tr w14:paraId="76EC3C60">
        <w:trPr>
          <w:cantSplit/>
          <w:trHeight w:val="417" w:hRule="exact"/>
          <w:jc w:val="center"/>
        </w:trPr>
        <w:tc>
          <w:tcPr>
            <w:tcW w:w="362" w:type="dxa"/>
            <w:vMerge w:val="continue"/>
            <w:vAlign w:val="center"/>
          </w:tcPr>
          <w:p w14:paraId="1A9A96EF">
            <w:pPr>
              <w:spacing w:line="200" w:lineRule="exact"/>
              <w:jc w:val="center"/>
              <w:textAlignment w:val="baseline"/>
              <w:rPr>
                <w:sz w:val="18"/>
                <w:szCs w:val="18"/>
              </w:rPr>
            </w:pPr>
          </w:p>
        </w:tc>
        <w:tc>
          <w:tcPr>
            <w:tcW w:w="300" w:type="dxa"/>
            <w:vMerge w:val="continue"/>
            <w:vAlign w:val="center"/>
          </w:tcPr>
          <w:p w14:paraId="379D1A34">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21030C64">
            <w:pPr>
              <w:widowControl/>
              <w:jc w:val="center"/>
              <w:textAlignment w:val="center"/>
              <w:rPr>
                <w:kern w:val="0"/>
                <w:sz w:val="18"/>
                <w:szCs w:val="18"/>
                <w:lang w:bidi="ar"/>
              </w:rPr>
            </w:pPr>
            <w:r>
              <w:rPr>
                <w:kern w:val="0"/>
                <w:sz w:val="18"/>
                <w:szCs w:val="18"/>
                <w:lang w:bidi="ar"/>
              </w:rPr>
              <w:t>351024</w:t>
            </w:r>
          </w:p>
        </w:tc>
        <w:tc>
          <w:tcPr>
            <w:tcW w:w="1973" w:type="dxa"/>
            <w:vAlign w:val="center"/>
          </w:tcPr>
          <w:p w14:paraId="0CFF2775">
            <w:pPr>
              <w:spacing w:line="300" w:lineRule="exact"/>
              <w:jc w:val="left"/>
              <w:rPr>
                <w:spacing w:val="-10"/>
                <w:sz w:val="18"/>
                <w:szCs w:val="18"/>
              </w:rPr>
            </w:pPr>
            <w:r>
              <w:rPr>
                <w:sz w:val="18"/>
                <w:szCs w:val="18"/>
              </w:rPr>
              <w:t>信息检索与利用</w:t>
            </w:r>
          </w:p>
        </w:tc>
        <w:tc>
          <w:tcPr>
            <w:tcW w:w="637" w:type="dxa"/>
            <w:vAlign w:val="center"/>
          </w:tcPr>
          <w:p w14:paraId="33995FCA">
            <w:pPr>
              <w:spacing w:line="300" w:lineRule="exact"/>
              <w:jc w:val="center"/>
              <w:rPr>
                <w:sz w:val="18"/>
                <w:szCs w:val="18"/>
                <w:shd w:val="pct10" w:color="auto" w:fill="FFFFFF"/>
              </w:rPr>
            </w:pPr>
            <w:r>
              <w:rPr>
                <w:sz w:val="18"/>
                <w:szCs w:val="18"/>
              </w:rPr>
              <w:t>2</w:t>
            </w:r>
          </w:p>
        </w:tc>
        <w:tc>
          <w:tcPr>
            <w:tcW w:w="709" w:type="dxa"/>
            <w:vAlign w:val="center"/>
          </w:tcPr>
          <w:p w14:paraId="1DFC8946">
            <w:pPr>
              <w:spacing w:line="300" w:lineRule="exact"/>
              <w:jc w:val="center"/>
              <w:rPr>
                <w:sz w:val="18"/>
                <w:szCs w:val="18"/>
              </w:rPr>
            </w:pPr>
          </w:p>
        </w:tc>
        <w:tc>
          <w:tcPr>
            <w:tcW w:w="709" w:type="dxa"/>
            <w:vAlign w:val="center"/>
          </w:tcPr>
          <w:p w14:paraId="7C2B0171">
            <w:pPr>
              <w:spacing w:line="300" w:lineRule="exact"/>
              <w:jc w:val="center"/>
              <w:rPr>
                <w:sz w:val="18"/>
                <w:szCs w:val="18"/>
              </w:rPr>
            </w:pPr>
            <w:r>
              <w:rPr>
                <w:sz w:val="18"/>
                <w:szCs w:val="18"/>
              </w:rPr>
              <w:t>32</w:t>
            </w:r>
          </w:p>
        </w:tc>
        <w:tc>
          <w:tcPr>
            <w:tcW w:w="850" w:type="dxa"/>
            <w:vAlign w:val="center"/>
          </w:tcPr>
          <w:p w14:paraId="18E3430A">
            <w:pPr>
              <w:spacing w:line="300" w:lineRule="exact"/>
              <w:jc w:val="center"/>
              <w:rPr>
                <w:sz w:val="18"/>
                <w:szCs w:val="18"/>
              </w:rPr>
            </w:pPr>
          </w:p>
        </w:tc>
        <w:tc>
          <w:tcPr>
            <w:tcW w:w="709" w:type="dxa"/>
            <w:vAlign w:val="center"/>
          </w:tcPr>
          <w:p w14:paraId="618F9B31">
            <w:pPr>
              <w:spacing w:line="300" w:lineRule="exact"/>
              <w:jc w:val="center"/>
              <w:rPr>
                <w:sz w:val="18"/>
                <w:szCs w:val="18"/>
              </w:rPr>
            </w:pPr>
            <w:r>
              <w:rPr>
                <w:spacing w:val="-20"/>
                <w:sz w:val="18"/>
                <w:szCs w:val="18"/>
              </w:rPr>
              <w:t>3</w:t>
            </w:r>
          </w:p>
        </w:tc>
        <w:tc>
          <w:tcPr>
            <w:tcW w:w="709" w:type="dxa"/>
            <w:vAlign w:val="center"/>
          </w:tcPr>
          <w:p w14:paraId="5D41885B">
            <w:pPr>
              <w:spacing w:line="300" w:lineRule="exact"/>
              <w:jc w:val="center"/>
              <w:rPr>
                <w:sz w:val="18"/>
                <w:szCs w:val="18"/>
              </w:rPr>
            </w:pPr>
            <w:r>
              <w:rPr>
                <w:sz w:val="18"/>
                <w:szCs w:val="18"/>
              </w:rPr>
              <w:t>考查</w:t>
            </w:r>
          </w:p>
        </w:tc>
        <w:tc>
          <w:tcPr>
            <w:tcW w:w="1033" w:type="dxa"/>
            <w:vMerge w:val="continue"/>
          </w:tcPr>
          <w:p w14:paraId="3618F7EE">
            <w:pPr>
              <w:spacing w:line="200" w:lineRule="exact"/>
              <w:jc w:val="center"/>
              <w:textAlignment w:val="baseline"/>
              <w:rPr>
                <w:sz w:val="18"/>
                <w:szCs w:val="18"/>
              </w:rPr>
            </w:pPr>
          </w:p>
        </w:tc>
      </w:tr>
      <w:tr w14:paraId="255C1D99">
        <w:trPr>
          <w:cantSplit/>
          <w:trHeight w:val="417" w:hRule="exact"/>
          <w:jc w:val="center"/>
        </w:trPr>
        <w:tc>
          <w:tcPr>
            <w:tcW w:w="362" w:type="dxa"/>
            <w:vMerge w:val="continue"/>
            <w:vAlign w:val="center"/>
          </w:tcPr>
          <w:p w14:paraId="5FD523B0">
            <w:pPr>
              <w:spacing w:line="200" w:lineRule="exact"/>
              <w:jc w:val="center"/>
              <w:textAlignment w:val="baseline"/>
              <w:rPr>
                <w:sz w:val="18"/>
                <w:szCs w:val="18"/>
              </w:rPr>
            </w:pPr>
          </w:p>
        </w:tc>
        <w:tc>
          <w:tcPr>
            <w:tcW w:w="300" w:type="dxa"/>
            <w:vMerge w:val="continue"/>
            <w:vAlign w:val="center"/>
          </w:tcPr>
          <w:p w14:paraId="0EC6F7AC">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02184812">
            <w:pPr>
              <w:jc w:val="center"/>
              <w:textAlignment w:val="baseline"/>
              <w:rPr>
                <w:kern w:val="0"/>
                <w:sz w:val="18"/>
                <w:szCs w:val="18"/>
                <w:lang w:bidi="ar"/>
              </w:rPr>
            </w:pPr>
            <w:r>
              <w:rPr>
                <w:kern w:val="0"/>
                <w:sz w:val="18"/>
                <w:szCs w:val="18"/>
                <w:lang w:bidi="ar"/>
              </w:rPr>
              <w:t>351209</w:t>
            </w:r>
          </w:p>
        </w:tc>
        <w:tc>
          <w:tcPr>
            <w:tcW w:w="1973" w:type="dxa"/>
            <w:vAlign w:val="center"/>
          </w:tcPr>
          <w:p w14:paraId="7891920F">
            <w:pPr>
              <w:spacing w:line="300" w:lineRule="exact"/>
              <w:textAlignment w:val="baseline"/>
              <w:rPr>
                <w:sz w:val="18"/>
                <w:szCs w:val="18"/>
              </w:rPr>
            </w:pPr>
            <w:r>
              <w:rPr>
                <w:sz w:val="18"/>
                <w:szCs w:val="18"/>
              </w:rPr>
              <w:t>市场营销学*</w:t>
            </w:r>
          </w:p>
        </w:tc>
        <w:tc>
          <w:tcPr>
            <w:tcW w:w="637" w:type="dxa"/>
            <w:vAlign w:val="center"/>
          </w:tcPr>
          <w:p w14:paraId="039D3A26">
            <w:pPr>
              <w:spacing w:line="300" w:lineRule="exact"/>
              <w:jc w:val="center"/>
              <w:textAlignment w:val="baseline"/>
              <w:rPr>
                <w:sz w:val="18"/>
                <w:szCs w:val="18"/>
              </w:rPr>
            </w:pPr>
            <w:r>
              <w:rPr>
                <w:sz w:val="18"/>
                <w:szCs w:val="18"/>
              </w:rPr>
              <w:t>2</w:t>
            </w:r>
          </w:p>
        </w:tc>
        <w:tc>
          <w:tcPr>
            <w:tcW w:w="709" w:type="dxa"/>
            <w:vAlign w:val="center"/>
          </w:tcPr>
          <w:p w14:paraId="41CC6F30">
            <w:pPr>
              <w:spacing w:line="300" w:lineRule="exact"/>
              <w:jc w:val="center"/>
              <w:textAlignment w:val="baseline"/>
              <w:rPr>
                <w:sz w:val="18"/>
                <w:szCs w:val="18"/>
              </w:rPr>
            </w:pPr>
          </w:p>
        </w:tc>
        <w:tc>
          <w:tcPr>
            <w:tcW w:w="709" w:type="dxa"/>
            <w:vAlign w:val="center"/>
          </w:tcPr>
          <w:p w14:paraId="5AD264CB">
            <w:pPr>
              <w:spacing w:line="300" w:lineRule="exact"/>
              <w:jc w:val="center"/>
              <w:textAlignment w:val="baseline"/>
              <w:rPr>
                <w:sz w:val="18"/>
                <w:szCs w:val="18"/>
              </w:rPr>
            </w:pPr>
            <w:r>
              <w:rPr>
                <w:sz w:val="18"/>
                <w:szCs w:val="18"/>
              </w:rPr>
              <w:t>32</w:t>
            </w:r>
          </w:p>
        </w:tc>
        <w:tc>
          <w:tcPr>
            <w:tcW w:w="850" w:type="dxa"/>
            <w:vAlign w:val="center"/>
          </w:tcPr>
          <w:p w14:paraId="5471B036">
            <w:pPr>
              <w:spacing w:line="300" w:lineRule="exact"/>
              <w:jc w:val="center"/>
              <w:textAlignment w:val="baseline"/>
              <w:rPr>
                <w:sz w:val="18"/>
                <w:szCs w:val="18"/>
              </w:rPr>
            </w:pPr>
          </w:p>
        </w:tc>
        <w:tc>
          <w:tcPr>
            <w:tcW w:w="709" w:type="dxa"/>
            <w:vAlign w:val="center"/>
          </w:tcPr>
          <w:p w14:paraId="2881FA1C">
            <w:pPr>
              <w:spacing w:line="300" w:lineRule="exact"/>
              <w:jc w:val="center"/>
              <w:textAlignment w:val="baseline"/>
              <w:rPr>
                <w:sz w:val="18"/>
                <w:szCs w:val="18"/>
              </w:rPr>
            </w:pPr>
            <w:r>
              <w:rPr>
                <w:sz w:val="18"/>
                <w:szCs w:val="18"/>
              </w:rPr>
              <w:t>3</w:t>
            </w:r>
          </w:p>
        </w:tc>
        <w:tc>
          <w:tcPr>
            <w:tcW w:w="709" w:type="dxa"/>
            <w:vAlign w:val="center"/>
          </w:tcPr>
          <w:p w14:paraId="1D64CCA1">
            <w:pPr>
              <w:spacing w:line="300" w:lineRule="exact"/>
              <w:textAlignment w:val="baseline"/>
              <w:rPr>
                <w:sz w:val="18"/>
                <w:szCs w:val="18"/>
              </w:rPr>
            </w:pPr>
            <w:r>
              <w:rPr>
                <w:sz w:val="18"/>
                <w:szCs w:val="18"/>
              </w:rPr>
              <w:t>考试</w:t>
            </w:r>
          </w:p>
        </w:tc>
        <w:tc>
          <w:tcPr>
            <w:tcW w:w="1033" w:type="dxa"/>
            <w:vMerge w:val="continue"/>
          </w:tcPr>
          <w:p w14:paraId="3F0B08C4">
            <w:pPr>
              <w:spacing w:line="200" w:lineRule="exact"/>
              <w:jc w:val="center"/>
              <w:textAlignment w:val="baseline"/>
              <w:rPr>
                <w:sz w:val="18"/>
                <w:szCs w:val="18"/>
              </w:rPr>
            </w:pPr>
          </w:p>
        </w:tc>
      </w:tr>
      <w:tr w14:paraId="277D3660">
        <w:trPr>
          <w:cantSplit/>
          <w:trHeight w:val="417" w:hRule="exact"/>
          <w:jc w:val="center"/>
        </w:trPr>
        <w:tc>
          <w:tcPr>
            <w:tcW w:w="362" w:type="dxa"/>
            <w:vMerge w:val="continue"/>
            <w:vAlign w:val="center"/>
          </w:tcPr>
          <w:p w14:paraId="59E83A9E">
            <w:pPr>
              <w:spacing w:line="200" w:lineRule="exact"/>
              <w:jc w:val="center"/>
              <w:textAlignment w:val="baseline"/>
              <w:rPr>
                <w:sz w:val="18"/>
                <w:szCs w:val="18"/>
              </w:rPr>
            </w:pPr>
          </w:p>
        </w:tc>
        <w:tc>
          <w:tcPr>
            <w:tcW w:w="300" w:type="dxa"/>
            <w:vMerge w:val="continue"/>
            <w:vAlign w:val="center"/>
          </w:tcPr>
          <w:p w14:paraId="3D1D968A">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33250F7D">
            <w:pPr>
              <w:jc w:val="center"/>
              <w:textAlignment w:val="baseline"/>
              <w:rPr>
                <w:kern w:val="0"/>
                <w:sz w:val="18"/>
                <w:szCs w:val="18"/>
                <w:lang w:bidi="ar"/>
              </w:rPr>
            </w:pPr>
            <w:r>
              <w:rPr>
                <w:kern w:val="0"/>
                <w:sz w:val="18"/>
                <w:szCs w:val="18"/>
                <w:lang w:bidi="ar"/>
              </w:rPr>
              <w:t>351586</w:t>
            </w:r>
          </w:p>
        </w:tc>
        <w:tc>
          <w:tcPr>
            <w:tcW w:w="1973" w:type="dxa"/>
            <w:vAlign w:val="center"/>
          </w:tcPr>
          <w:p w14:paraId="2FD002B5">
            <w:pPr>
              <w:spacing w:line="300" w:lineRule="exact"/>
              <w:textAlignment w:val="baseline"/>
              <w:rPr>
                <w:sz w:val="18"/>
                <w:szCs w:val="18"/>
              </w:rPr>
            </w:pPr>
            <w:r>
              <w:rPr>
                <w:sz w:val="18"/>
                <w:szCs w:val="18"/>
              </w:rPr>
              <w:t>组织行为学*</w:t>
            </w:r>
          </w:p>
        </w:tc>
        <w:tc>
          <w:tcPr>
            <w:tcW w:w="637" w:type="dxa"/>
            <w:vAlign w:val="center"/>
          </w:tcPr>
          <w:p w14:paraId="5A049A7E">
            <w:pPr>
              <w:spacing w:line="300" w:lineRule="exact"/>
              <w:jc w:val="center"/>
              <w:textAlignment w:val="baseline"/>
              <w:rPr>
                <w:sz w:val="18"/>
                <w:szCs w:val="18"/>
              </w:rPr>
            </w:pPr>
            <w:r>
              <w:rPr>
                <w:sz w:val="18"/>
                <w:szCs w:val="18"/>
              </w:rPr>
              <w:t>2</w:t>
            </w:r>
          </w:p>
        </w:tc>
        <w:tc>
          <w:tcPr>
            <w:tcW w:w="709" w:type="dxa"/>
            <w:vAlign w:val="center"/>
          </w:tcPr>
          <w:p w14:paraId="7DA7AB36">
            <w:pPr>
              <w:spacing w:line="300" w:lineRule="exact"/>
              <w:jc w:val="center"/>
              <w:textAlignment w:val="baseline"/>
              <w:rPr>
                <w:sz w:val="18"/>
                <w:szCs w:val="18"/>
              </w:rPr>
            </w:pPr>
          </w:p>
        </w:tc>
        <w:tc>
          <w:tcPr>
            <w:tcW w:w="709" w:type="dxa"/>
            <w:vAlign w:val="center"/>
          </w:tcPr>
          <w:p w14:paraId="246035D9">
            <w:pPr>
              <w:spacing w:line="300" w:lineRule="exact"/>
              <w:jc w:val="center"/>
              <w:textAlignment w:val="baseline"/>
              <w:rPr>
                <w:sz w:val="18"/>
                <w:szCs w:val="18"/>
              </w:rPr>
            </w:pPr>
            <w:r>
              <w:rPr>
                <w:sz w:val="18"/>
                <w:szCs w:val="18"/>
              </w:rPr>
              <w:t>32</w:t>
            </w:r>
          </w:p>
        </w:tc>
        <w:tc>
          <w:tcPr>
            <w:tcW w:w="850" w:type="dxa"/>
            <w:vAlign w:val="center"/>
          </w:tcPr>
          <w:p w14:paraId="19FE89CB">
            <w:pPr>
              <w:spacing w:line="300" w:lineRule="exact"/>
              <w:jc w:val="center"/>
              <w:textAlignment w:val="baseline"/>
              <w:rPr>
                <w:sz w:val="18"/>
                <w:szCs w:val="18"/>
              </w:rPr>
            </w:pPr>
          </w:p>
        </w:tc>
        <w:tc>
          <w:tcPr>
            <w:tcW w:w="709" w:type="dxa"/>
            <w:vAlign w:val="center"/>
          </w:tcPr>
          <w:p w14:paraId="54F900EB">
            <w:pPr>
              <w:spacing w:line="300" w:lineRule="exact"/>
              <w:jc w:val="center"/>
              <w:textAlignment w:val="baseline"/>
              <w:rPr>
                <w:sz w:val="18"/>
                <w:szCs w:val="18"/>
              </w:rPr>
            </w:pPr>
            <w:r>
              <w:rPr>
                <w:sz w:val="18"/>
                <w:szCs w:val="18"/>
              </w:rPr>
              <w:t>3</w:t>
            </w:r>
          </w:p>
        </w:tc>
        <w:tc>
          <w:tcPr>
            <w:tcW w:w="709" w:type="dxa"/>
            <w:vAlign w:val="center"/>
          </w:tcPr>
          <w:p w14:paraId="6FA51ED8">
            <w:pPr>
              <w:spacing w:line="300" w:lineRule="exact"/>
              <w:textAlignment w:val="baseline"/>
              <w:rPr>
                <w:sz w:val="18"/>
                <w:szCs w:val="18"/>
              </w:rPr>
            </w:pPr>
            <w:r>
              <w:rPr>
                <w:sz w:val="18"/>
                <w:szCs w:val="18"/>
              </w:rPr>
              <w:t>考试</w:t>
            </w:r>
          </w:p>
        </w:tc>
        <w:tc>
          <w:tcPr>
            <w:tcW w:w="1033" w:type="dxa"/>
            <w:vMerge w:val="continue"/>
          </w:tcPr>
          <w:p w14:paraId="2C9D3EC1">
            <w:pPr>
              <w:spacing w:line="200" w:lineRule="exact"/>
              <w:jc w:val="center"/>
              <w:textAlignment w:val="baseline"/>
              <w:rPr>
                <w:sz w:val="18"/>
                <w:szCs w:val="18"/>
              </w:rPr>
            </w:pPr>
          </w:p>
        </w:tc>
      </w:tr>
      <w:tr w14:paraId="6B965B70">
        <w:trPr>
          <w:cantSplit/>
          <w:trHeight w:val="417" w:hRule="exact"/>
          <w:jc w:val="center"/>
        </w:trPr>
        <w:tc>
          <w:tcPr>
            <w:tcW w:w="362" w:type="dxa"/>
            <w:vMerge w:val="continue"/>
            <w:vAlign w:val="center"/>
          </w:tcPr>
          <w:p w14:paraId="099BC690">
            <w:pPr>
              <w:spacing w:line="200" w:lineRule="exact"/>
              <w:jc w:val="center"/>
              <w:textAlignment w:val="baseline"/>
              <w:rPr>
                <w:sz w:val="18"/>
                <w:szCs w:val="18"/>
              </w:rPr>
            </w:pPr>
          </w:p>
        </w:tc>
        <w:tc>
          <w:tcPr>
            <w:tcW w:w="300" w:type="dxa"/>
            <w:vMerge w:val="continue"/>
            <w:vAlign w:val="center"/>
          </w:tcPr>
          <w:p w14:paraId="381D32F1">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53381CF8">
            <w:pPr>
              <w:widowControl/>
              <w:jc w:val="center"/>
              <w:textAlignment w:val="center"/>
              <w:rPr>
                <w:kern w:val="0"/>
                <w:sz w:val="18"/>
                <w:szCs w:val="18"/>
                <w:lang w:bidi="ar"/>
              </w:rPr>
            </w:pPr>
            <w:r>
              <w:rPr>
                <w:kern w:val="0"/>
                <w:sz w:val="18"/>
                <w:szCs w:val="18"/>
                <w:lang w:bidi="ar"/>
              </w:rPr>
              <w:t>351225</w:t>
            </w:r>
          </w:p>
        </w:tc>
        <w:tc>
          <w:tcPr>
            <w:tcW w:w="1973" w:type="dxa"/>
            <w:vAlign w:val="center"/>
          </w:tcPr>
          <w:p w14:paraId="2ABC32A2">
            <w:pPr>
              <w:spacing w:line="300" w:lineRule="exact"/>
              <w:jc w:val="left"/>
              <w:rPr>
                <w:sz w:val="18"/>
                <w:szCs w:val="18"/>
              </w:rPr>
            </w:pPr>
            <w:r>
              <w:rPr>
                <w:sz w:val="18"/>
                <w:szCs w:val="18"/>
              </w:rPr>
              <w:t>商务英语*</w:t>
            </w:r>
          </w:p>
        </w:tc>
        <w:tc>
          <w:tcPr>
            <w:tcW w:w="637" w:type="dxa"/>
            <w:vAlign w:val="center"/>
          </w:tcPr>
          <w:p w14:paraId="10EF30D8">
            <w:pPr>
              <w:spacing w:line="300" w:lineRule="exact"/>
              <w:jc w:val="center"/>
              <w:rPr>
                <w:sz w:val="18"/>
                <w:szCs w:val="18"/>
              </w:rPr>
            </w:pPr>
            <w:r>
              <w:rPr>
                <w:sz w:val="18"/>
                <w:szCs w:val="18"/>
              </w:rPr>
              <w:t>2</w:t>
            </w:r>
          </w:p>
        </w:tc>
        <w:tc>
          <w:tcPr>
            <w:tcW w:w="709" w:type="dxa"/>
            <w:vAlign w:val="center"/>
          </w:tcPr>
          <w:p w14:paraId="43318697">
            <w:pPr>
              <w:spacing w:line="300" w:lineRule="exact"/>
              <w:jc w:val="center"/>
              <w:rPr>
                <w:sz w:val="18"/>
                <w:szCs w:val="18"/>
              </w:rPr>
            </w:pPr>
          </w:p>
        </w:tc>
        <w:tc>
          <w:tcPr>
            <w:tcW w:w="709" w:type="dxa"/>
            <w:vAlign w:val="center"/>
          </w:tcPr>
          <w:p w14:paraId="5E052A91">
            <w:pPr>
              <w:spacing w:line="300" w:lineRule="exact"/>
              <w:jc w:val="center"/>
              <w:rPr>
                <w:sz w:val="18"/>
                <w:szCs w:val="18"/>
              </w:rPr>
            </w:pPr>
            <w:r>
              <w:rPr>
                <w:sz w:val="18"/>
                <w:szCs w:val="18"/>
              </w:rPr>
              <w:t>32</w:t>
            </w:r>
          </w:p>
        </w:tc>
        <w:tc>
          <w:tcPr>
            <w:tcW w:w="850" w:type="dxa"/>
            <w:vAlign w:val="center"/>
          </w:tcPr>
          <w:p w14:paraId="073EE31B">
            <w:pPr>
              <w:spacing w:line="300" w:lineRule="exact"/>
              <w:jc w:val="center"/>
              <w:rPr>
                <w:sz w:val="18"/>
                <w:szCs w:val="18"/>
              </w:rPr>
            </w:pPr>
          </w:p>
        </w:tc>
        <w:tc>
          <w:tcPr>
            <w:tcW w:w="709" w:type="dxa"/>
            <w:vAlign w:val="center"/>
          </w:tcPr>
          <w:p w14:paraId="129B41E7">
            <w:pPr>
              <w:spacing w:line="300" w:lineRule="exact"/>
              <w:jc w:val="center"/>
              <w:rPr>
                <w:sz w:val="18"/>
                <w:szCs w:val="18"/>
              </w:rPr>
            </w:pPr>
            <w:r>
              <w:rPr>
                <w:sz w:val="18"/>
                <w:szCs w:val="18"/>
              </w:rPr>
              <w:t>4</w:t>
            </w:r>
          </w:p>
        </w:tc>
        <w:tc>
          <w:tcPr>
            <w:tcW w:w="709" w:type="dxa"/>
            <w:vAlign w:val="center"/>
          </w:tcPr>
          <w:p w14:paraId="693BEC25">
            <w:pPr>
              <w:spacing w:line="300" w:lineRule="exact"/>
              <w:jc w:val="center"/>
              <w:rPr>
                <w:sz w:val="18"/>
                <w:szCs w:val="18"/>
              </w:rPr>
            </w:pPr>
            <w:r>
              <w:rPr>
                <w:sz w:val="18"/>
                <w:szCs w:val="18"/>
              </w:rPr>
              <w:t>考查</w:t>
            </w:r>
          </w:p>
        </w:tc>
        <w:tc>
          <w:tcPr>
            <w:tcW w:w="1033" w:type="dxa"/>
            <w:vMerge w:val="restart"/>
          </w:tcPr>
          <w:p w14:paraId="3ADF2E3E">
            <w:pPr>
              <w:spacing w:line="200" w:lineRule="exact"/>
              <w:jc w:val="center"/>
              <w:textAlignment w:val="baseline"/>
              <w:rPr>
                <w:b/>
                <w:bCs/>
                <w:sz w:val="18"/>
                <w:szCs w:val="18"/>
              </w:rPr>
            </w:pPr>
          </w:p>
          <w:p w14:paraId="1EFDE275">
            <w:pPr>
              <w:spacing w:line="200" w:lineRule="exact"/>
              <w:jc w:val="center"/>
              <w:textAlignment w:val="baseline"/>
              <w:rPr>
                <w:b/>
                <w:bCs/>
                <w:sz w:val="18"/>
                <w:szCs w:val="18"/>
              </w:rPr>
            </w:pPr>
          </w:p>
          <w:p w14:paraId="0CE5657E">
            <w:pPr>
              <w:spacing w:line="200" w:lineRule="exact"/>
              <w:jc w:val="center"/>
              <w:textAlignment w:val="baseline"/>
              <w:rPr>
                <w:b/>
                <w:bCs/>
                <w:sz w:val="18"/>
                <w:szCs w:val="18"/>
              </w:rPr>
            </w:pPr>
          </w:p>
          <w:p w14:paraId="57735515">
            <w:pPr>
              <w:ind w:left="-34" w:leftChars="-16"/>
              <w:jc w:val="center"/>
              <w:textAlignment w:val="baseline"/>
              <w:rPr>
                <w:bCs/>
                <w:sz w:val="18"/>
                <w:szCs w:val="18"/>
              </w:rPr>
            </w:pPr>
            <w:r>
              <w:rPr>
                <w:bCs/>
                <w:sz w:val="18"/>
                <w:szCs w:val="18"/>
              </w:rPr>
              <w:t>国际经济与贸易模块</w:t>
            </w:r>
          </w:p>
          <w:p w14:paraId="7E93FD50">
            <w:pPr>
              <w:ind w:left="-34" w:leftChars="-16"/>
              <w:jc w:val="center"/>
              <w:textAlignment w:val="baseline"/>
              <w:rPr>
                <w:b/>
                <w:bCs/>
                <w:sz w:val="18"/>
                <w:szCs w:val="18"/>
              </w:rPr>
            </w:pPr>
          </w:p>
          <w:p w14:paraId="0E69DB7A">
            <w:pPr>
              <w:ind w:left="-34" w:leftChars="-16"/>
              <w:jc w:val="center"/>
              <w:textAlignment w:val="baseline"/>
              <w:rPr>
                <w:sz w:val="18"/>
                <w:szCs w:val="18"/>
              </w:rPr>
            </w:pPr>
            <w:r>
              <w:rPr>
                <w:sz w:val="18"/>
                <w:szCs w:val="18"/>
              </w:rPr>
              <w:t>带*为限选课</w:t>
            </w:r>
          </w:p>
          <w:p w14:paraId="0E15A314">
            <w:pPr>
              <w:ind w:left="-34" w:leftChars="-16"/>
              <w:jc w:val="center"/>
              <w:textAlignment w:val="baseline"/>
              <w:rPr>
                <w:sz w:val="18"/>
                <w:szCs w:val="18"/>
              </w:rPr>
            </w:pPr>
          </w:p>
          <w:p w14:paraId="6F1DDBE1">
            <w:pPr>
              <w:ind w:left="-34" w:leftChars="-16"/>
              <w:jc w:val="center"/>
              <w:textAlignment w:val="baseline"/>
            </w:pPr>
            <w:r>
              <w:rPr>
                <w:sz w:val="18"/>
                <w:szCs w:val="18"/>
              </w:rPr>
              <w:t>至少选修</w:t>
            </w:r>
            <w:r>
              <w:rPr>
                <w:bCs/>
                <w:sz w:val="18"/>
                <w:szCs w:val="18"/>
              </w:rPr>
              <w:t>16学分</w:t>
            </w:r>
          </w:p>
          <w:p w14:paraId="6789279E">
            <w:pPr>
              <w:spacing w:line="200" w:lineRule="exact"/>
              <w:jc w:val="center"/>
              <w:textAlignment w:val="baseline"/>
              <w:rPr>
                <w:b/>
                <w:bCs/>
                <w:sz w:val="18"/>
                <w:szCs w:val="18"/>
              </w:rPr>
            </w:pPr>
          </w:p>
          <w:p w14:paraId="13C1D35C">
            <w:pPr>
              <w:spacing w:line="200" w:lineRule="exact"/>
              <w:jc w:val="center"/>
              <w:textAlignment w:val="baseline"/>
              <w:rPr>
                <w:b/>
                <w:bCs/>
                <w:sz w:val="18"/>
                <w:szCs w:val="18"/>
              </w:rPr>
            </w:pPr>
          </w:p>
          <w:p w14:paraId="0DD626AC">
            <w:pPr>
              <w:spacing w:line="200" w:lineRule="exact"/>
              <w:jc w:val="center"/>
              <w:textAlignment w:val="baseline"/>
              <w:rPr>
                <w:sz w:val="18"/>
                <w:szCs w:val="18"/>
              </w:rPr>
            </w:pPr>
          </w:p>
        </w:tc>
      </w:tr>
      <w:tr w14:paraId="1A1DC9D8">
        <w:trPr>
          <w:cantSplit/>
          <w:trHeight w:val="417" w:hRule="exact"/>
          <w:jc w:val="center"/>
        </w:trPr>
        <w:tc>
          <w:tcPr>
            <w:tcW w:w="362" w:type="dxa"/>
            <w:vMerge w:val="continue"/>
            <w:vAlign w:val="center"/>
          </w:tcPr>
          <w:p w14:paraId="023ED86B">
            <w:pPr>
              <w:spacing w:line="200" w:lineRule="exact"/>
              <w:jc w:val="center"/>
              <w:textAlignment w:val="baseline"/>
              <w:rPr>
                <w:sz w:val="18"/>
                <w:szCs w:val="18"/>
              </w:rPr>
            </w:pPr>
          </w:p>
        </w:tc>
        <w:tc>
          <w:tcPr>
            <w:tcW w:w="300" w:type="dxa"/>
            <w:vMerge w:val="continue"/>
            <w:vAlign w:val="center"/>
          </w:tcPr>
          <w:p w14:paraId="400136BF">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099E07DF">
            <w:pPr>
              <w:widowControl/>
              <w:jc w:val="center"/>
              <w:textAlignment w:val="center"/>
              <w:rPr>
                <w:sz w:val="18"/>
                <w:szCs w:val="18"/>
              </w:rPr>
            </w:pPr>
            <w:r>
              <w:rPr>
                <w:sz w:val="18"/>
                <w:szCs w:val="18"/>
              </w:rPr>
              <w:t>351233</w:t>
            </w:r>
          </w:p>
        </w:tc>
        <w:tc>
          <w:tcPr>
            <w:tcW w:w="1973" w:type="dxa"/>
            <w:vAlign w:val="center"/>
          </w:tcPr>
          <w:p w14:paraId="0EA0AF43">
            <w:pPr>
              <w:spacing w:line="300" w:lineRule="exact"/>
              <w:jc w:val="left"/>
              <w:rPr>
                <w:sz w:val="18"/>
                <w:szCs w:val="18"/>
              </w:rPr>
            </w:pPr>
            <w:r>
              <w:rPr>
                <w:sz w:val="18"/>
                <w:szCs w:val="18"/>
              </w:rPr>
              <w:t>技术经济学</w:t>
            </w:r>
          </w:p>
        </w:tc>
        <w:tc>
          <w:tcPr>
            <w:tcW w:w="637" w:type="dxa"/>
            <w:vAlign w:val="center"/>
          </w:tcPr>
          <w:p w14:paraId="45704820">
            <w:pPr>
              <w:spacing w:line="300" w:lineRule="exact"/>
              <w:jc w:val="center"/>
              <w:rPr>
                <w:sz w:val="18"/>
                <w:szCs w:val="18"/>
              </w:rPr>
            </w:pPr>
            <w:r>
              <w:rPr>
                <w:sz w:val="18"/>
                <w:szCs w:val="18"/>
              </w:rPr>
              <w:t>2</w:t>
            </w:r>
          </w:p>
        </w:tc>
        <w:tc>
          <w:tcPr>
            <w:tcW w:w="709" w:type="dxa"/>
            <w:vAlign w:val="center"/>
          </w:tcPr>
          <w:p w14:paraId="7F8BC299">
            <w:pPr>
              <w:spacing w:line="300" w:lineRule="exact"/>
              <w:jc w:val="center"/>
              <w:rPr>
                <w:sz w:val="18"/>
                <w:szCs w:val="18"/>
              </w:rPr>
            </w:pPr>
          </w:p>
        </w:tc>
        <w:tc>
          <w:tcPr>
            <w:tcW w:w="709" w:type="dxa"/>
            <w:vAlign w:val="center"/>
          </w:tcPr>
          <w:p w14:paraId="2FB552A8">
            <w:pPr>
              <w:spacing w:line="300" w:lineRule="exact"/>
              <w:jc w:val="center"/>
              <w:rPr>
                <w:sz w:val="18"/>
                <w:szCs w:val="18"/>
              </w:rPr>
            </w:pPr>
            <w:r>
              <w:rPr>
                <w:sz w:val="18"/>
                <w:szCs w:val="18"/>
              </w:rPr>
              <w:t>32</w:t>
            </w:r>
          </w:p>
        </w:tc>
        <w:tc>
          <w:tcPr>
            <w:tcW w:w="850" w:type="dxa"/>
            <w:vAlign w:val="center"/>
          </w:tcPr>
          <w:p w14:paraId="5A30C03C">
            <w:pPr>
              <w:spacing w:line="300" w:lineRule="exact"/>
              <w:jc w:val="center"/>
              <w:rPr>
                <w:sz w:val="18"/>
                <w:szCs w:val="18"/>
              </w:rPr>
            </w:pPr>
          </w:p>
        </w:tc>
        <w:tc>
          <w:tcPr>
            <w:tcW w:w="709" w:type="dxa"/>
            <w:vAlign w:val="center"/>
          </w:tcPr>
          <w:p w14:paraId="1B4BA965">
            <w:pPr>
              <w:spacing w:line="300" w:lineRule="exact"/>
              <w:jc w:val="center"/>
              <w:rPr>
                <w:sz w:val="18"/>
                <w:szCs w:val="18"/>
              </w:rPr>
            </w:pPr>
            <w:r>
              <w:rPr>
                <w:sz w:val="18"/>
                <w:szCs w:val="18"/>
              </w:rPr>
              <w:t>5</w:t>
            </w:r>
          </w:p>
        </w:tc>
        <w:tc>
          <w:tcPr>
            <w:tcW w:w="709" w:type="dxa"/>
            <w:vAlign w:val="center"/>
          </w:tcPr>
          <w:p w14:paraId="40AE5B3D">
            <w:pPr>
              <w:spacing w:line="300" w:lineRule="exact"/>
              <w:jc w:val="center"/>
              <w:rPr>
                <w:sz w:val="18"/>
                <w:szCs w:val="18"/>
              </w:rPr>
            </w:pPr>
            <w:r>
              <w:rPr>
                <w:sz w:val="18"/>
                <w:szCs w:val="18"/>
              </w:rPr>
              <w:t>考查</w:t>
            </w:r>
          </w:p>
        </w:tc>
        <w:tc>
          <w:tcPr>
            <w:tcW w:w="1033" w:type="dxa"/>
            <w:vMerge w:val="continue"/>
          </w:tcPr>
          <w:p w14:paraId="7BEEFAF0">
            <w:pPr>
              <w:spacing w:line="200" w:lineRule="exact"/>
              <w:jc w:val="center"/>
              <w:textAlignment w:val="baseline"/>
              <w:rPr>
                <w:sz w:val="18"/>
                <w:szCs w:val="18"/>
              </w:rPr>
            </w:pPr>
          </w:p>
        </w:tc>
      </w:tr>
      <w:tr w14:paraId="5D6D328C">
        <w:trPr>
          <w:cantSplit/>
          <w:trHeight w:val="437" w:hRule="exact"/>
          <w:jc w:val="center"/>
        </w:trPr>
        <w:tc>
          <w:tcPr>
            <w:tcW w:w="362" w:type="dxa"/>
            <w:vMerge w:val="continue"/>
            <w:vAlign w:val="center"/>
          </w:tcPr>
          <w:p w14:paraId="03D5124E">
            <w:pPr>
              <w:spacing w:line="200" w:lineRule="exact"/>
              <w:jc w:val="center"/>
              <w:textAlignment w:val="baseline"/>
              <w:rPr>
                <w:sz w:val="18"/>
                <w:szCs w:val="18"/>
              </w:rPr>
            </w:pPr>
          </w:p>
        </w:tc>
        <w:tc>
          <w:tcPr>
            <w:tcW w:w="300" w:type="dxa"/>
            <w:vMerge w:val="continue"/>
            <w:vAlign w:val="center"/>
          </w:tcPr>
          <w:p w14:paraId="202BDB9B">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4D9495A9">
            <w:pPr>
              <w:widowControl/>
              <w:jc w:val="center"/>
              <w:textAlignment w:val="center"/>
              <w:rPr>
                <w:kern w:val="0"/>
                <w:sz w:val="18"/>
                <w:szCs w:val="18"/>
                <w:lang w:bidi="ar"/>
              </w:rPr>
            </w:pPr>
            <w:r>
              <w:rPr>
                <w:sz w:val="18"/>
                <w:szCs w:val="18"/>
              </w:rPr>
              <w:t>351514</w:t>
            </w:r>
          </w:p>
        </w:tc>
        <w:tc>
          <w:tcPr>
            <w:tcW w:w="1973" w:type="dxa"/>
            <w:vAlign w:val="center"/>
          </w:tcPr>
          <w:p w14:paraId="583E51C1">
            <w:pPr>
              <w:spacing w:line="300" w:lineRule="exact"/>
              <w:jc w:val="left"/>
              <w:rPr>
                <w:sz w:val="18"/>
                <w:szCs w:val="18"/>
              </w:rPr>
            </w:pPr>
            <w:r>
              <w:rPr>
                <w:sz w:val="18"/>
                <w:szCs w:val="18"/>
              </w:rPr>
              <w:t>投资银行学</w:t>
            </w:r>
          </w:p>
        </w:tc>
        <w:tc>
          <w:tcPr>
            <w:tcW w:w="637" w:type="dxa"/>
            <w:vAlign w:val="center"/>
          </w:tcPr>
          <w:p w14:paraId="69D33F63">
            <w:pPr>
              <w:spacing w:line="300" w:lineRule="exact"/>
              <w:jc w:val="center"/>
              <w:rPr>
                <w:sz w:val="18"/>
                <w:szCs w:val="18"/>
              </w:rPr>
            </w:pPr>
            <w:r>
              <w:rPr>
                <w:sz w:val="18"/>
                <w:szCs w:val="18"/>
              </w:rPr>
              <w:t>2</w:t>
            </w:r>
          </w:p>
        </w:tc>
        <w:tc>
          <w:tcPr>
            <w:tcW w:w="709" w:type="dxa"/>
            <w:vAlign w:val="center"/>
          </w:tcPr>
          <w:p w14:paraId="6833B6D8">
            <w:pPr>
              <w:spacing w:line="300" w:lineRule="exact"/>
              <w:jc w:val="center"/>
              <w:rPr>
                <w:sz w:val="18"/>
                <w:szCs w:val="18"/>
              </w:rPr>
            </w:pPr>
          </w:p>
        </w:tc>
        <w:tc>
          <w:tcPr>
            <w:tcW w:w="709" w:type="dxa"/>
            <w:vAlign w:val="center"/>
          </w:tcPr>
          <w:p w14:paraId="22FA5C4E">
            <w:pPr>
              <w:spacing w:line="300" w:lineRule="exact"/>
              <w:jc w:val="center"/>
              <w:rPr>
                <w:sz w:val="18"/>
                <w:szCs w:val="18"/>
              </w:rPr>
            </w:pPr>
            <w:r>
              <w:rPr>
                <w:sz w:val="18"/>
                <w:szCs w:val="18"/>
              </w:rPr>
              <w:t>32</w:t>
            </w:r>
          </w:p>
        </w:tc>
        <w:tc>
          <w:tcPr>
            <w:tcW w:w="850" w:type="dxa"/>
            <w:vAlign w:val="center"/>
          </w:tcPr>
          <w:p w14:paraId="79B3DC06">
            <w:pPr>
              <w:spacing w:line="300" w:lineRule="exact"/>
              <w:jc w:val="center"/>
              <w:rPr>
                <w:sz w:val="18"/>
                <w:szCs w:val="18"/>
              </w:rPr>
            </w:pPr>
          </w:p>
        </w:tc>
        <w:tc>
          <w:tcPr>
            <w:tcW w:w="709" w:type="dxa"/>
            <w:vAlign w:val="center"/>
          </w:tcPr>
          <w:p w14:paraId="040CBB29">
            <w:pPr>
              <w:spacing w:line="300" w:lineRule="exact"/>
              <w:jc w:val="center"/>
              <w:rPr>
                <w:sz w:val="18"/>
                <w:szCs w:val="18"/>
              </w:rPr>
            </w:pPr>
            <w:r>
              <w:rPr>
                <w:sz w:val="18"/>
                <w:szCs w:val="18"/>
              </w:rPr>
              <w:t>5</w:t>
            </w:r>
          </w:p>
        </w:tc>
        <w:tc>
          <w:tcPr>
            <w:tcW w:w="709" w:type="dxa"/>
            <w:vAlign w:val="center"/>
          </w:tcPr>
          <w:p w14:paraId="7774B370">
            <w:pPr>
              <w:spacing w:line="300" w:lineRule="exact"/>
              <w:jc w:val="center"/>
              <w:rPr>
                <w:sz w:val="18"/>
                <w:szCs w:val="18"/>
              </w:rPr>
            </w:pPr>
            <w:r>
              <w:rPr>
                <w:sz w:val="18"/>
                <w:szCs w:val="18"/>
              </w:rPr>
              <w:t>考查</w:t>
            </w:r>
          </w:p>
        </w:tc>
        <w:tc>
          <w:tcPr>
            <w:tcW w:w="1033" w:type="dxa"/>
            <w:vMerge w:val="continue"/>
          </w:tcPr>
          <w:p w14:paraId="5314BB95">
            <w:pPr>
              <w:spacing w:line="200" w:lineRule="exact"/>
              <w:jc w:val="center"/>
              <w:textAlignment w:val="baseline"/>
              <w:rPr>
                <w:sz w:val="18"/>
                <w:szCs w:val="18"/>
              </w:rPr>
            </w:pPr>
          </w:p>
        </w:tc>
      </w:tr>
      <w:tr w14:paraId="024DAF68">
        <w:trPr>
          <w:cantSplit/>
          <w:trHeight w:val="437" w:hRule="exact"/>
          <w:jc w:val="center"/>
        </w:trPr>
        <w:tc>
          <w:tcPr>
            <w:tcW w:w="362" w:type="dxa"/>
            <w:vMerge w:val="continue"/>
            <w:vAlign w:val="center"/>
          </w:tcPr>
          <w:p w14:paraId="41390285">
            <w:pPr>
              <w:spacing w:line="200" w:lineRule="exact"/>
              <w:jc w:val="center"/>
              <w:textAlignment w:val="baseline"/>
              <w:rPr>
                <w:sz w:val="18"/>
                <w:szCs w:val="18"/>
              </w:rPr>
            </w:pPr>
          </w:p>
        </w:tc>
        <w:tc>
          <w:tcPr>
            <w:tcW w:w="300" w:type="dxa"/>
            <w:vMerge w:val="continue"/>
            <w:vAlign w:val="center"/>
          </w:tcPr>
          <w:p w14:paraId="4322841B">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1E32C6D8">
            <w:pPr>
              <w:widowControl/>
              <w:jc w:val="center"/>
              <w:textAlignment w:val="center"/>
              <w:rPr>
                <w:sz w:val="18"/>
                <w:szCs w:val="18"/>
              </w:rPr>
            </w:pPr>
            <w:r>
              <w:rPr>
                <w:kern w:val="0"/>
                <w:sz w:val="18"/>
                <w:szCs w:val="18"/>
                <w:lang w:bidi="ar"/>
              </w:rPr>
              <w:t>351063</w:t>
            </w:r>
          </w:p>
        </w:tc>
        <w:tc>
          <w:tcPr>
            <w:tcW w:w="1973" w:type="dxa"/>
            <w:vAlign w:val="center"/>
          </w:tcPr>
          <w:p w14:paraId="1D030771">
            <w:pPr>
              <w:spacing w:line="300" w:lineRule="exact"/>
              <w:jc w:val="left"/>
              <w:rPr>
                <w:sz w:val="18"/>
                <w:szCs w:val="18"/>
              </w:rPr>
            </w:pPr>
            <w:r>
              <w:rPr>
                <w:sz w:val="18"/>
                <w:szCs w:val="18"/>
              </w:rPr>
              <w:t>发展经济学</w:t>
            </w:r>
          </w:p>
        </w:tc>
        <w:tc>
          <w:tcPr>
            <w:tcW w:w="637" w:type="dxa"/>
            <w:vAlign w:val="center"/>
          </w:tcPr>
          <w:p w14:paraId="18412BA8">
            <w:pPr>
              <w:spacing w:line="300" w:lineRule="exact"/>
              <w:jc w:val="center"/>
              <w:rPr>
                <w:sz w:val="18"/>
                <w:szCs w:val="18"/>
              </w:rPr>
            </w:pPr>
            <w:r>
              <w:rPr>
                <w:sz w:val="18"/>
                <w:szCs w:val="18"/>
              </w:rPr>
              <w:t>2</w:t>
            </w:r>
          </w:p>
        </w:tc>
        <w:tc>
          <w:tcPr>
            <w:tcW w:w="709" w:type="dxa"/>
            <w:vAlign w:val="center"/>
          </w:tcPr>
          <w:p w14:paraId="173488F3">
            <w:pPr>
              <w:spacing w:line="300" w:lineRule="exact"/>
              <w:jc w:val="center"/>
              <w:rPr>
                <w:sz w:val="18"/>
                <w:szCs w:val="18"/>
              </w:rPr>
            </w:pPr>
          </w:p>
        </w:tc>
        <w:tc>
          <w:tcPr>
            <w:tcW w:w="709" w:type="dxa"/>
            <w:vAlign w:val="center"/>
          </w:tcPr>
          <w:p w14:paraId="55769F9A">
            <w:pPr>
              <w:spacing w:line="300" w:lineRule="exact"/>
              <w:jc w:val="center"/>
              <w:rPr>
                <w:sz w:val="18"/>
                <w:szCs w:val="18"/>
              </w:rPr>
            </w:pPr>
            <w:r>
              <w:rPr>
                <w:sz w:val="18"/>
                <w:szCs w:val="18"/>
              </w:rPr>
              <w:t>32</w:t>
            </w:r>
          </w:p>
        </w:tc>
        <w:tc>
          <w:tcPr>
            <w:tcW w:w="850" w:type="dxa"/>
            <w:vAlign w:val="center"/>
          </w:tcPr>
          <w:p w14:paraId="42D5C22B">
            <w:pPr>
              <w:spacing w:line="300" w:lineRule="exact"/>
              <w:jc w:val="center"/>
              <w:rPr>
                <w:sz w:val="18"/>
                <w:szCs w:val="18"/>
              </w:rPr>
            </w:pPr>
          </w:p>
        </w:tc>
        <w:tc>
          <w:tcPr>
            <w:tcW w:w="709" w:type="dxa"/>
            <w:vAlign w:val="center"/>
          </w:tcPr>
          <w:p w14:paraId="1D86C2B1">
            <w:pPr>
              <w:spacing w:line="300" w:lineRule="exact"/>
              <w:jc w:val="center"/>
              <w:rPr>
                <w:sz w:val="18"/>
                <w:szCs w:val="18"/>
              </w:rPr>
            </w:pPr>
            <w:r>
              <w:rPr>
                <w:sz w:val="18"/>
                <w:szCs w:val="18"/>
              </w:rPr>
              <w:t>3</w:t>
            </w:r>
          </w:p>
        </w:tc>
        <w:tc>
          <w:tcPr>
            <w:tcW w:w="709" w:type="dxa"/>
            <w:vAlign w:val="center"/>
          </w:tcPr>
          <w:p w14:paraId="55E7B653">
            <w:pPr>
              <w:spacing w:line="300" w:lineRule="exact"/>
              <w:jc w:val="center"/>
              <w:rPr>
                <w:sz w:val="18"/>
                <w:szCs w:val="18"/>
              </w:rPr>
            </w:pPr>
            <w:r>
              <w:rPr>
                <w:sz w:val="18"/>
                <w:szCs w:val="18"/>
              </w:rPr>
              <w:t>考查</w:t>
            </w:r>
          </w:p>
        </w:tc>
        <w:tc>
          <w:tcPr>
            <w:tcW w:w="1033" w:type="dxa"/>
            <w:vMerge w:val="continue"/>
          </w:tcPr>
          <w:p w14:paraId="354A6692">
            <w:pPr>
              <w:spacing w:line="200" w:lineRule="exact"/>
              <w:jc w:val="center"/>
              <w:textAlignment w:val="baseline"/>
              <w:rPr>
                <w:sz w:val="18"/>
                <w:szCs w:val="18"/>
              </w:rPr>
            </w:pPr>
          </w:p>
        </w:tc>
      </w:tr>
      <w:tr w14:paraId="57EB2899">
        <w:trPr>
          <w:cantSplit/>
          <w:trHeight w:val="437" w:hRule="exact"/>
          <w:jc w:val="center"/>
        </w:trPr>
        <w:tc>
          <w:tcPr>
            <w:tcW w:w="362" w:type="dxa"/>
            <w:vMerge w:val="continue"/>
            <w:vAlign w:val="center"/>
          </w:tcPr>
          <w:p w14:paraId="794EDD61">
            <w:pPr>
              <w:spacing w:line="200" w:lineRule="exact"/>
              <w:jc w:val="center"/>
              <w:textAlignment w:val="baseline"/>
              <w:rPr>
                <w:sz w:val="18"/>
                <w:szCs w:val="18"/>
              </w:rPr>
            </w:pPr>
          </w:p>
        </w:tc>
        <w:tc>
          <w:tcPr>
            <w:tcW w:w="300" w:type="dxa"/>
            <w:vMerge w:val="continue"/>
            <w:vAlign w:val="center"/>
          </w:tcPr>
          <w:p w14:paraId="618FBFB6">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62BA820E">
            <w:pPr>
              <w:widowControl/>
              <w:jc w:val="center"/>
              <w:textAlignment w:val="center"/>
              <w:rPr>
                <w:sz w:val="18"/>
                <w:szCs w:val="18"/>
              </w:rPr>
            </w:pPr>
            <w:r>
              <w:rPr>
                <w:sz w:val="18"/>
                <w:szCs w:val="18"/>
              </w:rPr>
              <w:t>351223</w:t>
            </w:r>
          </w:p>
        </w:tc>
        <w:tc>
          <w:tcPr>
            <w:tcW w:w="1973" w:type="dxa"/>
            <w:vAlign w:val="center"/>
          </w:tcPr>
          <w:p w14:paraId="281C443B">
            <w:pPr>
              <w:spacing w:line="300" w:lineRule="exact"/>
              <w:jc w:val="left"/>
              <w:rPr>
                <w:sz w:val="18"/>
                <w:szCs w:val="18"/>
              </w:rPr>
            </w:pPr>
            <w:r>
              <w:rPr>
                <w:sz w:val="18"/>
                <w:szCs w:val="18"/>
              </w:rPr>
              <w:t>经济法案例与实务</w:t>
            </w:r>
          </w:p>
        </w:tc>
        <w:tc>
          <w:tcPr>
            <w:tcW w:w="637" w:type="dxa"/>
            <w:vAlign w:val="center"/>
          </w:tcPr>
          <w:p w14:paraId="5F72498C">
            <w:pPr>
              <w:spacing w:line="300" w:lineRule="exact"/>
              <w:jc w:val="center"/>
              <w:rPr>
                <w:sz w:val="18"/>
                <w:szCs w:val="18"/>
              </w:rPr>
            </w:pPr>
            <w:r>
              <w:rPr>
                <w:sz w:val="18"/>
                <w:szCs w:val="18"/>
              </w:rPr>
              <w:t>2</w:t>
            </w:r>
          </w:p>
        </w:tc>
        <w:tc>
          <w:tcPr>
            <w:tcW w:w="709" w:type="dxa"/>
            <w:vAlign w:val="center"/>
          </w:tcPr>
          <w:p w14:paraId="3E7C6FF4">
            <w:pPr>
              <w:spacing w:line="300" w:lineRule="exact"/>
              <w:jc w:val="center"/>
              <w:rPr>
                <w:sz w:val="18"/>
                <w:szCs w:val="18"/>
              </w:rPr>
            </w:pPr>
          </w:p>
        </w:tc>
        <w:tc>
          <w:tcPr>
            <w:tcW w:w="709" w:type="dxa"/>
            <w:vAlign w:val="center"/>
          </w:tcPr>
          <w:p w14:paraId="46DFB34A">
            <w:pPr>
              <w:spacing w:line="300" w:lineRule="exact"/>
              <w:jc w:val="center"/>
              <w:rPr>
                <w:sz w:val="18"/>
                <w:szCs w:val="18"/>
              </w:rPr>
            </w:pPr>
            <w:r>
              <w:rPr>
                <w:sz w:val="18"/>
                <w:szCs w:val="18"/>
              </w:rPr>
              <w:t>32</w:t>
            </w:r>
          </w:p>
        </w:tc>
        <w:tc>
          <w:tcPr>
            <w:tcW w:w="850" w:type="dxa"/>
            <w:vAlign w:val="center"/>
          </w:tcPr>
          <w:p w14:paraId="0EEDFAF2">
            <w:pPr>
              <w:spacing w:line="300" w:lineRule="exact"/>
              <w:jc w:val="center"/>
              <w:rPr>
                <w:sz w:val="18"/>
                <w:szCs w:val="18"/>
              </w:rPr>
            </w:pPr>
          </w:p>
        </w:tc>
        <w:tc>
          <w:tcPr>
            <w:tcW w:w="709" w:type="dxa"/>
            <w:vAlign w:val="center"/>
          </w:tcPr>
          <w:p w14:paraId="5AC0E051">
            <w:pPr>
              <w:spacing w:line="300" w:lineRule="exact"/>
              <w:jc w:val="center"/>
              <w:rPr>
                <w:sz w:val="18"/>
                <w:szCs w:val="18"/>
              </w:rPr>
            </w:pPr>
            <w:r>
              <w:rPr>
                <w:sz w:val="18"/>
                <w:szCs w:val="18"/>
              </w:rPr>
              <w:t>4</w:t>
            </w:r>
          </w:p>
        </w:tc>
        <w:tc>
          <w:tcPr>
            <w:tcW w:w="709" w:type="dxa"/>
            <w:vAlign w:val="center"/>
          </w:tcPr>
          <w:p w14:paraId="346A6B6D">
            <w:pPr>
              <w:spacing w:line="300" w:lineRule="exact"/>
              <w:jc w:val="center"/>
              <w:rPr>
                <w:sz w:val="18"/>
                <w:szCs w:val="18"/>
              </w:rPr>
            </w:pPr>
            <w:r>
              <w:rPr>
                <w:sz w:val="18"/>
                <w:szCs w:val="18"/>
              </w:rPr>
              <w:t>考查</w:t>
            </w:r>
          </w:p>
        </w:tc>
        <w:tc>
          <w:tcPr>
            <w:tcW w:w="1033" w:type="dxa"/>
            <w:vMerge w:val="continue"/>
          </w:tcPr>
          <w:p w14:paraId="71A812EE">
            <w:pPr>
              <w:spacing w:line="200" w:lineRule="exact"/>
              <w:jc w:val="center"/>
              <w:textAlignment w:val="baseline"/>
              <w:rPr>
                <w:sz w:val="18"/>
                <w:szCs w:val="18"/>
              </w:rPr>
            </w:pPr>
          </w:p>
        </w:tc>
      </w:tr>
      <w:tr w14:paraId="54A5DF7B">
        <w:trPr>
          <w:cantSplit/>
          <w:trHeight w:val="437" w:hRule="exact"/>
          <w:jc w:val="center"/>
        </w:trPr>
        <w:tc>
          <w:tcPr>
            <w:tcW w:w="362" w:type="dxa"/>
            <w:vMerge w:val="continue"/>
            <w:vAlign w:val="center"/>
          </w:tcPr>
          <w:p w14:paraId="73816466">
            <w:pPr>
              <w:spacing w:line="200" w:lineRule="exact"/>
              <w:jc w:val="center"/>
              <w:textAlignment w:val="baseline"/>
              <w:rPr>
                <w:sz w:val="18"/>
                <w:szCs w:val="18"/>
              </w:rPr>
            </w:pPr>
          </w:p>
        </w:tc>
        <w:tc>
          <w:tcPr>
            <w:tcW w:w="300" w:type="dxa"/>
            <w:vMerge w:val="continue"/>
            <w:vAlign w:val="center"/>
          </w:tcPr>
          <w:p w14:paraId="45F58FB2">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78967634">
            <w:pPr>
              <w:widowControl/>
              <w:jc w:val="center"/>
              <w:textAlignment w:val="center"/>
              <w:rPr>
                <w:sz w:val="18"/>
                <w:szCs w:val="18"/>
              </w:rPr>
            </w:pPr>
            <w:r>
              <w:rPr>
                <w:sz w:val="18"/>
                <w:szCs w:val="18"/>
              </w:rPr>
              <w:t>351064</w:t>
            </w:r>
          </w:p>
        </w:tc>
        <w:tc>
          <w:tcPr>
            <w:tcW w:w="1973" w:type="dxa"/>
            <w:vAlign w:val="center"/>
          </w:tcPr>
          <w:p w14:paraId="3F41A13A">
            <w:pPr>
              <w:spacing w:line="300" w:lineRule="exact"/>
              <w:jc w:val="left"/>
              <w:rPr>
                <w:sz w:val="18"/>
                <w:szCs w:val="18"/>
              </w:rPr>
            </w:pPr>
            <w:r>
              <w:rPr>
                <w:sz w:val="18"/>
                <w:szCs w:val="18"/>
              </w:rPr>
              <w:t>经济法</w:t>
            </w:r>
          </w:p>
        </w:tc>
        <w:tc>
          <w:tcPr>
            <w:tcW w:w="637" w:type="dxa"/>
            <w:vAlign w:val="center"/>
          </w:tcPr>
          <w:p w14:paraId="53D2FD1E">
            <w:pPr>
              <w:spacing w:line="300" w:lineRule="exact"/>
              <w:jc w:val="center"/>
              <w:rPr>
                <w:sz w:val="18"/>
                <w:szCs w:val="18"/>
              </w:rPr>
            </w:pPr>
            <w:r>
              <w:rPr>
                <w:sz w:val="18"/>
                <w:szCs w:val="18"/>
              </w:rPr>
              <w:t>2</w:t>
            </w:r>
          </w:p>
        </w:tc>
        <w:tc>
          <w:tcPr>
            <w:tcW w:w="709" w:type="dxa"/>
            <w:vAlign w:val="center"/>
          </w:tcPr>
          <w:p w14:paraId="604559F0">
            <w:pPr>
              <w:spacing w:line="300" w:lineRule="exact"/>
              <w:jc w:val="center"/>
              <w:rPr>
                <w:sz w:val="18"/>
                <w:szCs w:val="18"/>
              </w:rPr>
            </w:pPr>
          </w:p>
        </w:tc>
        <w:tc>
          <w:tcPr>
            <w:tcW w:w="709" w:type="dxa"/>
            <w:vAlign w:val="center"/>
          </w:tcPr>
          <w:p w14:paraId="5F98378F">
            <w:pPr>
              <w:spacing w:line="300" w:lineRule="exact"/>
              <w:jc w:val="center"/>
              <w:rPr>
                <w:sz w:val="18"/>
                <w:szCs w:val="18"/>
              </w:rPr>
            </w:pPr>
            <w:r>
              <w:rPr>
                <w:sz w:val="18"/>
                <w:szCs w:val="18"/>
              </w:rPr>
              <w:t>32</w:t>
            </w:r>
          </w:p>
        </w:tc>
        <w:tc>
          <w:tcPr>
            <w:tcW w:w="850" w:type="dxa"/>
            <w:vAlign w:val="center"/>
          </w:tcPr>
          <w:p w14:paraId="6D984DF3">
            <w:pPr>
              <w:spacing w:line="300" w:lineRule="exact"/>
              <w:jc w:val="center"/>
              <w:rPr>
                <w:sz w:val="18"/>
                <w:szCs w:val="18"/>
              </w:rPr>
            </w:pPr>
          </w:p>
        </w:tc>
        <w:tc>
          <w:tcPr>
            <w:tcW w:w="709" w:type="dxa"/>
            <w:vAlign w:val="center"/>
          </w:tcPr>
          <w:p w14:paraId="06F35DCA">
            <w:pPr>
              <w:spacing w:line="300" w:lineRule="exact"/>
              <w:jc w:val="center"/>
              <w:rPr>
                <w:sz w:val="18"/>
                <w:szCs w:val="18"/>
              </w:rPr>
            </w:pPr>
            <w:r>
              <w:rPr>
                <w:sz w:val="18"/>
                <w:szCs w:val="18"/>
              </w:rPr>
              <w:t>3</w:t>
            </w:r>
          </w:p>
        </w:tc>
        <w:tc>
          <w:tcPr>
            <w:tcW w:w="709" w:type="dxa"/>
            <w:vAlign w:val="center"/>
          </w:tcPr>
          <w:p w14:paraId="4161C142">
            <w:pPr>
              <w:spacing w:line="300" w:lineRule="exact"/>
              <w:jc w:val="center"/>
              <w:rPr>
                <w:sz w:val="18"/>
                <w:szCs w:val="18"/>
              </w:rPr>
            </w:pPr>
            <w:r>
              <w:rPr>
                <w:sz w:val="18"/>
                <w:szCs w:val="18"/>
              </w:rPr>
              <w:t>考试</w:t>
            </w:r>
          </w:p>
        </w:tc>
        <w:tc>
          <w:tcPr>
            <w:tcW w:w="1033" w:type="dxa"/>
            <w:vMerge w:val="continue"/>
          </w:tcPr>
          <w:p w14:paraId="5E3FE7A0">
            <w:pPr>
              <w:spacing w:line="200" w:lineRule="exact"/>
              <w:jc w:val="center"/>
              <w:textAlignment w:val="baseline"/>
              <w:rPr>
                <w:sz w:val="18"/>
                <w:szCs w:val="18"/>
              </w:rPr>
            </w:pPr>
          </w:p>
        </w:tc>
      </w:tr>
      <w:tr w14:paraId="2E940DC5">
        <w:trPr>
          <w:cantSplit/>
          <w:trHeight w:val="437" w:hRule="exact"/>
          <w:jc w:val="center"/>
        </w:trPr>
        <w:tc>
          <w:tcPr>
            <w:tcW w:w="362" w:type="dxa"/>
            <w:vMerge w:val="continue"/>
            <w:vAlign w:val="center"/>
          </w:tcPr>
          <w:p w14:paraId="7A7B6346">
            <w:pPr>
              <w:spacing w:line="200" w:lineRule="exact"/>
              <w:jc w:val="center"/>
              <w:textAlignment w:val="baseline"/>
              <w:rPr>
                <w:sz w:val="18"/>
                <w:szCs w:val="18"/>
              </w:rPr>
            </w:pPr>
          </w:p>
        </w:tc>
        <w:tc>
          <w:tcPr>
            <w:tcW w:w="300" w:type="dxa"/>
            <w:vMerge w:val="continue"/>
            <w:vAlign w:val="center"/>
          </w:tcPr>
          <w:p w14:paraId="6A9C5C5A">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0B8FE681">
            <w:pPr>
              <w:widowControl/>
              <w:jc w:val="center"/>
              <w:textAlignment w:val="center"/>
              <w:rPr>
                <w:sz w:val="18"/>
                <w:szCs w:val="18"/>
              </w:rPr>
            </w:pPr>
            <w:r>
              <w:rPr>
                <w:sz w:val="18"/>
                <w:szCs w:val="18"/>
              </w:rPr>
              <w:t>061055</w:t>
            </w:r>
          </w:p>
        </w:tc>
        <w:tc>
          <w:tcPr>
            <w:tcW w:w="1973" w:type="dxa"/>
            <w:vAlign w:val="center"/>
          </w:tcPr>
          <w:p w14:paraId="2A8A955E">
            <w:pPr>
              <w:spacing w:line="300" w:lineRule="exact"/>
              <w:jc w:val="left"/>
              <w:rPr>
                <w:sz w:val="18"/>
                <w:szCs w:val="18"/>
              </w:rPr>
            </w:pPr>
            <w:r>
              <w:rPr>
                <w:sz w:val="18"/>
                <w:szCs w:val="18"/>
              </w:rPr>
              <w:t>社会调查方法与实务</w:t>
            </w:r>
          </w:p>
        </w:tc>
        <w:tc>
          <w:tcPr>
            <w:tcW w:w="637" w:type="dxa"/>
            <w:vAlign w:val="center"/>
          </w:tcPr>
          <w:p w14:paraId="2190FAF6">
            <w:pPr>
              <w:spacing w:line="300" w:lineRule="exact"/>
              <w:jc w:val="center"/>
              <w:rPr>
                <w:sz w:val="18"/>
                <w:szCs w:val="18"/>
              </w:rPr>
            </w:pPr>
            <w:r>
              <w:rPr>
                <w:sz w:val="18"/>
                <w:szCs w:val="18"/>
              </w:rPr>
              <w:t>2</w:t>
            </w:r>
          </w:p>
        </w:tc>
        <w:tc>
          <w:tcPr>
            <w:tcW w:w="709" w:type="dxa"/>
            <w:vAlign w:val="center"/>
          </w:tcPr>
          <w:p w14:paraId="51F8719A">
            <w:pPr>
              <w:spacing w:line="300" w:lineRule="exact"/>
              <w:jc w:val="center"/>
              <w:rPr>
                <w:sz w:val="18"/>
                <w:szCs w:val="18"/>
              </w:rPr>
            </w:pPr>
          </w:p>
        </w:tc>
        <w:tc>
          <w:tcPr>
            <w:tcW w:w="709" w:type="dxa"/>
            <w:vAlign w:val="center"/>
          </w:tcPr>
          <w:p w14:paraId="432B10AA">
            <w:pPr>
              <w:spacing w:line="300" w:lineRule="exact"/>
              <w:jc w:val="center"/>
              <w:rPr>
                <w:sz w:val="18"/>
                <w:szCs w:val="18"/>
              </w:rPr>
            </w:pPr>
            <w:r>
              <w:rPr>
                <w:sz w:val="18"/>
                <w:szCs w:val="18"/>
              </w:rPr>
              <w:t>32</w:t>
            </w:r>
          </w:p>
        </w:tc>
        <w:tc>
          <w:tcPr>
            <w:tcW w:w="850" w:type="dxa"/>
            <w:vAlign w:val="center"/>
          </w:tcPr>
          <w:p w14:paraId="662B1CED">
            <w:pPr>
              <w:spacing w:line="300" w:lineRule="exact"/>
              <w:jc w:val="center"/>
              <w:rPr>
                <w:sz w:val="18"/>
                <w:szCs w:val="18"/>
              </w:rPr>
            </w:pPr>
          </w:p>
        </w:tc>
        <w:tc>
          <w:tcPr>
            <w:tcW w:w="709" w:type="dxa"/>
            <w:vAlign w:val="center"/>
          </w:tcPr>
          <w:p w14:paraId="1F01A1C4">
            <w:pPr>
              <w:spacing w:line="300" w:lineRule="exact"/>
              <w:jc w:val="center"/>
              <w:rPr>
                <w:sz w:val="18"/>
                <w:szCs w:val="18"/>
              </w:rPr>
            </w:pPr>
            <w:r>
              <w:rPr>
                <w:sz w:val="18"/>
                <w:szCs w:val="18"/>
              </w:rPr>
              <w:t>3</w:t>
            </w:r>
          </w:p>
        </w:tc>
        <w:tc>
          <w:tcPr>
            <w:tcW w:w="709" w:type="dxa"/>
          </w:tcPr>
          <w:p w14:paraId="1CA7A4BC">
            <w:pPr>
              <w:spacing w:line="300" w:lineRule="exact"/>
              <w:jc w:val="center"/>
              <w:rPr>
                <w:sz w:val="18"/>
                <w:szCs w:val="18"/>
              </w:rPr>
            </w:pPr>
            <w:r>
              <w:rPr>
                <w:sz w:val="18"/>
                <w:szCs w:val="18"/>
              </w:rPr>
              <w:t>考查</w:t>
            </w:r>
          </w:p>
        </w:tc>
        <w:tc>
          <w:tcPr>
            <w:tcW w:w="1033" w:type="dxa"/>
            <w:vMerge w:val="continue"/>
          </w:tcPr>
          <w:p w14:paraId="6667938A">
            <w:pPr>
              <w:spacing w:line="200" w:lineRule="exact"/>
              <w:jc w:val="center"/>
              <w:textAlignment w:val="baseline"/>
              <w:rPr>
                <w:sz w:val="18"/>
                <w:szCs w:val="18"/>
              </w:rPr>
            </w:pPr>
          </w:p>
        </w:tc>
      </w:tr>
      <w:tr w14:paraId="74D5B7A4">
        <w:trPr>
          <w:cantSplit/>
          <w:trHeight w:val="437" w:hRule="exact"/>
          <w:jc w:val="center"/>
        </w:trPr>
        <w:tc>
          <w:tcPr>
            <w:tcW w:w="362" w:type="dxa"/>
            <w:vMerge w:val="continue"/>
            <w:vAlign w:val="center"/>
          </w:tcPr>
          <w:p w14:paraId="00E102FB">
            <w:pPr>
              <w:spacing w:line="200" w:lineRule="exact"/>
              <w:jc w:val="center"/>
              <w:textAlignment w:val="baseline"/>
              <w:rPr>
                <w:sz w:val="18"/>
                <w:szCs w:val="18"/>
              </w:rPr>
            </w:pPr>
          </w:p>
        </w:tc>
        <w:tc>
          <w:tcPr>
            <w:tcW w:w="300" w:type="dxa"/>
            <w:vMerge w:val="continue"/>
            <w:vAlign w:val="center"/>
          </w:tcPr>
          <w:p w14:paraId="533C0470">
            <w:pPr>
              <w:spacing w:line="200" w:lineRule="exact"/>
              <w:jc w:val="center"/>
              <w:textAlignment w:val="baseline"/>
              <w:rPr>
                <w:sz w:val="18"/>
                <w:szCs w:val="18"/>
              </w:rPr>
            </w:pPr>
          </w:p>
        </w:tc>
        <w:tc>
          <w:tcPr>
            <w:tcW w:w="938" w:type="dxa"/>
            <w:tcBorders>
              <w:top w:val="single" w:color="auto" w:sz="4" w:space="0"/>
              <w:bottom w:val="single" w:color="auto" w:sz="4" w:space="0"/>
              <w:right w:val="single" w:color="auto" w:sz="4" w:space="0"/>
            </w:tcBorders>
            <w:vAlign w:val="center"/>
          </w:tcPr>
          <w:p w14:paraId="408331CD">
            <w:pPr>
              <w:widowControl/>
              <w:jc w:val="center"/>
              <w:textAlignment w:val="center"/>
              <w:rPr>
                <w:kern w:val="0"/>
                <w:sz w:val="18"/>
                <w:szCs w:val="18"/>
                <w:lang w:bidi="ar"/>
              </w:rPr>
            </w:pPr>
            <w:r>
              <w:rPr>
                <w:sz w:val="18"/>
                <w:szCs w:val="18"/>
              </w:rPr>
              <w:t>061132</w:t>
            </w:r>
          </w:p>
        </w:tc>
        <w:tc>
          <w:tcPr>
            <w:tcW w:w="1973" w:type="dxa"/>
            <w:vAlign w:val="center"/>
          </w:tcPr>
          <w:p w14:paraId="041A671C">
            <w:pPr>
              <w:spacing w:line="300" w:lineRule="exact"/>
              <w:jc w:val="left"/>
              <w:rPr>
                <w:sz w:val="18"/>
                <w:szCs w:val="18"/>
              </w:rPr>
            </w:pPr>
            <w:r>
              <w:rPr>
                <w:sz w:val="18"/>
                <w:szCs w:val="18"/>
              </w:rPr>
              <w:t>当代经济学前沿讲座</w:t>
            </w:r>
          </w:p>
        </w:tc>
        <w:tc>
          <w:tcPr>
            <w:tcW w:w="637" w:type="dxa"/>
            <w:vAlign w:val="center"/>
          </w:tcPr>
          <w:p w14:paraId="03F2444A">
            <w:pPr>
              <w:spacing w:line="300" w:lineRule="exact"/>
              <w:jc w:val="center"/>
              <w:rPr>
                <w:sz w:val="18"/>
                <w:szCs w:val="18"/>
              </w:rPr>
            </w:pPr>
            <w:r>
              <w:rPr>
                <w:sz w:val="18"/>
                <w:szCs w:val="18"/>
              </w:rPr>
              <w:t>3</w:t>
            </w:r>
          </w:p>
        </w:tc>
        <w:tc>
          <w:tcPr>
            <w:tcW w:w="709" w:type="dxa"/>
            <w:vAlign w:val="center"/>
          </w:tcPr>
          <w:p w14:paraId="00327752">
            <w:pPr>
              <w:spacing w:line="300" w:lineRule="exact"/>
              <w:jc w:val="center"/>
              <w:rPr>
                <w:sz w:val="18"/>
                <w:szCs w:val="18"/>
              </w:rPr>
            </w:pPr>
          </w:p>
        </w:tc>
        <w:tc>
          <w:tcPr>
            <w:tcW w:w="709" w:type="dxa"/>
            <w:vAlign w:val="center"/>
          </w:tcPr>
          <w:p w14:paraId="2B182D40">
            <w:pPr>
              <w:spacing w:line="300" w:lineRule="exact"/>
              <w:jc w:val="center"/>
              <w:rPr>
                <w:sz w:val="18"/>
                <w:szCs w:val="18"/>
              </w:rPr>
            </w:pPr>
            <w:r>
              <w:rPr>
                <w:sz w:val="18"/>
                <w:szCs w:val="18"/>
              </w:rPr>
              <w:t>48</w:t>
            </w:r>
          </w:p>
        </w:tc>
        <w:tc>
          <w:tcPr>
            <w:tcW w:w="850" w:type="dxa"/>
            <w:vAlign w:val="center"/>
          </w:tcPr>
          <w:p w14:paraId="598CCD63">
            <w:pPr>
              <w:spacing w:line="300" w:lineRule="exact"/>
              <w:jc w:val="center"/>
              <w:rPr>
                <w:sz w:val="18"/>
                <w:szCs w:val="18"/>
              </w:rPr>
            </w:pPr>
          </w:p>
        </w:tc>
        <w:tc>
          <w:tcPr>
            <w:tcW w:w="709" w:type="dxa"/>
            <w:vAlign w:val="center"/>
          </w:tcPr>
          <w:p w14:paraId="09B02EBA">
            <w:pPr>
              <w:spacing w:line="300" w:lineRule="exact"/>
              <w:jc w:val="center"/>
              <w:rPr>
                <w:sz w:val="18"/>
                <w:szCs w:val="18"/>
              </w:rPr>
            </w:pPr>
            <w:r>
              <w:rPr>
                <w:sz w:val="18"/>
                <w:szCs w:val="18"/>
              </w:rPr>
              <w:t>5</w:t>
            </w:r>
          </w:p>
        </w:tc>
        <w:tc>
          <w:tcPr>
            <w:tcW w:w="709" w:type="dxa"/>
          </w:tcPr>
          <w:p w14:paraId="46FD4E4A">
            <w:pPr>
              <w:spacing w:line="300" w:lineRule="exact"/>
              <w:jc w:val="center"/>
              <w:rPr>
                <w:sz w:val="18"/>
                <w:szCs w:val="18"/>
              </w:rPr>
            </w:pPr>
            <w:r>
              <w:rPr>
                <w:sz w:val="18"/>
                <w:szCs w:val="18"/>
              </w:rPr>
              <w:t>考查</w:t>
            </w:r>
          </w:p>
        </w:tc>
        <w:tc>
          <w:tcPr>
            <w:tcW w:w="1033" w:type="dxa"/>
            <w:vMerge w:val="continue"/>
          </w:tcPr>
          <w:p w14:paraId="7EB159FA">
            <w:pPr>
              <w:spacing w:line="200" w:lineRule="exact"/>
              <w:jc w:val="center"/>
              <w:textAlignment w:val="baseline"/>
              <w:rPr>
                <w:sz w:val="18"/>
                <w:szCs w:val="18"/>
              </w:rPr>
            </w:pPr>
          </w:p>
        </w:tc>
      </w:tr>
      <w:tr w14:paraId="367867AF">
        <w:trPr>
          <w:cantSplit/>
          <w:trHeight w:val="415" w:hRule="exact"/>
          <w:jc w:val="center"/>
        </w:trPr>
        <w:tc>
          <w:tcPr>
            <w:tcW w:w="362" w:type="dxa"/>
            <w:vMerge w:val="continue"/>
            <w:vAlign w:val="center"/>
          </w:tcPr>
          <w:p w14:paraId="45F2F71A">
            <w:pPr>
              <w:spacing w:line="200" w:lineRule="exact"/>
              <w:jc w:val="center"/>
              <w:textAlignment w:val="baseline"/>
              <w:rPr>
                <w:sz w:val="18"/>
                <w:szCs w:val="18"/>
              </w:rPr>
            </w:pPr>
          </w:p>
        </w:tc>
        <w:tc>
          <w:tcPr>
            <w:tcW w:w="300" w:type="dxa"/>
            <w:vMerge w:val="continue"/>
            <w:vAlign w:val="center"/>
          </w:tcPr>
          <w:p w14:paraId="14FE8946">
            <w:pPr>
              <w:spacing w:line="200" w:lineRule="exact"/>
              <w:jc w:val="center"/>
              <w:textAlignment w:val="baseline"/>
              <w:rPr>
                <w:sz w:val="18"/>
                <w:szCs w:val="18"/>
              </w:rPr>
            </w:pPr>
          </w:p>
        </w:tc>
        <w:tc>
          <w:tcPr>
            <w:tcW w:w="2911" w:type="dxa"/>
            <w:gridSpan w:val="2"/>
            <w:vAlign w:val="center"/>
          </w:tcPr>
          <w:p w14:paraId="03E4FA55">
            <w:pPr>
              <w:spacing w:line="200" w:lineRule="exact"/>
              <w:jc w:val="center"/>
              <w:textAlignment w:val="baseline"/>
              <w:rPr>
                <w:sz w:val="18"/>
                <w:szCs w:val="18"/>
              </w:rPr>
            </w:pPr>
            <w:r>
              <w:rPr>
                <w:sz w:val="18"/>
                <w:szCs w:val="18"/>
              </w:rPr>
              <w:t>小计</w:t>
            </w:r>
          </w:p>
        </w:tc>
        <w:tc>
          <w:tcPr>
            <w:tcW w:w="637" w:type="dxa"/>
            <w:vAlign w:val="center"/>
          </w:tcPr>
          <w:p w14:paraId="02642F54">
            <w:pPr>
              <w:jc w:val="center"/>
              <w:textAlignment w:val="baseline"/>
              <w:rPr>
                <w:sz w:val="18"/>
                <w:szCs w:val="18"/>
              </w:rPr>
            </w:pPr>
            <w:r>
              <w:rPr>
                <w:rFonts w:hint="eastAsia"/>
                <w:sz w:val="18"/>
                <w:szCs w:val="18"/>
              </w:rPr>
              <w:t>50.5</w:t>
            </w:r>
          </w:p>
        </w:tc>
        <w:tc>
          <w:tcPr>
            <w:tcW w:w="709" w:type="dxa"/>
            <w:vAlign w:val="center"/>
          </w:tcPr>
          <w:p w14:paraId="58784F94">
            <w:pPr>
              <w:spacing w:line="300" w:lineRule="exact"/>
              <w:jc w:val="center"/>
              <w:textAlignment w:val="baseline"/>
              <w:rPr>
                <w:sz w:val="18"/>
                <w:szCs w:val="18"/>
              </w:rPr>
            </w:pPr>
            <w:r>
              <w:rPr>
                <w:sz w:val="18"/>
                <w:szCs w:val="18"/>
              </w:rPr>
              <w:t>0.5</w:t>
            </w:r>
          </w:p>
        </w:tc>
        <w:tc>
          <w:tcPr>
            <w:tcW w:w="709" w:type="dxa"/>
            <w:vAlign w:val="center"/>
          </w:tcPr>
          <w:p w14:paraId="1A91C519">
            <w:pPr>
              <w:spacing w:line="300" w:lineRule="exact"/>
              <w:textAlignment w:val="baseline"/>
              <w:rPr>
                <w:sz w:val="18"/>
                <w:szCs w:val="18"/>
              </w:rPr>
            </w:pPr>
            <w:r>
              <w:rPr>
                <w:sz w:val="18"/>
                <w:szCs w:val="18"/>
              </w:rPr>
              <w:t xml:space="preserve">  </w:t>
            </w:r>
            <w:r>
              <w:rPr>
                <w:rFonts w:hint="eastAsia"/>
                <w:sz w:val="18"/>
                <w:szCs w:val="18"/>
              </w:rPr>
              <w:t>808</w:t>
            </w:r>
          </w:p>
        </w:tc>
        <w:tc>
          <w:tcPr>
            <w:tcW w:w="850" w:type="dxa"/>
            <w:vAlign w:val="center"/>
          </w:tcPr>
          <w:p w14:paraId="654322E0">
            <w:pPr>
              <w:spacing w:line="300" w:lineRule="exact"/>
              <w:ind w:right="180"/>
              <w:jc w:val="right"/>
              <w:textAlignment w:val="baseline"/>
              <w:rPr>
                <w:sz w:val="18"/>
                <w:szCs w:val="18"/>
              </w:rPr>
            </w:pPr>
            <w:r>
              <w:rPr>
                <w:sz w:val="18"/>
                <w:szCs w:val="18"/>
              </w:rPr>
              <w:t>16</w:t>
            </w:r>
          </w:p>
        </w:tc>
        <w:tc>
          <w:tcPr>
            <w:tcW w:w="709" w:type="dxa"/>
            <w:vAlign w:val="center"/>
          </w:tcPr>
          <w:p w14:paraId="5B9DE090">
            <w:pPr>
              <w:spacing w:line="300" w:lineRule="exact"/>
              <w:jc w:val="right"/>
              <w:textAlignment w:val="baseline"/>
              <w:rPr>
                <w:sz w:val="18"/>
                <w:szCs w:val="18"/>
              </w:rPr>
            </w:pPr>
          </w:p>
        </w:tc>
        <w:tc>
          <w:tcPr>
            <w:tcW w:w="709" w:type="dxa"/>
            <w:vAlign w:val="center"/>
          </w:tcPr>
          <w:p w14:paraId="52BCD173">
            <w:pPr>
              <w:spacing w:line="300" w:lineRule="exact"/>
              <w:jc w:val="right"/>
              <w:textAlignment w:val="baseline"/>
              <w:rPr>
                <w:sz w:val="18"/>
                <w:szCs w:val="18"/>
              </w:rPr>
            </w:pPr>
          </w:p>
        </w:tc>
        <w:tc>
          <w:tcPr>
            <w:tcW w:w="1033" w:type="dxa"/>
            <w:vMerge w:val="continue"/>
          </w:tcPr>
          <w:p w14:paraId="30BBFA27">
            <w:pPr>
              <w:spacing w:line="200" w:lineRule="exact"/>
              <w:jc w:val="center"/>
              <w:textAlignment w:val="baseline"/>
              <w:rPr>
                <w:sz w:val="18"/>
                <w:szCs w:val="18"/>
              </w:rPr>
            </w:pPr>
          </w:p>
        </w:tc>
      </w:tr>
      <w:tr w14:paraId="4D81D2CD">
        <w:trPr>
          <w:cantSplit/>
          <w:trHeight w:val="373" w:hRule="exact"/>
          <w:jc w:val="center"/>
        </w:trPr>
        <w:tc>
          <w:tcPr>
            <w:tcW w:w="362" w:type="dxa"/>
            <w:vMerge w:val="restart"/>
            <w:vAlign w:val="center"/>
          </w:tcPr>
          <w:p w14:paraId="442E8349">
            <w:pPr>
              <w:spacing w:line="200" w:lineRule="exact"/>
              <w:jc w:val="center"/>
              <w:textAlignment w:val="baseline"/>
              <w:rPr>
                <w:sz w:val="18"/>
                <w:szCs w:val="18"/>
              </w:rPr>
            </w:pPr>
          </w:p>
          <w:p w14:paraId="476F51C6">
            <w:pPr>
              <w:spacing w:line="200" w:lineRule="exact"/>
              <w:jc w:val="center"/>
              <w:textAlignment w:val="baseline"/>
              <w:rPr>
                <w:sz w:val="18"/>
                <w:szCs w:val="18"/>
              </w:rPr>
            </w:pPr>
          </w:p>
          <w:p w14:paraId="14A0F2FF">
            <w:pPr>
              <w:spacing w:line="200" w:lineRule="exact"/>
              <w:jc w:val="center"/>
              <w:textAlignment w:val="baseline"/>
              <w:rPr>
                <w:sz w:val="18"/>
                <w:szCs w:val="18"/>
              </w:rPr>
            </w:pPr>
          </w:p>
          <w:p w14:paraId="7D96E0D9">
            <w:pPr>
              <w:spacing w:line="200" w:lineRule="exact"/>
              <w:jc w:val="center"/>
              <w:textAlignment w:val="baseline"/>
              <w:rPr>
                <w:sz w:val="18"/>
                <w:szCs w:val="18"/>
              </w:rPr>
            </w:pPr>
          </w:p>
          <w:p w14:paraId="203CD839">
            <w:pPr>
              <w:spacing w:line="200" w:lineRule="exact"/>
              <w:jc w:val="center"/>
              <w:textAlignment w:val="baseline"/>
              <w:rPr>
                <w:sz w:val="18"/>
                <w:szCs w:val="18"/>
              </w:rPr>
            </w:pPr>
            <w:r>
              <w:rPr>
                <w:sz w:val="18"/>
                <w:szCs w:val="18"/>
              </w:rPr>
              <w:t>专业</w:t>
            </w:r>
          </w:p>
          <w:p w14:paraId="593FD20E">
            <w:pPr>
              <w:spacing w:line="200" w:lineRule="exact"/>
              <w:jc w:val="center"/>
              <w:textAlignment w:val="baseline"/>
              <w:rPr>
                <w:sz w:val="18"/>
                <w:szCs w:val="18"/>
              </w:rPr>
            </w:pPr>
            <w:r>
              <w:rPr>
                <w:sz w:val="18"/>
                <w:szCs w:val="18"/>
              </w:rPr>
              <w:t>教育课</w:t>
            </w:r>
          </w:p>
          <w:p w14:paraId="006A4AA4">
            <w:pPr>
              <w:spacing w:line="200" w:lineRule="exact"/>
              <w:jc w:val="center"/>
              <w:textAlignment w:val="baseline"/>
              <w:rPr>
                <w:sz w:val="18"/>
                <w:szCs w:val="18"/>
              </w:rPr>
            </w:pPr>
          </w:p>
          <w:p w14:paraId="08BE2A1B">
            <w:pPr>
              <w:spacing w:line="200" w:lineRule="exact"/>
              <w:jc w:val="center"/>
              <w:textAlignment w:val="baseline"/>
              <w:rPr>
                <w:sz w:val="18"/>
                <w:szCs w:val="18"/>
              </w:rPr>
            </w:pPr>
          </w:p>
          <w:p w14:paraId="02620DF4">
            <w:pPr>
              <w:spacing w:line="200" w:lineRule="exact"/>
              <w:jc w:val="center"/>
              <w:textAlignment w:val="baseline"/>
              <w:rPr>
                <w:sz w:val="18"/>
                <w:szCs w:val="18"/>
              </w:rPr>
            </w:pPr>
          </w:p>
          <w:p w14:paraId="06BDF4D7">
            <w:pPr>
              <w:spacing w:line="200" w:lineRule="exact"/>
              <w:jc w:val="center"/>
              <w:textAlignment w:val="baseline"/>
              <w:rPr>
                <w:sz w:val="18"/>
                <w:szCs w:val="18"/>
              </w:rPr>
            </w:pPr>
          </w:p>
          <w:p w14:paraId="406697DD">
            <w:pPr>
              <w:spacing w:line="200" w:lineRule="exact"/>
              <w:jc w:val="center"/>
              <w:textAlignment w:val="baseline"/>
              <w:rPr>
                <w:sz w:val="18"/>
                <w:szCs w:val="18"/>
              </w:rPr>
            </w:pPr>
          </w:p>
          <w:p w14:paraId="3ADCD181">
            <w:pPr>
              <w:spacing w:line="200" w:lineRule="exact"/>
              <w:jc w:val="center"/>
              <w:textAlignment w:val="baseline"/>
              <w:rPr>
                <w:sz w:val="18"/>
                <w:szCs w:val="18"/>
              </w:rPr>
            </w:pPr>
          </w:p>
          <w:p w14:paraId="445E1B1A">
            <w:pPr>
              <w:spacing w:line="200" w:lineRule="exact"/>
              <w:jc w:val="center"/>
              <w:textAlignment w:val="baseline"/>
              <w:rPr>
                <w:sz w:val="18"/>
                <w:szCs w:val="18"/>
              </w:rPr>
            </w:pPr>
          </w:p>
          <w:p w14:paraId="69429B18">
            <w:pPr>
              <w:spacing w:line="200" w:lineRule="exact"/>
              <w:jc w:val="center"/>
              <w:textAlignment w:val="baseline"/>
              <w:rPr>
                <w:sz w:val="18"/>
                <w:szCs w:val="18"/>
              </w:rPr>
            </w:pPr>
          </w:p>
          <w:p w14:paraId="3B44E214">
            <w:pPr>
              <w:spacing w:line="200" w:lineRule="exact"/>
              <w:jc w:val="center"/>
              <w:textAlignment w:val="baseline"/>
              <w:rPr>
                <w:sz w:val="18"/>
                <w:szCs w:val="18"/>
              </w:rPr>
            </w:pPr>
          </w:p>
          <w:p w14:paraId="5CA1E47E">
            <w:pPr>
              <w:spacing w:line="200" w:lineRule="exact"/>
              <w:jc w:val="center"/>
              <w:textAlignment w:val="baseline"/>
              <w:rPr>
                <w:sz w:val="18"/>
                <w:szCs w:val="18"/>
              </w:rPr>
            </w:pPr>
            <w:r>
              <w:rPr>
                <w:sz w:val="18"/>
                <w:szCs w:val="18"/>
              </w:rPr>
              <w:t>专</w:t>
            </w:r>
          </w:p>
          <w:p w14:paraId="49C79DB3">
            <w:pPr>
              <w:spacing w:line="200" w:lineRule="exact"/>
              <w:jc w:val="center"/>
              <w:textAlignment w:val="baseline"/>
              <w:rPr>
                <w:sz w:val="18"/>
                <w:szCs w:val="18"/>
              </w:rPr>
            </w:pPr>
            <w:r>
              <w:rPr>
                <w:sz w:val="18"/>
                <w:szCs w:val="18"/>
              </w:rPr>
              <w:t>业</w:t>
            </w:r>
          </w:p>
          <w:p w14:paraId="09F9B366">
            <w:pPr>
              <w:spacing w:line="200" w:lineRule="exact"/>
              <w:jc w:val="center"/>
              <w:textAlignment w:val="baseline"/>
              <w:rPr>
                <w:sz w:val="18"/>
                <w:szCs w:val="18"/>
              </w:rPr>
            </w:pPr>
            <w:r>
              <w:rPr>
                <w:sz w:val="18"/>
                <w:szCs w:val="18"/>
              </w:rPr>
              <w:t>教</w:t>
            </w:r>
          </w:p>
          <w:p w14:paraId="4B63FB96">
            <w:pPr>
              <w:spacing w:line="200" w:lineRule="exact"/>
              <w:jc w:val="center"/>
              <w:textAlignment w:val="baseline"/>
              <w:rPr>
                <w:sz w:val="18"/>
                <w:szCs w:val="18"/>
              </w:rPr>
            </w:pPr>
            <w:r>
              <w:rPr>
                <w:sz w:val="18"/>
                <w:szCs w:val="18"/>
              </w:rPr>
              <w:t>育</w:t>
            </w:r>
          </w:p>
          <w:p w14:paraId="55B797C9">
            <w:pPr>
              <w:spacing w:line="200" w:lineRule="exact"/>
              <w:jc w:val="center"/>
              <w:textAlignment w:val="baseline"/>
              <w:rPr>
                <w:sz w:val="18"/>
                <w:szCs w:val="18"/>
              </w:rPr>
            </w:pPr>
            <w:r>
              <w:rPr>
                <w:sz w:val="18"/>
                <w:szCs w:val="18"/>
              </w:rPr>
              <w:t>课程</w:t>
            </w:r>
          </w:p>
          <w:p w14:paraId="7F46E23E">
            <w:pPr>
              <w:spacing w:line="200" w:lineRule="exact"/>
              <w:jc w:val="center"/>
              <w:textAlignment w:val="baseline"/>
              <w:rPr>
                <w:sz w:val="18"/>
                <w:szCs w:val="18"/>
              </w:rPr>
            </w:pPr>
          </w:p>
          <w:p w14:paraId="5D6257C3">
            <w:pPr>
              <w:spacing w:line="200" w:lineRule="exact"/>
              <w:jc w:val="center"/>
              <w:textAlignment w:val="baseline"/>
              <w:rPr>
                <w:sz w:val="18"/>
                <w:szCs w:val="18"/>
              </w:rPr>
            </w:pPr>
          </w:p>
        </w:tc>
        <w:tc>
          <w:tcPr>
            <w:tcW w:w="300" w:type="dxa"/>
            <w:vMerge w:val="restart"/>
            <w:vAlign w:val="center"/>
          </w:tcPr>
          <w:p w14:paraId="20CDBBC5">
            <w:pPr>
              <w:spacing w:line="200" w:lineRule="exact"/>
              <w:textAlignment w:val="baseline"/>
              <w:rPr>
                <w:sz w:val="18"/>
                <w:szCs w:val="18"/>
              </w:rPr>
            </w:pPr>
          </w:p>
          <w:p w14:paraId="0FA92593">
            <w:pPr>
              <w:spacing w:line="200" w:lineRule="exact"/>
              <w:jc w:val="center"/>
              <w:textAlignment w:val="baseline"/>
              <w:rPr>
                <w:sz w:val="18"/>
                <w:szCs w:val="18"/>
              </w:rPr>
            </w:pPr>
            <w:r>
              <w:rPr>
                <w:sz w:val="18"/>
                <w:szCs w:val="18"/>
              </w:rPr>
              <w:t>必修课</w:t>
            </w:r>
          </w:p>
          <w:p w14:paraId="671323EF">
            <w:pPr>
              <w:spacing w:line="200" w:lineRule="exact"/>
              <w:jc w:val="center"/>
              <w:textAlignment w:val="baseline"/>
              <w:rPr>
                <w:sz w:val="18"/>
                <w:szCs w:val="18"/>
              </w:rPr>
            </w:pPr>
          </w:p>
          <w:p w14:paraId="6456761E">
            <w:pPr>
              <w:spacing w:line="200" w:lineRule="exact"/>
              <w:jc w:val="center"/>
              <w:textAlignment w:val="baseline"/>
              <w:rPr>
                <w:sz w:val="18"/>
                <w:szCs w:val="18"/>
              </w:rPr>
            </w:pPr>
          </w:p>
          <w:p w14:paraId="63FE451F">
            <w:pPr>
              <w:spacing w:line="200" w:lineRule="exact"/>
              <w:jc w:val="center"/>
              <w:textAlignment w:val="baseline"/>
              <w:rPr>
                <w:sz w:val="18"/>
                <w:szCs w:val="18"/>
              </w:rPr>
            </w:pPr>
          </w:p>
          <w:p w14:paraId="2CAEA981">
            <w:pPr>
              <w:spacing w:line="200" w:lineRule="exact"/>
              <w:jc w:val="center"/>
              <w:textAlignment w:val="baseline"/>
              <w:rPr>
                <w:sz w:val="18"/>
                <w:szCs w:val="18"/>
              </w:rPr>
            </w:pPr>
          </w:p>
          <w:p w14:paraId="43A97B47">
            <w:pPr>
              <w:spacing w:line="200" w:lineRule="exact"/>
              <w:jc w:val="center"/>
              <w:textAlignment w:val="baseline"/>
              <w:rPr>
                <w:sz w:val="18"/>
                <w:szCs w:val="18"/>
              </w:rPr>
            </w:pPr>
          </w:p>
          <w:p w14:paraId="57EB1C39">
            <w:pPr>
              <w:spacing w:line="200" w:lineRule="exact"/>
              <w:jc w:val="center"/>
              <w:textAlignment w:val="baseline"/>
              <w:rPr>
                <w:sz w:val="18"/>
                <w:szCs w:val="18"/>
              </w:rPr>
            </w:pPr>
          </w:p>
          <w:p w14:paraId="71A690D8">
            <w:pPr>
              <w:spacing w:line="200" w:lineRule="exact"/>
              <w:jc w:val="center"/>
              <w:textAlignment w:val="baseline"/>
              <w:rPr>
                <w:sz w:val="18"/>
                <w:szCs w:val="18"/>
              </w:rPr>
            </w:pPr>
          </w:p>
          <w:p w14:paraId="1E0F9C04">
            <w:pPr>
              <w:spacing w:line="200" w:lineRule="exact"/>
              <w:jc w:val="center"/>
              <w:textAlignment w:val="baseline"/>
              <w:rPr>
                <w:sz w:val="18"/>
                <w:szCs w:val="18"/>
              </w:rPr>
            </w:pPr>
          </w:p>
          <w:p w14:paraId="57E10E82">
            <w:pPr>
              <w:spacing w:line="200" w:lineRule="exact"/>
              <w:jc w:val="center"/>
              <w:textAlignment w:val="baseline"/>
              <w:rPr>
                <w:sz w:val="18"/>
                <w:szCs w:val="18"/>
              </w:rPr>
            </w:pPr>
          </w:p>
          <w:p w14:paraId="6FF66EE2">
            <w:pPr>
              <w:spacing w:line="200" w:lineRule="exact"/>
              <w:jc w:val="center"/>
              <w:textAlignment w:val="baseline"/>
              <w:rPr>
                <w:sz w:val="18"/>
                <w:szCs w:val="18"/>
              </w:rPr>
            </w:pPr>
          </w:p>
          <w:p w14:paraId="5C08D640">
            <w:pPr>
              <w:spacing w:line="200" w:lineRule="exact"/>
              <w:jc w:val="center"/>
              <w:textAlignment w:val="baseline"/>
              <w:rPr>
                <w:sz w:val="18"/>
                <w:szCs w:val="18"/>
              </w:rPr>
            </w:pPr>
          </w:p>
          <w:p w14:paraId="5A1042B8">
            <w:pPr>
              <w:spacing w:line="200" w:lineRule="exact"/>
              <w:jc w:val="center"/>
              <w:textAlignment w:val="baseline"/>
              <w:rPr>
                <w:sz w:val="18"/>
                <w:szCs w:val="18"/>
              </w:rPr>
            </w:pPr>
          </w:p>
          <w:p w14:paraId="3CDC7525">
            <w:pPr>
              <w:spacing w:line="200" w:lineRule="exact"/>
              <w:jc w:val="center"/>
              <w:textAlignment w:val="baseline"/>
              <w:rPr>
                <w:sz w:val="18"/>
                <w:szCs w:val="18"/>
              </w:rPr>
            </w:pPr>
          </w:p>
          <w:p w14:paraId="7086E049">
            <w:pPr>
              <w:spacing w:line="200" w:lineRule="exact"/>
              <w:jc w:val="center"/>
              <w:textAlignment w:val="baseline"/>
              <w:rPr>
                <w:sz w:val="18"/>
                <w:szCs w:val="18"/>
              </w:rPr>
            </w:pPr>
          </w:p>
          <w:p w14:paraId="0157342E">
            <w:pPr>
              <w:spacing w:line="200" w:lineRule="exact"/>
              <w:jc w:val="center"/>
              <w:textAlignment w:val="baseline"/>
              <w:rPr>
                <w:sz w:val="18"/>
                <w:szCs w:val="18"/>
              </w:rPr>
            </w:pPr>
          </w:p>
          <w:p w14:paraId="09796C4E">
            <w:pPr>
              <w:spacing w:line="200" w:lineRule="exact"/>
              <w:jc w:val="center"/>
              <w:textAlignment w:val="baseline"/>
              <w:rPr>
                <w:sz w:val="18"/>
                <w:szCs w:val="18"/>
              </w:rPr>
            </w:pPr>
          </w:p>
          <w:p w14:paraId="123CAA88">
            <w:pPr>
              <w:spacing w:line="200" w:lineRule="exact"/>
              <w:jc w:val="center"/>
              <w:textAlignment w:val="baseline"/>
              <w:rPr>
                <w:sz w:val="18"/>
                <w:szCs w:val="18"/>
              </w:rPr>
            </w:pPr>
          </w:p>
          <w:p w14:paraId="3C66D93E">
            <w:pPr>
              <w:spacing w:line="200" w:lineRule="exact"/>
              <w:jc w:val="center"/>
              <w:textAlignment w:val="baseline"/>
              <w:rPr>
                <w:sz w:val="18"/>
                <w:szCs w:val="18"/>
              </w:rPr>
            </w:pPr>
          </w:p>
          <w:p w14:paraId="50A8F9B3">
            <w:pPr>
              <w:spacing w:line="200" w:lineRule="exact"/>
              <w:jc w:val="center"/>
              <w:textAlignment w:val="baseline"/>
              <w:rPr>
                <w:sz w:val="18"/>
                <w:szCs w:val="18"/>
              </w:rPr>
            </w:pPr>
          </w:p>
          <w:p w14:paraId="7D8025D6">
            <w:pPr>
              <w:spacing w:line="200" w:lineRule="exact"/>
              <w:jc w:val="center"/>
              <w:textAlignment w:val="baseline"/>
              <w:rPr>
                <w:sz w:val="18"/>
                <w:szCs w:val="18"/>
              </w:rPr>
            </w:pPr>
          </w:p>
          <w:p w14:paraId="38386C78">
            <w:pPr>
              <w:spacing w:line="200" w:lineRule="exact"/>
              <w:jc w:val="center"/>
              <w:textAlignment w:val="baseline"/>
              <w:rPr>
                <w:sz w:val="18"/>
                <w:szCs w:val="18"/>
              </w:rPr>
            </w:pPr>
          </w:p>
          <w:p w14:paraId="67A5F675">
            <w:pPr>
              <w:spacing w:line="200" w:lineRule="exact"/>
              <w:textAlignment w:val="baseline"/>
              <w:rPr>
                <w:sz w:val="18"/>
                <w:szCs w:val="18"/>
              </w:rPr>
            </w:pPr>
          </w:p>
          <w:p w14:paraId="64ECCF8D">
            <w:pPr>
              <w:spacing w:line="200" w:lineRule="exact"/>
              <w:jc w:val="center"/>
              <w:textAlignment w:val="baseline"/>
              <w:rPr>
                <w:sz w:val="18"/>
                <w:szCs w:val="18"/>
              </w:rPr>
            </w:pPr>
          </w:p>
          <w:p w14:paraId="6BE34763">
            <w:pPr>
              <w:spacing w:line="200" w:lineRule="exact"/>
              <w:jc w:val="center"/>
              <w:textAlignment w:val="baseline"/>
              <w:rPr>
                <w:sz w:val="18"/>
                <w:szCs w:val="18"/>
              </w:rPr>
            </w:pPr>
          </w:p>
          <w:p w14:paraId="093681C7">
            <w:pPr>
              <w:spacing w:line="200" w:lineRule="exact"/>
              <w:jc w:val="center"/>
              <w:textAlignment w:val="baseline"/>
              <w:rPr>
                <w:sz w:val="18"/>
                <w:szCs w:val="18"/>
              </w:rPr>
            </w:pPr>
          </w:p>
          <w:p w14:paraId="0B1D567C">
            <w:pPr>
              <w:spacing w:line="200" w:lineRule="exact"/>
              <w:jc w:val="center"/>
              <w:textAlignment w:val="baseline"/>
              <w:rPr>
                <w:sz w:val="18"/>
                <w:szCs w:val="18"/>
              </w:rPr>
            </w:pPr>
          </w:p>
          <w:p w14:paraId="7F8B8672">
            <w:pPr>
              <w:spacing w:line="200" w:lineRule="exact"/>
              <w:jc w:val="center"/>
              <w:textAlignment w:val="baseline"/>
              <w:rPr>
                <w:sz w:val="18"/>
                <w:szCs w:val="18"/>
              </w:rPr>
            </w:pPr>
          </w:p>
          <w:p w14:paraId="26B1B47C">
            <w:pPr>
              <w:spacing w:line="200" w:lineRule="exact"/>
              <w:jc w:val="center"/>
              <w:textAlignment w:val="baseline"/>
              <w:rPr>
                <w:sz w:val="18"/>
                <w:szCs w:val="18"/>
              </w:rPr>
            </w:pPr>
          </w:p>
          <w:p w14:paraId="0A65B046">
            <w:pPr>
              <w:spacing w:line="200" w:lineRule="exact"/>
              <w:jc w:val="center"/>
              <w:textAlignment w:val="baseline"/>
              <w:rPr>
                <w:sz w:val="18"/>
                <w:szCs w:val="18"/>
              </w:rPr>
            </w:pPr>
          </w:p>
          <w:p w14:paraId="7A281BE2">
            <w:pPr>
              <w:spacing w:line="200" w:lineRule="exact"/>
              <w:jc w:val="center"/>
              <w:textAlignment w:val="baseline"/>
              <w:rPr>
                <w:sz w:val="18"/>
                <w:szCs w:val="18"/>
              </w:rPr>
            </w:pPr>
          </w:p>
          <w:p w14:paraId="6FC29E9E">
            <w:pPr>
              <w:spacing w:line="200" w:lineRule="exact"/>
              <w:textAlignment w:val="baseline"/>
              <w:rPr>
                <w:sz w:val="18"/>
                <w:szCs w:val="18"/>
              </w:rPr>
            </w:pPr>
          </w:p>
          <w:p w14:paraId="184BF46F">
            <w:pPr>
              <w:spacing w:line="200" w:lineRule="exact"/>
              <w:jc w:val="center"/>
              <w:textAlignment w:val="baseline"/>
              <w:rPr>
                <w:sz w:val="18"/>
                <w:szCs w:val="18"/>
              </w:rPr>
            </w:pPr>
            <w:r>
              <w:rPr>
                <w:sz w:val="18"/>
                <w:szCs w:val="18"/>
              </w:rPr>
              <w:t>选修课</w:t>
            </w:r>
          </w:p>
          <w:p w14:paraId="34ED027E">
            <w:pPr>
              <w:spacing w:line="200" w:lineRule="exact"/>
              <w:jc w:val="center"/>
              <w:textAlignment w:val="baseline"/>
              <w:rPr>
                <w:sz w:val="18"/>
                <w:szCs w:val="18"/>
              </w:rPr>
            </w:pPr>
          </w:p>
          <w:p w14:paraId="03857026">
            <w:pPr>
              <w:spacing w:line="200" w:lineRule="exact"/>
              <w:jc w:val="center"/>
              <w:textAlignment w:val="baseline"/>
              <w:rPr>
                <w:sz w:val="18"/>
                <w:szCs w:val="18"/>
              </w:rPr>
            </w:pPr>
          </w:p>
          <w:p w14:paraId="312C0326">
            <w:pPr>
              <w:spacing w:line="200" w:lineRule="exact"/>
              <w:jc w:val="center"/>
              <w:textAlignment w:val="baseline"/>
              <w:rPr>
                <w:sz w:val="18"/>
                <w:szCs w:val="18"/>
              </w:rPr>
            </w:pPr>
          </w:p>
          <w:p w14:paraId="00819C21">
            <w:pPr>
              <w:spacing w:line="200" w:lineRule="exact"/>
              <w:jc w:val="center"/>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074F50DE">
            <w:pPr>
              <w:widowControl/>
              <w:jc w:val="center"/>
              <w:textAlignment w:val="center"/>
              <w:rPr>
                <w:sz w:val="18"/>
                <w:szCs w:val="18"/>
              </w:rPr>
            </w:pPr>
            <w:r>
              <w:rPr>
                <w:kern w:val="0"/>
                <w:sz w:val="18"/>
                <w:szCs w:val="18"/>
                <w:lang w:bidi="ar"/>
              </w:rPr>
              <w:t>351162</w:t>
            </w:r>
          </w:p>
        </w:tc>
        <w:tc>
          <w:tcPr>
            <w:tcW w:w="1973" w:type="dxa"/>
            <w:vAlign w:val="center"/>
          </w:tcPr>
          <w:p w14:paraId="08DE14F1">
            <w:pPr>
              <w:spacing w:line="300" w:lineRule="exact"/>
              <w:jc w:val="left"/>
              <w:rPr>
                <w:spacing w:val="-10"/>
                <w:sz w:val="18"/>
                <w:szCs w:val="18"/>
              </w:rPr>
            </w:pPr>
            <w:r>
              <w:rPr>
                <w:sz w:val="18"/>
                <w:szCs w:val="18"/>
              </w:rPr>
              <w:t>创业学</w:t>
            </w:r>
          </w:p>
        </w:tc>
        <w:tc>
          <w:tcPr>
            <w:tcW w:w="637" w:type="dxa"/>
            <w:vAlign w:val="center"/>
          </w:tcPr>
          <w:p w14:paraId="4AD61AAF">
            <w:pPr>
              <w:spacing w:line="300" w:lineRule="exact"/>
              <w:jc w:val="center"/>
              <w:rPr>
                <w:spacing w:val="-10"/>
                <w:sz w:val="18"/>
                <w:szCs w:val="18"/>
              </w:rPr>
            </w:pPr>
            <w:r>
              <w:rPr>
                <w:sz w:val="18"/>
                <w:szCs w:val="18"/>
              </w:rPr>
              <w:t>2</w:t>
            </w:r>
          </w:p>
        </w:tc>
        <w:tc>
          <w:tcPr>
            <w:tcW w:w="709" w:type="dxa"/>
            <w:vAlign w:val="center"/>
          </w:tcPr>
          <w:p w14:paraId="12CA8574">
            <w:pPr>
              <w:spacing w:line="300" w:lineRule="exact"/>
              <w:jc w:val="center"/>
              <w:rPr>
                <w:sz w:val="18"/>
                <w:szCs w:val="18"/>
              </w:rPr>
            </w:pPr>
          </w:p>
        </w:tc>
        <w:tc>
          <w:tcPr>
            <w:tcW w:w="709" w:type="dxa"/>
            <w:vAlign w:val="center"/>
          </w:tcPr>
          <w:p w14:paraId="7E6E7513">
            <w:pPr>
              <w:spacing w:line="300" w:lineRule="exact"/>
              <w:jc w:val="center"/>
              <w:rPr>
                <w:spacing w:val="-10"/>
                <w:sz w:val="18"/>
                <w:szCs w:val="18"/>
              </w:rPr>
            </w:pPr>
            <w:r>
              <w:rPr>
                <w:sz w:val="18"/>
                <w:szCs w:val="18"/>
              </w:rPr>
              <w:t>32</w:t>
            </w:r>
          </w:p>
        </w:tc>
        <w:tc>
          <w:tcPr>
            <w:tcW w:w="850" w:type="dxa"/>
            <w:vAlign w:val="center"/>
          </w:tcPr>
          <w:p w14:paraId="6E8E541C">
            <w:pPr>
              <w:spacing w:line="300" w:lineRule="exact"/>
              <w:jc w:val="center"/>
              <w:rPr>
                <w:sz w:val="18"/>
                <w:szCs w:val="18"/>
              </w:rPr>
            </w:pPr>
          </w:p>
        </w:tc>
        <w:tc>
          <w:tcPr>
            <w:tcW w:w="709" w:type="dxa"/>
            <w:vAlign w:val="center"/>
          </w:tcPr>
          <w:p w14:paraId="653D99E6">
            <w:pPr>
              <w:spacing w:line="300" w:lineRule="exact"/>
              <w:jc w:val="center"/>
              <w:rPr>
                <w:sz w:val="18"/>
                <w:szCs w:val="18"/>
              </w:rPr>
            </w:pPr>
            <w:r>
              <w:rPr>
                <w:sz w:val="18"/>
                <w:szCs w:val="18"/>
              </w:rPr>
              <w:t>3</w:t>
            </w:r>
          </w:p>
        </w:tc>
        <w:tc>
          <w:tcPr>
            <w:tcW w:w="709" w:type="dxa"/>
            <w:vAlign w:val="center"/>
          </w:tcPr>
          <w:p w14:paraId="074603C5">
            <w:pPr>
              <w:spacing w:line="300" w:lineRule="exact"/>
              <w:jc w:val="center"/>
              <w:rPr>
                <w:spacing w:val="-10"/>
                <w:sz w:val="18"/>
                <w:szCs w:val="18"/>
              </w:rPr>
            </w:pPr>
            <w:r>
              <w:rPr>
                <w:sz w:val="18"/>
                <w:szCs w:val="18"/>
              </w:rPr>
              <w:t>考试</w:t>
            </w:r>
          </w:p>
        </w:tc>
        <w:tc>
          <w:tcPr>
            <w:tcW w:w="1033" w:type="dxa"/>
            <w:vMerge w:val="restart"/>
            <w:vAlign w:val="center"/>
          </w:tcPr>
          <w:p w14:paraId="240B4FAB">
            <w:pPr>
              <w:spacing w:line="200" w:lineRule="exact"/>
              <w:jc w:val="center"/>
              <w:textAlignment w:val="baseline"/>
              <w:rPr>
                <w:bCs/>
                <w:sz w:val="18"/>
                <w:szCs w:val="18"/>
              </w:rPr>
            </w:pPr>
            <w:r>
              <w:rPr>
                <w:bCs/>
                <w:sz w:val="18"/>
                <w:szCs w:val="18"/>
              </w:rPr>
              <w:t>工商管理模块</w:t>
            </w:r>
          </w:p>
          <w:p w14:paraId="60FC2850">
            <w:pPr>
              <w:spacing w:line="200" w:lineRule="exact"/>
              <w:jc w:val="center"/>
              <w:textAlignment w:val="baseline"/>
              <w:rPr>
                <w:bCs/>
                <w:sz w:val="18"/>
                <w:szCs w:val="18"/>
              </w:rPr>
            </w:pPr>
          </w:p>
          <w:p w14:paraId="44A3730F">
            <w:pPr>
              <w:spacing w:line="200" w:lineRule="exact"/>
              <w:jc w:val="center"/>
              <w:textAlignment w:val="baseline"/>
              <w:rPr>
                <w:bCs/>
                <w:sz w:val="18"/>
                <w:szCs w:val="18"/>
              </w:rPr>
            </w:pPr>
            <w:r>
              <w:rPr>
                <w:bCs/>
                <w:sz w:val="18"/>
                <w:szCs w:val="18"/>
              </w:rPr>
              <w:t>9学分</w:t>
            </w:r>
          </w:p>
        </w:tc>
      </w:tr>
      <w:tr w14:paraId="176E4556">
        <w:trPr>
          <w:cantSplit/>
          <w:trHeight w:val="373" w:hRule="exact"/>
          <w:jc w:val="center"/>
        </w:trPr>
        <w:tc>
          <w:tcPr>
            <w:tcW w:w="362" w:type="dxa"/>
            <w:vMerge w:val="continue"/>
            <w:vAlign w:val="center"/>
          </w:tcPr>
          <w:p w14:paraId="0880DFD6">
            <w:pPr>
              <w:spacing w:line="200" w:lineRule="exact"/>
              <w:jc w:val="center"/>
              <w:textAlignment w:val="baseline"/>
              <w:rPr>
                <w:sz w:val="18"/>
                <w:szCs w:val="18"/>
              </w:rPr>
            </w:pPr>
          </w:p>
        </w:tc>
        <w:tc>
          <w:tcPr>
            <w:tcW w:w="300" w:type="dxa"/>
            <w:vMerge w:val="continue"/>
            <w:vAlign w:val="center"/>
          </w:tcPr>
          <w:p w14:paraId="5317D4A8">
            <w:pPr>
              <w:spacing w:line="200" w:lineRule="exact"/>
              <w:jc w:val="center"/>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5446088C">
            <w:pPr>
              <w:widowControl/>
              <w:jc w:val="center"/>
              <w:textAlignment w:val="center"/>
              <w:rPr>
                <w:sz w:val="18"/>
                <w:szCs w:val="18"/>
              </w:rPr>
            </w:pPr>
            <w:r>
              <w:rPr>
                <w:kern w:val="0"/>
                <w:sz w:val="18"/>
                <w:szCs w:val="18"/>
                <w:lang w:bidi="ar"/>
              </w:rPr>
              <w:t>351065</w:t>
            </w:r>
          </w:p>
        </w:tc>
        <w:tc>
          <w:tcPr>
            <w:tcW w:w="1973" w:type="dxa"/>
            <w:vAlign w:val="center"/>
          </w:tcPr>
          <w:p w14:paraId="1DC2C2B2">
            <w:pPr>
              <w:spacing w:line="300" w:lineRule="exact"/>
              <w:jc w:val="left"/>
              <w:rPr>
                <w:sz w:val="18"/>
                <w:szCs w:val="18"/>
              </w:rPr>
            </w:pPr>
            <w:r>
              <w:rPr>
                <w:sz w:val="18"/>
                <w:szCs w:val="18"/>
              </w:rPr>
              <w:t>战略管理</w:t>
            </w:r>
          </w:p>
        </w:tc>
        <w:tc>
          <w:tcPr>
            <w:tcW w:w="637" w:type="dxa"/>
            <w:vAlign w:val="center"/>
          </w:tcPr>
          <w:p w14:paraId="53B3E65A">
            <w:pPr>
              <w:spacing w:line="300" w:lineRule="exact"/>
              <w:jc w:val="center"/>
              <w:rPr>
                <w:sz w:val="18"/>
                <w:szCs w:val="18"/>
              </w:rPr>
            </w:pPr>
            <w:r>
              <w:rPr>
                <w:sz w:val="18"/>
                <w:szCs w:val="18"/>
              </w:rPr>
              <w:t>2.5</w:t>
            </w:r>
          </w:p>
        </w:tc>
        <w:tc>
          <w:tcPr>
            <w:tcW w:w="709" w:type="dxa"/>
            <w:vAlign w:val="center"/>
          </w:tcPr>
          <w:p w14:paraId="3798F3AC">
            <w:pPr>
              <w:spacing w:line="300" w:lineRule="exact"/>
              <w:jc w:val="center"/>
              <w:rPr>
                <w:sz w:val="18"/>
                <w:szCs w:val="18"/>
              </w:rPr>
            </w:pPr>
          </w:p>
        </w:tc>
        <w:tc>
          <w:tcPr>
            <w:tcW w:w="709" w:type="dxa"/>
            <w:vAlign w:val="center"/>
          </w:tcPr>
          <w:p w14:paraId="01C8D352">
            <w:pPr>
              <w:spacing w:line="300" w:lineRule="exact"/>
              <w:jc w:val="center"/>
              <w:rPr>
                <w:sz w:val="18"/>
                <w:szCs w:val="18"/>
              </w:rPr>
            </w:pPr>
            <w:r>
              <w:rPr>
                <w:sz w:val="18"/>
                <w:szCs w:val="18"/>
              </w:rPr>
              <w:t>40</w:t>
            </w:r>
          </w:p>
        </w:tc>
        <w:tc>
          <w:tcPr>
            <w:tcW w:w="850" w:type="dxa"/>
            <w:vAlign w:val="center"/>
          </w:tcPr>
          <w:p w14:paraId="105FAF5C">
            <w:pPr>
              <w:spacing w:line="300" w:lineRule="exact"/>
              <w:jc w:val="center"/>
              <w:rPr>
                <w:sz w:val="18"/>
                <w:szCs w:val="18"/>
              </w:rPr>
            </w:pPr>
          </w:p>
        </w:tc>
        <w:tc>
          <w:tcPr>
            <w:tcW w:w="709" w:type="dxa"/>
            <w:vAlign w:val="center"/>
          </w:tcPr>
          <w:p w14:paraId="41D7033D">
            <w:pPr>
              <w:spacing w:line="300" w:lineRule="exact"/>
              <w:jc w:val="center"/>
              <w:rPr>
                <w:sz w:val="18"/>
                <w:szCs w:val="18"/>
              </w:rPr>
            </w:pPr>
            <w:r>
              <w:rPr>
                <w:sz w:val="18"/>
                <w:szCs w:val="18"/>
              </w:rPr>
              <w:t>3</w:t>
            </w:r>
          </w:p>
        </w:tc>
        <w:tc>
          <w:tcPr>
            <w:tcW w:w="709" w:type="dxa"/>
            <w:vAlign w:val="center"/>
          </w:tcPr>
          <w:p w14:paraId="70A40915">
            <w:pPr>
              <w:spacing w:line="300" w:lineRule="exact"/>
              <w:jc w:val="center"/>
              <w:rPr>
                <w:sz w:val="18"/>
                <w:szCs w:val="18"/>
              </w:rPr>
            </w:pPr>
            <w:r>
              <w:rPr>
                <w:sz w:val="18"/>
                <w:szCs w:val="18"/>
              </w:rPr>
              <w:t>考试</w:t>
            </w:r>
          </w:p>
        </w:tc>
        <w:tc>
          <w:tcPr>
            <w:tcW w:w="1033" w:type="dxa"/>
            <w:vMerge w:val="continue"/>
            <w:vAlign w:val="center"/>
          </w:tcPr>
          <w:p w14:paraId="5FFD673C">
            <w:pPr>
              <w:jc w:val="center"/>
              <w:textAlignment w:val="baseline"/>
              <w:rPr>
                <w:sz w:val="18"/>
                <w:szCs w:val="18"/>
              </w:rPr>
            </w:pPr>
          </w:p>
        </w:tc>
      </w:tr>
      <w:tr w14:paraId="4FB2918F">
        <w:trPr>
          <w:cantSplit/>
          <w:trHeight w:val="373" w:hRule="exact"/>
          <w:jc w:val="center"/>
        </w:trPr>
        <w:tc>
          <w:tcPr>
            <w:tcW w:w="362" w:type="dxa"/>
            <w:vMerge w:val="continue"/>
            <w:vAlign w:val="center"/>
          </w:tcPr>
          <w:p w14:paraId="7C66B43A">
            <w:pPr>
              <w:spacing w:line="200" w:lineRule="exact"/>
              <w:jc w:val="center"/>
              <w:textAlignment w:val="baseline"/>
              <w:rPr>
                <w:sz w:val="18"/>
                <w:szCs w:val="18"/>
              </w:rPr>
            </w:pPr>
          </w:p>
        </w:tc>
        <w:tc>
          <w:tcPr>
            <w:tcW w:w="300" w:type="dxa"/>
            <w:vMerge w:val="continue"/>
            <w:vAlign w:val="center"/>
          </w:tcPr>
          <w:p w14:paraId="0B1D19EC">
            <w:pPr>
              <w:spacing w:line="200" w:lineRule="exact"/>
              <w:jc w:val="center"/>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76782828">
            <w:pPr>
              <w:widowControl/>
              <w:jc w:val="center"/>
              <w:textAlignment w:val="center"/>
              <w:rPr>
                <w:sz w:val="18"/>
                <w:szCs w:val="18"/>
              </w:rPr>
            </w:pPr>
            <w:r>
              <w:rPr>
                <w:kern w:val="0"/>
                <w:sz w:val="18"/>
                <w:szCs w:val="18"/>
                <w:lang w:bidi="ar"/>
              </w:rPr>
              <w:t>351204</w:t>
            </w:r>
          </w:p>
        </w:tc>
        <w:tc>
          <w:tcPr>
            <w:tcW w:w="1973" w:type="dxa"/>
            <w:vAlign w:val="center"/>
          </w:tcPr>
          <w:p w14:paraId="7AA973EC">
            <w:pPr>
              <w:spacing w:line="300" w:lineRule="exact"/>
              <w:jc w:val="left"/>
              <w:rPr>
                <w:sz w:val="18"/>
                <w:szCs w:val="18"/>
              </w:rPr>
            </w:pPr>
            <w:r>
              <w:rPr>
                <w:sz w:val="18"/>
                <w:szCs w:val="18"/>
              </w:rPr>
              <w:t>运筹学A</w:t>
            </w:r>
          </w:p>
        </w:tc>
        <w:tc>
          <w:tcPr>
            <w:tcW w:w="637" w:type="dxa"/>
            <w:vAlign w:val="center"/>
          </w:tcPr>
          <w:p w14:paraId="51D12C6E">
            <w:pPr>
              <w:spacing w:line="300" w:lineRule="exact"/>
              <w:jc w:val="center"/>
              <w:rPr>
                <w:sz w:val="18"/>
                <w:szCs w:val="18"/>
              </w:rPr>
            </w:pPr>
            <w:r>
              <w:rPr>
                <w:sz w:val="18"/>
                <w:szCs w:val="18"/>
              </w:rPr>
              <w:t>2.5</w:t>
            </w:r>
          </w:p>
        </w:tc>
        <w:tc>
          <w:tcPr>
            <w:tcW w:w="709" w:type="dxa"/>
            <w:vAlign w:val="center"/>
          </w:tcPr>
          <w:p w14:paraId="60A25000">
            <w:pPr>
              <w:spacing w:line="300" w:lineRule="exact"/>
              <w:jc w:val="center"/>
              <w:rPr>
                <w:sz w:val="18"/>
                <w:szCs w:val="18"/>
              </w:rPr>
            </w:pPr>
          </w:p>
        </w:tc>
        <w:tc>
          <w:tcPr>
            <w:tcW w:w="709" w:type="dxa"/>
            <w:vAlign w:val="center"/>
          </w:tcPr>
          <w:p w14:paraId="4DE3FA3F">
            <w:pPr>
              <w:spacing w:line="300" w:lineRule="exact"/>
              <w:jc w:val="center"/>
              <w:rPr>
                <w:sz w:val="18"/>
                <w:szCs w:val="18"/>
              </w:rPr>
            </w:pPr>
            <w:r>
              <w:rPr>
                <w:sz w:val="18"/>
                <w:szCs w:val="18"/>
              </w:rPr>
              <w:t>40</w:t>
            </w:r>
          </w:p>
        </w:tc>
        <w:tc>
          <w:tcPr>
            <w:tcW w:w="850" w:type="dxa"/>
            <w:vAlign w:val="center"/>
          </w:tcPr>
          <w:p w14:paraId="3E043275">
            <w:pPr>
              <w:spacing w:line="300" w:lineRule="exact"/>
              <w:jc w:val="center"/>
              <w:rPr>
                <w:sz w:val="18"/>
                <w:szCs w:val="18"/>
              </w:rPr>
            </w:pPr>
          </w:p>
        </w:tc>
        <w:tc>
          <w:tcPr>
            <w:tcW w:w="709" w:type="dxa"/>
            <w:vAlign w:val="center"/>
          </w:tcPr>
          <w:p w14:paraId="421077BD">
            <w:pPr>
              <w:spacing w:line="300" w:lineRule="exact"/>
              <w:jc w:val="center"/>
              <w:rPr>
                <w:sz w:val="18"/>
                <w:szCs w:val="18"/>
              </w:rPr>
            </w:pPr>
            <w:r>
              <w:rPr>
                <w:sz w:val="18"/>
                <w:szCs w:val="18"/>
              </w:rPr>
              <w:t>3</w:t>
            </w:r>
          </w:p>
        </w:tc>
        <w:tc>
          <w:tcPr>
            <w:tcW w:w="709" w:type="dxa"/>
            <w:vAlign w:val="center"/>
          </w:tcPr>
          <w:p w14:paraId="0CCE6135">
            <w:pPr>
              <w:spacing w:line="300" w:lineRule="exact"/>
              <w:jc w:val="center"/>
              <w:rPr>
                <w:sz w:val="18"/>
                <w:szCs w:val="18"/>
              </w:rPr>
            </w:pPr>
            <w:r>
              <w:rPr>
                <w:sz w:val="18"/>
                <w:szCs w:val="18"/>
              </w:rPr>
              <w:t>考试</w:t>
            </w:r>
          </w:p>
        </w:tc>
        <w:tc>
          <w:tcPr>
            <w:tcW w:w="1033" w:type="dxa"/>
            <w:vMerge w:val="continue"/>
            <w:vAlign w:val="center"/>
          </w:tcPr>
          <w:p w14:paraId="6473F609">
            <w:pPr>
              <w:jc w:val="center"/>
              <w:textAlignment w:val="baseline"/>
              <w:rPr>
                <w:sz w:val="18"/>
                <w:szCs w:val="18"/>
              </w:rPr>
            </w:pPr>
          </w:p>
        </w:tc>
      </w:tr>
      <w:tr w14:paraId="206A1757">
        <w:trPr>
          <w:cantSplit/>
          <w:trHeight w:val="373" w:hRule="exact"/>
          <w:jc w:val="center"/>
        </w:trPr>
        <w:tc>
          <w:tcPr>
            <w:tcW w:w="362" w:type="dxa"/>
            <w:vMerge w:val="continue"/>
            <w:vAlign w:val="center"/>
          </w:tcPr>
          <w:p w14:paraId="1086F012">
            <w:pPr>
              <w:spacing w:line="200" w:lineRule="exact"/>
              <w:jc w:val="center"/>
              <w:textAlignment w:val="baseline"/>
              <w:rPr>
                <w:sz w:val="18"/>
                <w:szCs w:val="18"/>
              </w:rPr>
            </w:pPr>
          </w:p>
        </w:tc>
        <w:tc>
          <w:tcPr>
            <w:tcW w:w="300" w:type="dxa"/>
            <w:vMerge w:val="continue"/>
            <w:vAlign w:val="center"/>
          </w:tcPr>
          <w:p w14:paraId="23B4A334">
            <w:pPr>
              <w:spacing w:line="200" w:lineRule="exact"/>
              <w:jc w:val="center"/>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63E5D25D">
            <w:pPr>
              <w:widowControl/>
              <w:jc w:val="center"/>
              <w:textAlignment w:val="center"/>
              <w:rPr>
                <w:sz w:val="18"/>
                <w:szCs w:val="18"/>
              </w:rPr>
            </w:pPr>
            <w:r>
              <w:rPr>
                <w:kern w:val="0"/>
                <w:sz w:val="18"/>
                <w:szCs w:val="18"/>
                <w:lang w:bidi="ar"/>
              </w:rPr>
              <w:t>351210</w:t>
            </w:r>
          </w:p>
        </w:tc>
        <w:tc>
          <w:tcPr>
            <w:tcW w:w="1973" w:type="dxa"/>
            <w:vAlign w:val="center"/>
          </w:tcPr>
          <w:p w14:paraId="02C416C6">
            <w:pPr>
              <w:spacing w:line="300" w:lineRule="exact"/>
              <w:jc w:val="left"/>
              <w:rPr>
                <w:sz w:val="18"/>
                <w:szCs w:val="18"/>
              </w:rPr>
            </w:pPr>
            <w:r>
              <w:rPr>
                <w:sz w:val="18"/>
                <w:szCs w:val="18"/>
              </w:rPr>
              <w:t>国际商务管理</w:t>
            </w:r>
          </w:p>
        </w:tc>
        <w:tc>
          <w:tcPr>
            <w:tcW w:w="637" w:type="dxa"/>
            <w:vAlign w:val="center"/>
          </w:tcPr>
          <w:p w14:paraId="37AA6D5E">
            <w:pPr>
              <w:spacing w:line="300" w:lineRule="exact"/>
              <w:jc w:val="center"/>
              <w:rPr>
                <w:sz w:val="18"/>
                <w:szCs w:val="18"/>
              </w:rPr>
            </w:pPr>
            <w:r>
              <w:rPr>
                <w:sz w:val="18"/>
                <w:szCs w:val="18"/>
              </w:rPr>
              <w:t>2</w:t>
            </w:r>
          </w:p>
        </w:tc>
        <w:tc>
          <w:tcPr>
            <w:tcW w:w="709" w:type="dxa"/>
            <w:vAlign w:val="center"/>
          </w:tcPr>
          <w:p w14:paraId="203274E9">
            <w:pPr>
              <w:spacing w:line="300" w:lineRule="exact"/>
              <w:jc w:val="center"/>
              <w:rPr>
                <w:sz w:val="18"/>
                <w:szCs w:val="18"/>
              </w:rPr>
            </w:pPr>
          </w:p>
        </w:tc>
        <w:tc>
          <w:tcPr>
            <w:tcW w:w="709" w:type="dxa"/>
            <w:vAlign w:val="center"/>
          </w:tcPr>
          <w:p w14:paraId="4ABBDD3E">
            <w:pPr>
              <w:spacing w:line="300" w:lineRule="exact"/>
              <w:jc w:val="center"/>
              <w:rPr>
                <w:sz w:val="18"/>
                <w:szCs w:val="18"/>
              </w:rPr>
            </w:pPr>
            <w:r>
              <w:rPr>
                <w:sz w:val="18"/>
                <w:szCs w:val="18"/>
              </w:rPr>
              <w:t>32</w:t>
            </w:r>
          </w:p>
        </w:tc>
        <w:tc>
          <w:tcPr>
            <w:tcW w:w="850" w:type="dxa"/>
            <w:vAlign w:val="center"/>
          </w:tcPr>
          <w:p w14:paraId="2423821F">
            <w:pPr>
              <w:spacing w:line="300" w:lineRule="exact"/>
              <w:jc w:val="center"/>
              <w:rPr>
                <w:sz w:val="18"/>
                <w:szCs w:val="18"/>
              </w:rPr>
            </w:pPr>
          </w:p>
        </w:tc>
        <w:tc>
          <w:tcPr>
            <w:tcW w:w="709" w:type="dxa"/>
            <w:vAlign w:val="center"/>
          </w:tcPr>
          <w:p w14:paraId="014396A3">
            <w:pPr>
              <w:spacing w:line="300" w:lineRule="exact"/>
              <w:jc w:val="center"/>
              <w:rPr>
                <w:sz w:val="18"/>
                <w:szCs w:val="18"/>
              </w:rPr>
            </w:pPr>
            <w:r>
              <w:rPr>
                <w:sz w:val="18"/>
                <w:szCs w:val="18"/>
              </w:rPr>
              <w:t>4</w:t>
            </w:r>
          </w:p>
        </w:tc>
        <w:tc>
          <w:tcPr>
            <w:tcW w:w="709" w:type="dxa"/>
            <w:vAlign w:val="center"/>
          </w:tcPr>
          <w:p w14:paraId="18F6A79C">
            <w:pPr>
              <w:spacing w:line="300" w:lineRule="exact"/>
              <w:jc w:val="center"/>
              <w:rPr>
                <w:sz w:val="18"/>
                <w:szCs w:val="18"/>
              </w:rPr>
            </w:pPr>
            <w:r>
              <w:rPr>
                <w:sz w:val="18"/>
                <w:szCs w:val="18"/>
              </w:rPr>
              <w:t>考试</w:t>
            </w:r>
          </w:p>
        </w:tc>
        <w:tc>
          <w:tcPr>
            <w:tcW w:w="1033" w:type="dxa"/>
            <w:vMerge w:val="continue"/>
            <w:vAlign w:val="center"/>
          </w:tcPr>
          <w:p w14:paraId="4988CE95">
            <w:pPr>
              <w:jc w:val="center"/>
              <w:textAlignment w:val="baseline"/>
              <w:rPr>
                <w:sz w:val="18"/>
                <w:szCs w:val="18"/>
              </w:rPr>
            </w:pPr>
          </w:p>
        </w:tc>
      </w:tr>
      <w:tr w14:paraId="14FCD612">
        <w:trPr>
          <w:cantSplit/>
          <w:trHeight w:val="373" w:hRule="exact"/>
          <w:jc w:val="center"/>
        </w:trPr>
        <w:tc>
          <w:tcPr>
            <w:tcW w:w="362" w:type="dxa"/>
            <w:vMerge w:val="continue"/>
            <w:vAlign w:val="center"/>
          </w:tcPr>
          <w:p w14:paraId="210E214D">
            <w:pPr>
              <w:spacing w:line="200" w:lineRule="exact"/>
              <w:jc w:val="center"/>
              <w:textAlignment w:val="baseline"/>
              <w:rPr>
                <w:sz w:val="18"/>
                <w:szCs w:val="18"/>
              </w:rPr>
            </w:pPr>
          </w:p>
        </w:tc>
        <w:tc>
          <w:tcPr>
            <w:tcW w:w="300" w:type="dxa"/>
            <w:vMerge w:val="continue"/>
            <w:vAlign w:val="center"/>
          </w:tcPr>
          <w:p w14:paraId="36203F65">
            <w:pPr>
              <w:spacing w:line="200" w:lineRule="exact"/>
              <w:jc w:val="center"/>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0E2CD6EB">
            <w:pPr>
              <w:widowControl/>
              <w:jc w:val="center"/>
              <w:textAlignment w:val="center"/>
              <w:rPr>
                <w:sz w:val="18"/>
                <w:szCs w:val="18"/>
              </w:rPr>
            </w:pPr>
            <w:r>
              <w:rPr>
                <w:kern w:val="0"/>
                <w:sz w:val="18"/>
                <w:szCs w:val="18"/>
                <w:lang w:bidi="ar"/>
              </w:rPr>
              <w:t>351230</w:t>
            </w:r>
          </w:p>
        </w:tc>
        <w:tc>
          <w:tcPr>
            <w:tcW w:w="1973" w:type="dxa"/>
          </w:tcPr>
          <w:p w14:paraId="693DA4F3">
            <w:pPr>
              <w:textAlignment w:val="baseline"/>
              <w:rPr>
                <w:sz w:val="18"/>
                <w:szCs w:val="18"/>
              </w:rPr>
            </w:pPr>
            <w:r>
              <w:rPr>
                <w:sz w:val="18"/>
                <w:szCs w:val="18"/>
              </w:rPr>
              <w:t>国际贸易</w:t>
            </w:r>
          </w:p>
        </w:tc>
        <w:tc>
          <w:tcPr>
            <w:tcW w:w="637" w:type="dxa"/>
          </w:tcPr>
          <w:p w14:paraId="7CEDE53A">
            <w:pPr>
              <w:jc w:val="center"/>
              <w:textAlignment w:val="baseline"/>
              <w:rPr>
                <w:sz w:val="18"/>
                <w:szCs w:val="18"/>
              </w:rPr>
            </w:pPr>
            <w:r>
              <w:rPr>
                <w:sz w:val="18"/>
                <w:szCs w:val="18"/>
              </w:rPr>
              <w:t>2</w:t>
            </w:r>
          </w:p>
        </w:tc>
        <w:tc>
          <w:tcPr>
            <w:tcW w:w="709" w:type="dxa"/>
          </w:tcPr>
          <w:p w14:paraId="4D7FD1F0">
            <w:pPr>
              <w:jc w:val="center"/>
              <w:textAlignment w:val="baseline"/>
              <w:rPr>
                <w:sz w:val="18"/>
                <w:szCs w:val="18"/>
              </w:rPr>
            </w:pPr>
          </w:p>
        </w:tc>
        <w:tc>
          <w:tcPr>
            <w:tcW w:w="709" w:type="dxa"/>
          </w:tcPr>
          <w:p w14:paraId="3BA5C55F">
            <w:pPr>
              <w:jc w:val="center"/>
              <w:textAlignment w:val="baseline"/>
              <w:rPr>
                <w:sz w:val="18"/>
                <w:szCs w:val="18"/>
              </w:rPr>
            </w:pPr>
            <w:r>
              <w:rPr>
                <w:sz w:val="18"/>
                <w:szCs w:val="18"/>
              </w:rPr>
              <w:t>32</w:t>
            </w:r>
          </w:p>
        </w:tc>
        <w:tc>
          <w:tcPr>
            <w:tcW w:w="850" w:type="dxa"/>
            <w:vAlign w:val="center"/>
          </w:tcPr>
          <w:p w14:paraId="6191978A">
            <w:pPr>
              <w:jc w:val="center"/>
              <w:textAlignment w:val="baseline"/>
              <w:rPr>
                <w:sz w:val="18"/>
                <w:szCs w:val="18"/>
              </w:rPr>
            </w:pPr>
          </w:p>
        </w:tc>
        <w:tc>
          <w:tcPr>
            <w:tcW w:w="709" w:type="dxa"/>
            <w:vAlign w:val="center"/>
          </w:tcPr>
          <w:p w14:paraId="296F74A8">
            <w:pPr>
              <w:jc w:val="center"/>
              <w:textAlignment w:val="baseline"/>
              <w:rPr>
                <w:sz w:val="18"/>
                <w:szCs w:val="18"/>
              </w:rPr>
            </w:pPr>
            <w:r>
              <w:rPr>
                <w:sz w:val="18"/>
                <w:szCs w:val="18"/>
              </w:rPr>
              <w:t>5</w:t>
            </w:r>
          </w:p>
        </w:tc>
        <w:tc>
          <w:tcPr>
            <w:tcW w:w="709" w:type="dxa"/>
            <w:vAlign w:val="center"/>
          </w:tcPr>
          <w:p w14:paraId="33DB1D9C">
            <w:pPr>
              <w:jc w:val="center"/>
              <w:textAlignment w:val="baseline"/>
              <w:rPr>
                <w:sz w:val="18"/>
                <w:szCs w:val="18"/>
              </w:rPr>
            </w:pPr>
            <w:r>
              <w:rPr>
                <w:sz w:val="18"/>
                <w:szCs w:val="18"/>
              </w:rPr>
              <w:t>考试</w:t>
            </w:r>
          </w:p>
        </w:tc>
        <w:tc>
          <w:tcPr>
            <w:tcW w:w="1033" w:type="dxa"/>
            <w:vMerge w:val="restart"/>
            <w:vAlign w:val="center"/>
          </w:tcPr>
          <w:p w14:paraId="780BB592">
            <w:pPr>
              <w:jc w:val="center"/>
              <w:textAlignment w:val="baseline"/>
              <w:rPr>
                <w:bCs/>
                <w:sz w:val="18"/>
                <w:szCs w:val="18"/>
              </w:rPr>
            </w:pPr>
            <w:r>
              <w:rPr>
                <w:bCs/>
                <w:sz w:val="18"/>
                <w:szCs w:val="18"/>
              </w:rPr>
              <w:t>国际经济与贸易模块</w:t>
            </w:r>
          </w:p>
          <w:p w14:paraId="7441A250">
            <w:pPr>
              <w:jc w:val="center"/>
              <w:textAlignment w:val="baseline"/>
              <w:rPr>
                <w:sz w:val="18"/>
                <w:szCs w:val="18"/>
              </w:rPr>
            </w:pPr>
            <w:r>
              <w:rPr>
                <w:bCs/>
                <w:sz w:val="18"/>
                <w:szCs w:val="18"/>
              </w:rPr>
              <w:t>7学分</w:t>
            </w:r>
          </w:p>
        </w:tc>
      </w:tr>
      <w:tr w14:paraId="75688EB7">
        <w:trPr>
          <w:cantSplit/>
          <w:trHeight w:val="373" w:hRule="exact"/>
          <w:jc w:val="center"/>
        </w:trPr>
        <w:tc>
          <w:tcPr>
            <w:tcW w:w="362" w:type="dxa"/>
            <w:vMerge w:val="continue"/>
            <w:vAlign w:val="center"/>
          </w:tcPr>
          <w:p w14:paraId="42AD1F85">
            <w:pPr>
              <w:spacing w:line="200" w:lineRule="exact"/>
              <w:jc w:val="center"/>
              <w:textAlignment w:val="baseline"/>
              <w:rPr>
                <w:sz w:val="18"/>
                <w:szCs w:val="18"/>
              </w:rPr>
            </w:pPr>
          </w:p>
        </w:tc>
        <w:tc>
          <w:tcPr>
            <w:tcW w:w="300" w:type="dxa"/>
            <w:vMerge w:val="continue"/>
            <w:vAlign w:val="center"/>
          </w:tcPr>
          <w:p w14:paraId="069F06E3">
            <w:pPr>
              <w:spacing w:line="200" w:lineRule="exact"/>
              <w:jc w:val="center"/>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1DD7F694">
            <w:pPr>
              <w:widowControl/>
              <w:jc w:val="center"/>
              <w:textAlignment w:val="center"/>
              <w:rPr>
                <w:sz w:val="18"/>
                <w:szCs w:val="18"/>
              </w:rPr>
            </w:pPr>
            <w:r>
              <w:rPr>
                <w:kern w:val="0"/>
                <w:sz w:val="18"/>
                <w:szCs w:val="18"/>
                <w:lang w:bidi="ar"/>
              </w:rPr>
              <w:t>351231</w:t>
            </w:r>
          </w:p>
        </w:tc>
        <w:tc>
          <w:tcPr>
            <w:tcW w:w="1973" w:type="dxa"/>
          </w:tcPr>
          <w:p w14:paraId="011B4384">
            <w:pPr>
              <w:textAlignment w:val="baseline"/>
              <w:rPr>
                <w:sz w:val="18"/>
                <w:szCs w:val="18"/>
              </w:rPr>
            </w:pPr>
            <w:r>
              <w:rPr>
                <w:kern w:val="0"/>
                <w:sz w:val="18"/>
                <w:szCs w:val="18"/>
                <w:lang w:bidi="ar"/>
              </w:rPr>
              <w:t>国际金融管理</w:t>
            </w:r>
          </w:p>
        </w:tc>
        <w:tc>
          <w:tcPr>
            <w:tcW w:w="637" w:type="dxa"/>
          </w:tcPr>
          <w:p w14:paraId="0DF9D7D4">
            <w:pPr>
              <w:jc w:val="center"/>
              <w:textAlignment w:val="baseline"/>
              <w:rPr>
                <w:sz w:val="18"/>
                <w:szCs w:val="18"/>
              </w:rPr>
            </w:pPr>
            <w:r>
              <w:rPr>
                <w:kern w:val="0"/>
                <w:sz w:val="18"/>
                <w:szCs w:val="18"/>
                <w:lang w:bidi="ar"/>
              </w:rPr>
              <w:t>2</w:t>
            </w:r>
          </w:p>
        </w:tc>
        <w:tc>
          <w:tcPr>
            <w:tcW w:w="709" w:type="dxa"/>
          </w:tcPr>
          <w:p w14:paraId="44D98E53">
            <w:pPr>
              <w:jc w:val="center"/>
              <w:textAlignment w:val="baseline"/>
              <w:rPr>
                <w:sz w:val="18"/>
                <w:szCs w:val="18"/>
              </w:rPr>
            </w:pPr>
          </w:p>
        </w:tc>
        <w:tc>
          <w:tcPr>
            <w:tcW w:w="709" w:type="dxa"/>
            <w:vAlign w:val="center"/>
          </w:tcPr>
          <w:p w14:paraId="6935CEDE">
            <w:pPr>
              <w:jc w:val="center"/>
              <w:textAlignment w:val="baseline"/>
              <w:rPr>
                <w:sz w:val="18"/>
                <w:szCs w:val="18"/>
              </w:rPr>
            </w:pPr>
            <w:r>
              <w:rPr>
                <w:kern w:val="0"/>
                <w:sz w:val="18"/>
                <w:szCs w:val="18"/>
                <w:lang w:bidi="ar"/>
              </w:rPr>
              <w:t>32</w:t>
            </w:r>
          </w:p>
        </w:tc>
        <w:tc>
          <w:tcPr>
            <w:tcW w:w="850" w:type="dxa"/>
            <w:vAlign w:val="center"/>
          </w:tcPr>
          <w:p w14:paraId="504E1288">
            <w:pPr>
              <w:jc w:val="center"/>
              <w:textAlignment w:val="baseline"/>
              <w:rPr>
                <w:sz w:val="18"/>
                <w:szCs w:val="18"/>
              </w:rPr>
            </w:pPr>
          </w:p>
        </w:tc>
        <w:tc>
          <w:tcPr>
            <w:tcW w:w="709" w:type="dxa"/>
            <w:vAlign w:val="center"/>
          </w:tcPr>
          <w:p w14:paraId="5E29DD39">
            <w:pPr>
              <w:jc w:val="center"/>
              <w:textAlignment w:val="baseline"/>
              <w:rPr>
                <w:sz w:val="18"/>
                <w:szCs w:val="18"/>
              </w:rPr>
            </w:pPr>
            <w:r>
              <w:rPr>
                <w:kern w:val="0"/>
                <w:sz w:val="18"/>
                <w:szCs w:val="18"/>
                <w:lang w:bidi="ar"/>
              </w:rPr>
              <w:t>4</w:t>
            </w:r>
          </w:p>
        </w:tc>
        <w:tc>
          <w:tcPr>
            <w:tcW w:w="709" w:type="dxa"/>
            <w:vAlign w:val="center"/>
          </w:tcPr>
          <w:p w14:paraId="0718AA2E">
            <w:pPr>
              <w:jc w:val="center"/>
              <w:textAlignment w:val="baseline"/>
              <w:rPr>
                <w:sz w:val="18"/>
                <w:szCs w:val="18"/>
              </w:rPr>
            </w:pPr>
            <w:r>
              <w:rPr>
                <w:kern w:val="0"/>
                <w:sz w:val="18"/>
                <w:szCs w:val="18"/>
                <w:lang w:bidi="ar"/>
              </w:rPr>
              <w:t>考试</w:t>
            </w:r>
          </w:p>
        </w:tc>
        <w:tc>
          <w:tcPr>
            <w:tcW w:w="1033" w:type="dxa"/>
            <w:vMerge w:val="continue"/>
            <w:vAlign w:val="center"/>
          </w:tcPr>
          <w:p w14:paraId="58454B5A">
            <w:pPr>
              <w:jc w:val="center"/>
              <w:textAlignment w:val="baseline"/>
              <w:rPr>
                <w:sz w:val="18"/>
                <w:szCs w:val="18"/>
              </w:rPr>
            </w:pPr>
          </w:p>
        </w:tc>
      </w:tr>
      <w:tr w14:paraId="5898E816">
        <w:trPr>
          <w:cantSplit/>
          <w:trHeight w:val="373" w:hRule="exact"/>
          <w:jc w:val="center"/>
        </w:trPr>
        <w:tc>
          <w:tcPr>
            <w:tcW w:w="362" w:type="dxa"/>
            <w:vMerge w:val="continue"/>
            <w:vAlign w:val="center"/>
          </w:tcPr>
          <w:p w14:paraId="4737E636">
            <w:pPr>
              <w:spacing w:line="200" w:lineRule="exact"/>
              <w:jc w:val="center"/>
              <w:textAlignment w:val="baseline"/>
              <w:rPr>
                <w:sz w:val="18"/>
                <w:szCs w:val="18"/>
              </w:rPr>
            </w:pPr>
          </w:p>
        </w:tc>
        <w:tc>
          <w:tcPr>
            <w:tcW w:w="300" w:type="dxa"/>
            <w:vMerge w:val="continue"/>
            <w:vAlign w:val="center"/>
          </w:tcPr>
          <w:p w14:paraId="46877677">
            <w:pPr>
              <w:spacing w:line="200" w:lineRule="exact"/>
              <w:jc w:val="center"/>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55D88CB2">
            <w:pPr>
              <w:widowControl/>
              <w:jc w:val="center"/>
              <w:textAlignment w:val="center"/>
              <w:rPr>
                <w:kern w:val="0"/>
                <w:sz w:val="18"/>
                <w:szCs w:val="18"/>
                <w:lang w:bidi="ar"/>
              </w:rPr>
            </w:pPr>
            <w:r>
              <w:rPr>
                <w:sz w:val="18"/>
                <w:szCs w:val="18"/>
              </w:rPr>
              <w:t>061026</w:t>
            </w:r>
          </w:p>
        </w:tc>
        <w:tc>
          <w:tcPr>
            <w:tcW w:w="1973" w:type="dxa"/>
            <w:vAlign w:val="center"/>
          </w:tcPr>
          <w:p w14:paraId="6F9A5DDB">
            <w:pPr>
              <w:textAlignment w:val="baseline"/>
              <w:rPr>
                <w:kern w:val="0"/>
                <w:sz w:val="18"/>
                <w:szCs w:val="18"/>
                <w:lang w:bidi="ar"/>
              </w:rPr>
            </w:pPr>
            <w:r>
              <w:rPr>
                <w:sz w:val="18"/>
                <w:szCs w:val="18"/>
              </w:rPr>
              <w:t>世界经济</w:t>
            </w:r>
          </w:p>
        </w:tc>
        <w:tc>
          <w:tcPr>
            <w:tcW w:w="637" w:type="dxa"/>
            <w:vAlign w:val="center"/>
          </w:tcPr>
          <w:p w14:paraId="100F888E">
            <w:pPr>
              <w:jc w:val="center"/>
              <w:textAlignment w:val="baseline"/>
              <w:rPr>
                <w:kern w:val="0"/>
                <w:sz w:val="18"/>
                <w:szCs w:val="18"/>
                <w:lang w:bidi="ar"/>
              </w:rPr>
            </w:pPr>
            <w:r>
              <w:rPr>
                <w:sz w:val="18"/>
                <w:szCs w:val="18"/>
              </w:rPr>
              <w:t>3</w:t>
            </w:r>
          </w:p>
        </w:tc>
        <w:tc>
          <w:tcPr>
            <w:tcW w:w="709" w:type="dxa"/>
            <w:vAlign w:val="center"/>
          </w:tcPr>
          <w:p w14:paraId="3EF67BF0">
            <w:pPr>
              <w:jc w:val="center"/>
              <w:textAlignment w:val="baseline"/>
              <w:rPr>
                <w:kern w:val="0"/>
                <w:sz w:val="18"/>
                <w:szCs w:val="18"/>
                <w:lang w:bidi="ar"/>
              </w:rPr>
            </w:pPr>
          </w:p>
        </w:tc>
        <w:tc>
          <w:tcPr>
            <w:tcW w:w="709" w:type="dxa"/>
            <w:vAlign w:val="center"/>
          </w:tcPr>
          <w:p w14:paraId="10FD838D">
            <w:pPr>
              <w:jc w:val="center"/>
              <w:textAlignment w:val="baseline"/>
              <w:rPr>
                <w:kern w:val="0"/>
                <w:sz w:val="18"/>
                <w:szCs w:val="18"/>
                <w:lang w:bidi="ar"/>
              </w:rPr>
            </w:pPr>
            <w:r>
              <w:rPr>
                <w:sz w:val="18"/>
                <w:szCs w:val="18"/>
              </w:rPr>
              <w:t>48</w:t>
            </w:r>
          </w:p>
        </w:tc>
        <w:tc>
          <w:tcPr>
            <w:tcW w:w="850" w:type="dxa"/>
            <w:vAlign w:val="center"/>
          </w:tcPr>
          <w:p w14:paraId="68AC7822">
            <w:pPr>
              <w:jc w:val="center"/>
              <w:textAlignment w:val="baseline"/>
              <w:rPr>
                <w:kern w:val="0"/>
                <w:sz w:val="18"/>
                <w:szCs w:val="18"/>
                <w:lang w:bidi="ar"/>
              </w:rPr>
            </w:pPr>
          </w:p>
        </w:tc>
        <w:tc>
          <w:tcPr>
            <w:tcW w:w="709" w:type="dxa"/>
            <w:vAlign w:val="center"/>
          </w:tcPr>
          <w:p w14:paraId="3B89AE3B">
            <w:pPr>
              <w:jc w:val="center"/>
              <w:textAlignment w:val="baseline"/>
              <w:rPr>
                <w:kern w:val="0"/>
                <w:sz w:val="18"/>
                <w:szCs w:val="18"/>
                <w:lang w:bidi="ar"/>
              </w:rPr>
            </w:pPr>
            <w:r>
              <w:rPr>
                <w:spacing w:val="-20"/>
                <w:sz w:val="18"/>
                <w:szCs w:val="18"/>
              </w:rPr>
              <w:t>5</w:t>
            </w:r>
          </w:p>
        </w:tc>
        <w:tc>
          <w:tcPr>
            <w:tcW w:w="709" w:type="dxa"/>
            <w:vAlign w:val="center"/>
          </w:tcPr>
          <w:p w14:paraId="2BEDED45">
            <w:pPr>
              <w:jc w:val="center"/>
              <w:textAlignment w:val="baseline"/>
              <w:rPr>
                <w:kern w:val="0"/>
                <w:sz w:val="18"/>
                <w:szCs w:val="18"/>
                <w:lang w:bidi="ar"/>
              </w:rPr>
            </w:pPr>
            <w:r>
              <w:rPr>
                <w:sz w:val="18"/>
                <w:szCs w:val="18"/>
              </w:rPr>
              <w:t>考试</w:t>
            </w:r>
          </w:p>
        </w:tc>
        <w:tc>
          <w:tcPr>
            <w:tcW w:w="1033" w:type="dxa"/>
            <w:vMerge w:val="continue"/>
            <w:vAlign w:val="center"/>
          </w:tcPr>
          <w:p w14:paraId="61B42FC1">
            <w:pPr>
              <w:jc w:val="center"/>
              <w:textAlignment w:val="baseline"/>
              <w:rPr>
                <w:sz w:val="18"/>
                <w:szCs w:val="18"/>
              </w:rPr>
            </w:pPr>
          </w:p>
        </w:tc>
      </w:tr>
      <w:tr w14:paraId="08F69A82">
        <w:trPr>
          <w:cantSplit/>
          <w:trHeight w:val="421" w:hRule="exact"/>
          <w:jc w:val="center"/>
        </w:trPr>
        <w:tc>
          <w:tcPr>
            <w:tcW w:w="362" w:type="dxa"/>
            <w:vMerge w:val="continue"/>
            <w:vAlign w:val="center"/>
          </w:tcPr>
          <w:p w14:paraId="7D0C802F">
            <w:pPr>
              <w:spacing w:line="200" w:lineRule="exact"/>
              <w:jc w:val="center"/>
              <w:textAlignment w:val="baseline"/>
              <w:rPr>
                <w:sz w:val="18"/>
                <w:szCs w:val="18"/>
              </w:rPr>
            </w:pPr>
          </w:p>
        </w:tc>
        <w:tc>
          <w:tcPr>
            <w:tcW w:w="300" w:type="dxa"/>
            <w:vMerge w:val="continue"/>
            <w:vAlign w:val="center"/>
          </w:tcPr>
          <w:p w14:paraId="639E965D">
            <w:pPr>
              <w:spacing w:line="200" w:lineRule="exact"/>
              <w:jc w:val="center"/>
              <w:textAlignment w:val="baseline"/>
              <w:rPr>
                <w:sz w:val="18"/>
                <w:szCs w:val="18"/>
              </w:rPr>
            </w:pPr>
          </w:p>
        </w:tc>
        <w:tc>
          <w:tcPr>
            <w:tcW w:w="2911" w:type="dxa"/>
            <w:gridSpan w:val="2"/>
            <w:vAlign w:val="center"/>
          </w:tcPr>
          <w:p w14:paraId="55FB6166">
            <w:pPr>
              <w:spacing w:line="300" w:lineRule="exact"/>
              <w:jc w:val="center"/>
              <w:textAlignment w:val="baseline"/>
              <w:rPr>
                <w:sz w:val="18"/>
                <w:szCs w:val="18"/>
              </w:rPr>
            </w:pPr>
            <w:r>
              <w:rPr>
                <w:sz w:val="18"/>
                <w:szCs w:val="18"/>
              </w:rPr>
              <w:t>小计</w:t>
            </w:r>
          </w:p>
        </w:tc>
        <w:tc>
          <w:tcPr>
            <w:tcW w:w="637" w:type="dxa"/>
            <w:vAlign w:val="center"/>
          </w:tcPr>
          <w:p w14:paraId="27D46A4F">
            <w:pPr>
              <w:spacing w:line="300" w:lineRule="exact"/>
              <w:ind w:firstLine="180" w:firstLineChars="100"/>
              <w:textAlignment w:val="baseline"/>
              <w:rPr>
                <w:sz w:val="18"/>
                <w:szCs w:val="18"/>
              </w:rPr>
            </w:pPr>
            <w:r>
              <w:rPr>
                <w:sz w:val="18"/>
                <w:szCs w:val="18"/>
              </w:rPr>
              <w:t>16</w:t>
            </w:r>
          </w:p>
        </w:tc>
        <w:tc>
          <w:tcPr>
            <w:tcW w:w="709" w:type="dxa"/>
            <w:vAlign w:val="center"/>
          </w:tcPr>
          <w:p w14:paraId="1AFF33E4">
            <w:pPr>
              <w:spacing w:line="300" w:lineRule="exact"/>
              <w:jc w:val="center"/>
              <w:textAlignment w:val="baseline"/>
              <w:rPr>
                <w:sz w:val="18"/>
                <w:szCs w:val="18"/>
              </w:rPr>
            </w:pPr>
          </w:p>
        </w:tc>
        <w:tc>
          <w:tcPr>
            <w:tcW w:w="709" w:type="dxa"/>
            <w:vAlign w:val="center"/>
          </w:tcPr>
          <w:p w14:paraId="4B76677A">
            <w:pPr>
              <w:jc w:val="center"/>
              <w:textAlignment w:val="baseline"/>
              <w:rPr>
                <w:sz w:val="18"/>
                <w:szCs w:val="18"/>
              </w:rPr>
            </w:pPr>
            <w:r>
              <w:rPr>
                <w:sz w:val="18"/>
                <w:szCs w:val="18"/>
              </w:rPr>
              <w:t>256</w:t>
            </w:r>
          </w:p>
        </w:tc>
        <w:tc>
          <w:tcPr>
            <w:tcW w:w="850" w:type="dxa"/>
            <w:vAlign w:val="center"/>
          </w:tcPr>
          <w:p w14:paraId="186C8F43">
            <w:pPr>
              <w:jc w:val="center"/>
              <w:textAlignment w:val="baseline"/>
              <w:rPr>
                <w:sz w:val="18"/>
                <w:szCs w:val="18"/>
              </w:rPr>
            </w:pPr>
          </w:p>
        </w:tc>
        <w:tc>
          <w:tcPr>
            <w:tcW w:w="709" w:type="dxa"/>
            <w:vAlign w:val="center"/>
          </w:tcPr>
          <w:p w14:paraId="17C0ABF3">
            <w:pPr>
              <w:jc w:val="center"/>
              <w:textAlignment w:val="baseline"/>
              <w:rPr>
                <w:sz w:val="18"/>
                <w:szCs w:val="18"/>
              </w:rPr>
            </w:pPr>
          </w:p>
        </w:tc>
        <w:tc>
          <w:tcPr>
            <w:tcW w:w="709" w:type="dxa"/>
            <w:vAlign w:val="center"/>
          </w:tcPr>
          <w:p w14:paraId="55913C01">
            <w:pPr>
              <w:jc w:val="center"/>
              <w:textAlignment w:val="baseline"/>
              <w:rPr>
                <w:sz w:val="18"/>
                <w:szCs w:val="18"/>
              </w:rPr>
            </w:pPr>
          </w:p>
        </w:tc>
        <w:tc>
          <w:tcPr>
            <w:tcW w:w="1033" w:type="dxa"/>
            <w:vMerge w:val="continue"/>
            <w:vAlign w:val="center"/>
          </w:tcPr>
          <w:p w14:paraId="3FB7CB14">
            <w:pPr>
              <w:spacing w:line="200" w:lineRule="exact"/>
              <w:jc w:val="center"/>
              <w:textAlignment w:val="baseline"/>
              <w:rPr>
                <w:sz w:val="18"/>
                <w:szCs w:val="18"/>
              </w:rPr>
            </w:pPr>
          </w:p>
        </w:tc>
      </w:tr>
      <w:tr w14:paraId="58FD721D">
        <w:trPr>
          <w:cantSplit/>
          <w:trHeight w:val="622" w:hRule="exact"/>
          <w:jc w:val="center"/>
        </w:trPr>
        <w:tc>
          <w:tcPr>
            <w:tcW w:w="362" w:type="dxa"/>
            <w:vMerge w:val="continue"/>
            <w:vAlign w:val="center"/>
          </w:tcPr>
          <w:p w14:paraId="77921157">
            <w:pPr>
              <w:spacing w:line="200" w:lineRule="exact"/>
              <w:ind w:right="-144"/>
              <w:textAlignment w:val="baseline"/>
              <w:rPr>
                <w:sz w:val="18"/>
                <w:szCs w:val="18"/>
              </w:rPr>
            </w:pPr>
          </w:p>
        </w:tc>
        <w:tc>
          <w:tcPr>
            <w:tcW w:w="300" w:type="dxa"/>
            <w:vMerge w:val="continue"/>
            <w:vAlign w:val="center"/>
          </w:tcPr>
          <w:p w14:paraId="39B02593">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359E52B1">
            <w:pPr>
              <w:widowControl/>
              <w:jc w:val="center"/>
              <w:textAlignment w:val="center"/>
              <w:rPr>
                <w:sz w:val="18"/>
                <w:szCs w:val="18"/>
              </w:rPr>
            </w:pPr>
            <w:r>
              <w:rPr>
                <w:kern w:val="0"/>
                <w:sz w:val="18"/>
                <w:szCs w:val="18"/>
                <w:lang w:bidi="ar"/>
              </w:rPr>
              <w:t>351999</w:t>
            </w:r>
          </w:p>
        </w:tc>
        <w:tc>
          <w:tcPr>
            <w:tcW w:w="1973" w:type="dxa"/>
          </w:tcPr>
          <w:p w14:paraId="15D7256C">
            <w:pPr>
              <w:textAlignment w:val="baseline"/>
              <w:rPr>
                <w:sz w:val="18"/>
                <w:szCs w:val="18"/>
              </w:rPr>
            </w:pPr>
            <w:r>
              <w:rPr>
                <w:sz w:val="18"/>
                <w:szCs w:val="18"/>
              </w:rPr>
              <w:t>跨国公司运营决策模拟*</w:t>
            </w:r>
          </w:p>
        </w:tc>
        <w:tc>
          <w:tcPr>
            <w:tcW w:w="637" w:type="dxa"/>
            <w:tcBorders>
              <w:bottom w:val="nil"/>
            </w:tcBorders>
            <w:vAlign w:val="center"/>
          </w:tcPr>
          <w:p w14:paraId="79C360E5">
            <w:pPr>
              <w:jc w:val="center"/>
              <w:textAlignment w:val="baseline"/>
              <w:rPr>
                <w:sz w:val="18"/>
                <w:szCs w:val="18"/>
              </w:rPr>
            </w:pPr>
            <w:r>
              <w:rPr>
                <w:sz w:val="18"/>
                <w:szCs w:val="18"/>
              </w:rPr>
              <w:t>2</w:t>
            </w:r>
          </w:p>
        </w:tc>
        <w:tc>
          <w:tcPr>
            <w:tcW w:w="709" w:type="dxa"/>
            <w:tcBorders>
              <w:bottom w:val="nil"/>
            </w:tcBorders>
            <w:vAlign w:val="center"/>
          </w:tcPr>
          <w:p w14:paraId="57692807">
            <w:pPr>
              <w:jc w:val="center"/>
              <w:textAlignment w:val="baseline"/>
              <w:rPr>
                <w:sz w:val="18"/>
                <w:szCs w:val="18"/>
              </w:rPr>
            </w:pPr>
            <w:r>
              <w:rPr>
                <w:sz w:val="18"/>
                <w:szCs w:val="18"/>
              </w:rPr>
              <w:t>0.5</w:t>
            </w:r>
          </w:p>
        </w:tc>
        <w:tc>
          <w:tcPr>
            <w:tcW w:w="709" w:type="dxa"/>
            <w:tcBorders>
              <w:bottom w:val="nil"/>
            </w:tcBorders>
            <w:vAlign w:val="center"/>
          </w:tcPr>
          <w:p w14:paraId="783171AD">
            <w:pPr>
              <w:jc w:val="center"/>
              <w:textAlignment w:val="baseline"/>
              <w:rPr>
                <w:sz w:val="18"/>
                <w:szCs w:val="18"/>
              </w:rPr>
            </w:pPr>
            <w:r>
              <w:rPr>
                <w:rFonts w:hint="eastAsia"/>
                <w:sz w:val="18"/>
                <w:szCs w:val="18"/>
              </w:rPr>
              <w:t>32</w:t>
            </w:r>
          </w:p>
        </w:tc>
        <w:tc>
          <w:tcPr>
            <w:tcW w:w="850" w:type="dxa"/>
            <w:tcBorders>
              <w:bottom w:val="nil"/>
            </w:tcBorders>
            <w:vAlign w:val="center"/>
          </w:tcPr>
          <w:p w14:paraId="1BE2F196">
            <w:pPr>
              <w:jc w:val="center"/>
              <w:textAlignment w:val="baseline"/>
              <w:rPr>
                <w:sz w:val="18"/>
                <w:szCs w:val="18"/>
              </w:rPr>
            </w:pPr>
            <w:r>
              <w:rPr>
                <w:sz w:val="18"/>
                <w:szCs w:val="18"/>
              </w:rPr>
              <w:t>8</w:t>
            </w:r>
          </w:p>
        </w:tc>
        <w:tc>
          <w:tcPr>
            <w:tcW w:w="709" w:type="dxa"/>
            <w:tcBorders>
              <w:bottom w:val="nil"/>
            </w:tcBorders>
            <w:vAlign w:val="center"/>
          </w:tcPr>
          <w:p w14:paraId="6C5AC528">
            <w:pPr>
              <w:jc w:val="center"/>
              <w:textAlignment w:val="baseline"/>
              <w:rPr>
                <w:sz w:val="18"/>
                <w:szCs w:val="18"/>
              </w:rPr>
            </w:pPr>
            <w:r>
              <w:rPr>
                <w:sz w:val="18"/>
                <w:szCs w:val="18"/>
              </w:rPr>
              <w:t>3</w:t>
            </w:r>
          </w:p>
        </w:tc>
        <w:tc>
          <w:tcPr>
            <w:tcW w:w="709" w:type="dxa"/>
            <w:vAlign w:val="center"/>
          </w:tcPr>
          <w:p w14:paraId="714A7C2D">
            <w:pPr>
              <w:jc w:val="center"/>
              <w:textAlignment w:val="baseline"/>
              <w:rPr>
                <w:sz w:val="18"/>
                <w:szCs w:val="18"/>
              </w:rPr>
            </w:pPr>
            <w:r>
              <w:rPr>
                <w:sz w:val="18"/>
                <w:szCs w:val="18"/>
              </w:rPr>
              <w:t>考试</w:t>
            </w:r>
          </w:p>
        </w:tc>
        <w:tc>
          <w:tcPr>
            <w:tcW w:w="1033" w:type="dxa"/>
            <w:vMerge w:val="restart"/>
            <w:vAlign w:val="center"/>
          </w:tcPr>
          <w:p w14:paraId="518AB2DF">
            <w:pPr>
              <w:spacing w:line="200" w:lineRule="exact"/>
              <w:jc w:val="center"/>
              <w:textAlignment w:val="baseline"/>
              <w:rPr>
                <w:bCs/>
                <w:sz w:val="18"/>
                <w:szCs w:val="18"/>
              </w:rPr>
            </w:pPr>
            <w:r>
              <w:rPr>
                <w:bCs/>
                <w:sz w:val="18"/>
                <w:szCs w:val="18"/>
              </w:rPr>
              <w:t>工商管理模块</w:t>
            </w:r>
          </w:p>
          <w:p w14:paraId="50FCFDD6">
            <w:pPr>
              <w:spacing w:line="200" w:lineRule="exact"/>
              <w:jc w:val="center"/>
              <w:textAlignment w:val="baseline"/>
              <w:rPr>
                <w:bCs/>
                <w:sz w:val="18"/>
                <w:szCs w:val="18"/>
              </w:rPr>
            </w:pPr>
          </w:p>
          <w:p w14:paraId="14A2D901">
            <w:pPr>
              <w:ind w:left="-34" w:leftChars="-16"/>
              <w:jc w:val="center"/>
              <w:textAlignment w:val="baseline"/>
              <w:rPr>
                <w:sz w:val="18"/>
                <w:szCs w:val="18"/>
              </w:rPr>
            </w:pPr>
            <w:r>
              <w:rPr>
                <w:sz w:val="18"/>
                <w:szCs w:val="18"/>
              </w:rPr>
              <w:t>带*为限选课</w:t>
            </w:r>
          </w:p>
          <w:p w14:paraId="466BC22C">
            <w:pPr>
              <w:spacing w:line="200" w:lineRule="exact"/>
              <w:jc w:val="center"/>
              <w:textAlignment w:val="baseline"/>
              <w:rPr>
                <w:bCs/>
                <w:sz w:val="18"/>
                <w:szCs w:val="18"/>
              </w:rPr>
            </w:pPr>
          </w:p>
          <w:p w14:paraId="2F04DE6A">
            <w:pPr>
              <w:spacing w:line="200" w:lineRule="exact"/>
              <w:jc w:val="center"/>
              <w:textAlignment w:val="baseline"/>
              <w:rPr>
                <w:bCs/>
                <w:sz w:val="18"/>
                <w:szCs w:val="18"/>
              </w:rPr>
            </w:pPr>
            <w:r>
              <w:rPr>
                <w:bCs/>
                <w:sz w:val="18"/>
                <w:szCs w:val="18"/>
              </w:rPr>
              <w:t>至少选修12学分</w:t>
            </w:r>
          </w:p>
          <w:p w14:paraId="68D54679">
            <w:pPr>
              <w:spacing w:line="200" w:lineRule="exact"/>
              <w:jc w:val="center"/>
              <w:textAlignment w:val="baseline"/>
              <w:rPr>
                <w:bCs/>
                <w:sz w:val="18"/>
                <w:szCs w:val="18"/>
              </w:rPr>
            </w:pPr>
          </w:p>
        </w:tc>
      </w:tr>
      <w:tr w14:paraId="496F2B20">
        <w:trPr>
          <w:cantSplit/>
          <w:trHeight w:val="340" w:hRule="exact"/>
          <w:jc w:val="center"/>
        </w:trPr>
        <w:tc>
          <w:tcPr>
            <w:tcW w:w="362" w:type="dxa"/>
            <w:vMerge w:val="continue"/>
            <w:vAlign w:val="center"/>
          </w:tcPr>
          <w:p w14:paraId="0E0F9A6E">
            <w:pPr>
              <w:spacing w:line="200" w:lineRule="exact"/>
              <w:ind w:right="-144"/>
              <w:textAlignment w:val="baseline"/>
              <w:rPr>
                <w:sz w:val="18"/>
                <w:szCs w:val="18"/>
              </w:rPr>
            </w:pPr>
          </w:p>
        </w:tc>
        <w:tc>
          <w:tcPr>
            <w:tcW w:w="300" w:type="dxa"/>
            <w:vMerge w:val="continue"/>
            <w:vAlign w:val="center"/>
          </w:tcPr>
          <w:p w14:paraId="07A423EA">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3F027318">
            <w:pPr>
              <w:widowControl/>
              <w:jc w:val="center"/>
              <w:textAlignment w:val="center"/>
              <w:rPr>
                <w:sz w:val="18"/>
                <w:szCs w:val="18"/>
              </w:rPr>
            </w:pPr>
            <w:r>
              <w:rPr>
                <w:kern w:val="0"/>
                <w:sz w:val="18"/>
                <w:szCs w:val="18"/>
                <w:lang w:bidi="ar"/>
              </w:rPr>
              <w:t>351266</w:t>
            </w:r>
          </w:p>
        </w:tc>
        <w:tc>
          <w:tcPr>
            <w:tcW w:w="1973" w:type="dxa"/>
          </w:tcPr>
          <w:p w14:paraId="5C062434">
            <w:pPr>
              <w:textAlignment w:val="baseline"/>
              <w:rPr>
                <w:sz w:val="18"/>
                <w:szCs w:val="18"/>
              </w:rPr>
            </w:pPr>
            <w:r>
              <w:rPr>
                <w:sz w:val="18"/>
                <w:szCs w:val="18"/>
              </w:rPr>
              <w:t>国际创业*</w:t>
            </w:r>
          </w:p>
        </w:tc>
        <w:tc>
          <w:tcPr>
            <w:tcW w:w="637" w:type="dxa"/>
            <w:tcBorders>
              <w:bottom w:val="nil"/>
            </w:tcBorders>
          </w:tcPr>
          <w:p w14:paraId="72A7B97A">
            <w:pPr>
              <w:jc w:val="center"/>
              <w:textAlignment w:val="baseline"/>
              <w:rPr>
                <w:sz w:val="18"/>
                <w:szCs w:val="18"/>
              </w:rPr>
            </w:pPr>
            <w:r>
              <w:rPr>
                <w:sz w:val="18"/>
                <w:szCs w:val="18"/>
              </w:rPr>
              <w:t>2</w:t>
            </w:r>
          </w:p>
        </w:tc>
        <w:tc>
          <w:tcPr>
            <w:tcW w:w="709" w:type="dxa"/>
            <w:tcBorders>
              <w:bottom w:val="nil"/>
            </w:tcBorders>
          </w:tcPr>
          <w:p w14:paraId="27836E50">
            <w:pPr>
              <w:jc w:val="center"/>
              <w:textAlignment w:val="baseline"/>
              <w:rPr>
                <w:sz w:val="18"/>
                <w:szCs w:val="18"/>
              </w:rPr>
            </w:pPr>
          </w:p>
        </w:tc>
        <w:tc>
          <w:tcPr>
            <w:tcW w:w="709" w:type="dxa"/>
            <w:tcBorders>
              <w:bottom w:val="nil"/>
            </w:tcBorders>
          </w:tcPr>
          <w:p w14:paraId="782BC99A">
            <w:pPr>
              <w:jc w:val="center"/>
              <w:textAlignment w:val="baseline"/>
              <w:rPr>
                <w:sz w:val="18"/>
                <w:szCs w:val="18"/>
              </w:rPr>
            </w:pPr>
            <w:r>
              <w:rPr>
                <w:sz w:val="18"/>
                <w:szCs w:val="18"/>
              </w:rPr>
              <w:t>32</w:t>
            </w:r>
          </w:p>
        </w:tc>
        <w:tc>
          <w:tcPr>
            <w:tcW w:w="850" w:type="dxa"/>
            <w:tcBorders>
              <w:bottom w:val="nil"/>
            </w:tcBorders>
            <w:vAlign w:val="center"/>
          </w:tcPr>
          <w:p w14:paraId="42E21148">
            <w:pPr>
              <w:jc w:val="center"/>
              <w:textAlignment w:val="baseline"/>
              <w:rPr>
                <w:sz w:val="18"/>
                <w:szCs w:val="18"/>
              </w:rPr>
            </w:pPr>
          </w:p>
        </w:tc>
        <w:tc>
          <w:tcPr>
            <w:tcW w:w="709" w:type="dxa"/>
            <w:tcBorders>
              <w:bottom w:val="nil"/>
            </w:tcBorders>
            <w:vAlign w:val="center"/>
          </w:tcPr>
          <w:p w14:paraId="75BDC634">
            <w:pPr>
              <w:jc w:val="center"/>
              <w:textAlignment w:val="baseline"/>
              <w:rPr>
                <w:sz w:val="18"/>
                <w:szCs w:val="18"/>
              </w:rPr>
            </w:pPr>
            <w:r>
              <w:rPr>
                <w:sz w:val="18"/>
                <w:szCs w:val="18"/>
              </w:rPr>
              <w:t>5</w:t>
            </w:r>
          </w:p>
        </w:tc>
        <w:tc>
          <w:tcPr>
            <w:tcW w:w="709" w:type="dxa"/>
            <w:vAlign w:val="center"/>
          </w:tcPr>
          <w:p w14:paraId="0C69AAEF">
            <w:pPr>
              <w:jc w:val="center"/>
              <w:textAlignment w:val="baseline"/>
              <w:rPr>
                <w:sz w:val="18"/>
                <w:szCs w:val="18"/>
              </w:rPr>
            </w:pPr>
            <w:r>
              <w:rPr>
                <w:sz w:val="18"/>
                <w:szCs w:val="18"/>
              </w:rPr>
              <w:t>考试</w:t>
            </w:r>
          </w:p>
        </w:tc>
        <w:tc>
          <w:tcPr>
            <w:tcW w:w="1033" w:type="dxa"/>
            <w:vMerge w:val="continue"/>
            <w:vAlign w:val="center"/>
          </w:tcPr>
          <w:p w14:paraId="4CCF57FC">
            <w:pPr>
              <w:spacing w:line="200" w:lineRule="exact"/>
              <w:jc w:val="center"/>
              <w:textAlignment w:val="baseline"/>
              <w:rPr>
                <w:bCs/>
                <w:sz w:val="18"/>
                <w:szCs w:val="18"/>
              </w:rPr>
            </w:pPr>
          </w:p>
        </w:tc>
      </w:tr>
      <w:tr w14:paraId="3BEE6833">
        <w:trPr>
          <w:cantSplit/>
          <w:trHeight w:val="660" w:hRule="exact"/>
          <w:jc w:val="center"/>
        </w:trPr>
        <w:tc>
          <w:tcPr>
            <w:tcW w:w="362" w:type="dxa"/>
            <w:vMerge w:val="continue"/>
            <w:vAlign w:val="center"/>
          </w:tcPr>
          <w:p w14:paraId="48D63687">
            <w:pPr>
              <w:spacing w:line="200" w:lineRule="exact"/>
              <w:ind w:right="-144"/>
              <w:textAlignment w:val="baseline"/>
              <w:rPr>
                <w:sz w:val="18"/>
                <w:szCs w:val="18"/>
              </w:rPr>
            </w:pPr>
          </w:p>
        </w:tc>
        <w:tc>
          <w:tcPr>
            <w:tcW w:w="300" w:type="dxa"/>
            <w:vMerge w:val="continue"/>
            <w:vAlign w:val="center"/>
          </w:tcPr>
          <w:p w14:paraId="5CF6B2F5">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7F3C39A4">
            <w:pPr>
              <w:widowControl/>
              <w:jc w:val="center"/>
              <w:textAlignment w:val="center"/>
              <w:rPr>
                <w:sz w:val="18"/>
                <w:szCs w:val="18"/>
              </w:rPr>
            </w:pPr>
            <w:r>
              <w:rPr>
                <w:kern w:val="0"/>
                <w:sz w:val="18"/>
                <w:szCs w:val="18"/>
                <w:lang w:bidi="ar"/>
              </w:rPr>
              <w:t>351253</w:t>
            </w:r>
          </w:p>
        </w:tc>
        <w:tc>
          <w:tcPr>
            <w:tcW w:w="1973" w:type="dxa"/>
          </w:tcPr>
          <w:p w14:paraId="447C4436">
            <w:pPr>
              <w:textAlignment w:val="baseline"/>
              <w:rPr>
                <w:sz w:val="18"/>
                <w:szCs w:val="18"/>
              </w:rPr>
            </w:pPr>
            <w:r>
              <w:rPr>
                <w:sz w:val="18"/>
                <w:szCs w:val="18"/>
              </w:rPr>
              <w:t>国际商务前沿问题（双语）*</w:t>
            </w:r>
          </w:p>
        </w:tc>
        <w:tc>
          <w:tcPr>
            <w:tcW w:w="637" w:type="dxa"/>
            <w:tcBorders>
              <w:bottom w:val="nil"/>
            </w:tcBorders>
          </w:tcPr>
          <w:p w14:paraId="6E519A5D">
            <w:pPr>
              <w:jc w:val="center"/>
              <w:textAlignment w:val="baseline"/>
              <w:rPr>
                <w:sz w:val="18"/>
                <w:szCs w:val="18"/>
              </w:rPr>
            </w:pPr>
            <w:r>
              <w:rPr>
                <w:sz w:val="18"/>
                <w:szCs w:val="18"/>
              </w:rPr>
              <w:t>1.5</w:t>
            </w:r>
          </w:p>
        </w:tc>
        <w:tc>
          <w:tcPr>
            <w:tcW w:w="709" w:type="dxa"/>
            <w:tcBorders>
              <w:bottom w:val="nil"/>
            </w:tcBorders>
          </w:tcPr>
          <w:p w14:paraId="4B9BDE51">
            <w:pPr>
              <w:jc w:val="center"/>
              <w:textAlignment w:val="baseline"/>
              <w:rPr>
                <w:sz w:val="18"/>
                <w:szCs w:val="18"/>
              </w:rPr>
            </w:pPr>
          </w:p>
        </w:tc>
        <w:tc>
          <w:tcPr>
            <w:tcW w:w="709" w:type="dxa"/>
            <w:tcBorders>
              <w:bottom w:val="nil"/>
            </w:tcBorders>
          </w:tcPr>
          <w:p w14:paraId="35AC9F12">
            <w:pPr>
              <w:jc w:val="center"/>
              <w:textAlignment w:val="baseline"/>
              <w:rPr>
                <w:sz w:val="18"/>
                <w:szCs w:val="18"/>
              </w:rPr>
            </w:pPr>
            <w:r>
              <w:rPr>
                <w:sz w:val="18"/>
                <w:szCs w:val="18"/>
              </w:rPr>
              <w:t>24</w:t>
            </w:r>
          </w:p>
        </w:tc>
        <w:tc>
          <w:tcPr>
            <w:tcW w:w="850" w:type="dxa"/>
            <w:tcBorders>
              <w:bottom w:val="nil"/>
            </w:tcBorders>
            <w:vAlign w:val="center"/>
          </w:tcPr>
          <w:p w14:paraId="3A5F409E">
            <w:pPr>
              <w:jc w:val="center"/>
              <w:textAlignment w:val="baseline"/>
              <w:rPr>
                <w:sz w:val="18"/>
                <w:szCs w:val="18"/>
              </w:rPr>
            </w:pPr>
          </w:p>
        </w:tc>
        <w:tc>
          <w:tcPr>
            <w:tcW w:w="709" w:type="dxa"/>
            <w:tcBorders>
              <w:bottom w:val="nil"/>
            </w:tcBorders>
            <w:vAlign w:val="center"/>
          </w:tcPr>
          <w:p w14:paraId="733EC762">
            <w:pPr>
              <w:jc w:val="center"/>
              <w:textAlignment w:val="baseline"/>
              <w:rPr>
                <w:sz w:val="18"/>
                <w:szCs w:val="18"/>
              </w:rPr>
            </w:pPr>
            <w:r>
              <w:rPr>
                <w:sz w:val="18"/>
                <w:szCs w:val="18"/>
              </w:rPr>
              <w:t>7</w:t>
            </w:r>
          </w:p>
        </w:tc>
        <w:tc>
          <w:tcPr>
            <w:tcW w:w="709" w:type="dxa"/>
            <w:vAlign w:val="center"/>
          </w:tcPr>
          <w:p w14:paraId="4A740093">
            <w:pPr>
              <w:jc w:val="center"/>
              <w:textAlignment w:val="baseline"/>
              <w:rPr>
                <w:sz w:val="18"/>
                <w:szCs w:val="18"/>
              </w:rPr>
            </w:pPr>
            <w:r>
              <w:rPr>
                <w:sz w:val="18"/>
                <w:szCs w:val="18"/>
              </w:rPr>
              <w:t>考查</w:t>
            </w:r>
          </w:p>
        </w:tc>
        <w:tc>
          <w:tcPr>
            <w:tcW w:w="1033" w:type="dxa"/>
            <w:vMerge w:val="continue"/>
            <w:vAlign w:val="center"/>
          </w:tcPr>
          <w:p w14:paraId="5F46D88C">
            <w:pPr>
              <w:spacing w:line="200" w:lineRule="exact"/>
              <w:jc w:val="center"/>
              <w:textAlignment w:val="baseline"/>
              <w:rPr>
                <w:bCs/>
                <w:sz w:val="18"/>
                <w:szCs w:val="18"/>
              </w:rPr>
            </w:pPr>
          </w:p>
        </w:tc>
      </w:tr>
      <w:tr w14:paraId="43210FC3">
        <w:trPr>
          <w:cantSplit/>
          <w:trHeight w:val="340" w:hRule="exact"/>
          <w:jc w:val="center"/>
        </w:trPr>
        <w:tc>
          <w:tcPr>
            <w:tcW w:w="362" w:type="dxa"/>
            <w:vMerge w:val="continue"/>
            <w:vAlign w:val="center"/>
          </w:tcPr>
          <w:p w14:paraId="4420313D">
            <w:pPr>
              <w:spacing w:line="200" w:lineRule="exact"/>
              <w:ind w:right="-144"/>
              <w:textAlignment w:val="baseline"/>
              <w:rPr>
                <w:sz w:val="18"/>
                <w:szCs w:val="18"/>
              </w:rPr>
            </w:pPr>
          </w:p>
        </w:tc>
        <w:tc>
          <w:tcPr>
            <w:tcW w:w="300" w:type="dxa"/>
            <w:vMerge w:val="continue"/>
            <w:vAlign w:val="center"/>
          </w:tcPr>
          <w:p w14:paraId="220DBA4B">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03B08D84">
            <w:pPr>
              <w:widowControl/>
              <w:jc w:val="center"/>
              <w:textAlignment w:val="center"/>
              <w:rPr>
                <w:kern w:val="0"/>
                <w:sz w:val="18"/>
                <w:szCs w:val="18"/>
                <w:lang w:bidi="ar"/>
              </w:rPr>
            </w:pPr>
            <w:r>
              <w:rPr>
                <w:kern w:val="0"/>
                <w:sz w:val="18"/>
                <w:szCs w:val="18"/>
                <w:lang w:bidi="ar"/>
              </w:rPr>
              <w:t>351273</w:t>
            </w:r>
          </w:p>
        </w:tc>
        <w:tc>
          <w:tcPr>
            <w:tcW w:w="1973" w:type="dxa"/>
          </w:tcPr>
          <w:p w14:paraId="2731B242">
            <w:pPr>
              <w:textAlignment w:val="baseline"/>
              <w:rPr>
                <w:sz w:val="18"/>
                <w:szCs w:val="18"/>
              </w:rPr>
            </w:pPr>
            <w:r>
              <w:rPr>
                <w:sz w:val="18"/>
                <w:szCs w:val="18"/>
              </w:rPr>
              <w:t>国际商务谈判</w:t>
            </w:r>
          </w:p>
        </w:tc>
        <w:tc>
          <w:tcPr>
            <w:tcW w:w="637" w:type="dxa"/>
            <w:tcBorders>
              <w:bottom w:val="nil"/>
            </w:tcBorders>
            <w:vAlign w:val="center"/>
          </w:tcPr>
          <w:p w14:paraId="38905562">
            <w:pPr>
              <w:jc w:val="center"/>
              <w:textAlignment w:val="baseline"/>
              <w:rPr>
                <w:sz w:val="18"/>
                <w:szCs w:val="18"/>
              </w:rPr>
            </w:pPr>
            <w:r>
              <w:rPr>
                <w:sz w:val="18"/>
                <w:szCs w:val="18"/>
              </w:rPr>
              <w:t>2</w:t>
            </w:r>
          </w:p>
        </w:tc>
        <w:tc>
          <w:tcPr>
            <w:tcW w:w="709" w:type="dxa"/>
            <w:tcBorders>
              <w:bottom w:val="nil"/>
            </w:tcBorders>
            <w:vAlign w:val="center"/>
          </w:tcPr>
          <w:p w14:paraId="14286E6A">
            <w:pPr>
              <w:jc w:val="center"/>
              <w:textAlignment w:val="baseline"/>
              <w:rPr>
                <w:sz w:val="18"/>
                <w:szCs w:val="18"/>
              </w:rPr>
            </w:pPr>
          </w:p>
        </w:tc>
        <w:tc>
          <w:tcPr>
            <w:tcW w:w="709" w:type="dxa"/>
            <w:tcBorders>
              <w:bottom w:val="nil"/>
            </w:tcBorders>
            <w:vAlign w:val="center"/>
          </w:tcPr>
          <w:p w14:paraId="6E209BDE">
            <w:pPr>
              <w:jc w:val="center"/>
              <w:textAlignment w:val="baseline"/>
              <w:rPr>
                <w:sz w:val="18"/>
                <w:szCs w:val="18"/>
              </w:rPr>
            </w:pPr>
            <w:r>
              <w:rPr>
                <w:sz w:val="18"/>
                <w:szCs w:val="18"/>
              </w:rPr>
              <w:t>32</w:t>
            </w:r>
          </w:p>
        </w:tc>
        <w:tc>
          <w:tcPr>
            <w:tcW w:w="850" w:type="dxa"/>
            <w:tcBorders>
              <w:bottom w:val="nil"/>
            </w:tcBorders>
            <w:vAlign w:val="center"/>
          </w:tcPr>
          <w:p w14:paraId="740878CC">
            <w:pPr>
              <w:jc w:val="center"/>
              <w:textAlignment w:val="baseline"/>
              <w:rPr>
                <w:sz w:val="18"/>
                <w:szCs w:val="18"/>
              </w:rPr>
            </w:pPr>
          </w:p>
        </w:tc>
        <w:tc>
          <w:tcPr>
            <w:tcW w:w="709" w:type="dxa"/>
            <w:tcBorders>
              <w:bottom w:val="nil"/>
            </w:tcBorders>
            <w:vAlign w:val="center"/>
          </w:tcPr>
          <w:p w14:paraId="040F32B5">
            <w:pPr>
              <w:jc w:val="center"/>
              <w:textAlignment w:val="baseline"/>
              <w:rPr>
                <w:sz w:val="18"/>
                <w:szCs w:val="18"/>
              </w:rPr>
            </w:pPr>
            <w:r>
              <w:rPr>
                <w:sz w:val="18"/>
                <w:szCs w:val="18"/>
              </w:rPr>
              <w:t>6</w:t>
            </w:r>
          </w:p>
        </w:tc>
        <w:tc>
          <w:tcPr>
            <w:tcW w:w="709" w:type="dxa"/>
          </w:tcPr>
          <w:p w14:paraId="56190253">
            <w:pPr>
              <w:jc w:val="center"/>
              <w:textAlignment w:val="baseline"/>
              <w:rPr>
                <w:sz w:val="18"/>
                <w:szCs w:val="18"/>
              </w:rPr>
            </w:pPr>
            <w:r>
              <w:rPr>
                <w:sz w:val="18"/>
                <w:szCs w:val="18"/>
              </w:rPr>
              <w:t>考查</w:t>
            </w:r>
          </w:p>
        </w:tc>
        <w:tc>
          <w:tcPr>
            <w:tcW w:w="1033" w:type="dxa"/>
            <w:vMerge w:val="continue"/>
            <w:vAlign w:val="center"/>
          </w:tcPr>
          <w:p w14:paraId="187B0950">
            <w:pPr>
              <w:spacing w:line="200" w:lineRule="exact"/>
              <w:jc w:val="center"/>
              <w:textAlignment w:val="baseline"/>
              <w:rPr>
                <w:bCs/>
                <w:sz w:val="18"/>
                <w:szCs w:val="18"/>
              </w:rPr>
            </w:pPr>
          </w:p>
        </w:tc>
      </w:tr>
      <w:tr w14:paraId="62FA1310">
        <w:trPr>
          <w:cantSplit/>
          <w:trHeight w:val="375" w:hRule="exact"/>
          <w:jc w:val="center"/>
        </w:trPr>
        <w:tc>
          <w:tcPr>
            <w:tcW w:w="362" w:type="dxa"/>
            <w:vMerge w:val="continue"/>
            <w:vAlign w:val="center"/>
          </w:tcPr>
          <w:p w14:paraId="6666938A">
            <w:pPr>
              <w:spacing w:line="200" w:lineRule="exact"/>
              <w:ind w:right="-144"/>
              <w:textAlignment w:val="baseline"/>
              <w:rPr>
                <w:sz w:val="18"/>
                <w:szCs w:val="18"/>
              </w:rPr>
            </w:pPr>
          </w:p>
        </w:tc>
        <w:tc>
          <w:tcPr>
            <w:tcW w:w="300" w:type="dxa"/>
            <w:vMerge w:val="continue"/>
            <w:vAlign w:val="center"/>
          </w:tcPr>
          <w:p w14:paraId="0836FDF6">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40B97E44">
            <w:pPr>
              <w:widowControl/>
              <w:jc w:val="center"/>
              <w:textAlignment w:val="center"/>
              <w:rPr>
                <w:sz w:val="18"/>
                <w:szCs w:val="18"/>
              </w:rPr>
            </w:pPr>
            <w:r>
              <w:rPr>
                <w:rFonts w:hint="eastAsia"/>
                <w:kern w:val="0"/>
                <w:sz w:val="18"/>
                <w:szCs w:val="18"/>
                <w:lang w:bidi="ar"/>
              </w:rPr>
              <w:t>351255</w:t>
            </w:r>
          </w:p>
        </w:tc>
        <w:tc>
          <w:tcPr>
            <w:tcW w:w="1973" w:type="dxa"/>
          </w:tcPr>
          <w:p w14:paraId="272DBD83">
            <w:pPr>
              <w:jc w:val="center"/>
              <w:textAlignment w:val="baseline"/>
              <w:rPr>
                <w:sz w:val="18"/>
                <w:szCs w:val="18"/>
              </w:rPr>
            </w:pPr>
            <w:r>
              <w:rPr>
                <w:sz w:val="18"/>
                <w:szCs w:val="18"/>
              </w:rPr>
              <w:t>跨国公司经营与管理*</w:t>
            </w:r>
          </w:p>
        </w:tc>
        <w:tc>
          <w:tcPr>
            <w:tcW w:w="637" w:type="dxa"/>
            <w:tcBorders>
              <w:bottom w:val="nil"/>
            </w:tcBorders>
          </w:tcPr>
          <w:p w14:paraId="20CC1705">
            <w:pPr>
              <w:jc w:val="center"/>
              <w:textAlignment w:val="baseline"/>
              <w:rPr>
                <w:sz w:val="18"/>
                <w:szCs w:val="18"/>
              </w:rPr>
            </w:pPr>
            <w:r>
              <w:rPr>
                <w:sz w:val="18"/>
                <w:szCs w:val="18"/>
              </w:rPr>
              <w:t>2</w:t>
            </w:r>
          </w:p>
        </w:tc>
        <w:tc>
          <w:tcPr>
            <w:tcW w:w="709" w:type="dxa"/>
            <w:tcBorders>
              <w:bottom w:val="nil"/>
            </w:tcBorders>
          </w:tcPr>
          <w:p w14:paraId="509BD8C8">
            <w:pPr>
              <w:jc w:val="center"/>
              <w:textAlignment w:val="baseline"/>
              <w:rPr>
                <w:sz w:val="18"/>
                <w:szCs w:val="18"/>
              </w:rPr>
            </w:pPr>
          </w:p>
        </w:tc>
        <w:tc>
          <w:tcPr>
            <w:tcW w:w="709" w:type="dxa"/>
            <w:tcBorders>
              <w:bottom w:val="nil"/>
            </w:tcBorders>
          </w:tcPr>
          <w:p w14:paraId="05D852D1">
            <w:pPr>
              <w:jc w:val="center"/>
              <w:textAlignment w:val="baseline"/>
              <w:rPr>
                <w:sz w:val="18"/>
                <w:szCs w:val="18"/>
              </w:rPr>
            </w:pPr>
            <w:r>
              <w:rPr>
                <w:sz w:val="18"/>
                <w:szCs w:val="18"/>
              </w:rPr>
              <w:t>32</w:t>
            </w:r>
          </w:p>
        </w:tc>
        <w:tc>
          <w:tcPr>
            <w:tcW w:w="850" w:type="dxa"/>
            <w:tcBorders>
              <w:bottom w:val="nil"/>
            </w:tcBorders>
            <w:vAlign w:val="center"/>
          </w:tcPr>
          <w:p w14:paraId="56EDCD74">
            <w:pPr>
              <w:jc w:val="center"/>
              <w:textAlignment w:val="baseline"/>
              <w:rPr>
                <w:sz w:val="18"/>
                <w:szCs w:val="18"/>
              </w:rPr>
            </w:pPr>
          </w:p>
        </w:tc>
        <w:tc>
          <w:tcPr>
            <w:tcW w:w="709" w:type="dxa"/>
            <w:tcBorders>
              <w:bottom w:val="nil"/>
            </w:tcBorders>
            <w:vAlign w:val="center"/>
          </w:tcPr>
          <w:p w14:paraId="7BEFB773">
            <w:pPr>
              <w:jc w:val="center"/>
              <w:textAlignment w:val="baseline"/>
              <w:rPr>
                <w:sz w:val="18"/>
                <w:szCs w:val="18"/>
              </w:rPr>
            </w:pPr>
            <w:r>
              <w:rPr>
                <w:sz w:val="18"/>
                <w:szCs w:val="18"/>
              </w:rPr>
              <w:t>5</w:t>
            </w:r>
          </w:p>
        </w:tc>
        <w:tc>
          <w:tcPr>
            <w:tcW w:w="709" w:type="dxa"/>
            <w:vAlign w:val="center"/>
          </w:tcPr>
          <w:p w14:paraId="365DAE97">
            <w:pPr>
              <w:jc w:val="center"/>
              <w:textAlignment w:val="baseline"/>
              <w:rPr>
                <w:sz w:val="18"/>
                <w:szCs w:val="18"/>
              </w:rPr>
            </w:pPr>
            <w:r>
              <w:rPr>
                <w:sz w:val="18"/>
                <w:szCs w:val="18"/>
              </w:rPr>
              <w:t>考试</w:t>
            </w:r>
          </w:p>
        </w:tc>
        <w:tc>
          <w:tcPr>
            <w:tcW w:w="1033" w:type="dxa"/>
            <w:vMerge w:val="continue"/>
            <w:vAlign w:val="center"/>
          </w:tcPr>
          <w:p w14:paraId="42FF9B6A">
            <w:pPr>
              <w:spacing w:line="200" w:lineRule="exact"/>
              <w:jc w:val="center"/>
              <w:textAlignment w:val="baseline"/>
              <w:rPr>
                <w:bCs/>
                <w:sz w:val="18"/>
                <w:szCs w:val="18"/>
              </w:rPr>
            </w:pPr>
          </w:p>
        </w:tc>
      </w:tr>
      <w:tr w14:paraId="12E9E6ED">
        <w:trPr>
          <w:cantSplit/>
          <w:trHeight w:val="649" w:hRule="exact"/>
          <w:jc w:val="center"/>
        </w:trPr>
        <w:tc>
          <w:tcPr>
            <w:tcW w:w="362" w:type="dxa"/>
            <w:vMerge w:val="continue"/>
            <w:vAlign w:val="center"/>
          </w:tcPr>
          <w:p w14:paraId="2EBA39AF">
            <w:pPr>
              <w:spacing w:line="200" w:lineRule="exact"/>
              <w:ind w:right="-144"/>
              <w:textAlignment w:val="baseline"/>
              <w:rPr>
                <w:sz w:val="18"/>
                <w:szCs w:val="18"/>
              </w:rPr>
            </w:pPr>
          </w:p>
        </w:tc>
        <w:tc>
          <w:tcPr>
            <w:tcW w:w="300" w:type="dxa"/>
            <w:vMerge w:val="continue"/>
            <w:vAlign w:val="center"/>
          </w:tcPr>
          <w:p w14:paraId="3943C57E">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77FC4138">
            <w:pPr>
              <w:widowControl/>
              <w:jc w:val="center"/>
              <w:textAlignment w:val="center"/>
              <w:rPr>
                <w:kern w:val="0"/>
                <w:sz w:val="18"/>
                <w:szCs w:val="18"/>
                <w:lang w:bidi="ar"/>
              </w:rPr>
            </w:pPr>
            <w:r>
              <w:rPr>
                <w:kern w:val="0"/>
                <w:sz w:val="18"/>
                <w:szCs w:val="18"/>
                <w:lang w:bidi="ar"/>
              </w:rPr>
              <w:t>352005</w:t>
            </w:r>
          </w:p>
        </w:tc>
        <w:tc>
          <w:tcPr>
            <w:tcW w:w="1973" w:type="dxa"/>
          </w:tcPr>
          <w:p w14:paraId="235F085E">
            <w:pPr>
              <w:textAlignment w:val="baseline"/>
              <w:rPr>
                <w:sz w:val="18"/>
                <w:szCs w:val="18"/>
              </w:rPr>
            </w:pPr>
            <w:r>
              <w:rPr>
                <w:sz w:val="18"/>
                <w:szCs w:val="18"/>
              </w:rPr>
              <w:t>国际市场营销决策模拟*</w:t>
            </w:r>
          </w:p>
        </w:tc>
        <w:tc>
          <w:tcPr>
            <w:tcW w:w="637" w:type="dxa"/>
            <w:tcBorders>
              <w:bottom w:val="nil"/>
            </w:tcBorders>
            <w:vAlign w:val="center"/>
          </w:tcPr>
          <w:p w14:paraId="0FD0BDEA">
            <w:pPr>
              <w:snapToGrid w:val="0"/>
              <w:spacing w:line="240" w:lineRule="exact"/>
              <w:ind w:left="-105" w:leftChars="-50" w:right="-105"/>
              <w:jc w:val="center"/>
              <w:textAlignment w:val="baseline"/>
              <w:rPr>
                <w:b/>
                <w:bCs/>
                <w:sz w:val="18"/>
                <w:szCs w:val="18"/>
              </w:rPr>
            </w:pPr>
            <w:r>
              <w:rPr>
                <w:sz w:val="18"/>
                <w:szCs w:val="18"/>
              </w:rPr>
              <w:t>2</w:t>
            </w:r>
          </w:p>
        </w:tc>
        <w:tc>
          <w:tcPr>
            <w:tcW w:w="709" w:type="dxa"/>
            <w:tcBorders>
              <w:bottom w:val="nil"/>
            </w:tcBorders>
            <w:vAlign w:val="center"/>
          </w:tcPr>
          <w:p w14:paraId="56128396">
            <w:pPr>
              <w:snapToGrid w:val="0"/>
              <w:spacing w:line="240" w:lineRule="exact"/>
              <w:ind w:left="-105" w:leftChars="-50" w:right="-105"/>
              <w:jc w:val="center"/>
              <w:textAlignment w:val="baseline"/>
              <w:rPr>
                <w:b/>
                <w:bCs/>
                <w:sz w:val="18"/>
                <w:szCs w:val="18"/>
              </w:rPr>
            </w:pPr>
            <w:r>
              <w:rPr>
                <w:sz w:val="18"/>
                <w:szCs w:val="18"/>
              </w:rPr>
              <w:t>0.5</w:t>
            </w:r>
          </w:p>
        </w:tc>
        <w:tc>
          <w:tcPr>
            <w:tcW w:w="709" w:type="dxa"/>
            <w:tcBorders>
              <w:bottom w:val="nil"/>
            </w:tcBorders>
            <w:vAlign w:val="center"/>
          </w:tcPr>
          <w:p w14:paraId="1F4EF992">
            <w:pPr>
              <w:jc w:val="center"/>
              <w:textAlignment w:val="baseline"/>
              <w:rPr>
                <w:b/>
                <w:bCs/>
                <w:sz w:val="18"/>
                <w:szCs w:val="18"/>
              </w:rPr>
            </w:pPr>
            <w:r>
              <w:rPr>
                <w:sz w:val="18"/>
                <w:szCs w:val="18"/>
              </w:rPr>
              <w:t>32</w:t>
            </w:r>
          </w:p>
        </w:tc>
        <w:tc>
          <w:tcPr>
            <w:tcW w:w="850" w:type="dxa"/>
            <w:tcBorders>
              <w:bottom w:val="nil"/>
            </w:tcBorders>
            <w:vAlign w:val="center"/>
          </w:tcPr>
          <w:p w14:paraId="33C914FB">
            <w:pPr>
              <w:jc w:val="center"/>
              <w:textAlignment w:val="baseline"/>
              <w:rPr>
                <w:b/>
                <w:bCs/>
                <w:sz w:val="18"/>
                <w:szCs w:val="18"/>
              </w:rPr>
            </w:pPr>
            <w:r>
              <w:rPr>
                <w:sz w:val="18"/>
                <w:szCs w:val="18"/>
              </w:rPr>
              <w:t>8</w:t>
            </w:r>
          </w:p>
        </w:tc>
        <w:tc>
          <w:tcPr>
            <w:tcW w:w="709" w:type="dxa"/>
            <w:tcBorders>
              <w:bottom w:val="nil"/>
            </w:tcBorders>
            <w:vAlign w:val="center"/>
          </w:tcPr>
          <w:p w14:paraId="4436AAD7">
            <w:pPr>
              <w:jc w:val="center"/>
              <w:textAlignment w:val="baseline"/>
              <w:rPr>
                <w:b/>
                <w:bCs/>
                <w:sz w:val="18"/>
                <w:szCs w:val="18"/>
              </w:rPr>
            </w:pPr>
            <w:r>
              <w:rPr>
                <w:sz w:val="18"/>
                <w:szCs w:val="18"/>
              </w:rPr>
              <w:t>2</w:t>
            </w:r>
          </w:p>
        </w:tc>
        <w:tc>
          <w:tcPr>
            <w:tcW w:w="709" w:type="dxa"/>
            <w:vAlign w:val="center"/>
          </w:tcPr>
          <w:p w14:paraId="0044C2CA">
            <w:pPr>
              <w:jc w:val="center"/>
              <w:textAlignment w:val="baseline"/>
              <w:rPr>
                <w:bCs/>
                <w:sz w:val="18"/>
                <w:szCs w:val="18"/>
              </w:rPr>
            </w:pPr>
            <w:r>
              <w:rPr>
                <w:sz w:val="18"/>
                <w:szCs w:val="18"/>
              </w:rPr>
              <w:t>考查</w:t>
            </w:r>
          </w:p>
        </w:tc>
        <w:tc>
          <w:tcPr>
            <w:tcW w:w="1033" w:type="dxa"/>
            <w:vMerge w:val="continue"/>
            <w:vAlign w:val="center"/>
          </w:tcPr>
          <w:p w14:paraId="68F17A33">
            <w:pPr>
              <w:spacing w:line="200" w:lineRule="exact"/>
              <w:jc w:val="center"/>
              <w:textAlignment w:val="baseline"/>
              <w:rPr>
                <w:bCs/>
                <w:sz w:val="18"/>
                <w:szCs w:val="18"/>
              </w:rPr>
            </w:pPr>
          </w:p>
        </w:tc>
      </w:tr>
      <w:tr w14:paraId="1F7B2C41">
        <w:trPr>
          <w:cantSplit/>
          <w:trHeight w:val="340" w:hRule="exact"/>
          <w:jc w:val="center"/>
        </w:trPr>
        <w:tc>
          <w:tcPr>
            <w:tcW w:w="362" w:type="dxa"/>
            <w:vMerge w:val="continue"/>
            <w:vAlign w:val="center"/>
          </w:tcPr>
          <w:p w14:paraId="324CBF48">
            <w:pPr>
              <w:spacing w:line="200" w:lineRule="exact"/>
              <w:ind w:right="-144"/>
              <w:textAlignment w:val="baseline"/>
              <w:rPr>
                <w:sz w:val="18"/>
                <w:szCs w:val="18"/>
              </w:rPr>
            </w:pPr>
          </w:p>
        </w:tc>
        <w:tc>
          <w:tcPr>
            <w:tcW w:w="300" w:type="dxa"/>
            <w:vMerge w:val="continue"/>
            <w:vAlign w:val="center"/>
          </w:tcPr>
          <w:p w14:paraId="4552F4F0">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1A8B757B">
            <w:pPr>
              <w:widowControl/>
              <w:jc w:val="center"/>
              <w:textAlignment w:val="center"/>
              <w:rPr>
                <w:kern w:val="0"/>
                <w:sz w:val="18"/>
                <w:szCs w:val="18"/>
                <w:lang w:bidi="ar"/>
              </w:rPr>
            </w:pPr>
            <w:r>
              <w:rPr>
                <w:kern w:val="0"/>
                <w:sz w:val="18"/>
                <w:szCs w:val="18"/>
                <w:lang w:bidi="ar"/>
              </w:rPr>
              <w:t>351276</w:t>
            </w:r>
          </w:p>
        </w:tc>
        <w:tc>
          <w:tcPr>
            <w:tcW w:w="1973" w:type="dxa"/>
          </w:tcPr>
          <w:p w14:paraId="73269E70">
            <w:pPr>
              <w:jc w:val="left"/>
              <w:textAlignment w:val="baseline"/>
              <w:rPr>
                <w:sz w:val="18"/>
                <w:szCs w:val="18"/>
              </w:rPr>
            </w:pPr>
            <w:r>
              <w:rPr>
                <w:sz w:val="18"/>
                <w:szCs w:val="18"/>
              </w:rPr>
              <w:t>国际人力资源管理（双语）</w:t>
            </w:r>
          </w:p>
        </w:tc>
        <w:tc>
          <w:tcPr>
            <w:tcW w:w="637" w:type="dxa"/>
            <w:tcBorders>
              <w:bottom w:val="nil"/>
            </w:tcBorders>
            <w:vAlign w:val="center"/>
          </w:tcPr>
          <w:p w14:paraId="2B9915B7">
            <w:pPr>
              <w:snapToGrid w:val="0"/>
              <w:spacing w:line="240" w:lineRule="exact"/>
              <w:ind w:left="-105" w:leftChars="-50" w:right="-105"/>
              <w:jc w:val="center"/>
              <w:textAlignment w:val="baseline"/>
              <w:rPr>
                <w:sz w:val="18"/>
                <w:szCs w:val="18"/>
              </w:rPr>
            </w:pPr>
            <w:r>
              <w:rPr>
                <w:sz w:val="18"/>
                <w:szCs w:val="18"/>
              </w:rPr>
              <w:t>2</w:t>
            </w:r>
          </w:p>
        </w:tc>
        <w:tc>
          <w:tcPr>
            <w:tcW w:w="709" w:type="dxa"/>
            <w:tcBorders>
              <w:bottom w:val="nil"/>
            </w:tcBorders>
            <w:vAlign w:val="center"/>
          </w:tcPr>
          <w:p w14:paraId="2AE2DE08">
            <w:pPr>
              <w:snapToGrid w:val="0"/>
              <w:spacing w:line="240" w:lineRule="exact"/>
              <w:ind w:left="-105" w:leftChars="-50" w:right="-105"/>
              <w:jc w:val="center"/>
              <w:textAlignment w:val="baseline"/>
              <w:rPr>
                <w:b/>
                <w:bCs/>
                <w:sz w:val="18"/>
                <w:szCs w:val="18"/>
              </w:rPr>
            </w:pPr>
          </w:p>
        </w:tc>
        <w:tc>
          <w:tcPr>
            <w:tcW w:w="709" w:type="dxa"/>
            <w:tcBorders>
              <w:bottom w:val="nil"/>
            </w:tcBorders>
            <w:vAlign w:val="center"/>
          </w:tcPr>
          <w:p w14:paraId="5C6C967F">
            <w:pPr>
              <w:jc w:val="center"/>
              <w:textAlignment w:val="baseline"/>
              <w:rPr>
                <w:sz w:val="18"/>
                <w:szCs w:val="18"/>
              </w:rPr>
            </w:pPr>
            <w:r>
              <w:rPr>
                <w:sz w:val="18"/>
                <w:szCs w:val="18"/>
              </w:rPr>
              <w:t>32</w:t>
            </w:r>
          </w:p>
        </w:tc>
        <w:tc>
          <w:tcPr>
            <w:tcW w:w="850" w:type="dxa"/>
            <w:tcBorders>
              <w:bottom w:val="nil"/>
            </w:tcBorders>
            <w:vAlign w:val="center"/>
          </w:tcPr>
          <w:p w14:paraId="4CD66BD0">
            <w:pPr>
              <w:jc w:val="center"/>
              <w:textAlignment w:val="baseline"/>
              <w:rPr>
                <w:b/>
                <w:bCs/>
                <w:sz w:val="18"/>
                <w:szCs w:val="18"/>
              </w:rPr>
            </w:pPr>
          </w:p>
        </w:tc>
        <w:tc>
          <w:tcPr>
            <w:tcW w:w="709" w:type="dxa"/>
            <w:tcBorders>
              <w:bottom w:val="nil"/>
            </w:tcBorders>
            <w:vAlign w:val="center"/>
          </w:tcPr>
          <w:p w14:paraId="58F2F70F">
            <w:pPr>
              <w:jc w:val="center"/>
              <w:textAlignment w:val="baseline"/>
              <w:rPr>
                <w:sz w:val="18"/>
                <w:szCs w:val="18"/>
              </w:rPr>
            </w:pPr>
            <w:r>
              <w:rPr>
                <w:sz w:val="18"/>
                <w:szCs w:val="18"/>
              </w:rPr>
              <w:t>7</w:t>
            </w:r>
          </w:p>
        </w:tc>
        <w:tc>
          <w:tcPr>
            <w:tcW w:w="709" w:type="dxa"/>
          </w:tcPr>
          <w:p w14:paraId="7BFCD4E2">
            <w:pPr>
              <w:jc w:val="center"/>
              <w:textAlignment w:val="baseline"/>
              <w:rPr>
                <w:sz w:val="18"/>
                <w:szCs w:val="18"/>
              </w:rPr>
            </w:pPr>
            <w:r>
              <w:rPr>
                <w:sz w:val="18"/>
                <w:szCs w:val="18"/>
              </w:rPr>
              <w:t>考查</w:t>
            </w:r>
          </w:p>
        </w:tc>
        <w:tc>
          <w:tcPr>
            <w:tcW w:w="1033" w:type="dxa"/>
            <w:vMerge w:val="continue"/>
            <w:vAlign w:val="center"/>
          </w:tcPr>
          <w:p w14:paraId="2D7FEB86">
            <w:pPr>
              <w:spacing w:line="200" w:lineRule="exact"/>
              <w:jc w:val="center"/>
              <w:textAlignment w:val="baseline"/>
              <w:rPr>
                <w:bCs/>
                <w:sz w:val="18"/>
                <w:szCs w:val="18"/>
              </w:rPr>
            </w:pPr>
          </w:p>
        </w:tc>
      </w:tr>
      <w:tr w14:paraId="321A6D2F">
        <w:trPr>
          <w:cantSplit/>
          <w:trHeight w:val="340" w:hRule="exact"/>
          <w:jc w:val="center"/>
        </w:trPr>
        <w:tc>
          <w:tcPr>
            <w:tcW w:w="362" w:type="dxa"/>
            <w:vMerge w:val="continue"/>
            <w:vAlign w:val="center"/>
          </w:tcPr>
          <w:p w14:paraId="535D7268">
            <w:pPr>
              <w:spacing w:line="200" w:lineRule="exact"/>
              <w:ind w:right="-144"/>
              <w:textAlignment w:val="baseline"/>
              <w:rPr>
                <w:sz w:val="18"/>
                <w:szCs w:val="18"/>
              </w:rPr>
            </w:pPr>
          </w:p>
        </w:tc>
        <w:tc>
          <w:tcPr>
            <w:tcW w:w="300" w:type="dxa"/>
            <w:vMerge w:val="continue"/>
            <w:vAlign w:val="center"/>
          </w:tcPr>
          <w:p w14:paraId="42FAF3D8">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30698D2C">
            <w:pPr>
              <w:widowControl/>
              <w:jc w:val="center"/>
              <w:textAlignment w:val="center"/>
              <w:rPr>
                <w:b/>
                <w:bCs/>
                <w:kern w:val="0"/>
                <w:sz w:val="18"/>
                <w:szCs w:val="18"/>
                <w:lang w:bidi="ar"/>
              </w:rPr>
            </w:pPr>
            <w:r>
              <w:rPr>
                <w:kern w:val="0"/>
                <w:sz w:val="18"/>
                <w:szCs w:val="18"/>
                <w:lang w:bidi="ar"/>
              </w:rPr>
              <w:t>351280</w:t>
            </w:r>
          </w:p>
        </w:tc>
        <w:tc>
          <w:tcPr>
            <w:tcW w:w="1973" w:type="dxa"/>
          </w:tcPr>
          <w:p w14:paraId="5C599372">
            <w:pPr>
              <w:jc w:val="left"/>
              <w:textAlignment w:val="baseline"/>
              <w:rPr>
                <w:b/>
                <w:bCs/>
                <w:sz w:val="18"/>
                <w:szCs w:val="18"/>
              </w:rPr>
            </w:pPr>
            <w:r>
              <w:rPr>
                <w:sz w:val="18"/>
                <w:szCs w:val="18"/>
              </w:rPr>
              <w:t>技术创业</w:t>
            </w:r>
          </w:p>
        </w:tc>
        <w:tc>
          <w:tcPr>
            <w:tcW w:w="637" w:type="dxa"/>
            <w:tcBorders>
              <w:bottom w:val="nil"/>
            </w:tcBorders>
            <w:vAlign w:val="center"/>
          </w:tcPr>
          <w:p w14:paraId="737A5AAC">
            <w:pPr>
              <w:snapToGrid w:val="0"/>
              <w:spacing w:line="240" w:lineRule="exact"/>
              <w:ind w:left="-105" w:leftChars="-50" w:right="-105"/>
              <w:jc w:val="center"/>
              <w:textAlignment w:val="baseline"/>
              <w:rPr>
                <w:b/>
                <w:bCs/>
                <w:sz w:val="18"/>
                <w:szCs w:val="18"/>
              </w:rPr>
            </w:pPr>
            <w:r>
              <w:rPr>
                <w:sz w:val="18"/>
                <w:szCs w:val="18"/>
              </w:rPr>
              <w:t>2</w:t>
            </w:r>
          </w:p>
        </w:tc>
        <w:tc>
          <w:tcPr>
            <w:tcW w:w="709" w:type="dxa"/>
            <w:tcBorders>
              <w:bottom w:val="nil"/>
            </w:tcBorders>
            <w:vAlign w:val="center"/>
          </w:tcPr>
          <w:p w14:paraId="37F565A8">
            <w:pPr>
              <w:snapToGrid w:val="0"/>
              <w:spacing w:line="240" w:lineRule="exact"/>
              <w:ind w:left="-105" w:leftChars="-50" w:right="-105"/>
              <w:jc w:val="center"/>
              <w:textAlignment w:val="baseline"/>
              <w:rPr>
                <w:b/>
                <w:bCs/>
                <w:sz w:val="18"/>
                <w:szCs w:val="18"/>
              </w:rPr>
            </w:pPr>
            <w:r>
              <w:rPr>
                <w:sz w:val="18"/>
                <w:szCs w:val="18"/>
              </w:rPr>
              <w:t>0.5</w:t>
            </w:r>
          </w:p>
        </w:tc>
        <w:tc>
          <w:tcPr>
            <w:tcW w:w="709" w:type="dxa"/>
            <w:tcBorders>
              <w:bottom w:val="nil"/>
            </w:tcBorders>
            <w:vAlign w:val="center"/>
          </w:tcPr>
          <w:p w14:paraId="5C49AA88">
            <w:pPr>
              <w:jc w:val="center"/>
              <w:textAlignment w:val="baseline"/>
              <w:rPr>
                <w:b/>
                <w:bCs/>
                <w:sz w:val="18"/>
                <w:szCs w:val="18"/>
              </w:rPr>
            </w:pPr>
            <w:r>
              <w:rPr>
                <w:sz w:val="18"/>
                <w:szCs w:val="18"/>
              </w:rPr>
              <w:t>32</w:t>
            </w:r>
          </w:p>
        </w:tc>
        <w:tc>
          <w:tcPr>
            <w:tcW w:w="850" w:type="dxa"/>
            <w:tcBorders>
              <w:bottom w:val="nil"/>
            </w:tcBorders>
            <w:vAlign w:val="center"/>
          </w:tcPr>
          <w:p w14:paraId="11200EB5">
            <w:pPr>
              <w:jc w:val="center"/>
              <w:textAlignment w:val="baseline"/>
              <w:rPr>
                <w:b/>
                <w:bCs/>
                <w:sz w:val="18"/>
                <w:szCs w:val="18"/>
              </w:rPr>
            </w:pPr>
            <w:r>
              <w:rPr>
                <w:sz w:val="18"/>
                <w:szCs w:val="18"/>
              </w:rPr>
              <w:t>8</w:t>
            </w:r>
          </w:p>
        </w:tc>
        <w:tc>
          <w:tcPr>
            <w:tcW w:w="709" w:type="dxa"/>
            <w:tcBorders>
              <w:bottom w:val="nil"/>
            </w:tcBorders>
            <w:vAlign w:val="center"/>
          </w:tcPr>
          <w:p w14:paraId="15E0ED6E">
            <w:pPr>
              <w:jc w:val="center"/>
              <w:textAlignment w:val="baseline"/>
              <w:rPr>
                <w:b/>
                <w:bCs/>
                <w:sz w:val="18"/>
                <w:szCs w:val="18"/>
              </w:rPr>
            </w:pPr>
            <w:r>
              <w:rPr>
                <w:sz w:val="18"/>
                <w:szCs w:val="18"/>
              </w:rPr>
              <w:t>5</w:t>
            </w:r>
          </w:p>
        </w:tc>
        <w:tc>
          <w:tcPr>
            <w:tcW w:w="709" w:type="dxa"/>
            <w:vAlign w:val="center"/>
          </w:tcPr>
          <w:p w14:paraId="710146DC">
            <w:pPr>
              <w:jc w:val="center"/>
              <w:textAlignment w:val="baseline"/>
              <w:rPr>
                <w:bCs/>
                <w:sz w:val="18"/>
                <w:szCs w:val="18"/>
              </w:rPr>
            </w:pPr>
            <w:r>
              <w:rPr>
                <w:sz w:val="18"/>
                <w:szCs w:val="18"/>
              </w:rPr>
              <w:t>考查</w:t>
            </w:r>
          </w:p>
        </w:tc>
        <w:tc>
          <w:tcPr>
            <w:tcW w:w="1033" w:type="dxa"/>
            <w:vMerge w:val="continue"/>
            <w:vAlign w:val="center"/>
          </w:tcPr>
          <w:p w14:paraId="59086513">
            <w:pPr>
              <w:spacing w:line="200" w:lineRule="exact"/>
              <w:jc w:val="center"/>
              <w:textAlignment w:val="baseline"/>
              <w:rPr>
                <w:bCs/>
                <w:sz w:val="18"/>
                <w:szCs w:val="18"/>
              </w:rPr>
            </w:pPr>
          </w:p>
        </w:tc>
      </w:tr>
      <w:tr w14:paraId="04DE84C3">
        <w:trPr>
          <w:cantSplit/>
          <w:trHeight w:val="340" w:hRule="exact"/>
          <w:jc w:val="center"/>
        </w:trPr>
        <w:tc>
          <w:tcPr>
            <w:tcW w:w="362" w:type="dxa"/>
            <w:vMerge w:val="continue"/>
            <w:vAlign w:val="center"/>
          </w:tcPr>
          <w:p w14:paraId="3ADB7167">
            <w:pPr>
              <w:spacing w:line="200" w:lineRule="exact"/>
              <w:ind w:right="-144"/>
              <w:textAlignment w:val="baseline"/>
              <w:rPr>
                <w:sz w:val="18"/>
                <w:szCs w:val="18"/>
              </w:rPr>
            </w:pPr>
          </w:p>
        </w:tc>
        <w:tc>
          <w:tcPr>
            <w:tcW w:w="300" w:type="dxa"/>
            <w:vMerge w:val="continue"/>
            <w:vAlign w:val="center"/>
          </w:tcPr>
          <w:p w14:paraId="0F9A4148">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2BC717DC">
            <w:pPr>
              <w:widowControl/>
              <w:jc w:val="center"/>
              <w:textAlignment w:val="center"/>
              <w:rPr>
                <w:kern w:val="0"/>
                <w:sz w:val="18"/>
                <w:szCs w:val="18"/>
                <w:lang w:bidi="ar"/>
              </w:rPr>
            </w:pPr>
            <w:r>
              <w:rPr>
                <w:kern w:val="0"/>
                <w:sz w:val="18"/>
                <w:szCs w:val="18"/>
                <w:lang w:bidi="ar"/>
              </w:rPr>
              <w:t>351232</w:t>
            </w:r>
          </w:p>
        </w:tc>
        <w:tc>
          <w:tcPr>
            <w:tcW w:w="1973" w:type="dxa"/>
            <w:vAlign w:val="center"/>
          </w:tcPr>
          <w:p w14:paraId="0FEB2F50">
            <w:pPr>
              <w:jc w:val="left"/>
              <w:textAlignment w:val="baseline"/>
              <w:rPr>
                <w:sz w:val="18"/>
                <w:szCs w:val="18"/>
              </w:rPr>
            </w:pPr>
            <w:r>
              <w:rPr>
                <w:sz w:val="18"/>
                <w:szCs w:val="18"/>
              </w:rPr>
              <w:t>国际商法</w:t>
            </w:r>
          </w:p>
        </w:tc>
        <w:tc>
          <w:tcPr>
            <w:tcW w:w="637" w:type="dxa"/>
            <w:tcBorders>
              <w:bottom w:val="nil"/>
            </w:tcBorders>
            <w:vAlign w:val="center"/>
          </w:tcPr>
          <w:p w14:paraId="4C82C21D">
            <w:pPr>
              <w:snapToGrid w:val="0"/>
              <w:spacing w:line="240" w:lineRule="exact"/>
              <w:ind w:left="-105" w:leftChars="-50" w:right="-105"/>
              <w:jc w:val="center"/>
              <w:textAlignment w:val="baseline"/>
              <w:rPr>
                <w:sz w:val="18"/>
                <w:szCs w:val="18"/>
              </w:rPr>
            </w:pPr>
            <w:r>
              <w:rPr>
                <w:sz w:val="18"/>
                <w:szCs w:val="18"/>
              </w:rPr>
              <w:t>2</w:t>
            </w:r>
          </w:p>
        </w:tc>
        <w:tc>
          <w:tcPr>
            <w:tcW w:w="709" w:type="dxa"/>
            <w:tcBorders>
              <w:bottom w:val="nil"/>
            </w:tcBorders>
            <w:vAlign w:val="center"/>
          </w:tcPr>
          <w:p w14:paraId="4F5DB943">
            <w:pPr>
              <w:snapToGrid w:val="0"/>
              <w:spacing w:line="240" w:lineRule="exact"/>
              <w:ind w:left="-105" w:leftChars="-50" w:right="-105"/>
              <w:jc w:val="center"/>
              <w:textAlignment w:val="baseline"/>
              <w:rPr>
                <w:sz w:val="18"/>
                <w:szCs w:val="18"/>
              </w:rPr>
            </w:pPr>
          </w:p>
        </w:tc>
        <w:tc>
          <w:tcPr>
            <w:tcW w:w="709" w:type="dxa"/>
            <w:tcBorders>
              <w:bottom w:val="nil"/>
            </w:tcBorders>
            <w:vAlign w:val="center"/>
          </w:tcPr>
          <w:p w14:paraId="59991A4D">
            <w:pPr>
              <w:jc w:val="center"/>
              <w:textAlignment w:val="baseline"/>
              <w:rPr>
                <w:sz w:val="18"/>
                <w:szCs w:val="18"/>
              </w:rPr>
            </w:pPr>
            <w:r>
              <w:rPr>
                <w:sz w:val="18"/>
                <w:szCs w:val="18"/>
              </w:rPr>
              <w:t>32</w:t>
            </w:r>
          </w:p>
        </w:tc>
        <w:tc>
          <w:tcPr>
            <w:tcW w:w="850" w:type="dxa"/>
            <w:tcBorders>
              <w:bottom w:val="nil"/>
            </w:tcBorders>
            <w:vAlign w:val="center"/>
          </w:tcPr>
          <w:p w14:paraId="6192E971">
            <w:pPr>
              <w:jc w:val="center"/>
              <w:textAlignment w:val="baseline"/>
              <w:rPr>
                <w:sz w:val="18"/>
                <w:szCs w:val="18"/>
              </w:rPr>
            </w:pPr>
          </w:p>
        </w:tc>
        <w:tc>
          <w:tcPr>
            <w:tcW w:w="709" w:type="dxa"/>
            <w:tcBorders>
              <w:bottom w:val="nil"/>
            </w:tcBorders>
            <w:vAlign w:val="center"/>
          </w:tcPr>
          <w:p w14:paraId="5C127C59">
            <w:pPr>
              <w:jc w:val="center"/>
              <w:textAlignment w:val="baseline"/>
              <w:rPr>
                <w:sz w:val="18"/>
                <w:szCs w:val="18"/>
              </w:rPr>
            </w:pPr>
            <w:r>
              <w:rPr>
                <w:sz w:val="18"/>
                <w:szCs w:val="18"/>
              </w:rPr>
              <w:t>5</w:t>
            </w:r>
          </w:p>
        </w:tc>
        <w:tc>
          <w:tcPr>
            <w:tcW w:w="709" w:type="dxa"/>
          </w:tcPr>
          <w:p w14:paraId="4C395C8A">
            <w:pPr>
              <w:jc w:val="center"/>
              <w:textAlignment w:val="baseline"/>
              <w:rPr>
                <w:sz w:val="18"/>
                <w:szCs w:val="18"/>
              </w:rPr>
            </w:pPr>
            <w:r>
              <w:rPr>
                <w:sz w:val="18"/>
                <w:szCs w:val="18"/>
              </w:rPr>
              <w:t>考查</w:t>
            </w:r>
          </w:p>
        </w:tc>
        <w:tc>
          <w:tcPr>
            <w:tcW w:w="1033" w:type="dxa"/>
            <w:vMerge w:val="restart"/>
            <w:vAlign w:val="center"/>
          </w:tcPr>
          <w:p w14:paraId="4F9FFDC9">
            <w:pPr>
              <w:spacing w:line="200" w:lineRule="exact"/>
              <w:jc w:val="center"/>
              <w:textAlignment w:val="baseline"/>
              <w:rPr>
                <w:bCs/>
                <w:sz w:val="18"/>
                <w:szCs w:val="18"/>
              </w:rPr>
            </w:pPr>
            <w:r>
              <w:rPr>
                <w:bCs/>
                <w:sz w:val="18"/>
                <w:szCs w:val="18"/>
              </w:rPr>
              <w:t>国际经济与贸易模块</w:t>
            </w:r>
          </w:p>
          <w:p w14:paraId="47D7F830">
            <w:pPr>
              <w:spacing w:line="200" w:lineRule="exact"/>
              <w:jc w:val="center"/>
              <w:textAlignment w:val="baseline"/>
              <w:rPr>
                <w:bCs/>
                <w:sz w:val="18"/>
                <w:szCs w:val="18"/>
              </w:rPr>
            </w:pPr>
          </w:p>
          <w:p w14:paraId="4359200E">
            <w:pPr>
              <w:ind w:left="-34" w:leftChars="-16"/>
              <w:jc w:val="center"/>
              <w:textAlignment w:val="baseline"/>
              <w:rPr>
                <w:sz w:val="18"/>
                <w:szCs w:val="18"/>
              </w:rPr>
            </w:pPr>
            <w:r>
              <w:rPr>
                <w:sz w:val="18"/>
                <w:szCs w:val="18"/>
              </w:rPr>
              <w:t>带*为限选课</w:t>
            </w:r>
          </w:p>
          <w:p w14:paraId="4D2F9206">
            <w:pPr>
              <w:spacing w:line="200" w:lineRule="exact"/>
              <w:jc w:val="center"/>
              <w:textAlignment w:val="baseline"/>
              <w:rPr>
                <w:bCs/>
                <w:sz w:val="18"/>
                <w:szCs w:val="18"/>
              </w:rPr>
            </w:pPr>
          </w:p>
          <w:p w14:paraId="3501E153">
            <w:pPr>
              <w:spacing w:line="200" w:lineRule="exact"/>
              <w:jc w:val="center"/>
              <w:textAlignment w:val="baseline"/>
              <w:rPr>
                <w:bCs/>
                <w:sz w:val="18"/>
                <w:szCs w:val="18"/>
              </w:rPr>
            </w:pPr>
          </w:p>
          <w:p w14:paraId="242DEB45">
            <w:pPr>
              <w:spacing w:line="200" w:lineRule="exact"/>
              <w:jc w:val="center"/>
              <w:textAlignment w:val="baseline"/>
              <w:rPr>
                <w:bCs/>
                <w:sz w:val="18"/>
                <w:szCs w:val="18"/>
              </w:rPr>
            </w:pPr>
            <w:r>
              <w:rPr>
                <w:bCs/>
                <w:sz w:val="18"/>
                <w:szCs w:val="18"/>
              </w:rPr>
              <w:t>至少选修12学分</w:t>
            </w:r>
          </w:p>
          <w:p w14:paraId="10A77FCD">
            <w:pPr>
              <w:spacing w:line="200" w:lineRule="exact"/>
              <w:jc w:val="center"/>
              <w:textAlignment w:val="baseline"/>
              <w:rPr>
                <w:bCs/>
                <w:sz w:val="18"/>
                <w:szCs w:val="18"/>
              </w:rPr>
            </w:pPr>
          </w:p>
        </w:tc>
      </w:tr>
      <w:tr w14:paraId="092B54CC">
        <w:trPr>
          <w:cantSplit/>
          <w:trHeight w:val="340" w:hRule="exact"/>
          <w:jc w:val="center"/>
        </w:trPr>
        <w:tc>
          <w:tcPr>
            <w:tcW w:w="362" w:type="dxa"/>
            <w:vMerge w:val="continue"/>
            <w:vAlign w:val="center"/>
          </w:tcPr>
          <w:p w14:paraId="6797E389">
            <w:pPr>
              <w:spacing w:line="200" w:lineRule="exact"/>
              <w:ind w:right="-144"/>
              <w:textAlignment w:val="baseline"/>
              <w:rPr>
                <w:sz w:val="18"/>
                <w:szCs w:val="18"/>
              </w:rPr>
            </w:pPr>
          </w:p>
        </w:tc>
        <w:tc>
          <w:tcPr>
            <w:tcW w:w="300" w:type="dxa"/>
            <w:vMerge w:val="continue"/>
            <w:vAlign w:val="center"/>
          </w:tcPr>
          <w:p w14:paraId="4900EF89">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43F242C5">
            <w:pPr>
              <w:widowControl/>
              <w:jc w:val="center"/>
              <w:textAlignment w:val="center"/>
              <w:rPr>
                <w:kern w:val="0"/>
                <w:sz w:val="18"/>
                <w:szCs w:val="18"/>
                <w:lang w:bidi="ar"/>
              </w:rPr>
            </w:pPr>
            <w:r>
              <w:rPr>
                <w:kern w:val="0"/>
                <w:sz w:val="18"/>
                <w:szCs w:val="18"/>
                <w:lang w:bidi="ar"/>
              </w:rPr>
              <w:t>351219</w:t>
            </w:r>
          </w:p>
        </w:tc>
        <w:tc>
          <w:tcPr>
            <w:tcW w:w="1973" w:type="dxa"/>
            <w:vAlign w:val="center"/>
          </w:tcPr>
          <w:p w14:paraId="3FF85DE7">
            <w:pPr>
              <w:jc w:val="left"/>
              <w:textAlignment w:val="baseline"/>
              <w:rPr>
                <w:kern w:val="0"/>
                <w:sz w:val="18"/>
                <w:szCs w:val="18"/>
                <w:lang w:bidi="ar"/>
              </w:rPr>
            </w:pPr>
            <w:r>
              <w:rPr>
                <w:kern w:val="0"/>
                <w:sz w:val="18"/>
                <w:szCs w:val="18"/>
                <w:lang w:bidi="ar"/>
              </w:rPr>
              <w:t>国际贸易概论</w:t>
            </w:r>
          </w:p>
        </w:tc>
        <w:tc>
          <w:tcPr>
            <w:tcW w:w="637" w:type="dxa"/>
            <w:tcBorders>
              <w:bottom w:val="nil"/>
            </w:tcBorders>
            <w:vAlign w:val="center"/>
          </w:tcPr>
          <w:p w14:paraId="363734B2">
            <w:pPr>
              <w:snapToGrid w:val="0"/>
              <w:spacing w:line="240" w:lineRule="exact"/>
              <w:ind w:left="-105" w:leftChars="-50" w:right="-105"/>
              <w:jc w:val="center"/>
              <w:textAlignment w:val="baseline"/>
              <w:rPr>
                <w:kern w:val="0"/>
                <w:sz w:val="18"/>
                <w:szCs w:val="18"/>
                <w:lang w:bidi="ar"/>
              </w:rPr>
            </w:pPr>
            <w:r>
              <w:rPr>
                <w:sz w:val="18"/>
                <w:szCs w:val="18"/>
              </w:rPr>
              <w:t>2</w:t>
            </w:r>
          </w:p>
        </w:tc>
        <w:tc>
          <w:tcPr>
            <w:tcW w:w="709" w:type="dxa"/>
            <w:tcBorders>
              <w:bottom w:val="nil"/>
            </w:tcBorders>
            <w:vAlign w:val="center"/>
          </w:tcPr>
          <w:p w14:paraId="7EED58F7">
            <w:pPr>
              <w:snapToGrid w:val="0"/>
              <w:spacing w:line="240" w:lineRule="exact"/>
              <w:ind w:left="-105" w:leftChars="-50" w:right="-105"/>
              <w:jc w:val="center"/>
              <w:textAlignment w:val="baseline"/>
              <w:rPr>
                <w:sz w:val="18"/>
                <w:szCs w:val="18"/>
              </w:rPr>
            </w:pPr>
          </w:p>
        </w:tc>
        <w:tc>
          <w:tcPr>
            <w:tcW w:w="709" w:type="dxa"/>
            <w:tcBorders>
              <w:bottom w:val="nil"/>
            </w:tcBorders>
            <w:vAlign w:val="center"/>
          </w:tcPr>
          <w:p w14:paraId="727B06CB">
            <w:pPr>
              <w:jc w:val="center"/>
              <w:textAlignment w:val="baseline"/>
              <w:rPr>
                <w:kern w:val="0"/>
                <w:sz w:val="18"/>
                <w:szCs w:val="18"/>
                <w:lang w:bidi="ar"/>
              </w:rPr>
            </w:pPr>
            <w:r>
              <w:rPr>
                <w:sz w:val="18"/>
                <w:szCs w:val="18"/>
              </w:rPr>
              <w:t>32</w:t>
            </w:r>
          </w:p>
        </w:tc>
        <w:tc>
          <w:tcPr>
            <w:tcW w:w="850" w:type="dxa"/>
            <w:tcBorders>
              <w:bottom w:val="nil"/>
            </w:tcBorders>
            <w:vAlign w:val="center"/>
          </w:tcPr>
          <w:p w14:paraId="74C09EBE">
            <w:pPr>
              <w:jc w:val="center"/>
              <w:textAlignment w:val="baseline"/>
              <w:rPr>
                <w:sz w:val="18"/>
                <w:szCs w:val="18"/>
              </w:rPr>
            </w:pPr>
          </w:p>
        </w:tc>
        <w:tc>
          <w:tcPr>
            <w:tcW w:w="709" w:type="dxa"/>
            <w:tcBorders>
              <w:bottom w:val="nil"/>
            </w:tcBorders>
            <w:vAlign w:val="center"/>
          </w:tcPr>
          <w:p w14:paraId="1C96C8C0">
            <w:pPr>
              <w:jc w:val="center"/>
              <w:textAlignment w:val="baseline"/>
              <w:rPr>
                <w:kern w:val="0"/>
                <w:sz w:val="18"/>
                <w:szCs w:val="18"/>
                <w:lang w:bidi="ar"/>
              </w:rPr>
            </w:pPr>
            <w:r>
              <w:rPr>
                <w:sz w:val="18"/>
                <w:szCs w:val="18"/>
              </w:rPr>
              <w:t>3</w:t>
            </w:r>
          </w:p>
        </w:tc>
        <w:tc>
          <w:tcPr>
            <w:tcW w:w="709" w:type="dxa"/>
          </w:tcPr>
          <w:p w14:paraId="5FA02C9D">
            <w:pPr>
              <w:jc w:val="center"/>
              <w:textAlignment w:val="baseline"/>
              <w:rPr>
                <w:kern w:val="0"/>
                <w:sz w:val="18"/>
                <w:szCs w:val="18"/>
                <w:lang w:bidi="ar"/>
              </w:rPr>
            </w:pPr>
            <w:r>
              <w:rPr>
                <w:sz w:val="18"/>
                <w:szCs w:val="18"/>
              </w:rPr>
              <w:t>考查</w:t>
            </w:r>
          </w:p>
        </w:tc>
        <w:tc>
          <w:tcPr>
            <w:tcW w:w="1033" w:type="dxa"/>
            <w:vMerge w:val="continue"/>
            <w:vAlign w:val="center"/>
          </w:tcPr>
          <w:p w14:paraId="1EDC6C16">
            <w:pPr>
              <w:spacing w:line="200" w:lineRule="exact"/>
              <w:jc w:val="center"/>
              <w:textAlignment w:val="baseline"/>
              <w:rPr>
                <w:sz w:val="18"/>
                <w:szCs w:val="18"/>
              </w:rPr>
            </w:pPr>
          </w:p>
        </w:tc>
      </w:tr>
      <w:tr w14:paraId="0FD700C2">
        <w:trPr>
          <w:cantSplit/>
          <w:trHeight w:val="340" w:hRule="exact"/>
          <w:jc w:val="center"/>
        </w:trPr>
        <w:tc>
          <w:tcPr>
            <w:tcW w:w="362" w:type="dxa"/>
            <w:vMerge w:val="continue"/>
            <w:vAlign w:val="center"/>
          </w:tcPr>
          <w:p w14:paraId="5E60D08D">
            <w:pPr>
              <w:spacing w:line="200" w:lineRule="exact"/>
              <w:ind w:right="-144"/>
              <w:textAlignment w:val="baseline"/>
              <w:rPr>
                <w:sz w:val="18"/>
                <w:szCs w:val="18"/>
              </w:rPr>
            </w:pPr>
          </w:p>
        </w:tc>
        <w:tc>
          <w:tcPr>
            <w:tcW w:w="300" w:type="dxa"/>
            <w:vMerge w:val="continue"/>
            <w:vAlign w:val="center"/>
          </w:tcPr>
          <w:p w14:paraId="432DA523">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4925097B">
            <w:pPr>
              <w:widowControl/>
              <w:jc w:val="center"/>
              <w:textAlignment w:val="center"/>
              <w:rPr>
                <w:kern w:val="0"/>
                <w:sz w:val="18"/>
                <w:szCs w:val="18"/>
                <w:lang w:bidi="ar"/>
              </w:rPr>
            </w:pPr>
            <w:r>
              <w:rPr>
                <w:kern w:val="0"/>
                <w:sz w:val="18"/>
                <w:szCs w:val="18"/>
                <w:lang w:bidi="ar"/>
              </w:rPr>
              <w:t>351251</w:t>
            </w:r>
          </w:p>
        </w:tc>
        <w:tc>
          <w:tcPr>
            <w:tcW w:w="1973" w:type="dxa"/>
          </w:tcPr>
          <w:p w14:paraId="2CE97E63">
            <w:pPr>
              <w:jc w:val="left"/>
              <w:textAlignment w:val="baseline"/>
              <w:rPr>
                <w:sz w:val="18"/>
                <w:szCs w:val="18"/>
              </w:rPr>
            </w:pPr>
            <w:r>
              <w:rPr>
                <w:kern w:val="0"/>
                <w:sz w:val="18"/>
                <w:szCs w:val="18"/>
                <w:lang w:bidi="ar"/>
              </w:rPr>
              <w:t>国际市场营销(双语) *</w:t>
            </w:r>
          </w:p>
        </w:tc>
        <w:tc>
          <w:tcPr>
            <w:tcW w:w="637" w:type="dxa"/>
            <w:tcBorders>
              <w:bottom w:val="nil"/>
            </w:tcBorders>
          </w:tcPr>
          <w:p w14:paraId="14A2797A">
            <w:pPr>
              <w:snapToGrid w:val="0"/>
              <w:spacing w:line="240" w:lineRule="exact"/>
              <w:ind w:left="-105" w:leftChars="-50" w:right="-105"/>
              <w:jc w:val="center"/>
              <w:textAlignment w:val="baseline"/>
              <w:rPr>
                <w:sz w:val="18"/>
                <w:szCs w:val="18"/>
              </w:rPr>
            </w:pPr>
            <w:r>
              <w:rPr>
                <w:kern w:val="0"/>
                <w:sz w:val="18"/>
                <w:szCs w:val="18"/>
                <w:lang w:bidi="ar"/>
              </w:rPr>
              <w:t>2</w:t>
            </w:r>
          </w:p>
        </w:tc>
        <w:tc>
          <w:tcPr>
            <w:tcW w:w="709" w:type="dxa"/>
            <w:tcBorders>
              <w:bottom w:val="nil"/>
            </w:tcBorders>
          </w:tcPr>
          <w:p w14:paraId="381B0B2C">
            <w:pPr>
              <w:snapToGrid w:val="0"/>
              <w:spacing w:line="240" w:lineRule="exact"/>
              <w:ind w:left="-105" w:leftChars="-50" w:right="-105"/>
              <w:jc w:val="center"/>
              <w:textAlignment w:val="baseline"/>
              <w:rPr>
                <w:sz w:val="18"/>
                <w:szCs w:val="18"/>
              </w:rPr>
            </w:pPr>
          </w:p>
        </w:tc>
        <w:tc>
          <w:tcPr>
            <w:tcW w:w="709" w:type="dxa"/>
            <w:tcBorders>
              <w:bottom w:val="nil"/>
            </w:tcBorders>
          </w:tcPr>
          <w:p w14:paraId="00886643">
            <w:pPr>
              <w:jc w:val="center"/>
              <w:textAlignment w:val="baseline"/>
              <w:rPr>
                <w:sz w:val="18"/>
                <w:szCs w:val="18"/>
              </w:rPr>
            </w:pPr>
            <w:r>
              <w:rPr>
                <w:kern w:val="0"/>
                <w:sz w:val="18"/>
                <w:szCs w:val="18"/>
                <w:lang w:bidi="ar"/>
              </w:rPr>
              <w:t>32</w:t>
            </w:r>
          </w:p>
        </w:tc>
        <w:tc>
          <w:tcPr>
            <w:tcW w:w="850" w:type="dxa"/>
            <w:tcBorders>
              <w:bottom w:val="nil"/>
            </w:tcBorders>
            <w:vAlign w:val="center"/>
          </w:tcPr>
          <w:p w14:paraId="0BC7D290">
            <w:pPr>
              <w:jc w:val="center"/>
              <w:textAlignment w:val="baseline"/>
              <w:rPr>
                <w:sz w:val="18"/>
                <w:szCs w:val="18"/>
              </w:rPr>
            </w:pPr>
          </w:p>
        </w:tc>
        <w:tc>
          <w:tcPr>
            <w:tcW w:w="709" w:type="dxa"/>
            <w:tcBorders>
              <w:bottom w:val="nil"/>
            </w:tcBorders>
            <w:vAlign w:val="center"/>
          </w:tcPr>
          <w:p w14:paraId="0BE596F7">
            <w:pPr>
              <w:jc w:val="center"/>
              <w:textAlignment w:val="baseline"/>
              <w:rPr>
                <w:sz w:val="18"/>
                <w:szCs w:val="18"/>
              </w:rPr>
            </w:pPr>
            <w:r>
              <w:rPr>
                <w:kern w:val="0"/>
                <w:sz w:val="18"/>
                <w:szCs w:val="18"/>
                <w:lang w:bidi="ar"/>
              </w:rPr>
              <w:t>6</w:t>
            </w:r>
          </w:p>
        </w:tc>
        <w:tc>
          <w:tcPr>
            <w:tcW w:w="709" w:type="dxa"/>
            <w:vAlign w:val="center"/>
          </w:tcPr>
          <w:p w14:paraId="01DD26A3">
            <w:pPr>
              <w:jc w:val="center"/>
              <w:textAlignment w:val="baseline"/>
              <w:rPr>
                <w:sz w:val="18"/>
                <w:szCs w:val="18"/>
              </w:rPr>
            </w:pPr>
            <w:r>
              <w:rPr>
                <w:kern w:val="0"/>
                <w:sz w:val="18"/>
                <w:szCs w:val="18"/>
                <w:lang w:bidi="ar"/>
              </w:rPr>
              <w:t>考试</w:t>
            </w:r>
          </w:p>
        </w:tc>
        <w:tc>
          <w:tcPr>
            <w:tcW w:w="1033" w:type="dxa"/>
            <w:vMerge w:val="continue"/>
            <w:vAlign w:val="center"/>
          </w:tcPr>
          <w:p w14:paraId="1C1FED15">
            <w:pPr>
              <w:spacing w:line="200" w:lineRule="exact"/>
              <w:jc w:val="center"/>
              <w:textAlignment w:val="baseline"/>
              <w:rPr>
                <w:sz w:val="18"/>
                <w:szCs w:val="18"/>
              </w:rPr>
            </w:pPr>
          </w:p>
        </w:tc>
      </w:tr>
      <w:tr w14:paraId="11986972">
        <w:trPr>
          <w:cantSplit/>
          <w:trHeight w:val="340" w:hRule="exact"/>
          <w:jc w:val="center"/>
        </w:trPr>
        <w:tc>
          <w:tcPr>
            <w:tcW w:w="362" w:type="dxa"/>
            <w:vMerge w:val="continue"/>
            <w:vAlign w:val="center"/>
          </w:tcPr>
          <w:p w14:paraId="4644D533">
            <w:pPr>
              <w:spacing w:line="200" w:lineRule="exact"/>
              <w:ind w:right="-144"/>
              <w:textAlignment w:val="baseline"/>
              <w:rPr>
                <w:sz w:val="18"/>
                <w:szCs w:val="18"/>
              </w:rPr>
            </w:pPr>
          </w:p>
        </w:tc>
        <w:tc>
          <w:tcPr>
            <w:tcW w:w="300" w:type="dxa"/>
            <w:vMerge w:val="continue"/>
            <w:vAlign w:val="center"/>
          </w:tcPr>
          <w:p w14:paraId="59B3E8FE">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65FE4A2A">
            <w:pPr>
              <w:widowControl/>
              <w:jc w:val="center"/>
              <w:textAlignment w:val="center"/>
              <w:rPr>
                <w:kern w:val="0"/>
                <w:sz w:val="18"/>
                <w:szCs w:val="18"/>
                <w:lang w:bidi="ar"/>
              </w:rPr>
            </w:pPr>
            <w:r>
              <w:rPr>
                <w:kern w:val="0"/>
                <w:sz w:val="18"/>
                <w:szCs w:val="18"/>
                <w:lang w:bidi="ar"/>
              </w:rPr>
              <w:t>351607</w:t>
            </w:r>
          </w:p>
        </w:tc>
        <w:tc>
          <w:tcPr>
            <w:tcW w:w="1973" w:type="dxa"/>
          </w:tcPr>
          <w:p w14:paraId="67700AB1">
            <w:pPr>
              <w:jc w:val="left"/>
              <w:textAlignment w:val="baseline"/>
              <w:rPr>
                <w:sz w:val="18"/>
                <w:szCs w:val="18"/>
              </w:rPr>
            </w:pPr>
            <w:r>
              <w:rPr>
                <w:sz w:val="18"/>
                <w:szCs w:val="18"/>
              </w:rPr>
              <w:t>现代金融学</w:t>
            </w:r>
          </w:p>
        </w:tc>
        <w:tc>
          <w:tcPr>
            <w:tcW w:w="637" w:type="dxa"/>
            <w:tcBorders>
              <w:bottom w:val="nil"/>
            </w:tcBorders>
            <w:vAlign w:val="center"/>
          </w:tcPr>
          <w:p w14:paraId="5057158C">
            <w:pPr>
              <w:snapToGrid w:val="0"/>
              <w:spacing w:line="240" w:lineRule="exact"/>
              <w:ind w:left="-105" w:leftChars="-50" w:right="-105"/>
              <w:jc w:val="center"/>
              <w:textAlignment w:val="baseline"/>
              <w:rPr>
                <w:sz w:val="18"/>
                <w:szCs w:val="18"/>
              </w:rPr>
            </w:pPr>
            <w:r>
              <w:rPr>
                <w:sz w:val="18"/>
                <w:szCs w:val="18"/>
              </w:rPr>
              <w:t>2</w:t>
            </w:r>
          </w:p>
        </w:tc>
        <w:tc>
          <w:tcPr>
            <w:tcW w:w="709" w:type="dxa"/>
            <w:tcBorders>
              <w:bottom w:val="nil"/>
            </w:tcBorders>
            <w:vAlign w:val="center"/>
          </w:tcPr>
          <w:p w14:paraId="37E26F41">
            <w:pPr>
              <w:snapToGrid w:val="0"/>
              <w:spacing w:line="240" w:lineRule="exact"/>
              <w:ind w:left="-105" w:leftChars="-50" w:right="-105"/>
              <w:jc w:val="center"/>
              <w:textAlignment w:val="baseline"/>
              <w:rPr>
                <w:sz w:val="18"/>
                <w:szCs w:val="18"/>
              </w:rPr>
            </w:pPr>
          </w:p>
        </w:tc>
        <w:tc>
          <w:tcPr>
            <w:tcW w:w="709" w:type="dxa"/>
            <w:tcBorders>
              <w:bottom w:val="nil"/>
            </w:tcBorders>
            <w:vAlign w:val="center"/>
          </w:tcPr>
          <w:p w14:paraId="04D2F0D3">
            <w:pPr>
              <w:jc w:val="center"/>
              <w:textAlignment w:val="baseline"/>
              <w:rPr>
                <w:sz w:val="18"/>
                <w:szCs w:val="18"/>
              </w:rPr>
            </w:pPr>
            <w:r>
              <w:rPr>
                <w:sz w:val="18"/>
                <w:szCs w:val="18"/>
              </w:rPr>
              <w:t>32</w:t>
            </w:r>
          </w:p>
        </w:tc>
        <w:tc>
          <w:tcPr>
            <w:tcW w:w="850" w:type="dxa"/>
            <w:tcBorders>
              <w:bottom w:val="nil"/>
            </w:tcBorders>
            <w:vAlign w:val="center"/>
          </w:tcPr>
          <w:p w14:paraId="2B6D8AD2">
            <w:pPr>
              <w:jc w:val="center"/>
              <w:textAlignment w:val="baseline"/>
              <w:rPr>
                <w:sz w:val="18"/>
                <w:szCs w:val="18"/>
              </w:rPr>
            </w:pPr>
          </w:p>
        </w:tc>
        <w:tc>
          <w:tcPr>
            <w:tcW w:w="709" w:type="dxa"/>
            <w:tcBorders>
              <w:bottom w:val="nil"/>
            </w:tcBorders>
            <w:vAlign w:val="center"/>
          </w:tcPr>
          <w:p w14:paraId="24736EA9">
            <w:pPr>
              <w:jc w:val="center"/>
              <w:textAlignment w:val="baseline"/>
              <w:rPr>
                <w:sz w:val="18"/>
                <w:szCs w:val="18"/>
              </w:rPr>
            </w:pPr>
            <w:r>
              <w:rPr>
                <w:sz w:val="18"/>
                <w:szCs w:val="18"/>
              </w:rPr>
              <w:t>6</w:t>
            </w:r>
          </w:p>
        </w:tc>
        <w:tc>
          <w:tcPr>
            <w:tcW w:w="709" w:type="dxa"/>
          </w:tcPr>
          <w:p w14:paraId="7B691119">
            <w:pPr>
              <w:jc w:val="center"/>
              <w:textAlignment w:val="baseline"/>
              <w:rPr>
                <w:sz w:val="18"/>
                <w:szCs w:val="18"/>
              </w:rPr>
            </w:pPr>
            <w:r>
              <w:rPr>
                <w:sz w:val="18"/>
                <w:szCs w:val="18"/>
              </w:rPr>
              <w:t>考查</w:t>
            </w:r>
          </w:p>
        </w:tc>
        <w:tc>
          <w:tcPr>
            <w:tcW w:w="1033" w:type="dxa"/>
            <w:vMerge w:val="continue"/>
            <w:vAlign w:val="center"/>
          </w:tcPr>
          <w:p w14:paraId="08C1E5C5">
            <w:pPr>
              <w:spacing w:line="200" w:lineRule="exact"/>
              <w:jc w:val="center"/>
              <w:textAlignment w:val="baseline"/>
              <w:rPr>
                <w:sz w:val="18"/>
                <w:szCs w:val="18"/>
              </w:rPr>
            </w:pPr>
          </w:p>
        </w:tc>
      </w:tr>
      <w:tr w14:paraId="7B63F28E">
        <w:trPr>
          <w:cantSplit/>
          <w:trHeight w:val="340" w:hRule="exact"/>
          <w:jc w:val="center"/>
        </w:trPr>
        <w:tc>
          <w:tcPr>
            <w:tcW w:w="362" w:type="dxa"/>
            <w:vMerge w:val="continue"/>
            <w:vAlign w:val="center"/>
          </w:tcPr>
          <w:p w14:paraId="1F11FAB4">
            <w:pPr>
              <w:spacing w:line="200" w:lineRule="exact"/>
              <w:ind w:right="-144"/>
              <w:textAlignment w:val="baseline"/>
              <w:rPr>
                <w:sz w:val="18"/>
                <w:szCs w:val="18"/>
              </w:rPr>
            </w:pPr>
          </w:p>
        </w:tc>
        <w:tc>
          <w:tcPr>
            <w:tcW w:w="300" w:type="dxa"/>
            <w:vMerge w:val="continue"/>
            <w:vAlign w:val="center"/>
          </w:tcPr>
          <w:p w14:paraId="0FCB9F63">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11AE6432">
            <w:pPr>
              <w:widowControl/>
              <w:jc w:val="center"/>
              <w:textAlignment w:val="center"/>
              <w:rPr>
                <w:sz w:val="18"/>
                <w:szCs w:val="18"/>
              </w:rPr>
            </w:pPr>
            <w:r>
              <w:rPr>
                <w:kern w:val="0"/>
                <w:sz w:val="18"/>
                <w:szCs w:val="18"/>
                <w:lang w:bidi="ar"/>
              </w:rPr>
              <w:t>351252</w:t>
            </w:r>
          </w:p>
        </w:tc>
        <w:tc>
          <w:tcPr>
            <w:tcW w:w="1973" w:type="dxa"/>
          </w:tcPr>
          <w:p w14:paraId="6A4693B9">
            <w:pPr>
              <w:jc w:val="left"/>
              <w:textAlignment w:val="baseline"/>
              <w:rPr>
                <w:kern w:val="0"/>
                <w:sz w:val="18"/>
                <w:szCs w:val="18"/>
                <w:lang w:bidi="ar"/>
              </w:rPr>
            </w:pPr>
            <w:r>
              <w:rPr>
                <w:kern w:val="0"/>
                <w:sz w:val="18"/>
                <w:szCs w:val="18"/>
                <w:lang w:bidi="ar"/>
              </w:rPr>
              <w:t>国际结算（双语）</w:t>
            </w:r>
          </w:p>
        </w:tc>
        <w:tc>
          <w:tcPr>
            <w:tcW w:w="637" w:type="dxa"/>
            <w:tcBorders>
              <w:bottom w:val="nil"/>
            </w:tcBorders>
          </w:tcPr>
          <w:p w14:paraId="309E1DF0">
            <w:pPr>
              <w:snapToGrid w:val="0"/>
              <w:spacing w:line="240" w:lineRule="exact"/>
              <w:ind w:left="-105" w:leftChars="-50" w:right="-105"/>
              <w:jc w:val="center"/>
              <w:textAlignment w:val="baseline"/>
              <w:rPr>
                <w:sz w:val="18"/>
                <w:szCs w:val="18"/>
              </w:rPr>
            </w:pPr>
            <w:r>
              <w:rPr>
                <w:sz w:val="18"/>
                <w:szCs w:val="18"/>
              </w:rPr>
              <w:t>2</w:t>
            </w:r>
          </w:p>
        </w:tc>
        <w:tc>
          <w:tcPr>
            <w:tcW w:w="709" w:type="dxa"/>
            <w:tcBorders>
              <w:bottom w:val="nil"/>
            </w:tcBorders>
          </w:tcPr>
          <w:p w14:paraId="3CEF5216">
            <w:pPr>
              <w:snapToGrid w:val="0"/>
              <w:spacing w:line="240" w:lineRule="exact"/>
              <w:ind w:left="-105" w:leftChars="-50" w:right="-105"/>
              <w:jc w:val="center"/>
              <w:textAlignment w:val="baseline"/>
              <w:rPr>
                <w:sz w:val="18"/>
                <w:szCs w:val="18"/>
              </w:rPr>
            </w:pPr>
          </w:p>
        </w:tc>
        <w:tc>
          <w:tcPr>
            <w:tcW w:w="709" w:type="dxa"/>
            <w:tcBorders>
              <w:bottom w:val="nil"/>
            </w:tcBorders>
          </w:tcPr>
          <w:p w14:paraId="442CDDEC">
            <w:pPr>
              <w:jc w:val="center"/>
              <w:textAlignment w:val="baseline"/>
              <w:rPr>
                <w:sz w:val="18"/>
                <w:szCs w:val="18"/>
              </w:rPr>
            </w:pPr>
            <w:r>
              <w:rPr>
                <w:sz w:val="18"/>
                <w:szCs w:val="18"/>
              </w:rPr>
              <w:t>32</w:t>
            </w:r>
          </w:p>
        </w:tc>
        <w:tc>
          <w:tcPr>
            <w:tcW w:w="850" w:type="dxa"/>
            <w:tcBorders>
              <w:bottom w:val="nil"/>
            </w:tcBorders>
            <w:vAlign w:val="center"/>
          </w:tcPr>
          <w:p w14:paraId="084A8EF7">
            <w:pPr>
              <w:jc w:val="center"/>
              <w:textAlignment w:val="baseline"/>
              <w:rPr>
                <w:sz w:val="18"/>
                <w:szCs w:val="18"/>
              </w:rPr>
            </w:pPr>
          </w:p>
        </w:tc>
        <w:tc>
          <w:tcPr>
            <w:tcW w:w="709" w:type="dxa"/>
            <w:tcBorders>
              <w:bottom w:val="nil"/>
            </w:tcBorders>
            <w:vAlign w:val="center"/>
          </w:tcPr>
          <w:p w14:paraId="2F5B403F">
            <w:pPr>
              <w:jc w:val="center"/>
              <w:textAlignment w:val="baseline"/>
              <w:rPr>
                <w:sz w:val="18"/>
                <w:szCs w:val="18"/>
              </w:rPr>
            </w:pPr>
            <w:r>
              <w:rPr>
                <w:sz w:val="18"/>
                <w:szCs w:val="18"/>
              </w:rPr>
              <w:t>6</w:t>
            </w:r>
          </w:p>
        </w:tc>
        <w:tc>
          <w:tcPr>
            <w:tcW w:w="709" w:type="dxa"/>
            <w:vAlign w:val="center"/>
          </w:tcPr>
          <w:p w14:paraId="5ABC724C">
            <w:pPr>
              <w:jc w:val="center"/>
              <w:textAlignment w:val="baseline"/>
              <w:rPr>
                <w:sz w:val="18"/>
                <w:szCs w:val="18"/>
              </w:rPr>
            </w:pPr>
            <w:r>
              <w:rPr>
                <w:sz w:val="18"/>
                <w:szCs w:val="18"/>
              </w:rPr>
              <w:t>考试</w:t>
            </w:r>
          </w:p>
        </w:tc>
        <w:tc>
          <w:tcPr>
            <w:tcW w:w="1033" w:type="dxa"/>
            <w:vMerge w:val="continue"/>
            <w:vAlign w:val="center"/>
          </w:tcPr>
          <w:p w14:paraId="0A79BD68">
            <w:pPr>
              <w:spacing w:line="200" w:lineRule="exact"/>
              <w:jc w:val="center"/>
              <w:textAlignment w:val="baseline"/>
              <w:rPr>
                <w:sz w:val="18"/>
                <w:szCs w:val="18"/>
              </w:rPr>
            </w:pPr>
          </w:p>
        </w:tc>
      </w:tr>
      <w:tr w14:paraId="0DE0BD90">
        <w:trPr>
          <w:cantSplit/>
          <w:trHeight w:val="340" w:hRule="exact"/>
          <w:jc w:val="center"/>
        </w:trPr>
        <w:tc>
          <w:tcPr>
            <w:tcW w:w="362" w:type="dxa"/>
            <w:vMerge w:val="continue"/>
            <w:vAlign w:val="center"/>
          </w:tcPr>
          <w:p w14:paraId="445D1F22">
            <w:pPr>
              <w:spacing w:line="200" w:lineRule="exact"/>
              <w:ind w:right="-144"/>
              <w:textAlignment w:val="baseline"/>
              <w:rPr>
                <w:sz w:val="18"/>
                <w:szCs w:val="18"/>
              </w:rPr>
            </w:pPr>
          </w:p>
        </w:tc>
        <w:tc>
          <w:tcPr>
            <w:tcW w:w="300" w:type="dxa"/>
            <w:vMerge w:val="continue"/>
            <w:vAlign w:val="center"/>
          </w:tcPr>
          <w:p w14:paraId="43802468">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26018772">
            <w:pPr>
              <w:widowControl/>
              <w:jc w:val="center"/>
              <w:textAlignment w:val="center"/>
              <w:rPr>
                <w:sz w:val="18"/>
                <w:szCs w:val="18"/>
              </w:rPr>
            </w:pPr>
            <w:r>
              <w:rPr>
                <w:kern w:val="0"/>
                <w:sz w:val="18"/>
                <w:szCs w:val="18"/>
                <w:lang w:bidi="ar"/>
              </w:rPr>
              <w:t>351254</w:t>
            </w:r>
          </w:p>
        </w:tc>
        <w:tc>
          <w:tcPr>
            <w:tcW w:w="1973" w:type="dxa"/>
          </w:tcPr>
          <w:p w14:paraId="23B5D5D7">
            <w:pPr>
              <w:jc w:val="left"/>
              <w:textAlignment w:val="baseline"/>
              <w:rPr>
                <w:kern w:val="0"/>
                <w:sz w:val="18"/>
                <w:szCs w:val="18"/>
                <w:lang w:bidi="ar"/>
              </w:rPr>
            </w:pPr>
            <w:r>
              <w:rPr>
                <w:kern w:val="0"/>
                <w:sz w:val="18"/>
                <w:szCs w:val="18"/>
                <w:lang w:bidi="ar"/>
              </w:rPr>
              <w:t>国际商务英语*</w:t>
            </w:r>
          </w:p>
        </w:tc>
        <w:tc>
          <w:tcPr>
            <w:tcW w:w="637" w:type="dxa"/>
            <w:tcBorders>
              <w:bottom w:val="nil"/>
            </w:tcBorders>
          </w:tcPr>
          <w:p w14:paraId="11D96024">
            <w:pPr>
              <w:snapToGrid w:val="0"/>
              <w:spacing w:line="240" w:lineRule="exact"/>
              <w:ind w:left="-105" w:leftChars="-50" w:right="-105"/>
              <w:jc w:val="center"/>
              <w:textAlignment w:val="baseline"/>
              <w:rPr>
                <w:sz w:val="18"/>
                <w:szCs w:val="18"/>
              </w:rPr>
            </w:pPr>
            <w:r>
              <w:rPr>
                <w:sz w:val="18"/>
                <w:szCs w:val="18"/>
              </w:rPr>
              <w:t>2</w:t>
            </w:r>
          </w:p>
        </w:tc>
        <w:tc>
          <w:tcPr>
            <w:tcW w:w="709" w:type="dxa"/>
            <w:tcBorders>
              <w:bottom w:val="nil"/>
            </w:tcBorders>
          </w:tcPr>
          <w:p w14:paraId="5B4A000C">
            <w:pPr>
              <w:snapToGrid w:val="0"/>
              <w:spacing w:line="240" w:lineRule="exact"/>
              <w:ind w:left="-105" w:leftChars="-50" w:right="-105"/>
              <w:jc w:val="center"/>
              <w:textAlignment w:val="baseline"/>
              <w:rPr>
                <w:sz w:val="18"/>
                <w:szCs w:val="18"/>
              </w:rPr>
            </w:pPr>
          </w:p>
        </w:tc>
        <w:tc>
          <w:tcPr>
            <w:tcW w:w="709" w:type="dxa"/>
            <w:tcBorders>
              <w:bottom w:val="nil"/>
            </w:tcBorders>
          </w:tcPr>
          <w:p w14:paraId="40F0A453">
            <w:pPr>
              <w:jc w:val="center"/>
              <w:textAlignment w:val="baseline"/>
              <w:rPr>
                <w:sz w:val="18"/>
                <w:szCs w:val="18"/>
              </w:rPr>
            </w:pPr>
            <w:r>
              <w:rPr>
                <w:sz w:val="18"/>
                <w:szCs w:val="18"/>
              </w:rPr>
              <w:t>32</w:t>
            </w:r>
          </w:p>
        </w:tc>
        <w:tc>
          <w:tcPr>
            <w:tcW w:w="850" w:type="dxa"/>
            <w:tcBorders>
              <w:bottom w:val="nil"/>
            </w:tcBorders>
            <w:vAlign w:val="center"/>
          </w:tcPr>
          <w:p w14:paraId="6ADCE76E">
            <w:pPr>
              <w:jc w:val="center"/>
              <w:textAlignment w:val="baseline"/>
              <w:rPr>
                <w:sz w:val="18"/>
                <w:szCs w:val="18"/>
              </w:rPr>
            </w:pPr>
          </w:p>
        </w:tc>
        <w:tc>
          <w:tcPr>
            <w:tcW w:w="709" w:type="dxa"/>
            <w:tcBorders>
              <w:bottom w:val="nil"/>
            </w:tcBorders>
            <w:vAlign w:val="center"/>
          </w:tcPr>
          <w:p w14:paraId="37A75AA7">
            <w:pPr>
              <w:jc w:val="center"/>
              <w:textAlignment w:val="baseline"/>
              <w:rPr>
                <w:sz w:val="18"/>
                <w:szCs w:val="18"/>
              </w:rPr>
            </w:pPr>
            <w:r>
              <w:rPr>
                <w:sz w:val="18"/>
                <w:szCs w:val="18"/>
              </w:rPr>
              <w:t>7</w:t>
            </w:r>
          </w:p>
        </w:tc>
        <w:tc>
          <w:tcPr>
            <w:tcW w:w="709" w:type="dxa"/>
            <w:vAlign w:val="center"/>
          </w:tcPr>
          <w:p w14:paraId="2A4D7D87">
            <w:pPr>
              <w:jc w:val="center"/>
              <w:textAlignment w:val="baseline"/>
              <w:rPr>
                <w:sz w:val="18"/>
                <w:szCs w:val="18"/>
              </w:rPr>
            </w:pPr>
            <w:r>
              <w:rPr>
                <w:sz w:val="18"/>
                <w:szCs w:val="18"/>
              </w:rPr>
              <w:t>考试</w:t>
            </w:r>
          </w:p>
        </w:tc>
        <w:tc>
          <w:tcPr>
            <w:tcW w:w="1033" w:type="dxa"/>
            <w:vMerge w:val="continue"/>
            <w:vAlign w:val="center"/>
          </w:tcPr>
          <w:p w14:paraId="79D57B1B">
            <w:pPr>
              <w:spacing w:line="200" w:lineRule="exact"/>
              <w:jc w:val="center"/>
              <w:textAlignment w:val="baseline"/>
              <w:rPr>
                <w:sz w:val="18"/>
                <w:szCs w:val="18"/>
              </w:rPr>
            </w:pPr>
          </w:p>
        </w:tc>
      </w:tr>
      <w:tr w14:paraId="5A5B5AC5">
        <w:trPr>
          <w:cantSplit/>
          <w:trHeight w:val="340" w:hRule="exact"/>
          <w:jc w:val="center"/>
        </w:trPr>
        <w:tc>
          <w:tcPr>
            <w:tcW w:w="362" w:type="dxa"/>
            <w:vMerge w:val="continue"/>
            <w:vAlign w:val="center"/>
          </w:tcPr>
          <w:p w14:paraId="01D4EF72">
            <w:pPr>
              <w:spacing w:line="200" w:lineRule="exact"/>
              <w:ind w:right="-144"/>
              <w:textAlignment w:val="baseline"/>
              <w:rPr>
                <w:sz w:val="18"/>
                <w:szCs w:val="18"/>
              </w:rPr>
            </w:pPr>
          </w:p>
        </w:tc>
        <w:tc>
          <w:tcPr>
            <w:tcW w:w="300" w:type="dxa"/>
            <w:vMerge w:val="continue"/>
            <w:vAlign w:val="center"/>
          </w:tcPr>
          <w:p w14:paraId="60F28961">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538D4B72">
            <w:pPr>
              <w:widowControl/>
              <w:jc w:val="center"/>
              <w:textAlignment w:val="center"/>
              <w:rPr>
                <w:sz w:val="18"/>
                <w:szCs w:val="18"/>
              </w:rPr>
            </w:pPr>
            <w:r>
              <w:rPr>
                <w:rFonts w:hint="eastAsia"/>
                <w:sz w:val="18"/>
                <w:szCs w:val="18"/>
              </w:rPr>
              <w:t>351274</w:t>
            </w:r>
          </w:p>
        </w:tc>
        <w:tc>
          <w:tcPr>
            <w:tcW w:w="1973" w:type="dxa"/>
            <w:vAlign w:val="center"/>
          </w:tcPr>
          <w:p w14:paraId="6E9432E5">
            <w:pPr>
              <w:jc w:val="left"/>
              <w:textAlignment w:val="baseline"/>
              <w:rPr>
                <w:sz w:val="18"/>
                <w:szCs w:val="18"/>
              </w:rPr>
            </w:pPr>
            <w:r>
              <w:rPr>
                <w:sz w:val="18"/>
                <w:szCs w:val="18"/>
              </w:rPr>
              <w:t>国际经济合作</w:t>
            </w:r>
          </w:p>
        </w:tc>
        <w:tc>
          <w:tcPr>
            <w:tcW w:w="637" w:type="dxa"/>
            <w:tcBorders>
              <w:bottom w:val="nil"/>
            </w:tcBorders>
            <w:vAlign w:val="center"/>
          </w:tcPr>
          <w:p w14:paraId="46717D44">
            <w:pPr>
              <w:snapToGrid w:val="0"/>
              <w:spacing w:line="240" w:lineRule="exact"/>
              <w:ind w:left="-105" w:leftChars="-50" w:right="-105"/>
              <w:jc w:val="center"/>
              <w:textAlignment w:val="baseline"/>
              <w:rPr>
                <w:sz w:val="18"/>
                <w:szCs w:val="18"/>
              </w:rPr>
            </w:pPr>
            <w:r>
              <w:rPr>
                <w:sz w:val="18"/>
                <w:szCs w:val="18"/>
              </w:rPr>
              <w:t>2</w:t>
            </w:r>
          </w:p>
        </w:tc>
        <w:tc>
          <w:tcPr>
            <w:tcW w:w="709" w:type="dxa"/>
            <w:tcBorders>
              <w:bottom w:val="nil"/>
            </w:tcBorders>
            <w:vAlign w:val="center"/>
          </w:tcPr>
          <w:p w14:paraId="0ADF8022">
            <w:pPr>
              <w:snapToGrid w:val="0"/>
              <w:spacing w:line="240" w:lineRule="exact"/>
              <w:ind w:left="-105" w:leftChars="-50" w:right="-105"/>
              <w:jc w:val="center"/>
              <w:textAlignment w:val="baseline"/>
              <w:rPr>
                <w:sz w:val="18"/>
                <w:szCs w:val="18"/>
              </w:rPr>
            </w:pPr>
          </w:p>
        </w:tc>
        <w:tc>
          <w:tcPr>
            <w:tcW w:w="709" w:type="dxa"/>
            <w:tcBorders>
              <w:bottom w:val="nil"/>
            </w:tcBorders>
            <w:vAlign w:val="center"/>
          </w:tcPr>
          <w:p w14:paraId="3B435771">
            <w:pPr>
              <w:jc w:val="center"/>
              <w:textAlignment w:val="baseline"/>
              <w:rPr>
                <w:sz w:val="18"/>
                <w:szCs w:val="18"/>
              </w:rPr>
            </w:pPr>
            <w:r>
              <w:rPr>
                <w:sz w:val="18"/>
                <w:szCs w:val="18"/>
              </w:rPr>
              <w:t>32</w:t>
            </w:r>
          </w:p>
        </w:tc>
        <w:tc>
          <w:tcPr>
            <w:tcW w:w="850" w:type="dxa"/>
            <w:tcBorders>
              <w:bottom w:val="nil"/>
            </w:tcBorders>
            <w:vAlign w:val="center"/>
          </w:tcPr>
          <w:p w14:paraId="217E61A5">
            <w:pPr>
              <w:jc w:val="center"/>
              <w:textAlignment w:val="baseline"/>
              <w:rPr>
                <w:sz w:val="18"/>
                <w:szCs w:val="18"/>
              </w:rPr>
            </w:pPr>
          </w:p>
        </w:tc>
        <w:tc>
          <w:tcPr>
            <w:tcW w:w="709" w:type="dxa"/>
            <w:tcBorders>
              <w:bottom w:val="nil"/>
            </w:tcBorders>
            <w:vAlign w:val="center"/>
          </w:tcPr>
          <w:p w14:paraId="0874B762">
            <w:pPr>
              <w:jc w:val="center"/>
              <w:textAlignment w:val="baseline"/>
              <w:rPr>
                <w:sz w:val="18"/>
                <w:szCs w:val="18"/>
              </w:rPr>
            </w:pPr>
            <w:r>
              <w:rPr>
                <w:sz w:val="18"/>
                <w:szCs w:val="18"/>
              </w:rPr>
              <w:t>6</w:t>
            </w:r>
          </w:p>
        </w:tc>
        <w:tc>
          <w:tcPr>
            <w:tcW w:w="709" w:type="dxa"/>
            <w:vAlign w:val="center"/>
          </w:tcPr>
          <w:p w14:paraId="00ABE62C">
            <w:pPr>
              <w:jc w:val="center"/>
              <w:textAlignment w:val="baseline"/>
              <w:rPr>
                <w:sz w:val="18"/>
                <w:szCs w:val="18"/>
              </w:rPr>
            </w:pPr>
            <w:r>
              <w:rPr>
                <w:sz w:val="18"/>
                <w:szCs w:val="18"/>
                <w:lang w:eastAsia="zh-Hans"/>
              </w:rPr>
              <w:t>考查</w:t>
            </w:r>
          </w:p>
        </w:tc>
        <w:tc>
          <w:tcPr>
            <w:tcW w:w="1033" w:type="dxa"/>
            <w:vMerge w:val="continue"/>
            <w:vAlign w:val="center"/>
          </w:tcPr>
          <w:p w14:paraId="5DA9E8F8">
            <w:pPr>
              <w:spacing w:line="200" w:lineRule="exact"/>
              <w:jc w:val="center"/>
              <w:textAlignment w:val="baseline"/>
              <w:rPr>
                <w:sz w:val="18"/>
                <w:szCs w:val="18"/>
              </w:rPr>
            </w:pPr>
          </w:p>
        </w:tc>
      </w:tr>
      <w:tr w14:paraId="45D051A2">
        <w:trPr>
          <w:cantSplit/>
          <w:trHeight w:val="340" w:hRule="exact"/>
          <w:jc w:val="center"/>
        </w:trPr>
        <w:tc>
          <w:tcPr>
            <w:tcW w:w="362" w:type="dxa"/>
            <w:vMerge w:val="continue"/>
            <w:vAlign w:val="center"/>
          </w:tcPr>
          <w:p w14:paraId="7DB6135A">
            <w:pPr>
              <w:spacing w:line="200" w:lineRule="exact"/>
              <w:ind w:right="-144"/>
              <w:textAlignment w:val="baseline"/>
              <w:rPr>
                <w:sz w:val="18"/>
                <w:szCs w:val="18"/>
              </w:rPr>
            </w:pPr>
          </w:p>
        </w:tc>
        <w:tc>
          <w:tcPr>
            <w:tcW w:w="300" w:type="dxa"/>
            <w:vMerge w:val="continue"/>
            <w:vAlign w:val="center"/>
          </w:tcPr>
          <w:p w14:paraId="4D115117">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2C60C0B0">
            <w:pPr>
              <w:widowControl/>
              <w:jc w:val="center"/>
              <w:textAlignment w:val="center"/>
              <w:rPr>
                <w:sz w:val="18"/>
                <w:szCs w:val="18"/>
              </w:rPr>
            </w:pPr>
            <w:r>
              <w:rPr>
                <w:rFonts w:hint="eastAsia"/>
                <w:sz w:val="18"/>
                <w:szCs w:val="18"/>
              </w:rPr>
              <w:t>351986</w:t>
            </w:r>
          </w:p>
        </w:tc>
        <w:tc>
          <w:tcPr>
            <w:tcW w:w="1973" w:type="dxa"/>
            <w:vAlign w:val="center"/>
          </w:tcPr>
          <w:p w14:paraId="16CCF7E8">
            <w:pPr>
              <w:jc w:val="left"/>
              <w:textAlignment w:val="baseline"/>
              <w:rPr>
                <w:sz w:val="18"/>
                <w:szCs w:val="18"/>
              </w:rPr>
            </w:pPr>
            <w:r>
              <w:rPr>
                <w:sz w:val="18"/>
                <w:szCs w:val="18"/>
              </w:rPr>
              <w:t>外汇理论与实务</w:t>
            </w:r>
          </w:p>
        </w:tc>
        <w:tc>
          <w:tcPr>
            <w:tcW w:w="637" w:type="dxa"/>
            <w:tcBorders>
              <w:bottom w:val="nil"/>
            </w:tcBorders>
            <w:vAlign w:val="center"/>
          </w:tcPr>
          <w:p w14:paraId="504F3C33">
            <w:pPr>
              <w:snapToGrid w:val="0"/>
              <w:spacing w:line="240" w:lineRule="exact"/>
              <w:ind w:left="-105" w:leftChars="-50" w:right="-105"/>
              <w:jc w:val="center"/>
              <w:textAlignment w:val="baseline"/>
              <w:rPr>
                <w:sz w:val="18"/>
                <w:szCs w:val="18"/>
              </w:rPr>
            </w:pPr>
            <w:r>
              <w:rPr>
                <w:sz w:val="18"/>
                <w:szCs w:val="18"/>
              </w:rPr>
              <w:t>2</w:t>
            </w:r>
          </w:p>
        </w:tc>
        <w:tc>
          <w:tcPr>
            <w:tcW w:w="709" w:type="dxa"/>
            <w:tcBorders>
              <w:bottom w:val="nil"/>
            </w:tcBorders>
            <w:vAlign w:val="center"/>
          </w:tcPr>
          <w:p w14:paraId="0AC53DDB">
            <w:pPr>
              <w:snapToGrid w:val="0"/>
              <w:spacing w:line="240" w:lineRule="exact"/>
              <w:ind w:left="-105" w:leftChars="-50" w:right="-105"/>
              <w:jc w:val="center"/>
              <w:textAlignment w:val="baseline"/>
              <w:rPr>
                <w:sz w:val="18"/>
                <w:szCs w:val="18"/>
              </w:rPr>
            </w:pPr>
          </w:p>
        </w:tc>
        <w:tc>
          <w:tcPr>
            <w:tcW w:w="709" w:type="dxa"/>
            <w:tcBorders>
              <w:bottom w:val="nil"/>
            </w:tcBorders>
            <w:vAlign w:val="center"/>
          </w:tcPr>
          <w:p w14:paraId="4BE2BF6B">
            <w:pPr>
              <w:jc w:val="center"/>
              <w:textAlignment w:val="baseline"/>
              <w:rPr>
                <w:sz w:val="18"/>
                <w:szCs w:val="18"/>
              </w:rPr>
            </w:pPr>
            <w:r>
              <w:rPr>
                <w:sz w:val="18"/>
                <w:szCs w:val="18"/>
              </w:rPr>
              <w:t>32</w:t>
            </w:r>
          </w:p>
        </w:tc>
        <w:tc>
          <w:tcPr>
            <w:tcW w:w="850" w:type="dxa"/>
            <w:tcBorders>
              <w:bottom w:val="nil"/>
            </w:tcBorders>
            <w:vAlign w:val="center"/>
          </w:tcPr>
          <w:p w14:paraId="54D642F0">
            <w:pPr>
              <w:jc w:val="center"/>
              <w:textAlignment w:val="baseline"/>
              <w:rPr>
                <w:sz w:val="18"/>
                <w:szCs w:val="18"/>
              </w:rPr>
            </w:pPr>
          </w:p>
        </w:tc>
        <w:tc>
          <w:tcPr>
            <w:tcW w:w="709" w:type="dxa"/>
            <w:tcBorders>
              <w:bottom w:val="nil"/>
            </w:tcBorders>
            <w:vAlign w:val="center"/>
          </w:tcPr>
          <w:p w14:paraId="3AD2CD93">
            <w:pPr>
              <w:jc w:val="center"/>
              <w:textAlignment w:val="baseline"/>
              <w:rPr>
                <w:sz w:val="18"/>
                <w:szCs w:val="18"/>
              </w:rPr>
            </w:pPr>
            <w:r>
              <w:rPr>
                <w:sz w:val="18"/>
                <w:szCs w:val="18"/>
              </w:rPr>
              <w:t>6</w:t>
            </w:r>
          </w:p>
        </w:tc>
        <w:tc>
          <w:tcPr>
            <w:tcW w:w="709" w:type="dxa"/>
            <w:vAlign w:val="center"/>
          </w:tcPr>
          <w:p w14:paraId="442558D1">
            <w:pPr>
              <w:jc w:val="center"/>
              <w:textAlignment w:val="baseline"/>
              <w:rPr>
                <w:sz w:val="18"/>
                <w:szCs w:val="18"/>
              </w:rPr>
            </w:pPr>
            <w:r>
              <w:rPr>
                <w:sz w:val="18"/>
                <w:szCs w:val="18"/>
                <w:lang w:eastAsia="zh-Hans"/>
              </w:rPr>
              <w:t>考查</w:t>
            </w:r>
          </w:p>
        </w:tc>
        <w:tc>
          <w:tcPr>
            <w:tcW w:w="1033" w:type="dxa"/>
            <w:vMerge w:val="continue"/>
            <w:vAlign w:val="center"/>
          </w:tcPr>
          <w:p w14:paraId="67CD30A6">
            <w:pPr>
              <w:spacing w:line="200" w:lineRule="exact"/>
              <w:jc w:val="center"/>
              <w:textAlignment w:val="baseline"/>
              <w:rPr>
                <w:sz w:val="18"/>
                <w:szCs w:val="18"/>
              </w:rPr>
            </w:pPr>
          </w:p>
        </w:tc>
      </w:tr>
      <w:tr w14:paraId="1E5519EB">
        <w:trPr>
          <w:cantSplit/>
          <w:trHeight w:val="340" w:hRule="exact"/>
          <w:jc w:val="center"/>
        </w:trPr>
        <w:tc>
          <w:tcPr>
            <w:tcW w:w="362" w:type="dxa"/>
            <w:vMerge w:val="continue"/>
            <w:vAlign w:val="center"/>
          </w:tcPr>
          <w:p w14:paraId="63D87AF5">
            <w:pPr>
              <w:spacing w:line="200" w:lineRule="exact"/>
              <w:ind w:right="-144"/>
              <w:textAlignment w:val="baseline"/>
              <w:rPr>
                <w:sz w:val="18"/>
                <w:szCs w:val="18"/>
              </w:rPr>
            </w:pPr>
          </w:p>
        </w:tc>
        <w:tc>
          <w:tcPr>
            <w:tcW w:w="300" w:type="dxa"/>
            <w:vMerge w:val="continue"/>
            <w:vAlign w:val="center"/>
          </w:tcPr>
          <w:p w14:paraId="02F1F14F">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16C3112F">
            <w:pPr>
              <w:widowControl/>
              <w:jc w:val="center"/>
              <w:textAlignment w:val="center"/>
              <w:rPr>
                <w:sz w:val="18"/>
                <w:szCs w:val="18"/>
              </w:rPr>
            </w:pPr>
            <w:r>
              <w:rPr>
                <w:rFonts w:hint="eastAsia"/>
                <w:sz w:val="18"/>
                <w:szCs w:val="18"/>
              </w:rPr>
              <w:t>351060</w:t>
            </w:r>
          </w:p>
        </w:tc>
        <w:tc>
          <w:tcPr>
            <w:tcW w:w="1973" w:type="dxa"/>
            <w:vAlign w:val="center"/>
          </w:tcPr>
          <w:p w14:paraId="5476F55E">
            <w:pPr>
              <w:jc w:val="left"/>
              <w:textAlignment w:val="baseline"/>
              <w:rPr>
                <w:kern w:val="0"/>
                <w:sz w:val="18"/>
                <w:szCs w:val="18"/>
                <w:lang w:bidi="ar"/>
              </w:rPr>
            </w:pPr>
            <w:r>
              <w:rPr>
                <w:kern w:val="0"/>
                <w:sz w:val="18"/>
                <w:szCs w:val="18"/>
                <w:lang w:bidi="ar"/>
              </w:rPr>
              <w:t>国际贸易实务</w:t>
            </w:r>
          </w:p>
        </w:tc>
        <w:tc>
          <w:tcPr>
            <w:tcW w:w="637" w:type="dxa"/>
            <w:tcBorders>
              <w:bottom w:val="nil"/>
            </w:tcBorders>
            <w:vAlign w:val="center"/>
          </w:tcPr>
          <w:p w14:paraId="72AFF7F4">
            <w:pPr>
              <w:snapToGrid w:val="0"/>
              <w:spacing w:line="240" w:lineRule="exact"/>
              <w:ind w:left="-105" w:leftChars="-50" w:right="-105"/>
              <w:jc w:val="center"/>
              <w:textAlignment w:val="baseline"/>
              <w:rPr>
                <w:sz w:val="18"/>
                <w:szCs w:val="18"/>
              </w:rPr>
            </w:pPr>
            <w:r>
              <w:rPr>
                <w:sz w:val="18"/>
                <w:szCs w:val="18"/>
              </w:rPr>
              <w:t>2</w:t>
            </w:r>
          </w:p>
        </w:tc>
        <w:tc>
          <w:tcPr>
            <w:tcW w:w="709" w:type="dxa"/>
            <w:tcBorders>
              <w:bottom w:val="nil"/>
            </w:tcBorders>
            <w:vAlign w:val="center"/>
          </w:tcPr>
          <w:p w14:paraId="63C83F8E">
            <w:pPr>
              <w:snapToGrid w:val="0"/>
              <w:spacing w:line="240" w:lineRule="exact"/>
              <w:ind w:left="-105" w:leftChars="-50" w:right="-105"/>
              <w:jc w:val="center"/>
              <w:textAlignment w:val="baseline"/>
              <w:rPr>
                <w:sz w:val="18"/>
                <w:szCs w:val="18"/>
              </w:rPr>
            </w:pPr>
          </w:p>
        </w:tc>
        <w:tc>
          <w:tcPr>
            <w:tcW w:w="709" w:type="dxa"/>
            <w:tcBorders>
              <w:bottom w:val="nil"/>
            </w:tcBorders>
            <w:vAlign w:val="center"/>
          </w:tcPr>
          <w:p w14:paraId="143B046E">
            <w:pPr>
              <w:jc w:val="center"/>
              <w:textAlignment w:val="baseline"/>
              <w:rPr>
                <w:sz w:val="18"/>
                <w:szCs w:val="18"/>
              </w:rPr>
            </w:pPr>
            <w:r>
              <w:rPr>
                <w:sz w:val="18"/>
                <w:szCs w:val="18"/>
              </w:rPr>
              <w:t>32</w:t>
            </w:r>
          </w:p>
        </w:tc>
        <w:tc>
          <w:tcPr>
            <w:tcW w:w="850" w:type="dxa"/>
            <w:tcBorders>
              <w:bottom w:val="nil"/>
            </w:tcBorders>
            <w:vAlign w:val="center"/>
          </w:tcPr>
          <w:p w14:paraId="37259B45">
            <w:pPr>
              <w:jc w:val="center"/>
              <w:textAlignment w:val="baseline"/>
              <w:rPr>
                <w:sz w:val="18"/>
                <w:szCs w:val="18"/>
              </w:rPr>
            </w:pPr>
          </w:p>
        </w:tc>
        <w:tc>
          <w:tcPr>
            <w:tcW w:w="709" w:type="dxa"/>
            <w:tcBorders>
              <w:bottom w:val="nil"/>
            </w:tcBorders>
            <w:vAlign w:val="center"/>
          </w:tcPr>
          <w:p w14:paraId="38C27F75">
            <w:pPr>
              <w:jc w:val="center"/>
              <w:textAlignment w:val="baseline"/>
              <w:rPr>
                <w:sz w:val="18"/>
                <w:szCs w:val="18"/>
              </w:rPr>
            </w:pPr>
            <w:r>
              <w:rPr>
                <w:sz w:val="18"/>
                <w:szCs w:val="18"/>
              </w:rPr>
              <w:t>6</w:t>
            </w:r>
          </w:p>
        </w:tc>
        <w:tc>
          <w:tcPr>
            <w:tcW w:w="709" w:type="dxa"/>
            <w:vAlign w:val="center"/>
          </w:tcPr>
          <w:p w14:paraId="18A079BB">
            <w:pPr>
              <w:jc w:val="center"/>
              <w:textAlignment w:val="baseline"/>
              <w:rPr>
                <w:sz w:val="18"/>
                <w:szCs w:val="18"/>
                <w:lang w:eastAsia="zh-Hans"/>
              </w:rPr>
            </w:pPr>
            <w:r>
              <w:rPr>
                <w:sz w:val="18"/>
                <w:szCs w:val="18"/>
                <w:lang w:eastAsia="zh-Hans"/>
              </w:rPr>
              <w:t>考查</w:t>
            </w:r>
          </w:p>
        </w:tc>
        <w:tc>
          <w:tcPr>
            <w:tcW w:w="1033" w:type="dxa"/>
            <w:vMerge w:val="continue"/>
            <w:vAlign w:val="center"/>
          </w:tcPr>
          <w:p w14:paraId="5F6AC6AF">
            <w:pPr>
              <w:spacing w:line="200" w:lineRule="exact"/>
              <w:jc w:val="center"/>
              <w:textAlignment w:val="baseline"/>
              <w:rPr>
                <w:sz w:val="18"/>
                <w:szCs w:val="18"/>
              </w:rPr>
            </w:pPr>
          </w:p>
        </w:tc>
      </w:tr>
      <w:tr w14:paraId="66C7B489">
        <w:trPr>
          <w:cantSplit/>
          <w:trHeight w:val="340" w:hRule="exact"/>
          <w:jc w:val="center"/>
        </w:trPr>
        <w:tc>
          <w:tcPr>
            <w:tcW w:w="362" w:type="dxa"/>
            <w:vMerge w:val="continue"/>
            <w:vAlign w:val="center"/>
          </w:tcPr>
          <w:p w14:paraId="41D006E4">
            <w:pPr>
              <w:spacing w:line="200" w:lineRule="exact"/>
              <w:ind w:right="-144"/>
              <w:textAlignment w:val="baseline"/>
              <w:rPr>
                <w:sz w:val="18"/>
                <w:szCs w:val="18"/>
              </w:rPr>
            </w:pPr>
          </w:p>
        </w:tc>
        <w:tc>
          <w:tcPr>
            <w:tcW w:w="300" w:type="dxa"/>
            <w:vMerge w:val="continue"/>
            <w:vAlign w:val="center"/>
          </w:tcPr>
          <w:p w14:paraId="64A52D58">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2FC984FA">
            <w:pPr>
              <w:widowControl/>
              <w:jc w:val="center"/>
              <w:textAlignment w:val="center"/>
              <w:rPr>
                <w:sz w:val="18"/>
                <w:szCs w:val="18"/>
              </w:rPr>
            </w:pPr>
            <w:r>
              <w:rPr>
                <w:sz w:val="18"/>
                <w:szCs w:val="18"/>
              </w:rPr>
              <w:t>061074</w:t>
            </w:r>
          </w:p>
        </w:tc>
        <w:tc>
          <w:tcPr>
            <w:tcW w:w="1973" w:type="dxa"/>
            <w:tcBorders>
              <w:bottom w:val="single" w:color="auto" w:sz="4" w:space="0"/>
            </w:tcBorders>
            <w:vAlign w:val="center"/>
          </w:tcPr>
          <w:p w14:paraId="60FF35E6">
            <w:pPr>
              <w:jc w:val="left"/>
              <w:textAlignment w:val="baseline"/>
              <w:rPr>
                <w:kern w:val="0"/>
                <w:sz w:val="18"/>
                <w:szCs w:val="18"/>
                <w:lang w:bidi="ar"/>
              </w:rPr>
            </w:pPr>
            <w:r>
              <w:rPr>
                <w:kern w:val="0"/>
                <w:sz w:val="18"/>
                <w:szCs w:val="18"/>
                <w:lang w:bidi="ar"/>
              </w:rPr>
              <w:t>数字经济与贸易*</w:t>
            </w:r>
          </w:p>
        </w:tc>
        <w:tc>
          <w:tcPr>
            <w:tcW w:w="637" w:type="dxa"/>
            <w:tcBorders>
              <w:bottom w:val="single" w:color="auto" w:sz="4" w:space="0"/>
            </w:tcBorders>
            <w:vAlign w:val="center"/>
          </w:tcPr>
          <w:p w14:paraId="39C3928B">
            <w:pPr>
              <w:snapToGrid w:val="0"/>
              <w:spacing w:line="240" w:lineRule="exact"/>
              <w:ind w:left="-105" w:leftChars="-50" w:right="-105"/>
              <w:jc w:val="center"/>
              <w:textAlignment w:val="baseline"/>
              <w:rPr>
                <w:sz w:val="18"/>
                <w:szCs w:val="18"/>
              </w:rPr>
            </w:pPr>
            <w:r>
              <w:rPr>
                <w:sz w:val="18"/>
                <w:szCs w:val="18"/>
              </w:rPr>
              <w:t>2</w:t>
            </w:r>
          </w:p>
        </w:tc>
        <w:tc>
          <w:tcPr>
            <w:tcW w:w="709" w:type="dxa"/>
            <w:tcBorders>
              <w:bottom w:val="single" w:color="auto" w:sz="4" w:space="0"/>
            </w:tcBorders>
            <w:vAlign w:val="center"/>
          </w:tcPr>
          <w:p w14:paraId="1ED9BE1B">
            <w:pPr>
              <w:snapToGrid w:val="0"/>
              <w:spacing w:line="240" w:lineRule="exact"/>
              <w:ind w:left="-105" w:leftChars="-50" w:right="-105"/>
              <w:jc w:val="center"/>
              <w:textAlignment w:val="baseline"/>
              <w:rPr>
                <w:sz w:val="18"/>
                <w:szCs w:val="18"/>
              </w:rPr>
            </w:pPr>
          </w:p>
        </w:tc>
        <w:tc>
          <w:tcPr>
            <w:tcW w:w="709" w:type="dxa"/>
            <w:tcBorders>
              <w:bottom w:val="single" w:color="auto" w:sz="4" w:space="0"/>
            </w:tcBorders>
            <w:vAlign w:val="center"/>
          </w:tcPr>
          <w:p w14:paraId="225EE2F5">
            <w:pPr>
              <w:jc w:val="center"/>
              <w:textAlignment w:val="baseline"/>
              <w:rPr>
                <w:sz w:val="18"/>
                <w:szCs w:val="18"/>
              </w:rPr>
            </w:pPr>
            <w:r>
              <w:rPr>
                <w:sz w:val="18"/>
                <w:szCs w:val="18"/>
              </w:rPr>
              <w:t>32</w:t>
            </w:r>
          </w:p>
        </w:tc>
        <w:tc>
          <w:tcPr>
            <w:tcW w:w="850" w:type="dxa"/>
            <w:tcBorders>
              <w:bottom w:val="single" w:color="auto" w:sz="4" w:space="0"/>
            </w:tcBorders>
            <w:vAlign w:val="center"/>
          </w:tcPr>
          <w:p w14:paraId="2D359FFB">
            <w:pPr>
              <w:jc w:val="center"/>
              <w:textAlignment w:val="baseline"/>
              <w:rPr>
                <w:sz w:val="18"/>
                <w:szCs w:val="18"/>
              </w:rPr>
            </w:pPr>
          </w:p>
        </w:tc>
        <w:tc>
          <w:tcPr>
            <w:tcW w:w="709" w:type="dxa"/>
            <w:tcBorders>
              <w:bottom w:val="nil"/>
            </w:tcBorders>
            <w:vAlign w:val="center"/>
          </w:tcPr>
          <w:p w14:paraId="7D4724E4">
            <w:pPr>
              <w:jc w:val="center"/>
              <w:textAlignment w:val="baseline"/>
              <w:rPr>
                <w:sz w:val="18"/>
                <w:szCs w:val="18"/>
              </w:rPr>
            </w:pPr>
            <w:r>
              <w:rPr>
                <w:sz w:val="18"/>
                <w:szCs w:val="18"/>
              </w:rPr>
              <w:t>5</w:t>
            </w:r>
          </w:p>
        </w:tc>
        <w:tc>
          <w:tcPr>
            <w:tcW w:w="709" w:type="dxa"/>
            <w:vAlign w:val="center"/>
          </w:tcPr>
          <w:p w14:paraId="2D5F2E53">
            <w:pPr>
              <w:jc w:val="center"/>
              <w:textAlignment w:val="baseline"/>
              <w:rPr>
                <w:sz w:val="18"/>
                <w:szCs w:val="18"/>
              </w:rPr>
            </w:pPr>
            <w:r>
              <w:rPr>
                <w:sz w:val="18"/>
                <w:szCs w:val="18"/>
                <w:lang w:eastAsia="zh-Hans"/>
              </w:rPr>
              <w:t>考查</w:t>
            </w:r>
          </w:p>
        </w:tc>
        <w:tc>
          <w:tcPr>
            <w:tcW w:w="1033" w:type="dxa"/>
            <w:vMerge w:val="continue"/>
            <w:vAlign w:val="center"/>
          </w:tcPr>
          <w:p w14:paraId="3780E46B">
            <w:pPr>
              <w:spacing w:line="200" w:lineRule="exact"/>
              <w:jc w:val="center"/>
              <w:textAlignment w:val="baseline"/>
              <w:rPr>
                <w:sz w:val="18"/>
                <w:szCs w:val="18"/>
              </w:rPr>
            </w:pPr>
          </w:p>
        </w:tc>
      </w:tr>
      <w:tr w14:paraId="00D30CAA">
        <w:trPr>
          <w:cantSplit/>
          <w:trHeight w:val="340" w:hRule="exact"/>
          <w:jc w:val="center"/>
        </w:trPr>
        <w:tc>
          <w:tcPr>
            <w:tcW w:w="362" w:type="dxa"/>
            <w:vMerge w:val="continue"/>
            <w:vAlign w:val="center"/>
          </w:tcPr>
          <w:p w14:paraId="1665D98B">
            <w:pPr>
              <w:spacing w:line="200" w:lineRule="exact"/>
              <w:ind w:right="-144"/>
              <w:textAlignment w:val="baseline"/>
              <w:rPr>
                <w:sz w:val="18"/>
                <w:szCs w:val="18"/>
              </w:rPr>
            </w:pPr>
          </w:p>
        </w:tc>
        <w:tc>
          <w:tcPr>
            <w:tcW w:w="300" w:type="dxa"/>
            <w:vMerge w:val="continue"/>
            <w:vAlign w:val="center"/>
          </w:tcPr>
          <w:p w14:paraId="5C5760F1">
            <w:pPr>
              <w:spacing w:line="200" w:lineRule="exact"/>
              <w:textAlignment w:val="baseline"/>
              <w:rPr>
                <w:sz w:val="18"/>
                <w:szCs w:val="18"/>
              </w:rPr>
            </w:pPr>
          </w:p>
        </w:tc>
        <w:tc>
          <w:tcPr>
            <w:tcW w:w="938" w:type="dxa"/>
            <w:tcBorders>
              <w:top w:val="single" w:color="auto" w:sz="4" w:space="0"/>
              <w:left w:val="single" w:color="000000" w:sz="4" w:space="0"/>
              <w:bottom w:val="single" w:color="auto" w:sz="4" w:space="0"/>
              <w:right w:val="single" w:color="auto" w:sz="4" w:space="0"/>
            </w:tcBorders>
            <w:vAlign w:val="center"/>
          </w:tcPr>
          <w:p w14:paraId="1F2EE747">
            <w:pPr>
              <w:widowControl/>
              <w:jc w:val="center"/>
              <w:textAlignment w:val="center"/>
              <w:rPr>
                <w:sz w:val="18"/>
                <w:szCs w:val="18"/>
              </w:rPr>
            </w:pPr>
            <w:r>
              <w:rPr>
                <w:rFonts w:hint="eastAsia"/>
                <w:kern w:val="0"/>
                <w:sz w:val="18"/>
                <w:szCs w:val="18"/>
                <w:lang w:bidi="ar"/>
              </w:rPr>
              <w:t>351671</w:t>
            </w:r>
          </w:p>
        </w:tc>
        <w:tc>
          <w:tcPr>
            <w:tcW w:w="1973" w:type="dxa"/>
            <w:tcBorders>
              <w:bottom w:val="single" w:color="auto" w:sz="4" w:space="0"/>
            </w:tcBorders>
            <w:vAlign w:val="center"/>
          </w:tcPr>
          <w:p w14:paraId="656B4D95">
            <w:pPr>
              <w:jc w:val="left"/>
              <w:textAlignment w:val="baseline"/>
              <w:rPr>
                <w:kern w:val="0"/>
                <w:sz w:val="18"/>
                <w:szCs w:val="18"/>
                <w:lang w:bidi="ar"/>
              </w:rPr>
            </w:pPr>
            <w:r>
              <w:rPr>
                <w:rFonts w:hint="eastAsia"/>
                <w:sz w:val="18"/>
                <w:szCs w:val="18"/>
              </w:rPr>
              <w:t>证券投资分析</w:t>
            </w:r>
          </w:p>
        </w:tc>
        <w:tc>
          <w:tcPr>
            <w:tcW w:w="637" w:type="dxa"/>
            <w:tcBorders>
              <w:bottom w:val="single" w:color="auto" w:sz="4" w:space="0"/>
            </w:tcBorders>
            <w:vAlign w:val="center"/>
          </w:tcPr>
          <w:p w14:paraId="608C2F35">
            <w:pPr>
              <w:snapToGrid w:val="0"/>
              <w:spacing w:line="240" w:lineRule="exact"/>
              <w:ind w:left="-105" w:leftChars="-50" w:right="-105"/>
              <w:jc w:val="center"/>
              <w:textAlignment w:val="baseline"/>
              <w:rPr>
                <w:sz w:val="18"/>
                <w:szCs w:val="18"/>
              </w:rPr>
            </w:pPr>
            <w:r>
              <w:rPr>
                <w:rFonts w:hint="eastAsia"/>
                <w:sz w:val="18"/>
                <w:szCs w:val="18"/>
              </w:rPr>
              <w:t>2</w:t>
            </w:r>
          </w:p>
        </w:tc>
        <w:tc>
          <w:tcPr>
            <w:tcW w:w="709" w:type="dxa"/>
            <w:tcBorders>
              <w:bottom w:val="single" w:color="auto" w:sz="4" w:space="0"/>
            </w:tcBorders>
            <w:vAlign w:val="center"/>
          </w:tcPr>
          <w:p w14:paraId="7CFBFB89">
            <w:pPr>
              <w:snapToGrid w:val="0"/>
              <w:spacing w:line="240" w:lineRule="exact"/>
              <w:ind w:left="-105" w:leftChars="-50" w:right="-105"/>
              <w:jc w:val="center"/>
              <w:textAlignment w:val="baseline"/>
              <w:rPr>
                <w:sz w:val="18"/>
                <w:szCs w:val="18"/>
              </w:rPr>
            </w:pPr>
          </w:p>
        </w:tc>
        <w:tc>
          <w:tcPr>
            <w:tcW w:w="709" w:type="dxa"/>
            <w:tcBorders>
              <w:bottom w:val="single" w:color="auto" w:sz="4" w:space="0"/>
            </w:tcBorders>
            <w:vAlign w:val="center"/>
          </w:tcPr>
          <w:p w14:paraId="69EDBD90">
            <w:pPr>
              <w:jc w:val="center"/>
              <w:textAlignment w:val="baseline"/>
              <w:rPr>
                <w:sz w:val="18"/>
                <w:szCs w:val="18"/>
              </w:rPr>
            </w:pPr>
            <w:r>
              <w:rPr>
                <w:rFonts w:hint="eastAsia"/>
                <w:sz w:val="18"/>
                <w:szCs w:val="18"/>
              </w:rPr>
              <w:t>32</w:t>
            </w:r>
          </w:p>
        </w:tc>
        <w:tc>
          <w:tcPr>
            <w:tcW w:w="850" w:type="dxa"/>
            <w:tcBorders>
              <w:bottom w:val="single" w:color="auto" w:sz="4" w:space="0"/>
            </w:tcBorders>
            <w:vAlign w:val="center"/>
          </w:tcPr>
          <w:p w14:paraId="608E34D2">
            <w:pPr>
              <w:jc w:val="center"/>
              <w:textAlignment w:val="baseline"/>
              <w:rPr>
                <w:sz w:val="18"/>
                <w:szCs w:val="18"/>
              </w:rPr>
            </w:pPr>
          </w:p>
        </w:tc>
        <w:tc>
          <w:tcPr>
            <w:tcW w:w="709" w:type="dxa"/>
            <w:tcBorders>
              <w:bottom w:val="nil"/>
            </w:tcBorders>
            <w:vAlign w:val="center"/>
          </w:tcPr>
          <w:p w14:paraId="4A8D51A0">
            <w:pPr>
              <w:jc w:val="center"/>
              <w:textAlignment w:val="baseline"/>
              <w:rPr>
                <w:sz w:val="18"/>
                <w:szCs w:val="18"/>
              </w:rPr>
            </w:pPr>
            <w:r>
              <w:rPr>
                <w:rFonts w:hint="eastAsia"/>
                <w:sz w:val="18"/>
                <w:szCs w:val="18"/>
              </w:rPr>
              <w:t>6</w:t>
            </w:r>
          </w:p>
        </w:tc>
        <w:tc>
          <w:tcPr>
            <w:tcW w:w="709" w:type="dxa"/>
            <w:vAlign w:val="center"/>
          </w:tcPr>
          <w:p w14:paraId="2A815233">
            <w:pPr>
              <w:jc w:val="center"/>
              <w:textAlignment w:val="baseline"/>
              <w:rPr>
                <w:sz w:val="18"/>
                <w:szCs w:val="18"/>
                <w:lang w:eastAsia="zh-Hans"/>
              </w:rPr>
            </w:pPr>
            <w:r>
              <w:rPr>
                <w:rFonts w:hint="eastAsia"/>
                <w:sz w:val="18"/>
                <w:szCs w:val="18"/>
              </w:rPr>
              <w:t>考查</w:t>
            </w:r>
          </w:p>
        </w:tc>
        <w:tc>
          <w:tcPr>
            <w:tcW w:w="1033" w:type="dxa"/>
            <w:vMerge w:val="continue"/>
            <w:vAlign w:val="center"/>
          </w:tcPr>
          <w:p w14:paraId="3E3B37A8">
            <w:pPr>
              <w:spacing w:line="200" w:lineRule="exact"/>
              <w:jc w:val="center"/>
              <w:textAlignment w:val="baseline"/>
              <w:rPr>
                <w:sz w:val="18"/>
                <w:szCs w:val="18"/>
              </w:rPr>
            </w:pPr>
          </w:p>
        </w:tc>
      </w:tr>
      <w:tr w14:paraId="7D1710B0">
        <w:trPr>
          <w:cantSplit/>
          <w:trHeight w:val="340" w:hRule="exact"/>
          <w:jc w:val="center"/>
        </w:trPr>
        <w:tc>
          <w:tcPr>
            <w:tcW w:w="362" w:type="dxa"/>
            <w:vMerge w:val="continue"/>
            <w:vAlign w:val="center"/>
          </w:tcPr>
          <w:p w14:paraId="3B998710">
            <w:pPr>
              <w:spacing w:line="200" w:lineRule="exact"/>
              <w:ind w:right="-144"/>
              <w:textAlignment w:val="baseline"/>
              <w:rPr>
                <w:sz w:val="18"/>
                <w:szCs w:val="18"/>
              </w:rPr>
            </w:pPr>
          </w:p>
        </w:tc>
        <w:tc>
          <w:tcPr>
            <w:tcW w:w="300" w:type="dxa"/>
            <w:vMerge w:val="continue"/>
            <w:vAlign w:val="center"/>
          </w:tcPr>
          <w:p w14:paraId="0BDF3839">
            <w:pPr>
              <w:spacing w:line="200" w:lineRule="exact"/>
              <w:textAlignment w:val="baseline"/>
              <w:rPr>
                <w:sz w:val="18"/>
                <w:szCs w:val="18"/>
              </w:rPr>
            </w:pPr>
          </w:p>
        </w:tc>
        <w:tc>
          <w:tcPr>
            <w:tcW w:w="2911" w:type="dxa"/>
            <w:gridSpan w:val="2"/>
            <w:tcBorders>
              <w:top w:val="single" w:color="auto" w:sz="4" w:space="0"/>
              <w:left w:val="single" w:color="000000" w:sz="4" w:space="0"/>
              <w:bottom w:val="single" w:color="auto" w:sz="4" w:space="0"/>
            </w:tcBorders>
            <w:vAlign w:val="center"/>
          </w:tcPr>
          <w:p w14:paraId="0D7CA59F">
            <w:pPr>
              <w:jc w:val="center"/>
              <w:textAlignment w:val="baseline"/>
              <w:rPr>
                <w:sz w:val="18"/>
                <w:szCs w:val="18"/>
              </w:rPr>
            </w:pPr>
            <w:r>
              <w:rPr>
                <w:sz w:val="18"/>
                <w:szCs w:val="18"/>
              </w:rPr>
              <w:t>小计</w:t>
            </w:r>
          </w:p>
        </w:tc>
        <w:tc>
          <w:tcPr>
            <w:tcW w:w="637" w:type="dxa"/>
            <w:tcBorders>
              <w:bottom w:val="single" w:color="auto" w:sz="4" w:space="0"/>
            </w:tcBorders>
            <w:vAlign w:val="center"/>
          </w:tcPr>
          <w:p w14:paraId="01EA801C">
            <w:pPr>
              <w:jc w:val="center"/>
              <w:textAlignment w:val="baseline"/>
              <w:rPr>
                <w:sz w:val="18"/>
                <w:szCs w:val="18"/>
              </w:rPr>
            </w:pPr>
            <w:r>
              <w:rPr>
                <w:rFonts w:hint="eastAsia"/>
                <w:sz w:val="18"/>
                <w:szCs w:val="18"/>
              </w:rPr>
              <w:t>37.5</w:t>
            </w:r>
          </w:p>
        </w:tc>
        <w:tc>
          <w:tcPr>
            <w:tcW w:w="709" w:type="dxa"/>
            <w:tcBorders>
              <w:bottom w:val="single" w:color="auto" w:sz="4" w:space="0"/>
            </w:tcBorders>
          </w:tcPr>
          <w:p w14:paraId="1C416041">
            <w:pPr>
              <w:jc w:val="center"/>
              <w:textAlignment w:val="baseline"/>
              <w:rPr>
                <w:sz w:val="18"/>
                <w:szCs w:val="18"/>
              </w:rPr>
            </w:pPr>
            <w:r>
              <w:rPr>
                <w:sz w:val="18"/>
                <w:szCs w:val="18"/>
              </w:rPr>
              <w:t>2.0</w:t>
            </w:r>
          </w:p>
        </w:tc>
        <w:tc>
          <w:tcPr>
            <w:tcW w:w="709" w:type="dxa"/>
            <w:tcBorders>
              <w:bottom w:val="single" w:color="auto" w:sz="4" w:space="0"/>
            </w:tcBorders>
            <w:vAlign w:val="center"/>
          </w:tcPr>
          <w:p w14:paraId="13166C4B">
            <w:pPr>
              <w:jc w:val="center"/>
              <w:textAlignment w:val="baseline"/>
              <w:rPr>
                <w:sz w:val="18"/>
                <w:szCs w:val="18"/>
              </w:rPr>
            </w:pPr>
            <w:r>
              <w:rPr>
                <w:rFonts w:hint="eastAsia"/>
                <w:sz w:val="18"/>
                <w:szCs w:val="18"/>
              </w:rPr>
              <w:t>600</w:t>
            </w:r>
          </w:p>
        </w:tc>
        <w:tc>
          <w:tcPr>
            <w:tcW w:w="850" w:type="dxa"/>
            <w:tcBorders>
              <w:bottom w:val="single" w:color="auto" w:sz="4" w:space="0"/>
            </w:tcBorders>
            <w:vAlign w:val="center"/>
          </w:tcPr>
          <w:p w14:paraId="5E453915">
            <w:pPr>
              <w:jc w:val="center"/>
              <w:textAlignment w:val="baseline"/>
              <w:rPr>
                <w:sz w:val="18"/>
                <w:szCs w:val="18"/>
              </w:rPr>
            </w:pPr>
            <w:r>
              <w:rPr>
                <w:sz w:val="18"/>
                <w:szCs w:val="18"/>
              </w:rPr>
              <w:t>8</w:t>
            </w:r>
          </w:p>
        </w:tc>
        <w:tc>
          <w:tcPr>
            <w:tcW w:w="709" w:type="dxa"/>
            <w:tcBorders>
              <w:bottom w:val="single" w:color="auto" w:sz="4" w:space="0"/>
            </w:tcBorders>
            <w:vAlign w:val="center"/>
          </w:tcPr>
          <w:p w14:paraId="20ABD18B">
            <w:pPr>
              <w:jc w:val="center"/>
              <w:textAlignment w:val="baseline"/>
              <w:rPr>
                <w:sz w:val="18"/>
                <w:szCs w:val="18"/>
              </w:rPr>
            </w:pPr>
          </w:p>
        </w:tc>
        <w:tc>
          <w:tcPr>
            <w:tcW w:w="709" w:type="dxa"/>
            <w:tcBorders>
              <w:bottom w:val="single" w:color="auto" w:sz="4" w:space="0"/>
            </w:tcBorders>
            <w:vAlign w:val="center"/>
          </w:tcPr>
          <w:p w14:paraId="7A927F15">
            <w:pPr>
              <w:jc w:val="center"/>
              <w:textAlignment w:val="baseline"/>
              <w:rPr>
                <w:sz w:val="18"/>
                <w:szCs w:val="18"/>
              </w:rPr>
            </w:pPr>
          </w:p>
        </w:tc>
        <w:tc>
          <w:tcPr>
            <w:tcW w:w="1033" w:type="dxa"/>
            <w:vAlign w:val="center"/>
          </w:tcPr>
          <w:p w14:paraId="612254AB">
            <w:pPr>
              <w:spacing w:line="200" w:lineRule="exact"/>
              <w:jc w:val="center"/>
              <w:textAlignment w:val="baseline"/>
              <w:rPr>
                <w:sz w:val="18"/>
                <w:szCs w:val="18"/>
              </w:rPr>
            </w:pPr>
          </w:p>
        </w:tc>
      </w:tr>
    </w:tbl>
    <w:p w14:paraId="78E837B4">
      <w:pPr>
        <w:jc w:val="center"/>
        <w:rPr>
          <w:rFonts w:hint="eastAsia" w:ascii="华文中宋" w:hAnsi="华文中宋" w:eastAsia="华文中宋" w:cs="华文中宋"/>
          <w:sz w:val="30"/>
          <w:szCs w:val="30"/>
        </w:rPr>
      </w:pPr>
    </w:p>
    <w:p w14:paraId="7FADF9AF">
      <w:pPr>
        <w:jc w:val="center"/>
        <w:rPr>
          <w:rFonts w:hint="eastAsia" w:ascii="华文中宋" w:hAnsi="华文中宋" w:eastAsia="华文中宋" w:cs="华文中宋"/>
          <w:sz w:val="30"/>
          <w:szCs w:val="30"/>
        </w:rPr>
      </w:pPr>
    </w:p>
    <w:p w14:paraId="5050B42C">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共同教育环节安排表</w:t>
      </w:r>
    </w:p>
    <w:tbl>
      <w:tblPr>
        <w:tblStyle w:val="16"/>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51"/>
        <w:gridCol w:w="2344"/>
        <w:gridCol w:w="851"/>
        <w:gridCol w:w="709"/>
        <w:gridCol w:w="1254"/>
        <w:gridCol w:w="2531"/>
      </w:tblGrid>
      <w:tr w14:paraId="307E2F38">
        <w:tc>
          <w:tcPr>
            <w:tcW w:w="1251" w:type="dxa"/>
          </w:tcPr>
          <w:p w14:paraId="431CD0BA">
            <w:pPr>
              <w:jc w:val="center"/>
              <w:rPr>
                <w:rFonts w:eastAsia="宋体 (正文)"/>
                <w:sz w:val="18"/>
                <w:szCs w:val="18"/>
              </w:rPr>
            </w:pPr>
            <w:r>
              <w:rPr>
                <w:rFonts w:eastAsia="宋体 (正文)"/>
                <w:sz w:val="18"/>
                <w:szCs w:val="18"/>
              </w:rPr>
              <w:t>课程编码</w:t>
            </w:r>
          </w:p>
        </w:tc>
        <w:tc>
          <w:tcPr>
            <w:tcW w:w="2344" w:type="dxa"/>
          </w:tcPr>
          <w:p w14:paraId="43805A1E">
            <w:pPr>
              <w:jc w:val="center"/>
              <w:rPr>
                <w:rFonts w:eastAsia="宋体 (正文)"/>
                <w:sz w:val="18"/>
                <w:szCs w:val="18"/>
              </w:rPr>
            </w:pPr>
            <w:r>
              <w:rPr>
                <w:rFonts w:eastAsia="宋体 (正文)"/>
                <w:sz w:val="18"/>
                <w:szCs w:val="18"/>
              </w:rPr>
              <w:t>环节名称</w:t>
            </w:r>
          </w:p>
        </w:tc>
        <w:tc>
          <w:tcPr>
            <w:tcW w:w="851" w:type="dxa"/>
          </w:tcPr>
          <w:p w14:paraId="2E0E15FA">
            <w:pPr>
              <w:jc w:val="center"/>
              <w:rPr>
                <w:rFonts w:eastAsia="宋体 (正文)"/>
                <w:sz w:val="18"/>
                <w:szCs w:val="18"/>
              </w:rPr>
            </w:pPr>
            <w:r>
              <w:rPr>
                <w:rFonts w:eastAsia="宋体 (正文)"/>
                <w:sz w:val="18"/>
                <w:szCs w:val="18"/>
              </w:rPr>
              <w:t>学分</w:t>
            </w:r>
          </w:p>
        </w:tc>
        <w:tc>
          <w:tcPr>
            <w:tcW w:w="709" w:type="dxa"/>
          </w:tcPr>
          <w:p w14:paraId="6D6DF2EE">
            <w:pPr>
              <w:jc w:val="center"/>
              <w:rPr>
                <w:rFonts w:eastAsia="宋体 (正文)"/>
                <w:sz w:val="18"/>
                <w:szCs w:val="18"/>
              </w:rPr>
            </w:pPr>
            <w:r>
              <w:rPr>
                <w:rFonts w:eastAsia="宋体 (正文)"/>
                <w:sz w:val="18"/>
                <w:szCs w:val="18"/>
              </w:rPr>
              <w:t>周数</w:t>
            </w:r>
          </w:p>
        </w:tc>
        <w:tc>
          <w:tcPr>
            <w:tcW w:w="1254" w:type="dxa"/>
          </w:tcPr>
          <w:p w14:paraId="2E0D8FDF">
            <w:pPr>
              <w:jc w:val="center"/>
              <w:rPr>
                <w:rFonts w:eastAsia="宋体 (正文)"/>
                <w:sz w:val="18"/>
                <w:szCs w:val="18"/>
              </w:rPr>
            </w:pPr>
            <w:r>
              <w:rPr>
                <w:rFonts w:eastAsia="宋体 (正文)"/>
                <w:sz w:val="18"/>
                <w:szCs w:val="18"/>
              </w:rPr>
              <w:t>修读学期</w:t>
            </w:r>
          </w:p>
        </w:tc>
        <w:tc>
          <w:tcPr>
            <w:tcW w:w="2531" w:type="dxa"/>
          </w:tcPr>
          <w:p w14:paraId="595517C8">
            <w:pPr>
              <w:jc w:val="center"/>
              <w:rPr>
                <w:rFonts w:eastAsia="宋体 (正文)"/>
                <w:sz w:val="18"/>
                <w:szCs w:val="18"/>
              </w:rPr>
            </w:pPr>
            <w:r>
              <w:rPr>
                <w:rFonts w:eastAsia="宋体 (正文)"/>
                <w:sz w:val="18"/>
                <w:szCs w:val="18"/>
              </w:rPr>
              <w:t>备注</w:t>
            </w:r>
          </w:p>
        </w:tc>
      </w:tr>
      <w:tr w14:paraId="193F82EE">
        <w:tc>
          <w:tcPr>
            <w:tcW w:w="1251" w:type="dxa"/>
            <w:vAlign w:val="center"/>
          </w:tcPr>
          <w:p w14:paraId="73E64FD5">
            <w:pPr>
              <w:jc w:val="center"/>
              <w:rPr>
                <w:sz w:val="18"/>
                <w:szCs w:val="18"/>
              </w:rPr>
            </w:pPr>
            <w:r>
              <w:rPr>
                <w:sz w:val="18"/>
                <w:szCs w:val="18"/>
              </w:rPr>
              <w:t>J13002</w:t>
            </w:r>
          </w:p>
        </w:tc>
        <w:tc>
          <w:tcPr>
            <w:tcW w:w="2344" w:type="dxa"/>
            <w:vAlign w:val="center"/>
          </w:tcPr>
          <w:p w14:paraId="65918C12">
            <w:pPr>
              <w:jc w:val="center"/>
              <w:rPr>
                <w:sz w:val="18"/>
                <w:szCs w:val="18"/>
              </w:rPr>
            </w:pPr>
            <w:r>
              <w:rPr>
                <w:sz w:val="18"/>
                <w:szCs w:val="18"/>
              </w:rPr>
              <w:t>军事训练</w:t>
            </w:r>
          </w:p>
        </w:tc>
        <w:tc>
          <w:tcPr>
            <w:tcW w:w="851" w:type="dxa"/>
            <w:vAlign w:val="center"/>
          </w:tcPr>
          <w:p w14:paraId="1BB78BBF">
            <w:pPr>
              <w:jc w:val="center"/>
              <w:rPr>
                <w:sz w:val="18"/>
                <w:szCs w:val="18"/>
              </w:rPr>
            </w:pPr>
            <w:r>
              <w:rPr>
                <w:sz w:val="18"/>
                <w:szCs w:val="18"/>
              </w:rPr>
              <w:t>2</w:t>
            </w:r>
          </w:p>
        </w:tc>
        <w:tc>
          <w:tcPr>
            <w:tcW w:w="709" w:type="dxa"/>
            <w:vAlign w:val="center"/>
          </w:tcPr>
          <w:p w14:paraId="6B78E5DE">
            <w:pPr>
              <w:jc w:val="center"/>
              <w:rPr>
                <w:sz w:val="18"/>
                <w:szCs w:val="18"/>
              </w:rPr>
            </w:pPr>
            <w:r>
              <w:rPr>
                <w:sz w:val="18"/>
                <w:szCs w:val="18"/>
              </w:rPr>
              <w:t>3</w:t>
            </w:r>
          </w:p>
        </w:tc>
        <w:tc>
          <w:tcPr>
            <w:tcW w:w="1254" w:type="dxa"/>
            <w:vAlign w:val="center"/>
          </w:tcPr>
          <w:p w14:paraId="18175A6E">
            <w:pPr>
              <w:jc w:val="center"/>
              <w:rPr>
                <w:sz w:val="18"/>
                <w:szCs w:val="18"/>
              </w:rPr>
            </w:pPr>
            <w:r>
              <w:rPr>
                <w:sz w:val="18"/>
                <w:szCs w:val="18"/>
              </w:rPr>
              <w:t>1</w:t>
            </w:r>
          </w:p>
        </w:tc>
        <w:tc>
          <w:tcPr>
            <w:tcW w:w="2531" w:type="dxa"/>
            <w:vAlign w:val="center"/>
          </w:tcPr>
          <w:p w14:paraId="52F4ED46">
            <w:pPr>
              <w:jc w:val="center"/>
              <w:rPr>
                <w:sz w:val="18"/>
                <w:szCs w:val="18"/>
              </w:rPr>
            </w:pPr>
          </w:p>
        </w:tc>
      </w:tr>
      <w:tr w14:paraId="3188DFEC">
        <w:tc>
          <w:tcPr>
            <w:tcW w:w="1251" w:type="dxa"/>
            <w:vAlign w:val="center"/>
          </w:tcPr>
          <w:p w14:paraId="348E988A">
            <w:pPr>
              <w:jc w:val="center"/>
              <w:rPr>
                <w:sz w:val="18"/>
                <w:szCs w:val="18"/>
              </w:rPr>
            </w:pPr>
            <w:r>
              <w:rPr>
                <w:sz w:val="18"/>
                <w:szCs w:val="18"/>
              </w:rPr>
              <w:t>393004</w:t>
            </w:r>
          </w:p>
        </w:tc>
        <w:tc>
          <w:tcPr>
            <w:tcW w:w="2344" w:type="dxa"/>
            <w:vAlign w:val="center"/>
          </w:tcPr>
          <w:p w14:paraId="5D7EA2D3">
            <w:pPr>
              <w:jc w:val="center"/>
              <w:rPr>
                <w:sz w:val="18"/>
                <w:szCs w:val="18"/>
              </w:rPr>
            </w:pPr>
            <w:r>
              <w:rPr>
                <w:sz w:val="18"/>
                <w:szCs w:val="18"/>
              </w:rPr>
              <w:t>思想政治理论课实践教学</w:t>
            </w:r>
          </w:p>
        </w:tc>
        <w:tc>
          <w:tcPr>
            <w:tcW w:w="851" w:type="dxa"/>
            <w:vAlign w:val="center"/>
          </w:tcPr>
          <w:p w14:paraId="5E39576F">
            <w:pPr>
              <w:jc w:val="center"/>
              <w:rPr>
                <w:sz w:val="18"/>
                <w:szCs w:val="18"/>
              </w:rPr>
            </w:pPr>
            <w:r>
              <w:rPr>
                <w:sz w:val="18"/>
                <w:szCs w:val="18"/>
              </w:rPr>
              <w:t>2</w:t>
            </w:r>
          </w:p>
        </w:tc>
        <w:tc>
          <w:tcPr>
            <w:tcW w:w="709" w:type="dxa"/>
            <w:vAlign w:val="center"/>
          </w:tcPr>
          <w:p w14:paraId="58DC34E9">
            <w:pPr>
              <w:jc w:val="center"/>
              <w:rPr>
                <w:sz w:val="18"/>
                <w:szCs w:val="18"/>
              </w:rPr>
            </w:pPr>
            <w:r>
              <w:rPr>
                <w:sz w:val="18"/>
                <w:szCs w:val="18"/>
              </w:rPr>
              <w:t>3</w:t>
            </w:r>
          </w:p>
        </w:tc>
        <w:tc>
          <w:tcPr>
            <w:tcW w:w="1254" w:type="dxa"/>
            <w:vAlign w:val="center"/>
          </w:tcPr>
          <w:p w14:paraId="12E6A497">
            <w:pPr>
              <w:jc w:val="center"/>
              <w:rPr>
                <w:rFonts w:hint="eastAsia" w:eastAsia="宋体"/>
                <w:sz w:val="18"/>
                <w:szCs w:val="18"/>
                <w:lang w:val="en-US" w:eastAsia="zh-CN"/>
              </w:rPr>
            </w:pPr>
            <w:r>
              <w:rPr>
                <w:rFonts w:hint="eastAsia"/>
                <w:sz w:val="18"/>
                <w:szCs w:val="18"/>
                <w:lang w:val="en-US" w:eastAsia="zh-CN"/>
              </w:rPr>
              <w:t>4</w:t>
            </w:r>
          </w:p>
        </w:tc>
        <w:tc>
          <w:tcPr>
            <w:tcW w:w="2531" w:type="dxa"/>
            <w:vAlign w:val="center"/>
          </w:tcPr>
          <w:p w14:paraId="3544F572">
            <w:pPr>
              <w:jc w:val="center"/>
              <w:rPr>
                <w:sz w:val="18"/>
                <w:szCs w:val="18"/>
              </w:rPr>
            </w:pPr>
            <w:r>
              <w:rPr>
                <w:sz w:val="18"/>
                <w:szCs w:val="18"/>
              </w:rPr>
              <w:t>集中进行</w:t>
            </w:r>
          </w:p>
        </w:tc>
      </w:tr>
      <w:tr w14:paraId="5463D812">
        <w:tc>
          <w:tcPr>
            <w:tcW w:w="1251" w:type="dxa"/>
          </w:tcPr>
          <w:p w14:paraId="6B031B7A">
            <w:pPr>
              <w:jc w:val="center"/>
              <w:rPr>
                <w:rFonts w:eastAsia="宋体 (正文)"/>
                <w:sz w:val="18"/>
                <w:szCs w:val="18"/>
              </w:rPr>
            </w:pPr>
            <w:r>
              <w:rPr>
                <w:rFonts w:eastAsia="宋体 (正文)"/>
                <w:sz w:val="18"/>
                <w:szCs w:val="18"/>
              </w:rPr>
              <w:t>合计</w:t>
            </w:r>
          </w:p>
        </w:tc>
        <w:tc>
          <w:tcPr>
            <w:tcW w:w="2344" w:type="dxa"/>
          </w:tcPr>
          <w:p w14:paraId="714200BE">
            <w:pPr>
              <w:jc w:val="center"/>
              <w:rPr>
                <w:rFonts w:eastAsia="宋体 (正文)"/>
                <w:sz w:val="18"/>
                <w:szCs w:val="18"/>
              </w:rPr>
            </w:pPr>
          </w:p>
        </w:tc>
        <w:tc>
          <w:tcPr>
            <w:tcW w:w="851" w:type="dxa"/>
            <w:vAlign w:val="center"/>
          </w:tcPr>
          <w:p w14:paraId="0C2368BF">
            <w:pPr>
              <w:jc w:val="center"/>
              <w:rPr>
                <w:sz w:val="18"/>
                <w:szCs w:val="18"/>
              </w:rPr>
            </w:pPr>
            <w:r>
              <w:rPr>
                <w:sz w:val="18"/>
                <w:szCs w:val="18"/>
              </w:rPr>
              <w:t>4</w:t>
            </w:r>
          </w:p>
        </w:tc>
        <w:tc>
          <w:tcPr>
            <w:tcW w:w="709" w:type="dxa"/>
            <w:vAlign w:val="center"/>
          </w:tcPr>
          <w:p w14:paraId="45761445">
            <w:pPr>
              <w:jc w:val="center"/>
              <w:rPr>
                <w:sz w:val="18"/>
                <w:szCs w:val="18"/>
              </w:rPr>
            </w:pPr>
            <w:r>
              <w:rPr>
                <w:sz w:val="18"/>
                <w:szCs w:val="18"/>
              </w:rPr>
              <w:t>6</w:t>
            </w:r>
          </w:p>
        </w:tc>
        <w:tc>
          <w:tcPr>
            <w:tcW w:w="1254" w:type="dxa"/>
          </w:tcPr>
          <w:p w14:paraId="5DF46D56">
            <w:pPr>
              <w:jc w:val="center"/>
              <w:rPr>
                <w:sz w:val="18"/>
                <w:szCs w:val="18"/>
              </w:rPr>
            </w:pPr>
          </w:p>
        </w:tc>
        <w:tc>
          <w:tcPr>
            <w:tcW w:w="2531" w:type="dxa"/>
          </w:tcPr>
          <w:p w14:paraId="05136705">
            <w:pPr>
              <w:jc w:val="center"/>
              <w:rPr>
                <w:rFonts w:eastAsia="宋体 (正文)"/>
                <w:sz w:val="18"/>
                <w:szCs w:val="18"/>
              </w:rPr>
            </w:pPr>
          </w:p>
        </w:tc>
      </w:tr>
    </w:tbl>
    <w:p w14:paraId="15651FA8">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独立实践环节安排表</w:t>
      </w:r>
    </w:p>
    <w:tbl>
      <w:tblPr>
        <w:tblStyle w:val="16"/>
        <w:tblpPr w:leftFromText="180" w:rightFromText="180" w:vertAnchor="text" w:horzAnchor="margin" w:tblpXSpec="center" w:tblpY="219"/>
        <w:tblOverlap w:val="never"/>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0"/>
        <w:gridCol w:w="2086"/>
        <w:gridCol w:w="792"/>
        <w:gridCol w:w="780"/>
        <w:gridCol w:w="1444"/>
        <w:gridCol w:w="1925"/>
        <w:gridCol w:w="844"/>
      </w:tblGrid>
      <w:tr w14:paraId="63A0EF9E">
        <w:trPr>
          <w:jc w:val="center"/>
        </w:trPr>
        <w:tc>
          <w:tcPr>
            <w:tcW w:w="1200" w:type="dxa"/>
            <w:vAlign w:val="center"/>
          </w:tcPr>
          <w:p w14:paraId="637C1FD5">
            <w:pPr>
              <w:jc w:val="center"/>
              <w:rPr>
                <w:rFonts w:eastAsia="宋体 (正文)"/>
                <w:sz w:val="18"/>
                <w:szCs w:val="18"/>
              </w:rPr>
            </w:pPr>
            <w:r>
              <w:rPr>
                <w:rFonts w:eastAsia="宋体 (正文)"/>
                <w:sz w:val="18"/>
                <w:szCs w:val="18"/>
              </w:rPr>
              <w:t>课程编码</w:t>
            </w:r>
          </w:p>
        </w:tc>
        <w:tc>
          <w:tcPr>
            <w:tcW w:w="2086" w:type="dxa"/>
            <w:vAlign w:val="center"/>
          </w:tcPr>
          <w:p w14:paraId="2BDE2A3D">
            <w:pPr>
              <w:jc w:val="center"/>
              <w:rPr>
                <w:rFonts w:eastAsia="宋体 (正文)"/>
                <w:sz w:val="18"/>
                <w:szCs w:val="18"/>
              </w:rPr>
            </w:pPr>
            <w:r>
              <w:rPr>
                <w:rFonts w:eastAsia="宋体 (正文)"/>
                <w:sz w:val="18"/>
                <w:szCs w:val="18"/>
              </w:rPr>
              <w:t>环节名称</w:t>
            </w:r>
          </w:p>
        </w:tc>
        <w:tc>
          <w:tcPr>
            <w:tcW w:w="792" w:type="dxa"/>
            <w:vAlign w:val="center"/>
          </w:tcPr>
          <w:p w14:paraId="0507234E">
            <w:pPr>
              <w:jc w:val="center"/>
              <w:rPr>
                <w:rFonts w:eastAsia="宋体 (正文)"/>
                <w:sz w:val="18"/>
                <w:szCs w:val="18"/>
              </w:rPr>
            </w:pPr>
            <w:r>
              <w:rPr>
                <w:rFonts w:eastAsia="宋体 (正文)"/>
                <w:sz w:val="18"/>
                <w:szCs w:val="18"/>
              </w:rPr>
              <w:t>学分</w:t>
            </w:r>
          </w:p>
        </w:tc>
        <w:tc>
          <w:tcPr>
            <w:tcW w:w="780" w:type="dxa"/>
            <w:vAlign w:val="center"/>
          </w:tcPr>
          <w:p w14:paraId="7DE22333">
            <w:pPr>
              <w:jc w:val="center"/>
              <w:rPr>
                <w:rFonts w:eastAsia="宋体 (正文)"/>
                <w:sz w:val="18"/>
                <w:szCs w:val="18"/>
              </w:rPr>
            </w:pPr>
            <w:r>
              <w:rPr>
                <w:rFonts w:eastAsia="宋体 (正文)"/>
                <w:sz w:val="18"/>
                <w:szCs w:val="18"/>
              </w:rPr>
              <w:t>周数</w:t>
            </w:r>
          </w:p>
        </w:tc>
        <w:tc>
          <w:tcPr>
            <w:tcW w:w="1444" w:type="dxa"/>
            <w:vAlign w:val="center"/>
          </w:tcPr>
          <w:p w14:paraId="676D60BF">
            <w:pPr>
              <w:jc w:val="center"/>
              <w:rPr>
                <w:rFonts w:eastAsia="宋体 (正文)"/>
                <w:sz w:val="18"/>
                <w:szCs w:val="18"/>
              </w:rPr>
            </w:pPr>
            <w:r>
              <w:rPr>
                <w:rFonts w:eastAsia="宋体 (正文)"/>
                <w:sz w:val="18"/>
                <w:szCs w:val="18"/>
              </w:rPr>
              <w:t>建议修读学期</w:t>
            </w:r>
          </w:p>
        </w:tc>
        <w:tc>
          <w:tcPr>
            <w:tcW w:w="1925" w:type="dxa"/>
            <w:vAlign w:val="center"/>
          </w:tcPr>
          <w:p w14:paraId="6A257E17">
            <w:pPr>
              <w:jc w:val="center"/>
              <w:rPr>
                <w:rFonts w:eastAsia="宋体 (正文)"/>
                <w:sz w:val="18"/>
                <w:szCs w:val="18"/>
              </w:rPr>
            </w:pPr>
            <w:r>
              <w:rPr>
                <w:rFonts w:eastAsia="宋体 (正文)"/>
                <w:sz w:val="18"/>
                <w:szCs w:val="18"/>
              </w:rPr>
              <w:t>备注</w:t>
            </w:r>
          </w:p>
        </w:tc>
        <w:tc>
          <w:tcPr>
            <w:tcW w:w="844" w:type="dxa"/>
            <w:vAlign w:val="center"/>
          </w:tcPr>
          <w:p w14:paraId="3B63181D">
            <w:pPr>
              <w:spacing w:line="200" w:lineRule="exact"/>
              <w:textAlignment w:val="baseline"/>
              <w:rPr>
                <w:sz w:val="18"/>
                <w:szCs w:val="18"/>
              </w:rPr>
            </w:pPr>
            <w:r>
              <w:rPr>
                <w:sz w:val="18"/>
                <w:szCs w:val="18"/>
              </w:rPr>
              <w:t>类型</w:t>
            </w:r>
          </w:p>
        </w:tc>
      </w:tr>
      <w:tr w14:paraId="4F28F81A">
        <w:trPr>
          <w:trHeight w:val="141" w:hRule="atLeast"/>
          <w:jc w:val="center"/>
        </w:trPr>
        <w:tc>
          <w:tcPr>
            <w:tcW w:w="1200" w:type="dxa"/>
            <w:vAlign w:val="center"/>
          </w:tcPr>
          <w:p w14:paraId="30156D7F">
            <w:pPr>
              <w:jc w:val="center"/>
              <w:textAlignment w:val="baseline"/>
              <w:rPr>
                <w:kern w:val="0"/>
                <w:sz w:val="18"/>
                <w:szCs w:val="18"/>
              </w:rPr>
            </w:pPr>
            <w:r>
              <w:rPr>
                <w:sz w:val="18"/>
                <w:szCs w:val="18"/>
              </w:rPr>
              <w:t>353008</w:t>
            </w:r>
          </w:p>
        </w:tc>
        <w:tc>
          <w:tcPr>
            <w:tcW w:w="2086" w:type="dxa"/>
            <w:vAlign w:val="center"/>
          </w:tcPr>
          <w:p w14:paraId="41166698">
            <w:pPr>
              <w:textAlignment w:val="baseline"/>
              <w:rPr>
                <w:rFonts w:eastAsia="宋体 (正文)"/>
                <w:sz w:val="18"/>
                <w:szCs w:val="18"/>
              </w:rPr>
            </w:pPr>
            <w:r>
              <w:rPr>
                <w:kern w:val="0"/>
                <w:sz w:val="18"/>
                <w:szCs w:val="18"/>
              </w:rPr>
              <w:t>企业管理决策模拟实验</w:t>
            </w:r>
          </w:p>
        </w:tc>
        <w:tc>
          <w:tcPr>
            <w:tcW w:w="792" w:type="dxa"/>
            <w:vAlign w:val="center"/>
          </w:tcPr>
          <w:p w14:paraId="136ABDAC">
            <w:pPr>
              <w:jc w:val="center"/>
              <w:rPr>
                <w:sz w:val="18"/>
                <w:szCs w:val="18"/>
              </w:rPr>
            </w:pPr>
            <w:r>
              <w:rPr>
                <w:sz w:val="18"/>
                <w:szCs w:val="18"/>
              </w:rPr>
              <w:t>1</w:t>
            </w:r>
          </w:p>
        </w:tc>
        <w:tc>
          <w:tcPr>
            <w:tcW w:w="780" w:type="dxa"/>
            <w:vAlign w:val="center"/>
          </w:tcPr>
          <w:p w14:paraId="00FB2AE8">
            <w:pPr>
              <w:jc w:val="center"/>
              <w:rPr>
                <w:sz w:val="18"/>
                <w:szCs w:val="18"/>
              </w:rPr>
            </w:pPr>
            <w:r>
              <w:rPr>
                <w:sz w:val="18"/>
                <w:szCs w:val="18"/>
              </w:rPr>
              <w:t>1.5</w:t>
            </w:r>
          </w:p>
        </w:tc>
        <w:tc>
          <w:tcPr>
            <w:tcW w:w="1444" w:type="dxa"/>
            <w:vAlign w:val="center"/>
          </w:tcPr>
          <w:p w14:paraId="3EA9BB55">
            <w:pPr>
              <w:jc w:val="center"/>
              <w:rPr>
                <w:sz w:val="18"/>
                <w:szCs w:val="18"/>
              </w:rPr>
            </w:pPr>
            <w:r>
              <w:rPr>
                <w:sz w:val="18"/>
                <w:szCs w:val="18"/>
              </w:rPr>
              <w:t>5</w:t>
            </w:r>
          </w:p>
        </w:tc>
        <w:tc>
          <w:tcPr>
            <w:tcW w:w="1925" w:type="dxa"/>
            <w:vAlign w:val="center"/>
          </w:tcPr>
          <w:p w14:paraId="10847670">
            <w:pPr>
              <w:jc w:val="center"/>
              <w:textAlignment w:val="baseline"/>
              <w:rPr>
                <w:sz w:val="18"/>
                <w:szCs w:val="18"/>
              </w:rPr>
            </w:pPr>
            <w:r>
              <w:rPr>
                <w:sz w:val="18"/>
                <w:szCs w:val="18"/>
              </w:rPr>
              <w:t>考查</w:t>
            </w:r>
          </w:p>
        </w:tc>
        <w:tc>
          <w:tcPr>
            <w:tcW w:w="844" w:type="dxa"/>
            <w:vMerge w:val="restart"/>
            <w:vAlign w:val="center"/>
          </w:tcPr>
          <w:p w14:paraId="44C05B5D">
            <w:pPr>
              <w:spacing w:line="200" w:lineRule="exact"/>
              <w:jc w:val="center"/>
              <w:textAlignment w:val="baseline"/>
              <w:rPr>
                <w:sz w:val="18"/>
                <w:szCs w:val="18"/>
              </w:rPr>
            </w:pPr>
            <w:r>
              <w:rPr>
                <w:sz w:val="18"/>
                <w:szCs w:val="18"/>
              </w:rPr>
              <w:t>必修</w:t>
            </w:r>
          </w:p>
          <w:p w14:paraId="227DCCDD">
            <w:pPr>
              <w:spacing w:line="200" w:lineRule="exact"/>
              <w:jc w:val="center"/>
              <w:textAlignment w:val="baseline"/>
              <w:rPr>
                <w:sz w:val="18"/>
                <w:szCs w:val="18"/>
              </w:rPr>
            </w:pPr>
            <w:r>
              <w:rPr>
                <w:sz w:val="18"/>
                <w:szCs w:val="18"/>
              </w:rPr>
              <w:t>课程</w:t>
            </w:r>
          </w:p>
        </w:tc>
      </w:tr>
      <w:tr w14:paraId="6FA9F724">
        <w:trPr>
          <w:jc w:val="center"/>
        </w:trPr>
        <w:tc>
          <w:tcPr>
            <w:tcW w:w="1200" w:type="dxa"/>
            <w:vAlign w:val="center"/>
          </w:tcPr>
          <w:p w14:paraId="71C2D1A9">
            <w:pPr>
              <w:jc w:val="center"/>
              <w:textAlignment w:val="baseline"/>
              <w:rPr>
                <w:kern w:val="0"/>
                <w:sz w:val="18"/>
                <w:szCs w:val="18"/>
              </w:rPr>
            </w:pPr>
            <w:r>
              <w:rPr>
                <w:sz w:val="18"/>
                <w:szCs w:val="18"/>
              </w:rPr>
              <w:t>353062</w:t>
            </w:r>
          </w:p>
        </w:tc>
        <w:tc>
          <w:tcPr>
            <w:tcW w:w="2086" w:type="dxa"/>
            <w:vAlign w:val="center"/>
          </w:tcPr>
          <w:p w14:paraId="59F246E4">
            <w:pPr>
              <w:textAlignment w:val="baseline"/>
              <w:rPr>
                <w:sz w:val="18"/>
                <w:szCs w:val="18"/>
              </w:rPr>
            </w:pPr>
            <w:r>
              <w:rPr>
                <w:kern w:val="0"/>
                <w:sz w:val="18"/>
                <w:szCs w:val="18"/>
              </w:rPr>
              <w:t>战略与运营模拟实训</w:t>
            </w:r>
          </w:p>
        </w:tc>
        <w:tc>
          <w:tcPr>
            <w:tcW w:w="792" w:type="dxa"/>
            <w:vAlign w:val="center"/>
          </w:tcPr>
          <w:p w14:paraId="3E967477">
            <w:pPr>
              <w:jc w:val="center"/>
              <w:rPr>
                <w:sz w:val="18"/>
                <w:szCs w:val="18"/>
              </w:rPr>
            </w:pPr>
            <w:r>
              <w:rPr>
                <w:sz w:val="18"/>
                <w:szCs w:val="18"/>
              </w:rPr>
              <w:t>1</w:t>
            </w:r>
          </w:p>
        </w:tc>
        <w:tc>
          <w:tcPr>
            <w:tcW w:w="780" w:type="dxa"/>
            <w:vAlign w:val="center"/>
          </w:tcPr>
          <w:p w14:paraId="2CFED8B1">
            <w:pPr>
              <w:jc w:val="center"/>
              <w:rPr>
                <w:sz w:val="18"/>
                <w:szCs w:val="18"/>
              </w:rPr>
            </w:pPr>
            <w:r>
              <w:rPr>
                <w:sz w:val="18"/>
                <w:szCs w:val="18"/>
              </w:rPr>
              <w:t>1.5</w:t>
            </w:r>
          </w:p>
        </w:tc>
        <w:tc>
          <w:tcPr>
            <w:tcW w:w="1444" w:type="dxa"/>
            <w:vAlign w:val="center"/>
          </w:tcPr>
          <w:p w14:paraId="47CBC183">
            <w:pPr>
              <w:jc w:val="center"/>
              <w:rPr>
                <w:sz w:val="18"/>
                <w:szCs w:val="18"/>
              </w:rPr>
            </w:pPr>
            <w:r>
              <w:rPr>
                <w:sz w:val="18"/>
                <w:szCs w:val="18"/>
              </w:rPr>
              <w:t>3</w:t>
            </w:r>
          </w:p>
        </w:tc>
        <w:tc>
          <w:tcPr>
            <w:tcW w:w="1925" w:type="dxa"/>
            <w:vAlign w:val="center"/>
          </w:tcPr>
          <w:p w14:paraId="6ECB95CE">
            <w:pPr>
              <w:jc w:val="center"/>
              <w:textAlignment w:val="baseline"/>
              <w:rPr>
                <w:sz w:val="18"/>
                <w:szCs w:val="18"/>
              </w:rPr>
            </w:pPr>
            <w:r>
              <w:rPr>
                <w:sz w:val="18"/>
                <w:szCs w:val="18"/>
              </w:rPr>
              <w:t>考查</w:t>
            </w:r>
          </w:p>
        </w:tc>
        <w:tc>
          <w:tcPr>
            <w:tcW w:w="844" w:type="dxa"/>
            <w:vMerge w:val="continue"/>
            <w:vAlign w:val="center"/>
          </w:tcPr>
          <w:p w14:paraId="133EEA2A">
            <w:pPr>
              <w:spacing w:line="200" w:lineRule="exact"/>
              <w:jc w:val="center"/>
              <w:textAlignment w:val="baseline"/>
              <w:rPr>
                <w:sz w:val="18"/>
                <w:szCs w:val="18"/>
              </w:rPr>
            </w:pPr>
          </w:p>
        </w:tc>
      </w:tr>
      <w:tr w14:paraId="65A674D8">
        <w:trPr>
          <w:jc w:val="center"/>
        </w:trPr>
        <w:tc>
          <w:tcPr>
            <w:tcW w:w="1200" w:type="dxa"/>
            <w:vAlign w:val="center"/>
          </w:tcPr>
          <w:p w14:paraId="667B0E85">
            <w:pPr>
              <w:widowControl/>
              <w:jc w:val="center"/>
              <w:textAlignment w:val="center"/>
              <w:rPr>
                <w:sz w:val="18"/>
                <w:szCs w:val="18"/>
              </w:rPr>
            </w:pPr>
            <w:r>
              <w:rPr>
                <w:sz w:val="18"/>
                <w:szCs w:val="18"/>
              </w:rPr>
              <w:t>353006</w:t>
            </w:r>
          </w:p>
        </w:tc>
        <w:tc>
          <w:tcPr>
            <w:tcW w:w="2086" w:type="dxa"/>
            <w:vAlign w:val="center"/>
          </w:tcPr>
          <w:p w14:paraId="19E8FAA1">
            <w:pPr>
              <w:textAlignment w:val="baseline"/>
              <w:rPr>
                <w:sz w:val="18"/>
                <w:szCs w:val="18"/>
              </w:rPr>
            </w:pPr>
            <w:r>
              <w:rPr>
                <w:sz w:val="18"/>
                <w:szCs w:val="18"/>
              </w:rPr>
              <w:t>认知实习</w:t>
            </w:r>
          </w:p>
        </w:tc>
        <w:tc>
          <w:tcPr>
            <w:tcW w:w="792" w:type="dxa"/>
            <w:vAlign w:val="center"/>
          </w:tcPr>
          <w:p w14:paraId="19E3C510">
            <w:pPr>
              <w:jc w:val="center"/>
              <w:rPr>
                <w:sz w:val="18"/>
                <w:szCs w:val="18"/>
              </w:rPr>
            </w:pPr>
            <w:r>
              <w:rPr>
                <w:sz w:val="18"/>
                <w:szCs w:val="18"/>
              </w:rPr>
              <w:t>2</w:t>
            </w:r>
          </w:p>
        </w:tc>
        <w:tc>
          <w:tcPr>
            <w:tcW w:w="780" w:type="dxa"/>
            <w:vAlign w:val="center"/>
          </w:tcPr>
          <w:p w14:paraId="520BB0BB">
            <w:pPr>
              <w:jc w:val="center"/>
              <w:rPr>
                <w:sz w:val="18"/>
                <w:szCs w:val="18"/>
              </w:rPr>
            </w:pPr>
            <w:r>
              <w:rPr>
                <w:sz w:val="18"/>
                <w:szCs w:val="18"/>
              </w:rPr>
              <w:t>3</w:t>
            </w:r>
          </w:p>
        </w:tc>
        <w:tc>
          <w:tcPr>
            <w:tcW w:w="1444" w:type="dxa"/>
            <w:vAlign w:val="center"/>
          </w:tcPr>
          <w:p w14:paraId="2587DF6F">
            <w:pPr>
              <w:jc w:val="center"/>
              <w:rPr>
                <w:sz w:val="18"/>
                <w:szCs w:val="18"/>
              </w:rPr>
            </w:pPr>
            <w:r>
              <w:rPr>
                <w:rFonts w:hint="eastAsia"/>
                <w:sz w:val="18"/>
                <w:szCs w:val="18"/>
              </w:rPr>
              <w:t>3</w:t>
            </w:r>
          </w:p>
        </w:tc>
        <w:tc>
          <w:tcPr>
            <w:tcW w:w="1925" w:type="dxa"/>
            <w:vAlign w:val="center"/>
          </w:tcPr>
          <w:p w14:paraId="68937592">
            <w:pPr>
              <w:jc w:val="center"/>
              <w:textAlignment w:val="baseline"/>
              <w:rPr>
                <w:sz w:val="18"/>
                <w:szCs w:val="18"/>
              </w:rPr>
            </w:pPr>
            <w:r>
              <w:rPr>
                <w:sz w:val="18"/>
                <w:szCs w:val="18"/>
              </w:rPr>
              <w:t>考查</w:t>
            </w:r>
          </w:p>
        </w:tc>
        <w:tc>
          <w:tcPr>
            <w:tcW w:w="844" w:type="dxa"/>
            <w:vMerge w:val="continue"/>
            <w:vAlign w:val="center"/>
          </w:tcPr>
          <w:p w14:paraId="7C12507B">
            <w:pPr>
              <w:spacing w:line="200" w:lineRule="exact"/>
              <w:jc w:val="center"/>
              <w:textAlignment w:val="baseline"/>
              <w:rPr>
                <w:sz w:val="18"/>
                <w:szCs w:val="18"/>
              </w:rPr>
            </w:pPr>
          </w:p>
        </w:tc>
      </w:tr>
      <w:tr w14:paraId="01CB5493">
        <w:trPr>
          <w:jc w:val="center"/>
        </w:trPr>
        <w:tc>
          <w:tcPr>
            <w:tcW w:w="1200" w:type="dxa"/>
            <w:vAlign w:val="center"/>
          </w:tcPr>
          <w:p w14:paraId="3DDD6D8B">
            <w:pPr>
              <w:widowControl/>
              <w:jc w:val="center"/>
              <w:textAlignment w:val="center"/>
              <w:rPr>
                <w:sz w:val="18"/>
                <w:szCs w:val="18"/>
              </w:rPr>
            </w:pPr>
            <w:r>
              <w:rPr>
                <w:sz w:val="18"/>
                <w:szCs w:val="18"/>
              </w:rPr>
              <w:t>353013</w:t>
            </w:r>
          </w:p>
        </w:tc>
        <w:tc>
          <w:tcPr>
            <w:tcW w:w="2086" w:type="dxa"/>
            <w:vAlign w:val="center"/>
          </w:tcPr>
          <w:p w14:paraId="72C036A0">
            <w:pPr>
              <w:rPr>
                <w:sz w:val="18"/>
                <w:szCs w:val="18"/>
              </w:rPr>
            </w:pPr>
            <w:r>
              <w:rPr>
                <w:sz w:val="18"/>
                <w:szCs w:val="18"/>
              </w:rPr>
              <w:t>专业实习</w:t>
            </w:r>
          </w:p>
        </w:tc>
        <w:tc>
          <w:tcPr>
            <w:tcW w:w="792" w:type="dxa"/>
            <w:vAlign w:val="center"/>
          </w:tcPr>
          <w:p w14:paraId="52FC7CC1">
            <w:pPr>
              <w:jc w:val="center"/>
              <w:rPr>
                <w:sz w:val="18"/>
                <w:szCs w:val="18"/>
              </w:rPr>
            </w:pPr>
            <w:r>
              <w:rPr>
                <w:sz w:val="18"/>
                <w:szCs w:val="18"/>
              </w:rPr>
              <w:t>2</w:t>
            </w:r>
          </w:p>
        </w:tc>
        <w:tc>
          <w:tcPr>
            <w:tcW w:w="780" w:type="dxa"/>
            <w:vAlign w:val="center"/>
          </w:tcPr>
          <w:p w14:paraId="3B4ACFDB">
            <w:pPr>
              <w:jc w:val="center"/>
              <w:rPr>
                <w:sz w:val="18"/>
                <w:szCs w:val="18"/>
              </w:rPr>
            </w:pPr>
            <w:r>
              <w:rPr>
                <w:sz w:val="18"/>
                <w:szCs w:val="18"/>
              </w:rPr>
              <w:t>3</w:t>
            </w:r>
          </w:p>
        </w:tc>
        <w:tc>
          <w:tcPr>
            <w:tcW w:w="1444" w:type="dxa"/>
            <w:vAlign w:val="center"/>
          </w:tcPr>
          <w:p w14:paraId="4014D2EF">
            <w:pPr>
              <w:adjustRightInd w:val="0"/>
              <w:snapToGrid w:val="0"/>
              <w:spacing w:line="240" w:lineRule="exact"/>
              <w:ind w:left="-105" w:leftChars="-50" w:right="-105" w:rightChars="-50"/>
              <w:jc w:val="center"/>
              <w:rPr>
                <w:sz w:val="18"/>
                <w:szCs w:val="18"/>
              </w:rPr>
            </w:pPr>
            <w:r>
              <w:rPr>
                <w:rFonts w:hint="eastAsia"/>
                <w:sz w:val="18"/>
                <w:szCs w:val="18"/>
              </w:rPr>
              <w:t>6</w:t>
            </w:r>
          </w:p>
        </w:tc>
        <w:tc>
          <w:tcPr>
            <w:tcW w:w="1925" w:type="dxa"/>
            <w:vAlign w:val="center"/>
          </w:tcPr>
          <w:p w14:paraId="79ECF483">
            <w:pPr>
              <w:adjustRightInd w:val="0"/>
              <w:snapToGrid w:val="0"/>
              <w:spacing w:line="240" w:lineRule="exact"/>
              <w:ind w:left="-105" w:leftChars="-50" w:right="-105" w:rightChars="-50"/>
              <w:jc w:val="center"/>
              <w:rPr>
                <w:sz w:val="18"/>
                <w:szCs w:val="18"/>
              </w:rPr>
            </w:pPr>
            <w:r>
              <w:rPr>
                <w:sz w:val="18"/>
                <w:szCs w:val="18"/>
              </w:rPr>
              <w:t>考查</w:t>
            </w:r>
          </w:p>
        </w:tc>
        <w:tc>
          <w:tcPr>
            <w:tcW w:w="844" w:type="dxa"/>
            <w:vMerge w:val="continue"/>
            <w:vAlign w:val="center"/>
          </w:tcPr>
          <w:p w14:paraId="126D2FB1">
            <w:pPr>
              <w:spacing w:line="200" w:lineRule="exact"/>
              <w:jc w:val="center"/>
              <w:textAlignment w:val="baseline"/>
              <w:rPr>
                <w:sz w:val="18"/>
                <w:szCs w:val="18"/>
              </w:rPr>
            </w:pPr>
          </w:p>
        </w:tc>
      </w:tr>
      <w:tr w14:paraId="1A3C8CE8">
        <w:trPr>
          <w:jc w:val="center"/>
        </w:trPr>
        <w:tc>
          <w:tcPr>
            <w:tcW w:w="1200" w:type="dxa"/>
            <w:vAlign w:val="center"/>
          </w:tcPr>
          <w:p w14:paraId="70783283">
            <w:pPr>
              <w:widowControl/>
              <w:jc w:val="center"/>
              <w:textAlignment w:val="center"/>
              <w:rPr>
                <w:sz w:val="18"/>
                <w:szCs w:val="18"/>
              </w:rPr>
            </w:pPr>
            <w:r>
              <w:rPr>
                <w:sz w:val="18"/>
                <w:szCs w:val="18"/>
              </w:rPr>
              <w:t>353012</w:t>
            </w:r>
          </w:p>
        </w:tc>
        <w:tc>
          <w:tcPr>
            <w:tcW w:w="2086" w:type="dxa"/>
            <w:vAlign w:val="center"/>
          </w:tcPr>
          <w:p w14:paraId="4E36C4C0">
            <w:pPr>
              <w:rPr>
                <w:sz w:val="18"/>
                <w:szCs w:val="18"/>
              </w:rPr>
            </w:pPr>
            <w:r>
              <w:rPr>
                <w:sz w:val="18"/>
                <w:szCs w:val="18"/>
              </w:rPr>
              <w:t>学年论文</w:t>
            </w:r>
          </w:p>
        </w:tc>
        <w:tc>
          <w:tcPr>
            <w:tcW w:w="792" w:type="dxa"/>
            <w:vAlign w:val="center"/>
          </w:tcPr>
          <w:p w14:paraId="2626DF94">
            <w:pPr>
              <w:jc w:val="center"/>
              <w:rPr>
                <w:sz w:val="18"/>
                <w:szCs w:val="18"/>
              </w:rPr>
            </w:pPr>
            <w:r>
              <w:rPr>
                <w:sz w:val="18"/>
                <w:szCs w:val="18"/>
              </w:rPr>
              <w:t>1</w:t>
            </w:r>
          </w:p>
        </w:tc>
        <w:tc>
          <w:tcPr>
            <w:tcW w:w="780" w:type="dxa"/>
            <w:vAlign w:val="center"/>
          </w:tcPr>
          <w:p w14:paraId="3C5C04D6">
            <w:pPr>
              <w:jc w:val="center"/>
              <w:rPr>
                <w:sz w:val="18"/>
                <w:szCs w:val="18"/>
              </w:rPr>
            </w:pPr>
            <w:r>
              <w:rPr>
                <w:sz w:val="18"/>
                <w:szCs w:val="18"/>
              </w:rPr>
              <w:t>1.5</w:t>
            </w:r>
          </w:p>
        </w:tc>
        <w:tc>
          <w:tcPr>
            <w:tcW w:w="1444" w:type="dxa"/>
            <w:vAlign w:val="center"/>
          </w:tcPr>
          <w:p w14:paraId="313257F1">
            <w:pPr>
              <w:adjustRightInd w:val="0"/>
              <w:snapToGrid w:val="0"/>
              <w:spacing w:line="240" w:lineRule="exact"/>
              <w:ind w:left="-105" w:leftChars="-50" w:right="-105" w:rightChars="-50"/>
              <w:jc w:val="center"/>
              <w:rPr>
                <w:sz w:val="18"/>
                <w:szCs w:val="18"/>
              </w:rPr>
            </w:pPr>
            <w:r>
              <w:rPr>
                <w:sz w:val="18"/>
                <w:szCs w:val="18"/>
              </w:rPr>
              <w:t>6</w:t>
            </w:r>
          </w:p>
        </w:tc>
        <w:tc>
          <w:tcPr>
            <w:tcW w:w="1925" w:type="dxa"/>
          </w:tcPr>
          <w:p w14:paraId="736475FD">
            <w:pPr>
              <w:adjustRightInd w:val="0"/>
              <w:snapToGrid w:val="0"/>
              <w:spacing w:line="240" w:lineRule="exact"/>
              <w:ind w:left="-105" w:leftChars="-50" w:right="-105" w:rightChars="-50"/>
              <w:jc w:val="center"/>
              <w:rPr>
                <w:sz w:val="18"/>
                <w:szCs w:val="18"/>
              </w:rPr>
            </w:pPr>
            <w:r>
              <w:rPr>
                <w:sz w:val="18"/>
                <w:szCs w:val="18"/>
              </w:rPr>
              <w:t>考查</w:t>
            </w:r>
          </w:p>
        </w:tc>
        <w:tc>
          <w:tcPr>
            <w:tcW w:w="844" w:type="dxa"/>
            <w:vMerge w:val="continue"/>
            <w:vAlign w:val="center"/>
          </w:tcPr>
          <w:p w14:paraId="700F6903">
            <w:pPr>
              <w:spacing w:line="200" w:lineRule="exact"/>
              <w:jc w:val="center"/>
              <w:textAlignment w:val="baseline"/>
              <w:rPr>
                <w:sz w:val="18"/>
                <w:szCs w:val="18"/>
              </w:rPr>
            </w:pPr>
          </w:p>
        </w:tc>
      </w:tr>
      <w:tr w14:paraId="69A00F3E">
        <w:trPr>
          <w:jc w:val="center"/>
        </w:trPr>
        <w:tc>
          <w:tcPr>
            <w:tcW w:w="1200" w:type="dxa"/>
            <w:vAlign w:val="center"/>
          </w:tcPr>
          <w:p w14:paraId="1FF65AA7">
            <w:pPr>
              <w:jc w:val="center"/>
              <w:rPr>
                <w:sz w:val="18"/>
                <w:szCs w:val="18"/>
              </w:rPr>
            </w:pPr>
            <w:r>
              <w:rPr>
                <w:sz w:val="18"/>
                <w:szCs w:val="18"/>
              </w:rPr>
              <w:t>353</w:t>
            </w:r>
            <w:r>
              <w:rPr>
                <w:rFonts w:hint="eastAsia"/>
                <w:sz w:val="18"/>
                <w:szCs w:val="18"/>
              </w:rPr>
              <w:t>995</w:t>
            </w:r>
          </w:p>
        </w:tc>
        <w:tc>
          <w:tcPr>
            <w:tcW w:w="2086" w:type="dxa"/>
            <w:vAlign w:val="center"/>
          </w:tcPr>
          <w:p w14:paraId="49007F40">
            <w:pPr>
              <w:rPr>
                <w:sz w:val="18"/>
                <w:szCs w:val="18"/>
              </w:rPr>
            </w:pPr>
            <w:r>
              <w:rPr>
                <w:sz w:val="18"/>
                <w:szCs w:val="18"/>
              </w:rPr>
              <w:t>毕业论文（含毕业实习）</w:t>
            </w:r>
          </w:p>
        </w:tc>
        <w:tc>
          <w:tcPr>
            <w:tcW w:w="792" w:type="dxa"/>
            <w:vAlign w:val="center"/>
          </w:tcPr>
          <w:p w14:paraId="331E9823">
            <w:pPr>
              <w:jc w:val="center"/>
              <w:rPr>
                <w:sz w:val="18"/>
                <w:szCs w:val="18"/>
              </w:rPr>
            </w:pPr>
            <w:r>
              <w:rPr>
                <w:sz w:val="18"/>
                <w:szCs w:val="18"/>
              </w:rPr>
              <w:t>6</w:t>
            </w:r>
          </w:p>
        </w:tc>
        <w:tc>
          <w:tcPr>
            <w:tcW w:w="780" w:type="dxa"/>
            <w:vAlign w:val="center"/>
          </w:tcPr>
          <w:p w14:paraId="37BF410B">
            <w:pPr>
              <w:jc w:val="center"/>
              <w:rPr>
                <w:sz w:val="18"/>
                <w:szCs w:val="18"/>
              </w:rPr>
            </w:pPr>
            <w:r>
              <w:rPr>
                <w:sz w:val="18"/>
                <w:szCs w:val="18"/>
              </w:rPr>
              <w:t>12</w:t>
            </w:r>
          </w:p>
        </w:tc>
        <w:tc>
          <w:tcPr>
            <w:tcW w:w="1444" w:type="dxa"/>
            <w:vAlign w:val="center"/>
          </w:tcPr>
          <w:p w14:paraId="3F2F2407">
            <w:pPr>
              <w:adjustRightInd w:val="0"/>
              <w:snapToGrid w:val="0"/>
              <w:spacing w:line="240" w:lineRule="exact"/>
              <w:ind w:left="-105" w:leftChars="-50" w:right="-105" w:rightChars="-50"/>
              <w:jc w:val="center"/>
              <w:rPr>
                <w:sz w:val="18"/>
                <w:szCs w:val="18"/>
              </w:rPr>
            </w:pPr>
            <w:r>
              <w:rPr>
                <w:sz w:val="18"/>
                <w:szCs w:val="18"/>
              </w:rPr>
              <w:t>7,8</w:t>
            </w:r>
          </w:p>
        </w:tc>
        <w:tc>
          <w:tcPr>
            <w:tcW w:w="1925" w:type="dxa"/>
          </w:tcPr>
          <w:p w14:paraId="0E860301">
            <w:pPr>
              <w:adjustRightInd w:val="0"/>
              <w:snapToGrid w:val="0"/>
              <w:spacing w:line="240" w:lineRule="exact"/>
              <w:ind w:left="-105" w:leftChars="-50" w:right="-105" w:rightChars="-50"/>
              <w:jc w:val="center"/>
              <w:rPr>
                <w:sz w:val="18"/>
                <w:szCs w:val="18"/>
              </w:rPr>
            </w:pPr>
            <w:r>
              <w:rPr>
                <w:sz w:val="18"/>
                <w:szCs w:val="18"/>
              </w:rPr>
              <w:t>考查</w:t>
            </w:r>
          </w:p>
        </w:tc>
        <w:tc>
          <w:tcPr>
            <w:tcW w:w="844" w:type="dxa"/>
            <w:vMerge w:val="continue"/>
            <w:vAlign w:val="center"/>
          </w:tcPr>
          <w:p w14:paraId="462DE467">
            <w:pPr>
              <w:spacing w:line="200" w:lineRule="exact"/>
              <w:jc w:val="center"/>
              <w:textAlignment w:val="baseline"/>
              <w:rPr>
                <w:sz w:val="18"/>
                <w:szCs w:val="18"/>
              </w:rPr>
            </w:pPr>
          </w:p>
        </w:tc>
      </w:tr>
      <w:tr w14:paraId="4BA6A159">
        <w:trPr>
          <w:jc w:val="center"/>
        </w:trPr>
        <w:tc>
          <w:tcPr>
            <w:tcW w:w="3286" w:type="dxa"/>
            <w:gridSpan w:val="2"/>
            <w:vAlign w:val="center"/>
          </w:tcPr>
          <w:p w14:paraId="3C75B6D5">
            <w:pPr>
              <w:jc w:val="center"/>
              <w:textAlignment w:val="baseline"/>
              <w:rPr>
                <w:sz w:val="18"/>
                <w:szCs w:val="18"/>
              </w:rPr>
            </w:pPr>
            <w:r>
              <w:rPr>
                <w:sz w:val="18"/>
                <w:szCs w:val="18"/>
              </w:rPr>
              <w:t>合计</w:t>
            </w:r>
          </w:p>
        </w:tc>
        <w:tc>
          <w:tcPr>
            <w:tcW w:w="792" w:type="dxa"/>
            <w:vAlign w:val="center"/>
          </w:tcPr>
          <w:p w14:paraId="0AF3E625">
            <w:pPr>
              <w:jc w:val="center"/>
              <w:rPr>
                <w:sz w:val="18"/>
                <w:szCs w:val="18"/>
              </w:rPr>
            </w:pPr>
            <w:r>
              <w:rPr>
                <w:sz w:val="18"/>
                <w:szCs w:val="18"/>
              </w:rPr>
              <w:t>13</w:t>
            </w:r>
          </w:p>
        </w:tc>
        <w:tc>
          <w:tcPr>
            <w:tcW w:w="780" w:type="dxa"/>
            <w:vAlign w:val="center"/>
          </w:tcPr>
          <w:p w14:paraId="49D0C7F9">
            <w:pPr>
              <w:jc w:val="center"/>
              <w:rPr>
                <w:sz w:val="18"/>
                <w:szCs w:val="18"/>
              </w:rPr>
            </w:pPr>
            <w:r>
              <w:rPr>
                <w:sz w:val="18"/>
                <w:szCs w:val="18"/>
              </w:rPr>
              <w:t>22.5</w:t>
            </w:r>
          </w:p>
        </w:tc>
        <w:tc>
          <w:tcPr>
            <w:tcW w:w="1444" w:type="dxa"/>
            <w:vAlign w:val="center"/>
          </w:tcPr>
          <w:p w14:paraId="69946D94">
            <w:pPr>
              <w:jc w:val="center"/>
              <w:rPr>
                <w:sz w:val="18"/>
                <w:szCs w:val="18"/>
              </w:rPr>
            </w:pPr>
          </w:p>
        </w:tc>
        <w:tc>
          <w:tcPr>
            <w:tcW w:w="1925" w:type="dxa"/>
          </w:tcPr>
          <w:p w14:paraId="7E3CA399">
            <w:pPr>
              <w:jc w:val="center"/>
              <w:textAlignment w:val="baseline"/>
              <w:rPr>
                <w:sz w:val="18"/>
                <w:szCs w:val="18"/>
              </w:rPr>
            </w:pPr>
          </w:p>
        </w:tc>
        <w:tc>
          <w:tcPr>
            <w:tcW w:w="844" w:type="dxa"/>
            <w:vMerge w:val="continue"/>
            <w:vAlign w:val="center"/>
          </w:tcPr>
          <w:p w14:paraId="775D26CE">
            <w:pPr>
              <w:spacing w:line="200" w:lineRule="exact"/>
              <w:jc w:val="center"/>
              <w:textAlignment w:val="baseline"/>
              <w:rPr>
                <w:sz w:val="18"/>
                <w:szCs w:val="18"/>
              </w:rPr>
            </w:pPr>
          </w:p>
        </w:tc>
      </w:tr>
      <w:tr w14:paraId="030A0AA1">
        <w:trPr>
          <w:jc w:val="center"/>
        </w:trPr>
        <w:tc>
          <w:tcPr>
            <w:tcW w:w="1200" w:type="dxa"/>
            <w:vAlign w:val="center"/>
          </w:tcPr>
          <w:p w14:paraId="5288BE8E">
            <w:pPr>
              <w:jc w:val="center"/>
              <w:textAlignment w:val="baseline"/>
              <w:rPr>
                <w:kern w:val="0"/>
                <w:sz w:val="18"/>
                <w:szCs w:val="18"/>
              </w:rPr>
            </w:pPr>
            <w:r>
              <w:rPr>
                <w:sz w:val="18"/>
                <w:szCs w:val="18"/>
              </w:rPr>
              <w:t>353003</w:t>
            </w:r>
          </w:p>
        </w:tc>
        <w:tc>
          <w:tcPr>
            <w:tcW w:w="2086" w:type="dxa"/>
            <w:vAlign w:val="center"/>
          </w:tcPr>
          <w:p w14:paraId="630324A7">
            <w:pPr>
              <w:textAlignment w:val="baseline"/>
              <w:rPr>
                <w:sz w:val="18"/>
                <w:szCs w:val="18"/>
              </w:rPr>
            </w:pPr>
            <w:r>
              <w:rPr>
                <w:sz w:val="18"/>
                <w:szCs w:val="18"/>
              </w:rPr>
              <w:t>创新与创业模拟实训</w:t>
            </w:r>
          </w:p>
        </w:tc>
        <w:tc>
          <w:tcPr>
            <w:tcW w:w="792" w:type="dxa"/>
            <w:vAlign w:val="center"/>
          </w:tcPr>
          <w:p w14:paraId="0AA1F70F">
            <w:pPr>
              <w:jc w:val="center"/>
              <w:rPr>
                <w:sz w:val="18"/>
                <w:szCs w:val="18"/>
              </w:rPr>
            </w:pPr>
            <w:r>
              <w:rPr>
                <w:sz w:val="18"/>
                <w:szCs w:val="18"/>
              </w:rPr>
              <w:t>2</w:t>
            </w:r>
          </w:p>
        </w:tc>
        <w:tc>
          <w:tcPr>
            <w:tcW w:w="780" w:type="dxa"/>
          </w:tcPr>
          <w:p w14:paraId="028FAC81">
            <w:pPr>
              <w:jc w:val="center"/>
              <w:rPr>
                <w:sz w:val="18"/>
                <w:szCs w:val="18"/>
              </w:rPr>
            </w:pPr>
            <w:r>
              <w:rPr>
                <w:sz w:val="18"/>
                <w:szCs w:val="18"/>
              </w:rPr>
              <w:t>3</w:t>
            </w:r>
          </w:p>
        </w:tc>
        <w:tc>
          <w:tcPr>
            <w:tcW w:w="1444" w:type="dxa"/>
          </w:tcPr>
          <w:p w14:paraId="5CD9913A">
            <w:pPr>
              <w:jc w:val="center"/>
              <w:rPr>
                <w:sz w:val="18"/>
                <w:szCs w:val="18"/>
              </w:rPr>
            </w:pPr>
            <w:r>
              <w:rPr>
                <w:sz w:val="18"/>
                <w:szCs w:val="18"/>
              </w:rPr>
              <w:t>4</w:t>
            </w:r>
          </w:p>
        </w:tc>
        <w:tc>
          <w:tcPr>
            <w:tcW w:w="1925" w:type="dxa"/>
          </w:tcPr>
          <w:p w14:paraId="21A5390A">
            <w:pPr>
              <w:jc w:val="center"/>
              <w:textAlignment w:val="baseline"/>
              <w:rPr>
                <w:sz w:val="18"/>
                <w:szCs w:val="18"/>
              </w:rPr>
            </w:pPr>
            <w:r>
              <w:rPr>
                <w:sz w:val="18"/>
                <w:szCs w:val="18"/>
              </w:rPr>
              <w:t>考查</w:t>
            </w:r>
          </w:p>
        </w:tc>
        <w:tc>
          <w:tcPr>
            <w:tcW w:w="844" w:type="dxa"/>
            <w:vMerge w:val="restart"/>
            <w:vAlign w:val="center"/>
          </w:tcPr>
          <w:p w14:paraId="5A89EC61">
            <w:pPr>
              <w:spacing w:line="200" w:lineRule="exact"/>
              <w:jc w:val="center"/>
              <w:textAlignment w:val="baseline"/>
              <w:rPr>
                <w:sz w:val="18"/>
                <w:szCs w:val="18"/>
              </w:rPr>
            </w:pPr>
          </w:p>
          <w:p w14:paraId="783E2478">
            <w:pPr>
              <w:ind w:left="-34" w:leftChars="-16"/>
              <w:jc w:val="center"/>
              <w:textAlignment w:val="baseline"/>
            </w:pPr>
            <w:r>
              <w:rPr>
                <w:sz w:val="18"/>
                <w:szCs w:val="18"/>
              </w:rPr>
              <w:t>带*为限选课，至少选修7学分。</w:t>
            </w:r>
          </w:p>
        </w:tc>
      </w:tr>
      <w:tr w14:paraId="5E5679CB">
        <w:trPr>
          <w:jc w:val="center"/>
        </w:trPr>
        <w:tc>
          <w:tcPr>
            <w:tcW w:w="1200" w:type="dxa"/>
            <w:vAlign w:val="center"/>
          </w:tcPr>
          <w:p w14:paraId="33467FDB">
            <w:pPr>
              <w:jc w:val="center"/>
              <w:textAlignment w:val="baseline"/>
              <w:rPr>
                <w:sz w:val="18"/>
                <w:szCs w:val="18"/>
              </w:rPr>
            </w:pPr>
            <w:r>
              <w:rPr>
                <w:kern w:val="0"/>
                <w:sz w:val="18"/>
                <w:szCs w:val="18"/>
                <w:lang w:bidi="ar"/>
              </w:rPr>
              <w:t>353027</w:t>
            </w:r>
          </w:p>
        </w:tc>
        <w:tc>
          <w:tcPr>
            <w:tcW w:w="2086" w:type="dxa"/>
            <w:vAlign w:val="center"/>
          </w:tcPr>
          <w:p w14:paraId="32A3C556">
            <w:pPr>
              <w:textAlignment w:val="baseline"/>
              <w:rPr>
                <w:sz w:val="18"/>
                <w:szCs w:val="18"/>
              </w:rPr>
            </w:pPr>
            <w:r>
              <w:rPr>
                <w:kern w:val="0"/>
                <w:sz w:val="18"/>
                <w:szCs w:val="18"/>
                <w:lang w:bidi="ar"/>
              </w:rPr>
              <w:t>国际商务综合实训</w:t>
            </w:r>
            <w:r>
              <w:rPr>
                <w:sz w:val="18"/>
                <w:szCs w:val="18"/>
              </w:rPr>
              <w:t>*</w:t>
            </w:r>
          </w:p>
        </w:tc>
        <w:tc>
          <w:tcPr>
            <w:tcW w:w="792" w:type="dxa"/>
            <w:vAlign w:val="center"/>
          </w:tcPr>
          <w:p w14:paraId="4FD63761">
            <w:pPr>
              <w:jc w:val="center"/>
              <w:rPr>
                <w:sz w:val="18"/>
                <w:szCs w:val="18"/>
              </w:rPr>
            </w:pPr>
            <w:r>
              <w:rPr>
                <w:sz w:val="18"/>
                <w:szCs w:val="18"/>
              </w:rPr>
              <w:t>2.5</w:t>
            </w:r>
          </w:p>
        </w:tc>
        <w:tc>
          <w:tcPr>
            <w:tcW w:w="780" w:type="dxa"/>
            <w:vAlign w:val="center"/>
          </w:tcPr>
          <w:p w14:paraId="6817547C">
            <w:pPr>
              <w:jc w:val="center"/>
              <w:rPr>
                <w:sz w:val="18"/>
                <w:szCs w:val="18"/>
              </w:rPr>
            </w:pPr>
            <w:r>
              <w:rPr>
                <w:sz w:val="18"/>
                <w:szCs w:val="18"/>
              </w:rPr>
              <w:t>3.75</w:t>
            </w:r>
          </w:p>
        </w:tc>
        <w:tc>
          <w:tcPr>
            <w:tcW w:w="1444" w:type="dxa"/>
            <w:vAlign w:val="center"/>
          </w:tcPr>
          <w:p w14:paraId="6211077D">
            <w:pPr>
              <w:jc w:val="center"/>
              <w:rPr>
                <w:sz w:val="18"/>
                <w:szCs w:val="18"/>
              </w:rPr>
            </w:pPr>
            <w:r>
              <w:rPr>
                <w:sz w:val="18"/>
                <w:szCs w:val="18"/>
              </w:rPr>
              <w:t>8</w:t>
            </w:r>
          </w:p>
        </w:tc>
        <w:tc>
          <w:tcPr>
            <w:tcW w:w="1925" w:type="dxa"/>
            <w:vAlign w:val="center"/>
          </w:tcPr>
          <w:p w14:paraId="42593C92">
            <w:pPr>
              <w:jc w:val="center"/>
              <w:textAlignment w:val="baseline"/>
              <w:rPr>
                <w:sz w:val="18"/>
                <w:szCs w:val="18"/>
              </w:rPr>
            </w:pPr>
            <w:r>
              <w:rPr>
                <w:kern w:val="0"/>
                <w:sz w:val="18"/>
                <w:szCs w:val="18"/>
                <w:lang w:bidi="ar"/>
              </w:rPr>
              <w:t>考查</w:t>
            </w:r>
          </w:p>
        </w:tc>
        <w:tc>
          <w:tcPr>
            <w:tcW w:w="844" w:type="dxa"/>
            <w:vMerge w:val="continue"/>
            <w:vAlign w:val="center"/>
          </w:tcPr>
          <w:p w14:paraId="74759809">
            <w:pPr>
              <w:spacing w:line="200" w:lineRule="exact"/>
              <w:textAlignment w:val="baseline"/>
              <w:rPr>
                <w:sz w:val="18"/>
                <w:szCs w:val="18"/>
              </w:rPr>
            </w:pPr>
          </w:p>
        </w:tc>
      </w:tr>
      <w:tr w14:paraId="3FAF5E55">
        <w:trPr>
          <w:jc w:val="center"/>
        </w:trPr>
        <w:tc>
          <w:tcPr>
            <w:tcW w:w="1200" w:type="dxa"/>
            <w:vAlign w:val="center"/>
          </w:tcPr>
          <w:p w14:paraId="368B4992">
            <w:pPr>
              <w:jc w:val="center"/>
              <w:textAlignment w:val="baseline"/>
              <w:rPr>
                <w:kern w:val="0"/>
                <w:sz w:val="18"/>
                <w:szCs w:val="18"/>
              </w:rPr>
            </w:pPr>
            <w:r>
              <w:rPr>
                <w:sz w:val="18"/>
                <w:szCs w:val="18"/>
              </w:rPr>
              <w:t>353025</w:t>
            </w:r>
          </w:p>
        </w:tc>
        <w:tc>
          <w:tcPr>
            <w:tcW w:w="2086" w:type="dxa"/>
            <w:vAlign w:val="center"/>
          </w:tcPr>
          <w:p w14:paraId="1892444D">
            <w:pPr>
              <w:textAlignment w:val="baseline"/>
              <w:rPr>
                <w:sz w:val="18"/>
                <w:szCs w:val="18"/>
              </w:rPr>
            </w:pPr>
            <w:r>
              <w:rPr>
                <w:sz w:val="18"/>
                <w:szCs w:val="18"/>
              </w:rPr>
              <w:t>国际商务模拟实验*</w:t>
            </w:r>
          </w:p>
        </w:tc>
        <w:tc>
          <w:tcPr>
            <w:tcW w:w="792" w:type="dxa"/>
            <w:vAlign w:val="center"/>
          </w:tcPr>
          <w:p w14:paraId="3E5304C8">
            <w:pPr>
              <w:jc w:val="center"/>
              <w:rPr>
                <w:sz w:val="18"/>
                <w:szCs w:val="18"/>
              </w:rPr>
            </w:pPr>
            <w:r>
              <w:rPr>
                <w:sz w:val="18"/>
                <w:szCs w:val="18"/>
              </w:rPr>
              <w:t>2.5</w:t>
            </w:r>
          </w:p>
        </w:tc>
        <w:tc>
          <w:tcPr>
            <w:tcW w:w="780" w:type="dxa"/>
            <w:vAlign w:val="center"/>
          </w:tcPr>
          <w:p w14:paraId="11EB3916">
            <w:pPr>
              <w:jc w:val="center"/>
              <w:rPr>
                <w:sz w:val="18"/>
                <w:szCs w:val="18"/>
              </w:rPr>
            </w:pPr>
            <w:r>
              <w:rPr>
                <w:sz w:val="18"/>
                <w:szCs w:val="18"/>
              </w:rPr>
              <w:t>3.75</w:t>
            </w:r>
          </w:p>
        </w:tc>
        <w:tc>
          <w:tcPr>
            <w:tcW w:w="1444" w:type="dxa"/>
            <w:vAlign w:val="center"/>
          </w:tcPr>
          <w:p w14:paraId="07F9BEF6">
            <w:pPr>
              <w:jc w:val="center"/>
              <w:rPr>
                <w:sz w:val="18"/>
                <w:szCs w:val="18"/>
              </w:rPr>
            </w:pPr>
            <w:r>
              <w:rPr>
                <w:sz w:val="18"/>
                <w:szCs w:val="18"/>
              </w:rPr>
              <w:t>5</w:t>
            </w:r>
          </w:p>
        </w:tc>
        <w:tc>
          <w:tcPr>
            <w:tcW w:w="1925" w:type="dxa"/>
            <w:vAlign w:val="center"/>
          </w:tcPr>
          <w:p w14:paraId="131F9F2A">
            <w:pPr>
              <w:jc w:val="center"/>
              <w:textAlignment w:val="baseline"/>
              <w:rPr>
                <w:sz w:val="18"/>
                <w:szCs w:val="18"/>
              </w:rPr>
            </w:pPr>
            <w:r>
              <w:rPr>
                <w:sz w:val="18"/>
                <w:szCs w:val="18"/>
              </w:rPr>
              <w:t>考查</w:t>
            </w:r>
          </w:p>
        </w:tc>
        <w:tc>
          <w:tcPr>
            <w:tcW w:w="844" w:type="dxa"/>
            <w:vMerge w:val="continue"/>
            <w:vAlign w:val="center"/>
          </w:tcPr>
          <w:p w14:paraId="3F29BFC9">
            <w:pPr>
              <w:spacing w:line="200" w:lineRule="exact"/>
              <w:textAlignment w:val="baseline"/>
              <w:rPr>
                <w:sz w:val="18"/>
                <w:szCs w:val="18"/>
              </w:rPr>
            </w:pPr>
          </w:p>
        </w:tc>
      </w:tr>
      <w:tr w14:paraId="284AC91D">
        <w:trPr>
          <w:jc w:val="center"/>
        </w:trPr>
        <w:tc>
          <w:tcPr>
            <w:tcW w:w="1200" w:type="dxa"/>
            <w:vAlign w:val="center"/>
          </w:tcPr>
          <w:p w14:paraId="45C2B453">
            <w:pPr>
              <w:jc w:val="center"/>
              <w:textAlignment w:val="baseline"/>
              <w:rPr>
                <w:sz w:val="18"/>
                <w:szCs w:val="18"/>
              </w:rPr>
            </w:pPr>
            <w:r>
              <w:rPr>
                <w:sz w:val="18"/>
                <w:szCs w:val="18"/>
              </w:rPr>
              <w:t>353051</w:t>
            </w:r>
          </w:p>
        </w:tc>
        <w:tc>
          <w:tcPr>
            <w:tcW w:w="2086" w:type="dxa"/>
            <w:vAlign w:val="center"/>
          </w:tcPr>
          <w:p w14:paraId="598CBF00">
            <w:pPr>
              <w:textAlignment w:val="baseline"/>
              <w:rPr>
                <w:sz w:val="18"/>
                <w:szCs w:val="18"/>
              </w:rPr>
            </w:pPr>
            <w:r>
              <w:rPr>
                <w:sz w:val="18"/>
                <w:szCs w:val="18"/>
              </w:rPr>
              <w:t>投资项目策划与分析模拟实验</w:t>
            </w:r>
          </w:p>
        </w:tc>
        <w:tc>
          <w:tcPr>
            <w:tcW w:w="792" w:type="dxa"/>
            <w:vAlign w:val="center"/>
          </w:tcPr>
          <w:p w14:paraId="07883D98">
            <w:pPr>
              <w:jc w:val="center"/>
              <w:rPr>
                <w:sz w:val="18"/>
                <w:szCs w:val="18"/>
              </w:rPr>
            </w:pPr>
            <w:r>
              <w:rPr>
                <w:sz w:val="18"/>
                <w:szCs w:val="18"/>
              </w:rPr>
              <w:t>2</w:t>
            </w:r>
          </w:p>
        </w:tc>
        <w:tc>
          <w:tcPr>
            <w:tcW w:w="780" w:type="dxa"/>
            <w:vAlign w:val="center"/>
          </w:tcPr>
          <w:p w14:paraId="10AF947D">
            <w:pPr>
              <w:jc w:val="center"/>
              <w:rPr>
                <w:sz w:val="18"/>
                <w:szCs w:val="18"/>
              </w:rPr>
            </w:pPr>
            <w:r>
              <w:rPr>
                <w:sz w:val="18"/>
                <w:szCs w:val="18"/>
              </w:rPr>
              <w:t>3</w:t>
            </w:r>
          </w:p>
        </w:tc>
        <w:tc>
          <w:tcPr>
            <w:tcW w:w="1444" w:type="dxa"/>
            <w:vAlign w:val="center"/>
          </w:tcPr>
          <w:p w14:paraId="3AE02F97">
            <w:pPr>
              <w:jc w:val="center"/>
              <w:rPr>
                <w:sz w:val="18"/>
                <w:szCs w:val="18"/>
              </w:rPr>
            </w:pPr>
            <w:r>
              <w:rPr>
                <w:sz w:val="18"/>
                <w:szCs w:val="18"/>
              </w:rPr>
              <w:t>8</w:t>
            </w:r>
          </w:p>
        </w:tc>
        <w:tc>
          <w:tcPr>
            <w:tcW w:w="1925" w:type="dxa"/>
            <w:vAlign w:val="center"/>
          </w:tcPr>
          <w:p w14:paraId="458E85D4">
            <w:pPr>
              <w:jc w:val="center"/>
              <w:textAlignment w:val="baseline"/>
              <w:rPr>
                <w:sz w:val="18"/>
                <w:szCs w:val="18"/>
              </w:rPr>
            </w:pPr>
            <w:r>
              <w:rPr>
                <w:sz w:val="18"/>
                <w:szCs w:val="18"/>
              </w:rPr>
              <w:t>考查</w:t>
            </w:r>
          </w:p>
        </w:tc>
        <w:tc>
          <w:tcPr>
            <w:tcW w:w="844" w:type="dxa"/>
            <w:vMerge w:val="continue"/>
            <w:vAlign w:val="center"/>
          </w:tcPr>
          <w:p w14:paraId="07B0E4EB">
            <w:pPr>
              <w:spacing w:line="200" w:lineRule="exact"/>
              <w:textAlignment w:val="baseline"/>
              <w:rPr>
                <w:sz w:val="18"/>
                <w:szCs w:val="18"/>
              </w:rPr>
            </w:pPr>
          </w:p>
        </w:tc>
      </w:tr>
      <w:tr w14:paraId="003BDD34">
        <w:trPr>
          <w:jc w:val="center"/>
        </w:trPr>
        <w:tc>
          <w:tcPr>
            <w:tcW w:w="1200" w:type="dxa"/>
            <w:vAlign w:val="center"/>
          </w:tcPr>
          <w:p w14:paraId="58122AC9">
            <w:pPr>
              <w:widowControl/>
              <w:jc w:val="center"/>
              <w:textAlignment w:val="center"/>
              <w:rPr>
                <w:sz w:val="18"/>
                <w:szCs w:val="18"/>
              </w:rPr>
            </w:pPr>
            <w:r>
              <w:rPr>
                <w:kern w:val="0"/>
                <w:sz w:val="18"/>
                <w:szCs w:val="18"/>
                <w:lang w:bidi="ar"/>
              </w:rPr>
              <w:t>353045</w:t>
            </w:r>
          </w:p>
        </w:tc>
        <w:tc>
          <w:tcPr>
            <w:tcW w:w="2086" w:type="dxa"/>
            <w:vAlign w:val="center"/>
          </w:tcPr>
          <w:p w14:paraId="4C004546">
            <w:pPr>
              <w:rPr>
                <w:sz w:val="18"/>
                <w:szCs w:val="18"/>
              </w:rPr>
            </w:pPr>
            <w:r>
              <w:rPr>
                <w:sz w:val="18"/>
                <w:szCs w:val="18"/>
              </w:rPr>
              <w:t>数据分析与SPSS应用</w:t>
            </w:r>
          </w:p>
        </w:tc>
        <w:tc>
          <w:tcPr>
            <w:tcW w:w="792" w:type="dxa"/>
            <w:vAlign w:val="center"/>
          </w:tcPr>
          <w:p w14:paraId="416E699E">
            <w:pPr>
              <w:jc w:val="center"/>
              <w:rPr>
                <w:sz w:val="18"/>
                <w:szCs w:val="18"/>
              </w:rPr>
            </w:pPr>
            <w:r>
              <w:rPr>
                <w:kern w:val="0"/>
                <w:sz w:val="18"/>
                <w:szCs w:val="18"/>
              </w:rPr>
              <w:t>1.5</w:t>
            </w:r>
          </w:p>
        </w:tc>
        <w:tc>
          <w:tcPr>
            <w:tcW w:w="780" w:type="dxa"/>
            <w:vAlign w:val="center"/>
          </w:tcPr>
          <w:p w14:paraId="43D6AE69">
            <w:pPr>
              <w:jc w:val="center"/>
              <w:rPr>
                <w:sz w:val="18"/>
                <w:szCs w:val="18"/>
              </w:rPr>
            </w:pPr>
            <w:r>
              <w:rPr>
                <w:sz w:val="18"/>
                <w:szCs w:val="18"/>
              </w:rPr>
              <w:t>2.25</w:t>
            </w:r>
          </w:p>
        </w:tc>
        <w:tc>
          <w:tcPr>
            <w:tcW w:w="1444" w:type="dxa"/>
            <w:vAlign w:val="center"/>
          </w:tcPr>
          <w:p w14:paraId="1DEDCE15">
            <w:pPr>
              <w:jc w:val="center"/>
              <w:rPr>
                <w:sz w:val="18"/>
                <w:szCs w:val="18"/>
              </w:rPr>
            </w:pPr>
            <w:r>
              <w:rPr>
                <w:kern w:val="0"/>
                <w:sz w:val="18"/>
                <w:szCs w:val="18"/>
              </w:rPr>
              <w:t>4</w:t>
            </w:r>
          </w:p>
        </w:tc>
        <w:tc>
          <w:tcPr>
            <w:tcW w:w="1925" w:type="dxa"/>
            <w:vAlign w:val="center"/>
          </w:tcPr>
          <w:p w14:paraId="4707D099">
            <w:pPr>
              <w:jc w:val="center"/>
              <w:rPr>
                <w:sz w:val="18"/>
                <w:szCs w:val="18"/>
              </w:rPr>
            </w:pPr>
            <w:r>
              <w:rPr>
                <w:sz w:val="18"/>
                <w:szCs w:val="18"/>
              </w:rPr>
              <w:t>考查</w:t>
            </w:r>
          </w:p>
        </w:tc>
        <w:tc>
          <w:tcPr>
            <w:tcW w:w="844" w:type="dxa"/>
            <w:vMerge w:val="continue"/>
            <w:vAlign w:val="center"/>
          </w:tcPr>
          <w:p w14:paraId="11DA56AD">
            <w:pPr>
              <w:spacing w:line="200" w:lineRule="exact"/>
              <w:textAlignment w:val="baseline"/>
              <w:rPr>
                <w:sz w:val="18"/>
                <w:szCs w:val="18"/>
              </w:rPr>
            </w:pPr>
          </w:p>
        </w:tc>
      </w:tr>
      <w:tr w14:paraId="3DAF2CD1">
        <w:trPr>
          <w:jc w:val="center"/>
        </w:trPr>
        <w:tc>
          <w:tcPr>
            <w:tcW w:w="3286" w:type="dxa"/>
            <w:gridSpan w:val="2"/>
            <w:vAlign w:val="bottom"/>
          </w:tcPr>
          <w:p w14:paraId="072FAE6B">
            <w:pPr>
              <w:jc w:val="center"/>
              <w:textAlignment w:val="baseline"/>
              <w:rPr>
                <w:kern w:val="0"/>
                <w:sz w:val="18"/>
                <w:szCs w:val="18"/>
              </w:rPr>
            </w:pPr>
            <w:r>
              <w:rPr>
                <w:kern w:val="0"/>
                <w:sz w:val="18"/>
                <w:szCs w:val="18"/>
              </w:rPr>
              <w:t>合计</w:t>
            </w:r>
          </w:p>
        </w:tc>
        <w:tc>
          <w:tcPr>
            <w:tcW w:w="792" w:type="dxa"/>
            <w:vAlign w:val="center"/>
          </w:tcPr>
          <w:p w14:paraId="4B4302D5">
            <w:pPr>
              <w:jc w:val="center"/>
              <w:rPr>
                <w:rFonts w:hint="default" w:eastAsia="宋体"/>
                <w:sz w:val="18"/>
                <w:szCs w:val="18"/>
                <w:lang w:val="en-US" w:eastAsia="zh-CN"/>
              </w:rPr>
            </w:pPr>
            <w:r>
              <w:rPr>
                <w:rFonts w:hint="eastAsia"/>
                <w:sz w:val="18"/>
                <w:szCs w:val="18"/>
              </w:rPr>
              <w:t>1</w:t>
            </w:r>
            <w:r>
              <w:rPr>
                <w:rFonts w:hint="eastAsia"/>
                <w:sz w:val="18"/>
                <w:szCs w:val="18"/>
                <w:lang w:val="en-US" w:eastAsia="zh-CN"/>
              </w:rPr>
              <w:t>0.5</w:t>
            </w:r>
          </w:p>
        </w:tc>
        <w:tc>
          <w:tcPr>
            <w:tcW w:w="780" w:type="dxa"/>
          </w:tcPr>
          <w:p w14:paraId="64D0758D">
            <w:pPr>
              <w:jc w:val="center"/>
              <w:rPr>
                <w:rFonts w:hint="default" w:eastAsia="宋体"/>
                <w:sz w:val="18"/>
                <w:szCs w:val="18"/>
                <w:lang w:val="en-US" w:eastAsia="zh-CN"/>
              </w:rPr>
            </w:pPr>
            <w:r>
              <w:rPr>
                <w:rFonts w:hint="eastAsia"/>
                <w:sz w:val="18"/>
                <w:szCs w:val="18"/>
              </w:rPr>
              <w:t>1</w:t>
            </w:r>
            <w:r>
              <w:rPr>
                <w:rFonts w:hint="eastAsia"/>
                <w:sz w:val="18"/>
                <w:szCs w:val="18"/>
                <w:lang w:val="en-US" w:eastAsia="zh-CN"/>
              </w:rPr>
              <w:t>5.75</w:t>
            </w:r>
          </w:p>
        </w:tc>
        <w:tc>
          <w:tcPr>
            <w:tcW w:w="1444" w:type="dxa"/>
            <w:vAlign w:val="center"/>
          </w:tcPr>
          <w:p w14:paraId="2C3A89B3">
            <w:pPr>
              <w:jc w:val="center"/>
              <w:textAlignment w:val="baseline"/>
              <w:rPr>
                <w:kern w:val="0"/>
                <w:sz w:val="18"/>
                <w:szCs w:val="18"/>
              </w:rPr>
            </w:pPr>
          </w:p>
        </w:tc>
        <w:tc>
          <w:tcPr>
            <w:tcW w:w="1925" w:type="dxa"/>
          </w:tcPr>
          <w:p w14:paraId="5CC16BF2">
            <w:pPr>
              <w:jc w:val="center"/>
              <w:textAlignment w:val="baseline"/>
              <w:rPr>
                <w:sz w:val="18"/>
                <w:szCs w:val="18"/>
              </w:rPr>
            </w:pPr>
          </w:p>
        </w:tc>
        <w:tc>
          <w:tcPr>
            <w:tcW w:w="844" w:type="dxa"/>
            <w:vAlign w:val="center"/>
          </w:tcPr>
          <w:p w14:paraId="03570D8B">
            <w:pPr>
              <w:spacing w:line="200" w:lineRule="exact"/>
              <w:textAlignment w:val="baseline"/>
              <w:rPr>
                <w:sz w:val="18"/>
                <w:szCs w:val="18"/>
              </w:rPr>
            </w:pPr>
          </w:p>
        </w:tc>
      </w:tr>
    </w:tbl>
    <w:p w14:paraId="045724EC">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学时、学分分配表</w:t>
      </w:r>
    </w:p>
    <w:tbl>
      <w:tblPr>
        <w:tblStyle w:val="16"/>
        <w:tblW w:w="9071" w:type="dxa"/>
        <w:jc w:val="center"/>
        <w:tblLayout w:type="fixed"/>
        <w:tblCellMar>
          <w:top w:w="0" w:type="dxa"/>
          <w:left w:w="108" w:type="dxa"/>
          <w:bottom w:w="0" w:type="dxa"/>
          <w:right w:w="108" w:type="dxa"/>
        </w:tblCellMar>
      </w:tblPr>
      <w:tblGrid>
        <w:gridCol w:w="1480"/>
        <w:gridCol w:w="822"/>
        <w:gridCol w:w="824"/>
        <w:gridCol w:w="829"/>
        <w:gridCol w:w="822"/>
        <w:gridCol w:w="1011"/>
        <w:gridCol w:w="803"/>
        <w:gridCol w:w="874"/>
        <w:gridCol w:w="747"/>
        <w:gridCol w:w="859"/>
      </w:tblGrid>
      <w:tr w14:paraId="53E5BBF5">
        <w:trPr>
          <w:trHeight w:val="602"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14:paraId="1E3020CB">
            <w:pPr>
              <w:widowControl/>
              <w:spacing w:line="200" w:lineRule="exact"/>
              <w:jc w:val="center"/>
              <w:rPr>
                <w:kern w:val="0"/>
                <w:sz w:val="18"/>
                <w:szCs w:val="18"/>
              </w:rPr>
            </w:pPr>
            <w:r>
              <w:rPr>
                <w:kern w:val="0"/>
                <w:sz w:val="18"/>
                <w:szCs w:val="18"/>
              </w:rPr>
              <w:t>纵向结构</w:t>
            </w:r>
          </w:p>
        </w:tc>
        <w:tc>
          <w:tcPr>
            <w:tcW w:w="860" w:type="dxa"/>
            <w:tcBorders>
              <w:top w:val="single" w:color="auto" w:sz="4" w:space="0"/>
              <w:left w:val="nil"/>
              <w:bottom w:val="single" w:color="auto" w:sz="4" w:space="0"/>
              <w:right w:val="single" w:color="auto" w:sz="4" w:space="0"/>
            </w:tcBorders>
            <w:vAlign w:val="center"/>
          </w:tcPr>
          <w:p w14:paraId="3766C1EC">
            <w:pPr>
              <w:widowControl/>
              <w:spacing w:line="200" w:lineRule="exact"/>
              <w:jc w:val="center"/>
              <w:rPr>
                <w:kern w:val="0"/>
                <w:sz w:val="18"/>
                <w:szCs w:val="18"/>
              </w:rPr>
            </w:pPr>
            <w:r>
              <w:rPr>
                <w:kern w:val="0"/>
                <w:sz w:val="18"/>
                <w:szCs w:val="18"/>
              </w:rPr>
              <w:t>学时</w:t>
            </w:r>
          </w:p>
        </w:tc>
        <w:tc>
          <w:tcPr>
            <w:tcW w:w="862" w:type="dxa"/>
            <w:tcBorders>
              <w:top w:val="single" w:color="auto" w:sz="4" w:space="0"/>
              <w:left w:val="nil"/>
              <w:bottom w:val="single" w:color="auto" w:sz="4" w:space="0"/>
              <w:right w:val="single" w:color="auto" w:sz="4" w:space="0"/>
            </w:tcBorders>
            <w:vAlign w:val="center"/>
          </w:tcPr>
          <w:p w14:paraId="7C2A3AB8">
            <w:pPr>
              <w:widowControl/>
              <w:spacing w:line="200" w:lineRule="exact"/>
              <w:jc w:val="center"/>
              <w:rPr>
                <w:kern w:val="0"/>
                <w:sz w:val="18"/>
                <w:szCs w:val="18"/>
              </w:rPr>
            </w:pPr>
            <w:r>
              <w:rPr>
                <w:kern w:val="0"/>
                <w:sz w:val="18"/>
                <w:szCs w:val="18"/>
              </w:rPr>
              <w:t>百分比</w:t>
            </w:r>
          </w:p>
          <w:p w14:paraId="7B1BA9B0">
            <w:pPr>
              <w:widowControl/>
              <w:spacing w:line="200" w:lineRule="exact"/>
              <w:jc w:val="center"/>
              <w:rPr>
                <w:kern w:val="0"/>
                <w:sz w:val="18"/>
                <w:szCs w:val="18"/>
              </w:rPr>
            </w:pPr>
            <w:r>
              <w:rPr>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14:paraId="6F49C716">
            <w:pPr>
              <w:widowControl/>
              <w:spacing w:line="200" w:lineRule="exact"/>
              <w:jc w:val="center"/>
              <w:rPr>
                <w:kern w:val="0"/>
                <w:sz w:val="18"/>
                <w:szCs w:val="18"/>
              </w:rPr>
            </w:pPr>
            <w:r>
              <w:rPr>
                <w:kern w:val="0"/>
                <w:sz w:val="18"/>
                <w:szCs w:val="18"/>
              </w:rPr>
              <w:t>学分</w:t>
            </w:r>
          </w:p>
        </w:tc>
        <w:tc>
          <w:tcPr>
            <w:tcW w:w="860" w:type="dxa"/>
            <w:tcBorders>
              <w:top w:val="single" w:color="auto" w:sz="4" w:space="0"/>
              <w:left w:val="nil"/>
              <w:right w:val="single" w:color="auto" w:sz="4" w:space="0"/>
            </w:tcBorders>
            <w:vAlign w:val="center"/>
          </w:tcPr>
          <w:p w14:paraId="7C678476">
            <w:pPr>
              <w:widowControl/>
              <w:spacing w:line="200" w:lineRule="exact"/>
              <w:jc w:val="center"/>
              <w:rPr>
                <w:kern w:val="0"/>
                <w:sz w:val="18"/>
                <w:szCs w:val="18"/>
              </w:rPr>
            </w:pPr>
            <w:r>
              <w:rPr>
                <w:kern w:val="0"/>
                <w:sz w:val="18"/>
                <w:szCs w:val="18"/>
              </w:rPr>
              <w:t>百分比</w:t>
            </w:r>
          </w:p>
          <w:p w14:paraId="2A518B3E">
            <w:pPr>
              <w:widowControl/>
              <w:spacing w:line="200" w:lineRule="exact"/>
              <w:jc w:val="center"/>
              <w:rPr>
                <w:kern w:val="0"/>
                <w:sz w:val="18"/>
                <w:szCs w:val="18"/>
              </w:rPr>
            </w:pPr>
            <w:r>
              <w:rPr>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14:paraId="1557A46A">
            <w:pPr>
              <w:widowControl/>
              <w:spacing w:line="200" w:lineRule="exact"/>
              <w:jc w:val="center"/>
              <w:rPr>
                <w:kern w:val="0"/>
                <w:sz w:val="18"/>
                <w:szCs w:val="18"/>
              </w:rPr>
            </w:pPr>
            <w:r>
              <w:rPr>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14:paraId="5E4B36A5">
            <w:pPr>
              <w:widowControl/>
              <w:spacing w:line="200" w:lineRule="exact"/>
              <w:jc w:val="center"/>
              <w:rPr>
                <w:kern w:val="0"/>
                <w:sz w:val="18"/>
                <w:szCs w:val="18"/>
              </w:rPr>
            </w:pPr>
            <w:r>
              <w:rPr>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14:paraId="067C445E">
            <w:pPr>
              <w:widowControl/>
              <w:spacing w:line="200" w:lineRule="exact"/>
              <w:jc w:val="center"/>
              <w:rPr>
                <w:kern w:val="0"/>
                <w:sz w:val="18"/>
                <w:szCs w:val="18"/>
              </w:rPr>
            </w:pPr>
            <w:r>
              <w:rPr>
                <w:kern w:val="0"/>
                <w:sz w:val="18"/>
                <w:szCs w:val="18"/>
              </w:rPr>
              <w:t>百分比</w:t>
            </w:r>
          </w:p>
          <w:p w14:paraId="68577741">
            <w:pPr>
              <w:widowControl/>
              <w:spacing w:line="200" w:lineRule="exact"/>
              <w:jc w:val="center"/>
              <w:rPr>
                <w:kern w:val="0"/>
                <w:sz w:val="18"/>
                <w:szCs w:val="18"/>
              </w:rPr>
            </w:pPr>
            <w:r>
              <w:rPr>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14:paraId="7E86DFC9">
            <w:pPr>
              <w:widowControl/>
              <w:spacing w:line="200" w:lineRule="exact"/>
              <w:jc w:val="center"/>
              <w:rPr>
                <w:kern w:val="0"/>
                <w:sz w:val="18"/>
                <w:szCs w:val="18"/>
              </w:rPr>
            </w:pPr>
            <w:r>
              <w:rPr>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14:paraId="174426CC">
            <w:pPr>
              <w:widowControl/>
              <w:spacing w:line="200" w:lineRule="exact"/>
              <w:jc w:val="center"/>
              <w:rPr>
                <w:kern w:val="0"/>
                <w:sz w:val="18"/>
                <w:szCs w:val="18"/>
              </w:rPr>
            </w:pPr>
            <w:r>
              <w:rPr>
                <w:kern w:val="0"/>
                <w:sz w:val="18"/>
                <w:szCs w:val="18"/>
              </w:rPr>
              <w:t>百分比</w:t>
            </w:r>
          </w:p>
          <w:p w14:paraId="2C910E7E">
            <w:pPr>
              <w:widowControl/>
              <w:spacing w:line="200" w:lineRule="exact"/>
              <w:jc w:val="center"/>
              <w:rPr>
                <w:kern w:val="0"/>
                <w:sz w:val="18"/>
                <w:szCs w:val="18"/>
              </w:rPr>
            </w:pPr>
            <w:r>
              <w:rPr>
                <w:kern w:val="0"/>
                <w:sz w:val="18"/>
                <w:szCs w:val="18"/>
              </w:rPr>
              <w:t>（%）</w:t>
            </w:r>
          </w:p>
        </w:tc>
      </w:tr>
      <w:tr w14:paraId="3E5980AA">
        <w:trPr>
          <w:trHeight w:val="312" w:hRule="exact"/>
          <w:jc w:val="center"/>
        </w:trPr>
        <w:tc>
          <w:tcPr>
            <w:tcW w:w="1562" w:type="dxa"/>
            <w:tcBorders>
              <w:top w:val="single" w:color="auto" w:sz="4" w:space="0"/>
              <w:left w:val="single" w:color="auto" w:sz="4" w:space="0"/>
              <w:bottom w:val="single" w:color="auto" w:sz="4" w:space="0"/>
              <w:right w:val="single" w:color="auto" w:sz="4" w:space="0"/>
            </w:tcBorders>
            <w:vAlign w:val="center"/>
          </w:tcPr>
          <w:p w14:paraId="2F688B15">
            <w:pPr>
              <w:widowControl/>
              <w:spacing w:line="200" w:lineRule="exact"/>
              <w:jc w:val="center"/>
              <w:rPr>
                <w:kern w:val="0"/>
                <w:sz w:val="18"/>
                <w:szCs w:val="18"/>
              </w:rPr>
            </w:pPr>
            <w:r>
              <w:rPr>
                <w:kern w:val="0"/>
                <w:sz w:val="18"/>
                <w:szCs w:val="18"/>
              </w:rPr>
              <w:t>通识教育课程</w:t>
            </w:r>
          </w:p>
        </w:tc>
        <w:tc>
          <w:tcPr>
            <w:tcW w:w="860" w:type="dxa"/>
            <w:tcBorders>
              <w:top w:val="single" w:color="auto" w:sz="4" w:space="0"/>
              <w:left w:val="nil"/>
              <w:bottom w:val="single" w:color="auto" w:sz="4" w:space="0"/>
              <w:right w:val="single" w:color="auto" w:sz="4" w:space="0"/>
            </w:tcBorders>
            <w:vAlign w:val="center"/>
          </w:tcPr>
          <w:p w14:paraId="58AC7FBE">
            <w:pPr>
              <w:jc w:val="center"/>
              <w:rPr>
                <w:sz w:val="18"/>
                <w:szCs w:val="18"/>
              </w:rPr>
            </w:pPr>
            <w:r>
              <w:rPr>
                <w:sz w:val="18"/>
                <w:szCs w:val="18"/>
              </w:rPr>
              <w:t>1</w:t>
            </w:r>
            <w:r>
              <w:rPr>
                <w:rFonts w:hint="eastAsia"/>
                <w:sz w:val="18"/>
                <w:szCs w:val="18"/>
              </w:rPr>
              <w:t>016</w:t>
            </w:r>
          </w:p>
        </w:tc>
        <w:tc>
          <w:tcPr>
            <w:tcW w:w="862" w:type="dxa"/>
            <w:tcBorders>
              <w:top w:val="single" w:color="auto" w:sz="4" w:space="0"/>
              <w:left w:val="nil"/>
              <w:bottom w:val="single" w:color="auto" w:sz="4" w:space="0"/>
              <w:right w:val="single" w:color="auto" w:sz="4" w:space="0"/>
            </w:tcBorders>
            <w:vAlign w:val="center"/>
          </w:tcPr>
          <w:p w14:paraId="6CAD7111">
            <w:pPr>
              <w:widowControl/>
              <w:jc w:val="center"/>
              <w:textAlignment w:val="center"/>
              <w:rPr>
                <w:sz w:val="18"/>
                <w:szCs w:val="18"/>
              </w:rPr>
            </w:pPr>
            <w:r>
              <w:rPr>
                <w:sz w:val="18"/>
                <w:szCs w:val="18"/>
              </w:rPr>
              <w:t>3</w:t>
            </w:r>
            <w:r>
              <w:rPr>
                <w:rFonts w:hint="eastAsia"/>
                <w:sz w:val="18"/>
                <w:szCs w:val="18"/>
              </w:rPr>
              <w:t>3.6</w:t>
            </w:r>
          </w:p>
        </w:tc>
        <w:tc>
          <w:tcPr>
            <w:tcW w:w="867" w:type="dxa"/>
            <w:tcBorders>
              <w:top w:val="nil"/>
              <w:left w:val="nil"/>
              <w:bottom w:val="single" w:color="auto" w:sz="4" w:space="0"/>
              <w:right w:val="single" w:color="auto" w:sz="4" w:space="0"/>
            </w:tcBorders>
            <w:vAlign w:val="center"/>
          </w:tcPr>
          <w:p w14:paraId="54D7793C">
            <w:pPr>
              <w:jc w:val="center"/>
              <w:rPr>
                <w:sz w:val="18"/>
                <w:szCs w:val="18"/>
              </w:rPr>
            </w:pPr>
            <w:r>
              <w:rPr>
                <w:sz w:val="18"/>
                <w:szCs w:val="18"/>
              </w:rPr>
              <w:t>6</w:t>
            </w:r>
            <w:r>
              <w:rPr>
                <w:rFonts w:hint="eastAsia"/>
                <w:sz w:val="18"/>
                <w:szCs w:val="18"/>
              </w:rPr>
              <w:t>3</w:t>
            </w:r>
            <w:r>
              <w:rPr>
                <w:sz w:val="18"/>
                <w:szCs w:val="18"/>
              </w:rPr>
              <w:t>.5</w:t>
            </w:r>
          </w:p>
        </w:tc>
        <w:tc>
          <w:tcPr>
            <w:tcW w:w="860" w:type="dxa"/>
            <w:tcBorders>
              <w:top w:val="single" w:color="auto" w:sz="4" w:space="0"/>
              <w:left w:val="nil"/>
              <w:bottom w:val="single" w:color="auto" w:sz="4" w:space="0"/>
              <w:right w:val="single" w:color="auto" w:sz="4" w:space="0"/>
            </w:tcBorders>
            <w:vAlign w:val="center"/>
          </w:tcPr>
          <w:p w14:paraId="6952C78A">
            <w:pPr>
              <w:widowControl/>
              <w:jc w:val="center"/>
              <w:textAlignment w:val="center"/>
              <w:rPr>
                <w:sz w:val="18"/>
                <w:szCs w:val="18"/>
              </w:rPr>
            </w:pPr>
            <w:r>
              <w:rPr>
                <w:sz w:val="18"/>
                <w:szCs w:val="18"/>
              </w:rPr>
              <w:t>35.</w:t>
            </w:r>
            <w:r>
              <w:rPr>
                <w:rFonts w:hint="eastAsia"/>
                <w:sz w:val="18"/>
                <w:szCs w:val="18"/>
              </w:rPr>
              <w:t>9</w:t>
            </w:r>
          </w:p>
        </w:tc>
        <w:tc>
          <w:tcPr>
            <w:tcW w:w="1061" w:type="dxa"/>
            <w:vMerge w:val="restart"/>
            <w:tcBorders>
              <w:top w:val="single" w:color="auto" w:sz="4" w:space="0"/>
              <w:left w:val="nil"/>
              <w:right w:val="single" w:color="auto" w:sz="4" w:space="0"/>
            </w:tcBorders>
            <w:vAlign w:val="center"/>
          </w:tcPr>
          <w:p w14:paraId="27BDE3AF">
            <w:pPr>
              <w:widowControl/>
              <w:spacing w:line="200" w:lineRule="exact"/>
              <w:jc w:val="center"/>
              <w:rPr>
                <w:kern w:val="0"/>
                <w:sz w:val="18"/>
                <w:szCs w:val="18"/>
              </w:rPr>
            </w:pPr>
            <w:r>
              <w:rPr>
                <w:kern w:val="0"/>
                <w:sz w:val="18"/>
                <w:szCs w:val="18"/>
              </w:rPr>
              <w:t>必修课</w:t>
            </w:r>
          </w:p>
        </w:tc>
        <w:tc>
          <w:tcPr>
            <w:tcW w:w="840" w:type="dxa"/>
            <w:vMerge w:val="restart"/>
            <w:tcBorders>
              <w:top w:val="single" w:color="auto" w:sz="4" w:space="0"/>
              <w:left w:val="nil"/>
              <w:right w:val="single" w:color="auto" w:sz="4" w:space="0"/>
            </w:tcBorders>
            <w:vAlign w:val="center"/>
          </w:tcPr>
          <w:p w14:paraId="3AD46F4A">
            <w:pPr>
              <w:jc w:val="center"/>
              <w:rPr>
                <w:sz w:val="18"/>
                <w:szCs w:val="18"/>
              </w:rPr>
            </w:pPr>
            <w:r>
              <w:rPr>
                <w:rFonts w:hint="eastAsia"/>
                <w:sz w:val="18"/>
                <w:szCs w:val="18"/>
              </w:rPr>
              <w:t>1928</w:t>
            </w:r>
          </w:p>
        </w:tc>
        <w:tc>
          <w:tcPr>
            <w:tcW w:w="915" w:type="dxa"/>
            <w:vMerge w:val="restart"/>
            <w:tcBorders>
              <w:top w:val="single" w:color="auto" w:sz="4" w:space="0"/>
              <w:left w:val="single" w:color="auto" w:sz="4" w:space="0"/>
              <w:right w:val="single" w:color="auto" w:sz="4" w:space="0"/>
            </w:tcBorders>
            <w:vAlign w:val="center"/>
          </w:tcPr>
          <w:p w14:paraId="02BE4500">
            <w:pPr>
              <w:widowControl/>
              <w:jc w:val="center"/>
              <w:textAlignment w:val="center"/>
              <w:rPr>
                <w:sz w:val="18"/>
                <w:szCs w:val="18"/>
              </w:rPr>
            </w:pPr>
            <w:r>
              <w:rPr>
                <w:sz w:val="18"/>
                <w:szCs w:val="18"/>
              </w:rPr>
              <w:t>6</w:t>
            </w:r>
            <w:r>
              <w:rPr>
                <w:rFonts w:hint="eastAsia"/>
                <w:sz w:val="18"/>
                <w:szCs w:val="18"/>
              </w:rPr>
              <w:t>3.8</w:t>
            </w:r>
          </w:p>
        </w:tc>
        <w:tc>
          <w:tcPr>
            <w:tcW w:w="780" w:type="dxa"/>
            <w:vMerge w:val="restart"/>
            <w:tcBorders>
              <w:top w:val="nil"/>
              <w:left w:val="single" w:color="auto" w:sz="4" w:space="0"/>
              <w:right w:val="single" w:color="auto" w:sz="4" w:space="0"/>
            </w:tcBorders>
            <w:vAlign w:val="center"/>
          </w:tcPr>
          <w:p w14:paraId="5869BFAE">
            <w:pPr>
              <w:spacing w:line="200" w:lineRule="exact"/>
              <w:jc w:val="center"/>
              <w:rPr>
                <w:sz w:val="18"/>
                <w:szCs w:val="18"/>
              </w:rPr>
            </w:pPr>
            <w:r>
              <w:rPr>
                <w:sz w:val="18"/>
                <w:szCs w:val="18"/>
              </w:rPr>
              <w:t>10</w:t>
            </w:r>
            <w:r>
              <w:rPr>
                <w:rFonts w:hint="eastAsia"/>
                <w:sz w:val="18"/>
                <w:szCs w:val="18"/>
              </w:rPr>
              <w:t>8.5</w:t>
            </w:r>
          </w:p>
        </w:tc>
        <w:tc>
          <w:tcPr>
            <w:tcW w:w="900" w:type="dxa"/>
            <w:vMerge w:val="restart"/>
            <w:tcBorders>
              <w:top w:val="nil"/>
              <w:left w:val="single" w:color="auto" w:sz="4" w:space="0"/>
              <w:right w:val="single" w:color="auto" w:sz="4" w:space="0"/>
            </w:tcBorders>
            <w:vAlign w:val="center"/>
          </w:tcPr>
          <w:p w14:paraId="6BEB5645">
            <w:pPr>
              <w:widowControl/>
              <w:jc w:val="center"/>
              <w:textAlignment w:val="center"/>
              <w:rPr>
                <w:sz w:val="18"/>
                <w:szCs w:val="18"/>
              </w:rPr>
            </w:pPr>
            <w:r>
              <w:rPr>
                <w:sz w:val="18"/>
                <w:szCs w:val="18"/>
              </w:rPr>
              <w:t>61.</w:t>
            </w:r>
            <w:r>
              <w:rPr>
                <w:rFonts w:hint="eastAsia"/>
                <w:sz w:val="18"/>
                <w:szCs w:val="18"/>
              </w:rPr>
              <w:t>3</w:t>
            </w:r>
          </w:p>
        </w:tc>
      </w:tr>
      <w:tr w14:paraId="15241B14">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0AA9CD4E">
            <w:pPr>
              <w:widowControl/>
              <w:spacing w:line="200" w:lineRule="exact"/>
              <w:jc w:val="center"/>
              <w:rPr>
                <w:kern w:val="0"/>
                <w:sz w:val="18"/>
                <w:szCs w:val="18"/>
              </w:rPr>
            </w:pPr>
            <w:r>
              <w:rPr>
                <w:kern w:val="0"/>
                <w:sz w:val="18"/>
                <w:szCs w:val="18"/>
              </w:rPr>
              <w:t>学科基础课程</w:t>
            </w:r>
          </w:p>
        </w:tc>
        <w:tc>
          <w:tcPr>
            <w:tcW w:w="860" w:type="dxa"/>
            <w:tcBorders>
              <w:top w:val="nil"/>
              <w:left w:val="nil"/>
              <w:bottom w:val="single" w:color="auto" w:sz="4" w:space="0"/>
              <w:right w:val="single" w:color="auto" w:sz="4" w:space="0"/>
            </w:tcBorders>
            <w:vAlign w:val="center"/>
          </w:tcPr>
          <w:p w14:paraId="2F35F11E">
            <w:pPr>
              <w:widowControl/>
              <w:jc w:val="center"/>
              <w:textAlignment w:val="center"/>
              <w:rPr>
                <w:sz w:val="18"/>
                <w:szCs w:val="18"/>
              </w:rPr>
            </w:pPr>
            <w:r>
              <w:rPr>
                <w:sz w:val="18"/>
                <w:szCs w:val="18"/>
              </w:rPr>
              <w:t>792</w:t>
            </w:r>
          </w:p>
        </w:tc>
        <w:tc>
          <w:tcPr>
            <w:tcW w:w="862" w:type="dxa"/>
            <w:tcBorders>
              <w:top w:val="single" w:color="auto" w:sz="4" w:space="0"/>
              <w:left w:val="nil"/>
              <w:bottom w:val="single" w:color="auto" w:sz="4" w:space="0"/>
              <w:right w:val="single" w:color="auto" w:sz="4" w:space="0"/>
            </w:tcBorders>
            <w:vAlign w:val="center"/>
          </w:tcPr>
          <w:p w14:paraId="436FE630">
            <w:pPr>
              <w:widowControl/>
              <w:jc w:val="center"/>
              <w:textAlignment w:val="center"/>
              <w:rPr>
                <w:sz w:val="18"/>
                <w:szCs w:val="18"/>
              </w:rPr>
            </w:pPr>
            <w:r>
              <w:rPr>
                <w:sz w:val="18"/>
                <w:szCs w:val="18"/>
              </w:rPr>
              <w:t>2</w:t>
            </w:r>
            <w:r>
              <w:rPr>
                <w:rFonts w:hint="eastAsia"/>
                <w:sz w:val="18"/>
                <w:szCs w:val="18"/>
              </w:rPr>
              <w:t>6.2</w:t>
            </w:r>
          </w:p>
        </w:tc>
        <w:tc>
          <w:tcPr>
            <w:tcW w:w="867" w:type="dxa"/>
            <w:tcBorders>
              <w:top w:val="nil"/>
              <w:left w:val="nil"/>
              <w:bottom w:val="single" w:color="auto" w:sz="4" w:space="0"/>
              <w:right w:val="single" w:color="auto" w:sz="4" w:space="0"/>
            </w:tcBorders>
            <w:vAlign w:val="center"/>
          </w:tcPr>
          <w:p w14:paraId="36DE948F">
            <w:pPr>
              <w:jc w:val="center"/>
              <w:rPr>
                <w:sz w:val="18"/>
                <w:szCs w:val="18"/>
              </w:rPr>
            </w:pPr>
            <w:r>
              <w:rPr>
                <w:sz w:val="18"/>
                <w:szCs w:val="18"/>
              </w:rPr>
              <w:t>49.5</w:t>
            </w:r>
          </w:p>
        </w:tc>
        <w:tc>
          <w:tcPr>
            <w:tcW w:w="860" w:type="dxa"/>
            <w:tcBorders>
              <w:top w:val="single" w:color="auto" w:sz="4" w:space="0"/>
              <w:left w:val="nil"/>
              <w:bottom w:val="single" w:color="auto" w:sz="4" w:space="0"/>
              <w:right w:val="single" w:color="auto" w:sz="4" w:space="0"/>
            </w:tcBorders>
            <w:vAlign w:val="center"/>
          </w:tcPr>
          <w:p w14:paraId="13F5F29E">
            <w:pPr>
              <w:widowControl/>
              <w:jc w:val="center"/>
              <w:textAlignment w:val="center"/>
              <w:rPr>
                <w:sz w:val="18"/>
                <w:szCs w:val="18"/>
              </w:rPr>
            </w:pPr>
            <w:r>
              <w:rPr>
                <w:sz w:val="18"/>
                <w:szCs w:val="18"/>
              </w:rPr>
              <w:t>2</w:t>
            </w:r>
            <w:r>
              <w:rPr>
                <w:rFonts w:hint="eastAsia"/>
                <w:sz w:val="18"/>
                <w:szCs w:val="18"/>
              </w:rPr>
              <w:t>8.0</w:t>
            </w:r>
          </w:p>
        </w:tc>
        <w:tc>
          <w:tcPr>
            <w:tcW w:w="1061" w:type="dxa"/>
            <w:vMerge w:val="continue"/>
            <w:tcBorders>
              <w:left w:val="nil"/>
              <w:bottom w:val="single" w:color="auto" w:sz="4" w:space="0"/>
              <w:right w:val="single" w:color="auto" w:sz="4" w:space="0"/>
            </w:tcBorders>
            <w:vAlign w:val="center"/>
          </w:tcPr>
          <w:p w14:paraId="5D694182">
            <w:pPr>
              <w:widowControl/>
              <w:spacing w:line="200" w:lineRule="exact"/>
              <w:jc w:val="center"/>
              <w:rPr>
                <w:sz w:val="18"/>
                <w:szCs w:val="18"/>
              </w:rPr>
            </w:pPr>
          </w:p>
        </w:tc>
        <w:tc>
          <w:tcPr>
            <w:tcW w:w="840" w:type="dxa"/>
            <w:vMerge w:val="continue"/>
            <w:tcBorders>
              <w:left w:val="nil"/>
              <w:bottom w:val="single" w:color="auto" w:sz="4" w:space="0"/>
              <w:right w:val="single" w:color="auto" w:sz="4" w:space="0"/>
            </w:tcBorders>
            <w:vAlign w:val="center"/>
          </w:tcPr>
          <w:p w14:paraId="2A02F537">
            <w:pPr>
              <w:jc w:val="center"/>
              <w:rPr>
                <w:sz w:val="18"/>
                <w:szCs w:val="18"/>
              </w:rPr>
            </w:pPr>
          </w:p>
        </w:tc>
        <w:tc>
          <w:tcPr>
            <w:tcW w:w="915" w:type="dxa"/>
            <w:vMerge w:val="continue"/>
            <w:tcBorders>
              <w:left w:val="single" w:color="auto" w:sz="4" w:space="0"/>
              <w:bottom w:val="single" w:color="auto" w:sz="4" w:space="0"/>
              <w:right w:val="single" w:color="auto" w:sz="4" w:space="0"/>
            </w:tcBorders>
            <w:vAlign w:val="center"/>
          </w:tcPr>
          <w:p w14:paraId="4E86026A">
            <w:pPr>
              <w:jc w:val="center"/>
              <w:rPr>
                <w:sz w:val="18"/>
                <w:szCs w:val="18"/>
              </w:rPr>
            </w:pPr>
          </w:p>
        </w:tc>
        <w:tc>
          <w:tcPr>
            <w:tcW w:w="780" w:type="dxa"/>
            <w:vMerge w:val="continue"/>
            <w:tcBorders>
              <w:left w:val="single" w:color="auto" w:sz="4" w:space="0"/>
              <w:bottom w:val="single" w:color="auto" w:sz="4" w:space="0"/>
              <w:right w:val="single" w:color="auto" w:sz="4" w:space="0"/>
            </w:tcBorders>
            <w:vAlign w:val="center"/>
          </w:tcPr>
          <w:p w14:paraId="061788A2">
            <w:pPr>
              <w:jc w:val="center"/>
              <w:rPr>
                <w:sz w:val="18"/>
                <w:szCs w:val="18"/>
              </w:rPr>
            </w:pPr>
          </w:p>
        </w:tc>
        <w:tc>
          <w:tcPr>
            <w:tcW w:w="900" w:type="dxa"/>
            <w:vMerge w:val="continue"/>
            <w:tcBorders>
              <w:left w:val="single" w:color="auto" w:sz="4" w:space="0"/>
              <w:bottom w:val="single" w:color="auto" w:sz="4" w:space="0"/>
              <w:right w:val="single" w:color="auto" w:sz="4" w:space="0"/>
            </w:tcBorders>
            <w:vAlign w:val="center"/>
          </w:tcPr>
          <w:p w14:paraId="4FE16673">
            <w:pPr>
              <w:jc w:val="center"/>
              <w:rPr>
                <w:sz w:val="18"/>
                <w:szCs w:val="18"/>
              </w:rPr>
            </w:pPr>
          </w:p>
        </w:tc>
      </w:tr>
      <w:tr w14:paraId="459686E9">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252F84D1">
            <w:pPr>
              <w:widowControl/>
              <w:spacing w:line="200" w:lineRule="exact"/>
              <w:jc w:val="center"/>
              <w:rPr>
                <w:kern w:val="0"/>
                <w:sz w:val="18"/>
                <w:szCs w:val="18"/>
              </w:rPr>
            </w:pPr>
            <w:r>
              <w:rPr>
                <w:kern w:val="0"/>
                <w:sz w:val="18"/>
                <w:szCs w:val="18"/>
              </w:rPr>
              <w:t>专业教育课程</w:t>
            </w:r>
          </w:p>
        </w:tc>
        <w:tc>
          <w:tcPr>
            <w:tcW w:w="860" w:type="dxa"/>
            <w:tcBorders>
              <w:top w:val="nil"/>
              <w:left w:val="nil"/>
              <w:bottom w:val="single" w:color="auto" w:sz="4" w:space="0"/>
              <w:right w:val="single" w:color="auto" w:sz="4" w:space="0"/>
            </w:tcBorders>
            <w:vAlign w:val="center"/>
          </w:tcPr>
          <w:p w14:paraId="2B070265">
            <w:pPr>
              <w:widowControl/>
              <w:jc w:val="center"/>
              <w:textAlignment w:val="center"/>
              <w:rPr>
                <w:sz w:val="18"/>
                <w:szCs w:val="18"/>
              </w:rPr>
            </w:pPr>
            <w:r>
              <w:rPr>
                <w:sz w:val="18"/>
                <w:szCs w:val="18"/>
              </w:rPr>
              <w:t>1216</w:t>
            </w:r>
          </w:p>
        </w:tc>
        <w:tc>
          <w:tcPr>
            <w:tcW w:w="862" w:type="dxa"/>
            <w:tcBorders>
              <w:top w:val="single" w:color="auto" w:sz="4" w:space="0"/>
              <w:left w:val="nil"/>
              <w:bottom w:val="single" w:color="auto" w:sz="4" w:space="0"/>
              <w:right w:val="single" w:color="auto" w:sz="4" w:space="0"/>
            </w:tcBorders>
            <w:vAlign w:val="center"/>
          </w:tcPr>
          <w:p w14:paraId="46F3A692">
            <w:pPr>
              <w:jc w:val="center"/>
              <w:rPr>
                <w:sz w:val="18"/>
                <w:szCs w:val="18"/>
              </w:rPr>
            </w:pPr>
            <w:r>
              <w:rPr>
                <w:rFonts w:hint="eastAsia"/>
                <w:sz w:val="18"/>
                <w:szCs w:val="18"/>
              </w:rPr>
              <w:t>40.2</w:t>
            </w:r>
          </w:p>
        </w:tc>
        <w:tc>
          <w:tcPr>
            <w:tcW w:w="867" w:type="dxa"/>
            <w:tcBorders>
              <w:top w:val="nil"/>
              <w:left w:val="nil"/>
              <w:bottom w:val="single" w:color="auto" w:sz="4" w:space="0"/>
              <w:right w:val="single" w:color="auto" w:sz="4" w:space="0"/>
            </w:tcBorders>
            <w:vAlign w:val="center"/>
          </w:tcPr>
          <w:p w14:paraId="0C4A0CA1">
            <w:pPr>
              <w:jc w:val="center"/>
              <w:rPr>
                <w:sz w:val="18"/>
                <w:szCs w:val="18"/>
              </w:rPr>
            </w:pPr>
            <w:r>
              <w:rPr>
                <w:sz w:val="18"/>
                <w:szCs w:val="18"/>
              </w:rPr>
              <w:t>64</w:t>
            </w:r>
          </w:p>
        </w:tc>
        <w:tc>
          <w:tcPr>
            <w:tcW w:w="860" w:type="dxa"/>
            <w:tcBorders>
              <w:top w:val="single" w:color="auto" w:sz="4" w:space="0"/>
              <w:left w:val="nil"/>
              <w:bottom w:val="single" w:color="auto" w:sz="4" w:space="0"/>
              <w:right w:val="single" w:color="auto" w:sz="4" w:space="0"/>
            </w:tcBorders>
            <w:vAlign w:val="center"/>
          </w:tcPr>
          <w:p w14:paraId="0FD32AF2">
            <w:pPr>
              <w:jc w:val="center"/>
              <w:rPr>
                <w:sz w:val="18"/>
                <w:szCs w:val="18"/>
              </w:rPr>
            </w:pPr>
            <w:r>
              <w:rPr>
                <w:sz w:val="18"/>
                <w:szCs w:val="18"/>
              </w:rPr>
              <w:t>36.</w:t>
            </w:r>
            <w:r>
              <w:rPr>
                <w:rFonts w:hint="eastAsia"/>
                <w:sz w:val="18"/>
                <w:szCs w:val="18"/>
              </w:rPr>
              <w:t>2</w:t>
            </w:r>
          </w:p>
        </w:tc>
        <w:tc>
          <w:tcPr>
            <w:tcW w:w="1061" w:type="dxa"/>
            <w:vMerge w:val="restart"/>
            <w:tcBorders>
              <w:top w:val="single" w:color="auto" w:sz="4" w:space="0"/>
              <w:left w:val="single" w:color="auto" w:sz="4" w:space="0"/>
              <w:right w:val="single" w:color="auto" w:sz="4" w:space="0"/>
            </w:tcBorders>
            <w:vAlign w:val="center"/>
          </w:tcPr>
          <w:p w14:paraId="33235111">
            <w:pPr>
              <w:widowControl/>
              <w:spacing w:line="200" w:lineRule="exact"/>
              <w:jc w:val="center"/>
              <w:rPr>
                <w:sz w:val="18"/>
                <w:szCs w:val="18"/>
              </w:rPr>
            </w:pPr>
            <w:r>
              <w:rPr>
                <w:sz w:val="18"/>
                <w:szCs w:val="18"/>
              </w:rPr>
              <w:t>选修课</w:t>
            </w:r>
          </w:p>
        </w:tc>
        <w:tc>
          <w:tcPr>
            <w:tcW w:w="840" w:type="dxa"/>
            <w:vMerge w:val="restart"/>
            <w:tcBorders>
              <w:top w:val="single" w:color="auto" w:sz="4" w:space="0"/>
              <w:left w:val="single" w:color="auto" w:sz="4" w:space="0"/>
              <w:right w:val="single" w:color="auto" w:sz="4" w:space="0"/>
            </w:tcBorders>
            <w:vAlign w:val="center"/>
          </w:tcPr>
          <w:p w14:paraId="6CE9DA21">
            <w:pPr>
              <w:jc w:val="center"/>
              <w:rPr>
                <w:sz w:val="18"/>
                <w:szCs w:val="18"/>
              </w:rPr>
            </w:pPr>
            <w:r>
              <w:rPr>
                <w:sz w:val="18"/>
                <w:szCs w:val="18"/>
              </w:rPr>
              <w:t>1096</w:t>
            </w:r>
          </w:p>
        </w:tc>
        <w:tc>
          <w:tcPr>
            <w:tcW w:w="915" w:type="dxa"/>
            <w:vMerge w:val="restart"/>
            <w:tcBorders>
              <w:top w:val="single" w:color="auto" w:sz="4" w:space="0"/>
              <w:left w:val="single" w:color="auto" w:sz="4" w:space="0"/>
              <w:right w:val="single" w:color="auto" w:sz="4" w:space="0"/>
            </w:tcBorders>
            <w:vAlign w:val="center"/>
          </w:tcPr>
          <w:p w14:paraId="626225D6">
            <w:pPr>
              <w:jc w:val="center"/>
              <w:rPr>
                <w:sz w:val="18"/>
                <w:szCs w:val="18"/>
              </w:rPr>
            </w:pPr>
            <w:r>
              <w:rPr>
                <w:sz w:val="18"/>
                <w:szCs w:val="18"/>
              </w:rPr>
              <w:t>3</w:t>
            </w:r>
            <w:r>
              <w:rPr>
                <w:rFonts w:hint="eastAsia"/>
                <w:sz w:val="18"/>
                <w:szCs w:val="18"/>
              </w:rPr>
              <w:t>6.2</w:t>
            </w:r>
          </w:p>
        </w:tc>
        <w:tc>
          <w:tcPr>
            <w:tcW w:w="780" w:type="dxa"/>
            <w:vMerge w:val="restart"/>
            <w:tcBorders>
              <w:top w:val="single" w:color="auto" w:sz="4" w:space="0"/>
              <w:left w:val="single" w:color="auto" w:sz="4" w:space="0"/>
              <w:right w:val="single" w:color="auto" w:sz="4" w:space="0"/>
            </w:tcBorders>
            <w:vAlign w:val="center"/>
          </w:tcPr>
          <w:p w14:paraId="6A527AB3">
            <w:pPr>
              <w:jc w:val="center"/>
              <w:rPr>
                <w:sz w:val="18"/>
                <w:szCs w:val="18"/>
              </w:rPr>
            </w:pPr>
            <w:r>
              <w:rPr>
                <w:sz w:val="18"/>
                <w:szCs w:val="18"/>
              </w:rPr>
              <w:t>68.5</w:t>
            </w:r>
          </w:p>
        </w:tc>
        <w:tc>
          <w:tcPr>
            <w:tcW w:w="900" w:type="dxa"/>
            <w:vMerge w:val="restart"/>
            <w:tcBorders>
              <w:top w:val="single" w:color="auto" w:sz="4" w:space="0"/>
              <w:left w:val="single" w:color="auto" w:sz="4" w:space="0"/>
              <w:right w:val="single" w:color="auto" w:sz="4" w:space="0"/>
            </w:tcBorders>
            <w:vAlign w:val="center"/>
          </w:tcPr>
          <w:p w14:paraId="793A1DCF">
            <w:pPr>
              <w:widowControl/>
              <w:spacing w:line="200" w:lineRule="exact"/>
              <w:jc w:val="center"/>
              <w:rPr>
                <w:sz w:val="18"/>
                <w:szCs w:val="18"/>
              </w:rPr>
            </w:pPr>
            <w:r>
              <w:rPr>
                <w:sz w:val="18"/>
                <w:szCs w:val="18"/>
              </w:rPr>
              <w:t>38.</w:t>
            </w:r>
            <w:r>
              <w:rPr>
                <w:rFonts w:hint="eastAsia"/>
                <w:sz w:val="18"/>
                <w:szCs w:val="18"/>
              </w:rPr>
              <w:t>7</w:t>
            </w:r>
          </w:p>
        </w:tc>
      </w:tr>
      <w:tr w14:paraId="40301276">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3AC26419">
            <w:pPr>
              <w:widowControl/>
              <w:spacing w:line="200" w:lineRule="exact"/>
              <w:jc w:val="center"/>
              <w:rPr>
                <w:kern w:val="0"/>
                <w:sz w:val="18"/>
                <w:szCs w:val="18"/>
              </w:rPr>
            </w:pPr>
            <w:r>
              <w:rPr>
                <w:kern w:val="0"/>
                <w:sz w:val="18"/>
                <w:szCs w:val="18"/>
              </w:rPr>
              <w:t>跨学科拓展课程</w:t>
            </w:r>
          </w:p>
        </w:tc>
        <w:tc>
          <w:tcPr>
            <w:tcW w:w="860" w:type="dxa"/>
            <w:tcBorders>
              <w:top w:val="nil"/>
              <w:left w:val="nil"/>
              <w:bottom w:val="single" w:color="auto" w:sz="4" w:space="0"/>
              <w:right w:val="single" w:color="auto" w:sz="4" w:space="0"/>
            </w:tcBorders>
            <w:vAlign w:val="center"/>
          </w:tcPr>
          <w:p w14:paraId="4E86E98C">
            <w:pPr>
              <w:widowControl/>
              <w:jc w:val="center"/>
              <w:textAlignment w:val="center"/>
              <w:rPr>
                <w:sz w:val="18"/>
                <w:szCs w:val="18"/>
              </w:rPr>
            </w:pPr>
            <w:r>
              <w:rPr>
                <w:sz w:val="18"/>
                <w:szCs w:val="18"/>
              </w:rPr>
              <w:t>0</w:t>
            </w:r>
          </w:p>
        </w:tc>
        <w:tc>
          <w:tcPr>
            <w:tcW w:w="862" w:type="dxa"/>
            <w:tcBorders>
              <w:top w:val="single" w:color="auto" w:sz="4" w:space="0"/>
              <w:left w:val="nil"/>
              <w:bottom w:val="single" w:color="auto" w:sz="4" w:space="0"/>
              <w:right w:val="single" w:color="auto" w:sz="4" w:space="0"/>
            </w:tcBorders>
            <w:vAlign w:val="center"/>
          </w:tcPr>
          <w:p w14:paraId="28BA913A">
            <w:pPr>
              <w:jc w:val="center"/>
              <w:rPr>
                <w:sz w:val="18"/>
                <w:szCs w:val="18"/>
              </w:rPr>
            </w:pPr>
            <w:r>
              <w:rPr>
                <w:sz w:val="18"/>
                <w:szCs w:val="18"/>
              </w:rPr>
              <w:t>0</w:t>
            </w:r>
          </w:p>
        </w:tc>
        <w:tc>
          <w:tcPr>
            <w:tcW w:w="867" w:type="dxa"/>
            <w:tcBorders>
              <w:top w:val="nil"/>
              <w:left w:val="nil"/>
              <w:bottom w:val="single" w:color="auto" w:sz="4" w:space="0"/>
              <w:right w:val="single" w:color="auto" w:sz="4" w:space="0"/>
            </w:tcBorders>
            <w:vAlign w:val="center"/>
          </w:tcPr>
          <w:p w14:paraId="18623118">
            <w:pPr>
              <w:jc w:val="center"/>
              <w:rPr>
                <w:sz w:val="18"/>
                <w:szCs w:val="18"/>
              </w:rPr>
            </w:pPr>
            <w:r>
              <w:rPr>
                <w:sz w:val="18"/>
                <w:szCs w:val="18"/>
              </w:rPr>
              <w:t>0</w:t>
            </w:r>
          </w:p>
        </w:tc>
        <w:tc>
          <w:tcPr>
            <w:tcW w:w="860" w:type="dxa"/>
            <w:tcBorders>
              <w:top w:val="single" w:color="auto" w:sz="4" w:space="0"/>
              <w:left w:val="nil"/>
              <w:bottom w:val="single" w:color="auto" w:sz="4" w:space="0"/>
              <w:right w:val="single" w:color="auto" w:sz="4" w:space="0"/>
            </w:tcBorders>
            <w:vAlign w:val="center"/>
          </w:tcPr>
          <w:p w14:paraId="0A022317">
            <w:pPr>
              <w:jc w:val="center"/>
              <w:rPr>
                <w:sz w:val="18"/>
                <w:szCs w:val="18"/>
              </w:rPr>
            </w:pPr>
            <w:r>
              <w:rPr>
                <w:sz w:val="18"/>
                <w:szCs w:val="18"/>
              </w:rPr>
              <w:t>0</w:t>
            </w:r>
          </w:p>
        </w:tc>
        <w:tc>
          <w:tcPr>
            <w:tcW w:w="1061" w:type="dxa"/>
            <w:vMerge w:val="continue"/>
            <w:tcBorders>
              <w:left w:val="single" w:color="auto" w:sz="4" w:space="0"/>
              <w:bottom w:val="single" w:color="auto" w:sz="4" w:space="0"/>
              <w:right w:val="single" w:color="auto" w:sz="4" w:space="0"/>
            </w:tcBorders>
            <w:vAlign w:val="center"/>
          </w:tcPr>
          <w:p w14:paraId="0F08D3C5">
            <w:pPr>
              <w:widowControl/>
              <w:spacing w:line="200" w:lineRule="exact"/>
              <w:jc w:val="center"/>
              <w:rPr>
                <w:sz w:val="18"/>
                <w:szCs w:val="18"/>
              </w:rPr>
            </w:pPr>
          </w:p>
        </w:tc>
        <w:tc>
          <w:tcPr>
            <w:tcW w:w="840" w:type="dxa"/>
            <w:vMerge w:val="continue"/>
            <w:tcBorders>
              <w:left w:val="single" w:color="auto" w:sz="4" w:space="0"/>
              <w:bottom w:val="single" w:color="auto" w:sz="4" w:space="0"/>
              <w:right w:val="single" w:color="auto" w:sz="4" w:space="0"/>
            </w:tcBorders>
            <w:vAlign w:val="center"/>
          </w:tcPr>
          <w:p w14:paraId="60B0D8B3">
            <w:pPr>
              <w:jc w:val="center"/>
              <w:rPr>
                <w:sz w:val="18"/>
                <w:szCs w:val="18"/>
              </w:rPr>
            </w:pPr>
          </w:p>
        </w:tc>
        <w:tc>
          <w:tcPr>
            <w:tcW w:w="915" w:type="dxa"/>
            <w:vMerge w:val="continue"/>
            <w:tcBorders>
              <w:left w:val="single" w:color="auto" w:sz="4" w:space="0"/>
              <w:bottom w:val="single" w:color="auto" w:sz="4" w:space="0"/>
              <w:right w:val="single" w:color="auto" w:sz="4" w:space="0"/>
            </w:tcBorders>
            <w:vAlign w:val="center"/>
          </w:tcPr>
          <w:p w14:paraId="7B762457">
            <w:pPr>
              <w:jc w:val="center"/>
              <w:rPr>
                <w:sz w:val="18"/>
                <w:szCs w:val="18"/>
              </w:rPr>
            </w:pPr>
          </w:p>
        </w:tc>
        <w:tc>
          <w:tcPr>
            <w:tcW w:w="780" w:type="dxa"/>
            <w:vMerge w:val="continue"/>
            <w:tcBorders>
              <w:left w:val="single" w:color="auto" w:sz="4" w:space="0"/>
              <w:bottom w:val="single" w:color="auto" w:sz="4" w:space="0"/>
              <w:right w:val="single" w:color="auto" w:sz="4" w:space="0"/>
            </w:tcBorders>
            <w:vAlign w:val="center"/>
          </w:tcPr>
          <w:p w14:paraId="7E5D0B39">
            <w:pPr>
              <w:jc w:val="center"/>
              <w:rPr>
                <w:sz w:val="18"/>
                <w:szCs w:val="18"/>
              </w:rPr>
            </w:pPr>
          </w:p>
        </w:tc>
        <w:tc>
          <w:tcPr>
            <w:tcW w:w="900" w:type="dxa"/>
            <w:vMerge w:val="continue"/>
            <w:tcBorders>
              <w:left w:val="single" w:color="auto" w:sz="4" w:space="0"/>
              <w:bottom w:val="single" w:color="auto" w:sz="4" w:space="0"/>
              <w:right w:val="single" w:color="auto" w:sz="4" w:space="0"/>
            </w:tcBorders>
            <w:vAlign w:val="center"/>
          </w:tcPr>
          <w:p w14:paraId="52848005">
            <w:pPr>
              <w:widowControl/>
              <w:spacing w:line="200" w:lineRule="exact"/>
              <w:jc w:val="center"/>
              <w:rPr>
                <w:sz w:val="18"/>
                <w:szCs w:val="18"/>
              </w:rPr>
            </w:pPr>
          </w:p>
        </w:tc>
      </w:tr>
      <w:tr w14:paraId="4589C254">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0F41201F">
            <w:pPr>
              <w:widowControl/>
              <w:spacing w:line="200" w:lineRule="exact"/>
              <w:jc w:val="center"/>
              <w:rPr>
                <w:kern w:val="0"/>
                <w:sz w:val="18"/>
                <w:szCs w:val="18"/>
              </w:rPr>
            </w:pPr>
            <w:r>
              <w:rPr>
                <w:kern w:val="0"/>
                <w:sz w:val="18"/>
                <w:szCs w:val="18"/>
              </w:rPr>
              <w:t>小计</w:t>
            </w:r>
          </w:p>
        </w:tc>
        <w:tc>
          <w:tcPr>
            <w:tcW w:w="860" w:type="dxa"/>
            <w:tcBorders>
              <w:top w:val="nil"/>
              <w:left w:val="nil"/>
              <w:bottom w:val="single" w:color="auto" w:sz="4" w:space="0"/>
              <w:right w:val="single" w:color="auto" w:sz="4" w:space="0"/>
            </w:tcBorders>
            <w:vAlign w:val="center"/>
          </w:tcPr>
          <w:p w14:paraId="507A0447">
            <w:pPr>
              <w:jc w:val="center"/>
              <w:rPr>
                <w:sz w:val="18"/>
                <w:szCs w:val="18"/>
              </w:rPr>
            </w:pPr>
            <w:r>
              <w:rPr>
                <w:rFonts w:hint="eastAsia"/>
                <w:sz w:val="18"/>
                <w:szCs w:val="18"/>
              </w:rPr>
              <w:t>3024</w:t>
            </w:r>
          </w:p>
        </w:tc>
        <w:tc>
          <w:tcPr>
            <w:tcW w:w="862" w:type="dxa"/>
            <w:tcBorders>
              <w:top w:val="single" w:color="auto" w:sz="4" w:space="0"/>
              <w:left w:val="nil"/>
              <w:bottom w:val="single" w:color="auto" w:sz="4" w:space="0"/>
              <w:right w:val="single" w:color="auto" w:sz="4" w:space="0"/>
            </w:tcBorders>
            <w:vAlign w:val="center"/>
          </w:tcPr>
          <w:p w14:paraId="7402E86A">
            <w:pPr>
              <w:jc w:val="center"/>
              <w:rPr>
                <w:sz w:val="18"/>
                <w:szCs w:val="18"/>
              </w:rPr>
            </w:pPr>
            <w:r>
              <w:rPr>
                <w:sz w:val="18"/>
                <w:szCs w:val="18"/>
              </w:rPr>
              <w:t>100</w:t>
            </w:r>
          </w:p>
        </w:tc>
        <w:tc>
          <w:tcPr>
            <w:tcW w:w="867" w:type="dxa"/>
            <w:tcBorders>
              <w:top w:val="nil"/>
              <w:left w:val="nil"/>
              <w:bottom w:val="single" w:color="auto" w:sz="4" w:space="0"/>
              <w:right w:val="single" w:color="auto" w:sz="4" w:space="0"/>
            </w:tcBorders>
            <w:vAlign w:val="center"/>
          </w:tcPr>
          <w:p w14:paraId="2E9B156F">
            <w:pPr>
              <w:jc w:val="center"/>
              <w:rPr>
                <w:sz w:val="18"/>
                <w:szCs w:val="18"/>
              </w:rPr>
            </w:pPr>
            <w:r>
              <w:rPr>
                <w:sz w:val="18"/>
                <w:szCs w:val="18"/>
              </w:rPr>
              <w:t>17</w:t>
            </w:r>
            <w:r>
              <w:rPr>
                <w:rFonts w:hint="eastAsia"/>
                <w:sz w:val="18"/>
                <w:szCs w:val="18"/>
              </w:rPr>
              <w:t>7</w:t>
            </w:r>
          </w:p>
        </w:tc>
        <w:tc>
          <w:tcPr>
            <w:tcW w:w="860" w:type="dxa"/>
            <w:tcBorders>
              <w:top w:val="single" w:color="auto" w:sz="4" w:space="0"/>
              <w:left w:val="nil"/>
              <w:bottom w:val="single" w:color="auto" w:sz="4" w:space="0"/>
              <w:right w:val="single" w:color="auto" w:sz="4" w:space="0"/>
            </w:tcBorders>
            <w:vAlign w:val="center"/>
          </w:tcPr>
          <w:p w14:paraId="0E91FE99">
            <w:pPr>
              <w:jc w:val="center"/>
              <w:rPr>
                <w:sz w:val="18"/>
                <w:szCs w:val="18"/>
              </w:rPr>
            </w:pPr>
            <w:r>
              <w:rPr>
                <w:sz w:val="18"/>
                <w:szCs w:val="18"/>
              </w:rPr>
              <w:t>100</w:t>
            </w:r>
          </w:p>
        </w:tc>
        <w:tc>
          <w:tcPr>
            <w:tcW w:w="1061" w:type="dxa"/>
            <w:tcBorders>
              <w:top w:val="single" w:color="auto" w:sz="4" w:space="0"/>
              <w:left w:val="single" w:color="auto" w:sz="4" w:space="0"/>
              <w:bottom w:val="single" w:color="auto" w:sz="4" w:space="0"/>
              <w:right w:val="single" w:color="auto" w:sz="4" w:space="0"/>
            </w:tcBorders>
            <w:vAlign w:val="center"/>
          </w:tcPr>
          <w:p w14:paraId="11E0DAB3">
            <w:pPr>
              <w:widowControl/>
              <w:spacing w:line="200" w:lineRule="exact"/>
              <w:jc w:val="center"/>
              <w:rPr>
                <w:sz w:val="18"/>
                <w:szCs w:val="18"/>
              </w:rPr>
            </w:pPr>
            <w:r>
              <w:rPr>
                <w:sz w:val="18"/>
                <w:szCs w:val="18"/>
              </w:rPr>
              <w:t>小计</w:t>
            </w:r>
          </w:p>
        </w:tc>
        <w:tc>
          <w:tcPr>
            <w:tcW w:w="840" w:type="dxa"/>
            <w:tcBorders>
              <w:top w:val="single" w:color="auto" w:sz="4" w:space="0"/>
              <w:left w:val="single" w:color="auto" w:sz="4" w:space="0"/>
              <w:bottom w:val="single" w:color="auto" w:sz="4" w:space="0"/>
              <w:right w:val="single" w:color="auto" w:sz="4" w:space="0"/>
            </w:tcBorders>
            <w:vAlign w:val="center"/>
          </w:tcPr>
          <w:p w14:paraId="7A32B175">
            <w:pPr>
              <w:jc w:val="center"/>
              <w:rPr>
                <w:sz w:val="18"/>
                <w:szCs w:val="18"/>
              </w:rPr>
            </w:pPr>
            <w:r>
              <w:rPr>
                <w:sz w:val="18"/>
                <w:szCs w:val="18"/>
              </w:rPr>
              <w:t>3</w:t>
            </w:r>
            <w:r>
              <w:rPr>
                <w:rFonts w:hint="eastAsia"/>
                <w:sz w:val="18"/>
                <w:szCs w:val="18"/>
              </w:rPr>
              <w:t>024</w:t>
            </w:r>
          </w:p>
        </w:tc>
        <w:tc>
          <w:tcPr>
            <w:tcW w:w="915" w:type="dxa"/>
            <w:tcBorders>
              <w:top w:val="single" w:color="auto" w:sz="4" w:space="0"/>
              <w:left w:val="single" w:color="auto" w:sz="4" w:space="0"/>
              <w:bottom w:val="single" w:color="auto" w:sz="4" w:space="0"/>
              <w:right w:val="single" w:color="auto" w:sz="4" w:space="0"/>
            </w:tcBorders>
            <w:vAlign w:val="center"/>
          </w:tcPr>
          <w:p w14:paraId="05CECAB2">
            <w:pPr>
              <w:jc w:val="center"/>
              <w:rPr>
                <w:sz w:val="18"/>
                <w:szCs w:val="18"/>
              </w:rPr>
            </w:pPr>
            <w:r>
              <w:rPr>
                <w:sz w:val="18"/>
                <w:szCs w:val="18"/>
              </w:rPr>
              <w:t>100</w:t>
            </w:r>
          </w:p>
        </w:tc>
        <w:tc>
          <w:tcPr>
            <w:tcW w:w="780" w:type="dxa"/>
            <w:tcBorders>
              <w:top w:val="single" w:color="auto" w:sz="4" w:space="0"/>
              <w:left w:val="single" w:color="auto" w:sz="4" w:space="0"/>
              <w:bottom w:val="single" w:color="auto" w:sz="4" w:space="0"/>
              <w:right w:val="single" w:color="auto" w:sz="4" w:space="0"/>
            </w:tcBorders>
            <w:vAlign w:val="center"/>
          </w:tcPr>
          <w:p w14:paraId="6942C56F">
            <w:pPr>
              <w:jc w:val="center"/>
              <w:rPr>
                <w:sz w:val="18"/>
                <w:szCs w:val="18"/>
              </w:rPr>
            </w:pPr>
            <w:r>
              <w:rPr>
                <w:sz w:val="18"/>
                <w:szCs w:val="18"/>
              </w:rPr>
              <w:t>17</w:t>
            </w:r>
            <w:r>
              <w:rPr>
                <w:rFonts w:hint="eastAsia"/>
                <w:sz w:val="18"/>
                <w:szCs w:val="18"/>
              </w:rPr>
              <w:t>7</w:t>
            </w:r>
          </w:p>
        </w:tc>
        <w:tc>
          <w:tcPr>
            <w:tcW w:w="900" w:type="dxa"/>
            <w:tcBorders>
              <w:top w:val="single" w:color="auto" w:sz="4" w:space="0"/>
              <w:left w:val="single" w:color="auto" w:sz="4" w:space="0"/>
              <w:bottom w:val="single" w:color="auto" w:sz="4" w:space="0"/>
              <w:right w:val="single" w:color="auto" w:sz="4" w:space="0"/>
            </w:tcBorders>
            <w:vAlign w:val="center"/>
          </w:tcPr>
          <w:p w14:paraId="419D2B0F">
            <w:pPr>
              <w:widowControl/>
              <w:spacing w:line="200" w:lineRule="exact"/>
              <w:jc w:val="center"/>
              <w:rPr>
                <w:sz w:val="18"/>
                <w:szCs w:val="18"/>
              </w:rPr>
            </w:pPr>
            <w:r>
              <w:rPr>
                <w:sz w:val="18"/>
                <w:szCs w:val="18"/>
              </w:rPr>
              <w:t>100</w:t>
            </w:r>
          </w:p>
        </w:tc>
      </w:tr>
      <w:tr w14:paraId="7F50BC2A">
        <w:trPr>
          <w:trHeight w:val="312" w:hRule="exact"/>
          <w:jc w:val="center"/>
        </w:trPr>
        <w:tc>
          <w:tcPr>
            <w:tcW w:w="3284" w:type="dxa"/>
            <w:gridSpan w:val="3"/>
            <w:tcBorders>
              <w:top w:val="nil"/>
              <w:left w:val="single" w:color="auto" w:sz="4" w:space="0"/>
              <w:bottom w:val="single" w:color="auto" w:sz="4" w:space="0"/>
              <w:right w:val="single" w:color="auto" w:sz="4" w:space="0"/>
            </w:tcBorders>
            <w:vAlign w:val="center"/>
          </w:tcPr>
          <w:p w14:paraId="50F0EF39">
            <w:pPr>
              <w:jc w:val="center"/>
              <w:rPr>
                <w:sz w:val="18"/>
                <w:szCs w:val="18"/>
              </w:rPr>
            </w:pPr>
            <w:r>
              <w:rPr>
                <w:kern w:val="0"/>
                <w:sz w:val="18"/>
                <w:szCs w:val="18"/>
              </w:rPr>
              <w:t>实践类课程</w:t>
            </w:r>
          </w:p>
        </w:tc>
        <w:tc>
          <w:tcPr>
            <w:tcW w:w="867" w:type="dxa"/>
            <w:tcBorders>
              <w:top w:val="nil"/>
              <w:left w:val="nil"/>
              <w:bottom w:val="single" w:color="auto" w:sz="4" w:space="0"/>
              <w:right w:val="single" w:color="auto" w:sz="4" w:space="0"/>
            </w:tcBorders>
            <w:vAlign w:val="center"/>
          </w:tcPr>
          <w:p w14:paraId="46164E53">
            <w:pPr>
              <w:jc w:val="center"/>
              <w:rPr>
                <w:sz w:val="18"/>
                <w:szCs w:val="18"/>
              </w:rPr>
            </w:pPr>
            <w:r>
              <w:rPr>
                <w:sz w:val="18"/>
                <w:szCs w:val="18"/>
              </w:rPr>
              <w:t>2</w:t>
            </w:r>
            <w:r>
              <w:rPr>
                <w:rFonts w:hint="eastAsia"/>
                <w:sz w:val="18"/>
                <w:szCs w:val="18"/>
              </w:rPr>
              <w:t>6</w:t>
            </w:r>
          </w:p>
        </w:tc>
        <w:tc>
          <w:tcPr>
            <w:tcW w:w="860" w:type="dxa"/>
            <w:tcBorders>
              <w:top w:val="single" w:color="auto" w:sz="4" w:space="0"/>
              <w:left w:val="nil"/>
              <w:bottom w:val="single" w:color="auto" w:sz="4" w:space="0"/>
              <w:right w:val="single" w:color="auto" w:sz="4" w:space="0"/>
            </w:tcBorders>
            <w:vAlign w:val="center"/>
          </w:tcPr>
          <w:p w14:paraId="60C7A037">
            <w:pPr>
              <w:jc w:val="center"/>
              <w:rPr>
                <w:sz w:val="18"/>
                <w:szCs w:val="18"/>
              </w:rPr>
            </w:pPr>
            <w:r>
              <w:rPr>
                <w:sz w:val="18"/>
                <w:szCs w:val="18"/>
              </w:rPr>
              <w:t>1</w:t>
            </w:r>
            <w:r>
              <w:rPr>
                <w:rFonts w:hint="eastAsia"/>
                <w:sz w:val="18"/>
                <w:szCs w:val="18"/>
              </w:rPr>
              <w:t>4.7</w:t>
            </w:r>
          </w:p>
        </w:tc>
        <w:tc>
          <w:tcPr>
            <w:tcW w:w="1061" w:type="dxa"/>
            <w:tcBorders>
              <w:top w:val="single" w:color="auto" w:sz="4" w:space="0"/>
              <w:left w:val="single" w:color="auto" w:sz="4" w:space="0"/>
              <w:bottom w:val="single" w:color="auto" w:sz="4" w:space="0"/>
              <w:right w:val="single" w:color="auto" w:sz="4" w:space="0"/>
            </w:tcBorders>
            <w:vAlign w:val="center"/>
          </w:tcPr>
          <w:p w14:paraId="655A448E">
            <w:pPr>
              <w:widowControl/>
              <w:spacing w:line="200" w:lineRule="exact"/>
              <w:jc w:val="center"/>
              <w:rPr>
                <w:kern w:val="0"/>
                <w:sz w:val="18"/>
                <w:szCs w:val="18"/>
              </w:rPr>
            </w:pPr>
            <w:r>
              <w:rPr>
                <w:kern w:val="0"/>
                <w:sz w:val="18"/>
                <w:szCs w:val="18"/>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14:paraId="5304EEFA">
            <w:pPr>
              <w:jc w:val="center"/>
              <w:rPr>
                <w:sz w:val="18"/>
                <w:szCs w:val="18"/>
              </w:rPr>
            </w:pPr>
            <w:r>
              <w:rPr>
                <w:sz w:val="18"/>
                <w:szCs w:val="18"/>
              </w:rPr>
              <w:t>17</w:t>
            </w:r>
            <w:r>
              <w:rPr>
                <w:rFonts w:hint="eastAsia"/>
                <w:sz w:val="18"/>
                <w:szCs w:val="18"/>
              </w:rPr>
              <w:t>7</w:t>
            </w:r>
            <w:r>
              <w:rPr>
                <w:sz w:val="18"/>
                <w:szCs w:val="18"/>
              </w:rPr>
              <w:t>学分</w:t>
            </w:r>
          </w:p>
        </w:tc>
      </w:tr>
    </w:tbl>
    <w:p w14:paraId="574FA52C">
      <w:pPr>
        <w:jc w:val="center"/>
        <w:rPr>
          <w:rFonts w:hint="eastAsia" w:ascii="华文中宋" w:hAnsi="华文中宋" w:eastAsia="华文中宋" w:cs="华文中宋"/>
          <w:sz w:val="30"/>
          <w:szCs w:val="30"/>
        </w:rPr>
      </w:pPr>
    </w:p>
    <w:p w14:paraId="25806406">
      <w:pPr>
        <w:jc w:val="center"/>
        <w:rPr>
          <w:rFonts w:hint="eastAsia" w:ascii="华文中宋" w:hAnsi="华文中宋" w:eastAsia="华文中宋" w:cs="华文中宋"/>
          <w:sz w:val="30"/>
          <w:szCs w:val="30"/>
        </w:rPr>
      </w:pPr>
    </w:p>
    <w:p w14:paraId="4AA8710E">
      <w:pPr>
        <w:widowControl/>
        <w:jc w:val="left"/>
        <w:rPr>
          <w:rFonts w:hint="eastAsia" w:ascii="仿宋" w:hAnsi="仿宋" w:eastAsia="仿宋" w:cs="仿宋"/>
          <w:sz w:val="24"/>
          <w:szCs w:val="24"/>
        </w:rPr>
      </w:pPr>
    </w:p>
    <w:p w14:paraId="6F15A5D4">
      <w:pPr>
        <w:widowControl/>
        <w:jc w:val="center"/>
        <w:rPr>
          <w:rFonts w:hint="eastAsia" w:ascii="仿宋" w:hAnsi="仿宋" w:eastAsia="仿宋" w:cs="仿宋"/>
          <w:sz w:val="24"/>
          <w:szCs w:val="24"/>
        </w:rPr>
      </w:pPr>
    </w:p>
    <w:p w14:paraId="6C77BEBF">
      <w:pPr>
        <w:pStyle w:val="2"/>
        <w:jc w:val="both"/>
        <w:rPr>
          <w:rFonts w:hint="eastAsia"/>
        </w:rPr>
      </w:pPr>
      <w:r>
        <w:rPr>
          <w:rFonts w:ascii="仿宋" w:hAnsi="仿宋" w:eastAsia="仿宋" w:cs="仿宋"/>
        </w:rPr>
        <w:br w:type="page"/>
      </w:r>
      <w:bookmarkStart w:id="23" w:name="_Toc198561092"/>
      <w:r>
        <w:rPr>
          <w:rFonts w:hint="eastAsia"/>
        </w:rPr>
        <w:t>“工商管理-法学”双学士学位复合型</w:t>
      </w:r>
      <w:bookmarkStart w:id="24" w:name="_Toc30044"/>
      <w:r>
        <w:rPr>
          <w:rFonts w:hint="eastAsia"/>
        </w:rPr>
        <w:t>人才培养项目培养方案</w:t>
      </w:r>
      <w:bookmarkEnd w:id="23"/>
      <w:bookmarkEnd w:id="24"/>
    </w:p>
    <w:p w14:paraId="48DDA1EB">
      <w:pPr>
        <w:jc w:val="center"/>
        <w:rPr>
          <w:rFonts w:eastAsia="黑体"/>
          <w:b/>
          <w:sz w:val="24"/>
          <w:szCs w:val="24"/>
        </w:rPr>
      </w:pPr>
    </w:p>
    <w:p w14:paraId="6769C05A">
      <w:pPr>
        <w:widowControl/>
        <w:numPr>
          <w:ilvl w:val="255"/>
          <w:numId w:val="0"/>
        </w:numPr>
        <w:spacing w:line="360" w:lineRule="auto"/>
        <w:ind w:firstLine="480" w:firstLineChars="200"/>
        <w:jc w:val="left"/>
        <w:rPr>
          <w:b/>
          <w:bCs/>
          <w:sz w:val="24"/>
        </w:rPr>
      </w:pPr>
      <w:r>
        <w:rPr>
          <w:rFonts w:hint="eastAsia"/>
          <w:sz w:val="24"/>
        </w:rPr>
        <w:t>一、</w:t>
      </w:r>
      <w:r>
        <w:rPr>
          <w:rFonts w:hint="eastAsia"/>
          <w:b/>
          <w:bCs/>
          <w:sz w:val="24"/>
        </w:rPr>
        <w:t>业务培养目标</w:t>
      </w:r>
    </w:p>
    <w:p w14:paraId="51EF13B2">
      <w:pPr>
        <w:widowControl/>
        <w:numPr>
          <w:ilvl w:val="255"/>
          <w:numId w:val="0"/>
        </w:numPr>
        <w:spacing w:line="360" w:lineRule="auto"/>
        <w:ind w:firstLine="480" w:firstLineChars="200"/>
        <w:rPr>
          <w:sz w:val="24"/>
        </w:rPr>
      </w:pPr>
      <w:r>
        <w:rPr>
          <w:rFonts w:hint="eastAsia"/>
          <w:sz w:val="24"/>
        </w:rPr>
        <w:t>培养适应社会主义现代化建设和未来社会与科技发展需要的，德智体美劳全面和谐发展与健康个性相统一，具有人文精神、家国情怀、批判性思维、创新创业能力，懂交流、善合作、德法兼修，具备管理学、法学和经济学等学科基础知识，兼具理性严谨的法律思维和务实创新的商业思维，具备优秀的学习能力、沟通能力和组织领导能力，能够胜任企业及各类组织的经营管理以及立法、司法与法律服务等工作的“精商明法”高水平复合型人才。</w:t>
      </w:r>
    </w:p>
    <w:p w14:paraId="64187697">
      <w:pPr>
        <w:widowControl/>
        <w:numPr>
          <w:ilvl w:val="255"/>
          <w:numId w:val="0"/>
        </w:numPr>
        <w:spacing w:line="360" w:lineRule="auto"/>
        <w:ind w:firstLine="480" w:firstLineChars="200"/>
        <w:rPr>
          <w:sz w:val="24"/>
        </w:rPr>
      </w:pPr>
      <w:r>
        <w:rPr>
          <w:rFonts w:hint="eastAsia"/>
          <w:sz w:val="24"/>
        </w:rPr>
        <w:t>学生毕业后可在相关学科领域继续深造，或在工商管理、投资经济与管理、法律等领域从事相关工作。本项目毕业生在工商管理和法学专业领域经过5到10年的实践锻炼，能够掌握相关领域活动的一般规律和发展动态，兼具商业战略思维与法律实践能力，具有一定从事学术研究和组织管理的能力，创新性地融合并运用工商管理和法学的相关知识，能够胜任各类企业事业单位的经营管理、投融资管理、创新创业服务以及立法、司法和法律服务等业务岗位的中高层管理者的工作。</w:t>
      </w:r>
    </w:p>
    <w:p w14:paraId="198A73AC">
      <w:pPr>
        <w:spacing w:line="400" w:lineRule="exact"/>
        <w:ind w:firstLine="480" w:firstLineChars="200"/>
        <w:rPr>
          <w:b/>
          <w:bCs/>
          <w:sz w:val="24"/>
        </w:rPr>
      </w:pPr>
      <w:r>
        <w:rPr>
          <w:rFonts w:hint="eastAsia"/>
          <w:b/>
          <w:bCs/>
          <w:sz w:val="24"/>
        </w:rPr>
        <w:t>二、业务培养要求</w:t>
      </w:r>
    </w:p>
    <w:p w14:paraId="6F8447C7">
      <w:pPr>
        <w:widowControl/>
        <w:numPr>
          <w:ilvl w:val="255"/>
          <w:numId w:val="0"/>
        </w:numPr>
        <w:spacing w:line="360" w:lineRule="auto"/>
        <w:ind w:firstLine="480" w:firstLineChars="200"/>
        <w:rPr>
          <w:sz w:val="24"/>
        </w:rPr>
      </w:pPr>
      <w:r>
        <w:rPr>
          <w:rFonts w:hint="eastAsia"/>
          <w:sz w:val="24"/>
        </w:rPr>
        <w:t>以服务国家和地方经济社会发展重大需求为宗旨，坚持科学、创新、开放的教育理念，通过工商管理+法学的双学位培养模式，以课堂教学和实践教学为手段，使学生掌握管理学、法学和经济学等领域的相关基本理论与知识，具备应用本专业理论与相关技术方法，分析和解决管理和法律领域实际问题的能力。</w:t>
      </w:r>
    </w:p>
    <w:p w14:paraId="40C28345">
      <w:pPr>
        <w:widowControl/>
        <w:numPr>
          <w:ilvl w:val="255"/>
          <w:numId w:val="0"/>
        </w:numPr>
        <w:spacing w:line="360" w:lineRule="auto"/>
        <w:ind w:firstLine="480" w:firstLineChars="200"/>
        <w:rPr>
          <w:sz w:val="24"/>
        </w:rPr>
      </w:pPr>
      <w:r>
        <w:rPr>
          <w:rFonts w:hint="eastAsia"/>
          <w:sz w:val="24"/>
        </w:rPr>
        <w:t>毕业生应具备以下几方面的知识和能力：</w:t>
      </w:r>
    </w:p>
    <w:p w14:paraId="0132D027">
      <w:pPr>
        <w:widowControl/>
        <w:numPr>
          <w:ilvl w:val="255"/>
          <w:numId w:val="0"/>
        </w:numPr>
        <w:spacing w:line="360" w:lineRule="auto"/>
        <w:ind w:firstLine="480" w:firstLineChars="200"/>
        <w:rPr>
          <w:sz w:val="24"/>
        </w:rPr>
      </w:pPr>
      <w:r>
        <w:rPr>
          <w:rFonts w:hint="eastAsia"/>
          <w:sz w:val="24"/>
        </w:rPr>
        <w:t>1．掌握管理学、法学、经济学基本原理以及管理学与法学相关的理论和方法。</w:t>
      </w:r>
    </w:p>
    <w:p w14:paraId="156812BB">
      <w:pPr>
        <w:widowControl/>
        <w:numPr>
          <w:ilvl w:val="255"/>
          <w:numId w:val="0"/>
        </w:numPr>
        <w:spacing w:line="360" w:lineRule="auto"/>
        <w:ind w:firstLine="480" w:firstLineChars="200"/>
        <w:rPr>
          <w:sz w:val="24"/>
        </w:rPr>
      </w:pPr>
      <w:r>
        <w:rPr>
          <w:rFonts w:hint="eastAsia"/>
          <w:sz w:val="24"/>
        </w:rPr>
        <w:t>2．掌握企业管理定性、定量分析技术，并运用计算机技术进行数据处理和分析。</w:t>
      </w:r>
    </w:p>
    <w:p w14:paraId="4AB22042">
      <w:pPr>
        <w:widowControl/>
        <w:numPr>
          <w:ilvl w:val="255"/>
          <w:numId w:val="0"/>
        </w:numPr>
        <w:spacing w:line="360" w:lineRule="auto"/>
        <w:ind w:firstLine="480" w:firstLineChars="200"/>
        <w:rPr>
          <w:sz w:val="24"/>
        </w:rPr>
      </w:pPr>
      <w:r>
        <w:rPr>
          <w:rFonts w:hint="eastAsia"/>
          <w:sz w:val="24"/>
        </w:rPr>
        <w:t>3．熟悉我国企业管理和投资管理有关方针、政策和法规。</w:t>
      </w:r>
    </w:p>
    <w:p w14:paraId="6E0D0471">
      <w:pPr>
        <w:widowControl/>
        <w:numPr>
          <w:ilvl w:val="255"/>
          <w:numId w:val="0"/>
        </w:numPr>
        <w:spacing w:line="360" w:lineRule="auto"/>
        <w:ind w:firstLine="480" w:firstLineChars="200"/>
        <w:rPr>
          <w:sz w:val="24"/>
        </w:rPr>
      </w:pPr>
      <w:r>
        <w:rPr>
          <w:rFonts w:hint="eastAsia"/>
          <w:sz w:val="24"/>
        </w:rPr>
        <w:t>4. 具有法律纠纷解决能力与法律风险防范能力。</w:t>
      </w:r>
    </w:p>
    <w:p w14:paraId="364562CF">
      <w:pPr>
        <w:widowControl/>
        <w:numPr>
          <w:ilvl w:val="255"/>
          <w:numId w:val="0"/>
        </w:numPr>
        <w:spacing w:line="360" w:lineRule="auto"/>
        <w:ind w:firstLine="480" w:firstLineChars="200"/>
        <w:rPr>
          <w:sz w:val="24"/>
        </w:rPr>
      </w:pPr>
      <w:r>
        <w:rPr>
          <w:rFonts w:hint="eastAsia"/>
          <w:sz w:val="24"/>
        </w:rPr>
        <w:t>5．具有人际沟通以及分析解决企业管理实际问题的基本能力。</w:t>
      </w:r>
    </w:p>
    <w:p w14:paraId="39C1528F">
      <w:pPr>
        <w:widowControl/>
        <w:numPr>
          <w:ilvl w:val="255"/>
          <w:numId w:val="0"/>
        </w:numPr>
        <w:spacing w:line="360" w:lineRule="auto"/>
        <w:ind w:firstLine="480" w:firstLineChars="200"/>
        <w:rPr>
          <w:sz w:val="24"/>
        </w:rPr>
      </w:pPr>
      <w:r>
        <w:rPr>
          <w:rFonts w:hint="eastAsia"/>
          <w:sz w:val="24"/>
        </w:rPr>
        <w:t>6．具有较强的自学能力，掌握独立获取、消化和应用新知识的能力和方法。</w:t>
      </w:r>
    </w:p>
    <w:p w14:paraId="236E73A2">
      <w:pPr>
        <w:widowControl/>
        <w:numPr>
          <w:ilvl w:val="255"/>
          <w:numId w:val="0"/>
        </w:numPr>
        <w:spacing w:line="360" w:lineRule="auto"/>
        <w:ind w:firstLine="480" w:firstLineChars="200"/>
        <w:rPr>
          <w:sz w:val="24"/>
        </w:rPr>
      </w:pPr>
      <w:r>
        <w:rPr>
          <w:rFonts w:hint="eastAsia"/>
          <w:sz w:val="24"/>
        </w:rPr>
        <w:t>7．具有较强的创新创业能力和较强的收集处理信息能力。</w:t>
      </w:r>
    </w:p>
    <w:p w14:paraId="33527405">
      <w:pPr>
        <w:widowControl/>
        <w:numPr>
          <w:ilvl w:val="255"/>
          <w:numId w:val="0"/>
        </w:numPr>
        <w:spacing w:line="360" w:lineRule="auto"/>
        <w:ind w:firstLine="480" w:firstLineChars="200"/>
        <w:rPr>
          <w:sz w:val="24"/>
        </w:rPr>
      </w:pPr>
      <w:r>
        <w:rPr>
          <w:rFonts w:hint="eastAsia"/>
          <w:sz w:val="24"/>
        </w:rPr>
        <w:t>8．基本掌握一门外国语，能顺利阅读本专业的外文书刊，具有一定的国际学术交流能力。</w:t>
      </w:r>
    </w:p>
    <w:p w14:paraId="7D39AD8B">
      <w:pPr>
        <w:spacing w:line="400" w:lineRule="exact"/>
        <w:ind w:firstLine="422"/>
        <w:rPr>
          <w:b/>
          <w:szCs w:val="22"/>
        </w:rPr>
      </w:pPr>
      <w:r>
        <w:rPr>
          <w:rFonts w:hint="eastAsia"/>
          <w:b/>
          <w:szCs w:val="22"/>
        </w:rPr>
        <w:t>三、</w:t>
      </w:r>
      <w:r>
        <w:rPr>
          <w:rFonts w:hint="eastAsia"/>
          <w:b/>
          <w:bCs/>
          <w:sz w:val="24"/>
        </w:rPr>
        <w:t>主干学科及核心课程</w:t>
      </w:r>
    </w:p>
    <w:p w14:paraId="28C3A383">
      <w:pPr>
        <w:widowControl/>
        <w:numPr>
          <w:ilvl w:val="255"/>
          <w:numId w:val="0"/>
        </w:numPr>
        <w:spacing w:line="360" w:lineRule="auto"/>
        <w:ind w:firstLine="720" w:firstLineChars="300"/>
        <w:jc w:val="left"/>
        <w:rPr>
          <w:sz w:val="24"/>
        </w:rPr>
      </w:pPr>
      <w:r>
        <w:rPr>
          <w:rFonts w:hint="eastAsia"/>
          <w:sz w:val="24"/>
        </w:rPr>
        <w:t>主干学科：工商管理、法学</w:t>
      </w:r>
    </w:p>
    <w:p w14:paraId="606F5C09">
      <w:pPr>
        <w:widowControl/>
        <w:numPr>
          <w:ilvl w:val="255"/>
          <w:numId w:val="0"/>
        </w:numPr>
        <w:spacing w:line="360" w:lineRule="auto"/>
        <w:ind w:firstLine="480" w:firstLineChars="200"/>
        <w:rPr>
          <w:sz w:val="24"/>
        </w:rPr>
      </w:pPr>
      <w:r>
        <w:rPr>
          <w:rFonts w:hint="eastAsia"/>
          <w:sz w:val="24"/>
        </w:rPr>
        <w:t>核心课程：管理学、微观经济学、宏观经济学、经济统计学、工商管理通论、会计学、运筹学A、数字创业管理、公司创新与创业、技术经济学、投资项目可行性研究[英]、投资经济学、资产评估、创业金融、法理学、宪法学、习近平法治思想概论、中国法律史、国际法学、法律职业伦理、国际经济法学、知识产权法学、民法、刑法、刑事诉讼法学、民事诉讼法学、行政法与行政诉讼法学、商法学、经济法学、劳动法等。</w:t>
      </w:r>
    </w:p>
    <w:p w14:paraId="2B2AB6DD">
      <w:pPr>
        <w:widowControl/>
        <w:numPr>
          <w:ilvl w:val="255"/>
          <w:numId w:val="0"/>
        </w:numPr>
        <w:spacing w:line="360" w:lineRule="auto"/>
        <w:ind w:firstLine="480" w:firstLineChars="200"/>
        <w:rPr>
          <w:sz w:val="24"/>
        </w:rPr>
      </w:pPr>
      <w:r>
        <w:rPr>
          <w:rFonts w:hint="eastAsia"/>
          <w:sz w:val="24"/>
        </w:rPr>
        <w:t>主要实践课程：投资项目模拟实验、企业管理决策模拟实验、企业沙盘模拟实验、创新与创业模拟实训、认知实习、专业实习、学年论文、毕业论文等。</w:t>
      </w:r>
    </w:p>
    <w:p w14:paraId="3DF84690">
      <w:pPr>
        <w:spacing w:line="400" w:lineRule="exact"/>
        <w:ind w:firstLine="480" w:firstLineChars="200"/>
        <w:rPr>
          <w:b/>
          <w:sz w:val="24"/>
          <w:szCs w:val="24"/>
        </w:rPr>
      </w:pPr>
      <w:r>
        <w:rPr>
          <w:rFonts w:hint="eastAsia"/>
          <w:b/>
          <w:sz w:val="24"/>
          <w:szCs w:val="24"/>
        </w:rPr>
        <w:t>四、培养特色与优势特色</w:t>
      </w:r>
    </w:p>
    <w:p w14:paraId="78B7C898">
      <w:pPr>
        <w:widowControl/>
        <w:numPr>
          <w:ilvl w:val="255"/>
          <w:numId w:val="0"/>
        </w:numPr>
        <w:spacing w:line="360" w:lineRule="auto"/>
        <w:ind w:firstLine="480" w:firstLineChars="200"/>
        <w:rPr>
          <w:sz w:val="24"/>
        </w:rPr>
      </w:pPr>
      <w:r>
        <w:rPr>
          <w:rFonts w:hint="eastAsia"/>
          <w:sz w:val="24"/>
        </w:rPr>
        <w:t>培养特色：本项目是一个工商管理与法学学科知识密切融合和联动的双学位复合型人才培养项目，旨在培养“精商明法”的高水平复合型工商管理人才。本项目以管理学、法学、经济学等多学科理论为理论基础，培养的学生具备宽口径的跨学科领域专业知识和技能，在进一步完善面向“数智化”的工商管理专业课程模块的基础上，引入包含法学学科的知识体系，建设包含两个专业模块的个性化、多元化的课程体系，并积极建设两个专业交叉培养的数智化化课程。培养学生掌握管理学、法学和经济学理论基础以及投资经济与管理、创新创业、法律等领域相关知识和技能。学生毕业后可以从事大中型企业经营管理、投资经济与管理、创新创业服务、行政管理等管理类工作，立法、司法、法律服务等法律类工作以及相关领域教育研究工作。</w:t>
      </w:r>
    </w:p>
    <w:p w14:paraId="3D975798">
      <w:pPr>
        <w:widowControl/>
        <w:numPr>
          <w:ilvl w:val="255"/>
          <w:numId w:val="0"/>
        </w:numPr>
        <w:spacing w:line="360" w:lineRule="auto"/>
        <w:ind w:firstLine="480" w:firstLineChars="200"/>
        <w:rPr>
          <w:sz w:val="24"/>
        </w:rPr>
      </w:pPr>
      <w:r>
        <w:rPr>
          <w:rFonts w:hint="eastAsia"/>
          <w:sz w:val="24"/>
        </w:rPr>
        <w:t>优势特色：工商管理和法学专业均为国家一流本科专业，办学理念先进，思政贯通引领，注重科研反哺教学，拥有1支吉林省优秀教学团队（创新创业教育）。通过强强联合，本项目充分整合吉林大学两个A类学科的优势师资力量，实现跨学科融合育人，使学生能够综合运用管理学、法学、经济学相关理论和方法，系统地分析、解决数字经济背景下企业和各类组织的经营管理与相关法律问题，激发学生在管理学、法学、经济学等多学科领域跨域创新活力，提升学生就业竞争力。</w:t>
      </w:r>
    </w:p>
    <w:p w14:paraId="72083D1B">
      <w:pPr>
        <w:spacing w:line="400" w:lineRule="exact"/>
        <w:ind w:firstLine="422"/>
        <w:rPr>
          <w:b/>
          <w:sz w:val="24"/>
          <w:szCs w:val="24"/>
        </w:rPr>
      </w:pPr>
      <w:r>
        <w:rPr>
          <w:rFonts w:hint="eastAsia"/>
          <w:b/>
          <w:sz w:val="24"/>
          <w:szCs w:val="24"/>
        </w:rPr>
        <w:t>五、修业年限</w:t>
      </w:r>
    </w:p>
    <w:p w14:paraId="411D1B50">
      <w:pPr>
        <w:spacing w:line="400" w:lineRule="exact"/>
        <w:ind w:firstLine="420"/>
        <w:rPr>
          <w:sz w:val="24"/>
          <w:szCs w:val="24"/>
        </w:rPr>
      </w:pPr>
      <w:r>
        <w:rPr>
          <w:rFonts w:hint="eastAsia"/>
          <w:sz w:val="24"/>
          <w:szCs w:val="24"/>
        </w:rPr>
        <w:t>一般为四年</w:t>
      </w:r>
      <w:r>
        <w:rPr>
          <w:sz w:val="24"/>
          <w:szCs w:val="24"/>
        </w:rPr>
        <w:t>。</w:t>
      </w:r>
    </w:p>
    <w:p w14:paraId="14AD9220">
      <w:pPr>
        <w:spacing w:line="400" w:lineRule="exact"/>
        <w:ind w:firstLine="422"/>
        <w:rPr>
          <w:b/>
          <w:sz w:val="24"/>
          <w:szCs w:val="24"/>
        </w:rPr>
      </w:pPr>
      <w:r>
        <w:rPr>
          <w:rFonts w:hint="eastAsia"/>
          <w:b/>
          <w:sz w:val="24"/>
          <w:szCs w:val="24"/>
        </w:rPr>
        <w:t>六、学位授予</w:t>
      </w:r>
    </w:p>
    <w:p w14:paraId="61CB82BB">
      <w:pPr>
        <w:spacing w:line="400" w:lineRule="exact"/>
        <w:ind w:firstLine="422"/>
        <w:rPr>
          <w:sz w:val="24"/>
          <w:szCs w:val="24"/>
        </w:rPr>
      </w:pPr>
      <w:r>
        <w:rPr>
          <w:rFonts w:hint="eastAsia"/>
          <w:sz w:val="24"/>
          <w:szCs w:val="24"/>
        </w:rPr>
        <w:t>管理学学士和法学学士</w:t>
      </w:r>
      <w:r>
        <w:rPr>
          <w:sz w:val="24"/>
          <w:szCs w:val="24"/>
        </w:rPr>
        <w:t>。</w:t>
      </w:r>
    </w:p>
    <w:p w14:paraId="5763271C">
      <w:pPr>
        <w:spacing w:line="400" w:lineRule="exact"/>
        <w:ind w:firstLine="422"/>
        <w:rPr>
          <w:b/>
          <w:sz w:val="24"/>
          <w:szCs w:val="24"/>
        </w:rPr>
      </w:pPr>
      <w:r>
        <w:rPr>
          <w:rFonts w:hint="eastAsia"/>
          <w:b/>
          <w:sz w:val="24"/>
          <w:szCs w:val="24"/>
        </w:rPr>
        <w:t>七、毕业合格标准</w:t>
      </w:r>
    </w:p>
    <w:p w14:paraId="11E03B96">
      <w:pPr>
        <w:spacing w:line="360" w:lineRule="exact"/>
        <w:ind w:firstLine="475" w:firstLineChars="198"/>
        <w:rPr>
          <w:sz w:val="24"/>
          <w:szCs w:val="24"/>
        </w:rPr>
      </w:pPr>
      <w:r>
        <w:rPr>
          <w:rFonts w:hint="eastAsia"/>
          <w:sz w:val="24"/>
          <w:szCs w:val="24"/>
        </w:rPr>
        <w:t>1.具有良好的思想道德素质、身体素质和社会适应能力，符合学校规定的德育、体育、美育和劳动教育标准。</w:t>
      </w:r>
    </w:p>
    <w:p w14:paraId="43373634">
      <w:pPr>
        <w:autoSpaceDE w:val="0"/>
        <w:autoSpaceDN w:val="0"/>
        <w:adjustRightInd w:val="0"/>
        <w:spacing w:after="240" w:line="400" w:lineRule="exact"/>
        <w:ind w:firstLine="435"/>
        <w:rPr>
          <w:sz w:val="24"/>
          <w:szCs w:val="24"/>
        </w:rPr>
      </w:pPr>
      <w:r>
        <w:rPr>
          <w:rFonts w:hint="eastAsia"/>
          <w:sz w:val="24"/>
          <w:szCs w:val="24"/>
        </w:rPr>
        <w:t>2.通过培养方案规定的全部教学环节，达到本项目各环节要求的总学分170学分，其中课程教学为144.5学分，占比85.0</w:t>
      </w:r>
      <w:r>
        <w:rPr>
          <w:sz w:val="24"/>
          <w:szCs w:val="24"/>
        </w:rPr>
        <w:t>%</w:t>
      </w:r>
      <w:r>
        <w:rPr>
          <w:rFonts w:hint="eastAsia"/>
          <w:sz w:val="24"/>
          <w:szCs w:val="24"/>
        </w:rPr>
        <w:t>，实践教学环节为</w:t>
      </w:r>
      <w:r>
        <w:rPr>
          <w:sz w:val="24"/>
          <w:szCs w:val="24"/>
        </w:rPr>
        <w:t>2</w:t>
      </w:r>
      <w:r>
        <w:rPr>
          <w:rFonts w:hint="eastAsia"/>
          <w:sz w:val="24"/>
          <w:szCs w:val="24"/>
        </w:rPr>
        <w:t>5.5学分，占比</w:t>
      </w:r>
      <w:r>
        <w:rPr>
          <w:sz w:val="24"/>
          <w:szCs w:val="24"/>
        </w:rPr>
        <w:t>15.</w:t>
      </w:r>
      <w:r>
        <w:rPr>
          <w:rFonts w:hint="eastAsia"/>
          <w:sz w:val="24"/>
          <w:szCs w:val="24"/>
        </w:rPr>
        <w:t>0%。</w:t>
      </w:r>
    </w:p>
    <w:p w14:paraId="4881308F">
      <w:pPr>
        <w:spacing w:line="400" w:lineRule="exact"/>
        <w:ind w:firstLine="420"/>
        <w:rPr>
          <w:sz w:val="24"/>
          <w:szCs w:val="24"/>
        </w:rPr>
      </w:pPr>
    </w:p>
    <w:p w14:paraId="456077FE">
      <w:pPr>
        <w:widowControl/>
        <w:jc w:val="left"/>
        <w:rPr>
          <w:sz w:val="24"/>
          <w:szCs w:val="24"/>
        </w:rPr>
      </w:pPr>
      <w:r>
        <w:rPr>
          <w:sz w:val="24"/>
          <w:szCs w:val="24"/>
        </w:rPr>
        <w:br w:type="page"/>
      </w:r>
    </w:p>
    <w:p w14:paraId="1F30C308">
      <w:pPr>
        <w:spacing w:line="500" w:lineRule="exact"/>
        <w:ind w:firstLine="600" w:firstLineChars="200"/>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指导性教学计划及其进程表</w:t>
      </w:r>
    </w:p>
    <w:tbl>
      <w:tblPr>
        <w:tblStyle w:val="16"/>
        <w:tblW w:w="991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
        <w:gridCol w:w="369"/>
        <w:gridCol w:w="1100"/>
        <w:gridCol w:w="1386"/>
        <w:gridCol w:w="850"/>
        <w:gridCol w:w="567"/>
        <w:gridCol w:w="567"/>
        <w:gridCol w:w="567"/>
        <w:gridCol w:w="1372"/>
        <w:gridCol w:w="1372"/>
        <w:gridCol w:w="1399"/>
      </w:tblGrid>
      <w:tr w14:paraId="2C55913A">
        <w:trPr>
          <w:cantSplit/>
          <w:trHeight w:val="1200" w:hRule="atLeast"/>
          <w:jc w:val="center"/>
        </w:trPr>
        <w:tc>
          <w:tcPr>
            <w:tcW w:w="369" w:type="dxa"/>
            <w:vAlign w:val="center"/>
          </w:tcPr>
          <w:p w14:paraId="2CB6BEA8">
            <w:pPr>
              <w:jc w:val="center"/>
              <w:rPr>
                <w:sz w:val="18"/>
                <w:szCs w:val="18"/>
              </w:rPr>
            </w:pPr>
            <w:r>
              <w:rPr>
                <w:sz w:val="18"/>
                <w:szCs w:val="18"/>
              </w:rPr>
              <w:t>课程类别</w:t>
            </w:r>
          </w:p>
        </w:tc>
        <w:tc>
          <w:tcPr>
            <w:tcW w:w="369" w:type="dxa"/>
            <w:vAlign w:val="center"/>
          </w:tcPr>
          <w:p w14:paraId="79BD0812">
            <w:pPr>
              <w:jc w:val="center"/>
              <w:rPr>
                <w:sz w:val="18"/>
                <w:szCs w:val="18"/>
              </w:rPr>
            </w:pPr>
            <w:r>
              <w:rPr>
                <w:sz w:val="18"/>
                <w:szCs w:val="18"/>
              </w:rPr>
              <w:t>课程性质</w:t>
            </w:r>
          </w:p>
        </w:tc>
        <w:tc>
          <w:tcPr>
            <w:tcW w:w="1100" w:type="dxa"/>
            <w:vAlign w:val="center"/>
          </w:tcPr>
          <w:p w14:paraId="63EBA0F5">
            <w:pPr>
              <w:jc w:val="center"/>
              <w:rPr>
                <w:sz w:val="18"/>
                <w:szCs w:val="18"/>
              </w:rPr>
            </w:pPr>
            <w:r>
              <w:rPr>
                <w:sz w:val="18"/>
                <w:szCs w:val="18"/>
              </w:rPr>
              <w:t>课程</w:t>
            </w:r>
          </w:p>
          <w:p w14:paraId="618AD21C">
            <w:pPr>
              <w:jc w:val="center"/>
              <w:rPr>
                <w:sz w:val="18"/>
                <w:szCs w:val="18"/>
              </w:rPr>
            </w:pPr>
            <w:r>
              <w:rPr>
                <w:sz w:val="18"/>
                <w:szCs w:val="18"/>
              </w:rPr>
              <w:t>代码</w:t>
            </w:r>
          </w:p>
        </w:tc>
        <w:tc>
          <w:tcPr>
            <w:tcW w:w="1386" w:type="dxa"/>
            <w:vAlign w:val="center"/>
          </w:tcPr>
          <w:p w14:paraId="25AB66B9">
            <w:pPr>
              <w:jc w:val="center"/>
              <w:rPr>
                <w:sz w:val="18"/>
                <w:szCs w:val="18"/>
              </w:rPr>
            </w:pPr>
            <w:r>
              <w:rPr>
                <w:sz w:val="18"/>
                <w:szCs w:val="18"/>
              </w:rPr>
              <w:t>课程名称</w:t>
            </w:r>
          </w:p>
        </w:tc>
        <w:tc>
          <w:tcPr>
            <w:tcW w:w="850" w:type="dxa"/>
            <w:vAlign w:val="center"/>
          </w:tcPr>
          <w:p w14:paraId="3B9085EC">
            <w:pPr>
              <w:jc w:val="center"/>
              <w:rPr>
                <w:sz w:val="18"/>
                <w:szCs w:val="18"/>
              </w:rPr>
            </w:pPr>
            <w:r>
              <w:rPr>
                <w:sz w:val="18"/>
                <w:szCs w:val="18"/>
              </w:rPr>
              <w:t>总学分</w:t>
            </w:r>
          </w:p>
        </w:tc>
        <w:tc>
          <w:tcPr>
            <w:tcW w:w="567" w:type="dxa"/>
            <w:vAlign w:val="center"/>
          </w:tcPr>
          <w:p w14:paraId="326E89D9">
            <w:pPr>
              <w:jc w:val="center"/>
              <w:rPr>
                <w:sz w:val="18"/>
                <w:szCs w:val="18"/>
              </w:rPr>
            </w:pPr>
            <w:r>
              <w:rPr>
                <w:sz w:val="18"/>
                <w:szCs w:val="18"/>
              </w:rPr>
              <w:t>实践学分</w:t>
            </w:r>
          </w:p>
        </w:tc>
        <w:tc>
          <w:tcPr>
            <w:tcW w:w="567" w:type="dxa"/>
            <w:vAlign w:val="center"/>
          </w:tcPr>
          <w:p w14:paraId="55AB1EE0">
            <w:pPr>
              <w:jc w:val="center"/>
              <w:rPr>
                <w:sz w:val="18"/>
                <w:szCs w:val="18"/>
              </w:rPr>
            </w:pPr>
            <w:r>
              <w:rPr>
                <w:sz w:val="18"/>
                <w:szCs w:val="18"/>
              </w:rPr>
              <w:t>总学时</w:t>
            </w:r>
          </w:p>
        </w:tc>
        <w:tc>
          <w:tcPr>
            <w:tcW w:w="567" w:type="dxa"/>
            <w:vAlign w:val="center"/>
          </w:tcPr>
          <w:p w14:paraId="20CC576F">
            <w:pPr>
              <w:jc w:val="center"/>
              <w:rPr>
                <w:sz w:val="18"/>
                <w:szCs w:val="18"/>
              </w:rPr>
            </w:pPr>
            <w:r>
              <w:rPr>
                <w:sz w:val="18"/>
                <w:szCs w:val="18"/>
              </w:rPr>
              <w:t>实验学时</w:t>
            </w:r>
          </w:p>
        </w:tc>
        <w:tc>
          <w:tcPr>
            <w:tcW w:w="1372" w:type="dxa"/>
            <w:vAlign w:val="center"/>
          </w:tcPr>
          <w:p w14:paraId="5A4311EB">
            <w:pPr>
              <w:jc w:val="center"/>
              <w:rPr>
                <w:sz w:val="18"/>
                <w:szCs w:val="18"/>
              </w:rPr>
            </w:pPr>
            <w:r>
              <w:rPr>
                <w:sz w:val="18"/>
                <w:szCs w:val="18"/>
              </w:rPr>
              <w:t>修读学期</w:t>
            </w:r>
          </w:p>
        </w:tc>
        <w:tc>
          <w:tcPr>
            <w:tcW w:w="1372" w:type="dxa"/>
            <w:vAlign w:val="center"/>
          </w:tcPr>
          <w:p w14:paraId="5A1340FB">
            <w:pPr>
              <w:jc w:val="center"/>
              <w:rPr>
                <w:sz w:val="18"/>
                <w:szCs w:val="18"/>
              </w:rPr>
            </w:pPr>
            <w:r>
              <w:rPr>
                <w:sz w:val="18"/>
                <w:szCs w:val="18"/>
              </w:rPr>
              <w:t>考核性质</w:t>
            </w:r>
          </w:p>
        </w:tc>
        <w:tc>
          <w:tcPr>
            <w:tcW w:w="1399" w:type="dxa"/>
            <w:vAlign w:val="center"/>
          </w:tcPr>
          <w:p w14:paraId="2FB0CA81">
            <w:pPr>
              <w:jc w:val="center"/>
              <w:rPr>
                <w:sz w:val="18"/>
                <w:szCs w:val="18"/>
              </w:rPr>
            </w:pPr>
            <w:r>
              <w:rPr>
                <w:sz w:val="18"/>
                <w:szCs w:val="18"/>
              </w:rPr>
              <w:t>备注</w:t>
            </w:r>
          </w:p>
        </w:tc>
      </w:tr>
      <w:tr w14:paraId="631DF6B0">
        <w:trPr>
          <w:cantSplit/>
          <w:trHeight w:val="567" w:hRule="exact"/>
          <w:jc w:val="center"/>
        </w:trPr>
        <w:tc>
          <w:tcPr>
            <w:tcW w:w="369" w:type="dxa"/>
            <w:vMerge w:val="restart"/>
            <w:vAlign w:val="center"/>
          </w:tcPr>
          <w:p w14:paraId="69B13A28">
            <w:pPr>
              <w:spacing w:line="240" w:lineRule="exact"/>
              <w:jc w:val="center"/>
              <w:rPr>
                <w:sz w:val="18"/>
                <w:szCs w:val="18"/>
              </w:rPr>
            </w:pPr>
            <w:r>
              <w:rPr>
                <w:rFonts w:hint="eastAsia"/>
                <w:sz w:val="18"/>
                <w:szCs w:val="18"/>
              </w:rPr>
              <w:t>通识</w:t>
            </w:r>
            <w:r>
              <w:rPr>
                <w:sz w:val="18"/>
                <w:szCs w:val="18"/>
              </w:rPr>
              <w:t>教育课程</w:t>
            </w:r>
          </w:p>
        </w:tc>
        <w:tc>
          <w:tcPr>
            <w:tcW w:w="369" w:type="dxa"/>
            <w:vMerge w:val="restart"/>
            <w:vAlign w:val="center"/>
          </w:tcPr>
          <w:p w14:paraId="4F10F370">
            <w:pPr>
              <w:spacing w:line="240" w:lineRule="exact"/>
              <w:jc w:val="center"/>
              <w:rPr>
                <w:sz w:val="18"/>
                <w:szCs w:val="18"/>
              </w:rPr>
            </w:pPr>
            <w:r>
              <w:rPr>
                <w:sz w:val="18"/>
                <w:szCs w:val="18"/>
              </w:rPr>
              <w:t>必修课</w:t>
            </w:r>
          </w:p>
        </w:tc>
        <w:tc>
          <w:tcPr>
            <w:tcW w:w="1100" w:type="dxa"/>
            <w:vAlign w:val="center"/>
          </w:tcPr>
          <w:p w14:paraId="5857E089">
            <w:pPr>
              <w:spacing w:line="200" w:lineRule="exact"/>
              <w:jc w:val="center"/>
              <w:rPr>
                <w:sz w:val="18"/>
                <w:szCs w:val="18"/>
              </w:rPr>
            </w:pPr>
            <w:r>
              <w:rPr>
                <w:sz w:val="18"/>
                <w:szCs w:val="18"/>
              </w:rPr>
              <w:t>391001</w:t>
            </w:r>
          </w:p>
        </w:tc>
        <w:tc>
          <w:tcPr>
            <w:tcW w:w="1386" w:type="dxa"/>
            <w:vAlign w:val="center"/>
          </w:tcPr>
          <w:p w14:paraId="3E4DC13C">
            <w:pPr>
              <w:spacing w:line="200" w:lineRule="exact"/>
              <w:jc w:val="center"/>
              <w:rPr>
                <w:spacing w:val="-20"/>
                <w:w w:val="90"/>
                <w:sz w:val="18"/>
                <w:szCs w:val="18"/>
              </w:rPr>
            </w:pPr>
            <w:r>
              <w:rPr>
                <w:sz w:val="18"/>
                <w:szCs w:val="18"/>
              </w:rPr>
              <w:t>思想道德与法治</w:t>
            </w:r>
          </w:p>
        </w:tc>
        <w:tc>
          <w:tcPr>
            <w:tcW w:w="850" w:type="dxa"/>
            <w:vAlign w:val="center"/>
          </w:tcPr>
          <w:p w14:paraId="47FAEFFD">
            <w:pPr>
              <w:spacing w:line="200" w:lineRule="exact"/>
              <w:jc w:val="center"/>
              <w:rPr>
                <w:sz w:val="18"/>
                <w:szCs w:val="18"/>
              </w:rPr>
            </w:pPr>
            <w:r>
              <w:rPr>
                <w:sz w:val="18"/>
                <w:szCs w:val="18"/>
              </w:rPr>
              <w:t>2.5</w:t>
            </w:r>
          </w:p>
        </w:tc>
        <w:tc>
          <w:tcPr>
            <w:tcW w:w="567" w:type="dxa"/>
            <w:vAlign w:val="center"/>
          </w:tcPr>
          <w:p w14:paraId="00D5AAE9">
            <w:pPr>
              <w:spacing w:line="200" w:lineRule="exact"/>
              <w:jc w:val="center"/>
              <w:rPr>
                <w:sz w:val="18"/>
                <w:szCs w:val="18"/>
              </w:rPr>
            </w:pPr>
          </w:p>
        </w:tc>
        <w:tc>
          <w:tcPr>
            <w:tcW w:w="567" w:type="dxa"/>
            <w:vAlign w:val="center"/>
          </w:tcPr>
          <w:p w14:paraId="200A52A3">
            <w:pPr>
              <w:spacing w:line="200" w:lineRule="exact"/>
              <w:jc w:val="center"/>
              <w:rPr>
                <w:sz w:val="18"/>
                <w:szCs w:val="18"/>
              </w:rPr>
            </w:pPr>
            <w:r>
              <w:rPr>
                <w:sz w:val="18"/>
                <w:szCs w:val="18"/>
              </w:rPr>
              <w:t>40</w:t>
            </w:r>
          </w:p>
        </w:tc>
        <w:tc>
          <w:tcPr>
            <w:tcW w:w="567" w:type="dxa"/>
            <w:vAlign w:val="center"/>
          </w:tcPr>
          <w:p w14:paraId="4710EE37">
            <w:pPr>
              <w:spacing w:line="200" w:lineRule="exact"/>
              <w:jc w:val="center"/>
              <w:rPr>
                <w:sz w:val="18"/>
                <w:szCs w:val="18"/>
              </w:rPr>
            </w:pPr>
          </w:p>
        </w:tc>
        <w:tc>
          <w:tcPr>
            <w:tcW w:w="1372" w:type="dxa"/>
            <w:vAlign w:val="center"/>
          </w:tcPr>
          <w:p w14:paraId="6F8F7F65">
            <w:pPr>
              <w:spacing w:line="200" w:lineRule="exact"/>
              <w:jc w:val="center"/>
              <w:rPr>
                <w:sz w:val="18"/>
                <w:szCs w:val="18"/>
              </w:rPr>
            </w:pPr>
            <w:r>
              <w:rPr>
                <w:sz w:val="18"/>
                <w:szCs w:val="18"/>
              </w:rPr>
              <w:t>1</w:t>
            </w:r>
          </w:p>
        </w:tc>
        <w:tc>
          <w:tcPr>
            <w:tcW w:w="1372" w:type="dxa"/>
            <w:vAlign w:val="center"/>
          </w:tcPr>
          <w:p w14:paraId="6F172BE4">
            <w:pPr>
              <w:spacing w:line="200" w:lineRule="exact"/>
              <w:jc w:val="center"/>
              <w:rPr>
                <w:sz w:val="18"/>
                <w:szCs w:val="18"/>
              </w:rPr>
            </w:pPr>
            <w:r>
              <w:rPr>
                <w:sz w:val="18"/>
                <w:szCs w:val="18"/>
              </w:rPr>
              <w:t>考试</w:t>
            </w:r>
          </w:p>
        </w:tc>
        <w:tc>
          <w:tcPr>
            <w:tcW w:w="1399" w:type="dxa"/>
            <w:vAlign w:val="center"/>
          </w:tcPr>
          <w:p w14:paraId="66FBC0BD">
            <w:pPr>
              <w:spacing w:line="200" w:lineRule="exact"/>
              <w:jc w:val="center"/>
              <w:rPr>
                <w:sz w:val="18"/>
                <w:szCs w:val="18"/>
              </w:rPr>
            </w:pPr>
            <w:r>
              <w:rPr>
                <w:sz w:val="18"/>
                <w:szCs w:val="18"/>
              </w:rPr>
              <w:t>+在线课程</w:t>
            </w:r>
          </w:p>
        </w:tc>
      </w:tr>
      <w:tr w14:paraId="4AC2A1AA">
        <w:trPr>
          <w:cantSplit/>
          <w:trHeight w:val="567" w:hRule="exact"/>
          <w:jc w:val="center"/>
        </w:trPr>
        <w:tc>
          <w:tcPr>
            <w:tcW w:w="369" w:type="dxa"/>
            <w:vMerge w:val="continue"/>
            <w:vAlign w:val="center"/>
          </w:tcPr>
          <w:p w14:paraId="0F8DAA96">
            <w:pPr>
              <w:spacing w:line="240" w:lineRule="exact"/>
              <w:jc w:val="center"/>
              <w:rPr>
                <w:sz w:val="18"/>
                <w:szCs w:val="18"/>
              </w:rPr>
            </w:pPr>
          </w:p>
        </w:tc>
        <w:tc>
          <w:tcPr>
            <w:tcW w:w="369" w:type="dxa"/>
            <w:vMerge w:val="continue"/>
            <w:vAlign w:val="center"/>
          </w:tcPr>
          <w:p w14:paraId="48D5FE81">
            <w:pPr>
              <w:spacing w:line="240" w:lineRule="exact"/>
              <w:jc w:val="center"/>
              <w:rPr>
                <w:sz w:val="18"/>
                <w:szCs w:val="18"/>
              </w:rPr>
            </w:pPr>
          </w:p>
        </w:tc>
        <w:tc>
          <w:tcPr>
            <w:tcW w:w="1100" w:type="dxa"/>
            <w:vAlign w:val="center"/>
          </w:tcPr>
          <w:p w14:paraId="549175AD">
            <w:pPr>
              <w:spacing w:line="200" w:lineRule="exact"/>
              <w:jc w:val="center"/>
              <w:rPr>
                <w:sz w:val="18"/>
                <w:szCs w:val="18"/>
              </w:rPr>
            </w:pPr>
            <w:r>
              <w:rPr>
                <w:sz w:val="18"/>
                <w:szCs w:val="18"/>
              </w:rPr>
              <w:t>391002</w:t>
            </w:r>
          </w:p>
        </w:tc>
        <w:tc>
          <w:tcPr>
            <w:tcW w:w="1386" w:type="dxa"/>
            <w:vAlign w:val="center"/>
          </w:tcPr>
          <w:p w14:paraId="6B5C4D61">
            <w:pPr>
              <w:spacing w:line="200" w:lineRule="exact"/>
              <w:jc w:val="center"/>
              <w:rPr>
                <w:spacing w:val="-20"/>
                <w:w w:val="90"/>
                <w:sz w:val="18"/>
                <w:szCs w:val="18"/>
              </w:rPr>
            </w:pPr>
            <w:r>
              <w:rPr>
                <w:sz w:val="18"/>
                <w:szCs w:val="18"/>
              </w:rPr>
              <w:t>中国近现代史纲要</w:t>
            </w:r>
          </w:p>
        </w:tc>
        <w:tc>
          <w:tcPr>
            <w:tcW w:w="850" w:type="dxa"/>
            <w:vAlign w:val="center"/>
          </w:tcPr>
          <w:p w14:paraId="4F1172C8">
            <w:pPr>
              <w:spacing w:line="200" w:lineRule="exact"/>
              <w:jc w:val="center"/>
              <w:rPr>
                <w:sz w:val="18"/>
                <w:szCs w:val="18"/>
              </w:rPr>
            </w:pPr>
            <w:r>
              <w:rPr>
                <w:sz w:val="18"/>
                <w:szCs w:val="18"/>
              </w:rPr>
              <w:t>2.5</w:t>
            </w:r>
          </w:p>
        </w:tc>
        <w:tc>
          <w:tcPr>
            <w:tcW w:w="567" w:type="dxa"/>
            <w:vAlign w:val="center"/>
          </w:tcPr>
          <w:p w14:paraId="6B6D35E6">
            <w:pPr>
              <w:spacing w:line="200" w:lineRule="exact"/>
              <w:jc w:val="center"/>
              <w:rPr>
                <w:sz w:val="18"/>
                <w:szCs w:val="18"/>
              </w:rPr>
            </w:pPr>
          </w:p>
        </w:tc>
        <w:tc>
          <w:tcPr>
            <w:tcW w:w="567" w:type="dxa"/>
            <w:vAlign w:val="center"/>
          </w:tcPr>
          <w:p w14:paraId="57B9B130">
            <w:pPr>
              <w:spacing w:line="200" w:lineRule="exact"/>
              <w:jc w:val="center"/>
              <w:rPr>
                <w:sz w:val="18"/>
                <w:szCs w:val="18"/>
              </w:rPr>
            </w:pPr>
            <w:r>
              <w:rPr>
                <w:sz w:val="18"/>
                <w:szCs w:val="18"/>
              </w:rPr>
              <w:t>40</w:t>
            </w:r>
          </w:p>
        </w:tc>
        <w:tc>
          <w:tcPr>
            <w:tcW w:w="567" w:type="dxa"/>
            <w:vAlign w:val="center"/>
          </w:tcPr>
          <w:p w14:paraId="09CF695D">
            <w:pPr>
              <w:spacing w:line="200" w:lineRule="exact"/>
              <w:jc w:val="center"/>
              <w:rPr>
                <w:sz w:val="18"/>
                <w:szCs w:val="18"/>
              </w:rPr>
            </w:pPr>
          </w:p>
        </w:tc>
        <w:tc>
          <w:tcPr>
            <w:tcW w:w="1372" w:type="dxa"/>
            <w:vAlign w:val="center"/>
          </w:tcPr>
          <w:p w14:paraId="7509CFFA">
            <w:pPr>
              <w:spacing w:line="200" w:lineRule="exact"/>
              <w:jc w:val="center"/>
              <w:rPr>
                <w:sz w:val="18"/>
                <w:szCs w:val="18"/>
              </w:rPr>
            </w:pPr>
            <w:r>
              <w:rPr>
                <w:sz w:val="18"/>
                <w:szCs w:val="18"/>
              </w:rPr>
              <w:t>2</w:t>
            </w:r>
          </w:p>
        </w:tc>
        <w:tc>
          <w:tcPr>
            <w:tcW w:w="1372" w:type="dxa"/>
            <w:vAlign w:val="center"/>
          </w:tcPr>
          <w:p w14:paraId="147C96B2">
            <w:pPr>
              <w:spacing w:line="200" w:lineRule="exact"/>
              <w:jc w:val="center"/>
              <w:rPr>
                <w:sz w:val="18"/>
                <w:szCs w:val="18"/>
              </w:rPr>
            </w:pPr>
            <w:r>
              <w:rPr>
                <w:sz w:val="18"/>
                <w:szCs w:val="18"/>
              </w:rPr>
              <w:t>考试</w:t>
            </w:r>
          </w:p>
        </w:tc>
        <w:tc>
          <w:tcPr>
            <w:tcW w:w="1399" w:type="dxa"/>
            <w:vAlign w:val="center"/>
          </w:tcPr>
          <w:p w14:paraId="0AADDB4C">
            <w:pPr>
              <w:spacing w:line="200" w:lineRule="exact"/>
              <w:jc w:val="center"/>
              <w:rPr>
                <w:sz w:val="18"/>
                <w:szCs w:val="18"/>
              </w:rPr>
            </w:pPr>
            <w:r>
              <w:rPr>
                <w:sz w:val="18"/>
                <w:szCs w:val="18"/>
              </w:rPr>
              <w:t>+在线课程</w:t>
            </w:r>
          </w:p>
        </w:tc>
      </w:tr>
      <w:tr w14:paraId="7E9B9DC6">
        <w:trPr>
          <w:cantSplit/>
          <w:trHeight w:val="567" w:hRule="exact"/>
          <w:jc w:val="center"/>
        </w:trPr>
        <w:tc>
          <w:tcPr>
            <w:tcW w:w="369" w:type="dxa"/>
            <w:vMerge w:val="continue"/>
            <w:vAlign w:val="center"/>
          </w:tcPr>
          <w:p w14:paraId="27C0D34C">
            <w:pPr>
              <w:spacing w:line="240" w:lineRule="exact"/>
              <w:jc w:val="center"/>
              <w:rPr>
                <w:sz w:val="18"/>
                <w:szCs w:val="18"/>
              </w:rPr>
            </w:pPr>
          </w:p>
        </w:tc>
        <w:tc>
          <w:tcPr>
            <w:tcW w:w="369" w:type="dxa"/>
            <w:vMerge w:val="continue"/>
            <w:vAlign w:val="center"/>
          </w:tcPr>
          <w:p w14:paraId="2B76CA9A">
            <w:pPr>
              <w:spacing w:line="240" w:lineRule="exact"/>
              <w:jc w:val="center"/>
              <w:rPr>
                <w:sz w:val="18"/>
                <w:szCs w:val="18"/>
              </w:rPr>
            </w:pPr>
          </w:p>
        </w:tc>
        <w:tc>
          <w:tcPr>
            <w:tcW w:w="1100" w:type="dxa"/>
            <w:vAlign w:val="center"/>
          </w:tcPr>
          <w:p w14:paraId="07472E12">
            <w:pPr>
              <w:spacing w:line="200" w:lineRule="exact"/>
              <w:jc w:val="center"/>
              <w:rPr>
                <w:sz w:val="18"/>
                <w:szCs w:val="18"/>
              </w:rPr>
            </w:pPr>
            <w:r>
              <w:rPr>
                <w:sz w:val="18"/>
                <w:szCs w:val="18"/>
              </w:rPr>
              <w:t>391003</w:t>
            </w:r>
          </w:p>
        </w:tc>
        <w:tc>
          <w:tcPr>
            <w:tcW w:w="1386" w:type="dxa"/>
            <w:vAlign w:val="center"/>
          </w:tcPr>
          <w:p w14:paraId="50BF1DE3">
            <w:pPr>
              <w:spacing w:line="200" w:lineRule="exact"/>
              <w:jc w:val="center"/>
              <w:rPr>
                <w:w w:val="80"/>
                <w:sz w:val="18"/>
                <w:szCs w:val="18"/>
              </w:rPr>
            </w:pPr>
            <w:r>
              <w:rPr>
                <w:sz w:val="18"/>
                <w:szCs w:val="18"/>
              </w:rPr>
              <w:t>马克思主义基本原理</w:t>
            </w:r>
          </w:p>
        </w:tc>
        <w:tc>
          <w:tcPr>
            <w:tcW w:w="850" w:type="dxa"/>
            <w:vAlign w:val="center"/>
          </w:tcPr>
          <w:p w14:paraId="4EEA73E4">
            <w:pPr>
              <w:spacing w:line="200" w:lineRule="exact"/>
              <w:jc w:val="center"/>
              <w:rPr>
                <w:sz w:val="18"/>
                <w:szCs w:val="18"/>
              </w:rPr>
            </w:pPr>
            <w:r>
              <w:rPr>
                <w:sz w:val="18"/>
                <w:szCs w:val="18"/>
              </w:rPr>
              <w:t>2.5</w:t>
            </w:r>
          </w:p>
        </w:tc>
        <w:tc>
          <w:tcPr>
            <w:tcW w:w="567" w:type="dxa"/>
            <w:vAlign w:val="center"/>
          </w:tcPr>
          <w:p w14:paraId="136CD749">
            <w:pPr>
              <w:spacing w:line="200" w:lineRule="exact"/>
              <w:jc w:val="center"/>
              <w:rPr>
                <w:sz w:val="18"/>
                <w:szCs w:val="18"/>
              </w:rPr>
            </w:pPr>
          </w:p>
        </w:tc>
        <w:tc>
          <w:tcPr>
            <w:tcW w:w="567" w:type="dxa"/>
            <w:vAlign w:val="center"/>
          </w:tcPr>
          <w:p w14:paraId="518BBCBF">
            <w:pPr>
              <w:spacing w:line="200" w:lineRule="exact"/>
              <w:jc w:val="center"/>
              <w:rPr>
                <w:sz w:val="18"/>
                <w:szCs w:val="18"/>
              </w:rPr>
            </w:pPr>
            <w:r>
              <w:rPr>
                <w:sz w:val="18"/>
                <w:szCs w:val="18"/>
              </w:rPr>
              <w:t>40</w:t>
            </w:r>
          </w:p>
        </w:tc>
        <w:tc>
          <w:tcPr>
            <w:tcW w:w="567" w:type="dxa"/>
            <w:vAlign w:val="center"/>
          </w:tcPr>
          <w:p w14:paraId="78D4D22F">
            <w:pPr>
              <w:spacing w:line="200" w:lineRule="exact"/>
              <w:jc w:val="center"/>
              <w:rPr>
                <w:sz w:val="18"/>
                <w:szCs w:val="18"/>
              </w:rPr>
            </w:pPr>
          </w:p>
        </w:tc>
        <w:tc>
          <w:tcPr>
            <w:tcW w:w="1372" w:type="dxa"/>
            <w:vAlign w:val="center"/>
          </w:tcPr>
          <w:p w14:paraId="17905D5F">
            <w:pPr>
              <w:spacing w:line="200" w:lineRule="exact"/>
              <w:jc w:val="center"/>
              <w:rPr>
                <w:sz w:val="18"/>
                <w:szCs w:val="18"/>
              </w:rPr>
            </w:pPr>
            <w:r>
              <w:rPr>
                <w:sz w:val="18"/>
                <w:szCs w:val="18"/>
              </w:rPr>
              <w:t>3</w:t>
            </w:r>
          </w:p>
        </w:tc>
        <w:tc>
          <w:tcPr>
            <w:tcW w:w="1372" w:type="dxa"/>
            <w:vAlign w:val="center"/>
          </w:tcPr>
          <w:p w14:paraId="185AC893">
            <w:pPr>
              <w:spacing w:line="200" w:lineRule="exact"/>
              <w:jc w:val="center"/>
              <w:rPr>
                <w:sz w:val="18"/>
                <w:szCs w:val="18"/>
              </w:rPr>
            </w:pPr>
            <w:r>
              <w:rPr>
                <w:sz w:val="18"/>
                <w:szCs w:val="18"/>
              </w:rPr>
              <w:t>考试</w:t>
            </w:r>
          </w:p>
        </w:tc>
        <w:tc>
          <w:tcPr>
            <w:tcW w:w="1399" w:type="dxa"/>
            <w:vAlign w:val="center"/>
          </w:tcPr>
          <w:p w14:paraId="6DCD78AE">
            <w:pPr>
              <w:spacing w:line="200" w:lineRule="exact"/>
              <w:jc w:val="center"/>
              <w:rPr>
                <w:sz w:val="18"/>
                <w:szCs w:val="18"/>
              </w:rPr>
            </w:pPr>
            <w:r>
              <w:rPr>
                <w:sz w:val="18"/>
                <w:szCs w:val="18"/>
              </w:rPr>
              <w:t>+在线课程</w:t>
            </w:r>
          </w:p>
        </w:tc>
      </w:tr>
      <w:tr w14:paraId="6C44EACB">
        <w:trPr>
          <w:cantSplit/>
          <w:trHeight w:val="850" w:hRule="exact"/>
          <w:jc w:val="center"/>
        </w:trPr>
        <w:tc>
          <w:tcPr>
            <w:tcW w:w="369" w:type="dxa"/>
            <w:vMerge w:val="continue"/>
            <w:vAlign w:val="center"/>
          </w:tcPr>
          <w:p w14:paraId="3300AACB">
            <w:pPr>
              <w:spacing w:line="240" w:lineRule="exact"/>
              <w:jc w:val="center"/>
              <w:rPr>
                <w:sz w:val="18"/>
                <w:szCs w:val="18"/>
              </w:rPr>
            </w:pPr>
          </w:p>
        </w:tc>
        <w:tc>
          <w:tcPr>
            <w:tcW w:w="369" w:type="dxa"/>
            <w:vMerge w:val="continue"/>
            <w:vAlign w:val="center"/>
          </w:tcPr>
          <w:p w14:paraId="3BA4FCF2">
            <w:pPr>
              <w:spacing w:line="240" w:lineRule="exact"/>
              <w:jc w:val="center"/>
              <w:rPr>
                <w:sz w:val="18"/>
                <w:szCs w:val="18"/>
              </w:rPr>
            </w:pPr>
          </w:p>
        </w:tc>
        <w:tc>
          <w:tcPr>
            <w:tcW w:w="1100" w:type="dxa"/>
            <w:vAlign w:val="center"/>
          </w:tcPr>
          <w:p w14:paraId="4388A987">
            <w:pPr>
              <w:spacing w:line="200" w:lineRule="exact"/>
              <w:jc w:val="center"/>
              <w:rPr>
                <w:spacing w:val="-10"/>
                <w:sz w:val="18"/>
                <w:szCs w:val="18"/>
              </w:rPr>
            </w:pPr>
            <w:r>
              <w:rPr>
                <w:sz w:val="18"/>
                <w:szCs w:val="18"/>
              </w:rPr>
              <w:t>391004</w:t>
            </w:r>
          </w:p>
        </w:tc>
        <w:tc>
          <w:tcPr>
            <w:tcW w:w="1386" w:type="dxa"/>
            <w:vAlign w:val="center"/>
          </w:tcPr>
          <w:p w14:paraId="6CDC832C">
            <w:pPr>
              <w:spacing w:line="200" w:lineRule="exact"/>
              <w:jc w:val="center"/>
              <w:rPr>
                <w:sz w:val="18"/>
                <w:szCs w:val="18"/>
              </w:rPr>
            </w:pPr>
            <w:r>
              <w:rPr>
                <w:sz w:val="18"/>
                <w:szCs w:val="18"/>
              </w:rPr>
              <w:t>毛泽东思想和中国特色社会主义理论体系概论</w:t>
            </w:r>
          </w:p>
        </w:tc>
        <w:tc>
          <w:tcPr>
            <w:tcW w:w="850" w:type="dxa"/>
            <w:vAlign w:val="center"/>
          </w:tcPr>
          <w:p w14:paraId="62A114BC">
            <w:pPr>
              <w:spacing w:line="200" w:lineRule="exact"/>
              <w:jc w:val="center"/>
              <w:rPr>
                <w:sz w:val="18"/>
                <w:szCs w:val="18"/>
              </w:rPr>
            </w:pPr>
            <w:r>
              <w:rPr>
                <w:sz w:val="18"/>
                <w:szCs w:val="18"/>
              </w:rPr>
              <w:t>2.5</w:t>
            </w:r>
          </w:p>
        </w:tc>
        <w:tc>
          <w:tcPr>
            <w:tcW w:w="567" w:type="dxa"/>
            <w:vAlign w:val="center"/>
          </w:tcPr>
          <w:p w14:paraId="58A563E9">
            <w:pPr>
              <w:spacing w:line="200" w:lineRule="exact"/>
              <w:jc w:val="center"/>
              <w:rPr>
                <w:sz w:val="18"/>
                <w:szCs w:val="18"/>
              </w:rPr>
            </w:pPr>
          </w:p>
        </w:tc>
        <w:tc>
          <w:tcPr>
            <w:tcW w:w="567" w:type="dxa"/>
            <w:vAlign w:val="center"/>
          </w:tcPr>
          <w:p w14:paraId="5BF6C5E6">
            <w:pPr>
              <w:spacing w:line="200" w:lineRule="exact"/>
              <w:jc w:val="center"/>
              <w:rPr>
                <w:sz w:val="18"/>
                <w:szCs w:val="18"/>
              </w:rPr>
            </w:pPr>
            <w:r>
              <w:rPr>
                <w:sz w:val="18"/>
                <w:szCs w:val="18"/>
              </w:rPr>
              <w:t>40</w:t>
            </w:r>
          </w:p>
        </w:tc>
        <w:tc>
          <w:tcPr>
            <w:tcW w:w="567" w:type="dxa"/>
            <w:vAlign w:val="center"/>
          </w:tcPr>
          <w:p w14:paraId="2512E3BF">
            <w:pPr>
              <w:spacing w:line="200" w:lineRule="exact"/>
              <w:jc w:val="center"/>
              <w:rPr>
                <w:sz w:val="18"/>
                <w:szCs w:val="18"/>
              </w:rPr>
            </w:pPr>
          </w:p>
        </w:tc>
        <w:tc>
          <w:tcPr>
            <w:tcW w:w="1372" w:type="dxa"/>
            <w:vAlign w:val="center"/>
          </w:tcPr>
          <w:p w14:paraId="60B7CC09">
            <w:pPr>
              <w:jc w:val="center"/>
              <w:rPr>
                <w:sz w:val="18"/>
                <w:szCs w:val="18"/>
              </w:rPr>
            </w:pPr>
            <w:r>
              <w:rPr>
                <w:sz w:val="18"/>
                <w:szCs w:val="18"/>
              </w:rPr>
              <w:t>4</w:t>
            </w:r>
          </w:p>
        </w:tc>
        <w:tc>
          <w:tcPr>
            <w:tcW w:w="1372" w:type="dxa"/>
            <w:vAlign w:val="center"/>
          </w:tcPr>
          <w:p w14:paraId="061B5136">
            <w:pPr>
              <w:jc w:val="center"/>
              <w:rPr>
                <w:sz w:val="18"/>
                <w:szCs w:val="18"/>
              </w:rPr>
            </w:pPr>
            <w:r>
              <w:rPr>
                <w:sz w:val="18"/>
                <w:szCs w:val="18"/>
              </w:rPr>
              <w:t>考试</w:t>
            </w:r>
          </w:p>
        </w:tc>
        <w:tc>
          <w:tcPr>
            <w:tcW w:w="1399" w:type="dxa"/>
            <w:vAlign w:val="center"/>
          </w:tcPr>
          <w:p w14:paraId="61073339">
            <w:pPr>
              <w:spacing w:line="200" w:lineRule="exact"/>
              <w:jc w:val="center"/>
              <w:rPr>
                <w:sz w:val="18"/>
                <w:szCs w:val="18"/>
              </w:rPr>
            </w:pPr>
            <w:r>
              <w:rPr>
                <w:sz w:val="18"/>
                <w:szCs w:val="18"/>
              </w:rPr>
              <w:t>+在线课程</w:t>
            </w:r>
          </w:p>
        </w:tc>
      </w:tr>
      <w:tr w14:paraId="597F0CB6">
        <w:trPr>
          <w:cantSplit/>
          <w:trHeight w:val="567" w:hRule="exact"/>
          <w:jc w:val="center"/>
        </w:trPr>
        <w:tc>
          <w:tcPr>
            <w:tcW w:w="369" w:type="dxa"/>
            <w:vMerge w:val="continue"/>
            <w:vAlign w:val="center"/>
          </w:tcPr>
          <w:p w14:paraId="2AF06CD3">
            <w:pPr>
              <w:spacing w:line="240" w:lineRule="exact"/>
              <w:jc w:val="center"/>
              <w:rPr>
                <w:sz w:val="18"/>
                <w:szCs w:val="18"/>
              </w:rPr>
            </w:pPr>
          </w:p>
        </w:tc>
        <w:tc>
          <w:tcPr>
            <w:tcW w:w="369" w:type="dxa"/>
            <w:vMerge w:val="continue"/>
            <w:vAlign w:val="center"/>
          </w:tcPr>
          <w:p w14:paraId="648BB6E3">
            <w:pPr>
              <w:spacing w:line="240" w:lineRule="exact"/>
              <w:jc w:val="center"/>
              <w:rPr>
                <w:sz w:val="18"/>
                <w:szCs w:val="18"/>
              </w:rPr>
            </w:pPr>
          </w:p>
        </w:tc>
        <w:tc>
          <w:tcPr>
            <w:tcW w:w="1100" w:type="dxa"/>
            <w:vAlign w:val="center"/>
          </w:tcPr>
          <w:p w14:paraId="5EF4134E">
            <w:pPr>
              <w:spacing w:line="200" w:lineRule="exact"/>
              <w:jc w:val="center"/>
              <w:rPr>
                <w:spacing w:val="-10"/>
                <w:sz w:val="18"/>
                <w:szCs w:val="18"/>
              </w:rPr>
            </w:pPr>
            <w:r>
              <w:rPr>
                <w:sz w:val="18"/>
                <w:szCs w:val="18"/>
              </w:rPr>
              <w:t>391005-7</w:t>
            </w:r>
          </w:p>
        </w:tc>
        <w:tc>
          <w:tcPr>
            <w:tcW w:w="1386" w:type="dxa"/>
            <w:vAlign w:val="center"/>
          </w:tcPr>
          <w:p w14:paraId="5495864E">
            <w:pPr>
              <w:spacing w:line="200" w:lineRule="exact"/>
              <w:jc w:val="center"/>
              <w:rPr>
                <w:spacing w:val="-12"/>
                <w:sz w:val="18"/>
                <w:szCs w:val="18"/>
              </w:rPr>
            </w:pPr>
            <w:r>
              <w:rPr>
                <w:sz w:val="18"/>
                <w:szCs w:val="18"/>
              </w:rPr>
              <w:t>形势与政策Ⅰ-Ⅲ</w:t>
            </w:r>
          </w:p>
        </w:tc>
        <w:tc>
          <w:tcPr>
            <w:tcW w:w="850" w:type="dxa"/>
            <w:vAlign w:val="center"/>
          </w:tcPr>
          <w:p w14:paraId="074E388E">
            <w:pPr>
              <w:spacing w:line="200" w:lineRule="exact"/>
              <w:jc w:val="center"/>
              <w:rPr>
                <w:sz w:val="18"/>
                <w:szCs w:val="18"/>
              </w:rPr>
            </w:pPr>
            <w:r>
              <w:rPr>
                <w:sz w:val="18"/>
                <w:szCs w:val="18"/>
              </w:rPr>
              <w:t>2</w:t>
            </w:r>
          </w:p>
        </w:tc>
        <w:tc>
          <w:tcPr>
            <w:tcW w:w="567" w:type="dxa"/>
            <w:vAlign w:val="center"/>
          </w:tcPr>
          <w:p w14:paraId="5EDC475F">
            <w:pPr>
              <w:spacing w:line="200" w:lineRule="exact"/>
              <w:jc w:val="center"/>
              <w:rPr>
                <w:sz w:val="18"/>
                <w:szCs w:val="18"/>
              </w:rPr>
            </w:pPr>
          </w:p>
        </w:tc>
        <w:tc>
          <w:tcPr>
            <w:tcW w:w="567" w:type="dxa"/>
            <w:vAlign w:val="center"/>
          </w:tcPr>
          <w:p w14:paraId="43AAF2A9">
            <w:pPr>
              <w:spacing w:line="200" w:lineRule="exact"/>
              <w:jc w:val="center"/>
              <w:rPr>
                <w:sz w:val="18"/>
                <w:szCs w:val="18"/>
              </w:rPr>
            </w:pPr>
            <w:r>
              <w:rPr>
                <w:sz w:val="18"/>
                <w:szCs w:val="18"/>
              </w:rPr>
              <w:t>32</w:t>
            </w:r>
          </w:p>
        </w:tc>
        <w:tc>
          <w:tcPr>
            <w:tcW w:w="567" w:type="dxa"/>
            <w:vAlign w:val="center"/>
          </w:tcPr>
          <w:p w14:paraId="102C0D7F">
            <w:pPr>
              <w:spacing w:line="200" w:lineRule="exact"/>
              <w:jc w:val="center"/>
              <w:rPr>
                <w:sz w:val="18"/>
                <w:szCs w:val="18"/>
              </w:rPr>
            </w:pPr>
          </w:p>
        </w:tc>
        <w:tc>
          <w:tcPr>
            <w:tcW w:w="1372" w:type="dxa"/>
            <w:vAlign w:val="center"/>
          </w:tcPr>
          <w:p w14:paraId="050E7B49">
            <w:pPr>
              <w:spacing w:line="200" w:lineRule="exact"/>
              <w:jc w:val="center"/>
              <w:rPr>
                <w:sz w:val="18"/>
                <w:szCs w:val="18"/>
              </w:rPr>
            </w:pPr>
            <w:r>
              <w:rPr>
                <w:sz w:val="18"/>
                <w:szCs w:val="18"/>
              </w:rPr>
              <w:t>1-3</w:t>
            </w:r>
          </w:p>
        </w:tc>
        <w:tc>
          <w:tcPr>
            <w:tcW w:w="1372" w:type="dxa"/>
            <w:vAlign w:val="center"/>
          </w:tcPr>
          <w:p w14:paraId="179C5133">
            <w:pPr>
              <w:spacing w:line="200" w:lineRule="exact"/>
              <w:jc w:val="center"/>
              <w:rPr>
                <w:sz w:val="18"/>
                <w:szCs w:val="18"/>
              </w:rPr>
            </w:pPr>
            <w:r>
              <w:rPr>
                <w:sz w:val="18"/>
                <w:szCs w:val="18"/>
              </w:rPr>
              <w:t>考试/考查</w:t>
            </w:r>
          </w:p>
        </w:tc>
        <w:tc>
          <w:tcPr>
            <w:tcW w:w="1399" w:type="dxa"/>
            <w:vAlign w:val="center"/>
          </w:tcPr>
          <w:p w14:paraId="62E3D569">
            <w:pPr>
              <w:spacing w:line="200" w:lineRule="exact"/>
              <w:jc w:val="center"/>
              <w:rPr>
                <w:sz w:val="18"/>
                <w:szCs w:val="18"/>
              </w:rPr>
            </w:pPr>
            <w:r>
              <w:rPr>
                <w:sz w:val="18"/>
                <w:szCs w:val="18"/>
              </w:rPr>
              <w:t>+在线课程</w:t>
            </w:r>
          </w:p>
        </w:tc>
      </w:tr>
      <w:tr w14:paraId="6F05D739">
        <w:trPr>
          <w:cantSplit/>
          <w:trHeight w:val="850" w:hRule="exact"/>
          <w:jc w:val="center"/>
        </w:trPr>
        <w:tc>
          <w:tcPr>
            <w:tcW w:w="369" w:type="dxa"/>
            <w:vMerge w:val="continue"/>
            <w:vAlign w:val="center"/>
          </w:tcPr>
          <w:p w14:paraId="7A178DB6">
            <w:pPr>
              <w:spacing w:line="240" w:lineRule="exact"/>
              <w:jc w:val="center"/>
              <w:rPr>
                <w:sz w:val="18"/>
                <w:szCs w:val="18"/>
              </w:rPr>
            </w:pPr>
          </w:p>
        </w:tc>
        <w:tc>
          <w:tcPr>
            <w:tcW w:w="369" w:type="dxa"/>
            <w:vMerge w:val="continue"/>
            <w:vAlign w:val="center"/>
          </w:tcPr>
          <w:p w14:paraId="74A47906">
            <w:pPr>
              <w:spacing w:line="240" w:lineRule="exact"/>
              <w:jc w:val="center"/>
              <w:rPr>
                <w:sz w:val="18"/>
                <w:szCs w:val="18"/>
              </w:rPr>
            </w:pPr>
          </w:p>
        </w:tc>
        <w:tc>
          <w:tcPr>
            <w:tcW w:w="1100" w:type="dxa"/>
            <w:vAlign w:val="center"/>
          </w:tcPr>
          <w:p w14:paraId="64C3C966">
            <w:pPr>
              <w:spacing w:line="200" w:lineRule="exact"/>
              <w:jc w:val="center"/>
              <w:rPr>
                <w:spacing w:val="-10"/>
                <w:sz w:val="18"/>
                <w:szCs w:val="18"/>
              </w:rPr>
            </w:pPr>
            <w:r>
              <w:rPr>
                <w:sz w:val="18"/>
                <w:szCs w:val="18"/>
              </w:rPr>
              <w:t>391013</w:t>
            </w:r>
          </w:p>
        </w:tc>
        <w:tc>
          <w:tcPr>
            <w:tcW w:w="1386" w:type="dxa"/>
            <w:vAlign w:val="center"/>
          </w:tcPr>
          <w:p w14:paraId="46122F63">
            <w:pPr>
              <w:spacing w:line="200" w:lineRule="exact"/>
              <w:jc w:val="center"/>
              <w:rPr>
                <w:sz w:val="18"/>
                <w:szCs w:val="18"/>
              </w:rPr>
            </w:pPr>
            <w:r>
              <w:rPr>
                <w:sz w:val="18"/>
                <w:szCs w:val="18"/>
              </w:rPr>
              <w:t>习近平新时代中国特色社会主义思想概论</w:t>
            </w:r>
          </w:p>
        </w:tc>
        <w:tc>
          <w:tcPr>
            <w:tcW w:w="850" w:type="dxa"/>
            <w:vAlign w:val="center"/>
          </w:tcPr>
          <w:p w14:paraId="42B0C0EE">
            <w:pPr>
              <w:spacing w:line="200" w:lineRule="exact"/>
              <w:jc w:val="center"/>
              <w:rPr>
                <w:sz w:val="18"/>
                <w:szCs w:val="18"/>
              </w:rPr>
            </w:pPr>
            <w:r>
              <w:rPr>
                <w:sz w:val="18"/>
                <w:szCs w:val="18"/>
              </w:rPr>
              <w:t>3</w:t>
            </w:r>
          </w:p>
        </w:tc>
        <w:tc>
          <w:tcPr>
            <w:tcW w:w="567" w:type="dxa"/>
            <w:vAlign w:val="center"/>
          </w:tcPr>
          <w:p w14:paraId="11E64DBE">
            <w:pPr>
              <w:spacing w:line="200" w:lineRule="exact"/>
              <w:jc w:val="center"/>
              <w:rPr>
                <w:sz w:val="18"/>
                <w:szCs w:val="18"/>
              </w:rPr>
            </w:pPr>
          </w:p>
        </w:tc>
        <w:tc>
          <w:tcPr>
            <w:tcW w:w="567" w:type="dxa"/>
            <w:vAlign w:val="center"/>
          </w:tcPr>
          <w:p w14:paraId="4B413F59">
            <w:pPr>
              <w:spacing w:line="200" w:lineRule="exact"/>
              <w:jc w:val="center"/>
              <w:rPr>
                <w:sz w:val="18"/>
                <w:szCs w:val="18"/>
              </w:rPr>
            </w:pPr>
            <w:r>
              <w:rPr>
                <w:sz w:val="18"/>
                <w:szCs w:val="18"/>
              </w:rPr>
              <w:t>48</w:t>
            </w:r>
          </w:p>
        </w:tc>
        <w:tc>
          <w:tcPr>
            <w:tcW w:w="567" w:type="dxa"/>
            <w:vAlign w:val="center"/>
          </w:tcPr>
          <w:p w14:paraId="2128248E">
            <w:pPr>
              <w:spacing w:line="200" w:lineRule="exact"/>
              <w:jc w:val="center"/>
              <w:rPr>
                <w:sz w:val="18"/>
                <w:szCs w:val="18"/>
              </w:rPr>
            </w:pPr>
          </w:p>
        </w:tc>
        <w:tc>
          <w:tcPr>
            <w:tcW w:w="1372" w:type="dxa"/>
            <w:vAlign w:val="center"/>
          </w:tcPr>
          <w:p w14:paraId="1C0F32A8">
            <w:pPr>
              <w:spacing w:line="200" w:lineRule="exact"/>
              <w:jc w:val="center"/>
              <w:rPr>
                <w:sz w:val="18"/>
                <w:szCs w:val="18"/>
              </w:rPr>
            </w:pPr>
            <w:r>
              <w:rPr>
                <w:sz w:val="18"/>
                <w:szCs w:val="18"/>
              </w:rPr>
              <w:t>4</w:t>
            </w:r>
          </w:p>
        </w:tc>
        <w:tc>
          <w:tcPr>
            <w:tcW w:w="1372" w:type="dxa"/>
            <w:vAlign w:val="center"/>
          </w:tcPr>
          <w:p w14:paraId="0E170D0F">
            <w:pPr>
              <w:spacing w:line="200" w:lineRule="exact"/>
              <w:jc w:val="center"/>
              <w:rPr>
                <w:sz w:val="18"/>
                <w:szCs w:val="18"/>
              </w:rPr>
            </w:pPr>
            <w:r>
              <w:rPr>
                <w:sz w:val="18"/>
                <w:szCs w:val="18"/>
              </w:rPr>
              <w:t>考试</w:t>
            </w:r>
          </w:p>
        </w:tc>
        <w:tc>
          <w:tcPr>
            <w:tcW w:w="1399" w:type="dxa"/>
            <w:vAlign w:val="center"/>
          </w:tcPr>
          <w:p w14:paraId="255CAA81">
            <w:pPr>
              <w:spacing w:line="200" w:lineRule="exact"/>
              <w:jc w:val="center"/>
              <w:rPr>
                <w:sz w:val="18"/>
                <w:szCs w:val="18"/>
              </w:rPr>
            </w:pPr>
            <w:r>
              <w:rPr>
                <w:sz w:val="18"/>
                <w:szCs w:val="18"/>
              </w:rPr>
              <w:t>+在线课程</w:t>
            </w:r>
          </w:p>
        </w:tc>
      </w:tr>
      <w:tr w14:paraId="173EBECD">
        <w:trPr>
          <w:cantSplit/>
          <w:trHeight w:val="567" w:hRule="exact"/>
          <w:jc w:val="center"/>
        </w:trPr>
        <w:tc>
          <w:tcPr>
            <w:tcW w:w="369" w:type="dxa"/>
            <w:vMerge w:val="continue"/>
            <w:vAlign w:val="center"/>
          </w:tcPr>
          <w:p w14:paraId="4E1EA708">
            <w:pPr>
              <w:spacing w:line="240" w:lineRule="exact"/>
              <w:jc w:val="center"/>
              <w:rPr>
                <w:sz w:val="18"/>
                <w:szCs w:val="18"/>
              </w:rPr>
            </w:pPr>
          </w:p>
        </w:tc>
        <w:tc>
          <w:tcPr>
            <w:tcW w:w="369" w:type="dxa"/>
            <w:vMerge w:val="continue"/>
            <w:vAlign w:val="center"/>
          </w:tcPr>
          <w:p w14:paraId="08FACB88">
            <w:pPr>
              <w:spacing w:line="240" w:lineRule="exact"/>
              <w:jc w:val="center"/>
              <w:rPr>
                <w:sz w:val="18"/>
                <w:szCs w:val="18"/>
              </w:rPr>
            </w:pPr>
          </w:p>
        </w:tc>
        <w:tc>
          <w:tcPr>
            <w:tcW w:w="1100" w:type="dxa"/>
            <w:vAlign w:val="center"/>
          </w:tcPr>
          <w:p w14:paraId="185EC9EB">
            <w:pPr>
              <w:spacing w:line="200" w:lineRule="exact"/>
              <w:jc w:val="center"/>
              <w:rPr>
                <w:spacing w:val="-10"/>
                <w:sz w:val="18"/>
                <w:szCs w:val="18"/>
              </w:rPr>
            </w:pPr>
            <w:r>
              <w:rPr>
                <w:sz w:val="18"/>
                <w:szCs w:val="18"/>
              </w:rPr>
              <w:t>921001-5</w:t>
            </w:r>
          </w:p>
        </w:tc>
        <w:tc>
          <w:tcPr>
            <w:tcW w:w="1386" w:type="dxa"/>
            <w:vAlign w:val="center"/>
          </w:tcPr>
          <w:p w14:paraId="077507FA">
            <w:pPr>
              <w:spacing w:line="200" w:lineRule="exact"/>
              <w:jc w:val="center"/>
              <w:rPr>
                <w:sz w:val="18"/>
                <w:szCs w:val="18"/>
              </w:rPr>
            </w:pPr>
            <w:r>
              <w:rPr>
                <w:sz w:val="18"/>
                <w:szCs w:val="18"/>
              </w:rPr>
              <w:t>体育Ⅰ-Ⅴ</w:t>
            </w:r>
          </w:p>
        </w:tc>
        <w:tc>
          <w:tcPr>
            <w:tcW w:w="850" w:type="dxa"/>
            <w:vAlign w:val="center"/>
          </w:tcPr>
          <w:p w14:paraId="2FBFBFDD">
            <w:pPr>
              <w:spacing w:line="200" w:lineRule="exact"/>
              <w:jc w:val="center"/>
              <w:rPr>
                <w:spacing w:val="-20"/>
                <w:sz w:val="18"/>
                <w:szCs w:val="18"/>
              </w:rPr>
            </w:pPr>
            <w:r>
              <w:rPr>
                <w:rFonts w:hint="eastAsia"/>
                <w:sz w:val="18"/>
                <w:szCs w:val="18"/>
              </w:rPr>
              <w:t>4</w:t>
            </w:r>
          </w:p>
        </w:tc>
        <w:tc>
          <w:tcPr>
            <w:tcW w:w="567" w:type="dxa"/>
            <w:vAlign w:val="center"/>
          </w:tcPr>
          <w:p w14:paraId="6A30440B">
            <w:pPr>
              <w:spacing w:line="200" w:lineRule="exact"/>
              <w:jc w:val="center"/>
              <w:rPr>
                <w:sz w:val="18"/>
                <w:szCs w:val="18"/>
              </w:rPr>
            </w:pPr>
          </w:p>
        </w:tc>
        <w:tc>
          <w:tcPr>
            <w:tcW w:w="567" w:type="dxa"/>
            <w:vAlign w:val="center"/>
          </w:tcPr>
          <w:p w14:paraId="58AF5421">
            <w:pPr>
              <w:spacing w:line="200" w:lineRule="exact"/>
              <w:jc w:val="center"/>
              <w:rPr>
                <w:sz w:val="18"/>
                <w:szCs w:val="18"/>
              </w:rPr>
            </w:pPr>
            <w:r>
              <w:rPr>
                <w:sz w:val="18"/>
                <w:szCs w:val="18"/>
              </w:rPr>
              <w:t>160</w:t>
            </w:r>
          </w:p>
        </w:tc>
        <w:tc>
          <w:tcPr>
            <w:tcW w:w="567" w:type="dxa"/>
            <w:vAlign w:val="center"/>
          </w:tcPr>
          <w:p w14:paraId="593B52AC">
            <w:pPr>
              <w:spacing w:line="200" w:lineRule="exact"/>
              <w:jc w:val="center"/>
              <w:rPr>
                <w:sz w:val="18"/>
                <w:szCs w:val="18"/>
              </w:rPr>
            </w:pPr>
          </w:p>
        </w:tc>
        <w:tc>
          <w:tcPr>
            <w:tcW w:w="1372" w:type="dxa"/>
            <w:vAlign w:val="center"/>
          </w:tcPr>
          <w:p w14:paraId="53DF84C6">
            <w:pPr>
              <w:spacing w:line="200" w:lineRule="exact"/>
              <w:jc w:val="center"/>
              <w:rPr>
                <w:sz w:val="18"/>
                <w:szCs w:val="18"/>
              </w:rPr>
            </w:pPr>
            <w:r>
              <w:rPr>
                <w:sz w:val="18"/>
                <w:szCs w:val="18"/>
              </w:rPr>
              <w:t>1-8</w:t>
            </w:r>
          </w:p>
        </w:tc>
        <w:tc>
          <w:tcPr>
            <w:tcW w:w="1372" w:type="dxa"/>
            <w:vAlign w:val="center"/>
          </w:tcPr>
          <w:p w14:paraId="40F5762C">
            <w:pPr>
              <w:spacing w:line="200" w:lineRule="exact"/>
              <w:jc w:val="center"/>
              <w:rPr>
                <w:sz w:val="18"/>
                <w:szCs w:val="18"/>
              </w:rPr>
            </w:pPr>
            <w:r>
              <w:rPr>
                <w:sz w:val="18"/>
                <w:szCs w:val="18"/>
              </w:rPr>
              <w:t>考查</w:t>
            </w:r>
          </w:p>
        </w:tc>
        <w:tc>
          <w:tcPr>
            <w:tcW w:w="1399" w:type="dxa"/>
            <w:vAlign w:val="center"/>
          </w:tcPr>
          <w:p w14:paraId="23C35273">
            <w:pPr>
              <w:spacing w:line="200" w:lineRule="exact"/>
              <w:jc w:val="center"/>
              <w:rPr>
                <w:sz w:val="18"/>
                <w:szCs w:val="18"/>
              </w:rPr>
            </w:pPr>
            <w:r>
              <w:rPr>
                <w:sz w:val="18"/>
                <w:szCs w:val="18"/>
              </w:rPr>
              <w:t>体育Ⅴ5-8学期自主选修</w:t>
            </w:r>
          </w:p>
        </w:tc>
      </w:tr>
      <w:tr w14:paraId="3F3C3B85">
        <w:trPr>
          <w:cantSplit/>
          <w:trHeight w:val="567" w:hRule="exact"/>
          <w:jc w:val="center"/>
        </w:trPr>
        <w:tc>
          <w:tcPr>
            <w:tcW w:w="369" w:type="dxa"/>
            <w:vMerge w:val="continue"/>
            <w:vAlign w:val="center"/>
          </w:tcPr>
          <w:p w14:paraId="5D2A7AB7">
            <w:pPr>
              <w:spacing w:line="240" w:lineRule="exact"/>
              <w:jc w:val="center"/>
              <w:rPr>
                <w:sz w:val="18"/>
                <w:szCs w:val="18"/>
              </w:rPr>
            </w:pPr>
          </w:p>
        </w:tc>
        <w:tc>
          <w:tcPr>
            <w:tcW w:w="369" w:type="dxa"/>
            <w:vMerge w:val="continue"/>
            <w:vAlign w:val="center"/>
          </w:tcPr>
          <w:p w14:paraId="41B299D1">
            <w:pPr>
              <w:spacing w:line="240" w:lineRule="exact"/>
              <w:jc w:val="center"/>
              <w:rPr>
                <w:sz w:val="18"/>
                <w:szCs w:val="18"/>
              </w:rPr>
            </w:pPr>
          </w:p>
        </w:tc>
        <w:tc>
          <w:tcPr>
            <w:tcW w:w="1100" w:type="dxa"/>
            <w:vAlign w:val="center"/>
          </w:tcPr>
          <w:p w14:paraId="7BC3D0DF">
            <w:pPr>
              <w:spacing w:line="200" w:lineRule="exact"/>
              <w:jc w:val="center"/>
              <w:rPr>
                <w:sz w:val="18"/>
                <w:szCs w:val="18"/>
              </w:rPr>
            </w:pPr>
            <w:r>
              <w:rPr>
                <w:sz w:val="18"/>
                <w:szCs w:val="18"/>
              </w:rPr>
              <w:t>J11001</w:t>
            </w:r>
          </w:p>
        </w:tc>
        <w:tc>
          <w:tcPr>
            <w:tcW w:w="1386" w:type="dxa"/>
            <w:vAlign w:val="center"/>
          </w:tcPr>
          <w:p w14:paraId="2230F512">
            <w:pPr>
              <w:spacing w:line="200" w:lineRule="exact"/>
              <w:jc w:val="center"/>
              <w:rPr>
                <w:sz w:val="18"/>
                <w:szCs w:val="18"/>
              </w:rPr>
            </w:pPr>
            <w:r>
              <w:rPr>
                <w:sz w:val="18"/>
                <w:szCs w:val="18"/>
              </w:rPr>
              <w:t>军事理论</w:t>
            </w:r>
          </w:p>
        </w:tc>
        <w:tc>
          <w:tcPr>
            <w:tcW w:w="850" w:type="dxa"/>
            <w:vAlign w:val="center"/>
          </w:tcPr>
          <w:p w14:paraId="4B368955">
            <w:pPr>
              <w:spacing w:line="200" w:lineRule="exact"/>
              <w:jc w:val="center"/>
              <w:rPr>
                <w:sz w:val="18"/>
                <w:szCs w:val="18"/>
              </w:rPr>
            </w:pPr>
            <w:r>
              <w:rPr>
                <w:sz w:val="18"/>
                <w:szCs w:val="18"/>
              </w:rPr>
              <w:t>2</w:t>
            </w:r>
          </w:p>
        </w:tc>
        <w:tc>
          <w:tcPr>
            <w:tcW w:w="567" w:type="dxa"/>
            <w:vAlign w:val="center"/>
          </w:tcPr>
          <w:p w14:paraId="063F5AE6">
            <w:pPr>
              <w:spacing w:line="200" w:lineRule="exact"/>
              <w:jc w:val="center"/>
              <w:rPr>
                <w:sz w:val="18"/>
                <w:szCs w:val="18"/>
              </w:rPr>
            </w:pPr>
          </w:p>
        </w:tc>
        <w:tc>
          <w:tcPr>
            <w:tcW w:w="567" w:type="dxa"/>
            <w:vAlign w:val="center"/>
          </w:tcPr>
          <w:p w14:paraId="478ED4F0">
            <w:pPr>
              <w:spacing w:line="200" w:lineRule="exact"/>
              <w:jc w:val="center"/>
              <w:rPr>
                <w:sz w:val="18"/>
                <w:szCs w:val="18"/>
              </w:rPr>
            </w:pPr>
            <w:r>
              <w:rPr>
                <w:sz w:val="18"/>
                <w:szCs w:val="18"/>
              </w:rPr>
              <w:t>32</w:t>
            </w:r>
          </w:p>
        </w:tc>
        <w:tc>
          <w:tcPr>
            <w:tcW w:w="567" w:type="dxa"/>
            <w:vAlign w:val="center"/>
          </w:tcPr>
          <w:p w14:paraId="4D8BDB8B">
            <w:pPr>
              <w:spacing w:line="200" w:lineRule="exact"/>
              <w:jc w:val="center"/>
              <w:rPr>
                <w:sz w:val="18"/>
                <w:szCs w:val="18"/>
              </w:rPr>
            </w:pPr>
          </w:p>
        </w:tc>
        <w:tc>
          <w:tcPr>
            <w:tcW w:w="1372" w:type="dxa"/>
            <w:vAlign w:val="center"/>
          </w:tcPr>
          <w:p w14:paraId="097253F8">
            <w:pPr>
              <w:spacing w:line="200" w:lineRule="exact"/>
              <w:jc w:val="center"/>
              <w:rPr>
                <w:sz w:val="18"/>
                <w:szCs w:val="18"/>
              </w:rPr>
            </w:pPr>
            <w:r>
              <w:rPr>
                <w:sz w:val="18"/>
                <w:szCs w:val="18"/>
              </w:rPr>
              <w:t>1-2</w:t>
            </w:r>
          </w:p>
        </w:tc>
        <w:tc>
          <w:tcPr>
            <w:tcW w:w="1372" w:type="dxa"/>
            <w:vAlign w:val="center"/>
          </w:tcPr>
          <w:p w14:paraId="020BF6DD">
            <w:pPr>
              <w:spacing w:line="200" w:lineRule="exact"/>
              <w:jc w:val="center"/>
              <w:rPr>
                <w:sz w:val="18"/>
                <w:szCs w:val="18"/>
              </w:rPr>
            </w:pPr>
            <w:r>
              <w:rPr>
                <w:sz w:val="18"/>
                <w:szCs w:val="18"/>
              </w:rPr>
              <w:t>考试</w:t>
            </w:r>
          </w:p>
        </w:tc>
        <w:tc>
          <w:tcPr>
            <w:tcW w:w="1399" w:type="dxa"/>
            <w:vAlign w:val="center"/>
          </w:tcPr>
          <w:p w14:paraId="200A1E61">
            <w:pPr>
              <w:spacing w:line="200" w:lineRule="exact"/>
              <w:jc w:val="center"/>
              <w:rPr>
                <w:sz w:val="18"/>
                <w:szCs w:val="18"/>
              </w:rPr>
            </w:pPr>
          </w:p>
        </w:tc>
      </w:tr>
      <w:tr w14:paraId="6D14E55E">
        <w:trPr>
          <w:cantSplit/>
          <w:trHeight w:val="567" w:hRule="exact"/>
          <w:jc w:val="center"/>
        </w:trPr>
        <w:tc>
          <w:tcPr>
            <w:tcW w:w="369" w:type="dxa"/>
            <w:vMerge w:val="continue"/>
            <w:vAlign w:val="center"/>
          </w:tcPr>
          <w:p w14:paraId="04C4245A">
            <w:pPr>
              <w:spacing w:line="240" w:lineRule="exact"/>
              <w:jc w:val="center"/>
              <w:rPr>
                <w:sz w:val="18"/>
                <w:szCs w:val="18"/>
              </w:rPr>
            </w:pPr>
          </w:p>
        </w:tc>
        <w:tc>
          <w:tcPr>
            <w:tcW w:w="369" w:type="dxa"/>
            <w:vMerge w:val="continue"/>
            <w:vAlign w:val="center"/>
          </w:tcPr>
          <w:p w14:paraId="73B34BA9">
            <w:pPr>
              <w:spacing w:line="240" w:lineRule="exact"/>
              <w:jc w:val="center"/>
              <w:rPr>
                <w:sz w:val="18"/>
                <w:szCs w:val="18"/>
              </w:rPr>
            </w:pPr>
          </w:p>
        </w:tc>
        <w:tc>
          <w:tcPr>
            <w:tcW w:w="1100" w:type="dxa"/>
            <w:vAlign w:val="center"/>
          </w:tcPr>
          <w:p w14:paraId="406A90B9">
            <w:pPr>
              <w:spacing w:line="200" w:lineRule="exact"/>
              <w:jc w:val="center"/>
              <w:rPr>
                <w:sz w:val="18"/>
                <w:szCs w:val="18"/>
              </w:rPr>
            </w:pPr>
            <w:r>
              <w:rPr>
                <w:sz w:val="18"/>
                <w:szCs w:val="18"/>
              </w:rPr>
              <w:t>LD2001</w:t>
            </w:r>
          </w:p>
        </w:tc>
        <w:tc>
          <w:tcPr>
            <w:tcW w:w="1386" w:type="dxa"/>
            <w:vAlign w:val="center"/>
          </w:tcPr>
          <w:p w14:paraId="533EECA3">
            <w:pPr>
              <w:spacing w:line="200" w:lineRule="exact"/>
              <w:jc w:val="center"/>
              <w:rPr>
                <w:sz w:val="18"/>
                <w:szCs w:val="18"/>
              </w:rPr>
            </w:pPr>
            <w:r>
              <w:rPr>
                <w:sz w:val="18"/>
                <w:szCs w:val="18"/>
              </w:rPr>
              <w:t>劳动教育</w:t>
            </w:r>
          </w:p>
        </w:tc>
        <w:tc>
          <w:tcPr>
            <w:tcW w:w="850" w:type="dxa"/>
            <w:vAlign w:val="center"/>
          </w:tcPr>
          <w:p w14:paraId="3009047B">
            <w:pPr>
              <w:spacing w:line="200" w:lineRule="exact"/>
              <w:jc w:val="center"/>
              <w:rPr>
                <w:sz w:val="18"/>
                <w:szCs w:val="18"/>
              </w:rPr>
            </w:pPr>
            <w:r>
              <w:rPr>
                <w:sz w:val="18"/>
                <w:szCs w:val="18"/>
              </w:rPr>
              <w:t>2</w:t>
            </w:r>
          </w:p>
        </w:tc>
        <w:tc>
          <w:tcPr>
            <w:tcW w:w="567" w:type="dxa"/>
            <w:vAlign w:val="center"/>
          </w:tcPr>
          <w:p w14:paraId="64FD9F4C">
            <w:pPr>
              <w:spacing w:line="200" w:lineRule="exact"/>
              <w:jc w:val="center"/>
              <w:rPr>
                <w:sz w:val="18"/>
                <w:szCs w:val="18"/>
              </w:rPr>
            </w:pPr>
            <w:r>
              <w:rPr>
                <w:sz w:val="18"/>
                <w:szCs w:val="18"/>
              </w:rPr>
              <w:t>1</w:t>
            </w:r>
          </w:p>
        </w:tc>
        <w:tc>
          <w:tcPr>
            <w:tcW w:w="567" w:type="dxa"/>
            <w:vAlign w:val="center"/>
          </w:tcPr>
          <w:p w14:paraId="70D524C9">
            <w:pPr>
              <w:spacing w:line="200" w:lineRule="exact"/>
              <w:jc w:val="center"/>
              <w:rPr>
                <w:sz w:val="18"/>
                <w:szCs w:val="18"/>
              </w:rPr>
            </w:pPr>
            <w:r>
              <w:rPr>
                <w:sz w:val="18"/>
                <w:szCs w:val="18"/>
              </w:rPr>
              <w:t>32</w:t>
            </w:r>
          </w:p>
        </w:tc>
        <w:tc>
          <w:tcPr>
            <w:tcW w:w="567" w:type="dxa"/>
            <w:vAlign w:val="center"/>
          </w:tcPr>
          <w:p w14:paraId="3BF12EBA">
            <w:pPr>
              <w:spacing w:line="200" w:lineRule="exact"/>
              <w:jc w:val="center"/>
              <w:rPr>
                <w:sz w:val="18"/>
                <w:szCs w:val="18"/>
              </w:rPr>
            </w:pPr>
            <w:r>
              <w:rPr>
                <w:sz w:val="18"/>
                <w:szCs w:val="18"/>
              </w:rPr>
              <w:t>14</w:t>
            </w:r>
          </w:p>
        </w:tc>
        <w:tc>
          <w:tcPr>
            <w:tcW w:w="1372" w:type="dxa"/>
            <w:vAlign w:val="center"/>
          </w:tcPr>
          <w:p w14:paraId="2E9A6B37">
            <w:pPr>
              <w:pStyle w:val="9"/>
              <w:spacing w:line="200" w:lineRule="exact"/>
              <w:jc w:val="center"/>
            </w:pPr>
            <w:r>
              <w:t>2-3</w:t>
            </w:r>
          </w:p>
        </w:tc>
        <w:tc>
          <w:tcPr>
            <w:tcW w:w="1372" w:type="dxa"/>
            <w:vAlign w:val="center"/>
          </w:tcPr>
          <w:p w14:paraId="750FE80E">
            <w:pPr>
              <w:pStyle w:val="9"/>
              <w:spacing w:line="200" w:lineRule="exact"/>
              <w:jc w:val="center"/>
            </w:pPr>
            <w:r>
              <w:t>考查</w:t>
            </w:r>
          </w:p>
        </w:tc>
        <w:tc>
          <w:tcPr>
            <w:tcW w:w="1399" w:type="dxa"/>
            <w:vAlign w:val="center"/>
          </w:tcPr>
          <w:p w14:paraId="7E46616F">
            <w:pPr>
              <w:pStyle w:val="9"/>
              <w:spacing w:line="200" w:lineRule="exact"/>
              <w:ind w:firstLine="340"/>
              <w:jc w:val="center"/>
            </w:pPr>
          </w:p>
        </w:tc>
      </w:tr>
      <w:tr w14:paraId="6171DCF3">
        <w:trPr>
          <w:cantSplit/>
          <w:trHeight w:val="647" w:hRule="exact"/>
          <w:jc w:val="center"/>
        </w:trPr>
        <w:tc>
          <w:tcPr>
            <w:tcW w:w="369" w:type="dxa"/>
            <w:vMerge w:val="continue"/>
            <w:vAlign w:val="center"/>
          </w:tcPr>
          <w:p w14:paraId="55B045B4">
            <w:pPr>
              <w:spacing w:line="240" w:lineRule="exact"/>
              <w:jc w:val="center"/>
              <w:rPr>
                <w:sz w:val="18"/>
                <w:szCs w:val="18"/>
              </w:rPr>
            </w:pPr>
          </w:p>
        </w:tc>
        <w:tc>
          <w:tcPr>
            <w:tcW w:w="369" w:type="dxa"/>
            <w:vMerge w:val="continue"/>
            <w:vAlign w:val="center"/>
          </w:tcPr>
          <w:p w14:paraId="666EDC49">
            <w:pPr>
              <w:spacing w:line="240" w:lineRule="exact"/>
              <w:jc w:val="center"/>
              <w:rPr>
                <w:sz w:val="18"/>
                <w:szCs w:val="18"/>
              </w:rPr>
            </w:pPr>
          </w:p>
        </w:tc>
        <w:tc>
          <w:tcPr>
            <w:tcW w:w="1100" w:type="dxa"/>
            <w:vAlign w:val="center"/>
          </w:tcPr>
          <w:p w14:paraId="67785EFB">
            <w:pPr>
              <w:spacing w:line="200" w:lineRule="exact"/>
              <w:jc w:val="center"/>
              <w:rPr>
                <w:sz w:val="18"/>
                <w:szCs w:val="18"/>
              </w:rPr>
            </w:pPr>
            <w:r>
              <w:rPr>
                <w:rFonts w:hint="eastAsia"/>
                <w:sz w:val="18"/>
                <w:szCs w:val="18"/>
              </w:rPr>
              <w:t>9</w:t>
            </w:r>
            <w:r>
              <w:rPr>
                <w:sz w:val="18"/>
                <w:szCs w:val="18"/>
              </w:rPr>
              <w:t>11103-4</w:t>
            </w:r>
          </w:p>
          <w:p w14:paraId="4605CAD0">
            <w:pPr>
              <w:spacing w:line="200" w:lineRule="exact"/>
              <w:jc w:val="center"/>
              <w:rPr>
                <w:sz w:val="18"/>
                <w:szCs w:val="18"/>
              </w:rPr>
            </w:pPr>
            <w:r>
              <w:rPr>
                <w:sz w:val="18"/>
                <w:szCs w:val="18"/>
              </w:rPr>
              <w:t>911201-8</w:t>
            </w:r>
          </w:p>
        </w:tc>
        <w:tc>
          <w:tcPr>
            <w:tcW w:w="1386" w:type="dxa"/>
            <w:vAlign w:val="center"/>
          </w:tcPr>
          <w:p w14:paraId="674275C9">
            <w:pPr>
              <w:spacing w:line="200" w:lineRule="exact"/>
              <w:jc w:val="center"/>
              <w:rPr>
                <w:sz w:val="18"/>
                <w:szCs w:val="18"/>
              </w:rPr>
            </w:pPr>
            <w:r>
              <w:rPr>
                <w:sz w:val="18"/>
                <w:szCs w:val="18"/>
              </w:rPr>
              <w:t>大学英语</w:t>
            </w:r>
          </w:p>
        </w:tc>
        <w:tc>
          <w:tcPr>
            <w:tcW w:w="850" w:type="dxa"/>
            <w:vAlign w:val="center"/>
          </w:tcPr>
          <w:p w14:paraId="7BAD9342">
            <w:pPr>
              <w:spacing w:line="200" w:lineRule="exact"/>
              <w:jc w:val="center"/>
              <w:rPr>
                <w:sz w:val="18"/>
                <w:szCs w:val="18"/>
              </w:rPr>
            </w:pPr>
            <w:r>
              <w:rPr>
                <w:sz w:val="18"/>
                <w:szCs w:val="18"/>
              </w:rPr>
              <w:t>8</w:t>
            </w:r>
          </w:p>
        </w:tc>
        <w:tc>
          <w:tcPr>
            <w:tcW w:w="567" w:type="dxa"/>
            <w:vAlign w:val="center"/>
          </w:tcPr>
          <w:p w14:paraId="4CF732C0">
            <w:pPr>
              <w:spacing w:line="200" w:lineRule="exact"/>
              <w:jc w:val="center"/>
              <w:rPr>
                <w:sz w:val="18"/>
                <w:szCs w:val="18"/>
              </w:rPr>
            </w:pPr>
          </w:p>
        </w:tc>
        <w:tc>
          <w:tcPr>
            <w:tcW w:w="567" w:type="dxa"/>
            <w:vAlign w:val="center"/>
          </w:tcPr>
          <w:p w14:paraId="4262DF9E">
            <w:pPr>
              <w:spacing w:line="200" w:lineRule="exact"/>
              <w:jc w:val="center"/>
              <w:rPr>
                <w:sz w:val="18"/>
                <w:szCs w:val="18"/>
              </w:rPr>
            </w:pPr>
            <w:r>
              <w:rPr>
                <w:sz w:val="18"/>
                <w:szCs w:val="18"/>
              </w:rPr>
              <w:t>128</w:t>
            </w:r>
          </w:p>
        </w:tc>
        <w:tc>
          <w:tcPr>
            <w:tcW w:w="567" w:type="dxa"/>
            <w:vAlign w:val="center"/>
          </w:tcPr>
          <w:p w14:paraId="66299181">
            <w:pPr>
              <w:spacing w:line="200" w:lineRule="exact"/>
              <w:jc w:val="center"/>
              <w:rPr>
                <w:sz w:val="18"/>
                <w:szCs w:val="18"/>
              </w:rPr>
            </w:pPr>
          </w:p>
        </w:tc>
        <w:tc>
          <w:tcPr>
            <w:tcW w:w="1372" w:type="dxa"/>
            <w:vAlign w:val="center"/>
          </w:tcPr>
          <w:p w14:paraId="54B23F29">
            <w:pPr>
              <w:pStyle w:val="9"/>
              <w:spacing w:line="200" w:lineRule="exact"/>
              <w:jc w:val="center"/>
            </w:pPr>
            <w:r>
              <w:t>1-4</w:t>
            </w:r>
          </w:p>
        </w:tc>
        <w:tc>
          <w:tcPr>
            <w:tcW w:w="1372" w:type="dxa"/>
            <w:vAlign w:val="center"/>
          </w:tcPr>
          <w:p w14:paraId="552DFA75">
            <w:pPr>
              <w:pStyle w:val="9"/>
              <w:spacing w:line="200" w:lineRule="exact"/>
              <w:jc w:val="center"/>
            </w:pPr>
            <w:r>
              <w:t>考试</w:t>
            </w:r>
          </w:p>
        </w:tc>
        <w:tc>
          <w:tcPr>
            <w:tcW w:w="1399" w:type="dxa"/>
            <w:vAlign w:val="center"/>
          </w:tcPr>
          <w:p w14:paraId="76C0E72F">
            <w:pPr>
              <w:pStyle w:val="9"/>
              <w:spacing w:line="200" w:lineRule="exact"/>
            </w:pPr>
            <w:r>
              <w:rPr>
                <w:rFonts w:hint="eastAsia"/>
              </w:rPr>
              <w:t>详见全校公共外语课程设置一览表</w:t>
            </w:r>
          </w:p>
        </w:tc>
      </w:tr>
      <w:tr w14:paraId="32E4A6E7">
        <w:trPr>
          <w:cantSplit/>
          <w:trHeight w:val="567" w:hRule="exact"/>
          <w:jc w:val="center"/>
        </w:trPr>
        <w:tc>
          <w:tcPr>
            <w:tcW w:w="369" w:type="dxa"/>
            <w:vMerge w:val="continue"/>
            <w:vAlign w:val="center"/>
          </w:tcPr>
          <w:p w14:paraId="6CC46BA2">
            <w:pPr>
              <w:spacing w:line="240" w:lineRule="exact"/>
              <w:jc w:val="center"/>
              <w:rPr>
                <w:sz w:val="18"/>
                <w:szCs w:val="18"/>
              </w:rPr>
            </w:pPr>
          </w:p>
        </w:tc>
        <w:tc>
          <w:tcPr>
            <w:tcW w:w="369" w:type="dxa"/>
            <w:vMerge w:val="continue"/>
            <w:vAlign w:val="center"/>
          </w:tcPr>
          <w:p w14:paraId="46621233">
            <w:pPr>
              <w:spacing w:line="240" w:lineRule="exact"/>
              <w:jc w:val="center"/>
              <w:rPr>
                <w:sz w:val="18"/>
                <w:szCs w:val="18"/>
              </w:rPr>
            </w:pPr>
          </w:p>
        </w:tc>
        <w:tc>
          <w:tcPr>
            <w:tcW w:w="1100" w:type="dxa"/>
            <w:vAlign w:val="center"/>
          </w:tcPr>
          <w:p w14:paraId="3B60FB2E">
            <w:pPr>
              <w:spacing w:line="200" w:lineRule="exact"/>
              <w:jc w:val="center"/>
              <w:rPr>
                <w:sz w:val="18"/>
                <w:szCs w:val="18"/>
              </w:rPr>
            </w:pPr>
            <w:r>
              <w:rPr>
                <w:rFonts w:eastAsia="宋体 (正文)"/>
                <w:sz w:val="18"/>
                <w:szCs w:val="18"/>
              </w:rPr>
              <w:t>931203</w:t>
            </w:r>
          </w:p>
        </w:tc>
        <w:tc>
          <w:tcPr>
            <w:tcW w:w="1386" w:type="dxa"/>
            <w:vAlign w:val="center"/>
          </w:tcPr>
          <w:p w14:paraId="1290E696">
            <w:pPr>
              <w:spacing w:line="200" w:lineRule="exact"/>
              <w:jc w:val="center"/>
              <w:rPr>
                <w:sz w:val="18"/>
                <w:szCs w:val="18"/>
              </w:rPr>
            </w:pPr>
            <w:r>
              <w:rPr>
                <w:rFonts w:eastAsia="宋体 (正文)"/>
                <w:sz w:val="18"/>
                <w:szCs w:val="18"/>
                <w:lang w:val="zh-CN"/>
              </w:rPr>
              <w:t>线性代数</w:t>
            </w:r>
            <w:r>
              <w:rPr>
                <w:rFonts w:eastAsia="宋体 (正文)"/>
                <w:sz w:val="18"/>
                <w:szCs w:val="18"/>
              </w:rPr>
              <w:t>C</w:t>
            </w:r>
          </w:p>
        </w:tc>
        <w:tc>
          <w:tcPr>
            <w:tcW w:w="850" w:type="dxa"/>
            <w:vAlign w:val="center"/>
          </w:tcPr>
          <w:p w14:paraId="5BEAB7EC">
            <w:pPr>
              <w:spacing w:line="200" w:lineRule="exact"/>
              <w:jc w:val="center"/>
              <w:rPr>
                <w:sz w:val="18"/>
                <w:szCs w:val="15"/>
              </w:rPr>
            </w:pPr>
            <w:r>
              <w:rPr>
                <w:rFonts w:eastAsia="宋体 (正文)"/>
                <w:sz w:val="18"/>
                <w:szCs w:val="18"/>
              </w:rPr>
              <w:t>2.5</w:t>
            </w:r>
          </w:p>
        </w:tc>
        <w:tc>
          <w:tcPr>
            <w:tcW w:w="567" w:type="dxa"/>
            <w:vAlign w:val="center"/>
          </w:tcPr>
          <w:p w14:paraId="569EB1C0">
            <w:pPr>
              <w:spacing w:line="200" w:lineRule="exact"/>
              <w:jc w:val="center"/>
              <w:rPr>
                <w:rFonts w:eastAsia="宋体 (正文)"/>
                <w:sz w:val="18"/>
                <w:szCs w:val="18"/>
                <w:lang w:val="zh-CN"/>
              </w:rPr>
            </w:pPr>
          </w:p>
        </w:tc>
        <w:tc>
          <w:tcPr>
            <w:tcW w:w="567" w:type="dxa"/>
            <w:vAlign w:val="center"/>
          </w:tcPr>
          <w:p w14:paraId="2115E480">
            <w:pPr>
              <w:spacing w:line="200" w:lineRule="exact"/>
              <w:jc w:val="center"/>
              <w:rPr>
                <w:sz w:val="18"/>
                <w:szCs w:val="18"/>
              </w:rPr>
            </w:pPr>
            <w:r>
              <w:rPr>
                <w:rFonts w:eastAsia="宋体 (正文)"/>
                <w:sz w:val="18"/>
                <w:szCs w:val="18"/>
              </w:rPr>
              <w:t>40</w:t>
            </w:r>
          </w:p>
        </w:tc>
        <w:tc>
          <w:tcPr>
            <w:tcW w:w="567" w:type="dxa"/>
            <w:vAlign w:val="center"/>
          </w:tcPr>
          <w:p w14:paraId="5FEBBC7E">
            <w:pPr>
              <w:spacing w:line="200" w:lineRule="exact"/>
              <w:jc w:val="center"/>
              <w:rPr>
                <w:sz w:val="18"/>
                <w:szCs w:val="18"/>
              </w:rPr>
            </w:pPr>
            <w:r>
              <w:rPr>
                <w:rFonts w:eastAsia="宋体 (正文)"/>
                <w:sz w:val="18"/>
                <w:szCs w:val="18"/>
              </w:rPr>
              <w:t>0</w:t>
            </w:r>
          </w:p>
        </w:tc>
        <w:tc>
          <w:tcPr>
            <w:tcW w:w="1372" w:type="dxa"/>
            <w:vAlign w:val="center"/>
          </w:tcPr>
          <w:p w14:paraId="71AB1E3D">
            <w:pPr>
              <w:pStyle w:val="9"/>
              <w:spacing w:line="200" w:lineRule="exact"/>
              <w:jc w:val="center"/>
            </w:pPr>
            <w:r>
              <w:rPr>
                <w:rFonts w:eastAsia="宋体 (正文)"/>
              </w:rPr>
              <w:t>2</w:t>
            </w:r>
          </w:p>
        </w:tc>
        <w:tc>
          <w:tcPr>
            <w:tcW w:w="1372" w:type="dxa"/>
            <w:vAlign w:val="center"/>
          </w:tcPr>
          <w:p w14:paraId="4CB3FCA6">
            <w:pPr>
              <w:pStyle w:val="9"/>
              <w:spacing w:line="200" w:lineRule="exact"/>
              <w:jc w:val="center"/>
            </w:pPr>
            <w:r>
              <w:rPr>
                <w:rFonts w:eastAsia="宋体 (正文)"/>
                <w:lang w:val="zh-CN"/>
              </w:rPr>
              <w:t>考试</w:t>
            </w:r>
          </w:p>
        </w:tc>
        <w:tc>
          <w:tcPr>
            <w:tcW w:w="1399" w:type="dxa"/>
            <w:vAlign w:val="center"/>
          </w:tcPr>
          <w:p w14:paraId="2FF05B20">
            <w:pPr>
              <w:pStyle w:val="9"/>
              <w:spacing w:line="200" w:lineRule="exact"/>
              <w:ind w:firstLine="340"/>
              <w:jc w:val="center"/>
            </w:pPr>
          </w:p>
        </w:tc>
      </w:tr>
      <w:tr w14:paraId="21FFABF3">
        <w:trPr>
          <w:cantSplit/>
          <w:trHeight w:val="567" w:hRule="exact"/>
          <w:jc w:val="center"/>
        </w:trPr>
        <w:tc>
          <w:tcPr>
            <w:tcW w:w="369" w:type="dxa"/>
            <w:vMerge w:val="continue"/>
            <w:vAlign w:val="center"/>
          </w:tcPr>
          <w:p w14:paraId="08E3C250">
            <w:pPr>
              <w:spacing w:line="240" w:lineRule="exact"/>
              <w:jc w:val="center"/>
              <w:rPr>
                <w:sz w:val="18"/>
                <w:szCs w:val="18"/>
              </w:rPr>
            </w:pPr>
          </w:p>
        </w:tc>
        <w:tc>
          <w:tcPr>
            <w:tcW w:w="369" w:type="dxa"/>
            <w:vMerge w:val="continue"/>
            <w:vAlign w:val="center"/>
          </w:tcPr>
          <w:p w14:paraId="24A23B19">
            <w:pPr>
              <w:spacing w:line="240" w:lineRule="exact"/>
              <w:jc w:val="center"/>
              <w:rPr>
                <w:sz w:val="18"/>
                <w:szCs w:val="18"/>
              </w:rPr>
            </w:pPr>
          </w:p>
        </w:tc>
        <w:tc>
          <w:tcPr>
            <w:tcW w:w="1100" w:type="dxa"/>
            <w:vAlign w:val="center"/>
          </w:tcPr>
          <w:p w14:paraId="7EC20538">
            <w:pPr>
              <w:spacing w:line="200" w:lineRule="exact"/>
              <w:jc w:val="center"/>
              <w:rPr>
                <w:sz w:val="18"/>
                <w:szCs w:val="18"/>
              </w:rPr>
            </w:pPr>
            <w:r>
              <w:rPr>
                <w:rFonts w:eastAsia="宋体 (正文)"/>
                <w:sz w:val="18"/>
                <w:szCs w:val="18"/>
              </w:rPr>
              <w:t>931303</w:t>
            </w:r>
          </w:p>
        </w:tc>
        <w:tc>
          <w:tcPr>
            <w:tcW w:w="1386" w:type="dxa"/>
            <w:vAlign w:val="center"/>
          </w:tcPr>
          <w:p w14:paraId="744F3F0F">
            <w:pPr>
              <w:spacing w:line="200" w:lineRule="exact"/>
              <w:jc w:val="center"/>
              <w:rPr>
                <w:sz w:val="18"/>
                <w:szCs w:val="18"/>
              </w:rPr>
            </w:pPr>
            <w:r>
              <w:rPr>
                <w:rFonts w:eastAsia="宋体 (正文)"/>
                <w:sz w:val="18"/>
                <w:szCs w:val="18"/>
                <w:lang w:val="zh-CN"/>
              </w:rPr>
              <w:t>概率论与数理统计(</w:t>
            </w:r>
            <w:r>
              <w:rPr>
                <w:rFonts w:eastAsia="宋体 (正文)"/>
                <w:sz w:val="18"/>
                <w:szCs w:val="18"/>
              </w:rPr>
              <w:t>C）</w:t>
            </w:r>
          </w:p>
        </w:tc>
        <w:tc>
          <w:tcPr>
            <w:tcW w:w="850" w:type="dxa"/>
            <w:vAlign w:val="center"/>
          </w:tcPr>
          <w:p w14:paraId="1F331D42">
            <w:pPr>
              <w:spacing w:line="200" w:lineRule="exact"/>
              <w:jc w:val="center"/>
              <w:rPr>
                <w:sz w:val="18"/>
                <w:szCs w:val="15"/>
              </w:rPr>
            </w:pPr>
            <w:r>
              <w:rPr>
                <w:rFonts w:eastAsia="宋体 (正文)"/>
                <w:sz w:val="18"/>
                <w:szCs w:val="18"/>
              </w:rPr>
              <w:t>3</w:t>
            </w:r>
          </w:p>
        </w:tc>
        <w:tc>
          <w:tcPr>
            <w:tcW w:w="567" w:type="dxa"/>
            <w:vAlign w:val="center"/>
          </w:tcPr>
          <w:p w14:paraId="06F63BBB">
            <w:pPr>
              <w:spacing w:line="200" w:lineRule="exact"/>
              <w:jc w:val="center"/>
              <w:rPr>
                <w:rFonts w:eastAsia="宋体 (正文)"/>
                <w:sz w:val="18"/>
                <w:szCs w:val="18"/>
                <w:lang w:val="zh-CN"/>
              </w:rPr>
            </w:pPr>
          </w:p>
        </w:tc>
        <w:tc>
          <w:tcPr>
            <w:tcW w:w="567" w:type="dxa"/>
            <w:vAlign w:val="center"/>
          </w:tcPr>
          <w:p w14:paraId="2F5E24BD">
            <w:pPr>
              <w:spacing w:line="200" w:lineRule="exact"/>
              <w:jc w:val="center"/>
              <w:rPr>
                <w:sz w:val="18"/>
                <w:szCs w:val="18"/>
              </w:rPr>
            </w:pPr>
            <w:r>
              <w:rPr>
                <w:rFonts w:eastAsia="宋体 (正文)"/>
                <w:sz w:val="18"/>
                <w:szCs w:val="18"/>
              </w:rPr>
              <w:t>48</w:t>
            </w:r>
          </w:p>
        </w:tc>
        <w:tc>
          <w:tcPr>
            <w:tcW w:w="567" w:type="dxa"/>
            <w:vAlign w:val="center"/>
          </w:tcPr>
          <w:p w14:paraId="49B43C27">
            <w:pPr>
              <w:spacing w:line="200" w:lineRule="exact"/>
              <w:jc w:val="center"/>
              <w:rPr>
                <w:sz w:val="18"/>
                <w:szCs w:val="18"/>
              </w:rPr>
            </w:pPr>
            <w:r>
              <w:rPr>
                <w:rFonts w:eastAsia="宋体 (正文)"/>
                <w:sz w:val="18"/>
                <w:szCs w:val="18"/>
              </w:rPr>
              <w:t>0</w:t>
            </w:r>
          </w:p>
        </w:tc>
        <w:tc>
          <w:tcPr>
            <w:tcW w:w="1372" w:type="dxa"/>
            <w:vAlign w:val="center"/>
          </w:tcPr>
          <w:p w14:paraId="227487AD">
            <w:pPr>
              <w:pStyle w:val="9"/>
              <w:spacing w:line="200" w:lineRule="exact"/>
              <w:jc w:val="center"/>
            </w:pPr>
            <w:r>
              <w:rPr>
                <w:rFonts w:eastAsia="宋体 (正文)"/>
              </w:rPr>
              <w:t>3</w:t>
            </w:r>
          </w:p>
        </w:tc>
        <w:tc>
          <w:tcPr>
            <w:tcW w:w="1372" w:type="dxa"/>
            <w:vAlign w:val="center"/>
          </w:tcPr>
          <w:p w14:paraId="6B85B3B7">
            <w:pPr>
              <w:pStyle w:val="9"/>
              <w:spacing w:line="200" w:lineRule="exact"/>
              <w:jc w:val="center"/>
            </w:pPr>
            <w:r>
              <w:rPr>
                <w:rFonts w:eastAsia="宋体 (正文)"/>
                <w:lang w:val="zh-CN"/>
              </w:rPr>
              <w:t>考试</w:t>
            </w:r>
          </w:p>
        </w:tc>
        <w:tc>
          <w:tcPr>
            <w:tcW w:w="1399" w:type="dxa"/>
            <w:vAlign w:val="center"/>
          </w:tcPr>
          <w:p w14:paraId="034C5258">
            <w:pPr>
              <w:pStyle w:val="9"/>
              <w:spacing w:line="200" w:lineRule="exact"/>
              <w:ind w:firstLine="340"/>
              <w:jc w:val="center"/>
            </w:pPr>
          </w:p>
        </w:tc>
      </w:tr>
      <w:tr w14:paraId="3286D23F">
        <w:trPr>
          <w:cantSplit/>
          <w:trHeight w:val="567" w:hRule="exact"/>
          <w:jc w:val="center"/>
        </w:trPr>
        <w:tc>
          <w:tcPr>
            <w:tcW w:w="369" w:type="dxa"/>
            <w:vMerge w:val="continue"/>
            <w:vAlign w:val="center"/>
          </w:tcPr>
          <w:p w14:paraId="2C48C9B2">
            <w:pPr>
              <w:spacing w:line="240" w:lineRule="exact"/>
              <w:jc w:val="center"/>
              <w:rPr>
                <w:sz w:val="18"/>
                <w:szCs w:val="18"/>
              </w:rPr>
            </w:pPr>
          </w:p>
        </w:tc>
        <w:tc>
          <w:tcPr>
            <w:tcW w:w="369" w:type="dxa"/>
            <w:vMerge w:val="continue"/>
            <w:vAlign w:val="center"/>
          </w:tcPr>
          <w:p w14:paraId="7F6E87D4">
            <w:pPr>
              <w:spacing w:line="240" w:lineRule="exact"/>
              <w:jc w:val="center"/>
              <w:rPr>
                <w:sz w:val="18"/>
                <w:szCs w:val="18"/>
              </w:rPr>
            </w:pPr>
          </w:p>
        </w:tc>
        <w:tc>
          <w:tcPr>
            <w:tcW w:w="1100" w:type="dxa"/>
            <w:vAlign w:val="center"/>
          </w:tcPr>
          <w:p w14:paraId="4E5DCBDF">
            <w:pPr>
              <w:spacing w:line="200" w:lineRule="exact"/>
              <w:jc w:val="center"/>
              <w:rPr>
                <w:sz w:val="18"/>
                <w:szCs w:val="18"/>
              </w:rPr>
            </w:pPr>
            <w:r>
              <w:rPr>
                <w:sz w:val="18"/>
                <w:szCs w:val="18"/>
              </w:rPr>
              <w:t>962015</w:t>
            </w:r>
          </w:p>
        </w:tc>
        <w:tc>
          <w:tcPr>
            <w:tcW w:w="1386" w:type="dxa"/>
            <w:vAlign w:val="center"/>
          </w:tcPr>
          <w:p w14:paraId="7F630D96">
            <w:pPr>
              <w:spacing w:line="200" w:lineRule="exact"/>
              <w:jc w:val="center"/>
              <w:rPr>
                <w:sz w:val="18"/>
                <w:szCs w:val="18"/>
              </w:rPr>
            </w:pPr>
            <w:r>
              <w:rPr>
                <w:sz w:val="18"/>
                <w:szCs w:val="18"/>
              </w:rPr>
              <w:t>Python数据分析基础</w:t>
            </w:r>
          </w:p>
        </w:tc>
        <w:tc>
          <w:tcPr>
            <w:tcW w:w="850" w:type="dxa"/>
            <w:vAlign w:val="center"/>
          </w:tcPr>
          <w:p w14:paraId="160D430F">
            <w:pPr>
              <w:spacing w:line="200" w:lineRule="exact"/>
              <w:jc w:val="center"/>
              <w:rPr>
                <w:sz w:val="18"/>
                <w:szCs w:val="15"/>
              </w:rPr>
            </w:pPr>
            <w:r>
              <w:rPr>
                <w:sz w:val="18"/>
                <w:szCs w:val="18"/>
              </w:rPr>
              <w:t>3</w:t>
            </w:r>
          </w:p>
        </w:tc>
        <w:tc>
          <w:tcPr>
            <w:tcW w:w="567" w:type="dxa"/>
            <w:vAlign w:val="center"/>
          </w:tcPr>
          <w:p w14:paraId="15D24AD4">
            <w:pPr>
              <w:spacing w:line="200" w:lineRule="exact"/>
              <w:jc w:val="center"/>
              <w:rPr>
                <w:sz w:val="18"/>
                <w:szCs w:val="18"/>
              </w:rPr>
            </w:pPr>
            <w:r>
              <w:rPr>
                <w:sz w:val="18"/>
                <w:szCs w:val="18"/>
              </w:rPr>
              <w:t>0.5</w:t>
            </w:r>
          </w:p>
        </w:tc>
        <w:tc>
          <w:tcPr>
            <w:tcW w:w="567" w:type="dxa"/>
            <w:vAlign w:val="center"/>
          </w:tcPr>
          <w:p w14:paraId="3F8D5938">
            <w:pPr>
              <w:spacing w:line="200" w:lineRule="exact"/>
              <w:jc w:val="center"/>
              <w:rPr>
                <w:sz w:val="18"/>
                <w:szCs w:val="18"/>
              </w:rPr>
            </w:pPr>
            <w:r>
              <w:rPr>
                <w:rFonts w:eastAsia="宋体 (正文)"/>
                <w:sz w:val="18"/>
                <w:szCs w:val="18"/>
              </w:rPr>
              <w:t>52</w:t>
            </w:r>
          </w:p>
        </w:tc>
        <w:tc>
          <w:tcPr>
            <w:tcW w:w="567" w:type="dxa"/>
            <w:vAlign w:val="center"/>
          </w:tcPr>
          <w:p w14:paraId="2CA487A5">
            <w:pPr>
              <w:spacing w:line="200" w:lineRule="exact"/>
              <w:jc w:val="center"/>
              <w:rPr>
                <w:sz w:val="18"/>
                <w:szCs w:val="18"/>
              </w:rPr>
            </w:pPr>
            <w:r>
              <w:rPr>
                <w:rFonts w:eastAsia="宋体 (正文)"/>
                <w:sz w:val="18"/>
                <w:szCs w:val="18"/>
              </w:rPr>
              <w:t>12</w:t>
            </w:r>
          </w:p>
        </w:tc>
        <w:tc>
          <w:tcPr>
            <w:tcW w:w="1372" w:type="dxa"/>
            <w:vAlign w:val="center"/>
          </w:tcPr>
          <w:p w14:paraId="3EF497AA">
            <w:pPr>
              <w:pStyle w:val="9"/>
              <w:spacing w:line="200" w:lineRule="exact"/>
              <w:jc w:val="center"/>
            </w:pPr>
            <w:r>
              <w:t>2</w:t>
            </w:r>
          </w:p>
        </w:tc>
        <w:tc>
          <w:tcPr>
            <w:tcW w:w="1372" w:type="dxa"/>
            <w:vAlign w:val="center"/>
          </w:tcPr>
          <w:p w14:paraId="486B1C9D">
            <w:pPr>
              <w:pStyle w:val="9"/>
              <w:spacing w:line="200" w:lineRule="exact"/>
              <w:jc w:val="center"/>
            </w:pPr>
            <w:r>
              <w:t>考试</w:t>
            </w:r>
          </w:p>
        </w:tc>
        <w:tc>
          <w:tcPr>
            <w:tcW w:w="1399" w:type="dxa"/>
            <w:vAlign w:val="center"/>
          </w:tcPr>
          <w:p w14:paraId="5035944B">
            <w:pPr>
              <w:pStyle w:val="9"/>
              <w:spacing w:line="200" w:lineRule="exact"/>
              <w:ind w:firstLine="340"/>
              <w:jc w:val="center"/>
            </w:pPr>
          </w:p>
        </w:tc>
      </w:tr>
      <w:tr w14:paraId="51AF7714">
        <w:trPr>
          <w:cantSplit/>
          <w:trHeight w:val="567" w:hRule="exact"/>
          <w:jc w:val="center"/>
        </w:trPr>
        <w:tc>
          <w:tcPr>
            <w:tcW w:w="369" w:type="dxa"/>
            <w:vMerge w:val="continue"/>
            <w:vAlign w:val="center"/>
          </w:tcPr>
          <w:p w14:paraId="793C7BEC">
            <w:pPr>
              <w:spacing w:line="240" w:lineRule="exact"/>
              <w:jc w:val="center"/>
              <w:rPr>
                <w:sz w:val="18"/>
                <w:szCs w:val="18"/>
              </w:rPr>
            </w:pPr>
          </w:p>
        </w:tc>
        <w:tc>
          <w:tcPr>
            <w:tcW w:w="369" w:type="dxa"/>
            <w:vMerge w:val="continue"/>
            <w:vAlign w:val="center"/>
          </w:tcPr>
          <w:p w14:paraId="206B000D">
            <w:pPr>
              <w:spacing w:line="240" w:lineRule="exact"/>
              <w:jc w:val="center"/>
              <w:rPr>
                <w:sz w:val="18"/>
                <w:szCs w:val="18"/>
              </w:rPr>
            </w:pPr>
          </w:p>
        </w:tc>
        <w:tc>
          <w:tcPr>
            <w:tcW w:w="1100" w:type="dxa"/>
            <w:vAlign w:val="center"/>
          </w:tcPr>
          <w:p w14:paraId="43EDBB2E">
            <w:pPr>
              <w:spacing w:line="200" w:lineRule="exact"/>
              <w:jc w:val="center"/>
              <w:rPr>
                <w:sz w:val="18"/>
                <w:szCs w:val="18"/>
              </w:rPr>
            </w:pPr>
            <w:r>
              <w:rPr>
                <w:rFonts w:eastAsia="宋体 (正文)"/>
                <w:sz w:val="18"/>
                <w:szCs w:val="18"/>
              </w:rPr>
              <w:t>931106-7</w:t>
            </w:r>
          </w:p>
        </w:tc>
        <w:tc>
          <w:tcPr>
            <w:tcW w:w="1386" w:type="dxa"/>
            <w:vAlign w:val="center"/>
          </w:tcPr>
          <w:p w14:paraId="12329FFE">
            <w:pPr>
              <w:spacing w:line="200" w:lineRule="exact"/>
              <w:jc w:val="center"/>
              <w:rPr>
                <w:sz w:val="18"/>
                <w:szCs w:val="18"/>
              </w:rPr>
            </w:pPr>
            <w:r>
              <w:rPr>
                <w:rFonts w:eastAsia="宋体 (正文)"/>
                <w:sz w:val="18"/>
                <w:szCs w:val="18"/>
                <w:lang w:val="zh-CN"/>
              </w:rPr>
              <w:t>微积分</w:t>
            </w:r>
            <w:r>
              <w:rPr>
                <w:rFonts w:eastAsia="宋体 (正文)"/>
                <w:sz w:val="18"/>
                <w:szCs w:val="18"/>
              </w:rPr>
              <w:t>C</w:t>
            </w:r>
            <w:r>
              <w:rPr>
                <w:rFonts w:eastAsia="宋体 (正文)"/>
                <w:sz w:val="18"/>
                <w:szCs w:val="18"/>
                <w:lang w:val="zh-CN"/>
              </w:rPr>
              <w:t>Ⅰ</w:t>
            </w:r>
            <w:r>
              <w:rPr>
                <w:rFonts w:eastAsia="宋体 (正文)"/>
                <w:sz w:val="18"/>
                <w:szCs w:val="18"/>
              </w:rPr>
              <w:t>-</w:t>
            </w:r>
            <w:r>
              <w:rPr>
                <w:rFonts w:eastAsia="宋体 (正文)"/>
                <w:sz w:val="18"/>
                <w:szCs w:val="18"/>
                <w:lang w:val="zh-CN"/>
              </w:rPr>
              <w:t>Ⅱ</w:t>
            </w:r>
          </w:p>
        </w:tc>
        <w:tc>
          <w:tcPr>
            <w:tcW w:w="850" w:type="dxa"/>
            <w:vAlign w:val="center"/>
          </w:tcPr>
          <w:p w14:paraId="3B30834E">
            <w:pPr>
              <w:spacing w:line="200" w:lineRule="exact"/>
              <w:jc w:val="center"/>
              <w:rPr>
                <w:sz w:val="18"/>
                <w:szCs w:val="18"/>
              </w:rPr>
            </w:pPr>
            <w:r>
              <w:rPr>
                <w:sz w:val="18"/>
                <w:szCs w:val="18"/>
              </w:rPr>
              <w:t>8</w:t>
            </w:r>
          </w:p>
        </w:tc>
        <w:tc>
          <w:tcPr>
            <w:tcW w:w="567" w:type="dxa"/>
            <w:vAlign w:val="center"/>
          </w:tcPr>
          <w:p w14:paraId="4F2A0B5F">
            <w:pPr>
              <w:spacing w:line="200" w:lineRule="exact"/>
              <w:jc w:val="center"/>
              <w:rPr>
                <w:rFonts w:eastAsia="宋体 (正文)"/>
                <w:sz w:val="18"/>
                <w:szCs w:val="18"/>
                <w:lang w:val="zh-CN"/>
              </w:rPr>
            </w:pPr>
          </w:p>
        </w:tc>
        <w:tc>
          <w:tcPr>
            <w:tcW w:w="567" w:type="dxa"/>
            <w:vAlign w:val="center"/>
          </w:tcPr>
          <w:p w14:paraId="1B0312A8">
            <w:pPr>
              <w:spacing w:line="200" w:lineRule="exact"/>
              <w:jc w:val="center"/>
              <w:rPr>
                <w:sz w:val="18"/>
                <w:szCs w:val="18"/>
              </w:rPr>
            </w:pPr>
            <w:r>
              <w:rPr>
                <w:sz w:val="18"/>
                <w:szCs w:val="18"/>
              </w:rPr>
              <w:t>128</w:t>
            </w:r>
          </w:p>
        </w:tc>
        <w:tc>
          <w:tcPr>
            <w:tcW w:w="567" w:type="dxa"/>
            <w:vAlign w:val="center"/>
          </w:tcPr>
          <w:p w14:paraId="5FEF7405">
            <w:pPr>
              <w:spacing w:line="200" w:lineRule="exact"/>
              <w:jc w:val="center"/>
              <w:rPr>
                <w:sz w:val="18"/>
                <w:szCs w:val="18"/>
              </w:rPr>
            </w:pPr>
            <w:r>
              <w:rPr>
                <w:rFonts w:eastAsia="宋体 (正文)"/>
                <w:sz w:val="18"/>
                <w:szCs w:val="18"/>
              </w:rPr>
              <w:t>0</w:t>
            </w:r>
          </w:p>
        </w:tc>
        <w:tc>
          <w:tcPr>
            <w:tcW w:w="1372" w:type="dxa"/>
            <w:vAlign w:val="center"/>
          </w:tcPr>
          <w:p w14:paraId="0042DE7A">
            <w:pPr>
              <w:pStyle w:val="9"/>
              <w:spacing w:line="200" w:lineRule="exact"/>
              <w:jc w:val="center"/>
            </w:pPr>
            <w:r>
              <w:rPr>
                <w:rFonts w:eastAsia="宋体 (正文)"/>
              </w:rPr>
              <w:t>1-2</w:t>
            </w:r>
          </w:p>
        </w:tc>
        <w:tc>
          <w:tcPr>
            <w:tcW w:w="1372" w:type="dxa"/>
            <w:vAlign w:val="center"/>
          </w:tcPr>
          <w:p w14:paraId="205DAF10">
            <w:pPr>
              <w:pStyle w:val="9"/>
              <w:spacing w:line="200" w:lineRule="exact"/>
              <w:jc w:val="center"/>
            </w:pPr>
            <w:r>
              <w:rPr>
                <w:rFonts w:eastAsia="宋体 (正文)"/>
                <w:lang w:val="zh-CN"/>
              </w:rPr>
              <w:t>考试</w:t>
            </w:r>
          </w:p>
        </w:tc>
        <w:tc>
          <w:tcPr>
            <w:tcW w:w="1399" w:type="dxa"/>
            <w:vAlign w:val="center"/>
          </w:tcPr>
          <w:p w14:paraId="4511A9E4">
            <w:pPr>
              <w:pStyle w:val="9"/>
              <w:spacing w:line="200" w:lineRule="exact"/>
              <w:ind w:firstLine="340"/>
              <w:jc w:val="center"/>
            </w:pPr>
          </w:p>
        </w:tc>
      </w:tr>
      <w:tr w14:paraId="3D9B59D5">
        <w:trPr>
          <w:cantSplit/>
          <w:trHeight w:val="567" w:hRule="exact"/>
          <w:jc w:val="center"/>
        </w:trPr>
        <w:tc>
          <w:tcPr>
            <w:tcW w:w="369" w:type="dxa"/>
            <w:vMerge w:val="continue"/>
            <w:vAlign w:val="center"/>
          </w:tcPr>
          <w:p w14:paraId="22376C0F">
            <w:pPr>
              <w:spacing w:line="240" w:lineRule="exact"/>
              <w:jc w:val="center"/>
              <w:rPr>
                <w:sz w:val="18"/>
                <w:szCs w:val="18"/>
              </w:rPr>
            </w:pPr>
          </w:p>
        </w:tc>
        <w:tc>
          <w:tcPr>
            <w:tcW w:w="369" w:type="dxa"/>
            <w:vMerge w:val="continue"/>
            <w:vAlign w:val="center"/>
          </w:tcPr>
          <w:p w14:paraId="43394614">
            <w:pPr>
              <w:spacing w:line="240" w:lineRule="exact"/>
              <w:jc w:val="center"/>
              <w:rPr>
                <w:sz w:val="18"/>
                <w:szCs w:val="18"/>
              </w:rPr>
            </w:pPr>
          </w:p>
        </w:tc>
        <w:tc>
          <w:tcPr>
            <w:tcW w:w="1100" w:type="dxa"/>
            <w:vAlign w:val="center"/>
          </w:tcPr>
          <w:p w14:paraId="074243D0">
            <w:pPr>
              <w:spacing w:line="200" w:lineRule="exact"/>
              <w:jc w:val="center"/>
              <w:rPr>
                <w:rFonts w:eastAsia="宋体 (正文)"/>
                <w:sz w:val="18"/>
                <w:szCs w:val="18"/>
              </w:rPr>
            </w:pPr>
            <w:r>
              <w:rPr>
                <w:rFonts w:hint="eastAsia" w:eastAsia="宋体 (正文)"/>
                <w:sz w:val="18"/>
                <w:szCs w:val="18"/>
              </w:rPr>
              <w:t>361099</w:t>
            </w:r>
          </w:p>
        </w:tc>
        <w:tc>
          <w:tcPr>
            <w:tcW w:w="1386" w:type="dxa"/>
            <w:vAlign w:val="center"/>
          </w:tcPr>
          <w:p w14:paraId="14302E2C">
            <w:pPr>
              <w:spacing w:line="200" w:lineRule="exact"/>
              <w:jc w:val="center"/>
              <w:rPr>
                <w:rFonts w:eastAsia="宋体 (正文)"/>
                <w:sz w:val="18"/>
                <w:szCs w:val="18"/>
                <w:lang w:val="zh-CN"/>
              </w:rPr>
            </w:pPr>
            <w:r>
              <w:rPr>
                <w:rFonts w:hint="eastAsia" w:eastAsia="宋体 (正文)"/>
                <w:sz w:val="18"/>
                <w:szCs w:val="18"/>
                <w:lang w:val="zh-CN"/>
              </w:rPr>
              <w:t>国家安全教育</w:t>
            </w:r>
          </w:p>
        </w:tc>
        <w:tc>
          <w:tcPr>
            <w:tcW w:w="850" w:type="dxa"/>
            <w:vAlign w:val="center"/>
          </w:tcPr>
          <w:p w14:paraId="17681CE3">
            <w:pPr>
              <w:spacing w:line="200" w:lineRule="exact"/>
              <w:jc w:val="center"/>
              <w:rPr>
                <w:sz w:val="18"/>
                <w:szCs w:val="18"/>
              </w:rPr>
            </w:pPr>
            <w:r>
              <w:rPr>
                <w:rFonts w:hint="eastAsia"/>
                <w:sz w:val="18"/>
                <w:szCs w:val="18"/>
              </w:rPr>
              <w:t>1</w:t>
            </w:r>
          </w:p>
        </w:tc>
        <w:tc>
          <w:tcPr>
            <w:tcW w:w="567" w:type="dxa"/>
            <w:vAlign w:val="center"/>
          </w:tcPr>
          <w:p w14:paraId="1028EE36">
            <w:pPr>
              <w:spacing w:line="200" w:lineRule="exact"/>
              <w:jc w:val="center"/>
              <w:rPr>
                <w:rFonts w:eastAsia="宋体 (正文)"/>
                <w:sz w:val="18"/>
                <w:szCs w:val="18"/>
                <w:lang w:val="zh-CN"/>
              </w:rPr>
            </w:pPr>
          </w:p>
        </w:tc>
        <w:tc>
          <w:tcPr>
            <w:tcW w:w="567" w:type="dxa"/>
            <w:vAlign w:val="center"/>
          </w:tcPr>
          <w:p w14:paraId="0D473482">
            <w:pPr>
              <w:spacing w:line="200" w:lineRule="exact"/>
              <w:jc w:val="center"/>
              <w:rPr>
                <w:sz w:val="18"/>
                <w:szCs w:val="18"/>
              </w:rPr>
            </w:pPr>
            <w:r>
              <w:rPr>
                <w:rFonts w:hint="eastAsia"/>
                <w:sz w:val="18"/>
                <w:szCs w:val="18"/>
              </w:rPr>
              <w:t>16</w:t>
            </w:r>
          </w:p>
        </w:tc>
        <w:tc>
          <w:tcPr>
            <w:tcW w:w="567" w:type="dxa"/>
            <w:vAlign w:val="center"/>
          </w:tcPr>
          <w:p w14:paraId="7FB61D1D">
            <w:pPr>
              <w:spacing w:line="200" w:lineRule="exact"/>
              <w:jc w:val="center"/>
              <w:rPr>
                <w:rFonts w:eastAsia="宋体 (正文)"/>
                <w:sz w:val="18"/>
                <w:szCs w:val="18"/>
              </w:rPr>
            </w:pPr>
          </w:p>
        </w:tc>
        <w:tc>
          <w:tcPr>
            <w:tcW w:w="1372" w:type="dxa"/>
            <w:vAlign w:val="center"/>
          </w:tcPr>
          <w:p w14:paraId="0887E317">
            <w:pPr>
              <w:pStyle w:val="9"/>
              <w:spacing w:line="200" w:lineRule="exact"/>
              <w:jc w:val="center"/>
              <w:rPr>
                <w:rFonts w:eastAsia="宋体 (正文)"/>
              </w:rPr>
            </w:pPr>
            <w:r>
              <w:rPr>
                <w:rFonts w:hint="eastAsia" w:eastAsia="宋体 (正文)"/>
              </w:rPr>
              <w:t>1</w:t>
            </w:r>
          </w:p>
        </w:tc>
        <w:tc>
          <w:tcPr>
            <w:tcW w:w="1372" w:type="dxa"/>
            <w:vAlign w:val="center"/>
          </w:tcPr>
          <w:p w14:paraId="601F9F14">
            <w:pPr>
              <w:pStyle w:val="9"/>
              <w:spacing w:line="200" w:lineRule="exact"/>
              <w:jc w:val="center"/>
              <w:rPr>
                <w:rFonts w:eastAsia="宋体 (正文)"/>
                <w:lang w:val="zh-CN"/>
              </w:rPr>
            </w:pPr>
            <w:r>
              <w:rPr>
                <w:rFonts w:hint="eastAsia" w:eastAsia="宋体 (正文)"/>
                <w:lang w:val="zh-CN"/>
              </w:rPr>
              <w:t>考试</w:t>
            </w:r>
          </w:p>
        </w:tc>
        <w:tc>
          <w:tcPr>
            <w:tcW w:w="1399" w:type="dxa"/>
            <w:vAlign w:val="center"/>
          </w:tcPr>
          <w:p w14:paraId="3826A52C">
            <w:pPr>
              <w:pStyle w:val="9"/>
              <w:spacing w:line="200" w:lineRule="exact"/>
              <w:ind w:firstLine="340"/>
              <w:jc w:val="center"/>
            </w:pPr>
          </w:p>
        </w:tc>
      </w:tr>
      <w:tr w14:paraId="65E4B5DB">
        <w:trPr>
          <w:cantSplit/>
          <w:trHeight w:val="567" w:hRule="exact"/>
          <w:jc w:val="center"/>
        </w:trPr>
        <w:tc>
          <w:tcPr>
            <w:tcW w:w="369" w:type="dxa"/>
            <w:vMerge w:val="continue"/>
            <w:vAlign w:val="center"/>
          </w:tcPr>
          <w:p w14:paraId="53781FA5">
            <w:pPr>
              <w:spacing w:line="240" w:lineRule="exact"/>
              <w:jc w:val="center"/>
              <w:rPr>
                <w:sz w:val="18"/>
                <w:szCs w:val="18"/>
              </w:rPr>
            </w:pPr>
          </w:p>
        </w:tc>
        <w:tc>
          <w:tcPr>
            <w:tcW w:w="369" w:type="dxa"/>
            <w:vMerge w:val="continue"/>
            <w:vAlign w:val="center"/>
          </w:tcPr>
          <w:p w14:paraId="4262CD90">
            <w:pPr>
              <w:spacing w:line="240" w:lineRule="exact"/>
              <w:jc w:val="center"/>
              <w:rPr>
                <w:sz w:val="18"/>
                <w:szCs w:val="18"/>
              </w:rPr>
            </w:pPr>
          </w:p>
        </w:tc>
        <w:tc>
          <w:tcPr>
            <w:tcW w:w="2486" w:type="dxa"/>
            <w:gridSpan w:val="2"/>
            <w:vAlign w:val="center"/>
          </w:tcPr>
          <w:p w14:paraId="6374F83C">
            <w:pPr>
              <w:spacing w:line="200" w:lineRule="exact"/>
              <w:jc w:val="center"/>
              <w:rPr>
                <w:sz w:val="18"/>
                <w:szCs w:val="18"/>
              </w:rPr>
            </w:pPr>
            <w:r>
              <w:rPr>
                <w:sz w:val="18"/>
                <w:szCs w:val="18"/>
              </w:rPr>
              <w:t>小计</w:t>
            </w:r>
          </w:p>
        </w:tc>
        <w:tc>
          <w:tcPr>
            <w:tcW w:w="850" w:type="dxa"/>
            <w:vAlign w:val="center"/>
          </w:tcPr>
          <w:p w14:paraId="1963F75B">
            <w:pPr>
              <w:spacing w:line="200" w:lineRule="exact"/>
              <w:jc w:val="center"/>
              <w:rPr>
                <w:sz w:val="18"/>
                <w:szCs w:val="18"/>
              </w:rPr>
            </w:pPr>
            <w:r>
              <w:rPr>
                <w:rFonts w:hint="eastAsia"/>
                <w:sz w:val="18"/>
                <w:szCs w:val="18"/>
              </w:rPr>
              <w:t>48</w:t>
            </w:r>
            <w:r>
              <w:rPr>
                <w:sz w:val="18"/>
                <w:szCs w:val="18"/>
              </w:rPr>
              <w:t>.5</w:t>
            </w:r>
          </w:p>
        </w:tc>
        <w:tc>
          <w:tcPr>
            <w:tcW w:w="567" w:type="dxa"/>
            <w:vAlign w:val="center"/>
          </w:tcPr>
          <w:p w14:paraId="2B152491">
            <w:pPr>
              <w:spacing w:line="200" w:lineRule="exact"/>
              <w:jc w:val="center"/>
              <w:rPr>
                <w:spacing w:val="-20"/>
                <w:sz w:val="18"/>
                <w:szCs w:val="18"/>
              </w:rPr>
            </w:pPr>
            <w:r>
              <w:rPr>
                <w:rFonts w:hint="eastAsia"/>
                <w:sz w:val="18"/>
                <w:szCs w:val="18"/>
              </w:rPr>
              <w:t>1.5</w:t>
            </w:r>
          </w:p>
        </w:tc>
        <w:tc>
          <w:tcPr>
            <w:tcW w:w="567" w:type="dxa"/>
            <w:vAlign w:val="center"/>
          </w:tcPr>
          <w:p w14:paraId="6528A597">
            <w:pPr>
              <w:spacing w:line="200" w:lineRule="exact"/>
              <w:jc w:val="center"/>
              <w:rPr>
                <w:sz w:val="18"/>
                <w:szCs w:val="18"/>
              </w:rPr>
            </w:pPr>
            <w:r>
              <w:rPr>
                <w:rFonts w:hint="eastAsia"/>
                <w:sz w:val="18"/>
                <w:szCs w:val="18"/>
              </w:rPr>
              <w:t>876</w:t>
            </w:r>
          </w:p>
        </w:tc>
        <w:tc>
          <w:tcPr>
            <w:tcW w:w="567" w:type="dxa"/>
            <w:vAlign w:val="center"/>
          </w:tcPr>
          <w:p w14:paraId="636586AB">
            <w:pPr>
              <w:spacing w:line="200" w:lineRule="exact"/>
              <w:jc w:val="center"/>
              <w:rPr>
                <w:sz w:val="18"/>
                <w:szCs w:val="18"/>
              </w:rPr>
            </w:pPr>
            <w:r>
              <w:rPr>
                <w:rFonts w:hint="eastAsia"/>
                <w:sz w:val="18"/>
                <w:szCs w:val="18"/>
              </w:rPr>
              <w:t>26</w:t>
            </w:r>
          </w:p>
        </w:tc>
        <w:tc>
          <w:tcPr>
            <w:tcW w:w="1372" w:type="dxa"/>
            <w:vAlign w:val="center"/>
          </w:tcPr>
          <w:p w14:paraId="48EC2EC7">
            <w:pPr>
              <w:pStyle w:val="9"/>
              <w:spacing w:line="200" w:lineRule="exact"/>
              <w:ind w:firstLine="340"/>
              <w:jc w:val="center"/>
            </w:pPr>
          </w:p>
        </w:tc>
        <w:tc>
          <w:tcPr>
            <w:tcW w:w="1372" w:type="dxa"/>
            <w:vAlign w:val="center"/>
          </w:tcPr>
          <w:p w14:paraId="27CB6E46">
            <w:pPr>
              <w:pStyle w:val="9"/>
              <w:spacing w:line="200" w:lineRule="exact"/>
              <w:ind w:firstLine="340"/>
              <w:jc w:val="center"/>
            </w:pPr>
          </w:p>
        </w:tc>
        <w:tc>
          <w:tcPr>
            <w:tcW w:w="1399" w:type="dxa"/>
            <w:vAlign w:val="center"/>
          </w:tcPr>
          <w:p w14:paraId="42522F13">
            <w:pPr>
              <w:pStyle w:val="9"/>
              <w:spacing w:line="200" w:lineRule="exact"/>
              <w:ind w:firstLine="340"/>
              <w:jc w:val="center"/>
            </w:pPr>
          </w:p>
        </w:tc>
      </w:tr>
      <w:tr w14:paraId="4536D697">
        <w:trPr>
          <w:cantSplit/>
          <w:trHeight w:val="942" w:hRule="exact"/>
          <w:jc w:val="center"/>
        </w:trPr>
        <w:tc>
          <w:tcPr>
            <w:tcW w:w="369" w:type="dxa"/>
            <w:vMerge w:val="continue"/>
            <w:vAlign w:val="center"/>
          </w:tcPr>
          <w:p w14:paraId="1221771E">
            <w:pPr>
              <w:spacing w:line="240" w:lineRule="exact"/>
              <w:jc w:val="center"/>
              <w:rPr>
                <w:sz w:val="18"/>
                <w:szCs w:val="18"/>
              </w:rPr>
            </w:pPr>
          </w:p>
        </w:tc>
        <w:tc>
          <w:tcPr>
            <w:tcW w:w="369" w:type="dxa"/>
            <w:vAlign w:val="center"/>
          </w:tcPr>
          <w:p w14:paraId="28E3643C">
            <w:pPr>
              <w:pStyle w:val="9"/>
              <w:spacing w:line="200" w:lineRule="exact"/>
            </w:pPr>
            <w:r>
              <w:rPr>
                <w:rFonts w:hint="eastAsia"/>
              </w:rPr>
              <w:t>选修课</w:t>
            </w:r>
          </w:p>
        </w:tc>
        <w:tc>
          <w:tcPr>
            <w:tcW w:w="9180" w:type="dxa"/>
            <w:gridSpan w:val="9"/>
            <w:vAlign w:val="center"/>
          </w:tcPr>
          <w:p w14:paraId="36891D53">
            <w:pPr>
              <w:pStyle w:val="9"/>
              <w:spacing w:line="200" w:lineRule="exact"/>
              <w:jc w:val="center"/>
            </w:pPr>
            <w:r>
              <w:t>要求在普通教育公选课中至少选修12学分</w:t>
            </w:r>
            <w:r>
              <w:rPr>
                <w:rFonts w:hint="eastAsia"/>
              </w:rPr>
              <w:t>，</w:t>
            </w:r>
            <w:r>
              <w:t>限选大学生职发展与就业创业指导、大学生心理健康、“四史”课程1门、艺术鉴赏与审美体验（Ⅴ）类课程2学分，同时修读与本专业教学计划内容非相关的通识教育选修课程至少修读4学分，或工科类、医学类专业最低修读4学分的卓越工程（医学）通识教育课程。</w:t>
            </w:r>
          </w:p>
        </w:tc>
      </w:tr>
      <w:tr w14:paraId="4F843157">
        <w:trPr>
          <w:trHeight w:val="567" w:hRule="exact"/>
          <w:jc w:val="center"/>
        </w:trPr>
        <w:tc>
          <w:tcPr>
            <w:tcW w:w="369" w:type="dxa"/>
            <w:vMerge w:val="restart"/>
            <w:vAlign w:val="center"/>
          </w:tcPr>
          <w:p w14:paraId="2CD0F608">
            <w:pPr>
              <w:spacing w:line="240" w:lineRule="exact"/>
              <w:jc w:val="center"/>
              <w:rPr>
                <w:sz w:val="18"/>
                <w:szCs w:val="18"/>
              </w:rPr>
            </w:pPr>
            <w:r>
              <w:rPr>
                <w:sz w:val="18"/>
                <w:szCs w:val="18"/>
              </w:rPr>
              <w:t>学科基础课程</w:t>
            </w:r>
          </w:p>
          <w:p w14:paraId="0239EFE7">
            <w:pPr>
              <w:spacing w:line="240" w:lineRule="exact"/>
              <w:jc w:val="center"/>
              <w:rPr>
                <w:sz w:val="18"/>
                <w:szCs w:val="18"/>
              </w:rPr>
            </w:pPr>
          </w:p>
          <w:p w14:paraId="56EEAC1D">
            <w:pPr>
              <w:spacing w:line="240" w:lineRule="exact"/>
              <w:jc w:val="center"/>
              <w:rPr>
                <w:sz w:val="18"/>
                <w:szCs w:val="18"/>
              </w:rPr>
            </w:pPr>
          </w:p>
          <w:p w14:paraId="4C31DFFA">
            <w:pPr>
              <w:spacing w:line="240" w:lineRule="exact"/>
              <w:jc w:val="center"/>
              <w:rPr>
                <w:sz w:val="18"/>
                <w:szCs w:val="18"/>
              </w:rPr>
            </w:pPr>
          </w:p>
          <w:p w14:paraId="7B997ABC">
            <w:pPr>
              <w:spacing w:line="240" w:lineRule="exact"/>
              <w:jc w:val="center"/>
              <w:rPr>
                <w:sz w:val="18"/>
                <w:szCs w:val="18"/>
              </w:rPr>
            </w:pPr>
          </w:p>
          <w:p w14:paraId="73D9E125">
            <w:pPr>
              <w:spacing w:line="240" w:lineRule="exact"/>
              <w:jc w:val="center"/>
              <w:rPr>
                <w:sz w:val="18"/>
                <w:szCs w:val="18"/>
              </w:rPr>
            </w:pPr>
          </w:p>
          <w:p w14:paraId="5EE6F3F7">
            <w:pPr>
              <w:spacing w:line="240" w:lineRule="exact"/>
              <w:jc w:val="center"/>
              <w:rPr>
                <w:sz w:val="18"/>
                <w:szCs w:val="18"/>
              </w:rPr>
            </w:pPr>
          </w:p>
          <w:p w14:paraId="355C601E">
            <w:pPr>
              <w:spacing w:line="240" w:lineRule="exact"/>
              <w:jc w:val="center"/>
              <w:rPr>
                <w:sz w:val="18"/>
                <w:szCs w:val="18"/>
              </w:rPr>
            </w:pPr>
          </w:p>
          <w:p w14:paraId="391BFCCB">
            <w:pPr>
              <w:spacing w:line="240" w:lineRule="exact"/>
              <w:jc w:val="center"/>
              <w:rPr>
                <w:sz w:val="18"/>
                <w:szCs w:val="18"/>
              </w:rPr>
            </w:pPr>
          </w:p>
          <w:p w14:paraId="69D65C65">
            <w:pPr>
              <w:spacing w:line="240" w:lineRule="exact"/>
              <w:jc w:val="center"/>
              <w:rPr>
                <w:sz w:val="18"/>
                <w:szCs w:val="18"/>
              </w:rPr>
            </w:pPr>
          </w:p>
          <w:p w14:paraId="1ECDC577">
            <w:pPr>
              <w:spacing w:line="240" w:lineRule="exact"/>
              <w:jc w:val="center"/>
              <w:rPr>
                <w:sz w:val="18"/>
                <w:szCs w:val="18"/>
              </w:rPr>
            </w:pPr>
          </w:p>
          <w:p w14:paraId="6C11CA48">
            <w:pPr>
              <w:spacing w:line="240" w:lineRule="exact"/>
              <w:jc w:val="center"/>
              <w:rPr>
                <w:sz w:val="18"/>
                <w:szCs w:val="18"/>
              </w:rPr>
            </w:pPr>
          </w:p>
          <w:p w14:paraId="27F7EF3E">
            <w:pPr>
              <w:spacing w:line="240" w:lineRule="exact"/>
              <w:jc w:val="center"/>
              <w:rPr>
                <w:sz w:val="18"/>
                <w:szCs w:val="18"/>
              </w:rPr>
            </w:pPr>
          </w:p>
          <w:p w14:paraId="78D530E1">
            <w:pPr>
              <w:spacing w:line="240" w:lineRule="exact"/>
              <w:jc w:val="center"/>
              <w:rPr>
                <w:sz w:val="18"/>
                <w:szCs w:val="18"/>
              </w:rPr>
            </w:pPr>
          </w:p>
          <w:p w14:paraId="7CE9E885">
            <w:pPr>
              <w:spacing w:line="240" w:lineRule="exact"/>
              <w:jc w:val="center"/>
              <w:rPr>
                <w:sz w:val="18"/>
                <w:szCs w:val="18"/>
              </w:rPr>
            </w:pPr>
          </w:p>
          <w:p w14:paraId="35463EE5">
            <w:pPr>
              <w:spacing w:line="240" w:lineRule="exact"/>
              <w:jc w:val="center"/>
              <w:rPr>
                <w:sz w:val="18"/>
                <w:szCs w:val="18"/>
              </w:rPr>
            </w:pPr>
          </w:p>
          <w:p w14:paraId="6C0102C7">
            <w:pPr>
              <w:spacing w:line="240" w:lineRule="exact"/>
              <w:jc w:val="center"/>
              <w:rPr>
                <w:sz w:val="18"/>
                <w:szCs w:val="18"/>
              </w:rPr>
            </w:pPr>
          </w:p>
          <w:p w14:paraId="59F445CA">
            <w:pPr>
              <w:spacing w:line="240" w:lineRule="exact"/>
              <w:jc w:val="center"/>
              <w:rPr>
                <w:sz w:val="18"/>
                <w:szCs w:val="18"/>
              </w:rPr>
            </w:pPr>
          </w:p>
          <w:p w14:paraId="522ED6B9">
            <w:pPr>
              <w:spacing w:line="240" w:lineRule="exact"/>
              <w:jc w:val="center"/>
              <w:rPr>
                <w:sz w:val="18"/>
                <w:szCs w:val="18"/>
              </w:rPr>
            </w:pPr>
          </w:p>
          <w:p w14:paraId="46BAA47E">
            <w:pPr>
              <w:spacing w:line="240" w:lineRule="exact"/>
              <w:jc w:val="center"/>
              <w:rPr>
                <w:sz w:val="18"/>
                <w:szCs w:val="18"/>
              </w:rPr>
            </w:pPr>
          </w:p>
          <w:p w14:paraId="5AE98D42">
            <w:pPr>
              <w:spacing w:line="240" w:lineRule="exact"/>
              <w:jc w:val="center"/>
              <w:rPr>
                <w:sz w:val="18"/>
                <w:szCs w:val="18"/>
              </w:rPr>
            </w:pPr>
          </w:p>
          <w:p w14:paraId="558DBAB2">
            <w:pPr>
              <w:spacing w:line="240" w:lineRule="exact"/>
              <w:jc w:val="center"/>
              <w:rPr>
                <w:sz w:val="18"/>
                <w:szCs w:val="18"/>
              </w:rPr>
            </w:pPr>
          </w:p>
          <w:p w14:paraId="6DFE1BBE">
            <w:pPr>
              <w:spacing w:line="240" w:lineRule="exact"/>
              <w:jc w:val="center"/>
              <w:rPr>
                <w:sz w:val="18"/>
                <w:szCs w:val="18"/>
              </w:rPr>
            </w:pPr>
          </w:p>
          <w:p w14:paraId="3D15C4D0">
            <w:pPr>
              <w:spacing w:line="240" w:lineRule="exact"/>
              <w:jc w:val="center"/>
              <w:rPr>
                <w:sz w:val="18"/>
                <w:szCs w:val="18"/>
              </w:rPr>
            </w:pPr>
          </w:p>
          <w:p w14:paraId="4860820B">
            <w:pPr>
              <w:spacing w:line="240" w:lineRule="exact"/>
              <w:jc w:val="center"/>
              <w:rPr>
                <w:sz w:val="18"/>
                <w:szCs w:val="18"/>
              </w:rPr>
            </w:pPr>
          </w:p>
          <w:p w14:paraId="29FC620B">
            <w:pPr>
              <w:spacing w:line="240" w:lineRule="exact"/>
              <w:jc w:val="center"/>
              <w:rPr>
                <w:sz w:val="18"/>
                <w:szCs w:val="18"/>
              </w:rPr>
            </w:pPr>
          </w:p>
          <w:p w14:paraId="63D325BC">
            <w:pPr>
              <w:spacing w:line="240" w:lineRule="exact"/>
              <w:jc w:val="center"/>
              <w:rPr>
                <w:sz w:val="18"/>
                <w:szCs w:val="18"/>
              </w:rPr>
            </w:pPr>
            <w:r>
              <w:rPr>
                <w:sz w:val="18"/>
                <w:szCs w:val="18"/>
              </w:rPr>
              <w:t>学科基础课程</w:t>
            </w:r>
          </w:p>
        </w:tc>
        <w:tc>
          <w:tcPr>
            <w:tcW w:w="369" w:type="dxa"/>
            <w:vMerge w:val="restart"/>
            <w:vAlign w:val="center"/>
          </w:tcPr>
          <w:p w14:paraId="365B970E">
            <w:pPr>
              <w:spacing w:line="240" w:lineRule="exact"/>
              <w:jc w:val="center"/>
              <w:rPr>
                <w:sz w:val="18"/>
                <w:szCs w:val="18"/>
              </w:rPr>
            </w:pPr>
            <w:r>
              <w:rPr>
                <w:sz w:val="18"/>
                <w:szCs w:val="18"/>
              </w:rPr>
              <w:t>必</w:t>
            </w:r>
          </w:p>
          <w:p w14:paraId="72BED44B">
            <w:pPr>
              <w:spacing w:line="240" w:lineRule="exact"/>
              <w:jc w:val="center"/>
              <w:rPr>
                <w:sz w:val="18"/>
                <w:szCs w:val="18"/>
              </w:rPr>
            </w:pPr>
            <w:r>
              <w:rPr>
                <w:sz w:val="18"/>
                <w:szCs w:val="18"/>
              </w:rPr>
              <w:t>修</w:t>
            </w:r>
          </w:p>
          <w:p w14:paraId="1DE323C7">
            <w:pPr>
              <w:spacing w:line="240" w:lineRule="exact"/>
              <w:jc w:val="center"/>
              <w:rPr>
                <w:sz w:val="18"/>
                <w:szCs w:val="18"/>
              </w:rPr>
            </w:pPr>
            <w:r>
              <w:rPr>
                <w:sz w:val="18"/>
                <w:szCs w:val="18"/>
              </w:rPr>
              <w:t>课</w:t>
            </w:r>
          </w:p>
        </w:tc>
        <w:tc>
          <w:tcPr>
            <w:tcW w:w="1100" w:type="dxa"/>
            <w:vAlign w:val="center"/>
          </w:tcPr>
          <w:p w14:paraId="2DE05DBD">
            <w:pPr>
              <w:widowControl/>
              <w:jc w:val="center"/>
              <w:rPr>
                <w:kern w:val="0"/>
                <w:sz w:val="18"/>
                <w:szCs w:val="18"/>
              </w:rPr>
            </w:pPr>
            <w:r>
              <w:rPr>
                <w:kern w:val="0"/>
                <w:sz w:val="18"/>
                <w:szCs w:val="18"/>
                <w:lang w:bidi="ar"/>
              </w:rPr>
              <w:t>351007</w:t>
            </w:r>
          </w:p>
        </w:tc>
        <w:tc>
          <w:tcPr>
            <w:tcW w:w="1386" w:type="dxa"/>
            <w:vAlign w:val="center"/>
          </w:tcPr>
          <w:p w14:paraId="1378EA57">
            <w:pPr>
              <w:jc w:val="center"/>
              <w:rPr>
                <w:spacing w:val="-6"/>
                <w:sz w:val="18"/>
                <w:szCs w:val="18"/>
              </w:rPr>
            </w:pPr>
            <w:r>
              <w:rPr>
                <w:sz w:val="18"/>
                <w:szCs w:val="18"/>
              </w:rPr>
              <w:t>管理学</w:t>
            </w:r>
          </w:p>
        </w:tc>
        <w:tc>
          <w:tcPr>
            <w:tcW w:w="850" w:type="dxa"/>
            <w:vAlign w:val="center"/>
          </w:tcPr>
          <w:p w14:paraId="20C2B472">
            <w:pPr>
              <w:jc w:val="center"/>
              <w:rPr>
                <w:sz w:val="18"/>
                <w:szCs w:val="18"/>
              </w:rPr>
            </w:pPr>
            <w:r>
              <w:rPr>
                <w:sz w:val="18"/>
                <w:szCs w:val="18"/>
              </w:rPr>
              <w:t>2.5</w:t>
            </w:r>
          </w:p>
        </w:tc>
        <w:tc>
          <w:tcPr>
            <w:tcW w:w="567" w:type="dxa"/>
            <w:vAlign w:val="center"/>
          </w:tcPr>
          <w:p w14:paraId="68912CAA">
            <w:pPr>
              <w:jc w:val="center"/>
              <w:rPr>
                <w:spacing w:val="-20"/>
                <w:sz w:val="18"/>
                <w:szCs w:val="18"/>
              </w:rPr>
            </w:pPr>
          </w:p>
        </w:tc>
        <w:tc>
          <w:tcPr>
            <w:tcW w:w="567" w:type="dxa"/>
            <w:vAlign w:val="center"/>
          </w:tcPr>
          <w:p w14:paraId="246B58E4">
            <w:pPr>
              <w:jc w:val="center"/>
              <w:rPr>
                <w:sz w:val="18"/>
                <w:szCs w:val="18"/>
              </w:rPr>
            </w:pPr>
            <w:r>
              <w:rPr>
                <w:sz w:val="18"/>
                <w:szCs w:val="18"/>
              </w:rPr>
              <w:t>40</w:t>
            </w:r>
          </w:p>
        </w:tc>
        <w:tc>
          <w:tcPr>
            <w:tcW w:w="567" w:type="dxa"/>
            <w:vAlign w:val="center"/>
          </w:tcPr>
          <w:p w14:paraId="453DE238">
            <w:pPr>
              <w:spacing w:line="220" w:lineRule="exact"/>
              <w:jc w:val="center"/>
              <w:rPr>
                <w:w w:val="66"/>
                <w:sz w:val="18"/>
                <w:szCs w:val="18"/>
              </w:rPr>
            </w:pPr>
          </w:p>
        </w:tc>
        <w:tc>
          <w:tcPr>
            <w:tcW w:w="1372" w:type="dxa"/>
            <w:vAlign w:val="center"/>
          </w:tcPr>
          <w:p w14:paraId="721C4B71">
            <w:pPr>
              <w:spacing w:line="200" w:lineRule="exact"/>
              <w:jc w:val="center"/>
              <w:rPr>
                <w:sz w:val="18"/>
                <w:szCs w:val="18"/>
              </w:rPr>
            </w:pPr>
            <w:r>
              <w:rPr>
                <w:sz w:val="18"/>
                <w:szCs w:val="18"/>
              </w:rPr>
              <w:t>1</w:t>
            </w:r>
          </w:p>
        </w:tc>
        <w:tc>
          <w:tcPr>
            <w:tcW w:w="1372" w:type="dxa"/>
            <w:vAlign w:val="center"/>
          </w:tcPr>
          <w:p w14:paraId="42872ABB">
            <w:pPr>
              <w:spacing w:line="200" w:lineRule="exact"/>
              <w:jc w:val="center"/>
              <w:rPr>
                <w:sz w:val="18"/>
                <w:szCs w:val="18"/>
              </w:rPr>
            </w:pPr>
            <w:r>
              <w:rPr>
                <w:sz w:val="18"/>
                <w:szCs w:val="18"/>
              </w:rPr>
              <w:t>考试</w:t>
            </w:r>
          </w:p>
        </w:tc>
        <w:tc>
          <w:tcPr>
            <w:tcW w:w="1399" w:type="dxa"/>
            <w:vMerge w:val="restart"/>
            <w:vAlign w:val="center"/>
          </w:tcPr>
          <w:p w14:paraId="567F2B5D">
            <w:pPr>
              <w:spacing w:line="240" w:lineRule="exact"/>
              <w:jc w:val="center"/>
              <w:rPr>
                <w:sz w:val="18"/>
                <w:szCs w:val="18"/>
              </w:rPr>
            </w:pPr>
            <w:r>
              <w:rPr>
                <w:sz w:val="18"/>
                <w:szCs w:val="18"/>
              </w:rPr>
              <w:t>工商管理模块</w:t>
            </w:r>
          </w:p>
          <w:p w14:paraId="67AF6A0C">
            <w:pPr>
              <w:spacing w:line="200" w:lineRule="exact"/>
              <w:jc w:val="center"/>
              <w:rPr>
                <w:sz w:val="18"/>
                <w:szCs w:val="18"/>
              </w:rPr>
            </w:pPr>
            <w:r>
              <w:rPr>
                <w:sz w:val="18"/>
                <w:szCs w:val="18"/>
              </w:rPr>
              <w:t>11学分</w:t>
            </w:r>
          </w:p>
        </w:tc>
      </w:tr>
      <w:tr w14:paraId="4D660500">
        <w:trPr>
          <w:trHeight w:val="567" w:hRule="exact"/>
          <w:jc w:val="center"/>
        </w:trPr>
        <w:tc>
          <w:tcPr>
            <w:tcW w:w="369" w:type="dxa"/>
            <w:vMerge w:val="continue"/>
            <w:vAlign w:val="center"/>
          </w:tcPr>
          <w:p w14:paraId="1D65AE6D">
            <w:pPr>
              <w:spacing w:line="240" w:lineRule="exact"/>
              <w:jc w:val="center"/>
              <w:rPr>
                <w:sz w:val="18"/>
                <w:szCs w:val="18"/>
              </w:rPr>
            </w:pPr>
          </w:p>
        </w:tc>
        <w:tc>
          <w:tcPr>
            <w:tcW w:w="369" w:type="dxa"/>
            <w:vMerge w:val="continue"/>
            <w:vAlign w:val="center"/>
          </w:tcPr>
          <w:p w14:paraId="60E13A93">
            <w:pPr>
              <w:spacing w:line="240" w:lineRule="exact"/>
              <w:jc w:val="center"/>
              <w:rPr>
                <w:sz w:val="18"/>
                <w:szCs w:val="18"/>
              </w:rPr>
            </w:pPr>
          </w:p>
        </w:tc>
        <w:tc>
          <w:tcPr>
            <w:tcW w:w="1100" w:type="dxa"/>
            <w:vAlign w:val="center"/>
          </w:tcPr>
          <w:p w14:paraId="3B911556">
            <w:pPr>
              <w:widowControl/>
              <w:jc w:val="center"/>
              <w:rPr>
                <w:kern w:val="0"/>
                <w:sz w:val="18"/>
                <w:szCs w:val="18"/>
              </w:rPr>
            </w:pPr>
            <w:r>
              <w:rPr>
                <w:kern w:val="0"/>
                <w:sz w:val="18"/>
                <w:szCs w:val="18"/>
                <w:lang w:bidi="ar"/>
              </w:rPr>
              <w:t>351008</w:t>
            </w:r>
          </w:p>
        </w:tc>
        <w:tc>
          <w:tcPr>
            <w:tcW w:w="1386" w:type="dxa"/>
            <w:vAlign w:val="center"/>
          </w:tcPr>
          <w:p w14:paraId="47EC485A">
            <w:pPr>
              <w:jc w:val="center"/>
              <w:rPr>
                <w:spacing w:val="-6"/>
                <w:sz w:val="18"/>
                <w:szCs w:val="18"/>
              </w:rPr>
            </w:pPr>
            <w:r>
              <w:rPr>
                <w:sz w:val="18"/>
                <w:szCs w:val="18"/>
              </w:rPr>
              <w:t>微观经济学</w:t>
            </w:r>
          </w:p>
        </w:tc>
        <w:tc>
          <w:tcPr>
            <w:tcW w:w="850" w:type="dxa"/>
            <w:vAlign w:val="center"/>
          </w:tcPr>
          <w:p w14:paraId="4EA082CE">
            <w:pPr>
              <w:jc w:val="center"/>
              <w:rPr>
                <w:sz w:val="18"/>
                <w:szCs w:val="18"/>
              </w:rPr>
            </w:pPr>
            <w:r>
              <w:rPr>
                <w:sz w:val="18"/>
                <w:szCs w:val="18"/>
              </w:rPr>
              <w:t>2</w:t>
            </w:r>
          </w:p>
        </w:tc>
        <w:tc>
          <w:tcPr>
            <w:tcW w:w="567" w:type="dxa"/>
            <w:vAlign w:val="center"/>
          </w:tcPr>
          <w:p w14:paraId="7EC6F811">
            <w:pPr>
              <w:jc w:val="center"/>
              <w:rPr>
                <w:spacing w:val="-20"/>
                <w:sz w:val="18"/>
                <w:szCs w:val="18"/>
              </w:rPr>
            </w:pPr>
          </w:p>
        </w:tc>
        <w:tc>
          <w:tcPr>
            <w:tcW w:w="567" w:type="dxa"/>
            <w:vAlign w:val="center"/>
          </w:tcPr>
          <w:p w14:paraId="32279F36">
            <w:pPr>
              <w:jc w:val="center"/>
              <w:rPr>
                <w:sz w:val="18"/>
                <w:szCs w:val="18"/>
              </w:rPr>
            </w:pPr>
            <w:r>
              <w:rPr>
                <w:sz w:val="18"/>
                <w:szCs w:val="18"/>
              </w:rPr>
              <w:t>32</w:t>
            </w:r>
          </w:p>
        </w:tc>
        <w:tc>
          <w:tcPr>
            <w:tcW w:w="567" w:type="dxa"/>
            <w:vAlign w:val="center"/>
          </w:tcPr>
          <w:p w14:paraId="351397FC">
            <w:pPr>
              <w:spacing w:line="220" w:lineRule="exact"/>
              <w:jc w:val="center"/>
              <w:rPr>
                <w:w w:val="66"/>
                <w:sz w:val="18"/>
                <w:szCs w:val="18"/>
              </w:rPr>
            </w:pPr>
          </w:p>
        </w:tc>
        <w:tc>
          <w:tcPr>
            <w:tcW w:w="1372" w:type="dxa"/>
            <w:vAlign w:val="center"/>
          </w:tcPr>
          <w:p w14:paraId="4BBA6F52">
            <w:pPr>
              <w:spacing w:line="200" w:lineRule="exact"/>
              <w:jc w:val="center"/>
              <w:rPr>
                <w:sz w:val="18"/>
                <w:szCs w:val="18"/>
              </w:rPr>
            </w:pPr>
            <w:r>
              <w:rPr>
                <w:sz w:val="18"/>
                <w:szCs w:val="18"/>
              </w:rPr>
              <w:t>1</w:t>
            </w:r>
          </w:p>
        </w:tc>
        <w:tc>
          <w:tcPr>
            <w:tcW w:w="1372" w:type="dxa"/>
            <w:vAlign w:val="center"/>
          </w:tcPr>
          <w:p w14:paraId="4A4D6F49">
            <w:pPr>
              <w:spacing w:line="200" w:lineRule="exact"/>
              <w:jc w:val="center"/>
              <w:rPr>
                <w:sz w:val="18"/>
                <w:szCs w:val="18"/>
              </w:rPr>
            </w:pPr>
            <w:r>
              <w:rPr>
                <w:sz w:val="18"/>
                <w:szCs w:val="18"/>
              </w:rPr>
              <w:t>考试</w:t>
            </w:r>
          </w:p>
        </w:tc>
        <w:tc>
          <w:tcPr>
            <w:tcW w:w="1399" w:type="dxa"/>
            <w:vMerge w:val="continue"/>
            <w:vAlign w:val="center"/>
          </w:tcPr>
          <w:p w14:paraId="17B31CD6">
            <w:pPr>
              <w:spacing w:line="200" w:lineRule="exact"/>
              <w:jc w:val="center"/>
              <w:rPr>
                <w:sz w:val="18"/>
                <w:szCs w:val="18"/>
              </w:rPr>
            </w:pPr>
          </w:p>
        </w:tc>
      </w:tr>
      <w:tr w14:paraId="54778A3A">
        <w:trPr>
          <w:trHeight w:val="567" w:hRule="exact"/>
          <w:jc w:val="center"/>
        </w:trPr>
        <w:tc>
          <w:tcPr>
            <w:tcW w:w="369" w:type="dxa"/>
            <w:vMerge w:val="continue"/>
            <w:vAlign w:val="center"/>
          </w:tcPr>
          <w:p w14:paraId="5DDAA0DF">
            <w:pPr>
              <w:spacing w:line="240" w:lineRule="exact"/>
              <w:jc w:val="center"/>
              <w:rPr>
                <w:sz w:val="18"/>
                <w:szCs w:val="18"/>
              </w:rPr>
            </w:pPr>
          </w:p>
        </w:tc>
        <w:tc>
          <w:tcPr>
            <w:tcW w:w="369" w:type="dxa"/>
            <w:vMerge w:val="continue"/>
            <w:vAlign w:val="center"/>
          </w:tcPr>
          <w:p w14:paraId="275A7CFB">
            <w:pPr>
              <w:spacing w:line="240" w:lineRule="exact"/>
              <w:jc w:val="center"/>
              <w:rPr>
                <w:sz w:val="18"/>
                <w:szCs w:val="18"/>
              </w:rPr>
            </w:pPr>
          </w:p>
        </w:tc>
        <w:tc>
          <w:tcPr>
            <w:tcW w:w="1100" w:type="dxa"/>
            <w:vAlign w:val="center"/>
          </w:tcPr>
          <w:p w14:paraId="55796739">
            <w:pPr>
              <w:widowControl/>
              <w:jc w:val="center"/>
              <w:rPr>
                <w:kern w:val="0"/>
                <w:sz w:val="18"/>
                <w:szCs w:val="18"/>
              </w:rPr>
            </w:pPr>
            <w:r>
              <w:rPr>
                <w:kern w:val="0"/>
                <w:sz w:val="18"/>
                <w:szCs w:val="18"/>
                <w:lang w:bidi="ar"/>
              </w:rPr>
              <w:t>351201</w:t>
            </w:r>
          </w:p>
        </w:tc>
        <w:tc>
          <w:tcPr>
            <w:tcW w:w="1386" w:type="dxa"/>
            <w:vAlign w:val="center"/>
          </w:tcPr>
          <w:p w14:paraId="2D79DED5">
            <w:pPr>
              <w:jc w:val="center"/>
              <w:rPr>
                <w:spacing w:val="-6"/>
                <w:sz w:val="18"/>
                <w:szCs w:val="18"/>
              </w:rPr>
            </w:pPr>
            <w:r>
              <w:rPr>
                <w:sz w:val="18"/>
                <w:szCs w:val="18"/>
              </w:rPr>
              <w:t>宏观经济学</w:t>
            </w:r>
          </w:p>
        </w:tc>
        <w:tc>
          <w:tcPr>
            <w:tcW w:w="850" w:type="dxa"/>
            <w:vAlign w:val="center"/>
          </w:tcPr>
          <w:p w14:paraId="37666526">
            <w:pPr>
              <w:jc w:val="center"/>
              <w:rPr>
                <w:sz w:val="18"/>
                <w:szCs w:val="18"/>
              </w:rPr>
            </w:pPr>
            <w:r>
              <w:rPr>
                <w:sz w:val="18"/>
                <w:szCs w:val="18"/>
              </w:rPr>
              <w:t>2</w:t>
            </w:r>
          </w:p>
        </w:tc>
        <w:tc>
          <w:tcPr>
            <w:tcW w:w="567" w:type="dxa"/>
            <w:vAlign w:val="center"/>
          </w:tcPr>
          <w:p w14:paraId="6E433F7D">
            <w:pPr>
              <w:jc w:val="center"/>
              <w:rPr>
                <w:spacing w:val="-20"/>
                <w:sz w:val="18"/>
                <w:szCs w:val="18"/>
              </w:rPr>
            </w:pPr>
          </w:p>
        </w:tc>
        <w:tc>
          <w:tcPr>
            <w:tcW w:w="567" w:type="dxa"/>
            <w:vAlign w:val="center"/>
          </w:tcPr>
          <w:p w14:paraId="24E792B3">
            <w:pPr>
              <w:jc w:val="center"/>
              <w:rPr>
                <w:sz w:val="18"/>
                <w:szCs w:val="18"/>
              </w:rPr>
            </w:pPr>
            <w:r>
              <w:rPr>
                <w:sz w:val="18"/>
                <w:szCs w:val="18"/>
              </w:rPr>
              <w:t>32</w:t>
            </w:r>
          </w:p>
        </w:tc>
        <w:tc>
          <w:tcPr>
            <w:tcW w:w="567" w:type="dxa"/>
            <w:vAlign w:val="center"/>
          </w:tcPr>
          <w:p w14:paraId="62F3B345">
            <w:pPr>
              <w:spacing w:line="220" w:lineRule="exact"/>
              <w:jc w:val="center"/>
              <w:rPr>
                <w:w w:val="66"/>
                <w:sz w:val="18"/>
                <w:szCs w:val="18"/>
              </w:rPr>
            </w:pPr>
          </w:p>
        </w:tc>
        <w:tc>
          <w:tcPr>
            <w:tcW w:w="1372" w:type="dxa"/>
            <w:vAlign w:val="center"/>
          </w:tcPr>
          <w:p w14:paraId="3A313A87">
            <w:pPr>
              <w:spacing w:line="200" w:lineRule="exact"/>
              <w:jc w:val="center"/>
              <w:rPr>
                <w:sz w:val="18"/>
                <w:szCs w:val="18"/>
              </w:rPr>
            </w:pPr>
            <w:r>
              <w:rPr>
                <w:sz w:val="18"/>
                <w:szCs w:val="18"/>
              </w:rPr>
              <w:t>2</w:t>
            </w:r>
          </w:p>
        </w:tc>
        <w:tc>
          <w:tcPr>
            <w:tcW w:w="1372" w:type="dxa"/>
            <w:vAlign w:val="center"/>
          </w:tcPr>
          <w:p w14:paraId="0D9F2C6E">
            <w:pPr>
              <w:spacing w:line="200" w:lineRule="exact"/>
              <w:jc w:val="center"/>
              <w:rPr>
                <w:sz w:val="18"/>
                <w:szCs w:val="18"/>
              </w:rPr>
            </w:pPr>
            <w:r>
              <w:rPr>
                <w:sz w:val="18"/>
                <w:szCs w:val="18"/>
              </w:rPr>
              <w:t>考试</w:t>
            </w:r>
          </w:p>
        </w:tc>
        <w:tc>
          <w:tcPr>
            <w:tcW w:w="1399" w:type="dxa"/>
            <w:vMerge w:val="continue"/>
            <w:vAlign w:val="center"/>
          </w:tcPr>
          <w:p w14:paraId="2E783434">
            <w:pPr>
              <w:spacing w:line="200" w:lineRule="exact"/>
              <w:jc w:val="center"/>
              <w:rPr>
                <w:sz w:val="18"/>
                <w:szCs w:val="18"/>
              </w:rPr>
            </w:pPr>
          </w:p>
        </w:tc>
      </w:tr>
      <w:tr w14:paraId="32F46B06">
        <w:trPr>
          <w:trHeight w:val="567" w:hRule="exact"/>
          <w:jc w:val="center"/>
        </w:trPr>
        <w:tc>
          <w:tcPr>
            <w:tcW w:w="369" w:type="dxa"/>
            <w:vMerge w:val="continue"/>
            <w:vAlign w:val="center"/>
          </w:tcPr>
          <w:p w14:paraId="08FEBD06">
            <w:pPr>
              <w:spacing w:line="240" w:lineRule="exact"/>
              <w:jc w:val="center"/>
              <w:rPr>
                <w:sz w:val="18"/>
                <w:szCs w:val="18"/>
              </w:rPr>
            </w:pPr>
          </w:p>
        </w:tc>
        <w:tc>
          <w:tcPr>
            <w:tcW w:w="369" w:type="dxa"/>
            <w:vMerge w:val="continue"/>
            <w:vAlign w:val="center"/>
          </w:tcPr>
          <w:p w14:paraId="2FA63C83">
            <w:pPr>
              <w:spacing w:line="240" w:lineRule="exact"/>
              <w:jc w:val="center"/>
              <w:rPr>
                <w:sz w:val="18"/>
                <w:szCs w:val="18"/>
              </w:rPr>
            </w:pPr>
          </w:p>
        </w:tc>
        <w:tc>
          <w:tcPr>
            <w:tcW w:w="1100" w:type="dxa"/>
            <w:vAlign w:val="center"/>
          </w:tcPr>
          <w:p w14:paraId="176C4350">
            <w:pPr>
              <w:widowControl/>
              <w:jc w:val="center"/>
              <w:rPr>
                <w:kern w:val="0"/>
                <w:sz w:val="18"/>
                <w:szCs w:val="18"/>
              </w:rPr>
            </w:pPr>
            <w:r>
              <w:rPr>
                <w:kern w:val="0"/>
                <w:sz w:val="18"/>
                <w:szCs w:val="18"/>
                <w:lang w:bidi="ar"/>
              </w:rPr>
              <w:t>351202</w:t>
            </w:r>
          </w:p>
        </w:tc>
        <w:tc>
          <w:tcPr>
            <w:tcW w:w="1386" w:type="dxa"/>
            <w:vAlign w:val="center"/>
          </w:tcPr>
          <w:p w14:paraId="2F5EFFBF">
            <w:pPr>
              <w:jc w:val="center"/>
              <w:rPr>
                <w:spacing w:val="-6"/>
                <w:sz w:val="18"/>
                <w:szCs w:val="18"/>
              </w:rPr>
            </w:pPr>
            <w:r>
              <w:rPr>
                <w:sz w:val="18"/>
                <w:szCs w:val="18"/>
              </w:rPr>
              <w:t>经济统计学</w:t>
            </w:r>
          </w:p>
        </w:tc>
        <w:tc>
          <w:tcPr>
            <w:tcW w:w="850" w:type="dxa"/>
            <w:vAlign w:val="center"/>
          </w:tcPr>
          <w:p w14:paraId="6A861841">
            <w:pPr>
              <w:jc w:val="center"/>
              <w:rPr>
                <w:sz w:val="18"/>
                <w:szCs w:val="18"/>
              </w:rPr>
            </w:pPr>
            <w:r>
              <w:rPr>
                <w:sz w:val="18"/>
                <w:szCs w:val="18"/>
              </w:rPr>
              <w:t>2</w:t>
            </w:r>
          </w:p>
        </w:tc>
        <w:tc>
          <w:tcPr>
            <w:tcW w:w="567" w:type="dxa"/>
            <w:vAlign w:val="center"/>
          </w:tcPr>
          <w:p w14:paraId="355D5599">
            <w:pPr>
              <w:jc w:val="center"/>
              <w:rPr>
                <w:spacing w:val="-20"/>
                <w:sz w:val="18"/>
                <w:szCs w:val="18"/>
              </w:rPr>
            </w:pPr>
          </w:p>
        </w:tc>
        <w:tc>
          <w:tcPr>
            <w:tcW w:w="567" w:type="dxa"/>
            <w:vAlign w:val="center"/>
          </w:tcPr>
          <w:p w14:paraId="58A99C35">
            <w:pPr>
              <w:jc w:val="center"/>
              <w:rPr>
                <w:sz w:val="18"/>
                <w:szCs w:val="18"/>
              </w:rPr>
            </w:pPr>
            <w:r>
              <w:rPr>
                <w:sz w:val="18"/>
                <w:szCs w:val="18"/>
              </w:rPr>
              <w:t>32</w:t>
            </w:r>
          </w:p>
        </w:tc>
        <w:tc>
          <w:tcPr>
            <w:tcW w:w="567" w:type="dxa"/>
            <w:vAlign w:val="center"/>
          </w:tcPr>
          <w:p w14:paraId="7DDA7DFC">
            <w:pPr>
              <w:spacing w:line="220" w:lineRule="exact"/>
              <w:jc w:val="center"/>
              <w:rPr>
                <w:w w:val="66"/>
                <w:sz w:val="18"/>
                <w:szCs w:val="18"/>
              </w:rPr>
            </w:pPr>
          </w:p>
        </w:tc>
        <w:tc>
          <w:tcPr>
            <w:tcW w:w="1372" w:type="dxa"/>
            <w:vAlign w:val="center"/>
          </w:tcPr>
          <w:p w14:paraId="4220197E">
            <w:pPr>
              <w:spacing w:line="200" w:lineRule="exact"/>
              <w:jc w:val="center"/>
              <w:rPr>
                <w:sz w:val="18"/>
                <w:szCs w:val="18"/>
              </w:rPr>
            </w:pPr>
            <w:r>
              <w:rPr>
                <w:sz w:val="18"/>
                <w:szCs w:val="18"/>
              </w:rPr>
              <w:t>4</w:t>
            </w:r>
          </w:p>
        </w:tc>
        <w:tc>
          <w:tcPr>
            <w:tcW w:w="1372" w:type="dxa"/>
            <w:vAlign w:val="center"/>
          </w:tcPr>
          <w:p w14:paraId="647ED4CE">
            <w:pPr>
              <w:spacing w:line="200" w:lineRule="exact"/>
              <w:jc w:val="center"/>
              <w:rPr>
                <w:sz w:val="18"/>
                <w:szCs w:val="18"/>
              </w:rPr>
            </w:pPr>
            <w:r>
              <w:rPr>
                <w:sz w:val="18"/>
                <w:szCs w:val="18"/>
              </w:rPr>
              <w:t>考试</w:t>
            </w:r>
          </w:p>
        </w:tc>
        <w:tc>
          <w:tcPr>
            <w:tcW w:w="1399" w:type="dxa"/>
            <w:vMerge w:val="continue"/>
            <w:vAlign w:val="center"/>
          </w:tcPr>
          <w:p w14:paraId="70B6E176">
            <w:pPr>
              <w:spacing w:line="200" w:lineRule="exact"/>
              <w:jc w:val="center"/>
              <w:rPr>
                <w:sz w:val="18"/>
                <w:szCs w:val="18"/>
              </w:rPr>
            </w:pPr>
          </w:p>
        </w:tc>
      </w:tr>
      <w:tr w14:paraId="7DE9DB9B">
        <w:trPr>
          <w:trHeight w:val="567" w:hRule="exact"/>
          <w:jc w:val="center"/>
        </w:trPr>
        <w:tc>
          <w:tcPr>
            <w:tcW w:w="369" w:type="dxa"/>
            <w:vMerge w:val="continue"/>
            <w:vAlign w:val="center"/>
          </w:tcPr>
          <w:p w14:paraId="65BA8218">
            <w:pPr>
              <w:spacing w:line="240" w:lineRule="exact"/>
              <w:jc w:val="center"/>
              <w:rPr>
                <w:sz w:val="18"/>
                <w:szCs w:val="18"/>
              </w:rPr>
            </w:pPr>
          </w:p>
        </w:tc>
        <w:tc>
          <w:tcPr>
            <w:tcW w:w="369" w:type="dxa"/>
            <w:vMerge w:val="continue"/>
            <w:vAlign w:val="center"/>
          </w:tcPr>
          <w:p w14:paraId="3F1DC669">
            <w:pPr>
              <w:spacing w:line="240" w:lineRule="exact"/>
              <w:jc w:val="center"/>
              <w:rPr>
                <w:sz w:val="18"/>
                <w:szCs w:val="18"/>
              </w:rPr>
            </w:pPr>
          </w:p>
        </w:tc>
        <w:tc>
          <w:tcPr>
            <w:tcW w:w="1100" w:type="dxa"/>
            <w:vAlign w:val="center"/>
          </w:tcPr>
          <w:p w14:paraId="74516F00">
            <w:pPr>
              <w:widowControl/>
              <w:jc w:val="center"/>
              <w:rPr>
                <w:kern w:val="0"/>
                <w:sz w:val="18"/>
                <w:szCs w:val="18"/>
              </w:rPr>
            </w:pPr>
            <w:r>
              <w:rPr>
                <w:kern w:val="0"/>
                <w:sz w:val="18"/>
                <w:szCs w:val="18"/>
                <w:lang w:bidi="ar"/>
              </w:rPr>
              <w:t>351051</w:t>
            </w:r>
          </w:p>
        </w:tc>
        <w:tc>
          <w:tcPr>
            <w:tcW w:w="1386" w:type="dxa"/>
            <w:vAlign w:val="center"/>
          </w:tcPr>
          <w:p w14:paraId="731C506D">
            <w:pPr>
              <w:jc w:val="center"/>
              <w:rPr>
                <w:spacing w:val="-14"/>
                <w:sz w:val="18"/>
                <w:szCs w:val="18"/>
              </w:rPr>
            </w:pPr>
            <w:r>
              <w:rPr>
                <w:sz w:val="18"/>
                <w:szCs w:val="18"/>
              </w:rPr>
              <w:t>会计学</w:t>
            </w:r>
          </w:p>
        </w:tc>
        <w:tc>
          <w:tcPr>
            <w:tcW w:w="850" w:type="dxa"/>
            <w:vAlign w:val="center"/>
          </w:tcPr>
          <w:p w14:paraId="20466880">
            <w:pPr>
              <w:jc w:val="center"/>
              <w:rPr>
                <w:sz w:val="18"/>
                <w:szCs w:val="18"/>
              </w:rPr>
            </w:pPr>
            <w:r>
              <w:rPr>
                <w:sz w:val="18"/>
                <w:szCs w:val="18"/>
              </w:rPr>
              <w:t>2.5</w:t>
            </w:r>
          </w:p>
        </w:tc>
        <w:tc>
          <w:tcPr>
            <w:tcW w:w="567" w:type="dxa"/>
            <w:vAlign w:val="center"/>
          </w:tcPr>
          <w:p w14:paraId="4823B690">
            <w:pPr>
              <w:jc w:val="center"/>
              <w:rPr>
                <w:spacing w:val="-20"/>
                <w:sz w:val="18"/>
                <w:szCs w:val="18"/>
              </w:rPr>
            </w:pPr>
          </w:p>
        </w:tc>
        <w:tc>
          <w:tcPr>
            <w:tcW w:w="567" w:type="dxa"/>
            <w:vAlign w:val="center"/>
          </w:tcPr>
          <w:p w14:paraId="1D1F97C5">
            <w:pPr>
              <w:jc w:val="center"/>
              <w:rPr>
                <w:sz w:val="18"/>
                <w:szCs w:val="18"/>
              </w:rPr>
            </w:pPr>
            <w:r>
              <w:rPr>
                <w:sz w:val="18"/>
                <w:szCs w:val="18"/>
              </w:rPr>
              <w:t>40</w:t>
            </w:r>
          </w:p>
        </w:tc>
        <w:tc>
          <w:tcPr>
            <w:tcW w:w="567" w:type="dxa"/>
            <w:vAlign w:val="center"/>
          </w:tcPr>
          <w:p w14:paraId="600E11CB">
            <w:pPr>
              <w:spacing w:line="220" w:lineRule="exact"/>
              <w:jc w:val="center"/>
              <w:rPr>
                <w:w w:val="66"/>
                <w:sz w:val="18"/>
                <w:szCs w:val="18"/>
              </w:rPr>
            </w:pPr>
          </w:p>
        </w:tc>
        <w:tc>
          <w:tcPr>
            <w:tcW w:w="1372" w:type="dxa"/>
            <w:vAlign w:val="center"/>
          </w:tcPr>
          <w:p w14:paraId="16CD7F8D">
            <w:pPr>
              <w:spacing w:line="200" w:lineRule="exact"/>
              <w:jc w:val="center"/>
              <w:rPr>
                <w:sz w:val="18"/>
                <w:szCs w:val="18"/>
              </w:rPr>
            </w:pPr>
            <w:r>
              <w:rPr>
                <w:sz w:val="18"/>
                <w:szCs w:val="18"/>
              </w:rPr>
              <w:t>4</w:t>
            </w:r>
          </w:p>
        </w:tc>
        <w:tc>
          <w:tcPr>
            <w:tcW w:w="1372" w:type="dxa"/>
            <w:vAlign w:val="center"/>
          </w:tcPr>
          <w:p w14:paraId="64A2FFCA">
            <w:pPr>
              <w:spacing w:line="200" w:lineRule="exact"/>
              <w:jc w:val="center"/>
              <w:rPr>
                <w:sz w:val="18"/>
                <w:szCs w:val="18"/>
              </w:rPr>
            </w:pPr>
            <w:r>
              <w:rPr>
                <w:sz w:val="18"/>
                <w:szCs w:val="18"/>
              </w:rPr>
              <w:t>考试</w:t>
            </w:r>
          </w:p>
        </w:tc>
        <w:tc>
          <w:tcPr>
            <w:tcW w:w="1399" w:type="dxa"/>
            <w:vMerge w:val="continue"/>
            <w:vAlign w:val="center"/>
          </w:tcPr>
          <w:p w14:paraId="5C3BD1BB">
            <w:pPr>
              <w:spacing w:line="200" w:lineRule="exact"/>
              <w:jc w:val="center"/>
              <w:rPr>
                <w:sz w:val="18"/>
                <w:szCs w:val="18"/>
              </w:rPr>
            </w:pPr>
          </w:p>
        </w:tc>
      </w:tr>
      <w:tr w14:paraId="100D0BD2">
        <w:trPr>
          <w:trHeight w:val="567" w:hRule="exact"/>
          <w:jc w:val="center"/>
        </w:trPr>
        <w:tc>
          <w:tcPr>
            <w:tcW w:w="369" w:type="dxa"/>
            <w:vMerge w:val="continue"/>
            <w:vAlign w:val="center"/>
          </w:tcPr>
          <w:p w14:paraId="0F9AC000">
            <w:pPr>
              <w:spacing w:line="240" w:lineRule="exact"/>
              <w:jc w:val="center"/>
              <w:rPr>
                <w:sz w:val="18"/>
                <w:szCs w:val="18"/>
              </w:rPr>
            </w:pPr>
          </w:p>
        </w:tc>
        <w:tc>
          <w:tcPr>
            <w:tcW w:w="369" w:type="dxa"/>
            <w:vMerge w:val="continue"/>
            <w:vAlign w:val="center"/>
          </w:tcPr>
          <w:p w14:paraId="3EC468B0">
            <w:pPr>
              <w:spacing w:line="240" w:lineRule="exact"/>
              <w:jc w:val="center"/>
              <w:rPr>
                <w:sz w:val="18"/>
                <w:szCs w:val="18"/>
              </w:rPr>
            </w:pPr>
          </w:p>
        </w:tc>
        <w:tc>
          <w:tcPr>
            <w:tcW w:w="1100" w:type="dxa"/>
            <w:shd w:val="clear" w:color="auto" w:fill="auto"/>
            <w:vAlign w:val="center"/>
          </w:tcPr>
          <w:p w14:paraId="0FF0F39E">
            <w:pPr>
              <w:jc w:val="center"/>
              <w:rPr>
                <w:color w:val="auto"/>
                <w:sz w:val="18"/>
                <w:szCs w:val="18"/>
              </w:rPr>
            </w:pPr>
            <w:r>
              <w:rPr>
                <w:rFonts w:hint="eastAsia"/>
                <w:color w:val="auto"/>
                <w:sz w:val="18"/>
                <w:szCs w:val="18"/>
                <w:lang w:val="en-US" w:eastAsia="zh-CN"/>
              </w:rPr>
              <w:t>07</w:t>
            </w:r>
            <w:r>
              <w:rPr>
                <w:rFonts w:hint="eastAsia"/>
                <w:color w:val="auto"/>
                <w:sz w:val="18"/>
                <w:szCs w:val="18"/>
              </w:rPr>
              <w:t>2035</w:t>
            </w:r>
          </w:p>
        </w:tc>
        <w:tc>
          <w:tcPr>
            <w:tcW w:w="1386" w:type="dxa"/>
            <w:shd w:val="clear" w:color="auto" w:fill="auto"/>
            <w:vAlign w:val="center"/>
          </w:tcPr>
          <w:p w14:paraId="29BEB969">
            <w:pPr>
              <w:jc w:val="center"/>
              <w:rPr>
                <w:color w:val="auto"/>
                <w:sz w:val="18"/>
                <w:szCs w:val="18"/>
              </w:rPr>
            </w:pPr>
            <w:r>
              <w:rPr>
                <w:rFonts w:hint="eastAsia"/>
                <w:color w:val="auto"/>
                <w:sz w:val="18"/>
                <w:szCs w:val="18"/>
              </w:rPr>
              <w:t>法理学</w:t>
            </w:r>
          </w:p>
        </w:tc>
        <w:tc>
          <w:tcPr>
            <w:tcW w:w="850" w:type="dxa"/>
            <w:shd w:val="clear" w:color="auto" w:fill="auto"/>
            <w:vAlign w:val="center"/>
          </w:tcPr>
          <w:p w14:paraId="14DBAFCA">
            <w:pPr>
              <w:jc w:val="center"/>
              <w:rPr>
                <w:color w:val="auto"/>
                <w:sz w:val="18"/>
                <w:szCs w:val="18"/>
              </w:rPr>
            </w:pPr>
            <w:r>
              <w:rPr>
                <w:rFonts w:hint="eastAsia"/>
                <w:color w:val="auto"/>
                <w:sz w:val="18"/>
                <w:szCs w:val="18"/>
              </w:rPr>
              <w:t>4</w:t>
            </w:r>
          </w:p>
        </w:tc>
        <w:tc>
          <w:tcPr>
            <w:tcW w:w="567" w:type="dxa"/>
            <w:shd w:val="clear" w:color="auto" w:fill="auto"/>
            <w:vAlign w:val="center"/>
          </w:tcPr>
          <w:p w14:paraId="4AF3862A">
            <w:pPr>
              <w:jc w:val="center"/>
              <w:rPr>
                <w:color w:val="auto"/>
                <w:sz w:val="18"/>
                <w:szCs w:val="18"/>
              </w:rPr>
            </w:pPr>
          </w:p>
        </w:tc>
        <w:tc>
          <w:tcPr>
            <w:tcW w:w="567" w:type="dxa"/>
            <w:shd w:val="clear" w:color="auto" w:fill="auto"/>
            <w:vAlign w:val="center"/>
          </w:tcPr>
          <w:p w14:paraId="7B6ED26B">
            <w:pPr>
              <w:jc w:val="center"/>
              <w:rPr>
                <w:color w:val="auto"/>
                <w:sz w:val="18"/>
                <w:szCs w:val="18"/>
              </w:rPr>
            </w:pPr>
            <w:r>
              <w:rPr>
                <w:rFonts w:hint="eastAsia"/>
                <w:color w:val="auto"/>
                <w:sz w:val="18"/>
                <w:szCs w:val="18"/>
              </w:rPr>
              <w:t>64</w:t>
            </w:r>
          </w:p>
        </w:tc>
        <w:tc>
          <w:tcPr>
            <w:tcW w:w="567" w:type="dxa"/>
            <w:shd w:val="clear" w:color="auto" w:fill="auto"/>
            <w:vAlign w:val="center"/>
          </w:tcPr>
          <w:p w14:paraId="658B58EA">
            <w:pPr>
              <w:jc w:val="center"/>
              <w:rPr>
                <w:color w:val="auto"/>
                <w:sz w:val="18"/>
                <w:szCs w:val="18"/>
              </w:rPr>
            </w:pPr>
          </w:p>
        </w:tc>
        <w:tc>
          <w:tcPr>
            <w:tcW w:w="1372" w:type="dxa"/>
            <w:shd w:val="clear" w:color="auto" w:fill="auto"/>
            <w:vAlign w:val="center"/>
          </w:tcPr>
          <w:p w14:paraId="2DDF0790">
            <w:pPr>
              <w:jc w:val="center"/>
              <w:rPr>
                <w:color w:val="auto"/>
                <w:sz w:val="18"/>
                <w:szCs w:val="18"/>
              </w:rPr>
            </w:pPr>
            <w:r>
              <w:rPr>
                <w:color w:val="auto"/>
                <w:sz w:val="18"/>
                <w:szCs w:val="18"/>
              </w:rPr>
              <w:t>1</w:t>
            </w:r>
          </w:p>
        </w:tc>
        <w:tc>
          <w:tcPr>
            <w:tcW w:w="1372" w:type="dxa"/>
            <w:shd w:val="clear" w:color="auto" w:fill="auto"/>
            <w:vAlign w:val="center"/>
          </w:tcPr>
          <w:p w14:paraId="6031F122">
            <w:pPr>
              <w:jc w:val="center"/>
              <w:rPr>
                <w:color w:val="auto"/>
                <w:sz w:val="18"/>
                <w:szCs w:val="18"/>
              </w:rPr>
            </w:pPr>
            <w:r>
              <w:rPr>
                <w:color w:val="auto"/>
                <w:sz w:val="18"/>
                <w:szCs w:val="18"/>
              </w:rPr>
              <w:t>考试</w:t>
            </w:r>
          </w:p>
        </w:tc>
        <w:tc>
          <w:tcPr>
            <w:tcW w:w="1399" w:type="dxa"/>
            <w:vMerge w:val="restart"/>
            <w:tcBorders>
              <w:top w:val="single" w:color="auto" w:sz="4" w:space="0"/>
              <w:left w:val="single" w:color="auto" w:sz="4" w:space="0"/>
              <w:right w:val="single" w:color="auto" w:sz="4" w:space="0"/>
            </w:tcBorders>
            <w:vAlign w:val="center"/>
          </w:tcPr>
          <w:p w14:paraId="28776FD1">
            <w:pPr>
              <w:spacing w:line="240" w:lineRule="exact"/>
              <w:ind w:firstLine="180" w:firstLineChars="100"/>
              <w:jc w:val="center"/>
              <w:rPr>
                <w:sz w:val="18"/>
                <w:szCs w:val="18"/>
              </w:rPr>
            </w:pPr>
          </w:p>
          <w:p w14:paraId="76FC8CAD">
            <w:pPr>
              <w:spacing w:line="240" w:lineRule="exact"/>
              <w:ind w:firstLine="180" w:firstLineChars="100"/>
              <w:jc w:val="center"/>
              <w:rPr>
                <w:sz w:val="18"/>
                <w:szCs w:val="18"/>
              </w:rPr>
            </w:pPr>
            <w:r>
              <w:rPr>
                <w:rFonts w:hint="eastAsia"/>
                <w:sz w:val="18"/>
                <w:szCs w:val="18"/>
              </w:rPr>
              <w:t>法学</w:t>
            </w:r>
            <w:r>
              <w:rPr>
                <w:sz w:val="18"/>
                <w:szCs w:val="18"/>
              </w:rPr>
              <w:t>模块</w:t>
            </w:r>
          </w:p>
          <w:p w14:paraId="5EB0E148">
            <w:pPr>
              <w:spacing w:line="200" w:lineRule="exact"/>
              <w:jc w:val="center"/>
              <w:rPr>
                <w:sz w:val="18"/>
                <w:szCs w:val="18"/>
                <w:highlight w:val="none"/>
              </w:rPr>
            </w:pPr>
            <w:r>
              <w:rPr>
                <w:rFonts w:hint="eastAsia"/>
                <w:sz w:val="18"/>
                <w:szCs w:val="18"/>
                <w:highlight w:val="none"/>
              </w:rPr>
              <w:t>14</w:t>
            </w:r>
            <w:r>
              <w:rPr>
                <w:sz w:val="18"/>
                <w:szCs w:val="18"/>
                <w:highlight w:val="none"/>
              </w:rPr>
              <w:t>分</w:t>
            </w:r>
          </w:p>
          <w:p w14:paraId="51ADB531">
            <w:pPr>
              <w:spacing w:line="200" w:lineRule="exact"/>
              <w:jc w:val="center"/>
              <w:rPr>
                <w:sz w:val="18"/>
                <w:szCs w:val="18"/>
              </w:rPr>
            </w:pPr>
          </w:p>
        </w:tc>
      </w:tr>
      <w:tr w14:paraId="07E2832D">
        <w:trPr>
          <w:cantSplit/>
          <w:trHeight w:val="567" w:hRule="exact"/>
          <w:jc w:val="center"/>
        </w:trPr>
        <w:tc>
          <w:tcPr>
            <w:tcW w:w="369" w:type="dxa"/>
            <w:vMerge w:val="continue"/>
            <w:vAlign w:val="center"/>
          </w:tcPr>
          <w:p w14:paraId="5F8B23CB">
            <w:pPr>
              <w:spacing w:line="240" w:lineRule="exact"/>
              <w:jc w:val="center"/>
              <w:rPr>
                <w:sz w:val="18"/>
                <w:szCs w:val="18"/>
              </w:rPr>
            </w:pPr>
          </w:p>
        </w:tc>
        <w:tc>
          <w:tcPr>
            <w:tcW w:w="369" w:type="dxa"/>
            <w:vMerge w:val="continue"/>
            <w:vAlign w:val="center"/>
          </w:tcPr>
          <w:p w14:paraId="77E91EE6">
            <w:pPr>
              <w:spacing w:line="240" w:lineRule="exact"/>
              <w:jc w:val="center"/>
              <w:rPr>
                <w:sz w:val="18"/>
                <w:szCs w:val="18"/>
              </w:rPr>
            </w:pPr>
          </w:p>
        </w:tc>
        <w:tc>
          <w:tcPr>
            <w:tcW w:w="1100" w:type="dxa"/>
            <w:vAlign w:val="center"/>
          </w:tcPr>
          <w:p w14:paraId="45535CEF">
            <w:pPr>
              <w:jc w:val="center"/>
              <w:rPr>
                <w:kern w:val="0"/>
                <w:sz w:val="18"/>
                <w:szCs w:val="18"/>
                <w:highlight w:val="yellow"/>
              </w:rPr>
            </w:pPr>
            <w:r>
              <w:rPr>
                <w:kern w:val="0"/>
                <w:sz w:val="18"/>
                <w:szCs w:val="18"/>
              </w:rPr>
              <w:t>072036</w:t>
            </w:r>
          </w:p>
        </w:tc>
        <w:tc>
          <w:tcPr>
            <w:tcW w:w="1386" w:type="dxa"/>
            <w:vAlign w:val="center"/>
          </w:tcPr>
          <w:p w14:paraId="2A210E93">
            <w:pPr>
              <w:jc w:val="center"/>
              <w:rPr>
                <w:kern w:val="0"/>
                <w:sz w:val="18"/>
                <w:szCs w:val="18"/>
                <w:highlight w:val="none"/>
              </w:rPr>
            </w:pPr>
            <w:r>
              <w:rPr>
                <w:rFonts w:hint="eastAsia"/>
                <w:kern w:val="0"/>
                <w:sz w:val="18"/>
                <w:szCs w:val="18"/>
                <w:highlight w:val="none"/>
              </w:rPr>
              <w:t>宪法学</w:t>
            </w:r>
          </w:p>
        </w:tc>
        <w:tc>
          <w:tcPr>
            <w:tcW w:w="850" w:type="dxa"/>
            <w:vAlign w:val="center"/>
          </w:tcPr>
          <w:p w14:paraId="5138D765">
            <w:pPr>
              <w:jc w:val="center"/>
              <w:rPr>
                <w:kern w:val="0"/>
                <w:sz w:val="18"/>
                <w:szCs w:val="18"/>
                <w:highlight w:val="none"/>
              </w:rPr>
            </w:pPr>
            <w:r>
              <w:rPr>
                <w:rFonts w:hint="eastAsia"/>
                <w:kern w:val="0"/>
                <w:sz w:val="18"/>
                <w:szCs w:val="18"/>
                <w:highlight w:val="none"/>
              </w:rPr>
              <w:t>3</w:t>
            </w:r>
          </w:p>
        </w:tc>
        <w:tc>
          <w:tcPr>
            <w:tcW w:w="567" w:type="dxa"/>
            <w:vAlign w:val="center"/>
          </w:tcPr>
          <w:p w14:paraId="0CAC2E2A">
            <w:pPr>
              <w:jc w:val="center"/>
              <w:rPr>
                <w:kern w:val="0"/>
                <w:sz w:val="18"/>
                <w:szCs w:val="18"/>
                <w:highlight w:val="none"/>
              </w:rPr>
            </w:pPr>
          </w:p>
        </w:tc>
        <w:tc>
          <w:tcPr>
            <w:tcW w:w="567" w:type="dxa"/>
            <w:vAlign w:val="center"/>
          </w:tcPr>
          <w:p w14:paraId="4473A706">
            <w:pPr>
              <w:ind w:left="-105" w:leftChars="-50" w:right="-105" w:rightChars="-50"/>
              <w:jc w:val="center"/>
              <w:rPr>
                <w:kern w:val="0"/>
                <w:sz w:val="18"/>
                <w:szCs w:val="18"/>
                <w:highlight w:val="none"/>
              </w:rPr>
            </w:pPr>
            <w:r>
              <w:rPr>
                <w:rFonts w:hint="eastAsia"/>
                <w:kern w:val="0"/>
                <w:sz w:val="18"/>
                <w:szCs w:val="18"/>
                <w:highlight w:val="none"/>
              </w:rPr>
              <w:t>48</w:t>
            </w:r>
          </w:p>
        </w:tc>
        <w:tc>
          <w:tcPr>
            <w:tcW w:w="567" w:type="dxa"/>
            <w:vAlign w:val="center"/>
          </w:tcPr>
          <w:p w14:paraId="23DB59A3">
            <w:pPr>
              <w:spacing w:line="200" w:lineRule="exact"/>
              <w:jc w:val="center"/>
              <w:rPr>
                <w:kern w:val="0"/>
                <w:sz w:val="18"/>
                <w:szCs w:val="18"/>
                <w:highlight w:val="none"/>
              </w:rPr>
            </w:pPr>
          </w:p>
        </w:tc>
        <w:tc>
          <w:tcPr>
            <w:tcW w:w="1372" w:type="dxa"/>
            <w:vAlign w:val="center"/>
          </w:tcPr>
          <w:p w14:paraId="310A8E7E">
            <w:pPr>
              <w:spacing w:line="200" w:lineRule="exact"/>
              <w:jc w:val="center"/>
              <w:rPr>
                <w:kern w:val="0"/>
                <w:sz w:val="18"/>
                <w:szCs w:val="18"/>
                <w:highlight w:val="none"/>
              </w:rPr>
            </w:pPr>
            <w:r>
              <w:rPr>
                <w:rFonts w:hint="eastAsia"/>
                <w:kern w:val="0"/>
                <w:sz w:val="18"/>
                <w:szCs w:val="18"/>
                <w:highlight w:val="none"/>
              </w:rPr>
              <w:t>1</w:t>
            </w:r>
          </w:p>
        </w:tc>
        <w:tc>
          <w:tcPr>
            <w:tcW w:w="1372" w:type="dxa"/>
            <w:vAlign w:val="center"/>
          </w:tcPr>
          <w:p w14:paraId="7D094E2A">
            <w:pPr>
              <w:spacing w:line="200" w:lineRule="exact"/>
              <w:jc w:val="center"/>
              <w:rPr>
                <w:kern w:val="0"/>
                <w:sz w:val="18"/>
                <w:szCs w:val="18"/>
                <w:highlight w:val="none"/>
              </w:rPr>
            </w:pPr>
            <w:r>
              <w:rPr>
                <w:kern w:val="0"/>
                <w:sz w:val="18"/>
                <w:szCs w:val="18"/>
                <w:highlight w:val="none"/>
              </w:rPr>
              <w:t>考试</w:t>
            </w:r>
          </w:p>
        </w:tc>
        <w:tc>
          <w:tcPr>
            <w:tcW w:w="1399" w:type="dxa"/>
            <w:vMerge w:val="continue"/>
            <w:tcBorders>
              <w:left w:val="single" w:color="auto" w:sz="4" w:space="0"/>
              <w:right w:val="single" w:color="auto" w:sz="4" w:space="0"/>
            </w:tcBorders>
            <w:vAlign w:val="center"/>
          </w:tcPr>
          <w:p w14:paraId="69088BA7">
            <w:pPr>
              <w:spacing w:line="200" w:lineRule="exact"/>
              <w:jc w:val="center"/>
              <w:rPr>
                <w:kern w:val="0"/>
                <w:sz w:val="18"/>
                <w:szCs w:val="18"/>
                <w:lang w:bidi="ar"/>
              </w:rPr>
            </w:pPr>
          </w:p>
        </w:tc>
      </w:tr>
      <w:tr w14:paraId="5A17CB2E">
        <w:trPr>
          <w:cantSplit/>
          <w:trHeight w:val="567" w:hRule="exact"/>
          <w:jc w:val="center"/>
        </w:trPr>
        <w:tc>
          <w:tcPr>
            <w:tcW w:w="369" w:type="dxa"/>
            <w:vMerge w:val="continue"/>
            <w:vAlign w:val="center"/>
          </w:tcPr>
          <w:p w14:paraId="4DAD117F">
            <w:pPr>
              <w:spacing w:line="240" w:lineRule="exact"/>
              <w:jc w:val="center"/>
              <w:rPr>
                <w:sz w:val="18"/>
                <w:szCs w:val="18"/>
              </w:rPr>
            </w:pPr>
          </w:p>
        </w:tc>
        <w:tc>
          <w:tcPr>
            <w:tcW w:w="369" w:type="dxa"/>
            <w:vMerge w:val="continue"/>
            <w:vAlign w:val="center"/>
          </w:tcPr>
          <w:p w14:paraId="038512F3">
            <w:pPr>
              <w:spacing w:line="240" w:lineRule="exact"/>
              <w:jc w:val="center"/>
              <w:rPr>
                <w:sz w:val="18"/>
                <w:szCs w:val="18"/>
              </w:rPr>
            </w:pPr>
          </w:p>
        </w:tc>
        <w:tc>
          <w:tcPr>
            <w:tcW w:w="1100" w:type="dxa"/>
            <w:vAlign w:val="center"/>
          </w:tcPr>
          <w:p w14:paraId="2334B7A4">
            <w:pPr>
              <w:jc w:val="center"/>
              <w:rPr>
                <w:kern w:val="0"/>
                <w:sz w:val="18"/>
                <w:szCs w:val="18"/>
                <w:highlight w:val="yellow"/>
              </w:rPr>
            </w:pPr>
            <w:r>
              <w:rPr>
                <w:kern w:val="0"/>
                <w:sz w:val="18"/>
                <w:szCs w:val="18"/>
              </w:rPr>
              <w:t>072095</w:t>
            </w:r>
          </w:p>
        </w:tc>
        <w:tc>
          <w:tcPr>
            <w:tcW w:w="1386" w:type="dxa"/>
            <w:vAlign w:val="center"/>
          </w:tcPr>
          <w:p w14:paraId="3875CD5E">
            <w:pPr>
              <w:jc w:val="center"/>
              <w:rPr>
                <w:kern w:val="0"/>
                <w:sz w:val="18"/>
                <w:szCs w:val="18"/>
                <w:highlight w:val="none"/>
              </w:rPr>
            </w:pPr>
            <w:r>
              <w:rPr>
                <w:rFonts w:hint="eastAsia"/>
                <w:kern w:val="0"/>
                <w:sz w:val="18"/>
                <w:szCs w:val="18"/>
                <w:highlight w:val="none"/>
              </w:rPr>
              <w:t>习近平法治思想概论</w:t>
            </w:r>
          </w:p>
        </w:tc>
        <w:tc>
          <w:tcPr>
            <w:tcW w:w="850" w:type="dxa"/>
            <w:vAlign w:val="center"/>
          </w:tcPr>
          <w:p w14:paraId="1A54713B">
            <w:pPr>
              <w:jc w:val="center"/>
              <w:rPr>
                <w:kern w:val="0"/>
                <w:sz w:val="18"/>
                <w:szCs w:val="18"/>
                <w:highlight w:val="none"/>
              </w:rPr>
            </w:pPr>
            <w:r>
              <w:rPr>
                <w:rFonts w:hint="eastAsia"/>
                <w:kern w:val="0"/>
                <w:sz w:val="18"/>
                <w:szCs w:val="18"/>
                <w:highlight w:val="none"/>
              </w:rPr>
              <w:t>2</w:t>
            </w:r>
          </w:p>
        </w:tc>
        <w:tc>
          <w:tcPr>
            <w:tcW w:w="567" w:type="dxa"/>
            <w:vAlign w:val="center"/>
          </w:tcPr>
          <w:p w14:paraId="3488B55B">
            <w:pPr>
              <w:jc w:val="center"/>
              <w:rPr>
                <w:kern w:val="0"/>
                <w:sz w:val="18"/>
                <w:szCs w:val="18"/>
                <w:highlight w:val="none"/>
              </w:rPr>
            </w:pPr>
          </w:p>
        </w:tc>
        <w:tc>
          <w:tcPr>
            <w:tcW w:w="567" w:type="dxa"/>
            <w:vAlign w:val="center"/>
          </w:tcPr>
          <w:p w14:paraId="7BA2447D">
            <w:pPr>
              <w:ind w:left="-105" w:leftChars="-50" w:right="-105" w:rightChars="-50"/>
              <w:jc w:val="center"/>
              <w:rPr>
                <w:kern w:val="0"/>
                <w:sz w:val="18"/>
                <w:szCs w:val="18"/>
                <w:highlight w:val="none"/>
              </w:rPr>
            </w:pPr>
            <w:r>
              <w:rPr>
                <w:rFonts w:hint="eastAsia"/>
                <w:kern w:val="0"/>
                <w:sz w:val="18"/>
                <w:szCs w:val="18"/>
                <w:highlight w:val="none"/>
              </w:rPr>
              <w:t>32</w:t>
            </w:r>
          </w:p>
        </w:tc>
        <w:tc>
          <w:tcPr>
            <w:tcW w:w="567" w:type="dxa"/>
            <w:vAlign w:val="center"/>
          </w:tcPr>
          <w:p w14:paraId="1B2A66D9">
            <w:pPr>
              <w:spacing w:line="200" w:lineRule="exact"/>
              <w:jc w:val="center"/>
              <w:rPr>
                <w:kern w:val="0"/>
                <w:sz w:val="18"/>
                <w:szCs w:val="18"/>
                <w:highlight w:val="none"/>
              </w:rPr>
            </w:pPr>
          </w:p>
        </w:tc>
        <w:tc>
          <w:tcPr>
            <w:tcW w:w="1372" w:type="dxa"/>
            <w:vAlign w:val="center"/>
          </w:tcPr>
          <w:p w14:paraId="44B85AFD">
            <w:pPr>
              <w:spacing w:line="200" w:lineRule="exact"/>
              <w:jc w:val="center"/>
              <w:rPr>
                <w:kern w:val="0"/>
                <w:sz w:val="18"/>
                <w:szCs w:val="18"/>
                <w:highlight w:val="none"/>
              </w:rPr>
            </w:pPr>
            <w:r>
              <w:rPr>
                <w:rFonts w:hint="eastAsia"/>
                <w:kern w:val="0"/>
                <w:sz w:val="18"/>
                <w:szCs w:val="18"/>
                <w:highlight w:val="none"/>
              </w:rPr>
              <w:t>1</w:t>
            </w:r>
          </w:p>
        </w:tc>
        <w:tc>
          <w:tcPr>
            <w:tcW w:w="1372" w:type="dxa"/>
            <w:vAlign w:val="center"/>
          </w:tcPr>
          <w:p w14:paraId="6F8772AD">
            <w:pPr>
              <w:spacing w:line="200" w:lineRule="exact"/>
              <w:jc w:val="center"/>
              <w:rPr>
                <w:kern w:val="0"/>
                <w:sz w:val="18"/>
                <w:szCs w:val="18"/>
                <w:highlight w:val="none"/>
              </w:rPr>
            </w:pPr>
            <w:r>
              <w:rPr>
                <w:rFonts w:hint="eastAsia"/>
                <w:kern w:val="0"/>
                <w:sz w:val="18"/>
                <w:szCs w:val="18"/>
                <w:highlight w:val="none"/>
              </w:rPr>
              <w:t>考试</w:t>
            </w:r>
          </w:p>
        </w:tc>
        <w:tc>
          <w:tcPr>
            <w:tcW w:w="1399" w:type="dxa"/>
            <w:vMerge w:val="continue"/>
            <w:tcBorders>
              <w:left w:val="single" w:color="auto" w:sz="4" w:space="0"/>
              <w:right w:val="single" w:color="auto" w:sz="4" w:space="0"/>
            </w:tcBorders>
            <w:vAlign w:val="center"/>
          </w:tcPr>
          <w:p w14:paraId="3A473DBA">
            <w:pPr>
              <w:spacing w:line="200" w:lineRule="exact"/>
              <w:jc w:val="center"/>
              <w:rPr>
                <w:kern w:val="0"/>
                <w:sz w:val="18"/>
                <w:szCs w:val="18"/>
                <w:lang w:bidi="ar"/>
              </w:rPr>
            </w:pPr>
          </w:p>
        </w:tc>
      </w:tr>
      <w:tr w14:paraId="77C8AB9C">
        <w:trPr>
          <w:cantSplit/>
          <w:trHeight w:val="567" w:hRule="exact"/>
          <w:jc w:val="center"/>
        </w:trPr>
        <w:tc>
          <w:tcPr>
            <w:tcW w:w="369" w:type="dxa"/>
            <w:vMerge w:val="continue"/>
            <w:vAlign w:val="center"/>
          </w:tcPr>
          <w:p w14:paraId="02242679">
            <w:pPr>
              <w:spacing w:line="240" w:lineRule="exact"/>
              <w:jc w:val="center"/>
              <w:rPr>
                <w:sz w:val="18"/>
                <w:szCs w:val="18"/>
              </w:rPr>
            </w:pPr>
          </w:p>
        </w:tc>
        <w:tc>
          <w:tcPr>
            <w:tcW w:w="369" w:type="dxa"/>
            <w:vMerge w:val="continue"/>
            <w:vAlign w:val="center"/>
          </w:tcPr>
          <w:p w14:paraId="3FE4B378">
            <w:pPr>
              <w:spacing w:line="240" w:lineRule="exact"/>
              <w:jc w:val="center"/>
              <w:rPr>
                <w:sz w:val="18"/>
                <w:szCs w:val="18"/>
              </w:rPr>
            </w:pPr>
          </w:p>
        </w:tc>
        <w:tc>
          <w:tcPr>
            <w:tcW w:w="1100" w:type="dxa"/>
            <w:shd w:val="clear" w:color="auto" w:fill="auto"/>
            <w:vAlign w:val="center"/>
          </w:tcPr>
          <w:p w14:paraId="43C5CF53">
            <w:pPr>
              <w:jc w:val="center"/>
              <w:rPr>
                <w:kern w:val="0"/>
                <w:sz w:val="18"/>
                <w:szCs w:val="18"/>
              </w:rPr>
            </w:pPr>
            <w:r>
              <w:rPr>
                <w:rFonts w:hint="eastAsia"/>
                <w:kern w:val="0"/>
                <w:sz w:val="18"/>
                <w:szCs w:val="18"/>
                <w:lang w:val="en-US" w:eastAsia="zh-CN"/>
              </w:rPr>
              <w:t>07</w:t>
            </w:r>
            <w:r>
              <w:rPr>
                <w:rFonts w:hint="eastAsia"/>
                <w:kern w:val="0"/>
                <w:sz w:val="18"/>
                <w:szCs w:val="18"/>
              </w:rPr>
              <w:t>2037</w:t>
            </w:r>
          </w:p>
        </w:tc>
        <w:tc>
          <w:tcPr>
            <w:tcW w:w="1386" w:type="dxa"/>
            <w:shd w:val="clear" w:color="auto" w:fill="auto"/>
            <w:vAlign w:val="center"/>
          </w:tcPr>
          <w:p w14:paraId="16AF6DA2">
            <w:pPr>
              <w:jc w:val="center"/>
              <w:rPr>
                <w:kern w:val="0"/>
                <w:sz w:val="18"/>
                <w:szCs w:val="18"/>
              </w:rPr>
            </w:pPr>
            <w:r>
              <w:rPr>
                <w:rFonts w:hint="eastAsia"/>
                <w:kern w:val="0"/>
                <w:sz w:val="18"/>
                <w:szCs w:val="18"/>
              </w:rPr>
              <w:t>中国法律史</w:t>
            </w:r>
          </w:p>
        </w:tc>
        <w:tc>
          <w:tcPr>
            <w:tcW w:w="850" w:type="dxa"/>
            <w:shd w:val="clear" w:color="auto" w:fill="auto"/>
            <w:vAlign w:val="center"/>
          </w:tcPr>
          <w:p w14:paraId="630DA875">
            <w:pPr>
              <w:jc w:val="center"/>
              <w:rPr>
                <w:kern w:val="0"/>
                <w:sz w:val="18"/>
                <w:szCs w:val="18"/>
              </w:rPr>
            </w:pPr>
            <w:r>
              <w:rPr>
                <w:rFonts w:hint="eastAsia"/>
                <w:kern w:val="0"/>
                <w:sz w:val="18"/>
                <w:szCs w:val="18"/>
              </w:rPr>
              <w:t>3</w:t>
            </w:r>
          </w:p>
        </w:tc>
        <w:tc>
          <w:tcPr>
            <w:tcW w:w="567" w:type="dxa"/>
            <w:shd w:val="clear" w:color="auto" w:fill="auto"/>
            <w:vAlign w:val="center"/>
          </w:tcPr>
          <w:p w14:paraId="1E046AB8">
            <w:pPr>
              <w:jc w:val="center"/>
              <w:rPr>
                <w:kern w:val="0"/>
                <w:sz w:val="18"/>
                <w:szCs w:val="18"/>
              </w:rPr>
            </w:pPr>
          </w:p>
        </w:tc>
        <w:tc>
          <w:tcPr>
            <w:tcW w:w="567" w:type="dxa"/>
            <w:shd w:val="clear" w:color="auto" w:fill="auto"/>
            <w:vAlign w:val="center"/>
          </w:tcPr>
          <w:p w14:paraId="2A7EE2FF">
            <w:pPr>
              <w:ind w:left="-105" w:leftChars="-50" w:right="-105" w:rightChars="-50"/>
              <w:jc w:val="center"/>
              <w:rPr>
                <w:kern w:val="0"/>
                <w:sz w:val="18"/>
                <w:szCs w:val="18"/>
              </w:rPr>
            </w:pPr>
            <w:r>
              <w:rPr>
                <w:rFonts w:hint="eastAsia"/>
                <w:kern w:val="0"/>
                <w:sz w:val="18"/>
                <w:szCs w:val="18"/>
              </w:rPr>
              <w:t>48</w:t>
            </w:r>
          </w:p>
        </w:tc>
        <w:tc>
          <w:tcPr>
            <w:tcW w:w="567" w:type="dxa"/>
            <w:shd w:val="clear" w:color="auto" w:fill="auto"/>
            <w:vAlign w:val="center"/>
          </w:tcPr>
          <w:p w14:paraId="60D7156B">
            <w:pPr>
              <w:spacing w:line="200" w:lineRule="exact"/>
              <w:jc w:val="center"/>
              <w:rPr>
                <w:kern w:val="0"/>
                <w:sz w:val="18"/>
                <w:szCs w:val="18"/>
              </w:rPr>
            </w:pPr>
          </w:p>
        </w:tc>
        <w:tc>
          <w:tcPr>
            <w:tcW w:w="1372" w:type="dxa"/>
            <w:shd w:val="clear" w:color="auto" w:fill="auto"/>
            <w:vAlign w:val="center"/>
          </w:tcPr>
          <w:p w14:paraId="365DA055">
            <w:pPr>
              <w:spacing w:line="200" w:lineRule="exact"/>
              <w:jc w:val="center"/>
              <w:rPr>
                <w:kern w:val="0"/>
                <w:sz w:val="18"/>
                <w:szCs w:val="18"/>
              </w:rPr>
            </w:pPr>
            <w:r>
              <w:rPr>
                <w:rFonts w:hint="eastAsia"/>
                <w:kern w:val="0"/>
                <w:sz w:val="18"/>
                <w:szCs w:val="18"/>
              </w:rPr>
              <w:t>2</w:t>
            </w:r>
          </w:p>
        </w:tc>
        <w:tc>
          <w:tcPr>
            <w:tcW w:w="1372" w:type="dxa"/>
            <w:shd w:val="clear" w:color="auto" w:fill="auto"/>
            <w:vAlign w:val="center"/>
          </w:tcPr>
          <w:p w14:paraId="40DCBD63">
            <w:pPr>
              <w:spacing w:line="200" w:lineRule="exact"/>
              <w:jc w:val="center"/>
              <w:rPr>
                <w:kern w:val="0"/>
                <w:sz w:val="18"/>
                <w:szCs w:val="18"/>
              </w:rPr>
            </w:pPr>
            <w:r>
              <w:rPr>
                <w:rFonts w:hint="eastAsia"/>
                <w:kern w:val="0"/>
                <w:sz w:val="18"/>
                <w:szCs w:val="18"/>
              </w:rPr>
              <w:t>考试</w:t>
            </w:r>
          </w:p>
        </w:tc>
        <w:tc>
          <w:tcPr>
            <w:tcW w:w="1399" w:type="dxa"/>
            <w:vMerge w:val="continue"/>
            <w:tcBorders>
              <w:left w:val="single" w:color="auto" w:sz="4" w:space="0"/>
              <w:right w:val="single" w:color="auto" w:sz="4" w:space="0"/>
            </w:tcBorders>
            <w:vAlign w:val="center"/>
          </w:tcPr>
          <w:p w14:paraId="6F5A5701">
            <w:pPr>
              <w:spacing w:line="200" w:lineRule="exact"/>
              <w:jc w:val="center"/>
              <w:rPr>
                <w:kern w:val="0"/>
                <w:sz w:val="18"/>
                <w:szCs w:val="18"/>
                <w:lang w:bidi="ar"/>
              </w:rPr>
            </w:pPr>
          </w:p>
        </w:tc>
      </w:tr>
      <w:tr w14:paraId="3E6CF00B">
        <w:trPr>
          <w:cantSplit/>
          <w:trHeight w:val="567" w:hRule="exact"/>
          <w:jc w:val="center"/>
        </w:trPr>
        <w:tc>
          <w:tcPr>
            <w:tcW w:w="369" w:type="dxa"/>
            <w:vMerge w:val="continue"/>
            <w:vAlign w:val="center"/>
          </w:tcPr>
          <w:p w14:paraId="1B63B981">
            <w:pPr>
              <w:spacing w:line="240" w:lineRule="exact"/>
              <w:jc w:val="center"/>
              <w:rPr>
                <w:sz w:val="18"/>
                <w:szCs w:val="18"/>
              </w:rPr>
            </w:pPr>
          </w:p>
        </w:tc>
        <w:tc>
          <w:tcPr>
            <w:tcW w:w="369" w:type="dxa"/>
            <w:vMerge w:val="continue"/>
            <w:vAlign w:val="center"/>
          </w:tcPr>
          <w:p w14:paraId="5BD046DB">
            <w:pPr>
              <w:spacing w:line="240" w:lineRule="exact"/>
              <w:jc w:val="center"/>
              <w:rPr>
                <w:sz w:val="18"/>
                <w:szCs w:val="18"/>
              </w:rPr>
            </w:pPr>
          </w:p>
        </w:tc>
        <w:tc>
          <w:tcPr>
            <w:tcW w:w="1100" w:type="dxa"/>
            <w:vAlign w:val="center"/>
          </w:tcPr>
          <w:p w14:paraId="603B13DA">
            <w:pPr>
              <w:jc w:val="center"/>
              <w:rPr>
                <w:kern w:val="0"/>
                <w:sz w:val="18"/>
                <w:szCs w:val="18"/>
              </w:rPr>
            </w:pPr>
            <w:r>
              <w:rPr>
                <w:kern w:val="0"/>
                <w:sz w:val="18"/>
                <w:szCs w:val="18"/>
              </w:rPr>
              <w:t>072027</w:t>
            </w:r>
          </w:p>
        </w:tc>
        <w:tc>
          <w:tcPr>
            <w:tcW w:w="1386" w:type="dxa"/>
            <w:vAlign w:val="center"/>
          </w:tcPr>
          <w:p w14:paraId="5575794C">
            <w:pPr>
              <w:jc w:val="center"/>
              <w:rPr>
                <w:kern w:val="0"/>
                <w:sz w:val="18"/>
                <w:szCs w:val="18"/>
              </w:rPr>
            </w:pPr>
            <w:r>
              <w:rPr>
                <w:rFonts w:hint="eastAsia"/>
                <w:sz w:val="18"/>
                <w:szCs w:val="18"/>
              </w:rPr>
              <w:t>法律职业伦理</w:t>
            </w:r>
          </w:p>
        </w:tc>
        <w:tc>
          <w:tcPr>
            <w:tcW w:w="850" w:type="dxa"/>
            <w:vAlign w:val="center"/>
          </w:tcPr>
          <w:p w14:paraId="16BB300E">
            <w:pPr>
              <w:jc w:val="center"/>
              <w:rPr>
                <w:kern w:val="0"/>
                <w:sz w:val="18"/>
                <w:szCs w:val="18"/>
              </w:rPr>
            </w:pPr>
            <w:r>
              <w:rPr>
                <w:rFonts w:hint="eastAsia"/>
                <w:kern w:val="0"/>
                <w:sz w:val="18"/>
                <w:szCs w:val="18"/>
                <w:lang w:bidi="ar"/>
              </w:rPr>
              <w:t>2</w:t>
            </w:r>
          </w:p>
        </w:tc>
        <w:tc>
          <w:tcPr>
            <w:tcW w:w="567" w:type="dxa"/>
            <w:tcBorders>
              <w:top w:val="single" w:color="auto" w:sz="4" w:space="0"/>
              <w:left w:val="single" w:color="auto" w:sz="4" w:space="0"/>
              <w:bottom w:val="single" w:color="auto" w:sz="4" w:space="0"/>
              <w:right w:val="single" w:color="auto" w:sz="4" w:space="0"/>
            </w:tcBorders>
            <w:vAlign w:val="center"/>
          </w:tcPr>
          <w:p w14:paraId="262F3B97">
            <w:pPr>
              <w:jc w:val="center"/>
              <w:rPr>
                <w:kern w:val="0"/>
                <w:sz w:val="18"/>
                <w:szCs w:val="18"/>
              </w:rPr>
            </w:pPr>
          </w:p>
        </w:tc>
        <w:tc>
          <w:tcPr>
            <w:tcW w:w="567" w:type="dxa"/>
            <w:vAlign w:val="center"/>
          </w:tcPr>
          <w:p w14:paraId="7D0DD3AA">
            <w:pPr>
              <w:ind w:left="-105" w:leftChars="-50" w:right="-105" w:rightChars="-50"/>
              <w:jc w:val="center"/>
              <w:rPr>
                <w:kern w:val="0"/>
                <w:sz w:val="18"/>
                <w:szCs w:val="18"/>
              </w:rPr>
            </w:pPr>
            <w:r>
              <w:rPr>
                <w:rFonts w:hint="eastAsia"/>
                <w:kern w:val="0"/>
                <w:sz w:val="18"/>
                <w:szCs w:val="18"/>
                <w:lang w:bidi="ar"/>
              </w:rPr>
              <w:t>32</w:t>
            </w:r>
          </w:p>
        </w:tc>
        <w:tc>
          <w:tcPr>
            <w:tcW w:w="567" w:type="dxa"/>
            <w:tcBorders>
              <w:top w:val="single" w:color="auto" w:sz="4" w:space="0"/>
              <w:left w:val="single" w:color="auto" w:sz="4" w:space="0"/>
              <w:bottom w:val="single" w:color="auto" w:sz="4" w:space="0"/>
              <w:right w:val="single" w:color="auto" w:sz="4" w:space="0"/>
            </w:tcBorders>
            <w:vAlign w:val="center"/>
          </w:tcPr>
          <w:p w14:paraId="167E095C">
            <w:pPr>
              <w:spacing w:line="200" w:lineRule="exact"/>
              <w:jc w:val="center"/>
              <w:rPr>
                <w:kern w:val="0"/>
                <w:sz w:val="18"/>
                <w:szCs w:val="18"/>
              </w:rPr>
            </w:pPr>
          </w:p>
        </w:tc>
        <w:tc>
          <w:tcPr>
            <w:tcW w:w="1372" w:type="dxa"/>
            <w:tcBorders>
              <w:top w:val="single" w:color="auto" w:sz="4" w:space="0"/>
              <w:left w:val="single" w:color="auto" w:sz="4" w:space="0"/>
              <w:bottom w:val="single" w:color="auto" w:sz="4" w:space="0"/>
              <w:right w:val="single" w:color="auto" w:sz="4" w:space="0"/>
            </w:tcBorders>
            <w:vAlign w:val="center"/>
          </w:tcPr>
          <w:p w14:paraId="7C39D7C6">
            <w:pPr>
              <w:spacing w:line="200" w:lineRule="exact"/>
              <w:jc w:val="center"/>
              <w:rPr>
                <w:kern w:val="0"/>
                <w:sz w:val="18"/>
                <w:szCs w:val="18"/>
              </w:rPr>
            </w:pPr>
            <w:r>
              <w:rPr>
                <w:rFonts w:hint="eastAsia"/>
                <w:kern w:val="0"/>
                <w:sz w:val="18"/>
                <w:szCs w:val="18"/>
                <w:lang w:bidi="ar"/>
              </w:rPr>
              <w:t>5</w:t>
            </w:r>
          </w:p>
        </w:tc>
        <w:tc>
          <w:tcPr>
            <w:tcW w:w="1372" w:type="dxa"/>
            <w:vAlign w:val="center"/>
          </w:tcPr>
          <w:p w14:paraId="5217C076">
            <w:pPr>
              <w:spacing w:line="200" w:lineRule="exact"/>
              <w:jc w:val="center"/>
              <w:rPr>
                <w:kern w:val="0"/>
                <w:sz w:val="18"/>
                <w:szCs w:val="18"/>
              </w:rPr>
            </w:pPr>
            <w:r>
              <w:rPr>
                <w:sz w:val="18"/>
                <w:szCs w:val="18"/>
              </w:rPr>
              <w:t>考试</w:t>
            </w:r>
          </w:p>
        </w:tc>
        <w:tc>
          <w:tcPr>
            <w:tcW w:w="1399" w:type="dxa"/>
            <w:vMerge w:val="continue"/>
            <w:tcBorders>
              <w:left w:val="single" w:color="auto" w:sz="4" w:space="0"/>
              <w:right w:val="single" w:color="auto" w:sz="4" w:space="0"/>
            </w:tcBorders>
            <w:vAlign w:val="center"/>
          </w:tcPr>
          <w:p w14:paraId="743F60AE">
            <w:pPr>
              <w:spacing w:line="200" w:lineRule="exact"/>
              <w:jc w:val="center"/>
              <w:rPr>
                <w:kern w:val="0"/>
                <w:sz w:val="18"/>
                <w:szCs w:val="18"/>
                <w:lang w:bidi="ar"/>
              </w:rPr>
            </w:pPr>
          </w:p>
        </w:tc>
      </w:tr>
      <w:tr w14:paraId="22E2EBA0">
        <w:trPr>
          <w:cantSplit/>
          <w:trHeight w:val="567" w:hRule="exact"/>
          <w:jc w:val="center"/>
        </w:trPr>
        <w:tc>
          <w:tcPr>
            <w:tcW w:w="369" w:type="dxa"/>
            <w:vMerge w:val="continue"/>
            <w:vAlign w:val="center"/>
          </w:tcPr>
          <w:p w14:paraId="17CF1258">
            <w:pPr>
              <w:spacing w:line="240" w:lineRule="exact"/>
              <w:jc w:val="center"/>
              <w:rPr>
                <w:sz w:val="18"/>
                <w:szCs w:val="18"/>
              </w:rPr>
            </w:pPr>
          </w:p>
        </w:tc>
        <w:tc>
          <w:tcPr>
            <w:tcW w:w="369" w:type="dxa"/>
            <w:vMerge w:val="continue"/>
            <w:vAlign w:val="center"/>
          </w:tcPr>
          <w:p w14:paraId="7DFF67E5">
            <w:pPr>
              <w:spacing w:line="240" w:lineRule="exact"/>
              <w:jc w:val="center"/>
              <w:rPr>
                <w:sz w:val="18"/>
                <w:szCs w:val="18"/>
              </w:rPr>
            </w:pPr>
          </w:p>
        </w:tc>
        <w:tc>
          <w:tcPr>
            <w:tcW w:w="2486" w:type="dxa"/>
            <w:gridSpan w:val="2"/>
            <w:tcBorders>
              <w:top w:val="single" w:color="auto" w:sz="4" w:space="0"/>
              <w:left w:val="single" w:color="auto" w:sz="4" w:space="0"/>
              <w:bottom w:val="single" w:color="auto" w:sz="4" w:space="0"/>
              <w:right w:val="single" w:color="auto" w:sz="4" w:space="0"/>
            </w:tcBorders>
            <w:vAlign w:val="center"/>
          </w:tcPr>
          <w:p w14:paraId="4A41C9A8">
            <w:pPr>
              <w:jc w:val="center"/>
              <w:rPr>
                <w:spacing w:val="-14"/>
                <w:sz w:val="18"/>
                <w:szCs w:val="18"/>
              </w:rPr>
            </w:pPr>
            <w:r>
              <w:rPr>
                <w:spacing w:val="-14"/>
                <w:sz w:val="18"/>
                <w:szCs w:val="18"/>
              </w:rPr>
              <w:t>小计</w:t>
            </w:r>
          </w:p>
        </w:tc>
        <w:tc>
          <w:tcPr>
            <w:tcW w:w="850" w:type="dxa"/>
            <w:tcBorders>
              <w:top w:val="single" w:color="auto" w:sz="4" w:space="0"/>
              <w:left w:val="single" w:color="auto" w:sz="4" w:space="0"/>
              <w:bottom w:val="single" w:color="auto" w:sz="4" w:space="0"/>
              <w:right w:val="single" w:color="auto" w:sz="4" w:space="0"/>
            </w:tcBorders>
            <w:vAlign w:val="center"/>
          </w:tcPr>
          <w:p w14:paraId="58E20979">
            <w:pPr>
              <w:rPr>
                <w:sz w:val="18"/>
                <w:szCs w:val="18"/>
              </w:rPr>
            </w:pPr>
            <w:r>
              <w:rPr>
                <w:rFonts w:hint="eastAsia"/>
                <w:sz w:val="18"/>
                <w:szCs w:val="18"/>
              </w:rPr>
              <w:t xml:space="preserve">  25</w:t>
            </w:r>
          </w:p>
        </w:tc>
        <w:tc>
          <w:tcPr>
            <w:tcW w:w="567" w:type="dxa"/>
            <w:tcBorders>
              <w:top w:val="single" w:color="auto" w:sz="4" w:space="0"/>
              <w:left w:val="single" w:color="auto" w:sz="4" w:space="0"/>
              <w:bottom w:val="single" w:color="auto" w:sz="4" w:space="0"/>
              <w:right w:val="single" w:color="auto" w:sz="4" w:space="0"/>
            </w:tcBorders>
            <w:vAlign w:val="center"/>
          </w:tcPr>
          <w:p w14:paraId="72923FD2">
            <w:pPr>
              <w:jc w:val="center"/>
              <w:rPr>
                <w:sz w:val="18"/>
                <w:szCs w:val="18"/>
              </w:rPr>
            </w:pPr>
          </w:p>
        </w:tc>
        <w:tc>
          <w:tcPr>
            <w:tcW w:w="567" w:type="dxa"/>
            <w:tcBorders>
              <w:top w:val="single" w:color="auto" w:sz="4" w:space="0"/>
              <w:left w:val="single" w:color="auto" w:sz="4" w:space="0"/>
              <w:bottom w:val="single" w:color="auto" w:sz="4" w:space="0"/>
              <w:right w:val="single" w:color="auto" w:sz="4" w:space="0"/>
            </w:tcBorders>
            <w:vAlign w:val="center"/>
          </w:tcPr>
          <w:p w14:paraId="6FA74576">
            <w:pPr>
              <w:ind w:right="-105" w:rightChars="-50"/>
              <w:rPr>
                <w:sz w:val="18"/>
                <w:szCs w:val="18"/>
              </w:rPr>
            </w:pPr>
            <w:r>
              <w:rPr>
                <w:rFonts w:hint="eastAsia"/>
                <w:sz w:val="18"/>
                <w:szCs w:val="18"/>
              </w:rPr>
              <w:t>400</w:t>
            </w:r>
          </w:p>
        </w:tc>
        <w:tc>
          <w:tcPr>
            <w:tcW w:w="567" w:type="dxa"/>
            <w:tcBorders>
              <w:top w:val="single" w:color="auto" w:sz="4" w:space="0"/>
              <w:left w:val="single" w:color="auto" w:sz="4" w:space="0"/>
              <w:bottom w:val="single" w:color="auto" w:sz="4" w:space="0"/>
              <w:right w:val="single" w:color="auto" w:sz="4" w:space="0"/>
            </w:tcBorders>
            <w:vAlign w:val="center"/>
          </w:tcPr>
          <w:p w14:paraId="7F20A88A">
            <w:pPr>
              <w:spacing w:line="200" w:lineRule="exact"/>
              <w:jc w:val="center"/>
              <w:rPr>
                <w:spacing w:val="-16"/>
                <w:sz w:val="18"/>
                <w:szCs w:val="18"/>
              </w:rPr>
            </w:pPr>
          </w:p>
        </w:tc>
        <w:tc>
          <w:tcPr>
            <w:tcW w:w="1372" w:type="dxa"/>
            <w:tcBorders>
              <w:top w:val="single" w:color="auto" w:sz="4" w:space="0"/>
              <w:left w:val="single" w:color="auto" w:sz="4" w:space="0"/>
              <w:bottom w:val="single" w:color="auto" w:sz="4" w:space="0"/>
              <w:right w:val="single" w:color="auto" w:sz="4" w:space="0"/>
            </w:tcBorders>
            <w:vAlign w:val="center"/>
          </w:tcPr>
          <w:p w14:paraId="22EEACE5">
            <w:pPr>
              <w:spacing w:line="200" w:lineRule="exact"/>
              <w:jc w:val="center"/>
              <w:rPr>
                <w:sz w:val="18"/>
                <w:szCs w:val="18"/>
              </w:rPr>
            </w:pPr>
          </w:p>
        </w:tc>
        <w:tc>
          <w:tcPr>
            <w:tcW w:w="1372" w:type="dxa"/>
            <w:tcBorders>
              <w:top w:val="single" w:color="auto" w:sz="4" w:space="0"/>
              <w:left w:val="single" w:color="auto" w:sz="4" w:space="0"/>
              <w:bottom w:val="single" w:color="auto" w:sz="4" w:space="0"/>
              <w:right w:val="single" w:color="auto" w:sz="4" w:space="0"/>
            </w:tcBorders>
            <w:vAlign w:val="center"/>
          </w:tcPr>
          <w:p w14:paraId="396BA349">
            <w:pPr>
              <w:spacing w:line="200" w:lineRule="exact"/>
              <w:jc w:val="center"/>
              <w:rPr>
                <w:sz w:val="18"/>
                <w:szCs w:val="18"/>
              </w:rPr>
            </w:pPr>
          </w:p>
        </w:tc>
        <w:tc>
          <w:tcPr>
            <w:tcW w:w="1399" w:type="dxa"/>
            <w:tcBorders>
              <w:top w:val="single" w:color="auto" w:sz="4" w:space="0"/>
              <w:left w:val="single" w:color="auto" w:sz="4" w:space="0"/>
              <w:bottom w:val="single" w:color="auto" w:sz="4" w:space="0"/>
              <w:right w:val="single" w:color="auto" w:sz="4" w:space="0"/>
            </w:tcBorders>
            <w:vAlign w:val="center"/>
          </w:tcPr>
          <w:p w14:paraId="7163F60B">
            <w:pPr>
              <w:spacing w:line="200" w:lineRule="exact"/>
              <w:jc w:val="center"/>
              <w:rPr>
                <w:sz w:val="18"/>
                <w:szCs w:val="18"/>
              </w:rPr>
            </w:pPr>
          </w:p>
        </w:tc>
      </w:tr>
      <w:tr w14:paraId="5A9FAA85">
        <w:trPr>
          <w:cantSplit/>
          <w:trHeight w:val="567" w:hRule="exact"/>
          <w:jc w:val="center"/>
        </w:trPr>
        <w:tc>
          <w:tcPr>
            <w:tcW w:w="369" w:type="dxa"/>
            <w:vMerge w:val="continue"/>
            <w:vAlign w:val="center"/>
          </w:tcPr>
          <w:p w14:paraId="767614B1">
            <w:pPr>
              <w:spacing w:line="240" w:lineRule="exact"/>
              <w:jc w:val="center"/>
              <w:rPr>
                <w:sz w:val="18"/>
                <w:szCs w:val="18"/>
              </w:rPr>
            </w:pPr>
          </w:p>
        </w:tc>
        <w:tc>
          <w:tcPr>
            <w:tcW w:w="369" w:type="dxa"/>
            <w:vMerge w:val="restart"/>
            <w:vAlign w:val="center"/>
          </w:tcPr>
          <w:p w14:paraId="2B04B3A7">
            <w:pPr>
              <w:spacing w:line="240" w:lineRule="exact"/>
              <w:jc w:val="center"/>
              <w:rPr>
                <w:sz w:val="18"/>
                <w:szCs w:val="18"/>
              </w:rPr>
            </w:pPr>
            <w:r>
              <w:rPr>
                <w:sz w:val="18"/>
                <w:szCs w:val="18"/>
              </w:rPr>
              <w:t>选</w:t>
            </w:r>
          </w:p>
          <w:p w14:paraId="6E6CD020">
            <w:pPr>
              <w:spacing w:line="240" w:lineRule="exact"/>
              <w:jc w:val="center"/>
              <w:rPr>
                <w:sz w:val="18"/>
                <w:szCs w:val="18"/>
              </w:rPr>
            </w:pPr>
            <w:r>
              <w:rPr>
                <w:sz w:val="18"/>
                <w:szCs w:val="18"/>
              </w:rPr>
              <w:t>修</w:t>
            </w:r>
          </w:p>
          <w:p w14:paraId="731D0B69">
            <w:pPr>
              <w:spacing w:line="240" w:lineRule="exact"/>
              <w:jc w:val="center"/>
              <w:rPr>
                <w:sz w:val="18"/>
                <w:szCs w:val="18"/>
              </w:rPr>
            </w:pPr>
            <w:r>
              <w:rPr>
                <w:sz w:val="18"/>
                <w:szCs w:val="18"/>
              </w:rPr>
              <w:t>课</w:t>
            </w:r>
          </w:p>
          <w:p w14:paraId="3C4BAF36">
            <w:pPr>
              <w:spacing w:line="240" w:lineRule="exact"/>
              <w:jc w:val="center"/>
              <w:rPr>
                <w:sz w:val="18"/>
                <w:szCs w:val="18"/>
              </w:rPr>
            </w:pPr>
          </w:p>
          <w:p w14:paraId="3E8D6C08">
            <w:pPr>
              <w:spacing w:line="240" w:lineRule="exact"/>
              <w:jc w:val="center"/>
              <w:rPr>
                <w:sz w:val="18"/>
                <w:szCs w:val="18"/>
              </w:rPr>
            </w:pPr>
          </w:p>
          <w:p w14:paraId="52763856">
            <w:pPr>
              <w:spacing w:line="240" w:lineRule="exact"/>
              <w:jc w:val="center"/>
              <w:rPr>
                <w:sz w:val="18"/>
                <w:szCs w:val="18"/>
              </w:rPr>
            </w:pPr>
          </w:p>
          <w:p w14:paraId="1C5C1562">
            <w:pPr>
              <w:spacing w:line="240" w:lineRule="exact"/>
              <w:jc w:val="center"/>
              <w:rPr>
                <w:sz w:val="18"/>
                <w:szCs w:val="18"/>
              </w:rPr>
            </w:pPr>
          </w:p>
          <w:p w14:paraId="1B6D50AD">
            <w:pPr>
              <w:spacing w:line="240" w:lineRule="exact"/>
              <w:jc w:val="center"/>
              <w:rPr>
                <w:sz w:val="18"/>
                <w:szCs w:val="18"/>
              </w:rPr>
            </w:pPr>
          </w:p>
          <w:p w14:paraId="5F79603F">
            <w:pPr>
              <w:spacing w:line="240" w:lineRule="exact"/>
              <w:jc w:val="center"/>
              <w:rPr>
                <w:sz w:val="18"/>
                <w:szCs w:val="18"/>
              </w:rPr>
            </w:pPr>
          </w:p>
        </w:tc>
        <w:tc>
          <w:tcPr>
            <w:tcW w:w="1100" w:type="dxa"/>
            <w:tcBorders>
              <w:top w:val="single" w:color="auto" w:sz="4" w:space="0"/>
              <w:bottom w:val="single" w:color="auto" w:sz="4" w:space="0"/>
              <w:right w:val="single" w:color="auto" w:sz="4" w:space="0"/>
            </w:tcBorders>
            <w:shd w:val="clear" w:color="auto" w:fill="auto"/>
            <w:vAlign w:val="center"/>
          </w:tcPr>
          <w:p w14:paraId="4E6E3E35">
            <w:pPr>
              <w:jc w:val="center"/>
              <w:rPr>
                <w:spacing w:val="-14"/>
                <w:sz w:val="18"/>
                <w:szCs w:val="18"/>
              </w:rPr>
            </w:pPr>
            <w:r>
              <w:rPr>
                <w:kern w:val="0"/>
                <w:sz w:val="18"/>
                <w:szCs w:val="18"/>
                <w:lang w:bidi="ar"/>
              </w:rPr>
              <w:t>351001</w:t>
            </w:r>
          </w:p>
        </w:tc>
        <w:tc>
          <w:tcPr>
            <w:tcW w:w="1386" w:type="dxa"/>
            <w:shd w:val="clear" w:color="auto" w:fill="auto"/>
            <w:vAlign w:val="center"/>
          </w:tcPr>
          <w:p w14:paraId="7655519D">
            <w:pPr>
              <w:jc w:val="center"/>
              <w:rPr>
                <w:spacing w:val="-14"/>
                <w:sz w:val="18"/>
                <w:szCs w:val="18"/>
              </w:rPr>
            </w:pPr>
            <w:r>
              <w:rPr>
                <w:sz w:val="18"/>
                <w:szCs w:val="18"/>
              </w:rPr>
              <w:t>新生研讨课</w:t>
            </w:r>
            <w:r>
              <w:rPr>
                <w:rFonts w:hint="eastAsia"/>
                <w:sz w:val="16"/>
                <w:szCs w:val="16"/>
              </w:rPr>
              <w:t>*</w:t>
            </w:r>
          </w:p>
        </w:tc>
        <w:tc>
          <w:tcPr>
            <w:tcW w:w="850" w:type="dxa"/>
            <w:shd w:val="clear" w:color="auto" w:fill="auto"/>
            <w:vAlign w:val="center"/>
          </w:tcPr>
          <w:p w14:paraId="4228F67C">
            <w:pPr>
              <w:jc w:val="center"/>
              <w:rPr>
                <w:sz w:val="18"/>
                <w:szCs w:val="18"/>
              </w:rPr>
            </w:pPr>
            <w:r>
              <w:rPr>
                <w:sz w:val="18"/>
                <w:szCs w:val="18"/>
              </w:rPr>
              <w:t>1</w:t>
            </w:r>
          </w:p>
        </w:tc>
        <w:tc>
          <w:tcPr>
            <w:tcW w:w="567" w:type="dxa"/>
            <w:vAlign w:val="center"/>
          </w:tcPr>
          <w:p w14:paraId="3884D607">
            <w:pPr>
              <w:jc w:val="center"/>
              <w:rPr>
                <w:sz w:val="18"/>
                <w:szCs w:val="18"/>
              </w:rPr>
            </w:pPr>
          </w:p>
        </w:tc>
        <w:tc>
          <w:tcPr>
            <w:tcW w:w="567" w:type="dxa"/>
            <w:vAlign w:val="center"/>
          </w:tcPr>
          <w:p w14:paraId="5B13A25C">
            <w:pPr>
              <w:ind w:left="-105" w:leftChars="-50" w:right="-105" w:rightChars="-50"/>
              <w:jc w:val="center"/>
              <w:rPr>
                <w:sz w:val="18"/>
                <w:szCs w:val="18"/>
              </w:rPr>
            </w:pPr>
            <w:r>
              <w:rPr>
                <w:sz w:val="18"/>
                <w:szCs w:val="18"/>
              </w:rPr>
              <w:t>16</w:t>
            </w:r>
          </w:p>
        </w:tc>
        <w:tc>
          <w:tcPr>
            <w:tcW w:w="567" w:type="dxa"/>
            <w:vAlign w:val="center"/>
          </w:tcPr>
          <w:p w14:paraId="1B4878C5">
            <w:pPr>
              <w:spacing w:line="200" w:lineRule="exact"/>
              <w:jc w:val="center"/>
              <w:rPr>
                <w:spacing w:val="-16"/>
                <w:sz w:val="18"/>
                <w:szCs w:val="18"/>
              </w:rPr>
            </w:pPr>
          </w:p>
        </w:tc>
        <w:tc>
          <w:tcPr>
            <w:tcW w:w="1372" w:type="dxa"/>
            <w:vAlign w:val="center"/>
          </w:tcPr>
          <w:p w14:paraId="464DCCC5">
            <w:pPr>
              <w:spacing w:line="200" w:lineRule="exact"/>
              <w:jc w:val="center"/>
              <w:rPr>
                <w:sz w:val="18"/>
                <w:szCs w:val="18"/>
              </w:rPr>
            </w:pPr>
            <w:r>
              <w:rPr>
                <w:sz w:val="18"/>
                <w:szCs w:val="18"/>
              </w:rPr>
              <w:t>1</w:t>
            </w:r>
          </w:p>
        </w:tc>
        <w:tc>
          <w:tcPr>
            <w:tcW w:w="1372" w:type="dxa"/>
            <w:vAlign w:val="center"/>
          </w:tcPr>
          <w:p w14:paraId="31B58C0A">
            <w:pPr>
              <w:spacing w:line="200" w:lineRule="exact"/>
              <w:jc w:val="center"/>
              <w:rPr>
                <w:sz w:val="18"/>
                <w:szCs w:val="18"/>
              </w:rPr>
            </w:pPr>
            <w:r>
              <w:rPr>
                <w:sz w:val="18"/>
                <w:szCs w:val="18"/>
              </w:rPr>
              <w:t>考查</w:t>
            </w:r>
          </w:p>
        </w:tc>
        <w:tc>
          <w:tcPr>
            <w:tcW w:w="1399" w:type="dxa"/>
            <w:vMerge w:val="restart"/>
            <w:tcBorders>
              <w:top w:val="single" w:color="auto" w:sz="4" w:space="0"/>
              <w:left w:val="single" w:color="auto" w:sz="4" w:space="0"/>
              <w:right w:val="single" w:color="auto" w:sz="4" w:space="0"/>
            </w:tcBorders>
            <w:shd w:val="clear" w:color="auto" w:fill="FFFFFF" w:themeFill="background1"/>
            <w:vAlign w:val="center"/>
          </w:tcPr>
          <w:p w14:paraId="15CB2E0E">
            <w:pPr>
              <w:spacing w:line="200" w:lineRule="exact"/>
              <w:jc w:val="center"/>
              <w:rPr>
                <w:sz w:val="18"/>
                <w:szCs w:val="18"/>
              </w:rPr>
            </w:pPr>
          </w:p>
          <w:p w14:paraId="1CCA39BF">
            <w:pPr>
              <w:spacing w:line="200" w:lineRule="exact"/>
              <w:jc w:val="center"/>
              <w:rPr>
                <w:sz w:val="18"/>
                <w:szCs w:val="18"/>
              </w:rPr>
            </w:pPr>
            <w:r>
              <w:rPr>
                <w:sz w:val="18"/>
                <w:szCs w:val="18"/>
              </w:rPr>
              <w:t>工商管理模块</w:t>
            </w:r>
          </w:p>
          <w:p w14:paraId="15160D43">
            <w:pPr>
              <w:spacing w:line="200" w:lineRule="exact"/>
              <w:jc w:val="center"/>
              <w:rPr>
                <w:sz w:val="18"/>
                <w:szCs w:val="18"/>
              </w:rPr>
            </w:pPr>
          </w:p>
          <w:p w14:paraId="51384F9A">
            <w:pPr>
              <w:spacing w:line="200" w:lineRule="exact"/>
              <w:jc w:val="center"/>
              <w:rPr>
                <w:sz w:val="18"/>
                <w:szCs w:val="18"/>
              </w:rPr>
            </w:pPr>
            <w:r>
              <w:rPr>
                <w:sz w:val="18"/>
                <w:szCs w:val="18"/>
              </w:rPr>
              <w:t>至少选修</w:t>
            </w:r>
            <w:r>
              <w:rPr>
                <w:rFonts w:hint="eastAsia"/>
                <w:sz w:val="18"/>
                <w:szCs w:val="18"/>
              </w:rPr>
              <w:t>7.5</w:t>
            </w:r>
            <w:r>
              <w:rPr>
                <w:sz w:val="18"/>
                <w:szCs w:val="18"/>
              </w:rPr>
              <w:t>学分</w:t>
            </w:r>
          </w:p>
          <w:p w14:paraId="425D712A">
            <w:pPr>
              <w:spacing w:line="200" w:lineRule="exact"/>
              <w:jc w:val="center"/>
              <w:rPr>
                <w:sz w:val="18"/>
                <w:szCs w:val="18"/>
              </w:rPr>
            </w:pPr>
          </w:p>
          <w:p w14:paraId="142B997D">
            <w:pPr>
              <w:spacing w:line="200" w:lineRule="exact"/>
              <w:jc w:val="center"/>
              <w:rPr>
                <w:sz w:val="18"/>
                <w:szCs w:val="18"/>
              </w:rPr>
            </w:pPr>
            <w:r>
              <w:rPr>
                <w:rFonts w:hint="eastAsia"/>
                <w:sz w:val="16"/>
                <w:szCs w:val="16"/>
              </w:rPr>
              <w:t>带*为限选，意为必须选修</w:t>
            </w:r>
          </w:p>
          <w:p w14:paraId="0A0771A6">
            <w:pPr>
              <w:spacing w:line="200" w:lineRule="exact"/>
              <w:jc w:val="center"/>
              <w:rPr>
                <w:sz w:val="18"/>
                <w:szCs w:val="18"/>
              </w:rPr>
            </w:pPr>
          </w:p>
        </w:tc>
      </w:tr>
      <w:tr w14:paraId="64DE810A">
        <w:trPr>
          <w:cantSplit/>
          <w:trHeight w:val="567" w:hRule="exact"/>
          <w:jc w:val="center"/>
        </w:trPr>
        <w:tc>
          <w:tcPr>
            <w:tcW w:w="369" w:type="dxa"/>
            <w:vMerge w:val="continue"/>
            <w:vAlign w:val="center"/>
          </w:tcPr>
          <w:p w14:paraId="3A5D9984">
            <w:pPr>
              <w:spacing w:line="240" w:lineRule="exact"/>
              <w:jc w:val="center"/>
              <w:rPr>
                <w:sz w:val="18"/>
                <w:szCs w:val="18"/>
              </w:rPr>
            </w:pPr>
          </w:p>
        </w:tc>
        <w:tc>
          <w:tcPr>
            <w:tcW w:w="369" w:type="dxa"/>
            <w:vMerge w:val="continue"/>
            <w:vAlign w:val="center"/>
          </w:tcPr>
          <w:p w14:paraId="33D737B1">
            <w:pPr>
              <w:spacing w:line="240" w:lineRule="exact"/>
              <w:jc w:val="center"/>
              <w:rPr>
                <w:sz w:val="18"/>
                <w:szCs w:val="18"/>
              </w:rPr>
            </w:pPr>
          </w:p>
        </w:tc>
        <w:tc>
          <w:tcPr>
            <w:tcW w:w="1100" w:type="dxa"/>
            <w:tcBorders>
              <w:top w:val="single" w:color="auto" w:sz="4" w:space="0"/>
              <w:bottom w:val="single" w:color="auto" w:sz="4" w:space="0"/>
              <w:right w:val="single" w:color="auto" w:sz="4" w:space="0"/>
            </w:tcBorders>
            <w:shd w:val="clear" w:color="auto" w:fill="auto"/>
            <w:vAlign w:val="center"/>
          </w:tcPr>
          <w:p w14:paraId="628059DD">
            <w:pPr>
              <w:jc w:val="center"/>
              <w:rPr>
                <w:spacing w:val="-14"/>
                <w:sz w:val="18"/>
                <w:szCs w:val="18"/>
              </w:rPr>
            </w:pPr>
            <w:r>
              <w:rPr>
                <w:kern w:val="0"/>
                <w:sz w:val="18"/>
                <w:szCs w:val="18"/>
                <w:lang w:bidi="ar"/>
              </w:rPr>
              <w:t>351602</w:t>
            </w:r>
          </w:p>
        </w:tc>
        <w:tc>
          <w:tcPr>
            <w:tcW w:w="1386" w:type="dxa"/>
            <w:shd w:val="clear" w:color="auto" w:fill="auto"/>
            <w:vAlign w:val="center"/>
          </w:tcPr>
          <w:p w14:paraId="710467F2">
            <w:pPr>
              <w:jc w:val="center"/>
              <w:rPr>
                <w:spacing w:val="-14"/>
                <w:sz w:val="18"/>
                <w:szCs w:val="18"/>
              </w:rPr>
            </w:pPr>
            <w:r>
              <w:rPr>
                <w:sz w:val="18"/>
                <w:szCs w:val="18"/>
              </w:rPr>
              <w:t>公司治理学</w:t>
            </w:r>
          </w:p>
        </w:tc>
        <w:tc>
          <w:tcPr>
            <w:tcW w:w="850" w:type="dxa"/>
            <w:shd w:val="clear" w:color="auto" w:fill="auto"/>
            <w:vAlign w:val="center"/>
          </w:tcPr>
          <w:p w14:paraId="5114A7FF">
            <w:pPr>
              <w:jc w:val="center"/>
              <w:rPr>
                <w:sz w:val="18"/>
                <w:szCs w:val="18"/>
              </w:rPr>
            </w:pPr>
            <w:r>
              <w:rPr>
                <w:sz w:val="18"/>
                <w:szCs w:val="18"/>
              </w:rPr>
              <w:t>2</w:t>
            </w:r>
          </w:p>
        </w:tc>
        <w:tc>
          <w:tcPr>
            <w:tcW w:w="567" w:type="dxa"/>
            <w:vAlign w:val="center"/>
          </w:tcPr>
          <w:p w14:paraId="207DCFDC">
            <w:pPr>
              <w:jc w:val="center"/>
              <w:rPr>
                <w:sz w:val="18"/>
                <w:szCs w:val="18"/>
              </w:rPr>
            </w:pPr>
          </w:p>
        </w:tc>
        <w:tc>
          <w:tcPr>
            <w:tcW w:w="567" w:type="dxa"/>
            <w:vAlign w:val="center"/>
          </w:tcPr>
          <w:p w14:paraId="159BE5D2">
            <w:pPr>
              <w:ind w:left="-105" w:leftChars="-50" w:right="-105" w:rightChars="-50"/>
              <w:jc w:val="center"/>
              <w:rPr>
                <w:sz w:val="18"/>
                <w:szCs w:val="18"/>
              </w:rPr>
            </w:pPr>
            <w:r>
              <w:rPr>
                <w:sz w:val="18"/>
                <w:szCs w:val="18"/>
              </w:rPr>
              <w:t>32</w:t>
            </w:r>
          </w:p>
        </w:tc>
        <w:tc>
          <w:tcPr>
            <w:tcW w:w="567" w:type="dxa"/>
            <w:vAlign w:val="center"/>
          </w:tcPr>
          <w:p w14:paraId="18CC53ED">
            <w:pPr>
              <w:spacing w:line="200" w:lineRule="exact"/>
              <w:jc w:val="center"/>
              <w:rPr>
                <w:spacing w:val="-16"/>
                <w:sz w:val="18"/>
                <w:szCs w:val="18"/>
              </w:rPr>
            </w:pPr>
          </w:p>
        </w:tc>
        <w:tc>
          <w:tcPr>
            <w:tcW w:w="1372" w:type="dxa"/>
            <w:vAlign w:val="center"/>
          </w:tcPr>
          <w:p w14:paraId="71BC6C22">
            <w:pPr>
              <w:spacing w:line="200" w:lineRule="exact"/>
              <w:jc w:val="center"/>
              <w:rPr>
                <w:sz w:val="18"/>
                <w:szCs w:val="18"/>
              </w:rPr>
            </w:pPr>
            <w:r>
              <w:rPr>
                <w:sz w:val="18"/>
                <w:szCs w:val="18"/>
              </w:rPr>
              <w:t>2</w:t>
            </w:r>
          </w:p>
        </w:tc>
        <w:tc>
          <w:tcPr>
            <w:tcW w:w="1372" w:type="dxa"/>
            <w:vAlign w:val="center"/>
          </w:tcPr>
          <w:p w14:paraId="648D47AA">
            <w:pPr>
              <w:spacing w:line="200" w:lineRule="exact"/>
              <w:jc w:val="center"/>
              <w:rPr>
                <w:sz w:val="18"/>
                <w:szCs w:val="18"/>
              </w:rPr>
            </w:pPr>
            <w:r>
              <w:rPr>
                <w:sz w:val="18"/>
                <w:szCs w:val="18"/>
              </w:rPr>
              <w:t>考查</w:t>
            </w:r>
          </w:p>
        </w:tc>
        <w:tc>
          <w:tcPr>
            <w:tcW w:w="1399" w:type="dxa"/>
            <w:vMerge w:val="continue"/>
            <w:tcBorders>
              <w:left w:val="single" w:color="auto" w:sz="4" w:space="0"/>
              <w:right w:val="single" w:color="auto" w:sz="4" w:space="0"/>
            </w:tcBorders>
            <w:shd w:val="clear" w:color="auto" w:fill="FFFFFF" w:themeFill="background1"/>
            <w:vAlign w:val="center"/>
          </w:tcPr>
          <w:p w14:paraId="1B033394">
            <w:pPr>
              <w:spacing w:line="200" w:lineRule="exact"/>
              <w:jc w:val="center"/>
              <w:rPr>
                <w:sz w:val="18"/>
                <w:szCs w:val="18"/>
              </w:rPr>
            </w:pPr>
          </w:p>
        </w:tc>
      </w:tr>
      <w:tr w14:paraId="7BFC63D6">
        <w:trPr>
          <w:cantSplit/>
          <w:trHeight w:val="567" w:hRule="exact"/>
          <w:jc w:val="center"/>
        </w:trPr>
        <w:tc>
          <w:tcPr>
            <w:tcW w:w="369" w:type="dxa"/>
            <w:vMerge w:val="continue"/>
            <w:vAlign w:val="center"/>
          </w:tcPr>
          <w:p w14:paraId="47095963">
            <w:pPr>
              <w:spacing w:line="240" w:lineRule="exact"/>
              <w:jc w:val="center"/>
              <w:rPr>
                <w:sz w:val="18"/>
                <w:szCs w:val="18"/>
              </w:rPr>
            </w:pPr>
          </w:p>
        </w:tc>
        <w:tc>
          <w:tcPr>
            <w:tcW w:w="369" w:type="dxa"/>
            <w:vMerge w:val="continue"/>
            <w:vAlign w:val="center"/>
          </w:tcPr>
          <w:p w14:paraId="4CB7155D">
            <w:pPr>
              <w:spacing w:line="240" w:lineRule="exact"/>
              <w:jc w:val="center"/>
              <w:rPr>
                <w:sz w:val="18"/>
                <w:szCs w:val="18"/>
              </w:rPr>
            </w:pPr>
          </w:p>
        </w:tc>
        <w:tc>
          <w:tcPr>
            <w:tcW w:w="1100" w:type="dxa"/>
            <w:tcBorders>
              <w:top w:val="single" w:color="auto" w:sz="4" w:space="0"/>
              <w:bottom w:val="single" w:color="auto" w:sz="4" w:space="0"/>
              <w:right w:val="single" w:color="auto" w:sz="4" w:space="0"/>
            </w:tcBorders>
            <w:shd w:val="clear" w:color="auto" w:fill="auto"/>
            <w:vAlign w:val="center"/>
          </w:tcPr>
          <w:p w14:paraId="26BB67EE">
            <w:pPr>
              <w:jc w:val="center"/>
              <w:rPr>
                <w:spacing w:val="-14"/>
                <w:sz w:val="18"/>
                <w:szCs w:val="18"/>
              </w:rPr>
            </w:pPr>
            <w:r>
              <w:rPr>
                <w:kern w:val="0"/>
                <w:sz w:val="18"/>
                <w:szCs w:val="18"/>
                <w:lang w:bidi="ar"/>
              </w:rPr>
              <w:t>351215</w:t>
            </w:r>
          </w:p>
        </w:tc>
        <w:tc>
          <w:tcPr>
            <w:tcW w:w="1386" w:type="dxa"/>
            <w:shd w:val="clear" w:color="auto" w:fill="auto"/>
            <w:vAlign w:val="center"/>
          </w:tcPr>
          <w:p w14:paraId="7E8ED273">
            <w:pPr>
              <w:jc w:val="center"/>
              <w:rPr>
                <w:spacing w:val="-14"/>
                <w:sz w:val="18"/>
                <w:szCs w:val="18"/>
              </w:rPr>
            </w:pPr>
            <w:r>
              <w:rPr>
                <w:sz w:val="18"/>
                <w:szCs w:val="18"/>
              </w:rPr>
              <w:t>创新与商业化</w:t>
            </w:r>
            <w:r>
              <w:rPr>
                <w:rFonts w:hint="eastAsia"/>
                <w:sz w:val="16"/>
                <w:szCs w:val="16"/>
              </w:rPr>
              <w:t>*</w:t>
            </w:r>
          </w:p>
        </w:tc>
        <w:tc>
          <w:tcPr>
            <w:tcW w:w="850" w:type="dxa"/>
            <w:shd w:val="clear" w:color="auto" w:fill="auto"/>
            <w:vAlign w:val="center"/>
          </w:tcPr>
          <w:p w14:paraId="482C806F">
            <w:pPr>
              <w:jc w:val="center"/>
              <w:rPr>
                <w:sz w:val="18"/>
                <w:szCs w:val="18"/>
              </w:rPr>
            </w:pPr>
            <w:r>
              <w:rPr>
                <w:sz w:val="18"/>
                <w:szCs w:val="18"/>
              </w:rPr>
              <w:t>2</w:t>
            </w:r>
          </w:p>
        </w:tc>
        <w:tc>
          <w:tcPr>
            <w:tcW w:w="567" w:type="dxa"/>
            <w:vAlign w:val="center"/>
          </w:tcPr>
          <w:p w14:paraId="6E48097F">
            <w:pPr>
              <w:jc w:val="center"/>
              <w:rPr>
                <w:sz w:val="18"/>
                <w:szCs w:val="18"/>
              </w:rPr>
            </w:pPr>
          </w:p>
        </w:tc>
        <w:tc>
          <w:tcPr>
            <w:tcW w:w="567" w:type="dxa"/>
            <w:vAlign w:val="center"/>
          </w:tcPr>
          <w:p w14:paraId="5CA151E9">
            <w:pPr>
              <w:ind w:left="-105" w:leftChars="-50" w:right="-105" w:rightChars="-50"/>
              <w:jc w:val="center"/>
              <w:rPr>
                <w:sz w:val="18"/>
                <w:szCs w:val="18"/>
              </w:rPr>
            </w:pPr>
            <w:r>
              <w:rPr>
                <w:sz w:val="18"/>
                <w:szCs w:val="18"/>
              </w:rPr>
              <w:t>32</w:t>
            </w:r>
          </w:p>
        </w:tc>
        <w:tc>
          <w:tcPr>
            <w:tcW w:w="567" w:type="dxa"/>
            <w:vAlign w:val="center"/>
          </w:tcPr>
          <w:p w14:paraId="33D02C64">
            <w:pPr>
              <w:spacing w:line="200" w:lineRule="exact"/>
              <w:jc w:val="center"/>
              <w:rPr>
                <w:spacing w:val="-16"/>
                <w:sz w:val="18"/>
                <w:szCs w:val="18"/>
              </w:rPr>
            </w:pPr>
          </w:p>
        </w:tc>
        <w:tc>
          <w:tcPr>
            <w:tcW w:w="1372" w:type="dxa"/>
            <w:vAlign w:val="center"/>
          </w:tcPr>
          <w:p w14:paraId="5443BC83">
            <w:pPr>
              <w:spacing w:line="200" w:lineRule="exact"/>
              <w:jc w:val="center"/>
              <w:rPr>
                <w:sz w:val="18"/>
                <w:szCs w:val="18"/>
              </w:rPr>
            </w:pPr>
            <w:r>
              <w:rPr>
                <w:sz w:val="18"/>
                <w:szCs w:val="18"/>
              </w:rPr>
              <w:t>2</w:t>
            </w:r>
          </w:p>
        </w:tc>
        <w:tc>
          <w:tcPr>
            <w:tcW w:w="1372" w:type="dxa"/>
            <w:vAlign w:val="center"/>
          </w:tcPr>
          <w:p w14:paraId="45A3D2AB">
            <w:pPr>
              <w:spacing w:line="200" w:lineRule="exact"/>
              <w:jc w:val="center"/>
              <w:rPr>
                <w:sz w:val="18"/>
                <w:szCs w:val="18"/>
              </w:rPr>
            </w:pPr>
            <w:r>
              <w:rPr>
                <w:sz w:val="18"/>
                <w:szCs w:val="18"/>
              </w:rPr>
              <w:t>考查</w:t>
            </w:r>
          </w:p>
        </w:tc>
        <w:tc>
          <w:tcPr>
            <w:tcW w:w="1399" w:type="dxa"/>
            <w:vMerge w:val="continue"/>
            <w:tcBorders>
              <w:left w:val="single" w:color="auto" w:sz="4" w:space="0"/>
              <w:right w:val="single" w:color="auto" w:sz="4" w:space="0"/>
            </w:tcBorders>
            <w:shd w:val="clear" w:color="auto" w:fill="FFFFFF" w:themeFill="background1"/>
            <w:vAlign w:val="center"/>
          </w:tcPr>
          <w:p w14:paraId="38D5C53C">
            <w:pPr>
              <w:spacing w:line="200" w:lineRule="exact"/>
              <w:jc w:val="center"/>
              <w:rPr>
                <w:sz w:val="18"/>
                <w:szCs w:val="18"/>
              </w:rPr>
            </w:pPr>
          </w:p>
        </w:tc>
      </w:tr>
      <w:tr w14:paraId="449CD6BF">
        <w:trPr>
          <w:cantSplit/>
          <w:trHeight w:val="567" w:hRule="exact"/>
          <w:jc w:val="center"/>
        </w:trPr>
        <w:tc>
          <w:tcPr>
            <w:tcW w:w="369" w:type="dxa"/>
            <w:vMerge w:val="continue"/>
            <w:vAlign w:val="center"/>
          </w:tcPr>
          <w:p w14:paraId="46DBFE3B">
            <w:pPr>
              <w:spacing w:line="240" w:lineRule="exact"/>
              <w:jc w:val="center"/>
              <w:rPr>
                <w:sz w:val="18"/>
                <w:szCs w:val="18"/>
              </w:rPr>
            </w:pPr>
          </w:p>
        </w:tc>
        <w:tc>
          <w:tcPr>
            <w:tcW w:w="369" w:type="dxa"/>
            <w:vMerge w:val="continue"/>
            <w:vAlign w:val="center"/>
          </w:tcPr>
          <w:p w14:paraId="00B4EA9D">
            <w:pPr>
              <w:spacing w:line="240" w:lineRule="exact"/>
              <w:jc w:val="center"/>
              <w:rPr>
                <w:sz w:val="18"/>
                <w:szCs w:val="18"/>
              </w:rPr>
            </w:pPr>
          </w:p>
        </w:tc>
        <w:tc>
          <w:tcPr>
            <w:tcW w:w="1100" w:type="dxa"/>
            <w:tcBorders>
              <w:top w:val="single" w:color="auto" w:sz="4" w:space="0"/>
              <w:bottom w:val="single" w:color="auto" w:sz="4" w:space="0"/>
              <w:right w:val="single" w:color="auto" w:sz="4" w:space="0"/>
            </w:tcBorders>
            <w:vAlign w:val="center"/>
          </w:tcPr>
          <w:p w14:paraId="37993FF5">
            <w:pPr>
              <w:jc w:val="center"/>
              <w:rPr>
                <w:kern w:val="0"/>
                <w:sz w:val="18"/>
                <w:szCs w:val="18"/>
                <w:lang w:bidi="ar"/>
              </w:rPr>
            </w:pPr>
            <w:r>
              <w:rPr>
                <w:kern w:val="0"/>
                <w:sz w:val="18"/>
                <w:szCs w:val="18"/>
                <w:lang w:bidi="ar"/>
              </w:rPr>
              <w:t>351586</w:t>
            </w:r>
          </w:p>
        </w:tc>
        <w:tc>
          <w:tcPr>
            <w:tcW w:w="1386" w:type="dxa"/>
            <w:vAlign w:val="center"/>
          </w:tcPr>
          <w:p w14:paraId="0D377951">
            <w:pPr>
              <w:jc w:val="center"/>
              <w:rPr>
                <w:sz w:val="18"/>
                <w:szCs w:val="18"/>
              </w:rPr>
            </w:pPr>
            <w:r>
              <w:rPr>
                <w:sz w:val="18"/>
                <w:szCs w:val="18"/>
              </w:rPr>
              <w:t>组织行为学</w:t>
            </w:r>
          </w:p>
        </w:tc>
        <w:tc>
          <w:tcPr>
            <w:tcW w:w="850" w:type="dxa"/>
            <w:vAlign w:val="center"/>
          </w:tcPr>
          <w:p w14:paraId="2435D92A">
            <w:pPr>
              <w:jc w:val="center"/>
              <w:rPr>
                <w:sz w:val="18"/>
                <w:szCs w:val="18"/>
              </w:rPr>
            </w:pPr>
            <w:r>
              <w:rPr>
                <w:sz w:val="18"/>
                <w:szCs w:val="18"/>
              </w:rPr>
              <w:t>2</w:t>
            </w:r>
          </w:p>
        </w:tc>
        <w:tc>
          <w:tcPr>
            <w:tcW w:w="567" w:type="dxa"/>
            <w:vAlign w:val="center"/>
          </w:tcPr>
          <w:p w14:paraId="40D8F7B3">
            <w:pPr>
              <w:jc w:val="center"/>
              <w:rPr>
                <w:sz w:val="18"/>
                <w:szCs w:val="18"/>
              </w:rPr>
            </w:pPr>
          </w:p>
        </w:tc>
        <w:tc>
          <w:tcPr>
            <w:tcW w:w="567" w:type="dxa"/>
            <w:vAlign w:val="center"/>
          </w:tcPr>
          <w:p w14:paraId="5EA366E4">
            <w:pPr>
              <w:ind w:left="-105" w:leftChars="-50" w:right="-105" w:rightChars="-50"/>
              <w:jc w:val="center"/>
              <w:rPr>
                <w:sz w:val="18"/>
                <w:szCs w:val="18"/>
              </w:rPr>
            </w:pPr>
            <w:r>
              <w:rPr>
                <w:sz w:val="18"/>
                <w:szCs w:val="18"/>
              </w:rPr>
              <w:t>32</w:t>
            </w:r>
          </w:p>
        </w:tc>
        <w:tc>
          <w:tcPr>
            <w:tcW w:w="567" w:type="dxa"/>
            <w:vAlign w:val="center"/>
          </w:tcPr>
          <w:p w14:paraId="3DAF2301">
            <w:pPr>
              <w:spacing w:line="200" w:lineRule="exact"/>
              <w:jc w:val="center"/>
              <w:rPr>
                <w:spacing w:val="-16"/>
                <w:sz w:val="18"/>
                <w:szCs w:val="18"/>
              </w:rPr>
            </w:pPr>
          </w:p>
        </w:tc>
        <w:tc>
          <w:tcPr>
            <w:tcW w:w="1372" w:type="dxa"/>
            <w:vAlign w:val="center"/>
          </w:tcPr>
          <w:p w14:paraId="02DE9F9B">
            <w:pPr>
              <w:spacing w:line="200" w:lineRule="exact"/>
              <w:jc w:val="center"/>
              <w:rPr>
                <w:rFonts w:hint="eastAsia" w:eastAsia="宋体"/>
                <w:sz w:val="18"/>
                <w:szCs w:val="18"/>
                <w:lang w:val="en-US" w:eastAsia="zh-CN"/>
              </w:rPr>
            </w:pPr>
            <w:r>
              <w:rPr>
                <w:rFonts w:hint="eastAsia"/>
                <w:sz w:val="18"/>
                <w:szCs w:val="18"/>
                <w:lang w:val="en-US" w:eastAsia="zh-CN"/>
              </w:rPr>
              <w:t>3</w:t>
            </w:r>
          </w:p>
        </w:tc>
        <w:tc>
          <w:tcPr>
            <w:tcW w:w="1372" w:type="dxa"/>
            <w:vAlign w:val="center"/>
          </w:tcPr>
          <w:p w14:paraId="319DA04D">
            <w:pPr>
              <w:spacing w:line="200" w:lineRule="exact"/>
              <w:jc w:val="center"/>
              <w:rPr>
                <w:sz w:val="18"/>
                <w:szCs w:val="18"/>
              </w:rPr>
            </w:pPr>
            <w:r>
              <w:rPr>
                <w:sz w:val="18"/>
                <w:szCs w:val="18"/>
              </w:rPr>
              <w:t>考试</w:t>
            </w:r>
          </w:p>
        </w:tc>
        <w:tc>
          <w:tcPr>
            <w:tcW w:w="1399" w:type="dxa"/>
            <w:vMerge w:val="continue"/>
            <w:tcBorders>
              <w:left w:val="single" w:color="auto" w:sz="4" w:space="0"/>
              <w:right w:val="single" w:color="auto" w:sz="4" w:space="0"/>
            </w:tcBorders>
            <w:shd w:val="clear" w:color="auto" w:fill="FFFFFF" w:themeFill="background1"/>
            <w:vAlign w:val="center"/>
          </w:tcPr>
          <w:p w14:paraId="071B7D26">
            <w:pPr>
              <w:spacing w:line="200" w:lineRule="exact"/>
              <w:jc w:val="center"/>
              <w:rPr>
                <w:sz w:val="18"/>
                <w:szCs w:val="18"/>
              </w:rPr>
            </w:pPr>
          </w:p>
        </w:tc>
      </w:tr>
      <w:tr w14:paraId="0671B8E8">
        <w:trPr>
          <w:cantSplit/>
          <w:trHeight w:val="567" w:hRule="exact"/>
          <w:jc w:val="center"/>
        </w:trPr>
        <w:tc>
          <w:tcPr>
            <w:tcW w:w="369" w:type="dxa"/>
            <w:vMerge w:val="continue"/>
            <w:vAlign w:val="center"/>
          </w:tcPr>
          <w:p w14:paraId="1C8F0F2B">
            <w:pPr>
              <w:spacing w:line="240" w:lineRule="exact"/>
              <w:jc w:val="center"/>
              <w:rPr>
                <w:sz w:val="18"/>
                <w:szCs w:val="18"/>
              </w:rPr>
            </w:pPr>
          </w:p>
        </w:tc>
        <w:tc>
          <w:tcPr>
            <w:tcW w:w="369" w:type="dxa"/>
            <w:vMerge w:val="continue"/>
            <w:vAlign w:val="center"/>
          </w:tcPr>
          <w:p w14:paraId="37459301">
            <w:pPr>
              <w:spacing w:line="240" w:lineRule="exact"/>
              <w:jc w:val="center"/>
              <w:rPr>
                <w:sz w:val="18"/>
                <w:szCs w:val="18"/>
              </w:rPr>
            </w:pPr>
          </w:p>
        </w:tc>
        <w:tc>
          <w:tcPr>
            <w:tcW w:w="1100" w:type="dxa"/>
            <w:tcBorders>
              <w:top w:val="single" w:color="auto" w:sz="4" w:space="0"/>
              <w:bottom w:val="single" w:color="auto" w:sz="4" w:space="0"/>
              <w:right w:val="single" w:color="auto" w:sz="4" w:space="0"/>
            </w:tcBorders>
            <w:shd w:val="clear" w:color="auto" w:fill="auto"/>
            <w:vAlign w:val="center"/>
          </w:tcPr>
          <w:p w14:paraId="0325518D">
            <w:pPr>
              <w:jc w:val="center"/>
              <w:rPr>
                <w:spacing w:val="-14"/>
                <w:sz w:val="18"/>
                <w:szCs w:val="18"/>
              </w:rPr>
            </w:pPr>
            <w:r>
              <w:rPr>
                <w:kern w:val="0"/>
                <w:sz w:val="18"/>
                <w:szCs w:val="18"/>
                <w:lang w:bidi="ar"/>
              </w:rPr>
              <w:t>351401</w:t>
            </w:r>
          </w:p>
        </w:tc>
        <w:tc>
          <w:tcPr>
            <w:tcW w:w="1386" w:type="dxa"/>
            <w:shd w:val="clear" w:color="auto" w:fill="auto"/>
            <w:vAlign w:val="center"/>
          </w:tcPr>
          <w:p w14:paraId="49B64CF0">
            <w:pPr>
              <w:jc w:val="center"/>
              <w:rPr>
                <w:spacing w:val="-14"/>
                <w:sz w:val="18"/>
                <w:szCs w:val="18"/>
              </w:rPr>
            </w:pPr>
            <w:r>
              <w:rPr>
                <w:sz w:val="18"/>
                <w:szCs w:val="18"/>
              </w:rPr>
              <w:t>人力资源管理</w:t>
            </w:r>
          </w:p>
        </w:tc>
        <w:tc>
          <w:tcPr>
            <w:tcW w:w="850" w:type="dxa"/>
            <w:shd w:val="clear" w:color="auto" w:fill="auto"/>
            <w:vAlign w:val="center"/>
          </w:tcPr>
          <w:p w14:paraId="71B26E4D">
            <w:pPr>
              <w:jc w:val="center"/>
              <w:rPr>
                <w:sz w:val="18"/>
                <w:szCs w:val="18"/>
              </w:rPr>
            </w:pPr>
            <w:r>
              <w:rPr>
                <w:sz w:val="18"/>
                <w:szCs w:val="18"/>
              </w:rPr>
              <w:t>2</w:t>
            </w:r>
          </w:p>
        </w:tc>
        <w:tc>
          <w:tcPr>
            <w:tcW w:w="567" w:type="dxa"/>
            <w:vAlign w:val="center"/>
          </w:tcPr>
          <w:p w14:paraId="653E6C04">
            <w:pPr>
              <w:jc w:val="center"/>
              <w:rPr>
                <w:sz w:val="18"/>
                <w:szCs w:val="18"/>
              </w:rPr>
            </w:pPr>
          </w:p>
        </w:tc>
        <w:tc>
          <w:tcPr>
            <w:tcW w:w="567" w:type="dxa"/>
            <w:vAlign w:val="center"/>
          </w:tcPr>
          <w:p w14:paraId="26C2D2F6">
            <w:pPr>
              <w:ind w:left="-105" w:leftChars="-50" w:right="-105" w:rightChars="-50"/>
              <w:jc w:val="center"/>
              <w:rPr>
                <w:sz w:val="18"/>
                <w:szCs w:val="18"/>
              </w:rPr>
            </w:pPr>
            <w:r>
              <w:rPr>
                <w:sz w:val="18"/>
                <w:szCs w:val="18"/>
              </w:rPr>
              <w:t>32</w:t>
            </w:r>
          </w:p>
        </w:tc>
        <w:tc>
          <w:tcPr>
            <w:tcW w:w="567" w:type="dxa"/>
            <w:vAlign w:val="center"/>
          </w:tcPr>
          <w:p w14:paraId="1B23E45D">
            <w:pPr>
              <w:spacing w:line="200" w:lineRule="exact"/>
              <w:jc w:val="center"/>
              <w:rPr>
                <w:spacing w:val="-16"/>
                <w:sz w:val="18"/>
                <w:szCs w:val="18"/>
              </w:rPr>
            </w:pPr>
          </w:p>
        </w:tc>
        <w:tc>
          <w:tcPr>
            <w:tcW w:w="1372" w:type="dxa"/>
            <w:vAlign w:val="center"/>
          </w:tcPr>
          <w:p w14:paraId="4AFC71B7">
            <w:pPr>
              <w:spacing w:line="200" w:lineRule="exact"/>
              <w:jc w:val="center"/>
              <w:rPr>
                <w:sz w:val="18"/>
                <w:szCs w:val="18"/>
              </w:rPr>
            </w:pPr>
            <w:r>
              <w:rPr>
                <w:sz w:val="18"/>
                <w:szCs w:val="18"/>
              </w:rPr>
              <w:t>3</w:t>
            </w:r>
          </w:p>
        </w:tc>
        <w:tc>
          <w:tcPr>
            <w:tcW w:w="1372" w:type="dxa"/>
            <w:vAlign w:val="center"/>
          </w:tcPr>
          <w:p w14:paraId="51A36095">
            <w:pPr>
              <w:spacing w:line="200" w:lineRule="exact"/>
              <w:jc w:val="center"/>
              <w:rPr>
                <w:sz w:val="18"/>
                <w:szCs w:val="18"/>
              </w:rPr>
            </w:pPr>
            <w:r>
              <w:rPr>
                <w:sz w:val="18"/>
                <w:szCs w:val="18"/>
              </w:rPr>
              <w:t>考试</w:t>
            </w:r>
          </w:p>
        </w:tc>
        <w:tc>
          <w:tcPr>
            <w:tcW w:w="1399" w:type="dxa"/>
            <w:vMerge w:val="continue"/>
            <w:tcBorders>
              <w:left w:val="single" w:color="auto" w:sz="4" w:space="0"/>
              <w:right w:val="single" w:color="auto" w:sz="4" w:space="0"/>
            </w:tcBorders>
            <w:shd w:val="clear" w:color="auto" w:fill="FFFFFF" w:themeFill="background1"/>
            <w:vAlign w:val="center"/>
          </w:tcPr>
          <w:p w14:paraId="03BD0B93">
            <w:pPr>
              <w:spacing w:line="200" w:lineRule="exact"/>
              <w:jc w:val="center"/>
              <w:rPr>
                <w:sz w:val="18"/>
                <w:szCs w:val="18"/>
              </w:rPr>
            </w:pPr>
          </w:p>
        </w:tc>
      </w:tr>
      <w:tr w14:paraId="5FF25F8D">
        <w:trPr>
          <w:cantSplit/>
          <w:trHeight w:val="567" w:hRule="exact"/>
          <w:jc w:val="center"/>
        </w:trPr>
        <w:tc>
          <w:tcPr>
            <w:tcW w:w="369" w:type="dxa"/>
            <w:vMerge w:val="continue"/>
            <w:vAlign w:val="center"/>
          </w:tcPr>
          <w:p w14:paraId="53CF6017">
            <w:pPr>
              <w:spacing w:line="240" w:lineRule="exact"/>
              <w:jc w:val="center"/>
              <w:rPr>
                <w:sz w:val="18"/>
                <w:szCs w:val="18"/>
              </w:rPr>
            </w:pPr>
          </w:p>
        </w:tc>
        <w:tc>
          <w:tcPr>
            <w:tcW w:w="369" w:type="dxa"/>
            <w:vMerge w:val="continue"/>
            <w:vAlign w:val="center"/>
          </w:tcPr>
          <w:p w14:paraId="55A63AF4">
            <w:pPr>
              <w:spacing w:line="240" w:lineRule="exact"/>
              <w:jc w:val="center"/>
              <w:rPr>
                <w:sz w:val="18"/>
                <w:szCs w:val="18"/>
              </w:rPr>
            </w:pPr>
          </w:p>
        </w:tc>
        <w:tc>
          <w:tcPr>
            <w:tcW w:w="1100" w:type="dxa"/>
            <w:tcBorders>
              <w:top w:val="single" w:color="auto" w:sz="4" w:space="0"/>
              <w:bottom w:val="single" w:color="auto" w:sz="4" w:space="0"/>
              <w:right w:val="single" w:color="auto" w:sz="4" w:space="0"/>
            </w:tcBorders>
            <w:shd w:val="clear" w:color="auto" w:fill="auto"/>
            <w:vAlign w:val="center"/>
          </w:tcPr>
          <w:p w14:paraId="6530925B">
            <w:pPr>
              <w:jc w:val="center"/>
              <w:rPr>
                <w:spacing w:val="-14"/>
                <w:sz w:val="18"/>
                <w:szCs w:val="18"/>
              </w:rPr>
            </w:pPr>
            <w:r>
              <w:rPr>
                <w:kern w:val="0"/>
                <w:sz w:val="18"/>
                <w:szCs w:val="18"/>
                <w:lang w:bidi="ar"/>
              </w:rPr>
              <w:t>351217</w:t>
            </w:r>
          </w:p>
        </w:tc>
        <w:tc>
          <w:tcPr>
            <w:tcW w:w="1386" w:type="dxa"/>
            <w:shd w:val="clear" w:color="auto" w:fill="auto"/>
            <w:vAlign w:val="center"/>
          </w:tcPr>
          <w:p w14:paraId="136BA698">
            <w:pPr>
              <w:jc w:val="center"/>
              <w:rPr>
                <w:spacing w:val="-14"/>
                <w:sz w:val="18"/>
                <w:szCs w:val="18"/>
              </w:rPr>
            </w:pPr>
            <w:r>
              <w:rPr>
                <w:bCs/>
                <w:sz w:val="18"/>
                <w:szCs w:val="18"/>
              </w:rPr>
              <w:t>财务管理学</w:t>
            </w:r>
          </w:p>
        </w:tc>
        <w:tc>
          <w:tcPr>
            <w:tcW w:w="850" w:type="dxa"/>
            <w:shd w:val="clear" w:color="auto" w:fill="auto"/>
            <w:vAlign w:val="center"/>
          </w:tcPr>
          <w:p w14:paraId="23E2E086">
            <w:pPr>
              <w:jc w:val="center"/>
              <w:rPr>
                <w:sz w:val="18"/>
                <w:szCs w:val="18"/>
              </w:rPr>
            </w:pPr>
            <w:r>
              <w:rPr>
                <w:sz w:val="18"/>
                <w:szCs w:val="18"/>
              </w:rPr>
              <w:t>3</w:t>
            </w:r>
          </w:p>
        </w:tc>
        <w:tc>
          <w:tcPr>
            <w:tcW w:w="567" w:type="dxa"/>
            <w:vAlign w:val="center"/>
          </w:tcPr>
          <w:p w14:paraId="51CC3D36">
            <w:pPr>
              <w:jc w:val="center"/>
              <w:rPr>
                <w:sz w:val="18"/>
                <w:szCs w:val="18"/>
              </w:rPr>
            </w:pPr>
          </w:p>
        </w:tc>
        <w:tc>
          <w:tcPr>
            <w:tcW w:w="567" w:type="dxa"/>
            <w:vAlign w:val="center"/>
          </w:tcPr>
          <w:p w14:paraId="235513DD">
            <w:pPr>
              <w:ind w:left="-105" w:leftChars="-50" w:right="-105" w:rightChars="-50"/>
              <w:jc w:val="center"/>
              <w:rPr>
                <w:sz w:val="18"/>
                <w:szCs w:val="18"/>
              </w:rPr>
            </w:pPr>
            <w:r>
              <w:rPr>
                <w:spacing w:val="-20"/>
                <w:sz w:val="18"/>
                <w:szCs w:val="18"/>
              </w:rPr>
              <w:t>48</w:t>
            </w:r>
          </w:p>
        </w:tc>
        <w:tc>
          <w:tcPr>
            <w:tcW w:w="567" w:type="dxa"/>
            <w:vAlign w:val="center"/>
          </w:tcPr>
          <w:p w14:paraId="11E7D78F">
            <w:pPr>
              <w:spacing w:line="200" w:lineRule="exact"/>
              <w:jc w:val="center"/>
              <w:rPr>
                <w:spacing w:val="-16"/>
                <w:sz w:val="18"/>
                <w:szCs w:val="18"/>
              </w:rPr>
            </w:pPr>
          </w:p>
        </w:tc>
        <w:tc>
          <w:tcPr>
            <w:tcW w:w="1372" w:type="dxa"/>
            <w:vAlign w:val="center"/>
          </w:tcPr>
          <w:p w14:paraId="06454D5D">
            <w:pPr>
              <w:spacing w:line="200" w:lineRule="exact"/>
              <w:jc w:val="center"/>
              <w:rPr>
                <w:sz w:val="18"/>
                <w:szCs w:val="18"/>
              </w:rPr>
            </w:pPr>
            <w:r>
              <w:rPr>
                <w:spacing w:val="-20"/>
                <w:sz w:val="18"/>
                <w:szCs w:val="18"/>
              </w:rPr>
              <w:t>3</w:t>
            </w:r>
          </w:p>
        </w:tc>
        <w:tc>
          <w:tcPr>
            <w:tcW w:w="1372" w:type="dxa"/>
            <w:vAlign w:val="center"/>
          </w:tcPr>
          <w:p w14:paraId="2BB5960B">
            <w:pPr>
              <w:spacing w:line="200" w:lineRule="exact"/>
              <w:jc w:val="center"/>
              <w:rPr>
                <w:sz w:val="18"/>
                <w:szCs w:val="18"/>
              </w:rPr>
            </w:pPr>
            <w:r>
              <w:rPr>
                <w:sz w:val="18"/>
                <w:szCs w:val="18"/>
              </w:rPr>
              <w:t>考试</w:t>
            </w:r>
          </w:p>
        </w:tc>
        <w:tc>
          <w:tcPr>
            <w:tcW w:w="1399" w:type="dxa"/>
            <w:vMerge w:val="continue"/>
            <w:tcBorders>
              <w:left w:val="single" w:color="auto" w:sz="4" w:space="0"/>
              <w:right w:val="single" w:color="auto" w:sz="4" w:space="0"/>
            </w:tcBorders>
            <w:shd w:val="clear" w:color="auto" w:fill="FFFFFF" w:themeFill="background1"/>
            <w:vAlign w:val="center"/>
          </w:tcPr>
          <w:p w14:paraId="7049F2BE">
            <w:pPr>
              <w:spacing w:line="200" w:lineRule="exact"/>
              <w:jc w:val="center"/>
              <w:rPr>
                <w:sz w:val="18"/>
                <w:szCs w:val="18"/>
              </w:rPr>
            </w:pPr>
          </w:p>
        </w:tc>
      </w:tr>
      <w:tr w14:paraId="5A78CE36">
        <w:trPr>
          <w:cantSplit/>
          <w:trHeight w:val="567" w:hRule="exact"/>
          <w:jc w:val="center"/>
        </w:trPr>
        <w:tc>
          <w:tcPr>
            <w:tcW w:w="369" w:type="dxa"/>
            <w:vMerge w:val="continue"/>
            <w:vAlign w:val="center"/>
          </w:tcPr>
          <w:p w14:paraId="0BCB8D6A">
            <w:pPr>
              <w:spacing w:line="240" w:lineRule="exact"/>
              <w:jc w:val="center"/>
              <w:rPr>
                <w:sz w:val="18"/>
                <w:szCs w:val="18"/>
              </w:rPr>
            </w:pPr>
          </w:p>
        </w:tc>
        <w:tc>
          <w:tcPr>
            <w:tcW w:w="369" w:type="dxa"/>
            <w:vMerge w:val="continue"/>
            <w:vAlign w:val="center"/>
          </w:tcPr>
          <w:p w14:paraId="1AFCC4DF">
            <w:pPr>
              <w:spacing w:line="240" w:lineRule="exact"/>
              <w:jc w:val="center"/>
              <w:rPr>
                <w:sz w:val="18"/>
                <w:szCs w:val="18"/>
              </w:rPr>
            </w:pPr>
          </w:p>
        </w:tc>
        <w:tc>
          <w:tcPr>
            <w:tcW w:w="1100" w:type="dxa"/>
            <w:tcBorders>
              <w:top w:val="single" w:color="auto" w:sz="4" w:space="0"/>
              <w:bottom w:val="single" w:color="auto" w:sz="4" w:space="0"/>
              <w:right w:val="single" w:color="auto" w:sz="4" w:space="0"/>
            </w:tcBorders>
            <w:vAlign w:val="center"/>
          </w:tcPr>
          <w:p w14:paraId="6E195CAD">
            <w:pPr>
              <w:jc w:val="center"/>
              <w:rPr>
                <w:kern w:val="0"/>
                <w:sz w:val="18"/>
                <w:szCs w:val="18"/>
                <w:lang w:bidi="ar"/>
              </w:rPr>
            </w:pPr>
            <w:r>
              <w:rPr>
                <w:kern w:val="0"/>
                <w:sz w:val="18"/>
                <w:szCs w:val="18"/>
                <w:lang w:bidi="ar"/>
              </w:rPr>
              <w:t>351209</w:t>
            </w:r>
          </w:p>
        </w:tc>
        <w:tc>
          <w:tcPr>
            <w:tcW w:w="1386" w:type="dxa"/>
            <w:vAlign w:val="center"/>
          </w:tcPr>
          <w:p w14:paraId="5E05457E">
            <w:pPr>
              <w:jc w:val="center"/>
              <w:rPr>
                <w:bCs/>
                <w:sz w:val="18"/>
                <w:szCs w:val="18"/>
              </w:rPr>
            </w:pPr>
            <w:r>
              <w:rPr>
                <w:sz w:val="18"/>
                <w:szCs w:val="18"/>
                <w:lang w:bidi="ar"/>
              </w:rPr>
              <w:t>市场营销学</w:t>
            </w:r>
          </w:p>
        </w:tc>
        <w:tc>
          <w:tcPr>
            <w:tcW w:w="850" w:type="dxa"/>
            <w:vAlign w:val="center"/>
          </w:tcPr>
          <w:p w14:paraId="0B47DB4D">
            <w:pPr>
              <w:jc w:val="center"/>
              <w:rPr>
                <w:sz w:val="18"/>
                <w:szCs w:val="18"/>
              </w:rPr>
            </w:pPr>
            <w:r>
              <w:rPr>
                <w:sz w:val="18"/>
                <w:szCs w:val="18"/>
                <w:lang w:bidi="ar"/>
              </w:rPr>
              <w:t>2</w:t>
            </w:r>
          </w:p>
        </w:tc>
        <w:tc>
          <w:tcPr>
            <w:tcW w:w="567" w:type="dxa"/>
            <w:vAlign w:val="center"/>
          </w:tcPr>
          <w:p w14:paraId="5EB4DB5C">
            <w:pPr>
              <w:jc w:val="center"/>
              <w:rPr>
                <w:sz w:val="18"/>
                <w:szCs w:val="18"/>
              </w:rPr>
            </w:pPr>
          </w:p>
        </w:tc>
        <w:tc>
          <w:tcPr>
            <w:tcW w:w="567" w:type="dxa"/>
            <w:vAlign w:val="center"/>
          </w:tcPr>
          <w:p w14:paraId="5B502FB6">
            <w:pPr>
              <w:ind w:left="-105" w:leftChars="-50" w:right="-105" w:rightChars="-50"/>
              <w:jc w:val="center"/>
              <w:rPr>
                <w:spacing w:val="-20"/>
                <w:sz w:val="18"/>
                <w:szCs w:val="18"/>
              </w:rPr>
            </w:pPr>
            <w:r>
              <w:rPr>
                <w:sz w:val="18"/>
                <w:szCs w:val="18"/>
                <w:lang w:bidi="ar"/>
              </w:rPr>
              <w:t>32</w:t>
            </w:r>
          </w:p>
        </w:tc>
        <w:tc>
          <w:tcPr>
            <w:tcW w:w="567" w:type="dxa"/>
            <w:vAlign w:val="center"/>
          </w:tcPr>
          <w:p w14:paraId="2E434A69">
            <w:pPr>
              <w:spacing w:line="200" w:lineRule="exact"/>
              <w:jc w:val="center"/>
              <w:rPr>
                <w:spacing w:val="-16"/>
                <w:sz w:val="18"/>
                <w:szCs w:val="18"/>
              </w:rPr>
            </w:pPr>
          </w:p>
        </w:tc>
        <w:tc>
          <w:tcPr>
            <w:tcW w:w="1372" w:type="dxa"/>
            <w:vAlign w:val="center"/>
          </w:tcPr>
          <w:p w14:paraId="668A6A32">
            <w:pPr>
              <w:spacing w:line="200" w:lineRule="exact"/>
              <w:jc w:val="center"/>
              <w:rPr>
                <w:spacing w:val="-20"/>
                <w:sz w:val="18"/>
                <w:szCs w:val="18"/>
              </w:rPr>
            </w:pPr>
            <w:r>
              <w:rPr>
                <w:sz w:val="18"/>
                <w:szCs w:val="18"/>
                <w:lang w:bidi="ar"/>
              </w:rPr>
              <w:t>3</w:t>
            </w:r>
          </w:p>
        </w:tc>
        <w:tc>
          <w:tcPr>
            <w:tcW w:w="1372" w:type="dxa"/>
            <w:vAlign w:val="center"/>
          </w:tcPr>
          <w:p w14:paraId="6718E803">
            <w:pPr>
              <w:spacing w:line="200" w:lineRule="exact"/>
              <w:jc w:val="center"/>
              <w:rPr>
                <w:sz w:val="18"/>
                <w:szCs w:val="18"/>
              </w:rPr>
            </w:pPr>
            <w:r>
              <w:rPr>
                <w:sz w:val="18"/>
                <w:szCs w:val="18"/>
                <w:lang w:bidi="ar"/>
              </w:rPr>
              <w:t>考试</w:t>
            </w:r>
          </w:p>
        </w:tc>
        <w:tc>
          <w:tcPr>
            <w:tcW w:w="1399" w:type="dxa"/>
            <w:vMerge w:val="continue"/>
            <w:tcBorders>
              <w:left w:val="single" w:color="auto" w:sz="4" w:space="0"/>
              <w:right w:val="single" w:color="auto" w:sz="4" w:space="0"/>
            </w:tcBorders>
            <w:shd w:val="clear" w:color="auto" w:fill="FFFFFF" w:themeFill="background1"/>
            <w:vAlign w:val="center"/>
          </w:tcPr>
          <w:p w14:paraId="4189B1DA">
            <w:pPr>
              <w:spacing w:line="200" w:lineRule="exact"/>
              <w:jc w:val="center"/>
              <w:rPr>
                <w:sz w:val="18"/>
                <w:szCs w:val="18"/>
              </w:rPr>
            </w:pPr>
          </w:p>
        </w:tc>
      </w:tr>
      <w:tr w14:paraId="5836B126">
        <w:trPr>
          <w:cantSplit/>
          <w:trHeight w:val="567" w:hRule="exact"/>
          <w:jc w:val="center"/>
        </w:trPr>
        <w:tc>
          <w:tcPr>
            <w:tcW w:w="369" w:type="dxa"/>
            <w:vMerge w:val="continue"/>
            <w:vAlign w:val="center"/>
          </w:tcPr>
          <w:p w14:paraId="0A563F2E">
            <w:pPr>
              <w:spacing w:line="240" w:lineRule="exact"/>
              <w:jc w:val="center"/>
              <w:rPr>
                <w:sz w:val="18"/>
                <w:szCs w:val="18"/>
              </w:rPr>
            </w:pPr>
          </w:p>
        </w:tc>
        <w:tc>
          <w:tcPr>
            <w:tcW w:w="369" w:type="dxa"/>
            <w:vMerge w:val="continue"/>
            <w:vAlign w:val="center"/>
          </w:tcPr>
          <w:p w14:paraId="29C2909E">
            <w:pPr>
              <w:spacing w:line="240" w:lineRule="exact"/>
              <w:jc w:val="center"/>
              <w:rPr>
                <w:sz w:val="18"/>
                <w:szCs w:val="18"/>
              </w:rPr>
            </w:pPr>
          </w:p>
        </w:tc>
        <w:tc>
          <w:tcPr>
            <w:tcW w:w="1100" w:type="dxa"/>
            <w:tcBorders>
              <w:top w:val="single" w:color="auto" w:sz="4" w:space="0"/>
              <w:bottom w:val="single" w:color="auto" w:sz="4" w:space="0"/>
              <w:right w:val="single" w:color="auto" w:sz="4" w:space="0"/>
            </w:tcBorders>
            <w:shd w:val="clear" w:color="auto" w:fill="auto"/>
            <w:vAlign w:val="center"/>
          </w:tcPr>
          <w:p w14:paraId="2832CD20">
            <w:pPr>
              <w:jc w:val="center"/>
              <w:rPr>
                <w:kern w:val="0"/>
                <w:sz w:val="18"/>
                <w:szCs w:val="18"/>
                <w:lang w:bidi="ar"/>
              </w:rPr>
            </w:pPr>
            <w:r>
              <w:rPr>
                <w:kern w:val="0"/>
                <w:sz w:val="18"/>
                <w:szCs w:val="18"/>
                <w:lang w:bidi="ar"/>
              </w:rPr>
              <w:t>351065</w:t>
            </w:r>
          </w:p>
        </w:tc>
        <w:tc>
          <w:tcPr>
            <w:tcW w:w="1386" w:type="dxa"/>
            <w:shd w:val="clear" w:color="auto" w:fill="auto"/>
            <w:vAlign w:val="center"/>
          </w:tcPr>
          <w:p w14:paraId="3FF4024B">
            <w:pPr>
              <w:jc w:val="center"/>
              <w:rPr>
                <w:sz w:val="18"/>
                <w:szCs w:val="18"/>
              </w:rPr>
            </w:pPr>
            <w:r>
              <w:rPr>
                <w:rFonts w:hint="eastAsia"/>
                <w:sz w:val="18"/>
                <w:szCs w:val="18"/>
              </w:rPr>
              <w:t>战略管理</w:t>
            </w:r>
          </w:p>
        </w:tc>
        <w:tc>
          <w:tcPr>
            <w:tcW w:w="850" w:type="dxa"/>
            <w:shd w:val="clear" w:color="auto" w:fill="auto"/>
            <w:vAlign w:val="center"/>
          </w:tcPr>
          <w:p w14:paraId="0F08BD88">
            <w:pPr>
              <w:jc w:val="center"/>
              <w:rPr>
                <w:sz w:val="18"/>
                <w:szCs w:val="18"/>
              </w:rPr>
            </w:pPr>
            <w:r>
              <w:rPr>
                <w:sz w:val="18"/>
                <w:szCs w:val="18"/>
              </w:rPr>
              <w:t>2.5</w:t>
            </w:r>
          </w:p>
        </w:tc>
        <w:tc>
          <w:tcPr>
            <w:tcW w:w="567" w:type="dxa"/>
            <w:shd w:val="clear" w:color="auto" w:fill="auto"/>
            <w:vAlign w:val="center"/>
          </w:tcPr>
          <w:p w14:paraId="5D5BCC6B">
            <w:pPr>
              <w:jc w:val="center"/>
              <w:rPr>
                <w:sz w:val="18"/>
                <w:szCs w:val="18"/>
              </w:rPr>
            </w:pPr>
          </w:p>
        </w:tc>
        <w:tc>
          <w:tcPr>
            <w:tcW w:w="567" w:type="dxa"/>
            <w:shd w:val="clear" w:color="auto" w:fill="auto"/>
            <w:vAlign w:val="center"/>
          </w:tcPr>
          <w:p w14:paraId="25BDFFB0">
            <w:pPr>
              <w:ind w:left="-105" w:leftChars="-50" w:right="-105" w:rightChars="-50"/>
              <w:jc w:val="center"/>
              <w:rPr>
                <w:sz w:val="18"/>
                <w:szCs w:val="18"/>
              </w:rPr>
            </w:pPr>
            <w:r>
              <w:rPr>
                <w:sz w:val="18"/>
                <w:szCs w:val="18"/>
              </w:rPr>
              <w:t>40</w:t>
            </w:r>
          </w:p>
        </w:tc>
        <w:tc>
          <w:tcPr>
            <w:tcW w:w="567" w:type="dxa"/>
            <w:shd w:val="clear" w:color="auto" w:fill="auto"/>
            <w:vAlign w:val="center"/>
          </w:tcPr>
          <w:p w14:paraId="0506BC1D">
            <w:pPr>
              <w:spacing w:line="200" w:lineRule="exact"/>
              <w:jc w:val="center"/>
              <w:rPr>
                <w:sz w:val="18"/>
                <w:szCs w:val="18"/>
              </w:rPr>
            </w:pPr>
          </w:p>
        </w:tc>
        <w:tc>
          <w:tcPr>
            <w:tcW w:w="1372" w:type="dxa"/>
            <w:shd w:val="clear" w:color="auto" w:fill="auto"/>
            <w:vAlign w:val="center"/>
          </w:tcPr>
          <w:p w14:paraId="6E6B4859">
            <w:pPr>
              <w:spacing w:line="200" w:lineRule="exact"/>
              <w:jc w:val="center"/>
              <w:rPr>
                <w:sz w:val="18"/>
                <w:szCs w:val="18"/>
              </w:rPr>
            </w:pPr>
            <w:r>
              <w:rPr>
                <w:sz w:val="18"/>
                <w:szCs w:val="18"/>
              </w:rPr>
              <w:t>3</w:t>
            </w:r>
          </w:p>
        </w:tc>
        <w:tc>
          <w:tcPr>
            <w:tcW w:w="1372" w:type="dxa"/>
            <w:shd w:val="clear" w:color="auto" w:fill="auto"/>
            <w:vAlign w:val="center"/>
          </w:tcPr>
          <w:p w14:paraId="24C377CB">
            <w:pPr>
              <w:spacing w:line="200" w:lineRule="exact"/>
              <w:jc w:val="center"/>
              <w:rPr>
                <w:sz w:val="18"/>
                <w:szCs w:val="18"/>
              </w:rPr>
            </w:pPr>
            <w:r>
              <w:rPr>
                <w:rFonts w:hint="eastAsia"/>
                <w:sz w:val="18"/>
                <w:szCs w:val="18"/>
              </w:rPr>
              <w:t>考试</w:t>
            </w:r>
          </w:p>
        </w:tc>
        <w:tc>
          <w:tcPr>
            <w:tcW w:w="1399" w:type="dxa"/>
            <w:vMerge w:val="continue"/>
            <w:tcBorders>
              <w:left w:val="single" w:color="auto" w:sz="4" w:space="0"/>
              <w:right w:val="single" w:color="auto" w:sz="4" w:space="0"/>
            </w:tcBorders>
            <w:shd w:val="clear" w:color="auto" w:fill="FFFFFF" w:themeFill="background1"/>
            <w:vAlign w:val="center"/>
          </w:tcPr>
          <w:p w14:paraId="79D76B27">
            <w:pPr>
              <w:spacing w:line="200" w:lineRule="exact"/>
              <w:jc w:val="center"/>
              <w:rPr>
                <w:sz w:val="18"/>
                <w:szCs w:val="18"/>
              </w:rPr>
            </w:pPr>
          </w:p>
        </w:tc>
      </w:tr>
      <w:tr w14:paraId="0CBA5F34">
        <w:trPr>
          <w:cantSplit/>
          <w:trHeight w:val="567" w:hRule="exact"/>
          <w:jc w:val="center"/>
        </w:trPr>
        <w:tc>
          <w:tcPr>
            <w:tcW w:w="369" w:type="dxa"/>
            <w:vMerge w:val="continue"/>
            <w:vAlign w:val="center"/>
          </w:tcPr>
          <w:p w14:paraId="6E91C2FA">
            <w:pPr>
              <w:spacing w:line="240" w:lineRule="exact"/>
              <w:jc w:val="center"/>
              <w:rPr>
                <w:sz w:val="18"/>
                <w:szCs w:val="18"/>
              </w:rPr>
            </w:pPr>
          </w:p>
        </w:tc>
        <w:tc>
          <w:tcPr>
            <w:tcW w:w="369" w:type="dxa"/>
            <w:vMerge w:val="continue"/>
            <w:vAlign w:val="center"/>
          </w:tcPr>
          <w:p w14:paraId="68F1DB84">
            <w:pPr>
              <w:spacing w:line="240" w:lineRule="exact"/>
              <w:jc w:val="center"/>
              <w:rPr>
                <w:sz w:val="18"/>
                <w:szCs w:val="18"/>
              </w:rPr>
            </w:pPr>
          </w:p>
        </w:tc>
        <w:tc>
          <w:tcPr>
            <w:tcW w:w="1100" w:type="dxa"/>
            <w:tcBorders>
              <w:top w:val="single" w:color="auto" w:sz="4" w:space="0"/>
              <w:bottom w:val="single" w:color="auto" w:sz="4" w:space="0"/>
              <w:right w:val="single" w:color="auto" w:sz="4" w:space="0"/>
            </w:tcBorders>
            <w:shd w:val="clear" w:color="auto" w:fill="auto"/>
            <w:vAlign w:val="center"/>
          </w:tcPr>
          <w:p w14:paraId="217F49F8">
            <w:pPr>
              <w:jc w:val="center"/>
              <w:rPr>
                <w:spacing w:val="-14"/>
                <w:sz w:val="18"/>
                <w:szCs w:val="18"/>
              </w:rPr>
            </w:pPr>
            <w:r>
              <w:rPr>
                <w:kern w:val="0"/>
                <w:sz w:val="18"/>
                <w:szCs w:val="18"/>
                <w:lang w:bidi="ar"/>
              </w:rPr>
              <w:t>351998</w:t>
            </w:r>
          </w:p>
        </w:tc>
        <w:tc>
          <w:tcPr>
            <w:tcW w:w="1386" w:type="dxa"/>
            <w:shd w:val="clear" w:color="auto" w:fill="auto"/>
            <w:vAlign w:val="center"/>
          </w:tcPr>
          <w:p w14:paraId="2B4581F7">
            <w:pPr>
              <w:jc w:val="center"/>
              <w:rPr>
                <w:spacing w:val="-14"/>
                <w:sz w:val="18"/>
                <w:szCs w:val="18"/>
              </w:rPr>
            </w:pPr>
            <w:r>
              <w:rPr>
                <w:sz w:val="18"/>
                <w:szCs w:val="18"/>
              </w:rPr>
              <w:t>信息分析</w:t>
            </w:r>
          </w:p>
        </w:tc>
        <w:tc>
          <w:tcPr>
            <w:tcW w:w="850" w:type="dxa"/>
            <w:shd w:val="clear" w:color="auto" w:fill="auto"/>
            <w:vAlign w:val="center"/>
          </w:tcPr>
          <w:p w14:paraId="2497B686">
            <w:pPr>
              <w:jc w:val="center"/>
              <w:rPr>
                <w:sz w:val="18"/>
                <w:szCs w:val="18"/>
              </w:rPr>
            </w:pPr>
            <w:r>
              <w:rPr>
                <w:sz w:val="18"/>
                <w:szCs w:val="18"/>
              </w:rPr>
              <w:t>2</w:t>
            </w:r>
          </w:p>
        </w:tc>
        <w:tc>
          <w:tcPr>
            <w:tcW w:w="567" w:type="dxa"/>
            <w:shd w:val="clear" w:color="auto" w:fill="auto"/>
            <w:vAlign w:val="center"/>
          </w:tcPr>
          <w:p w14:paraId="6B420BB1">
            <w:pPr>
              <w:jc w:val="center"/>
              <w:rPr>
                <w:sz w:val="18"/>
                <w:szCs w:val="18"/>
              </w:rPr>
            </w:pPr>
            <w:r>
              <w:rPr>
                <w:sz w:val="18"/>
                <w:szCs w:val="18"/>
              </w:rPr>
              <w:t>0.5</w:t>
            </w:r>
          </w:p>
        </w:tc>
        <w:tc>
          <w:tcPr>
            <w:tcW w:w="567" w:type="dxa"/>
            <w:shd w:val="clear" w:color="auto" w:fill="auto"/>
            <w:vAlign w:val="center"/>
          </w:tcPr>
          <w:p w14:paraId="5FC77D69">
            <w:pPr>
              <w:ind w:left="-105" w:leftChars="-50" w:right="-105" w:rightChars="-50"/>
              <w:jc w:val="center"/>
              <w:rPr>
                <w:sz w:val="18"/>
                <w:szCs w:val="18"/>
              </w:rPr>
            </w:pPr>
            <w:r>
              <w:rPr>
                <w:sz w:val="18"/>
                <w:szCs w:val="18"/>
              </w:rPr>
              <w:t>32</w:t>
            </w:r>
          </w:p>
        </w:tc>
        <w:tc>
          <w:tcPr>
            <w:tcW w:w="567" w:type="dxa"/>
            <w:shd w:val="clear" w:color="auto" w:fill="auto"/>
            <w:vAlign w:val="center"/>
          </w:tcPr>
          <w:p w14:paraId="03230595">
            <w:pPr>
              <w:spacing w:line="200" w:lineRule="exact"/>
              <w:jc w:val="center"/>
              <w:rPr>
                <w:spacing w:val="-16"/>
                <w:sz w:val="18"/>
                <w:szCs w:val="18"/>
              </w:rPr>
            </w:pPr>
            <w:r>
              <w:rPr>
                <w:sz w:val="18"/>
                <w:szCs w:val="18"/>
              </w:rPr>
              <w:t>8</w:t>
            </w:r>
          </w:p>
        </w:tc>
        <w:tc>
          <w:tcPr>
            <w:tcW w:w="1372" w:type="dxa"/>
            <w:shd w:val="clear" w:color="auto" w:fill="auto"/>
            <w:vAlign w:val="center"/>
          </w:tcPr>
          <w:p w14:paraId="7199CFD6">
            <w:pPr>
              <w:spacing w:line="200" w:lineRule="exact"/>
              <w:jc w:val="center"/>
              <w:rPr>
                <w:sz w:val="18"/>
                <w:szCs w:val="18"/>
              </w:rPr>
            </w:pPr>
            <w:r>
              <w:rPr>
                <w:sz w:val="18"/>
                <w:szCs w:val="18"/>
              </w:rPr>
              <w:t>3</w:t>
            </w:r>
          </w:p>
        </w:tc>
        <w:tc>
          <w:tcPr>
            <w:tcW w:w="1372" w:type="dxa"/>
            <w:shd w:val="clear" w:color="auto" w:fill="auto"/>
            <w:vAlign w:val="center"/>
          </w:tcPr>
          <w:p w14:paraId="34C7331D">
            <w:pPr>
              <w:spacing w:line="200" w:lineRule="exact"/>
              <w:jc w:val="center"/>
              <w:rPr>
                <w:sz w:val="18"/>
                <w:szCs w:val="18"/>
              </w:rPr>
            </w:pPr>
            <w:r>
              <w:rPr>
                <w:sz w:val="18"/>
                <w:szCs w:val="18"/>
              </w:rPr>
              <w:t>考查</w:t>
            </w:r>
          </w:p>
        </w:tc>
        <w:tc>
          <w:tcPr>
            <w:tcW w:w="1399" w:type="dxa"/>
            <w:vMerge w:val="continue"/>
            <w:tcBorders>
              <w:left w:val="single" w:color="auto" w:sz="4" w:space="0"/>
              <w:right w:val="single" w:color="auto" w:sz="4" w:space="0"/>
            </w:tcBorders>
            <w:shd w:val="clear" w:color="auto" w:fill="FFFFFF" w:themeFill="background1"/>
            <w:vAlign w:val="center"/>
          </w:tcPr>
          <w:p w14:paraId="5900BF5E">
            <w:pPr>
              <w:spacing w:line="200" w:lineRule="exact"/>
              <w:jc w:val="center"/>
              <w:rPr>
                <w:sz w:val="18"/>
                <w:szCs w:val="18"/>
              </w:rPr>
            </w:pPr>
          </w:p>
        </w:tc>
      </w:tr>
      <w:tr w14:paraId="253DD017">
        <w:trPr>
          <w:cantSplit/>
          <w:trHeight w:val="567" w:hRule="exact"/>
          <w:jc w:val="center"/>
        </w:trPr>
        <w:tc>
          <w:tcPr>
            <w:tcW w:w="369" w:type="dxa"/>
            <w:vMerge w:val="continue"/>
            <w:vAlign w:val="center"/>
          </w:tcPr>
          <w:p w14:paraId="6F21A604">
            <w:pPr>
              <w:spacing w:line="240" w:lineRule="exact"/>
              <w:jc w:val="center"/>
              <w:rPr>
                <w:sz w:val="18"/>
                <w:szCs w:val="18"/>
              </w:rPr>
            </w:pPr>
          </w:p>
        </w:tc>
        <w:tc>
          <w:tcPr>
            <w:tcW w:w="369" w:type="dxa"/>
            <w:vMerge w:val="continue"/>
            <w:vAlign w:val="center"/>
          </w:tcPr>
          <w:p w14:paraId="78EAD9DE">
            <w:pPr>
              <w:spacing w:line="240" w:lineRule="exact"/>
              <w:jc w:val="center"/>
              <w:rPr>
                <w:sz w:val="18"/>
                <w:szCs w:val="18"/>
              </w:rPr>
            </w:pPr>
          </w:p>
        </w:tc>
        <w:tc>
          <w:tcPr>
            <w:tcW w:w="1100" w:type="dxa"/>
            <w:tcBorders>
              <w:top w:val="single" w:color="auto" w:sz="4" w:space="0"/>
              <w:bottom w:val="single" w:color="auto" w:sz="4" w:space="0"/>
              <w:right w:val="single" w:color="auto" w:sz="4" w:space="0"/>
            </w:tcBorders>
            <w:vAlign w:val="center"/>
          </w:tcPr>
          <w:p w14:paraId="64B50192">
            <w:pPr>
              <w:jc w:val="center"/>
              <w:rPr>
                <w:kern w:val="0"/>
                <w:sz w:val="18"/>
                <w:szCs w:val="18"/>
                <w:lang w:bidi="ar"/>
              </w:rPr>
            </w:pPr>
            <w:r>
              <w:rPr>
                <w:rFonts w:hint="eastAsia"/>
                <w:kern w:val="0"/>
                <w:sz w:val="18"/>
                <w:szCs w:val="18"/>
                <w:lang w:bidi="ar"/>
              </w:rPr>
              <w:t>351997</w:t>
            </w:r>
          </w:p>
        </w:tc>
        <w:tc>
          <w:tcPr>
            <w:tcW w:w="1386" w:type="dxa"/>
            <w:vAlign w:val="center"/>
          </w:tcPr>
          <w:p w14:paraId="0F0A3BD9">
            <w:pPr>
              <w:jc w:val="center"/>
              <w:rPr>
                <w:sz w:val="18"/>
                <w:szCs w:val="18"/>
              </w:rPr>
            </w:pPr>
            <w:r>
              <w:rPr>
                <w:rFonts w:hint="eastAsia"/>
                <w:sz w:val="18"/>
                <w:szCs w:val="18"/>
              </w:rPr>
              <w:t>管理信息系统</w:t>
            </w:r>
          </w:p>
        </w:tc>
        <w:tc>
          <w:tcPr>
            <w:tcW w:w="850" w:type="dxa"/>
            <w:vAlign w:val="center"/>
          </w:tcPr>
          <w:p w14:paraId="16A6A656">
            <w:pPr>
              <w:jc w:val="center"/>
              <w:rPr>
                <w:sz w:val="18"/>
                <w:szCs w:val="18"/>
              </w:rPr>
            </w:pPr>
            <w:r>
              <w:rPr>
                <w:rFonts w:hint="eastAsia"/>
                <w:sz w:val="18"/>
                <w:szCs w:val="18"/>
              </w:rPr>
              <w:t>2.5</w:t>
            </w:r>
          </w:p>
        </w:tc>
        <w:tc>
          <w:tcPr>
            <w:tcW w:w="567" w:type="dxa"/>
            <w:vAlign w:val="center"/>
          </w:tcPr>
          <w:p w14:paraId="1247F50E">
            <w:pPr>
              <w:jc w:val="center"/>
              <w:rPr>
                <w:sz w:val="18"/>
                <w:szCs w:val="18"/>
              </w:rPr>
            </w:pPr>
          </w:p>
        </w:tc>
        <w:tc>
          <w:tcPr>
            <w:tcW w:w="567" w:type="dxa"/>
            <w:vAlign w:val="center"/>
          </w:tcPr>
          <w:p w14:paraId="6D90DC52">
            <w:pPr>
              <w:ind w:left="-105" w:leftChars="-50" w:right="-105" w:rightChars="-50"/>
              <w:jc w:val="center"/>
              <w:rPr>
                <w:sz w:val="18"/>
                <w:szCs w:val="18"/>
              </w:rPr>
            </w:pPr>
            <w:r>
              <w:rPr>
                <w:rFonts w:hint="eastAsia"/>
                <w:sz w:val="18"/>
                <w:szCs w:val="18"/>
              </w:rPr>
              <w:t>40</w:t>
            </w:r>
          </w:p>
        </w:tc>
        <w:tc>
          <w:tcPr>
            <w:tcW w:w="567" w:type="dxa"/>
            <w:vAlign w:val="center"/>
          </w:tcPr>
          <w:p w14:paraId="69612581">
            <w:pPr>
              <w:spacing w:line="200" w:lineRule="exact"/>
              <w:jc w:val="center"/>
              <w:rPr>
                <w:sz w:val="18"/>
                <w:szCs w:val="18"/>
              </w:rPr>
            </w:pPr>
          </w:p>
        </w:tc>
        <w:tc>
          <w:tcPr>
            <w:tcW w:w="1372" w:type="dxa"/>
            <w:vAlign w:val="center"/>
          </w:tcPr>
          <w:p w14:paraId="4EE8BF79">
            <w:pPr>
              <w:spacing w:line="200" w:lineRule="exact"/>
              <w:jc w:val="center"/>
              <w:rPr>
                <w:sz w:val="18"/>
                <w:szCs w:val="18"/>
              </w:rPr>
            </w:pPr>
            <w:r>
              <w:rPr>
                <w:rFonts w:hint="eastAsia"/>
                <w:spacing w:val="-20"/>
                <w:sz w:val="18"/>
                <w:szCs w:val="18"/>
              </w:rPr>
              <w:t>3</w:t>
            </w:r>
          </w:p>
        </w:tc>
        <w:tc>
          <w:tcPr>
            <w:tcW w:w="1372" w:type="dxa"/>
            <w:vAlign w:val="center"/>
          </w:tcPr>
          <w:p w14:paraId="5206573A">
            <w:pPr>
              <w:spacing w:line="200" w:lineRule="exact"/>
              <w:jc w:val="center"/>
              <w:rPr>
                <w:sz w:val="18"/>
                <w:szCs w:val="18"/>
              </w:rPr>
            </w:pPr>
            <w:r>
              <w:rPr>
                <w:rFonts w:hint="eastAsia"/>
                <w:sz w:val="18"/>
                <w:szCs w:val="18"/>
              </w:rPr>
              <w:t>考试</w:t>
            </w:r>
          </w:p>
        </w:tc>
        <w:tc>
          <w:tcPr>
            <w:tcW w:w="1399" w:type="dxa"/>
            <w:vMerge w:val="continue"/>
            <w:tcBorders>
              <w:left w:val="single" w:color="auto" w:sz="4" w:space="0"/>
              <w:right w:val="single" w:color="auto" w:sz="4" w:space="0"/>
            </w:tcBorders>
            <w:shd w:val="clear" w:color="auto" w:fill="FFFFFF" w:themeFill="background1"/>
            <w:vAlign w:val="center"/>
          </w:tcPr>
          <w:p w14:paraId="584D36D8">
            <w:pPr>
              <w:spacing w:line="200" w:lineRule="exact"/>
              <w:jc w:val="center"/>
              <w:rPr>
                <w:sz w:val="18"/>
                <w:szCs w:val="18"/>
              </w:rPr>
            </w:pPr>
          </w:p>
        </w:tc>
      </w:tr>
      <w:tr w14:paraId="4BF74544">
        <w:trPr>
          <w:cantSplit/>
          <w:trHeight w:val="567" w:hRule="exact"/>
          <w:jc w:val="center"/>
        </w:trPr>
        <w:tc>
          <w:tcPr>
            <w:tcW w:w="369" w:type="dxa"/>
            <w:vMerge w:val="continue"/>
            <w:vAlign w:val="center"/>
          </w:tcPr>
          <w:p w14:paraId="2F54EC63">
            <w:pPr>
              <w:spacing w:line="240" w:lineRule="exact"/>
              <w:jc w:val="center"/>
              <w:rPr>
                <w:sz w:val="18"/>
                <w:szCs w:val="18"/>
              </w:rPr>
            </w:pPr>
          </w:p>
        </w:tc>
        <w:tc>
          <w:tcPr>
            <w:tcW w:w="369" w:type="dxa"/>
            <w:vMerge w:val="continue"/>
            <w:vAlign w:val="center"/>
          </w:tcPr>
          <w:p w14:paraId="67FD5480">
            <w:pPr>
              <w:spacing w:line="240" w:lineRule="exact"/>
              <w:jc w:val="center"/>
              <w:rPr>
                <w:sz w:val="18"/>
                <w:szCs w:val="18"/>
              </w:rPr>
            </w:pPr>
          </w:p>
        </w:tc>
        <w:tc>
          <w:tcPr>
            <w:tcW w:w="1100" w:type="dxa"/>
            <w:tcBorders>
              <w:top w:val="single" w:color="auto" w:sz="4" w:space="0"/>
              <w:bottom w:val="single" w:color="auto" w:sz="4" w:space="0"/>
              <w:right w:val="single" w:color="auto" w:sz="4" w:space="0"/>
            </w:tcBorders>
            <w:vAlign w:val="center"/>
          </w:tcPr>
          <w:p w14:paraId="7C9F97BA">
            <w:pPr>
              <w:jc w:val="center"/>
              <w:rPr>
                <w:sz w:val="18"/>
                <w:szCs w:val="18"/>
              </w:rPr>
            </w:pPr>
            <w:r>
              <w:rPr>
                <w:kern w:val="0"/>
                <w:sz w:val="18"/>
                <w:szCs w:val="18"/>
                <w:lang w:bidi="ar"/>
              </w:rPr>
              <w:t>351239</w:t>
            </w:r>
          </w:p>
        </w:tc>
        <w:tc>
          <w:tcPr>
            <w:tcW w:w="1386" w:type="dxa"/>
            <w:vAlign w:val="center"/>
          </w:tcPr>
          <w:p w14:paraId="118CA39F">
            <w:pPr>
              <w:jc w:val="center"/>
              <w:rPr>
                <w:sz w:val="18"/>
                <w:szCs w:val="18"/>
              </w:rPr>
            </w:pPr>
            <w:r>
              <w:rPr>
                <w:rFonts w:hint="eastAsia"/>
                <w:sz w:val="18"/>
                <w:szCs w:val="18"/>
              </w:rPr>
              <w:t>资本市场概论</w:t>
            </w:r>
            <w:r>
              <w:rPr>
                <w:rFonts w:hint="eastAsia"/>
                <w:sz w:val="16"/>
                <w:szCs w:val="16"/>
              </w:rPr>
              <w:t>*</w:t>
            </w:r>
          </w:p>
        </w:tc>
        <w:tc>
          <w:tcPr>
            <w:tcW w:w="850" w:type="dxa"/>
            <w:vAlign w:val="center"/>
          </w:tcPr>
          <w:p w14:paraId="5B6DD7B6">
            <w:pPr>
              <w:jc w:val="center"/>
              <w:rPr>
                <w:sz w:val="18"/>
                <w:szCs w:val="18"/>
              </w:rPr>
            </w:pPr>
            <w:r>
              <w:rPr>
                <w:sz w:val="18"/>
                <w:szCs w:val="18"/>
              </w:rPr>
              <w:t>2</w:t>
            </w:r>
          </w:p>
        </w:tc>
        <w:tc>
          <w:tcPr>
            <w:tcW w:w="567" w:type="dxa"/>
            <w:vAlign w:val="center"/>
          </w:tcPr>
          <w:p w14:paraId="1FF94FDD">
            <w:pPr>
              <w:jc w:val="center"/>
              <w:rPr>
                <w:sz w:val="18"/>
                <w:szCs w:val="18"/>
              </w:rPr>
            </w:pPr>
          </w:p>
        </w:tc>
        <w:tc>
          <w:tcPr>
            <w:tcW w:w="567" w:type="dxa"/>
            <w:vAlign w:val="center"/>
          </w:tcPr>
          <w:p w14:paraId="3A799698">
            <w:pPr>
              <w:ind w:left="-105" w:leftChars="-50" w:right="-105" w:rightChars="-50"/>
              <w:jc w:val="center"/>
              <w:rPr>
                <w:sz w:val="18"/>
                <w:szCs w:val="18"/>
              </w:rPr>
            </w:pPr>
            <w:r>
              <w:rPr>
                <w:sz w:val="18"/>
                <w:szCs w:val="18"/>
              </w:rPr>
              <w:t>32</w:t>
            </w:r>
          </w:p>
        </w:tc>
        <w:tc>
          <w:tcPr>
            <w:tcW w:w="567" w:type="dxa"/>
            <w:vAlign w:val="center"/>
          </w:tcPr>
          <w:p w14:paraId="65931FBB">
            <w:pPr>
              <w:spacing w:line="200" w:lineRule="exact"/>
              <w:jc w:val="center"/>
              <w:rPr>
                <w:sz w:val="18"/>
                <w:szCs w:val="18"/>
              </w:rPr>
            </w:pPr>
          </w:p>
        </w:tc>
        <w:tc>
          <w:tcPr>
            <w:tcW w:w="1372" w:type="dxa"/>
            <w:vAlign w:val="center"/>
          </w:tcPr>
          <w:p w14:paraId="583532F5">
            <w:pPr>
              <w:spacing w:line="200" w:lineRule="exact"/>
              <w:jc w:val="center"/>
              <w:rPr>
                <w:sz w:val="18"/>
                <w:szCs w:val="18"/>
              </w:rPr>
            </w:pPr>
            <w:r>
              <w:rPr>
                <w:rFonts w:hint="eastAsia"/>
                <w:sz w:val="18"/>
                <w:szCs w:val="18"/>
              </w:rPr>
              <w:t>4</w:t>
            </w:r>
          </w:p>
        </w:tc>
        <w:tc>
          <w:tcPr>
            <w:tcW w:w="1372" w:type="dxa"/>
            <w:vAlign w:val="center"/>
          </w:tcPr>
          <w:p w14:paraId="0BF0BBAC">
            <w:pPr>
              <w:spacing w:line="200" w:lineRule="exact"/>
              <w:jc w:val="center"/>
              <w:rPr>
                <w:sz w:val="18"/>
                <w:szCs w:val="18"/>
              </w:rPr>
            </w:pPr>
            <w:r>
              <w:rPr>
                <w:sz w:val="18"/>
                <w:szCs w:val="18"/>
              </w:rPr>
              <w:t xml:space="preserve"> </w:t>
            </w:r>
            <w:r>
              <w:rPr>
                <w:rFonts w:hint="eastAsia"/>
                <w:sz w:val="18"/>
                <w:szCs w:val="18"/>
              </w:rPr>
              <w:t>考查</w:t>
            </w:r>
          </w:p>
        </w:tc>
        <w:tc>
          <w:tcPr>
            <w:tcW w:w="1399" w:type="dxa"/>
            <w:vMerge w:val="continue"/>
            <w:tcBorders>
              <w:left w:val="single" w:color="auto" w:sz="4" w:space="0"/>
              <w:right w:val="single" w:color="auto" w:sz="4" w:space="0"/>
            </w:tcBorders>
            <w:shd w:val="clear" w:color="auto" w:fill="FFFFFF" w:themeFill="background1"/>
            <w:vAlign w:val="center"/>
          </w:tcPr>
          <w:p w14:paraId="2D5C60B8">
            <w:pPr>
              <w:spacing w:line="200" w:lineRule="exact"/>
              <w:jc w:val="center"/>
              <w:rPr>
                <w:sz w:val="18"/>
                <w:szCs w:val="18"/>
              </w:rPr>
            </w:pPr>
          </w:p>
        </w:tc>
      </w:tr>
      <w:tr w14:paraId="5EA6BB49">
        <w:trPr>
          <w:cantSplit/>
          <w:trHeight w:val="567" w:hRule="exact"/>
          <w:jc w:val="center"/>
        </w:trPr>
        <w:tc>
          <w:tcPr>
            <w:tcW w:w="369" w:type="dxa"/>
            <w:vMerge w:val="continue"/>
            <w:vAlign w:val="center"/>
          </w:tcPr>
          <w:p w14:paraId="07DCD954">
            <w:pPr>
              <w:spacing w:line="240" w:lineRule="exact"/>
              <w:jc w:val="center"/>
              <w:rPr>
                <w:sz w:val="18"/>
                <w:szCs w:val="18"/>
              </w:rPr>
            </w:pPr>
          </w:p>
        </w:tc>
        <w:tc>
          <w:tcPr>
            <w:tcW w:w="369" w:type="dxa"/>
            <w:vMerge w:val="continue"/>
            <w:vAlign w:val="center"/>
          </w:tcPr>
          <w:p w14:paraId="3E8A1613">
            <w:pPr>
              <w:spacing w:line="240" w:lineRule="exact"/>
              <w:jc w:val="center"/>
              <w:rPr>
                <w:sz w:val="18"/>
                <w:szCs w:val="18"/>
              </w:rPr>
            </w:pPr>
          </w:p>
        </w:tc>
        <w:tc>
          <w:tcPr>
            <w:tcW w:w="1100" w:type="dxa"/>
            <w:tcBorders>
              <w:top w:val="single" w:color="auto" w:sz="4" w:space="0"/>
              <w:bottom w:val="single" w:color="auto" w:sz="4" w:space="0"/>
              <w:right w:val="single" w:color="auto" w:sz="4" w:space="0"/>
            </w:tcBorders>
            <w:vAlign w:val="center"/>
          </w:tcPr>
          <w:p w14:paraId="527DB756">
            <w:pPr>
              <w:jc w:val="center"/>
              <w:rPr>
                <w:sz w:val="18"/>
                <w:szCs w:val="18"/>
              </w:rPr>
            </w:pPr>
            <w:r>
              <w:rPr>
                <w:sz w:val="18"/>
                <w:szCs w:val="18"/>
              </w:rPr>
              <w:t>351030</w:t>
            </w:r>
          </w:p>
        </w:tc>
        <w:tc>
          <w:tcPr>
            <w:tcW w:w="1386" w:type="dxa"/>
            <w:vAlign w:val="center"/>
          </w:tcPr>
          <w:p w14:paraId="3BEF2F51">
            <w:pPr>
              <w:jc w:val="center"/>
              <w:rPr>
                <w:sz w:val="18"/>
                <w:szCs w:val="18"/>
              </w:rPr>
            </w:pPr>
            <w:r>
              <w:rPr>
                <w:sz w:val="18"/>
                <w:szCs w:val="18"/>
              </w:rPr>
              <w:t>R语言基础</w:t>
            </w:r>
          </w:p>
        </w:tc>
        <w:tc>
          <w:tcPr>
            <w:tcW w:w="850" w:type="dxa"/>
            <w:vAlign w:val="center"/>
          </w:tcPr>
          <w:p w14:paraId="61F6FE6E">
            <w:pPr>
              <w:jc w:val="center"/>
              <w:rPr>
                <w:sz w:val="18"/>
                <w:szCs w:val="18"/>
              </w:rPr>
            </w:pPr>
            <w:r>
              <w:rPr>
                <w:sz w:val="18"/>
                <w:szCs w:val="18"/>
              </w:rPr>
              <w:t>2</w:t>
            </w:r>
          </w:p>
        </w:tc>
        <w:tc>
          <w:tcPr>
            <w:tcW w:w="567" w:type="dxa"/>
            <w:vAlign w:val="center"/>
          </w:tcPr>
          <w:p w14:paraId="5B8BB127">
            <w:pPr>
              <w:jc w:val="center"/>
              <w:rPr>
                <w:sz w:val="18"/>
                <w:szCs w:val="18"/>
              </w:rPr>
            </w:pPr>
          </w:p>
        </w:tc>
        <w:tc>
          <w:tcPr>
            <w:tcW w:w="567" w:type="dxa"/>
            <w:vAlign w:val="center"/>
          </w:tcPr>
          <w:p w14:paraId="1918144A">
            <w:pPr>
              <w:ind w:left="-105" w:leftChars="-50" w:right="-105" w:rightChars="-50"/>
              <w:jc w:val="center"/>
              <w:rPr>
                <w:sz w:val="18"/>
                <w:szCs w:val="18"/>
              </w:rPr>
            </w:pPr>
            <w:r>
              <w:rPr>
                <w:sz w:val="18"/>
                <w:szCs w:val="18"/>
              </w:rPr>
              <w:t>32</w:t>
            </w:r>
          </w:p>
        </w:tc>
        <w:tc>
          <w:tcPr>
            <w:tcW w:w="567" w:type="dxa"/>
            <w:vAlign w:val="center"/>
          </w:tcPr>
          <w:p w14:paraId="4BCF1CAB">
            <w:pPr>
              <w:spacing w:line="200" w:lineRule="exact"/>
              <w:jc w:val="center"/>
              <w:rPr>
                <w:sz w:val="18"/>
                <w:szCs w:val="18"/>
              </w:rPr>
            </w:pPr>
          </w:p>
        </w:tc>
        <w:tc>
          <w:tcPr>
            <w:tcW w:w="1372" w:type="dxa"/>
            <w:vAlign w:val="center"/>
          </w:tcPr>
          <w:p w14:paraId="638BB864">
            <w:pPr>
              <w:spacing w:line="200" w:lineRule="exact"/>
              <w:jc w:val="center"/>
              <w:rPr>
                <w:sz w:val="18"/>
                <w:szCs w:val="18"/>
              </w:rPr>
            </w:pPr>
            <w:r>
              <w:rPr>
                <w:sz w:val="18"/>
                <w:szCs w:val="18"/>
              </w:rPr>
              <w:t>4</w:t>
            </w:r>
          </w:p>
        </w:tc>
        <w:tc>
          <w:tcPr>
            <w:tcW w:w="1372" w:type="dxa"/>
            <w:vAlign w:val="center"/>
          </w:tcPr>
          <w:p w14:paraId="022DC03B">
            <w:pPr>
              <w:spacing w:line="200" w:lineRule="exact"/>
              <w:jc w:val="center"/>
              <w:rPr>
                <w:sz w:val="18"/>
                <w:szCs w:val="18"/>
              </w:rPr>
            </w:pPr>
            <w:r>
              <w:rPr>
                <w:sz w:val="18"/>
                <w:szCs w:val="18"/>
              </w:rPr>
              <w:t>考查</w:t>
            </w:r>
          </w:p>
        </w:tc>
        <w:tc>
          <w:tcPr>
            <w:tcW w:w="1399" w:type="dxa"/>
            <w:vMerge w:val="continue"/>
            <w:tcBorders>
              <w:left w:val="single" w:color="auto" w:sz="4" w:space="0"/>
              <w:right w:val="single" w:color="auto" w:sz="4" w:space="0"/>
            </w:tcBorders>
            <w:shd w:val="clear" w:color="auto" w:fill="FFFFFF" w:themeFill="background1"/>
            <w:vAlign w:val="center"/>
          </w:tcPr>
          <w:p w14:paraId="30343A20">
            <w:pPr>
              <w:spacing w:line="200" w:lineRule="exact"/>
              <w:jc w:val="center"/>
              <w:rPr>
                <w:sz w:val="18"/>
                <w:szCs w:val="18"/>
              </w:rPr>
            </w:pPr>
          </w:p>
        </w:tc>
      </w:tr>
      <w:tr w14:paraId="2D6CD419">
        <w:trPr>
          <w:cantSplit/>
          <w:trHeight w:val="567" w:hRule="exact"/>
          <w:jc w:val="center"/>
        </w:trPr>
        <w:tc>
          <w:tcPr>
            <w:tcW w:w="369" w:type="dxa"/>
            <w:vMerge w:val="continue"/>
            <w:vAlign w:val="center"/>
          </w:tcPr>
          <w:p w14:paraId="3D6BD24F">
            <w:pPr>
              <w:spacing w:line="240" w:lineRule="exact"/>
              <w:jc w:val="center"/>
              <w:rPr>
                <w:sz w:val="18"/>
                <w:szCs w:val="18"/>
              </w:rPr>
            </w:pPr>
          </w:p>
        </w:tc>
        <w:tc>
          <w:tcPr>
            <w:tcW w:w="369" w:type="dxa"/>
            <w:vMerge w:val="continue"/>
            <w:vAlign w:val="center"/>
          </w:tcPr>
          <w:p w14:paraId="6C700507">
            <w:pPr>
              <w:spacing w:line="240" w:lineRule="exact"/>
              <w:jc w:val="center"/>
              <w:rPr>
                <w:sz w:val="18"/>
                <w:szCs w:val="18"/>
              </w:rPr>
            </w:pPr>
          </w:p>
        </w:tc>
        <w:tc>
          <w:tcPr>
            <w:tcW w:w="1100" w:type="dxa"/>
            <w:tcBorders>
              <w:top w:val="single" w:color="auto" w:sz="4" w:space="0"/>
              <w:bottom w:val="single" w:color="auto" w:sz="4" w:space="0"/>
              <w:right w:val="single" w:color="auto" w:sz="4" w:space="0"/>
            </w:tcBorders>
            <w:vAlign w:val="center"/>
          </w:tcPr>
          <w:p w14:paraId="207DBFB4">
            <w:pPr>
              <w:jc w:val="center"/>
              <w:rPr>
                <w:sz w:val="18"/>
                <w:szCs w:val="18"/>
              </w:rPr>
            </w:pPr>
            <w:r>
              <w:rPr>
                <w:sz w:val="18"/>
                <w:szCs w:val="18"/>
              </w:rPr>
              <w:t>351331</w:t>
            </w:r>
          </w:p>
        </w:tc>
        <w:tc>
          <w:tcPr>
            <w:tcW w:w="1386" w:type="dxa"/>
            <w:vAlign w:val="center"/>
          </w:tcPr>
          <w:p w14:paraId="13300E12">
            <w:pPr>
              <w:jc w:val="center"/>
              <w:rPr>
                <w:sz w:val="18"/>
                <w:szCs w:val="18"/>
              </w:rPr>
            </w:pPr>
            <w:r>
              <w:rPr>
                <w:sz w:val="18"/>
                <w:szCs w:val="18"/>
              </w:rPr>
              <w:t>社会心理学</w:t>
            </w:r>
          </w:p>
        </w:tc>
        <w:tc>
          <w:tcPr>
            <w:tcW w:w="850" w:type="dxa"/>
            <w:vAlign w:val="center"/>
          </w:tcPr>
          <w:p w14:paraId="35988C6D">
            <w:pPr>
              <w:jc w:val="center"/>
              <w:rPr>
                <w:sz w:val="18"/>
                <w:szCs w:val="18"/>
              </w:rPr>
            </w:pPr>
            <w:r>
              <w:rPr>
                <w:sz w:val="18"/>
                <w:szCs w:val="18"/>
              </w:rPr>
              <w:t>2</w:t>
            </w:r>
          </w:p>
        </w:tc>
        <w:tc>
          <w:tcPr>
            <w:tcW w:w="567" w:type="dxa"/>
            <w:vAlign w:val="center"/>
          </w:tcPr>
          <w:p w14:paraId="384FFACE">
            <w:pPr>
              <w:jc w:val="center"/>
              <w:rPr>
                <w:sz w:val="18"/>
                <w:szCs w:val="18"/>
              </w:rPr>
            </w:pPr>
          </w:p>
        </w:tc>
        <w:tc>
          <w:tcPr>
            <w:tcW w:w="567" w:type="dxa"/>
            <w:vAlign w:val="center"/>
          </w:tcPr>
          <w:p w14:paraId="6F557611">
            <w:pPr>
              <w:ind w:left="-105" w:leftChars="-50" w:right="-105" w:rightChars="-50"/>
              <w:jc w:val="center"/>
              <w:rPr>
                <w:sz w:val="18"/>
                <w:szCs w:val="18"/>
              </w:rPr>
            </w:pPr>
            <w:r>
              <w:rPr>
                <w:sz w:val="18"/>
                <w:szCs w:val="18"/>
              </w:rPr>
              <w:t>32</w:t>
            </w:r>
          </w:p>
        </w:tc>
        <w:tc>
          <w:tcPr>
            <w:tcW w:w="567" w:type="dxa"/>
            <w:vAlign w:val="center"/>
          </w:tcPr>
          <w:p w14:paraId="3C9F6416">
            <w:pPr>
              <w:spacing w:line="200" w:lineRule="exact"/>
              <w:jc w:val="center"/>
              <w:rPr>
                <w:sz w:val="18"/>
                <w:szCs w:val="18"/>
              </w:rPr>
            </w:pPr>
          </w:p>
        </w:tc>
        <w:tc>
          <w:tcPr>
            <w:tcW w:w="1372" w:type="dxa"/>
            <w:vAlign w:val="center"/>
          </w:tcPr>
          <w:p w14:paraId="49CF67D9">
            <w:pPr>
              <w:spacing w:line="200" w:lineRule="exact"/>
              <w:jc w:val="center"/>
              <w:rPr>
                <w:sz w:val="18"/>
                <w:szCs w:val="18"/>
              </w:rPr>
            </w:pPr>
            <w:r>
              <w:rPr>
                <w:sz w:val="18"/>
                <w:szCs w:val="18"/>
              </w:rPr>
              <w:t>4</w:t>
            </w:r>
          </w:p>
        </w:tc>
        <w:tc>
          <w:tcPr>
            <w:tcW w:w="1372" w:type="dxa"/>
            <w:vAlign w:val="center"/>
          </w:tcPr>
          <w:p w14:paraId="34CFD117">
            <w:pPr>
              <w:spacing w:line="200" w:lineRule="exact"/>
              <w:jc w:val="center"/>
              <w:rPr>
                <w:sz w:val="18"/>
                <w:szCs w:val="18"/>
              </w:rPr>
            </w:pPr>
            <w:r>
              <w:rPr>
                <w:sz w:val="18"/>
                <w:szCs w:val="18"/>
              </w:rPr>
              <w:t>考查</w:t>
            </w:r>
          </w:p>
        </w:tc>
        <w:tc>
          <w:tcPr>
            <w:tcW w:w="1399" w:type="dxa"/>
            <w:vMerge w:val="continue"/>
            <w:tcBorders>
              <w:left w:val="single" w:color="auto" w:sz="4" w:space="0"/>
              <w:right w:val="single" w:color="auto" w:sz="4" w:space="0"/>
            </w:tcBorders>
            <w:shd w:val="clear" w:color="auto" w:fill="FFFFFF" w:themeFill="background1"/>
            <w:vAlign w:val="center"/>
          </w:tcPr>
          <w:p w14:paraId="2395305B">
            <w:pPr>
              <w:spacing w:line="200" w:lineRule="exact"/>
              <w:jc w:val="center"/>
              <w:rPr>
                <w:sz w:val="18"/>
                <w:szCs w:val="18"/>
              </w:rPr>
            </w:pPr>
          </w:p>
        </w:tc>
      </w:tr>
      <w:tr w14:paraId="06692BE4">
        <w:trPr>
          <w:cantSplit/>
          <w:trHeight w:val="567" w:hRule="exact"/>
          <w:jc w:val="center"/>
        </w:trPr>
        <w:tc>
          <w:tcPr>
            <w:tcW w:w="369" w:type="dxa"/>
            <w:vMerge w:val="continue"/>
            <w:vAlign w:val="center"/>
          </w:tcPr>
          <w:p w14:paraId="7762F5FC">
            <w:pPr>
              <w:spacing w:line="240" w:lineRule="exact"/>
              <w:jc w:val="center"/>
              <w:rPr>
                <w:sz w:val="18"/>
                <w:szCs w:val="18"/>
              </w:rPr>
            </w:pPr>
          </w:p>
        </w:tc>
        <w:tc>
          <w:tcPr>
            <w:tcW w:w="369" w:type="dxa"/>
            <w:vMerge w:val="continue"/>
            <w:vAlign w:val="center"/>
          </w:tcPr>
          <w:p w14:paraId="2A83C0A1">
            <w:pPr>
              <w:spacing w:line="240" w:lineRule="exact"/>
              <w:jc w:val="center"/>
              <w:rPr>
                <w:sz w:val="18"/>
                <w:szCs w:val="18"/>
              </w:rPr>
            </w:pPr>
          </w:p>
        </w:tc>
        <w:tc>
          <w:tcPr>
            <w:tcW w:w="1100" w:type="dxa"/>
            <w:tcBorders>
              <w:top w:val="single" w:color="auto" w:sz="4" w:space="0"/>
              <w:bottom w:val="single" w:color="auto" w:sz="4" w:space="0"/>
              <w:right w:val="single" w:color="auto" w:sz="4" w:space="0"/>
            </w:tcBorders>
            <w:shd w:val="clear" w:color="auto" w:fill="auto"/>
            <w:vAlign w:val="center"/>
          </w:tcPr>
          <w:p w14:paraId="1B81B28A">
            <w:pPr>
              <w:jc w:val="center"/>
              <w:rPr>
                <w:kern w:val="0"/>
                <w:sz w:val="18"/>
                <w:szCs w:val="18"/>
                <w:lang w:bidi="ar"/>
              </w:rPr>
            </w:pPr>
            <w:r>
              <w:rPr>
                <w:kern w:val="0"/>
                <w:sz w:val="18"/>
                <w:szCs w:val="18"/>
                <w:lang w:bidi="ar"/>
              </w:rPr>
              <w:t>351075</w:t>
            </w:r>
          </w:p>
        </w:tc>
        <w:tc>
          <w:tcPr>
            <w:tcW w:w="1386" w:type="dxa"/>
            <w:shd w:val="clear" w:color="auto" w:fill="auto"/>
            <w:vAlign w:val="center"/>
          </w:tcPr>
          <w:p w14:paraId="59AB07A3">
            <w:pPr>
              <w:jc w:val="center"/>
              <w:rPr>
                <w:sz w:val="18"/>
                <w:szCs w:val="18"/>
              </w:rPr>
            </w:pPr>
            <w:r>
              <w:rPr>
                <w:sz w:val="18"/>
                <w:szCs w:val="18"/>
              </w:rPr>
              <w:t>管理沟通</w:t>
            </w:r>
          </w:p>
        </w:tc>
        <w:tc>
          <w:tcPr>
            <w:tcW w:w="850" w:type="dxa"/>
            <w:vAlign w:val="center"/>
          </w:tcPr>
          <w:p w14:paraId="1150D833">
            <w:pPr>
              <w:jc w:val="center"/>
              <w:rPr>
                <w:sz w:val="18"/>
                <w:szCs w:val="18"/>
              </w:rPr>
            </w:pPr>
            <w:r>
              <w:rPr>
                <w:sz w:val="18"/>
                <w:szCs w:val="18"/>
              </w:rPr>
              <w:t>2</w:t>
            </w:r>
          </w:p>
        </w:tc>
        <w:tc>
          <w:tcPr>
            <w:tcW w:w="567" w:type="dxa"/>
            <w:vAlign w:val="center"/>
          </w:tcPr>
          <w:p w14:paraId="6582EA27">
            <w:pPr>
              <w:jc w:val="center"/>
              <w:rPr>
                <w:sz w:val="18"/>
                <w:szCs w:val="18"/>
              </w:rPr>
            </w:pPr>
          </w:p>
        </w:tc>
        <w:tc>
          <w:tcPr>
            <w:tcW w:w="567" w:type="dxa"/>
            <w:vAlign w:val="center"/>
          </w:tcPr>
          <w:p w14:paraId="6A5DBAE6">
            <w:pPr>
              <w:ind w:left="-105" w:leftChars="-50" w:right="-105" w:rightChars="-50"/>
              <w:jc w:val="center"/>
              <w:rPr>
                <w:sz w:val="18"/>
                <w:szCs w:val="18"/>
              </w:rPr>
            </w:pPr>
            <w:r>
              <w:rPr>
                <w:sz w:val="18"/>
                <w:szCs w:val="18"/>
              </w:rPr>
              <w:t>32</w:t>
            </w:r>
          </w:p>
        </w:tc>
        <w:tc>
          <w:tcPr>
            <w:tcW w:w="567" w:type="dxa"/>
            <w:vAlign w:val="center"/>
          </w:tcPr>
          <w:p w14:paraId="28D7F681">
            <w:pPr>
              <w:spacing w:line="200" w:lineRule="exact"/>
              <w:jc w:val="center"/>
              <w:rPr>
                <w:spacing w:val="-16"/>
                <w:sz w:val="18"/>
                <w:szCs w:val="18"/>
              </w:rPr>
            </w:pPr>
          </w:p>
        </w:tc>
        <w:tc>
          <w:tcPr>
            <w:tcW w:w="1372" w:type="dxa"/>
            <w:vAlign w:val="center"/>
          </w:tcPr>
          <w:p w14:paraId="00186A64">
            <w:pPr>
              <w:spacing w:line="200" w:lineRule="exact"/>
              <w:jc w:val="center"/>
              <w:rPr>
                <w:sz w:val="18"/>
                <w:szCs w:val="18"/>
              </w:rPr>
            </w:pPr>
            <w:r>
              <w:rPr>
                <w:sz w:val="18"/>
                <w:szCs w:val="18"/>
              </w:rPr>
              <w:t>5</w:t>
            </w:r>
          </w:p>
        </w:tc>
        <w:tc>
          <w:tcPr>
            <w:tcW w:w="1372" w:type="dxa"/>
            <w:vAlign w:val="center"/>
          </w:tcPr>
          <w:p w14:paraId="43B6224B">
            <w:pPr>
              <w:spacing w:line="200" w:lineRule="exact"/>
              <w:jc w:val="center"/>
              <w:rPr>
                <w:sz w:val="18"/>
                <w:szCs w:val="18"/>
              </w:rPr>
            </w:pPr>
            <w:r>
              <w:rPr>
                <w:sz w:val="18"/>
                <w:szCs w:val="18"/>
              </w:rPr>
              <w:t>考查</w:t>
            </w:r>
          </w:p>
        </w:tc>
        <w:tc>
          <w:tcPr>
            <w:tcW w:w="1399" w:type="dxa"/>
            <w:vMerge w:val="continue"/>
            <w:tcBorders>
              <w:left w:val="single" w:color="auto" w:sz="4" w:space="0"/>
              <w:right w:val="single" w:color="auto" w:sz="4" w:space="0"/>
            </w:tcBorders>
            <w:shd w:val="clear" w:color="auto" w:fill="FFFFFF" w:themeFill="background1"/>
            <w:vAlign w:val="center"/>
          </w:tcPr>
          <w:p w14:paraId="3D4E7848">
            <w:pPr>
              <w:spacing w:line="200" w:lineRule="exact"/>
              <w:jc w:val="center"/>
              <w:rPr>
                <w:sz w:val="18"/>
                <w:szCs w:val="18"/>
              </w:rPr>
            </w:pPr>
          </w:p>
        </w:tc>
      </w:tr>
      <w:tr w14:paraId="6204A679">
        <w:trPr>
          <w:cantSplit/>
          <w:trHeight w:val="567" w:hRule="exact"/>
          <w:jc w:val="center"/>
        </w:trPr>
        <w:tc>
          <w:tcPr>
            <w:tcW w:w="369" w:type="dxa"/>
            <w:vMerge w:val="continue"/>
            <w:vAlign w:val="center"/>
          </w:tcPr>
          <w:p w14:paraId="0BC5731E">
            <w:pPr>
              <w:spacing w:line="240" w:lineRule="exact"/>
              <w:jc w:val="center"/>
              <w:rPr>
                <w:sz w:val="18"/>
                <w:szCs w:val="18"/>
              </w:rPr>
            </w:pPr>
          </w:p>
        </w:tc>
        <w:tc>
          <w:tcPr>
            <w:tcW w:w="369" w:type="dxa"/>
            <w:vMerge w:val="continue"/>
            <w:vAlign w:val="center"/>
          </w:tcPr>
          <w:p w14:paraId="30DDFC99">
            <w:pPr>
              <w:spacing w:line="240" w:lineRule="exact"/>
              <w:jc w:val="center"/>
              <w:rPr>
                <w:sz w:val="18"/>
                <w:szCs w:val="18"/>
              </w:rPr>
            </w:pPr>
          </w:p>
        </w:tc>
        <w:tc>
          <w:tcPr>
            <w:tcW w:w="1100" w:type="dxa"/>
            <w:tcBorders>
              <w:top w:val="single" w:color="auto" w:sz="4" w:space="0"/>
              <w:bottom w:val="single" w:color="auto" w:sz="4" w:space="0"/>
              <w:right w:val="single" w:color="auto" w:sz="4" w:space="0"/>
            </w:tcBorders>
            <w:shd w:val="clear" w:color="auto" w:fill="auto"/>
            <w:vAlign w:val="center"/>
          </w:tcPr>
          <w:p w14:paraId="4F3043FC">
            <w:pPr>
              <w:jc w:val="center"/>
              <w:rPr>
                <w:kern w:val="0"/>
                <w:sz w:val="18"/>
                <w:szCs w:val="18"/>
                <w:lang w:bidi="ar"/>
              </w:rPr>
            </w:pPr>
            <w:r>
              <w:rPr>
                <w:kern w:val="0"/>
                <w:sz w:val="18"/>
                <w:szCs w:val="18"/>
                <w:lang w:bidi="ar"/>
              </w:rPr>
              <w:t>351431</w:t>
            </w:r>
          </w:p>
        </w:tc>
        <w:tc>
          <w:tcPr>
            <w:tcW w:w="1386" w:type="dxa"/>
            <w:shd w:val="clear" w:color="auto" w:fill="auto"/>
            <w:vAlign w:val="center"/>
          </w:tcPr>
          <w:p w14:paraId="09AD028D">
            <w:pPr>
              <w:jc w:val="center"/>
              <w:rPr>
                <w:sz w:val="18"/>
                <w:szCs w:val="18"/>
              </w:rPr>
            </w:pPr>
            <w:r>
              <w:rPr>
                <w:sz w:val="18"/>
                <w:szCs w:val="18"/>
              </w:rPr>
              <w:t>财务报表分析</w:t>
            </w:r>
          </w:p>
        </w:tc>
        <w:tc>
          <w:tcPr>
            <w:tcW w:w="850" w:type="dxa"/>
            <w:shd w:val="clear" w:color="auto" w:fill="FFFFFF" w:themeFill="background1"/>
            <w:vAlign w:val="center"/>
          </w:tcPr>
          <w:p w14:paraId="4D479332">
            <w:pPr>
              <w:jc w:val="center"/>
              <w:rPr>
                <w:sz w:val="18"/>
                <w:szCs w:val="18"/>
              </w:rPr>
            </w:pPr>
            <w:r>
              <w:rPr>
                <w:sz w:val="18"/>
                <w:szCs w:val="18"/>
              </w:rPr>
              <w:t>2.5</w:t>
            </w:r>
          </w:p>
        </w:tc>
        <w:tc>
          <w:tcPr>
            <w:tcW w:w="567" w:type="dxa"/>
            <w:vAlign w:val="center"/>
          </w:tcPr>
          <w:p w14:paraId="4DE6B2F0">
            <w:pPr>
              <w:jc w:val="center"/>
              <w:rPr>
                <w:sz w:val="18"/>
                <w:szCs w:val="18"/>
              </w:rPr>
            </w:pPr>
          </w:p>
        </w:tc>
        <w:tc>
          <w:tcPr>
            <w:tcW w:w="567" w:type="dxa"/>
            <w:vAlign w:val="center"/>
          </w:tcPr>
          <w:p w14:paraId="266B8FDC">
            <w:pPr>
              <w:ind w:left="-105" w:leftChars="-50" w:right="-105" w:rightChars="-50"/>
              <w:jc w:val="center"/>
              <w:rPr>
                <w:sz w:val="18"/>
                <w:szCs w:val="18"/>
              </w:rPr>
            </w:pPr>
            <w:r>
              <w:rPr>
                <w:sz w:val="18"/>
                <w:szCs w:val="18"/>
              </w:rPr>
              <w:t>40</w:t>
            </w:r>
          </w:p>
        </w:tc>
        <w:tc>
          <w:tcPr>
            <w:tcW w:w="567" w:type="dxa"/>
            <w:vAlign w:val="center"/>
          </w:tcPr>
          <w:p w14:paraId="077AA944">
            <w:pPr>
              <w:spacing w:line="200" w:lineRule="exact"/>
              <w:jc w:val="center"/>
              <w:rPr>
                <w:spacing w:val="-16"/>
                <w:sz w:val="18"/>
                <w:szCs w:val="18"/>
              </w:rPr>
            </w:pPr>
          </w:p>
        </w:tc>
        <w:tc>
          <w:tcPr>
            <w:tcW w:w="1372" w:type="dxa"/>
            <w:vAlign w:val="center"/>
          </w:tcPr>
          <w:p w14:paraId="07BC4DFA">
            <w:pPr>
              <w:spacing w:line="200" w:lineRule="exact"/>
              <w:jc w:val="center"/>
              <w:rPr>
                <w:rFonts w:hint="eastAsia" w:eastAsia="宋体"/>
                <w:sz w:val="18"/>
                <w:szCs w:val="18"/>
                <w:lang w:val="en-US" w:eastAsia="zh-CN"/>
              </w:rPr>
            </w:pPr>
            <w:r>
              <w:rPr>
                <w:rFonts w:hint="eastAsia"/>
                <w:sz w:val="18"/>
                <w:szCs w:val="18"/>
                <w:lang w:val="en-US" w:eastAsia="zh-CN"/>
              </w:rPr>
              <w:t>6</w:t>
            </w:r>
          </w:p>
        </w:tc>
        <w:tc>
          <w:tcPr>
            <w:tcW w:w="1372" w:type="dxa"/>
            <w:vAlign w:val="center"/>
          </w:tcPr>
          <w:p w14:paraId="5E08331B">
            <w:pPr>
              <w:spacing w:line="200" w:lineRule="exact"/>
              <w:jc w:val="center"/>
              <w:rPr>
                <w:sz w:val="18"/>
                <w:szCs w:val="18"/>
              </w:rPr>
            </w:pPr>
            <w:r>
              <w:rPr>
                <w:sz w:val="18"/>
                <w:szCs w:val="18"/>
              </w:rPr>
              <w:t>考查</w:t>
            </w:r>
          </w:p>
        </w:tc>
        <w:tc>
          <w:tcPr>
            <w:tcW w:w="1399" w:type="dxa"/>
            <w:vMerge w:val="continue"/>
            <w:tcBorders>
              <w:left w:val="single" w:color="auto" w:sz="4" w:space="0"/>
              <w:right w:val="single" w:color="auto" w:sz="4" w:space="0"/>
            </w:tcBorders>
            <w:shd w:val="clear" w:color="auto" w:fill="FFFFFF" w:themeFill="background1"/>
            <w:vAlign w:val="center"/>
          </w:tcPr>
          <w:p w14:paraId="7B9D70FD">
            <w:pPr>
              <w:spacing w:line="200" w:lineRule="exact"/>
              <w:jc w:val="center"/>
              <w:rPr>
                <w:sz w:val="18"/>
                <w:szCs w:val="18"/>
              </w:rPr>
            </w:pPr>
          </w:p>
        </w:tc>
      </w:tr>
      <w:tr w14:paraId="07A1DEA0">
        <w:trPr>
          <w:cantSplit/>
          <w:trHeight w:val="567" w:hRule="exact"/>
          <w:jc w:val="center"/>
        </w:trPr>
        <w:tc>
          <w:tcPr>
            <w:tcW w:w="369" w:type="dxa"/>
            <w:vMerge w:val="continue"/>
            <w:vAlign w:val="center"/>
          </w:tcPr>
          <w:p w14:paraId="68E1F385">
            <w:pPr>
              <w:spacing w:line="240" w:lineRule="exact"/>
              <w:jc w:val="center"/>
              <w:rPr>
                <w:sz w:val="18"/>
                <w:szCs w:val="18"/>
              </w:rPr>
            </w:pPr>
          </w:p>
        </w:tc>
        <w:tc>
          <w:tcPr>
            <w:tcW w:w="369" w:type="dxa"/>
            <w:vMerge w:val="continue"/>
            <w:vAlign w:val="center"/>
          </w:tcPr>
          <w:p w14:paraId="3F4829AE">
            <w:pPr>
              <w:spacing w:line="240" w:lineRule="exact"/>
              <w:jc w:val="center"/>
              <w:rPr>
                <w:sz w:val="18"/>
                <w:szCs w:val="18"/>
              </w:rPr>
            </w:pPr>
          </w:p>
        </w:tc>
        <w:tc>
          <w:tcPr>
            <w:tcW w:w="1100" w:type="dxa"/>
            <w:tcBorders>
              <w:top w:val="single" w:color="auto" w:sz="4" w:space="0"/>
              <w:bottom w:val="single" w:color="auto" w:sz="4" w:space="0"/>
              <w:right w:val="single" w:color="auto" w:sz="4" w:space="0"/>
            </w:tcBorders>
            <w:vAlign w:val="center"/>
          </w:tcPr>
          <w:p w14:paraId="4E73D56C">
            <w:pPr>
              <w:jc w:val="center"/>
              <w:rPr>
                <w:kern w:val="0"/>
                <w:sz w:val="18"/>
                <w:szCs w:val="18"/>
                <w:lang w:bidi="ar"/>
              </w:rPr>
            </w:pPr>
            <w:r>
              <w:rPr>
                <w:kern w:val="0"/>
                <w:sz w:val="18"/>
                <w:szCs w:val="18"/>
                <w:lang w:bidi="ar"/>
              </w:rPr>
              <w:t>351509</w:t>
            </w:r>
          </w:p>
        </w:tc>
        <w:tc>
          <w:tcPr>
            <w:tcW w:w="1386" w:type="dxa"/>
            <w:vAlign w:val="center"/>
          </w:tcPr>
          <w:p w14:paraId="4CCF6893">
            <w:pPr>
              <w:jc w:val="center"/>
              <w:rPr>
                <w:sz w:val="18"/>
                <w:szCs w:val="18"/>
              </w:rPr>
            </w:pPr>
            <w:r>
              <w:rPr>
                <w:sz w:val="18"/>
                <w:szCs w:val="18"/>
              </w:rPr>
              <w:t>证券投资学</w:t>
            </w:r>
          </w:p>
        </w:tc>
        <w:tc>
          <w:tcPr>
            <w:tcW w:w="850" w:type="dxa"/>
            <w:vAlign w:val="center"/>
          </w:tcPr>
          <w:p w14:paraId="4BEBAF29">
            <w:pPr>
              <w:jc w:val="center"/>
              <w:rPr>
                <w:sz w:val="18"/>
                <w:szCs w:val="18"/>
              </w:rPr>
            </w:pPr>
            <w:r>
              <w:rPr>
                <w:sz w:val="18"/>
                <w:szCs w:val="18"/>
              </w:rPr>
              <w:t>3</w:t>
            </w:r>
          </w:p>
        </w:tc>
        <w:tc>
          <w:tcPr>
            <w:tcW w:w="567" w:type="dxa"/>
            <w:vAlign w:val="center"/>
          </w:tcPr>
          <w:p w14:paraId="2BAB96FB">
            <w:pPr>
              <w:jc w:val="center"/>
              <w:rPr>
                <w:sz w:val="18"/>
                <w:szCs w:val="18"/>
              </w:rPr>
            </w:pPr>
          </w:p>
        </w:tc>
        <w:tc>
          <w:tcPr>
            <w:tcW w:w="567" w:type="dxa"/>
            <w:vAlign w:val="center"/>
          </w:tcPr>
          <w:p w14:paraId="70CBE1EA">
            <w:pPr>
              <w:ind w:left="-105" w:leftChars="-50" w:right="-105" w:rightChars="-50"/>
              <w:jc w:val="center"/>
              <w:rPr>
                <w:sz w:val="18"/>
                <w:szCs w:val="18"/>
              </w:rPr>
            </w:pPr>
            <w:r>
              <w:rPr>
                <w:sz w:val="18"/>
                <w:szCs w:val="18"/>
              </w:rPr>
              <w:t>48</w:t>
            </w:r>
          </w:p>
        </w:tc>
        <w:tc>
          <w:tcPr>
            <w:tcW w:w="567" w:type="dxa"/>
            <w:vAlign w:val="center"/>
          </w:tcPr>
          <w:p w14:paraId="58A6B9D4">
            <w:pPr>
              <w:spacing w:line="200" w:lineRule="exact"/>
              <w:jc w:val="center"/>
              <w:rPr>
                <w:spacing w:val="-16"/>
                <w:sz w:val="18"/>
                <w:szCs w:val="18"/>
              </w:rPr>
            </w:pPr>
          </w:p>
        </w:tc>
        <w:tc>
          <w:tcPr>
            <w:tcW w:w="1372" w:type="dxa"/>
            <w:vAlign w:val="center"/>
          </w:tcPr>
          <w:p w14:paraId="0F33E28B">
            <w:pPr>
              <w:spacing w:line="200" w:lineRule="exact"/>
              <w:jc w:val="center"/>
              <w:rPr>
                <w:spacing w:val="-20"/>
                <w:sz w:val="18"/>
                <w:szCs w:val="18"/>
              </w:rPr>
            </w:pPr>
            <w:r>
              <w:rPr>
                <w:spacing w:val="-20"/>
                <w:sz w:val="18"/>
                <w:szCs w:val="18"/>
              </w:rPr>
              <w:t>6</w:t>
            </w:r>
          </w:p>
        </w:tc>
        <w:tc>
          <w:tcPr>
            <w:tcW w:w="1372" w:type="dxa"/>
            <w:vAlign w:val="center"/>
          </w:tcPr>
          <w:p w14:paraId="5486B0E2">
            <w:pPr>
              <w:spacing w:line="200" w:lineRule="exact"/>
              <w:jc w:val="center"/>
              <w:rPr>
                <w:sz w:val="18"/>
                <w:szCs w:val="18"/>
              </w:rPr>
            </w:pPr>
            <w:r>
              <w:rPr>
                <w:sz w:val="18"/>
                <w:szCs w:val="18"/>
              </w:rPr>
              <w:t>考查</w:t>
            </w:r>
          </w:p>
        </w:tc>
        <w:tc>
          <w:tcPr>
            <w:tcW w:w="1399" w:type="dxa"/>
            <w:vMerge w:val="continue"/>
            <w:tcBorders>
              <w:left w:val="single" w:color="auto" w:sz="4" w:space="0"/>
              <w:right w:val="single" w:color="auto" w:sz="4" w:space="0"/>
            </w:tcBorders>
            <w:shd w:val="clear" w:color="auto" w:fill="FFFFFF" w:themeFill="background1"/>
            <w:vAlign w:val="center"/>
          </w:tcPr>
          <w:p w14:paraId="4E3CA564">
            <w:pPr>
              <w:spacing w:line="200" w:lineRule="exact"/>
              <w:jc w:val="center"/>
              <w:rPr>
                <w:sz w:val="18"/>
                <w:szCs w:val="18"/>
              </w:rPr>
            </w:pPr>
          </w:p>
        </w:tc>
      </w:tr>
      <w:tr w14:paraId="0CB49003">
        <w:trPr>
          <w:cantSplit/>
          <w:trHeight w:val="567" w:hRule="exact"/>
          <w:jc w:val="center"/>
        </w:trPr>
        <w:tc>
          <w:tcPr>
            <w:tcW w:w="369" w:type="dxa"/>
            <w:vMerge w:val="continue"/>
            <w:vAlign w:val="center"/>
          </w:tcPr>
          <w:p w14:paraId="68D887B1">
            <w:pPr>
              <w:spacing w:line="240" w:lineRule="exact"/>
              <w:jc w:val="center"/>
              <w:rPr>
                <w:sz w:val="18"/>
                <w:szCs w:val="18"/>
              </w:rPr>
            </w:pPr>
          </w:p>
        </w:tc>
        <w:tc>
          <w:tcPr>
            <w:tcW w:w="369" w:type="dxa"/>
            <w:vMerge w:val="restart"/>
            <w:vAlign w:val="center"/>
          </w:tcPr>
          <w:p w14:paraId="54F6B93C">
            <w:pPr>
              <w:spacing w:line="240" w:lineRule="exact"/>
              <w:jc w:val="center"/>
              <w:rPr>
                <w:sz w:val="18"/>
                <w:szCs w:val="18"/>
              </w:rPr>
            </w:pPr>
          </w:p>
          <w:p w14:paraId="15C2FE70">
            <w:pPr>
              <w:spacing w:line="240" w:lineRule="exact"/>
              <w:jc w:val="center"/>
              <w:rPr>
                <w:sz w:val="18"/>
                <w:szCs w:val="18"/>
              </w:rPr>
            </w:pPr>
          </w:p>
          <w:p w14:paraId="182D1D1F">
            <w:pPr>
              <w:spacing w:line="240" w:lineRule="exact"/>
              <w:jc w:val="center"/>
              <w:rPr>
                <w:sz w:val="18"/>
                <w:szCs w:val="18"/>
              </w:rPr>
            </w:pPr>
          </w:p>
          <w:p w14:paraId="4A89BEE8">
            <w:pPr>
              <w:spacing w:line="240" w:lineRule="exact"/>
              <w:jc w:val="center"/>
              <w:rPr>
                <w:sz w:val="18"/>
                <w:szCs w:val="18"/>
              </w:rPr>
            </w:pPr>
            <w:r>
              <w:rPr>
                <w:rFonts w:hint="eastAsia"/>
                <w:sz w:val="18"/>
                <w:szCs w:val="18"/>
              </w:rPr>
              <w:t>选修课</w:t>
            </w:r>
          </w:p>
          <w:p w14:paraId="74A7CFCC">
            <w:pPr>
              <w:spacing w:line="240" w:lineRule="exact"/>
              <w:jc w:val="center"/>
              <w:rPr>
                <w:sz w:val="18"/>
                <w:szCs w:val="18"/>
              </w:rPr>
            </w:pPr>
          </w:p>
          <w:p w14:paraId="64DBBF64">
            <w:pPr>
              <w:spacing w:line="240" w:lineRule="exact"/>
              <w:jc w:val="center"/>
              <w:rPr>
                <w:sz w:val="18"/>
                <w:szCs w:val="18"/>
              </w:rPr>
            </w:pPr>
          </w:p>
          <w:p w14:paraId="216DAD1D">
            <w:pPr>
              <w:spacing w:line="240" w:lineRule="exact"/>
              <w:jc w:val="center"/>
              <w:rPr>
                <w:sz w:val="18"/>
                <w:szCs w:val="18"/>
              </w:rPr>
            </w:pPr>
          </w:p>
          <w:p w14:paraId="55DA7B8C">
            <w:pPr>
              <w:spacing w:line="240" w:lineRule="exact"/>
              <w:jc w:val="center"/>
              <w:rPr>
                <w:sz w:val="18"/>
                <w:szCs w:val="18"/>
              </w:rPr>
            </w:pPr>
          </w:p>
        </w:tc>
        <w:tc>
          <w:tcPr>
            <w:tcW w:w="1100" w:type="dxa"/>
            <w:shd w:val="clear" w:color="auto" w:fill="auto"/>
            <w:vAlign w:val="center"/>
          </w:tcPr>
          <w:p w14:paraId="39C2996E">
            <w:pPr>
              <w:jc w:val="center"/>
              <w:rPr>
                <w:kern w:val="0"/>
                <w:sz w:val="18"/>
                <w:szCs w:val="18"/>
                <w:lang w:bidi="ar"/>
              </w:rPr>
            </w:pPr>
            <w:r>
              <w:rPr>
                <w:rFonts w:hint="eastAsia"/>
                <w:kern w:val="0"/>
                <w:sz w:val="18"/>
                <w:szCs w:val="18"/>
                <w:lang w:val="en-US" w:eastAsia="zh-CN"/>
              </w:rPr>
              <w:t>07</w:t>
            </w:r>
            <w:r>
              <w:rPr>
                <w:rFonts w:hint="eastAsia"/>
                <w:kern w:val="0"/>
                <w:sz w:val="18"/>
                <w:szCs w:val="18"/>
              </w:rPr>
              <w:t>2043</w:t>
            </w:r>
          </w:p>
        </w:tc>
        <w:tc>
          <w:tcPr>
            <w:tcW w:w="1386" w:type="dxa"/>
            <w:shd w:val="clear" w:color="auto" w:fill="auto"/>
            <w:vAlign w:val="center"/>
          </w:tcPr>
          <w:p w14:paraId="7984D631">
            <w:pPr>
              <w:jc w:val="center"/>
              <w:rPr>
                <w:sz w:val="18"/>
                <w:szCs w:val="18"/>
              </w:rPr>
            </w:pPr>
            <w:r>
              <w:rPr>
                <w:rFonts w:hint="eastAsia"/>
                <w:kern w:val="0"/>
                <w:sz w:val="18"/>
                <w:szCs w:val="18"/>
              </w:rPr>
              <w:t>国际法学*</w:t>
            </w:r>
          </w:p>
        </w:tc>
        <w:tc>
          <w:tcPr>
            <w:tcW w:w="850" w:type="dxa"/>
            <w:shd w:val="clear" w:color="auto" w:fill="auto"/>
            <w:vAlign w:val="center"/>
          </w:tcPr>
          <w:p w14:paraId="781A0FB5">
            <w:pPr>
              <w:jc w:val="center"/>
              <w:rPr>
                <w:sz w:val="18"/>
                <w:szCs w:val="18"/>
              </w:rPr>
            </w:pPr>
            <w:r>
              <w:rPr>
                <w:rFonts w:hint="eastAsia"/>
                <w:kern w:val="0"/>
                <w:sz w:val="18"/>
                <w:szCs w:val="18"/>
              </w:rPr>
              <w:t>3</w:t>
            </w:r>
          </w:p>
        </w:tc>
        <w:tc>
          <w:tcPr>
            <w:tcW w:w="567" w:type="dxa"/>
            <w:shd w:val="clear" w:color="auto" w:fill="auto"/>
            <w:vAlign w:val="center"/>
          </w:tcPr>
          <w:p w14:paraId="1AD980FA">
            <w:pPr>
              <w:jc w:val="center"/>
              <w:rPr>
                <w:sz w:val="18"/>
                <w:szCs w:val="18"/>
              </w:rPr>
            </w:pPr>
          </w:p>
        </w:tc>
        <w:tc>
          <w:tcPr>
            <w:tcW w:w="567" w:type="dxa"/>
            <w:shd w:val="clear" w:color="auto" w:fill="auto"/>
            <w:vAlign w:val="center"/>
          </w:tcPr>
          <w:p w14:paraId="2535B1CA">
            <w:pPr>
              <w:ind w:left="-105" w:leftChars="-50" w:right="-105" w:rightChars="-50"/>
              <w:jc w:val="center"/>
              <w:rPr>
                <w:sz w:val="18"/>
                <w:szCs w:val="18"/>
              </w:rPr>
            </w:pPr>
            <w:r>
              <w:rPr>
                <w:rFonts w:hint="eastAsia"/>
                <w:kern w:val="0"/>
                <w:sz w:val="18"/>
                <w:szCs w:val="18"/>
              </w:rPr>
              <w:t>48</w:t>
            </w:r>
          </w:p>
        </w:tc>
        <w:tc>
          <w:tcPr>
            <w:tcW w:w="567" w:type="dxa"/>
            <w:shd w:val="clear" w:color="auto" w:fill="auto"/>
            <w:vAlign w:val="center"/>
          </w:tcPr>
          <w:p w14:paraId="17F26A5A">
            <w:pPr>
              <w:spacing w:line="200" w:lineRule="exact"/>
              <w:jc w:val="center"/>
              <w:rPr>
                <w:spacing w:val="-16"/>
                <w:sz w:val="18"/>
                <w:szCs w:val="18"/>
              </w:rPr>
            </w:pPr>
          </w:p>
        </w:tc>
        <w:tc>
          <w:tcPr>
            <w:tcW w:w="1372" w:type="dxa"/>
            <w:shd w:val="clear" w:color="auto" w:fill="auto"/>
            <w:vAlign w:val="center"/>
          </w:tcPr>
          <w:p w14:paraId="49E6BB9D">
            <w:pPr>
              <w:spacing w:line="200" w:lineRule="exact"/>
              <w:jc w:val="center"/>
              <w:rPr>
                <w:sz w:val="18"/>
                <w:szCs w:val="18"/>
              </w:rPr>
            </w:pPr>
            <w:r>
              <w:rPr>
                <w:rFonts w:hint="eastAsia"/>
                <w:kern w:val="0"/>
                <w:sz w:val="18"/>
                <w:szCs w:val="18"/>
              </w:rPr>
              <w:t>3</w:t>
            </w:r>
          </w:p>
        </w:tc>
        <w:tc>
          <w:tcPr>
            <w:tcW w:w="1372" w:type="dxa"/>
            <w:shd w:val="clear" w:color="auto" w:fill="auto"/>
            <w:vAlign w:val="center"/>
          </w:tcPr>
          <w:p w14:paraId="33B8435D">
            <w:pPr>
              <w:spacing w:line="200" w:lineRule="exact"/>
              <w:jc w:val="center"/>
              <w:rPr>
                <w:sz w:val="18"/>
                <w:szCs w:val="18"/>
              </w:rPr>
            </w:pPr>
            <w:r>
              <w:rPr>
                <w:rFonts w:hint="eastAsia"/>
                <w:kern w:val="0"/>
                <w:sz w:val="18"/>
                <w:szCs w:val="18"/>
              </w:rPr>
              <w:t>考试</w:t>
            </w:r>
          </w:p>
        </w:tc>
        <w:tc>
          <w:tcPr>
            <w:tcW w:w="1399" w:type="dxa"/>
            <w:vMerge w:val="restart"/>
            <w:tcBorders>
              <w:left w:val="single" w:color="auto" w:sz="4" w:space="0"/>
              <w:right w:val="single" w:color="auto" w:sz="4" w:space="0"/>
            </w:tcBorders>
            <w:vAlign w:val="center"/>
          </w:tcPr>
          <w:p w14:paraId="79FFD31B">
            <w:pPr>
              <w:spacing w:line="200" w:lineRule="exact"/>
              <w:jc w:val="center"/>
              <w:rPr>
                <w:sz w:val="18"/>
                <w:szCs w:val="18"/>
              </w:rPr>
            </w:pPr>
          </w:p>
          <w:p w14:paraId="18F3B38F">
            <w:pPr>
              <w:spacing w:line="200" w:lineRule="exact"/>
              <w:jc w:val="center"/>
              <w:rPr>
                <w:sz w:val="18"/>
                <w:szCs w:val="18"/>
              </w:rPr>
            </w:pPr>
            <w:r>
              <w:rPr>
                <w:rFonts w:hint="eastAsia"/>
                <w:sz w:val="18"/>
                <w:szCs w:val="18"/>
              </w:rPr>
              <w:t>法学</w:t>
            </w:r>
            <w:r>
              <w:rPr>
                <w:sz w:val="18"/>
                <w:szCs w:val="18"/>
              </w:rPr>
              <w:t>模块</w:t>
            </w:r>
          </w:p>
          <w:p w14:paraId="6E77FBEF">
            <w:pPr>
              <w:spacing w:line="200" w:lineRule="exact"/>
              <w:jc w:val="center"/>
              <w:rPr>
                <w:sz w:val="18"/>
                <w:szCs w:val="18"/>
              </w:rPr>
            </w:pPr>
            <w:r>
              <w:rPr>
                <w:rFonts w:hint="eastAsia"/>
                <w:sz w:val="18"/>
                <w:szCs w:val="18"/>
              </w:rPr>
              <w:t>至少选修6</w:t>
            </w:r>
            <w:r>
              <w:rPr>
                <w:sz w:val="18"/>
                <w:szCs w:val="18"/>
              </w:rPr>
              <w:t>学分</w:t>
            </w:r>
          </w:p>
          <w:p w14:paraId="411C6948">
            <w:pPr>
              <w:spacing w:line="200" w:lineRule="exact"/>
              <w:jc w:val="center"/>
              <w:rPr>
                <w:sz w:val="18"/>
                <w:szCs w:val="18"/>
              </w:rPr>
            </w:pPr>
          </w:p>
          <w:p w14:paraId="150377ED">
            <w:pPr>
              <w:spacing w:line="200" w:lineRule="exact"/>
              <w:jc w:val="center"/>
              <w:rPr>
                <w:sz w:val="18"/>
                <w:szCs w:val="18"/>
              </w:rPr>
            </w:pPr>
            <w:r>
              <w:rPr>
                <w:rFonts w:hint="eastAsia"/>
                <w:sz w:val="16"/>
                <w:szCs w:val="16"/>
              </w:rPr>
              <w:t>带*为限选，意为必须选修</w:t>
            </w:r>
          </w:p>
          <w:p w14:paraId="3EFD0BA5">
            <w:pPr>
              <w:spacing w:line="200" w:lineRule="exact"/>
              <w:jc w:val="center"/>
              <w:rPr>
                <w:sz w:val="18"/>
                <w:szCs w:val="18"/>
              </w:rPr>
            </w:pPr>
          </w:p>
        </w:tc>
      </w:tr>
      <w:tr w14:paraId="61B803DD">
        <w:trPr>
          <w:cantSplit/>
          <w:trHeight w:val="567" w:hRule="exact"/>
          <w:jc w:val="center"/>
        </w:trPr>
        <w:tc>
          <w:tcPr>
            <w:tcW w:w="369" w:type="dxa"/>
            <w:vMerge w:val="continue"/>
            <w:vAlign w:val="center"/>
          </w:tcPr>
          <w:p w14:paraId="45415448">
            <w:pPr>
              <w:spacing w:line="240" w:lineRule="exact"/>
              <w:jc w:val="center"/>
              <w:rPr>
                <w:sz w:val="18"/>
                <w:szCs w:val="18"/>
              </w:rPr>
            </w:pPr>
          </w:p>
        </w:tc>
        <w:tc>
          <w:tcPr>
            <w:tcW w:w="369" w:type="dxa"/>
            <w:vMerge w:val="continue"/>
            <w:vAlign w:val="center"/>
          </w:tcPr>
          <w:p w14:paraId="764B2FC9">
            <w:pPr>
              <w:spacing w:line="240" w:lineRule="exact"/>
              <w:jc w:val="center"/>
              <w:rPr>
                <w:sz w:val="18"/>
                <w:szCs w:val="18"/>
              </w:rPr>
            </w:pPr>
          </w:p>
        </w:tc>
        <w:tc>
          <w:tcPr>
            <w:tcW w:w="1100" w:type="dxa"/>
            <w:vAlign w:val="center"/>
          </w:tcPr>
          <w:p w14:paraId="3D7525DC">
            <w:pPr>
              <w:jc w:val="center"/>
              <w:rPr>
                <w:kern w:val="0"/>
                <w:sz w:val="18"/>
                <w:szCs w:val="18"/>
              </w:rPr>
            </w:pPr>
            <w:r>
              <w:rPr>
                <w:kern w:val="0"/>
                <w:sz w:val="18"/>
                <w:szCs w:val="18"/>
              </w:rPr>
              <w:t>072044</w:t>
            </w:r>
          </w:p>
        </w:tc>
        <w:tc>
          <w:tcPr>
            <w:tcW w:w="1386" w:type="dxa"/>
            <w:vAlign w:val="center"/>
          </w:tcPr>
          <w:p w14:paraId="523A3BDE">
            <w:pPr>
              <w:jc w:val="center"/>
              <w:rPr>
                <w:sz w:val="18"/>
                <w:szCs w:val="18"/>
              </w:rPr>
            </w:pPr>
            <w:r>
              <w:rPr>
                <w:rFonts w:hint="eastAsia"/>
                <w:sz w:val="18"/>
                <w:szCs w:val="18"/>
              </w:rPr>
              <w:t>国际私法学</w:t>
            </w:r>
          </w:p>
        </w:tc>
        <w:tc>
          <w:tcPr>
            <w:tcW w:w="850" w:type="dxa"/>
            <w:vAlign w:val="center"/>
          </w:tcPr>
          <w:p w14:paraId="1F179069">
            <w:pPr>
              <w:jc w:val="center"/>
              <w:rPr>
                <w:sz w:val="18"/>
                <w:szCs w:val="18"/>
              </w:rPr>
            </w:pPr>
            <w:r>
              <w:rPr>
                <w:rFonts w:hint="eastAsia"/>
                <w:sz w:val="18"/>
                <w:szCs w:val="18"/>
              </w:rPr>
              <w:t>2</w:t>
            </w:r>
          </w:p>
        </w:tc>
        <w:tc>
          <w:tcPr>
            <w:tcW w:w="567" w:type="dxa"/>
            <w:vAlign w:val="center"/>
          </w:tcPr>
          <w:p w14:paraId="660BE109">
            <w:pPr>
              <w:jc w:val="center"/>
              <w:rPr>
                <w:sz w:val="18"/>
                <w:szCs w:val="18"/>
              </w:rPr>
            </w:pPr>
          </w:p>
        </w:tc>
        <w:tc>
          <w:tcPr>
            <w:tcW w:w="567" w:type="dxa"/>
            <w:vAlign w:val="center"/>
          </w:tcPr>
          <w:p w14:paraId="70C50EC0">
            <w:pPr>
              <w:ind w:left="-105" w:leftChars="-50" w:right="-105" w:rightChars="-50"/>
              <w:jc w:val="center"/>
              <w:rPr>
                <w:sz w:val="18"/>
                <w:szCs w:val="18"/>
              </w:rPr>
            </w:pPr>
            <w:r>
              <w:rPr>
                <w:rFonts w:hint="eastAsia"/>
                <w:sz w:val="18"/>
                <w:szCs w:val="18"/>
              </w:rPr>
              <w:t>32</w:t>
            </w:r>
          </w:p>
        </w:tc>
        <w:tc>
          <w:tcPr>
            <w:tcW w:w="567" w:type="dxa"/>
            <w:vAlign w:val="center"/>
          </w:tcPr>
          <w:p w14:paraId="52D3DEF3">
            <w:pPr>
              <w:spacing w:line="200" w:lineRule="exact"/>
              <w:jc w:val="center"/>
              <w:rPr>
                <w:spacing w:val="-16"/>
                <w:sz w:val="18"/>
                <w:szCs w:val="18"/>
              </w:rPr>
            </w:pPr>
          </w:p>
        </w:tc>
        <w:tc>
          <w:tcPr>
            <w:tcW w:w="1372" w:type="dxa"/>
            <w:vAlign w:val="center"/>
          </w:tcPr>
          <w:p w14:paraId="251CEC37">
            <w:pPr>
              <w:spacing w:line="200" w:lineRule="exact"/>
              <w:jc w:val="center"/>
              <w:rPr>
                <w:sz w:val="18"/>
                <w:szCs w:val="18"/>
              </w:rPr>
            </w:pPr>
            <w:r>
              <w:rPr>
                <w:rFonts w:hint="eastAsia"/>
                <w:sz w:val="18"/>
                <w:szCs w:val="18"/>
              </w:rPr>
              <w:t>4</w:t>
            </w:r>
          </w:p>
        </w:tc>
        <w:tc>
          <w:tcPr>
            <w:tcW w:w="1372" w:type="dxa"/>
            <w:vAlign w:val="center"/>
          </w:tcPr>
          <w:p w14:paraId="619ECEF3">
            <w:pPr>
              <w:spacing w:line="200" w:lineRule="exact"/>
              <w:jc w:val="center"/>
              <w:rPr>
                <w:sz w:val="18"/>
                <w:szCs w:val="18"/>
              </w:rPr>
            </w:pPr>
            <w:r>
              <w:rPr>
                <w:rFonts w:hint="eastAsia"/>
                <w:sz w:val="18"/>
                <w:szCs w:val="18"/>
              </w:rPr>
              <w:t>考试</w:t>
            </w:r>
          </w:p>
        </w:tc>
        <w:tc>
          <w:tcPr>
            <w:tcW w:w="1399" w:type="dxa"/>
            <w:vMerge w:val="continue"/>
            <w:tcBorders>
              <w:left w:val="single" w:color="auto" w:sz="4" w:space="0"/>
              <w:right w:val="single" w:color="auto" w:sz="4" w:space="0"/>
            </w:tcBorders>
            <w:vAlign w:val="center"/>
          </w:tcPr>
          <w:p w14:paraId="2476195E">
            <w:pPr>
              <w:spacing w:line="200" w:lineRule="exact"/>
              <w:jc w:val="center"/>
              <w:rPr>
                <w:sz w:val="18"/>
                <w:szCs w:val="18"/>
              </w:rPr>
            </w:pPr>
          </w:p>
        </w:tc>
      </w:tr>
      <w:tr w14:paraId="6CD97AD5">
        <w:trPr>
          <w:cantSplit/>
          <w:trHeight w:val="567" w:hRule="exact"/>
          <w:jc w:val="center"/>
        </w:trPr>
        <w:tc>
          <w:tcPr>
            <w:tcW w:w="369" w:type="dxa"/>
            <w:vMerge w:val="continue"/>
            <w:vAlign w:val="center"/>
          </w:tcPr>
          <w:p w14:paraId="73457390">
            <w:pPr>
              <w:spacing w:line="240" w:lineRule="exact"/>
              <w:jc w:val="center"/>
              <w:rPr>
                <w:sz w:val="18"/>
                <w:szCs w:val="18"/>
              </w:rPr>
            </w:pPr>
          </w:p>
        </w:tc>
        <w:tc>
          <w:tcPr>
            <w:tcW w:w="369" w:type="dxa"/>
            <w:vMerge w:val="continue"/>
            <w:vAlign w:val="center"/>
          </w:tcPr>
          <w:p w14:paraId="4A6F6029">
            <w:pPr>
              <w:spacing w:line="240" w:lineRule="exact"/>
              <w:jc w:val="center"/>
              <w:rPr>
                <w:sz w:val="18"/>
                <w:szCs w:val="18"/>
              </w:rPr>
            </w:pPr>
          </w:p>
        </w:tc>
        <w:tc>
          <w:tcPr>
            <w:tcW w:w="1100" w:type="dxa"/>
            <w:vAlign w:val="center"/>
          </w:tcPr>
          <w:p w14:paraId="2DC8E0AF">
            <w:pPr>
              <w:jc w:val="center"/>
              <w:rPr>
                <w:kern w:val="0"/>
                <w:sz w:val="18"/>
                <w:szCs w:val="18"/>
              </w:rPr>
            </w:pPr>
            <w:r>
              <w:rPr>
                <w:kern w:val="0"/>
                <w:sz w:val="18"/>
                <w:szCs w:val="18"/>
                <w:lang w:bidi="ar"/>
              </w:rPr>
              <w:t>072051</w:t>
            </w:r>
          </w:p>
        </w:tc>
        <w:tc>
          <w:tcPr>
            <w:tcW w:w="1386" w:type="dxa"/>
            <w:vAlign w:val="center"/>
          </w:tcPr>
          <w:p w14:paraId="0E60609C">
            <w:pPr>
              <w:jc w:val="center"/>
              <w:rPr>
                <w:rFonts w:hint="eastAsia"/>
                <w:sz w:val="18"/>
                <w:szCs w:val="18"/>
              </w:rPr>
            </w:pPr>
            <w:r>
              <w:rPr>
                <w:rFonts w:hint="eastAsia"/>
                <w:sz w:val="18"/>
                <w:szCs w:val="18"/>
              </w:rPr>
              <w:t>知识产权法学</w:t>
            </w:r>
          </w:p>
        </w:tc>
        <w:tc>
          <w:tcPr>
            <w:tcW w:w="850" w:type="dxa"/>
            <w:vAlign w:val="center"/>
          </w:tcPr>
          <w:p w14:paraId="2266FBA4">
            <w:pPr>
              <w:jc w:val="center"/>
              <w:rPr>
                <w:rFonts w:hint="eastAsia"/>
                <w:sz w:val="18"/>
                <w:szCs w:val="18"/>
              </w:rPr>
            </w:pPr>
            <w:r>
              <w:rPr>
                <w:rFonts w:hint="eastAsia"/>
                <w:sz w:val="18"/>
                <w:szCs w:val="18"/>
              </w:rPr>
              <w:t>2</w:t>
            </w:r>
          </w:p>
        </w:tc>
        <w:tc>
          <w:tcPr>
            <w:tcW w:w="567" w:type="dxa"/>
            <w:vAlign w:val="center"/>
          </w:tcPr>
          <w:p w14:paraId="63D09A8B">
            <w:pPr>
              <w:jc w:val="center"/>
              <w:rPr>
                <w:sz w:val="18"/>
                <w:szCs w:val="18"/>
              </w:rPr>
            </w:pPr>
          </w:p>
        </w:tc>
        <w:tc>
          <w:tcPr>
            <w:tcW w:w="567" w:type="dxa"/>
            <w:vAlign w:val="center"/>
          </w:tcPr>
          <w:p w14:paraId="54C5A9C6">
            <w:pPr>
              <w:ind w:left="-105" w:leftChars="-50" w:right="-105" w:rightChars="-50"/>
              <w:jc w:val="center"/>
              <w:rPr>
                <w:rFonts w:hint="eastAsia"/>
                <w:sz w:val="18"/>
                <w:szCs w:val="18"/>
              </w:rPr>
            </w:pPr>
            <w:r>
              <w:rPr>
                <w:rFonts w:hint="eastAsia"/>
                <w:sz w:val="18"/>
                <w:szCs w:val="18"/>
              </w:rPr>
              <w:t>32</w:t>
            </w:r>
          </w:p>
        </w:tc>
        <w:tc>
          <w:tcPr>
            <w:tcW w:w="567" w:type="dxa"/>
            <w:vAlign w:val="center"/>
          </w:tcPr>
          <w:p w14:paraId="3E0F049F">
            <w:pPr>
              <w:spacing w:line="200" w:lineRule="exact"/>
              <w:jc w:val="center"/>
              <w:rPr>
                <w:spacing w:val="-16"/>
                <w:sz w:val="18"/>
                <w:szCs w:val="18"/>
              </w:rPr>
            </w:pPr>
          </w:p>
        </w:tc>
        <w:tc>
          <w:tcPr>
            <w:tcW w:w="1372" w:type="dxa"/>
            <w:vAlign w:val="center"/>
          </w:tcPr>
          <w:p w14:paraId="61310C9E">
            <w:pPr>
              <w:spacing w:line="200" w:lineRule="exact"/>
              <w:jc w:val="center"/>
              <w:rPr>
                <w:rFonts w:hint="eastAsia"/>
                <w:sz w:val="18"/>
                <w:szCs w:val="18"/>
              </w:rPr>
            </w:pPr>
            <w:r>
              <w:rPr>
                <w:rFonts w:hint="eastAsia"/>
                <w:sz w:val="18"/>
                <w:szCs w:val="18"/>
              </w:rPr>
              <w:t>5</w:t>
            </w:r>
          </w:p>
        </w:tc>
        <w:tc>
          <w:tcPr>
            <w:tcW w:w="1372" w:type="dxa"/>
            <w:vAlign w:val="center"/>
          </w:tcPr>
          <w:p w14:paraId="31BE06D4">
            <w:pPr>
              <w:spacing w:line="200" w:lineRule="exact"/>
              <w:jc w:val="center"/>
              <w:rPr>
                <w:rFonts w:hint="eastAsia"/>
                <w:sz w:val="18"/>
                <w:szCs w:val="18"/>
              </w:rPr>
            </w:pPr>
            <w:r>
              <w:rPr>
                <w:sz w:val="18"/>
                <w:szCs w:val="18"/>
              </w:rPr>
              <w:t>考试</w:t>
            </w:r>
          </w:p>
        </w:tc>
        <w:tc>
          <w:tcPr>
            <w:tcW w:w="1399" w:type="dxa"/>
            <w:vMerge w:val="continue"/>
            <w:tcBorders>
              <w:left w:val="single" w:color="auto" w:sz="4" w:space="0"/>
              <w:right w:val="single" w:color="auto" w:sz="4" w:space="0"/>
            </w:tcBorders>
            <w:vAlign w:val="center"/>
          </w:tcPr>
          <w:p w14:paraId="6218CF67">
            <w:pPr>
              <w:spacing w:line="200" w:lineRule="exact"/>
              <w:jc w:val="center"/>
              <w:rPr>
                <w:sz w:val="18"/>
                <w:szCs w:val="18"/>
              </w:rPr>
            </w:pPr>
          </w:p>
        </w:tc>
      </w:tr>
      <w:tr w14:paraId="2368EC88">
        <w:trPr>
          <w:cantSplit/>
          <w:trHeight w:val="567" w:hRule="exact"/>
          <w:jc w:val="center"/>
        </w:trPr>
        <w:tc>
          <w:tcPr>
            <w:tcW w:w="369" w:type="dxa"/>
            <w:vMerge w:val="continue"/>
            <w:vAlign w:val="center"/>
          </w:tcPr>
          <w:p w14:paraId="1E4D7918">
            <w:pPr>
              <w:spacing w:line="240" w:lineRule="exact"/>
              <w:jc w:val="center"/>
              <w:rPr>
                <w:sz w:val="18"/>
                <w:szCs w:val="18"/>
              </w:rPr>
            </w:pPr>
          </w:p>
        </w:tc>
        <w:tc>
          <w:tcPr>
            <w:tcW w:w="369" w:type="dxa"/>
            <w:vMerge w:val="continue"/>
            <w:vAlign w:val="center"/>
          </w:tcPr>
          <w:p w14:paraId="1D2B6324">
            <w:pPr>
              <w:spacing w:line="240" w:lineRule="exact"/>
              <w:jc w:val="center"/>
              <w:rPr>
                <w:sz w:val="18"/>
                <w:szCs w:val="18"/>
              </w:rPr>
            </w:pPr>
          </w:p>
        </w:tc>
        <w:tc>
          <w:tcPr>
            <w:tcW w:w="1100" w:type="dxa"/>
            <w:tcBorders>
              <w:top w:val="single" w:color="auto" w:sz="4" w:space="0"/>
            </w:tcBorders>
            <w:vAlign w:val="center"/>
          </w:tcPr>
          <w:p w14:paraId="24871241">
            <w:pPr>
              <w:jc w:val="center"/>
              <w:rPr>
                <w:kern w:val="0"/>
                <w:sz w:val="18"/>
                <w:szCs w:val="18"/>
              </w:rPr>
            </w:pPr>
            <w:r>
              <w:rPr>
                <w:kern w:val="0"/>
                <w:sz w:val="18"/>
                <w:szCs w:val="18"/>
                <w:lang w:bidi="ar"/>
              </w:rPr>
              <w:t>072025</w:t>
            </w:r>
          </w:p>
        </w:tc>
        <w:tc>
          <w:tcPr>
            <w:tcW w:w="1386" w:type="dxa"/>
            <w:tcBorders>
              <w:top w:val="single" w:color="auto" w:sz="4" w:space="0"/>
            </w:tcBorders>
            <w:vAlign w:val="center"/>
          </w:tcPr>
          <w:p w14:paraId="6CD4079A">
            <w:pPr>
              <w:jc w:val="center"/>
              <w:rPr>
                <w:sz w:val="18"/>
                <w:szCs w:val="18"/>
              </w:rPr>
            </w:pPr>
            <w:r>
              <w:rPr>
                <w:rFonts w:hint="eastAsia"/>
                <w:sz w:val="18"/>
                <w:szCs w:val="18"/>
              </w:rPr>
              <w:t>环境法</w:t>
            </w:r>
          </w:p>
        </w:tc>
        <w:tc>
          <w:tcPr>
            <w:tcW w:w="850" w:type="dxa"/>
            <w:tcBorders>
              <w:top w:val="single" w:color="auto" w:sz="4" w:space="0"/>
            </w:tcBorders>
            <w:vAlign w:val="center"/>
          </w:tcPr>
          <w:p w14:paraId="1D347D6F">
            <w:pPr>
              <w:jc w:val="center"/>
              <w:rPr>
                <w:sz w:val="18"/>
                <w:szCs w:val="18"/>
              </w:rPr>
            </w:pPr>
            <w:r>
              <w:rPr>
                <w:rFonts w:hint="eastAsia"/>
                <w:sz w:val="18"/>
                <w:szCs w:val="18"/>
              </w:rPr>
              <w:t>2</w:t>
            </w:r>
          </w:p>
        </w:tc>
        <w:tc>
          <w:tcPr>
            <w:tcW w:w="567" w:type="dxa"/>
            <w:tcBorders>
              <w:top w:val="single" w:color="auto" w:sz="4" w:space="0"/>
            </w:tcBorders>
            <w:vAlign w:val="center"/>
          </w:tcPr>
          <w:p w14:paraId="01BCC0C1">
            <w:pPr>
              <w:jc w:val="center"/>
              <w:rPr>
                <w:sz w:val="18"/>
                <w:szCs w:val="18"/>
              </w:rPr>
            </w:pPr>
          </w:p>
        </w:tc>
        <w:tc>
          <w:tcPr>
            <w:tcW w:w="567" w:type="dxa"/>
            <w:tcBorders>
              <w:top w:val="single" w:color="auto" w:sz="4" w:space="0"/>
            </w:tcBorders>
            <w:vAlign w:val="center"/>
          </w:tcPr>
          <w:p w14:paraId="413B4CC8">
            <w:pPr>
              <w:ind w:left="-105" w:leftChars="-50" w:right="-105" w:rightChars="-50"/>
              <w:jc w:val="center"/>
              <w:rPr>
                <w:sz w:val="18"/>
                <w:szCs w:val="18"/>
              </w:rPr>
            </w:pPr>
            <w:r>
              <w:rPr>
                <w:rFonts w:hint="eastAsia"/>
                <w:sz w:val="18"/>
                <w:szCs w:val="18"/>
              </w:rPr>
              <w:t>32</w:t>
            </w:r>
          </w:p>
        </w:tc>
        <w:tc>
          <w:tcPr>
            <w:tcW w:w="567" w:type="dxa"/>
            <w:tcBorders>
              <w:top w:val="single" w:color="auto" w:sz="4" w:space="0"/>
            </w:tcBorders>
            <w:vAlign w:val="center"/>
          </w:tcPr>
          <w:p w14:paraId="1AFD75FE">
            <w:pPr>
              <w:spacing w:line="200" w:lineRule="exact"/>
              <w:jc w:val="center"/>
              <w:rPr>
                <w:spacing w:val="-16"/>
                <w:sz w:val="18"/>
                <w:szCs w:val="18"/>
              </w:rPr>
            </w:pPr>
          </w:p>
        </w:tc>
        <w:tc>
          <w:tcPr>
            <w:tcW w:w="1372" w:type="dxa"/>
            <w:tcBorders>
              <w:top w:val="single" w:color="auto" w:sz="4" w:space="0"/>
            </w:tcBorders>
            <w:vAlign w:val="center"/>
          </w:tcPr>
          <w:p w14:paraId="08A459E2">
            <w:pPr>
              <w:spacing w:line="200" w:lineRule="exact"/>
              <w:jc w:val="center"/>
              <w:rPr>
                <w:sz w:val="18"/>
                <w:szCs w:val="18"/>
              </w:rPr>
            </w:pPr>
            <w:r>
              <w:rPr>
                <w:rFonts w:hint="eastAsia"/>
                <w:sz w:val="18"/>
                <w:szCs w:val="18"/>
              </w:rPr>
              <w:t>5</w:t>
            </w:r>
          </w:p>
        </w:tc>
        <w:tc>
          <w:tcPr>
            <w:tcW w:w="1372" w:type="dxa"/>
            <w:tcBorders>
              <w:top w:val="single" w:color="auto" w:sz="4" w:space="0"/>
            </w:tcBorders>
            <w:vAlign w:val="center"/>
          </w:tcPr>
          <w:p w14:paraId="2418E6F4">
            <w:pPr>
              <w:spacing w:line="200" w:lineRule="exact"/>
              <w:jc w:val="center"/>
              <w:rPr>
                <w:sz w:val="18"/>
                <w:szCs w:val="18"/>
              </w:rPr>
            </w:pPr>
            <w:r>
              <w:rPr>
                <w:rFonts w:hint="eastAsia"/>
                <w:sz w:val="18"/>
                <w:szCs w:val="18"/>
              </w:rPr>
              <w:t>考试</w:t>
            </w:r>
          </w:p>
        </w:tc>
        <w:tc>
          <w:tcPr>
            <w:tcW w:w="1399" w:type="dxa"/>
            <w:vMerge w:val="continue"/>
            <w:tcBorders>
              <w:left w:val="single" w:color="auto" w:sz="4" w:space="0"/>
              <w:bottom w:val="single" w:color="auto" w:sz="4" w:space="0"/>
              <w:right w:val="single" w:color="auto" w:sz="4" w:space="0"/>
            </w:tcBorders>
            <w:vAlign w:val="center"/>
          </w:tcPr>
          <w:p w14:paraId="6A60ECCA">
            <w:pPr>
              <w:spacing w:line="200" w:lineRule="exact"/>
              <w:jc w:val="center"/>
              <w:rPr>
                <w:sz w:val="18"/>
                <w:szCs w:val="18"/>
              </w:rPr>
            </w:pPr>
          </w:p>
        </w:tc>
      </w:tr>
      <w:tr w14:paraId="40F1043D">
        <w:trPr>
          <w:cantSplit/>
          <w:trHeight w:val="567" w:hRule="exact"/>
          <w:jc w:val="center"/>
        </w:trPr>
        <w:tc>
          <w:tcPr>
            <w:tcW w:w="369" w:type="dxa"/>
            <w:vMerge w:val="continue"/>
            <w:vAlign w:val="center"/>
          </w:tcPr>
          <w:p w14:paraId="2A92B96C">
            <w:pPr>
              <w:spacing w:line="240" w:lineRule="exact"/>
              <w:jc w:val="center"/>
              <w:rPr>
                <w:sz w:val="18"/>
                <w:szCs w:val="18"/>
              </w:rPr>
            </w:pPr>
          </w:p>
        </w:tc>
        <w:tc>
          <w:tcPr>
            <w:tcW w:w="369" w:type="dxa"/>
            <w:vMerge w:val="continue"/>
            <w:vAlign w:val="center"/>
          </w:tcPr>
          <w:p w14:paraId="59E02113">
            <w:pPr>
              <w:spacing w:line="240" w:lineRule="exact"/>
              <w:jc w:val="center"/>
              <w:rPr>
                <w:sz w:val="18"/>
                <w:szCs w:val="18"/>
              </w:rPr>
            </w:pPr>
          </w:p>
        </w:tc>
        <w:tc>
          <w:tcPr>
            <w:tcW w:w="2486" w:type="dxa"/>
            <w:gridSpan w:val="2"/>
            <w:tcBorders>
              <w:top w:val="single" w:color="auto" w:sz="4" w:space="0"/>
              <w:bottom w:val="single" w:color="auto" w:sz="4" w:space="0"/>
            </w:tcBorders>
            <w:vAlign w:val="center"/>
          </w:tcPr>
          <w:p w14:paraId="6F743D1A">
            <w:pPr>
              <w:ind w:firstLine="360" w:firstLineChars="200"/>
              <w:rPr>
                <w:sz w:val="18"/>
                <w:szCs w:val="18"/>
                <w:highlight w:val="none"/>
              </w:rPr>
            </w:pPr>
            <w:r>
              <w:rPr>
                <w:kern w:val="0"/>
                <w:sz w:val="18"/>
                <w:szCs w:val="18"/>
                <w:highlight w:val="none"/>
                <w:lang w:bidi="ar"/>
              </w:rPr>
              <w:t>小计</w:t>
            </w:r>
          </w:p>
        </w:tc>
        <w:tc>
          <w:tcPr>
            <w:tcW w:w="850" w:type="dxa"/>
            <w:vAlign w:val="center"/>
          </w:tcPr>
          <w:p w14:paraId="59590B80">
            <w:pPr>
              <w:ind w:firstLine="180" w:firstLineChars="100"/>
              <w:rPr>
                <w:sz w:val="18"/>
                <w:szCs w:val="18"/>
                <w:highlight w:val="none"/>
              </w:rPr>
            </w:pPr>
            <w:r>
              <w:rPr>
                <w:rFonts w:hint="eastAsia"/>
                <w:sz w:val="18"/>
                <w:szCs w:val="18"/>
                <w:highlight w:val="none"/>
              </w:rPr>
              <w:t>4</w:t>
            </w:r>
            <w:r>
              <w:rPr>
                <w:rFonts w:hint="eastAsia"/>
                <w:sz w:val="18"/>
                <w:szCs w:val="18"/>
                <w:highlight w:val="none"/>
                <w:lang w:val="en-US" w:eastAsia="zh-CN"/>
              </w:rPr>
              <w:t>1</w:t>
            </w:r>
            <w:r>
              <w:rPr>
                <w:rFonts w:hint="eastAsia"/>
                <w:sz w:val="18"/>
                <w:szCs w:val="18"/>
                <w:highlight w:val="none"/>
              </w:rPr>
              <w:t>.5</w:t>
            </w:r>
          </w:p>
        </w:tc>
        <w:tc>
          <w:tcPr>
            <w:tcW w:w="567" w:type="dxa"/>
            <w:vAlign w:val="center"/>
          </w:tcPr>
          <w:p w14:paraId="481B0D7C">
            <w:pPr>
              <w:jc w:val="center"/>
              <w:rPr>
                <w:sz w:val="18"/>
                <w:szCs w:val="18"/>
                <w:highlight w:val="none"/>
              </w:rPr>
            </w:pPr>
            <w:r>
              <w:rPr>
                <w:sz w:val="18"/>
                <w:szCs w:val="18"/>
                <w:highlight w:val="none"/>
              </w:rPr>
              <w:t>0.5</w:t>
            </w:r>
          </w:p>
        </w:tc>
        <w:tc>
          <w:tcPr>
            <w:tcW w:w="567" w:type="dxa"/>
            <w:vAlign w:val="center"/>
          </w:tcPr>
          <w:p w14:paraId="50E11BAC">
            <w:pPr>
              <w:ind w:left="-105" w:leftChars="-50" w:right="-105" w:rightChars="-50"/>
              <w:jc w:val="center"/>
              <w:rPr>
                <w:sz w:val="18"/>
                <w:szCs w:val="18"/>
                <w:highlight w:val="none"/>
              </w:rPr>
            </w:pPr>
            <w:r>
              <w:rPr>
                <w:rFonts w:hint="eastAsia"/>
                <w:sz w:val="18"/>
                <w:szCs w:val="18"/>
                <w:highlight w:val="none"/>
              </w:rPr>
              <w:t>696</w:t>
            </w:r>
          </w:p>
        </w:tc>
        <w:tc>
          <w:tcPr>
            <w:tcW w:w="567" w:type="dxa"/>
            <w:vAlign w:val="center"/>
          </w:tcPr>
          <w:p w14:paraId="66EF7637">
            <w:pPr>
              <w:spacing w:line="200" w:lineRule="exact"/>
              <w:jc w:val="center"/>
              <w:rPr>
                <w:spacing w:val="-16"/>
                <w:sz w:val="18"/>
                <w:szCs w:val="18"/>
                <w:highlight w:val="none"/>
              </w:rPr>
            </w:pPr>
            <w:r>
              <w:rPr>
                <w:spacing w:val="-16"/>
                <w:sz w:val="18"/>
                <w:szCs w:val="18"/>
                <w:highlight w:val="none"/>
              </w:rPr>
              <w:t>8</w:t>
            </w:r>
          </w:p>
        </w:tc>
        <w:tc>
          <w:tcPr>
            <w:tcW w:w="1372" w:type="dxa"/>
            <w:vAlign w:val="center"/>
          </w:tcPr>
          <w:p w14:paraId="0B9708EE">
            <w:pPr>
              <w:spacing w:line="200" w:lineRule="exact"/>
              <w:jc w:val="center"/>
              <w:rPr>
                <w:sz w:val="18"/>
                <w:szCs w:val="18"/>
                <w:highlight w:val="none"/>
              </w:rPr>
            </w:pPr>
          </w:p>
        </w:tc>
        <w:tc>
          <w:tcPr>
            <w:tcW w:w="1372" w:type="dxa"/>
            <w:vAlign w:val="center"/>
          </w:tcPr>
          <w:p w14:paraId="3C3E49FC">
            <w:pPr>
              <w:spacing w:line="200" w:lineRule="exact"/>
              <w:jc w:val="center"/>
              <w:rPr>
                <w:sz w:val="18"/>
                <w:szCs w:val="18"/>
                <w:highlight w:val="none"/>
              </w:rPr>
            </w:pPr>
          </w:p>
        </w:tc>
        <w:tc>
          <w:tcPr>
            <w:tcW w:w="1399" w:type="dxa"/>
            <w:tcBorders>
              <w:left w:val="single" w:color="auto" w:sz="4" w:space="0"/>
              <w:bottom w:val="single" w:color="auto" w:sz="4" w:space="0"/>
              <w:right w:val="single" w:color="auto" w:sz="4" w:space="0"/>
            </w:tcBorders>
            <w:vAlign w:val="center"/>
          </w:tcPr>
          <w:p w14:paraId="3D45FC68">
            <w:pPr>
              <w:spacing w:line="200" w:lineRule="exact"/>
              <w:jc w:val="center"/>
              <w:rPr>
                <w:sz w:val="18"/>
                <w:szCs w:val="18"/>
              </w:rPr>
            </w:pPr>
          </w:p>
        </w:tc>
      </w:tr>
      <w:tr w14:paraId="0492B193">
        <w:trPr>
          <w:cantSplit/>
          <w:trHeight w:val="567" w:hRule="exact"/>
          <w:jc w:val="center"/>
        </w:trPr>
        <w:tc>
          <w:tcPr>
            <w:tcW w:w="369" w:type="dxa"/>
            <w:vMerge w:val="restart"/>
            <w:vAlign w:val="center"/>
          </w:tcPr>
          <w:p w14:paraId="4C79A08D">
            <w:pPr>
              <w:spacing w:line="240" w:lineRule="exact"/>
              <w:jc w:val="center"/>
              <w:rPr>
                <w:sz w:val="18"/>
                <w:szCs w:val="18"/>
              </w:rPr>
            </w:pPr>
            <w:bookmarkStart w:id="25" w:name="_Hlk199182503"/>
            <w:r>
              <w:rPr>
                <w:sz w:val="18"/>
                <w:szCs w:val="18"/>
              </w:rPr>
              <w:t>专业教育课</w:t>
            </w:r>
          </w:p>
          <w:p w14:paraId="71111BA9">
            <w:pPr>
              <w:spacing w:line="240" w:lineRule="exact"/>
              <w:jc w:val="center"/>
              <w:rPr>
                <w:sz w:val="18"/>
                <w:szCs w:val="18"/>
              </w:rPr>
            </w:pPr>
            <w:r>
              <w:rPr>
                <w:rFonts w:hint="eastAsia"/>
                <w:sz w:val="18"/>
                <w:szCs w:val="18"/>
              </w:rPr>
              <w:t>程</w:t>
            </w:r>
          </w:p>
          <w:p w14:paraId="6255265B">
            <w:pPr>
              <w:spacing w:line="240" w:lineRule="exact"/>
              <w:jc w:val="center"/>
              <w:rPr>
                <w:sz w:val="18"/>
                <w:szCs w:val="18"/>
              </w:rPr>
            </w:pPr>
          </w:p>
        </w:tc>
        <w:tc>
          <w:tcPr>
            <w:tcW w:w="369" w:type="dxa"/>
            <w:vMerge w:val="restart"/>
            <w:vAlign w:val="center"/>
          </w:tcPr>
          <w:p w14:paraId="081FBDB4">
            <w:pPr>
              <w:spacing w:line="240" w:lineRule="exact"/>
              <w:jc w:val="center"/>
              <w:rPr>
                <w:sz w:val="18"/>
                <w:szCs w:val="18"/>
              </w:rPr>
            </w:pPr>
          </w:p>
          <w:p w14:paraId="44BD5617">
            <w:pPr>
              <w:spacing w:line="240" w:lineRule="exact"/>
              <w:jc w:val="center"/>
              <w:rPr>
                <w:sz w:val="18"/>
                <w:szCs w:val="18"/>
              </w:rPr>
            </w:pPr>
          </w:p>
          <w:p w14:paraId="2E9C96EF">
            <w:pPr>
              <w:spacing w:line="240" w:lineRule="exact"/>
              <w:jc w:val="center"/>
              <w:rPr>
                <w:sz w:val="18"/>
                <w:szCs w:val="18"/>
              </w:rPr>
            </w:pPr>
          </w:p>
          <w:p w14:paraId="24056214">
            <w:pPr>
              <w:spacing w:line="240" w:lineRule="exact"/>
              <w:jc w:val="center"/>
              <w:rPr>
                <w:sz w:val="18"/>
                <w:szCs w:val="18"/>
              </w:rPr>
            </w:pPr>
          </w:p>
          <w:p w14:paraId="7D906670">
            <w:pPr>
              <w:spacing w:line="240" w:lineRule="exact"/>
              <w:jc w:val="center"/>
              <w:rPr>
                <w:sz w:val="18"/>
                <w:szCs w:val="18"/>
              </w:rPr>
            </w:pPr>
          </w:p>
          <w:p w14:paraId="27B6DA57">
            <w:pPr>
              <w:spacing w:line="240" w:lineRule="exact"/>
              <w:jc w:val="center"/>
              <w:rPr>
                <w:sz w:val="18"/>
                <w:szCs w:val="18"/>
              </w:rPr>
            </w:pPr>
          </w:p>
          <w:p w14:paraId="23553F56">
            <w:pPr>
              <w:spacing w:line="240" w:lineRule="exact"/>
              <w:jc w:val="center"/>
              <w:rPr>
                <w:sz w:val="18"/>
                <w:szCs w:val="18"/>
              </w:rPr>
            </w:pPr>
          </w:p>
          <w:p w14:paraId="186B8D94">
            <w:pPr>
              <w:spacing w:line="240" w:lineRule="exact"/>
              <w:jc w:val="center"/>
              <w:rPr>
                <w:sz w:val="18"/>
                <w:szCs w:val="18"/>
              </w:rPr>
            </w:pPr>
            <w:r>
              <w:rPr>
                <w:rFonts w:hint="eastAsia"/>
                <w:sz w:val="18"/>
                <w:szCs w:val="18"/>
              </w:rPr>
              <w:t>必修课</w:t>
            </w:r>
          </w:p>
          <w:p w14:paraId="3C0F20B3">
            <w:pPr>
              <w:spacing w:line="240" w:lineRule="exact"/>
              <w:jc w:val="center"/>
              <w:rPr>
                <w:sz w:val="18"/>
                <w:szCs w:val="18"/>
              </w:rPr>
            </w:pPr>
          </w:p>
          <w:p w14:paraId="2B664E37">
            <w:pPr>
              <w:spacing w:line="240" w:lineRule="exact"/>
              <w:jc w:val="center"/>
              <w:rPr>
                <w:sz w:val="18"/>
                <w:szCs w:val="18"/>
              </w:rPr>
            </w:pPr>
          </w:p>
          <w:p w14:paraId="0ED36FFF">
            <w:pPr>
              <w:spacing w:line="240" w:lineRule="exact"/>
              <w:jc w:val="center"/>
              <w:rPr>
                <w:sz w:val="18"/>
                <w:szCs w:val="18"/>
              </w:rPr>
            </w:pPr>
          </w:p>
          <w:p w14:paraId="77AD55D6">
            <w:pPr>
              <w:spacing w:line="240" w:lineRule="exact"/>
              <w:jc w:val="center"/>
              <w:rPr>
                <w:sz w:val="18"/>
                <w:szCs w:val="18"/>
              </w:rPr>
            </w:pPr>
          </w:p>
        </w:tc>
        <w:tc>
          <w:tcPr>
            <w:tcW w:w="1100" w:type="dxa"/>
            <w:tcBorders>
              <w:top w:val="single" w:color="auto" w:sz="4" w:space="0"/>
              <w:left w:val="single" w:color="000000" w:sz="4" w:space="0"/>
              <w:bottom w:val="single" w:color="auto" w:sz="4" w:space="0"/>
              <w:right w:val="single" w:color="auto" w:sz="4" w:space="0"/>
            </w:tcBorders>
            <w:vAlign w:val="center"/>
          </w:tcPr>
          <w:p w14:paraId="4FC2D858">
            <w:pPr>
              <w:jc w:val="center"/>
              <w:rPr>
                <w:rFonts w:hint="default" w:eastAsia="宋体"/>
                <w:kern w:val="0"/>
                <w:sz w:val="18"/>
                <w:szCs w:val="18"/>
                <w:lang w:val="en-US" w:eastAsia="zh-CN" w:bidi="ar"/>
              </w:rPr>
            </w:pPr>
            <w:r>
              <w:rPr>
                <w:rFonts w:hint="eastAsia"/>
                <w:kern w:val="0"/>
                <w:sz w:val="18"/>
                <w:szCs w:val="18"/>
                <w:lang w:val="en-US" w:eastAsia="zh-CN" w:bidi="ar"/>
              </w:rPr>
              <w:t>352668</w:t>
            </w:r>
          </w:p>
        </w:tc>
        <w:tc>
          <w:tcPr>
            <w:tcW w:w="1386" w:type="dxa"/>
            <w:vAlign w:val="center"/>
          </w:tcPr>
          <w:p w14:paraId="00F28D80">
            <w:pPr>
              <w:jc w:val="center"/>
              <w:rPr>
                <w:kern w:val="0"/>
                <w:sz w:val="18"/>
                <w:szCs w:val="18"/>
                <w:lang w:bidi="ar"/>
              </w:rPr>
            </w:pPr>
            <w:r>
              <w:rPr>
                <w:kern w:val="0"/>
                <w:sz w:val="18"/>
                <w:szCs w:val="18"/>
                <w:lang w:bidi="ar"/>
              </w:rPr>
              <w:t>工商管理通论</w:t>
            </w:r>
          </w:p>
        </w:tc>
        <w:tc>
          <w:tcPr>
            <w:tcW w:w="850" w:type="dxa"/>
            <w:vAlign w:val="center"/>
          </w:tcPr>
          <w:p w14:paraId="742B1FB2">
            <w:pPr>
              <w:jc w:val="center"/>
              <w:rPr>
                <w:kern w:val="0"/>
                <w:sz w:val="18"/>
                <w:szCs w:val="18"/>
                <w:lang w:bidi="ar"/>
              </w:rPr>
            </w:pPr>
            <w:r>
              <w:rPr>
                <w:rFonts w:hint="eastAsia"/>
                <w:kern w:val="0"/>
                <w:sz w:val="18"/>
                <w:szCs w:val="18"/>
                <w:lang w:bidi="ar"/>
              </w:rPr>
              <w:t>2</w:t>
            </w:r>
          </w:p>
        </w:tc>
        <w:tc>
          <w:tcPr>
            <w:tcW w:w="567" w:type="dxa"/>
            <w:vAlign w:val="center"/>
          </w:tcPr>
          <w:p w14:paraId="356BD259">
            <w:pPr>
              <w:jc w:val="center"/>
              <w:rPr>
                <w:kern w:val="0"/>
                <w:sz w:val="18"/>
                <w:szCs w:val="18"/>
                <w:lang w:bidi="ar"/>
              </w:rPr>
            </w:pPr>
            <w:r>
              <w:rPr>
                <w:rFonts w:hint="eastAsia"/>
                <w:kern w:val="0"/>
                <w:sz w:val="18"/>
                <w:szCs w:val="18"/>
                <w:lang w:bidi="ar"/>
              </w:rPr>
              <w:t>0.5</w:t>
            </w:r>
          </w:p>
        </w:tc>
        <w:tc>
          <w:tcPr>
            <w:tcW w:w="567" w:type="dxa"/>
            <w:vAlign w:val="center"/>
          </w:tcPr>
          <w:p w14:paraId="047167E4">
            <w:pPr>
              <w:ind w:left="-105" w:leftChars="-50" w:right="-105" w:rightChars="-50"/>
              <w:jc w:val="center"/>
              <w:rPr>
                <w:kern w:val="0"/>
                <w:sz w:val="18"/>
                <w:szCs w:val="18"/>
                <w:lang w:bidi="ar"/>
              </w:rPr>
            </w:pPr>
            <w:r>
              <w:rPr>
                <w:rFonts w:hint="eastAsia"/>
                <w:kern w:val="0"/>
                <w:sz w:val="18"/>
                <w:szCs w:val="18"/>
                <w:lang w:bidi="ar"/>
              </w:rPr>
              <w:t>32</w:t>
            </w:r>
          </w:p>
        </w:tc>
        <w:tc>
          <w:tcPr>
            <w:tcW w:w="567" w:type="dxa"/>
            <w:vAlign w:val="center"/>
          </w:tcPr>
          <w:p w14:paraId="0DAB5B37">
            <w:pPr>
              <w:spacing w:line="200" w:lineRule="exact"/>
              <w:jc w:val="center"/>
              <w:rPr>
                <w:kern w:val="0"/>
                <w:sz w:val="18"/>
                <w:szCs w:val="18"/>
                <w:lang w:bidi="ar"/>
              </w:rPr>
            </w:pPr>
            <w:r>
              <w:rPr>
                <w:rFonts w:hint="eastAsia"/>
                <w:kern w:val="0"/>
                <w:sz w:val="18"/>
                <w:szCs w:val="18"/>
                <w:lang w:bidi="ar"/>
              </w:rPr>
              <w:t>8</w:t>
            </w:r>
          </w:p>
        </w:tc>
        <w:tc>
          <w:tcPr>
            <w:tcW w:w="1372" w:type="dxa"/>
            <w:vAlign w:val="center"/>
          </w:tcPr>
          <w:p w14:paraId="01D7081A">
            <w:pPr>
              <w:spacing w:line="200" w:lineRule="exact"/>
              <w:jc w:val="center"/>
              <w:rPr>
                <w:kern w:val="0"/>
                <w:sz w:val="18"/>
                <w:szCs w:val="18"/>
                <w:lang w:bidi="ar"/>
              </w:rPr>
            </w:pPr>
            <w:r>
              <w:rPr>
                <w:rFonts w:hint="eastAsia"/>
                <w:kern w:val="0"/>
                <w:sz w:val="18"/>
                <w:szCs w:val="18"/>
                <w:lang w:bidi="ar"/>
              </w:rPr>
              <w:t>2</w:t>
            </w:r>
          </w:p>
        </w:tc>
        <w:tc>
          <w:tcPr>
            <w:tcW w:w="1372" w:type="dxa"/>
            <w:vAlign w:val="center"/>
          </w:tcPr>
          <w:p w14:paraId="315E8CFC">
            <w:pPr>
              <w:spacing w:line="200" w:lineRule="exact"/>
              <w:jc w:val="center"/>
              <w:rPr>
                <w:kern w:val="0"/>
                <w:sz w:val="18"/>
                <w:szCs w:val="18"/>
                <w:lang w:bidi="ar"/>
              </w:rPr>
            </w:pPr>
            <w:r>
              <w:rPr>
                <w:kern w:val="0"/>
                <w:sz w:val="18"/>
                <w:szCs w:val="18"/>
                <w:lang w:bidi="ar"/>
              </w:rPr>
              <w:t>考试</w:t>
            </w:r>
          </w:p>
        </w:tc>
        <w:tc>
          <w:tcPr>
            <w:tcW w:w="1399" w:type="dxa"/>
            <w:vMerge w:val="restart"/>
            <w:vAlign w:val="center"/>
          </w:tcPr>
          <w:p w14:paraId="49FDC056">
            <w:pPr>
              <w:spacing w:line="240" w:lineRule="exact"/>
              <w:jc w:val="center"/>
              <w:rPr>
                <w:kern w:val="0"/>
                <w:sz w:val="18"/>
                <w:szCs w:val="18"/>
                <w:lang w:bidi="ar"/>
              </w:rPr>
            </w:pPr>
          </w:p>
          <w:p w14:paraId="37FDFE2C">
            <w:pPr>
              <w:spacing w:line="240" w:lineRule="exact"/>
              <w:jc w:val="center"/>
              <w:rPr>
                <w:kern w:val="0"/>
                <w:sz w:val="18"/>
                <w:szCs w:val="18"/>
                <w:lang w:bidi="ar"/>
              </w:rPr>
            </w:pPr>
            <w:r>
              <w:rPr>
                <w:kern w:val="0"/>
                <w:sz w:val="18"/>
                <w:szCs w:val="18"/>
                <w:lang w:bidi="ar"/>
              </w:rPr>
              <w:t>工商管理模块</w:t>
            </w:r>
          </w:p>
          <w:p w14:paraId="26C87C55">
            <w:pPr>
              <w:spacing w:line="200" w:lineRule="exact"/>
              <w:jc w:val="center"/>
              <w:rPr>
                <w:kern w:val="0"/>
                <w:sz w:val="18"/>
                <w:szCs w:val="18"/>
                <w:lang w:bidi="ar"/>
              </w:rPr>
            </w:pPr>
            <w:r>
              <w:rPr>
                <w:rFonts w:hint="eastAsia"/>
                <w:kern w:val="0"/>
                <w:sz w:val="18"/>
                <w:szCs w:val="18"/>
                <w:lang w:bidi="ar"/>
              </w:rPr>
              <w:t>12.</w:t>
            </w:r>
            <w:r>
              <w:rPr>
                <w:kern w:val="0"/>
                <w:sz w:val="18"/>
                <w:szCs w:val="18"/>
                <w:lang w:bidi="ar"/>
              </w:rPr>
              <w:t>5学分</w:t>
            </w:r>
          </w:p>
          <w:p w14:paraId="13537A97">
            <w:pPr>
              <w:spacing w:line="200" w:lineRule="exact"/>
              <w:jc w:val="center"/>
              <w:rPr>
                <w:kern w:val="0"/>
                <w:sz w:val="18"/>
                <w:szCs w:val="18"/>
                <w:lang w:bidi="ar"/>
              </w:rPr>
            </w:pPr>
          </w:p>
        </w:tc>
      </w:tr>
      <w:tr w14:paraId="01E761B7">
        <w:trPr>
          <w:cantSplit/>
          <w:trHeight w:val="567" w:hRule="exact"/>
          <w:jc w:val="center"/>
        </w:trPr>
        <w:tc>
          <w:tcPr>
            <w:tcW w:w="369" w:type="dxa"/>
            <w:vMerge w:val="continue"/>
            <w:vAlign w:val="center"/>
          </w:tcPr>
          <w:p w14:paraId="566938FF">
            <w:pPr>
              <w:spacing w:line="240" w:lineRule="exact"/>
              <w:jc w:val="center"/>
              <w:rPr>
                <w:sz w:val="18"/>
                <w:szCs w:val="18"/>
              </w:rPr>
            </w:pPr>
          </w:p>
        </w:tc>
        <w:tc>
          <w:tcPr>
            <w:tcW w:w="369" w:type="dxa"/>
            <w:vMerge w:val="continue"/>
            <w:vAlign w:val="center"/>
          </w:tcPr>
          <w:p w14:paraId="1DBC8001">
            <w:pPr>
              <w:spacing w:line="240" w:lineRule="exact"/>
              <w:jc w:val="center"/>
              <w:rPr>
                <w:sz w:val="18"/>
                <w:szCs w:val="18"/>
              </w:rPr>
            </w:pPr>
          </w:p>
        </w:tc>
        <w:tc>
          <w:tcPr>
            <w:tcW w:w="1100" w:type="dxa"/>
            <w:tcBorders>
              <w:top w:val="single" w:color="auto" w:sz="4" w:space="0"/>
              <w:left w:val="single" w:color="000000" w:sz="4" w:space="0"/>
              <w:bottom w:val="single" w:color="auto" w:sz="4" w:space="0"/>
              <w:right w:val="single" w:color="auto" w:sz="4" w:space="0"/>
            </w:tcBorders>
            <w:vAlign w:val="center"/>
          </w:tcPr>
          <w:p w14:paraId="63877962">
            <w:pPr>
              <w:jc w:val="center"/>
              <w:rPr>
                <w:kern w:val="0"/>
                <w:sz w:val="18"/>
                <w:szCs w:val="18"/>
                <w:lang w:bidi="ar"/>
              </w:rPr>
            </w:pPr>
            <w:r>
              <w:rPr>
                <w:kern w:val="0"/>
                <w:sz w:val="18"/>
                <w:szCs w:val="18"/>
                <w:lang w:bidi="ar"/>
              </w:rPr>
              <w:t>351204</w:t>
            </w:r>
          </w:p>
        </w:tc>
        <w:tc>
          <w:tcPr>
            <w:tcW w:w="1386" w:type="dxa"/>
            <w:vAlign w:val="center"/>
          </w:tcPr>
          <w:p w14:paraId="5F488854">
            <w:pPr>
              <w:jc w:val="center"/>
              <w:rPr>
                <w:kern w:val="0"/>
                <w:sz w:val="18"/>
                <w:szCs w:val="18"/>
                <w:lang w:bidi="ar"/>
              </w:rPr>
            </w:pPr>
            <w:r>
              <w:rPr>
                <w:kern w:val="0"/>
                <w:sz w:val="18"/>
                <w:szCs w:val="18"/>
                <w:lang w:bidi="ar"/>
              </w:rPr>
              <w:t>运筹学A</w:t>
            </w:r>
          </w:p>
        </w:tc>
        <w:tc>
          <w:tcPr>
            <w:tcW w:w="850" w:type="dxa"/>
            <w:vAlign w:val="center"/>
          </w:tcPr>
          <w:p w14:paraId="7CA2F5A6">
            <w:pPr>
              <w:jc w:val="center"/>
              <w:rPr>
                <w:kern w:val="0"/>
                <w:sz w:val="18"/>
                <w:szCs w:val="18"/>
                <w:lang w:bidi="ar"/>
              </w:rPr>
            </w:pPr>
            <w:r>
              <w:rPr>
                <w:kern w:val="0"/>
                <w:sz w:val="18"/>
                <w:szCs w:val="18"/>
                <w:lang w:bidi="ar"/>
              </w:rPr>
              <w:t>2.5</w:t>
            </w:r>
          </w:p>
        </w:tc>
        <w:tc>
          <w:tcPr>
            <w:tcW w:w="567" w:type="dxa"/>
            <w:vAlign w:val="center"/>
          </w:tcPr>
          <w:p w14:paraId="12B6DA2B">
            <w:pPr>
              <w:jc w:val="center"/>
              <w:rPr>
                <w:kern w:val="0"/>
                <w:sz w:val="18"/>
                <w:szCs w:val="18"/>
                <w:lang w:bidi="ar"/>
              </w:rPr>
            </w:pPr>
          </w:p>
        </w:tc>
        <w:tc>
          <w:tcPr>
            <w:tcW w:w="567" w:type="dxa"/>
            <w:vAlign w:val="center"/>
          </w:tcPr>
          <w:p w14:paraId="0BDC56A7">
            <w:pPr>
              <w:ind w:left="-105" w:leftChars="-50" w:right="-105" w:rightChars="-50"/>
              <w:jc w:val="center"/>
              <w:rPr>
                <w:kern w:val="0"/>
                <w:sz w:val="18"/>
                <w:szCs w:val="18"/>
                <w:lang w:bidi="ar"/>
              </w:rPr>
            </w:pPr>
            <w:r>
              <w:rPr>
                <w:kern w:val="0"/>
                <w:sz w:val="18"/>
                <w:szCs w:val="18"/>
                <w:lang w:bidi="ar"/>
              </w:rPr>
              <w:t>40</w:t>
            </w:r>
          </w:p>
        </w:tc>
        <w:tc>
          <w:tcPr>
            <w:tcW w:w="567" w:type="dxa"/>
            <w:vAlign w:val="center"/>
          </w:tcPr>
          <w:p w14:paraId="1EF4EC88">
            <w:pPr>
              <w:spacing w:line="200" w:lineRule="exact"/>
              <w:jc w:val="center"/>
              <w:rPr>
                <w:kern w:val="0"/>
                <w:sz w:val="18"/>
                <w:szCs w:val="18"/>
                <w:lang w:bidi="ar"/>
              </w:rPr>
            </w:pPr>
          </w:p>
        </w:tc>
        <w:tc>
          <w:tcPr>
            <w:tcW w:w="1372" w:type="dxa"/>
            <w:vAlign w:val="center"/>
          </w:tcPr>
          <w:p w14:paraId="3522E929">
            <w:pPr>
              <w:spacing w:line="200" w:lineRule="exact"/>
              <w:jc w:val="center"/>
              <w:rPr>
                <w:kern w:val="0"/>
                <w:sz w:val="18"/>
                <w:szCs w:val="18"/>
                <w:lang w:bidi="ar"/>
              </w:rPr>
            </w:pPr>
            <w:r>
              <w:rPr>
                <w:kern w:val="0"/>
                <w:sz w:val="18"/>
                <w:szCs w:val="18"/>
                <w:lang w:bidi="ar"/>
              </w:rPr>
              <w:t>3</w:t>
            </w:r>
          </w:p>
        </w:tc>
        <w:tc>
          <w:tcPr>
            <w:tcW w:w="1372" w:type="dxa"/>
            <w:vAlign w:val="center"/>
          </w:tcPr>
          <w:p w14:paraId="175795E0">
            <w:pPr>
              <w:spacing w:line="200" w:lineRule="exact"/>
              <w:jc w:val="center"/>
              <w:rPr>
                <w:kern w:val="0"/>
                <w:sz w:val="18"/>
                <w:szCs w:val="18"/>
                <w:lang w:bidi="ar"/>
              </w:rPr>
            </w:pPr>
            <w:r>
              <w:rPr>
                <w:kern w:val="0"/>
                <w:sz w:val="18"/>
                <w:szCs w:val="18"/>
                <w:lang w:bidi="ar"/>
              </w:rPr>
              <w:t>考试</w:t>
            </w:r>
          </w:p>
        </w:tc>
        <w:tc>
          <w:tcPr>
            <w:tcW w:w="1399" w:type="dxa"/>
            <w:vMerge w:val="continue"/>
            <w:vAlign w:val="center"/>
          </w:tcPr>
          <w:p w14:paraId="161D6CE6">
            <w:pPr>
              <w:spacing w:line="240" w:lineRule="exact"/>
              <w:jc w:val="center"/>
              <w:rPr>
                <w:kern w:val="0"/>
                <w:sz w:val="18"/>
                <w:szCs w:val="18"/>
                <w:lang w:bidi="ar"/>
              </w:rPr>
            </w:pPr>
          </w:p>
        </w:tc>
      </w:tr>
      <w:tr w14:paraId="400BB13F">
        <w:trPr>
          <w:cantSplit/>
          <w:trHeight w:val="567" w:hRule="exact"/>
          <w:jc w:val="center"/>
        </w:trPr>
        <w:tc>
          <w:tcPr>
            <w:tcW w:w="369" w:type="dxa"/>
            <w:vMerge w:val="continue"/>
            <w:vAlign w:val="center"/>
          </w:tcPr>
          <w:p w14:paraId="12E62D21">
            <w:pPr>
              <w:spacing w:line="240" w:lineRule="exact"/>
              <w:jc w:val="center"/>
              <w:rPr>
                <w:sz w:val="18"/>
                <w:szCs w:val="18"/>
              </w:rPr>
            </w:pPr>
          </w:p>
        </w:tc>
        <w:tc>
          <w:tcPr>
            <w:tcW w:w="369" w:type="dxa"/>
            <w:vMerge w:val="continue"/>
            <w:vAlign w:val="center"/>
          </w:tcPr>
          <w:p w14:paraId="235E05CF">
            <w:pPr>
              <w:spacing w:line="240" w:lineRule="exact"/>
              <w:jc w:val="center"/>
              <w:rPr>
                <w:sz w:val="18"/>
                <w:szCs w:val="18"/>
              </w:rPr>
            </w:pPr>
          </w:p>
        </w:tc>
        <w:tc>
          <w:tcPr>
            <w:tcW w:w="1100" w:type="dxa"/>
            <w:tcBorders>
              <w:top w:val="single" w:color="auto" w:sz="4" w:space="0"/>
              <w:left w:val="single" w:color="000000" w:sz="4" w:space="0"/>
              <w:bottom w:val="single" w:color="auto" w:sz="4" w:space="0"/>
              <w:right w:val="single" w:color="auto" w:sz="4" w:space="0"/>
            </w:tcBorders>
            <w:vAlign w:val="center"/>
          </w:tcPr>
          <w:p w14:paraId="6911A03A">
            <w:pPr>
              <w:jc w:val="center"/>
              <w:rPr>
                <w:kern w:val="0"/>
                <w:sz w:val="18"/>
                <w:szCs w:val="18"/>
                <w:lang w:bidi="ar"/>
              </w:rPr>
            </w:pPr>
            <w:r>
              <w:rPr>
                <w:rFonts w:hint="eastAsia"/>
                <w:kern w:val="0"/>
                <w:sz w:val="18"/>
                <w:szCs w:val="18"/>
                <w:lang w:bidi="ar"/>
              </w:rPr>
              <w:t>351662</w:t>
            </w:r>
          </w:p>
        </w:tc>
        <w:tc>
          <w:tcPr>
            <w:tcW w:w="1386" w:type="dxa"/>
            <w:vAlign w:val="center"/>
          </w:tcPr>
          <w:p w14:paraId="643CBC97">
            <w:pPr>
              <w:jc w:val="center"/>
              <w:rPr>
                <w:kern w:val="0"/>
                <w:sz w:val="18"/>
                <w:szCs w:val="18"/>
                <w:lang w:bidi="ar"/>
              </w:rPr>
            </w:pPr>
            <w:r>
              <w:rPr>
                <w:rFonts w:hint="eastAsia"/>
                <w:kern w:val="0"/>
                <w:sz w:val="18"/>
                <w:szCs w:val="18"/>
                <w:lang w:bidi="ar"/>
              </w:rPr>
              <w:t>公司创新与创业</w:t>
            </w:r>
          </w:p>
        </w:tc>
        <w:tc>
          <w:tcPr>
            <w:tcW w:w="850" w:type="dxa"/>
            <w:vAlign w:val="center"/>
          </w:tcPr>
          <w:p w14:paraId="091BDFCD">
            <w:pPr>
              <w:jc w:val="center"/>
              <w:rPr>
                <w:kern w:val="0"/>
                <w:sz w:val="18"/>
                <w:szCs w:val="18"/>
                <w:lang w:bidi="ar"/>
              </w:rPr>
            </w:pPr>
            <w:r>
              <w:rPr>
                <w:rFonts w:hint="eastAsia"/>
                <w:kern w:val="0"/>
                <w:sz w:val="18"/>
                <w:szCs w:val="18"/>
                <w:lang w:bidi="ar"/>
              </w:rPr>
              <w:t>2</w:t>
            </w:r>
          </w:p>
        </w:tc>
        <w:tc>
          <w:tcPr>
            <w:tcW w:w="567" w:type="dxa"/>
            <w:vAlign w:val="center"/>
          </w:tcPr>
          <w:p w14:paraId="0D656104">
            <w:pPr>
              <w:jc w:val="center"/>
              <w:rPr>
                <w:kern w:val="0"/>
                <w:sz w:val="18"/>
                <w:szCs w:val="18"/>
                <w:lang w:bidi="ar"/>
              </w:rPr>
            </w:pPr>
          </w:p>
        </w:tc>
        <w:tc>
          <w:tcPr>
            <w:tcW w:w="567" w:type="dxa"/>
            <w:vAlign w:val="center"/>
          </w:tcPr>
          <w:p w14:paraId="05478A02">
            <w:pPr>
              <w:ind w:left="-105" w:leftChars="-50" w:right="-105" w:rightChars="-50"/>
              <w:jc w:val="center"/>
              <w:rPr>
                <w:kern w:val="0"/>
                <w:sz w:val="18"/>
                <w:szCs w:val="18"/>
                <w:lang w:bidi="ar"/>
              </w:rPr>
            </w:pPr>
            <w:r>
              <w:rPr>
                <w:rFonts w:hint="eastAsia"/>
                <w:kern w:val="0"/>
                <w:sz w:val="18"/>
                <w:szCs w:val="18"/>
                <w:lang w:bidi="ar"/>
              </w:rPr>
              <w:t>32</w:t>
            </w:r>
          </w:p>
        </w:tc>
        <w:tc>
          <w:tcPr>
            <w:tcW w:w="567" w:type="dxa"/>
            <w:vAlign w:val="center"/>
          </w:tcPr>
          <w:p w14:paraId="24862101">
            <w:pPr>
              <w:spacing w:line="200" w:lineRule="exact"/>
              <w:jc w:val="center"/>
              <w:rPr>
                <w:kern w:val="0"/>
                <w:sz w:val="18"/>
                <w:szCs w:val="18"/>
                <w:lang w:bidi="ar"/>
              </w:rPr>
            </w:pPr>
          </w:p>
        </w:tc>
        <w:tc>
          <w:tcPr>
            <w:tcW w:w="1372" w:type="dxa"/>
            <w:vAlign w:val="center"/>
          </w:tcPr>
          <w:p w14:paraId="48ACF8A2">
            <w:pPr>
              <w:spacing w:line="200" w:lineRule="exact"/>
              <w:jc w:val="center"/>
              <w:rPr>
                <w:kern w:val="0"/>
                <w:sz w:val="18"/>
                <w:szCs w:val="18"/>
                <w:lang w:bidi="ar"/>
              </w:rPr>
            </w:pPr>
            <w:r>
              <w:rPr>
                <w:rFonts w:hint="eastAsia"/>
                <w:kern w:val="0"/>
                <w:sz w:val="18"/>
                <w:szCs w:val="18"/>
                <w:lang w:bidi="ar"/>
              </w:rPr>
              <w:t>3</w:t>
            </w:r>
          </w:p>
        </w:tc>
        <w:tc>
          <w:tcPr>
            <w:tcW w:w="1372" w:type="dxa"/>
            <w:vAlign w:val="center"/>
          </w:tcPr>
          <w:p w14:paraId="2ECB2D74">
            <w:pPr>
              <w:spacing w:line="200" w:lineRule="exact"/>
              <w:jc w:val="center"/>
              <w:rPr>
                <w:kern w:val="0"/>
                <w:sz w:val="18"/>
                <w:szCs w:val="18"/>
                <w:lang w:bidi="ar"/>
              </w:rPr>
            </w:pPr>
            <w:r>
              <w:rPr>
                <w:rFonts w:hint="eastAsia"/>
                <w:kern w:val="0"/>
                <w:sz w:val="18"/>
                <w:szCs w:val="18"/>
                <w:lang w:bidi="ar"/>
              </w:rPr>
              <w:t>考试</w:t>
            </w:r>
          </w:p>
        </w:tc>
        <w:tc>
          <w:tcPr>
            <w:tcW w:w="1399" w:type="dxa"/>
            <w:vMerge w:val="continue"/>
            <w:vAlign w:val="center"/>
          </w:tcPr>
          <w:p w14:paraId="439B835F">
            <w:pPr>
              <w:spacing w:line="200" w:lineRule="exact"/>
              <w:jc w:val="center"/>
              <w:rPr>
                <w:kern w:val="0"/>
                <w:sz w:val="18"/>
                <w:szCs w:val="18"/>
                <w:lang w:bidi="ar"/>
              </w:rPr>
            </w:pPr>
          </w:p>
        </w:tc>
      </w:tr>
      <w:tr w14:paraId="47EF9856">
        <w:trPr>
          <w:cantSplit/>
          <w:trHeight w:val="567" w:hRule="exact"/>
          <w:jc w:val="center"/>
        </w:trPr>
        <w:tc>
          <w:tcPr>
            <w:tcW w:w="369" w:type="dxa"/>
            <w:vMerge w:val="continue"/>
            <w:vAlign w:val="center"/>
          </w:tcPr>
          <w:p w14:paraId="3C7923D0">
            <w:pPr>
              <w:spacing w:line="240" w:lineRule="exact"/>
              <w:jc w:val="center"/>
              <w:rPr>
                <w:sz w:val="18"/>
                <w:szCs w:val="18"/>
              </w:rPr>
            </w:pPr>
          </w:p>
        </w:tc>
        <w:tc>
          <w:tcPr>
            <w:tcW w:w="369" w:type="dxa"/>
            <w:vMerge w:val="continue"/>
            <w:vAlign w:val="center"/>
          </w:tcPr>
          <w:p w14:paraId="0E5FC027">
            <w:pPr>
              <w:spacing w:line="240" w:lineRule="exact"/>
              <w:jc w:val="center"/>
              <w:rPr>
                <w:sz w:val="18"/>
                <w:szCs w:val="18"/>
              </w:rPr>
            </w:pPr>
          </w:p>
        </w:tc>
        <w:tc>
          <w:tcPr>
            <w:tcW w:w="1100" w:type="dxa"/>
            <w:tcBorders>
              <w:top w:val="single" w:color="auto" w:sz="4" w:space="0"/>
              <w:left w:val="single" w:color="000000" w:sz="4" w:space="0"/>
              <w:bottom w:val="single" w:color="auto" w:sz="4" w:space="0"/>
              <w:right w:val="single" w:color="auto" w:sz="4" w:space="0"/>
            </w:tcBorders>
            <w:vAlign w:val="center"/>
          </w:tcPr>
          <w:p w14:paraId="0A5B46A1">
            <w:pPr>
              <w:jc w:val="center"/>
              <w:rPr>
                <w:kern w:val="0"/>
                <w:sz w:val="18"/>
                <w:szCs w:val="18"/>
                <w:lang w:bidi="ar"/>
              </w:rPr>
            </w:pPr>
            <w:r>
              <w:rPr>
                <w:kern w:val="0"/>
                <w:sz w:val="18"/>
                <w:szCs w:val="18"/>
                <w:lang w:bidi="ar"/>
              </w:rPr>
              <w:t>351241</w:t>
            </w:r>
          </w:p>
        </w:tc>
        <w:tc>
          <w:tcPr>
            <w:tcW w:w="1386" w:type="dxa"/>
            <w:vAlign w:val="center"/>
          </w:tcPr>
          <w:p w14:paraId="6AB13347">
            <w:pPr>
              <w:jc w:val="center"/>
              <w:rPr>
                <w:sz w:val="18"/>
                <w:szCs w:val="18"/>
              </w:rPr>
            </w:pPr>
            <w:r>
              <w:rPr>
                <w:rFonts w:hint="eastAsia"/>
                <w:sz w:val="18"/>
                <w:szCs w:val="18"/>
              </w:rPr>
              <w:t>资产评估</w:t>
            </w:r>
          </w:p>
        </w:tc>
        <w:tc>
          <w:tcPr>
            <w:tcW w:w="850" w:type="dxa"/>
            <w:vAlign w:val="center"/>
          </w:tcPr>
          <w:p w14:paraId="2B090BC0">
            <w:pPr>
              <w:jc w:val="center"/>
              <w:rPr>
                <w:sz w:val="18"/>
                <w:szCs w:val="18"/>
              </w:rPr>
            </w:pPr>
            <w:r>
              <w:rPr>
                <w:sz w:val="18"/>
                <w:szCs w:val="18"/>
              </w:rPr>
              <w:t>2</w:t>
            </w:r>
          </w:p>
        </w:tc>
        <w:tc>
          <w:tcPr>
            <w:tcW w:w="567" w:type="dxa"/>
            <w:vAlign w:val="center"/>
          </w:tcPr>
          <w:p w14:paraId="1514A03E">
            <w:pPr>
              <w:jc w:val="center"/>
              <w:rPr>
                <w:sz w:val="18"/>
                <w:szCs w:val="18"/>
              </w:rPr>
            </w:pPr>
          </w:p>
        </w:tc>
        <w:tc>
          <w:tcPr>
            <w:tcW w:w="567" w:type="dxa"/>
            <w:vAlign w:val="center"/>
          </w:tcPr>
          <w:p w14:paraId="535415AE">
            <w:pPr>
              <w:ind w:left="-105" w:leftChars="-50" w:right="-105" w:rightChars="-50"/>
              <w:jc w:val="center"/>
              <w:rPr>
                <w:sz w:val="18"/>
                <w:szCs w:val="18"/>
              </w:rPr>
            </w:pPr>
            <w:r>
              <w:rPr>
                <w:sz w:val="18"/>
                <w:szCs w:val="18"/>
              </w:rPr>
              <w:t>32</w:t>
            </w:r>
          </w:p>
        </w:tc>
        <w:tc>
          <w:tcPr>
            <w:tcW w:w="567" w:type="dxa"/>
            <w:vAlign w:val="center"/>
          </w:tcPr>
          <w:p w14:paraId="5BD0A607">
            <w:pPr>
              <w:spacing w:line="200" w:lineRule="exact"/>
              <w:jc w:val="center"/>
              <w:rPr>
                <w:spacing w:val="-16"/>
                <w:sz w:val="18"/>
                <w:szCs w:val="18"/>
              </w:rPr>
            </w:pPr>
          </w:p>
        </w:tc>
        <w:tc>
          <w:tcPr>
            <w:tcW w:w="1372" w:type="dxa"/>
            <w:vAlign w:val="center"/>
          </w:tcPr>
          <w:p w14:paraId="6E7E3102">
            <w:pPr>
              <w:spacing w:line="200" w:lineRule="exact"/>
              <w:jc w:val="center"/>
              <w:rPr>
                <w:sz w:val="18"/>
                <w:szCs w:val="18"/>
              </w:rPr>
            </w:pPr>
            <w:r>
              <w:rPr>
                <w:sz w:val="18"/>
                <w:szCs w:val="18"/>
              </w:rPr>
              <w:t>5</w:t>
            </w:r>
          </w:p>
        </w:tc>
        <w:tc>
          <w:tcPr>
            <w:tcW w:w="1372" w:type="dxa"/>
            <w:vAlign w:val="center"/>
          </w:tcPr>
          <w:p w14:paraId="7A2B0B17">
            <w:pPr>
              <w:spacing w:line="200" w:lineRule="exact"/>
              <w:jc w:val="center"/>
              <w:rPr>
                <w:sz w:val="18"/>
                <w:szCs w:val="18"/>
              </w:rPr>
            </w:pPr>
            <w:r>
              <w:rPr>
                <w:rFonts w:hint="eastAsia"/>
                <w:sz w:val="18"/>
                <w:szCs w:val="18"/>
              </w:rPr>
              <w:t>考试</w:t>
            </w:r>
          </w:p>
        </w:tc>
        <w:tc>
          <w:tcPr>
            <w:tcW w:w="1399" w:type="dxa"/>
            <w:vMerge w:val="continue"/>
            <w:vAlign w:val="center"/>
          </w:tcPr>
          <w:p w14:paraId="60556AD0">
            <w:pPr>
              <w:spacing w:line="200" w:lineRule="exact"/>
              <w:jc w:val="center"/>
              <w:rPr>
                <w:sz w:val="18"/>
                <w:szCs w:val="18"/>
              </w:rPr>
            </w:pPr>
          </w:p>
        </w:tc>
      </w:tr>
      <w:tr w14:paraId="1AA7B096">
        <w:trPr>
          <w:cantSplit/>
          <w:trHeight w:val="633" w:hRule="exact"/>
          <w:jc w:val="center"/>
        </w:trPr>
        <w:tc>
          <w:tcPr>
            <w:tcW w:w="369" w:type="dxa"/>
            <w:vMerge w:val="continue"/>
            <w:vAlign w:val="center"/>
          </w:tcPr>
          <w:p w14:paraId="18B13535">
            <w:pPr>
              <w:spacing w:line="240" w:lineRule="exact"/>
              <w:jc w:val="center"/>
              <w:rPr>
                <w:sz w:val="18"/>
                <w:szCs w:val="18"/>
              </w:rPr>
            </w:pPr>
          </w:p>
        </w:tc>
        <w:tc>
          <w:tcPr>
            <w:tcW w:w="369" w:type="dxa"/>
            <w:vMerge w:val="continue"/>
            <w:vAlign w:val="center"/>
          </w:tcPr>
          <w:p w14:paraId="6152F012">
            <w:pPr>
              <w:spacing w:line="240" w:lineRule="exact"/>
              <w:jc w:val="center"/>
              <w:rPr>
                <w:sz w:val="18"/>
                <w:szCs w:val="18"/>
              </w:rPr>
            </w:pPr>
          </w:p>
        </w:tc>
        <w:tc>
          <w:tcPr>
            <w:tcW w:w="1100" w:type="dxa"/>
            <w:tcBorders>
              <w:top w:val="single" w:color="auto" w:sz="4" w:space="0"/>
              <w:left w:val="single" w:color="000000" w:sz="4" w:space="0"/>
              <w:bottom w:val="single" w:color="auto" w:sz="4" w:space="0"/>
              <w:right w:val="single" w:color="auto" w:sz="4" w:space="0"/>
            </w:tcBorders>
            <w:vAlign w:val="center"/>
          </w:tcPr>
          <w:p w14:paraId="45D0CDC3">
            <w:pPr>
              <w:jc w:val="center"/>
              <w:rPr>
                <w:strike/>
                <w:kern w:val="0"/>
                <w:sz w:val="18"/>
                <w:szCs w:val="18"/>
                <w:lang w:bidi="ar"/>
              </w:rPr>
            </w:pPr>
            <w:r>
              <w:rPr>
                <w:kern w:val="0"/>
                <w:sz w:val="18"/>
                <w:szCs w:val="18"/>
                <w:lang w:bidi="ar"/>
              </w:rPr>
              <w:t>351233</w:t>
            </w:r>
          </w:p>
        </w:tc>
        <w:tc>
          <w:tcPr>
            <w:tcW w:w="1386" w:type="dxa"/>
            <w:vAlign w:val="center"/>
          </w:tcPr>
          <w:p w14:paraId="767288E7">
            <w:pPr>
              <w:jc w:val="center"/>
              <w:rPr>
                <w:strike/>
                <w:sz w:val="18"/>
                <w:szCs w:val="18"/>
              </w:rPr>
            </w:pPr>
            <w:r>
              <w:rPr>
                <w:sz w:val="18"/>
                <w:szCs w:val="18"/>
              </w:rPr>
              <w:t>技术经济学</w:t>
            </w:r>
          </w:p>
        </w:tc>
        <w:tc>
          <w:tcPr>
            <w:tcW w:w="850" w:type="dxa"/>
            <w:vAlign w:val="center"/>
          </w:tcPr>
          <w:p w14:paraId="22FB08AC">
            <w:pPr>
              <w:jc w:val="center"/>
              <w:rPr>
                <w:strike/>
                <w:sz w:val="18"/>
                <w:szCs w:val="18"/>
              </w:rPr>
            </w:pPr>
            <w:r>
              <w:rPr>
                <w:sz w:val="18"/>
                <w:szCs w:val="18"/>
              </w:rPr>
              <w:t>2</w:t>
            </w:r>
          </w:p>
        </w:tc>
        <w:tc>
          <w:tcPr>
            <w:tcW w:w="567" w:type="dxa"/>
            <w:vAlign w:val="center"/>
          </w:tcPr>
          <w:p w14:paraId="1388609D">
            <w:pPr>
              <w:jc w:val="center"/>
              <w:rPr>
                <w:strike/>
                <w:sz w:val="18"/>
                <w:szCs w:val="18"/>
              </w:rPr>
            </w:pPr>
          </w:p>
        </w:tc>
        <w:tc>
          <w:tcPr>
            <w:tcW w:w="567" w:type="dxa"/>
            <w:vAlign w:val="center"/>
          </w:tcPr>
          <w:p w14:paraId="71EF2E5D">
            <w:pPr>
              <w:ind w:left="-105" w:leftChars="-50" w:right="-105" w:rightChars="-50"/>
              <w:jc w:val="center"/>
              <w:rPr>
                <w:strike/>
                <w:sz w:val="18"/>
                <w:szCs w:val="18"/>
              </w:rPr>
            </w:pPr>
            <w:r>
              <w:rPr>
                <w:sz w:val="18"/>
                <w:szCs w:val="18"/>
              </w:rPr>
              <w:t>32</w:t>
            </w:r>
          </w:p>
        </w:tc>
        <w:tc>
          <w:tcPr>
            <w:tcW w:w="567" w:type="dxa"/>
            <w:vAlign w:val="center"/>
          </w:tcPr>
          <w:p w14:paraId="7FD2A2FD">
            <w:pPr>
              <w:spacing w:line="200" w:lineRule="exact"/>
              <w:jc w:val="center"/>
              <w:rPr>
                <w:strike/>
                <w:spacing w:val="-16"/>
                <w:sz w:val="18"/>
                <w:szCs w:val="18"/>
              </w:rPr>
            </w:pPr>
          </w:p>
        </w:tc>
        <w:tc>
          <w:tcPr>
            <w:tcW w:w="1372" w:type="dxa"/>
            <w:vAlign w:val="center"/>
          </w:tcPr>
          <w:p w14:paraId="4EC3B1D4">
            <w:pPr>
              <w:spacing w:line="200" w:lineRule="exact"/>
              <w:jc w:val="center"/>
              <w:rPr>
                <w:strike/>
                <w:sz w:val="18"/>
                <w:szCs w:val="18"/>
              </w:rPr>
            </w:pPr>
            <w:r>
              <w:rPr>
                <w:sz w:val="18"/>
                <w:szCs w:val="18"/>
              </w:rPr>
              <w:t>5</w:t>
            </w:r>
          </w:p>
        </w:tc>
        <w:tc>
          <w:tcPr>
            <w:tcW w:w="1372" w:type="dxa"/>
            <w:vAlign w:val="center"/>
          </w:tcPr>
          <w:p w14:paraId="4489FDD6">
            <w:pPr>
              <w:spacing w:line="200" w:lineRule="exact"/>
              <w:jc w:val="center"/>
              <w:rPr>
                <w:strike/>
                <w:sz w:val="18"/>
                <w:szCs w:val="18"/>
              </w:rPr>
            </w:pPr>
            <w:r>
              <w:rPr>
                <w:sz w:val="18"/>
                <w:szCs w:val="18"/>
              </w:rPr>
              <w:t>考试</w:t>
            </w:r>
          </w:p>
        </w:tc>
        <w:tc>
          <w:tcPr>
            <w:tcW w:w="1399" w:type="dxa"/>
            <w:vMerge w:val="continue"/>
            <w:vAlign w:val="center"/>
          </w:tcPr>
          <w:p w14:paraId="7CDBE330">
            <w:pPr>
              <w:spacing w:line="200" w:lineRule="exact"/>
              <w:jc w:val="center"/>
              <w:rPr>
                <w:sz w:val="18"/>
                <w:szCs w:val="18"/>
              </w:rPr>
            </w:pPr>
          </w:p>
        </w:tc>
      </w:tr>
      <w:tr w14:paraId="5526940C">
        <w:trPr>
          <w:cantSplit/>
          <w:trHeight w:val="633" w:hRule="exact"/>
          <w:jc w:val="center"/>
        </w:trPr>
        <w:tc>
          <w:tcPr>
            <w:tcW w:w="369" w:type="dxa"/>
            <w:vMerge w:val="continue"/>
            <w:vAlign w:val="center"/>
          </w:tcPr>
          <w:p w14:paraId="34BB6A24">
            <w:pPr>
              <w:spacing w:line="240" w:lineRule="exact"/>
              <w:jc w:val="center"/>
              <w:rPr>
                <w:sz w:val="18"/>
                <w:szCs w:val="18"/>
              </w:rPr>
            </w:pPr>
          </w:p>
        </w:tc>
        <w:tc>
          <w:tcPr>
            <w:tcW w:w="369" w:type="dxa"/>
            <w:vMerge w:val="continue"/>
            <w:vAlign w:val="center"/>
          </w:tcPr>
          <w:p w14:paraId="14E3BB3A">
            <w:pPr>
              <w:spacing w:line="240" w:lineRule="exact"/>
              <w:jc w:val="center"/>
              <w:rPr>
                <w:sz w:val="18"/>
                <w:szCs w:val="18"/>
              </w:rPr>
            </w:pPr>
          </w:p>
        </w:tc>
        <w:tc>
          <w:tcPr>
            <w:tcW w:w="1100" w:type="dxa"/>
            <w:tcBorders>
              <w:top w:val="nil"/>
              <w:left w:val="single" w:color="000000" w:sz="4" w:space="0"/>
              <w:bottom w:val="single" w:color="auto" w:sz="4" w:space="0"/>
              <w:right w:val="single" w:color="auto" w:sz="4" w:space="0"/>
            </w:tcBorders>
            <w:vAlign w:val="center"/>
          </w:tcPr>
          <w:p w14:paraId="7F9252DE">
            <w:pPr>
              <w:jc w:val="center"/>
              <w:rPr>
                <w:kern w:val="0"/>
                <w:sz w:val="18"/>
                <w:szCs w:val="18"/>
                <w:lang w:bidi="ar"/>
              </w:rPr>
            </w:pPr>
            <w:r>
              <w:rPr>
                <w:rFonts w:hint="eastAsia"/>
                <w:kern w:val="0"/>
                <w:sz w:val="18"/>
                <w:szCs w:val="18"/>
                <w:lang w:bidi="ar"/>
              </w:rPr>
              <w:t>351245</w:t>
            </w:r>
          </w:p>
        </w:tc>
        <w:tc>
          <w:tcPr>
            <w:tcW w:w="1386" w:type="dxa"/>
            <w:vAlign w:val="center"/>
          </w:tcPr>
          <w:p w14:paraId="2B8214B2">
            <w:pPr>
              <w:jc w:val="center"/>
              <w:rPr>
                <w:sz w:val="18"/>
                <w:szCs w:val="18"/>
              </w:rPr>
            </w:pPr>
            <w:r>
              <w:rPr>
                <w:rFonts w:hint="eastAsia"/>
                <w:kern w:val="0"/>
                <w:sz w:val="18"/>
                <w:szCs w:val="18"/>
                <w:lang w:bidi="ar"/>
              </w:rPr>
              <w:t xml:space="preserve">投资项目可行性研究[英] </w:t>
            </w:r>
          </w:p>
        </w:tc>
        <w:tc>
          <w:tcPr>
            <w:tcW w:w="850" w:type="dxa"/>
            <w:vAlign w:val="center"/>
          </w:tcPr>
          <w:p w14:paraId="3860C8DB">
            <w:pPr>
              <w:jc w:val="center"/>
              <w:rPr>
                <w:sz w:val="18"/>
                <w:szCs w:val="18"/>
              </w:rPr>
            </w:pPr>
            <w:r>
              <w:rPr>
                <w:rFonts w:hint="eastAsia"/>
                <w:kern w:val="0"/>
                <w:sz w:val="18"/>
                <w:szCs w:val="18"/>
                <w:lang w:bidi="ar"/>
              </w:rPr>
              <w:t>2</w:t>
            </w:r>
          </w:p>
        </w:tc>
        <w:tc>
          <w:tcPr>
            <w:tcW w:w="567" w:type="dxa"/>
            <w:vAlign w:val="center"/>
          </w:tcPr>
          <w:p w14:paraId="74064B61">
            <w:pPr>
              <w:jc w:val="center"/>
              <w:rPr>
                <w:strike/>
                <w:sz w:val="18"/>
                <w:szCs w:val="18"/>
              </w:rPr>
            </w:pPr>
          </w:p>
        </w:tc>
        <w:tc>
          <w:tcPr>
            <w:tcW w:w="567" w:type="dxa"/>
            <w:vAlign w:val="center"/>
          </w:tcPr>
          <w:p w14:paraId="3086AF91">
            <w:pPr>
              <w:ind w:left="-105" w:leftChars="-50" w:right="-105" w:rightChars="-50"/>
              <w:jc w:val="center"/>
              <w:rPr>
                <w:sz w:val="18"/>
                <w:szCs w:val="18"/>
              </w:rPr>
            </w:pPr>
            <w:r>
              <w:rPr>
                <w:rFonts w:hint="eastAsia"/>
                <w:kern w:val="0"/>
                <w:sz w:val="18"/>
                <w:szCs w:val="18"/>
                <w:lang w:bidi="ar"/>
              </w:rPr>
              <w:t>32</w:t>
            </w:r>
          </w:p>
        </w:tc>
        <w:tc>
          <w:tcPr>
            <w:tcW w:w="567" w:type="dxa"/>
            <w:vAlign w:val="center"/>
          </w:tcPr>
          <w:p w14:paraId="3A0A13BC">
            <w:pPr>
              <w:spacing w:line="200" w:lineRule="exact"/>
              <w:jc w:val="center"/>
              <w:rPr>
                <w:strike/>
                <w:spacing w:val="-16"/>
                <w:sz w:val="18"/>
                <w:szCs w:val="18"/>
              </w:rPr>
            </w:pPr>
          </w:p>
        </w:tc>
        <w:tc>
          <w:tcPr>
            <w:tcW w:w="1372" w:type="dxa"/>
            <w:vAlign w:val="center"/>
          </w:tcPr>
          <w:p w14:paraId="2FA3E6C5">
            <w:pPr>
              <w:spacing w:line="200" w:lineRule="exact"/>
              <w:jc w:val="center"/>
              <w:rPr>
                <w:sz w:val="18"/>
                <w:szCs w:val="18"/>
              </w:rPr>
            </w:pPr>
            <w:r>
              <w:rPr>
                <w:rFonts w:hint="eastAsia"/>
                <w:kern w:val="0"/>
                <w:sz w:val="18"/>
                <w:szCs w:val="18"/>
                <w:lang w:bidi="ar"/>
              </w:rPr>
              <w:t>6</w:t>
            </w:r>
          </w:p>
        </w:tc>
        <w:tc>
          <w:tcPr>
            <w:tcW w:w="1372" w:type="dxa"/>
            <w:vAlign w:val="center"/>
          </w:tcPr>
          <w:p w14:paraId="3DD8D461">
            <w:pPr>
              <w:spacing w:line="200" w:lineRule="exact"/>
              <w:jc w:val="center"/>
              <w:rPr>
                <w:sz w:val="18"/>
                <w:szCs w:val="18"/>
              </w:rPr>
            </w:pPr>
            <w:r>
              <w:rPr>
                <w:rFonts w:hint="eastAsia"/>
                <w:kern w:val="0"/>
                <w:sz w:val="18"/>
                <w:szCs w:val="18"/>
                <w:lang w:bidi="ar"/>
              </w:rPr>
              <w:t>考试</w:t>
            </w:r>
          </w:p>
        </w:tc>
        <w:tc>
          <w:tcPr>
            <w:tcW w:w="1399" w:type="dxa"/>
            <w:vMerge w:val="continue"/>
            <w:vAlign w:val="center"/>
          </w:tcPr>
          <w:p w14:paraId="42586BA6">
            <w:pPr>
              <w:spacing w:line="200" w:lineRule="exact"/>
              <w:jc w:val="center"/>
              <w:rPr>
                <w:sz w:val="18"/>
                <w:szCs w:val="18"/>
              </w:rPr>
            </w:pPr>
          </w:p>
        </w:tc>
      </w:tr>
      <w:tr w14:paraId="765230C1">
        <w:trPr>
          <w:cantSplit/>
          <w:trHeight w:val="567" w:hRule="exact"/>
          <w:jc w:val="center"/>
        </w:trPr>
        <w:tc>
          <w:tcPr>
            <w:tcW w:w="369" w:type="dxa"/>
            <w:vMerge w:val="continue"/>
            <w:vAlign w:val="center"/>
          </w:tcPr>
          <w:p w14:paraId="7ED83242">
            <w:pPr>
              <w:spacing w:line="240" w:lineRule="exact"/>
              <w:jc w:val="center"/>
              <w:rPr>
                <w:sz w:val="18"/>
                <w:szCs w:val="18"/>
              </w:rPr>
            </w:pPr>
          </w:p>
        </w:tc>
        <w:tc>
          <w:tcPr>
            <w:tcW w:w="369" w:type="dxa"/>
            <w:vMerge w:val="restart"/>
            <w:vAlign w:val="center"/>
          </w:tcPr>
          <w:p w14:paraId="74D54E66">
            <w:pPr>
              <w:spacing w:line="240" w:lineRule="exact"/>
              <w:jc w:val="center"/>
              <w:rPr>
                <w:sz w:val="18"/>
                <w:szCs w:val="18"/>
              </w:rPr>
            </w:pPr>
          </w:p>
          <w:p w14:paraId="362DA6FA">
            <w:pPr>
              <w:spacing w:line="240" w:lineRule="exact"/>
              <w:jc w:val="center"/>
              <w:rPr>
                <w:sz w:val="18"/>
                <w:szCs w:val="18"/>
              </w:rPr>
            </w:pPr>
          </w:p>
          <w:p w14:paraId="106B8B7B">
            <w:pPr>
              <w:spacing w:line="240" w:lineRule="exact"/>
              <w:jc w:val="center"/>
              <w:rPr>
                <w:sz w:val="18"/>
                <w:szCs w:val="18"/>
              </w:rPr>
            </w:pPr>
          </w:p>
          <w:p w14:paraId="1524008F">
            <w:pPr>
              <w:spacing w:line="240" w:lineRule="exact"/>
              <w:jc w:val="center"/>
              <w:rPr>
                <w:sz w:val="18"/>
                <w:szCs w:val="18"/>
              </w:rPr>
            </w:pPr>
            <w:r>
              <w:rPr>
                <w:rFonts w:hint="eastAsia"/>
                <w:sz w:val="18"/>
                <w:szCs w:val="18"/>
              </w:rPr>
              <w:t>必修课</w:t>
            </w:r>
          </w:p>
          <w:p w14:paraId="213628FF">
            <w:pPr>
              <w:spacing w:line="240" w:lineRule="exact"/>
              <w:jc w:val="center"/>
              <w:rPr>
                <w:sz w:val="18"/>
                <w:szCs w:val="18"/>
              </w:rPr>
            </w:pPr>
          </w:p>
          <w:p w14:paraId="35CF7735">
            <w:pPr>
              <w:spacing w:line="240" w:lineRule="exact"/>
              <w:jc w:val="center"/>
              <w:rPr>
                <w:sz w:val="18"/>
                <w:szCs w:val="18"/>
              </w:rPr>
            </w:pPr>
          </w:p>
          <w:p w14:paraId="470D0FFA">
            <w:pPr>
              <w:spacing w:line="240" w:lineRule="exact"/>
              <w:jc w:val="center"/>
              <w:rPr>
                <w:sz w:val="18"/>
                <w:szCs w:val="18"/>
              </w:rPr>
            </w:pPr>
          </w:p>
        </w:tc>
        <w:tc>
          <w:tcPr>
            <w:tcW w:w="1100" w:type="dxa"/>
            <w:vAlign w:val="center"/>
          </w:tcPr>
          <w:p w14:paraId="5B2AC95A">
            <w:pPr>
              <w:jc w:val="center"/>
              <w:rPr>
                <w:kern w:val="0"/>
                <w:sz w:val="18"/>
                <w:szCs w:val="18"/>
              </w:rPr>
            </w:pPr>
            <w:r>
              <w:rPr>
                <w:rFonts w:hint="eastAsia"/>
                <w:kern w:val="0"/>
                <w:sz w:val="18"/>
                <w:szCs w:val="18"/>
                <w:lang w:val="en-US" w:eastAsia="zh-CN"/>
              </w:rPr>
              <w:t>07</w:t>
            </w:r>
            <w:r>
              <w:rPr>
                <w:rFonts w:hint="eastAsia"/>
                <w:kern w:val="0"/>
                <w:sz w:val="18"/>
                <w:szCs w:val="18"/>
              </w:rPr>
              <w:t>2038</w:t>
            </w:r>
          </w:p>
        </w:tc>
        <w:tc>
          <w:tcPr>
            <w:tcW w:w="1386" w:type="dxa"/>
            <w:vAlign w:val="center"/>
          </w:tcPr>
          <w:p w14:paraId="137B723E">
            <w:pPr>
              <w:jc w:val="center"/>
              <w:rPr>
                <w:sz w:val="18"/>
                <w:szCs w:val="18"/>
              </w:rPr>
            </w:pPr>
            <w:r>
              <w:rPr>
                <w:rFonts w:hint="eastAsia"/>
                <w:kern w:val="0"/>
                <w:sz w:val="18"/>
                <w:szCs w:val="18"/>
              </w:rPr>
              <w:t>民法学</w:t>
            </w:r>
          </w:p>
        </w:tc>
        <w:tc>
          <w:tcPr>
            <w:tcW w:w="850" w:type="dxa"/>
            <w:vAlign w:val="center"/>
          </w:tcPr>
          <w:p w14:paraId="01DA6142">
            <w:pPr>
              <w:jc w:val="center"/>
              <w:rPr>
                <w:sz w:val="18"/>
                <w:szCs w:val="18"/>
              </w:rPr>
            </w:pPr>
            <w:r>
              <w:rPr>
                <w:rFonts w:hint="eastAsia"/>
                <w:kern w:val="0"/>
                <w:sz w:val="18"/>
                <w:szCs w:val="18"/>
              </w:rPr>
              <w:t>3</w:t>
            </w:r>
          </w:p>
        </w:tc>
        <w:tc>
          <w:tcPr>
            <w:tcW w:w="567" w:type="dxa"/>
            <w:vAlign w:val="center"/>
          </w:tcPr>
          <w:p w14:paraId="31D1E550">
            <w:pPr>
              <w:jc w:val="center"/>
              <w:rPr>
                <w:sz w:val="18"/>
                <w:szCs w:val="18"/>
              </w:rPr>
            </w:pPr>
          </w:p>
        </w:tc>
        <w:tc>
          <w:tcPr>
            <w:tcW w:w="567" w:type="dxa"/>
            <w:vAlign w:val="center"/>
          </w:tcPr>
          <w:p w14:paraId="5C56FAB7">
            <w:pPr>
              <w:ind w:left="-105" w:leftChars="-50" w:right="-105" w:rightChars="-50"/>
              <w:jc w:val="center"/>
              <w:rPr>
                <w:sz w:val="18"/>
                <w:szCs w:val="18"/>
              </w:rPr>
            </w:pPr>
            <w:r>
              <w:rPr>
                <w:rFonts w:hint="eastAsia"/>
                <w:kern w:val="0"/>
                <w:sz w:val="18"/>
                <w:szCs w:val="18"/>
              </w:rPr>
              <w:t>48</w:t>
            </w:r>
          </w:p>
        </w:tc>
        <w:tc>
          <w:tcPr>
            <w:tcW w:w="567" w:type="dxa"/>
            <w:vAlign w:val="center"/>
          </w:tcPr>
          <w:p w14:paraId="0FDD285B">
            <w:pPr>
              <w:spacing w:line="200" w:lineRule="exact"/>
              <w:jc w:val="center"/>
              <w:rPr>
                <w:spacing w:val="-16"/>
                <w:sz w:val="18"/>
                <w:szCs w:val="18"/>
              </w:rPr>
            </w:pPr>
          </w:p>
        </w:tc>
        <w:tc>
          <w:tcPr>
            <w:tcW w:w="1372" w:type="dxa"/>
            <w:vAlign w:val="center"/>
          </w:tcPr>
          <w:p w14:paraId="3261F7C9">
            <w:pPr>
              <w:spacing w:line="200" w:lineRule="exact"/>
              <w:jc w:val="center"/>
              <w:rPr>
                <w:sz w:val="18"/>
                <w:szCs w:val="18"/>
              </w:rPr>
            </w:pPr>
            <w:r>
              <w:rPr>
                <w:rFonts w:hint="eastAsia"/>
                <w:kern w:val="0"/>
                <w:sz w:val="18"/>
                <w:szCs w:val="18"/>
              </w:rPr>
              <w:t>2</w:t>
            </w:r>
          </w:p>
        </w:tc>
        <w:tc>
          <w:tcPr>
            <w:tcW w:w="1372" w:type="dxa"/>
            <w:vAlign w:val="center"/>
          </w:tcPr>
          <w:p w14:paraId="736BB3DB">
            <w:pPr>
              <w:spacing w:line="200" w:lineRule="exact"/>
              <w:jc w:val="center"/>
              <w:rPr>
                <w:sz w:val="18"/>
                <w:szCs w:val="18"/>
              </w:rPr>
            </w:pPr>
            <w:r>
              <w:rPr>
                <w:rFonts w:hint="eastAsia"/>
                <w:kern w:val="0"/>
                <w:sz w:val="18"/>
                <w:szCs w:val="18"/>
              </w:rPr>
              <w:t>考试</w:t>
            </w:r>
          </w:p>
        </w:tc>
        <w:tc>
          <w:tcPr>
            <w:tcW w:w="1399" w:type="dxa"/>
            <w:vMerge w:val="restart"/>
            <w:vAlign w:val="center"/>
          </w:tcPr>
          <w:p w14:paraId="417A72CF">
            <w:pPr>
              <w:spacing w:line="200" w:lineRule="exact"/>
              <w:jc w:val="center"/>
              <w:rPr>
                <w:kern w:val="0"/>
                <w:sz w:val="18"/>
                <w:szCs w:val="18"/>
                <w:lang w:bidi="ar"/>
              </w:rPr>
            </w:pPr>
            <w:r>
              <w:rPr>
                <w:rFonts w:hint="eastAsia"/>
                <w:kern w:val="0"/>
                <w:sz w:val="18"/>
                <w:szCs w:val="18"/>
                <w:lang w:bidi="ar"/>
              </w:rPr>
              <w:t>法学模块</w:t>
            </w:r>
          </w:p>
          <w:p w14:paraId="195EC2F0">
            <w:pPr>
              <w:spacing w:line="200" w:lineRule="exact"/>
              <w:jc w:val="center"/>
              <w:rPr>
                <w:kern w:val="0"/>
                <w:sz w:val="18"/>
                <w:szCs w:val="18"/>
                <w:lang w:bidi="ar"/>
              </w:rPr>
            </w:pPr>
            <w:r>
              <w:rPr>
                <w:rFonts w:hint="eastAsia"/>
                <w:kern w:val="0"/>
                <w:sz w:val="18"/>
                <w:szCs w:val="18"/>
                <w:lang w:bidi="ar"/>
              </w:rPr>
              <w:t>17学分</w:t>
            </w:r>
          </w:p>
          <w:p w14:paraId="05DFD099">
            <w:pPr>
              <w:spacing w:line="200" w:lineRule="exact"/>
              <w:jc w:val="center"/>
              <w:rPr>
                <w:sz w:val="18"/>
                <w:szCs w:val="18"/>
              </w:rPr>
            </w:pPr>
          </w:p>
        </w:tc>
      </w:tr>
      <w:tr w14:paraId="332C9DAE">
        <w:trPr>
          <w:cantSplit/>
          <w:trHeight w:val="708" w:hRule="exact"/>
          <w:jc w:val="center"/>
        </w:trPr>
        <w:tc>
          <w:tcPr>
            <w:tcW w:w="369" w:type="dxa"/>
            <w:vMerge w:val="continue"/>
            <w:vAlign w:val="center"/>
          </w:tcPr>
          <w:p w14:paraId="53908029">
            <w:pPr>
              <w:spacing w:line="240" w:lineRule="exact"/>
              <w:jc w:val="center"/>
              <w:rPr>
                <w:sz w:val="18"/>
                <w:szCs w:val="18"/>
              </w:rPr>
            </w:pPr>
          </w:p>
        </w:tc>
        <w:tc>
          <w:tcPr>
            <w:tcW w:w="369" w:type="dxa"/>
            <w:vMerge w:val="continue"/>
            <w:vAlign w:val="center"/>
          </w:tcPr>
          <w:p w14:paraId="69918267">
            <w:pPr>
              <w:spacing w:line="240" w:lineRule="exact"/>
              <w:jc w:val="center"/>
              <w:rPr>
                <w:sz w:val="18"/>
                <w:szCs w:val="18"/>
              </w:rPr>
            </w:pPr>
          </w:p>
        </w:tc>
        <w:tc>
          <w:tcPr>
            <w:tcW w:w="1100" w:type="dxa"/>
            <w:vAlign w:val="center"/>
          </w:tcPr>
          <w:p w14:paraId="0E449DA3">
            <w:pPr>
              <w:jc w:val="center"/>
              <w:rPr>
                <w:kern w:val="0"/>
                <w:sz w:val="18"/>
                <w:szCs w:val="18"/>
                <w:lang w:bidi="ar"/>
              </w:rPr>
            </w:pPr>
            <w:r>
              <w:rPr>
                <w:rFonts w:hint="eastAsia"/>
                <w:kern w:val="0"/>
                <w:sz w:val="18"/>
                <w:szCs w:val="18"/>
                <w:lang w:val="en-US" w:eastAsia="zh-CN"/>
              </w:rPr>
              <w:t>07</w:t>
            </w:r>
            <w:r>
              <w:rPr>
                <w:rFonts w:hint="eastAsia"/>
                <w:kern w:val="0"/>
                <w:sz w:val="18"/>
                <w:szCs w:val="18"/>
              </w:rPr>
              <w:t>2041</w:t>
            </w:r>
          </w:p>
        </w:tc>
        <w:tc>
          <w:tcPr>
            <w:tcW w:w="1386" w:type="dxa"/>
            <w:vAlign w:val="center"/>
          </w:tcPr>
          <w:p w14:paraId="79601F1F">
            <w:pPr>
              <w:jc w:val="center"/>
              <w:rPr>
                <w:sz w:val="18"/>
                <w:szCs w:val="18"/>
              </w:rPr>
            </w:pPr>
            <w:r>
              <w:rPr>
                <w:rFonts w:hint="eastAsia"/>
                <w:kern w:val="0"/>
                <w:sz w:val="18"/>
                <w:szCs w:val="18"/>
              </w:rPr>
              <w:t>刑法学</w:t>
            </w:r>
          </w:p>
        </w:tc>
        <w:tc>
          <w:tcPr>
            <w:tcW w:w="850" w:type="dxa"/>
            <w:vAlign w:val="center"/>
          </w:tcPr>
          <w:p w14:paraId="7796EF34">
            <w:pPr>
              <w:jc w:val="center"/>
              <w:rPr>
                <w:kern w:val="0"/>
                <w:sz w:val="18"/>
                <w:szCs w:val="18"/>
                <w:lang w:bidi="ar"/>
              </w:rPr>
            </w:pPr>
            <w:r>
              <w:rPr>
                <w:rFonts w:hint="eastAsia"/>
                <w:kern w:val="0"/>
                <w:sz w:val="18"/>
                <w:szCs w:val="18"/>
              </w:rPr>
              <w:t>3</w:t>
            </w:r>
          </w:p>
        </w:tc>
        <w:tc>
          <w:tcPr>
            <w:tcW w:w="567" w:type="dxa"/>
            <w:vAlign w:val="center"/>
          </w:tcPr>
          <w:p w14:paraId="7463A356">
            <w:pPr>
              <w:jc w:val="center"/>
              <w:rPr>
                <w:sz w:val="18"/>
                <w:szCs w:val="18"/>
              </w:rPr>
            </w:pPr>
          </w:p>
        </w:tc>
        <w:tc>
          <w:tcPr>
            <w:tcW w:w="567" w:type="dxa"/>
            <w:vAlign w:val="center"/>
          </w:tcPr>
          <w:p w14:paraId="2D7E076A">
            <w:pPr>
              <w:ind w:left="-105" w:leftChars="-50" w:right="-105" w:rightChars="-50"/>
              <w:jc w:val="center"/>
              <w:rPr>
                <w:kern w:val="0"/>
                <w:sz w:val="18"/>
                <w:szCs w:val="18"/>
                <w:lang w:bidi="ar"/>
              </w:rPr>
            </w:pPr>
            <w:r>
              <w:rPr>
                <w:rFonts w:hint="eastAsia"/>
                <w:kern w:val="0"/>
                <w:sz w:val="18"/>
                <w:szCs w:val="18"/>
              </w:rPr>
              <w:t>48</w:t>
            </w:r>
          </w:p>
        </w:tc>
        <w:tc>
          <w:tcPr>
            <w:tcW w:w="567" w:type="dxa"/>
            <w:vAlign w:val="center"/>
          </w:tcPr>
          <w:p w14:paraId="56EF3A02">
            <w:pPr>
              <w:spacing w:line="200" w:lineRule="exact"/>
              <w:jc w:val="center"/>
              <w:rPr>
                <w:spacing w:val="-16"/>
                <w:sz w:val="18"/>
                <w:szCs w:val="18"/>
              </w:rPr>
            </w:pPr>
          </w:p>
        </w:tc>
        <w:tc>
          <w:tcPr>
            <w:tcW w:w="1372" w:type="dxa"/>
            <w:vAlign w:val="center"/>
          </w:tcPr>
          <w:p w14:paraId="32914A06">
            <w:pPr>
              <w:spacing w:line="200" w:lineRule="exact"/>
              <w:jc w:val="center"/>
              <w:rPr>
                <w:kern w:val="0"/>
                <w:sz w:val="18"/>
                <w:szCs w:val="18"/>
                <w:lang w:bidi="ar"/>
              </w:rPr>
            </w:pPr>
            <w:r>
              <w:rPr>
                <w:rFonts w:hint="eastAsia"/>
                <w:kern w:val="0"/>
                <w:sz w:val="18"/>
                <w:szCs w:val="18"/>
              </w:rPr>
              <w:t>2</w:t>
            </w:r>
          </w:p>
        </w:tc>
        <w:tc>
          <w:tcPr>
            <w:tcW w:w="1372" w:type="dxa"/>
            <w:vAlign w:val="center"/>
          </w:tcPr>
          <w:p w14:paraId="0AD1A638">
            <w:pPr>
              <w:spacing w:line="200" w:lineRule="exact"/>
              <w:jc w:val="center"/>
              <w:rPr>
                <w:sz w:val="18"/>
                <w:szCs w:val="18"/>
              </w:rPr>
            </w:pPr>
            <w:r>
              <w:rPr>
                <w:rFonts w:hint="eastAsia"/>
                <w:kern w:val="0"/>
                <w:sz w:val="18"/>
                <w:szCs w:val="18"/>
              </w:rPr>
              <w:t>考试</w:t>
            </w:r>
          </w:p>
        </w:tc>
        <w:tc>
          <w:tcPr>
            <w:tcW w:w="1399" w:type="dxa"/>
            <w:vMerge w:val="continue"/>
            <w:vAlign w:val="center"/>
          </w:tcPr>
          <w:p w14:paraId="27E2643F">
            <w:pPr>
              <w:spacing w:line="200" w:lineRule="exact"/>
              <w:jc w:val="center"/>
              <w:rPr>
                <w:kern w:val="0"/>
                <w:sz w:val="18"/>
                <w:szCs w:val="18"/>
                <w:lang w:bidi="ar"/>
              </w:rPr>
            </w:pPr>
          </w:p>
        </w:tc>
      </w:tr>
      <w:tr w14:paraId="070BBB0E">
        <w:trPr>
          <w:cantSplit/>
          <w:trHeight w:val="716" w:hRule="exact"/>
          <w:jc w:val="center"/>
        </w:trPr>
        <w:tc>
          <w:tcPr>
            <w:tcW w:w="369" w:type="dxa"/>
            <w:vMerge w:val="continue"/>
            <w:vAlign w:val="center"/>
          </w:tcPr>
          <w:p w14:paraId="0F8867CD">
            <w:pPr>
              <w:spacing w:line="240" w:lineRule="exact"/>
              <w:jc w:val="center"/>
              <w:rPr>
                <w:sz w:val="18"/>
                <w:szCs w:val="18"/>
              </w:rPr>
            </w:pPr>
          </w:p>
        </w:tc>
        <w:tc>
          <w:tcPr>
            <w:tcW w:w="369" w:type="dxa"/>
            <w:vMerge w:val="continue"/>
            <w:vAlign w:val="center"/>
          </w:tcPr>
          <w:p w14:paraId="7F02D419">
            <w:pPr>
              <w:spacing w:line="240" w:lineRule="exact"/>
              <w:jc w:val="center"/>
              <w:rPr>
                <w:sz w:val="18"/>
                <w:szCs w:val="18"/>
              </w:rPr>
            </w:pPr>
          </w:p>
        </w:tc>
        <w:tc>
          <w:tcPr>
            <w:tcW w:w="1100" w:type="dxa"/>
            <w:shd w:val="clear" w:color="auto" w:fill="auto"/>
            <w:vAlign w:val="center"/>
          </w:tcPr>
          <w:p w14:paraId="2A8FBEDD">
            <w:pPr>
              <w:rPr>
                <w:kern w:val="0"/>
                <w:sz w:val="18"/>
                <w:szCs w:val="18"/>
                <w:lang w:bidi="ar"/>
              </w:rPr>
            </w:pPr>
            <w:r>
              <w:rPr>
                <w:rFonts w:hint="eastAsia"/>
                <w:kern w:val="0"/>
                <w:sz w:val="18"/>
                <w:szCs w:val="18"/>
              </w:rPr>
              <w:t xml:space="preserve">  </w:t>
            </w:r>
            <w:r>
              <w:rPr>
                <w:rFonts w:hint="eastAsia"/>
                <w:kern w:val="0"/>
                <w:sz w:val="18"/>
                <w:szCs w:val="18"/>
                <w:lang w:val="en-US" w:eastAsia="zh-CN"/>
              </w:rPr>
              <w:t>07</w:t>
            </w:r>
            <w:r>
              <w:rPr>
                <w:rFonts w:hint="eastAsia"/>
                <w:kern w:val="0"/>
                <w:sz w:val="18"/>
                <w:szCs w:val="18"/>
              </w:rPr>
              <w:t>2046</w:t>
            </w:r>
          </w:p>
        </w:tc>
        <w:tc>
          <w:tcPr>
            <w:tcW w:w="1386" w:type="dxa"/>
            <w:shd w:val="clear" w:color="auto" w:fill="auto"/>
            <w:vAlign w:val="center"/>
          </w:tcPr>
          <w:p w14:paraId="679A00D2">
            <w:pPr>
              <w:jc w:val="center"/>
              <w:rPr>
                <w:sz w:val="18"/>
                <w:szCs w:val="18"/>
              </w:rPr>
            </w:pPr>
            <w:r>
              <w:rPr>
                <w:rFonts w:hint="eastAsia"/>
                <w:kern w:val="0"/>
                <w:sz w:val="18"/>
                <w:szCs w:val="18"/>
              </w:rPr>
              <w:t>刑事诉讼法学</w:t>
            </w:r>
          </w:p>
        </w:tc>
        <w:tc>
          <w:tcPr>
            <w:tcW w:w="850" w:type="dxa"/>
            <w:shd w:val="clear" w:color="auto" w:fill="auto"/>
            <w:vAlign w:val="center"/>
          </w:tcPr>
          <w:p w14:paraId="1A1E5EA5">
            <w:pPr>
              <w:jc w:val="center"/>
              <w:rPr>
                <w:kern w:val="0"/>
                <w:sz w:val="18"/>
                <w:szCs w:val="18"/>
                <w:lang w:bidi="ar"/>
              </w:rPr>
            </w:pPr>
            <w:r>
              <w:rPr>
                <w:rFonts w:hint="eastAsia"/>
                <w:kern w:val="0"/>
                <w:sz w:val="18"/>
                <w:szCs w:val="18"/>
              </w:rPr>
              <w:t>4</w:t>
            </w:r>
          </w:p>
        </w:tc>
        <w:tc>
          <w:tcPr>
            <w:tcW w:w="567" w:type="dxa"/>
            <w:shd w:val="clear" w:color="auto" w:fill="auto"/>
            <w:vAlign w:val="center"/>
          </w:tcPr>
          <w:p w14:paraId="1A219811">
            <w:pPr>
              <w:jc w:val="center"/>
              <w:rPr>
                <w:sz w:val="18"/>
                <w:szCs w:val="18"/>
              </w:rPr>
            </w:pPr>
          </w:p>
        </w:tc>
        <w:tc>
          <w:tcPr>
            <w:tcW w:w="567" w:type="dxa"/>
            <w:shd w:val="clear" w:color="auto" w:fill="auto"/>
            <w:vAlign w:val="center"/>
          </w:tcPr>
          <w:p w14:paraId="15D37987">
            <w:pPr>
              <w:ind w:left="-105" w:leftChars="-50" w:right="-105" w:rightChars="-50"/>
              <w:jc w:val="center"/>
              <w:rPr>
                <w:kern w:val="0"/>
                <w:sz w:val="18"/>
                <w:szCs w:val="18"/>
                <w:lang w:bidi="ar"/>
              </w:rPr>
            </w:pPr>
            <w:r>
              <w:rPr>
                <w:rFonts w:hint="eastAsia"/>
                <w:kern w:val="0"/>
                <w:sz w:val="18"/>
                <w:szCs w:val="18"/>
              </w:rPr>
              <w:t>64</w:t>
            </w:r>
          </w:p>
        </w:tc>
        <w:tc>
          <w:tcPr>
            <w:tcW w:w="567" w:type="dxa"/>
            <w:shd w:val="clear" w:color="auto" w:fill="auto"/>
            <w:vAlign w:val="center"/>
          </w:tcPr>
          <w:p w14:paraId="6CE9F01B">
            <w:pPr>
              <w:spacing w:line="200" w:lineRule="exact"/>
              <w:jc w:val="center"/>
              <w:rPr>
                <w:spacing w:val="-16"/>
                <w:sz w:val="18"/>
                <w:szCs w:val="18"/>
              </w:rPr>
            </w:pPr>
          </w:p>
        </w:tc>
        <w:tc>
          <w:tcPr>
            <w:tcW w:w="1372" w:type="dxa"/>
            <w:shd w:val="clear" w:color="auto" w:fill="auto"/>
            <w:vAlign w:val="center"/>
          </w:tcPr>
          <w:p w14:paraId="65AD2142">
            <w:pPr>
              <w:spacing w:line="200" w:lineRule="exact"/>
              <w:jc w:val="center"/>
              <w:rPr>
                <w:kern w:val="0"/>
                <w:sz w:val="18"/>
                <w:szCs w:val="18"/>
                <w:lang w:bidi="ar"/>
              </w:rPr>
            </w:pPr>
            <w:r>
              <w:rPr>
                <w:rFonts w:hint="eastAsia"/>
                <w:kern w:val="0"/>
                <w:sz w:val="18"/>
                <w:szCs w:val="18"/>
              </w:rPr>
              <w:t>3</w:t>
            </w:r>
          </w:p>
        </w:tc>
        <w:tc>
          <w:tcPr>
            <w:tcW w:w="1372" w:type="dxa"/>
            <w:shd w:val="clear" w:color="auto" w:fill="auto"/>
            <w:vAlign w:val="center"/>
          </w:tcPr>
          <w:p w14:paraId="3DE1DF15">
            <w:pPr>
              <w:spacing w:line="200" w:lineRule="exact"/>
              <w:jc w:val="center"/>
              <w:rPr>
                <w:sz w:val="18"/>
                <w:szCs w:val="18"/>
              </w:rPr>
            </w:pPr>
            <w:r>
              <w:rPr>
                <w:rFonts w:hint="eastAsia"/>
                <w:kern w:val="0"/>
                <w:sz w:val="18"/>
                <w:szCs w:val="18"/>
              </w:rPr>
              <w:t>考试</w:t>
            </w:r>
          </w:p>
        </w:tc>
        <w:tc>
          <w:tcPr>
            <w:tcW w:w="1399" w:type="dxa"/>
            <w:vMerge w:val="continue"/>
            <w:vAlign w:val="center"/>
          </w:tcPr>
          <w:p w14:paraId="1D37F702">
            <w:pPr>
              <w:spacing w:line="200" w:lineRule="exact"/>
              <w:jc w:val="center"/>
              <w:rPr>
                <w:kern w:val="0"/>
                <w:sz w:val="18"/>
                <w:szCs w:val="18"/>
                <w:lang w:bidi="ar"/>
              </w:rPr>
            </w:pPr>
          </w:p>
        </w:tc>
      </w:tr>
      <w:tr w14:paraId="6F5D1DA6">
        <w:trPr>
          <w:cantSplit/>
          <w:trHeight w:val="710" w:hRule="exact"/>
          <w:jc w:val="center"/>
        </w:trPr>
        <w:tc>
          <w:tcPr>
            <w:tcW w:w="369" w:type="dxa"/>
            <w:vMerge w:val="continue"/>
            <w:vAlign w:val="center"/>
          </w:tcPr>
          <w:p w14:paraId="4777CD03">
            <w:pPr>
              <w:spacing w:line="240" w:lineRule="exact"/>
              <w:jc w:val="center"/>
              <w:rPr>
                <w:sz w:val="18"/>
                <w:szCs w:val="18"/>
              </w:rPr>
            </w:pPr>
          </w:p>
        </w:tc>
        <w:tc>
          <w:tcPr>
            <w:tcW w:w="369" w:type="dxa"/>
            <w:vMerge w:val="continue"/>
            <w:vAlign w:val="center"/>
          </w:tcPr>
          <w:p w14:paraId="5A00B91D">
            <w:pPr>
              <w:spacing w:line="240" w:lineRule="exact"/>
              <w:jc w:val="center"/>
              <w:rPr>
                <w:sz w:val="18"/>
                <w:szCs w:val="18"/>
              </w:rPr>
            </w:pPr>
          </w:p>
        </w:tc>
        <w:tc>
          <w:tcPr>
            <w:tcW w:w="1100" w:type="dxa"/>
            <w:shd w:val="clear" w:color="auto" w:fill="auto"/>
            <w:vAlign w:val="center"/>
          </w:tcPr>
          <w:p w14:paraId="68CA833F">
            <w:pPr>
              <w:ind w:firstLine="180" w:firstLineChars="100"/>
              <w:rPr>
                <w:kern w:val="0"/>
                <w:sz w:val="18"/>
                <w:szCs w:val="18"/>
                <w:lang w:bidi="ar"/>
              </w:rPr>
            </w:pPr>
            <w:r>
              <w:rPr>
                <w:rFonts w:hint="eastAsia"/>
                <w:kern w:val="0"/>
                <w:sz w:val="18"/>
                <w:szCs w:val="18"/>
                <w:lang w:val="en-US" w:eastAsia="zh-CN" w:bidi="ar"/>
              </w:rPr>
              <w:t>07</w:t>
            </w:r>
            <w:r>
              <w:rPr>
                <w:rFonts w:hint="eastAsia"/>
                <w:kern w:val="0"/>
                <w:sz w:val="18"/>
                <w:szCs w:val="18"/>
                <w:lang w:bidi="ar"/>
              </w:rPr>
              <w:t>2</w:t>
            </w:r>
            <w:r>
              <w:rPr>
                <w:kern w:val="0"/>
                <w:sz w:val="18"/>
                <w:szCs w:val="18"/>
                <w:lang w:bidi="ar"/>
              </w:rPr>
              <w:t>047</w:t>
            </w:r>
          </w:p>
        </w:tc>
        <w:tc>
          <w:tcPr>
            <w:tcW w:w="1386" w:type="dxa"/>
            <w:shd w:val="clear" w:color="auto" w:fill="auto"/>
            <w:vAlign w:val="center"/>
          </w:tcPr>
          <w:p w14:paraId="3C19EF70">
            <w:pPr>
              <w:jc w:val="center"/>
              <w:rPr>
                <w:sz w:val="18"/>
                <w:szCs w:val="18"/>
              </w:rPr>
            </w:pPr>
            <w:r>
              <w:rPr>
                <w:rFonts w:hint="eastAsia"/>
                <w:kern w:val="0"/>
                <w:sz w:val="18"/>
                <w:szCs w:val="18"/>
              </w:rPr>
              <w:t>民事诉讼法学</w:t>
            </w:r>
          </w:p>
        </w:tc>
        <w:tc>
          <w:tcPr>
            <w:tcW w:w="850" w:type="dxa"/>
            <w:shd w:val="clear" w:color="auto" w:fill="auto"/>
            <w:vAlign w:val="center"/>
          </w:tcPr>
          <w:p w14:paraId="4A037693">
            <w:pPr>
              <w:jc w:val="center"/>
              <w:rPr>
                <w:kern w:val="0"/>
                <w:sz w:val="18"/>
                <w:szCs w:val="18"/>
                <w:lang w:bidi="ar"/>
              </w:rPr>
            </w:pPr>
            <w:r>
              <w:rPr>
                <w:rFonts w:hint="eastAsia"/>
                <w:kern w:val="0"/>
                <w:sz w:val="18"/>
                <w:szCs w:val="18"/>
              </w:rPr>
              <w:t>3</w:t>
            </w:r>
          </w:p>
        </w:tc>
        <w:tc>
          <w:tcPr>
            <w:tcW w:w="567" w:type="dxa"/>
            <w:shd w:val="clear" w:color="auto" w:fill="auto"/>
            <w:vAlign w:val="center"/>
          </w:tcPr>
          <w:p w14:paraId="01E8CBE9">
            <w:pPr>
              <w:jc w:val="center"/>
              <w:rPr>
                <w:sz w:val="18"/>
                <w:szCs w:val="18"/>
              </w:rPr>
            </w:pPr>
          </w:p>
        </w:tc>
        <w:tc>
          <w:tcPr>
            <w:tcW w:w="567" w:type="dxa"/>
            <w:shd w:val="clear" w:color="auto" w:fill="auto"/>
            <w:vAlign w:val="center"/>
          </w:tcPr>
          <w:p w14:paraId="5AE34956">
            <w:pPr>
              <w:ind w:left="-105" w:leftChars="-50" w:right="-105" w:rightChars="-50"/>
              <w:jc w:val="center"/>
              <w:rPr>
                <w:kern w:val="0"/>
                <w:sz w:val="18"/>
                <w:szCs w:val="18"/>
                <w:lang w:bidi="ar"/>
              </w:rPr>
            </w:pPr>
            <w:r>
              <w:rPr>
                <w:rFonts w:hint="eastAsia"/>
                <w:kern w:val="0"/>
                <w:sz w:val="18"/>
                <w:szCs w:val="18"/>
              </w:rPr>
              <w:t>48</w:t>
            </w:r>
          </w:p>
        </w:tc>
        <w:tc>
          <w:tcPr>
            <w:tcW w:w="567" w:type="dxa"/>
            <w:shd w:val="clear" w:color="auto" w:fill="auto"/>
            <w:vAlign w:val="center"/>
          </w:tcPr>
          <w:p w14:paraId="5C816214">
            <w:pPr>
              <w:spacing w:line="200" w:lineRule="exact"/>
              <w:jc w:val="center"/>
              <w:rPr>
                <w:spacing w:val="-16"/>
                <w:sz w:val="18"/>
                <w:szCs w:val="18"/>
              </w:rPr>
            </w:pPr>
          </w:p>
        </w:tc>
        <w:tc>
          <w:tcPr>
            <w:tcW w:w="1372" w:type="dxa"/>
            <w:shd w:val="clear" w:color="auto" w:fill="auto"/>
            <w:vAlign w:val="center"/>
          </w:tcPr>
          <w:p w14:paraId="6A9C7114">
            <w:pPr>
              <w:spacing w:line="200" w:lineRule="exact"/>
              <w:jc w:val="center"/>
              <w:rPr>
                <w:kern w:val="0"/>
                <w:sz w:val="18"/>
                <w:szCs w:val="18"/>
                <w:lang w:bidi="ar"/>
              </w:rPr>
            </w:pPr>
            <w:r>
              <w:rPr>
                <w:rFonts w:hint="eastAsia"/>
                <w:kern w:val="0"/>
                <w:sz w:val="18"/>
                <w:szCs w:val="18"/>
              </w:rPr>
              <w:t>4</w:t>
            </w:r>
          </w:p>
        </w:tc>
        <w:tc>
          <w:tcPr>
            <w:tcW w:w="1372" w:type="dxa"/>
            <w:shd w:val="clear" w:color="auto" w:fill="auto"/>
            <w:vAlign w:val="center"/>
          </w:tcPr>
          <w:p w14:paraId="0EAB07FA">
            <w:pPr>
              <w:spacing w:line="200" w:lineRule="exact"/>
              <w:jc w:val="center"/>
              <w:rPr>
                <w:sz w:val="18"/>
                <w:szCs w:val="18"/>
              </w:rPr>
            </w:pPr>
            <w:r>
              <w:rPr>
                <w:rFonts w:hint="eastAsia"/>
                <w:kern w:val="0"/>
                <w:sz w:val="18"/>
                <w:szCs w:val="18"/>
              </w:rPr>
              <w:t>考试</w:t>
            </w:r>
          </w:p>
        </w:tc>
        <w:tc>
          <w:tcPr>
            <w:tcW w:w="1399" w:type="dxa"/>
            <w:vMerge w:val="continue"/>
            <w:vAlign w:val="center"/>
          </w:tcPr>
          <w:p w14:paraId="525DB106">
            <w:pPr>
              <w:spacing w:line="200" w:lineRule="exact"/>
              <w:jc w:val="center"/>
              <w:rPr>
                <w:kern w:val="0"/>
                <w:sz w:val="18"/>
                <w:szCs w:val="18"/>
                <w:lang w:bidi="ar"/>
              </w:rPr>
            </w:pPr>
          </w:p>
        </w:tc>
      </w:tr>
      <w:tr w14:paraId="636FF9A8">
        <w:trPr>
          <w:cantSplit/>
          <w:trHeight w:val="718" w:hRule="exact"/>
          <w:jc w:val="center"/>
        </w:trPr>
        <w:tc>
          <w:tcPr>
            <w:tcW w:w="369" w:type="dxa"/>
            <w:vMerge w:val="continue"/>
            <w:vAlign w:val="center"/>
          </w:tcPr>
          <w:p w14:paraId="1FA8B865">
            <w:pPr>
              <w:spacing w:line="240" w:lineRule="exact"/>
              <w:jc w:val="center"/>
              <w:rPr>
                <w:sz w:val="18"/>
                <w:szCs w:val="18"/>
              </w:rPr>
            </w:pPr>
          </w:p>
        </w:tc>
        <w:tc>
          <w:tcPr>
            <w:tcW w:w="369" w:type="dxa"/>
            <w:vMerge w:val="continue"/>
            <w:vAlign w:val="center"/>
          </w:tcPr>
          <w:p w14:paraId="26B6B06B">
            <w:pPr>
              <w:spacing w:line="240" w:lineRule="exact"/>
              <w:jc w:val="center"/>
              <w:rPr>
                <w:sz w:val="18"/>
                <w:szCs w:val="18"/>
              </w:rPr>
            </w:pPr>
          </w:p>
        </w:tc>
        <w:tc>
          <w:tcPr>
            <w:tcW w:w="1100" w:type="dxa"/>
            <w:shd w:val="clear" w:color="auto" w:fill="auto"/>
            <w:vAlign w:val="center"/>
          </w:tcPr>
          <w:p w14:paraId="499AB56A">
            <w:pPr>
              <w:jc w:val="center"/>
              <w:rPr>
                <w:kern w:val="0"/>
                <w:sz w:val="18"/>
                <w:szCs w:val="18"/>
              </w:rPr>
            </w:pPr>
            <w:r>
              <w:rPr>
                <w:rFonts w:hint="eastAsia"/>
                <w:kern w:val="0"/>
                <w:sz w:val="18"/>
                <w:szCs w:val="18"/>
                <w:lang w:val="en-US" w:eastAsia="zh-CN"/>
              </w:rPr>
              <w:t>07</w:t>
            </w:r>
            <w:r>
              <w:rPr>
                <w:rFonts w:hint="eastAsia"/>
                <w:kern w:val="0"/>
                <w:sz w:val="18"/>
                <w:szCs w:val="18"/>
              </w:rPr>
              <w:t>2048</w:t>
            </w:r>
          </w:p>
        </w:tc>
        <w:tc>
          <w:tcPr>
            <w:tcW w:w="1386" w:type="dxa"/>
            <w:shd w:val="clear" w:color="auto" w:fill="auto"/>
            <w:vAlign w:val="center"/>
          </w:tcPr>
          <w:p w14:paraId="70DBDA14">
            <w:pPr>
              <w:jc w:val="center"/>
              <w:rPr>
                <w:kern w:val="0"/>
                <w:sz w:val="18"/>
                <w:szCs w:val="18"/>
              </w:rPr>
            </w:pPr>
            <w:r>
              <w:rPr>
                <w:rFonts w:hint="eastAsia"/>
                <w:kern w:val="0"/>
                <w:sz w:val="18"/>
                <w:szCs w:val="18"/>
              </w:rPr>
              <w:t>行政法与</w:t>
            </w:r>
          </w:p>
          <w:p w14:paraId="4F2E745B">
            <w:pPr>
              <w:jc w:val="center"/>
              <w:rPr>
                <w:kern w:val="0"/>
                <w:sz w:val="18"/>
                <w:szCs w:val="18"/>
              </w:rPr>
            </w:pPr>
            <w:r>
              <w:rPr>
                <w:rFonts w:hint="eastAsia"/>
                <w:kern w:val="0"/>
                <w:sz w:val="18"/>
                <w:szCs w:val="18"/>
              </w:rPr>
              <w:t>行政诉讼法学</w:t>
            </w:r>
          </w:p>
        </w:tc>
        <w:tc>
          <w:tcPr>
            <w:tcW w:w="850" w:type="dxa"/>
            <w:shd w:val="clear" w:color="auto" w:fill="auto"/>
            <w:vAlign w:val="center"/>
          </w:tcPr>
          <w:p w14:paraId="4432A086">
            <w:pPr>
              <w:jc w:val="center"/>
              <w:rPr>
                <w:kern w:val="0"/>
                <w:sz w:val="18"/>
                <w:szCs w:val="18"/>
              </w:rPr>
            </w:pPr>
            <w:r>
              <w:rPr>
                <w:rFonts w:hint="eastAsia"/>
                <w:kern w:val="0"/>
                <w:sz w:val="18"/>
                <w:szCs w:val="18"/>
              </w:rPr>
              <w:t>4</w:t>
            </w:r>
          </w:p>
        </w:tc>
        <w:tc>
          <w:tcPr>
            <w:tcW w:w="567" w:type="dxa"/>
            <w:shd w:val="clear" w:color="auto" w:fill="auto"/>
            <w:vAlign w:val="center"/>
          </w:tcPr>
          <w:p w14:paraId="654509DF">
            <w:pPr>
              <w:jc w:val="center"/>
              <w:rPr>
                <w:sz w:val="18"/>
                <w:szCs w:val="18"/>
              </w:rPr>
            </w:pPr>
          </w:p>
        </w:tc>
        <w:tc>
          <w:tcPr>
            <w:tcW w:w="567" w:type="dxa"/>
            <w:shd w:val="clear" w:color="auto" w:fill="auto"/>
            <w:vAlign w:val="center"/>
          </w:tcPr>
          <w:p w14:paraId="24989E02">
            <w:pPr>
              <w:ind w:left="-105" w:leftChars="-50" w:right="-105" w:rightChars="-50"/>
              <w:jc w:val="center"/>
              <w:rPr>
                <w:kern w:val="0"/>
                <w:sz w:val="18"/>
                <w:szCs w:val="18"/>
              </w:rPr>
            </w:pPr>
            <w:r>
              <w:rPr>
                <w:rFonts w:hint="eastAsia"/>
                <w:kern w:val="0"/>
                <w:sz w:val="18"/>
                <w:szCs w:val="18"/>
              </w:rPr>
              <w:t>64</w:t>
            </w:r>
          </w:p>
        </w:tc>
        <w:tc>
          <w:tcPr>
            <w:tcW w:w="567" w:type="dxa"/>
            <w:shd w:val="clear" w:color="auto" w:fill="auto"/>
            <w:vAlign w:val="center"/>
          </w:tcPr>
          <w:p w14:paraId="0DF27F15">
            <w:pPr>
              <w:spacing w:line="200" w:lineRule="exact"/>
              <w:jc w:val="center"/>
              <w:rPr>
                <w:spacing w:val="-16"/>
                <w:sz w:val="18"/>
                <w:szCs w:val="18"/>
              </w:rPr>
            </w:pPr>
          </w:p>
        </w:tc>
        <w:tc>
          <w:tcPr>
            <w:tcW w:w="1372" w:type="dxa"/>
            <w:shd w:val="clear" w:color="auto" w:fill="auto"/>
            <w:vAlign w:val="center"/>
          </w:tcPr>
          <w:p w14:paraId="2B01FFA1">
            <w:pPr>
              <w:spacing w:line="200" w:lineRule="exact"/>
              <w:jc w:val="center"/>
              <w:rPr>
                <w:kern w:val="0"/>
                <w:sz w:val="18"/>
                <w:szCs w:val="18"/>
              </w:rPr>
            </w:pPr>
            <w:r>
              <w:rPr>
                <w:rFonts w:hint="eastAsia"/>
                <w:kern w:val="0"/>
                <w:sz w:val="18"/>
                <w:szCs w:val="18"/>
              </w:rPr>
              <w:t>4</w:t>
            </w:r>
          </w:p>
        </w:tc>
        <w:tc>
          <w:tcPr>
            <w:tcW w:w="1372" w:type="dxa"/>
            <w:shd w:val="clear" w:color="auto" w:fill="auto"/>
            <w:vAlign w:val="center"/>
          </w:tcPr>
          <w:p w14:paraId="06B88368">
            <w:pPr>
              <w:spacing w:line="200" w:lineRule="exact"/>
              <w:jc w:val="center"/>
              <w:rPr>
                <w:kern w:val="0"/>
                <w:sz w:val="18"/>
                <w:szCs w:val="18"/>
              </w:rPr>
            </w:pPr>
            <w:r>
              <w:rPr>
                <w:rFonts w:hint="eastAsia"/>
                <w:kern w:val="0"/>
                <w:sz w:val="18"/>
                <w:szCs w:val="18"/>
              </w:rPr>
              <w:t>考试</w:t>
            </w:r>
          </w:p>
        </w:tc>
        <w:tc>
          <w:tcPr>
            <w:tcW w:w="1399" w:type="dxa"/>
            <w:vMerge w:val="continue"/>
            <w:vAlign w:val="center"/>
          </w:tcPr>
          <w:p w14:paraId="6F95DDEE">
            <w:pPr>
              <w:spacing w:line="200" w:lineRule="exact"/>
              <w:jc w:val="center"/>
              <w:rPr>
                <w:kern w:val="0"/>
                <w:sz w:val="18"/>
                <w:szCs w:val="18"/>
                <w:lang w:bidi="ar"/>
              </w:rPr>
            </w:pPr>
          </w:p>
        </w:tc>
      </w:tr>
      <w:bookmarkEnd w:id="25"/>
      <w:tr w14:paraId="545BFD99">
        <w:trPr>
          <w:cantSplit/>
          <w:trHeight w:val="567" w:hRule="exact"/>
          <w:jc w:val="center"/>
        </w:trPr>
        <w:tc>
          <w:tcPr>
            <w:tcW w:w="369" w:type="dxa"/>
            <w:vMerge w:val="continue"/>
            <w:vAlign w:val="center"/>
          </w:tcPr>
          <w:p w14:paraId="0D36DCE4">
            <w:pPr>
              <w:spacing w:line="240" w:lineRule="exact"/>
              <w:jc w:val="center"/>
              <w:rPr>
                <w:sz w:val="18"/>
                <w:szCs w:val="18"/>
              </w:rPr>
            </w:pPr>
          </w:p>
        </w:tc>
        <w:tc>
          <w:tcPr>
            <w:tcW w:w="369" w:type="dxa"/>
            <w:vMerge w:val="continue"/>
            <w:vAlign w:val="center"/>
          </w:tcPr>
          <w:p w14:paraId="0CC4CC55">
            <w:pPr>
              <w:spacing w:line="240" w:lineRule="exact"/>
              <w:jc w:val="center"/>
              <w:rPr>
                <w:sz w:val="18"/>
                <w:szCs w:val="18"/>
              </w:rPr>
            </w:pPr>
          </w:p>
        </w:tc>
        <w:tc>
          <w:tcPr>
            <w:tcW w:w="2486" w:type="dxa"/>
            <w:gridSpan w:val="2"/>
            <w:vAlign w:val="center"/>
          </w:tcPr>
          <w:p w14:paraId="74DF8083">
            <w:pPr>
              <w:spacing w:line="240" w:lineRule="exact"/>
              <w:jc w:val="center"/>
              <w:rPr>
                <w:sz w:val="18"/>
                <w:szCs w:val="18"/>
              </w:rPr>
            </w:pPr>
            <w:r>
              <w:rPr>
                <w:sz w:val="18"/>
                <w:szCs w:val="18"/>
              </w:rPr>
              <w:t>小计</w:t>
            </w:r>
          </w:p>
        </w:tc>
        <w:tc>
          <w:tcPr>
            <w:tcW w:w="850" w:type="dxa"/>
            <w:vAlign w:val="center"/>
          </w:tcPr>
          <w:p w14:paraId="3D52252A">
            <w:pPr>
              <w:spacing w:line="240" w:lineRule="exact"/>
              <w:jc w:val="center"/>
              <w:rPr>
                <w:sz w:val="18"/>
                <w:szCs w:val="18"/>
              </w:rPr>
            </w:pPr>
            <w:r>
              <w:rPr>
                <w:rFonts w:hint="eastAsia"/>
                <w:sz w:val="18"/>
                <w:szCs w:val="18"/>
              </w:rPr>
              <w:t>29.5</w:t>
            </w:r>
          </w:p>
        </w:tc>
        <w:tc>
          <w:tcPr>
            <w:tcW w:w="567" w:type="dxa"/>
            <w:vAlign w:val="center"/>
          </w:tcPr>
          <w:p w14:paraId="1368949A">
            <w:pPr>
              <w:spacing w:line="240" w:lineRule="exact"/>
              <w:rPr>
                <w:sz w:val="18"/>
                <w:szCs w:val="18"/>
              </w:rPr>
            </w:pPr>
            <w:r>
              <w:rPr>
                <w:rFonts w:hint="eastAsia"/>
                <w:sz w:val="18"/>
                <w:szCs w:val="18"/>
              </w:rPr>
              <w:t>0.5</w:t>
            </w:r>
          </w:p>
        </w:tc>
        <w:tc>
          <w:tcPr>
            <w:tcW w:w="567" w:type="dxa"/>
            <w:vAlign w:val="center"/>
          </w:tcPr>
          <w:p w14:paraId="2E199158">
            <w:pPr>
              <w:spacing w:line="240" w:lineRule="exact"/>
              <w:jc w:val="center"/>
              <w:rPr>
                <w:sz w:val="18"/>
                <w:szCs w:val="18"/>
              </w:rPr>
            </w:pPr>
            <w:r>
              <w:rPr>
                <w:rFonts w:hint="eastAsia"/>
                <w:sz w:val="18"/>
                <w:szCs w:val="18"/>
              </w:rPr>
              <w:t>472</w:t>
            </w:r>
          </w:p>
        </w:tc>
        <w:tc>
          <w:tcPr>
            <w:tcW w:w="567" w:type="dxa"/>
            <w:vAlign w:val="center"/>
          </w:tcPr>
          <w:p w14:paraId="25E995B1">
            <w:pPr>
              <w:spacing w:line="200" w:lineRule="exact"/>
              <w:jc w:val="center"/>
              <w:rPr>
                <w:sz w:val="18"/>
                <w:szCs w:val="18"/>
                <w:highlight w:val="yellow"/>
              </w:rPr>
            </w:pPr>
            <w:r>
              <w:rPr>
                <w:rFonts w:hint="eastAsia"/>
                <w:spacing w:val="-16"/>
                <w:sz w:val="18"/>
                <w:szCs w:val="18"/>
              </w:rPr>
              <w:t>8</w:t>
            </w:r>
          </w:p>
        </w:tc>
        <w:tc>
          <w:tcPr>
            <w:tcW w:w="1372" w:type="dxa"/>
            <w:vAlign w:val="center"/>
          </w:tcPr>
          <w:p w14:paraId="0D206E09">
            <w:pPr>
              <w:spacing w:line="240" w:lineRule="exact"/>
              <w:jc w:val="center"/>
              <w:rPr>
                <w:sz w:val="18"/>
                <w:szCs w:val="18"/>
                <w:highlight w:val="yellow"/>
              </w:rPr>
            </w:pPr>
          </w:p>
        </w:tc>
        <w:tc>
          <w:tcPr>
            <w:tcW w:w="1372" w:type="dxa"/>
            <w:vAlign w:val="center"/>
          </w:tcPr>
          <w:p w14:paraId="302A14BB">
            <w:pPr>
              <w:spacing w:line="240" w:lineRule="exact"/>
              <w:jc w:val="center"/>
              <w:rPr>
                <w:sz w:val="18"/>
                <w:szCs w:val="18"/>
                <w:highlight w:val="yellow"/>
              </w:rPr>
            </w:pPr>
          </w:p>
        </w:tc>
        <w:tc>
          <w:tcPr>
            <w:tcW w:w="1399" w:type="dxa"/>
            <w:tcBorders>
              <w:top w:val="single" w:color="auto" w:sz="4" w:space="0"/>
              <w:left w:val="single" w:color="auto" w:sz="4" w:space="0"/>
              <w:bottom w:val="single" w:color="auto" w:sz="4" w:space="0"/>
              <w:right w:val="single" w:color="auto" w:sz="4" w:space="0"/>
            </w:tcBorders>
            <w:vAlign w:val="center"/>
          </w:tcPr>
          <w:p w14:paraId="596A0C05">
            <w:pPr>
              <w:spacing w:line="240" w:lineRule="exact"/>
              <w:jc w:val="center"/>
              <w:rPr>
                <w:sz w:val="18"/>
                <w:szCs w:val="18"/>
              </w:rPr>
            </w:pPr>
          </w:p>
        </w:tc>
      </w:tr>
      <w:tr w14:paraId="21B04263">
        <w:trPr>
          <w:cantSplit/>
          <w:trHeight w:val="567" w:hRule="exact"/>
          <w:jc w:val="center"/>
        </w:trPr>
        <w:tc>
          <w:tcPr>
            <w:tcW w:w="369" w:type="dxa"/>
            <w:vMerge w:val="continue"/>
            <w:vAlign w:val="center"/>
          </w:tcPr>
          <w:p w14:paraId="681CB1FE">
            <w:pPr>
              <w:spacing w:line="240" w:lineRule="exact"/>
              <w:jc w:val="center"/>
              <w:rPr>
                <w:sz w:val="18"/>
                <w:szCs w:val="18"/>
              </w:rPr>
            </w:pPr>
          </w:p>
        </w:tc>
        <w:tc>
          <w:tcPr>
            <w:tcW w:w="369" w:type="dxa"/>
            <w:vMerge w:val="restart"/>
            <w:vAlign w:val="center"/>
          </w:tcPr>
          <w:p w14:paraId="2FE54E31">
            <w:pPr>
              <w:spacing w:line="240" w:lineRule="exact"/>
              <w:jc w:val="center"/>
              <w:rPr>
                <w:sz w:val="18"/>
                <w:szCs w:val="18"/>
              </w:rPr>
            </w:pPr>
            <w:r>
              <w:rPr>
                <w:sz w:val="18"/>
                <w:szCs w:val="18"/>
              </w:rPr>
              <w:t>选</w:t>
            </w:r>
          </w:p>
          <w:p w14:paraId="0AF57D61">
            <w:pPr>
              <w:spacing w:line="240" w:lineRule="exact"/>
              <w:jc w:val="center"/>
              <w:rPr>
                <w:sz w:val="18"/>
                <w:szCs w:val="18"/>
              </w:rPr>
            </w:pPr>
            <w:r>
              <w:rPr>
                <w:sz w:val="18"/>
                <w:szCs w:val="18"/>
              </w:rPr>
              <w:t>修</w:t>
            </w:r>
          </w:p>
          <w:p w14:paraId="06D7A1F9">
            <w:pPr>
              <w:spacing w:line="240" w:lineRule="exact"/>
              <w:jc w:val="center"/>
              <w:rPr>
                <w:sz w:val="18"/>
                <w:szCs w:val="18"/>
              </w:rPr>
            </w:pPr>
            <w:r>
              <w:rPr>
                <w:sz w:val="18"/>
                <w:szCs w:val="18"/>
              </w:rPr>
              <w:t>课</w:t>
            </w:r>
          </w:p>
        </w:tc>
        <w:tc>
          <w:tcPr>
            <w:tcW w:w="1100" w:type="dxa"/>
            <w:tcBorders>
              <w:top w:val="nil"/>
              <w:left w:val="single" w:color="000000" w:sz="4" w:space="0"/>
              <w:bottom w:val="single" w:color="auto" w:sz="4" w:space="0"/>
              <w:right w:val="single" w:color="auto" w:sz="4" w:space="0"/>
            </w:tcBorders>
            <w:vAlign w:val="center"/>
          </w:tcPr>
          <w:p w14:paraId="196D759F">
            <w:pPr>
              <w:jc w:val="center"/>
              <w:rPr>
                <w:kern w:val="0"/>
                <w:sz w:val="18"/>
                <w:szCs w:val="18"/>
                <w:lang w:bidi="ar"/>
              </w:rPr>
            </w:pPr>
            <w:r>
              <w:rPr>
                <w:kern w:val="0"/>
                <w:sz w:val="18"/>
                <w:szCs w:val="18"/>
              </w:rPr>
              <w:t>351119</w:t>
            </w:r>
          </w:p>
        </w:tc>
        <w:tc>
          <w:tcPr>
            <w:tcW w:w="1386" w:type="dxa"/>
            <w:vAlign w:val="center"/>
          </w:tcPr>
          <w:p w14:paraId="17461607">
            <w:pPr>
              <w:jc w:val="center"/>
              <w:rPr>
                <w:sz w:val="18"/>
                <w:szCs w:val="18"/>
              </w:rPr>
            </w:pPr>
            <w:r>
              <w:rPr>
                <w:rFonts w:hint="eastAsia"/>
                <w:bCs/>
                <w:sz w:val="18"/>
                <w:szCs w:val="18"/>
              </w:rPr>
              <w:t>市场调查与预测</w:t>
            </w:r>
          </w:p>
        </w:tc>
        <w:tc>
          <w:tcPr>
            <w:tcW w:w="850" w:type="dxa"/>
            <w:vAlign w:val="center"/>
          </w:tcPr>
          <w:p w14:paraId="76C7C608">
            <w:pPr>
              <w:jc w:val="center"/>
              <w:rPr>
                <w:sz w:val="18"/>
                <w:szCs w:val="18"/>
              </w:rPr>
            </w:pPr>
            <w:r>
              <w:rPr>
                <w:sz w:val="18"/>
                <w:szCs w:val="18"/>
              </w:rPr>
              <w:t>2</w:t>
            </w:r>
          </w:p>
        </w:tc>
        <w:tc>
          <w:tcPr>
            <w:tcW w:w="567" w:type="dxa"/>
            <w:vAlign w:val="center"/>
          </w:tcPr>
          <w:p w14:paraId="690529A6">
            <w:pPr>
              <w:jc w:val="center"/>
              <w:rPr>
                <w:sz w:val="18"/>
                <w:szCs w:val="18"/>
              </w:rPr>
            </w:pPr>
          </w:p>
        </w:tc>
        <w:tc>
          <w:tcPr>
            <w:tcW w:w="567" w:type="dxa"/>
            <w:vAlign w:val="center"/>
          </w:tcPr>
          <w:p w14:paraId="061BB22E">
            <w:pPr>
              <w:ind w:left="-105" w:leftChars="-50" w:right="-105" w:rightChars="-50"/>
              <w:jc w:val="center"/>
              <w:rPr>
                <w:sz w:val="18"/>
                <w:szCs w:val="18"/>
              </w:rPr>
            </w:pPr>
            <w:r>
              <w:rPr>
                <w:sz w:val="18"/>
                <w:szCs w:val="18"/>
              </w:rPr>
              <w:t>32</w:t>
            </w:r>
          </w:p>
        </w:tc>
        <w:tc>
          <w:tcPr>
            <w:tcW w:w="567" w:type="dxa"/>
            <w:vAlign w:val="center"/>
          </w:tcPr>
          <w:p w14:paraId="6F8F3F43">
            <w:pPr>
              <w:spacing w:line="200" w:lineRule="exact"/>
              <w:jc w:val="center"/>
              <w:rPr>
                <w:sz w:val="18"/>
                <w:szCs w:val="18"/>
              </w:rPr>
            </w:pPr>
          </w:p>
        </w:tc>
        <w:tc>
          <w:tcPr>
            <w:tcW w:w="1372" w:type="dxa"/>
            <w:vAlign w:val="center"/>
          </w:tcPr>
          <w:p w14:paraId="657AE227">
            <w:pPr>
              <w:spacing w:line="200" w:lineRule="exact"/>
              <w:jc w:val="center"/>
              <w:rPr>
                <w:sz w:val="18"/>
                <w:szCs w:val="18"/>
              </w:rPr>
            </w:pPr>
            <w:r>
              <w:rPr>
                <w:sz w:val="18"/>
              </w:rPr>
              <w:t>4</w:t>
            </w:r>
          </w:p>
        </w:tc>
        <w:tc>
          <w:tcPr>
            <w:tcW w:w="1372" w:type="dxa"/>
            <w:vAlign w:val="center"/>
          </w:tcPr>
          <w:p w14:paraId="3642D2E7">
            <w:pPr>
              <w:spacing w:line="200" w:lineRule="exact"/>
              <w:jc w:val="center"/>
              <w:rPr>
                <w:sz w:val="18"/>
                <w:szCs w:val="18"/>
              </w:rPr>
            </w:pPr>
            <w:r>
              <w:rPr>
                <w:sz w:val="18"/>
                <w:szCs w:val="18"/>
              </w:rPr>
              <w:t>考查</w:t>
            </w:r>
          </w:p>
        </w:tc>
        <w:tc>
          <w:tcPr>
            <w:tcW w:w="1399" w:type="dxa"/>
            <w:vMerge w:val="restart"/>
            <w:tcBorders>
              <w:left w:val="single" w:color="auto" w:sz="4" w:space="0"/>
              <w:right w:val="single" w:color="auto" w:sz="4" w:space="0"/>
            </w:tcBorders>
            <w:vAlign w:val="center"/>
          </w:tcPr>
          <w:p w14:paraId="618CD0FB">
            <w:pPr>
              <w:spacing w:line="200" w:lineRule="exact"/>
              <w:jc w:val="center"/>
              <w:rPr>
                <w:sz w:val="18"/>
                <w:szCs w:val="18"/>
              </w:rPr>
            </w:pPr>
          </w:p>
          <w:p w14:paraId="3C5F26F9">
            <w:pPr>
              <w:spacing w:line="200" w:lineRule="exact"/>
              <w:jc w:val="center"/>
              <w:rPr>
                <w:sz w:val="18"/>
                <w:szCs w:val="18"/>
              </w:rPr>
            </w:pPr>
          </w:p>
          <w:p w14:paraId="6FC5FC77">
            <w:pPr>
              <w:spacing w:line="200" w:lineRule="exact"/>
              <w:jc w:val="center"/>
              <w:rPr>
                <w:sz w:val="18"/>
                <w:szCs w:val="18"/>
              </w:rPr>
            </w:pPr>
          </w:p>
          <w:p w14:paraId="09FA5027">
            <w:pPr>
              <w:spacing w:line="200" w:lineRule="exact"/>
              <w:jc w:val="center"/>
              <w:rPr>
                <w:sz w:val="18"/>
                <w:szCs w:val="18"/>
              </w:rPr>
            </w:pPr>
            <w:r>
              <w:rPr>
                <w:rFonts w:hint="eastAsia"/>
                <w:sz w:val="18"/>
                <w:szCs w:val="18"/>
              </w:rPr>
              <w:t>工商管理模块</w:t>
            </w:r>
            <w:r>
              <w:rPr>
                <w:sz w:val="18"/>
                <w:szCs w:val="18"/>
              </w:rPr>
              <w:t>至少选修</w:t>
            </w:r>
            <w:r>
              <w:rPr>
                <w:rFonts w:hint="eastAsia"/>
                <w:sz w:val="18"/>
                <w:szCs w:val="18"/>
              </w:rPr>
              <w:t>12</w:t>
            </w:r>
            <w:r>
              <w:rPr>
                <w:sz w:val="18"/>
                <w:szCs w:val="18"/>
              </w:rPr>
              <w:t>学分</w:t>
            </w:r>
          </w:p>
          <w:p w14:paraId="6E93A8C2">
            <w:pPr>
              <w:spacing w:line="200" w:lineRule="exact"/>
              <w:jc w:val="center"/>
              <w:rPr>
                <w:sz w:val="18"/>
                <w:szCs w:val="18"/>
              </w:rPr>
            </w:pPr>
          </w:p>
          <w:p w14:paraId="6652BED9">
            <w:pPr>
              <w:spacing w:line="200" w:lineRule="exact"/>
              <w:jc w:val="center"/>
              <w:rPr>
                <w:sz w:val="18"/>
                <w:szCs w:val="18"/>
              </w:rPr>
            </w:pPr>
            <w:r>
              <w:rPr>
                <w:rFonts w:hint="eastAsia"/>
                <w:sz w:val="16"/>
                <w:szCs w:val="16"/>
              </w:rPr>
              <w:t>带*为限选，意为必须选修</w:t>
            </w:r>
          </w:p>
          <w:p w14:paraId="3CA1AE80">
            <w:pPr>
              <w:spacing w:line="200" w:lineRule="exact"/>
              <w:jc w:val="center"/>
              <w:rPr>
                <w:sz w:val="18"/>
                <w:szCs w:val="18"/>
              </w:rPr>
            </w:pPr>
          </w:p>
        </w:tc>
      </w:tr>
      <w:tr w14:paraId="02B44371">
        <w:trPr>
          <w:cantSplit/>
          <w:trHeight w:val="567" w:hRule="exact"/>
          <w:jc w:val="center"/>
        </w:trPr>
        <w:tc>
          <w:tcPr>
            <w:tcW w:w="369" w:type="dxa"/>
            <w:vMerge w:val="continue"/>
            <w:vAlign w:val="center"/>
          </w:tcPr>
          <w:p w14:paraId="488ABA2A">
            <w:pPr>
              <w:spacing w:line="240" w:lineRule="exact"/>
              <w:jc w:val="center"/>
              <w:rPr>
                <w:sz w:val="18"/>
                <w:szCs w:val="18"/>
              </w:rPr>
            </w:pPr>
          </w:p>
        </w:tc>
        <w:tc>
          <w:tcPr>
            <w:tcW w:w="369" w:type="dxa"/>
            <w:vMerge w:val="continue"/>
            <w:vAlign w:val="center"/>
          </w:tcPr>
          <w:p w14:paraId="0D14C782">
            <w:pPr>
              <w:spacing w:line="240" w:lineRule="exact"/>
              <w:jc w:val="center"/>
              <w:rPr>
                <w:sz w:val="18"/>
                <w:szCs w:val="18"/>
              </w:rPr>
            </w:pPr>
          </w:p>
        </w:tc>
        <w:tc>
          <w:tcPr>
            <w:tcW w:w="1100" w:type="dxa"/>
            <w:tcBorders>
              <w:top w:val="single" w:color="auto" w:sz="4" w:space="0"/>
              <w:left w:val="single" w:color="000000" w:sz="4" w:space="0"/>
              <w:right w:val="single" w:color="auto" w:sz="4" w:space="0"/>
            </w:tcBorders>
            <w:shd w:val="clear" w:color="auto" w:fill="auto"/>
            <w:vAlign w:val="center"/>
          </w:tcPr>
          <w:p w14:paraId="71368F6E">
            <w:pPr>
              <w:jc w:val="center"/>
              <w:rPr>
                <w:kern w:val="0"/>
                <w:sz w:val="18"/>
                <w:szCs w:val="18"/>
                <w:lang w:bidi="ar"/>
              </w:rPr>
            </w:pPr>
            <w:r>
              <w:rPr>
                <w:kern w:val="0"/>
                <w:sz w:val="18"/>
                <w:szCs w:val="18"/>
                <w:lang w:bidi="ar"/>
              </w:rPr>
              <w:t>351263</w:t>
            </w:r>
          </w:p>
        </w:tc>
        <w:tc>
          <w:tcPr>
            <w:tcW w:w="1386" w:type="dxa"/>
            <w:shd w:val="clear" w:color="auto" w:fill="auto"/>
            <w:vAlign w:val="center"/>
          </w:tcPr>
          <w:p w14:paraId="55295A8F">
            <w:pPr>
              <w:jc w:val="center"/>
              <w:rPr>
                <w:sz w:val="18"/>
                <w:szCs w:val="18"/>
              </w:rPr>
            </w:pPr>
            <w:r>
              <w:rPr>
                <w:rFonts w:hint="eastAsia"/>
                <w:sz w:val="18"/>
                <w:szCs w:val="18"/>
              </w:rPr>
              <w:t>数字创业管理</w:t>
            </w:r>
          </w:p>
        </w:tc>
        <w:tc>
          <w:tcPr>
            <w:tcW w:w="850" w:type="dxa"/>
            <w:tcBorders>
              <w:top w:val="single" w:color="auto" w:sz="4" w:space="0"/>
              <w:bottom w:val="single" w:color="auto" w:sz="4" w:space="0"/>
            </w:tcBorders>
            <w:shd w:val="clear" w:color="auto" w:fill="auto"/>
            <w:vAlign w:val="center"/>
          </w:tcPr>
          <w:p w14:paraId="2E83F37F">
            <w:pPr>
              <w:jc w:val="center"/>
              <w:rPr>
                <w:sz w:val="18"/>
                <w:szCs w:val="18"/>
              </w:rPr>
            </w:pPr>
            <w:r>
              <w:rPr>
                <w:sz w:val="18"/>
                <w:szCs w:val="18"/>
              </w:rPr>
              <w:t>2</w:t>
            </w:r>
          </w:p>
        </w:tc>
        <w:tc>
          <w:tcPr>
            <w:tcW w:w="567" w:type="dxa"/>
            <w:tcBorders>
              <w:top w:val="single" w:color="auto" w:sz="4" w:space="0"/>
              <w:bottom w:val="single" w:color="auto" w:sz="4" w:space="0"/>
            </w:tcBorders>
            <w:shd w:val="clear" w:color="auto" w:fill="auto"/>
            <w:vAlign w:val="center"/>
          </w:tcPr>
          <w:p w14:paraId="172116EC">
            <w:pPr>
              <w:jc w:val="center"/>
              <w:rPr>
                <w:sz w:val="18"/>
                <w:szCs w:val="18"/>
              </w:rPr>
            </w:pPr>
          </w:p>
        </w:tc>
        <w:tc>
          <w:tcPr>
            <w:tcW w:w="567" w:type="dxa"/>
            <w:tcBorders>
              <w:top w:val="single" w:color="auto" w:sz="4" w:space="0"/>
              <w:bottom w:val="single" w:color="auto" w:sz="4" w:space="0"/>
            </w:tcBorders>
            <w:shd w:val="clear" w:color="auto" w:fill="auto"/>
            <w:vAlign w:val="center"/>
          </w:tcPr>
          <w:p w14:paraId="6B790FA8">
            <w:pPr>
              <w:ind w:left="-105" w:leftChars="-50" w:right="-105" w:rightChars="-50"/>
              <w:jc w:val="center"/>
              <w:rPr>
                <w:sz w:val="18"/>
                <w:szCs w:val="18"/>
              </w:rPr>
            </w:pPr>
            <w:r>
              <w:rPr>
                <w:sz w:val="18"/>
                <w:szCs w:val="18"/>
              </w:rPr>
              <w:t>32</w:t>
            </w:r>
          </w:p>
        </w:tc>
        <w:tc>
          <w:tcPr>
            <w:tcW w:w="567" w:type="dxa"/>
            <w:tcBorders>
              <w:top w:val="single" w:color="auto" w:sz="4" w:space="0"/>
              <w:bottom w:val="single" w:color="auto" w:sz="4" w:space="0"/>
            </w:tcBorders>
            <w:shd w:val="clear" w:color="auto" w:fill="auto"/>
            <w:vAlign w:val="center"/>
          </w:tcPr>
          <w:p w14:paraId="1E5A9B84">
            <w:pPr>
              <w:spacing w:line="200" w:lineRule="exact"/>
              <w:jc w:val="center"/>
              <w:rPr>
                <w:sz w:val="18"/>
                <w:szCs w:val="18"/>
              </w:rPr>
            </w:pPr>
          </w:p>
        </w:tc>
        <w:tc>
          <w:tcPr>
            <w:tcW w:w="1372" w:type="dxa"/>
            <w:tcBorders>
              <w:top w:val="single" w:color="auto" w:sz="4" w:space="0"/>
              <w:bottom w:val="single" w:color="auto" w:sz="4" w:space="0"/>
            </w:tcBorders>
            <w:shd w:val="clear" w:color="auto" w:fill="auto"/>
            <w:vAlign w:val="center"/>
          </w:tcPr>
          <w:p w14:paraId="150CD79F">
            <w:pPr>
              <w:spacing w:line="200" w:lineRule="exact"/>
              <w:jc w:val="center"/>
              <w:rPr>
                <w:sz w:val="18"/>
                <w:szCs w:val="18"/>
              </w:rPr>
            </w:pPr>
            <w:r>
              <w:rPr>
                <w:sz w:val="18"/>
                <w:szCs w:val="18"/>
              </w:rPr>
              <w:t>4</w:t>
            </w:r>
          </w:p>
        </w:tc>
        <w:tc>
          <w:tcPr>
            <w:tcW w:w="1372" w:type="dxa"/>
            <w:tcBorders>
              <w:top w:val="single" w:color="auto" w:sz="4" w:space="0"/>
              <w:bottom w:val="single" w:color="auto" w:sz="4" w:space="0"/>
            </w:tcBorders>
            <w:shd w:val="clear" w:color="auto" w:fill="auto"/>
            <w:vAlign w:val="center"/>
          </w:tcPr>
          <w:p w14:paraId="28B898E0">
            <w:pPr>
              <w:spacing w:line="200" w:lineRule="exact"/>
              <w:jc w:val="center"/>
              <w:rPr>
                <w:sz w:val="18"/>
                <w:szCs w:val="18"/>
              </w:rPr>
            </w:pPr>
            <w:r>
              <w:rPr>
                <w:rFonts w:hint="eastAsia"/>
                <w:sz w:val="18"/>
                <w:szCs w:val="18"/>
              </w:rPr>
              <w:t>考查</w:t>
            </w:r>
          </w:p>
        </w:tc>
        <w:tc>
          <w:tcPr>
            <w:tcW w:w="1399" w:type="dxa"/>
            <w:vMerge w:val="continue"/>
            <w:tcBorders>
              <w:left w:val="single" w:color="auto" w:sz="4" w:space="0"/>
              <w:right w:val="single" w:color="auto" w:sz="4" w:space="0"/>
            </w:tcBorders>
            <w:vAlign w:val="center"/>
          </w:tcPr>
          <w:p w14:paraId="4CCD7FFF">
            <w:pPr>
              <w:spacing w:line="200" w:lineRule="exact"/>
              <w:jc w:val="center"/>
              <w:rPr>
                <w:sz w:val="18"/>
                <w:szCs w:val="18"/>
              </w:rPr>
            </w:pPr>
          </w:p>
        </w:tc>
      </w:tr>
      <w:tr w14:paraId="45214A48">
        <w:trPr>
          <w:cantSplit/>
          <w:trHeight w:val="567" w:hRule="exact"/>
          <w:jc w:val="center"/>
        </w:trPr>
        <w:tc>
          <w:tcPr>
            <w:tcW w:w="369" w:type="dxa"/>
            <w:vMerge w:val="continue"/>
            <w:vAlign w:val="center"/>
          </w:tcPr>
          <w:p w14:paraId="588BE572">
            <w:pPr>
              <w:spacing w:line="240" w:lineRule="exact"/>
              <w:jc w:val="center"/>
              <w:rPr>
                <w:sz w:val="18"/>
                <w:szCs w:val="18"/>
              </w:rPr>
            </w:pPr>
          </w:p>
        </w:tc>
        <w:tc>
          <w:tcPr>
            <w:tcW w:w="369" w:type="dxa"/>
            <w:vMerge w:val="continue"/>
            <w:vAlign w:val="center"/>
          </w:tcPr>
          <w:p w14:paraId="09EE2461">
            <w:pPr>
              <w:spacing w:line="240" w:lineRule="exact"/>
              <w:jc w:val="center"/>
              <w:rPr>
                <w:sz w:val="18"/>
                <w:szCs w:val="18"/>
              </w:rPr>
            </w:pPr>
          </w:p>
        </w:tc>
        <w:tc>
          <w:tcPr>
            <w:tcW w:w="1100" w:type="dxa"/>
            <w:tcBorders>
              <w:top w:val="single" w:color="auto" w:sz="4" w:space="0"/>
              <w:left w:val="single" w:color="000000" w:sz="4" w:space="0"/>
              <w:bottom w:val="single" w:color="auto" w:sz="4" w:space="0"/>
              <w:right w:val="single" w:color="auto" w:sz="4" w:space="0"/>
            </w:tcBorders>
            <w:vAlign w:val="center"/>
          </w:tcPr>
          <w:p w14:paraId="0FF65F2E">
            <w:pPr>
              <w:jc w:val="center"/>
              <w:rPr>
                <w:kern w:val="0"/>
                <w:sz w:val="18"/>
                <w:szCs w:val="18"/>
                <w:lang w:bidi="ar"/>
              </w:rPr>
            </w:pPr>
            <w:r>
              <w:rPr>
                <w:kern w:val="0"/>
                <w:sz w:val="18"/>
                <w:szCs w:val="18"/>
                <w:lang w:bidi="ar"/>
              </w:rPr>
              <w:t>351280</w:t>
            </w:r>
          </w:p>
        </w:tc>
        <w:tc>
          <w:tcPr>
            <w:tcW w:w="1386" w:type="dxa"/>
            <w:vAlign w:val="center"/>
          </w:tcPr>
          <w:p w14:paraId="79AE1530">
            <w:pPr>
              <w:jc w:val="center"/>
              <w:rPr>
                <w:sz w:val="18"/>
                <w:szCs w:val="18"/>
              </w:rPr>
            </w:pPr>
            <w:r>
              <w:rPr>
                <w:sz w:val="18"/>
                <w:szCs w:val="18"/>
              </w:rPr>
              <w:t>技术创业</w:t>
            </w:r>
          </w:p>
        </w:tc>
        <w:tc>
          <w:tcPr>
            <w:tcW w:w="850" w:type="dxa"/>
            <w:tcBorders>
              <w:bottom w:val="single" w:color="auto" w:sz="4" w:space="0"/>
            </w:tcBorders>
            <w:vAlign w:val="center"/>
          </w:tcPr>
          <w:p w14:paraId="266FDC75">
            <w:pPr>
              <w:jc w:val="center"/>
              <w:rPr>
                <w:sz w:val="18"/>
                <w:szCs w:val="18"/>
              </w:rPr>
            </w:pPr>
            <w:r>
              <w:rPr>
                <w:sz w:val="18"/>
                <w:szCs w:val="18"/>
              </w:rPr>
              <w:t>2</w:t>
            </w:r>
          </w:p>
        </w:tc>
        <w:tc>
          <w:tcPr>
            <w:tcW w:w="567" w:type="dxa"/>
            <w:tcBorders>
              <w:bottom w:val="single" w:color="auto" w:sz="4" w:space="0"/>
            </w:tcBorders>
            <w:vAlign w:val="center"/>
          </w:tcPr>
          <w:p w14:paraId="2C693E76">
            <w:pPr>
              <w:jc w:val="center"/>
              <w:rPr>
                <w:sz w:val="18"/>
                <w:szCs w:val="18"/>
              </w:rPr>
            </w:pPr>
            <w:r>
              <w:rPr>
                <w:sz w:val="18"/>
                <w:szCs w:val="18"/>
              </w:rPr>
              <w:t>0.5</w:t>
            </w:r>
          </w:p>
        </w:tc>
        <w:tc>
          <w:tcPr>
            <w:tcW w:w="567" w:type="dxa"/>
            <w:tcBorders>
              <w:bottom w:val="single" w:color="auto" w:sz="4" w:space="0"/>
            </w:tcBorders>
            <w:vAlign w:val="center"/>
          </w:tcPr>
          <w:p w14:paraId="5C8DF30E">
            <w:pPr>
              <w:ind w:left="-105" w:leftChars="-50" w:right="-105" w:rightChars="-50"/>
              <w:jc w:val="center"/>
              <w:rPr>
                <w:sz w:val="18"/>
                <w:szCs w:val="18"/>
              </w:rPr>
            </w:pPr>
            <w:r>
              <w:rPr>
                <w:rFonts w:hint="eastAsia"/>
                <w:sz w:val="18"/>
                <w:szCs w:val="18"/>
              </w:rPr>
              <w:t>32</w:t>
            </w:r>
          </w:p>
        </w:tc>
        <w:tc>
          <w:tcPr>
            <w:tcW w:w="567" w:type="dxa"/>
            <w:tcBorders>
              <w:bottom w:val="single" w:color="auto" w:sz="4" w:space="0"/>
            </w:tcBorders>
            <w:vAlign w:val="center"/>
          </w:tcPr>
          <w:p w14:paraId="4CB25726">
            <w:pPr>
              <w:spacing w:line="200" w:lineRule="exact"/>
              <w:jc w:val="center"/>
              <w:rPr>
                <w:spacing w:val="-16"/>
                <w:sz w:val="18"/>
                <w:szCs w:val="18"/>
              </w:rPr>
            </w:pPr>
            <w:r>
              <w:rPr>
                <w:sz w:val="18"/>
                <w:szCs w:val="18"/>
              </w:rPr>
              <w:t>8</w:t>
            </w:r>
          </w:p>
        </w:tc>
        <w:tc>
          <w:tcPr>
            <w:tcW w:w="1372" w:type="dxa"/>
            <w:tcBorders>
              <w:bottom w:val="single" w:color="auto" w:sz="4" w:space="0"/>
            </w:tcBorders>
            <w:vAlign w:val="center"/>
          </w:tcPr>
          <w:p w14:paraId="70C61854">
            <w:pPr>
              <w:spacing w:line="200" w:lineRule="exact"/>
              <w:jc w:val="center"/>
              <w:rPr>
                <w:spacing w:val="-20"/>
                <w:sz w:val="18"/>
                <w:szCs w:val="18"/>
              </w:rPr>
            </w:pPr>
            <w:r>
              <w:rPr>
                <w:sz w:val="18"/>
                <w:szCs w:val="18"/>
              </w:rPr>
              <w:t>5</w:t>
            </w:r>
          </w:p>
        </w:tc>
        <w:tc>
          <w:tcPr>
            <w:tcW w:w="1372" w:type="dxa"/>
            <w:vAlign w:val="center"/>
          </w:tcPr>
          <w:p w14:paraId="7AA05250">
            <w:pPr>
              <w:spacing w:line="200" w:lineRule="exact"/>
              <w:jc w:val="center"/>
              <w:rPr>
                <w:sz w:val="18"/>
                <w:szCs w:val="18"/>
              </w:rPr>
            </w:pPr>
            <w:r>
              <w:rPr>
                <w:sz w:val="18"/>
                <w:szCs w:val="18"/>
              </w:rPr>
              <w:t>考查</w:t>
            </w:r>
          </w:p>
        </w:tc>
        <w:tc>
          <w:tcPr>
            <w:tcW w:w="1399" w:type="dxa"/>
            <w:vMerge w:val="continue"/>
            <w:tcBorders>
              <w:left w:val="single" w:color="auto" w:sz="4" w:space="0"/>
              <w:right w:val="single" w:color="auto" w:sz="4" w:space="0"/>
            </w:tcBorders>
            <w:vAlign w:val="center"/>
          </w:tcPr>
          <w:p w14:paraId="7382B461">
            <w:pPr>
              <w:spacing w:line="200" w:lineRule="exact"/>
              <w:jc w:val="center"/>
              <w:rPr>
                <w:sz w:val="18"/>
                <w:szCs w:val="18"/>
              </w:rPr>
            </w:pPr>
          </w:p>
        </w:tc>
      </w:tr>
      <w:tr w14:paraId="0C36CF73">
        <w:trPr>
          <w:cantSplit/>
          <w:trHeight w:val="567" w:hRule="exact"/>
          <w:jc w:val="center"/>
        </w:trPr>
        <w:tc>
          <w:tcPr>
            <w:tcW w:w="369" w:type="dxa"/>
            <w:vMerge w:val="continue"/>
            <w:vAlign w:val="center"/>
          </w:tcPr>
          <w:p w14:paraId="5AD41774">
            <w:pPr>
              <w:spacing w:line="240" w:lineRule="exact"/>
              <w:jc w:val="center"/>
              <w:rPr>
                <w:sz w:val="18"/>
                <w:szCs w:val="18"/>
              </w:rPr>
            </w:pPr>
          </w:p>
        </w:tc>
        <w:tc>
          <w:tcPr>
            <w:tcW w:w="369" w:type="dxa"/>
            <w:vMerge w:val="continue"/>
            <w:vAlign w:val="center"/>
          </w:tcPr>
          <w:p w14:paraId="1594A777">
            <w:pPr>
              <w:spacing w:line="240" w:lineRule="exact"/>
              <w:jc w:val="center"/>
              <w:rPr>
                <w:sz w:val="18"/>
                <w:szCs w:val="18"/>
              </w:rPr>
            </w:pPr>
          </w:p>
        </w:tc>
        <w:tc>
          <w:tcPr>
            <w:tcW w:w="1100" w:type="dxa"/>
            <w:tcBorders>
              <w:top w:val="single" w:color="auto" w:sz="4" w:space="0"/>
              <w:left w:val="single" w:color="000000" w:sz="4" w:space="0"/>
              <w:bottom w:val="single" w:color="auto" w:sz="4" w:space="0"/>
              <w:right w:val="single" w:color="auto" w:sz="4" w:space="0"/>
            </w:tcBorders>
            <w:vAlign w:val="center"/>
          </w:tcPr>
          <w:p w14:paraId="02E95068">
            <w:pPr>
              <w:jc w:val="center"/>
              <w:rPr>
                <w:kern w:val="0"/>
                <w:sz w:val="18"/>
                <w:szCs w:val="18"/>
                <w:lang w:bidi="ar"/>
              </w:rPr>
            </w:pPr>
            <w:r>
              <w:rPr>
                <w:sz w:val="18"/>
                <w:szCs w:val="18"/>
              </w:rPr>
              <w:t>351271</w:t>
            </w:r>
          </w:p>
        </w:tc>
        <w:tc>
          <w:tcPr>
            <w:tcW w:w="1386" w:type="dxa"/>
            <w:vAlign w:val="center"/>
          </w:tcPr>
          <w:p w14:paraId="4BBE66E5">
            <w:pPr>
              <w:jc w:val="center"/>
              <w:rPr>
                <w:sz w:val="18"/>
                <w:szCs w:val="18"/>
              </w:rPr>
            </w:pPr>
            <w:r>
              <w:rPr>
                <w:rFonts w:hint="eastAsia"/>
                <w:sz w:val="18"/>
                <w:szCs w:val="18"/>
              </w:rPr>
              <w:t>创业活动与资本市场</w:t>
            </w:r>
            <w:r>
              <w:rPr>
                <w:rFonts w:hint="eastAsia"/>
                <w:sz w:val="16"/>
                <w:szCs w:val="16"/>
              </w:rPr>
              <w:t>*</w:t>
            </w:r>
          </w:p>
        </w:tc>
        <w:tc>
          <w:tcPr>
            <w:tcW w:w="850" w:type="dxa"/>
            <w:tcBorders>
              <w:bottom w:val="single" w:color="auto" w:sz="4" w:space="0"/>
            </w:tcBorders>
            <w:vAlign w:val="center"/>
          </w:tcPr>
          <w:p w14:paraId="627E331D">
            <w:pPr>
              <w:jc w:val="center"/>
              <w:rPr>
                <w:sz w:val="18"/>
                <w:szCs w:val="18"/>
              </w:rPr>
            </w:pPr>
            <w:r>
              <w:rPr>
                <w:sz w:val="18"/>
                <w:szCs w:val="18"/>
              </w:rPr>
              <w:t>2</w:t>
            </w:r>
          </w:p>
        </w:tc>
        <w:tc>
          <w:tcPr>
            <w:tcW w:w="567" w:type="dxa"/>
            <w:tcBorders>
              <w:bottom w:val="single" w:color="auto" w:sz="4" w:space="0"/>
            </w:tcBorders>
            <w:vAlign w:val="center"/>
          </w:tcPr>
          <w:p w14:paraId="1E7BBACD">
            <w:pPr>
              <w:jc w:val="center"/>
              <w:rPr>
                <w:sz w:val="18"/>
                <w:szCs w:val="18"/>
              </w:rPr>
            </w:pPr>
          </w:p>
        </w:tc>
        <w:tc>
          <w:tcPr>
            <w:tcW w:w="567" w:type="dxa"/>
            <w:tcBorders>
              <w:bottom w:val="single" w:color="auto" w:sz="4" w:space="0"/>
            </w:tcBorders>
            <w:vAlign w:val="center"/>
          </w:tcPr>
          <w:p w14:paraId="0BBA0718">
            <w:pPr>
              <w:ind w:left="-105" w:leftChars="-50" w:right="-105" w:rightChars="-50"/>
              <w:jc w:val="center"/>
              <w:rPr>
                <w:sz w:val="18"/>
                <w:szCs w:val="18"/>
              </w:rPr>
            </w:pPr>
            <w:r>
              <w:rPr>
                <w:sz w:val="18"/>
                <w:szCs w:val="18"/>
              </w:rPr>
              <w:t>32</w:t>
            </w:r>
          </w:p>
        </w:tc>
        <w:tc>
          <w:tcPr>
            <w:tcW w:w="567" w:type="dxa"/>
            <w:tcBorders>
              <w:bottom w:val="single" w:color="auto" w:sz="4" w:space="0"/>
            </w:tcBorders>
            <w:vAlign w:val="center"/>
          </w:tcPr>
          <w:p w14:paraId="7AAED52B">
            <w:pPr>
              <w:spacing w:line="200" w:lineRule="exact"/>
              <w:jc w:val="center"/>
              <w:rPr>
                <w:sz w:val="18"/>
                <w:szCs w:val="18"/>
              </w:rPr>
            </w:pPr>
          </w:p>
        </w:tc>
        <w:tc>
          <w:tcPr>
            <w:tcW w:w="1372" w:type="dxa"/>
            <w:tcBorders>
              <w:bottom w:val="single" w:color="auto" w:sz="4" w:space="0"/>
            </w:tcBorders>
            <w:vAlign w:val="center"/>
          </w:tcPr>
          <w:p w14:paraId="2034CE54">
            <w:pPr>
              <w:spacing w:line="200" w:lineRule="exact"/>
              <w:jc w:val="center"/>
              <w:rPr>
                <w:sz w:val="18"/>
                <w:szCs w:val="18"/>
              </w:rPr>
            </w:pPr>
            <w:r>
              <w:rPr>
                <w:rFonts w:hint="eastAsia"/>
                <w:sz w:val="18"/>
                <w:szCs w:val="18"/>
              </w:rPr>
              <w:t>5</w:t>
            </w:r>
          </w:p>
        </w:tc>
        <w:tc>
          <w:tcPr>
            <w:tcW w:w="1372" w:type="dxa"/>
            <w:vAlign w:val="center"/>
          </w:tcPr>
          <w:p w14:paraId="24DC4229">
            <w:pPr>
              <w:spacing w:line="200" w:lineRule="exact"/>
              <w:jc w:val="center"/>
              <w:rPr>
                <w:sz w:val="18"/>
                <w:szCs w:val="18"/>
              </w:rPr>
            </w:pPr>
            <w:r>
              <w:rPr>
                <w:rFonts w:hint="eastAsia"/>
                <w:sz w:val="18"/>
                <w:szCs w:val="18"/>
              </w:rPr>
              <w:t>考查</w:t>
            </w:r>
          </w:p>
        </w:tc>
        <w:tc>
          <w:tcPr>
            <w:tcW w:w="1399" w:type="dxa"/>
            <w:vMerge w:val="continue"/>
            <w:tcBorders>
              <w:left w:val="single" w:color="auto" w:sz="4" w:space="0"/>
              <w:right w:val="single" w:color="auto" w:sz="4" w:space="0"/>
            </w:tcBorders>
            <w:vAlign w:val="center"/>
          </w:tcPr>
          <w:p w14:paraId="30E2E9F9">
            <w:pPr>
              <w:spacing w:line="200" w:lineRule="exact"/>
              <w:jc w:val="center"/>
              <w:rPr>
                <w:sz w:val="18"/>
                <w:szCs w:val="18"/>
              </w:rPr>
            </w:pPr>
          </w:p>
        </w:tc>
      </w:tr>
      <w:tr w14:paraId="77915998">
        <w:trPr>
          <w:cantSplit/>
          <w:trHeight w:val="567" w:hRule="exact"/>
          <w:jc w:val="center"/>
        </w:trPr>
        <w:tc>
          <w:tcPr>
            <w:tcW w:w="369" w:type="dxa"/>
            <w:vMerge w:val="continue"/>
            <w:vAlign w:val="center"/>
          </w:tcPr>
          <w:p w14:paraId="2906E1A1">
            <w:pPr>
              <w:spacing w:line="240" w:lineRule="exact"/>
              <w:jc w:val="center"/>
              <w:rPr>
                <w:sz w:val="18"/>
                <w:szCs w:val="18"/>
              </w:rPr>
            </w:pPr>
          </w:p>
        </w:tc>
        <w:tc>
          <w:tcPr>
            <w:tcW w:w="369" w:type="dxa"/>
            <w:vMerge w:val="continue"/>
            <w:vAlign w:val="center"/>
          </w:tcPr>
          <w:p w14:paraId="080AA2A7">
            <w:pPr>
              <w:spacing w:line="240" w:lineRule="exact"/>
              <w:jc w:val="center"/>
              <w:rPr>
                <w:sz w:val="18"/>
                <w:szCs w:val="18"/>
              </w:rPr>
            </w:pPr>
          </w:p>
        </w:tc>
        <w:tc>
          <w:tcPr>
            <w:tcW w:w="1100" w:type="dxa"/>
            <w:tcBorders>
              <w:top w:val="single" w:color="auto" w:sz="4" w:space="0"/>
              <w:left w:val="single" w:color="000000" w:sz="4" w:space="0"/>
              <w:bottom w:val="single" w:color="auto" w:sz="4" w:space="0"/>
              <w:right w:val="single" w:color="auto" w:sz="4" w:space="0"/>
            </w:tcBorders>
            <w:vAlign w:val="center"/>
          </w:tcPr>
          <w:p w14:paraId="1B0E86E2">
            <w:pPr>
              <w:jc w:val="center"/>
              <w:rPr>
                <w:kern w:val="0"/>
                <w:sz w:val="18"/>
                <w:szCs w:val="18"/>
                <w:lang w:bidi="ar"/>
              </w:rPr>
            </w:pPr>
            <w:r>
              <w:rPr>
                <w:rStyle w:val="23"/>
                <w:color w:val="auto"/>
              </w:rPr>
              <w:t xml:space="preserve">351650 </w:t>
            </w:r>
          </w:p>
        </w:tc>
        <w:tc>
          <w:tcPr>
            <w:tcW w:w="1386" w:type="dxa"/>
            <w:vAlign w:val="center"/>
          </w:tcPr>
          <w:p w14:paraId="17595802">
            <w:pPr>
              <w:jc w:val="center"/>
              <w:rPr>
                <w:sz w:val="18"/>
                <w:szCs w:val="18"/>
              </w:rPr>
            </w:pPr>
            <w:r>
              <w:rPr>
                <w:rStyle w:val="24"/>
                <w:rFonts w:hint="default"/>
                <w:color w:val="auto"/>
              </w:rPr>
              <w:t>数字经济概论</w:t>
            </w:r>
          </w:p>
        </w:tc>
        <w:tc>
          <w:tcPr>
            <w:tcW w:w="850" w:type="dxa"/>
            <w:tcBorders>
              <w:bottom w:val="single" w:color="auto" w:sz="4" w:space="0"/>
            </w:tcBorders>
            <w:vAlign w:val="center"/>
          </w:tcPr>
          <w:p w14:paraId="5991F847">
            <w:pPr>
              <w:jc w:val="center"/>
              <w:rPr>
                <w:sz w:val="18"/>
                <w:szCs w:val="18"/>
              </w:rPr>
            </w:pPr>
            <w:r>
              <w:rPr>
                <w:rStyle w:val="23"/>
                <w:rFonts w:hint="eastAsia"/>
                <w:color w:val="auto"/>
              </w:rPr>
              <w:t>2</w:t>
            </w:r>
            <w:r>
              <w:rPr>
                <w:rStyle w:val="23"/>
                <w:color w:val="auto"/>
              </w:rPr>
              <w:t xml:space="preserve"> </w:t>
            </w:r>
          </w:p>
        </w:tc>
        <w:tc>
          <w:tcPr>
            <w:tcW w:w="567" w:type="dxa"/>
            <w:tcBorders>
              <w:bottom w:val="single" w:color="auto" w:sz="4" w:space="0"/>
            </w:tcBorders>
            <w:vAlign w:val="center"/>
          </w:tcPr>
          <w:p w14:paraId="4FEE946F">
            <w:pPr>
              <w:jc w:val="center"/>
              <w:rPr>
                <w:sz w:val="18"/>
                <w:szCs w:val="18"/>
              </w:rPr>
            </w:pPr>
          </w:p>
        </w:tc>
        <w:tc>
          <w:tcPr>
            <w:tcW w:w="567" w:type="dxa"/>
            <w:tcBorders>
              <w:bottom w:val="single" w:color="auto" w:sz="4" w:space="0"/>
            </w:tcBorders>
            <w:vAlign w:val="center"/>
          </w:tcPr>
          <w:p w14:paraId="0EC13B99">
            <w:pPr>
              <w:ind w:left="-105" w:leftChars="-50" w:right="-105" w:rightChars="-50"/>
              <w:jc w:val="center"/>
              <w:rPr>
                <w:sz w:val="18"/>
                <w:szCs w:val="18"/>
              </w:rPr>
            </w:pPr>
            <w:r>
              <w:rPr>
                <w:rFonts w:hint="eastAsia"/>
                <w:sz w:val="18"/>
                <w:szCs w:val="18"/>
              </w:rPr>
              <w:t>32</w:t>
            </w:r>
          </w:p>
        </w:tc>
        <w:tc>
          <w:tcPr>
            <w:tcW w:w="567" w:type="dxa"/>
            <w:tcBorders>
              <w:bottom w:val="single" w:color="auto" w:sz="4" w:space="0"/>
            </w:tcBorders>
            <w:vAlign w:val="center"/>
          </w:tcPr>
          <w:p w14:paraId="261804D2">
            <w:pPr>
              <w:spacing w:line="200" w:lineRule="exact"/>
              <w:jc w:val="center"/>
              <w:rPr>
                <w:sz w:val="18"/>
                <w:szCs w:val="18"/>
              </w:rPr>
            </w:pPr>
          </w:p>
        </w:tc>
        <w:tc>
          <w:tcPr>
            <w:tcW w:w="1372" w:type="dxa"/>
            <w:tcBorders>
              <w:bottom w:val="single" w:color="auto" w:sz="4" w:space="0"/>
            </w:tcBorders>
            <w:vAlign w:val="center"/>
          </w:tcPr>
          <w:p w14:paraId="027DB486">
            <w:pPr>
              <w:spacing w:line="200" w:lineRule="exact"/>
              <w:jc w:val="center"/>
              <w:rPr>
                <w:sz w:val="18"/>
                <w:szCs w:val="18"/>
              </w:rPr>
            </w:pPr>
            <w:r>
              <w:rPr>
                <w:rFonts w:hint="eastAsia"/>
                <w:sz w:val="18"/>
                <w:szCs w:val="18"/>
              </w:rPr>
              <w:t>5</w:t>
            </w:r>
          </w:p>
        </w:tc>
        <w:tc>
          <w:tcPr>
            <w:tcW w:w="1372" w:type="dxa"/>
            <w:vAlign w:val="center"/>
          </w:tcPr>
          <w:p w14:paraId="2B83300E">
            <w:pPr>
              <w:spacing w:line="200" w:lineRule="exact"/>
              <w:jc w:val="center"/>
              <w:rPr>
                <w:sz w:val="18"/>
                <w:szCs w:val="18"/>
              </w:rPr>
            </w:pPr>
            <w:r>
              <w:rPr>
                <w:rFonts w:hint="eastAsia"/>
                <w:sz w:val="18"/>
                <w:szCs w:val="18"/>
              </w:rPr>
              <w:t>考查</w:t>
            </w:r>
          </w:p>
        </w:tc>
        <w:tc>
          <w:tcPr>
            <w:tcW w:w="1399" w:type="dxa"/>
            <w:vMerge w:val="continue"/>
            <w:tcBorders>
              <w:left w:val="single" w:color="auto" w:sz="4" w:space="0"/>
              <w:right w:val="single" w:color="auto" w:sz="4" w:space="0"/>
            </w:tcBorders>
            <w:vAlign w:val="center"/>
          </w:tcPr>
          <w:p w14:paraId="62D7457B">
            <w:pPr>
              <w:spacing w:line="200" w:lineRule="exact"/>
              <w:jc w:val="center"/>
              <w:rPr>
                <w:sz w:val="18"/>
                <w:szCs w:val="18"/>
              </w:rPr>
            </w:pPr>
          </w:p>
        </w:tc>
      </w:tr>
      <w:tr w14:paraId="2210AA5A">
        <w:trPr>
          <w:cantSplit/>
          <w:trHeight w:val="645" w:hRule="exact"/>
          <w:jc w:val="center"/>
        </w:trPr>
        <w:tc>
          <w:tcPr>
            <w:tcW w:w="369" w:type="dxa"/>
            <w:vMerge w:val="continue"/>
            <w:vAlign w:val="center"/>
          </w:tcPr>
          <w:p w14:paraId="070ED8C4">
            <w:pPr>
              <w:spacing w:line="240" w:lineRule="exact"/>
              <w:jc w:val="center"/>
              <w:rPr>
                <w:sz w:val="18"/>
                <w:szCs w:val="18"/>
              </w:rPr>
            </w:pPr>
            <w:bookmarkStart w:id="26" w:name="_Hlk199182626"/>
          </w:p>
        </w:tc>
        <w:tc>
          <w:tcPr>
            <w:tcW w:w="369" w:type="dxa"/>
            <w:vMerge w:val="continue"/>
            <w:vAlign w:val="center"/>
          </w:tcPr>
          <w:p w14:paraId="5F9E96AA">
            <w:pPr>
              <w:spacing w:line="240" w:lineRule="exact"/>
              <w:jc w:val="center"/>
              <w:rPr>
                <w:sz w:val="18"/>
                <w:szCs w:val="18"/>
              </w:rPr>
            </w:pPr>
          </w:p>
        </w:tc>
        <w:tc>
          <w:tcPr>
            <w:tcW w:w="1100" w:type="dxa"/>
            <w:tcBorders>
              <w:top w:val="nil"/>
              <w:left w:val="single" w:color="000000" w:sz="4" w:space="0"/>
              <w:bottom w:val="single" w:color="auto" w:sz="4" w:space="0"/>
              <w:right w:val="single" w:color="auto" w:sz="4" w:space="0"/>
            </w:tcBorders>
            <w:vAlign w:val="center"/>
          </w:tcPr>
          <w:p w14:paraId="6206F230">
            <w:pPr>
              <w:jc w:val="center"/>
              <w:rPr>
                <w:kern w:val="0"/>
                <w:sz w:val="18"/>
                <w:szCs w:val="18"/>
                <w:lang w:bidi="ar"/>
              </w:rPr>
            </w:pPr>
            <w:r>
              <w:rPr>
                <w:kern w:val="0"/>
                <w:sz w:val="18"/>
                <w:szCs w:val="18"/>
                <w:lang w:bidi="ar"/>
              </w:rPr>
              <w:t>351247</w:t>
            </w:r>
          </w:p>
        </w:tc>
        <w:tc>
          <w:tcPr>
            <w:tcW w:w="1386" w:type="dxa"/>
            <w:vAlign w:val="center"/>
          </w:tcPr>
          <w:p w14:paraId="3F8613FF">
            <w:pPr>
              <w:jc w:val="center"/>
              <w:rPr>
                <w:kern w:val="0"/>
                <w:sz w:val="18"/>
                <w:szCs w:val="18"/>
                <w:lang w:bidi="ar"/>
              </w:rPr>
            </w:pPr>
            <w:r>
              <w:rPr>
                <w:kern w:val="0"/>
                <w:sz w:val="18"/>
                <w:szCs w:val="18"/>
                <w:lang w:bidi="ar"/>
              </w:rPr>
              <w:t>商业伦理</w:t>
            </w:r>
          </w:p>
        </w:tc>
        <w:tc>
          <w:tcPr>
            <w:tcW w:w="850" w:type="dxa"/>
            <w:vAlign w:val="center"/>
          </w:tcPr>
          <w:p w14:paraId="15BA0172">
            <w:pPr>
              <w:jc w:val="center"/>
              <w:rPr>
                <w:sz w:val="18"/>
                <w:szCs w:val="18"/>
              </w:rPr>
            </w:pPr>
            <w:r>
              <w:rPr>
                <w:sz w:val="18"/>
                <w:szCs w:val="18"/>
              </w:rPr>
              <w:t>2</w:t>
            </w:r>
          </w:p>
        </w:tc>
        <w:tc>
          <w:tcPr>
            <w:tcW w:w="567" w:type="dxa"/>
            <w:vAlign w:val="center"/>
          </w:tcPr>
          <w:p w14:paraId="1BD623CB">
            <w:pPr>
              <w:jc w:val="center"/>
              <w:rPr>
                <w:sz w:val="18"/>
                <w:szCs w:val="18"/>
              </w:rPr>
            </w:pPr>
          </w:p>
        </w:tc>
        <w:tc>
          <w:tcPr>
            <w:tcW w:w="567" w:type="dxa"/>
            <w:vAlign w:val="center"/>
          </w:tcPr>
          <w:p w14:paraId="0127F120">
            <w:pPr>
              <w:ind w:left="-105" w:leftChars="-50" w:right="-105" w:rightChars="-50"/>
              <w:jc w:val="center"/>
              <w:rPr>
                <w:sz w:val="18"/>
                <w:szCs w:val="18"/>
              </w:rPr>
            </w:pPr>
            <w:r>
              <w:rPr>
                <w:sz w:val="18"/>
                <w:szCs w:val="18"/>
              </w:rPr>
              <w:t>32</w:t>
            </w:r>
          </w:p>
        </w:tc>
        <w:tc>
          <w:tcPr>
            <w:tcW w:w="567" w:type="dxa"/>
            <w:vAlign w:val="center"/>
          </w:tcPr>
          <w:p w14:paraId="745A0BF3">
            <w:pPr>
              <w:spacing w:line="200" w:lineRule="exact"/>
              <w:jc w:val="center"/>
              <w:rPr>
                <w:spacing w:val="-16"/>
                <w:sz w:val="18"/>
                <w:szCs w:val="18"/>
              </w:rPr>
            </w:pPr>
          </w:p>
        </w:tc>
        <w:tc>
          <w:tcPr>
            <w:tcW w:w="1372" w:type="dxa"/>
            <w:vAlign w:val="center"/>
          </w:tcPr>
          <w:p w14:paraId="3D895361">
            <w:pPr>
              <w:spacing w:line="200" w:lineRule="exact"/>
              <w:jc w:val="center"/>
              <w:rPr>
                <w:sz w:val="18"/>
                <w:szCs w:val="18"/>
              </w:rPr>
            </w:pPr>
            <w:r>
              <w:rPr>
                <w:rFonts w:hint="eastAsia"/>
                <w:sz w:val="18"/>
                <w:szCs w:val="18"/>
              </w:rPr>
              <w:t>6</w:t>
            </w:r>
          </w:p>
        </w:tc>
        <w:tc>
          <w:tcPr>
            <w:tcW w:w="1372" w:type="dxa"/>
            <w:vAlign w:val="center"/>
          </w:tcPr>
          <w:p w14:paraId="5850770B">
            <w:pPr>
              <w:spacing w:line="200" w:lineRule="exact"/>
              <w:jc w:val="center"/>
              <w:rPr>
                <w:sz w:val="18"/>
                <w:szCs w:val="18"/>
              </w:rPr>
            </w:pPr>
            <w:r>
              <w:rPr>
                <w:rFonts w:hint="eastAsia"/>
                <w:sz w:val="18"/>
                <w:szCs w:val="18"/>
              </w:rPr>
              <w:t>考查</w:t>
            </w:r>
          </w:p>
        </w:tc>
        <w:tc>
          <w:tcPr>
            <w:tcW w:w="1399" w:type="dxa"/>
            <w:vMerge w:val="continue"/>
            <w:tcBorders>
              <w:left w:val="single" w:color="auto" w:sz="4" w:space="0"/>
              <w:right w:val="single" w:color="auto" w:sz="4" w:space="0"/>
            </w:tcBorders>
            <w:vAlign w:val="center"/>
          </w:tcPr>
          <w:p w14:paraId="21F3D3CA">
            <w:pPr>
              <w:spacing w:line="200" w:lineRule="exact"/>
              <w:jc w:val="center"/>
              <w:rPr>
                <w:sz w:val="18"/>
                <w:szCs w:val="18"/>
              </w:rPr>
            </w:pPr>
          </w:p>
        </w:tc>
      </w:tr>
      <w:tr w14:paraId="33B1F780">
        <w:trPr>
          <w:cantSplit/>
          <w:trHeight w:val="567" w:hRule="exact"/>
          <w:jc w:val="center"/>
        </w:trPr>
        <w:tc>
          <w:tcPr>
            <w:tcW w:w="369" w:type="dxa"/>
            <w:vMerge w:val="continue"/>
            <w:vAlign w:val="center"/>
          </w:tcPr>
          <w:p w14:paraId="78CFCFB5">
            <w:pPr>
              <w:spacing w:line="240" w:lineRule="exact"/>
              <w:jc w:val="center"/>
              <w:rPr>
                <w:sz w:val="18"/>
                <w:szCs w:val="18"/>
              </w:rPr>
            </w:pPr>
          </w:p>
        </w:tc>
        <w:tc>
          <w:tcPr>
            <w:tcW w:w="369" w:type="dxa"/>
            <w:vMerge w:val="continue"/>
            <w:vAlign w:val="center"/>
          </w:tcPr>
          <w:p w14:paraId="57604312">
            <w:pPr>
              <w:spacing w:line="240" w:lineRule="exact"/>
              <w:jc w:val="center"/>
              <w:rPr>
                <w:sz w:val="18"/>
                <w:szCs w:val="18"/>
              </w:rPr>
            </w:pPr>
          </w:p>
        </w:tc>
        <w:tc>
          <w:tcPr>
            <w:tcW w:w="1100" w:type="dxa"/>
            <w:tcBorders>
              <w:top w:val="nil"/>
              <w:left w:val="single" w:color="000000" w:sz="4" w:space="0"/>
              <w:bottom w:val="single" w:color="auto" w:sz="4" w:space="0"/>
              <w:right w:val="single" w:color="auto" w:sz="4" w:space="0"/>
            </w:tcBorders>
            <w:vAlign w:val="center"/>
          </w:tcPr>
          <w:p w14:paraId="22F9EE2B">
            <w:pPr>
              <w:jc w:val="center"/>
              <w:rPr>
                <w:rStyle w:val="23"/>
                <w:rFonts w:hint="eastAsia"/>
                <w:color w:val="auto"/>
              </w:rPr>
            </w:pPr>
            <w:r>
              <w:rPr>
                <w:sz w:val="18"/>
                <w:szCs w:val="18"/>
              </w:rPr>
              <w:t>351244</w:t>
            </w:r>
          </w:p>
        </w:tc>
        <w:tc>
          <w:tcPr>
            <w:tcW w:w="1386" w:type="dxa"/>
            <w:vAlign w:val="center"/>
          </w:tcPr>
          <w:p w14:paraId="6932BF49">
            <w:pPr>
              <w:jc w:val="center"/>
              <w:rPr>
                <w:rStyle w:val="23"/>
                <w:rFonts w:hint="eastAsia"/>
                <w:color w:val="auto"/>
              </w:rPr>
            </w:pPr>
            <w:r>
              <w:rPr>
                <w:sz w:val="18"/>
                <w:szCs w:val="18"/>
              </w:rPr>
              <w:t>股权投资</w:t>
            </w:r>
          </w:p>
        </w:tc>
        <w:tc>
          <w:tcPr>
            <w:tcW w:w="850" w:type="dxa"/>
            <w:vAlign w:val="center"/>
          </w:tcPr>
          <w:p w14:paraId="5AE1414A">
            <w:pPr>
              <w:jc w:val="center"/>
              <w:rPr>
                <w:rStyle w:val="23"/>
                <w:rFonts w:hint="eastAsia"/>
                <w:color w:val="auto"/>
              </w:rPr>
            </w:pPr>
            <w:r>
              <w:rPr>
                <w:sz w:val="18"/>
                <w:szCs w:val="18"/>
              </w:rPr>
              <w:t>2</w:t>
            </w:r>
          </w:p>
        </w:tc>
        <w:tc>
          <w:tcPr>
            <w:tcW w:w="567" w:type="dxa"/>
            <w:vAlign w:val="center"/>
          </w:tcPr>
          <w:p w14:paraId="0E9291B2">
            <w:pPr>
              <w:jc w:val="center"/>
              <w:rPr>
                <w:rStyle w:val="23"/>
                <w:rFonts w:hint="eastAsia"/>
                <w:color w:val="auto"/>
              </w:rPr>
            </w:pPr>
          </w:p>
        </w:tc>
        <w:tc>
          <w:tcPr>
            <w:tcW w:w="567" w:type="dxa"/>
            <w:vAlign w:val="center"/>
          </w:tcPr>
          <w:p w14:paraId="27EC1D07">
            <w:pPr>
              <w:ind w:left="-105" w:leftChars="-50" w:right="-105" w:rightChars="-50"/>
              <w:jc w:val="center"/>
              <w:rPr>
                <w:rStyle w:val="23"/>
                <w:rFonts w:hint="eastAsia"/>
                <w:color w:val="auto"/>
              </w:rPr>
            </w:pPr>
            <w:r>
              <w:rPr>
                <w:sz w:val="18"/>
                <w:szCs w:val="18"/>
              </w:rPr>
              <w:t>32</w:t>
            </w:r>
          </w:p>
        </w:tc>
        <w:tc>
          <w:tcPr>
            <w:tcW w:w="567" w:type="dxa"/>
            <w:vAlign w:val="center"/>
          </w:tcPr>
          <w:p w14:paraId="28225456">
            <w:pPr>
              <w:spacing w:line="200" w:lineRule="exact"/>
              <w:jc w:val="center"/>
              <w:rPr>
                <w:rStyle w:val="23"/>
                <w:rFonts w:hint="eastAsia"/>
                <w:color w:val="auto"/>
              </w:rPr>
            </w:pPr>
          </w:p>
        </w:tc>
        <w:tc>
          <w:tcPr>
            <w:tcW w:w="1372" w:type="dxa"/>
            <w:vAlign w:val="center"/>
          </w:tcPr>
          <w:p w14:paraId="480A22F6">
            <w:pPr>
              <w:spacing w:line="200" w:lineRule="exact"/>
              <w:jc w:val="center"/>
              <w:rPr>
                <w:rStyle w:val="23"/>
                <w:rFonts w:hint="eastAsia"/>
                <w:color w:val="auto"/>
              </w:rPr>
            </w:pPr>
            <w:r>
              <w:rPr>
                <w:sz w:val="18"/>
                <w:szCs w:val="18"/>
              </w:rPr>
              <w:t>6</w:t>
            </w:r>
          </w:p>
        </w:tc>
        <w:tc>
          <w:tcPr>
            <w:tcW w:w="1372" w:type="dxa"/>
            <w:vAlign w:val="center"/>
          </w:tcPr>
          <w:p w14:paraId="47EC084A">
            <w:pPr>
              <w:spacing w:line="200" w:lineRule="exact"/>
              <w:jc w:val="center"/>
              <w:rPr>
                <w:rStyle w:val="23"/>
                <w:rFonts w:hint="eastAsia"/>
                <w:color w:val="auto"/>
              </w:rPr>
            </w:pPr>
            <w:r>
              <w:rPr>
                <w:rStyle w:val="23"/>
                <w:rFonts w:hint="eastAsia"/>
                <w:color w:val="auto"/>
              </w:rPr>
              <w:t>考查</w:t>
            </w:r>
          </w:p>
        </w:tc>
        <w:tc>
          <w:tcPr>
            <w:tcW w:w="1399" w:type="dxa"/>
            <w:vMerge w:val="continue"/>
            <w:tcBorders>
              <w:left w:val="single" w:color="auto" w:sz="4" w:space="0"/>
              <w:right w:val="single" w:color="auto" w:sz="4" w:space="0"/>
            </w:tcBorders>
            <w:vAlign w:val="center"/>
          </w:tcPr>
          <w:p w14:paraId="4506DF51">
            <w:pPr>
              <w:spacing w:line="200" w:lineRule="exact"/>
              <w:jc w:val="center"/>
              <w:rPr>
                <w:sz w:val="18"/>
                <w:szCs w:val="18"/>
              </w:rPr>
            </w:pPr>
          </w:p>
        </w:tc>
      </w:tr>
      <w:tr w14:paraId="25C423FD">
        <w:trPr>
          <w:cantSplit/>
          <w:trHeight w:val="567" w:hRule="exact"/>
          <w:jc w:val="center"/>
        </w:trPr>
        <w:tc>
          <w:tcPr>
            <w:tcW w:w="369" w:type="dxa"/>
            <w:vMerge w:val="continue"/>
            <w:vAlign w:val="center"/>
          </w:tcPr>
          <w:p w14:paraId="1A3BBE1D">
            <w:pPr>
              <w:spacing w:line="240" w:lineRule="exact"/>
              <w:jc w:val="center"/>
              <w:rPr>
                <w:sz w:val="18"/>
                <w:szCs w:val="18"/>
              </w:rPr>
            </w:pPr>
          </w:p>
        </w:tc>
        <w:tc>
          <w:tcPr>
            <w:tcW w:w="369" w:type="dxa"/>
            <w:vMerge w:val="continue"/>
            <w:vAlign w:val="center"/>
          </w:tcPr>
          <w:p w14:paraId="00F91251">
            <w:pPr>
              <w:spacing w:line="240" w:lineRule="exact"/>
              <w:jc w:val="center"/>
              <w:rPr>
                <w:sz w:val="18"/>
                <w:szCs w:val="18"/>
              </w:rPr>
            </w:pPr>
          </w:p>
        </w:tc>
        <w:tc>
          <w:tcPr>
            <w:tcW w:w="1100" w:type="dxa"/>
            <w:tcBorders>
              <w:top w:val="single" w:color="auto" w:sz="4" w:space="0"/>
              <w:left w:val="single" w:color="000000" w:sz="4" w:space="0"/>
              <w:bottom w:val="single" w:color="auto" w:sz="4" w:space="0"/>
              <w:right w:val="single" w:color="auto" w:sz="4" w:space="0"/>
            </w:tcBorders>
            <w:vAlign w:val="center"/>
          </w:tcPr>
          <w:p w14:paraId="6E404E3E">
            <w:pPr>
              <w:jc w:val="center"/>
              <w:rPr>
                <w:kern w:val="0"/>
                <w:sz w:val="18"/>
                <w:szCs w:val="18"/>
                <w:lang w:bidi="ar"/>
              </w:rPr>
            </w:pPr>
            <w:r>
              <w:rPr>
                <w:kern w:val="0"/>
                <w:sz w:val="18"/>
                <w:szCs w:val="18"/>
                <w:lang w:bidi="ar"/>
              </w:rPr>
              <w:t>351243</w:t>
            </w:r>
          </w:p>
        </w:tc>
        <w:tc>
          <w:tcPr>
            <w:tcW w:w="1386" w:type="dxa"/>
            <w:vAlign w:val="center"/>
          </w:tcPr>
          <w:p w14:paraId="34068FCB">
            <w:pPr>
              <w:jc w:val="center"/>
              <w:rPr>
                <w:kern w:val="0"/>
                <w:sz w:val="18"/>
                <w:szCs w:val="18"/>
                <w:lang w:bidi="ar"/>
              </w:rPr>
            </w:pPr>
            <w:r>
              <w:rPr>
                <w:rFonts w:hint="eastAsia"/>
                <w:kern w:val="0"/>
                <w:sz w:val="18"/>
                <w:szCs w:val="18"/>
                <w:lang w:bidi="ar"/>
              </w:rPr>
              <w:t>创业金融</w:t>
            </w:r>
            <w:r>
              <w:rPr>
                <w:rFonts w:hint="eastAsia"/>
                <w:sz w:val="16"/>
                <w:szCs w:val="16"/>
              </w:rPr>
              <w:t>*</w:t>
            </w:r>
          </w:p>
        </w:tc>
        <w:tc>
          <w:tcPr>
            <w:tcW w:w="850" w:type="dxa"/>
            <w:vAlign w:val="center"/>
          </w:tcPr>
          <w:p w14:paraId="7AC73A15">
            <w:pPr>
              <w:jc w:val="center"/>
              <w:rPr>
                <w:kern w:val="0"/>
                <w:sz w:val="18"/>
                <w:szCs w:val="18"/>
                <w:lang w:bidi="ar"/>
              </w:rPr>
            </w:pPr>
            <w:r>
              <w:rPr>
                <w:kern w:val="0"/>
                <w:sz w:val="18"/>
                <w:szCs w:val="18"/>
                <w:lang w:bidi="ar"/>
              </w:rPr>
              <w:t>2</w:t>
            </w:r>
          </w:p>
        </w:tc>
        <w:tc>
          <w:tcPr>
            <w:tcW w:w="567" w:type="dxa"/>
            <w:vAlign w:val="center"/>
          </w:tcPr>
          <w:p w14:paraId="480C2194">
            <w:pPr>
              <w:jc w:val="center"/>
              <w:rPr>
                <w:kern w:val="0"/>
                <w:sz w:val="18"/>
                <w:szCs w:val="18"/>
                <w:lang w:bidi="ar"/>
              </w:rPr>
            </w:pPr>
          </w:p>
        </w:tc>
        <w:tc>
          <w:tcPr>
            <w:tcW w:w="567" w:type="dxa"/>
            <w:vAlign w:val="center"/>
          </w:tcPr>
          <w:p w14:paraId="1470FE9D">
            <w:pPr>
              <w:ind w:left="-105" w:leftChars="-50" w:right="-105" w:rightChars="-50"/>
              <w:jc w:val="center"/>
              <w:rPr>
                <w:kern w:val="0"/>
                <w:sz w:val="18"/>
                <w:szCs w:val="18"/>
                <w:lang w:bidi="ar"/>
              </w:rPr>
            </w:pPr>
            <w:r>
              <w:rPr>
                <w:kern w:val="0"/>
                <w:sz w:val="18"/>
                <w:szCs w:val="18"/>
                <w:lang w:bidi="ar"/>
              </w:rPr>
              <w:t>32</w:t>
            </w:r>
          </w:p>
        </w:tc>
        <w:tc>
          <w:tcPr>
            <w:tcW w:w="567" w:type="dxa"/>
            <w:vAlign w:val="center"/>
          </w:tcPr>
          <w:p w14:paraId="4DE48A53">
            <w:pPr>
              <w:spacing w:line="200" w:lineRule="exact"/>
              <w:jc w:val="center"/>
              <w:rPr>
                <w:kern w:val="0"/>
                <w:sz w:val="18"/>
                <w:szCs w:val="18"/>
                <w:lang w:bidi="ar"/>
              </w:rPr>
            </w:pPr>
          </w:p>
        </w:tc>
        <w:tc>
          <w:tcPr>
            <w:tcW w:w="1372" w:type="dxa"/>
            <w:vAlign w:val="center"/>
          </w:tcPr>
          <w:p w14:paraId="539B8252">
            <w:pPr>
              <w:spacing w:line="200" w:lineRule="exact"/>
              <w:jc w:val="center"/>
              <w:rPr>
                <w:kern w:val="0"/>
                <w:sz w:val="18"/>
                <w:szCs w:val="18"/>
                <w:lang w:bidi="ar"/>
              </w:rPr>
            </w:pPr>
            <w:r>
              <w:rPr>
                <w:kern w:val="0"/>
                <w:sz w:val="18"/>
                <w:szCs w:val="18"/>
                <w:lang w:bidi="ar"/>
              </w:rPr>
              <w:t>6</w:t>
            </w:r>
          </w:p>
        </w:tc>
        <w:tc>
          <w:tcPr>
            <w:tcW w:w="1372" w:type="dxa"/>
            <w:vAlign w:val="center"/>
          </w:tcPr>
          <w:p w14:paraId="0FE35A69">
            <w:pPr>
              <w:spacing w:line="200" w:lineRule="exact"/>
              <w:ind w:firstLine="360" w:firstLineChars="200"/>
              <w:rPr>
                <w:kern w:val="0"/>
                <w:sz w:val="18"/>
                <w:szCs w:val="18"/>
                <w:lang w:bidi="ar"/>
              </w:rPr>
            </w:pPr>
            <w:r>
              <w:rPr>
                <w:rFonts w:hint="eastAsia"/>
                <w:kern w:val="0"/>
                <w:sz w:val="18"/>
                <w:szCs w:val="18"/>
                <w:lang w:bidi="ar"/>
              </w:rPr>
              <w:t>考查</w:t>
            </w:r>
          </w:p>
        </w:tc>
        <w:tc>
          <w:tcPr>
            <w:tcW w:w="1399" w:type="dxa"/>
            <w:vMerge w:val="continue"/>
            <w:tcBorders>
              <w:left w:val="single" w:color="auto" w:sz="4" w:space="0"/>
              <w:right w:val="single" w:color="auto" w:sz="4" w:space="0"/>
            </w:tcBorders>
            <w:vAlign w:val="center"/>
          </w:tcPr>
          <w:p w14:paraId="201020B9">
            <w:pPr>
              <w:spacing w:line="200" w:lineRule="exact"/>
              <w:jc w:val="center"/>
              <w:rPr>
                <w:sz w:val="18"/>
                <w:szCs w:val="18"/>
              </w:rPr>
            </w:pPr>
          </w:p>
        </w:tc>
      </w:tr>
      <w:tr w14:paraId="7528A9CF">
        <w:trPr>
          <w:cantSplit/>
          <w:trHeight w:val="567" w:hRule="exact"/>
          <w:jc w:val="center"/>
        </w:trPr>
        <w:tc>
          <w:tcPr>
            <w:tcW w:w="369" w:type="dxa"/>
            <w:vMerge w:val="continue"/>
            <w:vAlign w:val="center"/>
          </w:tcPr>
          <w:p w14:paraId="78AFC31C">
            <w:pPr>
              <w:spacing w:line="240" w:lineRule="exact"/>
              <w:jc w:val="center"/>
              <w:rPr>
                <w:sz w:val="18"/>
                <w:szCs w:val="18"/>
              </w:rPr>
            </w:pPr>
          </w:p>
        </w:tc>
        <w:tc>
          <w:tcPr>
            <w:tcW w:w="369" w:type="dxa"/>
            <w:vMerge w:val="continue"/>
            <w:vAlign w:val="center"/>
          </w:tcPr>
          <w:p w14:paraId="09DD0482">
            <w:pPr>
              <w:spacing w:line="240" w:lineRule="exact"/>
              <w:jc w:val="center"/>
              <w:rPr>
                <w:sz w:val="18"/>
                <w:szCs w:val="18"/>
              </w:rPr>
            </w:pPr>
          </w:p>
        </w:tc>
        <w:tc>
          <w:tcPr>
            <w:tcW w:w="1100" w:type="dxa"/>
            <w:tcBorders>
              <w:top w:val="single" w:color="auto" w:sz="4" w:space="0"/>
              <w:left w:val="single" w:color="000000" w:sz="4" w:space="0"/>
              <w:bottom w:val="single" w:color="auto" w:sz="4" w:space="0"/>
              <w:right w:val="single" w:color="auto" w:sz="4" w:space="0"/>
            </w:tcBorders>
            <w:vAlign w:val="center"/>
          </w:tcPr>
          <w:p w14:paraId="7F02A1F3">
            <w:pPr>
              <w:jc w:val="center"/>
              <w:rPr>
                <w:kern w:val="0"/>
                <w:sz w:val="18"/>
                <w:szCs w:val="18"/>
                <w:lang w:bidi="ar"/>
              </w:rPr>
            </w:pPr>
            <w:r>
              <w:rPr>
                <w:rStyle w:val="23"/>
                <w:rFonts w:hint="eastAsia"/>
                <w:color w:val="auto"/>
              </w:rPr>
              <w:t>351246</w:t>
            </w:r>
          </w:p>
        </w:tc>
        <w:tc>
          <w:tcPr>
            <w:tcW w:w="1386" w:type="dxa"/>
            <w:vAlign w:val="center"/>
          </w:tcPr>
          <w:p w14:paraId="230BE65C">
            <w:pPr>
              <w:jc w:val="center"/>
              <w:rPr>
                <w:kern w:val="0"/>
                <w:sz w:val="18"/>
                <w:szCs w:val="18"/>
                <w:lang w:bidi="ar"/>
              </w:rPr>
            </w:pPr>
            <w:r>
              <w:rPr>
                <w:rStyle w:val="23"/>
                <w:rFonts w:hint="eastAsia"/>
                <w:color w:val="auto"/>
              </w:rPr>
              <w:t>投资经济学</w:t>
            </w:r>
            <w:r>
              <w:rPr>
                <w:rFonts w:hint="eastAsia"/>
                <w:sz w:val="16"/>
                <w:szCs w:val="16"/>
              </w:rPr>
              <w:t>*</w:t>
            </w:r>
          </w:p>
        </w:tc>
        <w:tc>
          <w:tcPr>
            <w:tcW w:w="850" w:type="dxa"/>
            <w:vAlign w:val="center"/>
          </w:tcPr>
          <w:p w14:paraId="1A910D4C">
            <w:pPr>
              <w:jc w:val="center"/>
              <w:rPr>
                <w:kern w:val="0"/>
                <w:sz w:val="18"/>
                <w:szCs w:val="18"/>
                <w:lang w:bidi="ar"/>
              </w:rPr>
            </w:pPr>
            <w:r>
              <w:rPr>
                <w:rStyle w:val="23"/>
                <w:rFonts w:hint="eastAsia"/>
                <w:color w:val="auto"/>
              </w:rPr>
              <w:t>2</w:t>
            </w:r>
          </w:p>
        </w:tc>
        <w:tc>
          <w:tcPr>
            <w:tcW w:w="567" w:type="dxa"/>
            <w:vAlign w:val="center"/>
          </w:tcPr>
          <w:p w14:paraId="49B7E716">
            <w:pPr>
              <w:jc w:val="center"/>
              <w:rPr>
                <w:kern w:val="0"/>
                <w:sz w:val="18"/>
                <w:szCs w:val="18"/>
                <w:lang w:bidi="ar"/>
              </w:rPr>
            </w:pPr>
          </w:p>
        </w:tc>
        <w:tc>
          <w:tcPr>
            <w:tcW w:w="567" w:type="dxa"/>
            <w:vAlign w:val="center"/>
          </w:tcPr>
          <w:p w14:paraId="2F2925F6">
            <w:pPr>
              <w:ind w:left="-105" w:leftChars="-50" w:right="-105" w:rightChars="-50"/>
              <w:jc w:val="center"/>
              <w:rPr>
                <w:kern w:val="0"/>
                <w:sz w:val="18"/>
                <w:szCs w:val="18"/>
                <w:lang w:bidi="ar"/>
              </w:rPr>
            </w:pPr>
            <w:r>
              <w:rPr>
                <w:rStyle w:val="23"/>
                <w:rFonts w:hint="eastAsia"/>
                <w:color w:val="auto"/>
              </w:rPr>
              <w:t>32</w:t>
            </w:r>
          </w:p>
        </w:tc>
        <w:tc>
          <w:tcPr>
            <w:tcW w:w="567" w:type="dxa"/>
            <w:vAlign w:val="center"/>
          </w:tcPr>
          <w:p w14:paraId="58A22894">
            <w:pPr>
              <w:spacing w:line="200" w:lineRule="exact"/>
              <w:jc w:val="center"/>
              <w:rPr>
                <w:kern w:val="0"/>
                <w:sz w:val="18"/>
                <w:szCs w:val="18"/>
                <w:lang w:bidi="ar"/>
              </w:rPr>
            </w:pPr>
          </w:p>
        </w:tc>
        <w:tc>
          <w:tcPr>
            <w:tcW w:w="1372" w:type="dxa"/>
            <w:vAlign w:val="center"/>
          </w:tcPr>
          <w:p w14:paraId="5FFBAA47">
            <w:pPr>
              <w:spacing w:line="200" w:lineRule="exact"/>
              <w:jc w:val="center"/>
              <w:rPr>
                <w:kern w:val="0"/>
                <w:sz w:val="18"/>
                <w:szCs w:val="18"/>
                <w:lang w:bidi="ar"/>
              </w:rPr>
            </w:pPr>
            <w:r>
              <w:rPr>
                <w:rStyle w:val="23"/>
                <w:rFonts w:hint="eastAsia"/>
                <w:color w:val="auto"/>
              </w:rPr>
              <w:t>7</w:t>
            </w:r>
          </w:p>
        </w:tc>
        <w:tc>
          <w:tcPr>
            <w:tcW w:w="1372" w:type="dxa"/>
            <w:vAlign w:val="center"/>
          </w:tcPr>
          <w:p w14:paraId="54C050F1">
            <w:pPr>
              <w:spacing w:line="200" w:lineRule="exact"/>
              <w:ind w:firstLine="360" w:firstLineChars="200"/>
              <w:rPr>
                <w:kern w:val="0"/>
                <w:sz w:val="18"/>
                <w:szCs w:val="18"/>
                <w:lang w:bidi="ar"/>
              </w:rPr>
            </w:pPr>
            <w:r>
              <w:rPr>
                <w:rFonts w:hint="eastAsia"/>
                <w:sz w:val="18"/>
                <w:szCs w:val="18"/>
              </w:rPr>
              <w:t>考查</w:t>
            </w:r>
          </w:p>
        </w:tc>
        <w:tc>
          <w:tcPr>
            <w:tcW w:w="1399" w:type="dxa"/>
            <w:vMerge w:val="continue"/>
            <w:tcBorders>
              <w:left w:val="single" w:color="auto" w:sz="4" w:space="0"/>
              <w:right w:val="single" w:color="auto" w:sz="4" w:space="0"/>
            </w:tcBorders>
            <w:vAlign w:val="center"/>
          </w:tcPr>
          <w:p w14:paraId="70EDFDA5">
            <w:pPr>
              <w:spacing w:line="200" w:lineRule="exact"/>
              <w:jc w:val="center"/>
              <w:rPr>
                <w:sz w:val="18"/>
                <w:szCs w:val="18"/>
              </w:rPr>
            </w:pPr>
          </w:p>
        </w:tc>
      </w:tr>
      <w:tr w14:paraId="4E419CCF">
        <w:trPr>
          <w:cantSplit/>
          <w:trHeight w:val="642" w:hRule="exact"/>
          <w:jc w:val="center"/>
        </w:trPr>
        <w:tc>
          <w:tcPr>
            <w:tcW w:w="369" w:type="dxa"/>
            <w:vMerge w:val="continue"/>
            <w:vAlign w:val="center"/>
          </w:tcPr>
          <w:p w14:paraId="2D5F5CC4">
            <w:pPr>
              <w:spacing w:line="240" w:lineRule="exact"/>
              <w:jc w:val="center"/>
              <w:rPr>
                <w:sz w:val="18"/>
                <w:szCs w:val="18"/>
              </w:rPr>
            </w:pPr>
          </w:p>
        </w:tc>
        <w:tc>
          <w:tcPr>
            <w:tcW w:w="369" w:type="dxa"/>
            <w:vMerge w:val="restart"/>
            <w:tcBorders>
              <w:top w:val="single" w:color="auto" w:sz="4" w:space="0"/>
            </w:tcBorders>
            <w:vAlign w:val="center"/>
          </w:tcPr>
          <w:p w14:paraId="3E768426">
            <w:pPr>
              <w:spacing w:line="240" w:lineRule="exact"/>
              <w:jc w:val="center"/>
              <w:rPr>
                <w:sz w:val="18"/>
                <w:szCs w:val="18"/>
              </w:rPr>
            </w:pPr>
            <w:r>
              <w:rPr>
                <w:sz w:val="18"/>
                <w:szCs w:val="18"/>
              </w:rPr>
              <w:t>选修课</w:t>
            </w:r>
          </w:p>
        </w:tc>
        <w:tc>
          <w:tcPr>
            <w:tcW w:w="1100" w:type="dxa"/>
            <w:shd w:val="clear" w:color="auto" w:fill="auto"/>
            <w:vAlign w:val="center"/>
          </w:tcPr>
          <w:p w14:paraId="63B88171">
            <w:pPr>
              <w:jc w:val="center"/>
              <w:rPr>
                <w:kern w:val="0"/>
                <w:sz w:val="18"/>
                <w:szCs w:val="18"/>
                <w:highlight w:val="yellow"/>
                <w:lang w:bidi="ar"/>
              </w:rPr>
            </w:pPr>
            <w:r>
              <w:rPr>
                <w:kern w:val="0"/>
                <w:sz w:val="18"/>
                <w:szCs w:val="18"/>
                <w:lang w:bidi="ar"/>
              </w:rPr>
              <w:t>351064</w:t>
            </w:r>
          </w:p>
        </w:tc>
        <w:tc>
          <w:tcPr>
            <w:tcW w:w="1386" w:type="dxa"/>
            <w:shd w:val="clear" w:color="auto" w:fill="auto"/>
            <w:vAlign w:val="center"/>
          </w:tcPr>
          <w:p w14:paraId="384AAB83">
            <w:pPr>
              <w:jc w:val="center"/>
              <w:rPr>
                <w:sz w:val="18"/>
                <w:szCs w:val="18"/>
                <w:highlight w:val="none"/>
              </w:rPr>
            </w:pPr>
            <w:r>
              <w:rPr>
                <w:rFonts w:hint="eastAsia"/>
                <w:sz w:val="18"/>
                <w:szCs w:val="18"/>
                <w:highlight w:val="none"/>
              </w:rPr>
              <w:t>经济法</w:t>
            </w:r>
          </w:p>
        </w:tc>
        <w:tc>
          <w:tcPr>
            <w:tcW w:w="850" w:type="dxa"/>
            <w:shd w:val="clear" w:color="auto" w:fill="auto"/>
            <w:vAlign w:val="center"/>
          </w:tcPr>
          <w:p w14:paraId="23A283CD">
            <w:pPr>
              <w:jc w:val="center"/>
              <w:rPr>
                <w:sz w:val="18"/>
                <w:szCs w:val="18"/>
                <w:highlight w:val="none"/>
              </w:rPr>
            </w:pPr>
            <w:r>
              <w:rPr>
                <w:rFonts w:hint="eastAsia"/>
                <w:sz w:val="18"/>
                <w:szCs w:val="18"/>
                <w:highlight w:val="none"/>
              </w:rPr>
              <w:t>2</w:t>
            </w:r>
          </w:p>
        </w:tc>
        <w:tc>
          <w:tcPr>
            <w:tcW w:w="567" w:type="dxa"/>
            <w:shd w:val="clear" w:color="auto" w:fill="auto"/>
            <w:vAlign w:val="center"/>
          </w:tcPr>
          <w:p w14:paraId="2CA726B1">
            <w:pPr>
              <w:jc w:val="center"/>
              <w:rPr>
                <w:sz w:val="18"/>
                <w:szCs w:val="18"/>
                <w:highlight w:val="none"/>
              </w:rPr>
            </w:pPr>
          </w:p>
        </w:tc>
        <w:tc>
          <w:tcPr>
            <w:tcW w:w="567" w:type="dxa"/>
            <w:shd w:val="clear" w:color="auto" w:fill="auto"/>
            <w:vAlign w:val="center"/>
          </w:tcPr>
          <w:p w14:paraId="23841843">
            <w:pPr>
              <w:ind w:left="-105" w:leftChars="-50" w:right="-105" w:rightChars="-50"/>
              <w:jc w:val="center"/>
              <w:rPr>
                <w:sz w:val="18"/>
                <w:szCs w:val="18"/>
                <w:highlight w:val="none"/>
              </w:rPr>
            </w:pPr>
            <w:r>
              <w:rPr>
                <w:rFonts w:hint="eastAsia"/>
                <w:sz w:val="18"/>
                <w:szCs w:val="18"/>
                <w:highlight w:val="none"/>
              </w:rPr>
              <w:t>32</w:t>
            </w:r>
          </w:p>
        </w:tc>
        <w:tc>
          <w:tcPr>
            <w:tcW w:w="567" w:type="dxa"/>
            <w:shd w:val="clear" w:color="auto" w:fill="auto"/>
            <w:vAlign w:val="center"/>
          </w:tcPr>
          <w:p w14:paraId="1DA39284">
            <w:pPr>
              <w:spacing w:line="200" w:lineRule="exact"/>
              <w:jc w:val="center"/>
              <w:rPr>
                <w:spacing w:val="-16"/>
                <w:sz w:val="18"/>
                <w:szCs w:val="18"/>
                <w:highlight w:val="none"/>
              </w:rPr>
            </w:pPr>
          </w:p>
        </w:tc>
        <w:tc>
          <w:tcPr>
            <w:tcW w:w="1372" w:type="dxa"/>
            <w:shd w:val="clear" w:color="auto" w:fill="auto"/>
            <w:vAlign w:val="center"/>
          </w:tcPr>
          <w:p w14:paraId="27389311">
            <w:pPr>
              <w:spacing w:line="200" w:lineRule="exact"/>
              <w:jc w:val="center"/>
              <w:rPr>
                <w:sz w:val="18"/>
                <w:szCs w:val="18"/>
                <w:highlight w:val="none"/>
              </w:rPr>
            </w:pPr>
            <w:r>
              <w:rPr>
                <w:rFonts w:hint="eastAsia"/>
                <w:sz w:val="18"/>
                <w:szCs w:val="18"/>
                <w:highlight w:val="none"/>
              </w:rPr>
              <w:t>5</w:t>
            </w:r>
          </w:p>
        </w:tc>
        <w:tc>
          <w:tcPr>
            <w:tcW w:w="1372" w:type="dxa"/>
            <w:shd w:val="clear" w:color="auto" w:fill="auto"/>
            <w:vAlign w:val="center"/>
          </w:tcPr>
          <w:p w14:paraId="406EC719">
            <w:pPr>
              <w:spacing w:line="200" w:lineRule="exact"/>
              <w:jc w:val="center"/>
              <w:rPr>
                <w:sz w:val="18"/>
                <w:szCs w:val="18"/>
                <w:highlight w:val="none"/>
              </w:rPr>
            </w:pPr>
            <w:r>
              <w:rPr>
                <w:sz w:val="18"/>
                <w:szCs w:val="18"/>
                <w:highlight w:val="none"/>
              </w:rPr>
              <w:t>考试</w:t>
            </w:r>
          </w:p>
        </w:tc>
        <w:tc>
          <w:tcPr>
            <w:tcW w:w="1399" w:type="dxa"/>
            <w:vMerge w:val="restart"/>
            <w:tcBorders>
              <w:top w:val="single" w:color="auto" w:sz="4" w:space="0"/>
              <w:left w:val="single" w:color="000000" w:sz="4" w:space="0"/>
              <w:right w:val="single" w:color="auto" w:sz="4" w:space="0"/>
            </w:tcBorders>
            <w:vAlign w:val="center"/>
          </w:tcPr>
          <w:p w14:paraId="7ACB5EDC">
            <w:pPr>
              <w:spacing w:line="200" w:lineRule="exact"/>
              <w:jc w:val="center"/>
              <w:rPr>
                <w:sz w:val="18"/>
                <w:szCs w:val="18"/>
              </w:rPr>
            </w:pPr>
            <w:r>
              <w:rPr>
                <w:rFonts w:hint="eastAsia"/>
                <w:sz w:val="18"/>
                <w:szCs w:val="18"/>
              </w:rPr>
              <w:t>法学模块</w:t>
            </w:r>
          </w:p>
          <w:p w14:paraId="3E6E976C">
            <w:pPr>
              <w:spacing w:line="200" w:lineRule="exact"/>
              <w:jc w:val="center"/>
              <w:rPr>
                <w:sz w:val="18"/>
                <w:szCs w:val="18"/>
              </w:rPr>
            </w:pPr>
            <w:r>
              <w:rPr>
                <w:sz w:val="18"/>
                <w:szCs w:val="18"/>
              </w:rPr>
              <w:t>至少选修</w:t>
            </w:r>
            <w:r>
              <w:rPr>
                <w:rFonts w:hint="eastAsia"/>
                <w:sz w:val="18"/>
                <w:szCs w:val="18"/>
              </w:rPr>
              <w:t>6</w:t>
            </w:r>
            <w:r>
              <w:rPr>
                <w:sz w:val="18"/>
                <w:szCs w:val="18"/>
              </w:rPr>
              <w:t>学分</w:t>
            </w:r>
          </w:p>
          <w:p w14:paraId="17D14F1D">
            <w:pPr>
              <w:spacing w:line="200" w:lineRule="exact"/>
              <w:jc w:val="center"/>
              <w:rPr>
                <w:sz w:val="18"/>
                <w:szCs w:val="18"/>
              </w:rPr>
            </w:pPr>
          </w:p>
          <w:p w14:paraId="5808EF21">
            <w:pPr>
              <w:spacing w:line="200" w:lineRule="exact"/>
              <w:jc w:val="center"/>
              <w:rPr>
                <w:sz w:val="18"/>
                <w:szCs w:val="18"/>
              </w:rPr>
            </w:pPr>
            <w:r>
              <w:rPr>
                <w:rFonts w:hint="eastAsia"/>
                <w:sz w:val="16"/>
                <w:szCs w:val="16"/>
              </w:rPr>
              <w:t>带*为限选，意为必须选修</w:t>
            </w:r>
          </w:p>
          <w:p w14:paraId="3C70CBA7">
            <w:pPr>
              <w:spacing w:line="200" w:lineRule="exact"/>
              <w:jc w:val="center"/>
              <w:rPr>
                <w:sz w:val="18"/>
                <w:szCs w:val="18"/>
              </w:rPr>
            </w:pPr>
          </w:p>
        </w:tc>
      </w:tr>
      <w:tr w14:paraId="459299AC">
        <w:trPr>
          <w:cantSplit/>
          <w:trHeight w:val="723" w:hRule="exact"/>
          <w:jc w:val="center"/>
        </w:trPr>
        <w:tc>
          <w:tcPr>
            <w:tcW w:w="369" w:type="dxa"/>
            <w:vMerge w:val="continue"/>
            <w:vAlign w:val="center"/>
          </w:tcPr>
          <w:p w14:paraId="6E70EDF6">
            <w:pPr>
              <w:spacing w:line="240" w:lineRule="exact"/>
              <w:jc w:val="center"/>
              <w:rPr>
                <w:sz w:val="18"/>
                <w:szCs w:val="18"/>
              </w:rPr>
            </w:pPr>
          </w:p>
        </w:tc>
        <w:tc>
          <w:tcPr>
            <w:tcW w:w="369" w:type="dxa"/>
            <w:vMerge w:val="continue"/>
            <w:tcBorders>
              <w:top w:val="single" w:color="auto" w:sz="4" w:space="0"/>
            </w:tcBorders>
            <w:vAlign w:val="center"/>
          </w:tcPr>
          <w:p w14:paraId="7D65F870">
            <w:pPr>
              <w:spacing w:line="240" w:lineRule="exact"/>
              <w:jc w:val="center"/>
              <w:rPr>
                <w:sz w:val="18"/>
                <w:szCs w:val="18"/>
              </w:rPr>
            </w:pPr>
          </w:p>
        </w:tc>
        <w:tc>
          <w:tcPr>
            <w:tcW w:w="1100" w:type="dxa"/>
            <w:shd w:val="clear" w:color="auto" w:fill="auto"/>
            <w:vAlign w:val="center"/>
          </w:tcPr>
          <w:p w14:paraId="4BF8ED7A">
            <w:pPr>
              <w:jc w:val="center"/>
              <w:rPr>
                <w:kern w:val="0"/>
                <w:sz w:val="18"/>
                <w:szCs w:val="18"/>
              </w:rPr>
            </w:pPr>
            <w:r>
              <w:rPr>
                <w:rFonts w:hint="eastAsia"/>
                <w:kern w:val="0"/>
                <w:sz w:val="18"/>
                <w:szCs w:val="18"/>
                <w:lang w:val="en-US" w:eastAsia="zh-CN"/>
              </w:rPr>
              <w:t>07</w:t>
            </w:r>
            <w:r>
              <w:rPr>
                <w:rFonts w:hint="eastAsia"/>
                <w:kern w:val="0"/>
                <w:sz w:val="18"/>
                <w:szCs w:val="18"/>
              </w:rPr>
              <w:t>2049</w:t>
            </w:r>
          </w:p>
        </w:tc>
        <w:tc>
          <w:tcPr>
            <w:tcW w:w="1386" w:type="dxa"/>
            <w:shd w:val="clear" w:color="auto" w:fill="auto"/>
            <w:vAlign w:val="center"/>
          </w:tcPr>
          <w:p w14:paraId="27BB46DA">
            <w:pPr>
              <w:jc w:val="center"/>
              <w:rPr>
                <w:sz w:val="18"/>
                <w:szCs w:val="18"/>
              </w:rPr>
            </w:pPr>
            <w:r>
              <w:rPr>
                <w:rFonts w:hint="eastAsia"/>
                <w:sz w:val="18"/>
                <w:szCs w:val="18"/>
              </w:rPr>
              <w:t>商法学*</w:t>
            </w:r>
          </w:p>
        </w:tc>
        <w:tc>
          <w:tcPr>
            <w:tcW w:w="850" w:type="dxa"/>
            <w:tcBorders>
              <w:top w:val="single" w:color="auto" w:sz="4" w:space="0"/>
              <w:left w:val="single" w:color="auto" w:sz="4" w:space="0"/>
              <w:bottom w:val="single" w:color="auto" w:sz="4" w:space="0"/>
              <w:right w:val="single" w:color="auto" w:sz="4" w:space="0"/>
            </w:tcBorders>
            <w:shd w:val="clear" w:color="auto" w:fill="auto"/>
            <w:vAlign w:val="center"/>
          </w:tcPr>
          <w:p w14:paraId="5699D164">
            <w:pPr>
              <w:jc w:val="center"/>
              <w:rPr>
                <w:sz w:val="18"/>
                <w:szCs w:val="18"/>
              </w:rPr>
            </w:pPr>
            <w:r>
              <w:rPr>
                <w:rFonts w:hint="eastAsia"/>
                <w:kern w:val="0"/>
                <w:sz w:val="18"/>
                <w:szCs w:val="18"/>
                <w:lang w:bidi="ar"/>
              </w:rPr>
              <w:t>4</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6602CC02">
            <w:pPr>
              <w:jc w:val="center"/>
              <w:rPr>
                <w:sz w:val="18"/>
                <w:szCs w:val="18"/>
              </w:rPr>
            </w:pPr>
          </w:p>
        </w:tc>
        <w:tc>
          <w:tcPr>
            <w:tcW w:w="567" w:type="dxa"/>
            <w:shd w:val="clear" w:color="auto" w:fill="auto"/>
            <w:vAlign w:val="center"/>
          </w:tcPr>
          <w:p w14:paraId="14594B09">
            <w:pPr>
              <w:ind w:left="-105" w:leftChars="-50" w:right="-105" w:rightChars="-50"/>
              <w:jc w:val="center"/>
              <w:rPr>
                <w:sz w:val="18"/>
                <w:szCs w:val="18"/>
              </w:rPr>
            </w:pPr>
            <w:r>
              <w:rPr>
                <w:rFonts w:hint="eastAsia"/>
                <w:kern w:val="0"/>
                <w:sz w:val="18"/>
                <w:szCs w:val="18"/>
                <w:lang w:bidi="ar"/>
              </w:rPr>
              <w:t>64</w:t>
            </w:r>
          </w:p>
        </w:tc>
        <w:tc>
          <w:tcPr>
            <w:tcW w:w="567" w:type="dxa"/>
            <w:tcBorders>
              <w:top w:val="single" w:color="auto" w:sz="4" w:space="0"/>
              <w:left w:val="single" w:color="auto" w:sz="4" w:space="0"/>
              <w:bottom w:val="single" w:color="auto" w:sz="4" w:space="0"/>
              <w:right w:val="single" w:color="auto" w:sz="4" w:space="0"/>
            </w:tcBorders>
            <w:shd w:val="clear" w:color="auto" w:fill="auto"/>
            <w:vAlign w:val="center"/>
          </w:tcPr>
          <w:p w14:paraId="40A057BC">
            <w:pPr>
              <w:spacing w:line="200" w:lineRule="exact"/>
              <w:jc w:val="center"/>
              <w:rPr>
                <w:spacing w:val="-16"/>
                <w:sz w:val="18"/>
                <w:szCs w:val="18"/>
              </w:rPr>
            </w:pPr>
          </w:p>
        </w:tc>
        <w:tc>
          <w:tcPr>
            <w:tcW w:w="1372" w:type="dxa"/>
            <w:tcBorders>
              <w:top w:val="single" w:color="auto" w:sz="4" w:space="0"/>
              <w:left w:val="single" w:color="auto" w:sz="4" w:space="0"/>
              <w:bottom w:val="single" w:color="auto" w:sz="4" w:space="0"/>
              <w:right w:val="single" w:color="auto" w:sz="4" w:space="0"/>
            </w:tcBorders>
            <w:shd w:val="clear" w:color="auto" w:fill="auto"/>
            <w:vAlign w:val="center"/>
          </w:tcPr>
          <w:p w14:paraId="62529B5D">
            <w:pPr>
              <w:spacing w:line="200" w:lineRule="exact"/>
              <w:jc w:val="center"/>
              <w:rPr>
                <w:sz w:val="18"/>
                <w:szCs w:val="18"/>
              </w:rPr>
            </w:pPr>
            <w:r>
              <w:rPr>
                <w:rFonts w:hint="eastAsia"/>
                <w:kern w:val="0"/>
                <w:sz w:val="18"/>
                <w:szCs w:val="18"/>
                <w:lang w:bidi="ar"/>
              </w:rPr>
              <w:t>5</w:t>
            </w:r>
          </w:p>
        </w:tc>
        <w:tc>
          <w:tcPr>
            <w:tcW w:w="1372" w:type="dxa"/>
            <w:shd w:val="clear" w:color="auto" w:fill="auto"/>
            <w:vAlign w:val="center"/>
          </w:tcPr>
          <w:p w14:paraId="161F3759">
            <w:pPr>
              <w:spacing w:line="200" w:lineRule="exact"/>
              <w:jc w:val="center"/>
              <w:rPr>
                <w:sz w:val="18"/>
                <w:szCs w:val="18"/>
              </w:rPr>
            </w:pPr>
            <w:r>
              <w:rPr>
                <w:sz w:val="18"/>
                <w:szCs w:val="18"/>
              </w:rPr>
              <w:t>考试</w:t>
            </w:r>
          </w:p>
        </w:tc>
        <w:tc>
          <w:tcPr>
            <w:tcW w:w="1399" w:type="dxa"/>
            <w:vMerge w:val="continue"/>
            <w:tcBorders>
              <w:top w:val="single" w:color="auto" w:sz="4" w:space="0"/>
              <w:left w:val="single" w:color="000000" w:sz="4" w:space="0"/>
              <w:right w:val="single" w:color="auto" w:sz="4" w:space="0"/>
            </w:tcBorders>
            <w:vAlign w:val="center"/>
          </w:tcPr>
          <w:p w14:paraId="469B0EC6">
            <w:pPr>
              <w:spacing w:line="200" w:lineRule="exact"/>
              <w:jc w:val="center"/>
              <w:rPr>
                <w:sz w:val="18"/>
                <w:szCs w:val="18"/>
              </w:rPr>
            </w:pPr>
          </w:p>
        </w:tc>
      </w:tr>
      <w:tr w14:paraId="31E6C156">
        <w:trPr>
          <w:cantSplit/>
          <w:trHeight w:val="547" w:hRule="exact"/>
          <w:jc w:val="center"/>
        </w:trPr>
        <w:tc>
          <w:tcPr>
            <w:tcW w:w="369" w:type="dxa"/>
            <w:vMerge w:val="continue"/>
            <w:vAlign w:val="center"/>
          </w:tcPr>
          <w:p w14:paraId="43D7DB0E">
            <w:pPr>
              <w:spacing w:line="240" w:lineRule="exact"/>
              <w:jc w:val="center"/>
              <w:rPr>
                <w:sz w:val="18"/>
                <w:szCs w:val="18"/>
              </w:rPr>
            </w:pPr>
          </w:p>
        </w:tc>
        <w:tc>
          <w:tcPr>
            <w:tcW w:w="369" w:type="dxa"/>
            <w:vMerge w:val="continue"/>
            <w:tcBorders>
              <w:top w:val="single" w:color="auto" w:sz="4" w:space="0"/>
            </w:tcBorders>
            <w:vAlign w:val="center"/>
          </w:tcPr>
          <w:p w14:paraId="4AFB79FB">
            <w:pPr>
              <w:spacing w:line="240" w:lineRule="exact"/>
              <w:jc w:val="center"/>
              <w:rPr>
                <w:sz w:val="18"/>
                <w:szCs w:val="18"/>
              </w:rPr>
            </w:pPr>
          </w:p>
        </w:tc>
        <w:tc>
          <w:tcPr>
            <w:tcW w:w="1100" w:type="dxa"/>
            <w:tcBorders>
              <w:top w:val="single" w:color="auto" w:sz="4" w:space="0"/>
            </w:tcBorders>
            <w:vAlign w:val="center"/>
          </w:tcPr>
          <w:p w14:paraId="2C83807B">
            <w:pPr>
              <w:jc w:val="center"/>
              <w:rPr>
                <w:kern w:val="0"/>
                <w:sz w:val="18"/>
                <w:szCs w:val="18"/>
              </w:rPr>
            </w:pPr>
            <w:r>
              <w:rPr>
                <w:kern w:val="0"/>
                <w:sz w:val="18"/>
                <w:szCs w:val="18"/>
              </w:rPr>
              <w:t>071165</w:t>
            </w:r>
          </w:p>
        </w:tc>
        <w:tc>
          <w:tcPr>
            <w:tcW w:w="1386" w:type="dxa"/>
            <w:tcBorders>
              <w:top w:val="single" w:color="auto" w:sz="4" w:space="0"/>
            </w:tcBorders>
            <w:vAlign w:val="center"/>
          </w:tcPr>
          <w:p w14:paraId="4BE4B08C">
            <w:pPr>
              <w:jc w:val="center"/>
              <w:rPr>
                <w:sz w:val="18"/>
                <w:szCs w:val="18"/>
              </w:rPr>
            </w:pPr>
            <w:r>
              <w:rPr>
                <w:rFonts w:hint="eastAsia"/>
                <w:sz w:val="18"/>
                <w:szCs w:val="18"/>
              </w:rPr>
              <w:t>网络与信息法学</w:t>
            </w:r>
          </w:p>
        </w:tc>
        <w:tc>
          <w:tcPr>
            <w:tcW w:w="850" w:type="dxa"/>
            <w:tcBorders>
              <w:top w:val="single" w:color="auto" w:sz="4" w:space="0"/>
            </w:tcBorders>
            <w:vAlign w:val="center"/>
          </w:tcPr>
          <w:p w14:paraId="1F55B7BD">
            <w:pPr>
              <w:jc w:val="center"/>
              <w:rPr>
                <w:sz w:val="18"/>
                <w:szCs w:val="18"/>
              </w:rPr>
            </w:pPr>
            <w:r>
              <w:rPr>
                <w:rFonts w:hint="eastAsia"/>
                <w:sz w:val="18"/>
                <w:szCs w:val="18"/>
              </w:rPr>
              <w:t>2</w:t>
            </w:r>
          </w:p>
        </w:tc>
        <w:tc>
          <w:tcPr>
            <w:tcW w:w="567" w:type="dxa"/>
            <w:tcBorders>
              <w:top w:val="single" w:color="auto" w:sz="4" w:space="0"/>
            </w:tcBorders>
            <w:vAlign w:val="center"/>
          </w:tcPr>
          <w:p w14:paraId="36768F13">
            <w:pPr>
              <w:jc w:val="center"/>
              <w:rPr>
                <w:sz w:val="18"/>
                <w:szCs w:val="18"/>
              </w:rPr>
            </w:pPr>
          </w:p>
        </w:tc>
        <w:tc>
          <w:tcPr>
            <w:tcW w:w="567" w:type="dxa"/>
            <w:tcBorders>
              <w:top w:val="single" w:color="auto" w:sz="4" w:space="0"/>
            </w:tcBorders>
            <w:vAlign w:val="center"/>
          </w:tcPr>
          <w:p w14:paraId="7D5B9554">
            <w:pPr>
              <w:ind w:left="-105" w:leftChars="-50" w:right="-105" w:rightChars="-50"/>
              <w:jc w:val="center"/>
              <w:rPr>
                <w:sz w:val="18"/>
                <w:szCs w:val="18"/>
              </w:rPr>
            </w:pPr>
            <w:r>
              <w:rPr>
                <w:rFonts w:hint="eastAsia"/>
                <w:sz w:val="18"/>
                <w:szCs w:val="18"/>
              </w:rPr>
              <w:t>32</w:t>
            </w:r>
          </w:p>
        </w:tc>
        <w:tc>
          <w:tcPr>
            <w:tcW w:w="567" w:type="dxa"/>
            <w:tcBorders>
              <w:top w:val="single" w:color="auto" w:sz="4" w:space="0"/>
            </w:tcBorders>
            <w:vAlign w:val="center"/>
          </w:tcPr>
          <w:p w14:paraId="3D7CB805">
            <w:pPr>
              <w:spacing w:line="200" w:lineRule="exact"/>
              <w:jc w:val="center"/>
              <w:rPr>
                <w:spacing w:val="-16"/>
                <w:sz w:val="18"/>
                <w:szCs w:val="18"/>
              </w:rPr>
            </w:pPr>
          </w:p>
        </w:tc>
        <w:tc>
          <w:tcPr>
            <w:tcW w:w="1372" w:type="dxa"/>
            <w:tcBorders>
              <w:top w:val="single" w:color="auto" w:sz="4" w:space="0"/>
            </w:tcBorders>
            <w:vAlign w:val="center"/>
          </w:tcPr>
          <w:p w14:paraId="74AC5F12">
            <w:pPr>
              <w:spacing w:line="200" w:lineRule="exact"/>
              <w:jc w:val="center"/>
              <w:rPr>
                <w:sz w:val="18"/>
                <w:szCs w:val="18"/>
              </w:rPr>
            </w:pPr>
            <w:r>
              <w:rPr>
                <w:rFonts w:hint="eastAsia"/>
                <w:sz w:val="18"/>
                <w:szCs w:val="18"/>
              </w:rPr>
              <w:t>5</w:t>
            </w:r>
          </w:p>
        </w:tc>
        <w:tc>
          <w:tcPr>
            <w:tcW w:w="1372" w:type="dxa"/>
            <w:tcBorders>
              <w:top w:val="single" w:color="auto" w:sz="4" w:space="0"/>
            </w:tcBorders>
            <w:vAlign w:val="center"/>
          </w:tcPr>
          <w:p w14:paraId="13C82BC7">
            <w:pPr>
              <w:spacing w:line="200" w:lineRule="exact"/>
              <w:jc w:val="center"/>
              <w:rPr>
                <w:sz w:val="18"/>
                <w:szCs w:val="18"/>
              </w:rPr>
            </w:pPr>
            <w:r>
              <w:rPr>
                <w:rFonts w:hint="eastAsia"/>
                <w:sz w:val="18"/>
                <w:szCs w:val="18"/>
              </w:rPr>
              <w:t>考查</w:t>
            </w:r>
          </w:p>
        </w:tc>
        <w:tc>
          <w:tcPr>
            <w:tcW w:w="1399" w:type="dxa"/>
            <w:vMerge w:val="continue"/>
            <w:tcBorders>
              <w:top w:val="single" w:color="auto" w:sz="4" w:space="0"/>
              <w:left w:val="single" w:color="000000" w:sz="4" w:space="0"/>
              <w:right w:val="single" w:color="auto" w:sz="4" w:space="0"/>
            </w:tcBorders>
            <w:vAlign w:val="center"/>
          </w:tcPr>
          <w:p w14:paraId="01443D0D">
            <w:pPr>
              <w:spacing w:line="200" w:lineRule="exact"/>
              <w:jc w:val="center"/>
              <w:rPr>
                <w:sz w:val="18"/>
                <w:szCs w:val="18"/>
              </w:rPr>
            </w:pPr>
          </w:p>
        </w:tc>
      </w:tr>
      <w:tr w14:paraId="41B7604A">
        <w:trPr>
          <w:cantSplit/>
          <w:trHeight w:val="567" w:hRule="exact"/>
          <w:jc w:val="center"/>
        </w:trPr>
        <w:tc>
          <w:tcPr>
            <w:tcW w:w="369" w:type="dxa"/>
            <w:vMerge w:val="continue"/>
            <w:vAlign w:val="center"/>
          </w:tcPr>
          <w:p w14:paraId="43431D2C">
            <w:pPr>
              <w:spacing w:line="240" w:lineRule="exact"/>
              <w:jc w:val="center"/>
              <w:rPr>
                <w:sz w:val="18"/>
                <w:szCs w:val="18"/>
              </w:rPr>
            </w:pPr>
          </w:p>
        </w:tc>
        <w:tc>
          <w:tcPr>
            <w:tcW w:w="369" w:type="dxa"/>
            <w:vMerge w:val="continue"/>
            <w:tcBorders>
              <w:top w:val="single" w:color="auto" w:sz="4" w:space="0"/>
            </w:tcBorders>
            <w:vAlign w:val="center"/>
          </w:tcPr>
          <w:p w14:paraId="00C2F6DB">
            <w:pPr>
              <w:spacing w:line="240" w:lineRule="exact"/>
              <w:jc w:val="center"/>
              <w:rPr>
                <w:sz w:val="18"/>
                <w:szCs w:val="18"/>
              </w:rPr>
            </w:pPr>
          </w:p>
        </w:tc>
        <w:tc>
          <w:tcPr>
            <w:tcW w:w="1100" w:type="dxa"/>
            <w:vAlign w:val="center"/>
          </w:tcPr>
          <w:p w14:paraId="5284E92D">
            <w:pPr>
              <w:jc w:val="center"/>
              <w:rPr>
                <w:kern w:val="0"/>
                <w:sz w:val="18"/>
                <w:szCs w:val="18"/>
              </w:rPr>
            </w:pPr>
            <w:r>
              <w:rPr>
                <w:kern w:val="0"/>
                <w:sz w:val="18"/>
                <w:szCs w:val="18"/>
              </w:rPr>
              <w:t>071099</w:t>
            </w:r>
          </w:p>
        </w:tc>
        <w:tc>
          <w:tcPr>
            <w:tcW w:w="1386" w:type="dxa"/>
            <w:vAlign w:val="center"/>
          </w:tcPr>
          <w:p w14:paraId="4FF25756">
            <w:pPr>
              <w:jc w:val="center"/>
              <w:rPr>
                <w:sz w:val="18"/>
                <w:szCs w:val="18"/>
              </w:rPr>
            </w:pPr>
            <w:r>
              <w:rPr>
                <w:rFonts w:hint="eastAsia"/>
                <w:sz w:val="18"/>
                <w:szCs w:val="18"/>
              </w:rPr>
              <w:t>公司治理前沿法律问题研究</w:t>
            </w:r>
          </w:p>
        </w:tc>
        <w:tc>
          <w:tcPr>
            <w:tcW w:w="850" w:type="dxa"/>
            <w:tcBorders>
              <w:bottom w:val="nil"/>
            </w:tcBorders>
            <w:vAlign w:val="center"/>
          </w:tcPr>
          <w:p w14:paraId="1F0D6A71">
            <w:pPr>
              <w:jc w:val="center"/>
              <w:rPr>
                <w:sz w:val="18"/>
                <w:szCs w:val="18"/>
              </w:rPr>
            </w:pPr>
            <w:r>
              <w:rPr>
                <w:rFonts w:hint="eastAsia"/>
                <w:sz w:val="18"/>
                <w:szCs w:val="18"/>
              </w:rPr>
              <w:t>2</w:t>
            </w:r>
          </w:p>
        </w:tc>
        <w:tc>
          <w:tcPr>
            <w:tcW w:w="567" w:type="dxa"/>
            <w:tcBorders>
              <w:bottom w:val="nil"/>
            </w:tcBorders>
            <w:vAlign w:val="center"/>
          </w:tcPr>
          <w:p w14:paraId="60B92F9D">
            <w:pPr>
              <w:jc w:val="center"/>
              <w:rPr>
                <w:sz w:val="18"/>
                <w:szCs w:val="18"/>
              </w:rPr>
            </w:pPr>
          </w:p>
        </w:tc>
        <w:tc>
          <w:tcPr>
            <w:tcW w:w="567" w:type="dxa"/>
            <w:tcBorders>
              <w:bottom w:val="nil"/>
            </w:tcBorders>
            <w:vAlign w:val="center"/>
          </w:tcPr>
          <w:p w14:paraId="3B648D93">
            <w:pPr>
              <w:ind w:left="-105" w:leftChars="-50" w:right="-105" w:rightChars="-50"/>
              <w:jc w:val="center"/>
              <w:rPr>
                <w:sz w:val="18"/>
                <w:szCs w:val="18"/>
              </w:rPr>
            </w:pPr>
            <w:r>
              <w:rPr>
                <w:rFonts w:hint="eastAsia"/>
                <w:sz w:val="18"/>
                <w:szCs w:val="18"/>
              </w:rPr>
              <w:t>32</w:t>
            </w:r>
          </w:p>
        </w:tc>
        <w:tc>
          <w:tcPr>
            <w:tcW w:w="567" w:type="dxa"/>
            <w:tcBorders>
              <w:bottom w:val="nil"/>
            </w:tcBorders>
            <w:vAlign w:val="center"/>
          </w:tcPr>
          <w:p w14:paraId="1B981DB1">
            <w:pPr>
              <w:spacing w:line="200" w:lineRule="exact"/>
              <w:jc w:val="center"/>
              <w:rPr>
                <w:spacing w:val="-16"/>
                <w:sz w:val="18"/>
                <w:szCs w:val="18"/>
              </w:rPr>
            </w:pPr>
          </w:p>
        </w:tc>
        <w:tc>
          <w:tcPr>
            <w:tcW w:w="1372" w:type="dxa"/>
            <w:tcBorders>
              <w:bottom w:val="nil"/>
            </w:tcBorders>
            <w:vAlign w:val="center"/>
          </w:tcPr>
          <w:p w14:paraId="35B7C83F">
            <w:pPr>
              <w:spacing w:line="200" w:lineRule="exact"/>
              <w:jc w:val="center"/>
              <w:rPr>
                <w:sz w:val="18"/>
                <w:szCs w:val="18"/>
              </w:rPr>
            </w:pPr>
            <w:r>
              <w:rPr>
                <w:rFonts w:hint="eastAsia"/>
                <w:sz w:val="18"/>
                <w:szCs w:val="18"/>
              </w:rPr>
              <w:t>5</w:t>
            </w:r>
          </w:p>
        </w:tc>
        <w:tc>
          <w:tcPr>
            <w:tcW w:w="1372" w:type="dxa"/>
            <w:tcBorders>
              <w:top w:val="nil"/>
              <w:left w:val="single" w:color="000000" w:sz="4" w:space="0"/>
              <w:bottom w:val="single" w:color="auto" w:sz="4" w:space="0"/>
              <w:right w:val="single" w:color="auto" w:sz="4" w:space="0"/>
            </w:tcBorders>
            <w:vAlign w:val="center"/>
          </w:tcPr>
          <w:p w14:paraId="6689F486">
            <w:pPr>
              <w:spacing w:line="200" w:lineRule="exact"/>
              <w:jc w:val="center"/>
              <w:rPr>
                <w:sz w:val="18"/>
                <w:szCs w:val="18"/>
              </w:rPr>
            </w:pPr>
            <w:r>
              <w:rPr>
                <w:sz w:val="18"/>
                <w:szCs w:val="18"/>
              </w:rPr>
              <w:t>考查</w:t>
            </w:r>
          </w:p>
        </w:tc>
        <w:tc>
          <w:tcPr>
            <w:tcW w:w="1399" w:type="dxa"/>
            <w:vMerge w:val="continue"/>
            <w:tcBorders>
              <w:top w:val="single" w:color="auto" w:sz="4" w:space="0"/>
              <w:left w:val="single" w:color="000000" w:sz="4" w:space="0"/>
              <w:right w:val="single" w:color="auto" w:sz="4" w:space="0"/>
            </w:tcBorders>
            <w:vAlign w:val="center"/>
          </w:tcPr>
          <w:p w14:paraId="55769823">
            <w:pPr>
              <w:spacing w:line="200" w:lineRule="exact"/>
              <w:jc w:val="center"/>
              <w:rPr>
                <w:sz w:val="18"/>
                <w:szCs w:val="18"/>
              </w:rPr>
            </w:pPr>
          </w:p>
        </w:tc>
      </w:tr>
      <w:tr w14:paraId="76239A2E">
        <w:trPr>
          <w:cantSplit/>
          <w:trHeight w:val="780" w:hRule="exact"/>
          <w:jc w:val="center"/>
        </w:trPr>
        <w:tc>
          <w:tcPr>
            <w:tcW w:w="369" w:type="dxa"/>
            <w:vMerge w:val="continue"/>
            <w:vAlign w:val="center"/>
          </w:tcPr>
          <w:p w14:paraId="28E4E5F9">
            <w:pPr>
              <w:spacing w:line="240" w:lineRule="exact"/>
              <w:jc w:val="center"/>
              <w:rPr>
                <w:sz w:val="18"/>
                <w:szCs w:val="18"/>
              </w:rPr>
            </w:pPr>
          </w:p>
        </w:tc>
        <w:tc>
          <w:tcPr>
            <w:tcW w:w="369" w:type="dxa"/>
            <w:vMerge w:val="continue"/>
            <w:vAlign w:val="center"/>
          </w:tcPr>
          <w:p w14:paraId="705746EA">
            <w:pPr>
              <w:spacing w:line="240" w:lineRule="exact"/>
              <w:jc w:val="center"/>
              <w:rPr>
                <w:sz w:val="18"/>
                <w:szCs w:val="18"/>
              </w:rPr>
            </w:pPr>
          </w:p>
        </w:tc>
        <w:tc>
          <w:tcPr>
            <w:tcW w:w="1100" w:type="dxa"/>
            <w:vAlign w:val="center"/>
          </w:tcPr>
          <w:p w14:paraId="5F486775">
            <w:pPr>
              <w:jc w:val="center"/>
              <w:rPr>
                <w:kern w:val="0"/>
                <w:sz w:val="18"/>
                <w:szCs w:val="18"/>
              </w:rPr>
            </w:pPr>
            <w:r>
              <w:rPr>
                <w:kern w:val="0"/>
                <w:sz w:val="18"/>
                <w:szCs w:val="18"/>
              </w:rPr>
              <w:t>071159</w:t>
            </w:r>
          </w:p>
        </w:tc>
        <w:tc>
          <w:tcPr>
            <w:tcW w:w="1386" w:type="dxa"/>
            <w:vAlign w:val="center"/>
          </w:tcPr>
          <w:p w14:paraId="77B5D56F">
            <w:pPr>
              <w:jc w:val="center"/>
              <w:rPr>
                <w:sz w:val="18"/>
                <w:szCs w:val="18"/>
              </w:rPr>
            </w:pPr>
            <w:r>
              <w:rPr>
                <w:rFonts w:hint="eastAsia"/>
                <w:sz w:val="18"/>
                <w:szCs w:val="18"/>
              </w:rPr>
              <w:t>金融法与财税法经典案例解读</w:t>
            </w:r>
          </w:p>
        </w:tc>
        <w:tc>
          <w:tcPr>
            <w:tcW w:w="850" w:type="dxa"/>
            <w:vAlign w:val="center"/>
          </w:tcPr>
          <w:p w14:paraId="15C9ECAD">
            <w:pPr>
              <w:jc w:val="center"/>
              <w:rPr>
                <w:sz w:val="18"/>
                <w:szCs w:val="18"/>
              </w:rPr>
            </w:pPr>
            <w:r>
              <w:rPr>
                <w:sz w:val="18"/>
                <w:szCs w:val="18"/>
              </w:rPr>
              <w:t>2</w:t>
            </w:r>
          </w:p>
        </w:tc>
        <w:tc>
          <w:tcPr>
            <w:tcW w:w="567" w:type="dxa"/>
            <w:vAlign w:val="center"/>
          </w:tcPr>
          <w:p w14:paraId="7E896B4E">
            <w:pPr>
              <w:jc w:val="center"/>
              <w:rPr>
                <w:sz w:val="18"/>
                <w:szCs w:val="18"/>
              </w:rPr>
            </w:pPr>
          </w:p>
        </w:tc>
        <w:tc>
          <w:tcPr>
            <w:tcW w:w="567" w:type="dxa"/>
            <w:vAlign w:val="center"/>
          </w:tcPr>
          <w:p w14:paraId="78E693F5">
            <w:pPr>
              <w:ind w:left="-105" w:leftChars="-50" w:right="-105" w:rightChars="-50"/>
              <w:jc w:val="center"/>
              <w:rPr>
                <w:sz w:val="18"/>
                <w:szCs w:val="18"/>
              </w:rPr>
            </w:pPr>
            <w:r>
              <w:rPr>
                <w:sz w:val="18"/>
                <w:szCs w:val="18"/>
              </w:rPr>
              <w:t>32</w:t>
            </w:r>
          </w:p>
        </w:tc>
        <w:tc>
          <w:tcPr>
            <w:tcW w:w="567" w:type="dxa"/>
            <w:vAlign w:val="center"/>
          </w:tcPr>
          <w:p w14:paraId="40C70B53">
            <w:pPr>
              <w:spacing w:line="200" w:lineRule="exact"/>
              <w:jc w:val="center"/>
              <w:rPr>
                <w:spacing w:val="-16"/>
                <w:sz w:val="18"/>
                <w:szCs w:val="18"/>
              </w:rPr>
            </w:pPr>
          </w:p>
        </w:tc>
        <w:tc>
          <w:tcPr>
            <w:tcW w:w="1372" w:type="dxa"/>
            <w:vAlign w:val="center"/>
          </w:tcPr>
          <w:p w14:paraId="2F0A4998">
            <w:pPr>
              <w:spacing w:line="200" w:lineRule="exact"/>
              <w:jc w:val="center"/>
              <w:rPr>
                <w:sz w:val="18"/>
                <w:szCs w:val="18"/>
              </w:rPr>
            </w:pPr>
            <w:r>
              <w:rPr>
                <w:sz w:val="18"/>
                <w:szCs w:val="18"/>
              </w:rPr>
              <w:t>5</w:t>
            </w:r>
          </w:p>
        </w:tc>
        <w:tc>
          <w:tcPr>
            <w:tcW w:w="1372" w:type="dxa"/>
            <w:vAlign w:val="center"/>
          </w:tcPr>
          <w:p w14:paraId="38B608E9">
            <w:pPr>
              <w:spacing w:line="200" w:lineRule="exact"/>
              <w:jc w:val="center"/>
              <w:rPr>
                <w:sz w:val="18"/>
                <w:szCs w:val="18"/>
              </w:rPr>
            </w:pPr>
            <w:r>
              <w:rPr>
                <w:sz w:val="18"/>
                <w:szCs w:val="18"/>
              </w:rPr>
              <w:t>考查</w:t>
            </w:r>
          </w:p>
        </w:tc>
        <w:tc>
          <w:tcPr>
            <w:tcW w:w="1399" w:type="dxa"/>
            <w:vMerge w:val="continue"/>
            <w:tcBorders>
              <w:left w:val="single" w:color="000000" w:sz="4" w:space="0"/>
              <w:right w:val="single" w:color="auto" w:sz="4" w:space="0"/>
            </w:tcBorders>
            <w:vAlign w:val="center"/>
          </w:tcPr>
          <w:p w14:paraId="3A80B16E">
            <w:pPr>
              <w:spacing w:line="200" w:lineRule="exact"/>
              <w:jc w:val="center"/>
              <w:rPr>
                <w:sz w:val="18"/>
                <w:szCs w:val="18"/>
              </w:rPr>
            </w:pPr>
          </w:p>
        </w:tc>
      </w:tr>
      <w:tr w14:paraId="3B15B055">
        <w:trPr>
          <w:cantSplit/>
          <w:trHeight w:val="780" w:hRule="exact"/>
          <w:jc w:val="center"/>
        </w:trPr>
        <w:tc>
          <w:tcPr>
            <w:tcW w:w="369" w:type="dxa"/>
            <w:vMerge w:val="continue"/>
            <w:vAlign w:val="center"/>
          </w:tcPr>
          <w:p w14:paraId="1D51C5FB">
            <w:pPr>
              <w:spacing w:line="240" w:lineRule="exact"/>
              <w:jc w:val="center"/>
              <w:rPr>
                <w:sz w:val="18"/>
                <w:szCs w:val="18"/>
              </w:rPr>
            </w:pPr>
          </w:p>
        </w:tc>
        <w:tc>
          <w:tcPr>
            <w:tcW w:w="369" w:type="dxa"/>
            <w:vMerge w:val="continue"/>
            <w:vAlign w:val="center"/>
          </w:tcPr>
          <w:p w14:paraId="6524FEE1">
            <w:pPr>
              <w:spacing w:line="240" w:lineRule="exact"/>
              <w:jc w:val="center"/>
              <w:rPr>
                <w:sz w:val="18"/>
                <w:szCs w:val="18"/>
              </w:rPr>
            </w:pPr>
          </w:p>
        </w:tc>
        <w:tc>
          <w:tcPr>
            <w:tcW w:w="1100" w:type="dxa"/>
            <w:tcBorders>
              <w:top w:val="single" w:color="auto" w:sz="4" w:space="0"/>
            </w:tcBorders>
            <w:vAlign w:val="center"/>
          </w:tcPr>
          <w:p w14:paraId="5752EFA1">
            <w:pPr>
              <w:jc w:val="center"/>
              <w:rPr>
                <w:kern w:val="0"/>
                <w:sz w:val="18"/>
                <w:szCs w:val="18"/>
              </w:rPr>
            </w:pPr>
            <w:r>
              <w:rPr>
                <w:kern w:val="0"/>
                <w:sz w:val="18"/>
                <w:szCs w:val="18"/>
              </w:rPr>
              <w:t>071152</w:t>
            </w:r>
          </w:p>
        </w:tc>
        <w:tc>
          <w:tcPr>
            <w:tcW w:w="1386" w:type="dxa"/>
            <w:tcBorders>
              <w:top w:val="single" w:color="auto" w:sz="4" w:space="0"/>
            </w:tcBorders>
            <w:vAlign w:val="center"/>
          </w:tcPr>
          <w:p w14:paraId="23BFD0ED">
            <w:pPr>
              <w:jc w:val="center"/>
              <w:rPr>
                <w:sz w:val="18"/>
                <w:szCs w:val="18"/>
              </w:rPr>
            </w:pPr>
            <w:r>
              <w:rPr>
                <w:rFonts w:hint="eastAsia"/>
                <w:sz w:val="18"/>
                <w:szCs w:val="18"/>
              </w:rPr>
              <w:t>劳动法</w:t>
            </w:r>
          </w:p>
        </w:tc>
        <w:tc>
          <w:tcPr>
            <w:tcW w:w="850" w:type="dxa"/>
            <w:tcBorders>
              <w:top w:val="single" w:color="auto" w:sz="4" w:space="0"/>
            </w:tcBorders>
            <w:vAlign w:val="center"/>
          </w:tcPr>
          <w:p w14:paraId="10BEDAFC">
            <w:pPr>
              <w:jc w:val="center"/>
              <w:rPr>
                <w:sz w:val="18"/>
                <w:szCs w:val="18"/>
              </w:rPr>
            </w:pPr>
            <w:r>
              <w:rPr>
                <w:rFonts w:hint="eastAsia"/>
                <w:sz w:val="18"/>
                <w:szCs w:val="18"/>
              </w:rPr>
              <w:t>2</w:t>
            </w:r>
          </w:p>
        </w:tc>
        <w:tc>
          <w:tcPr>
            <w:tcW w:w="567" w:type="dxa"/>
            <w:tcBorders>
              <w:top w:val="single" w:color="auto" w:sz="4" w:space="0"/>
            </w:tcBorders>
            <w:vAlign w:val="center"/>
          </w:tcPr>
          <w:p w14:paraId="04E3A295">
            <w:pPr>
              <w:jc w:val="center"/>
              <w:rPr>
                <w:sz w:val="18"/>
                <w:szCs w:val="18"/>
              </w:rPr>
            </w:pPr>
          </w:p>
        </w:tc>
        <w:tc>
          <w:tcPr>
            <w:tcW w:w="567" w:type="dxa"/>
            <w:tcBorders>
              <w:top w:val="single" w:color="auto" w:sz="4" w:space="0"/>
            </w:tcBorders>
            <w:vAlign w:val="center"/>
          </w:tcPr>
          <w:p w14:paraId="2BE0E7FA">
            <w:pPr>
              <w:ind w:left="-105" w:leftChars="-50" w:right="-105" w:rightChars="-50"/>
              <w:jc w:val="center"/>
              <w:rPr>
                <w:sz w:val="18"/>
                <w:szCs w:val="18"/>
              </w:rPr>
            </w:pPr>
            <w:r>
              <w:rPr>
                <w:rFonts w:hint="eastAsia"/>
                <w:sz w:val="18"/>
                <w:szCs w:val="18"/>
              </w:rPr>
              <w:t>32</w:t>
            </w:r>
          </w:p>
        </w:tc>
        <w:tc>
          <w:tcPr>
            <w:tcW w:w="567" w:type="dxa"/>
            <w:tcBorders>
              <w:top w:val="single" w:color="auto" w:sz="4" w:space="0"/>
            </w:tcBorders>
            <w:vAlign w:val="center"/>
          </w:tcPr>
          <w:p w14:paraId="6E301DFC">
            <w:pPr>
              <w:spacing w:line="200" w:lineRule="exact"/>
              <w:jc w:val="center"/>
              <w:rPr>
                <w:spacing w:val="-16"/>
                <w:sz w:val="18"/>
                <w:szCs w:val="18"/>
              </w:rPr>
            </w:pPr>
          </w:p>
        </w:tc>
        <w:tc>
          <w:tcPr>
            <w:tcW w:w="1372" w:type="dxa"/>
            <w:tcBorders>
              <w:top w:val="single" w:color="auto" w:sz="4" w:space="0"/>
            </w:tcBorders>
            <w:vAlign w:val="center"/>
          </w:tcPr>
          <w:p w14:paraId="46FB4748">
            <w:pPr>
              <w:spacing w:line="200" w:lineRule="exact"/>
              <w:jc w:val="center"/>
              <w:rPr>
                <w:sz w:val="18"/>
                <w:szCs w:val="18"/>
              </w:rPr>
            </w:pPr>
            <w:r>
              <w:rPr>
                <w:rFonts w:hint="eastAsia"/>
                <w:sz w:val="18"/>
                <w:szCs w:val="18"/>
              </w:rPr>
              <w:t>6</w:t>
            </w:r>
          </w:p>
        </w:tc>
        <w:tc>
          <w:tcPr>
            <w:tcW w:w="1372" w:type="dxa"/>
            <w:tcBorders>
              <w:top w:val="single" w:color="auto" w:sz="4" w:space="0"/>
            </w:tcBorders>
            <w:vAlign w:val="center"/>
          </w:tcPr>
          <w:p w14:paraId="30EA5D04">
            <w:pPr>
              <w:spacing w:line="200" w:lineRule="exact"/>
              <w:jc w:val="center"/>
              <w:rPr>
                <w:sz w:val="18"/>
                <w:szCs w:val="18"/>
              </w:rPr>
            </w:pPr>
            <w:r>
              <w:rPr>
                <w:rFonts w:hint="eastAsia"/>
                <w:sz w:val="18"/>
                <w:szCs w:val="18"/>
              </w:rPr>
              <w:t>考查</w:t>
            </w:r>
          </w:p>
        </w:tc>
        <w:tc>
          <w:tcPr>
            <w:tcW w:w="1399" w:type="dxa"/>
            <w:vMerge w:val="continue"/>
            <w:tcBorders>
              <w:left w:val="single" w:color="000000" w:sz="4" w:space="0"/>
              <w:right w:val="single" w:color="auto" w:sz="4" w:space="0"/>
            </w:tcBorders>
            <w:vAlign w:val="center"/>
          </w:tcPr>
          <w:p w14:paraId="29FF1D59">
            <w:pPr>
              <w:spacing w:line="200" w:lineRule="exact"/>
              <w:jc w:val="center"/>
              <w:rPr>
                <w:sz w:val="18"/>
                <w:szCs w:val="18"/>
              </w:rPr>
            </w:pPr>
          </w:p>
        </w:tc>
      </w:tr>
      <w:tr w14:paraId="75438867">
        <w:trPr>
          <w:cantSplit/>
          <w:trHeight w:val="567" w:hRule="exact"/>
          <w:jc w:val="center"/>
        </w:trPr>
        <w:tc>
          <w:tcPr>
            <w:tcW w:w="369" w:type="dxa"/>
            <w:vMerge w:val="continue"/>
            <w:vAlign w:val="center"/>
          </w:tcPr>
          <w:p w14:paraId="158E41A1">
            <w:pPr>
              <w:spacing w:line="240" w:lineRule="exact"/>
              <w:jc w:val="center"/>
              <w:rPr>
                <w:sz w:val="18"/>
                <w:szCs w:val="18"/>
              </w:rPr>
            </w:pPr>
          </w:p>
        </w:tc>
        <w:tc>
          <w:tcPr>
            <w:tcW w:w="369" w:type="dxa"/>
            <w:vMerge w:val="continue"/>
            <w:vAlign w:val="center"/>
          </w:tcPr>
          <w:p w14:paraId="0D7881E7">
            <w:pPr>
              <w:spacing w:line="240" w:lineRule="exact"/>
              <w:jc w:val="center"/>
              <w:rPr>
                <w:sz w:val="18"/>
                <w:szCs w:val="18"/>
              </w:rPr>
            </w:pPr>
          </w:p>
        </w:tc>
        <w:tc>
          <w:tcPr>
            <w:tcW w:w="1100" w:type="dxa"/>
            <w:vAlign w:val="center"/>
          </w:tcPr>
          <w:p w14:paraId="631C282C">
            <w:pPr>
              <w:jc w:val="center"/>
              <w:rPr>
                <w:kern w:val="0"/>
                <w:sz w:val="18"/>
                <w:szCs w:val="18"/>
                <w:lang w:bidi="ar"/>
              </w:rPr>
            </w:pPr>
            <w:r>
              <w:rPr>
                <w:rFonts w:hint="eastAsia"/>
                <w:kern w:val="0"/>
                <w:sz w:val="18"/>
                <w:szCs w:val="18"/>
                <w:lang w:val="en-US" w:eastAsia="zh-CN" w:bidi="ar"/>
              </w:rPr>
              <w:t>07</w:t>
            </w:r>
            <w:r>
              <w:rPr>
                <w:rFonts w:hint="eastAsia"/>
                <w:kern w:val="0"/>
                <w:sz w:val="18"/>
                <w:szCs w:val="18"/>
                <w:lang w:bidi="ar"/>
              </w:rPr>
              <w:t>1169</w:t>
            </w:r>
          </w:p>
        </w:tc>
        <w:tc>
          <w:tcPr>
            <w:tcW w:w="1386" w:type="dxa"/>
            <w:vAlign w:val="center"/>
          </w:tcPr>
          <w:p w14:paraId="4A3E1519">
            <w:pPr>
              <w:jc w:val="center"/>
              <w:rPr>
                <w:sz w:val="18"/>
                <w:szCs w:val="18"/>
              </w:rPr>
            </w:pPr>
            <w:r>
              <w:rPr>
                <w:rFonts w:hint="eastAsia"/>
                <w:sz w:val="18"/>
                <w:szCs w:val="18"/>
              </w:rPr>
              <w:t>比较公司法</w:t>
            </w:r>
          </w:p>
        </w:tc>
        <w:tc>
          <w:tcPr>
            <w:tcW w:w="850" w:type="dxa"/>
            <w:vAlign w:val="center"/>
          </w:tcPr>
          <w:p w14:paraId="4ABC3640">
            <w:pPr>
              <w:jc w:val="center"/>
              <w:rPr>
                <w:sz w:val="18"/>
                <w:szCs w:val="18"/>
              </w:rPr>
            </w:pPr>
            <w:r>
              <w:rPr>
                <w:sz w:val="18"/>
                <w:szCs w:val="18"/>
              </w:rPr>
              <w:t>2</w:t>
            </w:r>
          </w:p>
        </w:tc>
        <w:tc>
          <w:tcPr>
            <w:tcW w:w="567" w:type="dxa"/>
            <w:vAlign w:val="center"/>
          </w:tcPr>
          <w:p w14:paraId="317A0ABF">
            <w:pPr>
              <w:jc w:val="center"/>
              <w:rPr>
                <w:sz w:val="18"/>
                <w:szCs w:val="18"/>
              </w:rPr>
            </w:pPr>
          </w:p>
        </w:tc>
        <w:tc>
          <w:tcPr>
            <w:tcW w:w="567" w:type="dxa"/>
            <w:vAlign w:val="center"/>
          </w:tcPr>
          <w:p w14:paraId="31FAFE88">
            <w:pPr>
              <w:ind w:left="-105" w:leftChars="-50" w:right="-105" w:rightChars="-50"/>
              <w:jc w:val="center"/>
              <w:rPr>
                <w:sz w:val="18"/>
                <w:szCs w:val="18"/>
              </w:rPr>
            </w:pPr>
            <w:r>
              <w:rPr>
                <w:sz w:val="18"/>
                <w:szCs w:val="18"/>
              </w:rPr>
              <w:t>32</w:t>
            </w:r>
          </w:p>
        </w:tc>
        <w:tc>
          <w:tcPr>
            <w:tcW w:w="567" w:type="dxa"/>
            <w:vAlign w:val="center"/>
          </w:tcPr>
          <w:p w14:paraId="05036347">
            <w:pPr>
              <w:spacing w:line="200" w:lineRule="exact"/>
              <w:jc w:val="center"/>
              <w:rPr>
                <w:spacing w:val="-16"/>
                <w:sz w:val="18"/>
                <w:szCs w:val="18"/>
              </w:rPr>
            </w:pPr>
          </w:p>
        </w:tc>
        <w:tc>
          <w:tcPr>
            <w:tcW w:w="1372" w:type="dxa"/>
            <w:vAlign w:val="center"/>
          </w:tcPr>
          <w:p w14:paraId="6E045349">
            <w:pPr>
              <w:spacing w:line="200" w:lineRule="exact"/>
              <w:jc w:val="center"/>
              <w:rPr>
                <w:sz w:val="18"/>
                <w:szCs w:val="18"/>
              </w:rPr>
            </w:pPr>
            <w:r>
              <w:rPr>
                <w:sz w:val="18"/>
                <w:szCs w:val="18"/>
              </w:rPr>
              <w:t>6</w:t>
            </w:r>
          </w:p>
        </w:tc>
        <w:tc>
          <w:tcPr>
            <w:tcW w:w="1372" w:type="dxa"/>
            <w:vAlign w:val="center"/>
          </w:tcPr>
          <w:p w14:paraId="36FC1613">
            <w:pPr>
              <w:spacing w:line="200" w:lineRule="exact"/>
              <w:jc w:val="center"/>
              <w:rPr>
                <w:sz w:val="18"/>
                <w:szCs w:val="18"/>
              </w:rPr>
            </w:pPr>
            <w:r>
              <w:rPr>
                <w:sz w:val="18"/>
                <w:szCs w:val="18"/>
              </w:rPr>
              <w:t>考查</w:t>
            </w:r>
          </w:p>
        </w:tc>
        <w:tc>
          <w:tcPr>
            <w:tcW w:w="1399" w:type="dxa"/>
            <w:vMerge w:val="continue"/>
            <w:tcBorders>
              <w:left w:val="single" w:color="000000" w:sz="4" w:space="0"/>
              <w:right w:val="single" w:color="auto" w:sz="4" w:space="0"/>
            </w:tcBorders>
            <w:vAlign w:val="center"/>
          </w:tcPr>
          <w:p w14:paraId="7FE7A8CC">
            <w:pPr>
              <w:spacing w:line="200" w:lineRule="exact"/>
              <w:jc w:val="center"/>
              <w:rPr>
                <w:sz w:val="18"/>
                <w:szCs w:val="18"/>
              </w:rPr>
            </w:pPr>
          </w:p>
        </w:tc>
      </w:tr>
      <w:tr w14:paraId="2557D371">
        <w:trPr>
          <w:cantSplit/>
          <w:trHeight w:val="567" w:hRule="exact"/>
          <w:jc w:val="center"/>
        </w:trPr>
        <w:tc>
          <w:tcPr>
            <w:tcW w:w="369" w:type="dxa"/>
            <w:vMerge w:val="continue"/>
            <w:vAlign w:val="center"/>
          </w:tcPr>
          <w:p w14:paraId="542441CE">
            <w:pPr>
              <w:spacing w:line="240" w:lineRule="exact"/>
              <w:jc w:val="center"/>
              <w:rPr>
                <w:sz w:val="18"/>
                <w:szCs w:val="18"/>
              </w:rPr>
            </w:pPr>
          </w:p>
        </w:tc>
        <w:tc>
          <w:tcPr>
            <w:tcW w:w="369" w:type="dxa"/>
            <w:vMerge w:val="continue"/>
            <w:vAlign w:val="center"/>
          </w:tcPr>
          <w:p w14:paraId="0DFD69C2">
            <w:pPr>
              <w:spacing w:line="240" w:lineRule="exact"/>
              <w:jc w:val="center"/>
              <w:rPr>
                <w:sz w:val="18"/>
                <w:szCs w:val="18"/>
              </w:rPr>
            </w:pPr>
          </w:p>
        </w:tc>
        <w:tc>
          <w:tcPr>
            <w:tcW w:w="1100" w:type="dxa"/>
            <w:vAlign w:val="center"/>
          </w:tcPr>
          <w:p w14:paraId="4DCEFCDC">
            <w:pPr>
              <w:jc w:val="center"/>
              <w:rPr>
                <w:kern w:val="0"/>
                <w:sz w:val="18"/>
                <w:szCs w:val="18"/>
                <w:lang w:bidi="ar"/>
              </w:rPr>
            </w:pPr>
            <w:r>
              <w:rPr>
                <w:kern w:val="0"/>
                <w:sz w:val="18"/>
                <w:szCs w:val="18"/>
                <w:lang w:bidi="ar"/>
              </w:rPr>
              <w:t>071058</w:t>
            </w:r>
          </w:p>
        </w:tc>
        <w:tc>
          <w:tcPr>
            <w:tcW w:w="1386" w:type="dxa"/>
            <w:vAlign w:val="center"/>
          </w:tcPr>
          <w:p w14:paraId="18C76568">
            <w:pPr>
              <w:jc w:val="center"/>
              <w:rPr>
                <w:sz w:val="18"/>
                <w:szCs w:val="18"/>
              </w:rPr>
            </w:pPr>
            <w:r>
              <w:rPr>
                <w:rFonts w:hint="eastAsia"/>
                <w:sz w:val="18"/>
                <w:szCs w:val="18"/>
              </w:rPr>
              <w:t>电子商务法</w:t>
            </w:r>
          </w:p>
        </w:tc>
        <w:tc>
          <w:tcPr>
            <w:tcW w:w="850" w:type="dxa"/>
            <w:vAlign w:val="center"/>
          </w:tcPr>
          <w:p w14:paraId="348A0652">
            <w:pPr>
              <w:jc w:val="center"/>
              <w:rPr>
                <w:sz w:val="18"/>
                <w:szCs w:val="18"/>
              </w:rPr>
            </w:pPr>
            <w:r>
              <w:rPr>
                <w:rFonts w:hint="eastAsia"/>
                <w:sz w:val="18"/>
                <w:szCs w:val="18"/>
              </w:rPr>
              <w:t>2</w:t>
            </w:r>
          </w:p>
        </w:tc>
        <w:tc>
          <w:tcPr>
            <w:tcW w:w="567" w:type="dxa"/>
            <w:vAlign w:val="center"/>
          </w:tcPr>
          <w:p w14:paraId="2E2152D4">
            <w:pPr>
              <w:jc w:val="center"/>
              <w:rPr>
                <w:sz w:val="18"/>
                <w:szCs w:val="18"/>
              </w:rPr>
            </w:pPr>
          </w:p>
        </w:tc>
        <w:tc>
          <w:tcPr>
            <w:tcW w:w="567" w:type="dxa"/>
            <w:vAlign w:val="center"/>
          </w:tcPr>
          <w:p w14:paraId="4F735D17">
            <w:pPr>
              <w:ind w:right="-105" w:rightChars="-50"/>
              <w:rPr>
                <w:sz w:val="18"/>
                <w:szCs w:val="18"/>
              </w:rPr>
            </w:pPr>
            <w:r>
              <w:rPr>
                <w:rFonts w:hint="eastAsia"/>
                <w:sz w:val="18"/>
                <w:szCs w:val="18"/>
              </w:rPr>
              <w:t>32</w:t>
            </w:r>
          </w:p>
        </w:tc>
        <w:tc>
          <w:tcPr>
            <w:tcW w:w="567" w:type="dxa"/>
            <w:vAlign w:val="center"/>
          </w:tcPr>
          <w:p w14:paraId="17C71F8A">
            <w:pPr>
              <w:spacing w:line="200" w:lineRule="exact"/>
              <w:jc w:val="center"/>
              <w:rPr>
                <w:spacing w:val="-16"/>
                <w:sz w:val="18"/>
                <w:szCs w:val="18"/>
              </w:rPr>
            </w:pPr>
          </w:p>
        </w:tc>
        <w:tc>
          <w:tcPr>
            <w:tcW w:w="1372" w:type="dxa"/>
            <w:vAlign w:val="center"/>
          </w:tcPr>
          <w:p w14:paraId="4D119EFD">
            <w:pPr>
              <w:spacing w:line="200" w:lineRule="exact"/>
              <w:jc w:val="center"/>
              <w:rPr>
                <w:sz w:val="18"/>
                <w:szCs w:val="18"/>
              </w:rPr>
            </w:pPr>
            <w:r>
              <w:rPr>
                <w:rFonts w:hint="eastAsia"/>
                <w:spacing w:val="-20"/>
                <w:sz w:val="18"/>
                <w:szCs w:val="18"/>
              </w:rPr>
              <w:t>6</w:t>
            </w:r>
          </w:p>
        </w:tc>
        <w:tc>
          <w:tcPr>
            <w:tcW w:w="1372" w:type="dxa"/>
            <w:vAlign w:val="center"/>
          </w:tcPr>
          <w:p w14:paraId="380D300B">
            <w:pPr>
              <w:spacing w:line="200" w:lineRule="exact"/>
              <w:jc w:val="center"/>
              <w:rPr>
                <w:sz w:val="18"/>
                <w:szCs w:val="18"/>
              </w:rPr>
            </w:pPr>
            <w:r>
              <w:rPr>
                <w:rFonts w:hint="eastAsia"/>
                <w:sz w:val="18"/>
                <w:szCs w:val="18"/>
              </w:rPr>
              <w:t>考查</w:t>
            </w:r>
          </w:p>
        </w:tc>
        <w:tc>
          <w:tcPr>
            <w:tcW w:w="1399" w:type="dxa"/>
            <w:vMerge w:val="continue"/>
            <w:tcBorders>
              <w:left w:val="single" w:color="000000" w:sz="4" w:space="0"/>
              <w:right w:val="single" w:color="auto" w:sz="4" w:space="0"/>
            </w:tcBorders>
            <w:vAlign w:val="center"/>
          </w:tcPr>
          <w:p w14:paraId="6CF8F18E">
            <w:pPr>
              <w:spacing w:line="200" w:lineRule="exact"/>
              <w:jc w:val="center"/>
              <w:rPr>
                <w:sz w:val="18"/>
                <w:szCs w:val="18"/>
              </w:rPr>
            </w:pPr>
          </w:p>
        </w:tc>
      </w:tr>
      <w:tr w14:paraId="23252775">
        <w:trPr>
          <w:cantSplit/>
          <w:trHeight w:val="567" w:hRule="exact"/>
          <w:jc w:val="center"/>
        </w:trPr>
        <w:tc>
          <w:tcPr>
            <w:tcW w:w="369" w:type="dxa"/>
            <w:vMerge w:val="continue"/>
            <w:vAlign w:val="center"/>
          </w:tcPr>
          <w:p w14:paraId="35575D75">
            <w:pPr>
              <w:spacing w:line="240" w:lineRule="exact"/>
              <w:jc w:val="center"/>
              <w:rPr>
                <w:sz w:val="18"/>
                <w:szCs w:val="18"/>
              </w:rPr>
            </w:pPr>
          </w:p>
        </w:tc>
        <w:tc>
          <w:tcPr>
            <w:tcW w:w="369" w:type="dxa"/>
            <w:vMerge w:val="continue"/>
            <w:vAlign w:val="center"/>
          </w:tcPr>
          <w:p w14:paraId="73A92F50">
            <w:pPr>
              <w:spacing w:line="240" w:lineRule="exact"/>
              <w:jc w:val="center"/>
              <w:rPr>
                <w:sz w:val="18"/>
                <w:szCs w:val="18"/>
              </w:rPr>
            </w:pPr>
          </w:p>
        </w:tc>
        <w:tc>
          <w:tcPr>
            <w:tcW w:w="1100" w:type="dxa"/>
            <w:tcBorders>
              <w:top w:val="single" w:color="auto" w:sz="4" w:space="0"/>
              <w:left w:val="single" w:color="000000" w:sz="4" w:space="0"/>
              <w:bottom w:val="single" w:color="auto" w:sz="4" w:space="0"/>
              <w:right w:val="single" w:color="auto" w:sz="4" w:space="0"/>
            </w:tcBorders>
            <w:vAlign w:val="center"/>
          </w:tcPr>
          <w:p w14:paraId="3C88F9C9">
            <w:pPr>
              <w:jc w:val="center"/>
              <w:rPr>
                <w:kern w:val="0"/>
                <w:sz w:val="18"/>
                <w:szCs w:val="18"/>
                <w:lang w:bidi="ar"/>
              </w:rPr>
            </w:pPr>
            <w:r>
              <w:rPr>
                <w:kern w:val="0"/>
                <w:sz w:val="18"/>
                <w:szCs w:val="18"/>
                <w:lang w:bidi="ar"/>
              </w:rPr>
              <w:t>071053</w:t>
            </w:r>
          </w:p>
        </w:tc>
        <w:tc>
          <w:tcPr>
            <w:tcW w:w="1386" w:type="dxa"/>
            <w:tcBorders>
              <w:top w:val="single" w:color="auto" w:sz="4" w:space="0"/>
              <w:bottom w:val="single" w:color="auto" w:sz="4" w:space="0"/>
            </w:tcBorders>
            <w:vAlign w:val="center"/>
          </w:tcPr>
          <w:p w14:paraId="6DE3793F">
            <w:pPr>
              <w:jc w:val="center"/>
              <w:rPr>
                <w:sz w:val="18"/>
                <w:szCs w:val="18"/>
              </w:rPr>
            </w:pPr>
            <w:r>
              <w:rPr>
                <w:rFonts w:hint="eastAsia"/>
                <w:sz w:val="18"/>
                <w:szCs w:val="18"/>
              </w:rPr>
              <w:t>证券法</w:t>
            </w:r>
          </w:p>
        </w:tc>
        <w:tc>
          <w:tcPr>
            <w:tcW w:w="850" w:type="dxa"/>
            <w:tcBorders>
              <w:top w:val="single" w:color="auto" w:sz="4" w:space="0"/>
              <w:bottom w:val="single" w:color="auto" w:sz="4" w:space="0"/>
            </w:tcBorders>
            <w:vAlign w:val="center"/>
          </w:tcPr>
          <w:p w14:paraId="4AAF4EF0">
            <w:pPr>
              <w:jc w:val="center"/>
              <w:rPr>
                <w:sz w:val="18"/>
                <w:szCs w:val="18"/>
              </w:rPr>
            </w:pPr>
            <w:r>
              <w:rPr>
                <w:sz w:val="18"/>
                <w:szCs w:val="18"/>
              </w:rPr>
              <w:t>2</w:t>
            </w:r>
          </w:p>
        </w:tc>
        <w:tc>
          <w:tcPr>
            <w:tcW w:w="567" w:type="dxa"/>
            <w:tcBorders>
              <w:top w:val="single" w:color="auto" w:sz="4" w:space="0"/>
              <w:bottom w:val="single" w:color="auto" w:sz="4" w:space="0"/>
            </w:tcBorders>
            <w:vAlign w:val="center"/>
          </w:tcPr>
          <w:p w14:paraId="42741A24">
            <w:pPr>
              <w:jc w:val="center"/>
              <w:rPr>
                <w:sz w:val="18"/>
                <w:szCs w:val="18"/>
              </w:rPr>
            </w:pPr>
          </w:p>
        </w:tc>
        <w:tc>
          <w:tcPr>
            <w:tcW w:w="567" w:type="dxa"/>
            <w:tcBorders>
              <w:top w:val="single" w:color="auto" w:sz="4" w:space="0"/>
              <w:bottom w:val="single" w:color="auto" w:sz="4" w:space="0"/>
            </w:tcBorders>
            <w:vAlign w:val="center"/>
          </w:tcPr>
          <w:p w14:paraId="7B1B9F75">
            <w:pPr>
              <w:ind w:left="-105" w:leftChars="-50" w:right="-105" w:rightChars="-50"/>
              <w:jc w:val="center"/>
              <w:rPr>
                <w:sz w:val="18"/>
                <w:szCs w:val="18"/>
              </w:rPr>
            </w:pPr>
            <w:r>
              <w:rPr>
                <w:sz w:val="18"/>
                <w:szCs w:val="18"/>
              </w:rPr>
              <w:t>32</w:t>
            </w:r>
          </w:p>
        </w:tc>
        <w:tc>
          <w:tcPr>
            <w:tcW w:w="567" w:type="dxa"/>
            <w:tcBorders>
              <w:top w:val="single" w:color="auto" w:sz="4" w:space="0"/>
              <w:bottom w:val="single" w:color="auto" w:sz="4" w:space="0"/>
            </w:tcBorders>
            <w:vAlign w:val="center"/>
          </w:tcPr>
          <w:p w14:paraId="6DC1372C">
            <w:pPr>
              <w:spacing w:line="200" w:lineRule="exact"/>
              <w:jc w:val="center"/>
              <w:rPr>
                <w:spacing w:val="-16"/>
                <w:sz w:val="18"/>
                <w:szCs w:val="18"/>
              </w:rPr>
            </w:pPr>
          </w:p>
        </w:tc>
        <w:tc>
          <w:tcPr>
            <w:tcW w:w="1372" w:type="dxa"/>
            <w:tcBorders>
              <w:top w:val="single" w:color="auto" w:sz="4" w:space="0"/>
              <w:bottom w:val="single" w:color="auto" w:sz="4" w:space="0"/>
            </w:tcBorders>
            <w:vAlign w:val="center"/>
          </w:tcPr>
          <w:p w14:paraId="286E93F0">
            <w:pPr>
              <w:spacing w:line="200" w:lineRule="exact"/>
              <w:jc w:val="center"/>
              <w:rPr>
                <w:sz w:val="18"/>
                <w:szCs w:val="18"/>
              </w:rPr>
            </w:pPr>
            <w:r>
              <w:rPr>
                <w:spacing w:val="-20"/>
                <w:sz w:val="18"/>
                <w:szCs w:val="18"/>
              </w:rPr>
              <w:t>6</w:t>
            </w:r>
          </w:p>
        </w:tc>
        <w:tc>
          <w:tcPr>
            <w:tcW w:w="1372" w:type="dxa"/>
            <w:tcBorders>
              <w:top w:val="single" w:color="auto" w:sz="4" w:space="0"/>
              <w:left w:val="single" w:color="000000" w:sz="4" w:space="0"/>
              <w:bottom w:val="single" w:color="auto" w:sz="4" w:space="0"/>
              <w:right w:val="single" w:color="auto" w:sz="4" w:space="0"/>
            </w:tcBorders>
            <w:vAlign w:val="center"/>
          </w:tcPr>
          <w:p w14:paraId="352E28E4">
            <w:pPr>
              <w:spacing w:line="200" w:lineRule="exact"/>
              <w:jc w:val="center"/>
              <w:rPr>
                <w:sz w:val="18"/>
                <w:szCs w:val="18"/>
              </w:rPr>
            </w:pPr>
            <w:r>
              <w:rPr>
                <w:sz w:val="18"/>
                <w:szCs w:val="18"/>
              </w:rPr>
              <w:t>考查</w:t>
            </w:r>
          </w:p>
        </w:tc>
        <w:tc>
          <w:tcPr>
            <w:tcW w:w="1399" w:type="dxa"/>
            <w:vMerge w:val="continue"/>
            <w:tcBorders>
              <w:left w:val="single" w:color="000000" w:sz="4" w:space="0"/>
              <w:right w:val="single" w:color="auto" w:sz="4" w:space="0"/>
            </w:tcBorders>
            <w:vAlign w:val="center"/>
          </w:tcPr>
          <w:p w14:paraId="46E39057">
            <w:pPr>
              <w:spacing w:line="200" w:lineRule="exact"/>
              <w:jc w:val="center"/>
              <w:rPr>
                <w:sz w:val="18"/>
                <w:szCs w:val="18"/>
              </w:rPr>
            </w:pPr>
          </w:p>
        </w:tc>
      </w:tr>
      <w:bookmarkEnd w:id="26"/>
      <w:tr w14:paraId="57A11BD8">
        <w:trPr>
          <w:cantSplit/>
          <w:trHeight w:val="358" w:hRule="exact"/>
          <w:jc w:val="center"/>
        </w:trPr>
        <w:tc>
          <w:tcPr>
            <w:tcW w:w="369" w:type="dxa"/>
            <w:vMerge w:val="continue"/>
            <w:vAlign w:val="center"/>
          </w:tcPr>
          <w:p w14:paraId="64F50B16">
            <w:pPr>
              <w:spacing w:line="240" w:lineRule="exact"/>
              <w:jc w:val="center"/>
              <w:rPr>
                <w:sz w:val="18"/>
                <w:szCs w:val="18"/>
              </w:rPr>
            </w:pPr>
          </w:p>
        </w:tc>
        <w:tc>
          <w:tcPr>
            <w:tcW w:w="369" w:type="dxa"/>
            <w:vMerge w:val="continue"/>
            <w:vAlign w:val="center"/>
          </w:tcPr>
          <w:p w14:paraId="27B73518">
            <w:pPr>
              <w:spacing w:line="240" w:lineRule="exact"/>
              <w:jc w:val="center"/>
              <w:rPr>
                <w:sz w:val="18"/>
                <w:szCs w:val="18"/>
              </w:rPr>
            </w:pPr>
          </w:p>
        </w:tc>
        <w:tc>
          <w:tcPr>
            <w:tcW w:w="2486" w:type="dxa"/>
            <w:gridSpan w:val="2"/>
            <w:tcBorders>
              <w:top w:val="single" w:color="auto" w:sz="4" w:space="0"/>
              <w:left w:val="single" w:color="000000" w:sz="4" w:space="0"/>
              <w:bottom w:val="single" w:color="auto" w:sz="4" w:space="0"/>
            </w:tcBorders>
            <w:vAlign w:val="center"/>
          </w:tcPr>
          <w:p w14:paraId="3A7C94FD">
            <w:pPr>
              <w:jc w:val="center"/>
              <w:rPr>
                <w:sz w:val="18"/>
                <w:szCs w:val="18"/>
                <w:highlight w:val="none"/>
              </w:rPr>
            </w:pPr>
            <w:r>
              <w:rPr>
                <w:kern w:val="0"/>
                <w:sz w:val="18"/>
                <w:szCs w:val="18"/>
                <w:highlight w:val="none"/>
                <w:lang w:bidi="ar"/>
              </w:rPr>
              <w:t>小计</w:t>
            </w:r>
          </w:p>
        </w:tc>
        <w:tc>
          <w:tcPr>
            <w:tcW w:w="850" w:type="dxa"/>
            <w:tcBorders>
              <w:top w:val="single" w:color="auto" w:sz="4" w:space="0"/>
              <w:bottom w:val="single" w:color="auto" w:sz="4" w:space="0"/>
            </w:tcBorders>
            <w:vAlign w:val="center"/>
          </w:tcPr>
          <w:p w14:paraId="586C7B63">
            <w:pPr>
              <w:jc w:val="center"/>
              <w:rPr>
                <w:sz w:val="18"/>
                <w:szCs w:val="18"/>
                <w:highlight w:val="none"/>
              </w:rPr>
            </w:pPr>
            <w:r>
              <w:rPr>
                <w:rFonts w:hint="eastAsia"/>
                <w:sz w:val="18"/>
                <w:szCs w:val="18"/>
                <w:highlight w:val="none"/>
              </w:rPr>
              <w:t>38</w:t>
            </w:r>
          </w:p>
        </w:tc>
        <w:tc>
          <w:tcPr>
            <w:tcW w:w="567" w:type="dxa"/>
            <w:tcBorders>
              <w:top w:val="single" w:color="auto" w:sz="4" w:space="0"/>
              <w:bottom w:val="single" w:color="auto" w:sz="4" w:space="0"/>
            </w:tcBorders>
            <w:vAlign w:val="center"/>
          </w:tcPr>
          <w:p w14:paraId="54C657C2">
            <w:pPr>
              <w:jc w:val="center"/>
              <w:rPr>
                <w:sz w:val="18"/>
                <w:szCs w:val="18"/>
                <w:highlight w:val="none"/>
              </w:rPr>
            </w:pPr>
            <w:r>
              <w:rPr>
                <w:rFonts w:hint="eastAsia"/>
                <w:sz w:val="18"/>
                <w:szCs w:val="18"/>
                <w:highlight w:val="none"/>
              </w:rPr>
              <w:t>0.5</w:t>
            </w:r>
          </w:p>
        </w:tc>
        <w:tc>
          <w:tcPr>
            <w:tcW w:w="567" w:type="dxa"/>
            <w:tcBorders>
              <w:top w:val="single" w:color="auto" w:sz="4" w:space="0"/>
              <w:bottom w:val="single" w:color="auto" w:sz="4" w:space="0"/>
            </w:tcBorders>
            <w:vAlign w:val="center"/>
          </w:tcPr>
          <w:p w14:paraId="5821A2AA">
            <w:pPr>
              <w:ind w:right="-105" w:rightChars="-50"/>
              <w:jc w:val="center"/>
              <w:rPr>
                <w:sz w:val="18"/>
                <w:szCs w:val="18"/>
                <w:highlight w:val="none"/>
              </w:rPr>
            </w:pPr>
            <w:r>
              <w:rPr>
                <w:rFonts w:hint="eastAsia"/>
                <w:sz w:val="18"/>
                <w:szCs w:val="18"/>
                <w:highlight w:val="none"/>
              </w:rPr>
              <w:t>608</w:t>
            </w:r>
          </w:p>
        </w:tc>
        <w:tc>
          <w:tcPr>
            <w:tcW w:w="567" w:type="dxa"/>
            <w:tcBorders>
              <w:top w:val="single" w:color="auto" w:sz="4" w:space="0"/>
              <w:bottom w:val="single" w:color="auto" w:sz="4" w:space="0"/>
            </w:tcBorders>
            <w:vAlign w:val="center"/>
          </w:tcPr>
          <w:p w14:paraId="1D6A30E5">
            <w:pPr>
              <w:spacing w:line="200" w:lineRule="exact"/>
              <w:jc w:val="center"/>
              <w:rPr>
                <w:spacing w:val="-16"/>
                <w:sz w:val="18"/>
                <w:szCs w:val="18"/>
                <w:highlight w:val="none"/>
              </w:rPr>
            </w:pPr>
            <w:r>
              <w:rPr>
                <w:rFonts w:hint="eastAsia"/>
                <w:spacing w:val="-16"/>
                <w:sz w:val="18"/>
                <w:szCs w:val="18"/>
                <w:highlight w:val="none"/>
              </w:rPr>
              <w:t>8</w:t>
            </w:r>
          </w:p>
        </w:tc>
        <w:tc>
          <w:tcPr>
            <w:tcW w:w="1372" w:type="dxa"/>
            <w:tcBorders>
              <w:top w:val="single" w:color="auto" w:sz="4" w:space="0"/>
              <w:bottom w:val="single" w:color="auto" w:sz="4" w:space="0"/>
            </w:tcBorders>
            <w:vAlign w:val="center"/>
          </w:tcPr>
          <w:p w14:paraId="0DE29291">
            <w:pPr>
              <w:spacing w:line="200" w:lineRule="exact"/>
              <w:jc w:val="center"/>
              <w:rPr>
                <w:spacing w:val="-20"/>
                <w:sz w:val="18"/>
                <w:szCs w:val="18"/>
                <w:highlight w:val="yellow"/>
              </w:rPr>
            </w:pPr>
          </w:p>
        </w:tc>
        <w:tc>
          <w:tcPr>
            <w:tcW w:w="1372" w:type="dxa"/>
            <w:tcBorders>
              <w:top w:val="single" w:color="auto" w:sz="4" w:space="0"/>
              <w:left w:val="single" w:color="000000" w:sz="4" w:space="0"/>
              <w:bottom w:val="single" w:color="auto" w:sz="4" w:space="0"/>
              <w:right w:val="single" w:color="auto" w:sz="4" w:space="0"/>
            </w:tcBorders>
            <w:vAlign w:val="center"/>
          </w:tcPr>
          <w:p w14:paraId="481D8231">
            <w:pPr>
              <w:spacing w:line="200" w:lineRule="exact"/>
              <w:jc w:val="center"/>
              <w:rPr>
                <w:sz w:val="18"/>
                <w:szCs w:val="18"/>
                <w:highlight w:val="yellow"/>
              </w:rPr>
            </w:pPr>
          </w:p>
        </w:tc>
        <w:tc>
          <w:tcPr>
            <w:tcW w:w="1399" w:type="dxa"/>
            <w:vMerge w:val="continue"/>
            <w:tcBorders>
              <w:left w:val="single" w:color="000000" w:sz="4" w:space="0"/>
              <w:bottom w:val="single" w:color="auto" w:sz="4" w:space="0"/>
              <w:right w:val="single" w:color="auto" w:sz="4" w:space="0"/>
            </w:tcBorders>
            <w:vAlign w:val="center"/>
          </w:tcPr>
          <w:p w14:paraId="2F187083">
            <w:pPr>
              <w:spacing w:line="200" w:lineRule="exact"/>
              <w:jc w:val="center"/>
              <w:rPr>
                <w:sz w:val="18"/>
                <w:szCs w:val="18"/>
              </w:rPr>
            </w:pPr>
          </w:p>
        </w:tc>
      </w:tr>
    </w:tbl>
    <w:p w14:paraId="558635CB">
      <w:pPr>
        <w:spacing w:line="240" w:lineRule="exact"/>
      </w:pPr>
    </w:p>
    <w:p w14:paraId="1371B938">
      <w:pPr>
        <w:spacing w:line="240" w:lineRule="exact"/>
      </w:pPr>
    </w:p>
    <w:p w14:paraId="52E2E271">
      <w:pPr>
        <w:spacing w:line="240" w:lineRule="exact"/>
      </w:pPr>
    </w:p>
    <w:p w14:paraId="5AB60788">
      <w:pPr>
        <w:spacing w:line="240" w:lineRule="exact"/>
      </w:pPr>
      <w:r>
        <w:rPr>
          <w:rFonts w:hint="eastAsia"/>
        </w:rPr>
        <w:t xml:space="preserve"> </w:t>
      </w:r>
      <w:r>
        <w:t xml:space="preserve">   </w:t>
      </w:r>
    </w:p>
    <w:p w14:paraId="144BD2FC">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共同教育环节安排表</w:t>
      </w:r>
    </w:p>
    <w:tbl>
      <w:tblPr>
        <w:tblStyle w:val="16"/>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1770"/>
        <w:gridCol w:w="1050"/>
        <w:gridCol w:w="1035"/>
        <w:gridCol w:w="1368"/>
        <w:gridCol w:w="2457"/>
      </w:tblGrid>
      <w:tr w14:paraId="63842064">
        <w:trPr>
          <w:trHeight w:val="384" w:hRule="atLeast"/>
          <w:jc w:val="center"/>
        </w:trPr>
        <w:tc>
          <w:tcPr>
            <w:tcW w:w="1260" w:type="dxa"/>
            <w:vAlign w:val="center"/>
          </w:tcPr>
          <w:p w14:paraId="3BE9DA93">
            <w:pPr>
              <w:jc w:val="center"/>
              <w:rPr>
                <w:rFonts w:eastAsia="宋体 (正文)"/>
                <w:sz w:val="18"/>
                <w:szCs w:val="18"/>
              </w:rPr>
            </w:pPr>
            <w:r>
              <w:rPr>
                <w:rFonts w:eastAsia="宋体 (正文)"/>
                <w:sz w:val="18"/>
                <w:szCs w:val="18"/>
              </w:rPr>
              <w:t>课程编码</w:t>
            </w:r>
          </w:p>
        </w:tc>
        <w:tc>
          <w:tcPr>
            <w:tcW w:w="1770" w:type="dxa"/>
            <w:vAlign w:val="center"/>
          </w:tcPr>
          <w:p w14:paraId="157308C1">
            <w:pPr>
              <w:jc w:val="center"/>
              <w:rPr>
                <w:rFonts w:eastAsia="宋体 (正文)"/>
                <w:sz w:val="18"/>
                <w:szCs w:val="18"/>
              </w:rPr>
            </w:pPr>
            <w:r>
              <w:rPr>
                <w:rFonts w:eastAsia="宋体 (正文)"/>
                <w:sz w:val="18"/>
                <w:szCs w:val="18"/>
              </w:rPr>
              <w:t>环节名称</w:t>
            </w:r>
          </w:p>
        </w:tc>
        <w:tc>
          <w:tcPr>
            <w:tcW w:w="1050" w:type="dxa"/>
            <w:vAlign w:val="center"/>
          </w:tcPr>
          <w:p w14:paraId="7923954C">
            <w:pPr>
              <w:jc w:val="center"/>
              <w:rPr>
                <w:rFonts w:eastAsia="宋体 (正文)"/>
                <w:sz w:val="18"/>
                <w:szCs w:val="18"/>
              </w:rPr>
            </w:pPr>
            <w:r>
              <w:rPr>
                <w:rFonts w:eastAsia="宋体 (正文)"/>
                <w:sz w:val="18"/>
                <w:szCs w:val="18"/>
              </w:rPr>
              <w:t>学分</w:t>
            </w:r>
          </w:p>
        </w:tc>
        <w:tc>
          <w:tcPr>
            <w:tcW w:w="1035" w:type="dxa"/>
            <w:vAlign w:val="center"/>
          </w:tcPr>
          <w:p w14:paraId="652385DC">
            <w:pPr>
              <w:jc w:val="center"/>
              <w:rPr>
                <w:rFonts w:eastAsia="宋体 (正文)"/>
                <w:sz w:val="18"/>
                <w:szCs w:val="18"/>
              </w:rPr>
            </w:pPr>
            <w:r>
              <w:rPr>
                <w:rFonts w:eastAsia="宋体 (正文)"/>
                <w:sz w:val="18"/>
                <w:szCs w:val="18"/>
              </w:rPr>
              <w:t>周数</w:t>
            </w:r>
          </w:p>
        </w:tc>
        <w:tc>
          <w:tcPr>
            <w:tcW w:w="1368" w:type="dxa"/>
            <w:vAlign w:val="center"/>
          </w:tcPr>
          <w:p w14:paraId="1ED32F80">
            <w:pPr>
              <w:jc w:val="center"/>
              <w:rPr>
                <w:rFonts w:eastAsia="宋体 (正文)"/>
                <w:sz w:val="18"/>
                <w:szCs w:val="18"/>
              </w:rPr>
            </w:pPr>
            <w:r>
              <w:rPr>
                <w:rFonts w:eastAsia="宋体 (正文)"/>
                <w:sz w:val="18"/>
                <w:szCs w:val="18"/>
              </w:rPr>
              <w:t>修读学期</w:t>
            </w:r>
          </w:p>
        </w:tc>
        <w:tc>
          <w:tcPr>
            <w:tcW w:w="2457" w:type="dxa"/>
            <w:vAlign w:val="center"/>
          </w:tcPr>
          <w:p w14:paraId="26D20E87">
            <w:pPr>
              <w:jc w:val="center"/>
              <w:rPr>
                <w:rFonts w:eastAsia="宋体 (正文)"/>
                <w:sz w:val="18"/>
                <w:szCs w:val="18"/>
              </w:rPr>
            </w:pPr>
            <w:r>
              <w:rPr>
                <w:rFonts w:eastAsia="宋体 (正文)"/>
                <w:sz w:val="18"/>
                <w:szCs w:val="18"/>
              </w:rPr>
              <w:t>备注</w:t>
            </w:r>
          </w:p>
        </w:tc>
      </w:tr>
      <w:tr w14:paraId="047C0E88">
        <w:trPr>
          <w:trHeight w:val="347" w:hRule="atLeast"/>
          <w:jc w:val="center"/>
        </w:trPr>
        <w:tc>
          <w:tcPr>
            <w:tcW w:w="1260" w:type="dxa"/>
            <w:vAlign w:val="center"/>
          </w:tcPr>
          <w:p w14:paraId="117C3F71">
            <w:pPr>
              <w:jc w:val="center"/>
              <w:rPr>
                <w:rFonts w:eastAsia="宋体 (正文)"/>
                <w:sz w:val="18"/>
                <w:szCs w:val="18"/>
              </w:rPr>
            </w:pPr>
            <w:r>
              <w:rPr>
                <w:sz w:val="18"/>
                <w:szCs w:val="18"/>
              </w:rPr>
              <w:t>J13002</w:t>
            </w:r>
          </w:p>
        </w:tc>
        <w:tc>
          <w:tcPr>
            <w:tcW w:w="1770" w:type="dxa"/>
            <w:vAlign w:val="center"/>
          </w:tcPr>
          <w:p w14:paraId="669A7DE2">
            <w:pPr>
              <w:jc w:val="center"/>
              <w:rPr>
                <w:rFonts w:eastAsia="宋体 (正文)"/>
                <w:sz w:val="18"/>
                <w:szCs w:val="18"/>
              </w:rPr>
            </w:pPr>
            <w:r>
              <w:rPr>
                <w:sz w:val="18"/>
                <w:szCs w:val="18"/>
              </w:rPr>
              <w:t>军事训练</w:t>
            </w:r>
          </w:p>
        </w:tc>
        <w:tc>
          <w:tcPr>
            <w:tcW w:w="1050" w:type="dxa"/>
            <w:vAlign w:val="center"/>
          </w:tcPr>
          <w:p w14:paraId="4FDC2AE8">
            <w:pPr>
              <w:jc w:val="center"/>
              <w:rPr>
                <w:sz w:val="18"/>
                <w:szCs w:val="18"/>
              </w:rPr>
            </w:pPr>
            <w:r>
              <w:rPr>
                <w:sz w:val="18"/>
                <w:szCs w:val="18"/>
              </w:rPr>
              <w:t>2</w:t>
            </w:r>
          </w:p>
        </w:tc>
        <w:tc>
          <w:tcPr>
            <w:tcW w:w="1035" w:type="dxa"/>
            <w:vAlign w:val="center"/>
          </w:tcPr>
          <w:p w14:paraId="4C66DE06">
            <w:pPr>
              <w:jc w:val="center"/>
              <w:rPr>
                <w:sz w:val="18"/>
                <w:szCs w:val="18"/>
              </w:rPr>
            </w:pPr>
            <w:r>
              <w:rPr>
                <w:sz w:val="18"/>
                <w:szCs w:val="18"/>
              </w:rPr>
              <w:t>3</w:t>
            </w:r>
          </w:p>
        </w:tc>
        <w:tc>
          <w:tcPr>
            <w:tcW w:w="1368" w:type="dxa"/>
            <w:vAlign w:val="center"/>
          </w:tcPr>
          <w:p w14:paraId="21605A8F">
            <w:pPr>
              <w:jc w:val="center"/>
              <w:rPr>
                <w:sz w:val="18"/>
                <w:szCs w:val="18"/>
              </w:rPr>
            </w:pPr>
            <w:r>
              <w:rPr>
                <w:sz w:val="18"/>
                <w:szCs w:val="18"/>
              </w:rPr>
              <w:t>1</w:t>
            </w:r>
          </w:p>
        </w:tc>
        <w:tc>
          <w:tcPr>
            <w:tcW w:w="2457" w:type="dxa"/>
            <w:vAlign w:val="center"/>
          </w:tcPr>
          <w:p w14:paraId="087ED347">
            <w:pPr>
              <w:jc w:val="center"/>
              <w:rPr>
                <w:sz w:val="18"/>
                <w:szCs w:val="18"/>
              </w:rPr>
            </w:pPr>
          </w:p>
        </w:tc>
      </w:tr>
      <w:tr w14:paraId="4EA93895">
        <w:trPr>
          <w:trHeight w:val="653" w:hRule="atLeast"/>
          <w:jc w:val="center"/>
        </w:trPr>
        <w:tc>
          <w:tcPr>
            <w:tcW w:w="1260" w:type="dxa"/>
            <w:vAlign w:val="center"/>
          </w:tcPr>
          <w:p w14:paraId="264632AD">
            <w:pPr>
              <w:jc w:val="center"/>
              <w:rPr>
                <w:sz w:val="18"/>
                <w:szCs w:val="18"/>
              </w:rPr>
            </w:pPr>
            <w:r>
              <w:rPr>
                <w:sz w:val="18"/>
                <w:szCs w:val="18"/>
              </w:rPr>
              <w:t>393004</w:t>
            </w:r>
          </w:p>
        </w:tc>
        <w:tc>
          <w:tcPr>
            <w:tcW w:w="1770" w:type="dxa"/>
            <w:vAlign w:val="center"/>
          </w:tcPr>
          <w:p w14:paraId="6E12E452">
            <w:pPr>
              <w:jc w:val="center"/>
              <w:rPr>
                <w:sz w:val="18"/>
                <w:szCs w:val="22"/>
              </w:rPr>
            </w:pPr>
            <w:r>
              <w:rPr>
                <w:sz w:val="18"/>
                <w:szCs w:val="18"/>
              </w:rPr>
              <w:t>思想政治理论课实践教学</w:t>
            </w:r>
          </w:p>
        </w:tc>
        <w:tc>
          <w:tcPr>
            <w:tcW w:w="1050" w:type="dxa"/>
            <w:vAlign w:val="center"/>
          </w:tcPr>
          <w:p w14:paraId="65CE16F2">
            <w:pPr>
              <w:jc w:val="center"/>
              <w:rPr>
                <w:sz w:val="18"/>
                <w:szCs w:val="18"/>
              </w:rPr>
            </w:pPr>
            <w:r>
              <w:rPr>
                <w:sz w:val="18"/>
                <w:szCs w:val="18"/>
              </w:rPr>
              <w:t>2</w:t>
            </w:r>
          </w:p>
        </w:tc>
        <w:tc>
          <w:tcPr>
            <w:tcW w:w="1035" w:type="dxa"/>
            <w:vAlign w:val="center"/>
          </w:tcPr>
          <w:p w14:paraId="2E53372E">
            <w:pPr>
              <w:jc w:val="center"/>
              <w:rPr>
                <w:sz w:val="18"/>
                <w:szCs w:val="18"/>
              </w:rPr>
            </w:pPr>
            <w:r>
              <w:rPr>
                <w:sz w:val="18"/>
                <w:szCs w:val="18"/>
              </w:rPr>
              <w:t>3</w:t>
            </w:r>
          </w:p>
        </w:tc>
        <w:tc>
          <w:tcPr>
            <w:tcW w:w="1368" w:type="dxa"/>
            <w:vAlign w:val="center"/>
          </w:tcPr>
          <w:p w14:paraId="49789D74">
            <w:pPr>
              <w:jc w:val="center"/>
              <w:rPr>
                <w:sz w:val="18"/>
                <w:szCs w:val="18"/>
              </w:rPr>
            </w:pPr>
            <w:r>
              <w:rPr>
                <w:sz w:val="18"/>
                <w:szCs w:val="18"/>
              </w:rPr>
              <w:t>3</w:t>
            </w:r>
          </w:p>
        </w:tc>
        <w:tc>
          <w:tcPr>
            <w:tcW w:w="2457" w:type="dxa"/>
            <w:vAlign w:val="center"/>
          </w:tcPr>
          <w:p w14:paraId="333D3865">
            <w:pPr>
              <w:jc w:val="center"/>
              <w:rPr>
                <w:rFonts w:eastAsia="宋体 (正文)"/>
                <w:sz w:val="18"/>
                <w:szCs w:val="18"/>
              </w:rPr>
            </w:pPr>
            <w:r>
              <w:rPr>
                <w:sz w:val="18"/>
                <w:szCs w:val="18"/>
              </w:rPr>
              <w:t>集中进行</w:t>
            </w:r>
          </w:p>
        </w:tc>
      </w:tr>
      <w:tr w14:paraId="3D13203F">
        <w:trPr>
          <w:trHeight w:val="351" w:hRule="atLeast"/>
          <w:jc w:val="center"/>
        </w:trPr>
        <w:tc>
          <w:tcPr>
            <w:tcW w:w="1260" w:type="dxa"/>
            <w:vAlign w:val="center"/>
          </w:tcPr>
          <w:p w14:paraId="4CEC8751">
            <w:pPr>
              <w:jc w:val="center"/>
              <w:rPr>
                <w:sz w:val="18"/>
                <w:szCs w:val="18"/>
              </w:rPr>
            </w:pPr>
            <w:r>
              <w:rPr>
                <w:rFonts w:eastAsia="宋体 (正文)"/>
                <w:sz w:val="18"/>
                <w:szCs w:val="18"/>
              </w:rPr>
              <w:t>合计</w:t>
            </w:r>
          </w:p>
        </w:tc>
        <w:tc>
          <w:tcPr>
            <w:tcW w:w="1770" w:type="dxa"/>
            <w:vAlign w:val="center"/>
          </w:tcPr>
          <w:p w14:paraId="29100A70">
            <w:pPr>
              <w:jc w:val="center"/>
              <w:rPr>
                <w:szCs w:val="22"/>
              </w:rPr>
            </w:pPr>
          </w:p>
        </w:tc>
        <w:tc>
          <w:tcPr>
            <w:tcW w:w="1050" w:type="dxa"/>
            <w:vAlign w:val="center"/>
          </w:tcPr>
          <w:p w14:paraId="676D469F">
            <w:pPr>
              <w:jc w:val="center"/>
              <w:rPr>
                <w:sz w:val="18"/>
                <w:szCs w:val="18"/>
              </w:rPr>
            </w:pPr>
            <w:r>
              <w:rPr>
                <w:sz w:val="18"/>
                <w:szCs w:val="18"/>
              </w:rPr>
              <w:t>4</w:t>
            </w:r>
          </w:p>
        </w:tc>
        <w:tc>
          <w:tcPr>
            <w:tcW w:w="1035" w:type="dxa"/>
            <w:vAlign w:val="center"/>
          </w:tcPr>
          <w:p w14:paraId="663B3D17">
            <w:pPr>
              <w:jc w:val="center"/>
              <w:rPr>
                <w:sz w:val="18"/>
                <w:szCs w:val="18"/>
              </w:rPr>
            </w:pPr>
            <w:r>
              <w:rPr>
                <w:sz w:val="18"/>
                <w:szCs w:val="18"/>
              </w:rPr>
              <w:t>8</w:t>
            </w:r>
          </w:p>
        </w:tc>
        <w:tc>
          <w:tcPr>
            <w:tcW w:w="1368" w:type="dxa"/>
            <w:vAlign w:val="center"/>
          </w:tcPr>
          <w:p w14:paraId="09A39AD0">
            <w:pPr>
              <w:jc w:val="center"/>
              <w:rPr>
                <w:rFonts w:eastAsia="宋体 (正文)"/>
                <w:sz w:val="18"/>
                <w:szCs w:val="18"/>
              </w:rPr>
            </w:pPr>
          </w:p>
        </w:tc>
        <w:tc>
          <w:tcPr>
            <w:tcW w:w="2457" w:type="dxa"/>
            <w:vAlign w:val="center"/>
          </w:tcPr>
          <w:p w14:paraId="6476CFEA">
            <w:pPr>
              <w:jc w:val="center"/>
              <w:rPr>
                <w:sz w:val="18"/>
                <w:szCs w:val="18"/>
              </w:rPr>
            </w:pPr>
          </w:p>
        </w:tc>
      </w:tr>
    </w:tbl>
    <w:p w14:paraId="3F8F359D">
      <w:pPr>
        <w:jc w:val="center"/>
        <w:rPr>
          <w:rFonts w:hint="eastAsia" w:ascii="华文中宋" w:hAnsi="华文中宋" w:eastAsia="华文中宋" w:cs="华文中宋"/>
          <w:color w:val="000000"/>
          <w:sz w:val="30"/>
          <w:szCs w:val="30"/>
        </w:rPr>
      </w:pPr>
      <w:r>
        <w:rPr>
          <w:rFonts w:hint="eastAsia" w:ascii="华文中宋" w:hAnsi="华文中宋" w:eastAsia="华文中宋" w:cs="华文中宋"/>
          <w:color w:val="000000"/>
          <w:sz w:val="30"/>
          <w:szCs w:val="30"/>
        </w:rPr>
        <w:t>独立实践环节安排表</w:t>
      </w:r>
    </w:p>
    <w:tbl>
      <w:tblPr>
        <w:tblStyle w:val="16"/>
        <w:tblW w:w="816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54"/>
        <w:gridCol w:w="2257"/>
        <w:gridCol w:w="885"/>
        <w:gridCol w:w="742"/>
        <w:gridCol w:w="1348"/>
        <w:gridCol w:w="1783"/>
      </w:tblGrid>
      <w:tr w14:paraId="3233F78D">
        <w:trPr>
          <w:trHeight w:val="283" w:hRule="atLeast"/>
          <w:jc w:val="center"/>
        </w:trPr>
        <w:tc>
          <w:tcPr>
            <w:tcW w:w="1154" w:type="dxa"/>
            <w:shd w:val="clear" w:color="auto" w:fill="auto"/>
            <w:vAlign w:val="center"/>
          </w:tcPr>
          <w:p w14:paraId="079D2A7A">
            <w:pPr>
              <w:jc w:val="center"/>
              <w:rPr>
                <w:rFonts w:eastAsia="宋体 (正文)"/>
                <w:sz w:val="18"/>
                <w:szCs w:val="18"/>
              </w:rPr>
            </w:pPr>
            <w:r>
              <w:rPr>
                <w:rFonts w:eastAsia="宋体 (正文)"/>
                <w:sz w:val="18"/>
                <w:szCs w:val="18"/>
              </w:rPr>
              <w:t>课程编码</w:t>
            </w:r>
          </w:p>
        </w:tc>
        <w:tc>
          <w:tcPr>
            <w:tcW w:w="2257" w:type="dxa"/>
            <w:shd w:val="clear" w:color="auto" w:fill="auto"/>
            <w:vAlign w:val="center"/>
          </w:tcPr>
          <w:p w14:paraId="33734943">
            <w:pPr>
              <w:jc w:val="center"/>
              <w:rPr>
                <w:rFonts w:eastAsia="宋体 (正文)"/>
                <w:sz w:val="18"/>
                <w:szCs w:val="18"/>
              </w:rPr>
            </w:pPr>
            <w:r>
              <w:rPr>
                <w:rFonts w:eastAsia="宋体 (正文)"/>
                <w:sz w:val="18"/>
                <w:szCs w:val="18"/>
              </w:rPr>
              <w:t>环节名称</w:t>
            </w:r>
          </w:p>
        </w:tc>
        <w:tc>
          <w:tcPr>
            <w:tcW w:w="885" w:type="dxa"/>
            <w:shd w:val="clear" w:color="auto" w:fill="auto"/>
            <w:vAlign w:val="center"/>
          </w:tcPr>
          <w:p w14:paraId="68CE58FE">
            <w:pPr>
              <w:jc w:val="center"/>
              <w:rPr>
                <w:rFonts w:eastAsia="宋体 (正文)"/>
                <w:sz w:val="18"/>
                <w:szCs w:val="18"/>
              </w:rPr>
            </w:pPr>
            <w:r>
              <w:rPr>
                <w:rFonts w:eastAsia="宋体 (正文)"/>
                <w:sz w:val="18"/>
                <w:szCs w:val="18"/>
              </w:rPr>
              <w:t>学分</w:t>
            </w:r>
          </w:p>
        </w:tc>
        <w:tc>
          <w:tcPr>
            <w:tcW w:w="742" w:type="dxa"/>
            <w:shd w:val="clear" w:color="auto" w:fill="auto"/>
            <w:vAlign w:val="center"/>
          </w:tcPr>
          <w:p w14:paraId="4F38F751">
            <w:pPr>
              <w:jc w:val="center"/>
              <w:rPr>
                <w:rFonts w:eastAsia="宋体 (正文)"/>
                <w:sz w:val="18"/>
                <w:szCs w:val="18"/>
              </w:rPr>
            </w:pPr>
            <w:r>
              <w:rPr>
                <w:rFonts w:eastAsia="宋体 (正文)"/>
                <w:sz w:val="18"/>
                <w:szCs w:val="18"/>
              </w:rPr>
              <w:t>周数</w:t>
            </w:r>
          </w:p>
        </w:tc>
        <w:tc>
          <w:tcPr>
            <w:tcW w:w="1348" w:type="dxa"/>
            <w:shd w:val="clear" w:color="auto" w:fill="auto"/>
            <w:vAlign w:val="center"/>
          </w:tcPr>
          <w:p w14:paraId="5774BF9B">
            <w:pPr>
              <w:jc w:val="center"/>
              <w:rPr>
                <w:rFonts w:eastAsia="宋体 (正文)"/>
                <w:sz w:val="18"/>
                <w:szCs w:val="18"/>
              </w:rPr>
            </w:pPr>
            <w:r>
              <w:rPr>
                <w:rFonts w:eastAsia="宋体 (正文)"/>
                <w:sz w:val="18"/>
                <w:szCs w:val="18"/>
              </w:rPr>
              <w:t>建议修读学期</w:t>
            </w:r>
          </w:p>
        </w:tc>
        <w:tc>
          <w:tcPr>
            <w:tcW w:w="1783" w:type="dxa"/>
            <w:shd w:val="clear" w:color="auto" w:fill="auto"/>
            <w:vAlign w:val="center"/>
          </w:tcPr>
          <w:p w14:paraId="34E78DB4">
            <w:pPr>
              <w:jc w:val="center"/>
              <w:rPr>
                <w:rFonts w:eastAsia="宋体 (正文)"/>
                <w:sz w:val="18"/>
                <w:szCs w:val="18"/>
              </w:rPr>
            </w:pPr>
            <w:r>
              <w:rPr>
                <w:rFonts w:eastAsia="宋体 (正文)"/>
                <w:sz w:val="18"/>
                <w:szCs w:val="18"/>
              </w:rPr>
              <w:t>备注</w:t>
            </w:r>
          </w:p>
        </w:tc>
      </w:tr>
      <w:tr w14:paraId="7C211204">
        <w:trPr>
          <w:trHeight w:val="452" w:hRule="atLeast"/>
          <w:jc w:val="center"/>
        </w:trPr>
        <w:tc>
          <w:tcPr>
            <w:tcW w:w="1154" w:type="dxa"/>
            <w:shd w:val="clear" w:color="auto" w:fill="auto"/>
            <w:vAlign w:val="center"/>
          </w:tcPr>
          <w:p w14:paraId="480161F2">
            <w:pPr>
              <w:jc w:val="center"/>
              <w:textAlignment w:val="baseline"/>
              <w:rPr>
                <w:sz w:val="18"/>
                <w:szCs w:val="18"/>
              </w:rPr>
            </w:pPr>
            <w:r>
              <w:rPr>
                <w:sz w:val="18"/>
                <w:szCs w:val="18"/>
              </w:rPr>
              <w:t>353011</w:t>
            </w:r>
          </w:p>
        </w:tc>
        <w:tc>
          <w:tcPr>
            <w:tcW w:w="2257" w:type="dxa"/>
            <w:shd w:val="clear" w:color="auto" w:fill="auto"/>
            <w:vAlign w:val="center"/>
          </w:tcPr>
          <w:p w14:paraId="781768B0">
            <w:pPr>
              <w:jc w:val="center"/>
              <w:textAlignment w:val="baseline"/>
              <w:rPr>
                <w:sz w:val="18"/>
                <w:szCs w:val="18"/>
              </w:rPr>
            </w:pPr>
            <w:r>
              <w:rPr>
                <w:spacing w:val="-10"/>
                <w:sz w:val="18"/>
                <w:szCs w:val="18"/>
              </w:rPr>
              <w:t>企业沙盘模拟实验</w:t>
            </w:r>
          </w:p>
        </w:tc>
        <w:tc>
          <w:tcPr>
            <w:tcW w:w="885" w:type="dxa"/>
            <w:shd w:val="clear" w:color="auto" w:fill="auto"/>
            <w:vAlign w:val="center"/>
          </w:tcPr>
          <w:p w14:paraId="351817BB">
            <w:pPr>
              <w:jc w:val="center"/>
              <w:textAlignment w:val="baseline"/>
              <w:rPr>
                <w:sz w:val="18"/>
                <w:szCs w:val="18"/>
              </w:rPr>
            </w:pPr>
            <w:r>
              <w:rPr>
                <w:spacing w:val="-10"/>
                <w:sz w:val="18"/>
                <w:szCs w:val="18"/>
              </w:rPr>
              <w:t>2</w:t>
            </w:r>
          </w:p>
        </w:tc>
        <w:tc>
          <w:tcPr>
            <w:tcW w:w="742" w:type="dxa"/>
            <w:shd w:val="clear" w:color="auto" w:fill="auto"/>
          </w:tcPr>
          <w:p w14:paraId="78533B12">
            <w:pPr>
              <w:jc w:val="center"/>
              <w:textAlignment w:val="baseline"/>
              <w:rPr>
                <w:sz w:val="18"/>
                <w:szCs w:val="18"/>
              </w:rPr>
            </w:pPr>
            <w:r>
              <w:rPr>
                <w:sz w:val="18"/>
                <w:szCs w:val="18"/>
              </w:rPr>
              <w:t>3</w:t>
            </w:r>
          </w:p>
        </w:tc>
        <w:tc>
          <w:tcPr>
            <w:tcW w:w="1348" w:type="dxa"/>
            <w:shd w:val="clear" w:color="auto" w:fill="auto"/>
            <w:vAlign w:val="center"/>
          </w:tcPr>
          <w:p w14:paraId="2C0E0F16">
            <w:pPr>
              <w:jc w:val="center"/>
              <w:textAlignment w:val="baseline"/>
              <w:rPr>
                <w:sz w:val="18"/>
                <w:szCs w:val="18"/>
              </w:rPr>
            </w:pPr>
            <w:r>
              <w:rPr>
                <w:sz w:val="18"/>
                <w:szCs w:val="18"/>
              </w:rPr>
              <w:t>3</w:t>
            </w:r>
          </w:p>
        </w:tc>
        <w:tc>
          <w:tcPr>
            <w:tcW w:w="1783" w:type="dxa"/>
            <w:shd w:val="clear" w:color="auto" w:fill="auto"/>
            <w:vAlign w:val="center"/>
          </w:tcPr>
          <w:p w14:paraId="3265880C">
            <w:pPr>
              <w:jc w:val="center"/>
              <w:textAlignment w:val="baseline"/>
              <w:rPr>
                <w:sz w:val="18"/>
                <w:szCs w:val="18"/>
              </w:rPr>
            </w:pPr>
            <w:r>
              <w:rPr>
                <w:sz w:val="18"/>
                <w:szCs w:val="18"/>
              </w:rPr>
              <w:t>考查</w:t>
            </w:r>
          </w:p>
        </w:tc>
      </w:tr>
      <w:tr w14:paraId="4C9578B8">
        <w:trPr>
          <w:trHeight w:val="416" w:hRule="atLeast"/>
          <w:jc w:val="center"/>
        </w:trPr>
        <w:tc>
          <w:tcPr>
            <w:tcW w:w="1154" w:type="dxa"/>
            <w:shd w:val="clear" w:color="auto" w:fill="auto"/>
            <w:vAlign w:val="center"/>
          </w:tcPr>
          <w:p w14:paraId="08445A58">
            <w:pPr>
              <w:jc w:val="center"/>
              <w:textAlignment w:val="baseline"/>
              <w:rPr>
                <w:kern w:val="0"/>
                <w:sz w:val="18"/>
                <w:szCs w:val="18"/>
              </w:rPr>
            </w:pPr>
            <w:r>
              <w:rPr>
                <w:sz w:val="18"/>
                <w:szCs w:val="18"/>
              </w:rPr>
              <w:t>353003</w:t>
            </w:r>
          </w:p>
        </w:tc>
        <w:tc>
          <w:tcPr>
            <w:tcW w:w="2257" w:type="dxa"/>
            <w:shd w:val="clear" w:color="auto" w:fill="auto"/>
            <w:vAlign w:val="center"/>
          </w:tcPr>
          <w:p w14:paraId="414A9D50">
            <w:pPr>
              <w:jc w:val="center"/>
              <w:textAlignment w:val="baseline"/>
              <w:rPr>
                <w:rFonts w:eastAsia="宋体 (正文)"/>
                <w:sz w:val="18"/>
                <w:szCs w:val="18"/>
              </w:rPr>
            </w:pPr>
            <w:r>
              <w:rPr>
                <w:sz w:val="18"/>
                <w:szCs w:val="18"/>
              </w:rPr>
              <w:t>创新与创业模拟实训</w:t>
            </w:r>
          </w:p>
        </w:tc>
        <w:tc>
          <w:tcPr>
            <w:tcW w:w="885" w:type="dxa"/>
            <w:shd w:val="clear" w:color="auto" w:fill="auto"/>
            <w:vAlign w:val="center"/>
          </w:tcPr>
          <w:p w14:paraId="6681DA81">
            <w:pPr>
              <w:jc w:val="center"/>
              <w:textAlignment w:val="baseline"/>
              <w:rPr>
                <w:sz w:val="18"/>
                <w:szCs w:val="18"/>
              </w:rPr>
            </w:pPr>
            <w:r>
              <w:rPr>
                <w:sz w:val="18"/>
                <w:szCs w:val="18"/>
              </w:rPr>
              <w:t>2</w:t>
            </w:r>
          </w:p>
        </w:tc>
        <w:tc>
          <w:tcPr>
            <w:tcW w:w="742" w:type="dxa"/>
            <w:shd w:val="clear" w:color="auto" w:fill="auto"/>
            <w:vAlign w:val="center"/>
          </w:tcPr>
          <w:p w14:paraId="1EA87BE7">
            <w:pPr>
              <w:jc w:val="center"/>
              <w:textAlignment w:val="baseline"/>
              <w:rPr>
                <w:sz w:val="18"/>
                <w:szCs w:val="18"/>
              </w:rPr>
            </w:pPr>
            <w:r>
              <w:rPr>
                <w:sz w:val="18"/>
                <w:szCs w:val="18"/>
              </w:rPr>
              <w:t>3</w:t>
            </w:r>
          </w:p>
        </w:tc>
        <w:tc>
          <w:tcPr>
            <w:tcW w:w="1348" w:type="dxa"/>
            <w:shd w:val="clear" w:color="auto" w:fill="auto"/>
            <w:vAlign w:val="center"/>
          </w:tcPr>
          <w:p w14:paraId="40A61C1E">
            <w:pPr>
              <w:jc w:val="center"/>
              <w:textAlignment w:val="baseline"/>
              <w:rPr>
                <w:sz w:val="18"/>
                <w:szCs w:val="18"/>
              </w:rPr>
            </w:pPr>
            <w:r>
              <w:rPr>
                <w:sz w:val="18"/>
                <w:szCs w:val="18"/>
              </w:rPr>
              <w:t>4</w:t>
            </w:r>
          </w:p>
        </w:tc>
        <w:tc>
          <w:tcPr>
            <w:tcW w:w="1783" w:type="dxa"/>
            <w:shd w:val="clear" w:color="auto" w:fill="auto"/>
            <w:vAlign w:val="center"/>
          </w:tcPr>
          <w:p w14:paraId="3F918483">
            <w:pPr>
              <w:jc w:val="center"/>
              <w:textAlignment w:val="baseline"/>
              <w:rPr>
                <w:sz w:val="18"/>
                <w:szCs w:val="18"/>
              </w:rPr>
            </w:pPr>
            <w:r>
              <w:rPr>
                <w:sz w:val="18"/>
                <w:szCs w:val="18"/>
              </w:rPr>
              <w:t>考查</w:t>
            </w:r>
          </w:p>
        </w:tc>
      </w:tr>
      <w:tr w14:paraId="66D4CB50">
        <w:trPr>
          <w:trHeight w:val="407" w:hRule="atLeast"/>
          <w:jc w:val="center"/>
        </w:trPr>
        <w:tc>
          <w:tcPr>
            <w:tcW w:w="1154" w:type="dxa"/>
            <w:shd w:val="clear" w:color="auto" w:fill="auto"/>
            <w:vAlign w:val="center"/>
          </w:tcPr>
          <w:p w14:paraId="7D9A8AAE">
            <w:pPr>
              <w:jc w:val="center"/>
              <w:textAlignment w:val="baseline"/>
              <w:rPr>
                <w:sz w:val="18"/>
                <w:szCs w:val="18"/>
              </w:rPr>
            </w:pPr>
            <w:r>
              <w:rPr>
                <w:sz w:val="18"/>
                <w:szCs w:val="18"/>
              </w:rPr>
              <w:t>353008</w:t>
            </w:r>
          </w:p>
        </w:tc>
        <w:tc>
          <w:tcPr>
            <w:tcW w:w="2257" w:type="dxa"/>
            <w:shd w:val="clear" w:color="auto" w:fill="auto"/>
            <w:vAlign w:val="center"/>
          </w:tcPr>
          <w:p w14:paraId="2CC731E5">
            <w:pPr>
              <w:jc w:val="center"/>
              <w:textAlignment w:val="baseline"/>
              <w:rPr>
                <w:kern w:val="0"/>
                <w:sz w:val="18"/>
                <w:szCs w:val="18"/>
              </w:rPr>
            </w:pPr>
            <w:r>
              <w:rPr>
                <w:kern w:val="0"/>
                <w:sz w:val="18"/>
                <w:szCs w:val="18"/>
              </w:rPr>
              <w:t>企业管理决策模拟实验</w:t>
            </w:r>
          </w:p>
        </w:tc>
        <w:tc>
          <w:tcPr>
            <w:tcW w:w="885" w:type="dxa"/>
            <w:shd w:val="clear" w:color="auto" w:fill="auto"/>
            <w:vAlign w:val="center"/>
          </w:tcPr>
          <w:p w14:paraId="70D1DB41">
            <w:pPr>
              <w:jc w:val="center"/>
              <w:textAlignment w:val="baseline"/>
              <w:rPr>
                <w:kern w:val="0"/>
                <w:sz w:val="18"/>
                <w:szCs w:val="18"/>
              </w:rPr>
            </w:pPr>
            <w:r>
              <w:rPr>
                <w:kern w:val="0"/>
                <w:sz w:val="18"/>
                <w:szCs w:val="18"/>
              </w:rPr>
              <w:t>1</w:t>
            </w:r>
          </w:p>
        </w:tc>
        <w:tc>
          <w:tcPr>
            <w:tcW w:w="742" w:type="dxa"/>
            <w:shd w:val="clear" w:color="auto" w:fill="auto"/>
            <w:vAlign w:val="center"/>
          </w:tcPr>
          <w:p w14:paraId="3DD54E3D">
            <w:pPr>
              <w:jc w:val="center"/>
              <w:textAlignment w:val="baseline"/>
              <w:rPr>
                <w:sz w:val="18"/>
                <w:szCs w:val="18"/>
              </w:rPr>
            </w:pPr>
            <w:r>
              <w:rPr>
                <w:sz w:val="18"/>
                <w:szCs w:val="18"/>
              </w:rPr>
              <w:t>1.5</w:t>
            </w:r>
          </w:p>
        </w:tc>
        <w:tc>
          <w:tcPr>
            <w:tcW w:w="1348" w:type="dxa"/>
            <w:shd w:val="clear" w:color="auto" w:fill="auto"/>
            <w:vAlign w:val="center"/>
          </w:tcPr>
          <w:p w14:paraId="3B275D4A">
            <w:pPr>
              <w:jc w:val="center"/>
              <w:textAlignment w:val="baseline"/>
              <w:rPr>
                <w:kern w:val="0"/>
                <w:sz w:val="18"/>
                <w:szCs w:val="18"/>
              </w:rPr>
            </w:pPr>
            <w:r>
              <w:rPr>
                <w:kern w:val="0"/>
                <w:sz w:val="18"/>
                <w:szCs w:val="18"/>
              </w:rPr>
              <w:t>5</w:t>
            </w:r>
          </w:p>
        </w:tc>
        <w:tc>
          <w:tcPr>
            <w:tcW w:w="1783" w:type="dxa"/>
            <w:shd w:val="clear" w:color="auto" w:fill="auto"/>
            <w:vAlign w:val="center"/>
          </w:tcPr>
          <w:p w14:paraId="7032C5A2">
            <w:pPr>
              <w:jc w:val="center"/>
              <w:textAlignment w:val="baseline"/>
              <w:rPr>
                <w:sz w:val="18"/>
                <w:szCs w:val="18"/>
              </w:rPr>
            </w:pPr>
            <w:r>
              <w:rPr>
                <w:sz w:val="18"/>
                <w:szCs w:val="18"/>
              </w:rPr>
              <w:t>考查</w:t>
            </w:r>
          </w:p>
        </w:tc>
      </w:tr>
      <w:tr w14:paraId="29B69A40">
        <w:trPr>
          <w:trHeight w:val="704" w:hRule="atLeast"/>
          <w:jc w:val="center"/>
        </w:trPr>
        <w:tc>
          <w:tcPr>
            <w:tcW w:w="1154" w:type="dxa"/>
            <w:vAlign w:val="center"/>
          </w:tcPr>
          <w:p w14:paraId="2E430F96">
            <w:pPr>
              <w:jc w:val="center"/>
              <w:textAlignment w:val="baseline"/>
              <w:rPr>
                <w:rFonts w:hint="default" w:eastAsia="宋体"/>
                <w:sz w:val="18"/>
                <w:szCs w:val="18"/>
                <w:lang w:val="en-US" w:eastAsia="zh-CN"/>
              </w:rPr>
            </w:pPr>
            <w:r>
              <w:rPr>
                <w:rFonts w:hint="eastAsia"/>
                <w:sz w:val="18"/>
                <w:szCs w:val="18"/>
                <w:lang w:val="en-US" w:eastAsia="zh-CN"/>
              </w:rPr>
              <w:t>353702</w:t>
            </w:r>
          </w:p>
        </w:tc>
        <w:tc>
          <w:tcPr>
            <w:tcW w:w="2257" w:type="dxa"/>
            <w:vAlign w:val="center"/>
          </w:tcPr>
          <w:p w14:paraId="5DB9AADB">
            <w:pPr>
              <w:jc w:val="center"/>
              <w:textAlignment w:val="baseline"/>
              <w:rPr>
                <w:sz w:val="18"/>
                <w:szCs w:val="18"/>
              </w:rPr>
            </w:pPr>
            <w:r>
              <w:rPr>
                <w:sz w:val="18"/>
                <w:szCs w:val="18"/>
              </w:rPr>
              <w:t>投资项目模拟实验</w:t>
            </w:r>
          </w:p>
        </w:tc>
        <w:tc>
          <w:tcPr>
            <w:tcW w:w="885" w:type="dxa"/>
            <w:vAlign w:val="center"/>
          </w:tcPr>
          <w:p w14:paraId="36DC8AB2">
            <w:pPr>
              <w:jc w:val="center"/>
              <w:textAlignment w:val="baseline"/>
              <w:rPr>
                <w:sz w:val="18"/>
                <w:szCs w:val="18"/>
              </w:rPr>
            </w:pPr>
            <w:r>
              <w:rPr>
                <w:sz w:val="18"/>
                <w:szCs w:val="18"/>
              </w:rPr>
              <w:t>2.5</w:t>
            </w:r>
          </w:p>
        </w:tc>
        <w:tc>
          <w:tcPr>
            <w:tcW w:w="742" w:type="dxa"/>
            <w:vAlign w:val="center"/>
          </w:tcPr>
          <w:p w14:paraId="45C1A129">
            <w:pPr>
              <w:jc w:val="center"/>
              <w:textAlignment w:val="baseline"/>
              <w:rPr>
                <w:sz w:val="18"/>
                <w:szCs w:val="18"/>
              </w:rPr>
            </w:pPr>
            <w:r>
              <w:rPr>
                <w:sz w:val="18"/>
                <w:szCs w:val="18"/>
              </w:rPr>
              <w:t>3.75</w:t>
            </w:r>
          </w:p>
        </w:tc>
        <w:tc>
          <w:tcPr>
            <w:tcW w:w="1348" w:type="dxa"/>
            <w:vAlign w:val="center"/>
          </w:tcPr>
          <w:p w14:paraId="30507B36">
            <w:pPr>
              <w:jc w:val="center"/>
              <w:textAlignment w:val="baseline"/>
              <w:rPr>
                <w:sz w:val="18"/>
                <w:szCs w:val="18"/>
              </w:rPr>
            </w:pPr>
            <w:r>
              <w:rPr>
                <w:sz w:val="18"/>
                <w:szCs w:val="18"/>
              </w:rPr>
              <w:t>8</w:t>
            </w:r>
          </w:p>
        </w:tc>
        <w:tc>
          <w:tcPr>
            <w:tcW w:w="1783" w:type="dxa"/>
            <w:vAlign w:val="center"/>
          </w:tcPr>
          <w:p w14:paraId="1A938DE0">
            <w:pPr>
              <w:jc w:val="center"/>
              <w:textAlignment w:val="baseline"/>
              <w:rPr>
                <w:sz w:val="18"/>
                <w:szCs w:val="18"/>
              </w:rPr>
            </w:pPr>
            <w:r>
              <w:rPr>
                <w:sz w:val="18"/>
                <w:szCs w:val="18"/>
              </w:rPr>
              <w:t>考查</w:t>
            </w:r>
          </w:p>
        </w:tc>
      </w:tr>
      <w:tr w14:paraId="1C8024F2">
        <w:trPr>
          <w:trHeight w:val="283" w:hRule="atLeast"/>
          <w:jc w:val="center"/>
        </w:trPr>
        <w:tc>
          <w:tcPr>
            <w:tcW w:w="1154" w:type="dxa"/>
            <w:shd w:val="clear" w:color="auto" w:fill="auto"/>
            <w:vAlign w:val="center"/>
          </w:tcPr>
          <w:p w14:paraId="45CBD6FB">
            <w:pPr>
              <w:jc w:val="center"/>
              <w:textAlignment w:val="baseline"/>
              <w:rPr>
                <w:sz w:val="18"/>
                <w:szCs w:val="18"/>
              </w:rPr>
            </w:pPr>
            <w:r>
              <w:rPr>
                <w:sz w:val="18"/>
                <w:szCs w:val="18"/>
              </w:rPr>
              <w:t>353006</w:t>
            </w:r>
          </w:p>
        </w:tc>
        <w:tc>
          <w:tcPr>
            <w:tcW w:w="2257" w:type="dxa"/>
            <w:shd w:val="clear" w:color="auto" w:fill="auto"/>
            <w:vAlign w:val="center"/>
          </w:tcPr>
          <w:p w14:paraId="38033B3E">
            <w:pPr>
              <w:jc w:val="center"/>
              <w:textAlignment w:val="baseline"/>
              <w:rPr>
                <w:sz w:val="18"/>
                <w:szCs w:val="18"/>
              </w:rPr>
            </w:pPr>
            <w:r>
              <w:rPr>
                <w:sz w:val="18"/>
                <w:szCs w:val="18"/>
              </w:rPr>
              <w:t>认知实习</w:t>
            </w:r>
            <w:r>
              <w:rPr>
                <w:rFonts w:hint="eastAsia"/>
                <w:sz w:val="18"/>
                <w:szCs w:val="18"/>
              </w:rPr>
              <w:t>（工商+法学）</w:t>
            </w:r>
          </w:p>
        </w:tc>
        <w:tc>
          <w:tcPr>
            <w:tcW w:w="885" w:type="dxa"/>
            <w:shd w:val="clear" w:color="auto" w:fill="auto"/>
            <w:vAlign w:val="center"/>
          </w:tcPr>
          <w:p w14:paraId="6F048E1D">
            <w:pPr>
              <w:jc w:val="center"/>
              <w:textAlignment w:val="baseline"/>
              <w:rPr>
                <w:sz w:val="18"/>
                <w:szCs w:val="18"/>
              </w:rPr>
            </w:pPr>
            <w:r>
              <w:rPr>
                <w:sz w:val="18"/>
                <w:szCs w:val="18"/>
              </w:rPr>
              <w:t>2</w:t>
            </w:r>
          </w:p>
        </w:tc>
        <w:tc>
          <w:tcPr>
            <w:tcW w:w="742" w:type="dxa"/>
            <w:shd w:val="clear" w:color="auto" w:fill="auto"/>
            <w:vAlign w:val="center"/>
          </w:tcPr>
          <w:p w14:paraId="1CCCF183">
            <w:pPr>
              <w:jc w:val="center"/>
              <w:textAlignment w:val="baseline"/>
              <w:rPr>
                <w:sz w:val="18"/>
                <w:szCs w:val="18"/>
              </w:rPr>
            </w:pPr>
            <w:r>
              <w:rPr>
                <w:sz w:val="18"/>
                <w:szCs w:val="18"/>
              </w:rPr>
              <w:t>3</w:t>
            </w:r>
          </w:p>
        </w:tc>
        <w:tc>
          <w:tcPr>
            <w:tcW w:w="1348" w:type="dxa"/>
            <w:shd w:val="clear" w:color="auto" w:fill="auto"/>
            <w:vAlign w:val="center"/>
          </w:tcPr>
          <w:p w14:paraId="2B1FA12C">
            <w:pPr>
              <w:jc w:val="center"/>
              <w:textAlignment w:val="baseline"/>
              <w:rPr>
                <w:rFonts w:hint="eastAsia" w:eastAsia="宋体"/>
                <w:sz w:val="18"/>
                <w:szCs w:val="18"/>
                <w:lang w:val="en-US" w:eastAsia="zh-CN"/>
              </w:rPr>
            </w:pPr>
            <w:r>
              <w:rPr>
                <w:rFonts w:hint="eastAsia"/>
                <w:sz w:val="18"/>
                <w:szCs w:val="18"/>
                <w:lang w:val="en-US" w:eastAsia="zh-CN"/>
              </w:rPr>
              <w:t>3</w:t>
            </w:r>
          </w:p>
        </w:tc>
        <w:tc>
          <w:tcPr>
            <w:tcW w:w="1783" w:type="dxa"/>
            <w:shd w:val="clear" w:color="auto" w:fill="auto"/>
            <w:vAlign w:val="center"/>
          </w:tcPr>
          <w:p w14:paraId="5A0BA773">
            <w:pPr>
              <w:jc w:val="center"/>
              <w:textAlignment w:val="baseline"/>
              <w:rPr>
                <w:sz w:val="18"/>
                <w:szCs w:val="18"/>
              </w:rPr>
            </w:pPr>
            <w:r>
              <w:rPr>
                <w:sz w:val="18"/>
                <w:szCs w:val="18"/>
              </w:rPr>
              <w:t>考查</w:t>
            </w:r>
          </w:p>
          <w:p w14:paraId="7F2DD638">
            <w:pPr>
              <w:jc w:val="center"/>
              <w:textAlignment w:val="baseline"/>
              <w:rPr>
                <w:sz w:val="18"/>
                <w:szCs w:val="18"/>
              </w:rPr>
            </w:pPr>
            <w:r>
              <w:rPr>
                <w:rFonts w:hint="eastAsia"/>
                <w:sz w:val="18"/>
                <w:szCs w:val="18"/>
              </w:rPr>
              <w:t>含工商管理和法学业务领域</w:t>
            </w:r>
          </w:p>
        </w:tc>
      </w:tr>
      <w:tr w14:paraId="595E0309">
        <w:trPr>
          <w:trHeight w:val="283" w:hRule="atLeast"/>
          <w:jc w:val="center"/>
        </w:trPr>
        <w:tc>
          <w:tcPr>
            <w:tcW w:w="1154" w:type="dxa"/>
            <w:shd w:val="clear" w:color="auto" w:fill="auto"/>
            <w:vAlign w:val="center"/>
          </w:tcPr>
          <w:p w14:paraId="1B35252C">
            <w:pPr>
              <w:jc w:val="center"/>
              <w:textAlignment w:val="baseline"/>
              <w:rPr>
                <w:sz w:val="18"/>
                <w:szCs w:val="18"/>
              </w:rPr>
            </w:pPr>
            <w:r>
              <w:rPr>
                <w:sz w:val="18"/>
                <w:szCs w:val="18"/>
              </w:rPr>
              <w:t>353013</w:t>
            </w:r>
          </w:p>
        </w:tc>
        <w:tc>
          <w:tcPr>
            <w:tcW w:w="2257" w:type="dxa"/>
            <w:shd w:val="clear" w:color="auto" w:fill="auto"/>
            <w:vAlign w:val="center"/>
          </w:tcPr>
          <w:p w14:paraId="60DFB8DD">
            <w:pPr>
              <w:jc w:val="center"/>
              <w:textAlignment w:val="baseline"/>
              <w:rPr>
                <w:sz w:val="18"/>
                <w:szCs w:val="18"/>
              </w:rPr>
            </w:pPr>
            <w:r>
              <w:rPr>
                <w:sz w:val="18"/>
                <w:szCs w:val="18"/>
              </w:rPr>
              <w:t>专业实习</w:t>
            </w:r>
            <w:r>
              <w:rPr>
                <w:rFonts w:hint="eastAsia"/>
                <w:sz w:val="18"/>
                <w:szCs w:val="18"/>
              </w:rPr>
              <w:t>（工商+法学）</w:t>
            </w:r>
          </w:p>
        </w:tc>
        <w:tc>
          <w:tcPr>
            <w:tcW w:w="885" w:type="dxa"/>
            <w:shd w:val="clear" w:color="auto" w:fill="auto"/>
            <w:vAlign w:val="center"/>
          </w:tcPr>
          <w:p w14:paraId="01C3D2C0">
            <w:pPr>
              <w:jc w:val="center"/>
              <w:textAlignment w:val="baseline"/>
              <w:rPr>
                <w:sz w:val="18"/>
                <w:szCs w:val="18"/>
              </w:rPr>
            </w:pPr>
            <w:r>
              <w:rPr>
                <w:sz w:val="18"/>
                <w:szCs w:val="18"/>
              </w:rPr>
              <w:t>2</w:t>
            </w:r>
          </w:p>
        </w:tc>
        <w:tc>
          <w:tcPr>
            <w:tcW w:w="742" w:type="dxa"/>
            <w:shd w:val="clear" w:color="auto" w:fill="auto"/>
            <w:vAlign w:val="center"/>
          </w:tcPr>
          <w:p w14:paraId="5078C8C5">
            <w:pPr>
              <w:jc w:val="center"/>
              <w:textAlignment w:val="baseline"/>
              <w:rPr>
                <w:sz w:val="18"/>
                <w:szCs w:val="18"/>
              </w:rPr>
            </w:pPr>
            <w:r>
              <w:rPr>
                <w:sz w:val="18"/>
                <w:szCs w:val="18"/>
              </w:rPr>
              <w:t>3</w:t>
            </w:r>
          </w:p>
        </w:tc>
        <w:tc>
          <w:tcPr>
            <w:tcW w:w="1348" w:type="dxa"/>
            <w:shd w:val="clear" w:color="auto" w:fill="auto"/>
            <w:vAlign w:val="center"/>
          </w:tcPr>
          <w:p w14:paraId="44BB102D">
            <w:pPr>
              <w:jc w:val="center"/>
              <w:textAlignment w:val="baseline"/>
              <w:rPr>
                <w:sz w:val="18"/>
                <w:szCs w:val="18"/>
              </w:rPr>
            </w:pPr>
            <w:r>
              <w:rPr>
                <w:sz w:val="18"/>
                <w:szCs w:val="18"/>
              </w:rPr>
              <w:t>5</w:t>
            </w:r>
            <w:r>
              <w:rPr>
                <w:rFonts w:hint="eastAsia"/>
                <w:sz w:val="18"/>
                <w:szCs w:val="18"/>
              </w:rPr>
              <w:t>，</w:t>
            </w:r>
            <w:r>
              <w:rPr>
                <w:sz w:val="18"/>
                <w:szCs w:val="18"/>
              </w:rPr>
              <w:t>6</w:t>
            </w:r>
          </w:p>
        </w:tc>
        <w:tc>
          <w:tcPr>
            <w:tcW w:w="1783" w:type="dxa"/>
            <w:shd w:val="clear" w:color="auto" w:fill="auto"/>
            <w:vAlign w:val="center"/>
          </w:tcPr>
          <w:p w14:paraId="1229D153">
            <w:pPr>
              <w:jc w:val="center"/>
              <w:textAlignment w:val="baseline"/>
              <w:rPr>
                <w:sz w:val="18"/>
                <w:szCs w:val="18"/>
              </w:rPr>
            </w:pPr>
            <w:r>
              <w:rPr>
                <w:sz w:val="18"/>
                <w:szCs w:val="18"/>
              </w:rPr>
              <w:t>考查</w:t>
            </w:r>
          </w:p>
          <w:p w14:paraId="57685A53">
            <w:pPr>
              <w:jc w:val="center"/>
              <w:textAlignment w:val="baseline"/>
              <w:rPr>
                <w:sz w:val="18"/>
                <w:szCs w:val="18"/>
              </w:rPr>
            </w:pPr>
            <w:r>
              <w:rPr>
                <w:rFonts w:hint="eastAsia"/>
                <w:sz w:val="18"/>
                <w:szCs w:val="18"/>
              </w:rPr>
              <w:t>含工商管理和法学业务领域</w:t>
            </w:r>
          </w:p>
        </w:tc>
      </w:tr>
      <w:tr w14:paraId="3E31D009">
        <w:trPr>
          <w:trHeight w:val="550" w:hRule="atLeast"/>
          <w:jc w:val="center"/>
        </w:trPr>
        <w:tc>
          <w:tcPr>
            <w:tcW w:w="1154" w:type="dxa"/>
            <w:shd w:val="clear" w:color="auto" w:fill="auto"/>
            <w:vAlign w:val="center"/>
          </w:tcPr>
          <w:p w14:paraId="5A06CF06">
            <w:pPr>
              <w:jc w:val="center"/>
              <w:textAlignment w:val="baseline"/>
              <w:rPr>
                <w:sz w:val="18"/>
                <w:szCs w:val="18"/>
              </w:rPr>
            </w:pPr>
            <w:r>
              <w:rPr>
                <w:sz w:val="18"/>
                <w:szCs w:val="18"/>
              </w:rPr>
              <w:t>353012</w:t>
            </w:r>
          </w:p>
        </w:tc>
        <w:tc>
          <w:tcPr>
            <w:tcW w:w="2257" w:type="dxa"/>
            <w:shd w:val="clear" w:color="auto" w:fill="auto"/>
            <w:vAlign w:val="center"/>
          </w:tcPr>
          <w:p w14:paraId="52410A9F">
            <w:pPr>
              <w:jc w:val="center"/>
              <w:textAlignment w:val="baseline"/>
              <w:rPr>
                <w:sz w:val="18"/>
                <w:szCs w:val="18"/>
              </w:rPr>
            </w:pPr>
            <w:r>
              <w:rPr>
                <w:sz w:val="18"/>
                <w:szCs w:val="18"/>
              </w:rPr>
              <w:t>学年论文</w:t>
            </w:r>
          </w:p>
        </w:tc>
        <w:tc>
          <w:tcPr>
            <w:tcW w:w="885" w:type="dxa"/>
            <w:shd w:val="clear" w:color="auto" w:fill="auto"/>
            <w:vAlign w:val="center"/>
          </w:tcPr>
          <w:p w14:paraId="24414FC1">
            <w:pPr>
              <w:jc w:val="center"/>
              <w:textAlignment w:val="baseline"/>
              <w:rPr>
                <w:sz w:val="18"/>
                <w:szCs w:val="18"/>
              </w:rPr>
            </w:pPr>
            <w:r>
              <w:rPr>
                <w:rFonts w:hint="eastAsia"/>
                <w:sz w:val="18"/>
                <w:szCs w:val="18"/>
              </w:rPr>
              <w:t>2</w:t>
            </w:r>
          </w:p>
        </w:tc>
        <w:tc>
          <w:tcPr>
            <w:tcW w:w="742" w:type="dxa"/>
            <w:shd w:val="clear" w:color="auto" w:fill="auto"/>
            <w:vAlign w:val="center"/>
          </w:tcPr>
          <w:p w14:paraId="789D585B">
            <w:pPr>
              <w:jc w:val="center"/>
              <w:textAlignment w:val="baseline"/>
              <w:rPr>
                <w:sz w:val="18"/>
                <w:szCs w:val="18"/>
              </w:rPr>
            </w:pPr>
            <w:r>
              <w:rPr>
                <w:rFonts w:hint="eastAsia"/>
                <w:sz w:val="18"/>
                <w:szCs w:val="18"/>
              </w:rPr>
              <w:t>3</w:t>
            </w:r>
          </w:p>
        </w:tc>
        <w:tc>
          <w:tcPr>
            <w:tcW w:w="1348" w:type="dxa"/>
            <w:shd w:val="clear" w:color="auto" w:fill="auto"/>
            <w:vAlign w:val="center"/>
          </w:tcPr>
          <w:p w14:paraId="47539292">
            <w:pPr>
              <w:jc w:val="center"/>
              <w:textAlignment w:val="baseline"/>
              <w:rPr>
                <w:sz w:val="18"/>
                <w:szCs w:val="18"/>
              </w:rPr>
            </w:pPr>
            <w:r>
              <w:rPr>
                <w:sz w:val="18"/>
                <w:szCs w:val="18"/>
              </w:rPr>
              <w:t>6</w:t>
            </w:r>
          </w:p>
        </w:tc>
        <w:tc>
          <w:tcPr>
            <w:tcW w:w="1783" w:type="dxa"/>
            <w:shd w:val="clear" w:color="auto" w:fill="auto"/>
            <w:vAlign w:val="center"/>
          </w:tcPr>
          <w:p w14:paraId="6C2ABA16">
            <w:pPr>
              <w:jc w:val="center"/>
              <w:textAlignment w:val="baseline"/>
              <w:rPr>
                <w:sz w:val="18"/>
                <w:szCs w:val="18"/>
              </w:rPr>
            </w:pPr>
            <w:r>
              <w:rPr>
                <w:sz w:val="18"/>
                <w:szCs w:val="18"/>
              </w:rPr>
              <w:t>考查</w:t>
            </w:r>
          </w:p>
        </w:tc>
      </w:tr>
      <w:tr w14:paraId="05CD63EE">
        <w:trPr>
          <w:trHeight w:val="572" w:hRule="atLeast"/>
          <w:jc w:val="center"/>
        </w:trPr>
        <w:tc>
          <w:tcPr>
            <w:tcW w:w="1154" w:type="dxa"/>
            <w:shd w:val="clear" w:color="auto" w:fill="auto"/>
            <w:vAlign w:val="center"/>
          </w:tcPr>
          <w:p w14:paraId="535E7E89">
            <w:pPr>
              <w:jc w:val="center"/>
              <w:textAlignment w:val="baseline"/>
              <w:rPr>
                <w:sz w:val="18"/>
                <w:szCs w:val="18"/>
              </w:rPr>
            </w:pPr>
            <w:r>
              <w:rPr>
                <w:sz w:val="18"/>
                <w:szCs w:val="18"/>
              </w:rPr>
              <w:t>353001</w:t>
            </w:r>
          </w:p>
        </w:tc>
        <w:tc>
          <w:tcPr>
            <w:tcW w:w="2257" w:type="dxa"/>
            <w:shd w:val="clear" w:color="auto" w:fill="auto"/>
            <w:vAlign w:val="center"/>
          </w:tcPr>
          <w:p w14:paraId="6B294008">
            <w:pPr>
              <w:jc w:val="center"/>
              <w:textAlignment w:val="baseline"/>
              <w:rPr>
                <w:sz w:val="18"/>
                <w:szCs w:val="18"/>
              </w:rPr>
            </w:pPr>
            <w:r>
              <w:rPr>
                <w:sz w:val="18"/>
                <w:szCs w:val="18"/>
              </w:rPr>
              <w:t>毕业论文（含毕业实习）</w:t>
            </w:r>
          </w:p>
        </w:tc>
        <w:tc>
          <w:tcPr>
            <w:tcW w:w="885" w:type="dxa"/>
            <w:shd w:val="clear" w:color="auto" w:fill="auto"/>
            <w:vAlign w:val="center"/>
          </w:tcPr>
          <w:p w14:paraId="288A732F">
            <w:pPr>
              <w:jc w:val="center"/>
              <w:textAlignment w:val="baseline"/>
              <w:rPr>
                <w:sz w:val="18"/>
                <w:szCs w:val="18"/>
              </w:rPr>
            </w:pPr>
            <w:r>
              <w:rPr>
                <w:sz w:val="18"/>
                <w:szCs w:val="18"/>
              </w:rPr>
              <w:t>6</w:t>
            </w:r>
          </w:p>
        </w:tc>
        <w:tc>
          <w:tcPr>
            <w:tcW w:w="742" w:type="dxa"/>
            <w:shd w:val="clear" w:color="auto" w:fill="auto"/>
            <w:vAlign w:val="center"/>
          </w:tcPr>
          <w:p w14:paraId="6271AAB6">
            <w:pPr>
              <w:jc w:val="center"/>
              <w:textAlignment w:val="baseline"/>
              <w:rPr>
                <w:sz w:val="18"/>
                <w:szCs w:val="18"/>
              </w:rPr>
            </w:pPr>
            <w:r>
              <w:rPr>
                <w:sz w:val="18"/>
                <w:szCs w:val="18"/>
              </w:rPr>
              <w:t>12</w:t>
            </w:r>
          </w:p>
        </w:tc>
        <w:tc>
          <w:tcPr>
            <w:tcW w:w="1348" w:type="dxa"/>
            <w:shd w:val="clear" w:color="auto" w:fill="auto"/>
            <w:vAlign w:val="center"/>
          </w:tcPr>
          <w:p w14:paraId="3DAF03C0">
            <w:pPr>
              <w:jc w:val="center"/>
              <w:textAlignment w:val="baseline"/>
              <w:rPr>
                <w:sz w:val="18"/>
                <w:szCs w:val="18"/>
              </w:rPr>
            </w:pPr>
            <w:r>
              <w:rPr>
                <w:sz w:val="18"/>
                <w:szCs w:val="18"/>
              </w:rPr>
              <w:t>7</w:t>
            </w:r>
            <w:r>
              <w:rPr>
                <w:rFonts w:hint="eastAsia"/>
                <w:sz w:val="18"/>
                <w:szCs w:val="18"/>
              </w:rPr>
              <w:t>，</w:t>
            </w:r>
            <w:r>
              <w:rPr>
                <w:sz w:val="18"/>
                <w:szCs w:val="18"/>
              </w:rPr>
              <w:t>8</w:t>
            </w:r>
          </w:p>
        </w:tc>
        <w:tc>
          <w:tcPr>
            <w:tcW w:w="1783" w:type="dxa"/>
            <w:shd w:val="clear" w:color="auto" w:fill="auto"/>
            <w:vAlign w:val="center"/>
          </w:tcPr>
          <w:p w14:paraId="7E2FAB59">
            <w:pPr>
              <w:jc w:val="center"/>
              <w:textAlignment w:val="baseline"/>
              <w:rPr>
                <w:sz w:val="18"/>
                <w:szCs w:val="18"/>
              </w:rPr>
            </w:pPr>
            <w:r>
              <w:rPr>
                <w:sz w:val="18"/>
                <w:szCs w:val="18"/>
              </w:rPr>
              <w:t>考查</w:t>
            </w:r>
          </w:p>
        </w:tc>
      </w:tr>
      <w:tr w14:paraId="2CAF690B">
        <w:trPr>
          <w:trHeight w:val="410" w:hRule="atLeast"/>
          <w:jc w:val="center"/>
        </w:trPr>
        <w:tc>
          <w:tcPr>
            <w:tcW w:w="3411" w:type="dxa"/>
            <w:gridSpan w:val="2"/>
            <w:shd w:val="clear" w:color="auto" w:fill="auto"/>
            <w:vAlign w:val="center"/>
          </w:tcPr>
          <w:p w14:paraId="420FB925">
            <w:pPr>
              <w:jc w:val="center"/>
              <w:textAlignment w:val="baseline"/>
              <w:rPr>
                <w:sz w:val="18"/>
                <w:szCs w:val="18"/>
              </w:rPr>
            </w:pPr>
            <w:r>
              <w:rPr>
                <w:rFonts w:hint="eastAsia"/>
                <w:sz w:val="18"/>
                <w:szCs w:val="18"/>
              </w:rPr>
              <w:t>合计</w:t>
            </w:r>
          </w:p>
        </w:tc>
        <w:tc>
          <w:tcPr>
            <w:tcW w:w="885" w:type="dxa"/>
            <w:shd w:val="clear" w:color="auto" w:fill="auto"/>
            <w:vAlign w:val="center"/>
          </w:tcPr>
          <w:p w14:paraId="703EA631">
            <w:pPr>
              <w:jc w:val="center"/>
              <w:textAlignment w:val="baseline"/>
              <w:rPr>
                <w:sz w:val="18"/>
                <w:szCs w:val="18"/>
              </w:rPr>
            </w:pPr>
            <w:r>
              <w:rPr>
                <w:sz w:val="18"/>
                <w:szCs w:val="18"/>
              </w:rPr>
              <w:t>19.5</w:t>
            </w:r>
          </w:p>
        </w:tc>
        <w:tc>
          <w:tcPr>
            <w:tcW w:w="742" w:type="dxa"/>
            <w:shd w:val="clear" w:color="auto" w:fill="auto"/>
            <w:vAlign w:val="center"/>
          </w:tcPr>
          <w:p w14:paraId="2E7A9944">
            <w:pPr>
              <w:jc w:val="center"/>
              <w:textAlignment w:val="baseline"/>
              <w:rPr>
                <w:sz w:val="18"/>
                <w:szCs w:val="18"/>
              </w:rPr>
            </w:pPr>
          </w:p>
        </w:tc>
        <w:tc>
          <w:tcPr>
            <w:tcW w:w="1348" w:type="dxa"/>
            <w:shd w:val="clear" w:color="auto" w:fill="auto"/>
            <w:vAlign w:val="center"/>
          </w:tcPr>
          <w:p w14:paraId="30569C19">
            <w:pPr>
              <w:jc w:val="center"/>
              <w:textAlignment w:val="baseline"/>
              <w:rPr>
                <w:sz w:val="18"/>
                <w:szCs w:val="18"/>
              </w:rPr>
            </w:pPr>
          </w:p>
        </w:tc>
        <w:tc>
          <w:tcPr>
            <w:tcW w:w="1783" w:type="dxa"/>
            <w:shd w:val="clear" w:color="auto" w:fill="auto"/>
            <w:vAlign w:val="center"/>
          </w:tcPr>
          <w:p w14:paraId="05AF2F1F">
            <w:pPr>
              <w:jc w:val="center"/>
              <w:textAlignment w:val="baseline"/>
              <w:rPr>
                <w:sz w:val="18"/>
                <w:szCs w:val="18"/>
              </w:rPr>
            </w:pPr>
          </w:p>
        </w:tc>
      </w:tr>
    </w:tbl>
    <w:p w14:paraId="3DDED2F7"/>
    <w:p w14:paraId="25F0E639">
      <w:pPr>
        <w:jc w:val="center"/>
        <w:rPr>
          <w:rFonts w:hint="eastAsia" w:ascii="华文中宋" w:hAnsi="华文中宋" w:eastAsia="华文中宋" w:cs="华文中宋"/>
          <w:sz w:val="30"/>
          <w:szCs w:val="30"/>
        </w:rPr>
      </w:pPr>
    </w:p>
    <w:p w14:paraId="414024BF">
      <w:pPr>
        <w:jc w:val="center"/>
        <w:rPr>
          <w:rFonts w:hint="eastAsia" w:ascii="华文中宋" w:hAnsi="华文中宋" w:eastAsia="华文中宋" w:cs="华文中宋"/>
          <w:sz w:val="30"/>
          <w:szCs w:val="30"/>
          <w:u w:val="single"/>
        </w:rPr>
      </w:pPr>
      <w:r>
        <w:rPr>
          <w:rFonts w:hint="eastAsia" w:ascii="华文中宋" w:hAnsi="华文中宋" w:eastAsia="华文中宋" w:cs="华文中宋"/>
          <w:sz w:val="30"/>
          <w:szCs w:val="30"/>
        </w:rPr>
        <w:t>学时、学分分配表</w:t>
      </w:r>
    </w:p>
    <w:tbl>
      <w:tblPr>
        <w:tblStyle w:val="16"/>
        <w:tblW w:w="9507" w:type="dxa"/>
        <w:jc w:val="center"/>
        <w:tblLayout w:type="fixed"/>
        <w:tblCellMar>
          <w:top w:w="0" w:type="dxa"/>
          <w:left w:w="108" w:type="dxa"/>
          <w:bottom w:w="0" w:type="dxa"/>
          <w:right w:w="108" w:type="dxa"/>
        </w:tblCellMar>
      </w:tblPr>
      <w:tblGrid>
        <w:gridCol w:w="1562"/>
        <w:gridCol w:w="860"/>
        <w:gridCol w:w="862"/>
        <w:gridCol w:w="867"/>
        <w:gridCol w:w="860"/>
        <w:gridCol w:w="1061"/>
        <w:gridCol w:w="840"/>
        <w:gridCol w:w="915"/>
        <w:gridCol w:w="780"/>
        <w:gridCol w:w="900"/>
      </w:tblGrid>
      <w:tr w14:paraId="4359C320">
        <w:trPr>
          <w:trHeight w:val="602"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14:paraId="54CE77CC">
            <w:pPr>
              <w:widowControl/>
              <w:spacing w:line="200" w:lineRule="exact"/>
              <w:jc w:val="center"/>
              <w:rPr>
                <w:kern w:val="0"/>
                <w:sz w:val="18"/>
                <w:szCs w:val="18"/>
              </w:rPr>
            </w:pPr>
            <w:r>
              <w:rPr>
                <w:kern w:val="0"/>
                <w:sz w:val="18"/>
                <w:szCs w:val="18"/>
              </w:rPr>
              <w:t>纵向结构</w:t>
            </w:r>
          </w:p>
        </w:tc>
        <w:tc>
          <w:tcPr>
            <w:tcW w:w="860" w:type="dxa"/>
            <w:tcBorders>
              <w:top w:val="single" w:color="auto" w:sz="4" w:space="0"/>
              <w:left w:val="nil"/>
              <w:bottom w:val="single" w:color="auto" w:sz="4" w:space="0"/>
              <w:right w:val="single" w:color="auto" w:sz="4" w:space="0"/>
            </w:tcBorders>
            <w:vAlign w:val="center"/>
          </w:tcPr>
          <w:p w14:paraId="0FD6A0BC">
            <w:pPr>
              <w:widowControl/>
              <w:spacing w:line="200" w:lineRule="exact"/>
              <w:jc w:val="center"/>
              <w:rPr>
                <w:kern w:val="0"/>
                <w:sz w:val="18"/>
                <w:szCs w:val="18"/>
              </w:rPr>
            </w:pPr>
            <w:r>
              <w:rPr>
                <w:kern w:val="0"/>
                <w:sz w:val="18"/>
                <w:szCs w:val="18"/>
              </w:rPr>
              <w:t>学时</w:t>
            </w:r>
          </w:p>
        </w:tc>
        <w:tc>
          <w:tcPr>
            <w:tcW w:w="862" w:type="dxa"/>
            <w:tcBorders>
              <w:top w:val="single" w:color="auto" w:sz="4" w:space="0"/>
              <w:left w:val="nil"/>
              <w:bottom w:val="single" w:color="auto" w:sz="4" w:space="0"/>
              <w:right w:val="single" w:color="auto" w:sz="4" w:space="0"/>
            </w:tcBorders>
            <w:vAlign w:val="center"/>
          </w:tcPr>
          <w:p w14:paraId="37E0F4AF">
            <w:pPr>
              <w:widowControl/>
              <w:spacing w:line="200" w:lineRule="exact"/>
              <w:jc w:val="center"/>
              <w:rPr>
                <w:kern w:val="0"/>
                <w:sz w:val="18"/>
                <w:szCs w:val="18"/>
              </w:rPr>
            </w:pPr>
            <w:r>
              <w:rPr>
                <w:kern w:val="0"/>
                <w:sz w:val="18"/>
                <w:szCs w:val="18"/>
              </w:rPr>
              <w:t>百分比</w:t>
            </w:r>
          </w:p>
          <w:p w14:paraId="4C17B3BE">
            <w:pPr>
              <w:widowControl/>
              <w:spacing w:line="200" w:lineRule="exact"/>
              <w:jc w:val="center"/>
              <w:rPr>
                <w:kern w:val="0"/>
                <w:sz w:val="18"/>
                <w:szCs w:val="18"/>
              </w:rPr>
            </w:pPr>
            <w:r>
              <w:rPr>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14:paraId="44575584">
            <w:pPr>
              <w:widowControl/>
              <w:spacing w:line="200" w:lineRule="exact"/>
              <w:jc w:val="center"/>
              <w:rPr>
                <w:kern w:val="0"/>
                <w:sz w:val="18"/>
                <w:szCs w:val="18"/>
              </w:rPr>
            </w:pPr>
            <w:r>
              <w:rPr>
                <w:kern w:val="0"/>
                <w:sz w:val="18"/>
                <w:szCs w:val="18"/>
              </w:rPr>
              <w:t>学分</w:t>
            </w:r>
          </w:p>
        </w:tc>
        <w:tc>
          <w:tcPr>
            <w:tcW w:w="860" w:type="dxa"/>
            <w:tcBorders>
              <w:top w:val="single" w:color="auto" w:sz="4" w:space="0"/>
              <w:left w:val="nil"/>
              <w:right w:val="single" w:color="auto" w:sz="4" w:space="0"/>
            </w:tcBorders>
            <w:vAlign w:val="center"/>
          </w:tcPr>
          <w:p w14:paraId="65788C75">
            <w:pPr>
              <w:widowControl/>
              <w:spacing w:line="200" w:lineRule="exact"/>
              <w:jc w:val="center"/>
              <w:rPr>
                <w:kern w:val="0"/>
                <w:sz w:val="18"/>
                <w:szCs w:val="18"/>
              </w:rPr>
            </w:pPr>
            <w:r>
              <w:rPr>
                <w:kern w:val="0"/>
                <w:sz w:val="18"/>
                <w:szCs w:val="18"/>
              </w:rPr>
              <w:t>百分比</w:t>
            </w:r>
          </w:p>
          <w:p w14:paraId="5CB146BC">
            <w:pPr>
              <w:widowControl/>
              <w:spacing w:line="200" w:lineRule="exact"/>
              <w:jc w:val="center"/>
              <w:rPr>
                <w:kern w:val="0"/>
                <w:sz w:val="18"/>
                <w:szCs w:val="18"/>
              </w:rPr>
            </w:pPr>
            <w:r>
              <w:rPr>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14:paraId="17F37929">
            <w:pPr>
              <w:widowControl/>
              <w:spacing w:line="200" w:lineRule="exact"/>
              <w:jc w:val="center"/>
              <w:rPr>
                <w:kern w:val="0"/>
                <w:sz w:val="18"/>
                <w:szCs w:val="18"/>
              </w:rPr>
            </w:pPr>
            <w:r>
              <w:rPr>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14:paraId="727BCBB8">
            <w:pPr>
              <w:widowControl/>
              <w:spacing w:line="200" w:lineRule="exact"/>
              <w:jc w:val="center"/>
              <w:rPr>
                <w:kern w:val="0"/>
                <w:sz w:val="18"/>
                <w:szCs w:val="18"/>
              </w:rPr>
            </w:pPr>
            <w:r>
              <w:rPr>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14:paraId="12434A08">
            <w:pPr>
              <w:widowControl/>
              <w:spacing w:line="200" w:lineRule="exact"/>
              <w:jc w:val="center"/>
              <w:rPr>
                <w:kern w:val="0"/>
                <w:sz w:val="18"/>
                <w:szCs w:val="18"/>
              </w:rPr>
            </w:pPr>
            <w:r>
              <w:rPr>
                <w:kern w:val="0"/>
                <w:sz w:val="18"/>
                <w:szCs w:val="18"/>
              </w:rPr>
              <w:t>百分比</w:t>
            </w:r>
          </w:p>
          <w:p w14:paraId="3A7BD5DF">
            <w:pPr>
              <w:widowControl/>
              <w:spacing w:line="200" w:lineRule="exact"/>
              <w:jc w:val="center"/>
              <w:rPr>
                <w:kern w:val="0"/>
                <w:sz w:val="18"/>
                <w:szCs w:val="18"/>
              </w:rPr>
            </w:pPr>
            <w:r>
              <w:rPr>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14:paraId="3BC891FF">
            <w:pPr>
              <w:widowControl/>
              <w:spacing w:line="200" w:lineRule="exact"/>
              <w:jc w:val="center"/>
              <w:rPr>
                <w:kern w:val="0"/>
                <w:sz w:val="18"/>
                <w:szCs w:val="18"/>
              </w:rPr>
            </w:pPr>
            <w:r>
              <w:rPr>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14:paraId="1895B024">
            <w:pPr>
              <w:widowControl/>
              <w:spacing w:line="200" w:lineRule="exact"/>
              <w:jc w:val="center"/>
              <w:rPr>
                <w:kern w:val="0"/>
                <w:sz w:val="18"/>
                <w:szCs w:val="18"/>
              </w:rPr>
            </w:pPr>
            <w:r>
              <w:rPr>
                <w:kern w:val="0"/>
                <w:sz w:val="18"/>
                <w:szCs w:val="18"/>
              </w:rPr>
              <w:t>百分比</w:t>
            </w:r>
          </w:p>
          <w:p w14:paraId="41931A03">
            <w:pPr>
              <w:widowControl/>
              <w:spacing w:line="200" w:lineRule="exact"/>
              <w:jc w:val="center"/>
              <w:rPr>
                <w:kern w:val="0"/>
                <w:sz w:val="18"/>
                <w:szCs w:val="18"/>
              </w:rPr>
            </w:pPr>
            <w:r>
              <w:rPr>
                <w:kern w:val="0"/>
                <w:sz w:val="18"/>
                <w:szCs w:val="18"/>
              </w:rPr>
              <w:t>（%）</w:t>
            </w:r>
          </w:p>
        </w:tc>
      </w:tr>
      <w:tr w14:paraId="04928C00">
        <w:trPr>
          <w:trHeight w:val="431"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14:paraId="659F7AE3">
            <w:pPr>
              <w:widowControl/>
              <w:spacing w:line="200" w:lineRule="exact"/>
              <w:jc w:val="center"/>
              <w:rPr>
                <w:kern w:val="0"/>
                <w:sz w:val="18"/>
                <w:szCs w:val="18"/>
              </w:rPr>
            </w:pPr>
            <w:r>
              <w:rPr>
                <w:kern w:val="0"/>
                <w:sz w:val="18"/>
                <w:szCs w:val="18"/>
              </w:rPr>
              <w:t>通识教育课程</w:t>
            </w:r>
          </w:p>
        </w:tc>
        <w:tc>
          <w:tcPr>
            <w:tcW w:w="860" w:type="dxa"/>
            <w:tcBorders>
              <w:top w:val="single" w:color="auto" w:sz="4" w:space="0"/>
              <w:left w:val="nil"/>
              <w:bottom w:val="single" w:color="auto" w:sz="4" w:space="0"/>
              <w:right w:val="single" w:color="auto" w:sz="4" w:space="0"/>
            </w:tcBorders>
            <w:vAlign w:val="center"/>
          </w:tcPr>
          <w:p w14:paraId="323A559F">
            <w:pPr>
              <w:jc w:val="center"/>
              <w:rPr>
                <w:rFonts w:hint="default" w:eastAsia="宋体"/>
                <w:sz w:val="18"/>
                <w:szCs w:val="18"/>
                <w:lang w:val="en-US" w:eastAsia="zh-CN"/>
              </w:rPr>
            </w:pPr>
            <w:r>
              <w:rPr>
                <w:rFonts w:hint="eastAsia"/>
                <w:sz w:val="18"/>
                <w:szCs w:val="18"/>
                <w:lang w:val="en-US" w:eastAsia="zh-CN"/>
              </w:rPr>
              <w:t>1068</w:t>
            </w:r>
          </w:p>
        </w:tc>
        <w:tc>
          <w:tcPr>
            <w:tcW w:w="862" w:type="dxa"/>
            <w:tcBorders>
              <w:top w:val="single" w:color="auto" w:sz="4" w:space="0"/>
              <w:left w:val="nil"/>
              <w:bottom w:val="single" w:color="auto" w:sz="4" w:space="0"/>
              <w:right w:val="single" w:color="auto" w:sz="4" w:space="0"/>
            </w:tcBorders>
            <w:vAlign w:val="center"/>
          </w:tcPr>
          <w:p w14:paraId="02F3719C">
            <w:pPr>
              <w:widowControl/>
              <w:jc w:val="center"/>
              <w:textAlignment w:val="center"/>
              <w:rPr>
                <w:rFonts w:hint="default" w:eastAsia="宋体"/>
                <w:sz w:val="18"/>
                <w:szCs w:val="18"/>
                <w:lang w:val="en-US" w:eastAsia="zh-CN"/>
              </w:rPr>
            </w:pPr>
            <w:r>
              <w:rPr>
                <w:rFonts w:hint="eastAsia"/>
                <w:color w:val="000000"/>
                <w:kern w:val="0"/>
                <w:sz w:val="18"/>
                <w:szCs w:val="18"/>
              </w:rPr>
              <w:t>3</w:t>
            </w:r>
            <w:r>
              <w:rPr>
                <w:rFonts w:hint="eastAsia"/>
                <w:color w:val="000000"/>
                <w:kern w:val="0"/>
                <w:sz w:val="18"/>
                <w:szCs w:val="18"/>
                <w:lang w:val="en-US" w:eastAsia="zh-CN"/>
              </w:rPr>
              <w:t>5.5</w:t>
            </w:r>
          </w:p>
        </w:tc>
        <w:tc>
          <w:tcPr>
            <w:tcW w:w="867" w:type="dxa"/>
            <w:tcBorders>
              <w:top w:val="nil"/>
              <w:left w:val="nil"/>
              <w:bottom w:val="single" w:color="auto" w:sz="4" w:space="0"/>
              <w:right w:val="single" w:color="auto" w:sz="4" w:space="0"/>
            </w:tcBorders>
            <w:vAlign w:val="center"/>
          </w:tcPr>
          <w:p w14:paraId="505A0DAA">
            <w:pPr>
              <w:jc w:val="center"/>
              <w:rPr>
                <w:sz w:val="18"/>
                <w:szCs w:val="18"/>
              </w:rPr>
            </w:pPr>
            <w:r>
              <w:rPr>
                <w:rFonts w:hint="eastAsia"/>
                <w:color w:val="000000"/>
                <w:kern w:val="0"/>
                <w:sz w:val="18"/>
                <w:szCs w:val="18"/>
              </w:rPr>
              <w:t>60</w:t>
            </w:r>
            <w:r>
              <w:rPr>
                <w:color w:val="000000"/>
                <w:kern w:val="0"/>
                <w:sz w:val="18"/>
                <w:szCs w:val="18"/>
              </w:rPr>
              <w:t>.5</w:t>
            </w:r>
          </w:p>
        </w:tc>
        <w:tc>
          <w:tcPr>
            <w:tcW w:w="860" w:type="dxa"/>
            <w:tcBorders>
              <w:top w:val="single" w:color="auto" w:sz="4" w:space="0"/>
              <w:left w:val="nil"/>
              <w:bottom w:val="single" w:color="auto" w:sz="4" w:space="0"/>
              <w:right w:val="single" w:color="auto" w:sz="4" w:space="0"/>
            </w:tcBorders>
            <w:vAlign w:val="center"/>
          </w:tcPr>
          <w:p w14:paraId="29CB221B">
            <w:pPr>
              <w:widowControl/>
              <w:jc w:val="center"/>
              <w:textAlignment w:val="center"/>
              <w:rPr>
                <w:sz w:val="18"/>
                <w:szCs w:val="18"/>
              </w:rPr>
            </w:pPr>
            <w:r>
              <w:rPr>
                <w:color w:val="000000"/>
                <w:kern w:val="0"/>
                <w:sz w:val="18"/>
                <w:szCs w:val="18"/>
              </w:rPr>
              <w:t>35.</w:t>
            </w:r>
            <w:r>
              <w:rPr>
                <w:rFonts w:hint="eastAsia"/>
                <w:color w:val="000000"/>
                <w:kern w:val="0"/>
                <w:sz w:val="18"/>
                <w:szCs w:val="18"/>
              </w:rPr>
              <w:t>6</w:t>
            </w:r>
            <w:r>
              <w:rPr>
                <w:color w:val="000000"/>
                <w:kern w:val="0"/>
                <w:sz w:val="18"/>
                <w:szCs w:val="18"/>
              </w:rPr>
              <w:t xml:space="preserve"> </w:t>
            </w:r>
          </w:p>
        </w:tc>
        <w:tc>
          <w:tcPr>
            <w:tcW w:w="1061" w:type="dxa"/>
            <w:vMerge w:val="restart"/>
            <w:tcBorders>
              <w:top w:val="single" w:color="auto" w:sz="4" w:space="0"/>
              <w:left w:val="nil"/>
              <w:right w:val="single" w:color="auto" w:sz="4" w:space="0"/>
            </w:tcBorders>
            <w:vAlign w:val="center"/>
          </w:tcPr>
          <w:p w14:paraId="70E82D23">
            <w:pPr>
              <w:widowControl/>
              <w:spacing w:line="200" w:lineRule="exact"/>
              <w:jc w:val="center"/>
              <w:rPr>
                <w:kern w:val="0"/>
                <w:sz w:val="18"/>
                <w:szCs w:val="18"/>
              </w:rPr>
            </w:pPr>
            <w:r>
              <w:rPr>
                <w:kern w:val="0"/>
                <w:sz w:val="18"/>
                <w:szCs w:val="18"/>
              </w:rPr>
              <w:t>必修课</w:t>
            </w:r>
          </w:p>
        </w:tc>
        <w:tc>
          <w:tcPr>
            <w:tcW w:w="840" w:type="dxa"/>
            <w:vMerge w:val="restart"/>
            <w:tcBorders>
              <w:top w:val="single" w:color="auto" w:sz="4" w:space="0"/>
              <w:left w:val="nil"/>
              <w:right w:val="single" w:color="auto" w:sz="4" w:space="0"/>
            </w:tcBorders>
            <w:vAlign w:val="center"/>
          </w:tcPr>
          <w:p w14:paraId="161894EC">
            <w:pPr>
              <w:jc w:val="center"/>
              <w:rPr>
                <w:rFonts w:hint="default" w:eastAsia="宋体"/>
                <w:sz w:val="18"/>
                <w:szCs w:val="18"/>
                <w:lang w:val="en-US" w:eastAsia="zh-CN"/>
              </w:rPr>
            </w:pPr>
            <w:r>
              <w:rPr>
                <w:rFonts w:hint="eastAsia"/>
                <w:color w:val="000000"/>
                <w:kern w:val="0"/>
                <w:sz w:val="18"/>
                <w:szCs w:val="18"/>
              </w:rPr>
              <w:t>2</w:t>
            </w:r>
            <w:r>
              <w:rPr>
                <w:rFonts w:hint="eastAsia"/>
                <w:color w:val="000000"/>
                <w:kern w:val="0"/>
                <w:sz w:val="18"/>
                <w:szCs w:val="18"/>
                <w:lang w:val="en-US" w:eastAsia="zh-CN"/>
              </w:rPr>
              <w:t>316</w:t>
            </w:r>
          </w:p>
        </w:tc>
        <w:tc>
          <w:tcPr>
            <w:tcW w:w="915" w:type="dxa"/>
            <w:vMerge w:val="restart"/>
            <w:tcBorders>
              <w:top w:val="nil"/>
              <w:left w:val="single" w:color="auto" w:sz="4" w:space="0"/>
              <w:right w:val="single" w:color="auto" w:sz="4" w:space="0"/>
            </w:tcBorders>
            <w:vAlign w:val="center"/>
          </w:tcPr>
          <w:p w14:paraId="4815E94A">
            <w:pPr>
              <w:widowControl/>
              <w:jc w:val="center"/>
              <w:textAlignment w:val="center"/>
              <w:rPr>
                <w:rFonts w:hint="eastAsia" w:eastAsia="宋体"/>
                <w:sz w:val="18"/>
                <w:szCs w:val="18"/>
                <w:lang w:val="en-US" w:eastAsia="zh-CN"/>
              </w:rPr>
            </w:pPr>
            <w:r>
              <w:rPr>
                <w:rFonts w:hint="eastAsia"/>
                <w:color w:val="000000"/>
                <w:kern w:val="0"/>
                <w:sz w:val="18"/>
                <w:szCs w:val="18"/>
              </w:rPr>
              <w:t>76.</w:t>
            </w:r>
            <w:r>
              <w:rPr>
                <w:rFonts w:hint="eastAsia"/>
                <w:color w:val="000000"/>
                <w:kern w:val="0"/>
                <w:sz w:val="18"/>
                <w:szCs w:val="18"/>
                <w:lang w:val="en-US" w:eastAsia="zh-CN"/>
              </w:rPr>
              <w:t>9</w:t>
            </w:r>
          </w:p>
        </w:tc>
        <w:tc>
          <w:tcPr>
            <w:tcW w:w="780" w:type="dxa"/>
            <w:vMerge w:val="restart"/>
            <w:tcBorders>
              <w:top w:val="nil"/>
              <w:left w:val="single" w:color="auto" w:sz="4" w:space="0"/>
              <w:right w:val="single" w:color="auto" w:sz="4" w:space="0"/>
            </w:tcBorders>
            <w:vAlign w:val="center"/>
          </w:tcPr>
          <w:p w14:paraId="0BA3A7A2">
            <w:pPr>
              <w:spacing w:line="200" w:lineRule="exact"/>
              <w:jc w:val="center"/>
              <w:rPr>
                <w:sz w:val="18"/>
                <w:szCs w:val="18"/>
              </w:rPr>
            </w:pPr>
            <w:r>
              <w:rPr>
                <w:rFonts w:hint="eastAsia"/>
                <w:color w:val="000000"/>
                <w:kern w:val="0"/>
                <w:sz w:val="18"/>
                <w:szCs w:val="18"/>
              </w:rPr>
              <w:t>126.5</w:t>
            </w:r>
          </w:p>
        </w:tc>
        <w:tc>
          <w:tcPr>
            <w:tcW w:w="900" w:type="dxa"/>
            <w:vMerge w:val="restart"/>
            <w:tcBorders>
              <w:top w:val="nil"/>
              <w:left w:val="single" w:color="auto" w:sz="4" w:space="0"/>
              <w:right w:val="single" w:color="auto" w:sz="4" w:space="0"/>
            </w:tcBorders>
            <w:vAlign w:val="center"/>
          </w:tcPr>
          <w:p w14:paraId="2062ACF9">
            <w:pPr>
              <w:widowControl/>
              <w:jc w:val="center"/>
              <w:textAlignment w:val="center"/>
              <w:rPr>
                <w:sz w:val="18"/>
                <w:szCs w:val="18"/>
              </w:rPr>
            </w:pPr>
            <w:r>
              <w:rPr>
                <w:rFonts w:hint="eastAsia"/>
                <w:color w:val="000000"/>
                <w:kern w:val="0"/>
                <w:sz w:val="18"/>
                <w:szCs w:val="18"/>
              </w:rPr>
              <w:t>74.4</w:t>
            </w:r>
          </w:p>
        </w:tc>
      </w:tr>
      <w:tr w14:paraId="78F9D22C">
        <w:trPr>
          <w:trHeight w:val="436" w:hRule="atLeast"/>
          <w:jc w:val="center"/>
        </w:trPr>
        <w:tc>
          <w:tcPr>
            <w:tcW w:w="1562" w:type="dxa"/>
            <w:tcBorders>
              <w:top w:val="nil"/>
              <w:left w:val="single" w:color="auto" w:sz="4" w:space="0"/>
              <w:bottom w:val="single" w:color="auto" w:sz="4" w:space="0"/>
              <w:right w:val="single" w:color="auto" w:sz="4" w:space="0"/>
            </w:tcBorders>
            <w:vAlign w:val="center"/>
          </w:tcPr>
          <w:p w14:paraId="051190AE">
            <w:pPr>
              <w:widowControl/>
              <w:spacing w:line="200" w:lineRule="exact"/>
              <w:jc w:val="center"/>
              <w:rPr>
                <w:kern w:val="0"/>
                <w:sz w:val="18"/>
                <w:szCs w:val="18"/>
              </w:rPr>
            </w:pPr>
            <w:r>
              <w:rPr>
                <w:kern w:val="0"/>
                <w:sz w:val="18"/>
                <w:szCs w:val="18"/>
              </w:rPr>
              <w:t>学科基础课程</w:t>
            </w:r>
          </w:p>
        </w:tc>
        <w:tc>
          <w:tcPr>
            <w:tcW w:w="860" w:type="dxa"/>
            <w:tcBorders>
              <w:top w:val="nil"/>
              <w:left w:val="nil"/>
              <w:bottom w:val="single" w:color="auto" w:sz="4" w:space="0"/>
              <w:right w:val="single" w:color="auto" w:sz="4" w:space="0"/>
            </w:tcBorders>
            <w:vAlign w:val="center"/>
          </w:tcPr>
          <w:p w14:paraId="0DE80AED">
            <w:pPr>
              <w:widowControl/>
              <w:jc w:val="center"/>
              <w:textAlignment w:val="center"/>
              <w:rPr>
                <w:sz w:val="18"/>
                <w:szCs w:val="18"/>
              </w:rPr>
            </w:pPr>
            <w:r>
              <w:rPr>
                <w:color w:val="000000"/>
                <w:kern w:val="0"/>
                <w:sz w:val="18"/>
                <w:szCs w:val="18"/>
              </w:rPr>
              <w:t>616</w:t>
            </w:r>
          </w:p>
        </w:tc>
        <w:tc>
          <w:tcPr>
            <w:tcW w:w="862" w:type="dxa"/>
            <w:tcBorders>
              <w:top w:val="single" w:color="auto" w:sz="4" w:space="0"/>
              <w:left w:val="nil"/>
              <w:bottom w:val="single" w:color="auto" w:sz="4" w:space="0"/>
              <w:right w:val="single" w:color="auto" w:sz="4" w:space="0"/>
            </w:tcBorders>
            <w:vAlign w:val="center"/>
          </w:tcPr>
          <w:p w14:paraId="19F7E3EB">
            <w:pPr>
              <w:widowControl/>
              <w:jc w:val="center"/>
              <w:textAlignment w:val="center"/>
              <w:rPr>
                <w:rFonts w:hint="default" w:eastAsia="宋体"/>
                <w:sz w:val="18"/>
                <w:szCs w:val="18"/>
                <w:lang w:val="en-US" w:eastAsia="zh-CN"/>
              </w:rPr>
            </w:pPr>
            <w:r>
              <w:rPr>
                <w:color w:val="000000"/>
                <w:kern w:val="0"/>
                <w:sz w:val="18"/>
                <w:szCs w:val="18"/>
              </w:rPr>
              <w:t>2</w:t>
            </w:r>
            <w:r>
              <w:rPr>
                <w:rFonts w:hint="eastAsia"/>
                <w:color w:val="000000"/>
                <w:kern w:val="0"/>
                <w:sz w:val="18"/>
                <w:szCs w:val="18"/>
                <w:lang w:val="en-US" w:eastAsia="zh-CN"/>
              </w:rPr>
              <w:t>0.5</w:t>
            </w:r>
          </w:p>
        </w:tc>
        <w:tc>
          <w:tcPr>
            <w:tcW w:w="867" w:type="dxa"/>
            <w:tcBorders>
              <w:top w:val="nil"/>
              <w:left w:val="nil"/>
              <w:bottom w:val="single" w:color="auto" w:sz="4" w:space="0"/>
              <w:right w:val="single" w:color="auto" w:sz="4" w:space="0"/>
            </w:tcBorders>
            <w:vAlign w:val="center"/>
          </w:tcPr>
          <w:p w14:paraId="55EF5C3A">
            <w:pPr>
              <w:jc w:val="center"/>
              <w:rPr>
                <w:sz w:val="18"/>
                <w:szCs w:val="18"/>
              </w:rPr>
            </w:pPr>
            <w:r>
              <w:rPr>
                <w:color w:val="000000"/>
                <w:kern w:val="0"/>
                <w:sz w:val="18"/>
                <w:szCs w:val="18"/>
              </w:rPr>
              <w:t>38.5</w:t>
            </w:r>
          </w:p>
        </w:tc>
        <w:tc>
          <w:tcPr>
            <w:tcW w:w="860" w:type="dxa"/>
            <w:tcBorders>
              <w:top w:val="single" w:color="auto" w:sz="4" w:space="0"/>
              <w:left w:val="nil"/>
              <w:bottom w:val="single" w:color="auto" w:sz="4" w:space="0"/>
              <w:right w:val="single" w:color="auto" w:sz="4" w:space="0"/>
            </w:tcBorders>
            <w:vAlign w:val="center"/>
          </w:tcPr>
          <w:p w14:paraId="5AB1FD34">
            <w:pPr>
              <w:widowControl/>
              <w:jc w:val="center"/>
              <w:textAlignment w:val="center"/>
              <w:rPr>
                <w:sz w:val="18"/>
                <w:szCs w:val="18"/>
              </w:rPr>
            </w:pPr>
            <w:r>
              <w:rPr>
                <w:color w:val="000000"/>
                <w:kern w:val="0"/>
                <w:sz w:val="18"/>
                <w:szCs w:val="18"/>
              </w:rPr>
              <w:t>22.</w:t>
            </w:r>
            <w:r>
              <w:rPr>
                <w:rFonts w:hint="eastAsia"/>
                <w:color w:val="000000"/>
                <w:kern w:val="0"/>
                <w:sz w:val="18"/>
                <w:szCs w:val="18"/>
              </w:rPr>
              <w:t>6</w:t>
            </w:r>
          </w:p>
        </w:tc>
        <w:tc>
          <w:tcPr>
            <w:tcW w:w="1061" w:type="dxa"/>
            <w:vMerge w:val="continue"/>
            <w:tcBorders>
              <w:left w:val="nil"/>
              <w:bottom w:val="single" w:color="auto" w:sz="4" w:space="0"/>
              <w:right w:val="single" w:color="auto" w:sz="4" w:space="0"/>
            </w:tcBorders>
            <w:vAlign w:val="center"/>
          </w:tcPr>
          <w:p w14:paraId="794B8F73">
            <w:pPr>
              <w:widowControl/>
              <w:spacing w:line="200" w:lineRule="exact"/>
              <w:jc w:val="center"/>
              <w:rPr>
                <w:sz w:val="18"/>
                <w:szCs w:val="18"/>
              </w:rPr>
            </w:pPr>
          </w:p>
        </w:tc>
        <w:tc>
          <w:tcPr>
            <w:tcW w:w="840" w:type="dxa"/>
            <w:vMerge w:val="continue"/>
            <w:tcBorders>
              <w:left w:val="nil"/>
              <w:bottom w:val="single" w:color="auto" w:sz="4" w:space="0"/>
              <w:right w:val="single" w:color="auto" w:sz="4" w:space="0"/>
            </w:tcBorders>
            <w:vAlign w:val="center"/>
          </w:tcPr>
          <w:p w14:paraId="62CB2DA1">
            <w:pPr>
              <w:jc w:val="center"/>
              <w:rPr>
                <w:sz w:val="18"/>
                <w:szCs w:val="18"/>
              </w:rPr>
            </w:pPr>
          </w:p>
        </w:tc>
        <w:tc>
          <w:tcPr>
            <w:tcW w:w="915" w:type="dxa"/>
            <w:vMerge w:val="continue"/>
            <w:tcBorders>
              <w:left w:val="single" w:color="auto" w:sz="4" w:space="0"/>
              <w:bottom w:val="single" w:color="auto" w:sz="4" w:space="0"/>
              <w:right w:val="single" w:color="auto" w:sz="4" w:space="0"/>
            </w:tcBorders>
            <w:vAlign w:val="center"/>
          </w:tcPr>
          <w:p w14:paraId="27A26743">
            <w:pPr>
              <w:jc w:val="center"/>
              <w:rPr>
                <w:sz w:val="18"/>
                <w:szCs w:val="18"/>
              </w:rPr>
            </w:pPr>
          </w:p>
        </w:tc>
        <w:tc>
          <w:tcPr>
            <w:tcW w:w="780" w:type="dxa"/>
            <w:vMerge w:val="continue"/>
            <w:tcBorders>
              <w:left w:val="single" w:color="auto" w:sz="4" w:space="0"/>
              <w:bottom w:val="single" w:color="auto" w:sz="4" w:space="0"/>
              <w:right w:val="single" w:color="auto" w:sz="4" w:space="0"/>
            </w:tcBorders>
            <w:vAlign w:val="center"/>
          </w:tcPr>
          <w:p w14:paraId="1C602CCA">
            <w:pPr>
              <w:jc w:val="center"/>
              <w:rPr>
                <w:sz w:val="18"/>
                <w:szCs w:val="18"/>
              </w:rPr>
            </w:pPr>
          </w:p>
        </w:tc>
        <w:tc>
          <w:tcPr>
            <w:tcW w:w="900" w:type="dxa"/>
            <w:vMerge w:val="continue"/>
            <w:tcBorders>
              <w:left w:val="single" w:color="auto" w:sz="4" w:space="0"/>
              <w:bottom w:val="single" w:color="auto" w:sz="4" w:space="0"/>
              <w:right w:val="single" w:color="auto" w:sz="4" w:space="0"/>
            </w:tcBorders>
            <w:vAlign w:val="center"/>
          </w:tcPr>
          <w:p w14:paraId="30A304BF">
            <w:pPr>
              <w:jc w:val="center"/>
              <w:rPr>
                <w:sz w:val="18"/>
                <w:szCs w:val="18"/>
              </w:rPr>
            </w:pPr>
          </w:p>
        </w:tc>
      </w:tr>
      <w:tr w14:paraId="271FC2AE">
        <w:trPr>
          <w:trHeight w:val="589"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14:paraId="2300EA6E">
            <w:pPr>
              <w:widowControl/>
              <w:spacing w:line="200" w:lineRule="exact"/>
              <w:jc w:val="center"/>
              <w:rPr>
                <w:kern w:val="0"/>
                <w:sz w:val="18"/>
                <w:szCs w:val="18"/>
              </w:rPr>
            </w:pPr>
            <w:r>
              <w:rPr>
                <w:kern w:val="0"/>
                <w:sz w:val="18"/>
                <w:szCs w:val="18"/>
              </w:rPr>
              <w:t>专业教育课程</w:t>
            </w:r>
          </w:p>
        </w:tc>
        <w:tc>
          <w:tcPr>
            <w:tcW w:w="860" w:type="dxa"/>
            <w:tcBorders>
              <w:top w:val="single" w:color="auto" w:sz="4" w:space="0"/>
              <w:left w:val="nil"/>
              <w:bottom w:val="single" w:color="auto" w:sz="4" w:space="0"/>
              <w:right w:val="single" w:color="auto" w:sz="4" w:space="0"/>
            </w:tcBorders>
            <w:vAlign w:val="center"/>
          </w:tcPr>
          <w:p w14:paraId="752E4EF5">
            <w:pPr>
              <w:widowControl/>
              <w:jc w:val="center"/>
              <w:textAlignment w:val="center"/>
              <w:rPr>
                <w:rFonts w:hint="eastAsia" w:eastAsia="宋体"/>
                <w:sz w:val="18"/>
                <w:szCs w:val="18"/>
                <w:lang w:val="en-US" w:eastAsia="zh-CN"/>
              </w:rPr>
            </w:pPr>
            <w:r>
              <w:rPr>
                <w:color w:val="000000"/>
                <w:kern w:val="0"/>
                <w:sz w:val="18"/>
                <w:szCs w:val="18"/>
              </w:rPr>
              <w:t>1</w:t>
            </w:r>
            <w:r>
              <w:rPr>
                <w:rFonts w:hint="eastAsia"/>
                <w:color w:val="000000"/>
                <w:kern w:val="0"/>
                <w:sz w:val="18"/>
                <w:szCs w:val="18"/>
              </w:rPr>
              <w:t>32</w:t>
            </w:r>
            <w:r>
              <w:rPr>
                <w:rFonts w:hint="eastAsia"/>
                <w:color w:val="000000"/>
                <w:kern w:val="0"/>
                <w:sz w:val="18"/>
                <w:szCs w:val="18"/>
                <w:lang w:val="en-US" w:eastAsia="zh-CN"/>
              </w:rPr>
              <w:t>8</w:t>
            </w:r>
          </w:p>
        </w:tc>
        <w:tc>
          <w:tcPr>
            <w:tcW w:w="862" w:type="dxa"/>
            <w:tcBorders>
              <w:top w:val="single" w:color="auto" w:sz="4" w:space="0"/>
              <w:left w:val="nil"/>
              <w:bottom w:val="single" w:color="auto" w:sz="4" w:space="0"/>
              <w:right w:val="single" w:color="auto" w:sz="4" w:space="0"/>
            </w:tcBorders>
            <w:vAlign w:val="center"/>
          </w:tcPr>
          <w:p w14:paraId="0C97F469">
            <w:pPr>
              <w:jc w:val="center"/>
              <w:rPr>
                <w:rFonts w:hint="default" w:eastAsia="宋体"/>
                <w:sz w:val="18"/>
                <w:szCs w:val="18"/>
                <w:lang w:val="en-US" w:eastAsia="zh-CN"/>
              </w:rPr>
            </w:pPr>
            <w:r>
              <w:rPr>
                <w:color w:val="000000"/>
                <w:kern w:val="0"/>
                <w:sz w:val="18"/>
                <w:szCs w:val="18"/>
              </w:rPr>
              <w:t>4</w:t>
            </w:r>
            <w:r>
              <w:rPr>
                <w:rFonts w:hint="eastAsia"/>
                <w:color w:val="000000"/>
                <w:kern w:val="0"/>
                <w:sz w:val="18"/>
                <w:szCs w:val="18"/>
                <w:lang w:val="en-US" w:eastAsia="zh-CN"/>
              </w:rPr>
              <w:t>4.1</w:t>
            </w:r>
          </w:p>
        </w:tc>
        <w:tc>
          <w:tcPr>
            <w:tcW w:w="867" w:type="dxa"/>
            <w:tcBorders>
              <w:top w:val="single" w:color="auto" w:sz="4" w:space="0"/>
              <w:left w:val="nil"/>
              <w:bottom w:val="single" w:color="auto" w:sz="4" w:space="0"/>
              <w:right w:val="single" w:color="auto" w:sz="4" w:space="0"/>
            </w:tcBorders>
            <w:vAlign w:val="center"/>
          </w:tcPr>
          <w:p w14:paraId="3C8806BC">
            <w:pPr>
              <w:jc w:val="center"/>
              <w:rPr>
                <w:sz w:val="18"/>
                <w:szCs w:val="18"/>
              </w:rPr>
            </w:pPr>
            <w:r>
              <w:rPr>
                <w:color w:val="000000"/>
                <w:kern w:val="0"/>
                <w:sz w:val="18"/>
                <w:szCs w:val="18"/>
              </w:rPr>
              <w:t>71</w:t>
            </w:r>
          </w:p>
        </w:tc>
        <w:tc>
          <w:tcPr>
            <w:tcW w:w="860" w:type="dxa"/>
            <w:tcBorders>
              <w:top w:val="single" w:color="auto" w:sz="4" w:space="0"/>
              <w:left w:val="nil"/>
              <w:bottom w:val="single" w:color="auto" w:sz="4" w:space="0"/>
              <w:right w:val="single" w:color="auto" w:sz="4" w:space="0"/>
            </w:tcBorders>
            <w:vAlign w:val="center"/>
          </w:tcPr>
          <w:p w14:paraId="497722AD">
            <w:pPr>
              <w:jc w:val="center"/>
              <w:rPr>
                <w:sz w:val="18"/>
                <w:szCs w:val="18"/>
              </w:rPr>
            </w:pPr>
            <w:r>
              <w:rPr>
                <w:color w:val="000000"/>
                <w:kern w:val="0"/>
                <w:sz w:val="18"/>
                <w:szCs w:val="18"/>
              </w:rPr>
              <w:t>4</w:t>
            </w:r>
            <w:r>
              <w:rPr>
                <w:rFonts w:hint="eastAsia"/>
                <w:color w:val="000000"/>
                <w:kern w:val="0"/>
                <w:sz w:val="18"/>
                <w:szCs w:val="18"/>
              </w:rPr>
              <w:t>1.8</w:t>
            </w:r>
          </w:p>
        </w:tc>
        <w:tc>
          <w:tcPr>
            <w:tcW w:w="1061" w:type="dxa"/>
            <w:tcBorders>
              <w:top w:val="single" w:color="auto" w:sz="4" w:space="0"/>
              <w:left w:val="single" w:color="auto" w:sz="4" w:space="0"/>
              <w:bottom w:val="single" w:color="auto" w:sz="4" w:space="0"/>
              <w:right w:val="single" w:color="auto" w:sz="4" w:space="0"/>
            </w:tcBorders>
            <w:vAlign w:val="center"/>
          </w:tcPr>
          <w:p w14:paraId="7A7A3284">
            <w:pPr>
              <w:widowControl/>
              <w:spacing w:line="200" w:lineRule="exact"/>
              <w:jc w:val="center"/>
              <w:rPr>
                <w:sz w:val="18"/>
                <w:szCs w:val="18"/>
              </w:rPr>
            </w:pPr>
            <w:r>
              <w:rPr>
                <w:sz w:val="18"/>
                <w:szCs w:val="18"/>
              </w:rPr>
              <w:t>选修课</w:t>
            </w:r>
          </w:p>
        </w:tc>
        <w:tc>
          <w:tcPr>
            <w:tcW w:w="840" w:type="dxa"/>
            <w:tcBorders>
              <w:top w:val="single" w:color="auto" w:sz="4" w:space="0"/>
              <w:left w:val="single" w:color="auto" w:sz="4" w:space="0"/>
              <w:bottom w:val="single" w:color="auto" w:sz="4" w:space="0"/>
              <w:right w:val="single" w:color="auto" w:sz="4" w:space="0"/>
            </w:tcBorders>
            <w:vAlign w:val="center"/>
          </w:tcPr>
          <w:p w14:paraId="3CF0F2D5">
            <w:pPr>
              <w:jc w:val="center"/>
              <w:rPr>
                <w:sz w:val="18"/>
                <w:szCs w:val="18"/>
              </w:rPr>
            </w:pPr>
            <w:r>
              <w:rPr>
                <w:rFonts w:hint="eastAsia"/>
                <w:color w:val="000000"/>
                <w:kern w:val="0"/>
                <w:sz w:val="18"/>
                <w:szCs w:val="18"/>
              </w:rPr>
              <w:t>696</w:t>
            </w:r>
          </w:p>
        </w:tc>
        <w:tc>
          <w:tcPr>
            <w:tcW w:w="915" w:type="dxa"/>
            <w:tcBorders>
              <w:top w:val="single" w:color="auto" w:sz="4" w:space="0"/>
              <w:left w:val="single" w:color="auto" w:sz="4" w:space="0"/>
              <w:bottom w:val="single" w:color="auto" w:sz="4" w:space="0"/>
              <w:right w:val="single" w:color="auto" w:sz="4" w:space="0"/>
            </w:tcBorders>
            <w:vAlign w:val="center"/>
          </w:tcPr>
          <w:p w14:paraId="02A0990B">
            <w:pPr>
              <w:jc w:val="center"/>
              <w:rPr>
                <w:rFonts w:hint="eastAsia" w:eastAsia="宋体"/>
                <w:sz w:val="18"/>
                <w:szCs w:val="18"/>
                <w:lang w:val="en-US" w:eastAsia="zh-CN"/>
              </w:rPr>
            </w:pPr>
            <w:r>
              <w:rPr>
                <w:rFonts w:hint="eastAsia"/>
                <w:color w:val="000000"/>
                <w:kern w:val="0"/>
                <w:sz w:val="18"/>
                <w:szCs w:val="18"/>
              </w:rPr>
              <w:t>23.</w:t>
            </w:r>
            <w:r>
              <w:rPr>
                <w:rFonts w:hint="eastAsia"/>
                <w:color w:val="000000"/>
                <w:kern w:val="0"/>
                <w:sz w:val="18"/>
                <w:szCs w:val="18"/>
                <w:lang w:val="en-US" w:eastAsia="zh-CN"/>
              </w:rPr>
              <w:t>1</w:t>
            </w:r>
          </w:p>
        </w:tc>
        <w:tc>
          <w:tcPr>
            <w:tcW w:w="780" w:type="dxa"/>
            <w:tcBorders>
              <w:top w:val="single" w:color="auto" w:sz="4" w:space="0"/>
              <w:left w:val="single" w:color="auto" w:sz="4" w:space="0"/>
              <w:bottom w:val="single" w:color="auto" w:sz="4" w:space="0"/>
              <w:right w:val="single" w:color="auto" w:sz="4" w:space="0"/>
            </w:tcBorders>
            <w:vAlign w:val="center"/>
          </w:tcPr>
          <w:p w14:paraId="661BEF4B">
            <w:pPr>
              <w:jc w:val="center"/>
              <w:rPr>
                <w:sz w:val="18"/>
                <w:szCs w:val="18"/>
              </w:rPr>
            </w:pPr>
            <w:r>
              <w:rPr>
                <w:rFonts w:hint="eastAsia"/>
                <w:color w:val="000000"/>
                <w:kern w:val="0"/>
                <w:sz w:val="18"/>
                <w:szCs w:val="18"/>
              </w:rPr>
              <w:t>43.5</w:t>
            </w:r>
          </w:p>
        </w:tc>
        <w:tc>
          <w:tcPr>
            <w:tcW w:w="900" w:type="dxa"/>
            <w:tcBorders>
              <w:top w:val="single" w:color="auto" w:sz="4" w:space="0"/>
              <w:left w:val="single" w:color="auto" w:sz="4" w:space="0"/>
              <w:bottom w:val="single" w:color="auto" w:sz="4" w:space="0"/>
              <w:right w:val="single" w:color="auto" w:sz="4" w:space="0"/>
            </w:tcBorders>
            <w:vAlign w:val="center"/>
          </w:tcPr>
          <w:p w14:paraId="58B80835">
            <w:pPr>
              <w:widowControl/>
              <w:spacing w:line="200" w:lineRule="exact"/>
              <w:jc w:val="center"/>
              <w:rPr>
                <w:sz w:val="18"/>
                <w:szCs w:val="18"/>
              </w:rPr>
            </w:pPr>
            <w:r>
              <w:rPr>
                <w:rFonts w:hint="eastAsia"/>
                <w:color w:val="000000"/>
                <w:kern w:val="0"/>
                <w:sz w:val="18"/>
                <w:szCs w:val="18"/>
              </w:rPr>
              <w:t>25.6</w:t>
            </w:r>
          </w:p>
        </w:tc>
      </w:tr>
      <w:tr w14:paraId="7A227F4D">
        <w:trPr>
          <w:trHeight w:val="507" w:hRule="atLeast"/>
          <w:jc w:val="center"/>
        </w:trPr>
        <w:tc>
          <w:tcPr>
            <w:tcW w:w="1562" w:type="dxa"/>
            <w:tcBorders>
              <w:top w:val="nil"/>
              <w:left w:val="single" w:color="auto" w:sz="4" w:space="0"/>
              <w:bottom w:val="single" w:color="auto" w:sz="4" w:space="0"/>
              <w:right w:val="single" w:color="auto" w:sz="4" w:space="0"/>
            </w:tcBorders>
            <w:vAlign w:val="center"/>
          </w:tcPr>
          <w:p w14:paraId="51F189C3">
            <w:pPr>
              <w:widowControl/>
              <w:spacing w:line="200" w:lineRule="exact"/>
              <w:jc w:val="center"/>
              <w:rPr>
                <w:kern w:val="0"/>
                <w:sz w:val="18"/>
                <w:szCs w:val="18"/>
              </w:rPr>
            </w:pPr>
            <w:r>
              <w:rPr>
                <w:kern w:val="0"/>
                <w:sz w:val="18"/>
                <w:szCs w:val="18"/>
              </w:rPr>
              <w:t>小计</w:t>
            </w:r>
          </w:p>
        </w:tc>
        <w:tc>
          <w:tcPr>
            <w:tcW w:w="860" w:type="dxa"/>
            <w:tcBorders>
              <w:top w:val="nil"/>
              <w:left w:val="nil"/>
              <w:bottom w:val="single" w:color="auto" w:sz="4" w:space="0"/>
              <w:right w:val="single" w:color="auto" w:sz="4" w:space="0"/>
            </w:tcBorders>
            <w:vAlign w:val="center"/>
          </w:tcPr>
          <w:p w14:paraId="3A3EED7C">
            <w:pPr>
              <w:jc w:val="center"/>
              <w:rPr>
                <w:rFonts w:hint="default" w:eastAsia="宋体"/>
                <w:sz w:val="18"/>
                <w:szCs w:val="18"/>
                <w:lang w:val="en-US" w:eastAsia="zh-CN"/>
              </w:rPr>
            </w:pPr>
            <w:r>
              <w:rPr>
                <w:rFonts w:hint="eastAsia"/>
                <w:sz w:val="18"/>
                <w:szCs w:val="18"/>
                <w:lang w:val="en-US" w:eastAsia="zh-CN"/>
              </w:rPr>
              <w:t>3012</w:t>
            </w:r>
          </w:p>
        </w:tc>
        <w:tc>
          <w:tcPr>
            <w:tcW w:w="862" w:type="dxa"/>
            <w:tcBorders>
              <w:top w:val="single" w:color="auto" w:sz="4" w:space="0"/>
              <w:left w:val="nil"/>
              <w:bottom w:val="single" w:color="auto" w:sz="4" w:space="0"/>
              <w:right w:val="single" w:color="auto" w:sz="4" w:space="0"/>
            </w:tcBorders>
            <w:vAlign w:val="center"/>
          </w:tcPr>
          <w:p w14:paraId="1B297A40">
            <w:pPr>
              <w:jc w:val="center"/>
              <w:rPr>
                <w:sz w:val="18"/>
                <w:szCs w:val="18"/>
              </w:rPr>
            </w:pPr>
            <w:r>
              <w:rPr>
                <w:color w:val="000000"/>
                <w:kern w:val="0"/>
                <w:sz w:val="18"/>
                <w:szCs w:val="18"/>
              </w:rPr>
              <w:t>100</w:t>
            </w:r>
          </w:p>
        </w:tc>
        <w:tc>
          <w:tcPr>
            <w:tcW w:w="867" w:type="dxa"/>
            <w:tcBorders>
              <w:top w:val="nil"/>
              <w:left w:val="nil"/>
              <w:bottom w:val="single" w:color="auto" w:sz="4" w:space="0"/>
              <w:right w:val="single" w:color="auto" w:sz="4" w:space="0"/>
            </w:tcBorders>
            <w:vAlign w:val="center"/>
          </w:tcPr>
          <w:p w14:paraId="2143B8AD">
            <w:pPr>
              <w:jc w:val="center"/>
              <w:rPr>
                <w:sz w:val="18"/>
                <w:szCs w:val="18"/>
              </w:rPr>
            </w:pPr>
            <w:r>
              <w:rPr>
                <w:color w:val="000000"/>
                <w:kern w:val="0"/>
                <w:sz w:val="18"/>
                <w:szCs w:val="18"/>
              </w:rPr>
              <w:t>1</w:t>
            </w:r>
            <w:r>
              <w:rPr>
                <w:rFonts w:hint="eastAsia"/>
                <w:color w:val="000000"/>
                <w:kern w:val="0"/>
                <w:sz w:val="18"/>
                <w:szCs w:val="18"/>
              </w:rPr>
              <w:t>70</w:t>
            </w:r>
          </w:p>
        </w:tc>
        <w:tc>
          <w:tcPr>
            <w:tcW w:w="860" w:type="dxa"/>
            <w:tcBorders>
              <w:top w:val="single" w:color="auto" w:sz="4" w:space="0"/>
              <w:left w:val="nil"/>
              <w:bottom w:val="single" w:color="auto" w:sz="4" w:space="0"/>
              <w:right w:val="single" w:color="auto" w:sz="4" w:space="0"/>
            </w:tcBorders>
            <w:vAlign w:val="center"/>
          </w:tcPr>
          <w:p w14:paraId="3E108D01">
            <w:pPr>
              <w:jc w:val="center"/>
              <w:rPr>
                <w:sz w:val="18"/>
                <w:szCs w:val="18"/>
              </w:rPr>
            </w:pPr>
            <w:r>
              <w:rPr>
                <w:color w:val="000000"/>
                <w:kern w:val="0"/>
                <w:sz w:val="18"/>
                <w:szCs w:val="18"/>
              </w:rPr>
              <w:t>100</w:t>
            </w:r>
          </w:p>
        </w:tc>
        <w:tc>
          <w:tcPr>
            <w:tcW w:w="1061" w:type="dxa"/>
            <w:tcBorders>
              <w:top w:val="single" w:color="auto" w:sz="4" w:space="0"/>
              <w:left w:val="single" w:color="auto" w:sz="4" w:space="0"/>
              <w:bottom w:val="single" w:color="auto" w:sz="4" w:space="0"/>
              <w:right w:val="single" w:color="auto" w:sz="4" w:space="0"/>
            </w:tcBorders>
            <w:vAlign w:val="center"/>
          </w:tcPr>
          <w:p w14:paraId="1BFE3622">
            <w:pPr>
              <w:widowControl/>
              <w:spacing w:line="200" w:lineRule="exact"/>
              <w:jc w:val="center"/>
              <w:rPr>
                <w:sz w:val="18"/>
                <w:szCs w:val="18"/>
              </w:rPr>
            </w:pPr>
            <w:r>
              <w:rPr>
                <w:sz w:val="18"/>
                <w:szCs w:val="18"/>
              </w:rPr>
              <w:t>小计</w:t>
            </w:r>
          </w:p>
        </w:tc>
        <w:tc>
          <w:tcPr>
            <w:tcW w:w="840" w:type="dxa"/>
            <w:tcBorders>
              <w:top w:val="single" w:color="auto" w:sz="4" w:space="0"/>
              <w:left w:val="single" w:color="auto" w:sz="4" w:space="0"/>
              <w:bottom w:val="single" w:color="auto" w:sz="4" w:space="0"/>
              <w:right w:val="single" w:color="auto" w:sz="4" w:space="0"/>
            </w:tcBorders>
            <w:vAlign w:val="center"/>
          </w:tcPr>
          <w:p w14:paraId="026F76DE">
            <w:pPr>
              <w:ind w:firstLine="180" w:firstLineChars="100"/>
              <w:rPr>
                <w:rFonts w:hint="default" w:eastAsia="宋体"/>
                <w:sz w:val="18"/>
                <w:szCs w:val="18"/>
                <w:lang w:val="en-US" w:eastAsia="zh-CN"/>
              </w:rPr>
            </w:pPr>
            <w:r>
              <w:rPr>
                <w:rFonts w:hint="eastAsia"/>
                <w:sz w:val="18"/>
                <w:szCs w:val="18"/>
                <w:lang w:val="en-US" w:eastAsia="zh-CN"/>
              </w:rPr>
              <w:t>3012</w:t>
            </w:r>
          </w:p>
        </w:tc>
        <w:tc>
          <w:tcPr>
            <w:tcW w:w="915" w:type="dxa"/>
            <w:tcBorders>
              <w:top w:val="single" w:color="auto" w:sz="4" w:space="0"/>
              <w:left w:val="single" w:color="auto" w:sz="4" w:space="0"/>
              <w:bottom w:val="single" w:color="auto" w:sz="4" w:space="0"/>
              <w:right w:val="single" w:color="auto" w:sz="4" w:space="0"/>
            </w:tcBorders>
            <w:vAlign w:val="center"/>
          </w:tcPr>
          <w:p w14:paraId="092FE530">
            <w:pPr>
              <w:jc w:val="center"/>
              <w:rPr>
                <w:sz w:val="18"/>
                <w:szCs w:val="18"/>
              </w:rPr>
            </w:pPr>
            <w:r>
              <w:rPr>
                <w:color w:val="000000"/>
                <w:kern w:val="0"/>
                <w:sz w:val="18"/>
                <w:szCs w:val="18"/>
              </w:rPr>
              <w:t>100</w:t>
            </w:r>
          </w:p>
        </w:tc>
        <w:tc>
          <w:tcPr>
            <w:tcW w:w="780" w:type="dxa"/>
            <w:tcBorders>
              <w:top w:val="single" w:color="auto" w:sz="4" w:space="0"/>
              <w:left w:val="single" w:color="auto" w:sz="4" w:space="0"/>
              <w:bottom w:val="single" w:color="auto" w:sz="4" w:space="0"/>
              <w:right w:val="single" w:color="auto" w:sz="4" w:space="0"/>
            </w:tcBorders>
            <w:vAlign w:val="center"/>
          </w:tcPr>
          <w:p w14:paraId="0D78214F">
            <w:pPr>
              <w:jc w:val="center"/>
              <w:rPr>
                <w:sz w:val="18"/>
                <w:szCs w:val="18"/>
              </w:rPr>
            </w:pPr>
            <w:r>
              <w:rPr>
                <w:color w:val="000000"/>
                <w:kern w:val="0"/>
                <w:sz w:val="18"/>
                <w:szCs w:val="18"/>
              </w:rPr>
              <w:t>1</w:t>
            </w:r>
            <w:r>
              <w:rPr>
                <w:rFonts w:hint="eastAsia"/>
                <w:color w:val="000000"/>
                <w:kern w:val="0"/>
                <w:sz w:val="18"/>
                <w:szCs w:val="18"/>
              </w:rPr>
              <w:t>70</w:t>
            </w:r>
          </w:p>
        </w:tc>
        <w:tc>
          <w:tcPr>
            <w:tcW w:w="900" w:type="dxa"/>
            <w:tcBorders>
              <w:top w:val="single" w:color="auto" w:sz="4" w:space="0"/>
              <w:left w:val="single" w:color="auto" w:sz="4" w:space="0"/>
              <w:bottom w:val="single" w:color="auto" w:sz="4" w:space="0"/>
              <w:right w:val="single" w:color="auto" w:sz="4" w:space="0"/>
            </w:tcBorders>
            <w:vAlign w:val="center"/>
          </w:tcPr>
          <w:p w14:paraId="54A28704">
            <w:pPr>
              <w:widowControl/>
              <w:spacing w:line="200" w:lineRule="exact"/>
              <w:jc w:val="center"/>
              <w:rPr>
                <w:sz w:val="18"/>
                <w:szCs w:val="18"/>
              </w:rPr>
            </w:pPr>
            <w:r>
              <w:rPr>
                <w:color w:val="000000"/>
                <w:kern w:val="0"/>
                <w:sz w:val="18"/>
                <w:szCs w:val="18"/>
              </w:rPr>
              <w:t xml:space="preserve">100 </w:t>
            </w:r>
          </w:p>
        </w:tc>
      </w:tr>
      <w:tr w14:paraId="2FD51FB8">
        <w:trPr>
          <w:trHeight w:val="507" w:hRule="atLeast"/>
          <w:jc w:val="center"/>
        </w:trPr>
        <w:tc>
          <w:tcPr>
            <w:tcW w:w="3284" w:type="dxa"/>
            <w:gridSpan w:val="3"/>
            <w:tcBorders>
              <w:top w:val="nil"/>
              <w:left w:val="single" w:color="auto" w:sz="4" w:space="0"/>
              <w:bottom w:val="single" w:color="auto" w:sz="4" w:space="0"/>
              <w:right w:val="single" w:color="auto" w:sz="4" w:space="0"/>
            </w:tcBorders>
            <w:vAlign w:val="center"/>
          </w:tcPr>
          <w:p w14:paraId="187AA336">
            <w:pPr>
              <w:jc w:val="center"/>
              <w:rPr>
                <w:sz w:val="18"/>
                <w:szCs w:val="18"/>
              </w:rPr>
            </w:pPr>
            <w:r>
              <w:rPr>
                <w:kern w:val="0"/>
                <w:sz w:val="18"/>
                <w:szCs w:val="18"/>
              </w:rPr>
              <w:t>实践类课程</w:t>
            </w:r>
          </w:p>
        </w:tc>
        <w:tc>
          <w:tcPr>
            <w:tcW w:w="867" w:type="dxa"/>
            <w:tcBorders>
              <w:top w:val="nil"/>
              <w:left w:val="nil"/>
              <w:bottom w:val="single" w:color="auto" w:sz="4" w:space="0"/>
              <w:right w:val="single" w:color="auto" w:sz="4" w:space="0"/>
            </w:tcBorders>
            <w:vAlign w:val="center"/>
          </w:tcPr>
          <w:p w14:paraId="33D41A5F">
            <w:pPr>
              <w:jc w:val="center"/>
              <w:rPr>
                <w:sz w:val="18"/>
                <w:szCs w:val="18"/>
              </w:rPr>
            </w:pPr>
            <w:r>
              <w:rPr>
                <w:color w:val="000000"/>
                <w:kern w:val="0"/>
                <w:sz w:val="18"/>
                <w:szCs w:val="18"/>
              </w:rPr>
              <w:t>25.5</w:t>
            </w:r>
          </w:p>
        </w:tc>
        <w:tc>
          <w:tcPr>
            <w:tcW w:w="860" w:type="dxa"/>
            <w:tcBorders>
              <w:top w:val="single" w:color="auto" w:sz="4" w:space="0"/>
              <w:left w:val="nil"/>
              <w:bottom w:val="single" w:color="auto" w:sz="4" w:space="0"/>
              <w:right w:val="single" w:color="auto" w:sz="4" w:space="0"/>
            </w:tcBorders>
            <w:vAlign w:val="center"/>
          </w:tcPr>
          <w:p w14:paraId="6B047A7D">
            <w:pPr>
              <w:jc w:val="center"/>
              <w:rPr>
                <w:sz w:val="18"/>
                <w:szCs w:val="18"/>
              </w:rPr>
            </w:pPr>
            <w:r>
              <w:rPr>
                <w:color w:val="000000"/>
                <w:kern w:val="0"/>
                <w:sz w:val="18"/>
                <w:szCs w:val="18"/>
              </w:rPr>
              <w:t xml:space="preserve">15.0 </w:t>
            </w:r>
          </w:p>
        </w:tc>
        <w:tc>
          <w:tcPr>
            <w:tcW w:w="1061" w:type="dxa"/>
            <w:tcBorders>
              <w:top w:val="single" w:color="auto" w:sz="4" w:space="0"/>
              <w:left w:val="single" w:color="auto" w:sz="4" w:space="0"/>
              <w:bottom w:val="single" w:color="auto" w:sz="4" w:space="0"/>
              <w:right w:val="single" w:color="auto" w:sz="4" w:space="0"/>
            </w:tcBorders>
            <w:shd w:val="clear" w:color="auto" w:fill="auto"/>
            <w:vAlign w:val="center"/>
          </w:tcPr>
          <w:p w14:paraId="25DBEE4B">
            <w:pPr>
              <w:widowControl/>
              <w:spacing w:line="200" w:lineRule="exact"/>
              <w:jc w:val="center"/>
              <w:rPr>
                <w:kern w:val="0"/>
                <w:sz w:val="18"/>
                <w:szCs w:val="18"/>
              </w:rPr>
            </w:pPr>
            <w:r>
              <w:rPr>
                <w:kern w:val="0"/>
                <w:sz w:val="18"/>
                <w:szCs w:val="18"/>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14:paraId="015187D8">
            <w:pPr>
              <w:widowControl/>
              <w:spacing w:line="200" w:lineRule="exact"/>
              <w:jc w:val="center"/>
              <w:rPr>
                <w:sz w:val="18"/>
                <w:szCs w:val="18"/>
              </w:rPr>
            </w:pPr>
            <w:r>
              <w:rPr>
                <w:rFonts w:hint="eastAsia"/>
                <w:sz w:val="18"/>
                <w:szCs w:val="18"/>
              </w:rPr>
              <w:t>170</w:t>
            </w:r>
            <w:r>
              <w:rPr>
                <w:sz w:val="18"/>
                <w:szCs w:val="18"/>
              </w:rPr>
              <w:t>学分</w:t>
            </w:r>
          </w:p>
        </w:tc>
      </w:tr>
    </w:tbl>
    <w:p w14:paraId="48A3D485">
      <w:pPr>
        <w:widowControl/>
        <w:jc w:val="left"/>
        <w:rPr>
          <w:rFonts w:hint="eastAsia" w:ascii="仿宋" w:hAnsi="仿宋" w:eastAsia="仿宋" w:cs="仿宋"/>
          <w:b/>
          <w:sz w:val="28"/>
          <w:szCs w:val="24"/>
        </w:rPr>
      </w:pPr>
    </w:p>
    <w:p w14:paraId="54A1F169">
      <w:pPr>
        <w:widowControl/>
        <w:jc w:val="left"/>
        <w:rPr>
          <w:rFonts w:hint="eastAsia" w:ascii="仿宋" w:hAnsi="仿宋" w:eastAsia="仿宋" w:cs="仿宋"/>
          <w:b/>
          <w:sz w:val="28"/>
          <w:szCs w:val="24"/>
        </w:rPr>
      </w:pPr>
    </w:p>
    <w:p w14:paraId="4E3DBEE7">
      <w:pPr>
        <w:widowControl/>
        <w:jc w:val="left"/>
        <w:rPr>
          <w:rFonts w:hint="eastAsia" w:ascii="仿宋" w:hAnsi="仿宋" w:eastAsia="仿宋" w:cs="仿宋"/>
          <w:b/>
          <w:sz w:val="28"/>
          <w:szCs w:val="24"/>
        </w:rPr>
      </w:pPr>
    </w:p>
    <w:p w14:paraId="4C967221">
      <w:pPr>
        <w:widowControl/>
        <w:jc w:val="left"/>
        <w:rPr>
          <w:rFonts w:hint="eastAsia" w:ascii="仿宋" w:hAnsi="仿宋" w:eastAsia="仿宋" w:cs="仿宋"/>
          <w:b/>
          <w:sz w:val="28"/>
          <w:szCs w:val="24"/>
        </w:rPr>
      </w:pPr>
    </w:p>
    <w:p w14:paraId="77F42399">
      <w:pPr>
        <w:widowControl/>
        <w:jc w:val="left"/>
        <w:rPr>
          <w:rFonts w:eastAsia="仿宋"/>
        </w:rPr>
      </w:pPr>
    </w:p>
    <w:p w14:paraId="4F2B2854">
      <w:pPr>
        <w:pStyle w:val="2"/>
      </w:pPr>
      <w:bookmarkStart w:id="27" w:name="_Hlk149064604"/>
      <w:bookmarkStart w:id="28" w:name="_Toc198561093"/>
      <w:r>
        <w:rPr>
          <w:rFonts w:hint="eastAsia"/>
        </w:rPr>
        <w:t>“市场营销-</w:t>
      </w:r>
      <w:r>
        <w:t>数据科学与大数据技术</w:t>
      </w:r>
      <w:r>
        <w:rPr>
          <w:rFonts w:hint="eastAsia"/>
        </w:rPr>
        <w:t>”</w:t>
      </w:r>
      <w:bookmarkStart w:id="29" w:name="_Toc465"/>
      <w:r>
        <w:rPr>
          <w:rFonts w:hint="eastAsia"/>
        </w:rPr>
        <w:t>双学士学位复合型人才培养项目</w:t>
      </w:r>
      <w:bookmarkEnd w:id="27"/>
      <w:r>
        <w:rPr>
          <w:rFonts w:hint="eastAsia"/>
        </w:rPr>
        <w:t>培养方案</w:t>
      </w:r>
      <w:bookmarkEnd w:id="28"/>
      <w:bookmarkEnd w:id="29"/>
    </w:p>
    <w:p w14:paraId="03714E4B">
      <w:pPr>
        <w:spacing w:line="400" w:lineRule="exact"/>
        <w:ind w:firstLine="422"/>
        <w:rPr>
          <w:bCs/>
          <w:color w:val="000000" w:themeColor="text1"/>
          <w14:textFill>
            <w14:solidFill>
              <w14:schemeClr w14:val="tx1"/>
            </w14:solidFill>
          </w14:textFill>
        </w:rPr>
      </w:pPr>
    </w:p>
    <w:p w14:paraId="45B6FEA6">
      <w:pPr>
        <w:spacing w:line="400" w:lineRule="exact"/>
        <w:ind w:firstLine="422"/>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在数字化时代背景下，市场营销与数据科学领域的融合日益紧密，对于既懂得市场营销理论与方法，又能熟练运用大数据分析技术的复合型人才的需求日益增长。为适应这一趋势，吉林大学依托强大的管理学科和数据科学领域的教学与研究优势，开设“市场营销-数据科学与大数据技术”双学位试验班。本培养方案旨在培养具有国际视野、创新思维、实践能力的高素质复合型人才，满足社会对能够在市场营销领域运用大数据技术进行分析、决策和创新的专业人才的需求。</w:t>
      </w:r>
    </w:p>
    <w:p w14:paraId="185401DF">
      <w:pPr>
        <w:spacing w:line="400" w:lineRule="exact"/>
        <w:ind w:firstLine="422"/>
        <w:rPr>
          <w:b/>
          <w:color w:val="000000" w:themeColor="text1"/>
          <w14:textFill>
            <w14:solidFill>
              <w14:schemeClr w14:val="tx1"/>
            </w14:solidFill>
          </w14:textFill>
        </w:rPr>
      </w:pPr>
      <w:r>
        <w:rPr>
          <w:rFonts w:hint="eastAsia"/>
          <w:b/>
          <w:color w:val="000000" w:themeColor="text1"/>
          <w14:textFill>
            <w14:solidFill>
              <w14:schemeClr w14:val="tx1"/>
            </w14:solidFill>
          </w14:textFill>
        </w:rPr>
        <w:t>一、业务培养目标</w:t>
      </w:r>
    </w:p>
    <w:p w14:paraId="69D87A23">
      <w:pPr>
        <w:spacing w:line="400" w:lineRule="exact"/>
        <w:ind w:firstLine="422"/>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本专业致力于培养适应社会主义现代化建设和未来社会与科技发展需求的，德智体美劳全面发展的社会主义建设者和接班人。培养具有家国情怀、批判性思维、创新精神、国际视野，懂交流、善合作，具备管理学、经济学、数据科学等交叉复合型知识基础，掌握现代市场营销和数据科学与大数据技术相关的基本理论、基本知识、基本技能和基本方法，并能将其应用到市场营销与大数据分析、处理、决策支持中去，具有较强的市场营销与大数据分析应用能力、优秀管理能力、业务能力与创新能力的政府宏观经济管理、企业管理等方面创新型、复合型、应用型人才。</w:t>
      </w:r>
    </w:p>
    <w:p w14:paraId="30D27E69">
      <w:pPr>
        <w:spacing w:line="400" w:lineRule="exact"/>
        <w:ind w:firstLine="422"/>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学生毕业后将具备市场营销和大数据分析的专业能力和素养，能够在国内外相关学科领域选择继续深造，或在政府相关职能部门、科研院所等事业单位，以及金融、互联网、消费品、服务等行业从事市场研究、消费者行为分析、营销策略制定、大数据分析与挖掘、智能决策支持等工作。本专业毕业生在相关专业领域经过5到10年的实践锻炼，能够胜任政府相关部门、科研院所、企业等机构的市场分析、营销管理、商业智能、数据科学等业务岗位的中高层管理者的工作。</w:t>
      </w:r>
    </w:p>
    <w:p w14:paraId="164858FD">
      <w:pPr>
        <w:spacing w:line="400" w:lineRule="exact"/>
        <w:ind w:firstLine="422"/>
        <w:rPr>
          <w:b/>
          <w:color w:val="000000" w:themeColor="text1"/>
          <w14:textFill>
            <w14:solidFill>
              <w14:schemeClr w14:val="tx1"/>
            </w14:solidFill>
          </w14:textFill>
        </w:rPr>
      </w:pPr>
      <w:r>
        <w:rPr>
          <w:rFonts w:hint="eastAsia"/>
          <w:b/>
          <w:color w:val="000000" w:themeColor="text1"/>
          <w14:textFill>
            <w14:solidFill>
              <w14:schemeClr w14:val="tx1"/>
            </w14:solidFill>
          </w14:textFill>
        </w:rPr>
        <w:t>二、业务培养要求</w:t>
      </w:r>
    </w:p>
    <w:p w14:paraId="708AA964">
      <w:pPr>
        <w:spacing w:line="400" w:lineRule="exact"/>
        <w:ind w:right="-191" w:rightChars="-91"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坚持吉林大学商学与管理学院办学目标定位引领，以“立德树人”为根本任务，以“思政贯通、创新导引、科教融合、国际互联”为方向，培养具有家国情怀、高尚品德、创新思维、扎实基础、精业勤业、勇于担当的现代营销管理领域及数据科学领域的创新型、复合型、应用型高级管理人才。培养学生正确的人生观、价值观和远大理想，有明确的人生目标和长远的职业规划，具有自主学习和终身学习意识，能通过不断学习来提高和充实自己，以适应社会、形势和职业生涯的发展变化。了解本专业及相关专业领域的发展趋势，具有科学思维、探索精神、学术潜力和人文情怀；了解行业及职业要求，并具有良好的职业道德、社会责任感和时代使命感，积极探索现代营销管理与大数据技术的创新，具备较强的实践能力和创新创业能力。</w:t>
      </w:r>
    </w:p>
    <w:p w14:paraId="1291461C">
      <w:pPr>
        <w:spacing w:line="400" w:lineRule="exact"/>
        <w:ind w:right="-191" w:rightChars="-91"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在培养过程中，弱化计算机硬件类课程学习难度，强调数据分析与大数据技术应用能力的培养；不强调开发和维护营销信息系统，侧重于应用数据分析工具来优化营销策略，以及应用大数据技术来改善市场预测和决策；毕业论文采取双导师制（市场营销专业和数据科学与大数据技术专业各选一位），共同拟定营销领域</w:t>
      </w:r>
      <w:r>
        <w:rPr>
          <w:bCs/>
          <w:color w:val="000000" w:themeColor="text1"/>
          <w14:textFill>
            <w14:solidFill>
              <w14:schemeClr w14:val="tx1"/>
            </w14:solidFill>
          </w14:textFill>
        </w:rPr>
        <w:t>毕业</w:t>
      </w:r>
      <w:r>
        <w:rPr>
          <w:rFonts w:hint="eastAsia"/>
          <w:bCs/>
          <w:color w:val="000000" w:themeColor="text1"/>
          <w14:textFill>
            <w14:solidFill>
              <w14:schemeClr w14:val="tx1"/>
            </w14:solidFill>
          </w14:textFill>
        </w:rPr>
        <w:t>选题，须利用数据分析与大数据技术展开研究。</w:t>
      </w:r>
    </w:p>
    <w:p w14:paraId="6A3B5F7C">
      <w:pPr>
        <w:spacing w:line="400" w:lineRule="exact"/>
        <w:ind w:right="-191" w:rightChars="-91"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毕业生应具备以下几方面的知识和能力：</w:t>
      </w:r>
    </w:p>
    <w:p w14:paraId="02CB048C">
      <w:pPr>
        <w:spacing w:line="400" w:lineRule="exact"/>
        <w:ind w:right="-191" w:rightChars="-91"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1. 掌握从事本专业相关工作所需的数学、管理学、经济学知识，能运用这些知识解决市场营销和大数据技术相关的复杂工程问题。</w:t>
      </w:r>
    </w:p>
    <w:p w14:paraId="417A22EF">
      <w:pPr>
        <w:spacing w:line="400" w:lineRule="exact"/>
        <w:ind w:right="-191" w:rightChars="-91"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2. 对市场营销领域的核心概念、原理和方法有深刻理解，包括消费者行为、市场调研、品牌管理等，能够分析和解决与市场营销相关的复杂问题。</w:t>
      </w:r>
    </w:p>
    <w:p w14:paraId="059B0DE3">
      <w:pPr>
        <w:spacing w:line="400" w:lineRule="exact"/>
        <w:ind w:right="-191" w:rightChars="-91"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3. 具备数据科学与大数据技术领域的核心知识，包括数据挖掘、数据分析、大数据技术等，能够使用大数据技术工具来处理和分析营销数据，以改进流程和决策。</w:t>
      </w:r>
    </w:p>
    <w:p w14:paraId="28706687">
      <w:pPr>
        <w:spacing w:line="400" w:lineRule="exact"/>
        <w:ind w:right="-191" w:rightChars="-91" w:firstLine="420"/>
        <w:rPr>
          <w:bCs/>
          <w:color w:val="000000" w:themeColor="text1"/>
          <w14:textFill>
            <w14:solidFill>
              <w14:schemeClr w14:val="tx1"/>
            </w14:solidFill>
          </w14:textFill>
        </w:rPr>
      </w:pPr>
      <w:r>
        <w:rPr>
          <w:rFonts w:hint="eastAsia"/>
          <w:bCs/>
          <w:color w:val="000000" w:themeColor="text1"/>
          <w14:textFill>
            <w14:solidFill>
              <w14:schemeClr w14:val="tx1"/>
            </w14:solidFill>
          </w14:textFill>
        </w:rPr>
        <w:t>4. 能够将数据科学与大数据技术的知识应用于市场营销，包括开发和维护营销信息系统、使用数据分析工具来优化营销策略，以及应用大数据技术来改善市场预测和决策。</w:t>
      </w:r>
    </w:p>
    <w:p w14:paraId="7B1A1132">
      <w:pPr>
        <w:spacing w:line="400" w:lineRule="exact"/>
        <w:ind w:right="-191" w:rightChars="-91" w:firstLine="420"/>
        <w:rPr>
          <w:color w:val="000000" w:themeColor="text1"/>
          <w14:textFill>
            <w14:solidFill>
              <w14:schemeClr w14:val="tx1"/>
            </w14:solidFill>
          </w14:textFill>
        </w:rPr>
      </w:pPr>
      <w:r>
        <w:rPr>
          <w:rFonts w:hint="eastAsia"/>
          <w:bCs/>
          <w:color w:val="000000" w:themeColor="text1"/>
          <w14:textFill>
            <w14:solidFill>
              <w14:schemeClr w14:val="tx1"/>
            </w14:solidFill>
          </w14:textFill>
        </w:rPr>
        <w:t>5. 具备创新思维，能够将跨领域知识融合，提出新的解决方案，改进市场营销和管理的方法，并在不断变化的商业环境中适应新技术和趋势。</w:t>
      </w:r>
    </w:p>
    <w:p w14:paraId="3212A84C">
      <w:pPr>
        <w:spacing w:line="400" w:lineRule="exact"/>
        <w:ind w:firstLine="422"/>
        <w:rPr>
          <w:b/>
          <w:color w:val="000000" w:themeColor="text1"/>
          <w14:textFill>
            <w14:solidFill>
              <w14:schemeClr w14:val="tx1"/>
            </w14:solidFill>
          </w14:textFill>
        </w:rPr>
      </w:pPr>
      <w:r>
        <w:rPr>
          <w:rFonts w:hint="eastAsia"/>
          <w:b/>
          <w:color w:val="000000" w:themeColor="text1"/>
          <w14:textFill>
            <w14:solidFill>
              <w14:schemeClr w14:val="tx1"/>
            </w14:solidFill>
          </w14:textFill>
        </w:rPr>
        <w:t>三、主干学科及核心课程</w:t>
      </w:r>
    </w:p>
    <w:p w14:paraId="10CF2C47">
      <w:pPr>
        <w:spacing w:line="400" w:lineRule="exact"/>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主干学科：工商管理，计算机科学与技术</w:t>
      </w:r>
    </w:p>
    <w:p w14:paraId="76E249E6">
      <w:pPr>
        <w:spacing w:line="400" w:lineRule="exact"/>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核心课程：市场营销学、管理学、</w:t>
      </w:r>
      <w:r>
        <w:rPr>
          <w:color w:val="000000" w:themeColor="text1"/>
          <w14:textFill>
            <w14:solidFill>
              <w14:schemeClr w14:val="tx1"/>
            </w14:solidFill>
          </w14:textFill>
        </w:rPr>
        <w:t>微观经济学</w:t>
      </w:r>
      <w:r>
        <w:rPr>
          <w:rFonts w:hint="eastAsia"/>
          <w:color w:val="000000" w:themeColor="text1"/>
          <w14:textFill>
            <w14:solidFill>
              <w14:schemeClr w14:val="tx1"/>
            </w14:solidFill>
          </w14:textFill>
        </w:rPr>
        <w:t>、消费者行为学、市场调研、</w:t>
      </w:r>
      <w:r>
        <w:rPr>
          <w:color w:val="000000" w:themeColor="text1"/>
          <w14:textFill>
            <w14:solidFill>
              <w14:schemeClr w14:val="tx1"/>
            </w14:solidFill>
          </w14:textFill>
        </w:rPr>
        <w:t>大数据营销</w:t>
      </w:r>
      <w:r>
        <w:rPr>
          <w:rFonts w:hint="eastAsia"/>
          <w:color w:val="000000" w:themeColor="text1"/>
          <w14:textFill>
            <w14:solidFill>
              <w14:schemeClr w14:val="tx1"/>
            </w14:solidFill>
          </w14:textFill>
        </w:rPr>
        <w:t>、新媒体营销、程序设计基础、离散数学</w:t>
      </w:r>
      <w:r>
        <w:rPr>
          <w:rFonts w:hint="eastAsia" w:ascii="宋体" w:hAnsi="宋体" w:cs="宋体"/>
          <w:color w:val="000000" w:themeColor="text1"/>
          <w14:textFill>
            <w14:solidFill>
              <w14:schemeClr w14:val="tx1"/>
            </w14:solidFill>
          </w14:textFill>
        </w:rPr>
        <w:t>Ⅰ</w:t>
      </w:r>
      <w:r>
        <w:rPr>
          <w:rFonts w:hint="eastAsia"/>
          <w:color w:val="000000" w:themeColor="text1"/>
          <w14:textFill>
            <w14:solidFill>
              <w14:schemeClr w14:val="tx1"/>
            </w14:solidFill>
          </w14:textFill>
        </w:rPr>
        <w:t>、数据结构、机器学习、统计计算、数据库系统原理、并行与分布式计算等。</w:t>
      </w:r>
    </w:p>
    <w:p w14:paraId="6239FFE7">
      <w:pPr>
        <w:spacing w:line="400" w:lineRule="exact"/>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主要实践课程（含实验、实习、毕业论文）：认知实习、企业管理决策模拟实验、数据分析实验、企业沙盘模拟实验、数字营销模拟实验、</w:t>
      </w:r>
      <w:r>
        <w:rPr>
          <w:color w:val="000000" w:themeColor="text1"/>
          <w14:textFill>
            <w14:solidFill>
              <w14:schemeClr w14:val="tx1"/>
            </w14:solidFill>
          </w14:textFill>
        </w:rPr>
        <w:t>大数据技术实践</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知识与数据融合实践</w:t>
      </w:r>
      <w:r>
        <w:rPr>
          <w:rFonts w:hint="eastAsia"/>
          <w:color w:val="000000" w:themeColor="text1"/>
          <w14:textFill>
            <w14:solidFill>
              <w14:schemeClr w14:val="tx1"/>
            </w14:solidFill>
          </w14:textFill>
        </w:rPr>
        <w:t>、</w:t>
      </w:r>
      <w:r>
        <w:rPr>
          <w:color w:val="000000" w:themeColor="text1"/>
          <w14:textFill>
            <w14:solidFill>
              <w14:schemeClr w14:val="tx1"/>
            </w14:solidFill>
          </w14:textFill>
        </w:rPr>
        <w:t>智能算法综合实践</w:t>
      </w:r>
      <w:r>
        <w:rPr>
          <w:rFonts w:hint="eastAsia"/>
          <w:color w:val="000000" w:themeColor="text1"/>
          <w14:textFill>
            <w14:solidFill>
              <w14:schemeClr w14:val="tx1"/>
            </w14:solidFill>
          </w14:textFill>
        </w:rPr>
        <w:t>、专业实习、毕业论文。</w:t>
      </w:r>
    </w:p>
    <w:p w14:paraId="661B2ACA">
      <w:pPr>
        <w:spacing w:line="400" w:lineRule="exact"/>
        <w:ind w:firstLine="422"/>
        <w:rPr>
          <w:b/>
          <w:color w:val="000000" w:themeColor="text1"/>
          <w14:textFill>
            <w14:solidFill>
              <w14:schemeClr w14:val="tx1"/>
            </w14:solidFill>
          </w14:textFill>
        </w:rPr>
      </w:pPr>
      <w:r>
        <w:rPr>
          <w:rFonts w:hint="eastAsia"/>
          <w:b/>
          <w:color w:val="000000" w:themeColor="text1"/>
          <w14:textFill>
            <w14:solidFill>
              <w14:schemeClr w14:val="tx1"/>
            </w14:solidFill>
          </w14:textFill>
        </w:rPr>
        <w:t>四、培养特色与优势特色</w:t>
      </w:r>
    </w:p>
    <w:p w14:paraId="3B457A79">
      <w:pPr>
        <w:spacing w:line="400" w:lineRule="exact"/>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专业特色：本专业是一个</w:t>
      </w:r>
      <w:r>
        <w:rPr>
          <w:color w:val="000000" w:themeColor="text1"/>
          <w14:textFill>
            <w14:solidFill>
              <w14:schemeClr w14:val="tx1"/>
            </w14:solidFill>
          </w14:textFill>
        </w:rPr>
        <w:t>数据科学与大数据技术</w:t>
      </w:r>
      <w:r>
        <w:rPr>
          <w:rFonts w:hint="eastAsia"/>
          <w:color w:val="000000" w:themeColor="text1"/>
          <w14:textFill>
            <w14:solidFill>
              <w14:schemeClr w14:val="tx1"/>
            </w14:solidFill>
          </w14:textFill>
        </w:rPr>
        <w:t>与</w:t>
      </w:r>
      <w:r>
        <w:rPr>
          <w:color w:val="000000" w:themeColor="text1"/>
          <w14:textFill>
            <w14:solidFill>
              <w14:schemeClr w14:val="tx1"/>
            </w14:solidFill>
          </w14:textFill>
        </w:rPr>
        <w:t>市场营销</w:t>
      </w:r>
      <w:r>
        <w:rPr>
          <w:rFonts w:hint="eastAsia"/>
          <w:color w:val="000000" w:themeColor="text1"/>
          <w14:textFill>
            <w14:solidFill>
              <w14:schemeClr w14:val="tx1"/>
            </w14:solidFill>
          </w14:textFill>
        </w:rPr>
        <w:t>密切结合的双主学位专业，是典型的跨学科交叉专业，</w:t>
      </w:r>
      <w:r>
        <w:rPr>
          <w:color w:val="000000" w:themeColor="text1"/>
          <w14:textFill>
            <w14:solidFill>
              <w14:schemeClr w14:val="tx1"/>
            </w14:solidFill>
          </w14:textFill>
        </w:rPr>
        <w:t>通过精心设计的课程体系和教学模式，实现了市场营销与数据科学领域的深度融合。本专业强调学科交叉，通过整合</w:t>
      </w:r>
      <w:r>
        <w:rPr>
          <w:rFonts w:hint="eastAsia"/>
          <w:color w:val="000000" w:themeColor="text1"/>
          <w14:textFill>
            <w14:solidFill>
              <w14:schemeClr w14:val="tx1"/>
            </w14:solidFill>
          </w14:textFill>
        </w:rPr>
        <w:t>市场营销</w:t>
      </w:r>
      <w:r>
        <w:rPr>
          <w:color w:val="000000" w:themeColor="text1"/>
          <w14:textFill>
            <w14:solidFill>
              <w14:schemeClr w14:val="tx1"/>
            </w14:solidFill>
          </w14:textFill>
        </w:rPr>
        <w:t>学与数据科学的核心课程，打造独具特色的教学内容，旨在培养学生在复杂多变的市场环境中运用大数据技术进行市场分析和决策的能力。专业教学注重实践与理论的结合，通过案例分析、实验室实训、企业实习等多元化教学方法，提升</w:t>
      </w:r>
      <w:r>
        <w:rPr>
          <w:rFonts w:hint="eastAsia"/>
          <w:color w:val="000000" w:themeColor="text1"/>
          <w14:textFill>
            <w14:solidFill>
              <w14:schemeClr w14:val="tx1"/>
            </w14:solidFill>
          </w14:textFill>
        </w:rPr>
        <w:t>运用数据分析或大数据技术</w:t>
      </w:r>
      <w:r>
        <w:rPr>
          <w:color w:val="000000" w:themeColor="text1"/>
          <w14:textFill>
            <w14:solidFill>
              <w14:schemeClr w14:val="tx1"/>
            </w14:solidFill>
          </w14:textFill>
        </w:rPr>
        <w:t>学生解决实际</w:t>
      </w:r>
      <w:r>
        <w:rPr>
          <w:rFonts w:hint="eastAsia"/>
          <w:color w:val="000000" w:themeColor="text1"/>
          <w14:textFill>
            <w14:solidFill>
              <w14:schemeClr w14:val="tx1"/>
            </w14:solidFill>
          </w14:textFill>
        </w:rPr>
        <w:t>营销</w:t>
      </w:r>
      <w:r>
        <w:rPr>
          <w:color w:val="000000" w:themeColor="text1"/>
          <w14:textFill>
            <w14:solidFill>
              <w14:schemeClr w14:val="tx1"/>
            </w14:solidFill>
          </w14:textFill>
        </w:rPr>
        <w:t>问题的能力。同时，依托吉林大学丰富的教育资源和先进的科研平台，学生有机会参与到教师的科研项目中，从而激发创新思维和研究潜力。</w:t>
      </w:r>
    </w:p>
    <w:p w14:paraId="73784DCB">
      <w:pPr>
        <w:spacing w:line="400" w:lineRule="exact"/>
        <w:ind w:firstLine="420"/>
        <w:rPr>
          <w:color w:val="000000" w:themeColor="text1"/>
          <w14:textFill>
            <w14:solidFill>
              <w14:schemeClr w14:val="tx1"/>
            </w14:solidFill>
          </w14:textFill>
        </w:rPr>
      </w:pPr>
      <w:r>
        <w:rPr>
          <w:rFonts w:hint="eastAsia"/>
          <w:color w:val="000000" w:themeColor="text1"/>
          <w14:textFill>
            <w14:solidFill>
              <w14:schemeClr w14:val="tx1"/>
            </w14:solidFill>
          </w14:textFill>
        </w:rPr>
        <w:t>优势特色：</w:t>
      </w:r>
      <w:r>
        <w:rPr>
          <w:color w:val="000000" w:themeColor="text1"/>
          <w14:textFill>
            <w14:solidFill>
              <w14:schemeClr w14:val="tx1"/>
            </w14:solidFill>
          </w14:textFill>
        </w:rPr>
        <w:t>本专业的优势在于其明确的培养目标和先进的教学理念。通过跨学科的课程设置和实践教学，学生能够掌握市场营销和大数据分析的专业技能，形成扎实的理论基础和宽广的知识视野。专业教学不仅注重学生的专业知识学习，还强调培养学生的创新能力和批判性思维。此外，本专业还注重国际视野的拓展，鼓励学生参与国际交流和实习项目，以适应全球化背景下的职业需求。毕业生将具备在政府部门、科研院所、跨国公司等不同领域从事市场营销和大数据分析工作的能力，为他们的未来职业生涯打下坚实的基础。</w:t>
      </w:r>
    </w:p>
    <w:p w14:paraId="694D5CC7">
      <w:pPr>
        <w:spacing w:line="400" w:lineRule="exact"/>
        <w:ind w:firstLine="422"/>
        <w:rPr>
          <w:b/>
          <w:color w:val="000000" w:themeColor="text1"/>
          <w14:textFill>
            <w14:solidFill>
              <w14:schemeClr w14:val="tx1"/>
            </w14:solidFill>
          </w14:textFill>
        </w:rPr>
      </w:pPr>
      <w:r>
        <w:rPr>
          <w:rFonts w:hint="eastAsia"/>
          <w:b/>
          <w:color w:val="000000" w:themeColor="text1"/>
          <w14:textFill>
            <w14:solidFill>
              <w14:schemeClr w14:val="tx1"/>
            </w14:solidFill>
          </w14:textFill>
        </w:rPr>
        <w:t>五、招生要求与修业年限</w:t>
      </w:r>
    </w:p>
    <w:p w14:paraId="57ED3E32">
      <w:pPr>
        <w:spacing w:line="400" w:lineRule="exact"/>
        <w:ind w:firstLine="420"/>
        <w:rPr>
          <w:color w:val="000000" w:themeColor="text1"/>
          <w14:textFill>
            <w14:solidFill>
              <w14:schemeClr w14:val="tx1"/>
            </w14:solidFill>
          </w14:textFill>
        </w:rPr>
      </w:pPr>
      <w:r>
        <w:rPr>
          <w:rFonts w:hint="eastAsia"/>
          <w:bCs/>
          <w:color w:val="000000" w:themeColor="text1"/>
          <w14:textFill>
            <w14:solidFill>
              <w14:schemeClr w14:val="tx1"/>
            </w14:solidFill>
          </w14:textFill>
        </w:rPr>
        <w:t>“市场营销-数据科学与大数据技术”双学位试验班，招收物理类考生。</w:t>
      </w:r>
      <w:r>
        <w:rPr>
          <w:rFonts w:hint="eastAsia"/>
          <w:color w:val="000000" w:themeColor="text1"/>
          <w14:textFill>
            <w14:solidFill>
              <w14:schemeClr w14:val="tx1"/>
            </w14:solidFill>
          </w14:textFill>
        </w:rPr>
        <w:t>本专业一般为四年</w:t>
      </w:r>
      <w:r>
        <w:rPr>
          <w:color w:val="000000" w:themeColor="text1"/>
          <w14:textFill>
            <w14:solidFill>
              <w14:schemeClr w14:val="tx1"/>
            </w14:solidFill>
          </w14:textFill>
        </w:rPr>
        <w:t>。</w:t>
      </w:r>
    </w:p>
    <w:p w14:paraId="4377E053">
      <w:pPr>
        <w:spacing w:line="400" w:lineRule="exact"/>
        <w:ind w:firstLine="422"/>
        <w:rPr>
          <w:b/>
          <w:color w:val="000000" w:themeColor="text1"/>
          <w14:textFill>
            <w14:solidFill>
              <w14:schemeClr w14:val="tx1"/>
            </w14:solidFill>
          </w14:textFill>
        </w:rPr>
      </w:pPr>
      <w:r>
        <w:rPr>
          <w:rFonts w:hint="eastAsia"/>
          <w:b/>
          <w:color w:val="000000" w:themeColor="text1"/>
          <w14:textFill>
            <w14:solidFill>
              <w14:schemeClr w14:val="tx1"/>
            </w14:solidFill>
          </w14:textFill>
        </w:rPr>
        <w:t>六、学位授予</w:t>
      </w:r>
    </w:p>
    <w:p w14:paraId="68E5BA06">
      <w:pPr>
        <w:spacing w:line="400" w:lineRule="exact"/>
        <w:ind w:firstLine="422"/>
        <w:rPr>
          <w:color w:val="000000" w:themeColor="text1"/>
          <w14:textFill>
            <w14:solidFill>
              <w14:schemeClr w14:val="tx1"/>
            </w14:solidFill>
          </w14:textFill>
        </w:rPr>
      </w:pPr>
      <w:r>
        <w:rPr>
          <w:rFonts w:hint="eastAsia"/>
          <w:color w:val="000000" w:themeColor="text1"/>
          <w14:textFill>
            <w14:solidFill>
              <w14:schemeClr w14:val="tx1"/>
            </w14:solidFill>
          </w14:textFill>
        </w:rPr>
        <w:t>管理学学士和理学学士</w:t>
      </w:r>
      <w:r>
        <w:rPr>
          <w:color w:val="000000" w:themeColor="text1"/>
          <w:szCs w:val="21"/>
          <w14:textFill>
            <w14:solidFill>
              <w14:schemeClr w14:val="tx1"/>
            </w14:solidFill>
          </w14:textFill>
        </w:rPr>
        <w:t>。</w:t>
      </w:r>
    </w:p>
    <w:p w14:paraId="501E6B45">
      <w:pPr>
        <w:spacing w:line="400" w:lineRule="exact"/>
        <w:ind w:firstLine="422"/>
        <w:rPr>
          <w:b/>
          <w:color w:val="000000" w:themeColor="text1"/>
          <w14:textFill>
            <w14:solidFill>
              <w14:schemeClr w14:val="tx1"/>
            </w14:solidFill>
          </w14:textFill>
        </w:rPr>
      </w:pPr>
      <w:r>
        <w:rPr>
          <w:rFonts w:hint="eastAsia"/>
          <w:b/>
          <w:color w:val="000000" w:themeColor="text1"/>
          <w14:textFill>
            <w14:solidFill>
              <w14:schemeClr w14:val="tx1"/>
            </w14:solidFill>
          </w14:textFill>
        </w:rPr>
        <w:t>七、毕业合格标准</w:t>
      </w:r>
    </w:p>
    <w:p w14:paraId="3A060FE8">
      <w:pPr>
        <w:spacing w:line="360" w:lineRule="exact"/>
        <w:ind w:firstLine="415" w:firstLineChars="198"/>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1.具有良好的思想道德素质、身体素质和社会适应能力，符合学校规定的德育、体育、美育和劳动教育标准。</w:t>
      </w:r>
    </w:p>
    <w:p w14:paraId="159D08F5">
      <w:pPr>
        <w:spacing w:line="400" w:lineRule="exact"/>
        <w:ind w:firstLine="420"/>
        <w:rPr>
          <w:color w:val="000000" w:themeColor="text1"/>
          <w:szCs w:val="21"/>
          <w14:textFill>
            <w14:solidFill>
              <w14:schemeClr w14:val="tx1"/>
            </w14:solidFill>
          </w14:textFill>
        </w:rPr>
      </w:pPr>
      <w:r>
        <w:rPr>
          <w:rFonts w:hint="eastAsia"/>
          <w:color w:val="000000" w:themeColor="text1"/>
          <w:szCs w:val="21"/>
          <w14:textFill>
            <w14:solidFill>
              <w14:schemeClr w14:val="tx1"/>
            </w14:solidFill>
          </w14:textFill>
        </w:rPr>
        <w:t>2.通过培养方案规定的全部教学环节，达到本专业各环节要求的总学分</w:t>
      </w: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70学分，其中课程教学为</w:t>
      </w:r>
      <w:r>
        <w:rPr>
          <w:color w:val="000000" w:themeColor="text1"/>
          <w:szCs w:val="21"/>
          <w14:textFill>
            <w14:solidFill>
              <w14:schemeClr w14:val="tx1"/>
            </w14:solidFill>
          </w14:textFill>
        </w:rPr>
        <w:t>1</w:t>
      </w:r>
      <w:r>
        <w:rPr>
          <w:rFonts w:hint="eastAsia"/>
          <w:color w:val="000000" w:themeColor="text1"/>
          <w:szCs w:val="21"/>
          <w14:textFill>
            <w14:solidFill>
              <w14:schemeClr w14:val="tx1"/>
            </w14:solidFill>
          </w14:textFill>
        </w:rPr>
        <w:t>37</w:t>
      </w:r>
      <w:r>
        <w:rPr>
          <w:color w:val="000000" w:themeColor="text1"/>
          <w:szCs w:val="21"/>
          <w14:textFill>
            <w14:solidFill>
              <w14:schemeClr w14:val="tx1"/>
            </w14:solidFill>
          </w14:textFill>
        </w:rPr>
        <w:t>.5</w:t>
      </w:r>
      <w:r>
        <w:rPr>
          <w:rFonts w:hint="eastAsia"/>
          <w:color w:val="000000" w:themeColor="text1"/>
          <w:szCs w:val="21"/>
          <w14:textFill>
            <w14:solidFill>
              <w14:schemeClr w14:val="tx1"/>
            </w14:solidFill>
          </w14:textFill>
        </w:rPr>
        <w:t>学分，占比80.9</w:t>
      </w:r>
      <w:r>
        <w:rPr>
          <w:color w:val="000000" w:themeColor="text1"/>
          <w:szCs w:val="21"/>
          <w14:textFill>
            <w14:solidFill>
              <w14:schemeClr w14:val="tx1"/>
            </w14:solidFill>
          </w14:textFill>
        </w:rPr>
        <w:t>%</w:t>
      </w:r>
      <w:r>
        <w:rPr>
          <w:rFonts w:hint="eastAsia"/>
          <w:color w:val="000000" w:themeColor="text1"/>
          <w:szCs w:val="21"/>
          <w14:textFill>
            <w14:solidFill>
              <w14:schemeClr w14:val="tx1"/>
            </w14:solidFill>
          </w14:textFill>
        </w:rPr>
        <w:t>，实践教学环节为32.5学分，占比19.1%。同时完成课外创新培养计划8学分。</w:t>
      </w:r>
    </w:p>
    <w:p w14:paraId="446D5208">
      <w:pPr>
        <w:widowControl/>
        <w:jc w:val="left"/>
        <w:rPr>
          <w:color w:val="000000" w:themeColor="text1"/>
          <w:szCs w:val="21"/>
          <w14:textFill>
            <w14:solidFill>
              <w14:schemeClr w14:val="tx1"/>
            </w14:solidFill>
          </w14:textFill>
        </w:rPr>
      </w:pPr>
      <w:r>
        <w:rPr>
          <w:color w:val="000000" w:themeColor="text1"/>
          <w:szCs w:val="21"/>
          <w14:textFill>
            <w14:solidFill>
              <w14:schemeClr w14:val="tx1"/>
            </w14:solidFill>
          </w14:textFill>
        </w:rPr>
        <w:br w:type="page"/>
      </w:r>
    </w:p>
    <w:p w14:paraId="30F0CB22">
      <w:pPr>
        <w:widowControl/>
        <w:jc w:val="center"/>
        <w:rPr>
          <w:rFonts w:eastAsia="文鼎小标宋简"/>
          <w:bCs/>
          <w:color w:val="000000" w:themeColor="text1"/>
          <w:sz w:val="30"/>
          <w:szCs w:val="30"/>
          <w14:textFill>
            <w14:solidFill>
              <w14:schemeClr w14:val="tx1"/>
            </w14:solidFill>
          </w14:textFill>
        </w:rPr>
      </w:pPr>
      <w:bookmarkStart w:id="30" w:name="_Hlk180435740"/>
      <w:r>
        <w:rPr>
          <w:rFonts w:hint="eastAsia" w:eastAsia="文鼎小标宋简"/>
          <w:bCs/>
          <w:color w:val="000000" w:themeColor="text1"/>
          <w:sz w:val="30"/>
          <w:szCs w:val="30"/>
          <w14:textFill>
            <w14:solidFill>
              <w14:schemeClr w14:val="tx1"/>
            </w14:solidFill>
          </w14:textFill>
        </w:rPr>
        <w:t>指导性教学计划及其进程表（一）</w:t>
      </w:r>
    </w:p>
    <w:bookmarkEnd w:id="30"/>
    <w:tbl>
      <w:tblPr>
        <w:tblStyle w:val="16"/>
        <w:tblW w:w="91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
        <w:gridCol w:w="1006"/>
        <w:gridCol w:w="503"/>
        <w:gridCol w:w="1351"/>
        <w:gridCol w:w="680"/>
        <w:gridCol w:w="666"/>
        <w:gridCol w:w="506"/>
        <w:gridCol w:w="650"/>
        <w:gridCol w:w="1215"/>
        <w:gridCol w:w="692"/>
        <w:gridCol w:w="1537"/>
      </w:tblGrid>
      <w:tr w14:paraId="17D8C058">
        <w:trPr>
          <w:cantSplit/>
          <w:trHeight w:val="819" w:hRule="atLeast"/>
          <w:jc w:val="center"/>
        </w:trPr>
        <w:tc>
          <w:tcPr>
            <w:tcW w:w="358" w:type="dxa"/>
            <w:textDirection w:val="tbRlV"/>
            <w:vAlign w:val="center"/>
          </w:tcPr>
          <w:p w14:paraId="20ADA31B">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课程性质</w:t>
            </w:r>
          </w:p>
        </w:tc>
        <w:tc>
          <w:tcPr>
            <w:tcW w:w="1006" w:type="dxa"/>
            <w:vAlign w:val="center"/>
          </w:tcPr>
          <w:p w14:paraId="40570EC9">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课程代码</w:t>
            </w:r>
          </w:p>
        </w:tc>
        <w:tc>
          <w:tcPr>
            <w:tcW w:w="1854" w:type="dxa"/>
            <w:gridSpan w:val="2"/>
            <w:vAlign w:val="center"/>
          </w:tcPr>
          <w:p w14:paraId="66DF15E6">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课程名称</w:t>
            </w:r>
          </w:p>
        </w:tc>
        <w:tc>
          <w:tcPr>
            <w:tcW w:w="680" w:type="dxa"/>
            <w:vAlign w:val="center"/>
          </w:tcPr>
          <w:p w14:paraId="17581371">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总学分</w:t>
            </w:r>
          </w:p>
        </w:tc>
        <w:tc>
          <w:tcPr>
            <w:tcW w:w="666" w:type="dxa"/>
            <w:vAlign w:val="center"/>
          </w:tcPr>
          <w:p w14:paraId="28EE8555">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实践学分</w:t>
            </w:r>
          </w:p>
        </w:tc>
        <w:tc>
          <w:tcPr>
            <w:tcW w:w="506" w:type="dxa"/>
            <w:vAlign w:val="center"/>
          </w:tcPr>
          <w:p w14:paraId="617DD8F5">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总学时</w:t>
            </w:r>
          </w:p>
        </w:tc>
        <w:tc>
          <w:tcPr>
            <w:tcW w:w="650" w:type="dxa"/>
            <w:vAlign w:val="center"/>
          </w:tcPr>
          <w:p w14:paraId="33F908FE">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实践</w:t>
            </w:r>
          </w:p>
          <w:p w14:paraId="73DAD7E1">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学时</w:t>
            </w:r>
          </w:p>
        </w:tc>
        <w:tc>
          <w:tcPr>
            <w:tcW w:w="1215" w:type="dxa"/>
            <w:vAlign w:val="center"/>
          </w:tcPr>
          <w:p w14:paraId="2D98CA40">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修读</w:t>
            </w:r>
          </w:p>
          <w:p w14:paraId="5993C84C">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学期</w:t>
            </w:r>
          </w:p>
        </w:tc>
        <w:tc>
          <w:tcPr>
            <w:tcW w:w="692" w:type="dxa"/>
            <w:vAlign w:val="center"/>
          </w:tcPr>
          <w:p w14:paraId="1577FDA7">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考核</w:t>
            </w:r>
          </w:p>
          <w:p w14:paraId="374AB4AE">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性质</w:t>
            </w:r>
          </w:p>
        </w:tc>
        <w:tc>
          <w:tcPr>
            <w:tcW w:w="1537" w:type="dxa"/>
            <w:vAlign w:val="center"/>
          </w:tcPr>
          <w:p w14:paraId="480235DA">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备注</w:t>
            </w:r>
          </w:p>
        </w:tc>
      </w:tr>
      <w:tr w14:paraId="6B156436">
        <w:trPr>
          <w:cantSplit/>
          <w:trHeight w:val="454" w:hRule="exact"/>
          <w:jc w:val="center"/>
        </w:trPr>
        <w:tc>
          <w:tcPr>
            <w:tcW w:w="358" w:type="dxa"/>
            <w:vMerge w:val="restart"/>
            <w:vAlign w:val="center"/>
          </w:tcPr>
          <w:p w14:paraId="7157A2C4">
            <w:pPr>
              <w:spacing w:line="200" w:lineRule="exact"/>
              <w:ind w:left="-34" w:leftChars="-16"/>
              <w:jc w:val="center"/>
              <w:rPr>
                <w:color w:val="000000" w:themeColor="text1"/>
                <w:spacing w:val="-40"/>
                <w:sz w:val="18"/>
                <w:szCs w:val="18"/>
                <w14:textFill>
                  <w14:solidFill>
                    <w14:schemeClr w14:val="tx1"/>
                  </w14:solidFill>
                </w14:textFill>
              </w:rPr>
            </w:pPr>
            <w:r>
              <w:rPr>
                <w:color w:val="000000" w:themeColor="text1"/>
                <w:spacing w:val="-40"/>
                <w:sz w:val="18"/>
                <w:szCs w:val="18"/>
                <w14:textFill>
                  <w14:solidFill>
                    <w14:schemeClr w14:val="tx1"/>
                  </w14:solidFill>
                </w14:textFill>
              </w:rPr>
              <w:t xml:space="preserve">通识教育课    </w:t>
            </w:r>
          </w:p>
          <w:p w14:paraId="4A0C3F40">
            <w:pPr>
              <w:spacing w:line="200" w:lineRule="exact"/>
              <w:ind w:left="-34" w:leftChars="-16"/>
              <w:jc w:val="center"/>
              <w:rPr>
                <w:color w:val="000000" w:themeColor="text1"/>
                <w:spacing w:val="-40"/>
                <w:sz w:val="18"/>
                <w:szCs w:val="18"/>
                <w14:textFill>
                  <w14:solidFill>
                    <w14:schemeClr w14:val="tx1"/>
                  </w14:solidFill>
                </w14:textFill>
              </w:rPr>
            </w:pPr>
          </w:p>
          <w:p w14:paraId="52E35271">
            <w:pPr>
              <w:spacing w:line="200" w:lineRule="exact"/>
              <w:ind w:left="-34" w:leftChars="-16"/>
              <w:jc w:val="center"/>
              <w:rPr>
                <w:color w:val="000000" w:themeColor="text1"/>
                <w:spacing w:val="-40"/>
                <w:sz w:val="18"/>
                <w:szCs w:val="18"/>
                <w14:textFill>
                  <w14:solidFill>
                    <w14:schemeClr w14:val="tx1"/>
                  </w14:solidFill>
                </w14:textFill>
              </w:rPr>
            </w:pPr>
            <w:r>
              <w:rPr>
                <w:color w:val="000000" w:themeColor="text1"/>
                <w:spacing w:val="-40"/>
                <w:sz w:val="18"/>
                <w:szCs w:val="18"/>
                <w14:textFill>
                  <w14:solidFill>
                    <w14:schemeClr w14:val="tx1"/>
                  </w14:solidFill>
                </w14:textFill>
              </w:rPr>
              <w:t>必修课</w:t>
            </w:r>
          </w:p>
        </w:tc>
        <w:tc>
          <w:tcPr>
            <w:tcW w:w="1006" w:type="dxa"/>
            <w:vAlign w:val="center"/>
          </w:tcPr>
          <w:p w14:paraId="75DE8ADF">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391001</w:t>
            </w:r>
          </w:p>
        </w:tc>
        <w:tc>
          <w:tcPr>
            <w:tcW w:w="1854" w:type="dxa"/>
            <w:gridSpan w:val="2"/>
            <w:vAlign w:val="center"/>
          </w:tcPr>
          <w:p w14:paraId="75827456">
            <w:pPr>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思想道德与法治</w:t>
            </w:r>
          </w:p>
        </w:tc>
        <w:tc>
          <w:tcPr>
            <w:tcW w:w="680" w:type="dxa"/>
            <w:vAlign w:val="center"/>
          </w:tcPr>
          <w:p w14:paraId="28B5F3AA">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2.5</w:t>
            </w:r>
          </w:p>
        </w:tc>
        <w:tc>
          <w:tcPr>
            <w:tcW w:w="666" w:type="dxa"/>
            <w:vAlign w:val="center"/>
          </w:tcPr>
          <w:p w14:paraId="6751944D">
            <w:pPr>
              <w:ind w:left="-29"/>
              <w:jc w:val="center"/>
              <w:textAlignment w:val="center"/>
              <w:rPr>
                <w:color w:val="000000" w:themeColor="text1"/>
                <w:sz w:val="18"/>
                <w:szCs w:val="18"/>
                <w14:textFill>
                  <w14:solidFill>
                    <w14:schemeClr w14:val="tx1"/>
                  </w14:solidFill>
                </w14:textFill>
              </w:rPr>
            </w:pPr>
          </w:p>
        </w:tc>
        <w:tc>
          <w:tcPr>
            <w:tcW w:w="506" w:type="dxa"/>
            <w:vAlign w:val="center"/>
          </w:tcPr>
          <w:p w14:paraId="3FB33C1E">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50" w:type="dxa"/>
            <w:vAlign w:val="center"/>
          </w:tcPr>
          <w:p w14:paraId="5A162530">
            <w:pPr>
              <w:ind w:left="-29"/>
              <w:jc w:val="center"/>
              <w:rPr>
                <w:color w:val="000000" w:themeColor="text1"/>
                <w:spacing w:val="-20"/>
                <w:sz w:val="18"/>
                <w:szCs w:val="18"/>
                <w14:textFill>
                  <w14:solidFill>
                    <w14:schemeClr w14:val="tx1"/>
                  </w14:solidFill>
                </w14:textFill>
              </w:rPr>
            </w:pPr>
          </w:p>
        </w:tc>
        <w:tc>
          <w:tcPr>
            <w:tcW w:w="1215" w:type="dxa"/>
            <w:vAlign w:val="center"/>
          </w:tcPr>
          <w:p w14:paraId="1E9D778F">
            <w:pPr>
              <w:widowControl/>
              <w:ind w:left="-29"/>
              <w:jc w:val="center"/>
              <w:textAlignment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692" w:type="dxa"/>
            <w:vAlign w:val="center"/>
          </w:tcPr>
          <w:p w14:paraId="1A00699D">
            <w:pPr>
              <w:widowControl/>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1537" w:type="dxa"/>
            <w:vAlign w:val="center"/>
          </w:tcPr>
          <w:p w14:paraId="1CE07C83">
            <w:pPr>
              <w:ind w:left="-29"/>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+在线课程</w:t>
            </w:r>
          </w:p>
        </w:tc>
      </w:tr>
      <w:tr w14:paraId="7D5BE831">
        <w:trPr>
          <w:cantSplit/>
          <w:trHeight w:val="483" w:hRule="exact"/>
          <w:jc w:val="center"/>
        </w:trPr>
        <w:tc>
          <w:tcPr>
            <w:tcW w:w="358" w:type="dxa"/>
            <w:vMerge w:val="continue"/>
            <w:vAlign w:val="center"/>
          </w:tcPr>
          <w:p w14:paraId="2EB2556B">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0A83AFA2">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391002</w:t>
            </w:r>
          </w:p>
        </w:tc>
        <w:tc>
          <w:tcPr>
            <w:tcW w:w="1854" w:type="dxa"/>
            <w:gridSpan w:val="2"/>
            <w:vAlign w:val="center"/>
          </w:tcPr>
          <w:p w14:paraId="78F59172">
            <w:pPr>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中国近现代史纲要</w:t>
            </w:r>
          </w:p>
        </w:tc>
        <w:tc>
          <w:tcPr>
            <w:tcW w:w="680" w:type="dxa"/>
            <w:vAlign w:val="center"/>
          </w:tcPr>
          <w:p w14:paraId="7FD9BA12">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2.5</w:t>
            </w:r>
          </w:p>
        </w:tc>
        <w:tc>
          <w:tcPr>
            <w:tcW w:w="666" w:type="dxa"/>
            <w:vAlign w:val="center"/>
          </w:tcPr>
          <w:p w14:paraId="5EC447E3">
            <w:pPr>
              <w:ind w:left="-29"/>
              <w:jc w:val="center"/>
              <w:textAlignment w:val="center"/>
              <w:rPr>
                <w:color w:val="000000" w:themeColor="text1"/>
                <w:sz w:val="18"/>
                <w:szCs w:val="18"/>
                <w14:textFill>
                  <w14:solidFill>
                    <w14:schemeClr w14:val="tx1"/>
                  </w14:solidFill>
                </w14:textFill>
              </w:rPr>
            </w:pPr>
          </w:p>
        </w:tc>
        <w:tc>
          <w:tcPr>
            <w:tcW w:w="506" w:type="dxa"/>
            <w:vAlign w:val="center"/>
          </w:tcPr>
          <w:p w14:paraId="2B06B957">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50" w:type="dxa"/>
            <w:vAlign w:val="center"/>
          </w:tcPr>
          <w:p w14:paraId="3C010B55">
            <w:pPr>
              <w:ind w:left="-29"/>
              <w:jc w:val="center"/>
              <w:rPr>
                <w:color w:val="000000" w:themeColor="text1"/>
                <w:spacing w:val="-20"/>
                <w:sz w:val="18"/>
                <w:szCs w:val="18"/>
                <w14:textFill>
                  <w14:solidFill>
                    <w14:schemeClr w14:val="tx1"/>
                  </w14:solidFill>
                </w14:textFill>
              </w:rPr>
            </w:pPr>
          </w:p>
        </w:tc>
        <w:tc>
          <w:tcPr>
            <w:tcW w:w="1215" w:type="dxa"/>
            <w:vAlign w:val="center"/>
          </w:tcPr>
          <w:p w14:paraId="0F1C95B9">
            <w:pPr>
              <w:widowControl/>
              <w:ind w:left="-29"/>
              <w:jc w:val="center"/>
              <w:textAlignment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2" w:type="dxa"/>
            <w:vAlign w:val="center"/>
          </w:tcPr>
          <w:p w14:paraId="56A88584">
            <w:pPr>
              <w:widowControl/>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1537" w:type="dxa"/>
            <w:vAlign w:val="center"/>
          </w:tcPr>
          <w:p w14:paraId="1A16F258">
            <w:pPr>
              <w:ind w:left="-29"/>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+在线课程</w:t>
            </w:r>
          </w:p>
        </w:tc>
      </w:tr>
      <w:tr w14:paraId="1B434DA5">
        <w:trPr>
          <w:cantSplit/>
          <w:trHeight w:val="455" w:hRule="exact"/>
          <w:jc w:val="center"/>
        </w:trPr>
        <w:tc>
          <w:tcPr>
            <w:tcW w:w="358" w:type="dxa"/>
            <w:vMerge w:val="continue"/>
            <w:vAlign w:val="center"/>
          </w:tcPr>
          <w:p w14:paraId="49E791EB">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53D5B06C">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391003</w:t>
            </w:r>
          </w:p>
        </w:tc>
        <w:tc>
          <w:tcPr>
            <w:tcW w:w="1854" w:type="dxa"/>
            <w:gridSpan w:val="2"/>
            <w:vAlign w:val="center"/>
          </w:tcPr>
          <w:p w14:paraId="47DE0716">
            <w:pPr>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马克思主义基本原理</w:t>
            </w:r>
          </w:p>
        </w:tc>
        <w:tc>
          <w:tcPr>
            <w:tcW w:w="680" w:type="dxa"/>
            <w:vAlign w:val="center"/>
          </w:tcPr>
          <w:p w14:paraId="2BC2A764">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2.5</w:t>
            </w:r>
          </w:p>
        </w:tc>
        <w:tc>
          <w:tcPr>
            <w:tcW w:w="666" w:type="dxa"/>
            <w:vAlign w:val="center"/>
          </w:tcPr>
          <w:p w14:paraId="659C7D58">
            <w:pPr>
              <w:ind w:left="-29"/>
              <w:jc w:val="center"/>
              <w:textAlignment w:val="center"/>
              <w:rPr>
                <w:color w:val="000000" w:themeColor="text1"/>
                <w:sz w:val="18"/>
                <w:szCs w:val="18"/>
                <w14:textFill>
                  <w14:solidFill>
                    <w14:schemeClr w14:val="tx1"/>
                  </w14:solidFill>
                </w14:textFill>
              </w:rPr>
            </w:pPr>
          </w:p>
        </w:tc>
        <w:tc>
          <w:tcPr>
            <w:tcW w:w="506" w:type="dxa"/>
            <w:vAlign w:val="center"/>
          </w:tcPr>
          <w:p w14:paraId="3F8186E4">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50" w:type="dxa"/>
            <w:vAlign w:val="center"/>
          </w:tcPr>
          <w:p w14:paraId="67209E36">
            <w:pPr>
              <w:ind w:left="-29"/>
              <w:jc w:val="center"/>
              <w:rPr>
                <w:color w:val="000000" w:themeColor="text1"/>
                <w:spacing w:val="-20"/>
                <w:sz w:val="18"/>
                <w:szCs w:val="18"/>
                <w14:textFill>
                  <w14:solidFill>
                    <w14:schemeClr w14:val="tx1"/>
                  </w14:solidFill>
                </w14:textFill>
              </w:rPr>
            </w:pPr>
          </w:p>
        </w:tc>
        <w:tc>
          <w:tcPr>
            <w:tcW w:w="1215" w:type="dxa"/>
            <w:vAlign w:val="center"/>
          </w:tcPr>
          <w:p w14:paraId="69625F19">
            <w:pPr>
              <w:widowControl/>
              <w:ind w:left="-29"/>
              <w:jc w:val="center"/>
              <w:textAlignment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692" w:type="dxa"/>
            <w:vAlign w:val="center"/>
          </w:tcPr>
          <w:p w14:paraId="7DE727FB">
            <w:pPr>
              <w:widowControl/>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1537" w:type="dxa"/>
            <w:vAlign w:val="center"/>
          </w:tcPr>
          <w:p w14:paraId="27F5C996">
            <w:pPr>
              <w:ind w:left="-29"/>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+在线课程</w:t>
            </w:r>
          </w:p>
        </w:tc>
      </w:tr>
      <w:tr w14:paraId="1C2778A7">
        <w:trPr>
          <w:cantSplit/>
          <w:trHeight w:val="1000" w:hRule="exact"/>
          <w:jc w:val="center"/>
        </w:trPr>
        <w:tc>
          <w:tcPr>
            <w:tcW w:w="358" w:type="dxa"/>
            <w:vMerge w:val="continue"/>
            <w:vAlign w:val="center"/>
          </w:tcPr>
          <w:p w14:paraId="000677BB">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132BEAAC">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391004</w:t>
            </w:r>
          </w:p>
        </w:tc>
        <w:tc>
          <w:tcPr>
            <w:tcW w:w="1854" w:type="dxa"/>
            <w:gridSpan w:val="2"/>
            <w:vAlign w:val="center"/>
          </w:tcPr>
          <w:p w14:paraId="16D682A2">
            <w:pPr>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毛泽东思想和中国特色社会主义理论体系概论</w:t>
            </w:r>
          </w:p>
        </w:tc>
        <w:tc>
          <w:tcPr>
            <w:tcW w:w="680" w:type="dxa"/>
            <w:vAlign w:val="center"/>
          </w:tcPr>
          <w:p w14:paraId="3E5E402F">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2.5</w:t>
            </w:r>
          </w:p>
        </w:tc>
        <w:tc>
          <w:tcPr>
            <w:tcW w:w="666" w:type="dxa"/>
            <w:vAlign w:val="center"/>
          </w:tcPr>
          <w:p w14:paraId="40D12FB9">
            <w:pPr>
              <w:ind w:left="-29"/>
              <w:jc w:val="center"/>
              <w:textAlignment w:val="center"/>
              <w:rPr>
                <w:color w:val="000000" w:themeColor="text1"/>
                <w:sz w:val="18"/>
                <w:szCs w:val="18"/>
                <w14:textFill>
                  <w14:solidFill>
                    <w14:schemeClr w14:val="tx1"/>
                  </w14:solidFill>
                </w14:textFill>
              </w:rPr>
            </w:pPr>
          </w:p>
        </w:tc>
        <w:tc>
          <w:tcPr>
            <w:tcW w:w="506" w:type="dxa"/>
            <w:vAlign w:val="center"/>
          </w:tcPr>
          <w:p w14:paraId="34209C02">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50" w:type="dxa"/>
            <w:vAlign w:val="center"/>
          </w:tcPr>
          <w:p w14:paraId="620DBD5C">
            <w:pPr>
              <w:ind w:left="-29"/>
              <w:jc w:val="center"/>
              <w:rPr>
                <w:color w:val="000000" w:themeColor="text1"/>
                <w:spacing w:val="-20"/>
                <w:sz w:val="18"/>
                <w:szCs w:val="18"/>
                <w14:textFill>
                  <w14:solidFill>
                    <w14:schemeClr w14:val="tx1"/>
                  </w14:solidFill>
                </w14:textFill>
              </w:rPr>
            </w:pPr>
          </w:p>
        </w:tc>
        <w:tc>
          <w:tcPr>
            <w:tcW w:w="1215" w:type="dxa"/>
            <w:vAlign w:val="center"/>
          </w:tcPr>
          <w:p w14:paraId="44265AF2">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692" w:type="dxa"/>
            <w:vAlign w:val="center"/>
          </w:tcPr>
          <w:p w14:paraId="0E7BDEAB">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1537" w:type="dxa"/>
            <w:vAlign w:val="center"/>
          </w:tcPr>
          <w:p w14:paraId="4119F70D">
            <w:pPr>
              <w:ind w:left="-29"/>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+在线课程</w:t>
            </w:r>
          </w:p>
        </w:tc>
      </w:tr>
      <w:tr w14:paraId="79AC2506">
        <w:trPr>
          <w:cantSplit/>
          <w:trHeight w:val="604" w:hRule="exact"/>
          <w:jc w:val="center"/>
        </w:trPr>
        <w:tc>
          <w:tcPr>
            <w:tcW w:w="358" w:type="dxa"/>
            <w:vMerge w:val="continue"/>
            <w:vAlign w:val="center"/>
          </w:tcPr>
          <w:p w14:paraId="314C6AB9">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5BA6FCB1">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391005-7</w:t>
            </w:r>
          </w:p>
        </w:tc>
        <w:tc>
          <w:tcPr>
            <w:tcW w:w="1854" w:type="dxa"/>
            <w:gridSpan w:val="2"/>
            <w:vAlign w:val="center"/>
          </w:tcPr>
          <w:p w14:paraId="30390910">
            <w:pPr>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形势与政策</w:t>
            </w:r>
            <w:r>
              <w:rPr>
                <w:rFonts w:hint="eastAsia" w:ascii="宋体" w:hAnsi="宋体" w:cs="宋体"/>
                <w:color w:val="000000" w:themeColor="text1"/>
                <w:sz w:val="18"/>
                <w:szCs w:val="18"/>
                <w14:textFill>
                  <w14:solidFill>
                    <w14:schemeClr w14:val="tx1"/>
                  </w14:solidFill>
                </w14:textFill>
              </w:rPr>
              <w:t>Ⅰ</w:t>
            </w:r>
            <w:r>
              <w:rPr>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Ⅲ</w:t>
            </w:r>
          </w:p>
        </w:tc>
        <w:tc>
          <w:tcPr>
            <w:tcW w:w="680" w:type="dxa"/>
            <w:vAlign w:val="center"/>
          </w:tcPr>
          <w:p w14:paraId="171D80D5">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66" w:type="dxa"/>
            <w:vAlign w:val="center"/>
          </w:tcPr>
          <w:p w14:paraId="61E432EF">
            <w:pPr>
              <w:ind w:left="-29"/>
              <w:jc w:val="center"/>
              <w:textAlignment w:val="center"/>
              <w:rPr>
                <w:color w:val="000000" w:themeColor="text1"/>
                <w:sz w:val="18"/>
                <w:szCs w:val="18"/>
                <w14:textFill>
                  <w14:solidFill>
                    <w14:schemeClr w14:val="tx1"/>
                  </w14:solidFill>
                </w14:textFill>
              </w:rPr>
            </w:pPr>
          </w:p>
        </w:tc>
        <w:tc>
          <w:tcPr>
            <w:tcW w:w="506" w:type="dxa"/>
            <w:vAlign w:val="center"/>
          </w:tcPr>
          <w:p w14:paraId="0A82E693">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50" w:type="dxa"/>
            <w:vAlign w:val="center"/>
          </w:tcPr>
          <w:p w14:paraId="5AD45085">
            <w:pPr>
              <w:ind w:left="-29"/>
              <w:jc w:val="center"/>
              <w:rPr>
                <w:color w:val="000000" w:themeColor="text1"/>
                <w:spacing w:val="-20"/>
                <w:sz w:val="18"/>
                <w:szCs w:val="18"/>
                <w14:textFill>
                  <w14:solidFill>
                    <w14:schemeClr w14:val="tx1"/>
                  </w14:solidFill>
                </w14:textFill>
              </w:rPr>
            </w:pPr>
          </w:p>
        </w:tc>
        <w:tc>
          <w:tcPr>
            <w:tcW w:w="1215" w:type="dxa"/>
            <w:vAlign w:val="center"/>
          </w:tcPr>
          <w:p w14:paraId="1E21E439">
            <w:pPr>
              <w:widowControl/>
              <w:ind w:left="-29"/>
              <w:jc w:val="center"/>
              <w:textAlignment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1-3</w:t>
            </w:r>
          </w:p>
        </w:tc>
        <w:tc>
          <w:tcPr>
            <w:tcW w:w="692" w:type="dxa"/>
            <w:vAlign w:val="center"/>
          </w:tcPr>
          <w:p w14:paraId="153D1362">
            <w:pPr>
              <w:widowControl/>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考试/考查</w:t>
            </w:r>
          </w:p>
        </w:tc>
        <w:tc>
          <w:tcPr>
            <w:tcW w:w="1537" w:type="dxa"/>
            <w:vAlign w:val="center"/>
          </w:tcPr>
          <w:p w14:paraId="631D64AD">
            <w:pPr>
              <w:ind w:left="-29"/>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+在线课程</w:t>
            </w:r>
          </w:p>
        </w:tc>
      </w:tr>
      <w:tr w14:paraId="45C17E76">
        <w:trPr>
          <w:cantSplit/>
          <w:trHeight w:val="653" w:hRule="exact"/>
          <w:jc w:val="center"/>
        </w:trPr>
        <w:tc>
          <w:tcPr>
            <w:tcW w:w="358" w:type="dxa"/>
            <w:vMerge w:val="continue"/>
            <w:vAlign w:val="center"/>
          </w:tcPr>
          <w:p w14:paraId="5C1551C3">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38EE85F9">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391013</w:t>
            </w:r>
          </w:p>
        </w:tc>
        <w:tc>
          <w:tcPr>
            <w:tcW w:w="1854" w:type="dxa"/>
            <w:gridSpan w:val="2"/>
            <w:vAlign w:val="center"/>
          </w:tcPr>
          <w:p w14:paraId="31967D05">
            <w:pPr>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习近平新时代中国特色社会主义思想概论</w:t>
            </w:r>
          </w:p>
        </w:tc>
        <w:tc>
          <w:tcPr>
            <w:tcW w:w="680" w:type="dxa"/>
            <w:vAlign w:val="center"/>
          </w:tcPr>
          <w:p w14:paraId="7547014E">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666" w:type="dxa"/>
            <w:vAlign w:val="center"/>
          </w:tcPr>
          <w:p w14:paraId="4009FB08">
            <w:pPr>
              <w:ind w:left="-29"/>
              <w:jc w:val="center"/>
              <w:rPr>
                <w:color w:val="000000" w:themeColor="text1"/>
                <w:sz w:val="18"/>
                <w:szCs w:val="18"/>
                <w14:textFill>
                  <w14:solidFill>
                    <w14:schemeClr w14:val="tx1"/>
                  </w14:solidFill>
                </w14:textFill>
              </w:rPr>
            </w:pPr>
          </w:p>
        </w:tc>
        <w:tc>
          <w:tcPr>
            <w:tcW w:w="506" w:type="dxa"/>
            <w:vAlign w:val="center"/>
          </w:tcPr>
          <w:p w14:paraId="59F038BF">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48</w:t>
            </w:r>
          </w:p>
        </w:tc>
        <w:tc>
          <w:tcPr>
            <w:tcW w:w="650" w:type="dxa"/>
            <w:vAlign w:val="center"/>
          </w:tcPr>
          <w:p w14:paraId="6FBDE53B">
            <w:pPr>
              <w:ind w:left="-29"/>
              <w:jc w:val="center"/>
              <w:rPr>
                <w:color w:val="000000" w:themeColor="text1"/>
                <w:spacing w:val="-20"/>
                <w:sz w:val="18"/>
                <w:szCs w:val="18"/>
                <w14:textFill>
                  <w14:solidFill>
                    <w14:schemeClr w14:val="tx1"/>
                  </w14:solidFill>
                </w14:textFill>
              </w:rPr>
            </w:pPr>
          </w:p>
        </w:tc>
        <w:tc>
          <w:tcPr>
            <w:tcW w:w="1215" w:type="dxa"/>
            <w:vAlign w:val="center"/>
          </w:tcPr>
          <w:p w14:paraId="630FED36">
            <w:pPr>
              <w:ind w:left="-29"/>
              <w:jc w:val="center"/>
              <w:rPr>
                <w:rFonts w:hint="eastAsia" w:eastAsia="宋体"/>
                <w:color w:val="000000" w:themeColor="text1"/>
                <w:spacing w:val="-20"/>
                <w:sz w:val="18"/>
                <w:szCs w:val="18"/>
                <w:lang w:val="en-US" w:eastAsia="zh-CN"/>
                <w14:textFill>
                  <w14:solidFill>
                    <w14:schemeClr w14:val="tx1"/>
                  </w14:solidFill>
                </w14:textFill>
              </w:rPr>
            </w:pPr>
            <w:r>
              <w:rPr>
                <w:rFonts w:hint="eastAsia"/>
                <w:color w:val="000000" w:themeColor="text1"/>
                <w:spacing w:val="-20"/>
                <w:sz w:val="18"/>
                <w:szCs w:val="18"/>
                <w:lang w:val="en-US" w:eastAsia="zh-CN"/>
                <w14:textFill>
                  <w14:solidFill>
                    <w14:schemeClr w14:val="tx1"/>
                  </w14:solidFill>
                </w14:textFill>
              </w:rPr>
              <w:t>3</w:t>
            </w:r>
          </w:p>
        </w:tc>
        <w:tc>
          <w:tcPr>
            <w:tcW w:w="692" w:type="dxa"/>
            <w:vAlign w:val="center"/>
          </w:tcPr>
          <w:p w14:paraId="750C164B">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1537" w:type="dxa"/>
            <w:vAlign w:val="center"/>
          </w:tcPr>
          <w:p w14:paraId="6BC027BD">
            <w:pPr>
              <w:ind w:left="-29"/>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+在线课程</w:t>
            </w:r>
          </w:p>
        </w:tc>
      </w:tr>
      <w:tr w14:paraId="6284015B">
        <w:trPr>
          <w:cantSplit/>
          <w:trHeight w:val="680" w:hRule="exact"/>
          <w:jc w:val="center"/>
        </w:trPr>
        <w:tc>
          <w:tcPr>
            <w:tcW w:w="358" w:type="dxa"/>
            <w:vMerge w:val="continue"/>
            <w:vAlign w:val="center"/>
          </w:tcPr>
          <w:p w14:paraId="2B1D5800">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1FC5B764">
            <w:pPr>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921001-5</w:t>
            </w:r>
          </w:p>
        </w:tc>
        <w:tc>
          <w:tcPr>
            <w:tcW w:w="1854" w:type="dxa"/>
            <w:gridSpan w:val="2"/>
            <w:vAlign w:val="center"/>
          </w:tcPr>
          <w:p w14:paraId="7F19446D">
            <w:pPr>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体育</w:t>
            </w:r>
            <w:r>
              <w:rPr>
                <w:rFonts w:hint="eastAsia" w:ascii="宋体" w:hAnsi="宋体" w:cs="宋体"/>
                <w:color w:val="000000" w:themeColor="text1"/>
                <w:sz w:val="18"/>
                <w:szCs w:val="18"/>
                <w14:textFill>
                  <w14:solidFill>
                    <w14:schemeClr w14:val="tx1"/>
                  </w14:solidFill>
                </w14:textFill>
              </w:rPr>
              <w:t>Ⅰ</w:t>
            </w:r>
            <w:r>
              <w:rPr>
                <w:color w:val="000000" w:themeColor="text1"/>
                <w:sz w:val="18"/>
                <w:szCs w:val="18"/>
                <w14:textFill>
                  <w14:solidFill>
                    <w14:schemeClr w14:val="tx1"/>
                  </w14:solidFill>
                </w14:textFill>
              </w:rPr>
              <w:t>-</w:t>
            </w:r>
            <w:r>
              <w:rPr>
                <w:rFonts w:hint="eastAsia" w:ascii="宋体" w:hAnsi="宋体" w:cs="宋体"/>
                <w:color w:val="000000" w:themeColor="text1"/>
                <w:sz w:val="18"/>
                <w:szCs w:val="18"/>
                <w14:textFill>
                  <w14:solidFill>
                    <w14:schemeClr w14:val="tx1"/>
                  </w14:solidFill>
                </w14:textFill>
              </w:rPr>
              <w:t>Ⅴ</w:t>
            </w:r>
          </w:p>
        </w:tc>
        <w:tc>
          <w:tcPr>
            <w:tcW w:w="680" w:type="dxa"/>
            <w:vAlign w:val="center"/>
          </w:tcPr>
          <w:p w14:paraId="07630648">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666" w:type="dxa"/>
            <w:vAlign w:val="center"/>
          </w:tcPr>
          <w:p w14:paraId="7CF4B538">
            <w:pPr>
              <w:ind w:left="-29"/>
              <w:jc w:val="center"/>
              <w:rPr>
                <w:color w:val="000000" w:themeColor="text1"/>
                <w:sz w:val="18"/>
                <w:szCs w:val="18"/>
                <w14:textFill>
                  <w14:solidFill>
                    <w14:schemeClr w14:val="tx1"/>
                  </w14:solidFill>
                </w14:textFill>
              </w:rPr>
            </w:pPr>
          </w:p>
        </w:tc>
        <w:tc>
          <w:tcPr>
            <w:tcW w:w="506" w:type="dxa"/>
            <w:vAlign w:val="center"/>
          </w:tcPr>
          <w:p w14:paraId="52D926F8">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160</w:t>
            </w:r>
          </w:p>
        </w:tc>
        <w:tc>
          <w:tcPr>
            <w:tcW w:w="650" w:type="dxa"/>
            <w:vAlign w:val="center"/>
          </w:tcPr>
          <w:p w14:paraId="6FB8DB39">
            <w:pPr>
              <w:ind w:left="-29"/>
              <w:jc w:val="center"/>
              <w:rPr>
                <w:color w:val="000000" w:themeColor="text1"/>
                <w:spacing w:val="-20"/>
                <w:sz w:val="18"/>
                <w:szCs w:val="18"/>
                <w14:textFill>
                  <w14:solidFill>
                    <w14:schemeClr w14:val="tx1"/>
                  </w14:solidFill>
                </w14:textFill>
              </w:rPr>
            </w:pPr>
          </w:p>
        </w:tc>
        <w:tc>
          <w:tcPr>
            <w:tcW w:w="1215" w:type="dxa"/>
            <w:vAlign w:val="center"/>
          </w:tcPr>
          <w:p w14:paraId="21BEFF76">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1-8</w:t>
            </w:r>
          </w:p>
        </w:tc>
        <w:tc>
          <w:tcPr>
            <w:tcW w:w="692" w:type="dxa"/>
            <w:vAlign w:val="center"/>
          </w:tcPr>
          <w:p w14:paraId="375B1F1E">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537" w:type="dxa"/>
            <w:vAlign w:val="center"/>
          </w:tcPr>
          <w:p w14:paraId="3DC5A627">
            <w:pPr>
              <w:ind w:left="-29"/>
              <w:rPr>
                <w:color w:val="000000" w:themeColor="text1"/>
                <w:spacing w:val="-20"/>
                <w:sz w:val="18"/>
                <w:szCs w:val="18"/>
                <w14:textFill>
                  <w14:solidFill>
                    <w14:schemeClr w14:val="tx1"/>
                  </w14:solidFill>
                </w14:textFill>
              </w:rPr>
            </w:pPr>
            <w:r>
              <w:rPr>
                <w:color w:val="000000" w:themeColor="text1"/>
                <w:sz w:val="15"/>
                <w:szCs w:val="15"/>
                <w14:textFill>
                  <w14:solidFill>
                    <w14:schemeClr w14:val="tx1"/>
                  </w14:solidFill>
                </w14:textFill>
              </w:rPr>
              <w:t>体育</w:t>
            </w:r>
            <w:r>
              <w:rPr>
                <w:rFonts w:hint="eastAsia" w:ascii="宋体" w:hAnsi="宋体" w:cs="宋体"/>
                <w:color w:val="000000" w:themeColor="text1"/>
                <w:sz w:val="15"/>
                <w:szCs w:val="15"/>
                <w14:textFill>
                  <w14:solidFill>
                    <w14:schemeClr w14:val="tx1"/>
                  </w14:solidFill>
                </w14:textFill>
              </w:rPr>
              <w:t>Ⅴ</w:t>
            </w:r>
            <w:r>
              <w:rPr>
                <w:color w:val="000000" w:themeColor="text1"/>
                <w:sz w:val="15"/>
                <w:szCs w:val="15"/>
                <w14:textFill>
                  <w14:solidFill>
                    <w14:schemeClr w14:val="tx1"/>
                  </w14:solidFill>
                </w14:textFill>
              </w:rPr>
              <w:t>5-8学期自主选修</w:t>
            </w:r>
          </w:p>
        </w:tc>
      </w:tr>
      <w:tr w14:paraId="00F3A413">
        <w:trPr>
          <w:cantSplit/>
          <w:trHeight w:val="425" w:hRule="exact"/>
          <w:jc w:val="center"/>
        </w:trPr>
        <w:tc>
          <w:tcPr>
            <w:tcW w:w="358" w:type="dxa"/>
            <w:vMerge w:val="continue"/>
            <w:vAlign w:val="center"/>
          </w:tcPr>
          <w:p w14:paraId="7D34DC11">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6FEB7A79">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J11001</w:t>
            </w:r>
          </w:p>
        </w:tc>
        <w:tc>
          <w:tcPr>
            <w:tcW w:w="1854" w:type="dxa"/>
            <w:gridSpan w:val="2"/>
            <w:vAlign w:val="center"/>
          </w:tcPr>
          <w:p w14:paraId="37C66F5D">
            <w:pPr>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军事理论</w:t>
            </w:r>
          </w:p>
        </w:tc>
        <w:tc>
          <w:tcPr>
            <w:tcW w:w="680" w:type="dxa"/>
            <w:vAlign w:val="center"/>
          </w:tcPr>
          <w:p w14:paraId="52AB22EB">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66" w:type="dxa"/>
            <w:vAlign w:val="center"/>
          </w:tcPr>
          <w:p w14:paraId="0A676CF0">
            <w:pPr>
              <w:ind w:left="-29"/>
              <w:jc w:val="center"/>
              <w:textAlignment w:val="center"/>
              <w:rPr>
                <w:color w:val="000000" w:themeColor="text1"/>
                <w:sz w:val="18"/>
                <w:szCs w:val="18"/>
                <w14:textFill>
                  <w14:solidFill>
                    <w14:schemeClr w14:val="tx1"/>
                  </w14:solidFill>
                </w14:textFill>
              </w:rPr>
            </w:pPr>
          </w:p>
        </w:tc>
        <w:tc>
          <w:tcPr>
            <w:tcW w:w="506" w:type="dxa"/>
            <w:vAlign w:val="center"/>
          </w:tcPr>
          <w:p w14:paraId="3CCAE551">
            <w:pPr>
              <w:ind w:left="-29"/>
              <w:jc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50" w:type="dxa"/>
            <w:vAlign w:val="center"/>
          </w:tcPr>
          <w:p w14:paraId="4ECC1BC2">
            <w:pPr>
              <w:ind w:left="-29"/>
              <w:jc w:val="center"/>
              <w:rPr>
                <w:color w:val="000000" w:themeColor="text1"/>
                <w:spacing w:val="-20"/>
                <w:sz w:val="18"/>
                <w:szCs w:val="18"/>
                <w14:textFill>
                  <w14:solidFill>
                    <w14:schemeClr w14:val="tx1"/>
                  </w14:solidFill>
                </w14:textFill>
              </w:rPr>
            </w:pPr>
          </w:p>
        </w:tc>
        <w:tc>
          <w:tcPr>
            <w:tcW w:w="1215" w:type="dxa"/>
            <w:vAlign w:val="center"/>
          </w:tcPr>
          <w:p w14:paraId="0751B852">
            <w:pPr>
              <w:widowControl/>
              <w:ind w:left="-29"/>
              <w:jc w:val="center"/>
              <w:textAlignment w:val="center"/>
              <w:rPr>
                <w:color w:val="000000" w:themeColor="text1"/>
                <w:spacing w:val="-20"/>
                <w:sz w:val="18"/>
                <w:szCs w:val="18"/>
                <w14:textFill>
                  <w14:solidFill>
                    <w14:schemeClr w14:val="tx1"/>
                  </w14:solidFill>
                </w14:textFill>
              </w:rPr>
            </w:pPr>
            <w:r>
              <w:rPr>
                <w:color w:val="000000" w:themeColor="text1"/>
                <w:sz w:val="18"/>
                <w:szCs w:val="18"/>
                <w14:textFill>
                  <w14:solidFill>
                    <w14:schemeClr w14:val="tx1"/>
                  </w14:solidFill>
                </w14:textFill>
              </w:rPr>
              <w:t>1-2</w:t>
            </w:r>
          </w:p>
        </w:tc>
        <w:tc>
          <w:tcPr>
            <w:tcW w:w="692" w:type="dxa"/>
            <w:vAlign w:val="center"/>
          </w:tcPr>
          <w:p w14:paraId="6518E945">
            <w:pPr>
              <w:widowControl/>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1537" w:type="dxa"/>
            <w:vAlign w:val="center"/>
          </w:tcPr>
          <w:p w14:paraId="07B9E0D9">
            <w:pPr>
              <w:spacing w:line="200" w:lineRule="exact"/>
              <w:ind w:left="-29"/>
              <w:rPr>
                <w:color w:val="000000" w:themeColor="text1"/>
                <w:spacing w:val="-20"/>
                <w:sz w:val="18"/>
                <w:szCs w:val="18"/>
                <w14:textFill>
                  <w14:solidFill>
                    <w14:schemeClr w14:val="tx1"/>
                  </w14:solidFill>
                </w14:textFill>
              </w:rPr>
            </w:pPr>
          </w:p>
        </w:tc>
      </w:tr>
      <w:tr w14:paraId="538762E1">
        <w:trPr>
          <w:cantSplit/>
          <w:trHeight w:val="417" w:hRule="exact"/>
          <w:jc w:val="center"/>
        </w:trPr>
        <w:tc>
          <w:tcPr>
            <w:tcW w:w="358" w:type="dxa"/>
            <w:vMerge w:val="continue"/>
            <w:vAlign w:val="center"/>
          </w:tcPr>
          <w:p w14:paraId="1DEA2C12">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3BA966BD">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LD2001</w:t>
            </w:r>
          </w:p>
        </w:tc>
        <w:tc>
          <w:tcPr>
            <w:tcW w:w="1854" w:type="dxa"/>
            <w:gridSpan w:val="2"/>
            <w:vAlign w:val="center"/>
          </w:tcPr>
          <w:p w14:paraId="6CD7287A">
            <w:pPr>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劳动教育</w:t>
            </w:r>
          </w:p>
        </w:tc>
        <w:tc>
          <w:tcPr>
            <w:tcW w:w="680" w:type="dxa"/>
            <w:vAlign w:val="center"/>
          </w:tcPr>
          <w:p w14:paraId="1538C151">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66" w:type="dxa"/>
            <w:vAlign w:val="center"/>
          </w:tcPr>
          <w:p w14:paraId="3D5CF09B">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506" w:type="dxa"/>
            <w:vAlign w:val="center"/>
          </w:tcPr>
          <w:p w14:paraId="31873C48">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50" w:type="dxa"/>
            <w:vAlign w:val="center"/>
          </w:tcPr>
          <w:p w14:paraId="2C20650F">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14</w:t>
            </w:r>
          </w:p>
        </w:tc>
        <w:tc>
          <w:tcPr>
            <w:tcW w:w="1215" w:type="dxa"/>
            <w:vAlign w:val="center"/>
          </w:tcPr>
          <w:p w14:paraId="71D1AE30">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2-3</w:t>
            </w:r>
          </w:p>
        </w:tc>
        <w:tc>
          <w:tcPr>
            <w:tcW w:w="692" w:type="dxa"/>
            <w:vAlign w:val="center"/>
          </w:tcPr>
          <w:p w14:paraId="14145B0E">
            <w:pPr>
              <w:widowControl/>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537" w:type="dxa"/>
            <w:vAlign w:val="center"/>
          </w:tcPr>
          <w:p w14:paraId="6BF5E60D">
            <w:pPr>
              <w:spacing w:line="200" w:lineRule="exact"/>
              <w:ind w:left="-29"/>
              <w:jc w:val="center"/>
              <w:rPr>
                <w:color w:val="000000" w:themeColor="text1"/>
                <w:spacing w:val="-20"/>
                <w:sz w:val="18"/>
                <w:szCs w:val="18"/>
                <w14:textFill>
                  <w14:solidFill>
                    <w14:schemeClr w14:val="tx1"/>
                  </w14:solidFill>
                </w14:textFill>
              </w:rPr>
            </w:pPr>
          </w:p>
        </w:tc>
      </w:tr>
      <w:tr w14:paraId="03D8FBDF">
        <w:trPr>
          <w:cantSplit/>
          <w:trHeight w:val="762" w:hRule="exact"/>
          <w:jc w:val="center"/>
        </w:trPr>
        <w:tc>
          <w:tcPr>
            <w:tcW w:w="358" w:type="dxa"/>
            <w:vMerge w:val="continue"/>
            <w:vAlign w:val="center"/>
          </w:tcPr>
          <w:p w14:paraId="0BE929C8">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0AF4A18B">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9</w:t>
            </w:r>
            <w:r>
              <w:rPr>
                <w:color w:val="000000" w:themeColor="text1"/>
                <w:sz w:val="18"/>
                <w:szCs w:val="18"/>
                <w14:textFill>
                  <w14:solidFill>
                    <w14:schemeClr w14:val="tx1"/>
                  </w14:solidFill>
                </w14:textFill>
              </w:rPr>
              <w:t>11103-4</w:t>
            </w:r>
          </w:p>
          <w:p w14:paraId="65E61AB3">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911201-8</w:t>
            </w:r>
          </w:p>
        </w:tc>
        <w:tc>
          <w:tcPr>
            <w:tcW w:w="1854" w:type="dxa"/>
            <w:gridSpan w:val="2"/>
            <w:vAlign w:val="center"/>
          </w:tcPr>
          <w:p w14:paraId="479B30A0">
            <w:pPr>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大学英语</w:t>
            </w:r>
          </w:p>
        </w:tc>
        <w:tc>
          <w:tcPr>
            <w:tcW w:w="680" w:type="dxa"/>
            <w:vAlign w:val="center"/>
          </w:tcPr>
          <w:p w14:paraId="27A53DAC">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666" w:type="dxa"/>
            <w:vAlign w:val="center"/>
          </w:tcPr>
          <w:p w14:paraId="093BB745">
            <w:pPr>
              <w:widowControl/>
              <w:ind w:left="-29"/>
              <w:textAlignment w:val="center"/>
              <w:rPr>
                <w:color w:val="000000" w:themeColor="text1"/>
                <w:sz w:val="18"/>
                <w:szCs w:val="18"/>
                <w14:textFill>
                  <w14:solidFill>
                    <w14:schemeClr w14:val="tx1"/>
                  </w14:solidFill>
                </w14:textFill>
              </w:rPr>
            </w:pPr>
          </w:p>
        </w:tc>
        <w:tc>
          <w:tcPr>
            <w:tcW w:w="506" w:type="dxa"/>
            <w:vAlign w:val="center"/>
          </w:tcPr>
          <w:p w14:paraId="52F285FE">
            <w:pPr>
              <w:widowControl/>
              <w:ind w:left="-29"/>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128</w:t>
            </w:r>
          </w:p>
        </w:tc>
        <w:tc>
          <w:tcPr>
            <w:tcW w:w="650" w:type="dxa"/>
            <w:vAlign w:val="center"/>
          </w:tcPr>
          <w:p w14:paraId="3D0B3664">
            <w:pPr>
              <w:widowControl/>
              <w:ind w:left="-29"/>
              <w:textAlignment w:val="center"/>
              <w:rPr>
                <w:color w:val="000000" w:themeColor="text1"/>
                <w:sz w:val="18"/>
                <w:szCs w:val="18"/>
                <w14:textFill>
                  <w14:solidFill>
                    <w14:schemeClr w14:val="tx1"/>
                  </w14:solidFill>
                </w14:textFill>
              </w:rPr>
            </w:pPr>
          </w:p>
        </w:tc>
        <w:tc>
          <w:tcPr>
            <w:tcW w:w="1215" w:type="dxa"/>
            <w:vAlign w:val="center"/>
          </w:tcPr>
          <w:p w14:paraId="7232815A">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1-4</w:t>
            </w:r>
          </w:p>
        </w:tc>
        <w:tc>
          <w:tcPr>
            <w:tcW w:w="692" w:type="dxa"/>
            <w:vAlign w:val="center"/>
          </w:tcPr>
          <w:p w14:paraId="16995089">
            <w:pPr>
              <w:ind w:left="-29"/>
              <w:rPr>
                <w:color w:val="000000" w:themeColor="text1"/>
                <w:sz w:val="15"/>
                <w:szCs w:val="15"/>
                <w14:textFill>
                  <w14:solidFill>
                    <w14:schemeClr w14:val="tx1"/>
                  </w14:solidFill>
                </w14:textFill>
              </w:rPr>
            </w:pPr>
            <w:r>
              <w:rPr>
                <w:color w:val="000000" w:themeColor="text1"/>
                <w:sz w:val="15"/>
                <w:szCs w:val="15"/>
                <w14:textFill>
                  <w14:solidFill>
                    <w14:schemeClr w14:val="tx1"/>
                  </w14:solidFill>
                </w14:textFill>
              </w:rPr>
              <w:t>考试</w:t>
            </w:r>
          </w:p>
        </w:tc>
        <w:tc>
          <w:tcPr>
            <w:tcW w:w="1537" w:type="dxa"/>
            <w:vAlign w:val="center"/>
          </w:tcPr>
          <w:p w14:paraId="12B34E8C">
            <w:pPr>
              <w:ind w:left="-29"/>
              <w:rPr>
                <w:color w:val="000000" w:themeColor="text1"/>
                <w:sz w:val="15"/>
                <w:szCs w:val="15"/>
                <w14:textFill>
                  <w14:solidFill>
                    <w14:schemeClr w14:val="tx1"/>
                  </w14:solidFill>
                </w14:textFill>
              </w:rPr>
            </w:pPr>
            <w:r>
              <w:rPr>
                <w:rFonts w:hint="eastAsia"/>
                <w:color w:val="000000" w:themeColor="text1"/>
                <w:sz w:val="15"/>
                <w:szCs w:val="15"/>
                <w14:textFill>
                  <w14:solidFill>
                    <w14:schemeClr w14:val="tx1"/>
                  </w14:solidFill>
                </w14:textFill>
              </w:rPr>
              <w:t>详见全校公共外语课程设置一览表</w:t>
            </w:r>
          </w:p>
        </w:tc>
      </w:tr>
      <w:tr w14:paraId="1990FDBB">
        <w:trPr>
          <w:cantSplit/>
          <w:trHeight w:val="284" w:hRule="exact"/>
          <w:jc w:val="center"/>
        </w:trPr>
        <w:tc>
          <w:tcPr>
            <w:tcW w:w="358" w:type="dxa"/>
            <w:vMerge w:val="continue"/>
            <w:vAlign w:val="center"/>
          </w:tcPr>
          <w:p w14:paraId="36435787">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5081B4C0">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931203</w:t>
            </w:r>
          </w:p>
        </w:tc>
        <w:tc>
          <w:tcPr>
            <w:tcW w:w="1854" w:type="dxa"/>
            <w:gridSpan w:val="2"/>
            <w:vAlign w:val="center"/>
          </w:tcPr>
          <w:p w14:paraId="1B001A5F">
            <w:pPr>
              <w:ind w:left="-29"/>
              <w:jc w:val="left"/>
              <w:rPr>
                <w:color w:val="000000" w:themeColor="text1"/>
                <w:sz w:val="18"/>
                <w:szCs w:val="18"/>
                <w14:textFill>
                  <w14:solidFill>
                    <w14:schemeClr w14:val="tx1"/>
                  </w14:solidFill>
                </w14:textFill>
              </w:rPr>
            </w:pPr>
            <w:r>
              <w:rPr>
                <w:rFonts w:eastAsia="宋体 (正文)"/>
                <w:color w:val="000000" w:themeColor="text1"/>
                <w:sz w:val="18"/>
                <w:szCs w:val="18"/>
                <w:lang w:val="zh-CN"/>
                <w14:textFill>
                  <w14:solidFill>
                    <w14:schemeClr w14:val="tx1"/>
                  </w14:solidFill>
                </w14:textFill>
              </w:rPr>
              <w:t>线性代数</w:t>
            </w:r>
            <w:r>
              <w:rPr>
                <w:rFonts w:eastAsia="宋体 (正文)"/>
                <w:color w:val="000000" w:themeColor="text1"/>
                <w:sz w:val="18"/>
                <w:szCs w:val="18"/>
                <w14:textFill>
                  <w14:solidFill>
                    <w14:schemeClr w14:val="tx1"/>
                  </w14:solidFill>
                </w14:textFill>
              </w:rPr>
              <w:t>C</w:t>
            </w:r>
          </w:p>
        </w:tc>
        <w:tc>
          <w:tcPr>
            <w:tcW w:w="680" w:type="dxa"/>
          </w:tcPr>
          <w:p w14:paraId="6E006236">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2.5</w:t>
            </w:r>
          </w:p>
        </w:tc>
        <w:tc>
          <w:tcPr>
            <w:tcW w:w="666" w:type="dxa"/>
          </w:tcPr>
          <w:p w14:paraId="1FC49832">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0</w:t>
            </w:r>
          </w:p>
        </w:tc>
        <w:tc>
          <w:tcPr>
            <w:tcW w:w="506" w:type="dxa"/>
          </w:tcPr>
          <w:p w14:paraId="540F8344">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40</w:t>
            </w:r>
          </w:p>
        </w:tc>
        <w:tc>
          <w:tcPr>
            <w:tcW w:w="650" w:type="dxa"/>
            <w:vAlign w:val="center"/>
          </w:tcPr>
          <w:p w14:paraId="722B9E05">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0</w:t>
            </w:r>
          </w:p>
        </w:tc>
        <w:tc>
          <w:tcPr>
            <w:tcW w:w="1215" w:type="dxa"/>
            <w:vAlign w:val="center"/>
          </w:tcPr>
          <w:p w14:paraId="0E5A0940">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2</w:t>
            </w:r>
          </w:p>
        </w:tc>
        <w:tc>
          <w:tcPr>
            <w:tcW w:w="692" w:type="dxa"/>
          </w:tcPr>
          <w:p w14:paraId="2F21913A">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lang w:val="zh-CN"/>
                <w14:textFill>
                  <w14:solidFill>
                    <w14:schemeClr w14:val="tx1"/>
                  </w14:solidFill>
                </w14:textFill>
              </w:rPr>
              <w:t>考试</w:t>
            </w:r>
          </w:p>
        </w:tc>
        <w:tc>
          <w:tcPr>
            <w:tcW w:w="1537" w:type="dxa"/>
          </w:tcPr>
          <w:p w14:paraId="35CD21A8">
            <w:pPr>
              <w:spacing w:line="200" w:lineRule="exact"/>
              <w:ind w:left="-29"/>
              <w:jc w:val="center"/>
              <w:rPr>
                <w:color w:val="000000" w:themeColor="text1"/>
                <w:spacing w:val="-20"/>
                <w:sz w:val="18"/>
                <w:szCs w:val="18"/>
                <w14:textFill>
                  <w14:solidFill>
                    <w14:schemeClr w14:val="tx1"/>
                  </w14:solidFill>
                </w14:textFill>
              </w:rPr>
            </w:pPr>
          </w:p>
        </w:tc>
      </w:tr>
      <w:tr w14:paraId="30917391">
        <w:trPr>
          <w:cantSplit/>
          <w:trHeight w:val="321" w:hRule="exact"/>
          <w:jc w:val="center"/>
        </w:trPr>
        <w:tc>
          <w:tcPr>
            <w:tcW w:w="358" w:type="dxa"/>
            <w:vMerge w:val="continue"/>
            <w:vAlign w:val="center"/>
          </w:tcPr>
          <w:p w14:paraId="6A629E49">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645F4EED">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931303</w:t>
            </w:r>
          </w:p>
        </w:tc>
        <w:tc>
          <w:tcPr>
            <w:tcW w:w="1854" w:type="dxa"/>
            <w:gridSpan w:val="2"/>
            <w:vAlign w:val="center"/>
          </w:tcPr>
          <w:p w14:paraId="3763D654">
            <w:pPr>
              <w:ind w:left="180" w:hanging="180" w:hangingChars="100"/>
              <w:jc w:val="left"/>
              <w:rPr>
                <w:color w:val="000000" w:themeColor="text1"/>
                <w:sz w:val="18"/>
                <w:szCs w:val="18"/>
                <w14:textFill>
                  <w14:solidFill>
                    <w14:schemeClr w14:val="tx1"/>
                  </w14:solidFill>
                </w14:textFill>
              </w:rPr>
            </w:pPr>
            <w:r>
              <w:rPr>
                <w:rFonts w:eastAsia="宋体 (正文)"/>
                <w:color w:val="000000" w:themeColor="text1"/>
                <w:sz w:val="18"/>
                <w:szCs w:val="18"/>
                <w:lang w:val="zh-CN"/>
                <w14:textFill>
                  <w14:solidFill>
                    <w14:schemeClr w14:val="tx1"/>
                  </w14:solidFill>
                </w14:textFill>
              </w:rPr>
              <w:t>概率论与数理统计</w:t>
            </w:r>
            <w:r>
              <w:rPr>
                <w:rFonts w:hint="eastAsia" w:eastAsia="宋体 (正文)"/>
                <w:color w:val="000000" w:themeColor="text1"/>
                <w:sz w:val="18"/>
                <w:szCs w:val="18"/>
                <w:lang w:val="zh-CN"/>
                <w14:textFill>
                  <w14:solidFill>
                    <w14:schemeClr w14:val="tx1"/>
                  </w14:solidFill>
                </w14:textFill>
              </w:rPr>
              <w:t>C</w:t>
            </w:r>
          </w:p>
        </w:tc>
        <w:tc>
          <w:tcPr>
            <w:tcW w:w="680" w:type="dxa"/>
          </w:tcPr>
          <w:p w14:paraId="0C223481">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3</w:t>
            </w:r>
          </w:p>
        </w:tc>
        <w:tc>
          <w:tcPr>
            <w:tcW w:w="666" w:type="dxa"/>
          </w:tcPr>
          <w:p w14:paraId="1744E021">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0</w:t>
            </w:r>
          </w:p>
        </w:tc>
        <w:tc>
          <w:tcPr>
            <w:tcW w:w="506" w:type="dxa"/>
          </w:tcPr>
          <w:p w14:paraId="48570C5B">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48</w:t>
            </w:r>
          </w:p>
        </w:tc>
        <w:tc>
          <w:tcPr>
            <w:tcW w:w="650" w:type="dxa"/>
            <w:vAlign w:val="center"/>
          </w:tcPr>
          <w:p w14:paraId="4E81EC01">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0</w:t>
            </w:r>
          </w:p>
        </w:tc>
        <w:tc>
          <w:tcPr>
            <w:tcW w:w="1215" w:type="dxa"/>
            <w:vAlign w:val="center"/>
          </w:tcPr>
          <w:p w14:paraId="6947C03F">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3</w:t>
            </w:r>
          </w:p>
        </w:tc>
        <w:tc>
          <w:tcPr>
            <w:tcW w:w="692" w:type="dxa"/>
          </w:tcPr>
          <w:p w14:paraId="00A72195">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lang w:val="zh-CN"/>
                <w14:textFill>
                  <w14:solidFill>
                    <w14:schemeClr w14:val="tx1"/>
                  </w14:solidFill>
                </w14:textFill>
              </w:rPr>
              <w:t>考试</w:t>
            </w:r>
          </w:p>
        </w:tc>
        <w:tc>
          <w:tcPr>
            <w:tcW w:w="1537" w:type="dxa"/>
          </w:tcPr>
          <w:p w14:paraId="26C00BCD">
            <w:pPr>
              <w:spacing w:line="200" w:lineRule="exact"/>
              <w:ind w:left="-29"/>
              <w:jc w:val="center"/>
              <w:rPr>
                <w:color w:val="000000" w:themeColor="text1"/>
                <w:spacing w:val="-20"/>
                <w:sz w:val="18"/>
                <w:szCs w:val="18"/>
                <w14:textFill>
                  <w14:solidFill>
                    <w14:schemeClr w14:val="tx1"/>
                  </w14:solidFill>
                </w14:textFill>
              </w:rPr>
            </w:pPr>
          </w:p>
        </w:tc>
      </w:tr>
      <w:tr w14:paraId="1459D481">
        <w:trPr>
          <w:cantSplit/>
          <w:trHeight w:val="383" w:hRule="exact"/>
          <w:jc w:val="center"/>
        </w:trPr>
        <w:tc>
          <w:tcPr>
            <w:tcW w:w="358" w:type="dxa"/>
            <w:vMerge w:val="continue"/>
            <w:vAlign w:val="center"/>
          </w:tcPr>
          <w:p w14:paraId="570B5A94">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699EBA3D">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922015</w:t>
            </w:r>
          </w:p>
        </w:tc>
        <w:tc>
          <w:tcPr>
            <w:tcW w:w="1854" w:type="dxa"/>
            <w:gridSpan w:val="2"/>
            <w:vAlign w:val="center"/>
          </w:tcPr>
          <w:p w14:paraId="095BAFD9">
            <w:pPr>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Python数据分析基础</w:t>
            </w:r>
          </w:p>
        </w:tc>
        <w:tc>
          <w:tcPr>
            <w:tcW w:w="680" w:type="dxa"/>
            <w:vAlign w:val="center"/>
          </w:tcPr>
          <w:p w14:paraId="1D75CAB6">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666" w:type="dxa"/>
            <w:vAlign w:val="center"/>
          </w:tcPr>
          <w:p w14:paraId="4AEE6868">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0.5</w:t>
            </w:r>
          </w:p>
        </w:tc>
        <w:tc>
          <w:tcPr>
            <w:tcW w:w="506" w:type="dxa"/>
            <w:vAlign w:val="center"/>
          </w:tcPr>
          <w:p w14:paraId="372831C7">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52</w:t>
            </w:r>
          </w:p>
        </w:tc>
        <w:tc>
          <w:tcPr>
            <w:tcW w:w="650" w:type="dxa"/>
            <w:vAlign w:val="center"/>
          </w:tcPr>
          <w:p w14:paraId="1C0A6A86">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12</w:t>
            </w:r>
          </w:p>
        </w:tc>
        <w:tc>
          <w:tcPr>
            <w:tcW w:w="1215" w:type="dxa"/>
            <w:vAlign w:val="center"/>
          </w:tcPr>
          <w:p w14:paraId="56A5583E">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2" w:type="dxa"/>
            <w:vAlign w:val="center"/>
          </w:tcPr>
          <w:p w14:paraId="203719E4">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1537" w:type="dxa"/>
          </w:tcPr>
          <w:p w14:paraId="7CE911B9">
            <w:pPr>
              <w:spacing w:line="200" w:lineRule="exact"/>
              <w:ind w:left="-29"/>
              <w:jc w:val="center"/>
              <w:rPr>
                <w:color w:val="000000" w:themeColor="text1"/>
                <w:spacing w:val="-20"/>
                <w:sz w:val="18"/>
                <w:szCs w:val="18"/>
                <w14:textFill>
                  <w14:solidFill>
                    <w14:schemeClr w14:val="tx1"/>
                  </w14:solidFill>
                </w14:textFill>
              </w:rPr>
            </w:pPr>
          </w:p>
        </w:tc>
      </w:tr>
      <w:tr w14:paraId="5653B0B3">
        <w:trPr>
          <w:cantSplit/>
          <w:trHeight w:val="284" w:hRule="exact"/>
          <w:jc w:val="center"/>
        </w:trPr>
        <w:tc>
          <w:tcPr>
            <w:tcW w:w="358" w:type="dxa"/>
            <w:vMerge w:val="continue"/>
            <w:vAlign w:val="center"/>
          </w:tcPr>
          <w:p w14:paraId="553A1AB9">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31201E73">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931106-7</w:t>
            </w:r>
          </w:p>
        </w:tc>
        <w:tc>
          <w:tcPr>
            <w:tcW w:w="1854" w:type="dxa"/>
            <w:gridSpan w:val="2"/>
            <w:vAlign w:val="center"/>
          </w:tcPr>
          <w:p w14:paraId="383CE331">
            <w:pPr>
              <w:ind w:left="-29"/>
              <w:jc w:val="left"/>
              <w:rPr>
                <w:color w:val="000000" w:themeColor="text1"/>
                <w:sz w:val="18"/>
                <w:szCs w:val="18"/>
                <w14:textFill>
                  <w14:solidFill>
                    <w14:schemeClr w14:val="tx1"/>
                  </w14:solidFill>
                </w14:textFill>
              </w:rPr>
            </w:pPr>
            <w:r>
              <w:rPr>
                <w:rFonts w:eastAsia="宋体 (正文)"/>
                <w:color w:val="000000" w:themeColor="text1"/>
                <w:sz w:val="18"/>
                <w:szCs w:val="18"/>
                <w:lang w:val="zh-CN"/>
                <w14:textFill>
                  <w14:solidFill>
                    <w14:schemeClr w14:val="tx1"/>
                  </w14:solidFill>
                </w14:textFill>
              </w:rPr>
              <w:t>微积分</w:t>
            </w:r>
            <w:r>
              <w:rPr>
                <w:rFonts w:eastAsia="宋体 (正文)"/>
                <w:color w:val="000000" w:themeColor="text1"/>
                <w:sz w:val="18"/>
                <w:szCs w:val="18"/>
                <w14:textFill>
                  <w14:solidFill>
                    <w14:schemeClr w14:val="tx1"/>
                  </w14:solidFill>
                </w14:textFill>
              </w:rPr>
              <w:t>C</w:t>
            </w:r>
            <w:r>
              <w:rPr>
                <w:rFonts w:hint="eastAsia" w:ascii="宋体" w:hAnsi="宋体" w:cs="宋体"/>
                <w:color w:val="000000" w:themeColor="text1"/>
                <w:sz w:val="18"/>
                <w:szCs w:val="18"/>
                <w:lang w:val="zh-CN"/>
                <w14:textFill>
                  <w14:solidFill>
                    <w14:schemeClr w14:val="tx1"/>
                  </w14:solidFill>
                </w14:textFill>
              </w:rPr>
              <w:t>Ⅰ</w:t>
            </w:r>
            <w:r>
              <w:rPr>
                <w:rFonts w:eastAsia="宋体 (正文)"/>
                <w:color w:val="000000" w:themeColor="text1"/>
                <w:sz w:val="18"/>
                <w:szCs w:val="18"/>
                <w14:textFill>
                  <w14:solidFill>
                    <w14:schemeClr w14:val="tx1"/>
                  </w14:solidFill>
                </w14:textFill>
              </w:rPr>
              <w:t>-</w:t>
            </w:r>
            <w:r>
              <w:rPr>
                <w:rFonts w:hint="eastAsia" w:ascii="宋体" w:hAnsi="宋体" w:cs="宋体"/>
                <w:color w:val="000000" w:themeColor="text1"/>
                <w:sz w:val="18"/>
                <w:szCs w:val="18"/>
                <w:lang w:val="zh-CN"/>
                <w14:textFill>
                  <w14:solidFill>
                    <w14:schemeClr w14:val="tx1"/>
                  </w14:solidFill>
                </w14:textFill>
              </w:rPr>
              <w:t>Ⅱ</w:t>
            </w:r>
          </w:p>
        </w:tc>
        <w:tc>
          <w:tcPr>
            <w:tcW w:w="680" w:type="dxa"/>
            <w:vAlign w:val="center"/>
          </w:tcPr>
          <w:p w14:paraId="12E4983C">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8</w:t>
            </w:r>
          </w:p>
        </w:tc>
        <w:tc>
          <w:tcPr>
            <w:tcW w:w="666" w:type="dxa"/>
          </w:tcPr>
          <w:p w14:paraId="66B0E992">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0</w:t>
            </w:r>
          </w:p>
        </w:tc>
        <w:tc>
          <w:tcPr>
            <w:tcW w:w="506" w:type="dxa"/>
          </w:tcPr>
          <w:p w14:paraId="2BFD7396">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128</w:t>
            </w:r>
          </w:p>
        </w:tc>
        <w:tc>
          <w:tcPr>
            <w:tcW w:w="650" w:type="dxa"/>
            <w:vAlign w:val="center"/>
          </w:tcPr>
          <w:p w14:paraId="35480A66">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0</w:t>
            </w:r>
          </w:p>
        </w:tc>
        <w:tc>
          <w:tcPr>
            <w:tcW w:w="1215" w:type="dxa"/>
            <w:vAlign w:val="center"/>
          </w:tcPr>
          <w:p w14:paraId="27C3BAC8">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1-2</w:t>
            </w:r>
          </w:p>
        </w:tc>
        <w:tc>
          <w:tcPr>
            <w:tcW w:w="692" w:type="dxa"/>
          </w:tcPr>
          <w:p w14:paraId="1AE14853">
            <w:pPr>
              <w:ind w:left="-29"/>
              <w:jc w:val="center"/>
              <w:rPr>
                <w:color w:val="000000" w:themeColor="text1"/>
                <w:sz w:val="18"/>
                <w:szCs w:val="18"/>
                <w14:textFill>
                  <w14:solidFill>
                    <w14:schemeClr w14:val="tx1"/>
                  </w14:solidFill>
                </w14:textFill>
              </w:rPr>
            </w:pPr>
            <w:r>
              <w:rPr>
                <w:rFonts w:eastAsia="宋体 (正文)"/>
                <w:color w:val="000000" w:themeColor="text1"/>
                <w:sz w:val="18"/>
                <w:szCs w:val="18"/>
                <w:lang w:val="zh-CN"/>
                <w14:textFill>
                  <w14:solidFill>
                    <w14:schemeClr w14:val="tx1"/>
                  </w14:solidFill>
                </w14:textFill>
              </w:rPr>
              <w:t>考试</w:t>
            </w:r>
          </w:p>
        </w:tc>
        <w:tc>
          <w:tcPr>
            <w:tcW w:w="1537" w:type="dxa"/>
          </w:tcPr>
          <w:p w14:paraId="4FA05E6F">
            <w:pPr>
              <w:spacing w:line="200" w:lineRule="exact"/>
              <w:ind w:left="-29"/>
              <w:jc w:val="center"/>
              <w:rPr>
                <w:color w:val="000000" w:themeColor="text1"/>
                <w:spacing w:val="-20"/>
                <w:sz w:val="18"/>
                <w:szCs w:val="18"/>
                <w14:textFill>
                  <w14:solidFill>
                    <w14:schemeClr w14:val="tx1"/>
                  </w14:solidFill>
                </w14:textFill>
              </w:rPr>
            </w:pPr>
          </w:p>
        </w:tc>
      </w:tr>
      <w:tr w14:paraId="4CA8A120">
        <w:trPr>
          <w:cantSplit/>
          <w:trHeight w:val="284" w:hRule="exact"/>
          <w:jc w:val="center"/>
        </w:trPr>
        <w:tc>
          <w:tcPr>
            <w:tcW w:w="358" w:type="dxa"/>
            <w:vMerge w:val="continue"/>
            <w:vAlign w:val="center"/>
          </w:tcPr>
          <w:p w14:paraId="63AE9DD7">
            <w:pPr>
              <w:spacing w:line="200" w:lineRule="exact"/>
              <w:ind w:left="-29"/>
              <w:jc w:val="center"/>
              <w:rPr>
                <w:color w:val="000000" w:themeColor="text1"/>
                <w:sz w:val="18"/>
                <w:szCs w:val="18"/>
                <w14:textFill>
                  <w14:solidFill>
                    <w14:schemeClr w14:val="tx1"/>
                  </w14:solidFill>
                </w14:textFill>
              </w:rPr>
            </w:pPr>
          </w:p>
        </w:tc>
        <w:tc>
          <w:tcPr>
            <w:tcW w:w="1006" w:type="dxa"/>
            <w:vAlign w:val="center"/>
          </w:tcPr>
          <w:p w14:paraId="3CEA20A4">
            <w:pPr>
              <w:ind w:left="-29"/>
              <w:jc w:val="center"/>
              <w:rPr>
                <w:color w:val="000000" w:themeColor="text1"/>
                <w:sz w:val="18"/>
                <w:szCs w:val="18"/>
                <w14:textFill>
                  <w14:solidFill>
                    <w14:schemeClr w14:val="tx1"/>
                  </w14:solidFill>
                </w14:textFill>
              </w:rPr>
            </w:pPr>
            <w:r>
              <w:rPr>
                <w:rFonts w:hint="eastAsia" w:eastAsia="宋体 (正文)"/>
                <w:sz w:val="18"/>
                <w:szCs w:val="18"/>
              </w:rPr>
              <w:t>361099</w:t>
            </w:r>
          </w:p>
        </w:tc>
        <w:tc>
          <w:tcPr>
            <w:tcW w:w="1854" w:type="dxa"/>
            <w:gridSpan w:val="2"/>
            <w:vAlign w:val="center"/>
          </w:tcPr>
          <w:p w14:paraId="7CF2FDC1">
            <w:pPr>
              <w:ind w:left="-29"/>
              <w:jc w:val="left"/>
              <w:rPr>
                <w:rFonts w:eastAsia="宋体 (正文)"/>
                <w:color w:val="000000" w:themeColor="text1"/>
                <w:sz w:val="18"/>
                <w:szCs w:val="18"/>
                <w:lang w:val="zh-CN"/>
                <w14:textFill>
                  <w14:solidFill>
                    <w14:schemeClr w14:val="tx1"/>
                  </w14:solidFill>
                </w14:textFill>
              </w:rPr>
            </w:pPr>
            <w:r>
              <w:rPr>
                <w:rFonts w:hint="eastAsia" w:eastAsia="宋体 (正文)"/>
                <w:sz w:val="18"/>
                <w:szCs w:val="18"/>
                <w:lang w:val="zh-CN"/>
              </w:rPr>
              <w:t>国家安全教育</w:t>
            </w:r>
          </w:p>
        </w:tc>
        <w:tc>
          <w:tcPr>
            <w:tcW w:w="680" w:type="dxa"/>
            <w:vAlign w:val="center"/>
          </w:tcPr>
          <w:p w14:paraId="10FDCE93">
            <w:pPr>
              <w:ind w:left="-29"/>
              <w:jc w:val="center"/>
              <w:rPr>
                <w:color w:val="000000" w:themeColor="text1"/>
                <w:sz w:val="18"/>
                <w:szCs w:val="18"/>
                <w14:textFill>
                  <w14:solidFill>
                    <w14:schemeClr w14:val="tx1"/>
                  </w14:solidFill>
                </w14:textFill>
              </w:rPr>
            </w:pPr>
            <w:r>
              <w:rPr>
                <w:rFonts w:hint="eastAsia"/>
                <w:sz w:val="18"/>
                <w:szCs w:val="18"/>
              </w:rPr>
              <w:t>1</w:t>
            </w:r>
          </w:p>
        </w:tc>
        <w:tc>
          <w:tcPr>
            <w:tcW w:w="666" w:type="dxa"/>
          </w:tcPr>
          <w:p w14:paraId="73EAA1CF">
            <w:pPr>
              <w:ind w:left="-29"/>
              <w:jc w:val="center"/>
              <w:rPr>
                <w:rFonts w:eastAsia="宋体 (正文)"/>
                <w:color w:val="000000" w:themeColor="text1"/>
                <w:sz w:val="18"/>
                <w:szCs w:val="18"/>
                <w14:textFill>
                  <w14:solidFill>
                    <w14:schemeClr w14:val="tx1"/>
                  </w14:solidFill>
                </w14:textFill>
              </w:rPr>
            </w:pPr>
          </w:p>
        </w:tc>
        <w:tc>
          <w:tcPr>
            <w:tcW w:w="506" w:type="dxa"/>
          </w:tcPr>
          <w:p w14:paraId="0B4E7C30">
            <w:pPr>
              <w:ind w:left="-29"/>
              <w:jc w:val="center"/>
              <w:rPr>
                <w:color w:val="000000" w:themeColor="text1"/>
                <w:sz w:val="18"/>
                <w:szCs w:val="18"/>
                <w14:textFill>
                  <w14:solidFill>
                    <w14:schemeClr w14:val="tx1"/>
                  </w14:solidFill>
                </w14:textFill>
              </w:rPr>
            </w:pPr>
            <w:r>
              <w:rPr>
                <w:rFonts w:hint="eastAsia"/>
                <w:sz w:val="18"/>
                <w:szCs w:val="18"/>
              </w:rPr>
              <w:t>16</w:t>
            </w:r>
          </w:p>
        </w:tc>
        <w:tc>
          <w:tcPr>
            <w:tcW w:w="650" w:type="dxa"/>
            <w:vAlign w:val="center"/>
          </w:tcPr>
          <w:p w14:paraId="5CFEE5D3">
            <w:pPr>
              <w:ind w:left="-29"/>
              <w:jc w:val="center"/>
              <w:rPr>
                <w:rFonts w:eastAsia="宋体 (正文)"/>
                <w:color w:val="000000" w:themeColor="text1"/>
                <w:sz w:val="18"/>
                <w:szCs w:val="18"/>
                <w14:textFill>
                  <w14:solidFill>
                    <w14:schemeClr w14:val="tx1"/>
                  </w14:solidFill>
                </w14:textFill>
              </w:rPr>
            </w:pPr>
          </w:p>
        </w:tc>
        <w:tc>
          <w:tcPr>
            <w:tcW w:w="1215" w:type="dxa"/>
            <w:vAlign w:val="center"/>
          </w:tcPr>
          <w:p w14:paraId="39C3A5D2">
            <w:pPr>
              <w:ind w:left="-29"/>
              <w:jc w:val="center"/>
              <w:rPr>
                <w:rFonts w:eastAsia="宋体 (正文)"/>
                <w:color w:val="000000" w:themeColor="text1"/>
                <w:sz w:val="18"/>
                <w:szCs w:val="18"/>
                <w14:textFill>
                  <w14:solidFill>
                    <w14:schemeClr w14:val="tx1"/>
                  </w14:solidFill>
                </w14:textFill>
              </w:rPr>
            </w:pPr>
            <w:r>
              <w:rPr>
                <w:rFonts w:hint="eastAsia" w:eastAsia="宋体 (正文)"/>
                <w:sz w:val="18"/>
                <w:szCs w:val="18"/>
              </w:rPr>
              <w:t>1</w:t>
            </w:r>
          </w:p>
        </w:tc>
        <w:tc>
          <w:tcPr>
            <w:tcW w:w="692" w:type="dxa"/>
          </w:tcPr>
          <w:p w14:paraId="21BD3EC9">
            <w:pPr>
              <w:ind w:left="-29"/>
              <w:jc w:val="center"/>
              <w:rPr>
                <w:rFonts w:eastAsia="宋体 (正文)"/>
                <w:color w:val="000000" w:themeColor="text1"/>
                <w:sz w:val="18"/>
                <w:szCs w:val="18"/>
                <w:lang w:val="zh-CN"/>
                <w14:textFill>
                  <w14:solidFill>
                    <w14:schemeClr w14:val="tx1"/>
                  </w14:solidFill>
                </w14:textFill>
              </w:rPr>
            </w:pPr>
            <w:r>
              <w:rPr>
                <w:rFonts w:hint="eastAsia" w:eastAsia="宋体 (正文)"/>
                <w:sz w:val="18"/>
                <w:szCs w:val="18"/>
                <w:lang w:val="zh-CN"/>
              </w:rPr>
              <w:t>考试</w:t>
            </w:r>
          </w:p>
        </w:tc>
        <w:tc>
          <w:tcPr>
            <w:tcW w:w="1537" w:type="dxa"/>
          </w:tcPr>
          <w:p w14:paraId="741E6228">
            <w:pPr>
              <w:spacing w:line="200" w:lineRule="exact"/>
              <w:ind w:left="-29"/>
              <w:jc w:val="center"/>
              <w:rPr>
                <w:color w:val="000000" w:themeColor="text1"/>
                <w:spacing w:val="-20"/>
                <w:sz w:val="18"/>
                <w:szCs w:val="18"/>
                <w14:textFill>
                  <w14:solidFill>
                    <w14:schemeClr w14:val="tx1"/>
                  </w14:solidFill>
                </w14:textFill>
              </w:rPr>
            </w:pPr>
          </w:p>
        </w:tc>
      </w:tr>
      <w:tr w14:paraId="391CE4D9">
        <w:trPr>
          <w:cantSplit/>
          <w:trHeight w:val="339" w:hRule="exact"/>
          <w:jc w:val="center"/>
        </w:trPr>
        <w:tc>
          <w:tcPr>
            <w:tcW w:w="358" w:type="dxa"/>
            <w:vMerge w:val="continue"/>
            <w:vAlign w:val="center"/>
          </w:tcPr>
          <w:p w14:paraId="7C3A278E">
            <w:pPr>
              <w:spacing w:line="200" w:lineRule="exact"/>
              <w:ind w:left="-29"/>
              <w:jc w:val="center"/>
              <w:rPr>
                <w:color w:val="000000" w:themeColor="text1"/>
                <w:sz w:val="18"/>
                <w:szCs w:val="18"/>
                <w14:textFill>
                  <w14:solidFill>
                    <w14:schemeClr w14:val="tx1"/>
                  </w14:solidFill>
                </w14:textFill>
              </w:rPr>
            </w:pPr>
          </w:p>
        </w:tc>
        <w:tc>
          <w:tcPr>
            <w:tcW w:w="2860" w:type="dxa"/>
            <w:gridSpan w:val="3"/>
            <w:vAlign w:val="center"/>
          </w:tcPr>
          <w:p w14:paraId="5E0C781B">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小计</w:t>
            </w:r>
          </w:p>
        </w:tc>
        <w:tc>
          <w:tcPr>
            <w:tcW w:w="680" w:type="dxa"/>
            <w:vAlign w:val="center"/>
          </w:tcPr>
          <w:p w14:paraId="1F689806">
            <w:pPr>
              <w:spacing w:line="200" w:lineRule="exact"/>
              <w:ind w:left="-29"/>
              <w:jc w:val="center"/>
              <w:rPr>
                <w:color w:val="000000" w:themeColor="text1"/>
                <w:spacing w:val="-20"/>
                <w:sz w:val="18"/>
                <w:szCs w:val="18"/>
                <w14:textFill>
                  <w14:solidFill>
                    <w14:schemeClr w14:val="tx1"/>
                  </w14:solidFill>
                </w14:textFill>
              </w:rPr>
            </w:pPr>
            <w:r>
              <w:rPr>
                <w:rFonts w:hint="eastAsia"/>
                <w:color w:val="000000" w:themeColor="text1"/>
                <w:spacing w:val="-20"/>
                <w:sz w:val="18"/>
                <w:szCs w:val="18"/>
                <w14:textFill>
                  <w14:solidFill>
                    <w14:schemeClr w14:val="tx1"/>
                  </w14:solidFill>
                </w14:textFill>
              </w:rPr>
              <w:t>48</w:t>
            </w:r>
            <w:r>
              <w:rPr>
                <w:color w:val="000000" w:themeColor="text1"/>
                <w:spacing w:val="-20"/>
                <w:sz w:val="18"/>
                <w:szCs w:val="18"/>
                <w14:textFill>
                  <w14:solidFill>
                    <w14:schemeClr w14:val="tx1"/>
                  </w14:solidFill>
                </w14:textFill>
              </w:rPr>
              <w:t>.5</w:t>
            </w:r>
          </w:p>
        </w:tc>
        <w:tc>
          <w:tcPr>
            <w:tcW w:w="666" w:type="dxa"/>
            <w:vAlign w:val="center"/>
          </w:tcPr>
          <w:p w14:paraId="0A9CED75">
            <w:pPr>
              <w:widowControl/>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w:t>
            </w:r>
          </w:p>
        </w:tc>
        <w:tc>
          <w:tcPr>
            <w:tcW w:w="506" w:type="dxa"/>
            <w:vAlign w:val="center"/>
          </w:tcPr>
          <w:p w14:paraId="414E5BB9">
            <w:pPr>
              <w:spacing w:line="200" w:lineRule="exact"/>
              <w:ind w:left="-29"/>
              <w:jc w:val="center"/>
              <w:rPr>
                <w:color w:val="000000" w:themeColor="text1"/>
                <w:spacing w:val="-20"/>
                <w:sz w:val="18"/>
                <w:szCs w:val="18"/>
                <w14:textFill>
                  <w14:solidFill>
                    <w14:schemeClr w14:val="tx1"/>
                  </w14:solidFill>
                </w14:textFill>
              </w:rPr>
            </w:pPr>
            <w:r>
              <w:rPr>
                <w:rFonts w:hint="eastAsia"/>
                <w:color w:val="000000" w:themeColor="text1"/>
                <w:spacing w:val="-20"/>
                <w:sz w:val="18"/>
                <w:szCs w:val="18"/>
                <w14:textFill>
                  <w14:solidFill>
                    <w14:schemeClr w14:val="tx1"/>
                  </w14:solidFill>
                </w14:textFill>
              </w:rPr>
              <w:t>760</w:t>
            </w:r>
          </w:p>
        </w:tc>
        <w:tc>
          <w:tcPr>
            <w:tcW w:w="650" w:type="dxa"/>
            <w:vAlign w:val="center"/>
          </w:tcPr>
          <w:p w14:paraId="7621A737">
            <w:pPr>
              <w:spacing w:line="200" w:lineRule="exact"/>
              <w:ind w:left="-29"/>
              <w:jc w:val="center"/>
              <w:rPr>
                <w:color w:val="000000" w:themeColor="text1"/>
                <w:spacing w:val="-20"/>
                <w:sz w:val="18"/>
                <w:szCs w:val="18"/>
                <w14:textFill>
                  <w14:solidFill>
                    <w14:schemeClr w14:val="tx1"/>
                  </w14:solidFill>
                </w14:textFill>
              </w:rPr>
            </w:pPr>
            <w:r>
              <w:rPr>
                <w:rFonts w:hint="eastAsia"/>
                <w:color w:val="000000" w:themeColor="text1"/>
                <w:spacing w:val="-20"/>
                <w:sz w:val="18"/>
                <w:szCs w:val="18"/>
                <w14:textFill>
                  <w14:solidFill>
                    <w14:schemeClr w14:val="tx1"/>
                  </w14:solidFill>
                </w14:textFill>
              </w:rPr>
              <w:t>26</w:t>
            </w:r>
          </w:p>
        </w:tc>
        <w:tc>
          <w:tcPr>
            <w:tcW w:w="1215" w:type="dxa"/>
            <w:vAlign w:val="center"/>
          </w:tcPr>
          <w:p w14:paraId="0418CF1D">
            <w:pPr>
              <w:spacing w:line="200" w:lineRule="exact"/>
              <w:ind w:left="-29"/>
              <w:jc w:val="center"/>
              <w:rPr>
                <w:color w:val="000000" w:themeColor="text1"/>
                <w:spacing w:val="-20"/>
                <w:sz w:val="18"/>
                <w:szCs w:val="18"/>
                <w14:textFill>
                  <w14:solidFill>
                    <w14:schemeClr w14:val="tx1"/>
                  </w14:solidFill>
                </w14:textFill>
              </w:rPr>
            </w:pPr>
          </w:p>
        </w:tc>
        <w:tc>
          <w:tcPr>
            <w:tcW w:w="692" w:type="dxa"/>
            <w:vAlign w:val="center"/>
          </w:tcPr>
          <w:p w14:paraId="46CE2ED4">
            <w:pPr>
              <w:spacing w:line="200" w:lineRule="exact"/>
              <w:ind w:left="-29"/>
              <w:jc w:val="center"/>
              <w:rPr>
                <w:color w:val="000000" w:themeColor="text1"/>
                <w:spacing w:val="-20"/>
                <w:sz w:val="18"/>
                <w:szCs w:val="18"/>
                <w14:textFill>
                  <w14:solidFill>
                    <w14:schemeClr w14:val="tx1"/>
                  </w14:solidFill>
                </w14:textFill>
              </w:rPr>
            </w:pPr>
          </w:p>
        </w:tc>
        <w:tc>
          <w:tcPr>
            <w:tcW w:w="1537" w:type="dxa"/>
            <w:vAlign w:val="center"/>
          </w:tcPr>
          <w:p w14:paraId="6EE743B2">
            <w:pPr>
              <w:spacing w:line="200" w:lineRule="exact"/>
              <w:ind w:left="-29"/>
              <w:jc w:val="center"/>
              <w:rPr>
                <w:color w:val="000000" w:themeColor="text1"/>
                <w:spacing w:val="-20"/>
                <w:sz w:val="18"/>
                <w:szCs w:val="18"/>
                <w14:textFill>
                  <w14:solidFill>
                    <w14:schemeClr w14:val="tx1"/>
                  </w14:solidFill>
                </w14:textFill>
              </w:rPr>
            </w:pPr>
          </w:p>
        </w:tc>
      </w:tr>
      <w:tr w14:paraId="4F9A74E1">
        <w:trPr>
          <w:cantSplit/>
          <w:trHeight w:val="1454" w:hRule="exact"/>
          <w:jc w:val="center"/>
        </w:trPr>
        <w:tc>
          <w:tcPr>
            <w:tcW w:w="1867" w:type="dxa"/>
            <w:gridSpan w:val="3"/>
            <w:vAlign w:val="center"/>
          </w:tcPr>
          <w:p w14:paraId="248422F0">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选修课</w:t>
            </w:r>
          </w:p>
        </w:tc>
        <w:tc>
          <w:tcPr>
            <w:tcW w:w="7297" w:type="dxa"/>
            <w:gridSpan w:val="8"/>
            <w:vAlign w:val="center"/>
          </w:tcPr>
          <w:p w14:paraId="7C3D1D50">
            <w:pPr>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要求在普通教育公选课中至少选修12学分，限选大学生职业发展与就业创业指导、大学生心理健康、“四史”课程1门、艺术鉴赏与审美体验（</w:t>
            </w:r>
            <w:r>
              <w:rPr>
                <w:rFonts w:hint="eastAsia" w:ascii="宋体" w:hAnsi="宋体" w:cs="宋体"/>
                <w:color w:val="000000" w:themeColor="text1"/>
                <w:sz w:val="18"/>
                <w:szCs w:val="18"/>
                <w14:textFill>
                  <w14:solidFill>
                    <w14:schemeClr w14:val="tx1"/>
                  </w14:solidFill>
                </w14:textFill>
              </w:rPr>
              <w:t>Ⅴ</w:t>
            </w:r>
            <w:r>
              <w:rPr>
                <w:color w:val="000000" w:themeColor="text1"/>
                <w:sz w:val="18"/>
                <w:szCs w:val="18"/>
                <w14:textFill>
                  <w14:solidFill>
                    <w14:schemeClr w14:val="tx1"/>
                  </w14:solidFill>
                </w14:textFill>
              </w:rPr>
              <w:t>）类课程2学分，同时修读与本专业教学计划内容非相关的通识教育选修课程至少修读4学分，或工科类、医学类专业最低修读4学分的卓越工程（医学）通识教育课程。</w:t>
            </w:r>
          </w:p>
        </w:tc>
      </w:tr>
    </w:tbl>
    <w:p w14:paraId="7382CE73">
      <w:pPr>
        <w:widowControl/>
        <w:jc w:val="center"/>
        <w:rPr>
          <w:rFonts w:eastAsia="文鼎小标宋简"/>
          <w:bCs/>
          <w:color w:val="000000" w:themeColor="text1"/>
          <w:sz w:val="30"/>
          <w:szCs w:val="30"/>
          <w14:textFill>
            <w14:solidFill>
              <w14:schemeClr w14:val="tx1"/>
            </w14:solidFill>
          </w14:textFill>
        </w:rPr>
      </w:pPr>
      <w:r>
        <w:rPr>
          <w:rFonts w:hint="eastAsia" w:eastAsia="文鼎小标宋简"/>
          <w:bCs/>
          <w:color w:val="000000" w:themeColor="text1"/>
          <w:sz w:val="30"/>
          <w:szCs w:val="30"/>
          <w14:textFill>
            <w14:solidFill>
              <w14:schemeClr w14:val="tx1"/>
            </w14:solidFill>
          </w14:textFill>
        </w:rPr>
        <w:t>指导性教学计划及其进程表（二）</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8"/>
        <w:gridCol w:w="356"/>
        <w:gridCol w:w="905"/>
        <w:gridCol w:w="2529"/>
        <w:gridCol w:w="863"/>
        <w:gridCol w:w="693"/>
        <w:gridCol w:w="693"/>
        <w:gridCol w:w="693"/>
        <w:gridCol w:w="631"/>
        <w:gridCol w:w="631"/>
        <w:gridCol w:w="689"/>
      </w:tblGrid>
      <w:tr w14:paraId="3A6F551C">
        <w:trPr>
          <w:cantSplit/>
          <w:trHeight w:val="770" w:hRule="atLeast"/>
          <w:jc w:val="center"/>
        </w:trPr>
        <w:tc>
          <w:tcPr>
            <w:tcW w:w="388" w:type="dxa"/>
            <w:textDirection w:val="tbRlV"/>
            <w:vAlign w:val="center"/>
          </w:tcPr>
          <w:p w14:paraId="7C37157F">
            <w:pPr>
              <w:spacing w:line="200" w:lineRule="exact"/>
              <w:ind w:left="20" w:hanging="19" w:hangingChars="11"/>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课程类别</w:t>
            </w:r>
          </w:p>
        </w:tc>
        <w:tc>
          <w:tcPr>
            <w:tcW w:w="356" w:type="dxa"/>
            <w:textDirection w:val="tbRlV"/>
            <w:vAlign w:val="center"/>
          </w:tcPr>
          <w:p w14:paraId="6840B5ED">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课程性质</w:t>
            </w:r>
          </w:p>
        </w:tc>
        <w:tc>
          <w:tcPr>
            <w:tcW w:w="905" w:type="dxa"/>
            <w:vAlign w:val="center"/>
          </w:tcPr>
          <w:p w14:paraId="15902AA1">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课程</w:t>
            </w:r>
          </w:p>
          <w:p w14:paraId="56C01AAF">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代码</w:t>
            </w:r>
          </w:p>
        </w:tc>
        <w:tc>
          <w:tcPr>
            <w:tcW w:w="2529" w:type="dxa"/>
            <w:vAlign w:val="center"/>
          </w:tcPr>
          <w:p w14:paraId="22CC8E42">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课程名称</w:t>
            </w:r>
          </w:p>
        </w:tc>
        <w:tc>
          <w:tcPr>
            <w:tcW w:w="863" w:type="dxa"/>
            <w:vAlign w:val="center"/>
          </w:tcPr>
          <w:p w14:paraId="1C7A35EC">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总学分</w:t>
            </w:r>
          </w:p>
        </w:tc>
        <w:tc>
          <w:tcPr>
            <w:tcW w:w="693" w:type="dxa"/>
            <w:vAlign w:val="center"/>
          </w:tcPr>
          <w:p w14:paraId="17735E34">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实践学分</w:t>
            </w:r>
          </w:p>
        </w:tc>
        <w:tc>
          <w:tcPr>
            <w:tcW w:w="693" w:type="dxa"/>
            <w:vAlign w:val="center"/>
          </w:tcPr>
          <w:p w14:paraId="3FF19E99">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总学时</w:t>
            </w:r>
          </w:p>
        </w:tc>
        <w:tc>
          <w:tcPr>
            <w:tcW w:w="693" w:type="dxa"/>
            <w:vAlign w:val="center"/>
          </w:tcPr>
          <w:p w14:paraId="335E25C8">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实践</w:t>
            </w:r>
          </w:p>
          <w:p w14:paraId="3DDC2719">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学时</w:t>
            </w:r>
          </w:p>
        </w:tc>
        <w:tc>
          <w:tcPr>
            <w:tcW w:w="631" w:type="dxa"/>
            <w:vAlign w:val="center"/>
          </w:tcPr>
          <w:p w14:paraId="41D4C1D3">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修读</w:t>
            </w:r>
          </w:p>
          <w:p w14:paraId="1A1C8A08">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学期</w:t>
            </w:r>
          </w:p>
        </w:tc>
        <w:tc>
          <w:tcPr>
            <w:tcW w:w="631" w:type="dxa"/>
            <w:vAlign w:val="center"/>
          </w:tcPr>
          <w:p w14:paraId="53E8083B">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考核</w:t>
            </w:r>
          </w:p>
          <w:p w14:paraId="0790A989">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性质</w:t>
            </w:r>
          </w:p>
        </w:tc>
        <w:tc>
          <w:tcPr>
            <w:tcW w:w="689" w:type="dxa"/>
            <w:vAlign w:val="center"/>
          </w:tcPr>
          <w:p w14:paraId="53C4A809">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备注</w:t>
            </w:r>
          </w:p>
        </w:tc>
      </w:tr>
      <w:tr w14:paraId="69D55F1D">
        <w:trPr>
          <w:cantSplit/>
          <w:trHeight w:val="340" w:hRule="exact"/>
          <w:jc w:val="center"/>
        </w:trPr>
        <w:tc>
          <w:tcPr>
            <w:tcW w:w="388" w:type="dxa"/>
            <w:vMerge w:val="restart"/>
            <w:vAlign w:val="center"/>
          </w:tcPr>
          <w:p w14:paraId="5C20E5F7">
            <w:pPr>
              <w:spacing w:line="200" w:lineRule="exact"/>
              <w:ind w:left="-25" w:leftChars="-12"/>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学</w:t>
            </w:r>
          </w:p>
          <w:p w14:paraId="752329EA">
            <w:pPr>
              <w:spacing w:line="200" w:lineRule="exact"/>
              <w:ind w:left="-25" w:leftChars="-12"/>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科</w:t>
            </w:r>
          </w:p>
          <w:p w14:paraId="610BF981">
            <w:pPr>
              <w:spacing w:line="200" w:lineRule="exact"/>
              <w:ind w:left="-25" w:leftChars="-12"/>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基</w:t>
            </w:r>
          </w:p>
          <w:p w14:paraId="236FC1AD">
            <w:pPr>
              <w:spacing w:line="200" w:lineRule="exact"/>
              <w:ind w:left="-25" w:leftChars="-12"/>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础</w:t>
            </w:r>
          </w:p>
          <w:p w14:paraId="1165CE56">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课程</w:t>
            </w:r>
          </w:p>
        </w:tc>
        <w:tc>
          <w:tcPr>
            <w:tcW w:w="356" w:type="dxa"/>
            <w:vMerge w:val="restart"/>
            <w:vAlign w:val="center"/>
          </w:tcPr>
          <w:p w14:paraId="09A96D79">
            <w:pPr>
              <w:spacing w:line="200" w:lineRule="exact"/>
              <w:ind w:left="-34" w:leftChars="-16"/>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必修课</w:t>
            </w:r>
          </w:p>
        </w:tc>
        <w:tc>
          <w:tcPr>
            <w:tcW w:w="905" w:type="dxa"/>
            <w:vAlign w:val="center"/>
          </w:tcPr>
          <w:p w14:paraId="43D95F39">
            <w:pPr>
              <w:widowControl/>
              <w:ind w:left="-29"/>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351007</w:t>
            </w:r>
          </w:p>
        </w:tc>
        <w:tc>
          <w:tcPr>
            <w:tcW w:w="2529" w:type="dxa"/>
            <w:vAlign w:val="center"/>
          </w:tcPr>
          <w:p w14:paraId="0526E441">
            <w:pPr>
              <w:spacing w:line="300" w:lineRule="exact"/>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管理学</w:t>
            </w:r>
          </w:p>
        </w:tc>
        <w:tc>
          <w:tcPr>
            <w:tcW w:w="863" w:type="dxa"/>
            <w:vAlign w:val="center"/>
          </w:tcPr>
          <w:p w14:paraId="400F3D39">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2.5</w:t>
            </w:r>
          </w:p>
        </w:tc>
        <w:tc>
          <w:tcPr>
            <w:tcW w:w="693" w:type="dxa"/>
            <w:vAlign w:val="center"/>
          </w:tcPr>
          <w:p w14:paraId="23AC829C">
            <w:pPr>
              <w:spacing w:line="300" w:lineRule="exact"/>
              <w:ind w:left="-29"/>
              <w:jc w:val="center"/>
              <w:rPr>
                <w:color w:val="000000" w:themeColor="text1"/>
                <w:sz w:val="18"/>
                <w:szCs w:val="18"/>
                <w14:textFill>
                  <w14:solidFill>
                    <w14:schemeClr w14:val="tx1"/>
                  </w14:solidFill>
                </w14:textFill>
              </w:rPr>
            </w:pPr>
          </w:p>
        </w:tc>
        <w:tc>
          <w:tcPr>
            <w:tcW w:w="693" w:type="dxa"/>
            <w:vAlign w:val="center"/>
          </w:tcPr>
          <w:p w14:paraId="2C1B586A">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93" w:type="dxa"/>
            <w:vAlign w:val="center"/>
          </w:tcPr>
          <w:p w14:paraId="301BA7C3">
            <w:pPr>
              <w:spacing w:line="300" w:lineRule="exact"/>
              <w:ind w:left="-29"/>
              <w:jc w:val="center"/>
              <w:rPr>
                <w:color w:val="000000" w:themeColor="text1"/>
                <w:sz w:val="18"/>
                <w:szCs w:val="18"/>
                <w14:textFill>
                  <w14:solidFill>
                    <w14:schemeClr w14:val="tx1"/>
                  </w14:solidFill>
                </w14:textFill>
              </w:rPr>
            </w:pPr>
          </w:p>
        </w:tc>
        <w:tc>
          <w:tcPr>
            <w:tcW w:w="631" w:type="dxa"/>
            <w:vAlign w:val="center"/>
          </w:tcPr>
          <w:p w14:paraId="2FFFA1BB">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631" w:type="dxa"/>
            <w:vAlign w:val="center"/>
          </w:tcPr>
          <w:p w14:paraId="7CEC5E1E">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restart"/>
            <w:vAlign w:val="center"/>
          </w:tcPr>
          <w:p w14:paraId="12E3A747">
            <w:pPr>
              <w:spacing w:line="200" w:lineRule="exact"/>
              <w:ind w:left="-29"/>
              <w:jc w:val="center"/>
              <w:rPr>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营销模块11学分</w:t>
            </w:r>
          </w:p>
          <w:p w14:paraId="4295045E">
            <w:pPr>
              <w:jc w:val="center"/>
              <w:rPr>
                <w:color w:val="000000" w:themeColor="text1"/>
                <w:sz w:val="15"/>
                <w:szCs w:val="15"/>
                <w14:textFill>
                  <w14:solidFill>
                    <w14:schemeClr w14:val="tx1"/>
                  </w14:solidFill>
                </w14:textFill>
              </w:rPr>
            </w:pPr>
          </w:p>
        </w:tc>
      </w:tr>
      <w:tr w14:paraId="59161F7E">
        <w:trPr>
          <w:cantSplit/>
          <w:trHeight w:val="340" w:hRule="exact"/>
          <w:jc w:val="center"/>
        </w:trPr>
        <w:tc>
          <w:tcPr>
            <w:tcW w:w="388" w:type="dxa"/>
            <w:vMerge w:val="continue"/>
            <w:vAlign w:val="center"/>
          </w:tcPr>
          <w:p w14:paraId="39AEDAFD">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0413F4A1">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0C9C7A5D">
            <w:pPr>
              <w:widowControl/>
              <w:ind w:left="-29"/>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351586</w:t>
            </w:r>
          </w:p>
        </w:tc>
        <w:tc>
          <w:tcPr>
            <w:tcW w:w="2529" w:type="dxa"/>
            <w:vAlign w:val="center"/>
          </w:tcPr>
          <w:p w14:paraId="6A0F0C43">
            <w:pPr>
              <w:spacing w:line="300" w:lineRule="exact"/>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组织行为学</w:t>
            </w:r>
          </w:p>
        </w:tc>
        <w:tc>
          <w:tcPr>
            <w:tcW w:w="863" w:type="dxa"/>
            <w:vAlign w:val="center"/>
          </w:tcPr>
          <w:p w14:paraId="5E56554F">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311391EA">
            <w:pPr>
              <w:spacing w:line="300" w:lineRule="exact"/>
              <w:ind w:left="-29"/>
              <w:jc w:val="center"/>
              <w:rPr>
                <w:color w:val="000000" w:themeColor="text1"/>
                <w:sz w:val="18"/>
                <w:szCs w:val="18"/>
                <w14:textFill>
                  <w14:solidFill>
                    <w14:schemeClr w14:val="tx1"/>
                  </w14:solidFill>
                </w14:textFill>
              </w:rPr>
            </w:pPr>
          </w:p>
        </w:tc>
        <w:tc>
          <w:tcPr>
            <w:tcW w:w="693" w:type="dxa"/>
            <w:vAlign w:val="center"/>
          </w:tcPr>
          <w:p w14:paraId="56D18C28">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3FFAC5AE">
            <w:pPr>
              <w:spacing w:line="300" w:lineRule="exact"/>
              <w:ind w:left="-29"/>
              <w:jc w:val="center"/>
              <w:rPr>
                <w:color w:val="000000" w:themeColor="text1"/>
                <w:sz w:val="18"/>
                <w:szCs w:val="18"/>
                <w14:textFill>
                  <w14:solidFill>
                    <w14:schemeClr w14:val="tx1"/>
                  </w14:solidFill>
                </w14:textFill>
              </w:rPr>
            </w:pPr>
          </w:p>
        </w:tc>
        <w:tc>
          <w:tcPr>
            <w:tcW w:w="631" w:type="dxa"/>
            <w:vAlign w:val="center"/>
          </w:tcPr>
          <w:p w14:paraId="127E7450">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631" w:type="dxa"/>
            <w:vAlign w:val="center"/>
          </w:tcPr>
          <w:p w14:paraId="1840DB36">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0B26584C">
            <w:pPr>
              <w:ind w:left="-34" w:leftChars="-16"/>
              <w:jc w:val="center"/>
              <w:rPr>
                <w:color w:val="000000" w:themeColor="text1"/>
                <w:sz w:val="18"/>
                <w:szCs w:val="18"/>
                <w14:textFill>
                  <w14:solidFill>
                    <w14:schemeClr w14:val="tx1"/>
                  </w14:solidFill>
                </w14:textFill>
              </w:rPr>
            </w:pPr>
          </w:p>
        </w:tc>
      </w:tr>
      <w:tr w14:paraId="756EEC6A">
        <w:trPr>
          <w:cantSplit/>
          <w:trHeight w:val="340" w:hRule="exact"/>
          <w:jc w:val="center"/>
        </w:trPr>
        <w:tc>
          <w:tcPr>
            <w:tcW w:w="388" w:type="dxa"/>
            <w:vMerge w:val="continue"/>
            <w:vAlign w:val="center"/>
          </w:tcPr>
          <w:p w14:paraId="40C31458">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16F03935">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18CF5370">
            <w:pPr>
              <w:widowControl/>
              <w:ind w:left="-29"/>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351065</w:t>
            </w:r>
          </w:p>
        </w:tc>
        <w:tc>
          <w:tcPr>
            <w:tcW w:w="2529" w:type="dxa"/>
            <w:vAlign w:val="center"/>
          </w:tcPr>
          <w:p w14:paraId="64C0B778">
            <w:pPr>
              <w:spacing w:line="300" w:lineRule="exact"/>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战略管理</w:t>
            </w:r>
          </w:p>
        </w:tc>
        <w:tc>
          <w:tcPr>
            <w:tcW w:w="863" w:type="dxa"/>
            <w:vAlign w:val="center"/>
          </w:tcPr>
          <w:p w14:paraId="504B50E2">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2.5</w:t>
            </w:r>
          </w:p>
        </w:tc>
        <w:tc>
          <w:tcPr>
            <w:tcW w:w="693" w:type="dxa"/>
            <w:vAlign w:val="center"/>
          </w:tcPr>
          <w:p w14:paraId="746AC338">
            <w:pPr>
              <w:spacing w:line="300" w:lineRule="exact"/>
              <w:ind w:left="-29"/>
              <w:jc w:val="center"/>
              <w:rPr>
                <w:color w:val="000000" w:themeColor="text1"/>
                <w:sz w:val="18"/>
                <w:szCs w:val="18"/>
                <w14:textFill>
                  <w14:solidFill>
                    <w14:schemeClr w14:val="tx1"/>
                  </w14:solidFill>
                </w14:textFill>
              </w:rPr>
            </w:pPr>
          </w:p>
        </w:tc>
        <w:tc>
          <w:tcPr>
            <w:tcW w:w="693" w:type="dxa"/>
            <w:vAlign w:val="center"/>
          </w:tcPr>
          <w:p w14:paraId="3ED0225F">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93" w:type="dxa"/>
            <w:vAlign w:val="center"/>
          </w:tcPr>
          <w:p w14:paraId="51C3670F">
            <w:pPr>
              <w:spacing w:line="300" w:lineRule="exact"/>
              <w:ind w:left="-29"/>
              <w:jc w:val="center"/>
              <w:rPr>
                <w:color w:val="000000" w:themeColor="text1"/>
                <w:sz w:val="18"/>
                <w:szCs w:val="18"/>
                <w14:textFill>
                  <w14:solidFill>
                    <w14:schemeClr w14:val="tx1"/>
                  </w14:solidFill>
                </w14:textFill>
              </w:rPr>
            </w:pPr>
          </w:p>
        </w:tc>
        <w:tc>
          <w:tcPr>
            <w:tcW w:w="631" w:type="dxa"/>
            <w:vAlign w:val="center"/>
          </w:tcPr>
          <w:p w14:paraId="50558E67">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631" w:type="dxa"/>
            <w:vAlign w:val="center"/>
          </w:tcPr>
          <w:p w14:paraId="7D44EB18">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57FBE437">
            <w:pPr>
              <w:ind w:left="-34" w:leftChars="-16"/>
              <w:jc w:val="center"/>
              <w:rPr>
                <w:color w:val="000000" w:themeColor="text1"/>
                <w:sz w:val="18"/>
                <w:szCs w:val="18"/>
                <w14:textFill>
                  <w14:solidFill>
                    <w14:schemeClr w14:val="tx1"/>
                  </w14:solidFill>
                </w14:textFill>
              </w:rPr>
            </w:pPr>
          </w:p>
        </w:tc>
      </w:tr>
      <w:tr w14:paraId="2D257832">
        <w:trPr>
          <w:cantSplit/>
          <w:trHeight w:val="340" w:hRule="exact"/>
          <w:jc w:val="center"/>
        </w:trPr>
        <w:tc>
          <w:tcPr>
            <w:tcW w:w="388" w:type="dxa"/>
            <w:vMerge w:val="continue"/>
            <w:vAlign w:val="center"/>
          </w:tcPr>
          <w:p w14:paraId="3B70A7ED">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6BE70E08">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1A122811">
            <w:pPr>
              <w:widowControl/>
              <w:ind w:left="-29"/>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351209</w:t>
            </w:r>
          </w:p>
        </w:tc>
        <w:tc>
          <w:tcPr>
            <w:tcW w:w="2529" w:type="dxa"/>
            <w:vAlign w:val="center"/>
          </w:tcPr>
          <w:p w14:paraId="4597E207">
            <w:pPr>
              <w:spacing w:line="300" w:lineRule="exact"/>
              <w:ind w:left="-29"/>
              <w:jc w:val="left"/>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市场营销学</w:t>
            </w:r>
          </w:p>
        </w:tc>
        <w:tc>
          <w:tcPr>
            <w:tcW w:w="863" w:type="dxa"/>
            <w:vAlign w:val="center"/>
          </w:tcPr>
          <w:p w14:paraId="6EC6F5D1">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2</w:t>
            </w:r>
          </w:p>
        </w:tc>
        <w:tc>
          <w:tcPr>
            <w:tcW w:w="693" w:type="dxa"/>
            <w:vAlign w:val="center"/>
          </w:tcPr>
          <w:p w14:paraId="61D13382">
            <w:pPr>
              <w:spacing w:line="300" w:lineRule="exact"/>
              <w:ind w:left="-29"/>
              <w:jc w:val="center"/>
              <w:rPr>
                <w:color w:val="000000" w:themeColor="text1"/>
                <w:sz w:val="18"/>
                <w:szCs w:val="18"/>
                <w14:textFill>
                  <w14:solidFill>
                    <w14:schemeClr w14:val="tx1"/>
                  </w14:solidFill>
                </w14:textFill>
              </w:rPr>
            </w:pPr>
          </w:p>
        </w:tc>
        <w:tc>
          <w:tcPr>
            <w:tcW w:w="693" w:type="dxa"/>
            <w:vAlign w:val="center"/>
          </w:tcPr>
          <w:p w14:paraId="31B1E150">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32</w:t>
            </w:r>
          </w:p>
        </w:tc>
        <w:tc>
          <w:tcPr>
            <w:tcW w:w="693" w:type="dxa"/>
            <w:vAlign w:val="center"/>
          </w:tcPr>
          <w:p w14:paraId="101D80CC">
            <w:pPr>
              <w:spacing w:line="300" w:lineRule="exact"/>
              <w:ind w:left="-29"/>
              <w:jc w:val="center"/>
              <w:rPr>
                <w:color w:val="000000" w:themeColor="text1"/>
                <w:sz w:val="18"/>
                <w:szCs w:val="18"/>
                <w14:textFill>
                  <w14:solidFill>
                    <w14:schemeClr w14:val="tx1"/>
                  </w14:solidFill>
                </w14:textFill>
              </w:rPr>
            </w:pPr>
          </w:p>
        </w:tc>
        <w:tc>
          <w:tcPr>
            <w:tcW w:w="631" w:type="dxa"/>
            <w:vAlign w:val="center"/>
          </w:tcPr>
          <w:p w14:paraId="56E2D791">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3</w:t>
            </w:r>
          </w:p>
        </w:tc>
        <w:tc>
          <w:tcPr>
            <w:tcW w:w="631" w:type="dxa"/>
            <w:vAlign w:val="center"/>
          </w:tcPr>
          <w:p w14:paraId="5774BE20">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lang w:bidi="ar"/>
                <w14:textFill>
                  <w14:solidFill>
                    <w14:schemeClr w14:val="tx1"/>
                  </w14:solidFill>
                </w14:textFill>
              </w:rPr>
              <w:t>考试</w:t>
            </w:r>
          </w:p>
        </w:tc>
        <w:tc>
          <w:tcPr>
            <w:tcW w:w="689" w:type="dxa"/>
            <w:vMerge w:val="continue"/>
            <w:vAlign w:val="center"/>
          </w:tcPr>
          <w:p w14:paraId="34AEB368">
            <w:pPr>
              <w:ind w:left="-34" w:leftChars="-16"/>
              <w:jc w:val="center"/>
              <w:rPr>
                <w:color w:val="000000" w:themeColor="text1"/>
                <w:sz w:val="18"/>
                <w:szCs w:val="18"/>
                <w14:textFill>
                  <w14:solidFill>
                    <w14:schemeClr w14:val="tx1"/>
                  </w14:solidFill>
                </w14:textFill>
              </w:rPr>
            </w:pPr>
          </w:p>
        </w:tc>
      </w:tr>
      <w:tr w14:paraId="56B09124">
        <w:trPr>
          <w:cantSplit/>
          <w:trHeight w:val="340" w:hRule="exact"/>
          <w:jc w:val="center"/>
        </w:trPr>
        <w:tc>
          <w:tcPr>
            <w:tcW w:w="388" w:type="dxa"/>
            <w:vMerge w:val="continue"/>
            <w:vAlign w:val="center"/>
          </w:tcPr>
          <w:p w14:paraId="1180E0B9">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1839C26C">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7AE458F6">
            <w:pPr>
              <w:widowControl/>
              <w:ind w:left="-29"/>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351202</w:t>
            </w:r>
          </w:p>
        </w:tc>
        <w:tc>
          <w:tcPr>
            <w:tcW w:w="2529" w:type="dxa"/>
            <w:vAlign w:val="center"/>
          </w:tcPr>
          <w:p w14:paraId="2535CA42">
            <w:pPr>
              <w:spacing w:line="300" w:lineRule="exact"/>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经济统计学</w:t>
            </w:r>
          </w:p>
        </w:tc>
        <w:tc>
          <w:tcPr>
            <w:tcW w:w="863" w:type="dxa"/>
            <w:vAlign w:val="center"/>
          </w:tcPr>
          <w:p w14:paraId="1B9D073E">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722B9104">
            <w:pPr>
              <w:spacing w:line="300" w:lineRule="exact"/>
              <w:ind w:left="-29"/>
              <w:jc w:val="center"/>
              <w:rPr>
                <w:color w:val="000000" w:themeColor="text1"/>
                <w:sz w:val="18"/>
                <w:szCs w:val="18"/>
                <w14:textFill>
                  <w14:solidFill>
                    <w14:schemeClr w14:val="tx1"/>
                  </w14:solidFill>
                </w14:textFill>
              </w:rPr>
            </w:pPr>
          </w:p>
        </w:tc>
        <w:tc>
          <w:tcPr>
            <w:tcW w:w="693" w:type="dxa"/>
            <w:vAlign w:val="center"/>
          </w:tcPr>
          <w:p w14:paraId="0C6728D6">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6C96603F">
            <w:pPr>
              <w:spacing w:line="300" w:lineRule="exact"/>
              <w:ind w:left="-29"/>
              <w:jc w:val="center"/>
              <w:rPr>
                <w:color w:val="000000" w:themeColor="text1"/>
                <w:sz w:val="18"/>
                <w:szCs w:val="18"/>
                <w14:textFill>
                  <w14:solidFill>
                    <w14:schemeClr w14:val="tx1"/>
                  </w14:solidFill>
                </w14:textFill>
              </w:rPr>
            </w:pPr>
          </w:p>
        </w:tc>
        <w:tc>
          <w:tcPr>
            <w:tcW w:w="631" w:type="dxa"/>
            <w:vAlign w:val="center"/>
          </w:tcPr>
          <w:p w14:paraId="5FF74E2A">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631" w:type="dxa"/>
            <w:vAlign w:val="center"/>
          </w:tcPr>
          <w:p w14:paraId="2D7E9613">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6C501132">
            <w:pPr>
              <w:ind w:left="-34" w:leftChars="-16"/>
              <w:jc w:val="center"/>
              <w:rPr>
                <w:color w:val="000000" w:themeColor="text1"/>
                <w:sz w:val="18"/>
                <w:szCs w:val="18"/>
                <w14:textFill>
                  <w14:solidFill>
                    <w14:schemeClr w14:val="tx1"/>
                  </w14:solidFill>
                </w14:textFill>
              </w:rPr>
            </w:pPr>
          </w:p>
        </w:tc>
      </w:tr>
      <w:tr w14:paraId="186D881C">
        <w:trPr>
          <w:cantSplit/>
          <w:trHeight w:val="1145" w:hRule="exact"/>
          <w:jc w:val="center"/>
        </w:trPr>
        <w:tc>
          <w:tcPr>
            <w:tcW w:w="388" w:type="dxa"/>
            <w:vMerge w:val="continue"/>
            <w:vAlign w:val="center"/>
          </w:tcPr>
          <w:p w14:paraId="4EBCF429">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41EF99D1">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1FECC75C">
            <w:pPr>
              <w:spacing w:line="300" w:lineRule="exact"/>
              <w:ind w:left="-29"/>
              <w:jc w:val="center"/>
              <w:rPr>
                <w:rFonts w:hint="default" w:eastAsia="宋体"/>
                <w:color w:val="auto"/>
                <w:sz w:val="18"/>
                <w:szCs w:val="18"/>
                <w:lang w:val="en-US" w:eastAsia="zh-CN"/>
              </w:rPr>
            </w:pPr>
            <w:r>
              <w:rPr>
                <w:rFonts w:hint="eastAsia"/>
                <w:color w:val="auto"/>
                <w:sz w:val="18"/>
                <w:szCs w:val="18"/>
              </w:rPr>
              <w:t>35</w:t>
            </w:r>
            <w:r>
              <w:rPr>
                <w:rFonts w:hint="eastAsia"/>
                <w:color w:val="auto"/>
                <w:sz w:val="18"/>
                <w:szCs w:val="18"/>
                <w:lang w:val="en-US" w:eastAsia="zh-CN"/>
              </w:rPr>
              <w:t>2</w:t>
            </w:r>
            <w:r>
              <w:rPr>
                <w:rFonts w:hint="eastAsia"/>
                <w:color w:val="auto"/>
                <w:sz w:val="18"/>
                <w:szCs w:val="18"/>
              </w:rPr>
              <w:t>6</w:t>
            </w:r>
            <w:r>
              <w:rPr>
                <w:rFonts w:hint="eastAsia"/>
                <w:color w:val="auto"/>
                <w:sz w:val="18"/>
                <w:szCs w:val="18"/>
                <w:lang w:val="en-US" w:eastAsia="zh-CN"/>
              </w:rPr>
              <w:t>64</w:t>
            </w:r>
          </w:p>
        </w:tc>
        <w:tc>
          <w:tcPr>
            <w:tcW w:w="2529" w:type="dxa"/>
            <w:vAlign w:val="center"/>
          </w:tcPr>
          <w:p w14:paraId="59A8E57E">
            <w:pPr>
              <w:spacing w:line="300" w:lineRule="exact"/>
              <w:ind w:left="-29"/>
              <w:jc w:val="left"/>
              <w:rPr>
                <w:color w:val="auto"/>
                <w:sz w:val="18"/>
                <w:szCs w:val="18"/>
              </w:rPr>
            </w:pPr>
            <w:r>
              <w:rPr>
                <w:color w:val="auto"/>
                <w:sz w:val="18"/>
                <w:szCs w:val="18"/>
              </w:rPr>
              <w:t>程序设计基础</w:t>
            </w:r>
          </w:p>
        </w:tc>
        <w:tc>
          <w:tcPr>
            <w:tcW w:w="863" w:type="dxa"/>
            <w:vAlign w:val="center"/>
          </w:tcPr>
          <w:p w14:paraId="3F790125">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w:t>
            </w:r>
          </w:p>
        </w:tc>
        <w:tc>
          <w:tcPr>
            <w:tcW w:w="693" w:type="dxa"/>
            <w:vAlign w:val="center"/>
          </w:tcPr>
          <w:p w14:paraId="202DB146">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693" w:type="dxa"/>
            <w:vAlign w:val="center"/>
          </w:tcPr>
          <w:p w14:paraId="13F69330">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64</w:t>
            </w:r>
          </w:p>
        </w:tc>
        <w:tc>
          <w:tcPr>
            <w:tcW w:w="693" w:type="dxa"/>
            <w:vAlign w:val="center"/>
          </w:tcPr>
          <w:p w14:paraId="75795A39">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24</w:t>
            </w:r>
          </w:p>
        </w:tc>
        <w:tc>
          <w:tcPr>
            <w:tcW w:w="631" w:type="dxa"/>
            <w:vAlign w:val="center"/>
          </w:tcPr>
          <w:p w14:paraId="4B8728FA">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631" w:type="dxa"/>
            <w:vAlign w:val="center"/>
          </w:tcPr>
          <w:p w14:paraId="1B3BEACB">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restart"/>
            <w:vAlign w:val="center"/>
          </w:tcPr>
          <w:p w14:paraId="64AB3DC5">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数据科学模块</w:t>
            </w:r>
            <w:r>
              <w:rPr>
                <w:color w:val="000000" w:themeColor="text1"/>
                <w:sz w:val="18"/>
                <w:szCs w:val="18"/>
                <w14:textFill>
                  <w14:solidFill>
                    <w14:schemeClr w14:val="tx1"/>
                  </w14:solidFill>
                </w14:textFill>
              </w:rPr>
              <w:t>1</w:t>
            </w:r>
            <w:r>
              <w:rPr>
                <w:rFonts w:hint="eastAsia"/>
                <w:color w:val="000000" w:themeColor="text1"/>
                <w:sz w:val="18"/>
                <w:szCs w:val="18"/>
                <w14:textFill>
                  <w14:solidFill>
                    <w14:schemeClr w14:val="tx1"/>
                  </w14:solidFill>
                </w14:textFill>
              </w:rPr>
              <w:t>1学分</w:t>
            </w:r>
          </w:p>
        </w:tc>
      </w:tr>
      <w:tr w14:paraId="5446972D">
        <w:trPr>
          <w:cantSplit/>
          <w:trHeight w:val="707" w:hRule="exact"/>
          <w:jc w:val="center"/>
        </w:trPr>
        <w:tc>
          <w:tcPr>
            <w:tcW w:w="388" w:type="dxa"/>
            <w:vMerge w:val="continue"/>
            <w:vAlign w:val="center"/>
          </w:tcPr>
          <w:p w14:paraId="3D0B4FF9">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7607C6F7">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2368E4D3">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351631</w:t>
            </w:r>
          </w:p>
        </w:tc>
        <w:tc>
          <w:tcPr>
            <w:tcW w:w="2529" w:type="dxa"/>
            <w:vAlign w:val="center"/>
          </w:tcPr>
          <w:p w14:paraId="0A1F2622">
            <w:pPr>
              <w:spacing w:line="300" w:lineRule="exact"/>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离散数学</w:t>
            </w:r>
            <w:r>
              <w:rPr>
                <w:rFonts w:hint="eastAsia"/>
                <w:color w:val="000000" w:themeColor="text1"/>
                <w:spacing w:val="-10"/>
                <w:sz w:val="18"/>
                <w:szCs w:val="18"/>
                <w14:textFill>
                  <w14:solidFill>
                    <w14:schemeClr w14:val="tx1"/>
                  </w14:solidFill>
                </w14:textFill>
              </w:rPr>
              <w:t>Ⅰ</w:t>
            </w:r>
          </w:p>
        </w:tc>
        <w:tc>
          <w:tcPr>
            <w:tcW w:w="863" w:type="dxa"/>
            <w:vAlign w:val="center"/>
          </w:tcPr>
          <w:p w14:paraId="680691A8">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w:t>
            </w:r>
          </w:p>
        </w:tc>
        <w:tc>
          <w:tcPr>
            <w:tcW w:w="693" w:type="dxa"/>
            <w:vAlign w:val="center"/>
          </w:tcPr>
          <w:p w14:paraId="5F0ED9C8">
            <w:pPr>
              <w:spacing w:line="300" w:lineRule="exact"/>
              <w:ind w:left="-29"/>
              <w:jc w:val="center"/>
              <w:rPr>
                <w:color w:val="000000" w:themeColor="text1"/>
                <w:sz w:val="18"/>
                <w:szCs w:val="18"/>
                <w14:textFill>
                  <w14:solidFill>
                    <w14:schemeClr w14:val="tx1"/>
                  </w14:solidFill>
                </w14:textFill>
              </w:rPr>
            </w:pPr>
          </w:p>
        </w:tc>
        <w:tc>
          <w:tcPr>
            <w:tcW w:w="693" w:type="dxa"/>
            <w:vAlign w:val="center"/>
          </w:tcPr>
          <w:p w14:paraId="57C5C23E">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56</w:t>
            </w:r>
          </w:p>
        </w:tc>
        <w:tc>
          <w:tcPr>
            <w:tcW w:w="693" w:type="dxa"/>
            <w:vAlign w:val="center"/>
          </w:tcPr>
          <w:p w14:paraId="58B9B6A3">
            <w:pPr>
              <w:spacing w:line="300" w:lineRule="exact"/>
              <w:ind w:left="-29"/>
              <w:jc w:val="center"/>
              <w:rPr>
                <w:color w:val="000000" w:themeColor="text1"/>
                <w:sz w:val="18"/>
                <w:szCs w:val="18"/>
                <w14:textFill>
                  <w14:solidFill>
                    <w14:schemeClr w14:val="tx1"/>
                  </w14:solidFill>
                </w14:textFill>
              </w:rPr>
            </w:pPr>
          </w:p>
        </w:tc>
        <w:tc>
          <w:tcPr>
            <w:tcW w:w="631" w:type="dxa"/>
            <w:vAlign w:val="center"/>
          </w:tcPr>
          <w:p w14:paraId="67A07D8E">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631" w:type="dxa"/>
            <w:vAlign w:val="center"/>
          </w:tcPr>
          <w:p w14:paraId="12FD9179">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24C27D1D">
            <w:pPr>
              <w:ind w:left="-34" w:leftChars="-16"/>
              <w:jc w:val="center"/>
              <w:rPr>
                <w:color w:val="000000" w:themeColor="text1"/>
                <w:sz w:val="18"/>
                <w:szCs w:val="18"/>
                <w14:textFill>
                  <w14:solidFill>
                    <w14:schemeClr w14:val="tx1"/>
                  </w14:solidFill>
                </w14:textFill>
              </w:rPr>
            </w:pPr>
          </w:p>
        </w:tc>
      </w:tr>
      <w:tr w14:paraId="0CF5454F">
        <w:trPr>
          <w:cantSplit/>
          <w:trHeight w:val="1282" w:hRule="exact"/>
          <w:jc w:val="center"/>
        </w:trPr>
        <w:tc>
          <w:tcPr>
            <w:tcW w:w="388" w:type="dxa"/>
            <w:vMerge w:val="continue"/>
            <w:vAlign w:val="center"/>
          </w:tcPr>
          <w:p w14:paraId="33228ACA">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4F33415F">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7C5FB91E">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352666</w:t>
            </w:r>
          </w:p>
        </w:tc>
        <w:tc>
          <w:tcPr>
            <w:tcW w:w="2529" w:type="dxa"/>
            <w:vAlign w:val="center"/>
          </w:tcPr>
          <w:p w14:paraId="7F4DAB68">
            <w:pPr>
              <w:spacing w:line="300" w:lineRule="exact"/>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数据结构B</w:t>
            </w:r>
          </w:p>
        </w:tc>
        <w:tc>
          <w:tcPr>
            <w:tcW w:w="863" w:type="dxa"/>
            <w:tcBorders>
              <w:bottom w:val="single" w:color="auto" w:sz="4" w:space="0"/>
            </w:tcBorders>
            <w:vAlign w:val="center"/>
          </w:tcPr>
          <w:p w14:paraId="61B5AA31">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693" w:type="dxa"/>
            <w:vAlign w:val="center"/>
          </w:tcPr>
          <w:p w14:paraId="114F0BEB">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0.5</w:t>
            </w:r>
          </w:p>
        </w:tc>
        <w:tc>
          <w:tcPr>
            <w:tcW w:w="693" w:type="dxa"/>
            <w:vAlign w:val="center"/>
          </w:tcPr>
          <w:p w14:paraId="2089025A">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68</w:t>
            </w:r>
          </w:p>
        </w:tc>
        <w:tc>
          <w:tcPr>
            <w:tcW w:w="693" w:type="dxa"/>
            <w:vAlign w:val="center"/>
          </w:tcPr>
          <w:p w14:paraId="432BF137">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w:t>
            </w:r>
          </w:p>
        </w:tc>
        <w:tc>
          <w:tcPr>
            <w:tcW w:w="631" w:type="dxa"/>
            <w:vAlign w:val="center"/>
          </w:tcPr>
          <w:p w14:paraId="07D19F81">
            <w:pPr>
              <w:spacing w:line="3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631" w:type="dxa"/>
            <w:vAlign w:val="center"/>
          </w:tcPr>
          <w:p w14:paraId="0FE0C725">
            <w:pPr>
              <w:spacing w:line="3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3D44A185">
            <w:pPr>
              <w:ind w:left="-34" w:leftChars="-16"/>
              <w:jc w:val="center"/>
              <w:rPr>
                <w:color w:val="000000" w:themeColor="text1"/>
                <w:sz w:val="18"/>
                <w:szCs w:val="18"/>
                <w14:textFill>
                  <w14:solidFill>
                    <w14:schemeClr w14:val="tx1"/>
                  </w14:solidFill>
                </w14:textFill>
              </w:rPr>
            </w:pPr>
          </w:p>
        </w:tc>
      </w:tr>
      <w:tr w14:paraId="04E10D2D">
        <w:trPr>
          <w:cantSplit/>
          <w:trHeight w:val="340" w:hRule="exact"/>
          <w:jc w:val="center"/>
        </w:trPr>
        <w:tc>
          <w:tcPr>
            <w:tcW w:w="388" w:type="dxa"/>
            <w:vMerge w:val="continue"/>
            <w:vAlign w:val="center"/>
          </w:tcPr>
          <w:p w14:paraId="3870A0F2">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53DB350F">
            <w:pPr>
              <w:spacing w:line="200" w:lineRule="exact"/>
              <w:ind w:left="-34" w:leftChars="-16"/>
              <w:jc w:val="center"/>
              <w:rPr>
                <w:color w:val="000000" w:themeColor="text1"/>
                <w:sz w:val="18"/>
                <w:szCs w:val="18"/>
                <w14:textFill>
                  <w14:solidFill>
                    <w14:schemeClr w14:val="tx1"/>
                  </w14:solidFill>
                </w14:textFill>
              </w:rPr>
            </w:pPr>
          </w:p>
        </w:tc>
        <w:tc>
          <w:tcPr>
            <w:tcW w:w="3434" w:type="dxa"/>
            <w:gridSpan w:val="2"/>
            <w:vAlign w:val="center"/>
          </w:tcPr>
          <w:p w14:paraId="1B8F75CA">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小计</w:t>
            </w:r>
          </w:p>
        </w:tc>
        <w:tc>
          <w:tcPr>
            <w:tcW w:w="863" w:type="dxa"/>
            <w:shd w:val="clear" w:color="auto" w:fill="FFFFFF" w:themeFill="background1"/>
            <w:vAlign w:val="center"/>
          </w:tcPr>
          <w:p w14:paraId="69A68B17">
            <w:pPr>
              <w:spacing w:line="200" w:lineRule="exact"/>
              <w:ind w:left="-29"/>
              <w:jc w:val="center"/>
              <w:rPr>
                <w:color w:val="000000" w:themeColor="text1"/>
                <w:spacing w:val="-20"/>
                <w:sz w:val="18"/>
                <w:szCs w:val="18"/>
                <w14:textFill>
                  <w14:solidFill>
                    <w14:schemeClr w14:val="tx1"/>
                  </w14:solidFill>
                </w14:textFill>
              </w:rPr>
            </w:pPr>
            <w:r>
              <w:rPr>
                <w:rFonts w:hint="eastAsia"/>
                <w:color w:val="000000" w:themeColor="text1"/>
                <w:spacing w:val="-20"/>
                <w:sz w:val="18"/>
                <w:szCs w:val="18"/>
                <w14:textFill>
                  <w14:solidFill>
                    <w14:schemeClr w14:val="tx1"/>
                  </w14:solidFill>
                </w14:textFill>
              </w:rPr>
              <w:t>22</w:t>
            </w:r>
          </w:p>
        </w:tc>
        <w:tc>
          <w:tcPr>
            <w:tcW w:w="693" w:type="dxa"/>
            <w:vAlign w:val="center"/>
          </w:tcPr>
          <w:p w14:paraId="3532E0DA">
            <w:pPr>
              <w:spacing w:line="200" w:lineRule="exact"/>
              <w:ind w:left="-29"/>
              <w:jc w:val="center"/>
              <w:rPr>
                <w:color w:val="000000" w:themeColor="text1"/>
                <w:spacing w:val="-20"/>
                <w:sz w:val="18"/>
                <w:szCs w:val="18"/>
                <w14:textFill>
                  <w14:solidFill>
                    <w14:schemeClr w14:val="tx1"/>
                  </w14:solidFill>
                </w14:textFill>
              </w:rPr>
            </w:pPr>
            <w:r>
              <w:rPr>
                <w:rFonts w:hint="eastAsia"/>
                <w:color w:val="000000" w:themeColor="text1"/>
                <w:spacing w:val="-20"/>
                <w:sz w:val="18"/>
                <w:szCs w:val="18"/>
                <w14:textFill>
                  <w14:solidFill>
                    <w14:schemeClr w14:val="tx1"/>
                  </w14:solidFill>
                </w14:textFill>
              </w:rPr>
              <w:t>1.5</w:t>
            </w:r>
          </w:p>
        </w:tc>
        <w:tc>
          <w:tcPr>
            <w:tcW w:w="693" w:type="dxa"/>
            <w:vAlign w:val="center"/>
          </w:tcPr>
          <w:p w14:paraId="7BE8C975">
            <w:pPr>
              <w:ind w:left="-29"/>
              <w:jc w:val="center"/>
              <w:textAlignment w:val="baseline"/>
              <w:rPr>
                <w:color w:val="000000" w:themeColor="text1"/>
                <w:spacing w:val="-20"/>
                <w:sz w:val="18"/>
                <w:szCs w:val="18"/>
                <w14:textFill>
                  <w14:solidFill>
                    <w14:schemeClr w14:val="tx1"/>
                  </w14:solidFill>
                </w14:textFill>
              </w:rPr>
            </w:pPr>
            <w:r>
              <w:rPr>
                <w:rFonts w:hint="eastAsia"/>
                <w:color w:val="000000" w:themeColor="text1"/>
                <w:spacing w:val="-20"/>
                <w:sz w:val="18"/>
                <w:szCs w:val="18"/>
                <w14:textFill>
                  <w14:solidFill>
                    <w14:schemeClr w14:val="tx1"/>
                  </w14:solidFill>
                </w14:textFill>
              </w:rPr>
              <w:t>364</w:t>
            </w:r>
          </w:p>
        </w:tc>
        <w:tc>
          <w:tcPr>
            <w:tcW w:w="693" w:type="dxa"/>
          </w:tcPr>
          <w:p w14:paraId="2C858B89">
            <w:pPr>
              <w:ind w:left="-29"/>
              <w:jc w:val="center"/>
              <w:textAlignment w:val="baseline"/>
              <w:rPr>
                <w:color w:val="000000" w:themeColor="text1"/>
                <w:spacing w:val="-20"/>
                <w:sz w:val="18"/>
                <w:szCs w:val="18"/>
                <w14:textFill>
                  <w14:solidFill>
                    <w14:schemeClr w14:val="tx1"/>
                  </w14:solidFill>
                </w14:textFill>
              </w:rPr>
            </w:pPr>
            <w:r>
              <w:rPr>
                <w:rFonts w:hint="eastAsia"/>
                <w:color w:val="000000" w:themeColor="text1"/>
                <w:spacing w:val="-20"/>
                <w:sz w:val="18"/>
                <w:szCs w:val="18"/>
                <w14:textFill>
                  <w14:solidFill>
                    <w14:schemeClr w14:val="tx1"/>
                  </w14:solidFill>
                </w14:textFill>
              </w:rPr>
              <w:t>36</w:t>
            </w:r>
          </w:p>
        </w:tc>
        <w:tc>
          <w:tcPr>
            <w:tcW w:w="631" w:type="dxa"/>
            <w:vAlign w:val="center"/>
          </w:tcPr>
          <w:p w14:paraId="1A46CE54">
            <w:pPr>
              <w:ind w:left="-29"/>
              <w:jc w:val="center"/>
              <w:textAlignment w:val="baseline"/>
              <w:rPr>
                <w:color w:val="000000" w:themeColor="text1"/>
                <w:sz w:val="18"/>
                <w:szCs w:val="18"/>
                <w14:textFill>
                  <w14:solidFill>
                    <w14:schemeClr w14:val="tx1"/>
                  </w14:solidFill>
                </w14:textFill>
              </w:rPr>
            </w:pPr>
          </w:p>
        </w:tc>
        <w:tc>
          <w:tcPr>
            <w:tcW w:w="631" w:type="dxa"/>
            <w:vAlign w:val="center"/>
          </w:tcPr>
          <w:p w14:paraId="296631E7">
            <w:pPr>
              <w:ind w:left="-29"/>
              <w:jc w:val="center"/>
              <w:rPr>
                <w:color w:val="000000" w:themeColor="text1"/>
                <w:sz w:val="18"/>
                <w:szCs w:val="18"/>
                <w14:textFill>
                  <w14:solidFill>
                    <w14:schemeClr w14:val="tx1"/>
                  </w14:solidFill>
                </w14:textFill>
              </w:rPr>
            </w:pPr>
          </w:p>
        </w:tc>
        <w:tc>
          <w:tcPr>
            <w:tcW w:w="689" w:type="dxa"/>
            <w:vAlign w:val="center"/>
          </w:tcPr>
          <w:p w14:paraId="50952609">
            <w:pPr>
              <w:ind w:left="-34" w:leftChars="-16"/>
              <w:jc w:val="center"/>
              <w:rPr>
                <w:color w:val="000000" w:themeColor="text1"/>
                <w:sz w:val="18"/>
                <w:szCs w:val="18"/>
                <w14:textFill>
                  <w14:solidFill>
                    <w14:schemeClr w14:val="tx1"/>
                  </w14:solidFill>
                </w14:textFill>
              </w:rPr>
            </w:pPr>
          </w:p>
        </w:tc>
      </w:tr>
      <w:tr w14:paraId="6770000B">
        <w:trPr>
          <w:cantSplit/>
          <w:trHeight w:val="340" w:hRule="exact"/>
          <w:jc w:val="center"/>
        </w:trPr>
        <w:tc>
          <w:tcPr>
            <w:tcW w:w="388" w:type="dxa"/>
            <w:vMerge w:val="continue"/>
            <w:vAlign w:val="center"/>
          </w:tcPr>
          <w:p w14:paraId="48C32C06">
            <w:pPr>
              <w:spacing w:line="200" w:lineRule="exact"/>
              <w:ind w:left="-29"/>
              <w:jc w:val="center"/>
              <w:rPr>
                <w:color w:val="000000" w:themeColor="text1"/>
                <w:sz w:val="18"/>
                <w:szCs w:val="18"/>
                <w14:textFill>
                  <w14:solidFill>
                    <w14:schemeClr w14:val="tx1"/>
                  </w14:solidFill>
                </w14:textFill>
              </w:rPr>
            </w:pPr>
          </w:p>
        </w:tc>
        <w:tc>
          <w:tcPr>
            <w:tcW w:w="356" w:type="dxa"/>
            <w:vMerge w:val="restart"/>
            <w:vAlign w:val="center"/>
          </w:tcPr>
          <w:p w14:paraId="027CB042">
            <w:pPr>
              <w:spacing w:line="200" w:lineRule="exact"/>
              <w:ind w:left="-34" w:leftChars="-16"/>
              <w:jc w:val="center"/>
              <w:rPr>
                <w:color w:val="000000" w:themeColor="text1"/>
                <w:sz w:val="18"/>
                <w:szCs w:val="18"/>
                <w14:textFill>
                  <w14:solidFill>
                    <w14:schemeClr w14:val="tx1"/>
                  </w14:solidFill>
                </w14:textFill>
              </w:rPr>
            </w:pPr>
          </w:p>
          <w:p w14:paraId="048291CC">
            <w:pPr>
              <w:spacing w:line="200" w:lineRule="exact"/>
              <w:ind w:left="-34" w:leftChars="-16"/>
              <w:jc w:val="center"/>
              <w:rPr>
                <w:color w:val="000000" w:themeColor="text1"/>
                <w:sz w:val="18"/>
                <w:szCs w:val="18"/>
                <w14:textFill>
                  <w14:solidFill>
                    <w14:schemeClr w14:val="tx1"/>
                  </w14:solidFill>
                </w14:textFill>
              </w:rPr>
            </w:pPr>
          </w:p>
          <w:p w14:paraId="201FECF8">
            <w:pPr>
              <w:spacing w:line="200" w:lineRule="exact"/>
              <w:ind w:left="-34" w:leftChars="-16"/>
              <w:jc w:val="center"/>
              <w:rPr>
                <w:color w:val="000000" w:themeColor="text1"/>
                <w:sz w:val="18"/>
                <w:szCs w:val="18"/>
                <w14:textFill>
                  <w14:solidFill>
                    <w14:schemeClr w14:val="tx1"/>
                  </w14:solidFill>
                </w14:textFill>
              </w:rPr>
            </w:pPr>
          </w:p>
          <w:p w14:paraId="03D2B6DC">
            <w:pPr>
              <w:spacing w:line="200" w:lineRule="exact"/>
              <w:ind w:left="-34" w:leftChars="-16"/>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选修课</w:t>
            </w:r>
          </w:p>
          <w:p w14:paraId="45BDD92C">
            <w:pPr>
              <w:spacing w:line="200" w:lineRule="exact"/>
              <w:ind w:left="-34" w:leftChars="-16"/>
              <w:jc w:val="center"/>
              <w:rPr>
                <w:color w:val="000000" w:themeColor="text1"/>
                <w:sz w:val="18"/>
                <w:szCs w:val="18"/>
                <w14:textFill>
                  <w14:solidFill>
                    <w14:schemeClr w14:val="tx1"/>
                  </w14:solidFill>
                </w14:textFill>
              </w:rPr>
            </w:pPr>
          </w:p>
          <w:p w14:paraId="1F413481">
            <w:pPr>
              <w:spacing w:line="200" w:lineRule="exact"/>
              <w:ind w:left="-34" w:leftChars="-16"/>
              <w:jc w:val="center"/>
              <w:rPr>
                <w:color w:val="000000" w:themeColor="text1"/>
                <w:sz w:val="18"/>
                <w:szCs w:val="18"/>
                <w14:textFill>
                  <w14:solidFill>
                    <w14:schemeClr w14:val="tx1"/>
                  </w14:solidFill>
                </w14:textFill>
              </w:rPr>
            </w:pPr>
          </w:p>
          <w:p w14:paraId="23880DFC">
            <w:pPr>
              <w:spacing w:line="200" w:lineRule="exact"/>
              <w:ind w:left="-34" w:leftChars="-16"/>
              <w:jc w:val="center"/>
              <w:rPr>
                <w:color w:val="000000" w:themeColor="text1"/>
                <w:sz w:val="18"/>
                <w:szCs w:val="18"/>
                <w14:textFill>
                  <w14:solidFill>
                    <w14:schemeClr w14:val="tx1"/>
                  </w14:solidFill>
                </w14:textFill>
              </w:rPr>
            </w:pPr>
          </w:p>
          <w:p w14:paraId="358D3D36">
            <w:pPr>
              <w:spacing w:line="200" w:lineRule="exact"/>
              <w:ind w:left="-34" w:leftChars="-16"/>
              <w:jc w:val="center"/>
              <w:rPr>
                <w:color w:val="000000" w:themeColor="text1"/>
                <w:sz w:val="18"/>
                <w:szCs w:val="18"/>
                <w14:textFill>
                  <w14:solidFill>
                    <w14:schemeClr w14:val="tx1"/>
                  </w14:solidFill>
                </w14:textFill>
              </w:rPr>
            </w:pPr>
          </w:p>
          <w:p w14:paraId="06721118">
            <w:pPr>
              <w:spacing w:line="200" w:lineRule="exact"/>
              <w:ind w:left="-34" w:leftChars="-16"/>
              <w:jc w:val="center"/>
              <w:rPr>
                <w:color w:val="000000" w:themeColor="text1"/>
                <w:sz w:val="18"/>
                <w:szCs w:val="18"/>
                <w14:textFill>
                  <w14:solidFill>
                    <w14:schemeClr w14:val="tx1"/>
                  </w14:solidFill>
                </w14:textFill>
              </w:rPr>
            </w:pPr>
          </w:p>
          <w:p w14:paraId="61067C57">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50DCFF67">
            <w:pPr>
              <w:widowControl/>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351001</w:t>
            </w:r>
          </w:p>
        </w:tc>
        <w:tc>
          <w:tcPr>
            <w:tcW w:w="2529" w:type="dxa"/>
            <w:vAlign w:val="center"/>
          </w:tcPr>
          <w:p w14:paraId="493EFE8A">
            <w:pP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新生研讨课</w:t>
            </w:r>
            <w:r>
              <w:rPr>
                <w:sz w:val="18"/>
                <w:szCs w:val="18"/>
              </w:rPr>
              <w:t>*</w:t>
            </w:r>
          </w:p>
        </w:tc>
        <w:tc>
          <w:tcPr>
            <w:tcW w:w="863" w:type="dxa"/>
            <w:vAlign w:val="center"/>
          </w:tcPr>
          <w:p w14:paraId="10B7D219">
            <w:pPr>
              <w:widowControl/>
              <w:jc w:val="center"/>
              <w:textAlignment w:val="center"/>
              <w:rPr>
                <w:rFonts w:hint="eastAsia" w:ascii="宋体" w:hAnsi="宋体" w:cs="宋体"/>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693" w:type="dxa"/>
            <w:vAlign w:val="center"/>
          </w:tcPr>
          <w:p w14:paraId="7703B403">
            <w:pPr>
              <w:spacing w:line="200" w:lineRule="exact"/>
              <w:ind w:left="-153" w:leftChars="-73" w:right="-65" w:firstLine="41" w:firstLineChars="23"/>
              <w:jc w:val="center"/>
              <w:textAlignment w:val="baseline"/>
              <w:rPr>
                <w:rFonts w:hint="eastAsia" w:ascii="宋体" w:hAnsi="宋体" w:cs="宋体"/>
                <w:color w:val="000000" w:themeColor="text1"/>
                <w:sz w:val="18"/>
                <w:szCs w:val="18"/>
                <w14:textFill>
                  <w14:solidFill>
                    <w14:schemeClr w14:val="tx1"/>
                  </w14:solidFill>
                </w14:textFill>
              </w:rPr>
            </w:pPr>
          </w:p>
        </w:tc>
        <w:tc>
          <w:tcPr>
            <w:tcW w:w="693" w:type="dxa"/>
            <w:vAlign w:val="center"/>
          </w:tcPr>
          <w:p w14:paraId="641DDA5D">
            <w:pPr>
              <w:jc w:val="center"/>
              <w:textAlignment w:val="baseline"/>
              <w:rPr>
                <w:rFonts w:hint="eastAsia" w:ascii="宋体" w:hAnsi="宋体" w:cs="宋体"/>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16</w:t>
            </w:r>
          </w:p>
        </w:tc>
        <w:tc>
          <w:tcPr>
            <w:tcW w:w="693" w:type="dxa"/>
            <w:vAlign w:val="center"/>
          </w:tcPr>
          <w:p w14:paraId="684F049D">
            <w:pPr>
              <w:jc w:val="center"/>
              <w:textAlignment w:val="baseline"/>
              <w:rPr>
                <w:rFonts w:hint="eastAsia" w:ascii="宋体" w:hAnsi="宋体" w:cs="宋体"/>
                <w:color w:val="000000" w:themeColor="text1"/>
                <w:sz w:val="18"/>
                <w:szCs w:val="18"/>
                <w14:textFill>
                  <w14:solidFill>
                    <w14:schemeClr w14:val="tx1"/>
                  </w14:solidFill>
                </w14:textFill>
              </w:rPr>
            </w:pPr>
          </w:p>
        </w:tc>
        <w:tc>
          <w:tcPr>
            <w:tcW w:w="631" w:type="dxa"/>
            <w:vAlign w:val="center"/>
          </w:tcPr>
          <w:p w14:paraId="3A70EB47">
            <w:pPr>
              <w:jc w:val="center"/>
              <w:textAlignment w:val="baseline"/>
              <w:rPr>
                <w:rFonts w:hint="eastAsia" w:ascii="宋体" w:hAnsi="宋体" w:cs="宋体"/>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631" w:type="dxa"/>
          </w:tcPr>
          <w:p w14:paraId="18FEE062">
            <w:pPr>
              <w:jc w:val="center"/>
              <w:textAlignment w:val="baseline"/>
              <w:rPr>
                <w:rFonts w:hint="eastAsia" w:ascii="宋体" w:hAnsi="宋体" w:cs="宋体"/>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689" w:type="dxa"/>
            <w:vMerge w:val="restart"/>
            <w:vAlign w:val="center"/>
          </w:tcPr>
          <w:p w14:paraId="04F2BE10">
            <w:pPr>
              <w:ind w:left="-34" w:leftChars="-16"/>
              <w:jc w:val="center"/>
              <w:rPr>
                <w:rFonts w:cs="宋体"/>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营销模块</w:t>
            </w:r>
          </w:p>
          <w:p w14:paraId="6F72109A">
            <w:pPr>
              <w:ind w:left="-34" w:leftChars="-16"/>
              <w:jc w:val="center"/>
              <w:rPr>
                <w:rFonts w:cs="宋体"/>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要求至少选修8学分</w:t>
            </w:r>
          </w:p>
          <w:p w14:paraId="05F3C4E8">
            <w:pPr>
              <w:spacing w:line="0" w:lineRule="atLeast"/>
              <w:ind w:left="-34" w:leftChars="-16"/>
              <w:jc w:val="center"/>
              <w:rPr>
                <w:rFonts w:cs="宋体"/>
                <w:color w:val="000000" w:themeColor="text1"/>
                <w:sz w:val="18"/>
                <w:szCs w:val="18"/>
                <w14:textFill>
                  <w14:solidFill>
                    <w14:schemeClr w14:val="tx1"/>
                  </w14:solidFill>
                </w14:textFill>
              </w:rPr>
            </w:pPr>
          </w:p>
          <w:p w14:paraId="73D5AD8D">
            <w:pPr>
              <w:spacing w:line="0" w:lineRule="atLeast"/>
              <w:ind w:left="-34" w:leftChars="-16"/>
              <w:jc w:val="center"/>
              <w:rPr>
                <w:color w:val="000000" w:themeColor="text1"/>
                <w:sz w:val="18"/>
                <w:szCs w:val="18"/>
                <w14:textFill>
                  <w14:solidFill>
                    <w14:schemeClr w14:val="tx1"/>
                  </w14:solidFill>
                </w14:textFill>
              </w:rPr>
            </w:pPr>
            <w:r>
              <w:rPr>
                <w:rFonts w:hint="eastAsia" w:cs="宋体"/>
                <w:sz w:val="18"/>
                <w:szCs w:val="18"/>
              </w:rPr>
              <w:t>带*为限选课</w:t>
            </w:r>
          </w:p>
        </w:tc>
      </w:tr>
      <w:tr w14:paraId="2450BC83">
        <w:trPr>
          <w:cantSplit/>
          <w:trHeight w:val="664" w:hRule="exact"/>
          <w:jc w:val="center"/>
        </w:trPr>
        <w:tc>
          <w:tcPr>
            <w:tcW w:w="388" w:type="dxa"/>
            <w:vMerge w:val="continue"/>
            <w:vAlign w:val="center"/>
          </w:tcPr>
          <w:p w14:paraId="4EBE8FB8">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7F9C6AFE">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2EC19AB8">
            <w:pPr>
              <w:widowControl/>
              <w:ind w:left="-29"/>
              <w:jc w:val="center"/>
              <w:textAlignment w:val="center"/>
              <w:rPr>
                <w:rFonts w:hint="default" w:eastAsia="宋体"/>
                <w:color w:val="000000" w:themeColor="text1"/>
                <w:sz w:val="18"/>
                <w:szCs w:val="18"/>
                <w:lang w:val="en-US" w:eastAsia="zh-CN"/>
                <w14:textFill>
                  <w14:solidFill>
                    <w14:schemeClr w14:val="tx1"/>
                  </w14:solidFill>
                </w14:textFill>
              </w:rPr>
            </w:pPr>
            <w:r>
              <w:rPr>
                <w:color w:val="000000" w:themeColor="text1"/>
                <w:sz w:val="18"/>
                <w:szCs w:val="18"/>
                <w14:textFill>
                  <w14:solidFill>
                    <w14:schemeClr w14:val="tx1"/>
                  </w14:solidFill>
                </w14:textFill>
              </w:rPr>
              <w:t>351</w:t>
            </w:r>
            <w:r>
              <w:rPr>
                <w:rFonts w:hint="eastAsia"/>
                <w:color w:val="000000" w:themeColor="text1"/>
                <w:sz w:val="18"/>
                <w:szCs w:val="18"/>
                <w:lang w:val="en-US" w:eastAsia="zh-CN"/>
                <w14:textFill>
                  <w14:solidFill>
                    <w14:schemeClr w14:val="tx1"/>
                  </w14:solidFill>
                </w14:textFill>
              </w:rPr>
              <w:t>755</w:t>
            </w:r>
          </w:p>
        </w:tc>
        <w:tc>
          <w:tcPr>
            <w:tcW w:w="2529" w:type="dxa"/>
            <w:vAlign w:val="center"/>
          </w:tcPr>
          <w:p w14:paraId="545955D7">
            <w:pPr>
              <w:ind w:left="-29"/>
              <w:jc w:val="left"/>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市场营销</w:t>
            </w:r>
            <w:r>
              <w:rPr>
                <w:rFonts w:hint="eastAsia"/>
                <w:color w:val="000000" w:themeColor="text1"/>
                <w:sz w:val="18"/>
                <w:szCs w:val="18"/>
                <w14:textFill>
                  <w14:solidFill>
                    <w14:schemeClr w14:val="tx1"/>
                  </w14:solidFill>
                </w14:textFill>
              </w:rPr>
              <w:t>-数据科学与大数据技术</w:t>
            </w:r>
            <w:r>
              <w:rPr>
                <w:color w:val="000000" w:themeColor="text1"/>
                <w:sz w:val="18"/>
                <w:szCs w:val="18"/>
                <w14:textFill>
                  <w14:solidFill>
                    <w14:schemeClr w14:val="tx1"/>
                  </w14:solidFill>
                </w14:textFill>
              </w:rPr>
              <w:t>专业导论</w:t>
            </w:r>
            <w:r>
              <w:rPr>
                <w:sz w:val="18"/>
                <w:szCs w:val="18"/>
              </w:rPr>
              <w:t>*</w:t>
            </w:r>
          </w:p>
        </w:tc>
        <w:tc>
          <w:tcPr>
            <w:tcW w:w="863" w:type="dxa"/>
            <w:vAlign w:val="center"/>
          </w:tcPr>
          <w:p w14:paraId="023F0083">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1.5</w:t>
            </w:r>
          </w:p>
        </w:tc>
        <w:tc>
          <w:tcPr>
            <w:tcW w:w="693" w:type="dxa"/>
            <w:vAlign w:val="center"/>
          </w:tcPr>
          <w:p w14:paraId="4603482E">
            <w:pPr>
              <w:spacing w:line="200" w:lineRule="exact"/>
              <w:ind w:left="-153" w:leftChars="-73" w:right="-65" w:firstLine="41" w:firstLineChars="23"/>
              <w:jc w:val="center"/>
              <w:textAlignment w:val="baseline"/>
              <w:rPr>
                <w:color w:val="000000" w:themeColor="text1"/>
                <w:sz w:val="18"/>
                <w:szCs w:val="18"/>
                <w14:textFill>
                  <w14:solidFill>
                    <w14:schemeClr w14:val="tx1"/>
                  </w14:solidFill>
                </w14:textFill>
              </w:rPr>
            </w:pPr>
          </w:p>
        </w:tc>
        <w:tc>
          <w:tcPr>
            <w:tcW w:w="693" w:type="dxa"/>
            <w:vAlign w:val="center"/>
          </w:tcPr>
          <w:p w14:paraId="06F4D519">
            <w:pPr>
              <w:ind w:left="-29"/>
              <w:jc w:val="center"/>
              <w:textAlignment w:val="baseline"/>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24</w:t>
            </w:r>
          </w:p>
        </w:tc>
        <w:tc>
          <w:tcPr>
            <w:tcW w:w="693" w:type="dxa"/>
            <w:vAlign w:val="center"/>
          </w:tcPr>
          <w:p w14:paraId="799FD607">
            <w:pPr>
              <w:ind w:left="-29"/>
              <w:jc w:val="center"/>
              <w:textAlignment w:val="baseline"/>
              <w:rPr>
                <w:color w:val="000000" w:themeColor="text1"/>
                <w:sz w:val="18"/>
                <w:szCs w:val="18"/>
                <w14:textFill>
                  <w14:solidFill>
                    <w14:schemeClr w14:val="tx1"/>
                  </w14:solidFill>
                </w14:textFill>
              </w:rPr>
            </w:pPr>
          </w:p>
        </w:tc>
        <w:tc>
          <w:tcPr>
            <w:tcW w:w="631" w:type="dxa"/>
            <w:vAlign w:val="center"/>
          </w:tcPr>
          <w:p w14:paraId="03E2C25B">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31" w:type="dxa"/>
            <w:vAlign w:val="center"/>
          </w:tcPr>
          <w:p w14:paraId="2D46E19F">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689" w:type="dxa"/>
            <w:vMerge w:val="continue"/>
            <w:vAlign w:val="center"/>
          </w:tcPr>
          <w:p w14:paraId="134A4BF5">
            <w:pPr>
              <w:ind w:left="-34" w:leftChars="-16"/>
              <w:jc w:val="center"/>
              <w:rPr>
                <w:color w:val="000000" w:themeColor="text1"/>
                <w:sz w:val="18"/>
                <w:szCs w:val="18"/>
                <w14:textFill>
                  <w14:solidFill>
                    <w14:schemeClr w14:val="tx1"/>
                  </w14:solidFill>
                </w14:textFill>
              </w:rPr>
            </w:pPr>
          </w:p>
        </w:tc>
      </w:tr>
      <w:tr w14:paraId="32FBE727">
        <w:trPr>
          <w:cantSplit/>
          <w:trHeight w:val="340" w:hRule="exact"/>
          <w:jc w:val="center"/>
        </w:trPr>
        <w:tc>
          <w:tcPr>
            <w:tcW w:w="388" w:type="dxa"/>
            <w:vMerge w:val="continue"/>
            <w:vAlign w:val="center"/>
          </w:tcPr>
          <w:p w14:paraId="485CC482">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29EB7DAE">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4A413681">
            <w:pPr>
              <w:widowControl/>
              <w:ind w:left="-29"/>
              <w:jc w:val="center"/>
              <w:textAlignment w:val="center"/>
              <w:rPr>
                <w:color w:val="000000" w:themeColor="text1"/>
                <w:kern w:val="0"/>
                <w:sz w:val="18"/>
                <w:szCs w:val="18"/>
                <w:lang w:bidi="ar"/>
                <w14:textFill>
                  <w14:solidFill>
                    <w14:schemeClr w14:val="tx1"/>
                  </w14:solidFill>
                </w14:textFill>
              </w:rPr>
            </w:pPr>
            <w:r>
              <w:rPr>
                <w:color w:val="000000" w:themeColor="text1"/>
                <w:kern w:val="0"/>
                <w:sz w:val="18"/>
                <w:szCs w:val="18"/>
                <w:lang w:bidi="ar"/>
                <w14:textFill>
                  <w14:solidFill>
                    <w14:schemeClr w14:val="tx1"/>
                  </w14:solidFill>
                </w14:textFill>
              </w:rPr>
              <w:t>351201</w:t>
            </w:r>
          </w:p>
        </w:tc>
        <w:tc>
          <w:tcPr>
            <w:tcW w:w="2529" w:type="dxa"/>
            <w:vAlign w:val="center"/>
          </w:tcPr>
          <w:p w14:paraId="42D4D8D7">
            <w:pPr>
              <w:ind w:left="-29"/>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宏观经济学</w:t>
            </w:r>
          </w:p>
        </w:tc>
        <w:tc>
          <w:tcPr>
            <w:tcW w:w="863" w:type="dxa"/>
            <w:vAlign w:val="center"/>
          </w:tcPr>
          <w:p w14:paraId="7A8F921C">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70E52C7D">
            <w:pPr>
              <w:spacing w:line="200" w:lineRule="exact"/>
              <w:ind w:left="-153" w:leftChars="-73" w:right="-65" w:firstLine="41" w:firstLineChars="23"/>
              <w:jc w:val="center"/>
              <w:textAlignment w:val="baseline"/>
              <w:rPr>
                <w:color w:val="000000" w:themeColor="text1"/>
                <w:sz w:val="18"/>
                <w:szCs w:val="18"/>
                <w14:textFill>
                  <w14:solidFill>
                    <w14:schemeClr w14:val="tx1"/>
                  </w14:solidFill>
                </w14:textFill>
              </w:rPr>
            </w:pPr>
          </w:p>
        </w:tc>
        <w:tc>
          <w:tcPr>
            <w:tcW w:w="693" w:type="dxa"/>
            <w:vAlign w:val="center"/>
          </w:tcPr>
          <w:p w14:paraId="22E89C0A">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50B70360">
            <w:pPr>
              <w:ind w:left="-29"/>
              <w:jc w:val="center"/>
              <w:textAlignment w:val="baseline"/>
              <w:rPr>
                <w:color w:val="000000" w:themeColor="text1"/>
                <w:sz w:val="18"/>
                <w:szCs w:val="18"/>
                <w14:textFill>
                  <w14:solidFill>
                    <w14:schemeClr w14:val="tx1"/>
                  </w14:solidFill>
                </w14:textFill>
              </w:rPr>
            </w:pPr>
          </w:p>
        </w:tc>
        <w:tc>
          <w:tcPr>
            <w:tcW w:w="631" w:type="dxa"/>
            <w:vAlign w:val="center"/>
          </w:tcPr>
          <w:p w14:paraId="18094841">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31" w:type="dxa"/>
            <w:vAlign w:val="center"/>
          </w:tcPr>
          <w:p w14:paraId="372598F1">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38691949">
            <w:pPr>
              <w:ind w:left="-34" w:leftChars="-16"/>
              <w:jc w:val="center"/>
              <w:rPr>
                <w:color w:val="000000" w:themeColor="text1"/>
                <w:sz w:val="18"/>
                <w:szCs w:val="18"/>
                <w14:textFill>
                  <w14:solidFill>
                    <w14:schemeClr w14:val="tx1"/>
                  </w14:solidFill>
                </w14:textFill>
              </w:rPr>
            </w:pPr>
          </w:p>
        </w:tc>
      </w:tr>
      <w:tr w14:paraId="41DB1D91">
        <w:trPr>
          <w:cantSplit/>
          <w:trHeight w:val="340" w:hRule="exact"/>
          <w:jc w:val="center"/>
        </w:trPr>
        <w:tc>
          <w:tcPr>
            <w:tcW w:w="388" w:type="dxa"/>
            <w:vMerge w:val="continue"/>
            <w:vAlign w:val="center"/>
          </w:tcPr>
          <w:p w14:paraId="04DF90A6">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0FBCDCBE">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5B6D0D7C">
            <w:pPr>
              <w:widowControl/>
              <w:ind w:left="-29"/>
              <w:jc w:val="center"/>
              <w:textAlignment w:val="center"/>
              <w:rPr>
                <w:color w:val="000000" w:themeColor="text1"/>
                <w:kern w:val="0"/>
                <w:sz w:val="18"/>
                <w:szCs w:val="18"/>
                <w:lang w:bidi="ar"/>
                <w14:textFill>
                  <w14:solidFill>
                    <w14:schemeClr w14:val="tx1"/>
                  </w14:solidFill>
                </w14:textFill>
              </w:rPr>
            </w:pPr>
            <w:r>
              <w:rPr>
                <w:color w:val="000000" w:themeColor="text1"/>
                <w:kern w:val="0"/>
                <w:sz w:val="18"/>
                <w:szCs w:val="18"/>
                <w:lang w:bidi="ar"/>
                <w14:textFill>
                  <w14:solidFill>
                    <w14:schemeClr w14:val="tx1"/>
                  </w14:solidFill>
                </w14:textFill>
              </w:rPr>
              <w:t>351008</w:t>
            </w:r>
          </w:p>
        </w:tc>
        <w:tc>
          <w:tcPr>
            <w:tcW w:w="2529" w:type="dxa"/>
            <w:vAlign w:val="center"/>
          </w:tcPr>
          <w:p w14:paraId="01AB2B30">
            <w:pPr>
              <w:ind w:left="-29"/>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微观经济学</w:t>
            </w:r>
          </w:p>
        </w:tc>
        <w:tc>
          <w:tcPr>
            <w:tcW w:w="863" w:type="dxa"/>
            <w:vAlign w:val="center"/>
          </w:tcPr>
          <w:p w14:paraId="1EA47B73">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2720A84C">
            <w:pPr>
              <w:spacing w:line="200" w:lineRule="exact"/>
              <w:ind w:left="-153" w:leftChars="-73" w:right="-65" w:firstLine="41" w:firstLineChars="23"/>
              <w:jc w:val="center"/>
              <w:textAlignment w:val="baseline"/>
              <w:rPr>
                <w:color w:val="000000" w:themeColor="text1"/>
                <w:sz w:val="18"/>
                <w:szCs w:val="18"/>
                <w14:textFill>
                  <w14:solidFill>
                    <w14:schemeClr w14:val="tx1"/>
                  </w14:solidFill>
                </w14:textFill>
              </w:rPr>
            </w:pPr>
          </w:p>
        </w:tc>
        <w:tc>
          <w:tcPr>
            <w:tcW w:w="693" w:type="dxa"/>
            <w:vAlign w:val="center"/>
          </w:tcPr>
          <w:p w14:paraId="2AE53AF6">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3713B08E">
            <w:pPr>
              <w:ind w:left="-29"/>
              <w:jc w:val="center"/>
              <w:textAlignment w:val="baseline"/>
              <w:rPr>
                <w:color w:val="000000" w:themeColor="text1"/>
                <w:sz w:val="18"/>
                <w:szCs w:val="18"/>
                <w14:textFill>
                  <w14:solidFill>
                    <w14:schemeClr w14:val="tx1"/>
                  </w14:solidFill>
                </w14:textFill>
              </w:rPr>
            </w:pPr>
          </w:p>
        </w:tc>
        <w:tc>
          <w:tcPr>
            <w:tcW w:w="631" w:type="dxa"/>
            <w:vAlign w:val="center"/>
          </w:tcPr>
          <w:p w14:paraId="0969127A">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631" w:type="dxa"/>
            <w:vAlign w:val="center"/>
          </w:tcPr>
          <w:p w14:paraId="1EF69276">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745D7EEC">
            <w:pPr>
              <w:ind w:left="-34" w:leftChars="-16"/>
              <w:jc w:val="center"/>
              <w:rPr>
                <w:color w:val="000000" w:themeColor="text1"/>
                <w:sz w:val="18"/>
                <w:szCs w:val="18"/>
                <w14:textFill>
                  <w14:solidFill>
                    <w14:schemeClr w14:val="tx1"/>
                  </w14:solidFill>
                </w14:textFill>
              </w:rPr>
            </w:pPr>
          </w:p>
        </w:tc>
      </w:tr>
      <w:tr w14:paraId="0EDBD08A">
        <w:trPr>
          <w:cantSplit/>
          <w:trHeight w:val="340" w:hRule="exact"/>
          <w:jc w:val="center"/>
        </w:trPr>
        <w:tc>
          <w:tcPr>
            <w:tcW w:w="388" w:type="dxa"/>
            <w:vMerge w:val="continue"/>
            <w:vAlign w:val="center"/>
          </w:tcPr>
          <w:p w14:paraId="0E0A2B01">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37208B59">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768EA1D5">
            <w:pPr>
              <w:widowControl/>
              <w:ind w:left="-29"/>
              <w:jc w:val="center"/>
              <w:textAlignment w:val="center"/>
              <w:rPr>
                <w:color w:val="000000" w:themeColor="text1"/>
                <w:kern w:val="0"/>
                <w:sz w:val="18"/>
                <w:szCs w:val="18"/>
                <w:lang w:bidi="ar"/>
                <w14:textFill>
                  <w14:solidFill>
                    <w14:schemeClr w14:val="tx1"/>
                  </w14:solidFill>
                </w14:textFill>
              </w:rPr>
            </w:pPr>
            <w:r>
              <w:rPr>
                <w:color w:val="000000" w:themeColor="text1"/>
                <w:kern w:val="0"/>
                <w:sz w:val="18"/>
                <w:szCs w:val="18"/>
                <w:lang w:bidi="ar"/>
                <w14:textFill>
                  <w14:solidFill>
                    <w14:schemeClr w14:val="tx1"/>
                  </w14:solidFill>
                </w14:textFill>
              </w:rPr>
              <w:t>351204</w:t>
            </w:r>
          </w:p>
        </w:tc>
        <w:tc>
          <w:tcPr>
            <w:tcW w:w="2529" w:type="dxa"/>
            <w:vAlign w:val="center"/>
          </w:tcPr>
          <w:p w14:paraId="58E353AD">
            <w:pPr>
              <w:ind w:left="-29"/>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运筹学A</w:t>
            </w:r>
          </w:p>
        </w:tc>
        <w:tc>
          <w:tcPr>
            <w:tcW w:w="863" w:type="dxa"/>
            <w:vAlign w:val="center"/>
          </w:tcPr>
          <w:p w14:paraId="240DF1E2">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2.5</w:t>
            </w:r>
          </w:p>
        </w:tc>
        <w:tc>
          <w:tcPr>
            <w:tcW w:w="693" w:type="dxa"/>
            <w:vAlign w:val="center"/>
          </w:tcPr>
          <w:p w14:paraId="4605435E">
            <w:pPr>
              <w:spacing w:line="200" w:lineRule="exact"/>
              <w:ind w:left="-153" w:leftChars="-73" w:right="-65" w:firstLine="41" w:firstLineChars="23"/>
              <w:jc w:val="center"/>
              <w:textAlignment w:val="baseline"/>
              <w:rPr>
                <w:color w:val="000000" w:themeColor="text1"/>
                <w:sz w:val="18"/>
                <w:szCs w:val="18"/>
                <w14:textFill>
                  <w14:solidFill>
                    <w14:schemeClr w14:val="tx1"/>
                  </w14:solidFill>
                </w14:textFill>
              </w:rPr>
            </w:pPr>
          </w:p>
        </w:tc>
        <w:tc>
          <w:tcPr>
            <w:tcW w:w="693" w:type="dxa"/>
            <w:vAlign w:val="center"/>
          </w:tcPr>
          <w:p w14:paraId="52F645F0">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93" w:type="dxa"/>
            <w:vAlign w:val="center"/>
          </w:tcPr>
          <w:p w14:paraId="4CE5EB64">
            <w:pPr>
              <w:ind w:left="-29"/>
              <w:jc w:val="center"/>
              <w:textAlignment w:val="baseline"/>
              <w:rPr>
                <w:color w:val="000000" w:themeColor="text1"/>
                <w:sz w:val="18"/>
                <w:szCs w:val="18"/>
                <w14:textFill>
                  <w14:solidFill>
                    <w14:schemeClr w14:val="tx1"/>
                  </w14:solidFill>
                </w14:textFill>
              </w:rPr>
            </w:pPr>
          </w:p>
        </w:tc>
        <w:tc>
          <w:tcPr>
            <w:tcW w:w="631" w:type="dxa"/>
            <w:vAlign w:val="center"/>
          </w:tcPr>
          <w:p w14:paraId="2B84480D">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631" w:type="dxa"/>
            <w:vAlign w:val="center"/>
          </w:tcPr>
          <w:p w14:paraId="0CCCE3B5">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2B484716">
            <w:pPr>
              <w:ind w:left="-34" w:leftChars="-16"/>
              <w:jc w:val="center"/>
              <w:rPr>
                <w:color w:val="000000" w:themeColor="text1"/>
                <w:sz w:val="18"/>
                <w:szCs w:val="18"/>
                <w14:textFill>
                  <w14:solidFill>
                    <w14:schemeClr w14:val="tx1"/>
                  </w14:solidFill>
                </w14:textFill>
              </w:rPr>
            </w:pPr>
          </w:p>
        </w:tc>
      </w:tr>
      <w:tr w14:paraId="02C3BB7E">
        <w:trPr>
          <w:cantSplit/>
          <w:trHeight w:val="340" w:hRule="exact"/>
          <w:jc w:val="center"/>
        </w:trPr>
        <w:tc>
          <w:tcPr>
            <w:tcW w:w="388" w:type="dxa"/>
            <w:vMerge w:val="continue"/>
            <w:vAlign w:val="center"/>
          </w:tcPr>
          <w:p w14:paraId="21DC04CB">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10B09E3D">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62B3505E">
            <w:pPr>
              <w:widowControl/>
              <w:ind w:left="-29"/>
              <w:jc w:val="center"/>
              <w:textAlignment w:val="center"/>
              <w:rPr>
                <w:color w:val="000000" w:themeColor="text1"/>
                <w:kern w:val="0"/>
                <w:sz w:val="18"/>
                <w:szCs w:val="18"/>
                <w:lang w:bidi="ar"/>
                <w14:textFill>
                  <w14:solidFill>
                    <w14:schemeClr w14:val="tx1"/>
                  </w14:solidFill>
                </w14:textFill>
              </w:rPr>
            </w:pPr>
            <w:r>
              <w:rPr>
                <w:color w:val="000000" w:themeColor="text1"/>
                <w:kern w:val="0"/>
                <w:sz w:val="18"/>
                <w:szCs w:val="18"/>
                <w:lang w:bidi="ar"/>
                <w14:textFill>
                  <w14:solidFill>
                    <w14:schemeClr w14:val="tx1"/>
                  </w14:solidFill>
                </w14:textFill>
              </w:rPr>
              <w:t>351051</w:t>
            </w:r>
          </w:p>
        </w:tc>
        <w:tc>
          <w:tcPr>
            <w:tcW w:w="2529" w:type="dxa"/>
            <w:vAlign w:val="center"/>
          </w:tcPr>
          <w:p w14:paraId="141F078F">
            <w:pPr>
              <w:ind w:left="-29"/>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会计学</w:t>
            </w:r>
          </w:p>
        </w:tc>
        <w:tc>
          <w:tcPr>
            <w:tcW w:w="863" w:type="dxa"/>
            <w:vAlign w:val="center"/>
          </w:tcPr>
          <w:p w14:paraId="0571B186">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2.5</w:t>
            </w:r>
          </w:p>
        </w:tc>
        <w:tc>
          <w:tcPr>
            <w:tcW w:w="693" w:type="dxa"/>
            <w:vAlign w:val="center"/>
          </w:tcPr>
          <w:p w14:paraId="75B41A79">
            <w:pPr>
              <w:spacing w:line="200" w:lineRule="exact"/>
              <w:ind w:left="-153" w:leftChars="-73" w:right="-65" w:firstLine="41" w:firstLineChars="23"/>
              <w:jc w:val="center"/>
              <w:textAlignment w:val="baseline"/>
              <w:rPr>
                <w:color w:val="000000" w:themeColor="text1"/>
                <w:sz w:val="18"/>
                <w:szCs w:val="18"/>
                <w14:textFill>
                  <w14:solidFill>
                    <w14:schemeClr w14:val="tx1"/>
                  </w14:solidFill>
                </w14:textFill>
              </w:rPr>
            </w:pPr>
          </w:p>
        </w:tc>
        <w:tc>
          <w:tcPr>
            <w:tcW w:w="693" w:type="dxa"/>
            <w:vAlign w:val="center"/>
          </w:tcPr>
          <w:p w14:paraId="19688806">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40</w:t>
            </w:r>
          </w:p>
        </w:tc>
        <w:tc>
          <w:tcPr>
            <w:tcW w:w="693" w:type="dxa"/>
            <w:vAlign w:val="center"/>
          </w:tcPr>
          <w:p w14:paraId="5A370F97">
            <w:pPr>
              <w:ind w:left="-29"/>
              <w:jc w:val="center"/>
              <w:textAlignment w:val="baseline"/>
              <w:rPr>
                <w:color w:val="000000" w:themeColor="text1"/>
                <w:sz w:val="18"/>
                <w:szCs w:val="18"/>
                <w14:textFill>
                  <w14:solidFill>
                    <w14:schemeClr w14:val="tx1"/>
                  </w14:solidFill>
                </w14:textFill>
              </w:rPr>
            </w:pPr>
          </w:p>
        </w:tc>
        <w:tc>
          <w:tcPr>
            <w:tcW w:w="631" w:type="dxa"/>
            <w:vAlign w:val="center"/>
          </w:tcPr>
          <w:p w14:paraId="0D5E03A7">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631" w:type="dxa"/>
            <w:vAlign w:val="center"/>
          </w:tcPr>
          <w:p w14:paraId="6ABED171">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3575C999">
            <w:pPr>
              <w:ind w:left="-34" w:leftChars="-16"/>
              <w:jc w:val="center"/>
              <w:rPr>
                <w:color w:val="000000" w:themeColor="text1"/>
                <w:sz w:val="18"/>
                <w:szCs w:val="18"/>
                <w14:textFill>
                  <w14:solidFill>
                    <w14:schemeClr w14:val="tx1"/>
                  </w14:solidFill>
                </w14:textFill>
              </w:rPr>
            </w:pPr>
          </w:p>
        </w:tc>
      </w:tr>
      <w:tr w14:paraId="02C544B9">
        <w:trPr>
          <w:cantSplit/>
          <w:trHeight w:val="340" w:hRule="exact"/>
          <w:jc w:val="center"/>
        </w:trPr>
        <w:tc>
          <w:tcPr>
            <w:tcW w:w="388" w:type="dxa"/>
            <w:vMerge w:val="continue"/>
            <w:vAlign w:val="center"/>
          </w:tcPr>
          <w:p w14:paraId="29FC7A23">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55E64E62">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7F59E2E2">
            <w:pPr>
              <w:widowControl/>
              <w:ind w:left="-29"/>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351064</w:t>
            </w:r>
          </w:p>
        </w:tc>
        <w:tc>
          <w:tcPr>
            <w:tcW w:w="2529" w:type="dxa"/>
            <w:vAlign w:val="center"/>
          </w:tcPr>
          <w:p w14:paraId="3661FDC6">
            <w:pPr>
              <w:ind w:left="-29"/>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经济法</w:t>
            </w:r>
          </w:p>
        </w:tc>
        <w:tc>
          <w:tcPr>
            <w:tcW w:w="863" w:type="dxa"/>
            <w:vAlign w:val="center"/>
          </w:tcPr>
          <w:p w14:paraId="68517091">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17584A23">
            <w:pPr>
              <w:spacing w:line="200" w:lineRule="exact"/>
              <w:ind w:left="-153" w:leftChars="-73" w:right="-65" w:firstLine="41" w:firstLineChars="23"/>
              <w:jc w:val="center"/>
              <w:textAlignment w:val="baseline"/>
              <w:rPr>
                <w:color w:val="000000" w:themeColor="text1"/>
                <w:sz w:val="18"/>
                <w:szCs w:val="18"/>
                <w14:textFill>
                  <w14:solidFill>
                    <w14:schemeClr w14:val="tx1"/>
                  </w14:solidFill>
                </w14:textFill>
              </w:rPr>
            </w:pPr>
          </w:p>
        </w:tc>
        <w:tc>
          <w:tcPr>
            <w:tcW w:w="693" w:type="dxa"/>
            <w:vAlign w:val="center"/>
          </w:tcPr>
          <w:p w14:paraId="3120E3ED">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55D4D250">
            <w:pPr>
              <w:ind w:left="-29"/>
              <w:jc w:val="center"/>
              <w:textAlignment w:val="baseline"/>
              <w:rPr>
                <w:color w:val="000000" w:themeColor="text1"/>
                <w:sz w:val="18"/>
                <w:szCs w:val="18"/>
                <w14:textFill>
                  <w14:solidFill>
                    <w14:schemeClr w14:val="tx1"/>
                  </w14:solidFill>
                </w14:textFill>
              </w:rPr>
            </w:pPr>
          </w:p>
        </w:tc>
        <w:tc>
          <w:tcPr>
            <w:tcW w:w="631" w:type="dxa"/>
            <w:vAlign w:val="center"/>
          </w:tcPr>
          <w:p w14:paraId="60953162">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631" w:type="dxa"/>
            <w:vAlign w:val="center"/>
          </w:tcPr>
          <w:p w14:paraId="56947323">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1811ED32">
            <w:pPr>
              <w:ind w:left="-34" w:leftChars="-16"/>
              <w:jc w:val="center"/>
              <w:rPr>
                <w:color w:val="000000" w:themeColor="text1"/>
                <w:sz w:val="18"/>
                <w:szCs w:val="18"/>
                <w14:textFill>
                  <w14:solidFill>
                    <w14:schemeClr w14:val="tx1"/>
                  </w14:solidFill>
                </w14:textFill>
              </w:rPr>
            </w:pPr>
          </w:p>
        </w:tc>
      </w:tr>
      <w:tr w14:paraId="09D6F6AB">
        <w:trPr>
          <w:cantSplit/>
          <w:trHeight w:val="340" w:hRule="exact"/>
          <w:jc w:val="center"/>
        </w:trPr>
        <w:tc>
          <w:tcPr>
            <w:tcW w:w="388" w:type="dxa"/>
            <w:vMerge w:val="continue"/>
            <w:vAlign w:val="center"/>
          </w:tcPr>
          <w:p w14:paraId="64EA3177">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07788E48">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36F727CA">
            <w:pPr>
              <w:widowControl/>
              <w:ind w:left="-29"/>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351162</w:t>
            </w:r>
          </w:p>
        </w:tc>
        <w:tc>
          <w:tcPr>
            <w:tcW w:w="2529" w:type="dxa"/>
            <w:vAlign w:val="center"/>
          </w:tcPr>
          <w:p w14:paraId="42BE3CBC">
            <w:pPr>
              <w:ind w:left="-29"/>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创业学</w:t>
            </w:r>
          </w:p>
        </w:tc>
        <w:tc>
          <w:tcPr>
            <w:tcW w:w="863" w:type="dxa"/>
            <w:vAlign w:val="center"/>
          </w:tcPr>
          <w:p w14:paraId="172CD5A9">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2E0D744F">
            <w:pPr>
              <w:spacing w:line="200" w:lineRule="exact"/>
              <w:ind w:left="-153" w:leftChars="-73" w:right="-65" w:firstLine="41" w:firstLineChars="23"/>
              <w:jc w:val="center"/>
              <w:textAlignment w:val="baseline"/>
              <w:rPr>
                <w:color w:val="000000" w:themeColor="text1"/>
                <w:sz w:val="18"/>
                <w:szCs w:val="18"/>
                <w14:textFill>
                  <w14:solidFill>
                    <w14:schemeClr w14:val="tx1"/>
                  </w14:solidFill>
                </w14:textFill>
              </w:rPr>
            </w:pPr>
          </w:p>
        </w:tc>
        <w:tc>
          <w:tcPr>
            <w:tcW w:w="693" w:type="dxa"/>
            <w:vAlign w:val="center"/>
          </w:tcPr>
          <w:p w14:paraId="5533D237">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401467D0">
            <w:pPr>
              <w:ind w:left="-29"/>
              <w:jc w:val="center"/>
              <w:textAlignment w:val="baseline"/>
              <w:rPr>
                <w:color w:val="000000" w:themeColor="text1"/>
                <w:sz w:val="18"/>
                <w:szCs w:val="18"/>
                <w14:textFill>
                  <w14:solidFill>
                    <w14:schemeClr w14:val="tx1"/>
                  </w14:solidFill>
                </w14:textFill>
              </w:rPr>
            </w:pPr>
          </w:p>
        </w:tc>
        <w:tc>
          <w:tcPr>
            <w:tcW w:w="631" w:type="dxa"/>
            <w:vAlign w:val="center"/>
          </w:tcPr>
          <w:p w14:paraId="69DF7C9D">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631" w:type="dxa"/>
            <w:vAlign w:val="center"/>
          </w:tcPr>
          <w:p w14:paraId="3DBC7C03">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02EE44ED">
            <w:pPr>
              <w:ind w:left="-34" w:leftChars="-16"/>
              <w:jc w:val="center"/>
              <w:rPr>
                <w:color w:val="000000" w:themeColor="text1"/>
                <w:sz w:val="18"/>
                <w:szCs w:val="18"/>
                <w14:textFill>
                  <w14:solidFill>
                    <w14:schemeClr w14:val="tx1"/>
                  </w14:solidFill>
                </w14:textFill>
              </w:rPr>
            </w:pPr>
          </w:p>
        </w:tc>
      </w:tr>
      <w:tr w14:paraId="5BEEB6B8">
        <w:trPr>
          <w:cantSplit/>
          <w:trHeight w:val="340" w:hRule="exact"/>
          <w:jc w:val="center"/>
        </w:trPr>
        <w:tc>
          <w:tcPr>
            <w:tcW w:w="388" w:type="dxa"/>
            <w:vMerge w:val="continue"/>
            <w:vAlign w:val="center"/>
          </w:tcPr>
          <w:p w14:paraId="16C1A4F0">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1DE1591B">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692427CD">
            <w:pPr>
              <w:widowControl/>
              <w:ind w:left="-29"/>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351210</w:t>
            </w:r>
          </w:p>
        </w:tc>
        <w:tc>
          <w:tcPr>
            <w:tcW w:w="2529" w:type="dxa"/>
            <w:vAlign w:val="center"/>
          </w:tcPr>
          <w:p w14:paraId="2B17D481">
            <w:pPr>
              <w:ind w:left="-29"/>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国际商务管理</w:t>
            </w:r>
          </w:p>
        </w:tc>
        <w:tc>
          <w:tcPr>
            <w:tcW w:w="863" w:type="dxa"/>
            <w:vAlign w:val="center"/>
          </w:tcPr>
          <w:p w14:paraId="4C401FBF">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530EB5C8">
            <w:pPr>
              <w:spacing w:line="200" w:lineRule="exact"/>
              <w:ind w:left="-153" w:leftChars="-73" w:right="-65" w:firstLine="41" w:firstLineChars="23"/>
              <w:jc w:val="center"/>
              <w:textAlignment w:val="baseline"/>
              <w:rPr>
                <w:color w:val="000000" w:themeColor="text1"/>
                <w:sz w:val="18"/>
                <w:szCs w:val="18"/>
                <w14:textFill>
                  <w14:solidFill>
                    <w14:schemeClr w14:val="tx1"/>
                  </w14:solidFill>
                </w14:textFill>
              </w:rPr>
            </w:pPr>
          </w:p>
        </w:tc>
        <w:tc>
          <w:tcPr>
            <w:tcW w:w="693" w:type="dxa"/>
            <w:vAlign w:val="center"/>
          </w:tcPr>
          <w:p w14:paraId="766099DC">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72FB95D0">
            <w:pPr>
              <w:ind w:left="-29"/>
              <w:jc w:val="center"/>
              <w:textAlignment w:val="baseline"/>
              <w:rPr>
                <w:color w:val="000000" w:themeColor="text1"/>
                <w:sz w:val="18"/>
                <w:szCs w:val="18"/>
                <w14:textFill>
                  <w14:solidFill>
                    <w14:schemeClr w14:val="tx1"/>
                  </w14:solidFill>
                </w14:textFill>
              </w:rPr>
            </w:pPr>
          </w:p>
        </w:tc>
        <w:tc>
          <w:tcPr>
            <w:tcW w:w="631" w:type="dxa"/>
            <w:vAlign w:val="center"/>
          </w:tcPr>
          <w:p w14:paraId="38AF475F">
            <w:pPr>
              <w:ind w:left="-29"/>
              <w:jc w:val="center"/>
              <w:textAlignment w:val="baseline"/>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631" w:type="dxa"/>
            <w:vAlign w:val="center"/>
          </w:tcPr>
          <w:p w14:paraId="3751D643">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59959E82">
            <w:pPr>
              <w:ind w:left="-34" w:leftChars="-16"/>
              <w:jc w:val="center"/>
              <w:rPr>
                <w:color w:val="000000" w:themeColor="text1"/>
                <w:sz w:val="18"/>
                <w:szCs w:val="18"/>
                <w14:textFill>
                  <w14:solidFill>
                    <w14:schemeClr w14:val="tx1"/>
                  </w14:solidFill>
                </w14:textFill>
              </w:rPr>
            </w:pPr>
          </w:p>
        </w:tc>
      </w:tr>
      <w:tr w14:paraId="76F3C96A">
        <w:trPr>
          <w:cantSplit/>
          <w:trHeight w:val="340" w:hRule="exact"/>
          <w:jc w:val="center"/>
        </w:trPr>
        <w:tc>
          <w:tcPr>
            <w:tcW w:w="388" w:type="dxa"/>
            <w:vMerge w:val="continue"/>
            <w:vAlign w:val="center"/>
          </w:tcPr>
          <w:p w14:paraId="6FE49459">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2F1BFC90">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5FB4FF3F">
            <w:pPr>
              <w:widowControl/>
              <w:ind w:left="-29"/>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351009</w:t>
            </w:r>
          </w:p>
        </w:tc>
        <w:tc>
          <w:tcPr>
            <w:tcW w:w="2529" w:type="dxa"/>
            <w:vAlign w:val="center"/>
          </w:tcPr>
          <w:p w14:paraId="3DB0F30C">
            <w:pPr>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沟通基础</w:t>
            </w:r>
          </w:p>
        </w:tc>
        <w:tc>
          <w:tcPr>
            <w:tcW w:w="863" w:type="dxa"/>
            <w:vAlign w:val="center"/>
          </w:tcPr>
          <w:p w14:paraId="4868E10F">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7A8EE426">
            <w:pPr>
              <w:spacing w:line="200" w:lineRule="exact"/>
              <w:ind w:left="-153" w:leftChars="-73" w:right="-65" w:rightChars="-31" w:firstLine="41" w:firstLineChars="23"/>
              <w:jc w:val="center"/>
              <w:rPr>
                <w:color w:val="000000" w:themeColor="text1"/>
                <w:sz w:val="18"/>
                <w:szCs w:val="18"/>
                <w14:textFill>
                  <w14:solidFill>
                    <w14:schemeClr w14:val="tx1"/>
                  </w14:solidFill>
                </w14:textFill>
              </w:rPr>
            </w:pPr>
          </w:p>
        </w:tc>
        <w:tc>
          <w:tcPr>
            <w:tcW w:w="693" w:type="dxa"/>
            <w:vAlign w:val="center"/>
          </w:tcPr>
          <w:p w14:paraId="56D36EA1">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0847F4D4">
            <w:pPr>
              <w:ind w:left="-29"/>
              <w:jc w:val="center"/>
              <w:rPr>
                <w:color w:val="000000" w:themeColor="text1"/>
                <w:sz w:val="18"/>
                <w:szCs w:val="18"/>
                <w14:textFill>
                  <w14:solidFill>
                    <w14:schemeClr w14:val="tx1"/>
                  </w14:solidFill>
                </w14:textFill>
              </w:rPr>
            </w:pPr>
          </w:p>
        </w:tc>
        <w:tc>
          <w:tcPr>
            <w:tcW w:w="631" w:type="dxa"/>
            <w:vAlign w:val="center"/>
          </w:tcPr>
          <w:p w14:paraId="4B88106D">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631" w:type="dxa"/>
          </w:tcPr>
          <w:p w14:paraId="3DEB1444">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689" w:type="dxa"/>
            <w:vMerge w:val="continue"/>
          </w:tcPr>
          <w:p w14:paraId="7E755967">
            <w:pPr>
              <w:spacing w:line="200" w:lineRule="exact"/>
              <w:ind w:left="-29"/>
              <w:jc w:val="center"/>
              <w:rPr>
                <w:color w:val="000000" w:themeColor="text1"/>
                <w:sz w:val="18"/>
                <w:szCs w:val="18"/>
                <w14:textFill>
                  <w14:solidFill>
                    <w14:schemeClr w14:val="tx1"/>
                  </w14:solidFill>
                </w14:textFill>
              </w:rPr>
            </w:pPr>
          </w:p>
        </w:tc>
      </w:tr>
      <w:tr w14:paraId="3572210F">
        <w:trPr>
          <w:cantSplit/>
          <w:trHeight w:val="340" w:hRule="exact"/>
          <w:jc w:val="center"/>
        </w:trPr>
        <w:tc>
          <w:tcPr>
            <w:tcW w:w="388" w:type="dxa"/>
            <w:vMerge w:val="continue"/>
            <w:vAlign w:val="center"/>
          </w:tcPr>
          <w:p w14:paraId="0182D13C">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12A1A9AA">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5EF6A172">
            <w:pPr>
              <w:widowControl/>
              <w:ind w:left="-29"/>
              <w:jc w:val="center"/>
              <w:textAlignment w:val="center"/>
              <w:rPr>
                <w:color w:val="000000" w:themeColor="text1"/>
                <w:spacing w:val="-10"/>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351602</w:t>
            </w:r>
          </w:p>
        </w:tc>
        <w:tc>
          <w:tcPr>
            <w:tcW w:w="2529" w:type="dxa"/>
            <w:vAlign w:val="center"/>
          </w:tcPr>
          <w:p w14:paraId="369C6AB8">
            <w:pPr>
              <w:adjustRightInd w:val="0"/>
              <w:snapToGrid w:val="0"/>
              <w:ind w:left="-29"/>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公司治理学</w:t>
            </w:r>
          </w:p>
        </w:tc>
        <w:tc>
          <w:tcPr>
            <w:tcW w:w="863" w:type="dxa"/>
            <w:vAlign w:val="center"/>
          </w:tcPr>
          <w:p w14:paraId="29B6DDFA">
            <w:pPr>
              <w:widowControl/>
              <w:ind w:left="-29"/>
              <w:jc w:val="center"/>
              <w:textAlignment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2</w:t>
            </w:r>
          </w:p>
        </w:tc>
        <w:tc>
          <w:tcPr>
            <w:tcW w:w="693" w:type="dxa"/>
            <w:vAlign w:val="center"/>
          </w:tcPr>
          <w:p w14:paraId="676E7E15">
            <w:pPr>
              <w:ind w:left="-29"/>
              <w:jc w:val="center"/>
              <w:rPr>
                <w:color w:val="000000" w:themeColor="text1"/>
                <w:sz w:val="18"/>
                <w:szCs w:val="18"/>
                <w14:textFill>
                  <w14:solidFill>
                    <w14:schemeClr w14:val="tx1"/>
                  </w14:solidFill>
                </w14:textFill>
              </w:rPr>
            </w:pPr>
          </w:p>
        </w:tc>
        <w:tc>
          <w:tcPr>
            <w:tcW w:w="693" w:type="dxa"/>
            <w:vAlign w:val="center"/>
          </w:tcPr>
          <w:p w14:paraId="14E7E9A9">
            <w:pPr>
              <w:ind w:left="-29"/>
              <w:jc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32</w:t>
            </w:r>
          </w:p>
        </w:tc>
        <w:tc>
          <w:tcPr>
            <w:tcW w:w="693" w:type="dxa"/>
            <w:vAlign w:val="center"/>
          </w:tcPr>
          <w:p w14:paraId="1FFBBFCE">
            <w:pPr>
              <w:ind w:left="-29"/>
              <w:jc w:val="center"/>
              <w:rPr>
                <w:color w:val="000000" w:themeColor="text1"/>
                <w:sz w:val="18"/>
                <w:szCs w:val="18"/>
                <w14:textFill>
                  <w14:solidFill>
                    <w14:schemeClr w14:val="tx1"/>
                  </w14:solidFill>
                </w14:textFill>
              </w:rPr>
            </w:pPr>
          </w:p>
        </w:tc>
        <w:tc>
          <w:tcPr>
            <w:tcW w:w="631" w:type="dxa"/>
            <w:vAlign w:val="center"/>
          </w:tcPr>
          <w:p w14:paraId="17F9F949">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31" w:type="dxa"/>
            <w:vAlign w:val="center"/>
          </w:tcPr>
          <w:p w14:paraId="6BDD28E1">
            <w:pPr>
              <w:ind w:left="-29"/>
              <w:jc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tcPr>
          <w:p w14:paraId="1E7624E5">
            <w:pPr>
              <w:spacing w:line="200" w:lineRule="exact"/>
              <w:ind w:left="-29"/>
              <w:jc w:val="center"/>
              <w:rPr>
                <w:color w:val="000000" w:themeColor="text1"/>
                <w:sz w:val="18"/>
                <w:szCs w:val="18"/>
                <w14:textFill>
                  <w14:solidFill>
                    <w14:schemeClr w14:val="tx1"/>
                  </w14:solidFill>
                </w14:textFill>
              </w:rPr>
            </w:pPr>
          </w:p>
        </w:tc>
      </w:tr>
      <w:tr w14:paraId="5C5144AA">
        <w:trPr>
          <w:cantSplit/>
          <w:trHeight w:val="340" w:hRule="exact"/>
          <w:jc w:val="center"/>
        </w:trPr>
        <w:tc>
          <w:tcPr>
            <w:tcW w:w="388" w:type="dxa"/>
            <w:vMerge w:val="continue"/>
            <w:vAlign w:val="center"/>
          </w:tcPr>
          <w:p w14:paraId="766B1B4E">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06037DE5">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4F0165B9">
            <w:pPr>
              <w:widowControl/>
              <w:ind w:left="-29"/>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351215</w:t>
            </w:r>
          </w:p>
        </w:tc>
        <w:tc>
          <w:tcPr>
            <w:tcW w:w="2529" w:type="dxa"/>
            <w:vAlign w:val="center"/>
          </w:tcPr>
          <w:p w14:paraId="03A85881">
            <w:pPr>
              <w:adjustRightInd w:val="0"/>
              <w:snapToGrid w:val="0"/>
              <w:ind w:left="-29"/>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创新与商业化</w:t>
            </w:r>
          </w:p>
        </w:tc>
        <w:tc>
          <w:tcPr>
            <w:tcW w:w="863" w:type="dxa"/>
            <w:vAlign w:val="center"/>
          </w:tcPr>
          <w:p w14:paraId="6C580EB9">
            <w:pPr>
              <w:widowControl/>
              <w:ind w:left="-29"/>
              <w:jc w:val="center"/>
              <w:textAlignment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2</w:t>
            </w:r>
          </w:p>
        </w:tc>
        <w:tc>
          <w:tcPr>
            <w:tcW w:w="693" w:type="dxa"/>
            <w:vAlign w:val="center"/>
          </w:tcPr>
          <w:p w14:paraId="0939C273">
            <w:pPr>
              <w:ind w:left="-29"/>
              <w:jc w:val="center"/>
              <w:rPr>
                <w:color w:val="000000" w:themeColor="text1"/>
                <w:sz w:val="18"/>
                <w:szCs w:val="18"/>
                <w14:textFill>
                  <w14:solidFill>
                    <w14:schemeClr w14:val="tx1"/>
                  </w14:solidFill>
                </w14:textFill>
              </w:rPr>
            </w:pPr>
          </w:p>
        </w:tc>
        <w:tc>
          <w:tcPr>
            <w:tcW w:w="693" w:type="dxa"/>
            <w:vAlign w:val="center"/>
          </w:tcPr>
          <w:p w14:paraId="07E57758">
            <w:pPr>
              <w:ind w:left="-29"/>
              <w:jc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32</w:t>
            </w:r>
          </w:p>
        </w:tc>
        <w:tc>
          <w:tcPr>
            <w:tcW w:w="693" w:type="dxa"/>
            <w:vAlign w:val="center"/>
          </w:tcPr>
          <w:p w14:paraId="09201BFA">
            <w:pPr>
              <w:ind w:left="-29"/>
              <w:jc w:val="center"/>
              <w:rPr>
                <w:color w:val="000000" w:themeColor="text1"/>
                <w:sz w:val="18"/>
                <w:szCs w:val="18"/>
                <w14:textFill>
                  <w14:solidFill>
                    <w14:schemeClr w14:val="tx1"/>
                  </w14:solidFill>
                </w14:textFill>
              </w:rPr>
            </w:pPr>
          </w:p>
        </w:tc>
        <w:tc>
          <w:tcPr>
            <w:tcW w:w="631" w:type="dxa"/>
            <w:vAlign w:val="center"/>
          </w:tcPr>
          <w:p w14:paraId="2FDDF15B">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31" w:type="dxa"/>
            <w:vAlign w:val="center"/>
          </w:tcPr>
          <w:p w14:paraId="7080F7FD">
            <w:pPr>
              <w:ind w:left="-29"/>
              <w:jc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tcPr>
          <w:p w14:paraId="1EB68D23">
            <w:pPr>
              <w:spacing w:line="200" w:lineRule="exact"/>
              <w:ind w:left="-29"/>
              <w:jc w:val="center"/>
              <w:rPr>
                <w:color w:val="000000" w:themeColor="text1"/>
                <w:sz w:val="18"/>
                <w:szCs w:val="18"/>
                <w14:textFill>
                  <w14:solidFill>
                    <w14:schemeClr w14:val="tx1"/>
                  </w14:solidFill>
                </w14:textFill>
              </w:rPr>
            </w:pPr>
          </w:p>
        </w:tc>
      </w:tr>
      <w:tr w14:paraId="5FC216FC">
        <w:trPr>
          <w:cantSplit/>
          <w:trHeight w:val="340" w:hRule="exact"/>
          <w:jc w:val="center"/>
        </w:trPr>
        <w:tc>
          <w:tcPr>
            <w:tcW w:w="388" w:type="dxa"/>
            <w:vMerge w:val="continue"/>
            <w:vAlign w:val="center"/>
          </w:tcPr>
          <w:p w14:paraId="34C41C81">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6286462C">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543EE07F">
            <w:pPr>
              <w:widowControl/>
              <w:ind w:left="-29"/>
              <w:jc w:val="center"/>
              <w:textAlignment w:val="center"/>
              <w:rPr>
                <w:color w:val="000000" w:themeColor="text1"/>
                <w:spacing w:val="-10"/>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351401</w:t>
            </w:r>
          </w:p>
        </w:tc>
        <w:tc>
          <w:tcPr>
            <w:tcW w:w="2529" w:type="dxa"/>
            <w:vAlign w:val="center"/>
          </w:tcPr>
          <w:p w14:paraId="0B37522A">
            <w:pPr>
              <w:adjustRightInd w:val="0"/>
              <w:snapToGrid w:val="0"/>
              <w:ind w:left="-29"/>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人力资源管理</w:t>
            </w:r>
          </w:p>
        </w:tc>
        <w:tc>
          <w:tcPr>
            <w:tcW w:w="863" w:type="dxa"/>
            <w:vAlign w:val="center"/>
          </w:tcPr>
          <w:p w14:paraId="6457C98E">
            <w:pPr>
              <w:widowControl/>
              <w:ind w:left="-29"/>
              <w:jc w:val="center"/>
              <w:textAlignment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16DC448D">
            <w:pPr>
              <w:ind w:left="-29"/>
              <w:jc w:val="center"/>
              <w:rPr>
                <w:color w:val="000000" w:themeColor="text1"/>
                <w:sz w:val="18"/>
                <w:szCs w:val="18"/>
                <w14:textFill>
                  <w14:solidFill>
                    <w14:schemeClr w14:val="tx1"/>
                  </w14:solidFill>
                </w14:textFill>
              </w:rPr>
            </w:pPr>
          </w:p>
        </w:tc>
        <w:tc>
          <w:tcPr>
            <w:tcW w:w="693" w:type="dxa"/>
            <w:vAlign w:val="center"/>
          </w:tcPr>
          <w:p w14:paraId="1B3E8148">
            <w:pPr>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47F27981">
            <w:pPr>
              <w:ind w:left="-29"/>
              <w:jc w:val="center"/>
              <w:rPr>
                <w:color w:val="000000" w:themeColor="text1"/>
                <w:sz w:val="18"/>
                <w:szCs w:val="18"/>
                <w14:textFill>
                  <w14:solidFill>
                    <w14:schemeClr w14:val="tx1"/>
                  </w14:solidFill>
                </w14:textFill>
              </w:rPr>
            </w:pPr>
          </w:p>
        </w:tc>
        <w:tc>
          <w:tcPr>
            <w:tcW w:w="631" w:type="dxa"/>
            <w:vAlign w:val="center"/>
          </w:tcPr>
          <w:p w14:paraId="3C2C153E">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631" w:type="dxa"/>
          </w:tcPr>
          <w:p w14:paraId="0237BB07">
            <w:pPr>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tcPr>
          <w:p w14:paraId="2F0EA44E">
            <w:pPr>
              <w:spacing w:line="200" w:lineRule="exact"/>
              <w:ind w:left="-29"/>
              <w:jc w:val="center"/>
              <w:rPr>
                <w:color w:val="000000" w:themeColor="text1"/>
                <w:sz w:val="18"/>
                <w:szCs w:val="18"/>
                <w14:textFill>
                  <w14:solidFill>
                    <w14:schemeClr w14:val="tx1"/>
                  </w14:solidFill>
                </w14:textFill>
              </w:rPr>
            </w:pPr>
          </w:p>
        </w:tc>
      </w:tr>
      <w:tr w14:paraId="75A84F6F">
        <w:trPr>
          <w:cantSplit/>
          <w:trHeight w:val="340" w:hRule="exact"/>
          <w:jc w:val="center"/>
        </w:trPr>
        <w:tc>
          <w:tcPr>
            <w:tcW w:w="388" w:type="dxa"/>
            <w:vMerge w:val="continue"/>
            <w:vAlign w:val="center"/>
          </w:tcPr>
          <w:p w14:paraId="33F89970">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632339FF">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5974E372">
            <w:pPr>
              <w:widowControl/>
              <w:ind w:left="-29"/>
              <w:jc w:val="center"/>
              <w:textAlignment w:val="center"/>
              <w:rPr>
                <w:color w:val="000000" w:themeColor="text1"/>
                <w:spacing w:val="-10"/>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351348</w:t>
            </w:r>
          </w:p>
        </w:tc>
        <w:tc>
          <w:tcPr>
            <w:tcW w:w="2529" w:type="dxa"/>
            <w:vAlign w:val="center"/>
          </w:tcPr>
          <w:p w14:paraId="74467742">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金融市场学</w:t>
            </w:r>
          </w:p>
        </w:tc>
        <w:tc>
          <w:tcPr>
            <w:tcW w:w="863" w:type="dxa"/>
            <w:vAlign w:val="center"/>
          </w:tcPr>
          <w:p w14:paraId="4E5A1FED">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3</w:t>
            </w:r>
          </w:p>
        </w:tc>
        <w:tc>
          <w:tcPr>
            <w:tcW w:w="693" w:type="dxa"/>
            <w:vAlign w:val="center"/>
          </w:tcPr>
          <w:p w14:paraId="7287B829">
            <w:pPr>
              <w:ind w:left="-29"/>
              <w:jc w:val="center"/>
              <w:rPr>
                <w:color w:val="000000" w:themeColor="text1"/>
                <w:sz w:val="18"/>
                <w:szCs w:val="18"/>
                <w14:textFill>
                  <w14:solidFill>
                    <w14:schemeClr w14:val="tx1"/>
                  </w14:solidFill>
                </w14:textFill>
              </w:rPr>
            </w:pPr>
          </w:p>
        </w:tc>
        <w:tc>
          <w:tcPr>
            <w:tcW w:w="693" w:type="dxa"/>
            <w:vAlign w:val="center"/>
          </w:tcPr>
          <w:p w14:paraId="5BB100C4">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48</w:t>
            </w:r>
          </w:p>
        </w:tc>
        <w:tc>
          <w:tcPr>
            <w:tcW w:w="693" w:type="dxa"/>
            <w:vAlign w:val="center"/>
          </w:tcPr>
          <w:p w14:paraId="3077536B">
            <w:pPr>
              <w:ind w:left="-29"/>
              <w:jc w:val="center"/>
              <w:rPr>
                <w:color w:val="000000" w:themeColor="text1"/>
                <w:sz w:val="18"/>
                <w:szCs w:val="18"/>
                <w14:textFill>
                  <w14:solidFill>
                    <w14:schemeClr w14:val="tx1"/>
                  </w14:solidFill>
                </w14:textFill>
              </w:rPr>
            </w:pPr>
          </w:p>
        </w:tc>
        <w:tc>
          <w:tcPr>
            <w:tcW w:w="631" w:type="dxa"/>
            <w:vAlign w:val="center"/>
          </w:tcPr>
          <w:p w14:paraId="6CC7FF25">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631" w:type="dxa"/>
            <w:vAlign w:val="center"/>
          </w:tcPr>
          <w:p w14:paraId="4F940F06">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考试</w:t>
            </w:r>
          </w:p>
        </w:tc>
        <w:tc>
          <w:tcPr>
            <w:tcW w:w="689" w:type="dxa"/>
            <w:vMerge w:val="continue"/>
          </w:tcPr>
          <w:p w14:paraId="7E113843">
            <w:pPr>
              <w:spacing w:line="200" w:lineRule="exact"/>
              <w:ind w:left="-29"/>
              <w:jc w:val="center"/>
              <w:rPr>
                <w:color w:val="000000" w:themeColor="text1"/>
                <w:sz w:val="18"/>
                <w:szCs w:val="18"/>
                <w14:textFill>
                  <w14:solidFill>
                    <w14:schemeClr w14:val="tx1"/>
                  </w14:solidFill>
                </w14:textFill>
              </w:rPr>
            </w:pPr>
          </w:p>
        </w:tc>
      </w:tr>
      <w:tr w14:paraId="2B54832B">
        <w:trPr>
          <w:cantSplit/>
          <w:trHeight w:val="340" w:hRule="exact"/>
          <w:jc w:val="center"/>
        </w:trPr>
        <w:tc>
          <w:tcPr>
            <w:tcW w:w="388" w:type="dxa"/>
            <w:vMerge w:val="continue"/>
            <w:vAlign w:val="center"/>
          </w:tcPr>
          <w:p w14:paraId="54FC4125">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6C5C10F7">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2303BC7B">
            <w:pPr>
              <w:widowControl/>
              <w:ind w:left="-29"/>
              <w:jc w:val="center"/>
              <w:textAlignment w:val="center"/>
              <w:rPr>
                <w:color w:val="000000" w:themeColor="text1"/>
                <w:spacing w:val="-10"/>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351217</w:t>
            </w:r>
          </w:p>
        </w:tc>
        <w:tc>
          <w:tcPr>
            <w:tcW w:w="2529" w:type="dxa"/>
            <w:vAlign w:val="center"/>
          </w:tcPr>
          <w:p w14:paraId="61629220">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财务管理学</w:t>
            </w:r>
          </w:p>
        </w:tc>
        <w:tc>
          <w:tcPr>
            <w:tcW w:w="863" w:type="dxa"/>
            <w:vAlign w:val="center"/>
          </w:tcPr>
          <w:p w14:paraId="1D8CAE7E">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3</w:t>
            </w:r>
          </w:p>
        </w:tc>
        <w:tc>
          <w:tcPr>
            <w:tcW w:w="693" w:type="dxa"/>
            <w:vAlign w:val="center"/>
          </w:tcPr>
          <w:p w14:paraId="390EDB96">
            <w:pPr>
              <w:ind w:left="-29"/>
              <w:jc w:val="center"/>
              <w:rPr>
                <w:color w:val="000000" w:themeColor="text1"/>
                <w:sz w:val="18"/>
                <w:szCs w:val="18"/>
                <w14:textFill>
                  <w14:solidFill>
                    <w14:schemeClr w14:val="tx1"/>
                  </w14:solidFill>
                </w14:textFill>
              </w:rPr>
            </w:pPr>
          </w:p>
        </w:tc>
        <w:tc>
          <w:tcPr>
            <w:tcW w:w="693" w:type="dxa"/>
            <w:vAlign w:val="center"/>
          </w:tcPr>
          <w:p w14:paraId="0A0ACBBB">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48</w:t>
            </w:r>
          </w:p>
        </w:tc>
        <w:tc>
          <w:tcPr>
            <w:tcW w:w="693" w:type="dxa"/>
            <w:vAlign w:val="center"/>
          </w:tcPr>
          <w:p w14:paraId="5B368E49">
            <w:pPr>
              <w:ind w:left="-29"/>
              <w:jc w:val="center"/>
              <w:rPr>
                <w:color w:val="000000" w:themeColor="text1"/>
                <w:sz w:val="18"/>
                <w:szCs w:val="18"/>
                <w14:textFill>
                  <w14:solidFill>
                    <w14:schemeClr w14:val="tx1"/>
                  </w14:solidFill>
                </w14:textFill>
              </w:rPr>
            </w:pPr>
          </w:p>
        </w:tc>
        <w:tc>
          <w:tcPr>
            <w:tcW w:w="631" w:type="dxa"/>
            <w:vAlign w:val="center"/>
          </w:tcPr>
          <w:p w14:paraId="56FD800D">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631" w:type="dxa"/>
            <w:vAlign w:val="center"/>
          </w:tcPr>
          <w:p w14:paraId="56266463">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考试</w:t>
            </w:r>
          </w:p>
        </w:tc>
        <w:tc>
          <w:tcPr>
            <w:tcW w:w="689" w:type="dxa"/>
            <w:vMerge w:val="continue"/>
          </w:tcPr>
          <w:p w14:paraId="19E618DD">
            <w:pPr>
              <w:spacing w:line="200" w:lineRule="exact"/>
              <w:ind w:left="-29"/>
              <w:jc w:val="center"/>
              <w:rPr>
                <w:color w:val="000000" w:themeColor="text1"/>
                <w:sz w:val="18"/>
                <w:szCs w:val="18"/>
                <w14:textFill>
                  <w14:solidFill>
                    <w14:schemeClr w14:val="tx1"/>
                  </w14:solidFill>
                </w14:textFill>
              </w:rPr>
            </w:pPr>
          </w:p>
        </w:tc>
      </w:tr>
      <w:tr w14:paraId="01E104C6">
        <w:trPr>
          <w:cantSplit/>
          <w:trHeight w:val="340" w:hRule="exact"/>
          <w:jc w:val="center"/>
        </w:trPr>
        <w:tc>
          <w:tcPr>
            <w:tcW w:w="388" w:type="dxa"/>
            <w:vMerge w:val="continue"/>
            <w:vAlign w:val="center"/>
          </w:tcPr>
          <w:p w14:paraId="6438DAE4">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74324799">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47F1B291">
            <w:pPr>
              <w:widowControl/>
              <w:ind w:left="-29"/>
              <w:jc w:val="center"/>
              <w:textAlignment w:val="center"/>
              <w:rPr>
                <w:color w:val="000000" w:themeColor="text1"/>
                <w:spacing w:val="-10"/>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w:t>
            </w:r>
            <w:r>
              <w:rPr>
                <w:rFonts w:hint="eastAsia"/>
                <w:color w:val="000000" w:themeColor="text1"/>
                <w:kern w:val="0"/>
                <w:sz w:val="18"/>
                <w:szCs w:val="18"/>
                <w:lang w:bidi="ar"/>
                <w14:textFill>
                  <w14:solidFill>
                    <w14:schemeClr w14:val="tx1"/>
                  </w14:solidFill>
                </w14:textFill>
              </w:rPr>
              <w:t>1997</w:t>
            </w:r>
          </w:p>
        </w:tc>
        <w:tc>
          <w:tcPr>
            <w:tcW w:w="2529" w:type="dxa"/>
            <w:vAlign w:val="center"/>
          </w:tcPr>
          <w:p w14:paraId="1E5C336E">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管理信息系统</w:t>
            </w:r>
          </w:p>
        </w:tc>
        <w:tc>
          <w:tcPr>
            <w:tcW w:w="863" w:type="dxa"/>
            <w:vAlign w:val="center"/>
          </w:tcPr>
          <w:p w14:paraId="522DB2C4">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2.5</w:t>
            </w:r>
          </w:p>
        </w:tc>
        <w:tc>
          <w:tcPr>
            <w:tcW w:w="693" w:type="dxa"/>
            <w:vAlign w:val="center"/>
          </w:tcPr>
          <w:p w14:paraId="3E2FDEB2">
            <w:pPr>
              <w:ind w:left="-29"/>
              <w:jc w:val="center"/>
              <w:rPr>
                <w:color w:val="000000" w:themeColor="text1"/>
                <w:sz w:val="18"/>
                <w:szCs w:val="18"/>
                <w14:textFill>
                  <w14:solidFill>
                    <w14:schemeClr w14:val="tx1"/>
                  </w14:solidFill>
                </w14:textFill>
              </w:rPr>
            </w:pPr>
          </w:p>
        </w:tc>
        <w:tc>
          <w:tcPr>
            <w:tcW w:w="693" w:type="dxa"/>
            <w:vAlign w:val="center"/>
          </w:tcPr>
          <w:p w14:paraId="4D7F362B">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40</w:t>
            </w:r>
          </w:p>
        </w:tc>
        <w:tc>
          <w:tcPr>
            <w:tcW w:w="693" w:type="dxa"/>
            <w:vAlign w:val="center"/>
          </w:tcPr>
          <w:p w14:paraId="244DF1DB">
            <w:pPr>
              <w:ind w:left="-29"/>
              <w:jc w:val="center"/>
              <w:rPr>
                <w:color w:val="000000" w:themeColor="text1"/>
                <w:sz w:val="18"/>
                <w:szCs w:val="18"/>
                <w14:textFill>
                  <w14:solidFill>
                    <w14:schemeClr w14:val="tx1"/>
                  </w14:solidFill>
                </w14:textFill>
              </w:rPr>
            </w:pPr>
          </w:p>
        </w:tc>
        <w:tc>
          <w:tcPr>
            <w:tcW w:w="631" w:type="dxa"/>
            <w:vAlign w:val="center"/>
          </w:tcPr>
          <w:p w14:paraId="5D44170E">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p w14:paraId="18354C47">
            <w:pPr>
              <w:ind w:left="-29"/>
              <w:jc w:val="center"/>
              <w:rPr>
                <w:color w:val="000000" w:themeColor="text1"/>
                <w:sz w:val="18"/>
                <w:szCs w:val="18"/>
                <w14:textFill>
                  <w14:solidFill>
                    <w14:schemeClr w14:val="tx1"/>
                  </w14:solidFill>
                </w14:textFill>
              </w:rPr>
            </w:pPr>
          </w:p>
        </w:tc>
        <w:tc>
          <w:tcPr>
            <w:tcW w:w="631" w:type="dxa"/>
            <w:vAlign w:val="center"/>
          </w:tcPr>
          <w:p w14:paraId="4FBC119D">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考试</w:t>
            </w:r>
          </w:p>
        </w:tc>
        <w:tc>
          <w:tcPr>
            <w:tcW w:w="689" w:type="dxa"/>
            <w:vMerge w:val="continue"/>
          </w:tcPr>
          <w:p w14:paraId="7CFC9B5C">
            <w:pPr>
              <w:spacing w:line="200" w:lineRule="exact"/>
              <w:ind w:left="-29"/>
              <w:jc w:val="center"/>
              <w:rPr>
                <w:color w:val="000000" w:themeColor="text1"/>
                <w:sz w:val="18"/>
                <w:szCs w:val="18"/>
                <w14:textFill>
                  <w14:solidFill>
                    <w14:schemeClr w14:val="tx1"/>
                  </w14:solidFill>
                </w14:textFill>
              </w:rPr>
            </w:pPr>
          </w:p>
        </w:tc>
      </w:tr>
      <w:tr w14:paraId="6635946A">
        <w:trPr>
          <w:cantSplit/>
          <w:trHeight w:val="340" w:hRule="exact"/>
          <w:jc w:val="center"/>
        </w:trPr>
        <w:tc>
          <w:tcPr>
            <w:tcW w:w="388" w:type="dxa"/>
            <w:vMerge w:val="continue"/>
            <w:vAlign w:val="center"/>
          </w:tcPr>
          <w:p w14:paraId="3080C638">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57412537">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793D9BC6">
            <w:pPr>
              <w:widowControl/>
              <w:ind w:left="-29"/>
              <w:jc w:val="center"/>
              <w:textAlignment w:val="center"/>
              <w:rPr>
                <w:color w:val="000000" w:themeColor="text1"/>
                <w:spacing w:val="-10"/>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351503</w:t>
            </w:r>
          </w:p>
        </w:tc>
        <w:tc>
          <w:tcPr>
            <w:tcW w:w="2529" w:type="dxa"/>
            <w:vAlign w:val="center"/>
          </w:tcPr>
          <w:p w14:paraId="4B8DF13E">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计量经济学C</w:t>
            </w:r>
          </w:p>
        </w:tc>
        <w:tc>
          <w:tcPr>
            <w:tcW w:w="863" w:type="dxa"/>
            <w:vAlign w:val="center"/>
          </w:tcPr>
          <w:p w14:paraId="1F6CAA2C">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3</w:t>
            </w:r>
          </w:p>
        </w:tc>
        <w:tc>
          <w:tcPr>
            <w:tcW w:w="693" w:type="dxa"/>
            <w:vAlign w:val="center"/>
          </w:tcPr>
          <w:p w14:paraId="26C91AE0">
            <w:pPr>
              <w:spacing w:line="200" w:lineRule="exact"/>
              <w:ind w:left="-29"/>
              <w:jc w:val="center"/>
              <w:rPr>
                <w:color w:val="000000" w:themeColor="text1"/>
                <w:sz w:val="18"/>
                <w:szCs w:val="18"/>
                <w14:textFill>
                  <w14:solidFill>
                    <w14:schemeClr w14:val="tx1"/>
                  </w14:solidFill>
                </w14:textFill>
              </w:rPr>
            </w:pPr>
          </w:p>
        </w:tc>
        <w:tc>
          <w:tcPr>
            <w:tcW w:w="693" w:type="dxa"/>
            <w:vAlign w:val="center"/>
          </w:tcPr>
          <w:p w14:paraId="0C18C265">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48</w:t>
            </w:r>
          </w:p>
        </w:tc>
        <w:tc>
          <w:tcPr>
            <w:tcW w:w="693" w:type="dxa"/>
            <w:vAlign w:val="center"/>
          </w:tcPr>
          <w:p w14:paraId="2CE646F4">
            <w:pPr>
              <w:ind w:left="-29"/>
              <w:jc w:val="center"/>
              <w:rPr>
                <w:color w:val="000000" w:themeColor="text1"/>
                <w:sz w:val="18"/>
                <w:szCs w:val="18"/>
                <w14:textFill>
                  <w14:solidFill>
                    <w14:schemeClr w14:val="tx1"/>
                  </w14:solidFill>
                </w14:textFill>
              </w:rPr>
            </w:pPr>
          </w:p>
        </w:tc>
        <w:tc>
          <w:tcPr>
            <w:tcW w:w="631" w:type="dxa"/>
            <w:vAlign w:val="center"/>
          </w:tcPr>
          <w:p w14:paraId="193CC334">
            <w:pPr>
              <w:ind w:left="-29"/>
              <w:jc w:val="center"/>
              <w:rPr>
                <w:color w:val="000000" w:themeColor="text1"/>
                <w:sz w:val="18"/>
                <w:szCs w:val="18"/>
                <w14:textFill>
                  <w14:solidFill>
                    <w14:schemeClr w14:val="tx1"/>
                  </w14:solidFill>
                </w14:textFill>
              </w:rPr>
            </w:pPr>
            <w:r>
              <w:rPr>
                <w:color w:val="000000" w:themeColor="text1"/>
                <w:spacing w:val="-20"/>
                <w:sz w:val="18"/>
                <w:szCs w:val="18"/>
                <w14:textFill>
                  <w14:solidFill>
                    <w14:schemeClr w14:val="tx1"/>
                  </w14:solidFill>
                </w14:textFill>
              </w:rPr>
              <w:t>4</w:t>
            </w:r>
          </w:p>
        </w:tc>
        <w:tc>
          <w:tcPr>
            <w:tcW w:w="631" w:type="dxa"/>
            <w:vAlign w:val="center"/>
          </w:tcPr>
          <w:p w14:paraId="4B195D15">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考试</w:t>
            </w:r>
          </w:p>
        </w:tc>
        <w:tc>
          <w:tcPr>
            <w:tcW w:w="689" w:type="dxa"/>
            <w:vMerge w:val="continue"/>
          </w:tcPr>
          <w:p w14:paraId="2714DB80">
            <w:pPr>
              <w:spacing w:line="200" w:lineRule="exact"/>
              <w:ind w:left="-29"/>
              <w:jc w:val="center"/>
              <w:rPr>
                <w:color w:val="000000" w:themeColor="text1"/>
                <w:sz w:val="18"/>
                <w:szCs w:val="18"/>
                <w14:textFill>
                  <w14:solidFill>
                    <w14:schemeClr w14:val="tx1"/>
                  </w14:solidFill>
                </w14:textFill>
              </w:rPr>
            </w:pPr>
          </w:p>
        </w:tc>
      </w:tr>
      <w:tr w14:paraId="0D44FB6F">
        <w:trPr>
          <w:cantSplit/>
          <w:trHeight w:val="340" w:hRule="exact"/>
          <w:jc w:val="center"/>
        </w:trPr>
        <w:tc>
          <w:tcPr>
            <w:tcW w:w="388" w:type="dxa"/>
            <w:vMerge w:val="continue"/>
            <w:vAlign w:val="center"/>
          </w:tcPr>
          <w:p w14:paraId="308B9B53">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76D27972">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0389F065">
            <w:pPr>
              <w:widowControl/>
              <w:ind w:left="-29"/>
              <w:jc w:val="center"/>
              <w:textAlignment w:val="center"/>
              <w:rPr>
                <w:color w:val="000000" w:themeColor="text1"/>
                <w:spacing w:val="-10"/>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351017</w:t>
            </w:r>
          </w:p>
        </w:tc>
        <w:tc>
          <w:tcPr>
            <w:tcW w:w="2529" w:type="dxa"/>
            <w:vAlign w:val="center"/>
          </w:tcPr>
          <w:p w14:paraId="5DD80E68">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运营管理</w:t>
            </w:r>
          </w:p>
        </w:tc>
        <w:tc>
          <w:tcPr>
            <w:tcW w:w="863" w:type="dxa"/>
            <w:vAlign w:val="center"/>
          </w:tcPr>
          <w:p w14:paraId="44ADA311">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2.5</w:t>
            </w:r>
          </w:p>
        </w:tc>
        <w:tc>
          <w:tcPr>
            <w:tcW w:w="693" w:type="dxa"/>
            <w:vAlign w:val="center"/>
          </w:tcPr>
          <w:p w14:paraId="5455A39C">
            <w:pPr>
              <w:spacing w:line="200" w:lineRule="exact"/>
              <w:ind w:left="-29"/>
              <w:jc w:val="center"/>
              <w:rPr>
                <w:color w:val="000000" w:themeColor="text1"/>
                <w:sz w:val="18"/>
                <w:szCs w:val="18"/>
                <w14:textFill>
                  <w14:solidFill>
                    <w14:schemeClr w14:val="tx1"/>
                  </w14:solidFill>
                </w14:textFill>
              </w:rPr>
            </w:pPr>
          </w:p>
        </w:tc>
        <w:tc>
          <w:tcPr>
            <w:tcW w:w="693" w:type="dxa"/>
            <w:vAlign w:val="center"/>
          </w:tcPr>
          <w:p w14:paraId="747268BE">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40</w:t>
            </w:r>
          </w:p>
        </w:tc>
        <w:tc>
          <w:tcPr>
            <w:tcW w:w="693" w:type="dxa"/>
            <w:vAlign w:val="center"/>
          </w:tcPr>
          <w:p w14:paraId="64292F64">
            <w:pPr>
              <w:ind w:left="-29"/>
              <w:jc w:val="center"/>
              <w:rPr>
                <w:color w:val="000000" w:themeColor="text1"/>
                <w:sz w:val="18"/>
                <w:szCs w:val="18"/>
                <w14:textFill>
                  <w14:solidFill>
                    <w14:schemeClr w14:val="tx1"/>
                  </w14:solidFill>
                </w14:textFill>
              </w:rPr>
            </w:pPr>
          </w:p>
        </w:tc>
        <w:tc>
          <w:tcPr>
            <w:tcW w:w="631" w:type="dxa"/>
            <w:vAlign w:val="center"/>
          </w:tcPr>
          <w:p w14:paraId="1B0BFE99">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631" w:type="dxa"/>
            <w:vAlign w:val="center"/>
          </w:tcPr>
          <w:p w14:paraId="3633034F">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考试</w:t>
            </w:r>
          </w:p>
        </w:tc>
        <w:tc>
          <w:tcPr>
            <w:tcW w:w="689" w:type="dxa"/>
            <w:vMerge w:val="continue"/>
          </w:tcPr>
          <w:p w14:paraId="5E12AB5D">
            <w:pPr>
              <w:spacing w:line="200" w:lineRule="exact"/>
              <w:ind w:left="-29"/>
              <w:jc w:val="center"/>
              <w:rPr>
                <w:color w:val="000000" w:themeColor="text1"/>
                <w:sz w:val="18"/>
                <w:szCs w:val="18"/>
                <w14:textFill>
                  <w14:solidFill>
                    <w14:schemeClr w14:val="tx1"/>
                  </w14:solidFill>
                </w14:textFill>
              </w:rPr>
            </w:pPr>
          </w:p>
        </w:tc>
      </w:tr>
      <w:tr w14:paraId="38D88B9B">
        <w:trPr>
          <w:cantSplit/>
          <w:trHeight w:val="340" w:hRule="exact"/>
          <w:jc w:val="center"/>
        </w:trPr>
        <w:tc>
          <w:tcPr>
            <w:tcW w:w="388" w:type="dxa"/>
            <w:vMerge w:val="continue"/>
            <w:vAlign w:val="center"/>
          </w:tcPr>
          <w:p w14:paraId="2A6E9356">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6F17250D">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65F5699E">
            <w:pPr>
              <w:widowControl/>
              <w:ind w:left="-29"/>
              <w:jc w:val="center"/>
              <w:textAlignment w:val="center"/>
              <w:rPr>
                <w:color w:val="000000" w:themeColor="text1"/>
                <w:spacing w:val="-10"/>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351233</w:t>
            </w:r>
          </w:p>
        </w:tc>
        <w:tc>
          <w:tcPr>
            <w:tcW w:w="2529" w:type="dxa"/>
            <w:vAlign w:val="center"/>
          </w:tcPr>
          <w:p w14:paraId="12E1C305">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技术经济学</w:t>
            </w:r>
          </w:p>
        </w:tc>
        <w:tc>
          <w:tcPr>
            <w:tcW w:w="863" w:type="dxa"/>
            <w:vAlign w:val="center"/>
          </w:tcPr>
          <w:p w14:paraId="7A034A84">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2</w:t>
            </w:r>
          </w:p>
        </w:tc>
        <w:tc>
          <w:tcPr>
            <w:tcW w:w="693" w:type="dxa"/>
            <w:vAlign w:val="center"/>
          </w:tcPr>
          <w:p w14:paraId="6B4E9087">
            <w:pPr>
              <w:spacing w:line="200" w:lineRule="exact"/>
              <w:ind w:left="-29"/>
              <w:jc w:val="center"/>
              <w:rPr>
                <w:color w:val="000000" w:themeColor="text1"/>
                <w:sz w:val="18"/>
                <w:szCs w:val="18"/>
                <w14:textFill>
                  <w14:solidFill>
                    <w14:schemeClr w14:val="tx1"/>
                  </w14:solidFill>
                </w14:textFill>
              </w:rPr>
            </w:pPr>
          </w:p>
        </w:tc>
        <w:tc>
          <w:tcPr>
            <w:tcW w:w="693" w:type="dxa"/>
            <w:vAlign w:val="center"/>
          </w:tcPr>
          <w:p w14:paraId="400B7E82">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32</w:t>
            </w:r>
          </w:p>
        </w:tc>
        <w:tc>
          <w:tcPr>
            <w:tcW w:w="693" w:type="dxa"/>
            <w:vAlign w:val="center"/>
          </w:tcPr>
          <w:p w14:paraId="1401179F">
            <w:pPr>
              <w:ind w:left="-29"/>
              <w:jc w:val="center"/>
              <w:rPr>
                <w:color w:val="000000" w:themeColor="text1"/>
                <w:sz w:val="18"/>
                <w:szCs w:val="18"/>
                <w14:textFill>
                  <w14:solidFill>
                    <w14:schemeClr w14:val="tx1"/>
                  </w14:solidFill>
                </w14:textFill>
              </w:rPr>
            </w:pPr>
          </w:p>
        </w:tc>
        <w:tc>
          <w:tcPr>
            <w:tcW w:w="631" w:type="dxa"/>
            <w:vAlign w:val="center"/>
          </w:tcPr>
          <w:p w14:paraId="08F3F2CD">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631" w:type="dxa"/>
            <w:vAlign w:val="center"/>
          </w:tcPr>
          <w:p w14:paraId="11B65341">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tcPr>
          <w:p w14:paraId="1AA4A19C">
            <w:pPr>
              <w:spacing w:line="200" w:lineRule="exact"/>
              <w:ind w:left="-29"/>
              <w:jc w:val="center"/>
              <w:rPr>
                <w:color w:val="000000" w:themeColor="text1"/>
                <w:sz w:val="18"/>
                <w:szCs w:val="18"/>
                <w14:textFill>
                  <w14:solidFill>
                    <w14:schemeClr w14:val="tx1"/>
                  </w14:solidFill>
                </w14:textFill>
              </w:rPr>
            </w:pPr>
          </w:p>
        </w:tc>
      </w:tr>
      <w:tr w14:paraId="0DF46090">
        <w:trPr>
          <w:cantSplit/>
          <w:trHeight w:val="340" w:hRule="exact"/>
          <w:jc w:val="center"/>
        </w:trPr>
        <w:tc>
          <w:tcPr>
            <w:tcW w:w="388" w:type="dxa"/>
            <w:vMerge w:val="continue"/>
            <w:vAlign w:val="center"/>
          </w:tcPr>
          <w:p w14:paraId="66707A0B">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0406F5CE">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1A109257">
            <w:pPr>
              <w:widowControl/>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351076</w:t>
            </w:r>
          </w:p>
        </w:tc>
        <w:tc>
          <w:tcPr>
            <w:tcW w:w="2529" w:type="dxa"/>
            <w:vAlign w:val="center"/>
          </w:tcPr>
          <w:p w14:paraId="08CAD76B">
            <w:pP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资本运营</w:t>
            </w:r>
          </w:p>
        </w:tc>
        <w:tc>
          <w:tcPr>
            <w:tcW w:w="863" w:type="dxa"/>
            <w:vAlign w:val="center"/>
          </w:tcPr>
          <w:p w14:paraId="68B6E61B">
            <w:pPr>
              <w:widowControl/>
              <w:jc w:val="center"/>
              <w:textAlignment w:val="center"/>
              <w:rPr>
                <w:color w:val="000000" w:themeColor="text1"/>
                <w:spacing w:val="-20"/>
                <w:sz w:val="18"/>
                <w:szCs w:val="18"/>
                <w14:textFill>
                  <w14:solidFill>
                    <w14:schemeClr w14:val="tx1"/>
                  </w14:solidFill>
                </w14:textFill>
              </w:rPr>
            </w:pPr>
            <w:r>
              <w:rPr>
                <w:color w:val="000000" w:themeColor="text1"/>
                <w:spacing w:val="-10"/>
                <w:sz w:val="18"/>
                <w:szCs w:val="18"/>
                <w14:textFill>
                  <w14:solidFill>
                    <w14:schemeClr w14:val="tx1"/>
                  </w14:solidFill>
                </w14:textFill>
              </w:rPr>
              <w:t>2</w:t>
            </w:r>
          </w:p>
        </w:tc>
        <w:tc>
          <w:tcPr>
            <w:tcW w:w="693" w:type="dxa"/>
            <w:vAlign w:val="center"/>
          </w:tcPr>
          <w:p w14:paraId="4BA68987">
            <w:pPr>
              <w:widowControl/>
              <w:jc w:val="center"/>
              <w:textAlignment w:val="center"/>
              <w:rPr>
                <w:color w:val="000000" w:themeColor="text1"/>
                <w:sz w:val="18"/>
                <w:szCs w:val="18"/>
                <w14:textFill>
                  <w14:solidFill>
                    <w14:schemeClr w14:val="tx1"/>
                  </w14:solidFill>
                </w14:textFill>
              </w:rPr>
            </w:pPr>
          </w:p>
        </w:tc>
        <w:tc>
          <w:tcPr>
            <w:tcW w:w="693" w:type="dxa"/>
            <w:vAlign w:val="center"/>
          </w:tcPr>
          <w:p w14:paraId="4EF6D336">
            <w:pPr>
              <w:widowControl/>
              <w:jc w:val="center"/>
              <w:textAlignment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32</w:t>
            </w:r>
          </w:p>
        </w:tc>
        <w:tc>
          <w:tcPr>
            <w:tcW w:w="693" w:type="dxa"/>
            <w:vAlign w:val="center"/>
          </w:tcPr>
          <w:p w14:paraId="6E11B048">
            <w:pPr>
              <w:widowControl/>
              <w:jc w:val="center"/>
              <w:textAlignment w:val="center"/>
              <w:rPr>
                <w:color w:val="000000" w:themeColor="text1"/>
                <w:spacing w:val="-20"/>
                <w:sz w:val="18"/>
                <w:szCs w:val="18"/>
                <w14:textFill>
                  <w14:solidFill>
                    <w14:schemeClr w14:val="tx1"/>
                  </w14:solidFill>
                </w14:textFill>
              </w:rPr>
            </w:pPr>
          </w:p>
        </w:tc>
        <w:tc>
          <w:tcPr>
            <w:tcW w:w="631" w:type="dxa"/>
            <w:vAlign w:val="center"/>
          </w:tcPr>
          <w:p w14:paraId="37A4A90D">
            <w:pPr>
              <w:widowControl/>
              <w:jc w:val="center"/>
              <w:textAlignment w:val="center"/>
              <w:rPr>
                <w:color w:val="000000" w:themeColor="text1"/>
                <w:spacing w:val="-20"/>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31" w:type="dxa"/>
            <w:vAlign w:val="center"/>
          </w:tcPr>
          <w:p w14:paraId="42F62AF8">
            <w:pPr>
              <w:widowControl/>
              <w:jc w:val="center"/>
              <w:textAlignment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tcPr>
          <w:p w14:paraId="78DB3E5D">
            <w:pPr>
              <w:spacing w:line="200" w:lineRule="exact"/>
              <w:ind w:left="-29"/>
              <w:jc w:val="center"/>
              <w:rPr>
                <w:strike/>
                <w:color w:val="000000" w:themeColor="text1"/>
                <w:sz w:val="18"/>
                <w:szCs w:val="18"/>
                <w14:textFill>
                  <w14:solidFill>
                    <w14:schemeClr w14:val="tx1"/>
                  </w14:solidFill>
                </w14:textFill>
              </w:rPr>
            </w:pPr>
          </w:p>
        </w:tc>
      </w:tr>
      <w:tr w14:paraId="3C6F7256">
        <w:trPr>
          <w:cantSplit/>
          <w:trHeight w:val="885" w:hRule="exact"/>
          <w:jc w:val="center"/>
        </w:trPr>
        <w:tc>
          <w:tcPr>
            <w:tcW w:w="388" w:type="dxa"/>
            <w:vMerge w:val="continue"/>
            <w:vAlign w:val="center"/>
          </w:tcPr>
          <w:p w14:paraId="732921A4">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0BFC8CAA">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72AD0170">
            <w:pPr>
              <w:widowControl/>
              <w:ind w:left="-29"/>
              <w:jc w:val="center"/>
              <w:textAlignment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351744</w:t>
            </w:r>
          </w:p>
        </w:tc>
        <w:tc>
          <w:tcPr>
            <w:tcW w:w="2529" w:type="dxa"/>
            <w:vAlign w:val="center"/>
          </w:tcPr>
          <w:p w14:paraId="721D21EA">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数据科学概论</w:t>
            </w:r>
            <w:r>
              <w:rPr>
                <w:sz w:val="18"/>
                <w:szCs w:val="18"/>
              </w:rPr>
              <w:t>*</w:t>
            </w:r>
          </w:p>
        </w:tc>
        <w:tc>
          <w:tcPr>
            <w:tcW w:w="863" w:type="dxa"/>
            <w:vAlign w:val="center"/>
          </w:tcPr>
          <w:p w14:paraId="62AB1481">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3</w:t>
            </w:r>
          </w:p>
        </w:tc>
        <w:tc>
          <w:tcPr>
            <w:tcW w:w="693" w:type="dxa"/>
            <w:vAlign w:val="center"/>
          </w:tcPr>
          <w:p w14:paraId="583E7480">
            <w:pPr>
              <w:spacing w:line="200" w:lineRule="exact"/>
              <w:ind w:left="-153" w:leftChars="-73" w:right="-65" w:rightChars="-31" w:firstLine="41" w:firstLineChars="23"/>
              <w:jc w:val="center"/>
              <w:rPr>
                <w:strike/>
                <w:color w:val="000000" w:themeColor="text1"/>
                <w:sz w:val="18"/>
                <w:szCs w:val="18"/>
                <w14:textFill>
                  <w14:solidFill>
                    <w14:schemeClr w14:val="tx1"/>
                  </w14:solidFill>
                </w14:textFill>
              </w:rPr>
            </w:pPr>
          </w:p>
        </w:tc>
        <w:tc>
          <w:tcPr>
            <w:tcW w:w="693" w:type="dxa"/>
            <w:vAlign w:val="center"/>
          </w:tcPr>
          <w:p w14:paraId="6F0831F5">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48</w:t>
            </w:r>
          </w:p>
        </w:tc>
        <w:tc>
          <w:tcPr>
            <w:tcW w:w="693" w:type="dxa"/>
            <w:vAlign w:val="center"/>
          </w:tcPr>
          <w:p w14:paraId="28716D94">
            <w:pPr>
              <w:ind w:left="-29"/>
              <w:jc w:val="center"/>
              <w:rPr>
                <w:color w:val="000000" w:themeColor="text1"/>
                <w:sz w:val="18"/>
                <w:szCs w:val="18"/>
                <w14:textFill>
                  <w14:solidFill>
                    <w14:schemeClr w14:val="tx1"/>
                  </w14:solidFill>
                </w14:textFill>
              </w:rPr>
            </w:pPr>
          </w:p>
        </w:tc>
        <w:tc>
          <w:tcPr>
            <w:tcW w:w="631" w:type="dxa"/>
            <w:vAlign w:val="center"/>
          </w:tcPr>
          <w:p w14:paraId="22859E0F">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631" w:type="dxa"/>
            <w:vAlign w:val="center"/>
          </w:tcPr>
          <w:p w14:paraId="7B0D7060">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考试</w:t>
            </w:r>
          </w:p>
        </w:tc>
        <w:tc>
          <w:tcPr>
            <w:tcW w:w="689" w:type="dxa"/>
            <w:vMerge w:val="restart"/>
            <w:vAlign w:val="center"/>
          </w:tcPr>
          <w:p w14:paraId="4D9D054A">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数据科学模块</w:t>
            </w:r>
          </w:p>
          <w:p w14:paraId="1BE0CFD0">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要求至少选修8学分</w:t>
            </w:r>
          </w:p>
          <w:p w14:paraId="1A910F91">
            <w:pPr>
              <w:spacing w:line="200" w:lineRule="exact"/>
              <w:ind w:left="-29"/>
              <w:jc w:val="center"/>
              <w:rPr>
                <w:color w:val="000000" w:themeColor="text1"/>
                <w:sz w:val="18"/>
                <w:szCs w:val="18"/>
                <w14:textFill>
                  <w14:solidFill>
                    <w14:schemeClr w14:val="tx1"/>
                  </w14:solidFill>
                </w14:textFill>
              </w:rPr>
            </w:pPr>
          </w:p>
          <w:p w14:paraId="4A0EFF92">
            <w:pPr>
              <w:spacing w:line="200" w:lineRule="exact"/>
              <w:ind w:left="-29"/>
              <w:jc w:val="center"/>
              <w:rPr>
                <w:color w:val="000000" w:themeColor="text1"/>
                <w:sz w:val="18"/>
                <w:szCs w:val="18"/>
                <w14:textFill>
                  <w14:solidFill>
                    <w14:schemeClr w14:val="tx1"/>
                  </w14:solidFill>
                </w14:textFill>
              </w:rPr>
            </w:pPr>
            <w:r>
              <w:rPr>
                <w:rFonts w:hint="eastAsia" w:cs="宋体"/>
                <w:sz w:val="18"/>
                <w:szCs w:val="18"/>
              </w:rPr>
              <w:t>带*为限选课</w:t>
            </w:r>
          </w:p>
        </w:tc>
      </w:tr>
      <w:tr w14:paraId="506412DC">
        <w:trPr>
          <w:cantSplit/>
          <w:trHeight w:val="547" w:hRule="exact"/>
          <w:jc w:val="center"/>
        </w:trPr>
        <w:tc>
          <w:tcPr>
            <w:tcW w:w="388" w:type="dxa"/>
            <w:vMerge w:val="continue"/>
            <w:vAlign w:val="center"/>
          </w:tcPr>
          <w:p w14:paraId="1A820F1B">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0A8A4BB0">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76866059">
            <w:pPr>
              <w:widowControl/>
              <w:ind w:left="-29"/>
              <w:jc w:val="center"/>
              <w:textAlignment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352667</w:t>
            </w:r>
          </w:p>
        </w:tc>
        <w:tc>
          <w:tcPr>
            <w:tcW w:w="2529" w:type="dxa"/>
            <w:vAlign w:val="center"/>
          </w:tcPr>
          <w:p w14:paraId="1C2B2621">
            <w:pPr>
              <w:ind w:left="-29"/>
              <w:rPr>
                <w:color w:val="000000" w:themeColor="text1"/>
                <w:spacing w:val="-10"/>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数据库系统原理</w:t>
            </w:r>
            <w:r>
              <w:rPr>
                <w:sz w:val="18"/>
                <w:szCs w:val="18"/>
              </w:rPr>
              <w:t>*</w:t>
            </w:r>
          </w:p>
        </w:tc>
        <w:tc>
          <w:tcPr>
            <w:tcW w:w="863" w:type="dxa"/>
            <w:vAlign w:val="center"/>
          </w:tcPr>
          <w:p w14:paraId="3E6273C4">
            <w:pPr>
              <w:ind w:left="-29"/>
              <w:jc w:val="center"/>
              <w:rPr>
                <w:color w:val="000000" w:themeColor="text1"/>
                <w:spacing w:val="-10"/>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693" w:type="dxa"/>
            <w:vAlign w:val="center"/>
          </w:tcPr>
          <w:p w14:paraId="61FFED62">
            <w:pPr>
              <w:spacing w:line="200" w:lineRule="exact"/>
              <w:ind w:left="-153" w:leftChars="-73" w:right="-65" w:rightChars="-31" w:firstLine="41" w:firstLineChars="23"/>
              <w:jc w:val="center"/>
              <w:rPr>
                <w:strike/>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0.5</w:t>
            </w:r>
          </w:p>
        </w:tc>
        <w:tc>
          <w:tcPr>
            <w:tcW w:w="693" w:type="dxa"/>
            <w:vAlign w:val="center"/>
          </w:tcPr>
          <w:p w14:paraId="3242B7DF">
            <w:pPr>
              <w:ind w:left="-29"/>
              <w:jc w:val="center"/>
              <w:rPr>
                <w:color w:val="000000" w:themeColor="text1"/>
                <w:spacing w:val="-10"/>
                <w:sz w:val="18"/>
                <w:szCs w:val="18"/>
                <w14:textFill>
                  <w14:solidFill>
                    <w14:schemeClr w14:val="tx1"/>
                  </w14:solidFill>
                </w14:textFill>
              </w:rPr>
            </w:pPr>
            <w:r>
              <w:rPr>
                <w:rFonts w:hint="eastAsia"/>
                <w:color w:val="000000" w:themeColor="text1"/>
                <w:sz w:val="18"/>
                <w:szCs w:val="18"/>
                <w14:textFill>
                  <w14:solidFill>
                    <w14:schemeClr w14:val="tx1"/>
                  </w14:solidFill>
                </w14:textFill>
              </w:rPr>
              <w:t>52</w:t>
            </w:r>
          </w:p>
        </w:tc>
        <w:tc>
          <w:tcPr>
            <w:tcW w:w="693" w:type="dxa"/>
            <w:vAlign w:val="center"/>
          </w:tcPr>
          <w:p w14:paraId="4494B5BC">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w:t>
            </w:r>
          </w:p>
        </w:tc>
        <w:tc>
          <w:tcPr>
            <w:tcW w:w="631" w:type="dxa"/>
            <w:vAlign w:val="center"/>
          </w:tcPr>
          <w:p w14:paraId="180CD154">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631" w:type="dxa"/>
            <w:vAlign w:val="center"/>
          </w:tcPr>
          <w:p w14:paraId="3EC749CC">
            <w:pPr>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7E66FF7B">
            <w:pPr>
              <w:spacing w:line="200" w:lineRule="exact"/>
              <w:ind w:left="-29"/>
              <w:jc w:val="center"/>
              <w:rPr>
                <w:color w:val="000000" w:themeColor="text1"/>
                <w:sz w:val="18"/>
                <w:szCs w:val="18"/>
                <w14:textFill>
                  <w14:solidFill>
                    <w14:schemeClr w14:val="tx1"/>
                  </w14:solidFill>
                </w14:textFill>
              </w:rPr>
            </w:pPr>
          </w:p>
        </w:tc>
      </w:tr>
      <w:tr w14:paraId="477C83A6">
        <w:trPr>
          <w:cantSplit/>
          <w:trHeight w:val="554" w:hRule="exact"/>
          <w:jc w:val="center"/>
        </w:trPr>
        <w:tc>
          <w:tcPr>
            <w:tcW w:w="388" w:type="dxa"/>
            <w:vMerge w:val="continue"/>
            <w:vAlign w:val="center"/>
          </w:tcPr>
          <w:p w14:paraId="2A346175">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368B8FAF">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2313FFAC">
            <w:pPr>
              <w:widowControl/>
              <w:ind w:left="-29"/>
              <w:jc w:val="center"/>
              <w:textAlignment w:val="center"/>
              <w:rPr>
                <w:rFonts w:hint="default" w:eastAsia="宋体"/>
                <w:color w:val="000000" w:themeColor="text1"/>
                <w:spacing w:val="-10"/>
                <w:sz w:val="18"/>
                <w:szCs w:val="18"/>
                <w:lang w:val="en-US" w:eastAsia="zh-CN"/>
                <w14:textFill>
                  <w14:solidFill>
                    <w14:schemeClr w14:val="tx1"/>
                  </w14:solidFill>
                </w14:textFill>
              </w:rPr>
            </w:pPr>
            <w:r>
              <w:rPr>
                <w:rFonts w:hint="eastAsia"/>
                <w:color w:val="000000" w:themeColor="text1"/>
                <w:spacing w:val="-10"/>
                <w:sz w:val="18"/>
                <w:szCs w:val="18"/>
                <w:lang w:val="en-US" w:eastAsia="zh-CN"/>
                <w14:textFill>
                  <w14:solidFill>
                    <w14:schemeClr w14:val="tx1"/>
                  </w14:solidFill>
                </w14:textFill>
              </w:rPr>
              <w:t>552111</w:t>
            </w:r>
          </w:p>
        </w:tc>
        <w:tc>
          <w:tcPr>
            <w:tcW w:w="2529" w:type="dxa"/>
            <w:vAlign w:val="center"/>
          </w:tcPr>
          <w:p w14:paraId="51442DD1">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面向对象程序设计</w:t>
            </w:r>
            <w:r>
              <w:rPr>
                <w:rFonts w:hint="eastAsia"/>
                <w:color w:val="000000" w:themeColor="text1"/>
                <w:spacing w:val="-10"/>
                <w:sz w:val="18"/>
                <w:szCs w:val="18"/>
                <w14:textFill>
                  <w14:solidFill>
                    <w14:schemeClr w14:val="tx1"/>
                  </w14:solidFill>
                </w14:textFill>
              </w:rPr>
              <w:t>B</w:t>
            </w:r>
          </w:p>
        </w:tc>
        <w:tc>
          <w:tcPr>
            <w:tcW w:w="863" w:type="dxa"/>
            <w:vAlign w:val="center"/>
          </w:tcPr>
          <w:p w14:paraId="3F9E9DF1">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3</w:t>
            </w:r>
          </w:p>
        </w:tc>
        <w:tc>
          <w:tcPr>
            <w:tcW w:w="693" w:type="dxa"/>
            <w:vAlign w:val="center"/>
          </w:tcPr>
          <w:p w14:paraId="431DF96C">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0.5</w:t>
            </w:r>
          </w:p>
        </w:tc>
        <w:tc>
          <w:tcPr>
            <w:tcW w:w="693" w:type="dxa"/>
            <w:vAlign w:val="center"/>
          </w:tcPr>
          <w:p w14:paraId="6FF67A06">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52</w:t>
            </w:r>
          </w:p>
        </w:tc>
        <w:tc>
          <w:tcPr>
            <w:tcW w:w="693" w:type="dxa"/>
            <w:vAlign w:val="center"/>
          </w:tcPr>
          <w:p w14:paraId="5DB4378E">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w:t>
            </w:r>
          </w:p>
        </w:tc>
        <w:tc>
          <w:tcPr>
            <w:tcW w:w="631" w:type="dxa"/>
            <w:vAlign w:val="center"/>
          </w:tcPr>
          <w:p w14:paraId="65C43AB2">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631" w:type="dxa"/>
            <w:vAlign w:val="center"/>
          </w:tcPr>
          <w:p w14:paraId="340C9F06">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tcPr>
          <w:p w14:paraId="633D7348">
            <w:pPr>
              <w:spacing w:line="200" w:lineRule="exact"/>
              <w:ind w:left="-29"/>
              <w:jc w:val="center"/>
              <w:rPr>
                <w:color w:val="000000" w:themeColor="text1"/>
                <w:sz w:val="18"/>
                <w:szCs w:val="18"/>
                <w14:textFill>
                  <w14:solidFill>
                    <w14:schemeClr w14:val="tx1"/>
                  </w14:solidFill>
                </w14:textFill>
              </w:rPr>
            </w:pPr>
          </w:p>
        </w:tc>
      </w:tr>
      <w:tr w14:paraId="2FB3D0E8">
        <w:trPr>
          <w:cantSplit/>
          <w:trHeight w:val="518" w:hRule="exact"/>
          <w:jc w:val="center"/>
        </w:trPr>
        <w:tc>
          <w:tcPr>
            <w:tcW w:w="388" w:type="dxa"/>
            <w:vMerge w:val="continue"/>
            <w:vAlign w:val="center"/>
          </w:tcPr>
          <w:p w14:paraId="0ED33FC4">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5941E81E">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50729D4A">
            <w:pPr>
              <w:widowControl/>
              <w:ind w:left="-29"/>
              <w:jc w:val="center"/>
              <w:textAlignment w:val="center"/>
              <w:rPr>
                <w:color w:val="000000" w:themeColor="text1"/>
                <w:kern w:val="0"/>
                <w:sz w:val="18"/>
                <w:szCs w:val="18"/>
                <w:lang w:bidi="ar"/>
                <w14:textFill>
                  <w14:solidFill>
                    <w14:schemeClr w14:val="tx1"/>
                  </w14:solidFill>
                </w14:textFill>
              </w:rPr>
            </w:pPr>
            <w:r>
              <w:rPr>
                <w:rFonts w:hint="eastAsia"/>
                <w:color w:val="000000" w:themeColor="text1"/>
                <w:kern w:val="0"/>
                <w:sz w:val="18"/>
                <w:szCs w:val="18"/>
                <w:lang w:bidi="ar"/>
                <w14:textFill>
                  <w14:solidFill>
                    <w14:schemeClr w14:val="tx1"/>
                  </w14:solidFill>
                </w14:textFill>
              </w:rPr>
              <w:t>552022</w:t>
            </w:r>
          </w:p>
        </w:tc>
        <w:tc>
          <w:tcPr>
            <w:tcW w:w="2529" w:type="dxa"/>
            <w:vAlign w:val="center"/>
          </w:tcPr>
          <w:p w14:paraId="58090A48">
            <w:pPr>
              <w:ind w:left="-29"/>
              <w:rPr>
                <w:color w:val="000000" w:themeColor="text1"/>
                <w:kern w:val="0"/>
                <w:sz w:val="18"/>
                <w:szCs w:val="18"/>
                <w:lang w:bidi="ar"/>
                <w14:textFill>
                  <w14:solidFill>
                    <w14:schemeClr w14:val="tx1"/>
                  </w14:solidFill>
                </w14:textFill>
              </w:rPr>
            </w:pPr>
            <w:r>
              <w:rPr>
                <w:rFonts w:hint="eastAsia"/>
                <w:color w:val="000000" w:themeColor="text1"/>
                <w:kern w:val="0"/>
                <w:sz w:val="18"/>
                <w:szCs w:val="18"/>
                <w:lang w:bidi="ar"/>
                <w14:textFill>
                  <w14:solidFill>
                    <w14:schemeClr w14:val="tx1"/>
                  </w14:solidFill>
                </w14:textFill>
              </w:rPr>
              <w:t>Java程序设计</w:t>
            </w:r>
          </w:p>
        </w:tc>
        <w:tc>
          <w:tcPr>
            <w:tcW w:w="863" w:type="dxa"/>
            <w:vAlign w:val="center"/>
          </w:tcPr>
          <w:p w14:paraId="6DDC434C">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3</w:t>
            </w:r>
          </w:p>
        </w:tc>
        <w:tc>
          <w:tcPr>
            <w:tcW w:w="693" w:type="dxa"/>
            <w:vAlign w:val="center"/>
          </w:tcPr>
          <w:p w14:paraId="360E9DF7">
            <w:pPr>
              <w:adjustRightInd w:val="0"/>
              <w:snapToGrid w:val="0"/>
              <w:spacing w:line="200" w:lineRule="exact"/>
              <w:ind w:left="-105" w:leftChars="-50" w:right="-105" w:rightChars="-50" w:firstLine="41" w:firstLineChars="23"/>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p>
        </w:tc>
        <w:tc>
          <w:tcPr>
            <w:tcW w:w="693" w:type="dxa"/>
            <w:vAlign w:val="center"/>
          </w:tcPr>
          <w:p w14:paraId="69CEE12C">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56</w:t>
            </w:r>
          </w:p>
        </w:tc>
        <w:tc>
          <w:tcPr>
            <w:tcW w:w="693" w:type="dxa"/>
            <w:vAlign w:val="center"/>
          </w:tcPr>
          <w:p w14:paraId="40A14A06">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24</w:t>
            </w:r>
          </w:p>
        </w:tc>
        <w:tc>
          <w:tcPr>
            <w:tcW w:w="631" w:type="dxa"/>
            <w:vAlign w:val="center"/>
          </w:tcPr>
          <w:p w14:paraId="06A19762">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631" w:type="dxa"/>
            <w:vAlign w:val="center"/>
          </w:tcPr>
          <w:p w14:paraId="00393DDB">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考试</w:t>
            </w:r>
          </w:p>
        </w:tc>
        <w:tc>
          <w:tcPr>
            <w:tcW w:w="689" w:type="dxa"/>
            <w:vMerge w:val="continue"/>
          </w:tcPr>
          <w:p w14:paraId="2F06B754">
            <w:pPr>
              <w:spacing w:line="200" w:lineRule="exact"/>
              <w:ind w:left="-29"/>
              <w:jc w:val="center"/>
              <w:rPr>
                <w:color w:val="000000" w:themeColor="text1"/>
                <w:sz w:val="18"/>
                <w:szCs w:val="18"/>
                <w14:textFill>
                  <w14:solidFill>
                    <w14:schemeClr w14:val="tx1"/>
                  </w14:solidFill>
                </w14:textFill>
              </w:rPr>
            </w:pPr>
          </w:p>
        </w:tc>
      </w:tr>
      <w:tr w14:paraId="4954BDEB">
        <w:trPr>
          <w:cantSplit/>
          <w:trHeight w:val="484" w:hRule="exact"/>
          <w:jc w:val="center"/>
        </w:trPr>
        <w:tc>
          <w:tcPr>
            <w:tcW w:w="388" w:type="dxa"/>
            <w:vMerge w:val="continue"/>
            <w:vAlign w:val="center"/>
          </w:tcPr>
          <w:p w14:paraId="20622FC5">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71CF6A16">
            <w:pPr>
              <w:spacing w:line="200" w:lineRule="exact"/>
              <w:ind w:left="-34" w:leftChars="-16"/>
              <w:jc w:val="center"/>
              <w:rPr>
                <w:color w:val="000000" w:themeColor="text1"/>
                <w:sz w:val="18"/>
                <w:szCs w:val="18"/>
                <w14:textFill>
                  <w14:solidFill>
                    <w14:schemeClr w14:val="tx1"/>
                  </w14:solidFill>
                </w14:textFill>
              </w:rPr>
            </w:pPr>
          </w:p>
        </w:tc>
        <w:tc>
          <w:tcPr>
            <w:tcW w:w="905" w:type="dxa"/>
            <w:vAlign w:val="center"/>
          </w:tcPr>
          <w:p w14:paraId="3D25BFCF">
            <w:pPr>
              <w:widowControl/>
              <w:ind w:left="-29"/>
              <w:jc w:val="center"/>
              <w:textAlignment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551112</w:t>
            </w:r>
          </w:p>
        </w:tc>
        <w:tc>
          <w:tcPr>
            <w:tcW w:w="2529" w:type="dxa"/>
            <w:vAlign w:val="center"/>
          </w:tcPr>
          <w:p w14:paraId="6C3C3EBD">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算法设计与分析</w:t>
            </w:r>
            <w:r>
              <w:rPr>
                <w:rFonts w:hint="eastAsia"/>
                <w:color w:val="000000" w:themeColor="text1"/>
                <w:spacing w:val="-10"/>
                <w:sz w:val="18"/>
                <w:szCs w:val="18"/>
                <w14:textFill>
                  <w14:solidFill>
                    <w14:schemeClr w14:val="tx1"/>
                  </w14:solidFill>
                </w14:textFill>
              </w:rPr>
              <w:t>B</w:t>
            </w:r>
          </w:p>
        </w:tc>
        <w:tc>
          <w:tcPr>
            <w:tcW w:w="863" w:type="dxa"/>
            <w:vAlign w:val="center"/>
          </w:tcPr>
          <w:p w14:paraId="5E3FD0FE">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3</w:t>
            </w:r>
          </w:p>
        </w:tc>
        <w:tc>
          <w:tcPr>
            <w:tcW w:w="693" w:type="dxa"/>
            <w:vAlign w:val="center"/>
          </w:tcPr>
          <w:p w14:paraId="514195AF">
            <w:pPr>
              <w:ind w:left="-29"/>
              <w:jc w:val="center"/>
              <w:rPr>
                <w:color w:val="000000" w:themeColor="text1"/>
                <w:sz w:val="18"/>
                <w:szCs w:val="18"/>
                <w14:textFill>
                  <w14:solidFill>
                    <w14:schemeClr w14:val="tx1"/>
                  </w14:solidFill>
                </w14:textFill>
              </w:rPr>
            </w:pPr>
          </w:p>
        </w:tc>
        <w:tc>
          <w:tcPr>
            <w:tcW w:w="693" w:type="dxa"/>
            <w:vAlign w:val="center"/>
          </w:tcPr>
          <w:p w14:paraId="5C184C9D">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48</w:t>
            </w:r>
          </w:p>
        </w:tc>
        <w:tc>
          <w:tcPr>
            <w:tcW w:w="693" w:type="dxa"/>
            <w:vAlign w:val="center"/>
          </w:tcPr>
          <w:p w14:paraId="2B400E69">
            <w:pPr>
              <w:ind w:left="-29"/>
              <w:jc w:val="center"/>
              <w:rPr>
                <w:color w:val="000000" w:themeColor="text1"/>
                <w:sz w:val="18"/>
                <w:szCs w:val="18"/>
                <w14:textFill>
                  <w14:solidFill>
                    <w14:schemeClr w14:val="tx1"/>
                  </w14:solidFill>
                </w14:textFill>
              </w:rPr>
            </w:pPr>
          </w:p>
        </w:tc>
        <w:tc>
          <w:tcPr>
            <w:tcW w:w="631" w:type="dxa"/>
            <w:vAlign w:val="center"/>
          </w:tcPr>
          <w:p w14:paraId="537590C9">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631" w:type="dxa"/>
            <w:vAlign w:val="center"/>
          </w:tcPr>
          <w:p w14:paraId="6040432A">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tcPr>
          <w:p w14:paraId="1C5D7B6D">
            <w:pPr>
              <w:spacing w:line="200" w:lineRule="exact"/>
              <w:ind w:left="-29"/>
              <w:jc w:val="center"/>
              <w:rPr>
                <w:color w:val="000000" w:themeColor="text1"/>
                <w:sz w:val="18"/>
                <w:szCs w:val="18"/>
                <w14:textFill>
                  <w14:solidFill>
                    <w14:schemeClr w14:val="tx1"/>
                  </w14:solidFill>
                </w14:textFill>
              </w:rPr>
            </w:pPr>
          </w:p>
        </w:tc>
      </w:tr>
      <w:tr w14:paraId="0B99BB57">
        <w:trPr>
          <w:cantSplit/>
          <w:trHeight w:val="562" w:hRule="exact"/>
          <w:jc w:val="center"/>
        </w:trPr>
        <w:tc>
          <w:tcPr>
            <w:tcW w:w="388" w:type="dxa"/>
            <w:vMerge w:val="continue"/>
            <w:vAlign w:val="center"/>
          </w:tcPr>
          <w:p w14:paraId="5306B87C">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43E05E43">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118D1BCA">
            <w:pPr>
              <w:ind w:left="-29"/>
              <w:jc w:val="center"/>
              <w:rPr>
                <w:rFonts w:hint="default" w:eastAsia="宋体"/>
                <w:color w:val="000000" w:themeColor="text1"/>
                <w:spacing w:val="-10"/>
                <w:sz w:val="18"/>
                <w:szCs w:val="18"/>
                <w:lang w:val="en-US" w:eastAsia="zh-CN"/>
                <w14:textFill>
                  <w14:solidFill>
                    <w14:schemeClr w14:val="tx1"/>
                  </w14:solidFill>
                </w14:textFill>
              </w:rPr>
            </w:pPr>
            <w:r>
              <w:rPr>
                <w:rFonts w:hint="eastAsia"/>
                <w:color w:val="000000" w:themeColor="text1"/>
                <w:spacing w:val="-10"/>
                <w:sz w:val="18"/>
                <w:szCs w:val="18"/>
                <w:lang w:val="en-US" w:eastAsia="zh-CN"/>
                <w14:textFill>
                  <w14:solidFill>
                    <w14:schemeClr w14:val="tx1"/>
                  </w14:solidFill>
                </w14:textFill>
              </w:rPr>
              <w:t>551025</w:t>
            </w:r>
          </w:p>
        </w:tc>
        <w:tc>
          <w:tcPr>
            <w:tcW w:w="2529" w:type="dxa"/>
            <w:vAlign w:val="center"/>
          </w:tcPr>
          <w:p w14:paraId="6D6FD9FD">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组合数学</w:t>
            </w:r>
          </w:p>
        </w:tc>
        <w:tc>
          <w:tcPr>
            <w:tcW w:w="863" w:type="dxa"/>
            <w:vAlign w:val="center"/>
          </w:tcPr>
          <w:p w14:paraId="770AB54B">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2</w:t>
            </w:r>
          </w:p>
        </w:tc>
        <w:tc>
          <w:tcPr>
            <w:tcW w:w="693" w:type="dxa"/>
            <w:vAlign w:val="center"/>
          </w:tcPr>
          <w:p w14:paraId="70D9FE25">
            <w:pPr>
              <w:ind w:left="-29"/>
              <w:jc w:val="center"/>
              <w:rPr>
                <w:color w:val="000000" w:themeColor="text1"/>
                <w:sz w:val="18"/>
                <w:szCs w:val="18"/>
                <w14:textFill>
                  <w14:solidFill>
                    <w14:schemeClr w14:val="tx1"/>
                  </w14:solidFill>
                </w14:textFill>
              </w:rPr>
            </w:pPr>
          </w:p>
        </w:tc>
        <w:tc>
          <w:tcPr>
            <w:tcW w:w="693" w:type="dxa"/>
            <w:vAlign w:val="center"/>
          </w:tcPr>
          <w:p w14:paraId="75F7D40A">
            <w:pPr>
              <w:ind w:left="-29"/>
              <w:jc w:val="center"/>
              <w:rPr>
                <w:color w:val="000000" w:themeColor="text1"/>
                <w:spacing w:val="-10"/>
                <w:sz w:val="18"/>
                <w:szCs w:val="18"/>
                <w14:textFill>
                  <w14:solidFill>
                    <w14:schemeClr w14:val="tx1"/>
                  </w14:solidFill>
                </w14:textFill>
              </w:rPr>
            </w:pPr>
            <w:r>
              <w:rPr>
                <w:rFonts w:hint="eastAsia"/>
                <w:color w:val="000000" w:themeColor="text1"/>
                <w:sz w:val="18"/>
                <w:szCs w:val="18"/>
                <w14:textFill>
                  <w14:solidFill>
                    <w14:schemeClr w14:val="tx1"/>
                  </w14:solidFill>
                </w14:textFill>
              </w:rPr>
              <w:t>32</w:t>
            </w:r>
          </w:p>
        </w:tc>
        <w:tc>
          <w:tcPr>
            <w:tcW w:w="693" w:type="dxa"/>
            <w:vAlign w:val="center"/>
          </w:tcPr>
          <w:p w14:paraId="3F8E748D">
            <w:pPr>
              <w:ind w:left="-29"/>
              <w:jc w:val="center"/>
              <w:rPr>
                <w:color w:val="000000" w:themeColor="text1"/>
                <w:spacing w:val="-20"/>
                <w:sz w:val="18"/>
                <w:szCs w:val="18"/>
                <w14:textFill>
                  <w14:solidFill>
                    <w14:schemeClr w14:val="tx1"/>
                  </w14:solidFill>
                </w14:textFill>
              </w:rPr>
            </w:pPr>
          </w:p>
        </w:tc>
        <w:tc>
          <w:tcPr>
            <w:tcW w:w="631" w:type="dxa"/>
            <w:vAlign w:val="center"/>
          </w:tcPr>
          <w:p w14:paraId="571A14DF">
            <w:pPr>
              <w:ind w:left="-29"/>
              <w:jc w:val="center"/>
              <w:rPr>
                <w:color w:val="000000" w:themeColor="text1"/>
                <w:spacing w:val="-20"/>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631" w:type="dxa"/>
            <w:vAlign w:val="center"/>
          </w:tcPr>
          <w:p w14:paraId="1E9F8C13">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tcPr>
          <w:p w14:paraId="69CD7F4E">
            <w:pPr>
              <w:spacing w:line="200" w:lineRule="exact"/>
              <w:ind w:left="-29"/>
              <w:jc w:val="center"/>
              <w:rPr>
                <w:color w:val="000000" w:themeColor="text1"/>
                <w:sz w:val="18"/>
                <w:szCs w:val="18"/>
                <w14:textFill>
                  <w14:solidFill>
                    <w14:schemeClr w14:val="tx1"/>
                  </w14:solidFill>
                </w14:textFill>
              </w:rPr>
            </w:pPr>
          </w:p>
        </w:tc>
      </w:tr>
      <w:tr w14:paraId="6096AAD1">
        <w:trPr>
          <w:cantSplit/>
          <w:trHeight w:val="340" w:hRule="exact"/>
          <w:jc w:val="center"/>
        </w:trPr>
        <w:tc>
          <w:tcPr>
            <w:tcW w:w="388" w:type="dxa"/>
            <w:vMerge w:val="continue"/>
            <w:vAlign w:val="center"/>
          </w:tcPr>
          <w:p w14:paraId="23B4B094">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65E6EB8A">
            <w:pPr>
              <w:spacing w:line="200" w:lineRule="exact"/>
              <w:ind w:left="-29"/>
              <w:jc w:val="center"/>
              <w:rPr>
                <w:color w:val="000000" w:themeColor="text1"/>
                <w:sz w:val="18"/>
                <w:szCs w:val="18"/>
                <w14:textFill>
                  <w14:solidFill>
                    <w14:schemeClr w14:val="tx1"/>
                  </w14:solidFill>
                </w14:textFill>
              </w:rPr>
            </w:pPr>
          </w:p>
        </w:tc>
        <w:tc>
          <w:tcPr>
            <w:tcW w:w="3434" w:type="dxa"/>
            <w:gridSpan w:val="2"/>
            <w:vAlign w:val="center"/>
          </w:tcPr>
          <w:p w14:paraId="66E6FBCD">
            <w:pPr>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小计</w:t>
            </w:r>
          </w:p>
        </w:tc>
        <w:tc>
          <w:tcPr>
            <w:tcW w:w="863" w:type="dxa"/>
            <w:vAlign w:val="center"/>
          </w:tcPr>
          <w:p w14:paraId="4656CC2D">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60.5</w:t>
            </w:r>
          </w:p>
        </w:tc>
        <w:tc>
          <w:tcPr>
            <w:tcW w:w="693" w:type="dxa"/>
            <w:vAlign w:val="center"/>
          </w:tcPr>
          <w:p w14:paraId="0AE3B8FC">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693" w:type="dxa"/>
            <w:vAlign w:val="center"/>
          </w:tcPr>
          <w:p w14:paraId="5D3C5ED5">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1080</w:t>
            </w:r>
          </w:p>
        </w:tc>
        <w:tc>
          <w:tcPr>
            <w:tcW w:w="693" w:type="dxa"/>
            <w:vAlign w:val="center"/>
          </w:tcPr>
          <w:p w14:paraId="700EEF90">
            <w:pPr>
              <w:spacing w:line="200" w:lineRule="exact"/>
              <w:ind w:left="-29"/>
              <w:jc w:val="center"/>
              <w:rPr>
                <w:color w:val="000000" w:themeColor="text1"/>
                <w:spacing w:val="-20"/>
                <w:sz w:val="18"/>
                <w:szCs w:val="18"/>
                <w14:textFill>
                  <w14:solidFill>
                    <w14:schemeClr w14:val="tx1"/>
                  </w14:solidFill>
                </w14:textFill>
              </w:rPr>
            </w:pPr>
            <w:r>
              <w:rPr>
                <w:rFonts w:hint="eastAsia"/>
                <w:color w:val="000000" w:themeColor="text1"/>
                <w:spacing w:val="-20"/>
                <w:sz w:val="18"/>
                <w:szCs w:val="18"/>
                <w14:textFill>
                  <w14:solidFill>
                    <w14:schemeClr w14:val="tx1"/>
                  </w14:solidFill>
                </w14:textFill>
              </w:rPr>
              <w:t>48</w:t>
            </w:r>
          </w:p>
        </w:tc>
        <w:tc>
          <w:tcPr>
            <w:tcW w:w="631" w:type="dxa"/>
            <w:vAlign w:val="center"/>
          </w:tcPr>
          <w:p w14:paraId="08094D85">
            <w:pPr>
              <w:spacing w:line="200" w:lineRule="exact"/>
              <w:ind w:left="-29"/>
              <w:jc w:val="center"/>
              <w:rPr>
                <w:color w:val="000000" w:themeColor="text1"/>
                <w:spacing w:val="-20"/>
                <w:sz w:val="18"/>
                <w:szCs w:val="18"/>
                <w14:textFill>
                  <w14:solidFill>
                    <w14:schemeClr w14:val="tx1"/>
                  </w14:solidFill>
                </w14:textFill>
              </w:rPr>
            </w:pPr>
          </w:p>
        </w:tc>
        <w:tc>
          <w:tcPr>
            <w:tcW w:w="631" w:type="dxa"/>
            <w:vAlign w:val="center"/>
          </w:tcPr>
          <w:p w14:paraId="67EF9180">
            <w:pPr>
              <w:ind w:left="-29"/>
              <w:jc w:val="center"/>
              <w:rPr>
                <w:color w:val="000000" w:themeColor="text1"/>
                <w:spacing w:val="-10"/>
                <w:sz w:val="18"/>
                <w:szCs w:val="18"/>
                <w14:textFill>
                  <w14:solidFill>
                    <w14:schemeClr w14:val="tx1"/>
                  </w14:solidFill>
                </w14:textFill>
              </w:rPr>
            </w:pPr>
          </w:p>
        </w:tc>
        <w:tc>
          <w:tcPr>
            <w:tcW w:w="689" w:type="dxa"/>
            <w:tcBorders>
              <w:bottom w:val="single" w:color="auto" w:sz="4" w:space="0"/>
            </w:tcBorders>
          </w:tcPr>
          <w:p w14:paraId="6CADBF74">
            <w:pPr>
              <w:spacing w:line="200" w:lineRule="exact"/>
              <w:ind w:left="-29"/>
              <w:jc w:val="center"/>
              <w:rPr>
                <w:color w:val="000000" w:themeColor="text1"/>
                <w:sz w:val="18"/>
                <w:szCs w:val="18"/>
                <w14:textFill>
                  <w14:solidFill>
                    <w14:schemeClr w14:val="tx1"/>
                  </w14:solidFill>
                </w14:textFill>
              </w:rPr>
            </w:pPr>
          </w:p>
        </w:tc>
      </w:tr>
      <w:tr w14:paraId="175902BD">
        <w:trPr>
          <w:cantSplit/>
          <w:trHeight w:val="373" w:hRule="exact"/>
          <w:jc w:val="center"/>
        </w:trPr>
        <w:tc>
          <w:tcPr>
            <w:tcW w:w="388" w:type="dxa"/>
            <w:vMerge w:val="restart"/>
            <w:vAlign w:val="center"/>
          </w:tcPr>
          <w:p w14:paraId="0F240080">
            <w:pPr>
              <w:spacing w:line="200" w:lineRule="exact"/>
              <w:ind w:left="-29"/>
              <w:jc w:val="center"/>
              <w:rPr>
                <w:color w:val="000000" w:themeColor="text1"/>
                <w:sz w:val="18"/>
                <w:szCs w:val="18"/>
                <w14:textFill>
                  <w14:solidFill>
                    <w14:schemeClr w14:val="tx1"/>
                  </w14:solidFill>
                </w14:textFill>
              </w:rPr>
            </w:pPr>
          </w:p>
          <w:p w14:paraId="7333E98A">
            <w:pPr>
              <w:spacing w:line="200" w:lineRule="exact"/>
              <w:ind w:left="-29"/>
              <w:jc w:val="center"/>
              <w:rPr>
                <w:color w:val="000000" w:themeColor="text1"/>
                <w:sz w:val="18"/>
                <w:szCs w:val="18"/>
                <w14:textFill>
                  <w14:solidFill>
                    <w14:schemeClr w14:val="tx1"/>
                  </w14:solidFill>
                </w14:textFill>
              </w:rPr>
            </w:pPr>
          </w:p>
          <w:p w14:paraId="2993586F">
            <w:pPr>
              <w:spacing w:line="200" w:lineRule="exact"/>
              <w:ind w:left="-29"/>
              <w:jc w:val="center"/>
              <w:rPr>
                <w:color w:val="000000" w:themeColor="text1"/>
                <w:sz w:val="18"/>
                <w:szCs w:val="18"/>
                <w14:textFill>
                  <w14:solidFill>
                    <w14:schemeClr w14:val="tx1"/>
                  </w14:solidFill>
                </w14:textFill>
              </w:rPr>
            </w:pPr>
          </w:p>
          <w:p w14:paraId="14B45333">
            <w:pPr>
              <w:spacing w:line="200" w:lineRule="exact"/>
              <w:ind w:left="-29"/>
              <w:jc w:val="center"/>
              <w:rPr>
                <w:color w:val="000000" w:themeColor="text1"/>
                <w:sz w:val="18"/>
                <w:szCs w:val="18"/>
                <w14:textFill>
                  <w14:solidFill>
                    <w14:schemeClr w14:val="tx1"/>
                  </w14:solidFill>
                </w14:textFill>
              </w:rPr>
            </w:pPr>
          </w:p>
          <w:p w14:paraId="64E879D5">
            <w:pPr>
              <w:spacing w:line="200" w:lineRule="exact"/>
              <w:ind w:left="-29"/>
              <w:jc w:val="center"/>
              <w:rPr>
                <w:color w:val="000000" w:themeColor="text1"/>
                <w:sz w:val="18"/>
                <w:szCs w:val="18"/>
                <w14:textFill>
                  <w14:solidFill>
                    <w14:schemeClr w14:val="tx1"/>
                  </w14:solidFill>
                </w14:textFill>
              </w:rPr>
            </w:pPr>
          </w:p>
          <w:p w14:paraId="4596C3F5">
            <w:pPr>
              <w:spacing w:line="200" w:lineRule="exact"/>
              <w:ind w:left="-29"/>
              <w:jc w:val="center"/>
              <w:rPr>
                <w:color w:val="000000" w:themeColor="text1"/>
                <w:sz w:val="18"/>
                <w:szCs w:val="18"/>
                <w14:textFill>
                  <w14:solidFill>
                    <w14:schemeClr w14:val="tx1"/>
                  </w14:solidFill>
                </w14:textFill>
              </w:rPr>
            </w:pPr>
          </w:p>
          <w:p w14:paraId="43E87734">
            <w:pPr>
              <w:spacing w:line="200" w:lineRule="exact"/>
              <w:ind w:left="-29"/>
              <w:jc w:val="center"/>
              <w:rPr>
                <w:color w:val="000000" w:themeColor="text1"/>
                <w:sz w:val="18"/>
                <w:szCs w:val="18"/>
                <w14:textFill>
                  <w14:solidFill>
                    <w14:schemeClr w14:val="tx1"/>
                  </w14:solidFill>
                </w14:textFill>
              </w:rPr>
            </w:pPr>
          </w:p>
          <w:p w14:paraId="4831E0A1">
            <w:pPr>
              <w:spacing w:line="200" w:lineRule="exact"/>
              <w:ind w:left="-29"/>
              <w:jc w:val="center"/>
              <w:rPr>
                <w:color w:val="000000" w:themeColor="text1"/>
                <w:sz w:val="18"/>
                <w:szCs w:val="18"/>
                <w14:textFill>
                  <w14:solidFill>
                    <w14:schemeClr w14:val="tx1"/>
                  </w14:solidFill>
                </w14:textFill>
              </w:rPr>
            </w:pPr>
          </w:p>
          <w:p w14:paraId="3C83590E">
            <w:pPr>
              <w:spacing w:line="200" w:lineRule="exact"/>
              <w:ind w:left="-29"/>
              <w:jc w:val="center"/>
              <w:rPr>
                <w:color w:val="000000" w:themeColor="text1"/>
                <w:sz w:val="18"/>
                <w:szCs w:val="18"/>
                <w14:textFill>
                  <w14:solidFill>
                    <w14:schemeClr w14:val="tx1"/>
                  </w14:solidFill>
                </w14:textFill>
              </w:rPr>
            </w:pPr>
          </w:p>
          <w:p w14:paraId="15FC3C64">
            <w:pPr>
              <w:spacing w:line="200" w:lineRule="exact"/>
              <w:ind w:left="-29"/>
              <w:jc w:val="center"/>
              <w:rPr>
                <w:color w:val="000000" w:themeColor="text1"/>
                <w:sz w:val="18"/>
                <w:szCs w:val="18"/>
                <w14:textFill>
                  <w14:solidFill>
                    <w14:schemeClr w14:val="tx1"/>
                  </w14:solidFill>
                </w14:textFill>
              </w:rPr>
            </w:pPr>
          </w:p>
          <w:p w14:paraId="08A574B0">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专</w:t>
            </w:r>
          </w:p>
          <w:p w14:paraId="4E7A4BCB">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业</w:t>
            </w:r>
          </w:p>
          <w:p w14:paraId="44BA8C01">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教</w:t>
            </w:r>
          </w:p>
          <w:p w14:paraId="4399D35C">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育</w:t>
            </w:r>
          </w:p>
          <w:p w14:paraId="7F4E57D2">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课程</w:t>
            </w:r>
          </w:p>
          <w:p w14:paraId="7B8C069A">
            <w:pPr>
              <w:spacing w:line="200" w:lineRule="exact"/>
              <w:ind w:left="-29"/>
              <w:jc w:val="center"/>
              <w:rPr>
                <w:color w:val="000000" w:themeColor="text1"/>
                <w:sz w:val="18"/>
                <w:szCs w:val="18"/>
                <w14:textFill>
                  <w14:solidFill>
                    <w14:schemeClr w14:val="tx1"/>
                  </w14:solidFill>
                </w14:textFill>
              </w:rPr>
            </w:pPr>
          </w:p>
          <w:p w14:paraId="45E630C4">
            <w:pPr>
              <w:spacing w:line="200" w:lineRule="exact"/>
              <w:ind w:left="-29"/>
              <w:jc w:val="center"/>
              <w:rPr>
                <w:color w:val="000000" w:themeColor="text1"/>
                <w:sz w:val="18"/>
                <w:szCs w:val="18"/>
                <w14:textFill>
                  <w14:solidFill>
                    <w14:schemeClr w14:val="tx1"/>
                  </w14:solidFill>
                </w14:textFill>
              </w:rPr>
            </w:pPr>
          </w:p>
          <w:p w14:paraId="2AE99B8F">
            <w:pPr>
              <w:spacing w:line="200" w:lineRule="exact"/>
              <w:ind w:left="-29"/>
              <w:jc w:val="center"/>
              <w:rPr>
                <w:color w:val="000000" w:themeColor="text1"/>
                <w:sz w:val="18"/>
                <w:szCs w:val="18"/>
                <w14:textFill>
                  <w14:solidFill>
                    <w14:schemeClr w14:val="tx1"/>
                  </w14:solidFill>
                </w14:textFill>
              </w:rPr>
            </w:pPr>
          </w:p>
          <w:p w14:paraId="5F0173F2">
            <w:pPr>
              <w:spacing w:line="200" w:lineRule="exact"/>
              <w:ind w:left="-29"/>
              <w:jc w:val="center"/>
              <w:rPr>
                <w:color w:val="000000" w:themeColor="text1"/>
                <w:sz w:val="18"/>
                <w:szCs w:val="18"/>
                <w14:textFill>
                  <w14:solidFill>
                    <w14:schemeClr w14:val="tx1"/>
                  </w14:solidFill>
                </w14:textFill>
              </w:rPr>
            </w:pPr>
          </w:p>
          <w:p w14:paraId="55C9F131">
            <w:pPr>
              <w:spacing w:line="200" w:lineRule="exact"/>
              <w:ind w:left="-29"/>
              <w:jc w:val="center"/>
              <w:rPr>
                <w:color w:val="000000" w:themeColor="text1"/>
                <w:sz w:val="18"/>
                <w:szCs w:val="18"/>
                <w14:textFill>
                  <w14:solidFill>
                    <w14:schemeClr w14:val="tx1"/>
                  </w14:solidFill>
                </w14:textFill>
              </w:rPr>
            </w:pPr>
          </w:p>
          <w:p w14:paraId="3F36BC51">
            <w:pPr>
              <w:spacing w:line="200" w:lineRule="exact"/>
              <w:ind w:left="-29"/>
              <w:jc w:val="center"/>
              <w:rPr>
                <w:color w:val="000000" w:themeColor="text1"/>
                <w:sz w:val="18"/>
                <w:szCs w:val="18"/>
                <w14:textFill>
                  <w14:solidFill>
                    <w14:schemeClr w14:val="tx1"/>
                  </w14:solidFill>
                </w14:textFill>
              </w:rPr>
            </w:pPr>
          </w:p>
          <w:p w14:paraId="31E34F43">
            <w:pPr>
              <w:spacing w:line="200" w:lineRule="exact"/>
              <w:ind w:left="-29"/>
              <w:jc w:val="center"/>
              <w:rPr>
                <w:color w:val="000000" w:themeColor="text1"/>
                <w:sz w:val="18"/>
                <w:szCs w:val="18"/>
                <w14:textFill>
                  <w14:solidFill>
                    <w14:schemeClr w14:val="tx1"/>
                  </w14:solidFill>
                </w14:textFill>
              </w:rPr>
            </w:pPr>
          </w:p>
          <w:p w14:paraId="78647D07">
            <w:pPr>
              <w:spacing w:line="200" w:lineRule="exact"/>
              <w:ind w:left="-29"/>
              <w:jc w:val="center"/>
              <w:rPr>
                <w:color w:val="000000" w:themeColor="text1"/>
                <w:sz w:val="18"/>
                <w:szCs w:val="18"/>
                <w14:textFill>
                  <w14:solidFill>
                    <w14:schemeClr w14:val="tx1"/>
                  </w14:solidFill>
                </w14:textFill>
              </w:rPr>
            </w:pPr>
          </w:p>
          <w:p w14:paraId="421D5E85">
            <w:pPr>
              <w:spacing w:line="200" w:lineRule="exact"/>
              <w:ind w:left="-29"/>
              <w:jc w:val="center"/>
              <w:rPr>
                <w:color w:val="000000" w:themeColor="text1"/>
                <w:sz w:val="18"/>
                <w:szCs w:val="18"/>
                <w14:textFill>
                  <w14:solidFill>
                    <w14:schemeClr w14:val="tx1"/>
                  </w14:solidFill>
                </w14:textFill>
              </w:rPr>
            </w:pPr>
          </w:p>
          <w:p w14:paraId="7BBFDA39">
            <w:pPr>
              <w:spacing w:line="200" w:lineRule="exact"/>
              <w:ind w:left="-29"/>
              <w:jc w:val="center"/>
              <w:rPr>
                <w:color w:val="000000" w:themeColor="text1"/>
                <w:sz w:val="18"/>
                <w:szCs w:val="18"/>
                <w14:textFill>
                  <w14:solidFill>
                    <w14:schemeClr w14:val="tx1"/>
                  </w14:solidFill>
                </w14:textFill>
              </w:rPr>
            </w:pPr>
          </w:p>
          <w:p w14:paraId="0A23A89B">
            <w:pPr>
              <w:spacing w:line="200" w:lineRule="exact"/>
              <w:ind w:left="-29"/>
              <w:jc w:val="center"/>
              <w:rPr>
                <w:color w:val="000000" w:themeColor="text1"/>
                <w:sz w:val="18"/>
                <w:szCs w:val="18"/>
                <w14:textFill>
                  <w14:solidFill>
                    <w14:schemeClr w14:val="tx1"/>
                  </w14:solidFill>
                </w14:textFill>
              </w:rPr>
            </w:pPr>
          </w:p>
          <w:p w14:paraId="15080B5E">
            <w:pPr>
              <w:spacing w:line="200" w:lineRule="exact"/>
              <w:ind w:left="-29"/>
              <w:jc w:val="center"/>
              <w:rPr>
                <w:color w:val="000000" w:themeColor="text1"/>
                <w:sz w:val="18"/>
                <w:szCs w:val="18"/>
                <w14:textFill>
                  <w14:solidFill>
                    <w14:schemeClr w14:val="tx1"/>
                  </w14:solidFill>
                </w14:textFill>
              </w:rPr>
            </w:pPr>
          </w:p>
          <w:p w14:paraId="70A8CC71">
            <w:pPr>
              <w:spacing w:line="200" w:lineRule="exact"/>
              <w:ind w:left="-29"/>
              <w:jc w:val="center"/>
              <w:rPr>
                <w:color w:val="000000" w:themeColor="text1"/>
                <w:sz w:val="18"/>
                <w:szCs w:val="18"/>
                <w14:textFill>
                  <w14:solidFill>
                    <w14:schemeClr w14:val="tx1"/>
                  </w14:solidFill>
                </w14:textFill>
              </w:rPr>
            </w:pPr>
          </w:p>
        </w:tc>
        <w:tc>
          <w:tcPr>
            <w:tcW w:w="356" w:type="dxa"/>
            <w:vMerge w:val="restart"/>
            <w:vAlign w:val="center"/>
          </w:tcPr>
          <w:p w14:paraId="16B80D34">
            <w:pPr>
              <w:spacing w:line="200" w:lineRule="exact"/>
              <w:ind w:left="-29"/>
              <w:jc w:val="center"/>
              <w:rPr>
                <w:color w:val="000000" w:themeColor="text1"/>
                <w:sz w:val="18"/>
                <w:szCs w:val="18"/>
                <w14:textFill>
                  <w14:solidFill>
                    <w14:schemeClr w14:val="tx1"/>
                  </w14:solidFill>
                </w14:textFill>
              </w:rPr>
            </w:pPr>
          </w:p>
          <w:p w14:paraId="2DDF4B00">
            <w:pPr>
              <w:spacing w:line="200" w:lineRule="exact"/>
              <w:ind w:left="-29"/>
              <w:jc w:val="center"/>
              <w:rPr>
                <w:color w:val="000000" w:themeColor="text1"/>
                <w:sz w:val="18"/>
                <w:szCs w:val="18"/>
                <w14:textFill>
                  <w14:solidFill>
                    <w14:schemeClr w14:val="tx1"/>
                  </w14:solidFill>
                </w14:textFill>
              </w:rPr>
            </w:pPr>
          </w:p>
          <w:p w14:paraId="6A4D00EF">
            <w:pPr>
              <w:spacing w:line="200" w:lineRule="exact"/>
              <w:ind w:left="-29"/>
              <w:jc w:val="center"/>
              <w:rPr>
                <w:color w:val="000000" w:themeColor="text1"/>
                <w:sz w:val="18"/>
                <w:szCs w:val="18"/>
                <w14:textFill>
                  <w14:solidFill>
                    <w14:schemeClr w14:val="tx1"/>
                  </w14:solidFill>
                </w14:textFill>
              </w:rPr>
            </w:pPr>
          </w:p>
          <w:p w14:paraId="2729CB09">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必修课</w:t>
            </w:r>
          </w:p>
          <w:p w14:paraId="095ED591">
            <w:pPr>
              <w:spacing w:line="200" w:lineRule="exact"/>
              <w:ind w:left="-29"/>
              <w:jc w:val="center"/>
              <w:rPr>
                <w:color w:val="000000" w:themeColor="text1"/>
                <w:sz w:val="18"/>
                <w:szCs w:val="18"/>
                <w14:textFill>
                  <w14:solidFill>
                    <w14:schemeClr w14:val="tx1"/>
                  </w14:solidFill>
                </w14:textFill>
              </w:rPr>
            </w:pPr>
          </w:p>
          <w:p w14:paraId="1633BF1F">
            <w:pPr>
              <w:spacing w:line="200" w:lineRule="exact"/>
              <w:ind w:left="-29"/>
              <w:jc w:val="center"/>
              <w:rPr>
                <w:color w:val="000000" w:themeColor="text1"/>
                <w:sz w:val="18"/>
                <w:szCs w:val="18"/>
                <w14:textFill>
                  <w14:solidFill>
                    <w14:schemeClr w14:val="tx1"/>
                  </w14:solidFill>
                </w14:textFill>
              </w:rPr>
            </w:pPr>
          </w:p>
          <w:p w14:paraId="5A37B884">
            <w:pPr>
              <w:spacing w:line="200" w:lineRule="exact"/>
              <w:ind w:left="-29"/>
              <w:jc w:val="center"/>
              <w:rPr>
                <w:color w:val="000000" w:themeColor="text1"/>
                <w:sz w:val="18"/>
                <w:szCs w:val="18"/>
                <w14:textFill>
                  <w14:solidFill>
                    <w14:schemeClr w14:val="tx1"/>
                  </w14:solidFill>
                </w14:textFill>
              </w:rPr>
            </w:pPr>
          </w:p>
          <w:p w14:paraId="26AE78E5">
            <w:pPr>
              <w:spacing w:line="200" w:lineRule="exact"/>
              <w:ind w:left="-29"/>
              <w:jc w:val="center"/>
              <w:rPr>
                <w:color w:val="000000" w:themeColor="text1"/>
                <w:sz w:val="18"/>
                <w:szCs w:val="18"/>
                <w14:textFill>
                  <w14:solidFill>
                    <w14:schemeClr w14:val="tx1"/>
                  </w14:solidFill>
                </w14:textFill>
              </w:rPr>
            </w:pPr>
          </w:p>
          <w:p w14:paraId="0E60B3F9">
            <w:pPr>
              <w:spacing w:line="200" w:lineRule="exact"/>
              <w:ind w:left="-29"/>
              <w:rPr>
                <w:color w:val="000000" w:themeColor="text1"/>
                <w:sz w:val="18"/>
                <w:szCs w:val="18"/>
                <w14:textFill>
                  <w14:solidFill>
                    <w14:schemeClr w14:val="tx1"/>
                  </w14:solidFill>
                </w14:textFill>
              </w:rPr>
            </w:pPr>
          </w:p>
          <w:p w14:paraId="2EE51593">
            <w:pPr>
              <w:spacing w:line="200" w:lineRule="exact"/>
              <w:ind w:left="-29"/>
              <w:rPr>
                <w:color w:val="000000" w:themeColor="text1"/>
                <w:sz w:val="18"/>
                <w:szCs w:val="18"/>
                <w14:textFill>
                  <w14:solidFill>
                    <w14:schemeClr w14:val="tx1"/>
                  </w14:solidFill>
                </w14:textFill>
              </w:rPr>
            </w:pPr>
          </w:p>
        </w:tc>
        <w:tc>
          <w:tcPr>
            <w:tcW w:w="905" w:type="dxa"/>
            <w:vAlign w:val="center"/>
          </w:tcPr>
          <w:p w14:paraId="25797222">
            <w:pPr>
              <w:widowControl/>
              <w:ind w:left="-29"/>
              <w:jc w:val="center"/>
              <w:textAlignment w:val="center"/>
              <w:rPr>
                <w:color w:val="000000" w:themeColor="text1"/>
                <w:spacing w:val="-10"/>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351171</w:t>
            </w:r>
          </w:p>
        </w:tc>
        <w:tc>
          <w:tcPr>
            <w:tcW w:w="2529" w:type="dxa"/>
            <w:vAlign w:val="center"/>
          </w:tcPr>
          <w:p w14:paraId="3F1C5200">
            <w:pPr>
              <w:spacing w:line="200" w:lineRule="exact"/>
              <w:ind w:left="-29"/>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消费者行为学</w:t>
            </w:r>
          </w:p>
        </w:tc>
        <w:tc>
          <w:tcPr>
            <w:tcW w:w="863" w:type="dxa"/>
            <w:vAlign w:val="center"/>
          </w:tcPr>
          <w:p w14:paraId="3C82A710">
            <w:pPr>
              <w:spacing w:line="200" w:lineRule="exact"/>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7B4FDB37">
            <w:pPr>
              <w:spacing w:line="200" w:lineRule="exact"/>
              <w:ind w:left="-29"/>
              <w:jc w:val="center"/>
              <w:rPr>
                <w:color w:val="000000" w:themeColor="text1"/>
                <w:spacing w:val="-10"/>
                <w:sz w:val="18"/>
                <w:szCs w:val="18"/>
                <w14:textFill>
                  <w14:solidFill>
                    <w14:schemeClr w14:val="tx1"/>
                  </w14:solidFill>
                </w14:textFill>
              </w:rPr>
            </w:pPr>
          </w:p>
        </w:tc>
        <w:tc>
          <w:tcPr>
            <w:tcW w:w="693" w:type="dxa"/>
            <w:vAlign w:val="center"/>
          </w:tcPr>
          <w:p w14:paraId="4199B4FB">
            <w:pPr>
              <w:spacing w:line="200" w:lineRule="exact"/>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40C0DF85">
            <w:pPr>
              <w:ind w:left="-29"/>
              <w:jc w:val="center"/>
              <w:rPr>
                <w:color w:val="000000" w:themeColor="text1"/>
                <w:sz w:val="18"/>
                <w:szCs w:val="18"/>
                <w14:textFill>
                  <w14:solidFill>
                    <w14:schemeClr w14:val="tx1"/>
                  </w14:solidFill>
                </w14:textFill>
              </w:rPr>
            </w:pPr>
          </w:p>
        </w:tc>
        <w:tc>
          <w:tcPr>
            <w:tcW w:w="631" w:type="dxa"/>
            <w:vAlign w:val="center"/>
          </w:tcPr>
          <w:p w14:paraId="424BBF18">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631" w:type="dxa"/>
            <w:vAlign w:val="center"/>
          </w:tcPr>
          <w:p w14:paraId="6EEEC406">
            <w:pPr>
              <w:spacing w:line="200" w:lineRule="exact"/>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restart"/>
            <w:vAlign w:val="center"/>
          </w:tcPr>
          <w:p w14:paraId="58E2FEE2">
            <w:pPr>
              <w:ind w:left="-34" w:leftChars="-16"/>
              <w:jc w:val="center"/>
              <w:rPr>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营销模块14学分</w:t>
            </w:r>
          </w:p>
        </w:tc>
      </w:tr>
      <w:tr w14:paraId="3E6DAE98">
        <w:trPr>
          <w:cantSplit/>
          <w:trHeight w:val="510" w:hRule="exact"/>
          <w:jc w:val="center"/>
        </w:trPr>
        <w:tc>
          <w:tcPr>
            <w:tcW w:w="388" w:type="dxa"/>
            <w:vMerge w:val="continue"/>
            <w:vAlign w:val="center"/>
          </w:tcPr>
          <w:p w14:paraId="4CCACFF2">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1B98551A">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3E058649">
            <w:pPr>
              <w:widowControl/>
              <w:ind w:left="-29"/>
              <w:jc w:val="center"/>
              <w:textAlignment w:val="center"/>
              <w:rPr>
                <w:color w:val="000000" w:themeColor="text1"/>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351368</w:t>
            </w:r>
          </w:p>
        </w:tc>
        <w:tc>
          <w:tcPr>
            <w:tcW w:w="2529" w:type="dxa"/>
            <w:vAlign w:val="center"/>
          </w:tcPr>
          <w:p w14:paraId="74FD6F11">
            <w:pPr>
              <w:spacing w:line="200" w:lineRule="exact"/>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市场调研（双语）</w:t>
            </w:r>
          </w:p>
        </w:tc>
        <w:tc>
          <w:tcPr>
            <w:tcW w:w="863" w:type="dxa"/>
            <w:vAlign w:val="center"/>
          </w:tcPr>
          <w:p w14:paraId="399AC321">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013CAED2">
            <w:pPr>
              <w:spacing w:line="200" w:lineRule="exact"/>
              <w:ind w:left="-29"/>
              <w:jc w:val="center"/>
              <w:rPr>
                <w:color w:val="000000" w:themeColor="text1"/>
                <w:spacing w:val="-10"/>
                <w:sz w:val="18"/>
                <w:szCs w:val="18"/>
                <w14:textFill>
                  <w14:solidFill>
                    <w14:schemeClr w14:val="tx1"/>
                  </w14:solidFill>
                </w14:textFill>
              </w:rPr>
            </w:pPr>
          </w:p>
        </w:tc>
        <w:tc>
          <w:tcPr>
            <w:tcW w:w="693" w:type="dxa"/>
            <w:vAlign w:val="center"/>
          </w:tcPr>
          <w:p w14:paraId="100B5C00">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1ED517D6">
            <w:pPr>
              <w:ind w:left="-29"/>
              <w:jc w:val="center"/>
              <w:rPr>
                <w:color w:val="000000" w:themeColor="text1"/>
                <w:sz w:val="18"/>
                <w:szCs w:val="18"/>
                <w14:textFill>
                  <w14:solidFill>
                    <w14:schemeClr w14:val="tx1"/>
                  </w14:solidFill>
                </w14:textFill>
              </w:rPr>
            </w:pPr>
          </w:p>
        </w:tc>
        <w:tc>
          <w:tcPr>
            <w:tcW w:w="631" w:type="dxa"/>
            <w:vAlign w:val="center"/>
          </w:tcPr>
          <w:p w14:paraId="700035AF">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631" w:type="dxa"/>
            <w:vAlign w:val="center"/>
          </w:tcPr>
          <w:p w14:paraId="531860F7">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694CB2A1">
            <w:pPr>
              <w:spacing w:line="200" w:lineRule="exact"/>
              <w:ind w:left="-29"/>
              <w:jc w:val="center"/>
              <w:rPr>
                <w:color w:val="000000" w:themeColor="text1"/>
                <w:sz w:val="18"/>
                <w:szCs w:val="18"/>
                <w14:textFill>
                  <w14:solidFill>
                    <w14:schemeClr w14:val="tx1"/>
                  </w14:solidFill>
                </w14:textFill>
              </w:rPr>
            </w:pPr>
          </w:p>
        </w:tc>
      </w:tr>
      <w:tr w14:paraId="7EDD3E07">
        <w:trPr>
          <w:cantSplit/>
          <w:trHeight w:val="373" w:hRule="exact"/>
          <w:jc w:val="center"/>
        </w:trPr>
        <w:tc>
          <w:tcPr>
            <w:tcW w:w="388" w:type="dxa"/>
            <w:vMerge w:val="continue"/>
            <w:vAlign w:val="center"/>
          </w:tcPr>
          <w:p w14:paraId="10CFCA79">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0E9741DA">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5BC5FD05">
            <w:pPr>
              <w:widowControl/>
              <w:ind w:left="-29"/>
              <w:jc w:val="center"/>
              <w:textAlignment w:val="center"/>
              <w:rPr>
                <w:rFonts w:hint="default" w:eastAsia="宋体"/>
                <w:color w:val="000000" w:themeColor="text1"/>
                <w:sz w:val="18"/>
                <w:szCs w:val="18"/>
                <w:lang w:val="en-US" w:eastAsia="zh-CN"/>
                <w14:textFill>
                  <w14:solidFill>
                    <w14:schemeClr w14:val="tx1"/>
                  </w14:solidFill>
                </w14:textFill>
              </w:rPr>
            </w:pPr>
            <w:r>
              <w:rPr>
                <w:color w:val="000000" w:themeColor="text1"/>
                <w:kern w:val="0"/>
                <w:sz w:val="18"/>
                <w:szCs w:val="18"/>
                <w:lang w:bidi="ar"/>
                <w14:textFill>
                  <w14:solidFill>
                    <w14:schemeClr w14:val="tx1"/>
                  </w14:solidFill>
                </w14:textFill>
              </w:rPr>
              <w:t>351</w:t>
            </w:r>
            <w:r>
              <w:rPr>
                <w:rFonts w:hint="eastAsia"/>
                <w:color w:val="000000" w:themeColor="text1"/>
                <w:kern w:val="0"/>
                <w:sz w:val="18"/>
                <w:szCs w:val="18"/>
                <w:lang w:val="en-US" w:eastAsia="zh-CN" w:bidi="ar"/>
                <w14:textFill>
                  <w14:solidFill>
                    <w14:schemeClr w14:val="tx1"/>
                  </w14:solidFill>
                </w14:textFill>
              </w:rPr>
              <w:t>697</w:t>
            </w:r>
          </w:p>
        </w:tc>
        <w:tc>
          <w:tcPr>
            <w:tcW w:w="2529" w:type="dxa"/>
            <w:vAlign w:val="center"/>
          </w:tcPr>
          <w:p w14:paraId="558884D4">
            <w:pPr>
              <w:spacing w:line="200" w:lineRule="exact"/>
              <w:ind w:left="-29"/>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全渠道管理与新零售</w:t>
            </w:r>
          </w:p>
        </w:tc>
        <w:tc>
          <w:tcPr>
            <w:tcW w:w="863" w:type="dxa"/>
            <w:vAlign w:val="center"/>
          </w:tcPr>
          <w:p w14:paraId="715C94F3">
            <w:pPr>
              <w:spacing w:line="200" w:lineRule="exact"/>
              <w:ind w:left="-29"/>
              <w:jc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2</w:t>
            </w:r>
          </w:p>
        </w:tc>
        <w:tc>
          <w:tcPr>
            <w:tcW w:w="693" w:type="dxa"/>
            <w:vAlign w:val="center"/>
          </w:tcPr>
          <w:p w14:paraId="07CB299D">
            <w:pPr>
              <w:spacing w:line="200" w:lineRule="exact"/>
              <w:ind w:left="-29"/>
              <w:jc w:val="center"/>
              <w:rPr>
                <w:color w:val="000000" w:themeColor="text1"/>
                <w:spacing w:val="-10"/>
                <w:sz w:val="18"/>
                <w:szCs w:val="18"/>
                <w14:textFill>
                  <w14:solidFill>
                    <w14:schemeClr w14:val="tx1"/>
                  </w14:solidFill>
                </w14:textFill>
              </w:rPr>
            </w:pPr>
          </w:p>
        </w:tc>
        <w:tc>
          <w:tcPr>
            <w:tcW w:w="693" w:type="dxa"/>
            <w:vAlign w:val="center"/>
          </w:tcPr>
          <w:p w14:paraId="18081EEA">
            <w:pPr>
              <w:spacing w:line="200" w:lineRule="exact"/>
              <w:ind w:left="-29"/>
              <w:jc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32</w:t>
            </w:r>
          </w:p>
        </w:tc>
        <w:tc>
          <w:tcPr>
            <w:tcW w:w="693" w:type="dxa"/>
            <w:vAlign w:val="center"/>
          </w:tcPr>
          <w:p w14:paraId="0A96B74D">
            <w:pPr>
              <w:ind w:left="-29"/>
              <w:jc w:val="center"/>
              <w:rPr>
                <w:color w:val="000000" w:themeColor="text1"/>
                <w:sz w:val="18"/>
                <w:szCs w:val="18"/>
                <w14:textFill>
                  <w14:solidFill>
                    <w14:schemeClr w14:val="tx1"/>
                  </w14:solidFill>
                </w14:textFill>
              </w:rPr>
            </w:pPr>
          </w:p>
        </w:tc>
        <w:tc>
          <w:tcPr>
            <w:tcW w:w="631" w:type="dxa"/>
            <w:vAlign w:val="center"/>
          </w:tcPr>
          <w:p w14:paraId="5302B29A">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631" w:type="dxa"/>
            <w:vAlign w:val="center"/>
          </w:tcPr>
          <w:p w14:paraId="298AAF8A">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487D02B2">
            <w:pPr>
              <w:spacing w:line="200" w:lineRule="exact"/>
              <w:ind w:left="-29"/>
              <w:jc w:val="center"/>
              <w:rPr>
                <w:color w:val="000000" w:themeColor="text1"/>
                <w:sz w:val="18"/>
                <w:szCs w:val="18"/>
                <w14:textFill>
                  <w14:solidFill>
                    <w14:schemeClr w14:val="tx1"/>
                  </w14:solidFill>
                </w14:textFill>
              </w:rPr>
            </w:pPr>
          </w:p>
        </w:tc>
      </w:tr>
      <w:tr w14:paraId="44E02041">
        <w:trPr>
          <w:cantSplit/>
          <w:trHeight w:val="373" w:hRule="exact"/>
          <w:jc w:val="center"/>
        </w:trPr>
        <w:tc>
          <w:tcPr>
            <w:tcW w:w="388" w:type="dxa"/>
            <w:vMerge w:val="continue"/>
            <w:vAlign w:val="center"/>
          </w:tcPr>
          <w:p w14:paraId="08A18ACE">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3856C8D8">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7463CF4C">
            <w:pPr>
              <w:widowControl/>
              <w:ind w:left="-29"/>
              <w:jc w:val="center"/>
              <w:textAlignment w:val="center"/>
              <w:rPr>
                <w:rFonts w:hint="default" w:eastAsia="宋体"/>
                <w:color w:val="000000" w:themeColor="text1"/>
                <w:sz w:val="18"/>
                <w:szCs w:val="18"/>
                <w:lang w:val="en-US" w:eastAsia="zh-CN"/>
                <w14:textFill>
                  <w14:solidFill>
                    <w14:schemeClr w14:val="tx1"/>
                  </w14:solidFill>
                </w14:textFill>
              </w:rPr>
            </w:pPr>
            <w:r>
              <w:rPr>
                <w:color w:val="000000" w:themeColor="text1"/>
                <w:kern w:val="0"/>
                <w:sz w:val="18"/>
                <w:szCs w:val="18"/>
                <w:lang w:bidi="ar"/>
                <w14:textFill>
                  <w14:solidFill>
                    <w14:schemeClr w14:val="tx1"/>
                  </w14:solidFill>
                </w14:textFill>
              </w:rPr>
              <w:t>351</w:t>
            </w:r>
            <w:r>
              <w:rPr>
                <w:rFonts w:hint="eastAsia"/>
                <w:color w:val="000000" w:themeColor="text1"/>
                <w:kern w:val="0"/>
                <w:sz w:val="18"/>
                <w:szCs w:val="18"/>
                <w:lang w:val="en-US" w:eastAsia="zh-CN" w:bidi="ar"/>
                <w14:textFill>
                  <w14:solidFill>
                    <w14:schemeClr w14:val="tx1"/>
                  </w14:solidFill>
                </w14:textFill>
              </w:rPr>
              <w:t>690</w:t>
            </w:r>
          </w:p>
        </w:tc>
        <w:tc>
          <w:tcPr>
            <w:tcW w:w="2529" w:type="dxa"/>
            <w:vAlign w:val="center"/>
          </w:tcPr>
          <w:p w14:paraId="341485BB">
            <w:pPr>
              <w:spacing w:line="200" w:lineRule="exact"/>
              <w:ind w:left="-29"/>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数字化客户管理</w:t>
            </w:r>
          </w:p>
        </w:tc>
        <w:tc>
          <w:tcPr>
            <w:tcW w:w="863" w:type="dxa"/>
            <w:vAlign w:val="center"/>
          </w:tcPr>
          <w:p w14:paraId="125B18CC">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4BD316FC">
            <w:pPr>
              <w:spacing w:line="200" w:lineRule="exact"/>
              <w:ind w:left="-29"/>
              <w:jc w:val="center"/>
              <w:rPr>
                <w:color w:val="000000" w:themeColor="text1"/>
                <w:spacing w:val="-10"/>
                <w:sz w:val="18"/>
                <w:szCs w:val="18"/>
                <w14:textFill>
                  <w14:solidFill>
                    <w14:schemeClr w14:val="tx1"/>
                  </w14:solidFill>
                </w14:textFill>
              </w:rPr>
            </w:pPr>
          </w:p>
        </w:tc>
        <w:tc>
          <w:tcPr>
            <w:tcW w:w="693" w:type="dxa"/>
            <w:vAlign w:val="center"/>
          </w:tcPr>
          <w:p w14:paraId="7C25A952">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4BDD9E95">
            <w:pPr>
              <w:ind w:left="-29"/>
              <w:jc w:val="center"/>
              <w:rPr>
                <w:color w:val="000000" w:themeColor="text1"/>
                <w:sz w:val="18"/>
                <w:szCs w:val="18"/>
                <w14:textFill>
                  <w14:solidFill>
                    <w14:schemeClr w14:val="tx1"/>
                  </w14:solidFill>
                </w14:textFill>
              </w:rPr>
            </w:pPr>
          </w:p>
        </w:tc>
        <w:tc>
          <w:tcPr>
            <w:tcW w:w="631" w:type="dxa"/>
            <w:vAlign w:val="center"/>
          </w:tcPr>
          <w:p w14:paraId="10199445">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631" w:type="dxa"/>
            <w:vAlign w:val="center"/>
          </w:tcPr>
          <w:p w14:paraId="4059E240">
            <w:pPr>
              <w:spacing w:line="200" w:lineRule="exact"/>
              <w:ind w:left="-29"/>
              <w:jc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考试</w:t>
            </w:r>
          </w:p>
        </w:tc>
        <w:tc>
          <w:tcPr>
            <w:tcW w:w="689" w:type="dxa"/>
            <w:vMerge w:val="continue"/>
            <w:vAlign w:val="center"/>
          </w:tcPr>
          <w:p w14:paraId="53497A28">
            <w:pPr>
              <w:spacing w:line="200" w:lineRule="exact"/>
              <w:ind w:left="-29"/>
              <w:jc w:val="center"/>
              <w:rPr>
                <w:color w:val="000000" w:themeColor="text1"/>
                <w:sz w:val="18"/>
                <w:szCs w:val="18"/>
                <w14:textFill>
                  <w14:solidFill>
                    <w14:schemeClr w14:val="tx1"/>
                  </w14:solidFill>
                </w14:textFill>
              </w:rPr>
            </w:pPr>
          </w:p>
        </w:tc>
      </w:tr>
      <w:tr w14:paraId="63F5FEE3">
        <w:trPr>
          <w:cantSplit/>
          <w:trHeight w:val="427" w:hRule="exact"/>
          <w:jc w:val="center"/>
        </w:trPr>
        <w:tc>
          <w:tcPr>
            <w:tcW w:w="388" w:type="dxa"/>
            <w:vMerge w:val="continue"/>
            <w:vAlign w:val="center"/>
          </w:tcPr>
          <w:p w14:paraId="654241A4">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39DD1D3A">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72B6FC14">
            <w:pPr>
              <w:widowControl/>
              <w:ind w:left="-29"/>
              <w:jc w:val="center"/>
              <w:textAlignment w:val="center"/>
              <w:rPr>
                <w:color w:val="000000" w:themeColor="text1"/>
                <w:spacing w:val="-10"/>
                <w:sz w:val="18"/>
                <w:szCs w:val="18"/>
                <w14:textFill>
                  <w14:solidFill>
                    <w14:schemeClr w14:val="tx1"/>
                  </w14:solidFill>
                </w14:textFill>
              </w:rPr>
            </w:pPr>
            <w:r>
              <w:rPr>
                <w:color w:val="000000" w:themeColor="text1"/>
                <w:kern w:val="0"/>
                <w:sz w:val="18"/>
                <w:szCs w:val="18"/>
                <w:lang w:bidi="ar"/>
                <w14:textFill>
                  <w14:solidFill>
                    <w14:schemeClr w14:val="tx1"/>
                  </w14:solidFill>
                </w14:textFill>
              </w:rPr>
              <w:t>351374</w:t>
            </w:r>
          </w:p>
        </w:tc>
        <w:tc>
          <w:tcPr>
            <w:tcW w:w="2529" w:type="dxa"/>
            <w:vAlign w:val="center"/>
          </w:tcPr>
          <w:p w14:paraId="70F18C70">
            <w:pPr>
              <w:spacing w:line="200" w:lineRule="exact"/>
              <w:ind w:left="-29"/>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大数据营销</w:t>
            </w:r>
          </w:p>
        </w:tc>
        <w:tc>
          <w:tcPr>
            <w:tcW w:w="863" w:type="dxa"/>
            <w:vAlign w:val="center"/>
          </w:tcPr>
          <w:p w14:paraId="7DA5AA95">
            <w:pPr>
              <w:spacing w:line="200" w:lineRule="exact"/>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578E06BF">
            <w:pPr>
              <w:spacing w:line="200" w:lineRule="exact"/>
              <w:ind w:left="-29"/>
              <w:jc w:val="center"/>
              <w:rPr>
                <w:color w:val="000000" w:themeColor="text1"/>
                <w:spacing w:val="-10"/>
                <w:sz w:val="18"/>
                <w:szCs w:val="18"/>
                <w14:textFill>
                  <w14:solidFill>
                    <w14:schemeClr w14:val="tx1"/>
                  </w14:solidFill>
                </w14:textFill>
              </w:rPr>
            </w:pPr>
          </w:p>
          <w:p w14:paraId="7EA5A786">
            <w:pPr>
              <w:rPr>
                <w:color w:val="000000" w:themeColor="text1"/>
                <w:sz w:val="18"/>
                <w:szCs w:val="18"/>
                <w14:textFill>
                  <w14:solidFill>
                    <w14:schemeClr w14:val="tx1"/>
                  </w14:solidFill>
                </w14:textFill>
              </w:rPr>
            </w:pPr>
          </w:p>
          <w:p w14:paraId="3418AD3A">
            <w:pPr>
              <w:rPr>
                <w:color w:val="000000" w:themeColor="text1"/>
                <w:sz w:val="18"/>
                <w:szCs w:val="18"/>
                <w14:textFill>
                  <w14:solidFill>
                    <w14:schemeClr w14:val="tx1"/>
                  </w14:solidFill>
                </w14:textFill>
              </w:rPr>
            </w:pPr>
          </w:p>
          <w:p w14:paraId="31BA5320">
            <w:pPr>
              <w:rPr>
                <w:color w:val="000000" w:themeColor="text1"/>
                <w:sz w:val="18"/>
                <w:szCs w:val="18"/>
                <w14:textFill>
                  <w14:solidFill>
                    <w14:schemeClr w14:val="tx1"/>
                  </w14:solidFill>
                </w14:textFill>
              </w:rPr>
            </w:pPr>
          </w:p>
          <w:p w14:paraId="5413D049">
            <w:pPr>
              <w:rPr>
                <w:color w:val="000000" w:themeColor="text1"/>
                <w:sz w:val="18"/>
                <w:szCs w:val="18"/>
                <w14:textFill>
                  <w14:solidFill>
                    <w14:schemeClr w14:val="tx1"/>
                  </w14:solidFill>
                </w14:textFill>
              </w:rPr>
            </w:pPr>
          </w:p>
          <w:p w14:paraId="172A5C4F">
            <w:pPr>
              <w:rPr>
                <w:color w:val="000000" w:themeColor="text1"/>
                <w:sz w:val="18"/>
                <w:szCs w:val="18"/>
                <w14:textFill>
                  <w14:solidFill>
                    <w14:schemeClr w14:val="tx1"/>
                  </w14:solidFill>
                </w14:textFill>
              </w:rPr>
            </w:pPr>
          </w:p>
          <w:p w14:paraId="4F2409BB">
            <w:pPr>
              <w:rPr>
                <w:color w:val="000000" w:themeColor="text1"/>
                <w:sz w:val="18"/>
                <w:szCs w:val="18"/>
                <w14:textFill>
                  <w14:solidFill>
                    <w14:schemeClr w14:val="tx1"/>
                  </w14:solidFill>
                </w14:textFill>
              </w:rPr>
            </w:pPr>
          </w:p>
          <w:p w14:paraId="34962C44">
            <w:pPr>
              <w:rPr>
                <w:color w:val="000000" w:themeColor="text1"/>
                <w:sz w:val="18"/>
                <w:szCs w:val="18"/>
                <w14:textFill>
                  <w14:solidFill>
                    <w14:schemeClr w14:val="tx1"/>
                  </w14:solidFill>
                </w14:textFill>
              </w:rPr>
            </w:pPr>
          </w:p>
          <w:p w14:paraId="002D04AC">
            <w:pPr>
              <w:rPr>
                <w:color w:val="000000" w:themeColor="text1"/>
                <w:sz w:val="18"/>
                <w:szCs w:val="18"/>
                <w14:textFill>
                  <w14:solidFill>
                    <w14:schemeClr w14:val="tx1"/>
                  </w14:solidFill>
                </w14:textFill>
              </w:rPr>
            </w:pPr>
          </w:p>
        </w:tc>
        <w:tc>
          <w:tcPr>
            <w:tcW w:w="693" w:type="dxa"/>
            <w:vAlign w:val="center"/>
          </w:tcPr>
          <w:p w14:paraId="5A18F766">
            <w:pPr>
              <w:spacing w:line="200" w:lineRule="exact"/>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0AD7F7C0">
            <w:pPr>
              <w:ind w:left="-29"/>
              <w:jc w:val="center"/>
              <w:rPr>
                <w:color w:val="000000" w:themeColor="text1"/>
                <w:sz w:val="18"/>
                <w:szCs w:val="18"/>
                <w14:textFill>
                  <w14:solidFill>
                    <w14:schemeClr w14:val="tx1"/>
                  </w14:solidFill>
                </w14:textFill>
              </w:rPr>
            </w:pPr>
          </w:p>
        </w:tc>
        <w:tc>
          <w:tcPr>
            <w:tcW w:w="631" w:type="dxa"/>
            <w:vAlign w:val="center"/>
          </w:tcPr>
          <w:p w14:paraId="1A482DA2">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631" w:type="dxa"/>
            <w:vAlign w:val="center"/>
          </w:tcPr>
          <w:p w14:paraId="5E0B721F">
            <w:pPr>
              <w:spacing w:line="200" w:lineRule="exact"/>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7825FA08">
            <w:pPr>
              <w:spacing w:line="200" w:lineRule="exact"/>
              <w:ind w:left="-29"/>
              <w:jc w:val="center"/>
              <w:rPr>
                <w:color w:val="000000" w:themeColor="text1"/>
                <w:sz w:val="18"/>
                <w:szCs w:val="18"/>
                <w14:textFill>
                  <w14:solidFill>
                    <w14:schemeClr w14:val="tx1"/>
                  </w14:solidFill>
                </w14:textFill>
              </w:rPr>
            </w:pPr>
          </w:p>
        </w:tc>
      </w:tr>
      <w:tr w14:paraId="0F4A8EE9">
        <w:trPr>
          <w:cantSplit/>
          <w:trHeight w:val="439" w:hRule="exact"/>
          <w:jc w:val="center"/>
        </w:trPr>
        <w:tc>
          <w:tcPr>
            <w:tcW w:w="388" w:type="dxa"/>
            <w:vMerge w:val="continue"/>
            <w:vAlign w:val="center"/>
          </w:tcPr>
          <w:p w14:paraId="6F403F93">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0ED3E6F0">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724F3477">
            <w:pPr>
              <w:widowControl/>
              <w:ind w:left="-29"/>
              <w:jc w:val="center"/>
              <w:textAlignment w:val="center"/>
              <w:rPr>
                <w:kern w:val="0"/>
                <w:sz w:val="18"/>
                <w:szCs w:val="18"/>
                <w:lang w:bidi="ar"/>
              </w:rPr>
            </w:pPr>
            <w:r>
              <w:rPr>
                <w:kern w:val="0"/>
                <w:sz w:val="18"/>
                <w:szCs w:val="18"/>
                <w:lang w:bidi="ar"/>
              </w:rPr>
              <w:t>351375</w:t>
            </w:r>
          </w:p>
        </w:tc>
        <w:tc>
          <w:tcPr>
            <w:tcW w:w="2529" w:type="dxa"/>
            <w:vAlign w:val="center"/>
          </w:tcPr>
          <w:p w14:paraId="639CAAAC">
            <w:pPr>
              <w:spacing w:line="200" w:lineRule="exact"/>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新媒体营销</w:t>
            </w:r>
          </w:p>
        </w:tc>
        <w:tc>
          <w:tcPr>
            <w:tcW w:w="863" w:type="dxa"/>
            <w:vAlign w:val="center"/>
          </w:tcPr>
          <w:p w14:paraId="0C4C62A0">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69705B4E">
            <w:pPr>
              <w:spacing w:line="200" w:lineRule="exact"/>
              <w:ind w:left="-29"/>
              <w:jc w:val="center"/>
              <w:rPr>
                <w:color w:val="000000" w:themeColor="text1"/>
                <w:sz w:val="18"/>
                <w:szCs w:val="18"/>
                <w14:textFill>
                  <w14:solidFill>
                    <w14:schemeClr w14:val="tx1"/>
                  </w14:solidFill>
                </w14:textFill>
              </w:rPr>
            </w:pPr>
          </w:p>
        </w:tc>
        <w:tc>
          <w:tcPr>
            <w:tcW w:w="693" w:type="dxa"/>
            <w:vAlign w:val="center"/>
          </w:tcPr>
          <w:p w14:paraId="166BAE9B">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3C164008">
            <w:pPr>
              <w:ind w:left="-29"/>
              <w:jc w:val="center"/>
              <w:rPr>
                <w:color w:val="000000" w:themeColor="text1"/>
                <w:sz w:val="18"/>
                <w:szCs w:val="18"/>
                <w14:textFill>
                  <w14:solidFill>
                    <w14:schemeClr w14:val="tx1"/>
                  </w14:solidFill>
                </w14:textFill>
              </w:rPr>
            </w:pPr>
          </w:p>
        </w:tc>
        <w:tc>
          <w:tcPr>
            <w:tcW w:w="631" w:type="dxa"/>
            <w:vAlign w:val="center"/>
          </w:tcPr>
          <w:p w14:paraId="3CA356F0">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631" w:type="dxa"/>
            <w:vAlign w:val="center"/>
          </w:tcPr>
          <w:p w14:paraId="614AFB78">
            <w:pPr>
              <w:spacing w:line="200" w:lineRule="exact"/>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149E12F9">
            <w:pPr>
              <w:spacing w:line="200" w:lineRule="exact"/>
              <w:ind w:left="-29"/>
              <w:jc w:val="center"/>
              <w:rPr>
                <w:color w:val="000000" w:themeColor="text1"/>
                <w:sz w:val="18"/>
                <w:szCs w:val="18"/>
                <w14:textFill>
                  <w14:solidFill>
                    <w14:schemeClr w14:val="tx1"/>
                  </w14:solidFill>
                </w14:textFill>
              </w:rPr>
            </w:pPr>
          </w:p>
        </w:tc>
      </w:tr>
      <w:tr w14:paraId="119A26B5">
        <w:trPr>
          <w:cantSplit/>
          <w:trHeight w:val="329" w:hRule="exact"/>
          <w:jc w:val="center"/>
        </w:trPr>
        <w:tc>
          <w:tcPr>
            <w:tcW w:w="388" w:type="dxa"/>
            <w:vMerge w:val="continue"/>
            <w:vAlign w:val="center"/>
          </w:tcPr>
          <w:p w14:paraId="3A5939D1">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0C0BD11C">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3C61CBE8">
            <w:pPr>
              <w:widowControl/>
              <w:ind w:left="-29"/>
              <w:jc w:val="center"/>
              <w:textAlignment w:val="center"/>
              <w:rPr>
                <w:kern w:val="0"/>
                <w:sz w:val="18"/>
                <w:szCs w:val="18"/>
                <w:lang w:bidi="ar"/>
              </w:rPr>
            </w:pPr>
            <w:r>
              <w:rPr>
                <w:kern w:val="0"/>
                <w:sz w:val="18"/>
                <w:szCs w:val="18"/>
                <w:lang w:bidi="ar"/>
              </w:rPr>
              <w:t>351370</w:t>
            </w:r>
          </w:p>
        </w:tc>
        <w:tc>
          <w:tcPr>
            <w:tcW w:w="2529" w:type="dxa"/>
            <w:vAlign w:val="center"/>
          </w:tcPr>
          <w:p w14:paraId="0ED8479F">
            <w:pPr>
              <w:spacing w:line="200" w:lineRule="exact"/>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服务营销</w:t>
            </w:r>
          </w:p>
        </w:tc>
        <w:tc>
          <w:tcPr>
            <w:tcW w:w="863" w:type="dxa"/>
            <w:vAlign w:val="center"/>
          </w:tcPr>
          <w:p w14:paraId="1A40450D">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vAlign w:val="center"/>
          </w:tcPr>
          <w:p w14:paraId="2EA5D698">
            <w:pPr>
              <w:spacing w:line="200" w:lineRule="exact"/>
              <w:ind w:left="-29"/>
              <w:jc w:val="center"/>
              <w:rPr>
                <w:color w:val="000000" w:themeColor="text1"/>
                <w:sz w:val="18"/>
                <w:szCs w:val="18"/>
                <w14:textFill>
                  <w14:solidFill>
                    <w14:schemeClr w14:val="tx1"/>
                  </w14:solidFill>
                </w14:textFill>
              </w:rPr>
            </w:pPr>
          </w:p>
        </w:tc>
        <w:tc>
          <w:tcPr>
            <w:tcW w:w="693" w:type="dxa"/>
            <w:vAlign w:val="center"/>
          </w:tcPr>
          <w:p w14:paraId="2B265B03">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vAlign w:val="center"/>
          </w:tcPr>
          <w:p w14:paraId="797E5B1A">
            <w:pPr>
              <w:ind w:left="-29"/>
              <w:jc w:val="center"/>
              <w:rPr>
                <w:color w:val="000000" w:themeColor="text1"/>
                <w:sz w:val="18"/>
                <w:szCs w:val="18"/>
                <w14:textFill>
                  <w14:solidFill>
                    <w14:schemeClr w14:val="tx1"/>
                  </w14:solidFill>
                </w14:textFill>
              </w:rPr>
            </w:pPr>
          </w:p>
        </w:tc>
        <w:tc>
          <w:tcPr>
            <w:tcW w:w="631" w:type="dxa"/>
            <w:vAlign w:val="center"/>
          </w:tcPr>
          <w:p w14:paraId="7F79EC8D">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631" w:type="dxa"/>
            <w:vAlign w:val="center"/>
          </w:tcPr>
          <w:p w14:paraId="0374E406">
            <w:pPr>
              <w:spacing w:line="200" w:lineRule="exac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365C64F7">
            <w:pPr>
              <w:spacing w:line="200" w:lineRule="exact"/>
              <w:ind w:left="-29"/>
              <w:jc w:val="center"/>
              <w:rPr>
                <w:color w:val="000000" w:themeColor="text1"/>
                <w:sz w:val="18"/>
                <w:szCs w:val="18"/>
                <w14:textFill>
                  <w14:solidFill>
                    <w14:schemeClr w14:val="tx1"/>
                  </w14:solidFill>
                </w14:textFill>
              </w:rPr>
            </w:pPr>
          </w:p>
        </w:tc>
      </w:tr>
      <w:tr w14:paraId="22177ADA">
        <w:trPr>
          <w:cantSplit/>
          <w:trHeight w:val="277" w:hRule="exact"/>
          <w:jc w:val="center"/>
        </w:trPr>
        <w:tc>
          <w:tcPr>
            <w:tcW w:w="388" w:type="dxa"/>
            <w:vMerge w:val="continue"/>
            <w:vAlign w:val="center"/>
          </w:tcPr>
          <w:p w14:paraId="61CBB276">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5E8A485C">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7A06D60C">
            <w:pPr>
              <w:widowControl/>
              <w:ind w:left="-29"/>
              <w:jc w:val="center"/>
              <w:textAlignment w:val="center"/>
              <w:rPr>
                <w:kern w:val="0"/>
                <w:sz w:val="18"/>
                <w:szCs w:val="18"/>
                <w:lang w:bidi="ar"/>
              </w:rPr>
            </w:pPr>
            <w:r>
              <w:rPr>
                <w:rFonts w:hint="eastAsia"/>
                <w:kern w:val="0"/>
                <w:sz w:val="18"/>
                <w:szCs w:val="18"/>
                <w:lang w:bidi="ar"/>
              </w:rPr>
              <w:t>351741</w:t>
            </w:r>
          </w:p>
        </w:tc>
        <w:tc>
          <w:tcPr>
            <w:tcW w:w="2529" w:type="dxa"/>
            <w:vAlign w:val="center"/>
          </w:tcPr>
          <w:p w14:paraId="734E8863">
            <w:pPr>
              <w:spacing w:line="200" w:lineRule="exact"/>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机器学习B</w:t>
            </w:r>
          </w:p>
        </w:tc>
        <w:tc>
          <w:tcPr>
            <w:tcW w:w="863" w:type="dxa"/>
            <w:vAlign w:val="center"/>
          </w:tcPr>
          <w:p w14:paraId="26D32BE3">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693" w:type="dxa"/>
            <w:vAlign w:val="center"/>
          </w:tcPr>
          <w:p w14:paraId="0E4768ED">
            <w:pPr>
              <w:spacing w:line="200" w:lineRule="exact"/>
              <w:ind w:left="-29"/>
              <w:jc w:val="center"/>
              <w:rPr>
                <w:color w:val="000000" w:themeColor="text1"/>
                <w:sz w:val="18"/>
                <w:szCs w:val="18"/>
                <w14:textFill>
                  <w14:solidFill>
                    <w14:schemeClr w14:val="tx1"/>
                  </w14:solidFill>
                </w14:textFill>
              </w:rPr>
            </w:pPr>
          </w:p>
        </w:tc>
        <w:tc>
          <w:tcPr>
            <w:tcW w:w="693" w:type="dxa"/>
            <w:vAlign w:val="center"/>
          </w:tcPr>
          <w:p w14:paraId="64910E2F">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w:t>
            </w:r>
          </w:p>
        </w:tc>
        <w:tc>
          <w:tcPr>
            <w:tcW w:w="693" w:type="dxa"/>
            <w:vAlign w:val="center"/>
          </w:tcPr>
          <w:p w14:paraId="2BDA02DB">
            <w:pPr>
              <w:ind w:left="-29"/>
              <w:jc w:val="center"/>
              <w:rPr>
                <w:color w:val="000000" w:themeColor="text1"/>
                <w:sz w:val="18"/>
                <w:szCs w:val="18"/>
                <w14:textFill>
                  <w14:solidFill>
                    <w14:schemeClr w14:val="tx1"/>
                  </w14:solidFill>
                </w14:textFill>
              </w:rPr>
            </w:pPr>
          </w:p>
        </w:tc>
        <w:tc>
          <w:tcPr>
            <w:tcW w:w="631" w:type="dxa"/>
            <w:vAlign w:val="center"/>
          </w:tcPr>
          <w:p w14:paraId="65AC66F8">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631" w:type="dxa"/>
            <w:vAlign w:val="center"/>
          </w:tcPr>
          <w:p w14:paraId="21F72903">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restart"/>
            <w:vAlign w:val="center"/>
          </w:tcPr>
          <w:p w14:paraId="21ED27AA">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数据科学模块</w:t>
            </w:r>
            <w:r>
              <w:rPr>
                <w:rFonts w:hint="eastAsia"/>
                <w:color w:val="000000" w:themeColor="text1"/>
                <w:sz w:val="18"/>
                <w:szCs w:val="18"/>
                <w14:textFill>
                  <w14:solidFill>
                    <w14:schemeClr w14:val="tx1"/>
                  </w14:solidFill>
                </w14:textFill>
              </w:rPr>
              <w:t>13学分</w:t>
            </w:r>
          </w:p>
        </w:tc>
      </w:tr>
      <w:tr w14:paraId="049C1839">
        <w:trPr>
          <w:cantSplit/>
          <w:trHeight w:val="277" w:hRule="exact"/>
          <w:jc w:val="center"/>
        </w:trPr>
        <w:tc>
          <w:tcPr>
            <w:tcW w:w="388" w:type="dxa"/>
            <w:vMerge w:val="continue"/>
            <w:vAlign w:val="center"/>
          </w:tcPr>
          <w:p w14:paraId="79D0CBB8">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5A243978">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3ABD9287">
            <w:pPr>
              <w:widowControl/>
              <w:ind w:left="-29"/>
              <w:jc w:val="center"/>
              <w:textAlignment w:val="center"/>
              <w:rPr>
                <w:kern w:val="0"/>
                <w:sz w:val="18"/>
                <w:szCs w:val="18"/>
                <w:lang w:bidi="ar"/>
              </w:rPr>
            </w:pPr>
            <w:r>
              <w:rPr>
                <w:rFonts w:hint="eastAsia"/>
                <w:kern w:val="0"/>
                <w:sz w:val="18"/>
                <w:szCs w:val="18"/>
                <w:lang w:bidi="ar"/>
              </w:rPr>
              <w:t>351740</w:t>
            </w:r>
          </w:p>
        </w:tc>
        <w:tc>
          <w:tcPr>
            <w:tcW w:w="2529" w:type="dxa"/>
            <w:vAlign w:val="center"/>
          </w:tcPr>
          <w:p w14:paraId="15AB0808">
            <w:pPr>
              <w:spacing w:line="200" w:lineRule="exact"/>
              <w:ind w:left="-29"/>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并行与分布式计算</w:t>
            </w:r>
          </w:p>
        </w:tc>
        <w:tc>
          <w:tcPr>
            <w:tcW w:w="863" w:type="dxa"/>
            <w:vAlign w:val="center"/>
          </w:tcPr>
          <w:p w14:paraId="5D5FDD37">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693" w:type="dxa"/>
            <w:vAlign w:val="center"/>
          </w:tcPr>
          <w:p w14:paraId="41B67DAB">
            <w:pPr>
              <w:spacing w:line="200" w:lineRule="exact"/>
              <w:ind w:left="-29"/>
              <w:jc w:val="center"/>
              <w:rPr>
                <w:color w:val="000000" w:themeColor="text1"/>
                <w:sz w:val="18"/>
                <w:szCs w:val="18"/>
                <w14:textFill>
                  <w14:solidFill>
                    <w14:schemeClr w14:val="tx1"/>
                  </w14:solidFill>
                </w14:textFill>
              </w:rPr>
            </w:pPr>
          </w:p>
        </w:tc>
        <w:tc>
          <w:tcPr>
            <w:tcW w:w="693" w:type="dxa"/>
            <w:vAlign w:val="center"/>
          </w:tcPr>
          <w:p w14:paraId="10FFD82C">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w:t>
            </w:r>
          </w:p>
        </w:tc>
        <w:tc>
          <w:tcPr>
            <w:tcW w:w="693" w:type="dxa"/>
            <w:vAlign w:val="center"/>
          </w:tcPr>
          <w:p w14:paraId="4214DBAA">
            <w:pPr>
              <w:ind w:left="-29"/>
              <w:jc w:val="center"/>
              <w:rPr>
                <w:color w:val="000000" w:themeColor="text1"/>
                <w:sz w:val="18"/>
                <w:szCs w:val="18"/>
                <w14:textFill>
                  <w14:solidFill>
                    <w14:schemeClr w14:val="tx1"/>
                  </w14:solidFill>
                </w14:textFill>
              </w:rPr>
            </w:pPr>
          </w:p>
        </w:tc>
        <w:tc>
          <w:tcPr>
            <w:tcW w:w="631" w:type="dxa"/>
            <w:vAlign w:val="center"/>
          </w:tcPr>
          <w:p w14:paraId="353BCDC5">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631" w:type="dxa"/>
            <w:vAlign w:val="center"/>
          </w:tcPr>
          <w:p w14:paraId="5251BD35">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24D46E66">
            <w:pPr>
              <w:spacing w:line="200" w:lineRule="exact"/>
              <w:ind w:left="-29"/>
              <w:jc w:val="center"/>
              <w:rPr>
                <w:color w:val="000000" w:themeColor="text1"/>
                <w:sz w:val="18"/>
                <w:szCs w:val="18"/>
                <w14:textFill>
                  <w14:solidFill>
                    <w14:schemeClr w14:val="tx1"/>
                  </w14:solidFill>
                </w14:textFill>
              </w:rPr>
            </w:pPr>
          </w:p>
        </w:tc>
      </w:tr>
      <w:tr w14:paraId="1C44C08C">
        <w:trPr>
          <w:cantSplit/>
          <w:trHeight w:val="277" w:hRule="exact"/>
          <w:jc w:val="center"/>
        </w:trPr>
        <w:tc>
          <w:tcPr>
            <w:tcW w:w="388" w:type="dxa"/>
            <w:vMerge w:val="continue"/>
            <w:vAlign w:val="center"/>
          </w:tcPr>
          <w:p w14:paraId="7359FC06">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5E2670A8">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03BCCE40">
            <w:pPr>
              <w:widowControl/>
              <w:ind w:left="-29"/>
              <w:jc w:val="center"/>
              <w:textAlignment w:val="center"/>
              <w:rPr>
                <w:kern w:val="0"/>
                <w:sz w:val="18"/>
                <w:szCs w:val="18"/>
                <w:lang w:bidi="ar"/>
              </w:rPr>
            </w:pPr>
            <w:r>
              <w:rPr>
                <w:rFonts w:hint="eastAsia"/>
                <w:kern w:val="0"/>
                <w:sz w:val="18"/>
                <w:szCs w:val="18"/>
                <w:lang w:bidi="ar"/>
              </w:rPr>
              <w:t>351742</w:t>
            </w:r>
          </w:p>
          <w:p w14:paraId="7D413255">
            <w:pPr>
              <w:widowControl/>
              <w:ind w:left="-29"/>
              <w:jc w:val="center"/>
              <w:textAlignment w:val="center"/>
              <w:rPr>
                <w:kern w:val="0"/>
                <w:sz w:val="18"/>
                <w:szCs w:val="18"/>
                <w:lang w:bidi="ar"/>
              </w:rPr>
            </w:pPr>
          </w:p>
        </w:tc>
        <w:tc>
          <w:tcPr>
            <w:tcW w:w="2529" w:type="dxa"/>
            <w:vAlign w:val="center"/>
          </w:tcPr>
          <w:p w14:paraId="4934D2DA">
            <w:pPr>
              <w:widowControl/>
              <w:jc w:val="left"/>
              <w:rPr>
                <w:color w:val="000000" w:themeColor="text1"/>
                <w:sz w:val="18"/>
                <w:szCs w:val="18"/>
                <w14:textFill>
                  <w14:solidFill>
                    <w14:schemeClr w14:val="tx1"/>
                  </w14:solidFill>
                </w14:textFill>
              </w:rPr>
            </w:pPr>
            <w:r>
              <w:rPr>
                <w:rFonts w:hint="eastAsia" w:ascii="宋体" w:hAnsi="宋体" w:cs="宋体"/>
                <w:color w:val="000000" w:themeColor="text1"/>
                <w:kern w:val="0"/>
                <w:sz w:val="18"/>
                <w:szCs w:val="18"/>
                <w:lang w:bidi="ar"/>
                <w14:textFill>
                  <w14:solidFill>
                    <w14:schemeClr w14:val="tx1"/>
                  </w14:solidFill>
                </w14:textFill>
              </w:rPr>
              <w:t>统计计算</w:t>
            </w:r>
          </w:p>
        </w:tc>
        <w:tc>
          <w:tcPr>
            <w:tcW w:w="863" w:type="dxa"/>
            <w:vAlign w:val="center"/>
          </w:tcPr>
          <w:p w14:paraId="0A89C54C">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w:t>
            </w:r>
          </w:p>
        </w:tc>
        <w:tc>
          <w:tcPr>
            <w:tcW w:w="693" w:type="dxa"/>
            <w:vAlign w:val="center"/>
          </w:tcPr>
          <w:p w14:paraId="6262AEC1">
            <w:pPr>
              <w:spacing w:line="200" w:lineRule="exact"/>
              <w:ind w:left="-29"/>
              <w:jc w:val="center"/>
              <w:rPr>
                <w:color w:val="000000" w:themeColor="text1"/>
                <w:sz w:val="18"/>
                <w:szCs w:val="18"/>
                <w14:textFill>
                  <w14:solidFill>
                    <w14:schemeClr w14:val="tx1"/>
                  </w14:solidFill>
                </w14:textFill>
              </w:rPr>
            </w:pPr>
          </w:p>
        </w:tc>
        <w:tc>
          <w:tcPr>
            <w:tcW w:w="693" w:type="dxa"/>
            <w:vAlign w:val="center"/>
          </w:tcPr>
          <w:p w14:paraId="7ED6FA27">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64</w:t>
            </w:r>
          </w:p>
        </w:tc>
        <w:tc>
          <w:tcPr>
            <w:tcW w:w="693" w:type="dxa"/>
            <w:vAlign w:val="center"/>
          </w:tcPr>
          <w:p w14:paraId="1847946B">
            <w:pPr>
              <w:ind w:left="-29"/>
              <w:jc w:val="center"/>
              <w:rPr>
                <w:color w:val="000000" w:themeColor="text1"/>
                <w:sz w:val="18"/>
                <w:szCs w:val="18"/>
                <w14:textFill>
                  <w14:solidFill>
                    <w14:schemeClr w14:val="tx1"/>
                  </w14:solidFill>
                </w14:textFill>
              </w:rPr>
            </w:pPr>
          </w:p>
        </w:tc>
        <w:tc>
          <w:tcPr>
            <w:tcW w:w="631" w:type="dxa"/>
            <w:vAlign w:val="center"/>
          </w:tcPr>
          <w:p w14:paraId="0D15963B">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631" w:type="dxa"/>
            <w:vAlign w:val="center"/>
          </w:tcPr>
          <w:p w14:paraId="1031023E">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考试</w:t>
            </w:r>
          </w:p>
        </w:tc>
        <w:tc>
          <w:tcPr>
            <w:tcW w:w="689" w:type="dxa"/>
            <w:vMerge w:val="continue"/>
            <w:vAlign w:val="center"/>
          </w:tcPr>
          <w:p w14:paraId="432FCFD4">
            <w:pPr>
              <w:spacing w:line="200" w:lineRule="exact"/>
              <w:ind w:left="-29"/>
              <w:jc w:val="center"/>
              <w:rPr>
                <w:color w:val="000000" w:themeColor="text1"/>
                <w:sz w:val="18"/>
                <w:szCs w:val="18"/>
                <w14:textFill>
                  <w14:solidFill>
                    <w14:schemeClr w14:val="tx1"/>
                  </w14:solidFill>
                </w14:textFill>
              </w:rPr>
            </w:pPr>
          </w:p>
        </w:tc>
      </w:tr>
      <w:tr w14:paraId="27CDFC1E">
        <w:trPr>
          <w:cantSplit/>
          <w:trHeight w:val="277" w:hRule="exact"/>
          <w:jc w:val="center"/>
        </w:trPr>
        <w:tc>
          <w:tcPr>
            <w:tcW w:w="388" w:type="dxa"/>
            <w:vMerge w:val="continue"/>
            <w:vAlign w:val="center"/>
          </w:tcPr>
          <w:p w14:paraId="149B8E1C">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2EA77415">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691D0E09">
            <w:pPr>
              <w:widowControl/>
              <w:ind w:left="-29"/>
              <w:jc w:val="center"/>
              <w:textAlignment w:val="center"/>
              <w:rPr>
                <w:kern w:val="0"/>
                <w:sz w:val="18"/>
                <w:szCs w:val="18"/>
                <w:lang w:bidi="ar"/>
              </w:rPr>
            </w:pPr>
            <w:r>
              <w:rPr>
                <w:rFonts w:hint="eastAsia"/>
                <w:kern w:val="0"/>
                <w:sz w:val="18"/>
                <w:szCs w:val="18"/>
                <w:lang w:bidi="ar"/>
              </w:rPr>
              <w:t>351743</w:t>
            </w:r>
          </w:p>
        </w:tc>
        <w:tc>
          <w:tcPr>
            <w:tcW w:w="2529" w:type="dxa"/>
            <w:vAlign w:val="center"/>
          </w:tcPr>
          <w:p w14:paraId="1AB06941">
            <w:pPr>
              <w:spacing w:line="200" w:lineRule="exact"/>
              <w:ind w:left="-29"/>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大数据分析</w:t>
            </w:r>
            <w:r>
              <w:rPr>
                <w:color w:val="000000" w:themeColor="text1"/>
                <w:sz w:val="18"/>
                <w:szCs w:val="18"/>
                <w14:textFill>
                  <w14:solidFill>
                    <w14:schemeClr w14:val="tx1"/>
                  </w14:solidFill>
                </w14:textFill>
              </w:rPr>
              <w:t>技术</w:t>
            </w:r>
          </w:p>
        </w:tc>
        <w:tc>
          <w:tcPr>
            <w:tcW w:w="863" w:type="dxa"/>
            <w:vAlign w:val="center"/>
          </w:tcPr>
          <w:p w14:paraId="7CC2B15C">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693" w:type="dxa"/>
            <w:vAlign w:val="center"/>
          </w:tcPr>
          <w:p w14:paraId="541B12F4">
            <w:pPr>
              <w:spacing w:line="200" w:lineRule="exact"/>
              <w:ind w:left="-29"/>
              <w:jc w:val="center"/>
              <w:rPr>
                <w:color w:val="000000" w:themeColor="text1"/>
                <w:sz w:val="18"/>
                <w:szCs w:val="18"/>
                <w14:textFill>
                  <w14:solidFill>
                    <w14:schemeClr w14:val="tx1"/>
                  </w14:solidFill>
                </w14:textFill>
              </w:rPr>
            </w:pPr>
          </w:p>
        </w:tc>
        <w:tc>
          <w:tcPr>
            <w:tcW w:w="693" w:type="dxa"/>
            <w:vAlign w:val="center"/>
          </w:tcPr>
          <w:p w14:paraId="2DB2F049">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48</w:t>
            </w:r>
          </w:p>
        </w:tc>
        <w:tc>
          <w:tcPr>
            <w:tcW w:w="693" w:type="dxa"/>
            <w:vAlign w:val="center"/>
          </w:tcPr>
          <w:p w14:paraId="44B8EB99">
            <w:pPr>
              <w:ind w:left="-29"/>
              <w:jc w:val="center"/>
              <w:rPr>
                <w:color w:val="000000" w:themeColor="text1"/>
                <w:sz w:val="18"/>
                <w:szCs w:val="18"/>
                <w14:textFill>
                  <w14:solidFill>
                    <w14:schemeClr w14:val="tx1"/>
                  </w14:solidFill>
                </w14:textFill>
              </w:rPr>
            </w:pPr>
          </w:p>
        </w:tc>
        <w:tc>
          <w:tcPr>
            <w:tcW w:w="631" w:type="dxa"/>
            <w:vAlign w:val="center"/>
          </w:tcPr>
          <w:p w14:paraId="05332693">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31" w:type="dxa"/>
            <w:vAlign w:val="center"/>
          </w:tcPr>
          <w:p w14:paraId="165B8EA7">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考试</w:t>
            </w:r>
          </w:p>
        </w:tc>
        <w:tc>
          <w:tcPr>
            <w:tcW w:w="689" w:type="dxa"/>
            <w:vMerge w:val="continue"/>
            <w:vAlign w:val="center"/>
          </w:tcPr>
          <w:p w14:paraId="517C4774">
            <w:pPr>
              <w:spacing w:line="200" w:lineRule="exact"/>
              <w:ind w:left="-29"/>
              <w:jc w:val="center"/>
              <w:rPr>
                <w:color w:val="000000" w:themeColor="text1"/>
                <w:sz w:val="18"/>
                <w:szCs w:val="18"/>
                <w14:textFill>
                  <w14:solidFill>
                    <w14:schemeClr w14:val="tx1"/>
                  </w14:solidFill>
                </w14:textFill>
              </w:rPr>
            </w:pPr>
          </w:p>
        </w:tc>
      </w:tr>
      <w:tr w14:paraId="6D5D779F">
        <w:trPr>
          <w:cantSplit/>
          <w:trHeight w:val="401" w:hRule="exact"/>
          <w:jc w:val="center"/>
        </w:trPr>
        <w:tc>
          <w:tcPr>
            <w:tcW w:w="388" w:type="dxa"/>
            <w:vMerge w:val="continue"/>
            <w:vAlign w:val="center"/>
          </w:tcPr>
          <w:p w14:paraId="244DCF9C">
            <w:pPr>
              <w:spacing w:line="200" w:lineRule="exact"/>
              <w:ind w:left="-29"/>
              <w:jc w:val="center"/>
              <w:rPr>
                <w:color w:val="000000" w:themeColor="text1"/>
                <w:sz w:val="18"/>
                <w:szCs w:val="18"/>
                <w14:textFill>
                  <w14:solidFill>
                    <w14:schemeClr w14:val="tx1"/>
                  </w14:solidFill>
                </w14:textFill>
              </w:rPr>
            </w:pPr>
          </w:p>
        </w:tc>
        <w:tc>
          <w:tcPr>
            <w:tcW w:w="356" w:type="dxa"/>
            <w:vMerge w:val="continue"/>
            <w:vAlign w:val="center"/>
          </w:tcPr>
          <w:p w14:paraId="58225CCD">
            <w:pPr>
              <w:spacing w:line="200" w:lineRule="exact"/>
              <w:ind w:left="-29"/>
              <w:jc w:val="center"/>
              <w:rPr>
                <w:color w:val="000000" w:themeColor="text1"/>
                <w:sz w:val="18"/>
                <w:szCs w:val="18"/>
                <w14:textFill>
                  <w14:solidFill>
                    <w14:schemeClr w14:val="tx1"/>
                  </w14:solidFill>
                </w14:textFill>
              </w:rPr>
            </w:pPr>
          </w:p>
        </w:tc>
        <w:tc>
          <w:tcPr>
            <w:tcW w:w="3434" w:type="dxa"/>
            <w:gridSpan w:val="2"/>
            <w:vAlign w:val="center"/>
          </w:tcPr>
          <w:p w14:paraId="394F091A">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小计</w:t>
            </w:r>
          </w:p>
        </w:tc>
        <w:tc>
          <w:tcPr>
            <w:tcW w:w="863" w:type="dxa"/>
            <w:vAlign w:val="center"/>
          </w:tcPr>
          <w:p w14:paraId="281D021D">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27</w:t>
            </w:r>
          </w:p>
        </w:tc>
        <w:tc>
          <w:tcPr>
            <w:tcW w:w="693" w:type="dxa"/>
            <w:vAlign w:val="center"/>
          </w:tcPr>
          <w:p w14:paraId="7BE6D9F0">
            <w:pPr>
              <w:ind w:left="-29"/>
              <w:jc w:val="center"/>
              <w:rPr>
                <w:color w:val="000000" w:themeColor="text1"/>
                <w:sz w:val="18"/>
                <w:szCs w:val="18"/>
                <w14:textFill>
                  <w14:solidFill>
                    <w14:schemeClr w14:val="tx1"/>
                  </w14:solidFill>
                </w14:textFill>
              </w:rPr>
            </w:pPr>
          </w:p>
        </w:tc>
        <w:tc>
          <w:tcPr>
            <w:tcW w:w="693" w:type="dxa"/>
            <w:vAlign w:val="center"/>
          </w:tcPr>
          <w:p w14:paraId="6243D05C">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432</w:t>
            </w:r>
          </w:p>
        </w:tc>
        <w:tc>
          <w:tcPr>
            <w:tcW w:w="693" w:type="dxa"/>
            <w:vAlign w:val="center"/>
          </w:tcPr>
          <w:p w14:paraId="5E9D4325">
            <w:pPr>
              <w:ind w:left="-29"/>
              <w:jc w:val="center"/>
              <w:rPr>
                <w:color w:val="000000" w:themeColor="text1"/>
                <w:sz w:val="18"/>
                <w:szCs w:val="18"/>
                <w14:textFill>
                  <w14:solidFill>
                    <w14:schemeClr w14:val="tx1"/>
                  </w14:solidFill>
                </w14:textFill>
              </w:rPr>
            </w:pPr>
          </w:p>
        </w:tc>
        <w:tc>
          <w:tcPr>
            <w:tcW w:w="631" w:type="dxa"/>
            <w:tcBorders>
              <w:bottom w:val="single" w:color="auto" w:sz="4" w:space="0"/>
            </w:tcBorders>
            <w:vAlign w:val="center"/>
          </w:tcPr>
          <w:p w14:paraId="5225C798">
            <w:pPr>
              <w:ind w:left="-29"/>
              <w:jc w:val="center"/>
              <w:rPr>
                <w:color w:val="000000" w:themeColor="text1"/>
                <w:sz w:val="18"/>
                <w:szCs w:val="18"/>
                <w14:textFill>
                  <w14:solidFill>
                    <w14:schemeClr w14:val="tx1"/>
                  </w14:solidFill>
                </w14:textFill>
              </w:rPr>
            </w:pPr>
          </w:p>
        </w:tc>
        <w:tc>
          <w:tcPr>
            <w:tcW w:w="631" w:type="dxa"/>
            <w:tcBorders>
              <w:bottom w:val="single" w:color="auto" w:sz="4" w:space="0"/>
            </w:tcBorders>
            <w:vAlign w:val="center"/>
          </w:tcPr>
          <w:p w14:paraId="0E66F44E">
            <w:pPr>
              <w:spacing w:line="200" w:lineRule="exact"/>
              <w:ind w:left="-29"/>
              <w:jc w:val="center"/>
              <w:rPr>
                <w:color w:val="000000" w:themeColor="text1"/>
                <w:spacing w:val="-10"/>
                <w:sz w:val="18"/>
                <w:szCs w:val="18"/>
                <w14:textFill>
                  <w14:solidFill>
                    <w14:schemeClr w14:val="tx1"/>
                  </w14:solidFill>
                </w14:textFill>
              </w:rPr>
            </w:pPr>
          </w:p>
        </w:tc>
        <w:tc>
          <w:tcPr>
            <w:tcW w:w="689" w:type="dxa"/>
            <w:vAlign w:val="center"/>
          </w:tcPr>
          <w:p w14:paraId="1EB6FEE6">
            <w:pPr>
              <w:spacing w:line="200" w:lineRule="exact"/>
              <w:ind w:left="-29"/>
              <w:jc w:val="center"/>
              <w:rPr>
                <w:color w:val="000000" w:themeColor="text1"/>
                <w:sz w:val="18"/>
                <w:szCs w:val="18"/>
                <w14:textFill>
                  <w14:solidFill>
                    <w14:schemeClr w14:val="tx1"/>
                  </w14:solidFill>
                </w14:textFill>
              </w:rPr>
            </w:pPr>
          </w:p>
        </w:tc>
      </w:tr>
      <w:tr w14:paraId="400B0944">
        <w:trPr>
          <w:cantSplit/>
          <w:trHeight w:val="442" w:hRule="exact"/>
          <w:jc w:val="center"/>
        </w:trPr>
        <w:tc>
          <w:tcPr>
            <w:tcW w:w="388" w:type="dxa"/>
            <w:vMerge w:val="continue"/>
            <w:vAlign w:val="center"/>
          </w:tcPr>
          <w:p w14:paraId="35C30633">
            <w:pPr>
              <w:spacing w:line="200" w:lineRule="exact"/>
              <w:ind w:left="-29" w:right="-145" w:rightChars="-69"/>
              <w:rPr>
                <w:color w:val="000000" w:themeColor="text1"/>
                <w:sz w:val="18"/>
                <w:szCs w:val="18"/>
                <w14:textFill>
                  <w14:solidFill>
                    <w14:schemeClr w14:val="tx1"/>
                  </w14:solidFill>
                </w14:textFill>
              </w:rPr>
            </w:pPr>
          </w:p>
        </w:tc>
        <w:tc>
          <w:tcPr>
            <w:tcW w:w="356" w:type="dxa"/>
            <w:vMerge w:val="restart"/>
            <w:tcBorders>
              <w:top w:val="single" w:color="auto" w:sz="4" w:space="0"/>
            </w:tcBorders>
            <w:vAlign w:val="center"/>
          </w:tcPr>
          <w:p w14:paraId="15D19AB0">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选修课</w:t>
            </w:r>
          </w:p>
        </w:tc>
        <w:tc>
          <w:tcPr>
            <w:tcW w:w="905" w:type="dxa"/>
            <w:vAlign w:val="center"/>
          </w:tcPr>
          <w:p w14:paraId="25280258">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351331</w:t>
            </w:r>
          </w:p>
        </w:tc>
        <w:tc>
          <w:tcPr>
            <w:tcW w:w="2529" w:type="dxa"/>
            <w:vAlign w:val="center"/>
          </w:tcPr>
          <w:p w14:paraId="0AEEAA7C">
            <w:pPr>
              <w:spacing w:line="200" w:lineRule="exact"/>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社会心理学</w:t>
            </w:r>
          </w:p>
        </w:tc>
        <w:tc>
          <w:tcPr>
            <w:tcW w:w="863" w:type="dxa"/>
            <w:tcBorders>
              <w:bottom w:val="nil"/>
            </w:tcBorders>
            <w:vAlign w:val="center"/>
          </w:tcPr>
          <w:p w14:paraId="010F1996">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tcBorders>
              <w:bottom w:val="nil"/>
            </w:tcBorders>
            <w:vAlign w:val="center"/>
          </w:tcPr>
          <w:p w14:paraId="3B554E5C">
            <w:pPr>
              <w:spacing w:line="200" w:lineRule="exact"/>
              <w:ind w:left="-29"/>
              <w:jc w:val="center"/>
              <w:rPr>
                <w:color w:val="000000" w:themeColor="text1"/>
                <w:sz w:val="18"/>
                <w:szCs w:val="18"/>
                <w14:textFill>
                  <w14:solidFill>
                    <w14:schemeClr w14:val="tx1"/>
                  </w14:solidFill>
                </w14:textFill>
              </w:rPr>
            </w:pPr>
          </w:p>
        </w:tc>
        <w:tc>
          <w:tcPr>
            <w:tcW w:w="693" w:type="dxa"/>
            <w:tcBorders>
              <w:bottom w:val="nil"/>
            </w:tcBorders>
            <w:vAlign w:val="center"/>
          </w:tcPr>
          <w:p w14:paraId="52ABE21C">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tcBorders>
              <w:bottom w:val="nil"/>
            </w:tcBorders>
            <w:vAlign w:val="center"/>
          </w:tcPr>
          <w:p w14:paraId="270E2470">
            <w:pPr>
              <w:ind w:left="-29"/>
              <w:jc w:val="center"/>
              <w:rPr>
                <w:color w:val="000000" w:themeColor="text1"/>
                <w:sz w:val="18"/>
                <w:szCs w:val="18"/>
                <w14:textFill>
                  <w14:solidFill>
                    <w14:schemeClr w14:val="tx1"/>
                  </w14:solidFill>
                </w14:textFill>
              </w:rPr>
            </w:pPr>
          </w:p>
        </w:tc>
        <w:tc>
          <w:tcPr>
            <w:tcW w:w="631" w:type="dxa"/>
            <w:tcBorders>
              <w:bottom w:val="nil"/>
            </w:tcBorders>
            <w:vAlign w:val="center"/>
          </w:tcPr>
          <w:p w14:paraId="6498B57A">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631" w:type="dxa"/>
            <w:vAlign w:val="center"/>
          </w:tcPr>
          <w:p w14:paraId="5176EC86">
            <w:pPr>
              <w:spacing w:line="200" w:lineRule="exact"/>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689" w:type="dxa"/>
            <w:vMerge w:val="restart"/>
            <w:tcBorders>
              <w:top w:val="nil"/>
            </w:tcBorders>
            <w:vAlign w:val="center"/>
          </w:tcPr>
          <w:p w14:paraId="5A5CBD66">
            <w:pPr>
              <w:spacing w:line="240" w:lineRule="exact"/>
              <w:jc w:val="center"/>
              <w:rPr>
                <w:rFonts w:cs="宋体"/>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营销模块</w:t>
            </w:r>
          </w:p>
          <w:p w14:paraId="32DAE166">
            <w:pPr>
              <w:spacing w:line="240" w:lineRule="exact"/>
              <w:jc w:val="center"/>
              <w:rPr>
                <w:rFonts w:cs="宋体"/>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要求至少选修7.5学分</w:t>
            </w:r>
          </w:p>
          <w:p w14:paraId="1205DCC0">
            <w:pPr>
              <w:spacing w:line="240" w:lineRule="exact"/>
              <w:jc w:val="center"/>
              <w:rPr>
                <w:rFonts w:cs="宋体"/>
                <w:color w:val="000000" w:themeColor="text1"/>
                <w:sz w:val="18"/>
                <w:szCs w:val="18"/>
                <w14:textFill>
                  <w14:solidFill>
                    <w14:schemeClr w14:val="tx1"/>
                  </w14:solidFill>
                </w14:textFill>
              </w:rPr>
            </w:pPr>
          </w:p>
          <w:p w14:paraId="05F26B4C">
            <w:pPr>
              <w:spacing w:line="240" w:lineRule="exact"/>
              <w:jc w:val="center"/>
              <w:rPr>
                <w:rFonts w:cs="宋体"/>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带*为限选课</w:t>
            </w:r>
          </w:p>
        </w:tc>
      </w:tr>
      <w:tr w14:paraId="5A3752CF">
        <w:trPr>
          <w:cantSplit/>
          <w:trHeight w:val="442" w:hRule="exact"/>
          <w:jc w:val="center"/>
        </w:trPr>
        <w:tc>
          <w:tcPr>
            <w:tcW w:w="388" w:type="dxa"/>
            <w:vMerge w:val="continue"/>
            <w:vAlign w:val="center"/>
          </w:tcPr>
          <w:p w14:paraId="026F5A90">
            <w:pPr>
              <w:spacing w:line="200" w:lineRule="exact"/>
              <w:ind w:left="-29" w:right="-145" w:rightChars="-69"/>
              <w:rPr>
                <w:color w:val="000000" w:themeColor="text1"/>
                <w:sz w:val="18"/>
                <w:szCs w:val="18"/>
                <w14:textFill>
                  <w14:solidFill>
                    <w14:schemeClr w14:val="tx1"/>
                  </w14:solidFill>
                </w14:textFill>
              </w:rPr>
            </w:pPr>
          </w:p>
        </w:tc>
        <w:tc>
          <w:tcPr>
            <w:tcW w:w="356" w:type="dxa"/>
            <w:vMerge w:val="continue"/>
            <w:tcBorders>
              <w:top w:val="single" w:color="auto" w:sz="4" w:space="0"/>
            </w:tcBorders>
            <w:vAlign w:val="center"/>
          </w:tcPr>
          <w:p w14:paraId="04F1E629">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4F176DF1">
            <w:pPr>
              <w:widowControl/>
              <w:ind w:left="-29"/>
              <w:jc w:val="center"/>
              <w:textAlignment w:val="center"/>
              <w:rPr>
                <w:color w:val="000000" w:themeColor="text1"/>
                <w:spacing w:val="-10"/>
                <w:sz w:val="18"/>
                <w:szCs w:val="18"/>
                <w14:textFill>
                  <w14:solidFill>
                    <w14:schemeClr w14:val="tx1"/>
                  </w14:solidFill>
                </w14:textFill>
              </w:rPr>
            </w:pPr>
            <w:r>
              <w:rPr>
                <w:rFonts w:hint="eastAsia"/>
                <w:color w:val="000000" w:themeColor="text1"/>
                <w:sz w:val="18"/>
                <w:szCs w:val="18"/>
                <w14:textFill>
                  <w14:solidFill>
                    <w14:schemeClr w14:val="tx1"/>
                  </w14:solidFill>
                </w14:textFill>
              </w:rPr>
              <w:t>351381</w:t>
            </w:r>
          </w:p>
        </w:tc>
        <w:tc>
          <w:tcPr>
            <w:tcW w:w="2529" w:type="dxa"/>
            <w:vAlign w:val="center"/>
          </w:tcPr>
          <w:p w14:paraId="50E1861D">
            <w:pPr>
              <w:spacing w:line="200" w:lineRule="exact"/>
              <w:ind w:left="-29"/>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营销风险管理</w:t>
            </w:r>
          </w:p>
        </w:tc>
        <w:tc>
          <w:tcPr>
            <w:tcW w:w="863" w:type="dxa"/>
            <w:tcBorders>
              <w:bottom w:val="nil"/>
            </w:tcBorders>
            <w:vAlign w:val="center"/>
          </w:tcPr>
          <w:p w14:paraId="76E2F3B4">
            <w:pPr>
              <w:spacing w:line="200" w:lineRule="exact"/>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tcBorders>
              <w:bottom w:val="nil"/>
            </w:tcBorders>
            <w:vAlign w:val="center"/>
          </w:tcPr>
          <w:p w14:paraId="7BAC332D">
            <w:pPr>
              <w:spacing w:line="200" w:lineRule="exact"/>
              <w:ind w:left="-29"/>
              <w:jc w:val="center"/>
              <w:rPr>
                <w:color w:val="000000" w:themeColor="text1"/>
                <w:sz w:val="18"/>
                <w:szCs w:val="18"/>
                <w14:textFill>
                  <w14:solidFill>
                    <w14:schemeClr w14:val="tx1"/>
                  </w14:solidFill>
                </w14:textFill>
              </w:rPr>
            </w:pPr>
          </w:p>
        </w:tc>
        <w:tc>
          <w:tcPr>
            <w:tcW w:w="693" w:type="dxa"/>
            <w:tcBorders>
              <w:bottom w:val="nil"/>
            </w:tcBorders>
            <w:vAlign w:val="center"/>
          </w:tcPr>
          <w:p w14:paraId="1834500B">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tcBorders>
              <w:bottom w:val="nil"/>
            </w:tcBorders>
            <w:vAlign w:val="center"/>
          </w:tcPr>
          <w:p w14:paraId="29EF71DE">
            <w:pPr>
              <w:ind w:left="-29"/>
              <w:jc w:val="center"/>
              <w:rPr>
                <w:color w:val="000000" w:themeColor="text1"/>
                <w:sz w:val="18"/>
                <w:szCs w:val="18"/>
                <w14:textFill>
                  <w14:solidFill>
                    <w14:schemeClr w14:val="tx1"/>
                  </w14:solidFill>
                </w14:textFill>
              </w:rPr>
            </w:pPr>
          </w:p>
        </w:tc>
        <w:tc>
          <w:tcPr>
            <w:tcW w:w="631" w:type="dxa"/>
            <w:tcBorders>
              <w:bottom w:val="nil"/>
            </w:tcBorders>
            <w:vAlign w:val="center"/>
          </w:tcPr>
          <w:p w14:paraId="61F00A25">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5</w:t>
            </w:r>
          </w:p>
        </w:tc>
        <w:tc>
          <w:tcPr>
            <w:tcW w:w="631" w:type="dxa"/>
            <w:vAlign w:val="center"/>
          </w:tcPr>
          <w:p w14:paraId="50C205A2">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689" w:type="dxa"/>
            <w:vMerge w:val="continue"/>
            <w:tcBorders>
              <w:top w:val="nil"/>
            </w:tcBorders>
            <w:vAlign w:val="center"/>
          </w:tcPr>
          <w:p w14:paraId="3E5EE9AC">
            <w:pPr>
              <w:ind w:left="-34" w:leftChars="-16"/>
              <w:jc w:val="center"/>
              <w:rPr>
                <w:rFonts w:cs="宋体"/>
                <w:color w:val="000000" w:themeColor="text1"/>
                <w:sz w:val="15"/>
                <w:szCs w:val="15"/>
                <w14:textFill>
                  <w14:solidFill>
                    <w14:schemeClr w14:val="tx1"/>
                  </w14:solidFill>
                </w14:textFill>
              </w:rPr>
            </w:pPr>
          </w:p>
        </w:tc>
      </w:tr>
      <w:tr w14:paraId="53799529">
        <w:trPr>
          <w:cantSplit/>
          <w:trHeight w:val="442" w:hRule="exact"/>
          <w:jc w:val="center"/>
        </w:trPr>
        <w:tc>
          <w:tcPr>
            <w:tcW w:w="388" w:type="dxa"/>
            <w:vMerge w:val="continue"/>
            <w:vAlign w:val="center"/>
          </w:tcPr>
          <w:p w14:paraId="1770BB8C">
            <w:pPr>
              <w:spacing w:line="200" w:lineRule="exact"/>
              <w:ind w:left="-29" w:right="-145" w:rightChars="-69"/>
              <w:rPr>
                <w:color w:val="000000" w:themeColor="text1"/>
                <w:sz w:val="18"/>
                <w:szCs w:val="18"/>
                <w14:textFill>
                  <w14:solidFill>
                    <w14:schemeClr w14:val="tx1"/>
                  </w14:solidFill>
                </w14:textFill>
              </w:rPr>
            </w:pPr>
          </w:p>
        </w:tc>
        <w:tc>
          <w:tcPr>
            <w:tcW w:w="356" w:type="dxa"/>
            <w:vMerge w:val="continue"/>
            <w:tcBorders>
              <w:top w:val="single" w:color="auto" w:sz="4" w:space="0"/>
            </w:tcBorders>
            <w:vAlign w:val="center"/>
          </w:tcPr>
          <w:p w14:paraId="5AD7B65C">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207BD2B9">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352669</w:t>
            </w:r>
          </w:p>
        </w:tc>
        <w:tc>
          <w:tcPr>
            <w:tcW w:w="2529" w:type="dxa"/>
            <w:vAlign w:val="center"/>
          </w:tcPr>
          <w:p w14:paraId="494FBAE1">
            <w:pPr>
              <w:spacing w:line="200" w:lineRule="exact"/>
              <w:ind w:left="-29"/>
              <w:rPr>
                <w:color w:val="000000" w:themeColor="text1"/>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数智</w:t>
            </w:r>
            <w:r>
              <w:rPr>
                <w:color w:val="000000" w:themeColor="text1"/>
                <w:spacing w:val="-10"/>
                <w:sz w:val="18"/>
                <w:szCs w:val="18"/>
                <w14:textFill>
                  <w14:solidFill>
                    <w14:schemeClr w14:val="tx1"/>
                  </w14:solidFill>
                </w14:textFill>
              </w:rPr>
              <w:t>营销模拟与实战</w:t>
            </w:r>
          </w:p>
        </w:tc>
        <w:tc>
          <w:tcPr>
            <w:tcW w:w="863" w:type="dxa"/>
            <w:tcBorders>
              <w:bottom w:val="nil"/>
            </w:tcBorders>
            <w:vAlign w:val="center"/>
          </w:tcPr>
          <w:p w14:paraId="12C12202">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2.5</w:t>
            </w:r>
          </w:p>
        </w:tc>
        <w:tc>
          <w:tcPr>
            <w:tcW w:w="693" w:type="dxa"/>
            <w:tcBorders>
              <w:bottom w:val="nil"/>
            </w:tcBorders>
            <w:vAlign w:val="center"/>
          </w:tcPr>
          <w:p w14:paraId="16425928">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0.5</w:t>
            </w:r>
          </w:p>
        </w:tc>
        <w:tc>
          <w:tcPr>
            <w:tcW w:w="693" w:type="dxa"/>
            <w:tcBorders>
              <w:bottom w:val="nil"/>
            </w:tcBorders>
            <w:vAlign w:val="center"/>
          </w:tcPr>
          <w:p w14:paraId="0A631060">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44</w:t>
            </w:r>
          </w:p>
        </w:tc>
        <w:tc>
          <w:tcPr>
            <w:tcW w:w="693" w:type="dxa"/>
            <w:tcBorders>
              <w:bottom w:val="nil"/>
            </w:tcBorders>
            <w:vAlign w:val="center"/>
          </w:tcPr>
          <w:p w14:paraId="1577F93C">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w:t>
            </w:r>
          </w:p>
        </w:tc>
        <w:tc>
          <w:tcPr>
            <w:tcW w:w="631" w:type="dxa"/>
            <w:tcBorders>
              <w:bottom w:val="nil"/>
            </w:tcBorders>
            <w:vAlign w:val="center"/>
          </w:tcPr>
          <w:p w14:paraId="36A13BC7">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631" w:type="dxa"/>
            <w:vAlign w:val="center"/>
          </w:tcPr>
          <w:p w14:paraId="627F17FC">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689" w:type="dxa"/>
            <w:vMerge w:val="continue"/>
            <w:tcBorders>
              <w:top w:val="nil"/>
            </w:tcBorders>
            <w:vAlign w:val="center"/>
          </w:tcPr>
          <w:p w14:paraId="40C7FE75">
            <w:pPr>
              <w:ind w:left="-34" w:leftChars="-16"/>
              <w:jc w:val="center"/>
              <w:rPr>
                <w:rFonts w:cs="宋体"/>
                <w:color w:val="000000" w:themeColor="text1"/>
                <w:sz w:val="15"/>
                <w:szCs w:val="15"/>
                <w14:textFill>
                  <w14:solidFill>
                    <w14:schemeClr w14:val="tx1"/>
                  </w14:solidFill>
                </w14:textFill>
              </w:rPr>
            </w:pPr>
          </w:p>
        </w:tc>
      </w:tr>
      <w:tr w14:paraId="32F8DBA3">
        <w:trPr>
          <w:cantSplit/>
          <w:trHeight w:val="442" w:hRule="exact"/>
          <w:jc w:val="center"/>
        </w:trPr>
        <w:tc>
          <w:tcPr>
            <w:tcW w:w="388" w:type="dxa"/>
            <w:vMerge w:val="continue"/>
            <w:vAlign w:val="center"/>
          </w:tcPr>
          <w:p w14:paraId="7A5C2ABF">
            <w:pPr>
              <w:spacing w:line="200" w:lineRule="exact"/>
              <w:ind w:left="-29" w:right="-145" w:rightChars="-69"/>
              <w:rPr>
                <w:color w:val="000000" w:themeColor="text1"/>
                <w:sz w:val="18"/>
                <w:szCs w:val="18"/>
                <w14:textFill>
                  <w14:solidFill>
                    <w14:schemeClr w14:val="tx1"/>
                  </w14:solidFill>
                </w14:textFill>
              </w:rPr>
            </w:pPr>
          </w:p>
        </w:tc>
        <w:tc>
          <w:tcPr>
            <w:tcW w:w="356" w:type="dxa"/>
            <w:vMerge w:val="continue"/>
            <w:tcBorders>
              <w:top w:val="single" w:color="auto" w:sz="4" w:space="0"/>
            </w:tcBorders>
            <w:vAlign w:val="center"/>
          </w:tcPr>
          <w:p w14:paraId="3CE0CDF5">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174A117D">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351372</w:t>
            </w:r>
          </w:p>
        </w:tc>
        <w:tc>
          <w:tcPr>
            <w:tcW w:w="2529" w:type="dxa"/>
            <w:vAlign w:val="center"/>
          </w:tcPr>
          <w:p w14:paraId="0F8DA7F4">
            <w:pPr>
              <w:spacing w:line="200" w:lineRule="exact"/>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品牌管理</w:t>
            </w:r>
            <w:r>
              <w:rPr>
                <w:sz w:val="18"/>
                <w:szCs w:val="18"/>
              </w:rPr>
              <w:t>*</w:t>
            </w:r>
          </w:p>
        </w:tc>
        <w:tc>
          <w:tcPr>
            <w:tcW w:w="863" w:type="dxa"/>
            <w:tcBorders>
              <w:bottom w:val="nil"/>
            </w:tcBorders>
            <w:vAlign w:val="center"/>
          </w:tcPr>
          <w:p w14:paraId="4870F051">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tcBorders>
              <w:bottom w:val="nil"/>
            </w:tcBorders>
            <w:vAlign w:val="center"/>
          </w:tcPr>
          <w:p w14:paraId="2FC02181">
            <w:pPr>
              <w:spacing w:line="200" w:lineRule="exact"/>
              <w:ind w:left="-29"/>
              <w:jc w:val="center"/>
              <w:rPr>
                <w:color w:val="000000" w:themeColor="text1"/>
                <w:sz w:val="18"/>
                <w:szCs w:val="18"/>
                <w14:textFill>
                  <w14:solidFill>
                    <w14:schemeClr w14:val="tx1"/>
                  </w14:solidFill>
                </w14:textFill>
              </w:rPr>
            </w:pPr>
          </w:p>
        </w:tc>
        <w:tc>
          <w:tcPr>
            <w:tcW w:w="693" w:type="dxa"/>
            <w:tcBorders>
              <w:bottom w:val="nil"/>
            </w:tcBorders>
            <w:vAlign w:val="center"/>
          </w:tcPr>
          <w:p w14:paraId="78D20FAD">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tcBorders>
              <w:bottom w:val="nil"/>
            </w:tcBorders>
            <w:vAlign w:val="center"/>
          </w:tcPr>
          <w:p w14:paraId="2DB05A6F">
            <w:pPr>
              <w:spacing w:line="200" w:lineRule="exact"/>
              <w:ind w:left="-29"/>
              <w:jc w:val="center"/>
              <w:rPr>
                <w:color w:val="000000" w:themeColor="text1"/>
                <w:sz w:val="18"/>
                <w:szCs w:val="18"/>
                <w14:textFill>
                  <w14:solidFill>
                    <w14:schemeClr w14:val="tx1"/>
                  </w14:solidFill>
                </w14:textFill>
              </w:rPr>
            </w:pPr>
          </w:p>
        </w:tc>
        <w:tc>
          <w:tcPr>
            <w:tcW w:w="631" w:type="dxa"/>
            <w:tcBorders>
              <w:bottom w:val="nil"/>
            </w:tcBorders>
            <w:vAlign w:val="center"/>
          </w:tcPr>
          <w:p w14:paraId="618A0E18">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631" w:type="dxa"/>
            <w:vAlign w:val="center"/>
          </w:tcPr>
          <w:p w14:paraId="084B8A49">
            <w:pPr>
              <w:spacing w:line="200" w:lineRule="exact"/>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vAlign w:val="center"/>
          </w:tcPr>
          <w:p w14:paraId="5504C4A5">
            <w:pPr>
              <w:ind w:left="-34" w:leftChars="-16"/>
              <w:jc w:val="center"/>
              <w:rPr>
                <w:color w:val="000000" w:themeColor="text1"/>
                <w:sz w:val="18"/>
                <w:szCs w:val="18"/>
                <w14:textFill>
                  <w14:solidFill>
                    <w14:schemeClr w14:val="tx1"/>
                  </w14:solidFill>
                </w14:textFill>
              </w:rPr>
            </w:pPr>
          </w:p>
        </w:tc>
      </w:tr>
      <w:tr w14:paraId="653F38AE">
        <w:trPr>
          <w:cantSplit/>
          <w:trHeight w:val="442" w:hRule="exact"/>
          <w:jc w:val="center"/>
        </w:trPr>
        <w:tc>
          <w:tcPr>
            <w:tcW w:w="388" w:type="dxa"/>
            <w:vMerge w:val="continue"/>
            <w:vAlign w:val="center"/>
          </w:tcPr>
          <w:p w14:paraId="100ED30F">
            <w:pPr>
              <w:spacing w:line="200" w:lineRule="exact"/>
              <w:ind w:left="-29" w:right="-145" w:rightChars="-69"/>
              <w:rPr>
                <w:color w:val="000000" w:themeColor="text1"/>
                <w:sz w:val="18"/>
                <w:szCs w:val="18"/>
                <w14:textFill>
                  <w14:solidFill>
                    <w14:schemeClr w14:val="tx1"/>
                  </w14:solidFill>
                </w14:textFill>
              </w:rPr>
            </w:pPr>
          </w:p>
        </w:tc>
        <w:tc>
          <w:tcPr>
            <w:tcW w:w="356" w:type="dxa"/>
            <w:vMerge w:val="continue"/>
            <w:tcBorders>
              <w:top w:val="single" w:color="auto" w:sz="4" w:space="0"/>
            </w:tcBorders>
            <w:vAlign w:val="center"/>
          </w:tcPr>
          <w:p w14:paraId="23C3ADEF">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24F4683E">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351373</w:t>
            </w:r>
          </w:p>
        </w:tc>
        <w:tc>
          <w:tcPr>
            <w:tcW w:w="2529" w:type="dxa"/>
            <w:vAlign w:val="center"/>
          </w:tcPr>
          <w:p w14:paraId="4F4FD1C3">
            <w:pPr>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广告与营销传播（双语）</w:t>
            </w:r>
          </w:p>
        </w:tc>
        <w:tc>
          <w:tcPr>
            <w:tcW w:w="863" w:type="dxa"/>
            <w:tcBorders>
              <w:bottom w:val="nil"/>
            </w:tcBorders>
            <w:vAlign w:val="center"/>
          </w:tcPr>
          <w:p w14:paraId="442F0B5E">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tcBorders>
              <w:bottom w:val="nil"/>
            </w:tcBorders>
            <w:vAlign w:val="center"/>
          </w:tcPr>
          <w:p w14:paraId="5BD3F3B5">
            <w:pPr>
              <w:spacing w:line="200" w:lineRule="exact"/>
              <w:ind w:left="-29"/>
              <w:jc w:val="center"/>
              <w:rPr>
                <w:color w:val="000000" w:themeColor="text1"/>
                <w:sz w:val="18"/>
                <w:szCs w:val="18"/>
                <w14:textFill>
                  <w14:solidFill>
                    <w14:schemeClr w14:val="tx1"/>
                  </w14:solidFill>
                </w14:textFill>
              </w:rPr>
            </w:pPr>
          </w:p>
        </w:tc>
        <w:tc>
          <w:tcPr>
            <w:tcW w:w="693" w:type="dxa"/>
            <w:tcBorders>
              <w:bottom w:val="nil"/>
            </w:tcBorders>
            <w:vAlign w:val="center"/>
          </w:tcPr>
          <w:p w14:paraId="6D39496F">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tcBorders>
              <w:bottom w:val="nil"/>
            </w:tcBorders>
            <w:vAlign w:val="center"/>
          </w:tcPr>
          <w:p w14:paraId="49C309A1">
            <w:pPr>
              <w:adjustRightInd w:val="0"/>
              <w:snapToGrid w:val="0"/>
              <w:spacing w:line="200" w:lineRule="exact"/>
              <w:ind w:left="-105" w:leftChars="-50" w:right="-105" w:rightChars="-50"/>
              <w:jc w:val="center"/>
              <w:rPr>
                <w:color w:val="000000" w:themeColor="text1"/>
                <w:sz w:val="18"/>
                <w:szCs w:val="18"/>
                <w14:textFill>
                  <w14:solidFill>
                    <w14:schemeClr w14:val="tx1"/>
                  </w14:solidFill>
                </w14:textFill>
              </w:rPr>
            </w:pPr>
          </w:p>
        </w:tc>
        <w:tc>
          <w:tcPr>
            <w:tcW w:w="631" w:type="dxa"/>
            <w:tcBorders>
              <w:bottom w:val="nil"/>
            </w:tcBorders>
            <w:vAlign w:val="center"/>
          </w:tcPr>
          <w:p w14:paraId="5A554B51">
            <w:pPr>
              <w:adjustRightInd w:val="0"/>
              <w:snapToGrid w:val="0"/>
              <w:spacing w:line="20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631" w:type="dxa"/>
            <w:vAlign w:val="center"/>
          </w:tcPr>
          <w:p w14:paraId="15373680">
            <w:pPr>
              <w:spacing w:line="200" w:lineRule="exact"/>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689" w:type="dxa"/>
            <w:vMerge w:val="continue"/>
            <w:vAlign w:val="center"/>
          </w:tcPr>
          <w:p w14:paraId="02327856">
            <w:pPr>
              <w:ind w:left="-34" w:leftChars="-16"/>
              <w:jc w:val="center"/>
              <w:rPr>
                <w:color w:val="000000" w:themeColor="text1"/>
                <w:sz w:val="18"/>
                <w:szCs w:val="18"/>
                <w14:textFill>
                  <w14:solidFill>
                    <w14:schemeClr w14:val="tx1"/>
                  </w14:solidFill>
                </w14:textFill>
              </w:rPr>
            </w:pPr>
          </w:p>
        </w:tc>
      </w:tr>
      <w:tr w14:paraId="19BE6FAD">
        <w:trPr>
          <w:cantSplit/>
          <w:trHeight w:val="442" w:hRule="exact"/>
          <w:jc w:val="center"/>
        </w:trPr>
        <w:tc>
          <w:tcPr>
            <w:tcW w:w="388" w:type="dxa"/>
            <w:vMerge w:val="continue"/>
            <w:vAlign w:val="center"/>
          </w:tcPr>
          <w:p w14:paraId="456E6951">
            <w:pPr>
              <w:spacing w:line="200" w:lineRule="exact"/>
              <w:ind w:left="-29" w:right="-145" w:rightChars="-69"/>
              <w:jc w:val="center"/>
              <w:rPr>
                <w:color w:val="000000" w:themeColor="text1"/>
                <w:sz w:val="18"/>
                <w:szCs w:val="18"/>
                <w14:textFill>
                  <w14:solidFill>
                    <w14:schemeClr w14:val="tx1"/>
                  </w14:solidFill>
                </w14:textFill>
              </w:rPr>
            </w:pPr>
          </w:p>
        </w:tc>
        <w:tc>
          <w:tcPr>
            <w:tcW w:w="356" w:type="dxa"/>
            <w:vMerge w:val="continue"/>
            <w:vAlign w:val="center"/>
          </w:tcPr>
          <w:p w14:paraId="37CB2DCE">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08A90876">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351383</w:t>
            </w:r>
          </w:p>
        </w:tc>
        <w:tc>
          <w:tcPr>
            <w:tcW w:w="2529" w:type="dxa"/>
            <w:vAlign w:val="center"/>
          </w:tcPr>
          <w:p w14:paraId="57B65B6D">
            <w:pPr>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国际市场营销</w:t>
            </w:r>
          </w:p>
        </w:tc>
        <w:tc>
          <w:tcPr>
            <w:tcW w:w="863" w:type="dxa"/>
            <w:tcBorders>
              <w:bottom w:val="nil"/>
            </w:tcBorders>
            <w:vAlign w:val="center"/>
          </w:tcPr>
          <w:p w14:paraId="09DE4628">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693" w:type="dxa"/>
            <w:tcBorders>
              <w:bottom w:val="nil"/>
            </w:tcBorders>
            <w:vAlign w:val="center"/>
          </w:tcPr>
          <w:p w14:paraId="2F36330A">
            <w:pPr>
              <w:spacing w:line="200" w:lineRule="exact"/>
              <w:ind w:left="-29"/>
              <w:jc w:val="center"/>
              <w:rPr>
                <w:color w:val="000000" w:themeColor="text1"/>
                <w:sz w:val="18"/>
                <w:szCs w:val="18"/>
                <w14:textFill>
                  <w14:solidFill>
                    <w14:schemeClr w14:val="tx1"/>
                  </w14:solidFill>
                </w14:textFill>
              </w:rPr>
            </w:pPr>
          </w:p>
        </w:tc>
        <w:tc>
          <w:tcPr>
            <w:tcW w:w="693" w:type="dxa"/>
            <w:tcBorders>
              <w:bottom w:val="nil"/>
            </w:tcBorders>
            <w:vAlign w:val="center"/>
          </w:tcPr>
          <w:p w14:paraId="4D50DD8D">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32</w:t>
            </w:r>
          </w:p>
        </w:tc>
        <w:tc>
          <w:tcPr>
            <w:tcW w:w="693" w:type="dxa"/>
            <w:tcBorders>
              <w:bottom w:val="nil"/>
            </w:tcBorders>
            <w:vAlign w:val="center"/>
          </w:tcPr>
          <w:p w14:paraId="325038AC">
            <w:pPr>
              <w:adjustRightInd w:val="0"/>
              <w:snapToGrid w:val="0"/>
              <w:spacing w:line="200" w:lineRule="exact"/>
              <w:ind w:left="-105" w:leftChars="-50" w:right="-105" w:rightChars="-50"/>
              <w:jc w:val="center"/>
              <w:rPr>
                <w:color w:val="000000" w:themeColor="text1"/>
                <w:sz w:val="18"/>
                <w:szCs w:val="18"/>
                <w14:textFill>
                  <w14:solidFill>
                    <w14:schemeClr w14:val="tx1"/>
                  </w14:solidFill>
                </w14:textFill>
              </w:rPr>
            </w:pPr>
          </w:p>
        </w:tc>
        <w:tc>
          <w:tcPr>
            <w:tcW w:w="631" w:type="dxa"/>
            <w:tcBorders>
              <w:bottom w:val="nil"/>
            </w:tcBorders>
            <w:vAlign w:val="center"/>
          </w:tcPr>
          <w:p w14:paraId="4A9AFF24">
            <w:pPr>
              <w:adjustRightInd w:val="0"/>
              <w:snapToGrid w:val="0"/>
              <w:spacing w:line="20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631" w:type="dxa"/>
            <w:vAlign w:val="center"/>
          </w:tcPr>
          <w:p w14:paraId="373AEE0E">
            <w:pPr>
              <w:spacing w:line="200" w:lineRule="exact"/>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vAlign w:val="center"/>
          </w:tcPr>
          <w:p w14:paraId="6ACB7117">
            <w:pPr>
              <w:spacing w:line="200" w:lineRule="exact"/>
              <w:ind w:left="-29"/>
              <w:jc w:val="center"/>
              <w:rPr>
                <w:color w:val="000000" w:themeColor="text1"/>
                <w:sz w:val="18"/>
                <w:szCs w:val="18"/>
                <w14:textFill>
                  <w14:solidFill>
                    <w14:schemeClr w14:val="tx1"/>
                  </w14:solidFill>
                </w14:textFill>
              </w:rPr>
            </w:pPr>
          </w:p>
        </w:tc>
      </w:tr>
      <w:tr w14:paraId="2B146044">
        <w:trPr>
          <w:cantSplit/>
          <w:trHeight w:val="442" w:hRule="exact"/>
          <w:jc w:val="center"/>
        </w:trPr>
        <w:tc>
          <w:tcPr>
            <w:tcW w:w="388" w:type="dxa"/>
            <w:vMerge w:val="continue"/>
            <w:vAlign w:val="center"/>
          </w:tcPr>
          <w:p w14:paraId="39CEFE1D">
            <w:pPr>
              <w:spacing w:line="200" w:lineRule="exact"/>
              <w:ind w:left="-29" w:right="-145" w:rightChars="-69"/>
              <w:jc w:val="center"/>
              <w:rPr>
                <w:color w:val="000000" w:themeColor="text1"/>
                <w:sz w:val="18"/>
                <w:szCs w:val="18"/>
                <w14:textFill>
                  <w14:solidFill>
                    <w14:schemeClr w14:val="tx1"/>
                  </w14:solidFill>
                </w14:textFill>
              </w:rPr>
            </w:pPr>
          </w:p>
        </w:tc>
        <w:tc>
          <w:tcPr>
            <w:tcW w:w="356" w:type="dxa"/>
            <w:vMerge w:val="continue"/>
            <w:vAlign w:val="center"/>
          </w:tcPr>
          <w:p w14:paraId="54F77633">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347E704C">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552121</w:t>
            </w:r>
          </w:p>
        </w:tc>
        <w:tc>
          <w:tcPr>
            <w:tcW w:w="2529" w:type="dxa"/>
            <w:vAlign w:val="center"/>
          </w:tcPr>
          <w:p w14:paraId="71A6F16B">
            <w:pPr>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数据仓库与数据挖掘</w:t>
            </w:r>
          </w:p>
        </w:tc>
        <w:tc>
          <w:tcPr>
            <w:tcW w:w="863" w:type="dxa"/>
            <w:tcBorders>
              <w:bottom w:val="nil"/>
            </w:tcBorders>
            <w:vAlign w:val="center"/>
          </w:tcPr>
          <w:p w14:paraId="2C887F99">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2.5</w:t>
            </w:r>
          </w:p>
        </w:tc>
        <w:tc>
          <w:tcPr>
            <w:tcW w:w="693" w:type="dxa"/>
            <w:tcBorders>
              <w:bottom w:val="nil"/>
            </w:tcBorders>
            <w:vAlign w:val="center"/>
          </w:tcPr>
          <w:p w14:paraId="0B93CF73">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0.5</w:t>
            </w:r>
          </w:p>
        </w:tc>
        <w:tc>
          <w:tcPr>
            <w:tcW w:w="693" w:type="dxa"/>
            <w:tcBorders>
              <w:bottom w:val="nil"/>
            </w:tcBorders>
            <w:vAlign w:val="center"/>
          </w:tcPr>
          <w:p w14:paraId="408A3177">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44</w:t>
            </w:r>
          </w:p>
        </w:tc>
        <w:tc>
          <w:tcPr>
            <w:tcW w:w="693" w:type="dxa"/>
            <w:tcBorders>
              <w:bottom w:val="nil"/>
            </w:tcBorders>
            <w:vAlign w:val="center"/>
          </w:tcPr>
          <w:p w14:paraId="10986F09">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w:t>
            </w:r>
          </w:p>
        </w:tc>
        <w:tc>
          <w:tcPr>
            <w:tcW w:w="631" w:type="dxa"/>
            <w:tcBorders>
              <w:bottom w:val="nil"/>
            </w:tcBorders>
            <w:vAlign w:val="center"/>
          </w:tcPr>
          <w:p w14:paraId="42E866B7">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631" w:type="dxa"/>
            <w:vAlign w:val="center"/>
          </w:tcPr>
          <w:p w14:paraId="68B94807">
            <w:pPr>
              <w:spacing w:line="200" w:lineRule="exact"/>
              <w:ind w:left="-29"/>
              <w:jc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restart"/>
            <w:vAlign w:val="center"/>
          </w:tcPr>
          <w:p w14:paraId="270D34AC">
            <w:pPr>
              <w:ind w:left="-34" w:leftChars="-16"/>
              <w:jc w:val="center"/>
              <w:rPr>
                <w:rFonts w:cs="宋体"/>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数据科学模块</w:t>
            </w:r>
          </w:p>
          <w:p w14:paraId="40AA7530">
            <w:pPr>
              <w:spacing w:line="200" w:lineRule="exact"/>
              <w:ind w:left="-29"/>
              <w:jc w:val="center"/>
              <w:rPr>
                <w:rFonts w:cs="宋体"/>
                <w:color w:val="000000" w:themeColor="text1"/>
                <w:sz w:val="18"/>
                <w:szCs w:val="18"/>
                <w14:textFill>
                  <w14:solidFill>
                    <w14:schemeClr w14:val="tx1"/>
                  </w14:solidFill>
                </w14:textFill>
              </w:rPr>
            </w:pPr>
            <w:r>
              <w:rPr>
                <w:rFonts w:hint="eastAsia" w:cs="宋体"/>
                <w:color w:val="000000" w:themeColor="text1"/>
                <w:sz w:val="18"/>
                <w:szCs w:val="18"/>
                <w14:textFill>
                  <w14:solidFill>
                    <w14:schemeClr w14:val="tx1"/>
                  </w14:solidFill>
                </w14:textFill>
              </w:rPr>
              <w:t>要求至少选修7.5学分</w:t>
            </w:r>
          </w:p>
          <w:p w14:paraId="665E8FF2">
            <w:pPr>
              <w:spacing w:line="200" w:lineRule="exact"/>
              <w:ind w:left="-29"/>
              <w:jc w:val="center"/>
              <w:rPr>
                <w:color w:val="000000" w:themeColor="text1"/>
                <w:sz w:val="18"/>
                <w:szCs w:val="18"/>
                <w14:textFill>
                  <w14:solidFill>
                    <w14:schemeClr w14:val="tx1"/>
                  </w14:solidFill>
                </w14:textFill>
              </w:rPr>
            </w:pPr>
          </w:p>
          <w:p w14:paraId="54C52B20">
            <w:pPr>
              <w:spacing w:line="200" w:lineRule="exact"/>
              <w:ind w:left="-29"/>
              <w:jc w:val="center"/>
              <w:rPr>
                <w:color w:val="000000" w:themeColor="text1"/>
                <w:sz w:val="18"/>
                <w:szCs w:val="18"/>
                <w14:textFill>
                  <w14:solidFill>
                    <w14:schemeClr w14:val="tx1"/>
                  </w14:solidFill>
                </w14:textFill>
              </w:rPr>
            </w:pPr>
            <w:r>
              <w:rPr>
                <w:rFonts w:hint="eastAsia" w:cs="宋体"/>
                <w:sz w:val="18"/>
                <w:szCs w:val="18"/>
              </w:rPr>
              <w:t>带*为限选课</w:t>
            </w:r>
          </w:p>
        </w:tc>
      </w:tr>
      <w:tr w14:paraId="3E33CB3D">
        <w:trPr>
          <w:cantSplit/>
          <w:trHeight w:val="498" w:hRule="exact"/>
          <w:jc w:val="center"/>
        </w:trPr>
        <w:tc>
          <w:tcPr>
            <w:tcW w:w="388" w:type="dxa"/>
            <w:vMerge w:val="continue"/>
            <w:vAlign w:val="center"/>
          </w:tcPr>
          <w:p w14:paraId="47BDCAEC">
            <w:pPr>
              <w:spacing w:line="200" w:lineRule="exact"/>
              <w:ind w:left="-29" w:right="-145" w:rightChars="-69"/>
              <w:jc w:val="center"/>
              <w:rPr>
                <w:color w:val="000000" w:themeColor="text1"/>
                <w:sz w:val="18"/>
                <w:szCs w:val="18"/>
                <w14:textFill>
                  <w14:solidFill>
                    <w14:schemeClr w14:val="tx1"/>
                  </w14:solidFill>
                </w14:textFill>
              </w:rPr>
            </w:pPr>
          </w:p>
        </w:tc>
        <w:tc>
          <w:tcPr>
            <w:tcW w:w="356" w:type="dxa"/>
            <w:vMerge w:val="continue"/>
            <w:vAlign w:val="center"/>
          </w:tcPr>
          <w:p w14:paraId="571E9EBE">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4CBCC526">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351745</w:t>
            </w:r>
          </w:p>
        </w:tc>
        <w:tc>
          <w:tcPr>
            <w:tcW w:w="2529" w:type="dxa"/>
            <w:vAlign w:val="center"/>
          </w:tcPr>
          <w:p w14:paraId="00E432C0">
            <w:pPr>
              <w:ind w:left="-29"/>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数据抽取及融合</w:t>
            </w:r>
            <w:r>
              <w:rPr>
                <w:sz w:val="18"/>
                <w:szCs w:val="18"/>
              </w:rPr>
              <w:t>*</w:t>
            </w:r>
          </w:p>
        </w:tc>
        <w:tc>
          <w:tcPr>
            <w:tcW w:w="863" w:type="dxa"/>
            <w:tcBorders>
              <w:bottom w:val="nil"/>
            </w:tcBorders>
            <w:vAlign w:val="center"/>
          </w:tcPr>
          <w:p w14:paraId="4D7BB176">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693" w:type="dxa"/>
            <w:tcBorders>
              <w:bottom w:val="nil"/>
            </w:tcBorders>
            <w:vAlign w:val="center"/>
          </w:tcPr>
          <w:p w14:paraId="1D53E12D">
            <w:pPr>
              <w:spacing w:line="200" w:lineRule="exact"/>
              <w:ind w:left="-29"/>
              <w:jc w:val="center"/>
              <w:rPr>
                <w:color w:val="000000" w:themeColor="text1"/>
                <w:sz w:val="18"/>
                <w:szCs w:val="18"/>
                <w14:textFill>
                  <w14:solidFill>
                    <w14:schemeClr w14:val="tx1"/>
                  </w14:solidFill>
                </w14:textFill>
              </w:rPr>
            </w:pPr>
          </w:p>
        </w:tc>
        <w:tc>
          <w:tcPr>
            <w:tcW w:w="693" w:type="dxa"/>
            <w:tcBorders>
              <w:bottom w:val="nil"/>
            </w:tcBorders>
            <w:vAlign w:val="center"/>
          </w:tcPr>
          <w:p w14:paraId="35F22A1B">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w:t>
            </w:r>
          </w:p>
        </w:tc>
        <w:tc>
          <w:tcPr>
            <w:tcW w:w="693" w:type="dxa"/>
            <w:tcBorders>
              <w:bottom w:val="nil"/>
            </w:tcBorders>
            <w:vAlign w:val="center"/>
          </w:tcPr>
          <w:p w14:paraId="26460E79">
            <w:pPr>
              <w:ind w:left="-29"/>
              <w:jc w:val="center"/>
              <w:rPr>
                <w:color w:val="000000" w:themeColor="text1"/>
                <w:sz w:val="18"/>
                <w:szCs w:val="18"/>
                <w14:textFill>
                  <w14:solidFill>
                    <w14:schemeClr w14:val="tx1"/>
                  </w14:solidFill>
                </w14:textFill>
              </w:rPr>
            </w:pPr>
          </w:p>
        </w:tc>
        <w:tc>
          <w:tcPr>
            <w:tcW w:w="631" w:type="dxa"/>
            <w:tcBorders>
              <w:bottom w:val="nil"/>
            </w:tcBorders>
            <w:vAlign w:val="center"/>
          </w:tcPr>
          <w:p w14:paraId="68A6086E">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31" w:type="dxa"/>
            <w:vAlign w:val="center"/>
          </w:tcPr>
          <w:p w14:paraId="449E40F2">
            <w:pPr>
              <w:spacing w:line="200" w:lineRule="exact"/>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vAlign w:val="center"/>
          </w:tcPr>
          <w:p w14:paraId="062E6DB7">
            <w:pPr>
              <w:ind w:left="-34" w:leftChars="-16"/>
              <w:jc w:val="center"/>
              <w:rPr>
                <w:rFonts w:cs="宋体"/>
                <w:color w:val="000000" w:themeColor="text1"/>
                <w:sz w:val="15"/>
                <w:szCs w:val="15"/>
                <w14:textFill>
                  <w14:solidFill>
                    <w14:schemeClr w14:val="tx1"/>
                  </w14:solidFill>
                </w14:textFill>
              </w:rPr>
            </w:pPr>
          </w:p>
        </w:tc>
      </w:tr>
      <w:tr w14:paraId="755FE2CF">
        <w:trPr>
          <w:cantSplit/>
          <w:trHeight w:val="442" w:hRule="exact"/>
          <w:jc w:val="center"/>
        </w:trPr>
        <w:tc>
          <w:tcPr>
            <w:tcW w:w="388" w:type="dxa"/>
            <w:vMerge w:val="continue"/>
            <w:vAlign w:val="center"/>
          </w:tcPr>
          <w:p w14:paraId="6408C11E">
            <w:pPr>
              <w:spacing w:line="200" w:lineRule="exact"/>
              <w:ind w:left="-29" w:right="-145" w:rightChars="-69"/>
              <w:jc w:val="center"/>
              <w:rPr>
                <w:color w:val="000000" w:themeColor="text1"/>
                <w:sz w:val="18"/>
                <w:szCs w:val="18"/>
                <w14:textFill>
                  <w14:solidFill>
                    <w14:schemeClr w14:val="tx1"/>
                  </w14:solidFill>
                </w14:textFill>
              </w:rPr>
            </w:pPr>
          </w:p>
        </w:tc>
        <w:tc>
          <w:tcPr>
            <w:tcW w:w="356" w:type="dxa"/>
            <w:vMerge w:val="continue"/>
            <w:vAlign w:val="center"/>
          </w:tcPr>
          <w:p w14:paraId="3EE5938F">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085AB1DD">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551122</w:t>
            </w:r>
          </w:p>
        </w:tc>
        <w:tc>
          <w:tcPr>
            <w:tcW w:w="2529" w:type="dxa"/>
            <w:vAlign w:val="center"/>
          </w:tcPr>
          <w:p w14:paraId="1A6627C1">
            <w:pPr>
              <w:ind w:left="-29"/>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数据可视化</w:t>
            </w:r>
          </w:p>
          <w:p w14:paraId="5C0FE0FE">
            <w:pPr>
              <w:ind w:left="-29"/>
              <w:rPr>
                <w:color w:val="000000" w:themeColor="text1"/>
                <w:sz w:val="18"/>
                <w:szCs w:val="18"/>
                <w14:textFill>
                  <w14:solidFill>
                    <w14:schemeClr w14:val="tx1"/>
                  </w14:solidFill>
                </w14:textFill>
              </w:rPr>
            </w:pPr>
          </w:p>
          <w:p w14:paraId="68374DDB">
            <w:pPr>
              <w:ind w:left="-29"/>
              <w:rPr>
                <w:color w:val="000000" w:themeColor="text1"/>
                <w:sz w:val="18"/>
                <w:szCs w:val="18"/>
                <w14:textFill>
                  <w14:solidFill>
                    <w14:schemeClr w14:val="tx1"/>
                  </w14:solidFill>
                </w14:textFill>
              </w:rPr>
            </w:pPr>
          </w:p>
          <w:p w14:paraId="2CB2C5BE">
            <w:pPr>
              <w:ind w:left="-29"/>
              <w:rPr>
                <w:color w:val="000000" w:themeColor="text1"/>
                <w:sz w:val="18"/>
                <w:szCs w:val="18"/>
                <w14:textFill>
                  <w14:solidFill>
                    <w14:schemeClr w14:val="tx1"/>
                  </w14:solidFill>
                </w14:textFill>
              </w:rPr>
            </w:pPr>
          </w:p>
          <w:p w14:paraId="6158D52D">
            <w:pPr>
              <w:ind w:left="-29"/>
              <w:rPr>
                <w:color w:val="000000" w:themeColor="text1"/>
                <w:sz w:val="18"/>
                <w:szCs w:val="18"/>
                <w14:textFill>
                  <w14:solidFill>
                    <w14:schemeClr w14:val="tx1"/>
                  </w14:solidFill>
                </w14:textFill>
              </w:rPr>
            </w:pPr>
          </w:p>
          <w:p w14:paraId="27F7004F">
            <w:pPr>
              <w:ind w:left="-29"/>
              <w:rPr>
                <w:color w:val="000000" w:themeColor="text1"/>
                <w:sz w:val="18"/>
                <w:szCs w:val="18"/>
                <w14:textFill>
                  <w14:solidFill>
                    <w14:schemeClr w14:val="tx1"/>
                  </w14:solidFill>
                </w14:textFill>
              </w:rPr>
            </w:pPr>
          </w:p>
        </w:tc>
        <w:tc>
          <w:tcPr>
            <w:tcW w:w="863" w:type="dxa"/>
            <w:tcBorders>
              <w:bottom w:val="nil"/>
            </w:tcBorders>
            <w:vAlign w:val="center"/>
          </w:tcPr>
          <w:p w14:paraId="49D38BD3">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693" w:type="dxa"/>
            <w:tcBorders>
              <w:bottom w:val="nil"/>
            </w:tcBorders>
            <w:vAlign w:val="center"/>
          </w:tcPr>
          <w:p w14:paraId="53A7EF2C">
            <w:pPr>
              <w:spacing w:line="200" w:lineRule="exact"/>
              <w:ind w:left="-29"/>
              <w:jc w:val="center"/>
              <w:rPr>
                <w:color w:val="000000" w:themeColor="text1"/>
                <w:sz w:val="18"/>
                <w:szCs w:val="18"/>
                <w14:textFill>
                  <w14:solidFill>
                    <w14:schemeClr w14:val="tx1"/>
                  </w14:solidFill>
                </w14:textFill>
              </w:rPr>
            </w:pPr>
          </w:p>
        </w:tc>
        <w:tc>
          <w:tcPr>
            <w:tcW w:w="693" w:type="dxa"/>
            <w:tcBorders>
              <w:bottom w:val="nil"/>
            </w:tcBorders>
            <w:vAlign w:val="center"/>
          </w:tcPr>
          <w:p w14:paraId="6C8F5CCC">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w:t>
            </w:r>
          </w:p>
        </w:tc>
        <w:tc>
          <w:tcPr>
            <w:tcW w:w="693" w:type="dxa"/>
            <w:tcBorders>
              <w:bottom w:val="nil"/>
            </w:tcBorders>
            <w:vAlign w:val="center"/>
          </w:tcPr>
          <w:p w14:paraId="52E7FAF0">
            <w:pPr>
              <w:ind w:left="-29"/>
              <w:jc w:val="center"/>
              <w:rPr>
                <w:color w:val="000000" w:themeColor="text1"/>
                <w:sz w:val="18"/>
                <w:szCs w:val="18"/>
                <w14:textFill>
                  <w14:solidFill>
                    <w14:schemeClr w14:val="tx1"/>
                  </w14:solidFill>
                </w14:textFill>
              </w:rPr>
            </w:pPr>
          </w:p>
        </w:tc>
        <w:tc>
          <w:tcPr>
            <w:tcW w:w="631" w:type="dxa"/>
            <w:tcBorders>
              <w:bottom w:val="nil"/>
            </w:tcBorders>
            <w:vAlign w:val="center"/>
          </w:tcPr>
          <w:p w14:paraId="2892BAB5">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31" w:type="dxa"/>
            <w:vAlign w:val="center"/>
          </w:tcPr>
          <w:p w14:paraId="20116C5A">
            <w:pPr>
              <w:spacing w:line="200" w:lineRule="exact"/>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vAlign w:val="center"/>
          </w:tcPr>
          <w:p w14:paraId="57766DD2">
            <w:pPr>
              <w:ind w:left="-34" w:leftChars="-16"/>
              <w:jc w:val="center"/>
              <w:rPr>
                <w:rFonts w:cs="宋体"/>
                <w:color w:val="000000" w:themeColor="text1"/>
                <w:sz w:val="15"/>
                <w:szCs w:val="15"/>
                <w14:textFill>
                  <w14:solidFill>
                    <w14:schemeClr w14:val="tx1"/>
                  </w14:solidFill>
                </w14:textFill>
              </w:rPr>
            </w:pPr>
          </w:p>
        </w:tc>
      </w:tr>
      <w:tr w14:paraId="77DE14A6">
        <w:trPr>
          <w:cantSplit/>
          <w:trHeight w:val="442" w:hRule="exact"/>
          <w:jc w:val="center"/>
        </w:trPr>
        <w:tc>
          <w:tcPr>
            <w:tcW w:w="388" w:type="dxa"/>
            <w:vMerge w:val="continue"/>
            <w:vAlign w:val="center"/>
          </w:tcPr>
          <w:p w14:paraId="7A8D1103">
            <w:pPr>
              <w:spacing w:line="200" w:lineRule="exact"/>
              <w:ind w:left="-29" w:right="-145" w:rightChars="-69"/>
              <w:jc w:val="center"/>
              <w:rPr>
                <w:color w:val="000000" w:themeColor="text1"/>
                <w:sz w:val="18"/>
                <w:szCs w:val="18"/>
                <w14:textFill>
                  <w14:solidFill>
                    <w14:schemeClr w14:val="tx1"/>
                  </w14:solidFill>
                </w14:textFill>
              </w:rPr>
            </w:pPr>
          </w:p>
        </w:tc>
        <w:tc>
          <w:tcPr>
            <w:tcW w:w="356" w:type="dxa"/>
            <w:vMerge w:val="continue"/>
            <w:vAlign w:val="center"/>
          </w:tcPr>
          <w:p w14:paraId="10D29D00">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7ADDB4AE">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551041</w:t>
            </w:r>
          </w:p>
        </w:tc>
        <w:tc>
          <w:tcPr>
            <w:tcW w:w="2529" w:type="dxa"/>
            <w:vAlign w:val="center"/>
          </w:tcPr>
          <w:p w14:paraId="26697372">
            <w:pPr>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深度学习</w:t>
            </w:r>
          </w:p>
        </w:tc>
        <w:tc>
          <w:tcPr>
            <w:tcW w:w="863" w:type="dxa"/>
            <w:tcBorders>
              <w:bottom w:val="nil"/>
            </w:tcBorders>
            <w:vAlign w:val="center"/>
          </w:tcPr>
          <w:p w14:paraId="367E962F">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693" w:type="dxa"/>
            <w:tcBorders>
              <w:bottom w:val="nil"/>
            </w:tcBorders>
            <w:vAlign w:val="center"/>
          </w:tcPr>
          <w:p w14:paraId="315464A3">
            <w:pPr>
              <w:spacing w:line="200" w:lineRule="exact"/>
              <w:ind w:left="-29"/>
              <w:jc w:val="center"/>
              <w:rPr>
                <w:color w:val="000000" w:themeColor="text1"/>
                <w:sz w:val="18"/>
                <w:szCs w:val="18"/>
                <w14:textFill>
                  <w14:solidFill>
                    <w14:schemeClr w14:val="tx1"/>
                  </w14:solidFill>
                </w14:textFill>
              </w:rPr>
            </w:pPr>
          </w:p>
        </w:tc>
        <w:tc>
          <w:tcPr>
            <w:tcW w:w="693" w:type="dxa"/>
            <w:tcBorders>
              <w:bottom w:val="nil"/>
            </w:tcBorders>
            <w:vAlign w:val="center"/>
          </w:tcPr>
          <w:p w14:paraId="0DA599B5">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w:t>
            </w:r>
          </w:p>
        </w:tc>
        <w:tc>
          <w:tcPr>
            <w:tcW w:w="693" w:type="dxa"/>
            <w:tcBorders>
              <w:bottom w:val="nil"/>
            </w:tcBorders>
            <w:vAlign w:val="center"/>
          </w:tcPr>
          <w:p w14:paraId="25067C16">
            <w:pPr>
              <w:ind w:left="-29"/>
              <w:jc w:val="center"/>
              <w:rPr>
                <w:color w:val="000000" w:themeColor="text1"/>
                <w:sz w:val="18"/>
                <w:szCs w:val="18"/>
                <w14:textFill>
                  <w14:solidFill>
                    <w14:schemeClr w14:val="tx1"/>
                  </w14:solidFill>
                </w14:textFill>
              </w:rPr>
            </w:pPr>
          </w:p>
        </w:tc>
        <w:tc>
          <w:tcPr>
            <w:tcW w:w="631" w:type="dxa"/>
            <w:tcBorders>
              <w:bottom w:val="nil"/>
            </w:tcBorders>
            <w:vAlign w:val="center"/>
          </w:tcPr>
          <w:p w14:paraId="04D32ED7">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31" w:type="dxa"/>
            <w:vAlign w:val="center"/>
          </w:tcPr>
          <w:p w14:paraId="34B88F3A">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689" w:type="dxa"/>
            <w:vMerge w:val="continue"/>
            <w:vAlign w:val="center"/>
          </w:tcPr>
          <w:p w14:paraId="275B627D">
            <w:pPr>
              <w:spacing w:line="200" w:lineRule="exact"/>
              <w:ind w:left="-29"/>
              <w:jc w:val="center"/>
              <w:rPr>
                <w:color w:val="000000" w:themeColor="text1"/>
                <w:sz w:val="18"/>
                <w:szCs w:val="18"/>
                <w14:textFill>
                  <w14:solidFill>
                    <w14:schemeClr w14:val="tx1"/>
                  </w14:solidFill>
                </w14:textFill>
              </w:rPr>
            </w:pPr>
          </w:p>
        </w:tc>
      </w:tr>
      <w:tr w14:paraId="2924272E">
        <w:trPr>
          <w:cantSplit/>
          <w:trHeight w:val="442" w:hRule="exact"/>
          <w:jc w:val="center"/>
        </w:trPr>
        <w:tc>
          <w:tcPr>
            <w:tcW w:w="388" w:type="dxa"/>
            <w:vMerge w:val="continue"/>
            <w:vAlign w:val="center"/>
          </w:tcPr>
          <w:p w14:paraId="1DCB09D6">
            <w:pPr>
              <w:spacing w:line="200" w:lineRule="exact"/>
              <w:ind w:left="-29" w:right="-145" w:rightChars="-69"/>
              <w:jc w:val="center"/>
              <w:rPr>
                <w:color w:val="000000" w:themeColor="text1"/>
                <w:sz w:val="18"/>
                <w:szCs w:val="18"/>
                <w14:textFill>
                  <w14:solidFill>
                    <w14:schemeClr w14:val="tx1"/>
                  </w14:solidFill>
                </w14:textFill>
              </w:rPr>
            </w:pPr>
          </w:p>
        </w:tc>
        <w:tc>
          <w:tcPr>
            <w:tcW w:w="356" w:type="dxa"/>
            <w:vMerge w:val="continue"/>
            <w:vAlign w:val="center"/>
          </w:tcPr>
          <w:p w14:paraId="11450F04">
            <w:pPr>
              <w:spacing w:line="200" w:lineRule="exact"/>
              <w:ind w:left="-29"/>
              <w:jc w:val="center"/>
              <w:rPr>
                <w:color w:val="000000" w:themeColor="text1"/>
                <w:sz w:val="18"/>
                <w:szCs w:val="18"/>
                <w14:textFill>
                  <w14:solidFill>
                    <w14:schemeClr w14:val="tx1"/>
                  </w14:solidFill>
                </w14:textFill>
              </w:rPr>
            </w:pPr>
          </w:p>
        </w:tc>
        <w:tc>
          <w:tcPr>
            <w:tcW w:w="905" w:type="dxa"/>
            <w:vAlign w:val="center"/>
          </w:tcPr>
          <w:p w14:paraId="215DCFBE">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551043</w:t>
            </w:r>
          </w:p>
        </w:tc>
        <w:tc>
          <w:tcPr>
            <w:tcW w:w="2529" w:type="dxa"/>
            <w:vAlign w:val="center"/>
          </w:tcPr>
          <w:p w14:paraId="26F763D9">
            <w:pPr>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自然语言处理</w:t>
            </w:r>
          </w:p>
        </w:tc>
        <w:tc>
          <w:tcPr>
            <w:tcW w:w="863" w:type="dxa"/>
            <w:tcBorders>
              <w:bottom w:val="nil"/>
            </w:tcBorders>
            <w:vAlign w:val="center"/>
          </w:tcPr>
          <w:p w14:paraId="7BBE3BAB">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693" w:type="dxa"/>
            <w:tcBorders>
              <w:bottom w:val="nil"/>
            </w:tcBorders>
            <w:vAlign w:val="center"/>
          </w:tcPr>
          <w:p w14:paraId="4C040608">
            <w:pPr>
              <w:spacing w:line="200" w:lineRule="exact"/>
              <w:ind w:left="-29"/>
              <w:jc w:val="center"/>
              <w:rPr>
                <w:color w:val="000000" w:themeColor="text1"/>
                <w:sz w:val="18"/>
                <w:szCs w:val="18"/>
                <w14:textFill>
                  <w14:solidFill>
                    <w14:schemeClr w14:val="tx1"/>
                  </w14:solidFill>
                </w14:textFill>
              </w:rPr>
            </w:pPr>
          </w:p>
        </w:tc>
        <w:tc>
          <w:tcPr>
            <w:tcW w:w="693" w:type="dxa"/>
            <w:tcBorders>
              <w:bottom w:val="nil"/>
            </w:tcBorders>
            <w:vAlign w:val="center"/>
          </w:tcPr>
          <w:p w14:paraId="516844EF">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w:t>
            </w:r>
          </w:p>
        </w:tc>
        <w:tc>
          <w:tcPr>
            <w:tcW w:w="693" w:type="dxa"/>
            <w:tcBorders>
              <w:bottom w:val="nil"/>
            </w:tcBorders>
            <w:vAlign w:val="center"/>
          </w:tcPr>
          <w:p w14:paraId="28297179">
            <w:pPr>
              <w:ind w:left="-29"/>
              <w:jc w:val="center"/>
              <w:rPr>
                <w:color w:val="000000" w:themeColor="text1"/>
                <w:sz w:val="18"/>
                <w:szCs w:val="18"/>
                <w14:textFill>
                  <w14:solidFill>
                    <w14:schemeClr w14:val="tx1"/>
                  </w14:solidFill>
                </w14:textFill>
              </w:rPr>
            </w:pPr>
          </w:p>
        </w:tc>
        <w:tc>
          <w:tcPr>
            <w:tcW w:w="631" w:type="dxa"/>
            <w:tcBorders>
              <w:bottom w:val="nil"/>
            </w:tcBorders>
            <w:vAlign w:val="center"/>
          </w:tcPr>
          <w:p w14:paraId="58F2F0F8">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31" w:type="dxa"/>
            <w:vAlign w:val="center"/>
          </w:tcPr>
          <w:p w14:paraId="7B1334E7">
            <w:pPr>
              <w:spacing w:line="200" w:lineRule="exact"/>
              <w:ind w:left="-29"/>
              <w:jc w:val="center"/>
              <w:rPr>
                <w:color w:val="000000" w:themeColor="text1"/>
                <w:spacing w:val="-10"/>
                <w:sz w:val="18"/>
                <w:szCs w:val="18"/>
                <w14:textFill>
                  <w14:solidFill>
                    <w14:schemeClr w14:val="tx1"/>
                  </w14:solidFill>
                </w14:textFill>
              </w:rPr>
            </w:pPr>
            <w:r>
              <w:rPr>
                <w:rFonts w:hint="eastAsia"/>
                <w:color w:val="000000" w:themeColor="text1"/>
                <w:sz w:val="18"/>
                <w:szCs w:val="18"/>
                <w14:textFill>
                  <w14:solidFill>
                    <w14:schemeClr w14:val="tx1"/>
                  </w14:solidFill>
                </w14:textFill>
              </w:rPr>
              <w:t>考查</w:t>
            </w:r>
          </w:p>
        </w:tc>
        <w:tc>
          <w:tcPr>
            <w:tcW w:w="689" w:type="dxa"/>
            <w:vMerge w:val="continue"/>
            <w:vAlign w:val="center"/>
          </w:tcPr>
          <w:p w14:paraId="2AE187D1">
            <w:pPr>
              <w:spacing w:line="200" w:lineRule="exact"/>
              <w:ind w:left="-29"/>
              <w:jc w:val="center"/>
              <w:rPr>
                <w:color w:val="000000" w:themeColor="text1"/>
                <w:sz w:val="18"/>
                <w:szCs w:val="18"/>
                <w14:textFill>
                  <w14:solidFill>
                    <w14:schemeClr w14:val="tx1"/>
                  </w14:solidFill>
                </w14:textFill>
              </w:rPr>
            </w:pPr>
          </w:p>
        </w:tc>
      </w:tr>
      <w:tr w14:paraId="0606E833">
        <w:trPr>
          <w:cantSplit/>
          <w:trHeight w:val="442" w:hRule="exact"/>
          <w:jc w:val="center"/>
        </w:trPr>
        <w:tc>
          <w:tcPr>
            <w:tcW w:w="388" w:type="dxa"/>
            <w:vMerge w:val="continue"/>
            <w:vAlign w:val="center"/>
          </w:tcPr>
          <w:p w14:paraId="6AFFE9C6">
            <w:pPr>
              <w:spacing w:line="200" w:lineRule="exact"/>
              <w:ind w:left="-29" w:right="-145" w:rightChars="-69"/>
              <w:jc w:val="center"/>
              <w:rPr>
                <w:color w:val="000000" w:themeColor="text1"/>
                <w:sz w:val="18"/>
                <w:szCs w:val="18"/>
                <w14:textFill>
                  <w14:solidFill>
                    <w14:schemeClr w14:val="tx1"/>
                  </w14:solidFill>
                </w14:textFill>
              </w:rPr>
            </w:pPr>
          </w:p>
        </w:tc>
        <w:tc>
          <w:tcPr>
            <w:tcW w:w="356" w:type="dxa"/>
            <w:vMerge w:val="continue"/>
            <w:vAlign w:val="center"/>
          </w:tcPr>
          <w:p w14:paraId="76B83781">
            <w:pPr>
              <w:spacing w:line="200" w:lineRule="exact"/>
              <w:ind w:left="-29"/>
              <w:jc w:val="center"/>
              <w:rPr>
                <w:color w:val="000000" w:themeColor="text1"/>
                <w:sz w:val="18"/>
                <w:szCs w:val="18"/>
                <w14:textFill>
                  <w14:solidFill>
                    <w14:schemeClr w14:val="tx1"/>
                  </w14:solidFill>
                </w14:textFill>
              </w:rPr>
            </w:pPr>
          </w:p>
        </w:tc>
        <w:tc>
          <w:tcPr>
            <w:tcW w:w="905" w:type="dxa"/>
            <w:tcBorders>
              <w:bottom w:val="single" w:color="auto" w:sz="4" w:space="0"/>
            </w:tcBorders>
            <w:vAlign w:val="center"/>
          </w:tcPr>
          <w:p w14:paraId="14364355">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552094</w:t>
            </w:r>
          </w:p>
        </w:tc>
        <w:tc>
          <w:tcPr>
            <w:tcW w:w="2529" w:type="dxa"/>
            <w:tcBorders>
              <w:bottom w:val="single" w:color="auto" w:sz="4" w:space="0"/>
            </w:tcBorders>
            <w:vAlign w:val="center"/>
          </w:tcPr>
          <w:p w14:paraId="00C1C3EA">
            <w:pPr>
              <w:spacing w:line="200" w:lineRule="exact"/>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云计算技术</w:t>
            </w:r>
          </w:p>
        </w:tc>
        <w:tc>
          <w:tcPr>
            <w:tcW w:w="863" w:type="dxa"/>
            <w:tcBorders>
              <w:bottom w:val="single" w:color="auto" w:sz="4" w:space="0"/>
            </w:tcBorders>
            <w:vAlign w:val="center"/>
          </w:tcPr>
          <w:p w14:paraId="248585AE">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693" w:type="dxa"/>
            <w:tcBorders>
              <w:bottom w:val="single" w:color="auto" w:sz="4" w:space="0"/>
            </w:tcBorders>
            <w:vAlign w:val="center"/>
          </w:tcPr>
          <w:p w14:paraId="31663B5B">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0.5</w:t>
            </w:r>
          </w:p>
        </w:tc>
        <w:tc>
          <w:tcPr>
            <w:tcW w:w="693" w:type="dxa"/>
            <w:tcBorders>
              <w:bottom w:val="single" w:color="auto" w:sz="4" w:space="0"/>
            </w:tcBorders>
            <w:vAlign w:val="center"/>
          </w:tcPr>
          <w:p w14:paraId="39FFDA8D">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36</w:t>
            </w:r>
          </w:p>
        </w:tc>
        <w:tc>
          <w:tcPr>
            <w:tcW w:w="693" w:type="dxa"/>
            <w:tcBorders>
              <w:bottom w:val="single" w:color="auto" w:sz="4" w:space="0"/>
            </w:tcBorders>
            <w:vAlign w:val="center"/>
          </w:tcPr>
          <w:p w14:paraId="2770362B">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w:t>
            </w:r>
          </w:p>
        </w:tc>
        <w:tc>
          <w:tcPr>
            <w:tcW w:w="631" w:type="dxa"/>
            <w:tcBorders>
              <w:bottom w:val="single" w:color="auto" w:sz="4" w:space="0"/>
            </w:tcBorders>
            <w:vAlign w:val="center"/>
          </w:tcPr>
          <w:p w14:paraId="16DAD0D0">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631" w:type="dxa"/>
            <w:tcBorders>
              <w:bottom w:val="single" w:color="auto" w:sz="4" w:space="0"/>
            </w:tcBorders>
            <w:vAlign w:val="center"/>
          </w:tcPr>
          <w:p w14:paraId="63897016">
            <w:pPr>
              <w:spacing w:line="200" w:lineRule="exact"/>
              <w:ind w:left="-29"/>
              <w:jc w:val="center"/>
              <w:rPr>
                <w:color w:val="000000" w:themeColor="text1"/>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vAlign w:val="center"/>
          </w:tcPr>
          <w:p w14:paraId="2A9DE27F">
            <w:pPr>
              <w:spacing w:line="200" w:lineRule="exact"/>
              <w:ind w:left="-29"/>
              <w:jc w:val="center"/>
              <w:rPr>
                <w:color w:val="000000" w:themeColor="text1"/>
                <w:sz w:val="18"/>
                <w:szCs w:val="18"/>
                <w14:textFill>
                  <w14:solidFill>
                    <w14:schemeClr w14:val="tx1"/>
                  </w14:solidFill>
                </w14:textFill>
              </w:rPr>
            </w:pPr>
          </w:p>
        </w:tc>
      </w:tr>
      <w:tr w14:paraId="359A36D6">
        <w:trPr>
          <w:cantSplit/>
          <w:trHeight w:val="442" w:hRule="exact"/>
          <w:jc w:val="center"/>
        </w:trPr>
        <w:tc>
          <w:tcPr>
            <w:tcW w:w="388" w:type="dxa"/>
            <w:vMerge w:val="continue"/>
            <w:vAlign w:val="center"/>
          </w:tcPr>
          <w:p w14:paraId="520699A2">
            <w:pPr>
              <w:spacing w:line="200" w:lineRule="exact"/>
              <w:ind w:left="-29" w:right="-145" w:rightChars="-69"/>
              <w:jc w:val="center"/>
              <w:rPr>
                <w:color w:val="000000" w:themeColor="text1"/>
                <w:sz w:val="18"/>
                <w:szCs w:val="18"/>
                <w14:textFill>
                  <w14:solidFill>
                    <w14:schemeClr w14:val="tx1"/>
                  </w14:solidFill>
                </w14:textFill>
              </w:rPr>
            </w:pPr>
          </w:p>
        </w:tc>
        <w:tc>
          <w:tcPr>
            <w:tcW w:w="356" w:type="dxa"/>
            <w:vMerge w:val="continue"/>
            <w:vAlign w:val="center"/>
          </w:tcPr>
          <w:p w14:paraId="6240C307">
            <w:pPr>
              <w:spacing w:line="200" w:lineRule="exact"/>
              <w:ind w:left="-29"/>
              <w:jc w:val="center"/>
              <w:rPr>
                <w:color w:val="000000" w:themeColor="text1"/>
                <w:sz w:val="18"/>
                <w:szCs w:val="18"/>
                <w14:textFill>
                  <w14:solidFill>
                    <w14:schemeClr w14:val="tx1"/>
                  </w14:solidFill>
                </w14:textFill>
              </w:rPr>
            </w:pPr>
          </w:p>
        </w:tc>
        <w:tc>
          <w:tcPr>
            <w:tcW w:w="905" w:type="dxa"/>
            <w:tcBorders>
              <w:bottom w:val="single" w:color="auto" w:sz="4" w:space="0"/>
            </w:tcBorders>
            <w:vAlign w:val="center"/>
          </w:tcPr>
          <w:p w14:paraId="6986C1F3">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551132</w:t>
            </w:r>
          </w:p>
        </w:tc>
        <w:tc>
          <w:tcPr>
            <w:tcW w:w="2529" w:type="dxa"/>
            <w:tcBorders>
              <w:bottom w:val="single" w:color="auto" w:sz="4" w:space="0"/>
            </w:tcBorders>
            <w:vAlign w:val="center"/>
          </w:tcPr>
          <w:p w14:paraId="71CB8262">
            <w:pPr>
              <w:spacing w:line="200" w:lineRule="exact"/>
              <w:ind w:left="-29"/>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数据安全与隐私保护</w:t>
            </w:r>
          </w:p>
        </w:tc>
        <w:tc>
          <w:tcPr>
            <w:tcW w:w="863" w:type="dxa"/>
            <w:tcBorders>
              <w:bottom w:val="single" w:color="auto" w:sz="4" w:space="0"/>
            </w:tcBorders>
            <w:vAlign w:val="center"/>
          </w:tcPr>
          <w:p w14:paraId="2755D427">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w:t>
            </w:r>
          </w:p>
        </w:tc>
        <w:tc>
          <w:tcPr>
            <w:tcW w:w="693" w:type="dxa"/>
            <w:tcBorders>
              <w:bottom w:val="single" w:color="auto" w:sz="4" w:space="0"/>
            </w:tcBorders>
            <w:vAlign w:val="center"/>
          </w:tcPr>
          <w:p w14:paraId="22B89B09">
            <w:pPr>
              <w:spacing w:line="200" w:lineRule="exact"/>
              <w:ind w:left="-29"/>
              <w:jc w:val="center"/>
              <w:rPr>
                <w:color w:val="000000" w:themeColor="text1"/>
                <w:spacing w:val="-10"/>
                <w:sz w:val="18"/>
                <w:szCs w:val="18"/>
                <w14:textFill>
                  <w14:solidFill>
                    <w14:schemeClr w14:val="tx1"/>
                  </w14:solidFill>
                </w14:textFill>
              </w:rPr>
            </w:pPr>
          </w:p>
        </w:tc>
        <w:tc>
          <w:tcPr>
            <w:tcW w:w="693" w:type="dxa"/>
            <w:tcBorders>
              <w:bottom w:val="single" w:color="auto" w:sz="4" w:space="0"/>
            </w:tcBorders>
            <w:vAlign w:val="center"/>
          </w:tcPr>
          <w:p w14:paraId="1F206AF5">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w:t>
            </w:r>
          </w:p>
        </w:tc>
        <w:tc>
          <w:tcPr>
            <w:tcW w:w="693" w:type="dxa"/>
            <w:tcBorders>
              <w:bottom w:val="single" w:color="auto" w:sz="4" w:space="0"/>
            </w:tcBorders>
            <w:vAlign w:val="center"/>
          </w:tcPr>
          <w:p w14:paraId="39B405CE">
            <w:pPr>
              <w:ind w:left="-29"/>
              <w:jc w:val="center"/>
              <w:rPr>
                <w:color w:val="000000" w:themeColor="text1"/>
                <w:sz w:val="18"/>
                <w:szCs w:val="18"/>
                <w14:textFill>
                  <w14:solidFill>
                    <w14:schemeClr w14:val="tx1"/>
                  </w14:solidFill>
                </w14:textFill>
              </w:rPr>
            </w:pPr>
          </w:p>
        </w:tc>
        <w:tc>
          <w:tcPr>
            <w:tcW w:w="631" w:type="dxa"/>
            <w:tcBorders>
              <w:bottom w:val="single" w:color="auto" w:sz="4" w:space="0"/>
            </w:tcBorders>
            <w:vAlign w:val="center"/>
          </w:tcPr>
          <w:p w14:paraId="4A4F90A5">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631" w:type="dxa"/>
            <w:tcBorders>
              <w:bottom w:val="single" w:color="auto" w:sz="4" w:space="0"/>
            </w:tcBorders>
            <w:vAlign w:val="center"/>
          </w:tcPr>
          <w:p w14:paraId="696CD77D">
            <w:pPr>
              <w:spacing w:line="200" w:lineRule="exact"/>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考查</w:t>
            </w:r>
          </w:p>
        </w:tc>
        <w:tc>
          <w:tcPr>
            <w:tcW w:w="689" w:type="dxa"/>
            <w:vMerge w:val="continue"/>
            <w:vAlign w:val="center"/>
          </w:tcPr>
          <w:p w14:paraId="0F93D68A">
            <w:pPr>
              <w:spacing w:line="200" w:lineRule="exact"/>
              <w:ind w:left="-29"/>
              <w:jc w:val="center"/>
              <w:rPr>
                <w:color w:val="000000" w:themeColor="text1"/>
                <w:sz w:val="18"/>
                <w:szCs w:val="18"/>
                <w14:textFill>
                  <w14:solidFill>
                    <w14:schemeClr w14:val="tx1"/>
                  </w14:solidFill>
                </w14:textFill>
              </w:rPr>
            </w:pPr>
          </w:p>
        </w:tc>
      </w:tr>
      <w:tr w14:paraId="3F8F6740">
        <w:trPr>
          <w:cantSplit/>
          <w:trHeight w:val="340" w:hRule="exact"/>
          <w:jc w:val="center"/>
        </w:trPr>
        <w:tc>
          <w:tcPr>
            <w:tcW w:w="388" w:type="dxa"/>
            <w:vMerge w:val="continue"/>
            <w:vAlign w:val="center"/>
          </w:tcPr>
          <w:p w14:paraId="78368D40">
            <w:pPr>
              <w:spacing w:line="200" w:lineRule="exact"/>
              <w:ind w:left="-29" w:right="-145" w:rightChars="-69"/>
              <w:jc w:val="center"/>
              <w:rPr>
                <w:color w:val="000000" w:themeColor="text1"/>
                <w:sz w:val="18"/>
                <w:szCs w:val="18"/>
                <w14:textFill>
                  <w14:solidFill>
                    <w14:schemeClr w14:val="tx1"/>
                  </w14:solidFill>
                </w14:textFill>
              </w:rPr>
            </w:pPr>
          </w:p>
        </w:tc>
        <w:tc>
          <w:tcPr>
            <w:tcW w:w="356" w:type="dxa"/>
            <w:vMerge w:val="continue"/>
            <w:vAlign w:val="center"/>
          </w:tcPr>
          <w:p w14:paraId="5FD5C476">
            <w:pPr>
              <w:spacing w:line="200" w:lineRule="exact"/>
              <w:ind w:left="-29"/>
              <w:jc w:val="center"/>
              <w:rPr>
                <w:color w:val="000000" w:themeColor="text1"/>
                <w:sz w:val="18"/>
                <w:szCs w:val="18"/>
                <w14:textFill>
                  <w14:solidFill>
                    <w14:schemeClr w14:val="tx1"/>
                  </w14:solidFill>
                </w14:textFill>
              </w:rPr>
            </w:pPr>
          </w:p>
        </w:tc>
        <w:tc>
          <w:tcPr>
            <w:tcW w:w="3434" w:type="dxa"/>
            <w:gridSpan w:val="2"/>
            <w:tcBorders>
              <w:bottom w:val="single" w:color="auto" w:sz="4" w:space="0"/>
            </w:tcBorders>
            <w:vAlign w:val="center"/>
          </w:tcPr>
          <w:p w14:paraId="26DED895">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小计</w:t>
            </w:r>
          </w:p>
        </w:tc>
        <w:tc>
          <w:tcPr>
            <w:tcW w:w="863" w:type="dxa"/>
            <w:tcBorders>
              <w:bottom w:val="single" w:color="auto" w:sz="4" w:space="0"/>
            </w:tcBorders>
            <w:vAlign w:val="center"/>
          </w:tcPr>
          <w:p w14:paraId="4E278D51">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27</w:t>
            </w:r>
          </w:p>
        </w:tc>
        <w:tc>
          <w:tcPr>
            <w:tcW w:w="693" w:type="dxa"/>
            <w:tcBorders>
              <w:bottom w:val="single" w:color="auto" w:sz="4" w:space="0"/>
            </w:tcBorders>
            <w:vAlign w:val="center"/>
          </w:tcPr>
          <w:p w14:paraId="5E653750">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w:t>
            </w:r>
            <w:r>
              <w:rPr>
                <w:color w:val="000000" w:themeColor="text1"/>
                <w:sz w:val="18"/>
                <w:szCs w:val="18"/>
                <w14:textFill>
                  <w14:solidFill>
                    <w14:schemeClr w14:val="tx1"/>
                  </w14:solidFill>
                </w14:textFill>
              </w:rPr>
              <w:t>.5</w:t>
            </w:r>
          </w:p>
        </w:tc>
        <w:tc>
          <w:tcPr>
            <w:tcW w:w="693" w:type="dxa"/>
            <w:tcBorders>
              <w:bottom w:val="single" w:color="auto" w:sz="4" w:space="0"/>
            </w:tcBorders>
            <w:vAlign w:val="center"/>
          </w:tcPr>
          <w:p w14:paraId="6C07DE90">
            <w:pPr>
              <w:spacing w:line="200" w:lineRule="exact"/>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4</w:t>
            </w:r>
            <w:r>
              <w:rPr>
                <w:rFonts w:hint="eastAsia"/>
                <w:color w:val="000000" w:themeColor="text1"/>
                <w:sz w:val="18"/>
                <w:szCs w:val="18"/>
                <w14:textFill>
                  <w14:solidFill>
                    <w14:schemeClr w14:val="tx1"/>
                  </w14:solidFill>
                </w14:textFill>
              </w:rPr>
              <w:t>44</w:t>
            </w:r>
          </w:p>
        </w:tc>
        <w:tc>
          <w:tcPr>
            <w:tcW w:w="693" w:type="dxa"/>
            <w:tcBorders>
              <w:bottom w:val="single" w:color="auto" w:sz="4" w:space="0"/>
            </w:tcBorders>
            <w:vAlign w:val="center"/>
          </w:tcPr>
          <w:p w14:paraId="04F226BD">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36</w:t>
            </w:r>
          </w:p>
        </w:tc>
        <w:tc>
          <w:tcPr>
            <w:tcW w:w="631" w:type="dxa"/>
            <w:tcBorders>
              <w:bottom w:val="single" w:color="auto" w:sz="4" w:space="0"/>
            </w:tcBorders>
            <w:vAlign w:val="center"/>
          </w:tcPr>
          <w:p w14:paraId="58C4CDD7">
            <w:pPr>
              <w:spacing w:line="200" w:lineRule="exact"/>
              <w:ind w:left="-29"/>
              <w:jc w:val="center"/>
              <w:rPr>
                <w:color w:val="000000" w:themeColor="text1"/>
                <w:sz w:val="18"/>
                <w:szCs w:val="18"/>
                <w14:textFill>
                  <w14:solidFill>
                    <w14:schemeClr w14:val="tx1"/>
                  </w14:solidFill>
                </w14:textFill>
              </w:rPr>
            </w:pPr>
          </w:p>
        </w:tc>
        <w:tc>
          <w:tcPr>
            <w:tcW w:w="631" w:type="dxa"/>
            <w:tcBorders>
              <w:bottom w:val="single" w:color="auto" w:sz="4" w:space="0"/>
            </w:tcBorders>
            <w:vAlign w:val="center"/>
          </w:tcPr>
          <w:p w14:paraId="11199F41">
            <w:pPr>
              <w:spacing w:line="200" w:lineRule="exact"/>
              <w:ind w:left="-29"/>
              <w:rPr>
                <w:color w:val="000000" w:themeColor="text1"/>
                <w:sz w:val="18"/>
                <w:szCs w:val="18"/>
                <w14:textFill>
                  <w14:solidFill>
                    <w14:schemeClr w14:val="tx1"/>
                  </w14:solidFill>
                </w14:textFill>
              </w:rPr>
            </w:pPr>
          </w:p>
        </w:tc>
        <w:tc>
          <w:tcPr>
            <w:tcW w:w="689" w:type="dxa"/>
            <w:tcBorders>
              <w:bottom w:val="single" w:color="auto" w:sz="4" w:space="0"/>
            </w:tcBorders>
            <w:vAlign w:val="center"/>
          </w:tcPr>
          <w:p w14:paraId="1EFF348A">
            <w:pPr>
              <w:spacing w:line="200" w:lineRule="exact"/>
              <w:ind w:left="-29"/>
              <w:jc w:val="center"/>
              <w:rPr>
                <w:color w:val="000000" w:themeColor="text1"/>
                <w:spacing w:val="-10"/>
                <w:sz w:val="18"/>
                <w:szCs w:val="18"/>
                <w14:textFill>
                  <w14:solidFill>
                    <w14:schemeClr w14:val="tx1"/>
                  </w14:solidFill>
                </w14:textFill>
              </w:rPr>
            </w:pPr>
          </w:p>
        </w:tc>
      </w:tr>
    </w:tbl>
    <w:p w14:paraId="7B78E946">
      <w:pPr>
        <w:jc w:val="center"/>
        <w:rPr>
          <w:rFonts w:eastAsia="华文中宋"/>
          <w:color w:val="000000" w:themeColor="text1"/>
          <w:sz w:val="30"/>
          <w:szCs w:val="30"/>
          <w14:textFill>
            <w14:solidFill>
              <w14:schemeClr w14:val="tx1"/>
            </w14:solidFill>
          </w14:textFill>
        </w:rPr>
      </w:pPr>
      <w:r>
        <w:rPr>
          <w:rFonts w:eastAsia="华文中宋"/>
          <w:color w:val="000000" w:themeColor="text1"/>
          <w:sz w:val="30"/>
          <w:szCs w:val="30"/>
          <w14:textFill>
            <w14:solidFill>
              <w14:schemeClr w14:val="tx1"/>
            </w14:solidFill>
          </w14:textFill>
        </w:rPr>
        <w:t>共同教育环节安排表</w:t>
      </w:r>
    </w:p>
    <w:tbl>
      <w:tblPr>
        <w:tblStyle w:val="16"/>
        <w:tblW w:w="8940"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335"/>
        <w:gridCol w:w="851"/>
        <w:gridCol w:w="992"/>
        <w:gridCol w:w="1045"/>
        <w:gridCol w:w="2457"/>
      </w:tblGrid>
      <w:tr w14:paraId="21B7C6DF">
        <w:trPr>
          <w:jc w:val="center"/>
        </w:trPr>
        <w:tc>
          <w:tcPr>
            <w:tcW w:w="1260" w:type="dxa"/>
          </w:tcPr>
          <w:p w14:paraId="689A1944">
            <w:pPr>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课程编码</w:t>
            </w:r>
          </w:p>
        </w:tc>
        <w:tc>
          <w:tcPr>
            <w:tcW w:w="2335" w:type="dxa"/>
          </w:tcPr>
          <w:p w14:paraId="7AC822D6">
            <w:pPr>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环节名称</w:t>
            </w:r>
          </w:p>
        </w:tc>
        <w:tc>
          <w:tcPr>
            <w:tcW w:w="851" w:type="dxa"/>
          </w:tcPr>
          <w:p w14:paraId="6AED637A">
            <w:pPr>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学分</w:t>
            </w:r>
          </w:p>
        </w:tc>
        <w:tc>
          <w:tcPr>
            <w:tcW w:w="992" w:type="dxa"/>
          </w:tcPr>
          <w:p w14:paraId="300E235A">
            <w:pPr>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周数</w:t>
            </w:r>
          </w:p>
        </w:tc>
        <w:tc>
          <w:tcPr>
            <w:tcW w:w="1045" w:type="dxa"/>
          </w:tcPr>
          <w:p w14:paraId="296EFA0E">
            <w:pPr>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修读学期</w:t>
            </w:r>
          </w:p>
        </w:tc>
        <w:tc>
          <w:tcPr>
            <w:tcW w:w="2457" w:type="dxa"/>
          </w:tcPr>
          <w:p w14:paraId="217BB411">
            <w:pPr>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备注</w:t>
            </w:r>
          </w:p>
        </w:tc>
      </w:tr>
      <w:tr w14:paraId="2AC89D0A">
        <w:trPr>
          <w:jc w:val="center"/>
        </w:trPr>
        <w:tc>
          <w:tcPr>
            <w:tcW w:w="1260" w:type="dxa"/>
            <w:vAlign w:val="center"/>
          </w:tcPr>
          <w:p w14:paraId="2255128F">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J13002</w:t>
            </w:r>
          </w:p>
        </w:tc>
        <w:tc>
          <w:tcPr>
            <w:tcW w:w="2335" w:type="dxa"/>
            <w:vAlign w:val="center"/>
          </w:tcPr>
          <w:p w14:paraId="34B5BE9C">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军事训练</w:t>
            </w:r>
          </w:p>
        </w:tc>
        <w:tc>
          <w:tcPr>
            <w:tcW w:w="851" w:type="dxa"/>
            <w:vAlign w:val="center"/>
          </w:tcPr>
          <w:p w14:paraId="3B5E252A">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992" w:type="dxa"/>
            <w:vAlign w:val="center"/>
          </w:tcPr>
          <w:p w14:paraId="25C48278">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045" w:type="dxa"/>
            <w:vAlign w:val="center"/>
          </w:tcPr>
          <w:p w14:paraId="7ECDF0A2">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2457" w:type="dxa"/>
            <w:vAlign w:val="center"/>
          </w:tcPr>
          <w:p w14:paraId="3D957C26">
            <w:pPr>
              <w:jc w:val="center"/>
              <w:rPr>
                <w:color w:val="000000" w:themeColor="text1"/>
                <w:sz w:val="18"/>
                <w:szCs w:val="18"/>
                <w14:textFill>
                  <w14:solidFill>
                    <w14:schemeClr w14:val="tx1"/>
                  </w14:solidFill>
                </w14:textFill>
              </w:rPr>
            </w:pPr>
          </w:p>
        </w:tc>
      </w:tr>
      <w:tr w14:paraId="25BA02C6">
        <w:trPr>
          <w:jc w:val="center"/>
        </w:trPr>
        <w:tc>
          <w:tcPr>
            <w:tcW w:w="1260" w:type="dxa"/>
            <w:vAlign w:val="center"/>
          </w:tcPr>
          <w:p w14:paraId="6D3D5D4D">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393004</w:t>
            </w:r>
          </w:p>
        </w:tc>
        <w:tc>
          <w:tcPr>
            <w:tcW w:w="2335" w:type="dxa"/>
            <w:vAlign w:val="center"/>
          </w:tcPr>
          <w:p w14:paraId="6631368D">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思想政治理论课实践教学</w:t>
            </w:r>
          </w:p>
        </w:tc>
        <w:tc>
          <w:tcPr>
            <w:tcW w:w="851" w:type="dxa"/>
            <w:vAlign w:val="center"/>
          </w:tcPr>
          <w:p w14:paraId="0906A880">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992" w:type="dxa"/>
            <w:vAlign w:val="center"/>
          </w:tcPr>
          <w:p w14:paraId="5F7AF1D7">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045" w:type="dxa"/>
            <w:vAlign w:val="center"/>
          </w:tcPr>
          <w:p w14:paraId="0A9CBFEB">
            <w:pPr>
              <w:jc w:val="center"/>
              <w:rPr>
                <w:rFonts w:hint="eastAsia" w:eastAsia="宋体"/>
                <w:color w:val="000000" w:themeColor="text1"/>
                <w:sz w:val="18"/>
                <w:szCs w:val="18"/>
                <w:lang w:val="en-US" w:eastAsia="zh-CN"/>
                <w14:textFill>
                  <w14:solidFill>
                    <w14:schemeClr w14:val="tx1"/>
                  </w14:solidFill>
                </w14:textFill>
              </w:rPr>
            </w:pPr>
            <w:r>
              <w:rPr>
                <w:rFonts w:hint="eastAsia"/>
                <w:color w:val="000000" w:themeColor="text1"/>
                <w:sz w:val="18"/>
                <w:szCs w:val="18"/>
                <w:lang w:val="en-US" w:eastAsia="zh-CN"/>
                <w14:textFill>
                  <w14:solidFill>
                    <w14:schemeClr w14:val="tx1"/>
                  </w14:solidFill>
                </w14:textFill>
              </w:rPr>
              <w:t>4</w:t>
            </w:r>
          </w:p>
        </w:tc>
        <w:tc>
          <w:tcPr>
            <w:tcW w:w="2457" w:type="dxa"/>
            <w:vAlign w:val="center"/>
          </w:tcPr>
          <w:p w14:paraId="3A7B42AF">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集中进行</w:t>
            </w:r>
          </w:p>
        </w:tc>
      </w:tr>
      <w:tr w14:paraId="6F48C942">
        <w:trPr>
          <w:jc w:val="center"/>
        </w:trPr>
        <w:tc>
          <w:tcPr>
            <w:tcW w:w="1260" w:type="dxa"/>
          </w:tcPr>
          <w:p w14:paraId="6C093F8B">
            <w:pPr>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合计</w:t>
            </w:r>
          </w:p>
        </w:tc>
        <w:tc>
          <w:tcPr>
            <w:tcW w:w="2335" w:type="dxa"/>
          </w:tcPr>
          <w:p w14:paraId="39D79AA0">
            <w:pPr>
              <w:jc w:val="center"/>
              <w:rPr>
                <w:rFonts w:eastAsia="宋体 (正文)"/>
                <w:color w:val="000000" w:themeColor="text1"/>
                <w:sz w:val="18"/>
                <w:szCs w:val="18"/>
                <w14:textFill>
                  <w14:solidFill>
                    <w14:schemeClr w14:val="tx1"/>
                  </w14:solidFill>
                </w14:textFill>
              </w:rPr>
            </w:pPr>
          </w:p>
        </w:tc>
        <w:tc>
          <w:tcPr>
            <w:tcW w:w="851" w:type="dxa"/>
            <w:vAlign w:val="center"/>
          </w:tcPr>
          <w:p w14:paraId="1F53D1F4">
            <w:pPr>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4</w:t>
            </w:r>
          </w:p>
        </w:tc>
        <w:tc>
          <w:tcPr>
            <w:tcW w:w="992" w:type="dxa"/>
            <w:vAlign w:val="center"/>
          </w:tcPr>
          <w:p w14:paraId="6DAA51B5">
            <w:pPr>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8</w:t>
            </w:r>
          </w:p>
        </w:tc>
        <w:tc>
          <w:tcPr>
            <w:tcW w:w="1045" w:type="dxa"/>
          </w:tcPr>
          <w:p w14:paraId="3A0D8550">
            <w:pPr>
              <w:jc w:val="center"/>
              <w:rPr>
                <w:color w:val="000000" w:themeColor="text1"/>
                <w:sz w:val="18"/>
                <w:szCs w:val="18"/>
                <w14:textFill>
                  <w14:solidFill>
                    <w14:schemeClr w14:val="tx1"/>
                  </w14:solidFill>
                </w14:textFill>
              </w:rPr>
            </w:pPr>
          </w:p>
        </w:tc>
        <w:tc>
          <w:tcPr>
            <w:tcW w:w="2457" w:type="dxa"/>
          </w:tcPr>
          <w:p w14:paraId="33C031F1">
            <w:pPr>
              <w:jc w:val="center"/>
              <w:rPr>
                <w:rFonts w:eastAsia="宋体 (正文)"/>
                <w:color w:val="000000" w:themeColor="text1"/>
                <w:sz w:val="18"/>
                <w:szCs w:val="18"/>
                <w14:textFill>
                  <w14:solidFill>
                    <w14:schemeClr w14:val="tx1"/>
                  </w14:solidFill>
                </w14:textFill>
              </w:rPr>
            </w:pPr>
          </w:p>
        </w:tc>
      </w:tr>
    </w:tbl>
    <w:p w14:paraId="565DD998">
      <w:pPr>
        <w:ind w:left="-29"/>
        <w:jc w:val="center"/>
        <w:rPr>
          <w:rFonts w:hint="eastAsia" w:ascii="华文中宋" w:hAnsi="华文中宋" w:eastAsia="华文中宋" w:cs="华文中宋"/>
          <w:color w:val="000000" w:themeColor="text1"/>
          <w:sz w:val="30"/>
          <w:szCs w:val="30"/>
          <w14:textFill>
            <w14:solidFill>
              <w14:schemeClr w14:val="tx1"/>
            </w14:solidFill>
          </w14:textFill>
        </w:rPr>
      </w:pPr>
      <w:r>
        <w:rPr>
          <w:rFonts w:hint="eastAsia" w:ascii="华文中宋" w:hAnsi="华文中宋" w:eastAsia="华文中宋" w:cs="华文中宋"/>
          <w:color w:val="000000" w:themeColor="text1"/>
          <w:sz w:val="30"/>
          <w:szCs w:val="30"/>
          <w14:textFill>
            <w14:solidFill>
              <w14:schemeClr w14:val="tx1"/>
            </w14:solidFill>
          </w14:textFill>
        </w:rPr>
        <w:t>独立实践环节安排表</w:t>
      </w:r>
    </w:p>
    <w:tbl>
      <w:tblPr>
        <w:tblStyle w:val="16"/>
        <w:tblW w:w="96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85"/>
        <w:gridCol w:w="1934"/>
        <w:gridCol w:w="729"/>
        <w:gridCol w:w="861"/>
        <w:gridCol w:w="1409"/>
        <w:gridCol w:w="1936"/>
        <w:gridCol w:w="1608"/>
      </w:tblGrid>
      <w:tr w14:paraId="1E6C3168">
        <w:trPr>
          <w:jc w:val="center"/>
        </w:trPr>
        <w:tc>
          <w:tcPr>
            <w:tcW w:w="1185" w:type="dxa"/>
          </w:tcPr>
          <w:p w14:paraId="6971765B">
            <w:pPr>
              <w:ind w:left="-29"/>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课程编码</w:t>
            </w:r>
          </w:p>
        </w:tc>
        <w:tc>
          <w:tcPr>
            <w:tcW w:w="1934" w:type="dxa"/>
          </w:tcPr>
          <w:p w14:paraId="40D66E9B">
            <w:pPr>
              <w:ind w:left="-29"/>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环节名称</w:t>
            </w:r>
          </w:p>
        </w:tc>
        <w:tc>
          <w:tcPr>
            <w:tcW w:w="729" w:type="dxa"/>
          </w:tcPr>
          <w:p w14:paraId="7D5DF936">
            <w:pPr>
              <w:ind w:left="-29"/>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学分</w:t>
            </w:r>
          </w:p>
        </w:tc>
        <w:tc>
          <w:tcPr>
            <w:tcW w:w="861" w:type="dxa"/>
          </w:tcPr>
          <w:p w14:paraId="192E82B5">
            <w:pPr>
              <w:ind w:left="-29"/>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周数</w:t>
            </w:r>
          </w:p>
        </w:tc>
        <w:tc>
          <w:tcPr>
            <w:tcW w:w="1409" w:type="dxa"/>
          </w:tcPr>
          <w:p w14:paraId="2859176C">
            <w:pPr>
              <w:ind w:left="-29"/>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建议修读学期</w:t>
            </w:r>
          </w:p>
        </w:tc>
        <w:tc>
          <w:tcPr>
            <w:tcW w:w="1936" w:type="dxa"/>
          </w:tcPr>
          <w:p w14:paraId="7CE45084">
            <w:pPr>
              <w:ind w:left="-29"/>
              <w:jc w:val="center"/>
              <w:rPr>
                <w:rFonts w:eastAsia="宋体 (正文)"/>
                <w:color w:val="000000" w:themeColor="text1"/>
                <w:sz w:val="18"/>
                <w:szCs w:val="18"/>
                <w14:textFill>
                  <w14:solidFill>
                    <w14:schemeClr w14:val="tx1"/>
                  </w14:solidFill>
                </w14:textFill>
              </w:rPr>
            </w:pPr>
            <w:r>
              <w:rPr>
                <w:rFonts w:hint="eastAsia" w:eastAsia="宋体 (正文)"/>
                <w:color w:val="000000" w:themeColor="text1"/>
                <w:sz w:val="18"/>
                <w:szCs w:val="18"/>
                <w14:textFill>
                  <w14:solidFill>
                    <w14:schemeClr w14:val="tx1"/>
                  </w14:solidFill>
                </w14:textFill>
              </w:rPr>
              <w:t>考核</w:t>
            </w:r>
            <w:r>
              <w:rPr>
                <w:rFonts w:eastAsia="宋体 (正文)"/>
                <w:color w:val="000000" w:themeColor="text1"/>
                <w:sz w:val="18"/>
                <w:szCs w:val="18"/>
                <w14:textFill>
                  <w14:solidFill>
                    <w14:schemeClr w14:val="tx1"/>
                  </w14:solidFill>
                </w14:textFill>
              </w:rPr>
              <w:t>性质</w:t>
            </w:r>
          </w:p>
        </w:tc>
        <w:tc>
          <w:tcPr>
            <w:tcW w:w="1608" w:type="dxa"/>
          </w:tcPr>
          <w:p w14:paraId="5DF1C054">
            <w:pPr>
              <w:ind w:left="-29"/>
              <w:jc w:val="center"/>
              <w:rPr>
                <w:rFonts w:eastAsia="宋体 (正文)"/>
                <w:color w:val="000000" w:themeColor="text1"/>
                <w:sz w:val="18"/>
                <w:szCs w:val="18"/>
                <w14:textFill>
                  <w14:solidFill>
                    <w14:schemeClr w14:val="tx1"/>
                  </w14:solidFill>
                </w14:textFill>
              </w:rPr>
            </w:pPr>
            <w:r>
              <w:rPr>
                <w:rFonts w:hint="eastAsia" w:cs="宋体 (正文)"/>
                <w:color w:val="000000" w:themeColor="text1"/>
                <w:sz w:val="18"/>
                <w:szCs w:val="18"/>
                <w14:textFill>
                  <w14:solidFill>
                    <w14:schemeClr w14:val="tx1"/>
                  </w14:solidFill>
                </w14:textFill>
              </w:rPr>
              <w:t>备注</w:t>
            </w:r>
          </w:p>
        </w:tc>
      </w:tr>
      <w:tr w14:paraId="0FDB3591">
        <w:trPr>
          <w:jc w:val="center"/>
        </w:trPr>
        <w:tc>
          <w:tcPr>
            <w:tcW w:w="1185" w:type="dxa"/>
            <w:vAlign w:val="center"/>
          </w:tcPr>
          <w:p w14:paraId="37B022EC">
            <w:pPr>
              <w:widowControl/>
              <w:ind w:left="-29"/>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 xml:space="preserve">   353011</w:t>
            </w:r>
          </w:p>
        </w:tc>
        <w:tc>
          <w:tcPr>
            <w:tcW w:w="1934" w:type="dxa"/>
            <w:vAlign w:val="center"/>
          </w:tcPr>
          <w:p w14:paraId="7B387DCA">
            <w:pPr>
              <w:spacing w:line="200" w:lineRule="exact"/>
              <w:ind w:left="-29"/>
              <w:jc w:val="left"/>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企业沙盘模拟实验</w:t>
            </w:r>
          </w:p>
        </w:tc>
        <w:tc>
          <w:tcPr>
            <w:tcW w:w="729" w:type="dxa"/>
            <w:vAlign w:val="center"/>
          </w:tcPr>
          <w:p w14:paraId="413EA837">
            <w:pPr>
              <w:spacing w:line="200" w:lineRule="exact"/>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2</w:t>
            </w:r>
          </w:p>
        </w:tc>
        <w:tc>
          <w:tcPr>
            <w:tcW w:w="861" w:type="dxa"/>
          </w:tcPr>
          <w:p w14:paraId="1BC82D4F">
            <w:pPr>
              <w:ind w:left="-29"/>
              <w:jc w:val="center"/>
              <w:rPr>
                <w:color w:val="000000" w:themeColor="text1"/>
                <w14:textFill>
                  <w14:solidFill>
                    <w14:schemeClr w14:val="tx1"/>
                  </w14:solidFill>
                </w14:textFill>
              </w:rPr>
            </w:pPr>
            <w:r>
              <w:rPr>
                <w:color w:val="000000" w:themeColor="text1"/>
                <w:sz w:val="18"/>
                <w:szCs w:val="18"/>
                <w14:textFill>
                  <w14:solidFill>
                    <w14:schemeClr w14:val="tx1"/>
                  </w14:solidFill>
                </w14:textFill>
              </w:rPr>
              <w:t>3</w:t>
            </w:r>
          </w:p>
        </w:tc>
        <w:tc>
          <w:tcPr>
            <w:tcW w:w="1409" w:type="dxa"/>
            <w:vAlign w:val="center"/>
          </w:tcPr>
          <w:p w14:paraId="697EF5AE">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936" w:type="dxa"/>
            <w:vAlign w:val="center"/>
          </w:tcPr>
          <w:p w14:paraId="46A40713">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608" w:type="dxa"/>
            <w:vMerge w:val="restart"/>
            <w:vAlign w:val="center"/>
          </w:tcPr>
          <w:p w14:paraId="1DB04F34">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营销模块8.5学分</w:t>
            </w:r>
          </w:p>
        </w:tc>
      </w:tr>
      <w:tr w14:paraId="388C6538">
        <w:trPr>
          <w:jc w:val="center"/>
        </w:trPr>
        <w:tc>
          <w:tcPr>
            <w:tcW w:w="1185" w:type="dxa"/>
            <w:vAlign w:val="center"/>
          </w:tcPr>
          <w:p w14:paraId="67A2AD93">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353050</w:t>
            </w:r>
          </w:p>
        </w:tc>
        <w:tc>
          <w:tcPr>
            <w:tcW w:w="1934" w:type="dxa"/>
            <w:vAlign w:val="center"/>
          </w:tcPr>
          <w:p w14:paraId="66E9DF8E">
            <w:pPr>
              <w:spacing w:line="200" w:lineRule="exact"/>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数字营销模拟实验</w:t>
            </w:r>
          </w:p>
        </w:tc>
        <w:tc>
          <w:tcPr>
            <w:tcW w:w="729" w:type="dxa"/>
            <w:vAlign w:val="center"/>
          </w:tcPr>
          <w:p w14:paraId="35322DCB">
            <w:pPr>
              <w:spacing w:line="200" w:lineRule="exact"/>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2</w:t>
            </w:r>
          </w:p>
        </w:tc>
        <w:tc>
          <w:tcPr>
            <w:tcW w:w="861" w:type="dxa"/>
          </w:tcPr>
          <w:p w14:paraId="61138B1A">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409" w:type="dxa"/>
            <w:vAlign w:val="center"/>
          </w:tcPr>
          <w:p w14:paraId="45CC53CA">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936" w:type="dxa"/>
            <w:vAlign w:val="center"/>
          </w:tcPr>
          <w:p w14:paraId="4AB74313">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608" w:type="dxa"/>
            <w:vMerge w:val="continue"/>
            <w:vAlign w:val="center"/>
          </w:tcPr>
          <w:p w14:paraId="73950FCF">
            <w:pPr>
              <w:spacing w:line="200" w:lineRule="exact"/>
              <w:ind w:left="-29"/>
              <w:jc w:val="center"/>
              <w:rPr>
                <w:color w:val="000000" w:themeColor="text1"/>
                <w:sz w:val="18"/>
                <w:szCs w:val="18"/>
                <w14:textFill>
                  <w14:solidFill>
                    <w14:schemeClr w14:val="tx1"/>
                  </w14:solidFill>
                </w14:textFill>
              </w:rPr>
            </w:pPr>
          </w:p>
        </w:tc>
      </w:tr>
      <w:tr w14:paraId="4C42F9F1">
        <w:trPr>
          <w:jc w:val="center"/>
        </w:trPr>
        <w:tc>
          <w:tcPr>
            <w:tcW w:w="1185" w:type="dxa"/>
            <w:vAlign w:val="center"/>
          </w:tcPr>
          <w:p w14:paraId="7D13FA45">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353073</w:t>
            </w:r>
          </w:p>
        </w:tc>
        <w:tc>
          <w:tcPr>
            <w:tcW w:w="1934" w:type="dxa"/>
            <w:vAlign w:val="center"/>
          </w:tcPr>
          <w:p w14:paraId="02751C9C">
            <w:pPr>
              <w:spacing w:line="200" w:lineRule="exact"/>
              <w:ind w:left="-29"/>
              <w:jc w:val="left"/>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广告策划与实务</w:t>
            </w:r>
          </w:p>
        </w:tc>
        <w:tc>
          <w:tcPr>
            <w:tcW w:w="729" w:type="dxa"/>
            <w:vAlign w:val="center"/>
          </w:tcPr>
          <w:p w14:paraId="61D743BE">
            <w:pPr>
              <w:spacing w:line="200" w:lineRule="exact"/>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2</w:t>
            </w:r>
          </w:p>
        </w:tc>
        <w:tc>
          <w:tcPr>
            <w:tcW w:w="861" w:type="dxa"/>
          </w:tcPr>
          <w:p w14:paraId="1A4EBD46">
            <w:pPr>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w:t>
            </w:r>
          </w:p>
        </w:tc>
        <w:tc>
          <w:tcPr>
            <w:tcW w:w="1409" w:type="dxa"/>
            <w:vAlign w:val="center"/>
          </w:tcPr>
          <w:p w14:paraId="59BFEA77">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936" w:type="dxa"/>
            <w:vAlign w:val="center"/>
          </w:tcPr>
          <w:p w14:paraId="3292AE60">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608" w:type="dxa"/>
            <w:vMerge w:val="continue"/>
            <w:vAlign w:val="center"/>
          </w:tcPr>
          <w:p w14:paraId="403855DE">
            <w:pPr>
              <w:spacing w:line="200" w:lineRule="exact"/>
              <w:ind w:left="-29"/>
              <w:jc w:val="center"/>
              <w:rPr>
                <w:color w:val="000000" w:themeColor="text1"/>
                <w:sz w:val="18"/>
                <w:szCs w:val="18"/>
                <w14:textFill>
                  <w14:solidFill>
                    <w14:schemeClr w14:val="tx1"/>
                  </w14:solidFill>
                </w14:textFill>
              </w:rPr>
            </w:pPr>
          </w:p>
        </w:tc>
      </w:tr>
      <w:tr w14:paraId="56597CFF">
        <w:trPr>
          <w:jc w:val="center"/>
        </w:trPr>
        <w:tc>
          <w:tcPr>
            <w:tcW w:w="1185" w:type="dxa"/>
            <w:vAlign w:val="center"/>
          </w:tcPr>
          <w:p w14:paraId="407B79A7">
            <w:pPr>
              <w:widowControl/>
              <w:ind w:left="-29"/>
              <w:jc w:val="center"/>
              <w:textAlignment w:val="center"/>
              <w:rPr>
                <w:color w:val="auto"/>
                <w:sz w:val="18"/>
                <w:szCs w:val="18"/>
              </w:rPr>
            </w:pPr>
            <w:r>
              <w:rPr>
                <w:color w:val="auto"/>
                <w:kern w:val="0"/>
                <w:sz w:val="18"/>
                <w:szCs w:val="18"/>
                <w:lang w:bidi="ar"/>
              </w:rPr>
              <w:t>352016</w:t>
            </w:r>
          </w:p>
        </w:tc>
        <w:tc>
          <w:tcPr>
            <w:tcW w:w="1934" w:type="dxa"/>
            <w:vAlign w:val="center"/>
          </w:tcPr>
          <w:p w14:paraId="5BF6D31C">
            <w:pPr>
              <w:spacing w:line="200" w:lineRule="exact"/>
              <w:ind w:left="-29"/>
              <w:jc w:val="left"/>
              <w:rPr>
                <w:color w:val="auto"/>
                <w:sz w:val="18"/>
                <w:szCs w:val="18"/>
              </w:rPr>
            </w:pPr>
            <w:r>
              <w:rPr>
                <w:color w:val="auto"/>
                <w:sz w:val="18"/>
                <w:szCs w:val="18"/>
              </w:rPr>
              <w:t>数智营销策划实务</w:t>
            </w:r>
          </w:p>
        </w:tc>
        <w:tc>
          <w:tcPr>
            <w:tcW w:w="729" w:type="dxa"/>
            <w:vAlign w:val="center"/>
          </w:tcPr>
          <w:p w14:paraId="270DB20A">
            <w:pPr>
              <w:spacing w:line="200" w:lineRule="exact"/>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2.5</w:t>
            </w:r>
          </w:p>
        </w:tc>
        <w:tc>
          <w:tcPr>
            <w:tcW w:w="861" w:type="dxa"/>
          </w:tcPr>
          <w:p w14:paraId="5373ED71">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3.75</w:t>
            </w:r>
          </w:p>
        </w:tc>
        <w:tc>
          <w:tcPr>
            <w:tcW w:w="1409" w:type="dxa"/>
            <w:vAlign w:val="center"/>
          </w:tcPr>
          <w:p w14:paraId="2168F0A7">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936" w:type="dxa"/>
            <w:vAlign w:val="center"/>
          </w:tcPr>
          <w:p w14:paraId="51E50006">
            <w:pPr>
              <w:spacing w:line="200" w:lineRule="exact"/>
              <w:ind w:left="-29"/>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608" w:type="dxa"/>
            <w:vMerge w:val="continue"/>
            <w:vAlign w:val="center"/>
          </w:tcPr>
          <w:p w14:paraId="593EB959">
            <w:pPr>
              <w:spacing w:line="200" w:lineRule="exact"/>
              <w:ind w:left="-29"/>
              <w:jc w:val="center"/>
              <w:rPr>
                <w:color w:val="000000" w:themeColor="text1"/>
                <w:sz w:val="18"/>
                <w:szCs w:val="18"/>
                <w14:textFill>
                  <w14:solidFill>
                    <w14:schemeClr w14:val="tx1"/>
                  </w14:solidFill>
                </w14:textFill>
              </w:rPr>
            </w:pPr>
          </w:p>
        </w:tc>
      </w:tr>
      <w:tr w14:paraId="7A93A78A">
        <w:trPr>
          <w:jc w:val="center"/>
        </w:trPr>
        <w:tc>
          <w:tcPr>
            <w:tcW w:w="1185" w:type="dxa"/>
            <w:vAlign w:val="center"/>
          </w:tcPr>
          <w:p w14:paraId="421D3188">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353699</w:t>
            </w:r>
          </w:p>
        </w:tc>
        <w:tc>
          <w:tcPr>
            <w:tcW w:w="1934" w:type="dxa"/>
            <w:vAlign w:val="center"/>
          </w:tcPr>
          <w:p w14:paraId="750201A6">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数据分析实验</w:t>
            </w:r>
          </w:p>
        </w:tc>
        <w:tc>
          <w:tcPr>
            <w:tcW w:w="729" w:type="dxa"/>
            <w:vAlign w:val="center"/>
          </w:tcPr>
          <w:p w14:paraId="690635F0">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1.5</w:t>
            </w:r>
          </w:p>
        </w:tc>
        <w:tc>
          <w:tcPr>
            <w:tcW w:w="861" w:type="dxa"/>
            <w:vAlign w:val="center"/>
          </w:tcPr>
          <w:p w14:paraId="2E50231D">
            <w:pPr>
              <w:ind w:left="-29"/>
              <w:jc w:val="center"/>
              <w:rPr>
                <w:color w:val="000000" w:themeColor="text1"/>
                <w14:textFill>
                  <w14:solidFill>
                    <w14:schemeClr w14:val="tx1"/>
                  </w14:solidFill>
                </w14:textFill>
              </w:rPr>
            </w:pPr>
            <w:r>
              <w:rPr>
                <w:color w:val="000000" w:themeColor="text1"/>
                <w:sz w:val="18"/>
                <w:szCs w:val="18"/>
                <w14:textFill>
                  <w14:solidFill>
                    <w14:schemeClr w14:val="tx1"/>
                  </w14:solidFill>
                </w14:textFill>
              </w:rPr>
              <w:t>2.25</w:t>
            </w:r>
          </w:p>
        </w:tc>
        <w:tc>
          <w:tcPr>
            <w:tcW w:w="1409" w:type="dxa"/>
            <w:vAlign w:val="center"/>
          </w:tcPr>
          <w:p w14:paraId="535FCABA">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5</w:t>
            </w:r>
          </w:p>
        </w:tc>
        <w:tc>
          <w:tcPr>
            <w:tcW w:w="1936" w:type="dxa"/>
            <w:vAlign w:val="center"/>
          </w:tcPr>
          <w:p w14:paraId="1CF12E72">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608" w:type="dxa"/>
            <w:vMerge w:val="restart"/>
            <w:vAlign w:val="center"/>
          </w:tcPr>
          <w:p w14:paraId="6B8F7BF7">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数据科学模块</w:t>
            </w:r>
            <w:r>
              <w:rPr>
                <w:rFonts w:hint="eastAsia"/>
                <w:color w:val="000000" w:themeColor="text1"/>
                <w:sz w:val="18"/>
                <w:szCs w:val="18"/>
                <w14:textFill>
                  <w14:solidFill>
                    <w14:schemeClr w14:val="tx1"/>
                  </w14:solidFill>
                </w14:textFill>
              </w:rPr>
              <w:t>6学分</w:t>
            </w:r>
          </w:p>
        </w:tc>
      </w:tr>
      <w:tr w14:paraId="18FAF08B">
        <w:trPr>
          <w:jc w:val="center"/>
        </w:trPr>
        <w:tc>
          <w:tcPr>
            <w:tcW w:w="1185" w:type="dxa"/>
            <w:vAlign w:val="center"/>
          </w:tcPr>
          <w:p w14:paraId="0D8F603B">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353700</w:t>
            </w:r>
          </w:p>
        </w:tc>
        <w:tc>
          <w:tcPr>
            <w:tcW w:w="1934" w:type="dxa"/>
            <w:vAlign w:val="center"/>
          </w:tcPr>
          <w:p w14:paraId="506B7E17">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大数据技术实践</w:t>
            </w:r>
          </w:p>
        </w:tc>
        <w:tc>
          <w:tcPr>
            <w:tcW w:w="729" w:type="dxa"/>
            <w:vAlign w:val="center"/>
          </w:tcPr>
          <w:p w14:paraId="46D11D35">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1.5</w:t>
            </w:r>
          </w:p>
        </w:tc>
        <w:tc>
          <w:tcPr>
            <w:tcW w:w="861" w:type="dxa"/>
            <w:vAlign w:val="center"/>
          </w:tcPr>
          <w:p w14:paraId="5F5A66D3">
            <w:pPr>
              <w:ind w:left="-29"/>
              <w:jc w:val="center"/>
              <w:rPr>
                <w:color w:val="000000" w:themeColor="text1"/>
                <w14:textFill>
                  <w14:solidFill>
                    <w14:schemeClr w14:val="tx1"/>
                  </w14:solidFill>
                </w14:textFill>
              </w:rPr>
            </w:pPr>
            <w:r>
              <w:rPr>
                <w:color w:val="000000" w:themeColor="text1"/>
                <w:sz w:val="18"/>
                <w:szCs w:val="18"/>
                <w14:textFill>
                  <w14:solidFill>
                    <w14:schemeClr w14:val="tx1"/>
                  </w14:solidFill>
                </w14:textFill>
              </w:rPr>
              <w:t>2.25</w:t>
            </w:r>
          </w:p>
        </w:tc>
        <w:tc>
          <w:tcPr>
            <w:tcW w:w="1409" w:type="dxa"/>
            <w:vAlign w:val="center"/>
          </w:tcPr>
          <w:p w14:paraId="2A278E10">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936" w:type="dxa"/>
          </w:tcPr>
          <w:p w14:paraId="4A81B462">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608" w:type="dxa"/>
            <w:vMerge w:val="continue"/>
          </w:tcPr>
          <w:p w14:paraId="6CF1F2C2">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p>
        </w:tc>
      </w:tr>
      <w:tr w14:paraId="33DABF88">
        <w:trPr>
          <w:jc w:val="center"/>
        </w:trPr>
        <w:tc>
          <w:tcPr>
            <w:tcW w:w="1185" w:type="dxa"/>
            <w:vAlign w:val="center"/>
          </w:tcPr>
          <w:p w14:paraId="6DEAC5E8">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353701</w:t>
            </w:r>
          </w:p>
        </w:tc>
        <w:tc>
          <w:tcPr>
            <w:tcW w:w="1934" w:type="dxa"/>
            <w:vAlign w:val="center"/>
          </w:tcPr>
          <w:p w14:paraId="62B74513">
            <w:pPr>
              <w:ind w:left="-29"/>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知识与数据融合实践</w:t>
            </w:r>
          </w:p>
        </w:tc>
        <w:tc>
          <w:tcPr>
            <w:tcW w:w="729" w:type="dxa"/>
            <w:vAlign w:val="center"/>
          </w:tcPr>
          <w:p w14:paraId="2BE1C40B">
            <w:pPr>
              <w:ind w:left="-29"/>
              <w:jc w:val="center"/>
              <w:rPr>
                <w:color w:val="000000" w:themeColor="text1"/>
                <w:spacing w:val="-10"/>
                <w:sz w:val="18"/>
                <w:szCs w:val="18"/>
                <w14:textFill>
                  <w14:solidFill>
                    <w14:schemeClr w14:val="tx1"/>
                  </w14:solidFill>
                </w14:textFill>
              </w:rPr>
            </w:pPr>
            <w:r>
              <w:rPr>
                <w:rFonts w:hint="eastAsia"/>
                <w:color w:val="000000" w:themeColor="text1"/>
                <w:spacing w:val="-10"/>
                <w:sz w:val="18"/>
                <w:szCs w:val="18"/>
                <w14:textFill>
                  <w14:solidFill>
                    <w14:schemeClr w14:val="tx1"/>
                  </w14:solidFill>
                </w14:textFill>
              </w:rPr>
              <w:t>3</w:t>
            </w:r>
          </w:p>
        </w:tc>
        <w:tc>
          <w:tcPr>
            <w:tcW w:w="861" w:type="dxa"/>
            <w:vAlign w:val="center"/>
          </w:tcPr>
          <w:p w14:paraId="0F2AA12E">
            <w:pPr>
              <w:ind w:left="-29"/>
              <w:jc w:val="center"/>
              <w:rPr>
                <w:color w:val="000000" w:themeColor="text1"/>
                <w14:textFill>
                  <w14:solidFill>
                    <w14:schemeClr w14:val="tx1"/>
                  </w14:solidFill>
                </w14:textFill>
              </w:rPr>
            </w:pPr>
            <w:r>
              <w:rPr>
                <w:rFonts w:hint="eastAsia"/>
                <w:color w:val="000000" w:themeColor="text1"/>
                <w14:textFill>
                  <w14:solidFill>
                    <w14:schemeClr w14:val="tx1"/>
                  </w14:solidFill>
                </w14:textFill>
              </w:rPr>
              <w:t>4.5</w:t>
            </w:r>
          </w:p>
        </w:tc>
        <w:tc>
          <w:tcPr>
            <w:tcW w:w="1409" w:type="dxa"/>
            <w:vAlign w:val="center"/>
          </w:tcPr>
          <w:p w14:paraId="71762A9D">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w:t>
            </w:r>
          </w:p>
        </w:tc>
        <w:tc>
          <w:tcPr>
            <w:tcW w:w="1936" w:type="dxa"/>
          </w:tcPr>
          <w:p w14:paraId="5D4DBF1F">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608" w:type="dxa"/>
            <w:vMerge w:val="continue"/>
          </w:tcPr>
          <w:p w14:paraId="0AA9EC4B">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p>
        </w:tc>
      </w:tr>
      <w:tr w14:paraId="694C6C6E">
        <w:trPr>
          <w:jc w:val="center"/>
        </w:trPr>
        <w:tc>
          <w:tcPr>
            <w:tcW w:w="1185" w:type="dxa"/>
            <w:vAlign w:val="center"/>
          </w:tcPr>
          <w:p w14:paraId="69F2866A">
            <w:pPr>
              <w:widowControl/>
              <w:ind w:left="-29"/>
              <w:jc w:val="center"/>
              <w:textAlignment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353006</w:t>
            </w:r>
          </w:p>
        </w:tc>
        <w:tc>
          <w:tcPr>
            <w:tcW w:w="1934" w:type="dxa"/>
            <w:vAlign w:val="center"/>
          </w:tcPr>
          <w:p w14:paraId="181B91B0">
            <w:pPr>
              <w:ind w:left="-29"/>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认知实习</w:t>
            </w:r>
          </w:p>
        </w:tc>
        <w:tc>
          <w:tcPr>
            <w:tcW w:w="729" w:type="dxa"/>
            <w:vAlign w:val="center"/>
          </w:tcPr>
          <w:p w14:paraId="74B0C61B">
            <w:pPr>
              <w:ind w:left="-29"/>
              <w:jc w:val="center"/>
              <w:rPr>
                <w:color w:val="000000" w:themeColor="text1"/>
                <w:spacing w:val="-10"/>
                <w:sz w:val="18"/>
                <w:szCs w:val="18"/>
                <w14:textFill>
                  <w14:solidFill>
                    <w14:schemeClr w14:val="tx1"/>
                  </w14:solidFill>
                </w14:textFill>
              </w:rPr>
            </w:pPr>
            <w:r>
              <w:rPr>
                <w:color w:val="000000" w:themeColor="text1"/>
                <w:spacing w:val="-10"/>
                <w:sz w:val="18"/>
                <w:szCs w:val="18"/>
                <w14:textFill>
                  <w14:solidFill>
                    <w14:schemeClr w14:val="tx1"/>
                  </w14:solidFill>
                </w14:textFill>
              </w:rPr>
              <w:t>2</w:t>
            </w:r>
          </w:p>
        </w:tc>
        <w:tc>
          <w:tcPr>
            <w:tcW w:w="861" w:type="dxa"/>
            <w:vAlign w:val="center"/>
          </w:tcPr>
          <w:p w14:paraId="3CACEA5A">
            <w:pPr>
              <w:ind w:left="-29"/>
              <w:jc w:val="center"/>
              <w:rPr>
                <w:color w:val="000000" w:themeColor="text1"/>
                <w14:textFill>
                  <w14:solidFill>
                    <w14:schemeClr w14:val="tx1"/>
                  </w14:solidFill>
                </w14:textFill>
              </w:rPr>
            </w:pPr>
            <w:r>
              <w:rPr>
                <w:color w:val="000000" w:themeColor="text1"/>
                <w:sz w:val="18"/>
                <w:szCs w:val="18"/>
                <w14:textFill>
                  <w14:solidFill>
                    <w14:schemeClr w14:val="tx1"/>
                  </w14:solidFill>
                </w14:textFill>
              </w:rPr>
              <w:t>3</w:t>
            </w:r>
          </w:p>
        </w:tc>
        <w:tc>
          <w:tcPr>
            <w:tcW w:w="1409" w:type="dxa"/>
            <w:vAlign w:val="center"/>
          </w:tcPr>
          <w:p w14:paraId="50A751F1">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w:t>
            </w:r>
          </w:p>
        </w:tc>
        <w:tc>
          <w:tcPr>
            <w:tcW w:w="1936" w:type="dxa"/>
            <w:vAlign w:val="center"/>
          </w:tcPr>
          <w:p w14:paraId="3DFF5CD3">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608" w:type="dxa"/>
            <w:vMerge w:val="restart"/>
          </w:tcPr>
          <w:p w14:paraId="0898CF11">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共同模块</w:t>
            </w:r>
            <w:r>
              <w:rPr>
                <w:rFonts w:hint="eastAsia"/>
                <w:color w:val="000000" w:themeColor="text1"/>
                <w:sz w:val="18"/>
                <w:szCs w:val="18"/>
                <w14:textFill>
                  <w14:solidFill>
                    <w14:schemeClr w14:val="tx1"/>
                  </w14:solidFill>
                </w14:textFill>
              </w:rPr>
              <w:t>11学分</w:t>
            </w:r>
          </w:p>
        </w:tc>
      </w:tr>
      <w:tr w14:paraId="50086D2A">
        <w:trPr>
          <w:jc w:val="center"/>
        </w:trPr>
        <w:tc>
          <w:tcPr>
            <w:tcW w:w="1185" w:type="dxa"/>
            <w:vAlign w:val="center"/>
          </w:tcPr>
          <w:p w14:paraId="33E8AD13">
            <w:pPr>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353013</w:t>
            </w:r>
          </w:p>
        </w:tc>
        <w:tc>
          <w:tcPr>
            <w:tcW w:w="1934" w:type="dxa"/>
            <w:vAlign w:val="center"/>
          </w:tcPr>
          <w:p w14:paraId="00448813">
            <w:pPr>
              <w:ind w:left="-29"/>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专业实习</w:t>
            </w:r>
          </w:p>
        </w:tc>
        <w:tc>
          <w:tcPr>
            <w:tcW w:w="729" w:type="dxa"/>
            <w:vAlign w:val="center"/>
          </w:tcPr>
          <w:p w14:paraId="6024F008">
            <w:pPr>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2</w:t>
            </w:r>
          </w:p>
        </w:tc>
        <w:tc>
          <w:tcPr>
            <w:tcW w:w="861" w:type="dxa"/>
            <w:vAlign w:val="center"/>
          </w:tcPr>
          <w:p w14:paraId="0419466B">
            <w:pPr>
              <w:ind w:left="-29"/>
              <w:jc w:val="center"/>
              <w:rPr>
                <w:color w:val="000000" w:themeColor="text1"/>
                <w14:textFill>
                  <w14:solidFill>
                    <w14:schemeClr w14:val="tx1"/>
                  </w14:solidFill>
                </w14:textFill>
              </w:rPr>
            </w:pPr>
            <w:r>
              <w:rPr>
                <w:color w:val="000000" w:themeColor="text1"/>
                <w:sz w:val="18"/>
                <w:szCs w:val="18"/>
                <w14:textFill>
                  <w14:solidFill>
                    <w14:schemeClr w14:val="tx1"/>
                  </w14:solidFill>
                </w14:textFill>
              </w:rPr>
              <w:t>3</w:t>
            </w:r>
          </w:p>
        </w:tc>
        <w:tc>
          <w:tcPr>
            <w:tcW w:w="1409" w:type="dxa"/>
            <w:vAlign w:val="center"/>
          </w:tcPr>
          <w:p w14:paraId="58AF1AC3">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w:t>
            </w:r>
          </w:p>
        </w:tc>
        <w:tc>
          <w:tcPr>
            <w:tcW w:w="1936" w:type="dxa"/>
          </w:tcPr>
          <w:p w14:paraId="50A284E7">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608" w:type="dxa"/>
            <w:vMerge w:val="continue"/>
          </w:tcPr>
          <w:p w14:paraId="05D17880">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p>
        </w:tc>
      </w:tr>
      <w:tr w14:paraId="62F37109">
        <w:trPr>
          <w:jc w:val="center"/>
        </w:trPr>
        <w:tc>
          <w:tcPr>
            <w:tcW w:w="1185" w:type="dxa"/>
            <w:vAlign w:val="center"/>
          </w:tcPr>
          <w:p w14:paraId="6E50B39B">
            <w:pPr>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353012</w:t>
            </w:r>
          </w:p>
        </w:tc>
        <w:tc>
          <w:tcPr>
            <w:tcW w:w="1934" w:type="dxa"/>
            <w:vAlign w:val="center"/>
          </w:tcPr>
          <w:p w14:paraId="290728DC">
            <w:pPr>
              <w:ind w:left="-29"/>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学年论文</w:t>
            </w:r>
          </w:p>
        </w:tc>
        <w:tc>
          <w:tcPr>
            <w:tcW w:w="729" w:type="dxa"/>
            <w:vAlign w:val="center"/>
          </w:tcPr>
          <w:p w14:paraId="12B75AF6">
            <w:pPr>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1</w:t>
            </w:r>
          </w:p>
        </w:tc>
        <w:tc>
          <w:tcPr>
            <w:tcW w:w="861" w:type="dxa"/>
            <w:vAlign w:val="center"/>
          </w:tcPr>
          <w:p w14:paraId="1F295D72">
            <w:pPr>
              <w:ind w:left="-29"/>
              <w:jc w:val="center"/>
              <w:rPr>
                <w:color w:val="000000" w:themeColor="text1"/>
                <w14:textFill>
                  <w14:solidFill>
                    <w14:schemeClr w14:val="tx1"/>
                  </w14:solidFill>
                </w14:textFill>
              </w:rPr>
            </w:pPr>
            <w:r>
              <w:rPr>
                <w:color w:val="000000" w:themeColor="text1"/>
                <w:sz w:val="16"/>
                <w:szCs w:val="18"/>
                <w14:textFill>
                  <w14:solidFill>
                    <w14:schemeClr w14:val="tx1"/>
                  </w14:solidFill>
                </w14:textFill>
              </w:rPr>
              <w:t>1.5</w:t>
            </w:r>
          </w:p>
        </w:tc>
        <w:tc>
          <w:tcPr>
            <w:tcW w:w="1409" w:type="dxa"/>
            <w:vAlign w:val="center"/>
          </w:tcPr>
          <w:p w14:paraId="10F29C3C">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1936" w:type="dxa"/>
          </w:tcPr>
          <w:p w14:paraId="466057A7">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608" w:type="dxa"/>
            <w:vMerge w:val="continue"/>
          </w:tcPr>
          <w:p w14:paraId="790F81CC">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p>
        </w:tc>
      </w:tr>
      <w:tr w14:paraId="385744EF">
        <w:trPr>
          <w:jc w:val="center"/>
        </w:trPr>
        <w:tc>
          <w:tcPr>
            <w:tcW w:w="1185" w:type="dxa"/>
            <w:vAlign w:val="center"/>
          </w:tcPr>
          <w:p w14:paraId="30443EE9">
            <w:pPr>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353</w:t>
            </w:r>
            <w:r>
              <w:rPr>
                <w:rFonts w:hint="eastAsia"/>
                <w:color w:val="000000" w:themeColor="text1"/>
                <w:sz w:val="18"/>
                <w:szCs w:val="18"/>
                <w14:textFill>
                  <w14:solidFill>
                    <w14:schemeClr w14:val="tx1"/>
                  </w14:solidFill>
                </w14:textFill>
              </w:rPr>
              <w:t>995</w:t>
            </w:r>
          </w:p>
        </w:tc>
        <w:tc>
          <w:tcPr>
            <w:tcW w:w="1934" w:type="dxa"/>
            <w:vAlign w:val="center"/>
          </w:tcPr>
          <w:p w14:paraId="452E45EA">
            <w:pPr>
              <w:ind w:left="-29"/>
              <w:rPr>
                <w:color w:val="000000" w:themeColor="text1"/>
                <w:spacing w:val="-10"/>
                <w:sz w:val="18"/>
                <w:szCs w:val="18"/>
                <w14:textFill>
                  <w14:solidFill>
                    <w14:schemeClr w14:val="tx1"/>
                  </w14:solidFill>
                </w14:textFill>
              </w:rPr>
            </w:pPr>
            <w:r>
              <w:rPr>
                <w:color w:val="000000" w:themeColor="text1"/>
                <w:sz w:val="16"/>
                <w:szCs w:val="18"/>
                <w14:textFill>
                  <w14:solidFill>
                    <w14:schemeClr w14:val="tx1"/>
                  </w14:solidFill>
                </w14:textFill>
              </w:rPr>
              <w:t>毕业论文（含毕业实习）</w:t>
            </w:r>
          </w:p>
        </w:tc>
        <w:tc>
          <w:tcPr>
            <w:tcW w:w="729" w:type="dxa"/>
            <w:vAlign w:val="center"/>
          </w:tcPr>
          <w:p w14:paraId="1B3CF09C">
            <w:pPr>
              <w:ind w:left="-29"/>
              <w:jc w:val="center"/>
              <w:rPr>
                <w:color w:val="000000" w:themeColor="text1"/>
                <w:spacing w:val="-10"/>
                <w:sz w:val="18"/>
                <w:szCs w:val="18"/>
                <w14:textFill>
                  <w14:solidFill>
                    <w14:schemeClr w14:val="tx1"/>
                  </w14:solidFill>
                </w14:textFill>
              </w:rPr>
            </w:pPr>
            <w:r>
              <w:rPr>
                <w:color w:val="000000" w:themeColor="text1"/>
                <w:sz w:val="18"/>
                <w:szCs w:val="18"/>
                <w14:textFill>
                  <w14:solidFill>
                    <w14:schemeClr w14:val="tx1"/>
                  </w14:solidFill>
                </w14:textFill>
              </w:rPr>
              <w:t>6</w:t>
            </w:r>
          </w:p>
        </w:tc>
        <w:tc>
          <w:tcPr>
            <w:tcW w:w="861" w:type="dxa"/>
            <w:vAlign w:val="center"/>
          </w:tcPr>
          <w:p w14:paraId="0BE758E8">
            <w:pPr>
              <w:ind w:left="-29"/>
              <w:jc w:val="center"/>
              <w:rPr>
                <w:color w:val="000000" w:themeColor="text1"/>
                <w14:textFill>
                  <w14:solidFill>
                    <w14:schemeClr w14:val="tx1"/>
                  </w14:solidFill>
                </w14:textFill>
              </w:rPr>
            </w:pPr>
            <w:r>
              <w:rPr>
                <w:color w:val="000000" w:themeColor="text1"/>
                <w:sz w:val="18"/>
                <w:szCs w:val="18"/>
                <w14:textFill>
                  <w14:solidFill>
                    <w14:schemeClr w14:val="tx1"/>
                  </w14:solidFill>
                </w14:textFill>
              </w:rPr>
              <w:t>12</w:t>
            </w:r>
          </w:p>
        </w:tc>
        <w:tc>
          <w:tcPr>
            <w:tcW w:w="1409" w:type="dxa"/>
            <w:vAlign w:val="center"/>
          </w:tcPr>
          <w:p w14:paraId="454A73A7">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7,8</w:t>
            </w:r>
          </w:p>
        </w:tc>
        <w:tc>
          <w:tcPr>
            <w:tcW w:w="1936" w:type="dxa"/>
          </w:tcPr>
          <w:p w14:paraId="5443B06C">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r>
              <w:rPr>
                <w:color w:val="000000" w:themeColor="text1"/>
                <w:sz w:val="18"/>
                <w:szCs w:val="18"/>
                <w14:textFill>
                  <w14:solidFill>
                    <w14:schemeClr w14:val="tx1"/>
                  </w14:solidFill>
                </w14:textFill>
              </w:rPr>
              <w:t>考查</w:t>
            </w:r>
          </w:p>
        </w:tc>
        <w:tc>
          <w:tcPr>
            <w:tcW w:w="1608" w:type="dxa"/>
            <w:vMerge w:val="continue"/>
          </w:tcPr>
          <w:p w14:paraId="43D40882">
            <w:pPr>
              <w:adjustRightInd w:val="0"/>
              <w:snapToGrid w:val="0"/>
              <w:spacing w:line="240" w:lineRule="exact"/>
              <w:ind w:left="-105" w:leftChars="-50" w:right="-105" w:rightChars="-50"/>
              <w:jc w:val="center"/>
              <w:rPr>
                <w:color w:val="000000" w:themeColor="text1"/>
                <w:sz w:val="18"/>
                <w:szCs w:val="18"/>
                <w14:textFill>
                  <w14:solidFill>
                    <w14:schemeClr w14:val="tx1"/>
                  </w14:solidFill>
                </w14:textFill>
              </w:rPr>
            </w:pPr>
          </w:p>
        </w:tc>
      </w:tr>
      <w:tr w14:paraId="6FDE5BB9">
        <w:trPr>
          <w:jc w:val="center"/>
        </w:trPr>
        <w:tc>
          <w:tcPr>
            <w:tcW w:w="3119" w:type="dxa"/>
            <w:gridSpan w:val="2"/>
          </w:tcPr>
          <w:p w14:paraId="06FC5946">
            <w:pPr>
              <w:ind w:left="-29"/>
              <w:jc w:val="center"/>
              <w:rPr>
                <w:rFonts w:eastAsia="宋体 (正文)"/>
                <w:color w:val="000000" w:themeColor="text1"/>
                <w:sz w:val="18"/>
                <w:szCs w:val="18"/>
                <w14:textFill>
                  <w14:solidFill>
                    <w14:schemeClr w14:val="tx1"/>
                  </w14:solidFill>
                </w14:textFill>
              </w:rPr>
            </w:pPr>
            <w:r>
              <w:rPr>
                <w:rFonts w:eastAsia="宋体 (正文)"/>
                <w:color w:val="000000" w:themeColor="text1"/>
                <w:sz w:val="18"/>
                <w:szCs w:val="18"/>
                <w14:textFill>
                  <w14:solidFill>
                    <w14:schemeClr w14:val="tx1"/>
                  </w14:solidFill>
                </w14:textFill>
              </w:rPr>
              <w:t>合计</w:t>
            </w:r>
          </w:p>
        </w:tc>
        <w:tc>
          <w:tcPr>
            <w:tcW w:w="729" w:type="dxa"/>
            <w:vAlign w:val="center"/>
          </w:tcPr>
          <w:p w14:paraId="19F97ABE">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25.5</w:t>
            </w:r>
          </w:p>
        </w:tc>
        <w:tc>
          <w:tcPr>
            <w:tcW w:w="861" w:type="dxa"/>
            <w:vAlign w:val="center"/>
          </w:tcPr>
          <w:p w14:paraId="12E69A3A">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41.25</w:t>
            </w:r>
          </w:p>
        </w:tc>
        <w:tc>
          <w:tcPr>
            <w:tcW w:w="1409" w:type="dxa"/>
          </w:tcPr>
          <w:p w14:paraId="33B75653">
            <w:pPr>
              <w:ind w:left="-29"/>
              <w:jc w:val="center"/>
              <w:rPr>
                <w:color w:val="000000" w:themeColor="text1"/>
                <w:sz w:val="18"/>
                <w:szCs w:val="18"/>
                <w14:textFill>
                  <w14:solidFill>
                    <w14:schemeClr w14:val="tx1"/>
                  </w14:solidFill>
                </w14:textFill>
              </w:rPr>
            </w:pPr>
          </w:p>
        </w:tc>
        <w:tc>
          <w:tcPr>
            <w:tcW w:w="1936" w:type="dxa"/>
          </w:tcPr>
          <w:p w14:paraId="1B776AEC">
            <w:pPr>
              <w:ind w:left="-29"/>
              <w:jc w:val="center"/>
              <w:rPr>
                <w:rFonts w:eastAsia="宋体 (正文)"/>
                <w:color w:val="000000" w:themeColor="text1"/>
                <w:sz w:val="18"/>
                <w:szCs w:val="18"/>
                <w14:textFill>
                  <w14:solidFill>
                    <w14:schemeClr w14:val="tx1"/>
                  </w14:solidFill>
                </w14:textFill>
              </w:rPr>
            </w:pPr>
          </w:p>
        </w:tc>
        <w:tc>
          <w:tcPr>
            <w:tcW w:w="1608" w:type="dxa"/>
          </w:tcPr>
          <w:p w14:paraId="4F4D9F20">
            <w:pPr>
              <w:ind w:left="-29"/>
              <w:jc w:val="center"/>
              <w:rPr>
                <w:rFonts w:eastAsia="宋体 (正文)"/>
                <w:color w:val="000000" w:themeColor="text1"/>
                <w:sz w:val="18"/>
                <w:szCs w:val="18"/>
                <w14:textFill>
                  <w14:solidFill>
                    <w14:schemeClr w14:val="tx1"/>
                  </w14:solidFill>
                </w14:textFill>
              </w:rPr>
            </w:pPr>
          </w:p>
        </w:tc>
      </w:tr>
    </w:tbl>
    <w:p w14:paraId="4071C4E3">
      <w:pPr>
        <w:ind w:left="-29"/>
        <w:jc w:val="center"/>
        <w:rPr>
          <w:rFonts w:hint="eastAsia" w:ascii="华文中宋" w:hAnsi="华文中宋" w:eastAsia="华文中宋" w:cs="华文中宋"/>
          <w:color w:val="000000" w:themeColor="text1"/>
          <w:sz w:val="30"/>
          <w:szCs w:val="30"/>
          <w14:textFill>
            <w14:solidFill>
              <w14:schemeClr w14:val="tx1"/>
            </w14:solidFill>
          </w14:textFill>
        </w:rPr>
      </w:pPr>
      <w:r>
        <w:rPr>
          <w:rFonts w:hint="eastAsia" w:ascii="华文中宋" w:hAnsi="华文中宋" w:eastAsia="华文中宋" w:cs="华文中宋"/>
          <w:color w:val="000000" w:themeColor="text1"/>
          <w:sz w:val="30"/>
          <w:szCs w:val="30"/>
          <w14:textFill>
            <w14:solidFill>
              <w14:schemeClr w14:val="tx1"/>
            </w14:solidFill>
          </w14:textFill>
        </w:rPr>
        <w:t>学时、学分分配表</w:t>
      </w:r>
    </w:p>
    <w:tbl>
      <w:tblPr>
        <w:tblStyle w:val="16"/>
        <w:tblW w:w="9071" w:type="dxa"/>
        <w:jc w:val="center"/>
        <w:tblLayout w:type="fixed"/>
        <w:tblCellMar>
          <w:top w:w="0" w:type="dxa"/>
          <w:left w:w="108" w:type="dxa"/>
          <w:bottom w:w="0" w:type="dxa"/>
          <w:right w:w="108" w:type="dxa"/>
        </w:tblCellMar>
      </w:tblPr>
      <w:tblGrid>
        <w:gridCol w:w="1480"/>
        <w:gridCol w:w="822"/>
        <w:gridCol w:w="824"/>
        <w:gridCol w:w="829"/>
        <w:gridCol w:w="822"/>
        <w:gridCol w:w="1011"/>
        <w:gridCol w:w="803"/>
        <w:gridCol w:w="874"/>
        <w:gridCol w:w="747"/>
        <w:gridCol w:w="859"/>
      </w:tblGrid>
      <w:tr w14:paraId="41920F48">
        <w:trPr>
          <w:trHeight w:val="602" w:hRule="atLeast"/>
          <w:jc w:val="center"/>
        </w:trPr>
        <w:tc>
          <w:tcPr>
            <w:tcW w:w="1480" w:type="dxa"/>
            <w:tcBorders>
              <w:top w:val="single" w:color="auto" w:sz="4" w:space="0"/>
              <w:left w:val="single" w:color="auto" w:sz="4" w:space="0"/>
              <w:bottom w:val="single" w:color="auto" w:sz="4" w:space="0"/>
              <w:right w:val="single" w:color="auto" w:sz="4" w:space="0"/>
            </w:tcBorders>
            <w:vAlign w:val="center"/>
          </w:tcPr>
          <w:p w14:paraId="679B1BE5">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纵向结构</w:t>
            </w:r>
          </w:p>
        </w:tc>
        <w:tc>
          <w:tcPr>
            <w:tcW w:w="822" w:type="dxa"/>
            <w:tcBorders>
              <w:top w:val="single" w:color="auto" w:sz="4" w:space="0"/>
              <w:left w:val="nil"/>
              <w:bottom w:val="single" w:color="auto" w:sz="4" w:space="0"/>
              <w:right w:val="single" w:color="auto" w:sz="4" w:space="0"/>
            </w:tcBorders>
            <w:vAlign w:val="center"/>
          </w:tcPr>
          <w:p w14:paraId="4489FB74">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学时</w:t>
            </w:r>
          </w:p>
        </w:tc>
        <w:tc>
          <w:tcPr>
            <w:tcW w:w="824" w:type="dxa"/>
            <w:tcBorders>
              <w:top w:val="single" w:color="auto" w:sz="4" w:space="0"/>
              <w:left w:val="nil"/>
              <w:bottom w:val="single" w:color="auto" w:sz="4" w:space="0"/>
              <w:right w:val="single" w:color="auto" w:sz="4" w:space="0"/>
            </w:tcBorders>
            <w:vAlign w:val="center"/>
          </w:tcPr>
          <w:p w14:paraId="7C80741E">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百分比</w:t>
            </w:r>
          </w:p>
          <w:p w14:paraId="66F3A113">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829" w:type="dxa"/>
            <w:tcBorders>
              <w:top w:val="single" w:color="auto" w:sz="4" w:space="0"/>
              <w:left w:val="single" w:color="auto" w:sz="4" w:space="0"/>
              <w:bottom w:val="single" w:color="auto" w:sz="4" w:space="0"/>
              <w:right w:val="single" w:color="auto" w:sz="4" w:space="0"/>
            </w:tcBorders>
            <w:vAlign w:val="center"/>
          </w:tcPr>
          <w:p w14:paraId="2B77519C">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学分</w:t>
            </w:r>
          </w:p>
        </w:tc>
        <w:tc>
          <w:tcPr>
            <w:tcW w:w="822" w:type="dxa"/>
            <w:tcBorders>
              <w:top w:val="single" w:color="auto" w:sz="4" w:space="0"/>
              <w:left w:val="nil"/>
              <w:right w:val="single" w:color="auto" w:sz="4" w:space="0"/>
            </w:tcBorders>
            <w:vAlign w:val="center"/>
          </w:tcPr>
          <w:p w14:paraId="1B82A33E">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百分比</w:t>
            </w:r>
          </w:p>
          <w:p w14:paraId="7DBD45A1">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1011" w:type="dxa"/>
            <w:tcBorders>
              <w:top w:val="single" w:color="auto" w:sz="4" w:space="0"/>
              <w:left w:val="single" w:color="auto" w:sz="4" w:space="0"/>
              <w:bottom w:val="single" w:color="auto" w:sz="4" w:space="0"/>
              <w:right w:val="single" w:color="auto" w:sz="4" w:space="0"/>
            </w:tcBorders>
            <w:vAlign w:val="center"/>
          </w:tcPr>
          <w:p w14:paraId="612535F6">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横向结构</w:t>
            </w:r>
          </w:p>
        </w:tc>
        <w:tc>
          <w:tcPr>
            <w:tcW w:w="803" w:type="dxa"/>
            <w:tcBorders>
              <w:top w:val="single" w:color="auto" w:sz="4" w:space="0"/>
              <w:left w:val="nil"/>
              <w:bottom w:val="single" w:color="auto" w:sz="4" w:space="0"/>
              <w:right w:val="single" w:color="auto" w:sz="4" w:space="0"/>
            </w:tcBorders>
            <w:vAlign w:val="center"/>
          </w:tcPr>
          <w:p w14:paraId="6B93FD99">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学时</w:t>
            </w:r>
          </w:p>
        </w:tc>
        <w:tc>
          <w:tcPr>
            <w:tcW w:w="874" w:type="dxa"/>
            <w:tcBorders>
              <w:top w:val="single" w:color="auto" w:sz="4" w:space="0"/>
              <w:left w:val="nil"/>
              <w:bottom w:val="single" w:color="auto" w:sz="4" w:space="0"/>
              <w:right w:val="single" w:color="auto" w:sz="4" w:space="0"/>
            </w:tcBorders>
            <w:vAlign w:val="center"/>
          </w:tcPr>
          <w:p w14:paraId="2774D19E">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百分比</w:t>
            </w:r>
          </w:p>
          <w:p w14:paraId="479A57C4">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c>
          <w:tcPr>
            <w:tcW w:w="747" w:type="dxa"/>
            <w:tcBorders>
              <w:top w:val="single" w:color="auto" w:sz="4" w:space="0"/>
              <w:left w:val="single" w:color="auto" w:sz="4" w:space="0"/>
              <w:bottom w:val="single" w:color="auto" w:sz="4" w:space="0"/>
              <w:right w:val="single" w:color="auto" w:sz="4" w:space="0"/>
            </w:tcBorders>
            <w:vAlign w:val="center"/>
          </w:tcPr>
          <w:p w14:paraId="0725CAFB">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学分</w:t>
            </w:r>
          </w:p>
        </w:tc>
        <w:tc>
          <w:tcPr>
            <w:tcW w:w="859" w:type="dxa"/>
            <w:tcBorders>
              <w:top w:val="single" w:color="auto" w:sz="4" w:space="0"/>
              <w:left w:val="nil"/>
              <w:bottom w:val="single" w:color="auto" w:sz="4" w:space="0"/>
              <w:right w:val="single" w:color="auto" w:sz="4" w:space="0"/>
            </w:tcBorders>
            <w:vAlign w:val="center"/>
          </w:tcPr>
          <w:p w14:paraId="4FE8AB51">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百分比</w:t>
            </w:r>
          </w:p>
          <w:p w14:paraId="2C011BBE">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w:t>
            </w:r>
          </w:p>
        </w:tc>
      </w:tr>
      <w:tr w14:paraId="414AF280">
        <w:trPr>
          <w:trHeight w:val="301" w:hRule="exact"/>
          <w:jc w:val="center"/>
        </w:trPr>
        <w:tc>
          <w:tcPr>
            <w:tcW w:w="1480" w:type="dxa"/>
            <w:tcBorders>
              <w:top w:val="single" w:color="auto" w:sz="4" w:space="0"/>
              <w:left w:val="single" w:color="auto" w:sz="4" w:space="0"/>
              <w:bottom w:val="single" w:color="auto" w:sz="4" w:space="0"/>
              <w:right w:val="single" w:color="auto" w:sz="4" w:space="0"/>
            </w:tcBorders>
            <w:vAlign w:val="center"/>
          </w:tcPr>
          <w:p w14:paraId="1B610D08">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通识教育课程</w:t>
            </w:r>
          </w:p>
        </w:tc>
        <w:tc>
          <w:tcPr>
            <w:tcW w:w="822" w:type="dxa"/>
            <w:tcBorders>
              <w:top w:val="single" w:color="auto" w:sz="4" w:space="0"/>
              <w:left w:val="nil"/>
              <w:bottom w:val="single" w:color="auto" w:sz="4" w:space="0"/>
              <w:right w:val="single" w:color="auto" w:sz="4" w:space="0"/>
            </w:tcBorders>
            <w:vAlign w:val="center"/>
          </w:tcPr>
          <w:p w14:paraId="753DB782">
            <w:pPr>
              <w:ind w:left="-29"/>
              <w:jc w:val="center"/>
              <w:rPr>
                <w:rFonts w:eastAsia="等线"/>
                <w:color w:val="000000" w:themeColor="text1"/>
                <w:sz w:val="18"/>
                <w:szCs w:val="18"/>
                <w14:textFill>
                  <w14:solidFill>
                    <w14:schemeClr w14:val="tx1"/>
                  </w14:solidFill>
                </w14:textFill>
              </w:rPr>
            </w:pPr>
            <w:r>
              <w:rPr>
                <w:rFonts w:hint="eastAsia" w:eastAsia="等线"/>
                <w:color w:val="000000" w:themeColor="text1"/>
                <w:sz w:val="18"/>
                <w:szCs w:val="18"/>
                <w14:textFill>
                  <w14:solidFill>
                    <w14:schemeClr w14:val="tx1"/>
                  </w14:solidFill>
                </w14:textFill>
              </w:rPr>
              <w:t>968</w:t>
            </w:r>
          </w:p>
        </w:tc>
        <w:tc>
          <w:tcPr>
            <w:tcW w:w="824" w:type="dxa"/>
            <w:tcBorders>
              <w:top w:val="single" w:color="auto" w:sz="4" w:space="0"/>
              <w:left w:val="nil"/>
              <w:bottom w:val="single" w:color="auto" w:sz="4" w:space="0"/>
              <w:right w:val="single" w:color="auto" w:sz="4" w:space="0"/>
            </w:tcBorders>
            <w:vAlign w:val="center"/>
          </w:tcPr>
          <w:p w14:paraId="5BB5DAA1">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32.7</w:t>
            </w:r>
          </w:p>
        </w:tc>
        <w:tc>
          <w:tcPr>
            <w:tcW w:w="829" w:type="dxa"/>
            <w:tcBorders>
              <w:top w:val="nil"/>
              <w:left w:val="nil"/>
              <w:bottom w:val="single" w:color="auto" w:sz="4" w:space="0"/>
              <w:right w:val="single" w:color="auto" w:sz="4" w:space="0"/>
            </w:tcBorders>
            <w:vAlign w:val="center"/>
          </w:tcPr>
          <w:p w14:paraId="6A913B9C">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60.5</w:t>
            </w:r>
          </w:p>
        </w:tc>
        <w:tc>
          <w:tcPr>
            <w:tcW w:w="822" w:type="dxa"/>
            <w:tcBorders>
              <w:top w:val="single" w:color="auto" w:sz="4" w:space="0"/>
              <w:left w:val="nil"/>
              <w:bottom w:val="single" w:color="auto" w:sz="4" w:space="0"/>
              <w:right w:val="single" w:color="auto" w:sz="4" w:space="0"/>
            </w:tcBorders>
            <w:vAlign w:val="center"/>
          </w:tcPr>
          <w:p w14:paraId="60A8C9CE">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35.6</w:t>
            </w:r>
          </w:p>
        </w:tc>
        <w:tc>
          <w:tcPr>
            <w:tcW w:w="1011" w:type="dxa"/>
            <w:vMerge w:val="restart"/>
            <w:tcBorders>
              <w:top w:val="single" w:color="auto" w:sz="4" w:space="0"/>
              <w:left w:val="nil"/>
              <w:right w:val="single" w:color="auto" w:sz="4" w:space="0"/>
            </w:tcBorders>
            <w:vAlign w:val="center"/>
          </w:tcPr>
          <w:p w14:paraId="4652C086">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必修课</w:t>
            </w:r>
          </w:p>
        </w:tc>
        <w:tc>
          <w:tcPr>
            <w:tcW w:w="803" w:type="dxa"/>
            <w:vMerge w:val="restart"/>
            <w:tcBorders>
              <w:top w:val="single" w:color="auto" w:sz="4" w:space="0"/>
              <w:left w:val="nil"/>
              <w:right w:val="single" w:color="auto" w:sz="4" w:space="0"/>
            </w:tcBorders>
            <w:vAlign w:val="center"/>
          </w:tcPr>
          <w:p w14:paraId="6FB0A29A">
            <w:pPr>
              <w:ind w:left="-29"/>
              <w:jc w:val="center"/>
              <w:rPr>
                <w:rFonts w:eastAsia="等线"/>
                <w:color w:val="000000" w:themeColor="text1"/>
                <w:sz w:val="18"/>
                <w:szCs w:val="18"/>
                <w14:textFill>
                  <w14:solidFill>
                    <w14:schemeClr w14:val="tx1"/>
                  </w14:solidFill>
                </w14:textFill>
              </w:rPr>
            </w:pPr>
            <w:r>
              <w:rPr>
                <w:rFonts w:hint="eastAsia" w:eastAsia="等线"/>
                <w:color w:val="000000" w:themeColor="text1"/>
                <w:sz w:val="18"/>
                <w:szCs w:val="18"/>
                <w14:textFill>
                  <w14:solidFill>
                    <w14:schemeClr w14:val="tx1"/>
                  </w14:solidFill>
                </w14:textFill>
              </w:rPr>
              <w:t>2268</w:t>
            </w:r>
          </w:p>
        </w:tc>
        <w:tc>
          <w:tcPr>
            <w:tcW w:w="874" w:type="dxa"/>
            <w:vMerge w:val="restart"/>
            <w:tcBorders>
              <w:top w:val="single" w:color="auto" w:sz="4" w:space="0"/>
              <w:left w:val="single" w:color="auto" w:sz="4" w:space="0"/>
              <w:right w:val="single" w:color="auto" w:sz="4" w:space="0"/>
            </w:tcBorders>
            <w:vAlign w:val="center"/>
          </w:tcPr>
          <w:p w14:paraId="665AEA8D">
            <w:pPr>
              <w:widowControl/>
              <w:ind w:left="-29"/>
              <w:jc w:val="center"/>
              <w:textAlignment w:val="center"/>
              <w:rPr>
                <w:rFonts w:eastAsia="等线"/>
                <w:color w:val="000000" w:themeColor="text1"/>
                <w:sz w:val="18"/>
                <w:szCs w:val="18"/>
                <w14:textFill>
                  <w14:solidFill>
                    <w14:schemeClr w14:val="tx1"/>
                  </w14:solidFill>
                </w14:textFill>
              </w:rPr>
            </w:pPr>
            <w:r>
              <w:rPr>
                <w:rFonts w:hint="eastAsia" w:eastAsia="等线"/>
                <w:color w:val="000000" w:themeColor="text1"/>
                <w:sz w:val="18"/>
                <w:szCs w:val="18"/>
                <w14:textFill>
                  <w14:solidFill>
                    <w14:schemeClr w14:val="tx1"/>
                  </w14:solidFill>
                </w14:textFill>
              </w:rPr>
              <w:t>76.7</w:t>
            </w:r>
          </w:p>
        </w:tc>
        <w:tc>
          <w:tcPr>
            <w:tcW w:w="747" w:type="dxa"/>
            <w:vMerge w:val="restart"/>
            <w:tcBorders>
              <w:top w:val="nil"/>
              <w:left w:val="single" w:color="auto" w:sz="4" w:space="0"/>
              <w:right w:val="single" w:color="auto" w:sz="4" w:space="0"/>
            </w:tcBorders>
            <w:vAlign w:val="center"/>
          </w:tcPr>
          <w:p w14:paraId="48E4FFC2">
            <w:pPr>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127</w:t>
            </w:r>
          </w:p>
        </w:tc>
        <w:tc>
          <w:tcPr>
            <w:tcW w:w="859" w:type="dxa"/>
            <w:vMerge w:val="restart"/>
            <w:tcBorders>
              <w:top w:val="nil"/>
              <w:left w:val="single" w:color="auto" w:sz="4" w:space="0"/>
              <w:right w:val="single" w:color="auto" w:sz="4" w:space="0"/>
            </w:tcBorders>
            <w:vAlign w:val="center"/>
          </w:tcPr>
          <w:p w14:paraId="14349BD5">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74.7</w:t>
            </w:r>
          </w:p>
        </w:tc>
      </w:tr>
      <w:tr w14:paraId="0A64DC7A">
        <w:trPr>
          <w:trHeight w:val="301" w:hRule="exact"/>
          <w:jc w:val="center"/>
        </w:trPr>
        <w:tc>
          <w:tcPr>
            <w:tcW w:w="1480" w:type="dxa"/>
            <w:tcBorders>
              <w:top w:val="nil"/>
              <w:left w:val="single" w:color="auto" w:sz="4" w:space="0"/>
              <w:bottom w:val="single" w:color="auto" w:sz="4" w:space="0"/>
              <w:right w:val="single" w:color="auto" w:sz="4" w:space="0"/>
            </w:tcBorders>
            <w:vAlign w:val="center"/>
          </w:tcPr>
          <w:p w14:paraId="7345F436">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学科基础课程</w:t>
            </w:r>
          </w:p>
        </w:tc>
        <w:tc>
          <w:tcPr>
            <w:tcW w:w="822" w:type="dxa"/>
            <w:tcBorders>
              <w:top w:val="nil"/>
              <w:left w:val="nil"/>
              <w:bottom w:val="single" w:color="auto" w:sz="4" w:space="0"/>
              <w:right w:val="single" w:color="auto" w:sz="4" w:space="0"/>
            </w:tcBorders>
            <w:vAlign w:val="center"/>
          </w:tcPr>
          <w:p w14:paraId="5DB6A20B">
            <w:pPr>
              <w:ind w:left="-29"/>
              <w:jc w:val="center"/>
              <w:rPr>
                <w:rFonts w:eastAsia="等线"/>
                <w:color w:val="000000" w:themeColor="text1"/>
                <w:sz w:val="18"/>
                <w:szCs w:val="18"/>
                <w14:textFill>
                  <w14:solidFill>
                    <w14:schemeClr w14:val="tx1"/>
                  </w14:solidFill>
                </w14:textFill>
              </w:rPr>
            </w:pPr>
            <w:r>
              <w:rPr>
                <w:rFonts w:hint="eastAsia" w:eastAsia="等线"/>
                <w:color w:val="000000" w:themeColor="text1"/>
                <w:sz w:val="18"/>
                <w:szCs w:val="18"/>
                <w14:textFill>
                  <w14:solidFill>
                    <w14:schemeClr w14:val="tx1"/>
                  </w14:solidFill>
                </w14:textFill>
              </w:rPr>
              <w:t>608</w:t>
            </w:r>
          </w:p>
        </w:tc>
        <w:tc>
          <w:tcPr>
            <w:tcW w:w="824" w:type="dxa"/>
            <w:tcBorders>
              <w:top w:val="single" w:color="auto" w:sz="4" w:space="0"/>
              <w:left w:val="nil"/>
              <w:bottom w:val="single" w:color="auto" w:sz="4" w:space="0"/>
              <w:right w:val="single" w:color="auto" w:sz="4" w:space="0"/>
            </w:tcBorders>
            <w:vAlign w:val="center"/>
          </w:tcPr>
          <w:p w14:paraId="42736586">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20.6</w:t>
            </w:r>
          </w:p>
        </w:tc>
        <w:tc>
          <w:tcPr>
            <w:tcW w:w="829" w:type="dxa"/>
            <w:tcBorders>
              <w:top w:val="nil"/>
              <w:left w:val="nil"/>
              <w:bottom w:val="single" w:color="auto" w:sz="4" w:space="0"/>
              <w:right w:val="single" w:color="auto" w:sz="4" w:space="0"/>
            </w:tcBorders>
            <w:vAlign w:val="center"/>
          </w:tcPr>
          <w:p w14:paraId="600AA43D">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38</w:t>
            </w:r>
          </w:p>
        </w:tc>
        <w:tc>
          <w:tcPr>
            <w:tcW w:w="822" w:type="dxa"/>
            <w:tcBorders>
              <w:top w:val="single" w:color="auto" w:sz="4" w:space="0"/>
              <w:left w:val="nil"/>
              <w:bottom w:val="single" w:color="auto" w:sz="4" w:space="0"/>
              <w:right w:val="single" w:color="auto" w:sz="4" w:space="0"/>
            </w:tcBorders>
            <w:vAlign w:val="center"/>
          </w:tcPr>
          <w:p w14:paraId="134B9AD8">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22.4</w:t>
            </w:r>
          </w:p>
        </w:tc>
        <w:tc>
          <w:tcPr>
            <w:tcW w:w="1011" w:type="dxa"/>
            <w:vMerge w:val="continue"/>
            <w:tcBorders>
              <w:left w:val="nil"/>
              <w:bottom w:val="single" w:color="auto" w:sz="4" w:space="0"/>
              <w:right w:val="single" w:color="auto" w:sz="4" w:space="0"/>
            </w:tcBorders>
            <w:vAlign w:val="center"/>
          </w:tcPr>
          <w:p w14:paraId="56800C69">
            <w:pPr>
              <w:widowControl/>
              <w:spacing w:line="200" w:lineRule="exact"/>
              <w:ind w:left="-29"/>
              <w:jc w:val="center"/>
              <w:rPr>
                <w:color w:val="000000" w:themeColor="text1"/>
                <w:kern w:val="0"/>
                <w:sz w:val="18"/>
                <w:szCs w:val="18"/>
                <w14:textFill>
                  <w14:solidFill>
                    <w14:schemeClr w14:val="tx1"/>
                  </w14:solidFill>
                </w14:textFill>
              </w:rPr>
            </w:pPr>
          </w:p>
        </w:tc>
        <w:tc>
          <w:tcPr>
            <w:tcW w:w="803" w:type="dxa"/>
            <w:vMerge w:val="continue"/>
            <w:tcBorders>
              <w:left w:val="nil"/>
              <w:bottom w:val="single" w:color="auto" w:sz="4" w:space="0"/>
              <w:right w:val="single" w:color="auto" w:sz="4" w:space="0"/>
            </w:tcBorders>
            <w:vAlign w:val="center"/>
          </w:tcPr>
          <w:p w14:paraId="0968FDFA">
            <w:pPr>
              <w:ind w:left="-29"/>
              <w:jc w:val="center"/>
              <w:rPr>
                <w:color w:val="000000" w:themeColor="text1"/>
                <w:sz w:val="18"/>
                <w:szCs w:val="18"/>
                <w14:textFill>
                  <w14:solidFill>
                    <w14:schemeClr w14:val="tx1"/>
                  </w14:solidFill>
                </w14:textFill>
              </w:rPr>
            </w:pPr>
          </w:p>
        </w:tc>
        <w:tc>
          <w:tcPr>
            <w:tcW w:w="874" w:type="dxa"/>
            <w:vMerge w:val="continue"/>
            <w:tcBorders>
              <w:left w:val="single" w:color="auto" w:sz="4" w:space="0"/>
              <w:bottom w:val="single" w:color="auto" w:sz="4" w:space="0"/>
              <w:right w:val="single" w:color="auto" w:sz="4" w:space="0"/>
            </w:tcBorders>
            <w:vAlign w:val="center"/>
          </w:tcPr>
          <w:p w14:paraId="1BE40D87">
            <w:pPr>
              <w:ind w:left="-29"/>
              <w:jc w:val="center"/>
              <w:rPr>
                <w:color w:val="000000" w:themeColor="text1"/>
                <w:sz w:val="18"/>
                <w:szCs w:val="18"/>
                <w14:textFill>
                  <w14:solidFill>
                    <w14:schemeClr w14:val="tx1"/>
                  </w14:solidFill>
                </w14:textFill>
              </w:rPr>
            </w:pPr>
          </w:p>
        </w:tc>
        <w:tc>
          <w:tcPr>
            <w:tcW w:w="747" w:type="dxa"/>
            <w:vMerge w:val="continue"/>
            <w:tcBorders>
              <w:left w:val="single" w:color="auto" w:sz="4" w:space="0"/>
              <w:bottom w:val="single" w:color="auto" w:sz="4" w:space="0"/>
              <w:right w:val="single" w:color="auto" w:sz="4" w:space="0"/>
            </w:tcBorders>
            <w:vAlign w:val="center"/>
          </w:tcPr>
          <w:p w14:paraId="16E7C63E">
            <w:pPr>
              <w:ind w:left="-29"/>
              <w:jc w:val="center"/>
              <w:rPr>
                <w:color w:val="000000" w:themeColor="text1"/>
                <w:sz w:val="18"/>
                <w:szCs w:val="18"/>
                <w14:textFill>
                  <w14:solidFill>
                    <w14:schemeClr w14:val="tx1"/>
                  </w14:solidFill>
                </w14:textFill>
              </w:rPr>
            </w:pPr>
          </w:p>
        </w:tc>
        <w:tc>
          <w:tcPr>
            <w:tcW w:w="859" w:type="dxa"/>
            <w:vMerge w:val="continue"/>
            <w:tcBorders>
              <w:left w:val="single" w:color="auto" w:sz="4" w:space="0"/>
              <w:bottom w:val="single" w:color="auto" w:sz="4" w:space="0"/>
              <w:right w:val="single" w:color="auto" w:sz="4" w:space="0"/>
            </w:tcBorders>
            <w:vAlign w:val="center"/>
          </w:tcPr>
          <w:p w14:paraId="54ACF5F7">
            <w:pPr>
              <w:ind w:left="-29"/>
              <w:jc w:val="center"/>
              <w:rPr>
                <w:color w:val="000000" w:themeColor="text1"/>
                <w:sz w:val="18"/>
                <w:szCs w:val="18"/>
                <w14:textFill>
                  <w14:solidFill>
                    <w14:schemeClr w14:val="tx1"/>
                  </w14:solidFill>
                </w14:textFill>
              </w:rPr>
            </w:pPr>
          </w:p>
        </w:tc>
      </w:tr>
      <w:tr w14:paraId="7A9686CE">
        <w:trPr>
          <w:trHeight w:val="301" w:hRule="exact"/>
          <w:jc w:val="center"/>
        </w:trPr>
        <w:tc>
          <w:tcPr>
            <w:tcW w:w="1480" w:type="dxa"/>
            <w:tcBorders>
              <w:top w:val="nil"/>
              <w:left w:val="single" w:color="auto" w:sz="4" w:space="0"/>
              <w:bottom w:val="single" w:color="auto" w:sz="4" w:space="0"/>
              <w:right w:val="single" w:color="auto" w:sz="4" w:space="0"/>
            </w:tcBorders>
            <w:vAlign w:val="center"/>
          </w:tcPr>
          <w:p w14:paraId="5A6ADC55">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专业教育课程</w:t>
            </w:r>
          </w:p>
        </w:tc>
        <w:tc>
          <w:tcPr>
            <w:tcW w:w="822" w:type="dxa"/>
            <w:tcBorders>
              <w:top w:val="nil"/>
              <w:left w:val="nil"/>
              <w:bottom w:val="single" w:color="auto" w:sz="4" w:space="0"/>
              <w:right w:val="single" w:color="auto" w:sz="4" w:space="0"/>
            </w:tcBorders>
            <w:vAlign w:val="center"/>
          </w:tcPr>
          <w:p w14:paraId="50938291">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1380</w:t>
            </w:r>
          </w:p>
        </w:tc>
        <w:tc>
          <w:tcPr>
            <w:tcW w:w="824" w:type="dxa"/>
            <w:tcBorders>
              <w:top w:val="single" w:color="auto" w:sz="4" w:space="0"/>
              <w:left w:val="nil"/>
              <w:bottom w:val="single" w:color="auto" w:sz="4" w:space="0"/>
              <w:right w:val="single" w:color="auto" w:sz="4" w:space="0"/>
            </w:tcBorders>
            <w:vAlign w:val="center"/>
          </w:tcPr>
          <w:p w14:paraId="4604DEC6">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46.7</w:t>
            </w:r>
          </w:p>
        </w:tc>
        <w:tc>
          <w:tcPr>
            <w:tcW w:w="829" w:type="dxa"/>
            <w:tcBorders>
              <w:top w:val="nil"/>
              <w:left w:val="nil"/>
              <w:bottom w:val="single" w:color="auto" w:sz="4" w:space="0"/>
              <w:right w:val="single" w:color="auto" w:sz="4" w:space="0"/>
            </w:tcBorders>
            <w:vAlign w:val="center"/>
          </w:tcPr>
          <w:p w14:paraId="43E33390">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71.5</w:t>
            </w:r>
          </w:p>
        </w:tc>
        <w:tc>
          <w:tcPr>
            <w:tcW w:w="822" w:type="dxa"/>
            <w:tcBorders>
              <w:top w:val="single" w:color="auto" w:sz="4" w:space="0"/>
              <w:left w:val="nil"/>
              <w:bottom w:val="single" w:color="auto" w:sz="4" w:space="0"/>
              <w:right w:val="single" w:color="auto" w:sz="4" w:space="0"/>
            </w:tcBorders>
            <w:vAlign w:val="center"/>
          </w:tcPr>
          <w:p w14:paraId="7E3DE8C9">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42.1</w:t>
            </w:r>
          </w:p>
        </w:tc>
        <w:tc>
          <w:tcPr>
            <w:tcW w:w="1011" w:type="dxa"/>
            <w:tcBorders>
              <w:top w:val="single" w:color="auto" w:sz="4" w:space="0"/>
              <w:left w:val="single" w:color="auto" w:sz="4" w:space="0"/>
              <w:right w:val="single" w:color="auto" w:sz="4" w:space="0"/>
            </w:tcBorders>
            <w:vAlign w:val="center"/>
          </w:tcPr>
          <w:p w14:paraId="2818602E">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选修课</w:t>
            </w:r>
          </w:p>
        </w:tc>
        <w:tc>
          <w:tcPr>
            <w:tcW w:w="803" w:type="dxa"/>
            <w:tcBorders>
              <w:top w:val="single" w:color="auto" w:sz="4" w:space="0"/>
              <w:left w:val="single" w:color="auto" w:sz="4" w:space="0"/>
              <w:right w:val="single" w:color="auto" w:sz="4" w:space="0"/>
            </w:tcBorders>
            <w:vAlign w:val="center"/>
          </w:tcPr>
          <w:p w14:paraId="4A2E939C">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688</w:t>
            </w:r>
          </w:p>
        </w:tc>
        <w:tc>
          <w:tcPr>
            <w:tcW w:w="874" w:type="dxa"/>
            <w:tcBorders>
              <w:top w:val="single" w:color="auto" w:sz="4" w:space="0"/>
              <w:left w:val="single" w:color="auto" w:sz="4" w:space="0"/>
              <w:right w:val="single" w:color="auto" w:sz="4" w:space="0"/>
            </w:tcBorders>
            <w:vAlign w:val="center"/>
          </w:tcPr>
          <w:p w14:paraId="77E1ABC6">
            <w:pPr>
              <w:widowControl/>
              <w:ind w:left="-29"/>
              <w:jc w:val="center"/>
              <w:textAlignment w:val="center"/>
              <w:rPr>
                <w:rFonts w:eastAsia="等线"/>
                <w:color w:val="000000" w:themeColor="text1"/>
                <w:sz w:val="18"/>
                <w:szCs w:val="18"/>
                <w14:textFill>
                  <w14:solidFill>
                    <w14:schemeClr w14:val="tx1"/>
                  </w14:solidFill>
                </w14:textFill>
              </w:rPr>
            </w:pPr>
            <w:r>
              <w:rPr>
                <w:rFonts w:hint="eastAsia" w:eastAsia="等线"/>
                <w:color w:val="000000" w:themeColor="text1"/>
                <w:sz w:val="18"/>
                <w:szCs w:val="18"/>
                <w14:textFill>
                  <w14:solidFill>
                    <w14:schemeClr w14:val="tx1"/>
                  </w14:solidFill>
                </w14:textFill>
              </w:rPr>
              <w:t>23.3</w:t>
            </w:r>
          </w:p>
        </w:tc>
        <w:tc>
          <w:tcPr>
            <w:tcW w:w="747" w:type="dxa"/>
            <w:tcBorders>
              <w:top w:val="single" w:color="auto" w:sz="4" w:space="0"/>
              <w:left w:val="single" w:color="auto" w:sz="4" w:space="0"/>
              <w:right w:val="single" w:color="auto" w:sz="4" w:space="0"/>
            </w:tcBorders>
            <w:vAlign w:val="center"/>
          </w:tcPr>
          <w:p w14:paraId="2787BE8C">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43</w:t>
            </w:r>
          </w:p>
        </w:tc>
        <w:tc>
          <w:tcPr>
            <w:tcW w:w="859" w:type="dxa"/>
            <w:tcBorders>
              <w:top w:val="single" w:color="auto" w:sz="4" w:space="0"/>
              <w:left w:val="single" w:color="auto" w:sz="4" w:space="0"/>
              <w:right w:val="single" w:color="auto" w:sz="4" w:space="0"/>
            </w:tcBorders>
            <w:vAlign w:val="center"/>
          </w:tcPr>
          <w:p w14:paraId="1DA5BED4">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25.3</w:t>
            </w:r>
          </w:p>
        </w:tc>
      </w:tr>
      <w:tr w14:paraId="71A1ED1A">
        <w:trPr>
          <w:trHeight w:val="301" w:hRule="exact"/>
          <w:jc w:val="center"/>
        </w:trPr>
        <w:tc>
          <w:tcPr>
            <w:tcW w:w="1480" w:type="dxa"/>
            <w:tcBorders>
              <w:top w:val="nil"/>
              <w:left w:val="single" w:color="auto" w:sz="4" w:space="0"/>
              <w:bottom w:val="single" w:color="auto" w:sz="4" w:space="0"/>
              <w:right w:val="single" w:color="auto" w:sz="4" w:space="0"/>
            </w:tcBorders>
            <w:vAlign w:val="center"/>
          </w:tcPr>
          <w:p w14:paraId="7BBE8B16">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小计</w:t>
            </w:r>
          </w:p>
        </w:tc>
        <w:tc>
          <w:tcPr>
            <w:tcW w:w="822" w:type="dxa"/>
            <w:tcBorders>
              <w:top w:val="nil"/>
              <w:left w:val="nil"/>
              <w:bottom w:val="single" w:color="auto" w:sz="4" w:space="0"/>
              <w:right w:val="single" w:color="auto" w:sz="4" w:space="0"/>
            </w:tcBorders>
            <w:vAlign w:val="center"/>
          </w:tcPr>
          <w:p w14:paraId="57EACDBE">
            <w:pPr>
              <w:widowControl/>
              <w:ind w:left="-29"/>
              <w:jc w:val="center"/>
              <w:textAlignment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2956</w:t>
            </w:r>
          </w:p>
        </w:tc>
        <w:tc>
          <w:tcPr>
            <w:tcW w:w="824" w:type="dxa"/>
            <w:tcBorders>
              <w:top w:val="single" w:color="auto" w:sz="4" w:space="0"/>
              <w:left w:val="nil"/>
              <w:bottom w:val="single" w:color="auto" w:sz="4" w:space="0"/>
              <w:right w:val="single" w:color="auto" w:sz="4" w:space="0"/>
            </w:tcBorders>
            <w:vAlign w:val="center"/>
          </w:tcPr>
          <w:p w14:paraId="65E3CA83">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w:t>
            </w:r>
          </w:p>
        </w:tc>
        <w:tc>
          <w:tcPr>
            <w:tcW w:w="829" w:type="dxa"/>
            <w:tcBorders>
              <w:top w:val="nil"/>
              <w:left w:val="nil"/>
              <w:bottom w:val="single" w:color="auto" w:sz="4" w:space="0"/>
              <w:right w:val="single" w:color="auto" w:sz="4" w:space="0"/>
            </w:tcBorders>
            <w:vAlign w:val="center"/>
          </w:tcPr>
          <w:p w14:paraId="6EDCF148">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170</w:t>
            </w:r>
          </w:p>
        </w:tc>
        <w:tc>
          <w:tcPr>
            <w:tcW w:w="822" w:type="dxa"/>
            <w:tcBorders>
              <w:top w:val="single" w:color="auto" w:sz="4" w:space="0"/>
              <w:left w:val="nil"/>
              <w:bottom w:val="single" w:color="auto" w:sz="4" w:space="0"/>
              <w:right w:val="single" w:color="auto" w:sz="4" w:space="0"/>
            </w:tcBorders>
            <w:vAlign w:val="center"/>
          </w:tcPr>
          <w:p w14:paraId="2D21545D">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w:t>
            </w:r>
          </w:p>
        </w:tc>
        <w:tc>
          <w:tcPr>
            <w:tcW w:w="1011" w:type="dxa"/>
            <w:tcBorders>
              <w:top w:val="single" w:color="auto" w:sz="4" w:space="0"/>
              <w:left w:val="single" w:color="auto" w:sz="4" w:space="0"/>
              <w:bottom w:val="single" w:color="auto" w:sz="4" w:space="0"/>
              <w:right w:val="single" w:color="auto" w:sz="4" w:space="0"/>
            </w:tcBorders>
            <w:vAlign w:val="center"/>
          </w:tcPr>
          <w:p w14:paraId="72AE3B57">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小计</w:t>
            </w:r>
          </w:p>
        </w:tc>
        <w:tc>
          <w:tcPr>
            <w:tcW w:w="803" w:type="dxa"/>
            <w:tcBorders>
              <w:top w:val="single" w:color="auto" w:sz="4" w:space="0"/>
              <w:left w:val="single" w:color="auto" w:sz="4" w:space="0"/>
              <w:bottom w:val="single" w:color="auto" w:sz="4" w:space="0"/>
              <w:right w:val="single" w:color="auto" w:sz="4" w:space="0"/>
            </w:tcBorders>
            <w:vAlign w:val="center"/>
          </w:tcPr>
          <w:p w14:paraId="2127645B">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2956</w:t>
            </w:r>
          </w:p>
        </w:tc>
        <w:tc>
          <w:tcPr>
            <w:tcW w:w="874" w:type="dxa"/>
            <w:tcBorders>
              <w:top w:val="single" w:color="auto" w:sz="4" w:space="0"/>
              <w:left w:val="single" w:color="auto" w:sz="4" w:space="0"/>
              <w:bottom w:val="single" w:color="auto" w:sz="4" w:space="0"/>
              <w:right w:val="single" w:color="auto" w:sz="4" w:space="0"/>
            </w:tcBorders>
            <w:vAlign w:val="center"/>
          </w:tcPr>
          <w:p w14:paraId="7F41B253">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w:t>
            </w:r>
          </w:p>
        </w:tc>
        <w:tc>
          <w:tcPr>
            <w:tcW w:w="747" w:type="dxa"/>
            <w:tcBorders>
              <w:top w:val="single" w:color="auto" w:sz="4" w:space="0"/>
              <w:left w:val="single" w:color="auto" w:sz="4" w:space="0"/>
              <w:bottom w:val="single" w:color="auto" w:sz="4" w:space="0"/>
              <w:right w:val="single" w:color="auto" w:sz="4" w:space="0"/>
            </w:tcBorders>
            <w:vAlign w:val="center"/>
          </w:tcPr>
          <w:p w14:paraId="16630DFF">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170</w:t>
            </w:r>
          </w:p>
        </w:tc>
        <w:tc>
          <w:tcPr>
            <w:tcW w:w="859" w:type="dxa"/>
            <w:tcBorders>
              <w:top w:val="single" w:color="auto" w:sz="4" w:space="0"/>
              <w:left w:val="single" w:color="auto" w:sz="4" w:space="0"/>
              <w:bottom w:val="single" w:color="auto" w:sz="4" w:space="0"/>
              <w:right w:val="single" w:color="auto" w:sz="4" w:space="0"/>
            </w:tcBorders>
            <w:vAlign w:val="center"/>
          </w:tcPr>
          <w:p w14:paraId="711C9C37">
            <w:pPr>
              <w:widowControl/>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100</w:t>
            </w:r>
          </w:p>
        </w:tc>
      </w:tr>
      <w:tr w14:paraId="4C370A3E">
        <w:trPr>
          <w:trHeight w:val="301" w:hRule="exact"/>
          <w:jc w:val="center"/>
        </w:trPr>
        <w:tc>
          <w:tcPr>
            <w:tcW w:w="3126" w:type="dxa"/>
            <w:gridSpan w:val="3"/>
            <w:tcBorders>
              <w:top w:val="nil"/>
              <w:left w:val="single" w:color="auto" w:sz="4" w:space="0"/>
              <w:bottom w:val="single" w:color="auto" w:sz="4" w:space="0"/>
              <w:right w:val="single" w:color="auto" w:sz="4" w:space="0"/>
            </w:tcBorders>
            <w:vAlign w:val="center"/>
          </w:tcPr>
          <w:p w14:paraId="6C11F9DA">
            <w:pPr>
              <w:ind w:left="-29"/>
              <w:jc w:val="center"/>
              <w:rPr>
                <w:color w:val="000000" w:themeColor="text1"/>
                <w:sz w:val="18"/>
                <w:szCs w:val="18"/>
                <w14:textFill>
                  <w14:solidFill>
                    <w14:schemeClr w14:val="tx1"/>
                  </w14:solidFill>
                </w14:textFill>
              </w:rPr>
            </w:pPr>
            <w:r>
              <w:rPr>
                <w:color w:val="000000" w:themeColor="text1"/>
                <w:kern w:val="0"/>
                <w:sz w:val="18"/>
                <w:szCs w:val="18"/>
                <w14:textFill>
                  <w14:solidFill>
                    <w14:schemeClr w14:val="tx1"/>
                  </w14:solidFill>
                </w14:textFill>
              </w:rPr>
              <w:t>实践类课程</w:t>
            </w:r>
          </w:p>
        </w:tc>
        <w:tc>
          <w:tcPr>
            <w:tcW w:w="829" w:type="dxa"/>
            <w:tcBorders>
              <w:top w:val="nil"/>
              <w:left w:val="nil"/>
              <w:bottom w:val="single" w:color="auto" w:sz="4" w:space="0"/>
              <w:right w:val="single" w:color="auto" w:sz="4" w:space="0"/>
            </w:tcBorders>
            <w:vAlign w:val="center"/>
          </w:tcPr>
          <w:p w14:paraId="08AB0055">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32.5</w:t>
            </w:r>
          </w:p>
        </w:tc>
        <w:tc>
          <w:tcPr>
            <w:tcW w:w="822" w:type="dxa"/>
            <w:tcBorders>
              <w:top w:val="single" w:color="auto" w:sz="4" w:space="0"/>
              <w:left w:val="nil"/>
              <w:bottom w:val="single" w:color="auto" w:sz="4" w:space="0"/>
              <w:right w:val="single" w:color="auto" w:sz="4" w:space="0"/>
            </w:tcBorders>
            <w:vAlign w:val="center"/>
          </w:tcPr>
          <w:p w14:paraId="23387228">
            <w:pPr>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19.1</w:t>
            </w:r>
          </w:p>
        </w:tc>
        <w:tc>
          <w:tcPr>
            <w:tcW w:w="1011" w:type="dxa"/>
            <w:tcBorders>
              <w:top w:val="single" w:color="auto" w:sz="4" w:space="0"/>
              <w:left w:val="single" w:color="auto" w:sz="4" w:space="0"/>
              <w:bottom w:val="single" w:color="auto" w:sz="4" w:space="0"/>
              <w:right w:val="single" w:color="auto" w:sz="4" w:space="0"/>
            </w:tcBorders>
            <w:vAlign w:val="center"/>
          </w:tcPr>
          <w:p w14:paraId="478021A0">
            <w:pPr>
              <w:widowControl/>
              <w:spacing w:line="200" w:lineRule="exact"/>
              <w:ind w:left="-29"/>
              <w:jc w:val="center"/>
              <w:rPr>
                <w:color w:val="000000" w:themeColor="text1"/>
                <w:kern w:val="0"/>
                <w:sz w:val="18"/>
                <w:szCs w:val="18"/>
                <w14:textFill>
                  <w14:solidFill>
                    <w14:schemeClr w14:val="tx1"/>
                  </w14:solidFill>
                </w14:textFill>
              </w:rPr>
            </w:pPr>
            <w:r>
              <w:rPr>
                <w:color w:val="000000" w:themeColor="text1"/>
                <w:kern w:val="0"/>
                <w:sz w:val="18"/>
                <w:szCs w:val="18"/>
                <w14:textFill>
                  <w14:solidFill>
                    <w14:schemeClr w14:val="tx1"/>
                  </w14:solidFill>
                </w14:textFill>
              </w:rPr>
              <w:t>合计</w:t>
            </w:r>
          </w:p>
        </w:tc>
        <w:tc>
          <w:tcPr>
            <w:tcW w:w="3283" w:type="dxa"/>
            <w:gridSpan w:val="4"/>
            <w:tcBorders>
              <w:top w:val="single" w:color="auto" w:sz="4" w:space="0"/>
              <w:left w:val="single" w:color="auto" w:sz="4" w:space="0"/>
              <w:bottom w:val="single" w:color="auto" w:sz="4" w:space="0"/>
              <w:right w:val="single" w:color="auto" w:sz="4" w:space="0"/>
            </w:tcBorders>
            <w:vAlign w:val="center"/>
          </w:tcPr>
          <w:p w14:paraId="1996E0B4">
            <w:pPr>
              <w:widowControl/>
              <w:spacing w:line="200" w:lineRule="exact"/>
              <w:ind w:left="-29"/>
              <w:jc w:val="center"/>
              <w:rPr>
                <w:color w:val="000000" w:themeColor="text1"/>
                <w:sz w:val="18"/>
                <w:szCs w:val="18"/>
                <w14:textFill>
                  <w14:solidFill>
                    <w14:schemeClr w14:val="tx1"/>
                  </w14:solidFill>
                </w14:textFill>
              </w:rPr>
            </w:pPr>
            <w:r>
              <w:rPr>
                <w:rFonts w:hint="eastAsia"/>
                <w:color w:val="000000" w:themeColor="text1"/>
                <w:sz w:val="18"/>
                <w:szCs w:val="18"/>
                <w14:textFill>
                  <w14:solidFill>
                    <w14:schemeClr w14:val="tx1"/>
                  </w14:solidFill>
                </w14:textFill>
              </w:rPr>
              <w:t>170</w:t>
            </w:r>
            <w:r>
              <w:rPr>
                <w:color w:val="000000" w:themeColor="text1"/>
                <w:sz w:val="18"/>
                <w:szCs w:val="18"/>
                <w14:textFill>
                  <w14:solidFill>
                    <w14:schemeClr w14:val="tx1"/>
                  </w14:solidFill>
                </w14:textFill>
              </w:rPr>
              <w:t>学分</w:t>
            </w:r>
          </w:p>
        </w:tc>
      </w:tr>
    </w:tbl>
    <w:p w14:paraId="7690D6D8">
      <w:pPr>
        <w:widowControl/>
        <w:jc w:val="left"/>
        <w:rPr>
          <w:rFonts w:hint="eastAsia" w:ascii="仿宋" w:hAnsi="仿宋" w:eastAsia="仿宋" w:cs="仿宋"/>
          <w:b/>
          <w:color w:val="000000" w:themeColor="text1"/>
          <w:sz w:val="28"/>
          <w:szCs w:val="24"/>
          <w14:textFill>
            <w14:solidFill>
              <w14:schemeClr w14:val="tx1"/>
            </w14:solidFill>
          </w14:textFill>
        </w:rPr>
      </w:pPr>
    </w:p>
    <w:p w14:paraId="13D8AD52">
      <w:pPr>
        <w:rPr>
          <w:color w:val="000000" w:themeColor="text1"/>
          <w14:textFill>
            <w14:solidFill>
              <w14:schemeClr w14:val="tx1"/>
            </w14:solidFill>
          </w14:textFill>
        </w:rPr>
      </w:pPr>
    </w:p>
    <w:p w14:paraId="56E59860">
      <w:pPr>
        <w:rPr>
          <w:color w:val="000000" w:themeColor="text1"/>
          <w14:textFill>
            <w14:solidFill>
              <w14:schemeClr w14:val="tx1"/>
            </w14:solidFill>
          </w14:textFill>
        </w:rPr>
      </w:pPr>
    </w:p>
    <w:p w14:paraId="33BC0A8F">
      <w:pPr>
        <w:rPr>
          <w:color w:val="000000" w:themeColor="text1"/>
          <w14:textFill>
            <w14:solidFill>
              <w14:schemeClr w14:val="tx1"/>
            </w14:solidFill>
          </w14:textFill>
        </w:rPr>
      </w:pPr>
    </w:p>
    <w:p w14:paraId="373F1DCD">
      <w:pPr>
        <w:rPr>
          <w:color w:val="000000" w:themeColor="text1"/>
          <w14:textFill>
            <w14:solidFill>
              <w14:schemeClr w14:val="tx1"/>
            </w14:solidFill>
          </w14:textFill>
        </w:rPr>
      </w:pPr>
    </w:p>
    <w:p w14:paraId="0E8599AD">
      <w:pPr>
        <w:rPr>
          <w:color w:val="000000" w:themeColor="text1"/>
          <w14:textFill>
            <w14:solidFill>
              <w14:schemeClr w14:val="tx1"/>
            </w14:solidFill>
          </w14:textFill>
        </w:rPr>
      </w:pPr>
    </w:p>
    <w:p w14:paraId="27219398">
      <w:pPr>
        <w:rPr>
          <w:color w:val="000000" w:themeColor="text1"/>
          <w14:textFill>
            <w14:solidFill>
              <w14:schemeClr w14:val="tx1"/>
            </w14:solidFill>
          </w14:textFill>
        </w:rPr>
      </w:pPr>
    </w:p>
    <w:p w14:paraId="696E6DFC">
      <w:pPr>
        <w:rPr>
          <w:color w:val="000000" w:themeColor="text1"/>
          <w14:textFill>
            <w14:solidFill>
              <w14:schemeClr w14:val="tx1"/>
            </w14:solidFill>
          </w14:textFill>
        </w:rPr>
      </w:pPr>
    </w:p>
    <w:p w14:paraId="4EDBA07D">
      <w:pPr>
        <w:rPr>
          <w:color w:val="000000" w:themeColor="text1"/>
          <w14:textFill>
            <w14:solidFill>
              <w14:schemeClr w14:val="tx1"/>
            </w14:solidFill>
          </w14:textFill>
        </w:rPr>
      </w:pPr>
    </w:p>
    <w:p w14:paraId="1A083812">
      <w:pPr>
        <w:rPr>
          <w:color w:val="000000" w:themeColor="text1"/>
          <w14:textFill>
            <w14:solidFill>
              <w14:schemeClr w14:val="tx1"/>
            </w14:solidFill>
          </w14:textFill>
        </w:rPr>
      </w:pPr>
    </w:p>
    <w:p w14:paraId="7A7DE34D">
      <w:pPr>
        <w:rPr>
          <w:rFonts w:hint="eastAsia" w:ascii="宋体" w:hAnsi="宋体"/>
          <w:b/>
          <w:bCs/>
          <w:sz w:val="40"/>
          <w:szCs w:val="40"/>
        </w:rPr>
      </w:pPr>
    </w:p>
    <w:p w14:paraId="4A85E9DF">
      <w:pPr>
        <w:rPr>
          <w:rFonts w:hint="eastAsia" w:ascii="宋体" w:hAnsi="宋体"/>
          <w:b/>
          <w:bCs/>
          <w:sz w:val="40"/>
          <w:szCs w:val="40"/>
        </w:rPr>
      </w:pPr>
    </w:p>
    <w:p w14:paraId="0E69F53E">
      <w:pPr>
        <w:rPr>
          <w:rFonts w:hint="eastAsia" w:ascii="宋体" w:hAnsi="宋体"/>
          <w:b/>
          <w:bCs/>
          <w:sz w:val="40"/>
          <w:szCs w:val="40"/>
        </w:rPr>
      </w:pPr>
    </w:p>
    <w:p w14:paraId="11F20E36">
      <w:pPr>
        <w:pStyle w:val="2"/>
      </w:pPr>
      <w:bookmarkStart w:id="31" w:name="_Toc198561094"/>
      <w:bookmarkStart w:id="32" w:name="_Toc166148180"/>
      <w:r>
        <w:rPr>
          <w:rFonts w:hint="eastAsia"/>
        </w:rPr>
        <w:t>“物流管理-计算机科学与技术”双学士学位复合型人才培养项目本科培养方案</w:t>
      </w:r>
      <w:bookmarkEnd w:id="31"/>
      <w:bookmarkEnd w:id="32"/>
    </w:p>
    <w:p w14:paraId="0E17FA6C"/>
    <w:p w14:paraId="48EEBBAE">
      <w:pPr>
        <w:spacing w:line="380" w:lineRule="exact"/>
        <w:ind w:firstLine="422"/>
        <w:rPr>
          <w:b/>
        </w:rPr>
      </w:pPr>
      <w:bookmarkStart w:id="33" w:name="_Toc20160"/>
      <w:r>
        <w:rPr>
          <w:rFonts w:hint="eastAsia"/>
          <w:b/>
        </w:rPr>
        <w:t>一、业务培养目标</w:t>
      </w:r>
      <w:bookmarkEnd w:id="33"/>
    </w:p>
    <w:p w14:paraId="09A2CFC4">
      <w:pPr>
        <w:spacing w:line="380" w:lineRule="exact"/>
        <w:ind w:firstLine="422"/>
        <w:rPr>
          <w:bCs/>
        </w:rPr>
      </w:pPr>
      <w:r>
        <w:rPr>
          <w:rFonts w:hint="eastAsia"/>
          <w:bCs/>
        </w:rPr>
        <w:t>立足“新文科”与“新工科”交叉创新发展，打造“管工融合”的国家一流本科专业。发挥中国经济发展新格局下现代物流的基础性、战略性、先导性作用，面向未来物流数智化、计算机应用场景化的深度融合趋势，适应智能制造、数字化供应链、区块链、物联网、云计算、人工智能等高端产业发展人才需求，培养懂经营、善管理、会算法的“管工融合”复合创新型人才。</w:t>
      </w:r>
    </w:p>
    <w:p w14:paraId="4609459B">
      <w:pPr>
        <w:spacing w:line="380" w:lineRule="exact"/>
        <w:ind w:firstLine="422"/>
        <w:rPr>
          <w:bCs/>
        </w:rPr>
      </w:pPr>
      <w:r>
        <w:rPr>
          <w:rFonts w:hint="eastAsia"/>
          <w:bCs/>
        </w:rPr>
        <w:t>学生毕业后同时具备物流管理、计算机科学与技术两个专业的主体知识结构，且在未来生产生活高端需求场景形成深度融合应用技能，可在国内外相关学科领域选择继续深造，或在政府相关职能部门、科研院所等事业单位、各行业企业单位从事计算机系统设计与开发、物流与供应链管理以及设计运用算法进行复杂管理等业务管理工作。本专业毕业生在相关专业领域经过5到10年的实践锻炼，能够胜任政府相关职能部门、科研院所、制造业、物流业、金融业、零售业等企业的采购与供应、生产运营、物流管理、运输与配送、产品运营等业务岗位的中高层管理者工作。</w:t>
      </w:r>
    </w:p>
    <w:p w14:paraId="6CC01602">
      <w:pPr>
        <w:spacing w:line="380" w:lineRule="exact"/>
        <w:ind w:firstLine="422"/>
        <w:rPr>
          <w:b/>
        </w:rPr>
      </w:pPr>
      <w:bookmarkStart w:id="34" w:name="_Toc12354"/>
      <w:r>
        <w:rPr>
          <w:rFonts w:hint="eastAsia"/>
          <w:b/>
        </w:rPr>
        <w:t>二、业务培养要求</w:t>
      </w:r>
      <w:bookmarkEnd w:id="34"/>
    </w:p>
    <w:p w14:paraId="20194E9A">
      <w:pPr>
        <w:spacing w:line="380" w:lineRule="exact"/>
        <w:ind w:firstLine="422"/>
        <w:rPr>
          <w:bCs/>
        </w:rPr>
      </w:pPr>
      <w:bookmarkStart w:id="35" w:name="_Toc29178"/>
      <w:r>
        <w:rPr>
          <w:rFonts w:hint="eastAsia"/>
          <w:bCs/>
        </w:rPr>
        <w:t>以吉林大学与商学与管理学院办学目标定位引领，坚持“立德树人、追求卓越”的人才培养理念，融合物流管理、计算机科学与技术两个优势专业资源，以“思政贯通、创新导引、科教融合、国际互联”为方向，培养具有家国情怀、高尚品德、创新思维、扎实基础、精业勤业、勇于担当的现代计算机科学、物流与供应链管理领域及交叉领域的创新型、复合型、应用型高级管理人才。培养学生正确的人生观、价值观和远大理想，有明确的人生目标和长远的职业规划，具有自主学习和终身学习意识，具有两个专业的核心能力，有选择的进行强化融合，具有科学思维、探索精神、学术潜力和人文情怀；了解行业及职业要求，具有良好的职业道德、社会责任感和时代使命感；积极探索现代计算机科学与技术、物流与供应链系统分析、设计、运营、管理等的创新，具备较强的实践能力和创新创业能力。</w:t>
      </w:r>
    </w:p>
    <w:p w14:paraId="05E937CD">
      <w:pPr>
        <w:spacing w:line="380" w:lineRule="exact"/>
        <w:ind w:firstLine="422"/>
        <w:rPr>
          <w:bCs/>
        </w:rPr>
      </w:pPr>
      <w:r>
        <w:rPr>
          <w:rFonts w:hint="eastAsia"/>
          <w:bCs/>
        </w:rPr>
        <w:t>毕业生应具备以下几方面的知识和能力：</w:t>
      </w:r>
    </w:p>
    <w:p w14:paraId="5F0E5C62">
      <w:pPr>
        <w:spacing w:line="380" w:lineRule="exact"/>
        <w:ind w:firstLine="422"/>
        <w:rPr>
          <w:bCs/>
        </w:rPr>
      </w:pPr>
      <w:r>
        <w:rPr>
          <w:rFonts w:hint="eastAsia"/>
          <w:bCs/>
        </w:rPr>
        <w:t>1.掌握较全面的人文社会科学、数学、外语及计算机等方面的基本知识。</w:t>
      </w:r>
    </w:p>
    <w:p w14:paraId="44FAFC2F">
      <w:pPr>
        <w:spacing w:line="380" w:lineRule="exact"/>
        <w:ind w:firstLine="422"/>
        <w:rPr>
          <w:bCs/>
        </w:rPr>
      </w:pPr>
      <w:r>
        <w:rPr>
          <w:rFonts w:hint="eastAsia"/>
          <w:bCs/>
        </w:rPr>
        <w:t>2.掌握管理学、经济学和计算机科学等学科的基本原理，掌握与现代企业管理和现代计算机科学与技术相关的基本理论和方法。</w:t>
      </w:r>
    </w:p>
    <w:p w14:paraId="6BA97615">
      <w:pPr>
        <w:spacing w:line="380" w:lineRule="exact"/>
        <w:ind w:firstLine="422"/>
        <w:rPr>
          <w:bCs/>
        </w:rPr>
      </w:pPr>
      <w:r>
        <w:rPr>
          <w:rFonts w:hint="eastAsia"/>
          <w:bCs/>
        </w:rPr>
        <w:t>3.掌握物流与供应链管理以及计算机科学与技术领域的核心知识和技能，能够运用这些知识和技能解决与物流和供应链相关的复杂工程问题。</w:t>
      </w:r>
    </w:p>
    <w:p w14:paraId="5F23E9C1">
      <w:pPr>
        <w:spacing w:line="380" w:lineRule="exact"/>
        <w:ind w:firstLine="422"/>
        <w:rPr>
          <w:bCs/>
        </w:rPr>
      </w:pPr>
      <w:r>
        <w:rPr>
          <w:rFonts w:hint="eastAsia"/>
          <w:bCs/>
        </w:rPr>
        <w:t>4.熟悉物联网、大数据、人工智能等技术在智慧供应链中的应用，了解如何通过技术手段提高供应链的智慧化水平。</w:t>
      </w:r>
    </w:p>
    <w:p w14:paraId="7FCB8121">
      <w:pPr>
        <w:spacing w:line="380" w:lineRule="exact"/>
        <w:ind w:firstLine="422"/>
        <w:rPr>
          <w:bCs/>
        </w:rPr>
      </w:pPr>
      <w:r>
        <w:rPr>
          <w:rFonts w:hint="eastAsia"/>
          <w:bCs/>
        </w:rPr>
        <w:t>5.掌握供应链设计、物流系统设计、物流业务运作、供应链协调和优化的基本技能和方法，具备一定的物流管理实际工作能力。</w:t>
      </w:r>
    </w:p>
    <w:p w14:paraId="3D25BE08">
      <w:pPr>
        <w:spacing w:line="380" w:lineRule="exact"/>
        <w:ind w:firstLine="422"/>
        <w:rPr>
          <w:bCs/>
        </w:rPr>
      </w:pPr>
      <w:r>
        <w:rPr>
          <w:rFonts w:hint="eastAsia"/>
          <w:bCs/>
        </w:rPr>
        <w:t>6.具有较宽广的国际视野，熟悉国内外供应链和物流运作所涉及的计算机技术、经济和管理等方面的标准、惯例、法律、政策等。</w:t>
      </w:r>
    </w:p>
    <w:p w14:paraId="6BF81A3C">
      <w:pPr>
        <w:spacing w:line="380" w:lineRule="exact"/>
        <w:ind w:firstLine="422"/>
        <w:rPr>
          <w:bCs/>
        </w:rPr>
      </w:pPr>
      <w:r>
        <w:rPr>
          <w:rFonts w:hint="eastAsia"/>
          <w:bCs/>
        </w:rPr>
        <w:t>7.了解国内外供应链及物流领域理论与实际发展状况和趋势，了解国内外生产与制造企业、零售企业、流通企业、物流企业、电商企业以及科技企业的物流和供应链的基本运作模式，了解国内外物流及相关行业的发展现状及趋势。</w:t>
      </w:r>
    </w:p>
    <w:p w14:paraId="28136E21">
      <w:pPr>
        <w:spacing w:line="380" w:lineRule="exact"/>
        <w:ind w:firstLine="422"/>
        <w:rPr>
          <w:bCs/>
        </w:rPr>
      </w:pPr>
      <w:r>
        <w:rPr>
          <w:rFonts w:hint="eastAsia"/>
          <w:bCs/>
        </w:rPr>
        <w:t>8.具有一定的获取知识能力，包括信息收集能力、自主学习能力、表达能力、社交能力，学术交流能力。</w:t>
      </w:r>
    </w:p>
    <w:p w14:paraId="0C74A50F">
      <w:pPr>
        <w:spacing w:line="380" w:lineRule="exact"/>
        <w:ind w:firstLine="422"/>
        <w:rPr>
          <w:bCs/>
        </w:rPr>
      </w:pPr>
      <w:r>
        <w:rPr>
          <w:rFonts w:hint="eastAsia"/>
          <w:bCs/>
        </w:rPr>
        <w:t>9.具有一定的应用知识能力，包括综合实验能力、专业实践能力、运用专业知识发现、分析、解决问题的综合能力。</w:t>
      </w:r>
    </w:p>
    <w:p w14:paraId="71ECE559">
      <w:pPr>
        <w:spacing w:line="380" w:lineRule="exact"/>
        <w:ind w:firstLine="422"/>
        <w:rPr>
          <w:bCs/>
        </w:rPr>
      </w:pPr>
      <w:r>
        <w:rPr>
          <w:rFonts w:hint="eastAsia"/>
          <w:bCs/>
        </w:rPr>
        <w:t>10.具备一定的创新能力，包括批判性思维能力、创造性思维能力、创新实验能力、创业能力、科技开发能力、科学研究能力。</w:t>
      </w:r>
    </w:p>
    <w:p w14:paraId="28276A50">
      <w:pPr>
        <w:spacing w:line="380" w:lineRule="exact"/>
        <w:ind w:firstLine="422"/>
        <w:rPr>
          <w:b/>
        </w:rPr>
      </w:pPr>
      <w:r>
        <w:rPr>
          <w:rFonts w:hint="eastAsia"/>
          <w:b/>
        </w:rPr>
        <w:t>三、主干学科及核心课程</w:t>
      </w:r>
      <w:bookmarkEnd w:id="35"/>
    </w:p>
    <w:p w14:paraId="0B2656F5">
      <w:pPr>
        <w:spacing w:line="380" w:lineRule="exact"/>
        <w:ind w:firstLine="420"/>
      </w:pPr>
      <w:r>
        <w:rPr>
          <w:rFonts w:hint="eastAsia"/>
        </w:rPr>
        <w:t>主干学科：管理学、经济学、计算机科学</w:t>
      </w:r>
    </w:p>
    <w:p w14:paraId="58E2AAF3">
      <w:pPr>
        <w:spacing w:line="380" w:lineRule="exact"/>
        <w:ind w:firstLine="420"/>
      </w:pPr>
      <w:r>
        <w:rPr>
          <w:rFonts w:hint="eastAsia"/>
        </w:rPr>
        <w:t>核心课程：管理学、经济学、运筹学、应用统计学、生产与运作管理、程序设计基础、离散数学、面向对象程序设计、数据结构、算法设计与分析、数据库系统原理、计算方法、现代物流学、供应链管理、运输与配送管理、供应链数据可视化、物流系统规划与设计等。</w:t>
      </w:r>
    </w:p>
    <w:p w14:paraId="0AC52417">
      <w:pPr>
        <w:spacing w:line="380" w:lineRule="exact"/>
        <w:ind w:firstLine="420"/>
      </w:pPr>
      <w:r>
        <w:rPr>
          <w:rFonts w:hint="eastAsia"/>
        </w:rPr>
        <w:t>主要实践课程（含实验、实习、毕业论文）：企业经营综合模拟、国际物流实训模拟、电子商务与网络营销模拟实训、建模与决策分析、供应链设计、物流系统规划实训、Flexsim物流仿真与规划、物流业务模拟综合演练、Matlab建模与仿真、程序设计课程设计、数据结构课程设计、数据库系统原理课程设计、物联网技术应用与实践、认知</w:t>
      </w:r>
      <w:r>
        <w:t>实习</w:t>
      </w:r>
      <w:r>
        <w:rPr>
          <w:rFonts w:hint="eastAsia"/>
        </w:rPr>
        <w:t>、学年论文、毕业实习、毕业论文等。</w:t>
      </w:r>
    </w:p>
    <w:p w14:paraId="48064AD7">
      <w:pPr>
        <w:spacing w:line="380" w:lineRule="exact"/>
        <w:ind w:firstLine="422"/>
        <w:rPr>
          <w:b/>
        </w:rPr>
      </w:pPr>
      <w:bookmarkStart w:id="36" w:name="_Toc32580"/>
      <w:r>
        <w:rPr>
          <w:rFonts w:hint="eastAsia"/>
          <w:b/>
        </w:rPr>
        <w:t>四、</w:t>
      </w:r>
      <w:bookmarkEnd w:id="36"/>
      <w:r>
        <w:rPr>
          <w:rFonts w:hint="eastAsia"/>
          <w:b/>
        </w:rPr>
        <w:t>专业特色及专业方向</w:t>
      </w:r>
    </w:p>
    <w:p w14:paraId="3471F4B2">
      <w:pPr>
        <w:spacing w:line="380" w:lineRule="exact"/>
        <w:ind w:firstLine="420"/>
      </w:pPr>
      <w:r>
        <w:rPr>
          <w:rFonts w:hint="eastAsia"/>
        </w:rPr>
        <w:t>培养特色：“物流管理-计算机科学与技术”双学位试验班是“管工融合”的创新性举措，毕业后同时授予管理学和理学两个专业的学士学位。培养的学生具有管理学、经济学、计算机科学等多学科专业基础，掌握物流与供应链管理、计算机科学与技术等宽口径的跨学科领域专业知识和技能，更加适应未来发展前沿需要，具备更强的创新能力和管理能力。进一步将物联网、大数据、人工智能等新一代信息技术与物流管理深度融合，符合未来科技引领下的高端产业管理人才需求。</w:t>
      </w:r>
    </w:p>
    <w:p w14:paraId="12C51B4C">
      <w:pPr>
        <w:spacing w:line="380" w:lineRule="exact"/>
        <w:ind w:firstLine="420"/>
      </w:pPr>
      <w:r>
        <w:rPr>
          <w:rFonts w:hint="eastAsia"/>
        </w:rPr>
        <w:t>专业优势：双学位试验班授课由物流管理和计算机两个专业教师团队授课，是两个优势教学资源的“强强联合”，知识体系具有强互补性与深度交叉融合性，为学生毕业后深造或者就业提供了更加广阔的发展空间和更多的选择可能。试验班搭建了优秀的创新平台与国际合作平台，注重学生的科研创新能力与实习实践能力培养，提供了更多国内外一流院校深造的机会。</w:t>
      </w:r>
    </w:p>
    <w:p w14:paraId="2EB4E2CA">
      <w:pPr>
        <w:spacing w:line="380" w:lineRule="exact"/>
        <w:ind w:firstLine="422"/>
        <w:rPr>
          <w:b/>
        </w:rPr>
      </w:pPr>
      <w:bookmarkStart w:id="37" w:name="_Toc4226"/>
      <w:r>
        <w:rPr>
          <w:rFonts w:hint="eastAsia"/>
          <w:b/>
        </w:rPr>
        <w:t>五、修业年限</w:t>
      </w:r>
      <w:bookmarkEnd w:id="37"/>
    </w:p>
    <w:p w14:paraId="6C6D315A">
      <w:pPr>
        <w:spacing w:line="380" w:lineRule="exact"/>
        <w:ind w:firstLine="420"/>
      </w:pPr>
      <w:r>
        <w:rPr>
          <w:rFonts w:hint="eastAsia"/>
        </w:rPr>
        <w:t>一般为四年</w:t>
      </w:r>
      <w:r>
        <w:t>。</w:t>
      </w:r>
    </w:p>
    <w:p w14:paraId="340B3EF6">
      <w:pPr>
        <w:spacing w:line="380" w:lineRule="exact"/>
        <w:ind w:firstLine="422"/>
        <w:rPr>
          <w:b/>
        </w:rPr>
      </w:pPr>
      <w:bookmarkStart w:id="38" w:name="_Toc24612"/>
      <w:r>
        <w:rPr>
          <w:rFonts w:hint="eastAsia"/>
          <w:b/>
        </w:rPr>
        <w:t>六、学位授予</w:t>
      </w:r>
      <w:bookmarkEnd w:id="38"/>
    </w:p>
    <w:p w14:paraId="2E7B212F">
      <w:pPr>
        <w:spacing w:line="380" w:lineRule="exact"/>
        <w:ind w:firstLine="422"/>
      </w:pPr>
      <w:r>
        <w:rPr>
          <w:rFonts w:hint="eastAsia"/>
        </w:rPr>
        <w:t>管理学学士和理学学士</w:t>
      </w:r>
      <w:r>
        <w:rPr>
          <w:szCs w:val="21"/>
        </w:rPr>
        <w:t>。</w:t>
      </w:r>
    </w:p>
    <w:p w14:paraId="44B4DC4B">
      <w:pPr>
        <w:spacing w:line="380" w:lineRule="exact"/>
        <w:ind w:firstLine="422"/>
        <w:rPr>
          <w:b/>
        </w:rPr>
      </w:pPr>
      <w:bookmarkStart w:id="39" w:name="_Toc6939"/>
      <w:r>
        <w:rPr>
          <w:rFonts w:hint="eastAsia"/>
          <w:b/>
        </w:rPr>
        <w:t>七、毕业合格标准</w:t>
      </w:r>
      <w:bookmarkEnd w:id="39"/>
    </w:p>
    <w:p w14:paraId="69740960">
      <w:pPr>
        <w:spacing w:line="380" w:lineRule="exact"/>
        <w:ind w:firstLine="415" w:firstLineChars="198"/>
        <w:rPr>
          <w:szCs w:val="21"/>
        </w:rPr>
      </w:pPr>
      <w:r>
        <w:rPr>
          <w:rFonts w:hint="eastAsia"/>
          <w:szCs w:val="21"/>
        </w:rPr>
        <w:t>1.具有良好的思想道德素质、身体素质和社会适应能力，符合学校规定的德育、体育、美育和劳动教育标准。</w:t>
      </w:r>
    </w:p>
    <w:p w14:paraId="2398A9CD">
      <w:pPr>
        <w:spacing w:line="380" w:lineRule="exact"/>
        <w:ind w:firstLine="420"/>
        <w:rPr>
          <w:szCs w:val="21"/>
        </w:rPr>
      </w:pPr>
      <w:r>
        <w:rPr>
          <w:rFonts w:hint="eastAsia"/>
          <w:szCs w:val="21"/>
        </w:rPr>
        <w:t>2.通过培养方案规定的全部教学环节，达到本专业各环节要求的总学分</w:t>
      </w:r>
      <w:r>
        <w:rPr>
          <w:rFonts w:hint="eastAsia"/>
          <w:szCs w:val="21"/>
          <w:lang w:val="en-US" w:eastAsia="zh-CN"/>
        </w:rPr>
        <w:t>173</w:t>
      </w:r>
      <w:r>
        <w:rPr>
          <w:rFonts w:hint="eastAsia"/>
          <w:szCs w:val="21"/>
        </w:rPr>
        <w:t>学分，其中课程教学为</w:t>
      </w:r>
      <w:r>
        <w:rPr>
          <w:rFonts w:hint="eastAsia"/>
          <w:szCs w:val="21"/>
          <w:lang w:val="en-US" w:eastAsia="zh-CN"/>
        </w:rPr>
        <w:t>140</w:t>
      </w:r>
      <w:r>
        <w:rPr>
          <w:rFonts w:hint="eastAsia"/>
          <w:szCs w:val="21"/>
        </w:rPr>
        <w:t>学分，占比</w:t>
      </w:r>
      <w:r>
        <w:rPr>
          <w:rFonts w:hint="eastAsia"/>
          <w:szCs w:val="21"/>
          <w:lang w:val="en-US" w:eastAsia="zh-CN"/>
        </w:rPr>
        <w:t>80.9</w:t>
      </w:r>
      <w:r>
        <w:rPr>
          <w:szCs w:val="21"/>
        </w:rPr>
        <w:t>%</w:t>
      </w:r>
      <w:r>
        <w:rPr>
          <w:rFonts w:hint="eastAsia"/>
          <w:szCs w:val="21"/>
        </w:rPr>
        <w:t>，实践教学环节为</w:t>
      </w:r>
      <w:r>
        <w:rPr>
          <w:rFonts w:hint="eastAsia"/>
          <w:szCs w:val="21"/>
          <w:lang w:val="en-US" w:eastAsia="zh-CN"/>
        </w:rPr>
        <w:t>33</w:t>
      </w:r>
      <w:r>
        <w:rPr>
          <w:rFonts w:hint="eastAsia"/>
          <w:szCs w:val="21"/>
        </w:rPr>
        <w:t>学分，占比</w:t>
      </w:r>
      <w:r>
        <w:rPr>
          <w:rFonts w:hint="eastAsia"/>
          <w:szCs w:val="21"/>
          <w:lang w:val="en-US" w:eastAsia="zh-CN"/>
        </w:rPr>
        <w:t>19.1</w:t>
      </w:r>
      <w:r>
        <w:rPr>
          <w:rFonts w:hint="eastAsia"/>
          <w:szCs w:val="21"/>
        </w:rPr>
        <w:t>%。同时完成课外创新培养计划8学分。</w:t>
      </w:r>
    </w:p>
    <w:p w14:paraId="32B6F5F7">
      <w:pPr>
        <w:widowControl/>
        <w:jc w:val="center"/>
        <w:rPr>
          <w:b/>
          <w:bCs/>
          <w:sz w:val="24"/>
          <w:szCs w:val="24"/>
        </w:rPr>
      </w:pPr>
      <w:r>
        <w:rPr>
          <w:rFonts w:hint="eastAsia" w:eastAsia="文鼎小标宋简"/>
          <w:bCs/>
          <w:sz w:val="30"/>
          <w:szCs w:val="30"/>
        </w:rPr>
        <w:t>指导性教学计划及其进程表（一）</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22"/>
        <w:gridCol w:w="1476"/>
        <w:gridCol w:w="1956"/>
        <w:gridCol w:w="532"/>
        <w:gridCol w:w="441"/>
        <w:gridCol w:w="486"/>
        <w:gridCol w:w="396"/>
        <w:gridCol w:w="1058"/>
        <w:gridCol w:w="775"/>
        <w:gridCol w:w="1529"/>
      </w:tblGrid>
      <w:tr w14:paraId="4A55E0C6">
        <w:trPr>
          <w:cantSplit/>
          <w:trHeight w:val="819" w:hRule="atLeast"/>
          <w:jc w:val="center"/>
        </w:trPr>
        <w:tc>
          <w:tcPr>
            <w:tcW w:w="233" w:type="pct"/>
            <w:textDirection w:val="tbRlV"/>
            <w:vAlign w:val="center"/>
          </w:tcPr>
          <w:p w14:paraId="3006CC10">
            <w:pPr>
              <w:spacing w:line="200" w:lineRule="exact"/>
              <w:jc w:val="center"/>
              <w:rPr>
                <w:sz w:val="18"/>
                <w:szCs w:val="18"/>
              </w:rPr>
            </w:pPr>
            <w:bookmarkStart w:id="40" w:name="_Hlk160633956"/>
            <w:r>
              <w:rPr>
                <w:sz w:val="18"/>
                <w:szCs w:val="18"/>
              </w:rPr>
              <w:t>课程性质</w:t>
            </w:r>
          </w:p>
        </w:tc>
        <w:tc>
          <w:tcPr>
            <w:tcW w:w="814" w:type="pct"/>
            <w:vAlign w:val="center"/>
          </w:tcPr>
          <w:p w14:paraId="0FCF58A8">
            <w:pPr>
              <w:spacing w:line="200" w:lineRule="exact"/>
              <w:jc w:val="center"/>
              <w:rPr>
                <w:sz w:val="18"/>
                <w:szCs w:val="18"/>
              </w:rPr>
            </w:pPr>
            <w:r>
              <w:rPr>
                <w:sz w:val="18"/>
                <w:szCs w:val="18"/>
              </w:rPr>
              <w:t>课程代码</w:t>
            </w:r>
          </w:p>
        </w:tc>
        <w:tc>
          <w:tcPr>
            <w:tcW w:w="1078" w:type="pct"/>
            <w:vAlign w:val="center"/>
          </w:tcPr>
          <w:p w14:paraId="2088EC84">
            <w:pPr>
              <w:spacing w:line="200" w:lineRule="exact"/>
              <w:jc w:val="center"/>
              <w:rPr>
                <w:sz w:val="18"/>
                <w:szCs w:val="18"/>
              </w:rPr>
            </w:pPr>
            <w:r>
              <w:rPr>
                <w:sz w:val="18"/>
                <w:szCs w:val="18"/>
              </w:rPr>
              <w:t>课程名称</w:t>
            </w:r>
          </w:p>
        </w:tc>
        <w:tc>
          <w:tcPr>
            <w:tcW w:w="293" w:type="pct"/>
            <w:vAlign w:val="center"/>
          </w:tcPr>
          <w:p w14:paraId="3FE6425E">
            <w:pPr>
              <w:spacing w:line="200" w:lineRule="exact"/>
              <w:jc w:val="center"/>
              <w:rPr>
                <w:sz w:val="18"/>
                <w:szCs w:val="18"/>
              </w:rPr>
            </w:pPr>
            <w:r>
              <w:rPr>
                <w:sz w:val="18"/>
                <w:szCs w:val="18"/>
              </w:rPr>
              <w:t>总学分</w:t>
            </w:r>
          </w:p>
        </w:tc>
        <w:tc>
          <w:tcPr>
            <w:tcW w:w="243" w:type="pct"/>
            <w:vAlign w:val="center"/>
          </w:tcPr>
          <w:p w14:paraId="7F8CF5BF">
            <w:pPr>
              <w:spacing w:line="200" w:lineRule="exact"/>
              <w:jc w:val="center"/>
              <w:rPr>
                <w:sz w:val="18"/>
                <w:szCs w:val="18"/>
              </w:rPr>
            </w:pPr>
            <w:r>
              <w:rPr>
                <w:sz w:val="18"/>
                <w:szCs w:val="18"/>
              </w:rPr>
              <w:t>实践学分</w:t>
            </w:r>
          </w:p>
        </w:tc>
        <w:tc>
          <w:tcPr>
            <w:tcW w:w="268" w:type="pct"/>
            <w:vAlign w:val="center"/>
          </w:tcPr>
          <w:p w14:paraId="5DBCAC47">
            <w:pPr>
              <w:spacing w:line="200" w:lineRule="exact"/>
              <w:jc w:val="center"/>
              <w:rPr>
                <w:sz w:val="18"/>
                <w:szCs w:val="18"/>
              </w:rPr>
            </w:pPr>
            <w:r>
              <w:rPr>
                <w:sz w:val="18"/>
                <w:szCs w:val="18"/>
              </w:rPr>
              <w:t>总学时</w:t>
            </w:r>
          </w:p>
        </w:tc>
        <w:tc>
          <w:tcPr>
            <w:tcW w:w="218" w:type="pct"/>
            <w:vAlign w:val="center"/>
          </w:tcPr>
          <w:p w14:paraId="2A29FE6E">
            <w:pPr>
              <w:spacing w:line="200" w:lineRule="exact"/>
              <w:jc w:val="center"/>
              <w:rPr>
                <w:sz w:val="18"/>
                <w:szCs w:val="18"/>
              </w:rPr>
            </w:pPr>
            <w:r>
              <w:rPr>
                <w:sz w:val="18"/>
                <w:szCs w:val="18"/>
              </w:rPr>
              <w:t>实践</w:t>
            </w:r>
          </w:p>
          <w:p w14:paraId="28128540">
            <w:pPr>
              <w:spacing w:line="200" w:lineRule="exact"/>
              <w:jc w:val="center"/>
              <w:rPr>
                <w:sz w:val="18"/>
                <w:szCs w:val="18"/>
              </w:rPr>
            </w:pPr>
            <w:r>
              <w:rPr>
                <w:sz w:val="18"/>
                <w:szCs w:val="18"/>
              </w:rPr>
              <w:t>学时</w:t>
            </w:r>
          </w:p>
        </w:tc>
        <w:tc>
          <w:tcPr>
            <w:tcW w:w="583" w:type="pct"/>
            <w:vAlign w:val="center"/>
          </w:tcPr>
          <w:p w14:paraId="698EA012">
            <w:pPr>
              <w:spacing w:line="200" w:lineRule="exact"/>
              <w:jc w:val="center"/>
              <w:rPr>
                <w:sz w:val="18"/>
                <w:szCs w:val="18"/>
              </w:rPr>
            </w:pPr>
            <w:r>
              <w:rPr>
                <w:sz w:val="18"/>
                <w:szCs w:val="18"/>
              </w:rPr>
              <w:t>修读</w:t>
            </w:r>
          </w:p>
          <w:p w14:paraId="1F9FB8BE">
            <w:pPr>
              <w:spacing w:line="200" w:lineRule="exact"/>
              <w:jc w:val="center"/>
              <w:rPr>
                <w:sz w:val="18"/>
                <w:szCs w:val="18"/>
              </w:rPr>
            </w:pPr>
            <w:r>
              <w:rPr>
                <w:sz w:val="18"/>
                <w:szCs w:val="18"/>
              </w:rPr>
              <w:t>学期</w:t>
            </w:r>
          </w:p>
        </w:tc>
        <w:tc>
          <w:tcPr>
            <w:tcW w:w="427" w:type="pct"/>
            <w:vAlign w:val="center"/>
          </w:tcPr>
          <w:p w14:paraId="4D7F2192">
            <w:pPr>
              <w:spacing w:line="200" w:lineRule="exact"/>
              <w:jc w:val="center"/>
              <w:rPr>
                <w:sz w:val="18"/>
                <w:szCs w:val="18"/>
              </w:rPr>
            </w:pPr>
            <w:r>
              <w:rPr>
                <w:sz w:val="18"/>
                <w:szCs w:val="18"/>
              </w:rPr>
              <w:t>考核</w:t>
            </w:r>
          </w:p>
          <w:p w14:paraId="2137C1FF">
            <w:pPr>
              <w:spacing w:line="200" w:lineRule="exact"/>
              <w:jc w:val="center"/>
              <w:rPr>
                <w:sz w:val="18"/>
                <w:szCs w:val="18"/>
              </w:rPr>
            </w:pPr>
            <w:r>
              <w:rPr>
                <w:sz w:val="18"/>
                <w:szCs w:val="18"/>
              </w:rPr>
              <w:t>性质</w:t>
            </w:r>
          </w:p>
        </w:tc>
        <w:tc>
          <w:tcPr>
            <w:tcW w:w="843" w:type="pct"/>
            <w:vAlign w:val="center"/>
          </w:tcPr>
          <w:p w14:paraId="731A12F3">
            <w:pPr>
              <w:spacing w:line="200" w:lineRule="exact"/>
              <w:jc w:val="center"/>
              <w:rPr>
                <w:sz w:val="18"/>
                <w:szCs w:val="18"/>
              </w:rPr>
            </w:pPr>
            <w:r>
              <w:rPr>
                <w:sz w:val="18"/>
                <w:szCs w:val="18"/>
              </w:rPr>
              <w:t>备注</w:t>
            </w:r>
          </w:p>
        </w:tc>
      </w:tr>
      <w:tr w14:paraId="64BE0DCF">
        <w:trPr>
          <w:cantSplit/>
          <w:trHeight w:val="379" w:hRule="exact"/>
          <w:jc w:val="center"/>
        </w:trPr>
        <w:tc>
          <w:tcPr>
            <w:tcW w:w="233" w:type="pct"/>
            <w:vMerge w:val="restart"/>
            <w:vAlign w:val="center"/>
          </w:tcPr>
          <w:p w14:paraId="5B9CE65E">
            <w:pPr>
              <w:spacing w:line="200" w:lineRule="exact"/>
              <w:ind w:left="-34" w:leftChars="-16"/>
              <w:jc w:val="center"/>
              <w:rPr>
                <w:spacing w:val="-40"/>
                <w:sz w:val="18"/>
                <w:szCs w:val="18"/>
              </w:rPr>
            </w:pPr>
            <w:r>
              <w:rPr>
                <w:spacing w:val="-40"/>
                <w:sz w:val="18"/>
                <w:szCs w:val="18"/>
              </w:rPr>
              <w:t>通</w:t>
            </w:r>
          </w:p>
          <w:p w14:paraId="2D3E8735">
            <w:pPr>
              <w:spacing w:line="200" w:lineRule="exact"/>
              <w:ind w:left="-34" w:leftChars="-16"/>
              <w:jc w:val="center"/>
              <w:rPr>
                <w:spacing w:val="-40"/>
                <w:sz w:val="18"/>
                <w:szCs w:val="18"/>
              </w:rPr>
            </w:pPr>
          </w:p>
          <w:p w14:paraId="52D5B4AD">
            <w:pPr>
              <w:spacing w:line="200" w:lineRule="exact"/>
              <w:ind w:left="-34" w:leftChars="-16"/>
              <w:jc w:val="center"/>
              <w:rPr>
                <w:spacing w:val="-40"/>
                <w:sz w:val="18"/>
                <w:szCs w:val="18"/>
              </w:rPr>
            </w:pPr>
            <w:r>
              <w:rPr>
                <w:spacing w:val="-40"/>
                <w:sz w:val="18"/>
                <w:szCs w:val="18"/>
              </w:rPr>
              <w:t>识</w:t>
            </w:r>
          </w:p>
          <w:p w14:paraId="6B812211">
            <w:pPr>
              <w:spacing w:line="200" w:lineRule="exact"/>
              <w:ind w:left="-34" w:leftChars="-16"/>
              <w:jc w:val="center"/>
              <w:rPr>
                <w:spacing w:val="-40"/>
                <w:sz w:val="18"/>
                <w:szCs w:val="18"/>
              </w:rPr>
            </w:pPr>
          </w:p>
          <w:p w14:paraId="5404E27B">
            <w:pPr>
              <w:spacing w:line="200" w:lineRule="exact"/>
              <w:ind w:left="-34" w:leftChars="-16"/>
              <w:jc w:val="center"/>
              <w:rPr>
                <w:spacing w:val="-40"/>
                <w:sz w:val="18"/>
                <w:szCs w:val="18"/>
              </w:rPr>
            </w:pPr>
            <w:r>
              <w:rPr>
                <w:spacing w:val="-40"/>
                <w:sz w:val="18"/>
                <w:szCs w:val="18"/>
              </w:rPr>
              <w:t>教</w:t>
            </w:r>
          </w:p>
          <w:p w14:paraId="5A716FB5">
            <w:pPr>
              <w:spacing w:line="200" w:lineRule="exact"/>
              <w:ind w:left="-34" w:leftChars="-16"/>
              <w:jc w:val="center"/>
              <w:rPr>
                <w:spacing w:val="-40"/>
                <w:sz w:val="18"/>
                <w:szCs w:val="18"/>
              </w:rPr>
            </w:pPr>
          </w:p>
          <w:p w14:paraId="4CD76997">
            <w:pPr>
              <w:spacing w:line="200" w:lineRule="exact"/>
              <w:ind w:left="-34" w:leftChars="-16"/>
              <w:jc w:val="center"/>
              <w:rPr>
                <w:spacing w:val="-40"/>
                <w:sz w:val="18"/>
                <w:szCs w:val="18"/>
              </w:rPr>
            </w:pPr>
            <w:r>
              <w:rPr>
                <w:spacing w:val="-40"/>
                <w:sz w:val="18"/>
                <w:szCs w:val="18"/>
              </w:rPr>
              <w:t>育</w:t>
            </w:r>
          </w:p>
          <w:p w14:paraId="7EFAA2D7">
            <w:pPr>
              <w:spacing w:line="200" w:lineRule="exact"/>
              <w:ind w:left="-34" w:leftChars="-16"/>
              <w:jc w:val="center"/>
              <w:rPr>
                <w:spacing w:val="-40"/>
                <w:sz w:val="18"/>
                <w:szCs w:val="18"/>
              </w:rPr>
            </w:pPr>
          </w:p>
          <w:p w14:paraId="7045FBE7">
            <w:pPr>
              <w:spacing w:line="200" w:lineRule="exact"/>
              <w:ind w:left="-34" w:leftChars="-16"/>
              <w:jc w:val="center"/>
              <w:rPr>
                <w:spacing w:val="-40"/>
                <w:sz w:val="18"/>
                <w:szCs w:val="18"/>
              </w:rPr>
            </w:pPr>
            <w:r>
              <w:rPr>
                <w:spacing w:val="-40"/>
                <w:sz w:val="18"/>
                <w:szCs w:val="18"/>
              </w:rPr>
              <w:t>必</w:t>
            </w:r>
          </w:p>
          <w:p w14:paraId="47DDB90A">
            <w:pPr>
              <w:spacing w:line="200" w:lineRule="exact"/>
              <w:ind w:left="-34" w:leftChars="-16"/>
              <w:jc w:val="center"/>
              <w:rPr>
                <w:spacing w:val="-40"/>
                <w:sz w:val="18"/>
                <w:szCs w:val="18"/>
              </w:rPr>
            </w:pPr>
            <w:r>
              <w:rPr>
                <w:spacing w:val="-40"/>
                <w:sz w:val="18"/>
                <w:szCs w:val="18"/>
              </w:rPr>
              <w:t>修</w:t>
            </w:r>
          </w:p>
          <w:p w14:paraId="201092AC">
            <w:pPr>
              <w:spacing w:line="200" w:lineRule="exact"/>
              <w:ind w:left="-34" w:leftChars="-16"/>
              <w:jc w:val="center"/>
              <w:rPr>
                <w:spacing w:val="-40"/>
                <w:sz w:val="18"/>
                <w:szCs w:val="18"/>
              </w:rPr>
            </w:pPr>
            <w:r>
              <w:rPr>
                <w:spacing w:val="-40"/>
                <w:sz w:val="18"/>
                <w:szCs w:val="18"/>
              </w:rPr>
              <w:t>课</w:t>
            </w:r>
          </w:p>
        </w:tc>
        <w:tc>
          <w:tcPr>
            <w:tcW w:w="814" w:type="pct"/>
            <w:vAlign w:val="center"/>
          </w:tcPr>
          <w:p w14:paraId="36D78263">
            <w:pPr>
              <w:jc w:val="center"/>
              <w:rPr>
                <w:sz w:val="18"/>
                <w:szCs w:val="18"/>
              </w:rPr>
            </w:pPr>
            <w:r>
              <w:rPr>
                <w:sz w:val="18"/>
                <w:szCs w:val="18"/>
              </w:rPr>
              <w:t>391001</w:t>
            </w:r>
          </w:p>
        </w:tc>
        <w:tc>
          <w:tcPr>
            <w:tcW w:w="1078" w:type="pct"/>
            <w:vAlign w:val="center"/>
          </w:tcPr>
          <w:p w14:paraId="04B1E8C2">
            <w:pPr>
              <w:jc w:val="left"/>
              <w:rPr>
                <w:sz w:val="18"/>
                <w:szCs w:val="18"/>
              </w:rPr>
            </w:pPr>
            <w:r>
              <w:rPr>
                <w:sz w:val="18"/>
                <w:szCs w:val="18"/>
              </w:rPr>
              <w:t>思想道德与法治</w:t>
            </w:r>
          </w:p>
        </w:tc>
        <w:tc>
          <w:tcPr>
            <w:tcW w:w="293" w:type="pct"/>
            <w:vAlign w:val="center"/>
          </w:tcPr>
          <w:p w14:paraId="383B1752">
            <w:pPr>
              <w:jc w:val="center"/>
              <w:rPr>
                <w:spacing w:val="-20"/>
                <w:sz w:val="18"/>
                <w:szCs w:val="18"/>
              </w:rPr>
            </w:pPr>
            <w:r>
              <w:rPr>
                <w:sz w:val="18"/>
                <w:szCs w:val="18"/>
              </w:rPr>
              <w:t>2.5</w:t>
            </w:r>
          </w:p>
        </w:tc>
        <w:tc>
          <w:tcPr>
            <w:tcW w:w="243" w:type="pct"/>
            <w:vAlign w:val="center"/>
          </w:tcPr>
          <w:p w14:paraId="4DFA6B25">
            <w:pPr>
              <w:jc w:val="center"/>
              <w:textAlignment w:val="center"/>
              <w:rPr>
                <w:sz w:val="18"/>
                <w:szCs w:val="18"/>
              </w:rPr>
            </w:pPr>
          </w:p>
        </w:tc>
        <w:tc>
          <w:tcPr>
            <w:tcW w:w="268" w:type="pct"/>
            <w:vAlign w:val="center"/>
          </w:tcPr>
          <w:p w14:paraId="1AED59CA">
            <w:pPr>
              <w:jc w:val="center"/>
              <w:rPr>
                <w:spacing w:val="-20"/>
                <w:sz w:val="18"/>
                <w:szCs w:val="18"/>
              </w:rPr>
            </w:pPr>
            <w:r>
              <w:rPr>
                <w:sz w:val="18"/>
                <w:szCs w:val="18"/>
              </w:rPr>
              <w:t>40</w:t>
            </w:r>
          </w:p>
        </w:tc>
        <w:tc>
          <w:tcPr>
            <w:tcW w:w="218" w:type="pct"/>
            <w:vAlign w:val="center"/>
          </w:tcPr>
          <w:p w14:paraId="1E9A4AB7">
            <w:pPr>
              <w:jc w:val="center"/>
              <w:rPr>
                <w:spacing w:val="-20"/>
                <w:sz w:val="18"/>
                <w:szCs w:val="18"/>
              </w:rPr>
            </w:pPr>
          </w:p>
        </w:tc>
        <w:tc>
          <w:tcPr>
            <w:tcW w:w="583" w:type="pct"/>
            <w:vAlign w:val="center"/>
          </w:tcPr>
          <w:p w14:paraId="20310807">
            <w:pPr>
              <w:widowControl/>
              <w:jc w:val="center"/>
              <w:textAlignment w:val="center"/>
              <w:rPr>
                <w:spacing w:val="-20"/>
                <w:sz w:val="18"/>
                <w:szCs w:val="18"/>
              </w:rPr>
            </w:pPr>
            <w:r>
              <w:rPr>
                <w:sz w:val="18"/>
                <w:szCs w:val="18"/>
              </w:rPr>
              <w:t>1</w:t>
            </w:r>
          </w:p>
        </w:tc>
        <w:tc>
          <w:tcPr>
            <w:tcW w:w="427" w:type="pct"/>
            <w:vAlign w:val="center"/>
          </w:tcPr>
          <w:p w14:paraId="140DBB34">
            <w:pPr>
              <w:widowControl/>
              <w:jc w:val="center"/>
              <w:rPr>
                <w:spacing w:val="-20"/>
                <w:sz w:val="18"/>
                <w:szCs w:val="18"/>
              </w:rPr>
            </w:pPr>
            <w:r>
              <w:rPr>
                <w:sz w:val="18"/>
                <w:szCs w:val="18"/>
              </w:rPr>
              <w:t>考试</w:t>
            </w:r>
          </w:p>
        </w:tc>
        <w:tc>
          <w:tcPr>
            <w:tcW w:w="843" w:type="pct"/>
            <w:vAlign w:val="center"/>
          </w:tcPr>
          <w:p w14:paraId="6DD37861">
            <w:pPr>
              <w:rPr>
                <w:sz w:val="18"/>
                <w:szCs w:val="18"/>
              </w:rPr>
            </w:pPr>
            <w:r>
              <w:rPr>
                <w:sz w:val="18"/>
                <w:szCs w:val="18"/>
              </w:rPr>
              <w:t>+在线课程</w:t>
            </w:r>
          </w:p>
        </w:tc>
      </w:tr>
      <w:tr w14:paraId="2C5C9B91">
        <w:trPr>
          <w:cantSplit/>
          <w:trHeight w:val="357" w:hRule="exact"/>
          <w:jc w:val="center"/>
        </w:trPr>
        <w:tc>
          <w:tcPr>
            <w:tcW w:w="233" w:type="pct"/>
            <w:vMerge w:val="continue"/>
            <w:vAlign w:val="center"/>
          </w:tcPr>
          <w:p w14:paraId="6A249FAE">
            <w:pPr>
              <w:spacing w:line="200" w:lineRule="exact"/>
              <w:jc w:val="center"/>
              <w:rPr>
                <w:sz w:val="18"/>
                <w:szCs w:val="18"/>
              </w:rPr>
            </w:pPr>
          </w:p>
        </w:tc>
        <w:tc>
          <w:tcPr>
            <w:tcW w:w="814" w:type="pct"/>
            <w:vAlign w:val="center"/>
          </w:tcPr>
          <w:p w14:paraId="1A0EBC1E">
            <w:pPr>
              <w:jc w:val="center"/>
              <w:rPr>
                <w:sz w:val="18"/>
                <w:szCs w:val="18"/>
              </w:rPr>
            </w:pPr>
            <w:r>
              <w:rPr>
                <w:sz w:val="18"/>
                <w:szCs w:val="18"/>
              </w:rPr>
              <w:t>391002</w:t>
            </w:r>
          </w:p>
        </w:tc>
        <w:tc>
          <w:tcPr>
            <w:tcW w:w="1078" w:type="pct"/>
            <w:vAlign w:val="center"/>
          </w:tcPr>
          <w:p w14:paraId="42537F93">
            <w:pPr>
              <w:jc w:val="left"/>
              <w:rPr>
                <w:sz w:val="18"/>
                <w:szCs w:val="18"/>
              </w:rPr>
            </w:pPr>
            <w:r>
              <w:rPr>
                <w:sz w:val="18"/>
                <w:szCs w:val="18"/>
              </w:rPr>
              <w:t>中国近现代史纲要</w:t>
            </w:r>
          </w:p>
        </w:tc>
        <w:tc>
          <w:tcPr>
            <w:tcW w:w="293" w:type="pct"/>
            <w:vAlign w:val="center"/>
          </w:tcPr>
          <w:p w14:paraId="1851F87B">
            <w:pPr>
              <w:jc w:val="center"/>
              <w:rPr>
                <w:spacing w:val="-20"/>
                <w:sz w:val="18"/>
                <w:szCs w:val="18"/>
              </w:rPr>
            </w:pPr>
            <w:r>
              <w:rPr>
                <w:sz w:val="18"/>
                <w:szCs w:val="18"/>
              </w:rPr>
              <w:t>2.5</w:t>
            </w:r>
          </w:p>
        </w:tc>
        <w:tc>
          <w:tcPr>
            <w:tcW w:w="243" w:type="pct"/>
            <w:vAlign w:val="center"/>
          </w:tcPr>
          <w:p w14:paraId="1BB64481">
            <w:pPr>
              <w:jc w:val="center"/>
              <w:textAlignment w:val="center"/>
              <w:rPr>
                <w:sz w:val="18"/>
                <w:szCs w:val="18"/>
              </w:rPr>
            </w:pPr>
          </w:p>
        </w:tc>
        <w:tc>
          <w:tcPr>
            <w:tcW w:w="268" w:type="pct"/>
            <w:vAlign w:val="center"/>
          </w:tcPr>
          <w:p w14:paraId="3A6EB6B8">
            <w:pPr>
              <w:jc w:val="center"/>
              <w:rPr>
                <w:spacing w:val="-20"/>
                <w:sz w:val="18"/>
                <w:szCs w:val="18"/>
              </w:rPr>
            </w:pPr>
            <w:r>
              <w:rPr>
                <w:sz w:val="18"/>
                <w:szCs w:val="18"/>
              </w:rPr>
              <w:t>40</w:t>
            </w:r>
          </w:p>
        </w:tc>
        <w:tc>
          <w:tcPr>
            <w:tcW w:w="218" w:type="pct"/>
            <w:vAlign w:val="center"/>
          </w:tcPr>
          <w:p w14:paraId="446490FA">
            <w:pPr>
              <w:jc w:val="center"/>
              <w:rPr>
                <w:spacing w:val="-20"/>
                <w:sz w:val="18"/>
                <w:szCs w:val="18"/>
              </w:rPr>
            </w:pPr>
          </w:p>
        </w:tc>
        <w:tc>
          <w:tcPr>
            <w:tcW w:w="583" w:type="pct"/>
            <w:vAlign w:val="center"/>
          </w:tcPr>
          <w:p w14:paraId="611AA262">
            <w:pPr>
              <w:widowControl/>
              <w:jc w:val="center"/>
              <w:textAlignment w:val="center"/>
              <w:rPr>
                <w:spacing w:val="-20"/>
                <w:sz w:val="18"/>
                <w:szCs w:val="18"/>
              </w:rPr>
            </w:pPr>
            <w:r>
              <w:rPr>
                <w:sz w:val="18"/>
                <w:szCs w:val="18"/>
              </w:rPr>
              <w:t>2</w:t>
            </w:r>
          </w:p>
        </w:tc>
        <w:tc>
          <w:tcPr>
            <w:tcW w:w="427" w:type="pct"/>
            <w:vAlign w:val="center"/>
          </w:tcPr>
          <w:p w14:paraId="55D46217">
            <w:pPr>
              <w:widowControl/>
              <w:jc w:val="center"/>
              <w:rPr>
                <w:sz w:val="18"/>
                <w:szCs w:val="18"/>
              </w:rPr>
            </w:pPr>
            <w:r>
              <w:rPr>
                <w:sz w:val="18"/>
                <w:szCs w:val="18"/>
              </w:rPr>
              <w:t>考试</w:t>
            </w:r>
          </w:p>
        </w:tc>
        <w:tc>
          <w:tcPr>
            <w:tcW w:w="843" w:type="pct"/>
            <w:vAlign w:val="center"/>
          </w:tcPr>
          <w:p w14:paraId="4FC3FA0D">
            <w:pPr>
              <w:rPr>
                <w:sz w:val="18"/>
                <w:szCs w:val="18"/>
              </w:rPr>
            </w:pPr>
            <w:r>
              <w:rPr>
                <w:sz w:val="18"/>
                <w:szCs w:val="18"/>
              </w:rPr>
              <w:t>+在线课程</w:t>
            </w:r>
          </w:p>
        </w:tc>
      </w:tr>
      <w:tr w14:paraId="7ABC0C58">
        <w:trPr>
          <w:cantSplit/>
          <w:trHeight w:val="293" w:hRule="exact"/>
          <w:jc w:val="center"/>
        </w:trPr>
        <w:tc>
          <w:tcPr>
            <w:tcW w:w="233" w:type="pct"/>
            <w:vMerge w:val="continue"/>
            <w:vAlign w:val="center"/>
          </w:tcPr>
          <w:p w14:paraId="77C8D127">
            <w:pPr>
              <w:spacing w:line="200" w:lineRule="exact"/>
              <w:jc w:val="center"/>
              <w:rPr>
                <w:sz w:val="18"/>
                <w:szCs w:val="18"/>
              </w:rPr>
            </w:pPr>
          </w:p>
        </w:tc>
        <w:tc>
          <w:tcPr>
            <w:tcW w:w="814" w:type="pct"/>
            <w:vAlign w:val="center"/>
          </w:tcPr>
          <w:p w14:paraId="6E0CD04F">
            <w:pPr>
              <w:jc w:val="center"/>
              <w:rPr>
                <w:sz w:val="18"/>
                <w:szCs w:val="18"/>
              </w:rPr>
            </w:pPr>
            <w:r>
              <w:rPr>
                <w:sz w:val="18"/>
                <w:szCs w:val="18"/>
              </w:rPr>
              <w:t>391003</w:t>
            </w:r>
          </w:p>
        </w:tc>
        <w:tc>
          <w:tcPr>
            <w:tcW w:w="1078" w:type="pct"/>
            <w:vAlign w:val="center"/>
          </w:tcPr>
          <w:p w14:paraId="7CA04C60">
            <w:pPr>
              <w:jc w:val="left"/>
              <w:rPr>
                <w:sz w:val="18"/>
                <w:szCs w:val="18"/>
              </w:rPr>
            </w:pPr>
            <w:r>
              <w:rPr>
                <w:sz w:val="18"/>
                <w:szCs w:val="18"/>
              </w:rPr>
              <w:t>马克思主义基本原理</w:t>
            </w:r>
          </w:p>
        </w:tc>
        <w:tc>
          <w:tcPr>
            <w:tcW w:w="293" w:type="pct"/>
            <w:vAlign w:val="center"/>
          </w:tcPr>
          <w:p w14:paraId="2C9EEB73">
            <w:pPr>
              <w:jc w:val="center"/>
              <w:rPr>
                <w:spacing w:val="-20"/>
                <w:sz w:val="18"/>
                <w:szCs w:val="18"/>
              </w:rPr>
            </w:pPr>
            <w:r>
              <w:rPr>
                <w:sz w:val="18"/>
                <w:szCs w:val="18"/>
              </w:rPr>
              <w:t>2.5</w:t>
            </w:r>
          </w:p>
        </w:tc>
        <w:tc>
          <w:tcPr>
            <w:tcW w:w="243" w:type="pct"/>
            <w:vAlign w:val="center"/>
          </w:tcPr>
          <w:p w14:paraId="67BB55E5">
            <w:pPr>
              <w:jc w:val="center"/>
              <w:textAlignment w:val="center"/>
              <w:rPr>
                <w:sz w:val="18"/>
                <w:szCs w:val="18"/>
              </w:rPr>
            </w:pPr>
          </w:p>
        </w:tc>
        <w:tc>
          <w:tcPr>
            <w:tcW w:w="268" w:type="pct"/>
            <w:vAlign w:val="center"/>
          </w:tcPr>
          <w:p w14:paraId="18DB1819">
            <w:pPr>
              <w:jc w:val="center"/>
              <w:rPr>
                <w:spacing w:val="-20"/>
                <w:sz w:val="18"/>
                <w:szCs w:val="18"/>
              </w:rPr>
            </w:pPr>
            <w:r>
              <w:rPr>
                <w:sz w:val="18"/>
                <w:szCs w:val="18"/>
              </w:rPr>
              <w:t>40</w:t>
            </w:r>
          </w:p>
        </w:tc>
        <w:tc>
          <w:tcPr>
            <w:tcW w:w="218" w:type="pct"/>
            <w:vAlign w:val="center"/>
          </w:tcPr>
          <w:p w14:paraId="28382BC2">
            <w:pPr>
              <w:jc w:val="center"/>
              <w:rPr>
                <w:spacing w:val="-20"/>
                <w:sz w:val="18"/>
                <w:szCs w:val="18"/>
              </w:rPr>
            </w:pPr>
          </w:p>
        </w:tc>
        <w:tc>
          <w:tcPr>
            <w:tcW w:w="583" w:type="pct"/>
            <w:vAlign w:val="center"/>
          </w:tcPr>
          <w:p w14:paraId="0DF37F8E">
            <w:pPr>
              <w:widowControl/>
              <w:jc w:val="center"/>
              <w:textAlignment w:val="center"/>
              <w:rPr>
                <w:spacing w:val="-20"/>
                <w:sz w:val="18"/>
                <w:szCs w:val="18"/>
              </w:rPr>
            </w:pPr>
            <w:r>
              <w:rPr>
                <w:sz w:val="18"/>
                <w:szCs w:val="18"/>
              </w:rPr>
              <w:t>3</w:t>
            </w:r>
          </w:p>
        </w:tc>
        <w:tc>
          <w:tcPr>
            <w:tcW w:w="427" w:type="pct"/>
            <w:vAlign w:val="center"/>
          </w:tcPr>
          <w:p w14:paraId="51712867">
            <w:pPr>
              <w:widowControl/>
              <w:jc w:val="center"/>
              <w:rPr>
                <w:sz w:val="18"/>
                <w:szCs w:val="18"/>
              </w:rPr>
            </w:pPr>
            <w:r>
              <w:rPr>
                <w:sz w:val="18"/>
                <w:szCs w:val="18"/>
              </w:rPr>
              <w:t>考试</w:t>
            </w:r>
          </w:p>
        </w:tc>
        <w:tc>
          <w:tcPr>
            <w:tcW w:w="843" w:type="pct"/>
            <w:vAlign w:val="center"/>
          </w:tcPr>
          <w:p w14:paraId="7D27CBA2">
            <w:pPr>
              <w:rPr>
                <w:sz w:val="18"/>
                <w:szCs w:val="18"/>
              </w:rPr>
            </w:pPr>
            <w:r>
              <w:rPr>
                <w:sz w:val="18"/>
                <w:szCs w:val="18"/>
              </w:rPr>
              <w:t>+在线课程</w:t>
            </w:r>
          </w:p>
        </w:tc>
      </w:tr>
      <w:tr w14:paraId="14580B5B">
        <w:trPr>
          <w:cantSplit/>
          <w:trHeight w:val="669" w:hRule="exact"/>
          <w:jc w:val="center"/>
        </w:trPr>
        <w:tc>
          <w:tcPr>
            <w:tcW w:w="233" w:type="pct"/>
            <w:vMerge w:val="continue"/>
            <w:vAlign w:val="center"/>
          </w:tcPr>
          <w:p w14:paraId="1B328DF9">
            <w:pPr>
              <w:spacing w:line="200" w:lineRule="exact"/>
              <w:jc w:val="center"/>
              <w:rPr>
                <w:sz w:val="18"/>
                <w:szCs w:val="18"/>
              </w:rPr>
            </w:pPr>
          </w:p>
        </w:tc>
        <w:tc>
          <w:tcPr>
            <w:tcW w:w="814" w:type="pct"/>
            <w:vAlign w:val="center"/>
          </w:tcPr>
          <w:p w14:paraId="7D7D42A0">
            <w:pPr>
              <w:jc w:val="center"/>
              <w:rPr>
                <w:sz w:val="18"/>
                <w:szCs w:val="18"/>
              </w:rPr>
            </w:pPr>
            <w:r>
              <w:rPr>
                <w:sz w:val="18"/>
                <w:szCs w:val="18"/>
              </w:rPr>
              <w:t>391004</w:t>
            </w:r>
          </w:p>
        </w:tc>
        <w:tc>
          <w:tcPr>
            <w:tcW w:w="1078" w:type="pct"/>
            <w:vAlign w:val="center"/>
          </w:tcPr>
          <w:p w14:paraId="4971E4AB">
            <w:pPr>
              <w:jc w:val="left"/>
              <w:rPr>
                <w:sz w:val="18"/>
                <w:szCs w:val="18"/>
              </w:rPr>
            </w:pPr>
            <w:r>
              <w:rPr>
                <w:sz w:val="18"/>
                <w:szCs w:val="18"/>
              </w:rPr>
              <w:t>毛泽东思想和中国特色社会主义理论体系概论</w:t>
            </w:r>
          </w:p>
        </w:tc>
        <w:tc>
          <w:tcPr>
            <w:tcW w:w="293" w:type="pct"/>
            <w:vAlign w:val="center"/>
          </w:tcPr>
          <w:p w14:paraId="315E475E">
            <w:pPr>
              <w:jc w:val="center"/>
              <w:rPr>
                <w:spacing w:val="-20"/>
                <w:sz w:val="18"/>
                <w:szCs w:val="18"/>
              </w:rPr>
            </w:pPr>
            <w:r>
              <w:rPr>
                <w:sz w:val="18"/>
                <w:szCs w:val="18"/>
              </w:rPr>
              <w:t>2.5</w:t>
            </w:r>
          </w:p>
        </w:tc>
        <w:tc>
          <w:tcPr>
            <w:tcW w:w="243" w:type="pct"/>
            <w:vAlign w:val="center"/>
          </w:tcPr>
          <w:p w14:paraId="08E4B36C">
            <w:pPr>
              <w:jc w:val="center"/>
              <w:textAlignment w:val="center"/>
              <w:rPr>
                <w:sz w:val="18"/>
                <w:szCs w:val="18"/>
              </w:rPr>
            </w:pPr>
          </w:p>
        </w:tc>
        <w:tc>
          <w:tcPr>
            <w:tcW w:w="268" w:type="pct"/>
            <w:vAlign w:val="center"/>
          </w:tcPr>
          <w:p w14:paraId="48C3FAA5">
            <w:pPr>
              <w:jc w:val="center"/>
              <w:rPr>
                <w:spacing w:val="-20"/>
                <w:sz w:val="18"/>
                <w:szCs w:val="18"/>
              </w:rPr>
            </w:pPr>
            <w:r>
              <w:rPr>
                <w:sz w:val="18"/>
                <w:szCs w:val="18"/>
              </w:rPr>
              <w:t>40</w:t>
            </w:r>
          </w:p>
        </w:tc>
        <w:tc>
          <w:tcPr>
            <w:tcW w:w="218" w:type="pct"/>
            <w:vAlign w:val="center"/>
          </w:tcPr>
          <w:p w14:paraId="21735F90">
            <w:pPr>
              <w:jc w:val="center"/>
              <w:rPr>
                <w:spacing w:val="-20"/>
                <w:sz w:val="18"/>
                <w:szCs w:val="18"/>
              </w:rPr>
            </w:pPr>
          </w:p>
        </w:tc>
        <w:tc>
          <w:tcPr>
            <w:tcW w:w="583" w:type="pct"/>
            <w:vAlign w:val="center"/>
          </w:tcPr>
          <w:p w14:paraId="6225E60F">
            <w:pPr>
              <w:jc w:val="center"/>
              <w:rPr>
                <w:spacing w:val="-20"/>
                <w:sz w:val="18"/>
                <w:szCs w:val="18"/>
              </w:rPr>
            </w:pPr>
            <w:r>
              <w:rPr>
                <w:sz w:val="18"/>
                <w:szCs w:val="18"/>
              </w:rPr>
              <w:t>4</w:t>
            </w:r>
          </w:p>
        </w:tc>
        <w:tc>
          <w:tcPr>
            <w:tcW w:w="427" w:type="pct"/>
            <w:vAlign w:val="center"/>
          </w:tcPr>
          <w:p w14:paraId="62F7C9FA">
            <w:pPr>
              <w:jc w:val="center"/>
              <w:rPr>
                <w:sz w:val="18"/>
                <w:szCs w:val="18"/>
              </w:rPr>
            </w:pPr>
            <w:r>
              <w:rPr>
                <w:sz w:val="18"/>
                <w:szCs w:val="18"/>
              </w:rPr>
              <w:t>考试</w:t>
            </w:r>
          </w:p>
        </w:tc>
        <w:tc>
          <w:tcPr>
            <w:tcW w:w="843" w:type="pct"/>
            <w:vAlign w:val="center"/>
          </w:tcPr>
          <w:p w14:paraId="570C77AD">
            <w:pPr>
              <w:rPr>
                <w:sz w:val="18"/>
                <w:szCs w:val="18"/>
              </w:rPr>
            </w:pPr>
            <w:r>
              <w:rPr>
                <w:sz w:val="18"/>
                <w:szCs w:val="18"/>
              </w:rPr>
              <w:t>+在线课程</w:t>
            </w:r>
          </w:p>
        </w:tc>
      </w:tr>
      <w:tr w14:paraId="103E5BDE">
        <w:trPr>
          <w:cantSplit/>
          <w:trHeight w:val="508" w:hRule="exact"/>
          <w:jc w:val="center"/>
        </w:trPr>
        <w:tc>
          <w:tcPr>
            <w:tcW w:w="233" w:type="pct"/>
            <w:vMerge w:val="continue"/>
            <w:vAlign w:val="center"/>
          </w:tcPr>
          <w:p w14:paraId="10B85DEE">
            <w:pPr>
              <w:spacing w:line="200" w:lineRule="exact"/>
              <w:jc w:val="center"/>
              <w:rPr>
                <w:sz w:val="18"/>
                <w:szCs w:val="18"/>
              </w:rPr>
            </w:pPr>
          </w:p>
        </w:tc>
        <w:tc>
          <w:tcPr>
            <w:tcW w:w="814" w:type="pct"/>
            <w:vAlign w:val="center"/>
          </w:tcPr>
          <w:p w14:paraId="0BF82BF6">
            <w:pPr>
              <w:jc w:val="center"/>
              <w:rPr>
                <w:sz w:val="18"/>
                <w:szCs w:val="18"/>
              </w:rPr>
            </w:pPr>
            <w:r>
              <w:rPr>
                <w:sz w:val="18"/>
                <w:szCs w:val="18"/>
              </w:rPr>
              <w:t>391005-7</w:t>
            </w:r>
          </w:p>
        </w:tc>
        <w:tc>
          <w:tcPr>
            <w:tcW w:w="1078" w:type="pct"/>
            <w:vAlign w:val="center"/>
          </w:tcPr>
          <w:p w14:paraId="4ABB2E32">
            <w:pPr>
              <w:jc w:val="left"/>
              <w:rPr>
                <w:sz w:val="18"/>
                <w:szCs w:val="18"/>
              </w:rPr>
            </w:pPr>
            <w:r>
              <w:rPr>
                <w:sz w:val="18"/>
                <w:szCs w:val="18"/>
              </w:rPr>
              <w:t>形势与政策</w:t>
            </w:r>
            <w:r>
              <w:rPr>
                <w:rFonts w:hint="eastAsia" w:ascii="宋体" w:hAnsi="宋体" w:cs="宋体"/>
                <w:sz w:val="18"/>
                <w:szCs w:val="18"/>
              </w:rPr>
              <w:t>Ⅰ</w:t>
            </w:r>
            <w:r>
              <w:rPr>
                <w:sz w:val="18"/>
                <w:szCs w:val="18"/>
              </w:rPr>
              <w:t>-</w:t>
            </w:r>
            <w:r>
              <w:rPr>
                <w:rFonts w:hint="eastAsia" w:ascii="宋体" w:hAnsi="宋体" w:cs="宋体"/>
                <w:sz w:val="18"/>
                <w:szCs w:val="18"/>
              </w:rPr>
              <w:t>Ⅲ</w:t>
            </w:r>
          </w:p>
        </w:tc>
        <w:tc>
          <w:tcPr>
            <w:tcW w:w="293" w:type="pct"/>
            <w:vAlign w:val="center"/>
          </w:tcPr>
          <w:p w14:paraId="09E805FD">
            <w:pPr>
              <w:jc w:val="center"/>
              <w:rPr>
                <w:spacing w:val="-20"/>
                <w:sz w:val="18"/>
                <w:szCs w:val="18"/>
              </w:rPr>
            </w:pPr>
            <w:r>
              <w:rPr>
                <w:sz w:val="18"/>
                <w:szCs w:val="18"/>
              </w:rPr>
              <w:t>2</w:t>
            </w:r>
          </w:p>
        </w:tc>
        <w:tc>
          <w:tcPr>
            <w:tcW w:w="243" w:type="pct"/>
            <w:vAlign w:val="center"/>
          </w:tcPr>
          <w:p w14:paraId="253A7BE0">
            <w:pPr>
              <w:jc w:val="center"/>
              <w:textAlignment w:val="center"/>
              <w:rPr>
                <w:sz w:val="18"/>
                <w:szCs w:val="18"/>
              </w:rPr>
            </w:pPr>
          </w:p>
        </w:tc>
        <w:tc>
          <w:tcPr>
            <w:tcW w:w="268" w:type="pct"/>
            <w:vAlign w:val="center"/>
          </w:tcPr>
          <w:p w14:paraId="4FAF065B">
            <w:pPr>
              <w:jc w:val="center"/>
              <w:rPr>
                <w:spacing w:val="-20"/>
                <w:sz w:val="18"/>
                <w:szCs w:val="18"/>
              </w:rPr>
            </w:pPr>
            <w:r>
              <w:rPr>
                <w:sz w:val="18"/>
                <w:szCs w:val="18"/>
              </w:rPr>
              <w:t>32</w:t>
            </w:r>
          </w:p>
        </w:tc>
        <w:tc>
          <w:tcPr>
            <w:tcW w:w="218" w:type="pct"/>
            <w:vAlign w:val="center"/>
          </w:tcPr>
          <w:p w14:paraId="0893C3ED">
            <w:pPr>
              <w:jc w:val="center"/>
              <w:rPr>
                <w:spacing w:val="-20"/>
                <w:sz w:val="18"/>
                <w:szCs w:val="18"/>
              </w:rPr>
            </w:pPr>
          </w:p>
        </w:tc>
        <w:tc>
          <w:tcPr>
            <w:tcW w:w="583" w:type="pct"/>
            <w:vAlign w:val="center"/>
          </w:tcPr>
          <w:p w14:paraId="27D02009">
            <w:pPr>
              <w:widowControl/>
              <w:jc w:val="center"/>
              <w:textAlignment w:val="center"/>
              <w:rPr>
                <w:spacing w:val="-20"/>
                <w:sz w:val="18"/>
                <w:szCs w:val="18"/>
              </w:rPr>
            </w:pPr>
            <w:r>
              <w:rPr>
                <w:sz w:val="18"/>
                <w:szCs w:val="18"/>
              </w:rPr>
              <w:t>1-3</w:t>
            </w:r>
          </w:p>
        </w:tc>
        <w:tc>
          <w:tcPr>
            <w:tcW w:w="427" w:type="pct"/>
            <w:vAlign w:val="center"/>
          </w:tcPr>
          <w:p w14:paraId="7669B0F0">
            <w:pPr>
              <w:widowControl/>
              <w:jc w:val="center"/>
              <w:rPr>
                <w:sz w:val="18"/>
                <w:szCs w:val="18"/>
              </w:rPr>
            </w:pPr>
            <w:r>
              <w:rPr>
                <w:sz w:val="18"/>
                <w:szCs w:val="18"/>
              </w:rPr>
              <w:t>考试/考查</w:t>
            </w:r>
          </w:p>
        </w:tc>
        <w:tc>
          <w:tcPr>
            <w:tcW w:w="843" w:type="pct"/>
            <w:vAlign w:val="center"/>
          </w:tcPr>
          <w:p w14:paraId="4FB5E5D1">
            <w:pPr>
              <w:rPr>
                <w:sz w:val="18"/>
                <w:szCs w:val="18"/>
              </w:rPr>
            </w:pPr>
            <w:r>
              <w:rPr>
                <w:sz w:val="18"/>
                <w:szCs w:val="18"/>
              </w:rPr>
              <w:t>+在线课程</w:t>
            </w:r>
          </w:p>
        </w:tc>
      </w:tr>
      <w:tr w14:paraId="2109D588">
        <w:trPr>
          <w:cantSplit/>
          <w:trHeight w:val="708" w:hRule="exact"/>
          <w:jc w:val="center"/>
        </w:trPr>
        <w:tc>
          <w:tcPr>
            <w:tcW w:w="233" w:type="pct"/>
            <w:vMerge w:val="continue"/>
            <w:vAlign w:val="center"/>
          </w:tcPr>
          <w:p w14:paraId="43571E6D">
            <w:pPr>
              <w:spacing w:line="200" w:lineRule="exact"/>
              <w:jc w:val="center"/>
              <w:rPr>
                <w:sz w:val="18"/>
                <w:szCs w:val="18"/>
              </w:rPr>
            </w:pPr>
          </w:p>
        </w:tc>
        <w:tc>
          <w:tcPr>
            <w:tcW w:w="814" w:type="pct"/>
            <w:vAlign w:val="center"/>
          </w:tcPr>
          <w:p w14:paraId="00372015">
            <w:pPr>
              <w:jc w:val="center"/>
              <w:rPr>
                <w:sz w:val="18"/>
                <w:szCs w:val="18"/>
              </w:rPr>
            </w:pPr>
            <w:r>
              <w:rPr>
                <w:sz w:val="18"/>
                <w:szCs w:val="18"/>
              </w:rPr>
              <w:t>391013</w:t>
            </w:r>
          </w:p>
        </w:tc>
        <w:tc>
          <w:tcPr>
            <w:tcW w:w="1078" w:type="pct"/>
            <w:vAlign w:val="center"/>
          </w:tcPr>
          <w:p w14:paraId="5DD668FE">
            <w:pPr>
              <w:jc w:val="left"/>
              <w:rPr>
                <w:sz w:val="18"/>
                <w:szCs w:val="18"/>
              </w:rPr>
            </w:pPr>
            <w:r>
              <w:rPr>
                <w:sz w:val="18"/>
                <w:szCs w:val="18"/>
              </w:rPr>
              <w:t>习近平新时代中国特色社会主义思想概论</w:t>
            </w:r>
          </w:p>
        </w:tc>
        <w:tc>
          <w:tcPr>
            <w:tcW w:w="293" w:type="pct"/>
            <w:vAlign w:val="center"/>
          </w:tcPr>
          <w:p w14:paraId="0586CE4A">
            <w:pPr>
              <w:jc w:val="center"/>
              <w:rPr>
                <w:spacing w:val="-20"/>
                <w:sz w:val="18"/>
                <w:szCs w:val="18"/>
              </w:rPr>
            </w:pPr>
            <w:r>
              <w:rPr>
                <w:sz w:val="18"/>
                <w:szCs w:val="18"/>
              </w:rPr>
              <w:t>3</w:t>
            </w:r>
          </w:p>
        </w:tc>
        <w:tc>
          <w:tcPr>
            <w:tcW w:w="243" w:type="pct"/>
            <w:vAlign w:val="center"/>
          </w:tcPr>
          <w:p w14:paraId="1FA4B1F8">
            <w:pPr>
              <w:jc w:val="center"/>
              <w:rPr>
                <w:sz w:val="18"/>
                <w:szCs w:val="18"/>
              </w:rPr>
            </w:pPr>
          </w:p>
        </w:tc>
        <w:tc>
          <w:tcPr>
            <w:tcW w:w="268" w:type="pct"/>
            <w:vAlign w:val="center"/>
          </w:tcPr>
          <w:p w14:paraId="0C4C3CB5">
            <w:pPr>
              <w:jc w:val="center"/>
              <w:rPr>
                <w:spacing w:val="-20"/>
                <w:sz w:val="18"/>
                <w:szCs w:val="18"/>
              </w:rPr>
            </w:pPr>
            <w:r>
              <w:rPr>
                <w:sz w:val="18"/>
                <w:szCs w:val="18"/>
              </w:rPr>
              <w:t>48</w:t>
            </w:r>
          </w:p>
        </w:tc>
        <w:tc>
          <w:tcPr>
            <w:tcW w:w="218" w:type="pct"/>
            <w:vAlign w:val="center"/>
          </w:tcPr>
          <w:p w14:paraId="63C1956A">
            <w:pPr>
              <w:jc w:val="center"/>
              <w:rPr>
                <w:spacing w:val="-20"/>
                <w:sz w:val="18"/>
                <w:szCs w:val="18"/>
              </w:rPr>
            </w:pPr>
          </w:p>
        </w:tc>
        <w:tc>
          <w:tcPr>
            <w:tcW w:w="583" w:type="pct"/>
            <w:vAlign w:val="center"/>
          </w:tcPr>
          <w:p w14:paraId="148DDD0D">
            <w:pPr>
              <w:jc w:val="center"/>
              <w:rPr>
                <w:rFonts w:hint="eastAsia" w:eastAsia="宋体"/>
                <w:spacing w:val="-20"/>
                <w:sz w:val="18"/>
                <w:szCs w:val="18"/>
                <w:lang w:val="en-US" w:eastAsia="zh-CN"/>
              </w:rPr>
            </w:pPr>
            <w:r>
              <w:rPr>
                <w:rFonts w:hint="eastAsia"/>
                <w:spacing w:val="-20"/>
                <w:sz w:val="18"/>
                <w:szCs w:val="18"/>
                <w:lang w:val="en-US" w:eastAsia="zh-CN"/>
              </w:rPr>
              <w:t>3</w:t>
            </w:r>
          </w:p>
        </w:tc>
        <w:tc>
          <w:tcPr>
            <w:tcW w:w="427" w:type="pct"/>
            <w:vAlign w:val="center"/>
          </w:tcPr>
          <w:p w14:paraId="2165F186">
            <w:pPr>
              <w:jc w:val="center"/>
              <w:rPr>
                <w:sz w:val="18"/>
                <w:szCs w:val="18"/>
              </w:rPr>
            </w:pPr>
            <w:r>
              <w:rPr>
                <w:sz w:val="18"/>
                <w:szCs w:val="18"/>
              </w:rPr>
              <w:t>考试</w:t>
            </w:r>
          </w:p>
        </w:tc>
        <w:tc>
          <w:tcPr>
            <w:tcW w:w="843" w:type="pct"/>
            <w:vAlign w:val="center"/>
          </w:tcPr>
          <w:p w14:paraId="5EEF6530">
            <w:pPr>
              <w:rPr>
                <w:sz w:val="18"/>
                <w:szCs w:val="18"/>
              </w:rPr>
            </w:pPr>
            <w:r>
              <w:rPr>
                <w:sz w:val="18"/>
                <w:szCs w:val="18"/>
              </w:rPr>
              <w:t>+在线课程</w:t>
            </w:r>
          </w:p>
        </w:tc>
      </w:tr>
      <w:tr w14:paraId="1C46979D">
        <w:trPr>
          <w:cantSplit/>
          <w:trHeight w:val="563" w:hRule="exact"/>
          <w:jc w:val="center"/>
        </w:trPr>
        <w:tc>
          <w:tcPr>
            <w:tcW w:w="233" w:type="pct"/>
            <w:vMerge w:val="continue"/>
            <w:vAlign w:val="center"/>
          </w:tcPr>
          <w:p w14:paraId="115175E3">
            <w:pPr>
              <w:spacing w:line="200" w:lineRule="exact"/>
              <w:jc w:val="center"/>
              <w:rPr>
                <w:sz w:val="18"/>
                <w:szCs w:val="18"/>
              </w:rPr>
            </w:pPr>
          </w:p>
        </w:tc>
        <w:tc>
          <w:tcPr>
            <w:tcW w:w="814" w:type="pct"/>
            <w:vAlign w:val="center"/>
          </w:tcPr>
          <w:p w14:paraId="7D2430C5">
            <w:pPr>
              <w:jc w:val="center"/>
              <w:rPr>
                <w:spacing w:val="-10"/>
                <w:sz w:val="18"/>
                <w:szCs w:val="18"/>
              </w:rPr>
            </w:pPr>
            <w:r>
              <w:rPr>
                <w:sz w:val="18"/>
                <w:szCs w:val="18"/>
              </w:rPr>
              <w:t>921001-4</w:t>
            </w:r>
          </w:p>
        </w:tc>
        <w:tc>
          <w:tcPr>
            <w:tcW w:w="1078" w:type="pct"/>
            <w:vAlign w:val="center"/>
          </w:tcPr>
          <w:p w14:paraId="706FF551">
            <w:pPr>
              <w:jc w:val="left"/>
              <w:rPr>
                <w:sz w:val="18"/>
                <w:szCs w:val="18"/>
              </w:rPr>
            </w:pPr>
            <w:r>
              <w:rPr>
                <w:sz w:val="18"/>
                <w:szCs w:val="18"/>
              </w:rPr>
              <w:t>体育</w:t>
            </w:r>
            <w:r>
              <w:rPr>
                <w:rFonts w:hint="eastAsia" w:ascii="宋体" w:hAnsi="宋体" w:cs="宋体"/>
                <w:sz w:val="18"/>
                <w:szCs w:val="18"/>
              </w:rPr>
              <w:t>Ⅰ</w:t>
            </w:r>
            <w:r>
              <w:rPr>
                <w:sz w:val="18"/>
                <w:szCs w:val="18"/>
              </w:rPr>
              <w:t>-</w:t>
            </w:r>
            <w:r>
              <w:rPr>
                <w:rFonts w:hint="eastAsia" w:ascii="宋体" w:hAnsi="宋体" w:cs="宋体"/>
                <w:sz w:val="18"/>
                <w:szCs w:val="18"/>
              </w:rPr>
              <w:t>Ⅳ</w:t>
            </w:r>
          </w:p>
        </w:tc>
        <w:tc>
          <w:tcPr>
            <w:tcW w:w="293" w:type="pct"/>
            <w:vAlign w:val="center"/>
          </w:tcPr>
          <w:p w14:paraId="12231918">
            <w:pPr>
              <w:jc w:val="center"/>
              <w:rPr>
                <w:spacing w:val="-20"/>
                <w:sz w:val="18"/>
                <w:szCs w:val="18"/>
              </w:rPr>
            </w:pPr>
            <w:r>
              <w:rPr>
                <w:sz w:val="18"/>
                <w:szCs w:val="18"/>
              </w:rPr>
              <w:t>4</w:t>
            </w:r>
          </w:p>
        </w:tc>
        <w:tc>
          <w:tcPr>
            <w:tcW w:w="243" w:type="pct"/>
            <w:vAlign w:val="center"/>
          </w:tcPr>
          <w:p w14:paraId="67865A26">
            <w:pPr>
              <w:jc w:val="center"/>
              <w:rPr>
                <w:sz w:val="18"/>
                <w:szCs w:val="18"/>
              </w:rPr>
            </w:pPr>
          </w:p>
        </w:tc>
        <w:tc>
          <w:tcPr>
            <w:tcW w:w="268" w:type="pct"/>
            <w:vAlign w:val="center"/>
          </w:tcPr>
          <w:p w14:paraId="283D58FF">
            <w:pPr>
              <w:jc w:val="center"/>
              <w:rPr>
                <w:spacing w:val="-20"/>
                <w:sz w:val="18"/>
                <w:szCs w:val="18"/>
              </w:rPr>
            </w:pPr>
            <w:r>
              <w:rPr>
                <w:sz w:val="18"/>
                <w:szCs w:val="18"/>
              </w:rPr>
              <w:t>160</w:t>
            </w:r>
          </w:p>
        </w:tc>
        <w:tc>
          <w:tcPr>
            <w:tcW w:w="218" w:type="pct"/>
            <w:vAlign w:val="center"/>
          </w:tcPr>
          <w:p w14:paraId="548BE569">
            <w:pPr>
              <w:jc w:val="center"/>
              <w:rPr>
                <w:spacing w:val="-20"/>
                <w:sz w:val="18"/>
                <w:szCs w:val="18"/>
              </w:rPr>
            </w:pPr>
          </w:p>
        </w:tc>
        <w:tc>
          <w:tcPr>
            <w:tcW w:w="583" w:type="pct"/>
            <w:vAlign w:val="center"/>
          </w:tcPr>
          <w:p w14:paraId="15ECBE85">
            <w:pPr>
              <w:jc w:val="center"/>
              <w:rPr>
                <w:spacing w:val="-20"/>
                <w:sz w:val="18"/>
                <w:szCs w:val="18"/>
              </w:rPr>
            </w:pPr>
            <w:r>
              <w:rPr>
                <w:sz w:val="18"/>
                <w:szCs w:val="18"/>
              </w:rPr>
              <w:t>1-8</w:t>
            </w:r>
          </w:p>
        </w:tc>
        <w:tc>
          <w:tcPr>
            <w:tcW w:w="427" w:type="pct"/>
            <w:vAlign w:val="center"/>
          </w:tcPr>
          <w:p w14:paraId="3655B1D5">
            <w:pPr>
              <w:jc w:val="center"/>
              <w:rPr>
                <w:sz w:val="18"/>
                <w:szCs w:val="18"/>
              </w:rPr>
            </w:pPr>
            <w:r>
              <w:rPr>
                <w:sz w:val="18"/>
                <w:szCs w:val="18"/>
              </w:rPr>
              <w:t>考查</w:t>
            </w:r>
          </w:p>
        </w:tc>
        <w:tc>
          <w:tcPr>
            <w:tcW w:w="843" w:type="pct"/>
            <w:vAlign w:val="center"/>
          </w:tcPr>
          <w:p w14:paraId="10941717">
            <w:pPr>
              <w:spacing w:line="200" w:lineRule="exact"/>
              <w:rPr>
                <w:sz w:val="18"/>
                <w:szCs w:val="18"/>
              </w:rPr>
            </w:pPr>
            <w:r>
              <w:rPr>
                <w:sz w:val="15"/>
                <w:szCs w:val="15"/>
              </w:rPr>
              <w:t>体育</w:t>
            </w:r>
            <w:r>
              <w:rPr>
                <w:rFonts w:hint="eastAsia" w:ascii="宋体" w:hAnsi="宋体" w:cs="宋体"/>
                <w:sz w:val="15"/>
                <w:szCs w:val="15"/>
              </w:rPr>
              <w:t>Ⅴ</w:t>
            </w:r>
            <w:r>
              <w:rPr>
                <w:sz w:val="15"/>
                <w:szCs w:val="15"/>
              </w:rPr>
              <w:t>5-8学期自主选修</w:t>
            </w:r>
          </w:p>
        </w:tc>
      </w:tr>
      <w:tr w14:paraId="39D1DEC5">
        <w:trPr>
          <w:cantSplit/>
          <w:trHeight w:val="429" w:hRule="exact"/>
          <w:jc w:val="center"/>
        </w:trPr>
        <w:tc>
          <w:tcPr>
            <w:tcW w:w="233" w:type="pct"/>
            <w:vMerge w:val="continue"/>
            <w:vAlign w:val="center"/>
          </w:tcPr>
          <w:p w14:paraId="5B3315BC">
            <w:pPr>
              <w:spacing w:line="200" w:lineRule="exact"/>
              <w:jc w:val="center"/>
              <w:rPr>
                <w:sz w:val="18"/>
                <w:szCs w:val="18"/>
              </w:rPr>
            </w:pPr>
          </w:p>
        </w:tc>
        <w:tc>
          <w:tcPr>
            <w:tcW w:w="814" w:type="pct"/>
            <w:vAlign w:val="center"/>
          </w:tcPr>
          <w:p w14:paraId="51D5B3DF">
            <w:pPr>
              <w:jc w:val="center"/>
              <w:rPr>
                <w:sz w:val="18"/>
                <w:szCs w:val="18"/>
              </w:rPr>
            </w:pPr>
            <w:r>
              <w:rPr>
                <w:sz w:val="18"/>
                <w:szCs w:val="18"/>
              </w:rPr>
              <w:t>J11001</w:t>
            </w:r>
          </w:p>
        </w:tc>
        <w:tc>
          <w:tcPr>
            <w:tcW w:w="1078" w:type="pct"/>
            <w:vAlign w:val="center"/>
          </w:tcPr>
          <w:p w14:paraId="0E626568">
            <w:pPr>
              <w:jc w:val="left"/>
              <w:rPr>
                <w:sz w:val="18"/>
                <w:szCs w:val="18"/>
              </w:rPr>
            </w:pPr>
            <w:r>
              <w:rPr>
                <w:sz w:val="18"/>
                <w:szCs w:val="18"/>
              </w:rPr>
              <w:t>军事理论</w:t>
            </w:r>
          </w:p>
        </w:tc>
        <w:tc>
          <w:tcPr>
            <w:tcW w:w="293" w:type="pct"/>
            <w:vAlign w:val="center"/>
          </w:tcPr>
          <w:p w14:paraId="6FD8EFC4">
            <w:pPr>
              <w:jc w:val="center"/>
              <w:rPr>
                <w:spacing w:val="-20"/>
                <w:sz w:val="18"/>
                <w:szCs w:val="18"/>
              </w:rPr>
            </w:pPr>
            <w:r>
              <w:rPr>
                <w:sz w:val="18"/>
                <w:szCs w:val="18"/>
              </w:rPr>
              <w:t>2</w:t>
            </w:r>
          </w:p>
        </w:tc>
        <w:tc>
          <w:tcPr>
            <w:tcW w:w="243" w:type="pct"/>
            <w:vAlign w:val="center"/>
          </w:tcPr>
          <w:p w14:paraId="707319C0">
            <w:pPr>
              <w:jc w:val="center"/>
              <w:textAlignment w:val="center"/>
              <w:rPr>
                <w:sz w:val="18"/>
                <w:szCs w:val="18"/>
              </w:rPr>
            </w:pPr>
          </w:p>
        </w:tc>
        <w:tc>
          <w:tcPr>
            <w:tcW w:w="268" w:type="pct"/>
            <w:vAlign w:val="center"/>
          </w:tcPr>
          <w:p w14:paraId="0AAFDC28">
            <w:pPr>
              <w:jc w:val="center"/>
              <w:rPr>
                <w:spacing w:val="-20"/>
                <w:sz w:val="18"/>
                <w:szCs w:val="18"/>
              </w:rPr>
            </w:pPr>
            <w:r>
              <w:rPr>
                <w:sz w:val="18"/>
                <w:szCs w:val="18"/>
              </w:rPr>
              <w:t>32</w:t>
            </w:r>
          </w:p>
        </w:tc>
        <w:tc>
          <w:tcPr>
            <w:tcW w:w="218" w:type="pct"/>
            <w:vAlign w:val="center"/>
          </w:tcPr>
          <w:p w14:paraId="179D9252">
            <w:pPr>
              <w:jc w:val="center"/>
              <w:rPr>
                <w:spacing w:val="-20"/>
                <w:sz w:val="18"/>
                <w:szCs w:val="18"/>
              </w:rPr>
            </w:pPr>
          </w:p>
        </w:tc>
        <w:tc>
          <w:tcPr>
            <w:tcW w:w="583" w:type="pct"/>
            <w:vAlign w:val="center"/>
          </w:tcPr>
          <w:p w14:paraId="13031894">
            <w:pPr>
              <w:widowControl/>
              <w:jc w:val="center"/>
              <w:textAlignment w:val="center"/>
              <w:rPr>
                <w:spacing w:val="-20"/>
                <w:sz w:val="18"/>
                <w:szCs w:val="18"/>
              </w:rPr>
            </w:pPr>
            <w:r>
              <w:rPr>
                <w:sz w:val="18"/>
                <w:szCs w:val="18"/>
              </w:rPr>
              <w:t>1-2</w:t>
            </w:r>
          </w:p>
        </w:tc>
        <w:tc>
          <w:tcPr>
            <w:tcW w:w="427" w:type="pct"/>
            <w:vAlign w:val="center"/>
          </w:tcPr>
          <w:p w14:paraId="78D28F7F">
            <w:pPr>
              <w:widowControl/>
              <w:jc w:val="center"/>
              <w:rPr>
                <w:sz w:val="18"/>
                <w:szCs w:val="18"/>
              </w:rPr>
            </w:pPr>
            <w:r>
              <w:rPr>
                <w:sz w:val="18"/>
                <w:szCs w:val="18"/>
              </w:rPr>
              <w:t>考试</w:t>
            </w:r>
          </w:p>
        </w:tc>
        <w:tc>
          <w:tcPr>
            <w:tcW w:w="843" w:type="pct"/>
            <w:vAlign w:val="center"/>
          </w:tcPr>
          <w:p w14:paraId="40D80202">
            <w:pPr>
              <w:spacing w:line="200" w:lineRule="exact"/>
              <w:rPr>
                <w:spacing w:val="-20"/>
                <w:sz w:val="18"/>
                <w:szCs w:val="18"/>
              </w:rPr>
            </w:pPr>
          </w:p>
        </w:tc>
      </w:tr>
      <w:tr w14:paraId="592377EA">
        <w:trPr>
          <w:cantSplit/>
          <w:trHeight w:val="405" w:hRule="exact"/>
          <w:jc w:val="center"/>
        </w:trPr>
        <w:tc>
          <w:tcPr>
            <w:tcW w:w="233" w:type="pct"/>
            <w:vMerge w:val="continue"/>
            <w:vAlign w:val="center"/>
          </w:tcPr>
          <w:p w14:paraId="435BEF74">
            <w:pPr>
              <w:spacing w:line="200" w:lineRule="exact"/>
              <w:jc w:val="center"/>
              <w:rPr>
                <w:sz w:val="18"/>
                <w:szCs w:val="18"/>
              </w:rPr>
            </w:pPr>
          </w:p>
        </w:tc>
        <w:tc>
          <w:tcPr>
            <w:tcW w:w="814" w:type="pct"/>
            <w:vAlign w:val="center"/>
          </w:tcPr>
          <w:p w14:paraId="38FDFE59">
            <w:pPr>
              <w:jc w:val="center"/>
              <w:rPr>
                <w:sz w:val="18"/>
                <w:szCs w:val="18"/>
              </w:rPr>
            </w:pPr>
            <w:r>
              <w:rPr>
                <w:sz w:val="18"/>
                <w:szCs w:val="18"/>
              </w:rPr>
              <w:t>LD2001</w:t>
            </w:r>
          </w:p>
        </w:tc>
        <w:tc>
          <w:tcPr>
            <w:tcW w:w="1078" w:type="pct"/>
            <w:vAlign w:val="center"/>
          </w:tcPr>
          <w:p w14:paraId="03136192">
            <w:pPr>
              <w:jc w:val="left"/>
              <w:rPr>
                <w:sz w:val="18"/>
                <w:szCs w:val="18"/>
              </w:rPr>
            </w:pPr>
            <w:r>
              <w:rPr>
                <w:sz w:val="18"/>
                <w:szCs w:val="18"/>
              </w:rPr>
              <w:t>劳动教育</w:t>
            </w:r>
          </w:p>
        </w:tc>
        <w:tc>
          <w:tcPr>
            <w:tcW w:w="293" w:type="pct"/>
            <w:vAlign w:val="center"/>
          </w:tcPr>
          <w:p w14:paraId="1992CB39">
            <w:pPr>
              <w:jc w:val="center"/>
              <w:rPr>
                <w:spacing w:val="-20"/>
                <w:sz w:val="18"/>
                <w:szCs w:val="18"/>
              </w:rPr>
            </w:pPr>
            <w:r>
              <w:rPr>
                <w:sz w:val="18"/>
                <w:szCs w:val="18"/>
              </w:rPr>
              <w:t>2</w:t>
            </w:r>
          </w:p>
        </w:tc>
        <w:tc>
          <w:tcPr>
            <w:tcW w:w="243" w:type="pct"/>
            <w:vAlign w:val="center"/>
          </w:tcPr>
          <w:p w14:paraId="2F8B117E">
            <w:pPr>
              <w:jc w:val="center"/>
              <w:textAlignment w:val="center"/>
              <w:rPr>
                <w:sz w:val="18"/>
                <w:szCs w:val="18"/>
              </w:rPr>
            </w:pPr>
            <w:r>
              <w:rPr>
                <w:sz w:val="18"/>
                <w:szCs w:val="18"/>
              </w:rPr>
              <w:t>1</w:t>
            </w:r>
          </w:p>
        </w:tc>
        <w:tc>
          <w:tcPr>
            <w:tcW w:w="268" w:type="pct"/>
            <w:vAlign w:val="center"/>
          </w:tcPr>
          <w:p w14:paraId="052AD9B5">
            <w:pPr>
              <w:jc w:val="center"/>
              <w:rPr>
                <w:spacing w:val="-20"/>
                <w:sz w:val="18"/>
                <w:szCs w:val="18"/>
              </w:rPr>
            </w:pPr>
            <w:r>
              <w:rPr>
                <w:sz w:val="18"/>
                <w:szCs w:val="18"/>
              </w:rPr>
              <w:t>32</w:t>
            </w:r>
          </w:p>
        </w:tc>
        <w:tc>
          <w:tcPr>
            <w:tcW w:w="218" w:type="pct"/>
            <w:vAlign w:val="center"/>
          </w:tcPr>
          <w:p w14:paraId="57EE9A71">
            <w:pPr>
              <w:jc w:val="center"/>
              <w:rPr>
                <w:spacing w:val="-20"/>
                <w:sz w:val="18"/>
                <w:szCs w:val="18"/>
              </w:rPr>
            </w:pPr>
            <w:r>
              <w:rPr>
                <w:sz w:val="18"/>
                <w:szCs w:val="18"/>
              </w:rPr>
              <w:t>14</w:t>
            </w:r>
          </w:p>
        </w:tc>
        <w:tc>
          <w:tcPr>
            <w:tcW w:w="583" w:type="pct"/>
            <w:vAlign w:val="center"/>
          </w:tcPr>
          <w:p w14:paraId="77A7C8E6">
            <w:pPr>
              <w:widowControl/>
              <w:jc w:val="center"/>
              <w:textAlignment w:val="center"/>
              <w:rPr>
                <w:spacing w:val="-20"/>
                <w:sz w:val="18"/>
                <w:szCs w:val="18"/>
              </w:rPr>
            </w:pPr>
            <w:r>
              <w:rPr>
                <w:sz w:val="18"/>
                <w:szCs w:val="18"/>
              </w:rPr>
              <w:t>2-3</w:t>
            </w:r>
          </w:p>
        </w:tc>
        <w:tc>
          <w:tcPr>
            <w:tcW w:w="427" w:type="pct"/>
            <w:vAlign w:val="center"/>
          </w:tcPr>
          <w:p w14:paraId="7AD31650">
            <w:pPr>
              <w:widowControl/>
              <w:jc w:val="center"/>
              <w:rPr>
                <w:sz w:val="18"/>
                <w:szCs w:val="18"/>
              </w:rPr>
            </w:pPr>
            <w:r>
              <w:rPr>
                <w:sz w:val="18"/>
                <w:szCs w:val="18"/>
              </w:rPr>
              <w:t>考查</w:t>
            </w:r>
          </w:p>
        </w:tc>
        <w:tc>
          <w:tcPr>
            <w:tcW w:w="843" w:type="pct"/>
            <w:vAlign w:val="center"/>
          </w:tcPr>
          <w:p w14:paraId="0F0BF786">
            <w:pPr>
              <w:spacing w:line="200" w:lineRule="exact"/>
              <w:jc w:val="center"/>
              <w:rPr>
                <w:spacing w:val="-20"/>
                <w:sz w:val="18"/>
                <w:szCs w:val="18"/>
              </w:rPr>
            </w:pPr>
          </w:p>
        </w:tc>
      </w:tr>
      <w:tr w14:paraId="51BE1399">
        <w:trPr>
          <w:cantSplit/>
          <w:trHeight w:val="676" w:hRule="exact"/>
          <w:jc w:val="center"/>
        </w:trPr>
        <w:tc>
          <w:tcPr>
            <w:tcW w:w="233" w:type="pct"/>
            <w:vMerge w:val="continue"/>
            <w:vAlign w:val="center"/>
          </w:tcPr>
          <w:p w14:paraId="40BC3A9A">
            <w:pPr>
              <w:spacing w:line="200" w:lineRule="exact"/>
              <w:jc w:val="center"/>
              <w:rPr>
                <w:sz w:val="18"/>
                <w:szCs w:val="18"/>
              </w:rPr>
            </w:pPr>
          </w:p>
        </w:tc>
        <w:tc>
          <w:tcPr>
            <w:tcW w:w="814" w:type="pct"/>
            <w:vAlign w:val="center"/>
          </w:tcPr>
          <w:p w14:paraId="102103AF">
            <w:pPr>
              <w:spacing w:line="200" w:lineRule="exact"/>
              <w:jc w:val="center"/>
              <w:rPr>
                <w:sz w:val="18"/>
                <w:szCs w:val="18"/>
              </w:rPr>
            </w:pPr>
            <w:r>
              <w:rPr>
                <w:rFonts w:hint="eastAsia"/>
                <w:sz w:val="18"/>
                <w:szCs w:val="18"/>
              </w:rPr>
              <w:t>9</w:t>
            </w:r>
            <w:r>
              <w:rPr>
                <w:sz w:val="18"/>
                <w:szCs w:val="18"/>
              </w:rPr>
              <w:t>11103-4</w:t>
            </w:r>
          </w:p>
          <w:p w14:paraId="5D970CF7">
            <w:pPr>
              <w:ind w:left="-29"/>
              <w:jc w:val="center"/>
              <w:rPr>
                <w:sz w:val="18"/>
                <w:szCs w:val="18"/>
              </w:rPr>
            </w:pPr>
            <w:r>
              <w:rPr>
                <w:sz w:val="18"/>
                <w:szCs w:val="18"/>
              </w:rPr>
              <w:t>911201-14</w:t>
            </w:r>
          </w:p>
        </w:tc>
        <w:tc>
          <w:tcPr>
            <w:tcW w:w="1078" w:type="pct"/>
            <w:vAlign w:val="center"/>
          </w:tcPr>
          <w:p w14:paraId="06D94902">
            <w:pPr>
              <w:ind w:left="-29"/>
              <w:jc w:val="left"/>
              <w:rPr>
                <w:sz w:val="18"/>
                <w:szCs w:val="18"/>
              </w:rPr>
            </w:pPr>
            <w:r>
              <w:rPr>
                <w:sz w:val="18"/>
                <w:szCs w:val="18"/>
              </w:rPr>
              <w:t>大学英语</w:t>
            </w:r>
          </w:p>
        </w:tc>
        <w:tc>
          <w:tcPr>
            <w:tcW w:w="293" w:type="pct"/>
            <w:vAlign w:val="center"/>
          </w:tcPr>
          <w:p w14:paraId="58D28D12">
            <w:pPr>
              <w:ind w:left="-29"/>
              <w:jc w:val="center"/>
              <w:rPr>
                <w:sz w:val="18"/>
                <w:szCs w:val="18"/>
              </w:rPr>
            </w:pPr>
            <w:r>
              <w:rPr>
                <w:sz w:val="18"/>
                <w:szCs w:val="18"/>
              </w:rPr>
              <w:t>8</w:t>
            </w:r>
          </w:p>
        </w:tc>
        <w:tc>
          <w:tcPr>
            <w:tcW w:w="243" w:type="pct"/>
            <w:vAlign w:val="center"/>
          </w:tcPr>
          <w:p w14:paraId="207ABFFC">
            <w:pPr>
              <w:ind w:left="-29"/>
              <w:jc w:val="center"/>
              <w:textAlignment w:val="center"/>
              <w:rPr>
                <w:sz w:val="18"/>
                <w:szCs w:val="18"/>
              </w:rPr>
            </w:pPr>
          </w:p>
        </w:tc>
        <w:tc>
          <w:tcPr>
            <w:tcW w:w="268" w:type="pct"/>
            <w:vAlign w:val="center"/>
          </w:tcPr>
          <w:p w14:paraId="2023F539">
            <w:pPr>
              <w:ind w:left="-29"/>
              <w:jc w:val="center"/>
              <w:rPr>
                <w:sz w:val="18"/>
                <w:szCs w:val="18"/>
              </w:rPr>
            </w:pPr>
            <w:r>
              <w:rPr>
                <w:sz w:val="18"/>
                <w:szCs w:val="18"/>
              </w:rPr>
              <w:t>128</w:t>
            </w:r>
          </w:p>
        </w:tc>
        <w:tc>
          <w:tcPr>
            <w:tcW w:w="218" w:type="pct"/>
            <w:vAlign w:val="center"/>
          </w:tcPr>
          <w:p w14:paraId="1E835AE9">
            <w:pPr>
              <w:ind w:left="-29"/>
              <w:jc w:val="center"/>
              <w:rPr>
                <w:sz w:val="18"/>
                <w:szCs w:val="18"/>
              </w:rPr>
            </w:pPr>
          </w:p>
        </w:tc>
        <w:tc>
          <w:tcPr>
            <w:tcW w:w="583" w:type="pct"/>
            <w:vAlign w:val="center"/>
          </w:tcPr>
          <w:p w14:paraId="30434FE6">
            <w:pPr>
              <w:widowControl/>
              <w:ind w:left="-29"/>
              <w:jc w:val="center"/>
              <w:textAlignment w:val="center"/>
              <w:rPr>
                <w:sz w:val="18"/>
                <w:szCs w:val="18"/>
              </w:rPr>
            </w:pPr>
            <w:r>
              <w:rPr>
                <w:sz w:val="18"/>
                <w:szCs w:val="18"/>
              </w:rPr>
              <w:t>1-4</w:t>
            </w:r>
          </w:p>
        </w:tc>
        <w:tc>
          <w:tcPr>
            <w:tcW w:w="427" w:type="pct"/>
            <w:vAlign w:val="center"/>
          </w:tcPr>
          <w:p w14:paraId="215CE753">
            <w:pPr>
              <w:widowControl/>
              <w:ind w:left="-29"/>
              <w:jc w:val="center"/>
              <w:rPr>
                <w:sz w:val="18"/>
                <w:szCs w:val="18"/>
              </w:rPr>
            </w:pPr>
            <w:r>
              <w:rPr>
                <w:sz w:val="18"/>
                <w:szCs w:val="18"/>
              </w:rPr>
              <w:t>考试</w:t>
            </w:r>
          </w:p>
        </w:tc>
        <w:tc>
          <w:tcPr>
            <w:tcW w:w="843" w:type="pct"/>
            <w:vAlign w:val="center"/>
          </w:tcPr>
          <w:p w14:paraId="04231A8C">
            <w:pPr>
              <w:spacing w:line="200" w:lineRule="exact"/>
              <w:ind w:left="-29"/>
              <w:jc w:val="center"/>
              <w:rPr>
                <w:spacing w:val="-20"/>
                <w:sz w:val="18"/>
                <w:szCs w:val="18"/>
              </w:rPr>
            </w:pPr>
            <w:r>
              <w:rPr>
                <w:rFonts w:hint="eastAsia" w:cs="宋体"/>
                <w:sz w:val="15"/>
                <w:szCs w:val="15"/>
              </w:rPr>
              <w:t>详见全校公共外语课程设置一览表</w:t>
            </w:r>
          </w:p>
        </w:tc>
      </w:tr>
      <w:tr w14:paraId="30341BD9">
        <w:trPr>
          <w:cantSplit/>
          <w:trHeight w:val="395" w:hRule="exact"/>
          <w:jc w:val="center"/>
        </w:trPr>
        <w:tc>
          <w:tcPr>
            <w:tcW w:w="233" w:type="pct"/>
            <w:vMerge w:val="continue"/>
            <w:vAlign w:val="center"/>
          </w:tcPr>
          <w:p w14:paraId="0402AAE7">
            <w:pPr>
              <w:spacing w:line="200" w:lineRule="exact"/>
              <w:jc w:val="center"/>
              <w:rPr>
                <w:sz w:val="18"/>
                <w:szCs w:val="18"/>
              </w:rPr>
            </w:pPr>
          </w:p>
        </w:tc>
        <w:tc>
          <w:tcPr>
            <w:tcW w:w="814" w:type="pct"/>
            <w:vAlign w:val="center"/>
          </w:tcPr>
          <w:p w14:paraId="75631CFB">
            <w:pPr>
              <w:jc w:val="center"/>
              <w:rPr>
                <w:sz w:val="18"/>
                <w:szCs w:val="18"/>
              </w:rPr>
            </w:pPr>
            <w:r>
              <w:rPr>
                <w:sz w:val="18"/>
                <w:szCs w:val="18"/>
              </w:rPr>
              <w:t>931203</w:t>
            </w:r>
          </w:p>
        </w:tc>
        <w:tc>
          <w:tcPr>
            <w:tcW w:w="1078" w:type="pct"/>
            <w:vAlign w:val="center"/>
          </w:tcPr>
          <w:p w14:paraId="765BCACE">
            <w:pPr>
              <w:jc w:val="left"/>
              <w:rPr>
                <w:sz w:val="18"/>
                <w:szCs w:val="18"/>
              </w:rPr>
            </w:pPr>
            <w:r>
              <w:rPr>
                <w:sz w:val="18"/>
                <w:szCs w:val="18"/>
                <w:lang w:val="zh-CN"/>
              </w:rPr>
              <w:t>线性代数</w:t>
            </w:r>
            <w:r>
              <w:rPr>
                <w:sz w:val="18"/>
                <w:szCs w:val="18"/>
              </w:rPr>
              <w:t>C</w:t>
            </w:r>
          </w:p>
        </w:tc>
        <w:tc>
          <w:tcPr>
            <w:tcW w:w="293" w:type="pct"/>
          </w:tcPr>
          <w:p w14:paraId="3A804A54">
            <w:pPr>
              <w:jc w:val="center"/>
              <w:rPr>
                <w:sz w:val="18"/>
                <w:szCs w:val="18"/>
              </w:rPr>
            </w:pPr>
            <w:r>
              <w:rPr>
                <w:sz w:val="18"/>
                <w:szCs w:val="18"/>
              </w:rPr>
              <w:t>2.5</w:t>
            </w:r>
          </w:p>
        </w:tc>
        <w:tc>
          <w:tcPr>
            <w:tcW w:w="243" w:type="pct"/>
          </w:tcPr>
          <w:p w14:paraId="66B05E57">
            <w:pPr>
              <w:jc w:val="center"/>
              <w:rPr>
                <w:sz w:val="18"/>
                <w:szCs w:val="18"/>
              </w:rPr>
            </w:pPr>
            <w:r>
              <w:rPr>
                <w:sz w:val="18"/>
                <w:szCs w:val="18"/>
              </w:rPr>
              <w:t>0</w:t>
            </w:r>
          </w:p>
        </w:tc>
        <w:tc>
          <w:tcPr>
            <w:tcW w:w="268" w:type="pct"/>
            <w:vAlign w:val="center"/>
          </w:tcPr>
          <w:p w14:paraId="17202A0B">
            <w:pPr>
              <w:jc w:val="center"/>
              <w:rPr>
                <w:sz w:val="18"/>
                <w:szCs w:val="18"/>
              </w:rPr>
            </w:pPr>
            <w:r>
              <w:rPr>
                <w:sz w:val="18"/>
                <w:szCs w:val="18"/>
              </w:rPr>
              <w:t>40</w:t>
            </w:r>
          </w:p>
        </w:tc>
        <w:tc>
          <w:tcPr>
            <w:tcW w:w="218" w:type="pct"/>
            <w:vAlign w:val="center"/>
          </w:tcPr>
          <w:p w14:paraId="47F993D4">
            <w:pPr>
              <w:jc w:val="center"/>
              <w:rPr>
                <w:sz w:val="18"/>
                <w:szCs w:val="18"/>
              </w:rPr>
            </w:pPr>
            <w:r>
              <w:rPr>
                <w:sz w:val="18"/>
                <w:szCs w:val="18"/>
              </w:rPr>
              <w:t>0</w:t>
            </w:r>
          </w:p>
        </w:tc>
        <w:tc>
          <w:tcPr>
            <w:tcW w:w="583" w:type="pct"/>
            <w:vAlign w:val="center"/>
          </w:tcPr>
          <w:p w14:paraId="4CA90FD2">
            <w:pPr>
              <w:jc w:val="center"/>
              <w:rPr>
                <w:sz w:val="18"/>
                <w:szCs w:val="18"/>
              </w:rPr>
            </w:pPr>
            <w:r>
              <w:rPr>
                <w:sz w:val="18"/>
                <w:szCs w:val="18"/>
              </w:rPr>
              <w:t>2</w:t>
            </w:r>
          </w:p>
        </w:tc>
        <w:tc>
          <w:tcPr>
            <w:tcW w:w="427" w:type="pct"/>
          </w:tcPr>
          <w:p w14:paraId="0CD0C309">
            <w:pPr>
              <w:jc w:val="center"/>
              <w:rPr>
                <w:sz w:val="18"/>
                <w:szCs w:val="18"/>
              </w:rPr>
            </w:pPr>
            <w:r>
              <w:rPr>
                <w:sz w:val="18"/>
                <w:szCs w:val="18"/>
                <w:lang w:val="zh-CN"/>
              </w:rPr>
              <w:t>考试</w:t>
            </w:r>
          </w:p>
        </w:tc>
        <w:tc>
          <w:tcPr>
            <w:tcW w:w="843" w:type="pct"/>
          </w:tcPr>
          <w:p w14:paraId="3FD6D848">
            <w:pPr>
              <w:spacing w:line="200" w:lineRule="exact"/>
              <w:jc w:val="center"/>
              <w:rPr>
                <w:spacing w:val="-20"/>
                <w:sz w:val="18"/>
                <w:szCs w:val="18"/>
              </w:rPr>
            </w:pPr>
          </w:p>
        </w:tc>
      </w:tr>
      <w:tr w14:paraId="0536F7E9">
        <w:trPr>
          <w:cantSplit/>
          <w:trHeight w:val="384" w:hRule="exact"/>
          <w:jc w:val="center"/>
        </w:trPr>
        <w:tc>
          <w:tcPr>
            <w:tcW w:w="233" w:type="pct"/>
            <w:vMerge w:val="continue"/>
            <w:vAlign w:val="center"/>
          </w:tcPr>
          <w:p w14:paraId="5A1D1791">
            <w:pPr>
              <w:spacing w:line="200" w:lineRule="exact"/>
              <w:jc w:val="center"/>
              <w:rPr>
                <w:sz w:val="18"/>
                <w:szCs w:val="18"/>
              </w:rPr>
            </w:pPr>
          </w:p>
        </w:tc>
        <w:tc>
          <w:tcPr>
            <w:tcW w:w="814" w:type="pct"/>
            <w:vAlign w:val="center"/>
          </w:tcPr>
          <w:p w14:paraId="291DF74F">
            <w:pPr>
              <w:jc w:val="center"/>
              <w:rPr>
                <w:sz w:val="18"/>
                <w:szCs w:val="18"/>
              </w:rPr>
            </w:pPr>
            <w:r>
              <w:rPr>
                <w:sz w:val="18"/>
                <w:szCs w:val="18"/>
              </w:rPr>
              <w:t>931303</w:t>
            </w:r>
          </w:p>
        </w:tc>
        <w:tc>
          <w:tcPr>
            <w:tcW w:w="1078" w:type="pct"/>
            <w:vAlign w:val="center"/>
          </w:tcPr>
          <w:p w14:paraId="7DA55F2C">
            <w:pPr>
              <w:jc w:val="left"/>
              <w:rPr>
                <w:sz w:val="18"/>
                <w:szCs w:val="18"/>
              </w:rPr>
            </w:pPr>
            <w:r>
              <w:rPr>
                <w:sz w:val="18"/>
                <w:szCs w:val="18"/>
                <w:lang w:val="zh-CN"/>
              </w:rPr>
              <w:t>概率论与数理统计</w:t>
            </w:r>
            <w:r>
              <w:rPr>
                <w:sz w:val="18"/>
                <w:szCs w:val="18"/>
              </w:rPr>
              <w:t>C</w:t>
            </w:r>
          </w:p>
        </w:tc>
        <w:tc>
          <w:tcPr>
            <w:tcW w:w="293" w:type="pct"/>
          </w:tcPr>
          <w:p w14:paraId="4C411425">
            <w:pPr>
              <w:jc w:val="center"/>
              <w:rPr>
                <w:sz w:val="18"/>
                <w:szCs w:val="18"/>
              </w:rPr>
            </w:pPr>
            <w:r>
              <w:rPr>
                <w:sz w:val="18"/>
                <w:szCs w:val="18"/>
              </w:rPr>
              <w:t>3</w:t>
            </w:r>
          </w:p>
        </w:tc>
        <w:tc>
          <w:tcPr>
            <w:tcW w:w="243" w:type="pct"/>
          </w:tcPr>
          <w:p w14:paraId="77AE9E56">
            <w:pPr>
              <w:jc w:val="center"/>
              <w:rPr>
                <w:sz w:val="18"/>
                <w:szCs w:val="18"/>
              </w:rPr>
            </w:pPr>
            <w:r>
              <w:rPr>
                <w:sz w:val="18"/>
                <w:szCs w:val="18"/>
              </w:rPr>
              <w:t>0</w:t>
            </w:r>
          </w:p>
        </w:tc>
        <w:tc>
          <w:tcPr>
            <w:tcW w:w="268" w:type="pct"/>
            <w:vAlign w:val="center"/>
          </w:tcPr>
          <w:p w14:paraId="00FD53B7">
            <w:pPr>
              <w:jc w:val="center"/>
              <w:rPr>
                <w:sz w:val="18"/>
                <w:szCs w:val="18"/>
              </w:rPr>
            </w:pPr>
            <w:r>
              <w:rPr>
                <w:sz w:val="18"/>
                <w:szCs w:val="18"/>
              </w:rPr>
              <w:t>48</w:t>
            </w:r>
          </w:p>
        </w:tc>
        <w:tc>
          <w:tcPr>
            <w:tcW w:w="218" w:type="pct"/>
            <w:vAlign w:val="center"/>
          </w:tcPr>
          <w:p w14:paraId="11813A5F">
            <w:pPr>
              <w:jc w:val="center"/>
              <w:rPr>
                <w:sz w:val="18"/>
                <w:szCs w:val="18"/>
              </w:rPr>
            </w:pPr>
            <w:r>
              <w:rPr>
                <w:sz w:val="18"/>
                <w:szCs w:val="18"/>
              </w:rPr>
              <w:t>0</w:t>
            </w:r>
          </w:p>
        </w:tc>
        <w:tc>
          <w:tcPr>
            <w:tcW w:w="583" w:type="pct"/>
            <w:vAlign w:val="center"/>
          </w:tcPr>
          <w:p w14:paraId="25A90C68">
            <w:pPr>
              <w:jc w:val="center"/>
              <w:rPr>
                <w:sz w:val="18"/>
                <w:szCs w:val="18"/>
              </w:rPr>
            </w:pPr>
            <w:r>
              <w:rPr>
                <w:sz w:val="18"/>
                <w:szCs w:val="18"/>
              </w:rPr>
              <w:t>3</w:t>
            </w:r>
          </w:p>
        </w:tc>
        <w:tc>
          <w:tcPr>
            <w:tcW w:w="427" w:type="pct"/>
          </w:tcPr>
          <w:p w14:paraId="614DB21B">
            <w:pPr>
              <w:jc w:val="center"/>
              <w:rPr>
                <w:sz w:val="18"/>
                <w:szCs w:val="18"/>
              </w:rPr>
            </w:pPr>
            <w:r>
              <w:rPr>
                <w:sz w:val="18"/>
                <w:szCs w:val="18"/>
                <w:lang w:val="zh-CN"/>
              </w:rPr>
              <w:t>考试</w:t>
            </w:r>
          </w:p>
        </w:tc>
        <w:tc>
          <w:tcPr>
            <w:tcW w:w="843" w:type="pct"/>
          </w:tcPr>
          <w:p w14:paraId="7CB6A077">
            <w:pPr>
              <w:spacing w:line="200" w:lineRule="exact"/>
              <w:jc w:val="center"/>
              <w:rPr>
                <w:spacing w:val="-20"/>
                <w:sz w:val="18"/>
                <w:szCs w:val="18"/>
              </w:rPr>
            </w:pPr>
          </w:p>
        </w:tc>
      </w:tr>
      <w:tr w14:paraId="4E712C7F">
        <w:trPr>
          <w:cantSplit/>
          <w:trHeight w:val="433" w:hRule="exact"/>
          <w:jc w:val="center"/>
        </w:trPr>
        <w:tc>
          <w:tcPr>
            <w:tcW w:w="233" w:type="pct"/>
            <w:vMerge w:val="continue"/>
            <w:vAlign w:val="center"/>
          </w:tcPr>
          <w:p w14:paraId="28D150BB">
            <w:pPr>
              <w:spacing w:line="200" w:lineRule="exact"/>
              <w:jc w:val="center"/>
              <w:rPr>
                <w:sz w:val="18"/>
                <w:szCs w:val="18"/>
              </w:rPr>
            </w:pPr>
          </w:p>
        </w:tc>
        <w:tc>
          <w:tcPr>
            <w:tcW w:w="814" w:type="pct"/>
            <w:vAlign w:val="center"/>
          </w:tcPr>
          <w:p w14:paraId="0112DA6C">
            <w:pPr>
              <w:jc w:val="center"/>
              <w:rPr>
                <w:sz w:val="18"/>
                <w:szCs w:val="18"/>
              </w:rPr>
            </w:pPr>
            <w:r>
              <w:rPr>
                <w:sz w:val="18"/>
                <w:szCs w:val="18"/>
              </w:rPr>
              <w:t>922001</w:t>
            </w:r>
          </w:p>
        </w:tc>
        <w:tc>
          <w:tcPr>
            <w:tcW w:w="1078" w:type="pct"/>
            <w:vAlign w:val="center"/>
          </w:tcPr>
          <w:p w14:paraId="4B521576">
            <w:pPr>
              <w:jc w:val="left"/>
              <w:rPr>
                <w:rFonts w:hint="eastAsia" w:eastAsia="宋体"/>
                <w:sz w:val="18"/>
                <w:szCs w:val="18"/>
                <w:lang w:eastAsia="zh-CN"/>
              </w:rPr>
            </w:pPr>
            <w:r>
              <w:rPr>
                <w:rFonts w:hint="eastAsia"/>
                <w:sz w:val="18"/>
                <w:szCs w:val="18"/>
                <w:lang w:eastAsia="zh-CN"/>
              </w:rPr>
              <w:t>人工智能引论</w:t>
            </w:r>
          </w:p>
        </w:tc>
        <w:tc>
          <w:tcPr>
            <w:tcW w:w="293" w:type="pct"/>
            <w:vAlign w:val="center"/>
          </w:tcPr>
          <w:p w14:paraId="270E1A80">
            <w:pPr>
              <w:jc w:val="center"/>
              <w:rPr>
                <w:sz w:val="18"/>
                <w:szCs w:val="18"/>
              </w:rPr>
            </w:pPr>
            <w:r>
              <w:rPr>
                <w:sz w:val="18"/>
                <w:szCs w:val="18"/>
              </w:rPr>
              <w:t>3</w:t>
            </w:r>
          </w:p>
        </w:tc>
        <w:tc>
          <w:tcPr>
            <w:tcW w:w="243" w:type="pct"/>
            <w:vAlign w:val="center"/>
          </w:tcPr>
          <w:p w14:paraId="631B5C24">
            <w:pPr>
              <w:jc w:val="center"/>
              <w:rPr>
                <w:sz w:val="18"/>
                <w:szCs w:val="18"/>
              </w:rPr>
            </w:pPr>
            <w:r>
              <w:rPr>
                <w:sz w:val="18"/>
                <w:szCs w:val="18"/>
              </w:rPr>
              <w:t>0.5</w:t>
            </w:r>
          </w:p>
        </w:tc>
        <w:tc>
          <w:tcPr>
            <w:tcW w:w="268" w:type="pct"/>
            <w:vAlign w:val="center"/>
          </w:tcPr>
          <w:p w14:paraId="2BAAC166">
            <w:pPr>
              <w:jc w:val="center"/>
              <w:rPr>
                <w:sz w:val="18"/>
                <w:szCs w:val="18"/>
              </w:rPr>
            </w:pPr>
            <w:r>
              <w:rPr>
                <w:sz w:val="18"/>
                <w:szCs w:val="18"/>
              </w:rPr>
              <w:t>52</w:t>
            </w:r>
          </w:p>
        </w:tc>
        <w:tc>
          <w:tcPr>
            <w:tcW w:w="218" w:type="pct"/>
            <w:vAlign w:val="center"/>
          </w:tcPr>
          <w:p w14:paraId="50CA243F">
            <w:pPr>
              <w:jc w:val="center"/>
              <w:rPr>
                <w:sz w:val="18"/>
                <w:szCs w:val="18"/>
              </w:rPr>
            </w:pPr>
            <w:r>
              <w:rPr>
                <w:sz w:val="18"/>
                <w:szCs w:val="18"/>
              </w:rPr>
              <w:t>12</w:t>
            </w:r>
          </w:p>
        </w:tc>
        <w:tc>
          <w:tcPr>
            <w:tcW w:w="583" w:type="pct"/>
            <w:vAlign w:val="center"/>
          </w:tcPr>
          <w:p w14:paraId="75DD5595">
            <w:pPr>
              <w:jc w:val="center"/>
              <w:rPr>
                <w:sz w:val="18"/>
                <w:szCs w:val="18"/>
              </w:rPr>
            </w:pPr>
            <w:r>
              <w:rPr>
                <w:sz w:val="18"/>
                <w:szCs w:val="18"/>
              </w:rPr>
              <w:t>1</w:t>
            </w:r>
          </w:p>
        </w:tc>
        <w:tc>
          <w:tcPr>
            <w:tcW w:w="427" w:type="pct"/>
            <w:vAlign w:val="center"/>
          </w:tcPr>
          <w:p w14:paraId="47292705">
            <w:pPr>
              <w:jc w:val="center"/>
              <w:rPr>
                <w:sz w:val="18"/>
                <w:szCs w:val="18"/>
              </w:rPr>
            </w:pPr>
            <w:r>
              <w:rPr>
                <w:sz w:val="18"/>
                <w:szCs w:val="18"/>
              </w:rPr>
              <w:t>考试</w:t>
            </w:r>
          </w:p>
        </w:tc>
        <w:tc>
          <w:tcPr>
            <w:tcW w:w="843" w:type="pct"/>
          </w:tcPr>
          <w:p w14:paraId="10CAC841">
            <w:pPr>
              <w:spacing w:line="200" w:lineRule="exact"/>
              <w:jc w:val="center"/>
              <w:rPr>
                <w:sz w:val="18"/>
                <w:szCs w:val="18"/>
              </w:rPr>
            </w:pPr>
          </w:p>
        </w:tc>
      </w:tr>
      <w:tr w14:paraId="3946BDD9">
        <w:trPr>
          <w:cantSplit/>
          <w:trHeight w:val="407" w:hRule="exact"/>
          <w:jc w:val="center"/>
        </w:trPr>
        <w:tc>
          <w:tcPr>
            <w:tcW w:w="233" w:type="pct"/>
            <w:vMerge w:val="continue"/>
            <w:vAlign w:val="center"/>
          </w:tcPr>
          <w:p w14:paraId="66C4D788">
            <w:pPr>
              <w:spacing w:line="200" w:lineRule="exact"/>
              <w:jc w:val="center"/>
              <w:rPr>
                <w:sz w:val="18"/>
                <w:szCs w:val="18"/>
              </w:rPr>
            </w:pPr>
          </w:p>
        </w:tc>
        <w:tc>
          <w:tcPr>
            <w:tcW w:w="814" w:type="pct"/>
            <w:vAlign w:val="center"/>
          </w:tcPr>
          <w:p w14:paraId="288D5C9E">
            <w:pPr>
              <w:jc w:val="center"/>
              <w:rPr>
                <w:strike/>
                <w:sz w:val="18"/>
                <w:szCs w:val="18"/>
              </w:rPr>
            </w:pPr>
            <w:r>
              <w:rPr>
                <w:sz w:val="18"/>
                <w:szCs w:val="18"/>
              </w:rPr>
              <w:t>962019</w:t>
            </w:r>
          </w:p>
        </w:tc>
        <w:tc>
          <w:tcPr>
            <w:tcW w:w="1078" w:type="pct"/>
            <w:vAlign w:val="center"/>
          </w:tcPr>
          <w:p w14:paraId="5226D591">
            <w:pPr>
              <w:jc w:val="left"/>
              <w:rPr>
                <w:sz w:val="18"/>
                <w:szCs w:val="18"/>
              </w:rPr>
            </w:pPr>
            <w:r>
              <w:rPr>
                <w:sz w:val="18"/>
                <w:szCs w:val="18"/>
              </w:rPr>
              <w:t>数据科学导论</w:t>
            </w:r>
          </w:p>
        </w:tc>
        <w:tc>
          <w:tcPr>
            <w:tcW w:w="293" w:type="pct"/>
            <w:vAlign w:val="center"/>
          </w:tcPr>
          <w:p w14:paraId="36DBF00C">
            <w:pPr>
              <w:jc w:val="center"/>
              <w:rPr>
                <w:sz w:val="18"/>
                <w:szCs w:val="18"/>
              </w:rPr>
            </w:pPr>
            <w:r>
              <w:rPr>
                <w:sz w:val="18"/>
                <w:szCs w:val="18"/>
              </w:rPr>
              <w:t>3</w:t>
            </w:r>
          </w:p>
        </w:tc>
        <w:tc>
          <w:tcPr>
            <w:tcW w:w="243" w:type="pct"/>
            <w:vAlign w:val="center"/>
          </w:tcPr>
          <w:p w14:paraId="2E94C411">
            <w:pPr>
              <w:jc w:val="center"/>
              <w:rPr>
                <w:sz w:val="18"/>
                <w:szCs w:val="18"/>
              </w:rPr>
            </w:pPr>
            <w:r>
              <w:rPr>
                <w:sz w:val="18"/>
                <w:szCs w:val="18"/>
              </w:rPr>
              <w:t>0.5</w:t>
            </w:r>
          </w:p>
        </w:tc>
        <w:tc>
          <w:tcPr>
            <w:tcW w:w="268" w:type="pct"/>
            <w:vAlign w:val="center"/>
          </w:tcPr>
          <w:p w14:paraId="1C329380">
            <w:pPr>
              <w:jc w:val="center"/>
              <w:rPr>
                <w:sz w:val="18"/>
                <w:szCs w:val="18"/>
              </w:rPr>
            </w:pPr>
            <w:r>
              <w:rPr>
                <w:sz w:val="18"/>
                <w:szCs w:val="18"/>
              </w:rPr>
              <w:t>52</w:t>
            </w:r>
          </w:p>
        </w:tc>
        <w:tc>
          <w:tcPr>
            <w:tcW w:w="218" w:type="pct"/>
            <w:vAlign w:val="center"/>
          </w:tcPr>
          <w:p w14:paraId="5B514860">
            <w:pPr>
              <w:jc w:val="center"/>
              <w:rPr>
                <w:sz w:val="18"/>
                <w:szCs w:val="18"/>
              </w:rPr>
            </w:pPr>
            <w:r>
              <w:rPr>
                <w:sz w:val="18"/>
                <w:szCs w:val="18"/>
              </w:rPr>
              <w:t>12</w:t>
            </w:r>
          </w:p>
        </w:tc>
        <w:tc>
          <w:tcPr>
            <w:tcW w:w="583" w:type="pct"/>
            <w:vAlign w:val="center"/>
          </w:tcPr>
          <w:p w14:paraId="58527187">
            <w:pPr>
              <w:jc w:val="center"/>
              <w:rPr>
                <w:sz w:val="18"/>
                <w:szCs w:val="18"/>
              </w:rPr>
            </w:pPr>
            <w:r>
              <w:rPr>
                <w:rFonts w:hint="eastAsia"/>
                <w:sz w:val="18"/>
                <w:szCs w:val="18"/>
              </w:rPr>
              <w:t>2</w:t>
            </w:r>
          </w:p>
        </w:tc>
        <w:tc>
          <w:tcPr>
            <w:tcW w:w="427" w:type="pct"/>
            <w:vAlign w:val="center"/>
          </w:tcPr>
          <w:p w14:paraId="6DDA1C09">
            <w:pPr>
              <w:jc w:val="center"/>
              <w:rPr>
                <w:sz w:val="18"/>
                <w:szCs w:val="18"/>
              </w:rPr>
            </w:pPr>
            <w:r>
              <w:rPr>
                <w:sz w:val="18"/>
                <w:szCs w:val="18"/>
              </w:rPr>
              <w:t>考试</w:t>
            </w:r>
          </w:p>
        </w:tc>
        <w:tc>
          <w:tcPr>
            <w:tcW w:w="843" w:type="pct"/>
            <w:vAlign w:val="center"/>
          </w:tcPr>
          <w:p w14:paraId="637276DC">
            <w:pPr>
              <w:jc w:val="center"/>
              <w:rPr>
                <w:strike/>
                <w:sz w:val="18"/>
                <w:szCs w:val="18"/>
              </w:rPr>
            </w:pPr>
          </w:p>
        </w:tc>
      </w:tr>
      <w:tr w14:paraId="3BAF128D">
        <w:trPr>
          <w:cantSplit/>
          <w:trHeight w:val="333" w:hRule="exact"/>
          <w:jc w:val="center"/>
        </w:trPr>
        <w:tc>
          <w:tcPr>
            <w:tcW w:w="233" w:type="pct"/>
            <w:vMerge w:val="continue"/>
            <w:vAlign w:val="center"/>
          </w:tcPr>
          <w:p w14:paraId="69EE0532">
            <w:pPr>
              <w:spacing w:line="200" w:lineRule="exact"/>
              <w:jc w:val="center"/>
              <w:rPr>
                <w:sz w:val="18"/>
                <w:szCs w:val="18"/>
              </w:rPr>
            </w:pPr>
          </w:p>
        </w:tc>
        <w:tc>
          <w:tcPr>
            <w:tcW w:w="814" w:type="pct"/>
            <w:vAlign w:val="center"/>
          </w:tcPr>
          <w:p w14:paraId="6B4A476C">
            <w:pPr>
              <w:jc w:val="center"/>
              <w:rPr>
                <w:sz w:val="18"/>
                <w:szCs w:val="18"/>
              </w:rPr>
            </w:pPr>
            <w:r>
              <w:rPr>
                <w:sz w:val="18"/>
                <w:szCs w:val="18"/>
              </w:rPr>
              <w:t>931106-7</w:t>
            </w:r>
          </w:p>
        </w:tc>
        <w:tc>
          <w:tcPr>
            <w:tcW w:w="1078" w:type="pct"/>
            <w:vAlign w:val="center"/>
          </w:tcPr>
          <w:p w14:paraId="1BA2E888">
            <w:pPr>
              <w:jc w:val="left"/>
              <w:rPr>
                <w:sz w:val="18"/>
                <w:szCs w:val="18"/>
              </w:rPr>
            </w:pPr>
            <w:r>
              <w:rPr>
                <w:sz w:val="18"/>
                <w:szCs w:val="18"/>
              </w:rPr>
              <w:t>微积分C</w:t>
            </w:r>
            <w:r>
              <w:rPr>
                <w:rFonts w:hint="eastAsia" w:ascii="宋体" w:hAnsi="宋体" w:cs="宋体"/>
                <w:sz w:val="18"/>
                <w:szCs w:val="18"/>
              </w:rPr>
              <w:t>Ⅰ</w:t>
            </w:r>
            <w:r>
              <w:rPr>
                <w:sz w:val="18"/>
                <w:szCs w:val="18"/>
              </w:rPr>
              <w:t>-</w:t>
            </w:r>
            <w:r>
              <w:rPr>
                <w:rFonts w:hint="eastAsia" w:ascii="宋体" w:hAnsi="宋体" w:cs="宋体"/>
                <w:sz w:val="18"/>
                <w:szCs w:val="18"/>
              </w:rPr>
              <w:t>Ⅱ</w:t>
            </w:r>
          </w:p>
        </w:tc>
        <w:tc>
          <w:tcPr>
            <w:tcW w:w="293" w:type="pct"/>
            <w:vAlign w:val="center"/>
          </w:tcPr>
          <w:p w14:paraId="53BF6B44">
            <w:pPr>
              <w:jc w:val="center"/>
              <w:rPr>
                <w:sz w:val="18"/>
                <w:szCs w:val="18"/>
              </w:rPr>
            </w:pPr>
            <w:r>
              <w:rPr>
                <w:sz w:val="18"/>
                <w:szCs w:val="18"/>
              </w:rPr>
              <w:t>8</w:t>
            </w:r>
          </w:p>
        </w:tc>
        <w:tc>
          <w:tcPr>
            <w:tcW w:w="243" w:type="pct"/>
          </w:tcPr>
          <w:p w14:paraId="718302F1">
            <w:pPr>
              <w:jc w:val="center"/>
              <w:rPr>
                <w:sz w:val="18"/>
                <w:szCs w:val="18"/>
              </w:rPr>
            </w:pPr>
            <w:r>
              <w:rPr>
                <w:sz w:val="18"/>
                <w:szCs w:val="18"/>
              </w:rPr>
              <w:t>0</w:t>
            </w:r>
          </w:p>
        </w:tc>
        <w:tc>
          <w:tcPr>
            <w:tcW w:w="268" w:type="pct"/>
          </w:tcPr>
          <w:p w14:paraId="4A14BF54">
            <w:pPr>
              <w:jc w:val="center"/>
              <w:rPr>
                <w:sz w:val="18"/>
                <w:szCs w:val="18"/>
              </w:rPr>
            </w:pPr>
            <w:r>
              <w:rPr>
                <w:sz w:val="18"/>
                <w:szCs w:val="18"/>
              </w:rPr>
              <w:t>128</w:t>
            </w:r>
          </w:p>
        </w:tc>
        <w:tc>
          <w:tcPr>
            <w:tcW w:w="218" w:type="pct"/>
            <w:vAlign w:val="center"/>
          </w:tcPr>
          <w:p w14:paraId="18FCC306">
            <w:pPr>
              <w:jc w:val="center"/>
              <w:rPr>
                <w:sz w:val="18"/>
                <w:szCs w:val="18"/>
              </w:rPr>
            </w:pPr>
            <w:r>
              <w:rPr>
                <w:sz w:val="18"/>
                <w:szCs w:val="18"/>
              </w:rPr>
              <w:t>0</w:t>
            </w:r>
          </w:p>
        </w:tc>
        <w:tc>
          <w:tcPr>
            <w:tcW w:w="583" w:type="pct"/>
            <w:vAlign w:val="center"/>
          </w:tcPr>
          <w:p w14:paraId="33D277ED">
            <w:pPr>
              <w:jc w:val="center"/>
              <w:rPr>
                <w:sz w:val="18"/>
                <w:szCs w:val="18"/>
              </w:rPr>
            </w:pPr>
            <w:r>
              <w:rPr>
                <w:sz w:val="18"/>
                <w:szCs w:val="18"/>
              </w:rPr>
              <w:t>1-2</w:t>
            </w:r>
          </w:p>
        </w:tc>
        <w:tc>
          <w:tcPr>
            <w:tcW w:w="427" w:type="pct"/>
          </w:tcPr>
          <w:p w14:paraId="2C4F8229">
            <w:pPr>
              <w:jc w:val="center"/>
              <w:rPr>
                <w:sz w:val="18"/>
                <w:szCs w:val="18"/>
              </w:rPr>
            </w:pPr>
            <w:r>
              <w:rPr>
                <w:sz w:val="18"/>
                <w:szCs w:val="18"/>
              </w:rPr>
              <w:t>考试</w:t>
            </w:r>
          </w:p>
        </w:tc>
        <w:tc>
          <w:tcPr>
            <w:tcW w:w="843" w:type="pct"/>
          </w:tcPr>
          <w:p w14:paraId="0141282E">
            <w:pPr>
              <w:spacing w:line="200" w:lineRule="exact"/>
              <w:jc w:val="center"/>
              <w:rPr>
                <w:sz w:val="18"/>
                <w:szCs w:val="18"/>
              </w:rPr>
            </w:pPr>
          </w:p>
        </w:tc>
      </w:tr>
      <w:tr w14:paraId="73F2A2EF">
        <w:trPr>
          <w:cantSplit/>
          <w:trHeight w:val="333" w:hRule="exact"/>
          <w:jc w:val="center"/>
        </w:trPr>
        <w:tc>
          <w:tcPr>
            <w:tcW w:w="233" w:type="pct"/>
            <w:vMerge w:val="continue"/>
            <w:vAlign w:val="center"/>
          </w:tcPr>
          <w:p w14:paraId="46677AA6">
            <w:pPr>
              <w:spacing w:line="200" w:lineRule="exact"/>
              <w:jc w:val="center"/>
              <w:rPr>
                <w:sz w:val="18"/>
                <w:szCs w:val="18"/>
              </w:rPr>
            </w:pPr>
          </w:p>
        </w:tc>
        <w:tc>
          <w:tcPr>
            <w:tcW w:w="814" w:type="pct"/>
            <w:vAlign w:val="center"/>
          </w:tcPr>
          <w:p w14:paraId="0AD905EE">
            <w:pPr>
              <w:jc w:val="center"/>
              <w:rPr>
                <w:sz w:val="18"/>
                <w:szCs w:val="18"/>
              </w:rPr>
            </w:pPr>
            <w:r>
              <w:rPr>
                <w:rFonts w:hint="eastAsia" w:eastAsia="宋体 (正文)"/>
                <w:sz w:val="18"/>
                <w:szCs w:val="18"/>
              </w:rPr>
              <w:t>361099</w:t>
            </w:r>
          </w:p>
        </w:tc>
        <w:tc>
          <w:tcPr>
            <w:tcW w:w="1078" w:type="pct"/>
            <w:vAlign w:val="center"/>
          </w:tcPr>
          <w:p w14:paraId="42C523D9">
            <w:pPr>
              <w:jc w:val="left"/>
              <w:rPr>
                <w:sz w:val="18"/>
                <w:szCs w:val="18"/>
              </w:rPr>
            </w:pPr>
            <w:r>
              <w:rPr>
                <w:rFonts w:hint="eastAsia" w:eastAsia="宋体 (正文)"/>
                <w:sz w:val="18"/>
                <w:szCs w:val="18"/>
                <w:lang w:val="zh-CN"/>
              </w:rPr>
              <w:t>国家安全教育</w:t>
            </w:r>
          </w:p>
        </w:tc>
        <w:tc>
          <w:tcPr>
            <w:tcW w:w="293" w:type="pct"/>
            <w:vAlign w:val="center"/>
          </w:tcPr>
          <w:p w14:paraId="1FFD1200">
            <w:pPr>
              <w:jc w:val="center"/>
              <w:rPr>
                <w:sz w:val="18"/>
                <w:szCs w:val="18"/>
              </w:rPr>
            </w:pPr>
            <w:r>
              <w:rPr>
                <w:rFonts w:hint="eastAsia"/>
                <w:sz w:val="18"/>
                <w:szCs w:val="18"/>
              </w:rPr>
              <w:t>1</w:t>
            </w:r>
          </w:p>
        </w:tc>
        <w:tc>
          <w:tcPr>
            <w:tcW w:w="243" w:type="pct"/>
          </w:tcPr>
          <w:p w14:paraId="4AA85F7E">
            <w:pPr>
              <w:jc w:val="center"/>
              <w:rPr>
                <w:sz w:val="18"/>
                <w:szCs w:val="18"/>
              </w:rPr>
            </w:pPr>
          </w:p>
        </w:tc>
        <w:tc>
          <w:tcPr>
            <w:tcW w:w="268" w:type="pct"/>
          </w:tcPr>
          <w:p w14:paraId="38644847">
            <w:pPr>
              <w:jc w:val="center"/>
              <w:rPr>
                <w:sz w:val="18"/>
                <w:szCs w:val="18"/>
              </w:rPr>
            </w:pPr>
            <w:r>
              <w:rPr>
                <w:rFonts w:hint="eastAsia"/>
                <w:sz w:val="18"/>
                <w:szCs w:val="18"/>
              </w:rPr>
              <w:t>16</w:t>
            </w:r>
          </w:p>
        </w:tc>
        <w:tc>
          <w:tcPr>
            <w:tcW w:w="218" w:type="pct"/>
            <w:vAlign w:val="center"/>
          </w:tcPr>
          <w:p w14:paraId="7A35AE05">
            <w:pPr>
              <w:jc w:val="center"/>
              <w:rPr>
                <w:sz w:val="18"/>
                <w:szCs w:val="18"/>
              </w:rPr>
            </w:pPr>
          </w:p>
        </w:tc>
        <w:tc>
          <w:tcPr>
            <w:tcW w:w="583" w:type="pct"/>
            <w:vAlign w:val="center"/>
          </w:tcPr>
          <w:p w14:paraId="7861FB09">
            <w:pPr>
              <w:jc w:val="center"/>
              <w:rPr>
                <w:sz w:val="18"/>
                <w:szCs w:val="18"/>
              </w:rPr>
            </w:pPr>
            <w:r>
              <w:rPr>
                <w:rFonts w:hint="eastAsia" w:eastAsia="宋体 (正文)"/>
                <w:sz w:val="18"/>
                <w:szCs w:val="18"/>
              </w:rPr>
              <w:t>1</w:t>
            </w:r>
          </w:p>
        </w:tc>
        <w:tc>
          <w:tcPr>
            <w:tcW w:w="427" w:type="pct"/>
          </w:tcPr>
          <w:p w14:paraId="61E886F9">
            <w:pPr>
              <w:jc w:val="center"/>
              <w:rPr>
                <w:sz w:val="18"/>
                <w:szCs w:val="18"/>
              </w:rPr>
            </w:pPr>
            <w:r>
              <w:rPr>
                <w:rFonts w:hint="eastAsia" w:eastAsia="宋体 (正文)"/>
                <w:sz w:val="18"/>
                <w:szCs w:val="18"/>
                <w:lang w:val="zh-CN"/>
              </w:rPr>
              <w:t>考试</w:t>
            </w:r>
          </w:p>
        </w:tc>
        <w:tc>
          <w:tcPr>
            <w:tcW w:w="843" w:type="pct"/>
            <w:vAlign w:val="center"/>
          </w:tcPr>
          <w:p w14:paraId="308EDE4B">
            <w:pPr>
              <w:spacing w:line="200" w:lineRule="exact"/>
              <w:jc w:val="center"/>
              <w:rPr>
                <w:sz w:val="18"/>
                <w:szCs w:val="18"/>
              </w:rPr>
            </w:pPr>
          </w:p>
        </w:tc>
      </w:tr>
      <w:tr w14:paraId="7B1B4983">
        <w:trPr>
          <w:cantSplit/>
          <w:trHeight w:val="339" w:hRule="exact"/>
          <w:jc w:val="center"/>
        </w:trPr>
        <w:tc>
          <w:tcPr>
            <w:tcW w:w="233" w:type="pct"/>
            <w:vMerge w:val="continue"/>
            <w:vAlign w:val="center"/>
          </w:tcPr>
          <w:p w14:paraId="3E6193CD">
            <w:pPr>
              <w:spacing w:line="200" w:lineRule="exact"/>
              <w:jc w:val="center"/>
              <w:rPr>
                <w:sz w:val="18"/>
                <w:szCs w:val="18"/>
              </w:rPr>
            </w:pPr>
          </w:p>
        </w:tc>
        <w:tc>
          <w:tcPr>
            <w:tcW w:w="1892" w:type="pct"/>
            <w:gridSpan w:val="2"/>
            <w:vAlign w:val="center"/>
          </w:tcPr>
          <w:p w14:paraId="406FE562">
            <w:pPr>
              <w:jc w:val="center"/>
              <w:rPr>
                <w:sz w:val="18"/>
                <w:szCs w:val="18"/>
              </w:rPr>
            </w:pPr>
            <w:r>
              <w:rPr>
                <w:sz w:val="18"/>
                <w:szCs w:val="18"/>
              </w:rPr>
              <w:t>小计</w:t>
            </w:r>
          </w:p>
        </w:tc>
        <w:tc>
          <w:tcPr>
            <w:tcW w:w="293" w:type="pct"/>
            <w:vAlign w:val="center"/>
          </w:tcPr>
          <w:p w14:paraId="1FBFA623">
            <w:pPr>
              <w:jc w:val="center"/>
              <w:rPr>
                <w:sz w:val="18"/>
                <w:szCs w:val="18"/>
              </w:rPr>
            </w:pPr>
            <w:r>
              <w:rPr>
                <w:rFonts w:hint="eastAsia"/>
                <w:sz w:val="18"/>
                <w:szCs w:val="18"/>
              </w:rPr>
              <w:t>51.5</w:t>
            </w:r>
          </w:p>
        </w:tc>
        <w:tc>
          <w:tcPr>
            <w:tcW w:w="243" w:type="pct"/>
            <w:vAlign w:val="center"/>
          </w:tcPr>
          <w:p w14:paraId="165555C6">
            <w:pPr>
              <w:jc w:val="center"/>
              <w:rPr>
                <w:sz w:val="18"/>
                <w:szCs w:val="18"/>
              </w:rPr>
            </w:pPr>
            <w:r>
              <w:rPr>
                <w:sz w:val="18"/>
                <w:szCs w:val="18"/>
              </w:rPr>
              <w:t>2</w:t>
            </w:r>
          </w:p>
        </w:tc>
        <w:tc>
          <w:tcPr>
            <w:tcW w:w="268" w:type="pct"/>
            <w:vAlign w:val="center"/>
          </w:tcPr>
          <w:p w14:paraId="62C8443A">
            <w:pPr>
              <w:jc w:val="center"/>
              <w:rPr>
                <w:sz w:val="18"/>
                <w:szCs w:val="18"/>
              </w:rPr>
            </w:pPr>
            <w:r>
              <w:rPr>
                <w:sz w:val="18"/>
                <w:szCs w:val="18"/>
              </w:rPr>
              <w:t>9</w:t>
            </w:r>
            <w:r>
              <w:rPr>
                <w:rFonts w:hint="eastAsia"/>
                <w:sz w:val="18"/>
                <w:szCs w:val="18"/>
              </w:rPr>
              <w:t>28</w:t>
            </w:r>
          </w:p>
        </w:tc>
        <w:tc>
          <w:tcPr>
            <w:tcW w:w="218" w:type="pct"/>
            <w:vAlign w:val="center"/>
          </w:tcPr>
          <w:p w14:paraId="37EE40DC">
            <w:pPr>
              <w:jc w:val="center"/>
              <w:rPr>
                <w:sz w:val="18"/>
                <w:szCs w:val="18"/>
              </w:rPr>
            </w:pPr>
            <w:r>
              <w:rPr>
                <w:sz w:val="18"/>
                <w:szCs w:val="18"/>
              </w:rPr>
              <w:t>38</w:t>
            </w:r>
          </w:p>
        </w:tc>
        <w:tc>
          <w:tcPr>
            <w:tcW w:w="583" w:type="pct"/>
            <w:vAlign w:val="center"/>
          </w:tcPr>
          <w:p w14:paraId="4A3AFEF4">
            <w:pPr>
              <w:jc w:val="center"/>
              <w:rPr>
                <w:sz w:val="18"/>
                <w:szCs w:val="18"/>
              </w:rPr>
            </w:pPr>
          </w:p>
        </w:tc>
        <w:tc>
          <w:tcPr>
            <w:tcW w:w="427" w:type="pct"/>
            <w:vAlign w:val="center"/>
          </w:tcPr>
          <w:p w14:paraId="5453B7F9">
            <w:pPr>
              <w:jc w:val="center"/>
              <w:rPr>
                <w:sz w:val="18"/>
                <w:szCs w:val="18"/>
              </w:rPr>
            </w:pPr>
          </w:p>
        </w:tc>
        <w:tc>
          <w:tcPr>
            <w:tcW w:w="843" w:type="pct"/>
            <w:vAlign w:val="center"/>
          </w:tcPr>
          <w:p w14:paraId="2AC5A36D">
            <w:pPr>
              <w:jc w:val="center"/>
              <w:rPr>
                <w:sz w:val="18"/>
                <w:szCs w:val="18"/>
              </w:rPr>
            </w:pPr>
          </w:p>
        </w:tc>
      </w:tr>
      <w:tr w14:paraId="5AFCCD85">
        <w:trPr>
          <w:cantSplit/>
          <w:trHeight w:val="1003" w:hRule="exact"/>
          <w:jc w:val="center"/>
        </w:trPr>
        <w:tc>
          <w:tcPr>
            <w:tcW w:w="1046" w:type="pct"/>
            <w:gridSpan w:val="2"/>
            <w:vAlign w:val="center"/>
          </w:tcPr>
          <w:p w14:paraId="60E01A47">
            <w:pPr>
              <w:spacing w:line="200" w:lineRule="exact"/>
              <w:jc w:val="center"/>
              <w:rPr>
                <w:sz w:val="18"/>
                <w:szCs w:val="18"/>
              </w:rPr>
            </w:pPr>
            <w:r>
              <w:rPr>
                <w:sz w:val="18"/>
                <w:szCs w:val="18"/>
              </w:rPr>
              <w:t>选修课</w:t>
            </w:r>
          </w:p>
        </w:tc>
        <w:tc>
          <w:tcPr>
            <w:tcW w:w="3954" w:type="pct"/>
            <w:gridSpan w:val="8"/>
            <w:vAlign w:val="center"/>
          </w:tcPr>
          <w:p w14:paraId="105D0105">
            <w:pPr>
              <w:spacing w:line="240" w:lineRule="exact"/>
              <w:jc w:val="left"/>
              <w:rPr>
                <w:sz w:val="18"/>
                <w:szCs w:val="18"/>
              </w:rPr>
            </w:pPr>
            <w:r>
              <w:rPr>
                <w:sz w:val="18"/>
                <w:szCs w:val="18"/>
              </w:rPr>
              <w:t>要求在普通教育公选课中至少选修12学分，限选大学生职业发展与就业创业指导、大学生心理健康、“四史”课程1门、艺术鉴赏与审美体验（</w:t>
            </w:r>
            <w:r>
              <w:rPr>
                <w:rFonts w:hint="eastAsia" w:ascii="宋体" w:hAnsi="宋体" w:cs="宋体"/>
                <w:sz w:val="18"/>
                <w:szCs w:val="18"/>
              </w:rPr>
              <w:t>Ⅴ</w:t>
            </w:r>
            <w:r>
              <w:rPr>
                <w:sz w:val="18"/>
                <w:szCs w:val="18"/>
              </w:rPr>
              <w:t>）类课程2学分，同时修读与本专业教学计划内容非相关的通识教育选修课程至少修读4学分，或工科类、医学类专业最低修读4学分的卓越工程（医学）通识教育课程。</w:t>
            </w:r>
          </w:p>
        </w:tc>
      </w:tr>
      <w:bookmarkEnd w:id="40"/>
    </w:tbl>
    <w:p w14:paraId="2F6543B4">
      <w:pPr>
        <w:widowControl/>
        <w:jc w:val="center"/>
        <w:rPr>
          <w:rFonts w:eastAsia="文鼎小标宋简"/>
          <w:bCs/>
          <w:sz w:val="30"/>
          <w:szCs w:val="30"/>
        </w:rPr>
      </w:pPr>
      <w:bookmarkStart w:id="41" w:name="_Toc4307"/>
    </w:p>
    <w:p w14:paraId="5AE328CE">
      <w:pPr>
        <w:widowControl/>
        <w:jc w:val="center"/>
        <w:rPr>
          <w:rFonts w:eastAsia="文鼎小标宋简"/>
          <w:bCs/>
          <w:sz w:val="30"/>
          <w:szCs w:val="30"/>
        </w:rPr>
      </w:pPr>
      <w:r>
        <w:rPr>
          <w:rFonts w:hint="eastAsia" w:eastAsia="文鼎小标宋简"/>
          <w:bCs/>
          <w:sz w:val="30"/>
          <w:szCs w:val="30"/>
        </w:rPr>
        <w:t>指导性教学计划及其进程表（二）</w:t>
      </w:r>
      <w:bookmarkEnd w:id="41"/>
    </w:p>
    <w:tbl>
      <w:tblPr>
        <w:tblStyle w:val="16"/>
        <w:tblW w:w="5322"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54"/>
        <w:gridCol w:w="454"/>
        <w:gridCol w:w="1029"/>
        <w:gridCol w:w="2414"/>
        <w:gridCol w:w="581"/>
        <w:gridCol w:w="481"/>
        <w:gridCol w:w="684"/>
        <w:gridCol w:w="617"/>
        <w:gridCol w:w="530"/>
        <w:gridCol w:w="724"/>
        <w:gridCol w:w="1103"/>
      </w:tblGrid>
      <w:tr w14:paraId="29D7C083">
        <w:trPr>
          <w:cantSplit/>
          <w:trHeight w:val="770" w:hRule="atLeast"/>
          <w:jc w:val="center"/>
        </w:trPr>
        <w:tc>
          <w:tcPr>
            <w:tcW w:w="250" w:type="pct"/>
            <w:textDirection w:val="tbRlV"/>
            <w:vAlign w:val="center"/>
          </w:tcPr>
          <w:p w14:paraId="57A14D90">
            <w:pPr>
              <w:spacing w:line="200" w:lineRule="exact"/>
              <w:ind w:left="20" w:hanging="19" w:hangingChars="11"/>
              <w:jc w:val="center"/>
              <w:rPr>
                <w:sz w:val="18"/>
                <w:szCs w:val="18"/>
              </w:rPr>
            </w:pPr>
            <w:bookmarkStart w:id="42" w:name="_Hlk160634362"/>
            <w:r>
              <w:rPr>
                <w:sz w:val="18"/>
                <w:szCs w:val="18"/>
              </w:rPr>
              <w:t>课程类别</w:t>
            </w:r>
          </w:p>
        </w:tc>
        <w:tc>
          <w:tcPr>
            <w:tcW w:w="250" w:type="pct"/>
            <w:textDirection w:val="tbRlV"/>
            <w:vAlign w:val="center"/>
          </w:tcPr>
          <w:p w14:paraId="62296846">
            <w:pPr>
              <w:spacing w:line="200" w:lineRule="exact"/>
              <w:jc w:val="center"/>
              <w:rPr>
                <w:sz w:val="18"/>
                <w:szCs w:val="18"/>
              </w:rPr>
            </w:pPr>
            <w:r>
              <w:rPr>
                <w:sz w:val="18"/>
                <w:szCs w:val="18"/>
              </w:rPr>
              <w:t>课程性质</w:t>
            </w:r>
          </w:p>
        </w:tc>
        <w:tc>
          <w:tcPr>
            <w:tcW w:w="567" w:type="pct"/>
            <w:vAlign w:val="center"/>
          </w:tcPr>
          <w:p w14:paraId="699232E6">
            <w:pPr>
              <w:spacing w:line="200" w:lineRule="exact"/>
              <w:jc w:val="center"/>
              <w:rPr>
                <w:sz w:val="18"/>
                <w:szCs w:val="18"/>
              </w:rPr>
            </w:pPr>
            <w:r>
              <w:rPr>
                <w:sz w:val="18"/>
                <w:szCs w:val="18"/>
              </w:rPr>
              <w:t>课程</w:t>
            </w:r>
          </w:p>
          <w:p w14:paraId="28B789DB">
            <w:pPr>
              <w:spacing w:line="200" w:lineRule="exact"/>
              <w:jc w:val="center"/>
              <w:rPr>
                <w:sz w:val="18"/>
                <w:szCs w:val="18"/>
              </w:rPr>
            </w:pPr>
            <w:r>
              <w:rPr>
                <w:sz w:val="18"/>
                <w:szCs w:val="18"/>
              </w:rPr>
              <w:t>代码</w:t>
            </w:r>
          </w:p>
        </w:tc>
        <w:tc>
          <w:tcPr>
            <w:tcW w:w="1330" w:type="pct"/>
            <w:vAlign w:val="center"/>
          </w:tcPr>
          <w:p w14:paraId="24306A68">
            <w:pPr>
              <w:spacing w:line="200" w:lineRule="exact"/>
              <w:jc w:val="center"/>
              <w:rPr>
                <w:sz w:val="18"/>
                <w:szCs w:val="18"/>
              </w:rPr>
            </w:pPr>
            <w:r>
              <w:rPr>
                <w:sz w:val="18"/>
                <w:szCs w:val="18"/>
              </w:rPr>
              <w:t>课程名称</w:t>
            </w:r>
          </w:p>
        </w:tc>
        <w:tc>
          <w:tcPr>
            <w:tcW w:w="320" w:type="pct"/>
            <w:vAlign w:val="center"/>
          </w:tcPr>
          <w:p w14:paraId="706ED512">
            <w:pPr>
              <w:spacing w:line="200" w:lineRule="exact"/>
              <w:jc w:val="center"/>
              <w:rPr>
                <w:sz w:val="18"/>
                <w:szCs w:val="18"/>
              </w:rPr>
            </w:pPr>
            <w:r>
              <w:rPr>
                <w:sz w:val="18"/>
                <w:szCs w:val="18"/>
              </w:rPr>
              <w:t>总学分</w:t>
            </w:r>
          </w:p>
        </w:tc>
        <w:tc>
          <w:tcPr>
            <w:tcW w:w="265" w:type="pct"/>
            <w:vAlign w:val="center"/>
          </w:tcPr>
          <w:p w14:paraId="66F103B4">
            <w:pPr>
              <w:spacing w:line="200" w:lineRule="exact"/>
              <w:jc w:val="center"/>
              <w:rPr>
                <w:sz w:val="18"/>
                <w:szCs w:val="18"/>
              </w:rPr>
            </w:pPr>
            <w:r>
              <w:rPr>
                <w:sz w:val="18"/>
                <w:szCs w:val="18"/>
              </w:rPr>
              <w:t>实践学分</w:t>
            </w:r>
          </w:p>
        </w:tc>
        <w:tc>
          <w:tcPr>
            <w:tcW w:w="377" w:type="pct"/>
            <w:vAlign w:val="center"/>
          </w:tcPr>
          <w:p w14:paraId="47280D72">
            <w:pPr>
              <w:spacing w:line="200" w:lineRule="exact"/>
              <w:jc w:val="center"/>
              <w:rPr>
                <w:sz w:val="18"/>
                <w:szCs w:val="18"/>
              </w:rPr>
            </w:pPr>
            <w:r>
              <w:rPr>
                <w:sz w:val="18"/>
                <w:szCs w:val="18"/>
              </w:rPr>
              <w:t>总学时</w:t>
            </w:r>
          </w:p>
        </w:tc>
        <w:tc>
          <w:tcPr>
            <w:tcW w:w="340" w:type="pct"/>
            <w:vAlign w:val="center"/>
          </w:tcPr>
          <w:p w14:paraId="6698AE52">
            <w:pPr>
              <w:spacing w:line="200" w:lineRule="exact"/>
              <w:jc w:val="center"/>
              <w:rPr>
                <w:sz w:val="18"/>
                <w:szCs w:val="18"/>
              </w:rPr>
            </w:pPr>
            <w:r>
              <w:rPr>
                <w:sz w:val="18"/>
                <w:szCs w:val="18"/>
              </w:rPr>
              <w:t>实践</w:t>
            </w:r>
          </w:p>
          <w:p w14:paraId="0A646CD0">
            <w:pPr>
              <w:spacing w:line="200" w:lineRule="exact"/>
              <w:jc w:val="center"/>
              <w:rPr>
                <w:sz w:val="18"/>
                <w:szCs w:val="18"/>
              </w:rPr>
            </w:pPr>
            <w:r>
              <w:rPr>
                <w:sz w:val="18"/>
                <w:szCs w:val="18"/>
              </w:rPr>
              <w:t>学时</w:t>
            </w:r>
          </w:p>
        </w:tc>
        <w:tc>
          <w:tcPr>
            <w:tcW w:w="292" w:type="pct"/>
            <w:vAlign w:val="center"/>
          </w:tcPr>
          <w:p w14:paraId="49AF260D">
            <w:pPr>
              <w:spacing w:line="200" w:lineRule="exact"/>
              <w:jc w:val="center"/>
              <w:rPr>
                <w:sz w:val="18"/>
                <w:szCs w:val="18"/>
              </w:rPr>
            </w:pPr>
            <w:r>
              <w:rPr>
                <w:sz w:val="18"/>
                <w:szCs w:val="18"/>
              </w:rPr>
              <w:t>修读</w:t>
            </w:r>
          </w:p>
          <w:p w14:paraId="5F53AD4B">
            <w:pPr>
              <w:spacing w:line="200" w:lineRule="exact"/>
              <w:jc w:val="center"/>
              <w:rPr>
                <w:sz w:val="18"/>
                <w:szCs w:val="18"/>
              </w:rPr>
            </w:pPr>
            <w:r>
              <w:rPr>
                <w:sz w:val="18"/>
                <w:szCs w:val="18"/>
              </w:rPr>
              <w:t>学期</w:t>
            </w:r>
          </w:p>
        </w:tc>
        <w:tc>
          <w:tcPr>
            <w:tcW w:w="399" w:type="pct"/>
            <w:vAlign w:val="center"/>
          </w:tcPr>
          <w:p w14:paraId="282BF7A8">
            <w:pPr>
              <w:spacing w:line="200" w:lineRule="exact"/>
              <w:jc w:val="center"/>
              <w:rPr>
                <w:sz w:val="18"/>
                <w:szCs w:val="18"/>
              </w:rPr>
            </w:pPr>
            <w:r>
              <w:rPr>
                <w:sz w:val="18"/>
                <w:szCs w:val="18"/>
              </w:rPr>
              <w:t>考核</w:t>
            </w:r>
          </w:p>
          <w:p w14:paraId="39C8A09A">
            <w:pPr>
              <w:spacing w:line="200" w:lineRule="exact"/>
              <w:jc w:val="center"/>
              <w:rPr>
                <w:sz w:val="18"/>
                <w:szCs w:val="18"/>
              </w:rPr>
            </w:pPr>
            <w:r>
              <w:rPr>
                <w:sz w:val="18"/>
                <w:szCs w:val="18"/>
              </w:rPr>
              <w:t>性质</w:t>
            </w:r>
          </w:p>
        </w:tc>
        <w:tc>
          <w:tcPr>
            <w:tcW w:w="607" w:type="pct"/>
            <w:vAlign w:val="center"/>
          </w:tcPr>
          <w:p w14:paraId="60C6131A">
            <w:pPr>
              <w:spacing w:line="200" w:lineRule="exact"/>
              <w:jc w:val="center"/>
              <w:rPr>
                <w:sz w:val="18"/>
                <w:szCs w:val="18"/>
              </w:rPr>
            </w:pPr>
            <w:r>
              <w:rPr>
                <w:sz w:val="18"/>
                <w:szCs w:val="18"/>
              </w:rPr>
              <w:t>备注</w:t>
            </w:r>
          </w:p>
        </w:tc>
      </w:tr>
      <w:tr w14:paraId="570151A0">
        <w:trPr>
          <w:cantSplit/>
          <w:trHeight w:val="284" w:hRule="exact"/>
          <w:jc w:val="center"/>
        </w:trPr>
        <w:tc>
          <w:tcPr>
            <w:tcW w:w="250" w:type="pct"/>
            <w:vMerge w:val="restart"/>
            <w:vAlign w:val="center"/>
          </w:tcPr>
          <w:p w14:paraId="550122ED">
            <w:pPr>
              <w:spacing w:line="200" w:lineRule="exact"/>
              <w:ind w:left="-25" w:leftChars="-12"/>
              <w:jc w:val="center"/>
              <w:rPr>
                <w:sz w:val="18"/>
                <w:szCs w:val="18"/>
              </w:rPr>
            </w:pPr>
            <w:r>
              <w:rPr>
                <w:sz w:val="18"/>
                <w:szCs w:val="18"/>
              </w:rPr>
              <w:t>学</w:t>
            </w:r>
          </w:p>
          <w:p w14:paraId="27A5C6ED">
            <w:pPr>
              <w:spacing w:line="200" w:lineRule="exact"/>
              <w:ind w:left="-25" w:leftChars="-12"/>
              <w:jc w:val="center"/>
              <w:rPr>
                <w:sz w:val="18"/>
                <w:szCs w:val="18"/>
              </w:rPr>
            </w:pPr>
            <w:r>
              <w:rPr>
                <w:sz w:val="18"/>
                <w:szCs w:val="18"/>
              </w:rPr>
              <w:t>科基础课程</w:t>
            </w:r>
          </w:p>
        </w:tc>
        <w:tc>
          <w:tcPr>
            <w:tcW w:w="250" w:type="pct"/>
            <w:vMerge w:val="restart"/>
            <w:vAlign w:val="center"/>
          </w:tcPr>
          <w:p w14:paraId="1DCD29FF">
            <w:pPr>
              <w:spacing w:line="200" w:lineRule="exact"/>
              <w:ind w:left="-34" w:leftChars="-16"/>
              <w:jc w:val="center"/>
              <w:rPr>
                <w:sz w:val="18"/>
                <w:szCs w:val="18"/>
              </w:rPr>
            </w:pPr>
            <w:r>
              <w:rPr>
                <w:sz w:val="18"/>
                <w:szCs w:val="18"/>
              </w:rPr>
              <w:t>必修课</w:t>
            </w:r>
          </w:p>
        </w:tc>
        <w:tc>
          <w:tcPr>
            <w:tcW w:w="567" w:type="pct"/>
            <w:vAlign w:val="center"/>
          </w:tcPr>
          <w:p w14:paraId="62D0E271">
            <w:pPr>
              <w:spacing w:line="300" w:lineRule="exact"/>
              <w:jc w:val="center"/>
              <w:rPr>
                <w:spacing w:val="-10"/>
                <w:sz w:val="18"/>
                <w:szCs w:val="18"/>
              </w:rPr>
            </w:pPr>
            <w:r>
              <w:rPr>
                <w:spacing w:val="-10"/>
                <w:sz w:val="18"/>
                <w:szCs w:val="18"/>
              </w:rPr>
              <w:t>351007</w:t>
            </w:r>
          </w:p>
        </w:tc>
        <w:tc>
          <w:tcPr>
            <w:tcW w:w="1330" w:type="pct"/>
            <w:vAlign w:val="center"/>
          </w:tcPr>
          <w:p w14:paraId="028BFBD8">
            <w:pPr>
              <w:spacing w:line="300" w:lineRule="exact"/>
              <w:jc w:val="left"/>
              <w:rPr>
                <w:sz w:val="18"/>
                <w:szCs w:val="18"/>
              </w:rPr>
            </w:pPr>
            <w:r>
              <w:rPr>
                <w:spacing w:val="-10"/>
                <w:sz w:val="18"/>
                <w:szCs w:val="18"/>
              </w:rPr>
              <w:t>管理学</w:t>
            </w:r>
          </w:p>
        </w:tc>
        <w:tc>
          <w:tcPr>
            <w:tcW w:w="320" w:type="pct"/>
            <w:vAlign w:val="center"/>
          </w:tcPr>
          <w:p w14:paraId="4F494B6F">
            <w:pPr>
              <w:spacing w:line="300" w:lineRule="exact"/>
              <w:jc w:val="center"/>
              <w:rPr>
                <w:sz w:val="18"/>
                <w:szCs w:val="18"/>
              </w:rPr>
            </w:pPr>
            <w:r>
              <w:rPr>
                <w:spacing w:val="-10"/>
                <w:sz w:val="18"/>
                <w:szCs w:val="18"/>
              </w:rPr>
              <w:t>2.5</w:t>
            </w:r>
          </w:p>
        </w:tc>
        <w:tc>
          <w:tcPr>
            <w:tcW w:w="265" w:type="pct"/>
            <w:vAlign w:val="center"/>
          </w:tcPr>
          <w:p w14:paraId="49DFC37B">
            <w:pPr>
              <w:spacing w:line="300" w:lineRule="exact"/>
              <w:jc w:val="center"/>
              <w:rPr>
                <w:sz w:val="18"/>
                <w:szCs w:val="18"/>
              </w:rPr>
            </w:pPr>
          </w:p>
        </w:tc>
        <w:tc>
          <w:tcPr>
            <w:tcW w:w="377" w:type="pct"/>
            <w:vAlign w:val="center"/>
          </w:tcPr>
          <w:p w14:paraId="285B3494">
            <w:pPr>
              <w:spacing w:line="300" w:lineRule="exact"/>
              <w:jc w:val="center"/>
              <w:rPr>
                <w:sz w:val="18"/>
                <w:szCs w:val="18"/>
              </w:rPr>
            </w:pPr>
            <w:r>
              <w:rPr>
                <w:spacing w:val="-10"/>
                <w:sz w:val="18"/>
                <w:szCs w:val="18"/>
              </w:rPr>
              <w:t>40</w:t>
            </w:r>
          </w:p>
        </w:tc>
        <w:tc>
          <w:tcPr>
            <w:tcW w:w="340" w:type="pct"/>
            <w:vAlign w:val="center"/>
          </w:tcPr>
          <w:p w14:paraId="4DFCE503">
            <w:pPr>
              <w:spacing w:line="300" w:lineRule="exact"/>
              <w:jc w:val="center"/>
              <w:rPr>
                <w:sz w:val="18"/>
                <w:szCs w:val="18"/>
              </w:rPr>
            </w:pPr>
          </w:p>
        </w:tc>
        <w:tc>
          <w:tcPr>
            <w:tcW w:w="292" w:type="pct"/>
            <w:vAlign w:val="center"/>
          </w:tcPr>
          <w:p w14:paraId="79EA765C">
            <w:pPr>
              <w:spacing w:line="300" w:lineRule="exact"/>
              <w:jc w:val="center"/>
              <w:rPr>
                <w:sz w:val="18"/>
                <w:szCs w:val="18"/>
              </w:rPr>
            </w:pPr>
            <w:r>
              <w:rPr>
                <w:sz w:val="18"/>
                <w:szCs w:val="18"/>
              </w:rPr>
              <w:t>1</w:t>
            </w:r>
          </w:p>
        </w:tc>
        <w:tc>
          <w:tcPr>
            <w:tcW w:w="399" w:type="pct"/>
            <w:vAlign w:val="center"/>
          </w:tcPr>
          <w:p w14:paraId="32CB9232">
            <w:pPr>
              <w:spacing w:line="300" w:lineRule="exact"/>
              <w:jc w:val="center"/>
              <w:rPr>
                <w:sz w:val="18"/>
                <w:szCs w:val="18"/>
              </w:rPr>
            </w:pPr>
            <w:r>
              <w:rPr>
                <w:spacing w:val="-10"/>
                <w:sz w:val="18"/>
                <w:szCs w:val="18"/>
              </w:rPr>
              <w:t>考试</w:t>
            </w:r>
          </w:p>
        </w:tc>
        <w:tc>
          <w:tcPr>
            <w:tcW w:w="607" w:type="pct"/>
            <w:vMerge w:val="restart"/>
            <w:vAlign w:val="center"/>
          </w:tcPr>
          <w:p w14:paraId="46B45BDC">
            <w:pPr>
              <w:ind w:left="-34" w:leftChars="-16"/>
              <w:jc w:val="center"/>
              <w:rPr>
                <w:sz w:val="18"/>
                <w:szCs w:val="18"/>
              </w:rPr>
            </w:pPr>
            <w:r>
              <w:rPr>
                <w:sz w:val="18"/>
                <w:szCs w:val="18"/>
              </w:rPr>
              <w:t>物流模块</w:t>
            </w:r>
          </w:p>
          <w:p w14:paraId="1034DCA5">
            <w:pPr>
              <w:ind w:left="-34" w:leftChars="-16"/>
              <w:jc w:val="center"/>
              <w:rPr>
                <w:sz w:val="18"/>
                <w:szCs w:val="18"/>
              </w:rPr>
            </w:pPr>
            <w:r>
              <w:rPr>
                <w:sz w:val="18"/>
                <w:szCs w:val="18"/>
              </w:rPr>
              <w:t>14.5学分</w:t>
            </w:r>
          </w:p>
        </w:tc>
      </w:tr>
      <w:tr w14:paraId="002A8D98">
        <w:trPr>
          <w:cantSplit/>
          <w:trHeight w:val="284" w:hRule="exact"/>
          <w:jc w:val="center"/>
        </w:trPr>
        <w:tc>
          <w:tcPr>
            <w:tcW w:w="250" w:type="pct"/>
            <w:vMerge w:val="continue"/>
            <w:vAlign w:val="center"/>
          </w:tcPr>
          <w:p w14:paraId="68A53CFE">
            <w:pPr>
              <w:spacing w:line="200" w:lineRule="exact"/>
              <w:jc w:val="center"/>
              <w:rPr>
                <w:sz w:val="18"/>
                <w:szCs w:val="18"/>
              </w:rPr>
            </w:pPr>
          </w:p>
        </w:tc>
        <w:tc>
          <w:tcPr>
            <w:tcW w:w="250" w:type="pct"/>
            <w:vMerge w:val="continue"/>
            <w:vAlign w:val="center"/>
          </w:tcPr>
          <w:p w14:paraId="2621BC42">
            <w:pPr>
              <w:spacing w:line="200" w:lineRule="exact"/>
              <w:ind w:left="-34" w:leftChars="-16"/>
              <w:jc w:val="center"/>
              <w:rPr>
                <w:sz w:val="18"/>
                <w:szCs w:val="18"/>
              </w:rPr>
            </w:pPr>
          </w:p>
        </w:tc>
        <w:tc>
          <w:tcPr>
            <w:tcW w:w="567" w:type="pct"/>
            <w:vAlign w:val="center"/>
          </w:tcPr>
          <w:p w14:paraId="773FFD99">
            <w:pPr>
              <w:spacing w:line="300" w:lineRule="exact"/>
              <w:jc w:val="center"/>
              <w:rPr>
                <w:spacing w:val="-10"/>
                <w:sz w:val="18"/>
                <w:szCs w:val="18"/>
              </w:rPr>
            </w:pPr>
            <w:r>
              <w:rPr>
                <w:spacing w:val="-10"/>
                <w:sz w:val="18"/>
                <w:szCs w:val="18"/>
              </w:rPr>
              <w:t>351012</w:t>
            </w:r>
          </w:p>
        </w:tc>
        <w:tc>
          <w:tcPr>
            <w:tcW w:w="1330" w:type="pct"/>
            <w:vAlign w:val="center"/>
          </w:tcPr>
          <w:p w14:paraId="6CF0DDAD">
            <w:pPr>
              <w:spacing w:line="300" w:lineRule="exact"/>
              <w:jc w:val="left"/>
              <w:rPr>
                <w:sz w:val="18"/>
                <w:szCs w:val="18"/>
              </w:rPr>
            </w:pPr>
            <w:r>
              <w:rPr>
                <w:spacing w:val="-10"/>
                <w:sz w:val="18"/>
                <w:szCs w:val="18"/>
              </w:rPr>
              <w:t>经济学</w:t>
            </w:r>
          </w:p>
        </w:tc>
        <w:tc>
          <w:tcPr>
            <w:tcW w:w="320" w:type="pct"/>
            <w:vAlign w:val="center"/>
          </w:tcPr>
          <w:p w14:paraId="6F7522DE">
            <w:pPr>
              <w:spacing w:line="300" w:lineRule="exact"/>
              <w:jc w:val="center"/>
              <w:rPr>
                <w:sz w:val="18"/>
                <w:szCs w:val="18"/>
              </w:rPr>
            </w:pPr>
            <w:r>
              <w:rPr>
                <w:spacing w:val="-10"/>
                <w:sz w:val="18"/>
                <w:szCs w:val="18"/>
              </w:rPr>
              <w:t>3.5</w:t>
            </w:r>
          </w:p>
        </w:tc>
        <w:tc>
          <w:tcPr>
            <w:tcW w:w="265" w:type="pct"/>
            <w:vAlign w:val="center"/>
          </w:tcPr>
          <w:p w14:paraId="7BC78393">
            <w:pPr>
              <w:spacing w:line="300" w:lineRule="exact"/>
              <w:jc w:val="center"/>
              <w:rPr>
                <w:sz w:val="18"/>
                <w:szCs w:val="18"/>
              </w:rPr>
            </w:pPr>
          </w:p>
        </w:tc>
        <w:tc>
          <w:tcPr>
            <w:tcW w:w="377" w:type="pct"/>
            <w:vAlign w:val="center"/>
          </w:tcPr>
          <w:p w14:paraId="300F9205">
            <w:pPr>
              <w:spacing w:line="300" w:lineRule="exact"/>
              <w:jc w:val="center"/>
              <w:rPr>
                <w:sz w:val="18"/>
                <w:szCs w:val="18"/>
              </w:rPr>
            </w:pPr>
            <w:r>
              <w:rPr>
                <w:spacing w:val="-10"/>
                <w:sz w:val="18"/>
                <w:szCs w:val="18"/>
              </w:rPr>
              <w:t>56</w:t>
            </w:r>
          </w:p>
        </w:tc>
        <w:tc>
          <w:tcPr>
            <w:tcW w:w="340" w:type="pct"/>
            <w:vAlign w:val="center"/>
          </w:tcPr>
          <w:p w14:paraId="606187C8">
            <w:pPr>
              <w:spacing w:line="300" w:lineRule="exact"/>
              <w:jc w:val="center"/>
              <w:rPr>
                <w:sz w:val="18"/>
                <w:szCs w:val="18"/>
              </w:rPr>
            </w:pPr>
          </w:p>
        </w:tc>
        <w:tc>
          <w:tcPr>
            <w:tcW w:w="292" w:type="pct"/>
            <w:vAlign w:val="center"/>
          </w:tcPr>
          <w:p w14:paraId="18A2E5D1">
            <w:pPr>
              <w:spacing w:line="300" w:lineRule="exact"/>
              <w:jc w:val="center"/>
              <w:rPr>
                <w:sz w:val="18"/>
                <w:szCs w:val="18"/>
              </w:rPr>
            </w:pPr>
            <w:r>
              <w:rPr>
                <w:sz w:val="18"/>
                <w:szCs w:val="18"/>
              </w:rPr>
              <w:t>2</w:t>
            </w:r>
          </w:p>
        </w:tc>
        <w:tc>
          <w:tcPr>
            <w:tcW w:w="399" w:type="pct"/>
            <w:vAlign w:val="center"/>
          </w:tcPr>
          <w:p w14:paraId="3C573474">
            <w:pPr>
              <w:spacing w:line="300" w:lineRule="exact"/>
              <w:jc w:val="center"/>
              <w:rPr>
                <w:sz w:val="18"/>
                <w:szCs w:val="18"/>
              </w:rPr>
            </w:pPr>
            <w:r>
              <w:rPr>
                <w:spacing w:val="-10"/>
                <w:sz w:val="18"/>
                <w:szCs w:val="18"/>
              </w:rPr>
              <w:t>考试</w:t>
            </w:r>
          </w:p>
        </w:tc>
        <w:tc>
          <w:tcPr>
            <w:tcW w:w="607" w:type="pct"/>
            <w:vMerge w:val="continue"/>
            <w:vAlign w:val="center"/>
          </w:tcPr>
          <w:p w14:paraId="78842273">
            <w:pPr>
              <w:ind w:left="-34" w:leftChars="-16"/>
              <w:jc w:val="center"/>
              <w:rPr>
                <w:sz w:val="18"/>
                <w:szCs w:val="18"/>
              </w:rPr>
            </w:pPr>
          </w:p>
        </w:tc>
      </w:tr>
      <w:tr w14:paraId="7C9103DC">
        <w:trPr>
          <w:cantSplit/>
          <w:trHeight w:val="284" w:hRule="exact"/>
          <w:jc w:val="center"/>
        </w:trPr>
        <w:tc>
          <w:tcPr>
            <w:tcW w:w="250" w:type="pct"/>
            <w:vMerge w:val="continue"/>
            <w:vAlign w:val="center"/>
          </w:tcPr>
          <w:p w14:paraId="7B869E69">
            <w:pPr>
              <w:spacing w:line="200" w:lineRule="exact"/>
              <w:jc w:val="center"/>
              <w:rPr>
                <w:sz w:val="18"/>
                <w:szCs w:val="18"/>
              </w:rPr>
            </w:pPr>
          </w:p>
        </w:tc>
        <w:tc>
          <w:tcPr>
            <w:tcW w:w="250" w:type="pct"/>
            <w:vMerge w:val="continue"/>
            <w:vAlign w:val="center"/>
          </w:tcPr>
          <w:p w14:paraId="76782A10">
            <w:pPr>
              <w:spacing w:line="200" w:lineRule="exact"/>
              <w:ind w:left="-34" w:leftChars="-16"/>
              <w:jc w:val="center"/>
              <w:rPr>
                <w:sz w:val="18"/>
                <w:szCs w:val="18"/>
              </w:rPr>
            </w:pPr>
          </w:p>
        </w:tc>
        <w:tc>
          <w:tcPr>
            <w:tcW w:w="567" w:type="pct"/>
            <w:vAlign w:val="center"/>
          </w:tcPr>
          <w:p w14:paraId="7AF2A311">
            <w:pPr>
              <w:spacing w:line="300" w:lineRule="exact"/>
              <w:jc w:val="center"/>
              <w:rPr>
                <w:spacing w:val="-10"/>
                <w:sz w:val="18"/>
                <w:szCs w:val="18"/>
              </w:rPr>
            </w:pPr>
            <w:r>
              <w:rPr>
                <w:spacing w:val="-10"/>
                <w:sz w:val="18"/>
                <w:szCs w:val="18"/>
              </w:rPr>
              <w:t>351013</w:t>
            </w:r>
          </w:p>
        </w:tc>
        <w:tc>
          <w:tcPr>
            <w:tcW w:w="1330" w:type="pct"/>
            <w:vAlign w:val="center"/>
          </w:tcPr>
          <w:p w14:paraId="4966BBBC">
            <w:pPr>
              <w:spacing w:line="300" w:lineRule="exact"/>
              <w:jc w:val="left"/>
              <w:rPr>
                <w:sz w:val="18"/>
                <w:szCs w:val="18"/>
              </w:rPr>
            </w:pPr>
            <w:r>
              <w:rPr>
                <w:sz w:val="18"/>
                <w:szCs w:val="18"/>
              </w:rPr>
              <w:t>运筹学B</w:t>
            </w:r>
          </w:p>
        </w:tc>
        <w:tc>
          <w:tcPr>
            <w:tcW w:w="320" w:type="pct"/>
            <w:vAlign w:val="center"/>
          </w:tcPr>
          <w:p w14:paraId="053CFF2E">
            <w:pPr>
              <w:spacing w:line="300" w:lineRule="exact"/>
              <w:jc w:val="center"/>
              <w:rPr>
                <w:sz w:val="18"/>
                <w:szCs w:val="18"/>
              </w:rPr>
            </w:pPr>
            <w:r>
              <w:rPr>
                <w:spacing w:val="-10"/>
                <w:sz w:val="18"/>
                <w:szCs w:val="18"/>
              </w:rPr>
              <w:t>3.5</w:t>
            </w:r>
          </w:p>
        </w:tc>
        <w:tc>
          <w:tcPr>
            <w:tcW w:w="265" w:type="pct"/>
            <w:vAlign w:val="center"/>
          </w:tcPr>
          <w:p w14:paraId="1016400F">
            <w:pPr>
              <w:spacing w:line="300" w:lineRule="exact"/>
              <w:jc w:val="center"/>
              <w:rPr>
                <w:sz w:val="18"/>
                <w:szCs w:val="18"/>
              </w:rPr>
            </w:pPr>
          </w:p>
        </w:tc>
        <w:tc>
          <w:tcPr>
            <w:tcW w:w="377" w:type="pct"/>
            <w:vAlign w:val="center"/>
          </w:tcPr>
          <w:p w14:paraId="40A449B4">
            <w:pPr>
              <w:spacing w:line="300" w:lineRule="exact"/>
              <w:jc w:val="center"/>
              <w:rPr>
                <w:sz w:val="18"/>
                <w:szCs w:val="18"/>
              </w:rPr>
            </w:pPr>
            <w:r>
              <w:rPr>
                <w:spacing w:val="-10"/>
                <w:sz w:val="18"/>
                <w:szCs w:val="18"/>
              </w:rPr>
              <w:t>56</w:t>
            </w:r>
          </w:p>
        </w:tc>
        <w:tc>
          <w:tcPr>
            <w:tcW w:w="340" w:type="pct"/>
            <w:vAlign w:val="center"/>
          </w:tcPr>
          <w:p w14:paraId="79AC5874">
            <w:pPr>
              <w:spacing w:line="300" w:lineRule="exact"/>
              <w:jc w:val="center"/>
              <w:rPr>
                <w:sz w:val="18"/>
                <w:szCs w:val="18"/>
              </w:rPr>
            </w:pPr>
          </w:p>
        </w:tc>
        <w:tc>
          <w:tcPr>
            <w:tcW w:w="292" w:type="pct"/>
            <w:vAlign w:val="center"/>
          </w:tcPr>
          <w:p w14:paraId="63CA40B7">
            <w:pPr>
              <w:spacing w:line="300" w:lineRule="exact"/>
              <w:jc w:val="center"/>
              <w:rPr>
                <w:sz w:val="18"/>
                <w:szCs w:val="18"/>
              </w:rPr>
            </w:pPr>
            <w:r>
              <w:rPr>
                <w:sz w:val="18"/>
                <w:szCs w:val="18"/>
              </w:rPr>
              <w:t>3</w:t>
            </w:r>
          </w:p>
        </w:tc>
        <w:tc>
          <w:tcPr>
            <w:tcW w:w="399" w:type="pct"/>
            <w:vAlign w:val="center"/>
          </w:tcPr>
          <w:p w14:paraId="61219FF1">
            <w:pPr>
              <w:spacing w:line="300" w:lineRule="exact"/>
              <w:jc w:val="center"/>
              <w:rPr>
                <w:sz w:val="18"/>
                <w:szCs w:val="18"/>
              </w:rPr>
            </w:pPr>
            <w:r>
              <w:rPr>
                <w:spacing w:val="-10"/>
                <w:sz w:val="18"/>
                <w:szCs w:val="18"/>
              </w:rPr>
              <w:t>考试</w:t>
            </w:r>
          </w:p>
        </w:tc>
        <w:tc>
          <w:tcPr>
            <w:tcW w:w="607" w:type="pct"/>
            <w:vMerge w:val="continue"/>
            <w:vAlign w:val="center"/>
          </w:tcPr>
          <w:p w14:paraId="6201DD3B">
            <w:pPr>
              <w:ind w:left="-34" w:leftChars="-16"/>
              <w:jc w:val="center"/>
              <w:rPr>
                <w:sz w:val="18"/>
                <w:szCs w:val="18"/>
              </w:rPr>
            </w:pPr>
          </w:p>
        </w:tc>
      </w:tr>
      <w:tr w14:paraId="1608DE2B">
        <w:trPr>
          <w:cantSplit/>
          <w:trHeight w:val="284" w:hRule="exact"/>
          <w:jc w:val="center"/>
        </w:trPr>
        <w:tc>
          <w:tcPr>
            <w:tcW w:w="250" w:type="pct"/>
            <w:vMerge w:val="continue"/>
            <w:vAlign w:val="center"/>
          </w:tcPr>
          <w:p w14:paraId="624E108C">
            <w:pPr>
              <w:spacing w:line="200" w:lineRule="exact"/>
              <w:jc w:val="center"/>
              <w:rPr>
                <w:sz w:val="18"/>
                <w:szCs w:val="18"/>
              </w:rPr>
            </w:pPr>
          </w:p>
        </w:tc>
        <w:tc>
          <w:tcPr>
            <w:tcW w:w="250" w:type="pct"/>
            <w:vMerge w:val="continue"/>
            <w:vAlign w:val="center"/>
          </w:tcPr>
          <w:p w14:paraId="67DDADFD">
            <w:pPr>
              <w:spacing w:line="200" w:lineRule="exact"/>
              <w:ind w:left="-34" w:leftChars="-16"/>
              <w:jc w:val="center"/>
              <w:rPr>
                <w:sz w:val="18"/>
                <w:szCs w:val="18"/>
              </w:rPr>
            </w:pPr>
          </w:p>
        </w:tc>
        <w:tc>
          <w:tcPr>
            <w:tcW w:w="567" w:type="pct"/>
            <w:vAlign w:val="center"/>
          </w:tcPr>
          <w:p w14:paraId="3E68A8AA">
            <w:pPr>
              <w:spacing w:line="300" w:lineRule="exact"/>
              <w:jc w:val="center"/>
              <w:rPr>
                <w:spacing w:val="-10"/>
                <w:sz w:val="18"/>
                <w:szCs w:val="18"/>
              </w:rPr>
            </w:pPr>
            <w:r>
              <w:rPr>
                <w:spacing w:val="-10"/>
                <w:sz w:val="18"/>
                <w:szCs w:val="18"/>
              </w:rPr>
              <w:t>351623</w:t>
            </w:r>
          </w:p>
        </w:tc>
        <w:tc>
          <w:tcPr>
            <w:tcW w:w="1330" w:type="pct"/>
            <w:vAlign w:val="center"/>
          </w:tcPr>
          <w:p w14:paraId="501B4EDC">
            <w:pPr>
              <w:spacing w:line="300" w:lineRule="exact"/>
              <w:jc w:val="left"/>
              <w:rPr>
                <w:sz w:val="18"/>
                <w:szCs w:val="18"/>
              </w:rPr>
            </w:pPr>
            <w:r>
              <w:rPr>
                <w:spacing w:val="-10"/>
                <w:sz w:val="18"/>
                <w:szCs w:val="18"/>
              </w:rPr>
              <w:t>应用统计学</w:t>
            </w:r>
          </w:p>
        </w:tc>
        <w:tc>
          <w:tcPr>
            <w:tcW w:w="320" w:type="pct"/>
            <w:vAlign w:val="center"/>
          </w:tcPr>
          <w:p w14:paraId="42AD243D">
            <w:pPr>
              <w:spacing w:line="300" w:lineRule="exact"/>
              <w:jc w:val="center"/>
              <w:rPr>
                <w:sz w:val="18"/>
                <w:szCs w:val="18"/>
              </w:rPr>
            </w:pPr>
            <w:r>
              <w:rPr>
                <w:spacing w:val="-10"/>
                <w:sz w:val="18"/>
                <w:szCs w:val="18"/>
              </w:rPr>
              <w:t>2.5</w:t>
            </w:r>
          </w:p>
        </w:tc>
        <w:tc>
          <w:tcPr>
            <w:tcW w:w="265" w:type="pct"/>
            <w:vAlign w:val="center"/>
          </w:tcPr>
          <w:p w14:paraId="07541B98">
            <w:pPr>
              <w:spacing w:line="300" w:lineRule="exact"/>
              <w:jc w:val="center"/>
              <w:rPr>
                <w:sz w:val="18"/>
                <w:szCs w:val="18"/>
              </w:rPr>
            </w:pPr>
          </w:p>
        </w:tc>
        <w:tc>
          <w:tcPr>
            <w:tcW w:w="377" w:type="pct"/>
            <w:vAlign w:val="center"/>
          </w:tcPr>
          <w:p w14:paraId="40B34B1E">
            <w:pPr>
              <w:spacing w:line="300" w:lineRule="exact"/>
              <w:jc w:val="center"/>
              <w:rPr>
                <w:sz w:val="18"/>
                <w:szCs w:val="18"/>
              </w:rPr>
            </w:pPr>
            <w:r>
              <w:rPr>
                <w:spacing w:val="-10"/>
                <w:sz w:val="18"/>
                <w:szCs w:val="18"/>
              </w:rPr>
              <w:t>40</w:t>
            </w:r>
          </w:p>
        </w:tc>
        <w:tc>
          <w:tcPr>
            <w:tcW w:w="340" w:type="pct"/>
            <w:vAlign w:val="center"/>
          </w:tcPr>
          <w:p w14:paraId="3955A0E1">
            <w:pPr>
              <w:spacing w:line="300" w:lineRule="exact"/>
              <w:jc w:val="center"/>
              <w:rPr>
                <w:sz w:val="18"/>
                <w:szCs w:val="18"/>
              </w:rPr>
            </w:pPr>
          </w:p>
        </w:tc>
        <w:tc>
          <w:tcPr>
            <w:tcW w:w="292" w:type="pct"/>
            <w:vAlign w:val="center"/>
          </w:tcPr>
          <w:p w14:paraId="2509AF8E">
            <w:pPr>
              <w:spacing w:line="300" w:lineRule="exact"/>
              <w:jc w:val="center"/>
              <w:rPr>
                <w:sz w:val="18"/>
                <w:szCs w:val="18"/>
              </w:rPr>
            </w:pPr>
            <w:r>
              <w:rPr>
                <w:sz w:val="18"/>
                <w:szCs w:val="18"/>
              </w:rPr>
              <w:t>3</w:t>
            </w:r>
          </w:p>
        </w:tc>
        <w:tc>
          <w:tcPr>
            <w:tcW w:w="399" w:type="pct"/>
            <w:vAlign w:val="center"/>
          </w:tcPr>
          <w:p w14:paraId="7FA0AFED">
            <w:pPr>
              <w:spacing w:line="300" w:lineRule="exact"/>
              <w:jc w:val="center"/>
              <w:rPr>
                <w:sz w:val="18"/>
                <w:szCs w:val="18"/>
              </w:rPr>
            </w:pPr>
            <w:r>
              <w:rPr>
                <w:spacing w:val="-10"/>
                <w:sz w:val="18"/>
                <w:szCs w:val="18"/>
              </w:rPr>
              <w:t>考试</w:t>
            </w:r>
          </w:p>
        </w:tc>
        <w:tc>
          <w:tcPr>
            <w:tcW w:w="607" w:type="pct"/>
            <w:vMerge w:val="continue"/>
            <w:vAlign w:val="center"/>
          </w:tcPr>
          <w:p w14:paraId="528A1307">
            <w:pPr>
              <w:ind w:left="-34" w:leftChars="-16"/>
              <w:jc w:val="center"/>
              <w:rPr>
                <w:sz w:val="18"/>
                <w:szCs w:val="18"/>
              </w:rPr>
            </w:pPr>
          </w:p>
        </w:tc>
      </w:tr>
      <w:tr w14:paraId="2598DC4B">
        <w:trPr>
          <w:cantSplit/>
          <w:trHeight w:val="284" w:hRule="exact"/>
          <w:jc w:val="center"/>
        </w:trPr>
        <w:tc>
          <w:tcPr>
            <w:tcW w:w="250" w:type="pct"/>
            <w:vMerge w:val="continue"/>
            <w:vAlign w:val="center"/>
          </w:tcPr>
          <w:p w14:paraId="6D3FDD4D">
            <w:pPr>
              <w:spacing w:line="200" w:lineRule="exact"/>
              <w:jc w:val="center"/>
              <w:rPr>
                <w:sz w:val="18"/>
                <w:szCs w:val="18"/>
              </w:rPr>
            </w:pPr>
          </w:p>
        </w:tc>
        <w:tc>
          <w:tcPr>
            <w:tcW w:w="250" w:type="pct"/>
            <w:vMerge w:val="continue"/>
            <w:vAlign w:val="center"/>
          </w:tcPr>
          <w:p w14:paraId="4619D054">
            <w:pPr>
              <w:spacing w:line="200" w:lineRule="exact"/>
              <w:ind w:left="-34" w:leftChars="-16"/>
              <w:jc w:val="center"/>
              <w:rPr>
                <w:sz w:val="18"/>
                <w:szCs w:val="18"/>
              </w:rPr>
            </w:pPr>
          </w:p>
        </w:tc>
        <w:tc>
          <w:tcPr>
            <w:tcW w:w="567" w:type="pct"/>
            <w:vAlign w:val="center"/>
          </w:tcPr>
          <w:p w14:paraId="6759FC02">
            <w:pPr>
              <w:spacing w:line="300" w:lineRule="exact"/>
              <w:jc w:val="center"/>
              <w:rPr>
                <w:spacing w:val="-10"/>
                <w:sz w:val="18"/>
                <w:szCs w:val="18"/>
              </w:rPr>
            </w:pPr>
            <w:r>
              <w:rPr>
                <w:spacing w:val="-10"/>
                <w:sz w:val="18"/>
                <w:szCs w:val="18"/>
              </w:rPr>
              <w:t>351622</w:t>
            </w:r>
          </w:p>
        </w:tc>
        <w:tc>
          <w:tcPr>
            <w:tcW w:w="1330" w:type="pct"/>
            <w:vAlign w:val="center"/>
          </w:tcPr>
          <w:p w14:paraId="0225BC3C">
            <w:pPr>
              <w:spacing w:line="300" w:lineRule="exact"/>
              <w:jc w:val="left"/>
              <w:rPr>
                <w:spacing w:val="-10"/>
                <w:sz w:val="18"/>
                <w:szCs w:val="18"/>
              </w:rPr>
            </w:pPr>
            <w:r>
              <w:rPr>
                <w:spacing w:val="-10"/>
                <w:sz w:val="18"/>
                <w:szCs w:val="18"/>
              </w:rPr>
              <w:t>生产与运作管理</w:t>
            </w:r>
          </w:p>
        </w:tc>
        <w:tc>
          <w:tcPr>
            <w:tcW w:w="320" w:type="pct"/>
            <w:vAlign w:val="center"/>
          </w:tcPr>
          <w:p w14:paraId="7CB305A9">
            <w:pPr>
              <w:spacing w:line="300" w:lineRule="exact"/>
              <w:jc w:val="center"/>
              <w:rPr>
                <w:sz w:val="18"/>
                <w:szCs w:val="18"/>
              </w:rPr>
            </w:pPr>
            <w:r>
              <w:rPr>
                <w:sz w:val="18"/>
                <w:szCs w:val="18"/>
              </w:rPr>
              <w:t>2.5</w:t>
            </w:r>
          </w:p>
        </w:tc>
        <w:tc>
          <w:tcPr>
            <w:tcW w:w="265" w:type="pct"/>
            <w:vAlign w:val="center"/>
          </w:tcPr>
          <w:p w14:paraId="7AED299E">
            <w:pPr>
              <w:spacing w:line="300" w:lineRule="exact"/>
              <w:jc w:val="center"/>
              <w:rPr>
                <w:sz w:val="18"/>
                <w:szCs w:val="18"/>
              </w:rPr>
            </w:pPr>
          </w:p>
        </w:tc>
        <w:tc>
          <w:tcPr>
            <w:tcW w:w="377" w:type="pct"/>
            <w:vAlign w:val="center"/>
          </w:tcPr>
          <w:p w14:paraId="776281AA">
            <w:pPr>
              <w:spacing w:line="300" w:lineRule="exact"/>
              <w:jc w:val="center"/>
              <w:rPr>
                <w:sz w:val="18"/>
                <w:szCs w:val="18"/>
              </w:rPr>
            </w:pPr>
            <w:r>
              <w:rPr>
                <w:sz w:val="18"/>
                <w:szCs w:val="18"/>
              </w:rPr>
              <w:t>40</w:t>
            </w:r>
          </w:p>
        </w:tc>
        <w:tc>
          <w:tcPr>
            <w:tcW w:w="340" w:type="pct"/>
            <w:vAlign w:val="center"/>
          </w:tcPr>
          <w:p w14:paraId="19154CEC">
            <w:pPr>
              <w:spacing w:line="300" w:lineRule="exact"/>
              <w:jc w:val="center"/>
              <w:rPr>
                <w:sz w:val="18"/>
                <w:szCs w:val="18"/>
              </w:rPr>
            </w:pPr>
          </w:p>
        </w:tc>
        <w:tc>
          <w:tcPr>
            <w:tcW w:w="292" w:type="pct"/>
            <w:vAlign w:val="center"/>
          </w:tcPr>
          <w:p w14:paraId="6134BE71">
            <w:pPr>
              <w:spacing w:line="300" w:lineRule="exact"/>
              <w:jc w:val="center"/>
              <w:rPr>
                <w:sz w:val="18"/>
                <w:szCs w:val="18"/>
              </w:rPr>
            </w:pPr>
            <w:r>
              <w:rPr>
                <w:sz w:val="18"/>
                <w:szCs w:val="18"/>
              </w:rPr>
              <w:t>3</w:t>
            </w:r>
          </w:p>
        </w:tc>
        <w:tc>
          <w:tcPr>
            <w:tcW w:w="399" w:type="pct"/>
            <w:vAlign w:val="center"/>
          </w:tcPr>
          <w:p w14:paraId="3F7AE48B">
            <w:pPr>
              <w:spacing w:line="300" w:lineRule="exact"/>
              <w:jc w:val="center"/>
              <w:rPr>
                <w:sz w:val="18"/>
                <w:szCs w:val="18"/>
              </w:rPr>
            </w:pPr>
            <w:r>
              <w:rPr>
                <w:sz w:val="18"/>
                <w:szCs w:val="18"/>
              </w:rPr>
              <w:t>考试</w:t>
            </w:r>
          </w:p>
        </w:tc>
        <w:tc>
          <w:tcPr>
            <w:tcW w:w="607" w:type="pct"/>
            <w:vMerge w:val="continue"/>
            <w:vAlign w:val="center"/>
          </w:tcPr>
          <w:p w14:paraId="689E8D1F">
            <w:pPr>
              <w:ind w:left="-34" w:leftChars="-16"/>
              <w:jc w:val="center"/>
              <w:rPr>
                <w:sz w:val="18"/>
                <w:szCs w:val="18"/>
              </w:rPr>
            </w:pPr>
          </w:p>
        </w:tc>
      </w:tr>
      <w:tr w14:paraId="46D311BB">
        <w:trPr>
          <w:cantSplit/>
          <w:trHeight w:val="341" w:hRule="exact"/>
          <w:jc w:val="center"/>
        </w:trPr>
        <w:tc>
          <w:tcPr>
            <w:tcW w:w="250" w:type="pct"/>
            <w:vMerge w:val="continue"/>
            <w:vAlign w:val="center"/>
          </w:tcPr>
          <w:p w14:paraId="7447F0A6">
            <w:pPr>
              <w:spacing w:after="240" w:line="200" w:lineRule="exact"/>
              <w:jc w:val="center"/>
              <w:rPr>
                <w:sz w:val="18"/>
                <w:szCs w:val="18"/>
              </w:rPr>
            </w:pPr>
            <w:bookmarkStart w:id="43" w:name="_Hlk148998710"/>
          </w:p>
        </w:tc>
        <w:tc>
          <w:tcPr>
            <w:tcW w:w="250" w:type="pct"/>
            <w:vMerge w:val="continue"/>
            <w:vAlign w:val="center"/>
          </w:tcPr>
          <w:p w14:paraId="06E8147B">
            <w:pPr>
              <w:spacing w:after="240" w:line="200" w:lineRule="exact"/>
              <w:ind w:left="-34" w:leftChars="-16"/>
              <w:jc w:val="center"/>
              <w:rPr>
                <w:sz w:val="18"/>
                <w:szCs w:val="18"/>
              </w:rPr>
            </w:pPr>
          </w:p>
        </w:tc>
        <w:tc>
          <w:tcPr>
            <w:tcW w:w="567" w:type="pct"/>
            <w:vAlign w:val="center"/>
          </w:tcPr>
          <w:p w14:paraId="1066760C">
            <w:pPr>
              <w:spacing w:line="300" w:lineRule="exact"/>
              <w:jc w:val="center"/>
              <w:rPr>
                <w:spacing w:val="-10"/>
                <w:sz w:val="18"/>
                <w:szCs w:val="18"/>
              </w:rPr>
            </w:pPr>
            <w:r>
              <w:rPr>
                <w:spacing w:val="-10"/>
                <w:sz w:val="18"/>
                <w:szCs w:val="18"/>
              </w:rPr>
              <w:t>351630</w:t>
            </w:r>
          </w:p>
        </w:tc>
        <w:tc>
          <w:tcPr>
            <w:tcW w:w="1330" w:type="pct"/>
            <w:vAlign w:val="center"/>
          </w:tcPr>
          <w:p w14:paraId="45CB6926">
            <w:pPr>
              <w:spacing w:line="300" w:lineRule="exact"/>
              <w:rPr>
                <w:spacing w:val="-10"/>
                <w:sz w:val="18"/>
                <w:szCs w:val="18"/>
              </w:rPr>
            </w:pPr>
            <w:r>
              <w:rPr>
                <w:spacing w:val="-10"/>
                <w:sz w:val="18"/>
                <w:szCs w:val="18"/>
              </w:rPr>
              <w:t>程序设计基础</w:t>
            </w:r>
          </w:p>
        </w:tc>
        <w:tc>
          <w:tcPr>
            <w:tcW w:w="320" w:type="pct"/>
            <w:vAlign w:val="center"/>
          </w:tcPr>
          <w:p w14:paraId="278DB8E3">
            <w:pPr>
              <w:spacing w:line="300" w:lineRule="exact"/>
              <w:jc w:val="center"/>
              <w:rPr>
                <w:sz w:val="18"/>
                <w:szCs w:val="18"/>
              </w:rPr>
            </w:pPr>
            <w:r>
              <w:rPr>
                <w:sz w:val="18"/>
                <w:szCs w:val="18"/>
              </w:rPr>
              <w:t>4</w:t>
            </w:r>
          </w:p>
        </w:tc>
        <w:tc>
          <w:tcPr>
            <w:tcW w:w="265" w:type="pct"/>
            <w:vAlign w:val="center"/>
          </w:tcPr>
          <w:p w14:paraId="02FAAD64">
            <w:pPr>
              <w:jc w:val="center"/>
              <w:rPr>
                <w:sz w:val="18"/>
                <w:szCs w:val="18"/>
              </w:rPr>
            </w:pPr>
            <w:r>
              <w:rPr>
                <w:sz w:val="18"/>
                <w:szCs w:val="18"/>
              </w:rPr>
              <w:t>1</w:t>
            </w:r>
          </w:p>
        </w:tc>
        <w:tc>
          <w:tcPr>
            <w:tcW w:w="377" w:type="pct"/>
            <w:vAlign w:val="center"/>
          </w:tcPr>
          <w:p w14:paraId="65DA8F65">
            <w:pPr>
              <w:jc w:val="center"/>
              <w:rPr>
                <w:sz w:val="18"/>
                <w:szCs w:val="18"/>
              </w:rPr>
            </w:pPr>
            <w:r>
              <w:rPr>
                <w:rFonts w:hint="eastAsia"/>
                <w:sz w:val="18"/>
                <w:szCs w:val="18"/>
              </w:rPr>
              <w:t>64</w:t>
            </w:r>
          </w:p>
        </w:tc>
        <w:tc>
          <w:tcPr>
            <w:tcW w:w="340" w:type="pct"/>
            <w:vAlign w:val="center"/>
          </w:tcPr>
          <w:p w14:paraId="0CBC0D22">
            <w:pPr>
              <w:spacing w:after="240" w:line="300" w:lineRule="exact"/>
              <w:jc w:val="center"/>
              <w:rPr>
                <w:sz w:val="18"/>
                <w:szCs w:val="18"/>
              </w:rPr>
            </w:pPr>
            <w:r>
              <w:rPr>
                <w:sz w:val="18"/>
                <w:szCs w:val="18"/>
              </w:rPr>
              <w:t>24</w:t>
            </w:r>
          </w:p>
        </w:tc>
        <w:tc>
          <w:tcPr>
            <w:tcW w:w="292" w:type="pct"/>
            <w:vAlign w:val="center"/>
          </w:tcPr>
          <w:p w14:paraId="25508A00">
            <w:pPr>
              <w:widowControl/>
              <w:spacing w:after="240"/>
              <w:jc w:val="center"/>
              <w:rPr>
                <w:sz w:val="18"/>
                <w:szCs w:val="18"/>
              </w:rPr>
            </w:pPr>
            <w:r>
              <w:rPr>
                <w:sz w:val="18"/>
                <w:szCs w:val="18"/>
              </w:rPr>
              <w:t>1</w:t>
            </w:r>
          </w:p>
        </w:tc>
        <w:tc>
          <w:tcPr>
            <w:tcW w:w="399" w:type="pct"/>
            <w:vAlign w:val="center"/>
          </w:tcPr>
          <w:p w14:paraId="1DCAE1C4">
            <w:pPr>
              <w:widowControl/>
              <w:spacing w:after="240"/>
              <w:jc w:val="center"/>
              <w:rPr>
                <w:sz w:val="18"/>
                <w:szCs w:val="18"/>
              </w:rPr>
            </w:pPr>
            <w:r>
              <w:rPr>
                <w:sz w:val="18"/>
                <w:szCs w:val="18"/>
              </w:rPr>
              <w:t>考试</w:t>
            </w:r>
          </w:p>
        </w:tc>
        <w:tc>
          <w:tcPr>
            <w:tcW w:w="607" w:type="pct"/>
            <w:vMerge w:val="restart"/>
            <w:vAlign w:val="center"/>
          </w:tcPr>
          <w:p w14:paraId="0B43E5C9">
            <w:pPr>
              <w:spacing w:after="240"/>
              <w:ind w:left="-34" w:leftChars="-16"/>
              <w:jc w:val="center"/>
              <w:rPr>
                <w:sz w:val="18"/>
                <w:szCs w:val="18"/>
              </w:rPr>
            </w:pPr>
            <w:r>
              <w:rPr>
                <w:sz w:val="18"/>
                <w:szCs w:val="18"/>
              </w:rPr>
              <w:t>计算机模块11学分</w:t>
            </w:r>
          </w:p>
        </w:tc>
      </w:tr>
      <w:tr w14:paraId="7906D782">
        <w:trPr>
          <w:cantSplit/>
          <w:trHeight w:val="294" w:hRule="exact"/>
          <w:jc w:val="center"/>
        </w:trPr>
        <w:tc>
          <w:tcPr>
            <w:tcW w:w="250" w:type="pct"/>
            <w:vMerge w:val="continue"/>
            <w:vAlign w:val="center"/>
          </w:tcPr>
          <w:p w14:paraId="2A5C183D">
            <w:pPr>
              <w:spacing w:line="200" w:lineRule="exact"/>
              <w:jc w:val="center"/>
              <w:rPr>
                <w:sz w:val="18"/>
                <w:szCs w:val="18"/>
              </w:rPr>
            </w:pPr>
          </w:p>
        </w:tc>
        <w:tc>
          <w:tcPr>
            <w:tcW w:w="250" w:type="pct"/>
            <w:vMerge w:val="continue"/>
            <w:vAlign w:val="center"/>
          </w:tcPr>
          <w:p w14:paraId="2A1AA5D1">
            <w:pPr>
              <w:spacing w:line="200" w:lineRule="exact"/>
              <w:ind w:left="-34" w:leftChars="-16"/>
              <w:jc w:val="center"/>
              <w:rPr>
                <w:sz w:val="18"/>
                <w:szCs w:val="18"/>
              </w:rPr>
            </w:pPr>
          </w:p>
        </w:tc>
        <w:tc>
          <w:tcPr>
            <w:tcW w:w="567" w:type="pct"/>
            <w:vAlign w:val="center"/>
          </w:tcPr>
          <w:p w14:paraId="5B580B9B">
            <w:pPr>
              <w:spacing w:line="300" w:lineRule="exact"/>
              <w:jc w:val="center"/>
              <w:rPr>
                <w:spacing w:val="-10"/>
                <w:sz w:val="18"/>
                <w:szCs w:val="18"/>
              </w:rPr>
            </w:pPr>
            <w:r>
              <w:rPr>
                <w:spacing w:val="-10"/>
                <w:sz w:val="18"/>
                <w:szCs w:val="18"/>
              </w:rPr>
              <w:t>351631</w:t>
            </w:r>
          </w:p>
        </w:tc>
        <w:tc>
          <w:tcPr>
            <w:tcW w:w="1330" w:type="pct"/>
          </w:tcPr>
          <w:p w14:paraId="5BC21A7D">
            <w:pPr>
              <w:spacing w:line="300" w:lineRule="exact"/>
              <w:jc w:val="left"/>
              <w:rPr>
                <w:spacing w:val="-10"/>
                <w:sz w:val="18"/>
                <w:szCs w:val="18"/>
              </w:rPr>
            </w:pPr>
            <w:r>
              <w:rPr>
                <w:spacing w:val="-10"/>
                <w:sz w:val="18"/>
                <w:szCs w:val="18"/>
              </w:rPr>
              <w:t>离散数学</w:t>
            </w:r>
            <w:r>
              <w:rPr>
                <w:rFonts w:hint="eastAsia" w:ascii="宋体" w:hAnsi="宋体" w:cs="宋体"/>
                <w:spacing w:val="-10"/>
                <w:sz w:val="18"/>
                <w:szCs w:val="18"/>
              </w:rPr>
              <w:t>Ⅰ</w:t>
            </w:r>
          </w:p>
        </w:tc>
        <w:tc>
          <w:tcPr>
            <w:tcW w:w="320" w:type="pct"/>
            <w:vAlign w:val="center"/>
          </w:tcPr>
          <w:p w14:paraId="407F1DCE">
            <w:pPr>
              <w:spacing w:line="300" w:lineRule="exact"/>
              <w:jc w:val="center"/>
              <w:rPr>
                <w:sz w:val="18"/>
                <w:szCs w:val="18"/>
              </w:rPr>
            </w:pPr>
            <w:r>
              <w:rPr>
                <w:sz w:val="18"/>
                <w:szCs w:val="18"/>
              </w:rPr>
              <w:t>3.5</w:t>
            </w:r>
          </w:p>
        </w:tc>
        <w:tc>
          <w:tcPr>
            <w:tcW w:w="265" w:type="pct"/>
            <w:vAlign w:val="center"/>
          </w:tcPr>
          <w:p w14:paraId="67A72CFE">
            <w:pPr>
              <w:ind w:left="-105" w:leftChars="-50" w:right="-105" w:rightChars="-50"/>
              <w:jc w:val="center"/>
              <w:rPr>
                <w:sz w:val="18"/>
                <w:szCs w:val="18"/>
              </w:rPr>
            </w:pPr>
          </w:p>
        </w:tc>
        <w:tc>
          <w:tcPr>
            <w:tcW w:w="377" w:type="pct"/>
            <w:vAlign w:val="center"/>
          </w:tcPr>
          <w:p w14:paraId="1375FF37">
            <w:pPr>
              <w:spacing w:after="240" w:line="300" w:lineRule="exact"/>
              <w:jc w:val="center"/>
              <w:rPr>
                <w:sz w:val="18"/>
                <w:szCs w:val="18"/>
              </w:rPr>
            </w:pPr>
            <w:r>
              <w:rPr>
                <w:sz w:val="18"/>
                <w:szCs w:val="18"/>
              </w:rPr>
              <w:t>56</w:t>
            </w:r>
          </w:p>
        </w:tc>
        <w:tc>
          <w:tcPr>
            <w:tcW w:w="340" w:type="pct"/>
            <w:vAlign w:val="center"/>
          </w:tcPr>
          <w:p w14:paraId="30CCACE2">
            <w:pPr>
              <w:spacing w:after="240" w:line="300" w:lineRule="exact"/>
              <w:jc w:val="center"/>
              <w:rPr>
                <w:sz w:val="18"/>
                <w:szCs w:val="18"/>
              </w:rPr>
            </w:pPr>
          </w:p>
        </w:tc>
        <w:tc>
          <w:tcPr>
            <w:tcW w:w="292" w:type="pct"/>
            <w:vAlign w:val="center"/>
          </w:tcPr>
          <w:p w14:paraId="37113404">
            <w:pPr>
              <w:widowControl/>
              <w:spacing w:after="240" w:line="300" w:lineRule="exact"/>
              <w:jc w:val="center"/>
              <w:rPr>
                <w:sz w:val="18"/>
                <w:szCs w:val="18"/>
              </w:rPr>
            </w:pPr>
            <w:r>
              <w:rPr>
                <w:sz w:val="18"/>
                <w:szCs w:val="18"/>
              </w:rPr>
              <w:t>2</w:t>
            </w:r>
          </w:p>
        </w:tc>
        <w:tc>
          <w:tcPr>
            <w:tcW w:w="399" w:type="pct"/>
            <w:vAlign w:val="center"/>
          </w:tcPr>
          <w:p w14:paraId="2A055618">
            <w:pPr>
              <w:widowControl/>
              <w:spacing w:after="240" w:line="300" w:lineRule="exact"/>
              <w:jc w:val="center"/>
              <w:rPr>
                <w:sz w:val="18"/>
                <w:szCs w:val="18"/>
              </w:rPr>
            </w:pPr>
            <w:r>
              <w:rPr>
                <w:sz w:val="18"/>
                <w:szCs w:val="18"/>
              </w:rPr>
              <w:t>考试</w:t>
            </w:r>
          </w:p>
        </w:tc>
        <w:tc>
          <w:tcPr>
            <w:tcW w:w="607" w:type="pct"/>
            <w:vMerge w:val="continue"/>
            <w:vAlign w:val="center"/>
          </w:tcPr>
          <w:p w14:paraId="29C4ABFD">
            <w:pPr>
              <w:ind w:left="-34" w:leftChars="-16"/>
              <w:jc w:val="center"/>
              <w:rPr>
                <w:sz w:val="18"/>
                <w:szCs w:val="18"/>
              </w:rPr>
            </w:pPr>
          </w:p>
        </w:tc>
      </w:tr>
      <w:tr w14:paraId="01C975D8">
        <w:trPr>
          <w:cantSplit/>
          <w:trHeight w:val="265" w:hRule="exact"/>
          <w:jc w:val="center"/>
        </w:trPr>
        <w:tc>
          <w:tcPr>
            <w:tcW w:w="250" w:type="pct"/>
            <w:vMerge w:val="continue"/>
            <w:vAlign w:val="center"/>
          </w:tcPr>
          <w:p w14:paraId="168684D3">
            <w:pPr>
              <w:spacing w:line="200" w:lineRule="exact"/>
              <w:jc w:val="center"/>
              <w:rPr>
                <w:sz w:val="18"/>
                <w:szCs w:val="18"/>
              </w:rPr>
            </w:pPr>
          </w:p>
        </w:tc>
        <w:tc>
          <w:tcPr>
            <w:tcW w:w="250" w:type="pct"/>
            <w:vMerge w:val="continue"/>
            <w:vAlign w:val="center"/>
          </w:tcPr>
          <w:p w14:paraId="41A24A06">
            <w:pPr>
              <w:spacing w:line="200" w:lineRule="exact"/>
              <w:ind w:left="-34" w:leftChars="-16"/>
              <w:jc w:val="center"/>
              <w:rPr>
                <w:sz w:val="18"/>
                <w:szCs w:val="18"/>
              </w:rPr>
            </w:pPr>
          </w:p>
        </w:tc>
        <w:tc>
          <w:tcPr>
            <w:tcW w:w="567" w:type="pct"/>
            <w:vAlign w:val="center"/>
          </w:tcPr>
          <w:p w14:paraId="09FEAAF0">
            <w:pPr>
              <w:spacing w:line="300" w:lineRule="exact"/>
              <w:jc w:val="center"/>
              <w:rPr>
                <w:spacing w:val="-10"/>
                <w:sz w:val="18"/>
                <w:szCs w:val="18"/>
              </w:rPr>
            </w:pPr>
            <w:r>
              <w:rPr>
                <w:rFonts w:hint="eastAsia"/>
                <w:spacing w:val="-10"/>
                <w:sz w:val="18"/>
                <w:szCs w:val="18"/>
              </w:rPr>
              <w:t>351027</w:t>
            </w:r>
          </w:p>
        </w:tc>
        <w:tc>
          <w:tcPr>
            <w:tcW w:w="1330" w:type="pct"/>
          </w:tcPr>
          <w:p w14:paraId="09F07C1A">
            <w:pPr>
              <w:spacing w:line="300" w:lineRule="exact"/>
              <w:jc w:val="left"/>
              <w:rPr>
                <w:spacing w:val="-10"/>
                <w:sz w:val="18"/>
                <w:szCs w:val="18"/>
              </w:rPr>
            </w:pPr>
            <w:r>
              <w:rPr>
                <w:spacing w:val="-10"/>
                <w:sz w:val="18"/>
                <w:szCs w:val="18"/>
              </w:rPr>
              <w:t>面向对象程序设计</w:t>
            </w:r>
          </w:p>
        </w:tc>
        <w:tc>
          <w:tcPr>
            <w:tcW w:w="320" w:type="pct"/>
            <w:vAlign w:val="center"/>
          </w:tcPr>
          <w:p w14:paraId="69D5ACC9">
            <w:pPr>
              <w:spacing w:line="300" w:lineRule="exact"/>
              <w:jc w:val="center"/>
              <w:rPr>
                <w:sz w:val="18"/>
                <w:szCs w:val="18"/>
              </w:rPr>
            </w:pPr>
            <w:r>
              <w:rPr>
                <w:sz w:val="18"/>
                <w:szCs w:val="18"/>
              </w:rPr>
              <w:t>3.5</w:t>
            </w:r>
          </w:p>
        </w:tc>
        <w:tc>
          <w:tcPr>
            <w:tcW w:w="265" w:type="pct"/>
            <w:vAlign w:val="center"/>
          </w:tcPr>
          <w:p w14:paraId="455295D4">
            <w:pPr>
              <w:jc w:val="center"/>
              <w:rPr>
                <w:sz w:val="18"/>
                <w:szCs w:val="18"/>
              </w:rPr>
            </w:pPr>
            <w:r>
              <w:rPr>
                <w:sz w:val="18"/>
                <w:szCs w:val="18"/>
              </w:rPr>
              <w:t>1</w:t>
            </w:r>
          </w:p>
        </w:tc>
        <w:tc>
          <w:tcPr>
            <w:tcW w:w="377" w:type="pct"/>
            <w:vAlign w:val="center"/>
          </w:tcPr>
          <w:p w14:paraId="0C4AB4B2">
            <w:pPr>
              <w:spacing w:after="240" w:line="300" w:lineRule="exact"/>
              <w:jc w:val="center"/>
              <w:rPr>
                <w:sz w:val="18"/>
                <w:szCs w:val="18"/>
              </w:rPr>
            </w:pPr>
            <w:r>
              <w:rPr>
                <w:rFonts w:hint="eastAsia"/>
                <w:sz w:val="18"/>
                <w:szCs w:val="18"/>
              </w:rPr>
              <w:t>56</w:t>
            </w:r>
          </w:p>
        </w:tc>
        <w:tc>
          <w:tcPr>
            <w:tcW w:w="340" w:type="pct"/>
            <w:vAlign w:val="center"/>
          </w:tcPr>
          <w:p w14:paraId="2902B980">
            <w:pPr>
              <w:spacing w:after="240" w:line="300" w:lineRule="exact"/>
              <w:jc w:val="center"/>
              <w:rPr>
                <w:sz w:val="18"/>
                <w:szCs w:val="18"/>
              </w:rPr>
            </w:pPr>
            <w:r>
              <w:rPr>
                <w:sz w:val="18"/>
                <w:szCs w:val="18"/>
              </w:rPr>
              <w:t>24</w:t>
            </w:r>
          </w:p>
        </w:tc>
        <w:tc>
          <w:tcPr>
            <w:tcW w:w="292" w:type="pct"/>
            <w:vAlign w:val="center"/>
          </w:tcPr>
          <w:p w14:paraId="68933D1D">
            <w:pPr>
              <w:widowControl/>
              <w:spacing w:after="240" w:line="300" w:lineRule="exact"/>
              <w:jc w:val="center"/>
              <w:rPr>
                <w:sz w:val="18"/>
                <w:szCs w:val="18"/>
              </w:rPr>
            </w:pPr>
            <w:r>
              <w:rPr>
                <w:sz w:val="18"/>
                <w:szCs w:val="18"/>
              </w:rPr>
              <w:t>2</w:t>
            </w:r>
          </w:p>
        </w:tc>
        <w:tc>
          <w:tcPr>
            <w:tcW w:w="399" w:type="pct"/>
            <w:vAlign w:val="center"/>
          </w:tcPr>
          <w:p w14:paraId="739C64AA">
            <w:pPr>
              <w:widowControl/>
              <w:spacing w:after="240" w:line="300" w:lineRule="exact"/>
              <w:jc w:val="center"/>
              <w:rPr>
                <w:sz w:val="18"/>
                <w:szCs w:val="18"/>
              </w:rPr>
            </w:pPr>
            <w:r>
              <w:rPr>
                <w:sz w:val="18"/>
                <w:szCs w:val="18"/>
              </w:rPr>
              <w:t>考试</w:t>
            </w:r>
          </w:p>
        </w:tc>
        <w:tc>
          <w:tcPr>
            <w:tcW w:w="607" w:type="pct"/>
            <w:vMerge w:val="continue"/>
            <w:vAlign w:val="center"/>
          </w:tcPr>
          <w:p w14:paraId="51CEB382">
            <w:pPr>
              <w:ind w:left="-34" w:leftChars="-16"/>
              <w:jc w:val="center"/>
              <w:rPr>
                <w:sz w:val="18"/>
                <w:szCs w:val="18"/>
              </w:rPr>
            </w:pPr>
          </w:p>
        </w:tc>
      </w:tr>
      <w:bookmarkEnd w:id="43"/>
      <w:tr w14:paraId="689E2DE1">
        <w:trPr>
          <w:cantSplit/>
          <w:trHeight w:val="284" w:hRule="exact"/>
          <w:jc w:val="center"/>
        </w:trPr>
        <w:tc>
          <w:tcPr>
            <w:tcW w:w="250" w:type="pct"/>
            <w:vMerge w:val="continue"/>
            <w:vAlign w:val="center"/>
          </w:tcPr>
          <w:p w14:paraId="28BA9D5C">
            <w:pPr>
              <w:spacing w:line="200" w:lineRule="exact"/>
              <w:jc w:val="center"/>
              <w:rPr>
                <w:sz w:val="18"/>
                <w:szCs w:val="18"/>
              </w:rPr>
            </w:pPr>
          </w:p>
        </w:tc>
        <w:tc>
          <w:tcPr>
            <w:tcW w:w="250" w:type="pct"/>
            <w:vMerge w:val="continue"/>
            <w:vAlign w:val="center"/>
          </w:tcPr>
          <w:p w14:paraId="1A33AD9D">
            <w:pPr>
              <w:spacing w:line="200" w:lineRule="exact"/>
              <w:ind w:left="-34" w:leftChars="-16"/>
              <w:jc w:val="center"/>
              <w:rPr>
                <w:sz w:val="18"/>
                <w:szCs w:val="18"/>
              </w:rPr>
            </w:pPr>
          </w:p>
        </w:tc>
        <w:tc>
          <w:tcPr>
            <w:tcW w:w="1897" w:type="pct"/>
            <w:gridSpan w:val="2"/>
            <w:vAlign w:val="center"/>
          </w:tcPr>
          <w:p w14:paraId="4B982CB0">
            <w:pPr>
              <w:spacing w:line="300" w:lineRule="exact"/>
              <w:jc w:val="center"/>
              <w:rPr>
                <w:spacing w:val="-10"/>
                <w:sz w:val="18"/>
                <w:szCs w:val="18"/>
              </w:rPr>
            </w:pPr>
            <w:r>
              <w:rPr>
                <w:spacing w:val="-10"/>
                <w:sz w:val="18"/>
                <w:szCs w:val="18"/>
              </w:rPr>
              <w:t>小计</w:t>
            </w:r>
          </w:p>
        </w:tc>
        <w:tc>
          <w:tcPr>
            <w:tcW w:w="320" w:type="pct"/>
            <w:vAlign w:val="center"/>
          </w:tcPr>
          <w:p w14:paraId="27F72ECF">
            <w:pPr>
              <w:jc w:val="center"/>
              <w:rPr>
                <w:sz w:val="18"/>
                <w:szCs w:val="18"/>
              </w:rPr>
            </w:pPr>
            <w:r>
              <w:rPr>
                <w:sz w:val="18"/>
                <w:szCs w:val="18"/>
              </w:rPr>
              <w:t>25.5</w:t>
            </w:r>
          </w:p>
        </w:tc>
        <w:tc>
          <w:tcPr>
            <w:tcW w:w="265" w:type="pct"/>
            <w:vAlign w:val="center"/>
          </w:tcPr>
          <w:p w14:paraId="50CB90FE">
            <w:pPr>
              <w:jc w:val="center"/>
              <w:rPr>
                <w:sz w:val="18"/>
                <w:szCs w:val="18"/>
              </w:rPr>
            </w:pPr>
            <w:r>
              <w:rPr>
                <w:sz w:val="18"/>
                <w:szCs w:val="18"/>
              </w:rPr>
              <w:t>2</w:t>
            </w:r>
          </w:p>
        </w:tc>
        <w:tc>
          <w:tcPr>
            <w:tcW w:w="377" w:type="pct"/>
            <w:vAlign w:val="center"/>
          </w:tcPr>
          <w:p w14:paraId="2C86394A">
            <w:pPr>
              <w:jc w:val="center"/>
              <w:rPr>
                <w:sz w:val="18"/>
                <w:szCs w:val="18"/>
              </w:rPr>
            </w:pPr>
            <w:r>
              <w:rPr>
                <w:sz w:val="18"/>
                <w:szCs w:val="18"/>
              </w:rPr>
              <w:t>4</w:t>
            </w:r>
            <w:r>
              <w:rPr>
                <w:rFonts w:hint="eastAsia"/>
                <w:sz w:val="18"/>
                <w:szCs w:val="18"/>
              </w:rPr>
              <w:t>08</w:t>
            </w:r>
          </w:p>
        </w:tc>
        <w:tc>
          <w:tcPr>
            <w:tcW w:w="340" w:type="pct"/>
            <w:vAlign w:val="center"/>
          </w:tcPr>
          <w:p w14:paraId="34509DA1">
            <w:pPr>
              <w:spacing w:line="300" w:lineRule="exact"/>
              <w:jc w:val="center"/>
              <w:rPr>
                <w:spacing w:val="-10"/>
                <w:sz w:val="18"/>
                <w:szCs w:val="18"/>
              </w:rPr>
            </w:pPr>
            <w:r>
              <w:rPr>
                <w:spacing w:val="-10"/>
                <w:sz w:val="18"/>
                <w:szCs w:val="18"/>
              </w:rPr>
              <w:t>48</w:t>
            </w:r>
          </w:p>
        </w:tc>
        <w:tc>
          <w:tcPr>
            <w:tcW w:w="292" w:type="pct"/>
          </w:tcPr>
          <w:p w14:paraId="13BC09D9">
            <w:pPr>
              <w:widowControl/>
              <w:rPr>
                <w:kern w:val="0"/>
                <w:sz w:val="18"/>
                <w:szCs w:val="18"/>
              </w:rPr>
            </w:pPr>
          </w:p>
        </w:tc>
        <w:tc>
          <w:tcPr>
            <w:tcW w:w="399" w:type="pct"/>
          </w:tcPr>
          <w:p w14:paraId="2FD293F0">
            <w:pPr>
              <w:widowControl/>
              <w:rPr>
                <w:kern w:val="0"/>
                <w:sz w:val="18"/>
                <w:szCs w:val="18"/>
              </w:rPr>
            </w:pPr>
          </w:p>
        </w:tc>
        <w:tc>
          <w:tcPr>
            <w:tcW w:w="607" w:type="pct"/>
            <w:vAlign w:val="center"/>
          </w:tcPr>
          <w:p w14:paraId="3C822A51">
            <w:pPr>
              <w:jc w:val="left"/>
              <w:rPr>
                <w:sz w:val="18"/>
                <w:szCs w:val="18"/>
              </w:rPr>
            </w:pPr>
          </w:p>
        </w:tc>
      </w:tr>
      <w:tr w14:paraId="3A1A2335">
        <w:trPr>
          <w:cantSplit/>
          <w:trHeight w:val="284" w:hRule="exact"/>
          <w:jc w:val="center"/>
        </w:trPr>
        <w:tc>
          <w:tcPr>
            <w:tcW w:w="250" w:type="pct"/>
            <w:vMerge w:val="continue"/>
            <w:vAlign w:val="center"/>
          </w:tcPr>
          <w:p w14:paraId="17530362">
            <w:pPr>
              <w:spacing w:line="200" w:lineRule="exact"/>
              <w:jc w:val="center"/>
              <w:rPr>
                <w:sz w:val="18"/>
                <w:szCs w:val="18"/>
              </w:rPr>
            </w:pPr>
          </w:p>
        </w:tc>
        <w:tc>
          <w:tcPr>
            <w:tcW w:w="250" w:type="pct"/>
            <w:vMerge w:val="restart"/>
            <w:vAlign w:val="center"/>
          </w:tcPr>
          <w:p w14:paraId="66B576A1">
            <w:pPr>
              <w:spacing w:line="200" w:lineRule="exact"/>
              <w:ind w:left="-34" w:leftChars="-16"/>
              <w:jc w:val="center"/>
              <w:rPr>
                <w:sz w:val="18"/>
                <w:szCs w:val="18"/>
              </w:rPr>
            </w:pPr>
            <w:r>
              <w:rPr>
                <w:sz w:val="18"/>
                <w:szCs w:val="18"/>
              </w:rPr>
              <w:t>选修课</w:t>
            </w:r>
          </w:p>
          <w:p w14:paraId="5A94E8E3">
            <w:pPr>
              <w:spacing w:line="200" w:lineRule="exact"/>
              <w:ind w:left="-34" w:leftChars="-16"/>
              <w:jc w:val="center"/>
              <w:rPr>
                <w:sz w:val="18"/>
                <w:szCs w:val="18"/>
              </w:rPr>
            </w:pPr>
          </w:p>
        </w:tc>
        <w:tc>
          <w:tcPr>
            <w:tcW w:w="567" w:type="pct"/>
            <w:vAlign w:val="center"/>
          </w:tcPr>
          <w:p w14:paraId="1DB7239C">
            <w:pPr>
              <w:widowControl/>
              <w:jc w:val="center"/>
              <w:textAlignment w:val="center"/>
              <w:rPr>
                <w:sz w:val="16"/>
                <w:szCs w:val="16"/>
              </w:rPr>
            </w:pPr>
            <w:r>
              <w:rPr>
                <w:kern w:val="0"/>
                <w:sz w:val="18"/>
                <w:szCs w:val="18"/>
              </w:rPr>
              <w:t>351001</w:t>
            </w:r>
          </w:p>
        </w:tc>
        <w:tc>
          <w:tcPr>
            <w:tcW w:w="1330" w:type="pct"/>
            <w:vAlign w:val="center"/>
          </w:tcPr>
          <w:p w14:paraId="15DDD4AB">
            <w:pPr>
              <w:jc w:val="left"/>
              <w:rPr>
                <w:sz w:val="18"/>
                <w:szCs w:val="18"/>
              </w:rPr>
            </w:pPr>
            <w:r>
              <w:rPr>
                <w:sz w:val="18"/>
                <w:szCs w:val="18"/>
              </w:rPr>
              <w:t>新生研讨课*</w:t>
            </w:r>
          </w:p>
        </w:tc>
        <w:tc>
          <w:tcPr>
            <w:tcW w:w="320" w:type="pct"/>
            <w:vAlign w:val="center"/>
          </w:tcPr>
          <w:p w14:paraId="7A34520D">
            <w:pPr>
              <w:widowControl/>
              <w:jc w:val="center"/>
              <w:textAlignment w:val="center"/>
              <w:rPr>
                <w:sz w:val="18"/>
                <w:szCs w:val="18"/>
              </w:rPr>
            </w:pPr>
            <w:r>
              <w:rPr>
                <w:sz w:val="18"/>
                <w:szCs w:val="18"/>
              </w:rPr>
              <w:t>1</w:t>
            </w:r>
          </w:p>
        </w:tc>
        <w:tc>
          <w:tcPr>
            <w:tcW w:w="265" w:type="pct"/>
            <w:vAlign w:val="center"/>
          </w:tcPr>
          <w:p w14:paraId="443CA3D3">
            <w:pPr>
              <w:spacing w:line="200" w:lineRule="exact"/>
              <w:ind w:left="-153" w:leftChars="-73" w:right="-65" w:rightChars="-31" w:firstLine="41" w:firstLineChars="23"/>
              <w:jc w:val="center"/>
              <w:rPr>
                <w:sz w:val="18"/>
                <w:szCs w:val="18"/>
              </w:rPr>
            </w:pPr>
          </w:p>
        </w:tc>
        <w:tc>
          <w:tcPr>
            <w:tcW w:w="377" w:type="pct"/>
            <w:vAlign w:val="center"/>
          </w:tcPr>
          <w:p w14:paraId="6565AD17">
            <w:pPr>
              <w:jc w:val="center"/>
              <w:rPr>
                <w:sz w:val="18"/>
                <w:szCs w:val="18"/>
              </w:rPr>
            </w:pPr>
            <w:r>
              <w:rPr>
                <w:sz w:val="18"/>
                <w:szCs w:val="18"/>
              </w:rPr>
              <w:t>16</w:t>
            </w:r>
          </w:p>
        </w:tc>
        <w:tc>
          <w:tcPr>
            <w:tcW w:w="340" w:type="pct"/>
            <w:vAlign w:val="center"/>
          </w:tcPr>
          <w:p w14:paraId="08AE4A96">
            <w:pPr>
              <w:jc w:val="center"/>
              <w:rPr>
                <w:sz w:val="18"/>
                <w:szCs w:val="18"/>
              </w:rPr>
            </w:pPr>
          </w:p>
        </w:tc>
        <w:tc>
          <w:tcPr>
            <w:tcW w:w="292" w:type="pct"/>
            <w:vAlign w:val="center"/>
          </w:tcPr>
          <w:p w14:paraId="2170204E">
            <w:pPr>
              <w:jc w:val="center"/>
              <w:rPr>
                <w:sz w:val="18"/>
                <w:szCs w:val="18"/>
              </w:rPr>
            </w:pPr>
            <w:r>
              <w:rPr>
                <w:sz w:val="18"/>
                <w:szCs w:val="18"/>
              </w:rPr>
              <w:t>1</w:t>
            </w:r>
          </w:p>
        </w:tc>
        <w:tc>
          <w:tcPr>
            <w:tcW w:w="399" w:type="pct"/>
          </w:tcPr>
          <w:p w14:paraId="65941292">
            <w:pPr>
              <w:jc w:val="center"/>
              <w:rPr>
                <w:sz w:val="18"/>
                <w:szCs w:val="18"/>
              </w:rPr>
            </w:pPr>
            <w:r>
              <w:rPr>
                <w:sz w:val="18"/>
                <w:szCs w:val="18"/>
              </w:rPr>
              <w:t>考查</w:t>
            </w:r>
          </w:p>
        </w:tc>
        <w:tc>
          <w:tcPr>
            <w:tcW w:w="607" w:type="pct"/>
            <w:vMerge w:val="restart"/>
            <w:vAlign w:val="center"/>
          </w:tcPr>
          <w:p w14:paraId="7C995AC1">
            <w:pPr>
              <w:ind w:left="-34" w:leftChars="-16"/>
              <w:jc w:val="center"/>
              <w:rPr>
                <w:sz w:val="18"/>
                <w:szCs w:val="18"/>
              </w:rPr>
            </w:pPr>
            <w:r>
              <w:rPr>
                <w:sz w:val="18"/>
                <w:szCs w:val="18"/>
              </w:rPr>
              <w:t>物流模块</w:t>
            </w:r>
          </w:p>
          <w:p w14:paraId="223B97A6">
            <w:pPr>
              <w:spacing w:line="0" w:lineRule="atLeast"/>
              <w:ind w:left="-34" w:leftChars="-16"/>
              <w:jc w:val="center"/>
              <w:rPr>
                <w:sz w:val="18"/>
                <w:szCs w:val="18"/>
              </w:rPr>
            </w:pPr>
            <w:r>
              <w:rPr>
                <w:sz w:val="18"/>
                <w:szCs w:val="18"/>
              </w:rPr>
              <w:t>至少选修</w:t>
            </w:r>
          </w:p>
          <w:p w14:paraId="633586C1">
            <w:pPr>
              <w:spacing w:line="0" w:lineRule="atLeast"/>
              <w:ind w:left="-34" w:leftChars="-16"/>
              <w:jc w:val="center"/>
              <w:rPr>
                <w:sz w:val="18"/>
                <w:szCs w:val="18"/>
              </w:rPr>
            </w:pPr>
            <w:r>
              <w:rPr>
                <w:sz w:val="18"/>
                <w:szCs w:val="18"/>
              </w:rPr>
              <w:t>8学分</w:t>
            </w:r>
          </w:p>
          <w:p w14:paraId="177F96F2">
            <w:pPr>
              <w:spacing w:line="0" w:lineRule="atLeast"/>
              <w:ind w:left="-34" w:leftChars="-16"/>
              <w:jc w:val="center"/>
              <w:rPr>
                <w:sz w:val="18"/>
                <w:szCs w:val="18"/>
              </w:rPr>
            </w:pPr>
          </w:p>
          <w:p w14:paraId="14CE8CEC">
            <w:pPr>
              <w:spacing w:line="0" w:lineRule="atLeast"/>
              <w:ind w:left="-34" w:leftChars="-16"/>
              <w:jc w:val="center"/>
              <w:rPr>
                <w:sz w:val="18"/>
                <w:szCs w:val="18"/>
              </w:rPr>
            </w:pPr>
          </w:p>
          <w:p w14:paraId="5300E664">
            <w:pPr>
              <w:spacing w:line="0" w:lineRule="atLeast"/>
              <w:ind w:left="-34" w:leftChars="-16"/>
              <w:jc w:val="center"/>
              <w:rPr>
                <w:sz w:val="18"/>
                <w:szCs w:val="18"/>
              </w:rPr>
            </w:pPr>
            <w:r>
              <w:rPr>
                <w:sz w:val="18"/>
                <w:szCs w:val="18"/>
              </w:rPr>
              <w:t>带*为限</w:t>
            </w:r>
          </w:p>
          <w:p w14:paraId="64936E0E">
            <w:pPr>
              <w:spacing w:line="0" w:lineRule="atLeast"/>
              <w:ind w:left="-34" w:leftChars="-16"/>
              <w:jc w:val="center"/>
              <w:rPr>
                <w:sz w:val="18"/>
                <w:szCs w:val="18"/>
              </w:rPr>
            </w:pPr>
            <w:r>
              <w:rPr>
                <w:sz w:val="18"/>
                <w:szCs w:val="18"/>
              </w:rPr>
              <w:t>选课</w:t>
            </w:r>
          </w:p>
          <w:p w14:paraId="06F2063A">
            <w:pPr>
              <w:spacing w:line="0" w:lineRule="atLeast"/>
              <w:ind w:left="-34" w:leftChars="-16"/>
              <w:jc w:val="center"/>
              <w:rPr>
                <w:sz w:val="18"/>
                <w:szCs w:val="18"/>
              </w:rPr>
            </w:pPr>
          </w:p>
          <w:p w14:paraId="0DE58B35">
            <w:pPr>
              <w:spacing w:line="0" w:lineRule="atLeast"/>
              <w:ind w:left="-34" w:leftChars="-16"/>
              <w:jc w:val="center"/>
              <w:rPr>
                <w:sz w:val="18"/>
                <w:szCs w:val="18"/>
              </w:rPr>
            </w:pPr>
            <w:r>
              <w:rPr>
                <w:rFonts w:hint="eastAsia"/>
                <w:sz w:val="15"/>
                <w:szCs w:val="18"/>
              </w:rPr>
              <w:t>（“限选”意为“必须选”，下同）</w:t>
            </w:r>
          </w:p>
        </w:tc>
      </w:tr>
      <w:tr w14:paraId="3BDE8C07">
        <w:trPr>
          <w:cantSplit/>
          <w:trHeight w:val="359" w:hRule="exact"/>
          <w:jc w:val="center"/>
        </w:trPr>
        <w:tc>
          <w:tcPr>
            <w:tcW w:w="250" w:type="pct"/>
            <w:vMerge w:val="continue"/>
            <w:vAlign w:val="center"/>
          </w:tcPr>
          <w:p w14:paraId="17C56F83">
            <w:pPr>
              <w:spacing w:line="200" w:lineRule="exact"/>
              <w:jc w:val="center"/>
              <w:rPr>
                <w:sz w:val="18"/>
                <w:szCs w:val="18"/>
              </w:rPr>
            </w:pPr>
          </w:p>
        </w:tc>
        <w:tc>
          <w:tcPr>
            <w:tcW w:w="250" w:type="pct"/>
            <w:vMerge w:val="continue"/>
            <w:vAlign w:val="center"/>
          </w:tcPr>
          <w:p w14:paraId="0C53C478">
            <w:pPr>
              <w:spacing w:line="200" w:lineRule="exact"/>
              <w:ind w:left="-34" w:leftChars="-16"/>
              <w:jc w:val="center"/>
              <w:rPr>
                <w:sz w:val="18"/>
                <w:szCs w:val="18"/>
              </w:rPr>
            </w:pPr>
          </w:p>
        </w:tc>
        <w:tc>
          <w:tcPr>
            <w:tcW w:w="567" w:type="pct"/>
            <w:vAlign w:val="center"/>
          </w:tcPr>
          <w:p w14:paraId="04A4D4D6">
            <w:pPr>
              <w:widowControl/>
              <w:jc w:val="center"/>
              <w:textAlignment w:val="center"/>
              <w:rPr>
                <w:kern w:val="0"/>
                <w:sz w:val="18"/>
                <w:szCs w:val="18"/>
              </w:rPr>
            </w:pPr>
            <w:r>
              <w:rPr>
                <w:kern w:val="0"/>
                <w:sz w:val="18"/>
                <w:szCs w:val="18"/>
              </w:rPr>
              <w:t>351624</w:t>
            </w:r>
          </w:p>
        </w:tc>
        <w:tc>
          <w:tcPr>
            <w:tcW w:w="1330" w:type="pct"/>
            <w:vAlign w:val="center"/>
          </w:tcPr>
          <w:p w14:paraId="4285D3C8">
            <w:pPr>
              <w:jc w:val="left"/>
              <w:rPr>
                <w:bCs/>
                <w:sz w:val="18"/>
                <w:szCs w:val="18"/>
              </w:rPr>
            </w:pPr>
            <w:r>
              <w:rPr>
                <w:rFonts w:hint="eastAsia"/>
                <w:sz w:val="18"/>
                <w:szCs w:val="18"/>
              </w:rPr>
              <w:t>学科与专业</w:t>
            </w:r>
            <w:r>
              <w:rPr>
                <w:sz w:val="18"/>
                <w:szCs w:val="18"/>
              </w:rPr>
              <w:t>导论*</w:t>
            </w:r>
          </w:p>
        </w:tc>
        <w:tc>
          <w:tcPr>
            <w:tcW w:w="320" w:type="pct"/>
            <w:vAlign w:val="center"/>
          </w:tcPr>
          <w:p w14:paraId="231A88C8">
            <w:pPr>
              <w:widowControl/>
              <w:jc w:val="center"/>
              <w:textAlignment w:val="center"/>
              <w:rPr>
                <w:sz w:val="18"/>
                <w:szCs w:val="18"/>
              </w:rPr>
            </w:pPr>
            <w:r>
              <w:rPr>
                <w:sz w:val="18"/>
                <w:szCs w:val="18"/>
              </w:rPr>
              <w:t>1</w:t>
            </w:r>
          </w:p>
        </w:tc>
        <w:tc>
          <w:tcPr>
            <w:tcW w:w="265" w:type="pct"/>
            <w:vAlign w:val="center"/>
          </w:tcPr>
          <w:p w14:paraId="4BFE346D">
            <w:pPr>
              <w:spacing w:line="200" w:lineRule="exact"/>
              <w:ind w:left="-153" w:leftChars="-73" w:right="-65" w:rightChars="-31" w:firstLine="41" w:firstLineChars="23"/>
              <w:jc w:val="center"/>
              <w:rPr>
                <w:sz w:val="18"/>
                <w:szCs w:val="18"/>
              </w:rPr>
            </w:pPr>
          </w:p>
        </w:tc>
        <w:tc>
          <w:tcPr>
            <w:tcW w:w="377" w:type="pct"/>
            <w:vAlign w:val="center"/>
          </w:tcPr>
          <w:p w14:paraId="722E1648">
            <w:pPr>
              <w:jc w:val="center"/>
              <w:rPr>
                <w:sz w:val="18"/>
                <w:szCs w:val="18"/>
              </w:rPr>
            </w:pPr>
            <w:r>
              <w:rPr>
                <w:sz w:val="18"/>
                <w:szCs w:val="18"/>
              </w:rPr>
              <w:t>16</w:t>
            </w:r>
          </w:p>
        </w:tc>
        <w:tc>
          <w:tcPr>
            <w:tcW w:w="340" w:type="pct"/>
            <w:vAlign w:val="center"/>
          </w:tcPr>
          <w:p w14:paraId="6D19BC71">
            <w:pPr>
              <w:jc w:val="center"/>
              <w:rPr>
                <w:sz w:val="18"/>
                <w:szCs w:val="18"/>
              </w:rPr>
            </w:pPr>
          </w:p>
        </w:tc>
        <w:tc>
          <w:tcPr>
            <w:tcW w:w="292" w:type="pct"/>
            <w:vAlign w:val="center"/>
          </w:tcPr>
          <w:p w14:paraId="0F5F37A9">
            <w:pPr>
              <w:jc w:val="center"/>
              <w:rPr>
                <w:sz w:val="18"/>
                <w:szCs w:val="18"/>
              </w:rPr>
            </w:pPr>
            <w:r>
              <w:rPr>
                <w:sz w:val="18"/>
                <w:szCs w:val="18"/>
              </w:rPr>
              <w:t>1</w:t>
            </w:r>
          </w:p>
        </w:tc>
        <w:tc>
          <w:tcPr>
            <w:tcW w:w="399" w:type="pct"/>
          </w:tcPr>
          <w:p w14:paraId="52E70491">
            <w:pPr>
              <w:jc w:val="center"/>
              <w:rPr>
                <w:sz w:val="18"/>
                <w:szCs w:val="18"/>
              </w:rPr>
            </w:pPr>
            <w:r>
              <w:rPr>
                <w:sz w:val="18"/>
                <w:szCs w:val="18"/>
              </w:rPr>
              <w:t>考查</w:t>
            </w:r>
          </w:p>
        </w:tc>
        <w:tc>
          <w:tcPr>
            <w:tcW w:w="607" w:type="pct"/>
            <w:vMerge w:val="continue"/>
          </w:tcPr>
          <w:p w14:paraId="03A71508">
            <w:pPr>
              <w:spacing w:line="200" w:lineRule="exact"/>
              <w:jc w:val="center"/>
              <w:rPr>
                <w:sz w:val="18"/>
                <w:szCs w:val="18"/>
              </w:rPr>
            </w:pPr>
          </w:p>
        </w:tc>
      </w:tr>
      <w:tr w14:paraId="3D1792A6">
        <w:trPr>
          <w:cantSplit/>
          <w:trHeight w:val="284" w:hRule="exact"/>
          <w:jc w:val="center"/>
        </w:trPr>
        <w:tc>
          <w:tcPr>
            <w:tcW w:w="250" w:type="pct"/>
            <w:vMerge w:val="continue"/>
            <w:vAlign w:val="center"/>
          </w:tcPr>
          <w:p w14:paraId="63AEC441">
            <w:pPr>
              <w:spacing w:line="200" w:lineRule="exact"/>
              <w:jc w:val="center"/>
              <w:rPr>
                <w:sz w:val="18"/>
                <w:szCs w:val="18"/>
              </w:rPr>
            </w:pPr>
          </w:p>
        </w:tc>
        <w:tc>
          <w:tcPr>
            <w:tcW w:w="250" w:type="pct"/>
            <w:vMerge w:val="continue"/>
            <w:vAlign w:val="center"/>
          </w:tcPr>
          <w:p w14:paraId="42ABD80A">
            <w:pPr>
              <w:spacing w:line="200" w:lineRule="exact"/>
              <w:ind w:left="-34" w:leftChars="-16"/>
              <w:jc w:val="center"/>
              <w:rPr>
                <w:sz w:val="18"/>
                <w:szCs w:val="18"/>
              </w:rPr>
            </w:pPr>
          </w:p>
        </w:tc>
        <w:tc>
          <w:tcPr>
            <w:tcW w:w="567" w:type="pct"/>
            <w:vAlign w:val="center"/>
          </w:tcPr>
          <w:p w14:paraId="558BDD16">
            <w:pPr>
              <w:widowControl/>
              <w:jc w:val="center"/>
              <w:textAlignment w:val="center"/>
              <w:rPr>
                <w:spacing w:val="-10"/>
                <w:sz w:val="18"/>
                <w:szCs w:val="18"/>
              </w:rPr>
            </w:pPr>
            <w:r>
              <w:rPr>
                <w:kern w:val="0"/>
                <w:sz w:val="18"/>
                <w:szCs w:val="18"/>
              </w:rPr>
              <w:t>351586</w:t>
            </w:r>
          </w:p>
        </w:tc>
        <w:tc>
          <w:tcPr>
            <w:tcW w:w="1330" w:type="pct"/>
            <w:vAlign w:val="center"/>
          </w:tcPr>
          <w:p w14:paraId="71AD6C95">
            <w:pPr>
              <w:jc w:val="left"/>
              <w:rPr>
                <w:sz w:val="18"/>
                <w:szCs w:val="18"/>
              </w:rPr>
            </w:pPr>
            <w:r>
              <w:rPr>
                <w:bCs/>
                <w:sz w:val="18"/>
                <w:szCs w:val="18"/>
              </w:rPr>
              <w:t>组织行为学</w:t>
            </w:r>
          </w:p>
        </w:tc>
        <w:tc>
          <w:tcPr>
            <w:tcW w:w="320" w:type="pct"/>
            <w:vAlign w:val="center"/>
          </w:tcPr>
          <w:p w14:paraId="252B76EF">
            <w:pPr>
              <w:widowControl/>
              <w:jc w:val="center"/>
              <w:textAlignment w:val="center"/>
              <w:rPr>
                <w:sz w:val="18"/>
                <w:szCs w:val="18"/>
              </w:rPr>
            </w:pPr>
            <w:r>
              <w:rPr>
                <w:sz w:val="18"/>
                <w:szCs w:val="18"/>
              </w:rPr>
              <w:t>2</w:t>
            </w:r>
          </w:p>
        </w:tc>
        <w:tc>
          <w:tcPr>
            <w:tcW w:w="265" w:type="pct"/>
            <w:vAlign w:val="center"/>
          </w:tcPr>
          <w:p w14:paraId="0F7E6A65">
            <w:pPr>
              <w:jc w:val="center"/>
              <w:rPr>
                <w:sz w:val="18"/>
                <w:szCs w:val="18"/>
              </w:rPr>
            </w:pPr>
          </w:p>
        </w:tc>
        <w:tc>
          <w:tcPr>
            <w:tcW w:w="377" w:type="pct"/>
            <w:vAlign w:val="center"/>
          </w:tcPr>
          <w:p w14:paraId="7FC467AC">
            <w:pPr>
              <w:jc w:val="center"/>
              <w:rPr>
                <w:sz w:val="18"/>
                <w:szCs w:val="18"/>
              </w:rPr>
            </w:pPr>
            <w:r>
              <w:rPr>
                <w:sz w:val="18"/>
                <w:szCs w:val="18"/>
              </w:rPr>
              <w:t>32</w:t>
            </w:r>
          </w:p>
        </w:tc>
        <w:tc>
          <w:tcPr>
            <w:tcW w:w="340" w:type="pct"/>
            <w:vAlign w:val="center"/>
          </w:tcPr>
          <w:p w14:paraId="2CCA4086">
            <w:pPr>
              <w:jc w:val="center"/>
              <w:rPr>
                <w:sz w:val="18"/>
                <w:szCs w:val="18"/>
              </w:rPr>
            </w:pPr>
          </w:p>
        </w:tc>
        <w:tc>
          <w:tcPr>
            <w:tcW w:w="292" w:type="pct"/>
            <w:vAlign w:val="center"/>
          </w:tcPr>
          <w:p w14:paraId="661A2513">
            <w:pPr>
              <w:jc w:val="center"/>
              <w:rPr>
                <w:sz w:val="18"/>
                <w:szCs w:val="18"/>
              </w:rPr>
            </w:pPr>
            <w:r>
              <w:rPr>
                <w:sz w:val="18"/>
                <w:szCs w:val="18"/>
              </w:rPr>
              <w:t>3</w:t>
            </w:r>
          </w:p>
        </w:tc>
        <w:tc>
          <w:tcPr>
            <w:tcW w:w="399" w:type="pct"/>
            <w:vAlign w:val="center"/>
          </w:tcPr>
          <w:p w14:paraId="140D4649">
            <w:pPr>
              <w:jc w:val="center"/>
              <w:rPr>
                <w:sz w:val="18"/>
                <w:szCs w:val="18"/>
              </w:rPr>
            </w:pPr>
            <w:r>
              <w:rPr>
                <w:sz w:val="18"/>
                <w:szCs w:val="18"/>
              </w:rPr>
              <w:t>考查</w:t>
            </w:r>
          </w:p>
        </w:tc>
        <w:tc>
          <w:tcPr>
            <w:tcW w:w="607" w:type="pct"/>
            <w:vMerge w:val="continue"/>
          </w:tcPr>
          <w:p w14:paraId="5C4E2613">
            <w:pPr>
              <w:spacing w:line="200" w:lineRule="exact"/>
              <w:jc w:val="center"/>
              <w:rPr>
                <w:sz w:val="18"/>
                <w:szCs w:val="18"/>
              </w:rPr>
            </w:pPr>
          </w:p>
        </w:tc>
      </w:tr>
      <w:tr w14:paraId="6D604ACC">
        <w:trPr>
          <w:cantSplit/>
          <w:trHeight w:val="284" w:hRule="exact"/>
          <w:jc w:val="center"/>
        </w:trPr>
        <w:tc>
          <w:tcPr>
            <w:tcW w:w="250" w:type="pct"/>
            <w:vMerge w:val="continue"/>
            <w:vAlign w:val="center"/>
          </w:tcPr>
          <w:p w14:paraId="4C61CBC9">
            <w:pPr>
              <w:spacing w:line="200" w:lineRule="exact"/>
              <w:jc w:val="center"/>
              <w:rPr>
                <w:sz w:val="18"/>
                <w:szCs w:val="18"/>
              </w:rPr>
            </w:pPr>
          </w:p>
        </w:tc>
        <w:tc>
          <w:tcPr>
            <w:tcW w:w="250" w:type="pct"/>
            <w:vMerge w:val="continue"/>
            <w:vAlign w:val="center"/>
          </w:tcPr>
          <w:p w14:paraId="5ED3C3EC">
            <w:pPr>
              <w:spacing w:line="200" w:lineRule="exact"/>
              <w:ind w:left="-34" w:leftChars="-16"/>
              <w:jc w:val="center"/>
              <w:rPr>
                <w:sz w:val="18"/>
                <w:szCs w:val="18"/>
              </w:rPr>
            </w:pPr>
          </w:p>
        </w:tc>
        <w:tc>
          <w:tcPr>
            <w:tcW w:w="567" w:type="pct"/>
            <w:vAlign w:val="center"/>
          </w:tcPr>
          <w:p w14:paraId="7D100FC5">
            <w:pPr>
              <w:widowControl/>
              <w:jc w:val="center"/>
              <w:textAlignment w:val="center"/>
              <w:rPr>
                <w:kern w:val="0"/>
                <w:sz w:val="18"/>
                <w:szCs w:val="18"/>
              </w:rPr>
            </w:pPr>
            <w:r>
              <w:rPr>
                <w:kern w:val="0"/>
                <w:sz w:val="18"/>
                <w:szCs w:val="18"/>
              </w:rPr>
              <w:t>351540</w:t>
            </w:r>
          </w:p>
        </w:tc>
        <w:tc>
          <w:tcPr>
            <w:tcW w:w="1330" w:type="pct"/>
            <w:vAlign w:val="center"/>
          </w:tcPr>
          <w:p w14:paraId="6C39ED01">
            <w:pPr>
              <w:jc w:val="left"/>
              <w:rPr>
                <w:bCs/>
                <w:sz w:val="18"/>
                <w:szCs w:val="18"/>
              </w:rPr>
            </w:pPr>
            <w:r>
              <w:rPr>
                <w:bCs/>
                <w:sz w:val="18"/>
                <w:szCs w:val="18"/>
              </w:rPr>
              <w:t>博弈论</w:t>
            </w:r>
          </w:p>
        </w:tc>
        <w:tc>
          <w:tcPr>
            <w:tcW w:w="320" w:type="pct"/>
            <w:vAlign w:val="center"/>
          </w:tcPr>
          <w:p w14:paraId="054623B2">
            <w:pPr>
              <w:widowControl/>
              <w:jc w:val="center"/>
              <w:textAlignment w:val="center"/>
              <w:rPr>
                <w:sz w:val="18"/>
                <w:szCs w:val="18"/>
              </w:rPr>
            </w:pPr>
            <w:r>
              <w:rPr>
                <w:sz w:val="18"/>
                <w:szCs w:val="18"/>
              </w:rPr>
              <w:t>2</w:t>
            </w:r>
          </w:p>
        </w:tc>
        <w:tc>
          <w:tcPr>
            <w:tcW w:w="265" w:type="pct"/>
            <w:vAlign w:val="center"/>
          </w:tcPr>
          <w:p w14:paraId="6ED41F87">
            <w:pPr>
              <w:jc w:val="center"/>
              <w:rPr>
                <w:sz w:val="18"/>
                <w:szCs w:val="18"/>
              </w:rPr>
            </w:pPr>
          </w:p>
        </w:tc>
        <w:tc>
          <w:tcPr>
            <w:tcW w:w="377" w:type="pct"/>
            <w:vAlign w:val="center"/>
          </w:tcPr>
          <w:p w14:paraId="5ACA8344">
            <w:pPr>
              <w:jc w:val="center"/>
              <w:rPr>
                <w:sz w:val="18"/>
                <w:szCs w:val="18"/>
              </w:rPr>
            </w:pPr>
            <w:r>
              <w:rPr>
                <w:sz w:val="18"/>
                <w:szCs w:val="18"/>
              </w:rPr>
              <w:t>32</w:t>
            </w:r>
          </w:p>
        </w:tc>
        <w:tc>
          <w:tcPr>
            <w:tcW w:w="340" w:type="pct"/>
            <w:vAlign w:val="center"/>
          </w:tcPr>
          <w:p w14:paraId="261AA00C">
            <w:pPr>
              <w:jc w:val="center"/>
              <w:rPr>
                <w:sz w:val="18"/>
                <w:szCs w:val="18"/>
              </w:rPr>
            </w:pPr>
          </w:p>
        </w:tc>
        <w:tc>
          <w:tcPr>
            <w:tcW w:w="292" w:type="pct"/>
            <w:vAlign w:val="center"/>
          </w:tcPr>
          <w:p w14:paraId="667AA5C1">
            <w:pPr>
              <w:jc w:val="center"/>
              <w:rPr>
                <w:sz w:val="18"/>
                <w:szCs w:val="18"/>
              </w:rPr>
            </w:pPr>
            <w:r>
              <w:rPr>
                <w:sz w:val="18"/>
                <w:szCs w:val="18"/>
              </w:rPr>
              <w:t>3</w:t>
            </w:r>
          </w:p>
        </w:tc>
        <w:tc>
          <w:tcPr>
            <w:tcW w:w="399" w:type="pct"/>
            <w:vAlign w:val="center"/>
          </w:tcPr>
          <w:p w14:paraId="0A35BC33">
            <w:pPr>
              <w:jc w:val="center"/>
              <w:rPr>
                <w:sz w:val="18"/>
                <w:szCs w:val="18"/>
              </w:rPr>
            </w:pPr>
            <w:r>
              <w:rPr>
                <w:sz w:val="18"/>
                <w:szCs w:val="18"/>
              </w:rPr>
              <w:t>考查</w:t>
            </w:r>
          </w:p>
        </w:tc>
        <w:tc>
          <w:tcPr>
            <w:tcW w:w="607" w:type="pct"/>
            <w:vMerge w:val="continue"/>
          </w:tcPr>
          <w:p w14:paraId="4A81B742">
            <w:pPr>
              <w:spacing w:line="200" w:lineRule="exact"/>
              <w:jc w:val="center"/>
              <w:rPr>
                <w:sz w:val="18"/>
                <w:szCs w:val="18"/>
              </w:rPr>
            </w:pPr>
          </w:p>
        </w:tc>
      </w:tr>
      <w:tr w14:paraId="657C6A5A">
        <w:trPr>
          <w:cantSplit/>
          <w:trHeight w:val="284" w:hRule="exact"/>
          <w:jc w:val="center"/>
        </w:trPr>
        <w:tc>
          <w:tcPr>
            <w:tcW w:w="250" w:type="pct"/>
            <w:vMerge w:val="continue"/>
            <w:vAlign w:val="center"/>
          </w:tcPr>
          <w:p w14:paraId="22225C90">
            <w:pPr>
              <w:spacing w:line="200" w:lineRule="exact"/>
              <w:jc w:val="center"/>
              <w:rPr>
                <w:sz w:val="18"/>
                <w:szCs w:val="18"/>
              </w:rPr>
            </w:pPr>
          </w:p>
        </w:tc>
        <w:tc>
          <w:tcPr>
            <w:tcW w:w="250" w:type="pct"/>
            <w:vMerge w:val="continue"/>
            <w:vAlign w:val="center"/>
          </w:tcPr>
          <w:p w14:paraId="1B45BBE2">
            <w:pPr>
              <w:spacing w:line="200" w:lineRule="exact"/>
              <w:ind w:left="-34" w:leftChars="-16"/>
              <w:jc w:val="center"/>
              <w:rPr>
                <w:sz w:val="18"/>
                <w:szCs w:val="18"/>
              </w:rPr>
            </w:pPr>
          </w:p>
        </w:tc>
        <w:tc>
          <w:tcPr>
            <w:tcW w:w="567" w:type="pct"/>
            <w:vAlign w:val="center"/>
          </w:tcPr>
          <w:p w14:paraId="5D459016">
            <w:pPr>
              <w:widowControl/>
              <w:jc w:val="center"/>
              <w:textAlignment w:val="center"/>
              <w:rPr>
                <w:sz w:val="18"/>
                <w:szCs w:val="18"/>
              </w:rPr>
            </w:pPr>
            <w:r>
              <w:rPr>
                <w:kern w:val="0"/>
                <w:sz w:val="18"/>
                <w:szCs w:val="18"/>
              </w:rPr>
              <w:t>351119</w:t>
            </w:r>
          </w:p>
        </w:tc>
        <w:tc>
          <w:tcPr>
            <w:tcW w:w="1330" w:type="pct"/>
            <w:vAlign w:val="center"/>
          </w:tcPr>
          <w:p w14:paraId="50B584AB">
            <w:pPr>
              <w:jc w:val="left"/>
              <w:rPr>
                <w:sz w:val="18"/>
                <w:szCs w:val="18"/>
              </w:rPr>
            </w:pPr>
            <w:r>
              <w:rPr>
                <w:bCs/>
                <w:sz w:val="18"/>
                <w:szCs w:val="18"/>
              </w:rPr>
              <w:t>市场调查与预测</w:t>
            </w:r>
          </w:p>
        </w:tc>
        <w:tc>
          <w:tcPr>
            <w:tcW w:w="320" w:type="pct"/>
            <w:vAlign w:val="center"/>
          </w:tcPr>
          <w:p w14:paraId="5EAF6471">
            <w:pPr>
              <w:widowControl/>
              <w:jc w:val="center"/>
              <w:textAlignment w:val="center"/>
              <w:rPr>
                <w:sz w:val="18"/>
                <w:szCs w:val="18"/>
              </w:rPr>
            </w:pPr>
            <w:r>
              <w:rPr>
                <w:sz w:val="18"/>
                <w:szCs w:val="18"/>
              </w:rPr>
              <w:t>2</w:t>
            </w:r>
          </w:p>
        </w:tc>
        <w:tc>
          <w:tcPr>
            <w:tcW w:w="265" w:type="pct"/>
            <w:vAlign w:val="center"/>
          </w:tcPr>
          <w:p w14:paraId="09AD3878">
            <w:pPr>
              <w:jc w:val="center"/>
              <w:rPr>
                <w:sz w:val="18"/>
                <w:szCs w:val="18"/>
              </w:rPr>
            </w:pPr>
          </w:p>
        </w:tc>
        <w:tc>
          <w:tcPr>
            <w:tcW w:w="377" w:type="pct"/>
            <w:vAlign w:val="center"/>
          </w:tcPr>
          <w:p w14:paraId="555BF8E8">
            <w:pPr>
              <w:jc w:val="center"/>
              <w:rPr>
                <w:sz w:val="18"/>
                <w:szCs w:val="18"/>
              </w:rPr>
            </w:pPr>
            <w:r>
              <w:rPr>
                <w:sz w:val="18"/>
                <w:szCs w:val="18"/>
              </w:rPr>
              <w:t>32</w:t>
            </w:r>
          </w:p>
        </w:tc>
        <w:tc>
          <w:tcPr>
            <w:tcW w:w="340" w:type="pct"/>
            <w:vAlign w:val="center"/>
          </w:tcPr>
          <w:p w14:paraId="4468C7A7">
            <w:pPr>
              <w:jc w:val="center"/>
              <w:rPr>
                <w:sz w:val="18"/>
                <w:szCs w:val="18"/>
              </w:rPr>
            </w:pPr>
          </w:p>
        </w:tc>
        <w:tc>
          <w:tcPr>
            <w:tcW w:w="292" w:type="pct"/>
            <w:vAlign w:val="center"/>
          </w:tcPr>
          <w:p w14:paraId="02C036AD">
            <w:pPr>
              <w:jc w:val="center"/>
              <w:rPr>
                <w:rFonts w:hint="eastAsia" w:eastAsia="宋体"/>
                <w:sz w:val="18"/>
                <w:szCs w:val="18"/>
                <w:lang w:val="en-US" w:eastAsia="zh-CN"/>
              </w:rPr>
            </w:pPr>
            <w:r>
              <w:rPr>
                <w:rFonts w:hint="eastAsia"/>
                <w:sz w:val="18"/>
                <w:szCs w:val="18"/>
                <w:lang w:val="en-US" w:eastAsia="zh-CN"/>
              </w:rPr>
              <w:t>4</w:t>
            </w:r>
          </w:p>
        </w:tc>
        <w:tc>
          <w:tcPr>
            <w:tcW w:w="399" w:type="pct"/>
          </w:tcPr>
          <w:p w14:paraId="22FE38A2">
            <w:pPr>
              <w:jc w:val="center"/>
              <w:rPr>
                <w:sz w:val="18"/>
                <w:szCs w:val="18"/>
              </w:rPr>
            </w:pPr>
            <w:r>
              <w:rPr>
                <w:sz w:val="18"/>
                <w:szCs w:val="18"/>
              </w:rPr>
              <w:t>考查</w:t>
            </w:r>
          </w:p>
        </w:tc>
        <w:tc>
          <w:tcPr>
            <w:tcW w:w="607" w:type="pct"/>
            <w:vMerge w:val="continue"/>
          </w:tcPr>
          <w:p w14:paraId="0DCF51A9">
            <w:pPr>
              <w:spacing w:line="200" w:lineRule="exact"/>
              <w:jc w:val="center"/>
              <w:rPr>
                <w:sz w:val="18"/>
                <w:szCs w:val="18"/>
              </w:rPr>
            </w:pPr>
          </w:p>
        </w:tc>
      </w:tr>
      <w:tr w14:paraId="74231DA7">
        <w:trPr>
          <w:cantSplit/>
          <w:trHeight w:val="284" w:hRule="exact"/>
          <w:jc w:val="center"/>
        </w:trPr>
        <w:tc>
          <w:tcPr>
            <w:tcW w:w="250" w:type="pct"/>
            <w:vMerge w:val="continue"/>
            <w:vAlign w:val="center"/>
          </w:tcPr>
          <w:p w14:paraId="7108F41B">
            <w:pPr>
              <w:spacing w:line="200" w:lineRule="exact"/>
              <w:jc w:val="center"/>
              <w:rPr>
                <w:sz w:val="18"/>
                <w:szCs w:val="18"/>
              </w:rPr>
            </w:pPr>
          </w:p>
        </w:tc>
        <w:tc>
          <w:tcPr>
            <w:tcW w:w="250" w:type="pct"/>
            <w:vMerge w:val="continue"/>
            <w:vAlign w:val="center"/>
          </w:tcPr>
          <w:p w14:paraId="7F89A1D9">
            <w:pPr>
              <w:spacing w:line="200" w:lineRule="exact"/>
              <w:ind w:left="-34" w:leftChars="-16"/>
              <w:jc w:val="center"/>
              <w:rPr>
                <w:sz w:val="18"/>
                <w:szCs w:val="18"/>
              </w:rPr>
            </w:pPr>
          </w:p>
        </w:tc>
        <w:tc>
          <w:tcPr>
            <w:tcW w:w="567" w:type="pct"/>
            <w:vAlign w:val="center"/>
          </w:tcPr>
          <w:p w14:paraId="5E12ED5A">
            <w:pPr>
              <w:widowControl/>
              <w:jc w:val="center"/>
              <w:textAlignment w:val="center"/>
              <w:rPr>
                <w:sz w:val="18"/>
                <w:szCs w:val="18"/>
              </w:rPr>
            </w:pPr>
            <w:r>
              <w:rPr>
                <w:kern w:val="0"/>
                <w:sz w:val="18"/>
                <w:szCs w:val="18"/>
              </w:rPr>
              <w:t>351025</w:t>
            </w:r>
          </w:p>
        </w:tc>
        <w:tc>
          <w:tcPr>
            <w:tcW w:w="1330" w:type="pct"/>
            <w:vAlign w:val="center"/>
          </w:tcPr>
          <w:p w14:paraId="172888B7">
            <w:pPr>
              <w:jc w:val="left"/>
              <w:rPr>
                <w:bCs/>
                <w:w w:val="66"/>
                <w:sz w:val="18"/>
                <w:szCs w:val="18"/>
              </w:rPr>
            </w:pPr>
            <w:r>
              <w:rPr>
                <w:sz w:val="18"/>
                <w:szCs w:val="18"/>
              </w:rPr>
              <w:t>研究方法与写作</w:t>
            </w:r>
          </w:p>
        </w:tc>
        <w:tc>
          <w:tcPr>
            <w:tcW w:w="320" w:type="pct"/>
            <w:vAlign w:val="center"/>
          </w:tcPr>
          <w:p w14:paraId="091180FE">
            <w:pPr>
              <w:widowControl/>
              <w:jc w:val="center"/>
              <w:textAlignment w:val="center"/>
              <w:rPr>
                <w:sz w:val="18"/>
                <w:szCs w:val="18"/>
              </w:rPr>
            </w:pPr>
            <w:r>
              <w:rPr>
                <w:sz w:val="18"/>
                <w:szCs w:val="18"/>
              </w:rPr>
              <w:t>2</w:t>
            </w:r>
          </w:p>
        </w:tc>
        <w:tc>
          <w:tcPr>
            <w:tcW w:w="265" w:type="pct"/>
            <w:vAlign w:val="center"/>
          </w:tcPr>
          <w:p w14:paraId="7F8E3FB3">
            <w:pPr>
              <w:adjustRightInd w:val="0"/>
              <w:snapToGrid w:val="0"/>
              <w:spacing w:line="200" w:lineRule="exact"/>
              <w:ind w:left="-105" w:leftChars="-50" w:right="-105" w:rightChars="-50" w:firstLine="41" w:firstLineChars="23"/>
              <w:jc w:val="center"/>
              <w:rPr>
                <w:sz w:val="18"/>
                <w:szCs w:val="18"/>
              </w:rPr>
            </w:pPr>
          </w:p>
        </w:tc>
        <w:tc>
          <w:tcPr>
            <w:tcW w:w="377" w:type="pct"/>
            <w:vAlign w:val="center"/>
          </w:tcPr>
          <w:p w14:paraId="0F2EB569">
            <w:pPr>
              <w:jc w:val="center"/>
              <w:rPr>
                <w:sz w:val="18"/>
                <w:szCs w:val="18"/>
              </w:rPr>
            </w:pPr>
            <w:r>
              <w:rPr>
                <w:sz w:val="18"/>
                <w:szCs w:val="18"/>
              </w:rPr>
              <w:t>32</w:t>
            </w:r>
          </w:p>
        </w:tc>
        <w:tc>
          <w:tcPr>
            <w:tcW w:w="340" w:type="pct"/>
            <w:vAlign w:val="center"/>
          </w:tcPr>
          <w:p w14:paraId="0DF22888">
            <w:pPr>
              <w:jc w:val="center"/>
              <w:rPr>
                <w:sz w:val="18"/>
                <w:szCs w:val="18"/>
              </w:rPr>
            </w:pPr>
          </w:p>
        </w:tc>
        <w:tc>
          <w:tcPr>
            <w:tcW w:w="292" w:type="pct"/>
            <w:vAlign w:val="center"/>
          </w:tcPr>
          <w:p w14:paraId="1E09A367">
            <w:pPr>
              <w:jc w:val="center"/>
              <w:rPr>
                <w:sz w:val="18"/>
                <w:szCs w:val="18"/>
              </w:rPr>
            </w:pPr>
            <w:r>
              <w:rPr>
                <w:sz w:val="18"/>
                <w:szCs w:val="18"/>
              </w:rPr>
              <w:t>3</w:t>
            </w:r>
          </w:p>
        </w:tc>
        <w:tc>
          <w:tcPr>
            <w:tcW w:w="399" w:type="pct"/>
          </w:tcPr>
          <w:p w14:paraId="72CE7085">
            <w:pPr>
              <w:jc w:val="center"/>
              <w:rPr>
                <w:sz w:val="18"/>
                <w:szCs w:val="18"/>
              </w:rPr>
            </w:pPr>
            <w:r>
              <w:rPr>
                <w:sz w:val="18"/>
                <w:szCs w:val="18"/>
              </w:rPr>
              <w:t>考查</w:t>
            </w:r>
          </w:p>
        </w:tc>
        <w:tc>
          <w:tcPr>
            <w:tcW w:w="607" w:type="pct"/>
            <w:vMerge w:val="continue"/>
          </w:tcPr>
          <w:p w14:paraId="74BF90CE">
            <w:pPr>
              <w:spacing w:line="200" w:lineRule="exact"/>
              <w:jc w:val="center"/>
              <w:rPr>
                <w:sz w:val="18"/>
                <w:szCs w:val="18"/>
              </w:rPr>
            </w:pPr>
          </w:p>
        </w:tc>
      </w:tr>
      <w:tr w14:paraId="67C6FB69">
        <w:trPr>
          <w:cantSplit/>
          <w:trHeight w:val="284" w:hRule="exact"/>
          <w:jc w:val="center"/>
        </w:trPr>
        <w:tc>
          <w:tcPr>
            <w:tcW w:w="250" w:type="pct"/>
            <w:vMerge w:val="continue"/>
            <w:vAlign w:val="center"/>
          </w:tcPr>
          <w:p w14:paraId="02358263">
            <w:pPr>
              <w:spacing w:line="200" w:lineRule="exact"/>
              <w:jc w:val="center"/>
              <w:rPr>
                <w:sz w:val="18"/>
                <w:szCs w:val="18"/>
              </w:rPr>
            </w:pPr>
          </w:p>
        </w:tc>
        <w:tc>
          <w:tcPr>
            <w:tcW w:w="250" w:type="pct"/>
            <w:vMerge w:val="continue"/>
            <w:vAlign w:val="center"/>
          </w:tcPr>
          <w:p w14:paraId="59D7C709">
            <w:pPr>
              <w:spacing w:line="200" w:lineRule="exact"/>
              <w:ind w:left="-34" w:leftChars="-16"/>
              <w:jc w:val="center"/>
              <w:rPr>
                <w:sz w:val="18"/>
                <w:szCs w:val="18"/>
              </w:rPr>
            </w:pPr>
          </w:p>
        </w:tc>
        <w:tc>
          <w:tcPr>
            <w:tcW w:w="567" w:type="pct"/>
            <w:vAlign w:val="center"/>
          </w:tcPr>
          <w:p w14:paraId="45FB9184">
            <w:pPr>
              <w:widowControl/>
              <w:jc w:val="center"/>
              <w:textAlignment w:val="center"/>
              <w:rPr>
                <w:sz w:val="18"/>
                <w:szCs w:val="18"/>
              </w:rPr>
            </w:pPr>
            <w:r>
              <w:rPr>
                <w:kern w:val="0"/>
                <w:sz w:val="18"/>
                <w:szCs w:val="18"/>
              </w:rPr>
              <w:t>351023</w:t>
            </w:r>
          </w:p>
        </w:tc>
        <w:tc>
          <w:tcPr>
            <w:tcW w:w="1330" w:type="pct"/>
            <w:vAlign w:val="center"/>
          </w:tcPr>
          <w:p w14:paraId="5F0A5F5A">
            <w:pPr>
              <w:spacing w:line="200" w:lineRule="exact"/>
              <w:jc w:val="left"/>
              <w:rPr>
                <w:sz w:val="18"/>
                <w:szCs w:val="18"/>
              </w:rPr>
            </w:pPr>
            <w:r>
              <w:rPr>
                <w:bCs/>
                <w:sz w:val="18"/>
                <w:szCs w:val="18"/>
              </w:rPr>
              <w:t>系统工程与分析</w:t>
            </w:r>
          </w:p>
        </w:tc>
        <w:tc>
          <w:tcPr>
            <w:tcW w:w="320" w:type="pct"/>
            <w:vAlign w:val="center"/>
          </w:tcPr>
          <w:p w14:paraId="2BF8D6D7">
            <w:pPr>
              <w:widowControl/>
              <w:jc w:val="center"/>
              <w:textAlignment w:val="center"/>
              <w:rPr>
                <w:sz w:val="18"/>
                <w:szCs w:val="18"/>
              </w:rPr>
            </w:pPr>
            <w:r>
              <w:rPr>
                <w:sz w:val="18"/>
                <w:szCs w:val="18"/>
              </w:rPr>
              <w:t>2</w:t>
            </w:r>
          </w:p>
        </w:tc>
        <w:tc>
          <w:tcPr>
            <w:tcW w:w="265" w:type="pct"/>
            <w:vAlign w:val="center"/>
          </w:tcPr>
          <w:p w14:paraId="0456B31A">
            <w:pPr>
              <w:spacing w:line="200" w:lineRule="exact"/>
              <w:jc w:val="center"/>
              <w:rPr>
                <w:sz w:val="18"/>
                <w:szCs w:val="18"/>
              </w:rPr>
            </w:pPr>
          </w:p>
        </w:tc>
        <w:tc>
          <w:tcPr>
            <w:tcW w:w="377" w:type="pct"/>
            <w:vAlign w:val="center"/>
          </w:tcPr>
          <w:p w14:paraId="0D219A61">
            <w:pPr>
              <w:jc w:val="center"/>
              <w:rPr>
                <w:sz w:val="18"/>
                <w:szCs w:val="18"/>
              </w:rPr>
            </w:pPr>
            <w:r>
              <w:rPr>
                <w:sz w:val="18"/>
                <w:szCs w:val="18"/>
              </w:rPr>
              <w:t>32</w:t>
            </w:r>
          </w:p>
        </w:tc>
        <w:tc>
          <w:tcPr>
            <w:tcW w:w="340" w:type="pct"/>
            <w:vAlign w:val="center"/>
          </w:tcPr>
          <w:p w14:paraId="5D2C3BFA">
            <w:pPr>
              <w:jc w:val="center"/>
              <w:rPr>
                <w:sz w:val="18"/>
                <w:szCs w:val="18"/>
              </w:rPr>
            </w:pPr>
          </w:p>
        </w:tc>
        <w:tc>
          <w:tcPr>
            <w:tcW w:w="292" w:type="pct"/>
            <w:vAlign w:val="center"/>
          </w:tcPr>
          <w:p w14:paraId="0505BD44">
            <w:pPr>
              <w:jc w:val="center"/>
              <w:rPr>
                <w:sz w:val="18"/>
                <w:szCs w:val="18"/>
              </w:rPr>
            </w:pPr>
            <w:r>
              <w:rPr>
                <w:sz w:val="18"/>
                <w:szCs w:val="18"/>
              </w:rPr>
              <w:t>3</w:t>
            </w:r>
          </w:p>
        </w:tc>
        <w:tc>
          <w:tcPr>
            <w:tcW w:w="399" w:type="pct"/>
            <w:vAlign w:val="center"/>
          </w:tcPr>
          <w:p w14:paraId="483A8C34">
            <w:pPr>
              <w:jc w:val="center"/>
              <w:rPr>
                <w:sz w:val="18"/>
                <w:szCs w:val="18"/>
              </w:rPr>
            </w:pPr>
            <w:r>
              <w:rPr>
                <w:sz w:val="18"/>
                <w:szCs w:val="18"/>
              </w:rPr>
              <w:t>考查</w:t>
            </w:r>
          </w:p>
        </w:tc>
        <w:tc>
          <w:tcPr>
            <w:tcW w:w="607" w:type="pct"/>
            <w:vMerge w:val="continue"/>
          </w:tcPr>
          <w:p w14:paraId="09219111">
            <w:pPr>
              <w:spacing w:line="200" w:lineRule="exact"/>
              <w:jc w:val="center"/>
              <w:rPr>
                <w:sz w:val="18"/>
                <w:szCs w:val="18"/>
              </w:rPr>
            </w:pPr>
          </w:p>
        </w:tc>
      </w:tr>
      <w:tr w14:paraId="7EC78639">
        <w:trPr>
          <w:cantSplit/>
          <w:trHeight w:val="284" w:hRule="exact"/>
          <w:jc w:val="center"/>
        </w:trPr>
        <w:tc>
          <w:tcPr>
            <w:tcW w:w="250" w:type="pct"/>
            <w:vMerge w:val="continue"/>
            <w:vAlign w:val="center"/>
          </w:tcPr>
          <w:p w14:paraId="57A7DADD">
            <w:pPr>
              <w:spacing w:line="200" w:lineRule="exact"/>
              <w:jc w:val="center"/>
              <w:rPr>
                <w:sz w:val="18"/>
                <w:szCs w:val="18"/>
              </w:rPr>
            </w:pPr>
          </w:p>
        </w:tc>
        <w:tc>
          <w:tcPr>
            <w:tcW w:w="250" w:type="pct"/>
            <w:vMerge w:val="continue"/>
            <w:vAlign w:val="center"/>
          </w:tcPr>
          <w:p w14:paraId="5D842374">
            <w:pPr>
              <w:spacing w:line="200" w:lineRule="exact"/>
              <w:ind w:left="-34" w:leftChars="-16"/>
              <w:jc w:val="center"/>
              <w:rPr>
                <w:sz w:val="18"/>
                <w:szCs w:val="18"/>
              </w:rPr>
            </w:pPr>
          </w:p>
        </w:tc>
        <w:tc>
          <w:tcPr>
            <w:tcW w:w="567" w:type="pct"/>
            <w:vAlign w:val="center"/>
          </w:tcPr>
          <w:p w14:paraId="31510ACF">
            <w:pPr>
              <w:widowControl/>
              <w:jc w:val="center"/>
              <w:textAlignment w:val="center"/>
              <w:rPr>
                <w:sz w:val="18"/>
                <w:szCs w:val="18"/>
              </w:rPr>
            </w:pPr>
            <w:r>
              <w:rPr>
                <w:kern w:val="0"/>
                <w:sz w:val="18"/>
                <w:szCs w:val="18"/>
              </w:rPr>
              <w:t>351024</w:t>
            </w:r>
          </w:p>
        </w:tc>
        <w:tc>
          <w:tcPr>
            <w:tcW w:w="1330" w:type="pct"/>
            <w:vAlign w:val="center"/>
          </w:tcPr>
          <w:p w14:paraId="0D186FBC">
            <w:pPr>
              <w:spacing w:line="200" w:lineRule="exact"/>
              <w:jc w:val="left"/>
              <w:rPr>
                <w:bCs/>
                <w:sz w:val="18"/>
                <w:szCs w:val="18"/>
              </w:rPr>
            </w:pPr>
            <w:r>
              <w:rPr>
                <w:bCs/>
                <w:sz w:val="18"/>
                <w:szCs w:val="18"/>
              </w:rPr>
              <w:t>信息检索与利用</w:t>
            </w:r>
          </w:p>
        </w:tc>
        <w:tc>
          <w:tcPr>
            <w:tcW w:w="320" w:type="pct"/>
            <w:vAlign w:val="center"/>
          </w:tcPr>
          <w:p w14:paraId="7D832C2D">
            <w:pPr>
              <w:widowControl/>
              <w:jc w:val="center"/>
              <w:textAlignment w:val="center"/>
              <w:rPr>
                <w:sz w:val="18"/>
                <w:szCs w:val="18"/>
              </w:rPr>
            </w:pPr>
            <w:r>
              <w:rPr>
                <w:sz w:val="18"/>
                <w:szCs w:val="18"/>
              </w:rPr>
              <w:t>2</w:t>
            </w:r>
          </w:p>
        </w:tc>
        <w:tc>
          <w:tcPr>
            <w:tcW w:w="265" w:type="pct"/>
            <w:vAlign w:val="center"/>
          </w:tcPr>
          <w:p w14:paraId="2C42B2FC">
            <w:pPr>
              <w:spacing w:line="200" w:lineRule="exact"/>
              <w:jc w:val="center"/>
              <w:rPr>
                <w:sz w:val="18"/>
                <w:szCs w:val="18"/>
              </w:rPr>
            </w:pPr>
          </w:p>
        </w:tc>
        <w:tc>
          <w:tcPr>
            <w:tcW w:w="377" w:type="pct"/>
            <w:vAlign w:val="center"/>
          </w:tcPr>
          <w:p w14:paraId="15D9321C">
            <w:pPr>
              <w:jc w:val="center"/>
              <w:rPr>
                <w:sz w:val="18"/>
                <w:szCs w:val="18"/>
              </w:rPr>
            </w:pPr>
            <w:r>
              <w:rPr>
                <w:sz w:val="18"/>
                <w:szCs w:val="18"/>
              </w:rPr>
              <w:t>32</w:t>
            </w:r>
          </w:p>
        </w:tc>
        <w:tc>
          <w:tcPr>
            <w:tcW w:w="340" w:type="pct"/>
            <w:vAlign w:val="center"/>
          </w:tcPr>
          <w:p w14:paraId="4864175D">
            <w:pPr>
              <w:jc w:val="center"/>
              <w:rPr>
                <w:sz w:val="18"/>
                <w:szCs w:val="18"/>
              </w:rPr>
            </w:pPr>
          </w:p>
        </w:tc>
        <w:tc>
          <w:tcPr>
            <w:tcW w:w="292" w:type="pct"/>
            <w:vAlign w:val="center"/>
          </w:tcPr>
          <w:p w14:paraId="42E137A8">
            <w:pPr>
              <w:jc w:val="center"/>
              <w:rPr>
                <w:spacing w:val="-20"/>
                <w:sz w:val="18"/>
                <w:szCs w:val="18"/>
              </w:rPr>
            </w:pPr>
            <w:r>
              <w:rPr>
                <w:sz w:val="18"/>
                <w:szCs w:val="18"/>
              </w:rPr>
              <w:t>3</w:t>
            </w:r>
          </w:p>
        </w:tc>
        <w:tc>
          <w:tcPr>
            <w:tcW w:w="399" w:type="pct"/>
            <w:vAlign w:val="center"/>
          </w:tcPr>
          <w:p w14:paraId="5520FEF2">
            <w:pPr>
              <w:jc w:val="center"/>
              <w:rPr>
                <w:sz w:val="18"/>
                <w:szCs w:val="18"/>
              </w:rPr>
            </w:pPr>
            <w:r>
              <w:rPr>
                <w:spacing w:val="-20"/>
                <w:sz w:val="18"/>
                <w:szCs w:val="18"/>
              </w:rPr>
              <w:t>考查</w:t>
            </w:r>
          </w:p>
        </w:tc>
        <w:tc>
          <w:tcPr>
            <w:tcW w:w="607" w:type="pct"/>
            <w:vMerge w:val="continue"/>
          </w:tcPr>
          <w:p w14:paraId="6DE17EBA">
            <w:pPr>
              <w:spacing w:line="200" w:lineRule="exact"/>
              <w:jc w:val="center"/>
              <w:rPr>
                <w:sz w:val="18"/>
                <w:szCs w:val="18"/>
              </w:rPr>
            </w:pPr>
          </w:p>
        </w:tc>
      </w:tr>
      <w:tr w14:paraId="70F704A8">
        <w:trPr>
          <w:cantSplit/>
          <w:trHeight w:val="327" w:hRule="exact"/>
          <w:jc w:val="center"/>
        </w:trPr>
        <w:tc>
          <w:tcPr>
            <w:tcW w:w="250" w:type="pct"/>
            <w:vMerge w:val="continue"/>
            <w:vAlign w:val="center"/>
          </w:tcPr>
          <w:p w14:paraId="47754533">
            <w:pPr>
              <w:spacing w:line="200" w:lineRule="exact"/>
              <w:jc w:val="center"/>
              <w:rPr>
                <w:sz w:val="18"/>
                <w:szCs w:val="18"/>
              </w:rPr>
            </w:pPr>
          </w:p>
        </w:tc>
        <w:tc>
          <w:tcPr>
            <w:tcW w:w="250" w:type="pct"/>
            <w:vMerge w:val="continue"/>
            <w:vAlign w:val="center"/>
          </w:tcPr>
          <w:p w14:paraId="78EC7F2E">
            <w:pPr>
              <w:spacing w:line="200" w:lineRule="exact"/>
              <w:ind w:left="-34" w:leftChars="-16"/>
              <w:jc w:val="center"/>
              <w:rPr>
                <w:sz w:val="18"/>
                <w:szCs w:val="18"/>
              </w:rPr>
            </w:pPr>
          </w:p>
        </w:tc>
        <w:tc>
          <w:tcPr>
            <w:tcW w:w="567" w:type="pct"/>
            <w:vAlign w:val="center"/>
          </w:tcPr>
          <w:p w14:paraId="23D7F6C2">
            <w:pPr>
              <w:widowControl/>
              <w:jc w:val="center"/>
              <w:textAlignment w:val="center"/>
              <w:rPr>
                <w:sz w:val="18"/>
                <w:szCs w:val="18"/>
              </w:rPr>
            </w:pPr>
            <w:r>
              <w:rPr>
                <w:kern w:val="0"/>
                <w:sz w:val="18"/>
                <w:szCs w:val="18"/>
              </w:rPr>
              <w:t>351124</w:t>
            </w:r>
          </w:p>
        </w:tc>
        <w:tc>
          <w:tcPr>
            <w:tcW w:w="1330" w:type="pct"/>
            <w:vAlign w:val="center"/>
          </w:tcPr>
          <w:p w14:paraId="2F222B72">
            <w:pPr>
              <w:jc w:val="left"/>
              <w:rPr>
                <w:sz w:val="18"/>
                <w:szCs w:val="18"/>
              </w:rPr>
            </w:pPr>
            <w:r>
              <w:rPr>
                <w:sz w:val="18"/>
                <w:szCs w:val="18"/>
              </w:rPr>
              <w:t>企业战略管理</w:t>
            </w:r>
          </w:p>
        </w:tc>
        <w:tc>
          <w:tcPr>
            <w:tcW w:w="320" w:type="pct"/>
            <w:vAlign w:val="center"/>
          </w:tcPr>
          <w:p w14:paraId="4CE98C61">
            <w:pPr>
              <w:widowControl/>
              <w:jc w:val="center"/>
              <w:textAlignment w:val="center"/>
              <w:rPr>
                <w:sz w:val="18"/>
                <w:szCs w:val="18"/>
              </w:rPr>
            </w:pPr>
            <w:r>
              <w:rPr>
                <w:sz w:val="18"/>
                <w:szCs w:val="18"/>
              </w:rPr>
              <w:t>2</w:t>
            </w:r>
          </w:p>
        </w:tc>
        <w:tc>
          <w:tcPr>
            <w:tcW w:w="265" w:type="pct"/>
            <w:vAlign w:val="center"/>
          </w:tcPr>
          <w:p w14:paraId="36BB4885">
            <w:pPr>
              <w:jc w:val="center"/>
              <w:rPr>
                <w:sz w:val="18"/>
                <w:szCs w:val="18"/>
              </w:rPr>
            </w:pPr>
          </w:p>
        </w:tc>
        <w:tc>
          <w:tcPr>
            <w:tcW w:w="377" w:type="pct"/>
            <w:vAlign w:val="center"/>
          </w:tcPr>
          <w:p w14:paraId="49D9E3A4">
            <w:pPr>
              <w:jc w:val="center"/>
              <w:rPr>
                <w:sz w:val="18"/>
                <w:szCs w:val="18"/>
              </w:rPr>
            </w:pPr>
            <w:r>
              <w:rPr>
                <w:sz w:val="18"/>
                <w:szCs w:val="18"/>
              </w:rPr>
              <w:t>32</w:t>
            </w:r>
          </w:p>
        </w:tc>
        <w:tc>
          <w:tcPr>
            <w:tcW w:w="340" w:type="pct"/>
            <w:vAlign w:val="center"/>
          </w:tcPr>
          <w:p w14:paraId="46FEF5CD">
            <w:pPr>
              <w:jc w:val="center"/>
              <w:rPr>
                <w:sz w:val="18"/>
                <w:szCs w:val="18"/>
              </w:rPr>
            </w:pPr>
          </w:p>
        </w:tc>
        <w:tc>
          <w:tcPr>
            <w:tcW w:w="292" w:type="pct"/>
            <w:vAlign w:val="center"/>
          </w:tcPr>
          <w:p w14:paraId="3E28908A">
            <w:pPr>
              <w:jc w:val="center"/>
              <w:rPr>
                <w:sz w:val="18"/>
                <w:szCs w:val="18"/>
              </w:rPr>
            </w:pPr>
            <w:r>
              <w:rPr>
                <w:sz w:val="18"/>
                <w:szCs w:val="18"/>
              </w:rPr>
              <w:t>3</w:t>
            </w:r>
          </w:p>
        </w:tc>
        <w:tc>
          <w:tcPr>
            <w:tcW w:w="399" w:type="pct"/>
          </w:tcPr>
          <w:p w14:paraId="353DDA85">
            <w:pPr>
              <w:jc w:val="center"/>
              <w:rPr>
                <w:sz w:val="18"/>
                <w:szCs w:val="18"/>
              </w:rPr>
            </w:pPr>
            <w:r>
              <w:rPr>
                <w:sz w:val="18"/>
                <w:szCs w:val="18"/>
              </w:rPr>
              <w:t>考查</w:t>
            </w:r>
          </w:p>
        </w:tc>
        <w:tc>
          <w:tcPr>
            <w:tcW w:w="607" w:type="pct"/>
            <w:vMerge w:val="continue"/>
          </w:tcPr>
          <w:p w14:paraId="20F4F8BC">
            <w:pPr>
              <w:spacing w:line="200" w:lineRule="exact"/>
              <w:jc w:val="center"/>
              <w:rPr>
                <w:sz w:val="18"/>
                <w:szCs w:val="18"/>
              </w:rPr>
            </w:pPr>
          </w:p>
        </w:tc>
      </w:tr>
      <w:tr w14:paraId="327E5AFF">
        <w:trPr>
          <w:cantSplit/>
          <w:trHeight w:val="284" w:hRule="exact"/>
          <w:jc w:val="center"/>
        </w:trPr>
        <w:tc>
          <w:tcPr>
            <w:tcW w:w="250" w:type="pct"/>
            <w:vMerge w:val="continue"/>
            <w:vAlign w:val="center"/>
          </w:tcPr>
          <w:p w14:paraId="4F7AA25B">
            <w:pPr>
              <w:spacing w:line="200" w:lineRule="exact"/>
              <w:jc w:val="center"/>
              <w:rPr>
                <w:sz w:val="18"/>
                <w:szCs w:val="18"/>
              </w:rPr>
            </w:pPr>
          </w:p>
        </w:tc>
        <w:tc>
          <w:tcPr>
            <w:tcW w:w="250" w:type="pct"/>
            <w:vMerge w:val="continue"/>
            <w:vAlign w:val="center"/>
          </w:tcPr>
          <w:p w14:paraId="2EB36AAE">
            <w:pPr>
              <w:spacing w:line="200" w:lineRule="exact"/>
              <w:ind w:left="-34" w:leftChars="-16"/>
              <w:jc w:val="center"/>
              <w:rPr>
                <w:sz w:val="18"/>
                <w:szCs w:val="18"/>
              </w:rPr>
            </w:pPr>
          </w:p>
        </w:tc>
        <w:tc>
          <w:tcPr>
            <w:tcW w:w="567" w:type="pct"/>
            <w:vAlign w:val="center"/>
          </w:tcPr>
          <w:p w14:paraId="34106516">
            <w:pPr>
              <w:widowControl/>
              <w:jc w:val="center"/>
              <w:textAlignment w:val="center"/>
              <w:rPr>
                <w:sz w:val="18"/>
                <w:szCs w:val="18"/>
              </w:rPr>
            </w:pPr>
            <w:r>
              <w:rPr>
                <w:kern w:val="0"/>
                <w:sz w:val="18"/>
                <w:szCs w:val="18"/>
              </w:rPr>
              <w:t>351129</w:t>
            </w:r>
          </w:p>
        </w:tc>
        <w:tc>
          <w:tcPr>
            <w:tcW w:w="1330" w:type="pct"/>
            <w:vAlign w:val="center"/>
          </w:tcPr>
          <w:p w14:paraId="7402C898">
            <w:pPr>
              <w:spacing w:line="200" w:lineRule="exact"/>
              <w:jc w:val="left"/>
              <w:rPr>
                <w:bCs/>
                <w:sz w:val="18"/>
                <w:szCs w:val="18"/>
              </w:rPr>
            </w:pPr>
            <w:r>
              <w:rPr>
                <w:sz w:val="18"/>
                <w:szCs w:val="18"/>
              </w:rPr>
              <w:t>创业能力</w:t>
            </w:r>
          </w:p>
        </w:tc>
        <w:tc>
          <w:tcPr>
            <w:tcW w:w="320" w:type="pct"/>
            <w:vAlign w:val="center"/>
          </w:tcPr>
          <w:p w14:paraId="29D653A0">
            <w:pPr>
              <w:widowControl/>
              <w:jc w:val="center"/>
              <w:textAlignment w:val="center"/>
              <w:rPr>
                <w:sz w:val="18"/>
                <w:szCs w:val="18"/>
              </w:rPr>
            </w:pPr>
            <w:r>
              <w:rPr>
                <w:sz w:val="18"/>
                <w:szCs w:val="18"/>
              </w:rPr>
              <w:t>1.5</w:t>
            </w:r>
          </w:p>
        </w:tc>
        <w:tc>
          <w:tcPr>
            <w:tcW w:w="265" w:type="pct"/>
            <w:vAlign w:val="center"/>
          </w:tcPr>
          <w:p w14:paraId="1E52E3E3">
            <w:pPr>
              <w:jc w:val="center"/>
              <w:rPr>
                <w:sz w:val="18"/>
                <w:szCs w:val="18"/>
              </w:rPr>
            </w:pPr>
          </w:p>
        </w:tc>
        <w:tc>
          <w:tcPr>
            <w:tcW w:w="377" w:type="pct"/>
            <w:vAlign w:val="center"/>
          </w:tcPr>
          <w:p w14:paraId="6CFD4F3B">
            <w:pPr>
              <w:jc w:val="center"/>
              <w:rPr>
                <w:sz w:val="18"/>
                <w:szCs w:val="18"/>
              </w:rPr>
            </w:pPr>
            <w:r>
              <w:rPr>
                <w:sz w:val="18"/>
                <w:szCs w:val="18"/>
              </w:rPr>
              <w:t>24</w:t>
            </w:r>
          </w:p>
        </w:tc>
        <w:tc>
          <w:tcPr>
            <w:tcW w:w="340" w:type="pct"/>
            <w:vAlign w:val="center"/>
          </w:tcPr>
          <w:p w14:paraId="4CD58D7C">
            <w:pPr>
              <w:jc w:val="center"/>
              <w:rPr>
                <w:sz w:val="18"/>
                <w:szCs w:val="18"/>
              </w:rPr>
            </w:pPr>
          </w:p>
        </w:tc>
        <w:tc>
          <w:tcPr>
            <w:tcW w:w="292" w:type="pct"/>
            <w:vAlign w:val="center"/>
          </w:tcPr>
          <w:p w14:paraId="37A19C0C">
            <w:pPr>
              <w:jc w:val="center"/>
              <w:rPr>
                <w:sz w:val="18"/>
                <w:szCs w:val="18"/>
              </w:rPr>
            </w:pPr>
            <w:r>
              <w:rPr>
                <w:sz w:val="18"/>
                <w:szCs w:val="18"/>
              </w:rPr>
              <w:t>3</w:t>
            </w:r>
          </w:p>
        </w:tc>
        <w:tc>
          <w:tcPr>
            <w:tcW w:w="399" w:type="pct"/>
            <w:vAlign w:val="center"/>
          </w:tcPr>
          <w:p w14:paraId="4DEC5592">
            <w:pPr>
              <w:jc w:val="center"/>
              <w:rPr>
                <w:sz w:val="18"/>
                <w:szCs w:val="18"/>
              </w:rPr>
            </w:pPr>
            <w:r>
              <w:rPr>
                <w:sz w:val="18"/>
                <w:szCs w:val="18"/>
              </w:rPr>
              <w:t>考试</w:t>
            </w:r>
          </w:p>
        </w:tc>
        <w:tc>
          <w:tcPr>
            <w:tcW w:w="607" w:type="pct"/>
            <w:vMerge w:val="continue"/>
          </w:tcPr>
          <w:p w14:paraId="7E9B9A60">
            <w:pPr>
              <w:spacing w:line="200" w:lineRule="exact"/>
              <w:jc w:val="center"/>
              <w:rPr>
                <w:sz w:val="18"/>
                <w:szCs w:val="18"/>
              </w:rPr>
            </w:pPr>
          </w:p>
        </w:tc>
      </w:tr>
      <w:tr w14:paraId="6F8D1331">
        <w:trPr>
          <w:cantSplit/>
          <w:trHeight w:val="284" w:hRule="exact"/>
          <w:jc w:val="center"/>
        </w:trPr>
        <w:tc>
          <w:tcPr>
            <w:tcW w:w="250" w:type="pct"/>
            <w:vMerge w:val="continue"/>
            <w:vAlign w:val="center"/>
          </w:tcPr>
          <w:p w14:paraId="3475C7DF">
            <w:pPr>
              <w:spacing w:line="200" w:lineRule="exact"/>
              <w:jc w:val="center"/>
              <w:rPr>
                <w:sz w:val="18"/>
                <w:szCs w:val="18"/>
              </w:rPr>
            </w:pPr>
          </w:p>
        </w:tc>
        <w:tc>
          <w:tcPr>
            <w:tcW w:w="250" w:type="pct"/>
            <w:vMerge w:val="continue"/>
            <w:vAlign w:val="center"/>
          </w:tcPr>
          <w:p w14:paraId="25818AAF">
            <w:pPr>
              <w:spacing w:line="200" w:lineRule="exact"/>
              <w:ind w:left="-34" w:leftChars="-16"/>
              <w:jc w:val="center"/>
              <w:rPr>
                <w:sz w:val="18"/>
                <w:szCs w:val="18"/>
              </w:rPr>
            </w:pPr>
          </w:p>
        </w:tc>
        <w:tc>
          <w:tcPr>
            <w:tcW w:w="567" w:type="pct"/>
            <w:vAlign w:val="center"/>
          </w:tcPr>
          <w:p w14:paraId="75B218CA">
            <w:pPr>
              <w:widowControl/>
              <w:jc w:val="center"/>
              <w:textAlignment w:val="center"/>
              <w:rPr>
                <w:kern w:val="0"/>
                <w:sz w:val="18"/>
                <w:szCs w:val="18"/>
              </w:rPr>
            </w:pPr>
            <w:r>
              <w:rPr>
                <w:kern w:val="0"/>
                <w:sz w:val="18"/>
                <w:szCs w:val="18"/>
              </w:rPr>
              <w:t>351601</w:t>
            </w:r>
          </w:p>
        </w:tc>
        <w:tc>
          <w:tcPr>
            <w:tcW w:w="1330" w:type="pct"/>
            <w:vAlign w:val="center"/>
          </w:tcPr>
          <w:p w14:paraId="4C6DE695">
            <w:pPr>
              <w:spacing w:line="200" w:lineRule="exact"/>
              <w:jc w:val="left"/>
              <w:rPr>
                <w:bCs/>
                <w:sz w:val="18"/>
                <w:szCs w:val="18"/>
              </w:rPr>
            </w:pPr>
            <w:r>
              <w:rPr>
                <w:bCs/>
                <w:sz w:val="18"/>
                <w:szCs w:val="18"/>
              </w:rPr>
              <w:t>营销管理</w:t>
            </w:r>
          </w:p>
        </w:tc>
        <w:tc>
          <w:tcPr>
            <w:tcW w:w="320" w:type="pct"/>
            <w:vAlign w:val="center"/>
          </w:tcPr>
          <w:p w14:paraId="2F33BCDE">
            <w:pPr>
              <w:widowControl/>
              <w:jc w:val="center"/>
              <w:textAlignment w:val="center"/>
              <w:rPr>
                <w:sz w:val="18"/>
                <w:szCs w:val="18"/>
              </w:rPr>
            </w:pPr>
            <w:r>
              <w:rPr>
                <w:sz w:val="18"/>
                <w:szCs w:val="18"/>
              </w:rPr>
              <w:t>2</w:t>
            </w:r>
          </w:p>
        </w:tc>
        <w:tc>
          <w:tcPr>
            <w:tcW w:w="265" w:type="pct"/>
            <w:vAlign w:val="center"/>
          </w:tcPr>
          <w:p w14:paraId="6EE16936">
            <w:pPr>
              <w:spacing w:line="200" w:lineRule="exact"/>
              <w:jc w:val="center"/>
              <w:rPr>
                <w:sz w:val="18"/>
                <w:szCs w:val="18"/>
              </w:rPr>
            </w:pPr>
          </w:p>
        </w:tc>
        <w:tc>
          <w:tcPr>
            <w:tcW w:w="377" w:type="pct"/>
            <w:vAlign w:val="center"/>
          </w:tcPr>
          <w:p w14:paraId="588E3148">
            <w:pPr>
              <w:jc w:val="center"/>
              <w:rPr>
                <w:sz w:val="18"/>
                <w:szCs w:val="18"/>
              </w:rPr>
            </w:pPr>
            <w:r>
              <w:rPr>
                <w:sz w:val="18"/>
                <w:szCs w:val="18"/>
              </w:rPr>
              <w:t>32</w:t>
            </w:r>
          </w:p>
        </w:tc>
        <w:tc>
          <w:tcPr>
            <w:tcW w:w="340" w:type="pct"/>
            <w:vAlign w:val="center"/>
          </w:tcPr>
          <w:p w14:paraId="620569F3">
            <w:pPr>
              <w:jc w:val="center"/>
              <w:rPr>
                <w:sz w:val="18"/>
                <w:szCs w:val="18"/>
              </w:rPr>
            </w:pPr>
          </w:p>
        </w:tc>
        <w:tc>
          <w:tcPr>
            <w:tcW w:w="292" w:type="pct"/>
            <w:vAlign w:val="center"/>
          </w:tcPr>
          <w:p w14:paraId="04BE8478">
            <w:pPr>
              <w:jc w:val="center"/>
              <w:rPr>
                <w:sz w:val="18"/>
                <w:szCs w:val="18"/>
              </w:rPr>
            </w:pPr>
            <w:r>
              <w:rPr>
                <w:sz w:val="18"/>
                <w:szCs w:val="18"/>
              </w:rPr>
              <w:t>4</w:t>
            </w:r>
          </w:p>
        </w:tc>
        <w:tc>
          <w:tcPr>
            <w:tcW w:w="399" w:type="pct"/>
          </w:tcPr>
          <w:p w14:paraId="1BECA65E">
            <w:pPr>
              <w:jc w:val="center"/>
              <w:rPr>
                <w:sz w:val="18"/>
                <w:szCs w:val="18"/>
              </w:rPr>
            </w:pPr>
            <w:r>
              <w:rPr>
                <w:sz w:val="18"/>
                <w:szCs w:val="18"/>
              </w:rPr>
              <w:t>考查</w:t>
            </w:r>
          </w:p>
        </w:tc>
        <w:tc>
          <w:tcPr>
            <w:tcW w:w="607" w:type="pct"/>
            <w:vMerge w:val="continue"/>
          </w:tcPr>
          <w:p w14:paraId="60B73585">
            <w:pPr>
              <w:spacing w:line="200" w:lineRule="exact"/>
              <w:jc w:val="center"/>
              <w:rPr>
                <w:sz w:val="18"/>
                <w:szCs w:val="18"/>
              </w:rPr>
            </w:pPr>
          </w:p>
        </w:tc>
      </w:tr>
      <w:tr w14:paraId="23191A07">
        <w:trPr>
          <w:cantSplit/>
          <w:trHeight w:val="299" w:hRule="exact"/>
          <w:jc w:val="center"/>
        </w:trPr>
        <w:tc>
          <w:tcPr>
            <w:tcW w:w="250" w:type="pct"/>
            <w:vMerge w:val="continue"/>
            <w:vAlign w:val="center"/>
          </w:tcPr>
          <w:p w14:paraId="122643E0">
            <w:pPr>
              <w:spacing w:line="200" w:lineRule="exact"/>
              <w:jc w:val="center"/>
              <w:rPr>
                <w:sz w:val="18"/>
                <w:szCs w:val="18"/>
              </w:rPr>
            </w:pPr>
          </w:p>
        </w:tc>
        <w:tc>
          <w:tcPr>
            <w:tcW w:w="250" w:type="pct"/>
            <w:vMerge w:val="continue"/>
            <w:vAlign w:val="center"/>
          </w:tcPr>
          <w:p w14:paraId="6106B2A1">
            <w:pPr>
              <w:spacing w:line="200" w:lineRule="exact"/>
              <w:ind w:left="-34" w:leftChars="-16"/>
              <w:jc w:val="center"/>
              <w:rPr>
                <w:sz w:val="18"/>
                <w:szCs w:val="18"/>
              </w:rPr>
            </w:pPr>
          </w:p>
        </w:tc>
        <w:tc>
          <w:tcPr>
            <w:tcW w:w="567" w:type="pct"/>
            <w:vAlign w:val="center"/>
          </w:tcPr>
          <w:p w14:paraId="58FFA48D">
            <w:pPr>
              <w:widowControl/>
              <w:jc w:val="center"/>
              <w:textAlignment w:val="center"/>
              <w:rPr>
                <w:kern w:val="0"/>
                <w:sz w:val="18"/>
                <w:szCs w:val="18"/>
              </w:rPr>
            </w:pPr>
            <w:r>
              <w:rPr>
                <w:kern w:val="0"/>
                <w:sz w:val="18"/>
                <w:szCs w:val="18"/>
              </w:rPr>
              <w:t>351130</w:t>
            </w:r>
          </w:p>
        </w:tc>
        <w:tc>
          <w:tcPr>
            <w:tcW w:w="1330" w:type="pct"/>
            <w:vAlign w:val="center"/>
          </w:tcPr>
          <w:p w14:paraId="62589BCC">
            <w:pPr>
              <w:spacing w:line="200" w:lineRule="exact"/>
              <w:jc w:val="left"/>
              <w:rPr>
                <w:bCs/>
                <w:sz w:val="18"/>
                <w:szCs w:val="18"/>
              </w:rPr>
            </w:pPr>
            <w:r>
              <w:rPr>
                <w:sz w:val="18"/>
                <w:szCs w:val="18"/>
              </w:rPr>
              <w:t>管理心理学</w:t>
            </w:r>
          </w:p>
        </w:tc>
        <w:tc>
          <w:tcPr>
            <w:tcW w:w="320" w:type="pct"/>
            <w:vAlign w:val="center"/>
          </w:tcPr>
          <w:p w14:paraId="7C5DD47F">
            <w:pPr>
              <w:widowControl/>
              <w:jc w:val="center"/>
              <w:textAlignment w:val="center"/>
              <w:rPr>
                <w:sz w:val="18"/>
                <w:szCs w:val="18"/>
              </w:rPr>
            </w:pPr>
            <w:r>
              <w:rPr>
                <w:sz w:val="18"/>
                <w:szCs w:val="18"/>
              </w:rPr>
              <w:t>1.5</w:t>
            </w:r>
          </w:p>
        </w:tc>
        <w:tc>
          <w:tcPr>
            <w:tcW w:w="265" w:type="pct"/>
            <w:vAlign w:val="center"/>
          </w:tcPr>
          <w:p w14:paraId="36AE01DA">
            <w:pPr>
              <w:spacing w:line="200" w:lineRule="exact"/>
              <w:jc w:val="center"/>
              <w:rPr>
                <w:sz w:val="18"/>
                <w:szCs w:val="18"/>
              </w:rPr>
            </w:pPr>
          </w:p>
        </w:tc>
        <w:tc>
          <w:tcPr>
            <w:tcW w:w="377" w:type="pct"/>
            <w:vAlign w:val="center"/>
          </w:tcPr>
          <w:p w14:paraId="4C89C975">
            <w:pPr>
              <w:jc w:val="center"/>
              <w:rPr>
                <w:sz w:val="18"/>
                <w:szCs w:val="18"/>
              </w:rPr>
            </w:pPr>
            <w:r>
              <w:rPr>
                <w:sz w:val="18"/>
                <w:szCs w:val="18"/>
              </w:rPr>
              <w:t>24</w:t>
            </w:r>
          </w:p>
        </w:tc>
        <w:tc>
          <w:tcPr>
            <w:tcW w:w="340" w:type="pct"/>
            <w:vAlign w:val="center"/>
          </w:tcPr>
          <w:p w14:paraId="5D026F5C">
            <w:pPr>
              <w:jc w:val="center"/>
              <w:rPr>
                <w:sz w:val="18"/>
                <w:szCs w:val="18"/>
              </w:rPr>
            </w:pPr>
          </w:p>
        </w:tc>
        <w:tc>
          <w:tcPr>
            <w:tcW w:w="292" w:type="pct"/>
            <w:vAlign w:val="center"/>
          </w:tcPr>
          <w:p w14:paraId="4176FECE">
            <w:pPr>
              <w:jc w:val="center"/>
              <w:rPr>
                <w:sz w:val="18"/>
                <w:szCs w:val="18"/>
              </w:rPr>
            </w:pPr>
            <w:r>
              <w:rPr>
                <w:sz w:val="18"/>
                <w:szCs w:val="18"/>
              </w:rPr>
              <w:t>4</w:t>
            </w:r>
          </w:p>
        </w:tc>
        <w:tc>
          <w:tcPr>
            <w:tcW w:w="399" w:type="pct"/>
            <w:vAlign w:val="center"/>
          </w:tcPr>
          <w:p w14:paraId="0D19EB46">
            <w:pPr>
              <w:jc w:val="center"/>
              <w:rPr>
                <w:sz w:val="18"/>
                <w:szCs w:val="18"/>
              </w:rPr>
            </w:pPr>
            <w:r>
              <w:rPr>
                <w:rFonts w:hint="eastAsia"/>
                <w:sz w:val="18"/>
                <w:szCs w:val="18"/>
              </w:rPr>
              <w:t>考查</w:t>
            </w:r>
          </w:p>
        </w:tc>
        <w:tc>
          <w:tcPr>
            <w:tcW w:w="607" w:type="pct"/>
            <w:vMerge w:val="continue"/>
          </w:tcPr>
          <w:p w14:paraId="36638604">
            <w:pPr>
              <w:spacing w:line="200" w:lineRule="exact"/>
              <w:jc w:val="center"/>
              <w:rPr>
                <w:sz w:val="18"/>
                <w:szCs w:val="18"/>
              </w:rPr>
            </w:pPr>
          </w:p>
        </w:tc>
      </w:tr>
      <w:tr w14:paraId="3285D428">
        <w:trPr>
          <w:cantSplit/>
          <w:trHeight w:val="372" w:hRule="exact"/>
          <w:jc w:val="center"/>
        </w:trPr>
        <w:tc>
          <w:tcPr>
            <w:tcW w:w="250" w:type="pct"/>
            <w:vMerge w:val="continue"/>
            <w:vAlign w:val="center"/>
          </w:tcPr>
          <w:p w14:paraId="15083877">
            <w:pPr>
              <w:spacing w:line="200" w:lineRule="exact"/>
              <w:jc w:val="center"/>
              <w:rPr>
                <w:sz w:val="18"/>
                <w:szCs w:val="18"/>
              </w:rPr>
            </w:pPr>
          </w:p>
        </w:tc>
        <w:tc>
          <w:tcPr>
            <w:tcW w:w="250" w:type="pct"/>
            <w:vMerge w:val="continue"/>
            <w:vAlign w:val="center"/>
          </w:tcPr>
          <w:p w14:paraId="776AF05D">
            <w:pPr>
              <w:spacing w:line="200" w:lineRule="exact"/>
              <w:ind w:left="-34" w:leftChars="-16"/>
              <w:jc w:val="center"/>
              <w:rPr>
                <w:sz w:val="18"/>
                <w:szCs w:val="18"/>
              </w:rPr>
            </w:pPr>
          </w:p>
        </w:tc>
        <w:tc>
          <w:tcPr>
            <w:tcW w:w="567" w:type="pct"/>
            <w:vAlign w:val="center"/>
          </w:tcPr>
          <w:p w14:paraId="5C941665">
            <w:pPr>
              <w:widowControl/>
              <w:jc w:val="center"/>
              <w:textAlignment w:val="center"/>
              <w:rPr>
                <w:kern w:val="0"/>
                <w:sz w:val="18"/>
                <w:szCs w:val="18"/>
              </w:rPr>
            </w:pPr>
            <w:r>
              <w:rPr>
                <w:sz w:val="18"/>
                <w:szCs w:val="18"/>
              </w:rPr>
              <w:t>351997</w:t>
            </w:r>
          </w:p>
        </w:tc>
        <w:tc>
          <w:tcPr>
            <w:tcW w:w="1330" w:type="pct"/>
            <w:vAlign w:val="center"/>
          </w:tcPr>
          <w:p w14:paraId="382C0F36">
            <w:pPr>
              <w:spacing w:line="200" w:lineRule="exact"/>
              <w:jc w:val="left"/>
              <w:rPr>
                <w:sz w:val="18"/>
                <w:szCs w:val="18"/>
              </w:rPr>
            </w:pPr>
            <w:r>
              <w:rPr>
                <w:sz w:val="18"/>
                <w:szCs w:val="18"/>
              </w:rPr>
              <w:t>管理信息系统*</w:t>
            </w:r>
          </w:p>
        </w:tc>
        <w:tc>
          <w:tcPr>
            <w:tcW w:w="320" w:type="pct"/>
            <w:vAlign w:val="center"/>
          </w:tcPr>
          <w:p w14:paraId="0D506163">
            <w:pPr>
              <w:widowControl/>
              <w:jc w:val="center"/>
              <w:textAlignment w:val="center"/>
              <w:rPr>
                <w:sz w:val="18"/>
                <w:szCs w:val="18"/>
              </w:rPr>
            </w:pPr>
            <w:r>
              <w:rPr>
                <w:sz w:val="18"/>
                <w:szCs w:val="18"/>
              </w:rPr>
              <w:t>2.5</w:t>
            </w:r>
          </w:p>
        </w:tc>
        <w:tc>
          <w:tcPr>
            <w:tcW w:w="265" w:type="pct"/>
            <w:vAlign w:val="center"/>
          </w:tcPr>
          <w:p w14:paraId="5FB4D37A">
            <w:pPr>
              <w:adjustRightInd w:val="0"/>
              <w:snapToGrid w:val="0"/>
              <w:spacing w:line="200" w:lineRule="exact"/>
              <w:ind w:left="-105" w:leftChars="-50" w:right="-105" w:rightChars="-50" w:firstLine="41" w:firstLineChars="23"/>
              <w:jc w:val="center"/>
              <w:rPr>
                <w:sz w:val="18"/>
                <w:szCs w:val="18"/>
              </w:rPr>
            </w:pPr>
          </w:p>
        </w:tc>
        <w:tc>
          <w:tcPr>
            <w:tcW w:w="377" w:type="pct"/>
            <w:vAlign w:val="center"/>
          </w:tcPr>
          <w:p w14:paraId="3721D839">
            <w:pPr>
              <w:widowControl/>
              <w:jc w:val="center"/>
              <w:textAlignment w:val="center"/>
              <w:rPr>
                <w:sz w:val="18"/>
                <w:szCs w:val="18"/>
              </w:rPr>
            </w:pPr>
            <w:r>
              <w:rPr>
                <w:sz w:val="18"/>
                <w:szCs w:val="18"/>
              </w:rPr>
              <w:t>40</w:t>
            </w:r>
          </w:p>
        </w:tc>
        <w:tc>
          <w:tcPr>
            <w:tcW w:w="340" w:type="pct"/>
            <w:vAlign w:val="center"/>
          </w:tcPr>
          <w:p w14:paraId="2870C193">
            <w:pPr>
              <w:adjustRightInd w:val="0"/>
              <w:snapToGrid w:val="0"/>
              <w:spacing w:line="200" w:lineRule="exact"/>
              <w:ind w:left="-105" w:leftChars="-50" w:right="-105" w:rightChars="-50" w:firstLine="57" w:firstLineChars="32"/>
              <w:jc w:val="center"/>
              <w:rPr>
                <w:sz w:val="18"/>
                <w:szCs w:val="18"/>
              </w:rPr>
            </w:pPr>
          </w:p>
        </w:tc>
        <w:tc>
          <w:tcPr>
            <w:tcW w:w="292" w:type="pct"/>
            <w:vAlign w:val="center"/>
          </w:tcPr>
          <w:p w14:paraId="08BEE718">
            <w:pPr>
              <w:jc w:val="center"/>
              <w:rPr>
                <w:sz w:val="18"/>
                <w:szCs w:val="18"/>
              </w:rPr>
            </w:pPr>
            <w:r>
              <w:rPr>
                <w:rFonts w:hint="eastAsia"/>
                <w:sz w:val="18"/>
                <w:szCs w:val="18"/>
              </w:rPr>
              <w:t>4</w:t>
            </w:r>
          </w:p>
        </w:tc>
        <w:tc>
          <w:tcPr>
            <w:tcW w:w="399" w:type="pct"/>
            <w:vAlign w:val="center"/>
          </w:tcPr>
          <w:p w14:paraId="1EB42A29">
            <w:pPr>
              <w:adjustRightInd w:val="0"/>
              <w:snapToGrid w:val="0"/>
              <w:spacing w:line="200" w:lineRule="exact"/>
              <w:ind w:left="-105" w:leftChars="-50" w:right="-105" w:rightChars="-50" w:firstLine="57" w:firstLineChars="32"/>
              <w:jc w:val="center"/>
              <w:rPr>
                <w:sz w:val="18"/>
                <w:szCs w:val="18"/>
              </w:rPr>
            </w:pPr>
            <w:r>
              <w:rPr>
                <w:sz w:val="18"/>
                <w:szCs w:val="18"/>
              </w:rPr>
              <w:t>考试</w:t>
            </w:r>
          </w:p>
        </w:tc>
        <w:tc>
          <w:tcPr>
            <w:tcW w:w="607" w:type="pct"/>
            <w:vMerge w:val="continue"/>
          </w:tcPr>
          <w:p w14:paraId="00C22158">
            <w:pPr>
              <w:spacing w:line="200" w:lineRule="exact"/>
              <w:jc w:val="center"/>
              <w:rPr>
                <w:sz w:val="18"/>
                <w:szCs w:val="18"/>
              </w:rPr>
            </w:pPr>
          </w:p>
        </w:tc>
      </w:tr>
      <w:tr w14:paraId="095FFD73">
        <w:trPr>
          <w:cantSplit/>
          <w:trHeight w:val="299" w:hRule="exact"/>
          <w:jc w:val="center"/>
        </w:trPr>
        <w:tc>
          <w:tcPr>
            <w:tcW w:w="250" w:type="pct"/>
            <w:vMerge w:val="continue"/>
            <w:vAlign w:val="center"/>
          </w:tcPr>
          <w:p w14:paraId="5328DC4C">
            <w:pPr>
              <w:spacing w:line="200" w:lineRule="exact"/>
              <w:jc w:val="center"/>
              <w:rPr>
                <w:sz w:val="18"/>
                <w:szCs w:val="18"/>
              </w:rPr>
            </w:pPr>
          </w:p>
        </w:tc>
        <w:tc>
          <w:tcPr>
            <w:tcW w:w="250" w:type="pct"/>
            <w:vMerge w:val="continue"/>
            <w:vAlign w:val="center"/>
          </w:tcPr>
          <w:p w14:paraId="619825D0">
            <w:pPr>
              <w:spacing w:line="200" w:lineRule="exact"/>
              <w:ind w:left="-34" w:leftChars="-16"/>
              <w:jc w:val="center"/>
              <w:rPr>
                <w:sz w:val="18"/>
                <w:szCs w:val="18"/>
              </w:rPr>
            </w:pPr>
          </w:p>
        </w:tc>
        <w:tc>
          <w:tcPr>
            <w:tcW w:w="567" w:type="pct"/>
            <w:vAlign w:val="center"/>
          </w:tcPr>
          <w:p w14:paraId="24EF88C3">
            <w:pPr>
              <w:widowControl/>
              <w:jc w:val="center"/>
              <w:textAlignment w:val="center"/>
              <w:rPr>
                <w:kern w:val="0"/>
                <w:sz w:val="18"/>
                <w:szCs w:val="18"/>
              </w:rPr>
            </w:pPr>
            <w:r>
              <w:rPr>
                <w:kern w:val="0"/>
                <w:sz w:val="18"/>
                <w:szCs w:val="18"/>
              </w:rPr>
              <w:t>351029</w:t>
            </w:r>
          </w:p>
        </w:tc>
        <w:tc>
          <w:tcPr>
            <w:tcW w:w="1330" w:type="pct"/>
            <w:vAlign w:val="center"/>
          </w:tcPr>
          <w:p w14:paraId="145E5F68">
            <w:pPr>
              <w:jc w:val="left"/>
              <w:rPr>
                <w:sz w:val="18"/>
                <w:szCs w:val="18"/>
              </w:rPr>
            </w:pPr>
            <w:r>
              <w:rPr>
                <w:sz w:val="18"/>
                <w:szCs w:val="18"/>
              </w:rPr>
              <w:t>质量管理学</w:t>
            </w:r>
          </w:p>
        </w:tc>
        <w:tc>
          <w:tcPr>
            <w:tcW w:w="320" w:type="pct"/>
            <w:vAlign w:val="center"/>
          </w:tcPr>
          <w:p w14:paraId="037EE5F6">
            <w:pPr>
              <w:widowControl/>
              <w:jc w:val="center"/>
              <w:textAlignment w:val="center"/>
              <w:rPr>
                <w:sz w:val="18"/>
                <w:szCs w:val="18"/>
              </w:rPr>
            </w:pPr>
            <w:r>
              <w:rPr>
                <w:sz w:val="18"/>
                <w:szCs w:val="18"/>
              </w:rPr>
              <w:t>2</w:t>
            </w:r>
          </w:p>
        </w:tc>
        <w:tc>
          <w:tcPr>
            <w:tcW w:w="265" w:type="pct"/>
            <w:vAlign w:val="center"/>
          </w:tcPr>
          <w:p w14:paraId="3648C54A">
            <w:pPr>
              <w:jc w:val="center"/>
              <w:rPr>
                <w:sz w:val="18"/>
                <w:szCs w:val="18"/>
              </w:rPr>
            </w:pPr>
          </w:p>
        </w:tc>
        <w:tc>
          <w:tcPr>
            <w:tcW w:w="377" w:type="pct"/>
            <w:vAlign w:val="center"/>
          </w:tcPr>
          <w:p w14:paraId="20C58732">
            <w:pPr>
              <w:jc w:val="center"/>
              <w:rPr>
                <w:sz w:val="18"/>
                <w:szCs w:val="18"/>
              </w:rPr>
            </w:pPr>
            <w:r>
              <w:rPr>
                <w:sz w:val="18"/>
                <w:szCs w:val="18"/>
              </w:rPr>
              <w:t>32</w:t>
            </w:r>
          </w:p>
        </w:tc>
        <w:tc>
          <w:tcPr>
            <w:tcW w:w="340" w:type="pct"/>
            <w:vAlign w:val="center"/>
          </w:tcPr>
          <w:p w14:paraId="54E03E70">
            <w:pPr>
              <w:jc w:val="center"/>
              <w:rPr>
                <w:sz w:val="18"/>
                <w:szCs w:val="18"/>
              </w:rPr>
            </w:pPr>
          </w:p>
        </w:tc>
        <w:tc>
          <w:tcPr>
            <w:tcW w:w="292" w:type="pct"/>
            <w:vAlign w:val="center"/>
          </w:tcPr>
          <w:p w14:paraId="39C82E26">
            <w:pPr>
              <w:jc w:val="center"/>
              <w:rPr>
                <w:sz w:val="18"/>
                <w:szCs w:val="18"/>
              </w:rPr>
            </w:pPr>
            <w:r>
              <w:rPr>
                <w:spacing w:val="-20"/>
                <w:sz w:val="18"/>
                <w:szCs w:val="18"/>
              </w:rPr>
              <w:t>4</w:t>
            </w:r>
          </w:p>
        </w:tc>
        <w:tc>
          <w:tcPr>
            <w:tcW w:w="399" w:type="pct"/>
            <w:vAlign w:val="center"/>
          </w:tcPr>
          <w:p w14:paraId="4F9F2B04">
            <w:pPr>
              <w:jc w:val="center"/>
              <w:rPr>
                <w:sz w:val="18"/>
                <w:szCs w:val="18"/>
              </w:rPr>
            </w:pPr>
            <w:r>
              <w:rPr>
                <w:spacing w:val="-20"/>
                <w:sz w:val="18"/>
                <w:szCs w:val="18"/>
              </w:rPr>
              <w:t>考查</w:t>
            </w:r>
          </w:p>
        </w:tc>
        <w:tc>
          <w:tcPr>
            <w:tcW w:w="607" w:type="pct"/>
            <w:vMerge w:val="continue"/>
          </w:tcPr>
          <w:p w14:paraId="28420FAC">
            <w:pPr>
              <w:spacing w:line="200" w:lineRule="exact"/>
              <w:jc w:val="center"/>
              <w:rPr>
                <w:sz w:val="18"/>
                <w:szCs w:val="18"/>
              </w:rPr>
            </w:pPr>
          </w:p>
        </w:tc>
      </w:tr>
      <w:tr w14:paraId="35A09DD2">
        <w:trPr>
          <w:cantSplit/>
          <w:trHeight w:val="284" w:hRule="exact"/>
          <w:jc w:val="center"/>
        </w:trPr>
        <w:tc>
          <w:tcPr>
            <w:tcW w:w="250" w:type="pct"/>
            <w:vMerge w:val="continue"/>
            <w:vAlign w:val="center"/>
          </w:tcPr>
          <w:p w14:paraId="428ACE96">
            <w:pPr>
              <w:spacing w:line="200" w:lineRule="exact"/>
              <w:jc w:val="center"/>
              <w:rPr>
                <w:sz w:val="18"/>
                <w:szCs w:val="18"/>
              </w:rPr>
            </w:pPr>
          </w:p>
        </w:tc>
        <w:tc>
          <w:tcPr>
            <w:tcW w:w="250" w:type="pct"/>
            <w:vMerge w:val="continue"/>
            <w:vAlign w:val="center"/>
          </w:tcPr>
          <w:p w14:paraId="622437F7">
            <w:pPr>
              <w:spacing w:line="200" w:lineRule="exact"/>
              <w:ind w:left="-34" w:leftChars="-16"/>
              <w:jc w:val="center"/>
              <w:rPr>
                <w:sz w:val="18"/>
                <w:szCs w:val="18"/>
              </w:rPr>
            </w:pPr>
          </w:p>
        </w:tc>
        <w:tc>
          <w:tcPr>
            <w:tcW w:w="567" w:type="pct"/>
          </w:tcPr>
          <w:p w14:paraId="2283F904">
            <w:pPr>
              <w:widowControl/>
              <w:jc w:val="center"/>
              <w:textAlignment w:val="center"/>
              <w:rPr>
                <w:kern w:val="0"/>
                <w:sz w:val="18"/>
                <w:szCs w:val="18"/>
              </w:rPr>
            </w:pPr>
            <w:r>
              <w:rPr>
                <w:kern w:val="0"/>
                <w:sz w:val="18"/>
                <w:szCs w:val="18"/>
              </w:rPr>
              <w:t>351031</w:t>
            </w:r>
          </w:p>
        </w:tc>
        <w:tc>
          <w:tcPr>
            <w:tcW w:w="1330" w:type="pct"/>
          </w:tcPr>
          <w:p w14:paraId="3BF4D2B7">
            <w:pPr>
              <w:jc w:val="left"/>
              <w:rPr>
                <w:sz w:val="18"/>
                <w:szCs w:val="18"/>
              </w:rPr>
            </w:pPr>
            <w:r>
              <w:rPr>
                <w:sz w:val="18"/>
              </w:rPr>
              <w:t>多元统计分析A</w:t>
            </w:r>
          </w:p>
        </w:tc>
        <w:tc>
          <w:tcPr>
            <w:tcW w:w="320" w:type="pct"/>
          </w:tcPr>
          <w:p w14:paraId="3A447C2A">
            <w:pPr>
              <w:widowControl/>
              <w:jc w:val="center"/>
              <w:textAlignment w:val="center"/>
              <w:rPr>
                <w:sz w:val="18"/>
                <w:szCs w:val="18"/>
              </w:rPr>
            </w:pPr>
            <w:r>
              <w:rPr>
                <w:sz w:val="18"/>
              </w:rPr>
              <w:t>2</w:t>
            </w:r>
          </w:p>
        </w:tc>
        <w:tc>
          <w:tcPr>
            <w:tcW w:w="265" w:type="pct"/>
          </w:tcPr>
          <w:p w14:paraId="705C2E3F">
            <w:pPr>
              <w:spacing w:line="200" w:lineRule="exact"/>
              <w:jc w:val="center"/>
              <w:rPr>
                <w:sz w:val="18"/>
                <w:szCs w:val="18"/>
              </w:rPr>
            </w:pPr>
          </w:p>
        </w:tc>
        <w:tc>
          <w:tcPr>
            <w:tcW w:w="377" w:type="pct"/>
          </w:tcPr>
          <w:p w14:paraId="1B6722AC">
            <w:pPr>
              <w:jc w:val="center"/>
              <w:rPr>
                <w:sz w:val="18"/>
                <w:szCs w:val="18"/>
              </w:rPr>
            </w:pPr>
            <w:r>
              <w:rPr>
                <w:sz w:val="18"/>
              </w:rPr>
              <w:t>32</w:t>
            </w:r>
          </w:p>
        </w:tc>
        <w:tc>
          <w:tcPr>
            <w:tcW w:w="340" w:type="pct"/>
          </w:tcPr>
          <w:p w14:paraId="5EA9D6A8">
            <w:pPr>
              <w:spacing w:line="200" w:lineRule="exact"/>
              <w:jc w:val="center"/>
              <w:rPr>
                <w:spacing w:val="-20"/>
                <w:sz w:val="18"/>
                <w:szCs w:val="18"/>
              </w:rPr>
            </w:pPr>
          </w:p>
        </w:tc>
        <w:tc>
          <w:tcPr>
            <w:tcW w:w="292" w:type="pct"/>
            <w:vAlign w:val="center"/>
          </w:tcPr>
          <w:p w14:paraId="349CD162">
            <w:pPr>
              <w:spacing w:line="200" w:lineRule="exact"/>
              <w:jc w:val="center"/>
              <w:rPr>
                <w:spacing w:val="-20"/>
                <w:sz w:val="18"/>
                <w:szCs w:val="18"/>
              </w:rPr>
            </w:pPr>
            <w:r>
              <w:rPr>
                <w:sz w:val="18"/>
              </w:rPr>
              <w:t>5</w:t>
            </w:r>
          </w:p>
        </w:tc>
        <w:tc>
          <w:tcPr>
            <w:tcW w:w="399" w:type="pct"/>
          </w:tcPr>
          <w:p w14:paraId="7F197B15">
            <w:pPr>
              <w:spacing w:line="200" w:lineRule="exact"/>
              <w:jc w:val="center"/>
              <w:rPr>
                <w:spacing w:val="-20"/>
                <w:sz w:val="18"/>
                <w:szCs w:val="18"/>
              </w:rPr>
            </w:pPr>
            <w:r>
              <w:rPr>
                <w:sz w:val="18"/>
              </w:rPr>
              <w:t>考查</w:t>
            </w:r>
          </w:p>
        </w:tc>
        <w:tc>
          <w:tcPr>
            <w:tcW w:w="607" w:type="pct"/>
            <w:vMerge w:val="continue"/>
          </w:tcPr>
          <w:p w14:paraId="0F93D6B5">
            <w:pPr>
              <w:spacing w:line="200" w:lineRule="exact"/>
              <w:jc w:val="center"/>
              <w:rPr>
                <w:strike/>
                <w:sz w:val="18"/>
                <w:szCs w:val="18"/>
              </w:rPr>
            </w:pPr>
          </w:p>
        </w:tc>
      </w:tr>
      <w:tr w14:paraId="7EEA8854">
        <w:trPr>
          <w:cantSplit/>
          <w:trHeight w:val="284" w:hRule="exact"/>
          <w:jc w:val="center"/>
        </w:trPr>
        <w:tc>
          <w:tcPr>
            <w:tcW w:w="250" w:type="pct"/>
            <w:vMerge w:val="continue"/>
            <w:vAlign w:val="center"/>
          </w:tcPr>
          <w:p w14:paraId="6DD34060">
            <w:pPr>
              <w:spacing w:line="200" w:lineRule="exact"/>
              <w:jc w:val="center"/>
              <w:rPr>
                <w:sz w:val="18"/>
                <w:szCs w:val="18"/>
              </w:rPr>
            </w:pPr>
          </w:p>
        </w:tc>
        <w:tc>
          <w:tcPr>
            <w:tcW w:w="250" w:type="pct"/>
            <w:vMerge w:val="continue"/>
            <w:vAlign w:val="center"/>
          </w:tcPr>
          <w:p w14:paraId="5C59A0D4">
            <w:pPr>
              <w:spacing w:line="200" w:lineRule="exact"/>
              <w:ind w:left="-34" w:leftChars="-16"/>
              <w:jc w:val="center"/>
              <w:rPr>
                <w:sz w:val="18"/>
                <w:szCs w:val="18"/>
              </w:rPr>
            </w:pPr>
          </w:p>
        </w:tc>
        <w:tc>
          <w:tcPr>
            <w:tcW w:w="567" w:type="pct"/>
            <w:vAlign w:val="center"/>
          </w:tcPr>
          <w:p w14:paraId="757BCBE4">
            <w:pPr>
              <w:widowControl/>
              <w:jc w:val="center"/>
              <w:textAlignment w:val="center"/>
              <w:rPr>
                <w:sz w:val="18"/>
                <w:szCs w:val="18"/>
              </w:rPr>
            </w:pPr>
            <w:r>
              <w:rPr>
                <w:kern w:val="0"/>
                <w:sz w:val="18"/>
                <w:szCs w:val="18"/>
              </w:rPr>
              <w:t>351123</w:t>
            </w:r>
          </w:p>
        </w:tc>
        <w:tc>
          <w:tcPr>
            <w:tcW w:w="1330" w:type="pct"/>
            <w:vAlign w:val="center"/>
          </w:tcPr>
          <w:p w14:paraId="2949D2BB">
            <w:pPr>
              <w:jc w:val="left"/>
              <w:rPr>
                <w:sz w:val="18"/>
                <w:szCs w:val="18"/>
              </w:rPr>
            </w:pPr>
            <w:r>
              <w:rPr>
                <w:bCs/>
                <w:sz w:val="18"/>
                <w:szCs w:val="18"/>
              </w:rPr>
              <w:t>国际贸易理论与实务</w:t>
            </w:r>
            <w:r>
              <w:rPr>
                <w:sz w:val="18"/>
                <w:szCs w:val="18"/>
              </w:rPr>
              <w:t>*</w:t>
            </w:r>
          </w:p>
        </w:tc>
        <w:tc>
          <w:tcPr>
            <w:tcW w:w="320" w:type="pct"/>
            <w:vAlign w:val="center"/>
          </w:tcPr>
          <w:p w14:paraId="10260ECD">
            <w:pPr>
              <w:widowControl/>
              <w:jc w:val="center"/>
              <w:textAlignment w:val="center"/>
              <w:rPr>
                <w:sz w:val="18"/>
                <w:szCs w:val="18"/>
              </w:rPr>
            </w:pPr>
            <w:r>
              <w:rPr>
                <w:sz w:val="18"/>
                <w:szCs w:val="18"/>
              </w:rPr>
              <w:t>2</w:t>
            </w:r>
          </w:p>
        </w:tc>
        <w:tc>
          <w:tcPr>
            <w:tcW w:w="265" w:type="pct"/>
            <w:vAlign w:val="center"/>
          </w:tcPr>
          <w:p w14:paraId="1F129129">
            <w:pPr>
              <w:spacing w:line="200" w:lineRule="exact"/>
              <w:jc w:val="center"/>
              <w:rPr>
                <w:sz w:val="18"/>
                <w:szCs w:val="18"/>
              </w:rPr>
            </w:pPr>
          </w:p>
        </w:tc>
        <w:tc>
          <w:tcPr>
            <w:tcW w:w="377" w:type="pct"/>
            <w:vAlign w:val="center"/>
          </w:tcPr>
          <w:p w14:paraId="26579EB3">
            <w:pPr>
              <w:jc w:val="center"/>
              <w:rPr>
                <w:sz w:val="18"/>
                <w:szCs w:val="18"/>
              </w:rPr>
            </w:pPr>
            <w:r>
              <w:rPr>
                <w:sz w:val="18"/>
                <w:szCs w:val="18"/>
              </w:rPr>
              <w:t>32</w:t>
            </w:r>
          </w:p>
        </w:tc>
        <w:tc>
          <w:tcPr>
            <w:tcW w:w="340" w:type="pct"/>
            <w:vAlign w:val="center"/>
          </w:tcPr>
          <w:p w14:paraId="0A6FF37A">
            <w:pPr>
              <w:spacing w:line="200" w:lineRule="exact"/>
              <w:jc w:val="center"/>
              <w:rPr>
                <w:spacing w:val="-20"/>
                <w:sz w:val="18"/>
                <w:szCs w:val="18"/>
              </w:rPr>
            </w:pPr>
          </w:p>
        </w:tc>
        <w:tc>
          <w:tcPr>
            <w:tcW w:w="292" w:type="pct"/>
            <w:vAlign w:val="center"/>
          </w:tcPr>
          <w:p w14:paraId="03DC3683">
            <w:pPr>
              <w:spacing w:line="200" w:lineRule="exact"/>
              <w:jc w:val="center"/>
              <w:rPr>
                <w:spacing w:val="-20"/>
                <w:sz w:val="18"/>
                <w:szCs w:val="18"/>
              </w:rPr>
            </w:pPr>
            <w:r>
              <w:rPr>
                <w:sz w:val="18"/>
                <w:szCs w:val="18"/>
              </w:rPr>
              <w:t>5</w:t>
            </w:r>
          </w:p>
        </w:tc>
        <w:tc>
          <w:tcPr>
            <w:tcW w:w="399" w:type="pct"/>
            <w:vAlign w:val="center"/>
          </w:tcPr>
          <w:p w14:paraId="3223F2FE">
            <w:pPr>
              <w:spacing w:line="200" w:lineRule="exact"/>
              <w:jc w:val="center"/>
              <w:rPr>
                <w:spacing w:val="-20"/>
                <w:sz w:val="18"/>
                <w:szCs w:val="18"/>
              </w:rPr>
            </w:pPr>
            <w:r>
              <w:rPr>
                <w:sz w:val="18"/>
                <w:szCs w:val="18"/>
              </w:rPr>
              <w:t>考查</w:t>
            </w:r>
          </w:p>
        </w:tc>
        <w:tc>
          <w:tcPr>
            <w:tcW w:w="607" w:type="pct"/>
            <w:vMerge w:val="continue"/>
          </w:tcPr>
          <w:p w14:paraId="282DC4FB">
            <w:pPr>
              <w:spacing w:line="200" w:lineRule="exact"/>
              <w:jc w:val="center"/>
              <w:rPr>
                <w:strike/>
                <w:sz w:val="18"/>
                <w:szCs w:val="18"/>
              </w:rPr>
            </w:pPr>
          </w:p>
        </w:tc>
      </w:tr>
      <w:tr w14:paraId="72FCB194">
        <w:trPr>
          <w:cantSplit/>
          <w:trHeight w:val="284" w:hRule="exact"/>
          <w:jc w:val="center"/>
        </w:trPr>
        <w:tc>
          <w:tcPr>
            <w:tcW w:w="250" w:type="pct"/>
            <w:vMerge w:val="continue"/>
            <w:vAlign w:val="center"/>
          </w:tcPr>
          <w:p w14:paraId="067CF2BC">
            <w:pPr>
              <w:spacing w:line="200" w:lineRule="exact"/>
              <w:jc w:val="center"/>
              <w:rPr>
                <w:sz w:val="18"/>
                <w:szCs w:val="18"/>
              </w:rPr>
            </w:pPr>
          </w:p>
        </w:tc>
        <w:tc>
          <w:tcPr>
            <w:tcW w:w="250" w:type="pct"/>
            <w:vMerge w:val="continue"/>
            <w:vAlign w:val="center"/>
          </w:tcPr>
          <w:p w14:paraId="0278BF49">
            <w:pPr>
              <w:spacing w:line="200" w:lineRule="exact"/>
              <w:jc w:val="center"/>
              <w:rPr>
                <w:sz w:val="18"/>
                <w:szCs w:val="18"/>
              </w:rPr>
            </w:pPr>
          </w:p>
        </w:tc>
        <w:tc>
          <w:tcPr>
            <w:tcW w:w="567" w:type="pct"/>
            <w:vAlign w:val="center"/>
          </w:tcPr>
          <w:p w14:paraId="6D4F14B4">
            <w:pPr>
              <w:widowControl/>
              <w:jc w:val="center"/>
              <w:textAlignment w:val="center"/>
              <w:rPr>
                <w:sz w:val="18"/>
                <w:szCs w:val="18"/>
              </w:rPr>
            </w:pPr>
            <w:r>
              <w:rPr>
                <w:kern w:val="0"/>
                <w:sz w:val="18"/>
                <w:szCs w:val="18"/>
              </w:rPr>
              <w:t>351127</w:t>
            </w:r>
          </w:p>
        </w:tc>
        <w:tc>
          <w:tcPr>
            <w:tcW w:w="1330" w:type="pct"/>
            <w:vAlign w:val="center"/>
          </w:tcPr>
          <w:p w14:paraId="0DDA3EA6">
            <w:pPr>
              <w:jc w:val="left"/>
              <w:rPr>
                <w:sz w:val="18"/>
                <w:szCs w:val="18"/>
              </w:rPr>
            </w:pPr>
            <w:r>
              <w:rPr>
                <w:sz w:val="18"/>
                <w:szCs w:val="18"/>
              </w:rPr>
              <w:t>计量经济学A</w:t>
            </w:r>
          </w:p>
        </w:tc>
        <w:tc>
          <w:tcPr>
            <w:tcW w:w="320" w:type="pct"/>
            <w:vAlign w:val="center"/>
          </w:tcPr>
          <w:p w14:paraId="08A21716">
            <w:pPr>
              <w:widowControl/>
              <w:jc w:val="center"/>
              <w:textAlignment w:val="center"/>
              <w:rPr>
                <w:sz w:val="18"/>
                <w:szCs w:val="18"/>
              </w:rPr>
            </w:pPr>
            <w:r>
              <w:rPr>
                <w:sz w:val="18"/>
                <w:szCs w:val="18"/>
              </w:rPr>
              <w:t>2</w:t>
            </w:r>
          </w:p>
        </w:tc>
        <w:tc>
          <w:tcPr>
            <w:tcW w:w="265" w:type="pct"/>
            <w:vAlign w:val="center"/>
          </w:tcPr>
          <w:p w14:paraId="4D5C63FC">
            <w:pPr>
              <w:spacing w:line="200" w:lineRule="exact"/>
              <w:jc w:val="center"/>
              <w:rPr>
                <w:sz w:val="18"/>
                <w:szCs w:val="18"/>
              </w:rPr>
            </w:pPr>
          </w:p>
        </w:tc>
        <w:tc>
          <w:tcPr>
            <w:tcW w:w="377" w:type="pct"/>
            <w:vAlign w:val="center"/>
          </w:tcPr>
          <w:p w14:paraId="6C748ED7">
            <w:pPr>
              <w:jc w:val="center"/>
              <w:rPr>
                <w:sz w:val="18"/>
                <w:szCs w:val="18"/>
              </w:rPr>
            </w:pPr>
            <w:r>
              <w:rPr>
                <w:sz w:val="18"/>
                <w:szCs w:val="18"/>
              </w:rPr>
              <w:t>32</w:t>
            </w:r>
          </w:p>
        </w:tc>
        <w:tc>
          <w:tcPr>
            <w:tcW w:w="340" w:type="pct"/>
            <w:vAlign w:val="center"/>
          </w:tcPr>
          <w:p w14:paraId="4E98B535">
            <w:pPr>
              <w:spacing w:line="200" w:lineRule="exact"/>
              <w:jc w:val="center"/>
              <w:rPr>
                <w:spacing w:val="-20"/>
                <w:sz w:val="18"/>
                <w:szCs w:val="18"/>
              </w:rPr>
            </w:pPr>
          </w:p>
        </w:tc>
        <w:tc>
          <w:tcPr>
            <w:tcW w:w="292" w:type="pct"/>
            <w:vAlign w:val="center"/>
          </w:tcPr>
          <w:p w14:paraId="536C89B2">
            <w:pPr>
              <w:spacing w:line="200" w:lineRule="exact"/>
              <w:jc w:val="center"/>
              <w:rPr>
                <w:spacing w:val="-20"/>
                <w:sz w:val="18"/>
                <w:szCs w:val="18"/>
              </w:rPr>
            </w:pPr>
            <w:r>
              <w:rPr>
                <w:spacing w:val="-20"/>
                <w:sz w:val="18"/>
                <w:szCs w:val="18"/>
              </w:rPr>
              <w:t>5</w:t>
            </w:r>
          </w:p>
        </w:tc>
        <w:tc>
          <w:tcPr>
            <w:tcW w:w="399" w:type="pct"/>
            <w:tcBorders>
              <w:bottom w:val="single" w:color="000000" w:sz="4" w:space="0"/>
            </w:tcBorders>
            <w:vAlign w:val="center"/>
          </w:tcPr>
          <w:p w14:paraId="05EB4A88">
            <w:pPr>
              <w:spacing w:line="200" w:lineRule="exact"/>
              <w:jc w:val="center"/>
              <w:rPr>
                <w:spacing w:val="-20"/>
                <w:sz w:val="18"/>
                <w:szCs w:val="18"/>
              </w:rPr>
            </w:pPr>
            <w:r>
              <w:rPr>
                <w:spacing w:val="-20"/>
                <w:sz w:val="18"/>
                <w:szCs w:val="18"/>
              </w:rPr>
              <w:t>考查</w:t>
            </w:r>
          </w:p>
        </w:tc>
        <w:tc>
          <w:tcPr>
            <w:tcW w:w="607" w:type="pct"/>
            <w:vMerge w:val="continue"/>
          </w:tcPr>
          <w:p w14:paraId="2E970738">
            <w:pPr>
              <w:spacing w:line="200" w:lineRule="exact"/>
              <w:jc w:val="center"/>
              <w:rPr>
                <w:sz w:val="18"/>
                <w:szCs w:val="18"/>
              </w:rPr>
            </w:pPr>
          </w:p>
        </w:tc>
      </w:tr>
      <w:tr w14:paraId="1FE0F867">
        <w:trPr>
          <w:cantSplit/>
          <w:trHeight w:val="308" w:hRule="exact"/>
          <w:jc w:val="center"/>
        </w:trPr>
        <w:tc>
          <w:tcPr>
            <w:tcW w:w="250" w:type="pct"/>
            <w:vMerge w:val="continue"/>
            <w:vAlign w:val="center"/>
          </w:tcPr>
          <w:p w14:paraId="63356A7B">
            <w:pPr>
              <w:spacing w:line="200" w:lineRule="exact"/>
              <w:jc w:val="center"/>
              <w:rPr>
                <w:sz w:val="18"/>
                <w:szCs w:val="18"/>
              </w:rPr>
            </w:pPr>
          </w:p>
        </w:tc>
        <w:tc>
          <w:tcPr>
            <w:tcW w:w="250" w:type="pct"/>
            <w:vMerge w:val="continue"/>
            <w:vAlign w:val="center"/>
          </w:tcPr>
          <w:p w14:paraId="1342EA4C">
            <w:pPr>
              <w:spacing w:line="200" w:lineRule="exact"/>
              <w:jc w:val="center"/>
              <w:rPr>
                <w:sz w:val="18"/>
                <w:szCs w:val="18"/>
              </w:rPr>
            </w:pPr>
          </w:p>
        </w:tc>
        <w:tc>
          <w:tcPr>
            <w:tcW w:w="567" w:type="pct"/>
            <w:tcBorders>
              <w:top w:val="single" w:color="000000" w:sz="4" w:space="0"/>
              <w:left w:val="single" w:color="000000" w:sz="4" w:space="0"/>
              <w:bottom w:val="single" w:color="000000" w:sz="4" w:space="0"/>
              <w:right w:val="single" w:color="000000" w:sz="4" w:space="0"/>
            </w:tcBorders>
            <w:vAlign w:val="center"/>
          </w:tcPr>
          <w:p w14:paraId="09231185">
            <w:pPr>
              <w:widowControl/>
              <w:jc w:val="center"/>
              <w:textAlignment w:val="center"/>
              <w:rPr>
                <w:kern w:val="0"/>
                <w:sz w:val="18"/>
                <w:szCs w:val="18"/>
              </w:rPr>
            </w:pPr>
            <w:r>
              <w:rPr>
                <w:kern w:val="0"/>
                <w:sz w:val="18"/>
                <w:szCs w:val="18"/>
              </w:rPr>
              <w:t>351131</w:t>
            </w:r>
          </w:p>
        </w:tc>
        <w:tc>
          <w:tcPr>
            <w:tcW w:w="1330" w:type="pct"/>
            <w:tcBorders>
              <w:top w:val="single" w:color="000000" w:sz="4" w:space="0"/>
              <w:left w:val="single" w:color="000000" w:sz="4" w:space="0"/>
              <w:bottom w:val="single" w:color="000000" w:sz="4" w:space="0"/>
              <w:right w:val="single" w:color="000000" w:sz="4" w:space="0"/>
            </w:tcBorders>
            <w:vAlign w:val="center"/>
          </w:tcPr>
          <w:p w14:paraId="2163DFBA">
            <w:pPr>
              <w:jc w:val="left"/>
              <w:rPr>
                <w:sz w:val="18"/>
                <w:szCs w:val="18"/>
              </w:rPr>
            </w:pPr>
            <w:r>
              <w:rPr>
                <w:sz w:val="18"/>
                <w:szCs w:val="18"/>
              </w:rPr>
              <w:t>责任与可续管理</w:t>
            </w:r>
          </w:p>
        </w:tc>
        <w:tc>
          <w:tcPr>
            <w:tcW w:w="320" w:type="pct"/>
            <w:vAlign w:val="center"/>
          </w:tcPr>
          <w:p w14:paraId="0F8AB632">
            <w:pPr>
              <w:widowControl/>
              <w:jc w:val="center"/>
              <w:textAlignment w:val="center"/>
              <w:rPr>
                <w:sz w:val="18"/>
                <w:szCs w:val="18"/>
              </w:rPr>
            </w:pPr>
            <w:r>
              <w:rPr>
                <w:sz w:val="18"/>
                <w:szCs w:val="18"/>
              </w:rPr>
              <w:t>1.5</w:t>
            </w:r>
          </w:p>
        </w:tc>
        <w:tc>
          <w:tcPr>
            <w:tcW w:w="265" w:type="pct"/>
            <w:vAlign w:val="center"/>
          </w:tcPr>
          <w:p w14:paraId="577C448D">
            <w:pPr>
              <w:spacing w:line="200" w:lineRule="exact"/>
              <w:jc w:val="center"/>
              <w:rPr>
                <w:sz w:val="18"/>
                <w:szCs w:val="18"/>
              </w:rPr>
            </w:pPr>
          </w:p>
        </w:tc>
        <w:tc>
          <w:tcPr>
            <w:tcW w:w="377" w:type="pct"/>
            <w:vAlign w:val="center"/>
          </w:tcPr>
          <w:p w14:paraId="555EAB64">
            <w:pPr>
              <w:jc w:val="center"/>
              <w:rPr>
                <w:sz w:val="18"/>
                <w:szCs w:val="18"/>
              </w:rPr>
            </w:pPr>
            <w:r>
              <w:rPr>
                <w:sz w:val="18"/>
                <w:szCs w:val="18"/>
              </w:rPr>
              <w:t>24</w:t>
            </w:r>
          </w:p>
        </w:tc>
        <w:tc>
          <w:tcPr>
            <w:tcW w:w="340" w:type="pct"/>
            <w:vAlign w:val="center"/>
          </w:tcPr>
          <w:p w14:paraId="2BE1F0D3">
            <w:pPr>
              <w:spacing w:line="200" w:lineRule="exact"/>
              <w:jc w:val="center"/>
              <w:rPr>
                <w:spacing w:val="-20"/>
                <w:sz w:val="18"/>
                <w:szCs w:val="18"/>
              </w:rPr>
            </w:pPr>
          </w:p>
        </w:tc>
        <w:tc>
          <w:tcPr>
            <w:tcW w:w="292" w:type="pct"/>
            <w:vAlign w:val="center"/>
          </w:tcPr>
          <w:p w14:paraId="15E08BCC">
            <w:pPr>
              <w:spacing w:line="200" w:lineRule="exact"/>
              <w:jc w:val="center"/>
              <w:rPr>
                <w:sz w:val="18"/>
                <w:szCs w:val="18"/>
              </w:rPr>
            </w:pPr>
            <w:r>
              <w:rPr>
                <w:sz w:val="18"/>
                <w:szCs w:val="18"/>
              </w:rPr>
              <w:t>5</w:t>
            </w:r>
          </w:p>
        </w:tc>
        <w:tc>
          <w:tcPr>
            <w:tcW w:w="399" w:type="pct"/>
            <w:vAlign w:val="center"/>
          </w:tcPr>
          <w:p w14:paraId="625FCCFA">
            <w:pPr>
              <w:spacing w:line="200" w:lineRule="exact"/>
              <w:jc w:val="center"/>
              <w:rPr>
                <w:sz w:val="18"/>
                <w:szCs w:val="18"/>
              </w:rPr>
            </w:pPr>
            <w:r>
              <w:rPr>
                <w:sz w:val="18"/>
                <w:szCs w:val="18"/>
              </w:rPr>
              <w:t>考试</w:t>
            </w:r>
          </w:p>
        </w:tc>
        <w:tc>
          <w:tcPr>
            <w:tcW w:w="607" w:type="pct"/>
            <w:vMerge w:val="continue"/>
          </w:tcPr>
          <w:p w14:paraId="104771AF">
            <w:pPr>
              <w:spacing w:line="200" w:lineRule="exact"/>
              <w:jc w:val="center"/>
              <w:rPr>
                <w:sz w:val="18"/>
                <w:szCs w:val="18"/>
              </w:rPr>
            </w:pPr>
          </w:p>
        </w:tc>
      </w:tr>
      <w:tr w14:paraId="09F5CAD1">
        <w:trPr>
          <w:cantSplit/>
          <w:trHeight w:val="365" w:hRule="exact"/>
          <w:jc w:val="center"/>
        </w:trPr>
        <w:tc>
          <w:tcPr>
            <w:tcW w:w="250" w:type="pct"/>
            <w:vMerge w:val="continue"/>
            <w:vAlign w:val="center"/>
          </w:tcPr>
          <w:p w14:paraId="14A6593E">
            <w:pPr>
              <w:spacing w:line="200" w:lineRule="exact"/>
              <w:jc w:val="center"/>
              <w:rPr>
                <w:sz w:val="18"/>
                <w:szCs w:val="18"/>
              </w:rPr>
            </w:pPr>
          </w:p>
        </w:tc>
        <w:tc>
          <w:tcPr>
            <w:tcW w:w="250" w:type="pct"/>
            <w:vMerge w:val="continue"/>
            <w:vAlign w:val="center"/>
          </w:tcPr>
          <w:p w14:paraId="4CBA607C">
            <w:pPr>
              <w:spacing w:line="200" w:lineRule="exact"/>
              <w:jc w:val="center"/>
              <w:rPr>
                <w:sz w:val="18"/>
                <w:szCs w:val="18"/>
              </w:rPr>
            </w:pPr>
          </w:p>
        </w:tc>
        <w:tc>
          <w:tcPr>
            <w:tcW w:w="567" w:type="pct"/>
            <w:vAlign w:val="center"/>
          </w:tcPr>
          <w:p w14:paraId="25146165">
            <w:pPr>
              <w:widowControl/>
              <w:jc w:val="center"/>
              <w:textAlignment w:val="center"/>
              <w:rPr>
                <w:kern w:val="0"/>
                <w:sz w:val="18"/>
                <w:szCs w:val="18"/>
              </w:rPr>
            </w:pPr>
            <w:r>
              <w:rPr>
                <w:kern w:val="0"/>
                <w:sz w:val="18"/>
                <w:szCs w:val="18"/>
              </w:rPr>
              <w:t>351045</w:t>
            </w:r>
          </w:p>
        </w:tc>
        <w:tc>
          <w:tcPr>
            <w:tcW w:w="1330" w:type="pct"/>
            <w:vAlign w:val="center"/>
          </w:tcPr>
          <w:p w14:paraId="19E92C32">
            <w:pPr>
              <w:jc w:val="left"/>
              <w:rPr>
                <w:sz w:val="18"/>
                <w:szCs w:val="18"/>
              </w:rPr>
            </w:pPr>
            <w:r>
              <w:rPr>
                <w:sz w:val="18"/>
                <w:szCs w:val="18"/>
              </w:rPr>
              <w:t>管理流程分析</w:t>
            </w:r>
          </w:p>
        </w:tc>
        <w:tc>
          <w:tcPr>
            <w:tcW w:w="320" w:type="pct"/>
            <w:vAlign w:val="center"/>
          </w:tcPr>
          <w:p w14:paraId="21513F1A">
            <w:pPr>
              <w:widowControl/>
              <w:jc w:val="center"/>
              <w:textAlignment w:val="center"/>
              <w:rPr>
                <w:sz w:val="18"/>
                <w:szCs w:val="18"/>
              </w:rPr>
            </w:pPr>
            <w:r>
              <w:rPr>
                <w:sz w:val="18"/>
                <w:szCs w:val="18"/>
              </w:rPr>
              <w:t>2</w:t>
            </w:r>
          </w:p>
        </w:tc>
        <w:tc>
          <w:tcPr>
            <w:tcW w:w="265" w:type="pct"/>
            <w:vAlign w:val="center"/>
          </w:tcPr>
          <w:p w14:paraId="44EE801E">
            <w:pPr>
              <w:spacing w:line="200" w:lineRule="exact"/>
              <w:jc w:val="center"/>
              <w:rPr>
                <w:sz w:val="18"/>
                <w:szCs w:val="18"/>
              </w:rPr>
            </w:pPr>
          </w:p>
        </w:tc>
        <w:tc>
          <w:tcPr>
            <w:tcW w:w="377" w:type="pct"/>
            <w:vAlign w:val="center"/>
          </w:tcPr>
          <w:p w14:paraId="0CB5D72B">
            <w:pPr>
              <w:jc w:val="center"/>
              <w:rPr>
                <w:sz w:val="18"/>
                <w:szCs w:val="18"/>
              </w:rPr>
            </w:pPr>
            <w:r>
              <w:rPr>
                <w:sz w:val="18"/>
                <w:szCs w:val="18"/>
              </w:rPr>
              <w:t>32</w:t>
            </w:r>
          </w:p>
        </w:tc>
        <w:tc>
          <w:tcPr>
            <w:tcW w:w="340" w:type="pct"/>
            <w:vAlign w:val="center"/>
          </w:tcPr>
          <w:p w14:paraId="370C3F0C">
            <w:pPr>
              <w:spacing w:line="200" w:lineRule="exact"/>
              <w:jc w:val="center"/>
              <w:rPr>
                <w:spacing w:val="-20"/>
                <w:sz w:val="18"/>
                <w:szCs w:val="18"/>
              </w:rPr>
            </w:pPr>
          </w:p>
        </w:tc>
        <w:tc>
          <w:tcPr>
            <w:tcW w:w="292" w:type="pct"/>
            <w:vAlign w:val="center"/>
          </w:tcPr>
          <w:p w14:paraId="6BDB9290">
            <w:pPr>
              <w:spacing w:line="200" w:lineRule="exact"/>
              <w:jc w:val="center"/>
              <w:rPr>
                <w:sz w:val="18"/>
                <w:szCs w:val="18"/>
              </w:rPr>
            </w:pPr>
            <w:r>
              <w:rPr>
                <w:sz w:val="18"/>
                <w:szCs w:val="18"/>
              </w:rPr>
              <w:t>7</w:t>
            </w:r>
          </w:p>
        </w:tc>
        <w:tc>
          <w:tcPr>
            <w:tcW w:w="399" w:type="pct"/>
            <w:vAlign w:val="center"/>
          </w:tcPr>
          <w:p w14:paraId="61928B08">
            <w:pPr>
              <w:spacing w:line="200" w:lineRule="exact"/>
              <w:jc w:val="center"/>
              <w:rPr>
                <w:sz w:val="18"/>
                <w:szCs w:val="18"/>
              </w:rPr>
            </w:pPr>
            <w:r>
              <w:rPr>
                <w:sz w:val="18"/>
                <w:szCs w:val="18"/>
              </w:rPr>
              <w:t>考查</w:t>
            </w:r>
          </w:p>
        </w:tc>
        <w:tc>
          <w:tcPr>
            <w:tcW w:w="607" w:type="pct"/>
            <w:vMerge w:val="continue"/>
          </w:tcPr>
          <w:p w14:paraId="4DECA153">
            <w:pPr>
              <w:spacing w:line="200" w:lineRule="exact"/>
              <w:jc w:val="center"/>
              <w:rPr>
                <w:sz w:val="18"/>
                <w:szCs w:val="18"/>
              </w:rPr>
            </w:pPr>
          </w:p>
        </w:tc>
      </w:tr>
      <w:tr w14:paraId="3E749601">
        <w:trPr>
          <w:cantSplit/>
          <w:trHeight w:val="294" w:hRule="exact"/>
          <w:jc w:val="center"/>
        </w:trPr>
        <w:tc>
          <w:tcPr>
            <w:tcW w:w="250" w:type="pct"/>
            <w:vMerge w:val="continue"/>
            <w:vAlign w:val="center"/>
          </w:tcPr>
          <w:p w14:paraId="3572695A">
            <w:pPr>
              <w:spacing w:line="200" w:lineRule="exact"/>
              <w:jc w:val="center"/>
              <w:rPr>
                <w:sz w:val="18"/>
                <w:szCs w:val="18"/>
              </w:rPr>
            </w:pPr>
          </w:p>
        </w:tc>
        <w:tc>
          <w:tcPr>
            <w:tcW w:w="250" w:type="pct"/>
            <w:vMerge w:val="continue"/>
            <w:vAlign w:val="center"/>
          </w:tcPr>
          <w:p w14:paraId="014068BB">
            <w:pPr>
              <w:spacing w:line="200" w:lineRule="exact"/>
              <w:jc w:val="center"/>
              <w:rPr>
                <w:sz w:val="18"/>
                <w:szCs w:val="18"/>
              </w:rPr>
            </w:pPr>
          </w:p>
        </w:tc>
        <w:tc>
          <w:tcPr>
            <w:tcW w:w="567" w:type="pct"/>
            <w:vAlign w:val="center"/>
          </w:tcPr>
          <w:p w14:paraId="1EFE88E8">
            <w:pPr>
              <w:widowControl/>
              <w:jc w:val="center"/>
              <w:textAlignment w:val="center"/>
              <w:rPr>
                <w:kern w:val="0"/>
                <w:sz w:val="18"/>
                <w:szCs w:val="18"/>
              </w:rPr>
            </w:pPr>
            <w:r>
              <w:rPr>
                <w:kern w:val="0"/>
                <w:sz w:val="18"/>
                <w:szCs w:val="18"/>
              </w:rPr>
              <w:t>351633</w:t>
            </w:r>
          </w:p>
        </w:tc>
        <w:tc>
          <w:tcPr>
            <w:tcW w:w="1330" w:type="pct"/>
            <w:vAlign w:val="center"/>
          </w:tcPr>
          <w:p w14:paraId="25D6DDE3">
            <w:pPr>
              <w:spacing w:line="200" w:lineRule="exact"/>
              <w:jc w:val="left"/>
              <w:rPr>
                <w:sz w:val="18"/>
                <w:szCs w:val="18"/>
              </w:rPr>
            </w:pPr>
            <w:r>
              <w:rPr>
                <w:sz w:val="18"/>
                <w:szCs w:val="18"/>
              </w:rPr>
              <w:t>计算思维和计算科学</w:t>
            </w:r>
          </w:p>
        </w:tc>
        <w:tc>
          <w:tcPr>
            <w:tcW w:w="320" w:type="pct"/>
            <w:vAlign w:val="center"/>
          </w:tcPr>
          <w:p w14:paraId="3F0B15E2">
            <w:pPr>
              <w:jc w:val="center"/>
              <w:rPr>
                <w:sz w:val="18"/>
              </w:rPr>
            </w:pPr>
            <w:r>
              <w:rPr>
                <w:sz w:val="18"/>
                <w:szCs w:val="18"/>
              </w:rPr>
              <w:t>3</w:t>
            </w:r>
          </w:p>
        </w:tc>
        <w:tc>
          <w:tcPr>
            <w:tcW w:w="265" w:type="pct"/>
            <w:vAlign w:val="center"/>
          </w:tcPr>
          <w:p w14:paraId="27535B14">
            <w:pPr>
              <w:spacing w:line="200" w:lineRule="exact"/>
              <w:jc w:val="center"/>
              <w:rPr>
                <w:sz w:val="18"/>
                <w:szCs w:val="18"/>
              </w:rPr>
            </w:pPr>
          </w:p>
        </w:tc>
        <w:tc>
          <w:tcPr>
            <w:tcW w:w="377" w:type="pct"/>
            <w:vAlign w:val="center"/>
          </w:tcPr>
          <w:p w14:paraId="43D9D380">
            <w:pPr>
              <w:jc w:val="center"/>
              <w:rPr>
                <w:sz w:val="18"/>
                <w:szCs w:val="18"/>
              </w:rPr>
            </w:pPr>
            <w:r>
              <w:rPr>
                <w:sz w:val="18"/>
                <w:szCs w:val="18"/>
              </w:rPr>
              <w:t>48</w:t>
            </w:r>
          </w:p>
        </w:tc>
        <w:tc>
          <w:tcPr>
            <w:tcW w:w="340" w:type="pct"/>
            <w:tcBorders>
              <w:top w:val="single" w:color="000000" w:sz="4" w:space="0"/>
            </w:tcBorders>
            <w:vAlign w:val="center"/>
          </w:tcPr>
          <w:p w14:paraId="1693A90C">
            <w:pPr>
              <w:jc w:val="center"/>
              <w:rPr>
                <w:sz w:val="18"/>
                <w:szCs w:val="18"/>
              </w:rPr>
            </w:pPr>
          </w:p>
        </w:tc>
        <w:tc>
          <w:tcPr>
            <w:tcW w:w="292" w:type="pct"/>
            <w:tcBorders>
              <w:top w:val="single" w:color="000000" w:sz="4" w:space="0"/>
            </w:tcBorders>
            <w:vAlign w:val="center"/>
          </w:tcPr>
          <w:p w14:paraId="39C8F924">
            <w:pPr>
              <w:jc w:val="center"/>
              <w:rPr>
                <w:sz w:val="18"/>
                <w:szCs w:val="18"/>
              </w:rPr>
            </w:pPr>
            <w:r>
              <w:rPr>
                <w:sz w:val="18"/>
                <w:szCs w:val="18"/>
              </w:rPr>
              <w:t>3</w:t>
            </w:r>
          </w:p>
        </w:tc>
        <w:tc>
          <w:tcPr>
            <w:tcW w:w="399" w:type="pct"/>
            <w:tcBorders>
              <w:top w:val="single" w:color="000000" w:sz="4" w:space="0"/>
            </w:tcBorders>
            <w:vAlign w:val="center"/>
          </w:tcPr>
          <w:p w14:paraId="6E0AB45D">
            <w:pPr>
              <w:jc w:val="center"/>
              <w:rPr>
                <w:sz w:val="18"/>
                <w:szCs w:val="18"/>
              </w:rPr>
            </w:pPr>
            <w:r>
              <w:rPr>
                <w:sz w:val="18"/>
                <w:szCs w:val="18"/>
              </w:rPr>
              <w:t>考查</w:t>
            </w:r>
          </w:p>
        </w:tc>
        <w:tc>
          <w:tcPr>
            <w:tcW w:w="607" w:type="pct"/>
            <w:vMerge w:val="restart"/>
          </w:tcPr>
          <w:p w14:paraId="2BB64F45">
            <w:pPr>
              <w:spacing w:line="0" w:lineRule="atLeast"/>
              <w:ind w:left="-34" w:leftChars="-16"/>
              <w:jc w:val="center"/>
              <w:rPr>
                <w:sz w:val="18"/>
                <w:szCs w:val="18"/>
              </w:rPr>
            </w:pPr>
          </w:p>
          <w:p w14:paraId="0C0BCABC">
            <w:pPr>
              <w:spacing w:line="0" w:lineRule="atLeast"/>
              <w:ind w:left="-34" w:leftChars="-16"/>
              <w:jc w:val="center"/>
              <w:rPr>
                <w:sz w:val="18"/>
                <w:szCs w:val="18"/>
              </w:rPr>
            </w:pPr>
          </w:p>
          <w:p w14:paraId="3B6D3868">
            <w:pPr>
              <w:spacing w:line="0" w:lineRule="atLeast"/>
              <w:ind w:left="-34" w:leftChars="-16"/>
              <w:jc w:val="center"/>
              <w:rPr>
                <w:sz w:val="18"/>
                <w:szCs w:val="18"/>
              </w:rPr>
            </w:pPr>
            <w:r>
              <w:rPr>
                <w:sz w:val="18"/>
                <w:szCs w:val="18"/>
              </w:rPr>
              <w:t>计算机模块</w:t>
            </w:r>
          </w:p>
          <w:p w14:paraId="6819CAC4">
            <w:pPr>
              <w:spacing w:line="0" w:lineRule="atLeast"/>
              <w:ind w:left="-34" w:leftChars="-16"/>
              <w:jc w:val="center"/>
              <w:rPr>
                <w:sz w:val="18"/>
                <w:szCs w:val="18"/>
              </w:rPr>
            </w:pPr>
          </w:p>
          <w:p w14:paraId="4084AB01">
            <w:pPr>
              <w:spacing w:line="0" w:lineRule="atLeast"/>
              <w:ind w:left="-34" w:leftChars="-16"/>
              <w:jc w:val="center"/>
              <w:rPr>
                <w:sz w:val="18"/>
                <w:szCs w:val="18"/>
              </w:rPr>
            </w:pPr>
            <w:r>
              <w:rPr>
                <w:sz w:val="18"/>
                <w:szCs w:val="18"/>
              </w:rPr>
              <w:t>至少选修</w:t>
            </w:r>
          </w:p>
          <w:p w14:paraId="3CA10B1F">
            <w:pPr>
              <w:spacing w:line="0" w:lineRule="atLeast"/>
              <w:ind w:left="-34" w:leftChars="-16"/>
              <w:jc w:val="center"/>
              <w:rPr>
                <w:sz w:val="18"/>
                <w:szCs w:val="18"/>
              </w:rPr>
            </w:pPr>
            <w:r>
              <w:rPr>
                <w:sz w:val="18"/>
                <w:szCs w:val="18"/>
              </w:rPr>
              <w:t>8学分</w:t>
            </w:r>
          </w:p>
          <w:p w14:paraId="0934823A">
            <w:pPr>
              <w:spacing w:line="200" w:lineRule="exact"/>
              <w:jc w:val="center"/>
              <w:rPr>
                <w:sz w:val="18"/>
                <w:szCs w:val="18"/>
              </w:rPr>
            </w:pPr>
          </w:p>
        </w:tc>
      </w:tr>
      <w:tr w14:paraId="5A729FCC">
        <w:trPr>
          <w:cantSplit/>
          <w:trHeight w:val="292" w:hRule="exact"/>
          <w:jc w:val="center"/>
        </w:trPr>
        <w:tc>
          <w:tcPr>
            <w:tcW w:w="250" w:type="pct"/>
            <w:vMerge w:val="continue"/>
            <w:vAlign w:val="center"/>
          </w:tcPr>
          <w:p w14:paraId="19AB8147">
            <w:pPr>
              <w:spacing w:line="200" w:lineRule="exact"/>
              <w:jc w:val="center"/>
              <w:rPr>
                <w:sz w:val="18"/>
                <w:szCs w:val="18"/>
              </w:rPr>
            </w:pPr>
          </w:p>
        </w:tc>
        <w:tc>
          <w:tcPr>
            <w:tcW w:w="250" w:type="pct"/>
            <w:vMerge w:val="continue"/>
            <w:vAlign w:val="center"/>
          </w:tcPr>
          <w:p w14:paraId="638B3D42">
            <w:pPr>
              <w:spacing w:line="200" w:lineRule="exact"/>
              <w:jc w:val="center"/>
              <w:rPr>
                <w:sz w:val="18"/>
                <w:szCs w:val="18"/>
              </w:rPr>
            </w:pPr>
          </w:p>
        </w:tc>
        <w:tc>
          <w:tcPr>
            <w:tcW w:w="567" w:type="pct"/>
            <w:vAlign w:val="center"/>
          </w:tcPr>
          <w:p w14:paraId="6FB9FD37">
            <w:pPr>
              <w:widowControl/>
              <w:jc w:val="center"/>
              <w:textAlignment w:val="center"/>
              <w:rPr>
                <w:kern w:val="0"/>
                <w:sz w:val="18"/>
                <w:szCs w:val="18"/>
              </w:rPr>
            </w:pPr>
            <w:r>
              <w:rPr>
                <w:kern w:val="0"/>
                <w:sz w:val="18"/>
                <w:szCs w:val="18"/>
              </w:rPr>
              <w:t>351634</w:t>
            </w:r>
          </w:p>
        </w:tc>
        <w:tc>
          <w:tcPr>
            <w:tcW w:w="1330" w:type="pct"/>
            <w:vAlign w:val="center"/>
          </w:tcPr>
          <w:p w14:paraId="4D342AEE">
            <w:pPr>
              <w:spacing w:line="200" w:lineRule="exact"/>
              <w:jc w:val="left"/>
              <w:rPr>
                <w:sz w:val="18"/>
                <w:szCs w:val="18"/>
              </w:rPr>
            </w:pPr>
            <w:r>
              <w:rPr>
                <w:sz w:val="18"/>
                <w:szCs w:val="18"/>
              </w:rPr>
              <w:t>数学建模</w:t>
            </w:r>
          </w:p>
        </w:tc>
        <w:tc>
          <w:tcPr>
            <w:tcW w:w="320" w:type="pct"/>
            <w:vAlign w:val="center"/>
          </w:tcPr>
          <w:p w14:paraId="655FC15A">
            <w:pPr>
              <w:jc w:val="center"/>
              <w:rPr>
                <w:sz w:val="18"/>
                <w:szCs w:val="18"/>
              </w:rPr>
            </w:pPr>
            <w:r>
              <w:rPr>
                <w:sz w:val="18"/>
              </w:rPr>
              <w:t>2</w:t>
            </w:r>
          </w:p>
        </w:tc>
        <w:tc>
          <w:tcPr>
            <w:tcW w:w="265" w:type="pct"/>
            <w:vAlign w:val="center"/>
          </w:tcPr>
          <w:p w14:paraId="2589922F">
            <w:pPr>
              <w:spacing w:line="200" w:lineRule="exact"/>
              <w:jc w:val="center"/>
              <w:rPr>
                <w:sz w:val="18"/>
                <w:szCs w:val="18"/>
              </w:rPr>
            </w:pPr>
          </w:p>
        </w:tc>
        <w:tc>
          <w:tcPr>
            <w:tcW w:w="377" w:type="pct"/>
            <w:vAlign w:val="center"/>
          </w:tcPr>
          <w:p w14:paraId="29B9CB8C">
            <w:pPr>
              <w:jc w:val="center"/>
              <w:rPr>
                <w:sz w:val="18"/>
                <w:szCs w:val="18"/>
              </w:rPr>
            </w:pPr>
            <w:r>
              <w:rPr>
                <w:kern w:val="0"/>
                <w:sz w:val="18"/>
                <w:szCs w:val="18"/>
              </w:rPr>
              <w:t>32</w:t>
            </w:r>
          </w:p>
        </w:tc>
        <w:tc>
          <w:tcPr>
            <w:tcW w:w="340" w:type="pct"/>
            <w:tcBorders>
              <w:top w:val="single" w:color="000000" w:sz="4" w:space="0"/>
            </w:tcBorders>
            <w:vAlign w:val="center"/>
          </w:tcPr>
          <w:p w14:paraId="57C295B8">
            <w:pPr>
              <w:jc w:val="center"/>
              <w:rPr>
                <w:sz w:val="18"/>
                <w:szCs w:val="18"/>
              </w:rPr>
            </w:pPr>
          </w:p>
        </w:tc>
        <w:tc>
          <w:tcPr>
            <w:tcW w:w="292" w:type="pct"/>
            <w:tcBorders>
              <w:top w:val="single" w:color="000000" w:sz="4" w:space="0"/>
            </w:tcBorders>
            <w:vAlign w:val="center"/>
          </w:tcPr>
          <w:p w14:paraId="5EF6A835">
            <w:pPr>
              <w:jc w:val="center"/>
              <w:rPr>
                <w:sz w:val="18"/>
                <w:szCs w:val="18"/>
              </w:rPr>
            </w:pPr>
            <w:r>
              <w:rPr>
                <w:sz w:val="18"/>
                <w:szCs w:val="18"/>
              </w:rPr>
              <w:t>3</w:t>
            </w:r>
          </w:p>
        </w:tc>
        <w:tc>
          <w:tcPr>
            <w:tcW w:w="399" w:type="pct"/>
            <w:tcBorders>
              <w:top w:val="single" w:color="000000" w:sz="4" w:space="0"/>
            </w:tcBorders>
            <w:vAlign w:val="center"/>
          </w:tcPr>
          <w:p w14:paraId="379FD677">
            <w:pPr>
              <w:jc w:val="center"/>
              <w:rPr>
                <w:sz w:val="18"/>
                <w:szCs w:val="18"/>
              </w:rPr>
            </w:pPr>
            <w:r>
              <w:rPr>
                <w:sz w:val="18"/>
                <w:szCs w:val="18"/>
              </w:rPr>
              <w:t>考查</w:t>
            </w:r>
          </w:p>
        </w:tc>
        <w:tc>
          <w:tcPr>
            <w:tcW w:w="607" w:type="pct"/>
            <w:vMerge w:val="continue"/>
          </w:tcPr>
          <w:p w14:paraId="09F36B93">
            <w:pPr>
              <w:spacing w:line="200" w:lineRule="exact"/>
              <w:jc w:val="center"/>
              <w:rPr>
                <w:sz w:val="18"/>
                <w:szCs w:val="18"/>
              </w:rPr>
            </w:pPr>
          </w:p>
        </w:tc>
      </w:tr>
      <w:tr w14:paraId="47C731AE">
        <w:trPr>
          <w:cantSplit/>
          <w:trHeight w:val="462" w:hRule="exact"/>
          <w:jc w:val="center"/>
        </w:trPr>
        <w:tc>
          <w:tcPr>
            <w:tcW w:w="250" w:type="pct"/>
            <w:vMerge w:val="continue"/>
            <w:vAlign w:val="center"/>
          </w:tcPr>
          <w:p w14:paraId="7A693431">
            <w:pPr>
              <w:spacing w:line="200" w:lineRule="exact"/>
              <w:jc w:val="center"/>
              <w:rPr>
                <w:sz w:val="18"/>
                <w:szCs w:val="18"/>
              </w:rPr>
            </w:pPr>
          </w:p>
        </w:tc>
        <w:tc>
          <w:tcPr>
            <w:tcW w:w="250" w:type="pct"/>
            <w:vMerge w:val="continue"/>
            <w:vAlign w:val="center"/>
          </w:tcPr>
          <w:p w14:paraId="310428E6">
            <w:pPr>
              <w:spacing w:line="200" w:lineRule="exact"/>
              <w:jc w:val="center"/>
              <w:rPr>
                <w:sz w:val="18"/>
                <w:szCs w:val="18"/>
              </w:rPr>
            </w:pPr>
          </w:p>
        </w:tc>
        <w:tc>
          <w:tcPr>
            <w:tcW w:w="567" w:type="pct"/>
            <w:vAlign w:val="center"/>
          </w:tcPr>
          <w:p w14:paraId="07A1C504">
            <w:pPr>
              <w:widowControl/>
              <w:jc w:val="center"/>
              <w:textAlignment w:val="center"/>
              <w:rPr>
                <w:kern w:val="0"/>
                <w:sz w:val="18"/>
                <w:szCs w:val="18"/>
              </w:rPr>
            </w:pPr>
            <w:r>
              <w:rPr>
                <w:kern w:val="0"/>
                <w:sz w:val="18"/>
                <w:szCs w:val="18"/>
              </w:rPr>
              <w:t>351635</w:t>
            </w:r>
          </w:p>
        </w:tc>
        <w:tc>
          <w:tcPr>
            <w:tcW w:w="1330" w:type="pct"/>
            <w:vAlign w:val="center"/>
          </w:tcPr>
          <w:p w14:paraId="640FEC8A">
            <w:pPr>
              <w:spacing w:line="200" w:lineRule="exact"/>
              <w:jc w:val="left"/>
              <w:rPr>
                <w:sz w:val="18"/>
                <w:szCs w:val="18"/>
              </w:rPr>
            </w:pPr>
            <w:r>
              <w:rPr>
                <w:sz w:val="18"/>
                <w:szCs w:val="18"/>
              </w:rPr>
              <w:t>组合数学</w:t>
            </w:r>
          </w:p>
        </w:tc>
        <w:tc>
          <w:tcPr>
            <w:tcW w:w="320" w:type="pct"/>
            <w:vAlign w:val="center"/>
          </w:tcPr>
          <w:p w14:paraId="51F24BEA">
            <w:pPr>
              <w:jc w:val="center"/>
              <w:rPr>
                <w:sz w:val="18"/>
              </w:rPr>
            </w:pPr>
            <w:r>
              <w:rPr>
                <w:sz w:val="18"/>
                <w:szCs w:val="18"/>
              </w:rPr>
              <w:t>2</w:t>
            </w:r>
          </w:p>
        </w:tc>
        <w:tc>
          <w:tcPr>
            <w:tcW w:w="265" w:type="pct"/>
            <w:vAlign w:val="center"/>
          </w:tcPr>
          <w:p w14:paraId="57572B6B">
            <w:pPr>
              <w:spacing w:line="200" w:lineRule="exact"/>
              <w:jc w:val="center"/>
              <w:rPr>
                <w:sz w:val="18"/>
                <w:szCs w:val="18"/>
              </w:rPr>
            </w:pPr>
          </w:p>
        </w:tc>
        <w:tc>
          <w:tcPr>
            <w:tcW w:w="377" w:type="pct"/>
            <w:vAlign w:val="center"/>
          </w:tcPr>
          <w:p w14:paraId="462998CA">
            <w:pPr>
              <w:jc w:val="center"/>
              <w:rPr>
                <w:kern w:val="0"/>
                <w:sz w:val="18"/>
                <w:szCs w:val="18"/>
              </w:rPr>
            </w:pPr>
            <w:r>
              <w:rPr>
                <w:sz w:val="18"/>
                <w:szCs w:val="18"/>
              </w:rPr>
              <w:t>32</w:t>
            </w:r>
          </w:p>
        </w:tc>
        <w:tc>
          <w:tcPr>
            <w:tcW w:w="340" w:type="pct"/>
            <w:tcBorders>
              <w:top w:val="single" w:color="000000" w:sz="4" w:space="0"/>
            </w:tcBorders>
            <w:vAlign w:val="center"/>
          </w:tcPr>
          <w:p w14:paraId="44D74CF5">
            <w:pPr>
              <w:jc w:val="center"/>
              <w:rPr>
                <w:sz w:val="18"/>
                <w:szCs w:val="18"/>
              </w:rPr>
            </w:pPr>
          </w:p>
        </w:tc>
        <w:tc>
          <w:tcPr>
            <w:tcW w:w="292" w:type="pct"/>
            <w:tcBorders>
              <w:top w:val="single" w:color="000000" w:sz="4" w:space="0"/>
            </w:tcBorders>
            <w:vAlign w:val="center"/>
          </w:tcPr>
          <w:p w14:paraId="12B02919">
            <w:pPr>
              <w:jc w:val="center"/>
              <w:rPr>
                <w:sz w:val="18"/>
                <w:szCs w:val="18"/>
              </w:rPr>
            </w:pPr>
            <w:r>
              <w:rPr>
                <w:sz w:val="18"/>
                <w:szCs w:val="18"/>
              </w:rPr>
              <w:t>4</w:t>
            </w:r>
          </w:p>
        </w:tc>
        <w:tc>
          <w:tcPr>
            <w:tcW w:w="399" w:type="pct"/>
            <w:tcBorders>
              <w:top w:val="single" w:color="000000" w:sz="4" w:space="0"/>
            </w:tcBorders>
            <w:vAlign w:val="center"/>
          </w:tcPr>
          <w:p w14:paraId="0B25729C">
            <w:pPr>
              <w:jc w:val="center"/>
              <w:rPr>
                <w:sz w:val="18"/>
                <w:szCs w:val="18"/>
              </w:rPr>
            </w:pPr>
            <w:r>
              <w:rPr>
                <w:sz w:val="18"/>
                <w:szCs w:val="18"/>
              </w:rPr>
              <w:t>考试</w:t>
            </w:r>
          </w:p>
        </w:tc>
        <w:tc>
          <w:tcPr>
            <w:tcW w:w="607" w:type="pct"/>
            <w:vMerge w:val="continue"/>
          </w:tcPr>
          <w:p w14:paraId="36AA8BEF">
            <w:pPr>
              <w:spacing w:line="200" w:lineRule="exact"/>
              <w:jc w:val="center"/>
              <w:rPr>
                <w:sz w:val="18"/>
                <w:szCs w:val="18"/>
              </w:rPr>
            </w:pPr>
          </w:p>
        </w:tc>
      </w:tr>
      <w:tr w14:paraId="6A70024C">
        <w:trPr>
          <w:cantSplit/>
          <w:trHeight w:val="366" w:hRule="exact"/>
          <w:jc w:val="center"/>
        </w:trPr>
        <w:tc>
          <w:tcPr>
            <w:tcW w:w="250" w:type="pct"/>
            <w:vMerge w:val="continue"/>
            <w:vAlign w:val="center"/>
          </w:tcPr>
          <w:p w14:paraId="719DC437">
            <w:pPr>
              <w:spacing w:line="200" w:lineRule="exact"/>
              <w:jc w:val="center"/>
              <w:rPr>
                <w:sz w:val="18"/>
                <w:szCs w:val="18"/>
              </w:rPr>
            </w:pPr>
          </w:p>
        </w:tc>
        <w:tc>
          <w:tcPr>
            <w:tcW w:w="250" w:type="pct"/>
            <w:vMerge w:val="continue"/>
            <w:vAlign w:val="center"/>
          </w:tcPr>
          <w:p w14:paraId="4C7D5F4D">
            <w:pPr>
              <w:spacing w:line="200" w:lineRule="exact"/>
              <w:jc w:val="center"/>
              <w:rPr>
                <w:sz w:val="18"/>
                <w:szCs w:val="18"/>
              </w:rPr>
            </w:pPr>
          </w:p>
        </w:tc>
        <w:tc>
          <w:tcPr>
            <w:tcW w:w="567" w:type="pct"/>
            <w:vAlign w:val="center"/>
          </w:tcPr>
          <w:p w14:paraId="00BDE76A">
            <w:pPr>
              <w:widowControl/>
              <w:jc w:val="center"/>
              <w:textAlignment w:val="center"/>
              <w:rPr>
                <w:sz w:val="18"/>
                <w:szCs w:val="18"/>
              </w:rPr>
            </w:pPr>
            <w:r>
              <w:rPr>
                <w:sz w:val="18"/>
                <w:szCs w:val="18"/>
              </w:rPr>
              <w:t>351637</w:t>
            </w:r>
          </w:p>
        </w:tc>
        <w:tc>
          <w:tcPr>
            <w:tcW w:w="1330" w:type="pct"/>
            <w:vAlign w:val="center"/>
          </w:tcPr>
          <w:p w14:paraId="10638A34">
            <w:pPr>
              <w:jc w:val="left"/>
              <w:rPr>
                <w:sz w:val="18"/>
                <w:szCs w:val="18"/>
              </w:rPr>
            </w:pPr>
            <w:r>
              <w:rPr>
                <w:sz w:val="18"/>
                <w:szCs w:val="18"/>
              </w:rPr>
              <w:t>数据挖掘</w:t>
            </w:r>
          </w:p>
        </w:tc>
        <w:tc>
          <w:tcPr>
            <w:tcW w:w="320" w:type="pct"/>
            <w:vAlign w:val="center"/>
          </w:tcPr>
          <w:p w14:paraId="55B9A550">
            <w:pPr>
              <w:jc w:val="center"/>
              <w:rPr>
                <w:sz w:val="18"/>
                <w:szCs w:val="18"/>
              </w:rPr>
            </w:pPr>
            <w:r>
              <w:rPr>
                <w:sz w:val="18"/>
                <w:szCs w:val="18"/>
              </w:rPr>
              <w:t>2</w:t>
            </w:r>
          </w:p>
        </w:tc>
        <w:tc>
          <w:tcPr>
            <w:tcW w:w="265" w:type="pct"/>
            <w:vAlign w:val="center"/>
          </w:tcPr>
          <w:p w14:paraId="4E07CAC9">
            <w:pPr>
              <w:spacing w:line="200" w:lineRule="exact"/>
              <w:jc w:val="center"/>
              <w:rPr>
                <w:sz w:val="18"/>
                <w:szCs w:val="18"/>
              </w:rPr>
            </w:pPr>
          </w:p>
        </w:tc>
        <w:tc>
          <w:tcPr>
            <w:tcW w:w="377" w:type="pct"/>
            <w:vAlign w:val="center"/>
          </w:tcPr>
          <w:p w14:paraId="1BFB6593">
            <w:pPr>
              <w:jc w:val="center"/>
              <w:rPr>
                <w:sz w:val="18"/>
                <w:szCs w:val="18"/>
              </w:rPr>
            </w:pPr>
            <w:r>
              <w:rPr>
                <w:kern w:val="0"/>
                <w:sz w:val="18"/>
                <w:szCs w:val="18"/>
              </w:rPr>
              <w:t>32</w:t>
            </w:r>
          </w:p>
        </w:tc>
        <w:tc>
          <w:tcPr>
            <w:tcW w:w="340" w:type="pct"/>
            <w:vAlign w:val="center"/>
          </w:tcPr>
          <w:p w14:paraId="1674891A">
            <w:pPr>
              <w:jc w:val="left"/>
              <w:rPr>
                <w:kern w:val="0"/>
                <w:sz w:val="18"/>
                <w:szCs w:val="18"/>
              </w:rPr>
            </w:pPr>
          </w:p>
        </w:tc>
        <w:tc>
          <w:tcPr>
            <w:tcW w:w="292" w:type="pct"/>
            <w:vAlign w:val="center"/>
          </w:tcPr>
          <w:p w14:paraId="0FBC75FA">
            <w:pPr>
              <w:spacing w:line="200" w:lineRule="exact"/>
              <w:jc w:val="center"/>
              <w:rPr>
                <w:sz w:val="18"/>
                <w:szCs w:val="18"/>
              </w:rPr>
            </w:pPr>
            <w:r>
              <w:rPr>
                <w:sz w:val="18"/>
                <w:szCs w:val="18"/>
              </w:rPr>
              <w:t>5</w:t>
            </w:r>
          </w:p>
        </w:tc>
        <w:tc>
          <w:tcPr>
            <w:tcW w:w="399" w:type="pct"/>
            <w:vAlign w:val="center"/>
          </w:tcPr>
          <w:p w14:paraId="4C06AEE4">
            <w:pPr>
              <w:spacing w:line="200" w:lineRule="exact"/>
              <w:jc w:val="center"/>
              <w:rPr>
                <w:sz w:val="18"/>
                <w:szCs w:val="18"/>
              </w:rPr>
            </w:pPr>
            <w:r>
              <w:rPr>
                <w:sz w:val="18"/>
                <w:szCs w:val="18"/>
              </w:rPr>
              <w:t>考查</w:t>
            </w:r>
          </w:p>
        </w:tc>
        <w:tc>
          <w:tcPr>
            <w:tcW w:w="607" w:type="pct"/>
            <w:vMerge w:val="continue"/>
          </w:tcPr>
          <w:p w14:paraId="37704E13">
            <w:pPr>
              <w:spacing w:line="200" w:lineRule="exact"/>
              <w:jc w:val="center"/>
              <w:rPr>
                <w:sz w:val="18"/>
                <w:szCs w:val="18"/>
              </w:rPr>
            </w:pPr>
          </w:p>
        </w:tc>
      </w:tr>
      <w:tr w14:paraId="7FFFDCEF">
        <w:trPr>
          <w:cantSplit/>
          <w:trHeight w:val="416" w:hRule="exact"/>
          <w:jc w:val="center"/>
        </w:trPr>
        <w:tc>
          <w:tcPr>
            <w:tcW w:w="250" w:type="pct"/>
            <w:vMerge w:val="continue"/>
            <w:vAlign w:val="center"/>
          </w:tcPr>
          <w:p w14:paraId="6614FDD1">
            <w:pPr>
              <w:spacing w:line="200" w:lineRule="exact"/>
              <w:jc w:val="center"/>
              <w:rPr>
                <w:sz w:val="18"/>
                <w:szCs w:val="18"/>
              </w:rPr>
            </w:pPr>
          </w:p>
        </w:tc>
        <w:tc>
          <w:tcPr>
            <w:tcW w:w="250" w:type="pct"/>
            <w:vMerge w:val="continue"/>
            <w:vAlign w:val="center"/>
          </w:tcPr>
          <w:p w14:paraId="4E5A1D75">
            <w:pPr>
              <w:spacing w:line="200" w:lineRule="exact"/>
              <w:jc w:val="center"/>
              <w:rPr>
                <w:sz w:val="18"/>
                <w:szCs w:val="18"/>
              </w:rPr>
            </w:pPr>
          </w:p>
        </w:tc>
        <w:tc>
          <w:tcPr>
            <w:tcW w:w="567" w:type="pct"/>
            <w:vAlign w:val="center"/>
          </w:tcPr>
          <w:p w14:paraId="7228E5DF">
            <w:pPr>
              <w:widowControl/>
              <w:jc w:val="center"/>
              <w:textAlignment w:val="center"/>
              <w:rPr>
                <w:strike/>
                <w:sz w:val="18"/>
                <w:szCs w:val="18"/>
              </w:rPr>
            </w:pPr>
            <w:r>
              <w:rPr>
                <w:sz w:val="18"/>
                <w:szCs w:val="18"/>
              </w:rPr>
              <w:t>351638</w:t>
            </w:r>
          </w:p>
        </w:tc>
        <w:tc>
          <w:tcPr>
            <w:tcW w:w="1330" w:type="pct"/>
            <w:vAlign w:val="center"/>
          </w:tcPr>
          <w:p w14:paraId="26078A15">
            <w:pPr>
              <w:jc w:val="left"/>
              <w:rPr>
                <w:strike/>
                <w:sz w:val="18"/>
                <w:szCs w:val="18"/>
              </w:rPr>
            </w:pPr>
            <w:r>
              <w:rPr>
                <w:sz w:val="18"/>
                <w:szCs w:val="18"/>
              </w:rPr>
              <w:t>机器学习A</w:t>
            </w:r>
          </w:p>
        </w:tc>
        <w:tc>
          <w:tcPr>
            <w:tcW w:w="320" w:type="pct"/>
            <w:vAlign w:val="center"/>
          </w:tcPr>
          <w:p w14:paraId="0A491B07">
            <w:pPr>
              <w:jc w:val="center"/>
              <w:rPr>
                <w:strike/>
                <w:sz w:val="18"/>
                <w:szCs w:val="18"/>
              </w:rPr>
            </w:pPr>
            <w:r>
              <w:rPr>
                <w:sz w:val="18"/>
                <w:szCs w:val="18"/>
              </w:rPr>
              <w:t>2.5</w:t>
            </w:r>
          </w:p>
        </w:tc>
        <w:tc>
          <w:tcPr>
            <w:tcW w:w="265" w:type="pct"/>
            <w:vAlign w:val="center"/>
          </w:tcPr>
          <w:p w14:paraId="319E9564">
            <w:pPr>
              <w:spacing w:line="200" w:lineRule="exact"/>
              <w:jc w:val="center"/>
              <w:rPr>
                <w:strike/>
                <w:sz w:val="18"/>
                <w:szCs w:val="18"/>
              </w:rPr>
            </w:pPr>
            <w:r>
              <w:rPr>
                <w:sz w:val="18"/>
                <w:szCs w:val="18"/>
              </w:rPr>
              <w:t>0.5</w:t>
            </w:r>
          </w:p>
        </w:tc>
        <w:tc>
          <w:tcPr>
            <w:tcW w:w="377" w:type="pct"/>
            <w:vAlign w:val="center"/>
          </w:tcPr>
          <w:p w14:paraId="2BD5D97F">
            <w:pPr>
              <w:jc w:val="center"/>
              <w:rPr>
                <w:strike/>
                <w:sz w:val="18"/>
                <w:szCs w:val="18"/>
              </w:rPr>
            </w:pPr>
            <w:r>
              <w:rPr>
                <w:kern w:val="0"/>
                <w:sz w:val="18"/>
                <w:szCs w:val="18"/>
              </w:rPr>
              <w:t>4</w:t>
            </w:r>
            <w:r>
              <w:rPr>
                <w:rFonts w:hint="eastAsia"/>
                <w:kern w:val="0"/>
                <w:sz w:val="18"/>
                <w:szCs w:val="18"/>
              </w:rPr>
              <w:t>0</w:t>
            </w:r>
          </w:p>
        </w:tc>
        <w:tc>
          <w:tcPr>
            <w:tcW w:w="340" w:type="pct"/>
            <w:vAlign w:val="center"/>
          </w:tcPr>
          <w:p w14:paraId="4605B182">
            <w:pPr>
              <w:jc w:val="center"/>
              <w:rPr>
                <w:strike/>
                <w:kern w:val="0"/>
                <w:sz w:val="18"/>
                <w:szCs w:val="18"/>
              </w:rPr>
            </w:pPr>
            <w:r>
              <w:rPr>
                <w:kern w:val="0"/>
                <w:sz w:val="18"/>
                <w:szCs w:val="18"/>
              </w:rPr>
              <w:t>12</w:t>
            </w:r>
          </w:p>
        </w:tc>
        <w:tc>
          <w:tcPr>
            <w:tcW w:w="292" w:type="pct"/>
            <w:vAlign w:val="center"/>
          </w:tcPr>
          <w:p w14:paraId="63778FEE">
            <w:pPr>
              <w:spacing w:line="200" w:lineRule="exact"/>
              <w:jc w:val="center"/>
              <w:rPr>
                <w:strike/>
                <w:sz w:val="18"/>
                <w:szCs w:val="18"/>
              </w:rPr>
            </w:pPr>
            <w:r>
              <w:rPr>
                <w:sz w:val="18"/>
                <w:szCs w:val="18"/>
              </w:rPr>
              <w:t>5</w:t>
            </w:r>
          </w:p>
        </w:tc>
        <w:tc>
          <w:tcPr>
            <w:tcW w:w="399" w:type="pct"/>
            <w:vAlign w:val="center"/>
          </w:tcPr>
          <w:p w14:paraId="7CD99724">
            <w:pPr>
              <w:spacing w:line="200" w:lineRule="exact"/>
              <w:jc w:val="center"/>
              <w:rPr>
                <w:strike/>
                <w:sz w:val="18"/>
                <w:szCs w:val="18"/>
              </w:rPr>
            </w:pPr>
            <w:r>
              <w:rPr>
                <w:sz w:val="18"/>
                <w:szCs w:val="18"/>
              </w:rPr>
              <w:t>考查</w:t>
            </w:r>
          </w:p>
        </w:tc>
        <w:tc>
          <w:tcPr>
            <w:tcW w:w="607" w:type="pct"/>
            <w:vMerge w:val="continue"/>
          </w:tcPr>
          <w:p w14:paraId="42883FAE">
            <w:pPr>
              <w:spacing w:line="200" w:lineRule="exact"/>
              <w:jc w:val="center"/>
              <w:rPr>
                <w:sz w:val="18"/>
                <w:szCs w:val="18"/>
              </w:rPr>
            </w:pPr>
          </w:p>
        </w:tc>
      </w:tr>
      <w:tr w14:paraId="4C741D0E">
        <w:trPr>
          <w:cantSplit/>
          <w:trHeight w:val="300" w:hRule="exact"/>
          <w:jc w:val="center"/>
        </w:trPr>
        <w:tc>
          <w:tcPr>
            <w:tcW w:w="250" w:type="pct"/>
            <w:vMerge w:val="continue"/>
            <w:vAlign w:val="center"/>
          </w:tcPr>
          <w:p w14:paraId="15CBBE27">
            <w:pPr>
              <w:spacing w:line="200" w:lineRule="exact"/>
              <w:jc w:val="center"/>
              <w:rPr>
                <w:sz w:val="18"/>
                <w:szCs w:val="18"/>
              </w:rPr>
            </w:pPr>
          </w:p>
        </w:tc>
        <w:tc>
          <w:tcPr>
            <w:tcW w:w="250" w:type="pct"/>
            <w:vMerge w:val="continue"/>
            <w:vAlign w:val="center"/>
          </w:tcPr>
          <w:p w14:paraId="444AA56D">
            <w:pPr>
              <w:spacing w:line="200" w:lineRule="exact"/>
              <w:jc w:val="center"/>
              <w:rPr>
                <w:sz w:val="18"/>
                <w:szCs w:val="18"/>
              </w:rPr>
            </w:pPr>
          </w:p>
        </w:tc>
        <w:tc>
          <w:tcPr>
            <w:tcW w:w="567" w:type="pct"/>
            <w:vAlign w:val="center"/>
          </w:tcPr>
          <w:p w14:paraId="7EB91678">
            <w:pPr>
              <w:jc w:val="center"/>
              <w:rPr>
                <w:sz w:val="18"/>
                <w:szCs w:val="18"/>
              </w:rPr>
            </w:pPr>
            <w:r>
              <w:rPr>
                <w:sz w:val="18"/>
                <w:szCs w:val="18"/>
              </w:rPr>
              <w:t>351639</w:t>
            </w:r>
          </w:p>
        </w:tc>
        <w:tc>
          <w:tcPr>
            <w:tcW w:w="1330" w:type="pct"/>
            <w:vAlign w:val="center"/>
          </w:tcPr>
          <w:p w14:paraId="1D9FEB90">
            <w:pPr>
              <w:rPr>
                <w:sz w:val="18"/>
                <w:szCs w:val="18"/>
              </w:rPr>
            </w:pPr>
            <w:r>
              <w:rPr>
                <w:sz w:val="18"/>
                <w:szCs w:val="18"/>
              </w:rPr>
              <w:t>Python程序设计</w:t>
            </w:r>
            <w:r>
              <w:rPr>
                <w:rFonts w:hint="eastAsia"/>
                <w:sz w:val="18"/>
                <w:szCs w:val="18"/>
              </w:rPr>
              <w:t>A</w:t>
            </w:r>
          </w:p>
        </w:tc>
        <w:tc>
          <w:tcPr>
            <w:tcW w:w="320" w:type="pct"/>
            <w:vAlign w:val="center"/>
          </w:tcPr>
          <w:p w14:paraId="1B1CB16E">
            <w:pPr>
              <w:jc w:val="center"/>
              <w:rPr>
                <w:strike/>
                <w:sz w:val="18"/>
              </w:rPr>
            </w:pPr>
            <w:r>
              <w:rPr>
                <w:sz w:val="18"/>
              </w:rPr>
              <w:t>3.5</w:t>
            </w:r>
          </w:p>
        </w:tc>
        <w:tc>
          <w:tcPr>
            <w:tcW w:w="265" w:type="pct"/>
            <w:vAlign w:val="center"/>
          </w:tcPr>
          <w:p w14:paraId="36CF92B1">
            <w:pPr>
              <w:spacing w:line="200" w:lineRule="exact"/>
              <w:jc w:val="center"/>
              <w:rPr>
                <w:strike/>
                <w:sz w:val="18"/>
                <w:szCs w:val="18"/>
              </w:rPr>
            </w:pPr>
          </w:p>
        </w:tc>
        <w:tc>
          <w:tcPr>
            <w:tcW w:w="377" w:type="pct"/>
            <w:vAlign w:val="center"/>
          </w:tcPr>
          <w:p w14:paraId="543B5FF3">
            <w:pPr>
              <w:jc w:val="center"/>
              <w:rPr>
                <w:strike/>
                <w:kern w:val="0"/>
                <w:sz w:val="18"/>
                <w:szCs w:val="18"/>
              </w:rPr>
            </w:pPr>
            <w:r>
              <w:rPr>
                <w:sz w:val="18"/>
                <w:szCs w:val="18"/>
              </w:rPr>
              <w:t>56</w:t>
            </w:r>
          </w:p>
        </w:tc>
        <w:tc>
          <w:tcPr>
            <w:tcW w:w="340" w:type="pct"/>
            <w:vAlign w:val="center"/>
          </w:tcPr>
          <w:p w14:paraId="04DCCA58">
            <w:pPr>
              <w:spacing w:line="200" w:lineRule="exact"/>
              <w:jc w:val="center"/>
              <w:rPr>
                <w:strike/>
                <w:sz w:val="18"/>
                <w:szCs w:val="18"/>
              </w:rPr>
            </w:pPr>
          </w:p>
        </w:tc>
        <w:tc>
          <w:tcPr>
            <w:tcW w:w="292" w:type="pct"/>
            <w:vAlign w:val="center"/>
          </w:tcPr>
          <w:p w14:paraId="254B3603">
            <w:pPr>
              <w:spacing w:line="200" w:lineRule="exact"/>
              <w:jc w:val="center"/>
              <w:rPr>
                <w:strike/>
                <w:sz w:val="18"/>
                <w:szCs w:val="18"/>
              </w:rPr>
            </w:pPr>
            <w:r>
              <w:rPr>
                <w:sz w:val="18"/>
                <w:szCs w:val="18"/>
              </w:rPr>
              <w:t>5</w:t>
            </w:r>
          </w:p>
        </w:tc>
        <w:tc>
          <w:tcPr>
            <w:tcW w:w="399" w:type="pct"/>
            <w:vAlign w:val="center"/>
          </w:tcPr>
          <w:p w14:paraId="5163D2BA">
            <w:pPr>
              <w:spacing w:line="200" w:lineRule="exact"/>
              <w:jc w:val="center"/>
              <w:rPr>
                <w:strike/>
                <w:sz w:val="18"/>
                <w:szCs w:val="18"/>
              </w:rPr>
            </w:pPr>
            <w:r>
              <w:rPr>
                <w:sz w:val="18"/>
                <w:szCs w:val="18"/>
              </w:rPr>
              <w:t>考查</w:t>
            </w:r>
          </w:p>
        </w:tc>
        <w:tc>
          <w:tcPr>
            <w:tcW w:w="607" w:type="pct"/>
            <w:vMerge w:val="continue"/>
          </w:tcPr>
          <w:p w14:paraId="7D9807E7">
            <w:pPr>
              <w:spacing w:line="200" w:lineRule="exact"/>
              <w:jc w:val="center"/>
              <w:rPr>
                <w:sz w:val="18"/>
                <w:szCs w:val="18"/>
              </w:rPr>
            </w:pPr>
          </w:p>
        </w:tc>
      </w:tr>
      <w:tr w14:paraId="415C6FC3">
        <w:trPr>
          <w:cantSplit/>
          <w:trHeight w:val="365" w:hRule="exact"/>
          <w:jc w:val="center"/>
        </w:trPr>
        <w:tc>
          <w:tcPr>
            <w:tcW w:w="250" w:type="pct"/>
            <w:vMerge w:val="continue"/>
            <w:vAlign w:val="center"/>
          </w:tcPr>
          <w:p w14:paraId="1D8B90E8">
            <w:pPr>
              <w:spacing w:line="200" w:lineRule="exact"/>
              <w:jc w:val="center"/>
              <w:rPr>
                <w:sz w:val="18"/>
                <w:szCs w:val="18"/>
              </w:rPr>
            </w:pPr>
          </w:p>
        </w:tc>
        <w:tc>
          <w:tcPr>
            <w:tcW w:w="250" w:type="pct"/>
            <w:vMerge w:val="continue"/>
            <w:vAlign w:val="center"/>
          </w:tcPr>
          <w:p w14:paraId="0E42E090">
            <w:pPr>
              <w:spacing w:line="200" w:lineRule="exact"/>
              <w:jc w:val="center"/>
              <w:rPr>
                <w:sz w:val="18"/>
                <w:szCs w:val="18"/>
              </w:rPr>
            </w:pPr>
          </w:p>
        </w:tc>
        <w:tc>
          <w:tcPr>
            <w:tcW w:w="1897" w:type="pct"/>
            <w:gridSpan w:val="2"/>
          </w:tcPr>
          <w:p w14:paraId="36ADA458">
            <w:pPr>
              <w:jc w:val="center"/>
              <w:rPr>
                <w:sz w:val="18"/>
                <w:szCs w:val="18"/>
              </w:rPr>
            </w:pPr>
            <w:r>
              <w:rPr>
                <w:sz w:val="18"/>
                <w:szCs w:val="18"/>
              </w:rPr>
              <w:t>小计</w:t>
            </w:r>
          </w:p>
        </w:tc>
        <w:tc>
          <w:tcPr>
            <w:tcW w:w="320" w:type="pct"/>
          </w:tcPr>
          <w:p w14:paraId="3E868801">
            <w:pPr>
              <w:jc w:val="center"/>
              <w:rPr>
                <w:rFonts w:hint="eastAsia" w:eastAsia="宋体"/>
                <w:sz w:val="18"/>
                <w:szCs w:val="18"/>
                <w:lang w:val="en-US" w:eastAsia="zh-CN"/>
              </w:rPr>
            </w:pPr>
            <w:r>
              <w:rPr>
                <w:sz w:val="18"/>
                <w:szCs w:val="18"/>
              </w:rPr>
              <w:t>5</w:t>
            </w:r>
            <w:r>
              <w:rPr>
                <w:rFonts w:hint="eastAsia"/>
                <w:sz w:val="18"/>
                <w:szCs w:val="18"/>
                <w:lang w:val="en-US" w:eastAsia="zh-CN"/>
              </w:rPr>
              <w:t>0</w:t>
            </w:r>
          </w:p>
        </w:tc>
        <w:tc>
          <w:tcPr>
            <w:tcW w:w="265" w:type="pct"/>
            <w:vAlign w:val="center"/>
          </w:tcPr>
          <w:p w14:paraId="4A1C6581">
            <w:pPr>
              <w:spacing w:line="200" w:lineRule="exact"/>
              <w:jc w:val="center"/>
              <w:rPr>
                <w:sz w:val="18"/>
                <w:szCs w:val="18"/>
              </w:rPr>
            </w:pPr>
            <w:r>
              <w:rPr>
                <w:sz w:val="18"/>
                <w:szCs w:val="18"/>
              </w:rPr>
              <w:t>0.5</w:t>
            </w:r>
          </w:p>
        </w:tc>
        <w:tc>
          <w:tcPr>
            <w:tcW w:w="377" w:type="pct"/>
            <w:vAlign w:val="center"/>
          </w:tcPr>
          <w:p w14:paraId="3E6EE938">
            <w:pPr>
              <w:jc w:val="center"/>
              <w:rPr>
                <w:sz w:val="18"/>
                <w:szCs w:val="18"/>
              </w:rPr>
            </w:pPr>
            <w:r>
              <w:rPr>
                <w:rFonts w:hint="eastAsia"/>
                <w:sz w:val="18"/>
                <w:szCs w:val="18"/>
              </w:rPr>
              <w:t>832</w:t>
            </w:r>
          </w:p>
        </w:tc>
        <w:tc>
          <w:tcPr>
            <w:tcW w:w="340" w:type="pct"/>
            <w:vAlign w:val="center"/>
          </w:tcPr>
          <w:p w14:paraId="3FF5DDA3">
            <w:pPr>
              <w:spacing w:line="200" w:lineRule="exact"/>
              <w:jc w:val="center"/>
              <w:rPr>
                <w:sz w:val="18"/>
                <w:szCs w:val="18"/>
              </w:rPr>
            </w:pPr>
            <w:r>
              <w:rPr>
                <w:sz w:val="18"/>
                <w:szCs w:val="18"/>
              </w:rPr>
              <w:t>12</w:t>
            </w:r>
          </w:p>
        </w:tc>
        <w:tc>
          <w:tcPr>
            <w:tcW w:w="292" w:type="pct"/>
            <w:vAlign w:val="center"/>
          </w:tcPr>
          <w:p w14:paraId="56449D51">
            <w:pPr>
              <w:spacing w:line="200" w:lineRule="exact"/>
              <w:jc w:val="center"/>
              <w:rPr>
                <w:sz w:val="18"/>
                <w:szCs w:val="18"/>
              </w:rPr>
            </w:pPr>
          </w:p>
        </w:tc>
        <w:tc>
          <w:tcPr>
            <w:tcW w:w="399" w:type="pct"/>
            <w:vAlign w:val="center"/>
          </w:tcPr>
          <w:p w14:paraId="215403DF">
            <w:pPr>
              <w:spacing w:line="200" w:lineRule="exact"/>
              <w:jc w:val="center"/>
              <w:rPr>
                <w:sz w:val="18"/>
                <w:szCs w:val="18"/>
              </w:rPr>
            </w:pPr>
          </w:p>
        </w:tc>
        <w:tc>
          <w:tcPr>
            <w:tcW w:w="607" w:type="pct"/>
            <w:vMerge w:val="continue"/>
          </w:tcPr>
          <w:p w14:paraId="2F253484">
            <w:pPr>
              <w:spacing w:line="200" w:lineRule="exact"/>
              <w:jc w:val="center"/>
              <w:rPr>
                <w:sz w:val="18"/>
                <w:szCs w:val="18"/>
              </w:rPr>
            </w:pPr>
          </w:p>
        </w:tc>
      </w:tr>
      <w:tr w14:paraId="46D9E8BE">
        <w:trPr>
          <w:cantSplit/>
          <w:trHeight w:val="436" w:hRule="exact"/>
          <w:jc w:val="center"/>
        </w:trPr>
        <w:tc>
          <w:tcPr>
            <w:tcW w:w="250" w:type="pct"/>
            <w:vMerge w:val="restart"/>
            <w:vAlign w:val="center"/>
          </w:tcPr>
          <w:p w14:paraId="12387471">
            <w:pPr>
              <w:spacing w:line="200" w:lineRule="exact"/>
              <w:jc w:val="center"/>
              <w:rPr>
                <w:sz w:val="18"/>
                <w:szCs w:val="18"/>
              </w:rPr>
            </w:pPr>
          </w:p>
          <w:p w14:paraId="1AD7DC68">
            <w:pPr>
              <w:spacing w:line="200" w:lineRule="exact"/>
              <w:jc w:val="center"/>
              <w:rPr>
                <w:sz w:val="18"/>
                <w:szCs w:val="18"/>
              </w:rPr>
            </w:pPr>
          </w:p>
          <w:p w14:paraId="662F54F3">
            <w:pPr>
              <w:spacing w:line="200" w:lineRule="exact"/>
              <w:jc w:val="center"/>
              <w:rPr>
                <w:sz w:val="18"/>
                <w:szCs w:val="18"/>
              </w:rPr>
            </w:pPr>
          </w:p>
          <w:p w14:paraId="40DADFF2">
            <w:pPr>
              <w:spacing w:line="200" w:lineRule="exact"/>
              <w:jc w:val="center"/>
              <w:rPr>
                <w:sz w:val="18"/>
                <w:szCs w:val="18"/>
              </w:rPr>
            </w:pPr>
          </w:p>
          <w:p w14:paraId="27CE0F72">
            <w:pPr>
              <w:spacing w:line="200" w:lineRule="exact"/>
              <w:jc w:val="center"/>
              <w:rPr>
                <w:sz w:val="18"/>
                <w:szCs w:val="18"/>
              </w:rPr>
            </w:pPr>
          </w:p>
          <w:p w14:paraId="27335BA9">
            <w:pPr>
              <w:spacing w:line="200" w:lineRule="exact"/>
              <w:jc w:val="center"/>
              <w:rPr>
                <w:sz w:val="18"/>
                <w:szCs w:val="18"/>
              </w:rPr>
            </w:pPr>
          </w:p>
          <w:p w14:paraId="785034AA">
            <w:pPr>
              <w:spacing w:line="200" w:lineRule="exact"/>
              <w:jc w:val="center"/>
              <w:rPr>
                <w:sz w:val="18"/>
                <w:szCs w:val="18"/>
              </w:rPr>
            </w:pPr>
          </w:p>
          <w:p w14:paraId="38014888">
            <w:pPr>
              <w:spacing w:line="200" w:lineRule="exact"/>
              <w:jc w:val="center"/>
              <w:rPr>
                <w:sz w:val="18"/>
                <w:szCs w:val="18"/>
              </w:rPr>
            </w:pPr>
          </w:p>
          <w:p w14:paraId="24485D1A">
            <w:pPr>
              <w:spacing w:line="200" w:lineRule="exact"/>
              <w:jc w:val="center"/>
              <w:rPr>
                <w:sz w:val="18"/>
                <w:szCs w:val="18"/>
              </w:rPr>
            </w:pPr>
            <w:r>
              <w:rPr>
                <w:sz w:val="18"/>
                <w:szCs w:val="18"/>
              </w:rPr>
              <w:t>专</w:t>
            </w:r>
          </w:p>
          <w:p w14:paraId="0728842B">
            <w:pPr>
              <w:spacing w:line="200" w:lineRule="exact"/>
              <w:jc w:val="center"/>
              <w:rPr>
                <w:sz w:val="18"/>
                <w:szCs w:val="18"/>
              </w:rPr>
            </w:pPr>
            <w:r>
              <w:rPr>
                <w:sz w:val="18"/>
                <w:szCs w:val="18"/>
              </w:rPr>
              <w:t>业</w:t>
            </w:r>
          </w:p>
          <w:p w14:paraId="3863114E">
            <w:pPr>
              <w:spacing w:line="200" w:lineRule="exact"/>
              <w:jc w:val="center"/>
              <w:rPr>
                <w:sz w:val="18"/>
                <w:szCs w:val="18"/>
              </w:rPr>
            </w:pPr>
            <w:r>
              <w:rPr>
                <w:sz w:val="18"/>
                <w:szCs w:val="18"/>
              </w:rPr>
              <w:t>教</w:t>
            </w:r>
          </w:p>
          <w:p w14:paraId="4B9BB334">
            <w:pPr>
              <w:spacing w:line="200" w:lineRule="exact"/>
              <w:jc w:val="center"/>
              <w:rPr>
                <w:sz w:val="18"/>
                <w:szCs w:val="18"/>
              </w:rPr>
            </w:pPr>
            <w:r>
              <w:rPr>
                <w:sz w:val="18"/>
                <w:szCs w:val="18"/>
              </w:rPr>
              <w:t>育</w:t>
            </w:r>
          </w:p>
          <w:p w14:paraId="2F36B1E0">
            <w:pPr>
              <w:spacing w:line="200" w:lineRule="exact"/>
              <w:jc w:val="center"/>
              <w:rPr>
                <w:sz w:val="18"/>
                <w:szCs w:val="18"/>
              </w:rPr>
            </w:pPr>
            <w:r>
              <w:rPr>
                <w:sz w:val="18"/>
                <w:szCs w:val="18"/>
              </w:rPr>
              <w:t>课程</w:t>
            </w:r>
          </w:p>
          <w:p w14:paraId="6052AC00">
            <w:pPr>
              <w:spacing w:line="200" w:lineRule="exact"/>
              <w:jc w:val="center"/>
              <w:rPr>
                <w:sz w:val="18"/>
                <w:szCs w:val="18"/>
              </w:rPr>
            </w:pPr>
          </w:p>
          <w:p w14:paraId="5E9D5CBB">
            <w:pPr>
              <w:spacing w:line="200" w:lineRule="exact"/>
              <w:jc w:val="center"/>
              <w:rPr>
                <w:sz w:val="18"/>
                <w:szCs w:val="18"/>
              </w:rPr>
            </w:pPr>
          </w:p>
          <w:p w14:paraId="55FB5EE1">
            <w:pPr>
              <w:spacing w:line="200" w:lineRule="exact"/>
              <w:jc w:val="center"/>
              <w:rPr>
                <w:sz w:val="18"/>
                <w:szCs w:val="18"/>
              </w:rPr>
            </w:pPr>
          </w:p>
          <w:p w14:paraId="2773BBA0">
            <w:pPr>
              <w:spacing w:line="200" w:lineRule="exact"/>
              <w:jc w:val="center"/>
              <w:rPr>
                <w:sz w:val="18"/>
                <w:szCs w:val="18"/>
              </w:rPr>
            </w:pPr>
          </w:p>
          <w:p w14:paraId="1DF1B375">
            <w:pPr>
              <w:spacing w:line="200" w:lineRule="exact"/>
              <w:jc w:val="center"/>
              <w:rPr>
                <w:sz w:val="18"/>
                <w:szCs w:val="18"/>
              </w:rPr>
            </w:pPr>
          </w:p>
          <w:p w14:paraId="5C7E4A2C">
            <w:pPr>
              <w:spacing w:line="200" w:lineRule="exact"/>
              <w:jc w:val="center"/>
              <w:rPr>
                <w:sz w:val="18"/>
                <w:szCs w:val="18"/>
              </w:rPr>
            </w:pPr>
          </w:p>
          <w:p w14:paraId="73F05C70">
            <w:pPr>
              <w:spacing w:line="200" w:lineRule="exact"/>
              <w:jc w:val="center"/>
              <w:rPr>
                <w:sz w:val="18"/>
                <w:szCs w:val="18"/>
              </w:rPr>
            </w:pPr>
          </w:p>
          <w:p w14:paraId="67172873">
            <w:pPr>
              <w:spacing w:line="200" w:lineRule="exact"/>
              <w:jc w:val="center"/>
              <w:rPr>
                <w:sz w:val="18"/>
                <w:szCs w:val="18"/>
              </w:rPr>
            </w:pPr>
          </w:p>
          <w:p w14:paraId="7E77B60A">
            <w:pPr>
              <w:spacing w:line="200" w:lineRule="exact"/>
              <w:jc w:val="center"/>
              <w:rPr>
                <w:sz w:val="18"/>
                <w:szCs w:val="18"/>
              </w:rPr>
            </w:pPr>
          </w:p>
          <w:p w14:paraId="518F9DE9">
            <w:pPr>
              <w:spacing w:line="200" w:lineRule="exact"/>
              <w:jc w:val="center"/>
              <w:rPr>
                <w:sz w:val="18"/>
                <w:szCs w:val="18"/>
              </w:rPr>
            </w:pPr>
          </w:p>
          <w:p w14:paraId="0DA9CC4A">
            <w:pPr>
              <w:spacing w:line="200" w:lineRule="exact"/>
              <w:jc w:val="center"/>
              <w:rPr>
                <w:sz w:val="18"/>
                <w:szCs w:val="18"/>
              </w:rPr>
            </w:pPr>
          </w:p>
          <w:p w14:paraId="460EE1CA">
            <w:pPr>
              <w:spacing w:line="200" w:lineRule="exact"/>
              <w:jc w:val="center"/>
              <w:rPr>
                <w:sz w:val="18"/>
                <w:szCs w:val="18"/>
              </w:rPr>
            </w:pPr>
          </w:p>
          <w:p w14:paraId="43F8D0FC">
            <w:pPr>
              <w:spacing w:line="200" w:lineRule="exact"/>
              <w:jc w:val="center"/>
              <w:rPr>
                <w:sz w:val="18"/>
                <w:szCs w:val="18"/>
              </w:rPr>
            </w:pPr>
          </w:p>
        </w:tc>
        <w:tc>
          <w:tcPr>
            <w:tcW w:w="250" w:type="pct"/>
            <w:vMerge w:val="restart"/>
            <w:vAlign w:val="center"/>
          </w:tcPr>
          <w:p w14:paraId="3B761BC7">
            <w:pPr>
              <w:spacing w:line="200" w:lineRule="exact"/>
              <w:jc w:val="center"/>
              <w:rPr>
                <w:sz w:val="18"/>
                <w:szCs w:val="18"/>
              </w:rPr>
            </w:pPr>
          </w:p>
          <w:p w14:paraId="3D147F07">
            <w:pPr>
              <w:spacing w:line="200" w:lineRule="exact"/>
              <w:jc w:val="center"/>
              <w:rPr>
                <w:sz w:val="18"/>
                <w:szCs w:val="18"/>
              </w:rPr>
            </w:pPr>
          </w:p>
          <w:p w14:paraId="565A124C">
            <w:pPr>
              <w:spacing w:line="200" w:lineRule="exact"/>
              <w:jc w:val="center"/>
              <w:rPr>
                <w:sz w:val="18"/>
                <w:szCs w:val="18"/>
              </w:rPr>
            </w:pPr>
          </w:p>
          <w:p w14:paraId="587CD6E2">
            <w:pPr>
              <w:spacing w:line="200" w:lineRule="exact"/>
              <w:jc w:val="center"/>
              <w:rPr>
                <w:sz w:val="18"/>
                <w:szCs w:val="18"/>
              </w:rPr>
            </w:pPr>
          </w:p>
          <w:p w14:paraId="484C7DCF">
            <w:pPr>
              <w:spacing w:line="200" w:lineRule="exact"/>
              <w:jc w:val="center"/>
              <w:rPr>
                <w:sz w:val="18"/>
                <w:szCs w:val="18"/>
              </w:rPr>
            </w:pPr>
          </w:p>
          <w:p w14:paraId="398342A5">
            <w:pPr>
              <w:spacing w:line="200" w:lineRule="exact"/>
              <w:jc w:val="center"/>
              <w:rPr>
                <w:sz w:val="18"/>
                <w:szCs w:val="18"/>
              </w:rPr>
            </w:pPr>
          </w:p>
          <w:p w14:paraId="7BA0829D">
            <w:pPr>
              <w:spacing w:line="200" w:lineRule="exact"/>
              <w:jc w:val="center"/>
              <w:rPr>
                <w:sz w:val="18"/>
                <w:szCs w:val="18"/>
              </w:rPr>
            </w:pPr>
            <w:r>
              <w:rPr>
                <w:sz w:val="18"/>
                <w:szCs w:val="18"/>
              </w:rPr>
              <w:t>必</w:t>
            </w:r>
          </w:p>
          <w:p w14:paraId="57BFB699">
            <w:pPr>
              <w:spacing w:line="200" w:lineRule="exact"/>
              <w:jc w:val="center"/>
              <w:rPr>
                <w:sz w:val="18"/>
                <w:szCs w:val="18"/>
              </w:rPr>
            </w:pPr>
            <w:r>
              <w:rPr>
                <w:sz w:val="18"/>
                <w:szCs w:val="18"/>
              </w:rPr>
              <w:t>修</w:t>
            </w:r>
          </w:p>
          <w:p w14:paraId="70CCE545">
            <w:pPr>
              <w:spacing w:line="200" w:lineRule="exact"/>
              <w:rPr>
                <w:sz w:val="18"/>
                <w:szCs w:val="18"/>
              </w:rPr>
            </w:pPr>
            <w:r>
              <w:rPr>
                <w:sz w:val="18"/>
                <w:szCs w:val="18"/>
              </w:rPr>
              <w:t>课</w:t>
            </w:r>
          </w:p>
          <w:p w14:paraId="7F847229">
            <w:pPr>
              <w:spacing w:line="200" w:lineRule="exact"/>
              <w:jc w:val="center"/>
              <w:rPr>
                <w:sz w:val="18"/>
                <w:szCs w:val="18"/>
              </w:rPr>
            </w:pPr>
          </w:p>
          <w:p w14:paraId="171C96E4">
            <w:pPr>
              <w:spacing w:line="200" w:lineRule="exact"/>
              <w:jc w:val="center"/>
              <w:rPr>
                <w:sz w:val="18"/>
                <w:szCs w:val="18"/>
              </w:rPr>
            </w:pPr>
          </w:p>
          <w:p w14:paraId="3ED57661">
            <w:pPr>
              <w:spacing w:line="200" w:lineRule="exact"/>
              <w:jc w:val="center"/>
              <w:rPr>
                <w:sz w:val="18"/>
                <w:szCs w:val="18"/>
              </w:rPr>
            </w:pPr>
          </w:p>
          <w:p w14:paraId="1E2B4101">
            <w:pPr>
              <w:spacing w:line="200" w:lineRule="exact"/>
              <w:jc w:val="center"/>
              <w:rPr>
                <w:sz w:val="18"/>
                <w:szCs w:val="18"/>
              </w:rPr>
            </w:pPr>
          </w:p>
          <w:p w14:paraId="7C698E10">
            <w:pPr>
              <w:spacing w:line="200" w:lineRule="exact"/>
              <w:jc w:val="center"/>
              <w:rPr>
                <w:sz w:val="18"/>
                <w:szCs w:val="18"/>
              </w:rPr>
            </w:pPr>
          </w:p>
          <w:p w14:paraId="787BFFAF">
            <w:pPr>
              <w:spacing w:line="200" w:lineRule="exact"/>
              <w:jc w:val="center"/>
              <w:rPr>
                <w:sz w:val="18"/>
                <w:szCs w:val="18"/>
              </w:rPr>
            </w:pPr>
          </w:p>
          <w:p w14:paraId="480CD0CA">
            <w:pPr>
              <w:spacing w:line="200" w:lineRule="exact"/>
              <w:jc w:val="center"/>
              <w:rPr>
                <w:sz w:val="18"/>
                <w:szCs w:val="18"/>
              </w:rPr>
            </w:pPr>
          </w:p>
          <w:p w14:paraId="2EB2A4BC">
            <w:pPr>
              <w:spacing w:line="200" w:lineRule="exact"/>
              <w:jc w:val="center"/>
              <w:rPr>
                <w:sz w:val="18"/>
                <w:szCs w:val="18"/>
              </w:rPr>
            </w:pPr>
          </w:p>
          <w:p w14:paraId="1666817D">
            <w:pPr>
              <w:spacing w:line="200" w:lineRule="exact"/>
              <w:jc w:val="center"/>
              <w:rPr>
                <w:sz w:val="18"/>
                <w:szCs w:val="18"/>
              </w:rPr>
            </w:pPr>
          </w:p>
          <w:p w14:paraId="75824CEF">
            <w:pPr>
              <w:spacing w:line="200" w:lineRule="exact"/>
              <w:jc w:val="center"/>
              <w:rPr>
                <w:sz w:val="18"/>
                <w:szCs w:val="18"/>
              </w:rPr>
            </w:pPr>
          </w:p>
          <w:p w14:paraId="22CE5354">
            <w:pPr>
              <w:spacing w:line="200" w:lineRule="exact"/>
              <w:jc w:val="center"/>
              <w:rPr>
                <w:sz w:val="18"/>
                <w:szCs w:val="18"/>
              </w:rPr>
            </w:pPr>
          </w:p>
          <w:p w14:paraId="605F8392">
            <w:pPr>
              <w:spacing w:line="200" w:lineRule="exact"/>
              <w:jc w:val="center"/>
              <w:rPr>
                <w:sz w:val="18"/>
                <w:szCs w:val="18"/>
              </w:rPr>
            </w:pPr>
          </w:p>
          <w:p w14:paraId="4B4771DF">
            <w:pPr>
              <w:spacing w:line="200" w:lineRule="exact"/>
              <w:jc w:val="center"/>
              <w:rPr>
                <w:sz w:val="18"/>
                <w:szCs w:val="18"/>
              </w:rPr>
            </w:pPr>
          </w:p>
        </w:tc>
        <w:tc>
          <w:tcPr>
            <w:tcW w:w="567" w:type="pct"/>
            <w:vAlign w:val="center"/>
          </w:tcPr>
          <w:p w14:paraId="0EE85F31">
            <w:pPr>
              <w:jc w:val="center"/>
              <w:rPr>
                <w:sz w:val="18"/>
                <w:szCs w:val="18"/>
              </w:rPr>
            </w:pPr>
            <w:r>
              <w:rPr>
                <w:sz w:val="18"/>
                <w:szCs w:val="18"/>
              </w:rPr>
              <w:t>351</w:t>
            </w:r>
            <w:r>
              <w:rPr>
                <w:rFonts w:hint="eastAsia"/>
                <w:sz w:val="18"/>
                <w:szCs w:val="18"/>
              </w:rPr>
              <w:t>6</w:t>
            </w:r>
            <w:r>
              <w:rPr>
                <w:sz w:val="18"/>
                <w:szCs w:val="18"/>
              </w:rPr>
              <w:t>75</w:t>
            </w:r>
          </w:p>
        </w:tc>
        <w:tc>
          <w:tcPr>
            <w:tcW w:w="1330" w:type="pct"/>
            <w:vAlign w:val="center"/>
          </w:tcPr>
          <w:p w14:paraId="039892DA">
            <w:pPr>
              <w:jc w:val="left"/>
              <w:rPr>
                <w:sz w:val="18"/>
                <w:szCs w:val="18"/>
              </w:rPr>
            </w:pPr>
            <w:r>
              <w:rPr>
                <w:sz w:val="18"/>
                <w:szCs w:val="18"/>
              </w:rPr>
              <w:t>现代物流学</w:t>
            </w:r>
            <w:r>
              <w:rPr>
                <w:rFonts w:hint="eastAsia"/>
                <w:sz w:val="18"/>
                <w:szCs w:val="18"/>
              </w:rPr>
              <w:t>A</w:t>
            </w:r>
          </w:p>
        </w:tc>
        <w:tc>
          <w:tcPr>
            <w:tcW w:w="320" w:type="pct"/>
            <w:vAlign w:val="center"/>
          </w:tcPr>
          <w:p w14:paraId="0F466394">
            <w:pPr>
              <w:jc w:val="center"/>
              <w:rPr>
                <w:sz w:val="18"/>
                <w:szCs w:val="18"/>
              </w:rPr>
            </w:pPr>
            <w:r>
              <w:rPr>
                <w:sz w:val="18"/>
                <w:szCs w:val="18"/>
              </w:rPr>
              <w:t>2</w:t>
            </w:r>
          </w:p>
        </w:tc>
        <w:tc>
          <w:tcPr>
            <w:tcW w:w="265" w:type="pct"/>
            <w:vAlign w:val="center"/>
          </w:tcPr>
          <w:p w14:paraId="1A66E8F4">
            <w:pPr>
              <w:jc w:val="center"/>
              <w:rPr>
                <w:sz w:val="18"/>
                <w:szCs w:val="18"/>
              </w:rPr>
            </w:pPr>
          </w:p>
        </w:tc>
        <w:tc>
          <w:tcPr>
            <w:tcW w:w="377" w:type="pct"/>
            <w:vAlign w:val="center"/>
          </w:tcPr>
          <w:p w14:paraId="7903975A">
            <w:pPr>
              <w:jc w:val="center"/>
              <w:rPr>
                <w:sz w:val="18"/>
                <w:szCs w:val="18"/>
              </w:rPr>
            </w:pPr>
            <w:r>
              <w:rPr>
                <w:rFonts w:hint="eastAsia"/>
                <w:sz w:val="18"/>
                <w:szCs w:val="18"/>
              </w:rPr>
              <w:t>32</w:t>
            </w:r>
          </w:p>
        </w:tc>
        <w:tc>
          <w:tcPr>
            <w:tcW w:w="340" w:type="pct"/>
            <w:vAlign w:val="center"/>
          </w:tcPr>
          <w:p w14:paraId="19D2592D">
            <w:pPr>
              <w:spacing w:line="0" w:lineRule="atLeast"/>
              <w:rPr>
                <w:spacing w:val="-20"/>
                <w:sz w:val="18"/>
                <w:szCs w:val="18"/>
              </w:rPr>
            </w:pPr>
          </w:p>
        </w:tc>
        <w:tc>
          <w:tcPr>
            <w:tcW w:w="292" w:type="pct"/>
            <w:vAlign w:val="center"/>
          </w:tcPr>
          <w:p w14:paraId="35B3C207">
            <w:pPr>
              <w:widowControl/>
              <w:jc w:val="center"/>
              <w:textAlignment w:val="center"/>
              <w:rPr>
                <w:spacing w:val="-20"/>
                <w:sz w:val="18"/>
                <w:szCs w:val="18"/>
              </w:rPr>
            </w:pPr>
            <w:r>
              <w:rPr>
                <w:spacing w:val="-20"/>
                <w:sz w:val="18"/>
                <w:szCs w:val="18"/>
              </w:rPr>
              <w:t>3</w:t>
            </w:r>
          </w:p>
        </w:tc>
        <w:tc>
          <w:tcPr>
            <w:tcW w:w="399" w:type="pct"/>
            <w:vAlign w:val="center"/>
          </w:tcPr>
          <w:p w14:paraId="4C27669A">
            <w:pPr>
              <w:widowControl/>
              <w:jc w:val="center"/>
              <w:textAlignment w:val="center"/>
              <w:rPr>
                <w:sz w:val="18"/>
                <w:szCs w:val="18"/>
              </w:rPr>
            </w:pPr>
            <w:r>
              <w:rPr>
                <w:sz w:val="18"/>
                <w:szCs w:val="18"/>
              </w:rPr>
              <w:t>考试</w:t>
            </w:r>
          </w:p>
        </w:tc>
        <w:tc>
          <w:tcPr>
            <w:tcW w:w="607" w:type="pct"/>
            <w:vMerge w:val="restart"/>
            <w:vAlign w:val="center"/>
          </w:tcPr>
          <w:p w14:paraId="1E97F68B">
            <w:pPr>
              <w:spacing w:line="200" w:lineRule="exact"/>
              <w:rPr>
                <w:sz w:val="18"/>
                <w:szCs w:val="18"/>
              </w:rPr>
            </w:pPr>
            <w:r>
              <w:rPr>
                <w:rFonts w:hint="eastAsia"/>
                <w:sz w:val="18"/>
                <w:szCs w:val="18"/>
              </w:rPr>
              <w:t>物流</w:t>
            </w:r>
            <w:r>
              <w:rPr>
                <w:sz w:val="18"/>
                <w:szCs w:val="18"/>
              </w:rPr>
              <w:t>模块1</w:t>
            </w:r>
            <w:r>
              <w:rPr>
                <w:rFonts w:hint="eastAsia"/>
                <w:sz w:val="18"/>
                <w:szCs w:val="18"/>
                <w:lang w:val="en-US" w:eastAsia="zh-CN"/>
              </w:rPr>
              <w:t>0</w:t>
            </w:r>
            <w:r>
              <w:rPr>
                <w:sz w:val="18"/>
                <w:szCs w:val="18"/>
              </w:rPr>
              <w:t>学分</w:t>
            </w:r>
          </w:p>
        </w:tc>
      </w:tr>
      <w:tr w14:paraId="5F33326E">
        <w:trPr>
          <w:cantSplit/>
          <w:trHeight w:val="276" w:hRule="exact"/>
          <w:jc w:val="center"/>
        </w:trPr>
        <w:tc>
          <w:tcPr>
            <w:tcW w:w="250" w:type="pct"/>
            <w:vMerge w:val="continue"/>
            <w:vAlign w:val="center"/>
          </w:tcPr>
          <w:p w14:paraId="30C2AE58">
            <w:pPr>
              <w:spacing w:line="200" w:lineRule="exact"/>
              <w:jc w:val="center"/>
              <w:rPr>
                <w:sz w:val="18"/>
                <w:szCs w:val="18"/>
              </w:rPr>
            </w:pPr>
          </w:p>
        </w:tc>
        <w:tc>
          <w:tcPr>
            <w:tcW w:w="250" w:type="pct"/>
            <w:vMerge w:val="continue"/>
            <w:vAlign w:val="center"/>
          </w:tcPr>
          <w:p w14:paraId="37A74055">
            <w:pPr>
              <w:spacing w:line="200" w:lineRule="exact"/>
              <w:jc w:val="center"/>
              <w:rPr>
                <w:sz w:val="18"/>
                <w:szCs w:val="18"/>
              </w:rPr>
            </w:pPr>
          </w:p>
        </w:tc>
        <w:tc>
          <w:tcPr>
            <w:tcW w:w="567" w:type="pct"/>
            <w:vAlign w:val="center"/>
          </w:tcPr>
          <w:p w14:paraId="265BD8F8">
            <w:pPr>
              <w:widowControl/>
              <w:jc w:val="center"/>
              <w:textAlignment w:val="center"/>
              <w:rPr>
                <w:kern w:val="0"/>
                <w:sz w:val="18"/>
                <w:szCs w:val="18"/>
              </w:rPr>
            </w:pPr>
            <w:r>
              <w:rPr>
                <w:rFonts w:hint="eastAsia"/>
                <w:kern w:val="0"/>
                <w:sz w:val="18"/>
                <w:szCs w:val="18"/>
              </w:rPr>
              <w:t>351670</w:t>
            </w:r>
          </w:p>
        </w:tc>
        <w:tc>
          <w:tcPr>
            <w:tcW w:w="1330" w:type="pct"/>
            <w:vAlign w:val="center"/>
          </w:tcPr>
          <w:p w14:paraId="2C9F5EA3">
            <w:pPr>
              <w:jc w:val="left"/>
              <w:rPr>
                <w:sz w:val="18"/>
                <w:szCs w:val="18"/>
              </w:rPr>
            </w:pPr>
            <w:r>
              <w:rPr>
                <w:sz w:val="18"/>
                <w:szCs w:val="18"/>
              </w:rPr>
              <w:t>供应链管理</w:t>
            </w:r>
          </w:p>
        </w:tc>
        <w:tc>
          <w:tcPr>
            <w:tcW w:w="320" w:type="pct"/>
            <w:vAlign w:val="center"/>
          </w:tcPr>
          <w:p w14:paraId="78FE640F">
            <w:pPr>
              <w:jc w:val="center"/>
              <w:rPr>
                <w:sz w:val="18"/>
                <w:szCs w:val="18"/>
              </w:rPr>
            </w:pPr>
            <w:r>
              <w:rPr>
                <w:sz w:val="18"/>
                <w:szCs w:val="18"/>
              </w:rPr>
              <w:t>2</w:t>
            </w:r>
          </w:p>
        </w:tc>
        <w:tc>
          <w:tcPr>
            <w:tcW w:w="265" w:type="pct"/>
            <w:vAlign w:val="center"/>
          </w:tcPr>
          <w:p w14:paraId="52519347">
            <w:pPr>
              <w:jc w:val="center"/>
              <w:rPr>
                <w:sz w:val="18"/>
                <w:szCs w:val="18"/>
              </w:rPr>
            </w:pPr>
          </w:p>
        </w:tc>
        <w:tc>
          <w:tcPr>
            <w:tcW w:w="377" w:type="pct"/>
            <w:vAlign w:val="center"/>
          </w:tcPr>
          <w:p w14:paraId="1E8BE023">
            <w:pPr>
              <w:jc w:val="center"/>
              <w:rPr>
                <w:sz w:val="18"/>
                <w:szCs w:val="18"/>
              </w:rPr>
            </w:pPr>
            <w:r>
              <w:rPr>
                <w:rFonts w:hint="eastAsia"/>
                <w:sz w:val="18"/>
                <w:szCs w:val="18"/>
              </w:rPr>
              <w:t>32</w:t>
            </w:r>
          </w:p>
        </w:tc>
        <w:tc>
          <w:tcPr>
            <w:tcW w:w="340" w:type="pct"/>
            <w:vAlign w:val="center"/>
          </w:tcPr>
          <w:p w14:paraId="77227448">
            <w:pPr>
              <w:rPr>
                <w:sz w:val="18"/>
                <w:szCs w:val="18"/>
              </w:rPr>
            </w:pPr>
          </w:p>
        </w:tc>
        <w:tc>
          <w:tcPr>
            <w:tcW w:w="292" w:type="pct"/>
            <w:vAlign w:val="center"/>
          </w:tcPr>
          <w:p w14:paraId="7FD3D8A0">
            <w:pPr>
              <w:jc w:val="center"/>
              <w:rPr>
                <w:sz w:val="18"/>
                <w:szCs w:val="18"/>
              </w:rPr>
            </w:pPr>
            <w:r>
              <w:rPr>
                <w:rFonts w:hint="eastAsia"/>
                <w:sz w:val="18"/>
                <w:szCs w:val="18"/>
              </w:rPr>
              <w:t>6</w:t>
            </w:r>
          </w:p>
        </w:tc>
        <w:tc>
          <w:tcPr>
            <w:tcW w:w="399" w:type="pct"/>
            <w:vAlign w:val="center"/>
          </w:tcPr>
          <w:p w14:paraId="7D2A76AB">
            <w:pPr>
              <w:jc w:val="center"/>
              <w:rPr>
                <w:sz w:val="18"/>
                <w:szCs w:val="18"/>
              </w:rPr>
            </w:pPr>
            <w:r>
              <w:rPr>
                <w:sz w:val="18"/>
                <w:szCs w:val="18"/>
              </w:rPr>
              <w:t>考试</w:t>
            </w:r>
          </w:p>
        </w:tc>
        <w:tc>
          <w:tcPr>
            <w:tcW w:w="607" w:type="pct"/>
            <w:vMerge w:val="continue"/>
            <w:vAlign w:val="center"/>
          </w:tcPr>
          <w:p w14:paraId="61178AC3">
            <w:pPr>
              <w:spacing w:line="200" w:lineRule="exact"/>
              <w:jc w:val="center"/>
              <w:rPr>
                <w:sz w:val="18"/>
                <w:szCs w:val="18"/>
              </w:rPr>
            </w:pPr>
          </w:p>
        </w:tc>
      </w:tr>
      <w:tr w14:paraId="6A3BE6DD">
        <w:trPr>
          <w:cantSplit/>
          <w:trHeight w:val="276" w:hRule="exact"/>
          <w:jc w:val="center"/>
        </w:trPr>
        <w:tc>
          <w:tcPr>
            <w:tcW w:w="250" w:type="pct"/>
            <w:vMerge w:val="continue"/>
            <w:vAlign w:val="center"/>
          </w:tcPr>
          <w:p w14:paraId="4A228CC3">
            <w:pPr>
              <w:spacing w:line="200" w:lineRule="exact"/>
              <w:jc w:val="center"/>
              <w:rPr>
                <w:sz w:val="18"/>
                <w:szCs w:val="18"/>
              </w:rPr>
            </w:pPr>
          </w:p>
        </w:tc>
        <w:tc>
          <w:tcPr>
            <w:tcW w:w="250" w:type="pct"/>
            <w:vMerge w:val="continue"/>
            <w:vAlign w:val="center"/>
          </w:tcPr>
          <w:p w14:paraId="2A7EF6C6">
            <w:pPr>
              <w:spacing w:line="200" w:lineRule="exact"/>
              <w:jc w:val="center"/>
              <w:rPr>
                <w:sz w:val="18"/>
                <w:szCs w:val="18"/>
              </w:rPr>
            </w:pPr>
          </w:p>
        </w:tc>
        <w:tc>
          <w:tcPr>
            <w:tcW w:w="567" w:type="pct"/>
            <w:vAlign w:val="center"/>
          </w:tcPr>
          <w:p w14:paraId="63CDCCEA">
            <w:pPr>
              <w:widowControl/>
              <w:jc w:val="center"/>
              <w:textAlignment w:val="center"/>
              <w:rPr>
                <w:sz w:val="18"/>
                <w:szCs w:val="18"/>
              </w:rPr>
            </w:pPr>
            <w:r>
              <w:rPr>
                <w:kern w:val="0"/>
                <w:sz w:val="18"/>
                <w:szCs w:val="18"/>
              </w:rPr>
              <w:t>351133</w:t>
            </w:r>
          </w:p>
        </w:tc>
        <w:tc>
          <w:tcPr>
            <w:tcW w:w="1330" w:type="pct"/>
            <w:vAlign w:val="center"/>
          </w:tcPr>
          <w:p w14:paraId="693B15AE">
            <w:pPr>
              <w:jc w:val="left"/>
              <w:rPr>
                <w:sz w:val="18"/>
                <w:szCs w:val="18"/>
              </w:rPr>
            </w:pPr>
            <w:r>
              <w:rPr>
                <w:sz w:val="18"/>
                <w:szCs w:val="18"/>
              </w:rPr>
              <w:t>运输与配送管理</w:t>
            </w:r>
          </w:p>
        </w:tc>
        <w:tc>
          <w:tcPr>
            <w:tcW w:w="320" w:type="pct"/>
            <w:vAlign w:val="center"/>
          </w:tcPr>
          <w:p w14:paraId="1ABBAAE6">
            <w:pPr>
              <w:jc w:val="center"/>
              <w:rPr>
                <w:sz w:val="18"/>
                <w:szCs w:val="18"/>
              </w:rPr>
            </w:pPr>
            <w:r>
              <w:rPr>
                <w:sz w:val="18"/>
                <w:szCs w:val="18"/>
              </w:rPr>
              <w:t>2</w:t>
            </w:r>
          </w:p>
        </w:tc>
        <w:tc>
          <w:tcPr>
            <w:tcW w:w="265" w:type="pct"/>
            <w:vAlign w:val="center"/>
          </w:tcPr>
          <w:p w14:paraId="2C98089B">
            <w:pPr>
              <w:jc w:val="center"/>
              <w:rPr>
                <w:sz w:val="18"/>
                <w:szCs w:val="18"/>
              </w:rPr>
            </w:pPr>
          </w:p>
        </w:tc>
        <w:tc>
          <w:tcPr>
            <w:tcW w:w="377" w:type="pct"/>
            <w:vAlign w:val="center"/>
          </w:tcPr>
          <w:p w14:paraId="5F8EEDFC">
            <w:pPr>
              <w:jc w:val="center"/>
              <w:rPr>
                <w:sz w:val="18"/>
                <w:szCs w:val="18"/>
              </w:rPr>
            </w:pPr>
            <w:r>
              <w:rPr>
                <w:rFonts w:hint="eastAsia"/>
                <w:sz w:val="18"/>
                <w:szCs w:val="18"/>
              </w:rPr>
              <w:t>32</w:t>
            </w:r>
          </w:p>
        </w:tc>
        <w:tc>
          <w:tcPr>
            <w:tcW w:w="340" w:type="pct"/>
            <w:vAlign w:val="center"/>
          </w:tcPr>
          <w:p w14:paraId="094CC7EC">
            <w:pPr>
              <w:rPr>
                <w:sz w:val="18"/>
                <w:szCs w:val="18"/>
              </w:rPr>
            </w:pPr>
          </w:p>
        </w:tc>
        <w:tc>
          <w:tcPr>
            <w:tcW w:w="292" w:type="pct"/>
            <w:vAlign w:val="center"/>
          </w:tcPr>
          <w:p w14:paraId="619E675F">
            <w:pPr>
              <w:jc w:val="center"/>
              <w:rPr>
                <w:sz w:val="18"/>
                <w:szCs w:val="18"/>
              </w:rPr>
            </w:pPr>
            <w:r>
              <w:rPr>
                <w:sz w:val="18"/>
                <w:szCs w:val="18"/>
              </w:rPr>
              <w:t>5</w:t>
            </w:r>
          </w:p>
        </w:tc>
        <w:tc>
          <w:tcPr>
            <w:tcW w:w="399" w:type="pct"/>
            <w:vAlign w:val="center"/>
          </w:tcPr>
          <w:p w14:paraId="14F0A206">
            <w:pPr>
              <w:jc w:val="center"/>
              <w:rPr>
                <w:sz w:val="18"/>
                <w:szCs w:val="18"/>
              </w:rPr>
            </w:pPr>
            <w:r>
              <w:rPr>
                <w:sz w:val="18"/>
                <w:szCs w:val="18"/>
              </w:rPr>
              <w:t>考试</w:t>
            </w:r>
          </w:p>
        </w:tc>
        <w:tc>
          <w:tcPr>
            <w:tcW w:w="607" w:type="pct"/>
            <w:vMerge w:val="continue"/>
            <w:vAlign w:val="center"/>
          </w:tcPr>
          <w:p w14:paraId="6E8472FB">
            <w:pPr>
              <w:spacing w:line="200" w:lineRule="exact"/>
              <w:jc w:val="center"/>
              <w:rPr>
                <w:sz w:val="18"/>
                <w:szCs w:val="18"/>
              </w:rPr>
            </w:pPr>
          </w:p>
        </w:tc>
      </w:tr>
      <w:tr w14:paraId="3172C5F8">
        <w:trPr>
          <w:cantSplit/>
          <w:trHeight w:val="279" w:hRule="exact"/>
          <w:jc w:val="center"/>
        </w:trPr>
        <w:tc>
          <w:tcPr>
            <w:tcW w:w="250" w:type="pct"/>
            <w:vMerge w:val="continue"/>
            <w:vAlign w:val="center"/>
          </w:tcPr>
          <w:p w14:paraId="64DBDE95">
            <w:pPr>
              <w:spacing w:line="200" w:lineRule="exact"/>
              <w:jc w:val="center"/>
              <w:rPr>
                <w:sz w:val="18"/>
                <w:szCs w:val="18"/>
              </w:rPr>
            </w:pPr>
          </w:p>
        </w:tc>
        <w:tc>
          <w:tcPr>
            <w:tcW w:w="250" w:type="pct"/>
            <w:vMerge w:val="continue"/>
            <w:vAlign w:val="center"/>
          </w:tcPr>
          <w:p w14:paraId="61F6D684">
            <w:pPr>
              <w:spacing w:line="200" w:lineRule="exact"/>
              <w:jc w:val="center"/>
              <w:rPr>
                <w:sz w:val="18"/>
                <w:szCs w:val="18"/>
              </w:rPr>
            </w:pPr>
          </w:p>
        </w:tc>
        <w:tc>
          <w:tcPr>
            <w:tcW w:w="567" w:type="pct"/>
            <w:vAlign w:val="center"/>
          </w:tcPr>
          <w:p w14:paraId="55905E5E">
            <w:pPr>
              <w:widowControl/>
              <w:jc w:val="center"/>
              <w:textAlignment w:val="center"/>
              <w:rPr>
                <w:kern w:val="0"/>
                <w:sz w:val="18"/>
                <w:szCs w:val="18"/>
              </w:rPr>
            </w:pPr>
            <w:r>
              <w:rPr>
                <w:kern w:val="0"/>
                <w:sz w:val="18"/>
                <w:szCs w:val="18"/>
              </w:rPr>
              <w:t>351626</w:t>
            </w:r>
          </w:p>
        </w:tc>
        <w:tc>
          <w:tcPr>
            <w:tcW w:w="1330" w:type="pct"/>
            <w:vAlign w:val="center"/>
          </w:tcPr>
          <w:p w14:paraId="1E8122E1">
            <w:pPr>
              <w:jc w:val="left"/>
              <w:rPr>
                <w:sz w:val="18"/>
                <w:szCs w:val="18"/>
              </w:rPr>
            </w:pPr>
            <w:r>
              <w:rPr>
                <w:sz w:val="18"/>
                <w:szCs w:val="18"/>
              </w:rPr>
              <w:t>供应链数据可视化</w:t>
            </w:r>
          </w:p>
        </w:tc>
        <w:tc>
          <w:tcPr>
            <w:tcW w:w="320" w:type="pct"/>
            <w:vAlign w:val="center"/>
          </w:tcPr>
          <w:p w14:paraId="5B23C656">
            <w:pPr>
              <w:jc w:val="center"/>
              <w:rPr>
                <w:sz w:val="18"/>
                <w:szCs w:val="18"/>
              </w:rPr>
            </w:pPr>
            <w:r>
              <w:rPr>
                <w:sz w:val="18"/>
                <w:szCs w:val="18"/>
              </w:rPr>
              <w:t>2</w:t>
            </w:r>
          </w:p>
        </w:tc>
        <w:tc>
          <w:tcPr>
            <w:tcW w:w="265" w:type="pct"/>
            <w:vAlign w:val="center"/>
          </w:tcPr>
          <w:p w14:paraId="067CBEB7">
            <w:pPr>
              <w:jc w:val="center"/>
              <w:rPr>
                <w:sz w:val="18"/>
                <w:szCs w:val="18"/>
              </w:rPr>
            </w:pPr>
          </w:p>
        </w:tc>
        <w:tc>
          <w:tcPr>
            <w:tcW w:w="377" w:type="pct"/>
            <w:vAlign w:val="center"/>
          </w:tcPr>
          <w:p w14:paraId="7AAD346A">
            <w:pPr>
              <w:jc w:val="center"/>
              <w:rPr>
                <w:sz w:val="18"/>
                <w:szCs w:val="18"/>
              </w:rPr>
            </w:pPr>
            <w:r>
              <w:rPr>
                <w:sz w:val="18"/>
                <w:szCs w:val="18"/>
              </w:rPr>
              <w:t>32</w:t>
            </w:r>
          </w:p>
        </w:tc>
        <w:tc>
          <w:tcPr>
            <w:tcW w:w="340" w:type="pct"/>
            <w:vAlign w:val="center"/>
          </w:tcPr>
          <w:p w14:paraId="61C0C0B7">
            <w:pPr>
              <w:rPr>
                <w:sz w:val="18"/>
                <w:szCs w:val="18"/>
              </w:rPr>
            </w:pPr>
          </w:p>
        </w:tc>
        <w:tc>
          <w:tcPr>
            <w:tcW w:w="292" w:type="pct"/>
            <w:vAlign w:val="center"/>
          </w:tcPr>
          <w:p w14:paraId="3AAE1036">
            <w:pPr>
              <w:jc w:val="center"/>
              <w:rPr>
                <w:sz w:val="18"/>
                <w:szCs w:val="18"/>
              </w:rPr>
            </w:pPr>
            <w:r>
              <w:rPr>
                <w:sz w:val="18"/>
                <w:szCs w:val="18"/>
              </w:rPr>
              <w:t>6</w:t>
            </w:r>
          </w:p>
        </w:tc>
        <w:tc>
          <w:tcPr>
            <w:tcW w:w="399" w:type="pct"/>
            <w:vAlign w:val="center"/>
          </w:tcPr>
          <w:p w14:paraId="42B0B864">
            <w:pPr>
              <w:jc w:val="center"/>
              <w:rPr>
                <w:sz w:val="18"/>
                <w:szCs w:val="18"/>
              </w:rPr>
            </w:pPr>
            <w:r>
              <w:rPr>
                <w:sz w:val="18"/>
                <w:szCs w:val="18"/>
              </w:rPr>
              <w:t>考试</w:t>
            </w:r>
          </w:p>
        </w:tc>
        <w:tc>
          <w:tcPr>
            <w:tcW w:w="607" w:type="pct"/>
            <w:vMerge w:val="continue"/>
            <w:vAlign w:val="center"/>
          </w:tcPr>
          <w:p w14:paraId="109EA6D4">
            <w:pPr>
              <w:spacing w:line="200" w:lineRule="exact"/>
              <w:jc w:val="center"/>
              <w:rPr>
                <w:sz w:val="18"/>
                <w:szCs w:val="18"/>
              </w:rPr>
            </w:pPr>
          </w:p>
        </w:tc>
      </w:tr>
      <w:tr w14:paraId="39FA4629">
        <w:trPr>
          <w:cantSplit/>
          <w:trHeight w:val="411" w:hRule="exact"/>
          <w:jc w:val="center"/>
        </w:trPr>
        <w:tc>
          <w:tcPr>
            <w:tcW w:w="250" w:type="pct"/>
            <w:vMerge w:val="continue"/>
            <w:vAlign w:val="center"/>
          </w:tcPr>
          <w:p w14:paraId="1B21825A">
            <w:pPr>
              <w:spacing w:line="200" w:lineRule="exact"/>
              <w:jc w:val="center"/>
              <w:rPr>
                <w:sz w:val="18"/>
                <w:szCs w:val="18"/>
              </w:rPr>
            </w:pPr>
          </w:p>
        </w:tc>
        <w:tc>
          <w:tcPr>
            <w:tcW w:w="250" w:type="pct"/>
            <w:vMerge w:val="continue"/>
            <w:vAlign w:val="center"/>
          </w:tcPr>
          <w:p w14:paraId="6F928691">
            <w:pPr>
              <w:spacing w:line="200" w:lineRule="exact"/>
              <w:jc w:val="center"/>
              <w:rPr>
                <w:sz w:val="18"/>
                <w:szCs w:val="18"/>
              </w:rPr>
            </w:pPr>
          </w:p>
        </w:tc>
        <w:tc>
          <w:tcPr>
            <w:tcW w:w="567" w:type="pct"/>
            <w:vAlign w:val="center"/>
          </w:tcPr>
          <w:p w14:paraId="63415AA4">
            <w:pPr>
              <w:widowControl/>
              <w:jc w:val="center"/>
              <w:textAlignment w:val="center"/>
              <w:rPr>
                <w:kern w:val="0"/>
                <w:sz w:val="18"/>
                <w:szCs w:val="18"/>
              </w:rPr>
            </w:pPr>
            <w:r>
              <w:rPr>
                <w:rFonts w:hint="eastAsia"/>
                <w:kern w:val="0"/>
                <w:sz w:val="18"/>
                <w:szCs w:val="18"/>
              </w:rPr>
              <w:t>351669</w:t>
            </w:r>
          </w:p>
        </w:tc>
        <w:tc>
          <w:tcPr>
            <w:tcW w:w="1330" w:type="pct"/>
            <w:vAlign w:val="center"/>
          </w:tcPr>
          <w:p w14:paraId="5D3F2A0E">
            <w:pPr>
              <w:jc w:val="left"/>
              <w:rPr>
                <w:sz w:val="18"/>
                <w:szCs w:val="18"/>
              </w:rPr>
            </w:pPr>
            <w:r>
              <w:rPr>
                <w:sz w:val="18"/>
                <w:szCs w:val="18"/>
              </w:rPr>
              <w:t>物流系统规划与设计</w:t>
            </w:r>
            <w:r>
              <w:rPr>
                <w:rFonts w:hint="eastAsia"/>
                <w:sz w:val="18"/>
                <w:szCs w:val="18"/>
              </w:rPr>
              <w:t>A</w:t>
            </w:r>
          </w:p>
        </w:tc>
        <w:tc>
          <w:tcPr>
            <w:tcW w:w="320" w:type="pct"/>
            <w:vAlign w:val="center"/>
          </w:tcPr>
          <w:p w14:paraId="5B3D4B2D">
            <w:pPr>
              <w:jc w:val="center"/>
              <w:rPr>
                <w:sz w:val="18"/>
                <w:szCs w:val="18"/>
              </w:rPr>
            </w:pPr>
            <w:r>
              <w:rPr>
                <w:sz w:val="18"/>
                <w:szCs w:val="18"/>
              </w:rPr>
              <w:t>2</w:t>
            </w:r>
          </w:p>
        </w:tc>
        <w:tc>
          <w:tcPr>
            <w:tcW w:w="265" w:type="pct"/>
            <w:vAlign w:val="center"/>
          </w:tcPr>
          <w:p w14:paraId="5979F35C">
            <w:pPr>
              <w:jc w:val="center"/>
              <w:rPr>
                <w:sz w:val="18"/>
                <w:szCs w:val="18"/>
              </w:rPr>
            </w:pPr>
          </w:p>
        </w:tc>
        <w:tc>
          <w:tcPr>
            <w:tcW w:w="377" w:type="pct"/>
            <w:vAlign w:val="center"/>
          </w:tcPr>
          <w:p w14:paraId="3679ED7C">
            <w:pPr>
              <w:jc w:val="center"/>
              <w:rPr>
                <w:sz w:val="18"/>
                <w:szCs w:val="18"/>
              </w:rPr>
            </w:pPr>
            <w:r>
              <w:rPr>
                <w:sz w:val="18"/>
                <w:szCs w:val="18"/>
              </w:rPr>
              <w:t>32</w:t>
            </w:r>
          </w:p>
        </w:tc>
        <w:tc>
          <w:tcPr>
            <w:tcW w:w="340" w:type="pct"/>
            <w:vAlign w:val="center"/>
          </w:tcPr>
          <w:p w14:paraId="7E987872">
            <w:pPr>
              <w:jc w:val="center"/>
              <w:rPr>
                <w:sz w:val="18"/>
                <w:szCs w:val="18"/>
              </w:rPr>
            </w:pPr>
          </w:p>
        </w:tc>
        <w:tc>
          <w:tcPr>
            <w:tcW w:w="292" w:type="pct"/>
            <w:vAlign w:val="center"/>
          </w:tcPr>
          <w:p w14:paraId="3A51BBC7">
            <w:pPr>
              <w:jc w:val="center"/>
              <w:rPr>
                <w:sz w:val="18"/>
                <w:szCs w:val="18"/>
              </w:rPr>
            </w:pPr>
            <w:r>
              <w:rPr>
                <w:rFonts w:hint="eastAsia"/>
                <w:sz w:val="18"/>
                <w:szCs w:val="18"/>
              </w:rPr>
              <w:t>5</w:t>
            </w:r>
          </w:p>
        </w:tc>
        <w:tc>
          <w:tcPr>
            <w:tcW w:w="399" w:type="pct"/>
            <w:vAlign w:val="center"/>
          </w:tcPr>
          <w:p w14:paraId="6C9D9FA0">
            <w:pPr>
              <w:jc w:val="center"/>
              <w:rPr>
                <w:sz w:val="18"/>
                <w:szCs w:val="18"/>
              </w:rPr>
            </w:pPr>
            <w:r>
              <w:rPr>
                <w:sz w:val="18"/>
                <w:szCs w:val="18"/>
              </w:rPr>
              <w:t>考试</w:t>
            </w:r>
          </w:p>
        </w:tc>
        <w:tc>
          <w:tcPr>
            <w:tcW w:w="607" w:type="pct"/>
            <w:vMerge w:val="continue"/>
            <w:vAlign w:val="center"/>
          </w:tcPr>
          <w:p w14:paraId="7601B143">
            <w:pPr>
              <w:spacing w:line="200" w:lineRule="exact"/>
              <w:jc w:val="center"/>
              <w:rPr>
                <w:sz w:val="18"/>
                <w:szCs w:val="18"/>
              </w:rPr>
            </w:pPr>
          </w:p>
        </w:tc>
      </w:tr>
      <w:tr w14:paraId="1BFD5192">
        <w:trPr>
          <w:cantSplit/>
          <w:trHeight w:val="277" w:hRule="exact"/>
          <w:jc w:val="center"/>
        </w:trPr>
        <w:tc>
          <w:tcPr>
            <w:tcW w:w="250" w:type="pct"/>
            <w:vMerge w:val="continue"/>
            <w:vAlign w:val="center"/>
          </w:tcPr>
          <w:p w14:paraId="51625F3F">
            <w:pPr>
              <w:spacing w:line="200" w:lineRule="exact"/>
              <w:jc w:val="center"/>
              <w:rPr>
                <w:sz w:val="18"/>
                <w:szCs w:val="18"/>
              </w:rPr>
            </w:pPr>
            <w:bookmarkStart w:id="44" w:name="_Hlk148998765"/>
          </w:p>
        </w:tc>
        <w:tc>
          <w:tcPr>
            <w:tcW w:w="250" w:type="pct"/>
            <w:vMerge w:val="continue"/>
            <w:vAlign w:val="center"/>
          </w:tcPr>
          <w:p w14:paraId="45ECD13F">
            <w:pPr>
              <w:spacing w:line="200" w:lineRule="exact"/>
              <w:jc w:val="center"/>
              <w:rPr>
                <w:sz w:val="18"/>
                <w:szCs w:val="18"/>
              </w:rPr>
            </w:pPr>
          </w:p>
        </w:tc>
        <w:tc>
          <w:tcPr>
            <w:tcW w:w="567" w:type="pct"/>
          </w:tcPr>
          <w:p w14:paraId="2924442A">
            <w:pPr>
              <w:widowControl/>
              <w:jc w:val="center"/>
              <w:textAlignment w:val="center"/>
              <w:rPr>
                <w:kern w:val="0"/>
                <w:sz w:val="18"/>
                <w:szCs w:val="18"/>
              </w:rPr>
            </w:pPr>
            <w:r>
              <w:rPr>
                <w:kern w:val="0"/>
                <w:sz w:val="18"/>
                <w:szCs w:val="18"/>
              </w:rPr>
              <w:t>351640</w:t>
            </w:r>
          </w:p>
        </w:tc>
        <w:tc>
          <w:tcPr>
            <w:tcW w:w="1330" w:type="pct"/>
          </w:tcPr>
          <w:p w14:paraId="6F57D6C6">
            <w:pPr>
              <w:rPr>
                <w:sz w:val="18"/>
                <w:szCs w:val="18"/>
              </w:rPr>
            </w:pPr>
            <w:r>
              <w:rPr>
                <w:sz w:val="18"/>
                <w:szCs w:val="18"/>
              </w:rPr>
              <w:t>数据结构A</w:t>
            </w:r>
          </w:p>
        </w:tc>
        <w:tc>
          <w:tcPr>
            <w:tcW w:w="320" w:type="pct"/>
            <w:vAlign w:val="center"/>
          </w:tcPr>
          <w:p w14:paraId="17D749C4">
            <w:pPr>
              <w:jc w:val="center"/>
              <w:rPr>
                <w:sz w:val="18"/>
                <w:szCs w:val="18"/>
              </w:rPr>
            </w:pPr>
            <w:r>
              <w:rPr>
                <w:sz w:val="18"/>
                <w:szCs w:val="18"/>
              </w:rPr>
              <w:t>5</w:t>
            </w:r>
          </w:p>
        </w:tc>
        <w:tc>
          <w:tcPr>
            <w:tcW w:w="265" w:type="pct"/>
            <w:vAlign w:val="center"/>
          </w:tcPr>
          <w:p w14:paraId="3935A3F8">
            <w:pPr>
              <w:jc w:val="center"/>
              <w:rPr>
                <w:sz w:val="18"/>
                <w:szCs w:val="18"/>
              </w:rPr>
            </w:pPr>
            <w:r>
              <w:rPr>
                <w:sz w:val="18"/>
                <w:szCs w:val="18"/>
              </w:rPr>
              <w:t>1</w:t>
            </w:r>
          </w:p>
        </w:tc>
        <w:tc>
          <w:tcPr>
            <w:tcW w:w="377" w:type="pct"/>
            <w:vAlign w:val="center"/>
          </w:tcPr>
          <w:p w14:paraId="59E02AAC">
            <w:pPr>
              <w:jc w:val="center"/>
              <w:rPr>
                <w:sz w:val="18"/>
                <w:szCs w:val="18"/>
              </w:rPr>
            </w:pPr>
            <w:r>
              <w:rPr>
                <w:sz w:val="18"/>
                <w:szCs w:val="18"/>
              </w:rPr>
              <w:t>8</w:t>
            </w:r>
            <w:r>
              <w:rPr>
                <w:rFonts w:hint="eastAsia"/>
                <w:sz w:val="18"/>
                <w:szCs w:val="18"/>
              </w:rPr>
              <w:t>0</w:t>
            </w:r>
          </w:p>
        </w:tc>
        <w:tc>
          <w:tcPr>
            <w:tcW w:w="340" w:type="pct"/>
            <w:vAlign w:val="center"/>
          </w:tcPr>
          <w:p w14:paraId="07D1F090">
            <w:pPr>
              <w:jc w:val="center"/>
              <w:rPr>
                <w:sz w:val="18"/>
                <w:szCs w:val="18"/>
              </w:rPr>
            </w:pPr>
            <w:r>
              <w:rPr>
                <w:sz w:val="18"/>
                <w:szCs w:val="18"/>
              </w:rPr>
              <w:t>24</w:t>
            </w:r>
          </w:p>
        </w:tc>
        <w:tc>
          <w:tcPr>
            <w:tcW w:w="292" w:type="pct"/>
            <w:vAlign w:val="center"/>
          </w:tcPr>
          <w:p w14:paraId="1C068341">
            <w:pPr>
              <w:jc w:val="center"/>
              <w:rPr>
                <w:sz w:val="18"/>
                <w:szCs w:val="18"/>
              </w:rPr>
            </w:pPr>
            <w:r>
              <w:rPr>
                <w:sz w:val="18"/>
                <w:szCs w:val="18"/>
              </w:rPr>
              <w:t>3</w:t>
            </w:r>
          </w:p>
        </w:tc>
        <w:tc>
          <w:tcPr>
            <w:tcW w:w="399" w:type="pct"/>
            <w:vAlign w:val="center"/>
          </w:tcPr>
          <w:p w14:paraId="40E61E45">
            <w:pPr>
              <w:jc w:val="center"/>
              <w:rPr>
                <w:sz w:val="18"/>
                <w:szCs w:val="18"/>
              </w:rPr>
            </w:pPr>
            <w:r>
              <w:rPr>
                <w:sz w:val="18"/>
                <w:szCs w:val="18"/>
              </w:rPr>
              <w:t>考试</w:t>
            </w:r>
          </w:p>
        </w:tc>
        <w:tc>
          <w:tcPr>
            <w:tcW w:w="607" w:type="pct"/>
            <w:vMerge w:val="restart"/>
            <w:vAlign w:val="center"/>
          </w:tcPr>
          <w:p w14:paraId="572405BF">
            <w:pPr>
              <w:spacing w:line="200" w:lineRule="exact"/>
              <w:jc w:val="center"/>
              <w:rPr>
                <w:sz w:val="18"/>
                <w:szCs w:val="18"/>
              </w:rPr>
            </w:pPr>
            <w:r>
              <w:rPr>
                <w:sz w:val="18"/>
                <w:szCs w:val="18"/>
              </w:rPr>
              <w:t>计算机模块1</w:t>
            </w:r>
            <w:r>
              <w:rPr>
                <w:rFonts w:hint="eastAsia"/>
                <w:sz w:val="18"/>
                <w:szCs w:val="18"/>
              </w:rPr>
              <w:t>1</w:t>
            </w:r>
            <w:r>
              <w:rPr>
                <w:sz w:val="18"/>
                <w:szCs w:val="18"/>
              </w:rPr>
              <w:t>.5学分</w:t>
            </w:r>
          </w:p>
        </w:tc>
      </w:tr>
      <w:tr w14:paraId="14A620DA">
        <w:trPr>
          <w:cantSplit/>
          <w:trHeight w:val="311" w:hRule="exact"/>
          <w:jc w:val="center"/>
        </w:trPr>
        <w:tc>
          <w:tcPr>
            <w:tcW w:w="250" w:type="pct"/>
            <w:vMerge w:val="continue"/>
            <w:vAlign w:val="center"/>
          </w:tcPr>
          <w:p w14:paraId="602F1811">
            <w:pPr>
              <w:spacing w:line="200" w:lineRule="exact"/>
              <w:jc w:val="center"/>
              <w:rPr>
                <w:sz w:val="18"/>
                <w:szCs w:val="18"/>
              </w:rPr>
            </w:pPr>
          </w:p>
        </w:tc>
        <w:tc>
          <w:tcPr>
            <w:tcW w:w="250" w:type="pct"/>
            <w:vMerge w:val="continue"/>
            <w:vAlign w:val="center"/>
          </w:tcPr>
          <w:p w14:paraId="09BB2FB4">
            <w:pPr>
              <w:spacing w:line="200" w:lineRule="exact"/>
              <w:jc w:val="center"/>
              <w:rPr>
                <w:sz w:val="18"/>
                <w:szCs w:val="18"/>
              </w:rPr>
            </w:pPr>
          </w:p>
        </w:tc>
        <w:tc>
          <w:tcPr>
            <w:tcW w:w="567" w:type="pct"/>
          </w:tcPr>
          <w:p w14:paraId="6D21B29A">
            <w:pPr>
              <w:widowControl/>
              <w:jc w:val="center"/>
              <w:textAlignment w:val="center"/>
              <w:rPr>
                <w:kern w:val="0"/>
                <w:sz w:val="18"/>
                <w:szCs w:val="18"/>
              </w:rPr>
            </w:pPr>
            <w:r>
              <w:rPr>
                <w:kern w:val="0"/>
                <w:sz w:val="18"/>
                <w:szCs w:val="18"/>
              </w:rPr>
              <w:t>351641</w:t>
            </w:r>
          </w:p>
        </w:tc>
        <w:tc>
          <w:tcPr>
            <w:tcW w:w="1330" w:type="pct"/>
          </w:tcPr>
          <w:p w14:paraId="40CDB036">
            <w:pPr>
              <w:rPr>
                <w:sz w:val="18"/>
                <w:szCs w:val="18"/>
              </w:rPr>
            </w:pPr>
            <w:r>
              <w:rPr>
                <w:sz w:val="18"/>
                <w:szCs w:val="18"/>
              </w:rPr>
              <w:t>算法设计与分析</w:t>
            </w:r>
          </w:p>
        </w:tc>
        <w:tc>
          <w:tcPr>
            <w:tcW w:w="320" w:type="pct"/>
            <w:vAlign w:val="center"/>
          </w:tcPr>
          <w:p w14:paraId="2DEDE19C">
            <w:pPr>
              <w:jc w:val="center"/>
              <w:rPr>
                <w:sz w:val="18"/>
                <w:szCs w:val="18"/>
              </w:rPr>
            </w:pPr>
            <w:r>
              <w:rPr>
                <w:sz w:val="18"/>
                <w:szCs w:val="18"/>
              </w:rPr>
              <w:t>3.5</w:t>
            </w:r>
          </w:p>
        </w:tc>
        <w:tc>
          <w:tcPr>
            <w:tcW w:w="265" w:type="pct"/>
            <w:vAlign w:val="center"/>
          </w:tcPr>
          <w:p w14:paraId="19F4D6EB">
            <w:pPr>
              <w:jc w:val="center"/>
              <w:rPr>
                <w:sz w:val="18"/>
                <w:szCs w:val="18"/>
              </w:rPr>
            </w:pPr>
            <w:r>
              <w:rPr>
                <w:sz w:val="18"/>
                <w:szCs w:val="18"/>
              </w:rPr>
              <w:t>0.5</w:t>
            </w:r>
          </w:p>
        </w:tc>
        <w:tc>
          <w:tcPr>
            <w:tcW w:w="377" w:type="pct"/>
            <w:vAlign w:val="center"/>
          </w:tcPr>
          <w:p w14:paraId="60E5C684">
            <w:pPr>
              <w:jc w:val="center"/>
              <w:rPr>
                <w:sz w:val="18"/>
                <w:szCs w:val="18"/>
              </w:rPr>
            </w:pPr>
            <w:r>
              <w:rPr>
                <w:rFonts w:hint="eastAsia"/>
                <w:sz w:val="18"/>
                <w:szCs w:val="18"/>
              </w:rPr>
              <w:t>56</w:t>
            </w:r>
          </w:p>
        </w:tc>
        <w:tc>
          <w:tcPr>
            <w:tcW w:w="340" w:type="pct"/>
            <w:vAlign w:val="center"/>
          </w:tcPr>
          <w:p w14:paraId="69FDAB4A">
            <w:pPr>
              <w:jc w:val="center"/>
              <w:rPr>
                <w:sz w:val="18"/>
                <w:szCs w:val="18"/>
              </w:rPr>
            </w:pPr>
            <w:r>
              <w:rPr>
                <w:sz w:val="18"/>
                <w:szCs w:val="18"/>
              </w:rPr>
              <w:t>12</w:t>
            </w:r>
          </w:p>
        </w:tc>
        <w:tc>
          <w:tcPr>
            <w:tcW w:w="292" w:type="pct"/>
            <w:vAlign w:val="center"/>
          </w:tcPr>
          <w:p w14:paraId="43A120F5">
            <w:pPr>
              <w:jc w:val="center"/>
              <w:rPr>
                <w:sz w:val="18"/>
                <w:szCs w:val="18"/>
              </w:rPr>
            </w:pPr>
            <w:r>
              <w:rPr>
                <w:sz w:val="18"/>
                <w:szCs w:val="18"/>
              </w:rPr>
              <w:t>4</w:t>
            </w:r>
          </w:p>
        </w:tc>
        <w:tc>
          <w:tcPr>
            <w:tcW w:w="399" w:type="pct"/>
            <w:vAlign w:val="center"/>
          </w:tcPr>
          <w:p w14:paraId="177A2023">
            <w:pPr>
              <w:jc w:val="center"/>
              <w:rPr>
                <w:sz w:val="18"/>
                <w:szCs w:val="18"/>
              </w:rPr>
            </w:pPr>
            <w:r>
              <w:rPr>
                <w:sz w:val="18"/>
                <w:szCs w:val="18"/>
              </w:rPr>
              <w:t>考试</w:t>
            </w:r>
          </w:p>
        </w:tc>
        <w:tc>
          <w:tcPr>
            <w:tcW w:w="607" w:type="pct"/>
            <w:vMerge w:val="continue"/>
            <w:vAlign w:val="center"/>
          </w:tcPr>
          <w:p w14:paraId="432F9CFB">
            <w:pPr>
              <w:spacing w:line="200" w:lineRule="exact"/>
              <w:jc w:val="center"/>
              <w:rPr>
                <w:sz w:val="18"/>
                <w:szCs w:val="18"/>
              </w:rPr>
            </w:pPr>
          </w:p>
        </w:tc>
      </w:tr>
      <w:bookmarkEnd w:id="44"/>
      <w:tr w14:paraId="64E78A66">
        <w:trPr>
          <w:cantSplit/>
          <w:trHeight w:val="287" w:hRule="exact"/>
          <w:jc w:val="center"/>
        </w:trPr>
        <w:tc>
          <w:tcPr>
            <w:tcW w:w="250" w:type="pct"/>
            <w:vMerge w:val="continue"/>
            <w:vAlign w:val="center"/>
          </w:tcPr>
          <w:p w14:paraId="4447129A">
            <w:pPr>
              <w:spacing w:line="200" w:lineRule="exact"/>
              <w:jc w:val="center"/>
              <w:rPr>
                <w:sz w:val="18"/>
                <w:szCs w:val="18"/>
              </w:rPr>
            </w:pPr>
          </w:p>
        </w:tc>
        <w:tc>
          <w:tcPr>
            <w:tcW w:w="250" w:type="pct"/>
            <w:vMerge w:val="continue"/>
            <w:vAlign w:val="center"/>
          </w:tcPr>
          <w:p w14:paraId="75A17BC1">
            <w:pPr>
              <w:spacing w:line="200" w:lineRule="exact"/>
              <w:jc w:val="center"/>
              <w:rPr>
                <w:sz w:val="18"/>
                <w:szCs w:val="18"/>
              </w:rPr>
            </w:pPr>
          </w:p>
        </w:tc>
        <w:tc>
          <w:tcPr>
            <w:tcW w:w="567" w:type="pct"/>
          </w:tcPr>
          <w:p w14:paraId="4F1584D6">
            <w:pPr>
              <w:widowControl/>
              <w:jc w:val="center"/>
              <w:textAlignment w:val="center"/>
              <w:rPr>
                <w:kern w:val="0"/>
                <w:sz w:val="18"/>
                <w:szCs w:val="18"/>
              </w:rPr>
            </w:pPr>
            <w:r>
              <w:rPr>
                <w:kern w:val="0"/>
                <w:sz w:val="18"/>
                <w:szCs w:val="18"/>
              </w:rPr>
              <w:t>351642</w:t>
            </w:r>
          </w:p>
        </w:tc>
        <w:tc>
          <w:tcPr>
            <w:tcW w:w="1330" w:type="pct"/>
          </w:tcPr>
          <w:p w14:paraId="0795EAF9">
            <w:pPr>
              <w:rPr>
                <w:sz w:val="18"/>
                <w:szCs w:val="18"/>
              </w:rPr>
            </w:pPr>
            <w:r>
              <w:rPr>
                <w:sz w:val="18"/>
                <w:szCs w:val="18"/>
              </w:rPr>
              <w:t>计算方法</w:t>
            </w:r>
          </w:p>
        </w:tc>
        <w:tc>
          <w:tcPr>
            <w:tcW w:w="320" w:type="pct"/>
            <w:vAlign w:val="center"/>
          </w:tcPr>
          <w:p w14:paraId="1D641525">
            <w:pPr>
              <w:jc w:val="center"/>
              <w:rPr>
                <w:sz w:val="18"/>
                <w:szCs w:val="18"/>
              </w:rPr>
            </w:pPr>
            <w:r>
              <w:rPr>
                <w:sz w:val="18"/>
                <w:szCs w:val="18"/>
              </w:rPr>
              <w:t>3</w:t>
            </w:r>
          </w:p>
        </w:tc>
        <w:tc>
          <w:tcPr>
            <w:tcW w:w="265" w:type="pct"/>
            <w:vAlign w:val="center"/>
          </w:tcPr>
          <w:p w14:paraId="238BF93F">
            <w:pPr>
              <w:jc w:val="center"/>
              <w:rPr>
                <w:sz w:val="18"/>
                <w:szCs w:val="18"/>
              </w:rPr>
            </w:pPr>
            <w:r>
              <w:rPr>
                <w:sz w:val="18"/>
                <w:szCs w:val="18"/>
              </w:rPr>
              <w:t>0.5</w:t>
            </w:r>
          </w:p>
        </w:tc>
        <w:tc>
          <w:tcPr>
            <w:tcW w:w="377" w:type="pct"/>
            <w:vAlign w:val="center"/>
          </w:tcPr>
          <w:p w14:paraId="4BE5A055">
            <w:pPr>
              <w:jc w:val="center"/>
              <w:rPr>
                <w:sz w:val="18"/>
                <w:szCs w:val="18"/>
              </w:rPr>
            </w:pPr>
            <w:r>
              <w:rPr>
                <w:rFonts w:hint="eastAsia"/>
                <w:sz w:val="18"/>
                <w:szCs w:val="18"/>
              </w:rPr>
              <w:t>48</w:t>
            </w:r>
          </w:p>
        </w:tc>
        <w:tc>
          <w:tcPr>
            <w:tcW w:w="340" w:type="pct"/>
            <w:vAlign w:val="center"/>
          </w:tcPr>
          <w:p w14:paraId="4344AA6E">
            <w:pPr>
              <w:jc w:val="center"/>
              <w:rPr>
                <w:sz w:val="18"/>
                <w:szCs w:val="18"/>
              </w:rPr>
            </w:pPr>
            <w:r>
              <w:rPr>
                <w:sz w:val="18"/>
                <w:szCs w:val="18"/>
              </w:rPr>
              <w:t>12</w:t>
            </w:r>
          </w:p>
        </w:tc>
        <w:tc>
          <w:tcPr>
            <w:tcW w:w="292" w:type="pct"/>
            <w:vAlign w:val="center"/>
          </w:tcPr>
          <w:p w14:paraId="3C4B17BA">
            <w:pPr>
              <w:jc w:val="center"/>
              <w:rPr>
                <w:sz w:val="18"/>
                <w:szCs w:val="18"/>
              </w:rPr>
            </w:pPr>
            <w:r>
              <w:rPr>
                <w:sz w:val="18"/>
                <w:szCs w:val="18"/>
              </w:rPr>
              <w:t>4</w:t>
            </w:r>
          </w:p>
        </w:tc>
        <w:tc>
          <w:tcPr>
            <w:tcW w:w="399" w:type="pct"/>
            <w:vAlign w:val="center"/>
          </w:tcPr>
          <w:p w14:paraId="27DA0547">
            <w:pPr>
              <w:jc w:val="center"/>
              <w:rPr>
                <w:sz w:val="18"/>
                <w:szCs w:val="18"/>
              </w:rPr>
            </w:pPr>
            <w:r>
              <w:rPr>
                <w:sz w:val="18"/>
                <w:szCs w:val="18"/>
              </w:rPr>
              <w:t>考试</w:t>
            </w:r>
          </w:p>
        </w:tc>
        <w:tc>
          <w:tcPr>
            <w:tcW w:w="607" w:type="pct"/>
            <w:vMerge w:val="continue"/>
            <w:vAlign w:val="center"/>
          </w:tcPr>
          <w:p w14:paraId="72092BF0">
            <w:pPr>
              <w:spacing w:line="200" w:lineRule="exact"/>
              <w:jc w:val="center"/>
              <w:rPr>
                <w:sz w:val="18"/>
                <w:szCs w:val="18"/>
              </w:rPr>
            </w:pPr>
          </w:p>
        </w:tc>
      </w:tr>
      <w:tr w14:paraId="1A5D84F5">
        <w:trPr>
          <w:cantSplit/>
          <w:trHeight w:val="411" w:hRule="exact"/>
          <w:jc w:val="center"/>
        </w:trPr>
        <w:tc>
          <w:tcPr>
            <w:tcW w:w="250" w:type="pct"/>
            <w:vMerge w:val="continue"/>
            <w:vAlign w:val="center"/>
          </w:tcPr>
          <w:p w14:paraId="21B560C5">
            <w:pPr>
              <w:spacing w:line="200" w:lineRule="exact"/>
              <w:jc w:val="center"/>
              <w:rPr>
                <w:sz w:val="18"/>
                <w:szCs w:val="18"/>
              </w:rPr>
            </w:pPr>
          </w:p>
        </w:tc>
        <w:tc>
          <w:tcPr>
            <w:tcW w:w="250" w:type="pct"/>
            <w:vMerge w:val="continue"/>
            <w:vAlign w:val="center"/>
          </w:tcPr>
          <w:p w14:paraId="464E26C1">
            <w:pPr>
              <w:spacing w:line="200" w:lineRule="exact"/>
              <w:jc w:val="center"/>
              <w:rPr>
                <w:sz w:val="18"/>
                <w:szCs w:val="18"/>
              </w:rPr>
            </w:pPr>
          </w:p>
        </w:tc>
        <w:tc>
          <w:tcPr>
            <w:tcW w:w="1897" w:type="pct"/>
            <w:gridSpan w:val="2"/>
            <w:vAlign w:val="center"/>
          </w:tcPr>
          <w:p w14:paraId="3F319500">
            <w:pPr>
              <w:jc w:val="center"/>
              <w:rPr>
                <w:sz w:val="18"/>
                <w:szCs w:val="18"/>
              </w:rPr>
            </w:pPr>
            <w:r>
              <w:rPr>
                <w:kern w:val="0"/>
                <w:sz w:val="18"/>
                <w:szCs w:val="18"/>
              </w:rPr>
              <w:t>小计</w:t>
            </w:r>
          </w:p>
        </w:tc>
        <w:tc>
          <w:tcPr>
            <w:tcW w:w="320" w:type="pct"/>
            <w:vAlign w:val="center"/>
          </w:tcPr>
          <w:p w14:paraId="6C2E0780">
            <w:pPr>
              <w:jc w:val="center"/>
              <w:rPr>
                <w:sz w:val="18"/>
                <w:szCs w:val="18"/>
              </w:rPr>
            </w:pPr>
            <w:r>
              <w:rPr>
                <w:sz w:val="18"/>
                <w:szCs w:val="18"/>
              </w:rPr>
              <w:t>2</w:t>
            </w:r>
            <w:r>
              <w:rPr>
                <w:rFonts w:hint="eastAsia"/>
                <w:sz w:val="18"/>
                <w:szCs w:val="18"/>
                <w:lang w:val="en-US" w:eastAsia="zh-CN"/>
              </w:rPr>
              <w:t>1</w:t>
            </w:r>
            <w:r>
              <w:rPr>
                <w:sz w:val="18"/>
                <w:szCs w:val="18"/>
              </w:rPr>
              <w:t>.5</w:t>
            </w:r>
          </w:p>
        </w:tc>
        <w:tc>
          <w:tcPr>
            <w:tcW w:w="265" w:type="pct"/>
            <w:vAlign w:val="center"/>
          </w:tcPr>
          <w:p w14:paraId="3CE2A5EC">
            <w:pPr>
              <w:jc w:val="center"/>
              <w:rPr>
                <w:sz w:val="18"/>
                <w:szCs w:val="18"/>
              </w:rPr>
            </w:pPr>
            <w:r>
              <w:rPr>
                <w:sz w:val="18"/>
                <w:szCs w:val="18"/>
              </w:rPr>
              <w:t>2</w:t>
            </w:r>
          </w:p>
        </w:tc>
        <w:tc>
          <w:tcPr>
            <w:tcW w:w="377" w:type="pct"/>
            <w:vAlign w:val="center"/>
          </w:tcPr>
          <w:p w14:paraId="5E042247">
            <w:pPr>
              <w:jc w:val="center"/>
              <w:rPr>
                <w:rFonts w:hint="default" w:eastAsia="宋体"/>
                <w:sz w:val="18"/>
                <w:szCs w:val="18"/>
                <w:lang w:val="en-US" w:eastAsia="zh-CN"/>
              </w:rPr>
            </w:pPr>
            <w:r>
              <w:rPr>
                <w:rFonts w:hint="eastAsia"/>
                <w:sz w:val="18"/>
                <w:szCs w:val="18"/>
              </w:rPr>
              <w:t>3</w:t>
            </w:r>
            <w:r>
              <w:rPr>
                <w:rFonts w:hint="eastAsia"/>
                <w:sz w:val="18"/>
                <w:szCs w:val="18"/>
                <w:lang w:val="en-US" w:eastAsia="zh-CN"/>
              </w:rPr>
              <w:t>44</w:t>
            </w:r>
          </w:p>
        </w:tc>
        <w:tc>
          <w:tcPr>
            <w:tcW w:w="340" w:type="pct"/>
            <w:vAlign w:val="center"/>
          </w:tcPr>
          <w:p w14:paraId="5FA3EBF0">
            <w:pPr>
              <w:jc w:val="center"/>
              <w:rPr>
                <w:sz w:val="18"/>
                <w:szCs w:val="18"/>
              </w:rPr>
            </w:pPr>
            <w:r>
              <w:rPr>
                <w:sz w:val="18"/>
                <w:szCs w:val="18"/>
              </w:rPr>
              <w:t>48</w:t>
            </w:r>
          </w:p>
        </w:tc>
        <w:tc>
          <w:tcPr>
            <w:tcW w:w="292" w:type="pct"/>
            <w:vAlign w:val="center"/>
          </w:tcPr>
          <w:p w14:paraId="2E9F307A">
            <w:pPr>
              <w:jc w:val="center"/>
              <w:rPr>
                <w:sz w:val="18"/>
                <w:szCs w:val="18"/>
              </w:rPr>
            </w:pPr>
          </w:p>
        </w:tc>
        <w:tc>
          <w:tcPr>
            <w:tcW w:w="399" w:type="pct"/>
          </w:tcPr>
          <w:p w14:paraId="2C138D71">
            <w:pPr>
              <w:jc w:val="center"/>
              <w:rPr>
                <w:sz w:val="18"/>
                <w:szCs w:val="18"/>
              </w:rPr>
            </w:pPr>
          </w:p>
        </w:tc>
        <w:tc>
          <w:tcPr>
            <w:tcW w:w="607" w:type="pct"/>
            <w:vAlign w:val="center"/>
          </w:tcPr>
          <w:p w14:paraId="0525E8B8">
            <w:pPr>
              <w:spacing w:line="200" w:lineRule="exact"/>
              <w:jc w:val="center"/>
              <w:rPr>
                <w:sz w:val="18"/>
                <w:szCs w:val="18"/>
              </w:rPr>
            </w:pPr>
          </w:p>
        </w:tc>
      </w:tr>
      <w:tr w14:paraId="7CE8B983">
        <w:trPr>
          <w:cantSplit/>
          <w:trHeight w:val="340" w:hRule="exact"/>
          <w:jc w:val="center"/>
        </w:trPr>
        <w:tc>
          <w:tcPr>
            <w:tcW w:w="250" w:type="pct"/>
            <w:vMerge w:val="continue"/>
            <w:vAlign w:val="center"/>
          </w:tcPr>
          <w:p w14:paraId="10C261A1">
            <w:pPr>
              <w:spacing w:line="200" w:lineRule="exact"/>
              <w:ind w:left="-67" w:right="-145" w:rightChars="-69"/>
              <w:jc w:val="center"/>
              <w:rPr>
                <w:sz w:val="18"/>
                <w:szCs w:val="18"/>
              </w:rPr>
            </w:pPr>
          </w:p>
        </w:tc>
        <w:tc>
          <w:tcPr>
            <w:tcW w:w="250" w:type="pct"/>
            <w:vMerge w:val="restart"/>
            <w:vAlign w:val="center"/>
          </w:tcPr>
          <w:p w14:paraId="0C2820ED">
            <w:pPr>
              <w:spacing w:line="200" w:lineRule="exact"/>
              <w:ind w:left="-67"/>
              <w:jc w:val="center"/>
              <w:rPr>
                <w:sz w:val="18"/>
                <w:szCs w:val="18"/>
              </w:rPr>
            </w:pPr>
            <w:r>
              <w:rPr>
                <w:sz w:val="18"/>
                <w:szCs w:val="18"/>
              </w:rPr>
              <w:t>选修课</w:t>
            </w:r>
          </w:p>
        </w:tc>
        <w:tc>
          <w:tcPr>
            <w:tcW w:w="567" w:type="pct"/>
            <w:vAlign w:val="center"/>
          </w:tcPr>
          <w:p w14:paraId="7A83E9DA">
            <w:pPr>
              <w:widowControl/>
              <w:jc w:val="center"/>
              <w:textAlignment w:val="center"/>
              <w:rPr>
                <w:sz w:val="18"/>
                <w:szCs w:val="18"/>
              </w:rPr>
            </w:pPr>
            <w:r>
              <w:rPr>
                <w:kern w:val="0"/>
                <w:sz w:val="18"/>
                <w:szCs w:val="18"/>
              </w:rPr>
              <w:t>351140</w:t>
            </w:r>
          </w:p>
        </w:tc>
        <w:tc>
          <w:tcPr>
            <w:tcW w:w="1330" w:type="pct"/>
            <w:vAlign w:val="center"/>
          </w:tcPr>
          <w:p w14:paraId="31AF5485">
            <w:pPr>
              <w:jc w:val="left"/>
              <w:rPr>
                <w:sz w:val="18"/>
                <w:szCs w:val="18"/>
              </w:rPr>
            </w:pPr>
            <w:r>
              <w:rPr>
                <w:sz w:val="18"/>
                <w:szCs w:val="18"/>
              </w:rPr>
              <w:t>第三方物流管理</w:t>
            </w:r>
          </w:p>
        </w:tc>
        <w:tc>
          <w:tcPr>
            <w:tcW w:w="320" w:type="pct"/>
            <w:tcBorders>
              <w:bottom w:val="nil"/>
            </w:tcBorders>
            <w:vAlign w:val="center"/>
          </w:tcPr>
          <w:p w14:paraId="2E4A43C4">
            <w:pPr>
              <w:jc w:val="center"/>
              <w:rPr>
                <w:sz w:val="18"/>
                <w:szCs w:val="18"/>
              </w:rPr>
            </w:pPr>
            <w:r>
              <w:rPr>
                <w:sz w:val="18"/>
                <w:szCs w:val="18"/>
              </w:rPr>
              <w:t>2</w:t>
            </w:r>
          </w:p>
        </w:tc>
        <w:tc>
          <w:tcPr>
            <w:tcW w:w="265" w:type="pct"/>
            <w:tcBorders>
              <w:bottom w:val="nil"/>
            </w:tcBorders>
            <w:vAlign w:val="center"/>
          </w:tcPr>
          <w:p w14:paraId="72167AAF">
            <w:pPr>
              <w:widowControl/>
              <w:jc w:val="center"/>
              <w:rPr>
                <w:sz w:val="18"/>
                <w:szCs w:val="18"/>
              </w:rPr>
            </w:pPr>
          </w:p>
        </w:tc>
        <w:tc>
          <w:tcPr>
            <w:tcW w:w="377" w:type="pct"/>
            <w:tcBorders>
              <w:bottom w:val="nil"/>
            </w:tcBorders>
            <w:vAlign w:val="center"/>
          </w:tcPr>
          <w:p w14:paraId="636D8C86">
            <w:pPr>
              <w:jc w:val="center"/>
              <w:rPr>
                <w:sz w:val="18"/>
                <w:szCs w:val="18"/>
              </w:rPr>
            </w:pPr>
            <w:r>
              <w:rPr>
                <w:sz w:val="18"/>
                <w:szCs w:val="18"/>
              </w:rPr>
              <w:t>32</w:t>
            </w:r>
          </w:p>
        </w:tc>
        <w:tc>
          <w:tcPr>
            <w:tcW w:w="340" w:type="pct"/>
            <w:tcBorders>
              <w:bottom w:val="nil"/>
            </w:tcBorders>
            <w:vAlign w:val="center"/>
          </w:tcPr>
          <w:p w14:paraId="7CB4E1BE">
            <w:pPr>
              <w:jc w:val="center"/>
              <w:rPr>
                <w:sz w:val="18"/>
                <w:szCs w:val="18"/>
              </w:rPr>
            </w:pPr>
          </w:p>
        </w:tc>
        <w:tc>
          <w:tcPr>
            <w:tcW w:w="292" w:type="pct"/>
            <w:tcBorders>
              <w:bottom w:val="nil"/>
            </w:tcBorders>
            <w:vAlign w:val="center"/>
          </w:tcPr>
          <w:p w14:paraId="424539E6">
            <w:pPr>
              <w:jc w:val="center"/>
              <w:rPr>
                <w:sz w:val="18"/>
                <w:szCs w:val="18"/>
              </w:rPr>
            </w:pPr>
            <w:r>
              <w:rPr>
                <w:sz w:val="18"/>
                <w:szCs w:val="18"/>
              </w:rPr>
              <w:t>4</w:t>
            </w:r>
          </w:p>
        </w:tc>
        <w:tc>
          <w:tcPr>
            <w:tcW w:w="399" w:type="pct"/>
            <w:vAlign w:val="center"/>
          </w:tcPr>
          <w:p w14:paraId="74CAFA67">
            <w:pPr>
              <w:jc w:val="center"/>
              <w:rPr>
                <w:sz w:val="18"/>
                <w:szCs w:val="18"/>
              </w:rPr>
            </w:pPr>
            <w:r>
              <w:rPr>
                <w:sz w:val="18"/>
                <w:szCs w:val="18"/>
              </w:rPr>
              <w:t>考查</w:t>
            </w:r>
          </w:p>
        </w:tc>
        <w:tc>
          <w:tcPr>
            <w:tcW w:w="607" w:type="pct"/>
            <w:vMerge w:val="restart"/>
            <w:vAlign w:val="center"/>
          </w:tcPr>
          <w:p w14:paraId="29F5370F">
            <w:pPr>
              <w:spacing w:line="200" w:lineRule="exact"/>
              <w:jc w:val="center"/>
              <w:rPr>
                <w:sz w:val="18"/>
                <w:szCs w:val="18"/>
              </w:rPr>
            </w:pPr>
          </w:p>
          <w:p w14:paraId="3F4DF4D2">
            <w:pPr>
              <w:spacing w:line="200" w:lineRule="exact"/>
              <w:jc w:val="center"/>
              <w:rPr>
                <w:sz w:val="18"/>
                <w:szCs w:val="18"/>
              </w:rPr>
            </w:pPr>
            <w:r>
              <w:rPr>
                <w:rFonts w:hint="eastAsia"/>
                <w:sz w:val="18"/>
                <w:szCs w:val="18"/>
              </w:rPr>
              <w:t>物流模块</w:t>
            </w:r>
          </w:p>
          <w:p w14:paraId="2CB5E2DF">
            <w:pPr>
              <w:spacing w:line="200" w:lineRule="exact"/>
              <w:jc w:val="center"/>
              <w:rPr>
                <w:sz w:val="18"/>
                <w:szCs w:val="18"/>
              </w:rPr>
            </w:pPr>
            <w:r>
              <w:rPr>
                <w:rFonts w:hint="eastAsia"/>
                <w:sz w:val="18"/>
                <w:szCs w:val="18"/>
              </w:rPr>
              <w:t xml:space="preserve">   </w:t>
            </w:r>
          </w:p>
          <w:p w14:paraId="58CD62E5">
            <w:pPr>
              <w:spacing w:line="200" w:lineRule="exact"/>
              <w:jc w:val="center"/>
              <w:rPr>
                <w:sz w:val="18"/>
                <w:szCs w:val="18"/>
              </w:rPr>
            </w:pPr>
            <w:r>
              <w:rPr>
                <w:sz w:val="18"/>
                <w:szCs w:val="18"/>
              </w:rPr>
              <w:t>至少选修8学分</w:t>
            </w:r>
          </w:p>
          <w:p w14:paraId="5A57DBE2">
            <w:pPr>
              <w:spacing w:line="200" w:lineRule="exact"/>
              <w:jc w:val="center"/>
              <w:rPr>
                <w:sz w:val="18"/>
                <w:szCs w:val="18"/>
              </w:rPr>
            </w:pPr>
          </w:p>
          <w:p w14:paraId="779B4E21">
            <w:pPr>
              <w:spacing w:line="200" w:lineRule="exact"/>
              <w:jc w:val="center"/>
              <w:rPr>
                <w:sz w:val="18"/>
                <w:szCs w:val="18"/>
              </w:rPr>
            </w:pPr>
            <w:r>
              <w:rPr>
                <w:sz w:val="18"/>
                <w:szCs w:val="18"/>
              </w:rPr>
              <w:t>带*为限</w:t>
            </w:r>
          </w:p>
          <w:p w14:paraId="1C1150CF">
            <w:pPr>
              <w:spacing w:line="200" w:lineRule="exact"/>
              <w:jc w:val="center"/>
              <w:rPr>
                <w:sz w:val="18"/>
                <w:szCs w:val="18"/>
              </w:rPr>
            </w:pPr>
            <w:r>
              <w:rPr>
                <w:sz w:val="18"/>
                <w:szCs w:val="18"/>
              </w:rPr>
              <w:t>选课</w:t>
            </w:r>
          </w:p>
          <w:p w14:paraId="5F55E2C0">
            <w:pPr>
              <w:spacing w:line="200" w:lineRule="exact"/>
              <w:jc w:val="center"/>
              <w:rPr>
                <w:sz w:val="18"/>
                <w:szCs w:val="18"/>
              </w:rPr>
            </w:pPr>
          </w:p>
        </w:tc>
      </w:tr>
      <w:tr w14:paraId="0867EE9D">
        <w:trPr>
          <w:cantSplit/>
          <w:trHeight w:val="340" w:hRule="exact"/>
          <w:jc w:val="center"/>
        </w:trPr>
        <w:tc>
          <w:tcPr>
            <w:tcW w:w="250" w:type="pct"/>
            <w:vMerge w:val="continue"/>
            <w:vAlign w:val="center"/>
          </w:tcPr>
          <w:p w14:paraId="0721C7A9">
            <w:pPr>
              <w:spacing w:line="200" w:lineRule="exact"/>
              <w:ind w:left="-67" w:right="-145" w:rightChars="-69"/>
              <w:jc w:val="center"/>
              <w:rPr>
                <w:sz w:val="18"/>
                <w:szCs w:val="18"/>
              </w:rPr>
            </w:pPr>
          </w:p>
        </w:tc>
        <w:tc>
          <w:tcPr>
            <w:tcW w:w="250" w:type="pct"/>
            <w:vMerge w:val="continue"/>
            <w:vAlign w:val="center"/>
          </w:tcPr>
          <w:p w14:paraId="35F5559E">
            <w:pPr>
              <w:spacing w:line="200" w:lineRule="exact"/>
              <w:ind w:left="-67"/>
              <w:jc w:val="center"/>
              <w:rPr>
                <w:sz w:val="18"/>
                <w:szCs w:val="18"/>
              </w:rPr>
            </w:pPr>
          </w:p>
        </w:tc>
        <w:tc>
          <w:tcPr>
            <w:tcW w:w="567" w:type="pct"/>
            <w:vAlign w:val="center"/>
          </w:tcPr>
          <w:p w14:paraId="1FE26338">
            <w:pPr>
              <w:widowControl/>
              <w:jc w:val="center"/>
              <w:textAlignment w:val="center"/>
              <w:rPr>
                <w:kern w:val="0"/>
                <w:sz w:val="18"/>
                <w:szCs w:val="18"/>
              </w:rPr>
            </w:pPr>
            <w:r>
              <w:rPr>
                <w:kern w:val="0"/>
                <w:sz w:val="18"/>
                <w:szCs w:val="18"/>
              </w:rPr>
              <w:t>351144</w:t>
            </w:r>
          </w:p>
        </w:tc>
        <w:tc>
          <w:tcPr>
            <w:tcW w:w="1330" w:type="pct"/>
            <w:vAlign w:val="center"/>
          </w:tcPr>
          <w:p w14:paraId="4B05267F">
            <w:pPr>
              <w:jc w:val="left"/>
              <w:rPr>
                <w:sz w:val="18"/>
                <w:szCs w:val="18"/>
              </w:rPr>
            </w:pPr>
            <w:r>
              <w:rPr>
                <w:sz w:val="18"/>
                <w:szCs w:val="18"/>
              </w:rPr>
              <w:t>企业物流管理</w:t>
            </w:r>
          </w:p>
        </w:tc>
        <w:tc>
          <w:tcPr>
            <w:tcW w:w="320" w:type="pct"/>
            <w:tcBorders>
              <w:bottom w:val="nil"/>
            </w:tcBorders>
            <w:vAlign w:val="center"/>
          </w:tcPr>
          <w:p w14:paraId="1FA2B719">
            <w:pPr>
              <w:jc w:val="center"/>
              <w:rPr>
                <w:sz w:val="18"/>
                <w:szCs w:val="18"/>
              </w:rPr>
            </w:pPr>
            <w:r>
              <w:rPr>
                <w:sz w:val="18"/>
                <w:szCs w:val="18"/>
              </w:rPr>
              <w:t>2</w:t>
            </w:r>
          </w:p>
        </w:tc>
        <w:tc>
          <w:tcPr>
            <w:tcW w:w="265" w:type="pct"/>
            <w:tcBorders>
              <w:bottom w:val="nil"/>
            </w:tcBorders>
            <w:vAlign w:val="center"/>
          </w:tcPr>
          <w:p w14:paraId="4056EF35">
            <w:pPr>
              <w:spacing w:line="200" w:lineRule="exact"/>
              <w:jc w:val="center"/>
              <w:rPr>
                <w:sz w:val="18"/>
                <w:szCs w:val="18"/>
              </w:rPr>
            </w:pPr>
          </w:p>
        </w:tc>
        <w:tc>
          <w:tcPr>
            <w:tcW w:w="377" w:type="pct"/>
            <w:tcBorders>
              <w:bottom w:val="nil"/>
            </w:tcBorders>
            <w:vAlign w:val="center"/>
          </w:tcPr>
          <w:p w14:paraId="622395C6">
            <w:pPr>
              <w:jc w:val="center"/>
              <w:rPr>
                <w:sz w:val="18"/>
                <w:szCs w:val="18"/>
              </w:rPr>
            </w:pPr>
            <w:r>
              <w:rPr>
                <w:sz w:val="18"/>
                <w:szCs w:val="18"/>
              </w:rPr>
              <w:t>32</w:t>
            </w:r>
          </w:p>
        </w:tc>
        <w:tc>
          <w:tcPr>
            <w:tcW w:w="340" w:type="pct"/>
            <w:tcBorders>
              <w:bottom w:val="nil"/>
            </w:tcBorders>
            <w:vAlign w:val="center"/>
          </w:tcPr>
          <w:p w14:paraId="0A35BEC0">
            <w:pPr>
              <w:jc w:val="center"/>
              <w:rPr>
                <w:sz w:val="18"/>
                <w:szCs w:val="18"/>
              </w:rPr>
            </w:pPr>
          </w:p>
        </w:tc>
        <w:tc>
          <w:tcPr>
            <w:tcW w:w="292" w:type="pct"/>
            <w:tcBorders>
              <w:bottom w:val="nil"/>
            </w:tcBorders>
            <w:vAlign w:val="center"/>
          </w:tcPr>
          <w:p w14:paraId="4AE37BDB">
            <w:pPr>
              <w:jc w:val="center"/>
              <w:rPr>
                <w:sz w:val="18"/>
                <w:szCs w:val="18"/>
              </w:rPr>
            </w:pPr>
            <w:r>
              <w:rPr>
                <w:sz w:val="18"/>
                <w:szCs w:val="18"/>
              </w:rPr>
              <w:t>4</w:t>
            </w:r>
          </w:p>
        </w:tc>
        <w:tc>
          <w:tcPr>
            <w:tcW w:w="399" w:type="pct"/>
            <w:vAlign w:val="center"/>
          </w:tcPr>
          <w:p w14:paraId="14134B91">
            <w:pPr>
              <w:jc w:val="center"/>
              <w:rPr>
                <w:sz w:val="18"/>
                <w:szCs w:val="18"/>
              </w:rPr>
            </w:pPr>
            <w:r>
              <w:rPr>
                <w:sz w:val="18"/>
                <w:szCs w:val="18"/>
              </w:rPr>
              <w:t>考查</w:t>
            </w:r>
          </w:p>
        </w:tc>
        <w:tc>
          <w:tcPr>
            <w:tcW w:w="607" w:type="pct"/>
            <w:vMerge w:val="continue"/>
            <w:vAlign w:val="center"/>
          </w:tcPr>
          <w:p w14:paraId="4346A655">
            <w:pPr>
              <w:spacing w:line="200" w:lineRule="exact"/>
              <w:jc w:val="center"/>
              <w:rPr>
                <w:sz w:val="18"/>
                <w:szCs w:val="18"/>
              </w:rPr>
            </w:pPr>
          </w:p>
        </w:tc>
      </w:tr>
      <w:tr w14:paraId="73680933">
        <w:trPr>
          <w:cantSplit/>
          <w:trHeight w:val="340" w:hRule="exact"/>
          <w:jc w:val="center"/>
        </w:trPr>
        <w:tc>
          <w:tcPr>
            <w:tcW w:w="250" w:type="pct"/>
            <w:vMerge w:val="continue"/>
            <w:vAlign w:val="center"/>
          </w:tcPr>
          <w:p w14:paraId="1639A773">
            <w:pPr>
              <w:spacing w:line="200" w:lineRule="exact"/>
              <w:ind w:left="-67" w:right="-145" w:rightChars="-69"/>
              <w:jc w:val="center"/>
              <w:rPr>
                <w:sz w:val="18"/>
                <w:szCs w:val="18"/>
              </w:rPr>
            </w:pPr>
          </w:p>
        </w:tc>
        <w:tc>
          <w:tcPr>
            <w:tcW w:w="250" w:type="pct"/>
            <w:vMerge w:val="continue"/>
            <w:vAlign w:val="center"/>
          </w:tcPr>
          <w:p w14:paraId="3CD992E9">
            <w:pPr>
              <w:spacing w:line="200" w:lineRule="exact"/>
              <w:ind w:left="-67"/>
              <w:jc w:val="center"/>
              <w:rPr>
                <w:sz w:val="18"/>
                <w:szCs w:val="18"/>
              </w:rPr>
            </w:pPr>
          </w:p>
        </w:tc>
        <w:tc>
          <w:tcPr>
            <w:tcW w:w="567" w:type="pct"/>
            <w:vAlign w:val="center"/>
          </w:tcPr>
          <w:p w14:paraId="01E5CDF7">
            <w:pPr>
              <w:widowControl/>
              <w:jc w:val="center"/>
              <w:textAlignment w:val="center"/>
              <w:rPr>
                <w:kern w:val="0"/>
                <w:sz w:val="18"/>
                <w:szCs w:val="18"/>
              </w:rPr>
            </w:pPr>
            <w:r>
              <w:rPr>
                <w:kern w:val="0"/>
                <w:sz w:val="18"/>
                <w:szCs w:val="18"/>
              </w:rPr>
              <w:t>351627</w:t>
            </w:r>
          </w:p>
        </w:tc>
        <w:tc>
          <w:tcPr>
            <w:tcW w:w="1330" w:type="pct"/>
            <w:vAlign w:val="center"/>
          </w:tcPr>
          <w:p w14:paraId="681B1D9F">
            <w:pPr>
              <w:jc w:val="left"/>
              <w:rPr>
                <w:sz w:val="18"/>
                <w:szCs w:val="18"/>
              </w:rPr>
            </w:pPr>
            <w:r>
              <w:rPr>
                <w:sz w:val="18"/>
                <w:szCs w:val="18"/>
              </w:rPr>
              <w:t>智慧物流技术与应用</w:t>
            </w:r>
          </w:p>
        </w:tc>
        <w:tc>
          <w:tcPr>
            <w:tcW w:w="320" w:type="pct"/>
            <w:tcBorders>
              <w:bottom w:val="nil"/>
            </w:tcBorders>
            <w:vAlign w:val="center"/>
          </w:tcPr>
          <w:p w14:paraId="734C5300">
            <w:pPr>
              <w:jc w:val="center"/>
              <w:rPr>
                <w:sz w:val="18"/>
                <w:szCs w:val="18"/>
              </w:rPr>
            </w:pPr>
            <w:r>
              <w:rPr>
                <w:sz w:val="18"/>
                <w:szCs w:val="18"/>
              </w:rPr>
              <w:t>2</w:t>
            </w:r>
          </w:p>
        </w:tc>
        <w:tc>
          <w:tcPr>
            <w:tcW w:w="265" w:type="pct"/>
            <w:tcBorders>
              <w:bottom w:val="nil"/>
            </w:tcBorders>
            <w:vAlign w:val="center"/>
          </w:tcPr>
          <w:p w14:paraId="5219099B">
            <w:pPr>
              <w:spacing w:line="200" w:lineRule="exact"/>
              <w:jc w:val="center"/>
              <w:rPr>
                <w:sz w:val="18"/>
                <w:szCs w:val="18"/>
              </w:rPr>
            </w:pPr>
          </w:p>
        </w:tc>
        <w:tc>
          <w:tcPr>
            <w:tcW w:w="377" w:type="pct"/>
            <w:tcBorders>
              <w:bottom w:val="nil"/>
            </w:tcBorders>
            <w:vAlign w:val="center"/>
          </w:tcPr>
          <w:p w14:paraId="25925AA6">
            <w:pPr>
              <w:jc w:val="center"/>
              <w:rPr>
                <w:sz w:val="18"/>
                <w:szCs w:val="18"/>
              </w:rPr>
            </w:pPr>
            <w:r>
              <w:rPr>
                <w:sz w:val="18"/>
                <w:szCs w:val="18"/>
              </w:rPr>
              <w:t>32</w:t>
            </w:r>
          </w:p>
        </w:tc>
        <w:tc>
          <w:tcPr>
            <w:tcW w:w="340" w:type="pct"/>
            <w:tcBorders>
              <w:bottom w:val="nil"/>
            </w:tcBorders>
            <w:vAlign w:val="center"/>
          </w:tcPr>
          <w:p w14:paraId="7AAC55E3">
            <w:pPr>
              <w:jc w:val="center"/>
              <w:rPr>
                <w:sz w:val="18"/>
                <w:szCs w:val="18"/>
              </w:rPr>
            </w:pPr>
          </w:p>
        </w:tc>
        <w:tc>
          <w:tcPr>
            <w:tcW w:w="292" w:type="pct"/>
            <w:tcBorders>
              <w:bottom w:val="nil"/>
            </w:tcBorders>
            <w:vAlign w:val="center"/>
          </w:tcPr>
          <w:p w14:paraId="4067DF86">
            <w:pPr>
              <w:jc w:val="center"/>
              <w:rPr>
                <w:sz w:val="18"/>
                <w:szCs w:val="18"/>
              </w:rPr>
            </w:pPr>
            <w:r>
              <w:rPr>
                <w:sz w:val="18"/>
                <w:szCs w:val="18"/>
              </w:rPr>
              <w:t>5</w:t>
            </w:r>
          </w:p>
        </w:tc>
        <w:tc>
          <w:tcPr>
            <w:tcW w:w="399" w:type="pct"/>
            <w:vAlign w:val="center"/>
          </w:tcPr>
          <w:p w14:paraId="6BF6ED78">
            <w:pPr>
              <w:jc w:val="center"/>
              <w:rPr>
                <w:sz w:val="18"/>
                <w:szCs w:val="18"/>
              </w:rPr>
            </w:pPr>
            <w:r>
              <w:rPr>
                <w:sz w:val="18"/>
                <w:szCs w:val="18"/>
              </w:rPr>
              <w:t>考查</w:t>
            </w:r>
          </w:p>
        </w:tc>
        <w:tc>
          <w:tcPr>
            <w:tcW w:w="607" w:type="pct"/>
            <w:vMerge w:val="continue"/>
            <w:vAlign w:val="center"/>
          </w:tcPr>
          <w:p w14:paraId="7B0113F8">
            <w:pPr>
              <w:spacing w:line="200" w:lineRule="exact"/>
              <w:jc w:val="center"/>
              <w:rPr>
                <w:sz w:val="18"/>
                <w:szCs w:val="18"/>
              </w:rPr>
            </w:pPr>
          </w:p>
        </w:tc>
      </w:tr>
      <w:tr w14:paraId="69E2BD25">
        <w:trPr>
          <w:cantSplit/>
          <w:trHeight w:val="340" w:hRule="exact"/>
          <w:jc w:val="center"/>
        </w:trPr>
        <w:tc>
          <w:tcPr>
            <w:tcW w:w="250" w:type="pct"/>
            <w:vMerge w:val="continue"/>
            <w:vAlign w:val="center"/>
          </w:tcPr>
          <w:p w14:paraId="7935F052">
            <w:pPr>
              <w:spacing w:line="200" w:lineRule="exact"/>
              <w:ind w:left="-67" w:right="-145" w:rightChars="-69"/>
              <w:jc w:val="center"/>
              <w:rPr>
                <w:sz w:val="18"/>
                <w:szCs w:val="18"/>
              </w:rPr>
            </w:pPr>
          </w:p>
        </w:tc>
        <w:tc>
          <w:tcPr>
            <w:tcW w:w="250" w:type="pct"/>
            <w:vMerge w:val="continue"/>
            <w:vAlign w:val="center"/>
          </w:tcPr>
          <w:p w14:paraId="2551714D">
            <w:pPr>
              <w:spacing w:line="200" w:lineRule="exact"/>
              <w:ind w:left="-67"/>
              <w:jc w:val="center"/>
              <w:rPr>
                <w:sz w:val="18"/>
                <w:szCs w:val="18"/>
              </w:rPr>
            </w:pPr>
          </w:p>
        </w:tc>
        <w:tc>
          <w:tcPr>
            <w:tcW w:w="567" w:type="pct"/>
            <w:vAlign w:val="center"/>
          </w:tcPr>
          <w:p w14:paraId="40746606">
            <w:pPr>
              <w:widowControl/>
              <w:jc w:val="center"/>
              <w:textAlignment w:val="center"/>
              <w:rPr>
                <w:sz w:val="18"/>
                <w:szCs w:val="18"/>
              </w:rPr>
            </w:pPr>
            <w:r>
              <w:rPr>
                <w:sz w:val="18"/>
                <w:szCs w:val="18"/>
              </w:rPr>
              <w:t>351134</w:t>
            </w:r>
          </w:p>
        </w:tc>
        <w:tc>
          <w:tcPr>
            <w:tcW w:w="1330" w:type="pct"/>
            <w:vAlign w:val="center"/>
          </w:tcPr>
          <w:p w14:paraId="4C7ABFDB">
            <w:pPr>
              <w:jc w:val="left"/>
              <w:rPr>
                <w:sz w:val="18"/>
                <w:szCs w:val="18"/>
              </w:rPr>
            </w:pPr>
            <w:r>
              <w:rPr>
                <w:sz w:val="18"/>
                <w:szCs w:val="18"/>
              </w:rPr>
              <w:t>仓储管理</w:t>
            </w:r>
          </w:p>
        </w:tc>
        <w:tc>
          <w:tcPr>
            <w:tcW w:w="320" w:type="pct"/>
            <w:tcBorders>
              <w:bottom w:val="nil"/>
            </w:tcBorders>
            <w:vAlign w:val="center"/>
          </w:tcPr>
          <w:p w14:paraId="1C1F1FEF">
            <w:pPr>
              <w:jc w:val="center"/>
              <w:rPr>
                <w:sz w:val="18"/>
                <w:szCs w:val="18"/>
              </w:rPr>
            </w:pPr>
            <w:r>
              <w:rPr>
                <w:sz w:val="18"/>
                <w:szCs w:val="18"/>
              </w:rPr>
              <w:t>2</w:t>
            </w:r>
          </w:p>
        </w:tc>
        <w:tc>
          <w:tcPr>
            <w:tcW w:w="265" w:type="pct"/>
            <w:tcBorders>
              <w:bottom w:val="nil"/>
            </w:tcBorders>
            <w:vAlign w:val="center"/>
          </w:tcPr>
          <w:p w14:paraId="7118D276">
            <w:pPr>
              <w:spacing w:line="200" w:lineRule="exact"/>
              <w:jc w:val="center"/>
              <w:rPr>
                <w:sz w:val="18"/>
                <w:szCs w:val="18"/>
              </w:rPr>
            </w:pPr>
          </w:p>
        </w:tc>
        <w:tc>
          <w:tcPr>
            <w:tcW w:w="377" w:type="pct"/>
            <w:tcBorders>
              <w:bottom w:val="nil"/>
            </w:tcBorders>
            <w:vAlign w:val="center"/>
          </w:tcPr>
          <w:p w14:paraId="604EF360">
            <w:pPr>
              <w:jc w:val="center"/>
              <w:rPr>
                <w:sz w:val="18"/>
                <w:szCs w:val="18"/>
              </w:rPr>
            </w:pPr>
            <w:r>
              <w:rPr>
                <w:sz w:val="18"/>
                <w:szCs w:val="18"/>
              </w:rPr>
              <w:t>32</w:t>
            </w:r>
          </w:p>
        </w:tc>
        <w:tc>
          <w:tcPr>
            <w:tcW w:w="340" w:type="pct"/>
            <w:tcBorders>
              <w:bottom w:val="nil"/>
            </w:tcBorders>
            <w:vAlign w:val="center"/>
          </w:tcPr>
          <w:p w14:paraId="4FDB831D">
            <w:pPr>
              <w:jc w:val="center"/>
              <w:rPr>
                <w:sz w:val="18"/>
                <w:szCs w:val="18"/>
              </w:rPr>
            </w:pPr>
          </w:p>
        </w:tc>
        <w:tc>
          <w:tcPr>
            <w:tcW w:w="292" w:type="pct"/>
            <w:tcBorders>
              <w:bottom w:val="nil"/>
            </w:tcBorders>
            <w:vAlign w:val="center"/>
          </w:tcPr>
          <w:p w14:paraId="3341D630">
            <w:pPr>
              <w:jc w:val="center"/>
              <w:rPr>
                <w:sz w:val="18"/>
                <w:szCs w:val="18"/>
              </w:rPr>
            </w:pPr>
            <w:r>
              <w:rPr>
                <w:sz w:val="18"/>
                <w:szCs w:val="18"/>
              </w:rPr>
              <w:t>5</w:t>
            </w:r>
          </w:p>
        </w:tc>
        <w:tc>
          <w:tcPr>
            <w:tcW w:w="399" w:type="pct"/>
            <w:vAlign w:val="center"/>
          </w:tcPr>
          <w:p w14:paraId="7FC2C36E">
            <w:pPr>
              <w:jc w:val="center"/>
              <w:rPr>
                <w:sz w:val="18"/>
                <w:szCs w:val="18"/>
              </w:rPr>
            </w:pPr>
            <w:r>
              <w:rPr>
                <w:sz w:val="18"/>
                <w:szCs w:val="18"/>
              </w:rPr>
              <w:t>考试</w:t>
            </w:r>
          </w:p>
        </w:tc>
        <w:tc>
          <w:tcPr>
            <w:tcW w:w="607" w:type="pct"/>
            <w:vMerge w:val="continue"/>
            <w:vAlign w:val="center"/>
          </w:tcPr>
          <w:p w14:paraId="6DD0448D">
            <w:pPr>
              <w:spacing w:line="200" w:lineRule="exact"/>
              <w:jc w:val="center"/>
              <w:rPr>
                <w:sz w:val="18"/>
                <w:szCs w:val="18"/>
              </w:rPr>
            </w:pPr>
          </w:p>
        </w:tc>
      </w:tr>
      <w:tr w14:paraId="2E83340C">
        <w:trPr>
          <w:cantSplit/>
          <w:trHeight w:val="369" w:hRule="exact"/>
          <w:jc w:val="center"/>
        </w:trPr>
        <w:tc>
          <w:tcPr>
            <w:tcW w:w="250" w:type="pct"/>
            <w:vMerge w:val="continue"/>
            <w:vAlign w:val="center"/>
          </w:tcPr>
          <w:p w14:paraId="3A7F323F">
            <w:pPr>
              <w:spacing w:line="200" w:lineRule="exact"/>
              <w:ind w:left="-67" w:right="-145" w:rightChars="-69"/>
              <w:jc w:val="center"/>
              <w:rPr>
                <w:sz w:val="18"/>
                <w:szCs w:val="18"/>
              </w:rPr>
            </w:pPr>
          </w:p>
        </w:tc>
        <w:tc>
          <w:tcPr>
            <w:tcW w:w="250" w:type="pct"/>
            <w:vMerge w:val="continue"/>
            <w:vAlign w:val="center"/>
          </w:tcPr>
          <w:p w14:paraId="3CB773C1">
            <w:pPr>
              <w:spacing w:line="200" w:lineRule="exact"/>
              <w:ind w:left="-67"/>
              <w:jc w:val="center"/>
              <w:rPr>
                <w:sz w:val="18"/>
                <w:szCs w:val="18"/>
              </w:rPr>
            </w:pPr>
          </w:p>
        </w:tc>
        <w:tc>
          <w:tcPr>
            <w:tcW w:w="567" w:type="pct"/>
            <w:vAlign w:val="center"/>
          </w:tcPr>
          <w:p w14:paraId="64E076EC">
            <w:pPr>
              <w:widowControl/>
              <w:jc w:val="center"/>
              <w:textAlignment w:val="center"/>
              <w:rPr>
                <w:sz w:val="18"/>
                <w:szCs w:val="18"/>
              </w:rPr>
            </w:pPr>
            <w:r>
              <w:rPr>
                <w:kern w:val="0"/>
                <w:sz w:val="18"/>
                <w:szCs w:val="18"/>
              </w:rPr>
              <w:t>351136</w:t>
            </w:r>
          </w:p>
        </w:tc>
        <w:tc>
          <w:tcPr>
            <w:tcW w:w="1330" w:type="pct"/>
            <w:vAlign w:val="center"/>
          </w:tcPr>
          <w:p w14:paraId="123F2456">
            <w:pPr>
              <w:jc w:val="left"/>
              <w:rPr>
                <w:rFonts w:hint="eastAsia" w:eastAsia="宋体"/>
                <w:sz w:val="18"/>
                <w:szCs w:val="18"/>
                <w:lang w:val="en-US" w:eastAsia="zh-CN"/>
              </w:rPr>
            </w:pPr>
            <w:r>
              <w:rPr>
                <w:kern w:val="0"/>
                <w:sz w:val="18"/>
                <w:szCs w:val="18"/>
              </w:rPr>
              <w:t>物流成本管理</w:t>
            </w:r>
            <w:r>
              <w:rPr>
                <w:rFonts w:hint="eastAsia"/>
                <w:kern w:val="0"/>
                <w:sz w:val="18"/>
                <w:szCs w:val="18"/>
                <w:lang w:val="en-US" w:eastAsia="zh-CN"/>
              </w:rPr>
              <w:t>*</w:t>
            </w:r>
          </w:p>
        </w:tc>
        <w:tc>
          <w:tcPr>
            <w:tcW w:w="320" w:type="pct"/>
            <w:tcBorders>
              <w:bottom w:val="nil"/>
            </w:tcBorders>
            <w:vAlign w:val="center"/>
          </w:tcPr>
          <w:p w14:paraId="1B61C099">
            <w:pPr>
              <w:jc w:val="center"/>
              <w:rPr>
                <w:sz w:val="18"/>
                <w:szCs w:val="18"/>
              </w:rPr>
            </w:pPr>
            <w:r>
              <w:rPr>
                <w:kern w:val="0"/>
                <w:sz w:val="18"/>
                <w:szCs w:val="18"/>
              </w:rPr>
              <w:t>2</w:t>
            </w:r>
          </w:p>
        </w:tc>
        <w:tc>
          <w:tcPr>
            <w:tcW w:w="265" w:type="pct"/>
            <w:tcBorders>
              <w:bottom w:val="nil"/>
            </w:tcBorders>
            <w:vAlign w:val="center"/>
          </w:tcPr>
          <w:p w14:paraId="102680C1">
            <w:pPr>
              <w:spacing w:line="200" w:lineRule="exact"/>
              <w:jc w:val="center"/>
              <w:rPr>
                <w:sz w:val="18"/>
                <w:szCs w:val="18"/>
              </w:rPr>
            </w:pPr>
          </w:p>
        </w:tc>
        <w:tc>
          <w:tcPr>
            <w:tcW w:w="377" w:type="pct"/>
            <w:tcBorders>
              <w:bottom w:val="nil"/>
            </w:tcBorders>
            <w:vAlign w:val="center"/>
          </w:tcPr>
          <w:p w14:paraId="3026376B">
            <w:pPr>
              <w:jc w:val="center"/>
              <w:rPr>
                <w:sz w:val="18"/>
                <w:szCs w:val="18"/>
              </w:rPr>
            </w:pPr>
            <w:r>
              <w:rPr>
                <w:rFonts w:hint="eastAsia"/>
                <w:kern w:val="0"/>
                <w:sz w:val="18"/>
                <w:szCs w:val="18"/>
              </w:rPr>
              <w:t>32</w:t>
            </w:r>
          </w:p>
        </w:tc>
        <w:tc>
          <w:tcPr>
            <w:tcW w:w="340" w:type="pct"/>
            <w:tcBorders>
              <w:bottom w:val="nil"/>
            </w:tcBorders>
            <w:vAlign w:val="center"/>
          </w:tcPr>
          <w:p w14:paraId="4528CC67">
            <w:pPr>
              <w:jc w:val="center"/>
              <w:rPr>
                <w:sz w:val="18"/>
                <w:szCs w:val="18"/>
              </w:rPr>
            </w:pPr>
          </w:p>
        </w:tc>
        <w:tc>
          <w:tcPr>
            <w:tcW w:w="292" w:type="pct"/>
            <w:tcBorders>
              <w:bottom w:val="nil"/>
            </w:tcBorders>
            <w:vAlign w:val="center"/>
          </w:tcPr>
          <w:p w14:paraId="49365EAA">
            <w:pPr>
              <w:jc w:val="center"/>
              <w:rPr>
                <w:sz w:val="18"/>
                <w:szCs w:val="18"/>
              </w:rPr>
            </w:pPr>
            <w:r>
              <w:rPr>
                <w:kern w:val="0"/>
                <w:sz w:val="18"/>
                <w:szCs w:val="18"/>
              </w:rPr>
              <w:t>5</w:t>
            </w:r>
          </w:p>
        </w:tc>
        <w:tc>
          <w:tcPr>
            <w:tcW w:w="399" w:type="pct"/>
            <w:vAlign w:val="center"/>
          </w:tcPr>
          <w:p w14:paraId="45DA7207">
            <w:pPr>
              <w:jc w:val="center"/>
              <w:rPr>
                <w:sz w:val="18"/>
                <w:szCs w:val="18"/>
              </w:rPr>
            </w:pPr>
            <w:r>
              <w:rPr>
                <w:kern w:val="0"/>
                <w:sz w:val="18"/>
                <w:szCs w:val="18"/>
              </w:rPr>
              <w:t>考试</w:t>
            </w:r>
          </w:p>
        </w:tc>
        <w:tc>
          <w:tcPr>
            <w:tcW w:w="607" w:type="pct"/>
            <w:vMerge w:val="continue"/>
            <w:vAlign w:val="center"/>
          </w:tcPr>
          <w:p w14:paraId="68556150">
            <w:pPr>
              <w:spacing w:line="200" w:lineRule="exact"/>
              <w:jc w:val="center"/>
              <w:rPr>
                <w:sz w:val="18"/>
                <w:szCs w:val="18"/>
              </w:rPr>
            </w:pPr>
          </w:p>
        </w:tc>
      </w:tr>
      <w:tr w14:paraId="24691225">
        <w:trPr>
          <w:cantSplit/>
          <w:trHeight w:val="369" w:hRule="exact"/>
          <w:jc w:val="center"/>
        </w:trPr>
        <w:tc>
          <w:tcPr>
            <w:tcW w:w="250" w:type="pct"/>
            <w:vMerge w:val="continue"/>
            <w:vAlign w:val="center"/>
          </w:tcPr>
          <w:p w14:paraId="186E1CEA">
            <w:pPr>
              <w:spacing w:line="200" w:lineRule="exact"/>
              <w:ind w:left="-67" w:right="-145" w:rightChars="-69"/>
              <w:jc w:val="center"/>
              <w:rPr>
                <w:sz w:val="18"/>
                <w:szCs w:val="18"/>
              </w:rPr>
            </w:pPr>
          </w:p>
        </w:tc>
        <w:tc>
          <w:tcPr>
            <w:tcW w:w="250" w:type="pct"/>
            <w:vMerge w:val="continue"/>
            <w:vAlign w:val="center"/>
          </w:tcPr>
          <w:p w14:paraId="12BDA3A4">
            <w:pPr>
              <w:spacing w:line="200" w:lineRule="exact"/>
              <w:ind w:left="-67"/>
              <w:jc w:val="center"/>
              <w:rPr>
                <w:sz w:val="18"/>
                <w:szCs w:val="18"/>
              </w:rPr>
            </w:pPr>
          </w:p>
        </w:tc>
        <w:tc>
          <w:tcPr>
            <w:tcW w:w="567" w:type="pct"/>
            <w:shd w:val="clear" w:color="auto" w:fill="auto"/>
            <w:vAlign w:val="center"/>
          </w:tcPr>
          <w:p w14:paraId="3851311C">
            <w:pPr>
              <w:widowControl/>
              <w:jc w:val="center"/>
              <w:textAlignment w:val="center"/>
              <w:rPr>
                <w:rFonts w:ascii="Times New Roman" w:hAnsi="Times New Roman" w:eastAsia="宋体" w:cs="Times New Roman"/>
                <w:kern w:val="0"/>
                <w:sz w:val="18"/>
                <w:szCs w:val="18"/>
                <w:lang w:val="en-US" w:eastAsia="zh-CN" w:bidi="ar-SA"/>
              </w:rPr>
            </w:pPr>
            <w:r>
              <w:rPr>
                <w:sz w:val="18"/>
                <w:szCs w:val="18"/>
              </w:rPr>
              <w:t>351625</w:t>
            </w:r>
          </w:p>
        </w:tc>
        <w:tc>
          <w:tcPr>
            <w:tcW w:w="1330" w:type="pct"/>
            <w:shd w:val="clear" w:color="auto" w:fill="auto"/>
            <w:vAlign w:val="center"/>
          </w:tcPr>
          <w:p w14:paraId="7E910EED">
            <w:pPr>
              <w:widowControl/>
              <w:jc w:val="left"/>
              <w:textAlignment w:val="center"/>
              <w:rPr>
                <w:rFonts w:hint="eastAsia" w:ascii="Times New Roman" w:hAnsi="Times New Roman" w:eastAsia="宋体" w:cs="Times New Roman"/>
                <w:kern w:val="0"/>
                <w:sz w:val="18"/>
                <w:szCs w:val="18"/>
                <w:lang w:val="en-US" w:eastAsia="zh-CN" w:bidi="ar-SA"/>
              </w:rPr>
            </w:pPr>
            <w:r>
              <w:rPr>
                <w:sz w:val="18"/>
                <w:szCs w:val="18"/>
              </w:rPr>
              <w:t>采购与供应管理</w:t>
            </w:r>
            <w:r>
              <w:rPr>
                <w:rFonts w:hint="eastAsia"/>
                <w:sz w:val="18"/>
                <w:szCs w:val="18"/>
                <w:lang w:val="en-US" w:eastAsia="zh-CN"/>
              </w:rPr>
              <w:t>*</w:t>
            </w:r>
          </w:p>
        </w:tc>
        <w:tc>
          <w:tcPr>
            <w:tcW w:w="320" w:type="pct"/>
            <w:tcBorders>
              <w:bottom w:val="nil"/>
            </w:tcBorders>
            <w:shd w:val="clear" w:color="auto" w:fill="auto"/>
            <w:vAlign w:val="center"/>
          </w:tcPr>
          <w:p w14:paraId="673128A7">
            <w:pPr>
              <w:widowControl/>
              <w:jc w:val="center"/>
              <w:textAlignment w:val="center"/>
              <w:rPr>
                <w:rFonts w:ascii="Times New Roman" w:hAnsi="Times New Roman" w:eastAsia="宋体" w:cs="Times New Roman"/>
                <w:kern w:val="0"/>
                <w:sz w:val="18"/>
                <w:szCs w:val="18"/>
                <w:lang w:val="en-US" w:eastAsia="zh-CN" w:bidi="ar-SA"/>
              </w:rPr>
            </w:pPr>
            <w:r>
              <w:rPr>
                <w:sz w:val="18"/>
                <w:szCs w:val="18"/>
              </w:rPr>
              <w:t>2</w:t>
            </w:r>
          </w:p>
        </w:tc>
        <w:tc>
          <w:tcPr>
            <w:tcW w:w="265" w:type="pct"/>
            <w:tcBorders>
              <w:bottom w:val="nil"/>
            </w:tcBorders>
            <w:shd w:val="clear" w:color="auto" w:fill="auto"/>
            <w:vAlign w:val="center"/>
          </w:tcPr>
          <w:p w14:paraId="526F3C44">
            <w:pPr>
              <w:widowControl/>
              <w:jc w:val="center"/>
              <w:textAlignment w:val="center"/>
              <w:rPr>
                <w:rFonts w:ascii="Times New Roman" w:hAnsi="Times New Roman" w:eastAsia="宋体" w:cs="Times New Roman"/>
                <w:kern w:val="0"/>
                <w:sz w:val="18"/>
                <w:szCs w:val="18"/>
                <w:lang w:val="en-US" w:eastAsia="zh-CN" w:bidi="ar-SA"/>
              </w:rPr>
            </w:pPr>
          </w:p>
        </w:tc>
        <w:tc>
          <w:tcPr>
            <w:tcW w:w="377" w:type="pct"/>
            <w:tcBorders>
              <w:bottom w:val="nil"/>
            </w:tcBorders>
            <w:shd w:val="clear" w:color="auto" w:fill="auto"/>
            <w:vAlign w:val="center"/>
          </w:tcPr>
          <w:p w14:paraId="54A2565A">
            <w:pPr>
              <w:widowControl/>
              <w:jc w:val="center"/>
              <w:textAlignment w:val="center"/>
              <w:rPr>
                <w:rFonts w:hint="eastAsia" w:ascii="Times New Roman" w:hAnsi="Times New Roman" w:eastAsia="宋体" w:cs="Times New Roman"/>
                <w:kern w:val="0"/>
                <w:sz w:val="18"/>
                <w:szCs w:val="18"/>
                <w:lang w:val="en-US" w:eastAsia="zh-CN" w:bidi="ar-SA"/>
              </w:rPr>
            </w:pPr>
            <w:r>
              <w:rPr>
                <w:sz w:val="18"/>
                <w:szCs w:val="18"/>
              </w:rPr>
              <w:t>32</w:t>
            </w:r>
          </w:p>
        </w:tc>
        <w:tc>
          <w:tcPr>
            <w:tcW w:w="340" w:type="pct"/>
            <w:tcBorders>
              <w:bottom w:val="nil"/>
            </w:tcBorders>
            <w:shd w:val="clear" w:color="auto" w:fill="auto"/>
            <w:vAlign w:val="center"/>
          </w:tcPr>
          <w:p w14:paraId="5C2BA9AE">
            <w:pPr>
              <w:widowControl/>
              <w:jc w:val="center"/>
              <w:textAlignment w:val="center"/>
              <w:rPr>
                <w:rFonts w:ascii="Times New Roman" w:hAnsi="Times New Roman" w:eastAsia="宋体" w:cs="Times New Roman"/>
                <w:kern w:val="0"/>
                <w:sz w:val="18"/>
                <w:szCs w:val="18"/>
                <w:lang w:val="en-US" w:eastAsia="zh-CN" w:bidi="ar-SA"/>
              </w:rPr>
            </w:pPr>
          </w:p>
        </w:tc>
        <w:tc>
          <w:tcPr>
            <w:tcW w:w="292" w:type="pct"/>
            <w:tcBorders>
              <w:bottom w:val="nil"/>
            </w:tcBorders>
            <w:shd w:val="clear" w:color="auto" w:fill="auto"/>
            <w:vAlign w:val="center"/>
          </w:tcPr>
          <w:p w14:paraId="48F5AEAE">
            <w:pPr>
              <w:widowControl/>
              <w:jc w:val="center"/>
              <w:textAlignment w:val="center"/>
              <w:rPr>
                <w:rFonts w:ascii="Times New Roman" w:hAnsi="Times New Roman" w:eastAsia="宋体" w:cs="Times New Roman"/>
                <w:kern w:val="0"/>
                <w:sz w:val="18"/>
                <w:szCs w:val="18"/>
                <w:lang w:val="en-US" w:eastAsia="zh-CN" w:bidi="ar-SA"/>
              </w:rPr>
            </w:pPr>
            <w:r>
              <w:rPr>
                <w:sz w:val="18"/>
                <w:szCs w:val="18"/>
              </w:rPr>
              <w:t>5</w:t>
            </w:r>
          </w:p>
        </w:tc>
        <w:tc>
          <w:tcPr>
            <w:tcW w:w="399" w:type="pct"/>
            <w:shd w:val="clear" w:color="auto" w:fill="auto"/>
            <w:vAlign w:val="center"/>
          </w:tcPr>
          <w:p w14:paraId="5C1915F5">
            <w:pPr>
              <w:widowControl/>
              <w:jc w:val="center"/>
              <w:textAlignment w:val="center"/>
              <w:rPr>
                <w:rFonts w:ascii="Times New Roman" w:hAnsi="Times New Roman" w:eastAsia="宋体" w:cs="Times New Roman"/>
                <w:kern w:val="0"/>
                <w:sz w:val="18"/>
                <w:szCs w:val="18"/>
                <w:lang w:val="en-US" w:eastAsia="zh-CN" w:bidi="ar-SA"/>
              </w:rPr>
            </w:pPr>
            <w:r>
              <w:rPr>
                <w:sz w:val="18"/>
                <w:szCs w:val="18"/>
              </w:rPr>
              <w:t>考试</w:t>
            </w:r>
          </w:p>
        </w:tc>
        <w:tc>
          <w:tcPr>
            <w:tcW w:w="607" w:type="pct"/>
            <w:vMerge w:val="continue"/>
            <w:vAlign w:val="center"/>
          </w:tcPr>
          <w:p w14:paraId="7B58A153">
            <w:pPr>
              <w:spacing w:line="200" w:lineRule="exact"/>
              <w:jc w:val="center"/>
              <w:rPr>
                <w:sz w:val="18"/>
                <w:szCs w:val="18"/>
              </w:rPr>
            </w:pPr>
          </w:p>
        </w:tc>
      </w:tr>
      <w:tr w14:paraId="0472FBB9">
        <w:trPr>
          <w:cantSplit/>
          <w:trHeight w:val="340" w:hRule="exact"/>
          <w:jc w:val="center"/>
        </w:trPr>
        <w:tc>
          <w:tcPr>
            <w:tcW w:w="250" w:type="pct"/>
            <w:vMerge w:val="continue"/>
            <w:vAlign w:val="center"/>
          </w:tcPr>
          <w:p w14:paraId="31637E1C">
            <w:pPr>
              <w:spacing w:line="200" w:lineRule="exact"/>
              <w:ind w:left="-67" w:right="-145" w:rightChars="-69"/>
              <w:jc w:val="center"/>
              <w:rPr>
                <w:sz w:val="18"/>
                <w:szCs w:val="18"/>
              </w:rPr>
            </w:pPr>
          </w:p>
        </w:tc>
        <w:tc>
          <w:tcPr>
            <w:tcW w:w="250" w:type="pct"/>
            <w:vMerge w:val="continue"/>
            <w:vAlign w:val="center"/>
          </w:tcPr>
          <w:p w14:paraId="48C92B57">
            <w:pPr>
              <w:spacing w:line="200" w:lineRule="exact"/>
              <w:ind w:left="-67"/>
              <w:jc w:val="center"/>
              <w:rPr>
                <w:sz w:val="18"/>
                <w:szCs w:val="18"/>
              </w:rPr>
            </w:pPr>
          </w:p>
        </w:tc>
        <w:tc>
          <w:tcPr>
            <w:tcW w:w="567" w:type="pct"/>
            <w:vAlign w:val="center"/>
          </w:tcPr>
          <w:p w14:paraId="68907E3F">
            <w:pPr>
              <w:widowControl/>
              <w:jc w:val="center"/>
              <w:textAlignment w:val="center"/>
              <w:rPr>
                <w:kern w:val="0"/>
                <w:sz w:val="18"/>
                <w:szCs w:val="18"/>
              </w:rPr>
            </w:pPr>
            <w:r>
              <w:rPr>
                <w:kern w:val="0"/>
                <w:sz w:val="18"/>
                <w:szCs w:val="18"/>
              </w:rPr>
              <w:t>351628</w:t>
            </w:r>
          </w:p>
        </w:tc>
        <w:tc>
          <w:tcPr>
            <w:tcW w:w="1330" w:type="pct"/>
            <w:vAlign w:val="center"/>
          </w:tcPr>
          <w:p w14:paraId="0A482855">
            <w:pPr>
              <w:jc w:val="left"/>
              <w:rPr>
                <w:sz w:val="18"/>
                <w:szCs w:val="18"/>
              </w:rPr>
            </w:pPr>
            <w:r>
              <w:rPr>
                <w:rFonts w:hint="eastAsia"/>
                <w:sz w:val="18"/>
                <w:szCs w:val="18"/>
              </w:rPr>
              <w:t>智慧</w:t>
            </w:r>
            <w:r>
              <w:rPr>
                <w:sz w:val="18"/>
                <w:szCs w:val="18"/>
              </w:rPr>
              <w:t>供应链</w:t>
            </w:r>
            <w:r>
              <w:rPr>
                <w:rFonts w:hint="eastAsia"/>
                <w:sz w:val="18"/>
                <w:szCs w:val="18"/>
              </w:rPr>
              <w:t>管理</w:t>
            </w:r>
            <w:r>
              <w:rPr>
                <w:sz w:val="18"/>
                <w:szCs w:val="18"/>
              </w:rPr>
              <w:t>前沿专题</w:t>
            </w:r>
          </w:p>
        </w:tc>
        <w:tc>
          <w:tcPr>
            <w:tcW w:w="320" w:type="pct"/>
            <w:tcBorders>
              <w:bottom w:val="nil"/>
            </w:tcBorders>
            <w:vAlign w:val="center"/>
          </w:tcPr>
          <w:p w14:paraId="0D3FF882">
            <w:pPr>
              <w:jc w:val="center"/>
              <w:rPr>
                <w:sz w:val="18"/>
                <w:szCs w:val="18"/>
              </w:rPr>
            </w:pPr>
            <w:r>
              <w:rPr>
                <w:sz w:val="18"/>
                <w:szCs w:val="18"/>
              </w:rPr>
              <w:t>2</w:t>
            </w:r>
          </w:p>
        </w:tc>
        <w:tc>
          <w:tcPr>
            <w:tcW w:w="265" w:type="pct"/>
            <w:tcBorders>
              <w:bottom w:val="nil"/>
            </w:tcBorders>
            <w:vAlign w:val="center"/>
          </w:tcPr>
          <w:p w14:paraId="6A2D4C78">
            <w:pPr>
              <w:spacing w:line="200" w:lineRule="exact"/>
              <w:jc w:val="center"/>
              <w:rPr>
                <w:sz w:val="18"/>
                <w:szCs w:val="18"/>
              </w:rPr>
            </w:pPr>
          </w:p>
        </w:tc>
        <w:tc>
          <w:tcPr>
            <w:tcW w:w="377" w:type="pct"/>
            <w:tcBorders>
              <w:bottom w:val="nil"/>
            </w:tcBorders>
            <w:vAlign w:val="center"/>
          </w:tcPr>
          <w:p w14:paraId="66DB8F1A">
            <w:pPr>
              <w:jc w:val="center"/>
              <w:rPr>
                <w:sz w:val="18"/>
                <w:szCs w:val="18"/>
              </w:rPr>
            </w:pPr>
            <w:r>
              <w:rPr>
                <w:sz w:val="18"/>
                <w:szCs w:val="18"/>
              </w:rPr>
              <w:t>32</w:t>
            </w:r>
          </w:p>
        </w:tc>
        <w:tc>
          <w:tcPr>
            <w:tcW w:w="340" w:type="pct"/>
            <w:tcBorders>
              <w:bottom w:val="nil"/>
            </w:tcBorders>
            <w:vAlign w:val="center"/>
          </w:tcPr>
          <w:p w14:paraId="100DCDC9">
            <w:pPr>
              <w:jc w:val="center"/>
              <w:rPr>
                <w:sz w:val="18"/>
                <w:szCs w:val="18"/>
              </w:rPr>
            </w:pPr>
          </w:p>
        </w:tc>
        <w:tc>
          <w:tcPr>
            <w:tcW w:w="292" w:type="pct"/>
            <w:tcBorders>
              <w:bottom w:val="nil"/>
            </w:tcBorders>
            <w:vAlign w:val="center"/>
          </w:tcPr>
          <w:p w14:paraId="7C9C5CBA">
            <w:pPr>
              <w:jc w:val="center"/>
              <w:rPr>
                <w:sz w:val="18"/>
                <w:szCs w:val="18"/>
              </w:rPr>
            </w:pPr>
            <w:r>
              <w:rPr>
                <w:sz w:val="18"/>
                <w:szCs w:val="18"/>
              </w:rPr>
              <w:t>6</w:t>
            </w:r>
          </w:p>
        </w:tc>
        <w:tc>
          <w:tcPr>
            <w:tcW w:w="399" w:type="pct"/>
            <w:vAlign w:val="center"/>
          </w:tcPr>
          <w:p w14:paraId="159E3B11">
            <w:pPr>
              <w:jc w:val="center"/>
              <w:rPr>
                <w:sz w:val="18"/>
                <w:szCs w:val="18"/>
              </w:rPr>
            </w:pPr>
            <w:r>
              <w:rPr>
                <w:sz w:val="18"/>
                <w:szCs w:val="18"/>
              </w:rPr>
              <w:t>考查</w:t>
            </w:r>
          </w:p>
        </w:tc>
        <w:tc>
          <w:tcPr>
            <w:tcW w:w="607" w:type="pct"/>
            <w:vMerge w:val="continue"/>
            <w:vAlign w:val="center"/>
          </w:tcPr>
          <w:p w14:paraId="724CB970">
            <w:pPr>
              <w:spacing w:line="200" w:lineRule="exact"/>
              <w:jc w:val="center"/>
              <w:rPr>
                <w:sz w:val="18"/>
                <w:szCs w:val="18"/>
              </w:rPr>
            </w:pPr>
          </w:p>
        </w:tc>
      </w:tr>
      <w:tr w14:paraId="2BF5491F">
        <w:trPr>
          <w:cantSplit/>
          <w:trHeight w:val="340" w:hRule="exact"/>
          <w:jc w:val="center"/>
        </w:trPr>
        <w:tc>
          <w:tcPr>
            <w:tcW w:w="250" w:type="pct"/>
            <w:vMerge w:val="continue"/>
            <w:vAlign w:val="center"/>
          </w:tcPr>
          <w:p w14:paraId="4A2F8966">
            <w:pPr>
              <w:spacing w:line="200" w:lineRule="exact"/>
              <w:ind w:left="-67" w:right="-145" w:rightChars="-69"/>
              <w:jc w:val="center"/>
              <w:rPr>
                <w:sz w:val="18"/>
                <w:szCs w:val="18"/>
              </w:rPr>
            </w:pPr>
          </w:p>
        </w:tc>
        <w:tc>
          <w:tcPr>
            <w:tcW w:w="250" w:type="pct"/>
            <w:vMerge w:val="continue"/>
            <w:vAlign w:val="center"/>
          </w:tcPr>
          <w:p w14:paraId="1CB6F9CE">
            <w:pPr>
              <w:spacing w:line="200" w:lineRule="exact"/>
              <w:ind w:left="-67"/>
              <w:jc w:val="center"/>
              <w:rPr>
                <w:sz w:val="18"/>
                <w:szCs w:val="18"/>
              </w:rPr>
            </w:pPr>
          </w:p>
        </w:tc>
        <w:tc>
          <w:tcPr>
            <w:tcW w:w="567" w:type="pct"/>
            <w:vAlign w:val="center"/>
          </w:tcPr>
          <w:p w14:paraId="329A0EF5">
            <w:pPr>
              <w:widowControl/>
              <w:jc w:val="center"/>
              <w:textAlignment w:val="center"/>
              <w:rPr>
                <w:kern w:val="0"/>
                <w:sz w:val="18"/>
                <w:szCs w:val="18"/>
              </w:rPr>
            </w:pPr>
            <w:r>
              <w:rPr>
                <w:kern w:val="0"/>
                <w:sz w:val="18"/>
                <w:szCs w:val="18"/>
              </w:rPr>
              <w:t>351142</w:t>
            </w:r>
          </w:p>
        </w:tc>
        <w:tc>
          <w:tcPr>
            <w:tcW w:w="1330" w:type="pct"/>
            <w:vAlign w:val="center"/>
          </w:tcPr>
          <w:p w14:paraId="5B3C8C8B">
            <w:pPr>
              <w:jc w:val="left"/>
              <w:rPr>
                <w:sz w:val="18"/>
                <w:szCs w:val="18"/>
              </w:rPr>
            </w:pPr>
            <w:r>
              <w:rPr>
                <w:sz w:val="18"/>
                <w:szCs w:val="18"/>
              </w:rPr>
              <w:t>配送中心管理</w:t>
            </w:r>
          </w:p>
        </w:tc>
        <w:tc>
          <w:tcPr>
            <w:tcW w:w="320" w:type="pct"/>
            <w:tcBorders>
              <w:bottom w:val="nil"/>
            </w:tcBorders>
            <w:vAlign w:val="center"/>
          </w:tcPr>
          <w:p w14:paraId="3CE88B89">
            <w:pPr>
              <w:jc w:val="center"/>
              <w:rPr>
                <w:sz w:val="18"/>
                <w:szCs w:val="18"/>
              </w:rPr>
            </w:pPr>
            <w:r>
              <w:rPr>
                <w:sz w:val="18"/>
                <w:szCs w:val="18"/>
              </w:rPr>
              <w:t>2</w:t>
            </w:r>
          </w:p>
        </w:tc>
        <w:tc>
          <w:tcPr>
            <w:tcW w:w="265" w:type="pct"/>
            <w:tcBorders>
              <w:bottom w:val="nil"/>
            </w:tcBorders>
            <w:vAlign w:val="center"/>
          </w:tcPr>
          <w:p w14:paraId="403DD4D8">
            <w:pPr>
              <w:spacing w:line="200" w:lineRule="exact"/>
              <w:jc w:val="center"/>
              <w:rPr>
                <w:sz w:val="18"/>
                <w:szCs w:val="18"/>
              </w:rPr>
            </w:pPr>
          </w:p>
        </w:tc>
        <w:tc>
          <w:tcPr>
            <w:tcW w:w="377" w:type="pct"/>
            <w:tcBorders>
              <w:bottom w:val="nil"/>
            </w:tcBorders>
            <w:vAlign w:val="center"/>
          </w:tcPr>
          <w:p w14:paraId="1F1B46A6">
            <w:pPr>
              <w:jc w:val="center"/>
              <w:rPr>
                <w:sz w:val="18"/>
                <w:szCs w:val="18"/>
              </w:rPr>
            </w:pPr>
            <w:r>
              <w:rPr>
                <w:sz w:val="18"/>
                <w:szCs w:val="18"/>
              </w:rPr>
              <w:t>32</w:t>
            </w:r>
          </w:p>
        </w:tc>
        <w:tc>
          <w:tcPr>
            <w:tcW w:w="340" w:type="pct"/>
            <w:tcBorders>
              <w:bottom w:val="nil"/>
            </w:tcBorders>
            <w:vAlign w:val="center"/>
          </w:tcPr>
          <w:p w14:paraId="74722285">
            <w:pPr>
              <w:jc w:val="center"/>
              <w:rPr>
                <w:sz w:val="18"/>
                <w:szCs w:val="18"/>
              </w:rPr>
            </w:pPr>
          </w:p>
        </w:tc>
        <w:tc>
          <w:tcPr>
            <w:tcW w:w="292" w:type="pct"/>
            <w:tcBorders>
              <w:bottom w:val="nil"/>
            </w:tcBorders>
            <w:vAlign w:val="center"/>
          </w:tcPr>
          <w:p w14:paraId="59A34ED0">
            <w:pPr>
              <w:jc w:val="center"/>
              <w:rPr>
                <w:sz w:val="18"/>
                <w:szCs w:val="18"/>
              </w:rPr>
            </w:pPr>
            <w:r>
              <w:rPr>
                <w:sz w:val="18"/>
                <w:szCs w:val="18"/>
              </w:rPr>
              <w:t>6</w:t>
            </w:r>
          </w:p>
        </w:tc>
        <w:tc>
          <w:tcPr>
            <w:tcW w:w="399" w:type="pct"/>
            <w:vAlign w:val="center"/>
          </w:tcPr>
          <w:p w14:paraId="69135D33">
            <w:pPr>
              <w:jc w:val="center"/>
              <w:rPr>
                <w:sz w:val="18"/>
                <w:szCs w:val="18"/>
              </w:rPr>
            </w:pPr>
            <w:r>
              <w:rPr>
                <w:sz w:val="18"/>
                <w:szCs w:val="18"/>
              </w:rPr>
              <w:t>考查</w:t>
            </w:r>
          </w:p>
        </w:tc>
        <w:tc>
          <w:tcPr>
            <w:tcW w:w="607" w:type="pct"/>
            <w:vMerge w:val="continue"/>
            <w:vAlign w:val="center"/>
          </w:tcPr>
          <w:p w14:paraId="26EB4CFD">
            <w:pPr>
              <w:spacing w:line="200" w:lineRule="exact"/>
              <w:jc w:val="center"/>
              <w:rPr>
                <w:sz w:val="18"/>
                <w:szCs w:val="18"/>
              </w:rPr>
            </w:pPr>
          </w:p>
        </w:tc>
      </w:tr>
      <w:tr w14:paraId="32BB0154">
        <w:trPr>
          <w:cantSplit/>
          <w:trHeight w:val="340" w:hRule="exact"/>
          <w:jc w:val="center"/>
        </w:trPr>
        <w:tc>
          <w:tcPr>
            <w:tcW w:w="250" w:type="pct"/>
            <w:vMerge w:val="continue"/>
            <w:vAlign w:val="center"/>
          </w:tcPr>
          <w:p w14:paraId="7C03017A">
            <w:pPr>
              <w:spacing w:line="200" w:lineRule="exact"/>
              <w:ind w:left="-67" w:right="-145" w:rightChars="-69"/>
              <w:jc w:val="center"/>
              <w:rPr>
                <w:sz w:val="18"/>
                <w:szCs w:val="18"/>
              </w:rPr>
            </w:pPr>
          </w:p>
        </w:tc>
        <w:tc>
          <w:tcPr>
            <w:tcW w:w="250" w:type="pct"/>
            <w:vMerge w:val="continue"/>
            <w:vAlign w:val="center"/>
          </w:tcPr>
          <w:p w14:paraId="1A5C8FA5">
            <w:pPr>
              <w:spacing w:line="200" w:lineRule="exact"/>
              <w:ind w:left="-67"/>
              <w:jc w:val="center"/>
              <w:rPr>
                <w:sz w:val="18"/>
                <w:szCs w:val="18"/>
              </w:rPr>
            </w:pPr>
          </w:p>
        </w:tc>
        <w:tc>
          <w:tcPr>
            <w:tcW w:w="567" w:type="pct"/>
            <w:vAlign w:val="center"/>
          </w:tcPr>
          <w:p w14:paraId="6BFF7D30">
            <w:pPr>
              <w:jc w:val="center"/>
              <w:rPr>
                <w:sz w:val="18"/>
                <w:szCs w:val="18"/>
              </w:rPr>
            </w:pPr>
            <w:r>
              <w:rPr>
                <w:kern w:val="0"/>
                <w:sz w:val="18"/>
                <w:szCs w:val="18"/>
              </w:rPr>
              <w:t>351143</w:t>
            </w:r>
          </w:p>
        </w:tc>
        <w:tc>
          <w:tcPr>
            <w:tcW w:w="1330" w:type="pct"/>
            <w:vAlign w:val="center"/>
          </w:tcPr>
          <w:p w14:paraId="437288E2">
            <w:pPr>
              <w:spacing w:line="220" w:lineRule="exact"/>
              <w:jc w:val="left"/>
              <w:rPr>
                <w:sz w:val="18"/>
                <w:szCs w:val="18"/>
              </w:rPr>
            </w:pPr>
            <w:r>
              <w:rPr>
                <w:sz w:val="18"/>
                <w:szCs w:val="18"/>
              </w:rPr>
              <w:t>物流专业英语</w:t>
            </w:r>
          </w:p>
        </w:tc>
        <w:tc>
          <w:tcPr>
            <w:tcW w:w="320" w:type="pct"/>
            <w:tcBorders>
              <w:bottom w:val="nil"/>
            </w:tcBorders>
            <w:vAlign w:val="center"/>
          </w:tcPr>
          <w:p w14:paraId="1BFA160D">
            <w:pPr>
              <w:jc w:val="center"/>
              <w:rPr>
                <w:sz w:val="18"/>
                <w:szCs w:val="18"/>
              </w:rPr>
            </w:pPr>
            <w:r>
              <w:rPr>
                <w:sz w:val="18"/>
                <w:szCs w:val="18"/>
              </w:rPr>
              <w:t>2</w:t>
            </w:r>
          </w:p>
        </w:tc>
        <w:tc>
          <w:tcPr>
            <w:tcW w:w="265" w:type="pct"/>
            <w:tcBorders>
              <w:bottom w:val="nil"/>
            </w:tcBorders>
            <w:vAlign w:val="center"/>
          </w:tcPr>
          <w:p w14:paraId="642CC34B">
            <w:pPr>
              <w:jc w:val="center"/>
              <w:rPr>
                <w:sz w:val="18"/>
                <w:szCs w:val="18"/>
              </w:rPr>
            </w:pPr>
          </w:p>
        </w:tc>
        <w:tc>
          <w:tcPr>
            <w:tcW w:w="377" w:type="pct"/>
            <w:tcBorders>
              <w:bottom w:val="nil"/>
            </w:tcBorders>
            <w:vAlign w:val="center"/>
          </w:tcPr>
          <w:p w14:paraId="244CF488">
            <w:pPr>
              <w:jc w:val="center"/>
              <w:rPr>
                <w:sz w:val="18"/>
                <w:szCs w:val="18"/>
              </w:rPr>
            </w:pPr>
            <w:r>
              <w:rPr>
                <w:sz w:val="18"/>
                <w:szCs w:val="18"/>
              </w:rPr>
              <w:t>32</w:t>
            </w:r>
          </w:p>
        </w:tc>
        <w:tc>
          <w:tcPr>
            <w:tcW w:w="340" w:type="pct"/>
            <w:tcBorders>
              <w:bottom w:val="nil"/>
            </w:tcBorders>
            <w:vAlign w:val="center"/>
          </w:tcPr>
          <w:p w14:paraId="374DC88B">
            <w:pPr>
              <w:jc w:val="left"/>
              <w:rPr>
                <w:sz w:val="18"/>
                <w:szCs w:val="18"/>
              </w:rPr>
            </w:pPr>
          </w:p>
        </w:tc>
        <w:tc>
          <w:tcPr>
            <w:tcW w:w="292" w:type="pct"/>
            <w:tcBorders>
              <w:bottom w:val="nil"/>
            </w:tcBorders>
            <w:vAlign w:val="center"/>
          </w:tcPr>
          <w:p w14:paraId="3E134CBF">
            <w:pPr>
              <w:spacing w:line="220" w:lineRule="exact"/>
              <w:jc w:val="center"/>
              <w:rPr>
                <w:sz w:val="18"/>
                <w:szCs w:val="18"/>
              </w:rPr>
            </w:pPr>
            <w:r>
              <w:rPr>
                <w:sz w:val="18"/>
                <w:szCs w:val="18"/>
              </w:rPr>
              <w:t>6</w:t>
            </w:r>
          </w:p>
        </w:tc>
        <w:tc>
          <w:tcPr>
            <w:tcW w:w="399" w:type="pct"/>
            <w:vAlign w:val="center"/>
          </w:tcPr>
          <w:p w14:paraId="05740379">
            <w:pPr>
              <w:jc w:val="center"/>
              <w:rPr>
                <w:sz w:val="18"/>
                <w:szCs w:val="18"/>
              </w:rPr>
            </w:pPr>
            <w:r>
              <w:rPr>
                <w:sz w:val="18"/>
                <w:szCs w:val="18"/>
              </w:rPr>
              <w:t>考查</w:t>
            </w:r>
          </w:p>
        </w:tc>
        <w:tc>
          <w:tcPr>
            <w:tcW w:w="607" w:type="pct"/>
            <w:vMerge w:val="continue"/>
            <w:vAlign w:val="center"/>
          </w:tcPr>
          <w:p w14:paraId="4EB5E264">
            <w:pPr>
              <w:spacing w:line="200" w:lineRule="exact"/>
              <w:jc w:val="center"/>
              <w:rPr>
                <w:sz w:val="18"/>
                <w:szCs w:val="18"/>
              </w:rPr>
            </w:pPr>
          </w:p>
        </w:tc>
      </w:tr>
      <w:tr w14:paraId="536D323F">
        <w:trPr>
          <w:cantSplit/>
          <w:trHeight w:val="340" w:hRule="exact"/>
          <w:jc w:val="center"/>
        </w:trPr>
        <w:tc>
          <w:tcPr>
            <w:tcW w:w="250" w:type="pct"/>
            <w:vMerge w:val="continue"/>
            <w:vAlign w:val="center"/>
          </w:tcPr>
          <w:p w14:paraId="4B2EB5AD">
            <w:pPr>
              <w:spacing w:line="200" w:lineRule="exact"/>
              <w:ind w:left="-67" w:right="-145" w:rightChars="-69"/>
              <w:jc w:val="center"/>
              <w:rPr>
                <w:sz w:val="18"/>
                <w:szCs w:val="18"/>
              </w:rPr>
            </w:pPr>
          </w:p>
        </w:tc>
        <w:tc>
          <w:tcPr>
            <w:tcW w:w="250" w:type="pct"/>
            <w:vMerge w:val="continue"/>
            <w:vAlign w:val="center"/>
          </w:tcPr>
          <w:p w14:paraId="59FC9699">
            <w:pPr>
              <w:spacing w:line="200" w:lineRule="exact"/>
              <w:ind w:left="-67"/>
              <w:jc w:val="center"/>
              <w:rPr>
                <w:sz w:val="18"/>
                <w:szCs w:val="18"/>
              </w:rPr>
            </w:pPr>
          </w:p>
        </w:tc>
        <w:tc>
          <w:tcPr>
            <w:tcW w:w="567" w:type="pct"/>
            <w:vAlign w:val="center"/>
          </w:tcPr>
          <w:p w14:paraId="4A2A42E0">
            <w:pPr>
              <w:jc w:val="center"/>
              <w:rPr>
                <w:sz w:val="18"/>
                <w:szCs w:val="18"/>
              </w:rPr>
            </w:pPr>
            <w:r>
              <w:rPr>
                <w:kern w:val="0"/>
                <w:sz w:val="18"/>
                <w:szCs w:val="18"/>
              </w:rPr>
              <w:t>351050</w:t>
            </w:r>
          </w:p>
        </w:tc>
        <w:tc>
          <w:tcPr>
            <w:tcW w:w="1330" w:type="pct"/>
            <w:vAlign w:val="center"/>
          </w:tcPr>
          <w:p w14:paraId="5254564D">
            <w:pPr>
              <w:spacing w:line="220" w:lineRule="exact"/>
              <w:jc w:val="left"/>
              <w:rPr>
                <w:sz w:val="18"/>
                <w:szCs w:val="18"/>
              </w:rPr>
            </w:pPr>
            <w:r>
              <w:rPr>
                <w:sz w:val="18"/>
                <w:szCs w:val="18"/>
              </w:rPr>
              <w:t>智能制造</w:t>
            </w:r>
          </w:p>
        </w:tc>
        <w:tc>
          <w:tcPr>
            <w:tcW w:w="320" w:type="pct"/>
            <w:tcBorders>
              <w:bottom w:val="nil"/>
            </w:tcBorders>
            <w:vAlign w:val="center"/>
          </w:tcPr>
          <w:p w14:paraId="087FBA64">
            <w:pPr>
              <w:jc w:val="center"/>
              <w:rPr>
                <w:sz w:val="18"/>
                <w:szCs w:val="18"/>
              </w:rPr>
            </w:pPr>
            <w:r>
              <w:rPr>
                <w:sz w:val="18"/>
                <w:szCs w:val="18"/>
              </w:rPr>
              <w:t>2</w:t>
            </w:r>
          </w:p>
        </w:tc>
        <w:tc>
          <w:tcPr>
            <w:tcW w:w="265" w:type="pct"/>
            <w:tcBorders>
              <w:bottom w:val="nil"/>
            </w:tcBorders>
            <w:vAlign w:val="center"/>
          </w:tcPr>
          <w:p w14:paraId="271E4FD1">
            <w:pPr>
              <w:jc w:val="center"/>
              <w:rPr>
                <w:sz w:val="18"/>
                <w:szCs w:val="18"/>
              </w:rPr>
            </w:pPr>
          </w:p>
        </w:tc>
        <w:tc>
          <w:tcPr>
            <w:tcW w:w="377" w:type="pct"/>
            <w:tcBorders>
              <w:bottom w:val="nil"/>
            </w:tcBorders>
            <w:vAlign w:val="center"/>
          </w:tcPr>
          <w:p w14:paraId="50E8D553">
            <w:pPr>
              <w:jc w:val="center"/>
              <w:rPr>
                <w:sz w:val="18"/>
                <w:szCs w:val="18"/>
              </w:rPr>
            </w:pPr>
            <w:r>
              <w:rPr>
                <w:sz w:val="18"/>
                <w:szCs w:val="18"/>
              </w:rPr>
              <w:t>32</w:t>
            </w:r>
          </w:p>
        </w:tc>
        <w:tc>
          <w:tcPr>
            <w:tcW w:w="340" w:type="pct"/>
            <w:tcBorders>
              <w:bottom w:val="nil"/>
            </w:tcBorders>
            <w:vAlign w:val="center"/>
          </w:tcPr>
          <w:p w14:paraId="0F4CA72C">
            <w:pPr>
              <w:jc w:val="left"/>
              <w:rPr>
                <w:sz w:val="18"/>
                <w:szCs w:val="18"/>
              </w:rPr>
            </w:pPr>
          </w:p>
        </w:tc>
        <w:tc>
          <w:tcPr>
            <w:tcW w:w="292" w:type="pct"/>
            <w:tcBorders>
              <w:bottom w:val="nil"/>
            </w:tcBorders>
            <w:vAlign w:val="center"/>
          </w:tcPr>
          <w:p w14:paraId="0AB60A8B">
            <w:pPr>
              <w:spacing w:line="220" w:lineRule="exact"/>
              <w:jc w:val="center"/>
              <w:rPr>
                <w:sz w:val="18"/>
                <w:szCs w:val="18"/>
              </w:rPr>
            </w:pPr>
            <w:r>
              <w:rPr>
                <w:sz w:val="18"/>
                <w:szCs w:val="18"/>
              </w:rPr>
              <w:t>6</w:t>
            </w:r>
          </w:p>
        </w:tc>
        <w:tc>
          <w:tcPr>
            <w:tcW w:w="399" w:type="pct"/>
            <w:vAlign w:val="center"/>
          </w:tcPr>
          <w:p w14:paraId="04BF3BE2">
            <w:pPr>
              <w:jc w:val="center"/>
              <w:rPr>
                <w:sz w:val="18"/>
                <w:szCs w:val="18"/>
              </w:rPr>
            </w:pPr>
            <w:r>
              <w:rPr>
                <w:sz w:val="18"/>
                <w:szCs w:val="18"/>
              </w:rPr>
              <w:t>考查</w:t>
            </w:r>
          </w:p>
        </w:tc>
        <w:tc>
          <w:tcPr>
            <w:tcW w:w="607" w:type="pct"/>
            <w:vMerge w:val="continue"/>
            <w:vAlign w:val="center"/>
          </w:tcPr>
          <w:p w14:paraId="37690839">
            <w:pPr>
              <w:spacing w:line="200" w:lineRule="exact"/>
              <w:jc w:val="center"/>
              <w:rPr>
                <w:sz w:val="18"/>
                <w:szCs w:val="18"/>
              </w:rPr>
            </w:pPr>
          </w:p>
        </w:tc>
      </w:tr>
      <w:tr w14:paraId="1C97F550">
        <w:trPr>
          <w:cantSplit/>
          <w:trHeight w:val="340" w:hRule="exact"/>
          <w:jc w:val="center"/>
        </w:trPr>
        <w:tc>
          <w:tcPr>
            <w:tcW w:w="250" w:type="pct"/>
            <w:vMerge w:val="continue"/>
            <w:vAlign w:val="center"/>
          </w:tcPr>
          <w:p w14:paraId="1F2D75ED">
            <w:pPr>
              <w:spacing w:line="200" w:lineRule="exact"/>
              <w:ind w:left="-67" w:right="-145" w:rightChars="-69"/>
              <w:jc w:val="center"/>
              <w:rPr>
                <w:sz w:val="18"/>
                <w:szCs w:val="18"/>
              </w:rPr>
            </w:pPr>
          </w:p>
        </w:tc>
        <w:tc>
          <w:tcPr>
            <w:tcW w:w="250" w:type="pct"/>
            <w:vMerge w:val="continue"/>
            <w:vAlign w:val="center"/>
          </w:tcPr>
          <w:p w14:paraId="2E11D32D">
            <w:pPr>
              <w:spacing w:line="200" w:lineRule="exact"/>
              <w:ind w:left="-67"/>
              <w:jc w:val="center"/>
              <w:rPr>
                <w:sz w:val="18"/>
                <w:szCs w:val="18"/>
              </w:rPr>
            </w:pPr>
          </w:p>
        </w:tc>
        <w:tc>
          <w:tcPr>
            <w:tcW w:w="567" w:type="pct"/>
            <w:vAlign w:val="center"/>
          </w:tcPr>
          <w:p w14:paraId="7CDF2329">
            <w:pPr>
              <w:widowControl/>
              <w:jc w:val="center"/>
              <w:textAlignment w:val="center"/>
              <w:rPr>
                <w:sz w:val="18"/>
                <w:szCs w:val="18"/>
              </w:rPr>
            </w:pPr>
            <w:r>
              <w:rPr>
                <w:kern w:val="0"/>
                <w:sz w:val="18"/>
                <w:szCs w:val="18"/>
              </w:rPr>
              <w:t>351145</w:t>
            </w:r>
          </w:p>
        </w:tc>
        <w:tc>
          <w:tcPr>
            <w:tcW w:w="1330" w:type="pct"/>
            <w:vAlign w:val="center"/>
          </w:tcPr>
          <w:p w14:paraId="1754D67B">
            <w:pPr>
              <w:spacing w:line="220" w:lineRule="exact"/>
              <w:jc w:val="left"/>
              <w:rPr>
                <w:sz w:val="18"/>
                <w:szCs w:val="18"/>
              </w:rPr>
            </w:pPr>
            <w:r>
              <w:rPr>
                <w:sz w:val="18"/>
                <w:szCs w:val="18"/>
              </w:rPr>
              <w:t>物流案例与实践</w:t>
            </w:r>
          </w:p>
        </w:tc>
        <w:tc>
          <w:tcPr>
            <w:tcW w:w="320" w:type="pct"/>
            <w:tcBorders>
              <w:bottom w:val="nil"/>
            </w:tcBorders>
            <w:vAlign w:val="center"/>
          </w:tcPr>
          <w:p w14:paraId="2CB4E674">
            <w:pPr>
              <w:jc w:val="center"/>
              <w:rPr>
                <w:sz w:val="18"/>
                <w:szCs w:val="18"/>
              </w:rPr>
            </w:pPr>
            <w:r>
              <w:rPr>
                <w:sz w:val="18"/>
                <w:szCs w:val="18"/>
              </w:rPr>
              <w:t>2</w:t>
            </w:r>
          </w:p>
        </w:tc>
        <w:tc>
          <w:tcPr>
            <w:tcW w:w="265" w:type="pct"/>
            <w:tcBorders>
              <w:bottom w:val="nil"/>
            </w:tcBorders>
            <w:vAlign w:val="center"/>
          </w:tcPr>
          <w:p w14:paraId="32F9CBB4">
            <w:pPr>
              <w:jc w:val="center"/>
              <w:rPr>
                <w:sz w:val="18"/>
                <w:szCs w:val="18"/>
              </w:rPr>
            </w:pPr>
          </w:p>
        </w:tc>
        <w:tc>
          <w:tcPr>
            <w:tcW w:w="377" w:type="pct"/>
            <w:tcBorders>
              <w:bottom w:val="nil"/>
            </w:tcBorders>
            <w:vAlign w:val="center"/>
          </w:tcPr>
          <w:p w14:paraId="340890E2">
            <w:pPr>
              <w:jc w:val="center"/>
              <w:rPr>
                <w:sz w:val="18"/>
                <w:szCs w:val="18"/>
              </w:rPr>
            </w:pPr>
            <w:r>
              <w:rPr>
                <w:sz w:val="18"/>
                <w:szCs w:val="18"/>
              </w:rPr>
              <w:t>32</w:t>
            </w:r>
          </w:p>
        </w:tc>
        <w:tc>
          <w:tcPr>
            <w:tcW w:w="340" w:type="pct"/>
            <w:tcBorders>
              <w:bottom w:val="nil"/>
            </w:tcBorders>
            <w:vAlign w:val="center"/>
          </w:tcPr>
          <w:p w14:paraId="47AAF56F">
            <w:pPr>
              <w:jc w:val="center"/>
              <w:rPr>
                <w:sz w:val="18"/>
                <w:szCs w:val="18"/>
              </w:rPr>
            </w:pPr>
          </w:p>
        </w:tc>
        <w:tc>
          <w:tcPr>
            <w:tcW w:w="292" w:type="pct"/>
            <w:tcBorders>
              <w:bottom w:val="nil"/>
            </w:tcBorders>
            <w:vAlign w:val="center"/>
          </w:tcPr>
          <w:p w14:paraId="04967A2C">
            <w:pPr>
              <w:spacing w:line="220" w:lineRule="exact"/>
              <w:jc w:val="center"/>
              <w:rPr>
                <w:sz w:val="18"/>
                <w:szCs w:val="18"/>
              </w:rPr>
            </w:pPr>
            <w:r>
              <w:rPr>
                <w:sz w:val="18"/>
                <w:szCs w:val="18"/>
              </w:rPr>
              <w:t>7</w:t>
            </w:r>
          </w:p>
        </w:tc>
        <w:tc>
          <w:tcPr>
            <w:tcW w:w="399" w:type="pct"/>
            <w:vAlign w:val="center"/>
          </w:tcPr>
          <w:p w14:paraId="1BD98B1B">
            <w:pPr>
              <w:jc w:val="center"/>
              <w:rPr>
                <w:sz w:val="18"/>
                <w:szCs w:val="18"/>
              </w:rPr>
            </w:pPr>
            <w:r>
              <w:rPr>
                <w:sz w:val="18"/>
                <w:szCs w:val="18"/>
              </w:rPr>
              <w:t>考查</w:t>
            </w:r>
          </w:p>
        </w:tc>
        <w:tc>
          <w:tcPr>
            <w:tcW w:w="607" w:type="pct"/>
            <w:vMerge w:val="continue"/>
            <w:vAlign w:val="center"/>
          </w:tcPr>
          <w:p w14:paraId="03BA493A">
            <w:pPr>
              <w:spacing w:line="200" w:lineRule="exact"/>
              <w:jc w:val="center"/>
              <w:rPr>
                <w:sz w:val="18"/>
                <w:szCs w:val="18"/>
              </w:rPr>
            </w:pPr>
          </w:p>
        </w:tc>
      </w:tr>
      <w:tr w14:paraId="5933A7CA">
        <w:trPr>
          <w:cantSplit/>
          <w:trHeight w:val="340" w:hRule="exact"/>
          <w:jc w:val="center"/>
        </w:trPr>
        <w:tc>
          <w:tcPr>
            <w:tcW w:w="250" w:type="pct"/>
            <w:vMerge w:val="continue"/>
            <w:vAlign w:val="center"/>
          </w:tcPr>
          <w:p w14:paraId="0CAABD3B">
            <w:pPr>
              <w:spacing w:line="200" w:lineRule="exact"/>
              <w:ind w:left="-67" w:right="-145" w:rightChars="-69"/>
              <w:jc w:val="center"/>
              <w:rPr>
                <w:sz w:val="18"/>
                <w:szCs w:val="18"/>
              </w:rPr>
            </w:pPr>
          </w:p>
        </w:tc>
        <w:tc>
          <w:tcPr>
            <w:tcW w:w="250" w:type="pct"/>
            <w:vMerge w:val="continue"/>
            <w:vAlign w:val="center"/>
          </w:tcPr>
          <w:p w14:paraId="0D2A38A2">
            <w:pPr>
              <w:spacing w:line="200" w:lineRule="exact"/>
              <w:ind w:left="-67"/>
              <w:jc w:val="center"/>
              <w:rPr>
                <w:sz w:val="18"/>
                <w:szCs w:val="18"/>
              </w:rPr>
            </w:pPr>
          </w:p>
        </w:tc>
        <w:tc>
          <w:tcPr>
            <w:tcW w:w="567" w:type="pct"/>
            <w:vAlign w:val="center"/>
          </w:tcPr>
          <w:p w14:paraId="27CB5B2C">
            <w:pPr>
              <w:widowControl/>
              <w:jc w:val="center"/>
              <w:textAlignment w:val="center"/>
              <w:rPr>
                <w:sz w:val="18"/>
                <w:szCs w:val="18"/>
              </w:rPr>
            </w:pPr>
            <w:r>
              <w:rPr>
                <w:kern w:val="0"/>
                <w:sz w:val="18"/>
                <w:szCs w:val="18"/>
              </w:rPr>
              <w:t>351147</w:t>
            </w:r>
          </w:p>
        </w:tc>
        <w:tc>
          <w:tcPr>
            <w:tcW w:w="1330" w:type="pct"/>
            <w:vAlign w:val="center"/>
          </w:tcPr>
          <w:p w14:paraId="3F7562ED">
            <w:pPr>
              <w:pStyle w:val="25"/>
              <w:jc w:val="left"/>
              <w:rPr>
                <w:rFonts w:ascii="Times New Roman" w:hAnsi="Times New Roman" w:eastAsia="宋体"/>
                <w:sz w:val="18"/>
                <w:szCs w:val="18"/>
              </w:rPr>
            </w:pPr>
            <w:r>
              <w:rPr>
                <w:rFonts w:ascii="Times New Roman" w:hAnsi="Times New Roman" w:eastAsia="宋体"/>
                <w:sz w:val="18"/>
                <w:szCs w:val="18"/>
              </w:rPr>
              <w:t>新产品管理</w:t>
            </w:r>
          </w:p>
        </w:tc>
        <w:tc>
          <w:tcPr>
            <w:tcW w:w="320" w:type="pct"/>
            <w:tcBorders>
              <w:bottom w:val="nil"/>
            </w:tcBorders>
            <w:vAlign w:val="center"/>
          </w:tcPr>
          <w:p w14:paraId="156103EE">
            <w:pPr>
              <w:spacing w:line="200" w:lineRule="exact"/>
              <w:jc w:val="center"/>
              <w:rPr>
                <w:sz w:val="18"/>
                <w:szCs w:val="18"/>
              </w:rPr>
            </w:pPr>
            <w:r>
              <w:rPr>
                <w:sz w:val="18"/>
                <w:szCs w:val="18"/>
              </w:rPr>
              <w:t>2</w:t>
            </w:r>
          </w:p>
        </w:tc>
        <w:tc>
          <w:tcPr>
            <w:tcW w:w="265" w:type="pct"/>
            <w:tcBorders>
              <w:bottom w:val="nil"/>
            </w:tcBorders>
            <w:vAlign w:val="center"/>
          </w:tcPr>
          <w:p w14:paraId="45E06F2B">
            <w:pPr>
              <w:spacing w:line="200" w:lineRule="exact"/>
              <w:jc w:val="center"/>
              <w:rPr>
                <w:sz w:val="18"/>
                <w:szCs w:val="18"/>
              </w:rPr>
            </w:pPr>
          </w:p>
        </w:tc>
        <w:tc>
          <w:tcPr>
            <w:tcW w:w="377" w:type="pct"/>
            <w:tcBorders>
              <w:bottom w:val="nil"/>
            </w:tcBorders>
            <w:vAlign w:val="center"/>
          </w:tcPr>
          <w:p w14:paraId="4E1596D1">
            <w:pPr>
              <w:spacing w:line="200" w:lineRule="exact"/>
              <w:jc w:val="center"/>
              <w:rPr>
                <w:sz w:val="18"/>
                <w:szCs w:val="18"/>
              </w:rPr>
            </w:pPr>
            <w:r>
              <w:rPr>
                <w:sz w:val="18"/>
                <w:szCs w:val="18"/>
              </w:rPr>
              <w:t>32</w:t>
            </w:r>
          </w:p>
        </w:tc>
        <w:tc>
          <w:tcPr>
            <w:tcW w:w="340" w:type="pct"/>
            <w:tcBorders>
              <w:bottom w:val="nil"/>
            </w:tcBorders>
            <w:vAlign w:val="center"/>
          </w:tcPr>
          <w:p w14:paraId="2D47B3BB">
            <w:pPr>
              <w:spacing w:line="200" w:lineRule="exact"/>
              <w:jc w:val="center"/>
              <w:rPr>
                <w:sz w:val="18"/>
                <w:szCs w:val="18"/>
              </w:rPr>
            </w:pPr>
          </w:p>
        </w:tc>
        <w:tc>
          <w:tcPr>
            <w:tcW w:w="292" w:type="pct"/>
            <w:tcBorders>
              <w:bottom w:val="nil"/>
            </w:tcBorders>
            <w:vAlign w:val="center"/>
          </w:tcPr>
          <w:p w14:paraId="32C6E4AD">
            <w:pPr>
              <w:spacing w:line="200" w:lineRule="exact"/>
              <w:jc w:val="center"/>
              <w:rPr>
                <w:sz w:val="18"/>
                <w:szCs w:val="18"/>
              </w:rPr>
            </w:pPr>
            <w:r>
              <w:rPr>
                <w:sz w:val="18"/>
                <w:szCs w:val="18"/>
              </w:rPr>
              <w:t>7</w:t>
            </w:r>
          </w:p>
        </w:tc>
        <w:tc>
          <w:tcPr>
            <w:tcW w:w="399" w:type="pct"/>
            <w:vAlign w:val="center"/>
          </w:tcPr>
          <w:p w14:paraId="133F8F3A">
            <w:pPr>
              <w:spacing w:line="200" w:lineRule="exact"/>
              <w:jc w:val="center"/>
              <w:rPr>
                <w:sz w:val="18"/>
                <w:szCs w:val="18"/>
              </w:rPr>
            </w:pPr>
            <w:r>
              <w:rPr>
                <w:sz w:val="18"/>
                <w:szCs w:val="18"/>
              </w:rPr>
              <w:t>考查</w:t>
            </w:r>
          </w:p>
        </w:tc>
        <w:tc>
          <w:tcPr>
            <w:tcW w:w="607" w:type="pct"/>
            <w:vMerge w:val="continue"/>
            <w:vAlign w:val="center"/>
          </w:tcPr>
          <w:p w14:paraId="08665766">
            <w:pPr>
              <w:spacing w:line="200" w:lineRule="exact"/>
              <w:jc w:val="center"/>
              <w:rPr>
                <w:sz w:val="18"/>
                <w:szCs w:val="18"/>
              </w:rPr>
            </w:pPr>
          </w:p>
        </w:tc>
      </w:tr>
      <w:tr w14:paraId="5133C196">
        <w:trPr>
          <w:cantSplit/>
          <w:trHeight w:val="340" w:hRule="exact"/>
          <w:jc w:val="center"/>
        </w:trPr>
        <w:tc>
          <w:tcPr>
            <w:tcW w:w="250" w:type="pct"/>
            <w:vMerge w:val="continue"/>
            <w:shd w:val="clear" w:color="auto" w:fill="auto"/>
            <w:vAlign w:val="center"/>
          </w:tcPr>
          <w:p w14:paraId="2DB8D204">
            <w:pPr>
              <w:spacing w:line="200" w:lineRule="exact"/>
              <w:ind w:left="-67" w:right="-145" w:rightChars="-69"/>
              <w:jc w:val="center"/>
              <w:rPr>
                <w:sz w:val="18"/>
                <w:szCs w:val="18"/>
              </w:rPr>
            </w:pPr>
          </w:p>
        </w:tc>
        <w:tc>
          <w:tcPr>
            <w:tcW w:w="250" w:type="pct"/>
            <w:vMerge w:val="continue"/>
            <w:shd w:val="clear" w:color="auto" w:fill="auto"/>
            <w:vAlign w:val="center"/>
          </w:tcPr>
          <w:p w14:paraId="265DB0EE">
            <w:pPr>
              <w:spacing w:line="200" w:lineRule="exact"/>
              <w:ind w:left="-67"/>
              <w:jc w:val="center"/>
              <w:rPr>
                <w:sz w:val="18"/>
                <w:szCs w:val="18"/>
              </w:rPr>
            </w:pPr>
          </w:p>
        </w:tc>
        <w:tc>
          <w:tcPr>
            <w:tcW w:w="567" w:type="pct"/>
            <w:tcBorders>
              <w:top w:val="single" w:color="auto" w:sz="4" w:space="0"/>
              <w:left w:val="single" w:color="auto" w:sz="4" w:space="0"/>
              <w:bottom w:val="single" w:color="auto" w:sz="4" w:space="0"/>
              <w:right w:val="single" w:color="auto" w:sz="4" w:space="0"/>
            </w:tcBorders>
            <w:shd w:val="clear" w:color="auto" w:fill="FFFFFF"/>
            <w:vAlign w:val="center"/>
          </w:tcPr>
          <w:p w14:paraId="73596D41">
            <w:pPr>
              <w:widowControl/>
              <w:jc w:val="center"/>
              <w:textAlignment w:val="center"/>
              <w:rPr>
                <w:sz w:val="18"/>
                <w:szCs w:val="18"/>
              </w:rPr>
            </w:pPr>
            <w:r>
              <w:rPr>
                <w:kern w:val="0"/>
                <w:sz w:val="18"/>
                <w:szCs w:val="18"/>
              </w:rPr>
              <w:t>351148</w:t>
            </w:r>
          </w:p>
        </w:tc>
        <w:tc>
          <w:tcPr>
            <w:tcW w:w="1330" w:type="pct"/>
            <w:tcBorders>
              <w:top w:val="single" w:color="auto" w:sz="4" w:space="0"/>
              <w:left w:val="single" w:color="auto" w:sz="4" w:space="0"/>
              <w:bottom w:val="single" w:color="auto" w:sz="4" w:space="0"/>
              <w:right w:val="single" w:color="auto" w:sz="4" w:space="0"/>
            </w:tcBorders>
            <w:shd w:val="clear" w:color="auto" w:fill="FFFFFF"/>
            <w:vAlign w:val="center"/>
          </w:tcPr>
          <w:p w14:paraId="48C14BCD">
            <w:pPr>
              <w:pStyle w:val="25"/>
              <w:jc w:val="left"/>
              <w:rPr>
                <w:rFonts w:ascii="Times New Roman" w:hAnsi="Times New Roman" w:eastAsia="宋体"/>
                <w:sz w:val="18"/>
                <w:szCs w:val="18"/>
              </w:rPr>
            </w:pPr>
            <w:r>
              <w:rPr>
                <w:rFonts w:ascii="Times New Roman" w:hAnsi="Times New Roman" w:eastAsia="宋体"/>
                <w:sz w:val="18"/>
                <w:szCs w:val="18"/>
              </w:rPr>
              <w:t>供应链系统建模</w:t>
            </w:r>
          </w:p>
        </w:tc>
        <w:tc>
          <w:tcPr>
            <w:tcW w:w="320" w:type="pct"/>
            <w:tcBorders>
              <w:bottom w:val="nil"/>
            </w:tcBorders>
            <w:vAlign w:val="center"/>
          </w:tcPr>
          <w:p w14:paraId="3A85D49C">
            <w:pPr>
              <w:spacing w:line="200" w:lineRule="exact"/>
              <w:jc w:val="center"/>
              <w:rPr>
                <w:sz w:val="18"/>
                <w:szCs w:val="18"/>
              </w:rPr>
            </w:pPr>
            <w:r>
              <w:rPr>
                <w:sz w:val="18"/>
                <w:szCs w:val="18"/>
              </w:rPr>
              <w:t>2</w:t>
            </w:r>
          </w:p>
        </w:tc>
        <w:tc>
          <w:tcPr>
            <w:tcW w:w="265" w:type="pct"/>
            <w:tcBorders>
              <w:bottom w:val="nil"/>
            </w:tcBorders>
            <w:vAlign w:val="center"/>
          </w:tcPr>
          <w:p w14:paraId="3B3A360B">
            <w:pPr>
              <w:spacing w:line="200" w:lineRule="exact"/>
              <w:jc w:val="center"/>
              <w:rPr>
                <w:sz w:val="18"/>
                <w:szCs w:val="18"/>
              </w:rPr>
            </w:pPr>
          </w:p>
        </w:tc>
        <w:tc>
          <w:tcPr>
            <w:tcW w:w="377" w:type="pct"/>
            <w:tcBorders>
              <w:bottom w:val="nil"/>
            </w:tcBorders>
            <w:vAlign w:val="center"/>
          </w:tcPr>
          <w:p w14:paraId="433827E0">
            <w:pPr>
              <w:spacing w:line="200" w:lineRule="exact"/>
              <w:jc w:val="center"/>
              <w:rPr>
                <w:sz w:val="18"/>
                <w:szCs w:val="18"/>
              </w:rPr>
            </w:pPr>
            <w:r>
              <w:rPr>
                <w:sz w:val="18"/>
                <w:szCs w:val="18"/>
              </w:rPr>
              <w:t>32</w:t>
            </w:r>
          </w:p>
        </w:tc>
        <w:tc>
          <w:tcPr>
            <w:tcW w:w="340" w:type="pct"/>
            <w:tcBorders>
              <w:bottom w:val="nil"/>
            </w:tcBorders>
            <w:vAlign w:val="center"/>
          </w:tcPr>
          <w:p w14:paraId="5C5E9B15">
            <w:pPr>
              <w:spacing w:line="200" w:lineRule="exact"/>
              <w:jc w:val="center"/>
              <w:rPr>
                <w:sz w:val="18"/>
                <w:szCs w:val="18"/>
              </w:rPr>
            </w:pPr>
          </w:p>
        </w:tc>
        <w:tc>
          <w:tcPr>
            <w:tcW w:w="292" w:type="pct"/>
            <w:tcBorders>
              <w:bottom w:val="nil"/>
            </w:tcBorders>
            <w:vAlign w:val="center"/>
          </w:tcPr>
          <w:p w14:paraId="3470653F">
            <w:pPr>
              <w:spacing w:line="200" w:lineRule="exact"/>
              <w:jc w:val="center"/>
              <w:rPr>
                <w:sz w:val="18"/>
                <w:szCs w:val="18"/>
              </w:rPr>
            </w:pPr>
            <w:r>
              <w:rPr>
                <w:sz w:val="18"/>
                <w:szCs w:val="18"/>
              </w:rPr>
              <w:t>7</w:t>
            </w:r>
          </w:p>
        </w:tc>
        <w:tc>
          <w:tcPr>
            <w:tcW w:w="399" w:type="pct"/>
            <w:vAlign w:val="center"/>
          </w:tcPr>
          <w:p w14:paraId="56E8FBF3">
            <w:pPr>
              <w:spacing w:line="200" w:lineRule="exact"/>
              <w:jc w:val="center"/>
              <w:rPr>
                <w:sz w:val="18"/>
                <w:szCs w:val="18"/>
              </w:rPr>
            </w:pPr>
            <w:r>
              <w:rPr>
                <w:sz w:val="18"/>
                <w:szCs w:val="18"/>
              </w:rPr>
              <w:t>考查</w:t>
            </w:r>
          </w:p>
        </w:tc>
        <w:tc>
          <w:tcPr>
            <w:tcW w:w="607" w:type="pct"/>
            <w:vMerge w:val="continue"/>
            <w:vAlign w:val="center"/>
          </w:tcPr>
          <w:p w14:paraId="43167FDB">
            <w:pPr>
              <w:spacing w:line="200" w:lineRule="exact"/>
              <w:jc w:val="center"/>
              <w:rPr>
                <w:sz w:val="18"/>
                <w:szCs w:val="18"/>
              </w:rPr>
            </w:pPr>
          </w:p>
        </w:tc>
      </w:tr>
      <w:tr w14:paraId="4E1C9296">
        <w:trPr>
          <w:cantSplit/>
          <w:trHeight w:val="290" w:hRule="exact"/>
          <w:jc w:val="center"/>
        </w:trPr>
        <w:tc>
          <w:tcPr>
            <w:tcW w:w="250" w:type="pct"/>
            <w:vMerge w:val="continue"/>
            <w:shd w:val="clear" w:color="auto" w:fill="auto"/>
            <w:vAlign w:val="center"/>
          </w:tcPr>
          <w:p w14:paraId="499666D7">
            <w:pPr>
              <w:spacing w:line="200" w:lineRule="exact"/>
              <w:ind w:left="-67" w:right="-145" w:rightChars="-69"/>
              <w:jc w:val="center"/>
              <w:rPr>
                <w:sz w:val="18"/>
                <w:szCs w:val="18"/>
              </w:rPr>
            </w:pPr>
          </w:p>
        </w:tc>
        <w:tc>
          <w:tcPr>
            <w:tcW w:w="250" w:type="pct"/>
            <w:vMerge w:val="continue"/>
            <w:shd w:val="clear" w:color="auto" w:fill="auto"/>
            <w:vAlign w:val="center"/>
          </w:tcPr>
          <w:p w14:paraId="29F42DA8">
            <w:pPr>
              <w:spacing w:line="200" w:lineRule="exact"/>
              <w:ind w:left="-67"/>
              <w:jc w:val="center"/>
              <w:rPr>
                <w:sz w:val="18"/>
                <w:szCs w:val="18"/>
              </w:rPr>
            </w:pPr>
          </w:p>
        </w:tc>
        <w:tc>
          <w:tcPr>
            <w:tcW w:w="567" w:type="pct"/>
            <w:tcBorders>
              <w:top w:val="single" w:color="auto" w:sz="4" w:space="0"/>
              <w:left w:val="single" w:color="auto" w:sz="4" w:space="0"/>
              <w:bottom w:val="single" w:color="auto" w:sz="4" w:space="0"/>
              <w:right w:val="single" w:color="auto" w:sz="4" w:space="0"/>
            </w:tcBorders>
            <w:shd w:val="clear" w:color="auto" w:fill="FFFFFF"/>
            <w:vAlign w:val="center"/>
          </w:tcPr>
          <w:p w14:paraId="178860EC">
            <w:pPr>
              <w:widowControl/>
              <w:jc w:val="center"/>
              <w:textAlignment w:val="center"/>
              <w:rPr>
                <w:sz w:val="18"/>
                <w:szCs w:val="18"/>
              </w:rPr>
            </w:pPr>
            <w:r>
              <w:rPr>
                <w:kern w:val="0"/>
                <w:sz w:val="18"/>
                <w:szCs w:val="18"/>
              </w:rPr>
              <w:t>351149</w:t>
            </w:r>
          </w:p>
        </w:tc>
        <w:tc>
          <w:tcPr>
            <w:tcW w:w="1330" w:type="pct"/>
            <w:tcBorders>
              <w:top w:val="single" w:color="auto" w:sz="4" w:space="0"/>
              <w:left w:val="single" w:color="auto" w:sz="4" w:space="0"/>
              <w:bottom w:val="single" w:color="auto" w:sz="4" w:space="0"/>
              <w:right w:val="single" w:color="auto" w:sz="4" w:space="0"/>
            </w:tcBorders>
            <w:shd w:val="clear" w:color="auto" w:fill="FFFFFF"/>
            <w:vAlign w:val="center"/>
          </w:tcPr>
          <w:p w14:paraId="65FAFDDF">
            <w:pPr>
              <w:pStyle w:val="25"/>
              <w:jc w:val="left"/>
              <w:rPr>
                <w:rFonts w:ascii="Times New Roman" w:hAnsi="Times New Roman" w:eastAsia="宋体"/>
                <w:sz w:val="18"/>
                <w:szCs w:val="18"/>
              </w:rPr>
            </w:pPr>
            <w:r>
              <w:rPr>
                <w:rFonts w:ascii="Times New Roman" w:hAnsi="Times New Roman" w:eastAsia="宋体"/>
                <w:sz w:val="18"/>
                <w:szCs w:val="18"/>
              </w:rPr>
              <w:t>制造物流</w:t>
            </w:r>
          </w:p>
        </w:tc>
        <w:tc>
          <w:tcPr>
            <w:tcW w:w="320" w:type="pct"/>
            <w:tcBorders>
              <w:bottom w:val="nil"/>
            </w:tcBorders>
            <w:vAlign w:val="center"/>
          </w:tcPr>
          <w:p w14:paraId="68EA406E">
            <w:pPr>
              <w:spacing w:line="200" w:lineRule="exact"/>
              <w:jc w:val="center"/>
              <w:rPr>
                <w:sz w:val="18"/>
                <w:szCs w:val="18"/>
              </w:rPr>
            </w:pPr>
            <w:r>
              <w:rPr>
                <w:sz w:val="18"/>
                <w:szCs w:val="18"/>
              </w:rPr>
              <w:t>2</w:t>
            </w:r>
          </w:p>
        </w:tc>
        <w:tc>
          <w:tcPr>
            <w:tcW w:w="265" w:type="pct"/>
            <w:tcBorders>
              <w:bottom w:val="nil"/>
            </w:tcBorders>
            <w:vAlign w:val="center"/>
          </w:tcPr>
          <w:p w14:paraId="7DB6B5CA">
            <w:pPr>
              <w:spacing w:line="200" w:lineRule="exact"/>
              <w:jc w:val="center"/>
              <w:rPr>
                <w:sz w:val="18"/>
                <w:szCs w:val="18"/>
              </w:rPr>
            </w:pPr>
          </w:p>
        </w:tc>
        <w:tc>
          <w:tcPr>
            <w:tcW w:w="377" w:type="pct"/>
            <w:tcBorders>
              <w:bottom w:val="nil"/>
            </w:tcBorders>
            <w:vAlign w:val="center"/>
          </w:tcPr>
          <w:p w14:paraId="656913EC">
            <w:pPr>
              <w:spacing w:line="200" w:lineRule="exact"/>
              <w:jc w:val="center"/>
              <w:rPr>
                <w:sz w:val="18"/>
                <w:szCs w:val="18"/>
              </w:rPr>
            </w:pPr>
            <w:r>
              <w:rPr>
                <w:sz w:val="18"/>
                <w:szCs w:val="18"/>
              </w:rPr>
              <w:t>32</w:t>
            </w:r>
          </w:p>
        </w:tc>
        <w:tc>
          <w:tcPr>
            <w:tcW w:w="340" w:type="pct"/>
            <w:tcBorders>
              <w:bottom w:val="nil"/>
            </w:tcBorders>
            <w:vAlign w:val="center"/>
          </w:tcPr>
          <w:p w14:paraId="0B2E2339">
            <w:pPr>
              <w:spacing w:line="200" w:lineRule="exact"/>
              <w:jc w:val="center"/>
              <w:rPr>
                <w:sz w:val="18"/>
                <w:szCs w:val="18"/>
              </w:rPr>
            </w:pPr>
          </w:p>
        </w:tc>
        <w:tc>
          <w:tcPr>
            <w:tcW w:w="292" w:type="pct"/>
            <w:tcBorders>
              <w:bottom w:val="nil"/>
            </w:tcBorders>
            <w:vAlign w:val="center"/>
          </w:tcPr>
          <w:p w14:paraId="0409F70F">
            <w:pPr>
              <w:spacing w:line="200" w:lineRule="exact"/>
              <w:jc w:val="center"/>
              <w:rPr>
                <w:sz w:val="18"/>
                <w:szCs w:val="18"/>
              </w:rPr>
            </w:pPr>
            <w:r>
              <w:rPr>
                <w:sz w:val="18"/>
                <w:szCs w:val="18"/>
              </w:rPr>
              <w:t>7</w:t>
            </w:r>
          </w:p>
        </w:tc>
        <w:tc>
          <w:tcPr>
            <w:tcW w:w="399" w:type="pct"/>
            <w:vAlign w:val="center"/>
          </w:tcPr>
          <w:p w14:paraId="0D57BA84">
            <w:pPr>
              <w:spacing w:line="200" w:lineRule="exact"/>
              <w:jc w:val="center"/>
              <w:rPr>
                <w:sz w:val="18"/>
                <w:szCs w:val="18"/>
              </w:rPr>
            </w:pPr>
            <w:r>
              <w:rPr>
                <w:sz w:val="18"/>
                <w:szCs w:val="18"/>
              </w:rPr>
              <w:t>考查</w:t>
            </w:r>
          </w:p>
        </w:tc>
        <w:tc>
          <w:tcPr>
            <w:tcW w:w="607" w:type="pct"/>
            <w:vMerge w:val="continue"/>
            <w:vAlign w:val="center"/>
          </w:tcPr>
          <w:p w14:paraId="799B190A">
            <w:pPr>
              <w:spacing w:line="200" w:lineRule="exact"/>
              <w:jc w:val="center"/>
              <w:rPr>
                <w:sz w:val="18"/>
                <w:szCs w:val="18"/>
              </w:rPr>
            </w:pPr>
          </w:p>
        </w:tc>
      </w:tr>
      <w:tr w14:paraId="21FD5A95">
        <w:trPr>
          <w:cantSplit/>
          <w:trHeight w:val="403" w:hRule="exact"/>
          <w:jc w:val="center"/>
        </w:trPr>
        <w:tc>
          <w:tcPr>
            <w:tcW w:w="250" w:type="pct"/>
            <w:vMerge w:val="continue"/>
            <w:shd w:val="clear" w:color="auto" w:fill="auto"/>
            <w:vAlign w:val="center"/>
          </w:tcPr>
          <w:p w14:paraId="39306B5F">
            <w:pPr>
              <w:spacing w:line="200" w:lineRule="exact"/>
              <w:ind w:left="-67" w:right="-145" w:rightChars="-69"/>
              <w:jc w:val="center"/>
              <w:rPr>
                <w:sz w:val="18"/>
                <w:szCs w:val="18"/>
              </w:rPr>
            </w:pPr>
          </w:p>
        </w:tc>
        <w:tc>
          <w:tcPr>
            <w:tcW w:w="250" w:type="pct"/>
            <w:vMerge w:val="continue"/>
            <w:shd w:val="clear" w:color="auto" w:fill="auto"/>
            <w:vAlign w:val="center"/>
          </w:tcPr>
          <w:p w14:paraId="1193DE0D">
            <w:pPr>
              <w:spacing w:line="200" w:lineRule="exact"/>
              <w:ind w:left="-67"/>
              <w:jc w:val="center"/>
              <w:rPr>
                <w:sz w:val="18"/>
                <w:szCs w:val="18"/>
              </w:rPr>
            </w:pPr>
          </w:p>
        </w:tc>
        <w:tc>
          <w:tcPr>
            <w:tcW w:w="567" w:type="pct"/>
            <w:tcBorders>
              <w:top w:val="single" w:color="auto" w:sz="4" w:space="0"/>
              <w:left w:val="single" w:color="auto" w:sz="4" w:space="0"/>
              <w:bottom w:val="single" w:color="auto" w:sz="4" w:space="0"/>
              <w:right w:val="single" w:color="auto" w:sz="4" w:space="0"/>
            </w:tcBorders>
            <w:shd w:val="clear" w:color="auto" w:fill="FFFFFF"/>
            <w:vAlign w:val="center"/>
          </w:tcPr>
          <w:p w14:paraId="70BA5796">
            <w:pPr>
              <w:widowControl/>
              <w:jc w:val="center"/>
              <w:textAlignment w:val="center"/>
              <w:rPr>
                <w:kern w:val="0"/>
                <w:sz w:val="18"/>
                <w:szCs w:val="18"/>
              </w:rPr>
            </w:pPr>
            <w:r>
              <w:rPr>
                <w:kern w:val="0"/>
                <w:sz w:val="18"/>
                <w:szCs w:val="18"/>
              </w:rPr>
              <w:t>351644</w:t>
            </w:r>
          </w:p>
        </w:tc>
        <w:tc>
          <w:tcPr>
            <w:tcW w:w="1330" w:type="pct"/>
            <w:tcBorders>
              <w:top w:val="single" w:color="auto" w:sz="4" w:space="0"/>
              <w:left w:val="single" w:color="auto" w:sz="4" w:space="0"/>
              <w:bottom w:val="single" w:color="auto" w:sz="4" w:space="0"/>
              <w:right w:val="single" w:color="auto" w:sz="4" w:space="0"/>
            </w:tcBorders>
            <w:shd w:val="clear" w:color="auto" w:fill="FFFFFF"/>
            <w:vAlign w:val="center"/>
          </w:tcPr>
          <w:p w14:paraId="37BEFE8B">
            <w:pPr>
              <w:pStyle w:val="25"/>
              <w:jc w:val="left"/>
              <w:rPr>
                <w:rFonts w:ascii="Times New Roman" w:hAnsi="Times New Roman" w:eastAsia="宋体"/>
                <w:sz w:val="18"/>
                <w:szCs w:val="18"/>
              </w:rPr>
            </w:pPr>
            <w:r>
              <w:rPr>
                <w:rFonts w:ascii="Times New Roman" w:hAnsi="Times New Roman" w:eastAsia="宋体"/>
                <w:sz w:val="18"/>
                <w:szCs w:val="18"/>
              </w:rPr>
              <w:t>安全电子商务</w:t>
            </w:r>
          </w:p>
        </w:tc>
        <w:tc>
          <w:tcPr>
            <w:tcW w:w="320" w:type="pct"/>
            <w:tcBorders>
              <w:bottom w:val="nil"/>
            </w:tcBorders>
            <w:vAlign w:val="center"/>
          </w:tcPr>
          <w:p w14:paraId="3537E773">
            <w:pPr>
              <w:adjustRightInd w:val="0"/>
              <w:snapToGrid w:val="0"/>
              <w:spacing w:line="200" w:lineRule="exact"/>
              <w:ind w:left="-105" w:leftChars="-50" w:right="-105" w:rightChars="-50"/>
              <w:jc w:val="center"/>
              <w:rPr>
                <w:sz w:val="18"/>
              </w:rPr>
            </w:pPr>
            <w:r>
              <w:rPr>
                <w:sz w:val="18"/>
                <w:szCs w:val="18"/>
              </w:rPr>
              <w:t>3</w:t>
            </w:r>
          </w:p>
        </w:tc>
        <w:tc>
          <w:tcPr>
            <w:tcW w:w="265" w:type="pct"/>
            <w:tcBorders>
              <w:bottom w:val="nil"/>
            </w:tcBorders>
            <w:vAlign w:val="center"/>
          </w:tcPr>
          <w:p w14:paraId="3CB6EF29">
            <w:pPr>
              <w:spacing w:line="200" w:lineRule="exact"/>
              <w:jc w:val="center"/>
              <w:rPr>
                <w:sz w:val="18"/>
                <w:szCs w:val="18"/>
              </w:rPr>
            </w:pPr>
          </w:p>
        </w:tc>
        <w:tc>
          <w:tcPr>
            <w:tcW w:w="377" w:type="pct"/>
            <w:tcBorders>
              <w:bottom w:val="nil"/>
            </w:tcBorders>
            <w:vAlign w:val="center"/>
          </w:tcPr>
          <w:p w14:paraId="5101BD34">
            <w:pPr>
              <w:jc w:val="center"/>
              <w:rPr>
                <w:kern w:val="0"/>
                <w:sz w:val="18"/>
                <w:szCs w:val="18"/>
              </w:rPr>
            </w:pPr>
            <w:r>
              <w:rPr>
                <w:kern w:val="0"/>
                <w:sz w:val="18"/>
                <w:szCs w:val="18"/>
              </w:rPr>
              <w:t>48</w:t>
            </w:r>
          </w:p>
        </w:tc>
        <w:tc>
          <w:tcPr>
            <w:tcW w:w="340" w:type="pct"/>
            <w:tcBorders>
              <w:bottom w:val="nil"/>
            </w:tcBorders>
            <w:vAlign w:val="center"/>
          </w:tcPr>
          <w:p w14:paraId="4AC44E67">
            <w:pPr>
              <w:jc w:val="center"/>
              <w:rPr>
                <w:kern w:val="0"/>
                <w:sz w:val="18"/>
                <w:szCs w:val="18"/>
              </w:rPr>
            </w:pPr>
          </w:p>
        </w:tc>
        <w:tc>
          <w:tcPr>
            <w:tcW w:w="292" w:type="pct"/>
            <w:tcBorders>
              <w:bottom w:val="nil"/>
            </w:tcBorders>
            <w:vAlign w:val="center"/>
          </w:tcPr>
          <w:p w14:paraId="6800AF70">
            <w:pPr>
              <w:spacing w:line="200" w:lineRule="exact"/>
              <w:jc w:val="center"/>
              <w:rPr>
                <w:sz w:val="18"/>
                <w:szCs w:val="18"/>
              </w:rPr>
            </w:pPr>
            <w:r>
              <w:rPr>
                <w:sz w:val="18"/>
                <w:szCs w:val="18"/>
              </w:rPr>
              <w:t>3</w:t>
            </w:r>
          </w:p>
        </w:tc>
        <w:tc>
          <w:tcPr>
            <w:tcW w:w="399" w:type="pct"/>
            <w:tcBorders>
              <w:top w:val="single" w:color="000000" w:sz="4" w:space="0"/>
            </w:tcBorders>
            <w:vAlign w:val="center"/>
          </w:tcPr>
          <w:p w14:paraId="7D575CB6">
            <w:pPr>
              <w:spacing w:line="200" w:lineRule="exact"/>
              <w:jc w:val="center"/>
              <w:rPr>
                <w:sz w:val="18"/>
                <w:szCs w:val="18"/>
              </w:rPr>
            </w:pPr>
            <w:r>
              <w:rPr>
                <w:sz w:val="18"/>
                <w:szCs w:val="18"/>
              </w:rPr>
              <w:t>考查</w:t>
            </w:r>
          </w:p>
        </w:tc>
        <w:tc>
          <w:tcPr>
            <w:tcW w:w="607" w:type="pct"/>
            <w:vMerge w:val="restart"/>
            <w:tcBorders>
              <w:top w:val="single" w:color="000000" w:sz="4" w:space="0"/>
            </w:tcBorders>
            <w:vAlign w:val="center"/>
          </w:tcPr>
          <w:p w14:paraId="1B8CAA14">
            <w:pPr>
              <w:spacing w:line="200" w:lineRule="exact"/>
              <w:jc w:val="center"/>
              <w:rPr>
                <w:sz w:val="18"/>
                <w:szCs w:val="18"/>
              </w:rPr>
            </w:pPr>
            <w:r>
              <w:rPr>
                <w:rFonts w:hint="eastAsia"/>
                <w:sz w:val="18"/>
                <w:szCs w:val="18"/>
              </w:rPr>
              <w:t>计算机模块</w:t>
            </w:r>
          </w:p>
          <w:p w14:paraId="7E6593C2">
            <w:pPr>
              <w:spacing w:line="200" w:lineRule="exact"/>
              <w:jc w:val="center"/>
              <w:rPr>
                <w:sz w:val="18"/>
                <w:szCs w:val="18"/>
              </w:rPr>
            </w:pPr>
          </w:p>
          <w:p w14:paraId="19E27928">
            <w:pPr>
              <w:spacing w:line="200" w:lineRule="exact"/>
              <w:jc w:val="center"/>
              <w:rPr>
                <w:sz w:val="18"/>
                <w:szCs w:val="18"/>
              </w:rPr>
            </w:pPr>
            <w:r>
              <w:rPr>
                <w:sz w:val="18"/>
                <w:szCs w:val="18"/>
              </w:rPr>
              <w:t>至少选修</w:t>
            </w:r>
            <w:r>
              <w:rPr>
                <w:rFonts w:hint="eastAsia"/>
                <w:sz w:val="18"/>
                <w:szCs w:val="18"/>
                <w:lang w:val="en-US" w:eastAsia="zh-CN"/>
              </w:rPr>
              <w:t>8</w:t>
            </w:r>
            <w:r>
              <w:rPr>
                <w:sz w:val="18"/>
                <w:szCs w:val="18"/>
              </w:rPr>
              <w:t>学分</w:t>
            </w:r>
          </w:p>
          <w:p w14:paraId="204EBACA">
            <w:pPr>
              <w:spacing w:line="200" w:lineRule="exact"/>
              <w:jc w:val="center"/>
              <w:rPr>
                <w:sz w:val="18"/>
                <w:szCs w:val="18"/>
              </w:rPr>
            </w:pPr>
          </w:p>
          <w:p w14:paraId="0760A743">
            <w:pPr>
              <w:spacing w:line="200" w:lineRule="exact"/>
              <w:jc w:val="center"/>
              <w:rPr>
                <w:sz w:val="18"/>
                <w:szCs w:val="18"/>
              </w:rPr>
            </w:pPr>
            <w:r>
              <w:rPr>
                <w:rFonts w:hint="eastAsia"/>
                <w:sz w:val="18"/>
                <w:szCs w:val="18"/>
              </w:rPr>
              <w:t>带</w:t>
            </w:r>
            <w:r>
              <w:rPr>
                <w:sz w:val="18"/>
                <w:szCs w:val="18"/>
              </w:rPr>
              <w:t>*</w:t>
            </w:r>
            <w:r>
              <w:rPr>
                <w:rFonts w:hint="eastAsia"/>
                <w:sz w:val="18"/>
                <w:szCs w:val="18"/>
              </w:rPr>
              <w:t>为限选课</w:t>
            </w:r>
          </w:p>
        </w:tc>
      </w:tr>
      <w:tr w14:paraId="4EF86C1E">
        <w:trPr>
          <w:cantSplit/>
          <w:trHeight w:val="403" w:hRule="exact"/>
          <w:jc w:val="center"/>
        </w:trPr>
        <w:tc>
          <w:tcPr>
            <w:tcW w:w="250" w:type="pct"/>
            <w:vMerge w:val="continue"/>
            <w:shd w:val="clear" w:color="auto" w:fill="auto"/>
            <w:vAlign w:val="center"/>
          </w:tcPr>
          <w:p w14:paraId="0F88C42C">
            <w:pPr>
              <w:spacing w:line="200" w:lineRule="exact"/>
              <w:ind w:left="-67" w:right="-145" w:rightChars="-69"/>
              <w:jc w:val="center"/>
              <w:rPr>
                <w:sz w:val="18"/>
                <w:szCs w:val="18"/>
              </w:rPr>
            </w:pPr>
          </w:p>
        </w:tc>
        <w:tc>
          <w:tcPr>
            <w:tcW w:w="250" w:type="pct"/>
            <w:vMerge w:val="continue"/>
            <w:shd w:val="clear" w:color="auto" w:fill="auto"/>
            <w:vAlign w:val="center"/>
          </w:tcPr>
          <w:p w14:paraId="0CDA8EC0">
            <w:pPr>
              <w:spacing w:line="200" w:lineRule="exact"/>
              <w:ind w:left="-67"/>
              <w:jc w:val="center"/>
              <w:rPr>
                <w:sz w:val="18"/>
                <w:szCs w:val="18"/>
              </w:rPr>
            </w:pPr>
          </w:p>
        </w:tc>
        <w:tc>
          <w:tcPr>
            <w:tcW w:w="567" w:type="pct"/>
            <w:tcBorders>
              <w:top w:val="single" w:color="auto" w:sz="4" w:space="0"/>
              <w:left w:val="single" w:color="auto" w:sz="4" w:space="0"/>
              <w:bottom w:val="single" w:color="auto" w:sz="4" w:space="0"/>
              <w:right w:val="single" w:color="auto" w:sz="4" w:space="0"/>
            </w:tcBorders>
            <w:shd w:val="clear" w:color="auto" w:fill="FFFFFF"/>
            <w:vAlign w:val="center"/>
          </w:tcPr>
          <w:p w14:paraId="37A30928">
            <w:pPr>
              <w:widowControl/>
              <w:jc w:val="center"/>
              <w:textAlignment w:val="center"/>
              <w:rPr>
                <w:kern w:val="0"/>
                <w:sz w:val="18"/>
                <w:szCs w:val="18"/>
              </w:rPr>
            </w:pPr>
            <w:r>
              <w:rPr>
                <w:rFonts w:hint="eastAsia"/>
                <w:kern w:val="0"/>
                <w:sz w:val="18"/>
                <w:szCs w:val="18"/>
              </w:rPr>
              <w:t>351643</w:t>
            </w:r>
          </w:p>
        </w:tc>
        <w:tc>
          <w:tcPr>
            <w:tcW w:w="1330" w:type="pct"/>
            <w:tcBorders>
              <w:top w:val="single" w:color="auto" w:sz="4" w:space="0"/>
              <w:left w:val="single" w:color="auto" w:sz="4" w:space="0"/>
              <w:bottom w:val="single" w:color="auto" w:sz="4" w:space="0"/>
              <w:right w:val="single" w:color="auto" w:sz="4" w:space="0"/>
            </w:tcBorders>
            <w:shd w:val="clear" w:color="auto" w:fill="FFFFFF"/>
            <w:vAlign w:val="center"/>
          </w:tcPr>
          <w:p w14:paraId="04A32039">
            <w:pPr>
              <w:pStyle w:val="25"/>
              <w:jc w:val="left"/>
              <w:rPr>
                <w:rFonts w:ascii="Times New Roman" w:hAnsi="Times New Roman" w:eastAsia="宋体"/>
                <w:sz w:val="18"/>
                <w:szCs w:val="18"/>
              </w:rPr>
            </w:pPr>
            <w:r>
              <w:rPr>
                <w:rFonts w:ascii="Times New Roman" w:hAnsi="Times New Roman" w:eastAsia="宋体"/>
                <w:sz w:val="18"/>
                <w:szCs w:val="18"/>
              </w:rPr>
              <w:t>数据库系统原理</w:t>
            </w:r>
            <w:r>
              <w:rPr>
                <w:rFonts w:ascii="Times New Roman" w:hAnsi="Times New Roman"/>
                <w:sz w:val="18"/>
                <w:szCs w:val="18"/>
              </w:rPr>
              <w:t>*</w:t>
            </w:r>
          </w:p>
        </w:tc>
        <w:tc>
          <w:tcPr>
            <w:tcW w:w="320" w:type="pct"/>
            <w:tcBorders>
              <w:bottom w:val="nil"/>
            </w:tcBorders>
            <w:vAlign w:val="center"/>
          </w:tcPr>
          <w:p w14:paraId="0117D246">
            <w:pPr>
              <w:pStyle w:val="25"/>
              <w:rPr>
                <w:rFonts w:ascii="Times New Roman" w:hAnsi="Times New Roman" w:eastAsia="宋体"/>
                <w:sz w:val="18"/>
                <w:szCs w:val="18"/>
              </w:rPr>
            </w:pPr>
            <w:r>
              <w:rPr>
                <w:rFonts w:ascii="Times New Roman" w:hAnsi="Times New Roman" w:eastAsia="宋体"/>
                <w:sz w:val="18"/>
                <w:szCs w:val="18"/>
              </w:rPr>
              <w:t>3</w:t>
            </w:r>
          </w:p>
        </w:tc>
        <w:tc>
          <w:tcPr>
            <w:tcW w:w="265" w:type="pct"/>
            <w:tcBorders>
              <w:bottom w:val="nil"/>
            </w:tcBorders>
            <w:vAlign w:val="center"/>
          </w:tcPr>
          <w:p w14:paraId="09EA7750">
            <w:pPr>
              <w:pStyle w:val="25"/>
              <w:rPr>
                <w:rFonts w:ascii="Times New Roman" w:hAnsi="Times New Roman" w:eastAsia="宋体"/>
                <w:sz w:val="18"/>
                <w:szCs w:val="18"/>
              </w:rPr>
            </w:pPr>
          </w:p>
        </w:tc>
        <w:tc>
          <w:tcPr>
            <w:tcW w:w="377" w:type="pct"/>
            <w:tcBorders>
              <w:bottom w:val="nil"/>
            </w:tcBorders>
            <w:vAlign w:val="center"/>
          </w:tcPr>
          <w:p w14:paraId="02EFEE2A">
            <w:pPr>
              <w:pStyle w:val="25"/>
              <w:rPr>
                <w:rFonts w:ascii="Times New Roman" w:hAnsi="Times New Roman" w:eastAsia="宋体"/>
                <w:sz w:val="18"/>
                <w:szCs w:val="18"/>
              </w:rPr>
            </w:pPr>
            <w:r>
              <w:rPr>
                <w:rFonts w:ascii="Times New Roman" w:hAnsi="Times New Roman" w:eastAsia="宋体"/>
                <w:sz w:val="18"/>
                <w:szCs w:val="18"/>
              </w:rPr>
              <w:t>48</w:t>
            </w:r>
          </w:p>
        </w:tc>
        <w:tc>
          <w:tcPr>
            <w:tcW w:w="340" w:type="pct"/>
            <w:tcBorders>
              <w:bottom w:val="nil"/>
            </w:tcBorders>
            <w:vAlign w:val="center"/>
          </w:tcPr>
          <w:p w14:paraId="499085C8">
            <w:pPr>
              <w:pStyle w:val="25"/>
              <w:rPr>
                <w:rFonts w:ascii="Times New Roman" w:hAnsi="Times New Roman" w:eastAsia="宋体"/>
                <w:sz w:val="18"/>
                <w:szCs w:val="18"/>
              </w:rPr>
            </w:pPr>
          </w:p>
        </w:tc>
        <w:tc>
          <w:tcPr>
            <w:tcW w:w="292" w:type="pct"/>
            <w:tcBorders>
              <w:bottom w:val="nil"/>
            </w:tcBorders>
            <w:vAlign w:val="center"/>
          </w:tcPr>
          <w:p w14:paraId="4869148D">
            <w:pPr>
              <w:pStyle w:val="25"/>
              <w:rPr>
                <w:rFonts w:ascii="Times New Roman" w:hAnsi="Times New Roman" w:eastAsia="宋体"/>
                <w:sz w:val="18"/>
                <w:szCs w:val="18"/>
              </w:rPr>
            </w:pPr>
            <w:r>
              <w:rPr>
                <w:rFonts w:ascii="Times New Roman" w:hAnsi="Times New Roman" w:eastAsia="宋体"/>
                <w:sz w:val="18"/>
                <w:szCs w:val="18"/>
              </w:rPr>
              <w:t>5</w:t>
            </w:r>
          </w:p>
        </w:tc>
        <w:tc>
          <w:tcPr>
            <w:tcW w:w="399" w:type="pct"/>
            <w:tcBorders>
              <w:top w:val="single" w:color="000000" w:sz="4" w:space="0"/>
            </w:tcBorders>
            <w:vAlign w:val="center"/>
          </w:tcPr>
          <w:p w14:paraId="02463194">
            <w:pPr>
              <w:pStyle w:val="25"/>
              <w:rPr>
                <w:rFonts w:ascii="Times New Roman" w:hAnsi="Times New Roman" w:eastAsia="宋体"/>
                <w:sz w:val="18"/>
                <w:szCs w:val="18"/>
              </w:rPr>
            </w:pPr>
            <w:r>
              <w:rPr>
                <w:rFonts w:ascii="Times New Roman" w:hAnsi="Times New Roman" w:eastAsia="宋体"/>
                <w:sz w:val="18"/>
                <w:szCs w:val="18"/>
              </w:rPr>
              <w:t>考试</w:t>
            </w:r>
          </w:p>
        </w:tc>
        <w:tc>
          <w:tcPr>
            <w:tcW w:w="607" w:type="pct"/>
            <w:vMerge w:val="continue"/>
            <w:vAlign w:val="center"/>
          </w:tcPr>
          <w:p w14:paraId="59E8B1C3">
            <w:pPr>
              <w:spacing w:line="200" w:lineRule="exact"/>
              <w:jc w:val="center"/>
              <w:rPr>
                <w:sz w:val="18"/>
                <w:szCs w:val="18"/>
              </w:rPr>
            </w:pPr>
          </w:p>
        </w:tc>
      </w:tr>
      <w:tr w14:paraId="3CB65B74">
        <w:trPr>
          <w:cantSplit/>
          <w:trHeight w:val="403" w:hRule="exact"/>
          <w:jc w:val="center"/>
        </w:trPr>
        <w:tc>
          <w:tcPr>
            <w:tcW w:w="250" w:type="pct"/>
            <w:vMerge w:val="continue"/>
            <w:shd w:val="clear" w:color="auto" w:fill="auto"/>
            <w:vAlign w:val="center"/>
          </w:tcPr>
          <w:p w14:paraId="2B58A96B">
            <w:pPr>
              <w:spacing w:line="200" w:lineRule="exact"/>
              <w:ind w:left="-67" w:right="-145" w:rightChars="-69"/>
              <w:jc w:val="center"/>
              <w:rPr>
                <w:sz w:val="18"/>
                <w:szCs w:val="18"/>
              </w:rPr>
            </w:pPr>
          </w:p>
        </w:tc>
        <w:tc>
          <w:tcPr>
            <w:tcW w:w="250" w:type="pct"/>
            <w:vMerge w:val="continue"/>
            <w:shd w:val="clear" w:color="auto" w:fill="auto"/>
            <w:vAlign w:val="center"/>
          </w:tcPr>
          <w:p w14:paraId="036844A4">
            <w:pPr>
              <w:spacing w:line="200" w:lineRule="exact"/>
              <w:ind w:left="-67"/>
              <w:jc w:val="center"/>
              <w:rPr>
                <w:sz w:val="18"/>
                <w:szCs w:val="18"/>
              </w:rPr>
            </w:pPr>
          </w:p>
        </w:tc>
        <w:tc>
          <w:tcPr>
            <w:tcW w:w="567" w:type="pct"/>
            <w:tcBorders>
              <w:top w:val="single" w:color="auto" w:sz="4" w:space="0"/>
              <w:left w:val="single" w:color="auto" w:sz="4" w:space="0"/>
              <w:bottom w:val="single" w:color="auto" w:sz="4" w:space="0"/>
              <w:right w:val="single" w:color="auto" w:sz="4" w:space="0"/>
            </w:tcBorders>
            <w:shd w:val="clear" w:color="auto" w:fill="FFFFFF"/>
            <w:vAlign w:val="center"/>
          </w:tcPr>
          <w:p w14:paraId="521E0817">
            <w:pPr>
              <w:widowControl/>
              <w:jc w:val="center"/>
              <w:textAlignment w:val="center"/>
              <w:rPr>
                <w:kern w:val="0"/>
                <w:sz w:val="18"/>
                <w:szCs w:val="18"/>
              </w:rPr>
            </w:pPr>
            <w:r>
              <w:rPr>
                <w:kern w:val="0"/>
                <w:sz w:val="18"/>
                <w:szCs w:val="18"/>
              </w:rPr>
              <w:t>351645</w:t>
            </w:r>
          </w:p>
        </w:tc>
        <w:tc>
          <w:tcPr>
            <w:tcW w:w="1330" w:type="pct"/>
            <w:tcBorders>
              <w:top w:val="single" w:color="auto" w:sz="4" w:space="0"/>
              <w:left w:val="single" w:color="auto" w:sz="4" w:space="0"/>
              <w:bottom w:val="single" w:color="auto" w:sz="4" w:space="0"/>
              <w:right w:val="single" w:color="auto" w:sz="4" w:space="0"/>
            </w:tcBorders>
            <w:shd w:val="clear" w:color="auto" w:fill="FFFFFF"/>
            <w:vAlign w:val="center"/>
          </w:tcPr>
          <w:p w14:paraId="65294341">
            <w:pPr>
              <w:pStyle w:val="25"/>
              <w:jc w:val="left"/>
              <w:rPr>
                <w:rFonts w:ascii="Times New Roman" w:hAnsi="Times New Roman" w:eastAsia="宋体"/>
                <w:sz w:val="18"/>
                <w:szCs w:val="18"/>
              </w:rPr>
            </w:pPr>
            <w:r>
              <w:rPr>
                <w:rFonts w:ascii="Times New Roman" w:hAnsi="Times New Roman" w:eastAsia="宋体"/>
                <w:sz w:val="18"/>
                <w:szCs w:val="18"/>
              </w:rPr>
              <w:t>深度学习</w:t>
            </w:r>
          </w:p>
        </w:tc>
        <w:tc>
          <w:tcPr>
            <w:tcW w:w="320" w:type="pct"/>
            <w:tcBorders>
              <w:bottom w:val="nil"/>
            </w:tcBorders>
            <w:vAlign w:val="center"/>
          </w:tcPr>
          <w:p w14:paraId="7B05F9D7">
            <w:pPr>
              <w:adjustRightInd w:val="0"/>
              <w:snapToGrid w:val="0"/>
              <w:spacing w:line="200" w:lineRule="exact"/>
              <w:ind w:left="-105" w:leftChars="-50" w:right="-105" w:rightChars="-50"/>
              <w:jc w:val="center"/>
              <w:rPr>
                <w:sz w:val="18"/>
                <w:szCs w:val="18"/>
              </w:rPr>
            </w:pPr>
            <w:r>
              <w:rPr>
                <w:sz w:val="18"/>
              </w:rPr>
              <w:t>2</w:t>
            </w:r>
          </w:p>
        </w:tc>
        <w:tc>
          <w:tcPr>
            <w:tcW w:w="265" w:type="pct"/>
            <w:tcBorders>
              <w:bottom w:val="nil"/>
            </w:tcBorders>
            <w:vAlign w:val="center"/>
          </w:tcPr>
          <w:p w14:paraId="2F4E9628">
            <w:pPr>
              <w:spacing w:line="200" w:lineRule="exact"/>
              <w:jc w:val="center"/>
              <w:rPr>
                <w:sz w:val="18"/>
                <w:szCs w:val="18"/>
              </w:rPr>
            </w:pPr>
          </w:p>
        </w:tc>
        <w:tc>
          <w:tcPr>
            <w:tcW w:w="377" w:type="pct"/>
            <w:tcBorders>
              <w:bottom w:val="nil"/>
            </w:tcBorders>
            <w:vAlign w:val="center"/>
          </w:tcPr>
          <w:p w14:paraId="74E3497B">
            <w:pPr>
              <w:jc w:val="center"/>
              <w:rPr>
                <w:kern w:val="0"/>
                <w:sz w:val="18"/>
                <w:szCs w:val="18"/>
              </w:rPr>
            </w:pPr>
            <w:r>
              <w:rPr>
                <w:kern w:val="0"/>
                <w:sz w:val="18"/>
                <w:szCs w:val="18"/>
              </w:rPr>
              <w:t>32</w:t>
            </w:r>
          </w:p>
        </w:tc>
        <w:tc>
          <w:tcPr>
            <w:tcW w:w="340" w:type="pct"/>
            <w:tcBorders>
              <w:bottom w:val="nil"/>
            </w:tcBorders>
            <w:vAlign w:val="center"/>
          </w:tcPr>
          <w:p w14:paraId="4E86E26D">
            <w:pPr>
              <w:jc w:val="center"/>
              <w:rPr>
                <w:kern w:val="0"/>
                <w:sz w:val="18"/>
                <w:szCs w:val="18"/>
              </w:rPr>
            </w:pPr>
          </w:p>
        </w:tc>
        <w:tc>
          <w:tcPr>
            <w:tcW w:w="292" w:type="pct"/>
            <w:tcBorders>
              <w:bottom w:val="nil"/>
            </w:tcBorders>
            <w:vAlign w:val="center"/>
          </w:tcPr>
          <w:p w14:paraId="27A95B6C">
            <w:pPr>
              <w:spacing w:line="200" w:lineRule="exact"/>
              <w:jc w:val="center"/>
              <w:rPr>
                <w:sz w:val="18"/>
                <w:szCs w:val="18"/>
              </w:rPr>
            </w:pPr>
            <w:r>
              <w:rPr>
                <w:sz w:val="18"/>
                <w:szCs w:val="18"/>
              </w:rPr>
              <w:t>5</w:t>
            </w:r>
          </w:p>
        </w:tc>
        <w:tc>
          <w:tcPr>
            <w:tcW w:w="399" w:type="pct"/>
            <w:tcBorders>
              <w:top w:val="single" w:color="000000" w:sz="4" w:space="0"/>
            </w:tcBorders>
            <w:vAlign w:val="center"/>
          </w:tcPr>
          <w:p w14:paraId="27250053">
            <w:pPr>
              <w:spacing w:line="200" w:lineRule="exact"/>
              <w:jc w:val="center"/>
              <w:rPr>
                <w:sz w:val="18"/>
                <w:szCs w:val="18"/>
              </w:rPr>
            </w:pPr>
            <w:r>
              <w:rPr>
                <w:sz w:val="18"/>
                <w:szCs w:val="18"/>
              </w:rPr>
              <w:t>考查</w:t>
            </w:r>
          </w:p>
        </w:tc>
        <w:tc>
          <w:tcPr>
            <w:tcW w:w="607" w:type="pct"/>
            <w:vMerge w:val="continue"/>
            <w:vAlign w:val="center"/>
          </w:tcPr>
          <w:p w14:paraId="518A2B92">
            <w:pPr>
              <w:spacing w:line="200" w:lineRule="exact"/>
              <w:jc w:val="center"/>
              <w:rPr>
                <w:sz w:val="18"/>
                <w:szCs w:val="18"/>
              </w:rPr>
            </w:pPr>
          </w:p>
        </w:tc>
      </w:tr>
      <w:tr w14:paraId="31DE37CC">
        <w:trPr>
          <w:cantSplit/>
          <w:trHeight w:val="313" w:hRule="exact"/>
          <w:jc w:val="center"/>
        </w:trPr>
        <w:tc>
          <w:tcPr>
            <w:tcW w:w="250" w:type="pct"/>
            <w:vMerge w:val="continue"/>
            <w:shd w:val="clear" w:color="auto" w:fill="auto"/>
            <w:vAlign w:val="center"/>
          </w:tcPr>
          <w:p w14:paraId="3ADF3BB2">
            <w:pPr>
              <w:spacing w:line="200" w:lineRule="exact"/>
              <w:ind w:left="-67" w:right="-145" w:rightChars="-69"/>
              <w:jc w:val="center"/>
              <w:rPr>
                <w:sz w:val="18"/>
                <w:szCs w:val="18"/>
              </w:rPr>
            </w:pPr>
          </w:p>
        </w:tc>
        <w:tc>
          <w:tcPr>
            <w:tcW w:w="250" w:type="pct"/>
            <w:vMerge w:val="continue"/>
            <w:shd w:val="clear" w:color="auto" w:fill="auto"/>
            <w:vAlign w:val="center"/>
          </w:tcPr>
          <w:p w14:paraId="2101EB3D">
            <w:pPr>
              <w:spacing w:line="200" w:lineRule="exact"/>
              <w:ind w:left="-67"/>
              <w:jc w:val="center"/>
              <w:rPr>
                <w:sz w:val="18"/>
                <w:szCs w:val="18"/>
              </w:rPr>
            </w:pPr>
          </w:p>
        </w:tc>
        <w:tc>
          <w:tcPr>
            <w:tcW w:w="567" w:type="pct"/>
            <w:tcBorders>
              <w:top w:val="single" w:color="auto" w:sz="4" w:space="0"/>
              <w:left w:val="single" w:color="auto" w:sz="4" w:space="0"/>
              <w:bottom w:val="single" w:color="auto" w:sz="4" w:space="0"/>
              <w:right w:val="single" w:color="auto" w:sz="4" w:space="0"/>
            </w:tcBorders>
            <w:shd w:val="clear" w:color="auto" w:fill="FFFFFF"/>
            <w:vAlign w:val="center"/>
          </w:tcPr>
          <w:p w14:paraId="61AA5940">
            <w:pPr>
              <w:widowControl/>
              <w:jc w:val="center"/>
              <w:textAlignment w:val="center"/>
              <w:rPr>
                <w:sz w:val="18"/>
                <w:szCs w:val="18"/>
              </w:rPr>
            </w:pPr>
            <w:r>
              <w:rPr>
                <w:sz w:val="18"/>
                <w:szCs w:val="18"/>
              </w:rPr>
              <w:t>351646</w:t>
            </w:r>
          </w:p>
        </w:tc>
        <w:tc>
          <w:tcPr>
            <w:tcW w:w="1330" w:type="pct"/>
            <w:tcBorders>
              <w:top w:val="single" w:color="auto" w:sz="4" w:space="0"/>
              <w:left w:val="single" w:color="auto" w:sz="4" w:space="0"/>
              <w:bottom w:val="single" w:color="auto" w:sz="4" w:space="0"/>
              <w:right w:val="single" w:color="auto" w:sz="4" w:space="0"/>
            </w:tcBorders>
            <w:shd w:val="clear" w:color="auto" w:fill="FFFFFF"/>
            <w:vAlign w:val="center"/>
          </w:tcPr>
          <w:p w14:paraId="5F2EE123">
            <w:pPr>
              <w:pStyle w:val="25"/>
              <w:jc w:val="left"/>
              <w:rPr>
                <w:rFonts w:ascii="Times New Roman" w:hAnsi="Times New Roman" w:eastAsia="宋体"/>
                <w:sz w:val="18"/>
                <w:szCs w:val="18"/>
              </w:rPr>
            </w:pPr>
            <w:r>
              <w:rPr>
                <w:rFonts w:ascii="Times New Roman" w:hAnsi="Times New Roman" w:eastAsia="宋体"/>
                <w:sz w:val="18"/>
                <w:szCs w:val="18"/>
              </w:rPr>
              <w:t>算法博弈论</w:t>
            </w:r>
          </w:p>
        </w:tc>
        <w:tc>
          <w:tcPr>
            <w:tcW w:w="320" w:type="pct"/>
            <w:tcBorders>
              <w:bottom w:val="nil"/>
            </w:tcBorders>
            <w:vAlign w:val="center"/>
          </w:tcPr>
          <w:p w14:paraId="247FE358">
            <w:pPr>
              <w:adjustRightInd w:val="0"/>
              <w:snapToGrid w:val="0"/>
              <w:spacing w:line="200" w:lineRule="exact"/>
              <w:ind w:left="-105" w:leftChars="-50" w:right="-105" w:rightChars="-50"/>
              <w:jc w:val="center"/>
              <w:rPr>
                <w:sz w:val="18"/>
                <w:szCs w:val="18"/>
              </w:rPr>
            </w:pPr>
            <w:r>
              <w:rPr>
                <w:sz w:val="18"/>
                <w:szCs w:val="18"/>
              </w:rPr>
              <w:t>1.5</w:t>
            </w:r>
          </w:p>
        </w:tc>
        <w:tc>
          <w:tcPr>
            <w:tcW w:w="265" w:type="pct"/>
            <w:tcBorders>
              <w:bottom w:val="nil"/>
            </w:tcBorders>
            <w:vAlign w:val="center"/>
          </w:tcPr>
          <w:p w14:paraId="59416276">
            <w:pPr>
              <w:spacing w:line="200" w:lineRule="exact"/>
              <w:jc w:val="center"/>
              <w:rPr>
                <w:sz w:val="18"/>
                <w:szCs w:val="18"/>
              </w:rPr>
            </w:pPr>
          </w:p>
        </w:tc>
        <w:tc>
          <w:tcPr>
            <w:tcW w:w="377" w:type="pct"/>
            <w:tcBorders>
              <w:bottom w:val="nil"/>
            </w:tcBorders>
            <w:vAlign w:val="center"/>
          </w:tcPr>
          <w:p w14:paraId="3C6B2B40">
            <w:pPr>
              <w:jc w:val="center"/>
              <w:rPr>
                <w:sz w:val="18"/>
                <w:szCs w:val="18"/>
              </w:rPr>
            </w:pPr>
            <w:r>
              <w:rPr>
                <w:sz w:val="18"/>
                <w:szCs w:val="18"/>
              </w:rPr>
              <w:t>24</w:t>
            </w:r>
          </w:p>
        </w:tc>
        <w:tc>
          <w:tcPr>
            <w:tcW w:w="340" w:type="pct"/>
            <w:tcBorders>
              <w:bottom w:val="nil"/>
            </w:tcBorders>
            <w:vAlign w:val="center"/>
          </w:tcPr>
          <w:p w14:paraId="7666FCAE">
            <w:pPr>
              <w:jc w:val="center"/>
              <w:rPr>
                <w:sz w:val="18"/>
                <w:szCs w:val="18"/>
              </w:rPr>
            </w:pPr>
          </w:p>
        </w:tc>
        <w:tc>
          <w:tcPr>
            <w:tcW w:w="292" w:type="pct"/>
            <w:tcBorders>
              <w:bottom w:val="nil"/>
            </w:tcBorders>
            <w:vAlign w:val="center"/>
          </w:tcPr>
          <w:p w14:paraId="67F89585">
            <w:pPr>
              <w:spacing w:line="200" w:lineRule="exact"/>
              <w:jc w:val="center"/>
              <w:rPr>
                <w:sz w:val="18"/>
                <w:szCs w:val="18"/>
              </w:rPr>
            </w:pPr>
            <w:r>
              <w:rPr>
                <w:sz w:val="18"/>
                <w:szCs w:val="18"/>
              </w:rPr>
              <w:t>6</w:t>
            </w:r>
          </w:p>
        </w:tc>
        <w:tc>
          <w:tcPr>
            <w:tcW w:w="399" w:type="pct"/>
            <w:vAlign w:val="center"/>
          </w:tcPr>
          <w:p w14:paraId="468D0853">
            <w:pPr>
              <w:spacing w:line="200" w:lineRule="exact"/>
              <w:jc w:val="center"/>
              <w:rPr>
                <w:sz w:val="18"/>
                <w:szCs w:val="18"/>
              </w:rPr>
            </w:pPr>
            <w:r>
              <w:rPr>
                <w:sz w:val="18"/>
                <w:szCs w:val="18"/>
              </w:rPr>
              <w:t>考查</w:t>
            </w:r>
          </w:p>
        </w:tc>
        <w:tc>
          <w:tcPr>
            <w:tcW w:w="607" w:type="pct"/>
            <w:vMerge w:val="continue"/>
            <w:vAlign w:val="center"/>
          </w:tcPr>
          <w:p w14:paraId="2B853F68">
            <w:pPr>
              <w:spacing w:line="200" w:lineRule="exact"/>
              <w:jc w:val="center"/>
              <w:rPr>
                <w:sz w:val="18"/>
                <w:szCs w:val="18"/>
              </w:rPr>
            </w:pPr>
          </w:p>
        </w:tc>
      </w:tr>
      <w:tr w14:paraId="6C7A685E">
        <w:trPr>
          <w:cantSplit/>
          <w:trHeight w:val="337" w:hRule="exact"/>
          <w:jc w:val="center"/>
        </w:trPr>
        <w:tc>
          <w:tcPr>
            <w:tcW w:w="250" w:type="pct"/>
            <w:vMerge w:val="continue"/>
            <w:shd w:val="clear" w:color="auto" w:fill="auto"/>
            <w:vAlign w:val="center"/>
          </w:tcPr>
          <w:p w14:paraId="350F5DBC">
            <w:pPr>
              <w:spacing w:line="200" w:lineRule="exact"/>
              <w:ind w:left="-67" w:right="-145" w:rightChars="-69"/>
              <w:jc w:val="center"/>
              <w:rPr>
                <w:sz w:val="18"/>
                <w:szCs w:val="18"/>
              </w:rPr>
            </w:pPr>
          </w:p>
        </w:tc>
        <w:tc>
          <w:tcPr>
            <w:tcW w:w="250" w:type="pct"/>
            <w:vMerge w:val="continue"/>
            <w:shd w:val="clear" w:color="auto" w:fill="auto"/>
            <w:vAlign w:val="center"/>
          </w:tcPr>
          <w:p w14:paraId="298BB9DC">
            <w:pPr>
              <w:spacing w:line="200" w:lineRule="exact"/>
              <w:ind w:left="-67"/>
              <w:jc w:val="center"/>
              <w:rPr>
                <w:sz w:val="18"/>
                <w:szCs w:val="18"/>
              </w:rPr>
            </w:pPr>
          </w:p>
        </w:tc>
        <w:tc>
          <w:tcPr>
            <w:tcW w:w="567" w:type="pct"/>
            <w:tcBorders>
              <w:top w:val="single" w:color="auto" w:sz="4" w:space="0"/>
              <w:left w:val="single" w:color="auto" w:sz="4" w:space="0"/>
              <w:bottom w:val="single" w:color="auto" w:sz="4" w:space="0"/>
              <w:right w:val="single" w:color="auto" w:sz="4" w:space="0"/>
            </w:tcBorders>
            <w:shd w:val="clear" w:color="auto" w:fill="FFFFFF"/>
            <w:vAlign w:val="center"/>
          </w:tcPr>
          <w:p w14:paraId="7065E81D">
            <w:pPr>
              <w:widowControl/>
              <w:jc w:val="center"/>
              <w:textAlignment w:val="center"/>
              <w:rPr>
                <w:kern w:val="0"/>
                <w:sz w:val="18"/>
                <w:szCs w:val="18"/>
              </w:rPr>
            </w:pPr>
            <w:r>
              <w:rPr>
                <w:kern w:val="0"/>
                <w:sz w:val="18"/>
                <w:szCs w:val="18"/>
              </w:rPr>
              <w:t>351647</w:t>
            </w:r>
          </w:p>
        </w:tc>
        <w:tc>
          <w:tcPr>
            <w:tcW w:w="1330" w:type="pct"/>
            <w:tcBorders>
              <w:top w:val="single" w:color="auto" w:sz="4" w:space="0"/>
              <w:left w:val="single" w:color="auto" w:sz="4" w:space="0"/>
              <w:bottom w:val="single" w:color="auto" w:sz="4" w:space="0"/>
              <w:right w:val="single" w:color="auto" w:sz="4" w:space="0"/>
            </w:tcBorders>
            <w:shd w:val="clear" w:color="auto" w:fill="FFFFFF"/>
            <w:vAlign w:val="center"/>
          </w:tcPr>
          <w:p w14:paraId="10868D69">
            <w:pPr>
              <w:jc w:val="left"/>
              <w:rPr>
                <w:sz w:val="18"/>
                <w:szCs w:val="18"/>
              </w:rPr>
            </w:pPr>
            <w:r>
              <w:rPr>
                <w:sz w:val="18"/>
                <w:szCs w:val="18"/>
              </w:rPr>
              <w:t>车联网技术与应用</w:t>
            </w:r>
          </w:p>
        </w:tc>
        <w:tc>
          <w:tcPr>
            <w:tcW w:w="320" w:type="pct"/>
            <w:tcBorders>
              <w:bottom w:val="nil"/>
            </w:tcBorders>
            <w:vAlign w:val="center"/>
          </w:tcPr>
          <w:p w14:paraId="14EBA5C7">
            <w:pPr>
              <w:adjustRightInd w:val="0"/>
              <w:snapToGrid w:val="0"/>
              <w:spacing w:line="200" w:lineRule="exact"/>
              <w:ind w:left="-105" w:leftChars="-50" w:right="-105" w:rightChars="-50"/>
              <w:jc w:val="center"/>
              <w:rPr>
                <w:sz w:val="18"/>
                <w:szCs w:val="18"/>
              </w:rPr>
            </w:pPr>
            <w:r>
              <w:rPr>
                <w:sz w:val="18"/>
                <w:szCs w:val="18"/>
              </w:rPr>
              <w:t>2</w:t>
            </w:r>
          </w:p>
        </w:tc>
        <w:tc>
          <w:tcPr>
            <w:tcW w:w="265" w:type="pct"/>
            <w:tcBorders>
              <w:bottom w:val="nil"/>
            </w:tcBorders>
            <w:vAlign w:val="center"/>
          </w:tcPr>
          <w:p w14:paraId="2F437259">
            <w:pPr>
              <w:spacing w:line="200" w:lineRule="exact"/>
              <w:jc w:val="center"/>
              <w:rPr>
                <w:sz w:val="18"/>
                <w:szCs w:val="18"/>
              </w:rPr>
            </w:pPr>
          </w:p>
        </w:tc>
        <w:tc>
          <w:tcPr>
            <w:tcW w:w="377" w:type="pct"/>
            <w:tcBorders>
              <w:bottom w:val="nil"/>
            </w:tcBorders>
            <w:vAlign w:val="center"/>
          </w:tcPr>
          <w:p w14:paraId="49869CDE">
            <w:pPr>
              <w:jc w:val="center"/>
              <w:rPr>
                <w:kern w:val="0"/>
                <w:sz w:val="18"/>
                <w:szCs w:val="18"/>
              </w:rPr>
            </w:pPr>
            <w:r>
              <w:rPr>
                <w:kern w:val="0"/>
                <w:sz w:val="18"/>
                <w:szCs w:val="18"/>
              </w:rPr>
              <w:t>32</w:t>
            </w:r>
          </w:p>
        </w:tc>
        <w:tc>
          <w:tcPr>
            <w:tcW w:w="340" w:type="pct"/>
            <w:tcBorders>
              <w:bottom w:val="nil"/>
            </w:tcBorders>
            <w:vAlign w:val="center"/>
          </w:tcPr>
          <w:p w14:paraId="4C3CD700">
            <w:pPr>
              <w:spacing w:line="200" w:lineRule="exact"/>
              <w:jc w:val="center"/>
              <w:rPr>
                <w:sz w:val="18"/>
                <w:szCs w:val="18"/>
              </w:rPr>
            </w:pPr>
          </w:p>
        </w:tc>
        <w:tc>
          <w:tcPr>
            <w:tcW w:w="292" w:type="pct"/>
            <w:tcBorders>
              <w:bottom w:val="nil"/>
            </w:tcBorders>
            <w:vAlign w:val="center"/>
          </w:tcPr>
          <w:p w14:paraId="5510F97C">
            <w:pPr>
              <w:spacing w:line="200" w:lineRule="exact"/>
              <w:jc w:val="center"/>
              <w:rPr>
                <w:sz w:val="18"/>
                <w:szCs w:val="18"/>
              </w:rPr>
            </w:pPr>
            <w:r>
              <w:rPr>
                <w:sz w:val="18"/>
                <w:szCs w:val="18"/>
              </w:rPr>
              <w:t>6</w:t>
            </w:r>
          </w:p>
        </w:tc>
        <w:tc>
          <w:tcPr>
            <w:tcW w:w="399" w:type="pct"/>
            <w:vAlign w:val="center"/>
          </w:tcPr>
          <w:p w14:paraId="073FE5C3">
            <w:pPr>
              <w:spacing w:line="200" w:lineRule="exact"/>
              <w:jc w:val="center"/>
              <w:rPr>
                <w:sz w:val="18"/>
                <w:szCs w:val="18"/>
              </w:rPr>
            </w:pPr>
            <w:r>
              <w:rPr>
                <w:sz w:val="18"/>
                <w:szCs w:val="18"/>
              </w:rPr>
              <w:t>考试</w:t>
            </w:r>
          </w:p>
        </w:tc>
        <w:tc>
          <w:tcPr>
            <w:tcW w:w="607" w:type="pct"/>
            <w:vMerge w:val="continue"/>
            <w:vAlign w:val="center"/>
          </w:tcPr>
          <w:p w14:paraId="395E29E7">
            <w:pPr>
              <w:spacing w:line="200" w:lineRule="exact"/>
              <w:jc w:val="center"/>
              <w:rPr>
                <w:sz w:val="18"/>
                <w:szCs w:val="18"/>
              </w:rPr>
            </w:pPr>
          </w:p>
        </w:tc>
      </w:tr>
      <w:tr w14:paraId="0F5055DA">
        <w:trPr>
          <w:cantSplit/>
          <w:trHeight w:val="331" w:hRule="exact"/>
          <w:jc w:val="center"/>
        </w:trPr>
        <w:tc>
          <w:tcPr>
            <w:tcW w:w="250" w:type="pct"/>
            <w:vMerge w:val="continue"/>
            <w:shd w:val="clear" w:color="auto" w:fill="auto"/>
            <w:vAlign w:val="center"/>
          </w:tcPr>
          <w:p w14:paraId="2F02DC1B">
            <w:pPr>
              <w:spacing w:line="200" w:lineRule="exact"/>
              <w:ind w:left="-67" w:right="-145" w:rightChars="-69"/>
              <w:jc w:val="center"/>
              <w:rPr>
                <w:sz w:val="18"/>
                <w:szCs w:val="18"/>
              </w:rPr>
            </w:pPr>
          </w:p>
        </w:tc>
        <w:tc>
          <w:tcPr>
            <w:tcW w:w="250" w:type="pct"/>
            <w:vMerge w:val="continue"/>
            <w:shd w:val="clear" w:color="auto" w:fill="auto"/>
            <w:vAlign w:val="center"/>
          </w:tcPr>
          <w:p w14:paraId="1BC2B853">
            <w:pPr>
              <w:spacing w:line="200" w:lineRule="exact"/>
              <w:ind w:left="-67"/>
              <w:jc w:val="center"/>
              <w:rPr>
                <w:sz w:val="18"/>
                <w:szCs w:val="18"/>
              </w:rPr>
            </w:pPr>
          </w:p>
        </w:tc>
        <w:tc>
          <w:tcPr>
            <w:tcW w:w="567" w:type="pct"/>
            <w:tcBorders>
              <w:top w:val="single" w:color="auto" w:sz="4" w:space="0"/>
              <w:left w:val="single" w:color="auto" w:sz="4" w:space="0"/>
              <w:bottom w:val="single" w:color="auto" w:sz="4" w:space="0"/>
              <w:right w:val="single" w:color="auto" w:sz="4" w:space="0"/>
            </w:tcBorders>
            <w:shd w:val="clear" w:color="auto" w:fill="FFFFFF"/>
            <w:vAlign w:val="center"/>
          </w:tcPr>
          <w:p w14:paraId="18260AB1">
            <w:pPr>
              <w:widowControl/>
              <w:jc w:val="center"/>
              <w:textAlignment w:val="center"/>
              <w:rPr>
                <w:kern w:val="0"/>
                <w:sz w:val="18"/>
                <w:szCs w:val="18"/>
              </w:rPr>
            </w:pPr>
            <w:r>
              <w:rPr>
                <w:kern w:val="0"/>
                <w:sz w:val="18"/>
                <w:szCs w:val="18"/>
              </w:rPr>
              <w:t>351648</w:t>
            </w:r>
          </w:p>
        </w:tc>
        <w:tc>
          <w:tcPr>
            <w:tcW w:w="1330" w:type="pct"/>
            <w:tcBorders>
              <w:top w:val="single" w:color="auto" w:sz="4" w:space="0"/>
              <w:left w:val="single" w:color="auto" w:sz="4" w:space="0"/>
              <w:bottom w:val="single" w:color="auto" w:sz="4" w:space="0"/>
              <w:right w:val="single" w:color="auto" w:sz="4" w:space="0"/>
            </w:tcBorders>
            <w:shd w:val="clear" w:color="auto" w:fill="FFFFFF"/>
            <w:vAlign w:val="center"/>
          </w:tcPr>
          <w:p w14:paraId="0674E72B">
            <w:pPr>
              <w:pStyle w:val="25"/>
              <w:jc w:val="left"/>
              <w:rPr>
                <w:rFonts w:ascii="Times New Roman" w:hAnsi="Times New Roman" w:eastAsia="宋体"/>
                <w:sz w:val="18"/>
                <w:szCs w:val="18"/>
              </w:rPr>
            </w:pPr>
            <w:r>
              <w:rPr>
                <w:rFonts w:ascii="Times New Roman" w:hAnsi="Times New Roman" w:eastAsia="宋体"/>
                <w:sz w:val="18"/>
                <w:szCs w:val="18"/>
              </w:rPr>
              <w:t>人机交互技术</w:t>
            </w:r>
          </w:p>
        </w:tc>
        <w:tc>
          <w:tcPr>
            <w:tcW w:w="320" w:type="pct"/>
            <w:tcBorders>
              <w:bottom w:val="nil"/>
            </w:tcBorders>
            <w:vAlign w:val="center"/>
          </w:tcPr>
          <w:p w14:paraId="4DD51F4F">
            <w:pPr>
              <w:adjustRightInd w:val="0"/>
              <w:snapToGrid w:val="0"/>
              <w:spacing w:line="200" w:lineRule="exact"/>
              <w:ind w:left="-105" w:leftChars="-50" w:right="-105" w:rightChars="-50"/>
              <w:jc w:val="center"/>
              <w:rPr>
                <w:sz w:val="18"/>
                <w:szCs w:val="18"/>
              </w:rPr>
            </w:pPr>
            <w:r>
              <w:rPr>
                <w:sz w:val="18"/>
                <w:szCs w:val="18"/>
              </w:rPr>
              <w:t>2</w:t>
            </w:r>
          </w:p>
        </w:tc>
        <w:tc>
          <w:tcPr>
            <w:tcW w:w="265" w:type="pct"/>
            <w:tcBorders>
              <w:bottom w:val="nil"/>
            </w:tcBorders>
            <w:vAlign w:val="center"/>
          </w:tcPr>
          <w:p w14:paraId="041EE681">
            <w:pPr>
              <w:jc w:val="center"/>
              <w:rPr>
                <w:sz w:val="18"/>
                <w:szCs w:val="18"/>
              </w:rPr>
            </w:pPr>
          </w:p>
        </w:tc>
        <w:tc>
          <w:tcPr>
            <w:tcW w:w="377" w:type="pct"/>
            <w:tcBorders>
              <w:bottom w:val="nil"/>
            </w:tcBorders>
            <w:vAlign w:val="center"/>
          </w:tcPr>
          <w:p w14:paraId="307D9D4F">
            <w:pPr>
              <w:jc w:val="center"/>
              <w:rPr>
                <w:sz w:val="18"/>
                <w:szCs w:val="18"/>
              </w:rPr>
            </w:pPr>
            <w:r>
              <w:rPr>
                <w:sz w:val="18"/>
                <w:szCs w:val="18"/>
              </w:rPr>
              <w:t>32</w:t>
            </w:r>
          </w:p>
        </w:tc>
        <w:tc>
          <w:tcPr>
            <w:tcW w:w="340" w:type="pct"/>
            <w:tcBorders>
              <w:bottom w:val="nil"/>
            </w:tcBorders>
            <w:vAlign w:val="center"/>
          </w:tcPr>
          <w:p w14:paraId="5E08AD40">
            <w:pPr>
              <w:jc w:val="center"/>
              <w:rPr>
                <w:strike/>
                <w:sz w:val="18"/>
                <w:szCs w:val="18"/>
              </w:rPr>
            </w:pPr>
          </w:p>
        </w:tc>
        <w:tc>
          <w:tcPr>
            <w:tcW w:w="292" w:type="pct"/>
            <w:tcBorders>
              <w:bottom w:val="nil"/>
            </w:tcBorders>
            <w:vAlign w:val="center"/>
          </w:tcPr>
          <w:p w14:paraId="0DEB4A04">
            <w:pPr>
              <w:jc w:val="center"/>
              <w:rPr>
                <w:sz w:val="18"/>
                <w:szCs w:val="18"/>
              </w:rPr>
            </w:pPr>
            <w:r>
              <w:rPr>
                <w:sz w:val="18"/>
                <w:szCs w:val="18"/>
              </w:rPr>
              <w:t>6</w:t>
            </w:r>
          </w:p>
        </w:tc>
        <w:tc>
          <w:tcPr>
            <w:tcW w:w="399" w:type="pct"/>
            <w:vAlign w:val="center"/>
          </w:tcPr>
          <w:p w14:paraId="16834629">
            <w:pPr>
              <w:jc w:val="center"/>
              <w:rPr>
                <w:sz w:val="18"/>
                <w:szCs w:val="18"/>
              </w:rPr>
            </w:pPr>
            <w:r>
              <w:rPr>
                <w:sz w:val="18"/>
                <w:szCs w:val="18"/>
              </w:rPr>
              <w:t>考查</w:t>
            </w:r>
          </w:p>
        </w:tc>
        <w:tc>
          <w:tcPr>
            <w:tcW w:w="607" w:type="pct"/>
            <w:vMerge w:val="continue"/>
            <w:vAlign w:val="center"/>
          </w:tcPr>
          <w:p w14:paraId="45274A0B">
            <w:pPr>
              <w:spacing w:line="200" w:lineRule="exact"/>
              <w:jc w:val="center"/>
              <w:rPr>
                <w:sz w:val="18"/>
                <w:szCs w:val="18"/>
              </w:rPr>
            </w:pPr>
          </w:p>
        </w:tc>
      </w:tr>
      <w:tr w14:paraId="0CF4017B">
        <w:trPr>
          <w:cantSplit/>
          <w:trHeight w:val="375" w:hRule="exact"/>
          <w:jc w:val="center"/>
        </w:trPr>
        <w:tc>
          <w:tcPr>
            <w:tcW w:w="250" w:type="pct"/>
            <w:vMerge w:val="continue"/>
            <w:shd w:val="clear" w:color="auto" w:fill="auto"/>
            <w:vAlign w:val="center"/>
          </w:tcPr>
          <w:p w14:paraId="17FA351C">
            <w:pPr>
              <w:spacing w:line="200" w:lineRule="exact"/>
              <w:ind w:left="-67" w:right="-145" w:rightChars="-69"/>
              <w:jc w:val="center"/>
              <w:rPr>
                <w:sz w:val="18"/>
                <w:szCs w:val="18"/>
              </w:rPr>
            </w:pPr>
          </w:p>
        </w:tc>
        <w:tc>
          <w:tcPr>
            <w:tcW w:w="250" w:type="pct"/>
            <w:vMerge w:val="continue"/>
            <w:shd w:val="clear" w:color="auto" w:fill="auto"/>
            <w:vAlign w:val="center"/>
          </w:tcPr>
          <w:p w14:paraId="74D42D63">
            <w:pPr>
              <w:spacing w:line="200" w:lineRule="exact"/>
              <w:ind w:left="-67"/>
              <w:jc w:val="center"/>
              <w:rPr>
                <w:sz w:val="18"/>
                <w:szCs w:val="18"/>
              </w:rPr>
            </w:pPr>
          </w:p>
        </w:tc>
        <w:tc>
          <w:tcPr>
            <w:tcW w:w="567" w:type="pct"/>
            <w:tcBorders>
              <w:top w:val="single" w:color="auto" w:sz="4" w:space="0"/>
              <w:left w:val="single" w:color="auto" w:sz="4" w:space="0"/>
              <w:bottom w:val="single" w:color="auto" w:sz="4" w:space="0"/>
              <w:right w:val="single" w:color="auto" w:sz="4" w:space="0"/>
            </w:tcBorders>
            <w:shd w:val="clear" w:color="auto" w:fill="FFFFFF"/>
            <w:vAlign w:val="center"/>
          </w:tcPr>
          <w:p w14:paraId="0ADE3457">
            <w:pPr>
              <w:widowControl/>
              <w:jc w:val="center"/>
              <w:textAlignment w:val="center"/>
              <w:rPr>
                <w:kern w:val="0"/>
                <w:sz w:val="18"/>
                <w:szCs w:val="18"/>
              </w:rPr>
            </w:pPr>
            <w:r>
              <w:rPr>
                <w:kern w:val="0"/>
                <w:sz w:val="18"/>
                <w:szCs w:val="18"/>
              </w:rPr>
              <w:t>351629</w:t>
            </w:r>
          </w:p>
        </w:tc>
        <w:tc>
          <w:tcPr>
            <w:tcW w:w="1330" w:type="pct"/>
            <w:tcBorders>
              <w:top w:val="single" w:color="auto" w:sz="4" w:space="0"/>
              <w:left w:val="single" w:color="auto" w:sz="4" w:space="0"/>
              <w:bottom w:val="single" w:color="auto" w:sz="4" w:space="0"/>
              <w:right w:val="single" w:color="auto" w:sz="4" w:space="0"/>
            </w:tcBorders>
            <w:shd w:val="clear" w:color="auto" w:fill="FFFFFF"/>
            <w:vAlign w:val="center"/>
          </w:tcPr>
          <w:p w14:paraId="098AAD60">
            <w:pPr>
              <w:jc w:val="left"/>
              <w:rPr>
                <w:sz w:val="18"/>
                <w:szCs w:val="18"/>
              </w:rPr>
            </w:pPr>
            <w:r>
              <w:rPr>
                <w:sz w:val="18"/>
                <w:szCs w:val="18"/>
              </w:rPr>
              <w:t>云计算技术</w:t>
            </w:r>
          </w:p>
        </w:tc>
        <w:tc>
          <w:tcPr>
            <w:tcW w:w="320" w:type="pct"/>
            <w:tcBorders>
              <w:bottom w:val="nil"/>
            </w:tcBorders>
            <w:vAlign w:val="center"/>
          </w:tcPr>
          <w:p w14:paraId="2829DF18">
            <w:pPr>
              <w:adjustRightInd w:val="0"/>
              <w:snapToGrid w:val="0"/>
              <w:spacing w:line="200" w:lineRule="exact"/>
              <w:ind w:left="-105" w:leftChars="-50" w:right="-105" w:rightChars="-50"/>
              <w:jc w:val="center"/>
              <w:rPr>
                <w:sz w:val="18"/>
                <w:szCs w:val="18"/>
              </w:rPr>
            </w:pPr>
            <w:r>
              <w:rPr>
                <w:sz w:val="18"/>
                <w:szCs w:val="18"/>
              </w:rPr>
              <w:t>2</w:t>
            </w:r>
          </w:p>
        </w:tc>
        <w:tc>
          <w:tcPr>
            <w:tcW w:w="265" w:type="pct"/>
            <w:tcBorders>
              <w:bottom w:val="nil"/>
            </w:tcBorders>
            <w:vAlign w:val="center"/>
          </w:tcPr>
          <w:p w14:paraId="69605D6E">
            <w:pPr>
              <w:jc w:val="center"/>
              <w:rPr>
                <w:sz w:val="18"/>
                <w:szCs w:val="18"/>
              </w:rPr>
            </w:pPr>
          </w:p>
        </w:tc>
        <w:tc>
          <w:tcPr>
            <w:tcW w:w="377" w:type="pct"/>
            <w:tcBorders>
              <w:bottom w:val="nil"/>
            </w:tcBorders>
            <w:vAlign w:val="center"/>
          </w:tcPr>
          <w:p w14:paraId="30ED2A44">
            <w:pPr>
              <w:jc w:val="center"/>
              <w:rPr>
                <w:kern w:val="0"/>
                <w:sz w:val="18"/>
                <w:szCs w:val="18"/>
              </w:rPr>
            </w:pPr>
            <w:r>
              <w:rPr>
                <w:sz w:val="18"/>
                <w:szCs w:val="18"/>
              </w:rPr>
              <w:t>32</w:t>
            </w:r>
          </w:p>
        </w:tc>
        <w:tc>
          <w:tcPr>
            <w:tcW w:w="340" w:type="pct"/>
            <w:tcBorders>
              <w:bottom w:val="nil"/>
            </w:tcBorders>
            <w:vAlign w:val="center"/>
          </w:tcPr>
          <w:p w14:paraId="157B3C5C">
            <w:pPr>
              <w:jc w:val="center"/>
              <w:rPr>
                <w:strike/>
                <w:sz w:val="18"/>
                <w:szCs w:val="18"/>
              </w:rPr>
            </w:pPr>
          </w:p>
        </w:tc>
        <w:tc>
          <w:tcPr>
            <w:tcW w:w="292" w:type="pct"/>
            <w:tcBorders>
              <w:bottom w:val="nil"/>
            </w:tcBorders>
            <w:vAlign w:val="center"/>
          </w:tcPr>
          <w:p w14:paraId="33C75E1A">
            <w:pPr>
              <w:jc w:val="center"/>
              <w:rPr>
                <w:sz w:val="18"/>
                <w:szCs w:val="18"/>
              </w:rPr>
            </w:pPr>
            <w:r>
              <w:rPr>
                <w:sz w:val="18"/>
                <w:szCs w:val="18"/>
              </w:rPr>
              <w:t>6</w:t>
            </w:r>
          </w:p>
        </w:tc>
        <w:tc>
          <w:tcPr>
            <w:tcW w:w="399" w:type="pct"/>
            <w:vAlign w:val="center"/>
          </w:tcPr>
          <w:p w14:paraId="0271ECA2">
            <w:pPr>
              <w:jc w:val="center"/>
              <w:rPr>
                <w:sz w:val="18"/>
                <w:szCs w:val="18"/>
              </w:rPr>
            </w:pPr>
            <w:r>
              <w:rPr>
                <w:sz w:val="18"/>
                <w:szCs w:val="18"/>
              </w:rPr>
              <w:t>考查</w:t>
            </w:r>
          </w:p>
        </w:tc>
        <w:tc>
          <w:tcPr>
            <w:tcW w:w="607" w:type="pct"/>
            <w:vMerge w:val="continue"/>
            <w:vAlign w:val="center"/>
          </w:tcPr>
          <w:p w14:paraId="678FA684">
            <w:pPr>
              <w:spacing w:line="200" w:lineRule="exact"/>
              <w:jc w:val="center"/>
              <w:rPr>
                <w:sz w:val="18"/>
                <w:szCs w:val="18"/>
              </w:rPr>
            </w:pPr>
          </w:p>
        </w:tc>
      </w:tr>
      <w:tr w14:paraId="49BD7A85">
        <w:trPr>
          <w:cantSplit/>
          <w:trHeight w:val="443" w:hRule="exact"/>
          <w:jc w:val="center"/>
        </w:trPr>
        <w:tc>
          <w:tcPr>
            <w:tcW w:w="250" w:type="pct"/>
            <w:vMerge w:val="continue"/>
            <w:shd w:val="clear" w:color="auto" w:fill="auto"/>
            <w:vAlign w:val="center"/>
          </w:tcPr>
          <w:p w14:paraId="07E988E7">
            <w:pPr>
              <w:spacing w:line="200" w:lineRule="exact"/>
              <w:ind w:left="-67" w:right="-145" w:rightChars="-69"/>
              <w:jc w:val="center"/>
              <w:rPr>
                <w:sz w:val="18"/>
                <w:szCs w:val="18"/>
              </w:rPr>
            </w:pPr>
          </w:p>
        </w:tc>
        <w:tc>
          <w:tcPr>
            <w:tcW w:w="250" w:type="pct"/>
            <w:vMerge w:val="continue"/>
            <w:shd w:val="clear" w:color="auto" w:fill="auto"/>
            <w:vAlign w:val="center"/>
          </w:tcPr>
          <w:p w14:paraId="2535C8C2">
            <w:pPr>
              <w:spacing w:line="200" w:lineRule="exact"/>
              <w:ind w:left="-67"/>
              <w:jc w:val="center"/>
              <w:rPr>
                <w:sz w:val="18"/>
                <w:szCs w:val="18"/>
              </w:rPr>
            </w:pPr>
          </w:p>
        </w:tc>
        <w:tc>
          <w:tcPr>
            <w:tcW w:w="567" w:type="pct"/>
            <w:tcBorders>
              <w:top w:val="single" w:color="auto" w:sz="4" w:space="0"/>
              <w:left w:val="single" w:color="auto" w:sz="4" w:space="0"/>
              <w:bottom w:val="single" w:color="auto" w:sz="4" w:space="0"/>
              <w:right w:val="single" w:color="auto" w:sz="4" w:space="0"/>
            </w:tcBorders>
            <w:shd w:val="clear" w:color="auto" w:fill="FFFFFF"/>
            <w:vAlign w:val="center"/>
          </w:tcPr>
          <w:p w14:paraId="1B636EDB">
            <w:pPr>
              <w:widowControl/>
              <w:jc w:val="center"/>
              <w:textAlignment w:val="center"/>
              <w:rPr>
                <w:kern w:val="0"/>
                <w:sz w:val="18"/>
                <w:szCs w:val="18"/>
              </w:rPr>
            </w:pPr>
            <w:r>
              <w:rPr>
                <w:kern w:val="0"/>
                <w:sz w:val="18"/>
                <w:szCs w:val="18"/>
              </w:rPr>
              <w:t>351</w:t>
            </w:r>
            <w:r>
              <w:rPr>
                <w:rFonts w:hint="eastAsia"/>
                <w:kern w:val="0"/>
                <w:sz w:val="18"/>
                <w:szCs w:val="18"/>
              </w:rPr>
              <w:t>0</w:t>
            </w:r>
            <w:r>
              <w:rPr>
                <w:kern w:val="0"/>
                <w:sz w:val="18"/>
                <w:szCs w:val="18"/>
              </w:rPr>
              <w:t>54</w:t>
            </w:r>
          </w:p>
        </w:tc>
        <w:tc>
          <w:tcPr>
            <w:tcW w:w="1330" w:type="pct"/>
            <w:tcBorders>
              <w:top w:val="single" w:color="auto" w:sz="4" w:space="0"/>
              <w:left w:val="single" w:color="auto" w:sz="4" w:space="0"/>
              <w:bottom w:val="single" w:color="auto" w:sz="4" w:space="0"/>
              <w:right w:val="single" w:color="auto" w:sz="4" w:space="0"/>
            </w:tcBorders>
            <w:shd w:val="clear" w:color="auto" w:fill="FFFFFF"/>
            <w:vAlign w:val="center"/>
          </w:tcPr>
          <w:p w14:paraId="50A079C3">
            <w:pPr>
              <w:jc w:val="left"/>
              <w:rPr>
                <w:sz w:val="18"/>
                <w:szCs w:val="18"/>
              </w:rPr>
            </w:pPr>
            <w:r>
              <w:rPr>
                <w:sz w:val="18"/>
                <w:szCs w:val="18"/>
              </w:rPr>
              <w:t>区块链技术与应用</w:t>
            </w:r>
          </w:p>
        </w:tc>
        <w:tc>
          <w:tcPr>
            <w:tcW w:w="320" w:type="pct"/>
            <w:tcBorders>
              <w:bottom w:val="nil"/>
            </w:tcBorders>
            <w:vAlign w:val="center"/>
          </w:tcPr>
          <w:p w14:paraId="376BFC24">
            <w:pPr>
              <w:adjustRightInd w:val="0"/>
              <w:snapToGrid w:val="0"/>
              <w:spacing w:line="200" w:lineRule="exact"/>
              <w:ind w:left="-105" w:leftChars="-50" w:right="-105" w:rightChars="-50"/>
              <w:jc w:val="center"/>
              <w:rPr>
                <w:sz w:val="18"/>
                <w:szCs w:val="18"/>
              </w:rPr>
            </w:pPr>
            <w:r>
              <w:rPr>
                <w:sz w:val="18"/>
                <w:szCs w:val="18"/>
              </w:rPr>
              <w:t>2</w:t>
            </w:r>
          </w:p>
        </w:tc>
        <w:tc>
          <w:tcPr>
            <w:tcW w:w="265" w:type="pct"/>
            <w:tcBorders>
              <w:bottom w:val="nil"/>
            </w:tcBorders>
            <w:vAlign w:val="center"/>
          </w:tcPr>
          <w:p w14:paraId="44B4C3CD">
            <w:pPr>
              <w:jc w:val="center"/>
              <w:rPr>
                <w:sz w:val="18"/>
                <w:szCs w:val="18"/>
              </w:rPr>
            </w:pPr>
          </w:p>
        </w:tc>
        <w:tc>
          <w:tcPr>
            <w:tcW w:w="377" w:type="pct"/>
            <w:tcBorders>
              <w:bottom w:val="nil"/>
            </w:tcBorders>
            <w:vAlign w:val="center"/>
          </w:tcPr>
          <w:p w14:paraId="65C85754">
            <w:pPr>
              <w:jc w:val="center"/>
              <w:rPr>
                <w:sz w:val="18"/>
                <w:szCs w:val="18"/>
              </w:rPr>
            </w:pPr>
            <w:r>
              <w:rPr>
                <w:sz w:val="18"/>
                <w:szCs w:val="18"/>
              </w:rPr>
              <w:t>32</w:t>
            </w:r>
          </w:p>
        </w:tc>
        <w:tc>
          <w:tcPr>
            <w:tcW w:w="340" w:type="pct"/>
            <w:tcBorders>
              <w:bottom w:val="nil"/>
            </w:tcBorders>
            <w:vAlign w:val="center"/>
          </w:tcPr>
          <w:p w14:paraId="51CB12C6">
            <w:pPr>
              <w:jc w:val="center"/>
              <w:rPr>
                <w:strike/>
                <w:sz w:val="18"/>
                <w:szCs w:val="18"/>
              </w:rPr>
            </w:pPr>
          </w:p>
        </w:tc>
        <w:tc>
          <w:tcPr>
            <w:tcW w:w="292" w:type="pct"/>
            <w:tcBorders>
              <w:bottom w:val="nil"/>
            </w:tcBorders>
            <w:vAlign w:val="center"/>
          </w:tcPr>
          <w:p w14:paraId="769C06ED">
            <w:pPr>
              <w:jc w:val="center"/>
              <w:rPr>
                <w:sz w:val="18"/>
                <w:szCs w:val="18"/>
              </w:rPr>
            </w:pPr>
            <w:r>
              <w:rPr>
                <w:sz w:val="18"/>
                <w:szCs w:val="18"/>
              </w:rPr>
              <w:t>6</w:t>
            </w:r>
          </w:p>
        </w:tc>
        <w:tc>
          <w:tcPr>
            <w:tcW w:w="399" w:type="pct"/>
            <w:vAlign w:val="center"/>
          </w:tcPr>
          <w:p w14:paraId="5AC2997F">
            <w:pPr>
              <w:jc w:val="center"/>
              <w:rPr>
                <w:sz w:val="18"/>
                <w:szCs w:val="18"/>
              </w:rPr>
            </w:pPr>
            <w:r>
              <w:rPr>
                <w:sz w:val="18"/>
                <w:szCs w:val="18"/>
              </w:rPr>
              <w:t>考查</w:t>
            </w:r>
          </w:p>
        </w:tc>
        <w:tc>
          <w:tcPr>
            <w:tcW w:w="607" w:type="pct"/>
            <w:vMerge w:val="continue"/>
            <w:vAlign w:val="center"/>
          </w:tcPr>
          <w:p w14:paraId="76879073">
            <w:pPr>
              <w:spacing w:line="200" w:lineRule="exact"/>
              <w:jc w:val="center"/>
              <w:rPr>
                <w:sz w:val="18"/>
                <w:szCs w:val="18"/>
              </w:rPr>
            </w:pPr>
          </w:p>
        </w:tc>
      </w:tr>
      <w:tr w14:paraId="7FC76EB7">
        <w:trPr>
          <w:cantSplit/>
          <w:trHeight w:val="340" w:hRule="exact"/>
          <w:jc w:val="center"/>
        </w:trPr>
        <w:tc>
          <w:tcPr>
            <w:tcW w:w="250" w:type="pct"/>
            <w:vMerge w:val="continue"/>
            <w:shd w:val="clear" w:color="auto" w:fill="auto"/>
            <w:vAlign w:val="center"/>
          </w:tcPr>
          <w:p w14:paraId="05122C24">
            <w:pPr>
              <w:spacing w:line="200" w:lineRule="exact"/>
              <w:ind w:left="-67" w:right="-145" w:rightChars="-69"/>
              <w:jc w:val="center"/>
              <w:rPr>
                <w:sz w:val="18"/>
                <w:szCs w:val="18"/>
              </w:rPr>
            </w:pPr>
          </w:p>
        </w:tc>
        <w:tc>
          <w:tcPr>
            <w:tcW w:w="250" w:type="pct"/>
            <w:vMerge w:val="continue"/>
            <w:shd w:val="clear" w:color="auto" w:fill="auto"/>
            <w:vAlign w:val="center"/>
          </w:tcPr>
          <w:p w14:paraId="2534232B">
            <w:pPr>
              <w:spacing w:line="200" w:lineRule="exact"/>
              <w:ind w:left="-67"/>
              <w:jc w:val="center"/>
              <w:rPr>
                <w:sz w:val="18"/>
                <w:szCs w:val="18"/>
              </w:rPr>
            </w:pPr>
          </w:p>
        </w:tc>
        <w:tc>
          <w:tcPr>
            <w:tcW w:w="1897"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5C35E40A">
            <w:pPr>
              <w:pStyle w:val="25"/>
              <w:rPr>
                <w:rFonts w:ascii="Times New Roman" w:hAnsi="Times New Roman" w:eastAsia="宋体"/>
                <w:sz w:val="18"/>
                <w:szCs w:val="18"/>
              </w:rPr>
            </w:pPr>
            <w:r>
              <w:rPr>
                <w:rFonts w:ascii="Times New Roman" w:hAnsi="Times New Roman" w:eastAsia="宋体"/>
                <w:sz w:val="18"/>
                <w:szCs w:val="18"/>
              </w:rPr>
              <w:t>小计</w:t>
            </w:r>
          </w:p>
        </w:tc>
        <w:tc>
          <w:tcPr>
            <w:tcW w:w="320" w:type="pct"/>
            <w:tcBorders>
              <w:bottom w:val="single" w:color="auto" w:sz="4" w:space="0"/>
            </w:tcBorders>
            <w:vAlign w:val="center"/>
          </w:tcPr>
          <w:p w14:paraId="1A7A2F0C">
            <w:pPr>
              <w:spacing w:line="200" w:lineRule="exact"/>
              <w:jc w:val="center"/>
              <w:rPr>
                <w:sz w:val="18"/>
                <w:szCs w:val="18"/>
              </w:rPr>
            </w:pPr>
            <w:r>
              <w:rPr>
                <w:sz w:val="18"/>
                <w:szCs w:val="18"/>
              </w:rPr>
              <w:t>4</w:t>
            </w:r>
            <w:r>
              <w:rPr>
                <w:rFonts w:hint="eastAsia"/>
                <w:sz w:val="18"/>
                <w:szCs w:val="18"/>
                <w:lang w:val="en-US" w:eastAsia="zh-CN"/>
              </w:rPr>
              <w:t>5</w:t>
            </w:r>
            <w:r>
              <w:rPr>
                <w:rFonts w:hint="eastAsia"/>
                <w:sz w:val="18"/>
                <w:szCs w:val="18"/>
              </w:rPr>
              <w:t>.</w:t>
            </w:r>
            <w:r>
              <w:rPr>
                <w:sz w:val="18"/>
                <w:szCs w:val="18"/>
              </w:rPr>
              <w:t>5</w:t>
            </w:r>
          </w:p>
        </w:tc>
        <w:tc>
          <w:tcPr>
            <w:tcW w:w="265" w:type="pct"/>
            <w:tcBorders>
              <w:bottom w:val="single" w:color="auto" w:sz="4" w:space="0"/>
            </w:tcBorders>
            <w:vAlign w:val="center"/>
          </w:tcPr>
          <w:p w14:paraId="5C6BA9E9">
            <w:pPr>
              <w:spacing w:line="200" w:lineRule="exact"/>
              <w:jc w:val="center"/>
              <w:rPr>
                <w:sz w:val="18"/>
                <w:szCs w:val="18"/>
              </w:rPr>
            </w:pPr>
          </w:p>
        </w:tc>
        <w:tc>
          <w:tcPr>
            <w:tcW w:w="377" w:type="pct"/>
            <w:tcBorders>
              <w:bottom w:val="single" w:color="auto" w:sz="4" w:space="0"/>
            </w:tcBorders>
            <w:vAlign w:val="center"/>
          </w:tcPr>
          <w:p w14:paraId="29624595">
            <w:pPr>
              <w:spacing w:line="200" w:lineRule="exact"/>
              <w:jc w:val="center"/>
              <w:rPr>
                <w:rFonts w:hint="default" w:eastAsia="宋体"/>
                <w:sz w:val="18"/>
                <w:szCs w:val="18"/>
                <w:lang w:val="en-US" w:eastAsia="zh-CN"/>
              </w:rPr>
            </w:pPr>
            <w:r>
              <w:rPr>
                <w:rFonts w:hint="eastAsia"/>
                <w:sz w:val="18"/>
                <w:szCs w:val="18"/>
                <w:lang w:val="en-US" w:eastAsia="zh-CN"/>
              </w:rPr>
              <w:t>728</w:t>
            </w:r>
          </w:p>
        </w:tc>
        <w:tc>
          <w:tcPr>
            <w:tcW w:w="340" w:type="pct"/>
            <w:tcBorders>
              <w:bottom w:val="single" w:color="auto" w:sz="4" w:space="0"/>
            </w:tcBorders>
            <w:vAlign w:val="center"/>
          </w:tcPr>
          <w:p w14:paraId="3A143B39">
            <w:pPr>
              <w:spacing w:line="200" w:lineRule="exact"/>
              <w:jc w:val="center"/>
              <w:rPr>
                <w:sz w:val="18"/>
                <w:szCs w:val="18"/>
              </w:rPr>
            </w:pPr>
          </w:p>
        </w:tc>
        <w:tc>
          <w:tcPr>
            <w:tcW w:w="292" w:type="pct"/>
            <w:tcBorders>
              <w:bottom w:val="single" w:color="auto" w:sz="4" w:space="0"/>
            </w:tcBorders>
            <w:vAlign w:val="center"/>
          </w:tcPr>
          <w:p w14:paraId="3530C83C">
            <w:pPr>
              <w:spacing w:line="200" w:lineRule="exact"/>
              <w:jc w:val="center"/>
              <w:rPr>
                <w:sz w:val="18"/>
                <w:szCs w:val="18"/>
              </w:rPr>
            </w:pPr>
          </w:p>
        </w:tc>
        <w:tc>
          <w:tcPr>
            <w:tcW w:w="399" w:type="pct"/>
            <w:vAlign w:val="center"/>
          </w:tcPr>
          <w:p w14:paraId="2B7E6710">
            <w:pPr>
              <w:spacing w:line="200" w:lineRule="exact"/>
              <w:jc w:val="center"/>
              <w:rPr>
                <w:sz w:val="18"/>
                <w:szCs w:val="18"/>
              </w:rPr>
            </w:pPr>
          </w:p>
        </w:tc>
        <w:tc>
          <w:tcPr>
            <w:tcW w:w="607" w:type="pct"/>
            <w:vAlign w:val="center"/>
          </w:tcPr>
          <w:p w14:paraId="2B448C4F">
            <w:pPr>
              <w:spacing w:line="200" w:lineRule="exact"/>
              <w:jc w:val="center"/>
              <w:rPr>
                <w:sz w:val="18"/>
                <w:szCs w:val="18"/>
              </w:rPr>
            </w:pPr>
          </w:p>
        </w:tc>
      </w:tr>
      <w:bookmarkEnd w:id="42"/>
    </w:tbl>
    <w:p w14:paraId="20EF4F47">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共同教育环节安排表</w:t>
      </w:r>
    </w:p>
    <w:tbl>
      <w:tblPr>
        <w:tblStyle w:val="16"/>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335"/>
        <w:gridCol w:w="851"/>
        <w:gridCol w:w="850"/>
        <w:gridCol w:w="1187"/>
        <w:gridCol w:w="2457"/>
      </w:tblGrid>
      <w:tr w14:paraId="5AAB53AD">
        <w:tc>
          <w:tcPr>
            <w:tcW w:w="1260" w:type="dxa"/>
          </w:tcPr>
          <w:p w14:paraId="17C126BF">
            <w:pPr>
              <w:jc w:val="center"/>
              <w:rPr>
                <w:rFonts w:eastAsia="宋体 (正文)"/>
                <w:sz w:val="18"/>
                <w:szCs w:val="18"/>
              </w:rPr>
            </w:pPr>
            <w:r>
              <w:rPr>
                <w:rFonts w:eastAsia="宋体 (正文)"/>
                <w:sz w:val="18"/>
                <w:szCs w:val="18"/>
              </w:rPr>
              <w:t>课程编码</w:t>
            </w:r>
          </w:p>
        </w:tc>
        <w:tc>
          <w:tcPr>
            <w:tcW w:w="2335" w:type="dxa"/>
          </w:tcPr>
          <w:p w14:paraId="67F81998">
            <w:pPr>
              <w:jc w:val="center"/>
              <w:rPr>
                <w:rFonts w:eastAsia="宋体 (正文)"/>
                <w:sz w:val="18"/>
                <w:szCs w:val="18"/>
              </w:rPr>
            </w:pPr>
            <w:r>
              <w:rPr>
                <w:rFonts w:eastAsia="宋体 (正文)"/>
                <w:sz w:val="18"/>
                <w:szCs w:val="18"/>
              </w:rPr>
              <w:t>环节名称</w:t>
            </w:r>
          </w:p>
        </w:tc>
        <w:tc>
          <w:tcPr>
            <w:tcW w:w="851" w:type="dxa"/>
          </w:tcPr>
          <w:p w14:paraId="33FABC81">
            <w:pPr>
              <w:jc w:val="center"/>
              <w:rPr>
                <w:rFonts w:eastAsia="宋体 (正文)"/>
                <w:sz w:val="18"/>
                <w:szCs w:val="18"/>
              </w:rPr>
            </w:pPr>
            <w:r>
              <w:rPr>
                <w:rFonts w:eastAsia="宋体 (正文)"/>
                <w:sz w:val="18"/>
                <w:szCs w:val="18"/>
              </w:rPr>
              <w:t>学分</w:t>
            </w:r>
          </w:p>
        </w:tc>
        <w:tc>
          <w:tcPr>
            <w:tcW w:w="850" w:type="dxa"/>
          </w:tcPr>
          <w:p w14:paraId="351E6400">
            <w:pPr>
              <w:jc w:val="center"/>
              <w:rPr>
                <w:rFonts w:eastAsia="宋体 (正文)"/>
                <w:sz w:val="18"/>
                <w:szCs w:val="18"/>
              </w:rPr>
            </w:pPr>
            <w:r>
              <w:rPr>
                <w:rFonts w:eastAsia="宋体 (正文)"/>
                <w:sz w:val="18"/>
                <w:szCs w:val="18"/>
              </w:rPr>
              <w:t>周数</w:t>
            </w:r>
          </w:p>
        </w:tc>
        <w:tc>
          <w:tcPr>
            <w:tcW w:w="1187" w:type="dxa"/>
          </w:tcPr>
          <w:p w14:paraId="69EF243F">
            <w:pPr>
              <w:jc w:val="center"/>
              <w:rPr>
                <w:rFonts w:eastAsia="宋体 (正文)"/>
                <w:sz w:val="18"/>
                <w:szCs w:val="18"/>
              </w:rPr>
            </w:pPr>
            <w:r>
              <w:rPr>
                <w:rFonts w:eastAsia="宋体 (正文)"/>
                <w:sz w:val="18"/>
                <w:szCs w:val="18"/>
              </w:rPr>
              <w:t>修读学期</w:t>
            </w:r>
          </w:p>
        </w:tc>
        <w:tc>
          <w:tcPr>
            <w:tcW w:w="2457" w:type="dxa"/>
          </w:tcPr>
          <w:p w14:paraId="164E7355">
            <w:pPr>
              <w:jc w:val="center"/>
              <w:rPr>
                <w:rFonts w:eastAsia="宋体 (正文)"/>
                <w:sz w:val="18"/>
                <w:szCs w:val="18"/>
              </w:rPr>
            </w:pPr>
            <w:r>
              <w:rPr>
                <w:rFonts w:eastAsia="宋体 (正文)"/>
                <w:sz w:val="18"/>
                <w:szCs w:val="18"/>
              </w:rPr>
              <w:t>备注</w:t>
            </w:r>
          </w:p>
        </w:tc>
      </w:tr>
      <w:tr w14:paraId="3C59D90B">
        <w:tc>
          <w:tcPr>
            <w:tcW w:w="1260" w:type="dxa"/>
            <w:vAlign w:val="center"/>
          </w:tcPr>
          <w:p w14:paraId="79B5FED8">
            <w:pPr>
              <w:jc w:val="center"/>
              <w:rPr>
                <w:sz w:val="18"/>
                <w:szCs w:val="18"/>
              </w:rPr>
            </w:pPr>
            <w:r>
              <w:rPr>
                <w:sz w:val="18"/>
                <w:szCs w:val="18"/>
              </w:rPr>
              <w:t>J13002</w:t>
            </w:r>
          </w:p>
        </w:tc>
        <w:tc>
          <w:tcPr>
            <w:tcW w:w="2335" w:type="dxa"/>
            <w:vAlign w:val="center"/>
          </w:tcPr>
          <w:p w14:paraId="55FE8CFE">
            <w:pPr>
              <w:jc w:val="center"/>
              <w:rPr>
                <w:sz w:val="18"/>
                <w:szCs w:val="18"/>
              </w:rPr>
            </w:pPr>
            <w:r>
              <w:rPr>
                <w:sz w:val="18"/>
                <w:szCs w:val="18"/>
              </w:rPr>
              <w:t>军事训练</w:t>
            </w:r>
          </w:p>
        </w:tc>
        <w:tc>
          <w:tcPr>
            <w:tcW w:w="851" w:type="dxa"/>
            <w:vAlign w:val="center"/>
          </w:tcPr>
          <w:p w14:paraId="2173D51A">
            <w:pPr>
              <w:jc w:val="center"/>
              <w:rPr>
                <w:sz w:val="18"/>
                <w:szCs w:val="18"/>
              </w:rPr>
            </w:pPr>
            <w:r>
              <w:rPr>
                <w:sz w:val="18"/>
                <w:szCs w:val="18"/>
              </w:rPr>
              <w:t>2</w:t>
            </w:r>
          </w:p>
        </w:tc>
        <w:tc>
          <w:tcPr>
            <w:tcW w:w="850" w:type="dxa"/>
            <w:vAlign w:val="center"/>
          </w:tcPr>
          <w:p w14:paraId="73C2FE57">
            <w:pPr>
              <w:jc w:val="center"/>
              <w:rPr>
                <w:sz w:val="18"/>
                <w:szCs w:val="18"/>
              </w:rPr>
            </w:pPr>
            <w:r>
              <w:rPr>
                <w:sz w:val="18"/>
                <w:szCs w:val="18"/>
              </w:rPr>
              <w:t>3</w:t>
            </w:r>
          </w:p>
        </w:tc>
        <w:tc>
          <w:tcPr>
            <w:tcW w:w="1187" w:type="dxa"/>
            <w:vAlign w:val="center"/>
          </w:tcPr>
          <w:p w14:paraId="1AA43CC7">
            <w:pPr>
              <w:jc w:val="center"/>
              <w:rPr>
                <w:sz w:val="18"/>
                <w:szCs w:val="18"/>
              </w:rPr>
            </w:pPr>
            <w:r>
              <w:rPr>
                <w:sz w:val="18"/>
                <w:szCs w:val="18"/>
              </w:rPr>
              <w:t>1</w:t>
            </w:r>
          </w:p>
        </w:tc>
        <w:tc>
          <w:tcPr>
            <w:tcW w:w="2457" w:type="dxa"/>
            <w:vAlign w:val="center"/>
          </w:tcPr>
          <w:p w14:paraId="29BC6ACC">
            <w:pPr>
              <w:jc w:val="center"/>
              <w:rPr>
                <w:sz w:val="18"/>
                <w:szCs w:val="18"/>
              </w:rPr>
            </w:pPr>
          </w:p>
        </w:tc>
      </w:tr>
      <w:tr w14:paraId="242939CC">
        <w:tc>
          <w:tcPr>
            <w:tcW w:w="1260" w:type="dxa"/>
            <w:vAlign w:val="center"/>
          </w:tcPr>
          <w:p w14:paraId="5DE85908">
            <w:pPr>
              <w:jc w:val="center"/>
              <w:rPr>
                <w:sz w:val="18"/>
                <w:szCs w:val="18"/>
              </w:rPr>
            </w:pPr>
            <w:r>
              <w:rPr>
                <w:sz w:val="18"/>
                <w:szCs w:val="18"/>
              </w:rPr>
              <w:t>393004</w:t>
            </w:r>
          </w:p>
        </w:tc>
        <w:tc>
          <w:tcPr>
            <w:tcW w:w="2335" w:type="dxa"/>
            <w:vAlign w:val="center"/>
          </w:tcPr>
          <w:p w14:paraId="35AC602C">
            <w:pPr>
              <w:jc w:val="center"/>
              <w:rPr>
                <w:sz w:val="18"/>
                <w:szCs w:val="18"/>
              </w:rPr>
            </w:pPr>
            <w:r>
              <w:rPr>
                <w:sz w:val="18"/>
                <w:szCs w:val="18"/>
              </w:rPr>
              <w:t>思想政治理论课实践教学</w:t>
            </w:r>
          </w:p>
        </w:tc>
        <w:tc>
          <w:tcPr>
            <w:tcW w:w="851" w:type="dxa"/>
            <w:vAlign w:val="center"/>
          </w:tcPr>
          <w:p w14:paraId="30F250C7">
            <w:pPr>
              <w:jc w:val="center"/>
              <w:rPr>
                <w:sz w:val="18"/>
                <w:szCs w:val="18"/>
              </w:rPr>
            </w:pPr>
            <w:r>
              <w:rPr>
                <w:sz w:val="18"/>
                <w:szCs w:val="18"/>
              </w:rPr>
              <w:t>2</w:t>
            </w:r>
          </w:p>
        </w:tc>
        <w:tc>
          <w:tcPr>
            <w:tcW w:w="850" w:type="dxa"/>
            <w:vAlign w:val="center"/>
          </w:tcPr>
          <w:p w14:paraId="5B119F22">
            <w:pPr>
              <w:jc w:val="center"/>
              <w:rPr>
                <w:sz w:val="18"/>
                <w:szCs w:val="18"/>
              </w:rPr>
            </w:pPr>
            <w:r>
              <w:rPr>
                <w:sz w:val="18"/>
                <w:szCs w:val="18"/>
              </w:rPr>
              <w:t>3</w:t>
            </w:r>
          </w:p>
        </w:tc>
        <w:tc>
          <w:tcPr>
            <w:tcW w:w="1187" w:type="dxa"/>
            <w:vAlign w:val="center"/>
          </w:tcPr>
          <w:p w14:paraId="4E12C812">
            <w:pPr>
              <w:jc w:val="center"/>
              <w:rPr>
                <w:rFonts w:hint="eastAsia" w:eastAsia="宋体"/>
                <w:sz w:val="18"/>
                <w:szCs w:val="18"/>
                <w:lang w:val="en-US" w:eastAsia="zh-CN"/>
              </w:rPr>
            </w:pPr>
            <w:r>
              <w:rPr>
                <w:rFonts w:hint="eastAsia"/>
                <w:sz w:val="18"/>
                <w:szCs w:val="18"/>
                <w:lang w:val="en-US" w:eastAsia="zh-CN"/>
              </w:rPr>
              <w:t>4</w:t>
            </w:r>
          </w:p>
        </w:tc>
        <w:tc>
          <w:tcPr>
            <w:tcW w:w="2457" w:type="dxa"/>
            <w:vAlign w:val="center"/>
          </w:tcPr>
          <w:p w14:paraId="419249E2">
            <w:pPr>
              <w:jc w:val="center"/>
              <w:rPr>
                <w:sz w:val="18"/>
                <w:szCs w:val="18"/>
              </w:rPr>
            </w:pPr>
            <w:r>
              <w:rPr>
                <w:sz w:val="18"/>
                <w:szCs w:val="18"/>
              </w:rPr>
              <w:t>集中进行</w:t>
            </w:r>
          </w:p>
        </w:tc>
      </w:tr>
      <w:tr w14:paraId="4C0E2D68">
        <w:tc>
          <w:tcPr>
            <w:tcW w:w="1260" w:type="dxa"/>
          </w:tcPr>
          <w:p w14:paraId="5C9B00A7">
            <w:pPr>
              <w:jc w:val="center"/>
              <w:rPr>
                <w:rFonts w:eastAsia="宋体 (正文)"/>
                <w:sz w:val="18"/>
                <w:szCs w:val="18"/>
              </w:rPr>
            </w:pPr>
            <w:r>
              <w:rPr>
                <w:rFonts w:eastAsia="宋体 (正文)"/>
                <w:sz w:val="18"/>
                <w:szCs w:val="18"/>
              </w:rPr>
              <w:t>合计</w:t>
            </w:r>
          </w:p>
        </w:tc>
        <w:tc>
          <w:tcPr>
            <w:tcW w:w="2335" w:type="dxa"/>
          </w:tcPr>
          <w:p w14:paraId="4174F3B0">
            <w:pPr>
              <w:jc w:val="center"/>
              <w:rPr>
                <w:rFonts w:eastAsia="宋体 (正文)"/>
                <w:sz w:val="18"/>
                <w:szCs w:val="18"/>
              </w:rPr>
            </w:pPr>
          </w:p>
        </w:tc>
        <w:tc>
          <w:tcPr>
            <w:tcW w:w="851" w:type="dxa"/>
            <w:vAlign w:val="center"/>
          </w:tcPr>
          <w:p w14:paraId="3EB58BCB">
            <w:pPr>
              <w:jc w:val="center"/>
              <w:rPr>
                <w:sz w:val="18"/>
                <w:szCs w:val="18"/>
              </w:rPr>
            </w:pPr>
            <w:r>
              <w:rPr>
                <w:sz w:val="18"/>
                <w:szCs w:val="18"/>
              </w:rPr>
              <w:t>4</w:t>
            </w:r>
          </w:p>
        </w:tc>
        <w:tc>
          <w:tcPr>
            <w:tcW w:w="850" w:type="dxa"/>
            <w:vAlign w:val="center"/>
          </w:tcPr>
          <w:p w14:paraId="55C0B0F4">
            <w:pPr>
              <w:jc w:val="center"/>
              <w:rPr>
                <w:sz w:val="18"/>
                <w:szCs w:val="18"/>
              </w:rPr>
            </w:pPr>
            <w:r>
              <w:rPr>
                <w:sz w:val="18"/>
                <w:szCs w:val="18"/>
              </w:rPr>
              <w:t>6</w:t>
            </w:r>
          </w:p>
        </w:tc>
        <w:tc>
          <w:tcPr>
            <w:tcW w:w="1187" w:type="dxa"/>
          </w:tcPr>
          <w:p w14:paraId="5C51620C">
            <w:pPr>
              <w:jc w:val="center"/>
              <w:rPr>
                <w:sz w:val="18"/>
                <w:szCs w:val="18"/>
              </w:rPr>
            </w:pPr>
          </w:p>
        </w:tc>
        <w:tc>
          <w:tcPr>
            <w:tcW w:w="2457" w:type="dxa"/>
          </w:tcPr>
          <w:p w14:paraId="392B454B">
            <w:pPr>
              <w:jc w:val="center"/>
              <w:rPr>
                <w:rFonts w:eastAsia="宋体 (正文)"/>
                <w:sz w:val="18"/>
                <w:szCs w:val="18"/>
              </w:rPr>
            </w:pPr>
          </w:p>
        </w:tc>
      </w:tr>
    </w:tbl>
    <w:p w14:paraId="56F0BC7B">
      <w:pPr>
        <w:jc w:val="center"/>
        <w:rPr>
          <w:rFonts w:hint="eastAsia" w:ascii="华文中宋" w:hAnsi="华文中宋" w:eastAsia="华文中宋" w:cs="华文中宋"/>
          <w:sz w:val="30"/>
          <w:szCs w:val="30"/>
        </w:rPr>
      </w:pPr>
    </w:p>
    <w:p w14:paraId="6C7BA262">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独立实践环节安排表</w:t>
      </w:r>
    </w:p>
    <w:tbl>
      <w:tblPr>
        <w:tblStyle w:val="16"/>
        <w:tblW w:w="534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08"/>
        <w:gridCol w:w="2378"/>
        <w:gridCol w:w="702"/>
        <w:gridCol w:w="906"/>
        <w:gridCol w:w="1241"/>
        <w:gridCol w:w="993"/>
        <w:gridCol w:w="1579"/>
      </w:tblGrid>
      <w:tr w14:paraId="5FE10D73">
        <w:trPr>
          <w:trHeight w:val="226" w:hRule="atLeast"/>
          <w:jc w:val="center"/>
        </w:trPr>
        <w:tc>
          <w:tcPr>
            <w:tcW w:w="718" w:type="pct"/>
          </w:tcPr>
          <w:p w14:paraId="5E11726D">
            <w:pPr>
              <w:jc w:val="center"/>
              <w:rPr>
                <w:sz w:val="18"/>
                <w:szCs w:val="18"/>
              </w:rPr>
            </w:pPr>
            <w:r>
              <w:rPr>
                <w:sz w:val="18"/>
                <w:szCs w:val="18"/>
              </w:rPr>
              <w:t>课程编码</w:t>
            </w:r>
          </w:p>
        </w:tc>
        <w:tc>
          <w:tcPr>
            <w:tcW w:w="1305" w:type="pct"/>
          </w:tcPr>
          <w:p w14:paraId="5E5F9DEE">
            <w:pPr>
              <w:jc w:val="center"/>
              <w:rPr>
                <w:sz w:val="18"/>
                <w:szCs w:val="18"/>
              </w:rPr>
            </w:pPr>
            <w:r>
              <w:rPr>
                <w:sz w:val="18"/>
                <w:szCs w:val="18"/>
              </w:rPr>
              <w:t>环节名称</w:t>
            </w:r>
          </w:p>
        </w:tc>
        <w:tc>
          <w:tcPr>
            <w:tcW w:w="385" w:type="pct"/>
          </w:tcPr>
          <w:p w14:paraId="153AA79A">
            <w:pPr>
              <w:jc w:val="center"/>
              <w:rPr>
                <w:sz w:val="18"/>
                <w:szCs w:val="18"/>
              </w:rPr>
            </w:pPr>
            <w:r>
              <w:rPr>
                <w:sz w:val="18"/>
                <w:szCs w:val="18"/>
              </w:rPr>
              <w:t>学分</w:t>
            </w:r>
          </w:p>
        </w:tc>
        <w:tc>
          <w:tcPr>
            <w:tcW w:w="497" w:type="pct"/>
          </w:tcPr>
          <w:p w14:paraId="063C8741">
            <w:pPr>
              <w:jc w:val="center"/>
              <w:rPr>
                <w:sz w:val="18"/>
                <w:szCs w:val="18"/>
              </w:rPr>
            </w:pPr>
            <w:r>
              <w:rPr>
                <w:sz w:val="18"/>
                <w:szCs w:val="18"/>
              </w:rPr>
              <w:t>周数</w:t>
            </w:r>
          </w:p>
        </w:tc>
        <w:tc>
          <w:tcPr>
            <w:tcW w:w="681" w:type="pct"/>
          </w:tcPr>
          <w:p w14:paraId="5B1D86F4">
            <w:pPr>
              <w:jc w:val="center"/>
              <w:rPr>
                <w:sz w:val="18"/>
                <w:szCs w:val="18"/>
              </w:rPr>
            </w:pPr>
            <w:r>
              <w:rPr>
                <w:sz w:val="18"/>
                <w:szCs w:val="18"/>
              </w:rPr>
              <w:t>建议修读学期</w:t>
            </w:r>
          </w:p>
        </w:tc>
        <w:tc>
          <w:tcPr>
            <w:tcW w:w="545" w:type="pct"/>
          </w:tcPr>
          <w:p w14:paraId="16CF1D47">
            <w:pPr>
              <w:jc w:val="center"/>
              <w:rPr>
                <w:sz w:val="18"/>
                <w:szCs w:val="18"/>
              </w:rPr>
            </w:pPr>
            <w:r>
              <w:rPr>
                <w:sz w:val="18"/>
                <w:szCs w:val="18"/>
              </w:rPr>
              <w:t>考核性质</w:t>
            </w:r>
          </w:p>
        </w:tc>
        <w:tc>
          <w:tcPr>
            <w:tcW w:w="866" w:type="pct"/>
          </w:tcPr>
          <w:p w14:paraId="22A2F015">
            <w:pPr>
              <w:jc w:val="center"/>
              <w:rPr>
                <w:sz w:val="18"/>
                <w:szCs w:val="18"/>
              </w:rPr>
            </w:pPr>
            <w:r>
              <w:rPr>
                <w:sz w:val="18"/>
                <w:szCs w:val="18"/>
              </w:rPr>
              <w:t>备注</w:t>
            </w:r>
          </w:p>
        </w:tc>
      </w:tr>
      <w:tr w14:paraId="0EAF56AF">
        <w:trPr>
          <w:jc w:val="center"/>
        </w:trPr>
        <w:tc>
          <w:tcPr>
            <w:tcW w:w="718" w:type="pct"/>
            <w:vAlign w:val="center"/>
          </w:tcPr>
          <w:p w14:paraId="57CDDAFA">
            <w:pPr>
              <w:jc w:val="center"/>
              <w:rPr>
                <w:rFonts w:hint="default" w:eastAsia="宋体"/>
                <w:sz w:val="18"/>
                <w:szCs w:val="18"/>
                <w:lang w:val="en-US" w:eastAsia="zh-CN"/>
              </w:rPr>
            </w:pPr>
            <w:r>
              <w:rPr>
                <w:sz w:val="18"/>
                <w:szCs w:val="18"/>
              </w:rPr>
              <w:t>3530</w:t>
            </w:r>
            <w:r>
              <w:rPr>
                <w:rFonts w:hint="eastAsia"/>
                <w:sz w:val="18"/>
                <w:szCs w:val="18"/>
                <w:lang w:val="en-US" w:eastAsia="zh-CN"/>
              </w:rPr>
              <w:t>10</w:t>
            </w:r>
          </w:p>
        </w:tc>
        <w:tc>
          <w:tcPr>
            <w:tcW w:w="1305" w:type="pct"/>
            <w:vAlign w:val="center"/>
          </w:tcPr>
          <w:p w14:paraId="0F569FBC">
            <w:pPr>
              <w:jc w:val="left"/>
              <w:rPr>
                <w:sz w:val="18"/>
                <w:szCs w:val="18"/>
              </w:rPr>
            </w:pPr>
            <w:r>
              <w:rPr>
                <w:sz w:val="18"/>
                <w:szCs w:val="18"/>
              </w:rPr>
              <w:t>企业经营综合模拟</w:t>
            </w:r>
          </w:p>
        </w:tc>
        <w:tc>
          <w:tcPr>
            <w:tcW w:w="385" w:type="pct"/>
            <w:vAlign w:val="center"/>
          </w:tcPr>
          <w:p w14:paraId="093AACE4">
            <w:pPr>
              <w:jc w:val="center"/>
              <w:rPr>
                <w:sz w:val="18"/>
                <w:szCs w:val="18"/>
              </w:rPr>
            </w:pPr>
            <w:r>
              <w:rPr>
                <w:sz w:val="18"/>
                <w:szCs w:val="18"/>
              </w:rPr>
              <w:t>2</w:t>
            </w:r>
          </w:p>
        </w:tc>
        <w:tc>
          <w:tcPr>
            <w:tcW w:w="497" w:type="pct"/>
            <w:vAlign w:val="center"/>
          </w:tcPr>
          <w:p w14:paraId="2B076625">
            <w:pPr>
              <w:jc w:val="center"/>
              <w:rPr>
                <w:sz w:val="18"/>
                <w:szCs w:val="18"/>
              </w:rPr>
            </w:pPr>
            <w:r>
              <w:rPr>
                <w:sz w:val="18"/>
                <w:szCs w:val="18"/>
              </w:rPr>
              <w:t>3</w:t>
            </w:r>
          </w:p>
        </w:tc>
        <w:tc>
          <w:tcPr>
            <w:tcW w:w="681" w:type="pct"/>
            <w:vAlign w:val="center"/>
          </w:tcPr>
          <w:p w14:paraId="55E65F93">
            <w:pPr>
              <w:jc w:val="center"/>
              <w:rPr>
                <w:sz w:val="18"/>
                <w:szCs w:val="18"/>
              </w:rPr>
            </w:pPr>
            <w:r>
              <w:rPr>
                <w:sz w:val="18"/>
                <w:szCs w:val="18"/>
              </w:rPr>
              <w:t>4</w:t>
            </w:r>
          </w:p>
        </w:tc>
        <w:tc>
          <w:tcPr>
            <w:tcW w:w="545" w:type="pct"/>
            <w:vAlign w:val="center"/>
          </w:tcPr>
          <w:p w14:paraId="01ED64D8">
            <w:pPr>
              <w:jc w:val="center"/>
              <w:rPr>
                <w:sz w:val="18"/>
                <w:szCs w:val="18"/>
              </w:rPr>
            </w:pPr>
            <w:r>
              <w:rPr>
                <w:spacing w:val="-20"/>
                <w:sz w:val="18"/>
                <w:szCs w:val="18"/>
              </w:rPr>
              <w:t>考查</w:t>
            </w:r>
          </w:p>
        </w:tc>
        <w:tc>
          <w:tcPr>
            <w:tcW w:w="866" w:type="pct"/>
            <w:vMerge w:val="restart"/>
            <w:vAlign w:val="center"/>
          </w:tcPr>
          <w:p w14:paraId="0B426F2A">
            <w:pPr>
              <w:jc w:val="center"/>
              <w:rPr>
                <w:rFonts w:hint="default" w:eastAsia="宋体"/>
                <w:sz w:val="18"/>
                <w:szCs w:val="18"/>
                <w:lang w:val="en-US" w:eastAsia="zh-CN"/>
              </w:rPr>
            </w:pPr>
            <w:r>
              <w:rPr>
                <w:rFonts w:hint="eastAsia"/>
                <w:sz w:val="18"/>
                <w:szCs w:val="18"/>
                <w:lang w:val="en-US" w:eastAsia="zh-CN"/>
              </w:rPr>
              <w:t>物流模块7学分</w:t>
            </w:r>
          </w:p>
        </w:tc>
      </w:tr>
      <w:tr w14:paraId="2A7AD783">
        <w:trPr>
          <w:jc w:val="center"/>
        </w:trPr>
        <w:tc>
          <w:tcPr>
            <w:tcW w:w="718" w:type="pct"/>
            <w:vAlign w:val="center"/>
          </w:tcPr>
          <w:p w14:paraId="3A4C7269">
            <w:pPr>
              <w:jc w:val="center"/>
              <w:rPr>
                <w:sz w:val="18"/>
                <w:szCs w:val="18"/>
              </w:rPr>
            </w:pPr>
            <w:r>
              <w:rPr>
                <w:sz w:val="18"/>
                <w:szCs w:val="18"/>
              </w:rPr>
              <w:t>353666</w:t>
            </w:r>
          </w:p>
        </w:tc>
        <w:tc>
          <w:tcPr>
            <w:tcW w:w="1305" w:type="pct"/>
            <w:vAlign w:val="center"/>
          </w:tcPr>
          <w:p w14:paraId="21CDE888">
            <w:pPr>
              <w:jc w:val="left"/>
              <w:rPr>
                <w:strike/>
                <w:sz w:val="18"/>
                <w:szCs w:val="18"/>
              </w:rPr>
            </w:pPr>
            <w:r>
              <w:rPr>
                <w:spacing w:val="-8"/>
                <w:sz w:val="18"/>
                <w:szCs w:val="18"/>
              </w:rPr>
              <w:t>电子商务与网络营销模拟实训</w:t>
            </w:r>
            <w:r>
              <w:rPr>
                <w:rFonts w:hint="eastAsia"/>
                <w:spacing w:val="-8"/>
                <w:sz w:val="18"/>
                <w:szCs w:val="18"/>
              </w:rPr>
              <w:t>A</w:t>
            </w:r>
          </w:p>
        </w:tc>
        <w:tc>
          <w:tcPr>
            <w:tcW w:w="385" w:type="pct"/>
            <w:vAlign w:val="center"/>
          </w:tcPr>
          <w:p w14:paraId="735E80B2">
            <w:pPr>
              <w:jc w:val="center"/>
              <w:rPr>
                <w:sz w:val="18"/>
                <w:szCs w:val="18"/>
              </w:rPr>
            </w:pPr>
            <w:r>
              <w:rPr>
                <w:sz w:val="18"/>
                <w:szCs w:val="18"/>
              </w:rPr>
              <w:t>1</w:t>
            </w:r>
          </w:p>
        </w:tc>
        <w:tc>
          <w:tcPr>
            <w:tcW w:w="497" w:type="pct"/>
            <w:vAlign w:val="center"/>
          </w:tcPr>
          <w:p w14:paraId="0B7C1DF6">
            <w:pPr>
              <w:jc w:val="center"/>
              <w:rPr>
                <w:sz w:val="18"/>
                <w:szCs w:val="18"/>
              </w:rPr>
            </w:pPr>
            <w:r>
              <w:rPr>
                <w:sz w:val="18"/>
                <w:szCs w:val="18"/>
              </w:rPr>
              <w:t>1.5</w:t>
            </w:r>
          </w:p>
        </w:tc>
        <w:tc>
          <w:tcPr>
            <w:tcW w:w="681" w:type="pct"/>
            <w:vAlign w:val="center"/>
          </w:tcPr>
          <w:p w14:paraId="33960C0F">
            <w:pPr>
              <w:jc w:val="center"/>
              <w:rPr>
                <w:sz w:val="18"/>
                <w:szCs w:val="18"/>
              </w:rPr>
            </w:pPr>
            <w:r>
              <w:rPr>
                <w:sz w:val="18"/>
                <w:szCs w:val="18"/>
              </w:rPr>
              <w:t>5</w:t>
            </w:r>
          </w:p>
        </w:tc>
        <w:tc>
          <w:tcPr>
            <w:tcW w:w="545" w:type="pct"/>
            <w:vAlign w:val="center"/>
          </w:tcPr>
          <w:p w14:paraId="1E595CF0">
            <w:pPr>
              <w:jc w:val="center"/>
              <w:rPr>
                <w:sz w:val="18"/>
                <w:szCs w:val="18"/>
              </w:rPr>
            </w:pPr>
            <w:r>
              <w:rPr>
                <w:spacing w:val="-20"/>
                <w:sz w:val="18"/>
                <w:szCs w:val="18"/>
              </w:rPr>
              <w:t>考查</w:t>
            </w:r>
          </w:p>
        </w:tc>
        <w:tc>
          <w:tcPr>
            <w:tcW w:w="866" w:type="pct"/>
            <w:vMerge w:val="continue"/>
          </w:tcPr>
          <w:p w14:paraId="654F3395">
            <w:pPr>
              <w:jc w:val="center"/>
              <w:rPr>
                <w:spacing w:val="-20"/>
                <w:sz w:val="18"/>
                <w:szCs w:val="18"/>
              </w:rPr>
            </w:pPr>
          </w:p>
        </w:tc>
      </w:tr>
      <w:tr w14:paraId="6DB00F15">
        <w:trPr>
          <w:jc w:val="center"/>
        </w:trPr>
        <w:tc>
          <w:tcPr>
            <w:tcW w:w="718" w:type="pct"/>
            <w:vAlign w:val="center"/>
          </w:tcPr>
          <w:p w14:paraId="45AA8425">
            <w:pPr>
              <w:jc w:val="center"/>
              <w:rPr>
                <w:sz w:val="18"/>
                <w:szCs w:val="18"/>
              </w:rPr>
            </w:pPr>
            <w:r>
              <w:rPr>
                <w:sz w:val="18"/>
                <w:szCs w:val="18"/>
              </w:rPr>
              <w:t>353</w:t>
            </w:r>
            <w:r>
              <w:rPr>
                <w:rFonts w:hint="eastAsia"/>
                <w:sz w:val="18"/>
                <w:szCs w:val="18"/>
              </w:rPr>
              <w:t>992</w:t>
            </w:r>
          </w:p>
        </w:tc>
        <w:tc>
          <w:tcPr>
            <w:tcW w:w="1305" w:type="pct"/>
            <w:vAlign w:val="center"/>
          </w:tcPr>
          <w:p w14:paraId="399C6B30">
            <w:pPr>
              <w:jc w:val="left"/>
              <w:rPr>
                <w:sz w:val="18"/>
                <w:szCs w:val="18"/>
              </w:rPr>
            </w:pPr>
            <w:r>
              <w:rPr>
                <w:sz w:val="18"/>
                <w:szCs w:val="18"/>
              </w:rPr>
              <w:t>Flexsim物流仿真与规划</w:t>
            </w:r>
          </w:p>
        </w:tc>
        <w:tc>
          <w:tcPr>
            <w:tcW w:w="385" w:type="pct"/>
            <w:vAlign w:val="center"/>
          </w:tcPr>
          <w:p w14:paraId="40C8F1EB">
            <w:pPr>
              <w:jc w:val="center"/>
              <w:rPr>
                <w:sz w:val="18"/>
                <w:szCs w:val="18"/>
              </w:rPr>
            </w:pPr>
            <w:r>
              <w:rPr>
                <w:sz w:val="18"/>
                <w:szCs w:val="18"/>
              </w:rPr>
              <w:t>1</w:t>
            </w:r>
          </w:p>
        </w:tc>
        <w:tc>
          <w:tcPr>
            <w:tcW w:w="497" w:type="pct"/>
            <w:vAlign w:val="center"/>
          </w:tcPr>
          <w:p w14:paraId="77F5AA45">
            <w:pPr>
              <w:jc w:val="center"/>
              <w:rPr>
                <w:sz w:val="18"/>
                <w:szCs w:val="18"/>
              </w:rPr>
            </w:pPr>
            <w:r>
              <w:rPr>
                <w:sz w:val="18"/>
                <w:szCs w:val="18"/>
              </w:rPr>
              <w:t>1.5</w:t>
            </w:r>
          </w:p>
        </w:tc>
        <w:tc>
          <w:tcPr>
            <w:tcW w:w="681" w:type="pct"/>
            <w:vAlign w:val="center"/>
          </w:tcPr>
          <w:p w14:paraId="26921A78">
            <w:pPr>
              <w:jc w:val="center"/>
              <w:rPr>
                <w:sz w:val="18"/>
                <w:szCs w:val="18"/>
              </w:rPr>
            </w:pPr>
            <w:r>
              <w:rPr>
                <w:sz w:val="18"/>
                <w:szCs w:val="18"/>
              </w:rPr>
              <w:t>6</w:t>
            </w:r>
          </w:p>
        </w:tc>
        <w:tc>
          <w:tcPr>
            <w:tcW w:w="545" w:type="pct"/>
            <w:vAlign w:val="center"/>
          </w:tcPr>
          <w:p w14:paraId="4E0E3BBE">
            <w:pPr>
              <w:jc w:val="center"/>
              <w:rPr>
                <w:sz w:val="18"/>
                <w:szCs w:val="18"/>
              </w:rPr>
            </w:pPr>
            <w:r>
              <w:rPr>
                <w:spacing w:val="-20"/>
                <w:sz w:val="18"/>
                <w:szCs w:val="18"/>
              </w:rPr>
              <w:t>考查</w:t>
            </w:r>
          </w:p>
        </w:tc>
        <w:tc>
          <w:tcPr>
            <w:tcW w:w="866" w:type="pct"/>
            <w:vMerge w:val="continue"/>
          </w:tcPr>
          <w:p w14:paraId="1316D32D">
            <w:pPr>
              <w:jc w:val="center"/>
              <w:rPr>
                <w:spacing w:val="-20"/>
                <w:sz w:val="18"/>
                <w:szCs w:val="18"/>
              </w:rPr>
            </w:pPr>
          </w:p>
        </w:tc>
      </w:tr>
      <w:tr w14:paraId="021ABAE5">
        <w:trPr>
          <w:jc w:val="center"/>
        </w:trPr>
        <w:tc>
          <w:tcPr>
            <w:tcW w:w="718" w:type="pct"/>
            <w:vAlign w:val="center"/>
          </w:tcPr>
          <w:p w14:paraId="4090A5A4">
            <w:pPr>
              <w:jc w:val="center"/>
              <w:rPr>
                <w:sz w:val="18"/>
                <w:szCs w:val="18"/>
              </w:rPr>
            </w:pPr>
            <w:r>
              <w:rPr>
                <w:sz w:val="18"/>
                <w:szCs w:val="18"/>
              </w:rPr>
              <w:t>353</w:t>
            </w:r>
            <w:r>
              <w:rPr>
                <w:rFonts w:hint="eastAsia"/>
                <w:sz w:val="18"/>
                <w:szCs w:val="18"/>
              </w:rPr>
              <w:t>664</w:t>
            </w:r>
          </w:p>
        </w:tc>
        <w:tc>
          <w:tcPr>
            <w:tcW w:w="1305" w:type="pct"/>
            <w:vAlign w:val="center"/>
          </w:tcPr>
          <w:p w14:paraId="082F635E">
            <w:pPr>
              <w:jc w:val="left"/>
              <w:rPr>
                <w:sz w:val="18"/>
                <w:szCs w:val="18"/>
              </w:rPr>
            </w:pPr>
            <w:r>
              <w:rPr>
                <w:sz w:val="18"/>
                <w:szCs w:val="18"/>
              </w:rPr>
              <w:t>物流系统规划实训</w:t>
            </w:r>
            <w:r>
              <w:rPr>
                <w:rFonts w:hint="eastAsia"/>
                <w:sz w:val="18"/>
                <w:szCs w:val="18"/>
              </w:rPr>
              <w:t>A</w:t>
            </w:r>
          </w:p>
        </w:tc>
        <w:tc>
          <w:tcPr>
            <w:tcW w:w="385" w:type="pct"/>
            <w:vAlign w:val="center"/>
          </w:tcPr>
          <w:p w14:paraId="1D03B803">
            <w:pPr>
              <w:jc w:val="center"/>
              <w:rPr>
                <w:sz w:val="18"/>
                <w:szCs w:val="18"/>
              </w:rPr>
            </w:pPr>
            <w:r>
              <w:rPr>
                <w:sz w:val="18"/>
                <w:szCs w:val="18"/>
              </w:rPr>
              <w:t>1.5</w:t>
            </w:r>
          </w:p>
        </w:tc>
        <w:tc>
          <w:tcPr>
            <w:tcW w:w="497" w:type="pct"/>
            <w:vAlign w:val="center"/>
          </w:tcPr>
          <w:p w14:paraId="32B6FAAC">
            <w:pPr>
              <w:jc w:val="center"/>
              <w:rPr>
                <w:sz w:val="18"/>
                <w:szCs w:val="18"/>
              </w:rPr>
            </w:pPr>
            <w:r>
              <w:rPr>
                <w:sz w:val="18"/>
                <w:szCs w:val="18"/>
              </w:rPr>
              <w:t>2.25</w:t>
            </w:r>
          </w:p>
        </w:tc>
        <w:tc>
          <w:tcPr>
            <w:tcW w:w="681" w:type="pct"/>
            <w:vAlign w:val="center"/>
          </w:tcPr>
          <w:p w14:paraId="30BB5913">
            <w:pPr>
              <w:jc w:val="center"/>
              <w:rPr>
                <w:sz w:val="18"/>
                <w:szCs w:val="18"/>
              </w:rPr>
            </w:pPr>
            <w:r>
              <w:rPr>
                <w:rFonts w:hint="eastAsia"/>
                <w:sz w:val="18"/>
                <w:szCs w:val="18"/>
              </w:rPr>
              <w:t>5</w:t>
            </w:r>
          </w:p>
        </w:tc>
        <w:tc>
          <w:tcPr>
            <w:tcW w:w="545" w:type="pct"/>
            <w:vAlign w:val="center"/>
          </w:tcPr>
          <w:p w14:paraId="1E54F769">
            <w:pPr>
              <w:jc w:val="center"/>
              <w:rPr>
                <w:sz w:val="18"/>
                <w:szCs w:val="18"/>
              </w:rPr>
            </w:pPr>
            <w:r>
              <w:rPr>
                <w:spacing w:val="-20"/>
                <w:sz w:val="18"/>
                <w:szCs w:val="18"/>
              </w:rPr>
              <w:t>考查</w:t>
            </w:r>
          </w:p>
        </w:tc>
        <w:tc>
          <w:tcPr>
            <w:tcW w:w="866" w:type="pct"/>
            <w:vMerge w:val="continue"/>
          </w:tcPr>
          <w:p w14:paraId="3CA431E4">
            <w:pPr>
              <w:jc w:val="center"/>
              <w:rPr>
                <w:spacing w:val="-20"/>
                <w:sz w:val="18"/>
                <w:szCs w:val="18"/>
              </w:rPr>
            </w:pPr>
          </w:p>
        </w:tc>
      </w:tr>
      <w:tr w14:paraId="5F9542B4">
        <w:trPr>
          <w:jc w:val="center"/>
        </w:trPr>
        <w:tc>
          <w:tcPr>
            <w:tcW w:w="718" w:type="pct"/>
            <w:vAlign w:val="center"/>
          </w:tcPr>
          <w:p w14:paraId="5680861B">
            <w:pPr>
              <w:jc w:val="center"/>
              <w:rPr>
                <w:sz w:val="18"/>
                <w:szCs w:val="18"/>
              </w:rPr>
            </w:pPr>
            <w:r>
              <w:rPr>
                <w:rFonts w:hint="eastAsia"/>
                <w:sz w:val="18"/>
                <w:szCs w:val="18"/>
              </w:rPr>
              <w:t>35</w:t>
            </w:r>
            <w:r>
              <w:rPr>
                <w:sz w:val="18"/>
                <w:szCs w:val="18"/>
              </w:rPr>
              <w:t>3676</w:t>
            </w:r>
          </w:p>
        </w:tc>
        <w:tc>
          <w:tcPr>
            <w:tcW w:w="1305" w:type="pct"/>
            <w:vAlign w:val="center"/>
          </w:tcPr>
          <w:p w14:paraId="1BA5AC61">
            <w:pPr>
              <w:jc w:val="left"/>
              <w:rPr>
                <w:sz w:val="18"/>
                <w:szCs w:val="18"/>
              </w:rPr>
            </w:pPr>
            <w:r>
              <w:rPr>
                <w:sz w:val="18"/>
                <w:szCs w:val="18"/>
              </w:rPr>
              <w:t>物流业务模拟综合演练</w:t>
            </w:r>
            <w:r>
              <w:rPr>
                <w:rFonts w:hint="eastAsia"/>
                <w:sz w:val="18"/>
                <w:szCs w:val="18"/>
              </w:rPr>
              <w:t>A</w:t>
            </w:r>
          </w:p>
        </w:tc>
        <w:tc>
          <w:tcPr>
            <w:tcW w:w="385" w:type="pct"/>
            <w:vAlign w:val="center"/>
          </w:tcPr>
          <w:p w14:paraId="3DD2C54D">
            <w:pPr>
              <w:jc w:val="center"/>
              <w:rPr>
                <w:sz w:val="18"/>
                <w:szCs w:val="18"/>
              </w:rPr>
            </w:pPr>
            <w:r>
              <w:rPr>
                <w:sz w:val="18"/>
                <w:szCs w:val="18"/>
              </w:rPr>
              <w:t>1.5</w:t>
            </w:r>
          </w:p>
        </w:tc>
        <w:tc>
          <w:tcPr>
            <w:tcW w:w="497" w:type="pct"/>
            <w:vAlign w:val="center"/>
          </w:tcPr>
          <w:p w14:paraId="59E8006D">
            <w:pPr>
              <w:jc w:val="center"/>
              <w:rPr>
                <w:sz w:val="18"/>
                <w:szCs w:val="18"/>
              </w:rPr>
            </w:pPr>
            <w:r>
              <w:rPr>
                <w:sz w:val="18"/>
                <w:szCs w:val="18"/>
              </w:rPr>
              <w:t>2.25</w:t>
            </w:r>
          </w:p>
        </w:tc>
        <w:tc>
          <w:tcPr>
            <w:tcW w:w="681" w:type="pct"/>
            <w:vAlign w:val="center"/>
          </w:tcPr>
          <w:p w14:paraId="34652D31">
            <w:pPr>
              <w:jc w:val="center"/>
              <w:rPr>
                <w:sz w:val="18"/>
                <w:szCs w:val="18"/>
              </w:rPr>
            </w:pPr>
            <w:r>
              <w:rPr>
                <w:sz w:val="18"/>
                <w:szCs w:val="18"/>
              </w:rPr>
              <w:t>6</w:t>
            </w:r>
          </w:p>
        </w:tc>
        <w:tc>
          <w:tcPr>
            <w:tcW w:w="545" w:type="pct"/>
            <w:vAlign w:val="center"/>
          </w:tcPr>
          <w:p w14:paraId="2883713E">
            <w:pPr>
              <w:jc w:val="center"/>
              <w:rPr>
                <w:sz w:val="18"/>
                <w:szCs w:val="18"/>
              </w:rPr>
            </w:pPr>
            <w:r>
              <w:rPr>
                <w:spacing w:val="-20"/>
                <w:sz w:val="18"/>
                <w:szCs w:val="18"/>
              </w:rPr>
              <w:t>考查</w:t>
            </w:r>
          </w:p>
        </w:tc>
        <w:tc>
          <w:tcPr>
            <w:tcW w:w="866" w:type="pct"/>
            <w:vMerge w:val="continue"/>
          </w:tcPr>
          <w:p w14:paraId="559C1317">
            <w:pPr>
              <w:jc w:val="center"/>
              <w:rPr>
                <w:spacing w:val="-20"/>
                <w:sz w:val="18"/>
                <w:szCs w:val="18"/>
              </w:rPr>
            </w:pPr>
          </w:p>
        </w:tc>
      </w:tr>
      <w:tr w14:paraId="0230572C">
        <w:trPr>
          <w:jc w:val="center"/>
        </w:trPr>
        <w:tc>
          <w:tcPr>
            <w:tcW w:w="718" w:type="pct"/>
            <w:vAlign w:val="center"/>
          </w:tcPr>
          <w:p w14:paraId="7C2CDC10">
            <w:pPr>
              <w:jc w:val="center"/>
              <w:rPr>
                <w:sz w:val="18"/>
                <w:szCs w:val="18"/>
              </w:rPr>
            </w:pPr>
            <w:r>
              <w:rPr>
                <w:sz w:val="18"/>
                <w:szCs w:val="18"/>
              </w:rPr>
              <w:t>353006</w:t>
            </w:r>
          </w:p>
        </w:tc>
        <w:tc>
          <w:tcPr>
            <w:tcW w:w="1305" w:type="pct"/>
            <w:vAlign w:val="center"/>
          </w:tcPr>
          <w:p w14:paraId="6003487F">
            <w:pPr>
              <w:jc w:val="left"/>
              <w:rPr>
                <w:sz w:val="18"/>
                <w:szCs w:val="18"/>
              </w:rPr>
            </w:pPr>
            <w:r>
              <w:rPr>
                <w:sz w:val="18"/>
                <w:szCs w:val="18"/>
              </w:rPr>
              <w:t>认知实习</w:t>
            </w:r>
          </w:p>
        </w:tc>
        <w:tc>
          <w:tcPr>
            <w:tcW w:w="385" w:type="pct"/>
            <w:vAlign w:val="center"/>
          </w:tcPr>
          <w:p w14:paraId="7901258C">
            <w:pPr>
              <w:jc w:val="center"/>
              <w:rPr>
                <w:sz w:val="18"/>
                <w:szCs w:val="18"/>
              </w:rPr>
            </w:pPr>
            <w:r>
              <w:rPr>
                <w:sz w:val="18"/>
                <w:szCs w:val="18"/>
              </w:rPr>
              <w:t>2</w:t>
            </w:r>
          </w:p>
        </w:tc>
        <w:tc>
          <w:tcPr>
            <w:tcW w:w="497" w:type="pct"/>
            <w:vAlign w:val="center"/>
          </w:tcPr>
          <w:p w14:paraId="3C0A5DE7">
            <w:pPr>
              <w:jc w:val="center"/>
              <w:rPr>
                <w:sz w:val="18"/>
                <w:szCs w:val="18"/>
              </w:rPr>
            </w:pPr>
            <w:r>
              <w:rPr>
                <w:sz w:val="18"/>
                <w:szCs w:val="18"/>
              </w:rPr>
              <w:t>3</w:t>
            </w:r>
          </w:p>
        </w:tc>
        <w:tc>
          <w:tcPr>
            <w:tcW w:w="681" w:type="pct"/>
            <w:vAlign w:val="center"/>
          </w:tcPr>
          <w:p w14:paraId="74C12C13">
            <w:pPr>
              <w:jc w:val="center"/>
              <w:rPr>
                <w:sz w:val="18"/>
                <w:szCs w:val="18"/>
              </w:rPr>
            </w:pPr>
            <w:r>
              <w:rPr>
                <w:rFonts w:hint="eastAsia"/>
                <w:sz w:val="18"/>
                <w:szCs w:val="18"/>
              </w:rPr>
              <w:t>3</w:t>
            </w:r>
          </w:p>
        </w:tc>
        <w:tc>
          <w:tcPr>
            <w:tcW w:w="545" w:type="pct"/>
            <w:vAlign w:val="center"/>
          </w:tcPr>
          <w:p w14:paraId="31C4C7D8">
            <w:pPr>
              <w:jc w:val="center"/>
              <w:rPr>
                <w:sz w:val="18"/>
                <w:szCs w:val="18"/>
              </w:rPr>
            </w:pPr>
            <w:r>
              <w:rPr>
                <w:spacing w:val="-20"/>
                <w:sz w:val="18"/>
                <w:szCs w:val="18"/>
              </w:rPr>
              <w:t>考查</w:t>
            </w:r>
          </w:p>
        </w:tc>
        <w:tc>
          <w:tcPr>
            <w:tcW w:w="866" w:type="pct"/>
            <w:vMerge w:val="restart"/>
            <w:vAlign w:val="center"/>
          </w:tcPr>
          <w:p w14:paraId="65337585">
            <w:pPr>
              <w:jc w:val="center"/>
              <w:rPr>
                <w:spacing w:val="-20"/>
                <w:sz w:val="18"/>
                <w:szCs w:val="18"/>
              </w:rPr>
            </w:pPr>
            <w:r>
              <w:rPr>
                <w:sz w:val="18"/>
                <w:szCs w:val="18"/>
              </w:rPr>
              <w:t>共同模块12学分</w:t>
            </w:r>
          </w:p>
        </w:tc>
      </w:tr>
      <w:tr w14:paraId="71889F0D">
        <w:trPr>
          <w:jc w:val="center"/>
        </w:trPr>
        <w:tc>
          <w:tcPr>
            <w:tcW w:w="718" w:type="pct"/>
            <w:vAlign w:val="center"/>
          </w:tcPr>
          <w:p w14:paraId="138CDD06">
            <w:pPr>
              <w:widowControl/>
              <w:jc w:val="center"/>
              <w:textAlignment w:val="center"/>
              <w:rPr>
                <w:sz w:val="18"/>
                <w:szCs w:val="18"/>
              </w:rPr>
            </w:pPr>
            <w:r>
              <w:rPr>
                <w:sz w:val="18"/>
                <w:szCs w:val="18"/>
              </w:rPr>
              <w:t>353012</w:t>
            </w:r>
          </w:p>
        </w:tc>
        <w:tc>
          <w:tcPr>
            <w:tcW w:w="1305" w:type="pct"/>
            <w:vAlign w:val="center"/>
          </w:tcPr>
          <w:p w14:paraId="1E07DED7">
            <w:pPr>
              <w:rPr>
                <w:sz w:val="18"/>
                <w:szCs w:val="18"/>
              </w:rPr>
            </w:pPr>
            <w:r>
              <w:rPr>
                <w:sz w:val="18"/>
                <w:szCs w:val="18"/>
              </w:rPr>
              <w:t>学年论文</w:t>
            </w:r>
          </w:p>
        </w:tc>
        <w:tc>
          <w:tcPr>
            <w:tcW w:w="385" w:type="pct"/>
            <w:vAlign w:val="center"/>
          </w:tcPr>
          <w:p w14:paraId="2EFC964E">
            <w:pPr>
              <w:jc w:val="center"/>
              <w:rPr>
                <w:sz w:val="18"/>
                <w:szCs w:val="18"/>
              </w:rPr>
            </w:pPr>
            <w:r>
              <w:rPr>
                <w:sz w:val="18"/>
                <w:szCs w:val="18"/>
              </w:rPr>
              <w:t>1</w:t>
            </w:r>
          </w:p>
        </w:tc>
        <w:tc>
          <w:tcPr>
            <w:tcW w:w="497" w:type="pct"/>
            <w:vAlign w:val="center"/>
          </w:tcPr>
          <w:p w14:paraId="2B1EEAA8">
            <w:pPr>
              <w:jc w:val="center"/>
              <w:rPr>
                <w:sz w:val="18"/>
                <w:szCs w:val="18"/>
              </w:rPr>
            </w:pPr>
            <w:r>
              <w:rPr>
                <w:sz w:val="16"/>
                <w:szCs w:val="18"/>
              </w:rPr>
              <w:t>1.5</w:t>
            </w:r>
          </w:p>
        </w:tc>
        <w:tc>
          <w:tcPr>
            <w:tcW w:w="681" w:type="pct"/>
            <w:vAlign w:val="center"/>
          </w:tcPr>
          <w:p w14:paraId="5C1CEAF9">
            <w:pPr>
              <w:adjustRightInd w:val="0"/>
              <w:snapToGrid w:val="0"/>
              <w:spacing w:line="240" w:lineRule="exact"/>
              <w:ind w:left="-105" w:leftChars="-50" w:right="-105" w:rightChars="-50"/>
              <w:jc w:val="center"/>
              <w:rPr>
                <w:sz w:val="18"/>
                <w:szCs w:val="18"/>
              </w:rPr>
            </w:pPr>
            <w:r>
              <w:rPr>
                <w:sz w:val="18"/>
                <w:szCs w:val="18"/>
              </w:rPr>
              <w:t>6</w:t>
            </w:r>
          </w:p>
        </w:tc>
        <w:tc>
          <w:tcPr>
            <w:tcW w:w="545" w:type="pct"/>
            <w:vAlign w:val="center"/>
          </w:tcPr>
          <w:p w14:paraId="5C6F3848">
            <w:pPr>
              <w:adjustRightInd w:val="0"/>
              <w:snapToGrid w:val="0"/>
              <w:spacing w:line="240" w:lineRule="exact"/>
              <w:ind w:left="-105" w:leftChars="-50" w:right="-105" w:rightChars="-50"/>
              <w:jc w:val="center"/>
              <w:rPr>
                <w:sz w:val="18"/>
                <w:szCs w:val="18"/>
              </w:rPr>
            </w:pPr>
            <w:r>
              <w:rPr>
                <w:sz w:val="18"/>
                <w:szCs w:val="18"/>
              </w:rPr>
              <w:t>考查</w:t>
            </w:r>
          </w:p>
        </w:tc>
        <w:tc>
          <w:tcPr>
            <w:tcW w:w="866" w:type="pct"/>
            <w:vMerge w:val="continue"/>
          </w:tcPr>
          <w:p w14:paraId="31CF1C97">
            <w:pPr>
              <w:adjustRightInd w:val="0"/>
              <w:snapToGrid w:val="0"/>
              <w:spacing w:line="240" w:lineRule="exact"/>
              <w:ind w:left="-105" w:leftChars="-50" w:right="-105" w:rightChars="-50"/>
              <w:jc w:val="center"/>
              <w:rPr>
                <w:sz w:val="18"/>
                <w:szCs w:val="18"/>
              </w:rPr>
            </w:pPr>
          </w:p>
        </w:tc>
      </w:tr>
      <w:tr w14:paraId="6E831ADC">
        <w:trPr>
          <w:jc w:val="center"/>
        </w:trPr>
        <w:tc>
          <w:tcPr>
            <w:tcW w:w="718" w:type="pct"/>
            <w:vAlign w:val="center"/>
          </w:tcPr>
          <w:p w14:paraId="214A9988">
            <w:pPr>
              <w:jc w:val="center"/>
              <w:rPr>
                <w:color w:val="FF0000"/>
                <w:sz w:val="18"/>
                <w:szCs w:val="18"/>
              </w:rPr>
            </w:pPr>
            <w:r>
              <w:rPr>
                <w:sz w:val="18"/>
                <w:szCs w:val="18"/>
              </w:rPr>
              <w:t>3530</w:t>
            </w:r>
            <w:r>
              <w:rPr>
                <w:rFonts w:hint="eastAsia"/>
                <w:sz w:val="18"/>
                <w:szCs w:val="18"/>
              </w:rPr>
              <w:t>79</w:t>
            </w:r>
          </w:p>
        </w:tc>
        <w:tc>
          <w:tcPr>
            <w:tcW w:w="1305" w:type="pct"/>
            <w:vAlign w:val="center"/>
          </w:tcPr>
          <w:p w14:paraId="45F0A7C9">
            <w:pPr>
              <w:rPr>
                <w:sz w:val="18"/>
                <w:szCs w:val="18"/>
              </w:rPr>
            </w:pPr>
            <w:r>
              <w:rPr>
                <w:rFonts w:hint="eastAsia"/>
                <w:sz w:val="18"/>
                <w:szCs w:val="18"/>
              </w:rPr>
              <w:t>毕业</w:t>
            </w:r>
            <w:r>
              <w:rPr>
                <w:sz w:val="18"/>
                <w:szCs w:val="18"/>
              </w:rPr>
              <w:t>实习</w:t>
            </w:r>
          </w:p>
        </w:tc>
        <w:tc>
          <w:tcPr>
            <w:tcW w:w="385" w:type="pct"/>
            <w:vAlign w:val="center"/>
          </w:tcPr>
          <w:p w14:paraId="3C619865">
            <w:pPr>
              <w:jc w:val="center"/>
              <w:rPr>
                <w:sz w:val="18"/>
                <w:szCs w:val="18"/>
              </w:rPr>
            </w:pPr>
            <w:r>
              <w:rPr>
                <w:sz w:val="18"/>
                <w:szCs w:val="18"/>
              </w:rPr>
              <w:t>3</w:t>
            </w:r>
          </w:p>
        </w:tc>
        <w:tc>
          <w:tcPr>
            <w:tcW w:w="497" w:type="pct"/>
            <w:vAlign w:val="center"/>
          </w:tcPr>
          <w:p w14:paraId="07203462">
            <w:pPr>
              <w:jc w:val="center"/>
              <w:rPr>
                <w:sz w:val="18"/>
                <w:szCs w:val="18"/>
              </w:rPr>
            </w:pPr>
            <w:r>
              <w:rPr>
                <w:sz w:val="18"/>
                <w:szCs w:val="18"/>
              </w:rPr>
              <w:t>6</w:t>
            </w:r>
          </w:p>
        </w:tc>
        <w:tc>
          <w:tcPr>
            <w:tcW w:w="681" w:type="pct"/>
            <w:vAlign w:val="center"/>
          </w:tcPr>
          <w:p w14:paraId="79865755">
            <w:pPr>
              <w:adjustRightInd w:val="0"/>
              <w:snapToGrid w:val="0"/>
              <w:spacing w:line="240" w:lineRule="exact"/>
              <w:ind w:left="-105" w:leftChars="-50" w:right="-105" w:rightChars="-50"/>
              <w:jc w:val="center"/>
              <w:rPr>
                <w:sz w:val="18"/>
                <w:szCs w:val="18"/>
              </w:rPr>
            </w:pPr>
            <w:r>
              <w:rPr>
                <w:rFonts w:hint="eastAsia"/>
                <w:sz w:val="18"/>
                <w:szCs w:val="18"/>
              </w:rPr>
              <w:t>7.8</w:t>
            </w:r>
          </w:p>
        </w:tc>
        <w:tc>
          <w:tcPr>
            <w:tcW w:w="545" w:type="pct"/>
          </w:tcPr>
          <w:p w14:paraId="31D15FE0">
            <w:pPr>
              <w:jc w:val="center"/>
              <w:rPr>
                <w:sz w:val="18"/>
                <w:szCs w:val="18"/>
              </w:rPr>
            </w:pPr>
            <w:r>
              <w:rPr>
                <w:sz w:val="18"/>
                <w:szCs w:val="18"/>
              </w:rPr>
              <w:t>考查</w:t>
            </w:r>
          </w:p>
        </w:tc>
        <w:tc>
          <w:tcPr>
            <w:tcW w:w="866" w:type="pct"/>
            <w:vMerge w:val="continue"/>
          </w:tcPr>
          <w:p w14:paraId="4857E1ED">
            <w:pPr>
              <w:adjustRightInd w:val="0"/>
              <w:snapToGrid w:val="0"/>
              <w:spacing w:line="240" w:lineRule="exact"/>
              <w:ind w:left="-105" w:leftChars="-50" w:right="-105" w:rightChars="-50"/>
              <w:jc w:val="center"/>
              <w:rPr>
                <w:sz w:val="18"/>
                <w:szCs w:val="18"/>
              </w:rPr>
            </w:pPr>
          </w:p>
        </w:tc>
      </w:tr>
      <w:tr w14:paraId="5D63EF96">
        <w:trPr>
          <w:jc w:val="center"/>
        </w:trPr>
        <w:tc>
          <w:tcPr>
            <w:tcW w:w="718" w:type="pct"/>
            <w:vAlign w:val="center"/>
          </w:tcPr>
          <w:p w14:paraId="36AA5AFD">
            <w:pPr>
              <w:jc w:val="center"/>
              <w:rPr>
                <w:sz w:val="18"/>
                <w:szCs w:val="18"/>
              </w:rPr>
            </w:pPr>
            <w:r>
              <w:rPr>
                <w:sz w:val="18"/>
                <w:szCs w:val="18"/>
              </w:rPr>
              <w:t>353</w:t>
            </w:r>
            <w:r>
              <w:rPr>
                <w:rFonts w:hint="eastAsia"/>
                <w:sz w:val="18"/>
                <w:szCs w:val="18"/>
              </w:rPr>
              <w:t>995</w:t>
            </w:r>
          </w:p>
        </w:tc>
        <w:tc>
          <w:tcPr>
            <w:tcW w:w="1305" w:type="pct"/>
            <w:vAlign w:val="center"/>
          </w:tcPr>
          <w:p w14:paraId="4071797F">
            <w:pPr>
              <w:rPr>
                <w:sz w:val="18"/>
                <w:szCs w:val="18"/>
              </w:rPr>
            </w:pPr>
            <w:r>
              <w:rPr>
                <w:sz w:val="18"/>
                <w:szCs w:val="18"/>
              </w:rPr>
              <w:t>毕业论文</w:t>
            </w:r>
            <w:r>
              <w:rPr>
                <w:rFonts w:hint="eastAsia"/>
                <w:sz w:val="18"/>
                <w:szCs w:val="18"/>
              </w:rPr>
              <w:t>（含毕业实习）</w:t>
            </w:r>
          </w:p>
        </w:tc>
        <w:tc>
          <w:tcPr>
            <w:tcW w:w="385" w:type="pct"/>
            <w:vAlign w:val="center"/>
          </w:tcPr>
          <w:p w14:paraId="5C4ED1F4">
            <w:pPr>
              <w:jc w:val="center"/>
              <w:rPr>
                <w:sz w:val="18"/>
                <w:szCs w:val="18"/>
              </w:rPr>
            </w:pPr>
            <w:r>
              <w:rPr>
                <w:sz w:val="18"/>
                <w:szCs w:val="18"/>
              </w:rPr>
              <w:t>6</w:t>
            </w:r>
          </w:p>
        </w:tc>
        <w:tc>
          <w:tcPr>
            <w:tcW w:w="497" w:type="pct"/>
            <w:vAlign w:val="center"/>
          </w:tcPr>
          <w:p w14:paraId="56D96F28">
            <w:pPr>
              <w:jc w:val="center"/>
              <w:rPr>
                <w:sz w:val="18"/>
                <w:szCs w:val="18"/>
              </w:rPr>
            </w:pPr>
            <w:r>
              <w:rPr>
                <w:sz w:val="18"/>
                <w:szCs w:val="18"/>
              </w:rPr>
              <w:t>12</w:t>
            </w:r>
          </w:p>
        </w:tc>
        <w:tc>
          <w:tcPr>
            <w:tcW w:w="681" w:type="pct"/>
            <w:vAlign w:val="center"/>
          </w:tcPr>
          <w:p w14:paraId="6E8A327C">
            <w:pPr>
              <w:adjustRightInd w:val="0"/>
              <w:snapToGrid w:val="0"/>
              <w:spacing w:line="240" w:lineRule="exact"/>
              <w:ind w:left="-105" w:leftChars="-50" w:right="-105" w:rightChars="-50"/>
              <w:jc w:val="center"/>
              <w:rPr>
                <w:sz w:val="18"/>
                <w:szCs w:val="18"/>
              </w:rPr>
            </w:pPr>
            <w:r>
              <w:rPr>
                <w:sz w:val="18"/>
                <w:szCs w:val="18"/>
              </w:rPr>
              <w:t>7,8</w:t>
            </w:r>
          </w:p>
        </w:tc>
        <w:tc>
          <w:tcPr>
            <w:tcW w:w="545" w:type="pct"/>
            <w:vAlign w:val="center"/>
          </w:tcPr>
          <w:p w14:paraId="46BFC0E6">
            <w:pPr>
              <w:adjustRightInd w:val="0"/>
              <w:snapToGrid w:val="0"/>
              <w:spacing w:line="240" w:lineRule="exact"/>
              <w:ind w:left="-105" w:leftChars="-50" w:right="-105" w:rightChars="-50"/>
              <w:jc w:val="center"/>
              <w:rPr>
                <w:sz w:val="18"/>
                <w:szCs w:val="18"/>
              </w:rPr>
            </w:pPr>
            <w:r>
              <w:rPr>
                <w:sz w:val="18"/>
                <w:szCs w:val="18"/>
              </w:rPr>
              <w:t>考查</w:t>
            </w:r>
          </w:p>
        </w:tc>
        <w:tc>
          <w:tcPr>
            <w:tcW w:w="866" w:type="pct"/>
            <w:vMerge w:val="continue"/>
          </w:tcPr>
          <w:p w14:paraId="45580927">
            <w:pPr>
              <w:adjustRightInd w:val="0"/>
              <w:snapToGrid w:val="0"/>
              <w:spacing w:line="240" w:lineRule="exact"/>
              <w:ind w:left="-105" w:leftChars="-50" w:right="-105" w:rightChars="-50"/>
              <w:jc w:val="center"/>
              <w:rPr>
                <w:sz w:val="18"/>
                <w:szCs w:val="18"/>
              </w:rPr>
            </w:pPr>
          </w:p>
        </w:tc>
      </w:tr>
      <w:tr w14:paraId="3417EEB3">
        <w:trPr>
          <w:jc w:val="center"/>
        </w:trPr>
        <w:tc>
          <w:tcPr>
            <w:tcW w:w="718" w:type="pct"/>
            <w:vAlign w:val="center"/>
          </w:tcPr>
          <w:p w14:paraId="5DEB4633">
            <w:pPr>
              <w:jc w:val="center"/>
              <w:rPr>
                <w:sz w:val="18"/>
                <w:szCs w:val="18"/>
              </w:rPr>
            </w:pPr>
            <w:r>
              <w:rPr>
                <w:sz w:val="18"/>
                <w:szCs w:val="18"/>
              </w:rPr>
              <w:t>353080</w:t>
            </w:r>
          </w:p>
        </w:tc>
        <w:tc>
          <w:tcPr>
            <w:tcW w:w="1305" w:type="pct"/>
            <w:vAlign w:val="center"/>
          </w:tcPr>
          <w:p w14:paraId="25F10445">
            <w:pPr>
              <w:jc w:val="left"/>
              <w:rPr>
                <w:sz w:val="18"/>
                <w:szCs w:val="18"/>
              </w:rPr>
            </w:pPr>
            <w:r>
              <w:rPr>
                <w:rStyle w:val="26"/>
                <w:rFonts w:hint="default" w:ascii="Times New Roman" w:hAnsi="Times New Roman" w:cs="Times New Roman"/>
                <w:color w:val="auto"/>
              </w:rPr>
              <w:t>程序设计基础课程设计</w:t>
            </w:r>
          </w:p>
        </w:tc>
        <w:tc>
          <w:tcPr>
            <w:tcW w:w="385" w:type="pct"/>
            <w:vAlign w:val="center"/>
          </w:tcPr>
          <w:p w14:paraId="2A3D9A91">
            <w:pPr>
              <w:jc w:val="center"/>
              <w:rPr>
                <w:sz w:val="18"/>
                <w:szCs w:val="18"/>
              </w:rPr>
            </w:pPr>
            <w:r>
              <w:rPr>
                <w:rStyle w:val="26"/>
                <w:rFonts w:hint="default" w:ascii="Times New Roman" w:hAnsi="Times New Roman" w:cs="Times New Roman"/>
                <w:color w:val="auto"/>
              </w:rPr>
              <w:t>1</w:t>
            </w:r>
          </w:p>
        </w:tc>
        <w:tc>
          <w:tcPr>
            <w:tcW w:w="497" w:type="pct"/>
            <w:vAlign w:val="center"/>
          </w:tcPr>
          <w:p w14:paraId="185F7BCE">
            <w:pPr>
              <w:jc w:val="center"/>
              <w:rPr>
                <w:sz w:val="18"/>
                <w:szCs w:val="18"/>
              </w:rPr>
            </w:pPr>
            <w:r>
              <w:rPr>
                <w:rStyle w:val="26"/>
                <w:rFonts w:hint="default" w:ascii="Times New Roman" w:hAnsi="Times New Roman" w:cs="Times New Roman"/>
                <w:color w:val="auto"/>
              </w:rPr>
              <w:t>1.5</w:t>
            </w:r>
          </w:p>
        </w:tc>
        <w:tc>
          <w:tcPr>
            <w:tcW w:w="681" w:type="pct"/>
            <w:vAlign w:val="center"/>
          </w:tcPr>
          <w:p w14:paraId="221D3A1F">
            <w:pPr>
              <w:jc w:val="center"/>
              <w:rPr>
                <w:sz w:val="18"/>
                <w:szCs w:val="18"/>
              </w:rPr>
            </w:pPr>
            <w:r>
              <w:rPr>
                <w:rStyle w:val="26"/>
                <w:rFonts w:hint="default" w:ascii="Times New Roman" w:hAnsi="Times New Roman" w:cs="Times New Roman"/>
                <w:color w:val="auto"/>
              </w:rPr>
              <w:t>2</w:t>
            </w:r>
          </w:p>
        </w:tc>
        <w:tc>
          <w:tcPr>
            <w:tcW w:w="545" w:type="pct"/>
          </w:tcPr>
          <w:p w14:paraId="564B7826">
            <w:pPr>
              <w:jc w:val="center"/>
              <w:rPr>
                <w:spacing w:val="-20"/>
                <w:sz w:val="18"/>
                <w:szCs w:val="18"/>
              </w:rPr>
            </w:pPr>
            <w:r>
              <w:rPr>
                <w:rStyle w:val="26"/>
                <w:rFonts w:hint="default" w:ascii="Times New Roman" w:hAnsi="Times New Roman" w:cs="Times New Roman"/>
                <w:color w:val="auto"/>
              </w:rPr>
              <w:t>考查</w:t>
            </w:r>
          </w:p>
        </w:tc>
        <w:tc>
          <w:tcPr>
            <w:tcW w:w="866" w:type="pct"/>
            <w:vMerge w:val="restart"/>
            <w:vAlign w:val="center"/>
          </w:tcPr>
          <w:p w14:paraId="284D2F2F">
            <w:pPr>
              <w:jc w:val="center"/>
              <w:rPr>
                <w:sz w:val="18"/>
                <w:szCs w:val="18"/>
              </w:rPr>
            </w:pPr>
            <w:r>
              <w:rPr>
                <w:sz w:val="18"/>
                <w:szCs w:val="18"/>
              </w:rPr>
              <w:t>计算机模块7.5学分</w:t>
            </w:r>
          </w:p>
        </w:tc>
      </w:tr>
      <w:tr w14:paraId="42A38CD3">
        <w:trPr>
          <w:jc w:val="center"/>
        </w:trPr>
        <w:tc>
          <w:tcPr>
            <w:tcW w:w="718" w:type="pct"/>
            <w:vAlign w:val="center"/>
          </w:tcPr>
          <w:p w14:paraId="152D0D97">
            <w:pPr>
              <w:jc w:val="center"/>
              <w:rPr>
                <w:sz w:val="18"/>
                <w:szCs w:val="18"/>
              </w:rPr>
            </w:pPr>
            <w:bookmarkStart w:id="45" w:name="_Hlk148998839"/>
            <w:r>
              <w:rPr>
                <w:sz w:val="18"/>
                <w:szCs w:val="18"/>
              </w:rPr>
              <w:t>35</w:t>
            </w:r>
            <w:r>
              <w:rPr>
                <w:rFonts w:hint="eastAsia"/>
                <w:sz w:val="18"/>
                <w:szCs w:val="18"/>
              </w:rPr>
              <w:t>3</w:t>
            </w:r>
            <w:r>
              <w:rPr>
                <w:sz w:val="18"/>
                <w:szCs w:val="18"/>
              </w:rPr>
              <w:t>001</w:t>
            </w:r>
          </w:p>
        </w:tc>
        <w:tc>
          <w:tcPr>
            <w:tcW w:w="1305" w:type="pct"/>
            <w:vAlign w:val="center"/>
          </w:tcPr>
          <w:p w14:paraId="7C6F150C">
            <w:pPr>
              <w:jc w:val="left"/>
              <w:rPr>
                <w:sz w:val="18"/>
                <w:szCs w:val="18"/>
              </w:rPr>
            </w:pPr>
            <w:r>
              <w:rPr>
                <w:sz w:val="18"/>
                <w:szCs w:val="18"/>
              </w:rPr>
              <w:t>Matlab建模与仿真</w:t>
            </w:r>
          </w:p>
        </w:tc>
        <w:tc>
          <w:tcPr>
            <w:tcW w:w="385" w:type="pct"/>
            <w:vAlign w:val="center"/>
          </w:tcPr>
          <w:p w14:paraId="4C875A3B">
            <w:pPr>
              <w:jc w:val="center"/>
              <w:rPr>
                <w:sz w:val="18"/>
                <w:szCs w:val="18"/>
              </w:rPr>
            </w:pPr>
            <w:r>
              <w:rPr>
                <w:sz w:val="18"/>
                <w:szCs w:val="18"/>
              </w:rPr>
              <w:t>1.5</w:t>
            </w:r>
          </w:p>
        </w:tc>
        <w:tc>
          <w:tcPr>
            <w:tcW w:w="497" w:type="pct"/>
            <w:vAlign w:val="center"/>
          </w:tcPr>
          <w:p w14:paraId="7F9D606C">
            <w:pPr>
              <w:jc w:val="center"/>
              <w:rPr>
                <w:sz w:val="18"/>
                <w:szCs w:val="18"/>
              </w:rPr>
            </w:pPr>
            <w:r>
              <w:rPr>
                <w:sz w:val="18"/>
                <w:szCs w:val="18"/>
              </w:rPr>
              <w:t>2.25</w:t>
            </w:r>
          </w:p>
        </w:tc>
        <w:tc>
          <w:tcPr>
            <w:tcW w:w="681" w:type="pct"/>
            <w:vAlign w:val="center"/>
          </w:tcPr>
          <w:p w14:paraId="53890B04">
            <w:pPr>
              <w:jc w:val="center"/>
              <w:rPr>
                <w:sz w:val="18"/>
                <w:szCs w:val="18"/>
              </w:rPr>
            </w:pPr>
            <w:r>
              <w:rPr>
                <w:sz w:val="18"/>
                <w:szCs w:val="18"/>
              </w:rPr>
              <w:t>4</w:t>
            </w:r>
          </w:p>
        </w:tc>
        <w:tc>
          <w:tcPr>
            <w:tcW w:w="545" w:type="pct"/>
          </w:tcPr>
          <w:p w14:paraId="4B7874FD">
            <w:pPr>
              <w:jc w:val="center"/>
              <w:rPr>
                <w:spacing w:val="-20"/>
                <w:sz w:val="18"/>
                <w:szCs w:val="18"/>
              </w:rPr>
            </w:pPr>
            <w:r>
              <w:rPr>
                <w:spacing w:val="-20"/>
                <w:sz w:val="18"/>
                <w:szCs w:val="18"/>
              </w:rPr>
              <w:t>考查</w:t>
            </w:r>
          </w:p>
        </w:tc>
        <w:tc>
          <w:tcPr>
            <w:tcW w:w="866" w:type="pct"/>
            <w:vMerge w:val="continue"/>
            <w:vAlign w:val="center"/>
          </w:tcPr>
          <w:p w14:paraId="672CF443">
            <w:pPr>
              <w:jc w:val="center"/>
              <w:rPr>
                <w:spacing w:val="-20"/>
                <w:sz w:val="18"/>
                <w:szCs w:val="18"/>
              </w:rPr>
            </w:pPr>
          </w:p>
        </w:tc>
      </w:tr>
      <w:bookmarkEnd w:id="45"/>
      <w:tr w14:paraId="224AC0B1">
        <w:trPr>
          <w:jc w:val="center"/>
        </w:trPr>
        <w:tc>
          <w:tcPr>
            <w:tcW w:w="718" w:type="pct"/>
          </w:tcPr>
          <w:p w14:paraId="175E565E">
            <w:pPr>
              <w:jc w:val="center"/>
              <w:rPr>
                <w:sz w:val="18"/>
                <w:szCs w:val="18"/>
              </w:rPr>
            </w:pPr>
            <w:r>
              <w:rPr>
                <w:sz w:val="18"/>
                <w:szCs w:val="18"/>
              </w:rPr>
              <w:t>353078</w:t>
            </w:r>
          </w:p>
        </w:tc>
        <w:tc>
          <w:tcPr>
            <w:tcW w:w="1305" w:type="pct"/>
          </w:tcPr>
          <w:p w14:paraId="19241437">
            <w:pPr>
              <w:jc w:val="left"/>
              <w:rPr>
                <w:sz w:val="18"/>
                <w:szCs w:val="18"/>
              </w:rPr>
            </w:pPr>
            <w:r>
              <w:rPr>
                <w:sz w:val="18"/>
                <w:szCs w:val="18"/>
              </w:rPr>
              <w:t>大数据技术与应用实训</w:t>
            </w:r>
          </w:p>
        </w:tc>
        <w:tc>
          <w:tcPr>
            <w:tcW w:w="385" w:type="pct"/>
          </w:tcPr>
          <w:p w14:paraId="18284113">
            <w:pPr>
              <w:jc w:val="center"/>
              <w:rPr>
                <w:sz w:val="18"/>
                <w:szCs w:val="18"/>
              </w:rPr>
            </w:pPr>
            <w:r>
              <w:rPr>
                <w:sz w:val="18"/>
                <w:szCs w:val="18"/>
              </w:rPr>
              <w:t>1.5</w:t>
            </w:r>
          </w:p>
        </w:tc>
        <w:tc>
          <w:tcPr>
            <w:tcW w:w="497" w:type="pct"/>
          </w:tcPr>
          <w:p w14:paraId="5B552721">
            <w:pPr>
              <w:jc w:val="center"/>
              <w:rPr>
                <w:sz w:val="18"/>
                <w:szCs w:val="18"/>
              </w:rPr>
            </w:pPr>
            <w:r>
              <w:rPr>
                <w:sz w:val="18"/>
                <w:szCs w:val="18"/>
              </w:rPr>
              <w:t>2.25</w:t>
            </w:r>
          </w:p>
        </w:tc>
        <w:tc>
          <w:tcPr>
            <w:tcW w:w="681" w:type="pct"/>
            <w:vAlign w:val="center"/>
          </w:tcPr>
          <w:p w14:paraId="6CCB03CA">
            <w:pPr>
              <w:jc w:val="center"/>
              <w:rPr>
                <w:sz w:val="18"/>
                <w:szCs w:val="18"/>
              </w:rPr>
            </w:pPr>
            <w:r>
              <w:rPr>
                <w:sz w:val="18"/>
                <w:szCs w:val="18"/>
              </w:rPr>
              <w:t>4</w:t>
            </w:r>
          </w:p>
        </w:tc>
        <w:tc>
          <w:tcPr>
            <w:tcW w:w="545" w:type="pct"/>
          </w:tcPr>
          <w:p w14:paraId="435D3E50">
            <w:pPr>
              <w:jc w:val="center"/>
              <w:rPr>
                <w:spacing w:val="-20"/>
                <w:sz w:val="18"/>
                <w:szCs w:val="18"/>
              </w:rPr>
            </w:pPr>
            <w:r>
              <w:rPr>
                <w:sz w:val="18"/>
                <w:szCs w:val="18"/>
              </w:rPr>
              <w:t>考查</w:t>
            </w:r>
          </w:p>
        </w:tc>
        <w:tc>
          <w:tcPr>
            <w:tcW w:w="866" w:type="pct"/>
            <w:vMerge w:val="continue"/>
          </w:tcPr>
          <w:p w14:paraId="6B2C6C7C">
            <w:pPr>
              <w:jc w:val="center"/>
              <w:rPr>
                <w:spacing w:val="-20"/>
                <w:sz w:val="18"/>
                <w:szCs w:val="18"/>
              </w:rPr>
            </w:pPr>
          </w:p>
        </w:tc>
      </w:tr>
      <w:tr w14:paraId="429EC775">
        <w:trPr>
          <w:jc w:val="center"/>
        </w:trPr>
        <w:tc>
          <w:tcPr>
            <w:tcW w:w="718" w:type="pct"/>
          </w:tcPr>
          <w:p w14:paraId="28CF12A8">
            <w:pPr>
              <w:jc w:val="center"/>
              <w:rPr>
                <w:sz w:val="18"/>
                <w:szCs w:val="18"/>
              </w:rPr>
            </w:pPr>
            <w:r>
              <w:rPr>
                <w:sz w:val="18"/>
                <w:szCs w:val="18"/>
              </w:rPr>
              <w:t>353081</w:t>
            </w:r>
          </w:p>
        </w:tc>
        <w:tc>
          <w:tcPr>
            <w:tcW w:w="1305" w:type="pct"/>
          </w:tcPr>
          <w:p w14:paraId="2B0B6E08">
            <w:pPr>
              <w:jc w:val="left"/>
              <w:rPr>
                <w:sz w:val="18"/>
                <w:szCs w:val="18"/>
              </w:rPr>
            </w:pPr>
            <w:r>
              <w:rPr>
                <w:sz w:val="18"/>
                <w:szCs w:val="18"/>
              </w:rPr>
              <w:t>数据结构课程设计</w:t>
            </w:r>
          </w:p>
        </w:tc>
        <w:tc>
          <w:tcPr>
            <w:tcW w:w="385" w:type="pct"/>
          </w:tcPr>
          <w:p w14:paraId="7088E8D1">
            <w:pPr>
              <w:jc w:val="center"/>
              <w:rPr>
                <w:sz w:val="18"/>
                <w:szCs w:val="18"/>
              </w:rPr>
            </w:pPr>
            <w:r>
              <w:rPr>
                <w:sz w:val="18"/>
                <w:szCs w:val="18"/>
              </w:rPr>
              <w:t>1</w:t>
            </w:r>
          </w:p>
        </w:tc>
        <w:tc>
          <w:tcPr>
            <w:tcW w:w="497" w:type="pct"/>
          </w:tcPr>
          <w:p w14:paraId="4F5897CE">
            <w:pPr>
              <w:jc w:val="center"/>
              <w:rPr>
                <w:sz w:val="18"/>
                <w:szCs w:val="18"/>
              </w:rPr>
            </w:pPr>
            <w:r>
              <w:rPr>
                <w:sz w:val="18"/>
                <w:szCs w:val="18"/>
              </w:rPr>
              <w:t>1.5</w:t>
            </w:r>
          </w:p>
        </w:tc>
        <w:tc>
          <w:tcPr>
            <w:tcW w:w="681" w:type="pct"/>
            <w:vAlign w:val="center"/>
          </w:tcPr>
          <w:p w14:paraId="14C499AC">
            <w:pPr>
              <w:jc w:val="center"/>
              <w:rPr>
                <w:sz w:val="18"/>
                <w:szCs w:val="18"/>
              </w:rPr>
            </w:pPr>
            <w:r>
              <w:rPr>
                <w:sz w:val="18"/>
                <w:szCs w:val="18"/>
              </w:rPr>
              <w:t>4</w:t>
            </w:r>
          </w:p>
          <w:p w14:paraId="55481B2C">
            <w:pPr>
              <w:jc w:val="center"/>
              <w:rPr>
                <w:sz w:val="18"/>
                <w:szCs w:val="18"/>
              </w:rPr>
            </w:pPr>
            <w:r>
              <w:rPr>
                <w:sz w:val="18"/>
                <w:szCs w:val="18"/>
              </w:rPr>
              <w:t>在线课程</w:t>
            </w:r>
          </w:p>
        </w:tc>
        <w:tc>
          <w:tcPr>
            <w:tcW w:w="545" w:type="pct"/>
          </w:tcPr>
          <w:p w14:paraId="4A474FF5">
            <w:pPr>
              <w:jc w:val="center"/>
              <w:rPr>
                <w:sz w:val="18"/>
                <w:szCs w:val="18"/>
              </w:rPr>
            </w:pPr>
            <w:r>
              <w:rPr>
                <w:sz w:val="18"/>
                <w:szCs w:val="18"/>
              </w:rPr>
              <w:t>考查</w:t>
            </w:r>
          </w:p>
        </w:tc>
        <w:tc>
          <w:tcPr>
            <w:tcW w:w="866" w:type="pct"/>
            <w:vMerge w:val="continue"/>
          </w:tcPr>
          <w:p w14:paraId="2CD35634">
            <w:pPr>
              <w:jc w:val="center"/>
              <w:rPr>
                <w:sz w:val="18"/>
                <w:szCs w:val="18"/>
              </w:rPr>
            </w:pPr>
          </w:p>
        </w:tc>
      </w:tr>
      <w:tr w14:paraId="7D145502">
        <w:trPr>
          <w:jc w:val="center"/>
        </w:trPr>
        <w:tc>
          <w:tcPr>
            <w:tcW w:w="718" w:type="pct"/>
          </w:tcPr>
          <w:p w14:paraId="6056A0AE">
            <w:pPr>
              <w:jc w:val="center"/>
              <w:rPr>
                <w:sz w:val="18"/>
                <w:szCs w:val="18"/>
              </w:rPr>
            </w:pPr>
            <w:r>
              <w:rPr>
                <w:sz w:val="18"/>
                <w:szCs w:val="18"/>
              </w:rPr>
              <w:t>353082</w:t>
            </w:r>
          </w:p>
        </w:tc>
        <w:tc>
          <w:tcPr>
            <w:tcW w:w="1305" w:type="pct"/>
          </w:tcPr>
          <w:p w14:paraId="765F107E">
            <w:pPr>
              <w:jc w:val="left"/>
              <w:rPr>
                <w:sz w:val="18"/>
                <w:szCs w:val="18"/>
              </w:rPr>
            </w:pPr>
            <w:r>
              <w:rPr>
                <w:sz w:val="18"/>
                <w:szCs w:val="18"/>
              </w:rPr>
              <w:t>数据库系统原理课程设计</w:t>
            </w:r>
          </w:p>
        </w:tc>
        <w:tc>
          <w:tcPr>
            <w:tcW w:w="385" w:type="pct"/>
          </w:tcPr>
          <w:p w14:paraId="3808B772">
            <w:pPr>
              <w:jc w:val="center"/>
              <w:rPr>
                <w:sz w:val="18"/>
                <w:szCs w:val="18"/>
              </w:rPr>
            </w:pPr>
            <w:r>
              <w:rPr>
                <w:sz w:val="18"/>
                <w:szCs w:val="18"/>
              </w:rPr>
              <w:t>1</w:t>
            </w:r>
          </w:p>
        </w:tc>
        <w:tc>
          <w:tcPr>
            <w:tcW w:w="497" w:type="pct"/>
          </w:tcPr>
          <w:p w14:paraId="41726C0D">
            <w:pPr>
              <w:jc w:val="center"/>
              <w:rPr>
                <w:sz w:val="18"/>
                <w:szCs w:val="18"/>
              </w:rPr>
            </w:pPr>
            <w:r>
              <w:rPr>
                <w:sz w:val="18"/>
                <w:szCs w:val="18"/>
              </w:rPr>
              <w:t>1.5</w:t>
            </w:r>
          </w:p>
        </w:tc>
        <w:tc>
          <w:tcPr>
            <w:tcW w:w="681" w:type="pct"/>
            <w:vAlign w:val="center"/>
          </w:tcPr>
          <w:p w14:paraId="5DA80E2E">
            <w:pPr>
              <w:jc w:val="center"/>
              <w:rPr>
                <w:sz w:val="18"/>
                <w:szCs w:val="18"/>
              </w:rPr>
            </w:pPr>
            <w:r>
              <w:rPr>
                <w:sz w:val="18"/>
                <w:szCs w:val="18"/>
              </w:rPr>
              <w:t>6</w:t>
            </w:r>
          </w:p>
          <w:p w14:paraId="1334E44A">
            <w:pPr>
              <w:jc w:val="center"/>
              <w:rPr>
                <w:sz w:val="18"/>
                <w:szCs w:val="18"/>
              </w:rPr>
            </w:pPr>
            <w:r>
              <w:rPr>
                <w:sz w:val="18"/>
                <w:szCs w:val="18"/>
              </w:rPr>
              <w:t>在线课程</w:t>
            </w:r>
          </w:p>
        </w:tc>
        <w:tc>
          <w:tcPr>
            <w:tcW w:w="545" w:type="pct"/>
          </w:tcPr>
          <w:p w14:paraId="6F269BBC">
            <w:pPr>
              <w:jc w:val="center"/>
              <w:rPr>
                <w:sz w:val="18"/>
                <w:szCs w:val="18"/>
              </w:rPr>
            </w:pPr>
            <w:r>
              <w:rPr>
                <w:sz w:val="18"/>
                <w:szCs w:val="18"/>
              </w:rPr>
              <w:t>考查</w:t>
            </w:r>
          </w:p>
        </w:tc>
        <w:tc>
          <w:tcPr>
            <w:tcW w:w="866" w:type="pct"/>
            <w:vMerge w:val="continue"/>
          </w:tcPr>
          <w:p w14:paraId="3731659F">
            <w:pPr>
              <w:jc w:val="center"/>
              <w:rPr>
                <w:sz w:val="18"/>
                <w:szCs w:val="18"/>
              </w:rPr>
            </w:pPr>
          </w:p>
        </w:tc>
      </w:tr>
      <w:tr w14:paraId="18ECCD77">
        <w:trPr>
          <w:jc w:val="center"/>
        </w:trPr>
        <w:tc>
          <w:tcPr>
            <w:tcW w:w="718" w:type="pct"/>
            <w:vAlign w:val="center"/>
          </w:tcPr>
          <w:p w14:paraId="100E1C2D">
            <w:pPr>
              <w:jc w:val="center"/>
              <w:rPr>
                <w:sz w:val="18"/>
                <w:szCs w:val="18"/>
              </w:rPr>
            </w:pPr>
            <w:r>
              <w:rPr>
                <w:sz w:val="18"/>
                <w:szCs w:val="18"/>
              </w:rPr>
              <w:t>353070</w:t>
            </w:r>
          </w:p>
        </w:tc>
        <w:tc>
          <w:tcPr>
            <w:tcW w:w="1305" w:type="pct"/>
            <w:vAlign w:val="center"/>
          </w:tcPr>
          <w:p w14:paraId="085B93F0">
            <w:pPr>
              <w:jc w:val="left"/>
              <w:rPr>
                <w:sz w:val="18"/>
                <w:szCs w:val="18"/>
              </w:rPr>
            </w:pPr>
            <w:r>
              <w:rPr>
                <w:sz w:val="18"/>
                <w:szCs w:val="18"/>
              </w:rPr>
              <w:t>物联网技术应用与实践</w:t>
            </w:r>
          </w:p>
        </w:tc>
        <w:tc>
          <w:tcPr>
            <w:tcW w:w="385" w:type="pct"/>
            <w:vAlign w:val="center"/>
          </w:tcPr>
          <w:p w14:paraId="3C470A65">
            <w:pPr>
              <w:jc w:val="center"/>
              <w:rPr>
                <w:sz w:val="18"/>
                <w:szCs w:val="18"/>
              </w:rPr>
            </w:pPr>
            <w:r>
              <w:rPr>
                <w:sz w:val="18"/>
                <w:szCs w:val="18"/>
              </w:rPr>
              <w:t>1.5</w:t>
            </w:r>
          </w:p>
        </w:tc>
        <w:tc>
          <w:tcPr>
            <w:tcW w:w="497" w:type="pct"/>
            <w:vAlign w:val="center"/>
          </w:tcPr>
          <w:p w14:paraId="0C66A4FA">
            <w:pPr>
              <w:jc w:val="center"/>
              <w:rPr>
                <w:sz w:val="18"/>
                <w:szCs w:val="18"/>
              </w:rPr>
            </w:pPr>
            <w:r>
              <w:rPr>
                <w:sz w:val="18"/>
                <w:szCs w:val="18"/>
              </w:rPr>
              <w:t>2.25</w:t>
            </w:r>
          </w:p>
        </w:tc>
        <w:tc>
          <w:tcPr>
            <w:tcW w:w="681" w:type="pct"/>
            <w:vAlign w:val="center"/>
          </w:tcPr>
          <w:p w14:paraId="58D3CDF4">
            <w:pPr>
              <w:jc w:val="center"/>
              <w:rPr>
                <w:sz w:val="18"/>
                <w:szCs w:val="18"/>
              </w:rPr>
            </w:pPr>
            <w:r>
              <w:rPr>
                <w:sz w:val="18"/>
                <w:szCs w:val="18"/>
              </w:rPr>
              <w:t>6</w:t>
            </w:r>
          </w:p>
        </w:tc>
        <w:tc>
          <w:tcPr>
            <w:tcW w:w="545" w:type="pct"/>
          </w:tcPr>
          <w:p w14:paraId="50910040">
            <w:pPr>
              <w:jc w:val="center"/>
              <w:rPr>
                <w:sz w:val="18"/>
                <w:szCs w:val="18"/>
              </w:rPr>
            </w:pPr>
            <w:r>
              <w:rPr>
                <w:spacing w:val="-20"/>
                <w:sz w:val="18"/>
                <w:szCs w:val="18"/>
              </w:rPr>
              <w:t>考查</w:t>
            </w:r>
          </w:p>
        </w:tc>
        <w:tc>
          <w:tcPr>
            <w:tcW w:w="866" w:type="pct"/>
            <w:vMerge w:val="continue"/>
          </w:tcPr>
          <w:p w14:paraId="65C385B1">
            <w:pPr>
              <w:jc w:val="center"/>
              <w:rPr>
                <w:sz w:val="18"/>
                <w:szCs w:val="18"/>
              </w:rPr>
            </w:pPr>
          </w:p>
        </w:tc>
      </w:tr>
      <w:tr w14:paraId="1B2A264B">
        <w:trPr>
          <w:jc w:val="center"/>
        </w:trPr>
        <w:tc>
          <w:tcPr>
            <w:tcW w:w="2023" w:type="pct"/>
            <w:gridSpan w:val="2"/>
            <w:vAlign w:val="center"/>
          </w:tcPr>
          <w:p w14:paraId="4F9312DD">
            <w:pPr>
              <w:jc w:val="center"/>
              <w:rPr>
                <w:sz w:val="18"/>
                <w:szCs w:val="18"/>
              </w:rPr>
            </w:pPr>
            <w:r>
              <w:rPr>
                <w:sz w:val="18"/>
                <w:szCs w:val="18"/>
              </w:rPr>
              <w:t>小计</w:t>
            </w:r>
          </w:p>
        </w:tc>
        <w:tc>
          <w:tcPr>
            <w:tcW w:w="385" w:type="pct"/>
            <w:vAlign w:val="center"/>
          </w:tcPr>
          <w:p w14:paraId="584790CF">
            <w:pPr>
              <w:jc w:val="center"/>
              <w:rPr>
                <w:sz w:val="18"/>
                <w:szCs w:val="18"/>
              </w:rPr>
            </w:pPr>
            <w:r>
              <w:rPr>
                <w:rFonts w:hint="eastAsia"/>
                <w:sz w:val="18"/>
                <w:szCs w:val="18"/>
                <w:lang w:val="en-US" w:eastAsia="zh-CN"/>
              </w:rPr>
              <w:t>26</w:t>
            </w:r>
            <w:r>
              <w:rPr>
                <w:sz w:val="18"/>
                <w:szCs w:val="18"/>
              </w:rPr>
              <w:t>.5</w:t>
            </w:r>
          </w:p>
        </w:tc>
        <w:tc>
          <w:tcPr>
            <w:tcW w:w="497" w:type="pct"/>
            <w:vAlign w:val="center"/>
          </w:tcPr>
          <w:p w14:paraId="4C8B3DF3">
            <w:pPr>
              <w:jc w:val="center"/>
              <w:rPr>
                <w:sz w:val="18"/>
                <w:szCs w:val="18"/>
              </w:rPr>
            </w:pPr>
            <w:r>
              <w:rPr>
                <w:rFonts w:hint="eastAsia"/>
                <w:sz w:val="18"/>
                <w:szCs w:val="18"/>
                <w:lang w:val="en-US" w:eastAsia="zh-CN"/>
              </w:rPr>
              <w:t>44</w:t>
            </w:r>
            <w:r>
              <w:rPr>
                <w:sz w:val="18"/>
                <w:szCs w:val="18"/>
              </w:rPr>
              <w:t>.25</w:t>
            </w:r>
          </w:p>
        </w:tc>
        <w:tc>
          <w:tcPr>
            <w:tcW w:w="681" w:type="pct"/>
            <w:vAlign w:val="center"/>
          </w:tcPr>
          <w:p w14:paraId="14D46A92">
            <w:pPr>
              <w:jc w:val="center"/>
              <w:rPr>
                <w:sz w:val="18"/>
                <w:szCs w:val="18"/>
              </w:rPr>
            </w:pPr>
          </w:p>
        </w:tc>
        <w:tc>
          <w:tcPr>
            <w:tcW w:w="545" w:type="pct"/>
          </w:tcPr>
          <w:p w14:paraId="34092DF8">
            <w:pPr>
              <w:jc w:val="center"/>
              <w:rPr>
                <w:spacing w:val="-20"/>
                <w:sz w:val="18"/>
                <w:szCs w:val="18"/>
              </w:rPr>
            </w:pPr>
          </w:p>
        </w:tc>
        <w:tc>
          <w:tcPr>
            <w:tcW w:w="866" w:type="pct"/>
          </w:tcPr>
          <w:p w14:paraId="5F354F25">
            <w:pPr>
              <w:jc w:val="center"/>
              <w:rPr>
                <w:spacing w:val="-20"/>
                <w:sz w:val="18"/>
                <w:szCs w:val="18"/>
              </w:rPr>
            </w:pPr>
          </w:p>
        </w:tc>
      </w:tr>
    </w:tbl>
    <w:p w14:paraId="3B0BDBA5">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学时、学分分配表</w:t>
      </w:r>
    </w:p>
    <w:tbl>
      <w:tblPr>
        <w:tblStyle w:val="16"/>
        <w:tblW w:w="9071" w:type="dxa"/>
        <w:jc w:val="center"/>
        <w:tblLayout w:type="fixed"/>
        <w:tblCellMar>
          <w:top w:w="0" w:type="dxa"/>
          <w:left w:w="108" w:type="dxa"/>
          <w:bottom w:w="0" w:type="dxa"/>
          <w:right w:w="108" w:type="dxa"/>
        </w:tblCellMar>
      </w:tblPr>
      <w:tblGrid>
        <w:gridCol w:w="1466"/>
        <w:gridCol w:w="815"/>
        <w:gridCol w:w="817"/>
        <w:gridCol w:w="821"/>
        <w:gridCol w:w="896"/>
        <w:gridCol w:w="1001"/>
        <w:gridCol w:w="796"/>
        <w:gridCol w:w="866"/>
        <w:gridCol w:w="741"/>
        <w:gridCol w:w="852"/>
      </w:tblGrid>
      <w:tr w14:paraId="56E931A9">
        <w:trPr>
          <w:trHeight w:val="602" w:hRule="atLeast"/>
          <w:jc w:val="center"/>
        </w:trPr>
        <w:tc>
          <w:tcPr>
            <w:tcW w:w="1466" w:type="dxa"/>
            <w:tcBorders>
              <w:top w:val="single" w:color="auto" w:sz="4" w:space="0"/>
              <w:left w:val="single" w:color="auto" w:sz="4" w:space="0"/>
              <w:bottom w:val="single" w:color="auto" w:sz="4" w:space="0"/>
              <w:right w:val="single" w:color="auto" w:sz="4" w:space="0"/>
            </w:tcBorders>
            <w:vAlign w:val="center"/>
          </w:tcPr>
          <w:p w14:paraId="50F61EF5">
            <w:pPr>
              <w:widowControl/>
              <w:spacing w:line="200" w:lineRule="exact"/>
              <w:jc w:val="center"/>
              <w:rPr>
                <w:kern w:val="0"/>
                <w:sz w:val="18"/>
                <w:szCs w:val="18"/>
              </w:rPr>
            </w:pPr>
            <w:r>
              <w:rPr>
                <w:kern w:val="0"/>
                <w:sz w:val="18"/>
                <w:szCs w:val="18"/>
              </w:rPr>
              <w:t>纵向结构</w:t>
            </w:r>
          </w:p>
        </w:tc>
        <w:tc>
          <w:tcPr>
            <w:tcW w:w="815" w:type="dxa"/>
            <w:tcBorders>
              <w:top w:val="single" w:color="auto" w:sz="4" w:space="0"/>
              <w:left w:val="nil"/>
              <w:bottom w:val="single" w:color="auto" w:sz="4" w:space="0"/>
              <w:right w:val="single" w:color="auto" w:sz="4" w:space="0"/>
            </w:tcBorders>
            <w:vAlign w:val="center"/>
          </w:tcPr>
          <w:p w14:paraId="0D0E8AED">
            <w:pPr>
              <w:widowControl/>
              <w:spacing w:line="200" w:lineRule="exact"/>
              <w:jc w:val="center"/>
              <w:rPr>
                <w:kern w:val="0"/>
                <w:sz w:val="18"/>
                <w:szCs w:val="18"/>
              </w:rPr>
            </w:pPr>
            <w:r>
              <w:rPr>
                <w:kern w:val="0"/>
                <w:sz w:val="18"/>
                <w:szCs w:val="18"/>
              </w:rPr>
              <w:t>学时</w:t>
            </w:r>
          </w:p>
        </w:tc>
        <w:tc>
          <w:tcPr>
            <w:tcW w:w="817" w:type="dxa"/>
            <w:tcBorders>
              <w:top w:val="single" w:color="auto" w:sz="4" w:space="0"/>
              <w:left w:val="nil"/>
              <w:bottom w:val="single" w:color="auto" w:sz="4" w:space="0"/>
              <w:right w:val="single" w:color="auto" w:sz="4" w:space="0"/>
            </w:tcBorders>
            <w:vAlign w:val="center"/>
          </w:tcPr>
          <w:p w14:paraId="01F46B7C">
            <w:pPr>
              <w:widowControl/>
              <w:spacing w:line="200" w:lineRule="exact"/>
              <w:jc w:val="center"/>
              <w:rPr>
                <w:kern w:val="0"/>
                <w:sz w:val="18"/>
                <w:szCs w:val="18"/>
              </w:rPr>
            </w:pPr>
            <w:r>
              <w:rPr>
                <w:kern w:val="0"/>
                <w:sz w:val="18"/>
                <w:szCs w:val="18"/>
              </w:rPr>
              <w:t>百分比</w:t>
            </w:r>
          </w:p>
          <w:p w14:paraId="18CC2F2B">
            <w:pPr>
              <w:widowControl/>
              <w:spacing w:line="200" w:lineRule="exact"/>
              <w:jc w:val="center"/>
              <w:rPr>
                <w:kern w:val="0"/>
                <w:sz w:val="18"/>
                <w:szCs w:val="18"/>
              </w:rPr>
            </w:pPr>
            <w:r>
              <w:rPr>
                <w:kern w:val="0"/>
                <w:sz w:val="18"/>
                <w:szCs w:val="18"/>
              </w:rPr>
              <w:t>（%）</w:t>
            </w:r>
          </w:p>
        </w:tc>
        <w:tc>
          <w:tcPr>
            <w:tcW w:w="821" w:type="dxa"/>
            <w:tcBorders>
              <w:top w:val="single" w:color="auto" w:sz="4" w:space="0"/>
              <w:left w:val="single" w:color="auto" w:sz="4" w:space="0"/>
              <w:bottom w:val="single" w:color="auto" w:sz="4" w:space="0"/>
              <w:right w:val="single" w:color="auto" w:sz="4" w:space="0"/>
            </w:tcBorders>
            <w:vAlign w:val="center"/>
          </w:tcPr>
          <w:p w14:paraId="6C3A4429">
            <w:pPr>
              <w:widowControl/>
              <w:spacing w:line="200" w:lineRule="exact"/>
              <w:jc w:val="center"/>
              <w:rPr>
                <w:kern w:val="0"/>
                <w:sz w:val="18"/>
                <w:szCs w:val="18"/>
              </w:rPr>
            </w:pPr>
            <w:r>
              <w:rPr>
                <w:kern w:val="0"/>
                <w:sz w:val="18"/>
                <w:szCs w:val="18"/>
              </w:rPr>
              <w:t>学分</w:t>
            </w:r>
          </w:p>
        </w:tc>
        <w:tc>
          <w:tcPr>
            <w:tcW w:w="896" w:type="dxa"/>
            <w:tcBorders>
              <w:top w:val="single" w:color="auto" w:sz="4" w:space="0"/>
              <w:left w:val="nil"/>
              <w:right w:val="single" w:color="auto" w:sz="4" w:space="0"/>
            </w:tcBorders>
            <w:vAlign w:val="center"/>
          </w:tcPr>
          <w:p w14:paraId="1255CAF0">
            <w:pPr>
              <w:widowControl/>
              <w:spacing w:line="200" w:lineRule="exact"/>
              <w:jc w:val="center"/>
              <w:rPr>
                <w:kern w:val="0"/>
                <w:sz w:val="18"/>
                <w:szCs w:val="18"/>
              </w:rPr>
            </w:pPr>
            <w:r>
              <w:rPr>
                <w:kern w:val="0"/>
                <w:sz w:val="18"/>
                <w:szCs w:val="18"/>
              </w:rPr>
              <w:t>百分比</w:t>
            </w:r>
          </w:p>
          <w:p w14:paraId="00571E5A">
            <w:pPr>
              <w:widowControl/>
              <w:spacing w:line="200" w:lineRule="exact"/>
              <w:jc w:val="center"/>
              <w:rPr>
                <w:kern w:val="0"/>
                <w:sz w:val="18"/>
                <w:szCs w:val="18"/>
              </w:rPr>
            </w:pPr>
            <w:r>
              <w:rPr>
                <w:kern w:val="0"/>
                <w:sz w:val="18"/>
                <w:szCs w:val="18"/>
              </w:rPr>
              <w:t>（%）</w:t>
            </w:r>
          </w:p>
        </w:tc>
        <w:tc>
          <w:tcPr>
            <w:tcW w:w="1001" w:type="dxa"/>
            <w:tcBorders>
              <w:top w:val="single" w:color="auto" w:sz="4" w:space="0"/>
              <w:left w:val="single" w:color="auto" w:sz="4" w:space="0"/>
              <w:bottom w:val="single" w:color="auto" w:sz="4" w:space="0"/>
              <w:right w:val="single" w:color="auto" w:sz="4" w:space="0"/>
            </w:tcBorders>
            <w:vAlign w:val="center"/>
          </w:tcPr>
          <w:p w14:paraId="293408E9">
            <w:pPr>
              <w:widowControl/>
              <w:spacing w:line="200" w:lineRule="exact"/>
              <w:jc w:val="center"/>
              <w:rPr>
                <w:kern w:val="0"/>
                <w:sz w:val="18"/>
                <w:szCs w:val="18"/>
              </w:rPr>
            </w:pPr>
            <w:r>
              <w:rPr>
                <w:kern w:val="0"/>
                <w:sz w:val="18"/>
                <w:szCs w:val="18"/>
              </w:rPr>
              <w:t>横向结构</w:t>
            </w:r>
          </w:p>
        </w:tc>
        <w:tc>
          <w:tcPr>
            <w:tcW w:w="796" w:type="dxa"/>
            <w:tcBorders>
              <w:top w:val="single" w:color="auto" w:sz="4" w:space="0"/>
              <w:left w:val="nil"/>
              <w:bottom w:val="single" w:color="auto" w:sz="4" w:space="0"/>
              <w:right w:val="single" w:color="auto" w:sz="4" w:space="0"/>
            </w:tcBorders>
            <w:vAlign w:val="center"/>
          </w:tcPr>
          <w:p w14:paraId="4C469E8C">
            <w:pPr>
              <w:widowControl/>
              <w:spacing w:line="200" w:lineRule="exact"/>
              <w:jc w:val="center"/>
              <w:rPr>
                <w:kern w:val="0"/>
                <w:sz w:val="18"/>
                <w:szCs w:val="18"/>
              </w:rPr>
            </w:pPr>
            <w:r>
              <w:rPr>
                <w:kern w:val="0"/>
                <w:sz w:val="18"/>
                <w:szCs w:val="18"/>
              </w:rPr>
              <w:t>学时</w:t>
            </w:r>
          </w:p>
        </w:tc>
        <w:tc>
          <w:tcPr>
            <w:tcW w:w="866" w:type="dxa"/>
            <w:tcBorders>
              <w:top w:val="single" w:color="auto" w:sz="4" w:space="0"/>
              <w:left w:val="nil"/>
              <w:bottom w:val="single" w:color="auto" w:sz="4" w:space="0"/>
              <w:right w:val="single" w:color="auto" w:sz="4" w:space="0"/>
            </w:tcBorders>
            <w:vAlign w:val="center"/>
          </w:tcPr>
          <w:p w14:paraId="4C3D4929">
            <w:pPr>
              <w:widowControl/>
              <w:spacing w:line="200" w:lineRule="exact"/>
              <w:jc w:val="center"/>
              <w:rPr>
                <w:kern w:val="0"/>
                <w:sz w:val="18"/>
                <w:szCs w:val="18"/>
              </w:rPr>
            </w:pPr>
            <w:r>
              <w:rPr>
                <w:kern w:val="0"/>
                <w:sz w:val="18"/>
                <w:szCs w:val="18"/>
              </w:rPr>
              <w:t>百分比</w:t>
            </w:r>
          </w:p>
          <w:p w14:paraId="662C7DBD">
            <w:pPr>
              <w:widowControl/>
              <w:spacing w:line="200" w:lineRule="exact"/>
              <w:jc w:val="center"/>
              <w:rPr>
                <w:kern w:val="0"/>
                <w:sz w:val="18"/>
                <w:szCs w:val="18"/>
              </w:rPr>
            </w:pPr>
            <w:r>
              <w:rPr>
                <w:kern w:val="0"/>
                <w:sz w:val="18"/>
                <w:szCs w:val="18"/>
              </w:rPr>
              <w:t>（%）</w:t>
            </w:r>
          </w:p>
        </w:tc>
        <w:tc>
          <w:tcPr>
            <w:tcW w:w="741" w:type="dxa"/>
            <w:tcBorders>
              <w:top w:val="single" w:color="auto" w:sz="4" w:space="0"/>
              <w:left w:val="single" w:color="auto" w:sz="4" w:space="0"/>
              <w:bottom w:val="single" w:color="auto" w:sz="4" w:space="0"/>
              <w:right w:val="single" w:color="auto" w:sz="4" w:space="0"/>
            </w:tcBorders>
            <w:vAlign w:val="center"/>
          </w:tcPr>
          <w:p w14:paraId="53E09F50">
            <w:pPr>
              <w:widowControl/>
              <w:spacing w:line="200" w:lineRule="exact"/>
              <w:jc w:val="center"/>
              <w:rPr>
                <w:kern w:val="0"/>
                <w:sz w:val="18"/>
                <w:szCs w:val="18"/>
              </w:rPr>
            </w:pPr>
            <w:r>
              <w:rPr>
                <w:kern w:val="0"/>
                <w:sz w:val="18"/>
                <w:szCs w:val="18"/>
              </w:rPr>
              <w:t>学分</w:t>
            </w:r>
          </w:p>
        </w:tc>
        <w:tc>
          <w:tcPr>
            <w:tcW w:w="852" w:type="dxa"/>
            <w:tcBorders>
              <w:top w:val="single" w:color="auto" w:sz="4" w:space="0"/>
              <w:left w:val="nil"/>
              <w:bottom w:val="single" w:color="auto" w:sz="4" w:space="0"/>
              <w:right w:val="single" w:color="auto" w:sz="4" w:space="0"/>
            </w:tcBorders>
            <w:vAlign w:val="center"/>
          </w:tcPr>
          <w:p w14:paraId="6B4CB03A">
            <w:pPr>
              <w:widowControl/>
              <w:spacing w:line="200" w:lineRule="exact"/>
              <w:jc w:val="center"/>
              <w:rPr>
                <w:kern w:val="0"/>
                <w:sz w:val="18"/>
                <w:szCs w:val="18"/>
              </w:rPr>
            </w:pPr>
            <w:r>
              <w:rPr>
                <w:kern w:val="0"/>
                <w:sz w:val="18"/>
                <w:szCs w:val="18"/>
              </w:rPr>
              <w:t>百分比</w:t>
            </w:r>
          </w:p>
          <w:p w14:paraId="78119E0C">
            <w:pPr>
              <w:widowControl/>
              <w:spacing w:line="200" w:lineRule="exact"/>
              <w:jc w:val="center"/>
              <w:rPr>
                <w:kern w:val="0"/>
                <w:sz w:val="18"/>
                <w:szCs w:val="18"/>
              </w:rPr>
            </w:pPr>
            <w:r>
              <w:rPr>
                <w:kern w:val="0"/>
                <w:sz w:val="18"/>
                <w:szCs w:val="18"/>
              </w:rPr>
              <w:t>（%）</w:t>
            </w:r>
          </w:p>
        </w:tc>
      </w:tr>
      <w:tr w14:paraId="1FB75B5D">
        <w:trPr>
          <w:trHeight w:val="282" w:hRule="exact"/>
          <w:jc w:val="center"/>
        </w:trPr>
        <w:tc>
          <w:tcPr>
            <w:tcW w:w="1466" w:type="dxa"/>
            <w:tcBorders>
              <w:top w:val="single" w:color="auto" w:sz="4" w:space="0"/>
              <w:left w:val="single" w:color="auto" w:sz="4" w:space="0"/>
              <w:bottom w:val="single" w:color="auto" w:sz="4" w:space="0"/>
              <w:right w:val="single" w:color="auto" w:sz="4" w:space="0"/>
            </w:tcBorders>
            <w:vAlign w:val="center"/>
          </w:tcPr>
          <w:p w14:paraId="4B23119C">
            <w:pPr>
              <w:widowControl/>
              <w:spacing w:line="200" w:lineRule="exact"/>
              <w:jc w:val="center"/>
              <w:rPr>
                <w:kern w:val="0"/>
                <w:sz w:val="18"/>
                <w:szCs w:val="18"/>
              </w:rPr>
            </w:pPr>
            <w:r>
              <w:rPr>
                <w:kern w:val="0"/>
                <w:sz w:val="18"/>
                <w:szCs w:val="18"/>
              </w:rPr>
              <w:t>通识教育课程</w:t>
            </w:r>
          </w:p>
        </w:tc>
        <w:tc>
          <w:tcPr>
            <w:tcW w:w="815" w:type="dxa"/>
            <w:tcBorders>
              <w:top w:val="single" w:color="auto" w:sz="4" w:space="0"/>
              <w:left w:val="nil"/>
              <w:bottom w:val="single" w:color="auto" w:sz="4" w:space="0"/>
              <w:right w:val="single" w:color="auto" w:sz="4" w:space="0"/>
            </w:tcBorders>
            <w:vAlign w:val="center"/>
          </w:tcPr>
          <w:p w14:paraId="1B67791F">
            <w:pPr>
              <w:jc w:val="center"/>
              <w:rPr>
                <w:sz w:val="18"/>
                <w:szCs w:val="18"/>
              </w:rPr>
            </w:pPr>
            <w:r>
              <w:rPr>
                <w:sz w:val="18"/>
                <w:szCs w:val="18"/>
              </w:rPr>
              <w:t>1</w:t>
            </w:r>
            <w:r>
              <w:rPr>
                <w:rFonts w:hint="eastAsia"/>
                <w:sz w:val="18"/>
                <w:szCs w:val="18"/>
              </w:rPr>
              <w:t>016</w:t>
            </w:r>
          </w:p>
        </w:tc>
        <w:tc>
          <w:tcPr>
            <w:tcW w:w="817" w:type="dxa"/>
            <w:tcBorders>
              <w:top w:val="single" w:color="auto" w:sz="4" w:space="0"/>
              <w:left w:val="nil"/>
              <w:bottom w:val="single" w:color="auto" w:sz="4" w:space="0"/>
              <w:right w:val="single" w:color="auto" w:sz="4" w:space="0"/>
            </w:tcBorders>
            <w:vAlign w:val="center"/>
          </w:tcPr>
          <w:p w14:paraId="6B9E5FDE">
            <w:pPr>
              <w:jc w:val="center"/>
              <w:rPr>
                <w:rFonts w:hint="default" w:eastAsia="宋体"/>
                <w:sz w:val="18"/>
                <w:szCs w:val="18"/>
                <w:lang w:val="en-US" w:eastAsia="zh-CN"/>
              </w:rPr>
            </w:pPr>
            <w:r>
              <w:rPr>
                <w:rFonts w:hint="eastAsia"/>
                <w:sz w:val="18"/>
                <w:szCs w:val="18"/>
                <w:lang w:val="en-US" w:eastAsia="zh-CN"/>
              </w:rPr>
              <w:t>35.1</w:t>
            </w:r>
          </w:p>
        </w:tc>
        <w:tc>
          <w:tcPr>
            <w:tcW w:w="821" w:type="dxa"/>
            <w:tcBorders>
              <w:top w:val="nil"/>
              <w:left w:val="nil"/>
              <w:bottom w:val="single" w:color="auto" w:sz="4" w:space="0"/>
              <w:right w:val="single" w:color="auto" w:sz="4" w:space="0"/>
            </w:tcBorders>
            <w:vAlign w:val="center"/>
          </w:tcPr>
          <w:p w14:paraId="35D0BE09">
            <w:pPr>
              <w:jc w:val="center"/>
              <w:rPr>
                <w:sz w:val="18"/>
                <w:szCs w:val="18"/>
              </w:rPr>
            </w:pPr>
            <w:r>
              <w:rPr>
                <w:rFonts w:hint="eastAsia"/>
                <w:sz w:val="18"/>
                <w:szCs w:val="18"/>
              </w:rPr>
              <w:t>63.5</w:t>
            </w:r>
          </w:p>
        </w:tc>
        <w:tc>
          <w:tcPr>
            <w:tcW w:w="896" w:type="dxa"/>
            <w:tcBorders>
              <w:top w:val="single" w:color="auto" w:sz="4" w:space="0"/>
              <w:left w:val="nil"/>
              <w:bottom w:val="single" w:color="auto" w:sz="4" w:space="0"/>
              <w:right w:val="single" w:color="auto" w:sz="4" w:space="0"/>
            </w:tcBorders>
            <w:vAlign w:val="center"/>
          </w:tcPr>
          <w:p w14:paraId="241738D0">
            <w:pPr>
              <w:jc w:val="center"/>
              <w:rPr>
                <w:rFonts w:hint="default" w:eastAsia="宋体"/>
                <w:sz w:val="18"/>
                <w:szCs w:val="18"/>
                <w:lang w:val="en-US" w:eastAsia="zh-CN"/>
              </w:rPr>
            </w:pPr>
            <w:r>
              <w:rPr>
                <w:rFonts w:hint="eastAsia"/>
                <w:sz w:val="18"/>
                <w:szCs w:val="18"/>
                <w:lang w:val="en-US" w:eastAsia="zh-CN"/>
              </w:rPr>
              <w:t>36.7</w:t>
            </w:r>
          </w:p>
        </w:tc>
        <w:tc>
          <w:tcPr>
            <w:tcW w:w="1001" w:type="dxa"/>
            <w:vMerge w:val="restart"/>
            <w:tcBorders>
              <w:top w:val="single" w:color="auto" w:sz="4" w:space="0"/>
              <w:left w:val="nil"/>
              <w:right w:val="single" w:color="auto" w:sz="4" w:space="0"/>
            </w:tcBorders>
            <w:vAlign w:val="center"/>
          </w:tcPr>
          <w:p w14:paraId="29EB395D">
            <w:pPr>
              <w:widowControl/>
              <w:spacing w:line="200" w:lineRule="exact"/>
              <w:jc w:val="center"/>
              <w:rPr>
                <w:kern w:val="0"/>
                <w:sz w:val="18"/>
                <w:szCs w:val="18"/>
              </w:rPr>
            </w:pPr>
            <w:r>
              <w:rPr>
                <w:kern w:val="0"/>
                <w:sz w:val="18"/>
                <w:szCs w:val="18"/>
              </w:rPr>
              <w:t>必修课</w:t>
            </w:r>
          </w:p>
        </w:tc>
        <w:tc>
          <w:tcPr>
            <w:tcW w:w="796" w:type="dxa"/>
            <w:vMerge w:val="restart"/>
            <w:tcBorders>
              <w:top w:val="single" w:color="auto" w:sz="4" w:space="0"/>
              <w:left w:val="nil"/>
              <w:right w:val="single" w:color="auto" w:sz="4" w:space="0"/>
            </w:tcBorders>
            <w:vAlign w:val="center"/>
          </w:tcPr>
          <w:p w14:paraId="4004684C">
            <w:pPr>
              <w:jc w:val="center"/>
              <w:rPr>
                <w:rFonts w:hint="default" w:eastAsia="宋体"/>
                <w:sz w:val="18"/>
                <w:szCs w:val="18"/>
                <w:lang w:val="en-US" w:eastAsia="zh-CN"/>
              </w:rPr>
            </w:pPr>
            <w:r>
              <w:rPr>
                <w:rFonts w:hint="eastAsia"/>
                <w:sz w:val="18"/>
                <w:szCs w:val="18"/>
                <w:lang w:val="en-US" w:eastAsia="zh-CN"/>
              </w:rPr>
              <w:t>1928</w:t>
            </w:r>
          </w:p>
        </w:tc>
        <w:tc>
          <w:tcPr>
            <w:tcW w:w="866" w:type="dxa"/>
            <w:vMerge w:val="restart"/>
            <w:tcBorders>
              <w:top w:val="single" w:color="auto" w:sz="4" w:space="0"/>
              <w:left w:val="single" w:color="auto" w:sz="4" w:space="0"/>
              <w:right w:val="single" w:color="auto" w:sz="4" w:space="0"/>
            </w:tcBorders>
            <w:vAlign w:val="center"/>
          </w:tcPr>
          <w:p w14:paraId="0421F857">
            <w:pPr>
              <w:jc w:val="center"/>
              <w:rPr>
                <w:rFonts w:hint="default" w:eastAsia="宋体"/>
                <w:sz w:val="18"/>
                <w:szCs w:val="18"/>
                <w:lang w:val="en-US" w:eastAsia="zh-CN"/>
              </w:rPr>
            </w:pPr>
            <w:r>
              <w:rPr>
                <w:sz w:val="18"/>
                <w:szCs w:val="18"/>
              </w:rPr>
              <w:t>7</w:t>
            </w:r>
            <w:r>
              <w:rPr>
                <w:rFonts w:hint="eastAsia"/>
                <w:sz w:val="18"/>
                <w:szCs w:val="18"/>
                <w:lang w:val="en-US" w:eastAsia="zh-CN"/>
              </w:rPr>
              <w:t>3.3</w:t>
            </w:r>
          </w:p>
        </w:tc>
        <w:tc>
          <w:tcPr>
            <w:tcW w:w="741" w:type="dxa"/>
            <w:vMerge w:val="restart"/>
            <w:tcBorders>
              <w:top w:val="nil"/>
              <w:left w:val="single" w:color="auto" w:sz="4" w:space="0"/>
              <w:right w:val="single" w:color="auto" w:sz="4" w:space="0"/>
            </w:tcBorders>
            <w:vAlign w:val="center"/>
          </w:tcPr>
          <w:p w14:paraId="2640D515">
            <w:pPr>
              <w:spacing w:line="200" w:lineRule="exact"/>
              <w:jc w:val="center"/>
              <w:rPr>
                <w:rFonts w:hint="default" w:eastAsia="宋体"/>
                <w:sz w:val="18"/>
                <w:szCs w:val="18"/>
                <w:lang w:val="en-US" w:eastAsia="zh-CN"/>
              </w:rPr>
            </w:pPr>
            <w:r>
              <w:rPr>
                <w:rFonts w:hint="eastAsia"/>
                <w:sz w:val="18"/>
                <w:szCs w:val="18"/>
                <w:lang w:val="en-US" w:eastAsia="zh-CN"/>
              </w:rPr>
              <w:t>129</w:t>
            </w:r>
          </w:p>
        </w:tc>
        <w:tc>
          <w:tcPr>
            <w:tcW w:w="852" w:type="dxa"/>
            <w:vMerge w:val="restart"/>
            <w:tcBorders>
              <w:top w:val="nil"/>
              <w:left w:val="single" w:color="auto" w:sz="4" w:space="0"/>
              <w:right w:val="single" w:color="auto" w:sz="4" w:space="0"/>
            </w:tcBorders>
            <w:vAlign w:val="center"/>
          </w:tcPr>
          <w:p w14:paraId="203B584E">
            <w:pPr>
              <w:jc w:val="center"/>
              <w:rPr>
                <w:rFonts w:hint="default" w:eastAsia="宋体"/>
                <w:sz w:val="18"/>
                <w:szCs w:val="18"/>
                <w:lang w:val="en-US" w:eastAsia="zh-CN"/>
              </w:rPr>
            </w:pPr>
            <w:r>
              <w:rPr>
                <w:sz w:val="18"/>
                <w:szCs w:val="18"/>
              </w:rPr>
              <w:t>7</w:t>
            </w:r>
            <w:r>
              <w:rPr>
                <w:rFonts w:hint="eastAsia"/>
                <w:sz w:val="18"/>
                <w:szCs w:val="18"/>
                <w:lang w:val="en-US" w:eastAsia="zh-CN"/>
              </w:rPr>
              <w:t>4.6</w:t>
            </w:r>
          </w:p>
        </w:tc>
      </w:tr>
      <w:tr w14:paraId="32C38A67">
        <w:trPr>
          <w:trHeight w:val="312" w:hRule="exact"/>
          <w:jc w:val="center"/>
        </w:trPr>
        <w:tc>
          <w:tcPr>
            <w:tcW w:w="1466" w:type="dxa"/>
            <w:tcBorders>
              <w:top w:val="nil"/>
              <w:left w:val="single" w:color="auto" w:sz="4" w:space="0"/>
              <w:bottom w:val="single" w:color="auto" w:sz="4" w:space="0"/>
              <w:right w:val="single" w:color="auto" w:sz="4" w:space="0"/>
            </w:tcBorders>
            <w:vAlign w:val="center"/>
          </w:tcPr>
          <w:p w14:paraId="5838CD02">
            <w:pPr>
              <w:widowControl/>
              <w:spacing w:line="200" w:lineRule="exact"/>
              <w:jc w:val="center"/>
              <w:rPr>
                <w:kern w:val="0"/>
                <w:sz w:val="18"/>
                <w:szCs w:val="18"/>
              </w:rPr>
            </w:pPr>
            <w:r>
              <w:rPr>
                <w:kern w:val="0"/>
                <w:sz w:val="18"/>
                <w:szCs w:val="18"/>
              </w:rPr>
              <w:t>学科基础课程</w:t>
            </w:r>
          </w:p>
        </w:tc>
        <w:tc>
          <w:tcPr>
            <w:tcW w:w="815" w:type="dxa"/>
            <w:tcBorders>
              <w:top w:val="nil"/>
              <w:left w:val="nil"/>
              <w:bottom w:val="single" w:color="auto" w:sz="4" w:space="0"/>
              <w:right w:val="single" w:color="auto" w:sz="4" w:space="0"/>
            </w:tcBorders>
            <w:vAlign w:val="center"/>
          </w:tcPr>
          <w:p w14:paraId="161DB7D8">
            <w:pPr>
              <w:jc w:val="center"/>
              <w:rPr>
                <w:sz w:val="18"/>
                <w:szCs w:val="18"/>
              </w:rPr>
            </w:pPr>
            <w:r>
              <w:rPr>
                <w:sz w:val="18"/>
                <w:szCs w:val="18"/>
              </w:rPr>
              <w:t>664</w:t>
            </w:r>
          </w:p>
        </w:tc>
        <w:tc>
          <w:tcPr>
            <w:tcW w:w="817" w:type="dxa"/>
            <w:tcBorders>
              <w:top w:val="single" w:color="auto" w:sz="4" w:space="0"/>
              <w:left w:val="nil"/>
              <w:bottom w:val="single" w:color="auto" w:sz="4" w:space="0"/>
              <w:right w:val="single" w:color="auto" w:sz="4" w:space="0"/>
            </w:tcBorders>
            <w:vAlign w:val="center"/>
          </w:tcPr>
          <w:p w14:paraId="0D22A573">
            <w:pPr>
              <w:jc w:val="center"/>
              <w:rPr>
                <w:rFonts w:hint="default" w:eastAsia="宋体"/>
                <w:sz w:val="18"/>
                <w:szCs w:val="18"/>
                <w:lang w:val="en-US" w:eastAsia="zh-CN"/>
              </w:rPr>
            </w:pPr>
            <w:r>
              <w:rPr>
                <w:sz w:val="18"/>
                <w:szCs w:val="18"/>
              </w:rPr>
              <w:t>2</w:t>
            </w:r>
            <w:r>
              <w:rPr>
                <w:rFonts w:hint="eastAsia"/>
                <w:sz w:val="18"/>
                <w:szCs w:val="18"/>
                <w:lang w:val="en-US" w:eastAsia="zh-CN"/>
              </w:rPr>
              <w:t>2.9</w:t>
            </w:r>
          </w:p>
        </w:tc>
        <w:tc>
          <w:tcPr>
            <w:tcW w:w="821" w:type="dxa"/>
            <w:tcBorders>
              <w:top w:val="nil"/>
              <w:left w:val="nil"/>
              <w:bottom w:val="single" w:color="auto" w:sz="4" w:space="0"/>
              <w:right w:val="single" w:color="auto" w:sz="4" w:space="0"/>
            </w:tcBorders>
            <w:vAlign w:val="center"/>
          </w:tcPr>
          <w:p w14:paraId="0531E74D">
            <w:pPr>
              <w:jc w:val="center"/>
              <w:rPr>
                <w:sz w:val="18"/>
                <w:szCs w:val="18"/>
              </w:rPr>
            </w:pPr>
            <w:r>
              <w:rPr>
                <w:rFonts w:hint="eastAsia"/>
                <w:sz w:val="18"/>
                <w:szCs w:val="18"/>
              </w:rPr>
              <w:t>41.5</w:t>
            </w:r>
          </w:p>
        </w:tc>
        <w:tc>
          <w:tcPr>
            <w:tcW w:w="896" w:type="dxa"/>
            <w:tcBorders>
              <w:top w:val="single" w:color="auto" w:sz="4" w:space="0"/>
              <w:left w:val="nil"/>
              <w:bottom w:val="single" w:color="auto" w:sz="4" w:space="0"/>
              <w:right w:val="single" w:color="auto" w:sz="4" w:space="0"/>
            </w:tcBorders>
            <w:vAlign w:val="center"/>
          </w:tcPr>
          <w:p w14:paraId="66832320">
            <w:pPr>
              <w:jc w:val="center"/>
              <w:rPr>
                <w:rFonts w:hint="default" w:eastAsia="宋体"/>
                <w:sz w:val="18"/>
                <w:szCs w:val="18"/>
                <w:lang w:val="en-US" w:eastAsia="zh-CN"/>
              </w:rPr>
            </w:pPr>
            <w:r>
              <w:rPr>
                <w:rFonts w:hint="eastAsia"/>
                <w:sz w:val="18"/>
                <w:szCs w:val="18"/>
                <w:lang w:val="en-US" w:eastAsia="zh-CN"/>
              </w:rPr>
              <w:t>24.0</w:t>
            </w:r>
          </w:p>
        </w:tc>
        <w:tc>
          <w:tcPr>
            <w:tcW w:w="1001" w:type="dxa"/>
            <w:vMerge w:val="continue"/>
            <w:tcBorders>
              <w:left w:val="nil"/>
              <w:bottom w:val="single" w:color="auto" w:sz="4" w:space="0"/>
              <w:right w:val="single" w:color="auto" w:sz="4" w:space="0"/>
            </w:tcBorders>
            <w:vAlign w:val="center"/>
          </w:tcPr>
          <w:p w14:paraId="4FE77EA1">
            <w:pPr>
              <w:widowControl/>
              <w:spacing w:line="200" w:lineRule="exact"/>
              <w:jc w:val="center"/>
              <w:rPr>
                <w:kern w:val="0"/>
                <w:sz w:val="18"/>
                <w:szCs w:val="18"/>
              </w:rPr>
            </w:pPr>
          </w:p>
        </w:tc>
        <w:tc>
          <w:tcPr>
            <w:tcW w:w="796" w:type="dxa"/>
            <w:vMerge w:val="continue"/>
            <w:tcBorders>
              <w:left w:val="nil"/>
              <w:bottom w:val="single" w:color="auto" w:sz="4" w:space="0"/>
              <w:right w:val="single" w:color="auto" w:sz="4" w:space="0"/>
            </w:tcBorders>
            <w:vAlign w:val="center"/>
          </w:tcPr>
          <w:p w14:paraId="7EF1D7ED">
            <w:pPr>
              <w:jc w:val="center"/>
              <w:rPr>
                <w:sz w:val="18"/>
                <w:szCs w:val="18"/>
              </w:rPr>
            </w:pPr>
          </w:p>
        </w:tc>
        <w:tc>
          <w:tcPr>
            <w:tcW w:w="866" w:type="dxa"/>
            <w:vMerge w:val="continue"/>
            <w:tcBorders>
              <w:left w:val="single" w:color="auto" w:sz="4" w:space="0"/>
              <w:bottom w:val="single" w:color="auto" w:sz="4" w:space="0"/>
              <w:right w:val="single" w:color="auto" w:sz="4" w:space="0"/>
            </w:tcBorders>
            <w:vAlign w:val="center"/>
          </w:tcPr>
          <w:p w14:paraId="1EF59F74">
            <w:pPr>
              <w:jc w:val="center"/>
              <w:rPr>
                <w:sz w:val="18"/>
                <w:szCs w:val="18"/>
              </w:rPr>
            </w:pPr>
          </w:p>
        </w:tc>
        <w:tc>
          <w:tcPr>
            <w:tcW w:w="741" w:type="dxa"/>
            <w:vMerge w:val="continue"/>
            <w:tcBorders>
              <w:left w:val="single" w:color="auto" w:sz="4" w:space="0"/>
              <w:bottom w:val="single" w:color="auto" w:sz="4" w:space="0"/>
              <w:right w:val="single" w:color="auto" w:sz="4" w:space="0"/>
            </w:tcBorders>
            <w:vAlign w:val="center"/>
          </w:tcPr>
          <w:p w14:paraId="4FF2DE76">
            <w:pPr>
              <w:jc w:val="center"/>
              <w:rPr>
                <w:sz w:val="18"/>
                <w:szCs w:val="18"/>
              </w:rPr>
            </w:pPr>
          </w:p>
        </w:tc>
        <w:tc>
          <w:tcPr>
            <w:tcW w:w="852" w:type="dxa"/>
            <w:vMerge w:val="continue"/>
            <w:tcBorders>
              <w:left w:val="single" w:color="auto" w:sz="4" w:space="0"/>
              <w:bottom w:val="single" w:color="auto" w:sz="4" w:space="0"/>
              <w:right w:val="single" w:color="auto" w:sz="4" w:space="0"/>
            </w:tcBorders>
            <w:vAlign w:val="center"/>
          </w:tcPr>
          <w:p w14:paraId="334D2CFC">
            <w:pPr>
              <w:spacing w:line="200" w:lineRule="exact"/>
              <w:jc w:val="center"/>
              <w:rPr>
                <w:sz w:val="18"/>
                <w:szCs w:val="18"/>
              </w:rPr>
            </w:pPr>
          </w:p>
        </w:tc>
      </w:tr>
      <w:tr w14:paraId="2C48A035">
        <w:trPr>
          <w:trHeight w:val="312" w:hRule="exact"/>
          <w:jc w:val="center"/>
        </w:trPr>
        <w:tc>
          <w:tcPr>
            <w:tcW w:w="1466" w:type="dxa"/>
            <w:tcBorders>
              <w:top w:val="nil"/>
              <w:left w:val="single" w:color="auto" w:sz="4" w:space="0"/>
              <w:bottom w:val="single" w:color="auto" w:sz="4" w:space="0"/>
              <w:right w:val="single" w:color="auto" w:sz="4" w:space="0"/>
            </w:tcBorders>
            <w:vAlign w:val="center"/>
          </w:tcPr>
          <w:p w14:paraId="12A15681">
            <w:pPr>
              <w:widowControl/>
              <w:spacing w:line="200" w:lineRule="exact"/>
              <w:jc w:val="center"/>
              <w:rPr>
                <w:kern w:val="0"/>
                <w:sz w:val="18"/>
                <w:szCs w:val="18"/>
              </w:rPr>
            </w:pPr>
            <w:r>
              <w:rPr>
                <w:kern w:val="0"/>
                <w:sz w:val="18"/>
                <w:szCs w:val="18"/>
              </w:rPr>
              <w:t>专业教育课程</w:t>
            </w:r>
          </w:p>
        </w:tc>
        <w:tc>
          <w:tcPr>
            <w:tcW w:w="815" w:type="dxa"/>
            <w:tcBorders>
              <w:top w:val="nil"/>
              <w:left w:val="nil"/>
              <w:bottom w:val="single" w:color="auto" w:sz="4" w:space="0"/>
              <w:right w:val="single" w:color="auto" w:sz="4" w:space="0"/>
            </w:tcBorders>
            <w:vAlign w:val="center"/>
          </w:tcPr>
          <w:p w14:paraId="52805879">
            <w:pPr>
              <w:jc w:val="center"/>
              <w:rPr>
                <w:rFonts w:hint="default" w:eastAsia="宋体"/>
                <w:sz w:val="18"/>
                <w:szCs w:val="18"/>
                <w:lang w:val="en-US" w:eastAsia="zh-CN"/>
              </w:rPr>
            </w:pPr>
            <w:r>
              <w:rPr>
                <w:rFonts w:hint="eastAsia"/>
                <w:sz w:val="18"/>
                <w:szCs w:val="18"/>
                <w:lang w:val="en-US" w:eastAsia="zh-CN"/>
              </w:rPr>
              <w:t>1216</w:t>
            </w:r>
          </w:p>
        </w:tc>
        <w:tc>
          <w:tcPr>
            <w:tcW w:w="817" w:type="dxa"/>
            <w:tcBorders>
              <w:top w:val="single" w:color="auto" w:sz="4" w:space="0"/>
              <w:left w:val="nil"/>
              <w:bottom w:val="single" w:color="auto" w:sz="4" w:space="0"/>
              <w:right w:val="single" w:color="auto" w:sz="4" w:space="0"/>
            </w:tcBorders>
            <w:vAlign w:val="center"/>
          </w:tcPr>
          <w:p w14:paraId="20CEE9FC">
            <w:pPr>
              <w:jc w:val="center"/>
              <w:rPr>
                <w:rFonts w:hint="default" w:eastAsia="宋体"/>
                <w:sz w:val="18"/>
                <w:szCs w:val="18"/>
                <w:lang w:val="en-US" w:eastAsia="zh-CN"/>
              </w:rPr>
            </w:pPr>
            <w:r>
              <w:rPr>
                <w:rFonts w:hint="eastAsia"/>
                <w:sz w:val="18"/>
                <w:szCs w:val="18"/>
                <w:lang w:val="en-US" w:eastAsia="zh-CN"/>
              </w:rPr>
              <w:t>42.0</w:t>
            </w:r>
          </w:p>
        </w:tc>
        <w:tc>
          <w:tcPr>
            <w:tcW w:w="821" w:type="dxa"/>
            <w:tcBorders>
              <w:top w:val="nil"/>
              <w:left w:val="nil"/>
              <w:bottom w:val="single" w:color="auto" w:sz="4" w:space="0"/>
              <w:right w:val="single" w:color="auto" w:sz="4" w:space="0"/>
            </w:tcBorders>
            <w:vAlign w:val="center"/>
          </w:tcPr>
          <w:p w14:paraId="3CF31BB9">
            <w:pPr>
              <w:jc w:val="center"/>
              <w:rPr>
                <w:rFonts w:hint="default" w:eastAsia="宋体"/>
                <w:sz w:val="18"/>
                <w:szCs w:val="18"/>
                <w:lang w:val="en-US" w:eastAsia="zh-CN"/>
              </w:rPr>
            </w:pPr>
            <w:r>
              <w:rPr>
                <w:rFonts w:hint="eastAsia"/>
                <w:sz w:val="18"/>
                <w:szCs w:val="18"/>
                <w:lang w:val="en-US" w:eastAsia="zh-CN"/>
              </w:rPr>
              <w:t>68</w:t>
            </w:r>
          </w:p>
        </w:tc>
        <w:tc>
          <w:tcPr>
            <w:tcW w:w="896" w:type="dxa"/>
            <w:tcBorders>
              <w:top w:val="single" w:color="auto" w:sz="4" w:space="0"/>
              <w:left w:val="nil"/>
              <w:bottom w:val="single" w:color="auto" w:sz="4" w:space="0"/>
              <w:right w:val="single" w:color="auto" w:sz="4" w:space="0"/>
            </w:tcBorders>
            <w:vAlign w:val="center"/>
          </w:tcPr>
          <w:p w14:paraId="557B645E">
            <w:pPr>
              <w:spacing w:line="200" w:lineRule="exact"/>
              <w:jc w:val="center"/>
              <w:rPr>
                <w:rFonts w:hint="default" w:eastAsia="宋体"/>
                <w:sz w:val="18"/>
                <w:szCs w:val="18"/>
                <w:lang w:val="en-US" w:eastAsia="zh-CN"/>
              </w:rPr>
            </w:pPr>
            <w:r>
              <w:rPr>
                <w:rFonts w:hint="eastAsia"/>
                <w:sz w:val="18"/>
                <w:szCs w:val="18"/>
                <w:lang w:val="en-US" w:eastAsia="zh-CN"/>
              </w:rPr>
              <w:t>39.3</w:t>
            </w:r>
          </w:p>
        </w:tc>
        <w:tc>
          <w:tcPr>
            <w:tcW w:w="1001" w:type="dxa"/>
            <w:tcBorders>
              <w:top w:val="single" w:color="auto" w:sz="4" w:space="0"/>
              <w:left w:val="single" w:color="auto" w:sz="4" w:space="0"/>
              <w:right w:val="single" w:color="auto" w:sz="4" w:space="0"/>
            </w:tcBorders>
            <w:vAlign w:val="center"/>
          </w:tcPr>
          <w:p w14:paraId="79C65405">
            <w:pPr>
              <w:widowControl/>
              <w:spacing w:line="200" w:lineRule="exact"/>
              <w:jc w:val="center"/>
              <w:rPr>
                <w:kern w:val="0"/>
                <w:sz w:val="18"/>
                <w:szCs w:val="18"/>
              </w:rPr>
            </w:pPr>
            <w:r>
              <w:rPr>
                <w:kern w:val="0"/>
                <w:sz w:val="18"/>
                <w:szCs w:val="18"/>
              </w:rPr>
              <w:t>选修课</w:t>
            </w:r>
          </w:p>
        </w:tc>
        <w:tc>
          <w:tcPr>
            <w:tcW w:w="796" w:type="dxa"/>
            <w:tcBorders>
              <w:top w:val="single" w:color="auto" w:sz="4" w:space="0"/>
              <w:left w:val="single" w:color="auto" w:sz="4" w:space="0"/>
              <w:right w:val="single" w:color="auto" w:sz="4" w:space="0"/>
            </w:tcBorders>
            <w:vAlign w:val="center"/>
          </w:tcPr>
          <w:p w14:paraId="489236E8">
            <w:pPr>
              <w:jc w:val="center"/>
              <w:rPr>
                <w:rFonts w:hint="default" w:eastAsia="宋体"/>
                <w:sz w:val="18"/>
                <w:szCs w:val="18"/>
                <w:lang w:val="en-US" w:eastAsia="zh-CN"/>
              </w:rPr>
            </w:pPr>
            <w:r>
              <w:rPr>
                <w:rFonts w:hint="eastAsia"/>
                <w:sz w:val="18"/>
                <w:szCs w:val="18"/>
                <w:lang w:val="en-US" w:eastAsia="zh-CN"/>
              </w:rPr>
              <w:t>704</w:t>
            </w:r>
          </w:p>
        </w:tc>
        <w:tc>
          <w:tcPr>
            <w:tcW w:w="866" w:type="dxa"/>
            <w:tcBorders>
              <w:top w:val="single" w:color="auto" w:sz="4" w:space="0"/>
              <w:left w:val="single" w:color="auto" w:sz="4" w:space="0"/>
              <w:right w:val="single" w:color="auto" w:sz="4" w:space="0"/>
            </w:tcBorders>
            <w:vAlign w:val="center"/>
          </w:tcPr>
          <w:p w14:paraId="2C513C1F">
            <w:pPr>
              <w:jc w:val="center"/>
              <w:rPr>
                <w:rFonts w:hint="default" w:eastAsia="宋体"/>
                <w:sz w:val="18"/>
                <w:szCs w:val="18"/>
                <w:lang w:val="en-US" w:eastAsia="zh-CN"/>
              </w:rPr>
            </w:pPr>
            <w:r>
              <w:rPr>
                <w:sz w:val="18"/>
                <w:szCs w:val="18"/>
              </w:rPr>
              <w:t>2</w:t>
            </w:r>
            <w:r>
              <w:rPr>
                <w:rFonts w:hint="eastAsia"/>
                <w:sz w:val="18"/>
                <w:szCs w:val="18"/>
                <w:lang w:val="en-US" w:eastAsia="zh-CN"/>
              </w:rPr>
              <w:t>6.7</w:t>
            </w:r>
          </w:p>
        </w:tc>
        <w:tc>
          <w:tcPr>
            <w:tcW w:w="741" w:type="dxa"/>
            <w:tcBorders>
              <w:top w:val="single" w:color="auto" w:sz="4" w:space="0"/>
              <w:left w:val="single" w:color="auto" w:sz="4" w:space="0"/>
              <w:right w:val="single" w:color="auto" w:sz="4" w:space="0"/>
            </w:tcBorders>
            <w:vAlign w:val="center"/>
          </w:tcPr>
          <w:p w14:paraId="437C42EF">
            <w:pPr>
              <w:jc w:val="center"/>
              <w:rPr>
                <w:rFonts w:hint="eastAsia" w:eastAsia="宋体"/>
                <w:sz w:val="18"/>
                <w:szCs w:val="18"/>
                <w:lang w:val="en-US" w:eastAsia="zh-CN"/>
              </w:rPr>
            </w:pPr>
            <w:r>
              <w:rPr>
                <w:rFonts w:hint="eastAsia"/>
                <w:sz w:val="18"/>
                <w:szCs w:val="18"/>
              </w:rPr>
              <w:t>4</w:t>
            </w:r>
            <w:r>
              <w:rPr>
                <w:rFonts w:hint="eastAsia"/>
                <w:sz w:val="18"/>
                <w:szCs w:val="18"/>
                <w:lang w:val="en-US" w:eastAsia="zh-CN"/>
              </w:rPr>
              <w:t>4</w:t>
            </w:r>
          </w:p>
        </w:tc>
        <w:tc>
          <w:tcPr>
            <w:tcW w:w="852" w:type="dxa"/>
            <w:tcBorders>
              <w:top w:val="single" w:color="auto" w:sz="4" w:space="0"/>
              <w:left w:val="single" w:color="auto" w:sz="4" w:space="0"/>
              <w:right w:val="single" w:color="auto" w:sz="4" w:space="0"/>
            </w:tcBorders>
            <w:vAlign w:val="center"/>
          </w:tcPr>
          <w:p w14:paraId="1120A438">
            <w:pPr>
              <w:widowControl/>
              <w:spacing w:line="200" w:lineRule="exact"/>
              <w:jc w:val="center"/>
              <w:rPr>
                <w:rFonts w:hint="eastAsia" w:eastAsia="宋体"/>
                <w:sz w:val="18"/>
                <w:szCs w:val="18"/>
                <w:lang w:val="en-US" w:eastAsia="zh-CN"/>
              </w:rPr>
            </w:pPr>
            <w:r>
              <w:rPr>
                <w:rFonts w:hint="eastAsia"/>
                <w:sz w:val="18"/>
                <w:szCs w:val="18"/>
              </w:rPr>
              <w:t>25.</w:t>
            </w:r>
            <w:r>
              <w:rPr>
                <w:rFonts w:hint="eastAsia"/>
                <w:sz w:val="18"/>
                <w:szCs w:val="18"/>
                <w:lang w:val="en-US" w:eastAsia="zh-CN"/>
              </w:rPr>
              <w:t>4</w:t>
            </w:r>
          </w:p>
        </w:tc>
      </w:tr>
      <w:tr w14:paraId="50BF6E6E">
        <w:trPr>
          <w:trHeight w:val="312" w:hRule="exact"/>
          <w:jc w:val="center"/>
        </w:trPr>
        <w:tc>
          <w:tcPr>
            <w:tcW w:w="1466" w:type="dxa"/>
            <w:tcBorders>
              <w:top w:val="nil"/>
              <w:left w:val="single" w:color="auto" w:sz="4" w:space="0"/>
              <w:bottom w:val="single" w:color="auto" w:sz="4" w:space="0"/>
              <w:right w:val="single" w:color="auto" w:sz="4" w:space="0"/>
            </w:tcBorders>
            <w:vAlign w:val="center"/>
          </w:tcPr>
          <w:p w14:paraId="7936DD01">
            <w:pPr>
              <w:widowControl/>
              <w:spacing w:line="200" w:lineRule="exact"/>
              <w:jc w:val="center"/>
              <w:rPr>
                <w:kern w:val="0"/>
                <w:sz w:val="18"/>
                <w:szCs w:val="18"/>
              </w:rPr>
            </w:pPr>
            <w:r>
              <w:rPr>
                <w:kern w:val="0"/>
                <w:sz w:val="18"/>
                <w:szCs w:val="18"/>
              </w:rPr>
              <w:t>小计</w:t>
            </w:r>
          </w:p>
        </w:tc>
        <w:tc>
          <w:tcPr>
            <w:tcW w:w="815" w:type="dxa"/>
            <w:tcBorders>
              <w:top w:val="nil"/>
              <w:left w:val="nil"/>
              <w:bottom w:val="single" w:color="auto" w:sz="4" w:space="0"/>
              <w:right w:val="single" w:color="auto" w:sz="4" w:space="0"/>
            </w:tcBorders>
            <w:vAlign w:val="center"/>
          </w:tcPr>
          <w:p w14:paraId="48C961B4">
            <w:pPr>
              <w:jc w:val="center"/>
              <w:rPr>
                <w:rFonts w:hint="default" w:eastAsia="宋体"/>
                <w:sz w:val="18"/>
                <w:szCs w:val="18"/>
                <w:lang w:val="en-US" w:eastAsia="zh-CN"/>
              </w:rPr>
            </w:pPr>
            <w:r>
              <w:rPr>
                <w:rFonts w:hint="eastAsia"/>
                <w:sz w:val="18"/>
                <w:szCs w:val="18"/>
                <w:lang w:val="en-US" w:eastAsia="zh-CN"/>
              </w:rPr>
              <w:t>2896</w:t>
            </w:r>
          </w:p>
        </w:tc>
        <w:tc>
          <w:tcPr>
            <w:tcW w:w="817" w:type="dxa"/>
            <w:tcBorders>
              <w:top w:val="single" w:color="auto" w:sz="4" w:space="0"/>
              <w:left w:val="nil"/>
              <w:bottom w:val="single" w:color="auto" w:sz="4" w:space="0"/>
              <w:right w:val="single" w:color="auto" w:sz="4" w:space="0"/>
            </w:tcBorders>
            <w:vAlign w:val="center"/>
          </w:tcPr>
          <w:p w14:paraId="70B6176C">
            <w:pPr>
              <w:jc w:val="center"/>
              <w:rPr>
                <w:sz w:val="18"/>
                <w:szCs w:val="18"/>
              </w:rPr>
            </w:pPr>
            <w:r>
              <w:rPr>
                <w:sz w:val="18"/>
                <w:szCs w:val="18"/>
              </w:rPr>
              <w:t>100</w:t>
            </w:r>
          </w:p>
        </w:tc>
        <w:tc>
          <w:tcPr>
            <w:tcW w:w="821" w:type="dxa"/>
            <w:tcBorders>
              <w:top w:val="nil"/>
              <w:left w:val="nil"/>
              <w:bottom w:val="single" w:color="auto" w:sz="4" w:space="0"/>
              <w:right w:val="single" w:color="auto" w:sz="4" w:space="0"/>
            </w:tcBorders>
            <w:vAlign w:val="center"/>
          </w:tcPr>
          <w:p w14:paraId="14AD6CB1">
            <w:pPr>
              <w:jc w:val="center"/>
              <w:rPr>
                <w:rFonts w:hint="default" w:eastAsia="宋体"/>
                <w:sz w:val="18"/>
                <w:szCs w:val="18"/>
                <w:lang w:val="en-US" w:eastAsia="zh-CN"/>
              </w:rPr>
            </w:pPr>
            <w:r>
              <w:rPr>
                <w:rFonts w:hint="eastAsia"/>
                <w:sz w:val="18"/>
                <w:szCs w:val="18"/>
                <w:lang w:val="en-US" w:eastAsia="zh-CN"/>
              </w:rPr>
              <w:t>173</w:t>
            </w:r>
          </w:p>
        </w:tc>
        <w:tc>
          <w:tcPr>
            <w:tcW w:w="896" w:type="dxa"/>
            <w:tcBorders>
              <w:top w:val="single" w:color="auto" w:sz="4" w:space="0"/>
              <w:left w:val="nil"/>
              <w:bottom w:val="single" w:color="auto" w:sz="4" w:space="0"/>
              <w:right w:val="single" w:color="auto" w:sz="4" w:space="0"/>
            </w:tcBorders>
            <w:vAlign w:val="center"/>
          </w:tcPr>
          <w:p w14:paraId="5C2F8FDA">
            <w:pPr>
              <w:jc w:val="center"/>
              <w:rPr>
                <w:sz w:val="18"/>
                <w:szCs w:val="18"/>
              </w:rPr>
            </w:pPr>
            <w:r>
              <w:rPr>
                <w:sz w:val="18"/>
                <w:szCs w:val="18"/>
              </w:rPr>
              <w:t>100</w:t>
            </w:r>
          </w:p>
        </w:tc>
        <w:tc>
          <w:tcPr>
            <w:tcW w:w="1001" w:type="dxa"/>
            <w:tcBorders>
              <w:top w:val="single" w:color="auto" w:sz="4" w:space="0"/>
              <w:left w:val="single" w:color="auto" w:sz="4" w:space="0"/>
              <w:bottom w:val="single" w:color="auto" w:sz="4" w:space="0"/>
              <w:right w:val="single" w:color="auto" w:sz="4" w:space="0"/>
            </w:tcBorders>
            <w:vAlign w:val="center"/>
          </w:tcPr>
          <w:p w14:paraId="27AE77F6">
            <w:pPr>
              <w:widowControl/>
              <w:spacing w:line="200" w:lineRule="exact"/>
              <w:jc w:val="center"/>
              <w:rPr>
                <w:kern w:val="0"/>
                <w:sz w:val="18"/>
                <w:szCs w:val="18"/>
              </w:rPr>
            </w:pPr>
            <w:r>
              <w:rPr>
                <w:kern w:val="0"/>
                <w:sz w:val="18"/>
                <w:szCs w:val="18"/>
              </w:rPr>
              <w:t>小计</w:t>
            </w:r>
          </w:p>
        </w:tc>
        <w:tc>
          <w:tcPr>
            <w:tcW w:w="796" w:type="dxa"/>
            <w:tcBorders>
              <w:top w:val="single" w:color="auto" w:sz="4" w:space="0"/>
              <w:left w:val="single" w:color="auto" w:sz="4" w:space="0"/>
              <w:bottom w:val="single" w:color="auto" w:sz="4" w:space="0"/>
              <w:right w:val="single" w:color="auto" w:sz="4" w:space="0"/>
            </w:tcBorders>
            <w:vAlign w:val="center"/>
          </w:tcPr>
          <w:p w14:paraId="6B3CE312">
            <w:pPr>
              <w:jc w:val="center"/>
              <w:rPr>
                <w:rFonts w:hint="default" w:eastAsia="宋体"/>
                <w:sz w:val="18"/>
                <w:szCs w:val="18"/>
                <w:lang w:val="en-US" w:eastAsia="zh-CN"/>
              </w:rPr>
            </w:pPr>
            <w:r>
              <w:rPr>
                <w:rFonts w:hint="eastAsia"/>
                <w:sz w:val="18"/>
                <w:szCs w:val="18"/>
                <w:lang w:val="en-US" w:eastAsia="zh-CN"/>
              </w:rPr>
              <w:t>2632</w:t>
            </w:r>
          </w:p>
        </w:tc>
        <w:tc>
          <w:tcPr>
            <w:tcW w:w="866" w:type="dxa"/>
            <w:tcBorders>
              <w:top w:val="single" w:color="auto" w:sz="4" w:space="0"/>
              <w:left w:val="single" w:color="auto" w:sz="4" w:space="0"/>
              <w:bottom w:val="single" w:color="auto" w:sz="4" w:space="0"/>
              <w:right w:val="single" w:color="auto" w:sz="4" w:space="0"/>
            </w:tcBorders>
            <w:vAlign w:val="center"/>
          </w:tcPr>
          <w:p w14:paraId="19E0070D">
            <w:pPr>
              <w:jc w:val="center"/>
              <w:rPr>
                <w:sz w:val="18"/>
                <w:szCs w:val="18"/>
              </w:rPr>
            </w:pPr>
            <w:r>
              <w:rPr>
                <w:sz w:val="18"/>
                <w:szCs w:val="18"/>
              </w:rPr>
              <w:t>100</w:t>
            </w:r>
          </w:p>
        </w:tc>
        <w:tc>
          <w:tcPr>
            <w:tcW w:w="741" w:type="dxa"/>
            <w:tcBorders>
              <w:top w:val="single" w:color="auto" w:sz="4" w:space="0"/>
              <w:left w:val="single" w:color="auto" w:sz="4" w:space="0"/>
              <w:bottom w:val="single" w:color="auto" w:sz="4" w:space="0"/>
              <w:right w:val="single" w:color="auto" w:sz="4" w:space="0"/>
            </w:tcBorders>
            <w:vAlign w:val="center"/>
          </w:tcPr>
          <w:p w14:paraId="427B4B93">
            <w:pPr>
              <w:jc w:val="center"/>
              <w:rPr>
                <w:rFonts w:hint="default" w:eastAsia="宋体"/>
                <w:sz w:val="18"/>
                <w:szCs w:val="18"/>
                <w:lang w:val="en-US" w:eastAsia="zh-CN"/>
              </w:rPr>
            </w:pPr>
            <w:r>
              <w:rPr>
                <w:rFonts w:hint="eastAsia"/>
                <w:sz w:val="18"/>
                <w:szCs w:val="18"/>
                <w:lang w:val="en-US" w:eastAsia="zh-CN"/>
              </w:rPr>
              <w:t>173</w:t>
            </w:r>
          </w:p>
        </w:tc>
        <w:tc>
          <w:tcPr>
            <w:tcW w:w="852" w:type="dxa"/>
            <w:tcBorders>
              <w:top w:val="single" w:color="auto" w:sz="4" w:space="0"/>
              <w:left w:val="single" w:color="auto" w:sz="4" w:space="0"/>
              <w:bottom w:val="single" w:color="auto" w:sz="4" w:space="0"/>
              <w:right w:val="single" w:color="auto" w:sz="4" w:space="0"/>
            </w:tcBorders>
            <w:vAlign w:val="center"/>
          </w:tcPr>
          <w:p w14:paraId="0F0F15AE">
            <w:pPr>
              <w:widowControl/>
              <w:spacing w:line="200" w:lineRule="exact"/>
              <w:jc w:val="center"/>
              <w:rPr>
                <w:sz w:val="18"/>
                <w:szCs w:val="18"/>
              </w:rPr>
            </w:pPr>
            <w:r>
              <w:rPr>
                <w:sz w:val="18"/>
                <w:szCs w:val="18"/>
              </w:rPr>
              <w:t>100</w:t>
            </w:r>
          </w:p>
        </w:tc>
      </w:tr>
      <w:tr w14:paraId="767EB655">
        <w:trPr>
          <w:trHeight w:val="312" w:hRule="exact"/>
          <w:jc w:val="center"/>
        </w:trPr>
        <w:tc>
          <w:tcPr>
            <w:tcW w:w="3098" w:type="dxa"/>
            <w:gridSpan w:val="3"/>
            <w:tcBorders>
              <w:top w:val="nil"/>
              <w:left w:val="single" w:color="auto" w:sz="4" w:space="0"/>
              <w:bottom w:val="single" w:color="auto" w:sz="4" w:space="0"/>
              <w:right w:val="single" w:color="auto" w:sz="4" w:space="0"/>
            </w:tcBorders>
            <w:vAlign w:val="center"/>
          </w:tcPr>
          <w:p w14:paraId="5AFC50F8">
            <w:pPr>
              <w:jc w:val="center"/>
              <w:rPr>
                <w:sz w:val="18"/>
                <w:szCs w:val="18"/>
              </w:rPr>
            </w:pPr>
            <w:r>
              <w:rPr>
                <w:kern w:val="0"/>
                <w:sz w:val="18"/>
                <w:szCs w:val="18"/>
              </w:rPr>
              <w:t>实践类课程</w:t>
            </w:r>
          </w:p>
        </w:tc>
        <w:tc>
          <w:tcPr>
            <w:tcW w:w="821" w:type="dxa"/>
            <w:tcBorders>
              <w:top w:val="nil"/>
              <w:left w:val="nil"/>
              <w:bottom w:val="single" w:color="auto" w:sz="4" w:space="0"/>
              <w:right w:val="single" w:color="auto" w:sz="4" w:space="0"/>
            </w:tcBorders>
            <w:vAlign w:val="center"/>
          </w:tcPr>
          <w:p w14:paraId="1CBB2039">
            <w:pPr>
              <w:jc w:val="center"/>
              <w:rPr>
                <w:rFonts w:hint="default" w:eastAsia="宋体"/>
                <w:sz w:val="18"/>
                <w:szCs w:val="18"/>
                <w:lang w:val="en-US" w:eastAsia="zh-CN"/>
              </w:rPr>
            </w:pPr>
            <w:r>
              <w:rPr>
                <w:rFonts w:hint="eastAsia"/>
                <w:sz w:val="18"/>
                <w:szCs w:val="18"/>
                <w:lang w:val="en-US" w:eastAsia="zh-CN"/>
              </w:rPr>
              <w:t>33</w:t>
            </w:r>
          </w:p>
        </w:tc>
        <w:tc>
          <w:tcPr>
            <w:tcW w:w="896" w:type="dxa"/>
            <w:tcBorders>
              <w:top w:val="single" w:color="auto" w:sz="4" w:space="0"/>
              <w:left w:val="nil"/>
              <w:bottom w:val="single" w:color="auto" w:sz="4" w:space="0"/>
              <w:right w:val="single" w:color="auto" w:sz="4" w:space="0"/>
            </w:tcBorders>
            <w:vAlign w:val="center"/>
          </w:tcPr>
          <w:p w14:paraId="51CFF449">
            <w:pPr>
              <w:jc w:val="center"/>
              <w:rPr>
                <w:rFonts w:hint="default" w:eastAsia="宋体"/>
                <w:sz w:val="18"/>
                <w:szCs w:val="18"/>
                <w:lang w:val="en-US" w:eastAsia="zh-CN"/>
              </w:rPr>
            </w:pPr>
            <w:r>
              <w:rPr>
                <w:rFonts w:hint="eastAsia"/>
                <w:sz w:val="18"/>
                <w:szCs w:val="18"/>
                <w:lang w:val="en-US" w:eastAsia="zh-CN"/>
              </w:rPr>
              <w:t>19.1</w:t>
            </w:r>
          </w:p>
        </w:tc>
        <w:tc>
          <w:tcPr>
            <w:tcW w:w="1001" w:type="dxa"/>
            <w:tcBorders>
              <w:top w:val="single" w:color="auto" w:sz="4" w:space="0"/>
              <w:left w:val="single" w:color="auto" w:sz="4" w:space="0"/>
              <w:bottom w:val="single" w:color="auto" w:sz="4" w:space="0"/>
              <w:right w:val="single" w:color="auto" w:sz="4" w:space="0"/>
            </w:tcBorders>
            <w:vAlign w:val="center"/>
          </w:tcPr>
          <w:p w14:paraId="31DB7C99">
            <w:pPr>
              <w:widowControl/>
              <w:spacing w:line="200" w:lineRule="exact"/>
              <w:jc w:val="center"/>
              <w:rPr>
                <w:kern w:val="0"/>
                <w:sz w:val="18"/>
                <w:szCs w:val="18"/>
              </w:rPr>
            </w:pPr>
            <w:r>
              <w:rPr>
                <w:kern w:val="0"/>
                <w:sz w:val="18"/>
                <w:szCs w:val="18"/>
              </w:rPr>
              <w:t>合计</w:t>
            </w:r>
          </w:p>
        </w:tc>
        <w:tc>
          <w:tcPr>
            <w:tcW w:w="3255" w:type="dxa"/>
            <w:gridSpan w:val="4"/>
            <w:tcBorders>
              <w:top w:val="single" w:color="auto" w:sz="4" w:space="0"/>
              <w:left w:val="single" w:color="auto" w:sz="4" w:space="0"/>
              <w:bottom w:val="single" w:color="auto" w:sz="4" w:space="0"/>
              <w:right w:val="single" w:color="auto" w:sz="4" w:space="0"/>
            </w:tcBorders>
            <w:vAlign w:val="center"/>
          </w:tcPr>
          <w:p w14:paraId="4C47B885">
            <w:pPr>
              <w:widowControl/>
              <w:spacing w:line="200" w:lineRule="exact"/>
              <w:jc w:val="center"/>
              <w:rPr>
                <w:rFonts w:hint="default" w:eastAsia="宋体"/>
                <w:sz w:val="18"/>
                <w:szCs w:val="18"/>
                <w:lang w:val="en-US" w:eastAsia="zh-CN"/>
              </w:rPr>
            </w:pPr>
            <w:r>
              <w:rPr>
                <w:sz w:val="18"/>
                <w:szCs w:val="18"/>
              </w:rPr>
              <w:t>1</w:t>
            </w:r>
            <w:r>
              <w:rPr>
                <w:rFonts w:hint="eastAsia"/>
                <w:sz w:val="18"/>
                <w:szCs w:val="18"/>
                <w:lang w:val="en-US" w:eastAsia="zh-CN"/>
              </w:rPr>
              <w:t>73</w:t>
            </w:r>
          </w:p>
        </w:tc>
      </w:tr>
    </w:tbl>
    <w:p w14:paraId="799B4044">
      <w:pPr>
        <w:pStyle w:val="2"/>
        <w:spacing w:line="415" w:lineRule="auto"/>
      </w:pPr>
      <w:r>
        <w:br w:type="page"/>
      </w:r>
      <w:bookmarkStart w:id="46" w:name="_Toc166148170"/>
      <w:bookmarkStart w:id="47" w:name="_Toc198561095"/>
      <w:bookmarkStart w:id="48" w:name="_Hlk192250112"/>
      <w:r>
        <w:rPr>
          <w:rFonts w:hint="eastAsia"/>
        </w:rPr>
        <w:t>“大数据管理与应用-法学”</w:t>
      </w:r>
      <w:bookmarkEnd w:id="46"/>
      <w:r>
        <w:rPr>
          <w:rFonts w:hint="eastAsia"/>
        </w:rPr>
        <w:t>双学士学位复合型</w:t>
      </w:r>
      <w:bookmarkStart w:id="49" w:name="_Toc21367"/>
      <w:r>
        <w:rPr>
          <w:rFonts w:hint="eastAsia"/>
        </w:rPr>
        <w:t>人才培养项目培养方案</w:t>
      </w:r>
      <w:bookmarkEnd w:id="47"/>
      <w:bookmarkEnd w:id="49"/>
    </w:p>
    <w:bookmarkEnd w:id="48"/>
    <w:p w14:paraId="53FD5DCC"/>
    <w:p w14:paraId="5D329C9B">
      <w:pPr>
        <w:spacing w:line="400" w:lineRule="exact"/>
        <w:ind w:left="-29" w:firstLine="422"/>
        <w:rPr>
          <w:rFonts w:ascii="宋体" w:hAnsi="宋体"/>
          <w:b/>
          <w:szCs w:val="21"/>
        </w:rPr>
      </w:pPr>
      <w:r>
        <w:rPr>
          <w:rFonts w:ascii="宋体" w:hAnsi="宋体"/>
          <w:b/>
          <w:szCs w:val="21"/>
        </w:rPr>
        <w:t>一、业务培养目标</w:t>
      </w:r>
    </w:p>
    <w:p w14:paraId="12836999">
      <w:pPr>
        <w:spacing w:line="400" w:lineRule="exact"/>
        <w:ind w:left="-29" w:firstLine="420" w:firstLineChars="200"/>
        <w:rPr>
          <w:rFonts w:ascii="宋体" w:hAnsi="宋体" w:cs="仿宋"/>
          <w:szCs w:val="21"/>
        </w:rPr>
      </w:pPr>
      <w:r>
        <w:rPr>
          <w:rFonts w:hint="eastAsia" w:ascii="宋体" w:hAnsi="宋体" w:cs="仿宋"/>
          <w:szCs w:val="21"/>
        </w:rPr>
        <w:t>培养适应社会主义现代化建设和未来社会与科技发展需要的，德智体美劳全面和谐发展与健康个性相统一，具有家国情怀、批判性思维、创造创新能力，懂交流、善合作，具备现代管理学、数据科学、法学、计算机科学等交叉复合型知识基础，掌握数据管理与法学理论，兼具大数据思维和法学思维，掌握大数据管理技术与方法，能够运用数据管理技术和方法分析司法、律政、法务领域的问题并支撑决策，且能够在立法、执法和司法机关、政府部门、企事业单位等机构，将管理学、法学知识与大数据技术融合，创新性地解决实际问题，支撑领域管理决策的高端复合型、创新型人才。</w:t>
      </w:r>
    </w:p>
    <w:p w14:paraId="5D42DE40">
      <w:pPr>
        <w:spacing w:line="400" w:lineRule="exact"/>
        <w:ind w:left="-29" w:firstLine="420" w:firstLineChars="200"/>
        <w:rPr>
          <w:rFonts w:ascii="宋体" w:hAnsi="宋体" w:cs="仿宋"/>
          <w:szCs w:val="21"/>
        </w:rPr>
      </w:pPr>
      <w:r>
        <w:rPr>
          <w:rFonts w:hint="eastAsia" w:ascii="宋体" w:hAnsi="宋体" w:cs="仿宋"/>
          <w:szCs w:val="21"/>
        </w:rPr>
        <w:t>学生毕业后具有数据管理、数据治理和数据分析能力，具有扎实的法学理论知识和业务能力，可在相关学科领域继续深造，或在国家立法、执法和司法机关、政府机构、企事业单位、互联网企业、科研院所等部门从事数字法学相关工作。本专业毕业生在数据管理及法律专业领域经过5到10年的实践锻炼，能够胜任立法、执法和司法机关、政府机构、工商企业、公共事业的信息和数据资源规划管理、数据价值挖掘与利用、法律事务、智能管理决策等业务岗位的高级技术专家或中高层管理者的工作；能够胜任高等学校和科研部门数字法学的教育教学和科学研究工作。</w:t>
      </w:r>
    </w:p>
    <w:p w14:paraId="4B49B5A1">
      <w:pPr>
        <w:spacing w:line="400" w:lineRule="exact"/>
        <w:ind w:left="-29" w:firstLine="420" w:firstLineChars="200"/>
        <w:rPr>
          <w:rFonts w:ascii="Times New Roman" w:hAnsi="Times New Roman"/>
          <w:b/>
          <w:bCs/>
        </w:rPr>
      </w:pPr>
      <w:r>
        <w:rPr>
          <w:rFonts w:ascii="Times New Roman" w:hAnsi="Times New Roman"/>
          <w:b/>
          <w:bCs/>
        </w:rPr>
        <w:t>二、</w:t>
      </w:r>
      <w:r>
        <w:rPr>
          <w:rFonts w:hint="eastAsia" w:ascii="Times New Roman" w:hAnsi="Times New Roman"/>
          <w:b/>
          <w:bCs/>
        </w:rPr>
        <w:t>业务</w:t>
      </w:r>
      <w:r>
        <w:rPr>
          <w:rFonts w:ascii="Times New Roman" w:hAnsi="Times New Roman"/>
          <w:b/>
          <w:bCs/>
        </w:rPr>
        <w:t>培养要求</w:t>
      </w:r>
    </w:p>
    <w:p w14:paraId="17A3D905">
      <w:pPr>
        <w:spacing w:line="400" w:lineRule="exact"/>
        <w:ind w:left="-29" w:firstLine="420" w:firstLineChars="200"/>
        <w:rPr>
          <w:rFonts w:ascii="Times New Roman" w:hAnsi="Times New Roman"/>
          <w:b/>
          <w:bCs/>
        </w:rPr>
      </w:pPr>
      <w:r>
        <w:rPr>
          <w:rFonts w:hint="eastAsia" w:ascii="宋体" w:hAnsi="宋体"/>
          <w:szCs w:val="21"/>
        </w:rPr>
        <w:t>坚持吉林大学与商学与管理学院办学目标定位引领，以“立德树人”为根本任务，以“思政贯通、创新导引、科教融合、国际互联”为方向，培养具有家国情怀、高尚品德、创新思维、扎实基础、精业勤业、勇于担当的大数据管理和法学领域的复合型、创新型高级管理和科研人才。培养学生正确的人生观、价值观和远大理想，有明确的人生目标和长远的职业规划，具有自主学习和终身学习意识，能通过不断学习来提高和充实自己，以适应社会、形势和职业生涯的发展变化。了解本专业及相关专业领域的发展趋势，具有科学思维、探索精神、学术潜力和人文情怀，了解行业及职业要求，并具有良好的职业道德、社会责任感和时代使命感，尤其在数字法学领域具备较强的实践能力和创新创业能力。</w:t>
      </w:r>
    </w:p>
    <w:p w14:paraId="5363F0C3">
      <w:pPr>
        <w:spacing w:line="400" w:lineRule="exact"/>
        <w:ind w:left="-29" w:firstLine="420"/>
        <w:rPr>
          <w:rFonts w:ascii="Times New Roman" w:hAnsi="Times New Roman"/>
        </w:rPr>
      </w:pPr>
      <w:r>
        <w:rPr>
          <w:rFonts w:hint="eastAsia" w:ascii="Times New Roman" w:hAnsi="Times New Roman"/>
        </w:rPr>
        <w:t>毕业生应具备以下几方面的知识和能力：</w:t>
      </w:r>
    </w:p>
    <w:p w14:paraId="34866F71">
      <w:pPr>
        <w:spacing w:line="400" w:lineRule="exact"/>
        <w:ind w:left="-29" w:firstLine="420"/>
        <w:rPr>
          <w:rFonts w:ascii="Times New Roman" w:hAnsi="Times New Roman"/>
        </w:rPr>
      </w:pPr>
      <w:r>
        <w:rPr>
          <w:rFonts w:hint="eastAsia" w:ascii="Times New Roman" w:hAnsi="Times New Roman"/>
        </w:rPr>
        <w:t>1.掌握管理学、法学、</w:t>
      </w:r>
      <w:r>
        <w:rPr>
          <w:rFonts w:ascii="Times New Roman" w:hAnsi="Times New Roman"/>
        </w:rPr>
        <w:t>数据科学的理论与</w:t>
      </w:r>
      <w:r>
        <w:rPr>
          <w:rFonts w:hint="eastAsia" w:ascii="Times New Roman" w:hAnsi="Times New Roman"/>
        </w:rPr>
        <w:t>技术</w:t>
      </w:r>
      <w:r>
        <w:rPr>
          <w:rFonts w:ascii="Times New Roman" w:hAnsi="Times New Roman"/>
        </w:rPr>
        <w:t>，能够高效</w:t>
      </w:r>
      <w:r>
        <w:rPr>
          <w:rFonts w:hint="eastAsia" w:ascii="Times New Roman" w:hAnsi="Times New Roman"/>
        </w:rPr>
        <w:t>地解决数据管理问题、实际法律问题和社会问题。</w:t>
      </w:r>
    </w:p>
    <w:p w14:paraId="52B3142B">
      <w:pPr>
        <w:spacing w:line="400" w:lineRule="exact"/>
        <w:ind w:left="-29" w:firstLine="420"/>
        <w:rPr>
          <w:rFonts w:ascii="Times New Roman" w:hAnsi="Times New Roman"/>
        </w:rPr>
      </w:pPr>
      <w:r>
        <w:rPr>
          <w:rFonts w:ascii="Times New Roman" w:hAnsi="Times New Roman"/>
        </w:rPr>
        <w:t>2</w:t>
      </w:r>
      <w:r>
        <w:rPr>
          <w:rFonts w:hint="eastAsia" w:ascii="Times New Roman" w:hAnsi="Times New Roman"/>
        </w:rPr>
        <w:t>.</w:t>
      </w:r>
      <w:r>
        <w:rPr>
          <w:rFonts w:ascii="Times New Roman" w:hAnsi="Times New Roman"/>
        </w:rPr>
        <w:t>掌握数据</w:t>
      </w:r>
      <w:r>
        <w:rPr>
          <w:rFonts w:hint="eastAsia" w:ascii="Times New Roman" w:hAnsi="Times New Roman"/>
        </w:rPr>
        <w:t>科学的研究方法</w:t>
      </w:r>
      <w:r>
        <w:rPr>
          <w:rFonts w:ascii="Times New Roman" w:hAnsi="Times New Roman"/>
        </w:rPr>
        <w:t>，</w:t>
      </w:r>
      <w:r>
        <w:rPr>
          <w:rFonts w:hint="eastAsia" w:ascii="Times New Roman" w:hAnsi="Times New Roman"/>
        </w:rPr>
        <w:t>能够</w:t>
      </w:r>
      <w:r>
        <w:rPr>
          <w:rFonts w:ascii="Times New Roman" w:hAnsi="Times New Roman"/>
        </w:rPr>
        <w:t>利用统计分析与机器学习技术发现数据</w:t>
      </w:r>
      <w:r>
        <w:rPr>
          <w:rFonts w:hint="eastAsia" w:ascii="Times New Roman" w:hAnsi="Times New Roman"/>
        </w:rPr>
        <w:t>中的潜在模式</w:t>
      </w:r>
      <w:r>
        <w:rPr>
          <w:rFonts w:ascii="Times New Roman" w:hAnsi="Times New Roman"/>
        </w:rPr>
        <w:t>，对</w:t>
      </w:r>
      <w:r>
        <w:rPr>
          <w:rFonts w:hint="eastAsia" w:ascii="Times New Roman" w:hAnsi="Times New Roman"/>
        </w:rPr>
        <w:t>事态或行业发展</w:t>
      </w:r>
      <w:r>
        <w:rPr>
          <w:rFonts w:ascii="Times New Roman" w:hAnsi="Times New Roman"/>
        </w:rPr>
        <w:t>进行合理的预测和分析</w:t>
      </w:r>
      <w:r>
        <w:rPr>
          <w:rFonts w:hint="eastAsia" w:ascii="Times New Roman" w:hAnsi="Times New Roman"/>
        </w:rPr>
        <w:t>，支撑管理决策和司法决策。</w:t>
      </w:r>
    </w:p>
    <w:p w14:paraId="2C7BE233">
      <w:pPr>
        <w:spacing w:line="400" w:lineRule="exact"/>
        <w:ind w:left="-29" w:firstLine="420"/>
        <w:rPr>
          <w:rFonts w:ascii="Times New Roman" w:hAnsi="Times New Roman"/>
        </w:rPr>
      </w:pPr>
      <w:r>
        <w:rPr>
          <w:rFonts w:ascii="Times New Roman" w:hAnsi="Times New Roman"/>
        </w:rPr>
        <w:t>3</w:t>
      </w:r>
      <w:r>
        <w:rPr>
          <w:rFonts w:hint="eastAsia" w:ascii="Times New Roman" w:hAnsi="Times New Roman"/>
        </w:rPr>
        <w:t>.具有适合于法学专业发展的整合信息、法律思维推理、专业叙述与论证和理论表达的能力</w:t>
      </w:r>
      <w:r>
        <w:rPr>
          <w:rFonts w:ascii="Times New Roman" w:hAnsi="Times New Roman"/>
        </w:rPr>
        <w:t>。</w:t>
      </w:r>
    </w:p>
    <w:p w14:paraId="14D8ECDE">
      <w:pPr>
        <w:spacing w:line="400" w:lineRule="exact"/>
        <w:ind w:left="-29" w:firstLine="420"/>
        <w:rPr>
          <w:rFonts w:ascii="Times New Roman" w:hAnsi="Times New Roman"/>
        </w:rPr>
      </w:pPr>
      <w:r>
        <w:rPr>
          <w:rFonts w:ascii="Times New Roman" w:hAnsi="Times New Roman"/>
        </w:rPr>
        <w:t>4</w:t>
      </w:r>
      <w:r>
        <w:rPr>
          <w:rFonts w:hint="eastAsia" w:ascii="Times New Roman" w:hAnsi="Times New Roman"/>
        </w:rPr>
        <w:t>.具备熟识法律程序及诠释法律、法律论证以及探知法律事实的能力。</w:t>
      </w:r>
    </w:p>
    <w:p w14:paraId="01A9A94C">
      <w:pPr>
        <w:spacing w:line="400" w:lineRule="exact"/>
        <w:ind w:left="-29" w:firstLine="420"/>
        <w:rPr>
          <w:rFonts w:ascii="Times New Roman" w:hAnsi="Times New Roman"/>
        </w:rPr>
      </w:pPr>
      <w:r>
        <w:rPr>
          <w:rFonts w:ascii="Times New Roman" w:hAnsi="Times New Roman"/>
        </w:rPr>
        <w:t>5</w:t>
      </w:r>
      <w:r>
        <w:rPr>
          <w:rFonts w:hint="eastAsia" w:ascii="Times New Roman" w:hAnsi="Times New Roman"/>
        </w:rPr>
        <w:t>.具有较强的逻辑思维能力、语言与文字表达能力、人际沟通能力和组织协调能力。</w:t>
      </w:r>
    </w:p>
    <w:p w14:paraId="1EF16E9E">
      <w:pPr>
        <w:spacing w:line="400" w:lineRule="exact"/>
        <w:ind w:left="-29" w:firstLine="420"/>
        <w:rPr>
          <w:rFonts w:ascii="Times New Roman" w:hAnsi="Times New Roman"/>
        </w:rPr>
      </w:pPr>
      <w:r>
        <w:rPr>
          <w:rFonts w:ascii="Times New Roman" w:hAnsi="Times New Roman"/>
        </w:rPr>
        <w:t>6.</w:t>
      </w:r>
      <w:r>
        <w:rPr>
          <w:rFonts w:hint="eastAsia" w:ascii="Times New Roman" w:hAnsi="Times New Roman"/>
        </w:rPr>
        <w:t>具有较强的自主学习与创新能力，掌握独立获取、吸收和运用新知识的能力。</w:t>
      </w:r>
    </w:p>
    <w:p w14:paraId="6AD019D0">
      <w:pPr>
        <w:spacing w:line="400" w:lineRule="exact"/>
        <w:ind w:left="-29" w:firstLine="420"/>
        <w:rPr>
          <w:rFonts w:ascii="宋体" w:hAnsi="宋体"/>
          <w:szCs w:val="21"/>
        </w:rPr>
      </w:pPr>
      <w:r>
        <w:rPr>
          <w:rFonts w:ascii="Times New Roman" w:hAnsi="Times New Roman"/>
        </w:rPr>
        <w:t>7</w:t>
      </w:r>
      <w:r>
        <w:rPr>
          <w:rFonts w:hint="eastAsia" w:ascii="Times New Roman" w:hAnsi="Times New Roman"/>
        </w:rPr>
        <w:t>.基本掌握一门外国语，能顺利阅读本专业的外文书刊，具有一定的国际学术交流能力。</w:t>
      </w:r>
    </w:p>
    <w:p w14:paraId="7CC57AAD">
      <w:pPr>
        <w:spacing w:line="400" w:lineRule="exact"/>
        <w:ind w:left="-29" w:firstLine="420"/>
        <w:rPr>
          <w:rFonts w:ascii="宋体" w:hAnsi="宋体"/>
          <w:b/>
          <w:szCs w:val="21"/>
        </w:rPr>
      </w:pPr>
      <w:r>
        <w:rPr>
          <w:rFonts w:ascii="宋体" w:hAnsi="宋体"/>
          <w:b/>
          <w:szCs w:val="21"/>
        </w:rPr>
        <w:t>三、主干学科及核心课程</w:t>
      </w:r>
    </w:p>
    <w:p w14:paraId="091A7942">
      <w:pPr>
        <w:spacing w:line="400" w:lineRule="exact"/>
        <w:ind w:left="-29" w:firstLine="420"/>
        <w:rPr>
          <w:rFonts w:ascii="宋体" w:hAnsi="宋体"/>
          <w:szCs w:val="21"/>
        </w:rPr>
      </w:pPr>
      <w:r>
        <w:rPr>
          <w:rFonts w:ascii="宋体" w:hAnsi="宋体"/>
          <w:szCs w:val="21"/>
        </w:rPr>
        <w:t>主干学科：</w:t>
      </w:r>
      <w:r>
        <w:rPr>
          <w:rFonts w:hint="eastAsia" w:ascii="宋体" w:hAnsi="宋体"/>
          <w:szCs w:val="21"/>
        </w:rPr>
        <w:t>管理科学与工程、法学、信息资源管理</w:t>
      </w:r>
    </w:p>
    <w:p w14:paraId="7A7E751B">
      <w:pPr>
        <w:spacing w:line="400" w:lineRule="exact"/>
        <w:ind w:left="-29" w:firstLine="420"/>
        <w:rPr>
          <w:rFonts w:ascii="宋体" w:hAnsi="宋体"/>
          <w:szCs w:val="21"/>
        </w:rPr>
      </w:pPr>
      <w:r>
        <w:rPr>
          <w:rFonts w:ascii="宋体" w:hAnsi="宋体"/>
          <w:szCs w:val="21"/>
        </w:rPr>
        <w:t>核心课程：管理学、经济学、</w:t>
      </w:r>
      <w:r>
        <w:rPr>
          <w:rFonts w:hint="eastAsia" w:ascii="宋体" w:hAnsi="宋体"/>
          <w:szCs w:val="21"/>
        </w:rPr>
        <w:t>数据库原理及应用、</w:t>
      </w:r>
      <w:r>
        <w:rPr>
          <w:rFonts w:ascii="宋体" w:hAnsi="宋体"/>
          <w:szCs w:val="21"/>
        </w:rPr>
        <w:t>大数据技术、时间序列与多元统计分析、机器学习、</w:t>
      </w:r>
      <w:r>
        <w:rPr>
          <w:rFonts w:hint="eastAsia" w:ascii="宋体" w:hAnsi="宋体"/>
          <w:szCs w:val="21"/>
        </w:rPr>
        <w:t>信息表示与知识图谱、</w:t>
      </w:r>
      <w:r>
        <w:rPr>
          <w:rFonts w:ascii="宋体" w:hAnsi="宋体"/>
          <w:szCs w:val="21"/>
        </w:rPr>
        <w:t>Python程序设计、数据仓库与数据挖掘</w:t>
      </w:r>
      <w:r>
        <w:rPr>
          <w:rFonts w:hint="eastAsia" w:ascii="宋体" w:hAnsi="宋体"/>
          <w:szCs w:val="21"/>
        </w:rPr>
        <w:t>、</w:t>
      </w:r>
      <w:r>
        <w:rPr>
          <w:rFonts w:ascii="宋体" w:hAnsi="宋体"/>
          <w:szCs w:val="21"/>
        </w:rPr>
        <w:t>大数据治理</w:t>
      </w:r>
      <w:r>
        <w:rPr>
          <w:rFonts w:hint="eastAsia" w:ascii="宋体" w:hAnsi="宋体"/>
          <w:szCs w:val="21"/>
        </w:rPr>
        <w:t>、习近平法制思想概论、法理学、宪法学、中国法律史、民法学、刑法学、刑事诉讼法、民事诉讼法、行政法与行政诉讼法、国际法学、法律职业伦理</w:t>
      </w:r>
      <w:r>
        <w:rPr>
          <w:rFonts w:ascii="宋体" w:hAnsi="宋体"/>
          <w:szCs w:val="21"/>
        </w:rPr>
        <w:t>等。</w:t>
      </w:r>
    </w:p>
    <w:p w14:paraId="62568C21">
      <w:pPr>
        <w:spacing w:line="400" w:lineRule="exact"/>
        <w:ind w:left="-29" w:firstLine="420"/>
        <w:rPr>
          <w:rFonts w:ascii="宋体" w:hAnsi="宋体"/>
          <w:szCs w:val="21"/>
        </w:rPr>
      </w:pPr>
      <w:r>
        <w:rPr>
          <w:rFonts w:ascii="宋体" w:hAnsi="宋体"/>
          <w:szCs w:val="21"/>
        </w:rPr>
        <w:t>主要实践课程（含实验、实习、</w:t>
      </w:r>
      <w:r>
        <w:rPr>
          <w:rFonts w:hint="eastAsia" w:ascii="宋体" w:hAnsi="宋体"/>
          <w:szCs w:val="21"/>
        </w:rPr>
        <w:t>学年论文、</w:t>
      </w:r>
      <w:r>
        <w:rPr>
          <w:rFonts w:ascii="宋体" w:hAnsi="宋体"/>
          <w:szCs w:val="21"/>
        </w:rPr>
        <w:t>毕业论文）：认知实习、</w:t>
      </w:r>
      <w:r>
        <w:t>大数据综合实验、大数据管理与应用实训、</w:t>
      </w:r>
      <w:r>
        <w:rPr>
          <w:rFonts w:hint="eastAsia"/>
        </w:rPr>
        <w:t>企业经营综合模拟</w:t>
      </w:r>
      <w:r>
        <w:t>、商业</w:t>
      </w:r>
      <w:r>
        <w:rPr>
          <w:rFonts w:hint="eastAsia"/>
        </w:rPr>
        <w:t>数据</w:t>
      </w:r>
      <w:r>
        <w:t>分析与决策模拟、网络数据爬虫与应用模拟</w:t>
      </w:r>
      <w:r>
        <w:rPr>
          <w:rFonts w:ascii="宋体" w:hAnsi="宋体"/>
          <w:szCs w:val="21"/>
        </w:rPr>
        <w:t>、</w:t>
      </w:r>
      <w:r>
        <w:rPr>
          <w:rFonts w:hint="eastAsia" w:ascii="宋体" w:hAnsi="宋体"/>
          <w:szCs w:val="21"/>
        </w:rPr>
        <w:t>认知实习（数字法学）、</w:t>
      </w:r>
      <w:r>
        <w:rPr>
          <w:rFonts w:ascii="宋体" w:hAnsi="宋体"/>
          <w:szCs w:val="21"/>
        </w:rPr>
        <w:t>专业实习</w:t>
      </w:r>
      <w:r>
        <w:rPr>
          <w:rFonts w:hint="eastAsia" w:ascii="宋体" w:hAnsi="宋体"/>
          <w:szCs w:val="21"/>
        </w:rPr>
        <w:t>（数字法学）</w:t>
      </w:r>
      <w:r>
        <w:rPr>
          <w:rFonts w:ascii="宋体" w:hAnsi="宋体"/>
          <w:szCs w:val="21"/>
        </w:rPr>
        <w:t>、</w:t>
      </w:r>
      <w:r>
        <w:rPr>
          <w:rFonts w:hint="eastAsia" w:ascii="宋体" w:hAnsi="宋体"/>
          <w:szCs w:val="21"/>
        </w:rPr>
        <w:t>学年论文、</w:t>
      </w:r>
      <w:r>
        <w:rPr>
          <w:rFonts w:ascii="宋体" w:hAnsi="宋体"/>
          <w:szCs w:val="21"/>
        </w:rPr>
        <w:t>毕业论文。</w:t>
      </w:r>
    </w:p>
    <w:p w14:paraId="09364BED">
      <w:pPr>
        <w:spacing w:line="400" w:lineRule="exact"/>
        <w:ind w:left="-29" w:firstLine="422"/>
        <w:rPr>
          <w:rFonts w:ascii="宋体" w:hAnsi="宋体"/>
          <w:b/>
          <w:szCs w:val="21"/>
        </w:rPr>
      </w:pPr>
      <w:r>
        <w:rPr>
          <w:rFonts w:ascii="宋体" w:hAnsi="宋体"/>
          <w:b/>
          <w:szCs w:val="21"/>
        </w:rPr>
        <w:t>四、专业特色及专业方向</w:t>
      </w:r>
    </w:p>
    <w:p w14:paraId="33CDF4E6">
      <w:pPr>
        <w:spacing w:line="400" w:lineRule="exact"/>
        <w:ind w:left="-29" w:firstLine="420"/>
        <w:rPr>
          <w:rFonts w:ascii="宋体" w:hAnsi="宋体"/>
          <w:szCs w:val="21"/>
        </w:rPr>
      </w:pPr>
      <w:r>
        <w:rPr>
          <w:rFonts w:ascii="宋体" w:hAnsi="宋体"/>
          <w:szCs w:val="21"/>
        </w:rPr>
        <w:t>发挥学科交叉人才培养特色，</w:t>
      </w:r>
      <w:r>
        <w:rPr>
          <w:rFonts w:hint="eastAsia" w:ascii="宋体" w:hAnsi="宋体"/>
          <w:szCs w:val="21"/>
        </w:rPr>
        <w:t>以大数据管理与应用、法学基础理论和技术方法为核心，培养即掌握大数据方法和技术，又掌握法学专业知识的复合型高水平人才。重点培养学生利用统计学、多模态数据处理与分析、机器学习等大数据相关技术和方法进行司法领域及相关行业大数据采集、管理和分析</w:t>
      </w:r>
      <w:r>
        <w:rPr>
          <w:rFonts w:ascii="宋体" w:hAnsi="宋体"/>
          <w:szCs w:val="21"/>
        </w:rPr>
        <w:t>，</w:t>
      </w:r>
      <w:r>
        <w:rPr>
          <w:rFonts w:hint="eastAsia" w:ascii="宋体" w:hAnsi="宋体"/>
          <w:szCs w:val="21"/>
        </w:rPr>
        <w:t>结合法学专业知识和方法分析解决现实社会中的法律、经济、工商、公共问题的实际能力。强化专业特色，学生可根据自己的兴趣和职业发展需求，自主选择专业课程形成专业化的能力。</w:t>
      </w:r>
    </w:p>
    <w:p w14:paraId="611874BD">
      <w:pPr>
        <w:spacing w:line="400" w:lineRule="exact"/>
        <w:ind w:left="-29" w:firstLine="422"/>
        <w:rPr>
          <w:rFonts w:ascii="宋体" w:hAnsi="宋体"/>
          <w:b/>
          <w:szCs w:val="21"/>
        </w:rPr>
      </w:pPr>
      <w:r>
        <w:rPr>
          <w:rFonts w:ascii="宋体" w:hAnsi="宋体"/>
          <w:b/>
          <w:szCs w:val="21"/>
        </w:rPr>
        <w:t>五、修业年限：</w:t>
      </w:r>
    </w:p>
    <w:p w14:paraId="005B5DF8">
      <w:pPr>
        <w:spacing w:line="400" w:lineRule="exact"/>
        <w:ind w:left="-29" w:firstLine="422"/>
        <w:rPr>
          <w:rFonts w:ascii="宋体" w:hAnsi="宋体"/>
          <w:szCs w:val="21"/>
        </w:rPr>
      </w:pPr>
      <w:r>
        <w:rPr>
          <w:rFonts w:ascii="宋体" w:hAnsi="宋体"/>
          <w:szCs w:val="21"/>
        </w:rPr>
        <w:t>一般为四年。</w:t>
      </w:r>
    </w:p>
    <w:p w14:paraId="17A93E9A">
      <w:pPr>
        <w:spacing w:line="400" w:lineRule="exact"/>
        <w:ind w:left="-29" w:firstLine="422"/>
        <w:rPr>
          <w:rFonts w:ascii="宋体" w:hAnsi="宋体"/>
          <w:b/>
          <w:szCs w:val="21"/>
        </w:rPr>
      </w:pPr>
      <w:r>
        <w:rPr>
          <w:rFonts w:ascii="宋体" w:hAnsi="宋体"/>
          <w:b/>
          <w:szCs w:val="21"/>
        </w:rPr>
        <w:t>六、学位授予：</w:t>
      </w:r>
    </w:p>
    <w:p w14:paraId="0D40E73C">
      <w:pPr>
        <w:spacing w:line="400" w:lineRule="exact"/>
        <w:ind w:left="-29" w:firstLine="422"/>
        <w:rPr>
          <w:rFonts w:ascii="宋体" w:hAnsi="宋体"/>
          <w:szCs w:val="21"/>
        </w:rPr>
      </w:pPr>
      <w:r>
        <w:rPr>
          <w:rFonts w:ascii="宋体" w:hAnsi="宋体"/>
          <w:szCs w:val="21"/>
          <w:u w:val="thick"/>
        </w:rPr>
        <w:t>管理学</w:t>
      </w:r>
      <w:r>
        <w:rPr>
          <w:rFonts w:ascii="宋体" w:hAnsi="宋体"/>
          <w:szCs w:val="21"/>
        </w:rPr>
        <w:t>学士</w:t>
      </w:r>
      <w:r>
        <w:rPr>
          <w:rFonts w:hint="eastAsia" w:ascii="宋体" w:hAnsi="宋体"/>
          <w:szCs w:val="21"/>
        </w:rPr>
        <w:t>和</w:t>
      </w:r>
      <w:r>
        <w:rPr>
          <w:rFonts w:hint="eastAsia" w:ascii="宋体" w:hAnsi="宋体"/>
          <w:szCs w:val="21"/>
          <w:u w:val="thick"/>
        </w:rPr>
        <w:t>法学</w:t>
      </w:r>
      <w:r>
        <w:rPr>
          <w:rFonts w:hint="eastAsia" w:ascii="宋体" w:hAnsi="宋体"/>
          <w:szCs w:val="21"/>
        </w:rPr>
        <w:t>学士</w:t>
      </w:r>
      <w:r>
        <w:rPr>
          <w:rFonts w:ascii="宋体" w:hAnsi="宋体"/>
          <w:szCs w:val="21"/>
        </w:rPr>
        <w:t>。</w:t>
      </w:r>
    </w:p>
    <w:p w14:paraId="6D2C0AE7">
      <w:pPr>
        <w:spacing w:line="400" w:lineRule="exact"/>
        <w:ind w:left="-29" w:firstLine="422"/>
        <w:rPr>
          <w:rFonts w:ascii="宋体" w:hAnsi="宋体"/>
          <w:b/>
          <w:szCs w:val="21"/>
        </w:rPr>
      </w:pPr>
      <w:r>
        <w:rPr>
          <w:rFonts w:ascii="宋体" w:hAnsi="宋体"/>
          <w:b/>
          <w:szCs w:val="21"/>
        </w:rPr>
        <w:t>七、毕业合格标准</w:t>
      </w:r>
    </w:p>
    <w:p w14:paraId="17E03938">
      <w:pPr>
        <w:spacing w:line="360" w:lineRule="exact"/>
        <w:ind w:left="-29" w:firstLine="415" w:firstLineChars="198"/>
        <w:rPr>
          <w:rFonts w:ascii="宋体" w:hAnsi="宋体"/>
          <w:szCs w:val="21"/>
        </w:rPr>
      </w:pPr>
      <w:r>
        <w:rPr>
          <w:rFonts w:ascii="宋体" w:hAnsi="宋体"/>
          <w:szCs w:val="21"/>
        </w:rPr>
        <w:t>1.具有良好的思想道德素质、身体素质和社会适应能力，符合学校规定的德育、体育、美育和劳动教育标准。</w:t>
      </w:r>
    </w:p>
    <w:p w14:paraId="1A965DDA">
      <w:pPr>
        <w:spacing w:line="400" w:lineRule="exact"/>
        <w:ind w:left="-29" w:firstLine="420"/>
        <w:rPr>
          <w:rFonts w:ascii="宋体" w:hAnsi="宋体"/>
          <w:szCs w:val="21"/>
        </w:rPr>
      </w:pPr>
      <w:r>
        <w:rPr>
          <w:rFonts w:ascii="宋体" w:hAnsi="宋体"/>
          <w:szCs w:val="21"/>
        </w:rPr>
        <w:t>2.通过培养方案规定的全部教学环节，达到本专业各环节要求的总学分1</w:t>
      </w:r>
      <w:r>
        <w:rPr>
          <w:rFonts w:hint="eastAsia" w:ascii="宋体" w:hAnsi="宋体"/>
          <w:szCs w:val="21"/>
        </w:rPr>
        <w:t>70</w:t>
      </w:r>
      <w:r>
        <w:rPr>
          <w:rFonts w:ascii="宋体" w:hAnsi="宋体"/>
          <w:szCs w:val="21"/>
        </w:rPr>
        <w:t>学分，其中课程教学为</w:t>
      </w:r>
      <w:r>
        <w:rPr>
          <w:rFonts w:hint="eastAsia" w:ascii="宋体" w:hAnsi="宋体"/>
          <w:szCs w:val="21"/>
        </w:rPr>
        <w:t>1</w:t>
      </w:r>
      <w:r>
        <w:rPr>
          <w:rFonts w:ascii="宋体" w:hAnsi="宋体"/>
          <w:szCs w:val="21"/>
        </w:rPr>
        <w:t>4</w:t>
      </w:r>
      <w:r>
        <w:rPr>
          <w:rFonts w:hint="eastAsia" w:ascii="宋体" w:hAnsi="宋体"/>
          <w:szCs w:val="21"/>
        </w:rPr>
        <w:t>4</w:t>
      </w:r>
      <w:r>
        <w:rPr>
          <w:rFonts w:ascii="宋体" w:hAnsi="宋体"/>
          <w:szCs w:val="21"/>
        </w:rPr>
        <w:t>学分，占比</w:t>
      </w:r>
      <w:r>
        <w:rPr>
          <w:rFonts w:hint="eastAsia" w:ascii="宋体" w:hAnsi="宋体"/>
          <w:szCs w:val="21"/>
        </w:rPr>
        <w:t>8</w:t>
      </w:r>
      <w:r>
        <w:rPr>
          <w:rFonts w:ascii="宋体" w:hAnsi="宋体"/>
          <w:szCs w:val="21"/>
        </w:rPr>
        <w:t>4.</w:t>
      </w:r>
      <w:r>
        <w:rPr>
          <w:rFonts w:hint="eastAsia" w:ascii="宋体" w:hAnsi="宋体"/>
          <w:szCs w:val="21"/>
        </w:rPr>
        <w:t>7</w:t>
      </w:r>
      <w:r>
        <w:rPr>
          <w:rFonts w:ascii="宋体" w:hAnsi="宋体"/>
          <w:szCs w:val="21"/>
        </w:rPr>
        <w:t>%，实践教学环节为</w:t>
      </w:r>
      <w:r>
        <w:rPr>
          <w:rFonts w:hint="eastAsia" w:ascii="宋体" w:hAnsi="宋体"/>
          <w:szCs w:val="21"/>
        </w:rPr>
        <w:t>26</w:t>
      </w:r>
      <w:r>
        <w:rPr>
          <w:rFonts w:ascii="宋体" w:hAnsi="宋体"/>
          <w:szCs w:val="21"/>
        </w:rPr>
        <w:t>学分，占比1</w:t>
      </w:r>
      <w:r>
        <w:rPr>
          <w:rFonts w:hint="eastAsia" w:ascii="宋体" w:hAnsi="宋体"/>
          <w:szCs w:val="21"/>
        </w:rPr>
        <w:t>5.3</w:t>
      </w:r>
      <w:r>
        <w:rPr>
          <w:rFonts w:ascii="宋体" w:hAnsi="宋体"/>
          <w:szCs w:val="21"/>
        </w:rPr>
        <w:t>%。同时完成课外创新培养计划8学分。</w:t>
      </w:r>
    </w:p>
    <w:p w14:paraId="30D77171">
      <w:pPr>
        <w:spacing w:line="400" w:lineRule="exact"/>
        <w:ind w:left="-29" w:firstLine="420"/>
        <w:rPr>
          <w:rFonts w:ascii="宋体" w:hAnsi="宋体" w:cs="宋体"/>
          <w:szCs w:val="21"/>
        </w:rPr>
      </w:pPr>
    </w:p>
    <w:p w14:paraId="594DB8C9">
      <w:pPr>
        <w:spacing w:line="400" w:lineRule="exact"/>
        <w:ind w:left="-29" w:firstLine="420"/>
        <w:rPr>
          <w:rFonts w:ascii="宋体" w:hAnsi="宋体" w:cs="宋体"/>
          <w:szCs w:val="21"/>
        </w:rPr>
      </w:pPr>
    </w:p>
    <w:p w14:paraId="5892DA1C">
      <w:pPr>
        <w:widowControl/>
        <w:ind w:left="-29"/>
        <w:jc w:val="center"/>
        <w:rPr>
          <w:rFonts w:ascii="Times New Roman" w:hAnsi="Times New Roman" w:eastAsia="文鼎小标宋简"/>
          <w:bCs/>
          <w:sz w:val="30"/>
          <w:szCs w:val="30"/>
        </w:rPr>
      </w:pPr>
      <w:r>
        <w:rPr>
          <w:rFonts w:ascii="Times New Roman" w:hAnsi="Times New Roman" w:eastAsia="文鼎小标宋简"/>
          <w:bCs/>
          <w:sz w:val="30"/>
          <w:szCs w:val="30"/>
        </w:rPr>
        <w:br w:type="page"/>
      </w:r>
      <w:r>
        <w:rPr>
          <w:rFonts w:hint="eastAsia" w:ascii="Times New Roman" w:hAnsi="Times New Roman" w:eastAsia="文鼎小标宋简"/>
          <w:bCs/>
          <w:sz w:val="30"/>
          <w:szCs w:val="30"/>
        </w:rPr>
        <w:t>指导性教学计划及其进程表（一）</w:t>
      </w:r>
    </w:p>
    <w:tbl>
      <w:tblPr>
        <w:tblStyle w:val="16"/>
        <w:tblW w:w="89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
        <w:gridCol w:w="1078"/>
        <w:gridCol w:w="401"/>
        <w:gridCol w:w="1420"/>
        <w:gridCol w:w="679"/>
        <w:gridCol w:w="592"/>
        <w:gridCol w:w="618"/>
        <w:gridCol w:w="662"/>
        <w:gridCol w:w="709"/>
        <w:gridCol w:w="992"/>
        <w:gridCol w:w="1463"/>
        <w:gridCol w:w="13"/>
      </w:tblGrid>
      <w:tr w14:paraId="63AD15CC">
        <w:trPr>
          <w:gridAfter w:val="1"/>
          <w:wAfter w:w="13" w:type="dxa"/>
          <w:cantSplit/>
          <w:trHeight w:val="819" w:hRule="atLeast"/>
          <w:jc w:val="center"/>
        </w:trPr>
        <w:tc>
          <w:tcPr>
            <w:tcW w:w="357" w:type="dxa"/>
            <w:textDirection w:val="tbRlV"/>
            <w:vAlign w:val="center"/>
          </w:tcPr>
          <w:p w14:paraId="1079BF87">
            <w:pPr>
              <w:spacing w:line="200" w:lineRule="exact"/>
              <w:ind w:left="-29"/>
              <w:jc w:val="center"/>
              <w:rPr>
                <w:rFonts w:ascii="Times New Roman" w:hAnsi="Times New Roman"/>
                <w:sz w:val="18"/>
                <w:szCs w:val="18"/>
              </w:rPr>
            </w:pPr>
            <w:r>
              <w:rPr>
                <w:rFonts w:ascii="Times New Roman" w:hAnsi="Times New Roman"/>
                <w:sz w:val="18"/>
                <w:szCs w:val="18"/>
              </w:rPr>
              <w:t>课程性质</w:t>
            </w:r>
          </w:p>
        </w:tc>
        <w:tc>
          <w:tcPr>
            <w:tcW w:w="1078" w:type="dxa"/>
            <w:vAlign w:val="center"/>
          </w:tcPr>
          <w:p w14:paraId="78F7B50C">
            <w:pPr>
              <w:spacing w:line="200" w:lineRule="exact"/>
              <w:ind w:left="-29"/>
              <w:jc w:val="center"/>
              <w:rPr>
                <w:rFonts w:ascii="Times New Roman" w:hAnsi="Times New Roman"/>
                <w:sz w:val="18"/>
                <w:szCs w:val="18"/>
              </w:rPr>
            </w:pPr>
            <w:r>
              <w:rPr>
                <w:rFonts w:ascii="Times New Roman" w:hAnsi="Times New Roman"/>
                <w:sz w:val="18"/>
                <w:szCs w:val="18"/>
              </w:rPr>
              <w:t>课程代码</w:t>
            </w:r>
          </w:p>
        </w:tc>
        <w:tc>
          <w:tcPr>
            <w:tcW w:w="1821" w:type="dxa"/>
            <w:gridSpan w:val="2"/>
            <w:vAlign w:val="center"/>
          </w:tcPr>
          <w:p w14:paraId="19ED543E">
            <w:pPr>
              <w:spacing w:line="200" w:lineRule="exact"/>
              <w:ind w:left="-29"/>
              <w:jc w:val="center"/>
              <w:rPr>
                <w:rFonts w:ascii="Times New Roman" w:hAnsi="Times New Roman"/>
                <w:sz w:val="18"/>
                <w:szCs w:val="18"/>
              </w:rPr>
            </w:pPr>
            <w:r>
              <w:rPr>
                <w:rFonts w:ascii="Times New Roman" w:hAnsi="Times New Roman"/>
                <w:sz w:val="18"/>
                <w:szCs w:val="18"/>
              </w:rPr>
              <w:t>课程名称</w:t>
            </w:r>
          </w:p>
        </w:tc>
        <w:tc>
          <w:tcPr>
            <w:tcW w:w="679" w:type="dxa"/>
            <w:vAlign w:val="center"/>
          </w:tcPr>
          <w:p w14:paraId="6D6809AF">
            <w:pPr>
              <w:spacing w:line="200" w:lineRule="exact"/>
              <w:ind w:left="-29"/>
              <w:jc w:val="center"/>
              <w:rPr>
                <w:rFonts w:ascii="Times New Roman" w:hAnsi="Times New Roman"/>
                <w:sz w:val="18"/>
                <w:szCs w:val="18"/>
              </w:rPr>
            </w:pPr>
            <w:r>
              <w:rPr>
                <w:rFonts w:ascii="Times New Roman" w:hAnsi="Times New Roman"/>
                <w:sz w:val="18"/>
                <w:szCs w:val="18"/>
              </w:rPr>
              <w:t>总学分</w:t>
            </w:r>
          </w:p>
        </w:tc>
        <w:tc>
          <w:tcPr>
            <w:tcW w:w="592" w:type="dxa"/>
            <w:vAlign w:val="center"/>
          </w:tcPr>
          <w:p w14:paraId="53EAE997">
            <w:pPr>
              <w:spacing w:line="200" w:lineRule="exact"/>
              <w:ind w:left="-29"/>
              <w:jc w:val="center"/>
              <w:rPr>
                <w:rFonts w:ascii="Times New Roman" w:hAnsi="Times New Roman"/>
                <w:sz w:val="18"/>
                <w:szCs w:val="18"/>
              </w:rPr>
            </w:pPr>
            <w:r>
              <w:rPr>
                <w:rFonts w:ascii="Times New Roman" w:hAnsi="Times New Roman"/>
                <w:sz w:val="18"/>
                <w:szCs w:val="18"/>
              </w:rPr>
              <w:t>实践学分</w:t>
            </w:r>
          </w:p>
        </w:tc>
        <w:tc>
          <w:tcPr>
            <w:tcW w:w="618" w:type="dxa"/>
            <w:vAlign w:val="center"/>
          </w:tcPr>
          <w:p w14:paraId="54BD2E70">
            <w:pPr>
              <w:spacing w:line="200" w:lineRule="exact"/>
              <w:ind w:left="-29"/>
              <w:jc w:val="center"/>
              <w:rPr>
                <w:rFonts w:ascii="Times New Roman" w:hAnsi="Times New Roman"/>
                <w:sz w:val="18"/>
                <w:szCs w:val="18"/>
              </w:rPr>
            </w:pPr>
            <w:r>
              <w:rPr>
                <w:rFonts w:ascii="Times New Roman" w:hAnsi="Times New Roman"/>
                <w:sz w:val="18"/>
                <w:szCs w:val="18"/>
              </w:rPr>
              <w:t>总学时</w:t>
            </w:r>
          </w:p>
        </w:tc>
        <w:tc>
          <w:tcPr>
            <w:tcW w:w="662" w:type="dxa"/>
            <w:vAlign w:val="center"/>
          </w:tcPr>
          <w:p w14:paraId="395844DB">
            <w:pPr>
              <w:spacing w:line="200" w:lineRule="exact"/>
              <w:ind w:left="-29"/>
              <w:jc w:val="center"/>
              <w:rPr>
                <w:rFonts w:ascii="Times New Roman" w:hAnsi="Times New Roman"/>
                <w:sz w:val="18"/>
                <w:szCs w:val="18"/>
              </w:rPr>
            </w:pPr>
            <w:r>
              <w:rPr>
                <w:rFonts w:ascii="Times New Roman" w:hAnsi="Times New Roman"/>
                <w:sz w:val="18"/>
                <w:szCs w:val="18"/>
              </w:rPr>
              <w:t>实践</w:t>
            </w:r>
          </w:p>
          <w:p w14:paraId="2C492E8F">
            <w:pPr>
              <w:spacing w:line="200" w:lineRule="exact"/>
              <w:ind w:left="-29"/>
              <w:jc w:val="center"/>
              <w:rPr>
                <w:rFonts w:ascii="Times New Roman" w:hAnsi="Times New Roman"/>
                <w:sz w:val="18"/>
                <w:szCs w:val="18"/>
              </w:rPr>
            </w:pPr>
            <w:r>
              <w:rPr>
                <w:rFonts w:ascii="Times New Roman" w:hAnsi="Times New Roman"/>
                <w:sz w:val="18"/>
                <w:szCs w:val="18"/>
              </w:rPr>
              <w:t>学时</w:t>
            </w:r>
          </w:p>
        </w:tc>
        <w:tc>
          <w:tcPr>
            <w:tcW w:w="709" w:type="dxa"/>
            <w:vAlign w:val="center"/>
          </w:tcPr>
          <w:p w14:paraId="22649A7F">
            <w:pPr>
              <w:spacing w:line="200" w:lineRule="exact"/>
              <w:ind w:left="-29"/>
              <w:jc w:val="center"/>
              <w:rPr>
                <w:rFonts w:ascii="Times New Roman" w:hAnsi="Times New Roman"/>
                <w:sz w:val="18"/>
                <w:szCs w:val="18"/>
              </w:rPr>
            </w:pPr>
            <w:r>
              <w:rPr>
                <w:rFonts w:ascii="Times New Roman" w:hAnsi="Times New Roman"/>
                <w:sz w:val="18"/>
                <w:szCs w:val="18"/>
              </w:rPr>
              <w:t>修读</w:t>
            </w:r>
          </w:p>
          <w:p w14:paraId="7045F0E6">
            <w:pPr>
              <w:spacing w:line="200" w:lineRule="exact"/>
              <w:ind w:left="-29"/>
              <w:jc w:val="center"/>
              <w:rPr>
                <w:rFonts w:ascii="Times New Roman" w:hAnsi="Times New Roman"/>
                <w:sz w:val="18"/>
                <w:szCs w:val="18"/>
              </w:rPr>
            </w:pPr>
            <w:r>
              <w:rPr>
                <w:rFonts w:ascii="Times New Roman" w:hAnsi="Times New Roman"/>
                <w:sz w:val="18"/>
                <w:szCs w:val="18"/>
              </w:rPr>
              <w:t>学期</w:t>
            </w:r>
          </w:p>
        </w:tc>
        <w:tc>
          <w:tcPr>
            <w:tcW w:w="992" w:type="dxa"/>
            <w:vAlign w:val="center"/>
          </w:tcPr>
          <w:p w14:paraId="4655A4EB">
            <w:pPr>
              <w:spacing w:line="200" w:lineRule="exact"/>
              <w:ind w:left="-29"/>
              <w:jc w:val="center"/>
              <w:rPr>
                <w:rFonts w:ascii="Times New Roman" w:hAnsi="Times New Roman"/>
                <w:sz w:val="18"/>
                <w:szCs w:val="18"/>
              </w:rPr>
            </w:pPr>
            <w:r>
              <w:rPr>
                <w:rFonts w:ascii="Times New Roman" w:hAnsi="Times New Roman"/>
                <w:sz w:val="18"/>
                <w:szCs w:val="18"/>
              </w:rPr>
              <w:t>考核</w:t>
            </w:r>
          </w:p>
          <w:p w14:paraId="28C96A86">
            <w:pPr>
              <w:spacing w:line="200" w:lineRule="exact"/>
              <w:ind w:left="-29"/>
              <w:jc w:val="center"/>
              <w:rPr>
                <w:rFonts w:ascii="Times New Roman" w:hAnsi="Times New Roman"/>
                <w:sz w:val="18"/>
                <w:szCs w:val="18"/>
              </w:rPr>
            </w:pPr>
            <w:r>
              <w:rPr>
                <w:rFonts w:ascii="Times New Roman" w:hAnsi="Times New Roman"/>
                <w:sz w:val="18"/>
                <w:szCs w:val="18"/>
              </w:rPr>
              <w:t>性质</w:t>
            </w:r>
          </w:p>
        </w:tc>
        <w:tc>
          <w:tcPr>
            <w:tcW w:w="1463" w:type="dxa"/>
            <w:vAlign w:val="center"/>
          </w:tcPr>
          <w:p w14:paraId="4FBF3790">
            <w:pPr>
              <w:spacing w:line="200" w:lineRule="exact"/>
              <w:ind w:left="-29"/>
              <w:jc w:val="center"/>
              <w:rPr>
                <w:rFonts w:ascii="Times New Roman" w:hAnsi="Times New Roman"/>
                <w:sz w:val="18"/>
                <w:szCs w:val="18"/>
              </w:rPr>
            </w:pPr>
            <w:r>
              <w:rPr>
                <w:rFonts w:ascii="Times New Roman" w:hAnsi="Times New Roman"/>
                <w:sz w:val="18"/>
                <w:szCs w:val="18"/>
              </w:rPr>
              <w:t>备注</w:t>
            </w:r>
          </w:p>
        </w:tc>
      </w:tr>
      <w:tr w14:paraId="48C7C672">
        <w:trPr>
          <w:gridAfter w:val="1"/>
          <w:wAfter w:w="13" w:type="dxa"/>
          <w:cantSplit/>
          <w:trHeight w:val="454" w:hRule="exact"/>
          <w:jc w:val="center"/>
        </w:trPr>
        <w:tc>
          <w:tcPr>
            <w:tcW w:w="357" w:type="dxa"/>
            <w:vMerge w:val="restart"/>
            <w:vAlign w:val="center"/>
          </w:tcPr>
          <w:p w14:paraId="4A8A9C43">
            <w:pPr>
              <w:spacing w:line="200" w:lineRule="exact"/>
              <w:ind w:left="-34" w:leftChars="-16"/>
              <w:jc w:val="center"/>
              <w:rPr>
                <w:rFonts w:ascii="Times New Roman" w:hAnsi="Times New Roman"/>
                <w:spacing w:val="-40"/>
                <w:sz w:val="18"/>
                <w:szCs w:val="18"/>
              </w:rPr>
            </w:pPr>
            <w:r>
              <w:rPr>
                <w:rFonts w:ascii="Times New Roman" w:hAnsi="Times New Roman"/>
                <w:spacing w:val="-40"/>
                <w:sz w:val="18"/>
                <w:szCs w:val="18"/>
              </w:rPr>
              <w:t xml:space="preserve">通识教育   </w:t>
            </w:r>
          </w:p>
          <w:p w14:paraId="1F0244C1">
            <w:pPr>
              <w:spacing w:line="200" w:lineRule="exact"/>
              <w:ind w:left="-34" w:leftChars="-16"/>
              <w:jc w:val="center"/>
              <w:rPr>
                <w:rFonts w:ascii="Times New Roman" w:hAnsi="Times New Roman"/>
                <w:spacing w:val="-40"/>
                <w:sz w:val="18"/>
                <w:szCs w:val="18"/>
              </w:rPr>
            </w:pPr>
            <w:r>
              <w:rPr>
                <w:rFonts w:ascii="Times New Roman" w:hAnsi="Times New Roman"/>
                <w:spacing w:val="-40"/>
                <w:sz w:val="18"/>
                <w:szCs w:val="18"/>
              </w:rPr>
              <w:t>必修课</w:t>
            </w:r>
          </w:p>
        </w:tc>
        <w:tc>
          <w:tcPr>
            <w:tcW w:w="1078" w:type="dxa"/>
            <w:vAlign w:val="center"/>
          </w:tcPr>
          <w:p w14:paraId="2B564C12">
            <w:pPr>
              <w:ind w:left="-29"/>
              <w:jc w:val="center"/>
              <w:rPr>
                <w:rFonts w:ascii="Times New Roman" w:hAnsi="Times New Roman"/>
                <w:sz w:val="18"/>
                <w:szCs w:val="18"/>
              </w:rPr>
            </w:pPr>
            <w:r>
              <w:rPr>
                <w:rFonts w:ascii="Times New Roman" w:hAnsi="Times New Roman"/>
                <w:sz w:val="18"/>
                <w:szCs w:val="18"/>
              </w:rPr>
              <w:t>391001</w:t>
            </w:r>
          </w:p>
        </w:tc>
        <w:tc>
          <w:tcPr>
            <w:tcW w:w="1821" w:type="dxa"/>
            <w:gridSpan w:val="2"/>
            <w:vAlign w:val="center"/>
          </w:tcPr>
          <w:p w14:paraId="7064FB89">
            <w:pPr>
              <w:ind w:left="-29"/>
              <w:jc w:val="left"/>
              <w:rPr>
                <w:rFonts w:ascii="Times New Roman" w:hAnsi="Times New Roman"/>
                <w:sz w:val="18"/>
                <w:szCs w:val="18"/>
              </w:rPr>
            </w:pPr>
            <w:r>
              <w:rPr>
                <w:rFonts w:ascii="Times New Roman" w:hAnsi="Times New Roman"/>
                <w:sz w:val="18"/>
                <w:szCs w:val="18"/>
              </w:rPr>
              <w:t>思想道德与法治</w:t>
            </w:r>
          </w:p>
        </w:tc>
        <w:tc>
          <w:tcPr>
            <w:tcW w:w="679" w:type="dxa"/>
            <w:vAlign w:val="center"/>
          </w:tcPr>
          <w:p w14:paraId="4FC7FC69">
            <w:pPr>
              <w:ind w:left="-29"/>
              <w:jc w:val="center"/>
              <w:rPr>
                <w:rFonts w:ascii="Times New Roman" w:hAnsi="Times New Roman"/>
                <w:spacing w:val="-20"/>
                <w:sz w:val="18"/>
                <w:szCs w:val="18"/>
              </w:rPr>
            </w:pPr>
            <w:r>
              <w:rPr>
                <w:rFonts w:ascii="Times New Roman" w:hAnsi="Times New Roman"/>
                <w:sz w:val="18"/>
                <w:szCs w:val="18"/>
              </w:rPr>
              <w:t>2.5</w:t>
            </w:r>
          </w:p>
        </w:tc>
        <w:tc>
          <w:tcPr>
            <w:tcW w:w="592" w:type="dxa"/>
            <w:vAlign w:val="center"/>
          </w:tcPr>
          <w:p w14:paraId="209C8FC8">
            <w:pPr>
              <w:ind w:left="-29"/>
              <w:jc w:val="center"/>
              <w:textAlignment w:val="center"/>
              <w:rPr>
                <w:rFonts w:ascii="Times New Roman" w:hAnsi="Times New Roman"/>
                <w:sz w:val="18"/>
                <w:szCs w:val="18"/>
              </w:rPr>
            </w:pPr>
          </w:p>
        </w:tc>
        <w:tc>
          <w:tcPr>
            <w:tcW w:w="618" w:type="dxa"/>
            <w:vAlign w:val="center"/>
          </w:tcPr>
          <w:p w14:paraId="342624F8">
            <w:pPr>
              <w:ind w:left="-29"/>
              <w:jc w:val="center"/>
              <w:rPr>
                <w:rFonts w:ascii="Times New Roman" w:hAnsi="Times New Roman"/>
                <w:spacing w:val="-20"/>
                <w:sz w:val="18"/>
                <w:szCs w:val="18"/>
              </w:rPr>
            </w:pPr>
            <w:r>
              <w:rPr>
                <w:rFonts w:ascii="Times New Roman" w:hAnsi="Times New Roman"/>
                <w:sz w:val="18"/>
                <w:szCs w:val="18"/>
              </w:rPr>
              <w:t>40</w:t>
            </w:r>
          </w:p>
        </w:tc>
        <w:tc>
          <w:tcPr>
            <w:tcW w:w="662" w:type="dxa"/>
            <w:vAlign w:val="center"/>
          </w:tcPr>
          <w:p w14:paraId="7624D266">
            <w:pPr>
              <w:ind w:left="-29"/>
              <w:jc w:val="center"/>
              <w:rPr>
                <w:rFonts w:ascii="Times New Roman" w:hAnsi="Times New Roman"/>
                <w:spacing w:val="-20"/>
                <w:sz w:val="18"/>
                <w:szCs w:val="18"/>
              </w:rPr>
            </w:pPr>
          </w:p>
        </w:tc>
        <w:tc>
          <w:tcPr>
            <w:tcW w:w="709" w:type="dxa"/>
            <w:vAlign w:val="center"/>
          </w:tcPr>
          <w:p w14:paraId="75A2AB3F">
            <w:pPr>
              <w:widowControl/>
              <w:ind w:left="-29"/>
              <w:jc w:val="center"/>
              <w:textAlignment w:val="center"/>
              <w:rPr>
                <w:rFonts w:ascii="Times New Roman" w:hAnsi="Times New Roman"/>
                <w:spacing w:val="-20"/>
                <w:sz w:val="18"/>
                <w:szCs w:val="18"/>
              </w:rPr>
            </w:pPr>
            <w:r>
              <w:rPr>
                <w:rFonts w:ascii="Times New Roman" w:hAnsi="Times New Roman"/>
                <w:sz w:val="18"/>
                <w:szCs w:val="18"/>
              </w:rPr>
              <w:t>1</w:t>
            </w:r>
          </w:p>
        </w:tc>
        <w:tc>
          <w:tcPr>
            <w:tcW w:w="992" w:type="dxa"/>
            <w:vAlign w:val="center"/>
          </w:tcPr>
          <w:p w14:paraId="2520D133">
            <w:pPr>
              <w:widowControl/>
              <w:ind w:left="-29"/>
              <w:jc w:val="center"/>
              <w:rPr>
                <w:rFonts w:ascii="Times New Roman" w:hAnsi="Times New Roman"/>
                <w:spacing w:val="-20"/>
                <w:sz w:val="18"/>
                <w:szCs w:val="18"/>
              </w:rPr>
            </w:pPr>
            <w:r>
              <w:rPr>
                <w:rFonts w:ascii="Times New Roman" w:hAnsi="Times New Roman"/>
                <w:sz w:val="18"/>
                <w:szCs w:val="18"/>
              </w:rPr>
              <w:t>考试</w:t>
            </w:r>
          </w:p>
        </w:tc>
        <w:tc>
          <w:tcPr>
            <w:tcW w:w="1463" w:type="dxa"/>
            <w:vAlign w:val="center"/>
          </w:tcPr>
          <w:p w14:paraId="4A379E04">
            <w:pPr>
              <w:ind w:left="-29"/>
              <w:rPr>
                <w:rFonts w:ascii="Times New Roman" w:hAnsi="Times New Roman"/>
                <w:sz w:val="18"/>
                <w:szCs w:val="18"/>
              </w:rPr>
            </w:pPr>
            <w:r>
              <w:rPr>
                <w:rFonts w:ascii="Times New Roman" w:hAnsi="Times New Roman"/>
                <w:sz w:val="18"/>
                <w:szCs w:val="18"/>
              </w:rPr>
              <w:t>+在线课程</w:t>
            </w:r>
          </w:p>
        </w:tc>
      </w:tr>
      <w:tr w14:paraId="1D382BBE">
        <w:trPr>
          <w:gridAfter w:val="1"/>
          <w:wAfter w:w="13" w:type="dxa"/>
          <w:cantSplit/>
          <w:trHeight w:val="660" w:hRule="exact"/>
          <w:jc w:val="center"/>
        </w:trPr>
        <w:tc>
          <w:tcPr>
            <w:tcW w:w="357" w:type="dxa"/>
            <w:vMerge w:val="continue"/>
            <w:vAlign w:val="center"/>
          </w:tcPr>
          <w:p w14:paraId="6749CA72">
            <w:pPr>
              <w:spacing w:line="200" w:lineRule="exact"/>
              <w:ind w:left="-29"/>
              <w:jc w:val="center"/>
              <w:rPr>
                <w:rFonts w:ascii="Times New Roman" w:hAnsi="Times New Roman"/>
                <w:sz w:val="18"/>
                <w:szCs w:val="18"/>
              </w:rPr>
            </w:pPr>
          </w:p>
        </w:tc>
        <w:tc>
          <w:tcPr>
            <w:tcW w:w="1078" w:type="dxa"/>
            <w:vAlign w:val="center"/>
          </w:tcPr>
          <w:p w14:paraId="1DDF66F6">
            <w:pPr>
              <w:ind w:left="-29"/>
              <w:jc w:val="center"/>
              <w:rPr>
                <w:rFonts w:ascii="Times New Roman" w:hAnsi="Times New Roman"/>
                <w:sz w:val="18"/>
                <w:szCs w:val="18"/>
              </w:rPr>
            </w:pPr>
            <w:r>
              <w:rPr>
                <w:rFonts w:ascii="Times New Roman" w:hAnsi="Times New Roman"/>
                <w:sz w:val="18"/>
                <w:szCs w:val="18"/>
              </w:rPr>
              <w:t>391002</w:t>
            </w:r>
          </w:p>
        </w:tc>
        <w:tc>
          <w:tcPr>
            <w:tcW w:w="1821" w:type="dxa"/>
            <w:gridSpan w:val="2"/>
            <w:vAlign w:val="center"/>
          </w:tcPr>
          <w:p w14:paraId="2A6B9D9E">
            <w:pPr>
              <w:ind w:left="-29"/>
              <w:jc w:val="left"/>
              <w:rPr>
                <w:rFonts w:ascii="Times New Roman" w:hAnsi="Times New Roman"/>
                <w:sz w:val="18"/>
                <w:szCs w:val="18"/>
              </w:rPr>
            </w:pPr>
            <w:r>
              <w:rPr>
                <w:rFonts w:ascii="Times New Roman" w:hAnsi="Times New Roman"/>
                <w:sz w:val="18"/>
                <w:szCs w:val="18"/>
              </w:rPr>
              <w:t>中国近现代史纲要</w:t>
            </w:r>
          </w:p>
        </w:tc>
        <w:tc>
          <w:tcPr>
            <w:tcW w:w="679" w:type="dxa"/>
            <w:vAlign w:val="center"/>
          </w:tcPr>
          <w:p w14:paraId="65F3C148">
            <w:pPr>
              <w:ind w:left="-29"/>
              <w:jc w:val="center"/>
              <w:rPr>
                <w:rFonts w:ascii="Times New Roman" w:hAnsi="Times New Roman"/>
                <w:spacing w:val="-20"/>
                <w:sz w:val="18"/>
                <w:szCs w:val="18"/>
              </w:rPr>
            </w:pPr>
            <w:r>
              <w:rPr>
                <w:rFonts w:ascii="Times New Roman" w:hAnsi="Times New Roman"/>
                <w:sz w:val="18"/>
                <w:szCs w:val="18"/>
              </w:rPr>
              <w:t>2.5</w:t>
            </w:r>
          </w:p>
        </w:tc>
        <w:tc>
          <w:tcPr>
            <w:tcW w:w="592" w:type="dxa"/>
            <w:vAlign w:val="center"/>
          </w:tcPr>
          <w:p w14:paraId="43F5277A">
            <w:pPr>
              <w:ind w:left="-29"/>
              <w:jc w:val="center"/>
              <w:textAlignment w:val="center"/>
              <w:rPr>
                <w:rFonts w:ascii="Times New Roman" w:hAnsi="Times New Roman"/>
                <w:sz w:val="18"/>
                <w:szCs w:val="18"/>
              </w:rPr>
            </w:pPr>
          </w:p>
        </w:tc>
        <w:tc>
          <w:tcPr>
            <w:tcW w:w="618" w:type="dxa"/>
            <w:vAlign w:val="center"/>
          </w:tcPr>
          <w:p w14:paraId="6895CDE6">
            <w:pPr>
              <w:ind w:left="-29"/>
              <w:jc w:val="center"/>
              <w:rPr>
                <w:rFonts w:ascii="Times New Roman" w:hAnsi="Times New Roman"/>
                <w:spacing w:val="-20"/>
                <w:sz w:val="18"/>
                <w:szCs w:val="18"/>
              </w:rPr>
            </w:pPr>
            <w:r>
              <w:rPr>
                <w:rFonts w:ascii="Times New Roman" w:hAnsi="Times New Roman"/>
                <w:sz w:val="18"/>
                <w:szCs w:val="18"/>
              </w:rPr>
              <w:t>40</w:t>
            </w:r>
          </w:p>
        </w:tc>
        <w:tc>
          <w:tcPr>
            <w:tcW w:w="662" w:type="dxa"/>
            <w:vAlign w:val="center"/>
          </w:tcPr>
          <w:p w14:paraId="2C848452">
            <w:pPr>
              <w:ind w:left="-29"/>
              <w:jc w:val="center"/>
              <w:rPr>
                <w:rFonts w:ascii="Times New Roman" w:hAnsi="Times New Roman"/>
                <w:spacing w:val="-20"/>
                <w:sz w:val="18"/>
                <w:szCs w:val="18"/>
              </w:rPr>
            </w:pPr>
          </w:p>
        </w:tc>
        <w:tc>
          <w:tcPr>
            <w:tcW w:w="709" w:type="dxa"/>
            <w:vAlign w:val="center"/>
          </w:tcPr>
          <w:p w14:paraId="7D670C71">
            <w:pPr>
              <w:widowControl/>
              <w:ind w:left="-29"/>
              <w:jc w:val="center"/>
              <w:textAlignment w:val="center"/>
              <w:rPr>
                <w:rFonts w:ascii="Times New Roman" w:hAnsi="Times New Roman"/>
                <w:spacing w:val="-20"/>
                <w:sz w:val="18"/>
                <w:szCs w:val="18"/>
              </w:rPr>
            </w:pPr>
            <w:r>
              <w:rPr>
                <w:rFonts w:ascii="Times New Roman" w:hAnsi="Times New Roman"/>
                <w:sz w:val="18"/>
                <w:szCs w:val="18"/>
              </w:rPr>
              <w:t>2</w:t>
            </w:r>
          </w:p>
        </w:tc>
        <w:tc>
          <w:tcPr>
            <w:tcW w:w="992" w:type="dxa"/>
            <w:vAlign w:val="center"/>
          </w:tcPr>
          <w:p w14:paraId="6C74A298">
            <w:pPr>
              <w:widowControl/>
              <w:ind w:left="-29"/>
              <w:jc w:val="center"/>
              <w:rPr>
                <w:rFonts w:ascii="Times New Roman" w:hAnsi="Times New Roman"/>
                <w:sz w:val="18"/>
                <w:szCs w:val="18"/>
              </w:rPr>
            </w:pPr>
            <w:r>
              <w:rPr>
                <w:rFonts w:ascii="Times New Roman" w:hAnsi="Times New Roman"/>
                <w:sz w:val="18"/>
                <w:szCs w:val="18"/>
              </w:rPr>
              <w:t>考试</w:t>
            </w:r>
          </w:p>
        </w:tc>
        <w:tc>
          <w:tcPr>
            <w:tcW w:w="1463" w:type="dxa"/>
            <w:vAlign w:val="center"/>
          </w:tcPr>
          <w:p w14:paraId="6949445B">
            <w:pPr>
              <w:ind w:left="-29"/>
              <w:rPr>
                <w:rFonts w:ascii="Times New Roman" w:hAnsi="Times New Roman"/>
                <w:sz w:val="18"/>
                <w:szCs w:val="18"/>
              </w:rPr>
            </w:pPr>
            <w:r>
              <w:rPr>
                <w:rFonts w:ascii="Times New Roman" w:hAnsi="Times New Roman"/>
                <w:sz w:val="18"/>
                <w:szCs w:val="18"/>
              </w:rPr>
              <w:t>+在线课程</w:t>
            </w:r>
          </w:p>
        </w:tc>
      </w:tr>
      <w:tr w14:paraId="35725FDA">
        <w:trPr>
          <w:gridAfter w:val="1"/>
          <w:wAfter w:w="13" w:type="dxa"/>
          <w:cantSplit/>
          <w:trHeight w:val="738" w:hRule="exact"/>
          <w:jc w:val="center"/>
        </w:trPr>
        <w:tc>
          <w:tcPr>
            <w:tcW w:w="357" w:type="dxa"/>
            <w:vMerge w:val="continue"/>
            <w:vAlign w:val="center"/>
          </w:tcPr>
          <w:p w14:paraId="155B443B">
            <w:pPr>
              <w:spacing w:line="200" w:lineRule="exact"/>
              <w:ind w:left="-29"/>
              <w:jc w:val="center"/>
              <w:rPr>
                <w:rFonts w:ascii="Times New Roman" w:hAnsi="Times New Roman"/>
                <w:sz w:val="18"/>
                <w:szCs w:val="18"/>
              </w:rPr>
            </w:pPr>
          </w:p>
        </w:tc>
        <w:tc>
          <w:tcPr>
            <w:tcW w:w="1078" w:type="dxa"/>
            <w:vAlign w:val="center"/>
          </w:tcPr>
          <w:p w14:paraId="615585FE">
            <w:pPr>
              <w:ind w:left="-29"/>
              <w:jc w:val="center"/>
              <w:rPr>
                <w:rFonts w:ascii="Times New Roman" w:hAnsi="Times New Roman"/>
                <w:sz w:val="18"/>
                <w:szCs w:val="18"/>
              </w:rPr>
            </w:pPr>
            <w:r>
              <w:rPr>
                <w:rFonts w:ascii="Times New Roman" w:hAnsi="Times New Roman"/>
                <w:sz w:val="18"/>
                <w:szCs w:val="18"/>
              </w:rPr>
              <w:t>391003</w:t>
            </w:r>
          </w:p>
        </w:tc>
        <w:tc>
          <w:tcPr>
            <w:tcW w:w="1821" w:type="dxa"/>
            <w:gridSpan w:val="2"/>
            <w:vAlign w:val="center"/>
          </w:tcPr>
          <w:p w14:paraId="11BC1F44">
            <w:pPr>
              <w:ind w:left="-29"/>
              <w:jc w:val="left"/>
              <w:rPr>
                <w:rFonts w:ascii="Times New Roman" w:hAnsi="Times New Roman"/>
                <w:sz w:val="18"/>
                <w:szCs w:val="18"/>
              </w:rPr>
            </w:pPr>
            <w:r>
              <w:rPr>
                <w:rFonts w:ascii="Times New Roman" w:hAnsi="Times New Roman"/>
                <w:sz w:val="18"/>
                <w:szCs w:val="18"/>
              </w:rPr>
              <w:t>马克思主义基本原理</w:t>
            </w:r>
          </w:p>
        </w:tc>
        <w:tc>
          <w:tcPr>
            <w:tcW w:w="679" w:type="dxa"/>
            <w:vAlign w:val="center"/>
          </w:tcPr>
          <w:p w14:paraId="12D7B001">
            <w:pPr>
              <w:ind w:left="-29"/>
              <w:jc w:val="center"/>
              <w:rPr>
                <w:rFonts w:ascii="Times New Roman" w:hAnsi="Times New Roman"/>
                <w:spacing w:val="-20"/>
                <w:sz w:val="18"/>
                <w:szCs w:val="18"/>
              </w:rPr>
            </w:pPr>
            <w:r>
              <w:rPr>
                <w:rFonts w:ascii="Times New Roman" w:hAnsi="Times New Roman"/>
                <w:sz w:val="18"/>
                <w:szCs w:val="18"/>
              </w:rPr>
              <w:t>2.5</w:t>
            </w:r>
          </w:p>
        </w:tc>
        <w:tc>
          <w:tcPr>
            <w:tcW w:w="592" w:type="dxa"/>
            <w:vAlign w:val="center"/>
          </w:tcPr>
          <w:p w14:paraId="58662620">
            <w:pPr>
              <w:ind w:left="-29"/>
              <w:jc w:val="center"/>
              <w:textAlignment w:val="center"/>
              <w:rPr>
                <w:rFonts w:ascii="Times New Roman" w:hAnsi="Times New Roman"/>
                <w:sz w:val="18"/>
                <w:szCs w:val="18"/>
              </w:rPr>
            </w:pPr>
          </w:p>
        </w:tc>
        <w:tc>
          <w:tcPr>
            <w:tcW w:w="618" w:type="dxa"/>
            <w:vAlign w:val="center"/>
          </w:tcPr>
          <w:p w14:paraId="33EB336C">
            <w:pPr>
              <w:ind w:left="-29"/>
              <w:jc w:val="center"/>
              <w:rPr>
                <w:rFonts w:ascii="Times New Roman" w:hAnsi="Times New Roman"/>
                <w:spacing w:val="-20"/>
                <w:sz w:val="18"/>
                <w:szCs w:val="18"/>
              </w:rPr>
            </w:pPr>
            <w:r>
              <w:rPr>
                <w:rFonts w:ascii="Times New Roman" w:hAnsi="Times New Roman"/>
                <w:sz w:val="18"/>
                <w:szCs w:val="18"/>
              </w:rPr>
              <w:t>40</w:t>
            </w:r>
          </w:p>
        </w:tc>
        <w:tc>
          <w:tcPr>
            <w:tcW w:w="662" w:type="dxa"/>
            <w:vAlign w:val="center"/>
          </w:tcPr>
          <w:p w14:paraId="42B766F4">
            <w:pPr>
              <w:ind w:left="-29"/>
              <w:jc w:val="center"/>
              <w:rPr>
                <w:rFonts w:ascii="Times New Roman" w:hAnsi="Times New Roman"/>
                <w:spacing w:val="-20"/>
                <w:sz w:val="18"/>
                <w:szCs w:val="18"/>
              </w:rPr>
            </w:pPr>
          </w:p>
        </w:tc>
        <w:tc>
          <w:tcPr>
            <w:tcW w:w="709" w:type="dxa"/>
            <w:vAlign w:val="center"/>
          </w:tcPr>
          <w:p w14:paraId="11496A09">
            <w:pPr>
              <w:widowControl/>
              <w:ind w:left="-29"/>
              <w:jc w:val="center"/>
              <w:textAlignment w:val="center"/>
              <w:rPr>
                <w:rFonts w:ascii="Times New Roman" w:hAnsi="Times New Roman"/>
                <w:spacing w:val="-20"/>
                <w:sz w:val="18"/>
                <w:szCs w:val="18"/>
              </w:rPr>
            </w:pPr>
            <w:r>
              <w:rPr>
                <w:rFonts w:ascii="Times New Roman" w:hAnsi="Times New Roman"/>
                <w:sz w:val="18"/>
                <w:szCs w:val="18"/>
              </w:rPr>
              <w:t>3</w:t>
            </w:r>
          </w:p>
        </w:tc>
        <w:tc>
          <w:tcPr>
            <w:tcW w:w="992" w:type="dxa"/>
            <w:vAlign w:val="center"/>
          </w:tcPr>
          <w:p w14:paraId="4D661212">
            <w:pPr>
              <w:widowControl/>
              <w:ind w:left="-29"/>
              <w:jc w:val="center"/>
              <w:rPr>
                <w:rFonts w:ascii="Times New Roman" w:hAnsi="Times New Roman"/>
                <w:sz w:val="18"/>
                <w:szCs w:val="18"/>
              </w:rPr>
            </w:pPr>
            <w:r>
              <w:rPr>
                <w:rFonts w:ascii="Times New Roman" w:hAnsi="Times New Roman"/>
                <w:sz w:val="18"/>
                <w:szCs w:val="18"/>
              </w:rPr>
              <w:t>考试</w:t>
            </w:r>
          </w:p>
        </w:tc>
        <w:tc>
          <w:tcPr>
            <w:tcW w:w="1463" w:type="dxa"/>
            <w:vAlign w:val="center"/>
          </w:tcPr>
          <w:p w14:paraId="72C26A4F">
            <w:pPr>
              <w:ind w:left="-29"/>
              <w:rPr>
                <w:rFonts w:ascii="Times New Roman" w:hAnsi="Times New Roman"/>
                <w:sz w:val="18"/>
                <w:szCs w:val="18"/>
              </w:rPr>
            </w:pPr>
            <w:r>
              <w:rPr>
                <w:rFonts w:ascii="Times New Roman" w:hAnsi="Times New Roman"/>
                <w:sz w:val="18"/>
                <w:szCs w:val="18"/>
              </w:rPr>
              <w:t>+在线课程</w:t>
            </w:r>
          </w:p>
        </w:tc>
      </w:tr>
      <w:tr w14:paraId="2DFB1916">
        <w:trPr>
          <w:gridAfter w:val="1"/>
          <w:wAfter w:w="13" w:type="dxa"/>
          <w:cantSplit/>
          <w:trHeight w:val="669" w:hRule="exact"/>
          <w:jc w:val="center"/>
        </w:trPr>
        <w:tc>
          <w:tcPr>
            <w:tcW w:w="357" w:type="dxa"/>
            <w:vMerge w:val="continue"/>
            <w:vAlign w:val="center"/>
          </w:tcPr>
          <w:p w14:paraId="00381BBA">
            <w:pPr>
              <w:spacing w:line="200" w:lineRule="exact"/>
              <w:ind w:left="-29"/>
              <w:jc w:val="center"/>
              <w:rPr>
                <w:rFonts w:ascii="Times New Roman" w:hAnsi="Times New Roman"/>
                <w:sz w:val="18"/>
                <w:szCs w:val="18"/>
              </w:rPr>
            </w:pPr>
          </w:p>
        </w:tc>
        <w:tc>
          <w:tcPr>
            <w:tcW w:w="1078" w:type="dxa"/>
            <w:vAlign w:val="center"/>
          </w:tcPr>
          <w:p w14:paraId="7B46998D">
            <w:pPr>
              <w:ind w:left="-29"/>
              <w:jc w:val="center"/>
              <w:rPr>
                <w:rFonts w:ascii="Times New Roman" w:hAnsi="Times New Roman"/>
                <w:sz w:val="18"/>
                <w:szCs w:val="18"/>
              </w:rPr>
            </w:pPr>
            <w:r>
              <w:rPr>
                <w:rFonts w:ascii="Times New Roman" w:hAnsi="Times New Roman"/>
                <w:sz w:val="18"/>
                <w:szCs w:val="18"/>
              </w:rPr>
              <w:t>391004</w:t>
            </w:r>
          </w:p>
        </w:tc>
        <w:tc>
          <w:tcPr>
            <w:tcW w:w="1821" w:type="dxa"/>
            <w:gridSpan w:val="2"/>
            <w:vAlign w:val="center"/>
          </w:tcPr>
          <w:p w14:paraId="32234148">
            <w:pPr>
              <w:ind w:left="-29"/>
              <w:jc w:val="left"/>
              <w:rPr>
                <w:rFonts w:ascii="Times New Roman" w:hAnsi="Times New Roman"/>
                <w:sz w:val="18"/>
                <w:szCs w:val="18"/>
              </w:rPr>
            </w:pPr>
            <w:r>
              <w:rPr>
                <w:rFonts w:ascii="Times New Roman" w:hAnsi="Times New Roman"/>
                <w:sz w:val="18"/>
                <w:szCs w:val="18"/>
              </w:rPr>
              <w:t>毛泽东思想和中国特色社会主义理论体系概论</w:t>
            </w:r>
          </w:p>
        </w:tc>
        <w:tc>
          <w:tcPr>
            <w:tcW w:w="679" w:type="dxa"/>
            <w:vAlign w:val="center"/>
          </w:tcPr>
          <w:p w14:paraId="4C783127">
            <w:pPr>
              <w:ind w:left="-29"/>
              <w:jc w:val="center"/>
              <w:rPr>
                <w:rFonts w:ascii="Times New Roman" w:hAnsi="Times New Roman"/>
                <w:spacing w:val="-20"/>
                <w:sz w:val="18"/>
                <w:szCs w:val="18"/>
              </w:rPr>
            </w:pPr>
            <w:r>
              <w:rPr>
                <w:rFonts w:ascii="Times New Roman" w:hAnsi="Times New Roman"/>
                <w:sz w:val="18"/>
                <w:szCs w:val="18"/>
              </w:rPr>
              <w:t>2.5</w:t>
            </w:r>
          </w:p>
        </w:tc>
        <w:tc>
          <w:tcPr>
            <w:tcW w:w="592" w:type="dxa"/>
            <w:vAlign w:val="center"/>
          </w:tcPr>
          <w:p w14:paraId="60CFCA2E">
            <w:pPr>
              <w:ind w:left="-29"/>
              <w:jc w:val="center"/>
              <w:textAlignment w:val="center"/>
              <w:rPr>
                <w:rFonts w:ascii="Times New Roman" w:hAnsi="Times New Roman"/>
                <w:sz w:val="18"/>
                <w:szCs w:val="18"/>
              </w:rPr>
            </w:pPr>
          </w:p>
        </w:tc>
        <w:tc>
          <w:tcPr>
            <w:tcW w:w="618" w:type="dxa"/>
            <w:vAlign w:val="center"/>
          </w:tcPr>
          <w:p w14:paraId="7C4E238C">
            <w:pPr>
              <w:ind w:left="-29"/>
              <w:jc w:val="center"/>
              <w:rPr>
                <w:rFonts w:ascii="Times New Roman" w:hAnsi="Times New Roman"/>
                <w:spacing w:val="-20"/>
                <w:sz w:val="18"/>
                <w:szCs w:val="18"/>
              </w:rPr>
            </w:pPr>
            <w:r>
              <w:rPr>
                <w:rFonts w:ascii="Times New Roman" w:hAnsi="Times New Roman"/>
                <w:sz w:val="18"/>
                <w:szCs w:val="18"/>
              </w:rPr>
              <w:t>40</w:t>
            </w:r>
          </w:p>
        </w:tc>
        <w:tc>
          <w:tcPr>
            <w:tcW w:w="662" w:type="dxa"/>
            <w:vAlign w:val="center"/>
          </w:tcPr>
          <w:p w14:paraId="56781C02">
            <w:pPr>
              <w:ind w:left="-29"/>
              <w:jc w:val="center"/>
              <w:rPr>
                <w:rFonts w:ascii="Times New Roman" w:hAnsi="Times New Roman"/>
                <w:spacing w:val="-20"/>
                <w:sz w:val="18"/>
                <w:szCs w:val="18"/>
              </w:rPr>
            </w:pPr>
          </w:p>
        </w:tc>
        <w:tc>
          <w:tcPr>
            <w:tcW w:w="709" w:type="dxa"/>
            <w:vAlign w:val="center"/>
          </w:tcPr>
          <w:p w14:paraId="050E1254">
            <w:pPr>
              <w:ind w:left="-29"/>
              <w:jc w:val="center"/>
              <w:rPr>
                <w:rFonts w:ascii="Times New Roman" w:hAnsi="Times New Roman"/>
                <w:spacing w:val="-20"/>
                <w:sz w:val="18"/>
                <w:szCs w:val="18"/>
              </w:rPr>
            </w:pPr>
            <w:r>
              <w:rPr>
                <w:rFonts w:ascii="Times New Roman" w:hAnsi="Times New Roman"/>
                <w:sz w:val="18"/>
                <w:szCs w:val="18"/>
              </w:rPr>
              <w:t>4</w:t>
            </w:r>
          </w:p>
        </w:tc>
        <w:tc>
          <w:tcPr>
            <w:tcW w:w="992" w:type="dxa"/>
            <w:vAlign w:val="center"/>
          </w:tcPr>
          <w:p w14:paraId="308D0496">
            <w:pPr>
              <w:ind w:left="-29"/>
              <w:jc w:val="center"/>
              <w:rPr>
                <w:rFonts w:ascii="Times New Roman" w:hAnsi="Times New Roman"/>
                <w:sz w:val="18"/>
                <w:szCs w:val="18"/>
              </w:rPr>
            </w:pPr>
            <w:r>
              <w:rPr>
                <w:rFonts w:ascii="Times New Roman" w:hAnsi="Times New Roman"/>
                <w:sz w:val="18"/>
                <w:szCs w:val="18"/>
              </w:rPr>
              <w:t>考试</w:t>
            </w:r>
          </w:p>
        </w:tc>
        <w:tc>
          <w:tcPr>
            <w:tcW w:w="1463" w:type="dxa"/>
            <w:vAlign w:val="center"/>
          </w:tcPr>
          <w:p w14:paraId="70796563">
            <w:pPr>
              <w:ind w:left="-29"/>
              <w:rPr>
                <w:rFonts w:ascii="Times New Roman" w:hAnsi="Times New Roman"/>
                <w:sz w:val="18"/>
                <w:szCs w:val="18"/>
              </w:rPr>
            </w:pPr>
            <w:r>
              <w:rPr>
                <w:rFonts w:ascii="Times New Roman" w:hAnsi="Times New Roman"/>
                <w:sz w:val="18"/>
                <w:szCs w:val="18"/>
              </w:rPr>
              <w:t>+在线课程</w:t>
            </w:r>
          </w:p>
        </w:tc>
      </w:tr>
      <w:tr w14:paraId="02E448B2">
        <w:trPr>
          <w:gridAfter w:val="1"/>
          <w:wAfter w:w="13" w:type="dxa"/>
          <w:cantSplit/>
          <w:trHeight w:val="435" w:hRule="exact"/>
          <w:jc w:val="center"/>
        </w:trPr>
        <w:tc>
          <w:tcPr>
            <w:tcW w:w="357" w:type="dxa"/>
            <w:vMerge w:val="continue"/>
            <w:vAlign w:val="center"/>
          </w:tcPr>
          <w:p w14:paraId="2510DF5F">
            <w:pPr>
              <w:spacing w:line="200" w:lineRule="exact"/>
              <w:ind w:left="-29"/>
              <w:jc w:val="center"/>
              <w:rPr>
                <w:rFonts w:ascii="Times New Roman" w:hAnsi="Times New Roman"/>
                <w:sz w:val="18"/>
                <w:szCs w:val="18"/>
              </w:rPr>
            </w:pPr>
          </w:p>
        </w:tc>
        <w:tc>
          <w:tcPr>
            <w:tcW w:w="1078" w:type="dxa"/>
            <w:vAlign w:val="center"/>
          </w:tcPr>
          <w:p w14:paraId="59765EA7">
            <w:pPr>
              <w:ind w:left="-29"/>
              <w:jc w:val="center"/>
              <w:rPr>
                <w:rFonts w:ascii="Times New Roman" w:hAnsi="Times New Roman"/>
                <w:sz w:val="18"/>
                <w:szCs w:val="18"/>
              </w:rPr>
            </w:pPr>
            <w:r>
              <w:rPr>
                <w:rFonts w:ascii="Times New Roman" w:hAnsi="Times New Roman"/>
                <w:sz w:val="18"/>
                <w:szCs w:val="18"/>
              </w:rPr>
              <w:t>391005-7</w:t>
            </w:r>
          </w:p>
        </w:tc>
        <w:tc>
          <w:tcPr>
            <w:tcW w:w="1821" w:type="dxa"/>
            <w:gridSpan w:val="2"/>
            <w:vAlign w:val="center"/>
          </w:tcPr>
          <w:p w14:paraId="29436885">
            <w:pPr>
              <w:ind w:left="-29"/>
              <w:jc w:val="left"/>
              <w:rPr>
                <w:rFonts w:ascii="Times New Roman" w:hAnsi="Times New Roman"/>
                <w:sz w:val="18"/>
                <w:szCs w:val="18"/>
              </w:rPr>
            </w:pPr>
            <w:r>
              <w:rPr>
                <w:rFonts w:ascii="Times New Roman" w:hAnsi="Times New Roman"/>
                <w:sz w:val="18"/>
                <w:szCs w:val="18"/>
              </w:rPr>
              <w:t>形势与政策</w:t>
            </w:r>
            <w:r>
              <w:rPr>
                <w:rFonts w:hint="eastAsia" w:ascii="宋体" w:hAnsi="宋体" w:cs="宋体"/>
                <w:sz w:val="18"/>
                <w:szCs w:val="18"/>
              </w:rPr>
              <w:t>Ⅰ</w:t>
            </w:r>
            <w:r>
              <w:rPr>
                <w:rFonts w:ascii="Times New Roman" w:hAnsi="Times New Roman"/>
                <w:sz w:val="18"/>
                <w:szCs w:val="18"/>
              </w:rPr>
              <w:t>-</w:t>
            </w:r>
            <w:r>
              <w:rPr>
                <w:rFonts w:hint="eastAsia" w:ascii="宋体" w:hAnsi="宋体" w:cs="宋体"/>
                <w:sz w:val="18"/>
                <w:szCs w:val="18"/>
              </w:rPr>
              <w:t>Ⅲ</w:t>
            </w:r>
          </w:p>
        </w:tc>
        <w:tc>
          <w:tcPr>
            <w:tcW w:w="679" w:type="dxa"/>
            <w:vAlign w:val="center"/>
          </w:tcPr>
          <w:p w14:paraId="4A918808">
            <w:pPr>
              <w:ind w:left="-29"/>
              <w:jc w:val="center"/>
              <w:rPr>
                <w:rFonts w:ascii="Times New Roman" w:hAnsi="Times New Roman"/>
                <w:spacing w:val="-20"/>
                <w:sz w:val="18"/>
                <w:szCs w:val="18"/>
              </w:rPr>
            </w:pPr>
            <w:r>
              <w:rPr>
                <w:rFonts w:ascii="Times New Roman" w:hAnsi="Times New Roman"/>
                <w:sz w:val="18"/>
                <w:szCs w:val="18"/>
              </w:rPr>
              <w:t>2</w:t>
            </w:r>
          </w:p>
        </w:tc>
        <w:tc>
          <w:tcPr>
            <w:tcW w:w="592" w:type="dxa"/>
            <w:vAlign w:val="center"/>
          </w:tcPr>
          <w:p w14:paraId="25ACD746">
            <w:pPr>
              <w:ind w:left="-29"/>
              <w:jc w:val="center"/>
              <w:textAlignment w:val="center"/>
              <w:rPr>
                <w:rFonts w:ascii="Times New Roman" w:hAnsi="Times New Roman"/>
                <w:sz w:val="18"/>
                <w:szCs w:val="18"/>
              </w:rPr>
            </w:pPr>
          </w:p>
        </w:tc>
        <w:tc>
          <w:tcPr>
            <w:tcW w:w="618" w:type="dxa"/>
            <w:vAlign w:val="center"/>
          </w:tcPr>
          <w:p w14:paraId="617B6C6A">
            <w:pPr>
              <w:ind w:left="-29"/>
              <w:jc w:val="center"/>
              <w:rPr>
                <w:rFonts w:ascii="Times New Roman" w:hAnsi="Times New Roman"/>
                <w:spacing w:val="-20"/>
                <w:sz w:val="18"/>
                <w:szCs w:val="18"/>
              </w:rPr>
            </w:pPr>
            <w:r>
              <w:rPr>
                <w:rFonts w:ascii="Times New Roman" w:hAnsi="Times New Roman"/>
                <w:sz w:val="18"/>
                <w:szCs w:val="18"/>
              </w:rPr>
              <w:t>32</w:t>
            </w:r>
          </w:p>
        </w:tc>
        <w:tc>
          <w:tcPr>
            <w:tcW w:w="662" w:type="dxa"/>
            <w:vAlign w:val="center"/>
          </w:tcPr>
          <w:p w14:paraId="392636E1">
            <w:pPr>
              <w:ind w:left="-29"/>
              <w:jc w:val="center"/>
              <w:rPr>
                <w:rFonts w:ascii="Times New Roman" w:hAnsi="Times New Roman"/>
                <w:spacing w:val="-20"/>
                <w:sz w:val="18"/>
                <w:szCs w:val="18"/>
              </w:rPr>
            </w:pPr>
          </w:p>
        </w:tc>
        <w:tc>
          <w:tcPr>
            <w:tcW w:w="709" w:type="dxa"/>
            <w:vAlign w:val="center"/>
          </w:tcPr>
          <w:p w14:paraId="0DF722BD">
            <w:pPr>
              <w:widowControl/>
              <w:ind w:left="-29"/>
              <w:jc w:val="center"/>
              <w:textAlignment w:val="center"/>
              <w:rPr>
                <w:rFonts w:ascii="Times New Roman" w:hAnsi="Times New Roman"/>
                <w:spacing w:val="-20"/>
                <w:sz w:val="18"/>
                <w:szCs w:val="18"/>
              </w:rPr>
            </w:pPr>
            <w:r>
              <w:rPr>
                <w:rFonts w:ascii="Times New Roman" w:hAnsi="Times New Roman"/>
                <w:sz w:val="18"/>
                <w:szCs w:val="18"/>
              </w:rPr>
              <w:t>1-3</w:t>
            </w:r>
          </w:p>
        </w:tc>
        <w:tc>
          <w:tcPr>
            <w:tcW w:w="992" w:type="dxa"/>
            <w:vAlign w:val="center"/>
          </w:tcPr>
          <w:p w14:paraId="7F626B90">
            <w:pPr>
              <w:widowControl/>
              <w:ind w:left="-29"/>
              <w:jc w:val="center"/>
              <w:rPr>
                <w:rFonts w:ascii="Times New Roman" w:hAnsi="Times New Roman"/>
                <w:sz w:val="18"/>
                <w:szCs w:val="18"/>
              </w:rPr>
            </w:pPr>
            <w:r>
              <w:rPr>
                <w:rFonts w:ascii="Times New Roman" w:hAnsi="Times New Roman"/>
                <w:sz w:val="18"/>
                <w:szCs w:val="18"/>
              </w:rPr>
              <w:t>考试/考查</w:t>
            </w:r>
          </w:p>
        </w:tc>
        <w:tc>
          <w:tcPr>
            <w:tcW w:w="1463" w:type="dxa"/>
            <w:vAlign w:val="center"/>
          </w:tcPr>
          <w:p w14:paraId="3E824117">
            <w:pPr>
              <w:ind w:left="-29"/>
              <w:rPr>
                <w:rFonts w:ascii="Times New Roman" w:hAnsi="Times New Roman"/>
                <w:sz w:val="18"/>
                <w:szCs w:val="18"/>
              </w:rPr>
            </w:pPr>
            <w:r>
              <w:rPr>
                <w:rFonts w:ascii="Times New Roman" w:hAnsi="Times New Roman"/>
                <w:sz w:val="18"/>
                <w:szCs w:val="18"/>
              </w:rPr>
              <w:t>+在线课程</w:t>
            </w:r>
          </w:p>
        </w:tc>
      </w:tr>
      <w:tr w14:paraId="744734C6">
        <w:trPr>
          <w:gridAfter w:val="1"/>
          <w:wAfter w:w="13" w:type="dxa"/>
          <w:cantSplit/>
          <w:trHeight w:val="838" w:hRule="exact"/>
          <w:jc w:val="center"/>
        </w:trPr>
        <w:tc>
          <w:tcPr>
            <w:tcW w:w="357" w:type="dxa"/>
            <w:vMerge w:val="continue"/>
            <w:vAlign w:val="center"/>
          </w:tcPr>
          <w:p w14:paraId="6B52D476">
            <w:pPr>
              <w:spacing w:line="200" w:lineRule="exact"/>
              <w:ind w:left="-29"/>
              <w:jc w:val="center"/>
              <w:rPr>
                <w:rFonts w:ascii="Times New Roman" w:hAnsi="Times New Roman"/>
                <w:sz w:val="18"/>
                <w:szCs w:val="18"/>
              </w:rPr>
            </w:pPr>
          </w:p>
        </w:tc>
        <w:tc>
          <w:tcPr>
            <w:tcW w:w="1078" w:type="dxa"/>
            <w:vAlign w:val="center"/>
          </w:tcPr>
          <w:p w14:paraId="245CCAF9">
            <w:pPr>
              <w:ind w:left="-29"/>
              <w:jc w:val="center"/>
              <w:rPr>
                <w:rFonts w:ascii="Times New Roman" w:hAnsi="Times New Roman"/>
                <w:sz w:val="18"/>
                <w:szCs w:val="18"/>
              </w:rPr>
            </w:pPr>
            <w:r>
              <w:rPr>
                <w:rFonts w:ascii="Times New Roman" w:hAnsi="Times New Roman"/>
                <w:sz w:val="18"/>
                <w:szCs w:val="18"/>
              </w:rPr>
              <w:t>391013</w:t>
            </w:r>
          </w:p>
        </w:tc>
        <w:tc>
          <w:tcPr>
            <w:tcW w:w="1821" w:type="dxa"/>
            <w:gridSpan w:val="2"/>
            <w:vAlign w:val="center"/>
          </w:tcPr>
          <w:p w14:paraId="70C49519">
            <w:pPr>
              <w:spacing w:line="240" w:lineRule="exact"/>
              <w:ind w:left="-29"/>
              <w:jc w:val="left"/>
              <w:rPr>
                <w:rFonts w:ascii="Times New Roman" w:hAnsi="Times New Roman"/>
                <w:sz w:val="18"/>
                <w:szCs w:val="18"/>
              </w:rPr>
            </w:pPr>
            <w:r>
              <w:rPr>
                <w:rFonts w:ascii="Times New Roman" w:hAnsi="Times New Roman"/>
                <w:sz w:val="18"/>
                <w:szCs w:val="18"/>
              </w:rPr>
              <w:t>习近平新时代中国特色社会主义思想概论</w:t>
            </w:r>
          </w:p>
        </w:tc>
        <w:tc>
          <w:tcPr>
            <w:tcW w:w="679" w:type="dxa"/>
            <w:vAlign w:val="center"/>
          </w:tcPr>
          <w:p w14:paraId="52113DA3">
            <w:pPr>
              <w:ind w:left="-29"/>
              <w:jc w:val="center"/>
              <w:rPr>
                <w:rFonts w:ascii="Times New Roman" w:hAnsi="Times New Roman"/>
                <w:spacing w:val="-20"/>
                <w:sz w:val="18"/>
                <w:szCs w:val="18"/>
              </w:rPr>
            </w:pPr>
            <w:r>
              <w:rPr>
                <w:rFonts w:ascii="Times New Roman" w:hAnsi="Times New Roman"/>
                <w:sz w:val="18"/>
                <w:szCs w:val="18"/>
              </w:rPr>
              <w:t>3</w:t>
            </w:r>
          </w:p>
        </w:tc>
        <w:tc>
          <w:tcPr>
            <w:tcW w:w="592" w:type="dxa"/>
            <w:vAlign w:val="center"/>
          </w:tcPr>
          <w:p w14:paraId="7F56FCB7">
            <w:pPr>
              <w:ind w:left="-29"/>
              <w:jc w:val="center"/>
              <w:rPr>
                <w:rFonts w:ascii="Times New Roman" w:hAnsi="Times New Roman"/>
                <w:sz w:val="18"/>
                <w:szCs w:val="18"/>
              </w:rPr>
            </w:pPr>
          </w:p>
        </w:tc>
        <w:tc>
          <w:tcPr>
            <w:tcW w:w="618" w:type="dxa"/>
            <w:vAlign w:val="center"/>
          </w:tcPr>
          <w:p w14:paraId="082F553B">
            <w:pPr>
              <w:ind w:left="-29"/>
              <w:jc w:val="center"/>
              <w:rPr>
                <w:rFonts w:ascii="Times New Roman" w:hAnsi="Times New Roman"/>
                <w:spacing w:val="-20"/>
                <w:sz w:val="18"/>
                <w:szCs w:val="18"/>
              </w:rPr>
            </w:pPr>
            <w:r>
              <w:rPr>
                <w:rFonts w:ascii="Times New Roman" w:hAnsi="Times New Roman"/>
                <w:sz w:val="18"/>
                <w:szCs w:val="18"/>
              </w:rPr>
              <w:t>48</w:t>
            </w:r>
          </w:p>
        </w:tc>
        <w:tc>
          <w:tcPr>
            <w:tcW w:w="662" w:type="dxa"/>
            <w:vAlign w:val="center"/>
          </w:tcPr>
          <w:p w14:paraId="059933BE">
            <w:pPr>
              <w:ind w:left="-29"/>
              <w:jc w:val="center"/>
              <w:rPr>
                <w:rFonts w:ascii="Times New Roman" w:hAnsi="Times New Roman"/>
                <w:spacing w:val="-20"/>
                <w:sz w:val="18"/>
                <w:szCs w:val="18"/>
              </w:rPr>
            </w:pPr>
          </w:p>
        </w:tc>
        <w:tc>
          <w:tcPr>
            <w:tcW w:w="709" w:type="dxa"/>
            <w:vAlign w:val="center"/>
          </w:tcPr>
          <w:p w14:paraId="33EB99E2">
            <w:pPr>
              <w:ind w:left="-29"/>
              <w:jc w:val="center"/>
              <w:rPr>
                <w:rFonts w:ascii="Times New Roman" w:hAnsi="Times New Roman"/>
                <w:spacing w:val="-20"/>
                <w:sz w:val="18"/>
                <w:szCs w:val="18"/>
              </w:rPr>
            </w:pPr>
            <w:r>
              <w:rPr>
                <w:rFonts w:ascii="Times New Roman" w:hAnsi="Times New Roman"/>
                <w:sz w:val="18"/>
                <w:szCs w:val="18"/>
              </w:rPr>
              <w:t>4</w:t>
            </w:r>
          </w:p>
        </w:tc>
        <w:tc>
          <w:tcPr>
            <w:tcW w:w="992" w:type="dxa"/>
            <w:vAlign w:val="center"/>
          </w:tcPr>
          <w:p w14:paraId="5164832B">
            <w:pPr>
              <w:ind w:left="-29"/>
              <w:jc w:val="center"/>
              <w:rPr>
                <w:rFonts w:ascii="Times New Roman" w:hAnsi="Times New Roman"/>
                <w:sz w:val="18"/>
                <w:szCs w:val="18"/>
              </w:rPr>
            </w:pPr>
            <w:r>
              <w:rPr>
                <w:rFonts w:ascii="Times New Roman" w:hAnsi="Times New Roman"/>
                <w:sz w:val="18"/>
                <w:szCs w:val="18"/>
              </w:rPr>
              <w:t>考试</w:t>
            </w:r>
          </w:p>
        </w:tc>
        <w:tc>
          <w:tcPr>
            <w:tcW w:w="1463" w:type="dxa"/>
            <w:vAlign w:val="center"/>
          </w:tcPr>
          <w:p w14:paraId="005B8044">
            <w:pPr>
              <w:ind w:left="-29"/>
              <w:rPr>
                <w:rFonts w:ascii="Times New Roman" w:hAnsi="Times New Roman"/>
                <w:sz w:val="18"/>
                <w:szCs w:val="18"/>
              </w:rPr>
            </w:pPr>
            <w:r>
              <w:rPr>
                <w:rFonts w:ascii="Times New Roman" w:hAnsi="Times New Roman"/>
                <w:sz w:val="18"/>
                <w:szCs w:val="18"/>
              </w:rPr>
              <w:t>+在线课程</w:t>
            </w:r>
          </w:p>
        </w:tc>
      </w:tr>
      <w:tr w14:paraId="6BD61462">
        <w:trPr>
          <w:gridAfter w:val="1"/>
          <w:wAfter w:w="13" w:type="dxa"/>
          <w:cantSplit/>
          <w:trHeight w:val="580" w:hRule="exact"/>
          <w:jc w:val="center"/>
        </w:trPr>
        <w:tc>
          <w:tcPr>
            <w:tcW w:w="357" w:type="dxa"/>
            <w:vMerge w:val="continue"/>
            <w:vAlign w:val="center"/>
          </w:tcPr>
          <w:p w14:paraId="22DCDB67">
            <w:pPr>
              <w:spacing w:line="200" w:lineRule="exact"/>
              <w:ind w:left="-29"/>
              <w:jc w:val="center"/>
              <w:rPr>
                <w:rFonts w:ascii="Times New Roman" w:hAnsi="Times New Roman"/>
                <w:sz w:val="18"/>
                <w:szCs w:val="18"/>
              </w:rPr>
            </w:pPr>
          </w:p>
        </w:tc>
        <w:tc>
          <w:tcPr>
            <w:tcW w:w="1078" w:type="dxa"/>
            <w:vAlign w:val="center"/>
          </w:tcPr>
          <w:p w14:paraId="6C7238C9">
            <w:pPr>
              <w:ind w:left="-29"/>
              <w:jc w:val="center"/>
              <w:rPr>
                <w:rFonts w:ascii="Times New Roman" w:hAnsi="Times New Roman"/>
                <w:spacing w:val="-10"/>
                <w:sz w:val="18"/>
                <w:szCs w:val="18"/>
              </w:rPr>
            </w:pPr>
            <w:r>
              <w:rPr>
                <w:rFonts w:ascii="Times New Roman" w:hAnsi="Times New Roman"/>
                <w:sz w:val="18"/>
                <w:szCs w:val="18"/>
              </w:rPr>
              <w:t>921001-5</w:t>
            </w:r>
          </w:p>
        </w:tc>
        <w:tc>
          <w:tcPr>
            <w:tcW w:w="1821" w:type="dxa"/>
            <w:gridSpan w:val="2"/>
            <w:vAlign w:val="center"/>
          </w:tcPr>
          <w:p w14:paraId="285DF514">
            <w:pPr>
              <w:ind w:left="-29"/>
              <w:jc w:val="left"/>
              <w:rPr>
                <w:rFonts w:ascii="Times New Roman" w:hAnsi="Times New Roman"/>
                <w:sz w:val="18"/>
                <w:szCs w:val="18"/>
              </w:rPr>
            </w:pPr>
            <w:r>
              <w:rPr>
                <w:rFonts w:ascii="Times New Roman" w:hAnsi="Times New Roman"/>
                <w:sz w:val="18"/>
                <w:szCs w:val="18"/>
              </w:rPr>
              <w:t>体育</w:t>
            </w:r>
            <w:r>
              <w:rPr>
                <w:rFonts w:hint="eastAsia" w:ascii="宋体" w:hAnsi="宋体" w:cs="宋体"/>
                <w:sz w:val="18"/>
                <w:szCs w:val="18"/>
              </w:rPr>
              <w:t>Ⅰ</w:t>
            </w:r>
            <w:r>
              <w:rPr>
                <w:rFonts w:ascii="Times New Roman" w:hAnsi="Times New Roman"/>
                <w:sz w:val="18"/>
                <w:szCs w:val="18"/>
              </w:rPr>
              <w:t>-</w:t>
            </w:r>
            <w:r>
              <w:rPr>
                <w:rFonts w:hint="eastAsia" w:ascii="宋体" w:hAnsi="宋体" w:cs="宋体"/>
                <w:sz w:val="18"/>
                <w:szCs w:val="18"/>
              </w:rPr>
              <w:t>Ⅴ</w:t>
            </w:r>
          </w:p>
        </w:tc>
        <w:tc>
          <w:tcPr>
            <w:tcW w:w="679" w:type="dxa"/>
            <w:vAlign w:val="center"/>
          </w:tcPr>
          <w:p w14:paraId="43D5E7F0">
            <w:pPr>
              <w:ind w:left="-29"/>
              <w:jc w:val="center"/>
              <w:rPr>
                <w:rFonts w:ascii="Times New Roman" w:hAnsi="Times New Roman"/>
                <w:spacing w:val="-20"/>
                <w:sz w:val="18"/>
                <w:szCs w:val="18"/>
              </w:rPr>
            </w:pPr>
            <w:r>
              <w:rPr>
                <w:rFonts w:ascii="Times New Roman" w:hAnsi="Times New Roman"/>
                <w:sz w:val="18"/>
                <w:szCs w:val="18"/>
              </w:rPr>
              <w:t>4</w:t>
            </w:r>
          </w:p>
        </w:tc>
        <w:tc>
          <w:tcPr>
            <w:tcW w:w="592" w:type="dxa"/>
            <w:vAlign w:val="center"/>
          </w:tcPr>
          <w:p w14:paraId="1E64E7BE">
            <w:pPr>
              <w:ind w:left="-29"/>
              <w:jc w:val="center"/>
              <w:rPr>
                <w:rFonts w:ascii="Times New Roman" w:hAnsi="Times New Roman"/>
                <w:sz w:val="18"/>
                <w:szCs w:val="18"/>
              </w:rPr>
            </w:pPr>
          </w:p>
        </w:tc>
        <w:tc>
          <w:tcPr>
            <w:tcW w:w="618" w:type="dxa"/>
            <w:vAlign w:val="center"/>
          </w:tcPr>
          <w:p w14:paraId="41517F41">
            <w:pPr>
              <w:ind w:left="-29"/>
              <w:jc w:val="center"/>
              <w:rPr>
                <w:rFonts w:ascii="Times New Roman" w:hAnsi="Times New Roman"/>
                <w:spacing w:val="-20"/>
                <w:sz w:val="18"/>
                <w:szCs w:val="18"/>
              </w:rPr>
            </w:pPr>
            <w:r>
              <w:rPr>
                <w:rFonts w:ascii="Times New Roman" w:hAnsi="Times New Roman"/>
                <w:sz w:val="18"/>
                <w:szCs w:val="18"/>
              </w:rPr>
              <w:t>160</w:t>
            </w:r>
          </w:p>
        </w:tc>
        <w:tc>
          <w:tcPr>
            <w:tcW w:w="662" w:type="dxa"/>
            <w:vAlign w:val="center"/>
          </w:tcPr>
          <w:p w14:paraId="247F2BBF">
            <w:pPr>
              <w:ind w:left="-29"/>
              <w:jc w:val="center"/>
              <w:rPr>
                <w:rFonts w:ascii="Times New Roman" w:hAnsi="Times New Roman"/>
                <w:spacing w:val="-20"/>
                <w:sz w:val="18"/>
                <w:szCs w:val="18"/>
              </w:rPr>
            </w:pPr>
          </w:p>
        </w:tc>
        <w:tc>
          <w:tcPr>
            <w:tcW w:w="709" w:type="dxa"/>
            <w:vAlign w:val="center"/>
          </w:tcPr>
          <w:p w14:paraId="5847FD59">
            <w:pPr>
              <w:ind w:left="-29"/>
              <w:jc w:val="center"/>
              <w:rPr>
                <w:rFonts w:ascii="Times New Roman" w:hAnsi="Times New Roman"/>
                <w:spacing w:val="-20"/>
                <w:sz w:val="18"/>
                <w:szCs w:val="18"/>
              </w:rPr>
            </w:pPr>
            <w:r>
              <w:rPr>
                <w:rFonts w:ascii="Times New Roman" w:hAnsi="Times New Roman"/>
                <w:sz w:val="18"/>
                <w:szCs w:val="18"/>
              </w:rPr>
              <w:t>1-8</w:t>
            </w:r>
          </w:p>
        </w:tc>
        <w:tc>
          <w:tcPr>
            <w:tcW w:w="992" w:type="dxa"/>
            <w:vAlign w:val="center"/>
          </w:tcPr>
          <w:p w14:paraId="1FDA171B">
            <w:pPr>
              <w:ind w:left="-29"/>
              <w:jc w:val="center"/>
              <w:rPr>
                <w:rFonts w:ascii="Times New Roman" w:hAnsi="Times New Roman"/>
                <w:sz w:val="18"/>
                <w:szCs w:val="18"/>
              </w:rPr>
            </w:pPr>
            <w:r>
              <w:rPr>
                <w:rFonts w:ascii="Times New Roman" w:hAnsi="Times New Roman"/>
                <w:sz w:val="18"/>
                <w:szCs w:val="18"/>
              </w:rPr>
              <w:t>考查</w:t>
            </w:r>
          </w:p>
        </w:tc>
        <w:tc>
          <w:tcPr>
            <w:tcW w:w="1463" w:type="dxa"/>
            <w:vAlign w:val="center"/>
          </w:tcPr>
          <w:p w14:paraId="247C81EB">
            <w:pPr>
              <w:ind w:left="-29"/>
              <w:rPr>
                <w:rFonts w:ascii="Times New Roman" w:hAnsi="Times New Roman"/>
                <w:sz w:val="18"/>
                <w:szCs w:val="18"/>
              </w:rPr>
            </w:pPr>
            <w:r>
              <w:rPr>
                <w:rFonts w:ascii="Times New Roman" w:hAnsi="Times New Roman"/>
                <w:sz w:val="15"/>
                <w:szCs w:val="15"/>
              </w:rPr>
              <w:t>体育</w:t>
            </w:r>
            <w:r>
              <w:rPr>
                <w:rFonts w:hint="eastAsia" w:ascii="宋体" w:hAnsi="宋体" w:cs="宋体"/>
                <w:sz w:val="15"/>
                <w:szCs w:val="15"/>
              </w:rPr>
              <w:t>Ⅴ</w:t>
            </w:r>
            <w:r>
              <w:rPr>
                <w:rFonts w:ascii="Times New Roman" w:hAnsi="Times New Roman"/>
                <w:sz w:val="15"/>
                <w:szCs w:val="15"/>
              </w:rPr>
              <w:t>5-8学期自主选修</w:t>
            </w:r>
          </w:p>
        </w:tc>
      </w:tr>
      <w:tr w14:paraId="73DACFA8">
        <w:trPr>
          <w:gridAfter w:val="1"/>
          <w:wAfter w:w="13" w:type="dxa"/>
          <w:cantSplit/>
          <w:trHeight w:val="284" w:hRule="exact"/>
          <w:jc w:val="center"/>
        </w:trPr>
        <w:tc>
          <w:tcPr>
            <w:tcW w:w="357" w:type="dxa"/>
            <w:vMerge w:val="continue"/>
            <w:vAlign w:val="center"/>
          </w:tcPr>
          <w:p w14:paraId="417F2CED">
            <w:pPr>
              <w:spacing w:line="200" w:lineRule="exact"/>
              <w:ind w:left="-29"/>
              <w:jc w:val="center"/>
              <w:rPr>
                <w:rFonts w:ascii="Times New Roman" w:hAnsi="Times New Roman"/>
                <w:sz w:val="18"/>
                <w:szCs w:val="18"/>
              </w:rPr>
            </w:pPr>
          </w:p>
        </w:tc>
        <w:tc>
          <w:tcPr>
            <w:tcW w:w="1078" w:type="dxa"/>
            <w:vAlign w:val="center"/>
          </w:tcPr>
          <w:p w14:paraId="30CCCFC6">
            <w:pPr>
              <w:ind w:left="-29"/>
              <w:jc w:val="center"/>
              <w:rPr>
                <w:rFonts w:ascii="Times New Roman" w:hAnsi="Times New Roman"/>
                <w:sz w:val="18"/>
                <w:szCs w:val="18"/>
              </w:rPr>
            </w:pPr>
            <w:r>
              <w:rPr>
                <w:rFonts w:ascii="Times New Roman" w:hAnsi="Times New Roman"/>
                <w:sz w:val="18"/>
                <w:szCs w:val="18"/>
              </w:rPr>
              <w:t>J11001</w:t>
            </w:r>
          </w:p>
        </w:tc>
        <w:tc>
          <w:tcPr>
            <w:tcW w:w="1821" w:type="dxa"/>
            <w:gridSpan w:val="2"/>
            <w:vAlign w:val="center"/>
          </w:tcPr>
          <w:p w14:paraId="09E1189E">
            <w:pPr>
              <w:ind w:left="-29"/>
              <w:jc w:val="left"/>
              <w:rPr>
                <w:rFonts w:ascii="Times New Roman" w:hAnsi="Times New Roman"/>
                <w:sz w:val="18"/>
                <w:szCs w:val="18"/>
              </w:rPr>
            </w:pPr>
            <w:r>
              <w:rPr>
                <w:rFonts w:ascii="Times New Roman" w:hAnsi="Times New Roman"/>
                <w:sz w:val="18"/>
                <w:szCs w:val="18"/>
              </w:rPr>
              <w:t>军事理论</w:t>
            </w:r>
          </w:p>
        </w:tc>
        <w:tc>
          <w:tcPr>
            <w:tcW w:w="679" w:type="dxa"/>
            <w:vAlign w:val="center"/>
          </w:tcPr>
          <w:p w14:paraId="1ABF78D8">
            <w:pPr>
              <w:ind w:left="-29"/>
              <w:jc w:val="center"/>
              <w:rPr>
                <w:rFonts w:ascii="Times New Roman" w:hAnsi="Times New Roman"/>
                <w:spacing w:val="-20"/>
                <w:sz w:val="18"/>
                <w:szCs w:val="18"/>
              </w:rPr>
            </w:pPr>
            <w:r>
              <w:rPr>
                <w:rFonts w:ascii="Times New Roman" w:hAnsi="Times New Roman"/>
                <w:sz w:val="18"/>
                <w:szCs w:val="18"/>
              </w:rPr>
              <w:t>2</w:t>
            </w:r>
          </w:p>
        </w:tc>
        <w:tc>
          <w:tcPr>
            <w:tcW w:w="592" w:type="dxa"/>
            <w:vAlign w:val="center"/>
          </w:tcPr>
          <w:p w14:paraId="666E100B">
            <w:pPr>
              <w:ind w:left="-29"/>
              <w:jc w:val="center"/>
              <w:textAlignment w:val="center"/>
              <w:rPr>
                <w:rFonts w:ascii="Times New Roman" w:hAnsi="Times New Roman"/>
                <w:sz w:val="18"/>
                <w:szCs w:val="18"/>
              </w:rPr>
            </w:pPr>
          </w:p>
        </w:tc>
        <w:tc>
          <w:tcPr>
            <w:tcW w:w="618" w:type="dxa"/>
            <w:vAlign w:val="center"/>
          </w:tcPr>
          <w:p w14:paraId="69536EC7">
            <w:pPr>
              <w:ind w:left="-29"/>
              <w:jc w:val="center"/>
              <w:rPr>
                <w:rFonts w:ascii="Times New Roman" w:hAnsi="Times New Roman"/>
                <w:spacing w:val="-20"/>
                <w:sz w:val="18"/>
                <w:szCs w:val="18"/>
              </w:rPr>
            </w:pPr>
            <w:r>
              <w:rPr>
                <w:rFonts w:ascii="Times New Roman" w:hAnsi="Times New Roman"/>
                <w:sz w:val="18"/>
                <w:szCs w:val="18"/>
              </w:rPr>
              <w:t>32</w:t>
            </w:r>
          </w:p>
        </w:tc>
        <w:tc>
          <w:tcPr>
            <w:tcW w:w="662" w:type="dxa"/>
            <w:vAlign w:val="center"/>
          </w:tcPr>
          <w:p w14:paraId="5AB3D6CC">
            <w:pPr>
              <w:ind w:left="-29"/>
              <w:jc w:val="center"/>
              <w:rPr>
                <w:rFonts w:ascii="Times New Roman" w:hAnsi="Times New Roman"/>
                <w:spacing w:val="-20"/>
                <w:sz w:val="18"/>
                <w:szCs w:val="18"/>
              </w:rPr>
            </w:pPr>
          </w:p>
        </w:tc>
        <w:tc>
          <w:tcPr>
            <w:tcW w:w="709" w:type="dxa"/>
            <w:vAlign w:val="center"/>
          </w:tcPr>
          <w:p w14:paraId="354578F7">
            <w:pPr>
              <w:widowControl/>
              <w:ind w:left="-29"/>
              <w:jc w:val="center"/>
              <w:textAlignment w:val="center"/>
              <w:rPr>
                <w:rFonts w:ascii="Times New Roman" w:hAnsi="Times New Roman"/>
                <w:spacing w:val="-20"/>
                <w:sz w:val="18"/>
                <w:szCs w:val="18"/>
              </w:rPr>
            </w:pPr>
            <w:r>
              <w:rPr>
                <w:rFonts w:ascii="Times New Roman" w:hAnsi="Times New Roman"/>
                <w:sz w:val="18"/>
                <w:szCs w:val="18"/>
              </w:rPr>
              <w:t>1-2</w:t>
            </w:r>
          </w:p>
        </w:tc>
        <w:tc>
          <w:tcPr>
            <w:tcW w:w="992" w:type="dxa"/>
            <w:vAlign w:val="center"/>
          </w:tcPr>
          <w:p w14:paraId="7913B420">
            <w:pPr>
              <w:widowControl/>
              <w:ind w:left="-29"/>
              <w:jc w:val="center"/>
              <w:rPr>
                <w:rFonts w:ascii="Times New Roman" w:hAnsi="Times New Roman"/>
                <w:sz w:val="18"/>
                <w:szCs w:val="18"/>
              </w:rPr>
            </w:pPr>
            <w:r>
              <w:rPr>
                <w:rFonts w:ascii="Times New Roman" w:hAnsi="Times New Roman"/>
                <w:sz w:val="18"/>
                <w:szCs w:val="18"/>
              </w:rPr>
              <w:t>考试</w:t>
            </w:r>
          </w:p>
        </w:tc>
        <w:tc>
          <w:tcPr>
            <w:tcW w:w="1463" w:type="dxa"/>
            <w:vAlign w:val="center"/>
          </w:tcPr>
          <w:p w14:paraId="398F33C3">
            <w:pPr>
              <w:spacing w:line="200" w:lineRule="exact"/>
              <w:ind w:left="-29"/>
              <w:rPr>
                <w:rFonts w:ascii="Times New Roman" w:hAnsi="Times New Roman"/>
                <w:spacing w:val="-20"/>
                <w:sz w:val="18"/>
                <w:szCs w:val="18"/>
              </w:rPr>
            </w:pPr>
          </w:p>
        </w:tc>
      </w:tr>
      <w:tr w14:paraId="32CE0DEC">
        <w:trPr>
          <w:gridAfter w:val="1"/>
          <w:wAfter w:w="13" w:type="dxa"/>
          <w:cantSplit/>
          <w:trHeight w:val="284" w:hRule="exact"/>
          <w:jc w:val="center"/>
        </w:trPr>
        <w:tc>
          <w:tcPr>
            <w:tcW w:w="357" w:type="dxa"/>
            <w:vMerge w:val="continue"/>
            <w:vAlign w:val="center"/>
          </w:tcPr>
          <w:p w14:paraId="46C78BD0">
            <w:pPr>
              <w:spacing w:line="200" w:lineRule="exact"/>
              <w:ind w:left="-29"/>
              <w:jc w:val="center"/>
              <w:rPr>
                <w:rFonts w:ascii="Times New Roman" w:hAnsi="Times New Roman"/>
                <w:sz w:val="18"/>
                <w:szCs w:val="18"/>
              </w:rPr>
            </w:pPr>
          </w:p>
        </w:tc>
        <w:tc>
          <w:tcPr>
            <w:tcW w:w="1078" w:type="dxa"/>
            <w:vAlign w:val="center"/>
          </w:tcPr>
          <w:p w14:paraId="665248E4">
            <w:pPr>
              <w:ind w:left="-29"/>
              <w:jc w:val="center"/>
              <w:rPr>
                <w:rFonts w:ascii="Times New Roman" w:hAnsi="Times New Roman"/>
                <w:sz w:val="18"/>
                <w:szCs w:val="18"/>
              </w:rPr>
            </w:pPr>
            <w:r>
              <w:rPr>
                <w:rFonts w:ascii="Times New Roman" w:hAnsi="Times New Roman"/>
                <w:sz w:val="18"/>
                <w:szCs w:val="18"/>
              </w:rPr>
              <w:t>LD2001</w:t>
            </w:r>
          </w:p>
        </w:tc>
        <w:tc>
          <w:tcPr>
            <w:tcW w:w="1821" w:type="dxa"/>
            <w:gridSpan w:val="2"/>
            <w:vAlign w:val="center"/>
          </w:tcPr>
          <w:p w14:paraId="2F1F6A6E">
            <w:pPr>
              <w:ind w:left="-29"/>
              <w:jc w:val="left"/>
              <w:rPr>
                <w:rFonts w:ascii="Times New Roman" w:hAnsi="Times New Roman"/>
                <w:sz w:val="18"/>
                <w:szCs w:val="18"/>
              </w:rPr>
            </w:pPr>
            <w:r>
              <w:rPr>
                <w:rFonts w:ascii="Times New Roman" w:hAnsi="Times New Roman"/>
                <w:sz w:val="18"/>
                <w:szCs w:val="18"/>
              </w:rPr>
              <w:t>劳动教育</w:t>
            </w:r>
          </w:p>
        </w:tc>
        <w:tc>
          <w:tcPr>
            <w:tcW w:w="679" w:type="dxa"/>
            <w:vAlign w:val="center"/>
          </w:tcPr>
          <w:p w14:paraId="65C49669">
            <w:pPr>
              <w:ind w:left="-29"/>
              <w:jc w:val="center"/>
              <w:rPr>
                <w:rFonts w:ascii="Times New Roman" w:hAnsi="Times New Roman"/>
                <w:spacing w:val="-20"/>
                <w:sz w:val="18"/>
                <w:szCs w:val="18"/>
              </w:rPr>
            </w:pPr>
            <w:r>
              <w:rPr>
                <w:rFonts w:ascii="Times New Roman" w:hAnsi="Times New Roman"/>
                <w:sz w:val="18"/>
                <w:szCs w:val="18"/>
              </w:rPr>
              <w:t>2</w:t>
            </w:r>
          </w:p>
        </w:tc>
        <w:tc>
          <w:tcPr>
            <w:tcW w:w="592" w:type="dxa"/>
            <w:vAlign w:val="center"/>
          </w:tcPr>
          <w:p w14:paraId="1A5A64B0">
            <w:pPr>
              <w:ind w:left="-29"/>
              <w:jc w:val="center"/>
              <w:textAlignment w:val="center"/>
              <w:rPr>
                <w:rFonts w:ascii="Times New Roman" w:hAnsi="Times New Roman"/>
                <w:sz w:val="18"/>
                <w:szCs w:val="18"/>
              </w:rPr>
            </w:pPr>
            <w:r>
              <w:rPr>
                <w:rFonts w:ascii="Times New Roman" w:hAnsi="Times New Roman"/>
                <w:sz w:val="18"/>
                <w:szCs w:val="18"/>
              </w:rPr>
              <w:t>1</w:t>
            </w:r>
          </w:p>
        </w:tc>
        <w:tc>
          <w:tcPr>
            <w:tcW w:w="618" w:type="dxa"/>
            <w:vAlign w:val="center"/>
          </w:tcPr>
          <w:p w14:paraId="72142CD8">
            <w:pPr>
              <w:ind w:left="-29"/>
              <w:jc w:val="center"/>
              <w:rPr>
                <w:rFonts w:ascii="Times New Roman" w:hAnsi="Times New Roman"/>
                <w:spacing w:val="-20"/>
                <w:sz w:val="18"/>
                <w:szCs w:val="18"/>
              </w:rPr>
            </w:pPr>
            <w:r>
              <w:rPr>
                <w:rFonts w:ascii="Times New Roman" w:hAnsi="Times New Roman"/>
                <w:sz w:val="18"/>
                <w:szCs w:val="18"/>
              </w:rPr>
              <w:t>32</w:t>
            </w:r>
          </w:p>
        </w:tc>
        <w:tc>
          <w:tcPr>
            <w:tcW w:w="662" w:type="dxa"/>
            <w:vAlign w:val="center"/>
          </w:tcPr>
          <w:p w14:paraId="101E3DAC">
            <w:pPr>
              <w:ind w:left="-29"/>
              <w:jc w:val="center"/>
              <w:rPr>
                <w:rFonts w:ascii="Times New Roman" w:hAnsi="Times New Roman"/>
                <w:spacing w:val="-20"/>
                <w:sz w:val="18"/>
                <w:szCs w:val="18"/>
              </w:rPr>
            </w:pPr>
            <w:r>
              <w:rPr>
                <w:rFonts w:ascii="Times New Roman" w:hAnsi="Times New Roman"/>
                <w:sz w:val="18"/>
                <w:szCs w:val="18"/>
              </w:rPr>
              <w:t>14</w:t>
            </w:r>
          </w:p>
        </w:tc>
        <w:tc>
          <w:tcPr>
            <w:tcW w:w="709" w:type="dxa"/>
            <w:vAlign w:val="center"/>
          </w:tcPr>
          <w:p w14:paraId="3B0AC1AE">
            <w:pPr>
              <w:widowControl/>
              <w:ind w:left="-29"/>
              <w:jc w:val="center"/>
              <w:textAlignment w:val="center"/>
              <w:rPr>
                <w:rFonts w:ascii="Times New Roman" w:hAnsi="Times New Roman"/>
                <w:spacing w:val="-20"/>
                <w:sz w:val="18"/>
                <w:szCs w:val="18"/>
              </w:rPr>
            </w:pPr>
            <w:r>
              <w:rPr>
                <w:rFonts w:ascii="Times New Roman" w:hAnsi="Times New Roman"/>
                <w:sz w:val="18"/>
                <w:szCs w:val="18"/>
              </w:rPr>
              <w:t>2-3</w:t>
            </w:r>
          </w:p>
        </w:tc>
        <w:tc>
          <w:tcPr>
            <w:tcW w:w="992" w:type="dxa"/>
            <w:vAlign w:val="center"/>
          </w:tcPr>
          <w:p w14:paraId="548D4EFF">
            <w:pPr>
              <w:widowControl/>
              <w:ind w:left="-29"/>
              <w:jc w:val="center"/>
              <w:rPr>
                <w:rFonts w:ascii="Times New Roman" w:hAnsi="Times New Roman"/>
                <w:sz w:val="18"/>
                <w:szCs w:val="18"/>
              </w:rPr>
            </w:pPr>
            <w:r>
              <w:rPr>
                <w:rFonts w:ascii="Times New Roman" w:hAnsi="Times New Roman"/>
                <w:sz w:val="18"/>
                <w:szCs w:val="18"/>
              </w:rPr>
              <w:t>考查</w:t>
            </w:r>
          </w:p>
        </w:tc>
        <w:tc>
          <w:tcPr>
            <w:tcW w:w="1463" w:type="dxa"/>
            <w:vAlign w:val="center"/>
          </w:tcPr>
          <w:p w14:paraId="607AA1CF">
            <w:pPr>
              <w:spacing w:line="200" w:lineRule="exact"/>
              <w:ind w:left="-29"/>
              <w:jc w:val="center"/>
              <w:rPr>
                <w:rFonts w:ascii="Times New Roman" w:hAnsi="Times New Roman"/>
                <w:spacing w:val="-20"/>
                <w:sz w:val="18"/>
                <w:szCs w:val="18"/>
              </w:rPr>
            </w:pPr>
          </w:p>
        </w:tc>
      </w:tr>
      <w:tr w14:paraId="77BAC485">
        <w:trPr>
          <w:gridAfter w:val="1"/>
          <w:wAfter w:w="13" w:type="dxa"/>
          <w:cantSplit/>
          <w:trHeight w:val="568" w:hRule="exact"/>
          <w:jc w:val="center"/>
        </w:trPr>
        <w:tc>
          <w:tcPr>
            <w:tcW w:w="357" w:type="dxa"/>
            <w:vMerge w:val="continue"/>
            <w:vAlign w:val="center"/>
          </w:tcPr>
          <w:p w14:paraId="4931AD63">
            <w:pPr>
              <w:spacing w:line="200" w:lineRule="exact"/>
              <w:ind w:left="-29"/>
              <w:jc w:val="center"/>
              <w:rPr>
                <w:rFonts w:ascii="Times New Roman" w:hAnsi="Times New Roman"/>
                <w:sz w:val="18"/>
                <w:szCs w:val="18"/>
              </w:rPr>
            </w:pPr>
          </w:p>
        </w:tc>
        <w:tc>
          <w:tcPr>
            <w:tcW w:w="1078" w:type="dxa"/>
            <w:vAlign w:val="center"/>
          </w:tcPr>
          <w:p w14:paraId="24EBE092">
            <w:pPr>
              <w:spacing w:line="200" w:lineRule="exact"/>
              <w:jc w:val="center"/>
              <w:rPr>
                <w:rFonts w:ascii="Times New Roman" w:hAnsi="Times New Roman"/>
                <w:sz w:val="18"/>
                <w:szCs w:val="18"/>
              </w:rPr>
            </w:pPr>
            <w:r>
              <w:rPr>
                <w:rFonts w:hint="eastAsia" w:ascii="Times New Roman" w:hAnsi="Times New Roman"/>
                <w:sz w:val="18"/>
                <w:szCs w:val="18"/>
              </w:rPr>
              <w:t>9</w:t>
            </w:r>
            <w:r>
              <w:rPr>
                <w:rFonts w:ascii="Times New Roman" w:hAnsi="Times New Roman"/>
                <w:sz w:val="18"/>
                <w:szCs w:val="18"/>
              </w:rPr>
              <w:t>11103-4</w:t>
            </w:r>
          </w:p>
          <w:p w14:paraId="0F6D8167">
            <w:pPr>
              <w:ind w:left="-29"/>
              <w:jc w:val="center"/>
              <w:rPr>
                <w:rFonts w:ascii="Times New Roman" w:hAnsi="Times New Roman"/>
                <w:sz w:val="18"/>
                <w:szCs w:val="18"/>
              </w:rPr>
            </w:pPr>
            <w:r>
              <w:rPr>
                <w:rFonts w:ascii="Times New Roman" w:hAnsi="Times New Roman"/>
                <w:sz w:val="18"/>
                <w:szCs w:val="18"/>
              </w:rPr>
              <w:t>911201-8</w:t>
            </w:r>
          </w:p>
        </w:tc>
        <w:tc>
          <w:tcPr>
            <w:tcW w:w="1821" w:type="dxa"/>
            <w:gridSpan w:val="2"/>
            <w:vAlign w:val="center"/>
          </w:tcPr>
          <w:p w14:paraId="318742E3">
            <w:pPr>
              <w:ind w:left="-29"/>
              <w:jc w:val="left"/>
              <w:rPr>
                <w:rFonts w:ascii="Times New Roman" w:hAnsi="Times New Roman"/>
                <w:sz w:val="18"/>
                <w:szCs w:val="18"/>
              </w:rPr>
            </w:pPr>
            <w:r>
              <w:rPr>
                <w:rFonts w:ascii="Times New Roman" w:hAnsi="Times New Roman"/>
                <w:sz w:val="18"/>
                <w:szCs w:val="18"/>
              </w:rPr>
              <w:t>大学英语</w:t>
            </w:r>
          </w:p>
        </w:tc>
        <w:tc>
          <w:tcPr>
            <w:tcW w:w="679" w:type="dxa"/>
            <w:vAlign w:val="center"/>
          </w:tcPr>
          <w:p w14:paraId="5D456856">
            <w:pPr>
              <w:ind w:left="-29"/>
              <w:jc w:val="center"/>
              <w:rPr>
                <w:rFonts w:ascii="Times New Roman" w:hAnsi="Times New Roman"/>
                <w:sz w:val="18"/>
                <w:szCs w:val="18"/>
              </w:rPr>
            </w:pPr>
            <w:r>
              <w:rPr>
                <w:rFonts w:ascii="Times New Roman" w:hAnsi="Times New Roman"/>
                <w:sz w:val="18"/>
                <w:szCs w:val="18"/>
              </w:rPr>
              <w:t>8</w:t>
            </w:r>
          </w:p>
        </w:tc>
        <w:tc>
          <w:tcPr>
            <w:tcW w:w="592" w:type="dxa"/>
            <w:vAlign w:val="center"/>
          </w:tcPr>
          <w:p w14:paraId="3657860A">
            <w:pPr>
              <w:ind w:left="-29"/>
              <w:jc w:val="center"/>
              <w:textAlignment w:val="center"/>
              <w:rPr>
                <w:rFonts w:ascii="Times New Roman" w:hAnsi="Times New Roman"/>
                <w:sz w:val="18"/>
                <w:szCs w:val="18"/>
              </w:rPr>
            </w:pPr>
          </w:p>
        </w:tc>
        <w:tc>
          <w:tcPr>
            <w:tcW w:w="618" w:type="dxa"/>
            <w:vAlign w:val="center"/>
          </w:tcPr>
          <w:p w14:paraId="2B21E0AB">
            <w:pPr>
              <w:ind w:left="-29"/>
              <w:jc w:val="center"/>
              <w:rPr>
                <w:rFonts w:ascii="Times New Roman" w:hAnsi="Times New Roman"/>
                <w:sz w:val="18"/>
                <w:szCs w:val="18"/>
              </w:rPr>
            </w:pPr>
            <w:r>
              <w:rPr>
                <w:rFonts w:ascii="Times New Roman" w:hAnsi="Times New Roman"/>
                <w:sz w:val="18"/>
                <w:szCs w:val="18"/>
              </w:rPr>
              <w:t>128</w:t>
            </w:r>
          </w:p>
        </w:tc>
        <w:tc>
          <w:tcPr>
            <w:tcW w:w="662" w:type="dxa"/>
            <w:vAlign w:val="center"/>
          </w:tcPr>
          <w:p w14:paraId="7756693E">
            <w:pPr>
              <w:ind w:left="-29"/>
              <w:jc w:val="center"/>
              <w:rPr>
                <w:rFonts w:ascii="Times New Roman" w:hAnsi="Times New Roman"/>
                <w:sz w:val="18"/>
                <w:szCs w:val="18"/>
              </w:rPr>
            </w:pPr>
          </w:p>
        </w:tc>
        <w:tc>
          <w:tcPr>
            <w:tcW w:w="709" w:type="dxa"/>
            <w:vAlign w:val="center"/>
          </w:tcPr>
          <w:p w14:paraId="560EFA44">
            <w:pPr>
              <w:widowControl/>
              <w:ind w:left="-29"/>
              <w:jc w:val="center"/>
              <w:textAlignment w:val="center"/>
              <w:rPr>
                <w:rFonts w:ascii="Times New Roman" w:hAnsi="Times New Roman"/>
                <w:sz w:val="18"/>
                <w:szCs w:val="18"/>
              </w:rPr>
            </w:pPr>
            <w:r>
              <w:rPr>
                <w:rFonts w:ascii="Times New Roman" w:hAnsi="Times New Roman"/>
                <w:sz w:val="18"/>
                <w:szCs w:val="18"/>
              </w:rPr>
              <w:t>1-4</w:t>
            </w:r>
          </w:p>
        </w:tc>
        <w:tc>
          <w:tcPr>
            <w:tcW w:w="992" w:type="dxa"/>
            <w:vAlign w:val="center"/>
          </w:tcPr>
          <w:p w14:paraId="437CE6AE">
            <w:pPr>
              <w:widowControl/>
              <w:ind w:left="-29"/>
              <w:jc w:val="center"/>
              <w:rPr>
                <w:rFonts w:ascii="Times New Roman" w:hAnsi="Times New Roman"/>
                <w:sz w:val="18"/>
                <w:szCs w:val="18"/>
              </w:rPr>
            </w:pPr>
            <w:r>
              <w:rPr>
                <w:rFonts w:ascii="Times New Roman" w:hAnsi="Times New Roman"/>
                <w:sz w:val="18"/>
                <w:szCs w:val="18"/>
              </w:rPr>
              <w:t>考试</w:t>
            </w:r>
          </w:p>
        </w:tc>
        <w:tc>
          <w:tcPr>
            <w:tcW w:w="1463" w:type="dxa"/>
            <w:vAlign w:val="center"/>
          </w:tcPr>
          <w:p w14:paraId="7B493D92">
            <w:pPr>
              <w:spacing w:line="200" w:lineRule="exact"/>
              <w:ind w:left="-29"/>
              <w:jc w:val="center"/>
              <w:rPr>
                <w:rFonts w:ascii="Times New Roman" w:hAnsi="Times New Roman"/>
                <w:spacing w:val="-20"/>
                <w:sz w:val="18"/>
                <w:szCs w:val="18"/>
              </w:rPr>
            </w:pPr>
            <w:r>
              <w:rPr>
                <w:rFonts w:hint="eastAsia" w:cs="宋体"/>
                <w:sz w:val="15"/>
                <w:szCs w:val="15"/>
              </w:rPr>
              <w:t>详见全校公共外语课程设置一览表</w:t>
            </w:r>
          </w:p>
        </w:tc>
      </w:tr>
      <w:tr w14:paraId="7A55CEC4">
        <w:trPr>
          <w:gridAfter w:val="1"/>
          <w:wAfter w:w="13" w:type="dxa"/>
          <w:cantSplit/>
          <w:trHeight w:val="284" w:hRule="exact"/>
          <w:jc w:val="center"/>
        </w:trPr>
        <w:tc>
          <w:tcPr>
            <w:tcW w:w="357" w:type="dxa"/>
            <w:vMerge w:val="continue"/>
            <w:vAlign w:val="center"/>
          </w:tcPr>
          <w:p w14:paraId="5CF06DD5">
            <w:pPr>
              <w:spacing w:line="200" w:lineRule="exact"/>
              <w:ind w:left="-29"/>
              <w:jc w:val="center"/>
              <w:rPr>
                <w:rFonts w:ascii="Times New Roman" w:hAnsi="Times New Roman"/>
                <w:sz w:val="18"/>
                <w:szCs w:val="18"/>
              </w:rPr>
            </w:pPr>
          </w:p>
        </w:tc>
        <w:tc>
          <w:tcPr>
            <w:tcW w:w="1078" w:type="dxa"/>
            <w:vAlign w:val="center"/>
          </w:tcPr>
          <w:p w14:paraId="6B3CE6BF">
            <w:pPr>
              <w:ind w:left="-29"/>
              <w:jc w:val="center"/>
              <w:rPr>
                <w:rFonts w:ascii="Times New Roman" w:hAnsi="Times New Roman"/>
                <w:sz w:val="18"/>
                <w:szCs w:val="18"/>
              </w:rPr>
            </w:pPr>
            <w:r>
              <w:rPr>
                <w:rFonts w:ascii="Times New Roman" w:hAnsi="Times New Roman" w:eastAsia="宋体 (正文)"/>
                <w:sz w:val="18"/>
                <w:szCs w:val="18"/>
              </w:rPr>
              <w:t>931203</w:t>
            </w:r>
          </w:p>
        </w:tc>
        <w:tc>
          <w:tcPr>
            <w:tcW w:w="1821" w:type="dxa"/>
            <w:gridSpan w:val="2"/>
            <w:vAlign w:val="center"/>
          </w:tcPr>
          <w:p w14:paraId="2A2E7243">
            <w:pPr>
              <w:ind w:left="-29"/>
              <w:jc w:val="left"/>
              <w:rPr>
                <w:rFonts w:ascii="Times New Roman" w:hAnsi="Times New Roman"/>
                <w:sz w:val="18"/>
                <w:szCs w:val="18"/>
              </w:rPr>
            </w:pPr>
            <w:r>
              <w:rPr>
                <w:rFonts w:ascii="Times New Roman" w:hAnsi="Times New Roman" w:eastAsia="宋体 (正文)"/>
                <w:sz w:val="18"/>
                <w:szCs w:val="18"/>
                <w:lang w:val="zh-CN"/>
              </w:rPr>
              <w:t>线性代数</w:t>
            </w:r>
            <w:r>
              <w:rPr>
                <w:rFonts w:ascii="Times New Roman" w:hAnsi="Times New Roman" w:eastAsia="宋体 (正文)"/>
                <w:sz w:val="18"/>
                <w:szCs w:val="18"/>
              </w:rPr>
              <w:t>C</w:t>
            </w:r>
          </w:p>
        </w:tc>
        <w:tc>
          <w:tcPr>
            <w:tcW w:w="679" w:type="dxa"/>
            <w:vAlign w:val="center"/>
          </w:tcPr>
          <w:p w14:paraId="61ADC588">
            <w:pPr>
              <w:ind w:left="-29"/>
              <w:jc w:val="center"/>
              <w:rPr>
                <w:rFonts w:ascii="Times New Roman" w:hAnsi="Times New Roman"/>
                <w:sz w:val="18"/>
                <w:szCs w:val="18"/>
              </w:rPr>
            </w:pPr>
            <w:r>
              <w:rPr>
                <w:rFonts w:ascii="Times New Roman" w:hAnsi="Times New Roman" w:eastAsia="宋体 (正文)"/>
                <w:sz w:val="18"/>
                <w:szCs w:val="18"/>
              </w:rPr>
              <w:t>2.5</w:t>
            </w:r>
          </w:p>
        </w:tc>
        <w:tc>
          <w:tcPr>
            <w:tcW w:w="592" w:type="dxa"/>
            <w:vAlign w:val="center"/>
          </w:tcPr>
          <w:p w14:paraId="7108B5DC">
            <w:pPr>
              <w:ind w:left="-29"/>
              <w:jc w:val="center"/>
              <w:rPr>
                <w:rFonts w:ascii="Times New Roman" w:hAnsi="Times New Roman"/>
                <w:sz w:val="18"/>
                <w:szCs w:val="18"/>
              </w:rPr>
            </w:pPr>
            <w:r>
              <w:rPr>
                <w:rFonts w:ascii="Times New Roman" w:hAnsi="Times New Roman" w:eastAsia="宋体 (正文)"/>
                <w:sz w:val="18"/>
                <w:szCs w:val="18"/>
              </w:rPr>
              <w:t>0</w:t>
            </w:r>
          </w:p>
        </w:tc>
        <w:tc>
          <w:tcPr>
            <w:tcW w:w="618" w:type="dxa"/>
            <w:vAlign w:val="center"/>
          </w:tcPr>
          <w:p w14:paraId="53FE15ED">
            <w:pPr>
              <w:ind w:left="-29"/>
              <w:jc w:val="center"/>
              <w:rPr>
                <w:rFonts w:ascii="Times New Roman" w:hAnsi="Times New Roman"/>
                <w:sz w:val="18"/>
                <w:szCs w:val="18"/>
              </w:rPr>
            </w:pPr>
            <w:r>
              <w:rPr>
                <w:rFonts w:ascii="Times New Roman" w:hAnsi="Times New Roman" w:eastAsia="宋体 (正文)"/>
                <w:sz w:val="18"/>
                <w:szCs w:val="18"/>
              </w:rPr>
              <w:t>40</w:t>
            </w:r>
          </w:p>
        </w:tc>
        <w:tc>
          <w:tcPr>
            <w:tcW w:w="662" w:type="dxa"/>
            <w:vAlign w:val="center"/>
          </w:tcPr>
          <w:p w14:paraId="5ACA859F">
            <w:pPr>
              <w:ind w:left="-29"/>
              <w:jc w:val="center"/>
              <w:rPr>
                <w:rFonts w:ascii="Times New Roman" w:hAnsi="Times New Roman"/>
                <w:sz w:val="18"/>
                <w:szCs w:val="18"/>
              </w:rPr>
            </w:pPr>
            <w:r>
              <w:rPr>
                <w:rFonts w:ascii="Times New Roman" w:hAnsi="Times New Roman" w:eastAsia="宋体 (正文)"/>
                <w:sz w:val="18"/>
                <w:szCs w:val="18"/>
              </w:rPr>
              <w:t>0</w:t>
            </w:r>
          </w:p>
        </w:tc>
        <w:tc>
          <w:tcPr>
            <w:tcW w:w="709" w:type="dxa"/>
            <w:vAlign w:val="center"/>
          </w:tcPr>
          <w:p w14:paraId="732C7CC5">
            <w:pPr>
              <w:ind w:left="-29"/>
              <w:jc w:val="center"/>
              <w:rPr>
                <w:rFonts w:ascii="Times New Roman" w:hAnsi="Times New Roman"/>
                <w:sz w:val="18"/>
                <w:szCs w:val="18"/>
              </w:rPr>
            </w:pPr>
            <w:r>
              <w:rPr>
                <w:rFonts w:ascii="Times New Roman" w:hAnsi="Times New Roman" w:eastAsia="宋体 (正文)"/>
                <w:sz w:val="18"/>
                <w:szCs w:val="18"/>
              </w:rPr>
              <w:t>2</w:t>
            </w:r>
          </w:p>
        </w:tc>
        <w:tc>
          <w:tcPr>
            <w:tcW w:w="992" w:type="dxa"/>
            <w:vAlign w:val="center"/>
          </w:tcPr>
          <w:p w14:paraId="657D9B39">
            <w:pPr>
              <w:ind w:left="-29"/>
              <w:jc w:val="center"/>
              <w:rPr>
                <w:rFonts w:ascii="Times New Roman" w:hAnsi="Times New Roman"/>
                <w:sz w:val="18"/>
                <w:szCs w:val="18"/>
              </w:rPr>
            </w:pPr>
            <w:r>
              <w:rPr>
                <w:rFonts w:ascii="Times New Roman" w:hAnsi="Times New Roman" w:eastAsia="宋体 (正文)"/>
                <w:sz w:val="18"/>
                <w:szCs w:val="18"/>
                <w:lang w:val="zh-CN"/>
              </w:rPr>
              <w:t>考试</w:t>
            </w:r>
          </w:p>
        </w:tc>
        <w:tc>
          <w:tcPr>
            <w:tcW w:w="1463" w:type="dxa"/>
            <w:vAlign w:val="center"/>
          </w:tcPr>
          <w:p w14:paraId="44DED7DB">
            <w:pPr>
              <w:spacing w:line="200" w:lineRule="exact"/>
              <w:ind w:left="-29"/>
              <w:jc w:val="center"/>
              <w:rPr>
                <w:rFonts w:ascii="Times New Roman" w:hAnsi="Times New Roman"/>
                <w:spacing w:val="-20"/>
                <w:sz w:val="18"/>
                <w:szCs w:val="18"/>
              </w:rPr>
            </w:pPr>
          </w:p>
        </w:tc>
      </w:tr>
      <w:tr w14:paraId="3C1F4630">
        <w:trPr>
          <w:gridAfter w:val="1"/>
          <w:wAfter w:w="13" w:type="dxa"/>
          <w:cantSplit/>
          <w:trHeight w:val="622" w:hRule="exact"/>
          <w:jc w:val="center"/>
        </w:trPr>
        <w:tc>
          <w:tcPr>
            <w:tcW w:w="357" w:type="dxa"/>
            <w:vMerge w:val="continue"/>
            <w:vAlign w:val="center"/>
          </w:tcPr>
          <w:p w14:paraId="7B4EC98F">
            <w:pPr>
              <w:spacing w:line="200" w:lineRule="exact"/>
              <w:ind w:left="-29"/>
              <w:jc w:val="center"/>
              <w:rPr>
                <w:rFonts w:ascii="Times New Roman" w:hAnsi="Times New Roman"/>
                <w:sz w:val="18"/>
                <w:szCs w:val="18"/>
              </w:rPr>
            </w:pPr>
          </w:p>
        </w:tc>
        <w:tc>
          <w:tcPr>
            <w:tcW w:w="1078" w:type="dxa"/>
            <w:vAlign w:val="center"/>
          </w:tcPr>
          <w:p w14:paraId="0DA212CE">
            <w:pPr>
              <w:ind w:left="-29"/>
              <w:jc w:val="center"/>
              <w:rPr>
                <w:rFonts w:ascii="Times New Roman" w:hAnsi="Times New Roman"/>
                <w:sz w:val="18"/>
                <w:szCs w:val="18"/>
              </w:rPr>
            </w:pPr>
            <w:r>
              <w:rPr>
                <w:rFonts w:ascii="Times New Roman" w:hAnsi="Times New Roman" w:eastAsia="宋体 (正文)"/>
                <w:sz w:val="18"/>
                <w:szCs w:val="18"/>
              </w:rPr>
              <w:t>931303</w:t>
            </w:r>
          </w:p>
        </w:tc>
        <w:tc>
          <w:tcPr>
            <w:tcW w:w="1821" w:type="dxa"/>
            <w:gridSpan w:val="2"/>
            <w:vAlign w:val="center"/>
          </w:tcPr>
          <w:p w14:paraId="170DE829">
            <w:pPr>
              <w:ind w:left="-29"/>
              <w:jc w:val="left"/>
              <w:rPr>
                <w:rFonts w:ascii="Times New Roman" w:hAnsi="Times New Roman"/>
                <w:sz w:val="18"/>
                <w:szCs w:val="18"/>
              </w:rPr>
            </w:pPr>
            <w:r>
              <w:rPr>
                <w:rFonts w:ascii="Times New Roman" w:hAnsi="Times New Roman" w:eastAsia="宋体 (正文)"/>
                <w:sz w:val="18"/>
                <w:szCs w:val="18"/>
                <w:lang w:val="zh-CN"/>
              </w:rPr>
              <w:t>概率论与数理统计</w:t>
            </w:r>
            <w:r>
              <w:rPr>
                <w:rFonts w:ascii="Times New Roman" w:hAnsi="Times New Roman" w:eastAsia="宋体 (正文)"/>
                <w:sz w:val="18"/>
                <w:szCs w:val="18"/>
              </w:rPr>
              <w:t>C</w:t>
            </w:r>
          </w:p>
        </w:tc>
        <w:tc>
          <w:tcPr>
            <w:tcW w:w="679" w:type="dxa"/>
            <w:vAlign w:val="center"/>
          </w:tcPr>
          <w:p w14:paraId="43ED89F1">
            <w:pPr>
              <w:ind w:left="-29"/>
              <w:jc w:val="center"/>
              <w:rPr>
                <w:rFonts w:ascii="Times New Roman" w:hAnsi="Times New Roman"/>
                <w:sz w:val="18"/>
                <w:szCs w:val="18"/>
              </w:rPr>
            </w:pPr>
            <w:r>
              <w:rPr>
                <w:rFonts w:ascii="Times New Roman" w:hAnsi="Times New Roman" w:eastAsia="宋体 (正文)"/>
                <w:sz w:val="18"/>
                <w:szCs w:val="18"/>
              </w:rPr>
              <w:t>3</w:t>
            </w:r>
          </w:p>
        </w:tc>
        <w:tc>
          <w:tcPr>
            <w:tcW w:w="592" w:type="dxa"/>
            <w:vAlign w:val="center"/>
          </w:tcPr>
          <w:p w14:paraId="43A2A50B">
            <w:pPr>
              <w:ind w:left="-29"/>
              <w:jc w:val="center"/>
              <w:rPr>
                <w:rFonts w:ascii="Times New Roman" w:hAnsi="Times New Roman"/>
                <w:sz w:val="18"/>
                <w:szCs w:val="18"/>
              </w:rPr>
            </w:pPr>
            <w:r>
              <w:rPr>
                <w:rFonts w:ascii="Times New Roman" w:hAnsi="Times New Roman" w:eastAsia="宋体 (正文)"/>
                <w:sz w:val="18"/>
                <w:szCs w:val="18"/>
              </w:rPr>
              <w:t>0</w:t>
            </w:r>
          </w:p>
        </w:tc>
        <w:tc>
          <w:tcPr>
            <w:tcW w:w="618" w:type="dxa"/>
            <w:vAlign w:val="center"/>
          </w:tcPr>
          <w:p w14:paraId="78A7BBFB">
            <w:pPr>
              <w:ind w:left="-29"/>
              <w:jc w:val="center"/>
              <w:rPr>
                <w:rFonts w:ascii="Times New Roman" w:hAnsi="Times New Roman"/>
                <w:sz w:val="18"/>
                <w:szCs w:val="18"/>
              </w:rPr>
            </w:pPr>
            <w:r>
              <w:rPr>
                <w:rFonts w:ascii="Times New Roman" w:hAnsi="Times New Roman" w:eastAsia="宋体 (正文)"/>
                <w:sz w:val="18"/>
                <w:szCs w:val="18"/>
              </w:rPr>
              <w:t>48</w:t>
            </w:r>
          </w:p>
        </w:tc>
        <w:tc>
          <w:tcPr>
            <w:tcW w:w="662" w:type="dxa"/>
            <w:vAlign w:val="center"/>
          </w:tcPr>
          <w:p w14:paraId="17ED1E89">
            <w:pPr>
              <w:ind w:left="-29"/>
              <w:jc w:val="center"/>
              <w:rPr>
                <w:rFonts w:ascii="Times New Roman" w:hAnsi="Times New Roman"/>
                <w:sz w:val="18"/>
                <w:szCs w:val="18"/>
              </w:rPr>
            </w:pPr>
            <w:r>
              <w:rPr>
                <w:rFonts w:ascii="Times New Roman" w:hAnsi="Times New Roman" w:eastAsia="宋体 (正文)"/>
                <w:sz w:val="18"/>
                <w:szCs w:val="18"/>
              </w:rPr>
              <w:t>0</w:t>
            </w:r>
          </w:p>
        </w:tc>
        <w:tc>
          <w:tcPr>
            <w:tcW w:w="709" w:type="dxa"/>
            <w:vAlign w:val="center"/>
          </w:tcPr>
          <w:p w14:paraId="2D27097D">
            <w:pPr>
              <w:ind w:left="-29"/>
              <w:jc w:val="center"/>
              <w:rPr>
                <w:rFonts w:ascii="Times New Roman" w:hAnsi="Times New Roman"/>
                <w:sz w:val="18"/>
                <w:szCs w:val="18"/>
              </w:rPr>
            </w:pPr>
            <w:r>
              <w:rPr>
                <w:rFonts w:ascii="Times New Roman" w:hAnsi="Times New Roman" w:eastAsia="宋体 (正文)"/>
                <w:sz w:val="18"/>
                <w:szCs w:val="18"/>
              </w:rPr>
              <w:t>3</w:t>
            </w:r>
          </w:p>
        </w:tc>
        <w:tc>
          <w:tcPr>
            <w:tcW w:w="992" w:type="dxa"/>
            <w:vAlign w:val="center"/>
          </w:tcPr>
          <w:p w14:paraId="2163ADF7">
            <w:pPr>
              <w:ind w:left="-29"/>
              <w:jc w:val="center"/>
              <w:rPr>
                <w:rFonts w:ascii="Times New Roman" w:hAnsi="Times New Roman"/>
                <w:sz w:val="18"/>
                <w:szCs w:val="18"/>
              </w:rPr>
            </w:pPr>
            <w:r>
              <w:rPr>
                <w:rFonts w:ascii="Times New Roman" w:hAnsi="Times New Roman" w:eastAsia="宋体 (正文)"/>
                <w:sz w:val="18"/>
                <w:szCs w:val="18"/>
                <w:lang w:val="zh-CN"/>
              </w:rPr>
              <w:t>考试</w:t>
            </w:r>
          </w:p>
        </w:tc>
        <w:tc>
          <w:tcPr>
            <w:tcW w:w="1463" w:type="dxa"/>
            <w:vAlign w:val="center"/>
          </w:tcPr>
          <w:p w14:paraId="1F901734">
            <w:pPr>
              <w:spacing w:line="200" w:lineRule="exact"/>
              <w:ind w:left="-29"/>
              <w:jc w:val="center"/>
              <w:rPr>
                <w:rFonts w:ascii="Times New Roman" w:hAnsi="Times New Roman"/>
                <w:spacing w:val="-20"/>
                <w:sz w:val="18"/>
                <w:szCs w:val="18"/>
              </w:rPr>
            </w:pPr>
          </w:p>
        </w:tc>
      </w:tr>
      <w:tr w14:paraId="350FF554">
        <w:trPr>
          <w:gridAfter w:val="1"/>
          <w:wAfter w:w="13" w:type="dxa"/>
          <w:cantSplit/>
          <w:trHeight w:val="564" w:hRule="exact"/>
          <w:jc w:val="center"/>
        </w:trPr>
        <w:tc>
          <w:tcPr>
            <w:tcW w:w="357" w:type="dxa"/>
            <w:vMerge w:val="continue"/>
            <w:vAlign w:val="center"/>
          </w:tcPr>
          <w:p w14:paraId="29F52C8D">
            <w:pPr>
              <w:spacing w:line="200" w:lineRule="exact"/>
              <w:ind w:left="-29"/>
              <w:jc w:val="center"/>
              <w:rPr>
                <w:rFonts w:ascii="Times New Roman" w:hAnsi="Times New Roman"/>
                <w:sz w:val="18"/>
                <w:szCs w:val="18"/>
              </w:rPr>
            </w:pPr>
          </w:p>
        </w:tc>
        <w:tc>
          <w:tcPr>
            <w:tcW w:w="1078" w:type="dxa"/>
            <w:vAlign w:val="center"/>
          </w:tcPr>
          <w:p w14:paraId="046EFC86">
            <w:pPr>
              <w:ind w:left="-29"/>
              <w:jc w:val="center"/>
              <w:rPr>
                <w:rFonts w:ascii="Times New Roman" w:hAnsi="Times New Roman"/>
                <w:sz w:val="18"/>
                <w:szCs w:val="18"/>
              </w:rPr>
            </w:pPr>
            <w:r>
              <w:rPr>
                <w:rFonts w:ascii="Times New Roman" w:hAnsi="Times New Roman" w:eastAsia="宋体 (正文)"/>
                <w:sz w:val="18"/>
                <w:szCs w:val="18"/>
              </w:rPr>
              <w:t>922002</w:t>
            </w:r>
          </w:p>
        </w:tc>
        <w:tc>
          <w:tcPr>
            <w:tcW w:w="1821" w:type="dxa"/>
            <w:gridSpan w:val="2"/>
            <w:vAlign w:val="center"/>
          </w:tcPr>
          <w:p w14:paraId="3C434D9E">
            <w:pPr>
              <w:ind w:left="-29"/>
              <w:jc w:val="left"/>
              <w:rPr>
                <w:rFonts w:ascii="Times New Roman" w:hAnsi="Times New Roman"/>
                <w:sz w:val="18"/>
                <w:szCs w:val="18"/>
              </w:rPr>
            </w:pPr>
            <w:r>
              <w:rPr>
                <w:rFonts w:ascii="Times New Roman" w:hAnsi="Times New Roman" w:eastAsia="宋体 (正文)"/>
                <w:sz w:val="18"/>
                <w:szCs w:val="18"/>
              </w:rPr>
              <w:t>C语言程序设计基础</w:t>
            </w:r>
          </w:p>
        </w:tc>
        <w:tc>
          <w:tcPr>
            <w:tcW w:w="679" w:type="dxa"/>
            <w:vAlign w:val="center"/>
          </w:tcPr>
          <w:p w14:paraId="45521AFF">
            <w:pPr>
              <w:ind w:left="-29"/>
              <w:jc w:val="center"/>
              <w:rPr>
                <w:rFonts w:ascii="Times New Roman" w:hAnsi="Times New Roman"/>
                <w:sz w:val="18"/>
                <w:szCs w:val="18"/>
              </w:rPr>
            </w:pPr>
            <w:r>
              <w:rPr>
                <w:rFonts w:ascii="Times New Roman" w:hAnsi="Times New Roman" w:eastAsia="宋体 (正文)"/>
                <w:sz w:val="18"/>
                <w:szCs w:val="18"/>
              </w:rPr>
              <w:t>3</w:t>
            </w:r>
          </w:p>
        </w:tc>
        <w:tc>
          <w:tcPr>
            <w:tcW w:w="592" w:type="dxa"/>
            <w:vAlign w:val="center"/>
          </w:tcPr>
          <w:p w14:paraId="0D0793C8">
            <w:pPr>
              <w:ind w:left="-29"/>
              <w:jc w:val="center"/>
              <w:rPr>
                <w:rFonts w:ascii="Times New Roman" w:hAnsi="Times New Roman"/>
                <w:sz w:val="18"/>
                <w:szCs w:val="18"/>
              </w:rPr>
            </w:pPr>
            <w:r>
              <w:rPr>
                <w:rFonts w:ascii="Times New Roman" w:hAnsi="Times New Roman" w:eastAsia="宋体 (正文)"/>
                <w:sz w:val="18"/>
                <w:szCs w:val="18"/>
              </w:rPr>
              <w:t>0.5</w:t>
            </w:r>
          </w:p>
        </w:tc>
        <w:tc>
          <w:tcPr>
            <w:tcW w:w="618" w:type="dxa"/>
            <w:vAlign w:val="center"/>
          </w:tcPr>
          <w:p w14:paraId="7897899A">
            <w:pPr>
              <w:ind w:left="-29"/>
              <w:jc w:val="center"/>
              <w:rPr>
                <w:rFonts w:ascii="Times New Roman" w:hAnsi="Times New Roman"/>
                <w:sz w:val="18"/>
                <w:szCs w:val="18"/>
              </w:rPr>
            </w:pPr>
            <w:r>
              <w:rPr>
                <w:rFonts w:ascii="Times New Roman" w:hAnsi="Times New Roman" w:eastAsia="宋体 (正文)"/>
                <w:sz w:val="18"/>
                <w:szCs w:val="18"/>
              </w:rPr>
              <w:t>52</w:t>
            </w:r>
          </w:p>
        </w:tc>
        <w:tc>
          <w:tcPr>
            <w:tcW w:w="662" w:type="dxa"/>
            <w:vAlign w:val="center"/>
          </w:tcPr>
          <w:p w14:paraId="12DE3D37">
            <w:pPr>
              <w:ind w:left="-29"/>
              <w:jc w:val="center"/>
              <w:rPr>
                <w:rFonts w:ascii="Times New Roman" w:hAnsi="Times New Roman"/>
                <w:sz w:val="18"/>
                <w:szCs w:val="18"/>
              </w:rPr>
            </w:pPr>
            <w:r>
              <w:rPr>
                <w:rFonts w:ascii="Times New Roman" w:hAnsi="Times New Roman" w:eastAsia="宋体 (正文)"/>
                <w:sz w:val="18"/>
                <w:szCs w:val="18"/>
              </w:rPr>
              <w:t>12</w:t>
            </w:r>
          </w:p>
        </w:tc>
        <w:tc>
          <w:tcPr>
            <w:tcW w:w="709" w:type="dxa"/>
            <w:vAlign w:val="center"/>
          </w:tcPr>
          <w:p w14:paraId="60DD7C14">
            <w:pPr>
              <w:ind w:left="-29"/>
              <w:jc w:val="center"/>
              <w:rPr>
                <w:rFonts w:ascii="Times New Roman" w:hAnsi="Times New Roman"/>
                <w:sz w:val="18"/>
                <w:szCs w:val="18"/>
              </w:rPr>
            </w:pPr>
            <w:r>
              <w:rPr>
                <w:rFonts w:ascii="Times New Roman" w:hAnsi="Times New Roman" w:eastAsia="宋体 (正文)"/>
                <w:sz w:val="18"/>
                <w:szCs w:val="18"/>
              </w:rPr>
              <w:t>2</w:t>
            </w:r>
          </w:p>
        </w:tc>
        <w:tc>
          <w:tcPr>
            <w:tcW w:w="992" w:type="dxa"/>
            <w:vAlign w:val="center"/>
          </w:tcPr>
          <w:p w14:paraId="76152714">
            <w:pPr>
              <w:ind w:left="-29"/>
              <w:jc w:val="center"/>
              <w:rPr>
                <w:rFonts w:ascii="Times New Roman" w:hAnsi="Times New Roman"/>
                <w:sz w:val="18"/>
                <w:szCs w:val="18"/>
              </w:rPr>
            </w:pPr>
            <w:r>
              <w:rPr>
                <w:rFonts w:ascii="Times New Roman" w:hAnsi="Times New Roman"/>
                <w:sz w:val="18"/>
                <w:szCs w:val="18"/>
              </w:rPr>
              <w:t>考试</w:t>
            </w:r>
          </w:p>
        </w:tc>
        <w:tc>
          <w:tcPr>
            <w:tcW w:w="1463" w:type="dxa"/>
            <w:vAlign w:val="center"/>
          </w:tcPr>
          <w:p w14:paraId="624995CC">
            <w:pPr>
              <w:spacing w:line="200" w:lineRule="exact"/>
              <w:ind w:left="-29"/>
              <w:jc w:val="center"/>
              <w:rPr>
                <w:rFonts w:ascii="Times New Roman" w:hAnsi="Times New Roman"/>
                <w:spacing w:val="-20"/>
                <w:sz w:val="18"/>
                <w:szCs w:val="18"/>
              </w:rPr>
            </w:pPr>
          </w:p>
        </w:tc>
      </w:tr>
      <w:tr w14:paraId="36684D8B">
        <w:trPr>
          <w:gridAfter w:val="1"/>
          <w:wAfter w:w="13" w:type="dxa"/>
          <w:cantSplit/>
          <w:trHeight w:val="284" w:hRule="exact"/>
          <w:jc w:val="center"/>
        </w:trPr>
        <w:tc>
          <w:tcPr>
            <w:tcW w:w="357" w:type="dxa"/>
            <w:vMerge w:val="continue"/>
            <w:vAlign w:val="center"/>
          </w:tcPr>
          <w:p w14:paraId="764064A8">
            <w:pPr>
              <w:spacing w:line="200" w:lineRule="exact"/>
              <w:ind w:left="-29"/>
              <w:jc w:val="center"/>
              <w:rPr>
                <w:rFonts w:ascii="Times New Roman" w:hAnsi="Times New Roman"/>
                <w:sz w:val="18"/>
                <w:szCs w:val="18"/>
              </w:rPr>
            </w:pPr>
          </w:p>
        </w:tc>
        <w:tc>
          <w:tcPr>
            <w:tcW w:w="1078" w:type="dxa"/>
            <w:vAlign w:val="center"/>
          </w:tcPr>
          <w:p w14:paraId="2B92E76B">
            <w:pPr>
              <w:ind w:left="-29"/>
              <w:jc w:val="center"/>
              <w:rPr>
                <w:rFonts w:ascii="Times New Roman" w:hAnsi="Times New Roman" w:eastAsia="宋体 (正文)"/>
                <w:sz w:val="18"/>
                <w:szCs w:val="18"/>
              </w:rPr>
            </w:pPr>
            <w:r>
              <w:rPr>
                <w:rFonts w:ascii="Times New Roman" w:hAnsi="Times New Roman" w:eastAsia="宋体 (正文)"/>
                <w:sz w:val="18"/>
                <w:szCs w:val="18"/>
              </w:rPr>
              <w:t>931106-7</w:t>
            </w:r>
          </w:p>
        </w:tc>
        <w:tc>
          <w:tcPr>
            <w:tcW w:w="1821" w:type="dxa"/>
            <w:gridSpan w:val="2"/>
            <w:vAlign w:val="center"/>
          </w:tcPr>
          <w:p w14:paraId="7875EFEB">
            <w:pPr>
              <w:ind w:left="-29"/>
              <w:jc w:val="left"/>
              <w:rPr>
                <w:rFonts w:ascii="Times New Roman" w:hAnsi="Times New Roman" w:eastAsia="宋体 (正文)"/>
                <w:sz w:val="18"/>
                <w:szCs w:val="18"/>
              </w:rPr>
            </w:pPr>
            <w:r>
              <w:rPr>
                <w:rFonts w:ascii="Times New Roman" w:hAnsi="Times New Roman" w:eastAsia="宋体 (正文)"/>
                <w:sz w:val="18"/>
                <w:szCs w:val="18"/>
                <w:lang w:val="zh-CN"/>
              </w:rPr>
              <w:t>微积分</w:t>
            </w:r>
            <w:r>
              <w:rPr>
                <w:rFonts w:ascii="Times New Roman" w:hAnsi="Times New Roman" w:eastAsia="宋体 (正文)"/>
                <w:sz w:val="18"/>
                <w:szCs w:val="18"/>
              </w:rPr>
              <w:t>C</w:t>
            </w:r>
            <w:r>
              <w:rPr>
                <w:rFonts w:hint="eastAsia" w:ascii="宋体" w:hAnsi="宋体" w:cs="宋体"/>
                <w:sz w:val="18"/>
                <w:szCs w:val="18"/>
                <w:lang w:val="zh-CN"/>
              </w:rPr>
              <w:t>Ⅰ</w:t>
            </w:r>
            <w:r>
              <w:rPr>
                <w:rFonts w:ascii="Times New Roman" w:hAnsi="Times New Roman" w:eastAsia="宋体 (正文)"/>
                <w:sz w:val="18"/>
                <w:szCs w:val="18"/>
              </w:rPr>
              <w:t>-</w:t>
            </w:r>
            <w:r>
              <w:rPr>
                <w:rFonts w:hint="eastAsia" w:ascii="宋体" w:hAnsi="宋体" w:cs="宋体"/>
                <w:sz w:val="18"/>
                <w:szCs w:val="18"/>
                <w:lang w:val="zh-CN"/>
              </w:rPr>
              <w:t>Ⅱ</w:t>
            </w:r>
          </w:p>
        </w:tc>
        <w:tc>
          <w:tcPr>
            <w:tcW w:w="679" w:type="dxa"/>
            <w:vAlign w:val="center"/>
          </w:tcPr>
          <w:p w14:paraId="3EE2BBB9">
            <w:pPr>
              <w:ind w:left="-29"/>
              <w:jc w:val="center"/>
              <w:rPr>
                <w:rFonts w:ascii="Times New Roman" w:hAnsi="Times New Roman"/>
                <w:sz w:val="18"/>
                <w:szCs w:val="18"/>
              </w:rPr>
            </w:pPr>
            <w:r>
              <w:rPr>
                <w:rFonts w:ascii="Times New Roman" w:hAnsi="Times New Roman"/>
                <w:sz w:val="18"/>
                <w:szCs w:val="18"/>
              </w:rPr>
              <w:t>8</w:t>
            </w:r>
          </w:p>
        </w:tc>
        <w:tc>
          <w:tcPr>
            <w:tcW w:w="592" w:type="dxa"/>
            <w:vAlign w:val="center"/>
          </w:tcPr>
          <w:p w14:paraId="44531AB7">
            <w:pPr>
              <w:ind w:left="-29"/>
              <w:jc w:val="center"/>
              <w:rPr>
                <w:rFonts w:ascii="Times New Roman" w:hAnsi="Times New Roman"/>
                <w:sz w:val="18"/>
                <w:szCs w:val="18"/>
              </w:rPr>
            </w:pPr>
            <w:r>
              <w:rPr>
                <w:rFonts w:ascii="Times New Roman" w:hAnsi="Times New Roman" w:eastAsia="宋体 (正文)"/>
                <w:sz w:val="18"/>
                <w:szCs w:val="18"/>
              </w:rPr>
              <w:t>0</w:t>
            </w:r>
          </w:p>
        </w:tc>
        <w:tc>
          <w:tcPr>
            <w:tcW w:w="618" w:type="dxa"/>
            <w:vAlign w:val="center"/>
          </w:tcPr>
          <w:p w14:paraId="64458B58">
            <w:pPr>
              <w:ind w:left="-29"/>
              <w:jc w:val="center"/>
              <w:rPr>
                <w:rFonts w:ascii="Times New Roman" w:hAnsi="Times New Roman"/>
                <w:sz w:val="18"/>
                <w:szCs w:val="18"/>
              </w:rPr>
            </w:pPr>
            <w:r>
              <w:rPr>
                <w:rFonts w:ascii="Times New Roman" w:hAnsi="Times New Roman"/>
                <w:sz w:val="18"/>
                <w:szCs w:val="18"/>
              </w:rPr>
              <w:t>128</w:t>
            </w:r>
          </w:p>
        </w:tc>
        <w:tc>
          <w:tcPr>
            <w:tcW w:w="662" w:type="dxa"/>
            <w:vAlign w:val="center"/>
          </w:tcPr>
          <w:p w14:paraId="37910354">
            <w:pPr>
              <w:ind w:left="-29"/>
              <w:jc w:val="center"/>
              <w:rPr>
                <w:rFonts w:ascii="Times New Roman" w:hAnsi="Times New Roman"/>
                <w:sz w:val="18"/>
                <w:szCs w:val="18"/>
              </w:rPr>
            </w:pPr>
            <w:r>
              <w:rPr>
                <w:rFonts w:ascii="Times New Roman" w:hAnsi="Times New Roman" w:eastAsia="宋体 (正文)"/>
                <w:sz w:val="18"/>
                <w:szCs w:val="18"/>
              </w:rPr>
              <w:t>0</w:t>
            </w:r>
          </w:p>
        </w:tc>
        <w:tc>
          <w:tcPr>
            <w:tcW w:w="709" w:type="dxa"/>
            <w:vAlign w:val="center"/>
          </w:tcPr>
          <w:p w14:paraId="6AE45E40">
            <w:pPr>
              <w:ind w:left="-29"/>
              <w:jc w:val="center"/>
              <w:rPr>
                <w:rFonts w:ascii="Times New Roman" w:hAnsi="Times New Roman" w:eastAsia="宋体 (正文)"/>
                <w:sz w:val="18"/>
                <w:szCs w:val="18"/>
              </w:rPr>
            </w:pPr>
            <w:r>
              <w:rPr>
                <w:rFonts w:ascii="Times New Roman" w:hAnsi="Times New Roman" w:eastAsia="宋体 (正文)"/>
                <w:sz w:val="18"/>
                <w:szCs w:val="18"/>
              </w:rPr>
              <w:t>1-2</w:t>
            </w:r>
          </w:p>
        </w:tc>
        <w:tc>
          <w:tcPr>
            <w:tcW w:w="992" w:type="dxa"/>
            <w:vAlign w:val="center"/>
          </w:tcPr>
          <w:p w14:paraId="61927D98">
            <w:pPr>
              <w:ind w:left="-29"/>
              <w:jc w:val="center"/>
              <w:rPr>
                <w:rFonts w:ascii="Times New Roman" w:hAnsi="Times New Roman"/>
                <w:sz w:val="18"/>
                <w:szCs w:val="18"/>
              </w:rPr>
            </w:pPr>
            <w:r>
              <w:rPr>
                <w:rFonts w:ascii="Times New Roman" w:hAnsi="Times New Roman" w:eastAsia="宋体 (正文)"/>
                <w:sz w:val="18"/>
                <w:szCs w:val="18"/>
                <w:lang w:val="zh-CN"/>
              </w:rPr>
              <w:t>考试</w:t>
            </w:r>
          </w:p>
        </w:tc>
        <w:tc>
          <w:tcPr>
            <w:tcW w:w="1463" w:type="dxa"/>
            <w:vAlign w:val="center"/>
          </w:tcPr>
          <w:p w14:paraId="09FFF045">
            <w:pPr>
              <w:spacing w:line="200" w:lineRule="exact"/>
              <w:ind w:left="-29"/>
              <w:jc w:val="center"/>
              <w:rPr>
                <w:rFonts w:ascii="Times New Roman" w:hAnsi="Times New Roman"/>
                <w:spacing w:val="-20"/>
                <w:sz w:val="18"/>
                <w:szCs w:val="18"/>
              </w:rPr>
            </w:pPr>
          </w:p>
        </w:tc>
      </w:tr>
      <w:tr w14:paraId="1F9EC9AE">
        <w:trPr>
          <w:gridAfter w:val="1"/>
          <w:wAfter w:w="13" w:type="dxa"/>
          <w:cantSplit/>
          <w:trHeight w:val="284" w:hRule="exact"/>
          <w:jc w:val="center"/>
        </w:trPr>
        <w:tc>
          <w:tcPr>
            <w:tcW w:w="357" w:type="dxa"/>
            <w:vMerge w:val="continue"/>
            <w:vAlign w:val="center"/>
          </w:tcPr>
          <w:p w14:paraId="057F89EB">
            <w:pPr>
              <w:spacing w:line="200" w:lineRule="exact"/>
              <w:ind w:left="-29"/>
              <w:jc w:val="center"/>
              <w:rPr>
                <w:rFonts w:ascii="Times New Roman" w:hAnsi="Times New Roman"/>
                <w:sz w:val="18"/>
                <w:szCs w:val="18"/>
              </w:rPr>
            </w:pPr>
          </w:p>
        </w:tc>
        <w:tc>
          <w:tcPr>
            <w:tcW w:w="1078" w:type="dxa"/>
            <w:vAlign w:val="center"/>
          </w:tcPr>
          <w:p w14:paraId="00105B79">
            <w:pPr>
              <w:ind w:left="-29"/>
              <w:jc w:val="center"/>
              <w:rPr>
                <w:rFonts w:ascii="Times New Roman" w:hAnsi="Times New Roman" w:eastAsia="宋体 (正文)"/>
                <w:sz w:val="18"/>
                <w:szCs w:val="18"/>
              </w:rPr>
            </w:pPr>
            <w:r>
              <w:rPr>
                <w:rFonts w:hint="eastAsia" w:ascii="Times New Roman" w:hAnsi="Times New Roman" w:eastAsia="宋体 (正文)"/>
                <w:sz w:val="18"/>
                <w:szCs w:val="18"/>
              </w:rPr>
              <w:t>361099</w:t>
            </w:r>
          </w:p>
        </w:tc>
        <w:tc>
          <w:tcPr>
            <w:tcW w:w="1821" w:type="dxa"/>
            <w:gridSpan w:val="2"/>
            <w:vAlign w:val="center"/>
          </w:tcPr>
          <w:p w14:paraId="4DC4D4DD">
            <w:pPr>
              <w:ind w:left="-29"/>
              <w:jc w:val="left"/>
              <w:rPr>
                <w:rFonts w:ascii="Times New Roman" w:hAnsi="Times New Roman" w:eastAsia="宋体 (正文)"/>
                <w:sz w:val="18"/>
                <w:szCs w:val="18"/>
                <w:lang w:val="zh-CN"/>
              </w:rPr>
            </w:pPr>
            <w:r>
              <w:rPr>
                <w:rFonts w:hint="eastAsia" w:ascii="Times New Roman" w:hAnsi="Times New Roman" w:eastAsia="宋体 (正文)"/>
                <w:sz w:val="18"/>
                <w:szCs w:val="18"/>
                <w:lang w:val="zh-CN"/>
              </w:rPr>
              <w:t>国家安全教育</w:t>
            </w:r>
          </w:p>
        </w:tc>
        <w:tc>
          <w:tcPr>
            <w:tcW w:w="679" w:type="dxa"/>
            <w:vAlign w:val="center"/>
          </w:tcPr>
          <w:p w14:paraId="0A4B5716">
            <w:pPr>
              <w:ind w:left="-29"/>
              <w:jc w:val="center"/>
              <w:rPr>
                <w:rFonts w:ascii="Times New Roman" w:hAnsi="Times New Roman"/>
                <w:sz w:val="18"/>
                <w:szCs w:val="18"/>
              </w:rPr>
            </w:pPr>
            <w:r>
              <w:rPr>
                <w:rFonts w:hint="eastAsia" w:ascii="Times New Roman" w:hAnsi="Times New Roman"/>
                <w:sz w:val="18"/>
                <w:szCs w:val="18"/>
              </w:rPr>
              <w:t>1</w:t>
            </w:r>
          </w:p>
        </w:tc>
        <w:tc>
          <w:tcPr>
            <w:tcW w:w="592" w:type="dxa"/>
          </w:tcPr>
          <w:p w14:paraId="5D183603">
            <w:pPr>
              <w:ind w:left="-29"/>
              <w:jc w:val="center"/>
              <w:rPr>
                <w:rFonts w:ascii="Times New Roman" w:hAnsi="Times New Roman" w:eastAsia="宋体 (正文)"/>
                <w:sz w:val="18"/>
                <w:szCs w:val="18"/>
              </w:rPr>
            </w:pPr>
          </w:p>
        </w:tc>
        <w:tc>
          <w:tcPr>
            <w:tcW w:w="618" w:type="dxa"/>
          </w:tcPr>
          <w:p w14:paraId="35F64AA0">
            <w:pPr>
              <w:ind w:left="-29"/>
              <w:jc w:val="center"/>
              <w:rPr>
                <w:rFonts w:ascii="Times New Roman" w:hAnsi="Times New Roman"/>
                <w:sz w:val="18"/>
                <w:szCs w:val="18"/>
              </w:rPr>
            </w:pPr>
            <w:r>
              <w:rPr>
                <w:rFonts w:hint="eastAsia" w:ascii="Times New Roman" w:hAnsi="Times New Roman"/>
                <w:sz w:val="18"/>
                <w:szCs w:val="18"/>
              </w:rPr>
              <w:t>16</w:t>
            </w:r>
          </w:p>
        </w:tc>
        <w:tc>
          <w:tcPr>
            <w:tcW w:w="662" w:type="dxa"/>
            <w:vAlign w:val="center"/>
          </w:tcPr>
          <w:p w14:paraId="7EB025D2">
            <w:pPr>
              <w:ind w:left="-29"/>
              <w:jc w:val="center"/>
              <w:rPr>
                <w:rFonts w:ascii="Times New Roman" w:hAnsi="Times New Roman" w:eastAsia="宋体 (正文)"/>
                <w:sz w:val="18"/>
                <w:szCs w:val="18"/>
              </w:rPr>
            </w:pPr>
          </w:p>
        </w:tc>
        <w:tc>
          <w:tcPr>
            <w:tcW w:w="709" w:type="dxa"/>
            <w:vAlign w:val="center"/>
          </w:tcPr>
          <w:p w14:paraId="26575225">
            <w:pPr>
              <w:ind w:left="-29"/>
              <w:jc w:val="center"/>
              <w:rPr>
                <w:rFonts w:ascii="Times New Roman" w:hAnsi="Times New Roman" w:eastAsia="宋体 (正文)"/>
                <w:sz w:val="18"/>
                <w:szCs w:val="18"/>
              </w:rPr>
            </w:pPr>
            <w:r>
              <w:rPr>
                <w:rFonts w:hint="eastAsia" w:ascii="Times New Roman" w:hAnsi="Times New Roman" w:eastAsia="宋体 (正文)"/>
                <w:sz w:val="18"/>
                <w:szCs w:val="18"/>
              </w:rPr>
              <w:t>1</w:t>
            </w:r>
          </w:p>
        </w:tc>
        <w:tc>
          <w:tcPr>
            <w:tcW w:w="992" w:type="dxa"/>
          </w:tcPr>
          <w:p w14:paraId="16FDF890">
            <w:pPr>
              <w:ind w:left="-29"/>
              <w:jc w:val="center"/>
              <w:rPr>
                <w:rFonts w:ascii="Times New Roman" w:hAnsi="Times New Roman" w:eastAsia="宋体 (正文)"/>
                <w:sz w:val="18"/>
                <w:szCs w:val="18"/>
                <w:lang w:val="zh-CN"/>
              </w:rPr>
            </w:pPr>
            <w:r>
              <w:rPr>
                <w:rFonts w:hint="eastAsia" w:ascii="Times New Roman" w:hAnsi="Times New Roman" w:eastAsia="宋体 (正文)"/>
                <w:sz w:val="18"/>
                <w:szCs w:val="18"/>
                <w:lang w:val="zh-CN"/>
              </w:rPr>
              <w:t>考试</w:t>
            </w:r>
          </w:p>
        </w:tc>
        <w:tc>
          <w:tcPr>
            <w:tcW w:w="1463" w:type="dxa"/>
          </w:tcPr>
          <w:p w14:paraId="5E4787FA">
            <w:pPr>
              <w:spacing w:line="200" w:lineRule="exact"/>
              <w:ind w:left="-29"/>
              <w:jc w:val="center"/>
              <w:rPr>
                <w:rFonts w:ascii="Times New Roman" w:hAnsi="Times New Roman"/>
                <w:spacing w:val="-20"/>
                <w:sz w:val="18"/>
                <w:szCs w:val="18"/>
              </w:rPr>
            </w:pPr>
          </w:p>
        </w:tc>
      </w:tr>
      <w:tr w14:paraId="17803A34">
        <w:trPr>
          <w:gridAfter w:val="1"/>
          <w:wAfter w:w="13" w:type="dxa"/>
          <w:cantSplit/>
          <w:trHeight w:val="479" w:hRule="exact"/>
          <w:jc w:val="center"/>
        </w:trPr>
        <w:tc>
          <w:tcPr>
            <w:tcW w:w="357" w:type="dxa"/>
            <w:vMerge w:val="continue"/>
            <w:vAlign w:val="center"/>
          </w:tcPr>
          <w:p w14:paraId="35BB7F41">
            <w:pPr>
              <w:spacing w:line="200" w:lineRule="exact"/>
              <w:ind w:left="-29"/>
              <w:jc w:val="center"/>
              <w:rPr>
                <w:rFonts w:ascii="Times New Roman" w:hAnsi="Times New Roman"/>
                <w:sz w:val="18"/>
                <w:szCs w:val="18"/>
              </w:rPr>
            </w:pPr>
          </w:p>
        </w:tc>
        <w:tc>
          <w:tcPr>
            <w:tcW w:w="2899" w:type="dxa"/>
            <w:gridSpan w:val="3"/>
            <w:vAlign w:val="center"/>
          </w:tcPr>
          <w:p w14:paraId="19D94229">
            <w:pPr>
              <w:spacing w:line="200" w:lineRule="exact"/>
              <w:ind w:left="-29"/>
              <w:jc w:val="center"/>
              <w:rPr>
                <w:rFonts w:ascii="Times New Roman" w:hAnsi="Times New Roman"/>
                <w:sz w:val="18"/>
                <w:szCs w:val="18"/>
              </w:rPr>
            </w:pPr>
            <w:r>
              <w:rPr>
                <w:rFonts w:ascii="Times New Roman" w:hAnsi="Times New Roman"/>
                <w:sz w:val="18"/>
                <w:szCs w:val="18"/>
              </w:rPr>
              <w:t>小计</w:t>
            </w:r>
          </w:p>
        </w:tc>
        <w:tc>
          <w:tcPr>
            <w:tcW w:w="679" w:type="dxa"/>
            <w:vAlign w:val="center"/>
          </w:tcPr>
          <w:p w14:paraId="35AEB90D">
            <w:pPr>
              <w:spacing w:line="200" w:lineRule="exact"/>
              <w:ind w:left="-29"/>
              <w:jc w:val="center"/>
              <w:rPr>
                <w:rFonts w:ascii="Times New Roman" w:hAnsi="Times New Roman"/>
                <w:spacing w:val="-20"/>
                <w:sz w:val="18"/>
                <w:szCs w:val="18"/>
              </w:rPr>
            </w:pPr>
            <w:r>
              <w:rPr>
                <w:rFonts w:ascii="Times New Roman" w:hAnsi="Times New Roman"/>
                <w:spacing w:val="-20"/>
                <w:sz w:val="18"/>
                <w:szCs w:val="18"/>
              </w:rPr>
              <w:t>4</w:t>
            </w:r>
            <w:r>
              <w:rPr>
                <w:rFonts w:hint="eastAsia" w:ascii="Times New Roman" w:hAnsi="Times New Roman"/>
                <w:spacing w:val="-20"/>
                <w:sz w:val="18"/>
                <w:szCs w:val="18"/>
              </w:rPr>
              <w:t>8.5</w:t>
            </w:r>
          </w:p>
        </w:tc>
        <w:tc>
          <w:tcPr>
            <w:tcW w:w="592" w:type="dxa"/>
            <w:vAlign w:val="center"/>
          </w:tcPr>
          <w:p w14:paraId="4A661228">
            <w:pPr>
              <w:widowControl/>
              <w:spacing w:line="200" w:lineRule="exact"/>
              <w:ind w:left="-29"/>
              <w:jc w:val="center"/>
              <w:rPr>
                <w:rFonts w:ascii="Times New Roman" w:hAnsi="Times New Roman"/>
                <w:sz w:val="18"/>
                <w:szCs w:val="18"/>
              </w:rPr>
            </w:pPr>
            <w:r>
              <w:rPr>
                <w:rFonts w:ascii="Times New Roman" w:hAnsi="Times New Roman"/>
                <w:sz w:val="18"/>
                <w:szCs w:val="18"/>
              </w:rPr>
              <w:t>1.5</w:t>
            </w:r>
          </w:p>
        </w:tc>
        <w:tc>
          <w:tcPr>
            <w:tcW w:w="618" w:type="dxa"/>
            <w:vAlign w:val="center"/>
          </w:tcPr>
          <w:p w14:paraId="075B665C">
            <w:pPr>
              <w:spacing w:line="200" w:lineRule="exact"/>
              <w:ind w:left="-29"/>
              <w:jc w:val="center"/>
              <w:rPr>
                <w:rFonts w:ascii="Times New Roman" w:hAnsi="Times New Roman"/>
                <w:spacing w:val="-20"/>
                <w:sz w:val="18"/>
                <w:szCs w:val="18"/>
              </w:rPr>
            </w:pPr>
            <w:r>
              <w:rPr>
                <w:rFonts w:ascii="Times New Roman" w:hAnsi="Times New Roman"/>
                <w:spacing w:val="-20"/>
                <w:sz w:val="18"/>
                <w:szCs w:val="18"/>
              </w:rPr>
              <w:t>8</w:t>
            </w:r>
            <w:r>
              <w:rPr>
                <w:rFonts w:hint="eastAsia" w:ascii="Times New Roman" w:hAnsi="Times New Roman"/>
                <w:spacing w:val="-20"/>
                <w:sz w:val="18"/>
                <w:szCs w:val="18"/>
                <w:lang w:val="en-US" w:eastAsia="zh-CN"/>
              </w:rPr>
              <w:t>76</w:t>
            </w:r>
          </w:p>
        </w:tc>
        <w:tc>
          <w:tcPr>
            <w:tcW w:w="662" w:type="dxa"/>
            <w:vAlign w:val="center"/>
          </w:tcPr>
          <w:p w14:paraId="56E304EE">
            <w:pPr>
              <w:spacing w:line="200" w:lineRule="exact"/>
              <w:ind w:left="-29"/>
              <w:jc w:val="center"/>
              <w:rPr>
                <w:rFonts w:ascii="Times New Roman" w:hAnsi="Times New Roman"/>
                <w:spacing w:val="-20"/>
                <w:sz w:val="18"/>
                <w:szCs w:val="18"/>
              </w:rPr>
            </w:pPr>
            <w:r>
              <w:rPr>
                <w:rFonts w:ascii="Times New Roman" w:hAnsi="Times New Roman"/>
                <w:spacing w:val="-20"/>
                <w:sz w:val="18"/>
                <w:szCs w:val="18"/>
              </w:rPr>
              <w:t>26</w:t>
            </w:r>
          </w:p>
        </w:tc>
        <w:tc>
          <w:tcPr>
            <w:tcW w:w="709" w:type="dxa"/>
            <w:vAlign w:val="center"/>
          </w:tcPr>
          <w:p w14:paraId="2ABEBC24">
            <w:pPr>
              <w:spacing w:line="200" w:lineRule="exact"/>
              <w:ind w:left="-29"/>
              <w:jc w:val="center"/>
              <w:rPr>
                <w:rFonts w:ascii="Times New Roman" w:hAnsi="Times New Roman"/>
                <w:spacing w:val="-20"/>
                <w:sz w:val="18"/>
                <w:szCs w:val="18"/>
              </w:rPr>
            </w:pPr>
          </w:p>
        </w:tc>
        <w:tc>
          <w:tcPr>
            <w:tcW w:w="992" w:type="dxa"/>
            <w:vAlign w:val="center"/>
          </w:tcPr>
          <w:p w14:paraId="585ED904">
            <w:pPr>
              <w:spacing w:line="200" w:lineRule="exact"/>
              <w:ind w:left="-29"/>
              <w:jc w:val="center"/>
              <w:rPr>
                <w:rFonts w:ascii="Times New Roman" w:hAnsi="Times New Roman"/>
                <w:spacing w:val="-20"/>
                <w:sz w:val="18"/>
                <w:szCs w:val="18"/>
              </w:rPr>
            </w:pPr>
          </w:p>
        </w:tc>
        <w:tc>
          <w:tcPr>
            <w:tcW w:w="1463" w:type="dxa"/>
            <w:vAlign w:val="center"/>
          </w:tcPr>
          <w:p w14:paraId="4B56B4B7">
            <w:pPr>
              <w:spacing w:line="200" w:lineRule="exact"/>
              <w:ind w:left="-29"/>
              <w:jc w:val="center"/>
              <w:rPr>
                <w:rFonts w:ascii="Times New Roman" w:hAnsi="Times New Roman"/>
                <w:spacing w:val="-20"/>
                <w:sz w:val="18"/>
                <w:szCs w:val="18"/>
              </w:rPr>
            </w:pPr>
          </w:p>
        </w:tc>
      </w:tr>
      <w:tr w14:paraId="0F6EE010">
        <w:trPr>
          <w:cantSplit/>
          <w:trHeight w:val="1377" w:hRule="exact"/>
          <w:jc w:val="center"/>
        </w:trPr>
        <w:tc>
          <w:tcPr>
            <w:tcW w:w="1836" w:type="dxa"/>
            <w:gridSpan w:val="3"/>
            <w:vAlign w:val="center"/>
          </w:tcPr>
          <w:p w14:paraId="05C02120">
            <w:pPr>
              <w:spacing w:line="200" w:lineRule="exact"/>
              <w:ind w:left="-29"/>
              <w:jc w:val="center"/>
              <w:rPr>
                <w:rFonts w:ascii="Times New Roman" w:hAnsi="Times New Roman"/>
                <w:sz w:val="18"/>
                <w:szCs w:val="18"/>
              </w:rPr>
            </w:pPr>
            <w:r>
              <w:rPr>
                <w:rFonts w:ascii="Times New Roman" w:hAnsi="Times New Roman"/>
                <w:sz w:val="18"/>
                <w:szCs w:val="18"/>
              </w:rPr>
              <w:t>选修课</w:t>
            </w:r>
          </w:p>
        </w:tc>
        <w:tc>
          <w:tcPr>
            <w:tcW w:w="7148" w:type="dxa"/>
            <w:gridSpan w:val="9"/>
            <w:vAlign w:val="center"/>
          </w:tcPr>
          <w:p w14:paraId="10436F9C">
            <w:pPr>
              <w:ind w:left="-29"/>
              <w:jc w:val="left"/>
              <w:rPr>
                <w:rFonts w:ascii="Times New Roman" w:hAnsi="Times New Roman"/>
                <w:sz w:val="18"/>
                <w:szCs w:val="18"/>
              </w:rPr>
            </w:pPr>
            <w:r>
              <w:rPr>
                <w:rFonts w:ascii="Times New Roman" w:hAnsi="Times New Roman"/>
                <w:sz w:val="18"/>
                <w:szCs w:val="18"/>
              </w:rPr>
              <w:t>要求在普通教育公选课中至少选修12学分，限选大学生职业发展与就业创业指导、大学生心理健康、“四史”课程1门、艺术鉴赏与审美体验（</w:t>
            </w:r>
            <w:r>
              <w:rPr>
                <w:rFonts w:hint="eastAsia" w:ascii="宋体" w:hAnsi="宋体" w:cs="宋体"/>
                <w:sz w:val="18"/>
                <w:szCs w:val="18"/>
              </w:rPr>
              <w:t>Ⅴ</w:t>
            </w:r>
            <w:r>
              <w:rPr>
                <w:rFonts w:ascii="Times New Roman" w:hAnsi="Times New Roman"/>
                <w:sz w:val="18"/>
                <w:szCs w:val="18"/>
              </w:rPr>
              <w:t>）类课程2学分，同时修读与本专业教学计划内容非相关的通识教育选修课程至少修读4学分，或工科类、医学类专业最低修读4学分的卓越工程（医学）通识教育课程。</w:t>
            </w:r>
          </w:p>
        </w:tc>
      </w:tr>
    </w:tbl>
    <w:p w14:paraId="5AF1E1D0">
      <w:pPr>
        <w:widowControl/>
        <w:jc w:val="center"/>
        <w:rPr>
          <w:rFonts w:ascii="Times New Roman" w:hAnsi="Times New Roman" w:eastAsia="文鼎小标宋简"/>
          <w:bCs/>
          <w:sz w:val="30"/>
          <w:szCs w:val="30"/>
        </w:rPr>
      </w:pPr>
      <w:r>
        <w:rPr>
          <w:rFonts w:hint="eastAsia" w:ascii="Times New Roman" w:hAnsi="Times New Roman" w:eastAsia="文鼎小标宋简"/>
          <w:bCs/>
          <w:sz w:val="30"/>
          <w:szCs w:val="30"/>
        </w:rPr>
        <w:t>指导性教学计划及其进程表（二）</w:t>
      </w:r>
    </w:p>
    <w:tbl>
      <w:tblPr>
        <w:tblStyle w:val="16"/>
        <w:tblW w:w="947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302"/>
        <w:gridCol w:w="1215"/>
        <w:gridCol w:w="2401"/>
        <w:gridCol w:w="593"/>
        <w:gridCol w:w="482"/>
        <w:gridCol w:w="655"/>
        <w:gridCol w:w="656"/>
        <w:gridCol w:w="656"/>
        <w:gridCol w:w="765"/>
        <w:gridCol w:w="1143"/>
      </w:tblGrid>
      <w:tr w14:paraId="3723E0CF">
        <w:trPr>
          <w:cantSplit/>
          <w:trHeight w:val="770" w:hRule="atLeast"/>
          <w:jc w:val="center"/>
        </w:trPr>
        <w:tc>
          <w:tcPr>
            <w:tcW w:w="605" w:type="dxa"/>
            <w:textDirection w:val="tbRlV"/>
            <w:vAlign w:val="center"/>
          </w:tcPr>
          <w:p w14:paraId="17D46377">
            <w:pPr>
              <w:spacing w:line="200" w:lineRule="exact"/>
              <w:ind w:left="20" w:hanging="19" w:hangingChars="11"/>
              <w:jc w:val="center"/>
              <w:rPr>
                <w:rFonts w:ascii="Times New Roman" w:hAnsi="Times New Roman"/>
                <w:sz w:val="18"/>
                <w:szCs w:val="18"/>
              </w:rPr>
            </w:pPr>
            <w:r>
              <w:rPr>
                <w:rFonts w:ascii="Times New Roman" w:hAnsi="Times New Roman"/>
                <w:sz w:val="18"/>
                <w:szCs w:val="18"/>
              </w:rPr>
              <w:t>课程类别</w:t>
            </w:r>
          </w:p>
        </w:tc>
        <w:tc>
          <w:tcPr>
            <w:tcW w:w="302" w:type="dxa"/>
            <w:textDirection w:val="tbRlV"/>
            <w:vAlign w:val="center"/>
          </w:tcPr>
          <w:p w14:paraId="33415509">
            <w:pPr>
              <w:spacing w:line="200" w:lineRule="exact"/>
              <w:ind w:left="-29"/>
              <w:jc w:val="center"/>
              <w:rPr>
                <w:rFonts w:ascii="Times New Roman" w:hAnsi="Times New Roman"/>
                <w:sz w:val="18"/>
                <w:szCs w:val="18"/>
              </w:rPr>
            </w:pPr>
            <w:r>
              <w:rPr>
                <w:rFonts w:ascii="Times New Roman" w:hAnsi="Times New Roman"/>
                <w:sz w:val="18"/>
                <w:szCs w:val="18"/>
              </w:rPr>
              <w:t>课程性质</w:t>
            </w:r>
          </w:p>
        </w:tc>
        <w:tc>
          <w:tcPr>
            <w:tcW w:w="1215" w:type="dxa"/>
            <w:vAlign w:val="center"/>
          </w:tcPr>
          <w:p w14:paraId="64A5AACF">
            <w:pPr>
              <w:spacing w:line="200" w:lineRule="exact"/>
              <w:ind w:left="-29"/>
              <w:jc w:val="center"/>
              <w:rPr>
                <w:rFonts w:ascii="Times New Roman" w:hAnsi="Times New Roman"/>
                <w:sz w:val="18"/>
                <w:szCs w:val="18"/>
              </w:rPr>
            </w:pPr>
            <w:r>
              <w:rPr>
                <w:rFonts w:ascii="Times New Roman" w:hAnsi="Times New Roman"/>
                <w:sz w:val="18"/>
                <w:szCs w:val="18"/>
              </w:rPr>
              <w:t>课程</w:t>
            </w:r>
          </w:p>
          <w:p w14:paraId="799AC671">
            <w:pPr>
              <w:spacing w:line="200" w:lineRule="exact"/>
              <w:ind w:left="-29"/>
              <w:jc w:val="center"/>
              <w:rPr>
                <w:rFonts w:ascii="Times New Roman" w:hAnsi="Times New Roman"/>
                <w:sz w:val="18"/>
                <w:szCs w:val="18"/>
              </w:rPr>
            </w:pPr>
            <w:r>
              <w:rPr>
                <w:rFonts w:ascii="Times New Roman" w:hAnsi="Times New Roman"/>
                <w:sz w:val="18"/>
                <w:szCs w:val="18"/>
              </w:rPr>
              <w:t>代码</w:t>
            </w:r>
          </w:p>
        </w:tc>
        <w:tc>
          <w:tcPr>
            <w:tcW w:w="2401" w:type="dxa"/>
            <w:vAlign w:val="center"/>
          </w:tcPr>
          <w:p w14:paraId="5E306501">
            <w:pPr>
              <w:spacing w:line="200" w:lineRule="exact"/>
              <w:ind w:left="-29"/>
              <w:jc w:val="center"/>
              <w:rPr>
                <w:rFonts w:ascii="Times New Roman" w:hAnsi="Times New Roman"/>
                <w:sz w:val="18"/>
                <w:szCs w:val="18"/>
              </w:rPr>
            </w:pPr>
            <w:r>
              <w:rPr>
                <w:rFonts w:ascii="Times New Roman" w:hAnsi="Times New Roman"/>
                <w:sz w:val="18"/>
                <w:szCs w:val="18"/>
              </w:rPr>
              <w:t>课程名称</w:t>
            </w:r>
          </w:p>
        </w:tc>
        <w:tc>
          <w:tcPr>
            <w:tcW w:w="593" w:type="dxa"/>
            <w:vAlign w:val="center"/>
          </w:tcPr>
          <w:p w14:paraId="3DC48F79">
            <w:pPr>
              <w:spacing w:line="200" w:lineRule="exact"/>
              <w:ind w:left="-29"/>
              <w:jc w:val="center"/>
              <w:rPr>
                <w:rFonts w:ascii="Times New Roman" w:hAnsi="Times New Roman"/>
                <w:sz w:val="18"/>
                <w:szCs w:val="18"/>
              </w:rPr>
            </w:pPr>
            <w:r>
              <w:rPr>
                <w:rFonts w:ascii="Times New Roman" w:hAnsi="Times New Roman"/>
                <w:sz w:val="18"/>
                <w:szCs w:val="18"/>
              </w:rPr>
              <w:t>总学分</w:t>
            </w:r>
          </w:p>
        </w:tc>
        <w:tc>
          <w:tcPr>
            <w:tcW w:w="482" w:type="dxa"/>
            <w:vAlign w:val="center"/>
          </w:tcPr>
          <w:p w14:paraId="16EDAB12">
            <w:pPr>
              <w:spacing w:line="200" w:lineRule="exact"/>
              <w:ind w:left="-29"/>
              <w:jc w:val="center"/>
              <w:rPr>
                <w:rFonts w:ascii="Times New Roman" w:hAnsi="Times New Roman"/>
                <w:sz w:val="18"/>
                <w:szCs w:val="18"/>
              </w:rPr>
            </w:pPr>
            <w:r>
              <w:rPr>
                <w:rFonts w:ascii="Times New Roman" w:hAnsi="Times New Roman"/>
                <w:sz w:val="18"/>
                <w:szCs w:val="18"/>
              </w:rPr>
              <w:t>实践学分</w:t>
            </w:r>
          </w:p>
        </w:tc>
        <w:tc>
          <w:tcPr>
            <w:tcW w:w="655" w:type="dxa"/>
            <w:vAlign w:val="center"/>
          </w:tcPr>
          <w:p w14:paraId="5852E05E">
            <w:pPr>
              <w:spacing w:line="200" w:lineRule="exact"/>
              <w:ind w:left="-29"/>
              <w:jc w:val="center"/>
              <w:rPr>
                <w:rFonts w:ascii="Times New Roman" w:hAnsi="Times New Roman"/>
                <w:sz w:val="18"/>
                <w:szCs w:val="18"/>
              </w:rPr>
            </w:pPr>
            <w:r>
              <w:rPr>
                <w:rFonts w:ascii="Times New Roman" w:hAnsi="Times New Roman"/>
                <w:sz w:val="18"/>
                <w:szCs w:val="18"/>
              </w:rPr>
              <w:t>总学时</w:t>
            </w:r>
          </w:p>
        </w:tc>
        <w:tc>
          <w:tcPr>
            <w:tcW w:w="656" w:type="dxa"/>
            <w:vAlign w:val="center"/>
          </w:tcPr>
          <w:p w14:paraId="67C54046">
            <w:pPr>
              <w:spacing w:line="200" w:lineRule="exact"/>
              <w:ind w:left="-29"/>
              <w:jc w:val="center"/>
              <w:rPr>
                <w:rFonts w:ascii="Times New Roman" w:hAnsi="Times New Roman"/>
                <w:sz w:val="18"/>
                <w:szCs w:val="18"/>
              </w:rPr>
            </w:pPr>
            <w:r>
              <w:rPr>
                <w:rFonts w:ascii="Times New Roman" w:hAnsi="Times New Roman"/>
                <w:sz w:val="18"/>
                <w:szCs w:val="18"/>
              </w:rPr>
              <w:t>实践</w:t>
            </w:r>
          </w:p>
          <w:p w14:paraId="6CDC400F">
            <w:pPr>
              <w:spacing w:line="200" w:lineRule="exact"/>
              <w:ind w:left="-29"/>
              <w:jc w:val="center"/>
              <w:rPr>
                <w:rFonts w:ascii="Times New Roman" w:hAnsi="Times New Roman"/>
                <w:sz w:val="18"/>
                <w:szCs w:val="18"/>
              </w:rPr>
            </w:pPr>
            <w:r>
              <w:rPr>
                <w:rFonts w:ascii="Times New Roman" w:hAnsi="Times New Roman"/>
                <w:sz w:val="18"/>
                <w:szCs w:val="18"/>
              </w:rPr>
              <w:t>学时</w:t>
            </w:r>
          </w:p>
        </w:tc>
        <w:tc>
          <w:tcPr>
            <w:tcW w:w="656" w:type="dxa"/>
            <w:vAlign w:val="center"/>
          </w:tcPr>
          <w:p w14:paraId="68B0C265">
            <w:pPr>
              <w:spacing w:line="200" w:lineRule="exact"/>
              <w:ind w:left="-29"/>
              <w:jc w:val="center"/>
              <w:rPr>
                <w:rFonts w:ascii="Times New Roman" w:hAnsi="Times New Roman"/>
                <w:sz w:val="18"/>
                <w:szCs w:val="18"/>
              </w:rPr>
            </w:pPr>
            <w:r>
              <w:rPr>
                <w:rFonts w:ascii="Times New Roman" w:hAnsi="Times New Roman"/>
                <w:sz w:val="18"/>
                <w:szCs w:val="18"/>
              </w:rPr>
              <w:t>修读</w:t>
            </w:r>
          </w:p>
          <w:p w14:paraId="242BEB91">
            <w:pPr>
              <w:spacing w:line="200" w:lineRule="exact"/>
              <w:ind w:left="-29"/>
              <w:jc w:val="center"/>
              <w:rPr>
                <w:rFonts w:ascii="Times New Roman" w:hAnsi="Times New Roman"/>
                <w:sz w:val="18"/>
                <w:szCs w:val="18"/>
              </w:rPr>
            </w:pPr>
            <w:r>
              <w:rPr>
                <w:rFonts w:ascii="Times New Roman" w:hAnsi="Times New Roman"/>
                <w:sz w:val="18"/>
                <w:szCs w:val="18"/>
              </w:rPr>
              <w:t>学期</w:t>
            </w:r>
          </w:p>
        </w:tc>
        <w:tc>
          <w:tcPr>
            <w:tcW w:w="765" w:type="dxa"/>
            <w:vAlign w:val="center"/>
          </w:tcPr>
          <w:p w14:paraId="33D16C27">
            <w:pPr>
              <w:spacing w:line="200" w:lineRule="exact"/>
              <w:ind w:left="-29"/>
              <w:jc w:val="center"/>
              <w:rPr>
                <w:rFonts w:ascii="Times New Roman" w:hAnsi="Times New Roman"/>
                <w:sz w:val="18"/>
                <w:szCs w:val="18"/>
              </w:rPr>
            </w:pPr>
            <w:r>
              <w:rPr>
                <w:rFonts w:ascii="Times New Roman" w:hAnsi="Times New Roman"/>
                <w:sz w:val="18"/>
                <w:szCs w:val="18"/>
              </w:rPr>
              <w:t>考核</w:t>
            </w:r>
          </w:p>
          <w:p w14:paraId="75C0CF15">
            <w:pPr>
              <w:spacing w:line="200" w:lineRule="exact"/>
              <w:ind w:left="-29"/>
              <w:jc w:val="center"/>
              <w:rPr>
                <w:rFonts w:ascii="Times New Roman" w:hAnsi="Times New Roman"/>
                <w:sz w:val="18"/>
                <w:szCs w:val="18"/>
              </w:rPr>
            </w:pPr>
            <w:r>
              <w:rPr>
                <w:rFonts w:ascii="Times New Roman" w:hAnsi="Times New Roman"/>
                <w:sz w:val="18"/>
                <w:szCs w:val="18"/>
              </w:rPr>
              <w:t>性质</w:t>
            </w:r>
          </w:p>
        </w:tc>
        <w:tc>
          <w:tcPr>
            <w:tcW w:w="1143" w:type="dxa"/>
            <w:vAlign w:val="center"/>
          </w:tcPr>
          <w:p w14:paraId="66806DC2">
            <w:pPr>
              <w:spacing w:line="200" w:lineRule="exact"/>
              <w:ind w:left="-29"/>
              <w:jc w:val="center"/>
              <w:rPr>
                <w:rFonts w:ascii="Times New Roman" w:hAnsi="Times New Roman"/>
                <w:sz w:val="18"/>
                <w:szCs w:val="18"/>
              </w:rPr>
            </w:pPr>
            <w:r>
              <w:rPr>
                <w:rFonts w:ascii="Times New Roman" w:hAnsi="Times New Roman"/>
                <w:sz w:val="18"/>
                <w:szCs w:val="18"/>
              </w:rPr>
              <w:t>备注</w:t>
            </w:r>
          </w:p>
        </w:tc>
      </w:tr>
      <w:tr w14:paraId="7CDEDA13">
        <w:trPr>
          <w:cantSplit/>
          <w:trHeight w:val="343" w:hRule="exact"/>
          <w:jc w:val="center"/>
        </w:trPr>
        <w:tc>
          <w:tcPr>
            <w:tcW w:w="605" w:type="dxa"/>
            <w:vMerge w:val="restart"/>
            <w:vAlign w:val="center"/>
          </w:tcPr>
          <w:p w14:paraId="5D4CD88E">
            <w:pPr>
              <w:spacing w:line="200" w:lineRule="exact"/>
              <w:ind w:left="-25" w:leftChars="-12"/>
              <w:jc w:val="center"/>
              <w:rPr>
                <w:rFonts w:ascii="Times New Roman" w:hAnsi="Times New Roman"/>
                <w:sz w:val="18"/>
                <w:szCs w:val="18"/>
              </w:rPr>
            </w:pPr>
            <w:r>
              <w:rPr>
                <w:rFonts w:ascii="Times New Roman" w:hAnsi="Times New Roman"/>
                <w:sz w:val="18"/>
                <w:szCs w:val="18"/>
              </w:rPr>
              <w:t>学</w:t>
            </w:r>
          </w:p>
          <w:p w14:paraId="5483EA3E">
            <w:pPr>
              <w:spacing w:line="200" w:lineRule="exact"/>
              <w:ind w:left="-25" w:leftChars="-12"/>
              <w:jc w:val="center"/>
              <w:rPr>
                <w:rFonts w:ascii="Times New Roman" w:hAnsi="Times New Roman"/>
                <w:sz w:val="18"/>
                <w:szCs w:val="18"/>
              </w:rPr>
            </w:pPr>
            <w:r>
              <w:rPr>
                <w:rFonts w:ascii="Times New Roman" w:hAnsi="Times New Roman"/>
                <w:sz w:val="18"/>
                <w:szCs w:val="18"/>
              </w:rPr>
              <w:t>科</w:t>
            </w:r>
          </w:p>
          <w:p w14:paraId="0CB80086">
            <w:pPr>
              <w:spacing w:line="200" w:lineRule="exact"/>
              <w:ind w:left="-25" w:leftChars="-12"/>
              <w:jc w:val="center"/>
              <w:rPr>
                <w:rFonts w:ascii="Times New Roman" w:hAnsi="Times New Roman"/>
                <w:sz w:val="18"/>
                <w:szCs w:val="18"/>
              </w:rPr>
            </w:pPr>
            <w:r>
              <w:rPr>
                <w:rFonts w:ascii="Times New Roman" w:hAnsi="Times New Roman"/>
                <w:sz w:val="18"/>
                <w:szCs w:val="18"/>
              </w:rPr>
              <w:t>基</w:t>
            </w:r>
          </w:p>
          <w:p w14:paraId="5FE7F894">
            <w:pPr>
              <w:spacing w:line="200" w:lineRule="exact"/>
              <w:ind w:left="-25" w:leftChars="-12"/>
              <w:jc w:val="center"/>
              <w:rPr>
                <w:rFonts w:ascii="Times New Roman" w:hAnsi="Times New Roman"/>
                <w:sz w:val="18"/>
                <w:szCs w:val="18"/>
              </w:rPr>
            </w:pPr>
            <w:r>
              <w:rPr>
                <w:rFonts w:ascii="Times New Roman" w:hAnsi="Times New Roman"/>
                <w:sz w:val="18"/>
                <w:szCs w:val="18"/>
              </w:rPr>
              <w:t>础</w:t>
            </w:r>
          </w:p>
          <w:p w14:paraId="10DDDBF6">
            <w:pPr>
              <w:spacing w:line="200" w:lineRule="exact"/>
              <w:ind w:left="-29"/>
              <w:jc w:val="center"/>
              <w:rPr>
                <w:rFonts w:ascii="Times New Roman" w:hAnsi="Times New Roman"/>
                <w:sz w:val="18"/>
                <w:szCs w:val="18"/>
              </w:rPr>
            </w:pPr>
            <w:r>
              <w:rPr>
                <w:rFonts w:ascii="Times New Roman" w:hAnsi="Times New Roman"/>
                <w:sz w:val="18"/>
                <w:szCs w:val="18"/>
              </w:rPr>
              <w:t>课</w:t>
            </w:r>
          </w:p>
          <w:p w14:paraId="158EECAD">
            <w:pPr>
              <w:spacing w:line="200" w:lineRule="exact"/>
              <w:ind w:left="-29"/>
              <w:jc w:val="center"/>
              <w:rPr>
                <w:rFonts w:ascii="Times New Roman" w:hAnsi="Times New Roman"/>
                <w:sz w:val="18"/>
                <w:szCs w:val="18"/>
              </w:rPr>
            </w:pPr>
            <w:r>
              <w:rPr>
                <w:rFonts w:ascii="Times New Roman" w:hAnsi="Times New Roman"/>
                <w:sz w:val="18"/>
                <w:szCs w:val="18"/>
              </w:rPr>
              <w:t>程</w:t>
            </w:r>
          </w:p>
        </w:tc>
        <w:tc>
          <w:tcPr>
            <w:tcW w:w="302" w:type="dxa"/>
            <w:vMerge w:val="restart"/>
            <w:vAlign w:val="center"/>
          </w:tcPr>
          <w:p w14:paraId="6F8D80FA">
            <w:pPr>
              <w:spacing w:line="200" w:lineRule="exact"/>
              <w:ind w:left="-34" w:leftChars="-16"/>
              <w:jc w:val="center"/>
              <w:rPr>
                <w:rFonts w:ascii="Times New Roman" w:hAnsi="Times New Roman"/>
                <w:sz w:val="18"/>
                <w:szCs w:val="18"/>
              </w:rPr>
            </w:pPr>
          </w:p>
          <w:p w14:paraId="03635F04">
            <w:pPr>
              <w:spacing w:line="200" w:lineRule="exact"/>
              <w:ind w:left="-34" w:leftChars="-16"/>
              <w:jc w:val="center"/>
              <w:rPr>
                <w:rFonts w:ascii="Times New Roman" w:hAnsi="Times New Roman"/>
                <w:sz w:val="18"/>
                <w:szCs w:val="18"/>
              </w:rPr>
            </w:pPr>
          </w:p>
          <w:p w14:paraId="560068C2">
            <w:pPr>
              <w:spacing w:line="200" w:lineRule="exact"/>
              <w:ind w:left="-34" w:leftChars="-16"/>
              <w:jc w:val="center"/>
              <w:rPr>
                <w:rFonts w:ascii="Times New Roman" w:hAnsi="Times New Roman"/>
                <w:sz w:val="18"/>
                <w:szCs w:val="18"/>
              </w:rPr>
            </w:pPr>
          </w:p>
          <w:p w14:paraId="1CB47AD3">
            <w:pPr>
              <w:spacing w:line="200" w:lineRule="exact"/>
              <w:ind w:left="-34" w:leftChars="-16"/>
              <w:jc w:val="center"/>
              <w:rPr>
                <w:rFonts w:ascii="Times New Roman" w:hAnsi="Times New Roman"/>
                <w:sz w:val="18"/>
                <w:szCs w:val="18"/>
              </w:rPr>
            </w:pPr>
            <w:r>
              <w:rPr>
                <w:rFonts w:ascii="Times New Roman" w:hAnsi="Times New Roman"/>
                <w:sz w:val="18"/>
                <w:szCs w:val="18"/>
              </w:rPr>
              <w:t>必修课</w:t>
            </w:r>
          </w:p>
          <w:p w14:paraId="7C86106F">
            <w:pPr>
              <w:spacing w:line="200" w:lineRule="exact"/>
              <w:ind w:left="-34" w:leftChars="-16"/>
              <w:jc w:val="center"/>
              <w:rPr>
                <w:rFonts w:ascii="Times New Roman" w:hAnsi="Times New Roman"/>
                <w:sz w:val="18"/>
                <w:szCs w:val="18"/>
              </w:rPr>
            </w:pPr>
          </w:p>
          <w:p w14:paraId="69F524A8">
            <w:pPr>
              <w:spacing w:line="200" w:lineRule="exact"/>
              <w:ind w:left="-34" w:leftChars="-16"/>
              <w:jc w:val="center"/>
              <w:rPr>
                <w:rFonts w:ascii="Times New Roman" w:hAnsi="Times New Roman"/>
                <w:sz w:val="18"/>
                <w:szCs w:val="18"/>
              </w:rPr>
            </w:pPr>
          </w:p>
          <w:p w14:paraId="16EB15A4">
            <w:pPr>
              <w:spacing w:line="200" w:lineRule="exact"/>
              <w:ind w:left="-34" w:leftChars="-16"/>
              <w:jc w:val="center"/>
              <w:rPr>
                <w:rFonts w:ascii="Times New Roman" w:hAnsi="Times New Roman"/>
                <w:sz w:val="18"/>
                <w:szCs w:val="18"/>
              </w:rPr>
            </w:pPr>
          </w:p>
          <w:p w14:paraId="2A01C552">
            <w:pPr>
              <w:spacing w:line="200" w:lineRule="exact"/>
              <w:ind w:left="-34" w:leftChars="-16"/>
              <w:jc w:val="center"/>
              <w:rPr>
                <w:rFonts w:ascii="Times New Roman" w:hAnsi="Times New Roman"/>
                <w:sz w:val="18"/>
                <w:szCs w:val="18"/>
              </w:rPr>
            </w:pPr>
          </w:p>
          <w:p w14:paraId="1A8490CD">
            <w:pPr>
              <w:spacing w:line="200" w:lineRule="exact"/>
              <w:ind w:left="-34" w:leftChars="-16"/>
              <w:jc w:val="center"/>
              <w:rPr>
                <w:rFonts w:ascii="Times New Roman" w:hAnsi="Times New Roman"/>
                <w:sz w:val="18"/>
                <w:szCs w:val="18"/>
              </w:rPr>
            </w:pPr>
          </w:p>
          <w:p w14:paraId="0D73ECDE">
            <w:pPr>
              <w:spacing w:line="200" w:lineRule="exact"/>
              <w:ind w:left="-34" w:leftChars="-16"/>
              <w:jc w:val="center"/>
              <w:rPr>
                <w:rFonts w:ascii="Times New Roman" w:hAnsi="Times New Roman"/>
                <w:sz w:val="18"/>
                <w:szCs w:val="18"/>
              </w:rPr>
            </w:pPr>
          </w:p>
        </w:tc>
        <w:tc>
          <w:tcPr>
            <w:tcW w:w="1215" w:type="dxa"/>
            <w:vAlign w:val="center"/>
          </w:tcPr>
          <w:p w14:paraId="154EA539">
            <w:pPr>
              <w:spacing w:line="300" w:lineRule="exact"/>
              <w:ind w:left="-29"/>
              <w:jc w:val="center"/>
              <w:rPr>
                <w:rFonts w:ascii="Times New Roman" w:hAnsi="Times New Roman"/>
                <w:spacing w:val="-10"/>
                <w:sz w:val="18"/>
                <w:szCs w:val="18"/>
              </w:rPr>
            </w:pPr>
            <w:r>
              <w:rPr>
                <w:rFonts w:ascii="Times New Roman" w:hAnsi="Times New Roman"/>
                <w:spacing w:val="-10"/>
                <w:sz w:val="18"/>
                <w:szCs w:val="18"/>
              </w:rPr>
              <w:t>351007</w:t>
            </w:r>
          </w:p>
        </w:tc>
        <w:tc>
          <w:tcPr>
            <w:tcW w:w="2401" w:type="dxa"/>
            <w:vAlign w:val="center"/>
          </w:tcPr>
          <w:p w14:paraId="42B59D92">
            <w:pPr>
              <w:spacing w:line="300" w:lineRule="exact"/>
              <w:ind w:left="-29"/>
              <w:jc w:val="left"/>
              <w:rPr>
                <w:rFonts w:ascii="Times New Roman" w:hAnsi="Times New Roman"/>
                <w:sz w:val="18"/>
                <w:szCs w:val="18"/>
              </w:rPr>
            </w:pPr>
            <w:r>
              <w:rPr>
                <w:rFonts w:ascii="Times New Roman" w:hAnsi="Times New Roman"/>
                <w:spacing w:val="-10"/>
                <w:sz w:val="18"/>
                <w:szCs w:val="18"/>
              </w:rPr>
              <w:t>管理学</w:t>
            </w:r>
          </w:p>
        </w:tc>
        <w:tc>
          <w:tcPr>
            <w:tcW w:w="593" w:type="dxa"/>
            <w:vAlign w:val="center"/>
          </w:tcPr>
          <w:p w14:paraId="1062B858">
            <w:pPr>
              <w:spacing w:line="300" w:lineRule="exact"/>
              <w:ind w:left="-29"/>
              <w:jc w:val="center"/>
              <w:rPr>
                <w:rFonts w:ascii="Times New Roman" w:hAnsi="Times New Roman"/>
                <w:sz w:val="18"/>
                <w:szCs w:val="18"/>
              </w:rPr>
            </w:pPr>
            <w:r>
              <w:rPr>
                <w:rFonts w:ascii="Times New Roman" w:hAnsi="Times New Roman"/>
                <w:spacing w:val="-10"/>
                <w:sz w:val="18"/>
                <w:szCs w:val="18"/>
              </w:rPr>
              <w:t>2.5</w:t>
            </w:r>
          </w:p>
        </w:tc>
        <w:tc>
          <w:tcPr>
            <w:tcW w:w="482" w:type="dxa"/>
            <w:vAlign w:val="center"/>
          </w:tcPr>
          <w:p w14:paraId="0DFD3E15">
            <w:pPr>
              <w:spacing w:line="300" w:lineRule="exact"/>
              <w:ind w:left="-29"/>
              <w:jc w:val="center"/>
              <w:rPr>
                <w:rFonts w:ascii="Times New Roman" w:hAnsi="Times New Roman"/>
                <w:sz w:val="18"/>
                <w:szCs w:val="18"/>
              </w:rPr>
            </w:pPr>
          </w:p>
        </w:tc>
        <w:tc>
          <w:tcPr>
            <w:tcW w:w="655" w:type="dxa"/>
            <w:vAlign w:val="center"/>
          </w:tcPr>
          <w:p w14:paraId="25A2B247">
            <w:pPr>
              <w:spacing w:line="300" w:lineRule="exact"/>
              <w:ind w:left="-29"/>
              <w:jc w:val="center"/>
              <w:rPr>
                <w:rFonts w:ascii="Times New Roman" w:hAnsi="Times New Roman"/>
                <w:sz w:val="18"/>
                <w:szCs w:val="18"/>
              </w:rPr>
            </w:pPr>
            <w:r>
              <w:rPr>
                <w:rFonts w:ascii="Times New Roman" w:hAnsi="Times New Roman"/>
                <w:spacing w:val="-10"/>
                <w:sz w:val="18"/>
                <w:szCs w:val="18"/>
              </w:rPr>
              <w:t>40</w:t>
            </w:r>
          </w:p>
        </w:tc>
        <w:tc>
          <w:tcPr>
            <w:tcW w:w="656" w:type="dxa"/>
            <w:vAlign w:val="center"/>
          </w:tcPr>
          <w:p w14:paraId="2D49A135">
            <w:pPr>
              <w:spacing w:line="300" w:lineRule="exact"/>
              <w:ind w:left="-29"/>
              <w:jc w:val="center"/>
              <w:rPr>
                <w:rFonts w:ascii="Times New Roman" w:hAnsi="Times New Roman"/>
                <w:sz w:val="18"/>
                <w:szCs w:val="18"/>
              </w:rPr>
            </w:pPr>
          </w:p>
        </w:tc>
        <w:tc>
          <w:tcPr>
            <w:tcW w:w="656" w:type="dxa"/>
            <w:vAlign w:val="center"/>
          </w:tcPr>
          <w:p w14:paraId="79CABAB9">
            <w:pPr>
              <w:spacing w:line="300" w:lineRule="exact"/>
              <w:ind w:left="-29"/>
              <w:jc w:val="center"/>
              <w:rPr>
                <w:rFonts w:ascii="Times New Roman" w:hAnsi="Times New Roman"/>
                <w:sz w:val="18"/>
                <w:szCs w:val="18"/>
              </w:rPr>
            </w:pPr>
            <w:r>
              <w:rPr>
                <w:rFonts w:ascii="Times New Roman" w:hAnsi="Times New Roman"/>
                <w:sz w:val="18"/>
                <w:szCs w:val="18"/>
              </w:rPr>
              <w:t>1</w:t>
            </w:r>
          </w:p>
        </w:tc>
        <w:tc>
          <w:tcPr>
            <w:tcW w:w="765" w:type="dxa"/>
            <w:vAlign w:val="center"/>
          </w:tcPr>
          <w:p w14:paraId="59249A4D">
            <w:pPr>
              <w:spacing w:line="300" w:lineRule="exact"/>
              <w:ind w:left="-29"/>
              <w:jc w:val="center"/>
              <w:rPr>
                <w:rFonts w:ascii="Times New Roman" w:hAnsi="Times New Roman"/>
                <w:sz w:val="18"/>
                <w:szCs w:val="18"/>
              </w:rPr>
            </w:pPr>
            <w:r>
              <w:rPr>
                <w:rFonts w:ascii="Times New Roman" w:hAnsi="Times New Roman"/>
                <w:spacing w:val="-10"/>
                <w:sz w:val="18"/>
                <w:szCs w:val="18"/>
              </w:rPr>
              <w:t>考试</w:t>
            </w:r>
          </w:p>
        </w:tc>
        <w:tc>
          <w:tcPr>
            <w:tcW w:w="1143" w:type="dxa"/>
            <w:vMerge w:val="restart"/>
            <w:vAlign w:val="center"/>
          </w:tcPr>
          <w:p w14:paraId="3105763C">
            <w:pPr>
              <w:ind w:left="-34" w:leftChars="-16"/>
              <w:jc w:val="center"/>
              <w:rPr>
                <w:rFonts w:ascii="Times New Roman" w:hAnsi="Times New Roman"/>
                <w:sz w:val="16"/>
                <w:szCs w:val="16"/>
              </w:rPr>
            </w:pPr>
            <w:r>
              <w:rPr>
                <w:rFonts w:hint="eastAsia" w:ascii="Times New Roman" w:hAnsi="Times New Roman"/>
                <w:sz w:val="16"/>
                <w:szCs w:val="16"/>
              </w:rPr>
              <w:t>大数据管理与应用模块</w:t>
            </w:r>
          </w:p>
          <w:p w14:paraId="20CDF20D">
            <w:pPr>
              <w:ind w:left="-34" w:leftChars="-16"/>
              <w:jc w:val="center"/>
              <w:rPr>
                <w:rFonts w:ascii="Times New Roman" w:hAnsi="Times New Roman"/>
                <w:sz w:val="18"/>
                <w:szCs w:val="18"/>
              </w:rPr>
            </w:pPr>
            <w:r>
              <w:rPr>
                <w:rFonts w:ascii="Times New Roman" w:hAnsi="Times New Roman"/>
                <w:sz w:val="16"/>
                <w:szCs w:val="16"/>
              </w:rPr>
              <w:t>13</w:t>
            </w:r>
            <w:r>
              <w:rPr>
                <w:rFonts w:hint="eastAsia" w:ascii="Times New Roman" w:hAnsi="Times New Roman"/>
                <w:sz w:val="16"/>
                <w:szCs w:val="16"/>
              </w:rPr>
              <w:t>学分</w:t>
            </w:r>
          </w:p>
        </w:tc>
      </w:tr>
      <w:tr w14:paraId="7890CB14">
        <w:trPr>
          <w:cantSplit/>
          <w:trHeight w:val="343" w:hRule="exact"/>
          <w:jc w:val="center"/>
        </w:trPr>
        <w:tc>
          <w:tcPr>
            <w:tcW w:w="605" w:type="dxa"/>
            <w:vMerge w:val="continue"/>
            <w:vAlign w:val="center"/>
          </w:tcPr>
          <w:p w14:paraId="1FF83687">
            <w:pPr>
              <w:spacing w:line="200" w:lineRule="exact"/>
              <w:ind w:left="-29"/>
              <w:jc w:val="center"/>
              <w:rPr>
                <w:rFonts w:ascii="Times New Roman" w:hAnsi="Times New Roman"/>
                <w:sz w:val="18"/>
                <w:szCs w:val="18"/>
              </w:rPr>
            </w:pPr>
          </w:p>
        </w:tc>
        <w:tc>
          <w:tcPr>
            <w:tcW w:w="302" w:type="dxa"/>
            <w:vMerge w:val="continue"/>
            <w:vAlign w:val="center"/>
          </w:tcPr>
          <w:p w14:paraId="3544F076">
            <w:pPr>
              <w:spacing w:line="200" w:lineRule="exact"/>
              <w:ind w:left="-34" w:leftChars="-16"/>
              <w:jc w:val="center"/>
              <w:rPr>
                <w:rFonts w:ascii="Times New Roman" w:hAnsi="Times New Roman"/>
                <w:sz w:val="18"/>
                <w:szCs w:val="18"/>
              </w:rPr>
            </w:pPr>
          </w:p>
        </w:tc>
        <w:tc>
          <w:tcPr>
            <w:tcW w:w="1215" w:type="dxa"/>
            <w:vAlign w:val="center"/>
          </w:tcPr>
          <w:p w14:paraId="3DF35627">
            <w:pPr>
              <w:spacing w:line="300" w:lineRule="exact"/>
              <w:ind w:left="-29"/>
              <w:jc w:val="center"/>
              <w:rPr>
                <w:rFonts w:ascii="Times New Roman" w:hAnsi="Times New Roman"/>
                <w:spacing w:val="-10"/>
                <w:sz w:val="18"/>
                <w:szCs w:val="18"/>
              </w:rPr>
            </w:pPr>
            <w:r>
              <w:rPr>
                <w:rFonts w:ascii="Times New Roman" w:hAnsi="Times New Roman"/>
                <w:spacing w:val="-10"/>
                <w:sz w:val="18"/>
                <w:szCs w:val="18"/>
              </w:rPr>
              <w:t>351012</w:t>
            </w:r>
          </w:p>
        </w:tc>
        <w:tc>
          <w:tcPr>
            <w:tcW w:w="2401" w:type="dxa"/>
            <w:vAlign w:val="center"/>
          </w:tcPr>
          <w:p w14:paraId="095A9364">
            <w:pPr>
              <w:spacing w:line="300" w:lineRule="exact"/>
              <w:ind w:left="-29"/>
              <w:jc w:val="left"/>
              <w:rPr>
                <w:rFonts w:ascii="Times New Roman" w:hAnsi="Times New Roman"/>
                <w:sz w:val="18"/>
                <w:szCs w:val="18"/>
              </w:rPr>
            </w:pPr>
            <w:r>
              <w:rPr>
                <w:rFonts w:ascii="Times New Roman" w:hAnsi="Times New Roman"/>
                <w:spacing w:val="-10"/>
                <w:sz w:val="18"/>
                <w:szCs w:val="18"/>
              </w:rPr>
              <w:t>经济学</w:t>
            </w:r>
          </w:p>
        </w:tc>
        <w:tc>
          <w:tcPr>
            <w:tcW w:w="593" w:type="dxa"/>
            <w:vAlign w:val="center"/>
          </w:tcPr>
          <w:p w14:paraId="650DB65E">
            <w:pPr>
              <w:spacing w:line="300" w:lineRule="exact"/>
              <w:ind w:left="-29"/>
              <w:jc w:val="center"/>
              <w:rPr>
                <w:rFonts w:ascii="Times New Roman" w:hAnsi="Times New Roman"/>
                <w:sz w:val="18"/>
                <w:szCs w:val="18"/>
              </w:rPr>
            </w:pPr>
            <w:r>
              <w:rPr>
                <w:rFonts w:ascii="Times New Roman" w:hAnsi="Times New Roman"/>
                <w:spacing w:val="-10"/>
                <w:sz w:val="18"/>
                <w:szCs w:val="18"/>
              </w:rPr>
              <w:t>3.5</w:t>
            </w:r>
          </w:p>
        </w:tc>
        <w:tc>
          <w:tcPr>
            <w:tcW w:w="482" w:type="dxa"/>
            <w:vAlign w:val="center"/>
          </w:tcPr>
          <w:p w14:paraId="5A877E55">
            <w:pPr>
              <w:spacing w:line="300" w:lineRule="exact"/>
              <w:ind w:left="-29"/>
              <w:jc w:val="center"/>
              <w:rPr>
                <w:rFonts w:ascii="Times New Roman" w:hAnsi="Times New Roman"/>
                <w:sz w:val="18"/>
                <w:szCs w:val="18"/>
              </w:rPr>
            </w:pPr>
          </w:p>
        </w:tc>
        <w:tc>
          <w:tcPr>
            <w:tcW w:w="655" w:type="dxa"/>
            <w:vAlign w:val="center"/>
          </w:tcPr>
          <w:p w14:paraId="399C1853">
            <w:pPr>
              <w:spacing w:line="300" w:lineRule="exact"/>
              <w:ind w:left="-29"/>
              <w:jc w:val="center"/>
              <w:rPr>
                <w:rFonts w:ascii="Times New Roman" w:hAnsi="Times New Roman"/>
                <w:sz w:val="18"/>
                <w:szCs w:val="18"/>
              </w:rPr>
            </w:pPr>
            <w:r>
              <w:rPr>
                <w:rFonts w:ascii="Times New Roman" w:hAnsi="Times New Roman"/>
                <w:spacing w:val="-10"/>
                <w:sz w:val="18"/>
                <w:szCs w:val="18"/>
              </w:rPr>
              <w:t>56</w:t>
            </w:r>
          </w:p>
        </w:tc>
        <w:tc>
          <w:tcPr>
            <w:tcW w:w="656" w:type="dxa"/>
            <w:vAlign w:val="center"/>
          </w:tcPr>
          <w:p w14:paraId="60A0766C">
            <w:pPr>
              <w:spacing w:line="300" w:lineRule="exact"/>
              <w:ind w:left="-29"/>
              <w:jc w:val="center"/>
              <w:rPr>
                <w:rFonts w:ascii="Times New Roman" w:hAnsi="Times New Roman"/>
                <w:sz w:val="18"/>
                <w:szCs w:val="18"/>
              </w:rPr>
            </w:pPr>
          </w:p>
        </w:tc>
        <w:tc>
          <w:tcPr>
            <w:tcW w:w="656" w:type="dxa"/>
            <w:vAlign w:val="center"/>
          </w:tcPr>
          <w:p w14:paraId="7484D4D7">
            <w:pPr>
              <w:spacing w:line="300" w:lineRule="exact"/>
              <w:ind w:left="-29"/>
              <w:jc w:val="center"/>
              <w:rPr>
                <w:rFonts w:ascii="Times New Roman" w:hAnsi="Times New Roman"/>
                <w:sz w:val="18"/>
                <w:szCs w:val="18"/>
              </w:rPr>
            </w:pPr>
            <w:r>
              <w:rPr>
                <w:rFonts w:ascii="Times New Roman" w:hAnsi="Times New Roman"/>
                <w:sz w:val="18"/>
                <w:szCs w:val="18"/>
              </w:rPr>
              <w:t>2</w:t>
            </w:r>
          </w:p>
        </w:tc>
        <w:tc>
          <w:tcPr>
            <w:tcW w:w="765" w:type="dxa"/>
            <w:vAlign w:val="center"/>
          </w:tcPr>
          <w:p w14:paraId="7B05B699">
            <w:pPr>
              <w:spacing w:line="300" w:lineRule="exact"/>
              <w:ind w:left="-29"/>
              <w:jc w:val="center"/>
              <w:rPr>
                <w:rFonts w:ascii="Times New Roman" w:hAnsi="Times New Roman"/>
                <w:sz w:val="18"/>
                <w:szCs w:val="18"/>
              </w:rPr>
            </w:pPr>
            <w:r>
              <w:rPr>
                <w:rFonts w:ascii="Times New Roman" w:hAnsi="Times New Roman"/>
                <w:spacing w:val="-10"/>
                <w:sz w:val="18"/>
                <w:szCs w:val="18"/>
              </w:rPr>
              <w:t>考试</w:t>
            </w:r>
          </w:p>
        </w:tc>
        <w:tc>
          <w:tcPr>
            <w:tcW w:w="1143" w:type="dxa"/>
            <w:vMerge w:val="continue"/>
            <w:vAlign w:val="center"/>
          </w:tcPr>
          <w:p w14:paraId="32B9137F">
            <w:pPr>
              <w:ind w:left="-34" w:leftChars="-16"/>
              <w:jc w:val="center"/>
              <w:rPr>
                <w:rFonts w:ascii="Times New Roman" w:hAnsi="Times New Roman"/>
                <w:sz w:val="18"/>
                <w:szCs w:val="18"/>
              </w:rPr>
            </w:pPr>
          </w:p>
        </w:tc>
      </w:tr>
      <w:tr w14:paraId="519BFAD1">
        <w:trPr>
          <w:cantSplit/>
          <w:trHeight w:val="343" w:hRule="exact"/>
          <w:jc w:val="center"/>
        </w:trPr>
        <w:tc>
          <w:tcPr>
            <w:tcW w:w="605" w:type="dxa"/>
            <w:vMerge w:val="continue"/>
            <w:vAlign w:val="center"/>
          </w:tcPr>
          <w:p w14:paraId="28DB512D">
            <w:pPr>
              <w:spacing w:line="200" w:lineRule="exact"/>
              <w:ind w:left="-29"/>
              <w:jc w:val="center"/>
              <w:rPr>
                <w:rFonts w:ascii="Times New Roman" w:hAnsi="Times New Roman"/>
                <w:sz w:val="18"/>
                <w:szCs w:val="18"/>
              </w:rPr>
            </w:pPr>
          </w:p>
        </w:tc>
        <w:tc>
          <w:tcPr>
            <w:tcW w:w="302" w:type="dxa"/>
            <w:vMerge w:val="continue"/>
            <w:vAlign w:val="center"/>
          </w:tcPr>
          <w:p w14:paraId="39E4862A">
            <w:pPr>
              <w:spacing w:line="200" w:lineRule="exact"/>
              <w:ind w:left="-34" w:leftChars="-16"/>
              <w:jc w:val="center"/>
              <w:rPr>
                <w:rFonts w:ascii="Times New Roman" w:hAnsi="Times New Roman"/>
                <w:sz w:val="18"/>
                <w:szCs w:val="18"/>
              </w:rPr>
            </w:pPr>
          </w:p>
        </w:tc>
        <w:tc>
          <w:tcPr>
            <w:tcW w:w="1215" w:type="dxa"/>
            <w:vAlign w:val="center"/>
          </w:tcPr>
          <w:p w14:paraId="6B1CAA3A">
            <w:pPr>
              <w:spacing w:line="300" w:lineRule="exact"/>
              <w:ind w:left="-29"/>
              <w:jc w:val="center"/>
              <w:rPr>
                <w:rFonts w:ascii="Times New Roman" w:hAnsi="Times New Roman"/>
                <w:spacing w:val="-10"/>
                <w:sz w:val="18"/>
                <w:szCs w:val="18"/>
              </w:rPr>
            </w:pPr>
            <w:r>
              <w:rPr>
                <w:kern w:val="0"/>
                <w:sz w:val="18"/>
                <w:szCs w:val="18"/>
                <w:lang w:bidi="ar"/>
              </w:rPr>
              <w:t>351204</w:t>
            </w:r>
          </w:p>
        </w:tc>
        <w:tc>
          <w:tcPr>
            <w:tcW w:w="2401" w:type="dxa"/>
            <w:vAlign w:val="center"/>
          </w:tcPr>
          <w:p w14:paraId="1F0CE3A2">
            <w:pPr>
              <w:ind w:left="-29"/>
              <w:jc w:val="left"/>
              <w:rPr>
                <w:rFonts w:ascii="Times New Roman" w:hAnsi="Times New Roman"/>
                <w:spacing w:val="-10"/>
                <w:sz w:val="18"/>
                <w:szCs w:val="18"/>
              </w:rPr>
            </w:pPr>
            <w:r>
              <w:rPr>
                <w:rFonts w:ascii="Times New Roman" w:hAnsi="Times New Roman"/>
                <w:spacing w:val="-10"/>
                <w:sz w:val="18"/>
                <w:szCs w:val="18"/>
              </w:rPr>
              <w:t>运筹学</w:t>
            </w:r>
            <w:r>
              <w:rPr>
                <w:rFonts w:hint="eastAsia" w:ascii="Times New Roman" w:hAnsi="Times New Roman"/>
                <w:spacing w:val="-10"/>
                <w:sz w:val="18"/>
                <w:szCs w:val="18"/>
              </w:rPr>
              <w:t>A</w:t>
            </w:r>
          </w:p>
        </w:tc>
        <w:tc>
          <w:tcPr>
            <w:tcW w:w="593" w:type="dxa"/>
            <w:vAlign w:val="center"/>
          </w:tcPr>
          <w:p w14:paraId="44AEA74E">
            <w:pPr>
              <w:widowControl/>
              <w:ind w:left="-29"/>
              <w:jc w:val="center"/>
              <w:textAlignment w:val="center"/>
              <w:rPr>
                <w:rFonts w:ascii="Times New Roman" w:hAnsi="Times New Roman"/>
                <w:sz w:val="18"/>
                <w:szCs w:val="18"/>
              </w:rPr>
            </w:pPr>
            <w:r>
              <w:rPr>
                <w:rFonts w:ascii="Times New Roman" w:hAnsi="Times New Roman"/>
                <w:spacing w:val="-10"/>
                <w:sz w:val="18"/>
                <w:szCs w:val="18"/>
              </w:rPr>
              <w:t>2.5</w:t>
            </w:r>
          </w:p>
        </w:tc>
        <w:tc>
          <w:tcPr>
            <w:tcW w:w="482" w:type="dxa"/>
            <w:vAlign w:val="center"/>
          </w:tcPr>
          <w:p w14:paraId="5E86E2BE">
            <w:pPr>
              <w:ind w:left="-29"/>
              <w:jc w:val="center"/>
              <w:rPr>
                <w:rFonts w:ascii="Times New Roman" w:hAnsi="Times New Roman"/>
                <w:sz w:val="18"/>
                <w:szCs w:val="18"/>
              </w:rPr>
            </w:pPr>
          </w:p>
        </w:tc>
        <w:tc>
          <w:tcPr>
            <w:tcW w:w="655" w:type="dxa"/>
            <w:vAlign w:val="center"/>
          </w:tcPr>
          <w:p w14:paraId="2425FB72">
            <w:pPr>
              <w:ind w:left="-29"/>
              <w:jc w:val="center"/>
              <w:rPr>
                <w:rFonts w:ascii="Times New Roman" w:hAnsi="Times New Roman"/>
                <w:sz w:val="18"/>
                <w:szCs w:val="18"/>
              </w:rPr>
            </w:pPr>
            <w:r>
              <w:rPr>
                <w:rFonts w:ascii="Times New Roman" w:hAnsi="Times New Roman"/>
                <w:spacing w:val="-10"/>
                <w:sz w:val="18"/>
                <w:szCs w:val="18"/>
              </w:rPr>
              <w:t>40</w:t>
            </w:r>
          </w:p>
        </w:tc>
        <w:tc>
          <w:tcPr>
            <w:tcW w:w="656" w:type="dxa"/>
            <w:vAlign w:val="center"/>
          </w:tcPr>
          <w:p w14:paraId="0B757BA0">
            <w:pPr>
              <w:ind w:left="-29"/>
              <w:jc w:val="center"/>
              <w:rPr>
                <w:rFonts w:ascii="Times New Roman" w:hAnsi="Times New Roman"/>
                <w:sz w:val="18"/>
                <w:szCs w:val="18"/>
              </w:rPr>
            </w:pPr>
          </w:p>
        </w:tc>
        <w:tc>
          <w:tcPr>
            <w:tcW w:w="656" w:type="dxa"/>
            <w:vAlign w:val="center"/>
          </w:tcPr>
          <w:p w14:paraId="1A93DCE4">
            <w:pPr>
              <w:ind w:left="-29"/>
              <w:jc w:val="center"/>
              <w:rPr>
                <w:rFonts w:ascii="Times New Roman" w:hAnsi="Times New Roman"/>
                <w:sz w:val="18"/>
                <w:szCs w:val="18"/>
              </w:rPr>
            </w:pPr>
            <w:r>
              <w:rPr>
                <w:rFonts w:ascii="Times New Roman" w:hAnsi="Times New Roman"/>
                <w:sz w:val="18"/>
                <w:szCs w:val="18"/>
              </w:rPr>
              <w:t>3</w:t>
            </w:r>
          </w:p>
        </w:tc>
        <w:tc>
          <w:tcPr>
            <w:tcW w:w="765" w:type="dxa"/>
            <w:vAlign w:val="center"/>
          </w:tcPr>
          <w:p w14:paraId="32DFBED7">
            <w:pPr>
              <w:ind w:left="-29"/>
              <w:jc w:val="center"/>
              <w:rPr>
                <w:rFonts w:ascii="Times New Roman" w:hAnsi="Times New Roman"/>
                <w:sz w:val="18"/>
                <w:szCs w:val="18"/>
              </w:rPr>
            </w:pPr>
            <w:r>
              <w:rPr>
                <w:rFonts w:ascii="Times New Roman" w:hAnsi="Times New Roman"/>
                <w:spacing w:val="-10"/>
                <w:sz w:val="18"/>
                <w:szCs w:val="18"/>
              </w:rPr>
              <w:t>考试</w:t>
            </w:r>
          </w:p>
        </w:tc>
        <w:tc>
          <w:tcPr>
            <w:tcW w:w="1143" w:type="dxa"/>
            <w:vMerge w:val="continue"/>
            <w:vAlign w:val="center"/>
          </w:tcPr>
          <w:p w14:paraId="154330FD">
            <w:pPr>
              <w:ind w:left="-34" w:leftChars="-16"/>
              <w:jc w:val="center"/>
              <w:rPr>
                <w:rFonts w:ascii="Times New Roman" w:hAnsi="Times New Roman"/>
                <w:sz w:val="18"/>
                <w:szCs w:val="18"/>
              </w:rPr>
            </w:pPr>
          </w:p>
        </w:tc>
      </w:tr>
      <w:tr w14:paraId="3E06DF28">
        <w:trPr>
          <w:cantSplit/>
          <w:trHeight w:val="343" w:hRule="exact"/>
          <w:jc w:val="center"/>
        </w:trPr>
        <w:tc>
          <w:tcPr>
            <w:tcW w:w="605" w:type="dxa"/>
            <w:vMerge w:val="continue"/>
            <w:vAlign w:val="center"/>
          </w:tcPr>
          <w:p w14:paraId="41C6FBF6">
            <w:pPr>
              <w:spacing w:line="200" w:lineRule="exact"/>
              <w:ind w:left="-29"/>
              <w:jc w:val="center"/>
              <w:rPr>
                <w:rFonts w:ascii="Times New Roman" w:hAnsi="Times New Roman"/>
                <w:sz w:val="18"/>
                <w:szCs w:val="18"/>
              </w:rPr>
            </w:pPr>
          </w:p>
        </w:tc>
        <w:tc>
          <w:tcPr>
            <w:tcW w:w="302" w:type="dxa"/>
            <w:vMerge w:val="continue"/>
            <w:vAlign w:val="center"/>
          </w:tcPr>
          <w:p w14:paraId="072FEA29">
            <w:pPr>
              <w:spacing w:line="200" w:lineRule="exact"/>
              <w:ind w:left="-34" w:leftChars="-16"/>
              <w:jc w:val="center"/>
              <w:rPr>
                <w:rFonts w:ascii="Times New Roman" w:hAnsi="Times New Roman"/>
                <w:sz w:val="18"/>
                <w:szCs w:val="18"/>
              </w:rPr>
            </w:pPr>
          </w:p>
        </w:tc>
        <w:tc>
          <w:tcPr>
            <w:tcW w:w="1215" w:type="dxa"/>
            <w:vAlign w:val="center"/>
          </w:tcPr>
          <w:p w14:paraId="0C0FCE18">
            <w:pPr>
              <w:spacing w:line="300" w:lineRule="exact"/>
              <w:ind w:left="-29"/>
              <w:jc w:val="center"/>
              <w:rPr>
                <w:rFonts w:ascii="Times New Roman" w:hAnsi="Times New Roman"/>
                <w:spacing w:val="-10"/>
                <w:sz w:val="18"/>
                <w:szCs w:val="18"/>
              </w:rPr>
            </w:pPr>
            <w:r>
              <w:rPr>
                <w:rFonts w:ascii="Times New Roman" w:hAnsi="Times New Roman"/>
                <w:spacing w:val="-10"/>
                <w:sz w:val="18"/>
                <w:szCs w:val="18"/>
              </w:rPr>
              <w:t>3</w:t>
            </w:r>
            <w:r>
              <w:rPr>
                <w:rFonts w:hint="eastAsia" w:ascii="Times New Roman" w:hAnsi="Times New Roman"/>
                <w:spacing w:val="-10"/>
                <w:sz w:val="18"/>
                <w:szCs w:val="18"/>
              </w:rPr>
              <w:t>51997</w:t>
            </w:r>
          </w:p>
        </w:tc>
        <w:tc>
          <w:tcPr>
            <w:tcW w:w="2401" w:type="dxa"/>
            <w:vAlign w:val="center"/>
          </w:tcPr>
          <w:p w14:paraId="6C5B445E">
            <w:pPr>
              <w:spacing w:line="300" w:lineRule="exact"/>
              <w:ind w:left="-29"/>
              <w:jc w:val="left"/>
              <w:rPr>
                <w:rFonts w:ascii="Times New Roman" w:hAnsi="Times New Roman"/>
                <w:sz w:val="18"/>
                <w:szCs w:val="18"/>
              </w:rPr>
            </w:pPr>
            <w:r>
              <w:rPr>
                <w:rFonts w:ascii="Times New Roman" w:hAnsi="Times New Roman"/>
                <w:sz w:val="18"/>
                <w:szCs w:val="18"/>
              </w:rPr>
              <w:t>管理信息系统</w:t>
            </w:r>
          </w:p>
        </w:tc>
        <w:tc>
          <w:tcPr>
            <w:tcW w:w="593" w:type="dxa"/>
            <w:vAlign w:val="center"/>
          </w:tcPr>
          <w:p w14:paraId="692BD1BE">
            <w:pPr>
              <w:spacing w:line="300" w:lineRule="exact"/>
              <w:ind w:left="-29"/>
              <w:jc w:val="center"/>
              <w:rPr>
                <w:rFonts w:ascii="Times New Roman" w:hAnsi="Times New Roman"/>
                <w:sz w:val="18"/>
                <w:szCs w:val="18"/>
              </w:rPr>
            </w:pPr>
            <w:r>
              <w:rPr>
                <w:rFonts w:ascii="Times New Roman" w:hAnsi="Times New Roman"/>
                <w:sz w:val="18"/>
                <w:szCs w:val="18"/>
              </w:rPr>
              <w:t>2.5</w:t>
            </w:r>
          </w:p>
        </w:tc>
        <w:tc>
          <w:tcPr>
            <w:tcW w:w="482" w:type="dxa"/>
            <w:vAlign w:val="center"/>
          </w:tcPr>
          <w:p w14:paraId="4DF0CB68">
            <w:pPr>
              <w:spacing w:line="300" w:lineRule="exact"/>
              <w:ind w:left="-29"/>
              <w:jc w:val="center"/>
              <w:rPr>
                <w:rFonts w:ascii="Times New Roman" w:hAnsi="Times New Roman"/>
                <w:sz w:val="18"/>
                <w:szCs w:val="18"/>
              </w:rPr>
            </w:pPr>
          </w:p>
        </w:tc>
        <w:tc>
          <w:tcPr>
            <w:tcW w:w="655" w:type="dxa"/>
            <w:vAlign w:val="center"/>
          </w:tcPr>
          <w:p w14:paraId="76EAAFCF">
            <w:pPr>
              <w:spacing w:line="300" w:lineRule="exact"/>
              <w:ind w:left="-29"/>
              <w:jc w:val="center"/>
              <w:rPr>
                <w:rFonts w:ascii="Times New Roman" w:hAnsi="Times New Roman"/>
                <w:sz w:val="18"/>
                <w:szCs w:val="18"/>
              </w:rPr>
            </w:pPr>
            <w:r>
              <w:rPr>
                <w:rFonts w:ascii="Times New Roman" w:hAnsi="Times New Roman"/>
                <w:sz w:val="18"/>
                <w:szCs w:val="18"/>
              </w:rPr>
              <w:t>40</w:t>
            </w:r>
          </w:p>
        </w:tc>
        <w:tc>
          <w:tcPr>
            <w:tcW w:w="656" w:type="dxa"/>
            <w:vAlign w:val="center"/>
          </w:tcPr>
          <w:p w14:paraId="6574E24E">
            <w:pPr>
              <w:spacing w:line="300" w:lineRule="exact"/>
              <w:ind w:left="-29"/>
              <w:jc w:val="center"/>
              <w:rPr>
                <w:rFonts w:ascii="Times New Roman" w:hAnsi="Times New Roman"/>
                <w:sz w:val="18"/>
                <w:szCs w:val="18"/>
              </w:rPr>
            </w:pPr>
          </w:p>
        </w:tc>
        <w:tc>
          <w:tcPr>
            <w:tcW w:w="656" w:type="dxa"/>
            <w:vAlign w:val="center"/>
          </w:tcPr>
          <w:p w14:paraId="0BA40516">
            <w:pPr>
              <w:spacing w:line="300" w:lineRule="exact"/>
              <w:ind w:left="-29"/>
              <w:jc w:val="center"/>
              <w:rPr>
                <w:rFonts w:ascii="Times New Roman" w:hAnsi="Times New Roman"/>
                <w:sz w:val="18"/>
                <w:szCs w:val="18"/>
              </w:rPr>
            </w:pPr>
            <w:r>
              <w:rPr>
                <w:rFonts w:ascii="Times New Roman" w:hAnsi="Times New Roman"/>
                <w:sz w:val="18"/>
                <w:szCs w:val="18"/>
              </w:rPr>
              <w:t>3</w:t>
            </w:r>
          </w:p>
        </w:tc>
        <w:tc>
          <w:tcPr>
            <w:tcW w:w="765" w:type="dxa"/>
            <w:vAlign w:val="center"/>
          </w:tcPr>
          <w:p w14:paraId="7A918F81">
            <w:pPr>
              <w:spacing w:line="300" w:lineRule="exact"/>
              <w:ind w:left="-29"/>
              <w:jc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38232AAA">
            <w:pPr>
              <w:ind w:left="-34" w:leftChars="-16"/>
              <w:jc w:val="center"/>
              <w:rPr>
                <w:rFonts w:ascii="Times New Roman" w:hAnsi="Times New Roman"/>
                <w:sz w:val="18"/>
                <w:szCs w:val="18"/>
              </w:rPr>
            </w:pPr>
          </w:p>
        </w:tc>
      </w:tr>
      <w:tr w14:paraId="0B685CDD">
        <w:trPr>
          <w:cantSplit/>
          <w:trHeight w:val="343" w:hRule="exact"/>
          <w:jc w:val="center"/>
        </w:trPr>
        <w:tc>
          <w:tcPr>
            <w:tcW w:w="605" w:type="dxa"/>
            <w:vMerge w:val="continue"/>
            <w:vAlign w:val="center"/>
          </w:tcPr>
          <w:p w14:paraId="5FA56862">
            <w:pPr>
              <w:spacing w:line="200" w:lineRule="exact"/>
              <w:ind w:left="-29"/>
              <w:jc w:val="center"/>
              <w:rPr>
                <w:rFonts w:ascii="Times New Roman" w:hAnsi="Times New Roman"/>
                <w:sz w:val="18"/>
                <w:szCs w:val="18"/>
              </w:rPr>
            </w:pPr>
          </w:p>
        </w:tc>
        <w:tc>
          <w:tcPr>
            <w:tcW w:w="302" w:type="dxa"/>
            <w:vMerge w:val="continue"/>
            <w:vAlign w:val="center"/>
          </w:tcPr>
          <w:p w14:paraId="1C220209">
            <w:pPr>
              <w:spacing w:line="200" w:lineRule="exact"/>
              <w:ind w:left="-34" w:leftChars="-16"/>
              <w:jc w:val="center"/>
              <w:rPr>
                <w:rFonts w:ascii="Times New Roman" w:hAnsi="Times New Roman"/>
                <w:sz w:val="18"/>
                <w:szCs w:val="18"/>
              </w:rPr>
            </w:pPr>
          </w:p>
        </w:tc>
        <w:tc>
          <w:tcPr>
            <w:tcW w:w="1215" w:type="dxa"/>
            <w:vAlign w:val="center"/>
          </w:tcPr>
          <w:p w14:paraId="2E44DBFD">
            <w:pPr>
              <w:spacing w:line="300" w:lineRule="exact"/>
              <w:ind w:left="-29"/>
              <w:jc w:val="center"/>
              <w:rPr>
                <w:rFonts w:ascii="Times New Roman" w:hAnsi="Times New Roman"/>
                <w:spacing w:val="-10"/>
                <w:sz w:val="18"/>
                <w:szCs w:val="18"/>
              </w:rPr>
            </w:pPr>
            <w:r>
              <w:rPr>
                <w:rFonts w:ascii="Times New Roman" w:hAnsi="Times New Roman"/>
                <w:spacing w:val="-10"/>
                <w:sz w:val="18"/>
                <w:szCs w:val="18"/>
              </w:rPr>
              <w:t>351552</w:t>
            </w:r>
          </w:p>
        </w:tc>
        <w:tc>
          <w:tcPr>
            <w:tcW w:w="2401" w:type="dxa"/>
            <w:vAlign w:val="center"/>
          </w:tcPr>
          <w:p w14:paraId="1FCC8DBC">
            <w:pPr>
              <w:spacing w:line="300" w:lineRule="exact"/>
              <w:ind w:left="-29"/>
              <w:jc w:val="left"/>
              <w:rPr>
                <w:rFonts w:ascii="Times New Roman" w:hAnsi="Times New Roman"/>
                <w:sz w:val="18"/>
                <w:szCs w:val="18"/>
              </w:rPr>
            </w:pPr>
            <w:r>
              <w:rPr>
                <w:rFonts w:ascii="Times New Roman" w:hAnsi="Times New Roman"/>
                <w:spacing w:val="-10"/>
                <w:sz w:val="18"/>
                <w:szCs w:val="18"/>
              </w:rPr>
              <w:t>数据结构</w:t>
            </w:r>
          </w:p>
        </w:tc>
        <w:tc>
          <w:tcPr>
            <w:tcW w:w="593" w:type="dxa"/>
            <w:vAlign w:val="center"/>
          </w:tcPr>
          <w:p w14:paraId="2FA04F75">
            <w:pPr>
              <w:spacing w:line="240" w:lineRule="auto"/>
              <w:ind w:left="-29"/>
              <w:jc w:val="center"/>
              <w:rPr>
                <w:rFonts w:ascii="Times New Roman" w:hAnsi="Times New Roman"/>
                <w:spacing w:val="-10"/>
                <w:sz w:val="18"/>
                <w:szCs w:val="18"/>
              </w:rPr>
            </w:pPr>
            <w:r>
              <w:rPr>
                <w:rFonts w:ascii="Times New Roman" w:hAnsi="Times New Roman"/>
                <w:spacing w:val="-10"/>
                <w:sz w:val="18"/>
                <w:szCs w:val="18"/>
              </w:rPr>
              <w:t>2</w:t>
            </w:r>
          </w:p>
        </w:tc>
        <w:tc>
          <w:tcPr>
            <w:tcW w:w="482" w:type="dxa"/>
            <w:vAlign w:val="center"/>
          </w:tcPr>
          <w:p w14:paraId="78022A72">
            <w:pPr>
              <w:spacing w:line="240" w:lineRule="auto"/>
              <w:ind w:left="-29"/>
              <w:jc w:val="center"/>
              <w:rPr>
                <w:rFonts w:ascii="Times New Roman" w:hAnsi="Times New Roman"/>
                <w:spacing w:val="-10"/>
                <w:sz w:val="18"/>
                <w:szCs w:val="18"/>
              </w:rPr>
            </w:pPr>
          </w:p>
        </w:tc>
        <w:tc>
          <w:tcPr>
            <w:tcW w:w="655" w:type="dxa"/>
            <w:vAlign w:val="center"/>
          </w:tcPr>
          <w:p w14:paraId="5D36671C">
            <w:pPr>
              <w:spacing w:line="240" w:lineRule="auto"/>
              <w:ind w:left="-29"/>
              <w:jc w:val="center"/>
              <w:rPr>
                <w:rFonts w:ascii="Times New Roman" w:hAnsi="Times New Roman"/>
                <w:spacing w:val="-10"/>
                <w:sz w:val="18"/>
                <w:szCs w:val="18"/>
              </w:rPr>
            </w:pPr>
            <w:r>
              <w:rPr>
                <w:rFonts w:ascii="Times New Roman" w:hAnsi="Times New Roman"/>
                <w:spacing w:val="-10"/>
                <w:sz w:val="18"/>
                <w:szCs w:val="18"/>
              </w:rPr>
              <w:t>32</w:t>
            </w:r>
          </w:p>
        </w:tc>
        <w:tc>
          <w:tcPr>
            <w:tcW w:w="656" w:type="dxa"/>
            <w:vAlign w:val="center"/>
          </w:tcPr>
          <w:p w14:paraId="7D90904B">
            <w:pPr>
              <w:spacing w:line="240" w:lineRule="auto"/>
              <w:ind w:left="-29"/>
              <w:jc w:val="center"/>
              <w:rPr>
                <w:rFonts w:hint="eastAsia" w:ascii="Times New Roman" w:hAnsi="Times New Roman"/>
                <w:spacing w:val="-10"/>
                <w:sz w:val="18"/>
                <w:szCs w:val="18"/>
              </w:rPr>
            </w:pPr>
          </w:p>
        </w:tc>
        <w:tc>
          <w:tcPr>
            <w:tcW w:w="656" w:type="dxa"/>
            <w:vAlign w:val="center"/>
          </w:tcPr>
          <w:p w14:paraId="52D674E7">
            <w:pPr>
              <w:spacing w:line="240" w:lineRule="auto"/>
              <w:ind w:left="-29"/>
              <w:jc w:val="center"/>
              <w:rPr>
                <w:rFonts w:hint="eastAsia" w:ascii="Times New Roman" w:hAnsi="Times New Roman"/>
                <w:spacing w:val="-10"/>
                <w:sz w:val="18"/>
                <w:szCs w:val="18"/>
              </w:rPr>
            </w:pPr>
            <w:r>
              <w:rPr>
                <w:rFonts w:hint="eastAsia" w:ascii="Times New Roman" w:hAnsi="Times New Roman"/>
                <w:spacing w:val="-10"/>
                <w:sz w:val="18"/>
                <w:szCs w:val="18"/>
              </w:rPr>
              <w:t>4</w:t>
            </w:r>
          </w:p>
        </w:tc>
        <w:tc>
          <w:tcPr>
            <w:tcW w:w="765" w:type="dxa"/>
            <w:vAlign w:val="center"/>
          </w:tcPr>
          <w:p w14:paraId="673F9C06">
            <w:pPr>
              <w:spacing w:line="300" w:lineRule="exact"/>
              <w:ind w:left="-29"/>
              <w:jc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2B6355B7">
            <w:pPr>
              <w:ind w:left="-34" w:leftChars="-16"/>
              <w:jc w:val="center"/>
              <w:rPr>
                <w:rFonts w:ascii="Times New Roman" w:hAnsi="Times New Roman"/>
                <w:sz w:val="18"/>
                <w:szCs w:val="18"/>
              </w:rPr>
            </w:pPr>
          </w:p>
        </w:tc>
      </w:tr>
      <w:tr w14:paraId="61C5587F">
        <w:trPr>
          <w:cantSplit/>
          <w:trHeight w:val="343" w:hRule="exact"/>
          <w:jc w:val="center"/>
        </w:trPr>
        <w:tc>
          <w:tcPr>
            <w:tcW w:w="605" w:type="dxa"/>
            <w:vMerge w:val="continue"/>
            <w:vAlign w:val="center"/>
          </w:tcPr>
          <w:p w14:paraId="272318F9">
            <w:pPr>
              <w:spacing w:line="200" w:lineRule="exact"/>
              <w:ind w:left="-29"/>
              <w:jc w:val="center"/>
              <w:rPr>
                <w:rFonts w:ascii="Times New Roman" w:hAnsi="Times New Roman"/>
                <w:sz w:val="18"/>
                <w:szCs w:val="18"/>
              </w:rPr>
            </w:pPr>
          </w:p>
        </w:tc>
        <w:tc>
          <w:tcPr>
            <w:tcW w:w="302" w:type="dxa"/>
            <w:vMerge w:val="continue"/>
            <w:vAlign w:val="center"/>
          </w:tcPr>
          <w:p w14:paraId="43A7DD8C">
            <w:pPr>
              <w:spacing w:line="200" w:lineRule="exact"/>
              <w:ind w:left="-34" w:leftChars="-16"/>
              <w:jc w:val="center"/>
              <w:rPr>
                <w:rFonts w:ascii="Times New Roman" w:hAnsi="Times New Roman"/>
                <w:sz w:val="18"/>
                <w:szCs w:val="18"/>
              </w:rPr>
            </w:pPr>
          </w:p>
        </w:tc>
        <w:tc>
          <w:tcPr>
            <w:tcW w:w="1215" w:type="dxa"/>
            <w:shd w:val="clear" w:color="auto" w:fill="FFFFFF" w:themeFill="background1"/>
            <w:vAlign w:val="center"/>
          </w:tcPr>
          <w:p w14:paraId="08379B2C">
            <w:pPr>
              <w:ind w:left="-29"/>
              <w:jc w:val="center"/>
              <w:rPr>
                <w:rFonts w:ascii="Times New Roman" w:hAnsi="Times New Roman"/>
                <w:spacing w:val="-10"/>
                <w:sz w:val="18"/>
                <w:szCs w:val="18"/>
              </w:rPr>
            </w:pPr>
            <w:r>
              <w:rPr>
                <w:rFonts w:hint="eastAsia" w:ascii="Times New Roman" w:hAnsi="Times New Roman"/>
                <w:spacing w:val="-10"/>
                <w:sz w:val="18"/>
                <w:szCs w:val="18"/>
              </w:rPr>
              <w:t>07</w:t>
            </w:r>
            <w:r>
              <w:rPr>
                <w:rFonts w:ascii="Times New Roman" w:hAnsi="Times New Roman"/>
                <w:spacing w:val="-10"/>
                <w:sz w:val="18"/>
                <w:szCs w:val="18"/>
              </w:rPr>
              <w:t>2095</w:t>
            </w:r>
          </w:p>
        </w:tc>
        <w:tc>
          <w:tcPr>
            <w:tcW w:w="2401" w:type="dxa"/>
            <w:shd w:val="clear" w:color="auto" w:fill="FFFFFF" w:themeFill="background1"/>
            <w:vAlign w:val="center"/>
          </w:tcPr>
          <w:p w14:paraId="46C95F56">
            <w:pPr>
              <w:ind w:left="-29"/>
              <w:jc w:val="left"/>
              <w:rPr>
                <w:rFonts w:ascii="Times New Roman" w:hAnsi="Times New Roman"/>
                <w:spacing w:val="-10"/>
                <w:sz w:val="18"/>
                <w:szCs w:val="18"/>
              </w:rPr>
            </w:pPr>
            <w:r>
              <w:rPr>
                <w:rFonts w:hint="eastAsia" w:ascii="Times New Roman" w:hAnsi="Times New Roman"/>
                <w:spacing w:val="-10"/>
                <w:sz w:val="18"/>
                <w:szCs w:val="18"/>
              </w:rPr>
              <w:t>习近平法制思想概论</w:t>
            </w:r>
          </w:p>
        </w:tc>
        <w:tc>
          <w:tcPr>
            <w:tcW w:w="593" w:type="dxa"/>
            <w:shd w:val="clear" w:color="auto" w:fill="FFFFFF" w:themeFill="background1"/>
            <w:vAlign w:val="center"/>
          </w:tcPr>
          <w:p w14:paraId="740C4207">
            <w:pPr>
              <w:ind w:left="-29"/>
              <w:jc w:val="center"/>
              <w:rPr>
                <w:rFonts w:ascii="Times New Roman" w:hAnsi="Times New Roman"/>
                <w:spacing w:val="-10"/>
                <w:sz w:val="18"/>
                <w:szCs w:val="18"/>
              </w:rPr>
            </w:pPr>
            <w:r>
              <w:rPr>
                <w:rFonts w:hint="eastAsia" w:ascii="Times New Roman" w:hAnsi="Times New Roman"/>
                <w:spacing w:val="-10"/>
                <w:sz w:val="18"/>
                <w:szCs w:val="18"/>
              </w:rPr>
              <w:t>2</w:t>
            </w:r>
          </w:p>
        </w:tc>
        <w:tc>
          <w:tcPr>
            <w:tcW w:w="482" w:type="dxa"/>
            <w:shd w:val="clear" w:color="auto" w:fill="FFFFFF" w:themeFill="background1"/>
            <w:vAlign w:val="center"/>
          </w:tcPr>
          <w:p w14:paraId="5C0DA5EA">
            <w:pPr>
              <w:ind w:left="-29"/>
              <w:jc w:val="center"/>
              <w:rPr>
                <w:rFonts w:ascii="Times New Roman" w:hAnsi="Times New Roman"/>
                <w:spacing w:val="-10"/>
                <w:sz w:val="18"/>
                <w:szCs w:val="18"/>
              </w:rPr>
            </w:pPr>
          </w:p>
        </w:tc>
        <w:tc>
          <w:tcPr>
            <w:tcW w:w="655" w:type="dxa"/>
            <w:shd w:val="clear" w:color="auto" w:fill="FFFFFF" w:themeFill="background1"/>
            <w:vAlign w:val="center"/>
          </w:tcPr>
          <w:p w14:paraId="4E6C4A4C">
            <w:pPr>
              <w:ind w:left="-29"/>
              <w:jc w:val="center"/>
              <w:rPr>
                <w:rFonts w:ascii="Times New Roman" w:hAnsi="Times New Roman"/>
                <w:spacing w:val="-10"/>
                <w:sz w:val="18"/>
                <w:szCs w:val="18"/>
              </w:rPr>
            </w:pPr>
            <w:r>
              <w:rPr>
                <w:rFonts w:hint="eastAsia" w:ascii="Times New Roman" w:hAnsi="Times New Roman"/>
                <w:spacing w:val="-10"/>
                <w:sz w:val="18"/>
                <w:szCs w:val="18"/>
              </w:rPr>
              <w:t>3</w:t>
            </w:r>
            <w:r>
              <w:rPr>
                <w:rFonts w:ascii="Times New Roman" w:hAnsi="Times New Roman"/>
                <w:spacing w:val="-10"/>
                <w:sz w:val="18"/>
                <w:szCs w:val="18"/>
              </w:rPr>
              <w:t>2</w:t>
            </w:r>
          </w:p>
        </w:tc>
        <w:tc>
          <w:tcPr>
            <w:tcW w:w="656" w:type="dxa"/>
            <w:shd w:val="clear" w:color="auto" w:fill="FFFFFF" w:themeFill="background1"/>
            <w:vAlign w:val="center"/>
          </w:tcPr>
          <w:p w14:paraId="1CE431B7">
            <w:pPr>
              <w:ind w:left="-29"/>
              <w:jc w:val="center"/>
              <w:rPr>
                <w:rFonts w:ascii="Times New Roman" w:hAnsi="Times New Roman"/>
                <w:spacing w:val="-10"/>
                <w:sz w:val="18"/>
                <w:szCs w:val="18"/>
              </w:rPr>
            </w:pPr>
          </w:p>
        </w:tc>
        <w:tc>
          <w:tcPr>
            <w:tcW w:w="656" w:type="dxa"/>
            <w:shd w:val="clear" w:color="auto" w:fill="FFFFFF" w:themeFill="background1"/>
            <w:vAlign w:val="center"/>
          </w:tcPr>
          <w:p w14:paraId="258ED30D">
            <w:pPr>
              <w:ind w:left="-29"/>
              <w:jc w:val="center"/>
              <w:rPr>
                <w:rFonts w:ascii="Times New Roman" w:hAnsi="Times New Roman"/>
                <w:spacing w:val="-10"/>
                <w:sz w:val="18"/>
                <w:szCs w:val="18"/>
              </w:rPr>
            </w:pPr>
            <w:r>
              <w:rPr>
                <w:rFonts w:hint="eastAsia" w:ascii="Times New Roman" w:hAnsi="Times New Roman"/>
                <w:spacing w:val="-10"/>
                <w:sz w:val="18"/>
                <w:szCs w:val="18"/>
              </w:rPr>
              <w:t>1</w:t>
            </w:r>
          </w:p>
        </w:tc>
        <w:tc>
          <w:tcPr>
            <w:tcW w:w="765" w:type="dxa"/>
            <w:vAlign w:val="center"/>
          </w:tcPr>
          <w:p w14:paraId="1C5C56D6">
            <w:pPr>
              <w:spacing w:line="300" w:lineRule="exact"/>
              <w:ind w:left="-29"/>
              <w:jc w:val="center"/>
              <w:rPr>
                <w:rFonts w:ascii="Times New Roman" w:hAnsi="Times New Roman"/>
                <w:sz w:val="18"/>
                <w:szCs w:val="18"/>
              </w:rPr>
            </w:pPr>
            <w:r>
              <w:rPr>
                <w:rFonts w:hint="eastAsia" w:ascii="Times New Roman" w:hAnsi="Times New Roman"/>
                <w:sz w:val="18"/>
                <w:szCs w:val="18"/>
              </w:rPr>
              <w:t>考试</w:t>
            </w:r>
          </w:p>
        </w:tc>
        <w:tc>
          <w:tcPr>
            <w:tcW w:w="1143" w:type="dxa"/>
            <w:vMerge w:val="restart"/>
            <w:vAlign w:val="center"/>
          </w:tcPr>
          <w:p w14:paraId="7540DEB8">
            <w:pPr>
              <w:ind w:left="-34" w:leftChars="-16"/>
              <w:jc w:val="center"/>
              <w:rPr>
                <w:rFonts w:ascii="Times New Roman" w:hAnsi="Times New Roman"/>
                <w:sz w:val="16"/>
                <w:szCs w:val="16"/>
              </w:rPr>
            </w:pPr>
            <w:r>
              <w:rPr>
                <w:rFonts w:hint="eastAsia" w:ascii="Times New Roman" w:hAnsi="Times New Roman"/>
                <w:sz w:val="16"/>
                <w:szCs w:val="16"/>
              </w:rPr>
              <w:t>法学模块</w:t>
            </w:r>
          </w:p>
          <w:p w14:paraId="1FE6E2AF">
            <w:pPr>
              <w:ind w:left="-34" w:leftChars="-16"/>
              <w:jc w:val="center"/>
              <w:rPr>
                <w:rFonts w:ascii="Times New Roman" w:hAnsi="Times New Roman"/>
                <w:sz w:val="18"/>
                <w:szCs w:val="18"/>
              </w:rPr>
            </w:pPr>
            <w:r>
              <w:rPr>
                <w:rFonts w:hint="eastAsia" w:ascii="Times New Roman" w:hAnsi="Times New Roman"/>
                <w:sz w:val="16"/>
                <w:szCs w:val="16"/>
              </w:rPr>
              <w:t>11学分</w:t>
            </w:r>
          </w:p>
        </w:tc>
      </w:tr>
      <w:tr w14:paraId="3C08847E">
        <w:trPr>
          <w:cantSplit/>
          <w:trHeight w:val="668" w:hRule="exact"/>
          <w:jc w:val="center"/>
        </w:trPr>
        <w:tc>
          <w:tcPr>
            <w:tcW w:w="605" w:type="dxa"/>
            <w:vMerge w:val="continue"/>
            <w:vAlign w:val="center"/>
          </w:tcPr>
          <w:p w14:paraId="0F78C7D2">
            <w:pPr>
              <w:spacing w:line="200" w:lineRule="exact"/>
              <w:ind w:left="-29"/>
              <w:jc w:val="center"/>
              <w:rPr>
                <w:rFonts w:ascii="Times New Roman" w:hAnsi="Times New Roman"/>
                <w:sz w:val="18"/>
                <w:szCs w:val="18"/>
              </w:rPr>
            </w:pPr>
          </w:p>
        </w:tc>
        <w:tc>
          <w:tcPr>
            <w:tcW w:w="302" w:type="dxa"/>
            <w:vMerge w:val="continue"/>
            <w:vAlign w:val="center"/>
          </w:tcPr>
          <w:p w14:paraId="75D4037D">
            <w:pPr>
              <w:spacing w:line="200" w:lineRule="exact"/>
              <w:ind w:left="-34" w:leftChars="-16"/>
              <w:jc w:val="center"/>
              <w:rPr>
                <w:rFonts w:ascii="Times New Roman" w:hAnsi="Times New Roman"/>
                <w:sz w:val="18"/>
                <w:szCs w:val="18"/>
              </w:rPr>
            </w:pPr>
          </w:p>
        </w:tc>
        <w:tc>
          <w:tcPr>
            <w:tcW w:w="1215" w:type="dxa"/>
            <w:shd w:val="clear" w:color="auto" w:fill="auto"/>
            <w:vAlign w:val="center"/>
          </w:tcPr>
          <w:p w14:paraId="5B984C43">
            <w:pPr>
              <w:spacing w:line="240" w:lineRule="auto"/>
              <w:ind w:left="-29"/>
              <w:jc w:val="center"/>
              <w:rPr>
                <w:rFonts w:hint="default" w:ascii="Times New Roman" w:hAnsi="Times New Roman" w:eastAsia="宋体"/>
                <w:spacing w:val="-10"/>
                <w:kern w:val="2"/>
                <w:sz w:val="18"/>
                <w:szCs w:val="18"/>
                <w:lang w:val="en-US" w:eastAsia="zh-CN" w:bidi="ar"/>
              </w:rPr>
            </w:pPr>
            <w:r>
              <w:rPr>
                <w:rFonts w:hint="default" w:ascii="Times New Roman" w:hAnsi="Times New Roman"/>
                <w:spacing w:val="-10"/>
                <w:kern w:val="2"/>
                <w:sz w:val="18"/>
                <w:szCs w:val="18"/>
                <w:lang w:val="en-US" w:eastAsia="zh-CN" w:bidi="ar"/>
              </w:rPr>
              <w:t>0720</w:t>
            </w:r>
            <w:r>
              <w:rPr>
                <w:rFonts w:hint="default" w:ascii="Times New Roman" w:hAnsi="Times New Roman"/>
                <w:color w:val="000000" w:themeColor="text1"/>
                <w:spacing w:val="-10"/>
                <w:kern w:val="2"/>
                <w:sz w:val="18"/>
                <w:szCs w:val="18"/>
                <w:lang w:val="en-US" w:eastAsia="zh-CN" w:bidi="ar"/>
                <w14:textFill>
                  <w14:solidFill>
                    <w14:schemeClr w14:val="tx1"/>
                  </w14:solidFill>
                </w14:textFill>
              </w:rPr>
              <w:t>35</w:t>
            </w:r>
          </w:p>
        </w:tc>
        <w:tc>
          <w:tcPr>
            <w:tcW w:w="2401" w:type="dxa"/>
            <w:shd w:val="clear" w:color="auto" w:fill="auto"/>
            <w:vAlign w:val="center"/>
          </w:tcPr>
          <w:p w14:paraId="07E5A080">
            <w:pPr>
              <w:spacing w:line="300" w:lineRule="exact"/>
              <w:ind w:left="-29"/>
              <w:jc w:val="left"/>
              <w:rPr>
                <w:rFonts w:ascii="Times New Roman" w:hAnsi="Times New Roman"/>
                <w:sz w:val="18"/>
                <w:szCs w:val="18"/>
              </w:rPr>
            </w:pPr>
            <w:r>
              <w:rPr>
                <w:rFonts w:hint="eastAsia" w:ascii="Times New Roman" w:hAnsi="Times New Roman"/>
                <w:sz w:val="18"/>
                <w:szCs w:val="18"/>
              </w:rPr>
              <w:t>法理学</w:t>
            </w:r>
          </w:p>
        </w:tc>
        <w:tc>
          <w:tcPr>
            <w:tcW w:w="593" w:type="dxa"/>
            <w:shd w:val="clear" w:color="auto" w:fill="auto"/>
            <w:vAlign w:val="center"/>
          </w:tcPr>
          <w:p w14:paraId="00E6F7F7">
            <w:pPr>
              <w:spacing w:line="240" w:lineRule="auto"/>
              <w:ind w:left="-29"/>
              <w:jc w:val="center"/>
              <w:rPr>
                <w:rFonts w:hint="eastAsia" w:ascii="Times New Roman" w:hAnsi="Times New Roman"/>
                <w:spacing w:val="-10"/>
                <w:sz w:val="18"/>
                <w:szCs w:val="18"/>
              </w:rPr>
            </w:pPr>
            <w:r>
              <w:rPr>
                <w:rFonts w:hint="eastAsia" w:ascii="Times New Roman" w:hAnsi="Times New Roman"/>
                <w:spacing w:val="-10"/>
                <w:sz w:val="18"/>
                <w:szCs w:val="18"/>
                <w:u w:val="none"/>
                <w:lang w:val="en-US" w:eastAsia="zh-CN"/>
              </w:rPr>
              <w:t>4</w:t>
            </w:r>
          </w:p>
        </w:tc>
        <w:tc>
          <w:tcPr>
            <w:tcW w:w="482" w:type="dxa"/>
            <w:shd w:val="clear" w:color="auto" w:fill="auto"/>
            <w:vAlign w:val="center"/>
          </w:tcPr>
          <w:p w14:paraId="15EA2C9A">
            <w:pPr>
              <w:spacing w:line="240" w:lineRule="auto"/>
              <w:ind w:left="-29"/>
              <w:jc w:val="center"/>
              <w:rPr>
                <w:rFonts w:hint="eastAsia" w:ascii="Times New Roman" w:hAnsi="Times New Roman"/>
                <w:spacing w:val="-10"/>
                <w:sz w:val="18"/>
                <w:szCs w:val="18"/>
              </w:rPr>
            </w:pPr>
          </w:p>
        </w:tc>
        <w:tc>
          <w:tcPr>
            <w:tcW w:w="655" w:type="dxa"/>
            <w:shd w:val="clear" w:color="auto" w:fill="auto"/>
            <w:vAlign w:val="center"/>
          </w:tcPr>
          <w:p w14:paraId="756A7C59">
            <w:pPr>
              <w:spacing w:line="240" w:lineRule="auto"/>
              <w:ind w:left="-29"/>
              <w:jc w:val="center"/>
              <w:rPr>
                <w:rFonts w:hint="eastAsia" w:ascii="Times New Roman" w:hAnsi="Times New Roman"/>
                <w:spacing w:val="-10"/>
                <w:sz w:val="18"/>
                <w:szCs w:val="18"/>
              </w:rPr>
            </w:pPr>
            <w:r>
              <w:rPr>
                <w:rFonts w:hint="eastAsia" w:ascii="Times New Roman" w:hAnsi="Times New Roman"/>
                <w:spacing w:val="-10"/>
                <w:sz w:val="18"/>
                <w:szCs w:val="18"/>
                <w:lang w:val="en-US" w:eastAsia="zh-CN"/>
              </w:rPr>
              <w:t>64</w:t>
            </w:r>
          </w:p>
        </w:tc>
        <w:tc>
          <w:tcPr>
            <w:tcW w:w="656" w:type="dxa"/>
            <w:shd w:val="clear" w:color="auto" w:fill="auto"/>
            <w:vAlign w:val="center"/>
          </w:tcPr>
          <w:p w14:paraId="240693AC">
            <w:pPr>
              <w:spacing w:line="240" w:lineRule="auto"/>
              <w:ind w:left="-29"/>
              <w:jc w:val="center"/>
              <w:rPr>
                <w:rFonts w:hint="eastAsia" w:ascii="Times New Roman" w:hAnsi="Times New Roman"/>
                <w:spacing w:val="-10"/>
                <w:sz w:val="18"/>
                <w:szCs w:val="18"/>
              </w:rPr>
            </w:pPr>
          </w:p>
        </w:tc>
        <w:tc>
          <w:tcPr>
            <w:tcW w:w="656" w:type="dxa"/>
            <w:shd w:val="clear" w:color="auto" w:fill="auto"/>
            <w:vAlign w:val="center"/>
          </w:tcPr>
          <w:p w14:paraId="2A8419F3">
            <w:pPr>
              <w:spacing w:line="240" w:lineRule="auto"/>
              <w:ind w:left="-29"/>
              <w:jc w:val="center"/>
              <w:rPr>
                <w:rFonts w:hint="eastAsia" w:ascii="Times New Roman" w:hAnsi="Times New Roman"/>
                <w:spacing w:val="-10"/>
                <w:sz w:val="18"/>
                <w:szCs w:val="18"/>
              </w:rPr>
            </w:pPr>
            <w:r>
              <w:rPr>
                <w:rFonts w:hint="eastAsia" w:ascii="Times New Roman" w:hAnsi="Times New Roman"/>
                <w:spacing w:val="-10"/>
                <w:sz w:val="18"/>
                <w:szCs w:val="18"/>
              </w:rPr>
              <w:t>1</w:t>
            </w:r>
          </w:p>
        </w:tc>
        <w:tc>
          <w:tcPr>
            <w:tcW w:w="765" w:type="dxa"/>
            <w:vAlign w:val="center"/>
          </w:tcPr>
          <w:p w14:paraId="14EFCC2C">
            <w:pPr>
              <w:spacing w:line="300" w:lineRule="exact"/>
              <w:ind w:left="-29"/>
              <w:jc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34CA01A6">
            <w:pPr>
              <w:ind w:left="-34" w:leftChars="-16"/>
              <w:jc w:val="center"/>
              <w:rPr>
                <w:rFonts w:ascii="Times New Roman" w:hAnsi="Times New Roman"/>
                <w:sz w:val="16"/>
                <w:szCs w:val="16"/>
              </w:rPr>
            </w:pPr>
          </w:p>
        </w:tc>
      </w:tr>
      <w:tr w14:paraId="613629F4">
        <w:trPr>
          <w:cantSplit/>
          <w:trHeight w:val="343" w:hRule="exact"/>
          <w:jc w:val="center"/>
        </w:trPr>
        <w:tc>
          <w:tcPr>
            <w:tcW w:w="605" w:type="dxa"/>
            <w:vMerge w:val="continue"/>
            <w:vAlign w:val="center"/>
          </w:tcPr>
          <w:p w14:paraId="2839996B">
            <w:pPr>
              <w:spacing w:line="200" w:lineRule="exact"/>
              <w:ind w:left="-29"/>
              <w:jc w:val="center"/>
              <w:rPr>
                <w:rFonts w:ascii="Times New Roman" w:hAnsi="Times New Roman"/>
                <w:sz w:val="18"/>
                <w:szCs w:val="18"/>
              </w:rPr>
            </w:pPr>
          </w:p>
        </w:tc>
        <w:tc>
          <w:tcPr>
            <w:tcW w:w="302" w:type="dxa"/>
            <w:vMerge w:val="continue"/>
            <w:vAlign w:val="center"/>
          </w:tcPr>
          <w:p w14:paraId="4F364C9D">
            <w:pPr>
              <w:spacing w:line="200" w:lineRule="exact"/>
              <w:ind w:left="-34" w:leftChars="-16"/>
              <w:jc w:val="center"/>
              <w:rPr>
                <w:rFonts w:ascii="Times New Roman" w:hAnsi="Times New Roman"/>
                <w:sz w:val="18"/>
                <w:szCs w:val="18"/>
              </w:rPr>
            </w:pPr>
          </w:p>
        </w:tc>
        <w:tc>
          <w:tcPr>
            <w:tcW w:w="1215" w:type="dxa"/>
            <w:shd w:val="clear" w:color="auto" w:fill="FFFFFF" w:themeFill="background1"/>
            <w:vAlign w:val="center"/>
          </w:tcPr>
          <w:p w14:paraId="018EC94F">
            <w:pPr>
              <w:ind w:left="-29"/>
              <w:jc w:val="center"/>
              <w:rPr>
                <w:rFonts w:ascii="Times New Roman" w:hAnsi="Times New Roman"/>
                <w:spacing w:val="-10"/>
                <w:sz w:val="18"/>
                <w:szCs w:val="18"/>
              </w:rPr>
            </w:pPr>
            <w:r>
              <w:rPr>
                <w:rFonts w:hint="default" w:ascii="Times New Roman" w:hAnsi="Times New Roman"/>
                <w:spacing w:val="-10"/>
                <w:sz w:val="18"/>
                <w:szCs w:val="18"/>
              </w:rPr>
              <w:t>072036</w:t>
            </w:r>
          </w:p>
        </w:tc>
        <w:tc>
          <w:tcPr>
            <w:tcW w:w="2401" w:type="dxa"/>
            <w:shd w:val="clear" w:color="auto" w:fill="FFFFFF" w:themeFill="background1"/>
            <w:vAlign w:val="center"/>
          </w:tcPr>
          <w:p w14:paraId="079E14DD">
            <w:r>
              <w:rPr>
                <w:rFonts w:hint="eastAsia"/>
              </w:rPr>
              <w:t>宪法学</w:t>
            </w:r>
          </w:p>
        </w:tc>
        <w:tc>
          <w:tcPr>
            <w:tcW w:w="593" w:type="dxa"/>
            <w:shd w:val="clear" w:color="auto" w:fill="FFFFFF" w:themeFill="background1"/>
            <w:vAlign w:val="center"/>
          </w:tcPr>
          <w:p w14:paraId="3B14604F">
            <w:pPr>
              <w:ind w:left="-29"/>
              <w:jc w:val="center"/>
              <w:rPr>
                <w:rFonts w:hint="eastAsia" w:ascii="Times New Roman" w:hAnsi="Times New Roman"/>
                <w:spacing w:val="-10"/>
                <w:sz w:val="18"/>
                <w:szCs w:val="18"/>
              </w:rPr>
            </w:pPr>
            <w:r>
              <w:rPr>
                <w:rFonts w:hint="eastAsia" w:ascii="Times New Roman" w:hAnsi="Times New Roman"/>
                <w:spacing w:val="-10"/>
                <w:sz w:val="18"/>
                <w:szCs w:val="18"/>
              </w:rPr>
              <w:t>3</w:t>
            </w:r>
          </w:p>
        </w:tc>
        <w:tc>
          <w:tcPr>
            <w:tcW w:w="482" w:type="dxa"/>
            <w:shd w:val="clear" w:color="auto" w:fill="FFFFFF" w:themeFill="background1"/>
            <w:vAlign w:val="center"/>
          </w:tcPr>
          <w:p w14:paraId="413AE92C">
            <w:pPr>
              <w:ind w:left="-29"/>
              <w:jc w:val="center"/>
              <w:rPr>
                <w:rFonts w:hint="eastAsia" w:ascii="Times New Roman" w:hAnsi="Times New Roman"/>
                <w:spacing w:val="-10"/>
                <w:sz w:val="18"/>
                <w:szCs w:val="18"/>
              </w:rPr>
            </w:pPr>
          </w:p>
        </w:tc>
        <w:tc>
          <w:tcPr>
            <w:tcW w:w="655" w:type="dxa"/>
            <w:shd w:val="clear" w:color="auto" w:fill="FFFFFF" w:themeFill="background1"/>
            <w:vAlign w:val="center"/>
          </w:tcPr>
          <w:p w14:paraId="7DFD3080">
            <w:pPr>
              <w:ind w:left="-29"/>
              <w:jc w:val="center"/>
              <w:rPr>
                <w:rFonts w:hint="eastAsia" w:ascii="Times New Roman" w:hAnsi="Times New Roman"/>
                <w:spacing w:val="-10"/>
                <w:sz w:val="18"/>
                <w:szCs w:val="18"/>
              </w:rPr>
            </w:pPr>
            <w:r>
              <w:rPr>
                <w:rFonts w:hint="eastAsia" w:ascii="Times New Roman" w:hAnsi="Times New Roman"/>
                <w:spacing w:val="-10"/>
                <w:sz w:val="18"/>
                <w:szCs w:val="18"/>
              </w:rPr>
              <w:t>48</w:t>
            </w:r>
          </w:p>
        </w:tc>
        <w:tc>
          <w:tcPr>
            <w:tcW w:w="656" w:type="dxa"/>
            <w:shd w:val="clear" w:color="auto" w:fill="FFFFFF" w:themeFill="background1"/>
            <w:vAlign w:val="center"/>
          </w:tcPr>
          <w:p w14:paraId="361E02F8">
            <w:pPr>
              <w:ind w:left="-29"/>
              <w:jc w:val="center"/>
              <w:rPr>
                <w:rFonts w:hint="eastAsia" w:ascii="Times New Roman" w:hAnsi="Times New Roman"/>
                <w:spacing w:val="-10"/>
                <w:sz w:val="18"/>
                <w:szCs w:val="18"/>
              </w:rPr>
            </w:pPr>
          </w:p>
        </w:tc>
        <w:tc>
          <w:tcPr>
            <w:tcW w:w="656" w:type="dxa"/>
            <w:shd w:val="clear" w:color="auto" w:fill="FFFFFF" w:themeFill="background1"/>
            <w:vAlign w:val="center"/>
          </w:tcPr>
          <w:p w14:paraId="3CF0683E">
            <w:pPr>
              <w:ind w:left="-29"/>
              <w:jc w:val="center"/>
              <w:rPr>
                <w:rFonts w:hint="eastAsia" w:ascii="Times New Roman" w:hAnsi="Times New Roman"/>
                <w:spacing w:val="-10"/>
                <w:sz w:val="18"/>
                <w:szCs w:val="18"/>
              </w:rPr>
            </w:pPr>
            <w:r>
              <w:rPr>
                <w:rFonts w:hint="eastAsia" w:ascii="Times New Roman" w:hAnsi="Times New Roman"/>
                <w:spacing w:val="-10"/>
                <w:sz w:val="18"/>
                <w:szCs w:val="18"/>
              </w:rPr>
              <w:t>1</w:t>
            </w:r>
          </w:p>
        </w:tc>
        <w:tc>
          <w:tcPr>
            <w:tcW w:w="765" w:type="dxa"/>
            <w:vAlign w:val="center"/>
          </w:tcPr>
          <w:p w14:paraId="3FEE7A30">
            <w:pPr>
              <w:spacing w:line="300" w:lineRule="exact"/>
              <w:ind w:left="-29"/>
              <w:jc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1A25891F">
            <w:pPr>
              <w:ind w:left="-34" w:leftChars="-16"/>
              <w:jc w:val="center"/>
              <w:rPr>
                <w:rFonts w:ascii="Times New Roman" w:hAnsi="Times New Roman"/>
                <w:sz w:val="18"/>
                <w:szCs w:val="18"/>
              </w:rPr>
            </w:pPr>
          </w:p>
        </w:tc>
      </w:tr>
      <w:tr w14:paraId="42526E6C">
        <w:trPr>
          <w:cantSplit/>
          <w:trHeight w:val="343" w:hRule="exact"/>
          <w:jc w:val="center"/>
        </w:trPr>
        <w:tc>
          <w:tcPr>
            <w:tcW w:w="605" w:type="dxa"/>
            <w:vMerge w:val="continue"/>
            <w:vAlign w:val="center"/>
          </w:tcPr>
          <w:p w14:paraId="133A5A51">
            <w:pPr>
              <w:spacing w:line="200" w:lineRule="exact"/>
              <w:ind w:left="-29"/>
              <w:jc w:val="center"/>
              <w:rPr>
                <w:rFonts w:ascii="Times New Roman" w:hAnsi="Times New Roman"/>
                <w:sz w:val="18"/>
                <w:szCs w:val="18"/>
              </w:rPr>
            </w:pPr>
          </w:p>
        </w:tc>
        <w:tc>
          <w:tcPr>
            <w:tcW w:w="302" w:type="dxa"/>
            <w:vMerge w:val="continue"/>
            <w:vAlign w:val="center"/>
          </w:tcPr>
          <w:p w14:paraId="50EB8911">
            <w:pPr>
              <w:spacing w:line="200" w:lineRule="exact"/>
              <w:ind w:left="-34" w:leftChars="-16"/>
              <w:jc w:val="center"/>
              <w:rPr>
                <w:rFonts w:ascii="Times New Roman" w:hAnsi="Times New Roman"/>
                <w:sz w:val="18"/>
                <w:szCs w:val="18"/>
              </w:rPr>
            </w:pPr>
          </w:p>
        </w:tc>
        <w:tc>
          <w:tcPr>
            <w:tcW w:w="1215" w:type="dxa"/>
            <w:shd w:val="clear" w:color="auto" w:fill="auto"/>
            <w:vAlign w:val="center"/>
          </w:tcPr>
          <w:p w14:paraId="78F1F478">
            <w:pPr>
              <w:spacing w:line="240" w:lineRule="auto"/>
              <w:ind w:left="-29"/>
              <w:jc w:val="center"/>
              <w:rPr>
                <w:rFonts w:ascii="Times New Roman" w:hAnsi="Times New Roman"/>
                <w:spacing w:val="-10"/>
                <w:sz w:val="18"/>
                <w:szCs w:val="18"/>
              </w:rPr>
            </w:pPr>
            <w:r>
              <w:rPr>
                <w:rFonts w:hint="default" w:ascii="Times New Roman" w:hAnsi="Times New Roman"/>
                <w:spacing w:val="-10"/>
                <w:kern w:val="2"/>
                <w:sz w:val="18"/>
                <w:szCs w:val="18"/>
                <w:lang w:val="en-US" w:eastAsia="zh-CN" w:bidi="ar"/>
              </w:rPr>
              <w:t>07</w:t>
            </w:r>
            <w:r>
              <w:rPr>
                <w:rFonts w:hint="default" w:ascii="Times New Roman" w:hAnsi="Times New Roman"/>
                <w:spacing w:val="-10"/>
                <w:kern w:val="2"/>
                <w:sz w:val="18"/>
                <w:szCs w:val="18"/>
                <w:lang w:bidi="ar"/>
              </w:rPr>
              <w:t>2027</w:t>
            </w:r>
          </w:p>
        </w:tc>
        <w:tc>
          <w:tcPr>
            <w:tcW w:w="2401" w:type="dxa"/>
            <w:shd w:val="clear" w:color="auto" w:fill="auto"/>
            <w:vAlign w:val="center"/>
          </w:tcPr>
          <w:p w14:paraId="32306D3D">
            <w:pPr>
              <w:spacing w:line="300" w:lineRule="exact"/>
              <w:ind w:left="-29"/>
              <w:jc w:val="left"/>
              <w:rPr>
                <w:rFonts w:ascii="Times New Roman" w:hAnsi="Times New Roman"/>
                <w:spacing w:val="-10"/>
                <w:sz w:val="18"/>
                <w:szCs w:val="18"/>
              </w:rPr>
            </w:pPr>
            <w:r>
              <w:rPr>
                <w:rFonts w:hint="eastAsia" w:ascii="Times New Roman" w:hAnsi="Times New Roman"/>
                <w:sz w:val="18"/>
                <w:szCs w:val="18"/>
              </w:rPr>
              <w:t>法律职业伦理</w:t>
            </w:r>
          </w:p>
        </w:tc>
        <w:tc>
          <w:tcPr>
            <w:tcW w:w="593" w:type="dxa"/>
            <w:shd w:val="clear" w:color="auto" w:fill="auto"/>
            <w:vAlign w:val="center"/>
          </w:tcPr>
          <w:p w14:paraId="414B835C">
            <w:pPr>
              <w:spacing w:line="240" w:lineRule="auto"/>
              <w:ind w:left="-29"/>
              <w:jc w:val="center"/>
              <w:rPr>
                <w:rFonts w:ascii="Times New Roman" w:hAnsi="Times New Roman"/>
                <w:spacing w:val="-10"/>
                <w:sz w:val="18"/>
                <w:szCs w:val="18"/>
              </w:rPr>
            </w:pPr>
            <w:r>
              <w:rPr>
                <w:rFonts w:hint="eastAsia" w:ascii="Times New Roman" w:hAnsi="Times New Roman"/>
                <w:spacing w:val="-10"/>
                <w:sz w:val="18"/>
                <w:szCs w:val="18"/>
              </w:rPr>
              <w:t>2</w:t>
            </w:r>
          </w:p>
        </w:tc>
        <w:tc>
          <w:tcPr>
            <w:tcW w:w="482" w:type="dxa"/>
            <w:shd w:val="clear" w:color="auto" w:fill="auto"/>
            <w:vAlign w:val="center"/>
          </w:tcPr>
          <w:p w14:paraId="6A1E340D">
            <w:pPr>
              <w:spacing w:line="240" w:lineRule="auto"/>
              <w:ind w:left="-29"/>
              <w:jc w:val="center"/>
              <w:rPr>
                <w:rFonts w:ascii="Times New Roman" w:hAnsi="Times New Roman"/>
                <w:spacing w:val="-10"/>
                <w:sz w:val="18"/>
                <w:szCs w:val="18"/>
              </w:rPr>
            </w:pPr>
          </w:p>
        </w:tc>
        <w:tc>
          <w:tcPr>
            <w:tcW w:w="655" w:type="dxa"/>
            <w:shd w:val="clear" w:color="auto" w:fill="auto"/>
            <w:vAlign w:val="center"/>
          </w:tcPr>
          <w:p w14:paraId="77DD7DC6">
            <w:pPr>
              <w:spacing w:line="240" w:lineRule="auto"/>
              <w:ind w:left="-29"/>
              <w:jc w:val="center"/>
              <w:rPr>
                <w:rFonts w:ascii="Times New Roman" w:hAnsi="Times New Roman"/>
                <w:spacing w:val="-10"/>
                <w:sz w:val="18"/>
                <w:szCs w:val="18"/>
              </w:rPr>
            </w:pPr>
            <w:r>
              <w:rPr>
                <w:rFonts w:hint="eastAsia" w:ascii="Times New Roman" w:hAnsi="Times New Roman"/>
                <w:spacing w:val="-10"/>
                <w:sz w:val="18"/>
                <w:szCs w:val="18"/>
              </w:rPr>
              <w:t>32</w:t>
            </w:r>
          </w:p>
        </w:tc>
        <w:tc>
          <w:tcPr>
            <w:tcW w:w="656" w:type="dxa"/>
            <w:shd w:val="clear" w:color="auto" w:fill="auto"/>
            <w:vAlign w:val="center"/>
          </w:tcPr>
          <w:p w14:paraId="43558FAB">
            <w:pPr>
              <w:spacing w:line="240" w:lineRule="auto"/>
              <w:ind w:left="-29"/>
              <w:jc w:val="center"/>
              <w:rPr>
                <w:rFonts w:hint="eastAsia" w:ascii="Times New Roman" w:hAnsi="Times New Roman"/>
                <w:spacing w:val="-10"/>
                <w:sz w:val="18"/>
                <w:szCs w:val="18"/>
              </w:rPr>
            </w:pPr>
          </w:p>
        </w:tc>
        <w:tc>
          <w:tcPr>
            <w:tcW w:w="656" w:type="dxa"/>
            <w:shd w:val="clear" w:color="auto" w:fill="auto"/>
            <w:vAlign w:val="center"/>
          </w:tcPr>
          <w:p w14:paraId="46BDFBEE">
            <w:pPr>
              <w:spacing w:line="240" w:lineRule="auto"/>
              <w:ind w:left="-29"/>
              <w:jc w:val="center"/>
              <w:rPr>
                <w:rFonts w:hint="eastAsia" w:ascii="Times New Roman" w:hAnsi="Times New Roman"/>
                <w:spacing w:val="-10"/>
                <w:sz w:val="18"/>
                <w:szCs w:val="18"/>
              </w:rPr>
            </w:pPr>
            <w:r>
              <w:rPr>
                <w:rFonts w:hint="eastAsia" w:ascii="Times New Roman" w:hAnsi="Times New Roman"/>
                <w:spacing w:val="-10"/>
                <w:sz w:val="18"/>
                <w:szCs w:val="18"/>
              </w:rPr>
              <w:t>5</w:t>
            </w:r>
          </w:p>
        </w:tc>
        <w:tc>
          <w:tcPr>
            <w:tcW w:w="765" w:type="dxa"/>
            <w:shd w:val="clear" w:color="auto" w:fill="auto"/>
            <w:vAlign w:val="center"/>
          </w:tcPr>
          <w:p w14:paraId="2241BF0C">
            <w:pPr>
              <w:spacing w:line="300" w:lineRule="exact"/>
              <w:ind w:left="-29"/>
              <w:jc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4C0D0A51">
            <w:pPr>
              <w:ind w:left="-34" w:leftChars="-16"/>
              <w:jc w:val="center"/>
              <w:rPr>
                <w:rFonts w:ascii="Times New Roman" w:hAnsi="Times New Roman"/>
                <w:sz w:val="18"/>
                <w:szCs w:val="18"/>
              </w:rPr>
            </w:pPr>
          </w:p>
        </w:tc>
      </w:tr>
      <w:tr w14:paraId="40388031">
        <w:trPr>
          <w:cantSplit/>
          <w:trHeight w:val="343" w:hRule="exact"/>
          <w:jc w:val="center"/>
        </w:trPr>
        <w:tc>
          <w:tcPr>
            <w:tcW w:w="605" w:type="dxa"/>
            <w:vMerge w:val="continue"/>
            <w:vAlign w:val="center"/>
          </w:tcPr>
          <w:p w14:paraId="36E946B2">
            <w:pPr>
              <w:spacing w:line="200" w:lineRule="exact"/>
              <w:ind w:left="-29"/>
              <w:jc w:val="center"/>
              <w:rPr>
                <w:rFonts w:ascii="Times New Roman" w:hAnsi="Times New Roman"/>
                <w:sz w:val="18"/>
                <w:szCs w:val="18"/>
              </w:rPr>
            </w:pPr>
          </w:p>
        </w:tc>
        <w:tc>
          <w:tcPr>
            <w:tcW w:w="302" w:type="dxa"/>
            <w:vMerge w:val="continue"/>
            <w:vAlign w:val="center"/>
          </w:tcPr>
          <w:p w14:paraId="30CD5DD3">
            <w:pPr>
              <w:spacing w:line="200" w:lineRule="exact"/>
              <w:ind w:left="-34" w:leftChars="-16"/>
              <w:jc w:val="center"/>
              <w:rPr>
                <w:rFonts w:ascii="Times New Roman" w:hAnsi="Times New Roman"/>
                <w:sz w:val="18"/>
                <w:szCs w:val="18"/>
              </w:rPr>
            </w:pPr>
          </w:p>
        </w:tc>
        <w:tc>
          <w:tcPr>
            <w:tcW w:w="3616" w:type="dxa"/>
            <w:gridSpan w:val="2"/>
            <w:vAlign w:val="center"/>
          </w:tcPr>
          <w:p w14:paraId="7E755C3A">
            <w:pPr>
              <w:spacing w:line="200" w:lineRule="exact"/>
              <w:ind w:left="-29"/>
              <w:jc w:val="center"/>
              <w:rPr>
                <w:rFonts w:ascii="Times New Roman" w:hAnsi="Times New Roman"/>
                <w:sz w:val="18"/>
                <w:szCs w:val="18"/>
              </w:rPr>
            </w:pPr>
            <w:r>
              <w:rPr>
                <w:rFonts w:ascii="Times New Roman" w:hAnsi="Times New Roman"/>
                <w:sz w:val="18"/>
                <w:szCs w:val="18"/>
              </w:rPr>
              <w:t>小计</w:t>
            </w:r>
          </w:p>
        </w:tc>
        <w:tc>
          <w:tcPr>
            <w:tcW w:w="593" w:type="dxa"/>
            <w:vAlign w:val="center"/>
          </w:tcPr>
          <w:p w14:paraId="582B00AB">
            <w:pPr>
              <w:spacing w:line="300" w:lineRule="exact"/>
              <w:ind w:left="-29"/>
              <w:jc w:val="center"/>
              <w:rPr>
                <w:rFonts w:ascii="Times New Roman" w:hAnsi="Times New Roman"/>
                <w:sz w:val="18"/>
                <w:szCs w:val="18"/>
              </w:rPr>
            </w:pPr>
            <w:r>
              <w:rPr>
                <w:rFonts w:hint="eastAsia" w:ascii="Times New Roman" w:hAnsi="Times New Roman"/>
                <w:sz w:val="18"/>
                <w:szCs w:val="18"/>
              </w:rPr>
              <w:t>2</w:t>
            </w:r>
            <w:r>
              <w:rPr>
                <w:rFonts w:hint="eastAsia" w:ascii="Times New Roman" w:hAnsi="Times New Roman"/>
                <w:sz w:val="18"/>
                <w:szCs w:val="18"/>
                <w:lang w:val="en-US" w:eastAsia="zh-CN"/>
              </w:rPr>
              <w:t>4</w:t>
            </w:r>
          </w:p>
        </w:tc>
        <w:tc>
          <w:tcPr>
            <w:tcW w:w="482" w:type="dxa"/>
            <w:vAlign w:val="center"/>
          </w:tcPr>
          <w:p w14:paraId="153B15B6">
            <w:pPr>
              <w:spacing w:line="300" w:lineRule="exact"/>
              <w:ind w:left="-29"/>
              <w:jc w:val="center"/>
              <w:rPr>
                <w:rFonts w:ascii="Times New Roman" w:hAnsi="Times New Roman"/>
                <w:sz w:val="18"/>
                <w:szCs w:val="18"/>
              </w:rPr>
            </w:pPr>
          </w:p>
        </w:tc>
        <w:tc>
          <w:tcPr>
            <w:tcW w:w="655" w:type="dxa"/>
            <w:vAlign w:val="center"/>
          </w:tcPr>
          <w:p w14:paraId="57BC7185">
            <w:pPr>
              <w:spacing w:line="300" w:lineRule="exact"/>
              <w:ind w:left="-29"/>
              <w:jc w:val="center"/>
              <w:rPr>
                <w:rFonts w:ascii="Times New Roman" w:hAnsi="Times New Roman"/>
                <w:sz w:val="18"/>
                <w:szCs w:val="18"/>
              </w:rPr>
            </w:pPr>
            <w:r>
              <w:rPr>
                <w:rFonts w:hint="eastAsia" w:ascii="Times New Roman" w:hAnsi="Times New Roman"/>
                <w:sz w:val="18"/>
                <w:szCs w:val="18"/>
                <w:lang w:val="en-US" w:eastAsia="zh-CN"/>
              </w:rPr>
              <w:t>384</w:t>
            </w:r>
          </w:p>
        </w:tc>
        <w:tc>
          <w:tcPr>
            <w:tcW w:w="656" w:type="dxa"/>
            <w:vAlign w:val="center"/>
          </w:tcPr>
          <w:p w14:paraId="19A5B09B">
            <w:pPr>
              <w:spacing w:line="240" w:lineRule="exact"/>
              <w:ind w:left="-29"/>
              <w:jc w:val="center"/>
              <w:rPr>
                <w:rFonts w:ascii="Times New Roman" w:hAnsi="Times New Roman"/>
                <w:sz w:val="18"/>
                <w:szCs w:val="18"/>
              </w:rPr>
            </w:pPr>
          </w:p>
        </w:tc>
        <w:tc>
          <w:tcPr>
            <w:tcW w:w="656" w:type="dxa"/>
            <w:vAlign w:val="center"/>
          </w:tcPr>
          <w:p w14:paraId="3782271E">
            <w:pPr>
              <w:spacing w:line="240" w:lineRule="exact"/>
              <w:ind w:left="-29"/>
              <w:jc w:val="center"/>
              <w:rPr>
                <w:rFonts w:ascii="Times New Roman" w:hAnsi="Times New Roman"/>
                <w:sz w:val="18"/>
                <w:szCs w:val="18"/>
              </w:rPr>
            </w:pPr>
          </w:p>
        </w:tc>
        <w:tc>
          <w:tcPr>
            <w:tcW w:w="765" w:type="dxa"/>
            <w:vAlign w:val="center"/>
          </w:tcPr>
          <w:p w14:paraId="22FE330A">
            <w:pPr>
              <w:ind w:left="-29"/>
              <w:jc w:val="center"/>
              <w:rPr>
                <w:rFonts w:ascii="Times New Roman" w:hAnsi="Times New Roman"/>
                <w:sz w:val="18"/>
                <w:szCs w:val="18"/>
              </w:rPr>
            </w:pPr>
          </w:p>
        </w:tc>
        <w:tc>
          <w:tcPr>
            <w:tcW w:w="1143" w:type="dxa"/>
            <w:vAlign w:val="center"/>
          </w:tcPr>
          <w:p w14:paraId="0697FFAE">
            <w:pPr>
              <w:ind w:left="-34" w:leftChars="-16"/>
              <w:jc w:val="center"/>
              <w:rPr>
                <w:rFonts w:ascii="Times New Roman" w:hAnsi="Times New Roman"/>
                <w:sz w:val="18"/>
                <w:szCs w:val="18"/>
              </w:rPr>
            </w:pPr>
          </w:p>
        </w:tc>
      </w:tr>
      <w:tr w14:paraId="37EB3E51">
        <w:trPr>
          <w:trHeight w:val="442" w:hRule="exact"/>
          <w:jc w:val="center"/>
        </w:trPr>
        <w:tc>
          <w:tcPr>
            <w:tcW w:w="605" w:type="dxa"/>
            <w:vMerge w:val="continue"/>
            <w:shd w:val="clear" w:color="auto" w:fill="auto"/>
            <w:vAlign w:val="center"/>
          </w:tcPr>
          <w:p w14:paraId="3CEB4237">
            <w:pPr>
              <w:spacing w:line="200" w:lineRule="exact"/>
              <w:ind w:left="-29"/>
              <w:jc w:val="center"/>
              <w:rPr>
                <w:rFonts w:ascii="Times New Roman" w:hAnsi="Times New Roman"/>
                <w:sz w:val="18"/>
                <w:szCs w:val="18"/>
              </w:rPr>
            </w:pPr>
          </w:p>
        </w:tc>
        <w:tc>
          <w:tcPr>
            <w:tcW w:w="302" w:type="dxa"/>
            <w:vMerge w:val="restart"/>
            <w:shd w:val="clear" w:color="auto" w:fill="auto"/>
            <w:vAlign w:val="center"/>
          </w:tcPr>
          <w:p w14:paraId="299D0636">
            <w:pPr>
              <w:spacing w:line="200" w:lineRule="exact"/>
              <w:ind w:left="-34" w:leftChars="-16"/>
              <w:jc w:val="center"/>
              <w:rPr>
                <w:rFonts w:ascii="Times New Roman" w:hAnsi="Times New Roman"/>
                <w:sz w:val="18"/>
                <w:szCs w:val="18"/>
              </w:rPr>
            </w:pPr>
            <w:r>
              <w:rPr>
                <w:rFonts w:ascii="Times New Roman" w:hAnsi="Times New Roman"/>
                <w:sz w:val="18"/>
                <w:szCs w:val="18"/>
              </w:rPr>
              <w:t>选修课</w:t>
            </w:r>
          </w:p>
        </w:tc>
        <w:tc>
          <w:tcPr>
            <w:tcW w:w="12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9FC3FDF">
            <w:pPr>
              <w:ind w:left="-29"/>
              <w:jc w:val="center"/>
              <w:rPr>
                <w:rFonts w:ascii="Times New Roman" w:hAnsi="Times New Roman"/>
                <w:spacing w:val="-10"/>
                <w:sz w:val="18"/>
                <w:szCs w:val="18"/>
              </w:rPr>
            </w:pPr>
            <w:r>
              <w:rPr>
                <w:rFonts w:ascii="Times New Roman" w:hAnsi="Times New Roman"/>
                <w:kern w:val="0"/>
                <w:sz w:val="18"/>
                <w:szCs w:val="18"/>
                <w:lang w:bidi="ar"/>
              </w:rPr>
              <w:t>351001</w:t>
            </w:r>
          </w:p>
        </w:tc>
        <w:tc>
          <w:tcPr>
            <w:tcW w:w="2401"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EAA98B">
            <w:pPr>
              <w:ind w:left="-29"/>
              <w:rPr>
                <w:rFonts w:ascii="Times New Roman" w:hAnsi="Times New Roman"/>
                <w:spacing w:val="-10"/>
                <w:sz w:val="18"/>
                <w:szCs w:val="18"/>
              </w:rPr>
            </w:pPr>
            <w:r>
              <w:rPr>
                <w:rFonts w:ascii="Times New Roman" w:hAnsi="Times New Roman"/>
                <w:spacing w:val="-10"/>
                <w:sz w:val="18"/>
                <w:szCs w:val="18"/>
              </w:rPr>
              <w:t>新生研讨课</w:t>
            </w:r>
            <w:r>
              <w:rPr>
                <w:rFonts w:hint="eastAsia" w:ascii="Times New Roman" w:hAnsi="Times New Roman"/>
                <w:spacing w:val="-10"/>
                <w:sz w:val="18"/>
                <w:szCs w:val="18"/>
              </w:rPr>
              <w:t>*</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FD469A4">
            <w:pPr>
              <w:ind w:left="-29"/>
              <w:jc w:val="center"/>
              <w:rPr>
                <w:rFonts w:ascii="Times New Roman" w:hAnsi="Times New Roman"/>
                <w:spacing w:val="-10"/>
                <w:sz w:val="18"/>
                <w:szCs w:val="18"/>
              </w:rPr>
            </w:pPr>
            <w:r>
              <w:rPr>
                <w:rFonts w:ascii="Times New Roman" w:hAnsi="Times New Roman"/>
                <w:sz w:val="18"/>
                <w:szCs w:val="18"/>
              </w:rPr>
              <w:t>1</w:t>
            </w:r>
          </w:p>
        </w:tc>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5BC28B8">
            <w:pPr>
              <w:ind w:left="-29"/>
              <w:jc w:val="center"/>
              <w:rPr>
                <w:rFonts w:ascii="Times New Roman" w:hAnsi="Times New Roman"/>
                <w:spacing w:val="-10"/>
                <w:sz w:val="18"/>
                <w:szCs w:val="18"/>
              </w:rPr>
            </w:pPr>
          </w:p>
        </w:tc>
        <w:tc>
          <w:tcPr>
            <w:tcW w:w="6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298BE80">
            <w:pPr>
              <w:ind w:left="-29"/>
              <w:jc w:val="center"/>
              <w:rPr>
                <w:rFonts w:ascii="Times New Roman" w:hAnsi="Times New Roman"/>
                <w:spacing w:val="-10"/>
                <w:sz w:val="18"/>
                <w:szCs w:val="18"/>
              </w:rPr>
            </w:pPr>
            <w:r>
              <w:rPr>
                <w:rFonts w:ascii="Times New Roman" w:hAnsi="Times New Roman"/>
                <w:sz w:val="18"/>
                <w:szCs w:val="18"/>
              </w:rPr>
              <w:t>16</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86E4D2B">
            <w:pPr>
              <w:ind w:left="-29"/>
              <w:jc w:val="center"/>
              <w:rPr>
                <w:rFonts w:ascii="Times New Roman" w:hAnsi="Times New Roman"/>
                <w:spacing w:val="-10"/>
                <w:sz w:val="18"/>
                <w:szCs w:val="18"/>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D420B20">
            <w:pPr>
              <w:ind w:left="-29"/>
              <w:jc w:val="center"/>
              <w:rPr>
                <w:rFonts w:ascii="Times New Roman" w:hAnsi="Times New Roman"/>
                <w:spacing w:val="-10"/>
                <w:sz w:val="18"/>
                <w:szCs w:val="18"/>
              </w:rPr>
            </w:pPr>
            <w:r>
              <w:rPr>
                <w:rFonts w:ascii="Times New Roman" w:hAnsi="Times New Roman"/>
                <w:sz w:val="18"/>
                <w:szCs w:val="18"/>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4629B6F">
            <w:pPr>
              <w:ind w:left="-29"/>
              <w:jc w:val="center"/>
              <w:rPr>
                <w:rFonts w:ascii="Times New Roman" w:hAnsi="Times New Roman"/>
                <w:spacing w:val="-10"/>
                <w:sz w:val="18"/>
                <w:szCs w:val="18"/>
              </w:rPr>
            </w:pPr>
            <w:r>
              <w:rPr>
                <w:rFonts w:ascii="Times New Roman" w:hAnsi="Times New Roman"/>
                <w:sz w:val="18"/>
                <w:szCs w:val="18"/>
              </w:rPr>
              <w:t>考查</w:t>
            </w:r>
          </w:p>
        </w:tc>
        <w:tc>
          <w:tcPr>
            <w:tcW w:w="1143" w:type="dxa"/>
            <w:vMerge w:val="restart"/>
            <w:vAlign w:val="center"/>
          </w:tcPr>
          <w:p w14:paraId="100918A3">
            <w:pPr>
              <w:ind w:left="-34" w:leftChars="-16"/>
              <w:jc w:val="center"/>
              <w:rPr>
                <w:rFonts w:ascii="Times New Roman" w:hAnsi="Times New Roman"/>
                <w:sz w:val="18"/>
                <w:szCs w:val="18"/>
              </w:rPr>
            </w:pPr>
            <w:r>
              <w:rPr>
                <w:rFonts w:hint="eastAsia" w:ascii="Times New Roman" w:hAnsi="Times New Roman"/>
                <w:sz w:val="16"/>
                <w:szCs w:val="16"/>
              </w:rPr>
              <w:t>大数据管理与应用模块</w:t>
            </w:r>
            <w:r>
              <w:rPr>
                <w:rFonts w:ascii="Times New Roman" w:hAnsi="Times New Roman"/>
                <w:sz w:val="16"/>
                <w:szCs w:val="16"/>
              </w:rPr>
              <w:t>至少选修</w:t>
            </w:r>
            <w:r>
              <w:rPr>
                <w:rFonts w:hint="eastAsia" w:ascii="Times New Roman" w:hAnsi="Times New Roman"/>
                <w:sz w:val="16"/>
                <w:szCs w:val="16"/>
              </w:rPr>
              <w:t>6.5</w:t>
            </w:r>
            <w:r>
              <w:rPr>
                <w:rFonts w:ascii="Times New Roman" w:hAnsi="Times New Roman"/>
                <w:sz w:val="16"/>
                <w:szCs w:val="16"/>
              </w:rPr>
              <w:t>学分</w:t>
            </w:r>
          </w:p>
          <w:p w14:paraId="68173D87">
            <w:pPr>
              <w:spacing w:line="200" w:lineRule="exact"/>
              <w:ind w:left="-29"/>
              <w:jc w:val="center"/>
              <w:rPr>
                <w:rFonts w:ascii="Times New Roman" w:hAnsi="Times New Roman"/>
                <w:sz w:val="18"/>
                <w:szCs w:val="18"/>
              </w:rPr>
            </w:pPr>
          </w:p>
          <w:p w14:paraId="25801154">
            <w:pPr>
              <w:ind w:left="-34" w:leftChars="-16"/>
              <w:jc w:val="center"/>
              <w:rPr>
                <w:rFonts w:ascii="Times New Roman" w:hAnsi="Times New Roman"/>
                <w:sz w:val="16"/>
                <w:szCs w:val="16"/>
              </w:rPr>
            </w:pPr>
          </w:p>
          <w:p w14:paraId="28345117">
            <w:pPr>
              <w:spacing w:line="200" w:lineRule="exact"/>
              <w:ind w:left="-29"/>
              <w:jc w:val="center"/>
              <w:rPr>
                <w:rFonts w:ascii="Times New Roman" w:hAnsi="Times New Roman"/>
                <w:sz w:val="18"/>
                <w:szCs w:val="18"/>
              </w:rPr>
            </w:pPr>
            <w:r>
              <w:rPr>
                <w:rFonts w:hint="eastAsia" w:ascii="Times New Roman" w:hAnsi="Times New Roman"/>
                <w:sz w:val="16"/>
                <w:szCs w:val="16"/>
              </w:rPr>
              <w:t>带*为限选，意为必须选修</w:t>
            </w:r>
          </w:p>
        </w:tc>
      </w:tr>
      <w:tr w14:paraId="153F0608">
        <w:trPr>
          <w:cantSplit/>
          <w:trHeight w:val="374" w:hRule="exact"/>
          <w:jc w:val="center"/>
        </w:trPr>
        <w:tc>
          <w:tcPr>
            <w:tcW w:w="605" w:type="dxa"/>
            <w:vMerge w:val="continue"/>
            <w:vAlign w:val="center"/>
          </w:tcPr>
          <w:p w14:paraId="70E37089">
            <w:pPr>
              <w:spacing w:line="200" w:lineRule="exact"/>
              <w:ind w:left="-29"/>
              <w:jc w:val="center"/>
              <w:rPr>
                <w:rFonts w:ascii="Times New Roman" w:hAnsi="Times New Roman"/>
                <w:sz w:val="18"/>
                <w:szCs w:val="18"/>
              </w:rPr>
            </w:pPr>
          </w:p>
        </w:tc>
        <w:tc>
          <w:tcPr>
            <w:tcW w:w="302" w:type="dxa"/>
            <w:vMerge w:val="continue"/>
            <w:vAlign w:val="center"/>
          </w:tcPr>
          <w:p w14:paraId="25ECF79F">
            <w:pPr>
              <w:spacing w:line="200" w:lineRule="exact"/>
              <w:ind w:left="-34" w:leftChars="-16"/>
              <w:jc w:val="center"/>
              <w:rPr>
                <w:rFonts w:ascii="Times New Roman" w:hAnsi="Times New Roman"/>
                <w:sz w:val="18"/>
                <w:szCs w:val="18"/>
              </w:rPr>
            </w:pPr>
          </w:p>
        </w:tc>
        <w:tc>
          <w:tcPr>
            <w:tcW w:w="1215" w:type="dxa"/>
            <w:vAlign w:val="center"/>
          </w:tcPr>
          <w:p w14:paraId="2FE13FE4">
            <w:pPr>
              <w:widowControl/>
              <w:ind w:left="-29"/>
              <w:jc w:val="center"/>
              <w:textAlignment w:val="center"/>
              <w:rPr>
                <w:rFonts w:ascii="Times New Roman" w:hAnsi="Times New Roman"/>
                <w:sz w:val="16"/>
                <w:szCs w:val="16"/>
              </w:rPr>
            </w:pPr>
            <w:r>
              <w:rPr>
                <w:rFonts w:ascii="Times New Roman" w:hAnsi="Times New Roman"/>
                <w:kern w:val="0"/>
                <w:sz w:val="18"/>
                <w:szCs w:val="18"/>
                <w:lang w:bidi="ar"/>
              </w:rPr>
              <w:t>351586</w:t>
            </w:r>
          </w:p>
        </w:tc>
        <w:tc>
          <w:tcPr>
            <w:tcW w:w="2401" w:type="dxa"/>
            <w:vAlign w:val="center"/>
          </w:tcPr>
          <w:p w14:paraId="71C10F11">
            <w:pPr>
              <w:ind w:left="-29"/>
              <w:jc w:val="left"/>
              <w:rPr>
                <w:rFonts w:ascii="Times New Roman" w:hAnsi="Times New Roman"/>
                <w:spacing w:val="-10"/>
                <w:sz w:val="18"/>
                <w:szCs w:val="18"/>
              </w:rPr>
            </w:pPr>
            <w:r>
              <w:rPr>
                <w:rFonts w:ascii="Times New Roman" w:hAnsi="Times New Roman"/>
                <w:spacing w:val="-10"/>
                <w:sz w:val="18"/>
                <w:szCs w:val="18"/>
              </w:rPr>
              <w:t>组织行为学</w:t>
            </w:r>
          </w:p>
        </w:tc>
        <w:tc>
          <w:tcPr>
            <w:tcW w:w="593" w:type="dxa"/>
            <w:vAlign w:val="center"/>
          </w:tcPr>
          <w:p w14:paraId="36CF96B3">
            <w:pPr>
              <w:widowControl/>
              <w:ind w:left="-29"/>
              <w:jc w:val="center"/>
              <w:textAlignment w:val="center"/>
              <w:rPr>
                <w:rFonts w:ascii="Times New Roman" w:hAnsi="Times New Roman"/>
                <w:sz w:val="18"/>
                <w:szCs w:val="18"/>
              </w:rPr>
            </w:pPr>
            <w:r>
              <w:rPr>
                <w:rFonts w:ascii="Times New Roman" w:hAnsi="Times New Roman"/>
                <w:sz w:val="18"/>
                <w:szCs w:val="18"/>
              </w:rPr>
              <w:t>2</w:t>
            </w:r>
          </w:p>
        </w:tc>
        <w:tc>
          <w:tcPr>
            <w:tcW w:w="482" w:type="dxa"/>
            <w:vAlign w:val="center"/>
          </w:tcPr>
          <w:p w14:paraId="3BB1425F">
            <w:pPr>
              <w:spacing w:line="200" w:lineRule="exact"/>
              <w:ind w:left="-153" w:leftChars="-73" w:right="-65" w:rightChars="-31" w:firstLine="41" w:firstLineChars="23"/>
              <w:jc w:val="center"/>
              <w:rPr>
                <w:rFonts w:ascii="Times New Roman" w:hAnsi="Times New Roman"/>
                <w:sz w:val="18"/>
                <w:szCs w:val="18"/>
              </w:rPr>
            </w:pPr>
          </w:p>
        </w:tc>
        <w:tc>
          <w:tcPr>
            <w:tcW w:w="655" w:type="dxa"/>
            <w:vAlign w:val="center"/>
          </w:tcPr>
          <w:p w14:paraId="2C081F7E">
            <w:pPr>
              <w:ind w:left="-29"/>
              <w:jc w:val="center"/>
              <w:rPr>
                <w:rFonts w:ascii="Times New Roman" w:hAnsi="Times New Roman"/>
                <w:sz w:val="18"/>
                <w:szCs w:val="18"/>
              </w:rPr>
            </w:pPr>
            <w:r>
              <w:rPr>
                <w:rFonts w:ascii="Times New Roman" w:hAnsi="Times New Roman"/>
                <w:sz w:val="18"/>
                <w:szCs w:val="18"/>
              </w:rPr>
              <w:t>32</w:t>
            </w:r>
          </w:p>
        </w:tc>
        <w:tc>
          <w:tcPr>
            <w:tcW w:w="656" w:type="dxa"/>
            <w:vAlign w:val="center"/>
          </w:tcPr>
          <w:p w14:paraId="4C8B88BC">
            <w:pPr>
              <w:ind w:left="-29"/>
              <w:jc w:val="center"/>
              <w:rPr>
                <w:rFonts w:ascii="Times New Roman" w:hAnsi="Times New Roman"/>
                <w:sz w:val="18"/>
                <w:szCs w:val="18"/>
              </w:rPr>
            </w:pPr>
          </w:p>
        </w:tc>
        <w:tc>
          <w:tcPr>
            <w:tcW w:w="656" w:type="dxa"/>
            <w:vAlign w:val="center"/>
          </w:tcPr>
          <w:p w14:paraId="3F858683">
            <w:pPr>
              <w:ind w:left="-29"/>
              <w:jc w:val="center"/>
              <w:rPr>
                <w:rFonts w:ascii="Times New Roman" w:hAnsi="Times New Roman"/>
                <w:sz w:val="18"/>
                <w:szCs w:val="18"/>
              </w:rPr>
            </w:pPr>
            <w:r>
              <w:rPr>
                <w:rFonts w:ascii="Times New Roman" w:hAnsi="Times New Roman"/>
                <w:sz w:val="18"/>
                <w:szCs w:val="18"/>
              </w:rPr>
              <w:t>3</w:t>
            </w:r>
          </w:p>
        </w:tc>
        <w:tc>
          <w:tcPr>
            <w:tcW w:w="765" w:type="dxa"/>
            <w:vAlign w:val="center"/>
          </w:tcPr>
          <w:p w14:paraId="6CC80011">
            <w:pPr>
              <w:ind w:left="-29"/>
              <w:jc w:val="center"/>
              <w:rPr>
                <w:rFonts w:ascii="Times New Roman" w:hAnsi="Times New Roman"/>
                <w:sz w:val="18"/>
                <w:szCs w:val="18"/>
              </w:rPr>
            </w:pPr>
            <w:r>
              <w:rPr>
                <w:rFonts w:ascii="Times New Roman" w:hAnsi="Times New Roman"/>
                <w:sz w:val="18"/>
                <w:szCs w:val="18"/>
              </w:rPr>
              <w:t>考查</w:t>
            </w:r>
          </w:p>
        </w:tc>
        <w:tc>
          <w:tcPr>
            <w:tcW w:w="1143" w:type="dxa"/>
            <w:vMerge w:val="continue"/>
          </w:tcPr>
          <w:p w14:paraId="1B3A486F">
            <w:pPr>
              <w:spacing w:line="200" w:lineRule="exact"/>
              <w:ind w:left="-29"/>
              <w:jc w:val="center"/>
              <w:rPr>
                <w:rFonts w:ascii="Times New Roman" w:hAnsi="Times New Roman"/>
                <w:sz w:val="18"/>
                <w:szCs w:val="18"/>
              </w:rPr>
            </w:pPr>
          </w:p>
        </w:tc>
      </w:tr>
      <w:tr w14:paraId="32685BD5">
        <w:trPr>
          <w:cantSplit/>
          <w:trHeight w:val="374" w:hRule="exact"/>
          <w:jc w:val="center"/>
        </w:trPr>
        <w:tc>
          <w:tcPr>
            <w:tcW w:w="605" w:type="dxa"/>
            <w:vMerge w:val="continue"/>
            <w:vAlign w:val="center"/>
          </w:tcPr>
          <w:p w14:paraId="1993AFBD">
            <w:pPr>
              <w:spacing w:line="200" w:lineRule="exact"/>
              <w:ind w:left="-29"/>
              <w:jc w:val="center"/>
              <w:rPr>
                <w:rFonts w:ascii="Times New Roman" w:hAnsi="Times New Roman"/>
                <w:sz w:val="18"/>
                <w:szCs w:val="18"/>
              </w:rPr>
            </w:pPr>
          </w:p>
        </w:tc>
        <w:tc>
          <w:tcPr>
            <w:tcW w:w="302" w:type="dxa"/>
            <w:vMerge w:val="continue"/>
            <w:vAlign w:val="center"/>
          </w:tcPr>
          <w:p w14:paraId="4B426119">
            <w:pPr>
              <w:spacing w:line="200" w:lineRule="exact"/>
              <w:ind w:left="-34" w:leftChars="-16"/>
              <w:jc w:val="center"/>
              <w:rPr>
                <w:rFonts w:ascii="Times New Roman" w:hAnsi="Times New Roman"/>
                <w:sz w:val="18"/>
                <w:szCs w:val="18"/>
              </w:rPr>
            </w:pPr>
          </w:p>
        </w:tc>
        <w:tc>
          <w:tcPr>
            <w:tcW w:w="1215" w:type="dxa"/>
            <w:vAlign w:val="center"/>
          </w:tcPr>
          <w:p w14:paraId="70B49B22">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351540</w:t>
            </w:r>
          </w:p>
        </w:tc>
        <w:tc>
          <w:tcPr>
            <w:tcW w:w="2401" w:type="dxa"/>
            <w:vAlign w:val="center"/>
          </w:tcPr>
          <w:p w14:paraId="51510269">
            <w:pPr>
              <w:ind w:left="-29"/>
              <w:jc w:val="left"/>
              <w:rPr>
                <w:rFonts w:ascii="Times New Roman" w:hAnsi="Times New Roman"/>
                <w:spacing w:val="-10"/>
                <w:sz w:val="18"/>
                <w:szCs w:val="18"/>
              </w:rPr>
            </w:pPr>
            <w:r>
              <w:rPr>
                <w:rFonts w:ascii="Times New Roman" w:hAnsi="Times New Roman"/>
                <w:spacing w:val="-10"/>
                <w:sz w:val="18"/>
                <w:szCs w:val="18"/>
              </w:rPr>
              <w:t>博弈论</w:t>
            </w:r>
          </w:p>
        </w:tc>
        <w:tc>
          <w:tcPr>
            <w:tcW w:w="593" w:type="dxa"/>
            <w:vAlign w:val="center"/>
          </w:tcPr>
          <w:p w14:paraId="16E08C64">
            <w:pPr>
              <w:widowControl/>
              <w:ind w:left="-29"/>
              <w:jc w:val="center"/>
              <w:textAlignment w:val="center"/>
              <w:rPr>
                <w:rFonts w:ascii="Times New Roman" w:hAnsi="Times New Roman"/>
                <w:sz w:val="18"/>
                <w:szCs w:val="18"/>
              </w:rPr>
            </w:pPr>
            <w:r>
              <w:rPr>
                <w:rFonts w:ascii="Times New Roman" w:hAnsi="Times New Roman"/>
                <w:sz w:val="18"/>
                <w:szCs w:val="18"/>
              </w:rPr>
              <w:t>2</w:t>
            </w:r>
          </w:p>
        </w:tc>
        <w:tc>
          <w:tcPr>
            <w:tcW w:w="482" w:type="dxa"/>
            <w:vAlign w:val="center"/>
          </w:tcPr>
          <w:p w14:paraId="762A0DC6">
            <w:pPr>
              <w:spacing w:line="200" w:lineRule="exact"/>
              <w:ind w:left="-153" w:leftChars="-73" w:right="-65" w:rightChars="-31" w:firstLine="41" w:firstLineChars="23"/>
              <w:jc w:val="center"/>
              <w:rPr>
                <w:rFonts w:ascii="Times New Roman" w:hAnsi="Times New Roman"/>
                <w:sz w:val="18"/>
                <w:szCs w:val="18"/>
              </w:rPr>
            </w:pPr>
          </w:p>
        </w:tc>
        <w:tc>
          <w:tcPr>
            <w:tcW w:w="655" w:type="dxa"/>
            <w:vAlign w:val="center"/>
          </w:tcPr>
          <w:p w14:paraId="485267B6">
            <w:pPr>
              <w:ind w:left="-29"/>
              <w:jc w:val="center"/>
              <w:rPr>
                <w:rFonts w:ascii="Times New Roman" w:hAnsi="Times New Roman"/>
                <w:sz w:val="18"/>
                <w:szCs w:val="18"/>
              </w:rPr>
            </w:pPr>
            <w:r>
              <w:rPr>
                <w:rFonts w:ascii="Times New Roman" w:hAnsi="Times New Roman"/>
                <w:sz w:val="18"/>
                <w:szCs w:val="18"/>
              </w:rPr>
              <w:t>32</w:t>
            </w:r>
          </w:p>
        </w:tc>
        <w:tc>
          <w:tcPr>
            <w:tcW w:w="656" w:type="dxa"/>
            <w:vAlign w:val="center"/>
          </w:tcPr>
          <w:p w14:paraId="2494A937">
            <w:pPr>
              <w:ind w:left="-29"/>
              <w:jc w:val="center"/>
              <w:rPr>
                <w:rFonts w:ascii="Times New Roman" w:hAnsi="Times New Roman"/>
                <w:sz w:val="18"/>
                <w:szCs w:val="18"/>
              </w:rPr>
            </w:pPr>
          </w:p>
        </w:tc>
        <w:tc>
          <w:tcPr>
            <w:tcW w:w="656" w:type="dxa"/>
            <w:vAlign w:val="center"/>
          </w:tcPr>
          <w:p w14:paraId="7116FAE8">
            <w:pPr>
              <w:ind w:left="-29"/>
              <w:jc w:val="center"/>
              <w:rPr>
                <w:rFonts w:ascii="Times New Roman" w:hAnsi="Times New Roman"/>
                <w:sz w:val="18"/>
                <w:szCs w:val="18"/>
              </w:rPr>
            </w:pPr>
            <w:r>
              <w:rPr>
                <w:rFonts w:ascii="Times New Roman" w:hAnsi="Times New Roman"/>
                <w:sz w:val="18"/>
                <w:szCs w:val="18"/>
              </w:rPr>
              <w:t>3</w:t>
            </w:r>
          </w:p>
        </w:tc>
        <w:tc>
          <w:tcPr>
            <w:tcW w:w="765" w:type="dxa"/>
            <w:vAlign w:val="center"/>
          </w:tcPr>
          <w:p w14:paraId="01368DC4">
            <w:pPr>
              <w:ind w:left="-29"/>
              <w:jc w:val="center"/>
              <w:rPr>
                <w:rFonts w:ascii="Times New Roman" w:hAnsi="Times New Roman"/>
                <w:sz w:val="18"/>
                <w:szCs w:val="18"/>
              </w:rPr>
            </w:pPr>
            <w:r>
              <w:rPr>
                <w:rFonts w:ascii="Times New Roman" w:hAnsi="Times New Roman"/>
                <w:sz w:val="18"/>
                <w:szCs w:val="18"/>
              </w:rPr>
              <w:t>考查</w:t>
            </w:r>
          </w:p>
        </w:tc>
        <w:tc>
          <w:tcPr>
            <w:tcW w:w="1143" w:type="dxa"/>
            <w:vMerge w:val="continue"/>
          </w:tcPr>
          <w:p w14:paraId="1BECB32A">
            <w:pPr>
              <w:spacing w:line="200" w:lineRule="exact"/>
              <w:ind w:left="-29"/>
              <w:jc w:val="center"/>
              <w:rPr>
                <w:rFonts w:ascii="Times New Roman" w:hAnsi="Times New Roman"/>
                <w:sz w:val="18"/>
                <w:szCs w:val="18"/>
              </w:rPr>
            </w:pPr>
          </w:p>
        </w:tc>
      </w:tr>
      <w:tr w14:paraId="62182D2F">
        <w:trPr>
          <w:cantSplit/>
          <w:trHeight w:val="389" w:hRule="exact"/>
          <w:jc w:val="center"/>
        </w:trPr>
        <w:tc>
          <w:tcPr>
            <w:tcW w:w="605" w:type="dxa"/>
            <w:vMerge w:val="continue"/>
            <w:vAlign w:val="center"/>
          </w:tcPr>
          <w:p w14:paraId="3C1EE075">
            <w:pPr>
              <w:spacing w:line="200" w:lineRule="exact"/>
              <w:ind w:left="-29"/>
              <w:jc w:val="center"/>
              <w:rPr>
                <w:rFonts w:ascii="Times New Roman" w:hAnsi="Times New Roman"/>
                <w:sz w:val="18"/>
                <w:szCs w:val="18"/>
              </w:rPr>
            </w:pPr>
          </w:p>
        </w:tc>
        <w:tc>
          <w:tcPr>
            <w:tcW w:w="302" w:type="dxa"/>
            <w:vMerge w:val="continue"/>
            <w:vAlign w:val="center"/>
          </w:tcPr>
          <w:p w14:paraId="251A4E2C">
            <w:pPr>
              <w:spacing w:line="200" w:lineRule="exact"/>
              <w:ind w:left="-34" w:leftChars="-16"/>
              <w:jc w:val="center"/>
              <w:rPr>
                <w:rFonts w:ascii="Times New Roman" w:hAnsi="Times New Roman"/>
                <w:sz w:val="18"/>
                <w:szCs w:val="18"/>
              </w:rPr>
            </w:pPr>
          </w:p>
        </w:tc>
        <w:tc>
          <w:tcPr>
            <w:tcW w:w="1215" w:type="dxa"/>
            <w:vAlign w:val="center"/>
          </w:tcPr>
          <w:p w14:paraId="247DD61C">
            <w:pPr>
              <w:widowControl/>
              <w:ind w:left="-29"/>
              <w:jc w:val="center"/>
              <w:textAlignment w:val="center"/>
              <w:rPr>
                <w:rFonts w:ascii="Times New Roman" w:hAnsi="Times New Roman"/>
                <w:sz w:val="18"/>
                <w:szCs w:val="18"/>
              </w:rPr>
            </w:pPr>
            <w:r>
              <w:rPr>
                <w:rFonts w:ascii="Times New Roman" w:hAnsi="Times New Roman"/>
                <w:kern w:val="0"/>
                <w:sz w:val="18"/>
                <w:szCs w:val="18"/>
                <w:lang w:bidi="ar"/>
              </w:rPr>
              <w:t>35</w:t>
            </w:r>
            <w:r>
              <w:rPr>
                <w:rFonts w:hint="eastAsia" w:ascii="Times New Roman" w:hAnsi="Times New Roman"/>
                <w:kern w:val="0"/>
                <w:sz w:val="18"/>
                <w:szCs w:val="18"/>
                <w:lang w:bidi="ar"/>
              </w:rPr>
              <w:t>1998</w:t>
            </w:r>
          </w:p>
        </w:tc>
        <w:tc>
          <w:tcPr>
            <w:tcW w:w="2401" w:type="dxa"/>
            <w:vAlign w:val="center"/>
          </w:tcPr>
          <w:p w14:paraId="3EC73C3A">
            <w:pPr>
              <w:ind w:left="-29"/>
              <w:jc w:val="left"/>
              <w:rPr>
                <w:rFonts w:ascii="Times New Roman" w:hAnsi="Times New Roman"/>
                <w:spacing w:val="-10"/>
                <w:sz w:val="18"/>
                <w:szCs w:val="18"/>
              </w:rPr>
            </w:pPr>
            <w:r>
              <w:rPr>
                <w:rFonts w:ascii="Times New Roman" w:hAnsi="Times New Roman"/>
                <w:spacing w:val="-10"/>
                <w:sz w:val="18"/>
                <w:szCs w:val="18"/>
              </w:rPr>
              <w:t>信息分析</w:t>
            </w:r>
          </w:p>
        </w:tc>
        <w:tc>
          <w:tcPr>
            <w:tcW w:w="593" w:type="dxa"/>
            <w:vAlign w:val="center"/>
          </w:tcPr>
          <w:p w14:paraId="5706A424">
            <w:pPr>
              <w:widowControl/>
              <w:ind w:left="-29"/>
              <w:jc w:val="center"/>
              <w:textAlignment w:val="center"/>
              <w:rPr>
                <w:rFonts w:ascii="Times New Roman" w:hAnsi="Times New Roman"/>
                <w:sz w:val="18"/>
                <w:szCs w:val="18"/>
              </w:rPr>
            </w:pPr>
            <w:r>
              <w:rPr>
                <w:rFonts w:ascii="Times New Roman" w:hAnsi="Times New Roman"/>
                <w:sz w:val="18"/>
                <w:szCs w:val="18"/>
              </w:rPr>
              <w:t>2</w:t>
            </w:r>
          </w:p>
        </w:tc>
        <w:tc>
          <w:tcPr>
            <w:tcW w:w="482" w:type="dxa"/>
            <w:vAlign w:val="center"/>
          </w:tcPr>
          <w:p w14:paraId="5334F616">
            <w:pPr>
              <w:ind w:left="-29"/>
              <w:jc w:val="center"/>
              <w:rPr>
                <w:rFonts w:ascii="Times New Roman" w:hAnsi="Times New Roman"/>
                <w:sz w:val="18"/>
                <w:szCs w:val="18"/>
              </w:rPr>
            </w:pPr>
            <w:r>
              <w:rPr>
                <w:rFonts w:ascii="Times New Roman" w:hAnsi="Times New Roman"/>
                <w:sz w:val="18"/>
                <w:szCs w:val="18"/>
              </w:rPr>
              <w:t>0.5</w:t>
            </w:r>
          </w:p>
        </w:tc>
        <w:tc>
          <w:tcPr>
            <w:tcW w:w="655" w:type="dxa"/>
            <w:vAlign w:val="center"/>
          </w:tcPr>
          <w:p w14:paraId="5F873B36">
            <w:pPr>
              <w:ind w:left="-29"/>
              <w:jc w:val="center"/>
              <w:rPr>
                <w:rFonts w:ascii="Times New Roman" w:hAnsi="Times New Roman"/>
                <w:sz w:val="18"/>
                <w:szCs w:val="18"/>
              </w:rPr>
            </w:pPr>
            <w:r>
              <w:rPr>
                <w:rFonts w:ascii="Times New Roman" w:hAnsi="Times New Roman"/>
                <w:sz w:val="18"/>
                <w:szCs w:val="18"/>
              </w:rPr>
              <w:t>32</w:t>
            </w:r>
          </w:p>
        </w:tc>
        <w:tc>
          <w:tcPr>
            <w:tcW w:w="656" w:type="dxa"/>
            <w:vAlign w:val="center"/>
          </w:tcPr>
          <w:p w14:paraId="508CCC00">
            <w:pPr>
              <w:ind w:left="-29"/>
              <w:jc w:val="center"/>
              <w:rPr>
                <w:rFonts w:ascii="Times New Roman" w:hAnsi="Times New Roman"/>
                <w:sz w:val="18"/>
                <w:szCs w:val="18"/>
              </w:rPr>
            </w:pPr>
            <w:r>
              <w:rPr>
                <w:rFonts w:ascii="Times New Roman" w:hAnsi="Times New Roman"/>
                <w:sz w:val="18"/>
                <w:szCs w:val="18"/>
              </w:rPr>
              <w:t>8</w:t>
            </w:r>
          </w:p>
        </w:tc>
        <w:tc>
          <w:tcPr>
            <w:tcW w:w="656" w:type="dxa"/>
            <w:vAlign w:val="center"/>
          </w:tcPr>
          <w:p w14:paraId="700D2F6D">
            <w:pPr>
              <w:ind w:left="-29"/>
              <w:jc w:val="center"/>
              <w:rPr>
                <w:rFonts w:ascii="Times New Roman" w:hAnsi="Times New Roman"/>
                <w:sz w:val="18"/>
                <w:szCs w:val="18"/>
              </w:rPr>
            </w:pPr>
            <w:r>
              <w:rPr>
                <w:rFonts w:ascii="Times New Roman" w:hAnsi="Times New Roman"/>
                <w:sz w:val="18"/>
                <w:szCs w:val="18"/>
              </w:rPr>
              <w:t>3</w:t>
            </w:r>
          </w:p>
        </w:tc>
        <w:tc>
          <w:tcPr>
            <w:tcW w:w="765" w:type="dxa"/>
            <w:vAlign w:val="center"/>
          </w:tcPr>
          <w:p w14:paraId="4079454A">
            <w:pPr>
              <w:ind w:left="-29"/>
              <w:jc w:val="center"/>
              <w:rPr>
                <w:rFonts w:ascii="Times New Roman" w:hAnsi="Times New Roman"/>
                <w:sz w:val="18"/>
                <w:szCs w:val="18"/>
              </w:rPr>
            </w:pPr>
            <w:r>
              <w:rPr>
                <w:rFonts w:ascii="Times New Roman" w:hAnsi="Times New Roman"/>
                <w:sz w:val="18"/>
                <w:szCs w:val="18"/>
              </w:rPr>
              <w:t>考查</w:t>
            </w:r>
          </w:p>
        </w:tc>
        <w:tc>
          <w:tcPr>
            <w:tcW w:w="1143" w:type="dxa"/>
            <w:vMerge w:val="continue"/>
          </w:tcPr>
          <w:p w14:paraId="199FD09B">
            <w:pPr>
              <w:spacing w:line="200" w:lineRule="exact"/>
              <w:ind w:left="-29"/>
              <w:jc w:val="center"/>
              <w:rPr>
                <w:rFonts w:ascii="Times New Roman" w:hAnsi="Times New Roman"/>
                <w:sz w:val="18"/>
                <w:szCs w:val="18"/>
              </w:rPr>
            </w:pPr>
          </w:p>
        </w:tc>
      </w:tr>
      <w:tr w14:paraId="415DBB10">
        <w:trPr>
          <w:cantSplit/>
          <w:trHeight w:val="374" w:hRule="exact"/>
          <w:jc w:val="center"/>
        </w:trPr>
        <w:tc>
          <w:tcPr>
            <w:tcW w:w="605" w:type="dxa"/>
            <w:vMerge w:val="continue"/>
            <w:vAlign w:val="center"/>
          </w:tcPr>
          <w:p w14:paraId="67FF3EA4">
            <w:pPr>
              <w:spacing w:line="200" w:lineRule="exact"/>
              <w:ind w:left="-29"/>
              <w:jc w:val="center"/>
              <w:rPr>
                <w:rFonts w:ascii="Times New Roman" w:hAnsi="Times New Roman"/>
                <w:sz w:val="18"/>
                <w:szCs w:val="18"/>
              </w:rPr>
            </w:pPr>
          </w:p>
        </w:tc>
        <w:tc>
          <w:tcPr>
            <w:tcW w:w="302" w:type="dxa"/>
            <w:vMerge w:val="continue"/>
            <w:vAlign w:val="center"/>
          </w:tcPr>
          <w:p w14:paraId="550D4CD3">
            <w:pPr>
              <w:spacing w:line="200" w:lineRule="exact"/>
              <w:ind w:left="-34" w:leftChars="-16"/>
              <w:jc w:val="center"/>
              <w:rPr>
                <w:rFonts w:ascii="Times New Roman" w:hAnsi="Times New Roman"/>
                <w:sz w:val="18"/>
                <w:szCs w:val="18"/>
              </w:rPr>
            </w:pPr>
          </w:p>
        </w:tc>
        <w:tc>
          <w:tcPr>
            <w:tcW w:w="1215" w:type="dxa"/>
            <w:vAlign w:val="center"/>
          </w:tcPr>
          <w:p w14:paraId="023FDF65">
            <w:pPr>
              <w:widowControl/>
              <w:ind w:left="-29"/>
              <w:jc w:val="center"/>
              <w:textAlignment w:val="center"/>
              <w:rPr>
                <w:rFonts w:ascii="Times New Roman" w:hAnsi="Times New Roman"/>
                <w:sz w:val="18"/>
                <w:szCs w:val="18"/>
              </w:rPr>
            </w:pPr>
            <w:r>
              <w:rPr>
                <w:rFonts w:ascii="Times New Roman" w:hAnsi="Times New Roman"/>
                <w:kern w:val="0"/>
                <w:sz w:val="18"/>
                <w:szCs w:val="18"/>
                <w:lang w:bidi="ar"/>
              </w:rPr>
              <w:t>351025</w:t>
            </w:r>
          </w:p>
        </w:tc>
        <w:tc>
          <w:tcPr>
            <w:tcW w:w="2401" w:type="dxa"/>
            <w:vAlign w:val="center"/>
          </w:tcPr>
          <w:p w14:paraId="329D8DDC">
            <w:pPr>
              <w:adjustRightInd w:val="0"/>
              <w:snapToGrid w:val="0"/>
              <w:spacing w:line="200" w:lineRule="exact"/>
              <w:ind w:left="-29"/>
              <w:jc w:val="left"/>
              <w:rPr>
                <w:rFonts w:ascii="Times New Roman" w:hAnsi="Times New Roman"/>
                <w:spacing w:val="-10"/>
                <w:sz w:val="18"/>
                <w:szCs w:val="18"/>
              </w:rPr>
            </w:pPr>
            <w:r>
              <w:rPr>
                <w:rFonts w:ascii="Times New Roman" w:hAnsi="Times New Roman"/>
                <w:spacing w:val="-10"/>
                <w:sz w:val="18"/>
                <w:szCs w:val="18"/>
              </w:rPr>
              <w:t>研究方法与写作</w:t>
            </w:r>
          </w:p>
        </w:tc>
        <w:tc>
          <w:tcPr>
            <w:tcW w:w="593" w:type="dxa"/>
            <w:vAlign w:val="center"/>
          </w:tcPr>
          <w:p w14:paraId="1E148E5A">
            <w:pPr>
              <w:widowControl/>
              <w:ind w:left="-29"/>
              <w:jc w:val="center"/>
              <w:textAlignment w:val="center"/>
              <w:rPr>
                <w:rFonts w:ascii="Times New Roman" w:hAnsi="Times New Roman"/>
                <w:sz w:val="18"/>
                <w:szCs w:val="18"/>
              </w:rPr>
            </w:pPr>
            <w:r>
              <w:rPr>
                <w:rFonts w:ascii="Times New Roman" w:hAnsi="Times New Roman"/>
                <w:sz w:val="18"/>
                <w:szCs w:val="18"/>
              </w:rPr>
              <w:t>2</w:t>
            </w:r>
          </w:p>
        </w:tc>
        <w:tc>
          <w:tcPr>
            <w:tcW w:w="482" w:type="dxa"/>
            <w:vAlign w:val="center"/>
          </w:tcPr>
          <w:p w14:paraId="14F0076C">
            <w:pPr>
              <w:adjustRightInd w:val="0"/>
              <w:snapToGrid w:val="0"/>
              <w:spacing w:line="200" w:lineRule="exact"/>
              <w:ind w:left="-105" w:leftChars="-50" w:right="-105" w:rightChars="-50" w:firstLine="41" w:firstLineChars="23"/>
              <w:jc w:val="center"/>
              <w:rPr>
                <w:rFonts w:ascii="Times New Roman" w:hAnsi="Times New Roman"/>
                <w:sz w:val="18"/>
                <w:szCs w:val="18"/>
              </w:rPr>
            </w:pPr>
          </w:p>
        </w:tc>
        <w:tc>
          <w:tcPr>
            <w:tcW w:w="655" w:type="dxa"/>
            <w:vAlign w:val="center"/>
          </w:tcPr>
          <w:p w14:paraId="68DBA624">
            <w:pPr>
              <w:ind w:left="-29"/>
              <w:jc w:val="center"/>
              <w:rPr>
                <w:rFonts w:ascii="Times New Roman" w:hAnsi="Times New Roman"/>
                <w:sz w:val="18"/>
                <w:szCs w:val="18"/>
              </w:rPr>
            </w:pPr>
            <w:r>
              <w:rPr>
                <w:rFonts w:ascii="Times New Roman" w:hAnsi="Times New Roman"/>
                <w:sz w:val="18"/>
                <w:szCs w:val="18"/>
              </w:rPr>
              <w:t>32</w:t>
            </w:r>
          </w:p>
        </w:tc>
        <w:tc>
          <w:tcPr>
            <w:tcW w:w="656" w:type="dxa"/>
            <w:vAlign w:val="center"/>
          </w:tcPr>
          <w:p w14:paraId="1A2830C8">
            <w:pPr>
              <w:ind w:left="-29"/>
              <w:jc w:val="center"/>
              <w:rPr>
                <w:rFonts w:ascii="Times New Roman" w:hAnsi="Times New Roman"/>
                <w:sz w:val="18"/>
                <w:szCs w:val="18"/>
              </w:rPr>
            </w:pPr>
          </w:p>
        </w:tc>
        <w:tc>
          <w:tcPr>
            <w:tcW w:w="656" w:type="dxa"/>
            <w:vAlign w:val="center"/>
          </w:tcPr>
          <w:p w14:paraId="146BE51E">
            <w:pPr>
              <w:ind w:left="-29"/>
              <w:jc w:val="center"/>
              <w:rPr>
                <w:rFonts w:ascii="Times New Roman" w:hAnsi="Times New Roman"/>
                <w:sz w:val="18"/>
                <w:szCs w:val="18"/>
              </w:rPr>
            </w:pPr>
            <w:r>
              <w:rPr>
                <w:rFonts w:ascii="Times New Roman" w:hAnsi="Times New Roman"/>
                <w:sz w:val="18"/>
                <w:szCs w:val="18"/>
              </w:rPr>
              <w:t>3</w:t>
            </w:r>
          </w:p>
        </w:tc>
        <w:tc>
          <w:tcPr>
            <w:tcW w:w="765" w:type="dxa"/>
            <w:vAlign w:val="center"/>
          </w:tcPr>
          <w:p w14:paraId="7C024C31">
            <w:pPr>
              <w:ind w:left="-29"/>
              <w:jc w:val="center"/>
              <w:rPr>
                <w:rFonts w:ascii="Times New Roman" w:hAnsi="Times New Roman"/>
                <w:sz w:val="18"/>
                <w:szCs w:val="18"/>
              </w:rPr>
            </w:pPr>
            <w:r>
              <w:rPr>
                <w:rFonts w:ascii="Times New Roman" w:hAnsi="Times New Roman"/>
                <w:sz w:val="18"/>
                <w:szCs w:val="18"/>
              </w:rPr>
              <w:t>考查</w:t>
            </w:r>
          </w:p>
        </w:tc>
        <w:tc>
          <w:tcPr>
            <w:tcW w:w="1143" w:type="dxa"/>
            <w:vMerge w:val="continue"/>
          </w:tcPr>
          <w:p w14:paraId="68FE3F38">
            <w:pPr>
              <w:spacing w:line="200" w:lineRule="exact"/>
              <w:ind w:left="-29"/>
              <w:jc w:val="center"/>
              <w:rPr>
                <w:rFonts w:ascii="Times New Roman" w:hAnsi="Times New Roman"/>
                <w:sz w:val="18"/>
                <w:szCs w:val="18"/>
              </w:rPr>
            </w:pPr>
          </w:p>
        </w:tc>
      </w:tr>
      <w:tr w14:paraId="10403914">
        <w:trPr>
          <w:cantSplit/>
          <w:trHeight w:val="374" w:hRule="exact"/>
          <w:jc w:val="center"/>
        </w:trPr>
        <w:tc>
          <w:tcPr>
            <w:tcW w:w="605" w:type="dxa"/>
            <w:vMerge w:val="continue"/>
            <w:vAlign w:val="center"/>
          </w:tcPr>
          <w:p w14:paraId="6342392E">
            <w:pPr>
              <w:spacing w:line="200" w:lineRule="exact"/>
              <w:ind w:left="-29"/>
              <w:jc w:val="center"/>
              <w:rPr>
                <w:rFonts w:ascii="Times New Roman" w:hAnsi="Times New Roman"/>
                <w:sz w:val="18"/>
                <w:szCs w:val="18"/>
              </w:rPr>
            </w:pPr>
          </w:p>
        </w:tc>
        <w:tc>
          <w:tcPr>
            <w:tcW w:w="302" w:type="dxa"/>
            <w:vMerge w:val="continue"/>
            <w:vAlign w:val="center"/>
          </w:tcPr>
          <w:p w14:paraId="030593DF">
            <w:pPr>
              <w:spacing w:line="200" w:lineRule="exact"/>
              <w:ind w:left="-34" w:leftChars="-16"/>
              <w:jc w:val="center"/>
              <w:rPr>
                <w:rFonts w:ascii="Times New Roman" w:hAnsi="Times New Roman"/>
                <w:sz w:val="18"/>
                <w:szCs w:val="18"/>
              </w:rPr>
            </w:pPr>
          </w:p>
        </w:tc>
        <w:tc>
          <w:tcPr>
            <w:tcW w:w="1215" w:type="dxa"/>
            <w:vAlign w:val="center"/>
          </w:tcPr>
          <w:p w14:paraId="49AA13DE">
            <w:pPr>
              <w:widowControl/>
              <w:ind w:left="-29"/>
              <w:jc w:val="center"/>
              <w:textAlignment w:val="center"/>
              <w:rPr>
                <w:rFonts w:ascii="Times New Roman" w:hAnsi="Times New Roman"/>
                <w:sz w:val="18"/>
                <w:szCs w:val="18"/>
              </w:rPr>
            </w:pPr>
            <w:r>
              <w:rPr>
                <w:rFonts w:ascii="Times New Roman" w:hAnsi="Times New Roman"/>
                <w:kern w:val="0"/>
                <w:sz w:val="18"/>
                <w:szCs w:val="18"/>
                <w:lang w:bidi="ar"/>
              </w:rPr>
              <w:t>351027</w:t>
            </w:r>
          </w:p>
        </w:tc>
        <w:tc>
          <w:tcPr>
            <w:tcW w:w="2401" w:type="dxa"/>
            <w:vAlign w:val="center"/>
          </w:tcPr>
          <w:p w14:paraId="6D6C09AC">
            <w:pPr>
              <w:ind w:left="-29"/>
              <w:jc w:val="left"/>
              <w:rPr>
                <w:rFonts w:ascii="Times New Roman" w:hAnsi="Times New Roman"/>
                <w:spacing w:val="-10"/>
                <w:sz w:val="18"/>
                <w:szCs w:val="18"/>
              </w:rPr>
            </w:pPr>
            <w:r>
              <w:rPr>
                <w:rFonts w:ascii="Times New Roman" w:hAnsi="Times New Roman"/>
                <w:spacing w:val="-10"/>
                <w:sz w:val="18"/>
                <w:szCs w:val="18"/>
              </w:rPr>
              <w:t>面向对象程序设计</w:t>
            </w:r>
            <w:r>
              <w:rPr>
                <w:rFonts w:hint="eastAsia" w:ascii="Times New Roman" w:hAnsi="Times New Roman"/>
                <w:spacing w:val="-10"/>
                <w:sz w:val="18"/>
                <w:szCs w:val="18"/>
              </w:rPr>
              <w:t>*</w:t>
            </w:r>
          </w:p>
        </w:tc>
        <w:tc>
          <w:tcPr>
            <w:tcW w:w="593" w:type="dxa"/>
            <w:vAlign w:val="center"/>
          </w:tcPr>
          <w:p w14:paraId="4061B6CB">
            <w:pPr>
              <w:widowControl/>
              <w:ind w:left="-29"/>
              <w:jc w:val="center"/>
              <w:textAlignment w:val="center"/>
              <w:rPr>
                <w:rFonts w:ascii="Times New Roman" w:hAnsi="Times New Roman"/>
                <w:sz w:val="18"/>
                <w:szCs w:val="18"/>
              </w:rPr>
            </w:pPr>
            <w:r>
              <w:rPr>
                <w:rFonts w:ascii="Times New Roman" w:hAnsi="Times New Roman"/>
                <w:sz w:val="18"/>
                <w:szCs w:val="18"/>
              </w:rPr>
              <w:t>3.5</w:t>
            </w:r>
          </w:p>
        </w:tc>
        <w:tc>
          <w:tcPr>
            <w:tcW w:w="482" w:type="dxa"/>
            <w:vAlign w:val="center"/>
          </w:tcPr>
          <w:p w14:paraId="6F8B6385">
            <w:pPr>
              <w:spacing w:line="200" w:lineRule="exact"/>
              <w:ind w:left="-29"/>
              <w:jc w:val="center"/>
              <w:rPr>
                <w:rFonts w:ascii="Times New Roman" w:hAnsi="Times New Roman"/>
                <w:sz w:val="18"/>
                <w:szCs w:val="18"/>
              </w:rPr>
            </w:pPr>
          </w:p>
        </w:tc>
        <w:tc>
          <w:tcPr>
            <w:tcW w:w="655" w:type="dxa"/>
            <w:vAlign w:val="center"/>
          </w:tcPr>
          <w:p w14:paraId="21745C6F">
            <w:pPr>
              <w:ind w:left="-29"/>
              <w:jc w:val="center"/>
              <w:rPr>
                <w:rFonts w:ascii="Times New Roman" w:hAnsi="Times New Roman"/>
                <w:sz w:val="18"/>
                <w:szCs w:val="18"/>
              </w:rPr>
            </w:pPr>
            <w:r>
              <w:rPr>
                <w:rFonts w:ascii="Times New Roman" w:hAnsi="Times New Roman"/>
                <w:sz w:val="18"/>
                <w:szCs w:val="18"/>
              </w:rPr>
              <w:t>56</w:t>
            </w:r>
          </w:p>
        </w:tc>
        <w:tc>
          <w:tcPr>
            <w:tcW w:w="656" w:type="dxa"/>
            <w:vAlign w:val="center"/>
          </w:tcPr>
          <w:p w14:paraId="78591C19">
            <w:pPr>
              <w:ind w:left="-29"/>
              <w:jc w:val="center"/>
              <w:rPr>
                <w:rFonts w:ascii="Times New Roman" w:hAnsi="Times New Roman"/>
                <w:sz w:val="18"/>
                <w:szCs w:val="18"/>
              </w:rPr>
            </w:pPr>
          </w:p>
        </w:tc>
        <w:tc>
          <w:tcPr>
            <w:tcW w:w="656" w:type="dxa"/>
            <w:vAlign w:val="center"/>
          </w:tcPr>
          <w:p w14:paraId="63C41F93">
            <w:pPr>
              <w:ind w:left="-29"/>
              <w:jc w:val="center"/>
              <w:rPr>
                <w:rFonts w:ascii="Times New Roman" w:hAnsi="Times New Roman"/>
                <w:sz w:val="18"/>
                <w:szCs w:val="18"/>
              </w:rPr>
            </w:pPr>
            <w:r>
              <w:rPr>
                <w:rFonts w:ascii="Times New Roman" w:hAnsi="Times New Roman"/>
                <w:sz w:val="18"/>
                <w:szCs w:val="18"/>
              </w:rPr>
              <w:t>3</w:t>
            </w:r>
          </w:p>
        </w:tc>
        <w:tc>
          <w:tcPr>
            <w:tcW w:w="765" w:type="dxa"/>
            <w:vAlign w:val="center"/>
          </w:tcPr>
          <w:p w14:paraId="51C7FA25">
            <w:pPr>
              <w:ind w:left="-29"/>
              <w:jc w:val="center"/>
              <w:rPr>
                <w:rFonts w:ascii="Times New Roman" w:hAnsi="Times New Roman"/>
                <w:sz w:val="18"/>
                <w:szCs w:val="18"/>
              </w:rPr>
            </w:pPr>
            <w:r>
              <w:rPr>
                <w:rFonts w:ascii="Times New Roman" w:hAnsi="Times New Roman"/>
                <w:sz w:val="18"/>
                <w:szCs w:val="18"/>
              </w:rPr>
              <w:t>考查</w:t>
            </w:r>
          </w:p>
        </w:tc>
        <w:tc>
          <w:tcPr>
            <w:tcW w:w="1143" w:type="dxa"/>
            <w:vMerge w:val="continue"/>
          </w:tcPr>
          <w:p w14:paraId="52EA3F06">
            <w:pPr>
              <w:spacing w:line="200" w:lineRule="exact"/>
              <w:ind w:left="-29"/>
              <w:jc w:val="center"/>
              <w:rPr>
                <w:rFonts w:ascii="Times New Roman" w:hAnsi="Times New Roman"/>
                <w:sz w:val="18"/>
                <w:szCs w:val="18"/>
              </w:rPr>
            </w:pPr>
          </w:p>
        </w:tc>
      </w:tr>
      <w:tr w14:paraId="1DF6A213">
        <w:trPr>
          <w:cantSplit/>
          <w:trHeight w:val="374" w:hRule="exact"/>
          <w:jc w:val="center"/>
        </w:trPr>
        <w:tc>
          <w:tcPr>
            <w:tcW w:w="605" w:type="dxa"/>
            <w:vMerge w:val="continue"/>
            <w:vAlign w:val="center"/>
          </w:tcPr>
          <w:p w14:paraId="56710160">
            <w:pPr>
              <w:spacing w:line="200" w:lineRule="exact"/>
              <w:ind w:left="-29"/>
              <w:jc w:val="center"/>
              <w:rPr>
                <w:rFonts w:ascii="Times New Roman" w:hAnsi="Times New Roman"/>
                <w:sz w:val="18"/>
                <w:szCs w:val="18"/>
              </w:rPr>
            </w:pPr>
          </w:p>
        </w:tc>
        <w:tc>
          <w:tcPr>
            <w:tcW w:w="302" w:type="dxa"/>
            <w:vMerge w:val="continue"/>
            <w:vAlign w:val="center"/>
          </w:tcPr>
          <w:p w14:paraId="369F5BA3">
            <w:pPr>
              <w:spacing w:line="200" w:lineRule="exact"/>
              <w:ind w:left="-34" w:leftChars="-16"/>
              <w:jc w:val="center"/>
              <w:rPr>
                <w:rFonts w:ascii="Times New Roman" w:hAnsi="Times New Roman"/>
                <w:sz w:val="18"/>
                <w:szCs w:val="18"/>
              </w:rPr>
            </w:pPr>
          </w:p>
        </w:tc>
        <w:tc>
          <w:tcPr>
            <w:tcW w:w="1215" w:type="dxa"/>
            <w:vAlign w:val="center"/>
          </w:tcPr>
          <w:p w14:paraId="437CD4C8">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351030</w:t>
            </w:r>
          </w:p>
        </w:tc>
        <w:tc>
          <w:tcPr>
            <w:tcW w:w="2401" w:type="dxa"/>
            <w:vAlign w:val="center"/>
          </w:tcPr>
          <w:p w14:paraId="15B46C9E">
            <w:pPr>
              <w:ind w:left="-29"/>
              <w:jc w:val="left"/>
              <w:rPr>
                <w:rFonts w:ascii="Times New Roman" w:hAnsi="Times New Roman"/>
                <w:spacing w:val="-10"/>
                <w:sz w:val="18"/>
                <w:szCs w:val="18"/>
              </w:rPr>
            </w:pPr>
            <w:r>
              <w:rPr>
                <w:rFonts w:ascii="Times New Roman" w:hAnsi="Times New Roman"/>
                <w:spacing w:val="-10"/>
                <w:sz w:val="18"/>
                <w:szCs w:val="18"/>
              </w:rPr>
              <w:t>R语言基础</w:t>
            </w:r>
          </w:p>
        </w:tc>
        <w:tc>
          <w:tcPr>
            <w:tcW w:w="593" w:type="dxa"/>
            <w:vAlign w:val="center"/>
          </w:tcPr>
          <w:p w14:paraId="191BF059">
            <w:pPr>
              <w:widowControl/>
              <w:ind w:left="-29"/>
              <w:jc w:val="center"/>
              <w:textAlignment w:val="center"/>
              <w:rPr>
                <w:rFonts w:ascii="Times New Roman" w:hAnsi="Times New Roman"/>
                <w:sz w:val="18"/>
                <w:szCs w:val="18"/>
              </w:rPr>
            </w:pPr>
            <w:r>
              <w:rPr>
                <w:rFonts w:ascii="Times New Roman" w:hAnsi="Times New Roman"/>
                <w:sz w:val="18"/>
                <w:szCs w:val="18"/>
              </w:rPr>
              <w:t>2</w:t>
            </w:r>
          </w:p>
        </w:tc>
        <w:tc>
          <w:tcPr>
            <w:tcW w:w="482" w:type="dxa"/>
            <w:vAlign w:val="center"/>
          </w:tcPr>
          <w:p w14:paraId="69C1C4E3">
            <w:pPr>
              <w:spacing w:line="200" w:lineRule="exact"/>
              <w:ind w:left="-29"/>
              <w:jc w:val="center"/>
              <w:rPr>
                <w:rFonts w:ascii="Times New Roman" w:hAnsi="Times New Roman"/>
                <w:sz w:val="18"/>
                <w:szCs w:val="18"/>
              </w:rPr>
            </w:pPr>
          </w:p>
        </w:tc>
        <w:tc>
          <w:tcPr>
            <w:tcW w:w="655" w:type="dxa"/>
            <w:vAlign w:val="center"/>
          </w:tcPr>
          <w:p w14:paraId="6F5B32D3">
            <w:pPr>
              <w:ind w:left="-29"/>
              <w:jc w:val="center"/>
              <w:rPr>
                <w:rFonts w:ascii="Times New Roman" w:hAnsi="Times New Roman"/>
                <w:sz w:val="18"/>
                <w:szCs w:val="18"/>
              </w:rPr>
            </w:pPr>
            <w:r>
              <w:rPr>
                <w:rFonts w:ascii="Times New Roman" w:hAnsi="Times New Roman"/>
                <w:sz w:val="18"/>
                <w:szCs w:val="18"/>
              </w:rPr>
              <w:t>32</w:t>
            </w:r>
          </w:p>
        </w:tc>
        <w:tc>
          <w:tcPr>
            <w:tcW w:w="656" w:type="dxa"/>
            <w:vAlign w:val="center"/>
          </w:tcPr>
          <w:p w14:paraId="64D26EBC">
            <w:pPr>
              <w:ind w:left="-29"/>
              <w:jc w:val="center"/>
              <w:rPr>
                <w:rFonts w:ascii="Times New Roman" w:hAnsi="Times New Roman"/>
                <w:sz w:val="18"/>
                <w:szCs w:val="18"/>
              </w:rPr>
            </w:pPr>
          </w:p>
        </w:tc>
        <w:tc>
          <w:tcPr>
            <w:tcW w:w="656" w:type="dxa"/>
            <w:vAlign w:val="center"/>
          </w:tcPr>
          <w:p w14:paraId="729414DA">
            <w:pPr>
              <w:ind w:left="-29"/>
              <w:jc w:val="center"/>
              <w:rPr>
                <w:rFonts w:ascii="Times New Roman" w:hAnsi="Times New Roman"/>
                <w:sz w:val="18"/>
                <w:szCs w:val="18"/>
              </w:rPr>
            </w:pPr>
            <w:r>
              <w:rPr>
                <w:rFonts w:ascii="Times New Roman" w:hAnsi="Times New Roman"/>
                <w:sz w:val="18"/>
                <w:szCs w:val="18"/>
              </w:rPr>
              <w:t>4</w:t>
            </w:r>
          </w:p>
        </w:tc>
        <w:tc>
          <w:tcPr>
            <w:tcW w:w="765" w:type="dxa"/>
            <w:vAlign w:val="center"/>
          </w:tcPr>
          <w:p w14:paraId="726311B7">
            <w:pPr>
              <w:ind w:left="-29"/>
              <w:jc w:val="center"/>
              <w:rPr>
                <w:rFonts w:ascii="Times New Roman" w:hAnsi="Times New Roman"/>
                <w:sz w:val="18"/>
                <w:szCs w:val="18"/>
              </w:rPr>
            </w:pPr>
            <w:r>
              <w:rPr>
                <w:rFonts w:ascii="Times New Roman" w:hAnsi="Times New Roman"/>
                <w:sz w:val="18"/>
                <w:szCs w:val="18"/>
              </w:rPr>
              <w:t>考查</w:t>
            </w:r>
          </w:p>
        </w:tc>
        <w:tc>
          <w:tcPr>
            <w:tcW w:w="1143" w:type="dxa"/>
            <w:vMerge w:val="continue"/>
          </w:tcPr>
          <w:p w14:paraId="3BBC8C3D">
            <w:pPr>
              <w:spacing w:line="200" w:lineRule="exact"/>
              <w:ind w:left="-29"/>
              <w:jc w:val="center"/>
              <w:rPr>
                <w:rFonts w:ascii="Times New Roman" w:hAnsi="Times New Roman"/>
                <w:sz w:val="18"/>
                <w:szCs w:val="18"/>
              </w:rPr>
            </w:pPr>
          </w:p>
        </w:tc>
      </w:tr>
      <w:tr w14:paraId="170EDC80">
        <w:trPr>
          <w:cantSplit/>
          <w:trHeight w:val="374" w:hRule="exact"/>
          <w:jc w:val="center"/>
        </w:trPr>
        <w:tc>
          <w:tcPr>
            <w:tcW w:w="605" w:type="dxa"/>
            <w:vMerge w:val="continue"/>
            <w:vAlign w:val="center"/>
          </w:tcPr>
          <w:p w14:paraId="7194C4DD">
            <w:pPr>
              <w:spacing w:line="200" w:lineRule="exact"/>
              <w:ind w:left="-29"/>
              <w:jc w:val="center"/>
              <w:rPr>
                <w:rFonts w:ascii="Times New Roman" w:hAnsi="Times New Roman"/>
                <w:sz w:val="18"/>
                <w:szCs w:val="18"/>
              </w:rPr>
            </w:pPr>
          </w:p>
        </w:tc>
        <w:tc>
          <w:tcPr>
            <w:tcW w:w="302" w:type="dxa"/>
            <w:vMerge w:val="continue"/>
            <w:vAlign w:val="center"/>
          </w:tcPr>
          <w:p w14:paraId="27395287">
            <w:pPr>
              <w:spacing w:line="200" w:lineRule="exact"/>
              <w:ind w:left="-34" w:leftChars="-16"/>
              <w:jc w:val="center"/>
              <w:rPr>
                <w:rFonts w:ascii="Times New Roman" w:hAnsi="Times New Roman"/>
                <w:sz w:val="18"/>
                <w:szCs w:val="18"/>
              </w:rPr>
            </w:pPr>
          </w:p>
        </w:tc>
        <w:tc>
          <w:tcPr>
            <w:tcW w:w="1215" w:type="dxa"/>
            <w:vAlign w:val="center"/>
          </w:tcPr>
          <w:p w14:paraId="088553DA">
            <w:pPr>
              <w:widowControl/>
              <w:ind w:left="-29"/>
              <w:jc w:val="center"/>
              <w:textAlignment w:val="center"/>
              <w:rPr>
                <w:rFonts w:ascii="Times New Roman" w:hAnsi="Times New Roman"/>
                <w:sz w:val="18"/>
                <w:szCs w:val="18"/>
              </w:rPr>
            </w:pPr>
            <w:r>
              <w:rPr>
                <w:rFonts w:ascii="Times New Roman" w:hAnsi="Times New Roman"/>
                <w:kern w:val="0"/>
                <w:sz w:val="18"/>
                <w:szCs w:val="18"/>
                <w:lang w:bidi="ar"/>
              </w:rPr>
              <w:t>351503</w:t>
            </w:r>
          </w:p>
        </w:tc>
        <w:tc>
          <w:tcPr>
            <w:tcW w:w="2401" w:type="dxa"/>
            <w:vAlign w:val="center"/>
          </w:tcPr>
          <w:p w14:paraId="5018C0A9">
            <w:pPr>
              <w:ind w:left="-29"/>
              <w:jc w:val="left"/>
              <w:rPr>
                <w:rFonts w:ascii="Times New Roman" w:hAnsi="Times New Roman"/>
                <w:spacing w:val="-10"/>
                <w:sz w:val="18"/>
                <w:szCs w:val="18"/>
              </w:rPr>
            </w:pPr>
            <w:r>
              <w:rPr>
                <w:rFonts w:ascii="Times New Roman" w:hAnsi="Times New Roman"/>
                <w:spacing w:val="-10"/>
                <w:sz w:val="18"/>
                <w:szCs w:val="18"/>
              </w:rPr>
              <w:t>计量经济学C</w:t>
            </w:r>
          </w:p>
        </w:tc>
        <w:tc>
          <w:tcPr>
            <w:tcW w:w="593" w:type="dxa"/>
            <w:vAlign w:val="center"/>
          </w:tcPr>
          <w:p w14:paraId="3BB2CBD3">
            <w:pPr>
              <w:widowControl/>
              <w:ind w:left="-29"/>
              <w:jc w:val="center"/>
              <w:textAlignment w:val="center"/>
              <w:rPr>
                <w:rFonts w:ascii="Times New Roman" w:hAnsi="Times New Roman"/>
                <w:sz w:val="18"/>
                <w:szCs w:val="18"/>
              </w:rPr>
            </w:pPr>
            <w:r>
              <w:rPr>
                <w:rFonts w:ascii="Times New Roman" w:hAnsi="Times New Roman"/>
                <w:sz w:val="18"/>
                <w:szCs w:val="18"/>
              </w:rPr>
              <w:t>3</w:t>
            </w:r>
          </w:p>
        </w:tc>
        <w:tc>
          <w:tcPr>
            <w:tcW w:w="482" w:type="dxa"/>
            <w:vAlign w:val="center"/>
          </w:tcPr>
          <w:p w14:paraId="37AC2D2F">
            <w:pPr>
              <w:spacing w:line="200" w:lineRule="exact"/>
              <w:ind w:left="-29"/>
              <w:jc w:val="center"/>
              <w:rPr>
                <w:rFonts w:ascii="Times New Roman" w:hAnsi="Times New Roman"/>
                <w:sz w:val="18"/>
                <w:szCs w:val="18"/>
              </w:rPr>
            </w:pPr>
          </w:p>
        </w:tc>
        <w:tc>
          <w:tcPr>
            <w:tcW w:w="655" w:type="dxa"/>
            <w:vAlign w:val="center"/>
          </w:tcPr>
          <w:p w14:paraId="38514373">
            <w:pPr>
              <w:ind w:left="-29"/>
              <w:jc w:val="center"/>
              <w:rPr>
                <w:rFonts w:ascii="Times New Roman" w:hAnsi="Times New Roman"/>
                <w:sz w:val="18"/>
                <w:szCs w:val="18"/>
              </w:rPr>
            </w:pPr>
            <w:r>
              <w:rPr>
                <w:rFonts w:ascii="Times New Roman" w:hAnsi="Times New Roman"/>
                <w:sz w:val="18"/>
                <w:szCs w:val="18"/>
              </w:rPr>
              <w:t>48</w:t>
            </w:r>
          </w:p>
        </w:tc>
        <w:tc>
          <w:tcPr>
            <w:tcW w:w="656" w:type="dxa"/>
            <w:vAlign w:val="center"/>
          </w:tcPr>
          <w:p w14:paraId="51EBB5DC">
            <w:pPr>
              <w:ind w:left="-29"/>
              <w:jc w:val="center"/>
              <w:rPr>
                <w:rFonts w:ascii="Times New Roman" w:hAnsi="Times New Roman"/>
                <w:sz w:val="18"/>
                <w:szCs w:val="18"/>
              </w:rPr>
            </w:pPr>
          </w:p>
        </w:tc>
        <w:tc>
          <w:tcPr>
            <w:tcW w:w="656" w:type="dxa"/>
            <w:vAlign w:val="center"/>
          </w:tcPr>
          <w:p w14:paraId="6E520E7A">
            <w:pPr>
              <w:ind w:left="-29"/>
              <w:jc w:val="center"/>
              <w:rPr>
                <w:rFonts w:ascii="Times New Roman" w:hAnsi="Times New Roman"/>
                <w:sz w:val="18"/>
                <w:szCs w:val="18"/>
              </w:rPr>
            </w:pPr>
            <w:r>
              <w:rPr>
                <w:rFonts w:ascii="Times New Roman" w:hAnsi="Times New Roman"/>
                <w:sz w:val="18"/>
                <w:szCs w:val="18"/>
              </w:rPr>
              <w:t>4</w:t>
            </w:r>
          </w:p>
        </w:tc>
        <w:tc>
          <w:tcPr>
            <w:tcW w:w="765" w:type="dxa"/>
            <w:vAlign w:val="center"/>
          </w:tcPr>
          <w:p w14:paraId="6D423C8C">
            <w:pPr>
              <w:ind w:left="-29"/>
              <w:jc w:val="center"/>
              <w:rPr>
                <w:rFonts w:ascii="Times New Roman" w:hAnsi="Times New Roman"/>
                <w:sz w:val="18"/>
                <w:szCs w:val="18"/>
              </w:rPr>
            </w:pPr>
            <w:r>
              <w:rPr>
                <w:rFonts w:ascii="Times New Roman" w:hAnsi="Times New Roman"/>
                <w:sz w:val="18"/>
                <w:szCs w:val="18"/>
              </w:rPr>
              <w:t>考试</w:t>
            </w:r>
          </w:p>
        </w:tc>
        <w:tc>
          <w:tcPr>
            <w:tcW w:w="1143" w:type="dxa"/>
            <w:vMerge w:val="continue"/>
          </w:tcPr>
          <w:p w14:paraId="6218844D">
            <w:pPr>
              <w:spacing w:line="200" w:lineRule="exact"/>
              <w:ind w:left="-29"/>
              <w:jc w:val="center"/>
              <w:rPr>
                <w:rFonts w:ascii="Times New Roman" w:hAnsi="Times New Roman"/>
                <w:sz w:val="18"/>
                <w:szCs w:val="18"/>
              </w:rPr>
            </w:pPr>
          </w:p>
        </w:tc>
      </w:tr>
      <w:tr w14:paraId="6824C811">
        <w:trPr>
          <w:cantSplit/>
          <w:trHeight w:val="374" w:hRule="exact"/>
          <w:jc w:val="center"/>
        </w:trPr>
        <w:tc>
          <w:tcPr>
            <w:tcW w:w="605" w:type="dxa"/>
            <w:vMerge w:val="continue"/>
            <w:vAlign w:val="center"/>
          </w:tcPr>
          <w:p w14:paraId="70442780">
            <w:pPr>
              <w:spacing w:line="200" w:lineRule="exact"/>
              <w:ind w:left="-29"/>
              <w:jc w:val="center"/>
              <w:rPr>
                <w:rFonts w:ascii="Times New Roman" w:hAnsi="Times New Roman"/>
                <w:sz w:val="18"/>
                <w:szCs w:val="18"/>
              </w:rPr>
            </w:pPr>
          </w:p>
        </w:tc>
        <w:tc>
          <w:tcPr>
            <w:tcW w:w="302" w:type="dxa"/>
            <w:vMerge w:val="continue"/>
            <w:vAlign w:val="center"/>
          </w:tcPr>
          <w:p w14:paraId="3C33E417">
            <w:pPr>
              <w:spacing w:line="200" w:lineRule="exact"/>
              <w:ind w:left="-34" w:leftChars="-16"/>
              <w:jc w:val="center"/>
              <w:rPr>
                <w:rFonts w:ascii="Times New Roman" w:hAnsi="Times New Roman"/>
                <w:sz w:val="18"/>
                <w:szCs w:val="18"/>
              </w:rPr>
            </w:pPr>
          </w:p>
        </w:tc>
        <w:tc>
          <w:tcPr>
            <w:tcW w:w="1215" w:type="dxa"/>
            <w:vAlign w:val="center"/>
          </w:tcPr>
          <w:p w14:paraId="332AA19A">
            <w:pPr>
              <w:widowControl/>
              <w:ind w:left="-29"/>
              <w:jc w:val="center"/>
              <w:textAlignment w:val="center"/>
              <w:rPr>
                <w:rFonts w:ascii="Times New Roman" w:hAnsi="Times New Roman"/>
                <w:sz w:val="18"/>
                <w:szCs w:val="18"/>
              </w:rPr>
            </w:pPr>
            <w:r>
              <w:rPr>
                <w:rFonts w:ascii="Times New Roman" w:hAnsi="Times New Roman"/>
                <w:kern w:val="0"/>
                <w:sz w:val="18"/>
                <w:szCs w:val="18"/>
                <w:lang w:bidi="ar"/>
              </w:rPr>
              <w:t>351059</w:t>
            </w:r>
          </w:p>
        </w:tc>
        <w:tc>
          <w:tcPr>
            <w:tcW w:w="2401" w:type="dxa"/>
            <w:vAlign w:val="center"/>
          </w:tcPr>
          <w:p w14:paraId="1C904BA5">
            <w:pPr>
              <w:ind w:left="-29"/>
              <w:jc w:val="left"/>
              <w:rPr>
                <w:rFonts w:ascii="Times New Roman" w:hAnsi="Times New Roman"/>
                <w:spacing w:val="-10"/>
                <w:sz w:val="18"/>
                <w:szCs w:val="18"/>
              </w:rPr>
            </w:pPr>
            <w:r>
              <w:rPr>
                <w:rFonts w:ascii="Times New Roman" w:hAnsi="Times New Roman"/>
                <w:spacing w:val="-10"/>
                <w:sz w:val="18"/>
                <w:szCs w:val="18"/>
              </w:rPr>
              <w:t>计算机网络</w:t>
            </w:r>
          </w:p>
        </w:tc>
        <w:tc>
          <w:tcPr>
            <w:tcW w:w="593" w:type="dxa"/>
            <w:vAlign w:val="center"/>
          </w:tcPr>
          <w:p w14:paraId="50A80CBF">
            <w:pPr>
              <w:widowControl/>
              <w:ind w:left="-29"/>
              <w:jc w:val="center"/>
              <w:textAlignment w:val="center"/>
              <w:rPr>
                <w:rFonts w:ascii="Times New Roman" w:hAnsi="Times New Roman"/>
                <w:sz w:val="18"/>
                <w:szCs w:val="18"/>
              </w:rPr>
            </w:pPr>
            <w:r>
              <w:rPr>
                <w:rFonts w:ascii="Times New Roman" w:hAnsi="Times New Roman"/>
                <w:sz w:val="18"/>
                <w:szCs w:val="18"/>
              </w:rPr>
              <w:t>2</w:t>
            </w:r>
          </w:p>
        </w:tc>
        <w:tc>
          <w:tcPr>
            <w:tcW w:w="482" w:type="dxa"/>
            <w:vAlign w:val="center"/>
          </w:tcPr>
          <w:p w14:paraId="3AA17828">
            <w:pPr>
              <w:spacing w:line="200" w:lineRule="exact"/>
              <w:ind w:left="-153" w:leftChars="-73" w:right="-65" w:rightChars="-31" w:firstLine="41" w:firstLineChars="23"/>
              <w:jc w:val="center"/>
              <w:rPr>
                <w:rFonts w:ascii="Times New Roman" w:hAnsi="Times New Roman"/>
                <w:sz w:val="18"/>
                <w:szCs w:val="18"/>
              </w:rPr>
            </w:pPr>
          </w:p>
        </w:tc>
        <w:tc>
          <w:tcPr>
            <w:tcW w:w="655" w:type="dxa"/>
            <w:vAlign w:val="center"/>
          </w:tcPr>
          <w:p w14:paraId="74E785FC">
            <w:pPr>
              <w:ind w:left="-29"/>
              <w:jc w:val="center"/>
              <w:rPr>
                <w:rFonts w:ascii="Times New Roman" w:hAnsi="Times New Roman"/>
                <w:sz w:val="18"/>
                <w:szCs w:val="18"/>
              </w:rPr>
            </w:pPr>
            <w:r>
              <w:rPr>
                <w:rFonts w:ascii="Times New Roman" w:hAnsi="Times New Roman"/>
                <w:sz w:val="18"/>
                <w:szCs w:val="18"/>
              </w:rPr>
              <w:t>32</w:t>
            </w:r>
          </w:p>
        </w:tc>
        <w:tc>
          <w:tcPr>
            <w:tcW w:w="656" w:type="dxa"/>
            <w:vAlign w:val="center"/>
          </w:tcPr>
          <w:p w14:paraId="6E7253DB">
            <w:pPr>
              <w:ind w:left="-29"/>
              <w:jc w:val="center"/>
              <w:rPr>
                <w:rFonts w:ascii="Times New Roman" w:hAnsi="Times New Roman"/>
                <w:sz w:val="18"/>
                <w:szCs w:val="18"/>
              </w:rPr>
            </w:pPr>
          </w:p>
        </w:tc>
        <w:tc>
          <w:tcPr>
            <w:tcW w:w="656" w:type="dxa"/>
            <w:vAlign w:val="center"/>
          </w:tcPr>
          <w:p w14:paraId="7113219A">
            <w:pPr>
              <w:ind w:left="-29"/>
              <w:jc w:val="center"/>
              <w:rPr>
                <w:rFonts w:ascii="Times New Roman" w:hAnsi="Times New Roman"/>
                <w:sz w:val="18"/>
                <w:szCs w:val="18"/>
              </w:rPr>
            </w:pPr>
            <w:r>
              <w:rPr>
                <w:rFonts w:ascii="Times New Roman" w:hAnsi="Times New Roman"/>
                <w:sz w:val="18"/>
                <w:szCs w:val="18"/>
              </w:rPr>
              <w:t>5</w:t>
            </w:r>
          </w:p>
        </w:tc>
        <w:tc>
          <w:tcPr>
            <w:tcW w:w="765" w:type="dxa"/>
            <w:vAlign w:val="center"/>
          </w:tcPr>
          <w:p w14:paraId="4AA39D05">
            <w:pPr>
              <w:ind w:left="-29"/>
              <w:jc w:val="center"/>
              <w:rPr>
                <w:rFonts w:ascii="Times New Roman" w:hAnsi="Times New Roman"/>
                <w:sz w:val="18"/>
                <w:szCs w:val="18"/>
              </w:rPr>
            </w:pPr>
            <w:r>
              <w:rPr>
                <w:rFonts w:ascii="Times New Roman" w:hAnsi="Times New Roman"/>
                <w:sz w:val="18"/>
                <w:szCs w:val="18"/>
              </w:rPr>
              <w:t>考查</w:t>
            </w:r>
          </w:p>
        </w:tc>
        <w:tc>
          <w:tcPr>
            <w:tcW w:w="1143" w:type="dxa"/>
            <w:vMerge w:val="continue"/>
          </w:tcPr>
          <w:p w14:paraId="33155BC2">
            <w:pPr>
              <w:spacing w:line="200" w:lineRule="exact"/>
              <w:ind w:left="-29"/>
              <w:jc w:val="center"/>
              <w:rPr>
                <w:rFonts w:ascii="Times New Roman" w:hAnsi="Times New Roman"/>
                <w:strike/>
                <w:sz w:val="18"/>
                <w:szCs w:val="18"/>
              </w:rPr>
            </w:pPr>
          </w:p>
        </w:tc>
      </w:tr>
      <w:tr w14:paraId="2B28B301">
        <w:trPr>
          <w:cantSplit/>
          <w:trHeight w:val="374" w:hRule="exact"/>
          <w:jc w:val="center"/>
        </w:trPr>
        <w:tc>
          <w:tcPr>
            <w:tcW w:w="605" w:type="dxa"/>
            <w:vMerge w:val="continue"/>
            <w:vAlign w:val="center"/>
          </w:tcPr>
          <w:p w14:paraId="7BE8D0AD">
            <w:pPr>
              <w:spacing w:line="200" w:lineRule="exact"/>
              <w:ind w:left="-29"/>
              <w:jc w:val="center"/>
              <w:rPr>
                <w:rFonts w:ascii="Times New Roman" w:hAnsi="Times New Roman"/>
                <w:sz w:val="18"/>
                <w:szCs w:val="18"/>
              </w:rPr>
            </w:pPr>
          </w:p>
        </w:tc>
        <w:tc>
          <w:tcPr>
            <w:tcW w:w="302" w:type="dxa"/>
            <w:vMerge w:val="continue"/>
            <w:vAlign w:val="center"/>
          </w:tcPr>
          <w:p w14:paraId="6ABAF7B0">
            <w:pPr>
              <w:spacing w:line="200" w:lineRule="exact"/>
              <w:ind w:left="-34" w:leftChars="-16"/>
              <w:jc w:val="center"/>
              <w:rPr>
                <w:rFonts w:ascii="Times New Roman" w:hAnsi="Times New Roman"/>
                <w:sz w:val="18"/>
                <w:szCs w:val="18"/>
              </w:rPr>
            </w:pPr>
          </w:p>
        </w:tc>
        <w:tc>
          <w:tcPr>
            <w:tcW w:w="1215" w:type="dxa"/>
            <w:vAlign w:val="center"/>
          </w:tcPr>
          <w:p w14:paraId="23C21C4E">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351663</w:t>
            </w:r>
          </w:p>
        </w:tc>
        <w:tc>
          <w:tcPr>
            <w:tcW w:w="2401" w:type="dxa"/>
            <w:vAlign w:val="center"/>
          </w:tcPr>
          <w:p w14:paraId="25BC7071">
            <w:pPr>
              <w:ind w:left="-29"/>
              <w:jc w:val="left"/>
              <w:rPr>
                <w:rFonts w:ascii="Times New Roman" w:hAnsi="Times New Roman"/>
                <w:spacing w:val="-10"/>
                <w:sz w:val="18"/>
                <w:szCs w:val="18"/>
              </w:rPr>
            </w:pPr>
            <w:r>
              <w:rPr>
                <w:rFonts w:ascii="Times New Roman" w:hAnsi="Times New Roman"/>
                <w:spacing w:val="-10"/>
                <w:sz w:val="18"/>
                <w:szCs w:val="18"/>
              </w:rPr>
              <w:t>信息服务与用户</w:t>
            </w:r>
          </w:p>
        </w:tc>
        <w:tc>
          <w:tcPr>
            <w:tcW w:w="593" w:type="dxa"/>
            <w:vAlign w:val="center"/>
          </w:tcPr>
          <w:p w14:paraId="57EF32F4">
            <w:pPr>
              <w:widowControl/>
              <w:ind w:left="-29"/>
              <w:jc w:val="center"/>
              <w:textAlignment w:val="center"/>
              <w:rPr>
                <w:rFonts w:ascii="Times New Roman" w:hAnsi="Times New Roman"/>
                <w:sz w:val="18"/>
                <w:szCs w:val="18"/>
              </w:rPr>
            </w:pPr>
            <w:r>
              <w:rPr>
                <w:rFonts w:ascii="Times New Roman" w:hAnsi="Times New Roman"/>
                <w:sz w:val="18"/>
                <w:szCs w:val="18"/>
              </w:rPr>
              <w:t>2</w:t>
            </w:r>
          </w:p>
        </w:tc>
        <w:tc>
          <w:tcPr>
            <w:tcW w:w="482" w:type="dxa"/>
            <w:vAlign w:val="center"/>
          </w:tcPr>
          <w:p w14:paraId="490C6E92">
            <w:pPr>
              <w:spacing w:line="200" w:lineRule="exact"/>
              <w:ind w:left="-29"/>
              <w:jc w:val="center"/>
              <w:rPr>
                <w:rFonts w:ascii="Times New Roman" w:hAnsi="Times New Roman"/>
                <w:sz w:val="18"/>
                <w:szCs w:val="18"/>
              </w:rPr>
            </w:pPr>
          </w:p>
        </w:tc>
        <w:tc>
          <w:tcPr>
            <w:tcW w:w="655" w:type="dxa"/>
            <w:vAlign w:val="center"/>
          </w:tcPr>
          <w:p w14:paraId="672DBB89">
            <w:pPr>
              <w:ind w:left="-29"/>
              <w:jc w:val="center"/>
              <w:rPr>
                <w:rFonts w:ascii="Times New Roman" w:hAnsi="Times New Roman"/>
                <w:sz w:val="18"/>
                <w:szCs w:val="18"/>
              </w:rPr>
            </w:pPr>
            <w:r>
              <w:rPr>
                <w:rFonts w:hint="eastAsia" w:ascii="Times New Roman" w:hAnsi="Times New Roman"/>
                <w:sz w:val="18"/>
                <w:szCs w:val="18"/>
              </w:rPr>
              <w:t>32</w:t>
            </w:r>
          </w:p>
        </w:tc>
        <w:tc>
          <w:tcPr>
            <w:tcW w:w="656" w:type="dxa"/>
            <w:vAlign w:val="center"/>
          </w:tcPr>
          <w:p w14:paraId="57ECE243">
            <w:pPr>
              <w:ind w:left="-29"/>
              <w:jc w:val="center"/>
              <w:rPr>
                <w:rFonts w:ascii="Times New Roman" w:hAnsi="Times New Roman"/>
                <w:sz w:val="18"/>
                <w:szCs w:val="18"/>
              </w:rPr>
            </w:pPr>
          </w:p>
        </w:tc>
        <w:tc>
          <w:tcPr>
            <w:tcW w:w="656" w:type="dxa"/>
            <w:vAlign w:val="center"/>
          </w:tcPr>
          <w:p w14:paraId="28014144">
            <w:pPr>
              <w:ind w:left="-29"/>
              <w:jc w:val="center"/>
              <w:rPr>
                <w:rFonts w:ascii="Times New Roman" w:hAnsi="Times New Roman"/>
                <w:sz w:val="18"/>
                <w:szCs w:val="18"/>
              </w:rPr>
            </w:pPr>
            <w:r>
              <w:rPr>
                <w:rFonts w:ascii="Times New Roman" w:hAnsi="Times New Roman"/>
                <w:sz w:val="18"/>
                <w:szCs w:val="18"/>
              </w:rPr>
              <w:t>6</w:t>
            </w:r>
          </w:p>
        </w:tc>
        <w:tc>
          <w:tcPr>
            <w:tcW w:w="765" w:type="dxa"/>
            <w:vAlign w:val="center"/>
          </w:tcPr>
          <w:p w14:paraId="6B9D9B44">
            <w:pPr>
              <w:ind w:left="-29"/>
              <w:jc w:val="center"/>
              <w:rPr>
                <w:rFonts w:ascii="Times New Roman" w:hAnsi="Times New Roman"/>
                <w:sz w:val="18"/>
                <w:szCs w:val="18"/>
              </w:rPr>
            </w:pPr>
            <w:r>
              <w:rPr>
                <w:rFonts w:ascii="Times New Roman" w:hAnsi="Times New Roman"/>
                <w:sz w:val="18"/>
                <w:szCs w:val="18"/>
              </w:rPr>
              <w:t>考查</w:t>
            </w:r>
          </w:p>
        </w:tc>
        <w:tc>
          <w:tcPr>
            <w:tcW w:w="1143" w:type="dxa"/>
            <w:vMerge w:val="continue"/>
          </w:tcPr>
          <w:p w14:paraId="0B526689">
            <w:pPr>
              <w:spacing w:line="200" w:lineRule="exact"/>
              <w:ind w:left="-29"/>
              <w:jc w:val="center"/>
              <w:rPr>
                <w:rFonts w:ascii="Times New Roman" w:hAnsi="Times New Roman"/>
                <w:strike/>
                <w:sz w:val="18"/>
                <w:szCs w:val="18"/>
              </w:rPr>
            </w:pPr>
          </w:p>
        </w:tc>
      </w:tr>
      <w:tr w14:paraId="5FD9A145">
        <w:trPr>
          <w:cantSplit/>
          <w:trHeight w:val="480" w:hRule="exact"/>
          <w:jc w:val="center"/>
        </w:trPr>
        <w:tc>
          <w:tcPr>
            <w:tcW w:w="605" w:type="dxa"/>
            <w:vMerge w:val="continue"/>
            <w:vAlign w:val="center"/>
          </w:tcPr>
          <w:p w14:paraId="10817F91">
            <w:pPr>
              <w:spacing w:line="200" w:lineRule="exact"/>
              <w:ind w:left="-29"/>
              <w:jc w:val="center"/>
              <w:rPr>
                <w:rFonts w:ascii="Times New Roman" w:hAnsi="Times New Roman"/>
                <w:sz w:val="18"/>
                <w:szCs w:val="18"/>
              </w:rPr>
            </w:pPr>
          </w:p>
        </w:tc>
        <w:tc>
          <w:tcPr>
            <w:tcW w:w="302" w:type="dxa"/>
            <w:vMerge w:val="continue"/>
            <w:vAlign w:val="center"/>
          </w:tcPr>
          <w:p w14:paraId="39F59389">
            <w:pPr>
              <w:spacing w:line="200" w:lineRule="exact"/>
              <w:ind w:left="-29"/>
              <w:jc w:val="center"/>
              <w:rPr>
                <w:rFonts w:ascii="Times New Roman" w:hAnsi="Times New Roman"/>
                <w:sz w:val="18"/>
                <w:szCs w:val="18"/>
              </w:rPr>
            </w:pPr>
          </w:p>
        </w:tc>
        <w:tc>
          <w:tcPr>
            <w:tcW w:w="1215" w:type="dxa"/>
            <w:shd w:val="clear" w:color="auto" w:fill="auto"/>
            <w:vAlign w:val="center"/>
          </w:tcPr>
          <w:p w14:paraId="35446B19">
            <w:pPr>
              <w:widowControl/>
              <w:tabs>
                <w:tab w:val="left" w:pos="553"/>
              </w:tabs>
              <w:ind w:left="-29"/>
              <w:jc w:val="center"/>
              <w:textAlignment w:val="center"/>
              <w:rPr>
                <w:rFonts w:ascii="Times New Roman" w:hAnsi="Times New Roman"/>
                <w:kern w:val="0"/>
                <w:sz w:val="18"/>
                <w:szCs w:val="18"/>
                <w:lang w:bidi="ar"/>
              </w:rPr>
            </w:pPr>
            <w:r>
              <w:rPr>
                <w:rFonts w:hint="default" w:ascii="Times New Roman" w:hAnsi="Times New Roman"/>
                <w:kern w:val="0"/>
                <w:sz w:val="18"/>
                <w:szCs w:val="18"/>
                <w:highlight w:val="none"/>
                <w:lang w:val="en-US" w:eastAsia="zh-CN"/>
              </w:rPr>
              <w:t>072049</w:t>
            </w:r>
          </w:p>
        </w:tc>
        <w:tc>
          <w:tcPr>
            <w:tcW w:w="2401" w:type="dxa"/>
            <w:shd w:val="clear" w:color="auto" w:fill="auto"/>
            <w:vAlign w:val="center"/>
          </w:tcPr>
          <w:p w14:paraId="7591AD8D">
            <w:pPr>
              <w:ind w:left="0"/>
              <w:jc w:val="left"/>
              <w:rPr>
                <w:rFonts w:ascii="Times New Roman" w:hAnsi="Times New Roman"/>
                <w:spacing w:val="-10"/>
                <w:sz w:val="18"/>
                <w:szCs w:val="18"/>
              </w:rPr>
            </w:pPr>
            <w:r>
              <w:rPr>
                <w:rFonts w:hint="eastAsia" w:ascii="Times New Roman" w:hAnsi="Times New Roman"/>
                <w:sz w:val="18"/>
                <w:szCs w:val="18"/>
              </w:rPr>
              <w:t>商法学*</w:t>
            </w:r>
          </w:p>
        </w:tc>
        <w:tc>
          <w:tcPr>
            <w:tcW w:w="593" w:type="dxa"/>
            <w:shd w:val="clear" w:color="auto" w:fill="auto"/>
            <w:vAlign w:val="center"/>
          </w:tcPr>
          <w:p w14:paraId="6B71DDA3">
            <w:pPr>
              <w:widowControl/>
              <w:ind w:left="-29"/>
              <w:jc w:val="center"/>
              <w:textAlignment w:val="center"/>
              <w:rPr>
                <w:rFonts w:ascii="Times New Roman" w:hAnsi="Times New Roman"/>
                <w:sz w:val="18"/>
                <w:szCs w:val="18"/>
              </w:rPr>
            </w:pPr>
            <w:r>
              <w:rPr>
                <w:rFonts w:hint="eastAsia" w:ascii="Times New Roman" w:hAnsi="Times New Roman"/>
                <w:sz w:val="18"/>
                <w:szCs w:val="18"/>
              </w:rPr>
              <w:t>4</w:t>
            </w:r>
          </w:p>
        </w:tc>
        <w:tc>
          <w:tcPr>
            <w:tcW w:w="482" w:type="dxa"/>
            <w:shd w:val="clear" w:color="auto" w:fill="auto"/>
            <w:vAlign w:val="center"/>
          </w:tcPr>
          <w:p w14:paraId="6BC54643">
            <w:pPr>
              <w:ind w:left="-29"/>
              <w:jc w:val="center"/>
              <w:rPr>
                <w:rFonts w:ascii="Times New Roman" w:hAnsi="Times New Roman"/>
                <w:sz w:val="18"/>
                <w:szCs w:val="18"/>
              </w:rPr>
            </w:pPr>
          </w:p>
        </w:tc>
        <w:tc>
          <w:tcPr>
            <w:tcW w:w="655" w:type="dxa"/>
            <w:shd w:val="clear" w:color="auto" w:fill="auto"/>
            <w:vAlign w:val="center"/>
          </w:tcPr>
          <w:p w14:paraId="7B3E43D2">
            <w:pPr>
              <w:ind w:left="-29"/>
              <w:jc w:val="center"/>
              <w:rPr>
                <w:rFonts w:ascii="Times New Roman" w:hAnsi="Times New Roman"/>
                <w:sz w:val="18"/>
                <w:szCs w:val="18"/>
              </w:rPr>
            </w:pPr>
            <w:r>
              <w:rPr>
                <w:rFonts w:hint="eastAsia" w:ascii="Times New Roman" w:hAnsi="Times New Roman"/>
                <w:sz w:val="18"/>
                <w:szCs w:val="18"/>
                <w:lang w:val="en-US" w:eastAsia="zh-CN"/>
              </w:rPr>
              <w:t>64</w:t>
            </w:r>
          </w:p>
        </w:tc>
        <w:tc>
          <w:tcPr>
            <w:tcW w:w="656" w:type="dxa"/>
            <w:shd w:val="clear" w:color="auto" w:fill="auto"/>
            <w:vAlign w:val="center"/>
          </w:tcPr>
          <w:p w14:paraId="29A346EE">
            <w:pPr>
              <w:ind w:left="-29"/>
              <w:jc w:val="center"/>
              <w:rPr>
                <w:rFonts w:ascii="Times New Roman" w:hAnsi="Times New Roman"/>
                <w:sz w:val="18"/>
                <w:szCs w:val="18"/>
              </w:rPr>
            </w:pPr>
          </w:p>
        </w:tc>
        <w:tc>
          <w:tcPr>
            <w:tcW w:w="656" w:type="dxa"/>
            <w:shd w:val="clear" w:color="auto" w:fill="auto"/>
            <w:vAlign w:val="center"/>
          </w:tcPr>
          <w:p w14:paraId="0AEA8D39">
            <w:pPr>
              <w:ind w:left="-29"/>
              <w:jc w:val="center"/>
              <w:rPr>
                <w:rFonts w:ascii="Times New Roman" w:hAnsi="Times New Roman"/>
                <w:sz w:val="18"/>
                <w:szCs w:val="18"/>
              </w:rPr>
            </w:pPr>
            <w:r>
              <w:rPr>
                <w:rFonts w:hint="eastAsia" w:ascii="Times New Roman" w:hAnsi="Times New Roman"/>
                <w:sz w:val="18"/>
                <w:szCs w:val="18"/>
              </w:rPr>
              <w:t>5</w:t>
            </w:r>
          </w:p>
        </w:tc>
        <w:tc>
          <w:tcPr>
            <w:tcW w:w="765" w:type="dxa"/>
            <w:shd w:val="clear" w:color="auto" w:fill="auto"/>
          </w:tcPr>
          <w:p w14:paraId="31A07F1C">
            <w:pPr>
              <w:ind w:left="-29"/>
              <w:jc w:val="center"/>
              <w:rPr>
                <w:rFonts w:ascii="Times New Roman" w:hAnsi="Times New Roman"/>
                <w:sz w:val="18"/>
                <w:szCs w:val="18"/>
              </w:rPr>
            </w:pPr>
            <w:r>
              <w:rPr>
                <w:rFonts w:hint="eastAsia"/>
                <w:sz w:val="18"/>
                <w:szCs w:val="18"/>
              </w:rPr>
              <w:t>考试</w:t>
            </w:r>
          </w:p>
        </w:tc>
        <w:tc>
          <w:tcPr>
            <w:tcW w:w="1143" w:type="dxa"/>
            <w:vMerge w:val="restart"/>
            <w:vAlign w:val="center"/>
          </w:tcPr>
          <w:p w14:paraId="4B55659A">
            <w:pPr>
              <w:ind w:left="-34" w:leftChars="-16"/>
              <w:jc w:val="center"/>
              <w:rPr>
                <w:rFonts w:ascii="Times New Roman" w:hAnsi="Times New Roman"/>
                <w:sz w:val="16"/>
                <w:szCs w:val="16"/>
              </w:rPr>
            </w:pPr>
            <w:r>
              <w:rPr>
                <w:rFonts w:hint="eastAsia" w:ascii="Times New Roman" w:hAnsi="Times New Roman"/>
                <w:sz w:val="16"/>
                <w:szCs w:val="16"/>
              </w:rPr>
              <w:t>法学模块</w:t>
            </w:r>
          </w:p>
          <w:p w14:paraId="0B7B89F2">
            <w:pPr>
              <w:ind w:left="-34" w:leftChars="-16"/>
              <w:jc w:val="center"/>
              <w:rPr>
                <w:rFonts w:ascii="Times New Roman" w:hAnsi="Times New Roman"/>
                <w:sz w:val="16"/>
                <w:szCs w:val="16"/>
              </w:rPr>
            </w:pPr>
            <w:r>
              <w:rPr>
                <w:rFonts w:hint="eastAsia" w:ascii="Times New Roman" w:hAnsi="Times New Roman"/>
                <w:sz w:val="16"/>
                <w:szCs w:val="16"/>
              </w:rPr>
              <w:t>至少选修11学分</w:t>
            </w:r>
          </w:p>
          <w:p w14:paraId="3386A4BB">
            <w:pPr>
              <w:ind w:left="-34" w:leftChars="-16"/>
              <w:jc w:val="center"/>
              <w:rPr>
                <w:rFonts w:ascii="Times New Roman" w:hAnsi="Times New Roman"/>
                <w:sz w:val="18"/>
                <w:szCs w:val="18"/>
              </w:rPr>
            </w:pPr>
            <w:r>
              <w:rPr>
                <w:rFonts w:hint="eastAsia" w:ascii="Times New Roman" w:hAnsi="Times New Roman"/>
                <w:sz w:val="16"/>
                <w:szCs w:val="16"/>
              </w:rPr>
              <w:t>带*为限选，意为必须选修</w:t>
            </w:r>
          </w:p>
        </w:tc>
      </w:tr>
      <w:tr w14:paraId="2D85008E">
        <w:trPr>
          <w:cantSplit/>
          <w:trHeight w:val="446" w:hRule="exact"/>
          <w:jc w:val="center"/>
        </w:trPr>
        <w:tc>
          <w:tcPr>
            <w:tcW w:w="605" w:type="dxa"/>
            <w:vMerge w:val="continue"/>
            <w:vAlign w:val="center"/>
          </w:tcPr>
          <w:p w14:paraId="718114F1">
            <w:pPr>
              <w:spacing w:line="200" w:lineRule="exact"/>
              <w:ind w:left="-29"/>
              <w:jc w:val="center"/>
              <w:rPr>
                <w:rFonts w:ascii="Times New Roman" w:hAnsi="Times New Roman"/>
                <w:sz w:val="18"/>
                <w:szCs w:val="18"/>
              </w:rPr>
            </w:pPr>
          </w:p>
        </w:tc>
        <w:tc>
          <w:tcPr>
            <w:tcW w:w="302" w:type="dxa"/>
            <w:vMerge w:val="continue"/>
            <w:vAlign w:val="center"/>
          </w:tcPr>
          <w:p w14:paraId="561735F6">
            <w:pPr>
              <w:spacing w:line="200" w:lineRule="exact"/>
              <w:ind w:left="-29"/>
              <w:jc w:val="center"/>
              <w:rPr>
                <w:rFonts w:ascii="Times New Roman" w:hAnsi="Times New Roman"/>
                <w:sz w:val="18"/>
                <w:szCs w:val="18"/>
              </w:rPr>
            </w:pPr>
          </w:p>
        </w:tc>
        <w:tc>
          <w:tcPr>
            <w:tcW w:w="1215" w:type="dxa"/>
            <w:vAlign w:val="center"/>
          </w:tcPr>
          <w:p w14:paraId="1F17446F">
            <w:pPr>
              <w:widowControl/>
              <w:tabs>
                <w:tab w:val="left" w:pos="553"/>
              </w:tabs>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val="en-US" w:eastAsia="zh-CN" w:bidi="ar"/>
              </w:rPr>
              <w:t>07</w:t>
            </w:r>
            <w:r>
              <w:rPr>
                <w:rFonts w:hint="eastAsia" w:ascii="Times New Roman" w:hAnsi="Times New Roman"/>
                <w:kern w:val="0"/>
                <w:sz w:val="18"/>
                <w:szCs w:val="18"/>
                <w:lang w:bidi="ar"/>
              </w:rPr>
              <w:t>1152</w:t>
            </w:r>
          </w:p>
        </w:tc>
        <w:tc>
          <w:tcPr>
            <w:tcW w:w="2401" w:type="dxa"/>
            <w:vAlign w:val="bottom"/>
          </w:tcPr>
          <w:p w14:paraId="0A8E21AB">
            <w:pPr>
              <w:ind w:left="-29"/>
              <w:jc w:val="left"/>
              <w:rPr>
                <w:rFonts w:ascii="Times New Roman" w:hAnsi="Times New Roman"/>
                <w:sz w:val="18"/>
                <w:szCs w:val="18"/>
              </w:rPr>
            </w:pPr>
            <w:r>
              <w:rPr>
                <w:rFonts w:hint="eastAsia" w:ascii="Times New Roman" w:hAnsi="Times New Roman"/>
                <w:sz w:val="18"/>
                <w:szCs w:val="18"/>
              </w:rPr>
              <w:t>劳动法*</w:t>
            </w:r>
          </w:p>
        </w:tc>
        <w:tc>
          <w:tcPr>
            <w:tcW w:w="593" w:type="dxa"/>
            <w:vAlign w:val="bottom"/>
          </w:tcPr>
          <w:p w14:paraId="04DCB486">
            <w:pPr>
              <w:widowControl/>
              <w:ind w:left="-29"/>
              <w:jc w:val="center"/>
              <w:textAlignment w:val="center"/>
              <w:rPr>
                <w:rFonts w:ascii="Times New Roman" w:hAnsi="Times New Roman"/>
                <w:sz w:val="18"/>
                <w:szCs w:val="18"/>
              </w:rPr>
            </w:pPr>
            <w:r>
              <w:rPr>
                <w:rFonts w:hint="eastAsia" w:ascii="Times New Roman" w:hAnsi="Times New Roman"/>
                <w:sz w:val="18"/>
                <w:szCs w:val="18"/>
              </w:rPr>
              <w:t>2</w:t>
            </w:r>
          </w:p>
        </w:tc>
        <w:tc>
          <w:tcPr>
            <w:tcW w:w="482" w:type="dxa"/>
            <w:vAlign w:val="center"/>
          </w:tcPr>
          <w:p w14:paraId="44AC723A">
            <w:pPr>
              <w:ind w:left="-29"/>
              <w:jc w:val="center"/>
              <w:rPr>
                <w:rFonts w:ascii="Times New Roman" w:hAnsi="Times New Roman"/>
                <w:sz w:val="18"/>
                <w:szCs w:val="18"/>
              </w:rPr>
            </w:pPr>
          </w:p>
        </w:tc>
        <w:tc>
          <w:tcPr>
            <w:tcW w:w="655" w:type="dxa"/>
            <w:vAlign w:val="bottom"/>
          </w:tcPr>
          <w:p w14:paraId="233F9F1B">
            <w:pPr>
              <w:ind w:left="-29"/>
              <w:jc w:val="center"/>
              <w:rPr>
                <w:rFonts w:ascii="Times New Roman" w:hAnsi="Times New Roman"/>
                <w:sz w:val="18"/>
                <w:szCs w:val="18"/>
              </w:rPr>
            </w:pPr>
            <w:r>
              <w:rPr>
                <w:rFonts w:hint="eastAsia" w:ascii="Times New Roman" w:hAnsi="Times New Roman"/>
                <w:sz w:val="18"/>
                <w:szCs w:val="18"/>
              </w:rPr>
              <w:t xml:space="preserve">32 </w:t>
            </w:r>
          </w:p>
        </w:tc>
        <w:tc>
          <w:tcPr>
            <w:tcW w:w="656" w:type="dxa"/>
            <w:vAlign w:val="center"/>
          </w:tcPr>
          <w:p w14:paraId="42BA1A84">
            <w:pPr>
              <w:ind w:left="-29"/>
              <w:jc w:val="center"/>
              <w:rPr>
                <w:rFonts w:ascii="Times New Roman" w:hAnsi="Times New Roman"/>
                <w:sz w:val="18"/>
                <w:szCs w:val="18"/>
              </w:rPr>
            </w:pPr>
          </w:p>
        </w:tc>
        <w:tc>
          <w:tcPr>
            <w:tcW w:w="656" w:type="dxa"/>
            <w:vAlign w:val="center"/>
          </w:tcPr>
          <w:p w14:paraId="544B131A">
            <w:pPr>
              <w:ind w:left="-29"/>
              <w:jc w:val="center"/>
              <w:rPr>
                <w:rFonts w:ascii="Times New Roman" w:hAnsi="Times New Roman"/>
                <w:sz w:val="18"/>
                <w:szCs w:val="18"/>
              </w:rPr>
            </w:pPr>
            <w:r>
              <w:rPr>
                <w:rFonts w:hint="eastAsia" w:ascii="Times New Roman" w:hAnsi="Times New Roman"/>
                <w:sz w:val="18"/>
                <w:szCs w:val="18"/>
              </w:rPr>
              <w:t>6</w:t>
            </w:r>
          </w:p>
        </w:tc>
        <w:tc>
          <w:tcPr>
            <w:tcW w:w="765" w:type="dxa"/>
          </w:tcPr>
          <w:p w14:paraId="478FB2F5">
            <w:pPr>
              <w:ind w:left="-29"/>
              <w:jc w:val="center"/>
              <w:rPr>
                <w:rFonts w:ascii="Times New Roman" w:hAnsi="Times New Roman"/>
                <w:sz w:val="18"/>
                <w:szCs w:val="18"/>
              </w:rPr>
            </w:pPr>
            <w:r>
              <w:rPr>
                <w:rFonts w:hint="eastAsia"/>
                <w:sz w:val="18"/>
                <w:szCs w:val="18"/>
              </w:rPr>
              <w:t>考试</w:t>
            </w:r>
          </w:p>
        </w:tc>
        <w:tc>
          <w:tcPr>
            <w:tcW w:w="1143" w:type="dxa"/>
            <w:vMerge w:val="continue"/>
          </w:tcPr>
          <w:p w14:paraId="1954781B">
            <w:pPr>
              <w:spacing w:line="200" w:lineRule="exact"/>
              <w:ind w:left="-29"/>
              <w:jc w:val="center"/>
              <w:rPr>
                <w:rFonts w:ascii="Times New Roman" w:hAnsi="Times New Roman"/>
                <w:sz w:val="18"/>
                <w:szCs w:val="18"/>
              </w:rPr>
            </w:pPr>
          </w:p>
        </w:tc>
      </w:tr>
      <w:tr w14:paraId="7208564B">
        <w:trPr>
          <w:cantSplit/>
          <w:trHeight w:val="462" w:hRule="exact"/>
          <w:jc w:val="center"/>
        </w:trPr>
        <w:tc>
          <w:tcPr>
            <w:tcW w:w="605" w:type="dxa"/>
            <w:vMerge w:val="continue"/>
            <w:vAlign w:val="center"/>
          </w:tcPr>
          <w:p w14:paraId="12E83969">
            <w:pPr>
              <w:spacing w:line="200" w:lineRule="exact"/>
              <w:ind w:left="-29"/>
              <w:jc w:val="center"/>
              <w:rPr>
                <w:rFonts w:ascii="Times New Roman" w:hAnsi="Times New Roman"/>
                <w:sz w:val="18"/>
                <w:szCs w:val="18"/>
              </w:rPr>
            </w:pPr>
          </w:p>
        </w:tc>
        <w:tc>
          <w:tcPr>
            <w:tcW w:w="302" w:type="dxa"/>
            <w:vMerge w:val="continue"/>
            <w:vAlign w:val="center"/>
          </w:tcPr>
          <w:p w14:paraId="62F96955">
            <w:pPr>
              <w:spacing w:line="200" w:lineRule="exact"/>
              <w:ind w:left="-29"/>
              <w:jc w:val="center"/>
              <w:rPr>
                <w:rFonts w:ascii="Times New Roman" w:hAnsi="Times New Roman"/>
                <w:sz w:val="18"/>
                <w:szCs w:val="18"/>
              </w:rPr>
            </w:pPr>
          </w:p>
        </w:tc>
        <w:tc>
          <w:tcPr>
            <w:tcW w:w="1215" w:type="dxa"/>
            <w:vAlign w:val="center"/>
          </w:tcPr>
          <w:p w14:paraId="1973E69D">
            <w:pPr>
              <w:widowControl/>
              <w:tabs>
                <w:tab w:val="left" w:pos="553"/>
              </w:tabs>
              <w:ind w:left="-29"/>
              <w:jc w:val="center"/>
              <w:textAlignment w:val="center"/>
              <w:rPr>
                <w:rFonts w:ascii="Times New Roman" w:hAnsi="Times New Roman"/>
                <w:kern w:val="0"/>
                <w:sz w:val="18"/>
                <w:szCs w:val="18"/>
                <w:lang w:bidi="ar"/>
              </w:rPr>
            </w:pPr>
            <w:r>
              <w:rPr>
                <w:rFonts w:hint="default" w:ascii="Times New Roman" w:hAnsi="Times New Roman"/>
                <w:kern w:val="0"/>
                <w:sz w:val="18"/>
                <w:szCs w:val="18"/>
                <w:highlight w:val="none"/>
                <w:lang w:val="en-US" w:eastAsia="zh-CN"/>
              </w:rPr>
              <w:t>072043</w:t>
            </w:r>
          </w:p>
        </w:tc>
        <w:tc>
          <w:tcPr>
            <w:tcW w:w="2401" w:type="dxa"/>
            <w:vAlign w:val="center"/>
          </w:tcPr>
          <w:p w14:paraId="79C603A3">
            <w:pPr>
              <w:ind w:left="-29"/>
              <w:jc w:val="left"/>
              <w:rPr>
                <w:rFonts w:ascii="Times New Roman" w:hAnsi="Times New Roman"/>
                <w:spacing w:val="-10"/>
                <w:sz w:val="18"/>
                <w:szCs w:val="18"/>
              </w:rPr>
            </w:pPr>
            <w:r>
              <w:rPr>
                <w:rFonts w:hint="eastAsia" w:ascii="Times New Roman" w:hAnsi="Times New Roman"/>
                <w:sz w:val="18"/>
                <w:szCs w:val="18"/>
              </w:rPr>
              <w:t>国际法学*</w:t>
            </w:r>
          </w:p>
        </w:tc>
        <w:tc>
          <w:tcPr>
            <w:tcW w:w="593" w:type="dxa"/>
            <w:vAlign w:val="center"/>
          </w:tcPr>
          <w:p w14:paraId="03FAE5FA">
            <w:pPr>
              <w:widowControl/>
              <w:ind w:left="-29"/>
              <w:jc w:val="center"/>
              <w:textAlignment w:val="center"/>
              <w:rPr>
                <w:rFonts w:ascii="Times New Roman" w:hAnsi="Times New Roman"/>
                <w:sz w:val="18"/>
                <w:szCs w:val="18"/>
              </w:rPr>
            </w:pPr>
            <w:r>
              <w:rPr>
                <w:rFonts w:hint="eastAsia" w:ascii="Times New Roman" w:hAnsi="Times New Roman"/>
                <w:spacing w:val="-20"/>
                <w:sz w:val="18"/>
                <w:szCs w:val="18"/>
              </w:rPr>
              <w:t>3</w:t>
            </w:r>
          </w:p>
        </w:tc>
        <w:tc>
          <w:tcPr>
            <w:tcW w:w="482" w:type="dxa"/>
            <w:vAlign w:val="center"/>
          </w:tcPr>
          <w:p w14:paraId="4E434C00">
            <w:pPr>
              <w:ind w:left="-29"/>
              <w:jc w:val="center"/>
              <w:rPr>
                <w:rFonts w:ascii="Times New Roman" w:hAnsi="Times New Roman"/>
                <w:sz w:val="18"/>
                <w:szCs w:val="18"/>
              </w:rPr>
            </w:pPr>
          </w:p>
        </w:tc>
        <w:tc>
          <w:tcPr>
            <w:tcW w:w="655" w:type="dxa"/>
            <w:vAlign w:val="center"/>
          </w:tcPr>
          <w:p w14:paraId="2DEC3FF6">
            <w:pPr>
              <w:ind w:left="-29"/>
              <w:jc w:val="center"/>
              <w:rPr>
                <w:rFonts w:ascii="Times New Roman" w:hAnsi="Times New Roman"/>
                <w:sz w:val="18"/>
                <w:szCs w:val="18"/>
              </w:rPr>
            </w:pPr>
            <w:r>
              <w:rPr>
                <w:rFonts w:hint="eastAsia" w:ascii="Times New Roman" w:hAnsi="Times New Roman"/>
                <w:sz w:val="18"/>
                <w:szCs w:val="18"/>
                <w:lang w:val="en-US" w:eastAsia="zh-CN"/>
              </w:rPr>
              <w:t>48</w:t>
            </w:r>
          </w:p>
        </w:tc>
        <w:tc>
          <w:tcPr>
            <w:tcW w:w="656" w:type="dxa"/>
            <w:vAlign w:val="center"/>
          </w:tcPr>
          <w:p w14:paraId="39753EF7">
            <w:pPr>
              <w:ind w:left="-29"/>
              <w:jc w:val="center"/>
              <w:rPr>
                <w:rFonts w:ascii="Times New Roman" w:hAnsi="Times New Roman"/>
                <w:sz w:val="18"/>
                <w:szCs w:val="18"/>
              </w:rPr>
            </w:pPr>
          </w:p>
        </w:tc>
        <w:tc>
          <w:tcPr>
            <w:tcW w:w="656" w:type="dxa"/>
            <w:vAlign w:val="center"/>
          </w:tcPr>
          <w:p w14:paraId="7B80C7C1">
            <w:pPr>
              <w:ind w:left="-29"/>
              <w:jc w:val="center"/>
              <w:rPr>
                <w:rFonts w:ascii="Times New Roman" w:hAnsi="Times New Roman"/>
                <w:sz w:val="18"/>
                <w:szCs w:val="18"/>
              </w:rPr>
            </w:pPr>
            <w:r>
              <w:rPr>
                <w:rFonts w:hint="eastAsia" w:ascii="Times New Roman" w:hAnsi="Times New Roman"/>
                <w:spacing w:val="-20"/>
                <w:sz w:val="18"/>
                <w:szCs w:val="18"/>
              </w:rPr>
              <w:t>3</w:t>
            </w:r>
          </w:p>
        </w:tc>
        <w:tc>
          <w:tcPr>
            <w:tcW w:w="765" w:type="dxa"/>
            <w:vAlign w:val="center"/>
          </w:tcPr>
          <w:p w14:paraId="3041C5C6">
            <w:pPr>
              <w:ind w:left="-29"/>
              <w:jc w:val="center"/>
              <w:rPr>
                <w:rFonts w:ascii="Times New Roman" w:hAnsi="Times New Roman"/>
                <w:sz w:val="18"/>
                <w:szCs w:val="18"/>
              </w:rPr>
            </w:pPr>
            <w:r>
              <w:rPr>
                <w:rFonts w:ascii="Times New Roman" w:hAnsi="Times New Roman"/>
                <w:sz w:val="18"/>
                <w:szCs w:val="18"/>
              </w:rPr>
              <w:t>考试</w:t>
            </w:r>
          </w:p>
        </w:tc>
        <w:tc>
          <w:tcPr>
            <w:tcW w:w="1143" w:type="dxa"/>
            <w:vMerge w:val="continue"/>
          </w:tcPr>
          <w:p w14:paraId="0CC20F19">
            <w:pPr>
              <w:spacing w:line="200" w:lineRule="exact"/>
              <w:ind w:left="-29"/>
              <w:jc w:val="center"/>
              <w:rPr>
                <w:rFonts w:ascii="Times New Roman" w:hAnsi="Times New Roman"/>
                <w:sz w:val="18"/>
                <w:szCs w:val="18"/>
              </w:rPr>
            </w:pPr>
          </w:p>
        </w:tc>
      </w:tr>
      <w:tr w14:paraId="1938C622">
        <w:trPr>
          <w:cantSplit/>
          <w:trHeight w:val="374" w:hRule="exact"/>
          <w:jc w:val="center"/>
        </w:trPr>
        <w:tc>
          <w:tcPr>
            <w:tcW w:w="605" w:type="dxa"/>
            <w:vMerge w:val="continue"/>
            <w:vAlign w:val="center"/>
          </w:tcPr>
          <w:p w14:paraId="1C10D2CE">
            <w:pPr>
              <w:spacing w:line="200" w:lineRule="exact"/>
              <w:ind w:left="-29"/>
              <w:jc w:val="center"/>
              <w:rPr>
                <w:rFonts w:ascii="Times New Roman" w:hAnsi="Times New Roman"/>
                <w:sz w:val="18"/>
                <w:szCs w:val="18"/>
              </w:rPr>
            </w:pPr>
          </w:p>
        </w:tc>
        <w:tc>
          <w:tcPr>
            <w:tcW w:w="302" w:type="dxa"/>
            <w:vMerge w:val="continue"/>
            <w:vAlign w:val="center"/>
          </w:tcPr>
          <w:p w14:paraId="673C61D7">
            <w:pPr>
              <w:spacing w:line="200" w:lineRule="exact"/>
              <w:ind w:left="-29"/>
              <w:jc w:val="center"/>
              <w:rPr>
                <w:rFonts w:ascii="Times New Roman" w:hAnsi="Times New Roman"/>
                <w:sz w:val="18"/>
                <w:szCs w:val="18"/>
              </w:rPr>
            </w:pPr>
          </w:p>
        </w:tc>
        <w:tc>
          <w:tcPr>
            <w:tcW w:w="1215" w:type="dxa"/>
            <w:vAlign w:val="center"/>
          </w:tcPr>
          <w:p w14:paraId="6CBD30E3">
            <w:pPr>
              <w:widowControl/>
              <w:tabs>
                <w:tab w:val="left" w:pos="553"/>
              </w:tabs>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val="en-US" w:eastAsia="zh-CN" w:bidi="ar"/>
              </w:rPr>
              <w:t>07</w:t>
            </w:r>
            <w:r>
              <w:rPr>
                <w:rFonts w:hint="eastAsia" w:ascii="Times New Roman" w:hAnsi="Times New Roman"/>
                <w:kern w:val="0"/>
                <w:sz w:val="18"/>
                <w:szCs w:val="18"/>
                <w:lang w:bidi="ar"/>
              </w:rPr>
              <w:t>1064</w:t>
            </w:r>
          </w:p>
        </w:tc>
        <w:tc>
          <w:tcPr>
            <w:tcW w:w="2401" w:type="dxa"/>
            <w:vAlign w:val="center"/>
          </w:tcPr>
          <w:p w14:paraId="46E983A3">
            <w:pPr>
              <w:ind w:left="-29"/>
              <w:jc w:val="left"/>
              <w:rPr>
                <w:rFonts w:ascii="Times New Roman" w:hAnsi="Times New Roman"/>
                <w:sz w:val="18"/>
                <w:szCs w:val="18"/>
              </w:rPr>
            </w:pPr>
            <w:r>
              <w:rPr>
                <w:rFonts w:hint="eastAsia" w:ascii="Times New Roman" w:hAnsi="Times New Roman"/>
                <w:sz w:val="18"/>
                <w:szCs w:val="18"/>
              </w:rPr>
              <w:t>科学技术法</w:t>
            </w:r>
          </w:p>
        </w:tc>
        <w:tc>
          <w:tcPr>
            <w:tcW w:w="593" w:type="dxa"/>
            <w:vAlign w:val="center"/>
          </w:tcPr>
          <w:p w14:paraId="57CADBBC">
            <w:pPr>
              <w:widowControl/>
              <w:ind w:left="-29"/>
              <w:jc w:val="center"/>
              <w:textAlignment w:val="center"/>
              <w:rPr>
                <w:rFonts w:ascii="Times New Roman" w:hAnsi="Times New Roman"/>
                <w:sz w:val="18"/>
                <w:szCs w:val="18"/>
              </w:rPr>
            </w:pPr>
            <w:r>
              <w:rPr>
                <w:rFonts w:hint="eastAsia" w:ascii="Times New Roman" w:hAnsi="Times New Roman"/>
                <w:sz w:val="18"/>
                <w:szCs w:val="18"/>
              </w:rPr>
              <w:t>2</w:t>
            </w:r>
          </w:p>
        </w:tc>
        <w:tc>
          <w:tcPr>
            <w:tcW w:w="482" w:type="dxa"/>
            <w:vAlign w:val="center"/>
          </w:tcPr>
          <w:p w14:paraId="532A2A71">
            <w:pPr>
              <w:ind w:left="-29"/>
              <w:jc w:val="center"/>
              <w:rPr>
                <w:rFonts w:ascii="Times New Roman" w:hAnsi="Times New Roman"/>
                <w:sz w:val="18"/>
                <w:szCs w:val="18"/>
              </w:rPr>
            </w:pPr>
          </w:p>
        </w:tc>
        <w:tc>
          <w:tcPr>
            <w:tcW w:w="655" w:type="dxa"/>
            <w:vAlign w:val="center"/>
          </w:tcPr>
          <w:p w14:paraId="3174E393">
            <w:pPr>
              <w:ind w:left="-29"/>
              <w:jc w:val="center"/>
              <w:rPr>
                <w:rFonts w:ascii="Times New Roman" w:hAnsi="Times New Roman"/>
                <w:sz w:val="18"/>
                <w:szCs w:val="18"/>
              </w:rPr>
            </w:pPr>
            <w:r>
              <w:rPr>
                <w:rFonts w:hint="eastAsia" w:ascii="Times New Roman" w:hAnsi="Times New Roman"/>
                <w:sz w:val="18"/>
                <w:szCs w:val="18"/>
              </w:rPr>
              <w:t>32</w:t>
            </w:r>
          </w:p>
        </w:tc>
        <w:tc>
          <w:tcPr>
            <w:tcW w:w="656" w:type="dxa"/>
            <w:vAlign w:val="center"/>
          </w:tcPr>
          <w:p w14:paraId="042ADCC1">
            <w:pPr>
              <w:ind w:left="-29"/>
              <w:jc w:val="center"/>
              <w:rPr>
                <w:rFonts w:ascii="Times New Roman" w:hAnsi="Times New Roman"/>
                <w:sz w:val="18"/>
                <w:szCs w:val="18"/>
              </w:rPr>
            </w:pPr>
          </w:p>
        </w:tc>
        <w:tc>
          <w:tcPr>
            <w:tcW w:w="656" w:type="dxa"/>
            <w:vAlign w:val="center"/>
          </w:tcPr>
          <w:p w14:paraId="749B0ED8">
            <w:pPr>
              <w:ind w:left="-29"/>
              <w:jc w:val="center"/>
              <w:rPr>
                <w:rFonts w:ascii="Times New Roman" w:hAnsi="Times New Roman"/>
                <w:sz w:val="18"/>
                <w:szCs w:val="18"/>
              </w:rPr>
            </w:pPr>
            <w:r>
              <w:rPr>
                <w:rFonts w:hint="eastAsia" w:ascii="Times New Roman" w:hAnsi="Times New Roman"/>
                <w:sz w:val="18"/>
                <w:szCs w:val="18"/>
              </w:rPr>
              <w:t>5</w:t>
            </w:r>
          </w:p>
        </w:tc>
        <w:tc>
          <w:tcPr>
            <w:tcW w:w="765" w:type="dxa"/>
            <w:vAlign w:val="center"/>
          </w:tcPr>
          <w:p w14:paraId="4297C463">
            <w:pPr>
              <w:ind w:left="-29"/>
              <w:jc w:val="center"/>
              <w:rPr>
                <w:rFonts w:ascii="Times New Roman" w:hAnsi="Times New Roman"/>
                <w:sz w:val="18"/>
                <w:szCs w:val="18"/>
              </w:rPr>
            </w:pPr>
            <w:r>
              <w:rPr>
                <w:rFonts w:hint="eastAsia" w:ascii="Times New Roman" w:hAnsi="Times New Roman"/>
                <w:sz w:val="18"/>
                <w:szCs w:val="18"/>
              </w:rPr>
              <w:t>考查</w:t>
            </w:r>
          </w:p>
        </w:tc>
        <w:tc>
          <w:tcPr>
            <w:tcW w:w="1143" w:type="dxa"/>
            <w:vMerge w:val="continue"/>
          </w:tcPr>
          <w:p w14:paraId="74295567">
            <w:pPr>
              <w:spacing w:line="200" w:lineRule="exact"/>
              <w:ind w:left="-29"/>
              <w:jc w:val="center"/>
              <w:rPr>
                <w:rFonts w:ascii="Times New Roman" w:hAnsi="Times New Roman"/>
                <w:sz w:val="18"/>
                <w:szCs w:val="18"/>
              </w:rPr>
            </w:pPr>
          </w:p>
        </w:tc>
      </w:tr>
      <w:tr w14:paraId="7BE7FE30">
        <w:trPr>
          <w:cantSplit/>
          <w:trHeight w:val="374" w:hRule="exact"/>
          <w:jc w:val="center"/>
        </w:trPr>
        <w:tc>
          <w:tcPr>
            <w:tcW w:w="605" w:type="dxa"/>
            <w:vMerge w:val="continue"/>
            <w:vAlign w:val="center"/>
          </w:tcPr>
          <w:p w14:paraId="60206C8D">
            <w:pPr>
              <w:spacing w:line="200" w:lineRule="exact"/>
              <w:ind w:left="-29"/>
              <w:jc w:val="center"/>
              <w:rPr>
                <w:rFonts w:ascii="Times New Roman" w:hAnsi="Times New Roman"/>
                <w:sz w:val="18"/>
                <w:szCs w:val="18"/>
              </w:rPr>
            </w:pPr>
          </w:p>
        </w:tc>
        <w:tc>
          <w:tcPr>
            <w:tcW w:w="302" w:type="dxa"/>
            <w:vMerge w:val="continue"/>
            <w:vAlign w:val="center"/>
          </w:tcPr>
          <w:p w14:paraId="4DA37176">
            <w:pPr>
              <w:spacing w:line="200" w:lineRule="exact"/>
              <w:ind w:left="-29"/>
              <w:jc w:val="center"/>
              <w:rPr>
                <w:rFonts w:ascii="Times New Roman" w:hAnsi="Times New Roman"/>
                <w:sz w:val="18"/>
                <w:szCs w:val="18"/>
              </w:rPr>
            </w:pPr>
          </w:p>
        </w:tc>
        <w:tc>
          <w:tcPr>
            <w:tcW w:w="1215" w:type="dxa"/>
            <w:vAlign w:val="center"/>
          </w:tcPr>
          <w:p w14:paraId="47EB0283">
            <w:pPr>
              <w:widowControl/>
              <w:tabs>
                <w:tab w:val="left" w:pos="553"/>
              </w:tabs>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val="en-US" w:eastAsia="zh-CN" w:bidi="ar"/>
              </w:rPr>
              <w:t>07</w:t>
            </w:r>
            <w:r>
              <w:rPr>
                <w:rFonts w:hint="eastAsia" w:ascii="Times New Roman" w:hAnsi="Times New Roman"/>
                <w:kern w:val="0"/>
                <w:sz w:val="18"/>
                <w:szCs w:val="18"/>
                <w:lang w:bidi="ar"/>
              </w:rPr>
              <w:t>1037</w:t>
            </w:r>
          </w:p>
        </w:tc>
        <w:tc>
          <w:tcPr>
            <w:tcW w:w="2401" w:type="dxa"/>
            <w:vAlign w:val="bottom"/>
          </w:tcPr>
          <w:p w14:paraId="2593DA8D">
            <w:pPr>
              <w:ind w:left="-29"/>
              <w:jc w:val="left"/>
              <w:rPr>
                <w:rFonts w:ascii="Times New Roman" w:hAnsi="Times New Roman"/>
                <w:spacing w:val="-10"/>
                <w:sz w:val="18"/>
                <w:szCs w:val="18"/>
              </w:rPr>
            </w:pPr>
            <w:r>
              <w:rPr>
                <w:rFonts w:hint="eastAsia" w:ascii="Times New Roman" w:hAnsi="Times New Roman"/>
                <w:sz w:val="18"/>
                <w:szCs w:val="18"/>
              </w:rPr>
              <w:t>法律思维与法律方法</w:t>
            </w:r>
          </w:p>
        </w:tc>
        <w:tc>
          <w:tcPr>
            <w:tcW w:w="593" w:type="dxa"/>
            <w:vAlign w:val="center"/>
          </w:tcPr>
          <w:p w14:paraId="224BDE97">
            <w:pPr>
              <w:widowControl/>
              <w:ind w:left="-29"/>
              <w:jc w:val="center"/>
              <w:textAlignment w:val="center"/>
              <w:rPr>
                <w:rFonts w:ascii="Times New Roman" w:hAnsi="Times New Roman"/>
                <w:sz w:val="18"/>
                <w:szCs w:val="18"/>
              </w:rPr>
            </w:pPr>
            <w:r>
              <w:rPr>
                <w:rFonts w:hint="eastAsia" w:ascii="Times New Roman" w:hAnsi="Times New Roman"/>
                <w:sz w:val="18"/>
                <w:szCs w:val="18"/>
              </w:rPr>
              <w:t>2</w:t>
            </w:r>
          </w:p>
        </w:tc>
        <w:tc>
          <w:tcPr>
            <w:tcW w:w="482" w:type="dxa"/>
            <w:vAlign w:val="center"/>
          </w:tcPr>
          <w:p w14:paraId="5BFF1162">
            <w:pPr>
              <w:ind w:left="-29"/>
              <w:jc w:val="center"/>
              <w:rPr>
                <w:rFonts w:ascii="Times New Roman" w:hAnsi="Times New Roman"/>
                <w:sz w:val="18"/>
                <w:szCs w:val="18"/>
              </w:rPr>
            </w:pPr>
          </w:p>
        </w:tc>
        <w:tc>
          <w:tcPr>
            <w:tcW w:w="655" w:type="dxa"/>
            <w:vAlign w:val="center"/>
          </w:tcPr>
          <w:p w14:paraId="6777C762">
            <w:pPr>
              <w:ind w:left="-29"/>
              <w:jc w:val="center"/>
              <w:rPr>
                <w:rFonts w:ascii="Times New Roman" w:hAnsi="Times New Roman"/>
                <w:sz w:val="18"/>
                <w:szCs w:val="18"/>
              </w:rPr>
            </w:pPr>
            <w:r>
              <w:rPr>
                <w:rFonts w:hint="eastAsia" w:ascii="Times New Roman" w:hAnsi="Times New Roman"/>
                <w:sz w:val="18"/>
                <w:szCs w:val="18"/>
              </w:rPr>
              <w:t>32</w:t>
            </w:r>
          </w:p>
        </w:tc>
        <w:tc>
          <w:tcPr>
            <w:tcW w:w="656" w:type="dxa"/>
            <w:vAlign w:val="center"/>
          </w:tcPr>
          <w:p w14:paraId="12DA0829">
            <w:pPr>
              <w:ind w:left="-29"/>
              <w:jc w:val="center"/>
              <w:rPr>
                <w:rFonts w:ascii="Times New Roman" w:hAnsi="Times New Roman"/>
                <w:sz w:val="18"/>
                <w:szCs w:val="18"/>
              </w:rPr>
            </w:pPr>
          </w:p>
        </w:tc>
        <w:tc>
          <w:tcPr>
            <w:tcW w:w="656" w:type="dxa"/>
            <w:vAlign w:val="center"/>
          </w:tcPr>
          <w:p w14:paraId="08F9E6CC">
            <w:pPr>
              <w:ind w:left="-29"/>
              <w:jc w:val="center"/>
              <w:rPr>
                <w:rFonts w:ascii="Times New Roman" w:hAnsi="Times New Roman"/>
                <w:sz w:val="18"/>
                <w:szCs w:val="18"/>
              </w:rPr>
            </w:pPr>
            <w:r>
              <w:rPr>
                <w:rFonts w:hint="eastAsia" w:ascii="Times New Roman" w:hAnsi="Times New Roman"/>
                <w:sz w:val="18"/>
                <w:szCs w:val="18"/>
              </w:rPr>
              <w:t>6</w:t>
            </w:r>
          </w:p>
        </w:tc>
        <w:tc>
          <w:tcPr>
            <w:tcW w:w="765" w:type="dxa"/>
            <w:vAlign w:val="center"/>
          </w:tcPr>
          <w:p w14:paraId="4C042A60">
            <w:pPr>
              <w:ind w:left="-29"/>
              <w:jc w:val="center"/>
              <w:rPr>
                <w:rFonts w:ascii="Times New Roman" w:hAnsi="Times New Roman"/>
                <w:sz w:val="18"/>
                <w:szCs w:val="18"/>
              </w:rPr>
            </w:pPr>
            <w:r>
              <w:rPr>
                <w:rFonts w:hint="eastAsia" w:ascii="Times New Roman" w:hAnsi="Times New Roman"/>
                <w:sz w:val="18"/>
                <w:szCs w:val="18"/>
              </w:rPr>
              <w:t>考查</w:t>
            </w:r>
          </w:p>
        </w:tc>
        <w:tc>
          <w:tcPr>
            <w:tcW w:w="1143" w:type="dxa"/>
            <w:vMerge w:val="continue"/>
          </w:tcPr>
          <w:p w14:paraId="3E551256">
            <w:pPr>
              <w:spacing w:line="200" w:lineRule="exact"/>
              <w:ind w:left="-29"/>
              <w:jc w:val="center"/>
              <w:rPr>
                <w:rFonts w:ascii="Times New Roman" w:hAnsi="Times New Roman"/>
                <w:sz w:val="18"/>
                <w:szCs w:val="18"/>
              </w:rPr>
            </w:pPr>
          </w:p>
        </w:tc>
      </w:tr>
      <w:tr w14:paraId="715F3D45">
        <w:trPr>
          <w:cantSplit/>
          <w:trHeight w:val="374" w:hRule="exact"/>
          <w:jc w:val="center"/>
        </w:trPr>
        <w:tc>
          <w:tcPr>
            <w:tcW w:w="605" w:type="dxa"/>
            <w:vMerge w:val="continue"/>
            <w:vAlign w:val="center"/>
          </w:tcPr>
          <w:p w14:paraId="2C33313E">
            <w:pPr>
              <w:spacing w:line="200" w:lineRule="exact"/>
              <w:ind w:left="-29"/>
              <w:jc w:val="center"/>
              <w:rPr>
                <w:rFonts w:ascii="Times New Roman" w:hAnsi="Times New Roman"/>
                <w:sz w:val="18"/>
                <w:szCs w:val="18"/>
              </w:rPr>
            </w:pPr>
          </w:p>
        </w:tc>
        <w:tc>
          <w:tcPr>
            <w:tcW w:w="302" w:type="dxa"/>
            <w:vMerge w:val="continue"/>
            <w:vAlign w:val="center"/>
          </w:tcPr>
          <w:p w14:paraId="68E4ABC7">
            <w:pPr>
              <w:spacing w:line="200" w:lineRule="exact"/>
              <w:ind w:left="-29"/>
              <w:jc w:val="center"/>
              <w:rPr>
                <w:rFonts w:ascii="Times New Roman" w:hAnsi="Times New Roman"/>
                <w:sz w:val="18"/>
                <w:szCs w:val="18"/>
              </w:rPr>
            </w:pPr>
          </w:p>
        </w:tc>
        <w:tc>
          <w:tcPr>
            <w:tcW w:w="1215" w:type="dxa"/>
            <w:vAlign w:val="center"/>
          </w:tcPr>
          <w:p w14:paraId="751E0CC3">
            <w:pPr>
              <w:widowControl/>
              <w:tabs>
                <w:tab w:val="left" w:pos="553"/>
              </w:tabs>
              <w:ind w:left="-29"/>
              <w:jc w:val="center"/>
              <w:textAlignment w:val="center"/>
              <w:rPr>
                <w:rFonts w:hint="default" w:ascii="Times New Roman" w:hAnsi="Times New Roman" w:eastAsia="宋体"/>
                <w:kern w:val="0"/>
                <w:sz w:val="18"/>
                <w:szCs w:val="18"/>
                <w:lang w:val="en-US" w:eastAsia="zh-CN" w:bidi="ar"/>
              </w:rPr>
            </w:pPr>
            <w:r>
              <w:rPr>
                <w:rFonts w:hint="eastAsia" w:ascii="Times New Roman" w:hAnsi="Times New Roman"/>
                <w:kern w:val="0"/>
                <w:sz w:val="18"/>
                <w:szCs w:val="18"/>
                <w:lang w:val="en-US" w:eastAsia="zh-CN" w:bidi="ar"/>
              </w:rPr>
              <w:t>072045</w:t>
            </w:r>
          </w:p>
        </w:tc>
        <w:tc>
          <w:tcPr>
            <w:tcW w:w="2401" w:type="dxa"/>
            <w:vAlign w:val="bottom"/>
          </w:tcPr>
          <w:p w14:paraId="2A75A81E">
            <w:pPr>
              <w:ind w:left="-29"/>
              <w:jc w:val="left"/>
              <w:rPr>
                <w:rFonts w:hint="eastAsia" w:ascii="Times New Roman" w:hAnsi="Times New Roman"/>
                <w:sz w:val="18"/>
                <w:szCs w:val="18"/>
              </w:rPr>
            </w:pPr>
            <w:r>
              <w:rPr>
                <w:rFonts w:hint="eastAsia" w:ascii="Times New Roman" w:hAnsi="Times New Roman" w:eastAsia="宋体"/>
                <w:sz w:val="18"/>
                <w:szCs w:val="18"/>
              </w:rPr>
              <w:t>国际经济法学</w:t>
            </w:r>
          </w:p>
        </w:tc>
        <w:tc>
          <w:tcPr>
            <w:tcW w:w="593" w:type="dxa"/>
            <w:vAlign w:val="center"/>
          </w:tcPr>
          <w:p w14:paraId="491FC556">
            <w:pPr>
              <w:widowControl/>
              <w:ind w:left="-29"/>
              <w:jc w:val="center"/>
              <w:textAlignment w:val="center"/>
              <w:rPr>
                <w:rFonts w:hint="eastAsia" w:ascii="Times New Roman" w:hAnsi="Times New Roman"/>
                <w:sz w:val="18"/>
                <w:szCs w:val="18"/>
              </w:rPr>
            </w:pPr>
            <w:r>
              <w:rPr>
                <w:rFonts w:hint="eastAsia" w:ascii="Times New Roman" w:hAnsi="Times New Roman"/>
                <w:sz w:val="18"/>
                <w:szCs w:val="18"/>
              </w:rPr>
              <w:t>3</w:t>
            </w:r>
          </w:p>
        </w:tc>
        <w:tc>
          <w:tcPr>
            <w:tcW w:w="482" w:type="dxa"/>
            <w:vAlign w:val="center"/>
          </w:tcPr>
          <w:p w14:paraId="5A75381F">
            <w:pPr>
              <w:ind w:left="-29"/>
              <w:jc w:val="center"/>
              <w:rPr>
                <w:rFonts w:ascii="Times New Roman" w:hAnsi="Times New Roman"/>
                <w:sz w:val="18"/>
                <w:szCs w:val="18"/>
              </w:rPr>
            </w:pPr>
          </w:p>
        </w:tc>
        <w:tc>
          <w:tcPr>
            <w:tcW w:w="655" w:type="dxa"/>
            <w:vAlign w:val="center"/>
          </w:tcPr>
          <w:p w14:paraId="55908612">
            <w:pPr>
              <w:ind w:left="-29"/>
              <w:jc w:val="center"/>
              <w:rPr>
                <w:rFonts w:hint="eastAsia" w:ascii="Times New Roman" w:hAnsi="Times New Roman"/>
                <w:sz w:val="18"/>
                <w:szCs w:val="18"/>
              </w:rPr>
            </w:pPr>
            <w:r>
              <w:rPr>
                <w:rFonts w:hint="eastAsia" w:ascii="Times New Roman" w:hAnsi="Times New Roman"/>
                <w:sz w:val="18"/>
                <w:szCs w:val="18"/>
              </w:rPr>
              <w:t>48</w:t>
            </w:r>
          </w:p>
        </w:tc>
        <w:tc>
          <w:tcPr>
            <w:tcW w:w="656" w:type="dxa"/>
            <w:vAlign w:val="center"/>
          </w:tcPr>
          <w:p w14:paraId="72A3552B">
            <w:pPr>
              <w:ind w:left="-29"/>
              <w:jc w:val="center"/>
              <w:rPr>
                <w:rFonts w:ascii="Times New Roman" w:hAnsi="Times New Roman"/>
                <w:sz w:val="18"/>
                <w:szCs w:val="18"/>
              </w:rPr>
            </w:pPr>
          </w:p>
        </w:tc>
        <w:tc>
          <w:tcPr>
            <w:tcW w:w="656" w:type="dxa"/>
            <w:vAlign w:val="center"/>
          </w:tcPr>
          <w:p w14:paraId="67CA51B8">
            <w:pPr>
              <w:ind w:left="-29"/>
              <w:jc w:val="center"/>
              <w:rPr>
                <w:rFonts w:hint="eastAsia" w:ascii="Times New Roman" w:hAnsi="Times New Roman"/>
                <w:sz w:val="18"/>
                <w:szCs w:val="18"/>
              </w:rPr>
            </w:pPr>
            <w:r>
              <w:rPr>
                <w:rFonts w:hint="eastAsia" w:ascii="Times New Roman" w:hAnsi="Times New Roman"/>
                <w:sz w:val="18"/>
                <w:szCs w:val="18"/>
              </w:rPr>
              <w:t>4</w:t>
            </w:r>
          </w:p>
        </w:tc>
        <w:tc>
          <w:tcPr>
            <w:tcW w:w="765" w:type="dxa"/>
            <w:vAlign w:val="center"/>
          </w:tcPr>
          <w:p w14:paraId="0AE34AE3">
            <w:pPr>
              <w:ind w:left="-29"/>
              <w:jc w:val="center"/>
              <w:rPr>
                <w:rFonts w:hint="eastAsia" w:ascii="Times New Roman" w:hAnsi="Times New Roman"/>
                <w:sz w:val="18"/>
                <w:szCs w:val="18"/>
              </w:rPr>
            </w:pPr>
            <w:r>
              <w:rPr>
                <w:rFonts w:hint="eastAsia" w:ascii="Times New Roman" w:hAnsi="Times New Roman"/>
                <w:sz w:val="18"/>
                <w:szCs w:val="18"/>
              </w:rPr>
              <w:t>考查</w:t>
            </w:r>
          </w:p>
        </w:tc>
        <w:tc>
          <w:tcPr>
            <w:tcW w:w="1143" w:type="dxa"/>
            <w:vMerge w:val="continue"/>
          </w:tcPr>
          <w:p w14:paraId="445CA7BD">
            <w:pPr>
              <w:spacing w:line="200" w:lineRule="exact"/>
              <w:ind w:left="-29"/>
              <w:jc w:val="center"/>
              <w:rPr>
                <w:rFonts w:ascii="Times New Roman" w:hAnsi="Times New Roman"/>
                <w:sz w:val="18"/>
                <w:szCs w:val="18"/>
              </w:rPr>
            </w:pPr>
          </w:p>
        </w:tc>
      </w:tr>
      <w:tr w14:paraId="585182A1">
        <w:trPr>
          <w:cantSplit/>
          <w:trHeight w:val="374" w:hRule="exact"/>
          <w:jc w:val="center"/>
        </w:trPr>
        <w:tc>
          <w:tcPr>
            <w:tcW w:w="605" w:type="dxa"/>
            <w:vMerge w:val="continue"/>
            <w:vAlign w:val="center"/>
          </w:tcPr>
          <w:p w14:paraId="58BEFB47">
            <w:pPr>
              <w:spacing w:line="200" w:lineRule="exact"/>
              <w:ind w:left="-29"/>
              <w:jc w:val="center"/>
              <w:rPr>
                <w:rFonts w:ascii="Times New Roman" w:hAnsi="Times New Roman"/>
                <w:sz w:val="18"/>
                <w:szCs w:val="18"/>
              </w:rPr>
            </w:pPr>
          </w:p>
        </w:tc>
        <w:tc>
          <w:tcPr>
            <w:tcW w:w="302" w:type="dxa"/>
            <w:vMerge w:val="continue"/>
            <w:vAlign w:val="center"/>
          </w:tcPr>
          <w:p w14:paraId="5BA84BE4">
            <w:pPr>
              <w:spacing w:line="200" w:lineRule="exact"/>
              <w:ind w:left="-29"/>
              <w:jc w:val="center"/>
              <w:rPr>
                <w:rFonts w:ascii="Times New Roman" w:hAnsi="Times New Roman"/>
                <w:sz w:val="18"/>
                <w:szCs w:val="18"/>
              </w:rPr>
            </w:pPr>
          </w:p>
        </w:tc>
        <w:tc>
          <w:tcPr>
            <w:tcW w:w="3616" w:type="dxa"/>
            <w:gridSpan w:val="2"/>
            <w:vAlign w:val="center"/>
          </w:tcPr>
          <w:p w14:paraId="026C9259">
            <w:pPr>
              <w:ind w:left="-29"/>
              <w:jc w:val="center"/>
              <w:rPr>
                <w:rFonts w:ascii="Times New Roman" w:hAnsi="Times New Roman"/>
                <w:sz w:val="18"/>
                <w:szCs w:val="18"/>
              </w:rPr>
            </w:pPr>
            <w:r>
              <w:rPr>
                <w:rFonts w:hint="eastAsia" w:ascii="Times New Roman" w:hAnsi="Times New Roman"/>
                <w:sz w:val="18"/>
                <w:szCs w:val="18"/>
              </w:rPr>
              <w:t>小计</w:t>
            </w:r>
          </w:p>
        </w:tc>
        <w:tc>
          <w:tcPr>
            <w:tcW w:w="593" w:type="dxa"/>
            <w:vAlign w:val="center"/>
          </w:tcPr>
          <w:p w14:paraId="24F1AD60">
            <w:pPr>
              <w:ind w:left="-29"/>
              <w:jc w:val="center"/>
              <w:rPr>
                <w:rFonts w:ascii="Times New Roman" w:hAnsi="Times New Roman"/>
                <w:sz w:val="18"/>
                <w:szCs w:val="18"/>
              </w:rPr>
            </w:pPr>
            <w:r>
              <w:rPr>
                <w:rFonts w:hint="eastAsia" w:ascii="Times New Roman" w:hAnsi="Times New Roman"/>
                <w:sz w:val="18"/>
                <w:szCs w:val="18"/>
              </w:rPr>
              <w:t>3</w:t>
            </w:r>
            <w:r>
              <w:rPr>
                <w:rFonts w:hint="eastAsia" w:ascii="Times New Roman" w:hAnsi="Times New Roman"/>
                <w:sz w:val="18"/>
                <w:szCs w:val="18"/>
                <w:lang w:val="en-US" w:eastAsia="zh-CN"/>
              </w:rPr>
              <w:t>7</w:t>
            </w:r>
            <w:r>
              <w:rPr>
                <w:rFonts w:hint="eastAsia" w:ascii="Times New Roman" w:hAnsi="Times New Roman"/>
                <w:sz w:val="18"/>
                <w:szCs w:val="18"/>
              </w:rPr>
              <w:t>.5</w:t>
            </w:r>
          </w:p>
        </w:tc>
        <w:tc>
          <w:tcPr>
            <w:tcW w:w="482" w:type="dxa"/>
            <w:vAlign w:val="center"/>
          </w:tcPr>
          <w:p w14:paraId="7DB19228">
            <w:pPr>
              <w:spacing w:line="300" w:lineRule="exact"/>
              <w:ind w:left="-29"/>
              <w:jc w:val="center"/>
              <w:rPr>
                <w:rFonts w:ascii="Times New Roman" w:hAnsi="Times New Roman"/>
                <w:sz w:val="18"/>
                <w:szCs w:val="18"/>
              </w:rPr>
            </w:pPr>
            <w:r>
              <w:rPr>
                <w:rFonts w:ascii="Times New Roman" w:hAnsi="Times New Roman"/>
                <w:sz w:val="18"/>
                <w:szCs w:val="18"/>
              </w:rPr>
              <w:t>0.5</w:t>
            </w:r>
          </w:p>
        </w:tc>
        <w:tc>
          <w:tcPr>
            <w:tcW w:w="655" w:type="dxa"/>
            <w:vAlign w:val="center"/>
          </w:tcPr>
          <w:p w14:paraId="390558D4">
            <w:pPr>
              <w:spacing w:line="300" w:lineRule="exact"/>
              <w:ind w:left="-29"/>
              <w:jc w:val="center"/>
              <w:rPr>
                <w:rFonts w:ascii="Times New Roman" w:hAnsi="Times New Roman"/>
                <w:sz w:val="18"/>
                <w:szCs w:val="18"/>
              </w:rPr>
            </w:pPr>
            <w:r>
              <w:rPr>
                <w:rFonts w:hint="eastAsia" w:ascii="Times New Roman" w:hAnsi="Times New Roman"/>
                <w:sz w:val="18"/>
                <w:szCs w:val="18"/>
                <w:lang w:val="en-US" w:eastAsia="zh-CN"/>
              </w:rPr>
              <w:t>600</w:t>
            </w:r>
          </w:p>
        </w:tc>
        <w:tc>
          <w:tcPr>
            <w:tcW w:w="656" w:type="dxa"/>
            <w:vAlign w:val="center"/>
          </w:tcPr>
          <w:p w14:paraId="6EB2D3C4">
            <w:pPr>
              <w:spacing w:line="300" w:lineRule="exact"/>
              <w:ind w:left="-29"/>
              <w:jc w:val="center"/>
              <w:rPr>
                <w:rFonts w:ascii="Times New Roman" w:hAnsi="Times New Roman"/>
                <w:sz w:val="18"/>
                <w:szCs w:val="18"/>
              </w:rPr>
            </w:pPr>
            <w:r>
              <w:rPr>
                <w:rFonts w:ascii="Times New Roman" w:hAnsi="Times New Roman"/>
                <w:sz w:val="18"/>
                <w:szCs w:val="18"/>
              </w:rPr>
              <w:t>8</w:t>
            </w:r>
          </w:p>
        </w:tc>
        <w:tc>
          <w:tcPr>
            <w:tcW w:w="656" w:type="dxa"/>
            <w:vAlign w:val="center"/>
          </w:tcPr>
          <w:p w14:paraId="58CD7E3F">
            <w:pPr>
              <w:spacing w:line="300" w:lineRule="exact"/>
              <w:ind w:left="-29"/>
              <w:jc w:val="center"/>
              <w:rPr>
                <w:rFonts w:ascii="Times New Roman" w:hAnsi="Times New Roman"/>
                <w:sz w:val="18"/>
                <w:szCs w:val="18"/>
              </w:rPr>
            </w:pPr>
          </w:p>
        </w:tc>
        <w:tc>
          <w:tcPr>
            <w:tcW w:w="765" w:type="dxa"/>
            <w:vAlign w:val="center"/>
          </w:tcPr>
          <w:p w14:paraId="371DE880">
            <w:pPr>
              <w:spacing w:line="300" w:lineRule="exact"/>
              <w:ind w:left="-29"/>
              <w:jc w:val="center"/>
              <w:rPr>
                <w:rFonts w:ascii="Times New Roman" w:hAnsi="Times New Roman"/>
                <w:sz w:val="18"/>
                <w:szCs w:val="18"/>
              </w:rPr>
            </w:pPr>
          </w:p>
        </w:tc>
        <w:tc>
          <w:tcPr>
            <w:tcW w:w="1143" w:type="dxa"/>
          </w:tcPr>
          <w:p w14:paraId="1B53CADA">
            <w:pPr>
              <w:jc w:val="left"/>
              <w:rPr>
                <w:rFonts w:ascii="Times New Roman" w:hAnsi="Times New Roman"/>
                <w:sz w:val="18"/>
                <w:szCs w:val="18"/>
              </w:rPr>
            </w:pPr>
          </w:p>
        </w:tc>
      </w:tr>
      <w:tr w14:paraId="47F1A22A">
        <w:trPr>
          <w:cantSplit/>
          <w:trHeight w:val="374" w:hRule="exact"/>
          <w:jc w:val="center"/>
        </w:trPr>
        <w:tc>
          <w:tcPr>
            <w:tcW w:w="605" w:type="dxa"/>
            <w:vMerge w:val="restart"/>
            <w:vAlign w:val="center"/>
          </w:tcPr>
          <w:p w14:paraId="12A63671">
            <w:pPr>
              <w:spacing w:line="200" w:lineRule="exact"/>
              <w:ind w:left="-29"/>
              <w:jc w:val="center"/>
              <w:rPr>
                <w:rFonts w:ascii="Times New Roman" w:hAnsi="Times New Roman"/>
                <w:sz w:val="18"/>
                <w:szCs w:val="18"/>
              </w:rPr>
            </w:pPr>
          </w:p>
          <w:p w14:paraId="0C170227">
            <w:pPr>
              <w:spacing w:line="200" w:lineRule="exact"/>
              <w:ind w:left="-29"/>
              <w:jc w:val="center"/>
              <w:rPr>
                <w:rFonts w:ascii="Times New Roman" w:hAnsi="Times New Roman"/>
                <w:sz w:val="18"/>
                <w:szCs w:val="18"/>
              </w:rPr>
            </w:pPr>
          </w:p>
          <w:p w14:paraId="3C733621">
            <w:pPr>
              <w:spacing w:line="200" w:lineRule="exact"/>
              <w:ind w:left="-29"/>
              <w:jc w:val="center"/>
              <w:rPr>
                <w:rFonts w:ascii="Times New Roman" w:hAnsi="Times New Roman"/>
                <w:sz w:val="18"/>
                <w:szCs w:val="18"/>
              </w:rPr>
            </w:pPr>
          </w:p>
          <w:p w14:paraId="45EE3EC6">
            <w:pPr>
              <w:spacing w:line="200" w:lineRule="exact"/>
              <w:ind w:left="-29"/>
              <w:jc w:val="center"/>
              <w:rPr>
                <w:rFonts w:ascii="Times New Roman" w:hAnsi="Times New Roman"/>
                <w:sz w:val="18"/>
                <w:szCs w:val="18"/>
              </w:rPr>
            </w:pPr>
          </w:p>
          <w:p w14:paraId="63748D9B">
            <w:pPr>
              <w:spacing w:line="200" w:lineRule="exact"/>
              <w:ind w:left="-29"/>
              <w:jc w:val="center"/>
              <w:rPr>
                <w:rFonts w:ascii="Times New Roman" w:hAnsi="Times New Roman"/>
                <w:sz w:val="18"/>
                <w:szCs w:val="18"/>
              </w:rPr>
            </w:pPr>
            <w:r>
              <w:rPr>
                <w:rFonts w:ascii="Times New Roman" w:hAnsi="Times New Roman"/>
                <w:sz w:val="18"/>
                <w:szCs w:val="18"/>
              </w:rPr>
              <w:t>专</w:t>
            </w:r>
          </w:p>
          <w:p w14:paraId="085C25E0">
            <w:pPr>
              <w:spacing w:line="200" w:lineRule="exact"/>
              <w:ind w:left="-29"/>
              <w:jc w:val="center"/>
              <w:rPr>
                <w:rFonts w:ascii="Times New Roman" w:hAnsi="Times New Roman"/>
                <w:sz w:val="18"/>
                <w:szCs w:val="18"/>
              </w:rPr>
            </w:pPr>
            <w:r>
              <w:rPr>
                <w:rFonts w:ascii="Times New Roman" w:hAnsi="Times New Roman"/>
                <w:sz w:val="18"/>
                <w:szCs w:val="18"/>
              </w:rPr>
              <w:t>业</w:t>
            </w:r>
          </w:p>
          <w:p w14:paraId="76BEF6DE">
            <w:pPr>
              <w:spacing w:line="200" w:lineRule="exact"/>
              <w:ind w:left="-29"/>
              <w:jc w:val="center"/>
              <w:rPr>
                <w:rFonts w:ascii="Times New Roman" w:hAnsi="Times New Roman"/>
                <w:sz w:val="18"/>
                <w:szCs w:val="18"/>
              </w:rPr>
            </w:pPr>
            <w:r>
              <w:rPr>
                <w:rFonts w:ascii="Times New Roman" w:hAnsi="Times New Roman"/>
                <w:sz w:val="18"/>
                <w:szCs w:val="18"/>
              </w:rPr>
              <w:t>教</w:t>
            </w:r>
          </w:p>
          <w:p w14:paraId="7A213B78">
            <w:pPr>
              <w:spacing w:line="200" w:lineRule="exact"/>
              <w:ind w:left="-29"/>
              <w:jc w:val="center"/>
              <w:rPr>
                <w:rFonts w:ascii="Times New Roman" w:hAnsi="Times New Roman"/>
                <w:sz w:val="18"/>
                <w:szCs w:val="18"/>
              </w:rPr>
            </w:pPr>
            <w:r>
              <w:rPr>
                <w:rFonts w:ascii="Times New Roman" w:hAnsi="Times New Roman"/>
                <w:sz w:val="18"/>
                <w:szCs w:val="18"/>
              </w:rPr>
              <w:t>育</w:t>
            </w:r>
          </w:p>
          <w:p w14:paraId="7167A990">
            <w:pPr>
              <w:spacing w:line="200" w:lineRule="exact"/>
              <w:ind w:left="-29"/>
              <w:jc w:val="center"/>
              <w:rPr>
                <w:rFonts w:ascii="Times New Roman" w:hAnsi="Times New Roman"/>
                <w:sz w:val="18"/>
                <w:szCs w:val="18"/>
              </w:rPr>
            </w:pPr>
            <w:r>
              <w:rPr>
                <w:rFonts w:ascii="Times New Roman" w:hAnsi="Times New Roman"/>
                <w:sz w:val="18"/>
                <w:szCs w:val="18"/>
              </w:rPr>
              <w:t>课</w:t>
            </w:r>
          </w:p>
          <w:p w14:paraId="303AD33F">
            <w:pPr>
              <w:spacing w:line="200" w:lineRule="exact"/>
              <w:ind w:left="-29"/>
              <w:jc w:val="center"/>
              <w:rPr>
                <w:rFonts w:ascii="Times New Roman" w:hAnsi="Times New Roman"/>
                <w:sz w:val="18"/>
                <w:szCs w:val="18"/>
              </w:rPr>
            </w:pPr>
            <w:r>
              <w:rPr>
                <w:rFonts w:ascii="Times New Roman" w:hAnsi="Times New Roman"/>
                <w:sz w:val="18"/>
                <w:szCs w:val="18"/>
              </w:rPr>
              <w:t>程</w:t>
            </w:r>
          </w:p>
          <w:p w14:paraId="7B72CA9B">
            <w:pPr>
              <w:spacing w:line="200" w:lineRule="exact"/>
              <w:ind w:left="-29"/>
              <w:jc w:val="center"/>
              <w:rPr>
                <w:rFonts w:ascii="Times New Roman" w:hAnsi="Times New Roman"/>
                <w:sz w:val="18"/>
                <w:szCs w:val="18"/>
              </w:rPr>
            </w:pPr>
          </w:p>
          <w:p w14:paraId="1FE74E00">
            <w:pPr>
              <w:spacing w:line="200" w:lineRule="exact"/>
              <w:ind w:left="-29"/>
              <w:jc w:val="center"/>
              <w:rPr>
                <w:rFonts w:ascii="Times New Roman" w:hAnsi="Times New Roman"/>
                <w:sz w:val="18"/>
                <w:szCs w:val="18"/>
              </w:rPr>
            </w:pPr>
          </w:p>
          <w:p w14:paraId="054C0BE0">
            <w:pPr>
              <w:spacing w:line="200" w:lineRule="exact"/>
              <w:ind w:left="-29"/>
              <w:jc w:val="center"/>
              <w:rPr>
                <w:rFonts w:ascii="Times New Roman" w:hAnsi="Times New Roman"/>
                <w:sz w:val="18"/>
                <w:szCs w:val="18"/>
              </w:rPr>
            </w:pPr>
          </w:p>
          <w:p w14:paraId="48548EF2">
            <w:pPr>
              <w:spacing w:line="200" w:lineRule="exact"/>
              <w:ind w:left="-29"/>
              <w:jc w:val="center"/>
              <w:rPr>
                <w:rFonts w:ascii="Times New Roman" w:hAnsi="Times New Roman"/>
                <w:sz w:val="18"/>
                <w:szCs w:val="18"/>
              </w:rPr>
            </w:pPr>
          </w:p>
          <w:p w14:paraId="21BEC239">
            <w:pPr>
              <w:spacing w:line="200" w:lineRule="exact"/>
              <w:ind w:left="-29"/>
              <w:jc w:val="center"/>
              <w:rPr>
                <w:rFonts w:ascii="Times New Roman" w:hAnsi="Times New Roman"/>
                <w:sz w:val="18"/>
                <w:szCs w:val="18"/>
              </w:rPr>
            </w:pPr>
          </w:p>
          <w:p w14:paraId="587E4237">
            <w:pPr>
              <w:spacing w:line="200" w:lineRule="exact"/>
              <w:ind w:left="-29"/>
              <w:jc w:val="center"/>
              <w:rPr>
                <w:rFonts w:ascii="Times New Roman" w:hAnsi="Times New Roman"/>
                <w:sz w:val="18"/>
                <w:szCs w:val="18"/>
              </w:rPr>
            </w:pPr>
          </w:p>
          <w:p w14:paraId="2C42C83A">
            <w:pPr>
              <w:spacing w:line="200" w:lineRule="exact"/>
              <w:ind w:left="-29"/>
              <w:jc w:val="center"/>
              <w:rPr>
                <w:rFonts w:ascii="Times New Roman" w:hAnsi="Times New Roman"/>
                <w:sz w:val="18"/>
                <w:szCs w:val="18"/>
              </w:rPr>
            </w:pPr>
          </w:p>
          <w:p w14:paraId="1720A169">
            <w:pPr>
              <w:spacing w:line="200" w:lineRule="exact"/>
              <w:ind w:left="-29"/>
              <w:jc w:val="center"/>
              <w:rPr>
                <w:rFonts w:ascii="Times New Roman" w:hAnsi="Times New Roman"/>
                <w:sz w:val="18"/>
                <w:szCs w:val="18"/>
              </w:rPr>
            </w:pPr>
          </w:p>
          <w:p w14:paraId="43919D30">
            <w:pPr>
              <w:spacing w:line="200" w:lineRule="exact"/>
              <w:ind w:left="-29"/>
              <w:jc w:val="center"/>
              <w:rPr>
                <w:rFonts w:ascii="Times New Roman" w:hAnsi="Times New Roman"/>
                <w:sz w:val="18"/>
                <w:szCs w:val="18"/>
              </w:rPr>
            </w:pPr>
          </w:p>
          <w:p w14:paraId="01A71917">
            <w:pPr>
              <w:spacing w:line="200" w:lineRule="exact"/>
              <w:ind w:left="-29"/>
              <w:jc w:val="center"/>
              <w:rPr>
                <w:rFonts w:ascii="Times New Roman" w:hAnsi="Times New Roman"/>
                <w:sz w:val="18"/>
                <w:szCs w:val="18"/>
              </w:rPr>
            </w:pPr>
          </w:p>
          <w:p w14:paraId="392C45E4">
            <w:pPr>
              <w:spacing w:line="200" w:lineRule="exact"/>
              <w:ind w:left="-29"/>
              <w:jc w:val="center"/>
              <w:rPr>
                <w:rFonts w:ascii="Times New Roman" w:hAnsi="Times New Roman"/>
                <w:sz w:val="18"/>
                <w:szCs w:val="18"/>
              </w:rPr>
            </w:pPr>
          </w:p>
          <w:p w14:paraId="6A49C773">
            <w:pPr>
              <w:spacing w:line="200" w:lineRule="exact"/>
              <w:ind w:left="-29"/>
              <w:jc w:val="center"/>
              <w:rPr>
                <w:rFonts w:ascii="Times New Roman" w:hAnsi="Times New Roman"/>
                <w:sz w:val="18"/>
                <w:szCs w:val="18"/>
              </w:rPr>
            </w:pPr>
          </w:p>
          <w:p w14:paraId="554C5034">
            <w:pPr>
              <w:spacing w:line="200" w:lineRule="exact"/>
              <w:ind w:left="-29"/>
              <w:jc w:val="center"/>
              <w:rPr>
                <w:rFonts w:ascii="Times New Roman" w:hAnsi="Times New Roman"/>
                <w:sz w:val="18"/>
                <w:szCs w:val="18"/>
              </w:rPr>
            </w:pPr>
          </w:p>
        </w:tc>
        <w:tc>
          <w:tcPr>
            <w:tcW w:w="302" w:type="dxa"/>
            <w:vMerge w:val="restart"/>
            <w:vAlign w:val="center"/>
          </w:tcPr>
          <w:p w14:paraId="272B91BB">
            <w:pPr>
              <w:spacing w:line="200" w:lineRule="exact"/>
              <w:ind w:left="-29"/>
              <w:jc w:val="center"/>
              <w:rPr>
                <w:rFonts w:ascii="Times New Roman" w:hAnsi="Times New Roman"/>
                <w:sz w:val="18"/>
                <w:szCs w:val="18"/>
              </w:rPr>
            </w:pPr>
          </w:p>
          <w:p w14:paraId="2E7E1DDC">
            <w:pPr>
              <w:spacing w:line="200" w:lineRule="exact"/>
              <w:ind w:left="-29"/>
              <w:jc w:val="center"/>
              <w:rPr>
                <w:rFonts w:ascii="Times New Roman" w:hAnsi="Times New Roman"/>
                <w:sz w:val="18"/>
                <w:szCs w:val="18"/>
              </w:rPr>
            </w:pPr>
          </w:p>
          <w:p w14:paraId="0C73C5E7">
            <w:pPr>
              <w:spacing w:line="200" w:lineRule="exact"/>
              <w:ind w:left="-29"/>
              <w:jc w:val="center"/>
              <w:rPr>
                <w:rFonts w:ascii="Times New Roman" w:hAnsi="Times New Roman"/>
                <w:sz w:val="18"/>
                <w:szCs w:val="18"/>
              </w:rPr>
            </w:pPr>
          </w:p>
          <w:p w14:paraId="60FB145C">
            <w:pPr>
              <w:spacing w:line="200" w:lineRule="exact"/>
              <w:ind w:left="-29"/>
              <w:jc w:val="center"/>
              <w:rPr>
                <w:rFonts w:ascii="Times New Roman" w:hAnsi="Times New Roman"/>
                <w:sz w:val="18"/>
                <w:szCs w:val="18"/>
              </w:rPr>
            </w:pPr>
          </w:p>
          <w:p w14:paraId="5872B56E">
            <w:pPr>
              <w:spacing w:line="200" w:lineRule="exact"/>
              <w:ind w:left="-29"/>
              <w:jc w:val="center"/>
              <w:rPr>
                <w:rFonts w:ascii="Times New Roman" w:hAnsi="Times New Roman"/>
                <w:sz w:val="18"/>
                <w:szCs w:val="18"/>
              </w:rPr>
            </w:pPr>
          </w:p>
          <w:p w14:paraId="41263207">
            <w:pPr>
              <w:spacing w:line="200" w:lineRule="exact"/>
              <w:ind w:left="-29"/>
              <w:jc w:val="center"/>
              <w:rPr>
                <w:rFonts w:ascii="Times New Roman" w:hAnsi="Times New Roman"/>
                <w:sz w:val="18"/>
                <w:szCs w:val="18"/>
              </w:rPr>
            </w:pPr>
            <w:r>
              <w:rPr>
                <w:rFonts w:ascii="Times New Roman" w:hAnsi="Times New Roman"/>
                <w:sz w:val="18"/>
                <w:szCs w:val="18"/>
              </w:rPr>
              <w:t>必</w:t>
            </w:r>
          </w:p>
          <w:p w14:paraId="33CBA53B">
            <w:pPr>
              <w:spacing w:line="200" w:lineRule="exact"/>
              <w:ind w:left="-29"/>
              <w:jc w:val="center"/>
              <w:rPr>
                <w:rFonts w:ascii="Times New Roman" w:hAnsi="Times New Roman"/>
                <w:sz w:val="18"/>
                <w:szCs w:val="18"/>
              </w:rPr>
            </w:pPr>
            <w:r>
              <w:rPr>
                <w:rFonts w:ascii="Times New Roman" w:hAnsi="Times New Roman"/>
                <w:sz w:val="18"/>
                <w:szCs w:val="18"/>
              </w:rPr>
              <w:t>修</w:t>
            </w:r>
          </w:p>
          <w:p w14:paraId="13DC34BD">
            <w:pPr>
              <w:spacing w:line="200" w:lineRule="exact"/>
              <w:ind w:left="-29"/>
              <w:rPr>
                <w:rFonts w:ascii="Times New Roman" w:hAnsi="Times New Roman"/>
                <w:sz w:val="18"/>
                <w:szCs w:val="18"/>
              </w:rPr>
            </w:pPr>
            <w:r>
              <w:rPr>
                <w:rFonts w:ascii="Times New Roman" w:hAnsi="Times New Roman"/>
                <w:sz w:val="18"/>
                <w:szCs w:val="18"/>
              </w:rPr>
              <w:t>课</w:t>
            </w:r>
          </w:p>
          <w:p w14:paraId="170D1ED7">
            <w:pPr>
              <w:spacing w:line="200" w:lineRule="exact"/>
              <w:ind w:left="-29"/>
              <w:jc w:val="center"/>
              <w:rPr>
                <w:rFonts w:ascii="Times New Roman" w:hAnsi="Times New Roman"/>
                <w:sz w:val="18"/>
                <w:szCs w:val="18"/>
              </w:rPr>
            </w:pPr>
          </w:p>
          <w:p w14:paraId="6F6AC6A7">
            <w:pPr>
              <w:spacing w:line="200" w:lineRule="exact"/>
              <w:ind w:left="-29"/>
              <w:jc w:val="center"/>
              <w:rPr>
                <w:rFonts w:ascii="Times New Roman" w:hAnsi="Times New Roman"/>
                <w:sz w:val="18"/>
                <w:szCs w:val="18"/>
              </w:rPr>
            </w:pPr>
          </w:p>
          <w:p w14:paraId="7688079C">
            <w:pPr>
              <w:spacing w:line="200" w:lineRule="exact"/>
              <w:ind w:left="-29"/>
              <w:jc w:val="center"/>
              <w:rPr>
                <w:rFonts w:ascii="Times New Roman" w:hAnsi="Times New Roman"/>
                <w:sz w:val="18"/>
                <w:szCs w:val="18"/>
              </w:rPr>
            </w:pPr>
          </w:p>
          <w:p w14:paraId="415419F6">
            <w:pPr>
              <w:spacing w:line="200" w:lineRule="exact"/>
              <w:ind w:left="-29"/>
              <w:jc w:val="center"/>
              <w:rPr>
                <w:rFonts w:ascii="Times New Roman" w:hAnsi="Times New Roman"/>
                <w:sz w:val="18"/>
                <w:szCs w:val="18"/>
              </w:rPr>
            </w:pPr>
          </w:p>
          <w:p w14:paraId="780417B4">
            <w:pPr>
              <w:spacing w:line="200" w:lineRule="exact"/>
              <w:ind w:left="-29"/>
              <w:jc w:val="center"/>
              <w:rPr>
                <w:rFonts w:ascii="Times New Roman" w:hAnsi="Times New Roman"/>
                <w:sz w:val="18"/>
                <w:szCs w:val="18"/>
              </w:rPr>
            </w:pPr>
          </w:p>
          <w:p w14:paraId="23B25BB5">
            <w:pPr>
              <w:spacing w:line="200" w:lineRule="exact"/>
              <w:ind w:left="-29"/>
              <w:jc w:val="center"/>
              <w:rPr>
                <w:rFonts w:ascii="Times New Roman" w:hAnsi="Times New Roman"/>
                <w:sz w:val="18"/>
                <w:szCs w:val="18"/>
              </w:rPr>
            </w:pPr>
          </w:p>
          <w:p w14:paraId="7CE48EDC">
            <w:pPr>
              <w:spacing w:line="200" w:lineRule="exact"/>
              <w:ind w:left="-29"/>
              <w:jc w:val="center"/>
              <w:rPr>
                <w:rFonts w:ascii="Times New Roman" w:hAnsi="Times New Roman"/>
                <w:sz w:val="18"/>
                <w:szCs w:val="18"/>
              </w:rPr>
            </w:pPr>
          </w:p>
          <w:p w14:paraId="523A858E">
            <w:pPr>
              <w:spacing w:line="200" w:lineRule="exact"/>
              <w:ind w:left="-29"/>
              <w:jc w:val="center"/>
              <w:rPr>
                <w:rFonts w:ascii="Times New Roman" w:hAnsi="Times New Roman"/>
                <w:sz w:val="18"/>
                <w:szCs w:val="18"/>
              </w:rPr>
            </w:pPr>
          </w:p>
          <w:p w14:paraId="36D45DE1">
            <w:pPr>
              <w:spacing w:line="200" w:lineRule="exact"/>
              <w:ind w:left="-29"/>
              <w:jc w:val="center"/>
              <w:rPr>
                <w:rFonts w:ascii="Times New Roman" w:hAnsi="Times New Roman"/>
                <w:sz w:val="18"/>
                <w:szCs w:val="18"/>
              </w:rPr>
            </w:pPr>
          </w:p>
          <w:p w14:paraId="2448B1FB">
            <w:pPr>
              <w:spacing w:line="200" w:lineRule="exact"/>
              <w:ind w:left="-29"/>
              <w:jc w:val="center"/>
              <w:rPr>
                <w:rFonts w:ascii="Times New Roman" w:hAnsi="Times New Roman"/>
                <w:sz w:val="18"/>
                <w:szCs w:val="18"/>
              </w:rPr>
            </w:pPr>
          </w:p>
          <w:p w14:paraId="6F9D88C2">
            <w:pPr>
              <w:spacing w:line="200" w:lineRule="exact"/>
              <w:ind w:left="-29"/>
              <w:jc w:val="center"/>
              <w:rPr>
                <w:rFonts w:ascii="Times New Roman" w:hAnsi="Times New Roman"/>
                <w:sz w:val="18"/>
                <w:szCs w:val="18"/>
              </w:rPr>
            </w:pPr>
          </w:p>
          <w:p w14:paraId="2E655528">
            <w:pPr>
              <w:spacing w:line="200" w:lineRule="exact"/>
              <w:ind w:left="-29"/>
              <w:jc w:val="center"/>
              <w:rPr>
                <w:rFonts w:ascii="Times New Roman" w:hAnsi="Times New Roman"/>
                <w:sz w:val="18"/>
                <w:szCs w:val="18"/>
              </w:rPr>
            </w:pPr>
          </w:p>
          <w:p w14:paraId="587EBD36">
            <w:pPr>
              <w:spacing w:line="200" w:lineRule="exact"/>
              <w:ind w:left="-29"/>
              <w:jc w:val="center"/>
              <w:rPr>
                <w:rFonts w:ascii="Times New Roman" w:hAnsi="Times New Roman"/>
                <w:sz w:val="18"/>
                <w:szCs w:val="18"/>
              </w:rPr>
            </w:pPr>
          </w:p>
        </w:tc>
        <w:tc>
          <w:tcPr>
            <w:tcW w:w="1215" w:type="dxa"/>
            <w:vAlign w:val="center"/>
          </w:tcPr>
          <w:p w14:paraId="2543E517">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351121</w:t>
            </w:r>
          </w:p>
        </w:tc>
        <w:tc>
          <w:tcPr>
            <w:tcW w:w="2401" w:type="dxa"/>
            <w:vAlign w:val="center"/>
          </w:tcPr>
          <w:p w14:paraId="6FBD03F6">
            <w:pPr>
              <w:ind w:left="-29"/>
              <w:rPr>
                <w:rFonts w:ascii="Times New Roman" w:hAnsi="Times New Roman"/>
                <w:sz w:val="18"/>
                <w:szCs w:val="18"/>
              </w:rPr>
            </w:pPr>
            <w:r>
              <w:rPr>
                <w:rFonts w:ascii="Times New Roman" w:hAnsi="Times New Roman"/>
                <w:sz w:val="18"/>
                <w:szCs w:val="18"/>
              </w:rPr>
              <w:t>数据库原理及应用</w:t>
            </w:r>
          </w:p>
        </w:tc>
        <w:tc>
          <w:tcPr>
            <w:tcW w:w="593" w:type="dxa"/>
            <w:vAlign w:val="center"/>
          </w:tcPr>
          <w:p w14:paraId="26031197">
            <w:pPr>
              <w:widowControl/>
              <w:ind w:left="-29"/>
              <w:jc w:val="center"/>
              <w:textAlignment w:val="center"/>
              <w:rPr>
                <w:rFonts w:ascii="Times New Roman" w:hAnsi="Times New Roman"/>
                <w:spacing w:val="-20"/>
                <w:sz w:val="18"/>
                <w:szCs w:val="18"/>
              </w:rPr>
            </w:pPr>
            <w:r>
              <w:rPr>
                <w:rFonts w:ascii="Times New Roman" w:hAnsi="Times New Roman"/>
                <w:spacing w:val="-20"/>
                <w:sz w:val="18"/>
                <w:szCs w:val="18"/>
              </w:rPr>
              <w:t>3</w:t>
            </w:r>
          </w:p>
        </w:tc>
        <w:tc>
          <w:tcPr>
            <w:tcW w:w="482" w:type="dxa"/>
            <w:vAlign w:val="center"/>
          </w:tcPr>
          <w:p w14:paraId="12C52100">
            <w:pPr>
              <w:widowControl/>
              <w:ind w:left="-29"/>
              <w:jc w:val="center"/>
              <w:textAlignment w:val="center"/>
              <w:rPr>
                <w:rFonts w:ascii="Times New Roman" w:hAnsi="Times New Roman"/>
                <w:sz w:val="18"/>
                <w:szCs w:val="18"/>
              </w:rPr>
            </w:pPr>
          </w:p>
        </w:tc>
        <w:tc>
          <w:tcPr>
            <w:tcW w:w="655" w:type="dxa"/>
            <w:vAlign w:val="center"/>
          </w:tcPr>
          <w:p w14:paraId="3AB737E5">
            <w:pPr>
              <w:widowControl/>
              <w:ind w:left="-29"/>
              <w:jc w:val="center"/>
              <w:textAlignment w:val="center"/>
              <w:rPr>
                <w:rFonts w:ascii="Times New Roman" w:hAnsi="Times New Roman"/>
                <w:sz w:val="18"/>
                <w:szCs w:val="18"/>
              </w:rPr>
            </w:pPr>
            <w:r>
              <w:rPr>
                <w:rFonts w:ascii="Times New Roman" w:hAnsi="Times New Roman"/>
                <w:sz w:val="18"/>
                <w:szCs w:val="18"/>
              </w:rPr>
              <w:t>48</w:t>
            </w:r>
          </w:p>
        </w:tc>
        <w:tc>
          <w:tcPr>
            <w:tcW w:w="656" w:type="dxa"/>
            <w:vAlign w:val="center"/>
          </w:tcPr>
          <w:p w14:paraId="77363B43">
            <w:pPr>
              <w:widowControl/>
              <w:ind w:left="-29"/>
              <w:jc w:val="center"/>
              <w:textAlignment w:val="center"/>
              <w:rPr>
                <w:rFonts w:ascii="Times New Roman" w:hAnsi="Times New Roman"/>
                <w:spacing w:val="-20"/>
                <w:sz w:val="18"/>
                <w:szCs w:val="18"/>
              </w:rPr>
            </w:pPr>
          </w:p>
        </w:tc>
        <w:tc>
          <w:tcPr>
            <w:tcW w:w="656" w:type="dxa"/>
            <w:vAlign w:val="center"/>
          </w:tcPr>
          <w:p w14:paraId="7125BBAA">
            <w:pPr>
              <w:widowControl/>
              <w:ind w:left="-29"/>
              <w:jc w:val="center"/>
              <w:textAlignment w:val="center"/>
              <w:rPr>
                <w:rFonts w:ascii="Times New Roman" w:hAnsi="Times New Roman"/>
                <w:spacing w:val="-20"/>
                <w:sz w:val="18"/>
                <w:szCs w:val="18"/>
              </w:rPr>
            </w:pPr>
            <w:r>
              <w:rPr>
                <w:rFonts w:ascii="Times New Roman" w:hAnsi="Times New Roman"/>
                <w:spacing w:val="-20"/>
                <w:sz w:val="18"/>
                <w:szCs w:val="18"/>
              </w:rPr>
              <w:t>3</w:t>
            </w:r>
          </w:p>
        </w:tc>
        <w:tc>
          <w:tcPr>
            <w:tcW w:w="765" w:type="dxa"/>
            <w:vAlign w:val="center"/>
          </w:tcPr>
          <w:p w14:paraId="0212744A">
            <w:pPr>
              <w:widowControl/>
              <w:ind w:left="-29"/>
              <w:jc w:val="center"/>
              <w:textAlignment w:val="center"/>
              <w:rPr>
                <w:rFonts w:ascii="Times New Roman" w:hAnsi="Times New Roman"/>
                <w:sz w:val="18"/>
                <w:szCs w:val="18"/>
              </w:rPr>
            </w:pPr>
            <w:r>
              <w:rPr>
                <w:rFonts w:ascii="Times New Roman" w:hAnsi="Times New Roman"/>
                <w:sz w:val="18"/>
                <w:szCs w:val="18"/>
              </w:rPr>
              <w:t>考试</w:t>
            </w:r>
          </w:p>
        </w:tc>
        <w:tc>
          <w:tcPr>
            <w:tcW w:w="1143" w:type="dxa"/>
            <w:vMerge w:val="restart"/>
            <w:vAlign w:val="center"/>
          </w:tcPr>
          <w:p w14:paraId="7FF91A0D">
            <w:pPr>
              <w:ind w:left="-34" w:leftChars="-16"/>
              <w:jc w:val="center"/>
              <w:rPr>
                <w:rFonts w:ascii="Times New Roman" w:hAnsi="Times New Roman"/>
                <w:sz w:val="16"/>
                <w:szCs w:val="16"/>
              </w:rPr>
            </w:pPr>
            <w:r>
              <w:rPr>
                <w:rFonts w:hint="eastAsia" w:ascii="Times New Roman" w:hAnsi="Times New Roman"/>
                <w:sz w:val="16"/>
                <w:szCs w:val="16"/>
              </w:rPr>
              <w:t>大数据管理与应用模块</w:t>
            </w:r>
          </w:p>
          <w:p w14:paraId="36A7C588">
            <w:pPr>
              <w:ind w:left="-34" w:leftChars="-16"/>
              <w:jc w:val="center"/>
              <w:rPr>
                <w:rFonts w:ascii="Times New Roman" w:hAnsi="Times New Roman"/>
                <w:sz w:val="18"/>
                <w:szCs w:val="18"/>
              </w:rPr>
            </w:pPr>
            <w:r>
              <w:rPr>
                <w:rFonts w:hint="eastAsia" w:ascii="Times New Roman" w:hAnsi="Times New Roman"/>
                <w:sz w:val="16"/>
                <w:szCs w:val="16"/>
              </w:rPr>
              <w:t>1</w:t>
            </w:r>
            <w:r>
              <w:rPr>
                <w:rFonts w:ascii="Times New Roman" w:hAnsi="Times New Roman"/>
                <w:sz w:val="16"/>
                <w:szCs w:val="16"/>
              </w:rPr>
              <w:t>3</w:t>
            </w:r>
            <w:r>
              <w:rPr>
                <w:rFonts w:hint="eastAsia" w:ascii="Times New Roman" w:hAnsi="Times New Roman"/>
                <w:sz w:val="16"/>
                <w:szCs w:val="16"/>
              </w:rPr>
              <w:t>.5学分</w:t>
            </w:r>
          </w:p>
        </w:tc>
      </w:tr>
      <w:tr w14:paraId="6117D4A0">
        <w:trPr>
          <w:cantSplit/>
          <w:trHeight w:val="374" w:hRule="exact"/>
          <w:jc w:val="center"/>
        </w:trPr>
        <w:tc>
          <w:tcPr>
            <w:tcW w:w="605" w:type="dxa"/>
            <w:vMerge w:val="continue"/>
            <w:vAlign w:val="center"/>
          </w:tcPr>
          <w:p w14:paraId="0A577A00">
            <w:pPr>
              <w:spacing w:line="200" w:lineRule="exact"/>
              <w:ind w:left="-29"/>
              <w:jc w:val="center"/>
              <w:rPr>
                <w:rFonts w:ascii="Times New Roman" w:hAnsi="Times New Roman"/>
                <w:sz w:val="18"/>
                <w:szCs w:val="18"/>
              </w:rPr>
            </w:pPr>
          </w:p>
        </w:tc>
        <w:tc>
          <w:tcPr>
            <w:tcW w:w="302" w:type="dxa"/>
            <w:vMerge w:val="continue"/>
            <w:vAlign w:val="center"/>
          </w:tcPr>
          <w:p w14:paraId="4389171C">
            <w:pPr>
              <w:spacing w:line="200" w:lineRule="exact"/>
              <w:ind w:left="-29"/>
              <w:jc w:val="center"/>
              <w:rPr>
                <w:rFonts w:ascii="Times New Roman" w:hAnsi="Times New Roman"/>
                <w:sz w:val="18"/>
                <w:szCs w:val="18"/>
              </w:rPr>
            </w:pPr>
          </w:p>
        </w:tc>
        <w:tc>
          <w:tcPr>
            <w:tcW w:w="1215" w:type="dxa"/>
            <w:vAlign w:val="center"/>
          </w:tcPr>
          <w:p w14:paraId="12EAA153">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351174</w:t>
            </w:r>
          </w:p>
        </w:tc>
        <w:tc>
          <w:tcPr>
            <w:tcW w:w="2401" w:type="dxa"/>
            <w:vAlign w:val="center"/>
          </w:tcPr>
          <w:p w14:paraId="434F3A4A">
            <w:pPr>
              <w:ind w:left="-29"/>
              <w:rPr>
                <w:rFonts w:ascii="Times New Roman" w:hAnsi="Times New Roman"/>
                <w:sz w:val="18"/>
                <w:szCs w:val="18"/>
              </w:rPr>
            </w:pPr>
            <w:r>
              <w:rPr>
                <w:rFonts w:ascii="Times New Roman" w:hAnsi="Times New Roman"/>
                <w:sz w:val="18"/>
                <w:szCs w:val="18"/>
              </w:rPr>
              <w:t>Python程序设计</w:t>
            </w:r>
          </w:p>
        </w:tc>
        <w:tc>
          <w:tcPr>
            <w:tcW w:w="593" w:type="dxa"/>
            <w:vAlign w:val="center"/>
          </w:tcPr>
          <w:p w14:paraId="31A5B6D9">
            <w:pPr>
              <w:ind w:left="-29"/>
              <w:jc w:val="center"/>
              <w:rPr>
                <w:rFonts w:ascii="Times New Roman" w:hAnsi="Times New Roman"/>
                <w:spacing w:val="-20"/>
                <w:sz w:val="18"/>
                <w:szCs w:val="18"/>
              </w:rPr>
            </w:pPr>
            <w:r>
              <w:rPr>
                <w:rFonts w:ascii="Times New Roman" w:hAnsi="Times New Roman"/>
                <w:sz w:val="18"/>
                <w:szCs w:val="18"/>
              </w:rPr>
              <w:t>2.5</w:t>
            </w:r>
          </w:p>
        </w:tc>
        <w:tc>
          <w:tcPr>
            <w:tcW w:w="482" w:type="dxa"/>
            <w:vAlign w:val="center"/>
          </w:tcPr>
          <w:p w14:paraId="15B265A0">
            <w:pPr>
              <w:widowControl/>
              <w:ind w:left="-29"/>
              <w:jc w:val="center"/>
              <w:textAlignment w:val="center"/>
              <w:rPr>
                <w:rFonts w:ascii="Times New Roman" w:hAnsi="Times New Roman"/>
                <w:sz w:val="18"/>
                <w:szCs w:val="18"/>
              </w:rPr>
            </w:pPr>
          </w:p>
        </w:tc>
        <w:tc>
          <w:tcPr>
            <w:tcW w:w="655" w:type="dxa"/>
            <w:vAlign w:val="center"/>
          </w:tcPr>
          <w:p w14:paraId="697F21A0">
            <w:pPr>
              <w:widowControl/>
              <w:ind w:left="-29"/>
              <w:jc w:val="center"/>
              <w:textAlignment w:val="center"/>
              <w:rPr>
                <w:rFonts w:ascii="Times New Roman" w:hAnsi="Times New Roman"/>
                <w:sz w:val="18"/>
                <w:szCs w:val="18"/>
              </w:rPr>
            </w:pPr>
            <w:r>
              <w:rPr>
                <w:rFonts w:ascii="Times New Roman" w:hAnsi="Times New Roman"/>
                <w:sz w:val="18"/>
                <w:szCs w:val="18"/>
              </w:rPr>
              <w:t>40</w:t>
            </w:r>
          </w:p>
        </w:tc>
        <w:tc>
          <w:tcPr>
            <w:tcW w:w="656" w:type="dxa"/>
            <w:vAlign w:val="center"/>
          </w:tcPr>
          <w:p w14:paraId="23966DC9">
            <w:pPr>
              <w:widowControl/>
              <w:ind w:left="-29"/>
              <w:jc w:val="center"/>
              <w:textAlignment w:val="center"/>
              <w:rPr>
                <w:rFonts w:ascii="Times New Roman" w:hAnsi="Times New Roman"/>
                <w:spacing w:val="-20"/>
                <w:sz w:val="18"/>
                <w:szCs w:val="18"/>
              </w:rPr>
            </w:pPr>
          </w:p>
        </w:tc>
        <w:tc>
          <w:tcPr>
            <w:tcW w:w="656" w:type="dxa"/>
            <w:vAlign w:val="center"/>
          </w:tcPr>
          <w:p w14:paraId="2EC34D00">
            <w:pPr>
              <w:widowControl/>
              <w:ind w:left="-29"/>
              <w:jc w:val="center"/>
              <w:textAlignment w:val="center"/>
              <w:rPr>
                <w:rFonts w:ascii="Times New Roman" w:hAnsi="Times New Roman"/>
                <w:spacing w:val="-20"/>
                <w:sz w:val="18"/>
                <w:szCs w:val="18"/>
              </w:rPr>
            </w:pPr>
            <w:r>
              <w:rPr>
                <w:rFonts w:ascii="Times New Roman" w:hAnsi="Times New Roman"/>
                <w:spacing w:val="-20"/>
                <w:sz w:val="18"/>
                <w:szCs w:val="18"/>
              </w:rPr>
              <w:t>3</w:t>
            </w:r>
          </w:p>
        </w:tc>
        <w:tc>
          <w:tcPr>
            <w:tcW w:w="765" w:type="dxa"/>
            <w:vAlign w:val="center"/>
          </w:tcPr>
          <w:p w14:paraId="76C08240">
            <w:pPr>
              <w:widowControl/>
              <w:ind w:left="-29"/>
              <w:jc w:val="center"/>
              <w:textAlignment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1C3DE006">
            <w:pPr>
              <w:spacing w:line="200" w:lineRule="exact"/>
              <w:ind w:left="-29"/>
              <w:rPr>
                <w:rFonts w:ascii="Times New Roman" w:hAnsi="Times New Roman"/>
                <w:sz w:val="18"/>
                <w:szCs w:val="18"/>
              </w:rPr>
            </w:pPr>
          </w:p>
        </w:tc>
      </w:tr>
      <w:tr w14:paraId="3432B7EB">
        <w:trPr>
          <w:cantSplit/>
          <w:trHeight w:val="374" w:hRule="exact"/>
          <w:jc w:val="center"/>
        </w:trPr>
        <w:tc>
          <w:tcPr>
            <w:tcW w:w="605" w:type="dxa"/>
            <w:vMerge w:val="continue"/>
            <w:vAlign w:val="center"/>
          </w:tcPr>
          <w:p w14:paraId="12669605">
            <w:pPr>
              <w:spacing w:line="200" w:lineRule="exact"/>
              <w:ind w:left="-29"/>
              <w:jc w:val="center"/>
              <w:rPr>
                <w:rFonts w:ascii="Times New Roman" w:hAnsi="Times New Roman"/>
                <w:sz w:val="18"/>
                <w:szCs w:val="18"/>
              </w:rPr>
            </w:pPr>
          </w:p>
        </w:tc>
        <w:tc>
          <w:tcPr>
            <w:tcW w:w="302" w:type="dxa"/>
            <w:vMerge w:val="continue"/>
            <w:vAlign w:val="center"/>
          </w:tcPr>
          <w:p w14:paraId="0A7686EC">
            <w:pPr>
              <w:spacing w:line="200" w:lineRule="exact"/>
              <w:ind w:left="-29"/>
              <w:jc w:val="center"/>
              <w:rPr>
                <w:rFonts w:ascii="Times New Roman" w:hAnsi="Times New Roman"/>
                <w:sz w:val="18"/>
                <w:szCs w:val="18"/>
              </w:rPr>
            </w:pPr>
          </w:p>
        </w:tc>
        <w:tc>
          <w:tcPr>
            <w:tcW w:w="1215" w:type="dxa"/>
            <w:vAlign w:val="center"/>
          </w:tcPr>
          <w:p w14:paraId="0A162BBD">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351185</w:t>
            </w:r>
          </w:p>
        </w:tc>
        <w:tc>
          <w:tcPr>
            <w:tcW w:w="2401" w:type="dxa"/>
            <w:vAlign w:val="center"/>
          </w:tcPr>
          <w:p w14:paraId="725AD510">
            <w:pPr>
              <w:ind w:left="-29"/>
              <w:rPr>
                <w:rFonts w:ascii="Times New Roman" w:hAnsi="Times New Roman"/>
                <w:sz w:val="18"/>
                <w:szCs w:val="18"/>
              </w:rPr>
            </w:pPr>
            <w:r>
              <w:rPr>
                <w:rFonts w:ascii="Times New Roman" w:hAnsi="Times New Roman"/>
                <w:sz w:val="18"/>
                <w:szCs w:val="18"/>
              </w:rPr>
              <w:t>信息组织与检索</w:t>
            </w:r>
          </w:p>
        </w:tc>
        <w:tc>
          <w:tcPr>
            <w:tcW w:w="593" w:type="dxa"/>
          </w:tcPr>
          <w:p w14:paraId="0E2CC7AC">
            <w:pPr>
              <w:ind w:left="-29"/>
              <w:jc w:val="center"/>
              <w:rPr>
                <w:rFonts w:ascii="Times New Roman" w:hAnsi="Times New Roman"/>
                <w:sz w:val="18"/>
                <w:szCs w:val="18"/>
              </w:rPr>
            </w:pPr>
            <w:r>
              <w:rPr>
                <w:rFonts w:ascii="Times New Roman" w:hAnsi="Times New Roman"/>
                <w:sz w:val="18"/>
                <w:szCs w:val="18"/>
              </w:rPr>
              <w:t>2</w:t>
            </w:r>
          </w:p>
        </w:tc>
        <w:tc>
          <w:tcPr>
            <w:tcW w:w="482" w:type="dxa"/>
            <w:vAlign w:val="center"/>
          </w:tcPr>
          <w:p w14:paraId="5DC48F0C">
            <w:pPr>
              <w:widowControl/>
              <w:ind w:left="-29"/>
              <w:jc w:val="center"/>
              <w:rPr>
                <w:rFonts w:ascii="Times New Roman" w:hAnsi="Times New Roman"/>
                <w:sz w:val="18"/>
                <w:szCs w:val="18"/>
              </w:rPr>
            </w:pPr>
          </w:p>
        </w:tc>
        <w:tc>
          <w:tcPr>
            <w:tcW w:w="655" w:type="dxa"/>
          </w:tcPr>
          <w:p w14:paraId="5A44EAC6">
            <w:pPr>
              <w:ind w:left="-29"/>
              <w:jc w:val="center"/>
              <w:rPr>
                <w:rFonts w:ascii="Times New Roman" w:hAnsi="Times New Roman"/>
                <w:sz w:val="18"/>
                <w:szCs w:val="18"/>
              </w:rPr>
            </w:pPr>
            <w:r>
              <w:rPr>
                <w:rFonts w:ascii="Times New Roman" w:hAnsi="Times New Roman"/>
                <w:sz w:val="18"/>
                <w:szCs w:val="18"/>
              </w:rPr>
              <w:t>32</w:t>
            </w:r>
          </w:p>
        </w:tc>
        <w:tc>
          <w:tcPr>
            <w:tcW w:w="656" w:type="dxa"/>
            <w:vAlign w:val="center"/>
          </w:tcPr>
          <w:p w14:paraId="1EE761BC">
            <w:pPr>
              <w:ind w:left="-29"/>
              <w:jc w:val="center"/>
              <w:rPr>
                <w:rFonts w:ascii="Times New Roman" w:hAnsi="Times New Roman"/>
                <w:sz w:val="18"/>
                <w:szCs w:val="18"/>
              </w:rPr>
            </w:pPr>
          </w:p>
        </w:tc>
        <w:tc>
          <w:tcPr>
            <w:tcW w:w="656" w:type="dxa"/>
            <w:vAlign w:val="center"/>
          </w:tcPr>
          <w:p w14:paraId="61B10704">
            <w:pPr>
              <w:ind w:left="-29"/>
              <w:jc w:val="center"/>
              <w:rPr>
                <w:rFonts w:ascii="Times New Roman" w:hAnsi="Times New Roman"/>
                <w:sz w:val="18"/>
                <w:szCs w:val="18"/>
              </w:rPr>
            </w:pPr>
            <w:r>
              <w:rPr>
                <w:rFonts w:ascii="Times New Roman" w:hAnsi="Times New Roman"/>
                <w:sz w:val="18"/>
                <w:szCs w:val="18"/>
              </w:rPr>
              <w:t>4</w:t>
            </w:r>
          </w:p>
        </w:tc>
        <w:tc>
          <w:tcPr>
            <w:tcW w:w="765" w:type="dxa"/>
          </w:tcPr>
          <w:p w14:paraId="1D4C05B5">
            <w:pPr>
              <w:ind w:left="-29"/>
              <w:jc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7EB387D6">
            <w:pPr>
              <w:spacing w:line="200" w:lineRule="exact"/>
              <w:ind w:left="-29"/>
              <w:rPr>
                <w:rFonts w:ascii="Times New Roman" w:hAnsi="Times New Roman"/>
                <w:sz w:val="18"/>
                <w:szCs w:val="18"/>
              </w:rPr>
            </w:pPr>
          </w:p>
        </w:tc>
      </w:tr>
      <w:tr w14:paraId="326F3CC1">
        <w:trPr>
          <w:cantSplit/>
          <w:trHeight w:val="398" w:hRule="exact"/>
          <w:jc w:val="center"/>
        </w:trPr>
        <w:tc>
          <w:tcPr>
            <w:tcW w:w="605" w:type="dxa"/>
            <w:vMerge w:val="continue"/>
            <w:vAlign w:val="center"/>
          </w:tcPr>
          <w:p w14:paraId="791DDF8F">
            <w:pPr>
              <w:spacing w:line="200" w:lineRule="exact"/>
              <w:ind w:left="-29"/>
              <w:jc w:val="center"/>
              <w:rPr>
                <w:rFonts w:ascii="Times New Roman" w:hAnsi="Times New Roman"/>
                <w:sz w:val="18"/>
                <w:szCs w:val="18"/>
              </w:rPr>
            </w:pPr>
          </w:p>
        </w:tc>
        <w:tc>
          <w:tcPr>
            <w:tcW w:w="302" w:type="dxa"/>
            <w:vMerge w:val="continue"/>
            <w:vAlign w:val="center"/>
          </w:tcPr>
          <w:p w14:paraId="4C018B86">
            <w:pPr>
              <w:spacing w:line="200" w:lineRule="exact"/>
              <w:ind w:left="-29"/>
              <w:jc w:val="center"/>
              <w:rPr>
                <w:rFonts w:ascii="Times New Roman" w:hAnsi="Times New Roman"/>
                <w:sz w:val="18"/>
                <w:szCs w:val="18"/>
              </w:rPr>
            </w:pPr>
          </w:p>
        </w:tc>
        <w:tc>
          <w:tcPr>
            <w:tcW w:w="1215" w:type="dxa"/>
            <w:vAlign w:val="center"/>
          </w:tcPr>
          <w:p w14:paraId="52D71E74">
            <w:pPr>
              <w:widowControl/>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bidi="ar"/>
              </w:rPr>
              <w:t>352178</w:t>
            </w:r>
          </w:p>
        </w:tc>
        <w:tc>
          <w:tcPr>
            <w:tcW w:w="2401" w:type="dxa"/>
            <w:vAlign w:val="center"/>
          </w:tcPr>
          <w:p w14:paraId="571D8353">
            <w:pPr>
              <w:ind w:left="-29"/>
              <w:rPr>
                <w:rFonts w:ascii="Times New Roman" w:hAnsi="Times New Roman"/>
                <w:sz w:val="18"/>
                <w:szCs w:val="18"/>
              </w:rPr>
            </w:pPr>
            <w:r>
              <w:rPr>
                <w:rFonts w:ascii="Times New Roman" w:hAnsi="Times New Roman"/>
                <w:sz w:val="18"/>
                <w:szCs w:val="18"/>
              </w:rPr>
              <w:t>时间序列与多元统计分析</w:t>
            </w:r>
          </w:p>
        </w:tc>
        <w:tc>
          <w:tcPr>
            <w:tcW w:w="593" w:type="dxa"/>
            <w:vAlign w:val="center"/>
          </w:tcPr>
          <w:p w14:paraId="62D23018">
            <w:pPr>
              <w:ind w:left="-29"/>
              <w:jc w:val="center"/>
              <w:rPr>
                <w:rFonts w:ascii="Times New Roman" w:hAnsi="Times New Roman"/>
                <w:sz w:val="18"/>
                <w:szCs w:val="18"/>
              </w:rPr>
            </w:pPr>
            <w:r>
              <w:rPr>
                <w:rFonts w:ascii="Times New Roman" w:hAnsi="Times New Roman"/>
                <w:sz w:val="18"/>
                <w:szCs w:val="18"/>
              </w:rPr>
              <w:t>2</w:t>
            </w:r>
          </w:p>
        </w:tc>
        <w:tc>
          <w:tcPr>
            <w:tcW w:w="482" w:type="dxa"/>
            <w:vAlign w:val="center"/>
          </w:tcPr>
          <w:p w14:paraId="7DF9D84B">
            <w:pPr>
              <w:widowControl/>
              <w:ind w:left="-29"/>
              <w:jc w:val="center"/>
              <w:rPr>
                <w:rFonts w:ascii="Times New Roman" w:hAnsi="Times New Roman"/>
                <w:sz w:val="18"/>
                <w:szCs w:val="18"/>
              </w:rPr>
            </w:pPr>
          </w:p>
        </w:tc>
        <w:tc>
          <w:tcPr>
            <w:tcW w:w="655" w:type="dxa"/>
            <w:vAlign w:val="center"/>
          </w:tcPr>
          <w:p w14:paraId="25EBBD08">
            <w:pPr>
              <w:ind w:left="-29"/>
              <w:jc w:val="center"/>
              <w:rPr>
                <w:rFonts w:ascii="Times New Roman" w:hAnsi="Times New Roman"/>
                <w:sz w:val="18"/>
                <w:szCs w:val="18"/>
              </w:rPr>
            </w:pPr>
            <w:r>
              <w:rPr>
                <w:rFonts w:ascii="Times New Roman" w:hAnsi="Times New Roman"/>
                <w:sz w:val="18"/>
                <w:szCs w:val="18"/>
              </w:rPr>
              <w:t>32</w:t>
            </w:r>
          </w:p>
        </w:tc>
        <w:tc>
          <w:tcPr>
            <w:tcW w:w="656" w:type="dxa"/>
            <w:vAlign w:val="center"/>
          </w:tcPr>
          <w:p w14:paraId="49618DC0">
            <w:pPr>
              <w:ind w:left="-29"/>
              <w:jc w:val="center"/>
              <w:rPr>
                <w:rFonts w:ascii="Times New Roman" w:hAnsi="Times New Roman"/>
                <w:sz w:val="18"/>
                <w:szCs w:val="18"/>
              </w:rPr>
            </w:pPr>
          </w:p>
        </w:tc>
        <w:tc>
          <w:tcPr>
            <w:tcW w:w="656" w:type="dxa"/>
            <w:vAlign w:val="center"/>
          </w:tcPr>
          <w:p w14:paraId="2BD9E1E2">
            <w:pPr>
              <w:ind w:left="-29"/>
              <w:jc w:val="center"/>
              <w:rPr>
                <w:rFonts w:ascii="Times New Roman" w:hAnsi="Times New Roman"/>
                <w:sz w:val="18"/>
                <w:szCs w:val="18"/>
              </w:rPr>
            </w:pPr>
            <w:r>
              <w:rPr>
                <w:rFonts w:ascii="Times New Roman" w:hAnsi="Times New Roman"/>
                <w:sz w:val="18"/>
                <w:szCs w:val="18"/>
              </w:rPr>
              <w:t>4</w:t>
            </w:r>
          </w:p>
        </w:tc>
        <w:tc>
          <w:tcPr>
            <w:tcW w:w="765" w:type="dxa"/>
            <w:vAlign w:val="center"/>
          </w:tcPr>
          <w:p w14:paraId="2AC77608">
            <w:pPr>
              <w:widowControl/>
              <w:ind w:left="-29"/>
              <w:jc w:val="center"/>
              <w:textAlignment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654ECB46">
            <w:pPr>
              <w:spacing w:line="200" w:lineRule="exact"/>
              <w:ind w:left="-29"/>
              <w:rPr>
                <w:rFonts w:ascii="Times New Roman" w:hAnsi="Times New Roman"/>
                <w:sz w:val="18"/>
                <w:szCs w:val="18"/>
              </w:rPr>
            </w:pPr>
          </w:p>
        </w:tc>
      </w:tr>
      <w:tr w14:paraId="27527C49">
        <w:trPr>
          <w:cantSplit/>
          <w:trHeight w:val="398" w:hRule="exact"/>
          <w:jc w:val="center"/>
        </w:trPr>
        <w:tc>
          <w:tcPr>
            <w:tcW w:w="605" w:type="dxa"/>
            <w:vMerge w:val="continue"/>
            <w:vAlign w:val="center"/>
          </w:tcPr>
          <w:p w14:paraId="7D1AF095">
            <w:pPr>
              <w:spacing w:line="200" w:lineRule="exact"/>
              <w:ind w:left="-29"/>
              <w:jc w:val="center"/>
              <w:rPr>
                <w:rFonts w:ascii="Times New Roman" w:hAnsi="Times New Roman"/>
                <w:sz w:val="18"/>
                <w:szCs w:val="18"/>
              </w:rPr>
            </w:pPr>
          </w:p>
        </w:tc>
        <w:tc>
          <w:tcPr>
            <w:tcW w:w="302" w:type="dxa"/>
            <w:vMerge w:val="continue"/>
            <w:vAlign w:val="center"/>
          </w:tcPr>
          <w:p w14:paraId="43116332">
            <w:pPr>
              <w:spacing w:line="200" w:lineRule="exact"/>
              <w:ind w:left="-29"/>
              <w:jc w:val="center"/>
              <w:rPr>
                <w:rFonts w:ascii="Times New Roman" w:hAnsi="Times New Roman"/>
                <w:sz w:val="18"/>
                <w:szCs w:val="18"/>
              </w:rPr>
            </w:pPr>
          </w:p>
        </w:tc>
        <w:tc>
          <w:tcPr>
            <w:tcW w:w="1215" w:type="dxa"/>
            <w:vAlign w:val="center"/>
          </w:tcPr>
          <w:p w14:paraId="22547B92">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351180</w:t>
            </w:r>
          </w:p>
        </w:tc>
        <w:tc>
          <w:tcPr>
            <w:tcW w:w="2401" w:type="dxa"/>
            <w:vAlign w:val="center"/>
          </w:tcPr>
          <w:p w14:paraId="4953B98E">
            <w:pPr>
              <w:ind w:left="-29"/>
              <w:rPr>
                <w:rFonts w:ascii="Times New Roman" w:hAnsi="Times New Roman"/>
                <w:sz w:val="18"/>
                <w:szCs w:val="18"/>
              </w:rPr>
            </w:pPr>
            <w:r>
              <w:rPr>
                <w:rFonts w:ascii="Times New Roman" w:hAnsi="Times New Roman"/>
                <w:sz w:val="18"/>
                <w:szCs w:val="18"/>
              </w:rPr>
              <w:t>数据仓库与数据挖掘</w:t>
            </w:r>
          </w:p>
        </w:tc>
        <w:tc>
          <w:tcPr>
            <w:tcW w:w="593" w:type="dxa"/>
            <w:vAlign w:val="center"/>
          </w:tcPr>
          <w:p w14:paraId="22A074EB">
            <w:pPr>
              <w:widowControl/>
              <w:ind w:left="-29"/>
              <w:jc w:val="center"/>
              <w:textAlignment w:val="center"/>
              <w:rPr>
                <w:rFonts w:ascii="Times New Roman" w:hAnsi="Times New Roman"/>
                <w:spacing w:val="-20"/>
                <w:sz w:val="18"/>
                <w:szCs w:val="18"/>
              </w:rPr>
            </w:pPr>
            <w:r>
              <w:rPr>
                <w:rFonts w:ascii="Times New Roman" w:hAnsi="Times New Roman"/>
                <w:spacing w:val="-20"/>
                <w:sz w:val="18"/>
                <w:szCs w:val="18"/>
              </w:rPr>
              <w:t>2</w:t>
            </w:r>
          </w:p>
        </w:tc>
        <w:tc>
          <w:tcPr>
            <w:tcW w:w="482" w:type="dxa"/>
            <w:vAlign w:val="center"/>
          </w:tcPr>
          <w:p w14:paraId="2F27270D">
            <w:pPr>
              <w:widowControl/>
              <w:ind w:left="-29"/>
              <w:jc w:val="center"/>
              <w:textAlignment w:val="center"/>
              <w:rPr>
                <w:rFonts w:ascii="Times New Roman" w:hAnsi="Times New Roman"/>
                <w:sz w:val="18"/>
                <w:szCs w:val="18"/>
              </w:rPr>
            </w:pPr>
          </w:p>
        </w:tc>
        <w:tc>
          <w:tcPr>
            <w:tcW w:w="655" w:type="dxa"/>
            <w:vAlign w:val="center"/>
          </w:tcPr>
          <w:p w14:paraId="7D85BF97">
            <w:pPr>
              <w:widowControl/>
              <w:ind w:left="-29"/>
              <w:jc w:val="center"/>
              <w:textAlignment w:val="center"/>
              <w:rPr>
                <w:rFonts w:ascii="Times New Roman" w:hAnsi="Times New Roman"/>
                <w:sz w:val="18"/>
                <w:szCs w:val="18"/>
              </w:rPr>
            </w:pPr>
            <w:r>
              <w:rPr>
                <w:rFonts w:ascii="Times New Roman" w:hAnsi="Times New Roman"/>
                <w:sz w:val="18"/>
                <w:szCs w:val="18"/>
              </w:rPr>
              <w:t>32</w:t>
            </w:r>
          </w:p>
        </w:tc>
        <w:tc>
          <w:tcPr>
            <w:tcW w:w="656" w:type="dxa"/>
            <w:vAlign w:val="center"/>
          </w:tcPr>
          <w:p w14:paraId="7B3A1221">
            <w:pPr>
              <w:widowControl/>
              <w:ind w:left="-29"/>
              <w:jc w:val="center"/>
              <w:textAlignment w:val="center"/>
              <w:rPr>
                <w:rFonts w:ascii="Times New Roman" w:hAnsi="Times New Roman"/>
                <w:spacing w:val="-20"/>
                <w:sz w:val="18"/>
                <w:szCs w:val="18"/>
              </w:rPr>
            </w:pPr>
          </w:p>
        </w:tc>
        <w:tc>
          <w:tcPr>
            <w:tcW w:w="656" w:type="dxa"/>
            <w:vAlign w:val="center"/>
          </w:tcPr>
          <w:p w14:paraId="22D2DF1A">
            <w:pPr>
              <w:widowControl/>
              <w:ind w:left="-29"/>
              <w:jc w:val="center"/>
              <w:textAlignment w:val="center"/>
              <w:rPr>
                <w:rFonts w:ascii="Times New Roman" w:hAnsi="Times New Roman"/>
                <w:spacing w:val="-20"/>
                <w:sz w:val="18"/>
                <w:szCs w:val="18"/>
              </w:rPr>
            </w:pPr>
            <w:r>
              <w:rPr>
                <w:rFonts w:ascii="Times New Roman" w:hAnsi="Times New Roman"/>
                <w:spacing w:val="-20"/>
                <w:sz w:val="18"/>
                <w:szCs w:val="18"/>
              </w:rPr>
              <w:t>5</w:t>
            </w:r>
          </w:p>
        </w:tc>
        <w:tc>
          <w:tcPr>
            <w:tcW w:w="765" w:type="dxa"/>
            <w:vAlign w:val="center"/>
          </w:tcPr>
          <w:p w14:paraId="524A871D">
            <w:pPr>
              <w:widowControl/>
              <w:ind w:left="-29"/>
              <w:jc w:val="center"/>
              <w:textAlignment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687D93BE">
            <w:pPr>
              <w:spacing w:line="200" w:lineRule="exact"/>
              <w:ind w:left="-29"/>
              <w:rPr>
                <w:rFonts w:ascii="Times New Roman" w:hAnsi="Times New Roman"/>
                <w:sz w:val="18"/>
                <w:szCs w:val="18"/>
              </w:rPr>
            </w:pPr>
          </w:p>
        </w:tc>
      </w:tr>
      <w:tr w14:paraId="3B075461">
        <w:trPr>
          <w:cantSplit/>
          <w:trHeight w:val="374" w:hRule="exact"/>
          <w:jc w:val="center"/>
        </w:trPr>
        <w:tc>
          <w:tcPr>
            <w:tcW w:w="605" w:type="dxa"/>
            <w:vMerge w:val="continue"/>
            <w:vAlign w:val="center"/>
          </w:tcPr>
          <w:p w14:paraId="7DE170E3">
            <w:pPr>
              <w:spacing w:line="200" w:lineRule="exact"/>
              <w:ind w:left="-29"/>
              <w:jc w:val="center"/>
              <w:rPr>
                <w:rFonts w:ascii="Times New Roman" w:hAnsi="Times New Roman"/>
                <w:sz w:val="18"/>
                <w:szCs w:val="18"/>
              </w:rPr>
            </w:pPr>
          </w:p>
        </w:tc>
        <w:tc>
          <w:tcPr>
            <w:tcW w:w="302" w:type="dxa"/>
            <w:vMerge w:val="continue"/>
            <w:vAlign w:val="center"/>
          </w:tcPr>
          <w:p w14:paraId="10CAE10A">
            <w:pPr>
              <w:spacing w:line="200" w:lineRule="exact"/>
              <w:ind w:left="-29"/>
              <w:jc w:val="center"/>
              <w:rPr>
                <w:rFonts w:ascii="Times New Roman" w:hAnsi="Times New Roman"/>
                <w:sz w:val="18"/>
                <w:szCs w:val="18"/>
              </w:rPr>
            </w:pPr>
          </w:p>
        </w:tc>
        <w:tc>
          <w:tcPr>
            <w:tcW w:w="1215" w:type="dxa"/>
            <w:vAlign w:val="center"/>
          </w:tcPr>
          <w:p w14:paraId="1C5AC26F">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351048</w:t>
            </w:r>
          </w:p>
        </w:tc>
        <w:tc>
          <w:tcPr>
            <w:tcW w:w="2401" w:type="dxa"/>
            <w:vAlign w:val="center"/>
          </w:tcPr>
          <w:p w14:paraId="5397F9A5">
            <w:pPr>
              <w:ind w:left="-29"/>
              <w:rPr>
                <w:rFonts w:ascii="Times New Roman" w:hAnsi="Times New Roman"/>
                <w:sz w:val="18"/>
                <w:szCs w:val="18"/>
              </w:rPr>
            </w:pPr>
            <w:r>
              <w:rPr>
                <w:rFonts w:ascii="Times New Roman" w:hAnsi="Times New Roman"/>
                <w:sz w:val="18"/>
                <w:szCs w:val="18"/>
              </w:rPr>
              <w:t>机器学习</w:t>
            </w:r>
          </w:p>
        </w:tc>
        <w:tc>
          <w:tcPr>
            <w:tcW w:w="593" w:type="dxa"/>
            <w:vAlign w:val="center"/>
          </w:tcPr>
          <w:p w14:paraId="0336A0C9">
            <w:pPr>
              <w:widowControl/>
              <w:ind w:left="-29"/>
              <w:jc w:val="center"/>
              <w:textAlignment w:val="center"/>
              <w:rPr>
                <w:rFonts w:ascii="Times New Roman" w:hAnsi="Times New Roman"/>
                <w:spacing w:val="-20"/>
                <w:sz w:val="18"/>
                <w:szCs w:val="18"/>
              </w:rPr>
            </w:pPr>
            <w:r>
              <w:rPr>
                <w:rFonts w:ascii="Times New Roman" w:hAnsi="Times New Roman"/>
                <w:spacing w:val="-20"/>
                <w:sz w:val="18"/>
                <w:szCs w:val="18"/>
              </w:rPr>
              <w:t>2</w:t>
            </w:r>
          </w:p>
        </w:tc>
        <w:tc>
          <w:tcPr>
            <w:tcW w:w="482" w:type="dxa"/>
            <w:vAlign w:val="center"/>
          </w:tcPr>
          <w:p w14:paraId="377C8BCB">
            <w:pPr>
              <w:widowControl/>
              <w:ind w:left="-29"/>
              <w:jc w:val="center"/>
              <w:textAlignment w:val="center"/>
              <w:rPr>
                <w:rFonts w:ascii="Times New Roman" w:hAnsi="Times New Roman"/>
                <w:sz w:val="18"/>
                <w:szCs w:val="18"/>
              </w:rPr>
            </w:pPr>
          </w:p>
        </w:tc>
        <w:tc>
          <w:tcPr>
            <w:tcW w:w="655" w:type="dxa"/>
            <w:vAlign w:val="center"/>
          </w:tcPr>
          <w:p w14:paraId="7AF6DBA2">
            <w:pPr>
              <w:widowControl/>
              <w:ind w:left="-29"/>
              <w:jc w:val="center"/>
              <w:textAlignment w:val="center"/>
              <w:rPr>
                <w:rFonts w:ascii="Times New Roman" w:hAnsi="Times New Roman"/>
                <w:sz w:val="18"/>
                <w:szCs w:val="18"/>
              </w:rPr>
            </w:pPr>
            <w:r>
              <w:rPr>
                <w:rFonts w:ascii="Times New Roman" w:hAnsi="Times New Roman"/>
                <w:sz w:val="18"/>
                <w:szCs w:val="18"/>
              </w:rPr>
              <w:t>32</w:t>
            </w:r>
          </w:p>
        </w:tc>
        <w:tc>
          <w:tcPr>
            <w:tcW w:w="656" w:type="dxa"/>
            <w:vAlign w:val="center"/>
          </w:tcPr>
          <w:p w14:paraId="2E26DAE3">
            <w:pPr>
              <w:widowControl/>
              <w:ind w:left="-29"/>
              <w:jc w:val="center"/>
              <w:textAlignment w:val="center"/>
              <w:rPr>
                <w:rFonts w:ascii="Times New Roman" w:hAnsi="Times New Roman"/>
                <w:spacing w:val="-20"/>
                <w:sz w:val="18"/>
                <w:szCs w:val="18"/>
              </w:rPr>
            </w:pPr>
          </w:p>
        </w:tc>
        <w:tc>
          <w:tcPr>
            <w:tcW w:w="656" w:type="dxa"/>
            <w:vAlign w:val="center"/>
          </w:tcPr>
          <w:p w14:paraId="3DD661E3">
            <w:pPr>
              <w:widowControl/>
              <w:ind w:left="-29"/>
              <w:jc w:val="center"/>
              <w:textAlignment w:val="center"/>
              <w:rPr>
                <w:rFonts w:ascii="Times New Roman" w:hAnsi="Times New Roman"/>
                <w:spacing w:val="-20"/>
                <w:sz w:val="18"/>
                <w:szCs w:val="18"/>
              </w:rPr>
            </w:pPr>
            <w:r>
              <w:rPr>
                <w:rFonts w:ascii="Times New Roman" w:hAnsi="Times New Roman"/>
                <w:spacing w:val="-20"/>
                <w:sz w:val="18"/>
                <w:szCs w:val="18"/>
              </w:rPr>
              <w:t>5</w:t>
            </w:r>
          </w:p>
        </w:tc>
        <w:tc>
          <w:tcPr>
            <w:tcW w:w="765" w:type="dxa"/>
            <w:vAlign w:val="center"/>
          </w:tcPr>
          <w:p w14:paraId="504A2A77">
            <w:pPr>
              <w:widowControl/>
              <w:ind w:left="-29"/>
              <w:jc w:val="center"/>
              <w:textAlignment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6EC2B9F8">
            <w:pPr>
              <w:spacing w:line="200" w:lineRule="exact"/>
              <w:ind w:left="-29"/>
              <w:rPr>
                <w:rFonts w:ascii="Times New Roman" w:hAnsi="Times New Roman"/>
                <w:sz w:val="18"/>
                <w:szCs w:val="18"/>
              </w:rPr>
            </w:pPr>
          </w:p>
        </w:tc>
      </w:tr>
      <w:tr w14:paraId="46DA6009">
        <w:trPr>
          <w:cantSplit/>
          <w:trHeight w:val="374" w:hRule="exact"/>
          <w:jc w:val="center"/>
        </w:trPr>
        <w:tc>
          <w:tcPr>
            <w:tcW w:w="605" w:type="dxa"/>
            <w:vMerge w:val="continue"/>
            <w:vAlign w:val="center"/>
          </w:tcPr>
          <w:p w14:paraId="5EC56A8C">
            <w:pPr>
              <w:spacing w:line="200" w:lineRule="exact"/>
              <w:ind w:left="-29"/>
              <w:jc w:val="center"/>
              <w:rPr>
                <w:rFonts w:ascii="Times New Roman" w:hAnsi="Times New Roman"/>
                <w:sz w:val="18"/>
                <w:szCs w:val="18"/>
              </w:rPr>
            </w:pPr>
          </w:p>
        </w:tc>
        <w:tc>
          <w:tcPr>
            <w:tcW w:w="302" w:type="dxa"/>
            <w:vMerge w:val="continue"/>
            <w:vAlign w:val="center"/>
          </w:tcPr>
          <w:p w14:paraId="6DDCC7B3">
            <w:pPr>
              <w:spacing w:line="200" w:lineRule="exact"/>
              <w:ind w:left="-29"/>
              <w:jc w:val="center"/>
              <w:rPr>
                <w:rFonts w:ascii="Times New Roman" w:hAnsi="Times New Roman"/>
                <w:sz w:val="18"/>
                <w:szCs w:val="18"/>
              </w:rPr>
            </w:pPr>
          </w:p>
        </w:tc>
        <w:tc>
          <w:tcPr>
            <w:tcW w:w="1215" w:type="dxa"/>
            <w:vAlign w:val="center"/>
          </w:tcPr>
          <w:p w14:paraId="619A7436">
            <w:pPr>
              <w:widowControl/>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val="en-US" w:eastAsia="zh-CN" w:bidi="ar"/>
              </w:rPr>
              <w:t>072041</w:t>
            </w:r>
          </w:p>
        </w:tc>
        <w:tc>
          <w:tcPr>
            <w:tcW w:w="2401" w:type="dxa"/>
            <w:vAlign w:val="center"/>
          </w:tcPr>
          <w:p w14:paraId="590D550E">
            <w:pPr>
              <w:ind w:left="-29"/>
              <w:rPr>
                <w:rFonts w:ascii="Times New Roman" w:hAnsi="Times New Roman"/>
                <w:sz w:val="18"/>
                <w:szCs w:val="18"/>
              </w:rPr>
            </w:pPr>
            <w:r>
              <w:rPr>
                <w:rFonts w:hint="eastAsia" w:ascii="Times New Roman" w:hAnsi="Times New Roman"/>
                <w:sz w:val="18"/>
                <w:szCs w:val="18"/>
              </w:rPr>
              <w:t>刑法学</w:t>
            </w:r>
          </w:p>
        </w:tc>
        <w:tc>
          <w:tcPr>
            <w:tcW w:w="593" w:type="dxa"/>
            <w:vAlign w:val="center"/>
          </w:tcPr>
          <w:p w14:paraId="00C0D292">
            <w:pPr>
              <w:widowControl/>
              <w:ind w:left="-29"/>
              <w:jc w:val="center"/>
              <w:textAlignment w:val="center"/>
              <w:rPr>
                <w:rFonts w:ascii="Times New Roman" w:hAnsi="Times New Roman"/>
                <w:spacing w:val="-20"/>
                <w:sz w:val="18"/>
                <w:szCs w:val="18"/>
              </w:rPr>
            </w:pPr>
            <w:r>
              <w:rPr>
                <w:rFonts w:hint="eastAsia" w:ascii="Times New Roman" w:hAnsi="Times New Roman"/>
                <w:spacing w:val="-20"/>
                <w:sz w:val="18"/>
                <w:szCs w:val="18"/>
              </w:rPr>
              <w:t>3</w:t>
            </w:r>
          </w:p>
        </w:tc>
        <w:tc>
          <w:tcPr>
            <w:tcW w:w="482" w:type="dxa"/>
            <w:vAlign w:val="center"/>
          </w:tcPr>
          <w:p w14:paraId="04D8503B">
            <w:pPr>
              <w:widowControl/>
              <w:ind w:left="-29"/>
              <w:jc w:val="center"/>
              <w:textAlignment w:val="center"/>
              <w:rPr>
                <w:rFonts w:ascii="Times New Roman" w:hAnsi="Times New Roman"/>
                <w:sz w:val="18"/>
                <w:szCs w:val="18"/>
              </w:rPr>
            </w:pPr>
          </w:p>
        </w:tc>
        <w:tc>
          <w:tcPr>
            <w:tcW w:w="655" w:type="dxa"/>
            <w:vAlign w:val="center"/>
          </w:tcPr>
          <w:p w14:paraId="72DF7B29">
            <w:pPr>
              <w:widowControl/>
              <w:ind w:left="-29"/>
              <w:jc w:val="center"/>
              <w:textAlignment w:val="center"/>
              <w:rPr>
                <w:rFonts w:ascii="Times New Roman" w:hAnsi="Times New Roman"/>
                <w:sz w:val="18"/>
                <w:szCs w:val="18"/>
              </w:rPr>
            </w:pPr>
            <w:r>
              <w:rPr>
                <w:rFonts w:hint="eastAsia" w:ascii="Times New Roman" w:hAnsi="Times New Roman"/>
                <w:sz w:val="18"/>
                <w:szCs w:val="18"/>
              </w:rPr>
              <w:t>48</w:t>
            </w:r>
          </w:p>
        </w:tc>
        <w:tc>
          <w:tcPr>
            <w:tcW w:w="656" w:type="dxa"/>
            <w:vAlign w:val="center"/>
          </w:tcPr>
          <w:p w14:paraId="6D9717BC">
            <w:pPr>
              <w:widowControl/>
              <w:ind w:left="-29"/>
              <w:jc w:val="center"/>
              <w:textAlignment w:val="center"/>
              <w:rPr>
                <w:rFonts w:ascii="Times New Roman" w:hAnsi="Times New Roman"/>
                <w:spacing w:val="-20"/>
                <w:sz w:val="18"/>
                <w:szCs w:val="18"/>
              </w:rPr>
            </w:pPr>
          </w:p>
        </w:tc>
        <w:tc>
          <w:tcPr>
            <w:tcW w:w="656" w:type="dxa"/>
            <w:vAlign w:val="center"/>
          </w:tcPr>
          <w:p w14:paraId="6B129C5E">
            <w:pPr>
              <w:widowControl/>
              <w:ind w:left="-29"/>
              <w:jc w:val="center"/>
              <w:textAlignment w:val="center"/>
              <w:rPr>
                <w:rFonts w:ascii="Times New Roman" w:hAnsi="Times New Roman"/>
                <w:spacing w:val="-20"/>
                <w:sz w:val="18"/>
                <w:szCs w:val="18"/>
              </w:rPr>
            </w:pPr>
            <w:r>
              <w:rPr>
                <w:rFonts w:hint="eastAsia" w:ascii="Times New Roman" w:hAnsi="Times New Roman"/>
                <w:spacing w:val="-20"/>
                <w:sz w:val="18"/>
                <w:szCs w:val="18"/>
              </w:rPr>
              <w:t>2</w:t>
            </w:r>
          </w:p>
        </w:tc>
        <w:tc>
          <w:tcPr>
            <w:tcW w:w="765" w:type="dxa"/>
            <w:vAlign w:val="center"/>
          </w:tcPr>
          <w:p w14:paraId="61ABE17C">
            <w:pPr>
              <w:widowControl/>
              <w:ind w:left="-29"/>
              <w:jc w:val="center"/>
              <w:textAlignment w:val="center"/>
              <w:rPr>
                <w:rFonts w:ascii="Times New Roman" w:hAnsi="Times New Roman"/>
                <w:sz w:val="18"/>
                <w:szCs w:val="18"/>
              </w:rPr>
            </w:pPr>
            <w:r>
              <w:rPr>
                <w:rFonts w:ascii="Times New Roman" w:hAnsi="Times New Roman"/>
                <w:sz w:val="18"/>
                <w:szCs w:val="18"/>
              </w:rPr>
              <w:t>考试</w:t>
            </w:r>
          </w:p>
        </w:tc>
        <w:tc>
          <w:tcPr>
            <w:tcW w:w="1143" w:type="dxa"/>
            <w:vMerge w:val="restart"/>
            <w:vAlign w:val="center"/>
          </w:tcPr>
          <w:p w14:paraId="5DC30F68">
            <w:pPr>
              <w:spacing w:line="200" w:lineRule="exact"/>
              <w:ind w:left="-29"/>
              <w:jc w:val="center"/>
              <w:rPr>
                <w:rFonts w:ascii="Times New Roman" w:hAnsi="Times New Roman"/>
                <w:sz w:val="16"/>
                <w:szCs w:val="16"/>
              </w:rPr>
            </w:pPr>
            <w:r>
              <w:rPr>
                <w:rFonts w:hint="eastAsia" w:ascii="Times New Roman" w:hAnsi="Times New Roman"/>
                <w:sz w:val="16"/>
                <w:szCs w:val="16"/>
              </w:rPr>
              <w:t>法学模块</w:t>
            </w:r>
          </w:p>
          <w:p w14:paraId="3D272C85">
            <w:pPr>
              <w:spacing w:line="200" w:lineRule="exact"/>
              <w:ind w:left="-29"/>
              <w:jc w:val="center"/>
              <w:rPr>
                <w:rFonts w:ascii="Times New Roman" w:hAnsi="Times New Roman"/>
                <w:sz w:val="18"/>
                <w:szCs w:val="18"/>
              </w:rPr>
            </w:pPr>
            <w:r>
              <w:rPr>
                <w:rFonts w:hint="eastAsia" w:ascii="Times New Roman" w:hAnsi="Times New Roman"/>
                <w:sz w:val="16"/>
                <w:szCs w:val="16"/>
              </w:rPr>
              <w:t>17学分</w:t>
            </w:r>
          </w:p>
        </w:tc>
      </w:tr>
      <w:tr w14:paraId="584F32C0">
        <w:trPr>
          <w:cantSplit/>
          <w:trHeight w:val="374" w:hRule="exact"/>
          <w:jc w:val="center"/>
        </w:trPr>
        <w:tc>
          <w:tcPr>
            <w:tcW w:w="605" w:type="dxa"/>
            <w:vMerge w:val="continue"/>
            <w:vAlign w:val="center"/>
          </w:tcPr>
          <w:p w14:paraId="67B5A87E">
            <w:pPr>
              <w:spacing w:line="200" w:lineRule="exact"/>
              <w:ind w:left="-29"/>
              <w:jc w:val="center"/>
              <w:rPr>
                <w:rFonts w:ascii="Times New Roman" w:hAnsi="Times New Roman"/>
                <w:sz w:val="18"/>
                <w:szCs w:val="18"/>
              </w:rPr>
            </w:pPr>
          </w:p>
        </w:tc>
        <w:tc>
          <w:tcPr>
            <w:tcW w:w="302" w:type="dxa"/>
            <w:vMerge w:val="continue"/>
            <w:vAlign w:val="center"/>
          </w:tcPr>
          <w:p w14:paraId="3867A320">
            <w:pPr>
              <w:spacing w:line="200" w:lineRule="exact"/>
              <w:ind w:left="-29"/>
              <w:jc w:val="center"/>
              <w:rPr>
                <w:rFonts w:ascii="Times New Roman" w:hAnsi="Times New Roman"/>
                <w:sz w:val="18"/>
                <w:szCs w:val="18"/>
              </w:rPr>
            </w:pPr>
          </w:p>
        </w:tc>
        <w:tc>
          <w:tcPr>
            <w:tcW w:w="1215" w:type="dxa"/>
            <w:vAlign w:val="center"/>
          </w:tcPr>
          <w:p w14:paraId="60B97A8E">
            <w:pPr>
              <w:widowControl/>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val="en-US" w:eastAsia="zh-CN" w:bidi="ar"/>
              </w:rPr>
              <w:t>07</w:t>
            </w:r>
            <w:r>
              <w:rPr>
                <w:rFonts w:hint="eastAsia" w:ascii="Times New Roman" w:hAnsi="Times New Roman"/>
                <w:kern w:val="0"/>
                <w:sz w:val="18"/>
                <w:szCs w:val="18"/>
                <w:lang w:bidi="ar"/>
              </w:rPr>
              <w:t>2038</w:t>
            </w:r>
          </w:p>
        </w:tc>
        <w:tc>
          <w:tcPr>
            <w:tcW w:w="2401" w:type="dxa"/>
            <w:vAlign w:val="center"/>
          </w:tcPr>
          <w:p w14:paraId="6993953A">
            <w:pPr>
              <w:ind w:left="-29"/>
              <w:rPr>
                <w:rFonts w:ascii="Times New Roman" w:hAnsi="Times New Roman"/>
                <w:sz w:val="18"/>
                <w:szCs w:val="18"/>
              </w:rPr>
            </w:pPr>
            <w:r>
              <w:rPr>
                <w:rFonts w:hint="eastAsia" w:ascii="Times New Roman" w:hAnsi="Times New Roman"/>
                <w:sz w:val="18"/>
                <w:szCs w:val="18"/>
              </w:rPr>
              <w:t>民法学</w:t>
            </w:r>
          </w:p>
        </w:tc>
        <w:tc>
          <w:tcPr>
            <w:tcW w:w="593" w:type="dxa"/>
            <w:vAlign w:val="center"/>
          </w:tcPr>
          <w:p w14:paraId="355F5A5F">
            <w:pPr>
              <w:widowControl/>
              <w:ind w:left="-29"/>
              <w:jc w:val="center"/>
              <w:textAlignment w:val="center"/>
              <w:rPr>
                <w:rFonts w:ascii="Times New Roman" w:hAnsi="Times New Roman"/>
                <w:spacing w:val="-20"/>
                <w:sz w:val="18"/>
                <w:szCs w:val="18"/>
              </w:rPr>
            </w:pPr>
            <w:r>
              <w:rPr>
                <w:rFonts w:hint="eastAsia" w:ascii="Times New Roman" w:hAnsi="Times New Roman"/>
                <w:spacing w:val="-20"/>
                <w:sz w:val="18"/>
                <w:szCs w:val="18"/>
              </w:rPr>
              <w:t>3</w:t>
            </w:r>
          </w:p>
        </w:tc>
        <w:tc>
          <w:tcPr>
            <w:tcW w:w="482" w:type="dxa"/>
            <w:vAlign w:val="center"/>
          </w:tcPr>
          <w:p w14:paraId="7E3C2FA4">
            <w:pPr>
              <w:widowControl/>
              <w:ind w:left="-29"/>
              <w:jc w:val="center"/>
              <w:textAlignment w:val="center"/>
              <w:rPr>
                <w:rFonts w:ascii="Times New Roman" w:hAnsi="Times New Roman"/>
                <w:sz w:val="18"/>
                <w:szCs w:val="18"/>
              </w:rPr>
            </w:pPr>
          </w:p>
        </w:tc>
        <w:tc>
          <w:tcPr>
            <w:tcW w:w="655" w:type="dxa"/>
            <w:vAlign w:val="center"/>
          </w:tcPr>
          <w:p w14:paraId="18433B5E">
            <w:pPr>
              <w:widowControl/>
              <w:ind w:left="-29"/>
              <w:jc w:val="center"/>
              <w:textAlignment w:val="center"/>
              <w:rPr>
                <w:rFonts w:ascii="Times New Roman" w:hAnsi="Times New Roman"/>
                <w:sz w:val="18"/>
                <w:szCs w:val="18"/>
              </w:rPr>
            </w:pPr>
            <w:r>
              <w:rPr>
                <w:rFonts w:hint="eastAsia" w:ascii="Times New Roman" w:hAnsi="Times New Roman"/>
                <w:sz w:val="18"/>
                <w:szCs w:val="18"/>
              </w:rPr>
              <w:t>48</w:t>
            </w:r>
          </w:p>
        </w:tc>
        <w:tc>
          <w:tcPr>
            <w:tcW w:w="656" w:type="dxa"/>
            <w:vAlign w:val="center"/>
          </w:tcPr>
          <w:p w14:paraId="686CE144">
            <w:pPr>
              <w:widowControl/>
              <w:ind w:left="-29"/>
              <w:jc w:val="center"/>
              <w:textAlignment w:val="center"/>
              <w:rPr>
                <w:rFonts w:ascii="Times New Roman" w:hAnsi="Times New Roman"/>
                <w:spacing w:val="-20"/>
                <w:sz w:val="18"/>
                <w:szCs w:val="18"/>
              </w:rPr>
            </w:pPr>
          </w:p>
        </w:tc>
        <w:tc>
          <w:tcPr>
            <w:tcW w:w="656" w:type="dxa"/>
            <w:vAlign w:val="center"/>
          </w:tcPr>
          <w:p w14:paraId="27181ACD">
            <w:pPr>
              <w:widowControl/>
              <w:ind w:left="-29"/>
              <w:jc w:val="center"/>
              <w:textAlignment w:val="center"/>
              <w:rPr>
                <w:rFonts w:ascii="Times New Roman" w:hAnsi="Times New Roman"/>
                <w:spacing w:val="-20"/>
                <w:sz w:val="18"/>
                <w:szCs w:val="18"/>
              </w:rPr>
            </w:pPr>
            <w:r>
              <w:rPr>
                <w:rFonts w:hint="eastAsia" w:ascii="Times New Roman" w:hAnsi="Times New Roman"/>
                <w:spacing w:val="-20"/>
                <w:sz w:val="18"/>
                <w:szCs w:val="18"/>
              </w:rPr>
              <w:t>2</w:t>
            </w:r>
          </w:p>
        </w:tc>
        <w:tc>
          <w:tcPr>
            <w:tcW w:w="765" w:type="dxa"/>
            <w:vAlign w:val="center"/>
          </w:tcPr>
          <w:p w14:paraId="7162E9B7">
            <w:pPr>
              <w:widowControl/>
              <w:ind w:left="-29"/>
              <w:jc w:val="center"/>
              <w:textAlignment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7D6DCCE3">
            <w:pPr>
              <w:spacing w:line="200" w:lineRule="exact"/>
              <w:ind w:left="-29"/>
              <w:rPr>
                <w:rFonts w:ascii="Times New Roman" w:hAnsi="Times New Roman"/>
                <w:sz w:val="18"/>
                <w:szCs w:val="18"/>
              </w:rPr>
            </w:pPr>
          </w:p>
        </w:tc>
      </w:tr>
      <w:tr w14:paraId="5582A994">
        <w:trPr>
          <w:cantSplit/>
          <w:trHeight w:val="722" w:hRule="exact"/>
          <w:jc w:val="center"/>
        </w:trPr>
        <w:tc>
          <w:tcPr>
            <w:tcW w:w="605" w:type="dxa"/>
            <w:vMerge w:val="continue"/>
            <w:vAlign w:val="center"/>
          </w:tcPr>
          <w:p w14:paraId="2A08A05F">
            <w:pPr>
              <w:spacing w:line="200" w:lineRule="exact"/>
              <w:ind w:left="-29"/>
              <w:jc w:val="center"/>
              <w:rPr>
                <w:rFonts w:ascii="Times New Roman" w:hAnsi="Times New Roman"/>
                <w:sz w:val="18"/>
                <w:szCs w:val="18"/>
              </w:rPr>
            </w:pPr>
          </w:p>
        </w:tc>
        <w:tc>
          <w:tcPr>
            <w:tcW w:w="302" w:type="dxa"/>
            <w:vMerge w:val="continue"/>
            <w:vAlign w:val="center"/>
          </w:tcPr>
          <w:p w14:paraId="3CE48E06">
            <w:pPr>
              <w:spacing w:line="200" w:lineRule="exact"/>
              <w:ind w:left="-29"/>
              <w:jc w:val="center"/>
              <w:rPr>
                <w:rFonts w:ascii="Times New Roman" w:hAnsi="Times New Roman"/>
                <w:sz w:val="18"/>
                <w:szCs w:val="18"/>
              </w:rPr>
            </w:pPr>
          </w:p>
        </w:tc>
        <w:tc>
          <w:tcPr>
            <w:tcW w:w="1215" w:type="dxa"/>
            <w:vAlign w:val="center"/>
          </w:tcPr>
          <w:p w14:paraId="1A7939D5">
            <w:pPr>
              <w:widowControl/>
              <w:ind w:left="-29"/>
              <w:jc w:val="center"/>
              <w:textAlignment w:val="center"/>
              <w:rPr>
                <w:rFonts w:ascii="Times New Roman" w:hAnsi="Times New Roman"/>
                <w:kern w:val="0"/>
                <w:sz w:val="18"/>
                <w:szCs w:val="18"/>
                <w:lang w:bidi="ar"/>
              </w:rPr>
            </w:pPr>
            <w:r>
              <w:rPr>
                <w:rFonts w:hint="eastAsia"/>
                <w:kern w:val="0"/>
                <w:sz w:val="18"/>
                <w:szCs w:val="18"/>
                <w:highlight w:val="none"/>
                <w:lang w:val="en-US" w:eastAsia="zh-CN"/>
              </w:rPr>
              <w:t>072046</w:t>
            </w:r>
          </w:p>
        </w:tc>
        <w:tc>
          <w:tcPr>
            <w:tcW w:w="2401" w:type="dxa"/>
            <w:vAlign w:val="center"/>
          </w:tcPr>
          <w:p w14:paraId="71C96F99">
            <w:pPr>
              <w:ind w:left="-29"/>
              <w:rPr>
                <w:rFonts w:hint="eastAsia" w:ascii="Times New Roman" w:hAnsi="Times New Roman" w:eastAsia="宋体"/>
                <w:sz w:val="18"/>
                <w:szCs w:val="18"/>
                <w:lang w:val="en-US" w:eastAsia="zh-CN"/>
              </w:rPr>
            </w:pPr>
            <w:r>
              <w:rPr>
                <w:rFonts w:hint="eastAsia" w:ascii="Times New Roman" w:hAnsi="Times New Roman"/>
                <w:sz w:val="18"/>
                <w:szCs w:val="18"/>
              </w:rPr>
              <w:t>刑事诉讼法</w:t>
            </w:r>
            <w:r>
              <w:rPr>
                <w:rFonts w:hint="eastAsia"/>
                <w:sz w:val="18"/>
                <w:szCs w:val="18"/>
                <w:lang w:val="en-US" w:eastAsia="zh-CN"/>
              </w:rPr>
              <w:t>学</w:t>
            </w:r>
          </w:p>
        </w:tc>
        <w:tc>
          <w:tcPr>
            <w:tcW w:w="593" w:type="dxa"/>
            <w:vAlign w:val="center"/>
          </w:tcPr>
          <w:p w14:paraId="282B6EAB">
            <w:pPr>
              <w:widowControl/>
              <w:ind w:left="-29"/>
              <w:jc w:val="center"/>
              <w:textAlignment w:val="center"/>
              <w:rPr>
                <w:rFonts w:ascii="Times New Roman" w:hAnsi="Times New Roman"/>
                <w:spacing w:val="-20"/>
                <w:sz w:val="18"/>
                <w:szCs w:val="18"/>
              </w:rPr>
            </w:pPr>
            <w:r>
              <w:rPr>
                <w:rFonts w:hint="eastAsia" w:ascii="Times New Roman" w:hAnsi="Times New Roman"/>
                <w:spacing w:val="-20"/>
                <w:sz w:val="18"/>
                <w:szCs w:val="18"/>
              </w:rPr>
              <w:t>4</w:t>
            </w:r>
          </w:p>
        </w:tc>
        <w:tc>
          <w:tcPr>
            <w:tcW w:w="482" w:type="dxa"/>
            <w:vAlign w:val="center"/>
          </w:tcPr>
          <w:p w14:paraId="2A393FDB">
            <w:pPr>
              <w:widowControl/>
              <w:ind w:left="-29"/>
              <w:jc w:val="center"/>
              <w:textAlignment w:val="center"/>
              <w:rPr>
                <w:rFonts w:ascii="Times New Roman" w:hAnsi="Times New Roman"/>
                <w:sz w:val="18"/>
                <w:szCs w:val="18"/>
              </w:rPr>
            </w:pPr>
          </w:p>
        </w:tc>
        <w:tc>
          <w:tcPr>
            <w:tcW w:w="655" w:type="dxa"/>
            <w:vAlign w:val="center"/>
          </w:tcPr>
          <w:p w14:paraId="36872513">
            <w:pPr>
              <w:widowControl/>
              <w:ind w:left="-29"/>
              <w:jc w:val="center"/>
              <w:textAlignment w:val="center"/>
              <w:rPr>
                <w:rFonts w:ascii="Times New Roman" w:hAnsi="Times New Roman"/>
                <w:sz w:val="18"/>
                <w:szCs w:val="18"/>
              </w:rPr>
            </w:pPr>
            <w:r>
              <w:rPr>
                <w:rFonts w:hint="eastAsia" w:ascii="Times New Roman" w:hAnsi="Times New Roman"/>
                <w:sz w:val="18"/>
                <w:szCs w:val="18"/>
                <w:lang w:val="en-US" w:eastAsia="zh-CN"/>
              </w:rPr>
              <w:t>64</w:t>
            </w:r>
          </w:p>
        </w:tc>
        <w:tc>
          <w:tcPr>
            <w:tcW w:w="656" w:type="dxa"/>
            <w:vAlign w:val="center"/>
          </w:tcPr>
          <w:p w14:paraId="423A6DF4">
            <w:pPr>
              <w:widowControl/>
              <w:ind w:left="-29"/>
              <w:jc w:val="center"/>
              <w:textAlignment w:val="center"/>
              <w:rPr>
                <w:rFonts w:ascii="Times New Roman" w:hAnsi="Times New Roman"/>
                <w:spacing w:val="-20"/>
                <w:sz w:val="18"/>
                <w:szCs w:val="18"/>
              </w:rPr>
            </w:pPr>
          </w:p>
        </w:tc>
        <w:tc>
          <w:tcPr>
            <w:tcW w:w="656" w:type="dxa"/>
            <w:vAlign w:val="center"/>
          </w:tcPr>
          <w:p w14:paraId="1E8DD41A">
            <w:pPr>
              <w:widowControl/>
              <w:ind w:left="-29"/>
              <w:jc w:val="center"/>
              <w:textAlignment w:val="center"/>
              <w:rPr>
                <w:rFonts w:ascii="Times New Roman" w:hAnsi="Times New Roman"/>
                <w:spacing w:val="-20"/>
                <w:sz w:val="18"/>
                <w:szCs w:val="18"/>
              </w:rPr>
            </w:pPr>
            <w:r>
              <w:rPr>
                <w:rFonts w:hint="eastAsia" w:ascii="Times New Roman" w:hAnsi="Times New Roman"/>
                <w:spacing w:val="-20"/>
                <w:sz w:val="18"/>
                <w:szCs w:val="18"/>
              </w:rPr>
              <w:t>3</w:t>
            </w:r>
          </w:p>
        </w:tc>
        <w:tc>
          <w:tcPr>
            <w:tcW w:w="765" w:type="dxa"/>
            <w:vAlign w:val="center"/>
          </w:tcPr>
          <w:p w14:paraId="2FD853F4">
            <w:pPr>
              <w:widowControl/>
              <w:ind w:left="-29"/>
              <w:jc w:val="center"/>
              <w:textAlignment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63A94682">
            <w:pPr>
              <w:spacing w:line="200" w:lineRule="exact"/>
              <w:ind w:left="-29"/>
              <w:rPr>
                <w:rFonts w:ascii="Times New Roman" w:hAnsi="Times New Roman"/>
                <w:sz w:val="18"/>
                <w:szCs w:val="18"/>
              </w:rPr>
            </w:pPr>
          </w:p>
        </w:tc>
      </w:tr>
      <w:tr w14:paraId="14A1B1B0">
        <w:trPr>
          <w:cantSplit/>
          <w:trHeight w:val="374" w:hRule="exact"/>
          <w:jc w:val="center"/>
        </w:trPr>
        <w:tc>
          <w:tcPr>
            <w:tcW w:w="605" w:type="dxa"/>
            <w:vMerge w:val="continue"/>
            <w:vAlign w:val="center"/>
          </w:tcPr>
          <w:p w14:paraId="0E4B6719">
            <w:pPr>
              <w:spacing w:line="200" w:lineRule="exact"/>
              <w:ind w:left="-29"/>
              <w:jc w:val="center"/>
              <w:rPr>
                <w:rFonts w:ascii="Times New Roman" w:hAnsi="Times New Roman"/>
                <w:sz w:val="18"/>
                <w:szCs w:val="18"/>
              </w:rPr>
            </w:pPr>
          </w:p>
        </w:tc>
        <w:tc>
          <w:tcPr>
            <w:tcW w:w="302" w:type="dxa"/>
            <w:vMerge w:val="continue"/>
            <w:vAlign w:val="center"/>
          </w:tcPr>
          <w:p w14:paraId="7C1F4E67">
            <w:pPr>
              <w:spacing w:line="200" w:lineRule="exact"/>
              <w:ind w:left="-29"/>
              <w:jc w:val="center"/>
              <w:rPr>
                <w:rFonts w:ascii="Times New Roman" w:hAnsi="Times New Roman"/>
                <w:sz w:val="18"/>
                <w:szCs w:val="18"/>
              </w:rPr>
            </w:pPr>
          </w:p>
        </w:tc>
        <w:tc>
          <w:tcPr>
            <w:tcW w:w="1215" w:type="dxa"/>
            <w:vAlign w:val="center"/>
          </w:tcPr>
          <w:p w14:paraId="34FACB26">
            <w:pPr>
              <w:widowControl/>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val="en-US" w:eastAsia="zh-CN" w:bidi="ar"/>
              </w:rPr>
              <w:t>07</w:t>
            </w:r>
            <w:r>
              <w:rPr>
                <w:rFonts w:hint="eastAsia" w:ascii="Times New Roman" w:hAnsi="Times New Roman"/>
                <w:kern w:val="0"/>
                <w:sz w:val="18"/>
                <w:szCs w:val="18"/>
                <w:lang w:bidi="ar"/>
              </w:rPr>
              <w:t>2047</w:t>
            </w:r>
          </w:p>
        </w:tc>
        <w:tc>
          <w:tcPr>
            <w:tcW w:w="2401" w:type="dxa"/>
            <w:vAlign w:val="center"/>
          </w:tcPr>
          <w:p w14:paraId="39D55BA2">
            <w:pPr>
              <w:ind w:left="-29"/>
              <w:rPr>
                <w:rFonts w:hint="eastAsia" w:ascii="Times New Roman" w:hAnsi="Times New Roman" w:eastAsia="宋体"/>
                <w:sz w:val="18"/>
                <w:szCs w:val="18"/>
                <w:lang w:val="en-US" w:eastAsia="zh-CN"/>
              </w:rPr>
            </w:pPr>
            <w:r>
              <w:rPr>
                <w:rFonts w:hint="eastAsia" w:ascii="Times New Roman" w:hAnsi="Times New Roman"/>
                <w:sz w:val="18"/>
                <w:szCs w:val="18"/>
              </w:rPr>
              <w:t>民事诉讼法</w:t>
            </w:r>
            <w:r>
              <w:rPr>
                <w:rFonts w:hint="eastAsia"/>
                <w:sz w:val="18"/>
                <w:szCs w:val="18"/>
                <w:lang w:val="en-US" w:eastAsia="zh-CN"/>
              </w:rPr>
              <w:t>学</w:t>
            </w:r>
          </w:p>
        </w:tc>
        <w:tc>
          <w:tcPr>
            <w:tcW w:w="593" w:type="dxa"/>
            <w:vAlign w:val="center"/>
          </w:tcPr>
          <w:p w14:paraId="5F9B636D">
            <w:pPr>
              <w:widowControl/>
              <w:ind w:left="-29"/>
              <w:jc w:val="center"/>
              <w:textAlignment w:val="center"/>
              <w:rPr>
                <w:rFonts w:ascii="Times New Roman" w:hAnsi="Times New Roman"/>
                <w:spacing w:val="-20"/>
                <w:sz w:val="18"/>
                <w:szCs w:val="18"/>
              </w:rPr>
            </w:pPr>
            <w:r>
              <w:rPr>
                <w:rFonts w:hint="eastAsia" w:ascii="Times New Roman" w:hAnsi="Times New Roman"/>
                <w:spacing w:val="-20"/>
                <w:sz w:val="18"/>
                <w:szCs w:val="18"/>
              </w:rPr>
              <w:t>3</w:t>
            </w:r>
          </w:p>
        </w:tc>
        <w:tc>
          <w:tcPr>
            <w:tcW w:w="482" w:type="dxa"/>
            <w:vAlign w:val="center"/>
          </w:tcPr>
          <w:p w14:paraId="7125DE4A">
            <w:pPr>
              <w:widowControl/>
              <w:ind w:left="-29"/>
              <w:jc w:val="center"/>
              <w:textAlignment w:val="center"/>
              <w:rPr>
                <w:rFonts w:ascii="Times New Roman" w:hAnsi="Times New Roman"/>
                <w:sz w:val="18"/>
                <w:szCs w:val="18"/>
              </w:rPr>
            </w:pPr>
          </w:p>
        </w:tc>
        <w:tc>
          <w:tcPr>
            <w:tcW w:w="655" w:type="dxa"/>
            <w:vAlign w:val="center"/>
          </w:tcPr>
          <w:p w14:paraId="5ECA04FD">
            <w:pPr>
              <w:widowControl/>
              <w:ind w:left="-29"/>
              <w:jc w:val="center"/>
              <w:textAlignment w:val="center"/>
              <w:rPr>
                <w:rFonts w:ascii="Times New Roman" w:hAnsi="Times New Roman"/>
                <w:sz w:val="18"/>
                <w:szCs w:val="18"/>
              </w:rPr>
            </w:pPr>
            <w:r>
              <w:rPr>
                <w:rFonts w:hint="eastAsia" w:ascii="Times New Roman" w:hAnsi="Times New Roman"/>
                <w:sz w:val="18"/>
                <w:szCs w:val="18"/>
              </w:rPr>
              <w:t>48</w:t>
            </w:r>
          </w:p>
        </w:tc>
        <w:tc>
          <w:tcPr>
            <w:tcW w:w="656" w:type="dxa"/>
            <w:vAlign w:val="center"/>
          </w:tcPr>
          <w:p w14:paraId="7CAC9CB2">
            <w:pPr>
              <w:widowControl/>
              <w:ind w:left="-29"/>
              <w:jc w:val="center"/>
              <w:textAlignment w:val="center"/>
              <w:rPr>
                <w:rFonts w:ascii="Times New Roman" w:hAnsi="Times New Roman"/>
                <w:spacing w:val="-20"/>
                <w:sz w:val="18"/>
                <w:szCs w:val="18"/>
              </w:rPr>
            </w:pPr>
          </w:p>
        </w:tc>
        <w:tc>
          <w:tcPr>
            <w:tcW w:w="656" w:type="dxa"/>
            <w:vAlign w:val="center"/>
          </w:tcPr>
          <w:p w14:paraId="2869D3C5">
            <w:pPr>
              <w:widowControl/>
              <w:ind w:left="-29"/>
              <w:jc w:val="center"/>
              <w:textAlignment w:val="center"/>
              <w:rPr>
                <w:rFonts w:ascii="Times New Roman" w:hAnsi="Times New Roman"/>
                <w:spacing w:val="-20"/>
                <w:sz w:val="18"/>
                <w:szCs w:val="18"/>
              </w:rPr>
            </w:pPr>
            <w:r>
              <w:rPr>
                <w:rFonts w:hint="eastAsia" w:ascii="Times New Roman" w:hAnsi="Times New Roman"/>
                <w:spacing w:val="-20"/>
                <w:sz w:val="18"/>
                <w:szCs w:val="18"/>
              </w:rPr>
              <w:t>4</w:t>
            </w:r>
          </w:p>
        </w:tc>
        <w:tc>
          <w:tcPr>
            <w:tcW w:w="765" w:type="dxa"/>
            <w:vAlign w:val="center"/>
          </w:tcPr>
          <w:p w14:paraId="40B219C4">
            <w:pPr>
              <w:widowControl/>
              <w:ind w:left="-29"/>
              <w:jc w:val="center"/>
              <w:textAlignment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2EAB8C63">
            <w:pPr>
              <w:spacing w:line="200" w:lineRule="exact"/>
              <w:ind w:left="-29"/>
              <w:rPr>
                <w:rFonts w:ascii="Times New Roman" w:hAnsi="Times New Roman"/>
                <w:sz w:val="18"/>
                <w:szCs w:val="18"/>
              </w:rPr>
            </w:pPr>
          </w:p>
        </w:tc>
      </w:tr>
      <w:tr w14:paraId="62D7309E">
        <w:trPr>
          <w:cantSplit/>
          <w:trHeight w:val="626" w:hRule="exact"/>
          <w:jc w:val="center"/>
        </w:trPr>
        <w:tc>
          <w:tcPr>
            <w:tcW w:w="605" w:type="dxa"/>
            <w:vMerge w:val="continue"/>
            <w:vAlign w:val="center"/>
          </w:tcPr>
          <w:p w14:paraId="0C178753">
            <w:pPr>
              <w:spacing w:line="200" w:lineRule="exact"/>
              <w:ind w:left="-29"/>
              <w:jc w:val="center"/>
              <w:rPr>
                <w:rFonts w:ascii="Times New Roman" w:hAnsi="Times New Roman"/>
                <w:sz w:val="18"/>
                <w:szCs w:val="18"/>
              </w:rPr>
            </w:pPr>
          </w:p>
        </w:tc>
        <w:tc>
          <w:tcPr>
            <w:tcW w:w="302" w:type="dxa"/>
            <w:vMerge w:val="continue"/>
            <w:vAlign w:val="center"/>
          </w:tcPr>
          <w:p w14:paraId="76DC3E99">
            <w:pPr>
              <w:spacing w:line="200" w:lineRule="exact"/>
              <w:ind w:left="-29"/>
              <w:jc w:val="center"/>
              <w:rPr>
                <w:rFonts w:ascii="Times New Roman" w:hAnsi="Times New Roman"/>
                <w:sz w:val="18"/>
                <w:szCs w:val="18"/>
              </w:rPr>
            </w:pPr>
          </w:p>
        </w:tc>
        <w:tc>
          <w:tcPr>
            <w:tcW w:w="1215" w:type="dxa"/>
            <w:vAlign w:val="center"/>
          </w:tcPr>
          <w:p w14:paraId="5F79BF4F">
            <w:pPr>
              <w:widowControl/>
              <w:ind w:left="-29"/>
              <w:jc w:val="center"/>
              <w:textAlignment w:val="center"/>
              <w:rPr>
                <w:rFonts w:ascii="Times New Roman" w:hAnsi="Times New Roman"/>
                <w:kern w:val="0"/>
                <w:sz w:val="18"/>
                <w:szCs w:val="18"/>
                <w:lang w:bidi="ar"/>
              </w:rPr>
            </w:pPr>
            <w:r>
              <w:rPr>
                <w:rFonts w:hint="eastAsia"/>
                <w:kern w:val="0"/>
                <w:sz w:val="18"/>
                <w:szCs w:val="18"/>
                <w:highlight w:val="none"/>
                <w:lang w:val="en-US" w:eastAsia="zh-CN"/>
              </w:rPr>
              <w:t>072048</w:t>
            </w:r>
          </w:p>
        </w:tc>
        <w:tc>
          <w:tcPr>
            <w:tcW w:w="2401" w:type="dxa"/>
            <w:vAlign w:val="center"/>
          </w:tcPr>
          <w:p w14:paraId="68939F86">
            <w:pPr>
              <w:ind w:left="-29"/>
              <w:rPr>
                <w:rFonts w:hint="eastAsia" w:ascii="Times New Roman" w:hAnsi="Times New Roman" w:eastAsia="宋体"/>
                <w:sz w:val="18"/>
                <w:szCs w:val="18"/>
                <w:lang w:val="en-US" w:eastAsia="zh-CN"/>
              </w:rPr>
            </w:pPr>
            <w:r>
              <w:rPr>
                <w:rFonts w:hint="eastAsia" w:ascii="Times New Roman" w:hAnsi="Times New Roman"/>
                <w:sz w:val="18"/>
                <w:szCs w:val="18"/>
              </w:rPr>
              <w:t>行政法与行政诉讼法</w:t>
            </w:r>
            <w:r>
              <w:rPr>
                <w:rFonts w:hint="eastAsia"/>
                <w:sz w:val="18"/>
                <w:szCs w:val="18"/>
                <w:lang w:val="en-US" w:eastAsia="zh-CN"/>
              </w:rPr>
              <w:t>学</w:t>
            </w:r>
          </w:p>
        </w:tc>
        <w:tc>
          <w:tcPr>
            <w:tcW w:w="593" w:type="dxa"/>
            <w:vAlign w:val="center"/>
          </w:tcPr>
          <w:p w14:paraId="6D4F4257">
            <w:pPr>
              <w:widowControl/>
              <w:ind w:left="-29"/>
              <w:jc w:val="center"/>
              <w:textAlignment w:val="center"/>
              <w:rPr>
                <w:rFonts w:ascii="Times New Roman" w:hAnsi="Times New Roman"/>
                <w:spacing w:val="-20"/>
                <w:sz w:val="18"/>
                <w:szCs w:val="18"/>
              </w:rPr>
            </w:pPr>
            <w:r>
              <w:rPr>
                <w:rFonts w:hint="eastAsia" w:ascii="Times New Roman" w:hAnsi="Times New Roman"/>
                <w:spacing w:val="-20"/>
                <w:sz w:val="18"/>
                <w:szCs w:val="18"/>
              </w:rPr>
              <w:t>4</w:t>
            </w:r>
          </w:p>
        </w:tc>
        <w:tc>
          <w:tcPr>
            <w:tcW w:w="482" w:type="dxa"/>
            <w:vAlign w:val="center"/>
          </w:tcPr>
          <w:p w14:paraId="52AF3A79">
            <w:pPr>
              <w:widowControl/>
              <w:ind w:left="-29"/>
              <w:jc w:val="center"/>
              <w:textAlignment w:val="center"/>
              <w:rPr>
                <w:rFonts w:ascii="Times New Roman" w:hAnsi="Times New Roman"/>
                <w:sz w:val="18"/>
                <w:szCs w:val="18"/>
              </w:rPr>
            </w:pPr>
          </w:p>
        </w:tc>
        <w:tc>
          <w:tcPr>
            <w:tcW w:w="655" w:type="dxa"/>
            <w:vAlign w:val="center"/>
          </w:tcPr>
          <w:p w14:paraId="7B301556">
            <w:pPr>
              <w:widowControl/>
              <w:ind w:left="-29"/>
              <w:jc w:val="center"/>
              <w:textAlignment w:val="center"/>
              <w:rPr>
                <w:rFonts w:ascii="Times New Roman" w:hAnsi="Times New Roman"/>
                <w:sz w:val="18"/>
                <w:szCs w:val="18"/>
              </w:rPr>
            </w:pPr>
            <w:r>
              <w:rPr>
                <w:rFonts w:hint="eastAsia" w:ascii="Times New Roman" w:hAnsi="Times New Roman"/>
                <w:sz w:val="18"/>
                <w:szCs w:val="18"/>
                <w:lang w:val="en-US" w:eastAsia="zh-CN"/>
              </w:rPr>
              <w:t>64</w:t>
            </w:r>
          </w:p>
        </w:tc>
        <w:tc>
          <w:tcPr>
            <w:tcW w:w="656" w:type="dxa"/>
            <w:vAlign w:val="center"/>
          </w:tcPr>
          <w:p w14:paraId="1AEE9E97">
            <w:pPr>
              <w:widowControl/>
              <w:ind w:left="-29"/>
              <w:jc w:val="center"/>
              <w:textAlignment w:val="center"/>
              <w:rPr>
                <w:rFonts w:ascii="Times New Roman" w:hAnsi="Times New Roman"/>
                <w:spacing w:val="-20"/>
                <w:sz w:val="18"/>
                <w:szCs w:val="18"/>
              </w:rPr>
            </w:pPr>
          </w:p>
        </w:tc>
        <w:tc>
          <w:tcPr>
            <w:tcW w:w="656" w:type="dxa"/>
            <w:vAlign w:val="center"/>
          </w:tcPr>
          <w:p w14:paraId="24E49B3E">
            <w:pPr>
              <w:widowControl/>
              <w:ind w:left="-29"/>
              <w:jc w:val="center"/>
              <w:textAlignment w:val="center"/>
              <w:rPr>
                <w:rFonts w:ascii="Times New Roman" w:hAnsi="Times New Roman"/>
                <w:spacing w:val="-20"/>
                <w:sz w:val="18"/>
                <w:szCs w:val="18"/>
              </w:rPr>
            </w:pPr>
            <w:r>
              <w:rPr>
                <w:rFonts w:hint="eastAsia" w:ascii="Times New Roman" w:hAnsi="Times New Roman"/>
                <w:spacing w:val="-20"/>
                <w:sz w:val="18"/>
                <w:szCs w:val="18"/>
              </w:rPr>
              <w:t>4</w:t>
            </w:r>
          </w:p>
        </w:tc>
        <w:tc>
          <w:tcPr>
            <w:tcW w:w="765" w:type="dxa"/>
            <w:vAlign w:val="center"/>
          </w:tcPr>
          <w:p w14:paraId="7134C1EC">
            <w:pPr>
              <w:widowControl/>
              <w:ind w:left="-29"/>
              <w:jc w:val="center"/>
              <w:textAlignment w:val="center"/>
              <w:rPr>
                <w:rFonts w:ascii="Times New Roman" w:hAnsi="Times New Roman"/>
                <w:sz w:val="18"/>
                <w:szCs w:val="18"/>
              </w:rPr>
            </w:pPr>
            <w:r>
              <w:rPr>
                <w:rFonts w:ascii="Times New Roman" w:hAnsi="Times New Roman"/>
                <w:sz w:val="18"/>
                <w:szCs w:val="18"/>
              </w:rPr>
              <w:t>考试</w:t>
            </w:r>
          </w:p>
        </w:tc>
        <w:tc>
          <w:tcPr>
            <w:tcW w:w="1143" w:type="dxa"/>
            <w:vMerge w:val="continue"/>
            <w:vAlign w:val="center"/>
          </w:tcPr>
          <w:p w14:paraId="18443516">
            <w:pPr>
              <w:spacing w:line="200" w:lineRule="exact"/>
              <w:ind w:left="-29"/>
              <w:rPr>
                <w:rFonts w:ascii="Times New Roman" w:hAnsi="Times New Roman"/>
                <w:sz w:val="18"/>
                <w:szCs w:val="18"/>
              </w:rPr>
            </w:pPr>
          </w:p>
        </w:tc>
      </w:tr>
      <w:tr w14:paraId="0E71379B">
        <w:trPr>
          <w:cantSplit/>
          <w:trHeight w:val="374" w:hRule="exact"/>
          <w:jc w:val="center"/>
        </w:trPr>
        <w:tc>
          <w:tcPr>
            <w:tcW w:w="605" w:type="dxa"/>
            <w:vMerge w:val="continue"/>
            <w:vAlign w:val="center"/>
          </w:tcPr>
          <w:p w14:paraId="3DDB9E79">
            <w:pPr>
              <w:spacing w:line="200" w:lineRule="exact"/>
              <w:ind w:left="-29"/>
              <w:jc w:val="center"/>
              <w:rPr>
                <w:rFonts w:ascii="Times New Roman" w:hAnsi="Times New Roman"/>
                <w:sz w:val="18"/>
                <w:szCs w:val="18"/>
              </w:rPr>
            </w:pPr>
          </w:p>
        </w:tc>
        <w:tc>
          <w:tcPr>
            <w:tcW w:w="302" w:type="dxa"/>
            <w:vMerge w:val="continue"/>
            <w:vAlign w:val="center"/>
          </w:tcPr>
          <w:p w14:paraId="1D814D46">
            <w:pPr>
              <w:spacing w:line="200" w:lineRule="exact"/>
              <w:ind w:left="-29"/>
              <w:jc w:val="center"/>
              <w:rPr>
                <w:rFonts w:ascii="Times New Roman" w:hAnsi="Times New Roman"/>
                <w:sz w:val="18"/>
                <w:szCs w:val="18"/>
              </w:rPr>
            </w:pPr>
          </w:p>
        </w:tc>
        <w:tc>
          <w:tcPr>
            <w:tcW w:w="3616" w:type="dxa"/>
            <w:gridSpan w:val="2"/>
            <w:vAlign w:val="center"/>
          </w:tcPr>
          <w:p w14:paraId="37D64B11">
            <w:pPr>
              <w:ind w:left="-29"/>
              <w:jc w:val="center"/>
              <w:rPr>
                <w:rFonts w:ascii="Times New Roman" w:hAnsi="Times New Roman"/>
                <w:sz w:val="18"/>
                <w:szCs w:val="18"/>
              </w:rPr>
            </w:pPr>
            <w:r>
              <w:rPr>
                <w:rFonts w:hint="eastAsia" w:ascii="Times New Roman" w:hAnsi="Times New Roman"/>
                <w:sz w:val="18"/>
                <w:szCs w:val="18"/>
              </w:rPr>
              <w:t>小计</w:t>
            </w:r>
          </w:p>
        </w:tc>
        <w:tc>
          <w:tcPr>
            <w:tcW w:w="593" w:type="dxa"/>
            <w:vAlign w:val="center"/>
          </w:tcPr>
          <w:p w14:paraId="74D0682D">
            <w:pPr>
              <w:widowControl/>
              <w:ind w:left="-29"/>
              <w:jc w:val="center"/>
              <w:textAlignment w:val="center"/>
              <w:rPr>
                <w:rFonts w:ascii="Times New Roman" w:hAnsi="Times New Roman"/>
                <w:spacing w:val="-20"/>
                <w:sz w:val="18"/>
                <w:szCs w:val="18"/>
              </w:rPr>
            </w:pPr>
            <w:r>
              <w:rPr>
                <w:rFonts w:hint="eastAsia" w:ascii="Times New Roman" w:hAnsi="Times New Roman"/>
                <w:spacing w:val="-20"/>
                <w:sz w:val="18"/>
                <w:szCs w:val="18"/>
                <w:lang w:val="en-US" w:eastAsia="zh-CN"/>
              </w:rPr>
              <w:t>30.</w:t>
            </w:r>
            <w:r>
              <w:rPr>
                <w:rFonts w:ascii="Times New Roman" w:hAnsi="Times New Roman"/>
                <w:spacing w:val="-20"/>
                <w:sz w:val="18"/>
                <w:szCs w:val="18"/>
              </w:rPr>
              <w:t>5</w:t>
            </w:r>
          </w:p>
        </w:tc>
        <w:tc>
          <w:tcPr>
            <w:tcW w:w="482" w:type="dxa"/>
            <w:vAlign w:val="center"/>
          </w:tcPr>
          <w:p w14:paraId="474FBBFE">
            <w:pPr>
              <w:widowControl/>
              <w:ind w:left="-29"/>
              <w:jc w:val="center"/>
              <w:textAlignment w:val="center"/>
              <w:rPr>
                <w:rFonts w:ascii="Times New Roman" w:hAnsi="Times New Roman"/>
                <w:sz w:val="18"/>
                <w:szCs w:val="18"/>
              </w:rPr>
            </w:pPr>
          </w:p>
        </w:tc>
        <w:tc>
          <w:tcPr>
            <w:tcW w:w="655" w:type="dxa"/>
            <w:vAlign w:val="center"/>
          </w:tcPr>
          <w:p w14:paraId="6053ACE7">
            <w:pPr>
              <w:widowControl/>
              <w:ind w:left="-29"/>
              <w:jc w:val="center"/>
              <w:textAlignment w:val="center"/>
              <w:rPr>
                <w:rFonts w:ascii="Times New Roman" w:hAnsi="Times New Roman"/>
                <w:sz w:val="18"/>
                <w:szCs w:val="18"/>
              </w:rPr>
            </w:pPr>
            <w:r>
              <w:rPr>
                <w:rFonts w:ascii="Times New Roman" w:hAnsi="Times New Roman"/>
                <w:sz w:val="18"/>
                <w:szCs w:val="18"/>
              </w:rPr>
              <w:t>4</w:t>
            </w:r>
            <w:r>
              <w:rPr>
                <w:rFonts w:hint="eastAsia" w:ascii="Times New Roman" w:hAnsi="Times New Roman"/>
                <w:sz w:val="18"/>
                <w:szCs w:val="18"/>
                <w:lang w:val="en-US" w:eastAsia="zh-CN"/>
              </w:rPr>
              <w:t>88</w:t>
            </w:r>
          </w:p>
        </w:tc>
        <w:tc>
          <w:tcPr>
            <w:tcW w:w="656" w:type="dxa"/>
            <w:vAlign w:val="center"/>
          </w:tcPr>
          <w:p w14:paraId="1F847618">
            <w:pPr>
              <w:widowControl/>
              <w:ind w:left="-29"/>
              <w:jc w:val="center"/>
              <w:textAlignment w:val="center"/>
              <w:rPr>
                <w:rFonts w:ascii="Times New Roman" w:hAnsi="Times New Roman"/>
                <w:spacing w:val="-20"/>
                <w:sz w:val="18"/>
                <w:szCs w:val="18"/>
              </w:rPr>
            </w:pPr>
          </w:p>
        </w:tc>
        <w:tc>
          <w:tcPr>
            <w:tcW w:w="656" w:type="dxa"/>
            <w:vAlign w:val="center"/>
          </w:tcPr>
          <w:p w14:paraId="4CE6DF0F">
            <w:pPr>
              <w:widowControl/>
              <w:ind w:left="-29"/>
              <w:jc w:val="center"/>
              <w:textAlignment w:val="center"/>
              <w:rPr>
                <w:rFonts w:ascii="Times New Roman" w:hAnsi="Times New Roman"/>
                <w:spacing w:val="-20"/>
                <w:sz w:val="18"/>
                <w:szCs w:val="18"/>
              </w:rPr>
            </w:pPr>
          </w:p>
        </w:tc>
        <w:tc>
          <w:tcPr>
            <w:tcW w:w="765" w:type="dxa"/>
            <w:vAlign w:val="center"/>
          </w:tcPr>
          <w:p w14:paraId="410E9245">
            <w:pPr>
              <w:widowControl/>
              <w:ind w:left="-29"/>
              <w:jc w:val="center"/>
              <w:textAlignment w:val="center"/>
              <w:rPr>
                <w:rFonts w:ascii="Times New Roman" w:hAnsi="Times New Roman"/>
                <w:sz w:val="18"/>
                <w:szCs w:val="18"/>
              </w:rPr>
            </w:pPr>
          </w:p>
        </w:tc>
        <w:tc>
          <w:tcPr>
            <w:tcW w:w="1143" w:type="dxa"/>
            <w:vMerge w:val="continue"/>
            <w:vAlign w:val="center"/>
          </w:tcPr>
          <w:p w14:paraId="204378B1">
            <w:pPr>
              <w:spacing w:line="200" w:lineRule="exact"/>
              <w:ind w:left="-29"/>
              <w:rPr>
                <w:rFonts w:ascii="Times New Roman" w:hAnsi="Times New Roman"/>
                <w:sz w:val="18"/>
                <w:szCs w:val="18"/>
              </w:rPr>
            </w:pPr>
          </w:p>
        </w:tc>
      </w:tr>
      <w:tr w14:paraId="511565C8">
        <w:trPr>
          <w:cantSplit/>
          <w:trHeight w:val="340" w:hRule="exact"/>
          <w:jc w:val="center"/>
        </w:trPr>
        <w:tc>
          <w:tcPr>
            <w:tcW w:w="605" w:type="dxa"/>
            <w:vMerge w:val="restart"/>
            <w:vAlign w:val="center"/>
          </w:tcPr>
          <w:p w14:paraId="5B363A8B">
            <w:pPr>
              <w:spacing w:line="200" w:lineRule="exact"/>
              <w:ind w:left="-29" w:right="-145" w:rightChars="-69"/>
              <w:rPr>
                <w:rFonts w:ascii="Times New Roman" w:hAnsi="Times New Roman"/>
                <w:bCs/>
                <w:sz w:val="18"/>
                <w:szCs w:val="18"/>
              </w:rPr>
            </w:pPr>
            <w:r>
              <w:rPr>
                <w:rFonts w:hint="eastAsia" w:ascii="Times New Roman" w:hAnsi="Times New Roman"/>
                <w:bCs/>
                <w:sz w:val="18"/>
                <w:szCs w:val="18"/>
              </w:rPr>
              <w:t>专</w:t>
            </w:r>
          </w:p>
          <w:p w14:paraId="6D188CD2">
            <w:pPr>
              <w:spacing w:line="200" w:lineRule="exact"/>
              <w:ind w:left="-29" w:right="-145" w:rightChars="-69"/>
              <w:rPr>
                <w:rFonts w:ascii="Times New Roman" w:hAnsi="Times New Roman"/>
                <w:bCs/>
                <w:sz w:val="18"/>
                <w:szCs w:val="18"/>
              </w:rPr>
            </w:pPr>
            <w:r>
              <w:rPr>
                <w:rFonts w:ascii="Times New Roman" w:hAnsi="Times New Roman"/>
                <w:bCs/>
                <w:sz w:val="18"/>
                <w:szCs w:val="18"/>
              </w:rPr>
              <w:t>业</w:t>
            </w:r>
          </w:p>
          <w:p w14:paraId="6640B892">
            <w:pPr>
              <w:spacing w:line="200" w:lineRule="exact"/>
              <w:ind w:left="-29" w:right="-145" w:rightChars="-69"/>
              <w:rPr>
                <w:rFonts w:ascii="Times New Roman" w:hAnsi="Times New Roman"/>
                <w:bCs/>
                <w:sz w:val="18"/>
                <w:szCs w:val="18"/>
              </w:rPr>
            </w:pPr>
            <w:r>
              <w:rPr>
                <w:rFonts w:ascii="Times New Roman" w:hAnsi="Times New Roman"/>
                <w:bCs/>
                <w:sz w:val="18"/>
                <w:szCs w:val="18"/>
              </w:rPr>
              <w:t>教</w:t>
            </w:r>
          </w:p>
          <w:p w14:paraId="33A48F87">
            <w:pPr>
              <w:spacing w:line="200" w:lineRule="exact"/>
              <w:ind w:left="-29" w:right="-145" w:rightChars="-69"/>
              <w:rPr>
                <w:rFonts w:ascii="Times New Roman" w:hAnsi="Times New Roman"/>
                <w:bCs/>
                <w:sz w:val="18"/>
                <w:szCs w:val="18"/>
              </w:rPr>
            </w:pPr>
            <w:r>
              <w:rPr>
                <w:rFonts w:ascii="Times New Roman" w:hAnsi="Times New Roman"/>
                <w:bCs/>
                <w:sz w:val="18"/>
                <w:szCs w:val="18"/>
              </w:rPr>
              <w:t>育</w:t>
            </w:r>
          </w:p>
          <w:p w14:paraId="5FF13493">
            <w:pPr>
              <w:spacing w:line="200" w:lineRule="exact"/>
              <w:ind w:left="-29" w:right="-145" w:rightChars="-69"/>
              <w:rPr>
                <w:rFonts w:ascii="Times New Roman" w:hAnsi="Times New Roman"/>
                <w:bCs/>
                <w:sz w:val="18"/>
                <w:szCs w:val="18"/>
              </w:rPr>
            </w:pPr>
            <w:r>
              <w:rPr>
                <w:rFonts w:ascii="Times New Roman" w:hAnsi="Times New Roman"/>
                <w:bCs/>
                <w:sz w:val="18"/>
                <w:szCs w:val="18"/>
              </w:rPr>
              <w:t>课</w:t>
            </w:r>
          </w:p>
          <w:p w14:paraId="0B6AC658">
            <w:pPr>
              <w:spacing w:line="200" w:lineRule="exact"/>
              <w:ind w:left="-29"/>
              <w:jc w:val="center"/>
              <w:rPr>
                <w:rFonts w:ascii="Times New Roman" w:hAnsi="Times New Roman"/>
                <w:sz w:val="18"/>
                <w:szCs w:val="18"/>
              </w:rPr>
            </w:pPr>
          </w:p>
          <w:p w14:paraId="4D945179">
            <w:pPr>
              <w:spacing w:line="200" w:lineRule="exact"/>
              <w:ind w:left="-29"/>
              <w:jc w:val="center"/>
              <w:rPr>
                <w:rFonts w:ascii="Times New Roman" w:hAnsi="Times New Roman"/>
                <w:sz w:val="18"/>
                <w:szCs w:val="18"/>
              </w:rPr>
            </w:pPr>
          </w:p>
          <w:p w14:paraId="3A4E45E1">
            <w:pPr>
              <w:spacing w:line="200" w:lineRule="exact"/>
              <w:ind w:left="-29"/>
              <w:jc w:val="center"/>
              <w:rPr>
                <w:rFonts w:ascii="Times New Roman" w:hAnsi="Times New Roman"/>
                <w:sz w:val="18"/>
                <w:szCs w:val="18"/>
              </w:rPr>
            </w:pPr>
          </w:p>
          <w:p w14:paraId="5130C075">
            <w:pPr>
              <w:spacing w:line="200" w:lineRule="exact"/>
              <w:ind w:left="-29"/>
              <w:jc w:val="center"/>
              <w:rPr>
                <w:rFonts w:ascii="Times New Roman" w:hAnsi="Times New Roman"/>
                <w:sz w:val="18"/>
                <w:szCs w:val="18"/>
              </w:rPr>
            </w:pPr>
          </w:p>
          <w:p w14:paraId="0A48B477">
            <w:pPr>
              <w:spacing w:line="200" w:lineRule="exact"/>
              <w:ind w:left="-29"/>
              <w:jc w:val="center"/>
              <w:rPr>
                <w:rFonts w:ascii="Times New Roman" w:hAnsi="Times New Roman"/>
                <w:sz w:val="18"/>
                <w:szCs w:val="18"/>
              </w:rPr>
            </w:pPr>
          </w:p>
          <w:p w14:paraId="6A84CD11">
            <w:pPr>
              <w:spacing w:line="200" w:lineRule="exact"/>
              <w:ind w:left="-29"/>
              <w:jc w:val="center"/>
              <w:rPr>
                <w:rFonts w:ascii="Times New Roman" w:hAnsi="Times New Roman"/>
                <w:sz w:val="18"/>
                <w:szCs w:val="18"/>
              </w:rPr>
            </w:pPr>
          </w:p>
          <w:p w14:paraId="0566888B">
            <w:pPr>
              <w:spacing w:line="200" w:lineRule="exact"/>
              <w:ind w:left="-29"/>
              <w:jc w:val="center"/>
              <w:rPr>
                <w:rFonts w:ascii="Times New Roman" w:hAnsi="Times New Roman"/>
                <w:sz w:val="18"/>
                <w:szCs w:val="18"/>
              </w:rPr>
            </w:pPr>
          </w:p>
          <w:p w14:paraId="6AC4393C">
            <w:pPr>
              <w:spacing w:line="200" w:lineRule="exact"/>
              <w:ind w:left="-29"/>
              <w:jc w:val="center"/>
              <w:rPr>
                <w:rFonts w:ascii="Times New Roman" w:hAnsi="Times New Roman"/>
                <w:sz w:val="18"/>
                <w:szCs w:val="18"/>
              </w:rPr>
            </w:pPr>
          </w:p>
          <w:p w14:paraId="399A6B37">
            <w:pPr>
              <w:spacing w:line="200" w:lineRule="exact"/>
              <w:ind w:left="-29"/>
              <w:jc w:val="center"/>
              <w:rPr>
                <w:rFonts w:ascii="Times New Roman" w:hAnsi="Times New Roman"/>
                <w:bCs/>
                <w:sz w:val="18"/>
                <w:szCs w:val="18"/>
              </w:rPr>
            </w:pPr>
          </w:p>
        </w:tc>
        <w:tc>
          <w:tcPr>
            <w:tcW w:w="302" w:type="dxa"/>
            <w:vMerge w:val="restart"/>
            <w:vAlign w:val="center"/>
          </w:tcPr>
          <w:p w14:paraId="548ED39F">
            <w:pPr>
              <w:spacing w:line="200" w:lineRule="exact"/>
              <w:ind w:left="-29"/>
              <w:jc w:val="center"/>
              <w:rPr>
                <w:rFonts w:ascii="Times New Roman" w:hAnsi="Times New Roman"/>
                <w:bCs/>
                <w:sz w:val="18"/>
                <w:szCs w:val="18"/>
              </w:rPr>
            </w:pPr>
            <w:r>
              <w:rPr>
                <w:rFonts w:ascii="Times New Roman" w:hAnsi="Times New Roman"/>
                <w:bCs/>
                <w:sz w:val="18"/>
                <w:szCs w:val="18"/>
              </w:rPr>
              <w:t>选修课</w:t>
            </w:r>
          </w:p>
          <w:p w14:paraId="5A111BAA">
            <w:pPr>
              <w:spacing w:line="200" w:lineRule="exact"/>
              <w:ind w:left="-29"/>
              <w:jc w:val="center"/>
              <w:rPr>
                <w:rFonts w:ascii="Times New Roman" w:hAnsi="Times New Roman"/>
                <w:bCs/>
                <w:sz w:val="18"/>
                <w:szCs w:val="18"/>
              </w:rPr>
            </w:pPr>
          </w:p>
        </w:tc>
        <w:tc>
          <w:tcPr>
            <w:tcW w:w="1215" w:type="dxa"/>
            <w:vAlign w:val="center"/>
          </w:tcPr>
          <w:p w14:paraId="1B89A074">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351188</w:t>
            </w:r>
          </w:p>
        </w:tc>
        <w:tc>
          <w:tcPr>
            <w:tcW w:w="2401" w:type="dxa"/>
            <w:vAlign w:val="center"/>
          </w:tcPr>
          <w:p w14:paraId="667D677E">
            <w:pPr>
              <w:ind w:left="-29"/>
              <w:rPr>
                <w:rFonts w:ascii="Times New Roman" w:hAnsi="Times New Roman"/>
                <w:sz w:val="18"/>
                <w:szCs w:val="18"/>
              </w:rPr>
            </w:pPr>
            <w:r>
              <w:rPr>
                <w:rFonts w:ascii="Times New Roman" w:hAnsi="Times New Roman"/>
                <w:sz w:val="18"/>
                <w:szCs w:val="18"/>
              </w:rPr>
              <w:t>网络与信息安全</w:t>
            </w:r>
          </w:p>
        </w:tc>
        <w:tc>
          <w:tcPr>
            <w:tcW w:w="593" w:type="dxa"/>
            <w:tcBorders>
              <w:bottom w:val="nil"/>
            </w:tcBorders>
          </w:tcPr>
          <w:p w14:paraId="33F2D463">
            <w:pPr>
              <w:ind w:left="-29"/>
              <w:jc w:val="center"/>
              <w:rPr>
                <w:rFonts w:ascii="Times New Roman" w:hAnsi="Times New Roman"/>
                <w:sz w:val="18"/>
                <w:szCs w:val="18"/>
              </w:rPr>
            </w:pPr>
            <w:r>
              <w:rPr>
                <w:rFonts w:ascii="Times New Roman" w:hAnsi="Times New Roman"/>
                <w:sz w:val="18"/>
                <w:szCs w:val="18"/>
              </w:rPr>
              <w:t>2</w:t>
            </w:r>
          </w:p>
        </w:tc>
        <w:tc>
          <w:tcPr>
            <w:tcW w:w="482" w:type="dxa"/>
            <w:tcBorders>
              <w:bottom w:val="nil"/>
            </w:tcBorders>
            <w:vAlign w:val="center"/>
          </w:tcPr>
          <w:p w14:paraId="427DC90B">
            <w:pPr>
              <w:widowControl/>
              <w:ind w:left="-29"/>
              <w:jc w:val="center"/>
              <w:rPr>
                <w:rFonts w:ascii="Times New Roman" w:hAnsi="Times New Roman"/>
                <w:sz w:val="18"/>
                <w:szCs w:val="18"/>
              </w:rPr>
            </w:pPr>
          </w:p>
        </w:tc>
        <w:tc>
          <w:tcPr>
            <w:tcW w:w="655" w:type="dxa"/>
            <w:tcBorders>
              <w:bottom w:val="nil"/>
            </w:tcBorders>
          </w:tcPr>
          <w:p w14:paraId="748E0CDD">
            <w:pPr>
              <w:ind w:left="-29"/>
              <w:jc w:val="center"/>
              <w:rPr>
                <w:rFonts w:ascii="Times New Roman" w:hAnsi="Times New Roman"/>
                <w:sz w:val="18"/>
                <w:szCs w:val="18"/>
              </w:rPr>
            </w:pPr>
            <w:r>
              <w:rPr>
                <w:rFonts w:ascii="Times New Roman" w:hAnsi="Times New Roman"/>
                <w:sz w:val="18"/>
                <w:szCs w:val="18"/>
              </w:rPr>
              <w:t>32</w:t>
            </w:r>
          </w:p>
        </w:tc>
        <w:tc>
          <w:tcPr>
            <w:tcW w:w="656" w:type="dxa"/>
            <w:tcBorders>
              <w:bottom w:val="nil"/>
            </w:tcBorders>
            <w:vAlign w:val="center"/>
          </w:tcPr>
          <w:p w14:paraId="65FB3B73">
            <w:pPr>
              <w:ind w:left="-29"/>
              <w:jc w:val="center"/>
              <w:rPr>
                <w:rFonts w:ascii="Times New Roman" w:hAnsi="Times New Roman"/>
                <w:sz w:val="18"/>
                <w:szCs w:val="18"/>
              </w:rPr>
            </w:pPr>
          </w:p>
        </w:tc>
        <w:tc>
          <w:tcPr>
            <w:tcW w:w="656" w:type="dxa"/>
            <w:tcBorders>
              <w:bottom w:val="nil"/>
            </w:tcBorders>
            <w:vAlign w:val="center"/>
          </w:tcPr>
          <w:p w14:paraId="45827833">
            <w:pPr>
              <w:ind w:left="-29"/>
              <w:jc w:val="center"/>
              <w:rPr>
                <w:rFonts w:ascii="Times New Roman" w:hAnsi="Times New Roman"/>
                <w:sz w:val="18"/>
                <w:szCs w:val="18"/>
              </w:rPr>
            </w:pPr>
            <w:r>
              <w:rPr>
                <w:rFonts w:ascii="Times New Roman" w:hAnsi="Times New Roman"/>
                <w:sz w:val="18"/>
                <w:szCs w:val="18"/>
              </w:rPr>
              <w:t>4</w:t>
            </w:r>
          </w:p>
        </w:tc>
        <w:tc>
          <w:tcPr>
            <w:tcW w:w="765" w:type="dxa"/>
            <w:vAlign w:val="center"/>
          </w:tcPr>
          <w:p w14:paraId="5C26B764">
            <w:pPr>
              <w:ind w:left="-29"/>
              <w:jc w:val="center"/>
              <w:rPr>
                <w:rFonts w:ascii="Times New Roman" w:hAnsi="Times New Roman"/>
                <w:sz w:val="18"/>
                <w:szCs w:val="18"/>
              </w:rPr>
            </w:pPr>
            <w:r>
              <w:rPr>
                <w:rFonts w:ascii="Times New Roman" w:hAnsi="Times New Roman"/>
                <w:sz w:val="18"/>
                <w:szCs w:val="18"/>
              </w:rPr>
              <w:t>考查</w:t>
            </w:r>
          </w:p>
        </w:tc>
        <w:tc>
          <w:tcPr>
            <w:tcW w:w="1143" w:type="dxa"/>
            <w:vMerge w:val="restart"/>
            <w:vAlign w:val="center"/>
          </w:tcPr>
          <w:p w14:paraId="35CF4D63">
            <w:pPr>
              <w:spacing w:line="200" w:lineRule="exact"/>
              <w:ind w:left="-29"/>
              <w:jc w:val="center"/>
              <w:rPr>
                <w:rFonts w:ascii="Times New Roman" w:hAnsi="Times New Roman"/>
                <w:sz w:val="16"/>
                <w:szCs w:val="16"/>
              </w:rPr>
            </w:pPr>
          </w:p>
          <w:p w14:paraId="0D5A1377">
            <w:pPr>
              <w:ind w:left="-34" w:leftChars="-16"/>
              <w:jc w:val="center"/>
              <w:rPr>
                <w:rFonts w:ascii="Times New Roman" w:hAnsi="Times New Roman"/>
                <w:sz w:val="16"/>
                <w:szCs w:val="16"/>
              </w:rPr>
            </w:pPr>
            <w:r>
              <w:rPr>
                <w:rFonts w:hint="eastAsia" w:ascii="Times New Roman" w:hAnsi="Times New Roman"/>
                <w:sz w:val="16"/>
                <w:szCs w:val="16"/>
              </w:rPr>
              <w:t>大数据管理与应用模块</w:t>
            </w:r>
          </w:p>
          <w:p w14:paraId="0BCB6EF9">
            <w:pPr>
              <w:ind w:left="-34" w:leftChars="-16"/>
              <w:jc w:val="center"/>
              <w:rPr>
                <w:rFonts w:ascii="Times New Roman" w:hAnsi="Times New Roman"/>
                <w:sz w:val="16"/>
                <w:szCs w:val="16"/>
              </w:rPr>
            </w:pPr>
            <w:r>
              <w:rPr>
                <w:rFonts w:hint="eastAsia" w:ascii="Times New Roman" w:hAnsi="Times New Roman"/>
                <w:sz w:val="16"/>
                <w:szCs w:val="16"/>
              </w:rPr>
              <w:t>至少选修</w:t>
            </w:r>
          </w:p>
          <w:p w14:paraId="7DEBD6BD">
            <w:pPr>
              <w:ind w:left="-34" w:leftChars="-16"/>
              <w:jc w:val="center"/>
              <w:rPr>
                <w:rFonts w:ascii="Times New Roman" w:hAnsi="Times New Roman"/>
                <w:sz w:val="20"/>
                <w:szCs w:val="20"/>
              </w:rPr>
            </w:pPr>
            <w:r>
              <w:rPr>
                <w:rFonts w:ascii="Times New Roman" w:hAnsi="Times New Roman"/>
                <w:sz w:val="16"/>
                <w:szCs w:val="16"/>
              </w:rPr>
              <w:t>4</w:t>
            </w:r>
            <w:r>
              <w:rPr>
                <w:rFonts w:hint="eastAsia" w:ascii="Times New Roman" w:hAnsi="Times New Roman"/>
                <w:sz w:val="16"/>
                <w:szCs w:val="16"/>
              </w:rPr>
              <w:t>学分</w:t>
            </w:r>
          </w:p>
        </w:tc>
      </w:tr>
      <w:tr w14:paraId="32A39F69">
        <w:trPr>
          <w:cantSplit/>
          <w:trHeight w:val="340" w:hRule="exact"/>
          <w:jc w:val="center"/>
        </w:trPr>
        <w:tc>
          <w:tcPr>
            <w:tcW w:w="605" w:type="dxa"/>
            <w:vMerge w:val="continue"/>
            <w:vAlign w:val="center"/>
          </w:tcPr>
          <w:p w14:paraId="73B79267">
            <w:pPr>
              <w:spacing w:line="200" w:lineRule="exact"/>
              <w:ind w:left="-29"/>
              <w:jc w:val="center"/>
              <w:rPr>
                <w:rFonts w:ascii="Times New Roman" w:hAnsi="Times New Roman"/>
                <w:sz w:val="18"/>
                <w:szCs w:val="18"/>
              </w:rPr>
            </w:pPr>
          </w:p>
        </w:tc>
        <w:tc>
          <w:tcPr>
            <w:tcW w:w="302" w:type="dxa"/>
            <w:vMerge w:val="continue"/>
            <w:vAlign w:val="center"/>
          </w:tcPr>
          <w:p w14:paraId="6EF0F3B5">
            <w:pPr>
              <w:spacing w:line="200" w:lineRule="exact"/>
              <w:ind w:left="-29"/>
              <w:jc w:val="center"/>
              <w:rPr>
                <w:rFonts w:ascii="Times New Roman" w:hAnsi="Times New Roman"/>
                <w:sz w:val="18"/>
                <w:szCs w:val="18"/>
              </w:rPr>
            </w:pPr>
          </w:p>
        </w:tc>
        <w:tc>
          <w:tcPr>
            <w:tcW w:w="1215" w:type="dxa"/>
            <w:vAlign w:val="center"/>
          </w:tcPr>
          <w:p w14:paraId="7BED0ED9">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351182</w:t>
            </w:r>
          </w:p>
        </w:tc>
        <w:tc>
          <w:tcPr>
            <w:tcW w:w="2401" w:type="dxa"/>
            <w:vAlign w:val="center"/>
          </w:tcPr>
          <w:p w14:paraId="3B16E87C">
            <w:pPr>
              <w:ind w:left="-29"/>
              <w:rPr>
                <w:rFonts w:ascii="Times New Roman" w:hAnsi="Times New Roman"/>
                <w:sz w:val="18"/>
                <w:szCs w:val="18"/>
              </w:rPr>
            </w:pPr>
            <w:r>
              <w:rPr>
                <w:rFonts w:ascii="Times New Roman" w:hAnsi="Times New Roman"/>
                <w:sz w:val="18"/>
                <w:szCs w:val="18"/>
              </w:rPr>
              <w:t>数据可视化</w:t>
            </w:r>
          </w:p>
        </w:tc>
        <w:tc>
          <w:tcPr>
            <w:tcW w:w="593" w:type="dxa"/>
            <w:tcBorders>
              <w:bottom w:val="nil"/>
            </w:tcBorders>
            <w:vAlign w:val="center"/>
          </w:tcPr>
          <w:p w14:paraId="1A013119">
            <w:pPr>
              <w:ind w:left="-29"/>
              <w:jc w:val="center"/>
              <w:rPr>
                <w:rFonts w:ascii="Times New Roman" w:hAnsi="Times New Roman"/>
                <w:sz w:val="18"/>
                <w:szCs w:val="18"/>
              </w:rPr>
            </w:pPr>
            <w:r>
              <w:rPr>
                <w:rFonts w:ascii="Times New Roman" w:hAnsi="Times New Roman"/>
                <w:sz w:val="18"/>
                <w:szCs w:val="18"/>
              </w:rPr>
              <w:t>2</w:t>
            </w:r>
          </w:p>
        </w:tc>
        <w:tc>
          <w:tcPr>
            <w:tcW w:w="482" w:type="dxa"/>
            <w:tcBorders>
              <w:bottom w:val="nil"/>
            </w:tcBorders>
            <w:vAlign w:val="center"/>
          </w:tcPr>
          <w:p w14:paraId="41172E49">
            <w:pPr>
              <w:widowControl/>
              <w:ind w:left="-29"/>
              <w:jc w:val="center"/>
              <w:rPr>
                <w:rFonts w:ascii="Times New Roman" w:hAnsi="Times New Roman"/>
                <w:sz w:val="18"/>
                <w:szCs w:val="18"/>
              </w:rPr>
            </w:pPr>
          </w:p>
        </w:tc>
        <w:tc>
          <w:tcPr>
            <w:tcW w:w="655" w:type="dxa"/>
            <w:tcBorders>
              <w:bottom w:val="nil"/>
            </w:tcBorders>
            <w:vAlign w:val="center"/>
          </w:tcPr>
          <w:p w14:paraId="363C9106">
            <w:pPr>
              <w:ind w:left="-29"/>
              <w:jc w:val="center"/>
              <w:rPr>
                <w:rFonts w:ascii="Times New Roman" w:hAnsi="Times New Roman"/>
                <w:sz w:val="18"/>
                <w:szCs w:val="18"/>
              </w:rPr>
            </w:pPr>
            <w:r>
              <w:rPr>
                <w:rFonts w:ascii="Times New Roman" w:hAnsi="Times New Roman"/>
                <w:sz w:val="18"/>
                <w:szCs w:val="18"/>
              </w:rPr>
              <w:t>32</w:t>
            </w:r>
          </w:p>
        </w:tc>
        <w:tc>
          <w:tcPr>
            <w:tcW w:w="656" w:type="dxa"/>
            <w:tcBorders>
              <w:bottom w:val="nil"/>
            </w:tcBorders>
            <w:vAlign w:val="center"/>
          </w:tcPr>
          <w:p w14:paraId="0C5FFBDA">
            <w:pPr>
              <w:ind w:left="-29"/>
              <w:jc w:val="center"/>
              <w:rPr>
                <w:rFonts w:ascii="Times New Roman" w:hAnsi="Times New Roman"/>
                <w:sz w:val="18"/>
                <w:szCs w:val="18"/>
              </w:rPr>
            </w:pPr>
          </w:p>
        </w:tc>
        <w:tc>
          <w:tcPr>
            <w:tcW w:w="656" w:type="dxa"/>
            <w:tcBorders>
              <w:bottom w:val="nil"/>
            </w:tcBorders>
            <w:vAlign w:val="center"/>
          </w:tcPr>
          <w:p w14:paraId="7F8C3A1D">
            <w:pPr>
              <w:ind w:left="-29"/>
              <w:jc w:val="center"/>
              <w:rPr>
                <w:rFonts w:ascii="Times New Roman" w:hAnsi="Times New Roman"/>
                <w:sz w:val="18"/>
                <w:szCs w:val="18"/>
              </w:rPr>
            </w:pPr>
            <w:r>
              <w:rPr>
                <w:rFonts w:ascii="Times New Roman" w:hAnsi="Times New Roman"/>
                <w:sz w:val="18"/>
                <w:szCs w:val="18"/>
              </w:rPr>
              <w:t>5</w:t>
            </w:r>
          </w:p>
        </w:tc>
        <w:tc>
          <w:tcPr>
            <w:tcW w:w="765" w:type="dxa"/>
          </w:tcPr>
          <w:p w14:paraId="3760A8FA">
            <w:pPr>
              <w:ind w:left="-29"/>
              <w:jc w:val="center"/>
              <w:rPr>
                <w:rFonts w:ascii="Times New Roman" w:hAnsi="Times New Roman"/>
                <w:sz w:val="18"/>
                <w:szCs w:val="18"/>
              </w:rPr>
            </w:pPr>
            <w:r>
              <w:rPr>
                <w:rFonts w:ascii="Times New Roman" w:hAnsi="Times New Roman"/>
                <w:sz w:val="18"/>
                <w:szCs w:val="18"/>
              </w:rPr>
              <w:t>考查</w:t>
            </w:r>
          </w:p>
        </w:tc>
        <w:tc>
          <w:tcPr>
            <w:tcW w:w="1143" w:type="dxa"/>
            <w:vMerge w:val="continue"/>
            <w:vAlign w:val="center"/>
          </w:tcPr>
          <w:p w14:paraId="2927F18A">
            <w:pPr>
              <w:spacing w:line="200" w:lineRule="exact"/>
              <w:ind w:left="-29"/>
              <w:jc w:val="center"/>
              <w:rPr>
                <w:rFonts w:ascii="Times New Roman" w:hAnsi="Times New Roman"/>
                <w:sz w:val="18"/>
                <w:szCs w:val="18"/>
              </w:rPr>
            </w:pPr>
          </w:p>
        </w:tc>
      </w:tr>
      <w:tr w14:paraId="06527054">
        <w:trPr>
          <w:cantSplit/>
          <w:trHeight w:val="363" w:hRule="exact"/>
          <w:jc w:val="center"/>
        </w:trPr>
        <w:tc>
          <w:tcPr>
            <w:tcW w:w="605" w:type="dxa"/>
            <w:vMerge w:val="continue"/>
            <w:vAlign w:val="center"/>
          </w:tcPr>
          <w:p w14:paraId="65403D69">
            <w:pPr>
              <w:spacing w:line="200" w:lineRule="exact"/>
              <w:ind w:left="-29"/>
              <w:jc w:val="center"/>
              <w:rPr>
                <w:rFonts w:ascii="Times New Roman" w:hAnsi="Times New Roman"/>
                <w:sz w:val="18"/>
                <w:szCs w:val="18"/>
              </w:rPr>
            </w:pPr>
          </w:p>
        </w:tc>
        <w:tc>
          <w:tcPr>
            <w:tcW w:w="302" w:type="dxa"/>
            <w:vMerge w:val="continue"/>
            <w:vAlign w:val="center"/>
          </w:tcPr>
          <w:p w14:paraId="7EFCED4E">
            <w:pPr>
              <w:spacing w:line="200" w:lineRule="exact"/>
              <w:ind w:left="-29"/>
              <w:jc w:val="center"/>
              <w:rPr>
                <w:rFonts w:ascii="Times New Roman" w:hAnsi="Times New Roman"/>
                <w:sz w:val="18"/>
                <w:szCs w:val="18"/>
              </w:rPr>
            </w:pPr>
          </w:p>
        </w:tc>
        <w:tc>
          <w:tcPr>
            <w:tcW w:w="1215" w:type="dxa"/>
            <w:vAlign w:val="center"/>
          </w:tcPr>
          <w:p w14:paraId="4F33E164">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351189</w:t>
            </w:r>
          </w:p>
        </w:tc>
        <w:tc>
          <w:tcPr>
            <w:tcW w:w="2401" w:type="dxa"/>
            <w:vAlign w:val="center"/>
          </w:tcPr>
          <w:p w14:paraId="307E77C0">
            <w:pPr>
              <w:ind w:left="-29"/>
              <w:rPr>
                <w:rFonts w:ascii="Times New Roman" w:hAnsi="Times New Roman"/>
                <w:sz w:val="18"/>
                <w:szCs w:val="18"/>
              </w:rPr>
            </w:pPr>
            <w:r>
              <w:rPr>
                <w:rFonts w:ascii="Times New Roman" w:hAnsi="Times New Roman"/>
                <w:sz w:val="18"/>
                <w:szCs w:val="18"/>
              </w:rPr>
              <w:t>社会网络分析</w:t>
            </w:r>
          </w:p>
        </w:tc>
        <w:tc>
          <w:tcPr>
            <w:tcW w:w="593" w:type="dxa"/>
            <w:tcBorders>
              <w:bottom w:val="nil"/>
            </w:tcBorders>
            <w:vAlign w:val="center"/>
          </w:tcPr>
          <w:p w14:paraId="39050506">
            <w:pPr>
              <w:ind w:left="-29"/>
              <w:jc w:val="center"/>
              <w:rPr>
                <w:rFonts w:ascii="Times New Roman" w:hAnsi="Times New Roman"/>
                <w:sz w:val="18"/>
                <w:szCs w:val="18"/>
              </w:rPr>
            </w:pPr>
            <w:r>
              <w:rPr>
                <w:rFonts w:ascii="Times New Roman" w:hAnsi="Times New Roman"/>
                <w:sz w:val="18"/>
                <w:szCs w:val="18"/>
              </w:rPr>
              <w:t>2</w:t>
            </w:r>
          </w:p>
        </w:tc>
        <w:tc>
          <w:tcPr>
            <w:tcW w:w="482" w:type="dxa"/>
            <w:tcBorders>
              <w:bottom w:val="nil"/>
            </w:tcBorders>
            <w:vAlign w:val="center"/>
          </w:tcPr>
          <w:p w14:paraId="6226CF5A">
            <w:pPr>
              <w:spacing w:line="200" w:lineRule="exact"/>
              <w:ind w:left="-29"/>
              <w:jc w:val="center"/>
              <w:rPr>
                <w:rFonts w:ascii="Times New Roman" w:hAnsi="Times New Roman"/>
                <w:sz w:val="18"/>
                <w:szCs w:val="18"/>
              </w:rPr>
            </w:pPr>
          </w:p>
        </w:tc>
        <w:tc>
          <w:tcPr>
            <w:tcW w:w="655" w:type="dxa"/>
            <w:tcBorders>
              <w:bottom w:val="nil"/>
            </w:tcBorders>
            <w:vAlign w:val="center"/>
          </w:tcPr>
          <w:p w14:paraId="59F90AD6">
            <w:pPr>
              <w:ind w:left="-29"/>
              <w:jc w:val="center"/>
              <w:rPr>
                <w:rFonts w:ascii="Times New Roman" w:hAnsi="Times New Roman"/>
                <w:sz w:val="18"/>
                <w:szCs w:val="18"/>
              </w:rPr>
            </w:pPr>
            <w:r>
              <w:rPr>
                <w:rFonts w:ascii="Times New Roman" w:hAnsi="Times New Roman"/>
                <w:sz w:val="18"/>
                <w:szCs w:val="18"/>
              </w:rPr>
              <w:t>32</w:t>
            </w:r>
          </w:p>
        </w:tc>
        <w:tc>
          <w:tcPr>
            <w:tcW w:w="656" w:type="dxa"/>
            <w:tcBorders>
              <w:bottom w:val="nil"/>
            </w:tcBorders>
            <w:vAlign w:val="center"/>
          </w:tcPr>
          <w:p w14:paraId="6B62015D">
            <w:pPr>
              <w:ind w:left="-29"/>
              <w:jc w:val="center"/>
              <w:rPr>
                <w:rFonts w:ascii="Times New Roman" w:hAnsi="Times New Roman"/>
                <w:sz w:val="18"/>
                <w:szCs w:val="18"/>
              </w:rPr>
            </w:pPr>
          </w:p>
        </w:tc>
        <w:tc>
          <w:tcPr>
            <w:tcW w:w="656" w:type="dxa"/>
            <w:tcBorders>
              <w:bottom w:val="nil"/>
            </w:tcBorders>
            <w:vAlign w:val="center"/>
          </w:tcPr>
          <w:p w14:paraId="6D15A81E">
            <w:pPr>
              <w:ind w:left="-29"/>
              <w:jc w:val="center"/>
              <w:rPr>
                <w:rFonts w:ascii="Times New Roman" w:hAnsi="Times New Roman"/>
                <w:sz w:val="18"/>
                <w:szCs w:val="18"/>
              </w:rPr>
            </w:pPr>
            <w:r>
              <w:rPr>
                <w:rFonts w:ascii="Times New Roman" w:hAnsi="Times New Roman"/>
                <w:sz w:val="18"/>
                <w:szCs w:val="18"/>
              </w:rPr>
              <w:t>5</w:t>
            </w:r>
          </w:p>
        </w:tc>
        <w:tc>
          <w:tcPr>
            <w:tcW w:w="765" w:type="dxa"/>
            <w:vAlign w:val="center"/>
          </w:tcPr>
          <w:p w14:paraId="377A3139">
            <w:pPr>
              <w:ind w:left="-29"/>
              <w:jc w:val="center"/>
              <w:rPr>
                <w:rFonts w:ascii="Times New Roman" w:hAnsi="Times New Roman"/>
                <w:sz w:val="18"/>
                <w:szCs w:val="18"/>
              </w:rPr>
            </w:pPr>
            <w:r>
              <w:rPr>
                <w:rFonts w:ascii="Times New Roman" w:hAnsi="Times New Roman"/>
                <w:sz w:val="18"/>
                <w:szCs w:val="18"/>
              </w:rPr>
              <w:t>考查</w:t>
            </w:r>
          </w:p>
        </w:tc>
        <w:tc>
          <w:tcPr>
            <w:tcW w:w="1143" w:type="dxa"/>
            <w:vMerge w:val="continue"/>
            <w:vAlign w:val="center"/>
          </w:tcPr>
          <w:p w14:paraId="3E25B683">
            <w:pPr>
              <w:spacing w:line="200" w:lineRule="exact"/>
              <w:ind w:left="-29"/>
              <w:jc w:val="center"/>
              <w:rPr>
                <w:rFonts w:ascii="Times New Roman" w:hAnsi="Times New Roman"/>
                <w:sz w:val="18"/>
                <w:szCs w:val="18"/>
              </w:rPr>
            </w:pPr>
          </w:p>
        </w:tc>
      </w:tr>
      <w:tr w14:paraId="4C5BCF4F">
        <w:trPr>
          <w:cantSplit/>
          <w:trHeight w:val="361" w:hRule="exact"/>
          <w:jc w:val="center"/>
        </w:trPr>
        <w:tc>
          <w:tcPr>
            <w:tcW w:w="605" w:type="dxa"/>
            <w:vMerge w:val="continue"/>
            <w:vAlign w:val="center"/>
          </w:tcPr>
          <w:p w14:paraId="31CE2033">
            <w:pPr>
              <w:spacing w:line="200" w:lineRule="exact"/>
              <w:ind w:left="-29"/>
              <w:jc w:val="center"/>
              <w:rPr>
                <w:rFonts w:ascii="Times New Roman" w:hAnsi="Times New Roman"/>
                <w:sz w:val="18"/>
                <w:szCs w:val="18"/>
              </w:rPr>
            </w:pPr>
          </w:p>
        </w:tc>
        <w:tc>
          <w:tcPr>
            <w:tcW w:w="302" w:type="dxa"/>
            <w:vMerge w:val="continue"/>
            <w:vAlign w:val="center"/>
          </w:tcPr>
          <w:p w14:paraId="00E13FD0">
            <w:pPr>
              <w:spacing w:line="200" w:lineRule="exact"/>
              <w:ind w:left="-29"/>
              <w:jc w:val="center"/>
              <w:rPr>
                <w:rFonts w:ascii="Times New Roman" w:hAnsi="Times New Roman"/>
                <w:sz w:val="18"/>
                <w:szCs w:val="18"/>
              </w:rPr>
            </w:pPr>
          </w:p>
        </w:tc>
        <w:tc>
          <w:tcPr>
            <w:tcW w:w="1215" w:type="dxa"/>
            <w:vAlign w:val="center"/>
          </w:tcPr>
          <w:p w14:paraId="4A7A8289">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351580</w:t>
            </w:r>
          </w:p>
        </w:tc>
        <w:tc>
          <w:tcPr>
            <w:tcW w:w="2401" w:type="dxa"/>
            <w:vAlign w:val="center"/>
          </w:tcPr>
          <w:p w14:paraId="38A0F6B8">
            <w:pPr>
              <w:ind w:left="-29"/>
              <w:rPr>
                <w:rFonts w:ascii="Times New Roman" w:hAnsi="Times New Roman"/>
                <w:sz w:val="18"/>
                <w:szCs w:val="18"/>
              </w:rPr>
            </w:pPr>
            <w:r>
              <w:rPr>
                <w:rFonts w:ascii="Times New Roman" w:hAnsi="Times New Roman"/>
                <w:sz w:val="18"/>
                <w:szCs w:val="18"/>
              </w:rPr>
              <w:t>信息系统设计与开发</w:t>
            </w:r>
          </w:p>
        </w:tc>
        <w:tc>
          <w:tcPr>
            <w:tcW w:w="593" w:type="dxa"/>
            <w:tcBorders>
              <w:bottom w:val="nil"/>
            </w:tcBorders>
            <w:vAlign w:val="center"/>
          </w:tcPr>
          <w:p w14:paraId="0FF2EE6A">
            <w:pPr>
              <w:ind w:left="-29"/>
              <w:jc w:val="center"/>
              <w:rPr>
                <w:rFonts w:ascii="Times New Roman" w:hAnsi="Times New Roman"/>
                <w:sz w:val="18"/>
                <w:szCs w:val="18"/>
              </w:rPr>
            </w:pPr>
            <w:r>
              <w:rPr>
                <w:rFonts w:ascii="Times New Roman" w:hAnsi="Times New Roman"/>
                <w:sz w:val="18"/>
                <w:szCs w:val="18"/>
              </w:rPr>
              <w:t>2</w:t>
            </w:r>
          </w:p>
        </w:tc>
        <w:tc>
          <w:tcPr>
            <w:tcW w:w="482" w:type="dxa"/>
            <w:tcBorders>
              <w:bottom w:val="nil"/>
            </w:tcBorders>
            <w:vAlign w:val="center"/>
          </w:tcPr>
          <w:p w14:paraId="0EBA75EA">
            <w:pPr>
              <w:spacing w:line="200" w:lineRule="exact"/>
              <w:ind w:left="-29"/>
              <w:jc w:val="center"/>
              <w:rPr>
                <w:rFonts w:ascii="Times New Roman" w:hAnsi="Times New Roman"/>
                <w:sz w:val="18"/>
                <w:szCs w:val="18"/>
              </w:rPr>
            </w:pPr>
          </w:p>
        </w:tc>
        <w:tc>
          <w:tcPr>
            <w:tcW w:w="655" w:type="dxa"/>
            <w:tcBorders>
              <w:bottom w:val="nil"/>
            </w:tcBorders>
            <w:vAlign w:val="center"/>
          </w:tcPr>
          <w:p w14:paraId="7D14C0C1">
            <w:pPr>
              <w:ind w:left="-29"/>
              <w:jc w:val="center"/>
              <w:rPr>
                <w:rFonts w:ascii="Times New Roman" w:hAnsi="Times New Roman"/>
                <w:sz w:val="18"/>
                <w:szCs w:val="18"/>
              </w:rPr>
            </w:pPr>
            <w:r>
              <w:rPr>
                <w:rFonts w:ascii="Times New Roman" w:hAnsi="Times New Roman"/>
                <w:sz w:val="18"/>
                <w:szCs w:val="18"/>
              </w:rPr>
              <w:t>32</w:t>
            </w:r>
          </w:p>
        </w:tc>
        <w:tc>
          <w:tcPr>
            <w:tcW w:w="656" w:type="dxa"/>
            <w:tcBorders>
              <w:bottom w:val="nil"/>
            </w:tcBorders>
            <w:vAlign w:val="center"/>
          </w:tcPr>
          <w:p w14:paraId="3DFA91CF">
            <w:pPr>
              <w:ind w:left="-29"/>
              <w:jc w:val="center"/>
              <w:rPr>
                <w:rFonts w:ascii="Times New Roman" w:hAnsi="Times New Roman"/>
                <w:sz w:val="18"/>
                <w:szCs w:val="18"/>
              </w:rPr>
            </w:pPr>
          </w:p>
        </w:tc>
        <w:tc>
          <w:tcPr>
            <w:tcW w:w="656" w:type="dxa"/>
            <w:tcBorders>
              <w:bottom w:val="nil"/>
            </w:tcBorders>
            <w:vAlign w:val="center"/>
          </w:tcPr>
          <w:p w14:paraId="2A9E8109">
            <w:pPr>
              <w:ind w:left="-29"/>
              <w:jc w:val="center"/>
              <w:rPr>
                <w:rFonts w:ascii="Times New Roman" w:hAnsi="Times New Roman"/>
                <w:sz w:val="18"/>
                <w:szCs w:val="18"/>
              </w:rPr>
            </w:pPr>
            <w:r>
              <w:rPr>
                <w:rFonts w:ascii="Times New Roman" w:hAnsi="Times New Roman"/>
                <w:sz w:val="18"/>
                <w:szCs w:val="18"/>
              </w:rPr>
              <w:t>6</w:t>
            </w:r>
          </w:p>
        </w:tc>
        <w:tc>
          <w:tcPr>
            <w:tcW w:w="765" w:type="dxa"/>
          </w:tcPr>
          <w:p w14:paraId="158613EF">
            <w:pPr>
              <w:ind w:left="-29"/>
              <w:jc w:val="center"/>
              <w:rPr>
                <w:rFonts w:ascii="Times New Roman" w:hAnsi="Times New Roman"/>
                <w:sz w:val="18"/>
                <w:szCs w:val="18"/>
              </w:rPr>
            </w:pPr>
            <w:r>
              <w:rPr>
                <w:rFonts w:ascii="Times New Roman" w:hAnsi="Times New Roman"/>
                <w:sz w:val="18"/>
                <w:szCs w:val="18"/>
              </w:rPr>
              <w:t>考查</w:t>
            </w:r>
          </w:p>
        </w:tc>
        <w:tc>
          <w:tcPr>
            <w:tcW w:w="1143" w:type="dxa"/>
            <w:vMerge w:val="continue"/>
            <w:vAlign w:val="center"/>
          </w:tcPr>
          <w:p w14:paraId="112B08FC">
            <w:pPr>
              <w:spacing w:line="200" w:lineRule="exact"/>
              <w:ind w:left="-29"/>
              <w:jc w:val="center"/>
              <w:rPr>
                <w:rFonts w:ascii="Times New Roman" w:hAnsi="Times New Roman"/>
                <w:sz w:val="18"/>
                <w:szCs w:val="18"/>
              </w:rPr>
            </w:pPr>
          </w:p>
        </w:tc>
      </w:tr>
      <w:tr w14:paraId="3BEC2E73">
        <w:trPr>
          <w:cantSplit/>
          <w:trHeight w:val="409" w:hRule="exact"/>
          <w:jc w:val="center"/>
        </w:trPr>
        <w:tc>
          <w:tcPr>
            <w:tcW w:w="605" w:type="dxa"/>
            <w:vMerge w:val="continue"/>
            <w:vAlign w:val="center"/>
          </w:tcPr>
          <w:p w14:paraId="1BA16167">
            <w:pPr>
              <w:spacing w:line="200" w:lineRule="exact"/>
              <w:ind w:left="-29"/>
              <w:jc w:val="center"/>
              <w:rPr>
                <w:rFonts w:ascii="Times New Roman" w:hAnsi="Times New Roman"/>
                <w:sz w:val="18"/>
                <w:szCs w:val="18"/>
              </w:rPr>
            </w:pPr>
          </w:p>
        </w:tc>
        <w:tc>
          <w:tcPr>
            <w:tcW w:w="302" w:type="dxa"/>
            <w:vMerge w:val="continue"/>
            <w:vAlign w:val="center"/>
          </w:tcPr>
          <w:p w14:paraId="56443914">
            <w:pPr>
              <w:spacing w:line="200" w:lineRule="exact"/>
              <w:ind w:left="-29"/>
              <w:jc w:val="center"/>
              <w:rPr>
                <w:rFonts w:ascii="Times New Roman" w:hAnsi="Times New Roman"/>
                <w:sz w:val="18"/>
                <w:szCs w:val="18"/>
              </w:rPr>
            </w:pPr>
          </w:p>
        </w:tc>
        <w:tc>
          <w:tcPr>
            <w:tcW w:w="1215" w:type="dxa"/>
            <w:vAlign w:val="center"/>
          </w:tcPr>
          <w:p w14:paraId="1AD966BE">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351054</w:t>
            </w:r>
          </w:p>
        </w:tc>
        <w:tc>
          <w:tcPr>
            <w:tcW w:w="2401" w:type="dxa"/>
            <w:vAlign w:val="center"/>
          </w:tcPr>
          <w:p w14:paraId="4C256445">
            <w:pPr>
              <w:ind w:left="-29"/>
              <w:rPr>
                <w:rFonts w:ascii="Times New Roman" w:hAnsi="Times New Roman"/>
                <w:sz w:val="18"/>
                <w:szCs w:val="18"/>
              </w:rPr>
            </w:pPr>
            <w:r>
              <w:rPr>
                <w:rFonts w:ascii="Times New Roman" w:hAnsi="Times New Roman"/>
                <w:sz w:val="18"/>
                <w:szCs w:val="18"/>
              </w:rPr>
              <w:t>区块链技术与应用</w:t>
            </w:r>
          </w:p>
        </w:tc>
        <w:tc>
          <w:tcPr>
            <w:tcW w:w="593" w:type="dxa"/>
            <w:tcBorders>
              <w:bottom w:val="nil"/>
            </w:tcBorders>
            <w:vAlign w:val="center"/>
          </w:tcPr>
          <w:p w14:paraId="1E4FD795">
            <w:pPr>
              <w:ind w:left="-29"/>
              <w:jc w:val="center"/>
              <w:rPr>
                <w:rFonts w:ascii="Times New Roman" w:hAnsi="Times New Roman"/>
                <w:sz w:val="18"/>
                <w:szCs w:val="18"/>
              </w:rPr>
            </w:pPr>
            <w:r>
              <w:rPr>
                <w:rFonts w:ascii="Times New Roman" w:hAnsi="Times New Roman"/>
                <w:sz w:val="18"/>
                <w:szCs w:val="18"/>
              </w:rPr>
              <w:t>2</w:t>
            </w:r>
          </w:p>
        </w:tc>
        <w:tc>
          <w:tcPr>
            <w:tcW w:w="482" w:type="dxa"/>
            <w:tcBorders>
              <w:bottom w:val="nil"/>
            </w:tcBorders>
            <w:vAlign w:val="center"/>
          </w:tcPr>
          <w:p w14:paraId="0CB399B4">
            <w:pPr>
              <w:ind w:left="-29"/>
              <w:jc w:val="center"/>
              <w:rPr>
                <w:rFonts w:ascii="Times New Roman" w:hAnsi="Times New Roman"/>
                <w:sz w:val="18"/>
                <w:szCs w:val="18"/>
              </w:rPr>
            </w:pPr>
          </w:p>
        </w:tc>
        <w:tc>
          <w:tcPr>
            <w:tcW w:w="655" w:type="dxa"/>
            <w:tcBorders>
              <w:bottom w:val="nil"/>
            </w:tcBorders>
            <w:vAlign w:val="center"/>
          </w:tcPr>
          <w:p w14:paraId="2A0B59A0">
            <w:pPr>
              <w:ind w:left="-29"/>
              <w:jc w:val="center"/>
              <w:rPr>
                <w:rFonts w:ascii="Times New Roman" w:hAnsi="Times New Roman"/>
                <w:sz w:val="18"/>
                <w:szCs w:val="18"/>
              </w:rPr>
            </w:pPr>
            <w:r>
              <w:rPr>
                <w:rFonts w:ascii="Times New Roman" w:hAnsi="Times New Roman"/>
                <w:sz w:val="18"/>
                <w:szCs w:val="18"/>
              </w:rPr>
              <w:t>32</w:t>
            </w:r>
          </w:p>
        </w:tc>
        <w:tc>
          <w:tcPr>
            <w:tcW w:w="656" w:type="dxa"/>
            <w:tcBorders>
              <w:bottom w:val="nil"/>
            </w:tcBorders>
            <w:vAlign w:val="center"/>
          </w:tcPr>
          <w:p w14:paraId="7EAC8D3A">
            <w:pPr>
              <w:ind w:left="-29"/>
              <w:jc w:val="center"/>
              <w:rPr>
                <w:rFonts w:ascii="Times New Roman" w:hAnsi="Times New Roman"/>
                <w:sz w:val="18"/>
                <w:szCs w:val="18"/>
              </w:rPr>
            </w:pPr>
          </w:p>
        </w:tc>
        <w:tc>
          <w:tcPr>
            <w:tcW w:w="656" w:type="dxa"/>
            <w:tcBorders>
              <w:bottom w:val="nil"/>
            </w:tcBorders>
            <w:vAlign w:val="center"/>
          </w:tcPr>
          <w:p w14:paraId="3BFD668C">
            <w:pPr>
              <w:ind w:left="-29"/>
              <w:jc w:val="center"/>
              <w:rPr>
                <w:rFonts w:ascii="Times New Roman" w:hAnsi="Times New Roman"/>
                <w:sz w:val="18"/>
                <w:szCs w:val="18"/>
              </w:rPr>
            </w:pPr>
            <w:r>
              <w:rPr>
                <w:rFonts w:ascii="Times New Roman" w:hAnsi="Times New Roman"/>
                <w:sz w:val="18"/>
                <w:szCs w:val="18"/>
              </w:rPr>
              <w:t>6</w:t>
            </w:r>
          </w:p>
        </w:tc>
        <w:tc>
          <w:tcPr>
            <w:tcW w:w="765" w:type="dxa"/>
            <w:vAlign w:val="center"/>
          </w:tcPr>
          <w:p w14:paraId="2E32725C">
            <w:pPr>
              <w:ind w:left="-29"/>
              <w:jc w:val="center"/>
              <w:rPr>
                <w:rFonts w:ascii="Times New Roman" w:hAnsi="Times New Roman"/>
                <w:sz w:val="18"/>
                <w:szCs w:val="18"/>
              </w:rPr>
            </w:pPr>
            <w:r>
              <w:rPr>
                <w:rFonts w:ascii="Times New Roman" w:hAnsi="Times New Roman"/>
                <w:sz w:val="18"/>
                <w:szCs w:val="18"/>
              </w:rPr>
              <w:t>考查</w:t>
            </w:r>
          </w:p>
        </w:tc>
        <w:tc>
          <w:tcPr>
            <w:tcW w:w="1143" w:type="dxa"/>
            <w:vMerge w:val="continue"/>
            <w:vAlign w:val="center"/>
          </w:tcPr>
          <w:p w14:paraId="6BD656C0">
            <w:pPr>
              <w:spacing w:line="200" w:lineRule="exact"/>
              <w:ind w:left="-29"/>
              <w:jc w:val="center"/>
              <w:rPr>
                <w:rFonts w:ascii="Times New Roman" w:hAnsi="Times New Roman"/>
                <w:sz w:val="18"/>
                <w:szCs w:val="18"/>
              </w:rPr>
            </w:pPr>
          </w:p>
        </w:tc>
      </w:tr>
      <w:tr w14:paraId="78922908">
        <w:trPr>
          <w:cantSplit/>
          <w:trHeight w:val="409" w:hRule="exact"/>
          <w:jc w:val="center"/>
        </w:trPr>
        <w:tc>
          <w:tcPr>
            <w:tcW w:w="605" w:type="dxa"/>
            <w:vMerge w:val="continue"/>
            <w:vAlign w:val="center"/>
          </w:tcPr>
          <w:p w14:paraId="08C47B55">
            <w:pPr>
              <w:spacing w:line="200" w:lineRule="exact"/>
              <w:ind w:left="-29"/>
              <w:jc w:val="center"/>
              <w:rPr>
                <w:rFonts w:ascii="Times New Roman" w:hAnsi="Times New Roman"/>
                <w:sz w:val="18"/>
                <w:szCs w:val="18"/>
              </w:rPr>
            </w:pPr>
          </w:p>
        </w:tc>
        <w:tc>
          <w:tcPr>
            <w:tcW w:w="302" w:type="dxa"/>
            <w:vMerge w:val="continue"/>
            <w:vAlign w:val="center"/>
          </w:tcPr>
          <w:p w14:paraId="5B11E829">
            <w:pPr>
              <w:spacing w:line="200" w:lineRule="exact"/>
              <w:ind w:left="-29"/>
              <w:jc w:val="center"/>
              <w:rPr>
                <w:rFonts w:ascii="Times New Roman" w:hAnsi="Times New Roman"/>
                <w:sz w:val="18"/>
                <w:szCs w:val="18"/>
              </w:rPr>
            </w:pPr>
          </w:p>
        </w:tc>
        <w:tc>
          <w:tcPr>
            <w:tcW w:w="1215" w:type="dxa"/>
            <w:vAlign w:val="center"/>
          </w:tcPr>
          <w:p w14:paraId="33BCE988">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351181</w:t>
            </w:r>
          </w:p>
        </w:tc>
        <w:tc>
          <w:tcPr>
            <w:tcW w:w="2401" w:type="dxa"/>
            <w:vAlign w:val="center"/>
          </w:tcPr>
          <w:p w14:paraId="4D6BE23C">
            <w:pPr>
              <w:ind w:left="-29"/>
              <w:rPr>
                <w:rFonts w:ascii="Times New Roman" w:hAnsi="Times New Roman"/>
                <w:sz w:val="18"/>
                <w:szCs w:val="18"/>
              </w:rPr>
            </w:pPr>
            <w:r>
              <w:rPr>
                <w:rFonts w:ascii="Times New Roman" w:hAnsi="Times New Roman"/>
                <w:sz w:val="18"/>
                <w:szCs w:val="18"/>
              </w:rPr>
              <w:t>大数据治理</w:t>
            </w:r>
          </w:p>
        </w:tc>
        <w:tc>
          <w:tcPr>
            <w:tcW w:w="593" w:type="dxa"/>
            <w:tcBorders>
              <w:bottom w:val="nil"/>
            </w:tcBorders>
            <w:vAlign w:val="center"/>
          </w:tcPr>
          <w:p w14:paraId="3BB9EC4D">
            <w:pPr>
              <w:ind w:left="-29"/>
              <w:jc w:val="center"/>
              <w:rPr>
                <w:rFonts w:ascii="Times New Roman" w:hAnsi="Times New Roman"/>
                <w:sz w:val="18"/>
                <w:szCs w:val="18"/>
              </w:rPr>
            </w:pPr>
            <w:r>
              <w:rPr>
                <w:rFonts w:ascii="Times New Roman" w:hAnsi="Times New Roman"/>
                <w:spacing w:val="-20"/>
                <w:sz w:val="18"/>
                <w:szCs w:val="18"/>
              </w:rPr>
              <w:t>2</w:t>
            </w:r>
          </w:p>
        </w:tc>
        <w:tc>
          <w:tcPr>
            <w:tcW w:w="482" w:type="dxa"/>
            <w:tcBorders>
              <w:bottom w:val="nil"/>
            </w:tcBorders>
            <w:vAlign w:val="center"/>
          </w:tcPr>
          <w:p w14:paraId="2240B316">
            <w:pPr>
              <w:ind w:left="-29"/>
              <w:jc w:val="center"/>
              <w:rPr>
                <w:rFonts w:ascii="Times New Roman" w:hAnsi="Times New Roman"/>
                <w:sz w:val="18"/>
                <w:szCs w:val="18"/>
              </w:rPr>
            </w:pPr>
          </w:p>
        </w:tc>
        <w:tc>
          <w:tcPr>
            <w:tcW w:w="655" w:type="dxa"/>
            <w:tcBorders>
              <w:bottom w:val="nil"/>
            </w:tcBorders>
            <w:vAlign w:val="center"/>
          </w:tcPr>
          <w:p w14:paraId="0D6B5BBB">
            <w:pPr>
              <w:ind w:left="-29"/>
              <w:jc w:val="center"/>
              <w:rPr>
                <w:rFonts w:ascii="Times New Roman" w:hAnsi="Times New Roman"/>
                <w:sz w:val="18"/>
                <w:szCs w:val="18"/>
              </w:rPr>
            </w:pPr>
            <w:r>
              <w:rPr>
                <w:rFonts w:ascii="Times New Roman" w:hAnsi="Times New Roman"/>
                <w:sz w:val="18"/>
                <w:szCs w:val="18"/>
              </w:rPr>
              <w:t>32</w:t>
            </w:r>
          </w:p>
        </w:tc>
        <w:tc>
          <w:tcPr>
            <w:tcW w:w="656" w:type="dxa"/>
            <w:tcBorders>
              <w:bottom w:val="nil"/>
            </w:tcBorders>
            <w:vAlign w:val="center"/>
          </w:tcPr>
          <w:p w14:paraId="76B4812E">
            <w:pPr>
              <w:ind w:left="-29"/>
              <w:jc w:val="center"/>
              <w:rPr>
                <w:rFonts w:ascii="Times New Roman" w:hAnsi="Times New Roman"/>
                <w:sz w:val="18"/>
                <w:szCs w:val="18"/>
              </w:rPr>
            </w:pPr>
          </w:p>
        </w:tc>
        <w:tc>
          <w:tcPr>
            <w:tcW w:w="656" w:type="dxa"/>
            <w:tcBorders>
              <w:bottom w:val="nil"/>
            </w:tcBorders>
            <w:vAlign w:val="center"/>
          </w:tcPr>
          <w:p w14:paraId="65EC190A">
            <w:pPr>
              <w:ind w:left="-29"/>
              <w:jc w:val="center"/>
              <w:rPr>
                <w:rFonts w:ascii="Times New Roman" w:hAnsi="Times New Roman"/>
                <w:sz w:val="18"/>
                <w:szCs w:val="18"/>
              </w:rPr>
            </w:pPr>
            <w:r>
              <w:rPr>
                <w:rFonts w:ascii="Times New Roman" w:hAnsi="Times New Roman"/>
                <w:spacing w:val="-20"/>
                <w:sz w:val="18"/>
                <w:szCs w:val="18"/>
              </w:rPr>
              <w:t>7</w:t>
            </w:r>
          </w:p>
        </w:tc>
        <w:tc>
          <w:tcPr>
            <w:tcW w:w="765" w:type="dxa"/>
            <w:vAlign w:val="center"/>
          </w:tcPr>
          <w:p w14:paraId="4A909FB2">
            <w:pPr>
              <w:ind w:left="-29"/>
              <w:jc w:val="center"/>
              <w:rPr>
                <w:rFonts w:ascii="Times New Roman" w:hAnsi="Times New Roman"/>
                <w:sz w:val="18"/>
                <w:szCs w:val="18"/>
              </w:rPr>
            </w:pPr>
            <w:r>
              <w:rPr>
                <w:rFonts w:hint="eastAsia" w:ascii="Times New Roman" w:hAnsi="Times New Roman"/>
                <w:sz w:val="18"/>
                <w:szCs w:val="18"/>
              </w:rPr>
              <w:t>考查</w:t>
            </w:r>
          </w:p>
        </w:tc>
        <w:tc>
          <w:tcPr>
            <w:tcW w:w="1143" w:type="dxa"/>
            <w:vMerge w:val="continue"/>
            <w:vAlign w:val="center"/>
          </w:tcPr>
          <w:p w14:paraId="5BEEAC2F">
            <w:pPr>
              <w:spacing w:line="200" w:lineRule="exact"/>
              <w:ind w:left="-29"/>
              <w:jc w:val="center"/>
              <w:rPr>
                <w:rFonts w:ascii="Times New Roman" w:hAnsi="Times New Roman"/>
                <w:sz w:val="18"/>
                <w:szCs w:val="18"/>
              </w:rPr>
            </w:pPr>
          </w:p>
        </w:tc>
      </w:tr>
      <w:tr w14:paraId="16F85A0F">
        <w:trPr>
          <w:cantSplit/>
          <w:trHeight w:val="409" w:hRule="exact"/>
          <w:jc w:val="center"/>
        </w:trPr>
        <w:tc>
          <w:tcPr>
            <w:tcW w:w="605" w:type="dxa"/>
            <w:vMerge w:val="continue"/>
            <w:vAlign w:val="center"/>
          </w:tcPr>
          <w:p w14:paraId="1CED0B55">
            <w:pPr>
              <w:spacing w:line="200" w:lineRule="exact"/>
              <w:ind w:left="-29"/>
              <w:jc w:val="center"/>
              <w:rPr>
                <w:rFonts w:ascii="Times New Roman" w:hAnsi="Times New Roman"/>
                <w:sz w:val="18"/>
                <w:szCs w:val="18"/>
              </w:rPr>
            </w:pPr>
          </w:p>
        </w:tc>
        <w:tc>
          <w:tcPr>
            <w:tcW w:w="302" w:type="dxa"/>
            <w:vMerge w:val="continue"/>
            <w:vAlign w:val="center"/>
          </w:tcPr>
          <w:p w14:paraId="08128F48">
            <w:pPr>
              <w:spacing w:line="200" w:lineRule="exact"/>
              <w:ind w:left="-29"/>
              <w:jc w:val="center"/>
              <w:rPr>
                <w:rFonts w:ascii="Times New Roman" w:hAnsi="Times New Roman"/>
                <w:sz w:val="18"/>
                <w:szCs w:val="18"/>
              </w:rPr>
            </w:pPr>
          </w:p>
        </w:tc>
        <w:tc>
          <w:tcPr>
            <w:tcW w:w="1215" w:type="dxa"/>
            <w:vAlign w:val="center"/>
          </w:tcPr>
          <w:p w14:paraId="0924CAC6">
            <w:pPr>
              <w:widowControl/>
              <w:ind w:left="-29"/>
              <w:jc w:val="center"/>
              <w:textAlignment w:val="center"/>
              <w:rPr>
                <w:rFonts w:ascii="Times New Roman" w:hAnsi="Times New Roman"/>
                <w:kern w:val="0"/>
                <w:sz w:val="18"/>
                <w:szCs w:val="18"/>
                <w:lang w:bidi="ar"/>
              </w:rPr>
            </w:pPr>
            <w:r>
              <w:rPr>
                <w:rFonts w:ascii="Times New Roman" w:hAnsi="Times New Roman"/>
                <w:kern w:val="0"/>
                <w:sz w:val="18"/>
                <w:szCs w:val="18"/>
                <w:lang w:bidi="ar"/>
              </w:rPr>
              <w:t>351169</w:t>
            </w:r>
          </w:p>
        </w:tc>
        <w:tc>
          <w:tcPr>
            <w:tcW w:w="2401" w:type="dxa"/>
            <w:vAlign w:val="center"/>
          </w:tcPr>
          <w:p w14:paraId="33454428">
            <w:pPr>
              <w:ind w:left="-29"/>
              <w:rPr>
                <w:rFonts w:ascii="Times New Roman" w:hAnsi="Times New Roman"/>
                <w:sz w:val="18"/>
                <w:szCs w:val="18"/>
              </w:rPr>
            </w:pPr>
            <w:r>
              <w:rPr>
                <w:rFonts w:ascii="Times New Roman" w:hAnsi="Times New Roman"/>
                <w:kern w:val="0"/>
                <w:sz w:val="18"/>
                <w:szCs w:val="18"/>
                <w:lang w:bidi="ar"/>
              </w:rPr>
              <w:t>大数据法律与伦理</w:t>
            </w:r>
          </w:p>
        </w:tc>
        <w:tc>
          <w:tcPr>
            <w:tcW w:w="593" w:type="dxa"/>
            <w:tcBorders>
              <w:bottom w:val="nil"/>
            </w:tcBorders>
          </w:tcPr>
          <w:p w14:paraId="3FA496C9">
            <w:pPr>
              <w:ind w:left="-29"/>
              <w:jc w:val="center"/>
              <w:rPr>
                <w:rFonts w:ascii="Times New Roman" w:hAnsi="Times New Roman"/>
                <w:sz w:val="18"/>
                <w:szCs w:val="18"/>
              </w:rPr>
            </w:pPr>
            <w:r>
              <w:rPr>
                <w:rFonts w:ascii="Times New Roman" w:hAnsi="Times New Roman"/>
                <w:sz w:val="18"/>
                <w:szCs w:val="18"/>
              </w:rPr>
              <w:t>2</w:t>
            </w:r>
          </w:p>
        </w:tc>
        <w:tc>
          <w:tcPr>
            <w:tcW w:w="482" w:type="dxa"/>
            <w:tcBorders>
              <w:bottom w:val="nil"/>
            </w:tcBorders>
            <w:vAlign w:val="center"/>
          </w:tcPr>
          <w:p w14:paraId="362209B3">
            <w:pPr>
              <w:ind w:left="-29"/>
              <w:jc w:val="center"/>
              <w:rPr>
                <w:rFonts w:ascii="Times New Roman" w:hAnsi="Times New Roman"/>
                <w:sz w:val="18"/>
                <w:szCs w:val="18"/>
              </w:rPr>
            </w:pPr>
          </w:p>
        </w:tc>
        <w:tc>
          <w:tcPr>
            <w:tcW w:w="655" w:type="dxa"/>
            <w:tcBorders>
              <w:bottom w:val="nil"/>
            </w:tcBorders>
          </w:tcPr>
          <w:p w14:paraId="1EB761D3">
            <w:pPr>
              <w:ind w:left="-29"/>
              <w:jc w:val="center"/>
              <w:rPr>
                <w:rFonts w:ascii="Times New Roman" w:hAnsi="Times New Roman"/>
                <w:sz w:val="18"/>
                <w:szCs w:val="18"/>
              </w:rPr>
            </w:pPr>
            <w:r>
              <w:rPr>
                <w:rFonts w:ascii="Times New Roman" w:hAnsi="Times New Roman"/>
                <w:sz w:val="18"/>
                <w:szCs w:val="18"/>
              </w:rPr>
              <w:t>32</w:t>
            </w:r>
          </w:p>
        </w:tc>
        <w:tc>
          <w:tcPr>
            <w:tcW w:w="656" w:type="dxa"/>
            <w:tcBorders>
              <w:bottom w:val="nil"/>
            </w:tcBorders>
            <w:vAlign w:val="center"/>
          </w:tcPr>
          <w:p w14:paraId="5E9527DD">
            <w:pPr>
              <w:ind w:left="-29"/>
              <w:jc w:val="center"/>
              <w:rPr>
                <w:rFonts w:ascii="Times New Roman" w:hAnsi="Times New Roman"/>
                <w:sz w:val="18"/>
                <w:szCs w:val="18"/>
              </w:rPr>
            </w:pPr>
          </w:p>
        </w:tc>
        <w:tc>
          <w:tcPr>
            <w:tcW w:w="656" w:type="dxa"/>
            <w:tcBorders>
              <w:bottom w:val="nil"/>
            </w:tcBorders>
            <w:vAlign w:val="center"/>
          </w:tcPr>
          <w:p w14:paraId="41812D50">
            <w:pPr>
              <w:ind w:left="-29"/>
              <w:jc w:val="center"/>
              <w:rPr>
                <w:rFonts w:ascii="Times New Roman" w:hAnsi="Times New Roman"/>
                <w:sz w:val="18"/>
                <w:szCs w:val="18"/>
              </w:rPr>
            </w:pPr>
            <w:r>
              <w:rPr>
                <w:rFonts w:ascii="Times New Roman" w:hAnsi="Times New Roman"/>
                <w:sz w:val="18"/>
                <w:szCs w:val="18"/>
              </w:rPr>
              <w:t>3</w:t>
            </w:r>
          </w:p>
        </w:tc>
        <w:tc>
          <w:tcPr>
            <w:tcW w:w="765" w:type="dxa"/>
          </w:tcPr>
          <w:p w14:paraId="10B1D1AB">
            <w:pPr>
              <w:ind w:left="-29"/>
              <w:jc w:val="center"/>
              <w:rPr>
                <w:rFonts w:ascii="Times New Roman" w:hAnsi="Times New Roman"/>
                <w:sz w:val="18"/>
                <w:szCs w:val="18"/>
              </w:rPr>
            </w:pPr>
            <w:r>
              <w:rPr>
                <w:rFonts w:ascii="Times New Roman" w:hAnsi="Times New Roman"/>
                <w:sz w:val="18"/>
                <w:szCs w:val="18"/>
              </w:rPr>
              <w:t>考查</w:t>
            </w:r>
          </w:p>
        </w:tc>
        <w:tc>
          <w:tcPr>
            <w:tcW w:w="1143" w:type="dxa"/>
            <w:vMerge w:val="restart"/>
            <w:vAlign w:val="center"/>
          </w:tcPr>
          <w:p w14:paraId="1B09E481">
            <w:pPr>
              <w:ind w:left="-34" w:leftChars="-16"/>
              <w:jc w:val="center"/>
              <w:rPr>
                <w:rFonts w:ascii="Times New Roman" w:hAnsi="Times New Roman"/>
                <w:sz w:val="16"/>
                <w:szCs w:val="16"/>
              </w:rPr>
            </w:pPr>
            <w:r>
              <w:rPr>
                <w:rFonts w:hint="eastAsia" w:ascii="Times New Roman" w:hAnsi="Times New Roman"/>
                <w:sz w:val="16"/>
                <w:szCs w:val="16"/>
              </w:rPr>
              <w:t>数字法学融合模块</w:t>
            </w:r>
          </w:p>
          <w:p w14:paraId="4180948D">
            <w:pPr>
              <w:ind w:left="-34" w:leftChars="-16"/>
              <w:jc w:val="center"/>
              <w:rPr>
                <w:rFonts w:ascii="Times New Roman" w:hAnsi="Times New Roman"/>
                <w:sz w:val="16"/>
                <w:szCs w:val="16"/>
              </w:rPr>
            </w:pPr>
            <w:r>
              <w:rPr>
                <w:rFonts w:hint="eastAsia" w:ascii="Times New Roman" w:hAnsi="Times New Roman"/>
                <w:sz w:val="16"/>
                <w:szCs w:val="16"/>
              </w:rPr>
              <w:t>至少选修4学分</w:t>
            </w:r>
          </w:p>
          <w:p w14:paraId="6C640B30">
            <w:pPr>
              <w:ind w:left="-34" w:leftChars="-16"/>
              <w:jc w:val="center"/>
              <w:rPr>
                <w:rFonts w:ascii="Times New Roman" w:hAnsi="Times New Roman"/>
                <w:sz w:val="18"/>
                <w:szCs w:val="18"/>
              </w:rPr>
            </w:pPr>
            <w:r>
              <w:rPr>
                <w:rFonts w:hint="eastAsia" w:ascii="Times New Roman" w:hAnsi="Times New Roman"/>
                <w:sz w:val="16"/>
                <w:szCs w:val="16"/>
              </w:rPr>
              <w:t>带*为限选，意为必须选修</w:t>
            </w:r>
          </w:p>
        </w:tc>
      </w:tr>
      <w:tr w14:paraId="2832D5E0">
        <w:trPr>
          <w:cantSplit/>
          <w:trHeight w:val="409" w:hRule="exact"/>
          <w:jc w:val="center"/>
        </w:trPr>
        <w:tc>
          <w:tcPr>
            <w:tcW w:w="605" w:type="dxa"/>
            <w:vMerge w:val="continue"/>
            <w:vAlign w:val="center"/>
          </w:tcPr>
          <w:p w14:paraId="41036596">
            <w:pPr>
              <w:spacing w:line="200" w:lineRule="exact"/>
              <w:ind w:left="-29"/>
              <w:jc w:val="center"/>
              <w:rPr>
                <w:rFonts w:ascii="Times New Roman" w:hAnsi="Times New Roman"/>
                <w:sz w:val="18"/>
                <w:szCs w:val="18"/>
              </w:rPr>
            </w:pPr>
          </w:p>
        </w:tc>
        <w:tc>
          <w:tcPr>
            <w:tcW w:w="302" w:type="dxa"/>
            <w:vMerge w:val="continue"/>
            <w:vAlign w:val="center"/>
          </w:tcPr>
          <w:p w14:paraId="1F5406B8">
            <w:pPr>
              <w:spacing w:line="200" w:lineRule="exact"/>
              <w:ind w:left="-29"/>
              <w:jc w:val="center"/>
              <w:rPr>
                <w:rFonts w:ascii="Times New Roman" w:hAnsi="Times New Roman"/>
                <w:sz w:val="18"/>
                <w:szCs w:val="18"/>
              </w:rPr>
            </w:pPr>
          </w:p>
        </w:tc>
        <w:tc>
          <w:tcPr>
            <w:tcW w:w="1215" w:type="dxa"/>
            <w:vAlign w:val="center"/>
          </w:tcPr>
          <w:p w14:paraId="3709FC40">
            <w:pPr>
              <w:widowControl/>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val="en-US" w:eastAsia="zh-CN" w:bidi="ar"/>
              </w:rPr>
              <w:t>07</w:t>
            </w:r>
            <w:r>
              <w:rPr>
                <w:rFonts w:hint="eastAsia" w:ascii="Times New Roman" w:hAnsi="Times New Roman"/>
                <w:kern w:val="0"/>
                <w:sz w:val="18"/>
                <w:szCs w:val="18"/>
                <w:lang w:bidi="ar"/>
              </w:rPr>
              <w:t>2051</w:t>
            </w:r>
          </w:p>
        </w:tc>
        <w:tc>
          <w:tcPr>
            <w:tcW w:w="2401" w:type="dxa"/>
            <w:vAlign w:val="center"/>
          </w:tcPr>
          <w:p w14:paraId="7786940F">
            <w:pPr>
              <w:ind w:left="-29"/>
              <w:rPr>
                <w:rFonts w:ascii="Times New Roman" w:hAnsi="Times New Roman"/>
                <w:sz w:val="18"/>
                <w:szCs w:val="18"/>
              </w:rPr>
            </w:pPr>
            <w:r>
              <w:rPr>
                <w:rFonts w:hint="eastAsia" w:ascii="Times New Roman" w:hAnsi="Times New Roman"/>
                <w:sz w:val="18"/>
                <w:szCs w:val="18"/>
              </w:rPr>
              <w:t>知识产权法学*</w:t>
            </w:r>
          </w:p>
        </w:tc>
        <w:tc>
          <w:tcPr>
            <w:tcW w:w="593" w:type="dxa"/>
            <w:tcBorders>
              <w:bottom w:val="nil"/>
            </w:tcBorders>
            <w:vAlign w:val="center"/>
          </w:tcPr>
          <w:p w14:paraId="6BDE1E59">
            <w:pPr>
              <w:ind w:left="-29"/>
              <w:jc w:val="center"/>
              <w:rPr>
                <w:rFonts w:ascii="Times New Roman" w:hAnsi="Times New Roman"/>
                <w:sz w:val="18"/>
                <w:szCs w:val="18"/>
              </w:rPr>
            </w:pPr>
            <w:r>
              <w:rPr>
                <w:rFonts w:hint="eastAsia" w:ascii="Times New Roman" w:hAnsi="Times New Roman"/>
                <w:sz w:val="18"/>
                <w:szCs w:val="18"/>
              </w:rPr>
              <w:t>2</w:t>
            </w:r>
          </w:p>
        </w:tc>
        <w:tc>
          <w:tcPr>
            <w:tcW w:w="482" w:type="dxa"/>
            <w:tcBorders>
              <w:bottom w:val="nil"/>
            </w:tcBorders>
            <w:vAlign w:val="center"/>
          </w:tcPr>
          <w:p w14:paraId="3045817C">
            <w:pPr>
              <w:ind w:left="-29"/>
              <w:jc w:val="center"/>
              <w:rPr>
                <w:rFonts w:ascii="Times New Roman" w:hAnsi="Times New Roman"/>
                <w:sz w:val="18"/>
                <w:szCs w:val="18"/>
              </w:rPr>
            </w:pPr>
          </w:p>
        </w:tc>
        <w:tc>
          <w:tcPr>
            <w:tcW w:w="655" w:type="dxa"/>
            <w:tcBorders>
              <w:bottom w:val="nil"/>
            </w:tcBorders>
            <w:vAlign w:val="center"/>
          </w:tcPr>
          <w:p w14:paraId="3645E152">
            <w:pPr>
              <w:ind w:left="-29"/>
              <w:jc w:val="center"/>
              <w:rPr>
                <w:rFonts w:ascii="Times New Roman" w:hAnsi="Times New Roman"/>
                <w:sz w:val="18"/>
                <w:szCs w:val="18"/>
              </w:rPr>
            </w:pPr>
            <w:r>
              <w:rPr>
                <w:rFonts w:hint="eastAsia" w:ascii="Times New Roman" w:hAnsi="Times New Roman"/>
                <w:sz w:val="18"/>
                <w:szCs w:val="18"/>
              </w:rPr>
              <w:t>32</w:t>
            </w:r>
          </w:p>
        </w:tc>
        <w:tc>
          <w:tcPr>
            <w:tcW w:w="656" w:type="dxa"/>
            <w:tcBorders>
              <w:bottom w:val="nil"/>
            </w:tcBorders>
            <w:vAlign w:val="center"/>
          </w:tcPr>
          <w:p w14:paraId="3A2E65FA">
            <w:pPr>
              <w:ind w:left="-29"/>
              <w:jc w:val="center"/>
              <w:rPr>
                <w:rFonts w:ascii="Times New Roman" w:hAnsi="Times New Roman"/>
                <w:sz w:val="18"/>
                <w:szCs w:val="18"/>
              </w:rPr>
            </w:pPr>
          </w:p>
        </w:tc>
        <w:tc>
          <w:tcPr>
            <w:tcW w:w="656" w:type="dxa"/>
            <w:tcBorders>
              <w:bottom w:val="nil"/>
            </w:tcBorders>
            <w:vAlign w:val="center"/>
          </w:tcPr>
          <w:p w14:paraId="658328EF">
            <w:pPr>
              <w:ind w:left="-29"/>
              <w:jc w:val="center"/>
              <w:rPr>
                <w:rFonts w:ascii="Times New Roman" w:hAnsi="Times New Roman"/>
                <w:sz w:val="18"/>
                <w:szCs w:val="18"/>
              </w:rPr>
            </w:pPr>
            <w:r>
              <w:rPr>
                <w:rFonts w:hint="eastAsia" w:ascii="Times New Roman" w:hAnsi="Times New Roman"/>
                <w:sz w:val="18"/>
                <w:szCs w:val="18"/>
              </w:rPr>
              <w:t>5</w:t>
            </w:r>
          </w:p>
        </w:tc>
        <w:tc>
          <w:tcPr>
            <w:tcW w:w="765" w:type="dxa"/>
          </w:tcPr>
          <w:p w14:paraId="73E9A591">
            <w:pPr>
              <w:ind w:left="-29"/>
              <w:jc w:val="center"/>
              <w:rPr>
                <w:sz w:val="18"/>
                <w:szCs w:val="18"/>
              </w:rPr>
            </w:pPr>
            <w:r>
              <w:rPr>
                <w:rFonts w:hint="eastAsia"/>
                <w:sz w:val="18"/>
                <w:szCs w:val="18"/>
              </w:rPr>
              <w:t>考试</w:t>
            </w:r>
          </w:p>
        </w:tc>
        <w:tc>
          <w:tcPr>
            <w:tcW w:w="1143" w:type="dxa"/>
            <w:vMerge w:val="continue"/>
            <w:vAlign w:val="center"/>
          </w:tcPr>
          <w:p w14:paraId="38E1EBB9">
            <w:pPr>
              <w:spacing w:line="200" w:lineRule="exact"/>
              <w:ind w:left="-29"/>
              <w:jc w:val="center"/>
              <w:rPr>
                <w:rFonts w:ascii="Times New Roman" w:hAnsi="Times New Roman"/>
                <w:sz w:val="18"/>
                <w:szCs w:val="18"/>
              </w:rPr>
            </w:pPr>
          </w:p>
        </w:tc>
      </w:tr>
      <w:tr w14:paraId="287E098B">
        <w:trPr>
          <w:cantSplit/>
          <w:trHeight w:val="409" w:hRule="exact"/>
          <w:jc w:val="center"/>
        </w:trPr>
        <w:tc>
          <w:tcPr>
            <w:tcW w:w="605" w:type="dxa"/>
            <w:vMerge w:val="continue"/>
            <w:vAlign w:val="center"/>
          </w:tcPr>
          <w:p w14:paraId="68B68708">
            <w:pPr>
              <w:spacing w:line="200" w:lineRule="exact"/>
              <w:ind w:left="-29"/>
              <w:jc w:val="center"/>
              <w:rPr>
                <w:rFonts w:ascii="Times New Roman" w:hAnsi="Times New Roman"/>
                <w:sz w:val="18"/>
                <w:szCs w:val="18"/>
              </w:rPr>
            </w:pPr>
          </w:p>
        </w:tc>
        <w:tc>
          <w:tcPr>
            <w:tcW w:w="302" w:type="dxa"/>
            <w:vMerge w:val="continue"/>
            <w:vAlign w:val="center"/>
          </w:tcPr>
          <w:p w14:paraId="122923CB">
            <w:pPr>
              <w:spacing w:line="200" w:lineRule="exact"/>
              <w:ind w:left="-29"/>
              <w:jc w:val="center"/>
              <w:rPr>
                <w:rFonts w:ascii="Times New Roman" w:hAnsi="Times New Roman"/>
                <w:sz w:val="18"/>
                <w:szCs w:val="18"/>
              </w:rPr>
            </w:pPr>
          </w:p>
        </w:tc>
        <w:tc>
          <w:tcPr>
            <w:tcW w:w="1215" w:type="dxa"/>
            <w:vAlign w:val="center"/>
          </w:tcPr>
          <w:p w14:paraId="432E853D">
            <w:pPr>
              <w:widowControl/>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val="en-US" w:eastAsia="zh-CN" w:bidi="ar"/>
              </w:rPr>
              <w:t>07</w:t>
            </w:r>
            <w:r>
              <w:rPr>
                <w:rFonts w:hint="eastAsia" w:ascii="Times New Roman" w:hAnsi="Times New Roman"/>
                <w:kern w:val="0"/>
                <w:sz w:val="18"/>
                <w:szCs w:val="18"/>
                <w:lang w:bidi="ar"/>
              </w:rPr>
              <w:t>1165</w:t>
            </w:r>
          </w:p>
        </w:tc>
        <w:tc>
          <w:tcPr>
            <w:tcW w:w="2401" w:type="dxa"/>
            <w:vAlign w:val="center"/>
          </w:tcPr>
          <w:p w14:paraId="560CF4CA">
            <w:pPr>
              <w:ind w:left="-29"/>
              <w:rPr>
                <w:rFonts w:ascii="Times New Roman" w:hAnsi="Times New Roman"/>
                <w:sz w:val="18"/>
                <w:szCs w:val="18"/>
              </w:rPr>
            </w:pPr>
            <w:r>
              <w:rPr>
                <w:rFonts w:hint="eastAsia" w:ascii="Times New Roman" w:hAnsi="Times New Roman"/>
                <w:sz w:val="18"/>
                <w:szCs w:val="18"/>
              </w:rPr>
              <w:t>网络与信息法学</w:t>
            </w:r>
          </w:p>
        </w:tc>
        <w:tc>
          <w:tcPr>
            <w:tcW w:w="593" w:type="dxa"/>
            <w:tcBorders>
              <w:bottom w:val="nil"/>
            </w:tcBorders>
            <w:vAlign w:val="center"/>
          </w:tcPr>
          <w:p w14:paraId="122651FF">
            <w:pPr>
              <w:ind w:left="-29"/>
              <w:jc w:val="center"/>
              <w:rPr>
                <w:rFonts w:ascii="Times New Roman" w:hAnsi="Times New Roman"/>
                <w:sz w:val="18"/>
                <w:szCs w:val="18"/>
              </w:rPr>
            </w:pPr>
            <w:r>
              <w:rPr>
                <w:rFonts w:hint="eastAsia" w:ascii="Times New Roman" w:hAnsi="Times New Roman"/>
                <w:sz w:val="18"/>
                <w:szCs w:val="18"/>
              </w:rPr>
              <w:t>2</w:t>
            </w:r>
          </w:p>
        </w:tc>
        <w:tc>
          <w:tcPr>
            <w:tcW w:w="482" w:type="dxa"/>
            <w:tcBorders>
              <w:bottom w:val="nil"/>
            </w:tcBorders>
            <w:vAlign w:val="center"/>
          </w:tcPr>
          <w:p w14:paraId="1C9F1914">
            <w:pPr>
              <w:ind w:left="-29"/>
              <w:jc w:val="center"/>
              <w:rPr>
                <w:rFonts w:ascii="Times New Roman" w:hAnsi="Times New Roman"/>
                <w:sz w:val="18"/>
                <w:szCs w:val="18"/>
              </w:rPr>
            </w:pPr>
          </w:p>
        </w:tc>
        <w:tc>
          <w:tcPr>
            <w:tcW w:w="655" w:type="dxa"/>
            <w:tcBorders>
              <w:bottom w:val="nil"/>
            </w:tcBorders>
            <w:vAlign w:val="center"/>
          </w:tcPr>
          <w:p w14:paraId="2A0AB70C">
            <w:pPr>
              <w:ind w:left="-29"/>
              <w:jc w:val="center"/>
              <w:rPr>
                <w:rFonts w:ascii="Times New Roman" w:hAnsi="Times New Roman"/>
                <w:sz w:val="18"/>
                <w:szCs w:val="18"/>
              </w:rPr>
            </w:pPr>
            <w:r>
              <w:rPr>
                <w:rFonts w:hint="eastAsia" w:ascii="Times New Roman" w:hAnsi="Times New Roman"/>
                <w:sz w:val="18"/>
                <w:szCs w:val="18"/>
              </w:rPr>
              <w:t>32</w:t>
            </w:r>
          </w:p>
        </w:tc>
        <w:tc>
          <w:tcPr>
            <w:tcW w:w="656" w:type="dxa"/>
            <w:tcBorders>
              <w:bottom w:val="nil"/>
            </w:tcBorders>
            <w:vAlign w:val="center"/>
          </w:tcPr>
          <w:p w14:paraId="716A9972">
            <w:pPr>
              <w:ind w:left="-29"/>
              <w:jc w:val="center"/>
              <w:rPr>
                <w:rFonts w:ascii="Times New Roman" w:hAnsi="Times New Roman"/>
                <w:sz w:val="18"/>
                <w:szCs w:val="18"/>
              </w:rPr>
            </w:pPr>
          </w:p>
        </w:tc>
        <w:tc>
          <w:tcPr>
            <w:tcW w:w="656" w:type="dxa"/>
            <w:tcBorders>
              <w:bottom w:val="nil"/>
            </w:tcBorders>
            <w:vAlign w:val="center"/>
          </w:tcPr>
          <w:p w14:paraId="61F3677B">
            <w:pPr>
              <w:ind w:left="-29"/>
              <w:jc w:val="center"/>
              <w:rPr>
                <w:rFonts w:ascii="Times New Roman" w:hAnsi="Times New Roman"/>
                <w:sz w:val="18"/>
                <w:szCs w:val="18"/>
              </w:rPr>
            </w:pPr>
            <w:r>
              <w:rPr>
                <w:rFonts w:hint="eastAsia" w:ascii="Times New Roman" w:hAnsi="Times New Roman"/>
                <w:sz w:val="18"/>
                <w:szCs w:val="18"/>
              </w:rPr>
              <w:t>5</w:t>
            </w:r>
          </w:p>
        </w:tc>
        <w:tc>
          <w:tcPr>
            <w:tcW w:w="765" w:type="dxa"/>
            <w:vAlign w:val="center"/>
          </w:tcPr>
          <w:p w14:paraId="6D7A03ED">
            <w:pPr>
              <w:ind w:left="-29"/>
              <w:jc w:val="center"/>
              <w:rPr>
                <w:rFonts w:ascii="Times New Roman" w:hAnsi="Times New Roman"/>
                <w:sz w:val="18"/>
                <w:szCs w:val="18"/>
              </w:rPr>
            </w:pPr>
            <w:r>
              <w:rPr>
                <w:rFonts w:hint="eastAsia" w:ascii="Times New Roman" w:hAnsi="Times New Roman"/>
                <w:sz w:val="18"/>
                <w:szCs w:val="18"/>
              </w:rPr>
              <w:t>考查</w:t>
            </w:r>
          </w:p>
        </w:tc>
        <w:tc>
          <w:tcPr>
            <w:tcW w:w="1143" w:type="dxa"/>
            <w:vMerge w:val="continue"/>
            <w:vAlign w:val="center"/>
          </w:tcPr>
          <w:p w14:paraId="4CFF7308">
            <w:pPr>
              <w:spacing w:line="200" w:lineRule="exact"/>
              <w:ind w:left="-29"/>
              <w:jc w:val="center"/>
              <w:rPr>
                <w:rFonts w:ascii="Times New Roman" w:hAnsi="Times New Roman"/>
                <w:sz w:val="18"/>
                <w:szCs w:val="18"/>
              </w:rPr>
            </w:pPr>
          </w:p>
        </w:tc>
      </w:tr>
      <w:tr w14:paraId="2C53DE71">
        <w:trPr>
          <w:cantSplit/>
          <w:trHeight w:val="409" w:hRule="exact"/>
          <w:jc w:val="center"/>
        </w:trPr>
        <w:tc>
          <w:tcPr>
            <w:tcW w:w="605" w:type="dxa"/>
            <w:vMerge w:val="continue"/>
            <w:vAlign w:val="center"/>
          </w:tcPr>
          <w:p w14:paraId="6B60ACAA">
            <w:pPr>
              <w:spacing w:line="200" w:lineRule="exact"/>
              <w:ind w:left="-29"/>
              <w:jc w:val="center"/>
              <w:rPr>
                <w:rFonts w:ascii="Times New Roman" w:hAnsi="Times New Roman"/>
                <w:sz w:val="18"/>
                <w:szCs w:val="18"/>
              </w:rPr>
            </w:pPr>
          </w:p>
        </w:tc>
        <w:tc>
          <w:tcPr>
            <w:tcW w:w="302" w:type="dxa"/>
            <w:vMerge w:val="continue"/>
            <w:vAlign w:val="center"/>
          </w:tcPr>
          <w:p w14:paraId="74C32692">
            <w:pPr>
              <w:spacing w:line="200" w:lineRule="exact"/>
              <w:ind w:left="-29"/>
              <w:jc w:val="center"/>
              <w:rPr>
                <w:rFonts w:ascii="Times New Roman" w:hAnsi="Times New Roman"/>
                <w:sz w:val="18"/>
                <w:szCs w:val="18"/>
              </w:rPr>
            </w:pPr>
          </w:p>
        </w:tc>
        <w:tc>
          <w:tcPr>
            <w:tcW w:w="1215" w:type="dxa"/>
            <w:vAlign w:val="center"/>
          </w:tcPr>
          <w:p w14:paraId="12C11243">
            <w:pPr>
              <w:widowControl/>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val="en-US" w:eastAsia="zh-CN" w:bidi="ar"/>
              </w:rPr>
              <w:t>07</w:t>
            </w:r>
            <w:r>
              <w:rPr>
                <w:rFonts w:hint="eastAsia" w:ascii="Times New Roman" w:hAnsi="Times New Roman"/>
                <w:kern w:val="0"/>
                <w:sz w:val="18"/>
                <w:szCs w:val="18"/>
                <w:lang w:bidi="ar"/>
              </w:rPr>
              <w:t>1118</w:t>
            </w:r>
          </w:p>
        </w:tc>
        <w:tc>
          <w:tcPr>
            <w:tcW w:w="2401" w:type="dxa"/>
            <w:vAlign w:val="bottom"/>
          </w:tcPr>
          <w:p w14:paraId="0816064A">
            <w:pPr>
              <w:ind w:left="-29"/>
              <w:rPr>
                <w:rFonts w:ascii="Times New Roman" w:hAnsi="Times New Roman"/>
                <w:sz w:val="18"/>
                <w:szCs w:val="18"/>
              </w:rPr>
            </w:pPr>
            <w:r>
              <w:rPr>
                <w:rFonts w:hint="eastAsia" w:ascii="Times New Roman" w:hAnsi="Times New Roman"/>
                <w:sz w:val="18"/>
                <w:szCs w:val="18"/>
              </w:rPr>
              <w:t>数字法学</w:t>
            </w:r>
          </w:p>
        </w:tc>
        <w:tc>
          <w:tcPr>
            <w:tcW w:w="593" w:type="dxa"/>
            <w:tcBorders>
              <w:bottom w:val="nil"/>
            </w:tcBorders>
            <w:vAlign w:val="center"/>
          </w:tcPr>
          <w:p w14:paraId="3D13D2E6">
            <w:pPr>
              <w:ind w:left="-29"/>
              <w:jc w:val="center"/>
              <w:rPr>
                <w:rFonts w:ascii="Times New Roman" w:hAnsi="Times New Roman"/>
                <w:sz w:val="18"/>
                <w:szCs w:val="18"/>
              </w:rPr>
            </w:pPr>
            <w:r>
              <w:rPr>
                <w:rFonts w:hint="eastAsia" w:ascii="Times New Roman" w:hAnsi="Times New Roman"/>
                <w:sz w:val="18"/>
                <w:szCs w:val="18"/>
              </w:rPr>
              <w:t>2</w:t>
            </w:r>
          </w:p>
        </w:tc>
        <w:tc>
          <w:tcPr>
            <w:tcW w:w="482" w:type="dxa"/>
            <w:tcBorders>
              <w:bottom w:val="nil"/>
            </w:tcBorders>
            <w:vAlign w:val="center"/>
          </w:tcPr>
          <w:p w14:paraId="6D7F3201">
            <w:pPr>
              <w:ind w:left="-29"/>
              <w:jc w:val="center"/>
              <w:rPr>
                <w:rFonts w:ascii="Times New Roman" w:hAnsi="Times New Roman"/>
                <w:sz w:val="18"/>
                <w:szCs w:val="18"/>
              </w:rPr>
            </w:pPr>
          </w:p>
        </w:tc>
        <w:tc>
          <w:tcPr>
            <w:tcW w:w="655" w:type="dxa"/>
            <w:tcBorders>
              <w:bottom w:val="nil"/>
            </w:tcBorders>
            <w:vAlign w:val="center"/>
          </w:tcPr>
          <w:p w14:paraId="63CD0E32">
            <w:pPr>
              <w:ind w:left="-29"/>
              <w:jc w:val="center"/>
              <w:rPr>
                <w:rFonts w:ascii="Times New Roman" w:hAnsi="Times New Roman"/>
                <w:sz w:val="18"/>
                <w:szCs w:val="18"/>
              </w:rPr>
            </w:pPr>
            <w:r>
              <w:rPr>
                <w:rFonts w:hint="eastAsia" w:ascii="Times New Roman" w:hAnsi="Times New Roman"/>
                <w:sz w:val="18"/>
                <w:szCs w:val="18"/>
              </w:rPr>
              <w:t>32</w:t>
            </w:r>
          </w:p>
        </w:tc>
        <w:tc>
          <w:tcPr>
            <w:tcW w:w="656" w:type="dxa"/>
            <w:tcBorders>
              <w:bottom w:val="nil"/>
            </w:tcBorders>
            <w:vAlign w:val="center"/>
          </w:tcPr>
          <w:p w14:paraId="54A919A0">
            <w:pPr>
              <w:ind w:left="-29"/>
              <w:jc w:val="center"/>
              <w:rPr>
                <w:rFonts w:ascii="Times New Roman" w:hAnsi="Times New Roman"/>
                <w:sz w:val="18"/>
                <w:szCs w:val="18"/>
              </w:rPr>
            </w:pPr>
          </w:p>
        </w:tc>
        <w:tc>
          <w:tcPr>
            <w:tcW w:w="656" w:type="dxa"/>
            <w:tcBorders>
              <w:bottom w:val="nil"/>
            </w:tcBorders>
            <w:vAlign w:val="center"/>
          </w:tcPr>
          <w:p w14:paraId="683DC404">
            <w:pPr>
              <w:ind w:left="-29"/>
              <w:jc w:val="center"/>
              <w:rPr>
                <w:rFonts w:ascii="Times New Roman" w:hAnsi="Times New Roman"/>
                <w:sz w:val="18"/>
                <w:szCs w:val="18"/>
              </w:rPr>
            </w:pPr>
            <w:r>
              <w:rPr>
                <w:rFonts w:hint="eastAsia" w:ascii="Times New Roman" w:hAnsi="Times New Roman"/>
                <w:sz w:val="18"/>
                <w:szCs w:val="18"/>
              </w:rPr>
              <w:t>6</w:t>
            </w:r>
          </w:p>
        </w:tc>
        <w:tc>
          <w:tcPr>
            <w:tcW w:w="765" w:type="dxa"/>
            <w:vAlign w:val="center"/>
          </w:tcPr>
          <w:p w14:paraId="506563B3">
            <w:pPr>
              <w:ind w:left="-29"/>
              <w:jc w:val="center"/>
              <w:rPr>
                <w:rFonts w:ascii="Times New Roman" w:hAnsi="Times New Roman"/>
                <w:sz w:val="18"/>
                <w:szCs w:val="18"/>
              </w:rPr>
            </w:pPr>
            <w:r>
              <w:rPr>
                <w:rFonts w:hint="eastAsia" w:ascii="Times New Roman" w:hAnsi="Times New Roman"/>
                <w:sz w:val="18"/>
                <w:szCs w:val="18"/>
              </w:rPr>
              <w:t>考查</w:t>
            </w:r>
          </w:p>
        </w:tc>
        <w:tc>
          <w:tcPr>
            <w:tcW w:w="1143" w:type="dxa"/>
            <w:vMerge w:val="continue"/>
            <w:vAlign w:val="center"/>
          </w:tcPr>
          <w:p w14:paraId="75A96D2A">
            <w:pPr>
              <w:spacing w:line="200" w:lineRule="exact"/>
              <w:ind w:left="-29"/>
              <w:jc w:val="center"/>
              <w:rPr>
                <w:rFonts w:ascii="Times New Roman" w:hAnsi="Times New Roman"/>
                <w:sz w:val="18"/>
                <w:szCs w:val="18"/>
              </w:rPr>
            </w:pPr>
          </w:p>
        </w:tc>
      </w:tr>
      <w:tr w14:paraId="69A8CB5F">
        <w:trPr>
          <w:cantSplit/>
          <w:trHeight w:val="409" w:hRule="exact"/>
          <w:jc w:val="center"/>
        </w:trPr>
        <w:tc>
          <w:tcPr>
            <w:tcW w:w="605" w:type="dxa"/>
            <w:vMerge w:val="continue"/>
            <w:vAlign w:val="center"/>
          </w:tcPr>
          <w:p w14:paraId="5F6644CC">
            <w:pPr>
              <w:spacing w:line="200" w:lineRule="exact"/>
              <w:ind w:left="-29"/>
              <w:jc w:val="center"/>
              <w:rPr>
                <w:rFonts w:ascii="Times New Roman" w:hAnsi="Times New Roman"/>
                <w:sz w:val="18"/>
                <w:szCs w:val="18"/>
              </w:rPr>
            </w:pPr>
          </w:p>
        </w:tc>
        <w:tc>
          <w:tcPr>
            <w:tcW w:w="302" w:type="dxa"/>
            <w:vMerge w:val="continue"/>
            <w:vAlign w:val="center"/>
          </w:tcPr>
          <w:p w14:paraId="3E332671">
            <w:pPr>
              <w:spacing w:line="200" w:lineRule="exact"/>
              <w:ind w:left="-29"/>
              <w:jc w:val="center"/>
              <w:rPr>
                <w:rFonts w:ascii="Times New Roman" w:hAnsi="Times New Roman"/>
                <w:sz w:val="18"/>
                <w:szCs w:val="18"/>
              </w:rPr>
            </w:pPr>
          </w:p>
        </w:tc>
        <w:tc>
          <w:tcPr>
            <w:tcW w:w="1215" w:type="dxa"/>
            <w:vAlign w:val="center"/>
          </w:tcPr>
          <w:p w14:paraId="3C02E90D">
            <w:pPr>
              <w:widowControl/>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val="en-US" w:eastAsia="zh-CN" w:bidi="ar"/>
              </w:rPr>
              <w:t>07</w:t>
            </w:r>
            <w:r>
              <w:rPr>
                <w:rFonts w:hint="eastAsia" w:ascii="Times New Roman" w:hAnsi="Times New Roman"/>
                <w:kern w:val="0"/>
                <w:sz w:val="18"/>
                <w:szCs w:val="18"/>
                <w:lang w:bidi="ar"/>
              </w:rPr>
              <w:t>1186</w:t>
            </w:r>
          </w:p>
        </w:tc>
        <w:tc>
          <w:tcPr>
            <w:tcW w:w="2401" w:type="dxa"/>
            <w:vAlign w:val="center"/>
          </w:tcPr>
          <w:p w14:paraId="5E9EC6B8">
            <w:pPr>
              <w:ind w:left="-29"/>
              <w:rPr>
                <w:rFonts w:ascii="Times New Roman" w:hAnsi="Times New Roman"/>
                <w:sz w:val="18"/>
                <w:szCs w:val="18"/>
              </w:rPr>
            </w:pPr>
            <w:r>
              <w:rPr>
                <w:rFonts w:hint="eastAsia" w:ascii="Times New Roman" w:hAnsi="Times New Roman"/>
                <w:sz w:val="18"/>
                <w:szCs w:val="18"/>
              </w:rPr>
              <w:t>数字时代的犯罪与刑罚</w:t>
            </w:r>
          </w:p>
        </w:tc>
        <w:tc>
          <w:tcPr>
            <w:tcW w:w="593" w:type="dxa"/>
            <w:tcBorders>
              <w:bottom w:val="nil"/>
            </w:tcBorders>
            <w:vAlign w:val="center"/>
          </w:tcPr>
          <w:p w14:paraId="12B46405">
            <w:pPr>
              <w:ind w:left="-29"/>
              <w:jc w:val="center"/>
              <w:rPr>
                <w:rFonts w:ascii="Times New Roman" w:hAnsi="Times New Roman"/>
                <w:sz w:val="18"/>
                <w:szCs w:val="18"/>
              </w:rPr>
            </w:pPr>
            <w:r>
              <w:rPr>
                <w:rFonts w:hint="eastAsia" w:ascii="Times New Roman" w:hAnsi="Times New Roman"/>
                <w:sz w:val="18"/>
                <w:szCs w:val="18"/>
              </w:rPr>
              <w:t>2</w:t>
            </w:r>
          </w:p>
        </w:tc>
        <w:tc>
          <w:tcPr>
            <w:tcW w:w="482" w:type="dxa"/>
            <w:tcBorders>
              <w:bottom w:val="nil"/>
            </w:tcBorders>
            <w:vAlign w:val="center"/>
          </w:tcPr>
          <w:p w14:paraId="1D8EB4CA">
            <w:pPr>
              <w:ind w:left="-29"/>
              <w:jc w:val="center"/>
              <w:rPr>
                <w:rFonts w:ascii="Times New Roman" w:hAnsi="Times New Roman"/>
                <w:sz w:val="18"/>
                <w:szCs w:val="18"/>
              </w:rPr>
            </w:pPr>
          </w:p>
        </w:tc>
        <w:tc>
          <w:tcPr>
            <w:tcW w:w="655" w:type="dxa"/>
            <w:tcBorders>
              <w:bottom w:val="nil"/>
            </w:tcBorders>
            <w:vAlign w:val="center"/>
          </w:tcPr>
          <w:p w14:paraId="7A705546">
            <w:pPr>
              <w:ind w:left="-29"/>
              <w:jc w:val="center"/>
              <w:rPr>
                <w:rFonts w:ascii="Times New Roman" w:hAnsi="Times New Roman"/>
                <w:sz w:val="18"/>
                <w:szCs w:val="18"/>
              </w:rPr>
            </w:pPr>
            <w:r>
              <w:rPr>
                <w:rFonts w:hint="eastAsia" w:ascii="Times New Roman" w:hAnsi="Times New Roman"/>
                <w:sz w:val="18"/>
                <w:szCs w:val="18"/>
              </w:rPr>
              <w:t>32</w:t>
            </w:r>
          </w:p>
        </w:tc>
        <w:tc>
          <w:tcPr>
            <w:tcW w:w="656" w:type="dxa"/>
            <w:tcBorders>
              <w:bottom w:val="nil"/>
            </w:tcBorders>
            <w:vAlign w:val="center"/>
          </w:tcPr>
          <w:p w14:paraId="6FA9528F">
            <w:pPr>
              <w:ind w:left="-29"/>
              <w:jc w:val="center"/>
              <w:rPr>
                <w:rFonts w:ascii="Times New Roman" w:hAnsi="Times New Roman"/>
                <w:sz w:val="18"/>
                <w:szCs w:val="18"/>
              </w:rPr>
            </w:pPr>
          </w:p>
        </w:tc>
        <w:tc>
          <w:tcPr>
            <w:tcW w:w="656" w:type="dxa"/>
            <w:tcBorders>
              <w:bottom w:val="nil"/>
            </w:tcBorders>
            <w:vAlign w:val="center"/>
          </w:tcPr>
          <w:p w14:paraId="27889EA2">
            <w:pPr>
              <w:ind w:left="-29"/>
              <w:jc w:val="center"/>
              <w:rPr>
                <w:rFonts w:ascii="Times New Roman" w:hAnsi="Times New Roman"/>
                <w:sz w:val="18"/>
                <w:szCs w:val="18"/>
              </w:rPr>
            </w:pPr>
            <w:r>
              <w:rPr>
                <w:rFonts w:hint="eastAsia" w:ascii="Times New Roman" w:hAnsi="Times New Roman"/>
                <w:sz w:val="18"/>
                <w:szCs w:val="18"/>
              </w:rPr>
              <w:t>6</w:t>
            </w:r>
          </w:p>
        </w:tc>
        <w:tc>
          <w:tcPr>
            <w:tcW w:w="765" w:type="dxa"/>
            <w:vAlign w:val="center"/>
          </w:tcPr>
          <w:p w14:paraId="36446B5E">
            <w:pPr>
              <w:ind w:left="-29"/>
              <w:jc w:val="center"/>
              <w:rPr>
                <w:rFonts w:ascii="Times New Roman" w:hAnsi="Times New Roman"/>
                <w:sz w:val="18"/>
                <w:szCs w:val="18"/>
              </w:rPr>
            </w:pPr>
            <w:r>
              <w:rPr>
                <w:rFonts w:hint="eastAsia" w:ascii="Times New Roman" w:hAnsi="Times New Roman"/>
                <w:sz w:val="18"/>
                <w:szCs w:val="18"/>
              </w:rPr>
              <w:t>考查</w:t>
            </w:r>
          </w:p>
        </w:tc>
        <w:tc>
          <w:tcPr>
            <w:tcW w:w="1143" w:type="dxa"/>
            <w:vMerge w:val="continue"/>
            <w:vAlign w:val="center"/>
          </w:tcPr>
          <w:p w14:paraId="09620AAF">
            <w:pPr>
              <w:spacing w:line="200" w:lineRule="exact"/>
              <w:ind w:left="-29"/>
              <w:jc w:val="center"/>
              <w:rPr>
                <w:rFonts w:ascii="Times New Roman" w:hAnsi="Times New Roman"/>
                <w:sz w:val="18"/>
                <w:szCs w:val="18"/>
              </w:rPr>
            </w:pPr>
          </w:p>
        </w:tc>
      </w:tr>
      <w:tr w14:paraId="66FB3186">
        <w:trPr>
          <w:cantSplit/>
          <w:trHeight w:val="617" w:hRule="exact"/>
          <w:jc w:val="center"/>
        </w:trPr>
        <w:tc>
          <w:tcPr>
            <w:tcW w:w="605" w:type="dxa"/>
            <w:vMerge w:val="continue"/>
            <w:vAlign w:val="center"/>
          </w:tcPr>
          <w:p w14:paraId="725EAC78">
            <w:pPr>
              <w:spacing w:line="200" w:lineRule="exact"/>
              <w:ind w:left="-29"/>
              <w:jc w:val="center"/>
              <w:rPr>
                <w:rFonts w:ascii="Times New Roman" w:hAnsi="Times New Roman"/>
                <w:sz w:val="18"/>
                <w:szCs w:val="18"/>
              </w:rPr>
            </w:pPr>
          </w:p>
        </w:tc>
        <w:tc>
          <w:tcPr>
            <w:tcW w:w="302" w:type="dxa"/>
            <w:vMerge w:val="continue"/>
            <w:vAlign w:val="center"/>
          </w:tcPr>
          <w:p w14:paraId="38B537EF">
            <w:pPr>
              <w:spacing w:line="200" w:lineRule="exact"/>
              <w:ind w:left="-29"/>
              <w:jc w:val="center"/>
              <w:rPr>
                <w:rFonts w:ascii="Times New Roman" w:hAnsi="Times New Roman"/>
                <w:sz w:val="18"/>
                <w:szCs w:val="18"/>
              </w:rPr>
            </w:pPr>
          </w:p>
        </w:tc>
        <w:tc>
          <w:tcPr>
            <w:tcW w:w="1215" w:type="dxa"/>
            <w:vAlign w:val="center"/>
          </w:tcPr>
          <w:p w14:paraId="48017BA0">
            <w:pPr>
              <w:widowControl/>
              <w:ind w:left="-29"/>
              <w:jc w:val="center"/>
              <w:textAlignment w:val="center"/>
              <w:rPr>
                <w:rFonts w:ascii="Times New Roman" w:hAnsi="Times New Roman"/>
                <w:kern w:val="0"/>
                <w:sz w:val="18"/>
                <w:szCs w:val="18"/>
                <w:lang w:bidi="ar"/>
              </w:rPr>
            </w:pPr>
            <w:r>
              <w:rPr>
                <w:rFonts w:hint="eastAsia"/>
                <w:kern w:val="0"/>
                <w:sz w:val="18"/>
                <w:szCs w:val="18"/>
                <w:highlight w:val="none"/>
                <w:lang w:val="en-US" w:eastAsia="zh-CN"/>
              </w:rPr>
              <w:t>072037</w:t>
            </w:r>
          </w:p>
        </w:tc>
        <w:tc>
          <w:tcPr>
            <w:tcW w:w="2401" w:type="dxa"/>
            <w:vAlign w:val="center"/>
          </w:tcPr>
          <w:p w14:paraId="5B5E1478">
            <w:pPr>
              <w:ind w:left="-29"/>
              <w:rPr>
                <w:rFonts w:ascii="Times New Roman" w:hAnsi="Times New Roman"/>
                <w:sz w:val="18"/>
                <w:szCs w:val="18"/>
              </w:rPr>
            </w:pPr>
            <w:r>
              <w:rPr>
                <w:rFonts w:hint="eastAsia" w:ascii="Times New Roman" w:hAnsi="Times New Roman"/>
                <w:sz w:val="18"/>
                <w:szCs w:val="18"/>
              </w:rPr>
              <w:t>中国法律史*</w:t>
            </w:r>
          </w:p>
        </w:tc>
        <w:tc>
          <w:tcPr>
            <w:tcW w:w="593" w:type="dxa"/>
            <w:tcBorders>
              <w:bottom w:val="nil"/>
            </w:tcBorders>
            <w:vAlign w:val="center"/>
          </w:tcPr>
          <w:p w14:paraId="757B8899">
            <w:pPr>
              <w:ind w:left="-29"/>
              <w:jc w:val="center"/>
              <w:rPr>
                <w:rFonts w:ascii="Times New Roman" w:hAnsi="Times New Roman"/>
                <w:sz w:val="18"/>
                <w:szCs w:val="18"/>
              </w:rPr>
            </w:pPr>
            <w:r>
              <w:rPr>
                <w:rFonts w:hint="eastAsia" w:ascii="Times New Roman" w:hAnsi="Times New Roman"/>
                <w:spacing w:val="-20"/>
                <w:sz w:val="18"/>
                <w:szCs w:val="18"/>
              </w:rPr>
              <w:t>3</w:t>
            </w:r>
          </w:p>
        </w:tc>
        <w:tc>
          <w:tcPr>
            <w:tcW w:w="482" w:type="dxa"/>
            <w:tcBorders>
              <w:bottom w:val="nil"/>
            </w:tcBorders>
            <w:vAlign w:val="center"/>
          </w:tcPr>
          <w:p w14:paraId="4B294B3A">
            <w:pPr>
              <w:ind w:left="-29"/>
              <w:jc w:val="center"/>
              <w:rPr>
                <w:rFonts w:ascii="Times New Roman" w:hAnsi="Times New Roman"/>
                <w:sz w:val="18"/>
                <w:szCs w:val="18"/>
              </w:rPr>
            </w:pPr>
          </w:p>
        </w:tc>
        <w:tc>
          <w:tcPr>
            <w:tcW w:w="655" w:type="dxa"/>
            <w:tcBorders>
              <w:bottom w:val="nil"/>
            </w:tcBorders>
            <w:vAlign w:val="center"/>
          </w:tcPr>
          <w:p w14:paraId="7A89C487">
            <w:pPr>
              <w:ind w:left="-29"/>
              <w:jc w:val="center"/>
              <w:rPr>
                <w:rFonts w:ascii="Times New Roman" w:hAnsi="Times New Roman"/>
                <w:sz w:val="18"/>
                <w:szCs w:val="18"/>
              </w:rPr>
            </w:pPr>
            <w:r>
              <w:rPr>
                <w:rFonts w:hint="eastAsia" w:ascii="Times New Roman" w:hAnsi="Times New Roman"/>
                <w:sz w:val="18"/>
                <w:szCs w:val="18"/>
                <w:lang w:val="en-US" w:eastAsia="zh-CN"/>
              </w:rPr>
              <w:t>48</w:t>
            </w:r>
          </w:p>
        </w:tc>
        <w:tc>
          <w:tcPr>
            <w:tcW w:w="656" w:type="dxa"/>
            <w:tcBorders>
              <w:bottom w:val="nil"/>
            </w:tcBorders>
            <w:vAlign w:val="center"/>
          </w:tcPr>
          <w:p w14:paraId="26EC9394">
            <w:pPr>
              <w:ind w:left="-29"/>
              <w:jc w:val="center"/>
              <w:rPr>
                <w:rFonts w:ascii="Times New Roman" w:hAnsi="Times New Roman"/>
                <w:sz w:val="18"/>
                <w:szCs w:val="18"/>
              </w:rPr>
            </w:pPr>
          </w:p>
        </w:tc>
        <w:tc>
          <w:tcPr>
            <w:tcW w:w="656" w:type="dxa"/>
            <w:tcBorders>
              <w:bottom w:val="nil"/>
            </w:tcBorders>
            <w:vAlign w:val="center"/>
          </w:tcPr>
          <w:p w14:paraId="574547D0">
            <w:pPr>
              <w:ind w:left="-29"/>
              <w:jc w:val="center"/>
              <w:rPr>
                <w:rFonts w:ascii="Times New Roman" w:hAnsi="Times New Roman"/>
                <w:sz w:val="18"/>
                <w:szCs w:val="18"/>
              </w:rPr>
            </w:pPr>
            <w:r>
              <w:rPr>
                <w:rFonts w:hint="eastAsia" w:ascii="Times New Roman" w:hAnsi="Times New Roman"/>
                <w:spacing w:val="-20"/>
                <w:sz w:val="18"/>
                <w:szCs w:val="18"/>
              </w:rPr>
              <w:t>2</w:t>
            </w:r>
          </w:p>
        </w:tc>
        <w:tc>
          <w:tcPr>
            <w:tcW w:w="765" w:type="dxa"/>
            <w:shd w:val="clear" w:color="auto" w:fill="auto"/>
            <w:vAlign w:val="center"/>
          </w:tcPr>
          <w:p w14:paraId="1107D781">
            <w:pPr>
              <w:ind w:left="-29"/>
              <w:jc w:val="center"/>
              <w:rPr>
                <w:rFonts w:ascii="Times New Roman" w:hAnsi="Times New Roman"/>
                <w:sz w:val="18"/>
                <w:szCs w:val="18"/>
              </w:rPr>
            </w:pPr>
            <w:r>
              <w:rPr>
                <w:rFonts w:ascii="Times New Roman" w:hAnsi="Times New Roman"/>
                <w:sz w:val="18"/>
                <w:szCs w:val="18"/>
              </w:rPr>
              <w:t>考试</w:t>
            </w:r>
          </w:p>
        </w:tc>
        <w:tc>
          <w:tcPr>
            <w:tcW w:w="1143" w:type="dxa"/>
            <w:vMerge w:val="restart"/>
            <w:vAlign w:val="center"/>
          </w:tcPr>
          <w:p w14:paraId="466A6084">
            <w:pPr>
              <w:ind w:left="-34" w:leftChars="-16"/>
              <w:jc w:val="center"/>
              <w:rPr>
                <w:rFonts w:ascii="Times New Roman" w:hAnsi="Times New Roman"/>
                <w:sz w:val="16"/>
                <w:szCs w:val="16"/>
              </w:rPr>
            </w:pPr>
            <w:r>
              <w:rPr>
                <w:rFonts w:hint="eastAsia" w:ascii="Times New Roman" w:hAnsi="Times New Roman"/>
                <w:sz w:val="16"/>
                <w:szCs w:val="16"/>
              </w:rPr>
              <w:t>法学模块</w:t>
            </w:r>
          </w:p>
          <w:p w14:paraId="20DA7FB1">
            <w:pPr>
              <w:ind w:left="-34" w:leftChars="-16"/>
              <w:jc w:val="center"/>
              <w:rPr>
                <w:rFonts w:ascii="Times New Roman" w:hAnsi="Times New Roman"/>
                <w:sz w:val="16"/>
                <w:szCs w:val="16"/>
              </w:rPr>
            </w:pPr>
            <w:r>
              <w:rPr>
                <w:rFonts w:hint="eastAsia" w:ascii="Times New Roman" w:hAnsi="Times New Roman"/>
                <w:sz w:val="16"/>
                <w:szCs w:val="16"/>
              </w:rPr>
              <w:t>至少选修</w:t>
            </w:r>
          </w:p>
          <w:p w14:paraId="6FCED666">
            <w:pPr>
              <w:ind w:left="-34" w:leftChars="-16"/>
              <w:jc w:val="center"/>
              <w:rPr>
                <w:rFonts w:ascii="Times New Roman" w:hAnsi="Times New Roman"/>
                <w:sz w:val="16"/>
                <w:szCs w:val="16"/>
              </w:rPr>
            </w:pPr>
            <w:r>
              <w:rPr>
                <w:rFonts w:hint="eastAsia" w:ascii="Times New Roman" w:hAnsi="Times New Roman"/>
                <w:sz w:val="16"/>
                <w:szCs w:val="16"/>
              </w:rPr>
              <w:t>5学分</w:t>
            </w:r>
          </w:p>
          <w:p w14:paraId="4845CB03">
            <w:pPr>
              <w:ind w:left="-34" w:leftChars="-16"/>
              <w:jc w:val="center"/>
              <w:rPr>
                <w:rFonts w:ascii="Times New Roman" w:hAnsi="Times New Roman"/>
                <w:sz w:val="16"/>
                <w:szCs w:val="16"/>
              </w:rPr>
            </w:pPr>
          </w:p>
          <w:p w14:paraId="1643232E">
            <w:pPr>
              <w:ind w:left="-34" w:leftChars="-16"/>
              <w:jc w:val="center"/>
              <w:rPr>
                <w:rFonts w:ascii="Times New Roman" w:hAnsi="Times New Roman"/>
                <w:sz w:val="18"/>
                <w:szCs w:val="18"/>
              </w:rPr>
            </w:pPr>
            <w:r>
              <w:rPr>
                <w:rFonts w:hint="eastAsia" w:ascii="Times New Roman" w:hAnsi="Times New Roman"/>
                <w:sz w:val="16"/>
                <w:szCs w:val="16"/>
              </w:rPr>
              <w:t>带*为限选，意为必须选修</w:t>
            </w:r>
          </w:p>
        </w:tc>
      </w:tr>
      <w:tr w14:paraId="2F1BD308">
        <w:trPr>
          <w:cantSplit/>
          <w:trHeight w:val="617" w:hRule="exact"/>
          <w:jc w:val="center"/>
        </w:trPr>
        <w:tc>
          <w:tcPr>
            <w:tcW w:w="605" w:type="dxa"/>
            <w:vMerge w:val="continue"/>
            <w:vAlign w:val="center"/>
          </w:tcPr>
          <w:p w14:paraId="3379B4BA">
            <w:pPr>
              <w:spacing w:line="200" w:lineRule="exact"/>
              <w:ind w:left="-29"/>
              <w:jc w:val="center"/>
              <w:rPr>
                <w:rFonts w:ascii="Times New Roman" w:hAnsi="Times New Roman"/>
                <w:sz w:val="18"/>
                <w:szCs w:val="18"/>
              </w:rPr>
            </w:pPr>
          </w:p>
        </w:tc>
        <w:tc>
          <w:tcPr>
            <w:tcW w:w="302" w:type="dxa"/>
            <w:vMerge w:val="continue"/>
            <w:vAlign w:val="center"/>
          </w:tcPr>
          <w:p w14:paraId="56DCC29F">
            <w:pPr>
              <w:spacing w:line="200" w:lineRule="exact"/>
              <w:ind w:left="-29"/>
              <w:jc w:val="center"/>
              <w:rPr>
                <w:rFonts w:ascii="Times New Roman" w:hAnsi="Times New Roman"/>
                <w:sz w:val="18"/>
                <w:szCs w:val="18"/>
              </w:rPr>
            </w:pPr>
          </w:p>
        </w:tc>
        <w:tc>
          <w:tcPr>
            <w:tcW w:w="1215" w:type="dxa"/>
            <w:vAlign w:val="center"/>
          </w:tcPr>
          <w:p w14:paraId="37FD2BE2">
            <w:pPr>
              <w:widowControl/>
              <w:ind w:left="-29"/>
              <w:jc w:val="center"/>
              <w:textAlignment w:val="center"/>
              <w:rPr>
                <w:kern w:val="0"/>
                <w:sz w:val="18"/>
                <w:szCs w:val="18"/>
                <w:highlight w:val="yellow"/>
              </w:rPr>
            </w:pPr>
            <w:r>
              <w:rPr>
                <w:kern w:val="0"/>
                <w:sz w:val="18"/>
                <w:szCs w:val="18"/>
                <w:lang w:bidi="ar"/>
              </w:rPr>
              <w:t>351064</w:t>
            </w:r>
          </w:p>
        </w:tc>
        <w:tc>
          <w:tcPr>
            <w:tcW w:w="2401" w:type="dxa"/>
            <w:vAlign w:val="center"/>
          </w:tcPr>
          <w:p w14:paraId="094F26D0">
            <w:pPr>
              <w:ind w:left="-29"/>
              <w:rPr>
                <w:rFonts w:ascii="Times New Roman" w:hAnsi="Times New Roman"/>
                <w:sz w:val="18"/>
                <w:szCs w:val="18"/>
              </w:rPr>
            </w:pPr>
            <w:r>
              <w:rPr>
                <w:rFonts w:hint="eastAsia" w:ascii="Times New Roman" w:hAnsi="Times New Roman"/>
                <w:sz w:val="18"/>
                <w:szCs w:val="18"/>
              </w:rPr>
              <w:t>经济法</w:t>
            </w:r>
          </w:p>
        </w:tc>
        <w:tc>
          <w:tcPr>
            <w:tcW w:w="593" w:type="dxa"/>
            <w:tcBorders>
              <w:bottom w:val="nil"/>
            </w:tcBorders>
            <w:vAlign w:val="center"/>
          </w:tcPr>
          <w:p w14:paraId="622FD2D3">
            <w:pPr>
              <w:ind w:left="-29"/>
              <w:jc w:val="center"/>
              <w:rPr>
                <w:rFonts w:ascii="Times New Roman" w:hAnsi="Times New Roman"/>
                <w:spacing w:val="-20"/>
                <w:sz w:val="18"/>
                <w:szCs w:val="18"/>
              </w:rPr>
            </w:pPr>
            <w:r>
              <w:rPr>
                <w:rFonts w:hint="eastAsia" w:ascii="Times New Roman" w:hAnsi="Times New Roman"/>
                <w:sz w:val="18"/>
                <w:szCs w:val="18"/>
              </w:rPr>
              <w:t>2</w:t>
            </w:r>
          </w:p>
        </w:tc>
        <w:tc>
          <w:tcPr>
            <w:tcW w:w="482" w:type="dxa"/>
            <w:tcBorders>
              <w:bottom w:val="nil"/>
            </w:tcBorders>
            <w:vAlign w:val="center"/>
          </w:tcPr>
          <w:p w14:paraId="67DD42B2">
            <w:pPr>
              <w:ind w:left="-29"/>
              <w:jc w:val="center"/>
              <w:rPr>
                <w:rFonts w:ascii="Times New Roman" w:hAnsi="Times New Roman"/>
                <w:sz w:val="18"/>
                <w:szCs w:val="18"/>
              </w:rPr>
            </w:pPr>
          </w:p>
        </w:tc>
        <w:tc>
          <w:tcPr>
            <w:tcW w:w="655" w:type="dxa"/>
            <w:tcBorders>
              <w:bottom w:val="nil"/>
            </w:tcBorders>
            <w:vAlign w:val="center"/>
          </w:tcPr>
          <w:p w14:paraId="74F0E709">
            <w:pPr>
              <w:ind w:left="-29"/>
              <w:jc w:val="center"/>
              <w:rPr>
                <w:rFonts w:ascii="Times New Roman" w:hAnsi="Times New Roman"/>
                <w:sz w:val="18"/>
                <w:szCs w:val="18"/>
              </w:rPr>
            </w:pPr>
            <w:r>
              <w:rPr>
                <w:rFonts w:hint="eastAsia" w:ascii="Times New Roman" w:hAnsi="Times New Roman"/>
                <w:sz w:val="18"/>
                <w:szCs w:val="18"/>
              </w:rPr>
              <w:t>32</w:t>
            </w:r>
          </w:p>
        </w:tc>
        <w:tc>
          <w:tcPr>
            <w:tcW w:w="656" w:type="dxa"/>
            <w:tcBorders>
              <w:bottom w:val="nil"/>
            </w:tcBorders>
            <w:vAlign w:val="center"/>
          </w:tcPr>
          <w:p w14:paraId="49FA5F5A">
            <w:pPr>
              <w:ind w:left="-29"/>
              <w:jc w:val="center"/>
              <w:rPr>
                <w:rFonts w:ascii="Times New Roman" w:hAnsi="Times New Roman"/>
                <w:sz w:val="18"/>
                <w:szCs w:val="18"/>
              </w:rPr>
            </w:pPr>
          </w:p>
        </w:tc>
        <w:tc>
          <w:tcPr>
            <w:tcW w:w="656" w:type="dxa"/>
            <w:tcBorders>
              <w:bottom w:val="nil"/>
            </w:tcBorders>
            <w:vAlign w:val="center"/>
          </w:tcPr>
          <w:p w14:paraId="48577FBF">
            <w:pPr>
              <w:ind w:left="-29"/>
              <w:jc w:val="center"/>
              <w:rPr>
                <w:rFonts w:ascii="Times New Roman" w:hAnsi="Times New Roman"/>
                <w:spacing w:val="-20"/>
                <w:sz w:val="18"/>
                <w:szCs w:val="18"/>
              </w:rPr>
            </w:pPr>
            <w:r>
              <w:rPr>
                <w:rFonts w:hint="eastAsia" w:ascii="Times New Roman" w:hAnsi="Times New Roman"/>
                <w:sz w:val="18"/>
                <w:szCs w:val="18"/>
              </w:rPr>
              <w:t>5</w:t>
            </w:r>
          </w:p>
        </w:tc>
        <w:tc>
          <w:tcPr>
            <w:tcW w:w="765" w:type="dxa"/>
            <w:shd w:val="clear" w:color="auto" w:fill="auto"/>
          </w:tcPr>
          <w:p w14:paraId="3A963AE6">
            <w:pPr>
              <w:ind w:left="-29"/>
              <w:jc w:val="center"/>
              <w:rPr>
                <w:rFonts w:ascii="Times New Roman" w:hAnsi="Times New Roman"/>
                <w:sz w:val="18"/>
                <w:szCs w:val="18"/>
              </w:rPr>
            </w:pPr>
            <w:r>
              <w:rPr>
                <w:rFonts w:hint="eastAsia"/>
                <w:sz w:val="18"/>
                <w:szCs w:val="18"/>
              </w:rPr>
              <w:t>考试</w:t>
            </w:r>
          </w:p>
        </w:tc>
        <w:tc>
          <w:tcPr>
            <w:tcW w:w="1143" w:type="dxa"/>
            <w:vMerge w:val="continue"/>
            <w:vAlign w:val="center"/>
          </w:tcPr>
          <w:p w14:paraId="75D87638">
            <w:pPr>
              <w:ind w:left="-34" w:leftChars="-16"/>
              <w:jc w:val="center"/>
              <w:rPr>
                <w:rFonts w:ascii="Times New Roman" w:hAnsi="Times New Roman"/>
                <w:sz w:val="16"/>
                <w:szCs w:val="16"/>
              </w:rPr>
            </w:pPr>
          </w:p>
        </w:tc>
      </w:tr>
      <w:tr w14:paraId="06A29A19">
        <w:trPr>
          <w:cantSplit/>
          <w:trHeight w:val="409" w:hRule="exact"/>
          <w:jc w:val="center"/>
        </w:trPr>
        <w:tc>
          <w:tcPr>
            <w:tcW w:w="605" w:type="dxa"/>
            <w:vMerge w:val="continue"/>
            <w:vAlign w:val="center"/>
          </w:tcPr>
          <w:p w14:paraId="1D7CD1C6">
            <w:pPr>
              <w:spacing w:line="200" w:lineRule="exact"/>
              <w:ind w:left="-29"/>
              <w:jc w:val="center"/>
              <w:rPr>
                <w:rFonts w:ascii="Times New Roman" w:hAnsi="Times New Roman"/>
                <w:sz w:val="18"/>
                <w:szCs w:val="18"/>
              </w:rPr>
            </w:pPr>
          </w:p>
        </w:tc>
        <w:tc>
          <w:tcPr>
            <w:tcW w:w="302" w:type="dxa"/>
            <w:vMerge w:val="continue"/>
            <w:vAlign w:val="center"/>
          </w:tcPr>
          <w:p w14:paraId="1913B149">
            <w:pPr>
              <w:spacing w:line="200" w:lineRule="exact"/>
              <w:ind w:left="-29"/>
              <w:jc w:val="center"/>
              <w:rPr>
                <w:rFonts w:ascii="Times New Roman" w:hAnsi="Times New Roman"/>
                <w:sz w:val="18"/>
                <w:szCs w:val="18"/>
              </w:rPr>
            </w:pPr>
          </w:p>
        </w:tc>
        <w:tc>
          <w:tcPr>
            <w:tcW w:w="1215" w:type="dxa"/>
            <w:vAlign w:val="center"/>
          </w:tcPr>
          <w:p w14:paraId="5EC36450">
            <w:pPr>
              <w:widowControl/>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val="en-US" w:eastAsia="zh-CN" w:bidi="ar"/>
              </w:rPr>
              <w:t>07</w:t>
            </w:r>
            <w:r>
              <w:rPr>
                <w:rFonts w:hint="eastAsia" w:ascii="Times New Roman" w:hAnsi="Times New Roman"/>
                <w:kern w:val="0"/>
                <w:sz w:val="18"/>
                <w:szCs w:val="18"/>
                <w:lang w:bidi="ar"/>
              </w:rPr>
              <w:t>1099</w:t>
            </w:r>
          </w:p>
        </w:tc>
        <w:tc>
          <w:tcPr>
            <w:tcW w:w="2401" w:type="dxa"/>
            <w:vAlign w:val="bottom"/>
          </w:tcPr>
          <w:p w14:paraId="6B72C358">
            <w:pPr>
              <w:ind w:left="-29"/>
              <w:rPr>
                <w:rFonts w:ascii="Times New Roman" w:hAnsi="Times New Roman"/>
                <w:sz w:val="18"/>
                <w:szCs w:val="18"/>
              </w:rPr>
            </w:pPr>
            <w:r>
              <w:rPr>
                <w:rFonts w:hint="eastAsia" w:ascii="Times New Roman" w:hAnsi="Times New Roman"/>
                <w:sz w:val="18"/>
                <w:szCs w:val="18"/>
              </w:rPr>
              <w:t>公司治理前沿法律问题研究</w:t>
            </w:r>
          </w:p>
        </w:tc>
        <w:tc>
          <w:tcPr>
            <w:tcW w:w="593" w:type="dxa"/>
            <w:tcBorders>
              <w:bottom w:val="nil"/>
            </w:tcBorders>
            <w:vAlign w:val="center"/>
          </w:tcPr>
          <w:p w14:paraId="67EECA3C">
            <w:pPr>
              <w:ind w:left="-29"/>
              <w:jc w:val="center"/>
              <w:rPr>
                <w:rFonts w:ascii="Times New Roman" w:hAnsi="Times New Roman"/>
                <w:sz w:val="18"/>
                <w:szCs w:val="18"/>
              </w:rPr>
            </w:pPr>
            <w:r>
              <w:rPr>
                <w:rFonts w:hint="eastAsia" w:ascii="Times New Roman" w:hAnsi="Times New Roman"/>
                <w:sz w:val="18"/>
                <w:szCs w:val="18"/>
              </w:rPr>
              <w:t>2</w:t>
            </w:r>
          </w:p>
        </w:tc>
        <w:tc>
          <w:tcPr>
            <w:tcW w:w="482" w:type="dxa"/>
            <w:tcBorders>
              <w:bottom w:val="nil"/>
            </w:tcBorders>
            <w:vAlign w:val="center"/>
          </w:tcPr>
          <w:p w14:paraId="7B920E24">
            <w:pPr>
              <w:ind w:left="-29"/>
              <w:jc w:val="center"/>
              <w:rPr>
                <w:rFonts w:ascii="Times New Roman" w:hAnsi="Times New Roman"/>
                <w:sz w:val="18"/>
                <w:szCs w:val="18"/>
              </w:rPr>
            </w:pPr>
          </w:p>
        </w:tc>
        <w:tc>
          <w:tcPr>
            <w:tcW w:w="655" w:type="dxa"/>
            <w:tcBorders>
              <w:bottom w:val="nil"/>
            </w:tcBorders>
            <w:vAlign w:val="center"/>
          </w:tcPr>
          <w:p w14:paraId="507B1C7C">
            <w:pPr>
              <w:ind w:left="-29"/>
              <w:jc w:val="center"/>
              <w:rPr>
                <w:rFonts w:ascii="Times New Roman" w:hAnsi="Times New Roman"/>
                <w:sz w:val="18"/>
                <w:szCs w:val="18"/>
              </w:rPr>
            </w:pPr>
            <w:r>
              <w:rPr>
                <w:rFonts w:hint="eastAsia" w:ascii="Times New Roman" w:hAnsi="Times New Roman"/>
                <w:sz w:val="18"/>
                <w:szCs w:val="18"/>
              </w:rPr>
              <w:t>32</w:t>
            </w:r>
          </w:p>
        </w:tc>
        <w:tc>
          <w:tcPr>
            <w:tcW w:w="656" w:type="dxa"/>
            <w:tcBorders>
              <w:bottom w:val="nil"/>
            </w:tcBorders>
            <w:vAlign w:val="center"/>
          </w:tcPr>
          <w:p w14:paraId="74CC64FB">
            <w:pPr>
              <w:ind w:left="-29"/>
              <w:jc w:val="center"/>
              <w:rPr>
                <w:rFonts w:ascii="Times New Roman" w:hAnsi="Times New Roman"/>
                <w:sz w:val="18"/>
                <w:szCs w:val="18"/>
              </w:rPr>
            </w:pPr>
          </w:p>
        </w:tc>
        <w:tc>
          <w:tcPr>
            <w:tcW w:w="656" w:type="dxa"/>
            <w:tcBorders>
              <w:bottom w:val="nil"/>
            </w:tcBorders>
            <w:vAlign w:val="center"/>
          </w:tcPr>
          <w:p w14:paraId="17BE34E5">
            <w:pPr>
              <w:ind w:left="-29"/>
              <w:jc w:val="center"/>
              <w:rPr>
                <w:rFonts w:ascii="Times New Roman" w:hAnsi="Times New Roman"/>
                <w:sz w:val="18"/>
                <w:szCs w:val="18"/>
              </w:rPr>
            </w:pPr>
            <w:r>
              <w:rPr>
                <w:rFonts w:hint="eastAsia" w:ascii="Times New Roman" w:hAnsi="Times New Roman"/>
                <w:sz w:val="18"/>
                <w:szCs w:val="18"/>
              </w:rPr>
              <w:t>5</w:t>
            </w:r>
          </w:p>
        </w:tc>
        <w:tc>
          <w:tcPr>
            <w:tcW w:w="765" w:type="dxa"/>
            <w:vAlign w:val="center"/>
          </w:tcPr>
          <w:p w14:paraId="503C19EF">
            <w:pPr>
              <w:ind w:left="-29"/>
              <w:jc w:val="center"/>
              <w:rPr>
                <w:rFonts w:ascii="Times New Roman" w:hAnsi="Times New Roman"/>
                <w:sz w:val="18"/>
                <w:szCs w:val="18"/>
              </w:rPr>
            </w:pPr>
            <w:r>
              <w:rPr>
                <w:rFonts w:hint="eastAsia" w:ascii="Times New Roman" w:hAnsi="Times New Roman"/>
                <w:sz w:val="18"/>
                <w:szCs w:val="18"/>
              </w:rPr>
              <w:t>考查</w:t>
            </w:r>
          </w:p>
        </w:tc>
        <w:tc>
          <w:tcPr>
            <w:tcW w:w="1143" w:type="dxa"/>
            <w:vMerge w:val="continue"/>
            <w:vAlign w:val="center"/>
          </w:tcPr>
          <w:p w14:paraId="64221960">
            <w:pPr>
              <w:spacing w:line="200" w:lineRule="exact"/>
              <w:ind w:left="-29"/>
              <w:jc w:val="center"/>
              <w:rPr>
                <w:rFonts w:ascii="Times New Roman" w:hAnsi="Times New Roman"/>
                <w:sz w:val="18"/>
                <w:szCs w:val="18"/>
              </w:rPr>
            </w:pPr>
          </w:p>
        </w:tc>
      </w:tr>
      <w:tr w14:paraId="34C2D47F">
        <w:trPr>
          <w:cantSplit/>
          <w:trHeight w:val="409" w:hRule="exact"/>
          <w:jc w:val="center"/>
        </w:trPr>
        <w:tc>
          <w:tcPr>
            <w:tcW w:w="605" w:type="dxa"/>
            <w:vMerge w:val="continue"/>
            <w:vAlign w:val="center"/>
          </w:tcPr>
          <w:p w14:paraId="291153D5">
            <w:pPr>
              <w:spacing w:line="200" w:lineRule="exact"/>
              <w:ind w:left="-29"/>
              <w:jc w:val="center"/>
              <w:rPr>
                <w:rFonts w:ascii="Times New Roman" w:hAnsi="Times New Roman"/>
                <w:sz w:val="18"/>
                <w:szCs w:val="18"/>
              </w:rPr>
            </w:pPr>
          </w:p>
        </w:tc>
        <w:tc>
          <w:tcPr>
            <w:tcW w:w="302" w:type="dxa"/>
            <w:vMerge w:val="continue"/>
            <w:vAlign w:val="center"/>
          </w:tcPr>
          <w:p w14:paraId="1B7B3989">
            <w:pPr>
              <w:spacing w:line="200" w:lineRule="exact"/>
              <w:ind w:left="-29"/>
              <w:jc w:val="center"/>
              <w:rPr>
                <w:rFonts w:ascii="Times New Roman" w:hAnsi="Times New Roman"/>
                <w:sz w:val="18"/>
                <w:szCs w:val="18"/>
              </w:rPr>
            </w:pPr>
          </w:p>
        </w:tc>
        <w:tc>
          <w:tcPr>
            <w:tcW w:w="1215" w:type="dxa"/>
            <w:shd w:val="clear" w:color="auto" w:fill="auto"/>
            <w:vAlign w:val="center"/>
          </w:tcPr>
          <w:p w14:paraId="682BB6D6">
            <w:pPr>
              <w:widowControl/>
              <w:ind w:left="-29"/>
              <w:jc w:val="center"/>
              <w:textAlignment w:val="center"/>
              <w:rPr>
                <w:rFonts w:ascii="Times New Roman" w:hAnsi="Times New Roman"/>
                <w:kern w:val="0"/>
                <w:sz w:val="18"/>
                <w:szCs w:val="18"/>
                <w:lang w:bidi="ar"/>
              </w:rPr>
            </w:pPr>
            <w:r>
              <w:rPr>
                <w:rFonts w:hint="eastAsia" w:ascii="Times New Roman" w:hAnsi="Times New Roman"/>
                <w:kern w:val="0"/>
                <w:sz w:val="18"/>
                <w:szCs w:val="18"/>
                <w:lang w:val="en-US" w:eastAsia="zh-CN" w:bidi="ar"/>
              </w:rPr>
              <w:t>07</w:t>
            </w:r>
            <w:r>
              <w:rPr>
                <w:rFonts w:hint="eastAsia" w:ascii="Times New Roman" w:hAnsi="Times New Roman"/>
                <w:kern w:val="0"/>
                <w:sz w:val="18"/>
                <w:szCs w:val="18"/>
                <w:lang w:bidi="ar"/>
              </w:rPr>
              <w:t>1128</w:t>
            </w:r>
          </w:p>
        </w:tc>
        <w:tc>
          <w:tcPr>
            <w:tcW w:w="2401" w:type="dxa"/>
            <w:shd w:val="clear" w:color="auto" w:fill="auto"/>
            <w:vAlign w:val="bottom"/>
          </w:tcPr>
          <w:p w14:paraId="3CC30FD5">
            <w:pPr>
              <w:ind w:left="-29"/>
              <w:rPr>
                <w:rFonts w:ascii="Times New Roman" w:hAnsi="Times New Roman"/>
                <w:sz w:val="18"/>
                <w:szCs w:val="18"/>
              </w:rPr>
            </w:pPr>
            <w:r>
              <w:rPr>
                <w:rFonts w:hint="eastAsia" w:ascii="Times New Roman" w:hAnsi="Times New Roman"/>
                <w:sz w:val="18"/>
                <w:szCs w:val="18"/>
              </w:rPr>
              <w:t>政策制定与法规起草实训</w:t>
            </w:r>
          </w:p>
        </w:tc>
        <w:tc>
          <w:tcPr>
            <w:tcW w:w="593" w:type="dxa"/>
            <w:tcBorders>
              <w:bottom w:val="nil"/>
            </w:tcBorders>
            <w:shd w:val="clear" w:color="auto" w:fill="auto"/>
            <w:vAlign w:val="center"/>
          </w:tcPr>
          <w:p w14:paraId="60353F7A">
            <w:pPr>
              <w:ind w:left="-29"/>
              <w:jc w:val="center"/>
              <w:rPr>
                <w:rFonts w:ascii="Times New Roman" w:hAnsi="Times New Roman"/>
                <w:sz w:val="18"/>
                <w:szCs w:val="18"/>
              </w:rPr>
            </w:pPr>
            <w:r>
              <w:rPr>
                <w:rFonts w:hint="eastAsia" w:ascii="Times New Roman" w:hAnsi="Times New Roman"/>
                <w:sz w:val="18"/>
                <w:szCs w:val="18"/>
              </w:rPr>
              <w:t>2</w:t>
            </w:r>
          </w:p>
        </w:tc>
        <w:tc>
          <w:tcPr>
            <w:tcW w:w="482" w:type="dxa"/>
            <w:tcBorders>
              <w:bottom w:val="nil"/>
            </w:tcBorders>
            <w:shd w:val="clear" w:color="auto" w:fill="auto"/>
            <w:vAlign w:val="center"/>
          </w:tcPr>
          <w:p w14:paraId="0E237353">
            <w:pPr>
              <w:ind w:left="-29"/>
              <w:jc w:val="center"/>
              <w:rPr>
                <w:rFonts w:ascii="Times New Roman" w:hAnsi="Times New Roman"/>
                <w:sz w:val="18"/>
                <w:szCs w:val="18"/>
              </w:rPr>
            </w:pPr>
          </w:p>
        </w:tc>
        <w:tc>
          <w:tcPr>
            <w:tcW w:w="655" w:type="dxa"/>
            <w:tcBorders>
              <w:bottom w:val="nil"/>
            </w:tcBorders>
            <w:shd w:val="clear" w:color="auto" w:fill="auto"/>
            <w:vAlign w:val="center"/>
          </w:tcPr>
          <w:p w14:paraId="489F44F2">
            <w:pPr>
              <w:ind w:left="-29"/>
              <w:jc w:val="center"/>
              <w:rPr>
                <w:rFonts w:ascii="Times New Roman" w:hAnsi="Times New Roman"/>
                <w:sz w:val="18"/>
                <w:szCs w:val="18"/>
              </w:rPr>
            </w:pPr>
            <w:r>
              <w:rPr>
                <w:rFonts w:hint="eastAsia" w:ascii="Times New Roman" w:hAnsi="Times New Roman"/>
                <w:sz w:val="18"/>
                <w:szCs w:val="18"/>
              </w:rPr>
              <w:t>32</w:t>
            </w:r>
          </w:p>
        </w:tc>
        <w:tc>
          <w:tcPr>
            <w:tcW w:w="656" w:type="dxa"/>
            <w:tcBorders>
              <w:bottom w:val="nil"/>
            </w:tcBorders>
            <w:shd w:val="clear" w:color="auto" w:fill="auto"/>
            <w:vAlign w:val="center"/>
          </w:tcPr>
          <w:p w14:paraId="6F563994">
            <w:pPr>
              <w:ind w:left="-29"/>
              <w:jc w:val="center"/>
              <w:rPr>
                <w:rFonts w:ascii="Times New Roman" w:hAnsi="Times New Roman"/>
                <w:sz w:val="18"/>
                <w:szCs w:val="18"/>
              </w:rPr>
            </w:pPr>
          </w:p>
        </w:tc>
        <w:tc>
          <w:tcPr>
            <w:tcW w:w="656" w:type="dxa"/>
            <w:tcBorders>
              <w:bottom w:val="nil"/>
            </w:tcBorders>
            <w:shd w:val="clear" w:color="auto" w:fill="auto"/>
            <w:vAlign w:val="center"/>
          </w:tcPr>
          <w:p w14:paraId="20CDDBFB">
            <w:pPr>
              <w:ind w:left="-29"/>
              <w:jc w:val="center"/>
              <w:rPr>
                <w:rFonts w:ascii="Times New Roman" w:hAnsi="Times New Roman"/>
                <w:sz w:val="18"/>
                <w:szCs w:val="18"/>
              </w:rPr>
            </w:pPr>
            <w:r>
              <w:rPr>
                <w:rFonts w:hint="eastAsia" w:ascii="Times New Roman" w:hAnsi="Times New Roman"/>
                <w:sz w:val="18"/>
                <w:szCs w:val="18"/>
              </w:rPr>
              <w:t>6</w:t>
            </w:r>
          </w:p>
        </w:tc>
        <w:tc>
          <w:tcPr>
            <w:tcW w:w="765" w:type="dxa"/>
            <w:shd w:val="clear" w:color="auto" w:fill="auto"/>
            <w:vAlign w:val="center"/>
          </w:tcPr>
          <w:p w14:paraId="678B8A1C">
            <w:pPr>
              <w:ind w:left="-29"/>
              <w:jc w:val="center"/>
              <w:rPr>
                <w:rFonts w:ascii="Times New Roman" w:hAnsi="Times New Roman"/>
                <w:sz w:val="18"/>
                <w:szCs w:val="18"/>
              </w:rPr>
            </w:pPr>
            <w:r>
              <w:rPr>
                <w:rFonts w:hint="eastAsia" w:ascii="Times New Roman" w:hAnsi="Times New Roman"/>
                <w:sz w:val="18"/>
                <w:szCs w:val="18"/>
              </w:rPr>
              <w:t>考查</w:t>
            </w:r>
          </w:p>
        </w:tc>
        <w:tc>
          <w:tcPr>
            <w:tcW w:w="1143" w:type="dxa"/>
            <w:vMerge w:val="continue"/>
            <w:vAlign w:val="center"/>
          </w:tcPr>
          <w:p w14:paraId="1D1684AB">
            <w:pPr>
              <w:spacing w:line="200" w:lineRule="exact"/>
              <w:ind w:left="-29"/>
              <w:jc w:val="center"/>
              <w:rPr>
                <w:rFonts w:ascii="Times New Roman" w:hAnsi="Times New Roman"/>
                <w:sz w:val="18"/>
                <w:szCs w:val="18"/>
              </w:rPr>
            </w:pPr>
          </w:p>
        </w:tc>
      </w:tr>
      <w:tr w14:paraId="11AE18F2">
        <w:trPr>
          <w:cantSplit/>
          <w:trHeight w:val="409" w:hRule="exact"/>
          <w:jc w:val="center"/>
        </w:trPr>
        <w:tc>
          <w:tcPr>
            <w:tcW w:w="605" w:type="dxa"/>
            <w:vMerge w:val="continue"/>
            <w:vAlign w:val="center"/>
          </w:tcPr>
          <w:p w14:paraId="76F216EF">
            <w:pPr>
              <w:spacing w:line="200" w:lineRule="exact"/>
              <w:ind w:left="-29"/>
              <w:jc w:val="center"/>
              <w:rPr>
                <w:rFonts w:ascii="Times New Roman" w:hAnsi="Times New Roman"/>
                <w:sz w:val="18"/>
                <w:szCs w:val="18"/>
              </w:rPr>
            </w:pPr>
          </w:p>
        </w:tc>
        <w:tc>
          <w:tcPr>
            <w:tcW w:w="302" w:type="dxa"/>
            <w:vMerge w:val="continue"/>
            <w:vAlign w:val="center"/>
          </w:tcPr>
          <w:p w14:paraId="764C09E6">
            <w:pPr>
              <w:spacing w:line="200" w:lineRule="exact"/>
              <w:ind w:left="-29"/>
              <w:jc w:val="center"/>
              <w:rPr>
                <w:rFonts w:ascii="Times New Roman" w:hAnsi="Times New Roman"/>
                <w:sz w:val="18"/>
                <w:szCs w:val="18"/>
              </w:rPr>
            </w:pPr>
          </w:p>
        </w:tc>
        <w:tc>
          <w:tcPr>
            <w:tcW w:w="1215" w:type="dxa"/>
            <w:vAlign w:val="center"/>
          </w:tcPr>
          <w:p w14:paraId="78A794AB">
            <w:pPr>
              <w:widowControl/>
              <w:ind w:left="-29"/>
              <w:jc w:val="center"/>
              <w:textAlignment w:val="center"/>
              <w:rPr>
                <w:rFonts w:hint="default" w:ascii="Times New Roman" w:hAnsi="Times New Roman" w:eastAsia="宋体"/>
                <w:kern w:val="0"/>
                <w:sz w:val="18"/>
                <w:szCs w:val="18"/>
                <w:lang w:val="en-US" w:eastAsia="zh-CN" w:bidi="ar"/>
              </w:rPr>
            </w:pPr>
            <w:r>
              <w:rPr>
                <w:rFonts w:hint="eastAsia" w:ascii="Times New Roman" w:hAnsi="Times New Roman"/>
                <w:kern w:val="0"/>
                <w:sz w:val="18"/>
                <w:szCs w:val="18"/>
                <w:lang w:val="en-US" w:eastAsia="zh-CN" w:bidi="ar"/>
              </w:rPr>
              <w:t>072044</w:t>
            </w:r>
          </w:p>
        </w:tc>
        <w:tc>
          <w:tcPr>
            <w:tcW w:w="2401" w:type="dxa"/>
            <w:vAlign w:val="center"/>
          </w:tcPr>
          <w:p w14:paraId="1B85466E">
            <w:pPr>
              <w:ind w:left="-29" w:firstLine="522"/>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国际私法学</w:t>
            </w:r>
          </w:p>
        </w:tc>
        <w:tc>
          <w:tcPr>
            <w:tcW w:w="593" w:type="dxa"/>
            <w:tcBorders>
              <w:bottom w:val="nil"/>
            </w:tcBorders>
            <w:shd w:val="clear" w:color="auto" w:fill="auto"/>
            <w:vAlign w:val="center"/>
          </w:tcPr>
          <w:p w14:paraId="0B8585CA">
            <w:pPr>
              <w:ind w:left="-29"/>
              <w:jc w:val="center"/>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2</w:t>
            </w:r>
          </w:p>
        </w:tc>
        <w:tc>
          <w:tcPr>
            <w:tcW w:w="482" w:type="dxa"/>
            <w:tcBorders>
              <w:bottom w:val="nil"/>
            </w:tcBorders>
            <w:shd w:val="clear" w:color="auto" w:fill="auto"/>
            <w:vAlign w:val="center"/>
          </w:tcPr>
          <w:p w14:paraId="320C5204">
            <w:pPr>
              <w:ind w:left="-29"/>
              <w:jc w:val="center"/>
              <w:rPr>
                <w:rFonts w:ascii="Times New Roman" w:hAnsi="Times New Roman"/>
                <w:sz w:val="18"/>
                <w:szCs w:val="18"/>
              </w:rPr>
            </w:pPr>
          </w:p>
        </w:tc>
        <w:tc>
          <w:tcPr>
            <w:tcW w:w="655" w:type="dxa"/>
            <w:tcBorders>
              <w:bottom w:val="nil"/>
            </w:tcBorders>
            <w:shd w:val="clear" w:color="auto" w:fill="auto"/>
            <w:vAlign w:val="center"/>
          </w:tcPr>
          <w:p w14:paraId="31D6D724">
            <w:pPr>
              <w:ind w:left="-29"/>
              <w:jc w:val="center"/>
              <w:rPr>
                <w:rFonts w:hint="default" w:ascii="Times New Roman" w:hAnsi="Times New Roman" w:eastAsia="宋体"/>
                <w:sz w:val="18"/>
                <w:szCs w:val="18"/>
                <w:lang w:val="en-US" w:eastAsia="zh-CN"/>
              </w:rPr>
            </w:pPr>
            <w:r>
              <w:rPr>
                <w:rFonts w:hint="eastAsia" w:ascii="Times New Roman" w:hAnsi="Times New Roman"/>
                <w:sz w:val="18"/>
                <w:szCs w:val="18"/>
                <w:lang w:val="en-US" w:eastAsia="zh-CN"/>
              </w:rPr>
              <w:t>32</w:t>
            </w:r>
          </w:p>
        </w:tc>
        <w:tc>
          <w:tcPr>
            <w:tcW w:w="656" w:type="dxa"/>
            <w:tcBorders>
              <w:bottom w:val="nil"/>
            </w:tcBorders>
            <w:shd w:val="clear" w:color="auto" w:fill="auto"/>
            <w:vAlign w:val="center"/>
          </w:tcPr>
          <w:p w14:paraId="5EAD775E">
            <w:pPr>
              <w:ind w:left="-29"/>
              <w:jc w:val="center"/>
              <w:rPr>
                <w:rFonts w:ascii="Times New Roman" w:hAnsi="Times New Roman"/>
                <w:sz w:val="18"/>
                <w:szCs w:val="18"/>
              </w:rPr>
            </w:pPr>
          </w:p>
        </w:tc>
        <w:tc>
          <w:tcPr>
            <w:tcW w:w="656" w:type="dxa"/>
            <w:tcBorders>
              <w:bottom w:val="nil"/>
            </w:tcBorders>
            <w:shd w:val="clear" w:color="auto" w:fill="auto"/>
            <w:vAlign w:val="center"/>
          </w:tcPr>
          <w:p w14:paraId="456AAED0">
            <w:pPr>
              <w:ind w:left="-29"/>
              <w:jc w:val="center"/>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4</w:t>
            </w:r>
          </w:p>
        </w:tc>
        <w:tc>
          <w:tcPr>
            <w:tcW w:w="765" w:type="dxa"/>
            <w:shd w:val="clear" w:color="auto" w:fill="auto"/>
            <w:vAlign w:val="center"/>
          </w:tcPr>
          <w:p w14:paraId="59B22321">
            <w:pPr>
              <w:ind w:left="-29"/>
              <w:jc w:val="center"/>
              <w:rPr>
                <w:rFonts w:hint="eastAsia" w:ascii="Times New Roman" w:hAnsi="Times New Roman" w:eastAsia="宋体"/>
                <w:sz w:val="18"/>
                <w:szCs w:val="18"/>
                <w:lang w:val="en-US" w:eastAsia="zh-CN"/>
              </w:rPr>
            </w:pPr>
            <w:r>
              <w:rPr>
                <w:rFonts w:hint="eastAsia" w:ascii="Times New Roman" w:hAnsi="Times New Roman"/>
                <w:sz w:val="18"/>
                <w:szCs w:val="18"/>
                <w:lang w:val="en-US" w:eastAsia="zh-CN"/>
              </w:rPr>
              <w:t>考查</w:t>
            </w:r>
          </w:p>
        </w:tc>
        <w:tc>
          <w:tcPr>
            <w:tcW w:w="1143" w:type="dxa"/>
            <w:vMerge w:val="continue"/>
            <w:vAlign w:val="center"/>
          </w:tcPr>
          <w:p w14:paraId="1621BC4B">
            <w:pPr>
              <w:spacing w:line="200" w:lineRule="exact"/>
              <w:ind w:left="-29"/>
              <w:jc w:val="center"/>
              <w:rPr>
                <w:rFonts w:ascii="Times New Roman" w:hAnsi="Times New Roman"/>
                <w:sz w:val="18"/>
                <w:szCs w:val="18"/>
              </w:rPr>
            </w:pPr>
          </w:p>
        </w:tc>
      </w:tr>
      <w:tr w14:paraId="5A866E17">
        <w:trPr>
          <w:cantSplit/>
          <w:trHeight w:val="335" w:hRule="exact"/>
          <w:jc w:val="center"/>
        </w:trPr>
        <w:tc>
          <w:tcPr>
            <w:tcW w:w="605" w:type="dxa"/>
            <w:vMerge w:val="continue"/>
            <w:vAlign w:val="center"/>
          </w:tcPr>
          <w:p w14:paraId="31CCA7E0">
            <w:pPr>
              <w:spacing w:line="200" w:lineRule="exact"/>
              <w:ind w:left="-29"/>
              <w:jc w:val="center"/>
              <w:rPr>
                <w:rFonts w:ascii="Times New Roman" w:hAnsi="Times New Roman"/>
                <w:sz w:val="18"/>
                <w:szCs w:val="18"/>
              </w:rPr>
            </w:pPr>
          </w:p>
        </w:tc>
        <w:tc>
          <w:tcPr>
            <w:tcW w:w="302" w:type="dxa"/>
            <w:vMerge w:val="continue"/>
            <w:vAlign w:val="center"/>
          </w:tcPr>
          <w:p w14:paraId="63F9333F">
            <w:pPr>
              <w:spacing w:line="200" w:lineRule="exact"/>
              <w:ind w:left="-29"/>
              <w:jc w:val="center"/>
              <w:rPr>
                <w:rFonts w:ascii="Times New Roman" w:hAnsi="Times New Roman"/>
                <w:sz w:val="18"/>
                <w:szCs w:val="18"/>
              </w:rPr>
            </w:pPr>
          </w:p>
        </w:tc>
        <w:tc>
          <w:tcPr>
            <w:tcW w:w="3616" w:type="dxa"/>
            <w:gridSpan w:val="2"/>
            <w:vAlign w:val="center"/>
          </w:tcPr>
          <w:p w14:paraId="0A856668">
            <w:pPr>
              <w:ind w:left="-29"/>
              <w:jc w:val="center"/>
              <w:rPr>
                <w:rFonts w:ascii="Times New Roman" w:hAnsi="Times New Roman"/>
                <w:sz w:val="18"/>
                <w:szCs w:val="18"/>
              </w:rPr>
            </w:pPr>
            <w:r>
              <w:rPr>
                <w:rFonts w:ascii="Times New Roman" w:hAnsi="Times New Roman"/>
                <w:sz w:val="18"/>
                <w:szCs w:val="18"/>
              </w:rPr>
              <w:t>小计</w:t>
            </w:r>
          </w:p>
        </w:tc>
        <w:tc>
          <w:tcPr>
            <w:tcW w:w="593" w:type="dxa"/>
            <w:vAlign w:val="center"/>
          </w:tcPr>
          <w:p w14:paraId="7A9F5DC1">
            <w:pPr>
              <w:adjustRightInd w:val="0"/>
              <w:snapToGrid w:val="0"/>
              <w:spacing w:line="240" w:lineRule="exact"/>
              <w:ind w:left="-105" w:leftChars="-50" w:right="-105" w:rightChars="-50"/>
              <w:jc w:val="center"/>
              <w:rPr>
                <w:rFonts w:ascii="Times New Roman" w:hAnsi="Times New Roman"/>
                <w:sz w:val="18"/>
                <w:szCs w:val="18"/>
              </w:rPr>
            </w:pPr>
            <w:r>
              <w:rPr>
                <w:rFonts w:hint="eastAsia" w:ascii="Times New Roman" w:hAnsi="Times New Roman"/>
                <w:sz w:val="18"/>
                <w:szCs w:val="18"/>
                <w:lang w:val="en-US" w:eastAsia="zh-CN"/>
              </w:rPr>
              <w:t>33</w:t>
            </w:r>
          </w:p>
        </w:tc>
        <w:tc>
          <w:tcPr>
            <w:tcW w:w="482" w:type="dxa"/>
            <w:vAlign w:val="center"/>
          </w:tcPr>
          <w:p w14:paraId="4661BBC5">
            <w:pPr>
              <w:adjustRightInd w:val="0"/>
              <w:snapToGrid w:val="0"/>
              <w:spacing w:line="240" w:lineRule="exact"/>
              <w:ind w:left="-105" w:leftChars="-50" w:right="-105" w:rightChars="-50"/>
              <w:jc w:val="center"/>
              <w:rPr>
                <w:rFonts w:ascii="Times New Roman" w:hAnsi="Times New Roman"/>
                <w:sz w:val="18"/>
                <w:szCs w:val="18"/>
              </w:rPr>
            </w:pPr>
          </w:p>
        </w:tc>
        <w:tc>
          <w:tcPr>
            <w:tcW w:w="655" w:type="dxa"/>
            <w:vAlign w:val="center"/>
          </w:tcPr>
          <w:p w14:paraId="5579A135">
            <w:pPr>
              <w:ind w:left="-29"/>
              <w:jc w:val="center"/>
              <w:rPr>
                <w:rFonts w:ascii="Times New Roman" w:hAnsi="Times New Roman"/>
                <w:sz w:val="18"/>
                <w:szCs w:val="18"/>
              </w:rPr>
            </w:pPr>
            <w:r>
              <w:rPr>
                <w:rFonts w:hint="eastAsia" w:ascii="Times New Roman" w:hAnsi="Times New Roman"/>
                <w:sz w:val="18"/>
                <w:szCs w:val="18"/>
                <w:lang w:val="en-US" w:eastAsia="zh-CN"/>
              </w:rPr>
              <w:t>528</w:t>
            </w:r>
          </w:p>
        </w:tc>
        <w:tc>
          <w:tcPr>
            <w:tcW w:w="656" w:type="dxa"/>
            <w:vAlign w:val="center"/>
          </w:tcPr>
          <w:p w14:paraId="5E918FDA">
            <w:pPr>
              <w:ind w:left="-29"/>
              <w:jc w:val="center"/>
              <w:rPr>
                <w:rFonts w:ascii="Times New Roman" w:hAnsi="Times New Roman"/>
                <w:sz w:val="18"/>
                <w:szCs w:val="18"/>
              </w:rPr>
            </w:pPr>
          </w:p>
        </w:tc>
        <w:tc>
          <w:tcPr>
            <w:tcW w:w="656" w:type="dxa"/>
            <w:vAlign w:val="center"/>
          </w:tcPr>
          <w:p w14:paraId="36F39DC0">
            <w:pPr>
              <w:ind w:left="-29"/>
              <w:jc w:val="center"/>
              <w:rPr>
                <w:rFonts w:ascii="Times New Roman" w:hAnsi="Times New Roman"/>
                <w:sz w:val="18"/>
                <w:szCs w:val="18"/>
              </w:rPr>
            </w:pPr>
          </w:p>
        </w:tc>
        <w:tc>
          <w:tcPr>
            <w:tcW w:w="765" w:type="dxa"/>
            <w:vAlign w:val="center"/>
          </w:tcPr>
          <w:p w14:paraId="19D2B707">
            <w:pPr>
              <w:ind w:left="-29"/>
              <w:jc w:val="center"/>
              <w:rPr>
                <w:rFonts w:ascii="Times New Roman" w:hAnsi="Times New Roman"/>
                <w:sz w:val="18"/>
                <w:szCs w:val="18"/>
              </w:rPr>
            </w:pPr>
          </w:p>
        </w:tc>
        <w:tc>
          <w:tcPr>
            <w:tcW w:w="1143" w:type="dxa"/>
            <w:vAlign w:val="center"/>
          </w:tcPr>
          <w:p w14:paraId="7B5A87FB">
            <w:pPr>
              <w:jc w:val="left"/>
              <w:rPr>
                <w:rFonts w:ascii="Times New Roman" w:hAnsi="Times New Roman"/>
                <w:sz w:val="18"/>
                <w:szCs w:val="18"/>
              </w:rPr>
            </w:pPr>
          </w:p>
        </w:tc>
      </w:tr>
    </w:tbl>
    <w:p w14:paraId="62DF2348">
      <w:pPr>
        <w:jc w:val="center"/>
        <w:rPr>
          <w:rFonts w:ascii="华文中宋" w:hAnsi="华文中宋" w:eastAsia="华文中宋" w:cs="华文中宋"/>
          <w:sz w:val="30"/>
          <w:szCs w:val="30"/>
        </w:rPr>
      </w:pPr>
      <w:r>
        <w:rPr>
          <w:rFonts w:hint="eastAsia" w:ascii="华文中宋" w:hAnsi="华文中宋" w:eastAsia="华文中宋" w:cs="华文中宋"/>
          <w:sz w:val="30"/>
          <w:szCs w:val="30"/>
        </w:rPr>
        <w:t>共同教育环节安排表</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369"/>
        <w:gridCol w:w="863"/>
        <w:gridCol w:w="1007"/>
        <w:gridCol w:w="1060"/>
        <w:gridCol w:w="2494"/>
      </w:tblGrid>
      <w:tr w14:paraId="1ACE0941">
        <w:trPr>
          <w:trHeight w:val="428" w:hRule="atLeast"/>
          <w:jc w:val="center"/>
        </w:trPr>
        <w:tc>
          <w:tcPr>
            <w:tcW w:w="1260" w:type="dxa"/>
          </w:tcPr>
          <w:p w14:paraId="254FD76B">
            <w:pPr>
              <w:jc w:val="center"/>
              <w:rPr>
                <w:rFonts w:ascii="Times New Roman" w:hAnsi="Times New Roman" w:eastAsia="宋体 (正文)"/>
                <w:b/>
                <w:sz w:val="18"/>
                <w:szCs w:val="18"/>
              </w:rPr>
            </w:pPr>
            <w:r>
              <w:rPr>
                <w:rFonts w:ascii="Times New Roman" w:hAnsi="Times New Roman" w:eastAsia="宋体 (正文)"/>
                <w:b/>
                <w:sz w:val="18"/>
                <w:szCs w:val="18"/>
              </w:rPr>
              <w:t>课程编码</w:t>
            </w:r>
          </w:p>
        </w:tc>
        <w:tc>
          <w:tcPr>
            <w:tcW w:w="2335" w:type="dxa"/>
          </w:tcPr>
          <w:p w14:paraId="134AEABD">
            <w:pPr>
              <w:jc w:val="center"/>
              <w:rPr>
                <w:rFonts w:ascii="Times New Roman" w:hAnsi="Times New Roman" w:eastAsia="宋体 (正文)"/>
                <w:b/>
                <w:sz w:val="18"/>
                <w:szCs w:val="18"/>
              </w:rPr>
            </w:pPr>
            <w:r>
              <w:rPr>
                <w:rFonts w:ascii="Times New Roman" w:hAnsi="Times New Roman" w:eastAsia="宋体 (正文)"/>
                <w:b/>
                <w:sz w:val="18"/>
                <w:szCs w:val="18"/>
              </w:rPr>
              <w:t>环节名称</w:t>
            </w:r>
          </w:p>
        </w:tc>
        <w:tc>
          <w:tcPr>
            <w:tcW w:w="851" w:type="dxa"/>
          </w:tcPr>
          <w:p w14:paraId="6BC59655">
            <w:pPr>
              <w:jc w:val="center"/>
              <w:rPr>
                <w:rFonts w:ascii="Times New Roman" w:hAnsi="Times New Roman" w:eastAsia="宋体 (正文)"/>
                <w:b/>
                <w:sz w:val="18"/>
                <w:szCs w:val="18"/>
              </w:rPr>
            </w:pPr>
            <w:r>
              <w:rPr>
                <w:rFonts w:ascii="Times New Roman" w:hAnsi="Times New Roman" w:eastAsia="宋体 (正文)"/>
                <w:b/>
                <w:sz w:val="18"/>
                <w:szCs w:val="18"/>
              </w:rPr>
              <w:t>学分</w:t>
            </w:r>
          </w:p>
        </w:tc>
        <w:tc>
          <w:tcPr>
            <w:tcW w:w="992" w:type="dxa"/>
          </w:tcPr>
          <w:p w14:paraId="243A3875">
            <w:pPr>
              <w:jc w:val="center"/>
              <w:rPr>
                <w:rFonts w:ascii="Times New Roman" w:hAnsi="Times New Roman" w:eastAsia="宋体 (正文)"/>
                <w:b/>
                <w:sz w:val="18"/>
                <w:szCs w:val="18"/>
              </w:rPr>
            </w:pPr>
            <w:r>
              <w:rPr>
                <w:rFonts w:ascii="Times New Roman" w:hAnsi="Times New Roman" w:eastAsia="宋体 (正文)"/>
                <w:b/>
                <w:sz w:val="18"/>
                <w:szCs w:val="18"/>
              </w:rPr>
              <w:t>周数</w:t>
            </w:r>
          </w:p>
        </w:tc>
        <w:tc>
          <w:tcPr>
            <w:tcW w:w="1045" w:type="dxa"/>
          </w:tcPr>
          <w:p w14:paraId="3F87AB2F">
            <w:pPr>
              <w:jc w:val="center"/>
              <w:rPr>
                <w:rFonts w:ascii="Times New Roman" w:hAnsi="Times New Roman" w:eastAsia="宋体 (正文)"/>
                <w:b/>
                <w:sz w:val="18"/>
                <w:szCs w:val="18"/>
              </w:rPr>
            </w:pPr>
            <w:r>
              <w:rPr>
                <w:rFonts w:ascii="Times New Roman" w:hAnsi="Times New Roman" w:eastAsia="宋体 (正文)"/>
                <w:b/>
                <w:sz w:val="18"/>
                <w:szCs w:val="18"/>
              </w:rPr>
              <w:t>修读学期</w:t>
            </w:r>
          </w:p>
        </w:tc>
        <w:tc>
          <w:tcPr>
            <w:tcW w:w="2457" w:type="dxa"/>
          </w:tcPr>
          <w:p w14:paraId="34FAB54B">
            <w:pPr>
              <w:jc w:val="center"/>
              <w:rPr>
                <w:rFonts w:ascii="Times New Roman" w:hAnsi="Times New Roman" w:eastAsia="宋体 (正文)"/>
                <w:b/>
                <w:sz w:val="18"/>
                <w:szCs w:val="18"/>
              </w:rPr>
            </w:pPr>
            <w:r>
              <w:rPr>
                <w:rFonts w:ascii="Times New Roman" w:hAnsi="Times New Roman" w:eastAsia="宋体 (正文)"/>
                <w:b/>
                <w:sz w:val="18"/>
                <w:szCs w:val="18"/>
              </w:rPr>
              <w:t>备注</w:t>
            </w:r>
          </w:p>
        </w:tc>
      </w:tr>
      <w:tr w14:paraId="08CCD42F">
        <w:trPr>
          <w:jc w:val="center"/>
        </w:trPr>
        <w:tc>
          <w:tcPr>
            <w:tcW w:w="1260" w:type="dxa"/>
            <w:vAlign w:val="center"/>
          </w:tcPr>
          <w:p w14:paraId="28D9FEA4">
            <w:pPr>
              <w:jc w:val="center"/>
              <w:rPr>
                <w:rFonts w:ascii="Times New Roman" w:hAnsi="Times New Roman"/>
                <w:sz w:val="18"/>
                <w:szCs w:val="18"/>
              </w:rPr>
            </w:pPr>
            <w:r>
              <w:rPr>
                <w:rFonts w:ascii="Times New Roman" w:hAnsi="Times New Roman"/>
                <w:sz w:val="18"/>
                <w:szCs w:val="18"/>
              </w:rPr>
              <w:t>J13002</w:t>
            </w:r>
          </w:p>
        </w:tc>
        <w:tc>
          <w:tcPr>
            <w:tcW w:w="2335" w:type="dxa"/>
            <w:vAlign w:val="center"/>
          </w:tcPr>
          <w:p w14:paraId="0B2F54C0">
            <w:pPr>
              <w:jc w:val="center"/>
              <w:rPr>
                <w:rFonts w:ascii="Times New Roman" w:hAnsi="Times New Roman"/>
                <w:sz w:val="18"/>
                <w:szCs w:val="18"/>
              </w:rPr>
            </w:pPr>
            <w:r>
              <w:rPr>
                <w:rFonts w:ascii="Times New Roman" w:hAnsi="Times New Roman"/>
                <w:sz w:val="18"/>
                <w:szCs w:val="18"/>
              </w:rPr>
              <w:t>军事训练</w:t>
            </w:r>
          </w:p>
        </w:tc>
        <w:tc>
          <w:tcPr>
            <w:tcW w:w="851" w:type="dxa"/>
            <w:vAlign w:val="center"/>
          </w:tcPr>
          <w:p w14:paraId="39BC7B46">
            <w:pPr>
              <w:jc w:val="center"/>
              <w:rPr>
                <w:rFonts w:ascii="Times New Roman" w:hAnsi="Times New Roman"/>
                <w:sz w:val="18"/>
                <w:szCs w:val="18"/>
              </w:rPr>
            </w:pPr>
            <w:r>
              <w:rPr>
                <w:rFonts w:ascii="Times New Roman" w:hAnsi="Times New Roman"/>
                <w:sz w:val="18"/>
                <w:szCs w:val="18"/>
              </w:rPr>
              <w:t>2</w:t>
            </w:r>
          </w:p>
        </w:tc>
        <w:tc>
          <w:tcPr>
            <w:tcW w:w="992" w:type="dxa"/>
            <w:vAlign w:val="center"/>
          </w:tcPr>
          <w:p w14:paraId="6A23775B">
            <w:pPr>
              <w:jc w:val="center"/>
              <w:rPr>
                <w:rFonts w:ascii="Times New Roman" w:hAnsi="Times New Roman"/>
                <w:sz w:val="18"/>
                <w:szCs w:val="18"/>
              </w:rPr>
            </w:pPr>
            <w:r>
              <w:rPr>
                <w:rFonts w:ascii="Times New Roman" w:hAnsi="Times New Roman"/>
                <w:sz w:val="18"/>
                <w:szCs w:val="18"/>
              </w:rPr>
              <w:t>3</w:t>
            </w:r>
          </w:p>
        </w:tc>
        <w:tc>
          <w:tcPr>
            <w:tcW w:w="1045" w:type="dxa"/>
            <w:vAlign w:val="center"/>
          </w:tcPr>
          <w:p w14:paraId="6D344EC4">
            <w:pPr>
              <w:jc w:val="center"/>
              <w:rPr>
                <w:rFonts w:ascii="Times New Roman" w:hAnsi="Times New Roman"/>
                <w:sz w:val="18"/>
                <w:szCs w:val="18"/>
              </w:rPr>
            </w:pPr>
            <w:r>
              <w:rPr>
                <w:rFonts w:ascii="Times New Roman" w:hAnsi="Times New Roman"/>
                <w:sz w:val="18"/>
                <w:szCs w:val="18"/>
              </w:rPr>
              <w:t>1</w:t>
            </w:r>
          </w:p>
        </w:tc>
        <w:tc>
          <w:tcPr>
            <w:tcW w:w="2457" w:type="dxa"/>
            <w:vAlign w:val="center"/>
          </w:tcPr>
          <w:p w14:paraId="6936C971">
            <w:pPr>
              <w:jc w:val="center"/>
              <w:rPr>
                <w:rFonts w:ascii="Times New Roman" w:hAnsi="Times New Roman"/>
                <w:sz w:val="18"/>
                <w:szCs w:val="18"/>
              </w:rPr>
            </w:pPr>
          </w:p>
        </w:tc>
      </w:tr>
      <w:tr w14:paraId="14483D2D">
        <w:trPr>
          <w:jc w:val="center"/>
        </w:trPr>
        <w:tc>
          <w:tcPr>
            <w:tcW w:w="1260" w:type="dxa"/>
            <w:vAlign w:val="center"/>
          </w:tcPr>
          <w:p w14:paraId="57D094A8">
            <w:pPr>
              <w:jc w:val="center"/>
              <w:rPr>
                <w:rFonts w:ascii="Times New Roman" w:hAnsi="Times New Roman"/>
                <w:sz w:val="18"/>
                <w:szCs w:val="18"/>
              </w:rPr>
            </w:pPr>
            <w:r>
              <w:rPr>
                <w:rFonts w:ascii="Times New Roman" w:hAnsi="Times New Roman"/>
                <w:sz w:val="18"/>
                <w:szCs w:val="18"/>
              </w:rPr>
              <w:t>393004</w:t>
            </w:r>
          </w:p>
        </w:tc>
        <w:tc>
          <w:tcPr>
            <w:tcW w:w="2335" w:type="dxa"/>
            <w:vAlign w:val="center"/>
          </w:tcPr>
          <w:p w14:paraId="30C8C710">
            <w:pPr>
              <w:jc w:val="center"/>
              <w:rPr>
                <w:rFonts w:ascii="Times New Roman" w:hAnsi="Times New Roman"/>
                <w:sz w:val="18"/>
                <w:szCs w:val="18"/>
              </w:rPr>
            </w:pPr>
            <w:r>
              <w:rPr>
                <w:rFonts w:ascii="Times New Roman" w:hAnsi="Times New Roman"/>
                <w:sz w:val="18"/>
                <w:szCs w:val="18"/>
              </w:rPr>
              <w:t>思想政治理论课实践教学</w:t>
            </w:r>
          </w:p>
        </w:tc>
        <w:tc>
          <w:tcPr>
            <w:tcW w:w="851" w:type="dxa"/>
            <w:vAlign w:val="center"/>
          </w:tcPr>
          <w:p w14:paraId="2FEF845A">
            <w:pPr>
              <w:jc w:val="center"/>
              <w:rPr>
                <w:rFonts w:ascii="Times New Roman" w:hAnsi="Times New Roman"/>
                <w:sz w:val="18"/>
                <w:szCs w:val="18"/>
              </w:rPr>
            </w:pPr>
            <w:r>
              <w:rPr>
                <w:rFonts w:ascii="Times New Roman" w:hAnsi="Times New Roman"/>
                <w:sz w:val="18"/>
                <w:szCs w:val="18"/>
              </w:rPr>
              <w:t>2</w:t>
            </w:r>
          </w:p>
        </w:tc>
        <w:tc>
          <w:tcPr>
            <w:tcW w:w="992" w:type="dxa"/>
            <w:vAlign w:val="center"/>
          </w:tcPr>
          <w:p w14:paraId="1DE5CD55">
            <w:pPr>
              <w:jc w:val="center"/>
              <w:rPr>
                <w:rFonts w:ascii="Times New Roman" w:hAnsi="Times New Roman"/>
                <w:sz w:val="18"/>
                <w:szCs w:val="18"/>
              </w:rPr>
            </w:pPr>
            <w:r>
              <w:rPr>
                <w:rFonts w:ascii="Times New Roman" w:hAnsi="Times New Roman"/>
                <w:sz w:val="18"/>
                <w:szCs w:val="18"/>
              </w:rPr>
              <w:t>3</w:t>
            </w:r>
          </w:p>
        </w:tc>
        <w:tc>
          <w:tcPr>
            <w:tcW w:w="1045" w:type="dxa"/>
            <w:vAlign w:val="center"/>
          </w:tcPr>
          <w:p w14:paraId="555D693A">
            <w:pPr>
              <w:jc w:val="center"/>
              <w:rPr>
                <w:rFonts w:ascii="Times New Roman" w:hAnsi="Times New Roman"/>
                <w:sz w:val="18"/>
                <w:szCs w:val="18"/>
              </w:rPr>
            </w:pPr>
            <w:r>
              <w:rPr>
                <w:rFonts w:ascii="Times New Roman" w:hAnsi="Times New Roman"/>
                <w:sz w:val="18"/>
                <w:szCs w:val="18"/>
              </w:rPr>
              <w:t>3</w:t>
            </w:r>
          </w:p>
        </w:tc>
        <w:tc>
          <w:tcPr>
            <w:tcW w:w="2457" w:type="dxa"/>
            <w:vAlign w:val="center"/>
          </w:tcPr>
          <w:p w14:paraId="728A6C72">
            <w:pPr>
              <w:jc w:val="center"/>
              <w:rPr>
                <w:rFonts w:ascii="Times New Roman" w:hAnsi="Times New Roman"/>
                <w:sz w:val="18"/>
                <w:szCs w:val="18"/>
              </w:rPr>
            </w:pPr>
            <w:r>
              <w:rPr>
                <w:rFonts w:ascii="Times New Roman" w:hAnsi="Times New Roman"/>
                <w:sz w:val="18"/>
                <w:szCs w:val="18"/>
              </w:rPr>
              <w:t>集中进行</w:t>
            </w:r>
          </w:p>
        </w:tc>
      </w:tr>
      <w:tr w14:paraId="2ED560E0">
        <w:trPr>
          <w:jc w:val="center"/>
        </w:trPr>
        <w:tc>
          <w:tcPr>
            <w:tcW w:w="1260" w:type="dxa"/>
          </w:tcPr>
          <w:p w14:paraId="47F73393">
            <w:pPr>
              <w:jc w:val="center"/>
              <w:rPr>
                <w:rFonts w:ascii="Times New Roman" w:hAnsi="Times New Roman" w:eastAsia="宋体 (正文)"/>
                <w:sz w:val="18"/>
                <w:szCs w:val="18"/>
              </w:rPr>
            </w:pPr>
            <w:r>
              <w:rPr>
                <w:rFonts w:ascii="Times New Roman" w:hAnsi="Times New Roman" w:eastAsia="宋体 (正文)"/>
                <w:sz w:val="18"/>
                <w:szCs w:val="18"/>
              </w:rPr>
              <w:t>合计</w:t>
            </w:r>
          </w:p>
        </w:tc>
        <w:tc>
          <w:tcPr>
            <w:tcW w:w="2335" w:type="dxa"/>
          </w:tcPr>
          <w:p w14:paraId="2C6F3561">
            <w:pPr>
              <w:jc w:val="center"/>
              <w:rPr>
                <w:rFonts w:ascii="Times New Roman" w:hAnsi="Times New Roman" w:eastAsia="宋体 (正文)"/>
                <w:sz w:val="18"/>
                <w:szCs w:val="18"/>
              </w:rPr>
            </w:pPr>
          </w:p>
        </w:tc>
        <w:tc>
          <w:tcPr>
            <w:tcW w:w="851" w:type="dxa"/>
            <w:vAlign w:val="center"/>
          </w:tcPr>
          <w:p w14:paraId="690344E9">
            <w:pPr>
              <w:jc w:val="center"/>
              <w:rPr>
                <w:rFonts w:ascii="Times New Roman" w:hAnsi="Times New Roman"/>
                <w:sz w:val="18"/>
                <w:szCs w:val="18"/>
              </w:rPr>
            </w:pPr>
            <w:r>
              <w:rPr>
                <w:rFonts w:ascii="Times New Roman" w:hAnsi="Times New Roman"/>
                <w:sz w:val="18"/>
                <w:szCs w:val="18"/>
              </w:rPr>
              <w:t>4</w:t>
            </w:r>
          </w:p>
        </w:tc>
        <w:tc>
          <w:tcPr>
            <w:tcW w:w="992" w:type="dxa"/>
            <w:vAlign w:val="center"/>
          </w:tcPr>
          <w:p w14:paraId="1532F664">
            <w:pPr>
              <w:jc w:val="center"/>
              <w:rPr>
                <w:rFonts w:ascii="Times New Roman" w:hAnsi="Times New Roman"/>
                <w:sz w:val="18"/>
                <w:szCs w:val="18"/>
              </w:rPr>
            </w:pPr>
            <w:r>
              <w:rPr>
                <w:rFonts w:ascii="Times New Roman" w:hAnsi="Times New Roman"/>
                <w:sz w:val="18"/>
                <w:szCs w:val="18"/>
              </w:rPr>
              <w:t>6</w:t>
            </w:r>
          </w:p>
        </w:tc>
        <w:tc>
          <w:tcPr>
            <w:tcW w:w="1045" w:type="dxa"/>
          </w:tcPr>
          <w:p w14:paraId="6CDCA73C">
            <w:pPr>
              <w:jc w:val="center"/>
              <w:rPr>
                <w:rFonts w:ascii="Times New Roman" w:hAnsi="Times New Roman"/>
                <w:sz w:val="18"/>
                <w:szCs w:val="18"/>
              </w:rPr>
            </w:pPr>
          </w:p>
        </w:tc>
        <w:tc>
          <w:tcPr>
            <w:tcW w:w="2457" w:type="dxa"/>
          </w:tcPr>
          <w:p w14:paraId="00277CF8">
            <w:pPr>
              <w:jc w:val="center"/>
              <w:rPr>
                <w:rFonts w:ascii="Times New Roman" w:hAnsi="Times New Roman" w:eastAsia="宋体 (正文)"/>
                <w:sz w:val="18"/>
                <w:szCs w:val="18"/>
              </w:rPr>
            </w:pPr>
          </w:p>
        </w:tc>
      </w:tr>
    </w:tbl>
    <w:p w14:paraId="1CD9EA01">
      <w:pPr>
        <w:ind w:left="-29"/>
        <w:jc w:val="center"/>
        <w:rPr>
          <w:rFonts w:ascii="华文中宋" w:hAnsi="华文中宋" w:eastAsia="华文中宋" w:cs="华文中宋"/>
          <w:sz w:val="30"/>
          <w:szCs w:val="30"/>
        </w:rPr>
      </w:pPr>
      <w:r>
        <w:rPr>
          <w:rFonts w:hint="eastAsia" w:ascii="华文中宋" w:hAnsi="华文中宋" w:eastAsia="华文中宋" w:cs="华文中宋"/>
          <w:sz w:val="30"/>
          <w:szCs w:val="30"/>
        </w:rPr>
        <w:t>独立实践环节安排表</w:t>
      </w:r>
    </w:p>
    <w:tbl>
      <w:tblPr>
        <w:tblStyle w:val="16"/>
        <w:tblW w:w="756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29"/>
        <w:gridCol w:w="3019"/>
        <w:gridCol w:w="656"/>
        <w:gridCol w:w="1044"/>
        <w:gridCol w:w="930"/>
        <w:gridCol w:w="986"/>
      </w:tblGrid>
      <w:tr w14:paraId="3A013032">
        <w:trPr>
          <w:jc w:val="center"/>
        </w:trPr>
        <w:tc>
          <w:tcPr>
            <w:tcW w:w="929" w:type="dxa"/>
            <w:vAlign w:val="center"/>
          </w:tcPr>
          <w:p w14:paraId="6DA87FC8">
            <w:pPr>
              <w:ind w:left="-29"/>
              <w:jc w:val="center"/>
              <w:rPr>
                <w:rFonts w:ascii="Times New Roman" w:hAnsi="Times New Roman" w:eastAsia="宋体 (正文)"/>
                <w:b/>
                <w:sz w:val="18"/>
                <w:szCs w:val="18"/>
              </w:rPr>
            </w:pPr>
            <w:r>
              <w:rPr>
                <w:rFonts w:ascii="Times New Roman" w:hAnsi="Times New Roman" w:eastAsia="宋体 (正文)"/>
                <w:b/>
                <w:sz w:val="18"/>
                <w:szCs w:val="18"/>
              </w:rPr>
              <w:t>课程编码</w:t>
            </w:r>
          </w:p>
        </w:tc>
        <w:tc>
          <w:tcPr>
            <w:tcW w:w="3019" w:type="dxa"/>
            <w:vAlign w:val="center"/>
          </w:tcPr>
          <w:p w14:paraId="0930A713">
            <w:pPr>
              <w:ind w:left="-29"/>
              <w:jc w:val="center"/>
              <w:rPr>
                <w:rFonts w:ascii="Times New Roman" w:hAnsi="Times New Roman" w:eastAsia="宋体 (正文)"/>
                <w:b/>
                <w:sz w:val="18"/>
                <w:szCs w:val="18"/>
              </w:rPr>
            </w:pPr>
            <w:r>
              <w:rPr>
                <w:rFonts w:ascii="Times New Roman" w:hAnsi="Times New Roman" w:eastAsia="宋体 (正文)"/>
                <w:b/>
                <w:sz w:val="18"/>
                <w:szCs w:val="18"/>
              </w:rPr>
              <w:t>环节名称</w:t>
            </w:r>
          </w:p>
        </w:tc>
        <w:tc>
          <w:tcPr>
            <w:tcW w:w="656" w:type="dxa"/>
            <w:vAlign w:val="center"/>
          </w:tcPr>
          <w:p w14:paraId="70CCB9D8">
            <w:pPr>
              <w:ind w:left="-29"/>
              <w:jc w:val="center"/>
              <w:rPr>
                <w:rFonts w:ascii="Times New Roman" w:hAnsi="Times New Roman" w:eastAsia="宋体 (正文)"/>
                <w:b/>
                <w:sz w:val="18"/>
                <w:szCs w:val="18"/>
              </w:rPr>
            </w:pPr>
            <w:r>
              <w:rPr>
                <w:rFonts w:ascii="Times New Roman" w:hAnsi="Times New Roman" w:eastAsia="宋体 (正文)"/>
                <w:b/>
                <w:sz w:val="18"/>
                <w:szCs w:val="18"/>
              </w:rPr>
              <w:t>学分</w:t>
            </w:r>
          </w:p>
        </w:tc>
        <w:tc>
          <w:tcPr>
            <w:tcW w:w="1044" w:type="dxa"/>
            <w:vAlign w:val="center"/>
          </w:tcPr>
          <w:p w14:paraId="7FFB3D6E">
            <w:pPr>
              <w:ind w:left="-29"/>
              <w:jc w:val="center"/>
              <w:rPr>
                <w:rFonts w:ascii="Times New Roman" w:hAnsi="Times New Roman" w:eastAsia="宋体 (正文)"/>
                <w:b/>
                <w:sz w:val="18"/>
                <w:szCs w:val="18"/>
              </w:rPr>
            </w:pPr>
            <w:r>
              <w:rPr>
                <w:rFonts w:ascii="Times New Roman" w:hAnsi="Times New Roman" w:eastAsia="宋体 (正文)"/>
                <w:b/>
                <w:sz w:val="18"/>
                <w:szCs w:val="18"/>
              </w:rPr>
              <w:t>周数</w:t>
            </w:r>
          </w:p>
        </w:tc>
        <w:tc>
          <w:tcPr>
            <w:tcW w:w="930" w:type="dxa"/>
            <w:vAlign w:val="center"/>
          </w:tcPr>
          <w:p w14:paraId="0E4E4D75">
            <w:pPr>
              <w:ind w:left="-29"/>
              <w:jc w:val="center"/>
              <w:rPr>
                <w:rFonts w:ascii="Times New Roman" w:hAnsi="Times New Roman" w:eastAsia="宋体 (正文)"/>
                <w:b/>
                <w:sz w:val="18"/>
                <w:szCs w:val="18"/>
              </w:rPr>
            </w:pPr>
            <w:r>
              <w:rPr>
                <w:rFonts w:ascii="Times New Roman" w:hAnsi="Times New Roman" w:eastAsia="宋体 (正文)"/>
                <w:b/>
                <w:sz w:val="18"/>
                <w:szCs w:val="18"/>
              </w:rPr>
              <w:t>建议修读学期</w:t>
            </w:r>
          </w:p>
        </w:tc>
        <w:tc>
          <w:tcPr>
            <w:tcW w:w="986" w:type="dxa"/>
            <w:vAlign w:val="center"/>
          </w:tcPr>
          <w:p w14:paraId="6CAD3E3A">
            <w:pPr>
              <w:ind w:left="-29"/>
              <w:jc w:val="center"/>
              <w:rPr>
                <w:rFonts w:ascii="Times New Roman" w:hAnsi="Times New Roman" w:eastAsia="宋体 (正文)"/>
                <w:b/>
                <w:sz w:val="18"/>
                <w:szCs w:val="18"/>
              </w:rPr>
            </w:pPr>
            <w:r>
              <w:rPr>
                <w:rFonts w:ascii="Times New Roman" w:hAnsi="Times New Roman" w:eastAsia="宋体 (正文)"/>
                <w:b/>
                <w:sz w:val="18"/>
                <w:szCs w:val="18"/>
              </w:rPr>
              <w:t>备注</w:t>
            </w:r>
          </w:p>
        </w:tc>
      </w:tr>
      <w:tr w14:paraId="60101563">
        <w:trPr>
          <w:jc w:val="center"/>
        </w:trPr>
        <w:tc>
          <w:tcPr>
            <w:tcW w:w="929" w:type="dxa"/>
            <w:vAlign w:val="center"/>
          </w:tcPr>
          <w:p w14:paraId="54F78CE6">
            <w:pPr>
              <w:ind w:left="-29"/>
              <w:jc w:val="center"/>
              <w:rPr>
                <w:rFonts w:ascii="Times New Roman" w:hAnsi="Times New Roman"/>
                <w:sz w:val="18"/>
                <w:szCs w:val="18"/>
              </w:rPr>
            </w:pPr>
            <w:r>
              <w:rPr>
                <w:rFonts w:ascii="Times New Roman" w:hAnsi="Times New Roman"/>
                <w:sz w:val="18"/>
                <w:szCs w:val="18"/>
              </w:rPr>
              <w:t>353053</w:t>
            </w:r>
          </w:p>
        </w:tc>
        <w:tc>
          <w:tcPr>
            <w:tcW w:w="3019" w:type="dxa"/>
            <w:vAlign w:val="center"/>
          </w:tcPr>
          <w:p w14:paraId="6BE65708">
            <w:pPr>
              <w:ind w:left="-29"/>
              <w:jc w:val="left"/>
              <w:rPr>
                <w:rFonts w:ascii="Times New Roman" w:hAnsi="Times New Roman"/>
                <w:sz w:val="18"/>
                <w:szCs w:val="18"/>
              </w:rPr>
            </w:pPr>
            <w:r>
              <w:rPr>
                <w:rFonts w:ascii="Times New Roman" w:hAnsi="Times New Roman"/>
                <w:sz w:val="18"/>
                <w:szCs w:val="18"/>
              </w:rPr>
              <w:t>网络数据爬虫与应用模拟</w:t>
            </w:r>
          </w:p>
        </w:tc>
        <w:tc>
          <w:tcPr>
            <w:tcW w:w="656" w:type="dxa"/>
            <w:vAlign w:val="center"/>
          </w:tcPr>
          <w:p w14:paraId="291E1866">
            <w:pPr>
              <w:ind w:left="-29"/>
              <w:jc w:val="center"/>
              <w:rPr>
                <w:rFonts w:ascii="Times New Roman" w:hAnsi="Times New Roman"/>
                <w:spacing w:val="-20"/>
                <w:sz w:val="18"/>
                <w:szCs w:val="18"/>
              </w:rPr>
            </w:pPr>
            <w:r>
              <w:rPr>
                <w:rFonts w:ascii="Times New Roman" w:hAnsi="Times New Roman"/>
                <w:spacing w:val="-20"/>
                <w:sz w:val="18"/>
                <w:szCs w:val="18"/>
              </w:rPr>
              <w:t>2.5</w:t>
            </w:r>
          </w:p>
        </w:tc>
        <w:tc>
          <w:tcPr>
            <w:tcW w:w="1044" w:type="dxa"/>
            <w:vAlign w:val="center"/>
          </w:tcPr>
          <w:p w14:paraId="6B98ED42">
            <w:pPr>
              <w:ind w:left="-29"/>
              <w:jc w:val="center"/>
              <w:rPr>
                <w:rFonts w:ascii="Times New Roman" w:hAnsi="Times New Roman"/>
              </w:rPr>
            </w:pPr>
            <w:r>
              <w:rPr>
                <w:rFonts w:ascii="Times New Roman" w:hAnsi="Times New Roman"/>
                <w:sz w:val="18"/>
                <w:szCs w:val="18"/>
              </w:rPr>
              <w:t>3.75</w:t>
            </w:r>
          </w:p>
        </w:tc>
        <w:tc>
          <w:tcPr>
            <w:tcW w:w="930" w:type="dxa"/>
            <w:vAlign w:val="center"/>
          </w:tcPr>
          <w:p w14:paraId="24229013">
            <w:pPr>
              <w:ind w:left="-29"/>
              <w:jc w:val="center"/>
              <w:rPr>
                <w:rFonts w:ascii="Times New Roman" w:hAnsi="Times New Roman"/>
                <w:spacing w:val="-20"/>
                <w:sz w:val="18"/>
                <w:szCs w:val="18"/>
              </w:rPr>
            </w:pPr>
            <w:r>
              <w:rPr>
                <w:rFonts w:ascii="Times New Roman" w:hAnsi="Times New Roman"/>
                <w:spacing w:val="-20"/>
                <w:sz w:val="18"/>
                <w:szCs w:val="18"/>
              </w:rPr>
              <w:t>7</w:t>
            </w:r>
          </w:p>
        </w:tc>
        <w:tc>
          <w:tcPr>
            <w:tcW w:w="986" w:type="dxa"/>
            <w:vAlign w:val="center"/>
          </w:tcPr>
          <w:p w14:paraId="3AEDF2C0">
            <w:pPr>
              <w:ind w:left="-29"/>
              <w:jc w:val="center"/>
              <w:rPr>
                <w:rFonts w:ascii="Times New Roman" w:hAnsi="Times New Roman" w:eastAsia="宋体 (正文)"/>
                <w:sz w:val="18"/>
                <w:szCs w:val="18"/>
              </w:rPr>
            </w:pPr>
            <w:r>
              <w:rPr>
                <w:rFonts w:ascii="Times New Roman" w:hAnsi="Times New Roman"/>
                <w:spacing w:val="-20"/>
                <w:sz w:val="18"/>
                <w:szCs w:val="18"/>
              </w:rPr>
              <w:t>考查</w:t>
            </w:r>
          </w:p>
        </w:tc>
      </w:tr>
      <w:tr w14:paraId="00DD9BF4">
        <w:trPr>
          <w:jc w:val="center"/>
        </w:trPr>
        <w:tc>
          <w:tcPr>
            <w:tcW w:w="929" w:type="dxa"/>
            <w:vAlign w:val="center"/>
          </w:tcPr>
          <w:p w14:paraId="557419E2">
            <w:pPr>
              <w:widowControl/>
              <w:ind w:left="-29"/>
              <w:jc w:val="center"/>
              <w:textAlignment w:val="center"/>
              <w:rPr>
                <w:rFonts w:ascii="Times New Roman" w:hAnsi="Times New Roman"/>
                <w:sz w:val="18"/>
                <w:szCs w:val="18"/>
              </w:rPr>
            </w:pPr>
            <w:r>
              <w:rPr>
                <w:rFonts w:ascii="Times New Roman" w:hAnsi="Times New Roman"/>
                <w:sz w:val="18"/>
                <w:szCs w:val="18"/>
              </w:rPr>
              <w:t>353005</w:t>
            </w:r>
          </w:p>
        </w:tc>
        <w:tc>
          <w:tcPr>
            <w:tcW w:w="3019" w:type="dxa"/>
            <w:vAlign w:val="center"/>
          </w:tcPr>
          <w:p w14:paraId="6941F716">
            <w:pPr>
              <w:ind w:left="-29"/>
              <w:rPr>
                <w:rFonts w:ascii="Times New Roman" w:hAnsi="Times New Roman"/>
                <w:sz w:val="18"/>
                <w:szCs w:val="18"/>
              </w:rPr>
            </w:pPr>
            <w:r>
              <w:rPr>
                <w:rFonts w:ascii="Times New Roman" w:hAnsi="Times New Roman"/>
                <w:sz w:val="18"/>
                <w:szCs w:val="18"/>
              </w:rPr>
              <w:t>大数据综合实验</w:t>
            </w:r>
          </w:p>
        </w:tc>
        <w:tc>
          <w:tcPr>
            <w:tcW w:w="656" w:type="dxa"/>
            <w:vAlign w:val="center"/>
          </w:tcPr>
          <w:p w14:paraId="5167A3C9">
            <w:pPr>
              <w:widowControl/>
              <w:ind w:left="-29"/>
              <w:jc w:val="center"/>
              <w:textAlignment w:val="center"/>
              <w:rPr>
                <w:rFonts w:ascii="Times New Roman" w:hAnsi="Times New Roman"/>
                <w:spacing w:val="-20"/>
                <w:sz w:val="18"/>
                <w:szCs w:val="18"/>
              </w:rPr>
            </w:pPr>
            <w:r>
              <w:rPr>
                <w:rFonts w:ascii="Times New Roman" w:hAnsi="Times New Roman"/>
                <w:spacing w:val="-20"/>
                <w:sz w:val="18"/>
                <w:szCs w:val="18"/>
              </w:rPr>
              <w:t>2.5</w:t>
            </w:r>
          </w:p>
        </w:tc>
        <w:tc>
          <w:tcPr>
            <w:tcW w:w="1044" w:type="dxa"/>
            <w:vAlign w:val="center"/>
          </w:tcPr>
          <w:p w14:paraId="72EF4D93">
            <w:pPr>
              <w:ind w:left="-29"/>
              <w:jc w:val="center"/>
              <w:rPr>
                <w:rFonts w:ascii="Times New Roman" w:hAnsi="Times New Roman"/>
              </w:rPr>
            </w:pPr>
            <w:r>
              <w:rPr>
                <w:rFonts w:ascii="Times New Roman" w:hAnsi="Times New Roman"/>
                <w:sz w:val="18"/>
                <w:szCs w:val="18"/>
              </w:rPr>
              <w:t>3.75</w:t>
            </w:r>
          </w:p>
        </w:tc>
        <w:tc>
          <w:tcPr>
            <w:tcW w:w="930" w:type="dxa"/>
            <w:vAlign w:val="center"/>
          </w:tcPr>
          <w:p w14:paraId="0FC28C34">
            <w:pPr>
              <w:widowControl/>
              <w:ind w:left="-29"/>
              <w:jc w:val="center"/>
              <w:textAlignment w:val="center"/>
              <w:rPr>
                <w:rFonts w:ascii="Times New Roman" w:hAnsi="Times New Roman"/>
                <w:spacing w:val="-20"/>
                <w:sz w:val="18"/>
                <w:szCs w:val="18"/>
              </w:rPr>
            </w:pPr>
            <w:r>
              <w:rPr>
                <w:rFonts w:ascii="Times New Roman" w:hAnsi="Times New Roman"/>
                <w:spacing w:val="-20"/>
                <w:sz w:val="18"/>
                <w:szCs w:val="18"/>
              </w:rPr>
              <w:t>7</w:t>
            </w:r>
          </w:p>
        </w:tc>
        <w:tc>
          <w:tcPr>
            <w:tcW w:w="986" w:type="dxa"/>
            <w:vAlign w:val="center"/>
          </w:tcPr>
          <w:p w14:paraId="3A11D640">
            <w:pPr>
              <w:jc w:val="center"/>
            </w:pPr>
            <w:r>
              <w:rPr>
                <w:rFonts w:ascii="Times New Roman" w:hAnsi="Times New Roman"/>
                <w:spacing w:val="-20"/>
                <w:sz w:val="18"/>
                <w:szCs w:val="18"/>
              </w:rPr>
              <w:t>考查</w:t>
            </w:r>
          </w:p>
        </w:tc>
      </w:tr>
      <w:tr w14:paraId="48AD77B1">
        <w:trPr>
          <w:jc w:val="center"/>
        </w:trPr>
        <w:tc>
          <w:tcPr>
            <w:tcW w:w="929" w:type="dxa"/>
            <w:vAlign w:val="center"/>
          </w:tcPr>
          <w:p w14:paraId="3DCEB2B8">
            <w:pPr>
              <w:widowControl/>
              <w:ind w:left="-29"/>
              <w:jc w:val="center"/>
              <w:textAlignment w:val="center"/>
              <w:rPr>
                <w:rFonts w:ascii="Times New Roman" w:hAnsi="Times New Roman"/>
                <w:sz w:val="18"/>
                <w:szCs w:val="18"/>
              </w:rPr>
            </w:pPr>
            <w:r>
              <w:rPr>
                <w:rFonts w:hint="eastAsia" w:ascii="Times New Roman" w:hAnsi="Times New Roman"/>
                <w:kern w:val="0"/>
                <w:sz w:val="18"/>
                <w:szCs w:val="18"/>
                <w:lang w:bidi="ar"/>
              </w:rPr>
              <w:t>353004</w:t>
            </w:r>
          </w:p>
        </w:tc>
        <w:tc>
          <w:tcPr>
            <w:tcW w:w="3019" w:type="dxa"/>
            <w:vAlign w:val="center"/>
          </w:tcPr>
          <w:p w14:paraId="4C3A3304">
            <w:pPr>
              <w:ind w:left="-29"/>
              <w:rPr>
                <w:rFonts w:ascii="Times New Roman" w:hAnsi="Times New Roman"/>
                <w:sz w:val="18"/>
                <w:szCs w:val="18"/>
              </w:rPr>
            </w:pPr>
            <w:r>
              <w:rPr>
                <w:rFonts w:ascii="Times New Roman" w:hAnsi="Times New Roman"/>
                <w:sz w:val="18"/>
                <w:szCs w:val="18"/>
              </w:rPr>
              <w:t>大数据管理与应用实训</w:t>
            </w:r>
          </w:p>
        </w:tc>
        <w:tc>
          <w:tcPr>
            <w:tcW w:w="656" w:type="dxa"/>
            <w:vAlign w:val="center"/>
          </w:tcPr>
          <w:p w14:paraId="02B9D2C0">
            <w:pPr>
              <w:ind w:left="-29"/>
              <w:jc w:val="center"/>
              <w:rPr>
                <w:rFonts w:ascii="Times New Roman" w:hAnsi="Times New Roman"/>
              </w:rPr>
            </w:pPr>
            <w:r>
              <w:rPr>
                <w:rFonts w:ascii="Times New Roman" w:hAnsi="Times New Roman"/>
                <w:spacing w:val="-20"/>
                <w:sz w:val="18"/>
                <w:szCs w:val="18"/>
              </w:rPr>
              <w:t>2.5</w:t>
            </w:r>
          </w:p>
        </w:tc>
        <w:tc>
          <w:tcPr>
            <w:tcW w:w="1044" w:type="dxa"/>
            <w:vAlign w:val="center"/>
          </w:tcPr>
          <w:p w14:paraId="148E79DC">
            <w:pPr>
              <w:ind w:left="-29"/>
              <w:jc w:val="center"/>
              <w:rPr>
                <w:rFonts w:ascii="Times New Roman" w:hAnsi="Times New Roman"/>
              </w:rPr>
            </w:pPr>
            <w:r>
              <w:rPr>
                <w:rFonts w:ascii="Times New Roman" w:hAnsi="Times New Roman"/>
                <w:sz w:val="18"/>
                <w:szCs w:val="18"/>
              </w:rPr>
              <w:t>3.75</w:t>
            </w:r>
          </w:p>
        </w:tc>
        <w:tc>
          <w:tcPr>
            <w:tcW w:w="930" w:type="dxa"/>
            <w:vAlign w:val="center"/>
          </w:tcPr>
          <w:p w14:paraId="6943C1F9">
            <w:pPr>
              <w:widowControl/>
              <w:ind w:left="-29"/>
              <w:jc w:val="center"/>
              <w:textAlignment w:val="center"/>
              <w:rPr>
                <w:rFonts w:ascii="Times New Roman" w:hAnsi="Times New Roman"/>
                <w:spacing w:val="-20"/>
                <w:sz w:val="18"/>
                <w:szCs w:val="18"/>
              </w:rPr>
            </w:pPr>
            <w:r>
              <w:rPr>
                <w:rFonts w:ascii="Times New Roman" w:hAnsi="Times New Roman"/>
                <w:spacing w:val="-20"/>
                <w:sz w:val="18"/>
                <w:szCs w:val="18"/>
              </w:rPr>
              <w:t>8</w:t>
            </w:r>
          </w:p>
        </w:tc>
        <w:tc>
          <w:tcPr>
            <w:tcW w:w="986" w:type="dxa"/>
            <w:vAlign w:val="center"/>
          </w:tcPr>
          <w:p w14:paraId="6513600B">
            <w:pPr>
              <w:jc w:val="center"/>
            </w:pPr>
            <w:r>
              <w:rPr>
                <w:rFonts w:ascii="Times New Roman" w:hAnsi="Times New Roman"/>
                <w:spacing w:val="-20"/>
                <w:sz w:val="18"/>
                <w:szCs w:val="18"/>
              </w:rPr>
              <w:t>考查</w:t>
            </w:r>
          </w:p>
        </w:tc>
      </w:tr>
      <w:tr w14:paraId="0E0936E2">
        <w:trPr>
          <w:jc w:val="center"/>
        </w:trPr>
        <w:tc>
          <w:tcPr>
            <w:tcW w:w="929" w:type="dxa"/>
            <w:vAlign w:val="center"/>
          </w:tcPr>
          <w:p w14:paraId="6A6870D1">
            <w:pPr>
              <w:widowControl/>
              <w:ind w:left="-29"/>
              <w:jc w:val="center"/>
              <w:textAlignment w:val="center"/>
              <w:rPr>
                <w:rFonts w:ascii="Times New Roman" w:hAnsi="Times New Roman"/>
                <w:kern w:val="0"/>
                <w:sz w:val="18"/>
                <w:szCs w:val="18"/>
                <w:lang w:bidi="ar"/>
              </w:rPr>
            </w:pPr>
            <w:r>
              <w:rPr>
                <w:rFonts w:ascii="Times New Roman" w:hAnsi="Times New Roman"/>
                <w:sz w:val="18"/>
                <w:szCs w:val="18"/>
              </w:rPr>
              <w:t>353006</w:t>
            </w:r>
          </w:p>
        </w:tc>
        <w:tc>
          <w:tcPr>
            <w:tcW w:w="3019" w:type="dxa"/>
            <w:vAlign w:val="center"/>
          </w:tcPr>
          <w:p w14:paraId="189E3A7F">
            <w:pPr>
              <w:ind w:left="-29"/>
              <w:rPr>
                <w:rFonts w:ascii="Times New Roman" w:hAnsi="Times New Roman"/>
                <w:sz w:val="18"/>
                <w:szCs w:val="18"/>
              </w:rPr>
            </w:pPr>
            <w:r>
              <w:rPr>
                <w:rFonts w:ascii="Times New Roman" w:hAnsi="Times New Roman"/>
                <w:sz w:val="18"/>
                <w:szCs w:val="18"/>
              </w:rPr>
              <w:t>认知实习</w:t>
            </w:r>
            <w:r>
              <w:rPr>
                <w:rFonts w:hint="eastAsia" w:ascii="Times New Roman" w:hAnsi="Times New Roman"/>
                <w:sz w:val="18"/>
                <w:szCs w:val="18"/>
              </w:rPr>
              <w:t>（数字法学）</w:t>
            </w:r>
          </w:p>
        </w:tc>
        <w:tc>
          <w:tcPr>
            <w:tcW w:w="656" w:type="dxa"/>
            <w:vAlign w:val="center"/>
          </w:tcPr>
          <w:p w14:paraId="3558751B">
            <w:pPr>
              <w:ind w:left="-29"/>
              <w:jc w:val="center"/>
              <w:rPr>
                <w:rFonts w:ascii="Times New Roman" w:hAnsi="Times New Roman"/>
                <w:spacing w:val="-20"/>
                <w:sz w:val="18"/>
                <w:szCs w:val="18"/>
              </w:rPr>
            </w:pPr>
            <w:r>
              <w:rPr>
                <w:rFonts w:ascii="Times New Roman" w:hAnsi="Times New Roman"/>
                <w:sz w:val="18"/>
                <w:szCs w:val="18"/>
              </w:rPr>
              <w:t>2</w:t>
            </w:r>
          </w:p>
        </w:tc>
        <w:tc>
          <w:tcPr>
            <w:tcW w:w="1044" w:type="dxa"/>
            <w:vAlign w:val="center"/>
          </w:tcPr>
          <w:p w14:paraId="133068DA">
            <w:pPr>
              <w:ind w:left="-29"/>
              <w:jc w:val="center"/>
              <w:rPr>
                <w:rFonts w:ascii="Times New Roman" w:hAnsi="Times New Roman"/>
                <w:sz w:val="18"/>
                <w:szCs w:val="18"/>
              </w:rPr>
            </w:pPr>
            <w:r>
              <w:rPr>
                <w:rFonts w:ascii="Times New Roman" w:hAnsi="Times New Roman"/>
                <w:sz w:val="18"/>
                <w:szCs w:val="18"/>
              </w:rPr>
              <w:t>3</w:t>
            </w:r>
          </w:p>
        </w:tc>
        <w:tc>
          <w:tcPr>
            <w:tcW w:w="930" w:type="dxa"/>
            <w:vAlign w:val="center"/>
          </w:tcPr>
          <w:p w14:paraId="77BA9C55">
            <w:pPr>
              <w:widowControl/>
              <w:ind w:left="-29"/>
              <w:jc w:val="center"/>
              <w:textAlignment w:val="center"/>
              <w:rPr>
                <w:rFonts w:ascii="Times New Roman" w:hAnsi="Times New Roman"/>
                <w:spacing w:val="-20"/>
                <w:sz w:val="18"/>
                <w:szCs w:val="18"/>
              </w:rPr>
            </w:pPr>
            <w:r>
              <w:rPr>
                <w:rFonts w:ascii="Times New Roman" w:hAnsi="Times New Roman"/>
                <w:sz w:val="18"/>
                <w:szCs w:val="18"/>
              </w:rPr>
              <w:t>3</w:t>
            </w:r>
          </w:p>
        </w:tc>
        <w:tc>
          <w:tcPr>
            <w:tcW w:w="986" w:type="dxa"/>
            <w:vAlign w:val="center"/>
          </w:tcPr>
          <w:p w14:paraId="6EA3449E">
            <w:pPr>
              <w:jc w:val="center"/>
              <w:rPr>
                <w:rFonts w:ascii="Times New Roman" w:hAnsi="Times New Roman"/>
                <w:spacing w:val="-20"/>
                <w:sz w:val="18"/>
                <w:szCs w:val="18"/>
              </w:rPr>
            </w:pPr>
            <w:r>
              <w:rPr>
                <w:rFonts w:ascii="Times New Roman" w:hAnsi="Times New Roman"/>
                <w:spacing w:val="-20"/>
                <w:sz w:val="18"/>
                <w:szCs w:val="18"/>
              </w:rPr>
              <w:t>考查</w:t>
            </w:r>
          </w:p>
        </w:tc>
      </w:tr>
      <w:tr w14:paraId="2AA50438">
        <w:trPr>
          <w:jc w:val="center"/>
        </w:trPr>
        <w:tc>
          <w:tcPr>
            <w:tcW w:w="929" w:type="dxa"/>
            <w:vAlign w:val="center"/>
          </w:tcPr>
          <w:p w14:paraId="260E255E">
            <w:pPr>
              <w:widowControl/>
              <w:ind w:left="-29"/>
              <w:jc w:val="center"/>
              <w:textAlignment w:val="center"/>
              <w:rPr>
                <w:rFonts w:hint="default" w:ascii="Times New Roman" w:hAnsi="Times New Roman" w:eastAsia="宋体"/>
                <w:kern w:val="0"/>
                <w:sz w:val="18"/>
                <w:szCs w:val="18"/>
                <w:lang w:val="en-US" w:eastAsia="zh-CN" w:bidi="ar"/>
              </w:rPr>
            </w:pPr>
            <w:r>
              <w:rPr>
                <w:rFonts w:ascii="Times New Roman" w:hAnsi="Times New Roman"/>
                <w:sz w:val="18"/>
                <w:szCs w:val="18"/>
              </w:rPr>
              <w:t>353</w:t>
            </w:r>
            <w:r>
              <w:rPr>
                <w:rFonts w:hint="eastAsia"/>
                <w:sz w:val="18"/>
                <w:szCs w:val="18"/>
                <w:lang w:val="en-US" w:eastAsia="zh-CN"/>
              </w:rPr>
              <w:t>703</w:t>
            </w:r>
          </w:p>
        </w:tc>
        <w:tc>
          <w:tcPr>
            <w:tcW w:w="3019" w:type="dxa"/>
            <w:vAlign w:val="center"/>
          </w:tcPr>
          <w:p w14:paraId="693A5CA7">
            <w:pPr>
              <w:ind w:left="-29"/>
              <w:rPr>
                <w:rFonts w:ascii="Times New Roman" w:hAnsi="Times New Roman"/>
                <w:sz w:val="18"/>
                <w:szCs w:val="18"/>
              </w:rPr>
            </w:pPr>
            <w:r>
              <w:rPr>
                <w:rFonts w:ascii="Times New Roman" w:hAnsi="Times New Roman"/>
                <w:sz w:val="18"/>
                <w:szCs w:val="18"/>
              </w:rPr>
              <w:t>专业实习</w:t>
            </w:r>
            <w:r>
              <w:rPr>
                <w:rFonts w:hint="eastAsia" w:ascii="Times New Roman" w:hAnsi="Times New Roman"/>
                <w:sz w:val="18"/>
                <w:szCs w:val="18"/>
              </w:rPr>
              <w:t>（</w:t>
            </w:r>
            <w:r>
              <w:rPr>
                <w:rFonts w:hint="eastAsia"/>
                <w:sz w:val="18"/>
                <w:szCs w:val="18"/>
              </w:rPr>
              <w:t>含法学领域大模型开发与应用）</w:t>
            </w:r>
          </w:p>
        </w:tc>
        <w:tc>
          <w:tcPr>
            <w:tcW w:w="656" w:type="dxa"/>
            <w:vAlign w:val="center"/>
          </w:tcPr>
          <w:p w14:paraId="5FFE28D8">
            <w:pPr>
              <w:ind w:left="-29"/>
              <w:jc w:val="center"/>
              <w:rPr>
                <w:rFonts w:ascii="Times New Roman" w:hAnsi="Times New Roman"/>
                <w:spacing w:val="-20"/>
                <w:sz w:val="18"/>
                <w:szCs w:val="18"/>
              </w:rPr>
            </w:pPr>
            <w:r>
              <w:rPr>
                <w:rFonts w:hint="eastAsia" w:ascii="Times New Roman" w:hAnsi="Times New Roman"/>
                <w:sz w:val="18"/>
                <w:szCs w:val="18"/>
              </w:rPr>
              <w:t>3</w:t>
            </w:r>
          </w:p>
        </w:tc>
        <w:tc>
          <w:tcPr>
            <w:tcW w:w="1044" w:type="dxa"/>
            <w:vAlign w:val="center"/>
          </w:tcPr>
          <w:p w14:paraId="0701984A">
            <w:pPr>
              <w:ind w:left="-29"/>
              <w:jc w:val="center"/>
              <w:rPr>
                <w:rFonts w:ascii="Times New Roman" w:hAnsi="Times New Roman"/>
                <w:sz w:val="18"/>
                <w:szCs w:val="18"/>
              </w:rPr>
            </w:pPr>
            <w:r>
              <w:rPr>
                <w:rFonts w:ascii="Times New Roman" w:hAnsi="Times New Roman"/>
                <w:sz w:val="18"/>
                <w:szCs w:val="18"/>
              </w:rPr>
              <w:t>3</w:t>
            </w:r>
          </w:p>
        </w:tc>
        <w:tc>
          <w:tcPr>
            <w:tcW w:w="930" w:type="dxa"/>
            <w:vAlign w:val="center"/>
          </w:tcPr>
          <w:p w14:paraId="540D9C71">
            <w:pPr>
              <w:widowControl/>
              <w:ind w:left="-29"/>
              <w:jc w:val="center"/>
              <w:textAlignment w:val="center"/>
              <w:rPr>
                <w:rFonts w:ascii="Times New Roman" w:hAnsi="Times New Roman"/>
                <w:spacing w:val="-20"/>
                <w:sz w:val="18"/>
                <w:szCs w:val="18"/>
              </w:rPr>
            </w:pPr>
            <w:r>
              <w:rPr>
                <w:rFonts w:ascii="Times New Roman" w:hAnsi="Times New Roman"/>
                <w:sz w:val="18"/>
                <w:szCs w:val="18"/>
              </w:rPr>
              <w:t>6</w:t>
            </w:r>
          </w:p>
        </w:tc>
        <w:tc>
          <w:tcPr>
            <w:tcW w:w="986" w:type="dxa"/>
          </w:tcPr>
          <w:p w14:paraId="34AB8EF4">
            <w:pPr>
              <w:jc w:val="center"/>
              <w:rPr>
                <w:rFonts w:ascii="Times New Roman" w:hAnsi="Times New Roman"/>
                <w:spacing w:val="-20"/>
                <w:sz w:val="18"/>
                <w:szCs w:val="18"/>
              </w:rPr>
            </w:pPr>
            <w:r>
              <w:rPr>
                <w:rFonts w:ascii="Times New Roman" w:hAnsi="Times New Roman"/>
                <w:sz w:val="18"/>
                <w:szCs w:val="18"/>
              </w:rPr>
              <w:t>考查</w:t>
            </w:r>
          </w:p>
        </w:tc>
      </w:tr>
      <w:tr w14:paraId="7B4B001C">
        <w:trPr>
          <w:jc w:val="center"/>
        </w:trPr>
        <w:tc>
          <w:tcPr>
            <w:tcW w:w="929" w:type="dxa"/>
            <w:vAlign w:val="center"/>
          </w:tcPr>
          <w:p w14:paraId="305CA453">
            <w:pPr>
              <w:widowControl/>
              <w:ind w:left="-29"/>
              <w:jc w:val="center"/>
              <w:textAlignment w:val="center"/>
              <w:rPr>
                <w:rFonts w:ascii="Times New Roman" w:hAnsi="Times New Roman"/>
                <w:kern w:val="0"/>
                <w:sz w:val="18"/>
                <w:szCs w:val="18"/>
                <w:lang w:bidi="ar"/>
              </w:rPr>
            </w:pPr>
            <w:r>
              <w:rPr>
                <w:rFonts w:ascii="Times New Roman" w:hAnsi="Times New Roman"/>
                <w:sz w:val="18"/>
                <w:szCs w:val="18"/>
              </w:rPr>
              <w:t>353012</w:t>
            </w:r>
          </w:p>
        </w:tc>
        <w:tc>
          <w:tcPr>
            <w:tcW w:w="3019" w:type="dxa"/>
            <w:vAlign w:val="center"/>
          </w:tcPr>
          <w:p w14:paraId="58B937D5">
            <w:pPr>
              <w:ind w:left="-29"/>
              <w:rPr>
                <w:rFonts w:ascii="Times New Roman" w:hAnsi="Times New Roman"/>
                <w:sz w:val="18"/>
                <w:szCs w:val="18"/>
              </w:rPr>
            </w:pPr>
            <w:r>
              <w:rPr>
                <w:rFonts w:ascii="Times New Roman" w:hAnsi="Times New Roman"/>
                <w:sz w:val="18"/>
                <w:szCs w:val="18"/>
              </w:rPr>
              <w:t>学年论文</w:t>
            </w:r>
          </w:p>
        </w:tc>
        <w:tc>
          <w:tcPr>
            <w:tcW w:w="656" w:type="dxa"/>
            <w:vAlign w:val="center"/>
          </w:tcPr>
          <w:p w14:paraId="7DA5A40A">
            <w:pPr>
              <w:ind w:left="-29"/>
              <w:jc w:val="center"/>
              <w:rPr>
                <w:rFonts w:ascii="Times New Roman" w:hAnsi="Times New Roman"/>
                <w:spacing w:val="-20"/>
                <w:sz w:val="18"/>
                <w:szCs w:val="18"/>
              </w:rPr>
            </w:pPr>
            <w:r>
              <w:rPr>
                <w:rFonts w:ascii="Times New Roman" w:hAnsi="Times New Roman"/>
                <w:sz w:val="18"/>
                <w:szCs w:val="18"/>
              </w:rPr>
              <w:t>1</w:t>
            </w:r>
          </w:p>
        </w:tc>
        <w:tc>
          <w:tcPr>
            <w:tcW w:w="1044" w:type="dxa"/>
            <w:vAlign w:val="center"/>
          </w:tcPr>
          <w:p w14:paraId="3252A12F">
            <w:pPr>
              <w:ind w:left="-29"/>
              <w:jc w:val="center"/>
              <w:rPr>
                <w:rFonts w:ascii="Times New Roman" w:hAnsi="Times New Roman"/>
                <w:sz w:val="18"/>
                <w:szCs w:val="18"/>
              </w:rPr>
            </w:pPr>
            <w:r>
              <w:rPr>
                <w:rFonts w:ascii="Times New Roman" w:hAnsi="Times New Roman"/>
                <w:sz w:val="16"/>
                <w:szCs w:val="18"/>
              </w:rPr>
              <w:t>1.5</w:t>
            </w:r>
          </w:p>
        </w:tc>
        <w:tc>
          <w:tcPr>
            <w:tcW w:w="930" w:type="dxa"/>
            <w:vAlign w:val="center"/>
          </w:tcPr>
          <w:p w14:paraId="5136A9B6">
            <w:pPr>
              <w:widowControl/>
              <w:ind w:left="-29"/>
              <w:jc w:val="center"/>
              <w:textAlignment w:val="center"/>
              <w:rPr>
                <w:rFonts w:ascii="Times New Roman" w:hAnsi="Times New Roman"/>
                <w:spacing w:val="-20"/>
                <w:sz w:val="18"/>
                <w:szCs w:val="18"/>
              </w:rPr>
            </w:pPr>
            <w:r>
              <w:rPr>
                <w:rFonts w:ascii="Times New Roman" w:hAnsi="Times New Roman"/>
                <w:sz w:val="18"/>
                <w:szCs w:val="18"/>
              </w:rPr>
              <w:t>6</w:t>
            </w:r>
          </w:p>
        </w:tc>
        <w:tc>
          <w:tcPr>
            <w:tcW w:w="986" w:type="dxa"/>
          </w:tcPr>
          <w:p w14:paraId="08D341C2">
            <w:pPr>
              <w:jc w:val="center"/>
              <w:rPr>
                <w:rFonts w:ascii="Times New Roman" w:hAnsi="Times New Roman"/>
                <w:spacing w:val="-20"/>
                <w:sz w:val="18"/>
                <w:szCs w:val="18"/>
              </w:rPr>
            </w:pPr>
            <w:r>
              <w:rPr>
                <w:rFonts w:ascii="Times New Roman" w:hAnsi="Times New Roman"/>
                <w:sz w:val="18"/>
                <w:szCs w:val="18"/>
              </w:rPr>
              <w:t>考查</w:t>
            </w:r>
          </w:p>
        </w:tc>
      </w:tr>
      <w:tr w14:paraId="48276FA8">
        <w:trPr>
          <w:jc w:val="center"/>
        </w:trPr>
        <w:tc>
          <w:tcPr>
            <w:tcW w:w="929" w:type="dxa"/>
            <w:vAlign w:val="center"/>
          </w:tcPr>
          <w:p w14:paraId="1722A853">
            <w:pPr>
              <w:widowControl/>
              <w:ind w:left="-29"/>
              <w:jc w:val="center"/>
              <w:textAlignment w:val="center"/>
              <w:rPr>
                <w:rFonts w:ascii="Times New Roman" w:hAnsi="Times New Roman"/>
                <w:kern w:val="0"/>
                <w:sz w:val="18"/>
                <w:szCs w:val="18"/>
                <w:lang w:bidi="ar"/>
              </w:rPr>
            </w:pPr>
            <w:r>
              <w:rPr>
                <w:rFonts w:ascii="Times New Roman" w:hAnsi="Times New Roman"/>
                <w:sz w:val="18"/>
                <w:szCs w:val="18"/>
              </w:rPr>
              <w:t>353</w:t>
            </w:r>
            <w:r>
              <w:rPr>
                <w:rFonts w:hint="eastAsia" w:ascii="Times New Roman" w:hAnsi="Times New Roman"/>
                <w:sz w:val="18"/>
                <w:szCs w:val="18"/>
              </w:rPr>
              <w:t>995</w:t>
            </w:r>
          </w:p>
        </w:tc>
        <w:tc>
          <w:tcPr>
            <w:tcW w:w="3019" w:type="dxa"/>
            <w:vAlign w:val="center"/>
          </w:tcPr>
          <w:p w14:paraId="4C4AFC62">
            <w:pPr>
              <w:ind w:left="-29"/>
              <w:rPr>
                <w:rFonts w:ascii="Times New Roman" w:hAnsi="Times New Roman"/>
                <w:sz w:val="18"/>
                <w:szCs w:val="18"/>
              </w:rPr>
            </w:pPr>
            <w:r>
              <w:rPr>
                <w:rFonts w:ascii="Times New Roman" w:hAnsi="Times New Roman"/>
                <w:sz w:val="18"/>
                <w:szCs w:val="18"/>
              </w:rPr>
              <w:t>毕业论文（含毕业实习）</w:t>
            </w:r>
          </w:p>
        </w:tc>
        <w:tc>
          <w:tcPr>
            <w:tcW w:w="656" w:type="dxa"/>
            <w:vAlign w:val="center"/>
          </w:tcPr>
          <w:p w14:paraId="7716F3D4">
            <w:pPr>
              <w:ind w:left="-29"/>
              <w:jc w:val="center"/>
              <w:rPr>
                <w:rFonts w:ascii="Times New Roman" w:hAnsi="Times New Roman"/>
                <w:spacing w:val="-20"/>
                <w:sz w:val="18"/>
                <w:szCs w:val="18"/>
              </w:rPr>
            </w:pPr>
            <w:r>
              <w:rPr>
                <w:rFonts w:hint="eastAsia" w:ascii="Times New Roman" w:hAnsi="Times New Roman"/>
                <w:sz w:val="18"/>
                <w:szCs w:val="18"/>
              </w:rPr>
              <w:t>7</w:t>
            </w:r>
          </w:p>
        </w:tc>
        <w:tc>
          <w:tcPr>
            <w:tcW w:w="1044" w:type="dxa"/>
            <w:vAlign w:val="center"/>
          </w:tcPr>
          <w:p w14:paraId="74129C9C">
            <w:pPr>
              <w:ind w:left="-29"/>
              <w:jc w:val="center"/>
              <w:rPr>
                <w:rFonts w:ascii="Times New Roman" w:hAnsi="Times New Roman"/>
                <w:sz w:val="18"/>
                <w:szCs w:val="18"/>
              </w:rPr>
            </w:pPr>
            <w:r>
              <w:rPr>
                <w:rFonts w:ascii="Times New Roman" w:hAnsi="Times New Roman"/>
                <w:sz w:val="18"/>
                <w:szCs w:val="18"/>
              </w:rPr>
              <w:t>12</w:t>
            </w:r>
          </w:p>
        </w:tc>
        <w:tc>
          <w:tcPr>
            <w:tcW w:w="930" w:type="dxa"/>
            <w:vAlign w:val="center"/>
          </w:tcPr>
          <w:p w14:paraId="1B2B1C65">
            <w:pPr>
              <w:widowControl/>
              <w:ind w:left="-29"/>
              <w:jc w:val="center"/>
              <w:textAlignment w:val="center"/>
              <w:rPr>
                <w:rFonts w:ascii="Times New Roman" w:hAnsi="Times New Roman"/>
                <w:spacing w:val="-20"/>
                <w:sz w:val="18"/>
                <w:szCs w:val="18"/>
              </w:rPr>
            </w:pPr>
            <w:r>
              <w:rPr>
                <w:rFonts w:ascii="Times New Roman" w:hAnsi="Times New Roman"/>
                <w:sz w:val="18"/>
                <w:szCs w:val="18"/>
              </w:rPr>
              <w:t>7,8</w:t>
            </w:r>
          </w:p>
        </w:tc>
        <w:tc>
          <w:tcPr>
            <w:tcW w:w="986" w:type="dxa"/>
          </w:tcPr>
          <w:p w14:paraId="698ED00B">
            <w:pPr>
              <w:jc w:val="center"/>
              <w:rPr>
                <w:rFonts w:ascii="Times New Roman" w:hAnsi="Times New Roman"/>
                <w:spacing w:val="-20"/>
                <w:sz w:val="18"/>
                <w:szCs w:val="18"/>
              </w:rPr>
            </w:pPr>
            <w:r>
              <w:rPr>
                <w:rFonts w:ascii="Times New Roman" w:hAnsi="Times New Roman"/>
                <w:sz w:val="18"/>
                <w:szCs w:val="18"/>
              </w:rPr>
              <w:t>考查</w:t>
            </w:r>
          </w:p>
        </w:tc>
      </w:tr>
      <w:tr w14:paraId="2BD5FD32">
        <w:trPr>
          <w:jc w:val="center"/>
        </w:trPr>
        <w:tc>
          <w:tcPr>
            <w:tcW w:w="3948" w:type="dxa"/>
            <w:gridSpan w:val="2"/>
          </w:tcPr>
          <w:p w14:paraId="46916FEB">
            <w:pPr>
              <w:ind w:left="-29"/>
              <w:jc w:val="center"/>
              <w:rPr>
                <w:rFonts w:ascii="Times New Roman" w:hAnsi="Times New Roman" w:eastAsia="宋体 (正文)"/>
                <w:sz w:val="18"/>
                <w:szCs w:val="18"/>
              </w:rPr>
            </w:pPr>
            <w:r>
              <w:rPr>
                <w:rFonts w:ascii="Times New Roman" w:hAnsi="Times New Roman" w:eastAsia="宋体 (正文)"/>
                <w:sz w:val="18"/>
                <w:szCs w:val="18"/>
              </w:rPr>
              <w:t>合计</w:t>
            </w:r>
          </w:p>
        </w:tc>
        <w:tc>
          <w:tcPr>
            <w:tcW w:w="656" w:type="dxa"/>
            <w:vAlign w:val="center"/>
          </w:tcPr>
          <w:p w14:paraId="1EAE6BB3">
            <w:pPr>
              <w:ind w:left="-29"/>
              <w:jc w:val="center"/>
              <w:rPr>
                <w:rFonts w:ascii="Times New Roman" w:hAnsi="Times New Roman"/>
                <w:sz w:val="18"/>
                <w:szCs w:val="18"/>
              </w:rPr>
            </w:pPr>
            <w:r>
              <w:rPr>
                <w:rFonts w:hint="eastAsia" w:ascii="Times New Roman" w:hAnsi="Times New Roman"/>
                <w:sz w:val="18"/>
                <w:szCs w:val="18"/>
              </w:rPr>
              <w:t>20.5</w:t>
            </w:r>
          </w:p>
        </w:tc>
        <w:tc>
          <w:tcPr>
            <w:tcW w:w="1044" w:type="dxa"/>
            <w:vAlign w:val="center"/>
          </w:tcPr>
          <w:p w14:paraId="61F03D89">
            <w:pPr>
              <w:ind w:left="-29"/>
              <w:jc w:val="center"/>
              <w:rPr>
                <w:rFonts w:ascii="Times New Roman" w:hAnsi="Times New Roman"/>
                <w:sz w:val="18"/>
                <w:szCs w:val="18"/>
              </w:rPr>
            </w:pPr>
          </w:p>
        </w:tc>
        <w:tc>
          <w:tcPr>
            <w:tcW w:w="930" w:type="dxa"/>
          </w:tcPr>
          <w:p w14:paraId="5964039A">
            <w:pPr>
              <w:ind w:left="-29"/>
              <w:jc w:val="center"/>
              <w:rPr>
                <w:rFonts w:ascii="Times New Roman" w:hAnsi="Times New Roman"/>
                <w:sz w:val="18"/>
                <w:szCs w:val="18"/>
              </w:rPr>
            </w:pPr>
          </w:p>
        </w:tc>
        <w:tc>
          <w:tcPr>
            <w:tcW w:w="986" w:type="dxa"/>
          </w:tcPr>
          <w:p w14:paraId="76BCA715">
            <w:pPr>
              <w:ind w:left="-29"/>
              <w:jc w:val="center"/>
              <w:rPr>
                <w:rFonts w:ascii="Times New Roman" w:hAnsi="Times New Roman" w:eastAsia="宋体 (正文)"/>
                <w:sz w:val="18"/>
                <w:szCs w:val="18"/>
              </w:rPr>
            </w:pPr>
          </w:p>
        </w:tc>
      </w:tr>
    </w:tbl>
    <w:p w14:paraId="7FE42F78">
      <w:pPr>
        <w:ind w:left="-29"/>
        <w:jc w:val="center"/>
        <w:rPr>
          <w:rFonts w:ascii="华文中宋" w:hAnsi="华文中宋" w:eastAsia="华文中宋" w:cs="华文中宋"/>
          <w:sz w:val="30"/>
          <w:szCs w:val="30"/>
        </w:rPr>
      </w:pPr>
      <w:r>
        <w:rPr>
          <w:rFonts w:hint="eastAsia" w:ascii="华文中宋" w:hAnsi="华文中宋" w:eastAsia="华文中宋" w:cs="华文中宋"/>
          <w:sz w:val="30"/>
          <w:szCs w:val="30"/>
        </w:rPr>
        <w:t>学时、学分分配表</w:t>
      </w:r>
    </w:p>
    <w:tbl>
      <w:tblPr>
        <w:tblStyle w:val="16"/>
        <w:tblW w:w="9067" w:type="dxa"/>
        <w:jc w:val="center"/>
        <w:tblLayout w:type="fixed"/>
        <w:tblCellMar>
          <w:top w:w="0" w:type="dxa"/>
          <w:left w:w="108" w:type="dxa"/>
          <w:bottom w:w="0" w:type="dxa"/>
          <w:right w:w="108" w:type="dxa"/>
        </w:tblCellMar>
      </w:tblPr>
      <w:tblGrid>
        <w:gridCol w:w="1437"/>
        <w:gridCol w:w="685"/>
        <w:gridCol w:w="850"/>
        <w:gridCol w:w="851"/>
        <w:gridCol w:w="850"/>
        <w:gridCol w:w="992"/>
        <w:gridCol w:w="851"/>
        <w:gridCol w:w="850"/>
        <w:gridCol w:w="851"/>
        <w:gridCol w:w="850"/>
      </w:tblGrid>
      <w:tr w14:paraId="1528CC6F">
        <w:trPr>
          <w:trHeight w:val="602" w:hRule="atLeast"/>
          <w:jc w:val="center"/>
        </w:trPr>
        <w:tc>
          <w:tcPr>
            <w:tcW w:w="1437" w:type="dxa"/>
            <w:tcBorders>
              <w:top w:val="single" w:color="auto" w:sz="4" w:space="0"/>
              <w:left w:val="single" w:color="auto" w:sz="4" w:space="0"/>
              <w:bottom w:val="single" w:color="auto" w:sz="4" w:space="0"/>
              <w:right w:val="single" w:color="auto" w:sz="4" w:space="0"/>
            </w:tcBorders>
            <w:vAlign w:val="center"/>
          </w:tcPr>
          <w:p w14:paraId="3A628F48">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纵向结构</w:t>
            </w:r>
          </w:p>
        </w:tc>
        <w:tc>
          <w:tcPr>
            <w:tcW w:w="685" w:type="dxa"/>
            <w:tcBorders>
              <w:top w:val="single" w:color="auto" w:sz="4" w:space="0"/>
              <w:left w:val="nil"/>
              <w:bottom w:val="single" w:color="auto" w:sz="4" w:space="0"/>
              <w:right w:val="single" w:color="auto" w:sz="4" w:space="0"/>
            </w:tcBorders>
            <w:vAlign w:val="center"/>
          </w:tcPr>
          <w:p w14:paraId="392809CD">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学时</w:t>
            </w:r>
          </w:p>
        </w:tc>
        <w:tc>
          <w:tcPr>
            <w:tcW w:w="850" w:type="dxa"/>
            <w:tcBorders>
              <w:top w:val="single" w:color="auto" w:sz="4" w:space="0"/>
              <w:left w:val="nil"/>
              <w:bottom w:val="single" w:color="auto" w:sz="4" w:space="0"/>
              <w:right w:val="single" w:color="auto" w:sz="4" w:space="0"/>
            </w:tcBorders>
            <w:vAlign w:val="center"/>
          </w:tcPr>
          <w:p w14:paraId="0AB076EA">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百分比</w:t>
            </w:r>
          </w:p>
          <w:p w14:paraId="79A0DA95">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w:t>
            </w:r>
          </w:p>
        </w:tc>
        <w:tc>
          <w:tcPr>
            <w:tcW w:w="851" w:type="dxa"/>
            <w:tcBorders>
              <w:top w:val="single" w:color="auto" w:sz="4" w:space="0"/>
              <w:left w:val="single" w:color="auto" w:sz="4" w:space="0"/>
              <w:bottom w:val="single" w:color="auto" w:sz="4" w:space="0"/>
              <w:right w:val="single" w:color="auto" w:sz="4" w:space="0"/>
            </w:tcBorders>
            <w:vAlign w:val="center"/>
          </w:tcPr>
          <w:p w14:paraId="59B11EF5">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学分</w:t>
            </w:r>
          </w:p>
        </w:tc>
        <w:tc>
          <w:tcPr>
            <w:tcW w:w="850" w:type="dxa"/>
            <w:tcBorders>
              <w:top w:val="single" w:color="auto" w:sz="4" w:space="0"/>
              <w:left w:val="nil"/>
              <w:right w:val="single" w:color="auto" w:sz="4" w:space="0"/>
            </w:tcBorders>
            <w:vAlign w:val="center"/>
          </w:tcPr>
          <w:p w14:paraId="4618CC2E">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百分比</w:t>
            </w:r>
          </w:p>
          <w:p w14:paraId="03771221">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w:t>
            </w:r>
          </w:p>
        </w:tc>
        <w:tc>
          <w:tcPr>
            <w:tcW w:w="992" w:type="dxa"/>
            <w:tcBorders>
              <w:top w:val="single" w:color="auto" w:sz="4" w:space="0"/>
              <w:left w:val="single" w:color="auto" w:sz="4" w:space="0"/>
              <w:bottom w:val="single" w:color="auto" w:sz="4" w:space="0"/>
              <w:right w:val="single" w:color="auto" w:sz="4" w:space="0"/>
            </w:tcBorders>
            <w:vAlign w:val="center"/>
          </w:tcPr>
          <w:p w14:paraId="5040D6EE">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横向结构</w:t>
            </w:r>
          </w:p>
        </w:tc>
        <w:tc>
          <w:tcPr>
            <w:tcW w:w="851" w:type="dxa"/>
            <w:tcBorders>
              <w:top w:val="single" w:color="auto" w:sz="4" w:space="0"/>
              <w:left w:val="nil"/>
              <w:bottom w:val="single" w:color="auto" w:sz="4" w:space="0"/>
              <w:right w:val="single" w:color="auto" w:sz="4" w:space="0"/>
            </w:tcBorders>
            <w:vAlign w:val="center"/>
          </w:tcPr>
          <w:p w14:paraId="131E6796">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学时</w:t>
            </w:r>
          </w:p>
        </w:tc>
        <w:tc>
          <w:tcPr>
            <w:tcW w:w="850" w:type="dxa"/>
            <w:tcBorders>
              <w:top w:val="single" w:color="auto" w:sz="4" w:space="0"/>
              <w:left w:val="nil"/>
              <w:bottom w:val="single" w:color="auto" w:sz="4" w:space="0"/>
              <w:right w:val="single" w:color="auto" w:sz="4" w:space="0"/>
            </w:tcBorders>
            <w:vAlign w:val="center"/>
          </w:tcPr>
          <w:p w14:paraId="42ACB367">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百分比</w:t>
            </w:r>
          </w:p>
          <w:p w14:paraId="49F5BE48">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w:t>
            </w:r>
          </w:p>
        </w:tc>
        <w:tc>
          <w:tcPr>
            <w:tcW w:w="851" w:type="dxa"/>
            <w:tcBorders>
              <w:top w:val="single" w:color="auto" w:sz="4" w:space="0"/>
              <w:left w:val="single" w:color="auto" w:sz="4" w:space="0"/>
              <w:bottom w:val="single" w:color="auto" w:sz="4" w:space="0"/>
              <w:right w:val="single" w:color="auto" w:sz="4" w:space="0"/>
            </w:tcBorders>
            <w:vAlign w:val="center"/>
          </w:tcPr>
          <w:p w14:paraId="0DF3C0EA">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学分</w:t>
            </w:r>
          </w:p>
        </w:tc>
        <w:tc>
          <w:tcPr>
            <w:tcW w:w="850" w:type="dxa"/>
            <w:tcBorders>
              <w:top w:val="single" w:color="auto" w:sz="4" w:space="0"/>
              <w:left w:val="nil"/>
              <w:bottom w:val="single" w:color="auto" w:sz="4" w:space="0"/>
              <w:right w:val="single" w:color="auto" w:sz="4" w:space="0"/>
            </w:tcBorders>
            <w:vAlign w:val="center"/>
          </w:tcPr>
          <w:p w14:paraId="0972B19B">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百分比</w:t>
            </w:r>
          </w:p>
          <w:p w14:paraId="0E5BF05E">
            <w:pPr>
              <w:widowControl/>
              <w:spacing w:line="200" w:lineRule="exact"/>
              <w:ind w:left="-29"/>
              <w:jc w:val="center"/>
              <w:rPr>
                <w:rFonts w:ascii="Times New Roman" w:hAnsi="Times New Roman"/>
                <w:b/>
                <w:kern w:val="0"/>
                <w:sz w:val="18"/>
                <w:szCs w:val="18"/>
              </w:rPr>
            </w:pPr>
            <w:r>
              <w:rPr>
                <w:rFonts w:ascii="Times New Roman" w:hAnsi="Times New Roman"/>
                <w:b/>
                <w:kern w:val="0"/>
                <w:sz w:val="18"/>
                <w:szCs w:val="18"/>
              </w:rPr>
              <w:t>（%）</w:t>
            </w:r>
          </w:p>
        </w:tc>
      </w:tr>
      <w:tr w14:paraId="3C8F3308">
        <w:trPr>
          <w:trHeight w:val="320" w:hRule="atLeast"/>
          <w:jc w:val="center"/>
        </w:trPr>
        <w:tc>
          <w:tcPr>
            <w:tcW w:w="1437" w:type="dxa"/>
            <w:tcBorders>
              <w:top w:val="single" w:color="auto" w:sz="4" w:space="0"/>
              <w:left w:val="single" w:color="auto" w:sz="4" w:space="0"/>
              <w:bottom w:val="single" w:color="auto" w:sz="4" w:space="0"/>
              <w:right w:val="single" w:color="auto" w:sz="4" w:space="0"/>
            </w:tcBorders>
            <w:vAlign w:val="center"/>
          </w:tcPr>
          <w:p w14:paraId="2CE3E051">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通识教育课程</w:t>
            </w:r>
          </w:p>
        </w:tc>
        <w:tc>
          <w:tcPr>
            <w:tcW w:w="685" w:type="dxa"/>
            <w:tcBorders>
              <w:top w:val="single" w:color="auto" w:sz="4" w:space="0"/>
              <w:left w:val="nil"/>
              <w:bottom w:val="single" w:color="auto" w:sz="4" w:space="0"/>
              <w:right w:val="single" w:color="auto" w:sz="4" w:space="0"/>
            </w:tcBorders>
            <w:vAlign w:val="center"/>
          </w:tcPr>
          <w:p w14:paraId="5AB1D8C6">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lang w:val="en-US" w:eastAsia="zh-CN"/>
              </w:rPr>
              <w:t>1068</w:t>
            </w:r>
          </w:p>
        </w:tc>
        <w:tc>
          <w:tcPr>
            <w:tcW w:w="850" w:type="dxa"/>
            <w:tcBorders>
              <w:top w:val="single" w:color="auto" w:sz="4" w:space="0"/>
              <w:left w:val="nil"/>
              <w:bottom w:val="single" w:color="auto" w:sz="4" w:space="0"/>
              <w:right w:val="single" w:color="auto" w:sz="4" w:space="0"/>
            </w:tcBorders>
            <w:shd w:val="clear" w:color="auto" w:fill="auto"/>
            <w:vAlign w:val="center"/>
          </w:tcPr>
          <w:p w14:paraId="2AFAA134">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3</w:t>
            </w:r>
            <w:r>
              <w:rPr>
                <w:rFonts w:hint="eastAsia" w:ascii="Times New Roman" w:hAnsi="Times New Roman"/>
                <w:kern w:val="0"/>
                <w:sz w:val="18"/>
                <w:szCs w:val="18"/>
                <w:lang w:val="en-US" w:eastAsia="zh-CN"/>
              </w:rPr>
              <w:t>5.4</w:t>
            </w:r>
          </w:p>
        </w:tc>
        <w:tc>
          <w:tcPr>
            <w:tcW w:w="851" w:type="dxa"/>
            <w:tcBorders>
              <w:top w:val="nil"/>
              <w:left w:val="nil"/>
              <w:bottom w:val="single" w:color="auto" w:sz="4" w:space="0"/>
              <w:right w:val="single" w:color="auto" w:sz="4" w:space="0"/>
            </w:tcBorders>
            <w:vAlign w:val="center"/>
          </w:tcPr>
          <w:p w14:paraId="142C25BD">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rPr>
              <w:t>60</w:t>
            </w:r>
            <w:r>
              <w:rPr>
                <w:rFonts w:ascii="Times New Roman" w:hAnsi="Times New Roman"/>
                <w:kern w:val="0"/>
                <w:sz w:val="18"/>
                <w:szCs w:val="18"/>
              </w:rPr>
              <w:t>.5</w:t>
            </w:r>
          </w:p>
        </w:tc>
        <w:tc>
          <w:tcPr>
            <w:tcW w:w="850" w:type="dxa"/>
            <w:tcBorders>
              <w:top w:val="single" w:color="auto" w:sz="4" w:space="0"/>
              <w:left w:val="nil"/>
              <w:bottom w:val="single" w:color="auto" w:sz="4" w:space="0"/>
              <w:right w:val="single" w:color="auto" w:sz="4" w:space="0"/>
            </w:tcBorders>
            <w:vAlign w:val="center"/>
          </w:tcPr>
          <w:p w14:paraId="3DBB3BD7">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35</w:t>
            </w:r>
            <w:r>
              <w:rPr>
                <w:rFonts w:hint="eastAsia" w:ascii="Times New Roman" w:hAnsi="Times New Roman"/>
                <w:kern w:val="0"/>
                <w:sz w:val="18"/>
                <w:szCs w:val="18"/>
              </w:rPr>
              <w:t>.6</w:t>
            </w:r>
          </w:p>
        </w:tc>
        <w:tc>
          <w:tcPr>
            <w:tcW w:w="992" w:type="dxa"/>
            <w:vMerge w:val="restart"/>
            <w:tcBorders>
              <w:top w:val="single" w:color="auto" w:sz="4" w:space="0"/>
              <w:left w:val="nil"/>
              <w:right w:val="single" w:color="auto" w:sz="4" w:space="0"/>
            </w:tcBorders>
            <w:vAlign w:val="center"/>
          </w:tcPr>
          <w:p w14:paraId="1939FE58">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必修课</w:t>
            </w:r>
          </w:p>
        </w:tc>
        <w:tc>
          <w:tcPr>
            <w:tcW w:w="851" w:type="dxa"/>
            <w:vMerge w:val="restart"/>
            <w:tcBorders>
              <w:top w:val="single" w:color="auto" w:sz="4" w:space="0"/>
              <w:left w:val="nil"/>
              <w:right w:val="single" w:color="auto" w:sz="4" w:space="0"/>
            </w:tcBorders>
            <w:vAlign w:val="center"/>
          </w:tcPr>
          <w:p w14:paraId="44110595">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2</w:t>
            </w:r>
            <w:r>
              <w:rPr>
                <w:rFonts w:hint="eastAsia" w:ascii="Times New Roman" w:hAnsi="Times New Roman"/>
                <w:kern w:val="0"/>
                <w:sz w:val="18"/>
                <w:szCs w:val="18"/>
                <w:lang w:val="en-US" w:eastAsia="zh-CN"/>
              </w:rPr>
              <w:t>336</w:t>
            </w:r>
          </w:p>
        </w:tc>
        <w:tc>
          <w:tcPr>
            <w:tcW w:w="850" w:type="dxa"/>
            <w:vMerge w:val="restart"/>
            <w:tcBorders>
              <w:top w:val="single" w:color="auto" w:sz="4" w:space="0"/>
              <w:left w:val="single" w:color="auto" w:sz="4" w:space="0"/>
              <w:right w:val="single" w:color="auto" w:sz="4" w:space="0"/>
            </w:tcBorders>
            <w:vAlign w:val="center"/>
          </w:tcPr>
          <w:p w14:paraId="390F10A4">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7</w:t>
            </w:r>
            <w:r>
              <w:rPr>
                <w:rFonts w:hint="eastAsia" w:ascii="Times New Roman" w:hAnsi="Times New Roman"/>
                <w:kern w:val="0"/>
                <w:sz w:val="18"/>
                <w:szCs w:val="18"/>
                <w:lang w:val="en-US" w:eastAsia="zh-CN"/>
              </w:rPr>
              <w:t>7.5</w:t>
            </w:r>
          </w:p>
        </w:tc>
        <w:tc>
          <w:tcPr>
            <w:tcW w:w="851" w:type="dxa"/>
            <w:vMerge w:val="restart"/>
            <w:tcBorders>
              <w:top w:val="nil"/>
              <w:left w:val="single" w:color="auto" w:sz="4" w:space="0"/>
              <w:right w:val="single" w:color="auto" w:sz="4" w:space="0"/>
            </w:tcBorders>
            <w:vAlign w:val="center"/>
          </w:tcPr>
          <w:p w14:paraId="7EF04505">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rPr>
              <w:t>1</w:t>
            </w:r>
            <w:r>
              <w:rPr>
                <w:rFonts w:ascii="Times New Roman" w:hAnsi="Times New Roman"/>
                <w:kern w:val="0"/>
                <w:sz w:val="18"/>
                <w:szCs w:val="18"/>
              </w:rPr>
              <w:t>2</w:t>
            </w:r>
            <w:r>
              <w:rPr>
                <w:rFonts w:hint="eastAsia" w:ascii="Times New Roman" w:hAnsi="Times New Roman"/>
                <w:kern w:val="0"/>
                <w:sz w:val="18"/>
                <w:szCs w:val="18"/>
                <w:lang w:val="en-US" w:eastAsia="zh-CN"/>
              </w:rPr>
              <w:t>7</w:t>
            </w:r>
            <w:r>
              <w:rPr>
                <w:rFonts w:hint="eastAsia" w:ascii="Times New Roman" w:hAnsi="Times New Roman"/>
                <w:kern w:val="0"/>
                <w:sz w:val="18"/>
                <w:szCs w:val="18"/>
              </w:rPr>
              <w:t>.5</w:t>
            </w:r>
          </w:p>
        </w:tc>
        <w:tc>
          <w:tcPr>
            <w:tcW w:w="850" w:type="dxa"/>
            <w:vMerge w:val="restart"/>
            <w:tcBorders>
              <w:top w:val="nil"/>
              <w:left w:val="single" w:color="auto" w:sz="4" w:space="0"/>
              <w:right w:val="single" w:color="auto" w:sz="4" w:space="0"/>
            </w:tcBorders>
            <w:vAlign w:val="center"/>
          </w:tcPr>
          <w:p w14:paraId="265B1EA8">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7</w:t>
            </w:r>
            <w:r>
              <w:rPr>
                <w:rFonts w:hint="eastAsia" w:ascii="Times New Roman" w:hAnsi="Times New Roman"/>
                <w:kern w:val="0"/>
                <w:sz w:val="18"/>
                <w:szCs w:val="18"/>
                <w:lang w:val="en-US" w:eastAsia="zh-CN"/>
              </w:rPr>
              <w:t>5.0</w:t>
            </w:r>
          </w:p>
        </w:tc>
      </w:tr>
      <w:tr w14:paraId="634AFD57">
        <w:trPr>
          <w:trHeight w:val="267" w:hRule="atLeast"/>
          <w:jc w:val="center"/>
        </w:trPr>
        <w:tc>
          <w:tcPr>
            <w:tcW w:w="1437" w:type="dxa"/>
            <w:tcBorders>
              <w:top w:val="nil"/>
              <w:left w:val="single" w:color="auto" w:sz="4" w:space="0"/>
              <w:bottom w:val="single" w:color="auto" w:sz="4" w:space="0"/>
              <w:right w:val="single" w:color="auto" w:sz="4" w:space="0"/>
            </w:tcBorders>
            <w:vAlign w:val="center"/>
          </w:tcPr>
          <w:p w14:paraId="6E5F08D7">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学科基础课程</w:t>
            </w:r>
          </w:p>
        </w:tc>
        <w:tc>
          <w:tcPr>
            <w:tcW w:w="685" w:type="dxa"/>
            <w:tcBorders>
              <w:top w:val="nil"/>
              <w:left w:val="nil"/>
              <w:bottom w:val="single" w:color="auto" w:sz="4" w:space="0"/>
              <w:right w:val="single" w:color="auto" w:sz="4" w:space="0"/>
            </w:tcBorders>
            <w:vAlign w:val="center"/>
          </w:tcPr>
          <w:p w14:paraId="39FA936E">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6</w:t>
            </w:r>
            <w:r>
              <w:rPr>
                <w:rFonts w:hint="eastAsia" w:ascii="Times New Roman" w:hAnsi="Times New Roman"/>
                <w:kern w:val="0"/>
                <w:sz w:val="18"/>
                <w:szCs w:val="18"/>
                <w:lang w:val="en-US" w:eastAsia="zh-CN"/>
              </w:rPr>
              <w:t>64</w:t>
            </w:r>
          </w:p>
        </w:tc>
        <w:tc>
          <w:tcPr>
            <w:tcW w:w="850" w:type="dxa"/>
            <w:tcBorders>
              <w:top w:val="single" w:color="auto" w:sz="4" w:space="0"/>
              <w:left w:val="nil"/>
              <w:bottom w:val="single" w:color="auto" w:sz="4" w:space="0"/>
              <w:right w:val="single" w:color="auto" w:sz="4" w:space="0"/>
            </w:tcBorders>
            <w:shd w:val="clear" w:color="auto" w:fill="auto"/>
            <w:vAlign w:val="center"/>
          </w:tcPr>
          <w:p w14:paraId="560C3132">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rPr>
              <w:t>2</w:t>
            </w:r>
            <w:r>
              <w:rPr>
                <w:rFonts w:hint="eastAsia" w:ascii="Times New Roman" w:hAnsi="Times New Roman"/>
                <w:kern w:val="0"/>
                <w:sz w:val="18"/>
                <w:szCs w:val="18"/>
                <w:lang w:val="en-US" w:eastAsia="zh-CN"/>
              </w:rPr>
              <w:t>2.0</w:t>
            </w:r>
          </w:p>
        </w:tc>
        <w:tc>
          <w:tcPr>
            <w:tcW w:w="851" w:type="dxa"/>
            <w:tcBorders>
              <w:top w:val="nil"/>
              <w:left w:val="nil"/>
              <w:bottom w:val="single" w:color="auto" w:sz="4" w:space="0"/>
              <w:right w:val="single" w:color="auto" w:sz="4" w:space="0"/>
            </w:tcBorders>
            <w:vAlign w:val="center"/>
          </w:tcPr>
          <w:p w14:paraId="0AA88430">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4</w:t>
            </w:r>
            <w:r>
              <w:rPr>
                <w:rFonts w:hint="eastAsia" w:ascii="Times New Roman" w:hAnsi="Times New Roman"/>
                <w:kern w:val="0"/>
                <w:sz w:val="18"/>
                <w:szCs w:val="18"/>
                <w:lang w:val="en-US" w:eastAsia="zh-CN"/>
              </w:rPr>
              <w:t>1</w:t>
            </w:r>
            <w:r>
              <w:rPr>
                <w:rFonts w:ascii="Times New Roman" w:hAnsi="Times New Roman"/>
                <w:kern w:val="0"/>
                <w:sz w:val="18"/>
                <w:szCs w:val="18"/>
              </w:rPr>
              <w:t>.5</w:t>
            </w:r>
          </w:p>
        </w:tc>
        <w:tc>
          <w:tcPr>
            <w:tcW w:w="850" w:type="dxa"/>
            <w:tcBorders>
              <w:top w:val="single" w:color="auto" w:sz="4" w:space="0"/>
              <w:left w:val="nil"/>
              <w:bottom w:val="single" w:color="auto" w:sz="4" w:space="0"/>
              <w:right w:val="single" w:color="auto" w:sz="4" w:space="0"/>
            </w:tcBorders>
            <w:vAlign w:val="center"/>
          </w:tcPr>
          <w:p w14:paraId="260E0D7C">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2</w:t>
            </w:r>
            <w:r>
              <w:rPr>
                <w:rFonts w:hint="eastAsia" w:ascii="Times New Roman" w:hAnsi="Times New Roman"/>
                <w:kern w:val="0"/>
                <w:sz w:val="18"/>
                <w:szCs w:val="18"/>
                <w:lang w:val="en-US" w:eastAsia="zh-CN"/>
              </w:rPr>
              <w:t>4.4</w:t>
            </w:r>
          </w:p>
        </w:tc>
        <w:tc>
          <w:tcPr>
            <w:tcW w:w="992" w:type="dxa"/>
            <w:vMerge w:val="continue"/>
            <w:tcBorders>
              <w:left w:val="nil"/>
              <w:bottom w:val="single" w:color="auto" w:sz="4" w:space="0"/>
              <w:right w:val="single" w:color="auto" w:sz="4" w:space="0"/>
            </w:tcBorders>
            <w:vAlign w:val="center"/>
          </w:tcPr>
          <w:p w14:paraId="7D26B8E6">
            <w:pPr>
              <w:widowControl/>
              <w:spacing w:line="200" w:lineRule="exact"/>
              <w:ind w:left="-29"/>
              <w:jc w:val="center"/>
              <w:rPr>
                <w:rFonts w:ascii="Times New Roman" w:hAnsi="Times New Roman"/>
                <w:kern w:val="0"/>
                <w:sz w:val="18"/>
                <w:szCs w:val="18"/>
              </w:rPr>
            </w:pPr>
          </w:p>
        </w:tc>
        <w:tc>
          <w:tcPr>
            <w:tcW w:w="851" w:type="dxa"/>
            <w:vMerge w:val="continue"/>
            <w:tcBorders>
              <w:left w:val="nil"/>
              <w:bottom w:val="single" w:color="auto" w:sz="4" w:space="0"/>
              <w:right w:val="single" w:color="auto" w:sz="4" w:space="0"/>
            </w:tcBorders>
            <w:vAlign w:val="center"/>
          </w:tcPr>
          <w:p w14:paraId="43516A79">
            <w:pPr>
              <w:widowControl/>
              <w:spacing w:line="200" w:lineRule="exact"/>
              <w:ind w:left="-29"/>
              <w:jc w:val="center"/>
              <w:rPr>
                <w:rFonts w:ascii="Times New Roman" w:hAnsi="Times New Roman"/>
                <w:kern w:val="0"/>
                <w:sz w:val="18"/>
                <w:szCs w:val="18"/>
              </w:rPr>
            </w:pPr>
          </w:p>
        </w:tc>
        <w:tc>
          <w:tcPr>
            <w:tcW w:w="850" w:type="dxa"/>
            <w:vMerge w:val="continue"/>
            <w:tcBorders>
              <w:left w:val="single" w:color="auto" w:sz="4" w:space="0"/>
              <w:bottom w:val="single" w:color="auto" w:sz="4" w:space="0"/>
              <w:right w:val="single" w:color="auto" w:sz="4" w:space="0"/>
            </w:tcBorders>
            <w:vAlign w:val="center"/>
          </w:tcPr>
          <w:p w14:paraId="276896D4">
            <w:pPr>
              <w:widowControl/>
              <w:spacing w:line="200" w:lineRule="exact"/>
              <w:ind w:left="-29"/>
              <w:jc w:val="center"/>
              <w:rPr>
                <w:rFonts w:ascii="Times New Roman" w:hAnsi="Times New Roman"/>
                <w:kern w:val="0"/>
                <w:sz w:val="18"/>
                <w:szCs w:val="18"/>
              </w:rPr>
            </w:pPr>
          </w:p>
        </w:tc>
        <w:tc>
          <w:tcPr>
            <w:tcW w:w="851" w:type="dxa"/>
            <w:vMerge w:val="continue"/>
            <w:tcBorders>
              <w:left w:val="single" w:color="auto" w:sz="4" w:space="0"/>
              <w:bottom w:val="single" w:color="auto" w:sz="4" w:space="0"/>
              <w:right w:val="single" w:color="auto" w:sz="4" w:space="0"/>
            </w:tcBorders>
            <w:vAlign w:val="center"/>
          </w:tcPr>
          <w:p w14:paraId="7606878B">
            <w:pPr>
              <w:widowControl/>
              <w:spacing w:line="200" w:lineRule="exact"/>
              <w:ind w:left="-29"/>
              <w:jc w:val="center"/>
              <w:rPr>
                <w:rFonts w:ascii="Times New Roman" w:hAnsi="Times New Roman"/>
                <w:kern w:val="0"/>
                <w:sz w:val="18"/>
                <w:szCs w:val="18"/>
              </w:rPr>
            </w:pPr>
          </w:p>
        </w:tc>
        <w:tc>
          <w:tcPr>
            <w:tcW w:w="850" w:type="dxa"/>
            <w:vMerge w:val="continue"/>
            <w:tcBorders>
              <w:left w:val="single" w:color="auto" w:sz="4" w:space="0"/>
              <w:bottom w:val="single" w:color="auto" w:sz="4" w:space="0"/>
              <w:right w:val="single" w:color="auto" w:sz="4" w:space="0"/>
            </w:tcBorders>
            <w:vAlign w:val="center"/>
          </w:tcPr>
          <w:p w14:paraId="3930D009">
            <w:pPr>
              <w:widowControl/>
              <w:spacing w:line="200" w:lineRule="exact"/>
              <w:ind w:left="-29"/>
              <w:jc w:val="center"/>
              <w:rPr>
                <w:rFonts w:ascii="Times New Roman" w:hAnsi="Times New Roman"/>
                <w:kern w:val="0"/>
                <w:sz w:val="18"/>
                <w:szCs w:val="18"/>
              </w:rPr>
            </w:pPr>
          </w:p>
        </w:tc>
      </w:tr>
      <w:tr w14:paraId="5781AD9D">
        <w:trPr>
          <w:trHeight w:val="271" w:hRule="atLeast"/>
          <w:jc w:val="center"/>
        </w:trPr>
        <w:tc>
          <w:tcPr>
            <w:tcW w:w="1437" w:type="dxa"/>
            <w:tcBorders>
              <w:top w:val="nil"/>
              <w:left w:val="single" w:color="auto" w:sz="4" w:space="0"/>
              <w:bottom w:val="single" w:color="auto" w:sz="4" w:space="0"/>
              <w:right w:val="single" w:color="auto" w:sz="4" w:space="0"/>
            </w:tcBorders>
            <w:vAlign w:val="center"/>
          </w:tcPr>
          <w:p w14:paraId="1F937153">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专业教育课程</w:t>
            </w:r>
          </w:p>
        </w:tc>
        <w:tc>
          <w:tcPr>
            <w:tcW w:w="685" w:type="dxa"/>
            <w:tcBorders>
              <w:top w:val="nil"/>
              <w:left w:val="nil"/>
              <w:bottom w:val="single" w:color="auto" w:sz="4" w:space="0"/>
              <w:right w:val="single" w:color="auto" w:sz="4" w:space="0"/>
            </w:tcBorders>
            <w:vAlign w:val="center"/>
          </w:tcPr>
          <w:p w14:paraId="15333600">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1</w:t>
            </w:r>
            <w:r>
              <w:rPr>
                <w:rFonts w:hint="eastAsia" w:ascii="Times New Roman" w:hAnsi="Times New Roman"/>
                <w:kern w:val="0"/>
                <w:sz w:val="18"/>
                <w:szCs w:val="18"/>
              </w:rPr>
              <w:t>2</w:t>
            </w:r>
            <w:r>
              <w:rPr>
                <w:rFonts w:hint="eastAsia" w:ascii="Times New Roman" w:hAnsi="Times New Roman"/>
                <w:kern w:val="0"/>
                <w:sz w:val="18"/>
                <w:szCs w:val="18"/>
                <w:lang w:val="en-US" w:eastAsia="zh-CN"/>
              </w:rPr>
              <w:t>84</w:t>
            </w:r>
          </w:p>
        </w:tc>
        <w:tc>
          <w:tcPr>
            <w:tcW w:w="850" w:type="dxa"/>
            <w:tcBorders>
              <w:top w:val="single" w:color="auto" w:sz="4" w:space="0"/>
              <w:left w:val="nil"/>
              <w:bottom w:val="single" w:color="auto" w:sz="4" w:space="0"/>
              <w:right w:val="single" w:color="auto" w:sz="4" w:space="0"/>
            </w:tcBorders>
            <w:shd w:val="clear" w:color="auto" w:fill="auto"/>
            <w:vAlign w:val="center"/>
          </w:tcPr>
          <w:p w14:paraId="008CE947">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rPr>
              <w:t>4</w:t>
            </w:r>
            <w:r>
              <w:rPr>
                <w:rFonts w:hint="eastAsia" w:ascii="Times New Roman" w:hAnsi="Times New Roman"/>
                <w:kern w:val="0"/>
                <w:sz w:val="18"/>
                <w:szCs w:val="18"/>
                <w:lang w:val="en-US" w:eastAsia="zh-CN"/>
              </w:rPr>
              <w:t>2.6</w:t>
            </w:r>
          </w:p>
        </w:tc>
        <w:tc>
          <w:tcPr>
            <w:tcW w:w="851" w:type="dxa"/>
            <w:tcBorders>
              <w:top w:val="nil"/>
              <w:left w:val="nil"/>
              <w:bottom w:val="single" w:color="auto" w:sz="4" w:space="0"/>
              <w:right w:val="single" w:color="auto" w:sz="4" w:space="0"/>
            </w:tcBorders>
            <w:vAlign w:val="center"/>
          </w:tcPr>
          <w:p w14:paraId="69EE2670">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rPr>
              <w:t>6</w:t>
            </w:r>
            <w:r>
              <w:rPr>
                <w:rFonts w:hint="eastAsia" w:ascii="Times New Roman" w:hAnsi="Times New Roman"/>
                <w:kern w:val="0"/>
                <w:sz w:val="18"/>
                <w:szCs w:val="18"/>
                <w:lang w:val="en-US" w:eastAsia="zh-CN"/>
              </w:rPr>
              <w:t>8</w:t>
            </w:r>
          </w:p>
        </w:tc>
        <w:tc>
          <w:tcPr>
            <w:tcW w:w="850" w:type="dxa"/>
            <w:tcBorders>
              <w:top w:val="single" w:color="auto" w:sz="4" w:space="0"/>
              <w:left w:val="nil"/>
              <w:bottom w:val="single" w:color="auto" w:sz="4" w:space="0"/>
              <w:right w:val="single" w:color="auto" w:sz="4" w:space="0"/>
            </w:tcBorders>
            <w:vAlign w:val="center"/>
          </w:tcPr>
          <w:p w14:paraId="2AE2DA52">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lang w:val="en-US" w:eastAsia="zh-CN"/>
              </w:rPr>
              <w:t>40.0</w:t>
            </w:r>
          </w:p>
        </w:tc>
        <w:tc>
          <w:tcPr>
            <w:tcW w:w="992" w:type="dxa"/>
            <w:tcBorders>
              <w:top w:val="single" w:color="auto" w:sz="4" w:space="0"/>
              <w:left w:val="single" w:color="auto" w:sz="4" w:space="0"/>
              <w:right w:val="single" w:color="auto" w:sz="4" w:space="0"/>
            </w:tcBorders>
            <w:vAlign w:val="center"/>
          </w:tcPr>
          <w:p w14:paraId="71CE7371">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选修课</w:t>
            </w:r>
          </w:p>
        </w:tc>
        <w:tc>
          <w:tcPr>
            <w:tcW w:w="851" w:type="dxa"/>
            <w:tcBorders>
              <w:top w:val="single" w:color="auto" w:sz="4" w:space="0"/>
              <w:left w:val="single" w:color="auto" w:sz="4" w:space="0"/>
              <w:right w:val="single" w:color="auto" w:sz="4" w:space="0"/>
            </w:tcBorders>
            <w:vAlign w:val="center"/>
          </w:tcPr>
          <w:p w14:paraId="539E9030">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rPr>
              <w:t>6</w:t>
            </w:r>
            <w:r>
              <w:rPr>
                <w:rFonts w:hint="eastAsia" w:ascii="Times New Roman" w:hAnsi="Times New Roman"/>
                <w:kern w:val="0"/>
                <w:sz w:val="18"/>
                <w:szCs w:val="18"/>
                <w:lang w:val="en-US" w:eastAsia="zh-CN"/>
              </w:rPr>
              <w:t>80</w:t>
            </w:r>
          </w:p>
        </w:tc>
        <w:tc>
          <w:tcPr>
            <w:tcW w:w="850" w:type="dxa"/>
            <w:tcBorders>
              <w:top w:val="single" w:color="auto" w:sz="4" w:space="0"/>
              <w:left w:val="single" w:color="auto" w:sz="4" w:space="0"/>
              <w:right w:val="single" w:color="auto" w:sz="4" w:space="0"/>
            </w:tcBorders>
            <w:vAlign w:val="center"/>
          </w:tcPr>
          <w:p w14:paraId="3714E249">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2</w:t>
            </w:r>
            <w:r>
              <w:rPr>
                <w:rFonts w:hint="eastAsia" w:ascii="Times New Roman" w:hAnsi="Times New Roman"/>
                <w:kern w:val="0"/>
                <w:sz w:val="18"/>
                <w:szCs w:val="18"/>
                <w:lang w:val="en-US" w:eastAsia="zh-CN"/>
              </w:rPr>
              <w:t>2.5</w:t>
            </w:r>
          </w:p>
        </w:tc>
        <w:tc>
          <w:tcPr>
            <w:tcW w:w="851" w:type="dxa"/>
            <w:tcBorders>
              <w:top w:val="single" w:color="auto" w:sz="4" w:space="0"/>
              <w:left w:val="single" w:color="auto" w:sz="4" w:space="0"/>
              <w:right w:val="single" w:color="auto" w:sz="4" w:space="0"/>
            </w:tcBorders>
            <w:vAlign w:val="center"/>
          </w:tcPr>
          <w:p w14:paraId="14CBBB31">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rPr>
              <w:t>4</w:t>
            </w:r>
            <w:r>
              <w:rPr>
                <w:rFonts w:hint="eastAsia" w:ascii="Times New Roman" w:hAnsi="Times New Roman"/>
                <w:kern w:val="0"/>
                <w:sz w:val="18"/>
                <w:szCs w:val="18"/>
                <w:lang w:val="en-US" w:eastAsia="zh-CN"/>
              </w:rPr>
              <w:t>2</w:t>
            </w:r>
            <w:r>
              <w:rPr>
                <w:rFonts w:hint="eastAsia" w:ascii="Times New Roman" w:hAnsi="Times New Roman"/>
                <w:kern w:val="0"/>
                <w:sz w:val="18"/>
                <w:szCs w:val="18"/>
              </w:rPr>
              <w:t>.5</w:t>
            </w:r>
          </w:p>
        </w:tc>
        <w:tc>
          <w:tcPr>
            <w:tcW w:w="850" w:type="dxa"/>
            <w:tcBorders>
              <w:top w:val="single" w:color="auto" w:sz="4" w:space="0"/>
              <w:left w:val="single" w:color="auto" w:sz="4" w:space="0"/>
              <w:right w:val="single" w:color="auto" w:sz="4" w:space="0"/>
            </w:tcBorders>
            <w:vAlign w:val="center"/>
          </w:tcPr>
          <w:p w14:paraId="30F76C47">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25</w:t>
            </w:r>
            <w:r>
              <w:rPr>
                <w:rFonts w:hint="eastAsia" w:ascii="Times New Roman" w:hAnsi="Times New Roman"/>
                <w:kern w:val="0"/>
                <w:sz w:val="18"/>
                <w:szCs w:val="18"/>
              </w:rPr>
              <w:t>.</w:t>
            </w:r>
            <w:r>
              <w:rPr>
                <w:rFonts w:hint="eastAsia" w:ascii="Times New Roman" w:hAnsi="Times New Roman"/>
                <w:kern w:val="0"/>
                <w:sz w:val="18"/>
                <w:szCs w:val="18"/>
                <w:lang w:val="en-US" w:eastAsia="zh-CN"/>
              </w:rPr>
              <w:t>0</w:t>
            </w:r>
          </w:p>
        </w:tc>
      </w:tr>
      <w:tr w14:paraId="2AA360EE">
        <w:trPr>
          <w:trHeight w:val="265" w:hRule="atLeast"/>
          <w:jc w:val="center"/>
        </w:trPr>
        <w:tc>
          <w:tcPr>
            <w:tcW w:w="1437" w:type="dxa"/>
            <w:tcBorders>
              <w:top w:val="nil"/>
              <w:left w:val="single" w:color="auto" w:sz="4" w:space="0"/>
              <w:bottom w:val="single" w:color="auto" w:sz="4" w:space="0"/>
              <w:right w:val="single" w:color="auto" w:sz="4" w:space="0"/>
            </w:tcBorders>
            <w:vAlign w:val="center"/>
          </w:tcPr>
          <w:p w14:paraId="1476615B">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小计</w:t>
            </w:r>
          </w:p>
        </w:tc>
        <w:tc>
          <w:tcPr>
            <w:tcW w:w="685" w:type="dxa"/>
            <w:tcBorders>
              <w:top w:val="nil"/>
              <w:left w:val="nil"/>
              <w:bottom w:val="single" w:color="auto" w:sz="4" w:space="0"/>
              <w:right w:val="single" w:color="auto" w:sz="4" w:space="0"/>
            </w:tcBorders>
            <w:vAlign w:val="center"/>
          </w:tcPr>
          <w:p w14:paraId="31023FB4">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lang w:val="en-US" w:eastAsia="zh-CN"/>
              </w:rPr>
              <w:t>3016</w:t>
            </w:r>
          </w:p>
        </w:tc>
        <w:tc>
          <w:tcPr>
            <w:tcW w:w="850" w:type="dxa"/>
            <w:tcBorders>
              <w:top w:val="single" w:color="auto" w:sz="4" w:space="0"/>
              <w:left w:val="nil"/>
              <w:bottom w:val="single" w:color="auto" w:sz="4" w:space="0"/>
              <w:right w:val="single" w:color="auto" w:sz="4" w:space="0"/>
            </w:tcBorders>
            <w:vAlign w:val="center"/>
          </w:tcPr>
          <w:p w14:paraId="74FC8A3C">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100</w:t>
            </w:r>
          </w:p>
        </w:tc>
        <w:tc>
          <w:tcPr>
            <w:tcW w:w="851" w:type="dxa"/>
            <w:tcBorders>
              <w:top w:val="nil"/>
              <w:left w:val="nil"/>
              <w:bottom w:val="single" w:color="auto" w:sz="4" w:space="0"/>
              <w:right w:val="single" w:color="auto" w:sz="4" w:space="0"/>
            </w:tcBorders>
            <w:vAlign w:val="center"/>
          </w:tcPr>
          <w:p w14:paraId="7AB8293C">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1</w:t>
            </w:r>
            <w:r>
              <w:rPr>
                <w:rFonts w:hint="eastAsia" w:ascii="Times New Roman" w:hAnsi="Times New Roman"/>
                <w:kern w:val="0"/>
                <w:sz w:val="18"/>
                <w:szCs w:val="18"/>
              </w:rPr>
              <w:t>70</w:t>
            </w:r>
          </w:p>
        </w:tc>
        <w:tc>
          <w:tcPr>
            <w:tcW w:w="850" w:type="dxa"/>
            <w:tcBorders>
              <w:top w:val="single" w:color="auto" w:sz="4" w:space="0"/>
              <w:left w:val="nil"/>
              <w:bottom w:val="single" w:color="auto" w:sz="4" w:space="0"/>
              <w:right w:val="single" w:color="auto" w:sz="4" w:space="0"/>
            </w:tcBorders>
            <w:vAlign w:val="center"/>
          </w:tcPr>
          <w:p w14:paraId="5ED368C9">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100</w:t>
            </w:r>
          </w:p>
        </w:tc>
        <w:tc>
          <w:tcPr>
            <w:tcW w:w="992" w:type="dxa"/>
            <w:tcBorders>
              <w:top w:val="single" w:color="auto" w:sz="4" w:space="0"/>
              <w:left w:val="single" w:color="auto" w:sz="4" w:space="0"/>
              <w:bottom w:val="single" w:color="auto" w:sz="4" w:space="0"/>
              <w:right w:val="single" w:color="auto" w:sz="4" w:space="0"/>
            </w:tcBorders>
            <w:vAlign w:val="center"/>
          </w:tcPr>
          <w:p w14:paraId="067EC7E9">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小计</w:t>
            </w:r>
          </w:p>
        </w:tc>
        <w:tc>
          <w:tcPr>
            <w:tcW w:w="851" w:type="dxa"/>
            <w:tcBorders>
              <w:top w:val="single" w:color="auto" w:sz="4" w:space="0"/>
              <w:left w:val="single" w:color="auto" w:sz="4" w:space="0"/>
              <w:bottom w:val="single" w:color="auto" w:sz="4" w:space="0"/>
              <w:right w:val="single" w:color="auto" w:sz="4" w:space="0"/>
            </w:tcBorders>
            <w:vAlign w:val="center"/>
          </w:tcPr>
          <w:p w14:paraId="6A9EA654">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lang w:val="en-US" w:eastAsia="zh-CN"/>
              </w:rPr>
              <w:t>3016</w:t>
            </w:r>
          </w:p>
        </w:tc>
        <w:tc>
          <w:tcPr>
            <w:tcW w:w="850" w:type="dxa"/>
            <w:tcBorders>
              <w:top w:val="single" w:color="auto" w:sz="4" w:space="0"/>
              <w:left w:val="single" w:color="auto" w:sz="4" w:space="0"/>
              <w:bottom w:val="single" w:color="auto" w:sz="4" w:space="0"/>
              <w:right w:val="single" w:color="auto" w:sz="4" w:space="0"/>
            </w:tcBorders>
            <w:vAlign w:val="center"/>
          </w:tcPr>
          <w:p w14:paraId="684356DA">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100</w:t>
            </w:r>
          </w:p>
        </w:tc>
        <w:tc>
          <w:tcPr>
            <w:tcW w:w="851" w:type="dxa"/>
            <w:tcBorders>
              <w:top w:val="single" w:color="auto" w:sz="4" w:space="0"/>
              <w:left w:val="single" w:color="auto" w:sz="4" w:space="0"/>
              <w:bottom w:val="single" w:color="auto" w:sz="4" w:space="0"/>
              <w:right w:val="single" w:color="auto" w:sz="4" w:space="0"/>
            </w:tcBorders>
            <w:vAlign w:val="center"/>
          </w:tcPr>
          <w:p w14:paraId="7D9D0685">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1</w:t>
            </w:r>
            <w:r>
              <w:rPr>
                <w:rFonts w:hint="eastAsia" w:ascii="Times New Roman" w:hAnsi="Times New Roman"/>
                <w:kern w:val="0"/>
                <w:sz w:val="18"/>
                <w:szCs w:val="18"/>
              </w:rPr>
              <w:t>70</w:t>
            </w:r>
          </w:p>
        </w:tc>
        <w:tc>
          <w:tcPr>
            <w:tcW w:w="850" w:type="dxa"/>
            <w:tcBorders>
              <w:top w:val="single" w:color="auto" w:sz="4" w:space="0"/>
              <w:left w:val="single" w:color="auto" w:sz="4" w:space="0"/>
              <w:bottom w:val="single" w:color="auto" w:sz="4" w:space="0"/>
              <w:right w:val="single" w:color="auto" w:sz="4" w:space="0"/>
            </w:tcBorders>
            <w:vAlign w:val="center"/>
          </w:tcPr>
          <w:p w14:paraId="16C0923C">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100</w:t>
            </w:r>
          </w:p>
        </w:tc>
      </w:tr>
      <w:tr w14:paraId="1B4D110D">
        <w:trPr>
          <w:trHeight w:val="269" w:hRule="atLeast"/>
          <w:jc w:val="center"/>
        </w:trPr>
        <w:tc>
          <w:tcPr>
            <w:tcW w:w="2972" w:type="dxa"/>
            <w:gridSpan w:val="3"/>
            <w:tcBorders>
              <w:top w:val="nil"/>
              <w:left w:val="single" w:color="auto" w:sz="4" w:space="0"/>
              <w:bottom w:val="single" w:color="auto" w:sz="4" w:space="0"/>
              <w:right w:val="single" w:color="auto" w:sz="4" w:space="0"/>
            </w:tcBorders>
            <w:vAlign w:val="center"/>
          </w:tcPr>
          <w:p w14:paraId="5DD43DB3">
            <w:pPr>
              <w:ind w:left="-29"/>
              <w:jc w:val="center"/>
              <w:rPr>
                <w:rFonts w:ascii="Times New Roman" w:hAnsi="Times New Roman"/>
                <w:sz w:val="18"/>
                <w:szCs w:val="18"/>
              </w:rPr>
            </w:pPr>
            <w:r>
              <w:rPr>
                <w:rFonts w:ascii="Times New Roman" w:hAnsi="Times New Roman"/>
                <w:kern w:val="0"/>
                <w:sz w:val="18"/>
                <w:szCs w:val="18"/>
              </w:rPr>
              <w:t>实践类课程</w:t>
            </w:r>
          </w:p>
        </w:tc>
        <w:tc>
          <w:tcPr>
            <w:tcW w:w="851" w:type="dxa"/>
            <w:tcBorders>
              <w:top w:val="nil"/>
              <w:left w:val="nil"/>
              <w:bottom w:val="single" w:color="auto" w:sz="4" w:space="0"/>
              <w:right w:val="single" w:color="auto" w:sz="4" w:space="0"/>
            </w:tcBorders>
            <w:vAlign w:val="center"/>
          </w:tcPr>
          <w:p w14:paraId="4BD7EBFC">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rPr>
              <w:t>26</w:t>
            </w:r>
          </w:p>
        </w:tc>
        <w:tc>
          <w:tcPr>
            <w:tcW w:w="850" w:type="dxa"/>
            <w:tcBorders>
              <w:top w:val="single" w:color="auto" w:sz="4" w:space="0"/>
              <w:left w:val="nil"/>
              <w:bottom w:val="single" w:color="auto" w:sz="4" w:space="0"/>
              <w:right w:val="single" w:color="auto" w:sz="4" w:space="0"/>
            </w:tcBorders>
            <w:vAlign w:val="center"/>
          </w:tcPr>
          <w:p w14:paraId="37DA3D5A">
            <w:pPr>
              <w:widowControl/>
              <w:spacing w:line="200" w:lineRule="exact"/>
              <w:ind w:left="-29"/>
              <w:jc w:val="center"/>
              <w:rPr>
                <w:rFonts w:ascii="Times New Roman" w:hAnsi="Times New Roman"/>
                <w:kern w:val="0"/>
                <w:sz w:val="18"/>
                <w:szCs w:val="18"/>
              </w:rPr>
            </w:pPr>
            <w:r>
              <w:rPr>
                <w:rFonts w:hint="eastAsia" w:ascii="Times New Roman" w:hAnsi="Times New Roman"/>
                <w:kern w:val="0"/>
                <w:sz w:val="18"/>
                <w:szCs w:val="18"/>
              </w:rPr>
              <w:t>15.3</w:t>
            </w:r>
          </w:p>
        </w:tc>
        <w:tc>
          <w:tcPr>
            <w:tcW w:w="992" w:type="dxa"/>
            <w:tcBorders>
              <w:top w:val="single" w:color="auto" w:sz="4" w:space="0"/>
              <w:left w:val="single" w:color="auto" w:sz="4" w:space="0"/>
              <w:bottom w:val="single" w:color="auto" w:sz="4" w:space="0"/>
              <w:right w:val="single" w:color="auto" w:sz="4" w:space="0"/>
            </w:tcBorders>
            <w:vAlign w:val="center"/>
          </w:tcPr>
          <w:p w14:paraId="12CD2EF0">
            <w:pPr>
              <w:widowControl/>
              <w:spacing w:line="200" w:lineRule="exact"/>
              <w:ind w:left="-29"/>
              <w:jc w:val="center"/>
              <w:rPr>
                <w:rFonts w:ascii="Times New Roman" w:hAnsi="Times New Roman"/>
                <w:kern w:val="0"/>
                <w:sz w:val="18"/>
                <w:szCs w:val="18"/>
              </w:rPr>
            </w:pPr>
            <w:r>
              <w:rPr>
                <w:rFonts w:ascii="Times New Roman" w:hAnsi="Times New Roman"/>
                <w:kern w:val="0"/>
                <w:sz w:val="18"/>
                <w:szCs w:val="18"/>
              </w:rPr>
              <w:t>合计</w:t>
            </w:r>
          </w:p>
        </w:tc>
        <w:tc>
          <w:tcPr>
            <w:tcW w:w="3402" w:type="dxa"/>
            <w:gridSpan w:val="4"/>
            <w:tcBorders>
              <w:top w:val="single" w:color="auto" w:sz="4" w:space="0"/>
              <w:left w:val="single" w:color="auto" w:sz="4" w:space="0"/>
              <w:bottom w:val="single" w:color="auto" w:sz="4" w:space="0"/>
              <w:right w:val="single" w:color="auto" w:sz="4" w:space="0"/>
            </w:tcBorders>
            <w:vAlign w:val="center"/>
          </w:tcPr>
          <w:p w14:paraId="32499CA8">
            <w:pPr>
              <w:widowControl/>
              <w:spacing w:line="200" w:lineRule="exact"/>
              <w:ind w:left="-29"/>
              <w:jc w:val="center"/>
              <w:rPr>
                <w:rFonts w:ascii="Times New Roman" w:hAnsi="Times New Roman"/>
                <w:sz w:val="18"/>
                <w:szCs w:val="18"/>
              </w:rPr>
            </w:pPr>
            <w:r>
              <w:rPr>
                <w:rFonts w:ascii="Times New Roman" w:hAnsi="Times New Roman"/>
                <w:sz w:val="18"/>
                <w:szCs w:val="18"/>
              </w:rPr>
              <w:t>1</w:t>
            </w:r>
            <w:r>
              <w:rPr>
                <w:rFonts w:hint="eastAsia" w:ascii="Times New Roman" w:hAnsi="Times New Roman"/>
                <w:sz w:val="18"/>
                <w:szCs w:val="18"/>
              </w:rPr>
              <w:t>70</w:t>
            </w:r>
            <w:r>
              <w:rPr>
                <w:rFonts w:ascii="Times New Roman" w:hAnsi="Times New Roman"/>
                <w:sz w:val="18"/>
                <w:szCs w:val="18"/>
              </w:rPr>
              <w:t>学分</w:t>
            </w:r>
          </w:p>
        </w:tc>
      </w:tr>
    </w:tbl>
    <w:p w14:paraId="03B421AA">
      <w:pPr>
        <w:widowControl/>
        <w:rPr>
          <w:rFonts w:ascii="宋体" w:hAnsi="宋体" w:cs="宋体"/>
          <w:sz w:val="18"/>
          <w:szCs w:val="18"/>
        </w:rPr>
      </w:pPr>
    </w:p>
    <w:p w14:paraId="7A289761">
      <w:pPr>
        <w:widowControl/>
        <w:rPr>
          <w:rFonts w:ascii="宋体" w:hAnsi="宋体" w:cs="宋体"/>
          <w:sz w:val="18"/>
          <w:szCs w:val="18"/>
        </w:rPr>
      </w:pPr>
    </w:p>
    <w:p w14:paraId="0FB2715D">
      <w:pPr>
        <w:widowControl/>
        <w:rPr>
          <w:rFonts w:ascii="宋体" w:hAnsi="宋体" w:cs="宋体"/>
          <w:sz w:val="18"/>
          <w:szCs w:val="18"/>
        </w:rPr>
      </w:pPr>
    </w:p>
    <w:p w14:paraId="4271A36D">
      <w:pPr>
        <w:widowControl/>
        <w:rPr>
          <w:rFonts w:ascii="宋体" w:hAnsi="宋体" w:cs="宋体"/>
          <w:sz w:val="18"/>
          <w:szCs w:val="18"/>
        </w:rPr>
      </w:pPr>
    </w:p>
    <w:p w14:paraId="0D703244">
      <w:pPr>
        <w:widowControl/>
        <w:rPr>
          <w:rFonts w:ascii="宋体" w:hAnsi="宋体" w:cs="宋体"/>
          <w:sz w:val="18"/>
          <w:szCs w:val="18"/>
        </w:rPr>
      </w:pPr>
    </w:p>
    <w:p w14:paraId="6C2B6094">
      <w:pPr>
        <w:widowControl/>
        <w:rPr>
          <w:rFonts w:ascii="宋体" w:hAnsi="宋体" w:cs="宋体"/>
          <w:sz w:val="18"/>
          <w:szCs w:val="18"/>
        </w:rPr>
      </w:pPr>
    </w:p>
    <w:p w14:paraId="7FA4B53B">
      <w:pPr>
        <w:widowControl/>
        <w:rPr>
          <w:rFonts w:ascii="宋体" w:hAnsi="宋体" w:cs="宋体"/>
          <w:sz w:val="18"/>
          <w:szCs w:val="18"/>
        </w:rPr>
      </w:pPr>
    </w:p>
    <w:p w14:paraId="6E016325">
      <w:pPr>
        <w:widowControl/>
        <w:rPr>
          <w:rFonts w:ascii="宋体" w:hAnsi="宋体" w:cs="宋体"/>
          <w:sz w:val="18"/>
          <w:szCs w:val="18"/>
        </w:rPr>
      </w:pPr>
    </w:p>
    <w:p w14:paraId="527E8F73">
      <w:pPr>
        <w:widowControl/>
        <w:rPr>
          <w:rFonts w:ascii="宋体" w:hAnsi="宋体" w:cs="宋体"/>
          <w:sz w:val="18"/>
          <w:szCs w:val="18"/>
        </w:rPr>
      </w:pPr>
    </w:p>
    <w:p w14:paraId="432F5295">
      <w:pPr>
        <w:widowControl/>
        <w:rPr>
          <w:rFonts w:ascii="宋体" w:hAnsi="宋体" w:cs="宋体"/>
          <w:sz w:val="18"/>
          <w:szCs w:val="18"/>
        </w:rPr>
      </w:pPr>
    </w:p>
    <w:p w14:paraId="5EA6DEBC">
      <w:pPr>
        <w:widowControl/>
        <w:rPr>
          <w:rFonts w:ascii="宋体" w:hAnsi="宋体" w:cs="宋体"/>
          <w:sz w:val="18"/>
          <w:szCs w:val="18"/>
        </w:rPr>
      </w:pPr>
    </w:p>
    <w:p w14:paraId="76B36B2A">
      <w:pPr>
        <w:widowControl/>
        <w:rPr>
          <w:rFonts w:ascii="宋体" w:hAnsi="宋体" w:cs="宋体"/>
          <w:sz w:val="18"/>
          <w:szCs w:val="18"/>
        </w:rPr>
      </w:pPr>
    </w:p>
    <w:p w14:paraId="525749F3">
      <w:pPr>
        <w:widowControl/>
        <w:rPr>
          <w:rFonts w:ascii="宋体" w:hAnsi="宋体" w:cs="宋体"/>
          <w:sz w:val="18"/>
          <w:szCs w:val="18"/>
        </w:rPr>
      </w:pPr>
    </w:p>
    <w:p w14:paraId="32352BA4">
      <w:pPr>
        <w:widowControl/>
        <w:rPr>
          <w:rFonts w:ascii="宋体" w:hAnsi="宋体" w:cs="宋体"/>
          <w:sz w:val="18"/>
          <w:szCs w:val="18"/>
        </w:rPr>
      </w:pPr>
    </w:p>
    <w:p w14:paraId="1E8EF52F">
      <w:pPr>
        <w:widowControl/>
        <w:rPr>
          <w:rFonts w:ascii="宋体" w:hAnsi="宋体" w:cs="宋体"/>
          <w:sz w:val="18"/>
          <w:szCs w:val="18"/>
        </w:rPr>
      </w:pPr>
    </w:p>
    <w:p w14:paraId="71E3253D">
      <w:pPr>
        <w:widowControl/>
        <w:rPr>
          <w:rFonts w:ascii="宋体" w:hAnsi="宋体" w:cs="宋体"/>
          <w:sz w:val="18"/>
          <w:szCs w:val="18"/>
        </w:rPr>
      </w:pPr>
    </w:p>
    <w:p w14:paraId="42469112">
      <w:pPr>
        <w:widowControl/>
        <w:rPr>
          <w:rFonts w:ascii="宋体" w:hAnsi="宋体" w:cs="宋体"/>
          <w:sz w:val="18"/>
          <w:szCs w:val="18"/>
        </w:rPr>
      </w:pPr>
    </w:p>
    <w:p w14:paraId="38CC617F">
      <w:pPr>
        <w:widowControl/>
        <w:rPr>
          <w:rFonts w:ascii="宋体" w:hAnsi="宋体" w:cs="宋体"/>
          <w:sz w:val="18"/>
          <w:szCs w:val="18"/>
        </w:rPr>
      </w:pPr>
    </w:p>
    <w:p w14:paraId="079F26B4">
      <w:pPr>
        <w:widowControl/>
        <w:rPr>
          <w:rFonts w:ascii="宋体" w:hAnsi="宋体" w:cs="宋体"/>
          <w:sz w:val="18"/>
          <w:szCs w:val="18"/>
        </w:rPr>
      </w:pPr>
    </w:p>
    <w:p w14:paraId="27E49663">
      <w:pPr>
        <w:widowControl/>
        <w:rPr>
          <w:rFonts w:ascii="宋体" w:hAnsi="宋体" w:cs="宋体"/>
          <w:sz w:val="18"/>
          <w:szCs w:val="18"/>
        </w:rPr>
      </w:pPr>
    </w:p>
    <w:p w14:paraId="40D07741">
      <w:pPr>
        <w:widowControl/>
        <w:rPr>
          <w:rFonts w:ascii="宋体" w:hAnsi="宋体" w:cs="宋体"/>
          <w:sz w:val="18"/>
          <w:szCs w:val="18"/>
        </w:rPr>
      </w:pPr>
    </w:p>
    <w:p w14:paraId="765FAA95">
      <w:pPr>
        <w:widowControl/>
        <w:rPr>
          <w:rFonts w:ascii="宋体" w:hAnsi="宋体" w:cs="宋体"/>
          <w:sz w:val="18"/>
          <w:szCs w:val="18"/>
        </w:rPr>
      </w:pPr>
    </w:p>
    <w:p w14:paraId="7B70506A">
      <w:pPr>
        <w:widowControl/>
        <w:rPr>
          <w:rFonts w:ascii="宋体" w:hAnsi="宋体" w:cs="宋体"/>
          <w:sz w:val="18"/>
          <w:szCs w:val="18"/>
        </w:rPr>
      </w:pPr>
    </w:p>
    <w:p w14:paraId="536785CE">
      <w:pPr>
        <w:widowControl/>
        <w:rPr>
          <w:rFonts w:ascii="宋体" w:hAnsi="宋体" w:cs="宋体"/>
          <w:sz w:val="18"/>
          <w:szCs w:val="18"/>
        </w:rPr>
      </w:pPr>
    </w:p>
    <w:p w14:paraId="62D7E2F4">
      <w:pPr>
        <w:widowControl/>
        <w:rPr>
          <w:rFonts w:ascii="宋体" w:hAnsi="宋体" w:cs="宋体"/>
          <w:sz w:val="18"/>
          <w:szCs w:val="18"/>
        </w:rPr>
      </w:pPr>
    </w:p>
    <w:p w14:paraId="4715C23D">
      <w:pPr>
        <w:widowControl/>
        <w:rPr>
          <w:rFonts w:ascii="宋体" w:hAnsi="宋体" w:cs="宋体"/>
          <w:sz w:val="18"/>
          <w:szCs w:val="18"/>
        </w:rPr>
      </w:pPr>
    </w:p>
    <w:p w14:paraId="242EC445">
      <w:pPr>
        <w:widowControl/>
        <w:rPr>
          <w:rFonts w:ascii="宋体" w:hAnsi="宋体" w:cs="宋体"/>
          <w:sz w:val="18"/>
          <w:szCs w:val="18"/>
        </w:rPr>
      </w:pPr>
    </w:p>
    <w:p w14:paraId="476D3639">
      <w:pPr>
        <w:widowControl/>
        <w:rPr>
          <w:rFonts w:ascii="宋体" w:hAnsi="宋体" w:cs="宋体"/>
          <w:sz w:val="18"/>
          <w:szCs w:val="18"/>
        </w:rPr>
      </w:pPr>
    </w:p>
    <w:p w14:paraId="225CE7C5">
      <w:pPr>
        <w:widowControl/>
        <w:rPr>
          <w:rFonts w:ascii="宋体" w:hAnsi="宋体" w:cs="宋体"/>
          <w:sz w:val="18"/>
          <w:szCs w:val="18"/>
        </w:rPr>
      </w:pPr>
    </w:p>
    <w:p w14:paraId="64BF459B">
      <w:pPr>
        <w:widowControl/>
        <w:rPr>
          <w:rFonts w:ascii="宋体" w:hAnsi="宋体" w:cs="宋体"/>
          <w:sz w:val="18"/>
          <w:szCs w:val="18"/>
        </w:rPr>
      </w:pPr>
    </w:p>
    <w:p w14:paraId="5695D5C9">
      <w:pPr>
        <w:widowControl/>
        <w:rPr>
          <w:rFonts w:ascii="宋体" w:hAnsi="宋体" w:cs="宋体"/>
          <w:sz w:val="18"/>
          <w:szCs w:val="18"/>
        </w:rPr>
      </w:pPr>
    </w:p>
    <w:p w14:paraId="7F112263">
      <w:pPr>
        <w:widowControl/>
        <w:rPr>
          <w:rFonts w:ascii="宋体" w:hAnsi="宋体" w:cs="宋体"/>
          <w:sz w:val="18"/>
          <w:szCs w:val="18"/>
        </w:rPr>
      </w:pPr>
    </w:p>
    <w:p w14:paraId="01182FF4">
      <w:pPr>
        <w:widowControl/>
        <w:rPr>
          <w:rFonts w:ascii="宋体" w:hAnsi="宋体" w:cs="宋体"/>
          <w:sz w:val="18"/>
          <w:szCs w:val="18"/>
        </w:rPr>
      </w:pPr>
    </w:p>
    <w:p w14:paraId="49B477CE">
      <w:pPr>
        <w:widowControl/>
        <w:rPr>
          <w:rFonts w:ascii="宋体" w:hAnsi="宋体" w:cs="宋体"/>
          <w:sz w:val="18"/>
          <w:szCs w:val="18"/>
        </w:rPr>
      </w:pPr>
    </w:p>
    <w:p w14:paraId="52B70A66"/>
    <w:p w14:paraId="4FCB582C">
      <w:pPr>
        <w:pStyle w:val="2"/>
      </w:pPr>
      <w:bookmarkStart w:id="50" w:name="_Toc198561096"/>
      <w:r>
        <w:rPr>
          <w:rFonts w:hint="eastAsia"/>
        </w:rPr>
        <w:t>“工程管理-智能制造工程”双学士学位复合型人才</w:t>
      </w:r>
      <w:bookmarkStart w:id="51" w:name="_Toc16533"/>
      <w:r>
        <w:rPr>
          <w:rFonts w:hint="eastAsia"/>
        </w:rPr>
        <w:t>培养方案</w:t>
      </w:r>
      <w:bookmarkEnd w:id="50"/>
      <w:bookmarkEnd w:id="51"/>
    </w:p>
    <w:p w14:paraId="6AA0D6C3">
      <w:pPr>
        <w:spacing w:line="400" w:lineRule="exact"/>
        <w:ind w:firstLine="422"/>
        <w:rPr>
          <w:b/>
        </w:rPr>
      </w:pPr>
    </w:p>
    <w:p w14:paraId="4EA65EAC">
      <w:pPr>
        <w:spacing w:line="400" w:lineRule="exact"/>
        <w:ind w:firstLine="422"/>
        <w:rPr>
          <w:b/>
          <w:sz w:val="22"/>
          <w:szCs w:val="24"/>
        </w:rPr>
      </w:pPr>
      <w:r>
        <w:rPr>
          <w:rFonts w:hint="eastAsia"/>
          <w:b/>
        </w:rPr>
        <w:t>一、业务培养目标</w:t>
      </w:r>
    </w:p>
    <w:p w14:paraId="5F8ADC0D">
      <w:pPr>
        <w:spacing w:line="400" w:lineRule="exact"/>
        <w:ind w:firstLine="422"/>
        <w:rPr>
          <w:rFonts w:hint="eastAsia" w:ascii="宋体" w:hAnsi="宋体"/>
          <w:szCs w:val="21"/>
        </w:rPr>
      </w:pPr>
      <w:r>
        <w:rPr>
          <w:rFonts w:hint="eastAsia" w:ascii="宋体" w:hAnsi="宋体"/>
          <w:szCs w:val="21"/>
        </w:rPr>
        <w:t>本双学士学位复合型人才项目培养适应我国社会主义现代化建设和</w:t>
      </w:r>
      <w:r>
        <w:rPr>
          <w:rFonts w:ascii="宋体" w:hAnsi="宋体"/>
          <w:szCs w:val="21"/>
        </w:rPr>
        <w:t>国家战略</w:t>
      </w:r>
      <w:r>
        <w:rPr>
          <w:rFonts w:hint="eastAsia" w:ascii="宋体" w:hAnsi="宋体"/>
          <w:szCs w:val="21"/>
        </w:rPr>
        <w:t>发展</w:t>
      </w:r>
      <w:r>
        <w:rPr>
          <w:rFonts w:ascii="宋体" w:hAnsi="宋体"/>
          <w:szCs w:val="21"/>
        </w:rPr>
        <w:t>需求</w:t>
      </w:r>
      <w:r>
        <w:rPr>
          <w:rFonts w:hint="eastAsia" w:ascii="宋体" w:hAnsi="宋体"/>
          <w:szCs w:val="21"/>
        </w:rPr>
        <w:t>，德智体美劳及健康个性全面和谐发展，持有家国情怀、批判思维和创新意识，懂交流善合作，拥有工程管理和</w:t>
      </w:r>
      <w:r>
        <w:rPr>
          <w:rFonts w:ascii="宋体" w:hAnsi="宋体"/>
          <w:szCs w:val="21"/>
        </w:rPr>
        <w:t>智能制造工程</w:t>
      </w:r>
      <w:r>
        <w:rPr>
          <w:rFonts w:hint="eastAsia" w:ascii="宋体" w:hAnsi="宋体"/>
          <w:szCs w:val="21"/>
        </w:rPr>
        <w:t>的</w:t>
      </w:r>
      <w:r>
        <w:rPr>
          <w:rFonts w:ascii="宋体" w:hAnsi="宋体"/>
          <w:szCs w:val="21"/>
        </w:rPr>
        <w:t>专业知识和技能，具备解决智能制造领域复杂工程问题的</w:t>
      </w:r>
      <w:r>
        <w:rPr>
          <w:rFonts w:hint="eastAsia" w:ascii="宋体" w:hAnsi="宋体"/>
          <w:szCs w:val="21"/>
        </w:rPr>
        <w:t>系统</w:t>
      </w:r>
      <w:r>
        <w:rPr>
          <w:rFonts w:ascii="宋体" w:hAnsi="宋体"/>
          <w:szCs w:val="21"/>
        </w:rPr>
        <w:t>分析能力、组织重构能力和</w:t>
      </w:r>
      <w:r>
        <w:rPr>
          <w:rFonts w:hint="eastAsia" w:ascii="宋体" w:hAnsi="宋体"/>
          <w:szCs w:val="21"/>
        </w:rPr>
        <w:t>综合</w:t>
      </w:r>
      <w:r>
        <w:rPr>
          <w:rFonts w:ascii="宋体" w:hAnsi="宋体"/>
          <w:szCs w:val="21"/>
        </w:rPr>
        <w:t>集成决策能力，</w:t>
      </w:r>
      <w:r>
        <w:rPr>
          <w:rFonts w:hint="eastAsia" w:ascii="宋体" w:hAnsi="宋体"/>
          <w:szCs w:val="21"/>
        </w:rPr>
        <w:t>能够高效实施与运维智能制造工程</w:t>
      </w:r>
      <w:r>
        <w:rPr>
          <w:rFonts w:ascii="宋体" w:hAnsi="宋体"/>
          <w:szCs w:val="21"/>
        </w:rPr>
        <w:t>的复合型</w:t>
      </w:r>
      <w:r>
        <w:rPr>
          <w:rFonts w:hint="eastAsia" w:ascii="宋体" w:hAnsi="宋体"/>
          <w:szCs w:val="21"/>
        </w:rPr>
        <w:t>专门</w:t>
      </w:r>
      <w:r>
        <w:rPr>
          <w:rFonts w:ascii="宋体" w:hAnsi="宋体"/>
          <w:szCs w:val="21"/>
        </w:rPr>
        <w:t>人才。</w:t>
      </w:r>
      <w:r>
        <w:rPr>
          <w:rFonts w:hint="eastAsia" w:ascii="宋体" w:hAnsi="宋体"/>
          <w:szCs w:val="21"/>
        </w:rPr>
        <w:t>在学生合格完成所有培养环节后，授予管理学学士学位和工学学士学位。本项目毕业生能在</w:t>
      </w:r>
      <w:r>
        <w:rPr>
          <w:rFonts w:ascii="宋体" w:hAnsi="宋体"/>
          <w:szCs w:val="21"/>
        </w:rPr>
        <w:t>智能制造工程领域从事数字化生产</w:t>
      </w:r>
      <w:r>
        <w:rPr>
          <w:rFonts w:hint="eastAsia" w:ascii="宋体" w:hAnsi="宋体"/>
          <w:szCs w:val="21"/>
        </w:rPr>
        <w:t>与系统集成</w:t>
      </w:r>
      <w:r>
        <w:rPr>
          <w:rFonts w:ascii="宋体" w:hAnsi="宋体"/>
          <w:szCs w:val="21"/>
        </w:rPr>
        <w:t>、</w:t>
      </w:r>
      <w:r>
        <w:rPr>
          <w:rFonts w:hint="eastAsia" w:ascii="宋体" w:hAnsi="宋体"/>
          <w:szCs w:val="21"/>
        </w:rPr>
        <w:t>产品定制与新产品开发、</w:t>
      </w:r>
      <w:r>
        <w:rPr>
          <w:rFonts w:ascii="宋体" w:hAnsi="宋体"/>
          <w:szCs w:val="21"/>
        </w:rPr>
        <w:t>产线</w:t>
      </w:r>
      <w:r>
        <w:rPr>
          <w:rFonts w:hint="eastAsia" w:ascii="宋体" w:hAnsi="宋体"/>
          <w:szCs w:val="21"/>
        </w:rPr>
        <w:t>设计与评价</w:t>
      </w:r>
      <w:r>
        <w:rPr>
          <w:rFonts w:ascii="宋体" w:hAnsi="宋体"/>
          <w:szCs w:val="21"/>
        </w:rPr>
        <w:t>、工厂规划</w:t>
      </w:r>
      <w:r>
        <w:rPr>
          <w:rFonts w:hint="eastAsia" w:ascii="宋体" w:hAnsi="宋体"/>
          <w:szCs w:val="21"/>
        </w:rPr>
        <w:t>与</w:t>
      </w:r>
      <w:r>
        <w:rPr>
          <w:rFonts w:ascii="宋体" w:hAnsi="宋体"/>
          <w:szCs w:val="21"/>
        </w:rPr>
        <w:t>建设等</w:t>
      </w:r>
      <w:r>
        <w:rPr>
          <w:rFonts w:hint="eastAsia" w:ascii="宋体" w:hAnsi="宋体"/>
          <w:szCs w:val="21"/>
        </w:rPr>
        <w:t>工程</w:t>
      </w:r>
      <w:r>
        <w:rPr>
          <w:rFonts w:ascii="宋体" w:hAnsi="宋体"/>
          <w:szCs w:val="21"/>
        </w:rPr>
        <w:t>管理工作</w:t>
      </w:r>
      <w:r>
        <w:rPr>
          <w:rFonts w:hint="eastAsia" w:ascii="宋体" w:hAnsi="宋体"/>
          <w:szCs w:val="21"/>
        </w:rPr>
        <w:t>或技术开发工作，也可进一步</w:t>
      </w:r>
      <w:r>
        <w:rPr>
          <w:rFonts w:hint="eastAsia"/>
        </w:rPr>
        <w:t>在工程管理专业或智能制造工程专业继续深造</w:t>
      </w:r>
      <w:r>
        <w:rPr>
          <w:rFonts w:ascii="宋体" w:hAnsi="宋体"/>
          <w:szCs w:val="21"/>
        </w:rPr>
        <w:t>。</w:t>
      </w:r>
    </w:p>
    <w:p w14:paraId="6D28CA51">
      <w:pPr>
        <w:spacing w:line="400" w:lineRule="exact"/>
        <w:ind w:firstLine="422"/>
        <w:rPr>
          <w:b/>
        </w:rPr>
      </w:pPr>
      <w:r>
        <w:rPr>
          <w:rFonts w:hint="eastAsia"/>
          <w:b/>
        </w:rPr>
        <w:t>二、业务培养要求</w:t>
      </w:r>
    </w:p>
    <w:p w14:paraId="50E67F55">
      <w:pPr>
        <w:spacing w:line="400" w:lineRule="exact"/>
        <w:ind w:firstLine="420"/>
        <w:rPr>
          <w:highlight w:val="cyan"/>
        </w:rPr>
      </w:pPr>
      <w:r>
        <w:rPr>
          <w:rFonts w:hint="eastAsia"/>
          <w:szCs w:val="21"/>
        </w:rPr>
        <w:t>以服务经济社会发展需求为宗旨，</w:t>
      </w:r>
      <w:r>
        <w:rPr>
          <w:rFonts w:hint="eastAsia"/>
          <w:bCs/>
        </w:rPr>
        <w:t>以“立德树人”为根本任务，</w:t>
      </w:r>
      <w:r>
        <w:rPr>
          <w:rFonts w:hint="eastAsia"/>
          <w:szCs w:val="21"/>
        </w:rPr>
        <w:t>以课堂教学和实践教学为手段，夯实学生</w:t>
      </w:r>
      <w:r>
        <w:t>自然科学与社会科学相关基础知识</w:t>
      </w:r>
      <w:r>
        <w:rPr>
          <w:rFonts w:hint="eastAsia"/>
        </w:rPr>
        <w:t>，筑牢</w:t>
      </w:r>
      <w:r>
        <w:t>工程管理与智能制造工程专业知识；</w:t>
      </w:r>
      <w:r>
        <w:rPr>
          <w:rFonts w:hint="eastAsia"/>
        </w:rPr>
        <w:t>培养</w:t>
      </w:r>
      <w:r>
        <w:t>学生发现、分析</w:t>
      </w:r>
      <w:r>
        <w:rPr>
          <w:rFonts w:hint="eastAsia"/>
        </w:rPr>
        <w:t>和</w:t>
      </w:r>
      <w:r>
        <w:t>解决工业</w:t>
      </w:r>
      <w:r>
        <w:rPr>
          <w:rFonts w:hint="eastAsia"/>
        </w:rPr>
        <w:t>智能</w:t>
      </w:r>
      <w:r>
        <w:t>制造系统</w:t>
      </w:r>
      <w:r>
        <w:rPr>
          <w:rFonts w:hint="eastAsia"/>
        </w:rPr>
        <w:t>集成</w:t>
      </w:r>
      <w:r>
        <w:t>问题的能力；具备对</w:t>
      </w:r>
      <w:r>
        <w:rPr>
          <w:rFonts w:hint="eastAsia"/>
        </w:rPr>
        <w:t>集成</w:t>
      </w:r>
      <w:r>
        <w:t>系统进行规划、设计与优化的创新能力；具备决策、组织、计划、实施和控制的工程管理能力；</w:t>
      </w:r>
      <w:r>
        <w:rPr>
          <w:rFonts w:ascii="宋体" w:hAnsi="宋体"/>
          <w:szCs w:val="21"/>
        </w:rPr>
        <w:t>掌握机械设计、机械制造、测控、智能工厂规划、计算机程序设计及物联网</w:t>
      </w:r>
      <w:r>
        <w:rPr>
          <w:rFonts w:hint="eastAsia" w:ascii="宋体" w:hAnsi="宋体"/>
          <w:szCs w:val="21"/>
        </w:rPr>
        <w:t>构建</w:t>
      </w:r>
      <w:r>
        <w:rPr>
          <w:rFonts w:ascii="宋体" w:hAnsi="宋体"/>
          <w:szCs w:val="21"/>
        </w:rPr>
        <w:t>等方面的基本理论和方法，具备</w:t>
      </w:r>
      <w:r>
        <w:rPr>
          <w:rFonts w:hint="eastAsia" w:ascii="宋体" w:hAnsi="宋体"/>
          <w:szCs w:val="21"/>
        </w:rPr>
        <w:t>成为</w:t>
      </w:r>
      <w:r>
        <w:rPr>
          <w:rFonts w:ascii="宋体" w:hAnsi="宋体"/>
          <w:szCs w:val="21"/>
        </w:rPr>
        <w:t>智能制造工程师的基本素质。</w:t>
      </w:r>
    </w:p>
    <w:p w14:paraId="35AFCE19">
      <w:pPr>
        <w:spacing w:line="400" w:lineRule="exact"/>
        <w:ind w:firstLine="420" w:firstLineChars="200"/>
        <w:rPr>
          <w:bCs/>
        </w:rPr>
      </w:pPr>
      <w:r>
        <w:rPr>
          <w:rFonts w:hint="eastAsia"/>
        </w:rPr>
        <w:t>上述目标可以细分为以下几个方面：</w:t>
      </w:r>
    </w:p>
    <w:p w14:paraId="34827657">
      <w:pPr>
        <w:pStyle w:val="47"/>
        <w:numPr>
          <w:ilvl w:val="0"/>
          <w:numId w:val="1"/>
        </w:numPr>
        <w:spacing w:line="400" w:lineRule="exact"/>
        <w:ind w:firstLineChars="0"/>
        <w:rPr>
          <w:rFonts w:hint="eastAsia" w:ascii="宋体" w:hAnsi="宋体"/>
          <w:b/>
          <w:bCs/>
        </w:rPr>
      </w:pPr>
      <w:r>
        <w:rPr>
          <w:rFonts w:hint="eastAsia" w:ascii="宋体" w:hAnsi="宋体"/>
          <w:b/>
          <w:bCs/>
        </w:rPr>
        <w:t>知识培养要求</w:t>
      </w:r>
    </w:p>
    <w:p w14:paraId="0C02B89B">
      <w:pPr>
        <w:pStyle w:val="47"/>
        <w:numPr>
          <w:ilvl w:val="1"/>
          <w:numId w:val="1"/>
        </w:numPr>
        <w:spacing w:line="400" w:lineRule="exact"/>
        <w:ind w:firstLineChars="0"/>
        <w:rPr>
          <w:rFonts w:hint="eastAsia" w:ascii="宋体" w:hAnsi="宋体"/>
        </w:rPr>
      </w:pPr>
      <w:r>
        <w:rPr>
          <w:rFonts w:hint="eastAsia" w:ascii="宋体" w:hAnsi="宋体"/>
        </w:rPr>
        <w:t>掌握</w:t>
      </w:r>
      <w:bookmarkStart w:id="52" w:name="OLE_LINK6"/>
      <w:r>
        <w:rPr>
          <w:rFonts w:hint="eastAsia" w:ascii="宋体" w:hAnsi="宋体"/>
        </w:rPr>
        <w:t>通识教育类、学科基础类、专业基础类和专业类知识</w:t>
      </w:r>
      <w:bookmarkEnd w:id="52"/>
      <w:r>
        <w:rPr>
          <w:rFonts w:hint="eastAsia" w:ascii="宋体" w:hAnsi="宋体"/>
        </w:rPr>
        <w:t>。</w:t>
      </w:r>
    </w:p>
    <w:p w14:paraId="5F70D358">
      <w:pPr>
        <w:pStyle w:val="47"/>
        <w:numPr>
          <w:ilvl w:val="1"/>
          <w:numId w:val="1"/>
        </w:numPr>
        <w:spacing w:line="400" w:lineRule="exact"/>
        <w:ind w:firstLineChars="0"/>
        <w:rPr>
          <w:rFonts w:hint="eastAsia" w:ascii="宋体" w:hAnsi="宋体"/>
        </w:rPr>
      </w:pPr>
      <w:r>
        <w:rPr>
          <w:rFonts w:hint="eastAsia" w:ascii="宋体" w:hAnsi="宋体"/>
        </w:rPr>
        <w:t>掌握智能工程管理的定性、定量分析技术。</w:t>
      </w:r>
    </w:p>
    <w:p w14:paraId="0668CA4A">
      <w:pPr>
        <w:pStyle w:val="47"/>
        <w:numPr>
          <w:ilvl w:val="255"/>
          <w:numId w:val="0"/>
        </w:numPr>
        <w:spacing w:line="400" w:lineRule="exact"/>
        <w:ind w:left="819" w:leftChars="190" w:hanging="420" w:hangingChars="200"/>
        <w:rPr>
          <w:rFonts w:hint="eastAsia" w:ascii="宋体" w:hAnsi="宋体"/>
          <w:szCs w:val="21"/>
        </w:rPr>
      </w:pPr>
      <w:r>
        <w:rPr>
          <w:rFonts w:hint="eastAsia" w:ascii="宋体" w:hAnsi="宋体"/>
          <w:szCs w:val="21"/>
        </w:rPr>
        <w:t>1.3</w:t>
      </w:r>
      <w:r>
        <w:rPr>
          <w:rFonts w:ascii="宋体" w:hAnsi="宋体"/>
          <w:szCs w:val="21"/>
        </w:rPr>
        <w:t>能够</w:t>
      </w:r>
      <w:r>
        <w:rPr>
          <w:rFonts w:hint="eastAsia" w:ascii="宋体" w:hAnsi="宋体"/>
          <w:szCs w:val="21"/>
        </w:rPr>
        <w:t>综合运用</w:t>
      </w:r>
      <w:r>
        <w:rPr>
          <w:rFonts w:ascii="宋体" w:hAnsi="宋体"/>
          <w:szCs w:val="21"/>
        </w:rPr>
        <w:t>工程</w:t>
      </w:r>
      <w:r>
        <w:rPr>
          <w:rFonts w:hint="eastAsia" w:ascii="宋体" w:hAnsi="宋体"/>
          <w:szCs w:val="21"/>
        </w:rPr>
        <w:t>管理</w:t>
      </w:r>
      <w:r>
        <w:rPr>
          <w:rFonts w:ascii="宋体" w:hAnsi="宋体"/>
          <w:szCs w:val="21"/>
        </w:rPr>
        <w:t>和智能制造工程专业知识</w:t>
      </w:r>
      <w:r>
        <w:rPr>
          <w:rFonts w:hint="eastAsia" w:ascii="宋体" w:hAnsi="宋体"/>
          <w:szCs w:val="21"/>
        </w:rPr>
        <w:t>，</w:t>
      </w:r>
      <w:r>
        <w:rPr>
          <w:rFonts w:ascii="宋体" w:hAnsi="宋体"/>
          <w:szCs w:val="21"/>
        </w:rPr>
        <w:t>分析和解决智能制造工程领域复杂</w:t>
      </w:r>
      <w:r>
        <w:rPr>
          <w:rFonts w:hint="eastAsia" w:ascii="宋体" w:hAnsi="宋体"/>
          <w:szCs w:val="21"/>
        </w:rPr>
        <w:t>系统</w:t>
      </w:r>
      <w:r>
        <w:rPr>
          <w:rFonts w:ascii="宋体" w:hAnsi="宋体"/>
          <w:szCs w:val="21"/>
        </w:rPr>
        <w:t>问题。</w:t>
      </w:r>
    </w:p>
    <w:p w14:paraId="7D251AE6">
      <w:pPr>
        <w:pStyle w:val="47"/>
        <w:numPr>
          <w:ilvl w:val="255"/>
          <w:numId w:val="0"/>
        </w:numPr>
        <w:spacing w:line="400" w:lineRule="exact"/>
        <w:ind w:firstLine="420" w:firstLineChars="200"/>
        <w:rPr>
          <w:rFonts w:hint="eastAsia" w:ascii="宋体" w:hAnsi="宋体"/>
        </w:rPr>
      </w:pPr>
      <w:r>
        <w:rPr>
          <w:rFonts w:hint="eastAsia" w:ascii="宋体" w:hAnsi="宋体"/>
        </w:rPr>
        <w:t>1.4了解工程管理和智能制造工程学科领域的知识发展动态。</w:t>
      </w:r>
    </w:p>
    <w:p w14:paraId="1385D53B">
      <w:pPr>
        <w:pStyle w:val="47"/>
        <w:numPr>
          <w:ilvl w:val="0"/>
          <w:numId w:val="1"/>
        </w:numPr>
        <w:spacing w:line="400" w:lineRule="exact"/>
        <w:ind w:firstLineChars="0"/>
        <w:rPr>
          <w:rFonts w:hint="eastAsia" w:ascii="宋体" w:hAnsi="宋体"/>
          <w:b/>
          <w:bCs/>
        </w:rPr>
      </w:pPr>
      <w:r>
        <w:rPr>
          <w:rFonts w:hint="eastAsia" w:ascii="宋体" w:hAnsi="宋体"/>
          <w:b/>
          <w:bCs/>
        </w:rPr>
        <w:t>能力培养要求</w:t>
      </w:r>
    </w:p>
    <w:p w14:paraId="1051ECA9">
      <w:pPr>
        <w:pStyle w:val="47"/>
        <w:numPr>
          <w:ilvl w:val="1"/>
          <w:numId w:val="1"/>
        </w:numPr>
        <w:spacing w:line="400" w:lineRule="exact"/>
        <w:ind w:firstLineChars="0"/>
        <w:rPr>
          <w:rFonts w:hint="eastAsia" w:ascii="宋体" w:hAnsi="宋体"/>
        </w:rPr>
      </w:pPr>
      <w:r>
        <w:rPr>
          <w:rFonts w:hint="eastAsia" w:ascii="宋体" w:hAnsi="宋体"/>
        </w:rPr>
        <w:t>具备解决工程管理问题的分析能力、组织重构能力与综合集成决策能力，</w:t>
      </w:r>
      <w:r>
        <w:rPr>
          <w:rFonts w:ascii="宋体" w:hAnsi="宋体"/>
          <w:szCs w:val="21"/>
        </w:rPr>
        <w:t>并能在多学科环境中应用。</w:t>
      </w:r>
    </w:p>
    <w:p w14:paraId="31F0DA06">
      <w:pPr>
        <w:pStyle w:val="47"/>
        <w:numPr>
          <w:ilvl w:val="1"/>
          <w:numId w:val="1"/>
        </w:numPr>
        <w:spacing w:line="400" w:lineRule="exact"/>
        <w:ind w:firstLineChars="0"/>
        <w:rPr>
          <w:rFonts w:hint="eastAsia" w:ascii="宋体" w:hAnsi="宋体"/>
          <w:szCs w:val="21"/>
        </w:rPr>
      </w:pPr>
      <w:r>
        <w:rPr>
          <w:rFonts w:ascii="宋体" w:hAnsi="宋体"/>
          <w:szCs w:val="21"/>
        </w:rPr>
        <w:t>具备应用数学、自然科学和工程科学的基本原理，识别、表达</w:t>
      </w:r>
      <w:r>
        <w:rPr>
          <w:rFonts w:hint="eastAsia" w:ascii="宋体" w:hAnsi="宋体"/>
          <w:szCs w:val="21"/>
        </w:rPr>
        <w:t>和</w:t>
      </w:r>
      <w:r>
        <w:rPr>
          <w:rFonts w:ascii="宋体" w:hAnsi="宋体"/>
          <w:szCs w:val="21"/>
        </w:rPr>
        <w:t>分析机械工程领域复杂问题，并获得有效结论的能力。</w:t>
      </w:r>
    </w:p>
    <w:p w14:paraId="7FE8EEB8">
      <w:pPr>
        <w:pStyle w:val="47"/>
        <w:numPr>
          <w:ilvl w:val="1"/>
          <w:numId w:val="1"/>
        </w:numPr>
        <w:spacing w:line="400" w:lineRule="exact"/>
        <w:ind w:firstLineChars="0"/>
        <w:rPr>
          <w:rFonts w:hint="eastAsia" w:ascii="宋体" w:hAnsi="宋体"/>
        </w:rPr>
      </w:pPr>
      <w:r>
        <w:rPr>
          <w:rFonts w:hint="eastAsia" w:ascii="宋体" w:hAnsi="宋体"/>
        </w:rPr>
        <w:t>具备能够应用工程管理基本原理、方法和智能工具，对专业问题进行判断、分析，形成解决方案，并提出相应对策建议的能力。</w:t>
      </w:r>
    </w:p>
    <w:p w14:paraId="261B012E">
      <w:pPr>
        <w:pStyle w:val="47"/>
        <w:numPr>
          <w:ilvl w:val="1"/>
          <w:numId w:val="1"/>
        </w:numPr>
        <w:spacing w:line="400" w:lineRule="exact"/>
        <w:ind w:firstLineChars="0"/>
        <w:rPr>
          <w:rFonts w:hint="eastAsia" w:ascii="宋体" w:hAnsi="宋体"/>
          <w:szCs w:val="21"/>
        </w:rPr>
      </w:pPr>
      <w:r>
        <w:rPr>
          <w:rFonts w:hint="eastAsia" w:ascii="宋体" w:hAnsi="宋体"/>
        </w:rPr>
        <w:t>具备提出创新性思路，</w:t>
      </w:r>
      <w:r>
        <w:rPr>
          <w:rFonts w:hint="eastAsia" w:ascii="宋体" w:hAnsi="宋体"/>
          <w:szCs w:val="21"/>
        </w:rPr>
        <w:t>制定</w:t>
      </w:r>
      <w:r>
        <w:rPr>
          <w:rFonts w:ascii="宋体" w:hAnsi="宋体"/>
          <w:szCs w:val="21"/>
        </w:rPr>
        <w:t>智能制造</w:t>
      </w:r>
      <w:r>
        <w:rPr>
          <w:rFonts w:hint="eastAsia" w:ascii="宋体" w:hAnsi="宋体"/>
          <w:szCs w:val="21"/>
        </w:rPr>
        <w:t>工程领域</w:t>
      </w:r>
      <w:r>
        <w:rPr>
          <w:rFonts w:ascii="宋体" w:hAnsi="宋体"/>
          <w:szCs w:val="21"/>
        </w:rPr>
        <w:t>复杂工程问题解决方案</w:t>
      </w:r>
      <w:r>
        <w:rPr>
          <w:rFonts w:hint="eastAsia" w:ascii="宋体" w:hAnsi="宋体"/>
          <w:szCs w:val="21"/>
        </w:rPr>
        <w:t>的能力</w:t>
      </w:r>
      <w:r>
        <w:rPr>
          <w:rFonts w:ascii="宋体" w:hAnsi="宋体"/>
          <w:szCs w:val="21"/>
        </w:rPr>
        <w:t>。</w:t>
      </w:r>
    </w:p>
    <w:p w14:paraId="750910C2">
      <w:pPr>
        <w:pStyle w:val="47"/>
        <w:numPr>
          <w:ilvl w:val="1"/>
          <w:numId w:val="1"/>
        </w:numPr>
        <w:spacing w:line="400" w:lineRule="exact"/>
        <w:ind w:firstLineChars="0"/>
        <w:rPr>
          <w:rFonts w:hint="eastAsia" w:ascii="宋体" w:hAnsi="宋体"/>
          <w:szCs w:val="21"/>
        </w:rPr>
      </w:pPr>
      <w:r>
        <w:rPr>
          <w:rFonts w:hint="eastAsia" w:ascii="宋体" w:hAnsi="宋体"/>
          <w:szCs w:val="21"/>
        </w:rPr>
        <w:t>具备</w:t>
      </w:r>
      <w:r>
        <w:rPr>
          <w:rFonts w:ascii="宋体" w:hAnsi="宋体"/>
          <w:szCs w:val="21"/>
        </w:rPr>
        <w:t>研究智能制造工程领域复杂工程问题</w:t>
      </w:r>
      <w:r>
        <w:rPr>
          <w:rFonts w:hint="eastAsia" w:ascii="宋体" w:hAnsi="宋体"/>
          <w:szCs w:val="21"/>
        </w:rPr>
        <w:t>，</w:t>
      </w:r>
      <w:r>
        <w:rPr>
          <w:rFonts w:ascii="宋体" w:hAnsi="宋体"/>
          <w:szCs w:val="21"/>
        </w:rPr>
        <w:t>设计实验方案</w:t>
      </w:r>
      <w:r>
        <w:rPr>
          <w:rFonts w:hint="eastAsia" w:ascii="宋体" w:hAnsi="宋体"/>
          <w:szCs w:val="21"/>
        </w:rPr>
        <w:t>、进行</w:t>
      </w:r>
      <w:r>
        <w:rPr>
          <w:rFonts w:ascii="宋体" w:hAnsi="宋体"/>
          <w:szCs w:val="21"/>
        </w:rPr>
        <w:t>实验分析和解释数据的能力。</w:t>
      </w:r>
    </w:p>
    <w:p w14:paraId="77D4D484">
      <w:pPr>
        <w:pStyle w:val="47"/>
        <w:numPr>
          <w:ilvl w:val="1"/>
          <w:numId w:val="1"/>
        </w:numPr>
        <w:spacing w:line="400" w:lineRule="exact"/>
        <w:ind w:firstLineChars="0"/>
        <w:rPr>
          <w:rFonts w:hint="eastAsia" w:ascii="宋体" w:hAnsi="宋体"/>
          <w:szCs w:val="21"/>
        </w:rPr>
      </w:pPr>
      <w:r>
        <w:rPr>
          <w:rFonts w:hint="eastAsia" w:ascii="宋体" w:hAnsi="宋体"/>
          <w:szCs w:val="21"/>
        </w:rPr>
        <w:t>具备</w:t>
      </w:r>
      <w:r>
        <w:rPr>
          <w:rFonts w:ascii="宋体" w:hAnsi="宋体"/>
          <w:szCs w:val="21"/>
        </w:rPr>
        <w:t>针对智能制造工程领域复杂工程问题，开发、选择</w:t>
      </w:r>
      <w:r>
        <w:rPr>
          <w:rFonts w:hint="eastAsia" w:ascii="宋体" w:hAnsi="宋体"/>
          <w:szCs w:val="21"/>
        </w:rPr>
        <w:t>、</w:t>
      </w:r>
      <w:r>
        <w:rPr>
          <w:rFonts w:ascii="宋体" w:hAnsi="宋体"/>
          <w:szCs w:val="21"/>
        </w:rPr>
        <w:t>使用恰当的技术、资源、现代工程工具和信息技术工具</w:t>
      </w:r>
      <w:r>
        <w:rPr>
          <w:rFonts w:hint="eastAsia" w:ascii="宋体" w:hAnsi="宋体"/>
          <w:szCs w:val="21"/>
        </w:rPr>
        <w:t>进行</w:t>
      </w:r>
      <w:r>
        <w:rPr>
          <w:rFonts w:ascii="宋体" w:hAnsi="宋体"/>
          <w:szCs w:val="21"/>
        </w:rPr>
        <w:t>预测与模拟</w:t>
      </w:r>
      <w:r>
        <w:rPr>
          <w:rFonts w:hint="eastAsia" w:ascii="宋体" w:hAnsi="宋体"/>
          <w:szCs w:val="21"/>
        </w:rPr>
        <w:t>的能力</w:t>
      </w:r>
      <w:r>
        <w:rPr>
          <w:rFonts w:ascii="宋体" w:hAnsi="宋体"/>
          <w:szCs w:val="21"/>
        </w:rPr>
        <w:t>。</w:t>
      </w:r>
    </w:p>
    <w:p w14:paraId="3AE9B77A">
      <w:pPr>
        <w:pStyle w:val="47"/>
        <w:numPr>
          <w:ilvl w:val="1"/>
          <w:numId w:val="1"/>
        </w:numPr>
        <w:spacing w:line="400" w:lineRule="exact"/>
        <w:ind w:firstLineChars="0"/>
        <w:rPr>
          <w:rFonts w:hint="eastAsia" w:ascii="宋体" w:hAnsi="宋体"/>
        </w:rPr>
      </w:pPr>
      <w:r>
        <w:rPr>
          <w:rFonts w:hint="eastAsia" w:ascii="宋体" w:hAnsi="宋体"/>
        </w:rPr>
        <w:t>具备使用中英文书面和口头表达方式，与国内外业界同行、社会公众就本专业领域现象和问题进行有效沟通与交流的能力。</w:t>
      </w:r>
    </w:p>
    <w:p w14:paraId="33308FF9">
      <w:pPr>
        <w:pStyle w:val="47"/>
        <w:numPr>
          <w:ilvl w:val="0"/>
          <w:numId w:val="1"/>
        </w:numPr>
        <w:spacing w:line="400" w:lineRule="exact"/>
        <w:ind w:firstLineChars="0"/>
        <w:rPr>
          <w:rFonts w:hint="eastAsia" w:ascii="宋体" w:hAnsi="宋体"/>
          <w:b/>
          <w:bCs/>
        </w:rPr>
      </w:pPr>
      <w:r>
        <w:rPr>
          <w:rFonts w:hint="eastAsia" w:ascii="宋体" w:hAnsi="宋体"/>
          <w:b/>
          <w:bCs/>
        </w:rPr>
        <w:t>情感态度价值观培养要求</w:t>
      </w:r>
    </w:p>
    <w:p w14:paraId="69101653">
      <w:pPr>
        <w:pStyle w:val="47"/>
        <w:numPr>
          <w:ilvl w:val="1"/>
          <w:numId w:val="1"/>
        </w:numPr>
        <w:spacing w:line="400" w:lineRule="exact"/>
        <w:ind w:firstLineChars="0"/>
        <w:rPr>
          <w:rFonts w:hint="eastAsia" w:ascii="宋体" w:hAnsi="宋体"/>
          <w:bCs/>
        </w:rPr>
      </w:pPr>
      <w:r>
        <w:rPr>
          <w:rFonts w:hint="eastAsia" w:ascii="宋体" w:hAnsi="宋体"/>
        </w:rPr>
        <w:t>具有团队协作意识，能够在本学科及多学科团队活动中贡献价值，并能与其他团队成员合作共事，具有较强的自学能力以及独立获取、消化和应用新知识的能力和方法；</w:t>
      </w:r>
    </w:p>
    <w:p w14:paraId="29356A4F">
      <w:pPr>
        <w:pStyle w:val="47"/>
        <w:numPr>
          <w:ilvl w:val="1"/>
          <w:numId w:val="1"/>
        </w:numPr>
        <w:spacing w:line="400" w:lineRule="exact"/>
        <w:ind w:firstLineChars="0"/>
        <w:rPr>
          <w:rFonts w:hint="eastAsia" w:ascii="宋体" w:hAnsi="宋体"/>
          <w:bCs/>
          <w:szCs w:val="21"/>
        </w:rPr>
      </w:pPr>
      <w:r>
        <w:rPr>
          <w:rFonts w:ascii="宋体" w:hAnsi="宋体"/>
          <w:szCs w:val="21"/>
        </w:rPr>
        <w:t>能够基于</w:t>
      </w:r>
      <w:r>
        <w:rPr>
          <w:rFonts w:hint="eastAsia" w:ascii="宋体" w:hAnsi="宋体"/>
          <w:szCs w:val="21"/>
        </w:rPr>
        <w:t>工程管理与</w:t>
      </w:r>
      <w:r>
        <w:rPr>
          <w:rFonts w:ascii="宋体" w:hAnsi="宋体"/>
          <w:szCs w:val="21"/>
        </w:rPr>
        <w:t>智能制造工程</w:t>
      </w:r>
      <w:r>
        <w:rPr>
          <w:rFonts w:hint="eastAsia" w:ascii="宋体" w:hAnsi="宋体"/>
          <w:szCs w:val="21"/>
        </w:rPr>
        <w:t>的</w:t>
      </w:r>
      <w:r>
        <w:rPr>
          <w:rFonts w:ascii="宋体" w:hAnsi="宋体"/>
          <w:szCs w:val="21"/>
        </w:rPr>
        <w:t>相关</w:t>
      </w:r>
      <w:r>
        <w:rPr>
          <w:rFonts w:hint="eastAsia" w:ascii="宋体" w:hAnsi="宋体"/>
          <w:szCs w:val="21"/>
        </w:rPr>
        <w:t>专业</w:t>
      </w:r>
      <w:r>
        <w:rPr>
          <w:rFonts w:ascii="宋体" w:hAnsi="宋体"/>
          <w:szCs w:val="21"/>
        </w:rPr>
        <w:t>知识，</w:t>
      </w:r>
      <w:r>
        <w:rPr>
          <w:rFonts w:hint="eastAsia" w:ascii="宋体" w:hAnsi="宋体"/>
          <w:szCs w:val="21"/>
        </w:rPr>
        <w:t>全面</w:t>
      </w:r>
      <w:r>
        <w:rPr>
          <w:rFonts w:ascii="宋体" w:hAnsi="宋体"/>
          <w:szCs w:val="21"/>
        </w:rPr>
        <w:t>评价智能制造工程问题</w:t>
      </w:r>
      <w:r>
        <w:rPr>
          <w:rFonts w:hint="eastAsia" w:ascii="宋体" w:hAnsi="宋体"/>
          <w:szCs w:val="21"/>
        </w:rPr>
        <w:t>的</w:t>
      </w:r>
      <w:r>
        <w:rPr>
          <w:rFonts w:ascii="宋体" w:hAnsi="宋体"/>
          <w:szCs w:val="21"/>
        </w:rPr>
        <w:t>解决方案</w:t>
      </w:r>
      <w:r>
        <w:rPr>
          <w:rFonts w:hint="eastAsia" w:ascii="宋体" w:hAnsi="宋体"/>
          <w:szCs w:val="21"/>
        </w:rPr>
        <w:t>及其</w:t>
      </w:r>
      <w:r>
        <w:rPr>
          <w:rFonts w:ascii="宋体" w:hAnsi="宋体"/>
          <w:szCs w:val="21"/>
        </w:rPr>
        <w:t>对社会、健康、伦理、安全、法律、文化</w:t>
      </w:r>
      <w:r>
        <w:rPr>
          <w:rFonts w:hint="eastAsia" w:ascii="宋体" w:hAnsi="宋体"/>
          <w:szCs w:val="21"/>
        </w:rPr>
        <w:t>、</w:t>
      </w:r>
      <w:r>
        <w:rPr>
          <w:rFonts w:ascii="宋体" w:hAnsi="宋体"/>
          <w:szCs w:val="21"/>
        </w:rPr>
        <w:t>环境</w:t>
      </w:r>
      <w:r>
        <w:rPr>
          <w:rFonts w:hint="eastAsia" w:ascii="宋体" w:hAnsi="宋体"/>
          <w:szCs w:val="21"/>
        </w:rPr>
        <w:t>和</w:t>
      </w:r>
      <w:r>
        <w:rPr>
          <w:rFonts w:ascii="宋体" w:hAnsi="宋体"/>
          <w:szCs w:val="21"/>
        </w:rPr>
        <w:t>社会可持续发展的影响，并理解</w:t>
      </w:r>
      <w:r>
        <w:rPr>
          <w:rFonts w:hint="eastAsia" w:ascii="宋体" w:hAnsi="宋体"/>
          <w:szCs w:val="21"/>
        </w:rPr>
        <w:t>自身在这一过程中所</w:t>
      </w:r>
      <w:r>
        <w:rPr>
          <w:rFonts w:ascii="宋体" w:hAnsi="宋体"/>
          <w:szCs w:val="21"/>
        </w:rPr>
        <w:t>应承担的责任。</w:t>
      </w:r>
    </w:p>
    <w:p w14:paraId="013C31B8">
      <w:pPr>
        <w:pStyle w:val="47"/>
        <w:numPr>
          <w:ilvl w:val="1"/>
          <w:numId w:val="1"/>
        </w:numPr>
        <w:spacing w:line="400" w:lineRule="exact"/>
        <w:ind w:firstLineChars="0"/>
        <w:rPr>
          <w:rFonts w:hint="eastAsia" w:ascii="宋体" w:hAnsi="宋体"/>
          <w:bCs/>
          <w:szCs w:val="21"/>
        </w:rPr>
      </w:pPr>
      <w:r>
        <w:rPr>
          <w:rFonts w:ascii="宋体" w:hAnsi="宋体"/>
          <w:szCs w:val="21"/>
        </w:rPr>
        <w:t>具有正确的价值观，良好的道德品质、</w:t>
      </w:r>
      <w:r>
        <w:rPr>
          <w:rFonts w:hint="eastAsia" w:ascii="宋体" w:hAnsi="宋体"/>
        </w:rPr>
        <w:t>人文素养、科学精神和社会责任感，</w:t>
      </w:r>
      <w:r>
        <w:rPr>
          <w:rFonts w:ascii="宋体" w:hAnsi="宋体"/>
          <w:szCs w:val="21"/>
        </w:rPr>
        <w:t>理解工程职业/行业相关的法律、法规、政策与标准，能够在工程实践中</w:t>
      </w:r>
      <w:r>
        <w:rPr>
          <w:rFonts w:hint="eastAsia" w:ascii="宋体" w:hAnsi="宋体"/>
        </w:rPr>
        <w:t>理解并</w:t>
      </w:r>
      <w:r>
        <w:rPr>
          <w:rFonts w:ascii="宋体" w:hAnsi="宋体"/>
          <w:szCs w:val="21"/>
        </w:rPr>
        <w:t>遵守工程职业道德和规范，</w:t>
      </w:r>
      <w:r>
        <w:rPr>
          <w:rFonts w:hint="eastAsia" w:ascii="宋体" w:hAnsi="宋体"/>
          <w:szCs w:val="21"/>
        </w:rPr>
        <w:t>正确恰当地</w:t>
      </w:r>
      <w:r>
        <w:rPr>
          <w:rFonts w:ascii="宋体" w:hAnsi="宋体"/>
          <w:szCs w:val="21"/>
        </w:rPr>
        <w:t>履行责任。</w:t>
      </w:r>
    </w:p>
    <w:p w14:paraId="7D4C0B39">
      <w:pPr>
        <w:pStyle w:val="47"/>
        <w:numPr>
          <w:ilvl w:val="1"/>
          <w:numId w:val="1"/>
        </w:numPr>
        <w:spacing w:line="400" w:lineRule="exact"/>
        <w:ind w:firstLineChars="0"/>
        <w:rPr>
          <w:rFonts w:hint="eastAsia" w:ascii="宋体" w:hAnsi="宋体"/>
          <w:bCs/>
          <w:szCs w:val="21"/>
        </w:rPr>
      </w:pPr>
      <w:r>
        <w:rPr>
          <w:rFonts w:ascii="宋体" w:hAnsi="宋体"/>
          <w:szCs w:val="21"/>
        </w:rPr>
        <w:t>具备与业界同行、社会公众进行跨文化沟通和交流的能力，包括外语交流、</w:t>
      </w:r>
      <w:r>
        <w:rPr>
          <w:rFonts w:hint="eastAsia" w:ascii="宋体" w:hAnsi="宋体"/>
          <w:szCs w:val="21"/>
          <w:u w:val="single" w:color="FFFFFF" w:themeColor="background1"/>
        </w:rPr>
        <w:t>软件</w:t>
      </w:r>
      <w:r>
        <w:rPr>
          <w:rFonts w:ascii="宋体" w:hAnsi="宋体"/>
          <w:szCs w:val="21"/>
        </w:rPr>
        <w:t>编程和报告撰写能力,具有国际视野，正确认识竞争与合作的关系。</w:t>
      </w:r>
    </w:p>
    <w:p w14:paraId="6957906D">
      <w:pPr>
        <w:pStyle w:val="47"/>
        <w:numPr>
          <w:ilvl w:val="1"/>
          <w:numId w:val="1"/>
        </w:numPr>
        <w:spacing w:line="400" w:lineRule="exact"/>
        <w:ind w:firstLineChars="0"/>
        <w:rPr>
          <w:rFonts w:hint="eastAsia" w:ascii="宋体" w:hAnsi="宋体"/>
        </w:rPr>
      </w:pPr>
      <w:r>
        <w:rPr>
          <w:rFonts w:hint="eastAsia" w:ascii="宋体" w:hAnsi="宋体"/>
        </w:rPr>
        <w:t>具有终身学习意识，能够对自己的未来发展进行合理规划。</w:t>
      </w:r>
    </w:p>
    <w:p w14:paraId="5F4CA19A">
      <w:pPr>
        <w:spacing w:line="400" w:lineRule="exact"/>
        <w:rPr>
          <w:b/>
        </w:rPr>
      </w:pPr>
      <w:r>
        <w:rPr>
          <w:rFonts w:hint="eastAsia"/>
          <w:b/>
        </w:rPr>
        <w:t>三、主干学科及核心课程</w:t>
      </w:r>
    </w:p>
    <w:p w14:paraId="19E08264">
      <w:pPr>
        <w:spacing w:line="400" w:lineRule="exact"/>
        <w:ind w:firstLine="420"/>
        <w:rPr>
          <w:bCs/>
          <w:szCs w:val="21"/>
        </w:rPr>
      </w:pPr>
      <w:r>
        <w:rPr>
          <w:szCs w:val="21"/>
        </w:rPr>
        <w:t>主干学科：工程管理、制造工程</w:t>
      </w:r>
    </w:p>
    <w:p w14:paraId="54F6E9F4">
      <w:pPr>
        <w:spacing w:line="400" w:lineRule="exact"/>
        <w:ind w:firstLine="420"/>
        <w:rPr>
          <w:szCs w:val="21"/>
        </w:rPr>
      </w:pPr>
      <w:r>
        <w:rPr>
          <w:szCs w:val="21"/>
        </w:rPr>
        <w:t>核心课程：管理学、经济学、运筹学、工程经济学、智能工程系统规划管理、项目计划与控制、系统工程与综合研讨厅体系、项目决策分析与评价、项目融资管理；</w:t>
      </w:r>
      <w:r>
        <w:rPr>
          <w:rFonts w:ascii="宋体" w:hAnsi="宋体" w:cs="宋体"/>
          <w:kern w:val="0"/>
          <w:szCs w:val="21"/>
        </w:rPr>
        <w:t>工程制图、电工学、机械工程基础、计算机网络与工业互联网、测试系统与信号分析、机电控制基础、智能生产系统建模与仿真、智能装备与智能仪器、智能工厂规划设计与集成、智能制造系统测试与评价</w:t>
      </w:r>
      <w:r>
        <w:rPr>
          <w:rFonts w:hint="eastAsia"/>
          <w:szCs w:val="21"/>
        </w:rPr>
        <w:t>等</w:t>
      </w:r>
      <w:r>
        <w:rPr>
          <w:rFonts w:ascii="宋体" w:hAnsi="宋体" w:cs="宋体"/>
          <w:kern w:val="0"/>
          <w:szCs w:val="21"/>
        </w:rPr>
        <w:t>。</w:t>
      </w:r>
    </w:p>
    <w:p w14:paraId="1F7A1540">
      <w:pPr>
        <w:spacing w:line="400" w:lineRule="exact"/>
        <w:ind w:firstLine="420"/>
        <w:rPr>
          <w:szCs w:val="21"/>
        </w:rPr>
      </w:pPr>
      <w:r>
        <w:rPr>
          <w:szCs w:val="21"/>
        </w:rPr>
        <w:t>主要实践课程（含实验、实习、毕业论文）：认知实习、企业经营综合模拟、智能工程</w:t>
      </w:r>
      <w:r>
        <w:rPr>
          <w:rFonts w:hint="eastAsia"/>
          <w:szCs w:val="21"/>
        </w:rPr>
        <w:t>集成</w:t>
      </w:r>
      <w:r>
        <w:rPr>
          <w:szCs w:val="21"/>
        </w:rPr>
        <w:t>管理</w:t>
      </w:r>
      <w:r>
        <w:rPr>
          <w:rFonts w:hint="eastAsia"/>
          <w:szCs w:val="21"/>
        </w:rPr>
        <w:t>综合实训</w:t>
      </w:r>
      <w:r>
        <w:rPr>
          <w:szCs w:val="21"/>
        </w:rPr>
        <w:t>、</w:t>
      </w:r>
      <w:r>
        <w:rPr>
          <w:bCs/>
          <w:color w:val="000000"/>
          <w:szCs w:val="21"/>
        </w:rPr>
        <w:t>项目</w:t>
      </w:r>
      <w:r>
        <w:rPr>
          <w:rFonts w:hint="eastAsia"/>
          <w:bCs/>
          <w:color w:val="000000"/>
          <w:szCs w:val="21"/>
        </w:rPr>
        <w:t>管理</w:t>
      </w:r>
      <w:r>
        <w:rPr>
          <w:bCs/>
          <w:color w:val="000000"/>
          <w:szCs w:val="21"/>
        </w:rPr>
        <w:t>模拟实验</w:t>
      </w:r>
      <w:r>
        <w:rPr>
          <w:rFonts w:hint="eastAsia"/>
          <w:bCs/>
          <w:color w:val="000000"/>
          <w:szCs w:val="21"/>
        </w:rPr>
        <w:t>与工程成本设计</w:t>
      </w:r>
      <w:r>
        <w:rPr>
          <w:szCs w:val="21"/>
        </w:rPr>
        <w:t>、项目决策分析模拟实验、项目采购管理模拟实验；</w:t>
      </w:r>
      <w:r>
        <w:rPr>
          <w:rFonts w:ascii="宋体" w:hAnsi="宋体" w:cs="宋体"/>
          <w:kern w:val="0"/>
          <w:szCs w:val="21"/>
        </w:rPr>
        <w:t>工程训练、电液测控综合实验、工业机器人控制综合实验、机械工程基础综合实践、智能生产系统建模与大数据分析实践、计算机程序设计实践、智能制造系统综合实践、生产实习、</w:t>
      </w:r>
      <w:r>
        <w:rPr>
          <w:szCs w:val="21"/>
        </w:rPr>
        <w:t>专业实习</w:t>
      </w:r>
      <w:r>
        <w:rPr>
          <w:rFonts w:hint="eastAsia"/>
          <w:szCs w:val="21"/>
        </w:rPr>
        <w:t>和</w:t>
      </w:r>
      <w:r>
        <w:rPr>
          <w:szCs w:val="21"/>
        </w:rPr>
        <w:t>毕业论文。</w:t>
      </w:r>
    </w:p>
    <w:p w14:paraId="298E0966">
      <w:pPr>
        <w:ind w:firstLine="420" w:firstLineChars="200"/>
        <w:rPr>
          <w:b/>
        </w:rPr>
      </w:pPr>
      <w:r>
        <w:rPr>
          <w:b/>
        </w:rPr>
        <w:t>四、专业特色及专业方向</w:t>
      </w:r>
    </w:p>
    <w:p w14:paraId="490B5D07">
      <w:pPr>
        <w:spacing w:line="400" w:lineRule="exact"/>
        <w:ind w:firstLine="420"/>
        <w:rPr>
          <w:b/>
          <w:bCs/>
        </w:rPr>
      </w:pPr>
      <w:r>
        <w:rPr>
          <w:b/>
          <w:bCs/>
        </w:rPr>
        <w:t>1.专业特色</w:t>
      </w:r>
    </w:p>
    <w:p w14:paraId="53FCC09D">
      <w:pPr>
        <w:widowControl/>
        <w:spacing w:line="400" w:lineRule="exact"/>
        <w:ind w:firstLine="420" w:firstLineChars="200"/>
      </w:pPr>
      <w:r>
        <w:rPr>
          <w:rFonts w:hint="eastAsia"/>
        </w:rPr>
        <w:t>本专业是工程管理与智能制造工程专业交叉融合双学士学位项目，是典型管</w:t>
      </w:r>
      <w:r>
        <w:t>理与</w:t>
      </w:r>
      <w:r>
        <w:rPr>
          <w:rFonts w:hint="eastAsia"/>
        </w:rPr>
        <w:t>工程交叉的跨学科人才培养项目。本专业特色主要包括如下三个方面。</w:t>
      </w:r>
    </w:p>
    <w:p w14:paraId="22763688">
      <w:pPr>
        <w:widowControl/>
        <w:spacing w:line="400" w:lineRule="exact"/>
        <w:ind w:firstLine="420" w:firstLineChars="200"/>
      </w:pPr>
      <w:r>
        <w:rPr>
          <w:rFonts w:hint="eastAsia"/>
        </w:rPr>
        <w:t>一是突出工程管理与工程技术的交叉融合。</w:t>
      </w:r>
      <w:r>
        <w:t>面向智能</w:t>
      </w:r>
      <w:r>
        <w:rPr>
          <w:rFonts w:hint="eastAsia"/>
        </w:rPr>
        <w:t>制造的</w:t>
      </w:r>
      <w:r>
        <w:t>工程管理核心能力培养，工程管理与工程技术并重，</w:t>
      </w:r>
      <w:r>
        <w:rPr>
          <w:rFonts w:hint="eastAsia"/>
        </w:rPr>
        <w:t>强调工程管理和智能制造工程基础理论的全面覆盖和管工结合方法论与分析工具的综合运用。持续</w:t>
      </w:r>
      <w:r>
        <w:t>加强</w:t>
      </w:r>
      <w:r>
        <w:rPr>
          <w:rFonts w:hint="eastAsia"/>
        </w:rPr>
        <w:t>交叉融合</w:t>
      </w:r>
      <w:r>
        <w:t>，不断优化教学内容</w:t>
      </w:r>
      <w:r>
        <w:rPr>
          <w:rFonts w:hint="eastAsia"/>
        </w:rPr>
        <w:t>、</w:t>
      </w:r>
      <w:r>
        <w:t>创新教学方法，强化复合型人才培养能力，提高学生的智能工程管理核心能力及市场竞争力。</w:t>
      </w:r>
    </w:p>
    <w:p w14:paraId="2C16BDAC">
      <w:pPr>
        <w:widowControl/>
        <w:spacing w:line="400" w:lineRule="exact"/>
        <w:ind w:firstLine="420" w:firstLineChars="200"/>
        <w:rPr>
          <w:rFonts w:hint="eastAsia" w:ascii="宋体" w:hAnsi="宋体"/>
          <w:spacing w:val="15"/>
          <w:szCs w:val="21"/>
          <w:shd w:val="clear" w:color="auto" w:fill="FFFFFF"/>
        </w:rPr>
      </w:pPr>
      <w:r>
        <w:t>二是</w:t>
      </w:r>
      <w:r>
        <w:rPr>
          <w:rFonts w:hint="eastAsia"/>
        </w:rPr>
        <w:t>突出理论教学与工程实践的系统整合。</w:t>
      </w:r>
      <w:r>
        <w:rPr>
          <w:rFonts w:hint="eastAsia" w:ascii="宋体" w:hAnsi="宋体"/>
          <w:spacing w:val="15"/>
          <w:szCs w:val="21"/>
          <w:shd w:val="clear" w:color="auto" w:fill="FFFFFF"/>
        </w:rPr>
        <w:t>实施“校、企、研”的联合培养模式，</w:t>
      </w:r>
      <w:r>
        <w:rPr>
          <w:rFonts w:hint="eastAsia"/>
        </w:rPr>
        <w:t>依托</w:t>
      </w:r>
      <w:r>
        <w:rPr>
          <w:rFonts w:hint="eastAsia" w:ascii="宋体" w:hAnsi="宋体"/>
          <w:spacing w:val="15"/>
          <w:szCs w:val="21"/>
          <w:shd w:val="clear" w:color="auto" w:fill="FFFFFF"/>
        </w:rPr>
        <w:t>知名企业设立实践教学基地、打造合作平台，</w:t>
      </w:r>
      <w:r>
        <w:rPr>
          <w:rFonts w:hint="eastAsia"/>
        </w:rPr>
        <w:t>推动多</w:t>
      </w:r>
      <w:r>
        <w:t>方资源转化为优质教学资源，</w:t>
      </w:r>
      <w:r>
        <w:rPr>
          <w:rFonts w:hint="eastAsia" w:ascii="宋体" w:hAnsi="宋体"/>
          <w:spacing w:val="15"/>
          <w:szCs w:val="21"/>
          <w:shd w:val="clear" w:color="auto" w:fill="FFFFFF"/>
        </w:rPr>
        <w:t>加强理论教学与工程实践的融合，形成以系统理论为指导、以实践为导向，</w:t>
      </w:r>
      <w:r>
        <w:t>工程管理与</w:t>
      </w:r>
      <w:r>
        <w:rPr>
          <w:rFonts w:hint="eastAsia"/>
        </w:rPr>
        <w:t>智能</w:t>
      </w:r>
      <w:r>
        <w:t>制造工程有机融合</w:t>
      </w:r>
      <w:r>
        <w:rPr>
          <w:rFonts w:hint="eastAsia" w:ascii="宋体" w:hAnsi="宋体"/>
          <w:spacing w:val="15"/>
          <w:szCs w:val="21"/>
          <w:shd w:val="clear" w:color="auto" w:fill="FFFFFF"/>
        </w:rPr>
        <w:t>的专业培养特点。</w:t>
      </w:r>
    </w:p>
    <w:p w14:paraId="7F774726">
      <w:pPr>
        <w:widowControl/>
        <w:spacing w:line="400" w:lineRule="exact"/>
        <w:ind w:firstLine="420" w:firstLineChars="200"/>
      </w:pPr>
      <w:r>
        <w:rPr>
          <w:rFonts w:hint="eastAsia"/>
        </w:rPr>
        <w:t>三是突出学生自学能力与创新能力的交叉培养。强化学生对</w:t>
      </w:r>
      <w:r>
        <w:t>现代管理科学方法、机械工程技术、数字化信息技术</w:t>
      </w:r>
      <w:r>
        <w:rPr>
          <w:rFonts w:hint="eastAsia"/>
        </w:rPr>
        <w:t>的理解和掌握，聚焦</w:t>
      </w:r>
      <w:r>
        <w:t>学生自主学习能力和创新能力的培养</w:t>
      </w:r>
      <w:r>
        <w:rPr>
          <w:rFonts w:hint="eastAsia"/>
        </w:rPr>
        <w:t>和协同共进</w:t>
      </w:r>
      <w:r>
        <w:t>，</w:t>
      </w:r>
      <w:r>
        <w:rPr>
          <w:rFonts w:ascii="Helvetica" w:hAnsi="Helvetica"/>
          <w:color w:val="060607"/>
          <w:spacing w:val="4"/>
          <w:szCs w:val="21"/>
          <w:shd w:val="clear" w:color="auto" w:fill="FFFFFF"/>
        </w:rPr>
        <w:t>鼓励学生在自主学习的过程中主动探索新的工程技术和管理方法，</w:t>
      </w:r>
      <w:r>
        <w:rPr>
          <w:rFonts w:hint="eastAsia" w:ascii="Helvetica" w:hAnsi="Helvetica"/>
          <w:color w:val="060607"/>
          <w:spacing w:val="4"/>
          <w:szCs w:val="21"/>
          <w:shd w:val="clear" w:color="auto" w:fill="FFFFFF"/>
        </w:rPr>
        <w:t>形成</w:t>
      </w:r>
      <w:r>
        <w:rPr>
          <w:rFonts w:ascii="Helvetica" w:hAnsi="Helvetica"/>
          <w:color w:val="060607"/>
          <w:spacing w:val="4"/>
          <w:szCs w:val="21"/>
          <w:shd w:val="clear" w:color="auto" w:fill="FFFFFF"/>
        </w:rPr>
        <w:t>持续学习和创新的能力，</w:t>
      </w:r>
      <w:r>
        <w:rPr>
          <w:rFonts w:hint="eastAsia" w:ascii="Helvetica" w:hAnsi="Helvetica"/>
          <w:color w:val="060607"/>
          <w:spacing w:val="4"/>
          <w:szCs w:val="21"/>
          <w:shd w:val="clear" w:color="auto" w:fill="FFFFFF"/>
        </w:rPr>
        <w:t>能够较好</w:t>
      </w:r>
      <w:r>
        <w:rPr>
          <w:rFonts w:ascii="Helvetica" w:hAnsi="Helvetica"/>
          <w:color w:val="060607"/>
          <w:spacing w:val="4"/>
          <w:szCs w:val="21"/>
          <w:shd w:val="clear" w:color="auto" w:fill="FFFFFF"/>
        </w:rPr>
        <w:t>适应未来不断变化的技术和市场环境。</w:t>
      </w:r>
    </w:p>
    <w:p w14:paraId="1DF16A94">
      <w:pPr>
        <w:spacing w:line="276" w:lineRule="auto"/>
        <w:ind w:firstLine="420"/>
        <w:rPr>
          <w:b/>
        </w:rPr>
      </w:pPr>
      <w:r>
        <w:rPr>
          <w:b/>
        </w:rPr>
        <w:t>2.专业方向</w:t>
      </w:r>
    </w:p>
    <w:p w14:paraId="51926749">
      <w:pPr>
        <w:spacing w:line="276" w:lineRule="auto"/>
        <w:ind w:firstLine="420"/>
        <w:rPr>
          <w:bCs/>
        </w:rPr>
      </w:pPr>
      <w:r>
        <w:rPr>
          <w:bCs/>
        </w:rPr>
        <w:t>本专业以“新文科</w:t>
      </w:r>
      <w:r>
        <w:rPr>
          <w:rFonts w:hint="eastAsia"/>
          <w:bCs/>
        </w:rPr>
        <w:t>”“</w:t>
      </w:r>
      <w:r>
        <w:rPr>
          <w:bCs/>
        </w:rPr>
        <w:t>新工科”建设为引领，以智能制造工程实际需求为导向，依托工程管理和智能制造专业基础，培养掌握一定智能制造工程技术，</w:t>
      </w:r>
      <w:r>
        <w:rPr>
          <w:rFonts w:hint="eastAsia"/>
          <w:bCs/>
        </w:rPr>
        <w:t>能够在智能</w:t>
      </w:r>
      <w:r>
        <w:rPr>
          <w:bCs/>
        </w:rPr>
        <w:t>制造领域</w:t>
      </w:r>
      <w:r>
        <w:rPr>
          <w:rFonts w:hint="eastAsia"/>
          <w:bCs/>
        </w:rPr>
        <w:t>发挥作用</w:t>
      </w:r>
      <w:r>
        <w:rPr>
          <w:bCs/>
        </w:rPr>
        <w:t>的高层次管理人才。</w:t>
      </w:r>
    </w:p>
    <w:p w14:paraId="78914C35">
      <w:pPr>
        <w:spacing w:line="400" w:lineRule="exact"/>
        <w:ind w:firstLine="422"/>
        <w:rPr>
          <w:b/>
        </w:rPr>
      </w:pPr>
      <w:r>
        <w:rPr>
          <w:rFonts w:hint="eastAsia"/>
          <w:b/>
        </w:rPr>
        <w:t>五、修业年限</w:t>
      </w:r>
    </w:p>
    <w:p w14:paraId="792594A5">
      <w:pPr>
        <w:spacing w:line="400" w:lineRule="exact"/>
        <w:ind w:firstLine="420"/>
      </w:pPr>
      <w:r>
        <w:rPr>
          <w:rFonts w:hint="eastAsia"/>
        </w:rPr>
        <w:t>一般为四年</w:t>
      </w:r>
      <w:r>
        <w:t>。</w:t>
      </w:r>
    </w:p>
    <w:p w14:paraId="31C486D6">
      <w:pPr>
        <w:spacing w:line="400" w:lineRule="exact"/>
        <w:ind w:firstLine="422"/>
        <w:rPr>
          <w:b/>
        </w:rPr>
      </w:pPr>
      <w:r>
        <w:rPr>
          <w:rFonts w:hint="eastAsia"/>
          <w:b/>
        </w:rPr>
        <w:t>六、学位授予</w:t>
      </w:r>
    </w:p>
    <w:p w14:paraId="5B75942F">
      <w:pPr>
        <w:spacing w:line="400" w:lineRule="exact"/>
        <w:ind w:firstLine="422"/>
      </w:pPr>
      <w:r>
        <w:rPr>
          <w:rFonts w:hint="eastAsia"/>
        </w:rPr>
        <w:t>管理学学士学位和工学学士学位</w:t>
      </w:r>
      <w:r>
        <w:rPr>
          <w:szCs w:val="21"/>
        </w:rPr>
        <w:t>。</w:t>
      </w:r>
    </w:p>
    <w:p w14:paraId="48C2C41D">
      <w:pPr>
        <w:spacing w:line="400" w:lineRule="exact"/>
        <w:ind w:firstLine="422"/>
        <w:rPr>
          <w:b/>
        </w:rPr>
      </w:pPr>
      <w:r>
        <w:rPr>
          <w:rFonts w:hint="eastAsia"/>
          <w:b/>
        </w:rPr>
        <w:t>七、毕业合格标准</w:t>
      </w:r>
    </w:p>
    <w:p w14:paraId="72EA5BBB">
      <w:pPr>
        <w:spacing w:line="360" w:lineRule="exact"/>
        <w:ind w:firstLine="415" w:firstLineChars="198"/>
        <w:rPr>
          <w:szCs w:val="21"/>
        </w:rPr>
      </w:pPr>
      <w:r>
        <w:rPr>
          <w:rFonts w:hint="eastAsia"/>
          <w:szCs w:val="21"/>
        </w:rPr>
        <w:t>1.具有良好的思想道德素质、身体素质和社会适应能力，符合学校规定的德育、体育、美育和劳动教育标准。</w:t>
      </w:r>
    </w:p>
    <w:p w14:paraId="23CE14EA">
      <w:pPr>
        <w:spacing w:line="400" w:lineRule="exact"/>
        <w:ind w:firstLine="420"/>
        <w:rPr>
          <w:szCs w:val="21"/>
        </w:rPr>
      </w:pPr>
      <w:r>
        <w:rPr>
          <w:rFonts w:hint="eastAsia"/>
          <w:szCs w:val="21"/>
        </w:rPr>
        <w:t>2.通过培养方案规定的全部教学环节，达到本专业各环节要求的总学分170学分，其中课程教学为131.5学分，占比77.4</w:t>
      </w:r>
      <w:r>
        <w:rPr>
          <w:szCs w:val="21"/>
        </w:rPr>
        <w:t>%</w:t>
      </w:r>
      <w:r>
        <w:rPr>
          <w:rFonts w:hint="eastAsia"/>
          <w:szCs w:val="21"/>
        </w:rPr>
        <w:t>，实践教学环节为38.5学分，占比22.6</w:t>
      </w:r>
      <w:r>
        <w:rPr>
          <w:szCs w:val="21"/>
        </w:rPr>
        <w:t>%</w:t>
      </w:r>
      <w:r>
        <w:rPr>
          <w:rFonts w:hint="eastAsia"/>
          <w:szCs w:val="21"/>
        </w:rPr>
        <w:t>。同时完成课外创新培养计划8学分。</w:t>
      </w:r>
    </w:p>
    <w:p w14:paraId="340511C7">
      <w:pPr>
        <w:widowControl/>
        <w:jc w:val="left"/>
        <w:rPr>
          <w:szCs w:val="21"/>
        </w:rPr>
      </w:pPr>
      <w:r>
        <w:rPr>
          <w:szCs w:val="21"/>
        </w:rPr>
        <w:br w:type="page"/>
      </w:r>
    </w:p>
    <w:p w14:paraId="4187BEAF">
      <w:pPr>
        <w:jc w:val="center"/>
        <w:rPr>
          <w:sz w:val="28"/>
          <w:szCs w:val="32"/>
        </w:rPr>
      </w:pPr>
      <w:r>
        <w:rPr>
          <w:rFonts w:hint="eastAsia"/>
          <w:sz w:val="28"/>
          <w:szCs w:val="32"/>
        </w:rPr>
        <w:t>指导性教学计划及其进程表（一）</w:t>
      </w:r>
    </w:p>
    <w:tbl>
      <w:tblPr>
        <w:tblStyle w:val="16"/>
        <w:tblW w:w="496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8"/>
        <w:gridCol w:w="1025"/>
        <w:gridCol w:w="91"/>
        <w:gridCol w:w="1606"/>
        <w:gridCol w:w="486"/>
        <w:gridCol w:w="438"/>
        <w:gridCol w:w="567"/>
        <w:gridCol w:w="479"/>
        <w:gridCol w:w="980"/>
        <w:gridCol w:w="865"/>
        <w:gridCol w:w="1559"/>
      </w:tblGrid>
      <w:tr w14:paraId="2076D294">
        <w:trPr>
          <w:cantSplit/>
          <w:trHeight w:val="819" w:hRule="atLeast"/>
          <w:jc w:val="center"/>
        </w:trPr>
        <w:tc>
          <w:tcPr>
            <w:tcW w:w="217" w:type="pct"/>
            <w:textDirection w:val="tbRlV"/>
            <w:vAlign w:val="center"/>
          </w:tcPr>
          <w:p w14:paraId="0FAB0CAE">
            <w:pPr>
              <w:spacing w:line="200" w:lineRule="exact"/>
              <w:jc w:val="center"/>
              <w:rPr>
                <w:rFonts w:cs="宋体"/>
                <w:sz w:val="18"/>
                <w:szCs w:val="18"/>
              </w:rPr>
            </w:pPr>
            <w:r>
              <w:rPr>
                <w:rFonts w:hint="eastAsia" w:cs="宋体"/>
                <w:sz w:val="18"/>
                <w:szCs w:val="18"/>
              </w:rPr>
              <w:t>课程性质</w:t>
            </w:r>
          </w:p>
        </w:tc>
        <w:tc>
          <w:tcPr>
            <w:tcW w:w="605" w:type="pct"/>
            <w:vAlign w:val="center"/>
          </w:tcPr>
          <w:p w14:paraId="30121F2B">
            <w:pPr>
              <w:spacing w:line="200" w:lineRule="exact"/>
              <w:jc w:val="center"/>
              <w:rPr>
                <w:rFonts w:cs="宋体"/>
                <w:sz w:val="18"/>
                <w:szCs w:val="18"/>
              </w:rPr>
            </w:pPr>
            <w:r>
              <w:rPr>
                <w:rFonts w:hint="eastAsia" w:cs="宋体"/>
                <w:sz w:val="18"/>
                <w:szCs w:val="18"/>
              </w:rPr>
              <w:t>课程代码</w:t>
            </w:r>
          </w:p>
        </w:tc>
        <w:tc>
          <w:tcPr>
            <w:tcW w:w="1002" w:type="pct"/>
            <w:gridSpan w:val="2"/>
            <w:vAlign w:val="center"/>
          </w:tcPr>
          <w:p w14:paraId="424271B0">
            <w:pPr>
              <w:spacing w:line="200" w:lineRule="exact"/>
              <w:jc w:val="center"/>
              <w:rPr>
                <w:rFonts w:cs="宋体"/>
                <w:sz w:val="18"/>
                <w:szCs w:val="18"/>
              </w:rPr>
            </w:pPr>
            <w:r>
              <w:rPr>
                <w:rFonts w:hint="eastAsia" w:cs="宋体"/>
                <w:sz w:val="18"/>
                <w:szCs w:val="18"/>
              </w:rPr>
              <w:t>课程名称</w:t>
            </w:r>
          </w:p>
        </w:tc>
        <w:tc>
          <w:tcPr>
            <w:tcW w:w="287" w:type="pct"/>
            <w:vAlign w:val="center"/>
          </w:tcPr>
          <w:p w14:paraId="0A104834">
            <w:pPr>
              <w:spacing w:line="200" w:lineRule="exact"/>
              <w:jc w:val="center"/>
              <w:rPr>
                <w:rFonts w:cs="宋体"/>
                <w:sz w:val="18"/>
                <w:szCs w:val="18"/>
              </w:rPr>
            </w:pPr>
            <w:r>
              <w:rPr>
                <w:rFonts w:hint="eastAsia" w:cs="宋体"/>
                <w:sz w:val="18"/>
                <w:szCs w:val="18"/>
              </w:rPr>
              <w:t>总学分</w:t>
            </w:r>
          </w:p>
        </w:tc>
        <w:tc>
          <w:tcPr>
            <w:tcW w:w="259" w:type="pct"/>
            <w:vAlign w:val="center"/>
          </w:tcPr>
          <w:p w14:paraId="2DAEAF82">
            <w:pPr>
              <w:spacing w:line="200" w:lineRule="exact"/>
              <w:jc w:val="center"/>
              <w:rPr>
                <w:rFonts w:cs="宋体"/>
                <w:sz w:val="18"/>
                <w:szCs w:val="18"/>
              </w:rPr>
            </w:pPr>
            <w:r>
              <w:rPr>
                <w:rFonts w:hint="eastAsia" w:cs="宋体"/>
                <w:sz w:val="18"/>
                <w:szCs w:val="18"/>
              </w:rPr>
              <w:t>实践学分</w:t>
            </w:r>
          </w:p>
        </w:tc>
        <w:tc>
          <w:tcPr>
            <w:tcW w:w="335" w:type="pct"/>
            <w:vAlign w:val="center"/>
          </w:tcPr>
          <w:p w14:paraId="218FE60B">
            <w:pPr>
              <w:spacing w:line="200" w:lineRule="exact"/>
              <w:jc w:val="center"/>
              <w:rPr>
                <w:rFonts w:cs="宋体"/>
                <w:sz w:val="18"/>
                <w:szCs w:val="18"/>
              </w:rPr>
            </w:pPr>
            <w:r>
              <w:rPr>
                <w:rFonts w:hint="eastAsia" w:cs="宋体"/>
                <w:sz w:val="18"/>
                <w:szCs w:val="18"/>
              </w:rPr>
              <w:t>总学时</w:t>
            </w:r>
          </w:p>
        </w:tc>
        <w:tc>
          <w:tcPr>
            <w:tcW w:w="283" w:type="pct"/>
            <w:vAlign w:val="center"/>
          </w:tcPr>
          <w:p w14:paraId="28790957">
            <w:pPr>
              <w:spacing w:line="200" w:lineRule="exact"/>
              <w:jc w:val="center"/>
              <w:rPr>
                <w:rFonts w:cs="宋体"/>
                <w:sz w:val="18"/>
                <w:szCs w:val="18"/>
              </w:rPr>
            </w:pPr>
            <w:r>
              <w:rPr>
                <w:rFonts w:hint="eastAsia" w:cs="宋体"/>
                <w:sz w:val="18"/>
                <w:szCs w:val="18"/>
              </w:rPr>
              <w:t>实践</w:t>
            </w:r>
          </w:p>
          <w:p w14:paraId="4668242C">
            <w:pPr>
              <w:spacing w:line="200" w:lineRule="exact"/>
              <w:jc w:val="center"/>
              <w:rPr>
                <w:rFonts w:cs="宋体"/>
                <w:sz w:val="18"/>
                <w:szCs w:val="18"/>
              </w:rPr>
            </w:pPr>
            <w:r>
              <w:rPr>
                <w:rFonts w:hint="eastAsia" w:cs="宋体"/>
                <w:sz w:val="18"/>
                <w:szCs w:val="18"/>
              </w:rPr>
              <w:t>学时</w:t>
            </w:r>
          </w:p>
        </w:tc>
        <w:tc>
          <w:tcPr>
            <w:tcW w:w="579" w:type="pct"/>
            <w:vAlign w:val="center"/>
          </w:tcPr>
          <w:p w14:paraId="24409676">
            <w:pPr>
              <w:spacing w:line="200" w:lineRule="exact"/>
              <w:jc w:val="center"/>
              <w:rPr>
                <w:rFonts w:cs="宋体"/>
                <w:sz w:val="18"/>
                <w:szCs w:val="18"/>
              </w:rPr>
            </w:pPr>
            <w:r>
              <w:rPr>
                <w:rFonts w:hint="eastAsia" w:cs="宋体"/>
                <w:sz w:val="18"/>
                <w:szCs w:val="18"/>
              </w:rPr>
              <w:t>修读</w:t>
            </w:r>
          </w:p>
          <w:p w14:paraId="5CD8E49D">
            <w:pPr>
              <w:spacing w:line="200" w:lineRule="exact"/>
              <w:jc w:val="center"/>
              <w:rPr>
                <w:rFonts w:cs="宋体"/>
                <w:sz w:val="18"/>
                <w:szCs w:val="18"/>
              </w:rPr>
            </w:pPr>
            <w:r>
              <w:rPr>
                <w:rFonts w:hint="eastAsia" w:cs="宋体"/>
                <w:sz w:val="18"/>
                <w:szCs w:val="18"/>
              </w:rPr>
              <w:t>学期</w:t>
            </w:r>
          </w:p>
        </w:tc>
        <w:tc>
          <w:tcPr>
            <w:tcW w:w="511" w:type="pct"/>
            <w:vAlign w:val="center"/>
          </w:tcPr>
          <w:p w14:paraId="07C73A46">
            <w:pPr>
              <w:spacing w:line="200" w:lineRule="exact"/>
              <w:jc w:val="center"/>
              <w:rPr>
                <w:rFonts w:cs="宋体"/>
                <w:sz w:val="18"/>
                <w:szCs w:val="18"/>
              </w:rPr>
            </w:pPr>
            <w:r>
              <w:rPr>
                <w:rFonts w:hint="eastAsia" w:cs="宋体"/>
                <w:sz w:val="18"/>
                <w:szCs w:val="18"/>
              </w:rPr>
              <w:t>考核</w:t>
            </w:r>
          </w:p>
          <w:p w14:paraId="01133DBD">
            <w:pPr>
              <w:spacing w:line="200" w:lineRule="exact"/>
              <w:jc w:val="center"/>
              <w:rPr>
                <w:rFonts w:cs="宋体"/>
                <w:sz w:val="18"/>
                <w:szCs w:val="18"/>
              </w:rPr>
            </w:pPr>
            <w:r>
              <w:rPr>
                <w:rFonts w:hint="eastAsia" w:cs="宋体"/>
                <w:sz w:val="18"/>
                <w:szCs w:val="18"/>
              </w:rPr>
              <w:t>性质</w:t>
            </w:r>
          </w:p>
        </w:tc>
        <w:tc>
          <w:tcPr>
            <w:tcW w:w="921" w:type="pct"/>
            <w:vAlign w:val="center"/>
          </w:tcPr>
          <w:p w14:paraId="5A3438E0">
            <w:pPr>
              <w:spacing w:line="200" w:lineRule="exact"/>
              <w:jc w:val="center"/>
              <w:rPr>
                <w:rFonts w:cs="宋体"/>
                <w:sz w:val="18"/>
                <w:szCs w:val="18"/>
              </w:rPr>
            </w:pPr>
            <w:r>
              <w:rPr>
                <w:rFonts w:hint="eastAsia" w:cs="宋体"/>
                <w:sz w:val="18"/>
                <w:szCs w:val="18"/>
              </w:rPr>
              <w:t>备注</w:t>
            </w:r>
          </w:p>
        </w:tc>
      </w:tr>
      <w:tr w14:paraId="696A76CF">
        <w:trPr>
          <w:cantSplit/>
          <w:trHeight w:val="454" w:hRule="exact"/>
          <w:jc w:val="center"/>
        </w:trPr>
        <w:tc>
          <w:tcPr>
            <w:tcW w:w="217" w:type="pct"/>
            <w:vMerge w:val="restart"/>
            <w:vAlign w:val="center"/>
          </w:tcPr>
          <w:p w14:paraId="0979379C">
            <w:pPr>
              <w:spacing w:line="200" w:lineRule="exact"/>
              <w:ind w:left="-34" w:leftChars="-16"/>
              <w:jc w:val="center"/>
              <w:rPr>
                <w:rFonts w:cs="宋体"/>
                <w:spacing w:val="-40"/>
                <w:sz w:val="18"/>
                <w:szCs w:val="18"/>
              </w:rPr>
            </w:pPr>
            <w:r>
              <w:rPr>
                <w:rFonts w:hint="eastAsia" w:cs="宋体"/>
                <w:spacing w:val="-40"/>
                <w:sz w:val="18"/>
                <w:szCs w:val="18"/>
              </w:rPr>
              <w:t xml:space="preserve">通识教育   </w:t>
            </w:r>
          </w:p>
          <w:p w14:paraId="0A5705DC">
            <w:pPr>
              <w:spacing w:line="200" w:lineRule="exact"/>
              <w:ind w:left="-34" w:leftChars="-16"/>
              <w:jc w:val="center"/>
              <w:rPr>
                <w:rFonts w:cs="宋体"/>
                <w:spacing w:val="-40"/>
                <w:sz w:val="18"/>
                <w:szCs w:val="18"/>
              </w:rPr>
            </w:pPr>
            <w:r>
              <w:rPr>
                <w:rFonts w:hint="eastAsia" w:cs="宋体"/>
                <w:spacing w:val="-40"/>
                <w:sz w:val="18"/>
                <w:szCs w:val="18"/>
              </w:rPr>
              <w:t>必修课</w:t>
            </w:r>
          </w:p>
        </w:tc>
        <w:tc>
          <w:tcPr>
            <w:tcW w:w="605" w:type="pct"/>
            <w:vAlign w:val="center"/>
          </w:tcPr>
          <w:p w14:paraId="47888683">
            <w:pPr>
              <w:jc w:val="center"/>
              <w:rPr>
                <w:rFonts w:cs="宋体"/>
                <w:sz w:val="18"/>
                <w:szCs w:val="18"/>
                <w:highlight w:val="yellow"/>
              </w:rPr>
            </w:pPr>
            <w:r>
              <w:rPr>
                <w:rFonts w:hint="eastAsia" w:cs="宋体"/>
                <w:sz w:val="18"/>
                <w:szCs w:val="18"/>
              </w:rPr>
              <w:t>391001</w:t>
            </w:r>
          </w:p>
        </w:tc>
        <w:tc>
          <w:tcPr>
            <w:tcW w:w="1002" w:type="pct"/>
            <w:gridSpan w:val="2"/>
            <w:vAlign w:val="center"/>
          </w:tcPr>
          <w:p w14:paraId="5B9D3544">
            <w:pPr>
              <w:jc w:val="left"/>
              <w:rPr>
                <w:rFonts w:cs="宋体"/>
                <w:sz w:val="18"/>
                <w:szCs w:val="18"/>
                <w:highlight w:val="yellow"/>
              </w:rPr>
            </w:pPr>
            <w:r>
              <w:rPr>
                <w:rFonts w:hint="eastAsia" w:cs="宋体"/>
                <w:sz w:val="18"/>
                <w:szCs w:val="18"/>
              </w:rPr>
              <w:t>思想道德与法治</w:t>
            </w:r>
          </w:p>
        </w:tc>
        <w:tc>
          <w:tcPr>
            <w:tcW w:w="287" w:type="pct"/>
            <w:vAlign w:val="center"/>
          </w:tcPr>
          <w:p w14:paraId="39115E33">
            <w:pPr>
              <w:jc w:val="center"/>
              <w:rPr>
                <w:rFonts w:cs="宋体"/>
                <w:spacing w:val="-20"/>
                <w:sz w:val="18"/>
                <w:szCs w:val="18"/>
                <w:highlight w:val="yellow"/>
              </w:rPr>
            </w:pPr>
            <w:r>
              <w:rPr>
                <w:rFonts w:hint="eastAsia" w:cs="宋体"/>
                <w:sz w:val="18"/>
                <w:szCs w:val="18"/>
              </w:rPr>
              <w:t>2.5</w:t>
            </w:r>
          </w:p>
        </w:tc>
        <w:tc>
          <w:tcPr>
            <w:tcW w:w="259" w:type="pct"/>
            <w:vAlign w:val="center"/>
          </w:tcPr>
          <w:p w14:paraId="6A57A4F7">
            <w:pPr>
              <w:jc w:val="center"/>
              <w:rPr>
                <w:rFonts w:cs="宋体"/>
                <w:sz w:val="18"/>
                <w:szCs w:val="18"/>
                <w:highlight w:val="yellow"/>
              </w:rPr>
            </w:pPr>
          </w:p>
        </w:tc>
        <w:tc>
          <w:tcPr>
            <w:tcW w:w="335" w:type="pct"/>
            <w:vAlign w:val="center"/>
          </w:tcPr>
          <w:p w14:paraId="3F607AC9">
            <w:pPr>
              <w:jc w:val="center"/>
              <w:rPr>
                <w:rFonts w:cs="宋体"/>
                <w:spacing w:val="-20"/>
                <w:sz w:val="18"/>
                <w:szCs w:val="18"/>
                <w:highlight w:val="yellow"/>
              </w:rPr>
            </w:pPr>
            <w:r>
              <w:rPr>
                <w:rFonts w:hint="eastAsia" w:cs="宋体"/>
                <w:sz w:val="18"/>
                <w:szCs w:val="18"/>
              </w:rPr>
              <w:t>40</w:t>
            </w:r>
          </w:p>
        </w:tc>
        <w:tc>
          <w:tcPr>
            <w:tcW w:w="283" w:type="pct"/>
            <w:vAlign w:val="center"/>
          </w:tcPr>
          <w:p w14:paraId="73534FCD">
            <w:pPr>
              <w:jc w:val="center"/>
              <w:rPr>
                <w:rFonts w:cs="宋体"/>
                <w:spacing w:val="-20"/>
                <w:sz w:val="18"/>
                <w:szCs w:val="18"/>
                <w:highlight w:val="yellow"/>
              </w:rPr>
            </w:pPr>
          </w:p>
        </w:tc>
        <w:tc>
          <w:tcPr>
            <w:tcW w:w="579" w:type="pct"/>
            <w:vAlign w:val="center"/>
          </w:tcPr>
          <w:p w14:paraId="5E29630F">
            <w:pPr>
              <w:widowControl/>
              <w:jc w:val="center"/>
              <w:rPr>
                <w:rFonts w:cs="宋体"/>
                <w:spacing w:val="-20"/>
                <w:sz w:val="18"/>
                <w:szCs w:val="18"/>
                <w:highlight w:val="yellow"/>
              </w:rPr>
            </w:pPr>
            <w:r>
              <w:rPr>
                <w:rFonts w:hint="eastAsia" w:cs="宋体"/>
                <w:sz w:val="18"/>
                <w:szCs w:val="18"/>
              </w:rPr>
              <w:t>1</w:t>
            </w:r>
          </w:p>
        </w:tc>
        <w:tc>
          <w:tcPr>
            <w:tcW w:w="511" w:type="pct"/>
            <w:vAlign w:val="center"/>
          </w:tcPr>
          <w:p w14:paraId="74CA0C64">
            <w:pPr>
              <w:widowControl/>
              <w:jc w:val="center"/>
              <w:rPr>
                <w:rFonts w:cs="宋体"/>
                <w:spacing w:val="-20"/>
                <w:sz w:val="18"/>
                <w:szCs w:val="18"/>
                <w:highlight w:val="yellow"/>
              </w:rPr>
            </w:pPr>
            <w:r>
              <w:rPr>
                <w:rFonts w:hint="eastAsia" w:cs="宋体"/>
                <w:sz w:val="18"/>
                <w:szCs w:val="18"/>
              </w:rPr>
              <w:t>考试</w:t>
            </w:r>
          </w:p>
        </w:tc>
        <w:tc>
          <w:tcPr>
            <w:tcW w:w="921" w:type="pct"/>
            <w:vAlign w:val="center"/>
          </w:tcPr>
          <w:p w14:paraId="064A3F49">
            <w:pPr>
              <w:rPr>
                <w:rFonts w:cs="宋体"/>
                <w:sz w:val="18"/>
                <w:szCs w:val="18"/>
              </w:rPr>
            </w:pPr>
            <w:r>
              <w:rPr>
                <w:rFonts w:hint="eastAsia" w:cs="宋体"/>
                <w:sz w:val="18"/>
                <w:szCs w:val="18"/>
              </w:rPr>
              <w:t>+在线课程</w:t>
            </w:r>
          </w:p>
        </w:tc>
      </w:tr>
      <w:tr w14:paraId="5641B31C">
        <w:trPr>
          <w:cantSplit/>
          <w:trHeight w:val="483" w:hRule="exact"/>
          <w:jc w:val="center"/>
        </w:trPr>
        <w:tc>
          <w:tcPr>
            <w:tcW w:w="217" w:type="pct"/>
            <w:vMerge w:val="continue"/>
            <w:vAlign w:val="center"/>
          </w:tcPr>
          <w:p w14:paraId="345CD23E">
            <w:pPr>
              <w:spacing w:line="200" w:lineRule="exact"/>
              <w:jc w:val="center"/>
              <w:rPr>
                <w:rFonts w:cs="宋体"/>
                <w:sz w:val="18"/>
                <w:szCs w:val="18"/>
              </w:rPr>
            </w:pPr>
          </w:p>
        </w:tc>
        <w:tc>
          <w:tcPr>
            <w:tcW w:w="605" w:type="pct"/>
            <w:vAlign w:val="center"/>
          </w:tcPr>
          <w:p w14:paraId="67FA75B4">
            <w:pPr>
              <w:jc w:val="center"/>
              <w:rPr>
                <w:rFonts w:cs="宋体"/>
                <w:sz w:val="18"/>
                <w:szCs w:val="18"/>
                <w:highlight w:val="yellow"/>
              </w:rPr>
            </w:pPr>
            <w:r>
              <w:rPr>
                <w:rFonts w:hint="eastAsia" w:cs="宋体"/>
                <w:sz w:val="18"/>
                <w:szCs w:val="18"/>
              </w:rPr>
              <w:t>391002</w:t>
            </w:r>
          </w:p>
        </w:tc>
        <w:tc>
          <w:tcPr>
            <w:tcW w:w="1002" w:type="pct"/>
            <w:gridSpan w:val="2"/>
            <w:vAlign w:val="center"/>
          </w:tcPr>
          <w:p w14:paraId="0E826AC9">
            <w:pPr>
              <w:jc w:val="left"/>
              <w:rPr>
                <w:rFonts w:cs="宋体"/>
                <w:sz w:val="18"/>
                <w:szCs w:val="18"/>
                <w:highlight w:val="yellow"/>
              </w:rPr>
            </w:pPr>
            <w:r>
              <w:rPr>
                <w:rFonts w:hint="eastAsia" w:cs="宋体"/>
                <w:sz w:val="18"/>
                <w:szCs w:val="18"/>
              </w:rPr>
              <w:t>中国近现代史纲要</w:t>
            </w:r>
          </w:p>
        </w:tc>
        <w:tc>
          <w:tcPr>
            <w:tcW w:w="287" w:type="pct"/>
            <w:vAlign w:val="center"/>
          </w:tcPr>
          <w:p w14:paraId="3C47662E">
            <w:pPr>
              <w:jc w:val="center"/>
              <w:rPr>
                <w:rFonts w:cs="宋体"/>
                <w:spacing w:val="-20"/>
                <w:sz w:val="18"/>
                <w:szCs w:val="18"/>
                <w:highlight w:val="yellow"/>
              </w:rPr>
            </w:pPr>
            <w:r>
              <w:rPr>
                <w:rFonts w:hint="eastAsia" w:cs="宋体"/>
                <w:sz w:val="18"/>
                <w:szCs w:val="18"/>
              </w:rPr>
              <w:t>2.5</w:t>
            </w:r>
          </w:p>
        </w:tc>
        <w:tc>
          <w:tcPr>
            <w:tcW w:w="259" w:type="pct"/>
            <w:vAlign w:val="center"/>
          </w:tcPr>
          <w:p w14:paraId="1A27BF4A">
            <w:pPr>
              <w:jc w:val="center"/>
              <w:rPr>
                <w:rFonts w:cs="宋体"/>
                <w:sz w:val="18"/>
                <w:szCs w:val="18"/>
                <w:highlight w:val="yellow"/>
              </w:rPr>
            </w:pPr>
          </w:p>
        </w:tc>
        <w:tc>
          <w:tcPr>
            <w:tcW w:w="335" w:type="pct"/>
            <w:vAlign w:val="center"/>
          </w:tcPr>
          <w:p w14:paraId="01E245CA">
            <w:pPr>
              <w:jc w:val="center"/>
              <w:rPr>
                <w:rFonts w:cs="宋体"/>
                <w:spacing w:val="-20"/>
                <w:sz w:val="18"/>
                <w:szCs w:val="18"/>
                <w:highlight w:val="yellow"/>
              </w:rPr>
            </w:pPr>
            <w:r>
              <w:rPr>
                <w:rFonts w:hint="eastAsia" w:cs="宋体"/>
                <w:sz w:val="18"/>
                <w:szCs w:val="18"/>
              </w:rPr>
              <w:t>40</w:t>
            </w:r>
          </w:p>
        </w:tc>
        <w:tc>
          <w:tcPr>
            <w:tcW w:w="283" w:type="pct"/>
            <w:vAlign w:val="center"/>
          </w:tcPr>
          <w:p w14:paraId="609C09EF">
            <w:pPr>
              <w:jc w:val="center"/>
              <w:rPr>
                <w:rFonts w:cs="宋体"/>
                <w:spacing w:val="-20"/>
                <w:sz w:val="18"/>
                <w:szCs w:val="18"/>
                <w:highlight w:val="yellow"/>
              </w:rPr>
            </w:pPr>
          </w:p>
        </w:tc>
        <w:tc>
          <w:tcPr>
            <w:tcW w:w="579" w:type="pct"/>
            <w:vAlign w:val="center"/>
          </w:tcPr>
          <w:p w14:paraId="5D35EE77">
            <w:pPr>
              <w:widowControl/>
              <w:jc w:val="center"/>
              <w:rPr>
                <w:rFonts w:cs="宋体"/>
                <w:spacing w:val="-20"/>
                <w:sz w:val="18"/>
                <w:szCs w:val="18"/>
                <w:highlight w:val="yellow"/>
              </w:rPr>
            </w:pPr>
            <w:r>
              <w:rPr>
                <w:rFonts w:hint="eastAsia" w:cs="宋体"/>
                <w:sz w:val="18"/>
                <w:szCs w:val="18"/>
              </w:rPr>
              <w:t>2</w:t>
            </w:r>
          </w:p>
        </w:tc>
        <w:tc>
          <w:tcPr>
            <w:tcW w:w="511" w:type="pct"/>
            <w:vAlign w:val="center"/>
          </w:tcPr>
          <w:p w14:paraId="790A3780">
            <w:pPr>
              <w:widowControl/>
              <w:jc w:val="center"/>
              <w:rPr>
                <w:rFonts w:cs="宋体"/>
                <w:sz w:val="18"/>
                <w:szCs w:val="18"/>
                <w:highlight w:val="yellow"/>
              </w:rPr>
            </w:pPr>
            <w:r>
              <w:rPr>
                <w:rFonts w:hint="eastAsia" w:cs="宋体"/>
                <w:sz w:val="18"/>
                <w:szCs w:val="18"/>
              </w:rPr>
              <w:t>考试</w:t>
            </w:r>
          </w:p>
        </w:tc>
        <w:tc>
          <w:tcPr>
            <w:tcW w:w="921" w:type="pct"/>
            <w:vAlign w:val="center"/>
          </w:tcPr>
          <w:p w14:paraId="18001566">
            <w:pPr>
              <w:rPr>
                <w:rFonts w:cs="宋体"/>
                <w:sz w:val="18"/>
                <w:szCs w:val="18"/>
              </w:rPr>
            </w:pPr>
            <w:r>
              <w:rPr>
                <w:rFonts w:hint="eastAsia" w:cs="宋体"/>
                <w:sz w:val="18"/>
                <w:szCs w:val="18"/>
              </w:rPr>
              <w:t>+在线课程</w:t>
            </w:r>
          </w:p>
        </w:tc>
      </w:tr>
      <w:tr w14:paraId="744382BF">
        <w:trPr>
          <w:cantSplit/>
          <w:trHeight w:val="529" w:hRule="exact"/>
          <w:jc w:val="center"/>
        </w:trPr>
        <w:tc>
          <w:tcPr>
            <w:tcW w:w="217" w:type="pct"/>
            <w:vMerge w:val="continue"/>
            <w:vAlign w:val="center"/>
          </w:tcPr>
          <w:p w14:paraId="318116D5">
            <w:pPr>
              <w:spacing w:line="200" w:lineRule="exact"/>
              <w:jc w:val="center"/>
              <w:rPr>
                <w:rFonts w:cs="宋体"/>
                <w:sz w:val="18"/>
                <w:szCs w:val="18"/>
              </w:rPr>
            </w:pPr>
          </w:p>
        </w:tc>
        <w:tc>
          <w:tcPr>
            <w:tcW w:w="605" w:type="pct"/>
            <w:vAlign w:val="center"/>
          </w:tcPr>
          <w:p w14:paraId="4055C52B">
            <w:pPr>
              <w:jc w:val="center"/>
              <w:rPr>
                <w:rFonts w:cs="宋体"/>
                <w:sz w:val="18"/>
                <w:szCs w:val="18"/>
                <w:highlight w:val="yellow"/>
              </w:rPr>
            </w:pPr>
            <w:r>
              <w:rPr>
                <w:rFonts w:hint="eastAsia" w:cs="宋体"/>
                <w:sz w:val="18"/>
                <w:szCs w:val="18"/>
              </w:rPr>
              <w:t>391003</w:t>
            </w:r>
          </w:p>
        </w:tc>
        <w:tc>
          <w:tcPr>
            <w:tcW w:w="1002" w:type="pct"/>
            <w:gridSpan w:val="2"/>
            <w:vAlign w:val="center"/>
          </w:tcPr>
          <w:p w14:paraId="3579C9A7">
            <w:pPr>
              <w:jc w:val="left"/>
              <w:rPr>
                <w:rFonts w:cs="宋体"/>
                <w:sz w:val="18"/>
                <w:szCs w:val="18"/>
                <w:highlight w:val="yellow"/>
              </w:rPr>
            </w:pPr>
            <w:r>
              <w:rPr>
                <w:rFonts w:hint="eastAsia" w:cs="宋体"/>
                <w:sz w:val="18"/>
                <w:szCs w:val="18"/>
              </w:rPr>
              <w:t>马克思主义基本原理</w:t>
            </w:r>
          </w:p>
        </w:tc>
        <w:tc>
          <w:tcPr>
            <w:tcW w:w="287" w:type="pct"/>
            <w:vAlign w:val="center"/>
          </w:tcPr>
          <w:p w14:paraId="1C39ED01">
            <w:pPr>
              <w:jc w:val="center"/>
              <w:rPr>
                <w:rFonts w:cs="宋体"/>
                <w:spacing w:val="-20"/>
                <w:sz w:val="18"/>
                <w:szCs w:val="18"/>
                <w:highlight w:val="yellow"/>
              </w:rPr>
            </w:pPr>
            <w:r>
              <w:rPr>
                <w:rFonts w:hint="eastAsia" w:cs="宋体"/>
                <w:sz w:val="18"/>
                <w:szCs w:val="18"/>
              </w:rPr>
              <w:t>2.5</w:t>
            </w:r>
          </w:p>
        </w:tc>
        <w:tc>
          <w:tcPr>
            <w:tcW w:w="259" w:type="pct"/>
            <w:vAlign w:val="center"/>
          </w:tcPr>
          <w:p w14:paraId="7545F0F6">
            <w:pPr>
              <w:jc w:val="center"/>
              <w:rPr>
                <w:rFonts w:cs="宋体"/>
                <w:sz w:val="18"/>
                <w:szCs w:val="18"/>
                <w:highlight w:val="yellow"/>
              </w:rPr>
            </w:pPr>
          </w:p>
        </w:tc>
        <w:tc>
          <w:tcPr>
            <w:tcW w:w="335" w:type="pct"/>
            <w:vAlign w:val="center"/>
          </w:tcPr>
          <w:p w14:paraId="173A1703">
            <w:pPr>
              <w:jc w:val="center"/>
              <w:rPr>
                <w:rFonts w:cs="宋体"/>
                <w:spacing w:val="-20"/>
                <w:sz w:val="18"/>
                <w:szCs w:val="18"/>
                <w:highlight w:val="yellow"/>
              </w:rPr>
            </w:pPr>
            <w:r>
              <w:rPr>
                <w:rFonts w:hint="eastAsia" w:cs="宋体"/>
                <w:sz w:val="18"/>
                <w:szCs w:val="18"/>
              </w:rPr>
              <w:t>40</w:t>
            </w:r>
          </w:p>
        </w:tc>
        <w:tc>
          <w:tcPr>
            <w:tcW w:w="283" w:type="pct"/>
            <w:vAlign w:val="center"/>
          </w:tcPr>
          <w:p w14:paraId="2A919B7E">
            <w:pPr>
              <w:jc w:val="center"/>
              <w:rPr>
                <w:rFonts w:cs="宋体"/>
                <w:spacing w:val="-20"/>
                <w:sz w:val="18"/>
                <w:szCs w:val="18"/>
                <w:highlight w:val="yellow"/>
              </w:rPr>
            </w:pPr>
          </w:p>
        </w:tc>
        <w:tc>
          <w:tcPr>
            <w:tcW w:w="579" w:type="pct"/>
            <w:vAlign w:val="center"/>
          </w:tcPr>
          <w:p w14:paraId="2F06FC9A">
            <w:pPr>
              <w:widowControl/>
              <w:jc w:val="center"/>
              <w:rPr>
                <w:rFonts w:cs="宋体"/>
                <w:spacing w:val="-20"/>
                <w:sz w:val="18"/>
                <w:szCs w:val="18"/>
                <w:highlight w:val="yellow"/>
              </w:rPr>
            </w:pPr>
            <w:r>
              <w:rPr>
                <w:rFonts w:hint="eastAsia" w:cs="宋体"/>
                <w:sz w:val="18"/>
                <w:szCs w:val="18"/>
              </w:rPr>
              <w:t>3</w:t>
            </w:r>
          </w:p>
        </w:tc>
        <w:tc>
          <w:tcPr>
            <w:tcW w:w="511" w:type="pct"/>
            <w:vAlign w:val="center"/>
          </w:tcPr>
          <w:p w14:paraId="3A1572E4">
            <w:pPr>
              <w:widowControl/>
              <w:jc w:val="center"/>
              <w:rPr>
                <w:rFonts w:cs="宋体"/>
                <w:sz w:val="18"/>
                <w:szCs w:val="18"/>
                <w:highlight w:val="yellow"/>
              </w:rPr>
            </w:pPr>
            <w:r>
              <w:rPr>
                <w:rFonts w:hint="eastAsia" w:cs="宋体"/>
                <w:sz w:val="18"/>
                <w:szCs w:val="18"/>
              </w:rPr>
              <w:t>考试</w:t>
            </w:r>
          </w:p>
        </w:tc>
        <w:tc>
          <w:tcPr>
            <w:tcW w:w="921" w:type="pct"/>
            <w:vAlign w:val="center"/>
          </w:tcPr>
          <w:p w14:paraId="63E57196">
            <w:pPr>
              <w:rPr>
                <w:rFonts w:cs="宋体"/>
                <w:sz w:val="18"/>
                <w:szCs w:val="18"/>
              </w:rPr>
            </w:pPr>
            <w:r>
              <w:rPr>
                <w:rFonts w:hint="eastAsia" w:cs="宋体"/>
                <w:sz w:val="18"/>
                <w:szCs w:val="18"/>
              </w:rPr>
              <w:t>+在线课程</w:t>
            </w:r>
          </w:p>
        </w:tc>
      </w:tr>
      <w:tr w14:paraId="4AB4CFAE">
        <w:trPr>
          <w:cantSplit/>
          <w:trHeight w:val="669" w:hRule="exact"/>
          <w:jc w:val="center"/>
        </w:trPr>
        <w:tc>
          <w:tcPr>
            <w:tcW w:w="217" w:type="pct"/>
            <w:vMerge w:val="continue"/>
            <w:vAlign w:val="center"/>
          </w:tcPr>
          <w:p w14:paraId="5CFBD1DF">
            <w:pPr>
              <w:spacing w:line="200" w:lineRule="exact"/>
              <w:jc w:val="center"/>
              <w:rPr>
                <w:rFonts w:cs="宋体"/>
                <w:sz w:val="18"/>
                <w:szCs w:val="18"/>
              </w:rPr>
            </w:pPr>
          </w:p>
        </w:tc>
        <w:tc>
          <w:tcPr>
            <w:tcW w:w="605" w:type="pct"/>
            <w:vAlign w:val="center"/>
          </w:tcPr>
          <w:p w14:paraId="43AF34D9">
            <w:pPr>
              <w:jc w:val="center"/>
              <w:rPr>
                <w:rFonts w:cs="宋体"/>
                <w:sz w:val="18"/>
                <w:szCs w:val="18"/>
                <w:highlight w:val="yellow"/>
              </w:rPr>
            </w:pPr>
            <w:r>
              <w:rPr>
                <w:rFonts w:hint="eastAsia" w:cs="宋体"/>
                <w:sz w:val="18"/>
                <w:szCs w:val="18"/>
              </w:rPr>
              <w:t>391004</w:t>
            </w:r>
          </w:p>
        </w:tc>
        <w:tc>
          <w:tcPr>
            <w:tcW w:w="1002" w:type="pct"/>
            <w:gridSpan w:val="2"/>
            <w:vAlign w:val="center"/>
          </w:tcPr>
          <w:p w14:paraId="338B44B2">
            <w:pPr>
              <w:jc w:val="left"/>
              <w:rPr>
                <w:rFonts w:cs="宋体"/>
                <w:sz w:val="18"/>
                <w:szCs w:val="18"/>
                <w:highlight w:val="yellow"/>
              </w:rPr>
            </w:pPr>
            <w:r>
              <w:rPr>
                <w:rFonts w:hint="eastAsia" w:cs="宋体"/>
                <w:sz w:val="18"/>
                <w:szCs w:val="18"/>
              </w:rPr>
              <w:t>毛泽东思想和中国特色社会主义理论体系概论</w:t>
            </w:r>
          </w:p>
        </w:tc>
        <w:tc>
          <w:tcPr>
            <w:tcW w:w="287" w:type="pct"/>
            <w:vAlign w:val="center"/>
          </w:tcPr>
          <w:p w14:paraId="00D72EAB">
            <w:pPr>
              <w:jc w:val="center"/>
              <w:rPr>
                <w:rFonts w:cs="宋体"/>
                <w:spacing w:val="-20"/>
                <w:sz w:val="18"/>
                <w:szCs w:val="18"/>
                <w:highlight w:val="yellow"/>
              </w:rPr>
            </w:pPr>
            <w:r>
              <w:rPr>
                <w:rFonts w:hint="eastAsia" w:cs="宋体"/>
                <w:sz w:val="18"/>
                <w:szCs w:val="18"/>
              </w:rPr>
              <w:t>2.5</w:t>
            </w:r>
          </w:p>
        </w:tc>
        <w:tc>
          <w:tcPr>
            <w:tcW w:w="259" w:type="pct"/>
            <w:vAlign w:val="center"/>
          </w:tcPr>
          <w:p w14:paraId="5A260CF8">
            <w:pPr>
              <w:jc w:val="center"/>
              <w:rPr>
                <w:rFonts w:cs="宋体"/>
                <w:sz w:val="18"/>
                <w:szCs w:val="18"/>
                <w:highlight w:val="yellow"/>
              </w:rPr>
            </w:pPr>
          </w:p>
        </w:tc>
        <w:tc>
          <w:tcPr>
            <w:tcW w:w="335" w:type="pct"/>
            <w:vAlign w:val="center"/>
          </w:tcPr>
          <w:p w14:paraId="00CC5E71">
            <w:pPr>
              <w:jc w:val="center"/>
              <w:rPr>
                <w:rFonts w:cs="宋体"/>
                <w:spacing w:val="-20"/>
                <w:sz w:val="18"/>
                <w:szCs w:val="18"/>
                <w:highlight w:val="yellow"/>
              </w:rPr>
            </w:pPr>
            <w:r>
              <w:rPr>
                <w:rFonts w:hint="eastAsia" w:cs="宋体"/>
                <w:sz w:val="18"/>
                <w:szCs w:val="18"/>
              </w:rPr>
              <w:t>40</w:t>
            </w:r>
          </w:p>
        </w:tc>
        <w:tc>
          <w:tcPr>
            <w:tcW w:w="283" w:type="pct"/>
            <w:vAlign w:val="center"/>
          </w:tcPr>
          <w:p w14:paraId="3B4FB38C">
            <w:pPr>
              <w:jc w:val="center"/>
              <w:rPr>
                <w:rFonts w:cs="宋体"/>
                <w:spacing w:val="-20"/>
                <w:sz w:val="18"/>
                <w:szCs w:val="18"/>
                <w:highlight w:val="yellow"/>
              </w:rPr>
            </w:pPr>
          </w:p>
        </w:tc>
        <w:tc>
          <w:tcPr>
            <w:tcW w:w="579" w:type="pct"/>
            <w:vAlign w:val="center"/>
          </w:tcPr>
          <w:p w14:paraId="7BA7D8ED">
            <w:pPr>
              <w:jc w:val="center"/>
              <w:rPr>
                <w:rFonts w:cs="宋体"/>
                <w:spacing w:val="-20"/>
                <w:sz w:val="18"/>
                <w:szCs w:val="18"/>
                <w:highlight w:val="yellow"/>
              </w:rPr>
            </w:pPr>
            <w:r>
              <w:rPr>
                <w:rFonts w:hint="eastAsia" w:cs="宋体"/>
                <w:sz w:val="18"/>
                <w:szCs w:val="18"/>
              </w:rPr>
              <w:t>4</w:t>
            </w:r>
          </w:p>
        </w:tc>
        <w:tc>
          <w:tcPr>
            <w:tcW w:w="511" w:type="pct"/>
            <w:vAlign w:val="center"/>
          </w:tcPr>
          <w:p w14:paraId="7139E3F2">
            <w:pPr>
              <w:jc w:val="center"/>
              <w:rPr>
                <w:rFonts w:cs="宋体"/>
                <w:sz w:val="18"/>
                <w:szCs w:val="18"/>
                <w:highlight w:val="yellow"/>
              </w:rPr>
            </w:pPr>
            <w:r>
              <w:rPr>
                <w:rFonts w:hint="eastAsia" w:cs="宋体"/>
                <w:sz w:val="18"/>
                <w:szCs w:val="18"/>
              </w:rPr>
              <w:t>考试</w:t>
            </w:r>
          </w:p>
        </w:tc>
        <w:tc>
          <w:tcPr>
            <w:tcW w:w="921" w:type="pct"/>
            <w:vAlign w:val="center"/>
          </w:tcPr>
          <w:p w14:paraId="54EAB1D3">
            <w:pPr>
              <w:rPr>
                <w:rFonts w:cs="宋体"/>
                <w:sz w:val="18"/>
                <w:szCs w:val="18"/>
              </w:rPr>
            </w:pPr>
            <w:r>
              <w:rPr>
                <w:rFonts w:hint="eastAsia" w:cs="宋体"/>
                <w:sz w:val="18"/>
                <w:szCs w:val="18"/>
              </w:rPr>
              <w:t>+在线课程</w:t>
            </w:r>
          </w:p>
        </w:tc>
      </w:tr>
      <w:tr w14:paraId="2A204E63">
        <w:trPr>
          <w:cantSplit/>
          <w:trHeight w:val="563" w:hRule="exact"/>
          <w:jc w:val="center"/>
        </w:trPr>
        <w:tc>
          <w:tcPr>
            <w:tcW w:w="217" w:type="pct"/>
            <w:vMerge w:val="continue"/>
            <w:vAlign w:val="center"/>
          </w:tcPr>
          <w:p w14:paraId="159032DC">
            <w:pPr>
              <w:spacing w:line="200" w:lineRule="exact"/>
              <w:jc w:val="center"/>
              <w:rPr>
                <w:rFonts w:cs="宋体"/>
                <w:sz w:val="18"/>
                <w:szCs w:val="18"/>
              </w:rPr>
            </w:pPr>
          </w:p>
        </w:tc>
        <w:tc>
          <w:tcPr>
            <w:tcW w:w="605" w:type="pct"/>
            <w:vAlign w:val="center"/>
          </w:tcPr>
          <w:p w14:paraId="57FBE3EF">
            <w:pPr>
              <w:jc w:val="center"/>
              <w:rPr>
                <w:rFonts w:cs="宋体"/>
                <w:sz w:val="18"/>
                <w:szCs w:val="18"/>
                <w:highlight w:val="yellow"/>
              </w:rPr>
            </w:pPr>
            <w:r>
              <w:rPr>
                <w:rFonts w:hint="eastAsia" w:cs="宋体"/>
                <w:sz w:val="18"/>
                <w:szCs w:val="18"/>
              </w:rPr>
              <w:t>391005-7</w:t>
            </w:r>
          </w:p>
        </w:tc>
        <w:tc>
          <w:tcPr>
            <w:tcW w:w="1002" w:type="pct"/>
            <w:gridSpan w:val="2"/>
            <w:vAlign w:val="center"/>
          </w:tcPr>
          <w:p w14:paraId="756422A2">
            <w:pPr>
              <w:jc w:val="left"/>
              <w:rPr>
                <w:rFonts w:cs="宋体"/>
                <w:sz w:val="18"/>
                <w:szCs w:val="18"/>
                <w:highlight w:val="yellow"/>
              </w:rPr>
            </w:pPr>
            <w:r>
              <w:rPr>
                <w:rFonts w:hint="eastAsia" w:cs="宋体"/>
                <w:sz w:val="18"/>
                <w:szCs w:val="18"/>
              </w:rPr>
              <w:t>形势与政策Ⅰ-Ⅲ</w:t>
            </w:r>
          </w:p>
        </w:tc>
        <w:tc>
          <w:tcPr>
            <w:tcW w:w="287" w:type="pct"/>
            <w:vAlign w:val="center"/>
          </w:tcPr>
          <w:p w14:paraId="1D91A6C0">
            <w:pPr>
              <w:jc w:val="center"/>
              <w:rPr>
                <w:rFonts w:cs="宋体"/>
                <w:spacing w:val="-20"/>
                <w:sz w:val="18"/>
                <w:szCs w:val="18"/>
                <w:highlight w:val="yellow"/>
              </w:rPr>
            </w:pPr>
            <w:r>
              <w:rPr>
                <w:rFonts w:hint="eastAsia" w:cs="宋体"/>
                <w:sz w:val="18"/>
                <w:szCs w:val="18"/>
              </w:rPr>
              <w:t>2</w:t>
            </w:r>
          </w:p>
        </w:tc>
        <w:tc>
          <w:tcPr>
            <w:tcW w:w="259" w:type="pct"/>
            <w:vAlign w:val="center"/>
          </w:tcPr>
          <w:p w14:paraId="77B6DE00">
            <w:pPr>
              <w:jc w:val="center"/>
              <w:rPr>
                <w:rFonts w:cs="宋体"/>
                <w:sz w:val="18"/>
                <w:szCs w:val="18"/>
                <w:highlight w:val="yellow"/>
              </w:rPr>
            </w:pPr>
          </w:p>
        </w:tc>
        <w:tc>
          <w:tcPr>
            <w:tcW w:w="335" w:type="pct"/>
            <w:vAlign w:val="center"/>
          </w:tcPr>
          <w:p w14:paraId="3D6FA66D">
            <w:pPr>
              <w:jc w:val="center"/>
              <w:rPr>
                <w:rFonts w:cs="宋体"/>
                <w:spacing w:val="-20"/>
                <w:sz w:val="18"/>
                <w:szCs w:val="18"/>
                <w:highlight w:val="yellow"/>
              </w:rPr>
            </w:pPr>
            <w:r>
              <w:rPr>
                <w:rFonts w:hint="eastAsia" w:cs="宋体"/>
                <w:sz w:val="18"/>
                <w:szCs w:val="18"/>
              </w:rPr>
              <w:t>32</w:t>
            </w:r>
          </w:p>
        </w:tc>
        <w:tc>
          <w:tcPr>
            <w:tcW w:w="283" w:type="pct"/>
            <w:vAlign w:val="center"/>
          </w:tcPr>
          <w:p w14:paraId="7F508A52">
            <w:pPr>
              <w:jc w:val="center"/>
              <w:rPr>
                <w:rFonts w:cs="宋体"/>
                <w:spacing w:val="-20"/>
                <w:sz w:val="18"/>
                <w:szCs w:val="18"/>
                <w:highlight w:val="yellow"/>
              </w:rPr>
            </w:pPr>
          </w:p>
        </w:tc>
        <w:tc>
          <w:tcPr>
            <w:tcW w:w="579" w:type="pct"/>
            <w:vAlign w:val="center"/>
          </w:tcPr>
          <w:p w14:paraId="4FD76D1D">
            <w:pPr>
              <w:widowControl/>
              <w:jc w:val="center"/>
              <w:rPr>
                <w:rFonts w:cs="宋体"/>
                <w:spacing w:val="-20"/>
                <w:sz w:val="18"/>
                <w:szCs w:val="18"/>
                <w:highlight w:val="yellow"/>
              </w:rPr>
            </w:pPr>
            <w:r>
              <w:rPr>
                <w:rFonts w:hint="eastAsia" w:cs="宋体"/>
                <w:sz w:val="18"/>
                <w:szCs w:val="18"/>
              </w:rPr>
              <w:t>1-3</w:t>
            </w:r>
          </w:p>
        </w:tc>
        <w:tc>
          <w:tcPr>
            <w:tcW w:w="511" w:type="pct"/>
            <w:vAlign w:val="center"/>
          </w:tcPr>
          <w:p w14:paraId="1681DF28">
            <w:pPr>
              <w:widowControl/>
              <w:jc w:val="center"/>
              <w:rPr>
                <w:rFonts w:cs="宋体"/>
                <w:sz w:val="18"/>
                <w:szCs w:val="18"/>
                <w:highlight w:val="yellow"/>
              </w:rPr>
            </w:pPr>
            <w:r>
              <w:rPr>
                <w:rFonts w:hint="eastAsia" w:cs="宋体"/>
                <w:sz w:val="18"/>
                <w:szCs w:val="18"/>
              </w:rPr>
              <w:t>考试/考查</w:t>
            </w:r>
          </w:p>
        </w:tc>
        <w:tc>
          <w:tcPr>
            <w:tcW w:w="921" w:type="pct"/>
            <w:vAlign w:val="center"/>
          </w:tcPr>
          <w:p w14:paraId="0F5AD168">
            <w:pPr>
              <w:rPr>
                <w:rFonts w:cs="宋体"/>
                <w:sz w:val="18"/>
                <w:szCs w:val="18"/>
              </w:rPr>
            </w:pPr>
            <w:r>
              <w:rPr>
                <w:rFonts w:hint="eastAsia" w:cs="宋体"/>
                <w:sz w:val="18"/>
                <w:szCs w:val="18"/>
              </w:rPr>
              <w:t>+在线课程</w:t>
            </w:r>
          </w:p>
        </w:tc>
      </w:tr>
      <w:tr w14:paraId="4B5A390D">
        <w:trPr>
          <w:cantSplit/>
          <w:trHeight w:val="698" w:hRule="exact"/>
          <w:jc w:val="center"/>
        </w:trPr>
        <w:tc>
          <w:tcPr>
            <w:tcW w:w="217" w:type="pct"/>
            <w:vMerge w:val="continue"/>
            <w:vAlign w:val="center"/>
          </w:tcPr>
          <w:p w14:paraId="346BEA02">
            <w:pPr>
              <w:spacing w:line="200" w:lineRule="exact"/>
              <w:jc w:val="center"/>
              <w:rPr>
                <w:rFonts w:cs="宋体"/>
                <w:sz w:val="18"/>
                <w:szCs w:val="18"/>
              </w:rPr>
            </w:pPr>
          </w:p>
        </w:tc>
        <w:tc>
          <w:tcPr>
            <w:tcW w:w="605" w:type="pct"/>
            <w:vAlign w:val="center"/>
          </w:tcPr>
          <w:p w14:paraId="2AFD117D">
            <w:pPr>
              <w:jc w:val="center"/>
              <w:rPr>
                <w:rFonts w:cs="宋体"/>
                <w:sz w:val="18"/>
                <w:szCs w:val="18"/>
                <w:highlight w:val="yellow"/>
              </w:rPr>
            </w:pPr>
            <w:r>
              <w:rPr>
                <w:rFonts w:hint="eastAsia" w:cs="宋体"/>
                <w:sz w:val="18"/>
                <w:szCs w:val="18"/>
              </w:rPr>
              <w:t>391013</w:t>
            </w:r>
          </w:p>
        </w:tc>
        <w:tc>
          <w:tcPr>
            <w:tcW w:w="1002" w:type="pct"/>
            <w:gridSpan w:val="2"/>
            <w:vAlign w:val="center"/>
          </w:tcPr>
          <w:p w14:paraId="4994BC2E">
            <w:pPr>
              <w:spacing w:line="240" w:lineRule="exact"/>
              <w:jc w:val="left"/>
              <w:rPr>
                <w:rFonts w:cs="宋体"/>
                <w:sz w:val="18"/>
                <w:szCs w:val="18"/>
                <w:highlight w:val="yellow"/>
              </w:rPr>
            </w:pPr>
            <w:r>
              <w:rPr>
                <w:rFonts w:hint="eastAsia" w:cs="宋体"/>
                <w:sz w:val="18"/>
                <w:szCs w:val="18"/>
              </w:rPr>
              <w:t>习近平新时代中国特色社会主义思想概论</w:t>
            </w:r>
          </w:p>
        </w:tc>
        <w:tc>
          <w:tcPr>
            <w:tcW w:w="287" w:type="pct"/>
            <w:vAlign w:val="center"/>
          </w:tcPr>
          <w:p w14:paraId="6A040D65">
            <w:pPr>
              <w:jc w:val="center"/>
              <w:rPr>
                <w:rFonts w:cs="宋体"/>
                <w:spacing w:val="-20"/>
                <w:sz w:val="18"/>
                <w:szCs w:val="18"/>
                <w:highlight w:val="yellow"/>
              </w:rPr>
            </w:pPr>
            <w:r>
              <w:rPr>
                <w:rFonts w:hint="eastAsia" w:cs="宋体"/>
                <w:sz w:val="18"/>
                <w:szCs w:val="18"/>
              </w:rPr>
              <w:t>3</w:t>
            </w:r>
          </w:p>
        </w:tc>
        <w:tc>
          <w:tcPr>
            <w:tcW w:w="259" w:type="pct"/>
            <w:vAlign w:val="center"/>
          </w:tcPr>
          <w:p w14:paraId="3882CFFB">
            <w:pPr>
              <w:jc w:val="center"/>
              <w:rPr>
                <w:rFonts w:cs="宋体"/>
                <w:sz w:val="18"/>
                <w:szCs w:val="18"/>
                <w:highlight w:val="yellow"/>
              </w:rPr>
            </w:pPr>
          </w:p>
        </w:tc>
        <w:tc>
          <w:tcPr>
            <w:tcW w:w="335" w:type="pct"/>
            <w:vAlign w:val="center"/>
          </w:tcPr>
          <w:p w14:paraId="0D71A66E">
            <w:pPr>
              <w:jc w:val="center"/>
              <w:rPr>
                <w:rFonts w:cs="宋体"/>
                <w:spacing w:val="-20"/>
                <w:sz w:val="18"/>
                <w:szCs w:val="18"/>
                <w:highlight w:val="yellow"/>
              </w:rPr>
            </w:pPr>
            <w:r>
              <w:rPr>
                <w:rFonts w:hint="eastAsia" w:cs="宋体"/>
                <w:sz w:val="18"/>
                <w:szCs w:val="18"/>
              </w:rPr>
              <w:t>48</w:t>
            </w:r>
          </w:p>
        </w:tc>
        <w:tc>
          <w:tcPr>
            <w:tcW w:w="283" w:type="pct"/>
            <w:vAlign w:val="center"/>
          </w:tcPr>
          <w:p w14:paraId="5C0A800F">
            <w:pPr>
              <w:jc w:val="center"/>
              <w:rPr>
                <w:rFonts w:cs="宋体"/>
                <w:spacing w:val="-20"/>
                <w:sz w:val="18"/>
                <w:szCs w:val="18"/>
                <w:highlight w:val="yellow"/>
              </w:rPr>
            </w:pPr>
          </w:p>
        </w:tc>
        <w:tc>
          <w:tcPr>
            <w:tcW w:w="579" w:type="pct"/>
            <w:vAlign w:val="center"/>
          </w:tcPr>
          <w:p w14:paraId="19DF9ED6">
            <w:pPr>
              <w:jc w:val="center"/>
              <w:rPr>
                <w:rFonts w:hint="default" w:eastAsia="宋体" w:cs="宋体"/>
                <w:spacing w:val="-20"/>
                <w:sz w:val="18"/>
                <w:szCs w:val="18"/>
                <w:highlight w:val="yellow"/>
                <w:lang w:val="en-US" w:eastAsia="zh-CN"/>
              </w:rPr>
            </w:pPr>
            <w:r>
              <w:rPr>
                <w:rFonts w:hint="eastAsia" w:cs="宋体"/>
                <w:spacing w:val="-20"/>
                <w:sz w:val="18"/>
                <w:szCs w:val="18"/>
                <w:highlight w:val="none"/>
                <w:lang w:val="en-US" w:eastAsia="zh-CN"/>
              </w:rPr>
              <w:t>3</w:t>
            </w:r>
          </w:p>
        </w:tc>
        <w:tc>
          <w:tcPr>
            <w:tcW w:w="511" w:type="pct"/>
            <w:vAlign w:val="center"/>
          </w:tcPr>
          <w:p w14:paraId="32DD33FC">
            <w:pPr>
              <w:jc w:val="center"/>
              <w:rPr>
                <w:rFonts w:cs="宋体"/>
                <w:sz w:val="18"/>
                <w:szCs w:val="18"/>
                <w:highlight w:val="yellow"/>
              </w:rPr>
            </w:pPr>
            <w:r>
              <w:rPr>
                <w:rFonts w:hint="eastAsia" w:cs="宋体"/>
                <w:sz w:val="18"/>
                <w:szCs w:val="18"/>
              </w:rPr>
              <w:t>考试</w:t>
            </w:r>
          </w:p>
        </w:tc>
        <w:tc>
          <w:tcPr>
            <w:tcW w:w="921" w:type="pct"/>
            <w:vAlign w:val="center"/>
          </w:tcPr>
          <w:p w14:paraId="6B2025E2">
            <w:pPr>
              <w:rPr>
                <w:rFonts w:cs="宋体"/>
                <w:sz w:val="18"/>
                <w:szCs w:val="18"/>
              </w:rPr>
            </w:pPr>
            <w:r>
              <w:rPr>
                <w:rFonts w:hint="eastAsia" w:cs="宋体"/>
                <w:sz w:val="18"/>
                <w:szCs w:val="18"/>
              </w:rPr>
              <w:t>+在线课程</w:t>
            </w:r>
          </w:p>
        </w:tc>
      </w:tr>
      <w:tr w14:paraId="057C0BB1">
        <w:trPr>
          <w:cantSplit/>
          <w:trHeight w:val="294" w:hRule="exact"/>
          <w:jc w:val="center"/>
        </w:trPr>
        <w:tc>
          <w:tcPr>
            <w:tcW w:w="217" w:type="pct"/>
            <w:vMerge w:val="continue"/>
            <w:vAlign w:val="center"/>
          </w:tcPr>
          <w:p w14:paraId="5F4B7B91">
            <w:pPr>
              <w:spacing w:line="200" w:lineRule="exact"/>
              <w:jc w:val="center"/>
              <w:rPr>
                <w:rFonts w:cs="宋体"/>
                <w:sz w:val="18"/>
                <w:szCs w:val="18"/>
              </w:rPr>
            </w:pPr>
          </w:p>
        </w:tc>
        <w:tc>
          <w:tcPr>
            <w:tcW w:w="605" w:type="pct"/>
            <w:vAlign w:val="center"/>
          </w:tcPr>
          <w:p w14:paraId="6DD04D54">
            <w:pPr>
              <w:jc w:val="center"/>
              <w:rPr>
                <w:rFonts w:cs="宋体"/>
                <w:spacing w:val="-10"/>
                <w:sz w:val="18"/>
                <w:szCs w:val="18"/>
              </w:rPr>
            </w:pPr>
            <w:r>
              <w:rPr>
                <w:rFonts w:hint="eastAsia" w:cs="宋体"/>
                <w:sz w:val="18"/>
                <w:szCs w:val="18"/>
              </w:rPr>
              <w:t>921001-5</w:t>
            </w:r>
          </w:p>
        </w:tc>
        <w:tc>
          <w:tcPr>
            <w:tcW w:w="1002" w:type="pct"/>
            <w:gridSpan w:val="2"/>
            <w:vAlign w:val="center"/>
          </w:tcPr>
          <w:p w14:paraId="6B337FAE">
            <w:pPr>
              <w:jc w:val="left"/>
              <w:rPr>
                <w:rFonts w:cs="宋体"/>
                <w:sz w:val="18"/>
                <w:szCs w:val="18"/>
              </w:rPr>
            </w:pPr>
            <w:r>
              <w:rPr>
                <w:rFonts w:hint="eastAsia" w:cs="宋体"/>
                <w:sz w:val="18"/>
                <w:szCs w:val="18"/>
              </w:rPr>
              <w:t>体育Ⅰ-Ⅴ</w:t>
            </w:r>
          </w:p>
        </w:tc>
        <w:tc>
          <w:tcPr>
            <w:tcW w:w="287" w:type="pct"/>
            <w:vAlign w:val="center"/>
          </w:tcPr>
          <w:p w14:paraId="31B63344">
            <w:pPr>
              <w:jc w:val="center"/>
              <w:rPr>
                <w:rFonts w:cs="宋体"/>
                <w:spacing w:val="-20"/>
                <w:sz w:val="18"/>
                <w:szCs w:val="18"/>
              </w:rPr>
            </w:pPr>
            <w:r>
              <w:rPr>
                <w:rFonts w:cs="宋体"/>
                <w:sz w:val="18"/>
                <w:szCs w:val="18"/>
              </w:rPr>
              <w:t>4</w:t>
            </w:r>
          </w:p>
        </w:tc>
        <w:tc>
          <w:tcPr>
            <w:tcW w:w="259" w:type="pct"/>
            <w:vAlign w:val="center"/>
          </w:tcPr>
          <w:p w14:paraId="35D997B0">
            <w:pPr>
              <w:jc w:val="center"/>
              <w:rPr>
                <w:rFonts w:cs="宋体"/>
                <w:sz w:val="18"/>
                <w:szCs w:val="18"/>
              </w:rPr>
            </w:pPr>
          </w:p>
        </w:tc>
        <w:tc>
          <w:tcPr>
            <w:tcW w:w="335" w:type="pct"/>
            <w:vAlign w:val="center"/>
          </w:tcPr>
          <w:p w14:paraId="779D088F">
            <w:pPr>
              <w:jc w:val="center"/>
              <w:rPr>
                <w:rFonts w:cs="宋体"/>
                <w:spacing w:val="-20"/>
                <w:sz w:val="18"/>
                <w:szCs w:val="18"/>
              </w:rPr>
            </w:pPr>
            <w:r>
              <w:rPr>
                <w:rFonts w:hint="eastAsia" w:cs="宋体"/>
                <w:sz w:val="18"/>
                <w:szCs w:val="18"/>
              </w:rPr>
              <w:t>1</w:t>
            </w:r>
            <w:r>
              <w:rPr>
                <w:rFonts w:cs="宋体"/>
                <w:sz w:val="18"/>
                <w:szCs w:val="18"/>
              </w:rPr>
              <w:t>28</w:t>
            </w:r>
          </w:p>
        </w:tc>
        <w:tc>
          <w:tcPr>
            <w:tcW w:w="283" w:type="pct"/>
            <w:vAlign w:val="center"/>
          </w:tcPr>
          <w:p w14:paraId="5E5E5D0B">
            <w:pPr>
              <w:jc w:val="center"/>
              <w:rPr>
                <w:rFonts w:cs="宋体"/>
                <w:spacing w:val="-20"/>
                <w:sz w:val="18"/>
                <w:szCs w:val="18"/>
              </w:rPr>
            </w:pPr>
          </w:p>
        </w:tc>
        <w:tc>
          <w:tcPr>
            <w:tcW w:w="579" w:type="pct"/>
            <w:vAlign w:val="center"/>
          </w:tcPr>
          <w:p w14:paraId="65245C04">
            <w:pPr>
              <w:jc w:val="center"/>
              <w:rPr>
                <w:rFonts w:cs="宋体"/>
                <w:spacing w:val="-20"/>
                <w:sz w:val="18"/>
                <w:szCs w:val="18"/>
              </w:rPr>
            </w:pPr>
            <w:r>
              <w:rPr>
                <w:rFonts w:hint="eastAsia" w:cs="宋体"/>
                <w:sz w:val="18"/>
                <w:szCs w:val="18"/>
              </w:rPr>
              <w:t>1-8</w:t>
            </w:r>
          </w:p>
        </w:tc>
        <w:tc>
          <w:tcPr>
            <w:tcW w:w="511" w:type="pct"/>
            <w:vAlign w:val="center"/>
          </w:tcPr>
          <w:p w14:paraId="3EEAEA4F">
            <w:pPr>
              <w:jc w:val="center"/>
              <w:rPr>
                <w:rFonts w:cs="宋体"/>
                <w:sz w:val="18"/>
                <w:szCs w:val="18"/>
              </w:rPr>
            </w:pPr>
            <w:r>
              <w:rPr>
                <w:rFonts w:hint="eastAsia" w:cs="宋体"/>
                <w:sz w:val="18"/>
                <w:szCs w:val="18"/>
              </w:rPr>
              <w:t>考查</w:t>
            </w:r>
          </w:p>
        </w:tc>
        <w:tc>
          <w:tcPr>
            <w:tcW w:w="921" w:type="pct"/>
            <w:vAlign w:val="center"/>
          </w:tcPr>
          <w:p w14:paraId="552B9EE8">
            <w:pPr>
              <w:rPr>
                <w:rFonts w:cs="宋体"/>
                <w:sz w:val="18"/>
                <w:szCs w:val="18"/>
              </w:rPr>
            </w:pPr>
            <w:r>
              <w:rPr>
                <w:rFonts w:hint="eastAsia" w:cs="宋体"/>
                <w:sz w:val="15"/>
                <w:szCs w:val="15"/>
              </w:rPr>
              <w:t>体育Ⅴ5-8学期自主选修</w:t>
            </w:r>
          </w:p>
        </w:tc>
      </w:tr>
      <w:tr w14:paraId="184D3D6D">
        <w:trPr>
          <w:cantSplit/>
          <w:trHeight w:val="284" w:hRule="exact"/>
          <w:jc w:val="center"/>
        </w:trPr>
        <w:tc>
          <w:tcPr>
            <w:tcW w:w="217" w:type="pct"/>
            <w:vMerge w:val="continue"/>
            <w:vAlign w:val="center"/>
          </w:tcPr>
          <w:p w14:paraId="02D93DE0">
            <w:pPr>
              <w:spacing w:line="200" w:lineRule="exact"/>
              <w:jc w:val="center"/>
              <w:rPr>
                <w:rFonts w:cs="宋体"/>
                <w:sz w:val="18"/>
                <w:szCs w:val="18"/>
              </w:rPr>
            </w:pPr>
          </w:p>
        </w:tc>
        <w:tc>
          <w:tcPr>
            <w:tcW w:w="605" w:type="pct"/>
            <w:vAlign w:val="center"/>
          </w:tcPr>
          <w:p w14:paraId="6327732B">
            <w:pPr>
              <w:jc w:val="center"/>
              <w:rPr>
                <w:rFonts w:cs="宋体"/>
                <w:sz w:val="18"/>
                <w:szCs w:val="18"/>
              </w:rPr>
            </w:pPr>
            <w:r>
              <w:rPr>
                <w:rFonts w:hint="eastAsia" w:cs="宋体"/>
                <w:sz w:val="18"/>
                <w:szCs w:val="18"/>
              </w:rPr>
              <w:t>J11001</w:t>
            </w:r>
          </w:p>
        </w:tc>
        <w:tc>
          <w:tcPr>
            <w:tcW w:w="1002" w:type="pct"/>
            <w:gridSpan w:val="2"/>
            <w:vAlign w:val="center"/>
          </w:tcPr>
          <w:p w14:paraId="7B7A2CAF">
            <w:pPr>
              <w:jc w:val="left"/>
              <w:rPr>
                <w:rFonts w:cs="宋体"/>
                <w:sz w:val="18"/>
                <w:szCs w:val="18"/>
              </w:rPr>
            </w:pPr>
            <w:r>
              <w:rPr>
                <w:rFonts w:hint="eastAsia" w:cs="宋体"/>
                <w:sz w:val="18"/>
                <w:szCs w:val="18"/>
              </w:rPr>
              <w:t>军事理论</w:t>
            </w:r>
          </w:p>
        </w:tc>
        <w:tc>
          <w:tcPr>
            <w:tcW w:w="287" w:type="pct"/>
            <w:vAlign w:val="center"/>
          </w:tcPr>
          <w:p w14:paraId="19113448">
            <w:pPr>
              <w:jc w:val="center"/>
              <w:rPr>
                <w:rFonts w:cs="宋体"/>
                <w:spacing w:val="-20"/>
                <w:sz w:val="18"/>
                <w:szCs w:val="18"/>
              </w:rPr>
            </w:pPr>
            <w:r>
              <w:rPr>
                <w:rFonts w:hint="eastAsia" w:cs="宋体"/>
                <w:sz w:val="18"/>
                <w:szCs w:val="18"/>
              </w:rPr>
              <w:t>2</w:t>
            </w:r>
          </w:p>
        </w:tc>
        <w:tc>
          <w:tcPr>
            <w:tcW w:w="259" w:type="pct"/>
            <w:vAlign w:val="center"/>
          </w:tcPr>
          <w:p w14:paraId="440F67A0">
            <w:pPr>
              <w:jc w:val="center"/>
              <w:rPr>
                <w:rFonts w:cs="宋体"/>
                <w:sz w:val="18"/>
                <w:szCs w:val="18"/>
              </w:rPr>
            </w:pPr>
          </w:p>
        </w:tc>
        <w:tc>
          <w:tcPr>
            <w:tcW w:w="335" w:type="pct"/>
            <w:vAlign w:val="center"/>
          </w:tcPr>
          <w:p w14:paraId="1E074B2E">
            <w:pPr>
              <w:jc w:val="center"/>
              <w:rPr>
                <w:rFonts w:cs="宋体"/>
                <w:spacing w:val="-20"/>
                <w:sz w:val="18"/>
                <w:szCs w:val="18"/>
              </w:rPr>
            </w:pPr>
            <w:r>
              <w:rPr>
                <w:rFonts w:hint="eastAsia" w:cs="宋体"/>
                <w:sz w:val="18"/>
                <w:szCs w:val="18"/>
              </w:rPr>
              <w:t>32</w:t>
            </w:r>
          </w:p>
        </w:tc>
        <w:tc>
          <w:tcPr>
            <w:tcW w:w="283" w:type="pct"/>
            <w:vAlign w:val="center"/>
          </w:tcPr>
          <w:p w14:paraId="18DBE653">
            <w:pPr>
              <w:jc w:val="center"/>
              <w:rPr>
                <w:rFonts w:cs="宋体"/>
                <w:spacing w:val="-20"/>
                <w:sz w:val="18"/>
                <w:szCs w:val="18"/>
              </w:rPr>
            </w:pPr>
          </w:p>
        </w:tc>
        <w:tc>
          <w:tcPr>
            <w:tcW w:w="579" w:type="pct"/>
            <w:vAlign w:val="center"/>
          </w:tcPr>
          <w:p w14:paraId="471FC3FC">
            <w:pPr>
              <w:widowControl/>
              <w:jc w:val="center"/>
              <w:rPr>
                <w:rFonts w:cs="宋体"/>
                <w:spacing w:val="-20"/>
                <w:sz w:val="18"/>
                <w:szCs w:val="18"/>
              </w:rPr>
            </w:pPr>
            <w:r>
              <w:rPr>
                <w:rFonts w:hint="eastAsia" w:cs="宋体"/>
                <w:sz w:val="18"/>
                <w:szCs w:val="18"/>
              </w:rPr>
              <w:t>1-2</w:t>
            </w:r>
          </w:p>
        </w:tc>
        <w:tc>
          <w:tcPr>
            <w:tcW w:w="511" w:type="pct"/>
            <w:vAlign w:val="center"/>
          </w:tcPr>
          <w:p w14:paraId="28AE7F7A">
            <w:pPr>
              <w:widowControl/>
              <w:jc w:val="center"/>
              <w:rPr>
                <w:rFonts w:cs="宋体"/>
                <w:sz w:val="18"/>
                <w:szCs w:val="18"/>
              </w:rPr>
            </w:pPr>
            <w:r>
              <w:rPr>
                <w:rFonts w:hint="eastAsia" w:cs="宋体"/>
                <w:sz w:val="18"/>
                <w:szCs w:val="18"/>
              </w:rPr>
              <w:t>考试</w:t>
            </w:r>
          </w:p>
        </w:tc>
        <w:tc>
          <w:tcPr>
            <w:tcW w:w="921" w:type="pct"/>
            <w:vAlign w:val="center"/>
          </w:tcPr>
          <w:p w14:paraId="495D387F">
            <w:pPr>
              <w:spacing w:line="200" w:lineRule="exact"/>
              <w:rPr>
                <w:rFonts w:cs="宋体"/>
                <w:spacing w:val="-20"/>
                <w:sz w:val="18"/>
                <w:szCs w:val="18"/>
              </w:rPr>
            </w:pPr>
          </w:p>
        </w:tc>
      </w:tr>
      <w:tr w14:paraId="0C971673">
        <w:trPr>
          <w:cantSplit/>
          <w:trHeight w:val="284" w:hRule="exact"/>
          <w:jc w:val="center"/>
        </w:trPr>
        <w:tc>
          <w:tcPr>
            <w:tcW w:w="217" w:type="pct"/>
            <w:vMerge w:val="continue"/>
            <w:vAlign w:val="center"/>
          </w:tcPr>
          <w:p w14:paraId="663A378B">
            <w:pPr>
              <w:spacing w:line="200" w:lineRule="exact"/>
              <w:jc w:val="center"/>
              <w:rPr>
                <w:rFonts w:cs="宋体"/>
                <w:sz w:val="18"/>
                <w:szCs w:val="18"/>
              </w:rPr>
            </w:pPr>
          </w:p>
        </w:tc>
        <w:tc>
          <w:tcPr>
            <w:tcW w:w="605" w:type="pct"/>
            <w:vAlign w:val="center"/>
          </w:tcPr>
          <w:p w14:paraId="6271AB22">
            <w:pPr>
              <w:jc w:val="center"/>
              <w:rPr>
                <w:rFonts w:cs="宋体"/>
                <w:sz w:val="18"/>
                <w:szCs w:val="18"/>
              </w:rPr>
            </w:pPr>
            <w:r>
              <w:rPr>
                <w:rFonts w:hint="eastAsia" w:cs="宋体"/>
                <w:sz w:val="18"/>
                <w:szCs w:val="18"/>
              </w:rPr>
              <w:t>LD2001</w:t>
            </w:r>
          </w:p>
        </w:tc>
        <w:tc>
          <w:tcPr>
            <w:tcW w:w="1002" w:type="pct"/>
            <w:gridSpan w:val="2"/>
            <w:vAlign w:val="center"/>
          </w:tcPr>
          <w:p w14:paraId="3DBF16D0">
            <w:pPr>
              <w:jc w:val="left"/>
              <w:rPr>
                <w:rFonts w:cs="宋体"/>
                <w:sz w:val="18"/>
                <w:szCs w:val="18"/>
              </w:rPr>
            </w:pPr>
            <w:r>
              <w:rPr>
                <w:rFonts w:hint="eastAsia" w:cs="宋体"/>
                <w:sz w:val="18"/>
                <w:szCs w:val="18"/>
              </w:rPr>
              <w:t>劳动教育</w:t>
            </w:r>
          </w:p>
        </w:tc>
        <w:tc>
          <w:tcPr>
            <w:tcW w:w="287" w:type="pct"/>
            <w:vAlign w:val="center"/>
          </w:tcPr>
          <w:p w14:paraId="66DAECC5">
            <w:pPr>
              <w:jc w:val="center"/>
              <w:rPr>
                <w:rFonts w:cs="宋体"/>
                <w:spacing w:val="-20"/>
                <w:sz w:val="18"/>
                <w:szCs w:val="18"/>
              </w:rPr>
            </w:pPr>
            <w:r>
              <w:rPr>
                <w:rFonts w:hint="eastAsia" w:cs="宋体"/>
                <w:sz w:val="18"/>
                <w:szCs w:val="18"/>
              </w:rPr>
              <w:t>2</w:t>
            </w:r>
          </w:p>
        </w:tc>
        <w:tc>
          <w:tcPr>
            <w:tcW w:w="259" w:type="pct"/>
            <w:vAlign w:val="center"/>
          </w:tcPr>
          <w:p w14:paraId="77BA3F25">
            <w:pPr>
              <w:jc w:val="center"/>
              <w:rPr>
                <w:rFonts w:cs="宋体"/>
                <w:sz w:val="18"/>
                <w:szCs w:val="18"/>
              </w:rPr>
            </w:pPr>
            <w:r>
              <w:rPr>
                <w:rFonts w:hint="eastAsia" w:cs="宋体"/>
                <w:sz w:val="18"/>
                <w:szCs w:val="18"/>
              </w:rPr>
              <w:t>1</w:t>
            </w:r>
          </w:p>
        </w:tc>
        <w:tc>
          <w:tcPr>
            <w:tcW w:w="335" w:type="pct"/>
            <w:vAlign w:val="center"/>
          </w:tcPr>
          <w:p w14:paraId="3F1558C4">
            <w:pPr>
              <w:jc w:val="center"/>
              <w:rPr>
                <w:rFonts w:cs="宋体"/>
                <w:spacing w:val="-20"/>
                <w:sz w:val="18"/>
                <w:szCs w:val="18"/>
              </w:rPr>
            </w:pPr>
            <w:r>
              <w:rPr>
                <w:rFonts w:hint="eastAsia" w:cs="宋体"/>
                <w:sz w:val="18"/>
                <w:szCs w:val="18"/>
              </w:rPr>
              <w:t>30</w:t>
            </w:r>
          </w:p>
        </w:tc>
        <w:tc>
          <w:tcPr>
            <w:tcW w:w="283" w:type="pct"/>
            <w:vAlign w:val="center"/>
          </w:tcPr>
          <w:p w14:paraId="30FB2774">
            <w:pPr>
              <w:jc w:val="center"/>
              <w:rPr>
                <w:rFonts w:cs="宋体"/>
                <w:spacing w:val="-20"/>
                <w:sz w:val="18"/>
                <w:szCs w:val="18"/>
              </w:rPr>
            </w:pPr>
            <w:r>
              <w:rPr>
                <w:rFonts w:hint="eastAsia" w:cs="宋体"/>
                <w:sz w:val="18"/>
                <w:szCs w:val="18"/>
              </w:rPr>
              <w:t>14</w:t>
            </w:r>
          </w:p>
        </w:tc>
        <w:tc>
          <w:tcPr>
            <w:tcW w:w="579" w:type="pct"/>
            <w:vAlign w:val="center"/>
          </w:tcPr>
          <w:p w14:paraId="2E255539">
            <w:pPr>
              <w:widowControl/>
              <w:jc w:val="center"/>
              <w:rPr>
                <w:rFonts w:cs="宋体"/>
                <w:spacing w:val="-20"/>
                <w:sz w:val="18"/>
                <w:szCs w:val="18"/>
              </w:rPr>
            </w:pPr>
            <w:r>
              <w:rPr>
                <w:rFonts w:hint="eastAsia" w:cs="宋体"/>
                <w:sz w:val="18"/>
                <w:szCs w:val="18"/>
              </w:rPr>
              <w:t>2-3</w:t>
            </w:r>
          </w:p>
        </w:tc>
        <w:tc>
          <w:tcPr>
            <w:tcW w:w="511" w:type="pct"/>
            <w:vAlign w:val="center"/>
          </w:tcPr>
          <w:p w14:paraId="69433B81">
            <w:pPr>
              <w:widowControl/>
              <w:jc w:val="center"/>
              <w:rPr>
                <w:rFonts w:cs="宋体"/>
                <w:sz w:val="18"/>
                <w:szCs w:val="18"/>
              </w:rPr>
            </w:pPr>
            <w:r>
              <w:rPr>
                <w:rFonts w:hint="eastAsia" w:cs="宋体"/>
                <w:sz w:val="18"/>
                <w:szCs w:val="18"/>
              </w:rPr>
              <w:t>考查</w:t>
            </w:r>
          </w:p>
        </w:tc>
        <w:tc>
          <w:tcPr>
            <w:tcW w:w="921" w:type="pct"/>
            <w:vAlign w:val="center"/>
          </w:tcPr>
          <w:p w14:paraId="534EAEDC">
            <w:pPr>
              <w:spacing w:line="200" w:lineRule="exact"/>
              <w:jc w:val="center"/>
              <w:rPr>
                <w:rFonts w:cs="宋体"/>
                <w:spacing w:val="-20"/>
                <w:sz w:val="18"/>
                <w:szCs w:val="18"/>
              </w:rPr>
            </w:pPr>
          </w:p>
        </w:tc>
      </w:tr>
      <w:tr w14:paraId="4CA6D6E2">
        <w:trPr>
          <w:cantSplit/>
          <w:trHeight w:val="631" w:hRule="exact"/>
          <w:jc w:val="center"/>
        </w:trPr>
        <w:tc>
          <w:tcPr>
            <w:tcW w:w="217" w:type="pct"/>
            <w:vMerge w:val="continue"/>
            <w:vAlign w:val="center"/>
          </w:tcPr>
          <w:p w14:paraId="1B44FC2B">
            <w:pPr>
              <w:spacing w:line="200" w:lineRule="exact"/>
              <w:jc w:val="center"/>
              <w:rPr>
                <w:rFonts w:cs="宋体"/>
                <w:sz w:val="18"/>
                <w:szCs w:val="18"/>
              </w:rPr>
            </w:pPr>
          </w:p>
        </w:tc>
        <w:tc>
          <w:tcPr>
            <w:tcW w:w="605" w:type="pct"/>
            <w:vAlign w:val="center"/>
          </w:tcPr>
          <w:p w14:paraId="408AAE8D">
            <w:pPr>
              <w:spacing w:line="200" w:lineRule="exact"/>
              <w:jc w:val="center"/>
              <w:rPr>
                <w:sz w:val="18"/>
                <w:szCs w:val="18"/>
              </w:rPr>
            </w:pPr>
            <w:r>
              <w:rPr>
                <w:rFonts w:hint="eastAsia"/>
                <w:sz w:val="18"/>
                <w:szCs w:val="18"/>
              </w:rPr>
              <w:t>9</w:t>
            </w:r>
            <w:r>
              <w:rPr>
                <w:sz w:val="18"/>
                <w:szCs w:val="18"/>
              </w:rPr>
              <w:t>11103-4</w:t>
            </w:r>
          </w:p>
          <w:p w14:paraId="23572227">
            <w:pPr>
              <w:jc w:val="center"/>
              <w:rPr>
                <w:rFonts w:cs="宋体"/>
                <w:sz w:val="18"/>
                <w:szCs w:val="18"/>
              </w:rPr>
            </w:pPr>
            <w:r>
              <w:rPr>
                <w:sz w:val="18"/>
                <w:szCs w:val="18"/>
              </w:rPr>
              <w:t>911201-8</w:t>
            </w:r>
          </w:p>
        </w:tc>
        <w:tc>
          <w:tcPr>
            <w:tcW w:w="1002" w:type="pct"/>
            <w:gridSpan w:val="2"/>
            <w:vAlign w:val="center"/>
          </w:tcPr>
          <w:p w14:paraId="60C5FE38">
            <w:pPr>
              <w:jc w:val="left"/>
              <w:rPr>
                <w:rFonts w:cs="宋体"/>
                <w:sz w:val="18"/>
                <w:szCs w:val="18"/>
              </w:rPr>
            </w:pPr>
            <w:r>
              <w:rPr>
                <w:sz w:val="18"/>
                <w:szCs w:val="18"/>
              </w:rPr>
              <w:t>大学英语</w:t>
            </w:r>
          </w:p>
        </w:tc>
        <w:tc>
          <w:tcPr>
            <w:tcW w:w="287" w:type="pct"/>
            <w:vAlign w:val="center"/>
          </w:tcPr>
          <w:p w14:paraId="26B69232">
            <w:pPr>
              <w:jc w:val="center"/>
              <w:rPr>
                <w:rFonts w:cs="宋体"/>
                <w:sz w:val="18"/>
                <w:szCs w:val="18"/>
              </w:rPr>
            </w:pPr>
            <w:r>
              <w:rPr>
                <w:sz w:val="18"/>
                <w:szCs w:val="18"/>
              </w:rPr>
              <w:t>8</w:t>
            </w:r>
          </w:p>
        </w:tc>
        <w:tc>
          <w:tcPr>
            <w:tcW w:w="259" w:type="pct"/>
            <w:vAlign w:val="center"/>
          </w:tcPr>
          <w:p w14:paraId="45135890">
            <w:pPr>
              <w:jc w:val="center"/>
              <w:rPr>
                <w:rFonts w:cs="宋体"/>
                <w:sz w:val="18"/>
                <w:szCs w:val="18"/>
              </w:rPr>
            </w:pPr>
          </w:p>
        </w:tc>
        <w:tc>
          <w:tcPr>
            <w:tcW w:w="335" w:type="pct"/>
            <w:vAlign w:val="center"/>
          </w:tcPr>
          <w:p w14:paraId="12396255">
            <w:pPr>
              <w:jc w:val="center"/>
              <w:rPr>
                <w:rFonts w:cs="宋体"/>
                <w:sz w:val="18"/>
                <w:szCs w:val="18"/>
              </w:rPr>
            </w:pPr>
            <w:r>
              <w:rPr>
                <w:sz w:val="18"/>
                <w:szCs w:val="18"/>
              </w:rPr>
              <w:t>128</w:t>
            </w:r>
          </w:p>
        </w:tc>
        <w:tc>
          <w:tcPr>
            <w:tcW w:w="283" w:type="pct"/>
            <w:vAlign w:val="center"/>
          </w:tcPr>
          <w:p w14:paraId="3E7E1E70">
            <w:pPr>
              <w:jc w:val="center"/>
              <w:rPr>
                <w:rFonts w:cs="宋体"/>
                <w:spacing w:val="-20"/>
                <w:sz w:val="18"/>
                <w:szCs w:val="18"/>
              </w:rPr>
            </w:pPr>
          </w:p>
        </w:tc>
        <w:tc>
          <w:tcPr>
            <w:tcW w:w="579" w:type="pct"/>
            <w:vAlign w:val="center"/>
          </w:tcPr>
          <w:p w14:paraId="07627413">
            <w:pPr>
              <w:jc w:val="center"/>
              <w:rPr>
                <w:rFonts w:cs="宋体"/>
                <w:sz w:val="18"/>
                <w:szCs w:val="18"/>
              </w:rPr>
            </w:pPr>
            <w:r>
              <w:rPr>
                <w:rFonts w:cs="宋体"/>
                <w:sz w:val="18"/>
                <w:szCs w:val="18"/>
              </w:rPr>
              <w:t>1-4</w:t>
            </w:r>
          </w:p>
        </w:tc>
        <w:tc>
          <w:tcPr>
            <w:tcW w:w="511" w:type="pct"/>
            <w:vAlign w:val="center"/>
          </w:tcPr>
          <w:p w14:paraId="670BB805">
            <w:pPr>
              <w:jc w:val="center"/>
              <w:rPr>
                <w:rFonts w:cs="宋体"/>
                <w:sz w:val="18"/>
                <w:szCs w:val="18"/>
              </w:rPr>
            </w:pPr>
            <w:r>
              <w:rPr>
                <w:rFonts w:cs="宋体"/>
                <w:sz w:val="18"/>
                <w:szCs w:val="18"/>
              </w:rPr>
              <w:t>考试</w:t>
            </w:r>
          </w:p>
        </w:tc>
        <w:tc>
          <w:tcPr>
            <w:tcW w:w="921" w:type="pct"/>
            <w:vAlign w:val="center"/>
          </w:tcPr>
          <w:p w14:paraId="479F7DB8">
            <w:pPr>
              <w:adjustRightInd w:val="0"/>
              <w:snapToGrid w:val="0"/>
              <w:jc w:val="left"/>
              <w:rPr>
                <w:rFonts w:cs="宋体"/>
                <w:sz w:val="18"/>
                <w:szCs w:val="18"/>
              </w:rPr>
            </w:pPr>
            <w:r>
              <w:rPr>
                <w:rFonts w:hint="eastAsia" w:cs="宋体"/>
                <w:sz w:val="18"/>
                <w:szCs w:val="18"/>
              </w:rPr>
              <w:t>详见全校公共外语课程设置一览表</w:t>
            </w:r>
          </w:p>
        </w:tc>
      </w:tr>
      <w:tr w14:paraId="239FD7B9">
        <w:trPr>
          <w:cantSplit/>
          <w:trHeight w:val="284" w:hRule="exact"/>
          <w:jc w:val="center"/>
        </w:trPr>
        <w:tc>
          <w:tcPr>
            <w:tcW w:w="217" w:type="pct"/>
            <w:vMerge w:val="continue"/>
            <w:vAlign w:val="center"/>
          </w:tcPr>
          <w:p w14:paraId="378E6A2D">
            <w:pPr>
              <w:spacing w:line="200" w:lineRule="exact"/>
              <w:jc w:val="center"/>
              <w:rPr>
                <w:rFonts w:cs="宋体"/>
                <w:sz w:val="18"/>
                <w:szCs w:val="18"/>
              </w:rPr>
            </w:pPr>
          </w:p>
        </w:tc>
        <w:tc>
          <w:tcPr>
            <w:tcW w:w="605" w:type="pct"/>
            <w:vAlign w:val="center"/>
          </w:tcPr>
          <w:p w14:paraId="6D8C2486">
            <w:pPr>
              <w:jc w:val="center"/>
              <w:rPr>
                <w:rFonts w:cs="宋体"/>
                <w:sz w:val="18"/>
                <w:szCs w:val="18"/>
              </w:rPr>
            </w:pPr>
            <w:r>
              <w:rPr>
                <w:rFonts w:hint="eastAsia" w:cs="宋体 (正文)"/>
                <w:sz w:val="18"/>
                <w:szCs w:val="18"/>
              </w:rPr>
              <w:t>93</w:t>
            </w:r>
            <w:r>
              <w:rPr>
                <w:rFonts w:cs="宋体 (正文)"/>
                <w:sz w:val="18"/>
                <w:szCs w:val="18"/>
              </w:rPr>
              <w:t>1</w:t>
            </w:r>
            <w:r>
              <w:rPr>
                <w:rFonts w:hint="eastAsia" w:cs="宋体 (正文)"/>
                <w:sz w:val="18"/>
                <w:szCs w:val="18"/>
              </w:rPr>
              <w:t>203</w:t>
            </w:r>
          </w:p>
        </w:tc>
        <w:tc>
          <w:tcPr>
            <w:tcW w:w="1002" w:type="pct"/>
            <w:gridSpan w:val="2"/>
            <w:vAlign w:val="center"/>
          </w:tcPr>
          <w:p w14:paraId="34622343">
            <w:pPr>
              <w:jc w:val="left"/>
              <w:rPr>
                <w:rFonts w:cs="宋体"/>
                <w:sz w:val="18"/>
                <w:szCs w:val="18"/>
              </w:rPr>
            </w:pPr>
            <w:r>
              <w:rPr>
                <w:rFonts w:hint="eastAsia" w:cs="宋体 (正文)"/>
                <w:sz w:val="18"/>
                <w:szCs w:val="18"/>
                <w:lang w:val="zh-CN"/>
              </w:rPr>
              <w:t>线性代数</w:t>
            </w:r>
            <w:r>
              <w:rPr>
                <w:rFonts w:hint="eastAsia" w:cs="宋体 (正文)"/>
                <w:sz w:val="18"/>
                <w:szCs w:val="18"/>
              </w:rPr>
              <w:t>B</w:t>
            </w:r>
          </w:p>
        </w:tc>
        <w:tc>
          <w:tcPr>
            <w:tcW w:w="287" w:type="pct"/>
          </w:tcPr>
          <w:p w14:paraId="33EFA179">
            <w:pPr>
              <w:jc w:val="center"/>
              <w:rPr>
                <w:rFonts w:cs="宋体"/>
                <w:sz w:val="18"/>
                <w:szCs w:val="18"/>
              </w:rPr>
            </w:pPr>
            <w:r>
              <w:rPr>
                <w:rFonts w:hint="eastAsia" w:cs="宋体 (正文)"/>
                <w:sz w:val="18"/>
                <w:szCs w:val="18"/>
              </w:rPr>
              <w:t>2.5</w:t>
            </w:r>
          </w:p>
        </w:tc>
        <w:tc>
          <w:tcPr>
            <w:tcW w:w="259" w:type="pct"/>
          </w:tcPr>
          <w:p w14:paraId="0B127A86">
            <w:pPr>
              <w:jc w:val="center"/>
              <w:rPr>
                <w:rFonts w:cs="宋体"/>
                <w:sz w:val="18"/>
                <w:szCs w:val="18"/>
              </w:rPr>
            </w:pPr>
            <w:r>
              <w:rPr>
                <w:rFonts w:hint="eastAsia" w:cs="宋体 (正文)"/>
                <w:sz w:val="18"/>
                <w:szCs w:val="18"/>
              </w:rPr>
              <w:t>0</w:t>
            </w:r>
          </w:p>
        </w:tc>
        <w:tc>
          <w:tcPr>
            <w:tcW w:w="335" w:type="pct"/>
          </w:tcPr>
          <w:p w14:paraId="5EF318CE">
            <w:pPr>
              <w:jc w:val="center"/>
              <w:rPr>
                <w:rFonts w:cs="宋体"/>
                <w:sz w:val="18"/>
                <w:szCs w:val="18"/>
              </w:rPr>
            </w:pPr>
            <w:r>
              <w:rPr>
                <w:rFonts w:hint="eastAsia" w:cs="宋体 (正文)"/>
                <w:sz w:val="18"/>
                <w:szCs w:val="18"/>
              </w:rPr>
              <w:t>40</w:t>
            </w:r>
          </w:p>
        </w:tc>
        <w:tc>
          <w:tcPr>
            <w:tcW w:w="283" w:type="pct"/>
            <w:vAlign w:val="center"/>
          </w:tcPr>
          <w:p w14:paraId="2F0B8488">
            <w:pPr>
              <w:jc w:val="center"/>
              <w:rPr>
                <w:rFonts w:cs="宋体"/>
                <w:sz w:val="18"/>
                <w:szCs w:val="18"/>
              </w:rPr>
            </w:pPr>
            <w:r>
              <w:rPr>
                <w:rFonts w:hint="eastAsia" w:cs="宋体 (正文)"/>
                <w:sz w:val="18"/>
                <w:szCs w:val="18"/>
              </w:rPr>
              <w:t>0</w:t>
            </w:r>
          </w:p>
        </w:tc>
        <w:tc>
          <w:tcPr>
            <w:tcW w:w="579" w:type="pct"/>
            <w:vAlign w:val="center"/>
          </w:tcPr>
          <w:p w14:paraId="67E82C3F">
            <w:pPr>
              <w:jc w:val="center"/>
              <w:rPr>
                <w:rFonts w:cs="宋体"/>
                <w:sz w:val="18"/>
                <w:szCs w:val="18"/>
              </w:rPr>
            </w:pPr>
            <w:r>
              <w:rPr>
                <w:rFonts w:hint="eastAsia" w:cs="宋体 (正文)"/>
                <w:sz w:val="18"/>
                <w:szCs w:val="18"/>
              </w:rPr>
              <w:t>2</w:t>
            </w:r>
          </w:p>
        </w:tc>
        <w:tc>
          <w:tcPr>
            <w:tcW w:w="511" w:type="pct"/>
          </w:tcPr>
          <w:p w14:paraId="50F65ABB">
            <w:pPr>
              <w:jc w:val="center"/>
              <w:rPr>
                <w:rFonts w:cs="宋体"/>
                <w:sz w:val="18"/>
                <w:szCs w:val="18"/>
              </w:rPr>
            </w:pPr>
            <w:r>
              <w:rPr>
                <w:rFonts w:hint="eastAsia" w:cs="宋体 (正文)"/>
                <w:sz w:val="18"/>
                <w:szCs w:val="18"/>
                <w:lang w:val="zh-CN"/>
              </w:rPr>
              <w:t>考试</w:t>
            </w:r>
          </w:p>
        </w:tc>
        <w:tc>
          <w:tcPr>
            <w:tcW w:w="921" w:type="pct"/>
          </w:tcPr>
          <w:p w14:paraId="16039CB7">
            <w:pPr>
              <w:spacing w:line="200" w:lineRule="exact"/>
              <w:jc w:val="center"/>
              <w:rPr>
                <w:rFonts w:cs="宋体"/>
                <w:spacing w:val="-20"/>
                <w:sz w:val="18"/>
                <w:szCs w:val="18"/>
              </w:rPr>
            </w:pPr>
          </w:p>
        </w:tc>
      </w:tr>
      <w:tr w14:paraId="60B66939">
        <w:trPr>
          <w:cantSplit/>
          <w:trHeight w:val="284" w:hRule="exact"/>
          <w:jc w:val="center"/>
        </w:trPr>
        <w:tc>
          <w:tcPr>
            <w:tcW w:w="217" w:type="pct"/>
            <w:vMerge w:val="continue"/>
            <w:vAlign w:val="center"/>
          </w:tcPr>
          <w:p w14:paraId="4623935F">
            <w:pPr>
              <w:spacing w:line="200" w:lineRule="exact"/>
              <w:jc w:val="center"/>
              <w:rPr>
                <w:rFonts w:cs="宋体"/>
                <w:sz w:val="18"/>
                <w:szCs w:val="18"/>
              </w:rPr>
            </w:pPr>
          </w:p>
        </w:tc>
        <w:tc>
          <w:tcPr>
            <w:tcW w:w="605" w:type="pct"/>
            <w:vAlign w:val="center"/>
          </w:tcPr>
          <w:p w14:paraId="5DD98212">
            <w:pPr>
              <w:jc w:val="center"/>
              <w:rPr>
                <w:rFonts w:cs="宋体"/>
                <w:sz w:val="18"/>
                <w:szCs w:val="18"/>
              </w:rPr>
            </w:pPr>
            <w:r>
              <w:rPr>
                <w:rFonts w:hint="eastAsia" w:cs="宋体 (正文)"/>
                <w:sz w:val="18"/>
                <w:szCs w:val="18"/>
              </w:rPr>
              <w:t>93</w:t>
            </w:r>
            <w:r>
              <w:rPr>
                <w:rFonts w:cs="宋体 (正文)"/>
                <w:sz w:val="18"/>
                <w:szCs w:val="18"/>
              </w:rPr>
              <w:t>1</w:t>
            </w:r>
            <w:r>
              <w:rPr>
                <w:rFonts w:hint="eastAsia" w:cs="宋体 (正文)"/>
                <w:sz w:val="18"/>
                <w:szCs w:val="18"/>
              </w:rPr>
              <w:t>303</w:t>
            </w:r>
          </w:p>
        </w:tc>
        <w:tc>
          <w:tcPr>
            <w:tcW w:w="1002" w:type="pct"/>
            <w:gridSpan w:val="2"/>
            <w:vAlign w:val="center"/>
          </w:tcPr>
          <w:p w14:paraId="7C5FCF37">
            <w:pPr>
              <w:jc w:val="left"/>
              <w:rPr>
                <w:rFonts w:cs="宋体"/>
                <w:sz w:val="18"/>
                <w:szCs w:val="18"/>
              </w:rPr>
            </w:pPr>
            <w:r>
              <w:rPr>
                <w:rFonts w:hint="eastAsia" w:cs="宋体 (正文)"/>
                <w:sz w:val="18"/>
                <w:szCs w:val="18"/>
                <w:lang w:val="zh-CN"/>
              </w:rPr>
              <w:t>概率论与数理统计</w:t>
            </w:r>
            <w:r>
              <w:rPr>
                <w:rFonts w:hint="eastAsia" w:cs="宋体 (正文)"/>
                <w:sz w:val="18"/>
                <w:szCs w:val="18"/>
              </w:rPr>
              <w:t>B</w:t>
            </w:r>
          </w:p>
        </w:tc>
        <w:tc>
          <w:tcPr>
            <w:tcW w:w="287" w:type="pct"/>
          </w:tcPr>
          <w:p w14:paraId="029D79A7">
            <w:pPr>
              <w:jc w:val="center"/>
              <w:rPr>
                <w:rFonts w:cs="宋体"/>
                <w:sz w:val="18"/>
                <w:szCs w:val="18"/>
              </w:rPr>
            </w:pPr>
            <w:r>
              <w:rPr>
                <w:rFonts w:hint="eastAsia" w:cs="宋体 (正文)"/>
                <w:sz w:val="18"/>
                <w:szCs w:val="18"/>
              </w:rPr>
              <w:t>3</w:t>
            </w:r>
          </w:p>
        </w:tc>
        <w:tc>
          <w:tcPr>
            <w:tcW w:w="259" w:type="pct"/>
          </w:tcPr>
          <w:p w14:paraId="6E50BB21">
            <w:pPr>
              <w:jc w:val="center"/>
              <w:rPr>
                <w:rFonts w:cs="宋体"/>
                <w:sz w:val="18"/>
                <w:szCs w:val="18"/>
              </w:rPr>
            </w:pPr>
            <w:r>
              <w:rPr>
                <w:rFonts w:hint="eastAsia" w:cs="宋体 (正文)"/>
                <w:sz w:val="18"/>
                <w:szCs w:val="18"/>
              </w:rPr>
              <w:t>0</w:t>
            </w:r>
          </w:p>
        </w:tc>
        <w:tc>
          <w:tcPr>
            <w:tcW w:w="335" w:type="pct"/>
          </w:tcPr>
          <w:p w14:paraId="2A27DB6D">
            <w:pPr>
              <w:jc w:val="center"/>
              <w:rPr>
                <w:rFonts w:cs="宋体"/>
                <w:sz w:val="18"/>
                <w:szCs w:val="18"/>
              </w:rPr>
            </w:pPr>
            <w:r>
              <w:rPr>
                <w:rFonts w:hint="eastAsia" w:cs="宋体 (正文)"/>
                <w:sz w:val="18"/>
                <w:szCs w:val="18"/>
              </w:rPr>
              <w:t>48</w:t>
            </w:r>
          </w:p>
        </w:tc>
        <w:tc>
          <w:tcPr>
            <w:tcW w:w="283" w:type="pct"/>
            <w:vAlign w:val="center"/>
          </w:tcPr>
          <w:p w14:paraId="5619A782">
            <w:pPr>
              <w:jc w:val="center"/>
              <w:rPr>
                <w:rFonts w:cs="宋体"/>
                <w:sz w:val="18"/>
                <w:szCs w:val="18"/>
              </w:rPr>
            </w:pPr>
            <w:r>
              <w:rPr>
                <w:rFonts w:hint="eastAsia" w:cs="宋体 (正文)"/>
                <w:sz w:val="18"/>
                <w:szCs w:val="18"/>
              </w:rPr>
              <w:t>0</w:t>
            </w:r>
          </w:p>
        </w:tc>
        <w:tc>
          <w:tcPr>
            <w:tcW w:w="579" w:type="pct"/>
            <w:vAlign w:val="center"/>
          </w:tcPr>
          <w:p w14:paraId="313C07EF">
            <w:pPr>
              <w:jc w:val="center"/>
              <w:rPr>
                <w:rFonts w:cs="宋体"/>
                <w:sz w:val="18"/>
                <w:szCs w:val="18"/>
              </w:rPr>
            </w:pPr>
            <w:r>
              <w:rPr>
                <w:rFonts w:hint="eastAsia" w:cs="宋体 (正文)"/>
                <w:sz w:val="18"/>
                <w:szCs w:val="18"/>
              </w:rPr>
              <w:t>3</w:t>
            </w:r>
          </w:p>
        </w:tc>
        <w:tc>
          <w:tcPr>
            <w:tcW w:w="511" w:type="pct"/>
          </w:tcPr>
          <w:p w14:paraId="67093044">
            <w:pPr>
              <w:jc w:val="center"/>
              <w:rPr>
                <w:rFonts w:cs="宋体"/>
                <w:sz w:val="18"/>
                <w:szCs w:val="18"/>
              </w:rPr>
            </w:pPr>
            <w:r>
              <w:rPr>
                <w:rFonts w:hint="eastAsia" w:cs="宋体 (正文)"/>
                <w:sz w:val="18"/>
                <w:szCs w:val="18"/>
                <w:lang w:val="zh-CN"/>
              </w:rPr>
              <w:t>考试</w:t>
            </w:r>
          </w:p>
        </w:tc>
        <w:tc>
          <w:tcPr>
            <w:tcW w:w="921" w:type="pct"/>
          </w:tcPr>
          <w:p w14:paraId="668D95BD">
            <w:pPr>
              <w:spacing w:line="200" w:lineRule="exact"/>
              <w:jc w:val="center"/>
              <w:rPr>
                <w:rFonts w:cs="宋体"/>
                <w:spacing w:val="-20"/>
                <w:sz w:val="18"/>
                <w:szCs w:val="18"/>
              </w:rPr>
            </w:pPr>
          </w:p>
        </w:tc>
      </w:tr>
      <w:tr w14:paraId="37F88E51">
        <w:trPr>
          <w:cantSplit/>
          <w:trHeight w:val="284" w:hRule="exact"/>
          <w:jc w:val="center"/>
        </w:trPr>
        <w:tc>
          <w:tcPr>
            <w:tcW w:w="217" w:type="pct"/>
            <w:vMerge w:val="continue"/>
            <w:vAlign w:val="center"/>
          </w:tcPr>
          <w:p w14:paraId="50EF8952">
            <w:pPr>
              <w:spacing w:line="200" w:lineRule="exact"/>
              <w:jc w:val="center"/>
              <w:rPr>
                <w:rFonts w:cs="宋体"/>
                <w:sz w:val="18"/>
                <w:szCs w:val="18"/>
              </w:rPr>
            </w:pPr>
          </w:p>
        </w:tc>
        <w:tc>
          <w:tcPr>
            <w:tcW w:w="605" w:type="pct"/>
            <w:vAlign w:val="center"/>
          </w:tcPr>
          <w:p w14:paraId="1073F1EC">
            <w:pPr>
              <w:jc w:val="center"/>
              <w:rPr>
                <w:rFonts w:cs="宋体"/>
                <w:sz w:val="18"/>
                <w:szCs w:val="18"/>
              </w:rPr>
            </w:pPr>
            <w:r>
              <w:rPr>
                <w:rFonts w:hint="eastAsia" w:cs="宋体"/>
                <w:sz w:val="18"/>
                <w:szCs w:val="18"/>
              </w:rPr>
              <w:t>93</w:t>
            </w:r>
            <w:r>
              <w:rPr>
                <w:rFonts w:cs="宋体"/>
                <w:sz w:val="18"/>
                <w:szCs w:val="18"/>
              </w:rPr>
              <w:t>1</w:t>
            </w:r>
            <w:r>
              <w:rPr>
                <w:rFonts w:hint="eastAsia" w:cs="宋体"/>
                <w:sz w:val="18"/>
                <w:szCs w:val="18"/>
              </w:rPr>
              <w:t>004</w:t>
            </w:r>
          </w:p>
        </w:tc>
        <w:tc>
          <w:tcPr>
            <w:tcW w:w="1002" w:type="pct"/>
            <w:gridSpan w:val="2"/>
            <w:vAlign w:val="center"/>
          </w:tcPr>
          <w:p w14:paraId="4B14AA20">
            <w:pPr>
              <w:jc w:val="left"/>
              <w:rPr>
                <w:rFonts w:cs="宋体"/>
                <w:sz w:val="18"/>
                <w:szCs w:val="18"/>
              </w:rPr>
            </w:pPr>
            <w:r>
              <w:rPr>
                <w:sz w:val="18"/>
                <w:szCs w:val="18"/>
              </w:rPr>
              <w:t>微积分BI</w:t>
            </w:r>
          </w:p>
        </w:tc>
        <w:tc>
          <w:tcPr>
            <w:tcW w:w="287" w:type="pct"/>
            <w:vAlign w:val="center"/>
          </w:tcPr>
          <w:p w14:paraId="72CF5AB9">
            <w:pPr>
              <w:jc w:val="center"/>
              <w:rPr>
                <w:rFonts w:cs="宋体"/>
                <w:sz w:val="18"/>
                <w:szCs w:val="18"/>
              </w:rPr>
            </w:pPr>
            <w:r>
              <w:rPr>
                <w:rFonts w:hint="eastAsia" w:cs="宋体"/>
                <w:sz w:val="18"/>
                <w:szCs w:val="18"/>
              </w:rPr>
              <w:t>4.5</w:t>
            </w:r>
          </w:p>
        </w:tc>
        <w:tc>
          <w:tcPr>
            <w:tcW w:w="259" w:type="pct"/>
          </w:tcPr>
          <w:p w14:paraId="17D867E4">
            <w:pPr>
              <w:jc w:val="center"/>
              <w:rPr>
                <w:rFonts w:cs="宋体"/>
                <w:sz w:val="18"/>
                <w:szCs w:val="18"/>
              </w:rPr>
            </w:pPr>
            <w:r>
              <w:rPr>
                <w:rFonts w:hint="eastAsia" w:cs="宋体"/>
                <w:sz w:val="18"/>
                <w:szCs w:val="18"/>
              </w:rPr>
              <w:t>0</w:t>
            </w:r>
          </w:p>
        </w:tc>
        <w:tc>
          <w:tcPr>
            <w:tcW w:w="335" w:type="pct"/>
          </w:tcPr>
          <w:p w14:paraId="641652E5">
            <w:pPr>
              <w:jc w:val="center"/>
              <w:rPr>
                <w:rFonts w:cs="宋体"/>
                <w:sz w:val="18"/>
                <w:szCs w:val="18"/>
              </w:rPr>
            </w:pPr>
            <w:r>
              <w:rPr>
                <w:rFonts w:hint="eastAsia" w:cs="宋体"/>
                <w:sz w:val="18"/>
                <w:szCs w:val="18"/>
              </w:rPr>
              <w:t>72</w:t>
            </w:r>
          </w:p>
        </w:tc>
        <w:tc>
          <w:tcPr>
            <w:tcW w:w="283" w:type="pct"/>
            <w:vAlign w:val="center"/>
          </w:tcPr>
          <w:p w14:paraId="4776F674">
            <w:pPr>
              <w:jc w:val="center"/>
              <w:rPr>
                <w:rFonts w:cs="宋体"/>
                <w:sz w:val="18"/>
                <w:szCs w:val="18"/>
              </w:rPr>
            </w:pPr>
            <w:r>
              <w:rPr>
                <w:rFonts w:hint="eastAsia" w:cs="宋体"/>
                <w:sz w:val="18"/>
                <w:szCs w:val="18"/>
              </w:rPr>
              <w:t>0</w:t>
            </w:r>
          </w:p>
        </w:tc>
        <w:tc>
          <w:tcPr>
            <w:tcW w:w="579" w:type="pct"/>
            <w:vAlign w:val="center"/>
          </w:tcPr>
          <w:p w14:paraId="39D9A31F">
            <w:pPr>
              <w:jc w:val="center"/>
              <w:rPr>
                <w:rFonts w:cs="宋体"/>
                <w:sz w:val="18"/>
                <w:szCs w:val="18"/>
              </w:rPr>
            </w:pPr>
            <w:r>
              <w:rPr>
                <w:rFonts w:hint="eastAsia" w:cs="宋体"/>
                <w:sz w:val="18"/>
                <w:szCs w:val="18"/>
              </w:rPr>
              <w:t>1</w:t>
            </w:r>
          </w:p>
        </w:tc>
        <w:tc>
          <w:tcPr>
            <w:tcW w:w="511" w:type="pct"/>
          </w:tcPr>
          <w:p w14:paraId="6D53B413">
            <w:pPr>
              <w:jc w:val="center"/>
              <w:rPr>
                <w:rFonts w:cs="宋体"/>
                <w:sz w:val="18"/>
                <w:szCs w:val="18"/>
              </w:rPr>
            </w:pPr>
            <w:r>
              <w:rPr>
                <w:rFonts w:hint="eastAsia" w:cs="宋体"/>
                <w:sz w:val="18"/>
                <w:szCs w:val="18"/>
              </w:rPr>
              <w:t>考试</w:t>
            </w:r>
          </w:p>
        </w:tc>
        <w:tc>
          <w:tcPr>
            <w:tcW w:w="921" w:type="pct"/>
          </w:tcPr>
          <w:p w14:paraId="3F30389C">
            <w:pPr>
              <w:spacing w:line="200" w:lineRule="exact"/>
              <w:jc w:val="center"/>
              <w:rPr>
                <w:rFonts w:cs="宋体"/>
                <w:sz w:val="18"/>
                <w:szCs w:val="18"/>
              </w:rPr>
            </w:pPr>
          </w:p>
        </w:tc>
      </w:tr>
      <w:tr w14:paraId="2F042969">
        <w:trPr>
          <w:cantSplit/>
          <w:trHeight w:val="284" w:hRule="exact"/>
          <w:jc w:val="center"/>
        </w:trPr>
        <w:tc>
          <w:tcPr>
            <w:tcW w:w="217" w:type="pct"/>
            <w:vMerge w:val="continue"/>
            <w:vAlign w:val="center"/>
          </w:tcPr>
          <w:p w14:paraId="55788481">
            <w:pPr>
              <w:spacing w:line="200" w:lineRule="exact"/>
              <w:jc w:val="center"/>
              <w:rPr>
                <w:rFonts w:cs="宋体"/>
                <w:sz w:val="18"/>
                <w:szCs w:val="18"/>
              </w:rPr>
            </w:pPr>
          </w:p>
        </w:tc>
        <w:tc>
          <w:tcPr>
            <w:tcW w:w="605" w:type="pct"/>
            <w:vAlign w:val="center"/>
          </w:tcPr>
          <w:p w14:paraId="0B8022DB">
            <w:pPr>
              <w:jc w:val="center"/>
              <w:rPr>
                <w:rFonts w:cs="宋体"/>
                <w:sz w:val="18"/>
                <w:szCs w:val="18"/>
              </w:rPr>
            </w:pPr>
            <w:r>
              <w:rPr>
                <w:rFonts w:hint="eastAsia" w:cs="宋体"/>
                <w:sz w:val="18"/>
                <w:szCs w:val="18"/>
              </w:rPr>
              <w:t>931005</w:t>
            </w:r>
          </w:p>
        </w:tc>
        <w:tc>
          <w:tcPr>
            <w:tcW w:w="1002" w:type="pct"/>
            <w:gridSpan w:val="2"/>
            <w:vAlign w:val="center"/>
          </w:tcPr>
          <w:p w14:paraId="4DC5E4CE">
            <w:pPr>
              <w:jc w:val="left"/>
              <w:rPr>
                <w:rFonts w:cs="宋体"/>
                <w:sz w:val="18"/>
                <w:szCs w:val="18"/>
              </w:rPr>
            </w:pPr>
            <w:r>
              <w:rPr>
                <w:sz w:val="18"/>
                <w:szCs w:val="18"/>
              </w:rPr>
              <w:t>微积分BII</w:t>
            </w:r>
          </w:p>
        </w:tc>
        <w:tc>
          <w:tcPr>
            <w:tcW w:w="287" w:type="pct"/>
            <w:vAlign w:val="center"/>
          </w:tcPr>
          <w:p w14:paraId="3BE783FC">
            <w:pPr>
              <w:jc w:val="center"/>
              <w:rPr>
                <w:rFonts w:cs="宋体"/>
                <w:sz w:val="18"/>
                <w:szCs w:val="18"/>
              </w:rPr>
            </w:pPr>
            <w:r>
              <w:rPr>
                <w:rFonts w:hint="eastAsia" w:cs="宋体"/>
                <w:sz w:val="18"/>
                <w:szCs w:val="18"/>
              </w:rPr>
              <w:t>4.5</w:t>
            </w:r>
          </w:p>
        </w:tc>
        <w:tc>
          <w:tcPr>
            <w:tcW w:w="259" w:type="pct"/>
          </w:tcPr>
          <w:p w14:paraId="3BBF2986">
            <w:pPr>
              <w:jc w:val="center"/>
              <w:rPr>
                <w:rFonts w:cs="宋体"/>
                <w:sz w:val="18"/>
                <w:szCs w:val="18"/>
              </w:rPr>
            </w:pPr>
            <w:r>
              <w:rPr>
                <w:rFonts w:hint="eastAsia" w:cs="宋体"/>
                <w:sz w:val="18"/>
                <w:szCs w:val="18"/>
              </w:rPr>
              <w:t>0</w:t>
            </w:r>
          </w:p>
        </w:tc>
        <w:tc>
          <w:tcPr>
            <w:tcW w:w="335" w:type="pct"/>
          </w:tcPr>
          <w:p w14:paraId="2FA8BE64">
            <w:pPr>
              <w:jc w:val="center"/>
              <w:rPr>
                <w:rFonts w:cs="宋体"/>
                <w:sz w:val="18"/>
                <w:szCs w:val="18"/>
              </w:rPr>
            </w:pPr>
            <w:r>
              <w:rPr>
                <w:rFonts w:hint="eastAsia" w:cs="宋体"/>
                <w:sz w:val="18"/>
                <w:szCs w:val="18"/>
              </w:rPr>
              <w:t>72</w:t>
            </w:r>
          </w:p>
        </w:tc>
        <w:tc>
          <w:tcPr>
            <w:tcW w:w="283" w:type="pct"/>
            <w:vAlign w:val="center"/>
          </w:tcPr>
          <w:p w14:paraId="779CCB74">
            <w:pPr>
              <w:jc w:val="center"/>
              <w:rPr>
                <w:rFonts w:cs="宋体"/>
                <w:sz w:val="18"/>
                <w:szCs w:val="18"/>
              </w:rPr>
            </w:pPr>
            <w:r>
              <w:rPr>
                <w:rFonts w:hint="eastAsia" w:cs="宋体"/>
                <w:sz w:val="18"/>
                <w:szCs w:val="18"/>
              </w:rPr>
              <w:t>0</w:t>
            </w:r>
          </w:p>
        </w:tc>
        <w:tc>
          <w:tcPr>
            <w:tcW w:w="579" w:type="pct"/>
            <w:vAlign w:val="center"/>
          </w:tcPr>
          <w:p w14:paraId="55362C22">
            <w:pPr>
              <w:jc w:val="center"/>
              <w:rPr>
                <w:rFonts w:cs="宋体"/>
                <w:sz w:val="18"/>
                <w:szCs w:val="18"/>
              </w:rPr>
            </w:pPr>
            <w:r>
              <w:rPr>
                <w:rFonts w:hint="eastAsia" w:cs="宋体"/>
                <w:sz w:val="18"/>
                <w:szCs w:val="18"/>
              </w:rPr>
              <w:t>2</w:t>
            </w:r>
          </w:p>
        </w:tc>
        <w:tc>
          <w:tcPr>
            <w:tcW w:w="511" w:type="pct"/>
          </w:tcPr>
          <w:p w14:paraId="1A47EC18">
            <w:pPr>
              <w:jc w:val="center"/>
              <w:rPr>
                <w:rFonts w:cs="宋体"/>
                <w:sz w:val="18"/>
                <w:szCs w:val="18"/>
              </w:rPr>
            </w:pPr>
            <w:r>
              <w:rPr>
                <w:rFonts w:hint="eastAsia" w:cs="宋体"/>
                <w:sz w:val="18"/>
                <w:szCs w:val="18"/>
              </w:rPr>
              <w:t>考试</w:t>
            </w:r>
          </w:p>
        </w:tc>
        <w:tc>
          <w:tcPr>
            <w:tcW w:w="921" w:type="pct"/>
          </w:tcPr>
          <w:p w14:paraId="54392318">
            <w:pPr>
              <w:spacing w:line="200" w:lineRule="exact"/>
              <w:jc w:val="center"/>
              <w:rPr>
                <w:rFonts w:cs="宋体"/>
                <w:sz w:val="18"/>
                <w:szCs w:val="18"/>
              </w:rPr>
            </w:pPr>
          </w:p>
        </w:tc>
      </w:tr>
      <w:tr w14:paraId="78591F89">
        <w:trPr>
          <w:cantSplit/>
          <w:trHeight w:val="284" w:hRule="exact"/>
          <w:jc w:val="center"/>
        </w:trPr>
        <w:tc>
          <w:tcPr>
            <w:tcW w:w="217" w:type="pct"/>
            <w:vMerge w:val="continue"/>
            <w:vAlign w:val="center"/>
          </w:tcPr>
          <w:p w14:paraId="4DB564E1">
            <w:pPr>
              <w:spacing w:line="200" w:lineRule="exact"/>
              <w:jc w:val="center"/>
              <w:rPr>
                <w:rFonts w:cs="宋体"/>
                <w:sz w:val="18"/>
                <w:szCs w:val="18"/>
              </w:rPr>
            </w:pPr>
          </w:p>
        </w:tc>
        <w:tc>
          <w:tcPr>
            <w:tcW w:w="605" w:type="pct"/>
            <w:vAlign w:val="center"/>
          </w:tcPr>
          <w:p w14:paraId="42EBED5F">
            <w:pPr>
              <w:jc w:val="center"/>
              <w:rPr>
                <w:rFonts w:cs="宋体"/>
                <w:sz w:val="18"/>
                <w:szCs w:val="18"/>
              </w:rPr>
            </w:pPr>
            <w:r>
              <w:rPr>
                <w:rFonts w:hint="eastAsia" w:eastAsia="宋体 (正文)"/>
                <w:sz w:val="18"/>
                <w:szCs w:val="18"/>
              </w:rPr>
              <w:t>361099</w:t>
            </w:r>
          </w:p>
        </w:tc>
        <w:tc>
          <w:tcPr>
            <w:tcW w:w="1002" w:type="pct"/>
            <w:gridSpan w:val="2"/>
            <w:vAlign w:val="center"/>
          </w:tcPr>
          <w:p w14:paraId="6FFE22FC">
            <w:pPr>
              <w:jc w:val="left"/>
              <w:rPr>
                <w:sz w:val="18"/>
                <w:szCs w:val="18"/>
              </w:rPr>
            </w:pPr>
            <w:r>
              <w:rPr>
                <w:rFonts w:hint="eastAsia" w:eastAsia="宋体 (正文)"/>
                <w:sz w:val="18"/>
                <w:szCs w:val="18"/>
                <w:lang w:val="zh-CN"/>
              </w:rPr>
              <w:t>国家安全教育</w:t>
            </w:r>
          </w:p>
        </w:tc>
        <w:tc>
          <w:tcPr>
            <w:tcW w:w="287" w:type="pct"/>
            <w:vAlign w:val="center"/>
          </w:tcPr>
          <w:p w14:paraId="039116B6">
            <w:pPr>
              <w:jc w:val="center"/>
              <w:rPr>
                <w:rFonts w:cs="宋体"/>
                <w:sz w:val="18"/>
                <w:szCs w:val="18"/>
              </w:rPr>
            </w:pPr>
            <w:r>
              <w:rPr>
                <w:rFonts w:hint="eastAsia" w:cs="宋体"/>
                <w:sz w:val="18"/>
                <w:szCs w:val="18"/>
              </w:rPr>
              <w:t>1</w:t>
            </w:r>
          </w:p>
        </w:tc>
        <w:tc>
          <w:tcPr>
            <w:tcW w:w="259" w:type="pct"/>
          </w:tcPr>
          <w:p w14:paraId="7020ECA7">
            <w:pPr>
              <w:jc w:val="center"/>
              <w:rPr>
                <w:rFonts w:cs="宋体"/>
                <w:sz w:val="18"/>
                <w:szCs w:val="18"/>
              </w:rPr>
            </w:pPr>
          </w:p>
        </w:tc>
        <w:tc>
          <w:tcPr>
            <w:tcW w:w="335" w:type="pct"/>
          </w:tcPr>
          <w:p w14:paraId="3A23A6C6">
            <w:pPr>
              <w:jc w:val="center"/>
              <w:rPr>
                <w:rFonts w:cs="宋体"/>
                <w:sz w:val="18"/>
                <w:szCs w:val="18"/>
              </w:rPr>
            </w:pPr>
            <w:r>
              <w:rPr>
                <w:rFonts w:hint="eastAsia" w:cs="宋体"/>
                <w:sz w:val="18"/>
                <w:szCs w:val="18"/>
              </w:rPr>
              <w:t>16</w:t>
            </w:r>
          </w:p>
        </w:tc>
        <w:tc>
          <w:tcPr>
            <w:tcW w:w="283" w:type="pct"/>
            <w:vAlign w:val="center"/>
          </w:tcPr>
          <w:p w14:paraId="04C1C72F">
            <w:pPr>
              <w:jc w:val="center"/>
              <w:rPr>
                <w:rFonts w:cs="宋体"/>
                <w:sz w:val="18"/>
                <w:szCs w:val="18"/>
              </w:rPr>
            </w:pPr>
          </w:p>
        </w:tc>
        <w:tc>
          <w:tcPr>
            <w:tcW w:w="579" w:type="pct"/>
            <w:vAlign w:val="center"/>
          </w:tcPr>
          <w:p w14:paraId="190313F8">
            <w:pPr>
              <w:jc w:val="center"/>
              <w:rPr>
                <w:rFonts w:cs="宋体"/>
                <w:sz w:val="18"/>
                <w:szCs w:val="18"/>
              </w:rPr>
            </w:pPr>
            <w:r>
              <w:rPr>
                <w:rFonts w:hint="eastAsia" w:cs="宋体"/>
                <w:sz w:val="18"/>
                <w:szCs w:val="18"/>
              </w:rPr>
              <w:t>1</w:t>
            </w:r>
          </w:p>
        </w:tc>
        <w:tc>
          <w:tcPr>
            <w:tcW w:w="511" w:type="pct"/>
          </w:tcPr>
          <w:p w14:paraId="2621C5EC">
            <w:pPr>
              <w:jc w:val="center"/>
              <w:rPr>
                <w:rFonts w:cs="宋体"/>
                <w:sz w:val="18"/>
                <w:szCs w:val="18"/>
              </w:rPr>
            </w:pPr>
            <w:r>
              <w:rPr>
                <w:rFonts w:hint="eastAsia" w:cs="宋体"/>
                <w:sz w:val="18"/>
                <w:szCs w:val="18"/>
              </w:rPr>
              <w:t>考试</w:t>
            </w:r>
          </w:p>
        </w:tc>
        <w:tc>
          <w:tcPr>
            <w:tcW w:w="921" w:type="pct"/>
          </w:tcPr>
          <w:p w14:paraId="78B2A461">
            <w:pPr>
              <w:spacing w:line="200" w:lineRule="exact"/>
              <w:jc w:val="center"/>
              <w:rPr>
                <w:rFonts w:cs="宋体"/>
                <w:sz w:val="18"/>
                <w:szCs w:val="18"/>
              </w:rPr>
            </w:pPr>
          </w:p>
        </w:tc>
      </w:tr>
      <w:tr w14:paraId="749DE368">
        <w:trPr>
          <w:cantSplit/>
          <w:trHeight w:val="617" w:hRule="exact"/>
          <w:jc w:val="center"/>
        </w:trPr>
        <w:tc>
          <w:tcPr>
            <w:tcW w:w="217" w:type="pct"/>
            <w:vMerge w:val="continue"/>
            <w:vAlign w:val="center"/>
          </w:tcPr>
          <w:p w14:paraId="0E1BC62E">
            <w:pPr>
              <w:spacing w:line="200" w:lineRule="exact"/>
              <w:jc w:val="center"/>
              <w:rPr>
                <w:rFonts w:cs="宋体"/>
                <w:sz w:val="18"/>
                <w:szCs w:val="18"/>
              </w:rPr>
            </w:pPr>
          </w:p>
        </w:tc>
        <w:tc>
          <w:tcPr>
            <w:tcW w:w="1608" w:type="pct"/>
            <w:gridSpan w:val="3"/>
            <w:vAlign w:val="center"/>
          </w:tcPr>
          <w:p w14:paraId="5A8E8C7B">
            <w:pPr>
              <w:jc w:val="center"/>
              <w:rPr>
                <w:rFonts w:cs="宋体"/>
                <w:sz w:val="18"/>
                <w:szCs w:val="18"/>
              </w:rPr>
            </w:pPr>
            <w:r>
              <w:rPr>
                <w:rFonts w:hint="eastAsia" w:cs="宋体"/>
                <w:sz w:val="18"/>
                <w:szCs w:val="18"/>
              </w:rPr>
              <w:t>小计</w:t>
            </w:r>
          </w:p>
        </w:tc>
        <w:tc>
          <w:tcPr>
            <w:tcW w:w="287" w:type="pct"/>
            <w:vAlign w:val="center"/>
          </w:tcPr>
          <w:p w14:paraId="29B0263F">
            <w:pPr>
              <w:jc w:val="center"/>
              <w:rPr>
                <w:rFonts w:cs="宋体"/>
                <w:sz w:val="18"/>
                <w:szCs w:val="18"/>
              </w:rPr>
            </w:pPr>
            <w:r>
              <w:rPr>
                <w:rFonts w:hint="eastAsia" w:cs="宋体"/>
                <w:sz w:val="18"/>
                <w:szCs w:val="18"/>
              </w:rPr>
              <w:t>46.5</w:t>
            </w:r>
          </w:p>
        </w:tc>
        <w:tc>
          <w:tcPr>
            <w:tcW w:w="259" w:type="pct"/>
            <w:vAlign w:val="center"/>
          </w:tcPr>
          <w:p w14:paraId="65B81760">
            <w:pPr>
              <w:jc w:val="center"/>
              <w:rPr>
                <w:rFonts w:cs="宋体"/>
                <w:sz w:val="18"/>
                <w:szCs w:val="18"/>
              </w:rPr>
            </w:pPr>
            <w:r>
              <w:rPr>
                <w:rFonts w:hint="eastAsia" w:cs="宋体"/>
                <w:sz w:val="18"/>
                <w:szCs w:val="18"/>
              </w:rPr>
              <w:t>1</w:t>
            </w:r>
          </w:p>
        </w:tc>
        <w:tc>
          <w:tcPr>
            <w:tcW w:w="335" w:type="pct"/>
            <w:vAlign w:val="center"/>
          </w:tcPr>
          <w:p w14:paraId="6265AB91">
            <w:pPr>
              <w:jc w:val="center"/>
              <w:rPr>
                <w:rFonts w:cs="宋体"/>
                <w:sz w:val="18"/>
                <w:szCs w:val="18"/>
              </w:rPr>
            </w:pPr>
            <w:r>
              <w:rPr>
                <w:rFonts w:hint="eastAsia" w:cs="宋体"/>
                <w:sz w:val="18"/>
                <w:szCs w:val="18"/>
              </w:rPr>
              <w:t>806</w:t>
            </w:r>
          </w:p>
        </w:tc>
        <w:tc>
          <w:tcPr>
            <w:tcW w:w="283" w:type="pct"/>
            <w:vAlign w:val="center"/>
          </w:tcPr>
          <w:p w14:paraId="7173D6E1">
            <w:pPr>
              <w:jc w:val="center"/>
              <w:rPr>
                <w:rFonts w:cs="宋体"/>
                <w:sz w:val="18"/>
                <w:szCs w:val="18"/>
              </w:rPr>
            </w:pPr>
            <w:r>
              <w:rPr>
                <w:rFonts w:hint="eastAsia" w:cs="宋体"/>
                <w:sz w:val="18"/>
                <w:szCs w:val="18"/>
              </w:rPr>
              <w:t>14</w:t>
            </w:r>
          </w:p>
        </w:tc>
        <w:tc>
          <w:tcPr>
            <w:tcW w:w="579" w:type="pct"/>
            <w:vAlign w:val="center"/>
          </w:tcPr>
          <w:p w14:paraId="04076396">
            <w:pPr>
              <w:jc w:val="center"/>
              <w:rPr>
                <w:rFonts w:cs="宋体"/>
                <w:sz w:val="18"/>
                <w:szCs w:val="18"/>
              </w:rPr>
            </w:pPr>
          </w:p>
        </w:tc>
        <w:tc>
          <w:tcPr>
            <w:tcW w:w="511" w:type="pct"/>
            <w:vAlign w:val="center"/>
          </w:tcPr>
          <w:p w14:paraId="2A84300F">
            <w:pPr>
              <w:jc w:val="center"/>
              <w:rPr>
                <w:rFonts w:cs="宋体"/>
                <w:sz w:val="18"/>
                <w:szCs w:val="18"/>
              </w:rPr>
            </w:pPr>
          </w:p>
        </w:tc>
        <w:tc>
          <w:tcPr>
            <w:tcW w:w="921" w:type="pct"/>
            <w:vAlign w:val="center"/>
          </w:tcPr>
          <w:p w14:paraId="2C347CA0">
            <w:pPr>
              <w:jc w:val="center"/>
              <w:rPr>
                <w:rFonts w:cs="宋体"/>
                <w:sz w:val="18"/>
                <w:szCs w:val="18"/>
              </w:rPr>
            </w:pPr>
          </w:p>
        </w:tc>
      </w:tr>
      <w:tr w14:paraId="3886FCC1">
        <w:trPr>
          <w:cantSplit/>
          <w:trHeight w:val="1328" w:hRule="exact"/>
          <w:jc w:val="center"/>
        </w:trPr>
        <w:tc>
          <w:tcPr>
            <w:tcW w:w="876" w:type="pct"/>
            <w:gridSpan w:val="3"/>
            <w:vAlign w:val="center"/>
          </w:tcPr>
          <w:p w14:paraId="682A1274">
            <w:pPr>
              <w:spacing w:line="200" w:lineRule="exact"/>
              <w:jc w:val="center"/>
              <w:rPr>
                <w:rFonts w:cs="宋体"/>
                <w:sz w:val="18"/>
                <w:szCs w:val="18"/>
              </w:rPr>
            </w:pPr>
            <w:r>
              <w:rPr>
                <w:rFonts w:hint="eastAsia" w:cs="宋体"/>
                <w:sz w:val="18"/>
                <w:szCs w:val="18"/>
              </w:rPr>
              <w:t>选修课</w:t>
            </w:r>
          </w:p>
        </w:tc>
        <w:tc>
          <w:tcPr>
            <w:tcW w:w="4124" w:type="pct"/>
            <w:gridSpan w:val="8"/>
            <w:vAlign w:val="center"/>
          </w:tcPr>
          <w:p w14:paraId="3112C7C7">
            <w:pPr>
              <w:jc w:val="left"/>
              <w:rPr>
                <w:rFonts w:cs="宋体"/>
                <w:sz w:val="18"/>
                <w:szCs w:val="18"/>
              </w:rPr>
            </w:pPr>
            <w:r>
              <w:rPr>
                <w:rFonts w:hint="eastAsia"/>
                <w:sz w:val="18"/>
                <w:szCs w:val="18"/>
              </w:rPr>
              <w:t>要求在普通教育公选课中至少选修12学分，限选大学生职业发展与就业创业指导、大学生心理健康、“四史”课程1门、艺术鉴赏与审美体验（Ⅴ）类课程2学分，同时修读与本专业教学计划内容非相关的通识教育选修课程至少修读4学分，或工科类、医学类专业最低修读4学分的卓越工程（医学）通识教育课程。</w:t>
            </w:r>
          </w:p>
        </w:tc>
      </w:tr>
    </w:tbl>
    <w:p w14:paraId="2D9B3B53">
      <w:pPr>
        <w:jc w:val="center"/>
        <w:rPr>
          <w:szCs w:val="21"/>
        </w:rPr>
      </w:pPr>
      <w:r>
        <w:rPr>
          <w:rFonts w:hint="eastAsia"/>
          <w:szCs w:val="21"/>
        </w:rPr>
        <w:t xml:space="preserve"> </w:t>
      </w:r>
    </w:p>
    <w:p w14:paraId="373FB65F">
      <w:pPr>
        <w:ind w:firstLine="2520" w:firstLineChars="900"/>
        <w:rPr>
          <w:sz w:val="28"/>
          <w:szCs w:val="32"/>
        </w:rPr>
      </w:pPr>
    </w:p>
    <w:p w14:paraId="22441E79">
      <w:pPr>
        <w:ind w:firstLine="2520" w:firstLineChars="900"/>
        <w:rPr>
          <w:sz w:val="28"/>
          <w:szCs w:val="32"/>
        </w:rPr>
      </w:pPr>
    </w:p>
    <w:p w14:paraId="2A51D822">
      <w:pPr>
        <w:ind w:firstLine="2520" w:firstLineChars="900"/>
        <w:rPr>
          <w:sz w:val="28"/>
          <w:szCs w:val="32"/>
        </w:rPr>
      </w:pPr>
    </w:p>
    <w:p w14:paraId="20DD5177">
      <w:pPr>
        <w:ind w:firstLine="2520" w:firstLineChars="900"/>
        <w:rPr>
          <w:sz w:val="28"/>
          <w:szCs w:val="32"/>
        </w:rPr>
      </w:pPr>
    </w:p>
    <w:p w14:paraId="658B1626">
      <w:pPr>
        <w:rPr>
          <w:sz w:val="28"/>
          <w:szCs w:val="32"/>
        </w:rPr>
      </w:pPr>
    </w:p>
    <w:p w14:paraId="23DD9A6E">
      <w:pPr>
        <w:rPr>
          <w:sz w:val="28"/>
          <w:szCs w:val="32"/>
        </w:rPr>
      </w:pPr>
    </w:p>
    <w:p w14:paraId="077A33A6">
      <w:pPr>
        <w:ind w:firstLine="2520" w:firstLineChars="900"/>
        <w:rPr>
          <w:bCs/>
          <w:sz w:val="30"/>
          <w:szCs w:val="30"/>
        </w:rPr>
      </w:pPr>
      <w:r>
        <w:rPr>
          <w:rFonts w:hint="eastAsia"/>
          <w:sz w:val="28"/>
          <w:szCs w:val="32"/>
        </w:rPr>
        <w:t>指导性教学计划及其进程表（二）</w:t>
      </w:r>
    </w:p>
    <w:tbl>
      <w:tblPr>
        <w:tblStyle w:val="1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1"/>
        <w:gridCol w:w="371"/>
        <w:gridCol w:w="1127"/>
        <w:gridCol w:w="2378"/>
        <w:gridCol w:w="620"/>
        <w:gridCol w:w="498"/>
        <w:gridCol w:w="716"/>
        <w:gridCol w:w="632"/>
        <w:gridCol w:w="392"/>
        <w:gridCol w:w="735"/>
        <w:gridCol w:w="682"/>
      </w:tblGrid>
      <w:tr w14:paraId="2B45C39C">
        <w:trPr>
          <w:cantSplit/>
          <w:trHeight w:val="770" w:hRule="atLeast"/>
          <w:jc w:val="center"/>
        </w:trPr>
        <w:tc>
          <w:tcPr>
            <w:tcW w:w="218" w:type="pct"/>
            <w:textDirection w:val="tbRlV"/>
            <w:vAlign w:val="center"/>
          </w:tcPr>
          <w:p w14:paraId="761C17EE">
            <w:pPr>
              <w:spacing w:line="200" w:lineRule="exact"/>
              <w:ind w:left="20" w:hanging="19" w:hangingChars="11"/>
              <w:jc w:val="center"/>
              <w:rPr>
                <w:rFonts w:cs="宋体"/>
                <w:sz w:val="18"/>
                <w:szCs w:val="18"/>
              </w:rPr>
            </w:pPr>
            <w:r>
              <w:rPr>
                <w:rFonts w:hint="eastAsia" w:cs="宋体"/>
                <w:sz w:val="18"/>
                <w:szCs w:val="18"/>
              </w:rPr>
              <w:t>课程类别</w:t>
            </w:r>
          </w:p>
        </w:tc>
        <w:tc>
          <w:tcPr>
            <w:tcW w:w="218" w:type="pct"/>
            <w:textDirection w:val="tbRlV"/>
            <w:vAlign w:val="center"/>
          </w:tcPr>
          <w:p w14:paraId="2ECF013E">
            <w:pPr>
              <w:spacing w:line="200" w:lineRule="exact"/>
              <w:jc w:val="center"/>
              <w:rPr>
                <w:rFonts w:cs="宋体"/>
                <w:sz w:val="18"/>
                <w:szCs w:val="18"/>
              </w:rPr>
            </w:pPr>
            <w:r>
              <w:rPr>
                <w:rFonts w:hint="eastAsia" w:cs="宋体"/>
                <w:sz w:val="18"/>
                <w:szCs w:val="18"/>
              </w:rPr>
              <w:t>课程性质</w:t>
            </w:r>
          </w:p>
        </w:tc>
        <w:tc>
          <w:tcPr>
            <w:tcW w:w="661" w:type="pct"/>
            <w:vAlign w:val="center"/>
          </w:tcPr>
          <w:p w14:paraId="566F840F">
            <w:pPr>
              <w:spacing w:line="200" w:lineRule="exact"/>
              <w:jc w:val="center"/>
              <w:rPr>
                <w:rFonts w:cs="宋体"/>
                <w:sz w:val="18"/>
                <w:szCs w:val="18"/>
              </w:rPr>
            </w:pPr>
            <w:r>
              <w:rPr>
                <w:rFonts w:hint="eastAsia" w:cs="宋体"/>
                <w:sz w:val="18"/>
                <w:szCs w:val="18"/>
              </w:rPr>
              <w:t>课程</w:t>
            </w:r>
          </w:p>
          <w:p w14:paraId="0F2A19CE">
            <w:pPr>
              <w:spacing w:line="200" w:lineRule="exact"/>
              <w:jc w:val="center"/>
              <w:rPr>
                <w:rFonts w:cs="宋体"/>
                <w:sz w:val="18"/>
                <w:szCs w:val="18"/>
              </w:rPr>
            </w:pPr>
            <w:r>
              <w:rPr>
                <w:rFonts w:hint="eastAsia" w:cs="宋体"/>
                <w:sz w:val="18"/>
                <w:szCs w:val="18"/>
              </w:rPr>
              <w:t>代码</w:t>
            </w:r>
          </w:p>
        </w:tc>
        <w:tc>
          <w:tcPr>
            <w:tcW w:w="1395" w:type="pct"/>
            <w:vAlign w:val="center"/>
          </w:tcPr>
          <w:p w14:paraId="5D2CABF5">
            <w:pPr>
              <w:spacing w:line="200" w:lineRule="exact"/>
              <w:jc w:val="center"/>
              <w:rPr>
                <w:rFonts w:cs="宋体"/>
                <w:sz w:val="18"/>
                <w:szCs w:val="18"/>
              </w:rPr>
            </w:pPr>
            <w:r>
              <w:rPr>
                <w:rFonts w:hint="eastAsia" w:cs="宋体"/>
                <w:sz w:val="18"/>
                <w:szCs w:val="18"/>
              </w:rPr>
              <w:t>课程名称</w:t>
            </w:r>
          </w:p>
        </w:tc>
        <w:tc>
          <w:tcPr>
            <w:tcW w:w="364" w:type="pct"/>
            <w:vAlign w:val="center"/>
          </w:tcPr>
          <w:p w14:paraId="15CDB1B8">
            <w:pPr>
              <w:spacing w:line="200" w:lineRule="exact"/>
              <w:jc w:val="center"/>
              <w:rPr>
                <w:rFonts w:cs="宋体"/>
                <w:sz w:val="18"/>
                <w:szCs w:val="18"/>
              </w:rPr>
            </w:pPr>
            <w:r>
              <w:rPr>
                <w:rFonts w:hint="eastAsia" w:cs="宋体"/>
                <w:sz w:val="18"/>
                <w:szCs w:val="18"/>
              </w:rPr>
              <w:t>总学分</w:t>
            </w:r>
          </w:p>
        </w:tc>
        <w:tc>
          <w:tcPr>
            <w:tcW w:w="292" w:type="pct"/>
            <w:vAlign w:val="center"/>
          </w:tcPr>
          <w:p w14:paraId="0F279FE9">
            <w:pPr>
              <w:spacing w:line="200" w:lineRule="exact"/>
              <w:jc w:val="center"/>
              <w:rPr>
                <w:rFonts w:cs="宋体"/>
                <w:sz w:val="18"/>
                <w:szCs w:val="18"/>
              </w:rPr>
            </w:pPr>
            <w:r>
              <w:rPr>
                <w:rFonts w:hint="eastAsia" w:cs="宋体"/>
                <w:sz w:val="18"/>
                <w:szCs w:val="18"/>
              </w:rPr>
              <w:t>实践学分</w:t>
            </w:r>
          </w:p>
        </w:tc>
        <w:tc>
          <w:tcPr>
            <w:tcW w:w="420" w:type="pct"/>
            <w:vAlign w:val="center"/>
          </w:tcPr>
          <w:p w14:paraId="7E2E6CBB">
            <w:pPr>
              <w:spacing w:line="200" w:lineRule="exact"/>
              <w:jc w:val="center"/>
              <w:rPr>
                <w:rFonts w:cs="宋体"/>
                <w:sz w:val="18"/>
                <w:szCs w:val="18"/>
              </w:rPr>
            </w:pPr>
            <w:r>
              <w:rPr>
                <w:rFonts w:hint="eastAsia" w:cs="宋体"/>
                <w:sz w:val="18"/>
                <w:szCs w:val="18"/>
              </w:rPr>
              <w:t>总学时</w:t>
            </w:r>
          </w:p>
        </w:tc>
        <w:tc>
          <w:tcPr>
            <w:tcW w:w="371" w:type="pct"/>
            <w:vAlign w:val="center"/>
          </w:tcPr>
          <w:p w14:paraId="560E3FE3">
            <w:pPr>
              <w:spacing w:line="200" w:lineRule="exact"/>
              <w:jc w:val="center"/>
              <w:rPr>
                <w:rFonts w:cs="宋体"/>
                <w:sz w:val="18"/>
                <w:szCs w:val="18"/>
              </w:rPr>
            </w:pPr>
            <w:r>
              <w:rPr>
                <w:rFonts w:hint="eastAsia" w:cs="宋体"/>
                <w:sz w:val="18"/>
                <w:szCs w:val="18"/>
              </w:rPr>
              <w:t>实践</w:t>
            </w:r>
          </w:p>
          <w:p w14:paraId="7BB5CE57">
            <w:pPr>
              <w:spacing w:line="200" w:lineRule="exact"/>
              <w:jc w:val="center"/>
              <w:rPr>
                <w:rFonts w:cs="宋体"/>
                <w:sz w:val="18"/>
                <w:szCs w:val="18"/>
              </w:rPr>
            </w:pPr>
            <w:r>
              <w:rPr>
                <w:rFonts w:hint="eastAsia" w:cs="宋体"/>
                <w:sz w:val="18"/>
                <w:szCs w:val="18"/>
              </w:rPr>
              <w:t>学时</w:t>
            </w:r>
          </w:p>
        </w:tc>
        <w:tc>
          <w:tcPr>
            <w:tcW w:w="230" w:type="pct"/>
            <w:vAlign w:val="center"/>
          </w:tcPr>
          <w:p w14:paraId="08B9C882">
            <w:pPr>
              <w:spacing w:line="200" w:lineRule="exact"/>
              <w:jc w:val="center"/>
              <w:rPr>
                <w:rFonts w:cs="宋体"/>
                <w:sz w:val="18"/>
                <w:szCs w:val="18"/>
              </w:rPr>
            </w:pPr>
            <w:r>
              <w:rPr>
                <w:rFonts w:hint="eastAsia" w:cs="宋体"/>
                <w:sz w:val="18"/>
                <w:szCs w:val="18"/>
              </w:rPr>
              <w:t>修读</w:t>
            </w:r>
          </w:p>
          <w:p w14:paraId="5A4DE217">
            <w:pPr>
              <w:spacing w:line="200" w:lineRule="exact"/>
              <w:jc w:val="center"/>
              <w:rPr>
                <w:rFonts w:cs="宋体"/>
                <w:sz w:val="18"/>
                <w:szCs w:val="18"/>
              </w:rPr>
            </w:pPr>
            <w:r>
              <w:rPr>
                <w:rFonts w:hint="eastAsia" w:cs="宋体"/>
                <w:sz w:val="18"/>
                <w:szCs w:val="18"/>
              </w:rPr>
              <w:t>学期</w:t>
            </w:r>
          </w:p>
        </w:tc>
        <w:tc>
          <w:tcPr>
            <w:tcW w:w="431" w:type="pct"/>
            <w:vAlign w:val="center"/>
          </w:tcPr>
          <w:p w14:paraId="78E77567">
            <w:pPr>
              <w:spacing w:line="200" w:lineRule="exact"/>
              <w:jc w:val="center"/>
              <w:rPr>
                <w:rFonts w:cs="宋体"/>
                <w:sz w:val="18"/>
                <w:szCs w:val="18"/>
              </w:rPr>
            </w:pPr>
            <w:r>
              <w:rPr>
                <w:rFonts w:hint="eastAsia" w:cs="宋体"/>
                <w:sz w:val="18"/>
                <w:szCs w:val="18"/>
              </w:rPr>
              <w:t>考核</w:t>
            </w:r>
          </w:p>
          <w:p w14:paraId="628FE395">
            <w:pPr>
              <w:spacing w:line="200" w:lineRule="exact"/>
              <w:jc w:val="center"/>
              <w:rPr>
                <w:rFonts w:cs="宋体"/>
                <w:sz w:val="18"/>
                <w:szCs w:val="18"/>
              </w:rPr>
            </w:pPr>
            <w:r>
              <w:rPr>
                <w:rFonts w:hint="eastAsia" w:cs="宋体"/>
                <w:sz w:val="18"/>
                <w:szCs w:val="18"/>
              </w:rPr>
              <w:t>性质</w:t>
            </w:r>
          </w:p>
        </w:tc>
        <w:tc>
          <w:tcPr>
            <w:tcW w:w="400" w:type="pct"/>
            <w:vAlign w:val="center"/>
          </w:tcPr>
          <w:p w14:paraId="451AAC03">
            <w:pPr>
              <w:spacing w:line="200" w:lineRule="exact"/>
              <w:jc w:val="center"/>
              <w:rPr>
                <w:rFonts w:cs="宋体"/>
                <w:sz w:val="18"/>
                <w:szCs w:val="18"/>
              </w:rPr>
            </w:pPr>
            <w:r>
              <w:rPr>
                <w:rFonts w:hint="eastAsia" w:cs="宋体"/>
                <w:sz w:val="18"/>
                <w:szCs w:val="18"/>
              </w:rPr>
              <w:t>备注</w:t>
            </w:r>
          </w:p>
        </w:tc>
      </w:tr>
      <w:tr w14:paraId="0C6A47CD">
        <w:trPr>
          <w:cantSplit/>
          <w:trHeight w:val="284" w:hRule="exact"/>
          <w:jc w:val="center"/>
        </w:trPr>
        <w:tc>
          <w:tcPr>
            <w:tcW w:w="218" w:type="pct"/>
            <w:vMerge w:val="restart"/>
            <w:vAlign w:val="center"/>
          </w:tcPr>
          <w:p w14:paraId="2E6E0D51">
            <w:pPr>
              <w:spacing w:line="200" w:lineRule="exact"/>
              <w:ind w:left="-25" w:leftChars="-12"/>
              <w:jc w:val="center"/>
              <w:rPr>
                <w:rFonts w:cs="宋体"/>
                <w:sz w:val="18"/>
                <w:szCs w:val="18"/>
              </w:rPr>
            </w:pPr>
            <w:r>
              <w:rPr>
                <w:rFonts w:hint="eastAsia" w:cs="宋体"/>
                <w:sz w:val="18"/>
                <w:szCs w:val="18"/>
              </w:rPr>
              <w:t>学</w:t>
            </w:r>
          </w:p>
          <w:p w14:paraId="4F01A781">
            <w:pPr>
              <w:spacing w:line="200" w:lineRule="exact"/>
              <w:ind w:left="-25" w:leftChars="-12"/>
              <w:jc w:val="center"/>
              <w:rPr>
                <w:rFonts w:cs="宋体"/>
                <w:sz w:val="18"/>
                <w:szCs w:val="18"/>
              </w:rPr>
            </w:pPr>
            <w:r>
              <w:rPr>
                <w:rFonts w:hint="eastAsia" w:cs="宋体"/>
                <w:sz w:val="18"/>
                <w:szCs w:val="18"/>
              </w:rPr>
              <w:t>科基础课程</w:t>
            </w:r>
          </w:p>
        </w:tc>
        <w:tc>
          <w:tcPr>
            <w:tcW w:w="218" w:type="pct"/>
            <w:vMerge w:val="restart"/>
            <w:vAlign w:val="center"/>
          </w:tcPr>
          <w:p w14:paraId="0D83D9DB">
            <w:pPr>
              <w:spacing w:line="200" w:lineRule="exact"/>
              <w:ind w:left="-34" w:leftChars="-16"/>
              <w:jc w:val="center"/>
              <w:rPr>
                <w:rFonts w:cs="宋体"/>
                <w:sz w:val="18"/>
                <w:szCs w:val="18"/>
              </w:rPr>
            </w:pPr>
            <w:r>
              <w:rPr>
                <w:rFonts w:hint="eastAsia" w:cs="宋体"/>
                <w:sz w:val="18"/>
                <w:szCs w:val="18"/>
              </w:rPr>
              <w:t>必修课</w:t>
            </w:r>
          </w:p>
        </w:tc>
        <w:tc>
          <w:tcPr>
            <w:tcW w:w="661" w:type="pct"/>
            <w:vAlign w:val="center"/>
          </w:tcPr>
          <w:p w14:paraId="16495FCF">
            <w:pPr>
              <w:spacing w:line="300" w:lineRule="exact"/>
              <w:jc w:val="center"/>
              <w:rPr>
                <w:spacing w:val="-10"/>
                <w:sz w:val="18"/>
                <w:szCs w:val="18"/>
              </w:rPr>
            </w:pPr>
            <w:r>
              <w:rPr>
                <w:rFonts w:hint="eastAsia" w:cs="宋体"/>
                <w:spacing w:val="-10"/>
                <w:sz w:val="18"/>
                <w:szCs w:val="18"/>
              </w:rPr>
              <w:t>351007</w:t>
            </w:r>
          </w:p>
        </w:tc>
        <w:tc>
          <w:tcPr>
            <w:tcW w:w="1395" w:type="pct"/>
            <w:vAlign w:val="center"/>
          </w:tcPr>
          <w:p w14:paraId="17ED32FC">
            <w:pPr>
              <w:spacing w:line="300" w:lineRule="exact"/>
              <w:rPr>
                <w:sz w:val="18"/>
                <w:szCs w:val="18"/>
              </w:rPr>
            </w:pPr>
            <w:r>
              <w:rPr>
                <w:spacing w:val="-10"/>
                <w:sz w:val="18"/>
                <w:szCs w:val="18"/>
              </w:rPr>
              <w:t>管理学</w:t>
            </w:r>
          </w:p>
        </w:tc>
        <w:tc>
          <w:tcPr>
            <w:tcW w:w="364" w:type="pct"/>
            <w:vAlign w:val="center"/>
          </w:tcPr>
          <w:p w14:paraId="01C9BC87">
            <w:pPr>
              <w:spacing w:line="300" w:lineRule="exact"/>
              <w:jc w:val="center"/>
              <w:rPr>
                <w:sz w:val="18"/>
                <w:szCs w:val="18"/>
              </w:rPr>
            </w:pPr>
            <w:r>
              <w:rPr>
                <w:rFonts w:hint="eastAsia"/>
                <w:spacing w:val="-10"/>
                <w:sz w:val="18"/>
                <w:szCs w:val="18"/>
              </w:rPr>
              <w:t>2.5</w:t>
            </w:r>
          </w:p>
        </w:tc>
        <w:tc>
          <w:tcPr>
            <w:tcW w:w="292" w:type="pct"/>
            <w:vAlign w:val="center"/>
          </w:tcPr>
          <w:p w14:paraId="33522564">
            <w:pPr>
              <w:spacing w:line="300" w:lineRule="exact"/>
              <w:jc w:val="center"/>
              <w:rPr>
                <w:sz w:val="18"/>
                <w:szCs w:val="18"/>
              </w:rPr>
            </w:pPr>
          </w:p>
        </w:tc>
        <w:tc>
          <w:tcPr>
            <w:tcW w:w="420" w:type="pct"/>
            <w:vAlign w:val="center"/>
          </w:tcPr>
          <w:p w14:paraId="71713675">
            <w:pPr>
              <w:spacing w:line="300" w:lineRule="exact"/>
              <w:jc w:val="center"/>
              <w:rPr>
                <w:sz w:val="18"/>
                <w:szCs w:val="18"/>
              </w:rPr>
            </w:pPr>
            <w:r>
              <w:rPr>
                <w:rFonts w:hint="eastAsia"/>
                <w:spacing w:val="-10"/>
                <w:sz w:val="18"/>
                <w:szCs w:val="18"/>
              </w:rPr>
              <w:t>40</w:t>
            </w:r>
          </w:p>
        </w:tc>
        <w:tc>
          <w:tcPr>
            <w:tcW w:w="371" w:type="pct"/>
            <w:vAlign w:val="center"/>
          </w:tcPr>
          <w:p w14:paraId="1F432223">
            <w:pPr>
              <w:spacing w:line="300" w:lineRule="exact"/>
              <w:jc w:val="center"/>
              <w:rPr>
                <w:sz w:val="18"/>
                <w:szCs w:val="18"/>
              </w:rPr>
            </w:pPr>
          </w:p>
        </w:tc>
        <w:tc>
          <w:tcPr>
            <w:tcW w:w="230" w:type="pct"/>
            <w:vAlign w:val="center"/>
          </w:tcPr>
          <w:p w14:paraId="6D816776">
            <w:pPr>
              <w:spacing w:line="300" w:lineRule="exact"/>
              <w:jc w:val="center"/>
              <w:rPr>
                <w:sz w:val="18"/>
                <w:szCs w:val="18"/>
              </w:rPr>
            </w:pPr>
            <w:r>
              <w:rPr>
                <w:rFonts w:hint="eastAsia"/>
                <w:sz w:val="18"/>
                <w:szCs w:val="18"/>
              </w:rPr>
              <w:t>1</w:t>
            </w:r>
          </w:p>
        </w:tc>
        <w:tc>
          <w:tcPr>
            <w:tcW w:w="431" w:type="pct"/>
            <w:vAlign w:val="center"/>
          </w:tcPr>
          <w:p w14:paraId="186B1667">
            <w:pPr>
              <w:spacing w:line="300" w:lineRule="exact"/>
              <w:jc w:val="center"/>
              <w:rPr>
                <w:sz w:val="18"/>
                <w:szCs w:val="18"/>
              </w:rPr>
            </w:pPr>
            <w:r>
              <w:rPr>
                <w:spacing w:val="-10"/>
                <w:sz w:val="18"/>
                <w:szCs w:val="18"/>
              </w:rPr>
              <w:t>考</w:t>
            </w:r>
            <w:r>
              <w:rPr>
                <w:rFonts w:hint="eastAsia"/>
                <w:spacing w:val="-10"/>
                <w:sz w:val="18"/>
                <w:szCs w:val="18"/>
              </w:rPr>
              <w:t xml:space="preserve"> </w:t>
            </w:r>
            <w:r>
              <w:rPr>
                <w:spacing w:val="-10"/>
                <w:sz w:val="18"/>
                <w:szCs w:val="18"/>
              </w:rPr>
              <w:t>试</w:t>
            </w:r>
          </w:p>
        </w:tc>
        <w:tc>
          <w:tcPr>
            <w:tcW w:w="400" w:type="pct"/>
            <w:vMerge w:val="restart"/>
            <w:vAlign w:val="center"/>
          </w:tcPr>
          <w:p w14:paraId="5F471CB2">
            <w:pPr>
              <w:rPr>
                <w:rFonts w:cs="宋体"/>
                <w:sz w:val="18"/>
                <w:szCs w:val="18"/>
              </w:rPr>
            </w:pPr>
            <w:r>
              <w:rPr>
                <w:rFonts w:cs="宋体"/>
                <w:sz w:val="18"/>
                <w:szCs w:val="18"/>
              </w:rPr>
              <w:t>工程      管理</w:t>
            </w:r>
            <w:r>
              <w:rPr>
                <w:rFonts w:hint="eastAsia" w:cs="宋体"/>
                <w:sz w:val="18"/>
                <w:szCs w:val="18"/>
              </w:rPr>
              <w:t>模块13.5学分</w:t>
            </w:r>
          </w:p>
          <w:p w14:paraId="4624CA1B">
            <w:pPr>
              <w:rPr>
                <w:rFonts w:cs="宋体"/>
                <w:sz w:val="18"/>
                <w:szCs w:val="18"/>
              </w:rPr>
            </w:pPr>
          </w:p>
        </w:tc>
      </w:tr>
      <w:tr w14:paraId="2E9E9FDA">
        <w:trPr>
          <w:cantSplit/>
          <w:trHeight w:val="284" w:hRule="exact"/>
          <w:jc w:val="center"/>
        </w:trPr>
        <w:tc>
          <w:tcPr>
            <w:tcW w:w="218" w:type="pct"/>
            <w:vMerge w:val="continue"/>
            <w:vAlign w:val="center"/>
          </w:tcPr>
          <w:p w14:paraId="64513CB7">
            <w:pPr>
              <w:spacing w:line="200" w:lineRule="exact"/>
              <w:jc w:val="center"/>
              <w:rPr>
                <w:rFonts w:cs="宋体"/>
                <w:sz w:val="18"/>
                <w:szCs w:val="18"/>
              </w:rPr>
            </w:pPr>
          </w:p>
        </w:tc>
        <w:tc>
          <w:tcPr>
            <w:tcW w:w="218" w:type="pct"/>
            <w:vMerge w:val="continue"/>
            <w:vAlign w:val="center"/>
          </w:tcPr>
          <w:p w14:paraId="1B932FFE">
            <w:pPr>
              <w:spacing w:line="200" w:lineRule="exact"/>
              <w:ind w:left="-34" w:leftChars="-16"/>
              <w:jc w:val="center"/>
              <w:rPr>
                <w:rFonts w:cs="宋体"/>
                <w:sz w:val="18"/>
                <w:szCs w:val="18"/>
              </w:rPr>
            </w:pPr>
          </w:p>
        </w:tc>
        <w:tc>
          <w:tcPr>
            <w:tcW w:w="661" w:type="pct"/>
            <w:vAlign w:val="center"/>
          </w:tcPr>
          <w:p w14:paraId="78A4F23F">
            <w:pPr>
              <w:spacing w:line="300" w:lineRule="exact"/>
              <w:jc w:val="center"/>
              <w:rPr>
                <w:rFonts w:cs="宋体"/>
                <w:spacing w:val="-10"/>
                <w:sz w:val="18"/>
                <w:szCs w:val="18"/>
              </w:rPr>
            </w:pPr>
            <w:r>
              <w:rPr>
                <w:rFonts w:hint="eastAsia" w:cs="宋体"/>
                <w:spacing w:val="-10"/>
                <w:sz w:val="18"/>
                <w:szCs w:val="18"/>
              </w:rPr>
              <w:t>351012</w:t>
            </w:r>
          </w:p>
        </w:tc>
        <w:tc>
          <w:tcPr>
            <w:tcW w:w="1395" w:type="pct"/>
            <w:vAlign w:val="center"/>
          </w:tcPr>
          <w:p w14:paraId="6AEE45F5">
            <w:pPr>
              <w:spacing w:line="300" w:lineRule="exact"/>
              <w:rPr>
                <w:sz w:val="18"/>
                <w:szCs w:val="18"/>
              </w:rPr>
            </w:pPr>
            <w:r>
              <w:rPr>
                <w:spacing w:val="-10"/>
                <w:sz w:val="18"/>
                <w:szCs w:val="18"/>
              </w:rPr>
              <w:t>经济学</w:t>
            </w:r>
          </w:p>
        </w:tc>
        <w:tc>
          <w:tcPr>
            <w:tcW w:w="364" w:type="pct"/>
            <w:vAlign w:val="center"/>
          </w:tcPr>
          <w:p w14:paraId="51FEB792">
            <w:pPr>
              <w:spacing w:line="300" w:lineRule="exact"/>
              <w:jc w:val="center"/>
              <w:rPr>
                <w:sz w:val="18"/>
                <w:szCs w:val="18"/>
              </w:rPr>
            </w:pPr>
            <w:r>
              <w:rPr>
                <w:spacing w:val="-10"/>
                <w:sz w:val="18"/>
                <w:szCs w:val="18"/>
              </w:rPr>
              <w:t>3.5</w:t>
            </w:r>
          </w:p>
        </w:tc>
        <w:tc>
          <w:tcPr>
            <w:tcW w:w="292" w:type="pct"/>
            <w:vAlign w:val="center"/>
          </w:tcPr>
          <w:p w14:paraId="33D547B6">
            <w:pPr>
              <w:spacing w:line="300" w:lineRule="exact"/>
              <w:jc w:val="center"/>
              <w:rPr>
                <w:sz w:val="18"/>
                <w:szCs w:val="18"/>
              </w:rPr>
            </w:pPr>
          </w:p>
        </w:tc>
        <w:tc>
          <w:tcPr>
            <w:tcW w:w="420" w:type="pct"/>
            <w:vAlign w:val="center"/>
          </w:tcPr>
          <w:p w14:paraId="182CEBA2">
            <w:pPr>
              <w:spacing w:line="300" w:lineRule="exact"/>
              <w:jc w:val="center"/>
              <w:rPr>
                <w:sz w:val="18"/>
                <w:szCs w:val="18"/>
              </w:rPr>
            </w:pPr>
            <w:r>
              <w:rPr>
                <w:spacing w:val="-10"/>
                <w:sz w:val="18"/>
                <w:szCs w:val="18"/>
              </w:rPr>
              <w:t>56</w:t>
            </w:r>
          </w:p>
        </w:tc>
        <w:tc>
          <w:tcPr>
            <w:tcW w:w="371" w:type="pct"/>
            <w:vAlign w:val="center"/>
          </w:tcPr>
          <w:p w14:paraId="0E586984">
            <w:pPr>
              <w:spacing w:line="300" w:lineRule="exact"/>
              <w:jc w:val="center"/>
              <w:rPr>
                <w:sz w:val="18"/>
                <w:szCs w:val="18"/>
              </w:rPr>
            </w:pPr>
          </w:p>
        </w:tc>
        <w:tc>
          <w:tcPr>
            <w:tcW w:w="230" w:type="pct"/>
            <w:vAlign w:val="center"/>
          </w:tcPr>
          <w:p w14:paraId="70D4A140">
            <w:pPr>
              <w:spacing w:line="300" w:lineRule="exact"/>
              <w:jc w:val="center"/>
              <w:rPr>
                <w:sz w:val="18"/>
                <w:szCs w:val="18"/>
              </w:rPr>
            </w:pPr>
            <w:r>
              <w:rPr>
                <w:rFonts w:hint="eastAsia"/>
                <w:sz w:val="18"/>
                <w:szCs w:val="18"/>
              </w:rPr>
              <w:t>2</w:t>
            </w:r>
          </w:p>
        </w:tc>
        <w:tc>
          <w:tcPr>
            <w:tcW w:w="431" w:type="pct"/>
            <w:vAlign w:val="center"/>
          </w:tcPr>
          <w:p w14:paraId="283B0C36">
            <w:pPr>
              <w:spacing w:line="300" w:lineRule="exact"/>
              <w:jc w:val="center"/>
              <w:rPr>
                <w:sz w:val="18"/>
                <w:szCs w:val="18"/>
              </w:rPr>
            </w:pPr>
            <w:r>
              <w:rPr>
                <w:spacing w:val="-10"/>
                <w:sz w:val="18"/>
                <w:szCs w:val="18"/>
              </w:rPr>
              <w:t>考</w:t>
            </w:r>
            <w:r>
              <w:rPr>
                <w:rFonts w:hint="eastAsia"/>
                <w:spacing w:val="-10"/>
                <w:sz w:val="18"/>
                <w:szCs w:val="18"/>
              </w:rPr>
              <w:t xml:space="preserve"> </w:t>
            </w:r>
            <w:r>
              <w:rPr>
                <w:spacing w:val="-10"/>
                <w:sz w:val="18"/>
                <w:szCs w:val="18"/>
              </w:rPr>
              <w:t>试</w:t>
            </w:r>
          </w:p>
        </w:tc>
        <w:tc>
          <w:tcPr>
            <w:tcW w:w="400" w:type="pct"/>
            <w:vMerge w:val="continue"/>
            <w:vAlign w:val="center"/>
          </w:tcPr>
          <w:p w14:paraId="7C50461C">
            <w:pPr>
              <w:ind w:left="-34" w:leftChars="-16"/>
              <w:jc w:val="center"/>
              <w:rPr>
                <w:rFonts w:cs="宋体"/>
                <w:sz w:val="18"/>
                <w:szCs w:val="18"/>
              </w:rPr>
            </w:pPr>
          </w:p>
        </w:tc>
      </w:tr>
      <w:tr w14:paraId="27DD90F9">
        <w:trPr>
          <w:cantSplit/>
          <w:trHeight w:val="284" w:hRule="exact"/>
          <w:jc w:val="center"/>
        </w:trPr>
        <w:tc>
          <w:tcPr>
            <w:tcW w:w="218" w:type="pct"/>
            <w:vMerge w:val="continue"/>
            <w:vAlign w:val="center"/>
          </w:tcPr>
          <w:p w14:paraId="16673574">
            <w:pPr>
              <w:spacing w:line="200" w:lineRule="exact"/>
              <w:jc w:val="center"/>
              <w:rPr>
                <w:rFonts w:cs="宋体"/>
                <w:sz w:val="18"/>
                <w:szCs w:val="18"/>
              </w:rPr>
            </w:pPr>
          </w:p>
        </w:tc>
        <w:tc>
          <w:tcPr>
            <w:tcW w:w="218" w:type="pct"/>
            <w:vMerge w:val="continue"/>
            <w:vAlign w:val="center"/>
          </w:tcPr>
          <w:p w14:paraId="107A7304">
            <w:pPr>
              <w:spacing w:line="200" w:lineRule="exact"/>
              <w:ind w:left="-34" w:leftChars="-16"/>
              <w:jc w:val="center"/>
              <w:rPr>
                <w:rFonts w:cs="宋体"/>
                <w:sz w:val="18"/>
                <w:szCs w:val="18"/>
              </w:rPr>
            </w:pPr>
          </w:p>
        </w:tc>
        <w:tc>
          <w:tcPr>
            <w:tcW w:w="661" w:type="pct"/>
            <w:vAlign w:val="center"/>
          </w:tcPr>
          <w:p w14:paraId="449B2C0E">
            <w:pPr>
              <w:spacing w:line="300" w:lineRule="exact"/>
              <w:jc w:val="center"/>
              <w:rPr>
                <w:rFonts w:cs="宋体"/>
                <w:spacing w:val="-10"/>
                <w:sz w:val="18"/>
                <w:szCs w:val="18"/>
              </w:rPr>
            </w:pPr>
            <w:r>
              <w:rPr>
                <w:rFonts w:hint="eastAsia" w:cs="宋体"/>
                <w:spacing w:val="-10"/>
                <w:sz w:val="18"/>
                <w:szCs w:val="18"/>
              </w:rPr>
              <w:t>351013</w:t>
            </w:r>
          </w:p>
        </w:tc>
        <w:tc>
          <w:tcPr>
            <w:tcW w:w="1395" w:type="pct"/>
            <w:vAlign w:val="center"/>
          </w:tcPr>
          <w:p w14:paraId="0FF5F97E">
            <w:pPr>
              <w:spacing w:line="300" w:lineRule="exact"/>
              <w:rPr>
                <w:sz w:val="18"/>
                <w:szCs w:val="18"/>
              </w:rPr>
            </w:pPr>
            <w:r>
              <w:rPr>
                <w:rFonts w:hint="eastAsia"/>
                <w:sz w:val="18"/>
                <w:szCs w:val="18"/>
              </w:rPr>
              <w:t>运筹学A</w:t>
            </w:r>
          </w:p>
        </w:tc>
        <w:tc>
          <w:tcPr>
            <w:tcW w:w="364" w:type="pct"/>
            <w:vAlign w:val="center"/>
          </w:tcPr>
          <w:p w14:paraId="6A711988">
            <w:pPr>
              <w:spacing w:line="300" w:lineRule="exact"/>
              <w:jc w:val="center"/>
              <w:rPr>
                <w:sz w:val="18"/>
                <w:szCs w:val="18"/>
              </w:rPr>
            </w:pPr>
            <w:r>
              <w:rPr>
                <w:rFonts w:hint="eastAsia"/>
                <w:spacing w:val="-10"/>
                <w:sz w:val="18"/>
                <w:szCs w:val="18"/>
              </w:rPr>
              <w:t>2.5</w:t>
            </w:r>
          </w:p>
        </w:tc>
        <w:tc>
          <w:tcPr>
            <w:tcW w:w="292" w:type="pct"/>
            <w:vAlign w:val="center"/>
          </w:tcPr>
          <w:p w14:paraId="0FED708B">
            <w:pPr>
              <w:spacing w:line="300" w:lineRule="exact"/>
              <w:jc w:val="center"/>
              <w:rPr>
                <w:sz w:val="18"/>
                <w:szCs w:val="18"/>
              </w:rPr>
            </w:pPr>
          </w:p>
        </w:tc>
        <w:tc>
          <w:tcPr>
            <w:tcW w:w="420" w:type="pct"/>
            <w:vAlign w:val="center"/>
          </w:tcPr>
          <w:p w14:paraId="23033AD2">
            <w:pPr>
              <w:spacing w:line="300" w:lineRule="exact"/>
              <w:jc w:val="center"/>
              <w:rPr>
                <w:sz w:val="18"/>
                <w:szCs w:val="18"/>
              </w:rPr>
            </w:pPr>
            <w:r>
              <w:rPr>
                <w:rFonts w:hint="eastAsia"/>
                <w:spacing w:val="-10"/>
                <w:sz w:val="18"/>
                <w:szCs w:val="18"/>
              </w:rPr>
              <w:t>40</w:t>
            </w:r>
          </w:p>
        </w:tc>
        <w:tc>
          <w:tcPr>
            <w:tcW w:w="371" w:type="pct"/>
            <w:vAlign w:val="center"/>
          </w:tcPr>
          <w:p w14:paraId="4DF45837">
            <w:pPr>
              <w:spacing w:line="300" w:lineRule="exact"/>
              <w:jc w:val="center"/>
              <w:rPr>
                <w:sz w:val="18"/>
                <w:szCs w:val="18"/>
              </w:rPr>
            </w:pPr>
          </w:p>
        </w:tc>
        <w:tc>
          <w:tcPr>
            <w:tcW w:w="230" w:type="pct"/>
            <w:vAlign w:val="center"/>
          </w:tcPr>
          <w:p w14:paraId="31E90C39">
            <w:pPr>
              <w:spacing w:line="300" w:lineRule="exact"/>
              <w:jc w:val="center"/>
              <w:rPr>
                <w:sz w:val="18"/>
                <w:szCs w:val="18"/>
              </w:rPr>
            </w:pPr>
            <w:r>
              <w:rPr>
                <w:rFonts w:hint="eastAsia"/>
                <w:sz w:val="18"/>
                <w:szCs w:val="18"/>
              </w:rPr>
              <w:t>3</w:t>
            </w:r>
          </w:p>
        </w:tc>
        <w:tc>
          <w:tcPr>
            <w:tcW w:w="431" w:type="pct"/>
            <w:vAlign w:val="center"/>
          </w:tcPr>
          <w:p w14:paraId="5486C32B">
            <w:pPr>
              <w:spacing w:line="300" w:lineRule="exact"/>
              <w:jc w:val="center"/>
              <w:rPr>
                <w:sz w:val="18"/>
                <w:szCs w:val="18"/>
              </w:rPr>
            </w:pPr>
            <w:r>
              <w:rPr>
                <w:spacing w:val="-10"/>
                <w:sz w:val="18"/>
                <w:szCs w:val="18"/>
              </w:rPr>
              <w:t>考</w:t>
            </w:r>
            <w:r>
              <w:rPr>
                <w:rFonts w:hint="eastAsia"/>
                <w:spacing w:val="-10"/>
                <w:sz w:val="18"/>
                <w:szCs w:val="18"/>
              </w:rPr>
              <w:t xml:space="preserve"> </w:t>
            </w:r>
            <w:r>
              <w:rPr>
                <w:spacing w:val="-10"/>
                <w:sz w:val="18"/>
                <w:szCs w:val="18"/>
              </w:rPr>
              <w:t>试</w:t>
            </w:r>
          </w:p>
        </w:tc>
        <w:tc>
          <w:tcPr>
            <w:tcW w:w="400" w:type="pct"/>
            <w:vMerge w:val="continue"/>
            <w:vAlign w:val="center"/>
          </w:tcPr>
          <w:p w14:paraId="50FA2801">
            <w:pPr>
              <w:ind w:left="-34" w:leftChars="-16"/>
              <w:jc w:val="center"/>
              <w:rPr>
                <w:rFonts w:cs="宋体"/>
                <w:sz w:val="18"/>
                <w:szCs w:val="18"/>
              </w:rPr>
            </w:pPr>
          </w:p>
        </w:tc>
      </w:tr>
      <w:tr w14:paraId="70E2B530">
        <w:trPr>
          <w:cantSplit/>
          <w:trHeight w:val="389" w:hRule="exact"/>
          <w:jc w:val="center"/>
        </w:trPr>
        <w:tc>
          <w:tcPr>
            <w:tcW w:w="218" w:type="pct"/>
            <w:vMerge w:val="continue"/>
            <w:vAlign w:val="center"/>
          </w:tcPr>
          <w:p w14:paraId="7A0F556E">
            <w:pPr>
              <w:spacing w:line="200" w:lineRule="exact"/>
              <w:jc w:val="center"/>
              <w:rPr>
                <w:rFonts w:cs="宋体"/>
                <w:sz w:val="18"/>
                <w:szCs w:val="18"/>
              </w:rPr>
            </w:pPr>
          </w:p>
        </w:tc>
        <w:tc>
          <w:tcPr>
            <w:tcW w:w="218" w:type="pct"/>
            <w:vMerge w:val="continue"/>
            <w:vAlign w:val="center"/>
          </w:tcPr>
          <w:p w14:paraId="394D46E9">
            <w:pPr>
              <w:spacing w:line="200" w:lineRule="exact"/>
              <w:ind w:left="-34" w:leftChars="-16"/>
              <w:jc w:val="center"/>
              <w:rPr>
                <w:rFonts w:cs="宋体"/>
                <w:sz w:val="18"/>
                <w:szCs w:val="18"/>
              </w:rPr>
            </w:pPr>
          </w:p>
        </w:tc>
        <w:tc>
          <w:tcPr>
            <w:tcW w:w="661" w:type="pct"/>
            <w:vAlign w:val="center"/>
          </w:tcPr>
          <w:p w14:paraId="64A62C7D">
            <w:pPr>
              <w:spacing w:line="300" w:lineRule="exact"/>
              <w:jc w:val="center"/>
              <w:rPr>
                <w:rFonts w:cs="宋体"/>
                <w:color w:val="FF0000"/>
                <w:spacing w:val="-10"/>
                <w:sz w:val="18"/>
                <w:szCs w:val="18"/>
                <w:highlight w:val="yellow"/>
              </w:rPr>
            </w:pPr>
            <w:r>
              <w:rPr>
                <w:rFonts w:hint="eastAsia" w:cs="宋体"/>
                <w:spacing w:val="-10"/>
                <w:sz w:val="18"/>
                <w:szCs w:val="18"/>
              </w:rPr>
              <w:t>351748</w:t>
            </w:r>
          </w:p>
        </w:tc>
        <w:tc>
          <w:tcPr>
            <w:tcW w:w="1395" w:type="pct"/>
            <w:vAlign w:val="center"/>
          </w:tcPr>
          <w:p w14:paraId="56059B10">
            <w:pPr>
              <w:spacing w:line="300" w:lineRule="exact"/>
              <w:rPr>
                <w:spacing w:val="-10"/>
                <w:sz w:val="18"/>
                <w:szCs w:val="18"/>
              </w:rPr>
            </w:pPr>
            <w:r>
              <w:rPr>
                <w:rFonts w:hint="eastAsia"/>
                <w:spacing w:val="-10"/>
                <w:sz w:val="18"/>
                <w:szCs w:val="18"/>
              </w:rPr>
              <w:t>工程项目管理</w:t>
            </w:r>
          </w:p>
        </w:tc>
        <w:tc>
          <w:tcPr>
            <w:tcW w:w="364" w:type="pct"/>
            <w:vAlign w:val="center"/>
          </w:tcPr>
          <w:p w14:paraId="301AA4FB">
            <w:pPr>
              <w:spacing w:line="300" w:lineRule="exact"/>
              <w:jc w:val="center"/>
              <w:rPr>
                <w:sz w:val="18"/>
                <w:szCs w:val="18"/>
              </w:rPr>
            </w:pPr>
            <w:r>
              <w:rPr>
                <w:rFonts w:hint="eastAsia"/>
                <w:sz w:val="18"/>
                <w:szCs w:val="18"/>
              </w:rPr>
              <w:t>2.5</w:t>
            </w:r>
          </w:p>
        </w:tc>
        <w:tc>
          <w:tcPr>
            <w:tcW w:w="292" w:type="pct"/>
            <w:vAlign w:val="center"/>
          </w:tcPr>
          <w:p w14:paraId="093807CE">
            <w:pPr>
              <w:spacing w:line="300" w:lineRule="exact"/>
              <w:jc w:val="center"/>
              <w:rPr>
                <w:sz w:val="18"/>
                <w:szCs w:val="18"/>
              </w:rPr>
            </w:pPr>
          </w:p>
        </w:tc>
        <w:tc>
          <w:tcPr>
            <w:tcW w:w="420" w:type="pct"/>
            <w:vAlign w:val="center"/>
          </w:tcPr>
          <w:p w14:paraId="45901C6A">
            <w:pPr>
              <w:spacing w:line="300" w:lineRule="exact"/>
              <w:jc w:val="center"/>
              <w:rPr>
                <w:sz w:val="18"/>
                <w:szCs w:val="18"/>
              </w:rPr>
            </w:pPr>
            <w:r>
              <w:rPr>
                <w:rFonts w:hint="eastAsia"/>
                <w:sz w:val="18"/>
                <w:szCs w:val="18"/>
              </w:rPr>
              <w:t>40</w:t>
            </w:r>
          </w:p>
        </w:tc>
        <w:tc>
          <w:tcPr>
            <w:tcW w:w="371" w:type="pct"/>
            <w:vAlign w:val="center"/>
          </w:tcPr>
          <w:p w14:paraId="449ED949">
            <w:pPr>
              <w:spacing w:line="300" w:lineRule="exact"/>
              <w:jc w:val="center"/>
              <w:rPr>
                <w:sz w:val="18"/>
                <w:szCs w:val="18"/>
              </w:rPr>
            </w:pPr>
          </w:p>
        </w:tc>
        <w:tc>
          <w:tcPr>
            <w:tcW w:w="230" w:type="pct"/>
            <w:vAlign w:val="center"/>
          </w:tcPr>
          <w:p w14:paraId="1D02AA00">
            <w:pPr>
              <w:spacing w:line="300" w:lineRule="exact"/>
              <w:jc w:val="center"/>
              <w:rPr>
                <w:sz w:val="18"/>
                <w:szCs w:val="18"/>
              </w:rPr>
            </w:pPr>
            <w:r>
              <w:rPr>
                <w:sz w:val="18"/>
                <w:szCs w:val="18"/>
              </w:rPr>
              <w:t>3</w:t>
            </w:r>
          </w:p>
        </w:tc>
        <w:tc>
          <w:tcPr>
            <w:tcW w:w="431" w:type="pct"/>
            <w:vAlign w:val="center"/>
          </w:tcPr>
          <w:p w14:paraId="0A408BBC">
            <w:pPr>
              <w:spacing w:line="300" w:lineRule="exact"/>
              <w:jc w:val="center"/>
              <w:rPr>
                <w:sz w:val="18"/>
                <w:szCs w:val="18"/>
              </w:rPr>
            </w:pPr>
            <w:r>
              <w:rPr>
                <w:sz w:val="18"/>
                <w:szCs w:val="18"/>
              </w:rPr>
              <w:t>考试</w:t>
            </w:r>
          </w:p>
        </w:tc>
        <w:tc>
          <w:tcPr>
            <w:tcW w:w="400" w:type="pct"/>
            <w:vMerge w:val="continue"/>
            <w:vAlign w:val="center"/>
          </w:tcPr>
          <w:p w14:paraId="693D5495">
            <w:pPr>
              <w:ind w:left="-34" w:leftChars="-16"/>
              <w:jc w:val="center"/>
              <w:rPr>
                <w:rFonts w:cs="宋体"/>
                <w:sz w:val="18"/>
                <w:szCs w:val="18"/>
              </w:rPr>
            </w:pPr>
          </w:p>
        </w:tc>
      </w:tr>
      <w:tr w14:paraId="211B2F6B">
        <w:trPr>
          <w:cantSplit/>
          <w:trHeight w:val="481" w:hRule="exact"/>
          <w:jc w:val="center"/>
        </w:trPr>
        <w:tc>
          <w:tcPr>
            <w:tcW w:w="218" w:type="pct"/>
            <w:vMerge w:val="continue"/>
            <w:vAlign w:val="center"/>
          </w:tcPr>
          <w:p w14:paraId="444DE334">
            <w:pPr>
              <w:spacing w:line="200" w:lineRule="exact"/>
              <w:jc w:val="center"/>
              <w:rPr>
                <w:rFonts w:cs="宋体"/>
                <w:sz w:val="18"/>
                <w:szCs w:val="18"/>
              </w:rPr>
            </w:pPr>
          </w:p>
        </w:tc>
        <w:tc>
          <w:tcPr>
            <w:tcW w:w="218" w:type="pct"/>
            <w:vMerge w:val="continue"/>
            <w:vAlign w:val="center"/>
          </w:tcPr>
          <w:p w14:paraId="7B1229F6">
            <w:pPr>
              <w:spacing w:line="200" w:lineRule="exact"/>
              <w:ind w:left="-34" w:leftChars="-16"/>
              <w:jc w:val="center"/>
              <w:rPr>
                <w:rFonts w:cs="宋体"/>
                <w:sz w:val="18"/>
                <w:szCs w:val="18"/>
              </w:rPr>
            </w:pPr>
          </w:p>
        </w:tc>
        <w:tc>
          <w:tcPr>
            <w:tcW w:w="661" w:type="pct"/>
            <w:vAlign w:val="center"/>
          </w:tcPr>
          <w:p w14:paraId="02E0CE0A">
            <w:pPr>
              <w:spacing w:line="300" w:lineRule="exact"/>
              <w:jc w:val="center"/>
              <w:rPr>
                <w:rFonts w:cs="宋体"/>
                <w:spacing w:val="-10"/>
                <w:sz w:val="18"/>
                <w:szCs w:val="18"/>
              </w:rPr>
            </w:pPr>
            <w:r>
              <w:rPr>
                <w:rFonts w:hint="eastAsia" w:cs="宋体"/>
                <w:spacing w:val="-10"/>
                <w:sz w:val="18"/>
                <w:szCs w:val="18"/>
              </w:rPr>
              <w:t>351066</w:t>
            </w:r>
          </w:p>
        </w:tc>
        <w:tc>
          <w:tcPr>
            <w:tcW w:w="1395" w:type="pct"/>
            <w:vAlign w:val="center"/>
          </w:tcPr>
          <w:p w14:paraId="054CF8EE">
            <w:pPr>
              <w:spacing w:line="300" w:lineRule="exact"/>
              <w:rPr>
                <w:spacing w:val="-10"/>
                <w:sz w:val="18"/>
                <w:szCs w:val="18"/>
              </w:rPr>
            </w:pPr>
            <w:r>
              <w:rPr>
                <w:rFonts w:hint="eastAsia"/>
                <w:spacing w:val="-10"/>
                <w:sz w:val="18"/>
                <w:szCs w:val="18"/>
              </w:rPr>
              <w:t>工程制图</w:t>
            </w:r>
            <w:r>
              <w:rPr>
                <w:spacing w:val="-10"/>
                <w:sz w:val="18"/>
                <w:szCs w:val="18"/>
              </w:rPr>
              <w:t>B</w:t>
            </w:r>
          </w:p>
        </w:tc>
        <w:tc>
          <w:tcPr>
            <w:tcW w:w="364" w:type="pct"/>
            <w:vAlign w:val="center"/>
          </w:tcPr>
          <w:p w14:paraId="74F664C7">
            <w:pPr>
              <w:spacing w:line="300" w:lineRule="exact"/>
              <w:jc w:val="center"/>
              <w:rPr>
                <w:sz w:val="18"/>
                <w:szCs w:val="18"/>
              </w:rPr>
            </w:pPr>
            <w:r>
              <w:rPr>
                <w:sz w:val="18"/>
                <w:szCs w:val="18"/>
              </w:rPr>
              <w:t>2</w:t>
            </w:r>
            <w:r>
              <w:rPr>
                <w:rFonts w:hint="eastAsia"/>
                <w:sz w:val="18"/>
                <w:szCs w:val="18"/>
              </w:rPr>
              <w:t>.5</w:t>
            </w:r>
          </w:p>
        </w:tc>
        <w:tc>
          <w:tcPr>
            <w:tcW w:w="292" w:type="pct"/>
            <w:vAlign w:val="center"/>
          </w:tcPr>
          <w:p w14:paraId="2B851E78">
            <w:pPr>
              <w:spacing w:line="300" w:lineRule="exact"/>
              <w:jc w:val="center"/>
              <w:rPr>
                <w:sz w:val="18"/>
                <w:szCs w:val="18"/>
              </w:rPr>
            </w:pPr>
          </w:p>
        </w:tc>
        <w:tc>
          <w:tcPr>
            <w:tcW w:w="420" w:type="pct"/>
            <w:vAlign w:val="center"/>
          </w:tcPr>
          <w:p w14:paraId="2CEEB9C9">
            <w:pPr>
              <w:spacing w:line="300" w:lineRule="exact"/>
              <w:jc w:val="center"/>
              <w:rPr>
                <w:sz w:val="18"/>
                <w:szCs w:val="18"/>
              </w:rPr>
            </w:pPr>
            <w:r>
              <w:rPr>
                <w:rFonts w:hint="eastAsia"/>
                <w:sz w:val="18"/>
                <w:szCs w:val="18"/>
              </w:rPr>
              <w:t>40</w:t>
            </w:r>
          </w:p>
        </w:tc>
        <w:tc>
          <w:tcPr>
            <w:tcW w:w="371" w:type="pct"/>
            <w:vAlign w:val="center"/>
          </w:tcPr>
          <w:p w14:paraId="5D5A25D7">
            <w:pPr>
              <w:spacing w:after="240"/>
              <w:ind w:left="-34" w:leftChars="-16"/>
              <w:jc w:val="center"/>
              <w:rPr>
                <w:rFonts w:cs="宋体"/>
                <w:sz w:val="15"/>
                <w:szCs w:val="15"/>
              </w:rPr>
            </w:pPr>
            <w:r>
              <w:rPr>
                <w:rFonts w:hint="eastAsia" w:cs="宋体"/>
                <w:sz w:val="15"/>
                <w:szCs w:val="15"/>
              </w:rPr>
              <w:t>+32辅导</w:t>
            </w:r>
          </w:p>
          <w:p w14:paraId="666A906E">
            <w:pPr>
              <w:spacing w:after="240"/>
              <w:ind w:left="-34" w:leftChars="-16"/>
              <w:jc w:val="center"/>
              <w:rPr>
                <w:rFonts w:cs="宋体"/>
                <w:sz w:val="15"/>
                <w:szCs w:val="15"/>
              </w:rPr>
            </w:pPr>
          </w:p>
          <w:p w14:paraId="2133B84F">
            <w:pPr>
              <w:spacing w:after="240"/>
              <w:ind w:left="-34" w:leftChars="-16"/>
              <w:jc w:val="center"/>
              <w:rPr>
                <w:rFonts w:cs="宋体"/>
                <w:sz w:val="15"/>
                <w:szCs w:val="15"/>
              </w:rPr>
            </w:pPr>
          </w:p>
          <w:p w14:paraId="58327B33">
            <w:pPr>
              <w:spacing w:after="240"/>
              <w:ind w:left="-34" w:leftChars="-16"/>
              <w:jc w:val="center"/>
              <w:rPr>
                <w:rFonts w:cs="宋体"/>
                <w:sz w:val="15"/>
                <w:szCs w:val="15"/>
              </w:rPr>
            </w:pPr>
          </w:p>
          <w:p w14:paraId="23AD3ED4">
            <w:pPr>
              <w:spacing w:line="300" w:lineRule="exact"/>
              <w:jc w:val="center"/>
              <w:rPr>
                <w:sz w:val="18"/>
                <w:szCs w:val="18"/>
              </w:rPr>
            </w:pPr>
          </w:p>
        </w:tc>
        <w:tc>
          <w:tcPr>
            <w:tcW w:w="230" w:type="pct"/>
            <w:vAlign w:val="center"/>
          </w:tcPr>
          <w:p w14:paraId="485002B0">
            <w:pPr>
              <w:spacing w:line="300" w:lineRule="exact"/>
              <w:jc w:val="center"/>
              <w:rPr>
                <w:sz w:val="18"/>
                <w:szCs w:val="18"/>
              </w:rPr>
            </w:pPr>
            <w:r>
              <w:rPr>
                <w:rFonts w:hint="eastAsia"/>
                <w:sz w:val="18"/>
                <w:szCs w:val="18"/>
              </w:rPr>
              <w:t>2</w:t>
            </w:r>
          </w:p>
        </w:tc>
        <w:tc>
          <w:tcPr>
            <w:tcW w:w="431" w:type="pct"/>
            <w:vAlign w:val="center"/>
          </w:tcPr>
          <w:p w14:paraId="4083F234">
            <w:pPr>
              <w:spacing w:line="300" w:lineRule="exact"/>
              <w:jc w:val="center"/>
              <w:rPr>
                <w:sz w:val="18"/>
                <w:szCs w:val="18"/>
              </w:rPr>
            </w:pPr>
            <w:r>
              <w:rPr>
                <w:rFonts w:hint="eastAsia"/>
                <w:sz w:val="18"/>
                <w:szCs w:val="18"/>
              </w:rPr>
              <w:t>考试</w:t>
            </w:r>
          </w:p>
        </w:tc>
        <w:tc>
          <w:tcPr>
            <w:tcW w:w="400" w:type="pct"/>
            <w:vMerge w:val="continue"/>
            <w:vAlign w:val="center"/>
          </w:tcPr>
          <w:p w14:paraId="20EF8DAF">
            <w:pPr>
              <w:ind w:left="-34" w:leftChars="-16"/>
              <w:jc w:val="center"/>
              <w:rPr>
                <w:rFonts w:cs="宋体"/>
                <w:sz w:val="18"/>
                <w:szCs w:val="18"/>
              </w:rPr>
            </w:pPr>
          </w:p>
        </w:tc>
      </w:tr>
      <w:tr w14:paraId="5EC7CE64">
        <w:trPr>
          <w:cantSplit/>
          <w:trHeight w:val="341" w:hRule="exact"/>
          <w:jc w:val="center"/>
        </w:trPr>
        <w:tc>
          <w:tcPr>
            <w:tcW w:w="218" w:type="pct"/>
            <w:vMerge w:val="continue"/>
            <w:vAlign w:val="center"/>
          </w:tcPr>
          <w:p w14:paraId="2AF6E23B">
            <w:pPr>
              <w:spacing w:after="240" w:line="200" w:lineRule="exact"/>
              <w:jc w:val="center"/>
              <w:rPr>
                <w:rFonts w:cs="宋体"/>
                <w:sz w:val="18"/>
                <w:szCs w:val="18"/>
              </w:rPr>
            </w:pPr>
          </w:p>
        </w:tc>
        <w:tc>
          <w:tcPr>
            <w:tcW w:w="218" w:type="pct"/>
            <w:vMerge w:val="continue"/>
            <w:vAlign w:val="center"/>
          </w:tcPr>
          <w:p w14:paraId="5C51BA6A">
            <w:pPr>
              <w:spacing w:after="240" w:line="200" w:lineRule="exact"/>
              <w:ind w:left="-34" w:leftChars="-16"/>
              <w:jc w:val="center"/>
              <w:rPr>
                <w:rFonts w:cs="宋体"/>
                <w:sz w:val="18"/>
                <w:szCs w:val="18"/>
              </w:rPr>
            </w:pPr>
          </w:p>
        </w:tc>
        <w:tc>
          <w:tcPr>
            <w:tcW w:w="661" w:type="pct"/>
            <w:vAlign w:val="center"/>
          </w:tcPr>
          <w:p w14:paraId="46694B33">
            <w:pPr>
              <w:spacing w:line="300" w:lineRule="exact"/>
              <w:jc w:val="center"/>
              <w:rPr>
                <w:rFonts w:hint="default" w:eastAsia="宋体" w:cs="宋体"/>
                <w:spacing w:val="-10"/>
                <w:sz w:val="18"/>
                <w:szCs w:val="18"/>
                <w:lang w:val="en-US" w:eastAsia="zh-CN"/>
              </w:rPr>
            </w:pPr>
            <w:r>
              <w:rPr>
                <w:rFonts w:hint="eastAsia" w:cs="宋体"/>
                <w:spacing w:val="-10"/>
                <w:sz w:val="18"/>
                <w:szCs w:val="18"/>
              </w:rPr>
              <w:t>351</w:t>
            </w:r>
            <w:r>
              <w:rPr>
                <w:rFonts w:hint="eastAsia" w:cs="宋体"/>
                <w:spacing w:val="-10"/>
                <w:sz w:val="18"/>
                <w:szCs w:val="18"/>
                <w:lang w:val="en-US" w:eastAsia="zh-CN"/>
              </w:rPr>
              <w:t>716</w:t>
            </w:r>
          </w:p>
        </w:tc>
        <w:tc>
          <w:tcPr>
            <w:tcW w:w="1395" w:type="pct"/>
            <w:vAlign w:val="center"/>
          </w:tcPr>
          <w:p w14:paraId="5076C36F">
            <w:pPr>
              <w:spacing w:line="300" w:lineRule="exact"/>
              <w:rPr>
                <w:spacing w:val="-10"/>
                <w:sz w:val="18"/>
                <w:szCs w:val="18"/>
              </w:rPr>
            </w:pPr>
            <w:r>
              <w:rPr>
                <w:sz w:val="18"/>
                <w:szCs w:val="18"/>
              </w:rPr>
              <w:t>工程力学基础</w:t>
            </w:r>
          </w:p>
        </w:tc>
        <w:tc>
          <w:tcPr>
            <w:tcW w:w="364" w:type="pct"/>
            <w:vAlign w:val="center"/>
          </w:tcPr>
          <w:p w14:paraId="77346658">
            <w:pPr>
              <w:spacing w:line="300" w:lineRule="exact"/>
              <w:jc w:val="center"/>
              <w:rPr>
                <w:sz w:val="18"/>
                <w:szCs w:val="18"/>
              </w:rPr>
            </w:pPr>
            <w:r>
              <w:rPr>
                <w:rFonts w:hint="eastAsia"/>
                <w:sz w:val="18"/>
                <w:szCs w:val="18"/>
              </w:rPr>
              <w:t>3</w:t>
            </w:r>
            <w:r>
              <w:rPr>
                <w:sz w:val="18"/>
                <w:szCs w:val="18"/>
              </w:rPr>
              <w:t>.5</w:t>
            </w:r>
          </w:p>
        </w:tc>
        <w:tc>
          <w:tcPr>
            <w:tcW w:w="292" w:type="pct"/>
            <w:vAlign w:val="center"/>
          </w:tcPr>
          <w:p w14:paraId="304722D3">
            <w:pPr>
              <w:jc w:val="center"/>
              <w:rPr>
                <w:sz w:val="18"/>
                <w:szCs w:val="18"/>
              </w:rPr>
            </w:pPr>
          </w:p>
        </w:tc>
        <w:tc>
          <w:tcPr>
            <w:tcW w:w="420" w:type="pct"/>
            <w:vAlign w:val="center"/>
          </w:tcPr>
          <w:p w14:paraId="340FBF03">
            <w:pPr>
              <w:jc w:val="center"/>
              <w:rPr>
                <w:sz w:val="18"/>
                <w:szCs w:val="18"/>
              </w:rPr>
            </w:pPr>
            <w:r>
              <w:rPr>
                <w:rFonts w:hint="eastAsia"/>
                <w:sz w:val="18"/>
                <w:szCs w:val="18"/>
              </w:rPr>
              <w:t>56</w:t>
            </w:r>
          </w:p>
        </w:tc>
        <w:tc>
          <w:tcPr>
            <w:tcW w:w="371" w:type="pct"/>
            <w:vAlign w:val="center"/>
          </w:tcPr>
          <w:p w14:paraId="5B1F9F12">
            <w:pPr>
              <w:spacing w:after="240" w:line="300" w:lineRule="exact"/>
              <w:jc w:val="center"/>
              <w:rPr>
                <w:sz w:val="18"/>
                <w:szCs w:val="18"/>
              </w:rPr>
            </w:pPr>
          </w:p>
        </w:tc>
        <w:tc>
          <w:tcPr>
            <w:tcW w:w="230" w:type="pct"/>
            <w:vAlign w:val="center"/>
          </w:tcPr>
          <w:p w14:paraId="67264C3B">
            <w:pPr>
              <w:widowControl/>
              <w:spacing w:after="240"/>
              <w:jc w:val="center"/>
              <w:rPr>
                <w:sz w:val="18"/>
                <w:szCs w:val="18"/>
              </w:rPr>
            </w:pPr>
            <w:r>
              <w:rPr>
                <w:rFonts w:hint="eastAsia"/>
                <w:sz w:val="18"/>
                <w:szCs w:val="18"/>
              </w:rPr>
              <w:t>4</w:t>
            </w:r>
          </w:p>
        </w:tc>
        <w:tc>
          <w:tcPr>
            <w:tcW w:w="431" w:type="pct"/>
            <w:vAlign w:val="center"/>
          </w:tcPr>
          <w:p w14:paraId="43475358">
            <w:pPr>
              <w:widowControl/>
              <w:spacing w:after="240"/>
              <w:jc w:val="center"/>
              <w:rPr>
                <w:sz w:val="18"/>
                <w:szCs w:val="18"/>
              </w:rPr>
            </w:pPr>
            <w:r>
              <w:rPr>
                <w:rFonts w:hint="eastAsia"/>
                <w:sz w:val="18"/>
                <w:szCs w:val="18"/>
              </w:rPr>
              <w:t>考试</w:t>
            </w:r>
          </w:p>
        </w:tc>
        <w:tc>
          <w:tcPr>
            <w:tcW w:w="400" w:type="pct"/>
            <w:vMerge w:val="restart"/>
            <w:vAlign w:val="center"/>
          </w:tcPr>
          <w:p w14:paraId="22551DA1">
            <w:pPr>
              <w:spacing w:after="240"/>
              <w:rPr>
                <w:rFonts w:cs="宋体"/>
                <w:sz w:val="18"/>
                <w:szCs w:val="18"/>
              </w:rPr>
            </w:pPr>
            <w:r>
              <w:rPr>
                <w:rFonts w:hint="eastAsia" w:cs="宋体"/>
                <w:sz w:val="18"/>
                <w:szCs w:val="18"/>
              </w:rPr>
              <w:t>智能 制造 模块</w:t>
            </w:r>
          </w:p>
          <w:p w14:paraId="365E67FB">
            <w:pPr>
              <w:spacing w:after="240"/>
              <w:ind w:left="-34" w:leftChars="-16"/>
              <w:jc w:val="center"/>
              <w:rPr>
                <w:rFonts w:cs="宋体"/>
                <w:color w:val="FF0000"/>
                <w:sz w:val="18"/>
                <w:szCs w:val="18"/>
              </w:rPr>
            </w:pPr>
            <w:r>
              <w:rPr>
                <w:rFonts w:hint="eastAsia" w:cs="宋体"/>
                <w:sz w:val="18"/>
                <w:szCs w:val="18"/>
              </w:rPr>
              <w:t>块</w:t>
            </w:r>
            <w:r>
              <w:rPr>
                <w:rFonts w:cs="宋体"/>
                <w:sz w:val="18"/>
                <w:szCs w:val="18"/>
              </w:rPr>
              <w:t>1</w:t>
            </w:r>
            <w:r>
              <w:rPr>
                <w:rFonts w:hint="eastAsia" w:cs="宋体"/>
                <w:sz w:val="18"/>
                <w:szCs w:val="18"/>
              </w:rPr>
              <w:t>5.5学分</w:t>
            </w:r>
          </w:p>
        </w:tc>
      </w:tr>
      <w:tr w14:paraId="5EE62EA9">
        <w:trPr>
          <w:cantSplit/>
          <w:trHeight w:val="341" w:hRule="exact"/>
          <w:jc w:val="center"/>
        </w:trPr>
        <w:tc>
          <w:tcPr>
            <w:tcW w:w="218" w:type="pct"/>
            <w:vMerge w:val="continue"/>
            <w:vAlign w:val="center"/>
          </w:tcPr>
          <w:p w14:paraId="3245B3BC">
            <w:pPr>
              <w:spacing w:after="240" w:line="200" w:lineRule="exact"/>
              <w:jc w:val="center"/>
              <w:rPr>
                <w:rFonts w:cs="宋体"/>
                <w:sz w:val="18"/>
                <w:szCs w:val="18"/>
              </w:rPr>
            </w:pPr>
          </w:p>
        </w:tc>
        <w:tc>
          <w:tcPr>
            <w:tcW w:w="218" w:type="pct"/>
            <w:vMerge w:val="continue"/>
            <w:vAlign w:val="center"/>
          </w:tcPr>
          <w:p w14:paraId="370D123B">
            <w:pPr>
              <w:spacing w:after="240" w:line="200" w:lineRule="exact"/>
              <w:ind w:left="-34" w:leftChars="-16"/>
              <w:jc w:val="center"/>
              <w:rPr>
                <w:rFonts w:cs="宋体"/>
                <w:sz w:val="18"/>
                <w:szCs w:val="18"/>
              </w:rPr>
            </w:pPr>
          </w:p>
        </w:tc>
        <w:tc>
          <w:tcPr>
            <w:tcW w:w="661" w:type="pct"/>
            <w:vAlign w:val="center"/>
          </w:tcPr>
          <w:p w14:paraId="0B814099">
            <w:pPr>
              <w:spacing w:line="300" w:lineRule="exact"/>
              <w:jc w:val="center"/>
              <w:rPr>
                <w:rFonts w:cs="宋体"/>
                <w:spacing w:val="-10"/>
                <w:sz w:val="18"/>
                <w:szCs w:val="18"/>
              </w:rPr>
            </w:pPr>
            <w:r>
              <w:rPr>
                <w:rFonts w:hint="eastAsia" w:cs="宋体"/>
                <w:spacing w:val="-10"/>
                <w:sz w:val="18"/>
                <w:szCs w:val="18"/>
              </w:rPr>
              <w:t>352665</w:t>
            </w:r>
          </w:p>
        </w:tc>
        <w:tc>
          <w:tcPr>
            <w:tcW w:w="1395" w:type="pct"/>
            <w:vAlign w:val="center"/>
          </w:tcPr>
          <w:p w14:paraId="7897D4EB">
            <w:pPr>
              <w:spacing w:line="300" w:lineRule="exact"/>
              <w:rPr>
                <w:spacing w:val="-10"/>
                <w:sz w:val="18"/>
                <w:szCs w:val="18"/>
              </w:rPr>
            </w:pPr>
            <w:r>
              <w:rPr>
                <w:spacing w:val="-10"/>
                <w:kern w:val="0"/>
                <w:sz w:val="18"/>
                <w:szCs w:val="18"/>
              </w:rPr>
              <w:t>机械设计基础B</w:t>
            </w:r>
          </w:p>
        </w:tc>
        <w:tc>
          <w:tcPr>
            <w:tcW w:w="364" w:type="pct"/>
            <w:vAlign w:val="center"/>
          </w:tcPr>
          <w:p w14:paraId="73D02312">
            <w:pPr>
              <w:spacing w:line="300" w:lineRule="exact"/>
              <w:jc w:val="center"/>
              <w:rPr>
                <w:sz w:val="18"/>
                <w:szCs w:val="18"/>
              </w:rPr>
            </w:pPr>
            <w:r>
              <w:rPr>
                <w:sz w:val="18"/>
                <w:szCs w:val="18"/>
              </w:rPr>
              <w:t>2.5</w:t>
            </w:r>
          </w:p>
        </w:tc>
        <w:tc>
          <w:tcPr>
            <w:tcW w:w="292" w:type="pct"/>
            <w:vAlign w:val="center"/>
          </w:tcPr>
          <w:p w14:paraId="12DE525E">
            <w:pPr>
              <w:jc w:val="center"/>
              <w:rPr>
                <w:sz w:val="18"/>
                <w:szCs w:val="18"/>
              </w:rPr>
            </w:pPr>
          </w:p>
        </w:tc>
        <w:tc>
          <w:tcPr>
            <w:tcW w:w="420" w:type="pct"/>
            <w:vAlign w:val="center"/>
          </w:tcPr>
          <w:p w14:paraId="760A981E">
            <w:pPr>
              <w:jc w:val="center"/>
              <w:rPr>
                <w:sz w:val="18"/>
                <w:szCs w:val="18"/>
              </w:rPr>
            </w:pPr>
            <w:r>
              <w:rPr>
                <w:rFonts w:hint="eastAsia"/>
                <w:sz w:val="18"/>
                <w:szCs w:val="18"/>
              </w:rPr>
              <w:t>40</w:t>
            </w:r>
          </w:p>
        </w:tc>
        <w:tc>
          <w:tcPr>
            <w:tcW w:w="371" w:type="pct"/>
            <w:vAlign w:val="center"/>
          </w:tcPr>
          <w:p w14:paraId="0F7AAB0A">
            <w:pPr>
              <w:spacing w:after="240" w:line="300" w:lineRule="exact"/>
              <w:jc w:val="center"/>
              <w:rPr>
                <w:sz w:val="18"/>
                <w:szCs w:val="18"/>
              </w:rPr>
            </w:pPr>
          </w:p>
        </w:tc>
        <w:tc>
          <w:tcPr>
            <w:tcW w:w="230" w:type="pct"/>
            <w:vAlign w:val="center"/>
          </w:tcPr>
          <w:p w14:paraId="70006716">
            <w:pPr>
              <w:widowControl/>
              <w:spacing w:after="240"/>
              <w:jc w:val="center"/>
              <w:rPr>
                <w:sz w:val="18"/>
                <w:szCs w:val="18"/>
              </w:rPr>
            </w:pPr>
            <w:r>
              <w:rPr>
                <w:rFonts w:hint="eastAsia"/>
                <w:sz w:val="18"/>
                <w:szCs w:val="18"/>
              </w:rPr>
              <w:t>4</w:t>
            </w:r>
          </w:p>
        </w:tc>
        <w:tc>
          <w:tcPr>
            <w:tcW w:w="431" w:type="pct"/>
            <w:vAlign w:val="center"/>
          </w:tcPr>
          <w:p w14:paraId="5A7FA9A2">
            <w:pPr>
              <w:widowControl/>
              <w:spacing w:after="240"/>
              <w:jc w:val="center"/>
              <w:rPr>
                <w:sz w:val="18"/>
                <w:szCs w:val="18"/>
              </w:rPr>
            </w:pPr>
            <w:r>
              <w:rPr>
                <w:rFonts w:hint="eastAsia"/>
                <w:sz w:val="18"/>
                <w:szCs w:val="18"/>
              </w:rPr>
              <w:t>考试</w:t>
            </w:r>
          </w:p>
        </w:tc>
        <w:tc>
          <w:tcPr>
            <w:tcW w:w="400" w:type="pct"/>
            <w:vMerge w:val="continue"/>
            <w:vAlign w:val="center"/>
          </w:tcPr>
          <w:p w14:paraId="6E9B8264">
            <w:pPr>
              <w:spacing w:after="240"/>
              <w:ind w:left="-34" w:leftChars="-16"/>
              <w:jc w:val="center"/>
              <w:rPr>
                <w:rFonts w:cs="宋体"/>
                <w:sz w:val="18"/>
                <w:szCs w:val="18"/>
              </w:rPr>
            </w:pPr>
          </w:p>
        </w:tc>
      </w:tr>
      <w:tr w14:paraId="79D60971">
        <w:trPr>
          <w:cantSplit/>
          <w:trHeight w:val="294" w:hRule="exact"/>
          <w:jc w:val="center"/>
        </w:trPr>
        <w:tc>
          <w:tcPr>
            <w:tcW w:w="218" w:type="pct"/>
            <w:vMerge w:val="continue"/>
            <w:vAlign w:val="center"/>
          </w:tcPr>
          <w:p w14:paraId="3F98FECF">
            <w:pPr>
              <w:spacing w:line="200" w:lineRule="exact"/>
              <w:jc w:val="center"/>
              <w:rPr>
                <w:rFonts w:cs="宋体"/>
                <w:sz w:val="18"/>
                <w:szCs w:val="18"/>
              </w:rPr>
            </w:pPr>
          </w:p>
        </w:tc>
        <w:tc>
          <w:tcPr>
            <w:tcW w:w="218" w:type="pct"/>
            <w:vMerge w:val="continue"/>
            <w:vAlign w:val="center"/>
          </w:tcPr>
          <w:p w14:paraId="6B7416E0">
            <w:pPr>
              <w:spacing w:line="200" w:lineRule="exact"/>
              <w:ind w:left="-34" w:leftChars="-16"/>
              <w:jc w:val="center"/>
              <w:rPr>
                <w:rFonts w:cs="宋体"/>
                <w:sz w:val="18"/>
                <w:szCs w:val="18"/>
              </w:rPr>
            </w:pPr>
          </w:p>
        </w:tc>
        <w:tc>
          <w:tcPr>
            <w:tcW w:w="661" w:type="pct"/>
            <w:shd w:val="clear" w:color="auto" w:fill="auto"/>
            <w:vAlign w:val="center"/>
          </w:tcPr>
          <w:p w14:paraId="5F9E7ABF">
            <w:pPr>
              <w:spacing w:line="300" w:lineRule="exact"/>
              <w:jc w:val="center"/>
              <w:rPr>
                <w:rFonts w:cs="宋体"/>
                <w:spacing w:val="-10"/>
                <w:sz w:val="18"/>
                <w:szCs w:val="18"/>
              </w:rPr>
            </w:pPr>
            <w:r>
              <w:rPr>
                <w:rFonts w:hint="eastAsia" w:cs="宋体"/>
                <w:spacing w:val="-10"/>
                <w:sz w:val="18"/>
                <w:szCs w:val="18"/>
              </w:rPr>
              <w:t>351717</w:t>
            </w:r>
          </w:p>
        </w:tc>
        <w:tc>
          <w:tcPr>
            <w:tcW w:w="1395" w:type="pct"/>
            <w:shd w:val="clear" w:color="auto" w:fill="auto"/>
            <w:vAlign w:val="center"/>
          </w:tcPr>
          <w:p w14:paraId="5DD7D677">
            <w:pPr>
              <w:spacing w:line="300" w:lineRule="exact"/>
              <w:rPr>
                <w:spacing w:val="-10"/>
                <w:sz w:val="18"/>
                <w:szCs w:val="18"/>
              </w:rPr>
            </w:pPr>
            <w:r>
              <w:rPr>
                <w:spacing w:val="-10"/>
                <w:kern w:val="0"/>
                <w:sz w:val="18"/>
                <w:szCs w:val="18"/>
              </w:rPr>
              <w:t>制造</w:t>
            </w:r>
            <w:r>
              <w:rPr>
                <w:rFonts w:hint="eastAsia"/>
                <w:spacing w:val="-10"/>
                <w:kern w:val="0"/>
                <w:sz w:val="18"/>
                <w:szCs w:val="18"/>
              </w:rPr>
              <w:t>技术</w:t>
            </w:r>
            <w:r>
              <w:rPr>
                <w:spacing w:val="-10"/>
                <w:kern w:val="0"/>
                <w:sz w:val="18"/>
                <w:szCs w:val="18"/>
              </w:rPr>
              <w:t>基础</w:t>
            </w:r>
            <w:r>
              <w:rPr>
                <w:rFonts w:hint="eastAsia"/>
                <w:spacing w:val="-10"/>
                <w:kern w:val="0"/>
                <w:sz w:val="18"/>
                <w:szCs w:val="18"/>
              </w:rPr>
              <w:t>C</w:t>
            </w:r>
          </w:p>
        </w:tc>
        <w:tc>
          <w:tcPr>
            <w:tcW w:w="364" w:type="pct"/>
            <w:shd w:val="clear" w:color="auto" w:fill="auto"/>
            <w:vAlign w:val="center"/>
          </w:tcPr>
          <w:p w14:paraId="3C4B6E58">
            <w:pPr>
              <w:spacing w:line="300" w:lineRule="exact"/>
              <w:jc w:val="center"/>
              <w:rPr>
                <w:sz w:val="18"/>
                <w:szCs w:val="18"/>
              </w:rPr>
            </w:pPr>
            <w:r>
              <w:rPr>
                <w:rFonts w:hint="eastAsia"/>
                <w:sz w:val="18"/>
                <w:szCs w:val="18"/>
              </w:rPr>
              <w:t>2</w:t>
            </w:r>
          </w:p>
        </w:tc>
        <w:tc>
          <w:tcPr>
            <w:tcW w:w="292" w:type="pct"/>
            <w:shd w:val="clear" w:color="auto" w:fill="auto"/>
            <w:vAlign w:val="center"/>
          </w:tcPr>
          <w:p w14:paraId="34D4FB03">
            <w:pPr>
              <w:ind w:left="-105" w:leftChars="-50" w:right="-105" w:rightChars="-50"/>
              <w:jc w:val="center"/>
              <w:rPr>
                <w:sz w:val="18"/>
                <w:szCs w:val="18"/>
              </w:rPr>
            </w:pPr>
          </w:p>
        </w:tc>
        <w:tc>
          <w:tcPr>
            <w:tcW w:w="420" w:type="pct"/>
            <w:shd w:val="clear" w:color="auto" w:fill="auto"/>
            <w:vAlign w:val="center"/>
          </w:tcPr>
          <w:p w14:paraId="69AE8225">
            <w:pPr>
              <w:spacing w:after="240" w:line="300" w:lineRule="exact"/>
              <w:jc w:val="center"/>
              <w:rPr>
                <w:sz w:val="18"/>
                <w:szCs w:val="18"/>
              </w:rPr>
            </w:pPr>
            <w:r>
              <w:rPr>
                <w:rFonts w:hint="eastAsia"/>
                <w:sz w:val="18"/>
                <w:szCs w:val="18"/>
              </w:rPr>
              <w:t>3</w:t>
            </w:r>
            <w:r>
              <w:rPr>
                <w:sz w:val="18"/>
                <w:szCs w:val="18"/>
              </w:rPr>
              <w:t>2</w:t>
            </w:r>
          </w:p>
        </w:tc>
        <w:tc>
          <w:tcPr>
            <w:tcW w:w="371" w:type="pct"/>
            <w:shd w:val="clear" w:color="auto" w:fill="auto"/>
            <w:vAlign w:val="center"/>
          </w:tcPr>
          <w:p w14:paraId="66C3C066">
            <w:pPr>
              <w:spacing w:after="240" w:line="300" w:lineRule="exact"/>
              <w:jc w:val="center"/>
              <w:rPr>
                <w:sz w:val="18"/>
                <w:szCs w:val="18"/>
              </w:rPr>
            </w:pPr>
          </w:p>
        </w:tc>
        <w:tc>
          <w:tcPr>
            <w:tcW w:w="230" w:type="pct"/>
            <w:shd w:val="clear" w:color="auto" w:fill="auto"/>
            <w:vAlign w:val="center"/>
          </w:tcPr>
          <w:p w14:paraId="7EB8E5AA">
            <w:pPr>
              <w:widowControl/>
              <w:spacing w:after="240" w:line="300" w:lineRule="exact"/>
              <w:jc w:val="center"/>
              <w:rPr>
                <w:sz w:val="18"/>
                <w:szCs w:val="18"/>
              </w:rPr>
            </w:pPr>
            <w:r>
              <w:rPr>
                <w:rFonts w:hint="eastAsia"/>
                <w:sz w:val="18"/>
                <w:szCs w:val="18"/>
              </w:rPr>
              <w:t>6</w:t>
            </w:r>
          </w:p>
        </w:tc>
        <w:tc>
          <w:tcPr>
            <w:tcW w:w="431" w:type="pct"/>
            <w:shd w:val="clear" w:color="auto" w:fill="auto"/>
            <w:vAlign w:val="center"/>
          </w:tcPr>
          <w:p w14:paraId="164F9815">
            <w:pPr>
              <w:widowControl/>
              <w:spacing w:after="240" w:line="300" w:lineRule="exact"/>
              <w:jc w:val="center"/>
              <w:rPr>
                <w:sz w:val="18"/>
                <w:szCs w:val="18"/>
              </w:rPr>
            </w:pPr>
            <w:r>
              <w:rPr>
                <w:rFonts w:hint="eastAsia"/>
                <w:sz w:val="18"/>
                <w:szCs w:val="18"/>
              </w:rPr>
              <w:t>考试</w:t>
            </w:r>
          </w:p>
        </w:tc>
        <w:tc>
          <w:tcPr>
            <w:tcW w:w="400" w:type="pct"/>
            <w:vMerge w:val="continue"/>
            <w:vAlign w:val="center"/>
          </w:tcPr>
          <w:p w14:paraId="068A11B5">
            <w:pPr>
              <w:ind w:left="-34" w:leftChars="-16"/>
              <w:jc w:val="center"/>
              <w:rPr>
                <w:rFonts w:cs="宋体"/>
                <w:sz w:val="18"/>
                <w:szCs w:val="18"/>
              </w:rPr>
            </w:pPr>
          </w:p>
        </w:tc>
      </w:tr>
      <w:tr w14:paraId="4F7160C5">
        <w:trPr>
          <w:cantSplit/>
          <w:trHeight w:val="294" w:hRule="exact"/>
          <w:jc w:val="center"/>
        </w:trPr>
        <w:tc>
          <w:tcPr>
            <w:tcW w:w="218" w:type="pct"/>
            <w:vMerge w:val="continue"/>
            <w:vAlign w:val="center"/>
          </w:tcPr>
          <w:p w14:paraId="23353933">
            <w:pPr>
              <w:spacing w:line="200" w:lineRule="exact"/>
              <w:jc w:val="center"/>
              <w:rPr>
                <w:rFonts w:cs="宋体"/>
                <w:sz w:val="18"/>
                <w:szCs w:val="18"/>
              </w:rPr>
            </w:pPr>
          </w:p>
        </w:tc>
        <w:tc>
          <w:tcPr>
            <w:tcW w:w="218" w:type="pct"/>
            <w:vMerge w:val="continue"/>
            <w:vAlign w:val="center"/>
          </w:tcPr>
          <w:p w14:paraId="4BE02AD3">
            <w:pPr>
              <w:spacing w:line="200" w:lineRule="exact"/>
              <w:ind w:left="-34" w:leftChars="-16"/>
              <w:jc w:val="center"/>
              <w:rPr>
                <w:rFonts w:cs="宋体"/>
                <w:sz w:val="18"/>
                <w:szCs w:val="18"/>
              </w:rPr>
            </w:pPr>
          </w:p>
        </w:tc>
        <w:tc>
          <w:tcPr>
            <w:tcW w:w="661" w:type="pct"/>
            <w:vAlign w:val="center"/>
          </w:tcPr>
          <w:p w14:paraId="71D7BD90">
            <w:pPr>
              <w:spacing w:line="300" w:lineRule="exact"/>
              <w:jc w:val="center"/>
              <w:rPr>
                <w:rFonts w:hint="default" w:eastAsia="宋体" w:cs="宋体"/>
                <w:spacing w:val="-10"/>
                <w:sz w:val="18"/>
                <w:szCs w:val="18"/>
                <w:lang w:val="en-US" w:eastAsia="zh-CN"/>
              </w:rPr>
            </w:pPr>
            <w:r>
              <w:rPr>
                <w:rFonts w:hint="eastAsia" w:cs="宋体"/>
                <w:spacing w:val="-10"/>
                <w:sz w:val="18"/>
                <w:szCs w:val="18"/>
                <w:lang w:val="en-US" w:eastAsia="zh-CN"/>
              </w:rPr>
              <w:t>352670</w:t>
            </w:r>
          </w:p>
        </w:tc>
        <w:tc>
          <w:tcPr>
            <w:tcW w:w="1395" w:type="pct"/>
            <w:vAlign w:val="center"/>
          </w:tcPr>
          <w:p w14:paraId="7C902024">
            <w:pPr>
              <w:spacing w:line="300" w:lineRule="exact"/>
              <w:rPr>
                <w:b/>
                <w:spacing w:val="-10"/>
                <w:kern w:val="0"/>
                <w:sz w:val="18"/>
                <w:szCs w:val="18"/>
              </w:rPr>
            </w:pPr>
            <w:r>
              <w:rPr>
                <w:rFonts w:hint="eastAsia"/>
                <w:spacing w:val="-10"/>
                <w:kern w:val="0"/>
                <w:sz w:val="18"/>
                <w:szCs w:val="18"/>
              </w:rPr>
              <w:t>电工电子技术</w:t>
            </w:r>
          </w:p>
        </w:tc>
        <w:tc>
          <w:tcPr>
            <w:tcW w:w="364" w:type="pct"/>
            <w:vAlign w:val="center"/>
          </w:tcPr>
          <w:p w14:paraId="402DF565">
            <w:pPr>
              <w:spacing w:line="300" w:lineRule="exact"/>
              <w:jc w:val="center"/>
              <w:rPr>
                <w:sz w:val="18"/>
                <w:szCs w:val="18"/>
              </w:rPr>
            </w:pPr>
            <w:r>
              <w:rPr>
                <w:rFonts w:hint="eastAsia"/>
                <w:sz w:val="18"/>
                <w:szCs w:val="18"/>
              </w:rPr>
              <w:t>3.5</w:t>
            </w:r>
          </w:p>
        </w:tc>
        <w:tc>
          <w:tcPr>
            <w:tcW w:w="292" w:type="pct"/>
            <w:vAlign w:val="center"/>
          </w:tcPr>
          <w:p w14:paraId="3E2C0852">
            <w:pPr>
              <w:ind w:left="-105" w:leftChars="-50" w:right="-105" w:rightChars="-50"/>
              <w:jc w:val="center"/>
              <w:rPr>
                <w:sz w:val="18"/>
                <w:szCs w:val="18"/>
              </w:rPr>
            </w:pPr>
            <w:r>
              <w:rPr>
                <w:rFonts w:hint="eastAsia"/>
                <w:sz w:val="18"/>
                <w:szCs w:val="18"/>
              </w:rPr>
              <w:t>1</w:t>
            </w:r>
          </w:p>
        </w:tc>
        <w:tc>
          <w:tcPr>
            <w:tcW w:w="420" w:type="pct"/>
            <w:vAlign w:val="center"/>
          </w:tcPr>
          <w:p w14:paraId="3A480975">
            <w:pPr>
              <w:spacing w:after="240" w:line="300" w:lineRule="exact"/>
              <w:jc w:val="center"/>
              <w:rPr>
                <w:sz w:val="18"/>
                <w:szCs w:val="18"/>
              </w:rPr>
            </w:pPr>
            <w:r>
              <w:rPr>
                <w:rFonts w:hint="eastAsia"/>
                <w:sz w:val="18"/>
                <w:szCs w:val="18"/>
              </w:rPr>
              <w:t>64</w:t>
            </w:r>
          </w:p>
        </w:tc>
        <w:tc>
          <w:tcPr>
            <w:tcW w:w="371" w:type="pct"/>
            <w:vAlign w:val="center"/>
          </w:tcPr>
          <w:p w14:paraId="789F94E8">
            <w:pPr>
              <w:spacing w:after="240" w:line="300" w:lineRule="exact"/>
              <w:jc w:val="center"/>
              <w:rPr>
                <w:sz w:val="18"/>
                <w:szCs w:val="18"/>
              </w:rPr>
            </w:pPr>
            <w:r>
              <w:rPr>
                <w:rFonts w:hint="eastAsia"/>
                <w:sz w:val="18"/>
                <w:szCs w:val="18"/>
              </w:rPr>
              <w:t>24</w:t>
            </w:r>
          </w:p>
        </w:tc>
        <w:tc>
          <w:tcPr>
            <w:tcW w:w="230" w:type="pct"/>
            <w:vAlign w:val="center"/>
          </w:tcPr>
          <w:p w14:paraId="1D208C75">
            <w:pPr>
              <w:widowControl/>
              <w:spacing w:after="240" w:line="300" w:lineRule="exact"/>
              <w:jc w:val="center"/>
              <w:rPr>
                <w:sz w:val="18"/>
                <w:szCs w:val="18"/>
              </w:rPr>
            </w:pPr>
            <w:r>
              <w:rPr>
                <w:rFonts w:hint="eastAsia"/>
                <w:sz w:val="18"/>
                <w:szCs w:val="18"/>
              </w:rPr>
              <w:t>3</w:t>
            </w:r>
          </w:p>
        </w:tc>
        <w:tc>
          <w:tcPr>
            <w:tcW w:w="431" w:type="pct"/>
            <w:vAlign w:val="center"/>
          </w:tcPr>
          <w:p w14:paraId="04B927DE">
            <w:pPr>
              <w:widowControl/>
              <w:spacing w:after="240" w:line="300" w:lineRule="exact"/>
              <w:jc w:val="center"/>
              <w:rPr>
                <w:sz w:val="18"/>
                <w:szCs w:val="18"/>
              </w:rPr>
            </w:pPr>
            <w:r>
              <w:rPr>
                <w:rFonts w:hint="eastAsia"/>
                <w:sz w:val="18"/>
                <w:szCs w:val="18"/>
              </w:rPr>
              <w:t>考试</w:t>
            </w:r>
          </w:p>
        </w:tc>
        <w:tc>
          <w:tcPr>
            <w:tcW w:w="400" w:type="pct"/>
            <w:vMerge w:val="continue"/>
            <w:vAlign w:val="center"/>
          </w:tcPr>
          <w:p w14:paraId="4E3B2E70">
            <w:pPr>
              <w:ind w:left="-34" w:leftChars="-16"/>
              <w:jc w:val="center"/>
              <w:rPr>
                <w:rFonts w:cs="宋体"/>
                <w:sz w:val="18"/>
                <w:szCs w:val="18"/>
              </w:rPr>
            </w:pPr>
          </w:p>
        </w:tc>
      </w:tr>
      <w:tr w14:paraId="6E6123BC">
        <w:trPr>
          <w:cantSplit/>
          <w:trHeight w:val="294" w:hRule="exact"/>
          <w:jc w:val="center"/>
        </w:trPr>
        <w:tc>
          <w:tcPr>
            <w:tcW w:w="218" w:type="pct"/>
            <w:vMerge w:val="continue"/>
            <w:vAlign w:val="center"/>
          </w:tcPr>
          <w:p w14:paraId="4B9A367D">
            <w:pPr>
              <w:spacing w:line="200" w:lineRule="exact"/>
              <w:jc w:val="center"/>
              <w:rPr>
                <w:rFonts w:cs="宋体"/>
                <w:sz w:val="18"/>
                <w:szCs w:val="18"/>
              </w:rPr>
            </w:pPr>
          </w:p>
        </w:tc>
        <w:tc>
          <w:tcPr>
            <w:tcW w:w="218" w:type="pct"/>
            <w:vMerge w:val="continue"/>
            <w:vAlign w:val="center"/>
          </w:tcPr>
          <w:p w14:paraId="762939D7">
            <w:pPr>
              <w:spacing w:line="200" w:lineRule="exact"/>
              <w:ind w:left="-34" w:leftChars="-16"/>
              <w:jc w:val="center"/>
              <w:rPr>
                <w:rFonts w:cs="宋体"/>
                <w:sz w:val="18"/>
                <w:szCs w:val="18"/>
              </w:rPr>
            </w:pPr>
          </w:p>
        </w:tc>
        <w:tc>
          <w:tcPr>
            <w:tcW w:w="661" w:type="pct"/>
            <w:vAlign w:val="center"/>
          </w:tcPr>
          <w:p w14:paraId="269CE48B">
            <w:pPr>
              <w:spacing w:line="300" w:lineRule="exact"/>
              <w:jc w:val="center"/>
              <w:rPr>
                <w:rFonts w:cs="宋体"/>
                <w:spacing w:val="-10"/>
                <w:sz w:val="18"/>
                <w:szCs w:val="18"/>
              </w:rPr>
            </w:pPr>
            <w:r>
              <w:rPr>
                <w:rFonts w:hint="eastAsia" w:cs="宋体"/>
                <w:spacing w:val="-10"/>
                <w:sz w:val="18"/>
                <w:szCs w:val="18"/>
              </w:rPr>
              <w:t>351719</w:t>
            </w:r>
          </w:p>
        </w:tc>
        <w:tc>
          <w:tcPr>
            <w:tcW w:w="1395" w:type="pct"/>
            <w:vAlign w:val="center"/>
          </w:tcPr>
          <w:p w14:paraId="6BF870A6">
            <w:pPr>
              <w:spacing w:line="300" w:lineRule="exact"/>
              <w:rPr>
                <w:spacing w:val="-10"/>
                <w:sz w:val="18"/>
                <w:szCs w:val="18"/>
              </w:rPr>
            </w:pPr>
            <w:r>
              <w:rPr>
                <w:rFonts w:hint="eastAsia"/>
                <w:spacing w:val="-10"/>
                <w:kern w:val="0"/>
                <w:sz w:val="18"/>
                <w:szCs w:val="18"/>
              </w:rPr>
              <w:t>现代控制工程</w:t>
            </w:r>
          </w:p>
        </w:tc>
        <w:tc>
          <w:tcPr>
            <w:tcW w:w="364" w:type="pct"/>
            <w:vAlign w:val="center"/>
          </w:tcPr>
          <w:p w14:paraId="35068D70">
            <w:pPr>
              <w:spacing w:line="300" w:lineRule="exact"/>
              <w:jc w:val="center"/>
              <w:rPr>
                <w:sz w:val="18"/>
                <w:szCs w:val="18"/>
              </w:rPr>
            </w:pPr>
            <w:r>
              <w:rPr>
                <w:rFonts w:hint="eastAsia"/>
                <w:sz w:val="18"/>
                <w:szCs w:val="18"/>
              </w:rPr>
              <w:t>2</w:t>
            </w:r>
          </w:p>
        </w:tc>
        <w:tc>
          <w:tcPr>
            <w:tcW w:w="292" w:type="pct"/>
            <w:vAlign w:val="center"/>
          </w:tcPr>
          <w:p w14:paraId="576CC259">
            <w:pPr>
              <w:ind w:left="-105" w:leftChars="-50" w:right="-105" w:rightChars="-50"/>
              <w:jc w:val="center"/>
              <w:rPr>
                <w:sz w:val="18"/>
                <w:szCs w:val="18"/>
              </w:rPr>
            </w:pPr>
          </w:p>
        </w:tc>
        <w:tc>
          <w:tcPr>
            <w:tcW w:w="420" w:type="pct"/>
            <w:vAlign w:val="center"/>
          </w:tcPr>
          <w:p w14:paraId="0268C72C">
            <w:pPr>
              <w:spacing w:after="240" w:line="300" w:lineRule="exact"/>
              <w:jc w:val="center"/>
              <w:rPr>
                <w:sz w:val="18"/>
                <w:szCs w:val="18"/>
              </w:rPr>
            </w:pPr>
            <w:r>
              <w:rPr>
                <w:rFonts w:hint="eastAsia"/>
                <w:sz w:val="18"/>
                <w:szCs w:val="18"/>
              </w:rPr>
              <w:t>32</w:t>
            </w:r>
          </w:p>
        </w:tc>
        <w:tc>
          <w:tcPr>
            <w:tcW w:w="371" w:type="pct"/>
            <w:vAlign w:val="center"/>
          </w:tcPr>
          <w:p w14:paraId="08AD999C">
            <w:pPr>
              <w:spacing w:after="240" w:line="300" w:lineRule="exact"/>
              <w:rPr>
                <w:sz w:val="18"/>
                <w:szCs w:val="18"/>
              </w:rPr>
            </w:pPr>
          </w:p>
        </w:tc>
        <w:tc>
          <w:tcPr>
            <w:tcW w:w="230" w:type="pct"/>
            <w:vAlign w:val="center"/>
          </w:tcPr>
          <w:p w14:paraId="06EAB91D">
            <w:pPr>
              <w:widowControl/>
              <w:spacing w:after="240" w:line="300" w:lineRule="exact"/>
              <w:jc w:val="center"/>
              <w:rPr>
                <w:sz w:val="18"/>
                <w:szCs w:val="18"/>
              </w:rPr>
            </w:pPr>
            <w:r>
              <w:rPr>
                <w:rFonts w:hint="eastAsia"/>
                <w:sz w:val="18"/>
                <w:szCs w:val="18"/>
              </w:rPr>
              <w:t>4</w:t>
            </w:r>
          </w:p>
        </w:tc>
        <w:tc>
          <w:tcPr>
            <w:tcW w:w="431" w:type="pct"/>
            <w:vAlign w:val="center"/>
          </w:tcPr>
          <w:p w14:paraId="75CC43EC">
            <w:pPr>
              <w:widowControl/>
              <w:spacing w:after="240" w:line="300" w:lineRule="exact"/>
              <w:jc w:val="center"/>
              <w:rPr>
                <w:sz w:val="18"/>
                <w:szCs w:val="18"/>
              </w:rPr>
            </w:pPr>
            <w:r>
              <w:rPr>
                <w:rFonts w:hint="eastAsia"/>
                <w:sz w:val="18"/>
                <w:szCs w:val="18"/>
              </w:rPr>
              <w:t>考试</w:t>
            </w:r>
          </w:p>
        </w:tc>
        <w:tc>
          <w:tcPr>
            <w:tcW w:w="400" w:type="pct"/>
            <w:vMerge w:val="continue"/>
            <w:vAlign w:val="center"/>
          </w:tcPr>
          <w:p w14:paraId="3856A0BC">
            <w:pPr>
              <w:ind w:left="-34" w:leftChars="-16"/>
              <w:jc w:val="center"/>
              <w:rPr>
                <w:rFonts w:cs="宋体"/>
                <w:sz w:val="18"/>
                <w:szCs w:val="18"/>
              </w:rPr>
            </w:pPr>
          </w:p>
        </w:tc>
      </w:tr>
      <w:tr w14:paraId="472085BD">
        <w:trPr>
          <w:cantSplit/>
          <w:trHeight w:val="406" w:hRule="exact"/>
          <w:jc w:val="center"/>
        </w:trPr>
        <w:tc>
          <w:tcPr>
            <w:tcW w:w="218" w:type="pct"/>
            <w:vMerge w:val="continue"/>
            <w:vAlign w:val="center"/>
          </w:tcPr>
          <w:p w14:paraId="1FA4E287">
            <w:pPr>
              <w:spacing w:line="200" w:lineRule="exact"/>
              <w:jc w:val="center"/>
              <w:rPr>
                <w:rFonts w:cs="宋体"/>
                <w:sz w:val="18"/>
                <w:szCs w:val="18"/>
              </w:rPr>
            </w:pPr>
          </w:p>
        </w:tc>
        <w:tc>
          <w:tcPr>
            <w:tcW w:w="218" w:type="pct"/>
            <w:vMerge w:val="continue"/>
            <w:vAlign w:val="center"/>
          </w:tcPr>
          <w:p w14:paraId="13931902">
            <w:pPr>
              <w:spacing w:line="200" w:lineRule="exact"/>
              <w:ind w:left="-34" w:leftChars="-16"/>
              <w:jc w:val="center"/>
              <w:rPr>
                <w:rFonts w:cs="宋体"/>
                <w:sz w:val="18"/>
                <w:szCs w:val="18"/>
              </w:rPr>
            </w:pPr>
          </w:p>
        </w:tc>
        <w:tc>
          <w:tcPr>
            <w:tcW w:w="661" w:type="pct"/>
            <w:vAlign w:val="center"/>
          </w:tcPr>
          <w:p w14:paraId="0D330B8A">
            <w:pPr>
              <w:spacing w:line="300" w:lineRule="exact"/>
              <w:jc w:val="center"/>
              <w:rPr>
                <w:rFonts w:cs="宋体"/>
                <w:spacing w:val="-10"/>
                <w:sz w:val="18"/>
                <w:szCs w:val="18"/>
              </w:rPr>
            </w:pPr>
            <w:r>
              <w:rPr>
                <w:rFonts w:hint="eastAsia" w:cs="宋体"/>
                <w:spacing w:val="-10"/>
                <w:sz w:val="18"/>
                <w:szCs w:val="18"/>
              </w:rPr>
              <w:t>351720</w:t>
            </w:r>
          </w:p>
        </w:tc>
        <w:tc>
          <w:tcPr>
            <w:tcW w:w="1395" w:type="pct"/>
            <w:vAlign w:val="center"/>
          </w:tcPr>
          <w:p w14:paraId="7A4E6E3E">
            <w:pPr>
              <w:spacing w:line="300" w:lineRule="exact"/>
              <w:rPr>
                <w:spacing w:val="-10"/>
                <w:sz w:val="18"/>
                <w:szCs w:val="18"/>
              </w:rPr>
            </w:pPr>
            <w:r>
              <w:rPr>
                <w:spacing w:val="-10"/>
                <w:kern w:val="0"/>
                <w:sz w:val="18"/>
                <w:szCs w:val="18"/>
              </w:rPr>
              <w:t>机电</w:t>
            </w:r>
            <w:r>
              <w:rPr>
                <w:rFonts w:hint="eastAsia"/>
                <w:spacing w:val="-10"/>
                <w:kern w:val="0"/>
                <w:sz w:val="18"/>
                <w:szCs w:val="18"/>
              </w:rPr>
              <w:t>液</w:t>
            </w:r>
            <w:r>
              <w:rPr>
                <w:spacing w:val="-10"/>
                <w:kern w:val="0"/>
                <w:sz w:val="18"/>
                <w:szCs w:val="18"/>
              </w:rPr>
              <w:t>控制基础</w:t>
            </w:r>
          </w:p>
        </w:tc>
        <w:tc>
          <w:tcPr>
            <w:tcW w:w="364" w:type="pct"/>
            <w:vAlign w:val="center"/>
          </w:tcPr>
          <w:p w14:paraId="2DE83ACF">
            <w:pPr>
              <w:spacing w:line="300" w:lineRule="exact"/>
              <w:jc w:val="center"/>
              <w:rPr>
                <w:sz w:val="18"/>
                <w:szCs w:val="18"/>
              </w:rPr>
            </w:pPr>
            <w:r>
              <w:rPr>
                <w:sz w:val="18"/>
                <w:szCs w:val="18"/>
              </w:rPr>
              <w:t>2</w:t>
            </w:r>
          </w:p>
        </w:tc>
        <w:tc>
          <w:tcPr>
            <w:tcW w:w="292" w:type="pct"/>
            <w:vAlign w:val="center"/>
          </w:tcPr>
          <w:p w14:paraId="4124DB76">
            <w:pPr>
              <w:ind w:left="-105" w:leftChars="-50" w:right="-105" w:rightChars="-50"/>
              <w:jc w:val="center"/>
              <w:rPr>
                <w:sz w:val="18"/>
                <w:szCs w:val="18"/>
              </w:rPr>
            </w:pPr>
          </w:p>
        </w:tc>
        <w:tc>
          <w:tcPr>
            <w:tcW w:w="420" w:type="pct"/>
            <w:vAlign w:val="center"/>
          </w:tcPr>
          <w:p w14:paraId="3E04038D">
            <w:pPr>
              <w:spacing w:after="240" w:line="300" w:lineRule="exact"/>
              <w:jc w:val="center"/>
              <w:rPr>
                <w:sz w:val="18"/>
                <w:szCs w:val="18"/>
              </w:rPr>
            </w:pPr>
            <w:r>
              <w:rPr>
                <w:sz w:val="18"/>
                <w:szCs w:val="18"/>
              </w:rPr>
              <w:t>32</w:t>
            </w:r>
          </w:p>
        </w:tc>
        <w:tc>
          <w:tcPr>
            <w:tcW w:w="371" w:type="pct"/>
            <w:vAlign w:val="center"/>
          </w:tcPr>
          <w:p w14:paraId="3B090F37">
            <w:pPr>
              <w:spacing w:after="240" w:line="300" w:lineRule="exact"/>
              <w:jc w:val="center"/>
              <w:rPr>
                <w:sz w:val="18"/>
                <w:szCs w:val="18"/>
              </w:rPr>
            </w:pPr>
          </w:p>
        </w:tc>
        <w:tc>
          <w:tcPr>
            <w:tcW w:w="230" w:type="pct"/>
            <w:vAlign w:val="center"/>
          </w:tcPr>
          <w:p w14:paraId="65998666">
            <w:pPr>
              <w:widowControl/>
              <w:spacing w:after="240" w:line="300" w:lineRule="exact"/>
              <w:jc w:val="center"/>
              <w:rPr>
                <w:sz w:val="18"/>
                <w:szCs w:val="18"/>
              </w:rPr>
            </w:pPr>
            <w:r>
              <w:rPr>
                <w:sz w:val="18"/>
                <w:szCs w:val="18"/>
              </w:rPr>
              <w:t>6</w:t>
            </w:r>
          </w:p>
        </w:tc>
        <w:tc>
          <w:tcPr>
            <w:tcW w:w="431" w:type="pct"/>
            <w:vAlign w:val="center"/>
          </w:tcPr>
          <w:p w14:paraId="4DC5D397">
            <w:pPr>
              <w:widowControl/>
              <w:spacing w:after="240" w:line="300" w:lineRule="exact"/>
              <w:jc w:val="center"/>
              <w:rPr>
                <w:sz w:val="18"/>
                <w:szCs w:val="18"/>
              </w:rPr>
            </w:pPr>
            <w:r>
              <w:rPr>
                <w:rFonts w:hint="eastAsia"/>
                <w:sz w:val="18"/>
                <w:szCs w:val="18"/>
              </w:rPr>
              <w:t>考试</w:t>
            </w:r>
          </w:p>
        </w:tc>
        <w:tc>
          <w:tcPr>
            <w:tcW w:w="400" w:type="pct"/>
            <w:vMerge w:val="continue"/>
            <w:vAlign w:val="center"/>
          </w:tcPr>
          <w:p w14:paraId="39532E35">
            <w:pPr>
              <w:ind w:left="-34" w:leftChars="-16"/>
              <w:jc w:val="center"/>
              <w:rPr>
                <w:rFonts w:cs="宋体"/>
                <w:sz w:val="18"/>
                <w:szCs w:val="18"/>
              </w:rPr>
            </w:pPr>
          </w:p>
        </w:tc>
      </w:tr>
      <w:tr w14:paraId="592B54C7">
        <w:trPr>
          <w:cantSplit/>
          <w:trHeight w:val="284" w:hRule="exact"/>
          <w:jc w:val="center"/>
        </w:trPr>
        <w:tc>
          <w:tcPr>
            <w:tcW w:w="218" w:type="pct"/>
            <w:vMerge w:val="continue"/>
            <w:vAlign w:val="center"/>
          </w:tcPr>
          <w:p w14:paraId="45B77F5F">
            <w:pPr>
              <w:spacing w:line="200" w:lineRule="exact"/>
              <w:jc w:val="center"/>
              <w:rPr>
                <w:rFonts w:cs="宋体"/>
                <w:sz w:val="18"/>
                <w:szCs w:val="18"/>
              </w:rPr>
            </w:pPr>
          </w:p>
        </w:tc>
        <w:tc>
          <w:tcPr>
            <w:tcW w:w="218" w:type="pct"/>
            <w:vMerge w:val="continue"/>
            <w:vAlign w:val="center"/>
          </w:tcPr>
          <w:p w14:paraId="2B9E45F1">
            <w:pPr>
              <w:spacing w:line="200" w:lineRule="exact"/>
              <w:ind w:left="-34" w:leftChars="-16"/>
              <w:jc w:val="center"/>
              <w:rPr>
                <w:rFonts w:cs="宋体"/>
                <w:sz w:val="18"/>
                <w:szCs w:val="18"/>
              </w:rPr>
            </w:pPr>
          </w:p>
        </w:tc>
        <w:tc>
          <w:tcPr>
            <w:tcW w:w="2056" w:type="pct"/>
            <w:gridSpan w:val="2"/>
            <w:vAlign w:val="center"/>
          </w:tcPr>
          <w:p w14:paraId="71EDEDA3">
            <w:pPr>
              <w:spacing w:line="300" w:lineRule="exact"/>
              <w:jc w:val="center"/>
              <w:rPr>
                <w:spacing w:val="-10"/>
                <w:sz w:val="18"/>
                <w:szCs w:val="18"/>
              </w:rPr>
            </w:pPr>
            <w:r>
              <w:rPr>
                <w:rFonts w:hint="eastAsia"/>
                <w:spacing w:val="-10"/>
                <w:sz w:val="18"/>
                <w:szCs w:val="18"/>
              </w:rPr>
              <w:t>小计</w:t>
            </w:r>
          </w:p>
        </w:tc>
        <w:tc>
          <w:tcPr>
            <w:tcW w:w="364" w:type="pct"/>
            <w:vAlign w:val="center"/>
          </w:tcPr>
          <w:p w14:paraId="4FC2842B">
            <w:pPr>
              <w:spacing w:line="300" w:lineRule="exact"/>
              <w:jc w:val="center"/>
              <w:rPr>
                <w:spacing w:val="-10"/>
                <w:sz w:val="18"/>
                <w:szCs w:val="18"/>
              </w:rPr>
            </w:pPr>
            <w:r>
              <w:rPr>
                <w:rFonts w:hint="eastAsia"/>
                <w:spacing w:val="-10"/>
                <w:sz w:val="18"/>
                <w:szCs w:val="18"/>
              </w:rPr>
              <w:t>29（+0.）</w:t>
            </w:r>
          </w:p>
        </w:tc>
        <w:tc>
          <w:tcPr>
            <w:tcW w:w="292" w:type="pct"/>
            <w:vAlign w:val="center"/>
          </w:tcPr>
          <w:p w14:paraId="74554C7F">
            <w:pPr>
              <w:spacing w:line="300" w:lineRule="exact"/>
              <w:jc w:val="center"/>
              <w:rPr>
                <w:spacing w:val="-10"/>
                <w:sz w:val="18"/>
                <w:szCs w:val="18"/>
              </w:rPr>
            </w:pPr>
            <w:r>
              <w:rPr>
                <w:rFonts w:hint="eastAsia"/>
                <w:spacing w:val="-10"/>
                <w:sz w:val="18"/>
                <w:szCs w:val="18"/>
              </w:rPr>
              <w:t>1</w:t>
            </w:r>
          </w:p>
        </w:tc>
        <w:tc>
          <w:tcPr>
            <w:tcW w:w="420" w:type="pct"/>
            <w:vAlign w:val="center"/>
          </w:tcPr>
          <w:p w14:paraId="07648D0A">
            <w:pPr>
              <w:spacing w:line="300" w:lineRule="exact"/>
              <w:jc w:val="center"/>
              <w:rPr>
                <w:spacing w:val="-10"/>
                <w:sz w:val="18"/>
                <w:szCs w:val="18"/>
              </w:rPr>
            </w:pPr>
            <w:r>
              <w:rPr>
                <w:rFonts w:hint="eastAsia"/>
                <w:spacing w:val="-10"/>
                <w:sz w:val="18"/>
                <w:szCs w:val="18"/>
              </w:rPr>
              <w:t>472</w:t>
            </w:r>
          </w:p>
        </w:tc>
        <w:tc>
          <w:tcPr>
            <w:tcW w:w="371" w:type="pct"/>
            <w:vAlign w:val="center"/>
          </w:tcPr>
          <w:p w14:paraId="37837780">
            <w:pPr>
              <w:spacing w:line="300" w:lineRule="exact"/>
              <w:jc w:val="center"/>
              <w:rPr>
                <w:spacing w:val="-10"/>
                <w:sz w:val="18"/>
                <w:szCs w:val="18"/>
              </w:rPr>
            </w:pPr>
            <w:r>
              <w:rPr>
                <w:rFonts w:hint="eastAsia"/>
                <w:spacing w:val="-10"/>
                <w:sz w:val="18"/>
                <w:szCs w:val="18"/>
              </w:rPr>
              <w:t>24</w:t>
            </w:r>
          </w:p>
        </w:tc>
        <w:tc>
          <w:tcPr>
            <w:tcW w:w="230" w:type="pct"/>
          </w:tcPr>
          <w:p w14:paraId="498C2C30">
            <w:pPr>
              <w:widowControl/>
              <w:rPr>
                <w:rFonts w:cs="宋体"/>
                <w:kern w:val="0"/>
                <w:sz w:val="18"/>
                <w:szCs w:val="18"/>
              </w:rPr>
            </w:pPr>
          </w:p>
        </w:tc>
        <w:tc>
          <w:tcPr>
            <w:tcW w:w="431" w:type="pct"/>
          </w:tcPr>
          <w:p w14:paraId="2187FA3E">
            <w:pPr>
              <w:widowControl/>
              <w:rPr>
                <w:rFonts w:cs="宋体"/>
                <w:kern w:val="0"/>
                <w:sz w:val="18"/>
                <w:szCs w:val="18"/>
              </w:rPr>
            </w:pPr>
          </w:p>
          <w:p w14:paraId="7897D6F7">
            <w:pPr>
              <w:widowControl/>
              <w:rPr>
                <w:rFonts w:cs="宋体"/>
                <w:kern w:val="0"/>
                <w:sz w:val="18"/>
                <w:szCs w:val="18"/>
              </w:rPr>
            </w:pPr>
          </w:p>
        </w:tc>
        <w:tc>
          <w:tcPr>
            <w:tcW w:w="400" w:type="pct"/>
            <w:vMerge w:val="continue"/>
            <w:vAlign w:val="center"/>
          </w:tcPr>
          <w:p w14:paraId="741EB5A4">
            <w:pPr>
              <w:ind w:left="-34" w:leftChars="-16"/>
              <w:jc w:val="center"/>
              <w:rPr>
                <w:rFonts w:cs="宋体"/>
                <w:sz w:val="18"/>
                <w:szCs w:val="18"/>
              </w:rPr>
            </w:pPr>
          </w:p>
        </w:tc>
      </w:tr>
      <w:tr w14:paraId="5732DCA3">
        <w:trPr>
          <w:cantSplit/>
          <w:trHeight w:val="284" w:hRule="exact"/>
          <w:jc w:val="center"/>
        </w:trPr>
        <w:tc>
          <w:tcPr>
            <w:tcW w:w="218" w:type="pct"/>
            <w:vMerge w:val="continue"/>
            <w:vAlign w:val="center"/>
          </w:tcPr>
          <w:p w14:paraId="6E604E67">
            <w:pPr>
              <w:spacing w:line="200" w:lineRule="exact"/>
              <w:jc w:val="center"/>
              <w:rPr>
                <w:rFonts w:cs="宋体"/>
                <w:sz w:val="18"/>
                <w:szCs w:val="18"/>
              </w:rPr>
            </w:pPr>
          </w:p>
        </w:tc>
        <w:tc>
          <w:tcPr>
            <w:tcW w:w="218" w:type="pct"/>
            <w:vMerge w:val="restart"/>
            <w:vAlign w:val="center"/>
          </w:tcPr>
          <w:p w14:paraId="7FACA5C6">
            <w:pPr>
              <w:spacing w:line="200" w:lineRule="exact"/>
              <w:ind w:left="-34" w:leftChars="-16"/>
              <w:jc w:val="center"/>
              <w:rPr>
                <w:rFonts w:cs="宋体"/>
                <w:sz w:val="18"/>
                <w:szCs w:val="18"/>
              </w:rPr>
            </w:pPr>
            <w:r>
              <w:rPr>
                <w:rFonts w:hint="eastAsia" w:cs="宋体"/>
                <w:sz w:val="18"/>
                <w:szCs w:val="18"/>
              </w:rPr>
              <w:t>选修课</w:t>
            </w:r>
          </w:p>
          <w:p w14:paraId="1D608D8D">
            <w:pPr>
              <w:spacing w:line="200" w:lineRule="exact"/>
              <w:ind w:left="-34" w:leftChars="-16"/>
              <w:jc w:val="center"/>
              <w:rPr>
                <w:rFonts w:cs="宋体"/>
                <w:sz w:val="18"/>
                <w:szCs w:val="18"/>
              </w:rPr>
            </w:pPr>
          </w:p>
        </w:tc>
        <w:tc>
          <w:tcPr>
            <w:tcW w:w="661" w:type="pct"/>
            <w:vAlign w:val="center"/>
          </w:tcPr>
          <w:p w14:paraId="1C230E00">
            <w:pPr>
              <w:widowControl/>
              <w:jc w:val="center"/>
              <w:rPr>
                <w:rFonts w:cs="宋体"/>
                <w:kern w:val="0"/>
                <w:sz w:val="18"/>
                <w:szCs w:val="18"/>
              </w:rPr>
            </w:pPr>
            <w:r>
              <w:rPr>
                <w:rFonts w:hint="eastAsia" w:cs="宋体"/>
                <w:kern w:val="0"/>
                <w:sz w:val="18"/>
                <w:szCs w:val="18"/>
              </w:rPr>
              <w:t>351001</w:t>
            </w:r>
          </w:p>
        </w:tc>
        <w:tc>
          <w:tcPr>
            <w:tcW w:w="1395" w:type="pct"/>
            <w:vAlign w:val="center"/>
          </w:tcPr>
          <w:p w14:paraId="07DCDD30">
            <w:pPr>
              <w:rPr>
                <w:rFonts w:cs="宋体"/>
                <w:sz w:val="18"/>
                <w:szCs w:val="18"/>
                <w:highlight w:val="cyan"/>
              </w:rPr>
            </w:pPr>
            <w:r>
              <w:rPr>
                <w:rFonts w:hint="eastAsia"/>
                <w:sz w:val="18"/>
                <w:szCs w:val="18"/>
              </w:rPr>
              <w:t>新生研讨课（工管+智制）</w:t>
            </w:r>
          </w:p>
        </w:tc>
        <w:tc>
          <w:tcPr>
            <w:tcW w:w="364" w:type="pct"/>
            <w:vAlign w:val="center"/>
          </w:tcPr>
          <w:p w14:paraId="3F1E1CFB">
            <w:pPr>
              <w:widowControl/>
              <w:jc w:val="center"/>
              <w:rPr>
                <w:sz w:val="18"/>
                <w:szCs w:val="18"/>
              </w:rPr>
            </w:pPr>
            <w:r>
              <w:rPr>
                <w:sz w:val="18"/>
                <w:szCs w:val="18"/>
              </w:rPr>
              <w:t>1</w:t>
            </w:r>
          </w:p>
        </w:tc>
        <w:tc>
          <w:tcPr>
            <w:tcW w:w="292" w:type="pct"/>
            <w:vAlign w:val="center"/>
          </w:tcPr>
          <w:p w14:paraId="014A98E9">
            <w:pPr>
              <w:spacing w:line="200" w:lineRule="exact"/>
              <w:ind w:left="-153" w:leftChars="-73" w:right="-65" w:rightChars="-31" w:firstLine="41" w:firstLineChars="23"/>
              <w:jc w:val="center"/>
              <w:rPr>
                <w:sz w:val="18"/>
                <w:szCs w:val="18"/>
              </w:rPr>
            </w:pPr>
          </w:p>
        </w:tc>
        <w:tc>
          <w:tcPr>
            <w:tcW w:w="420" w:type="pct"/>
            <w:vAlign w:val="center"/>
          </w:tcPr>
          <w:p w14:paraId="25D8E050">
            <w:pPr>
              <w:jc w:val="center"/>
              <w:rPr>
                <w:sz w:val="18"/>
                <w:szCs w:val="18"/>
              </w:rPr>
            </w:pPr>
            <w:r>
              <w:rPr>
                <w:sz w:val="18"/>
                <w:szCs w:val="18"/>
              </w:rPr>
              <w:t>16</w:t>
            </w:r>
          </w:p>
        </w:tc>
        <w:tc>
          <w:tcPr>
            <w:tcW w:w="371" w:type="pct"/>
            <w:vAlign w:val="center"/>
          </w:tcPr>
          <w:p w14:paraId="0C22235A">
            <w:pPr>
              <w:jc w:val="center"/>
              <w:rPr>
                <w:sz w:val="18"/>
                <w:szCs w:val="18"/>
              </w:rPr>
            </w:pPr>
          </w:p>
        </w:tc>
        <w:tc>
          <w:tcPr>
            <w:tcW w:w="230" w:type="pct"/>
            <w:vAlign w:val="center"/>
          </w:tcPr>
          <w:p w14:paraId="14B2DAD9">
            <w:pPr>
              <w:jc w:val="center"/>
              <w:rPr>
                <w:sz w:val="18"/>
                <w:szCs w:val="18"/>
              </w:rPr>
            </w:pPr>
            <w:r>
              <w:rPr>
                <w:sz w:val="18"/>
                <w:szCs w:val="18"/>
              </w:rPr>
              <w:t>1</w:t>
            </w:r>
          </w:p>
        </w:tc>
        <w:tc>
          <w:tcPr>
            <w:tcW w:w="431" w:type="pct"/>
          </w:tcPr>
          <w:p w14:paraId="2C8279EF">
            <w:pPr>
              <w:jc w:val="center"/>
              <w:rPr>
                <w:sz w:val="18"/>
                <w:szCs w:val="18"/>
              </w:rPr>
            </w:pPr>
            <w:r>
              <w:rPr>
                <w:rFonts w:hint="eastAsia"/>
                <w:sz w:val="18"/>
                <w:szCs w:val="18"/>
              </w:rPr>
              <w:t>考查</w:t>
            </w:r>
          </w:p>
          <w:p w14:paraId="248C7F69">
            <w:pPr>
              <w:jc w:val="center"/>
              <w:rPr>
                <w:sz w:val="18"/>
                <w:szCs w:val="18"/>
              </w:rPr>
            </w:pPr>
          </w:p>
        </w:tc>
        <w:tc>
          <w:tcPr>
            <w:tcW w:w="400" w:type="pct"/>
            <w:vMerge w:val="restart"/>
            <w:vAlign w:val="center"/>
          </w:tcPr>
          <w:p w14:paraId="3D00961B">
            <w:pPr>
              <w:jc w:val="center"/>
              <w:rPr>
                <w:rFonts w:cs="宋体"/>
                <w:sz w:val="18"/>
                <w:szCs w:val="18"/>
              </w:rPr>
            </w:pPr>
            <w:r>
              <w:rPr>
                <w:rFonts w:cs="宋体"/>
                <w:sz w:val="18"/>
                <w:szCs w:val="18"/>
              </w:rPr>
              <w:t>工程      管理</w:t>
            </w:r>
            <w:r>
              <w:rPr>
                <w:rFonts w:hint="eastAsia" w:cs="宋体"/>
                <w:sz w:val="18"/>
                <w:szCs w:val="18"/>
              </w:rPr>
              <w:t>模块</w:t>
            </w:r>
          </w:p>
          <w:p w14:paraId="5A8B596B">
            <w:pPr>
              <w:spacing w:line="0" w:lineRule="atLeast"/>
              <w:ind w:left="-34" w:leftChars="-16"/>
              <w:jc w:val="center"/>
              <w:rPr>
                <w:rFonts w:cs="宋体"/>
                <w:sz w:val="18"/>
                <w:szCs w:val="18"/>
              </w:rPr>
            </w:pPr>
          </w:p>
          <w:p w14:paraId="2EF24AAB">
            <w:pPr>
              <w:spacing w:line="0" w:lineRule="atLeast"/>
              <w:ind w:left="-34" w:leftChars="-16"/>
              <w:jc w:val="center"/>
              <w:rPr>
                <w:rFonts w:cs="宋体"/>
                <w:sz w:val="18"/>
                <w:szCs w:val="18"/>
              </w:rPr>
            </w:pPr>
            <w:r>
              <w:rPr>
                <w:rFonts w:hint="eastAsia" w:cs="宋体"/>
                <w:sz w:val="18"/>
                <w:szCs w:val="18"/>
              </w:rPr>
              <w:t>要求至少选修</w:t>
            </w:r>
          </w:p>
          <w:p w14:paraId="20275212">
            <w:pPr>
              <w:spacing w:line="0" w:lineRule="atLeast"/>
              <w:ind w:left="-34" w:leftChars="-16"/>
              <w:jc w:val="center"/>
              <w:rPr>
                <w:rFonts w:cs="宋体"/>
                <w:sz w:val="18"/>
                <w:szCs w:val="18"/>
              </w:rPr>
            </w:pPr>
            <w:r>
              <w:rPr>
                <w:rFonts w:hint="eastAsia" w:cs="宋体"/>
                <w:sz w:val="18"/>
                <w:szCs w:val="18"/>
              </w:rPr>
              <w:t>9学分</w:t>
            </w:r>
          </w:p>
          <w:p w14:paraId="1F844F1D">
            <w:pPr>
              <w:spacing w:line="0" w:lineRule="atLeast"/>
              <w:ind w:left="-34" w:leftChars="-16"/>
              <w:jc w:val="center"/>
              <w:rPr>
                <w:rFonts w:cs="宋体"/>
                <w:sz w:val="18"/>
                <w:szCs w:val="18"/>
              </w:rPr>
            </w:pPr>
          </w:p>
          <w:p w14:paraId="31DBC575">
            <w:pPr>
              <w:spacing w:line="0" w:lineRule="atLeast"/>
              <w:ind w:left="-34" w:leftChars="-16"/>
              <w:jc w:val="center"/>
              <w:rPr>
                <w:rFonts w:cs="宋体"/>
                <w:sz w:val="18"/>
                <w:szCs w:val="18"/>
              </w:rPr>
            </w:pPr>
          </w:p>
        </w:tc>
      </w:tr>
      <w:tr w14:paraId="0F152F94">
        <w:trPr>
          <w:cantSplit/>
          <w:trHeight w:val="284" w:hRule="exact"/>
          <w:jc w:val="center"/>
        </w:trPr>
        <w:tc>
          <w:tcPr>
            <w:tcW w:w="218" w:type="pct"/>
            <w:vMerge w:val="continue"/>
            <w:vAlign w:val="center"/>
          </w:tcPr>
          <w:p w14:paraId="55474FD3">
            <w:pPr>
              <w:spacing w:line="200" w:lineRule="exact"/>
              <w:jc w:val="center"/>
              <w:rPr>
                <w:rFonts w:cs="宋体"/>
                <w:sz w:val="18"/>
                <w:szCs w:val="18"/>
              </w:rPr>
            </w:pPr>
          </w:p>
        </w:tc>
        <w:tc>
          <w:tcPr>
            <w:tcW w:w="218" w:type="pct"/>
            <w:vMerge w:val="continue"/>
            <w:vAlign w:val="center"/>
          </w:tcPr>
          <w:p w14:paraId="2BCE4019">
            <w:pPr>
              <w:spacing w:line="200" w:lineRule="exact"/>
              <w:ind w:left="-34" w:leftChars="-16"/>
              <w:jc w:val="center"/>
              <w:rPr>
                <w:rFonts w:cs="宋体"/>
                <w:sz w:val="18"/>
                <w:szCs w:val="18"/>
              </w:rPr>
            </w:pPr>
          </w:p>
        </w:tc>
        <w:tc>
          <w:tcPr>
            <w:tcW w:w="661" w:type="pct"/>
            <w:vAlign w:val="center"/>
          </w:tcPr>
          <w:p w14:paraId="227DCEE2">
            <w:pPr>
              <w:widowControl/>
              <w:jc w:val="center"/>
              <w:rPr>
                <w:rFonts w:cs="宋体"/>
                <w:kern w:val="0"/>
                <w:sz w:val="18"/>
                <w:szCs w:val="18"/>
              </w:rPr>
            </w:pPr>
            <w:r>
              <w:rPr>
                <w:rFonts w:hint="eastAsia" w:cs="宋体"/>
                <w:kern w:val="0"/>
                <w:sz w:val="18"/>
                <w:szCs w:val="18"/>
              </w:rPr>
              <w:t>351995</w:t>
            </w:r>
          </w:p>
        </w:tc>
        <w:tc>
          <w:tcPr>
            <w:tcW w:w="1395" w:type="pct"/>
            <w:vAlign w:val="center"/>
          </w:tcPr>
          <w:p w14:paraId="4F7678BC">
            <w:pPr>
              <w:spacing w:line="300" w:lineRule="exact"/>
              <w:rPr>
                <w:sz w:val="18"/>
                <w:szCs w:val="18"/>
              </w:rPr>
            </w:pPr>
            <w:r>
              <w:rPr>
                <w:sz w:val="18"/>
                <w:szCs w:val="18"/>
              </w:rPr>
              <w:t>工程经济学</w:t>
            </w:r>
          </w:p>
        </w:tc>
        <w:tc>
          <w:tcPr>
            <w:tcW w:w="364" w:type="pct"/>
            <w:vAlign w:val="center"/>
          </w:tcPr>
          <w:p w14:paraId="0F02ACD3">
            <w:pPr>
              <w:spacing w:line="300" w:lineRule="exact"/>
              <w:jc w:val="center"/>
              <w:rPr>
                <w:sz w:val="18"/>
                <w:szCs w:val="18"/>
              </w:rPr>
            </w:pPr>
            <w:r>
              <w:rPr>
                <w:spacing w:val="-10"/>
                <w:sz w:val="18"/>
                <w:szCs w:val="18"/>
              </w:rPr>
              <w:t>2</w:t>
            </w:r>
          </w:p>
        </w:tc>
        <w:tc>
          <w:tcPr>
            <w:tcW w:w="292" w:type="pct"/>
            <w:vAlign w:val="center"/>
          </w:tcPr>
          <w:p w14:paraId="74ACDD09">
            <w:pPr>
              <w:spacing w:line="300" w:lineRule="exact"/>
              <w:jc w:val="center"/>
              <w:rPr>
                <w:sz w:val="18"/>
                <w:szCs w:val="18"/>
              </w:rPr>
            </w:pPr>
          </w:p>
        </w:tc>
        <w:tc>
          <w:tcPr>
            <w:tcW w:w="420" w:type="pct"/>
            <w:vAlign w:val="center"/>
          </w:tcPr>
          <w:p w14:paraId="26A89FED">
            <w:pPr>
              <w:spacing w:line="300" w:lineRule="exact"/>
              <w:jc w:val="center"/>
              <w:rPr>
                <w:sz w:val="18"/>
                <w:szCs w:val="18"/>
              </w:rPr>
            </w:pPr>
            <w:r>
              <w:rPr>
                <w:spacing w:val="-10"/>
                <w:sz w:val="18"/>
                <w:szCs w:val="18"/>
              </w:rPr>
              <w:t>32</w:t>
            </w:r>
          </w:p>
        </w:tc>
        <w:tc>
          <w:tcPr>
            <w:tcW w:w="371" w:type="pct"/>
            <w:vAlign w:val="center"/>
          </w:tcPr>
          <w:p w14:paraId="2E0C121A">
            <w:pPr>
              <w:spacing w:line="300" w:lineRule="exact"/>
              <w:jc w:val="center"/>
              <w:rPr>
                <w:sz w:val="18"/>
                <w:szCs w:val="18"/>
              </w:rPr>
            </w:pPr>
          </w:p>
        </w:tc>
        <w:tc>
          <w:tcPr>
            <w:tcW w:w="230" w:type="pct"/>
            <w:vAlign w:val="center"/>
          </w:tcPr>
          <w:p w14:paraId="201F4278">
            <w:pPr>
              <w:spacing w:line="300" w:lineRule="exact"/>
              <w:jc w:val="center"/>
              <w:rPr>
                <w:sz w:val="18"/>
                <w:szCs w:val="18"/>
              </w:rPr>
            </w:pPr>
            <w:r>
              <w:rPr>
                <w:rFonts w:hint="eastAsia"/>
                <w:sz w:val="18"/>
                <w:szCs w:val="18"/>
              </w:rPr>
              <w:t>4</w:t>
            </w:r>
          </w:p>
        </w:tc>
        <w:tc>
          <w:tcPr>
            <w:tcW w:w="431" w:type="pct"/>
          </w:tcPr>
          <w:p w14:paraId="6A45B2F5">
            <w:pPr>
              <w:jc w:val="center"/>
              <w:rPr>
                <w:sz w:val="18"/>
                <w:szCs w:val="18"/>
              </w:rPr>
            </w:pPr>
            <w:r>
              <w:rPr>
                <w:rFonts w:hint="eastAsia"/>
                <w:sz w:val="18"/>
                <w:szCs w:val="18"/>
              </w:rPr>
              <w:t>考试</w:t>
            </w:r>
          </w:p>
        </w:tc>
        <w:tc>
          <w:tcPr>
            <w:tcW w:w="400" w:type="pct"/>
            <w:vMerge w:val="continue"/>
            <w:vAlign w:val="center"/>
          </w:tcPr>
          <w:p w14:paraId="0EEF5825">
            <w:pPr>
              <w:spacing w:line="0" w:lineRule="atLeast"/>
              <w:ind w:left="-34" w:leftChars="-16"/>
              <w:jc w:val="center"/>
              <w:rPr>
                <w:rFonts w:cs="宋体"/>
                <w:sz w:val="18"/>
                <w:szCs w:val="18"/>
              </w:rPr>
            </w:pPr>
          </w:p>
        </w:tc>
      </w:tr>
      <w:tr w14:paraId="6C9A314B">
        <w:trPr>
          <w:cantSplit/>
          <w:trHeight w:val="284" w:hRule="exact"/>
          <w:jc w:val="center"/>
        </w:trPr>
        <w:tc>
          <w:tcPr>
            <w:tcW w:w="218" w:type="pct"/>
            <w:vMerge w:val="continue"/>
            <w:vAlign w:val="center"/>
          </w:tcPr>
          <w:p w14:paraId="3ACEF3B8">
            <w:pPr>
              <w:spacing w:line="200" w:lineRule="exact"/>
              <w:jc w:val="center"/>
              <w:rPr>
                <w:rFonts w:cs="宋体"/>
                <w:sz w:val="18"/>
                <w:szCs w:val="18"/>
              </w:rPr>
            </w:pPr>
          </w:p>
        </w:tc>
        <w:tc>
          <w:tcPr>
            <w:tcW w:w="218" w:type="pct"/>
            <w:vMerge w:val="continue"/>
            <w:vAlign w:val="center"/>
          </w:tcPr>
          <w:p w14:paraId="3068A11A">
            <w:pPr>
              <w:spacing w:line="200" w:lineRule="exact"/>
              <w:ind w:left="-34" w:leftChars="-16"/>
              <w:jc w:val="center"/>
              <w:rPr>
                <w:rFonts w:cs="宋体"/>
                <w:sz w:val="18"/>
                <w:szCs w:val="18"/>
              </w:rPr>
            </w:pPr>
          </w:p>
        </w:tc>
        <w:tc>
          <w:tcPr>
            <w:tcW w:w="661" w:type="pct"/>
            <w:vAlign w:val="center"/>
          </w:tcPr>
          <w:p w14:paraId="38F93252">
            <w:pPr>
              <w:widowControl/>
              <w:jc w:val="center"/>
              <w:rPr>
                <w:rFonts w:cs="宋体"/>
                <w:spacing w:val="-10"/>
                <w:sz w:val="18"/>
                <w:szCs w:val="18"/>
              </w:rPr>
            </w:pPr>
            <w:r>
              <w:rPr>
                <w:rFonts w:hint="eastAsia" w:cs="宋体"/>
                <w:kern w:val="0"/>
                <w:sz w:val="18"/>
                <w:szCs w:val="18"/>
              </w:rPr>
              <w:t>351586</w:t>
            </w:r>
          </w:p>
        </w:tc>
        <w:tc>
          <w:tcPr>
            <w:tcW w:w="1395" w:type="pct"/>
            <w:vAlign w:val="center"/>
          </w:tcPr>
          <w:p w14:paraId="4B0C3F64">
            <w:pPr>
              <w:rPr>
                <w:sz w:val="18"/>
                <w:szCs w:val="18"/>
              </w:rPr>
            </w:pPr>
            <w:r>
              <w:rPr>
                <w:bCs/>
                <w:sz w:val="18"/>
                <w:szCs w:val="18"/>
              </w:rPr>
              <w:t>组织行为学</w:t>
            </w:r>
          </w:p>
        </w:tc>
        <w:tc>
          <w:tcPr>
            <w:tcW w:w="364" w:type="pct"/>
            <w:vAlign w:val="center"/>
          </w:tcPr>
          <w:p w14:paraId="2FE8C3BC">
            <w:pPr>
              <w:widowControl/>
              <w:jc w:val="center"/>
              <w:rPr>
                <w:sz w:val="18"/>
                <w:szCs w:val="18"/>
              </w:rPr>
            </w:pPr>
            <w:r>
              <w:rPr>
                <w:sz w:val="18"/>
                <w:szCs w:val="18"/>
              </w:rPr>
              <w:t>2</w:t>
            </w:r>
          </w:p>
        </w:tc>
        <w:tc>
          <w:tcPr>
            <w:tcW w:w="292" w:type="pct"/>
            <w:vAlign w:val="center"/>
          </w:tcPr>
          <w:p w14:paraId="0FA9C610">
            <w:pPr>
              <w:jc w:val="center"/>
              <w:rPr>
                <w:sz w:val="18"/>
                <w:szCs w:val="18"/>
              </w:rPr>
            </w:pPr>
          </w:p>
        </w:tc>
        <w:tc>
          <w:tcPr>
            <w:tcW w:w="420" w:type="pct"/>
            <w:vAlign w:val="center"/>
          </w:tcPr>
          <w:p w14:paraId="7F200137">
            <w:pPr>
              <w:jc w:val="center"/>
              <w:rPr>
                <w:sz w:val="18"/>
                <w:szCs w:val="18"/>
              </w:rPr>
            </w:pPr>
            <w:r>
              <w:rPr>
                <w:sz w:val="18"/>
                <w:szCs w:val="18"/>
              </w:rPr>
              <w:t>32</w:t>
            </w:r>
          </w:p>
        </w:tc>
        <w:tc>
          <w:tcPr>
            <w:tcW w:w="371" w:type="pct"/>
            <w:vAlign w:val="center"/>
          </w:tcPr>
          <w:p w14:paraId="09DB9E09">
            <w:pPr>
              <w:jc w:val="center"/>
              <w:rPr>
                <w:sz w:val="18"/>
                <w:szCs w:val="18"/>
              </w:rPr>
            </w:pPr>
          </w:p>
        </w:tc>
        <w:tc>
          <w:tcPr>
            <w:tcW w:w="230" w:type="pct"/>
            <w:vAlign w:val="center"/>
          </w:tcPr>
          <w:p w14:paraId="494A66E8">
            <w:pPr>
              <w:jc w:val="center"/>
              <w:rPr>
                <w:rFonts w:hint="eastAsia" w:eastAsia="宋体"/>
                <w:sz w:val="18"/>
                <w:szCs w:val="18"/>
                <w:lang w:val="en-US" w:eastAsia="zh-CN"/>
              </w:rPr>
            </w:pPr>
            <w:r>
              <w:rPr>
                <w:rFonts w:hint="eastAsia"/>
                <w:sz w:val="18"/>
                <w:szCs w:val="18"/>
                <w:lang w:val="en-US" w:eastAsia="zh-CN"/>
              </w:rPr>
              <w:t>3</w:t>
            </w:r>
          </w:p>
        </w:tc>
        <w:tc>
          <w:tcPr>
            <w:tcW w:w="431" w:type="pct"/>
            <w:vAlign w:val="center"/>
          </w:tcPr>
          <w:p w14:paraId="465AAF7E">
            <w:pPr>
              <w:jc w:val="center"/>
              <w:rPr>
                <w:sz w:val="18"/>
                <w:szCs w:val="18"/>
              </w:rPr>
            </w:pPr>
            <w:r>
              <w:rPr>
                <w:rFonts w:hint="eastAsia"/>
                <w:sz w:val="18"/>
                <w:szCs w:val="18"/>
              </w:rPr>
              <w:t>考查</w:t>
            </w:r>
          </w:p>
        </w:tc>
        <w:tc>
          <w:tcPr>
            <w:tcW w:w="400" w:type="pct"/>
            <w:vMerge w:val="continue"/>
          </w:tcPr>
          <w:p w14:paraId="200B4D1E">
            <w:pPr>
              <w:spacing w:line="200" w:lineRule="exact"/>
              <w:jc w:val="center"/>
              <w:rPr>
                <w:rFonts w:cs="宋体"/>
                <w:sz w:val="18"/>
                <w:szCs w:val="18"/>
              </w:rPr>
            </w:pPr>
          </w:p>
        </w:tc>
      </w:tr>
      <w:tr w14:paraId="383DEE39">
        <w:trPr>
          <w:cantSplit/>
          <w:trHeight w:val="350" w:hRule="exact"/>
          <w:jc w:val="center"/>
        </w:trPr>
        <w:tc>
          <w:tcPr>
            <w:tcW w:w="218" w:type="pct"/>
            <w:vMerge w:val="continue"/>
            <w:vAlign w:val="center"/>
          </w:tcPr>
          <w:p w14:paraId="7261E954">
            <w:pPr>
              <w:spacing w:line="200" w:lineRule="exact"/>
              <w:jc w:val="center"/>
              <w:rPr>
                <w:rFonts w:cs="宋体"/>
                <w:sz w:val="18"/>
                <w:szCs w:val="18"/>
              </w:rPr>
            </w:pPr>
          </w:p>
        </w:tc>
        <w:tc>
          <w:tcPr>
            <w:tcW w:w="218" w:type="pct"/>
            <w:vMerge w:val="continue"/>
            <w:vAlign w:val="center"/>
          </w:tcPr>
          <w:p w14:paraId="314128B0">
            <w:pPr>
              <w:spacing w:line="200" w:lineRule="exact"/>
              <w:ind w:left="-34" w:leftChars="-16"/>
              <w:jc w:val="center"/>
              <w:rPr>
                <w:rFonts w:cs="宋体"/>
                <w:sz w:val="18"/>
                <w:szCs w:val="18"/>
              </w:rPr>
            </w:pPr>
          </w:p>
        </w:tc>
        <w:tc>
          <w:tcPr>
            <w:tcW w:w="661" w:type="pct"/>
            <w:vAlign w:val="center"/>
          </w:tcPr>
          <w:p w14:paraId="2BC2B471">
            <w:pPr>
              <w:widowControl/>
              <w:jc w:val="center"/>
              <w:rPr>
                <w:rFonts w:cs="宋体"/>
                <w:kern w:val="0"/>
                <w:sz w:val="18"/>
                <w:szCs w:val="18"/>
              </w:rPr>
            </w:pPr>
            <w:r>
              <w:rPr>
                <w:rFonts w:hint="eastAsia" w:cs="宋体"/>
                <w:kern w:val="0"/>
                <w:sz w:val="18"/>
                <w:szCs w:val="18"/>
              </w:rPr>
              <w:t>351540</w:t>
            </w:r>
          </w:p>
        </w:tc>
        <w:tc>
          <w:tcPr>
            <w:tcW w:w="1395" w:type="pct"/>
            <w:vAlign w:val="center"/>
          </w:tcPr>
          <w:p w14:paraId="679117FC">
            <w:pPr>
              <w:rPr>
                <w:bCs/>
                <w:sz w:val="18"/>
                <w:szCs w:val="18"/>
              </w:rPr>
            </w:pPr>
            <w:r>
              <w:rPr>
                <w:bCs/>
                <w:sz w:val="18"/>
                <w:szCs w:val="18"/>
              </w:rPr>
              <w:t>博弈论</w:t>
            </w:r>
          </w:p>
        </w:tc>
        <w:tc>
          <w:tcPr>
            <w:tcW w:w="364" w:type="pct"/>
            <w:vAlign w:val="center"/>
          </w:tcPr>
          <w:p w14:paraId="4451FC95">
            <w:pPr>
              <w:widowControl/>
              <w:jc w:val="center"/>
              <w:rPr>
                <w:sz w:val="18"/>
                <w:szCs w:val="18"/>
              </w:rPr>
            </w:pPr>
            <w:r>
              <w:rPr>
                <w:sz w:val="18"/>
                <w:szCs w:val="18"/>
              </w:rPr>
              <w:t>2</w:t>
            </w:r>
          </w:p>
        </w:tc>
        <w:tc>
          <w:tcPr>
            <w:tcW w:w="292" w:type="pct"/>
            <w:vAlign w:val="center"/>
          </w:tcPr>
          <w:p w14:paraId="1853B866">
            <w:pPr>
              <w:jc w:val="center"/>
              <w:rPr>
                <w:sz w:val="18"/>
                <w:szCs w:val="18"/>
              </w:rPr>
            </w:pPr>
          </w:p>
        </w:tc>
        <w:tc>
          <w:tcPr>
            <w:tcW w:w="420" w:type="pct"/>
            <w:vAlign w:val="center"/>
          </w:tcPr>
          <w:p w14:paraId="5ED5D37B">
            <w:pPr>
              <w:jc w:val="center"/>
              <w:rPr>
                <w:sz w:val="18"/>
                <w:szCs w:val="18"/>
              </w:rPr>
            </w:pPr>
            <w:r>
              <w:rPr>
                <w:sz w:val="18"/>
                <w:szCs w:val="18"/>
              </w:rPr>
              <w:t>32</w:t>
            </w:r>
          </w:p>
        </w:tc>
        <w:tc>
          <w:tcPr>
            <w:tcW w:w="371" w:type="pct"/>
            <w:vAlign w:val="center"/>
          </w:tcPr>
          <w:p w14:paraId="4C1EF8E3">
            <w:pPr>
              <w:jc w:val="center"/>
              <w:rPr>
                <w:sz w:val="18"/>
                <w:szCs w:val="18"/>
              </w:rPr>
            </w:pPr>
          </w:p>
        </w:tc>
        <w:tc>
          <w:tcPr>
            <w:tcW w:w="230" w:type="pct"/>
            <w:vAlign w:val="center"/>
          </w:tcPr>
          <w:p w14:paraId="5B3F092F">
            <w:pPr>
              <w:jc w:val="center"/>
              <w:rPr>
                <w:sz w:val="18"/>
                <w:szCs w:val="18"/>
              </w:rPr>
            </w:pPr>
            <w:r>
              <w:rPr>
                <w:sz w:val="18"/>
                <w:szCs w:val="18"/>
              </w:rPr>
              <w:t>3</w:t>
            </w:r>
          </w:p>
        </w:tc>
        <w:tc>
          <w:tcPr>
            <w:tcW w:w="431" w:type="pct"/>
            <w:vAlign w:val="center"/>
          </w:tcPr>
          <w:p w14:paraId="1C503F6C">
            <w:pPr>
              <w:jc w:val="center"/>
              <w:rPr>
                <w:rFonts w:cs="宋体"/>
                <w:sz w:val="18"/>
                <w:szCs w:val="18"/>
              </w:rPr>
            </w:pPr>
            <w:r>
              <w:rPr>
                <w:rFonts w:hint="eastAsia" w:cs="宋体"/>
                <w:sz w:val="18"/>
                <w:szCs w:val="18"/>
              </w:rPr>
              <w:t>考查</w:t>
            </w:r>
          </w:p>
        </w:tc>
        <w:tc>
          <w:tcPr>
            <w:tcW w:w="400" w:type="pct"/>
            <w:vMerge w:val="continue"/>
          </w:tcPr>
          <w:p w14:paraId="4D9DC290">
            <w:pPr>
              <w:spacing w:line="200" w:lineRule="exact"/>
              <w:jc w:val="center"/>
              <w:rPr>
                <w:rFonts w:cs="宋体"/>
                <w:sz w:val="18"/>
                <w:szCs w:val="18"/>
              </w:rPr>
            </w:pPr>
          </w:p>
        </w:tc>
      </w:tr>
      <w:tr w14:paraId="2E45422E">
        <w:trPr>
          <w:cantSplit/>
          <w:trHeight w:val="284" w:hRule="exact"/>
          <w:jc w:val="center"/>
        </w:trPr>
        <w:tc>
          <w:tcPr>
            <w:tcW w:w="218" w:type="pct"/>
            <w:vMerge w:val="continue"/>
            <w:vAlign w:val="center"/>
          </w:tcPr>
          <w:p w14:paraId="3AE8C75D">
            <w:pPr>
              <w:spacing w:line="200" w:lineRule="exact"/>
              <w:jc w:val="center"/>
              <w:rPr>
                <w:rFonts w:cs="宋体"/>
                <w:sz w:val="18"/>
                <w:szCs w:val="18"/>
              </w:rPr>
            </w:pPr>
          </w:p>
        </w:tc>
        <w:tc>
          <w:tcPr>
            <w:tcW w:w="218" w:type="pct"/>
            <w:vMerge w:val="continue"/>
            <w:vAlign w:val="center"/>
          </w:tcPr>
          <w:p w14:paraId="0F351FA4">
            <w:pPr>
              <w:spacing w:line="200" w:lineRule="exact"/>
              <w:ind w:left="-34" w:leftChars="-16"/>
              <w:jc w:val="center"/>
              <w:rPr>
                <w:rFonts w:cs="宋体"/>
                <w:sz w:val="18"/>
                <w:szCs w:val="18"/>
              </w:rPr>
            </w:pPr>
          </w:p>
        </w:tc>
        <w:tc>
          <w:tcPr>
            <w:tcW w:w="661" w:type="pct"/>
            <w:vAlign w:val="center"/>
          </w:tcPr>
          <w:p w14:paraId="040B9CCA">
            <w:pPr>
              <w:widowControl/>
              <w:jc w:val="center"/>
              <w:rPr>
                <w:sz w:val="18"/>
                <w:szCs w:val="18"/>
              </w:rPr>
            </w:pPr>
            <w:r>
              <w:rPr>
                <w:rFonts w:hint="eastAsia" w:cs="宋体"/>
                <w:kern w:val="0"/>
                <w:sz w:val="18"/>
                <w:szCs w:val="18"/>
              </w:rPr>
              <w:t>351025</w:t>
            </w:r>
          </w:p>
        </w:tc>
        <w:tc>
          <w:tcPr>
            <w:tcW w:w="1395" w:type="pct"/>
            <w:vAlign w:val="center"/>
          </w:tcPr>
          <w:p w14:paraId="4C8AAC6D">
            <w:pPr>
              <w:rPr>
                <w:bCs/>
                <w:w w:val="66"/>
                <w:sz w:val="18"/>
                <w:szCs w:val="18"/>
              </w:rPr>
            </w:pPr>
            <w:r>
              <w:rPr>
                <w:rFonts w:hint="eastAsia" w:cs="宋体"/>
                <w:sz w:val="18"/>
                <w:szCs w:val="18"/>
              </w:rPr>
              <w:t>研究方法与写作</w:t>
            </w:r>
          </w:p>
        </w:tc>
        <w:tc>
          <w:tcPr>
            <w:tcW w:w="364" w:type="pct"/>
            <w:vAlign w:val="center"/>
          </w:tcPr>
          <w:p w14:paraId="7F05B087">
            <w:pPr>
              <w:widowControl/>
              <w:jc w:val="center"/>
              <w:rPr>
                <w:sz w:val="18"/>
                <w:szCs w:val="18"/>
              </w:rPr>
            </w:pPr>
            <w:r>
              <w:rPr>
                <w:rFonts w:cs="宋体"/>
                <w:sz w:val="18"/>
                <w:szCs w:val="18"/>
              </w:rPr>
              <w:t>2</w:t>
            </w:r>
          </w:p>
        </w:tc>
        <w:tc>
          <w:tcPr>
            <w:tcW w:w="292" w:type="pct"/>
            <w:vAlign w:val="center"/>
          </w:tcPr>
          <w:p w14:paraId="18523091">
            <w:pPr>
              <w:adjustRightInd w:val="0"/>
              <w:snapToGrid w:val="0"/>
              <w:spacing w:line="200" w:lineRule="exact"/>
              <w:ind w:left="-105" w:leftChars="-50" w:right="-105" w:rightChars="-50" w:firstLine="41" w:firstLineChars="23"/>
              <w:jc w:val="center"/>
              <w:rPr>
                <w:sz w:val="18"/>
                <w:szCs w:val="18"/>
              </w:rPr>
            </w:pPr>
          </w:p>
        </w:tc>
        <w:tc>
          <w:tcPr>
            <w:tcW w:w="420" w:type="pct"/>
            <w:vAlign w:val="center"/>
          </w:tcPr>
          <w:p w14:paraId="241DF887">
            <w:pPr>
              <w:jc w:val="center"/>
              <w:rPr>
                <w:sz w:val="18"/>
                <w:szCs w:val="18"/>
              </w:rPr>
            </w:pPr>
            <w:r>
              <w:rPr>
                <w:rFonts w:cs="宋体"/>
                <w:sz w:val="18"/>
                <w:szCs w:val="18"/>
              </w:rPr>
              <w:t>32</w:t>
            </w:r>
          </w:p>
        </w:tc>
        <w:tc>
          <w:tcPr>
            <w:tcW w:w="371" w:type="pct"/>
            <w:vAlign w:val="center"/>
          </w:tcPr>
          <w:p w14:paraId="2CD42252">
            <w:pPr>
              <w:jc w:val="center"/>
              <w:rPr>
                <w:sz w:val="18"/>
                <w:szCs w:val="18"/>
              </w:rPr>
            </w:pPr>
          </w:p>
        </w:tc>
        <w:tc>
          <w:tcPr>
            <w:tcW w:w="230" w:type="pct"/>
            <w:vAlign w:val="center"/>
          </w:tcPr>
          <w:p w14:paraId="61355E02">
            <w:pPr>
              <w:jc w:val="center"/>
              <w:rPr>
                <w:sz w:val="18"/>
                <w:szCs w:val="18"/>
              </w:rPr>
            </w:pPr>
            <w:r>
              <w:rPr>
                <w:rFonts w:hint="eastAsia" w:cs="宋体"/>
                <w:sz w:val="18"/>
                <w:szCs w:val="18"/>
              </w:rPr>
              <w:t>3</w:t>
            </w:r>
          </w:p>
        </w:tc>
        <w:tc>
          <w:tcPr>
            <w:tcW w:w="431" w:type="pct"/>
          </w:tcPr>
          <w:p w14:paraId="576451BC">
            <w:pPr>
              <w:jc w:val="center"/>
              <w:rPr>
                <w:rFonts w:cs="宋体"/>
                <w:sz w:val="18"/>
                <w:szCs w:val="18"/>
              </w:rPr>
            </w:pPr>
            <w:r>
              <w:rPr>
                <w:rFonts w:cs="宋体"/>
                <w:sz w:val="18"/>
                <w:szCs w:val="18"/>
              </w:rPr>
              <w:t>考查</w:t>
            </w:r>
          </w:p>
        </w:tc>
        <w:tc>
          <w:tcPr>
            <w:tcW w:w="400" w:type="pct"/>
            <w:vMerge w:val="continue"/>
          </w:tcPr>
          <w:p w14:paraId="3EA07F6D">
            <w:pPr>
              <w:spacing w:line="200" w:lineRule="exact"/>
              <w:jc w:val="center"/>
              <w:rPr>
                <w:rFonts w:cs="宋体"/>
                <w:sz w:val="18"/>
                <w:szCs w:val="18"/>
              </w:rPr>
            </w:pPr>
          </w:p>
        </w:tc>
      </w:tr>
      <w:tr w14:paraId="06405EA6">
        <w:trPr>
          <w:cantSplit/>
          <w:trHeight w:val="284" w:hRule="exact"/>
          <w:jc w:val="center"/>
        </w:trPr>
        <w:tc>
          <w:tcPr>
            <w:tcW w:w="218" w:type="pct"/>
            <w:vMerge w:val="continue"/>
            <w:vAlign w:val="center"/>
          </w:tcPr>
          <w:p w14:paraId="3208A06D">
            <w:pPr>
              <w:spacing w:line="200" w:lineRule="exact"/>
              <w:jc w:val="center"/>
              <w:rPr>
                <w:rFonts w:cs="宋体"/>
                <w:sz w:val="18"/>
                <w:szCs w:val="18"/>
              </w:rPr>
            </w:pPr>
          </w:p>
        </w:tc>
        <w:tc>
          <w:tcPr>
            <w:tcW w:w="218" w:type="pct"/>
            <w:vMerge w:val="continue"/>
            <w:vAlign w:val="center"/>
          </w:tcPr>
          <w:p w14:paraId="0FFF348A">
            <w:pPr>
              <w:spacing w:line="200" w:lineRule="exact"/>
              <w:ind w:left="-34" w:leftChars="-16"/>
              <w:jc w:val="center"/>
              <w:rPr>
                <w:rFonts w:cs="宋体"/>
                <w:sz w:val="18"/>
                <w:szCs w:val="18"/>
              </w:rPr>
            </w:pPr>
          </w:p>
        </w:tc>
        <w:tc>
          <w:tcPr>
            <w:tcW w:w="661" w:type="pct"/>
            <w:vAlign w:val="center"/>
          </w:tcPr>
          <w:p w14:paraId="4C8F5BC9">
            <w:pPr>
              <w:widowControl/>
              <w:jc w:val="center"/>
              <w:rPr>
                <w:sz w:val="18"/>
                <w:szCs w:val="18"/>
              </w:rPr>
            </w:pPr>
            <w:r>
              <w:rPr>
                <w:rFonts w:hint="eastAsia" w:cs="宋体"/>
                <w:kern w:val="0"/>
                <w:sz w:val="18"/>
                <w:szCs w:val="18"/>
              </w:rPr>
              <w:t>351024</w:t>
            </w:r>
          </w:p>
        </w:tc>
        <w:tc>
          <w:tcPr>
            <w:tcW w:w="1395" w:type="pct"/>
            <w:vAlign w:val="center"/>
          </w:tcPr>
          <w:p w14:paraId="32C11D10">
            <w:pPr>
              <w:spacing w:line="200" w:lineRule="exact"/>
              <w:rPr>
                <w:bCs/>
                <w:sz w:val="18"/>
                <w:szCs w:val="18"/>
              </w:rPr>
            </w:pPr>
            <w:r>
              <w:rPr>
                <w:rFonts w:hint="eastAsia"/>
                <w:bCs/>
                <w:sz w:val="18"/>
                <w:szCs w:val="18"/>
              </w:rPr>
              <w:t>信息</w:t>
            </w:r>
            <w:r>
              <w:rPr>
                <w:bCs/>
                <w:sz w:val="18"/>
                <w:szCs w:val="18"/>
              </w:rPr>
              <w:t>检索与利用</w:t>
            </w:r>
          </w:p>
        </w:tc>
        <w:tc>
          <w:tcPr>
            <w:tcW w:w="364" w:type="pct"/>
            <w:vAlign w:val="center"/>
          </w:tcPr>
          <w:p w14:paraId="3584CFFF">
            <w:pPr>
              <w:widowControl/>
              <w:jc w:val="center"/>
              <w:rPr>
                <w:sz w:val="18"/>
                <w:szCs w:val="18"/>
              </w:rPr>
            </w:pPr>
            <w:r>
              <w:rPr>
                <w:sz w:val="18"/>
                <w:szCs w:val="18"/>
              </w:rPr>
              <w:t>2</w:t>
            </w:r>
          </w:p>
        </w:tc>
        <w:tc>
          <w:tcPr>
            <w:tcW w:w="292" w:type="pct"/>
            <w:vAlign w:val="center"/>
          </w:tcPr>
          <w:p w14:paraId="432C33AA">
            <w:pPr>
              <w:spacing w:line="200" w:lineRule="exact"/>
              <w:jc w:val="center"/>
              <w:rPr>
                <w:sz w:val="18"/>
                <w:szCs w:val="18"/>
              </w:rPr>
            </w:pPr>
          </w:p>
        </w:tc>
        <w:tc>
          <w:tcPr>
            <w:tcW w:w="420" w:type="pct"/>
            <w:vAlign w:val="center"/>
          </w:tcPr>
          <w:p w14:paraId="11C6EC48">
            <w:pPr>
              <w:jc w:val="center"/>
              <w:rPr>
                <w:sz w:val="18"/>
                <w:szCs w:val="18"/>
              </w:rPr>
            </w:pPr>
            <w:r>
              <w:rPr>
                <w:sz w:val="18"/>
                <w:szCs w:val="18"/>
              </w:rPr>
              <w:t>32</w:t>
            </w:r>
          </w:p>
        </w:tc>
        <w:tc>
          <w:tcPr>
            <w:tcW w:w="371" w:type="pct"/>
            <w:vAlign w:val="center"/>
          </w:tcPr>
          <w:p w14:paraId="176352BC">
            <w:pPr>
              <w:jc w:val="center"/>
              <w:rPr>
                <w:sz w:val="18"/>
                <w:szCs w:val="18"/>
              </w:rPr>
            </w:pPr>
          </w:p>
        </w:tc>
        <w:tc>
          <w:tcPr>
            <w:tcW w:w="230" w:type="pct"/>
            <w:vAlign w:val="center"/>
          </w:tcPr>
          <w:p w14:paraId="5869C233">
            <w:pPr>
              <w:jc w:val="center"/>
              <w:rPr>
                <w:spacing w:val="-20"/>
                <w:sz w:val="18"/>
                <w:szCs w:val="18"/>
              </w:rPr>
            </w:pPr>
            <w:r>
              <w:rPr>
                <w:rFonts w:hint="eastAsia"/>
                <w:sz w:val="18"/>
                <w:szCs w:val="18"/>
              </w:rPr>
              <w:t>3</w:t>
            </w:r>
          </w:p>
        </w:tc>
        <w:tc>
          <w:tcPr>
            <w:tcW w:w="431" w:type="pct"/>
            <w:vAlign w:val="center"/>
          </w:tcPr>
          <w:p w14:paraId="6C4BF870">
            <w:pPr>
              <w:jc w:val="center"/>
              <w:rPr>
                <w:rFonts w:cs="宋体"/>
                <w:sz w:val="18"/>
                <w:szCs w:val="18"/>
              </w:rPr>
            </w:pPr>
            <w:r>
              <w:rPr>
                <w:rFonts w:hint="eastAsia" w:cs="宋体"/>
                <w:spacing w:val="-20"/>
                <w:sz w:val="18"/>
                <w:szCs w:val="18"/>
              </w:rPr>
              <w:t>考 查</w:t>
            </w:r>
          </w:p>
        </w:tc>
        <w:tc>
          <w:tcPr>
            <w:tcW w:w="400" w:type="pct"/>
            <w:vMerge w:val="continue"/>
          </w:tcPr>
          <w:p w14:paraId="3986DFB1">
            <w:pPr>
              <w:spacing w:line="200" w:lineRule="exact"/>
              <w:jc w:val="center"/>
              <w:rPr>
                <w:rFonts w:cs="宋体"/>
                <w:sz w:val="18"/>
                <w:szCs w:val="18"/>
              </w:rPr>
            </w:pPr>
          </w:p>
        </w:tc>
      </w:tr>
      <w:tr w14:paraId="208FDEAA">
        <w:trPr>
          <w:cantSplit/>
          <w:trHeight w:val="327" w:hRule="exact"/>
          <w:jc w:val="center"/>
        </w:trPr>
        <w:tc>
          <w:tcPr>
            <w:tcW w:w="218" w:type="pct"/>
            <w:vMerge w:val="continue"/>
            <w:vAlign w:val="center"/>
          </w:tcPr>
          <w:p w14:paraId="6E7BB582">
            <w:pPr>
              <w:spacing w:line="200" w:lineRule="exact"/>
              <w:jc w:val="center"/>
              <w:rPr>
                <w:rFonts w:cs="宋体"/>
                <w:sz w:val="18"/>
                <w:szCs w:val="18"/>
              </w:rPr>
            </w:pPr>
          </w:p>
        </w:tc>
        <w:tc>
          <w:tcPr>
            <w:tcW w:w="218" w:type="pct"/>
            <w:vMerge w:val="continue"/>
            <w:vAlign w:val="center"/>
          </w:tcPr>
          <w:p w14:paraId="1AEF26B4">
            <w:pPr>
              <w:spacing w:line="200" w:lineRule="exact"/>
              <w:ind w:left="-34" w:leftChars="-16"/>
              <w:jc w:val="center"/>
              <w:rPr>
                <w:rFonts w:cs="宋体"/>
                <w:sz w:val="18"/>
                <w:szCs w:val="18"/>
              </w:rPr>
            </w:pPr>
          </w:p>
        </w:tc>
        <w:tc>
          <w:tcPr>
            <w:tcW w:w="661" w:type="pct"/>
            <w:vAlign w:val="center"/>
          </w:tcPr>
          <w:p w14:paraId="63AC7F36">
            <w:pPr>
              <w:widowControl/>
              <w:jc w:val="center"/>
              <w:textAlignment w:val="center"/>
              <w:rPr>
                <w:rFonts w:cs="宋体"/>
                <w:sz w:val="18"/>
                <w:szCs w:val="18"/>
              </w:rPr>
            </w:pPr>
            <w:r>
              <w:rPr>
                <w:kern w:val="0"/>
                <w:sz w:val="18"/>
                <w:szCs w:val="18"/>
              </w:rPr>
              <w:t>351124</w:t>
            </w:r>
          </w:p>
        </w:tc>
        <w:tc>
          <w:tcPr>
            <w:tcW w:w="1395" w:type="pct"/>
            <w:vAlign w:val="center"/>
          </w:tcPr>
          <w:p w14:paraId="6B9920D1">
            <w:pPr>
              <w:spacing w:line="200" w:lineRule="exact"/>
              <w:rPr>
                <w:rFonts w:cs="宋体"/>
                <w:sz w:val="18"/>
                <w:szCs w:val="18"/>
              </w:rPr>
            </w:pPr>
            <w:r>
              <w:rPr>
                <w:sz w:val="18"/>
                <w:szCs w:val="18"/>
              </w:rPr>
              <w:t>企业战略管理</w:t>
            </w:r>
          </w:p>
        </w:tc>
        <w:tc>
          <w:tcPr>
            <w:tcW w:w="364" w:type="pct"/>
            <w:vAlign w:val="center"/>
          </w:tcPr>
          <w:p w14:paraId="6C8CE8D6">
            <w:pPr>
              <w:widowControl/>
              <w:jc w:val="center"/>
              <w:textAlignment w:val="center"/>
              <w:rPr>
                <w:sz w:val="18"/>
                <w:szCs w:val="18"/>
              </w:rPr>
            </w:pPr>
            <w:r>
              <w:rPr>
                <w:rFonts w:eastAsia="等线"/>
                <w:sz w:val="18"/>
                <w:szCs w:val="18"/>
              </w:rPr>
              <w:t>2</w:t>
            </w:r>
          </w:p>
        </w:tc>
        <w:tc>
          <w:tcPr>
            <w:tcW w:w="292" w:type="pct"/>
            <w:vAlign w:val="center"/>
          </w:tcPr>
          <w:p w14:paraId="74CD3DC5">
            <w:pPr>
              <w:jc w:val="center"/>
              <w:rPr>
                <w:sz w:val="18"/>
                <w:szCs w:val="18"/>
              </w:rPr>
            </w:pPr>
          </w:p>
        </w:tc>
        <w:tc>
          <w:tcPr>
            <w:tcW w:w="420" w:type="pct"/>
            <w:vAlign w:val="center"/>
          </w:tcPr>
          <w:p w14:paraId="00C79B4B">
            <w:pPr>
              <w:jc w:val="center"/>
              <w:rPr>
                <w:sz w:val="18"/>
                <w:szCs w:val="18"/>
              </w:rPr>
            </w:pPr>
            <w:r>
              <w:rPr>
                <w:rFonts w:eastAsia="等线"/>
                <w:sz w:val="18"/>
                <w:szCs w:val="18"/>
              </w:rPr>
              <w:t>32</w:t>
            </w:r>
          </w:p>
        </w:tc>
        <w:tc>
          <w:tcPr>
            <w:tcW w:w="371" w:type="pct"/>
            <w:vAlign w:val="center"/>
          </w:tcPr>
          <w:p w14:paraId="049D2EF1">
            <w:pPr>
              <w:jc w:val="center"/>
              <w:rPr>
                <w:sz w:val="18"/>
                <w:szCs w:val="18"/>
              </w:rPr>
            </w:pPr>
          </w:p>
        </w:tc>
        <w:tc>
          <w:tcPr>
            <w:tcW w:w="230" w:type="pct"/>
            <w:vAlign w:val="center"/>
          </w:tcPr>
          <w:p w14:paraId="1D1E8ADA">
            <w:pPr>
              <w:jc w:val="center"/>
              <w:rPr>
                <w:sz w:val="18"/>
                <w:szCs w:val="18"/>
              </w:rPr>
            </w:pPr>
            <w:r>
              <w:rPr>
                <w:rFonts w:eastAsia="等线"/>
                <w:sz w:val="18"/>
                <w:szCs w:val="18"/>
              </w:rPr>
              <w:t>3</w:t>
            </w:r>
          </w:p>
        </w:tc>
        <w:tc>
          <w:tcPr>
            <w:tcW w:w="431" w:type="pct"/>
          </w:tcPr>
          <w:p w14:paraId="37C18E1E">
            <w:pPr>
              <w:spacing w:line="200" w:lineRule="exact"/>
              <w:jc w:val="center"/>
              <w:rPr>
                <w:rFonts w:cs="宋体"/>
                <w:sz w:val="18"/>
                <w:szCs w:val="18"/>
              </w:rPr>
            </w:pPr>
            <w:r>
              <w:rPr>
                <w:spacing w:val="-20"/>
                <w:sz w:val="18"/>
                <w:szCs w:val="18"/>
              </w:rPr>
              <w:t>考查</w:t>
            </w:r>
          </w:p>
        </w:tc>
        <w:tc>
          <w:tcPr>
            <w:tcW w:w="400" w:type="pct"/>
            <w:vMerge w:val="continue"/>
          </w:tcPr>
          <w:p w14:paraId="1775E2F0">
            <w:pPr>
              <w:spacing w:line="200" w:lineRule="exact"/>
              <w:jc w:val="center"/>
              <w:rPr>
                <w:rFonts w:cs="宋体"/>
                <w:sz w:val="18"/>
                <w:szCs w:val="18"/>
              </w:rPr>
            </w:pPr>
          </w:p>
        </w:tc>
      </w:tr>
      <w:tr w14:paraId="420355A4">
        <w:trPr>
          <w:cantSplit/>
          <w:trHeight w:val="284" w:hRule="exact"/>
          <w:jc w:val="center"/>
        </w:trPr>
        <w:tc>
          <w:tcPr>
            <w:tcW w:w="218" w:type="pct"/>
            <w:vMerge w:val="continue"/>
            <w:vAlign w:val="center"/>
          </w:tcPr>
          <w:p w14:paraId="4A5DF28E">
            <w:pPr>
              <w:spacing w:line="200" w:lineRule="exact"/>
              <w:jc w:val="center"/>
              <w:rPr>
                <w:rFonts w:cs="宋体"/>
                <w:sz w:val="18"/>
                <w:szCs w:val="18"/>
              </w:rPr>
            </w:pPr>
          </w:p>
        </w:tc>
        <w:tc>
          <w:tcPr>
            <w:tcW w:w="218" w:type="pct"/>
            <w:vMerge w:val="continue"/>
            <w:vAlign w:val="center"/>
          </w:tcPr>
          <w:p w14:paraId="112F006A">
            <w:pPr>
              <w:spacing w:line="200" w:lineRule="exact"/>
              <w:ind w:left="-34" w:leftChars="-16"/>
              <w:jc w:val="center"/>
              <w:rPr>
                <w:rFonts w:cs="宋体"/>
                <w:sz w:val="18"/>
                <w:szCs w:val="18"/>
              </w:rPr>
            </w:pPr>
          </w:p>
        </w:tc>
        <w:tc>
          <w:tcPr>
            <w:tcW w:w="661" w:type="pct"/>
            <w:vAlign w:val="center"/>
          </w:tcPr>
          <w:p w14:paraId="532F9948">
            <w:pPr>
              <w:widowControl/>
              <w:jc w:val="center"/>
              <w:textAlignment w:val="center"/>
              <w:rPr>
                <w:sz w:val="18"/>
                <w:szCs w:val="18"/>
              </w:rPr>
            </w:pPr>
            <w:r>
              <w:rPr>
                <w:kern w:val="0"/>
                <w:sz w:val="18"/>
                <w:szCs w:val="18"/>
              </w:rPr>
              <w:t>351119</w:t>
            </w:r>
          </w:p>
        </w:tc>
        <w:tc>
          <w:tcPr>
            <w:tcW w:w="1395" w:type="pct"/>
            <w:vAlign w:val="center"/>
          </w:tcPr>
          <w:p w14:paraId="64183087">
            <w:pPr>
              <w:spacing w:line="200" w:lineRule="exact"/>
              <w:rPr>
                <w:sz w:val="18"/>
                <w:szCs w:val="18"/>
                <w:lang w:bidi="ar"/>
              </w:rPr>
            </w:pPr>
            <w:r>
              <w:rPr>
                <w:bCs/>
                <w:sz w:val="18"/>
                <w:szCs w:val="18"/>
              </w:rPr>
              <w:t>市场调查与预测</w:t>
            </w:r>
          </w:p>
        </w:tc>
        <w:tc>
          <w:tcPr>
            <w:tcW w:w="364" w:type="pct"/>
            <w:vAlign w:val="center"/>
          </w:tcPr>
          <w:p w14:paraId="0F0A8EED">
            <w:pPr>
              <w:spacing w:line="200" w:lineRule="exact"/>
              <w:jc w:val="center"/>
              <w:rPr>
                <w:sz w:val="18"/>
                <w:szCs w:val="18"/>
              </w:rPr>
            </w:pPr>
            <w:r>
              <w:rPr>
                <w:bCs/>
                <w:sz w:val="18"/>
                <w:szCs w:val="18"/>
              </w:rPr>
              <w:t>2</w:t>
            </w:r>
          </w:p>
        </w:tc>
        <w:tc>
          <w:tcPr>
            <w:tcW w:w="292" w:type="pct"/>
            <w:vAlign w:val="center"/>
          </w:tcPr>
          <w:p w14:paraId="2319D272">
            <w:pPr>
              <w:spacing w:line="200" w:lineRule="exact"/>
              <w:jc w:val="center"/>
              <w:rPr>
                <w:sz w:val="18"/>
                <w:szCs w:val="18"/>
              </w:rPr>
            </w:pPr>
          </w:p>
        </w:tc>
        <w:tc>
          <w:tcPr>
            <w:tcW w:w="420" w:type="pct"/>
            <w:vAlign w:val="center"/>
          </w:tcPr>
          <w:p w14:paraId="30AB29AB">
            <w:pPr>
              <w:spacing w:line="200" w:lineRule="exact"/>
              <w:jc w:val="center"/>
              <w:rPr>
                <w:sz w:val="18"/>
                <w:szCs w:val="18"/>
              </w:rPr>
            </w:pPr>
            <w:r>
              <w:rPr>
                <w:bCs/>
                <w:sz w:val="18"/>
                <w:szCs w:val="18"/>
              </w:rPr>
              <w:t>32</w:t>
            </w:r>
          </w:p>
        </w:tc>
        <w:tc>
          <w:tcPr>
            <w:tcW w:w="371" w:type="pct"/>
            <w:vAlign w:val="center"/>
          </w:tcPr>
          <w:p w14:paraId="316A5F30">
            <w:pPr>
              <w:spacing w:line="200" w:lineRule="exact"/>
              <w:jc w:val="center"/>
              <w:rPr>
                <w:sz w:val="18"/>
                <w:szCs w:val="18"/>
              </w:rPr>
            </w:pPr>
          </w:p>
        </w:tc>
        <w:tc>
          <w:tcPr>
            <w:tcW w:w="230" w:type="pct"/>
            <w:vAlign w:val="center"/>
          </w:tcPr>
          <w:p w14:paraId="58D274A6">
            <w:pPr>
              <w:spacing w:line="200" w:lineRule="exact"/>
              <w:jc w:val="center"/>
              <w:rPr>
                <w:rFonts w:hint="eastAsia" w:eastAsia="宋体"/>
                <w:sz w:val="18"/>
                <w:szCs w:val="18"/>
                <w:lang w:val="en-US" w:eastAsia="zh-CN"/>
              </w:rPr>
            </w:pPr>
            <w:r>
              <w:rPr>
                <w:rFonts w:hint="eastAsia"/>
                <w:sz w:val="18"/>
                <w:szCs w:val="18"/>
                <w:lang w:val="en-US" w:eastAsia="zh-CN"/>
              </w:rPr>
              <w:t>4</w:t>
            </w:r>
          </w:p>
        </w:tc>
        <w:tc>
          <w:tcPr>
            <w:tcW w:w="431" w:type="pct"/>
          </w:tcPr>
          <w:p w14:paraId="1CD1F7B2">
            <w:pPr>
              <w:spacing w:line="200" w:lineRule="exact"/>
              <w:jc w:val="center"/>
              <w:rPr>
                <w:rFonts w:cs="宋体"/>
                <w:sz w:val="18"/>
                <w:szCs w:val="18"/>
              </w:rPr>
            </w:pPr>
            <w:r>
              <w:rPr>
                <w:bCs/>
                <w:sz w:val="18"/>
                <w:szCs w:val="18"/>
              </w:rPr>
              <w:t>考查</w:t>
            </w:r>
          </w:p>
        </w:tc>
        <w:tc>
          <w:tcPr>
            <w:tcW w:w="400" w:type="pct"/>
            <w:vMerge w:val="continue"/>
          </w:tcPr>
          <w:p w14:paraId="3E183703">
            <w:pPr>
              <w:spacing w:line="200" w:lineRule="exact"/>
              <w:jc w:val="center"/>
              <w:rPr>
                <w:rFonts w:cs="宋体"/>
                <w:sz w:val="18"/>
                <w:szCs w:val="18"/>
              </w:rPr>
            </w:pPr>
          </w:p>
        </w:tc>
      </w:tr>
      <w:tr w14:paraId="452785AE">
        <w:trPr>
          <w:cantSplit/>
          <w:trHeight w:val="284" w:hRule="exact"/>
          <w:jc w:val="center"/>
        </w:trPr>
        <w:tc>
          <w:tcPr>
            <w:tcW w:w="218" w:type="pct"/>
            <w:vMerge w:val="continue"/>
            <w:vAlign w:val="center"/>
          </w:tcPr>
          <w:p w14:paraId="14F94F78">
            <w:pPr>
              <w:spacing w:line="200" w:lineRule="exact"/>
              <w:jc w:val="center"/>
              <w:rPr>
                <w:rFonts w:cs="宋体"/>
                <w:sz w:val="18"/>
                <w:szCs w:val="18"/>
              </w:rPr>
            </w:pPr>
          </w:p>
        </w:tc>
        <w:tc>
          <w:tcPr>
            <w:tcW w:w="218" w:type="pct"/>
            <w:vMerge w:val="continue"/>
            <w:vAlign w:val="center"/>
          </w:tcPr>
          <w:p w14:paraId="3B6A6EBC">
            <w:pPr>
              <w:spacing w:line="200" w:lineRule="exact"/>
              <w:ind w:left="-34" w:leftChars="-16"/>
              <w:jc w:val="center"/>
              <w:rPr>
                <w:rFonts w:cs="宋体"/>
                <w:sz w:val="18"/>
                <w:szCs w:val="18"/>
              </w:rPr>
            </w:pPr>
          </w:p>
        </w:tc>
        <w:tc>
          <w:tcPr>
            <w:tcW w:w="661" w:type="pct"/>
            <w:vAlign w:val="center"/>
          </w:tcPr>
          <w:p w14:paraId="7D26E85A">
            <w:pPr>
              <w:widowControl/>
              <w:jc w:val="center"/>
              <w:textAlignment w:val="center"/>
              <w:rPr>
                <w:kern w:val="0"/>
                <w:sz w:val="18"/>
                <w:szCs w:val="18"/>
              </w:rPr>
            </w:pPr>
            <w:r>
              <w:rPr>
                <w:kern w:val="0"/>
                <w:sz w:val="18"/>
                <w:szCs w:val="18"/>
              </w:rPr>
              <w:t>351601</w:t>
            </w:r>
          </w:p>
        </w:tc>
        <w:tc>
          <w:tcPr>
            <w:tcW w:w="1395" w:type="pct"/>
            <w:vAlign w:val="center"/>
          </w:tcPr>
          <w:p w14:paraId="58ACBE87">
            <w:pPr>
              <w:spacing w:line="200" w:lineRule="exact"/>
              <w:rPr>
                <w:bCs/>
                <w:sz w:val="18"/>
                <w:szCs w:val="18"/>
              </w:rPr>
            </w:pPr>
            <w:r>
              <w:rPr>
                <w:bCs/>
                <w:sz w:val="18"/>
                <w:szCs w:val="18"/>
              </w:rPr>
              <w:t>营销管理</w:t>
            </w:r>
          </w:p>
        </w:tc>
        <w:tc>
          <w:tcPr>
            <w:tcW w:w="364" w:type="pct"/>
            <w:vAlign w:val="center"/>
          </w:tcPr>
          <w:p w14:paraId="7616285E">
            <w:pPr>
              <w:widowControl/>
              <w:spacing w:line="200" w:lineRule="exact"/>
              <w:jc w:val="center"/>
              <w:textAlignment w:val="center"/>
              <w:rPr>
                <w:bCs/>
                <w:sz w:val="18"/>
                <w:szCs w:val="18"/>
              </w:rPr>
            </w:pPr>
            <w:r>
              <w:rPr>
                <w:bCs/>
                <w:sz w:val="18"/>
                <w:szCs w:val="18"/>
              </w:rPr>
              <w:t>2</w:t>
            </w:r>
          </w:p>
        </w:tc>
        <w:tc>
          <w:tcPr>
            <w:tcW w:w="292" w:type="pct"/>
            <w:vAlign w:val="center"/>
          </w:tcPr>
          <w:p w14:paraId="4B178A7F">
            <w:pPr>
              <w:spacing w:line="200" w:lineRule="exact"/>
              <w:jc w:val="center"/>
              <w:rPr>
                <w:sz w:val="18"/>
                <w:szCs w:val="18"/>
              </w:rPr>
            </w:pPr>
          </w:p>
        </w:tc>
        <w:tc>
          <w:tcPr>
            <w:tcW w:w="420" w:type="pct"/>
            <w:vAlign w:val="center"/>
          </w:tcPr>
          <w:p w14:paraId="6128F6C9">
            <w:pPr>
              <w:spacing w:line="200" w:lineRule="exact"/>
              <w:jc w:val="center"/>
              <w:rPr>
                <w:bCs/>
                <w:sz w:val="18"/>
                <w:szCs w:val="18"/>
              </w:rPr>
            </w:pPr>
            <w:r>
              <w:rPr>
                <w:bCs/>
                <w:sz w:val="18"/>
                <w:szCs w:val="18"/>
              </w:rPr>
              <w:t>32</w:t>
            </w:r>
          </w:p>
        </w:tc>
        <w:tc>
          <w:tcPr>
            <w:tcW w:w="371" w:type="pct"/>
            <w:vAlign w:val="center"/>
          </w:tcPr>
          <w:p w14:paraId="7B907640">
            <w:pPr>
              <w:spacing w:line="200" w:lineRule="exact"/>
              <w:jc w:val="center"/>
              <w:rPr>
                <w:sz w:val="18"/>
                <w:szCs w:val="18"/>
              </w:rPr>
            </w:pPr>
          </w:p>
        </w:tc>
        <w:tc>
          <w:tcPr>
            <w:tcW w:w="230" w:type="pct"/>
            <w:vAlign w:val="center"/>
          </w:tcPr>
          <w:p w14:paraId="70157167">
            <w:pPr>
              <w:spacing w:line="200" w:lineRule="exact"/>
              <w:jc w:val="center"/>
              <w:rPr>
                <w:bCs/>
                <w:sz w:val="18"/>
                <w:szCs w:val="18"/>
              </w:rPr>
            </w:pPr>
            <w:r>
              <w:rPr>
                <w:bCs/>
                <w:sz w:val="18"/>
                <w:szCs w:val="18"/>
              </w:rPr>
              <w:t>4</w:t>
            </w:r>
          </w:p>
        </w:tc>
        <w:tc>
          <w:tcPr>
            <w:tcW w:w="431" w:type="pct"/>
          </w:tcPr>
          <w:p w14:paraId="01AC7BE0">
            <w:pPr>
              <w:jc w:val="center"/>
              <w:rPr>
                <w:bCs/>
                <w:sz w:val="18"/>
                <w:szCs w:val="18"/>
              </w:rPr>
            </w:pPr>
            <w:r>
              <w:rPr>
                <w:sz w:val="18"/>
                <w:szCs w:val="18"/>
              </w:rPr>
              <w:t>考查</w:t>
            </w:r>
          </w:p>
        </w:tc>
        <w:tc>
          <w:tcPr>
            <w:tcW w:w="400" w:type="pct"/>
            <w:vMerge w:val="continue"/>
          </w:tcPr>
          <w:p w14:paraId="5118F2CD">
            <w:pPr>
              <w:spacing w:line="200" w:lineRule="exact"/>
              <w:jc w:val="center"/>
              <w:rPr>
                <w:rFonts w:cs="宋体"/>
                <w:sz w:val="18"/>
                <w:szCs w:val="18"/>
              </w:rPr>
            </w:pPr>
          </w:p>
        </w:tc>
      </w:tr>
      <w:tr w14:paraId="69A1A2C9">
        <w:trPr>
          <w:cantSplit/>
          <w:trHeight w:val="299" w:hRule="exact"/>
          <w:jc w:val="center"/>
        </w:trPr>
        <w:tc>
          <w:tcPr>
            <w:tcW w:w="218" w:type="pct"/>
            <w:vMerge w:val="continue"/>
            <w:vAlign w:val="center"/>
          </w:tcPr>
          <w:p w14:paraId="18404193">
            <w:pPr>
              <w:spacing w:line="200" w:lineRule="exact"/>
              <w:jc w:val="center"/>
              <w:rPr>
                <w:rFonts w:cs="宋体"/>
                <w:sz w:val="18"/>
                <w:szCs w:val="18"/>
              </w:rPr>
            </w:pPr>
          </w:p>
        </w:tc>
        <w:tc>
          <w:tcPr>
            <w:tcW w:w="218" w:type="pct"/>
            <w:vMerge w:val="continue"/>
            <w:vAlign w:val="center"/>
          </w:tcPr>
          <w:p w14:paraId="74206450">
            <w:pPr>
              <w:spacing w:line="200" w:lineRule="exact"/>
              <w:ind w:left="-34" w:leftChars="-16"/>
              <w:jc w:val="center"/>
              <w:rPr>
                <w:rFonts w:cs="宋体"/>
                <w:sz w:val="18"/>
                <w:szCs w:val="18"/>
              </w:rPr>
            </w:pPr>
          </w:p>
        </w:tc>
        <w:tc>
          <w:tcPr>
            <w:tcW w:w="661" w:type="pct"/>
            <w:vAlign w:val="center"/>
          </w:tcPr>
          <w:p w14:paraId="19B54EF2">
            <w:pPr>
              <w:widowControl/>
              <w:spacing w:line="240" w:lineRule="exact"/>
              <w:jc w:val="center"/>
              <w:textAlignment w:val="center"/>
              <w:rPr>
                <w:rFonts w:cs="宋体"/>
                <w:kern w:val="0"/>
                <w:sz w:val="18"/>
                <w:szCs w:val="18"/>
              </w:rPr>
            </w:pPr>
            <w:r>
              <w:rPr>
                <w:sz w:val="18"/>
                <w:szCs w:val="18"/>
              </w:rPr>
              <w:t>351075</w:t>
            </w:r>
          </w:p>
        </w:tc>
        <w:tc>
          <w:tcPr>
            <w:tcW w:w="1395" w:type="pct"/>
            <w:vAlign w:val="center"/>
          </w:tcPr>
          <w:p w14:paraId="5BA25362">
            <w:pPr>
              <w:spacing w:line="240" w:lineRule="exact"/>
              <w:textAlignment w:val="baseline"/>
              <w:rPr>
                <w:bCs/>
                <w:sz w:val="18"/>
                <w:szCs w:val="18"/>
                <w:highlight w:val="yellow"/>
              </w:rPr>
            </w:pPr>
            <w:r>
              <w:rPr>
                <w:sz w:val="18"/>
                <w:szCs w:val="18"/>
              </w:rPr>
              <w:t>管理沟通</w:t>
            </w:r>
          </w:p>
        </w:tc>
        <w:tc>
          <w:tcPr>
            <w:tcW w:w="364" w:type="pct"/>
            <w:vAlign w:val="center"/>
          </w:tcPr>
          <w:p w14:paraId="7D65BCA7">
            <w:pPr>
              <w:widowControl/>
              <w:spacing w:line="240" w:lineRule="exact"/>
              <w:jc w:val="center"/>
              <w:textAlignment w:val="center"/>
              <w:rPr>
                <w:sz w:val="18"/>
                <w:szCs w:val="18"/>
              </w:rPr>
            </w:pPr>
            <w:r>
              <w:rPr>
                <w:sz w:val="18"/>
                <w:szCs w:val="18"/>
              </w:rPr>
              <w:t>2</w:t>
            </w:r>
          </w:p>
        </w:tc>
        <w:tc>
          <w:tcPr>
            <w:tcW w:w="292" w:type="pct"/>
            <w:vAlign w:val="center"/>
          </w:tcPr>
          <w:p w14:paraId="43033BA5">
            <w:pPr>
              <w:spacing w:line="240" w:lineRule="exact"/>
              <w:jc w:val="center"/>
              <w:textAlignment w:val="baseline"/>
              <w:rPr>
                <w:sz w:val="18"/>
                <w:szCs w:val="18"/>
              </w:rPr>
            </w:pPr>
          </w:p>
        </w:tc>
        <w:tc>
          <w:tcPr>
            <w:tcW w:w="420" w:type="pct"/>
            <w:vAlign w:val="center"/>
          </w:tcPr>
          <w:p w14:paraId="6E13EED9">
            <w:pPr>
              <w:spacing w:line="240" w:lineRule="exact"/>
              <w:jc w:val="center"/>
              <w:textAlignment w:val="baseline"/>
              <w:rPr>
                <w:sz w:val="18"/>
                <w:szCs w:val="18"/>
              </w:rPr>
            </w:pPr>
            <w:r>
              <w:rPr>
                <w:sz w:val="18"/>
                <w:szCs w:val="18"/>
              </w:rPr>
              <w:t>32</w:t>
            </w:r>
          </w:p>
        </w:tc>
        <w:tc>
          <w:tcPr>
            <w:tcW w:w="371" w:type="pct"/>
            <w:vAlign w:val="center"/>
          </w:tcPr>
          <w:p w14:paraId="0DBEE6BB">
            <w:pPr>
              <w:spacing w:line="240" w:lineRule="exact"/>
              <w:jc w:val="center"/>
              <w:textAlignment w:val="baseline"/>
              <w:rPr>
                <w:sz w:val="18"/>
                <w:szCs w:val="18"/>
              </w:rPr>
            </w:pPr>
          </w:p>
        </w:tc>
        <w:tc>
          <w:tcPr>
            <w:tcW w:w="230" w:type="pct"/>
            <w:vAlign w:val="center"/>
          </w:tcPr>
          <w:p w14:paraId="6FA65CFC">
            <w:pPr>
              <w:spacing w:line="240" w:lineRule="exact"/>
              <w:jc w:val="center"/>
              <w:textAlignment w:val="baseline"/>
              <w:rPr>
                <w:sz w:val="18"/>
                <w:szCs w:val="18"/>
              </w:rPr>
            </w:pPr>
            <w:r>
              <w:rPr>
                <w:sz w:val="18"/>
                <w:szCs w:val="18"/>
              </w:rPr>
              <w:t>5</w:t>
            </w:r>
          </w:p>
        </w:tc>
        <w:tc>
          <w:tcPr>
            <w:tcW w:w="431" w:type="pct"/>
            <w:vAlign w:val="center"/>
          </w:tcPr>
          <w:p w14:paraId="5C4A3392">
            <w:pPr>
              <w:spacing w:line="240" w:lineRule="exact"/>
              <w:jc w:val="center"/>
              <w:textAlignment w:val="baseline"/>
              <w:rPr>
                <w:rFonts w:cs="宋体"/>
                <w:sz w:val="18"/>
                <w:szCs w:val="18"/>
              </w:rPr>
            </w:pPr>
            <w:r>
              <w:rPr>
                <w:sz w:val="18"/>
                <w:szCs w:val="18"/>
              </w:rPr>
              <w:t>考查</w:t>
            </w:r>
          </w:p>
        </w:tc>
        <w:tc>
          <w:tcPr>
            <w:tcW w:w="400" w:type="pct"/>
            <w:vMerge w:val="continue"/>
          </w:tcPr>
          <w:p w14:paraId="25A943FA">
            <w:pPr>
              <w:spacing w:line="200" w:lineRule="exact"/>
              <w:jc w:val="center"/>
              <w:rPr>
                <w:rFonts w:cs="宋体"/>
                <w:sz w:val="18"/>
                <w:szCs w:val="18"/>
              </w:rPr>
            </w:pPr>
          </w:p>
        </w:tc>
      </w:tr>
      <w:tr w14:paraId="74C6E2BB">
        <w:trPr>
          <w:cantSplit/>
          <w:trHeight w:val="299" w:hRule="exact"/>
          <w:jc w:val="center"/>
        </w:trPr>
        <w:tc>
          <w:tcPr>
            <w:tcW w:w="218" w:type="pct"/>
            <w:vMerge w:val="continue"/>
            <w:vAlign w:val="center"/>
          </w:tcPr>
          <w:p w14:paraId="78EEF878">
            <w:pPr>
              <w:spacing w:line="200" w:lineRule="exact"/>
              <w:jc w:val="center"/>
              <w:rPr>
                <w:rFonts w:cs="宋体"/>
                <w:sz w:val="18"/>
                <w:szCs w:val="18"/>
              </w:rPr>
            </w:pPr>
          </w:p>
        </w:tc>
        <w:tc>
          <w:tcPr>
            <w:tcW w:w="218" w:type="pct"/>
            <w:vMerge w:val="continue"/>
            <w:vAlign w:val="center"/>
          </w:tcPr>
          <w:p w14:paraId="02BF12AD">
            <w:pPr>
              <w:spacing w:line="200" w:lineRule="exact"/>
              <w:ind w:left="-34" w:leftChars="-16"/>
              <w:jc w:val="center"/>
              <w:rPr>
                <w:rFonts w:cs="宋体"/>
                <w:sz w:val="18"/>
                <w:szCs w:val="18"/>
              </w:rPr>
            </w:pPr>
          </w:p>
        </w:tc>
        <w:tc>
          <w:tcPr>
            <w:tcW w:w="661" w:type="pct"/>
            <w:vAlign w:val="center"/>
          </w:tcPr>
          <w:p w14:paraId="773C2CB8">
            <w:pPr>
              <w:widowControl/>
              <w:jc w:val="center"/>
              <w:textAlignment w:val="center"/>
              <w:rPr>
                <w:sz w:val="18"/>
                <w:szCs w:val="18"/>
              </w:rPr>
            </w:pPr>
            <w:r>
              <w:rPr>
                <w:kern w:val="0"/>
                <w:sz w:val="18"/>
                <w:szCs w:val="18"/>
              </w:rPr>
              <w:t>351130</w:t>
            </w:r>
          </w:p>
        </w:tc>
        <w:tc>
          <w:tcPr>
            <w:tcW w:w="1395" w:type="pct"/>
            <w:vAlign w:val="center"/>
          </w:tcPr>
          <w:p w14:paraId="5A8C7FB0">
            <w:pPr>
              <w:spacing w:line="200" w:lineRule="exact"/>
              <w:rPr>
                <w:sz w:val="18"/>
                <w:szCs w:val="18"/>
              </w:rPr>
            </w:pPr>
            <w:r>
              <w:rPr>
                <w:sz w:val="18"/>
                <w:szCs w:val="18"/>
              </w:rPr>
              <w:t>管理心理学</w:t>
            </w:r>
          </w:p>
        </w:tc>
        <w:tc>
          <w:tcPr>
            <w:tcW w:w="364" w:type="pct"/>
            <w:vAlign w:val="center"/>
          </w:tcPr>
          <w:p w14:paraId="5B0B629F">
            <w:pPr>
              <w:widowControl/>
              <w:jc w:val="center"/>
              <w:textAlignment w:val="center"/>
              <w:rPr>
                <w:sz w:val="18"/>
                <w:szCs w:val="18"/>
              </w:rPr>
            </w:pPr>
            <w:r>
              <w:rPr>
                <w:rFonts w:eastAsia="等线"/>
                <w:sz w:val="18"/>
                <w:szCs w:val="18"/>
              </w:rPr>
              <w:t>1.5</w:t>
            </w:r>
          </w:p>
        </w:tc>
        <w:tc>
          <w:tcPr>
            <w:tcW w:w="292" w:type="pct"/>
            <w:vAlign w:val="center"/>
          </w:tcPr>
          <w:p w14:paraId="5ED345E0">
            <w:pPr>
              <w:spacing w:line="200" w:lineRule="exact"/>
              <w:jc w:val="center"/>
              <w:rPr>
                <w:sz w:val="18"/>
                <w:szCs w:val="18"/>
              </w:rPr>
            </w:pPr>
          </w:p>
        </w:tc>
        <w:tc>
          <w:tcPr>
            <w:tcW w:w="420" w:type="pct"/>
            <w:vAlign w:val="center"/>
          </w:tcPr>
          <w:p w14:paraId="6A2C9397">
            <w:pPr>
              <w:jc w:val="center"/>
              <w:rPr>
                <w:sz w:val="18"/>
                <w:szCs w:val="18"/>
              </w:rPr>
            </w:pPr>
            <w:r>
              <w:rPr>
                <w:rFonts w:eastAsia="等线"/>
                <w:sz w:val="18"/>
                <w:szCs w:val="18"/>
              </w:rPr>
              <w:t>24</w:t>
            </w:r>
          </w:p>
        </w:tc>
        <w:tc>
          <w:tcPr>
            <w:tcW w:w="371" w:type="pct"/>
            <w:vAlign w:val="center"/>
          </w:tcPr>
          <w:p w14:paraId="4B26F34D">
            <w:pPr>
              <w:spacing w:line="200" w:lineRule="exact"/>
              <w:jc w:val="center"/>
              <w:rPr>
                <w:sz w:val="18"/>
                <w:szCs w:val="18"/>
              </w:rPr>
            </w:pPr>
          </w:p>
        </w:tc>
        <w:tc>
          <w:tcPr>
            <w:tcW w:w="230" w:type="pct"/>
            <w:vAlign w:val="center"/>
          </w:tcPr>
          <w:p w14:paraId="3050BCF2">
            <w:pPr>
              <w:spacing w:line="200" w:lineRule="exact"/>
              <w:jc w:val="center"/>
              <w:rPr>
                <w:sz w:val="18"/>
                <w:szCs w:val="18"/>
              </w:rPr>
            </w:pPr>
            <w:r>
              <w:rPr>
                <w:rFonts w:eastAsia="等线"/>
                <w:spacing w:val="-20"/>
                <w:sz w:val="18"/>
                <w:szCs w:val="18"/>
              </w:rPr>
              <w:t>4</w:t>
            </w:r>
          </w:p>
        </w:tc>
        <w:tc>
          <w:tcPr>
            <w:tcW w:w="431" w:type="pct"/>
            <w:vAlign w:val="center"/>
          </w:tcPr>
          <w:p w14:paraId="246D5FF1">
            <w:pPr>
              <w:spacing w:line="200" w:lineRule="exact"/>
              <w:jc w:val="center"/>
              <w:rPr>
                <w:sz w:val="18"/>
                <w:szCs w:val="18"/>
              </w:rPr>
            </w:pPr>
            <w:r>
              <w:rPr>
                <w:spacing w:val="-20"/>
                <w:sz w:val="18"/>
                <w:szCs w:val="18"/>
              </w:rPr>
              <w:t>考</w:t>
            </w:r>
            <w:r>
              <w:rPr>
                <w:rFonts w:hint="eastAsia"/>
                <w:spacing w:val="-20"/>
                <w:sz w:val="18"/>
                <w:szCs w:val="18"/>
              </w:rPr>
              <w:t>查</w:t>
            </w:r>
          </w:p>
        </w:tc>
        <w:tc>
          <w:tcPr>
            <w:tcW w:w="400" w:type="pct"/>
            <w:vMerge w:val="continue"/>
          </w:tcPr>
          <w:p w14:paraId="130653BB">
            <w:pPr>
              <w:spacing w:line="200" w:lineRule="exact"/>
              <w:jc w:val="center"/>
              <w:rPr>
                <w:rFonts w:cs="宋体"/>
                <w:sz w:val="18"/>
                <w:szCs w:val="18"/>
              </w:rPr>
            </w:pPr>
          </w:p>
        </w:tc>
      </w:tr>
      <w:tr w14:paraId="5E4D54C6">
        <w:trPr>
          <w:cantSplit/>
          <w:trHeight w:val="299" w:hRule="exact"/>
          <w:jc w:val="center"/>
        </w:trPr>
        <w:tc>
          <w:tcPr>
            <w:tcW w:w="218" w:type="pct"/>
            <w:vMerge w:val="continue"/>
            <w:vAlign w:val="center"/>
          </w:tcPr>
          <w:p w14:paraId="0CF509D0">
            <w:pPr>
              <w:spacing w:line="200" w:lineRule="exact"/>
              <w:jc w:val="center"/>
              <w:rPr>
                <w:rFonts w:cs="宋体"/>
                <w:sz w:val="18"/>
                <w:szCs w:val="18"/>
              </w:rPr>
            </w:pPr>
          </w:p>
        </w:tc>
        <w:tc>
          <w:tcPr>
            <w:tcW w:w="218" w:type="pct"/>
            <w:vMerge w:val="continue"/>
            <w:vAlign w:val="center"/>
          </w:tcPr>
          <w:p w14:paraId="2F861701">
            <w:pPr>
              <w:spacing w:line="200" w:lineRule="exact"/>
              <w:ind w:left="-34" w:leftChars="-16"/>
              <w:jc w:val="center"/>
              <w:rPr>
                <w:rFonts w:cs="宋体"/>
                <w:sz w:val="18"/>
                <w:szCs w:val="18"/>
              </w:rPr>
            </w:pPr>
          </w:p>
        </w:tc>
        <w:tc>
          <w:tcPr>
            <w:tcW w:w="661" w:type="pct"/>
            <w:vAlign w:val="center"/>
          </w:tcPr>
          <w:p w14:paraId="462D3BCF">
            <w:pPr>
              <w:widowControl/>
              <w:jc w:val="center"/>
              <w:rPr>
                <w:rFonts w:cs="宋体"/>
                <w:kern w:val="0"/>
                <w:sz w:val="18"/>
                <w:szCs w:val="18"/>
              </w:rPr>
            </w:pPr>
            <w:r>
              <w:rPr>
                <w:rFonts w:hint="eastAsia" w:cs="宋体"/>
                <w:kern w:val="0"/>
                <w:sz w:val="18"/>
                <w:szCs w:val="18"/>
              </w:rPr>
              <w:t>351997</w:t>
            </w:r>
          </w:p>
        </w:tc>
        <w:tc>
          <w:tcPr>
            <w:tcW w:w="1395" w:type="pct"/>
            <w:vAlign w:val="center"/>
          </w:tcPr>
          <w:p w14:paraId="505C41C0">
            <w:pPr>
              <w:spacing w:line="200" w:lineRule="exact"/>
              <w:rPr>
                <w:rFonts w:cs="宋体"/>
                <w:spacing w:val="-10"/>
                <w:w w:val="95"/>
                <w:sz w:val="18"/>
                <w:szCs w:val="18"/>
              </w:rPr>
            </w:pPr>
            <w:r>
              <w:rPr>
                <w:sz w:val="18"/>
                <w:szCs w:val="18"/>
              </w:rPr>
              <w:t>管理信息系统</w:t>
            </w:r>
          </w:p>
        </w:tc>
        <w:tc>
          <w:tcPr>
            <w:tcW w:w="364" w:type="pct"/>
            <w:vAlign w:val="center"/>
          </w:tcPr>
          <w:p w14:paraId="7E533C83">
            <w:pPr>
              <w:widowControl/>
              <w:jc w:val="center"/>
              <w:rPr>
                <w:sz w:val="18"/>
                <w:szCs w:val="18"/>
              </w:rPr>
            </w:pPr>
            <w:r>
              <w:rPr>
                <w:rFonts w:hint="eastAsia"/>
                <w:sz w:val="18"/>
                <w:szCs w:val="18"/>
              </w:rPr>
              <w:t>2</w:t>
            </w:r>
            <w:r>
              <w:rPr>
                <w:sz w:val="18"/>
                <w:szCs w:val="18"/>
              </w:rPr>
              <w:t>.5</w:t>
            </w:r>
          </w:p>
        </w:tc>
        <w:tc>
          <w:tcPr>
            <w:tcW w:w="292" w:type="pct"/>
            <w:vAlign w:val="center"/>
          </w:tcPr>
          <w:p w14:paraId="5A455EA8">
            <w:pPr>
              <w:adjustRightInd w:val="0"/>
              <w:snapToGrid w:val="0"/>
              <w:spacing w:line="200" w:lineRule="exact"/>
              <w:ind w:left="-105" w:leftChars="-50" w:right="-105" w:rightChars="-50" w:firstLine="41" w:firstLineChars="23"/>
              <w:jc w:val="center"/>
              <w:rPr>
                <w:sz w:val="18"/>
                <w:szCs w:val="18"/>
              </w:rPr>
            </w:pPr>
          </w:p>
        </w:tc>
        <w:tc>
          <w:tcPr>
            <w:tcW w:w="420" w:type="pct"/>
            <w:vAlign w:val="center"/>
          </w:tcPr>
          <w:p w14:paraId="324D309E">
            <w:pPr>
              <w:widowControl/>
              <w:jc w:val="center"/>
              <w:rPr>
                <w:sz w:val="18"/>
                <w:szCs w:val="18"/>
              </w:rPr>
            </w:pPr>
            <w:r>
              <w:rPr>
                <w:rFonts w:hint="eastAsia"/>
                <w:sz w:val="18"/>
                <w:szCs w:val="18"/>
              </w:rPr>
              <w:t>40</w:t>
            </w:r>
          </w:p>
        </w:tc>
        <w:tc>
          <w:tcPr>
            <w:tcW w:w="371" w:type="pct"/>
            <w:vAlign w:val="center"/>
          </w:tcPr>
          <w:p w14:paraId="564EF237">
            <w:pPr>
              <w:adjustRightInd w:val="0"/>
              <w:snapToGrid w:val="0"/>
              <w:spacing w:line="200" w:lineRule="exact"/>
              <w:ind w:left="-105" w:leftChars="-50" w:right="-105" w:rightChars="-50" w:firstLine="57" w:firstLineChars="32"/>
              <w:jc w:val="center"/>
              <w:rPr>
                <w:sz w:val="18"/>
                <w:szCs w:val="18"/>
              </w:rPr>
            </w:pPr>
          </w:p>
        </w:tc>
        <w:tc>
          <w:tcPr>
            <w:tcW w:w="230" w:type="pct"/>
            <w:vAlign w:val="center"/>
          </w:tcPr>
          <w:p w14:paraId="2DAF1980">
            <w:pPr>
              <w:jc w:val="center"/>
              <w:rPr>
                <w:sz w:val="18"/>
                <w:szCs w:val="18"/>
              </w:rPr>
            </w:pPr>
            <w:r>
              <w:rPr>
                <w:sz w:val="18"/>
                <w:szCs w:val="18"/>
              </w:rPr>
              <w:t>4</w:t>
            </w:r>
          </w:p>
        </w:tc>
        <w:tc>
          <w:tcPr>
            <w:tcW w:w="431" w:type="pct"/>
            <w:vAlign w:val="center"/>
          </w:tcPr>
          <w:p w14:paraId="3171FE18">
            <w:pPr>
              <w:adjustRightInd w:val="0"/>
              <w:snapToGrid w:val="0"/>
              <w:spacing w:line="200" w:lineRule="exact"/>
              <w:ind w:left="-105" w:leftChars="-50" w:right="-105" w:rightChars="-50" w:firstLine="57" w:firstLineChars="32"/>
              <w:jc w:val="center"/>
              <w:rPr>
                <w:rFonts w:cs="宋体"/>
                <w:sz w:val="18"/>
                <w:szCs w:val="18"/>
              </w:rPr>
            </w:pPr>
            <w:r>
              <w:rPr>
                <w:sz w:val="18"/>
                <w:szCs w:val="18"/>
              </w:rPr>
              <w:t>考试</w:t>
            </w:r>
          </w:p>
        </w:tc>
        <w:tc>
          <w:tcPr>
            <w:tcW w:w="400" w:type="pct"/>
            <w:vMerge w:val="continue"/>
          </w:tcPr>
          <w:p w14:paraId="7D2DBA34">
            <w:pPr>
              <w:spacing w:line="200" w:lineRule="exact"/>
              <w:jc w:val="center"/>
              <w:rPr>
                <w:rFonts w:cs="宋体"/>
                <w:sz w:val="18"/>
                <w:szCs w:val="18"/>
              </w:rPr>
            </w:pPr>
          </w:p>
        </w:tc>
      </w:tr>
      <w:tr w14:paraId="4A37B73D">
        <w:trPr>
          <w:cantSplit/>
          <w:trHeight w:val="299" w:hRule="exact"/>
          <w:jc w:val="center"/>
        </w:trPr>
        <w:tc>
          <w:tcPr>
            <w:tcW w:w="218" w:type="pct"/>
            <w:vMerge w:val="continue"/>
            <w:vAlign w:val="center"/>
          </w:tcPr>
          <w:p w14:paraId="57BA21BF">
            <w:pPr>
              <w:spacing w:line="200" w:lineRule="exact"/>
              <w:jc w:val="center"/>
              <w:rPr>
                <w:rFonts w:cs="宋体"/>
                <w:sz w:val="18"/>
                <w:szCs w:val="18"/>
              </w:rPr>
            </w:pPr>
          </w:p>
        </w:tc>
        <w:tc>
          <w:tcPr>
            <w:tcW w:w="218" w:type="pct"/>
            <w:vMerge w:val="continue"/>
            <w:vAlign w:val="center"/>
          </w:tcPr>
          <w:p w14:paraId="1AAD72DB">
            <w:pPr>
              <w:spacing w:line="200" w:lineRule="exact"/>
              <w:ind w:left="-34" w:leftChars="-16"/>
              <w:jc w:val="center"/>
              <w:rPr>
                <w:rFonts w:cs="宋体"/>
                <w:sz w:val="18"/>
                <w:szCs w:val="18"/>
              </w:rPr>
            </w:pPr>
          </w:p>
        </w:tc>
        <w:tc>
          <w:tcPr>
            <w:tcW w:w="661" w:type="pct"/>
            <w:vAlign w:val="center"/>
          </w:tcPr>
          <w:p w14:paraId="0B1C0691">
            <w:pPr>
              <w:widowControl/>
              <w:jc w:val="center"/>
              <w:textAlignment w:val="center"/>
              <w:rPr>
                <w:rFonts w:cs="宋体"/>
                <w:spacing w:val="-10"/>
                <w:sz w:val="18"/>
                <w:szCs w:val="18"/>
              </w:rPr>
            </w:pPr>
            <w:r>
              <w:rPr>
                <w:kern w:val="0"/>
                <w:sz w:val="18"/>
                <w:szCs w:val="18"/>
                <w:lang w:bidi="ar"/>
              </w:rPr>
              <w:t>35</w:t>
            </w:r>
            <w:r>
              <w:rPr>
                <w:rFonts w:hint="eastAsia"/>
                <w:kern w:val="0"/>
                <w:sz w:val="18"/>
                <w:szCs w:val="18"/>
                <w:lang w:bidi="ar"/>
              </w:rPr>
              <w:t>1998</w:t>
            </w:r>
          </w:p>
        </w:tc>
        <w:tc>
          <w:tcPr>
            <w:tcW w:w="1395" w:type="pct"/>
            <w:vAlign w:val="center"/>
          </w:tcPr>
          <w:p w14:paraId="4D349555">
            <w:pPr>
              <w:adjustRightInd w:val="0"/>
              <w:snapToGrid w:val="0"/>
              <w:rPr>
                <w:sz w:val="18"/>
                <w:szCs w:val="18"/>
              </w:rPr>
            </w:pPr>
            <w:r>
              <w:rPr>
                <w:sz w:val="18"/>
                <w:szCs w:val="18"/>
              </w:rPr>
              <w:t>信息分析</w:t>
            </w:r>
          </w:p>
        </w:tc>
        <w:tc>
          <w:tcPr>
            <w:tcW w:w="364" w:type="pct"/>
            <w:vAlign w:val="center"/>
          </w:tcPr>
          <w:p w14:paraId="7551C19B">
            <w:pPr>
              <w:widowControl/>
              <w:jc w:val="center"/>
              <w:textAlignment w:val="center"/>
              <w:rPr>
                <w:sz w:val="18"/>
                <w:szCs w:val="18"/>
              </w:rPr>
            </w:pPr>
            <w:r>
              <w:rPr>
                <w:bCs/>
                <w:sz w:val="18"/>
                <w:szCs w:val="18"/>
              </w:rPr>
              <w:t>2</w:t>
            </w:r>
          </w:p>
        </w:tc>
        <w:tc>
          <w:tcPr>
            <w:tcW w:w="292" w:type="pct"/>
            <w:vAlign w:val="center"/>
          </w:tcPr>
          <w:p w14:paraId="5C7D4E71">
            <w:pPr>
              <w:adjustRightInd w:val="0"/>
              <w:snapToGrid w:val="0"/>
              <w:ind w:left="-153" w:leftChars="-73" w:right="-65" w:rightChars="-31" w:firstLine="41" w:firstLineChars="23"/>
              <w:jc w:val="center"/>
              <w:rPr>
                <w:sz w:val="18"/>
                <w:szCs w:val="18"/>
              </w:rPr>
            </w:pPr>
            <w:r>
              <w:rPr>
                <w:bCs/>
                <w:sz w:val="18"/>
                <w:szCs w:val="18"/>
              </w:rPr>
              <w:t>0.5</w:t>
            </w:r>
          </w:p>
        </w:tc>
        <w:tc>
          <w:tcPr>
            <w:tcW w:w="420" w:type="pct"/>
            <w:vAlign w:val="center"/>
          </w:tcPr>
          <w:p w14:paraId="4E373E0F">
            <w:pPr>
              <w:widowControl/>
              <w:jc w:val="center"/>
              <w:textAlignment w:val="center"/>
              <w:rPr>
                <w:sz w:val="18"/>
                <w:szCs w:val="18"/>
              </w:rPr>
            </w:pPr>
            <w:r>
              <w:rPr>
                <w:bCs/>
                <w:sz w:val="18"/>
                <w:szCs w:val="18"/>
              </w:rPr>
              <w:t>3</w:t>
            </w:r>
            <w:r>
              <w:rPr>
                <w:rFonts w:hint="eastAsia"/>
                <w:bCs/>
                <w:sz w:val="18"/>
                <w:szCs w:val="18"/>
              </w:rPr>
              <w:t>6</w:t>
            </w:r>
          </w:p>
        </w:tc>
        <w:tc>
          <w:tcPr>
            <w:tcW w:w="371" w:type="pct"/>
            <w:vAlign w:val="center"/>
          </w:tcPr>
          <w:p w14:paraId="3854ACB4">
            <w:pPr>
              <w:adjustRightInd w:val="0"/>
              <w:snapToGrid w:val="0"/>
              <w:jc w:val="center"/>
              <w:rPr>
                <w:sz w:val="18"/>
                <w:szCs w:val="18"/>
              </w:rPr>
            </w:pPr>
            <w:r>
              <w:rPr>
                <w:rFonts w:hint="eastAsia"/>
                <w:sz w:val="18"/>
                <w:szCs w:val="18"/>
              </w:rPr>
              <w:t>12</w:t>
            </w:r>
          </w:p>
        </w:tc>
        <w:tc>
          <w:tcPr>
            <w:tcW w:w="230" w:type="pct"/>
            <w:vAlign w:val="center"/>
          </w:tcPr>
          <w:p w14:paraId="23723468">
            <w:pPr>
              <w:adjustRightInd w:val="0"/>
              <w:snapToGrid w:val="0"/>
              <w:jc w:val="center"/>
              <w:rPr>
                <w:sz w:val="18"/>
                <w:szCs w:val="18"/>
              </w:rPr>
            </w:pPr>
            <w:r>
              <w:rPr>
                <w:sz w:val="18"/>
                <w:szCs w:val="18"/>
              </w:rPr>
              <w:t>3</w:t>
            </w:r>
          </w:p>
        </w:tc>
        <w:tc>
          <w:tcPr>
            <w:tcW w:w="431" w:type="pct"/>
            <w:vAlign w:val="center"/>
          </w:tcPr>
          <w:p w14:paraId="6F514A67">
            <w:pPr>
              <w:adjustRightInd w:val="0"/>
              <w:snapToGrid w:val="0"/>
              <w:jc w:val="center"/>
              <w:rPr>
                <w:sz w:val="18"/>
                <w:szCs w:val="18"/>
              </w:rPr>
            </w:pPr>
            <w:r>
              <w:rPr>
                <w:sz w:val="18"/>
                <w:szCs w:val="18"/>
              </w:rPr>
              <w:t>考查</w:t>
            </w:r>
          </w:p>
        </w:tc>
        <w:tc>
          <w:tcPr>
            <w:tcW w:w="400" w:type="pct"/>
            <w:vMerge w:val="continue"/>
          </w:tcPr>
          <w:p w14:paraId="1CA03C58">
            <w:pPr>
              <w:spacing w:line="200" w:lineRule="exact"/>
              <w:jc w:val="center"/>
              <w:rPr>
                <w:rFonts w:cs="宋体"/>
                <w:sz w:val="18"/>
                <w:szCs w:val="18"/>
              </w:rPr>
            </w:pPr>
          </w:p>
        </w:tc>
      </w:tr>
      <w:tr w14:paraId="3F39A700">
        <w:trPr>
          <w:cantSplit/>
          <w:trHeight w:val="299" w:hRule="exact"/>
          <w:jc w:val="center"/>
        </w:trPr>
        <w:tc>
          <w:tcPr>
            <w:tcW w:w="218" w:type="pct"/>
            <w:vMerge w:val="continue"/>
            <w:vAlign w:val="center"/>
          </w:tcPr>
          <w:p w14:paraId="567D6CA3">
            <w:pPr>
              <w:spacing w:line="200" w:lineRule="exact"/>
              <w:jc w:val="center"/>
              <w:rPr>
                <w:rFonts w:cs="宋体"/>
                <w:sz w:val="18"/>
                <w:szCs w:val="18"/>
              </w:rPr>
            </w:pPr>
          </w:p>
        </w:tc>
        <w:tc>
          <w:tcPr>
            <w:tcW w:w="218" w:type="pct"/>
            <w:vMerge w:val="continue"/>
            <w:vAlign w:val="center"/>
          </w:tcPr>
          <w:p w14:paraId="24BD7C03">
            <w:pPr>
              <w:spacing w:line="200" w:lineRule="exact"/>
              <w:ind w:left="-34" w:leftChars="-16"/>
              <w:jc w:val="center"/>
              <w:rPr>
                <w:rFonts w:cs="宋体"/>
                <w:sz w:val="18"/>
                <w:szCs w:val="18"/>
              </w:rPr>
            </w:pPr>
          </w:p>
        </w:tc>
        <w:tc>
          <w:tcPr>
            <w:tcW w:w="661" w:type="pct"/>
            <w:vAlign w:val="center"/>
          </w:tcPr>
          <w:p w14:paraId="144B4DEB">
            <w:pPr>
              <w:widowControl/>
              <w:jc w:val="center"/>
              <w:textAlignment w:val="center"/>
              <w:rPr>
                <w:rFonts w:cs="宋体"/>
                <w:spacing w:val="-10"/>
                <w:sz w:val="18"/>
                <w:szCs w:val="18"/>
                <w:highlight w:val="yellow"/>
              </w:rPr>
            </w:pPr>
            <w:r>
              <w:rPr>
                <w:rFonts w:hint="eastAsia" w:cs="宋体"/>
                <w:kern w:val="0"/>
                <w:sz w:val="18"/>
                <w:szCs w:val="18"/>
                <w:lang w:bidi="ar"/>
              </w:rPr>
              <w:t>351017</w:t>
            </w:r>
          </w:p>
        </w:tc>
        <w:tc>
          <w:tcPr>
            <w:tcW w:w="1395" w:type="pct"/>
            <w:vAlign w:val="center"/>
          </w:tcPr>
          <w:p w14:paraId="27F8E725">
            <w:pPr>
              <w:adjustRightInd w:val="0"/>
              <w:snapToGrid w:val="0"/>
              <w:spacing w:line="200" w:lineRule="exact"/>
              <w:rPr>
                <w:spacing w:val="-10"/>
                <w:sz w:val="18"/>
                <w:szCs w:val="18"/>
              </w:rPr>
            </w:pPr>
            <w:r>
              <w:rPr>
                <w:spacing w:val="-10"/>
                <w:sz w:val="18"/>
                <w:szCs w:val="18"/>
              </w:rPr>
              <w:t>运营管理</w:t>
            </w:r>
          </w:p>
        </w:tc>
        <w:tc>
          <w:tcPr>
            <w:tcW w:w="364" w:type="pct"/>
            <w:vAlign w:val="center"/>
          </w:tcPr>
          <w:p w14:paraId="12C847D1">
            <w:pPr>
              <w:widowControl/>
              <w:jc w:val="center"/>
              <w:textAlignment w:val="center"/>
              <w:rPr>
                <w:sz w:val="18"/>
                <w:szCs w:val="18"/>
              </w:rPr>
            </w:pPr>
            <w:r>
              <w:rPr>
                <w:spacing w:val="-10"/>
                <w:sz w:val="18"/>
                <w:szCs w:val="18"/>
              </w:rPr>
              <w:t>2.5</w:t>
            </w:r>
          </w:p>
        </w:tc>
        <w:tc>
          <w:tcPr>
            <w:tcW w:w="292" w:type="pct"/>
            <w:vAlign w:val="center"/>
          </w:tcPr>
          <w:p w14:paraId="2877DA72">
            <w:pPr>
              <w:adjustRightInd w:val="0"/>
              <w:snapToGrid w:val="0"/>
              <w:spacing w:line="200" w:lineRule="exact"/>
              <w:ind w:left="-105" w:leftChars="-50" w:right="-105" w:rightChars="-50" w:firstLine="41" w:firstLineChars="23"/>
              <w:jc w:val="center"/>
              <w:rPr>
                <w:sz w:val="18"/>
                <w:szCs w:val="18"/>
              </w:rPr>
            </w:pPr>
          </w:p>
        </w:tc>
        <w:tc>
          <w:tcPr>
            <w:tcW w:w="420" w:type="pct"/>
            <w:vAlign w:val="center"/>
          </w:tcPr>
          <w:p w14:paraId="1903FFC3">
            <w:pPr>
              <w:jc w:val="center"/>
              <w:rPr>
                <w:sz w:val="18"/>
                <w:szCs w:val="18"/>
              </w:rPr>
            </w:pPr>
            <w:r>
              <w:rPr>
                <w:spacing w:val="-10"/>
                <w:sz w:val="18"/>
                <w:szCs w:val="18"/>
              </w:rPr>
              <w:t>40</w:t>
            </w:r>
          </w:p>
        </w:tc>
        <w:tc>
          <w:tcPr>
            <w:tcW w:w="371" w:type="pct"/>
            <w:vAlign w:val="center"/>
          </w:tcPr>
          <w:p w14:paraId="4977A618">
            <w:pPr>
              <w:jc w:val="center"/>
              <w:rPr>
                <w:sz w:val="18"/>
                <w:szCs w:val="18"/>
              </w:rPr>
            </w:pPr>
          </w:p>
        </w:tc>
        <w:tc>
          <w:tcPr>
            <w:tcW w:w="230" w:type="pct"/>
            <w:vAlign w:val="center"/>
          </w:tcPr>
          <w:p w14:paraId="0E2BC0C9">
            <w:pPr>
              <w:jc w:val="center"/>
              <w:rPr>
                <w:sz w:val="18"/>
                <w:szCs w:val="18"/>
              </w:rPr>
            </w:pPr>
            <w:r>
              <w:rPr>
                <w:sz w:val="18"/>
                <w:szCs w:val="18"/>
              </w:rPr>
              <w:t>5</w:t>
            </w:r>
          </w:p>
        </w:tc>
        <w:tc>
          <w:tcPr>
            <w:tcW w:w="431" w:type="pct"/>
            <w:vAlign w:val="center"/>
          </w:tcPr>
          <w:p w14:paraId="3F8F9F3C">
            <w:pPr>
              <w:jc w:val="center"/>
              <w:rPr>
                <w:sz w:val="18"/>
                <w:szCs w:val="18"/>
              </w:rPr>
            </w:pPr>
            <w:r>
              <w:rPr>
                <w:rFonts w:hint="eastAsia"/>
                <w:spacing w:val="-10"/>
                <w:sz w:val="18"/>
                <w:szCs w:val="18"/>
              </w:rPr>
              <w:t>考试</w:t>
            </w:r>
          </w:p>
        </w:tc>
        <w:tc>
          <w:tcPr>
            <w:tcW w:w="400" w:type="pct"/>
            <w:vMerge w:val="continue"/>
          </w:tcPr>
          <w:p w14:paraId="03DC8DD4">
            <w:pPr>
              <w:spacing w:line="200" w:lineRule="exact"/>
              <w:jc w:val="center"/>
              <w:rPr>
                <w:rFonts w:cs="宋体"/>
                <w:sz w:val="18"/>
                <w:szCs w:val="18"/>
              </w:rPr>
            </w:pPr>
          </w:p>
        </w:tc>
      </w:tr>
      <w:tr w14:paraId="2857E4C9">
        <w:trPr>
          <w:cantSplit/>
          <w:trHeight w:val="299" w:hRule="exact"/>
          <w:jc w:val="center"/>
        </w:trPr>
        <w:tc>
          <w:tcPr>
            <w:tcW w:w="218" w:type="pct"/>
            <w:vMerge w:val="continue"/>
            <w:vAlign w:val="center"/>
          </w:tcPr>
          <w:p w14:paraId="21C8928E">
            <w:pPr>
              <w:spacing w:line="200" w:lineRule="exact"/>
              <w:jc w:val="center"/>
              <w:rPr>
                <w:rFonts w:cs="宋体"/>
                <w:sz w:val="18"/>
                <w:szCs w:val="18"/>
              </w:rPr>
            </w:pPr>
          </w:p>
        </w:tc>
        <w:tc>
          <w:tcPr>
            <w:tcW w:w="218" w:type="pct"/>
            <w:vMerge w:val="continue"/>
            <w:vAlign w:val="center"/>
          </w:tcPr>
          <w:p w14:paraId="26AB061D">
            <w:pPr>
              <w:spacing w:line="200" w:lineRule="exact"/>
              <w:ind w:left="-34" w:leftChars="-16"/>
              <w:jc w:val="center"/>
              <w:rPr>
                <w:rFonts w:cs="宋体"/>
                <w:sz w:val="18"/>
                <w:szCs w:val="18"/>
              </w:rPr>
            </w:pPr>
          </w:p>
        </w:tc>
        <w:tc>
          <w:tcPr>
            <w:tcW w:w="661" w:type="pct"/>
            <w:vAlign w:val="center"/>
          </w:tcPr>
          <w:p w14:paraId="0A1646AD">
            <w:pPr>
              <w:widowControl/>
              <w:jc w:val="center"/>
              <w:rPr>
                <w:rFonts w:cs="宋体"/>
                <w:kern w:val="0"/>
                <w:sz w:val="18"/>
                <w:szCs w:val="18"/>
                <w:highlight w:val="yellow"/>
              </w:rPr>
            </w:pPr>
            <w:r>
              <w:rPr>
                <w:rFonts w:hint="eastAsia" w:cs="宋体"/>
                <w:kern w:val="0"/>
                <w:sz w:val="18"/>
                <w:szCs w:val="18"/>
              </w:rPr>
              <w:t>351029</w:t>
            </w:r>
          </w:p>
        </w:tc>
        <w:tc>
          <w:tcPr>
            <w:tcW w:w="1395" w:type="pct"/>
            <w:vAlign w:val="center"/>
          </w:tcPr>
          <w:p w14:paraId="13A220E9">
            <w:pPr>
              <w:rPr>
                <w:rFonts w:cs="宋体"/>
                <w:sz w:val="18"/>
                <w:szCs w:val="18"/>
              </w:rPr>
            </w:pPr>
            <w:r>
              <w:rPr>
                <w:rFonts w:hint="eastAsia" w:cs="宋体"/>
                <w:sz w:val="18"/>
                <w:szCs w:val="18"/>
              </w:rPr>
              <w:t>质量管理学</w:t>
            </w:r>
          </w:p>
        </w:tc>
        <w:tc>
          <w:tcPr>
            <w:tcW w:w="364" w:type="pct"/>
            <w:vAlign w:val="center"/>
          </w:tcPr>
          <w:p w14:paraId="4DD537C0">
            <w:pPr>
              <w:widowControl/>
              <w:jc w:val="center"/>
              <w:rPr>
                <w:sz w:val="18"/>
                <w:szCs w:val="18"/>
              </w:rPr>
            </w:pPr>
            <w:r>
              <w:rPr>
                <w:rFonts w:hint="eastAsia"/>
                <w:sz w:val="18"/>
                <w:szCs w:val="18"/>
              </w:rPr>
              <w:t>2</w:t>
            </w:r>
          </w:p>
        </w:tc>
        <w:tc>
          <w:tcPr>
            <w:tcW w:w="292" w:type="pct"/>
            <w:vAlign w:val="center"/>
          </w:tcPr>
          <w:p w14:paraId="07C8A7EE">
            <w:pPr>
              <w:jc w:val="center"/>
              <w:rPr>
                <w:sz w:val="18"/>
                <w:szCs w:val="18"/>
              </w:rPr>
            </w:pPr>
          </w:p>
        </w:tc>
        <w:tc>
          <w:tcPr>
            <w:tcW w:w="420" w:type="pct"/>
            <w:vAlign w:val="center"/>
          </w:tcPr>
          <w:p w14:paraId="37DF0D82">
            <w:pPr>
              <w:jc w:val="center"/>
              <w:rPr>
                <w:sz w:val="18"/>
                <w:szCs w:val="18"/>
              </w:rPr>
            </w:pPr>
            <w:r>
              <w:rPr>
                <w:rFonts w:hint="eastAsia"/>
                <w:sz w:val="18"/>
                <w:szCs w:val="18"/>
              </w:rPr>
              <w:t>32</w:t>
            </w:r>
          </w:p>
        </w:tc>
        <w:tc>
          <w:tcPr>
            <w:tcW w:w="371" w:type="pct"/>
            <w:vAlign w:val="center"/>
          </w:tcPr>
          <w:p w14:paraId="031608F9">
            <w:pPr>
              <w:jc w:val="center"/>
              <w:rPr>
                <w:sz w:val="18"/>
                <w:szCs w:val="18"/>
              </w:rPr>
            </w:pPr>
          </w:p>
        </w:tc>
        <w:tc>
          <w:tcPr>
            <w:tcW w:w="230" w:type="pct"/>
            <w:vAlign w:val="center"/>
          </w:tcPr>
          <w:p w14:paraId="7F62FCA3">
            <w:pPr>
              <w:jc w:val="center"/>
              <w:rPr>
                <w:sz w:val="18"/>
                <w:szCs w:val="18"/>
              </w:rPr>
            </w:pPr>
            <w:r>
              <w:rPr>
                <w:spacing w:val="-20"/>
                <w:sz w:val="18"/>
                <w:szCs w:val="18"/>
              </w:rPr>
              <w:t>4</w:t>
            </w:r>
          </w:p>
        </w:tc>
        <w:tc>
          <w:tcPr>
            <w:tcW w:w="431" w:type="pct"/>
            <w:vAlign w:val="center"/>
          </w:tcPr>
          <w:p w14:paraId="138304A9">
            <w:pPr>
              <w:jc w:val="center"/>
              <w:rPr>
                <w:rFonts w:cs="宋体"/>
                <w:sz w:val="18"/>
                <w:szCs w:val="18"/>
              </w:rPr>
            </w:pPr>
            <w:r>
              <w:rPr>
                <w:rFonts w:hint="eastAsia" w:cs="宋体"/>
                <w:spacing w:val="-20"/>
                <w:sz w:val="18"/>
                <w:szCs w:val="18"/>
              </w:rPr>
              <w:t>考 查</w:t>
            </w:r>
          </w:p>
        </w:tc>
        <w:tc>
          <w:tcPr>
            <w:tcW w:w="400" w:type="pct"/>
            <w:vMerge w:val="continue"/>
          </w:tcPr>
          <w:p w14:paraId="24569326">
            <w:pPr>
              <w:spacing w:line="200" w:lineRule="exact"/>
              <w:jc w:val="center"/>
              <w:rPr>
                <w:rFonts w:cs="宋体"/>
                <w:sz w:val="18"/>
                <w:szCs w:val="18"/>
              </w:rPr>
            </w:pPr>
          </w:p>
        </w:tc>
      </w:tr>
      <w:tr w14:paraId="35AC1BEC">
        <w:trPr>
          <w:cantSplit/>
          <w:trHeight w:val="284" w:hRule="exact"/>
          <w:jc w:val="center"/>
        </w:trPr>
        <w:tc>
          <w:tcPr>
            <w:tcW w:w="218" w:type="pct"/>
            <w:vMerge w:val="continue"/>
            <w:vAlign w:val="center"/>
          </w:tcPr>
          <w:p w14:paraId="4EF0AD8A">
            <w:pPr>
              <w:spacing w:line="200" w:lineRule="exact"/>
              <w:jc w:val="center"/>
              <w:rPr>
                <w:rFonts w:cs="宋体"/>
                <w:sz w:val="18"/>
                <w:szCs w:val="18"/>
              </w:rPr>
            </w:pPr>
          </w:p>
        </w:tc>
        <w:tc>
          <w:tcPr>
            <w:tcW w:w="218" w:type="pct"/>
            <w:vMerge w:val="continue"/>
            <w:vAlign w:val="center"/>
          </w:tcPr>
          <w:p w14:paraId="023E5BA8">
            <w:pPr>
              <w:spacing w:line="200" w:lineRule="exact"/>
              <w:jc w:val="center"/>
              <w:rPr>
                <w:rFonts w:cs="宋体"/>
                <w:sz w:val="18"/>
                <w:szCs w:val="18"/>
              </w:rPr>
            </w:pPr>
          </w:p>
        </w:tc>
        <w:tc>
          <w:tcPr>
            <w:tcW w:w="661" w:type="pct"/>
            <w:vAlign w:val="center"/>
          </w:tcPr>
          <w:p w14:paraId="2D4EEB50">
            <w:pPr>
              <w:widowControl/>
              <w:jc w:val="center"/>
              <w:rPr>
                <w:rFonts w:cs="宋体"/>
                <w:sz w:val="18"/>
                <w:szCs w:val="18"/>
              </w:rPr>
            </w:pPr>
            <w:r>
              <w:rPr>
                <w:rFonts w:hint="eastAsia" w:cs="宋体"/>
                <w:kern w:val="0"/>
                <w:sz w:val="18"/>
                <w:szCs w:val="18"/>
              </w:rPr>
              <w:t>351127</w:t>
            </w:r>
          </w:p>
        </w:tc>
        <w:tc>
          <w:tcPr>
            <w:tcW w:w="1395" w:type="pct"/>
            <w:vAlign w:val="center"/>
          </w:tcPr>
          <w:p w14:paraId="47A62725">
            <w:pPr>
              <w:rPr>
                <w:rFonts w:cs="宋体"/>
                <w:sz w:val="18"/>
                <w:szCs w:val="18"/>
              </w:rPr>
            </w:pPr>
            <w:r>
              <w:rPr>
                <w:rFonts w:cs="宋体"/>
                <w:sz w:val="18"/>
                <w:szCs w:val="18"/>
              </w:rPr>
              <w:t>计量经济学</w:t>
            </w:r>
            <w:r>
              <w:rPr>
                <w:rFonts w:hint="eastAsia" w:cs="宋体"/>
                <w:sz w:val="18"/>
                <w:szCs w:val="18"/>
              </w:rPr>
              <w:t>A</w:t>
            </w:r>
          </w:p>
        </w:tc>
        <w:tc>
          <w:tcPr>
            <w:tcW w:w="364" w:type="pct"/>
            <w:vAlign w:val="center"/>
          </w:tcPr>
          <w:p w14:paraId="4C388112">
            <w:pPr>
              <w:widowControl/>
              <w:jc w:val="center"/>
              <w:rPr>
                <w:sz w:val="18"/>
                <w:szCs w:val="18"/>
              </w:rPr>
            </w:pPr>
            <w:r>
              <w:rPr>
                <w:sz w:val="18"/>
                <w:szCs w:val="18"/>
              </w:rPr>
              <w:t>2</w:t>
            </w:r>
          </w:p>
        </w:tc>
        <w:tc>
          <w:tcPr>
            <w:tcW w:w="292" w:type="pct"/>
            <w:vAlign w:val="center"/>
          </w:tcPr>
          <w:p w14:paraId="2EBC6615">
            <w:pPr>
              <w:spacing w:line="200" w:lineRule="exact"/>
              <w:jc w:val="center"/>
              <w:rPr>
                <w:sz w:val="18"/>
                <w:szCs w:val="18"/>
              </w:rPr>
            </w:pPr>
          </w:p>
        </w:tc>
        <w:tc>
          <w:tcPr>
            <w:tcW w:w="420" w:type="pct"/>
            <w:vAlign w:val="center"/>
          </w:tcPr>
          <w:p w14:paraId="0CA5059B">
            <w:pPr>
              <w:jc w:val="center"/>
              <w:rPr>
                <w:sz w:val="18"/>
                <w:szCs w:val="18"/>
              </w:rPr>
            </w:pPr>
            <w:r>
              <w:rPr>
                <w:sz w:val="18"/>
                <w:szCs w:val="18"/>
              </w:rPr>
              <w:t>32</w:t>
            </w:r>
          </w:p>
        </w:tc>
        <w:tc>
          <w:tcPr>
            <w:tcW w:w="371" w:type="pct"/>
            <w:vAlign w:val="center"/>
          </w:tcPr>
          <w:p w14:paraId="31D4B3D9">
            <w:pPr>
              <w:spacing w:line="200" w:lineRule="exact"/>
              <w:jc w:val="center"/>
              <w:rPr>
                <w:spacing w:val="-20"/>
                <w:sz w:val="18"/>
                <w:szCs w:val="18"/>
              </w:rPr>
            </w:pPr>
          </w:p>
        </w:tc>
        <w:tc>
          <w:tcPr>
            <w:tcW w:w="230" w:type="pct"/>
            <w:vAlign w:val="center"/>
          </w:tcPr>
          <w:p w14:paraId="48044993">
            <w:pPr>
              <w:spacing w:line="200" w:lineRule="exact"/>
              <w:jc w:val="center"/>
              <w:rPr>
                <w:spacing w:val="-20"/>
                <w:sz w:val="18"/>
                <w:szCs w:val="18"/>
              </w:rPr>
            </w:pPr>
            <w:r>
              <w:rPr>
                <w:rFonts w:hint="eastAsia"/>
                <w:spacing w:val="-20"/>
                <w:sz w:val="18"/>
                <w:szCs w:val="18"/>
              </w:rPr>
              <w:t>5</w:t>
            </w:r>
          </w:p>
        </w:tc>
        <w:tc>
          <w:tcPr>
            <w:tcW w:w="431" w:type="pct"/>
            <w:tcBorders>
              <w:bottom w:val="single" w:color="000000" w:sz="4" w:space="0"/>
            </w:tcBorders>
            <w:vAlign w:val="center"/>
          </w:tcPr>
          <w:p w14:paraId="678759A7">
            <w:pPr>
              <w:spacing w:line="200" w:lineRule="exact"/>
              <w:jc w:val="center"/>
              <w:rPr>
                <w:rFonts w:cs="宋体"/>
                <w:spacing w:val="-20"/>
                <w:sz w:val="18"/>
                <w:szCs w:val="18"/>
              </w:rPr>
            </w:pPr>
            <w:r>
              <w:rPr>
                <w:rFonts w:hint="eastAsia" w:cs="宋体"/>
                <w:spacing w:val="-20"/>
                <w:sz w:val="18"/>
                <w:szCs w:val="18"/>
              </w:rPr>
              <w:t>考 查</w:t>
            </w:r>
          </w:p>
        </w:tc>
        <w:tc>
          <w:tcPr>
            <w:tcW w:w="400" w:type="pct"/>
            <w:vMerge w:val="continue"/>
          </w:tcPr>
          <w:p w14:paraId="4E873FEC">
            <w:pPr>
              <w:spacing w:line="200" w:lineRule="exact"/>
              <w:jc w:val="center"/>
              <w:rPr>
                <w:rFonts w:cs="宋体"/>
                <w:sz w:val="18"/>
                <w:szCs w:val="18"/>
              </w:rPr>
            </w:pPr>
          </w:p>
        </w:tc>
      </w:tr>
      <w:tr w14:paraId="568CCCB9">
        <w:trPr>
          <w:cantSplit/>
          <w:trHeight w:val="284" w:hRule="exact"/>
          <w:jc w:val="center"/>
        </w:trPr>
        <w:tc>
          <w:tcPr>
            <w:tcW w:w="218" w:type="pct"/>
            <w:vMerge w:val="continue"/>
            <w:vAlign w:val="center"/>
          </w:tcPr>
          <w:p w14:paraId="26B808C0">
            <w:pPr>
              <w:spacing w:line="200" w:lineRule="exact"/>
              <w:jc w:val="center"/>
              <w:rPr>
                <w:rFonts w:cs="宋体"/>
                <w:sz w:val="18"/>
                <w:szCs w:val="18"/>
              </w:rPr>
            </w:pPr>
          </w:p>
        </w:tc>
        <w:tc>
          <w:tcPr>
            <w:tcW w:w="218" w:type="pct"/>
            <w:vMerge w:val="continue"/>
            <w:vAlign w:val="center"/>
          </w:tcPr>
          <w:p w14:paraId="7D346352">
            <w:pPr>
              <w:spacing w:line="200" w:lineRule="exact"/>
              <w:jc w:val="center"/>
              <w:rPr>
                <w:rFonts w:cs="宋体"/>
                <w:sz w:val="18"/>
                <w:szCs w:val="18"/>
              </w:rPr>
            </w:pPr>
          </w:p>
        </w:tc>
        <w:tc>
          <w:tcPr>
            <w:tcW w:w="661" w:type="pct"/>
            <w:vAlign w:val="center"/>
          </w:tcPr>
          <w:p w14:paraId="5DD33C1F">
            <w:pPr>
              <w:widowControl/>
              <w:spacing w:line="240" w:lineRule="exact"/>
              <w:jc w:val="center"/>
              <w:textAlignment w:val="center"/>
              <w:rPr>
                <w:rFonts w:cs="宋体"/>
                <w:kern w:val="0"/>
                <w:sz w:val="18"/>
                <w:szCs w:val="18"/>
              </w:rPr>
            </w:pPr>
            <w:r>
              <w:rPr>
                <w:sz w:val="18"/>
                <w:szCs w:val="18"/>
              </w:rPr>
              <w:t>351187</w:t>
            </w:r>
          </w:p>
        </w:tc>
        <w:tc>
          <w:tcPr>
            <w:tcW w:w="1395" w:type="pct"/>
            <w:vAlign w:val="center"/>
          </w:tcPr>
          <w:p w14:paraId="0BB64A81">
            <w:pPr>
              <w:spacing w:line="240" w:lineRule="exact"/>
              <w:ind w:left="360" w:hanging="360" w:hangingChars="200"/>
              <w:textAlignment w:val="baseline"/>
              <w:rPr>
                <w:sz w:val="18"/>
                <w:szCs w:val="18"/>
              </w:rPr>
            </w:pPr>
            <w:r>
              <w:rPr>
                <w:sz w:val="18"/>
                <w:szCs w:val="18"/>
              </w:rPr>
              <w:t>商务智能与数据</w:t>
            </w:r>
            <w:r>
              <w:rPr>
                <w:rFonts w:hint="eastAsia"/>
                <w:sz w:val="18"/>
                <w:szCs w:val="18"/>
              </w:rPr>
              <w:t>分</w:t>
            </w:r>
            <w:r>
              <w:rPr>
                <w:sz w:val="18"/>
                <w:szCs w:val="18"/>
              </w:rPr>
              <w:t>析</w:t>
            </w:r>
          </w:p>
          <w:p w14:paraId="6B54F726">
            <w:pPr>
              <w:spacing w:line="240" w:lineRule="exact"/>
              <w:ind w:left="360" w:hanging="360" w:hangingChars="200"/>
              <w:textAlignment w:val="baseline"/>
              <w:rPr>
                <w:rFonts w:cs="宋体"/>
                <w:sz w:val="18"/>
                <w:szCs w:val="18"/>
              </w:rPr>
            </w:pPr>
            <w:r>
              <w:rPr>
                <w:sz w:val="18"/>
                <w:szCs w:val="18"/>
              </w:rPr>
              <w:t>*****</w:t>
            </w:r>
          </w:p>
        </w:tc>
        <w:tc>
          <w:tcPr>
            <w:tcW w:w="364" w:type="pct"/>
          </w:tcPr>
          <w:p w14:paraId="359A672A">
            <w:pPr>
              <w:widowControl/>
              <w:spacing w:line="240" w:lineRule="exact"/>
              <w:jc w:val="center"/>
              <w:textAlignment w:val="center"/>
              <w:rPr>
                <w:sz w:val="18"/>
                <w:szCs w:val="18"/>
              </w:rPr>
            </w:pPr>
            <w:r>
              <w:rPr>
                <w:sz w:val="18"/>
                <w:szCs w:val="18"/>
              </w:rPr>
              <w:t>2</w:t>
            </w:r>
          </w:p>
        </w:tc>
        <w:tc>
          <w:tcPr>
            <w:tcW w:w="292" w:type="pct"/>
            <w:vAlign w:val="center"/>
          </w:tcPr>
          <w:p w14:paraId="7F74818F">
            <w:pPr>
              <w:spacing w:line="240" w:lineRule="exact"/>
              <w:jc w:val="center"/>
              <w:textAlignment w:val="baseline"/>
              <w:rPr>
                <w:sz w:val="18"/>
                <w:szCs w:val="18"/>
              </w:rPr>
            </w:pPr>
          </w:p>
        </w:tc>
        <w:tc>
          <w:tcPr>
            <w:tcW w:w="420" w:type="pct"/>
          </w:tcPr>
          <w:p w14:paraId="339B39D8">
            <w:pPr>
              <w:spacing w:line="240" w:lineRule="exact"/>
              <w:jc w:val="center"/>
              <w:textAlignment w:val="baseline"/>
              <w:rPr>
                <w:sz w:val="18"/>
                <w:szCs w:val="18"/>
              </w:rPr>
            </w:pPr>
            <w:r>
              <w:rPr>
                <w:sz w:val="18"/>
                <w:szCs w:val="18"/>
              </w:rPr>
              <w:t>32</w:t>
            </w:r>
          </w:p>
        </w:tc>
        <w:tc>
          <w:tcPr>
            <w:tcW w:w="371" w:type="pct"/>
            <w:vAlign w:val="center"/>
          </w:tcPr>
          <w:p w14:paraId="6506E6B6">
            <w:pPr>
              <w:spacing w:line="240" w:lineRule="exact"/>
              <w:jc w:val="center"/>
              <w:textAlignment w:val="baseline"/>
              <w:rPr>
                <w:spacing w:val="-20"/>
                <w:sz w:val="18"/>
                <w:szCs w:val="18"/>
              </w:rPr>
            </w:pPr>
          </w:p>
        </w:tc>
        <w:tc>
          <w:tcPr>
            <w:tcW w:w="230" w:type="pct"/>
            <w:vAlign w:val="center"/>
          </w:tcPr>
          <w:p w14:paraId="54CDCCC0">
            <w:pPr>
              <w:spacing w:line="240" w:lineRule="exact"/>
              <w:jc w:val="center"/>
              <w:textAlignment w:val="baseline"/>
              <w:rPr>
                <w:spacing w:val="-20"/>
                <w:sz w:val="18"/>
                <w:szCs w:val="18"/>
              </w:rPr>
            </w:pPr>
            <w:r>
              <w:rPr>
                <w:sz w:val="18"/>
                <w:szCs w:val="18"/>
              </w:rPr>
              <w:t>5</w:t>
            </w:r>
          </w:p>
        </w:tc>
        <w:tc>
          <w:tcPr>
            <w:tcW w:w="431" w:type="pct"/>
            <w:tcBorders>
              <w:bottom w:val="single" w:color="000000" w:sz="4" w:space="0"/>
            </w:tcBorders>
          </w:tcPr>
          <w:p w14:paraId="7634CC85">
            <w:pPr>
              <w:spacing w:line="240" w:lineRule="exact"/>
              <w:jc w:val="center"/>
              <w:textAlignment w:val="baseline"/>
              <w:rPr>
                <w:rFonts w:cs="宋体"/>
                <w:spacing w:val="-20"/>
                <w:sz w:val="18"/>
                <w:szCs w:val="18"/>
              </w:rPr>
            </w:pPr>
            <w:r>
              <w:rPr>
                <w:sz w:val="18"/>
                <w:szCs w:val="18"/>
              </w:rPr>
              <w:t>考查</w:t>
            </w:r>
          </w:p>
        </w:tc>
        <w:tc>
          <w:tcPr>
            <w:tcW w:w="400" w:type="pct"/>
            <w:vMerge w:val="continue"/>
          </w:tcPr>
          <w:p w14:paraId="6297044C">
            <w:pPr>
              <w:spacing w:line="200" w:lineRule="exact"/>
              <w:jc w:val="center"/>
              <w:rPr>
                <w:rFonts w:cs="宋体"/>
                <w:sz w:val="18"/>
                <w:szCs w:val="18"/>
              </w:rPr>
            </w:pPr>
          </w:p>
        </w:tc>
      </w:tr>
      <w:tr w14:paraId="3C9E7FAF">
        <w:trPr>
          <w:cantSplit/>
          <w:trHeight w:val="308" w:hRule="exact"/>
          <w:jc w:val="center"/>
        </w:trPr>
        <w:tc>
          <w:tcPr>
            <w:tcW w:w="218" w:type="pct"/>
            <w:vMerge w:val="continue"/>
            <w:vAlign w:val="center"/>
          </w:tcPr>
          <w:p w14:paraId="7296AB5F">
            <w:pPr>
              <w:spacing w:line="200" w:lineRule="exact"/>
              <w:jc w:val="center"/>
              <w:rPr>
                <w:rFonts w:cs="宋体"/>
                <w:sz w:val="18"/>
                <w:szCs w:val="18"/>
              </w:rPr>
            </w:pPr>
          </w:p>
        </w:tc>
        <w:tc>
          <w:tcPr>
            <w:tcW w:w="218" w:type="pct"/>
            <w:vMerge w:val="continue"/>
            <w:vAlign w:val="center"/>
          </w:tcPr>
          <w:p w14:paraId="1939575F">
            <w:pPr>
              <w:spacing w:line="200" w:lineRule="exact"/>
              <w:jc w:val="center"/>
              <w:rPr>
                <w:rFonts w:cs="宋体"/>
                <w:sz w:val="18"/>
                <w:szCs w:val="18"/>
              </w:rPr>
            </w:pPr>
          </w:p>
        </w:tc>
        <w:tc>
          <w:tcPr>
            <w:tcW w:w="661" w:type="pct"/>
            <w:tcBorders>
              <w:top w:val="single" w:color="000000" w:sz="4" w:space="0"/>
              <w:left w:val="single" w:color="000000" w:sz="4" w:space="0"/>
              <w:bottom w:val="single" w:color="000000" w:sz="4" w:space="0"/>
              <w:right w:val="single" w:color="000000" w:sz="4" w:space="0"/>
            </w:tcBorders>
            <w:vAlign w:val="center"/>
          </w:tcPr>
          <w:p w14:paraId="47D994BA">
            <w:pPr>
              <w:widowControl/>
              <w:jc w:val="center"/>
              <w:rPr>
                <w:kern w:val="0"/>
                <w:sz w:val="18"/>
                <w:szCs w:val="18"/>
              </w:rPr>
            </w:pPr>
            <w:r>
              <w:rPr>
                <w:rFonts w:hint="eastAsia" w:cs="宋体"/>
                <w:kern w:val="0"/>
                <w:sz w:val="18"/>
                <w:szCs w:val="18"/>
              </w:rPr>
              <w:t>351068</w:t>
            </w:r>
          </w:p>
        </w:tc>
        <w:tc>
          <w:tcPr>
            <w:tcW w:w="1395" w:type="pct"/>
            <w:tcBorders>
              <w:top w:val="single" w:color="000000" w:sz="4" w:space="0"/>
              <w:left w:val="single" w:color="000000" w:sz="4" w:space="0"/>
              <w:bottom w:val="single" w:color="000000" w:sz="4" w:space="0"/>
              <w:right w:val="single" w:color="000000" w:sz="4" w:space="0"/>
            </w:tcBorders>
            <w:vAlign w:val="center"/>
          </w:tcPr>
          <w:p w14:paraId="012B8CC6">
            <w:pPr>
              <w:rPr>
                <w:rFonts w:cs="宋体"/>
                <w:sz w:val="18"/>
                <w:szCs w:val="18"/>
              </w:rPr>
            </w:pPr>
            <w:r>
              <w:rPr>
                <w:rFonts w:hint="eastAsia"/>
                <w:sz w:val="18"/>
                <w:szCs w:val="18"/>
              </w:rPr>
              <w:t>工程伦理</w:t>
            </w:r>
          </w:p>
        </w:tc>
        <w:tc>
          <w:tcPr>
            <w:tcW w:w="364" w:type="pct"/>
            <w:vAlign w:val="center"/>
          </w:tcPr>
          <w:p w14:paraId="7EC43C4D">
            <w:pPr>
              <w:widowControl/>
              <w:jc w:val="center"/>
              <w:rPr>
                <w:sz w:val="18"/>
                <w:szCs w:val="18"/>
              </w:rPr>
            </w:pPr>
            <w:r>
              <w:rPr>
                <w:rFonts w:hint="eastAsia"/>
                <w:sz w:val="18"/>
                <w:szCs w:val="18"/>
              </w:rPr>
              <w:t>1.5</w:t>
            </w:r>
          </w:p>
        </w:tc>
        <w:tc>
          <w:tcPr>
            <w:tcW w:w="292" w:type="pct"/>
            <w:vAlign w:val="center"/>
          </w:tcPr>
          <w:p w14:paraId="494A54E7">
            <w:pPr>
              <w:spacing w:line="200" w:lineRule="exact"/>
              <w:jc w:val="center"/>
              <w:rPr>
                <w:sz w:val="18"/>
                <w:szCs w:val="18"/>
              </w:rPr>
            </w:pPr>
          </w:p>
        </w:tc>
        <w:tc>
          <w:tcPr>
            <w:tcW w:w="420" w:type="pct"/>
            <w:vAlign w:val="center"/>
          </w:tcPr>
          <w:p w14:paraId="43A7FBC2">
            <w:pPr>
              <w:jc w:val="center"/>
              <w:rPr>
                <w:sz w:val="18"/>
                <w:szCs w:val="18"/>
              </w:rPr>
            </w:pPr>
            <w:r>
              <w:rPr>
                <w:rFonts w:hint="eastAsia"/>
                <w:sz w:val="18"/>
                <w:szCs w:val="18"/>
              </w:rPr>
              <w:t>24</w:t>
            </w:r>
          </w:p>
        </w:tc>
        <w:tc>
          <w:tcPr>
            <w:tcW w:w="371" w:type="pct"/>
            <w:vAlign w:val="center"/>
          </w:tcPr>
          <w:p w14:paraId="1E721327">
            <w:pPr>
              <w:spacing w:line="200" w:lineRule="exact"/>
              <w:jc w:val="center"/>
              <w:rPr>
                <w:spacing w:val="-20"/>
                <w:sz w:val="18"/>
                <w:szCs w:val="18"/>
              </w:rPr>
            </w:pPr>
          </w:p>
        </w:tc>
        <w:tc>
          <w:tcPr>
            <w:tcW w:w="230" w:type="pct"/>
            <w:vAlign w:val="center"/>
          </w:tcPr>
          <w:p w14:paraId="19557232">
            <w:pPr>
              <w:spacing w:line="200" w:lineRule="exact"/>
              <w:jc w:val="center"/>
              <w:rPr>
                <w:sz w:val="18"/>
                <w:szCs w:val="18"/>
              </w:rPr>
            </w:pPr>
            <w:r>
              <w:rPr>
                <w:rFonts w:hint="eastAsia"/>
                <w:sz w:val="18"/>
                <w:szCs w:val="18"/>
              </w:rPr>
              <w:t>5</w:t>
            </w:r>
          </w:p>
        </w:tc>
        <w:tc>
          <w:tcPr>
            <w:tcW w:w="431" w:type="pct"/>
            <w:vAlign w:val="center"/>
          </w:tcPr>
          <w:p w14:paraId="7E0AB663">
            <w:pPr>
              <w:spacing w:line="200" w:lineRule="exact"/>
              <w:jc w:val="center"/>
              <w:rPr>
                <w:rFonts w:cs="宋体"/>
                <w:sz w:val="18"/>
                <w:szCs w:val="18"/>
              </w:rPr>
            </w:pPr>
            <w:r>
              <w:rPr>
                <w:rFonts w:hint="eastAsia" w:cs="宋体"/>
                <w:sz w:val="18"/>
                <w:szCs w:val="18"/>
              </w:rPr>
              <w:t>考试</w:t>
            </w:r>
          </w:p>
        </w:tc>
        <w:tc>
          <w:tcPr>
            <w:tcW w:w="400" w:type="pct"/>
            <w:vMerge w:val="continue"/>
          </w:tcPr>
          <w:p w14:paraId="7C03E614">
            <w:pPr>
              <w:spacing w:line="200" w:lineRule="exact"/>
              <w:jc w:val="center"/>
              <w:rPr>
                <w:rFonts w:cs="宋体"/>
                <w:sz w:val="18"/>
                <w:szCs w:val="18"/>
              </w:rPr>
            </w:pPr>
          </w:p>
        </w:tc>
      </w:tr>
      <w:tr w14:paraId="00F703F5">
        <w:trPr>
          <w:cantSplit/>
          <w:trHeight w:val="332" w:hRule="exact"/>
          <w:jc w:val="center"/>
        </w:trPr>
        <w:tc>
          <w:tcPr>
            <w:tcW w:w="218" w:type="pct"/>
            <w:vMerge w:val="continue"/>
            <w:vAlign w:val="center"/>
          </w:tcPr>
          <w:p w14:paraId="27951E23">
            <w:pPr>
              <w:spacing w:line="200" w:lineRule="exact"/>
              <w:jc w:val="center"/>
              <w:rPr>
                <w:rFonts w:cs="宋体"/>
                <w:sz w:val="18"/>
                <w:szCs w:val="18"/>
              </w:rPr>
            </w:pPr>
          </w:p>
        </w:tc>
        <w:tc>
          <w:tcPr>
            <w:tcW w:w="218" w:type="pct"/>
            <w:vMerge w:val="continue"/>
            <w:vAlign w:val="center"/>
          </w:tcPr>
          <w:p w14:paraId="1EB1FC15">
            <w:pPr>
              <w:spacing w:line="200" w:lineRule="exact"/>
              <w:jc w:val="center"/>
              <w:rPr>
                <w:rFonts w:cs="宋体"/>
                <w:sz w:val="18"/>
                <w:szCs w:val="18"/>
              </w:rPr>
            </w:pPr>
          </w:p>
        </w:tc>
        <w:tc>
          <w:tcPr>
            <w:tcW w:w="661" w:type="pct"/>
            <w:vAlign w:val="center"/>
          </w:tcPr>
          <w:p w14:paraId="2D208387">
            <w:pPr>
              <w:widowControl/>
              <w:jc w:val="center"/>
              <w:rPr>
                <w:kern w:val="0"/>
                <w:sz w:val="18"/>
                <w:szCs w:val="18"/>
                <w:highlight w:val="yellow"/>
              </w:rPr>
            </w:pPr>
            <w:r>
              <w:rPr>
                <w:rFonts w:hint="eastAsia" w:cs="宋体"/>
                <w:kern w:val="0"/>
                <w:sz w:val="18"/>
                <w:szCs w:val="18"/>
              </w:rPr>
              <w:t>351045</w:t>
            </w:r>
          </w:p>
        </w:tc>
        <w:tc>
          <w:tcPr>
            <w:tcW w:w="1395" w:type="pct"/>
            <w:vAlign w:val="center"/>
          </w:tcPr>
          <w:p w14:paraId="536299F9">
            <w:pPr>
              <w:rPr>
                <w:rFonts w:cs="宋体"/>
                <w:sz w:val="18"/>
                <w:szCs w:val="18"/>
              </w:rPr>
            </w:pPr>
            <w:r>
              <w:rPr>
                <w:rFonts w:cs="宋体"/>
                <w:sz w:val="18"/>
                <w:szCs w:val="18"/>
              </w:rPr>
              <w:t>管理流程分析</w:t>
            </w:r>
          </w:p>
        </w:tc>
        <w:tc>
          <w:tcPr>
            <w:tcW w:w="364" w:type="pct"/>
            <w:vAlign w:val="center"/>
          </w:tcPr>
          <w:p w14:paraId="08B9CDB0">
            <w:pPr>
              <w:widowControl/>
              <w:jc w:val="center"/>
              <w:rPr>
                <w:sz w:val="18"/>
                <w:szCs w:val="18"/>
              </w:rPr>
            </w:pPr>
            <w:r>
              <w:rPr>
                <w:sz w:val="18"/>
                <w:szCs w:val="18"/>
              </w:rPr>
              <w:t>2</w:t>
            </w:r>
          </w:p>
        </w:tc>
        <w:tc>
          <w:tcPr>
            <w:tcW w:w="292" w:type="pct"/>
            <w:vAlign w:val="center"/>
          </w:tcPr>
          <w:p w14:paraId="5B147F73">
            <w:pPr>
              <w:spacing w:line="200" w:lineRule="exact"/>
              <w:jc w:val="center"/>
              <w:rPr>
                <w:sz w:val="18"/>
                <w:szCs w:val="18"/>
              </w:rPr>
            </w:pPr>
          </w:p>
        </w:tc>
        <w:tc>
          <w:tcPr>
            <w:tcW w:w="420" w:type="pct"/>
            <w:vAlign w:val="center"/>
          </w:tcPr>
          <w:p w14:paraId="3C6A468E">
            <w:pPr>
              <w:jc w:val="center"/>
              <w:rPr>
                <w:sz w:val="18"/>
                <w:szCs w:val="18"/>
              </w:rPr>
            </w:pPr>
            <w:r>
              <w:rPr>
                <w:sz w:val="18"/>
                <w:szCs w:val="18"/>
              </w:rPr>
              <w:t>32</w:t>
            </w:r>
          </w:p>
        </w:tc>
        <w:tc>
          <w:tcPr>
            <w:tcW w:w="371" w:type="pct"/>
            <w:vAlign w:val="center"/>
          </w:tcPr>
          <w:p w14:paraId="54217F04">
            <w:pPr>
              <w:spacing w:line="200" w:lineRule="exact"/>
              <w:jc w:val="center"/>
              <w:rPr>
                <w:spacing w:val="-20"/>
                <w:sz w:val="18"/>
                <w:szCs w:val="18"/>
              </w:rPr>
            </w:pPr>
          </w:p>
        </w:tc>
        <w:tc>
          <w:tcPr>
            <w:tcW w:w="230" w:type="pct"/>
            <w:vAlign w:val="center"/>
          </w:tcPr>
          <w:p w14:paraId="24129698">
            <w:pPr>
              <w:spacing w:line="200" w:lineRule="exact"/>
              <w:jc w:val="center"/>
              <w:rPr>
                <w:sz w:val="18"/>
                <w:szCs w:val="18"/>
              </w:rPr>
            </w:pPr>
            <w:r>
              <w:rPr>
                <w:rFonts w:hint="eastAsia"/>
                <w:sz w:val="18"/>
                <w:szCs w:val="18"/>
              </w:rPr>
              <w:t>7</w:t>
            </w:r>
          </w:p>
        </w:tc>
        <w:tc>
          <w:tcPr>
            <w:tcW w:w="431" w:type="pct"/>
            <w:vAlign w:val="center"/>
          </w:tcPr>
          <w:p w14:paraId="78280C66">
            <w:pPr>
              <w:spacing w:line="200" w:lineRule="exact"/>
              <w:jc w:val="center"/>
              <w:rPr>
                <w:rFonts w:cs="宋体"/>
                <w:sz w:val="18"/>
                <w:szCs w:val="18"/>
              </w:rPr>
            </w:pPr>
            <w:r>
              <w:rPr>
                <w:rFonts w:hint="eastAsia" w:cs="宋体"/>
                <w:sz w:val="18"/>
                <w:szCs w:val="18"/>
              </w:rPr>
              <w:t>考查</w:t>
            </w:r>
          </w:p>
        </w:tc>
        <w:tc>
          <w:tcPr>
            <w:tcW w:w="400" w:type="pct"/>
            <w:vMerge w:val="continue"/>
          </w:tcPr>
          <w:p w14:paraId="33709453">
            <w:pPr>
              <w:spacing w:line="200" w:lineRule="exact"/>
              <w:jc w:val="center"/>
              <w:rPr>
                <w:rFonts w:cs="宋体"/>
                <w:sz w:val="18"/>
                <w:szCs w:val="18"/>
              </w:rPr>
            </w:pPr>
          </w:p>
        </w:tc>
      </w:tr>
      <w:tr w14:paraId="10C4E89D">
        <w:trPr>
          <w:cantSplit/>
          <w:trHeight w:val="332" w:hRule="exact"/>
          <w:jc w:val="center"/>
        </w:trPr>
        <w:tc>
          <w:tcPr>
            <w:tcW w:w="218" w:type="pct"/>
            <w:vMerge w:val="continue"/>
            <w:vAlign w:val="center"/>
          </w:tcPr>
          <w:p w14:paraId="1F5F6C47">
            <w:pPr>
              <w:spacing w:line="200" w:lineRule="exact"/>
              <w:jc w:val="center"/>
              <w:rPr>
                <w:rFonts w:cs="宋体"/>
                <w:sz w:val="18"/>
                <w:szCs w:val="18"/>
              </w:rPr>
            </w:pPr>
          </w:p>
        </w:tc>
        <w:tc>
          <w:tcPr>
            <w:tcW w:w="218" w:type="pct"/>
            <w:vMerge w:val="continue"/>
            <w:vAlign w:val="center"/>
          </w:tcPr>
          <w:p w14:paraId="2AC9A1F5">
            <w:pPr>
              <w:spacing w:line="200" w:lineRule="exact"/>
              <w:jc w:val="center"/>
              <w:rPr>
                <w:rFonts w:cs="宋体"/>
                <w:sz w:val="18"/>
                <w:szCs w:val="18"/>
              </w:rPr>
            </w:pPr>
          </w:p>
        </w:tc>
        <w:tc>
          <w:tcPr>
            <w:tcW w:w="661" w:type="pct"/>
            <w:vAlign w:val="center"/>
          </w:tcPr>
          <w:p w14:paraId="145701E5">
            <w:pPr>
              <w:widowControl/>
              <w:jc w:val="center"/>
              <w:rPr>
                <w:rFonts w:cs="宋体"/>
                <w:kern w:val="0"/>
                <w:sz w:val="18"/>
                <w:szCs w:val="18"/>
              </w:rPr>
            </w:pPr>
            <w:r>
              <w:rPr>
                <w:rFonts w:hint="eastAsia" w:cs="宋体"/>
                <w:kern w:val="0"/>
                <w:sz w:val="18"/>
                <w:szCs w:val="18"/>
              </w:rPr>
              <w:t>351083</w:t>
            </w:r>
          </w:p>
        </w:tc>
        <w:tc>
          <w:tcPr>
            <w:tcW w:w="1395" w:type="pct"/>
            <w:vAlign w:val="center"/>
          </w:tcPr>
          <w:p w14:paraId="68F06DC4">
            <w:pPr>
              <w:rPr>
                <w:rFonts w:cs="宋体"/>
                <w:sz w:val="18"/>
                <w:szCs w:val="18"/>
              </w:rPr>
            </w:pPr>
            <w:r>
              <w:rPr>
                <w:bCs/>
                <w:sz w:val="18"/>
                <w:szCs w:val="18"/>
              </w:rPr>
              <w:t>工程结构</w:t>
            </w:r>
          </w:p>
        </w:tc>
        <w:tc>
          <w:tcPr>
            <w:tcW w:w="364" w:type="pct"/>
            <w:vAlign w:val="center"/>
          </w:tcPr>
          <w:p w14:paraId="6AAFE9E8">
            <w:pPr>
              <w:widowControl/>
              <w:jc w:val="center"/>
              <w:rPr>
                <w:sz w:val="18"/>
                <w:szCs w:val="18"/>
              </w:rPr>
            </w:pPr>
            <w:r>
              <w:rPr>
                <w:rFonts w:hint="eastAsia"/>
                <w:sz w:val="18"/>
                <w:szCs w:val="18"/>
              </w:rPr>
              <w:t>2</w:t>
            </w:r>
          </w:p>
        </w:tc>
        <w:tc>
          <w:tcPr>
            <w:tcW w:w="292" w:type="pct"/>
            <w:vAlign w:val="center"/>
          </w:tcPr>
          <w:p w14:paraId="79AD4870">
            <w:pPr>
              <w:spacing w:line="200" w:lineRule="exact"/>
              <w:jc w:val="center"/>
              <w:rPr>
                <w:sz w:val="18"/>
                <w:szCs w:val="18"/>
              </w:rPr>
            </w:pPr>
          </w:p>
        </w:tc>
        <w:tc>
          <w:tcPr>
            <w:tcW w:w="420" w:type="pct"/>
            <w:vAlign w:val="center"/>
          </w:tcPr>
          <w:p w14:paraId="07C0E4C1">
            <w:pPr>
              <w:jc w:val="center"/>
              <w:rPr>
                <w:sz w:val="18"/>
                <w:szCs w:val="18"/>
              </w:rPr>
            </w:pPr>
            <w:r>
              <w:rPr>
                <w:rFonts w:hint="eastAsia"/>
                <w:sz w:val="18"/>
                <w:szCs w:val="18"/>
              </w:rPr>
              <w:t>32</w:t>
            </w:r>
          </w:p>
        </w:tc>
        <w:tc>
          <w:tcPr>
            <w:tcW w:w="371" w:type="pct"/>
            <w:vAlign w:val="center"/>
          </w:tcPr>
          <w:p w14:paraId="0E148187">
            <w:pPr>
              <w:spacing w:line="200" w:lineRule="exact"/>
              <w:jc w:val="center"/>
              <w:rPr>
                <w:spacing w:val="-20"/>
                <w:sz w:val="18"/>
                <w:szCs w:val="18"/>
              </w:rPr>
            </w:pPr>
          </w:p>
        </w:tc>
        <w:tc>
          <w:tcPr>
            <w:tcW w:w="230" w:type="pct"/>
            <w:vAlign w:val="center"/>
          </w:tcPr>
          <w:p w14:paraId="43B9E179">
            <w:pPr>
              <w:spacing w:line="200" w:lineRule="exact"/>
              <w:jc w:val="center"/>
              <w:rPr>
                <w:sz w:val="18"/>
                <w:szCs w:val="18"/>
              </w:rPr>
            </w:pPr>
            <w:r>
              <w:rPr>
                <w:rFonts w:hint="eastAsia"/>
                <w:sz w:val="18"/>
                <w:szCs w:val="18"/>
              </w:rPr>
              <w:t>5</w:t>
            </w:r>
          </w:p>
        </w:tc>
        <w:tc>
          <w:tcPr>
            <w:tcW w:w="431" w:type="pct"/>
            <w:vAlign w:val="center"/>
          </w:tcPr>
          <w:p w14:paraId="4D0BB918">
            <w:pPr>
              <w:spacing w:line="200" w:lineRule="exact"/>
              <w:jc w:val="center"/>
              <w:rPr>
                <w:rFonts w:cs="宋体"/>
                <w:sz w:val="18"/>
                <w:szCs w:val="18"/>
              </w:rPr>
            </w:pPr>
            <w:r>
              <w:rPr>
                <w:rFonts w:hint="eastAsia" w:cs="宋体"/>
                <w:sz w:val="18"/>
                <w:szCs w:val="18"/>
              </w:rPr>
              <w:t>考查</w:t>
            </w:r>
          </w:p>
        </w:tc>
        <w:tc>
          <w:tcPr>
            <w:tcW w:w="400" w:type="pct"/>
            <w:vMerge w:val="continue"/>
          </w:tcPr>
          <w:p w14:paraId="55C8BB43">
            <w:pPr>
              <w:spacing w:line="200" w:lineRule="exact"/>
              <w:jc w:val="center"/>
              <w:rPr>
                <w:rFonts w:cs="宋体"/>
                <w:sz w:val="18"/>
                <w:szCs w:val="18"/>
              </w:rPr>
            </w:pPr>
          </w:p>
        </w:tc>
      </w:tr>
      <w:tr w14:paraId="16FE8CB6">
        <w:trPr>
          <w:cantSplit/>
          <w:trHeight w:val="332" w:hRule="exact"/>
          <w:jc w:val="center"/>
        </w:trPr>
        <w:tc>
          <w:tcPr>
            <w:tcW w:w="218" w:type="pct"/>
            <w:vMerge w:val="continue"/>
            <w:vAlign w:val="center"/>
          </w:tcPr>
          <w:p w14:paraId="6D1C7865">
            <w:pPr>
              <w:spacing w:line="200" w:lineRule="exact"/>
              <w:jc w:val="center"/>
              <w:rPr>
                <w:rFonts w:cs="宋体"/>
                <w:sz w:val="18"/>
                <w:szCs w:val="18"/>
              </w:rPr>
            </w:pPr>
          </w:p>
        </w:tc>
        <w:tc>
          <w:tcPr>
            <w:tcW w:w="218" w:type="pct"/>
            <w:vMerge w:val="continue"/>
            <w:vAlign w:val="center"/>
          </w:tcPr>
          <w:p w14:paraId="78439EB8">
            <w:pPr>
              <w:spacing w:line="200" w:lineRule="exact"/>
              <w:jc w:val="center"/>
              <w:rPr>
                <w:rFonts w:cs="宋体"/>
                <w:sz w:val="18"/>
                <w:szCs w:val="18"/>
              </w:rPr>
            </w:pPr>
          </w:p>
        </w:tc>
        <w:tc>
          <w:tcPr>
            <w:tcW w:w="661" w:type="pct"/>
            <w:vAlign w:val="center"/>
          </w:tcPr>
          <w:p w14:paraId="552CE590">
            <w:pPr>
              <w:widowControl/>
              <w:jc w:val="center"/>
              <w:rPr>
                <w:rFonts w:cs="宋体"/>
                <w:kern w:val="0"/>
                <w:sz w:val="18"/>
                <w:szCs w:val="18"/>
              </w:rPr>
            </w:pPr>
            <w:r>
              <w:rPr>
                <w:rFonts w:hint="eastAsia"/>
                <w:spacing w:val="-10"/>
                <w:kern w:val="0"/>
                <w:sz w:val="18"/>
                <w:szCs w:val="18"/>
              </w:rPr>
              <w:t>351587</w:t>
            </w:r>
          </w:p>
        </w:tc>
        <w:tc>
          <w:tcPr>
            <w:tcW w:w="1395" w:type="pct"/>
            <w:vAlign w:val="center"/>
          </w:tcPr>
          <w:p w14:paraId="366FB4BB">
            <w:pPr>
              <w:rPr>
                <w:rFonts w:cs="宋体"/>
                <w:sz w:val="18"/>
                <w:szCs w:val="18"/>
              </w:rPr>
            </w:pPr>
            <w:r>
              <w:rPr>
                <w:rFonts w:hint="eastAsia" w:ascii="宋体" w:hAnsi="宋体"/>
                <w:sz w:val="18"/>
                <w:szCs w:val="18"/>
              </w:rPr>
              <w:t>机器学习原理与应用</w:t>
            </w:r>
          </w:p>
        </w:tc>
        <w:tc>
          <w:tcPr>
            <w:tcW w:w="364" w:type="pct"/>
            <w:vAlign w:val="center"/>
          </w:tcPr>
          <w:p w14:paraId="76754797">
            <w:pPr>
              <w:widowControl/>
              <w:jc w:val="center"/>
              <w:rPr>
                <w:sz w:val="18"/>
                <w:szCs w:val="18"/>
              </w:rPr>
            </w:pPr>
            <w:r>
              <w:rPr>
                <w:rFonts w:hint="eastAsia"/>
                <w:sz w:val="18"/>
                <w:szCs w:val="18"/>
              </w:rPr>
              <w:t>2</w:t>
            </w:r>
          </w:p>
        </w:tc>
        <w:tc>
          <w:tcPr>
            <w:tcW w:w="292" w:type="pct"/>
            <w:vAlign w:val="center"/>
          </w:tcPr>
          <w:p w14:paraId="0C486E02">
            <w:pPr>
              <w:spacing w:line="200" w:lineRule="exact"/>
              <w:jc w:val="center"/>
              <w:rPr>
                <w:sz w:val="18"/>
                <w:szCs w:val="18"/>
              </w:rPr>
            </w:pPr>
          </w:p>
        </w:tc>
        <w:tc>
          <w:tcPr>
            <w:tcW w:w="420" w:type="pct"/>
            <w:vAlign w:val="center"/>
          </w:tcPr>
          <w:p w14:paraId="51B109D5">
            <w:pPr>
              <w:jc w:val="center"/>
              <w:rPr>
                <w:sz w:val="18"/>
                <w:szCs w:val="18"/>
              </w:rPr>
            </w:pPr>
            <w:r>
              <w:rPr>
                <w:rFonts w:hint="eastAsia"/>
                <w:sz w:val="18"/>
                <w:szCs w:val="18"/>
              </w:rPr>
              <w:t>32</w:t>
            </w:r>
          </w:p>
        </w:tc>
        <w:tc>
          <w:tcPr>
            <w:tcW w:w="371" w:type="pct"/>
            <w:vAlign w:val="center"/>
          </w:tcPr>
          <w:p w14:paraId="0FD318AF">
            <w:pPr>
              <w:spacing w:line="200" w:lineRule="exact"/>
              <w:jc w:val="center"/>
              <w:rPr>
                <w:spacing w:val="-20"/>
                <w:sz w:val="18"/>
                <w:szCs w:val="18"/>
              </w:rPr>
            </w:pPr>
          </w:p>
        </w:tc>
        <w:tc>
          <w:tcPr>
            <w:tcW w:w="230" w:type="pct"/>
            <w:vAlign w:val="center"/>
          </w:tcPr>
          <w:p w14:paraId="30669F0F">
            <w:pPr>
              <w:spacing w:line="200" w:lineRule="exact"/>
              <w:jc w:val="center"/>
              <w:rPr>
                <w:sz w:val="18"/>
                <w:szCs w:val="18"/>
              </w:rPr>
            </w:pPr>
            <w:r>
              <w:rPr>
                <w:rFonts w:hint="eastAsia"/>
                <w:sz w:val="18"/>
                <w:szCs w:val="18"/>
              </w:rPr>
              <w:t>6</w:t>
            </w:r>
          </w:p>
        </w:tc>
        <w:tc>
          <w:tcPr>
            <w:tcW w:w="431" w:type="pct"/>
            <w:vAlign w:val="center"/>
          </w:tcPr>
          <w:p w14:paraId="6BF0BFBD">
            <w:pPr>
              <w:spacing w:line="200" w:lineRule="exact"/>
              <w:jc w:val="center"/>
              <w:rPr>
                <w:rFonts w:cs="宋体"/>
                <w:sz w:val="18"/>
                <w:szCs w:val="18"/>
              </w:rPr>
            </w:pPr>
            <w:r>
              <w:rPr>
                <w:rFonts w:hint="eastAsia" w:cs="宋体"/>
                <w:sz w:val="18"/>
                <w:szCs w:val="18"/>
              </w:rPr>
              <w:t>考查</w:t>
            </w:r>
          </w:p>
        </w:tc>
        <w:tc>
          <w:tcPr>
            <w:tcW w:w="400" w:type="pct"/>
            <w:vMerge w:val="continue"/>
          </w:tcPr>
          <w:p w14:paraId="0DF8A5D5">
            <w:pPr>
              <w:spacing w:line="200" w:lineRule="exact"/>
              <w:jc w:val="center"/>
              <w:rPr>
                <w:rFonts w:cs="宋体"/>
                <w:sz w:val="18"/>
                <w:szCs w:val="18"/>
              </w:rPr>
            </w:pPr>
          </w:p>
        </w:tc>
      </w:tr>
      <w:tr w14:paraId="380C96B2">
        <w:trPr>
          <w:cantSplit/>
          <w:trHeight w:val="294" w:hRule="exact"/>
          <w:jc w:val="center"/>
        </w:trPr>
        <w:tc>
          <w:tcPr>
            <w:tcW w:w="218" w:type="pct"/>
            <w:vMerge w:val="continue"/>
            <w:vAlign w:val="center"/>
          </w:tcPr>
          <w:p w14:paraId="3E68DBAA">
            <w:pPr>
              <w:spacing w:line="200" w:lineRule="exact"/>
              <w:jc w:val="center"/>
              <w:rPr>
                <w:rFonts w:cs="宋体"/>
                <w:sz w:val="18"/>
                <w:szCs w:val="18"/>
              </w:rPr>
            </w:pPr>
          </w:p>
        </w:tc>
        <w:tc>
          <w:tcPr>
            <w:tcW w:w="218" w:type="pct"/>
            <w:vMerge w:val="continue"/>
            <w:vAlign w:val="center"/>
          </w:tcPr>
          <w:p w14:paraId="57BFCF6A">
            <w:pPr>
              <w:spacing w:line="200" w:lineRule="exact"/>
              <w:jc w:val="center"/>
              <w:rPr>
                <w:rFonts w:cs="宋体"/>
                <w:sz w:val="18"/>
                <w:szCs w:val="18"/>
              </w:rPr>
            </w:pPr>
          </w:p>
        </w:tc>
        <w:tc>
          <w:tcPr>
            <w:tcW w:w="661" w:type="pct"/>
            <w:shd w:val="clear" w:color="auto" w:fill="auto"/>
            <w:vAlign w:val="center"/>
          </w:tcPr>
          <w:p w14:paraId="7484FA5C">
            <w:pPr>
              <w:widowControl/>
              <w:ind w:firstLine="180" w:firstLineChars="100"/>
              <w:rPr>
                <w:rFonts w:cs="宋体"/>
                <w:kern w:val="0"/>
                <w:sz w:val="18"/>
                <w:szCs w:val="18"/>
              </w:rPr>
            </w:pPr>
            <w:r>
              <w:rPr>
                <w:rFonts w:hint="eastAsia"/>
                <w:kern w:val="0"/>
                <w:sz w:val="18"/>
                <w:szCs w:val="18"/>
              </w:rPr>
              <w:t>351754</w:t>
            </w:r>
          </w:p>
        </w:tc>
        <w:tc>
          <w:tcPr>
            <w:tcW w:w="1395" w:type="pct"/>
            <w:shd w:val="clear" w:color="auto" w:fill="auto"/>
            <w:vAlign w:val="center"/>
          </w:tcPr>
          <w:p w14:paraId="2C8587FF">
            <w:pPr>
              <w:spacing w:line="200" w:lineRule="exact"/>
              <w:rPr>
                <w:sz w:val="18"/>
                <w:szCs w:val="18"/>
              </w:rPr>
            </w:pPr>
            <w:r>
              <w:rPr>
                <w:rFonts w:hint="eastAsia"/>
                <w:bCs/>
                <w:sz w:val="18"/>
                <w:szCs w:val="18"/>
              </w:rPr>
              <w:t>智能制造工程导论</w:t>
            </w:r>
          </w:p>
        </w:tc>
        <w:tc>
          <w:tcPr>
            <w:tcW w:w="364" w:type="pct"/>
            <w:vAlign w:val="center"/>
          </w:tcPr>
          <w:p w14:paraId="19BEFCC2">
            <w:pPr>
              <w:jc w:val="center"/>
              <w:rPr>
                <w:sz w:val="18"/>
              </w:rPr>
            </w:pPr>
            <w:r>
              <w:rPr>
                <w:rFonts w:hint="eastAsia"/>
                <w:sz w:val="18"/>
              </w:rPr>
              <w:t>1</w:t>
            </w:r>
          </w:p>
        </w:tc>
        <w:tc>
          <w:tcPr>
            <w:tcW w:w="292" w:type="pct"/>
            <w:vAlign w:val="center"/>
          </w:tcPr>
          <w:p w14:paraId="4EF35E04">
            <w:pPr>
              <w:spacing w:line="200" w:lineRule="exact"/>
              <w:jc w:val="center"/>
              <w:rPr>
                <w:sz w:val="18"/>
                <w:szCs w:val="18"/>
              </w:rPr>
            </w:pPr>
          </w:p>
        </w:tc>
        <w:tc>
          <w:tcPr>
            <w:tcW w:w="420" w:type="pct"/>
            <w:vAlign w:val="center"/>
          </w:tcPr>
          <w:p w14:paraId="696A9A7D">
            <w:pPr>
              <w:jc w:val="center"/>
              <w:rPr>
                <w:sz w:val="18"/>
                <w:szCs w:val="18"/>
              </w:rPr>
            </w:pPr>
            <w:r>
              <w:rPr>
                <w:rFonts w:hint="eastAsia"/>
                <w:sz w:val="18"/>
                <w:szCs w:val="18"/>
              </w:rPr>
              <w:t>1</w:t>
            </w:r>
            <w:r>
              <w:rPr>
                <w:sz w:val="18"/>
                <w:szCs w:val="18"/>
              </w:rPr>
              <w:t>6</w:t>
            </w:r>
          </w:p>
        </w:tc>
        <w:tc>
          <w:tcPr>
            <w:tcW w:w="371" w:type="pct"/>
            <w:tcBorders>
              <w:top w:val="single" w:color="000000" w:sz="4" w:space="0"/>
            </w:tcBorders>
            <w:vAlign w:val="center"/>
          </w:tcPr>
          <w:p w14:paraId="39B5A1D9">
            <w:pPr>
              <w:jc w:val="center"/>
              <w:rPr>
                <w:sz w:val="18"/>
                <w:szCs w:val="18"/>
              </w:rPr>
            </w:pPr>
          </w:p>
        </w:tc>
        <w:tc>
          <w:tcPr>
            <w:tcW w:w="230" w:type="pct"/>
            <w:tcBorders>
              <w:top w:val="single" w:color="000000" w:sz="4" w:space="0"/>
            </w:tcBorders>
            <w:vAlign w:val="center"/>
          </w:tcPr>
          <w:p w14:paraId="080EE604">
            <w:pPr>
              <w:jc w:val="center"/>
              <w:rPr>
                <w:sz w:val="18"/>
                <w:szCs w:val="18"/>
              </w:rPr>
            </w:pPr>
            <w:r>
              <w:rPr>
                <w:rFonts w:hint="eastAsia"/>
                <w:sz w:val="18"/>
                <w:szCs w:val="18"/>
              </w:rPr>
              <w:t>2</w:t>
            </w:r>
          </w:p>
        </w:tc>
        <w:tc>
          <w:tcPr>
            <w:tcW w:w="431" w:type="pct"/>
            <w:tcBorders>
              <w:top w:val="single" w:color="000000" w:sz="4" w:space="0"/>
            </w:tcBorders>
            <w:vAlign w:val="center"/>
          </w:tcPr>
          <w:p w14:paraId="3E9AD54F">
            <w:pPr>
              <w:jc w:val="center"/>
              <w:rPr>
                <w:sz w:val="18"/>
                <w:szCs w:val="18"/>
              </w:rPr>
            </w:pPr>
            <w:r>
              <w:rPr>
                <w:rFonts w:hint="eastAsia"/>
                <w:sz w:val="18"/>
                <w:szCs w:val="18"/>
              </w:rPr>
              <w:t>考查</w:t>
            </w:r>
          </w:p>
          <w:p w14:paraId="54F617D5">
            <w:pPr>
              <w:jc w:val="center"/>
              <w:rPr>
                <w:sz w:val="18"/>
                <w:szCs w:val="18"/>
              </w:rPr>
            </w:pPr>
          </w:p>
        </w:tc>
        <w:tc>
          <w:tcPr>
            <w:tcW w:w="400" w:type="pct"/>
            <w:vMerge w:val="restart"/>
          </w:tcPr>
          <w:p w14:paraId="7FFD21F0">
            <w:pPr>
              <w:ind w:left="-34" w:leftChars="-16"/>
              <w:jc w:val="center"/>
              <w:rPr>
                <w:rFonts w:cs="宋体"/>
                <w:sz w:val="18"/>
                <w:szCs w:val="18"/>
              </w:rPr>
            </w:pPr>
          </w:p>
          <w:p w14:paraId="2D0BF30B">
            <w:pPr>
              <w:ind w:left="-34" w:leftChars="-16"/>
              <w:jc w:val="center"/>
              <w:rPr>
                <w:rFonts w:cs="宋体"/>
                <w:sz w:val="18"/>
                <w:szCs w:val="18"/>
              </w:rPr>
            </w:pPr>
            <w:r>
              <w:rPr>
                <w:rFonts w:hint="eastAsia" w:cs="宋体"/>
                <w:sz w:val="18"/>
                <w:szCs w:val="18"/>
              </w:rPr>
              <w:t>智能 制造模块</w:t>
            </w:r>
          </w:p>
          <w:p w14:paraId="3E77B467">
            <w:pPr>
              <w:spacing w:line="0" w:lineRule="atLeast"/>
              <w:ind w:left="-34" w:leftChars="-16"/>
              <w:jc w:val="center"/>
              <w:rPr>
                <w:rFonts w:cs="宋体"/>
                <w:sz w:val="18"/>
                <w:szCs w:val="18"/>
              </w:rPr>
            </w:pPr>
          </w:p>
          <w:p w14:paraId="1150B13B">
            <w:pPr>
              <w:spacing w:line="0" w:lineRule="atLeast"/>
              <w:ind w:left="-34" w:leftChars="-16"/>
              <w:jc w:val="center"/>
              <w:rPr>
                <w:rFonts w:cs="宋体"/>
                <w:sz w:val="18"/>
                <w:szCs w:val="18"/>
              </w:rPr>
            </w:pPr>
            <w:r>
              <w:rPr>
                <w:rFonts w:hint="eastAsia" w:cs="宋体"/>
                <w:sz w:val="18"/>
                <w:szCs w:val="18"/>
              </w:rPr>
              <w:t>要求至少选修</w:t>
            </w:r>
          </w:p>
          <w:p w14:paraId="5FABE7CB">
            <w:pPr>
              <w:spacing w:line="0" w:lineRule="atLeast"/>
              <w:ind w:left="-34" w:leftChars="-16"/>
              <w:jc w:val="center"/>
              <w:rPr>
                <w:rFonts w:cs="宋体"/>
                <w:sz w:val="18"/>
                <w:szCs w:val="18"/>
              </w:rPr>
            </w:pPr>
            <w:r>
              <w:rPr>
                <w:rFonts w:hint="eastAsia" w:cs="宋体"/>
                <w:sz w:val="18"/>
                <w:szCs w:val="18"/>
              </w:rPr>
              <w:t>6学分</w:t>
            </w:r>
          </w:p>
          <w:p w14:paraId="60E83BE6">
            <w:pPr>
              <w:spacing w:line="200" w:lineRule="exact"/>
              <w:jc w:val="center"/>
              <w:rPr>
                <w:rFonts w:cs="宋体"/>
                <w:sz w:val="18"/>
                <w:szCs w:val="18"/>
              </w:rPr>
            </w:pPr>
          </w:p>
          <w:p w14:paraId="484EC8A3">
            <w:pPr>
              <w:spacing w:line="0" w:lineRule="atLeast"/>
              <w:ind w:left="-34" w:leftChars="-16"/>
              <w:jc w:val="center"/>
              <w:rPr>
                <w:rFonts w:cs="宋体"/>
                <w:sz w:val="18"/>
                <w:szCs w:val="18"/>
              </w:rPr>
            </w:pPr>
          </w:p>
          <w:p w14:paraId="1173E624">
            <w:pPr>
              <w:spacing w:line="200" w:lineRule="exact"/>
              <w:jc w:val="center"/>
              <w:rPr>
                <w:rFonts w:cs="宋体"/>
                <w:sz w:val="18"/>
                <w:szCs w:val="18"/>
              </w:rPr>
            </w:pPr>
          </w:p>
          <w:p w14:paraId="2650AD26">
            <w:pPr>
              <w:spacing w:line="200" w:lineRule="exact"/>
              <w:jc w:val="center"/>
              <w:rPr>
                <w:rFonts w:cs="宋体"/>
                <w:sz w:val="18"/>
                <w:szCs w:val="18"/>
              </w:rPr>
            </w:pPr>
          </w:p>
          <w:p w14:paraId="000F5BE2">
            <w:pPr>
              <w:spacing w:line="200" w:lineRule="exact"/>
              <w:jc w:val="center"/>
              <w:rPr>
                <w:rFonts w:cs="宋体"/>
                <w:sz w:val="18"/>
                <w:szCs w:val="18"/>
              </w:rPr>
            </w:pPr>
          </w:p>
          <w:p w14:paraId="68448EBE">
            <w:pPr>
              <w:spacing w:line="200" w:lineRule="exact"/>
              <w:jc w:val="center"/>
              <w:rPr>
                <w:rFonts w:cs="宋体"/>
                <w:sz w:val="18"/>
                <w:szCs w:val="18"/>
              </w:rPr>
            </w:pPr>
          </w:p>
          <w:p w14:paraId="2924FE38">
            <w:pPr>
              <w:spacing w:line="200" w:lineRule="exact"/>
              <w:jc w:val="center"/>
              <w:rPr>
                <w:rFonts w:cs="宋体"/>
                <w:sz w:val="18"/>
                <w:szCs w:val="18"/>
              </w:rPr>
            </w:pPr>
          </w:p>
          <w:p w14:paraId="0B3980BD">
            <w:pPr>
              <w:spacing w:line="200" w:lineRule="exact"/>
              <w:jc w:val="center"/>
              <w:rPr>
                <w:rFonts w:cs="宋体"/>
                <w:sz w:val="18"/>
                <w:szCs w:val="18"/>
              </w:rPr>
            </w:pPr>
          </w:p>
        </w:tc>
      </w:tr>
      <w:tr w14:paraId="52AAD3DB">
        <w:trPr>
          <w:cantSplit/>
          <w:trHeight w:val="294" w:hRule="exact"/>
          <w:jc w:val="center"/>
        </w:trPr>
        <w:tc>
          <w:tcPr>
            <w:tcW w:w="218" w:type="pct"/>
            <w:vMerge w:val="continue"/>
            <w:vAlign w:val="center"/>
          </w:tcPr>
          <w:p w14:paraId="55FE01CE">
            <w:pPr>
              <w:spacing w:line="200" w:lineRule="exact"/>
              <w:jc w:val="center"/>
              <w:rPr>
                <w:rFonts w:cs="宋体"/>
                <w:sz w:val="18"/>
                <w:szCs w:val="18"/>
              </w:rPr>
            </w:pPr>
          </w:p>
        </w:tc>
        <w:tc>
          <w:tcPr>
            <w:tcW w:w="218" w:type="pct"/>
            <w:vMerge w:val="continue"/>
            <w:vAlign w:val="center"/>
          </w:tcPr>
          <w:p w14:paraId="0C981F32">
            <w:pPr>
              <w:spacing w:line="200" w:lineRule="exact"/>
              <w:jc w:val="center"/>
              <w:rPr>
                <w:rFonts w:cs="宋体"/>
                <w:sz w:val="18"/>
                <w:szCs w:val="18"/>
              </w:rPr>
            </w:pPr>
          </w:p>
        </w:tc>
        <w:tc>
          <w:tcPr>
            <w:tcW w:w="661" w:type="pct"/>
            <w:vAlign w:val="center"/>
          </w:tcPr>
          <w:p w14:paraId="42F16F18">
            <w:pPr>
              <w:spacing w:line="300" w:lineRule="exact"/>
              <w:ind w:firstLine="180" w:firstLineChars="100"/>
              <w:rPr>
                <w:rFonts w:cs="宋体"/>
                <w:kern w:val="0"/>
                <w:sz w:val="18"/>
                <w:szCs w:val="18"/>
              </w:rPr>
            </w:pPr>
            <w:r>
              <w:rPr>
                <w:rFonts w:hint="eastAsia"/>
                <w:kern w:val="0"/>
                <w:sz w:val="18"/>
                <w:szCs w:val="18"/>
              </w:rPr>
              <w:t>351721</w:t>
            </w:r>
          </w:p>
        </w:tc>
        <w:tc>
          <w:tcPr>
            <w:tcW w:w="1395" w:type="pct"/>
            <w:vAlign w:val="center"/>
          </w:tcPr>
          <w:p w14:paraId="433FD2D2">
            <w:pPr>
              <w:spacing w:line="300" w:lineRule="exact"/>
              <w:rPr>
                <w:bCs/>
                <w:sz w:val="18"/>
                <w:szCs w:val="18"/>
              </w:rPr>
            </w:pPr>
            <w:r>
              <w:rPr>
                <w:rFonts w:hint="eastAsia"/>
                <w:spacing w:val="-10"/>
                <w:kern w:val="0"/>
                <w:sz w:val="18"/>
                <w:szCs w:val="18"/>
              </w:rPr>
              <w:t>测试系统与信号分析</w:t>
            </w:r>
            <w:r>
              <w:rPr>
                <w:sz w:val="18"/>
                <w:szCs w:val="18"/>
              </w:rPr>
              <w:t>*</w:t>
            </w:r>
          </w:p>
        </w:tc>
        <w:tc>
          <w:tcPr>
            <w:tcW w:w="364" w:type="pct"/>
            <w:vAlign w:val="center"/>
          </w:tcPr>
          <w:p w14:paraId="028799BC">
            <w:pPr>
              <w:spacing w:line="300" w:lineRule="exact"/>
              <w:jc w:val="center"/>
              <w:rPr>
                <w:sz w:val="18"/>
              </w:rPr>
            </w:pPr>
            <w:r>
              <w:rPr>
                <w:rFonts w:hint="eastAsia"/>
                <w:sz w:val="18"/>
                <w:szCs w:val="18"/>
              </w:rPr>
              <w:t>2</w:t>
            </w:r>
          </w:p>
        </w:tc>
        <w:tc>
          <w:tcPr>
            <w:tcW w:w="292" w:type="pct"/>
            <w:vAlign w:val="center"/>
          </w:tcPr>
          <w:p w14:paraId="272173CD">
            <w:pPr>
              <w:ind w:left="-105" w:leftChars="-50" w:right="-105" w:rightChars="-50"/>
              <w:jc w:val="center"/>
              <w:rPr>
                <w:sz w:val="18"/>
                <w:szCs w:val="18"/>
              </w:rPr>
            </w:pPr>
          </w:p>
        </w:tc>
        <w:tc>
          <w:tcPr>
            <w:tcW w:w="420" w:type="pct"/>
            <w:vAlign w:val="center"/>
          </w:tcPr>
          <w:p w14:paraId="49644349">
            <w:pPr>
              <w:spacing w:after="240" w:line="300" w:lineRule="exact"/>
              <w:jc w:val="center"/>
              <w:rPr>
                <w:sz w:val="18"/>
                <w:szCs w:val="18"/>
              </w:rPr>
            </w:pPr>
            <w:r>
              <w:rPr>
                <w:rFonts w:hint="eastAsia"/>
                <w:sz w:val="18"/>
                <w:szCs w:val="18"/>
              </w:rPr>
              <w:t>3</w:t>
            </w:r>
            <w:r>
              <w:rPr>
                <w:sz w:val="18"/>
                <w:szCs w:val="18"/>
              </w:rPr>
              <w:t>2</w:t>
            </w:r>
          </w:p>
        </w:tc>
        <w:tc>
          <w:tcPr>
            <w:tcW w:w="371" w:type="pct"/>
            <w:tcBorders>
              <w:top w:val="single" w:color="000000" w:sz="4" w:space="0"/>
            </w:tcBorders>
            <w:vAlign w:val="center"/>
          </w:tcPr>
          <w:p w14:paraId="267620C3">
            <w:pPr>
              <w:spacing w:after="240" w:line="300" w:lineRule="exact"/>
              <w:jc w:val="center"/>
              <w:rPr>
                <w:sz w:val="18"/>
                <w:szCs w:val="18"/>
              </w:rPr>
            </w:pPr>
          </w:p>
        </w:tc>
        <w:tc>
          <w:tcPr>
            <w:tcW w:w="230" w:type="pct"/>
            <w:tcBorders>
              <w:top w:val="single" w:color="000000" w:sz="4" w:space="0"/>
            </w:tcBorders>
            <w:vAlign w:val="center"/>
          </w:tcPr>
          <w:p w14:paraId="1CD39921">
            <w:pPr>
              <w:widowControl/>
              <w:spacing w:after="240" w:line="300" w:lineRule="exact"/>
              <w:jc w:val="center"/>
              <w:rPr>
                <w:sz w:val="18"/>
                <w:szCs w:val="18"/>
              </w:rPr>
            </w:pPr>
            <w:r>
              <w:rPr>
                <w:rFonts w:hint="eastAsia"/>
                <w:sz w:val="18"/>
                <w:szCs w:val="18"/>
              </w:rPr>
              <w:t>6</w:t>
            </w:r>
          </w:p>
        </w:tc>
        <w:tc>
          <w:tcPr>
            <w:tcW w:w="431" w:type="pct"/>
            <w:tcBorders>
              <w:top w:val="single" w:color="000000" w:sz="4" w:space="0"/>
            </w:tcBorders>
            <w:vAlign w:val="center"/>
          </w:tcPr>
          <w:p w14:paraId="7CA65AFB">
            <w:pPr>
              <w:widowControl/>
              <w:spacing w:after="240" w:line="300" w:lineRule="exact"/>
              <w:jc w:val="center"/>
              <w:rPr>
                <w:sz w:val="18"/>
                <w:szCs w:val="18"/>
              </w:rPr>
            </w:pPr>
            <w:r>
              <w:rPr>
                <w:rFonts w:hint="eastAsia"/>
                <w:sz w:val="18"/>
                <w:szCs w:val="18"/>
              </w:rPr>
              <w:t>考试</w:t>
            </w:r>
          </w:p>
        </w:tc>
        <w:tc>
          <w:tcPr>
            <w:tcW w:w="400" w:type="pct"/>
            <w:vMerge w:val="continue"/>
          </w:tcPr>
          <w:p w14:paraId="14FD40C7">
            <w:pPr>
              <w:spacing w:line="200" w:lineRule="exact"/>
              <w:jc w:val="center"/>
              <w:rPr>
                <w:rFonts w:cs="宋体"/>
                <w:sz w:val="18"/>
                <w:szCs w:val="18"/>
              </w:rPr>
            </w:pPr>
          </w:p>
        </w:tc>
      </w:tr>
      <w:tr w14:paraId="0F41BED8">
        <w:trPr>
          <w:cantSplit/>
          <w:trHeight w:val="462" w:hRule="exact"/>
          <w:jc w:val="center"/>
        </w:trPr>
        <w:tc>
          <w:tcPr>
            <w:tcW w:w="218" w:type="pct"/>
            <w:vMerge w:val="continue"/>
            <w:vAlign w:val="center"/>
          </w:tcPr>
          <w:p w14:paraId="7E8E4FEC">
            <w:pPr>
              <w:spacing w:line="200" w:lineRule="exact"/>
              <w:jc w:val="center"/>
              <w:rPr>
                <w:rFonts w:cs="宋体"/>
                <w:sz w:val="18"/>
                <w:szCs w:val="18"/>
              </w:rPr>
            </w:pPr>
          </w:p>
        </w:tc>
        <w:tc>
          <w:tcPr>
            <w:tcW w:w="218" w:type="pct"/>
            <w:vMerge w:val="continue"/>
            <w:vAlign w:val="center"/>
          </w:tcPr>
          <w:p w14:paraId="349D08FF">
            <w:pPr>
              <w:spacing w:line="200" w:lineRule="exact"/>
              <w:jc w:val="center"/>
              <w:rPr>
                <w:rFonts w:cs="宋体"/>
                <w:sz w:val="18"/>
                <w:szCs w:val="18"/>
              </w:rPr>
            </w:pPr>
          </w:p>
        </w:tc>
        <w:tc>
          <w:tcPr>
            <w:tcW w:w="661" w:type="pct"/>
            <w:vAlign w:val="center"/>
          </w:tcPr>
          <w:p w14:paraId="076EE6A6">
            <w:pPr>
              <w:widowControl/>
              <w:jc w:val="center"/>
              <w:rPr>
                <w:rFonts w:cs="宋体"/>
                <w:kern w:val="0"/>
                <w:sz w:val="18"/>
                <w:szCs w:val="18"/>
              </w:rPr>
            </w:pPr>
            <w:r>
              <w:rPr>
                <w:rFonts w:hint="eastAsia"/>
                <w:kern w:val="0"/>
                <w:sz w:val="18"/>
                <w:szCs w:val="18"/>
              </w:rPr>
              <w:t>351723</w:t>
            </w:r>
          </w:p>
        </w:tc>
        <w:tc>
          <w:tcPr>
            <w:tcW w:w="1395" w:type="pct"/>
            <w:vAlign w:val="center"/>
          </w:tcPr>
          <w:p w14:paraId="449310C6">
            <w:pPr>
              <w:spacing w:line="200" w:lineRule="exact"/>
              <w:rPr>
                <w:sz w:val="18"/>
                <w:szCs w:val="18"/>
              </w:rPr>
            </w:pPr>
            <w:r>
              <w:rPr>
                <w:rFonts w:hint="eastAsia"/>
                <w:spacing w:val="-10"/>
                <w:kern w:val="0"/>
                <w:sz w:val="18"/>
                <w:szCs w:val="18"/>
              </w:rPr>
              <w:t>计算机网络与工业物联网</w:t>
            </w:r>
          </w:p>
        </w:tc>
        <w:tc>
          <w:tcPr>
            <w:tcW w:w="364" w:type="pct"/>
            <w:vAlign w:val="center"/>
          </w:tcPr>
          <w:p w14:paraId="58F744AF">
            <w:pPr>
              <w:jc w:val="center"/>
              <w:rPr>
                <w:sz w:val="18"/>
                <w:szCs w:val="18"/>
              </w:rPr>
            </w:pPr>
            <w:r>
              <w:rPr>
                <w:rFonts w:hint="eastAsia"/>
                <w:sz w:val="18"/>
              </w:rPr>
              <w:t>2</w:t>
            </w:r>
          </w:p>
        </w:tc>
        <w:tc>
          <w:tcPr>
            <w:tcW w:w="292" w:type="pct"/>
            <w:vAlign w:val="center"/>
          </w:tcPr>
          <w:p w14:paraId="2112D5BA">
            <w:pPr>
              <w:spacing w:line="200" w:lineRule="exact"/>
              <w:jc w:val="center"/>
              <w:rPr>
                <w:sz w:val="18"/>
                <w:szCs w:val="18"/>
              </w:rPr>
            </w:pPr>
          </w:p>
        </w:tc>
        <w:tc>
          <w:tcPr>
            <w:tcW w:w="420" w:type="pct"/>
            <w:vAlign w:val="center"/>
          </w:tcPr>
          <w:p w14:paraId="6A9E067A">
            <w:pPr>
              <w:jc w:val="center"/>
              <w:rPr>
                <w:sz w:val="18"/>
                <w:szCs w:val="18"/>
              </w:rPr>
            </w:pPr>
            <w:r>
              <w:rPr>
                <w:rFonts w:hint="eastAsia"/>
                <w:kern w:val="0"/>
                <w:sz w:val="18"/>
                <w:szCs w:val="18"/>
              </w:rPr>
              <w:t>32</w:t>
            </w:r>
          </w:p>
        </w:tc>
        <w:tc>
          <w:tcPr>
            <w:tcW w:w="371" w:type="pct"/>
            <w:tcBorders>
              <w:top w:val="single" w:color="000000" w:sz="4" w:space="0"/>
            </w:tcBorders>
            <w:vAlign w:val="center"/>
          </w:tcPr>
          <w:p w14:paraId="4B6B6237">
            <w:pPr>
              <w:jc w:val="center"/>
              <w:rPr>
                <w:sz w:val="18"/>
                <w:szCs w:val="18"/>
              </w:rPr>
            </w:pPr>
          </w:p>
        </w:tc>
        <w:tc>
          <w:tcPr>
            <w:tcW w:w="230" w:type="pct"/>
            <w:tcBorders>
              <w:top w:val="single" w:color="000000" w:sz="4" w:space="0"/>
            </w:tcBorders>
            <w:vAlign w:val="center"/>
          </w:tcPr>
          <w:p w14:paraId="71A3C765">
            <w:pPr>
              <w:jc w:val="center"/>
              <w:rPr>
                <w:sz w:val="18"/>
                <w:szCs w:val="18"/>
              </w:rPr>
            </w:pPr>
            <w:r>
              <w:rPr>
                <w:rFonts w:hint="eastAsia" w:cs="宋体"/>
                <w:sz w:val="18"/>
                <w:szCs w:val="18"/>
              </w:rPr>
              <w:t>3</w:t>
            </w:r>
          </w:p>
        </w:tc>
        <w:tc>
          <w:tcPr>
            <w:tcW w:w="431" w:type="pct"/>
            <w:tcBorders>
              <w:top w:val="single" w:color="000000" w:sz="4" w:space="0"/>
            </w:tcBorders>
            <w:vAlign w:val="center"/>
          </w:tcPr>
          <w:p w14:paraId="332571B7">
            <w:pPr>
              <w:jc w:val="center"/>
              <w:rPr>
                <w:sz w:val="18"/>
                <w:szCs w:val="18"/>
              </w:rPr>
            </w:pPr>
            <w:r>
              <w:rPr>
                <w:rFonts w:hint="eastAsia"/>
                <w:sz w:val="18"/>
                <w:szCs w:val="18"/>
              </w:rPr>
              <w:t>考查</w:t>
            </w:r>
          </w:p>
        </w:tc>
        <w:tc>
          <w:tcPr>
            <w:tcW w:w="400" w:type="pct"/>
            <w:vMerge w:val="continue"/>
          </w:tcPr>
          <w:p w14:paraId="3E88556B">
            <w:pPr>
              <w:spacing w:line="200" w:lineRule="exact"/>
              <w:jc w:val="center"/>
              <w:rPr>
                <w:rFonts w:cs="宋体"/>
                <w:sz w:val="18"/>
                <w:szCs w:val="18"/>
              </w:rPr>
            </w:pPr>
          </w:p>
        </w:tc>
      </w:tr>
      <w:tr w14:paraId="40FB2BBC">
        <w:trPr>
          <w:cantSplit/>
          <w:trHeight w:val="454" w:hRule="exact"/>
          <w:jc w:val="center"/>
        </w:trPr>
        <w:tc>
          <w:tcPr>
            <w:tcW w:w="218" w:type="pct"/>
            <w:vMerge w:val="continue"/>
            <w:vAlign w:val="center"/>
          </w:tcPr>
          <w:p w14:paraId="68431731">
            <w:pPr>
              <w:spacing w:line="200" w:lineRule="exact"/>
              <w:jc w:val="center"/>
              <w:rPr>
                <w:rFonts w:cs="宋体"/>
                <w:sz w:val="18"/>
                <w:szCs w:val="18"/>
              </w:rPr>
            </w:pPr>
          </w:p>
        </w:tc>
        <w:tc>
          <w:tcPr>
            <w:tcW w:w="218" w:type="pct"/>
            <w:vMerge w:val="continue"/>
            <w:vAlign w:val="center"/>
          </w:tcPr>
          <w:p w14:paraId="70DDB1E0">
            <w:pPr>
              <w:spacing w:line="200" w:lineRule="exact"/>
              <w:jc w:val="center"/>
              <w:rPr>
                <w:rFonts w:cs="宋体"/>
                <w:sz w:val="18"/>
                <w:szCs w:val="18"/>
              </w:rPr>
            </w:pPr>
          </w:p>
        </w:tc>
        <w:tc>
          <w:tcPr>
            <w:tcW w:w="661" w:type="pct"/>
            <w:vAlign w:val="center"/>
          </w:tcPr>
          <w:p w14:paraId="03FDE0FB">
            <w:pPr>
              <w:widowControl/>
              <w:jc w:val="center"/>
              <w:rPr>
                <w:rFonts w:cs="宋体"/>
                <w:kern w:val="0"/>
                <w:sz w:val="18"/>
                <w:szCs w:val="18"/>
              </w:rPr>
            </w:pPr>
            <w:r>
              <w:rPr>
                <w:rFonts w:hint="eastAsia"/>
                <w:kern w:val="0"/>
                <w:sz w:val="18"/>
                <w:szCs w:val="18"/>
              </w:rPr>
              <w:t>351724</w:t>
            </w:r>
          </w:p>
        </w:tc>
        <w:tc>
          <w:tcPr>
            <w:tcW w:w="1395" w:type="pct"/>
            <w:vAlign w:val="center"/>
          </w:tcPr>
          <w:p w14:paraId="3DACA160">
            <w:pPr>
              <w:spacing w:line="200" w:lineRule="exact"/>
              <w:rPr>
                <w:spacing w:val="-10"/>
                <w:kern w:val="0"/>
                <w:sz w:val="18"/>
                <w:szCs w:val="18"/>
              </w:rPr>
            </w:pPr>
            <w:r>
              <w:rPr>
                <w:rFonts w:hint="eastAsia"/>
                <w:spacing w:val="-10"/>
                <w:kern w:val="0"/>
                <w:sz w:val="18"/>
                <w:szCs w:val="18"/>
              </w:rPr>
              <w:t>计算机智能控制系统</w:t>
            </w:r>
          </w:p>
        </w:tc>
        <w:tc>
          <w:tcPr>
            <w:tcW w:w="364" w:type="pct"/>
            <w:vAlign w:val="center"/>
          </w:tcPr>
          <w:p w14:paraId="22B7AF73">
            <w:pPr>
              <w:jc w:val="center"/>
              <w:rPr>
                <w:sz w:val="18"/>
              </w:rPr>
            </w:pPr>
            <w:r>
              <w:rPr>
                <w:rFonts w:hint="eastAsia"/>
                <w:sz w:val="18"/>
              </w:rPr>
              <w:t>2</w:t>
            </w:r>
          </w:p>
        </w:tc>
        <w:tc>
          <w:tcPr>
            <w:tcW w:w="292" w:type="pct"/>
            <w:vAlign w:val="center"/>
          </w:tcPr>
          <w:p w14:paraId="7BD2A4DE">
            <w:pPr>
              <w:spacing w:line="200" w:lineRule="exact"/>
              <w:jc w:val="center"/>
              <w:rPr>
                <w:sz w:val="18"/>
                <w:szCs w:val="18"/>
              </w:rPr>
            </w:pPr>
          </w:p>
        </w:tc>
        <w:tc>
          <w:tcPr>
            <w:tcW w:w="420" w:type="pct"/>
            <w:vAlign w:val="center"/>
          </w:tcPr>
          <w:p w14:paraId="5B0BCD89">
            <w:pPr>
              <w:jc w:val="center"/>
              <w:rPr>
                <w:kern w:val="0"/>
                <w:sz w:val="18"/>
                <w:szCs w:val="18"/>
              </w:rPr>
            </w:pPr>
            <w:r>
              <w:rPr>
                <w:rFonts w:hint="eastAsia"/>
                <w:kern w:val="0"/>
                <w:sz w:val="18"/>
                <w:szCs w:val="18"/>
              </w:rPr>
              <w:t>32</w:t>
            </w:r>
          </w:p>
        </w:tc>
        <w:tc>
          <w:tcPr>
            <w:tcW w:w="371" w:type="pct"/>
            <w:tcBorders>
              <w:top w:val="single" w:color="000000" w:sz="4" w:space="0"/>
            </w:tcBorders>
            <w:vAlign w:val="center"/>
          </w:tcPr>
          <w:p w14:paraId="6ED8E865">
            <w:pPr>
              <w:jc w:val="center"/>
              <w:rPr>
                <w:sz w:val="18"/>
                <w:szCs w:val="18"/>
              </w:rPr>
            </w:pPr>
          </w:p>
        </w:tc>
        <w:tc>
          <w:tcPr>
            <w:tcW w:w="230" w:type="pct"/>
            <w:tcBorders>
              <w:top w:val="single" w:color="000000" w:sz="4" w:space="0"/>
            </w:tcBorders>
            <w:vAlign w:val="center"/>
          </w:tcPr>
          <w:p w14:paraId="12584C8D">
            <w:pPr>
              <w:jc w:val="center"/>
              <w:rPr>
                <w:rFonts w:cs="宋体"/>
                <w:sz w:val="18"/>
                <w:szCs w:val="18"/>
              </w:rPr>
            </w:pPr>
            <w:r>
              <w:rPr>
                <w:rFonts w:hint="eastAsia" w:cs="宋体"/>
                <w:sz w:val="18"/>
                <w:szCs w:val="18"/>
              </w:rPr>
              <w:t>6</w:t>
            </w:r>
          </w:p>
        </w:tc>
        <w:tc>
          <w:tcPr>
            <w:tcW w:w="431" w:type="pct"/>
            <w:tcBorders>
              <w:top w:val="single" w:color="000000" w:sz="4" w:space="0"/>
            </w:tcBorders>
            <w:vAlign w:val="center"/>
          </w:tcPr>
          <w:p w14:paraId="607D7963">
            <w:pPr>
              <w:jc w:val="center"/>
              <w:rPr>
                <w:sz w:val="18"/>
                <w:szCs w:val="18"/>
              </w:rPr>
            </w:pPr>
            <w:r>
              <w:rPr>
                <w:rFonts w:hint="eastAsia"/>
                <w:sz w:val="18"/>
                <w:szCs w:val="18"/>
              </w:rPr>
              <w:t>考试</w:t>
            </w:r>
          </w:p>
        </w:tc>
        <w:tc>
          <w:tcPr>
            <w:tcW w:w="400" w:type="pct"/>
            <w:vMerge w:val="continue"/>
          </w:tcPr>
          <w:p w14:paraId="48A6C5B2">
            <w:pPr>
              <w:spacing w:line="200" w:lineRule="exact"/>
              <w:jc w:val="center"/>
              <w:rPr>
                <w:rFonts w:cs="宋体"/>
                <w:sz w:val="18"/>
                <w:szCs w:val="18"/>
              </w:rPr>
            </w:pPr>
          </w:p>
        </w:tc>
      </w:tr>
      <w:tr w14:paraId="4BEF8758">
        <w:trPr>
          <w:cantSplit/>
          <w:trHeight w:val="462" w:hRule="exact"/>
          <w:jc w:val="center"/>
        </w:trPr>
        <w:tc>
          <w:tcPr>
            <w:tcW w:w="218" w:type="pct"/>
            <w:vMerge w:val="continue"/>
            <w:vAlign w:val="center"/>
          </w:tcPr>
          <w:p w14:paraId="7EC99E9D">
            <w:pPr>
              <w:spacing w:line="200" w:lineRule="exact"/>
              <w:jc w:val="center"/>
              <w:rPr>
                <w:rFonts w:cs="宋体"/>
                <w:sz w:val="18"/>
                <w:szCs w:val="18"/>
              </w:rPr>
            </w:pPr>
          </w:p>
        </w:tc>
        <w:tc>
          <w:tcPr>
            <w:tcW w:w="218" w:type="pct"/>
            <w:vMerge w:val="continue"/>
            <w:vAlign w:val="center"/>
          </w:tcPr>
          <w:p w14:paraId="17D6ECA4">
            <w:pPr>
              <w:spacing w:line="200" w:lineRule="exact"/>
              <w:jc w:val="center"/>
              <w:rPr>
                <w:rFonts w:cs="宋体"/>
                <w:sz w:val="18"/>
                <w:szCs w:val="18"/>
              </w:rPr>
            </w:pPr>
          </w:p>
        </w:tc>
        <w:tc>
          <w:tcPr>
            <w:tcW w:w="661" w:type="pct"/>
            <w:vAlign w:val="center"/>
          </w:tcPr>
          <w:p w14:paraId="2B410FF1">
            <w:pPr>
              <w:widowControl/>
              <w:jc w:val="center"/>
              <w:rPr>
                <w:rFonts w:cs="宋体"/>
                <w:kern w:val="0"/>
                <w:sz w:val="18"/>
                <w:szCs w:val="18"/>
              </w:rPr>
            </w:pPr>
            <w:r>
              <w:rPr>
                <w:rFonts w:hint="eastAsia"/>
                <w:kern w:val="0"/>
                <w:sz w:val="18"/>
                <w:szCs w:val="18"/>
              </w:rPr>
              <w:t>351725</w:t>
            </w:r>
          </w:p>
        </w:tc>
        <w:tc>
          <w:tcPr>
            <w:tcW w:w="1395" w:type="pct"/>
            <w:vAlign w:val="center"/>
          </w:tcPr>
          <w:p w14:paraId="7A0D6B83">
            <w:pPr>
              <w:spacing w:line="200" w:lineRule="exact"/>
              <w:rPr>
                <w:sz w:val="18"/>
                <w:szCs w:val="18"/>
              </w:rPr>
            </w:pPr>
            <w:r>
              <w:rPr>
                <w:rFonts w:hint="eastAsia"/>
                <w:sz w:val="18"/>
                <w:szCs w:val="18"/>
              </w:rPr>
              <w:t>智能生产系统建模与仿真</w:t>
            </w:r>
          </w:p>
        </w:tc>
        <w:tc>
          <w:tcPr>
            <w:tcW w:w="364" w:type="pct"/>
            <w:vAlign w:val="center"/>
          </w:tcPr>
          <w:p w14:paraId="6FE26E0F">
            <w:pPr>
              <w:jc w:val="center"/>
              <w:rPr>
                <w:sz w:val="18"/>
              </w:rPr>
            </w:pPr>
            <w:r>
              <w:rPr>
                <w:sz w:val="18"/>
                <w:szCs w:val="18"/>
              </w:rPr>
              <w:t>2</w:t>
            </w:r>
          </w:p>
        </w:tc>
        <w:tc>
          <w:tcPr>
            <w:tcW w:w="292" w:type="pct"/>
            <w:vAlign w:val="center"/>
          </w:tcPr>
          <w:p w14:paraId="5CA51DD3">
            <w:pPr>
              <w:spacing w:line="200" w:lineRule="exact"/>
              <w:jc w:val="center"/>
              <w:rPr>
                <w:sz w:val="18"/>
                <w:szCs w:val="18"/>
              </w:rPr>
            </w:pPr>
          </w:p>
        </w:tc>
        <w:tc>
          <w:tcPr>
            <w:tcW w:w="420" w:type="pct"/>
            <w:vAlign w:val="center"/>
          </w:tcPr>
          <w:p w14:paraId="4576028A">
            <w:pPr>
              <w:jc w:val="center"/>
              <w:rPr>
                <w:kern w:val="0"/>
                <w:sz w:val="18"/>
                <w:szCs w:val="18"/>
              </w:rPr>
            </w:pPr>
            <w:r>
              <w:rPr>
                <w:sz w:val="18"/>
                <w:szCs w:val="18"/>
              </w:rPr>
              <w:t>32</w:t>
            </w:r>
          </w:p>
        </w:tc>
        <w:tc>
          <w:tcPr>
            <w:tcW w:w="371" w:type="pct"/>
            <w:tcBorders>
              <w:top w:val="single" w:color="000000" w:sz="4" w:space="0"/>
            </w:tcBorders>
            <w:vAlign w:val="center"/>
          </w:tcPr>
          <w:p w14:paraId="5B4C4EA2">
            <w:pPr>
              <w:jc w:val="center"/>
              <w:rPr>
                <w:sz w:val="18"/>
                <w:szCs w:val="18"/>
              </w:rPr>
            </w:pPr>
          </w:p>
        </w:tc>
        <w:tc>
          <w:tcPr>
            <w:tcW w:w="230" w:type="pct"/>
            <w:tcBorders>
              <w:top w:val="single" w:color="000000" w:sz="4" w:space="0"/>
            </w:tcBorders>
            <w:vAlign w:val="center"/>
          </w:tcPr>
          <w:p w14:paraId="19718947">
            <w:pPr>
              <w:jc w:val="center"/>
              <w:rPr>
                <w:rFonts w:cs="宋体"/>
                <w:sz w:val="18"/>
                <w:szCs w:val="18"/>
              </w:rPr>
            </w:pPr>
            <w:r>
              <w:rPr>
                <w:sz w:val="18"/>
                <w:szCs w:val="18"/>
              </w:rPr>
              <w:t>4</w:t>
            </w:r>
          </w:p>
        </w:tc>
        <w:tc>
          <w:tcPr>
            <w:tcW w:w="431" w:type="pct"/>
            <w:tcBorders>
              <w:top w:val="single" w:color="000000" w:sz="4" w:space="0"/>
            </w:tcBorders>
            <w:vAlign w:val="center"/>
          </w:tcPr>
          <w:p w14:paraId="33AC15E7">
            <w:pPr>
              <w:jc w:val="center"/>
              <w:rPr>
                <w:sz w:val="18"/>
                <w:szCs w:val="18"/>
              </w:rPr>
            </w:pPr>
            <w:r>
              <w:rPr>
                <w:sz w:val="18"/>
                <w:szCs w:val="18"/>
              </w:rPr>
              <w:t>考试</w:t>
            </w:r>
          </w:p>
        </w:tc>
        <w:tc>
          <w:tcPr>
            <w:tcW w:w="400" w:type="pct"/>
            <w:vMerge w:val="continue"/>
          </w:tcPr>
          <w:p w14:paraId="6BD0FFBB">
            <w:pPr>
              <w:spacing w:line="200" w:lineRule="exact"/>
              <w:jc w:val="center"/>
              <w:rPr>
                <w:rFonts w:cs="宋体"/>
                <w:sz w:val="18"/>
                <w:szCs w:val="18"/>
              </w:rPr>
            </w:pPr>
          </w:p>
        </w:tc>
      </w:tr>
      <w:tr w14:paraId="46F388CF">
        <w:trPr>
          <w:cantSplit/>
          <w:trHeight w:val="586" w:hRule="exact"/>
          <w:jc w:val="center"/>
        </w:trPr>
        <w:tc>
          <w:tcPr>
            <w:tcW w:w="218" w:type="pct"/>
            <w:vMerge w:val="continue"/>
            <w:vAlign w:val="center"/>
          </w:tcPr>
          <w:p w14:paraId="3F280FB7">
            <w:pPr>
              <w:spacing w:line="200" w:lineRule="exact"/>
              <w:jc w:val="center"/>
              <w:rPr>
                <w:rFonts w:cs="宋体"/>
                <w:sz w:val="18"/>
                <w:szCs w:val="18"/>
              </w:rPr>
            </w:pPr>
          </w:p>
        </w:tc>
        <w:tc>
          <w:tcPr>
            <w:tcW w:w="218" w:type="pct"/>
            <w:vMerge w:val="continue"/>
            <w:vAlign w:val="center"/>
          </w:tcPr>
          <w:p w14:paraId="7EEFA3A9">
            <w:pPr>
              <w:spacing w:line="200" w:lineRule="exact"/>
              <w:jc w:val="center"/>
              <w:rPr>
                <w:rFonts w:cs="宋体"/>
                <w:sz w:val="18"/>
                <w:szCs w:val="18"/>
              </w:rPr>
            </w:pPr>
          </w:p>
        </w:tc>
        <w:tc>
          <w:tcPr>
            <w:tcW w:w="661" w:type="pct"/>
            <w:vAlign w:val="center"/>
          </w:tcPr>
          <w:p w14:paraId="4A6695D6">
            <w:pPr>
              <w:widowControl/>
              <w:jc w:val="center"/>
              <w:rPr>
                <w:sz w:val="18"/>
                <w:szCs w:val="18"/>
              </w:rPr>
            </w:pPr>
            <w:r>
              <w:rPr>
                <w:rFonts w:hint="eastAsia"/>
                <w:kern w:val="0"/>
                <w:sz w:val="18"/>
                <w:szCs w:val="18"/>
              </w:rPr>
              <w:t>351727</w:t>
            </w:r>
          </w:p>
        </w:tc>
        <w:tc>
          <w:tcPr>
            <w:tcW w:w="1395" w:type="pct"/>
            <w:vAlign w:val="center"/>
          </w:tcPr>
          <w:p w14:paraId="5C8F0DEE">
            <w:pPr>
              <w:rPr>
                <w:sz w:val="18"/>
                <w:szCs w:val="18"/>
              </w:rPr>
            </w:pPr>
            <w:r>
              <w:rPr>
                <w:rFonts w:hint="eastAsia"/>
                <w:sz w:val="18"/>
                <w:szCs w:val="18"/>
              </w:rPr>
              <w:t>面向对象的程序设计C</w:t>
            </w:r>
          </w:p>
        </w:tc>
        <w:tc>
          <w:tcPr>
            <w:tcW w:w="364" w:type="pct"/>
            <w:vAlign w:val="center"/>
          </w:tcPr>
          <w:p w14:paraId="77163F78">
            <w:pPr>
              <w:jc w:val="center"/>
              <w:rPr>
                <w:sz w:val="18"/>
                <w:szCs w:val="18"/>
              </w:rPr>
            </w:pPr>
            <w:r>
              <w:rPr>
                <w:rFonts w:hint="eastAsia"/>
                <w:sz w:val="18"/>
                <w:szCs w:val="18"/>
              </w:rPr>
              <w:t>2</w:t>
            </w:r>
          </w:p>
        </w:tc>
        <w:tc>
          <w:tcPr>
            <w:tcW w:w="292" w:type="pct"/>
            <w:vAlign w:val="center"/>
          </w:tcPr>
          <w:p w14:paraId="2B8DE0E5">
            <w:pPr>
              <w:spacing w:line="200" w:lineRule="exact"/>
              <w:jc w:val="center"/>
              <w:rPr>
                <w:rFonts w:cs="宋体"/>
                <w:sz w:val="18"/>
                <w:szCs w:val="18"/>
              </w:rPr>
            </w:pPr>
          </w:p>
        </w:tc>
        <w:tc>
          <w:tcPr>
            <w:tcW w:w="420" w:type="pct"/>
            <w:vAlign w:val="center"/>
          </w:tcPr>
          <w:p w14:paraId="7CF9863B">
            <w:pPr>
              <w:jc w:val="center"/>
              <w:rPr>
                <w:sz w:val="18"/>
                <w:szCs w:val="18"/>
              </w:rPr>
            </w:pPr>
            <w:r>
              <w:rPr>
                <w:rFonts w:hint="eastAsia"/>
                <w:kern w:val="0"/>
                <w:sz w:val="18"/>
                <w:szCs w:val="18"/>
              </w:rPr>
              <w:t>32</w:t>
            </w:r>
          </w:p>
        </w:tc>
        <w:tc>
          <w:tcPr>
            <w:tcW w:w="371" w:type="pct"/>
            <w:vAlign w:val="center"/>
          </w:tcPr>
          <w:p w14:paraId="0B9F8BDC">
            <w:pPr>
              <w:jc w:val="left"/>
              <w:rPr>
                <w:kern w:val="0"/>
                <w:sz w:val="18"/>
                <w:szCs w:val="18"/>
              </w:rPr>
            </w:pPr>
          </w:p>
        </w:tc>
        <w:tc>
          <w:tcPr>
            <w:tcW w:w="230" w:type="pct"/>
            <w:vAlign w:val="center"/>
          </w:tcPr>
          <w:p w14:paraId="02C5254E">
            <w:pPr>
              <w:spacing w:line="200" w:lineRule="exact"/>
              <w:jc w:val="center"/>
              <w:rPr>
                <w:sz w:val="18"/>
                <w:szCs w:val="18"/>
              </w:rPr>
            </w:pPr>
            <w:r>
              <w:rPr>
                <w:rFonts w:hint="eastAsia" w:cs="宋体"/>
                <w:sz w:val="18"/>
                <w:szCs w:val="18"/>
              </w:rPr>
              <w:t>5</w:t>
            </w:r>
          </w:p>
        </w:tc>
        <w:tc>
          <w:tcPr>
            <w:tcW w:w="431" w:type="pct"/>
            <w:vAlign w:val="center"/>
          </w:tcPr>
          <w:p w14:paraId="6034E585">
            <w:pPr>
              <w:spacing w:line="200" w:lineRule="exact"/>
              <w:jc w:val="center"/>
              <w:rPr>
                <w:sz w:val="18"/>
                <w:szCs w:val="18"/>
              </w:rPr>
            </w:pPr>
            <w:r>
              <w:rPr>
                <w:rFonts w:hint="eastAsia"/>
                <w:sz w:val="18"/>
                <w:szCs w:val="18"/>
              </w:rPr>
              <w:t>考查</w:t>
            </w:r>
          </w:p>
        </w:tc>
        <w:tc>
          <w:tcPr>
            <w:tcW w:w="400" w:type="pct"/>
            <w:vMerge w:val="continue"/>
          </w:tcPr>
          <w:p w14:paraId="68560465">
            <w:pPr>
              <w:spacing w:line="200" w:lineRule="exact"/>
              <w:jc w:val="center"/>
              <w:rPr>
                <w:rFonts w:cs="宋体"/>
                <w:sz w:val="18"/>
                <w:szCs w:val="18"/>
              </w:rPr>
            </w:pPr>
          </w:p>
        </w:tc>
      </w:tr>
      <w:tr w14:paraId="15E82392">
        <w:trPr>
          <w:cantSplit/>
          <w:trHeight w:val="416" w:hRule="exact"/>
          <w:jc w:val="center"/>
        </w:trPr>
        <w:tc>
          <w:tcPr>
            <w:tcW w:w="218" w:type="pct"/>
            <w:vMerge w:val="continue"/>
            <w:vAlign w:val="center"/>
          </w:tcPr>
          <w:p w14:paraId="07D4392E">
            <w:pPr>
              <w:spacing w:line="200" w:lineRule="exact"/>
              <w:jc w:val="center"/>
              <w:rPr>
                <w:rFonts w:cs="宋体"/>
                <w:sz w:val="18"/>
                <w:szCs w:val="18"/>
              </w:rPr>
            </w:pPr>
          </w:p>
        </w:tc>
        <w:tc>
          <w:tcPr>
            <w:tcW w:w="218" w:type="pct"/>
            <w:vMerge w:val="continue"/>
            <w:vAlign w:val="center"/>
          </w:tcPr>
          <w:p w14:paraId="73A2543A">
            <w:pPr>
              <w:spacing w:line="200" w:lineRule="exact"/>
              <w:jc w:val="center"/>
              <w:rPr>
                <w:rFonts w:cs="宋体"/>
                <w:sz w:val="18"/>
                <w:szCs w:val="18"/>
              </w:rPr>
            </w:pPr>
          </w:p>
        </w:tc>
        <w:tc>
          <w:tcPr>
            <w:tcW w:w="661" w:type="pct"/>
            <w:vAlign w:val="center"/>
          </w:tcPr>
          <w:p w14:paraId="35862FF4">
            <w:pPr>
              <w:widowControl/>
              <w:jc w:val="center"/>
              <w:rPr>
                <w:strike/>
                <w:sz w:val="18"/>
                <w:szCs w:val="18"/>
              </w:rPr>
            </w:pPr>
            <w:r>
              <w:rPr>
                <w:rFonts w:hint="eastAsia"/>
                <w:kern w:val="0"/>
                <w:sz w:val="18"/>
                <w:szCs w:val="18"/>
              </w:rPr>
              <w:t>351728</w:t>
            </w:r>
          </w:p>
        </w:tc>
        <w:tc>
          <w:tcPr>
            <w:tcW w:w="1395" w:type="pct"/>
            <w:vAlign w:val="center"/>
          </w:tcPr>
          <w:p w14:paraId="77EA7948">
            <w:pPr>
              <w:rPr>
                <w:strike/>
                <w:sz w:val="18"/>
                <w:szCs w:val="18"/>
              </w:rPr>
            </w:pPr>
            <w:r>
              <w:rPr>
                <w:rFonts w:eastAsia="宋体 (正文)"/>
                <w:sz w:val="18"/>
                <w:szCs w:val="18"/>
              </w:rPr>
              <w:t>科技写作与知识产权</w:t>
            </w:r>
          </w:p>
        </w:tc>
        <w:tc>
          <w:tcPr>
            <w:tcW w:w="364" w:type="pct"/>
            <w:vAlign w:val="center"/>
          </w:tcPr>
          <w:p w14:paraId="793BB098">
            <w:pPr>
              <w:jc w:val="center"/>
              <w:rPr>
                <w:strike/>
                <w:sz w:val="18"/>
                <w:szCs w:val="18"/>
              </w:rPr>
            </w:pPr>
            <w:r>
              <w:rPr>
                <w:sz w:val="18"/>
                <w:szCs w:val="18"/>
              </w:rPr>
              <w:t>1</w:t>
            </w:r>
          </w:p>
        </w:tc>
        <w:tc>
          <w:tcPr>
            <w:tcW w:w="292" w:type="pct"/>
            <w:vAlign w:val="center"/>
          </w:tcPr>
          <w:p w14:paraId="01F2B7BA">
            <w:pPr>
              <w:spacing w:line="200" w:lineRule="exact"/>
              <w:jc w:val="center"/>
              <w:rPr>
                <w:rFonts w:cs="宋体"/>
                <w:strike/>
                <w:sz w:val="18"/>
                <w:szCs w:val="18"/>
              </w:rPr>
            </w:pPr>
          </w:p>
        </w:tc>
        <w:tc>
          <w:tcPr>
            <w:tcW w:w="420" w:type="pct"/>
            <w:vAlign w:val="center"/>
          </w:tcPr>
          <w:p w14:paraId="577EFB76">
            <w:pPr>
              <w:jc w:val="center"/>
              <w:rPr>
                <w:strike/>
                <w:sz w:val="18"/>
                <w:szCs w:val="18"/>
              </w:rPr>
            </w:pPr>
            <w:r>
              <w:rPr>
                <w:kern w:val="0"/>
                <w:sz w:val="18"/>
                <w:szCs w:val="18"/>
              </w:rPr>
              <w:t>16</w:t>
            </w:r>
          </w:p>
        </w:tc>
        <w:tc>
          <w:tcPr>
            <w:tcW w:w="371" w:type="pct"/>
            <w:vAlign w:val="center"/>
          </w:tcPr>
          <w:p w14:paraId="3D81D41B">
            <w:pPr>
              <w:jc w:val="center"/>
              <w:rPr>
                <w:strike/>
                <w:kern w:val="0"/>
                <w:sz w:val="18"/>
                <w:szCs w:val="18"/>
              </w:rPr>
            </w:pPr>
          </w:p>
        </w:tc>
        <w:tc>
          <w:tcPr>
            <w:tcW w:w="230" w:type="pct"/>
            <w:vAlign w:val="center"/>
          </w:tcPr>
          <w:p w14:paraId="38B2F26A">
            <w:pPr>
              <w:spacing w:line="200" w:lineRule="exact"/>
              <w:jc w:val="center"/>
              <w:rPr>
                <w:strike/>
                <w:sz w:val="18"/>
                <w:szCs w:val="18"/>
              </w:rPr>
            </w:pPr>
            <w:r>
              <w:rPr>
                <w:rFonts w:hint="eastAsia" w:cs="宋体"/>
                <w:sz w:val="18"/>
                <w:szCs w:val="18"/>
              </w:rPr>
              <w:t>6</w:t>
            </w:r>
          </w:p>
        </w:tc>
        <w:tc>
          <w:tcPr>
            <w:tcW w:w="431" w:type="pct"/>
            <w:vAlign w:val="center"/>
          </w:tcPr>
          <w:p w14:paraId="440AA7D8">
            <w:pPr>
              <w:spacing w:line="200" w:lineRule="exact"/>
              <w:jc w:val="center"/>
              <w:rPr>
                <w:strike/>
                <w:sz w:val="18"/>
                <w:szCs w:val="18"/>
              </w:rPr>
            </w:pPr>
            <w:r>
              <w:rPr>
                <w:rFonts w:hint="eastAsia"/>
                <w:sz w:val="18"/>
                <w:szCs w:val="18"/>
              </w:rPr>
              <w:t>考查</w:t>
            </w:r>
          </w:p>
        </w:tc>
        <w:tc>
          <w:tcPr>
            <w:tcW w:w="400" w:type="pct"/>
            <w:vMerge w:val="continue"/>
          </w:tcPr>
          <w:p w14:paraId="67D5F36A">
            <w:pPr>
              <w:spacing w:line="200" w:lineRule="exact"/>
              <w:jc w:val="center"/>
              <w:rPr>
                <w:rFonts w:cs="宋体"/>
                <w:sz w:val="18"/>
                <w:szCs w:val="18"/>
              </w:rPr>
            </w:pPr>
          </w:p>
        </w:tc>
      </w:tr>
      <w:tr w14:paraId="55C702E7">
        <w:trPr>
          <w:cantSplit/>
          <w:trHeight w:val="300" w:hRule="exact"/>
          <w:jc w:val="center"/>
        </w:trPr>
        <w:tc>
          <w:tcPr>
            <w:tcW w:w="218" w:type="pct"/>
            <w:vMerge w:val="continue"/>
            <w:vAlign w:val="center"/>
          </w:tcPr>
          <w:p w14:paraId="05A94766">
            <w:pPr>
              <w:spacing w:line="200" w:lineRule="exact"/>
              <w:jc w:val="center"/>
              <w:rPr>
                <w:rFonts w:cs="宋体"/>
                <w:sz w:val="18"/>
                <w:szCs w:val="18"/>
              </w:rPr>
            </w:pPr>
          </w:p>
        </w:tc>
        <w:tc>
          <w:tcPr>
            <w:tcW w:w="218" w:type="pct"/>
            <w:vMerge w:val="continue"/>
            <w:vAlign w:val="center"/>
          </w:tcPr>
          <w:p w14:paraId="4A24BFBD">
            <w:pPr>
              <w:spacing w:line="200" w:lineRule="exact"/>
              <w:jc w:val="center"/>
              <w:rPr>
                <w:rFonts w:cs="宋体"/>
                <w:sz w:val="18"/>
                <w:szCs w:val="18"/>
              </w:rPr>
            </w:pPr>
          </w:p>
        </w:tc>
        <w:tc>
          <w:tcPr>
            <w:tcW w:w="661" w:type="pct"/>
            <w:vAlign w:val="center"/>
          </w:tcPr>
          <w:p w14:paraId="7EDC8B86">
            <w:pPr>
              <w:jc w:val="center"/>
              <w:rPr>
                <w:sz w:val="18"/>
                <w:szCs w:val="18"/>
              </w:rPr>
            </w:pPr>
            <w:r>
              <w:rPr>
                <w:rFonts w:hint="eastAsia"/>
                <w:kern w:val="0"/>
                <w:sz w:val="18"/>
                <w:szCs w:val="18"/>
              </w:rPr>
              <w:t>351729</w:t>
            </w:r>
          </w:p>
        </w:tc>
        <w:tc>
          <w:tcPr>
            <w:tcW w:w="1395" w:type="pct"/>
            <w:vAlign w:val="center"/>
          </w:tcPr>
          <w:p w14:paraId="6DE19A06">
            <w:pPr>
              <w:rPr>
                <w:sz w:val="18"/>
                <w:szCs w:val="18"/>
              </w:rPr>
            </w:pPr>
            <w:r>
              <w:rPr>
                <w:rFonts w:hint="eastAsia"/>
                <w:sz w:val="18"/>
                <w:szCs w:val="18"/>
              </w:rPr>
              <w:t>数据库应用技术</w:t>
            </w:r>
          </w:p>
        </w:tc>
        <w:tc>
          <w:tcPr>
            <w:tcW w:w="364" w:type="pct"/>
            <w:vAlign w:val="center"/>
          </w:tcPr>
          <w:p w14:paraId="02DECC3F">
            <w:pPr>
              <w:jc w:val="center"/>
              <w:rPr>
                <w:strike/>
                <w:sz w:val="18"/>
              </w:rPr>
            </w:pPr>
            <w:r>
              <w:rPr>
                <w:sz w:val="18"/>
              </w:rPr>
              <w:t>1.5</w:t>
            </w:r>
          </w:p>
        </w:tc>
        <w:tc>
          <w:tcPr>
            <w:tcW w:w="292" w:type="pct"/>
            <w:vAlign w:val="center"/>
          </w:tcPr>
          <w:p w14:paraId="384E4E4D">
            <w:pPr>
              <w:spacing w:line="200" w:lineRule="exact"/>
              <w:jc w:val="center"/>
              <w:rPr>
                <w:rFonts w:cs="宋体"/>
                <w:strike/>
                <w:sz w:val="18"/>
                <w:szCs w:val="18"/>
              </w:rPr>
            </w:pPr>
          </w:p>
        </w:tc>
        <w:tc>
          <w:tcPr>
            <w:tcW w:w="420" w:type="pct"/>
            <w:vAlign w:val="center"/>
          </w:tcPr>
          <w:p w14:paraId="2F1EA968">
            <w:pPr>
              <w:jc w:val="center"/>
              <w:rPr>
                <w:strike/>
                <w:kern w:val="0"/>
                <w:sz w:val="18"/>
                <w:szCs w:val="18"/>
              </w:rPr>
            </w:pPr>
            <w:r>
              <w:rPr>
                <w:sz w:val="18"/>
                <w:szCs w:val="18"/>
              </w:rPr>
              <w:t>24</w:t>
            </w:r>
          </w:p>
        </w:tc>
        <w:tc>
          <w:tcPr>
            <w:tcW w:w="371" w:type="pct"/>
            <w:vAlign w:val="center"/>
          </w:tcPr>
          <w:p w14:paraId="4655C58F">
            <w:pPr>
              <w:spacing w:line="200" w:lineRule="exact"/>
              <w:jc w:val="center"/>
              <w:rPr>
                <w:rFonts w:cs="宋体"/>
                <w:strike/>
                <w:sz w:val="18"/>
                <w:szCs w:val="18"/>
              </w:rPr>
            </w:pPr>
          </w:p>
        </w:tc>
        <w:tc>
          <w:tcPr>
            <w:tcW w:w="230" w:type="pct"/>
            <w:vAlign w:val="center"/>
          </w:tcPr>
          <w:p w14:paraId="6388E36D">
            <w:pPr>
              <w:spacing w:line="200" w:lineRule="exact"/>
              <w:jc w:val="center"/>
              <w:rPr>
                <w:rFonts w:cs="宋体"/>
                <w:strike/>
                <w:sz w:val="18"/>
                <w:szCs w:val="18"/>
              </w:rPr>
            </w:pPr>
            <w:r>
              <w:rPr>
                <w:sz w:val="18"/>
                <w:szCs w:val="18"/>
              </w:rPr>
              <w:t>5</w:t>
            </w:r>
          </w:p>
        </w:tc>
        <w:tc>
          <w:tcPr>
            <w:tcW w:w="431" w:type="pct"/>
            <w:vAlign w:val="center"/>
          </w:tcPr>
          <w:p w14:paraId="1589BCB1">
            <w:pPr>
              <w:spacing w:line="200" w:lineRule="exact"/>
              <w:jc w:val="center"/>
              <w:rPr>
                <w:rFonts w:cs="宋体"/>
                <w:sz w:val="18"/>
                <w:szCs w:val="18"/>
              </w:rPr>
            </w:pPr>
            <w:r>
              <w:rPr>
                <w:rFonts w:hint="eastAsia" w:cs="宋体"/>
                <w:sz w:val="18"/>
                <w:szCs w:val="18"/>
              </w:rPr>
              <w:t>考查</w:t>
            </w:r>
          </w:p>
          <w:p w14:paraId="6018A1F3">
            <w:pPr>
              <w:spacing w:line="200" w:lineRule="exact"/>
              <w:jc w:val="center"/>
              <w:rPr>
                <w:rFonts w:cs="宋体"/>
                <w:sz w:val="18"/>
                <w:szCs w:val="18"/>
              </w:rPr>
            </w:pPr>
          </w:p>
          <w:p w14:paraId="2C09C457">
            <w:pPr>
              <w:spacing w:line="200" w:lineRule="exact"/>
              <w:jc w:val="center"/>
              <w:rPr>
                <w:rFonts w:cs="宋体"/>
                <w:sz w:val="18"/>
                <w:szCs w:val="18"/>
              </w:rPr>
            </w:pPr>
          </w:p>
          <w:p w14:paraId="0DBE0803">
            <w:pPr>
              <w:spacing w:line="200" w:lineRule="exact"/>
              <w:jc w:val="center"/>
              <w:rPr>
                <w:rFonts w:cs="宋体"/>
                <w:sz w:val="18"/>
                <w:szCs w:val="18"/>
              </w:rPr>
            </w:pPr>
          </w:p>
          <w:p w14:paraId="4E461CBA">
            <w:pPr>
              <w:spacing w:line="200" w:lineRule="exact"/>
              <w:jc w:val="center"/>
              <w:rPr>
                <w:rFonts w:cs="宋体"/>
                <w:sz w:val="18"/>
                <w:szCs w:val="18"/>
              </w:rPr>
            </w:pPr>
          </w:p>
          <w:p w14:paraId="72C8E9E7">
            <w:pPr>
              <w:spacing w:line="200" w:lineRule="exact"/>
              <w:jc w:val="center"/>
              <w:rPr>
                <w:rFonts w:cs="宋体"/>
                <w:sz w:val="18"/>
                <w:szCs w:val="18"/>
              </w:rPr>
            </w:pPr>
          </w:p>
        </w:tc>
        <w:tc>
          <w:tcPr>
            <w:tcW w:w="400" w:type="pct"/>
            <w:vMerge w:val="continue"/>
          </w:tcPr>
          <w:p w14:paraId="20C2370F">
            <w:pPr>
              <w:spacing w:line="200" w:lineRule="exact"/>
              <w:jc w:val="center"/>
              <w:rPr>
                <w:rFonts w:cs="宋体"/>
                <w:sz w:val="18"/>
                <w:szCs w:val="18"/>
              </w:rPr>
            </w:pPr>
          </w:p>
        </w:tc>
      </w:tr>
      <w:tr w14:paraId="2FC6C5CF">
        <w:trPr>
          <w:cantSplit/>
          <w:trHeight w:val="567" w:hRule="exact"/>
          <w:jc w:val="center"/>
        </w:trPr>
        <w:tc>
          <w:tcPr>
            <w:tcW w:w="218" w:type="pct"/>
            <w:vMerge w:val="continue"/>
            <w:vAlign w:val="center"/>
          </w:tcPr>
          <w:p w14:paraId="4EC74A8F">
            <w:pPr>
              <w:spacing w:line="200" w:lineRule="exact"/>
              <w:jc w:val="center"/>
              <w:rPr>
                <w:rFonts w:cs="宋体"/>
                <w:sz w:val="18"/>
                <w:szCs w:val="18"/>
              </w:rPr>
            </w:pPr>
          </w:p>
        </w:tc>
        <w:tc>
          <w:tcPr>
            <w:tcW w:w="218" w:type="pct"/>
            <w:vMerge w:val="continue"/>
            <w:vAlign w:val="center"/>
          </w:tcPr>
          <w:p w14:paraId="4E842657">
            <w:pPr>
              <w:spacing w:line="200" w:lineRule="exact"/>
              <w:jc w:val="center"/>
              <w:rPr>
                <w:rFonts w:cs="宋体"/>
                <w:sz w:val="18"/>
                <w:szCs w:val="18"/>
              </w:rPr>
            </w:pPr>
          </w:p>
        </w:tc>
        <w:tc>
          <w:tcPr>
            <w:tcW w:w="2056" w:type="pct"/>
            <w:gridSpan w:val="2"/>
            <w:vAlign w:val="center"/>
          </w:tcPr>
          <w:p w14:paraId="3EBFC201">
            <w:pPr>
              <w:jc w:val="center"/>
              <w:rPr>
                <w:sz w:val="18"/>
                <w:szCs w:val="18"/>
              </w:rPr>
            </w:pPr>
            <w:r>
              <w:rPr>
                <w:rFonts w:hint="eastAsia" w:cs="宋体"/>
                <w:spacing w:val="-10"/>
                <w:sz w:val="18"/>
                <w:szCs w:val="18"/>
              </w:rPr>
              <w:t>小计</w:t>
            </w:r>
          </w:p>
        </w:tc>
        <w:tc>
          <w:tcPr>
            <w:tcW w:w="364" w:type="pct"/>
            <w:vAlign w:val="center"/>
          </w:tcPr>
          <w:p w14:paraId="5D827781">
            <w:pPr>
              <w:jc w:val="center"/>
              <w:rPr>
                <w:sz w:val="18"/>
              </w:rPr>
            </w:pPr>
            <w:r>
              <w:rPr>
                <w:rFonts w:hint="eastAsia"/>
                <w:sz w:val="18"/>
              </w:rPr>
              <w:t>54.5</w:t>
            </w:r>
          </w:p>
        </w:tc>
        <w:tc>
          <w:tcPr>
            <w:tcW w:w="292" w:type="pct"/>
            <w:vAlign w:val="center"/>
          </w:tcPr>
          <w:p w14:paraId="712F7337">
            <w:pPr>
              <w:spacing w:line="200" w:lineRule="exact"/>
              <w:jc w:val="center"/>
              <w:rPr>
                <w:rFonts w:cs="宋体"/>
                <w:sz w:val="18"/>
                <w:szCs w:val="18"/>
              </w:rPr>
            </w:pPr>
          </w:p>
        </w:tc>
        <w:tc>
          <w:tcPr>
            <w:tcW w:w="420" w:type="pct"/>
            <w:vAlign w:val="center"/>
          </w:tcPr>
          <w:p w14:paraId="4463FFA3">
            <w:pPr>
              <w:jc w:val="center"/>
              <w:rPr>
                <w:kern w:val="0"/>
                <w:sz w:val="18"/>
                <w:szCs w:val="18"/>
              </w:rPr>
            </w:pPr>
            <w:r>
              <w:rPr>
                <w:rFonts w:hint="eastAsia"/>
                <w:kern w:val="0"/>
                <w:sz w:val="18"/>
                <w:szCs w:val="18"/>
              </w:rPr>
              <w:t>876</w:t>
            </w:r>
          </w:p>
        </w:tc>
        <w:tc>
          <w:tcPr>
            <w:tcW w:w="371" w:type="pct"/>
            <w:vAlign w:val="center"/>
          </w:tcPr>
          <w:p w14:paraId="4B52F764">
            <w:pPr>
              <w:spacing w:line="200" w:lineRule="exact"/>
              <w:jc w:val="center"/>
              <w:rPr>
                <w:rFonts w:cs="宋体"/>
                <w:sz w:val="18"/>
                <w:szCs w:val="18"/>
              </w:rPr>
            </w:pPr>
          </w:p>
        </w:tc>
        <w:tc>
          <w:tcPr>
            <w:tcW w:w="230" w:type="pct"/>
            <w:vAlign w:val="center"/>
          </w:tcPr>
          <w:p w14:paraId="48E995BD">
            <w:pPr>
              <w:spacing w:line="200" w:lineRule="exact"/>
              <w:jc w:val="center"/>
              <w:rPr>
                <w:rFonts w:cs="宋体"/>
                <w:sz w:val="18"/>
                <w:szCs w:val="18"/>
              </w:rPr>
            </w:pPr>
          </w:p>
        </w:tc>
        <w:tc>
          <w:tcPr>
            <w:tcW w:w="431" w:type="pct"/>
            <w:vAlign w:val="center"/>
          </w:tcPr>
          <w:p w14:paraId="44224867">
            <w:pPr>
              <w:spacing w:line="200" w:lineRule="exact"/>
              <w:jc w:val="center"/>
              <w:rPr>
                <w:sz w:val="18"/>
                <w:szCs w:val="18"/>
              </w:rPr>
            </w:pPr>
          </w:p>
        </w:tc>
        <w:tc>
          <w:tcPr>
            <w:tcW w:w="400" w:type="pct"/>
            <w:vMerge w:val="continue"/>
          </w:tcPr>
          <w:p w14:paraId="724081F7">
            <w:pPr>
              <w:spacing w:line="200" w:lineRule="exact"/>
              <w:jc w:val="center"/>
              <w:rPr>
                <w:rFonts w:cs="宋体"/>
                <w:sz w:val="18"/>
                <w:szCs w:val="18"/>
              </w:rPr>
            </w:pPr>
          </w:p>
        </w:tc>
      </w:tr>
      <w:tr w14:paraId="2CD3F249">
        <w:trPr>
          <w:cantSplit/>
          <w:trHeight w:val="371" w:hRule="exact"/>
          <w:jc w:val="center"/>
        </w:trPr>
        <w:tc>
          <w:tcPr>
            <w:tcW w:w="218" w:type="pct"/>
            <w:vMerge w:val="restart"/>
            <w:vAlign w:val="center"/>
          </w:tcPr>
          <w:p w14:paraId="779F7162">
            <w:pPr>
              <w:spacing w:line="200" w:lineRule="exact"/>
              <w:jc w:val="center"/>
              <w:rPr>
                <w:rFonts w:cs="宋体"/>
                <w:sz w:val="18"/>
                <w:szCs w:val="18"/>
              </w:rPr>
            </w:pPr>
          </w:p>
          <w:p w14:paraId="3ACDBEFA">
            <w:pPr>
              <w:spacing w:line="200" w:lineRule="exact"/>
              <w:jc w:val="center"/>
              <w:rPr>
                <w:rFonts w:cs="宋体"/>
                <w:sz w:val="18"/>
                <w:szCs w:val="18"/>
              </w:rPr>
            </w:pPr>
          </w:p>
          <w:p w14:paraId="022458C3">
            <w:pPr>
              <w:spacing w:line="200" w:lineRule="exact"/>
              <w:jc w:val="center"/>
              <w:rPr>
                <w:rFonts w:cs="宋体"/>
                <w:sz w:val="18"/>
                <w:szCs w:val="18"/>
              </w:rPr>
            </w:pPr>
          </w:p>
          <w:p w14:paraId="476DDF72">
            <w:pPr>
              <w:spacing w:line="200" w:lineRule="exact"/>
              <w:jc w:val="center"/>
              <w:rPr>
                <w:rFonts w:cs="宋体"/>
                <w:sz w:val="18"/>
                <w:szCs w:val="18"/>
              </w:rPr>
            </w:pPr>
          </w:p>
          <w:p w14:paraId="5D21F181">
            <w:pPr>
              <w:spacing w:line="200" w:lineRule="exact"/>
              <w:jc w:val="center"/>
              <w:rPr>
                <w:rFonts w:cs="宋体"/>
                <w:sz w:val="18"/>
                <w:szCs w:val="18"/>
              </w:rPr>
            </w:pPr>
            <w:r>
              <w:rPr>
                <w:rFonts w:hint="eastAsia" w:cs="宋体"/>
                <w:sz w:val="18"/>
                <w:szCs w:val="18"/>
              </w:rPr>
              <w:t>专</w:t>
            </w:r>
          </w:p>
          <w:p w14:paraId="7A3AD194">
            <w:pPr>
              <w:spacing w:line="200" w:lineRule="exact"/>
              <w:jc w:val="center"/>
              <w:rPr>
                <w:rFonts w:cs="宋体"/>
                <w:sz w:val="18"/>
                <w:szCs w:val="18"/>
              </w:rPr>
            </w:pPr>
            <w:r>
              <w:rPr>
                <w:rFonts w:hint="eastAsia" w:cs="宋体"/>
                <w:sz w:val="18"/>
                <w:szCs w:val="18"/>
              </w:rPr>
              <w:t>业</w:t>
            </w:r>
          </w:p>
          <w:p w14:paraId="3D87144D">
            <w:pPr>
              <w:spacing w:line="200" w:lineRule="exact"/>
              <w:jc w:val="center"/>
              <w:rPr>
                <w:rFonts w:cs="宋体"/>
                <w:sz w:val="18"/>
                <w:szCs w:val="18"/>
              </w:rPr>
            </w:pPr>
            <w:r>
              <w:rPr>
                <w:rFonts w:hint="eastAsia" w:cs="宋体"/>
                <w:sz w:val="18"/>
                <w:szCs w:val="18"/>
              </w:rPr>
              <w:t>教</w:t>
            </w:r>
          </w:p>
          <w:p w14:paraId="0222996E">
            <w:pPr>
              <w:spacing w:line="200" w:lineRule="exact"/>
              <w:jc w:val="center"/>
              <w:rPr>
                <w:rFonts w:cs="宋体"/>
                <w:sz w:val="18"/>
                <w:szCs w:val="18"/>
              </w:rPr>
            </w:pPr>
            <w:r>
              <w:rPr>
                <w:rFonts w:hint="eastAsia" w:cs="宋体"/>
                <w:sz w:val="18"/>
                <w:szCs w:val="18"/>
              </w:rPr>
              <w:t>育</w:t>
            </w:r>
          </w:p>
          <w:p w14:paraId="0464C112">
            <w:pPr>
              <w:spacing w:line="200" w:lineRule="exact"/>
              <w:jc w:val="center"/>
              <w:rPr>
                <w:rFonts w:cs="宋体"/>
                <w:sz w:val="18"/>
                <w:szCs w:val="18"/>
              </w:rPr>
            </w:pPr>
            <w:r>
              <w:rPr>
                <w:rFonts w:hint="eastAsia" w:cs="宋体"/>
                <w:sz w:val="18"/>
                <w:szCs w:val="18"/>
              </w:rPr>
              <w:t>课程</w:t>
            </w:r>
          </w:p>
          <w:p w14:paraId="284F742F">
            <w:pPr>
              <w:spacing w:line="200" w:lineRule="exact"/>
              <w:jc w:val="center"/>
              <w:rPr>
                <w:rFonts w:cs="宋体"/>
                <w:sz w:val="18"/>
                <w:szCs w:val="18"/>
              </w:rPr>
            </w:pPr>
          </w:p>
          <w:p w14:paraId="0B28F2BB">
            <w:pPr>
              <w:spacing w:line="200" w:lineRule="exact"/>
              <w:jc w:val="center"/>
              <w:rPr>
                <w:rFonts w:cs="宋体"/>
                <w:sz w:val="18"/>
                <w:szCs w:val="18"/>
              </w:rPr>
            </w:pPr>
          </w:p>
          <w:p w14:paraId="3CF494FC">
            <w:pPr>
              <w:spacing w:line="200" w:lineRule="exact"/>
              <w:jc w:val="center"/>
              <w:rPr>
                <w:rFonts w:cs="宋体"/>
                <w:sz w:val="18"/>
                <w:szCs w:val="18"/>
              </w:rPr>
            </w:pPr>
          </w:p>
          <w:p w14:paraId="0E046DB7">
            <w:pPr>
              <w:spacing w:line="200" w:lineRule="exact"/>
              <w:jc w:val="center"/>
              <w:rPr>
                <w:rFonts w:cs="宋体"/>
                <w:sz w:val="18"/>
                <w:szCs w:val="18"/>
              </w:rPr>
            </w:pPr>
          </w:p>
          <w:p w14:paraId="5AF1BF53">
            <w:pPr>
              <w:spacing w:line="200" w:lineRule="exact"/>
              <w:jc w:val="center"/>
              <w:rPr>
                <w:rFonts w:cs="宋体"/>
                <w:sz w:val="18"/>
                <w:szCs w:val="18"/>
              </w:rPr>
            </w:pPr>
          </w:p>
          <w:p w14:paraId="0745B5B0">
            <w:pPr>
              <w:spacing w:line="200" w:lineRule="exact"/>
              <w:jc w:val="center"/>
              <w:rPr>
                <w:rFonts w:cs="宋体"/>
                <w:sz w:val="18"/>
                <w:szCs w:val="18"/>
              </w:rPr>
            </w:pPr>
          </w:p>
          <w:p w14:paraId="1857CEF2">
            <w:pPr>
              <w:spacing w:line="200" w:lineRule="exact"/>
              <w:jc w:val="center"/>
              <w:rPr>
                <w:rFonts w:cs="宋体"/>
                <w:sz w:val="18"/>
                <w:szCs w:val="18"/>
              </w:rPr>
            </w:pPr>
          </w:p>
          <w:p w14:paraId="7BAAE19E">
            <w:pPr>
              <w:spacing w:line="200" w:lineRule="exact"/>
              <w:jc w:val="center"/>
              <w:rPr>
                <w:rFonts w:cs="宋体"/>
                <w:sz w:val="18"/>
                <w:szCs w:val="18"/>
              </w:rPr>
            </w:pPr>
          </w:p>
          <w:p w14:paraId="659E6414">
            <w:pPr>
              <w:spacing w:line="200" w:lineRule="exact"/>
              <w:jc w:val="center"/>
              <w:rPr>
                <w:rFonts w:cs="宋体"/>
                <w:sz w:val="18"/>
                <w:szCs w:val="18"/>
              </w:rPr>
            </w:pPr>
          </w:p>
          <w:p w14:paraId="087252DF">
            <w:pPr>
              <w:spacing w:line="200" w:lineRule="exact"/>
              <w:jc w:val="center"/>
              <w:rPr>
                <w:rFonts w:cs="宋体"/>
                <w:sz w:val="18"/>
                <w:szCs w:val="18"/>
              </w:rPr>
            </w:pPr>
          </w:p>
          <w:p w14:paraId="24E1F54D">
            <w:pPr>
              <w:spacing w:line="200" w:lineRule="exact"/>
              <w:jc w:val="center"/>
              <w:rPr>
                <w:rFonts w:cs="宋体"/>
                <w:sz w:val="18"/>
                <w:szCs w:val="18"/>
              </w:rPr>
            </w:pPr>
          </w:p>
          <w:p w14:paraId="0B8C5EF9">
            <w:pPr>
              <w:spacing w:line="200" w:lineRule="exact"/>
              <w:jc w:val="center"/>
              <w:rPr>
                <w:rFonts w:cs="宋体"/>
                <w:sz w:val="18"/>
                <w:szCs w:val="18"/>
              </w:rPr>
            </w:pPr>
          </w:p>
          <w:p w14:paraId="23241B53">
            <w:pPr>
              <w:spacing w:line="200" w:lineRule="exact"/>
              <w:jc w:val="center"/>
              <w:rPr>
                <w:rFonts w:cs="宋体"/>
                <w:sz w:val="18"/>
                <w:szCs w:val="18"/>
              </w:rPr>
            </w:pPr>
          </w:p>
          <w:p w14:paraId="3B3900B7">
            <w:pPr>
              <w:spacing w:line="200" w:lineRule="exact"/>
              <w:rPr>
                <w:rFonts w:cs="宋体"/>
                <w:sz w:val="18"/>
                <w:szCs w:val="18"/>
              </w:rPr>
            </w:pPr>
          </w:p>
          <w:p w14:paraId="14DD43DA">
            <w:pPr>
              <w:spacing w:line="200" w:lineRule="exact"/>
              <w:rPr>
                <w:rFonts w:cs="宋体"/>
                <w:sz w:val="18"/>
                <w:szCs w:val="18"/>
              </w:rPr>
            </w:pPr>
          </w:p>
        </w:tc>
        <w:tc>
          <w:tcPr>
            <w:tcW w:w="218" w:type="pct"/>
            <w:vMerge w:val="restart"/>
            <w:vAlign w:val="center"/>
          </w:tcPr>
          <w:p w14:paraId="0780ADBC">
            <w:pPr>
              <w:widowControl/>
              <w:ind w:firstLine="320" w:firstLineChars="200"/>
              <w:rPr>
                <w:spacing w:val="-10"/>
                <w:kern w:val="0"/>
                <w:sz w:val="18"/>
                <w:szCs w:val="18"/>
              </w:rPr>
            </w:pPr>
          </w:p>
          <w:p w14:paraId="6E95A6DD"/>
          <w:p w14:paraId="7E2F5482"/>
          <w:p w14:paraId="78C9F28A">
            <w:pPr>
              <w:jc w:val="left"/>
            </w:pPr>
            <w:r>
              <w:rPr>
                <w:rFonts w:hint="eastAsia"/>
                <w:sz w:val="18"/>
                <w:szCs w:val="18"/>
              </w:rPr>
              <w:t>必修课</w:t>
            </w:r>
          </w:p>
        </w:tc>
        <w:tc>
          <w:tcPr>
            <w:tcW w:w="661" w:type="pct"/>
            <w:vAlign w:val="center"/>
          </w:tcPr>
          <w:p w14:paraId="766A86F3">
            <w:pPr>
              <w:widowControl/>
              <w:jc w:val="center"/>
              <w:rPr>
                <w:spacing w:val="-10"/>
                <w:kern w:val="0"/>
                <w:sz w:val="18"/>
                <w:szCs w:val="18"/>
              </w:rPr>
            </w:pPr>
            <w:r>
              <w:rPr>
                <w:rFonts w:hint="eastAsia"/>
                <w:spacing w:val="-10"/>
                <w:kern w:val="0"/>
                <w:sz w:val="18"/>
                <w:szCs w:val="18"/>
              </w:rPr>
              <w:t>351749</w:t>
            </w:r>
          </w:p>
        </w:tc>
        <w:tc>
          <w:tcPr>
            <w:tcW w:w="1395" w:type="pct"/>
            <w:vAlign w:val="center"/>
          </w:tcPr>
          <w:p w14:paraId="6FC80AFD">
            <w:pPr>
              <w:rPr>
                <w:rFonts w:hint="eastAsia" w:ascii="宋体" w:hAnsi="宋体" w:cs="宋体"/>
                <w:sz w:val="18"/>
                <w:szCs w:val="18"/>
                <w:highlight w:val="cyan"/>
              </w:rPr>
            </w:pPr>
            <w:r>
              <w:rPr>
                <w:rFonts w:hint="eastAsia" w:ascii="宋体" w:hAnsi="宋体"/>
                <w:sz w:val="18"/>
                <w:szCs w:val="18"/>
              </w:rPr>
              <w:t>智能工程系统规划管理</w:t>
            </w:r>
          </w:p>
        </w:tc>
        <w:tc>
          <w:tcPr>
            <w:tcW w:w="364" w:type="pct"/>
            <w:vAlign w:val="center"/>
          </w:tcPr>
          <w:p w14:paraId="685A8FB5">
            <w:pPr>
              <w:jc w:val="center"/>
              <w:rPr>
                <w:sz w:val="18"/>
                <w:szCs w:val="18"/>
              </w:rPr>
            </w:pPr>
            <w:r>
              <w:rPr>
                <w:rFonts w:hint="eastAsia"/>
                <w:sz w:val="18"/>
                <w:szCs w:val="18"/>
              </w:rPr>
              <w:t>2</w:t>
            </w:r>
          </w:p>
        </w:tc>
        <w:tc>
          <w:tcPr>
            <w:tcW w:w="292" w:type="pct"/>
            <w:vAlign w:val="center"/>
          </w:tcPr>
          <w:p w14:paraId="75480012">
            <w:pPr>
              <w:jc w:val="center"/>
              <w:rPr>
                <w:sz w:val="18"/>
                <w:szCs w:val="18"/>
              </w:rPr>
            </w:pPr>
          </w:p>
        </w:tc>
        <w:tc>
          <w:tcPr>
            <w:tcW w:w="420" w:type="pct"/>
            <w:vAlign w:val="center"/>
          </w:tcPr>
          <w:p w14:paraId="6637B344">
            <w:pPr>
              <w:jc w:val="center"/>
              <w:rPr>
                <w:sz w:val="18"/>
                <w:szCs w:val="18"/>
              </w:rPr>
            </w:pPr>
            <w:r>
              <w:rPr>
                <w:rFonts w:hint="eastAsia"/>
                <w:sz w:val="18"/>
                <w:szCs w:val="18"/>
              </w:rPr>
              <w:t>32</w:t>
            </w:r>
          </w:p>
        </w:tc>
        <w:tc>
          <w:tcPr>
            <w:tcW w:w="371" w:type="pct"/>
            <w:vAlign w:val="center"/>
          </w:tcPr>
          <w:p w14:paraId="01E513F2">
            <w:pPr>
              <w:spacing w:line="0" w:lineRule="atLeast"/>
              <w:jc w:val="center"/>
              <w:rPr>
                <w:rFonts w:cs="宋体"/>
                <w:spacing w:val="-20"/>
                <w:sz w:val="18"/>
                <w:szCs w:val="18"/>
              </w:rPr>
            </w:pPr>
          </w:p>
        </w:tc>
        <w:tc>
          <w:tcPr>
            <w:tcW w:w="230" w:type="pct"/>
            <w:vAlign w:val="center"/>
          </w:tcPr>
          <w:p w14:paraId="4C3ACF07">
            <w:pPr>
              <w:widowControl/>
              <w:jc w:val="center"/>
              <w:rPr>
                <w:rFonts w:cs="宋体"/>
                <w:spacing w:val="-20"/>
                <w:sz w:val="18"/>
                <w:szCs w:val="18"/>
              </w:rPr>
            </w:pPr>
            <w:r>
              <w:rPr>
                <w:rFonts w:cs="宋体"/>
                <w:spacing w:val="-20"/>
                <w:sz w:val="18"/>
                <w:szCs w:val="18"/>
              </w:rPr>
              <w:t>4</w:t>
            </w:r>
          </w:p>
        </w:tc>
        <w:tc>
          <w:tcPr>
            <w:tcW w:w="431" w:type="pct"/>
            <w:vAlign w:val="center"/>
          </w:tcPr>
          <w:p w14:paraId="07252E85">
            <w:pPr>
              <w:widowControl/>
              <w:jc w:val="center"/>
              <w:rPr>
                <w:rFonts w:cs="宋体"/>
                <w:sz w:val="18"/>
                <w:szCs w:val="18"/>
              </w:rPr>
            </w:pPr>
            <w:r>
              <w:rPr>
                <w:rFonts w:hint="eastAsia"/>
                <w:sz w:val="18"/>
                <w:szCs w:val="18"/>
              </w:rPr>
              <w:t>考试</w:t>
            </w:r>
          </w:p>
        </w:tc>
        <w:tc>
          <w:tcPr>
            <w:tcW w:w="400" w:type="pct"/>
            <w:vMerge w:val="restart"/>
            <w:vAlign w:val="center"/>
          </w:tcPr>
          <w:p w14:paraId="387648CF">
            <w:pPr>
              <w:spacing w:line="200" w:lineRule="exact"/>
              <w:jc w:val="center"/>
              <w:rPr>
                <w:rFonts w:cs="宋体"/>
                <w:sz w:val="18"/>
                <w:szCs w:val="18"/>
              </w:rPr>
            </w:pPr>
            <w:r>
              <w:rPr>
                <w:rFonts w:cs="宋体"/>
                <w:sz w:val="18"/>
                <w:szCs w:val="18"/>
              </w:rPr>
              <w:t>工程      管理</w:t>
            </w:r>
            <w:r>
              <w:rPr>
                <w:rFonts w:hint="eastAsia" w:cs="宋体"/>
                <w:sz w:val="18"/>
                <w:szCs w:val="18"/>
              </w:rPr>
              <w:t>模块</w:t>
            </w:r>
            <w:r>
              <w:rPr>
                <w:rFonts w:cs="宋体"/>
                <w:sz w:val="18"/>
                <w:szCs w:val="18"/>
              </w:rPr>
              <w:t>1</w:t>
            </w:r>
            <w:r>
              <w:rPr>
                <w:rFonts w:hint="eastAsia" w:cs="宋体"/>
                <w:sz w:val="18"/>
                <w:szCs w:val="18"/>
              </w:rPr>
              <w:t>2学分</w:t>
            </w:r>
          </w:p>
        </w:tc>
      </w:tr>
      <w:tr w14:paraId="2844B510">
        <w:trPr>
          <w:cantSplit/>
          <w:trHeight w:val="276" w:hRule="exact"/>
          <w:jc w:val="center"/>
        </w:trPr>
        <w:tc>
          <w:tcPr>
            <w:tcW w:w="218" w:type="pct"/>
            <w:vMerge w:val="continue"/>
            <w:vAlign w:val="center"/>
          </w:tcPr>
          <w:p w14:paraId="5A02A020">
            <w:pPr>
              <w:spacing w:line="200" w:lineRule="exact"/>
              <w:jc w:val="center"/>
              <w:rPr>
                <w:rFonts w:cs="宋体"/>
                <w:sz w:val="18"/>
                <w:szCs w:val="18"/>
              </w:rPr>
            </w:pPr>
          </w:p>
        </w:tc>
        <w:tc>
          <w:tcPr>
            <w:tcW w:w="218" w:type="pct"/>
            <w:vMerge w:val="continue"/>
            <w:vAlign w:val="center"/>
          </w:tcPr>
          <w:p w14:paraId="31C5E203">
            <w:pPr>
              <w:widowControl/>
              <w:ind w:firstLine="320" w:firstLineChars="200"/>
              <w:rPr>
                <w:spacing w:val="-10"/>
                <w:kern w:val="0"/>
                <w:sz w:val="18"/>
                <w:szCs w:val="18"/>
              </w:rPr>
            </w:pPr>
          </w:p>
        </w:tc>
        <w:tc>
          <w:tcPr>
            <w:tcW w:w="661" w:type="pct"/>
            <w:vAlign w:val="center"/>
          </w:tcPr>
          <w:p w14:paraId="0F7C66A2">
            <w:pPr>
              <w:widowControl/>
              <w:jc w:val="center"/>
              <w:rPr>
                <w:rFonts w:hint="eastAsia"/>
                <w:spacing w:val="-10"/>
                <w:kern w:val="0"/>
                <w:sz w:val="18"/>
                <w:szCs w:val="18"/>
              </w:rPr>
            </w:pPr>
            <w:r>
              <w:rPr>
                <w:rFonts w:hint="eastAsia"/>
                <w:spacing w:val="-10"/>
                <w:kern w:val="0"/>
                <w:sz w:val="18"/>
                <w:szCs w:val="18"/>
              </w:rPr>
              <w:t>351750</w:t>
            </w:r>
          </w:p>
        </w:tc>
        <w:tc>
          <w:tcPr>
            <w:tcW w:w="1395" w:type="pct"/>
            <w:vAlign w:val="center"/>
          </w:tcPr>
          <w:p w14:paraId="327A0AA7">
            <w:pPr>
              <w:rPr>
                <w:rFonts w:hint="eastAsia" w:ascii="宋体" w:hAnsi="宋体"/>
                <w:sz w:val="18"/>
                <w:szCs w:val="18"/>
              </w:rPr>
            </w:pPr>
            <w:r>
              <w:rPr>
                <w:rFonts w:ascii="宋体" w:hAnsi="宋体"/>
                <w:sz w:val="18"/>
                <w:szCs w:val="18"/>
              </w:rPr>
              <w:t>项目计划与控制</w:t>
            </w:r>
          </w:p>
        </w:tc>
        <w:tc>
          <w:tcPr>
            <w:tcW w:w="364" w:type="pct"/>
            <w:vAlign w:val="center"/>
          </w:tcPr>
          <w:p w14:paraId="0EF76C2F">
            <w:pPr>
              <w:jc w:val="center"/>
              <w:rPr>
                <w:sz w:val="18"/>
                <w:szCs w:val="18"/>
              </w:rPr>
            </w:pPr>
            <w:r>
              <w:rPr>
                <w:rFonts w:hint="eastAsia"/>
                <w:sz w:val="18"/>
                <w:szCs w:val="18"/>
              </w:rPr>
              <w:t>2</w:t>
            </w:r>
          </w:p>
        </w:tc>
        <w:tc>
          <w:tcPr>
            <w:tcW w:w="292" w:type="pct"/>
            <w:vAlign w:val="center"/>
          </w:tcPr>
          <w:p w14:paraId="44FDED70">
            <w:pPr>
              <w:jc w:val="center"/>
              <w:rPr>
                <w:rFonts w:cs="宋体"/>
                <w:sz w:val="18"/>
                <w:szCs w:val="18"/>
              </w:rPr>
            </w:pPr>
          </w:p>
        </w:tc>
        <w:tc>
          <w:tcPr>
            <w:tcW w:w="420" w:type="pct"/>
            <w:vAlign w:val="center"/>
          </w:tcPr>
          <w:p w14:paraId="5C8ABB86">
            <w:pPr>
              <w:jc w:val="center"/>
              <w:rPr>
                <w:sz w:val="18"/>
                <w:szCs w:val="18"/>
              </w:rPr>
            </w:pPr>
            <w:r>
              <w:rPr>
                <w:sz w:val="18"/>
                <w:szCs w:val="18"/>
              </w:rPr>
              <w:t>32</w:t>
            </w:r>
          </w:p>
        </w:tc>
        <w:tc>
          <w:tcPr>
            <w:tcW w:w="371" w:type="pct"/>
            <w:vAlign w:val="center"/>
          </w:tcPr>
          <w:p w14:paraId="5148FBB7">
            <w:pPr>
              <w:jc w:val="center"/>
              <w:rPr>
                <w:rFonts w:cs="宋体"/>
                <w:sz w:val="18"/>
                <w:szCs w:val="18"/>
              </w:rPr>
            </w:pPr>
          </w:p>
        </w:tc>
        <w:tc>
          <w:tcPr>
            <w:tcW w:w="230" w:type="pct"/>
            <w:vAlign w:val="center"/>
          </w:tcPr>
          <w:p w14:paraId="77ED74DE">
            <w:pPr>
              <w:jc w:val="center"/>
              <w:rPr>
                <w:rFonts w:cs="宋体"/>
                <w:sz w:val="18"/>
                <w:szCs w:val="18"/>
              </w:rPr>
            </w:pPr>
            <w:r>
              <w:rPr>
                <w:sz w:val="18"/>
                <w:szCs w:val="18"/>
              </w:rPr>
              <w:t>4</w:t>
            </w:r>
          </w:p>
        </w:tc>
        <w:tc>
          <w:tcPr>
            <w:tcW w:w="431" w:type="pct"/>
            <w:vAlign w:val="center"/>
          </w:tcPr>
          <w:p w14:paraId="6BA95D3C">
            <w:pPr>
              <w:jc w:val="center"/>
              <w:rPr>
                <w:sz w:val="18"/>
                <w:szCs w:val="18"/>
              </w:rPr>
            </w:pPr>
            <w:r>
              <w:rPr>
                <w:rFonts w:hint="eastAsia"/>
                <w:sz w:val="18"/>
                <w:szCs w:val="18"/>
              </w:rPr>
              <w:t>考试</w:t>
            </w:r>
          </w:p>
        </w:tc>
        <w:tc>
          <w:tcPr>
            <w:tcW w:w="400" w:type="pct"/>
            <w:vMerge w:val="continue"/>
            <w:vAlign w:val="center"/>
          </w:tcPr>
          <w:p w14:paraId="5B6AB8E9">
            <w:pPr>
              <w:spacing w:line="200" w:lineRule="exact"/>
              <w:jc w:val="center"/>
              <w:rPr>
                <w:rFonts w:cs="宋体"/>
                <w:sz w:val="18"/>
                <w:szCs w:val="18"/>
              </w:rPr>
            </w:pPr>
          </w:p>
        </w:tc>
      </w:tr>
      <w:tr w14:paraId="6BFC30D9">
        <w:trPr>
          <w:cantSplit/>
          <w:trHeight w:val="276" w:hRule="exact"/>
          <w:jc w:val="center"/>
        </w:trPr>
        <w:tc>
          <w:tcPr>
            <w:tcW w:w="218" w:type="pct"/>
            <w:vMerge w:val="continue"/>
            <w:vAlign w:val="center"/>
          </w:tcPr>
          <w:p w14:paraId="6EE2E84C">
            <w:pPr>
              <w:spacing w:line="200" w:lineRule="exact"/>
              <w:jc w:val="center"/>
              <w:rPr>
                <w:rFonts w:cs="宋体"/>
                <w:sz w:val="18"/>
                <w:szCs w:val="18"/>
              </w:rPr>
            </w:pPr>
          </w:p>
        </w:tc>
        <w:tc>
          <w:tcPr>
            <w:tcW w:w="218" w:type="pct"/>
            <w:vMerge w:val="continue"/>
            <w:vAlign w:val="center"/>
          </w:tcPr>
          <w:p w14:paraId="11F6A260">
            <w:pPr>
              <w:widowControl/>
              <w:ind w:firstLine="320" w:firstLineChars="200"/>
              <w:rPr>
                <w:spacing w:val="-10"/>
                <w:kern w:val="0"/>
                <w:sz w:val="18"/>
                <w:szCs w:val="18"/>
              </w:rPr>
            </w:pPr>
          </w:p>
        </w:tc>
        <w:tc>
          <w:tcPr>
            <w:tcW w:w="661" w:type="pct"/>
            <w:vAlign w:val="center"/>
          </w:tcPr>
          <w:p w14:paraId="3DBFEC9B">
            <w:pPr>
              <w:widowControl/>
              <w:jc w:val="center"/>
              <w:rPr>
                <w:rFonts w:hint="eastAsia"/>
                <w:spacing w:val="-10"/>
                <w:kern w:val="0"/>
                <w:sz w:val="18"/>
                <w:szCs w:val="18"/>
              </w:rPr>
            </w:pPr>
            <w:r>
              <w:rPr>
                <w:rFonts w:hint="eastAsia"/>
                <w:spacing w:val="-10"/>
                <w:kern w:val="0"/>
                <w:sz w:val="18"/>
                <w:szCs w:val="18"/>
              </w:rPr>
              <w:t>351751</w:t>
            </w:r>
          </w:p>
        </w:tc>
        <w:tc>
          <w:tcPr>
            <w:tcW w:w="1395" w:type="pct"/>
            <w:vAlign w:val="center"/>
          </w:tcPr>
          <w:p w14:paraId="06E4C4D6">
            <w:pPr>
              <w:rPr>
                <w:rFonts w:hint="eastAsia" w:ascii="宋体" w:hAnsi="宋体" w:cs="宋体"/>
                <w:sz w:val="18"/>
                <w:szCs w:val="18"/>
              </w:rPr>
            </w:pPr>
            <w:r>
              <w:rPr>
                <w:rFonts w:hint="eastAsia" w:ascii="宋体" w:hAnsi="宋体"/>
                <w:sz w:val="18"/>
                <w:szCs w:val="18"/>
              </w:rPr>
              <w:t>系统工程与综合研讨厅体系</w:t>
            </w:r>
          </w:p>
        </w:tc>
        <w:tc>
          <w:tcPr>
            <w:tcW w:w="364" w:type="pct"/>
            <w:vAlign w:val="center"/>
          </w:tcPr>
          <w:p w14:paraId="11600702">
            <w:pPr>
              <w:jc w:val="center"/>
              <w:rPr>
                <w:rFonts w:cs="宋体"/>
                <w:sz w:val="18"/>
                <w:szCs w:val="18"/>
              </w:rPr>
            </w:pPr>
            <w:r>
              <w:rPr>
                <w:rFonts w:hint="eastAsia"/>
                <w:sz w:val="18"/>
                <w:szCs w:val="18"/>
              </w:rPr>
              <w:t>2</w:t>
            </w:r>
          </w:p>
        </w:tc>
        <w:tc>
          <w:tcPr>
            <w:tcW w:w="292" w:type="pct"/>
            <w:vAlign w:val="center"/>
          </w:tcPr>
          <w:p w14:paraId="2BF99339">
            <w:pPr>
              <w:jc w:val="center"/>
              <w:rPr>
                <w:rFonts w:cs="宋体"/>
                <w:sz w:val="18"/>
                <w:szCs w:val="18"/>
              </w:rPr>
            </w:pPr>
          </w:p>
        </w:tc>
        <w:tc>
          <w:tcPr>
            <w:tcW w:w="420" w:type="pct"/>
            <w:vAlign w:val="center"/>
          </w:tcPr>
          <w:p w14:paraId="2091ADBA">
            <w:pPr>
              <w:jc w:val="center"/>
              <w:rPr>
                <w:rFonts w:cs="宋体"/>
                <w:sz w:val="18"/>
                <w:szCs w:val="18"/>
              </w:rPr>
            </w:pPr>
            <w:r>
              <w:rPr>
                <w:rFonts w:hint="eastAsia" w:cs="宋体"/>
                <w:sz w:val="18"/>
                <w:szCs w:val="18"/>
              </w:rPr>
              <w:t>32</w:t>
            </w:r>
          </w:p>
        </w:tc>
        <w:tc>
          <w:tcPr>
            <w:tcW w:w="371" w:type="pct"/>
            <w:vAlign w:val="center"/>
          </w:tcPr>
          <w:p w14:paraId="0FC27F02">
            <w:pPr>
              <w:jc w:val="center"/>
              <w:rPr>
                <w:rFonts w:cs="宋体"/>
                <w:sz w:val="18"/>
                <w:szCs w:val="18"/>
              </w:rPr>
            </w:pPr>
          </w:p>
        </w:tc>
        <w:tc>
          <w:tcPr>
            <w:tcW w:w="230" w:type="pct"/>
            <w:vAlign w:val="center"/>
          </w:tcPr>
          <w:p w14:paraId="338F1950">
            <w:pPr>
              <w:jc w:val="center"/>
              <w:rPr>
                <w:rFonts w:cs="宋体"/>
                <w:sz w:val="18"/>
                <w:szCs w:val="18"/>
              </w:rPr>
            </w:pPr>
            <w:r>
              <w:rPr>
                <w:rFonts w:hint="eastAsia" w:cs="宋体"/>
                <w:sz w:val="18"/>
                <w:szCs w:val="18"/>
              </w:rPr>
              <w:t>5</w:t>
            </w:r>
          </w:p>
        </w:tc>
        <w:tc>
          <w:tcPr>
            <w:tcW w:w="431" w:type="pct"/>
            <w:vAlign w:val="center"/>
          </w:tcPr>
          <w:p w14:paraId="13CAE4A3">
            <w:pPr>
              <w:jc w:val="center"/>
              <w:rPr>
                <w:rFonts w:cs="宋体"/>
                <w:sz w:val="18"/>
                <w:szCs w:val="18"/>
              </w:rPr>
            </w:pPr>
            <w:r>
              <w:rPr>
                <w:rFonts w:hint="eastAsia"/>
                <w:sz w:val="18"/>
                <w:szCs w:val="18"/>
              </w:rPr>
              <w:t>考试</w:t>
            </w:r>
          </w:p>
        </w:tc>
        <w:tc>
          <w:tcPr>
            <w:tcW w:w="400" w:type="pct"/>
            <w:vMerge w:val="continue"/>
            <w:vAlign w:val="center"/>
          </w:tcPr>
          <w:p w14:paraId="69B1FB22">
            <w:pPr>
              <w:spacing w:line="200" w:lineRule="exact"/>
              <w:jc w:val="center"/>
              <w:rPr>
                <w:rFonts w:cs="宋体"/>
                <w:sz w:val="18"/>
                <w:szCs w:val="18"/>
              </w:rPr>
            </w:pPr>
          </w:p>
        </w:tc>
      </w:tr>
      <w:tr w14:paraId="64FC090C">
        <w:trPr>
          <w:cantSplit/>
          <w:trHeight w:val="275" w:hRule="exact"/>
          <w:jc w:val="center"/>
        </w:trPr>
        <w:tc>
          <w:tcPr>
            <w:tcW w:w="218" w:type="pct"/>
            <w:vMerge w:val="continue"/>
            <w:vAlign w:val="center"/>
          </w:tcPr>
          <w:p w14:paraId="44EAEB72">
            <w:pPr>
              <w:spacing w:line="200" w:lineRule="exact"/>
              <w:jc w:val="center"/>
              <w:rPr>
                <w:rFonts w:cs="宋体"/>
                <w:sz w:val="18"/>
                <w:szCs w:val="18"/>
              </w:rPr>
            </w:pPr>
          </w:p>
        </w:tc>
        <w:tc>
          <w:tcPr>
            <w:tcW w:w="218" w:type="pct"/>
            <w:vMerge w:val="continue"/>
            <w:vAlign w:val="center"/>
          </w:tcPr>
          <w:p w14:paraId="03573C93">
            <w:pPr>
              <w:widowControl/>
              <w:ind w:firstLine="320" w:firstLineChars="200"/>
              <w:rPr>
                <w:spacing w:val="-10"/>
                <w:kern w:val="0"/>
                <w:sz w:val="18"/>
                <w:szCs w:val="18"/>
              </w:rPr>
            </w:pPr>
          </w:p>
        </w:tc>
        <w:tc>
          <w:tcPr>
            <w:tcW w:w="661" w:type="pct"/>
            <w:vAlign w:val="center"/>
          </w:tcPr>
          <w:p w14:paraId="44BB83CE">
            <w:pPr>
              <w:widowControl/>
              <w:jc w:val="center"/>
              <w:rPr>
                <w:rFonts w:hint="eastAsia"/>
                <w:spacing w:val="-10"/>
                <w:kern w:val="0"/>
                <w:sz w:val="18"/>
                <w:szCs w:val="18"/>
              </w:rPr>
            </w:pPr>
            <w:r>
              <w:rPr>
                <w:rFonts w:hint="eastAsia"/>
                <w:spacing w:val="-10"/>
                <w:kern w:val="0"/>
                <w:sz w:val="18"/>
                <w:szCs w:val="18"/>
              </w:rPr>
              <w:t>351089</w:t>
            </w:r>
          </w:p>
        </w:tc>
        <w:tc>
          <w:tcPr>
            <w:tcW w:w="1395" w:type="pct"/>
            <w:vAlign w:val="center"/>
          </w:tcPr>
          <w:p w14:paraId="68BC5CB6">
            <w:pPr>
              <w:widowControl/>
              <w:rPr>
                <w:rFonts w:hint="eastAsia" w:ascii="宋体" w:hAnsi="宋体" w:cs="宋体"/>
                <w:kern w:val="0"/>
                <w:sz w:val="18"/>
                <w:szCs w:val="18"/>
              </w:rPr>
            </w:pPr>
            <w:r>
              <w:rPr>
                <w:rFonts w:ascii="宋体" w:hAnsi="宋体"/>
                <w:sz w:val="18"/>
                <w:szCs w:val="18"/>
              </w:rPr>
              <w:t>项目决策分析与评价</w:t>
            </w:r>
          </w:p>
        </w:tc>
        <w:tc>
          <w:tcPr>
            <w:tcW w:w="364" w:type="pct"/>
            <w:vAlign w:val="center"/>
          </w:tcPr>
          <w:p w14:paraId="1D3D9B05">
            <w:pPr>
              <w:widowControl/>
              <w:jc w:val="center"/>
              <w:rPr>
                <w:rFonts w:cs="宋体"/>
                <w:kern w:val="0"/>
                <w:sz w:val="18"/>
                <w:szCs w:val="18"/>
              </w:rPr>
            </w:pPr>
            <w:r>
              <w:rPr>
                <w:rFonts w:hint="eastAsia"/>
                <w:sz w:val="18"/>
                <w:szCs w:val="18"/>
              </w:rPr>
              <w:t>2</w:t>
            </w:r>
          </w:p>
        </w:tc>
        <w:tc>
          <w:tcPr>
            <w:tcW w:w="292" w:type="pct"/>
            <w:vAlign w:val="center"/>
          </w:tcPr>
          <w:p w14:paraId="5F70CDAE">
            <w:pPr>
              <w:widowControl/>
              <w:jc w:val="center"/>
              <w:rPr>
                <w:rFonts w:cs="宋体"/>
                <w:kern w:val="0"/>
                <w:sz w:val="18"/>
                <w:szCs w:val="18"/>
              </w:rPr>
            </w:pPr>
          </w:p>
        </w:tc>
        <w:tc>
          <w:tcPr>
            <w:tcW w:w="420" w:type="pct"/>
            <w:vAlign w:val="center"/>
          </w:tcPr>
          <w:p w14:paraId="058F7544">
            <w:pPr>
              <w:widowControl/>
              <w:jc w:val="center"/>
              <w:rPr>
                <w:rFonts w:cs="宋体"/>
                <w:kern w:val="0"/>
                <w:sz w:val="18"/>
                <w:szCs w:val="18"/>
              </w:rPr>
            </w:pPr>
            <w:r>
              <w:rPr>
                <w:rFonts w:hint="eastAsia"/>
                <w:sz w:val="18"/>
                <w:szCs w:val="18"/>
              </w:rPr>
              <w:t>32</w:t>
            </w:r>
          </w:p>
        </w:tc>
        <w:tc>
          <w:tcPr>
            <w:tcW w:w="371" w:type="pct"/>
            <w:vAlign w:val="center"/>
          </w:tcPr>
          <w:p w14:paraId="6B925824">
            <w:pPr>
              <w:widowControl/>
              <w:jc w:val="center"/>
              <w:rPr>
                <w:rFonts w:cs="宋体"/>
                <w:kern w:val="0"/>
                <w:sz w:val="18"/>
                <w:szCs w:val="18"/>
              </w:rPr>
            </w:pPr>
          </w:p>
        </w:tc>
        <w:tc>
          <w:tcPr>
            <w:tcW w:w="230" w:type="pct"/>
            <w:vAlign w:val="center"/>
          </w:tcPr>
          <w:p w14:paraId="684C3DE2">
            <w:pPr>
              <w:widowControl/>
              <w:jc w:val="center"/>
              <w:rPr>
                <w:rFonts w:cs="宋体"/>
                <w:kern w:val="0"/>
                <w:sz w:val="18"/>
                <w:szCs w:val="18"/>
              </w:rPr>
            </w:pPr>
            <w:r>
              <w:rPr>
                <w:rFonts w:hint="eastAsia"/>
                <w:sz w:val="18"/>
                <w:szCs w:val="18"/>
              </w:rPr>
              <w:t>6</w:t>
            </w:r>
          </w:p>
        </w:tc>
        <w:tc>
          <w:tcPr>
            <w:tcW w:w="431" w:type="pct"/>
            <w:vAlign w:val="center"/>
          </w:tcPr>
          <w:p w14:paraId="4FEEFB04">
            <w:pPr>
              <w:widowControl/>
              <w:jc w:val="center"/>
              <w:rPr>
                <w:rFonts w:cs="宋体"/>
                <w:kern w:val="0"/>
                <w:sz w:val="18"/>
                <w:szCs w:val="18"/>
              </w:rPr>
            </w:pPr>
            <w:r>
              <w:rPr>
                <w:rFonts w:hint="eastAsia"/>
                <w:sz w:val="18"/>
                <w:szCs w:val="18"/>
              </w:rPr>
              <w:t>考试</w:t>
            </w:r>
          </w:p>
        </w:tc>
        <w:tc>
          <w:tcPr>
            <w:tcW w:w="400" w:type="pct"/>
            <w:vMerge w:val="continue"/>
            <w:vAlign w:val="center"/>
          </w:tcPr>
          <w:p w14:paraId="1E20A238">
            <w:pPr>
              <w:spacing w:line="200" w:lineRule="exact"/>
              <w:jc w:val="center"/>
              <w:rPr>
                <w:rFonts w:cs="宋体"/>
                <w:sz w:val="18"/>
                <w:szCs w:val="18"/>
              </w:rPr>
            </w:pPr>
          </w:p>
        </w:tc>
      </w:tr>
      <w:tr w14:paraId="7F5C3B44">
        <w:trPr>
          <w:cantSplit/>
          <w:trHeight w:val="275" w:hRule="exact"/>
          <w:jc w:val="center"/>
        </w:trPr>
        <w:tc>
          <w:tcPr>
            <w:tcW w:w="218" w:type="pct"/>
            <w:vMerge w:val="continue"/>
            <w:vAlign w:val="center"/>
          </w:tcPr>
          <w:p w14:paraId="33F3EEDF">
            <w:pPr>
              <w:spacing w:line="200" w:lineRule="exact"/>
              <w:jc w:val="center"/>
              <w:rPr>
                <w:rFonts w:cs="宋体"/>
                <w:sz w:val="18"/>
                <w:szCs w:val="18"/>
              </w:rPr>
            </w:pPr>
          </w:p>
        </w:tc>
        <w:tc>
          <w:tcPr>
            <w:tcW w:w="218" w:type="pct"/>
            <w:vMerge w:val="continue"/>
            <w:vAlign w:val="center"/>
          </w:tcPr>
          <w:p w14:paraId="301FAEDD">
            <w:pPr>
              <w:widowControl/>
              <w:ind w:firstLine="320" w:firstLineChars="200"/>
              <w:rPr>
                <w:spacing w:val="-10"/>
                <w:kern w:val="0"/>
                <w:sz w:val="18"/>
                <w:szCs w:val="18"/>
              </w:rPr>
            </w:pPr>
          </w:p>
        </w:tc>
        <w:tc>
          <w:tcPr>
            <w:tcW w:w="661" w:type="pct"/>
            <w:vAlign w:val="center"/>
          </w:tcPr>
          <w:p w14:paraId="4A84238F">
            <w:pPr>
              <w:widowControl/>
              <w:jc w:val="center"/>
              <w:rPr>
                <w:rFonts w:hint="eastAsia"/>
                <w:spacing w:val="-10"/>
                <w:kern w:val="0"/>
                <w:sz w:val="18"/>
                <w:szCs w:val="18"/>
              </w:rPr>
            </w:pPr>
            <w:r>
              <w:rPr>
                <w:rFonts w:hint="eastAsia"/>
                <w:spacing w:val="-10"/>
                <w:kern w:val="0"/>
                <w:sz w:val="18"/>
                <w:szCs w:val="18"/>
              </w:rPr>
              <w:t>351753</w:t>
            </w:r>
          </w:p>
        </w:tc>
        <w:tc>
          <w:tcPr>
            <w:tcW w:w="1395" w:type="pct"/>
            <w:vAlign w:val="center"/>
          </w:tcPr>
          <w:p w14:paraId="4A550588">
            <w:pPr>
              <w:widowControl/>
              <w:rPr>
                <w:rFonts w:hint="eastAsia" w:ascii="宋体" w:hAnsi="宋体"/>
                <w:sz w:val="18"/>
                <w:szCs w:val="18"/>
              </w:rPr>
            </w:pPr>
            <w:r>
              <w:rPr>
                <w:rFonts w:hint="eastAsia" w:ascii="宋体" w:hAnsi="宋体"/>
                <w:sz w:val="18"/>
                <w:szCs w:val="18"/>
              </w:rPr>
              <w:t>工程</w:t>
            </w:r>
            <w:r>
              <w:rPr>
                <w:rFonts w:ascii="宋体" w:hAnsi="宋体"/>
                <w:sz w:val="18"/>
                <w:szCs w:val="18"/>
              </w:rPr>
              <w:t>采购</w:t>
            </w:r>
            <w:r>
              <w:rPr>
                <w:rFonts w:hint="eastAsia" w:ascii="宋体" w:hAnsi="宋体"/>
                <w:sz w:val="18"/>
                <w:szCs w:val="18"/>
              </w:rPr>
              <w:t>与合同管理</w:t>
            </w:r>
          </w:p>
        </w:tc>
        <w:tc>
          <w:tcPr>
            <w:tcW w:w="364" w:type="pct"/>
            <w:vAlign w:val="center"/>
          </w:tcPr>
          <w:p w14:paraId="3AC2116A">
            <w:pPr>
              <w:widowControl/>
              <w:jc w:val="center"/>
              <w:rPr>
                <w:sz w:val="18"/>
                <w:szCs w:val="18"/>
              </w:rPr>
            </w:pPr>
            <w:r>
              <w:rPr>
                <w:rFonts w:hint="eastAsia"/>
                <w:sz w:val="18"/>
                <w:szCs w:val="18"/>
              </w:rPr>
              <w:t>2</w:t>
            </w:r>
          </w:p>
        </w:tc>
        <w:tc>
          <w:tcPr>
            <w:tcW w:w="292" w:type="pct"/>
            <w:vAlign w:val="center"/>
          </w:tcPr>
          <w:p w14:paraId="4222F5A3">
            <w:pPr>
              <w:widowControl/>
              <w:jc w:val="center"/>
              <w:rPr>
                <w:rFonts w:cs="宋体"/>
                <w:kern w:val="0"/>
                <w:sz w:val="18"/>
                <w:szCs w:val="18"/>
              </w:rPr>
            </w:pPr>
          </w:p>
        </w:tc>
        <w:tc>
          <w:tcPr>
            <w:tcW w:w="420" w:type="pct"/>
            <w:vAlign w:val="center"/>
          </w:tcPr>
          <w:p w14:paraId="523637CB">
            <w:pPr>
              <w:widowControl/>
              <w:jc w:val="center"/>
              <w:rPr>
                <w:sz w:val="18"/>
                <w:szCs w:val="18"/>
              </w:rPr>
            </w:pPr>
            <w:r>
              <w:rPr>
                <w:rFonts w:hint="eastAsia"/>
                <w:sz w:val="18"/>
                <w:szCs w:val="18"/>
              </w:rPr>
              <w:t>3</w:t>
            </w:r>
            <w:r>
              <w:rPr>
                <w:sz w:val="18"/>
                <w:szCs w:val="18"/>
              </w:rPr>
              <w:t>2</w:t>
            </w:r>
          </w:p>
        </w:tc>
        <w:tc>
          <w:tcPr>
            <w:tcW w:w="371" w:type="pct"/>
            <w:vAlign w:val="center"/>
          </w:tcPr>
          <w:p w14:paraId="05074ED3">
            <w:pPr>
              <w:widowControl/>
              <w:jc w:val="center"/>
              <w:rPr>
                <w:rFonts w:cs="宋体"/>
                <w:kern w:val="0"/>
                <w:sz w:val="18"/>
                <w:szCs w:val="18"/>
              </w:rPr>
            </w:pPr>
          </w:p>
        </w:tc>
        <w:tc>
          <w:tcPr>
            <w:tcW w:w="230" w:type="pct"/>
            <w:vAlign w:val="center"/>
          </w:tcPr>
          <w:p w14:paraId="0467B399">
            <w:pPr>
              <w:widowControl/>
              <w:jc w:val="center"/>
              <w:rPr>
                <w:sz w:val="18"/>
                <w:szCs w:val="18"/>
              </w:rPr>
            </w:pPr>
            <w:r>
              <w:rPr>
                <w:rFonts w:hint="eastAsia"/>
                <w:sz w:val="18"/>
                <w:szCs w:val="18"/>
              </w:rPr>
              <w:t>6</w:t>
            </w:r>
          </w:p>
        </w:tc>
        <w:tc>
          <w:tcPr>
            <w:tcW w:w="431" w:type="pct"/>
            <w:vAlign w:val="center"/>
          </w:tcPr>
          <w:p w14:paraId="196197E0">
            <w:pPr>
              <w:widowControl/>
              <w:jc w:val="center"/>
              <w:rPr>
                <w:sz w:val="18"/>
                <w:szCs w:val="18"/>
              </w:rPr>
            </w:pPr>
            <w:r>
              <w:rPr>
                <w:rFonts w:hint="eastAsia"/>
                <w:sz w:val="18"/>
                <w:szCs w:val="18"/>
              </w:rPr>
              <w:t>考试</w:t>
            </w:r>
          </w:p>
        </w:tc>
        <w:tc>
          <w:tcPr>
            <w:tcW w:w="400" w:type="pct"/>
            <w:vMerge w:val="continue"/>
            <w:vAlign w:val="center"/>
          </w:tcPr>
          <w:p w14:paraId="500C350E">
            <w:pPr>
              <w:spacing w:line="200" w:lineRule="exact"/>
              <w:jc w:val="center"/>
              <w:rPr>
                <w:rFonts w:cs="宋体"/>
                <w:sz w:val="18"/>
                <w:szCs w:val="18"/>
              </w:rPr>
            </w:pPr>
          </w:p>
        </w:tc>
      </w:tr>
      <w:tr w14:paraId="237167A1">
        <w:trPr>
          <w:cantSplit/>
          <w:trHeight w:val="275" w:hRule="exact"/>
          <w:jc w:val="center"/>
        </w:trPr>
        <w:tc>
          <w:tcPr>
            <w:tcW w:w="218" w:type="pct"/>
            <w:vMerge w:val="continue"/>
            <w:vAlign w:val="center"/>
          </w:tcPr>
          <w:p w14:paraId="105A9019">
            <w:pPr>
              <w:spacing w:line="200" w:lineRule="exact"/>
              <w:jc w:val="center"/>
              <w:rPr>
                <w:rFonts w:cs="宋体"/>
                <w:sz w:val="18"/>
                <w:szCs w:val="18"/>
              </w:rPr>
            </w:pPr>
          </w:p>
        </w:tc>
        <w:tc>
          <w:tcPr>
            <w:tcW w:w="218" w:type="pct"/>
            <w:vMerge w:val="continue"/>
            <w:vAlign w:val="center"/>
          </w:tcPr>
          <w:p w14:paraId="7D56D43D">
            <w:pPr>
              <w:widowControl/>
              <w:ind w:firstLine="320" w:firstLineChars="200"/>
              <w:rPr>
                <w:spacing w:val="-10"/>
                <w:kern w:val="0"/>
                <w:sz w:val="18"/>
                <w:szCs w:val="18"/>
              </w:rPr>
            </w:pPr>
          </w:p>
        </w:tc>
        <w:tc>
          <w:tcPr>
            <w:tcW w:w="661" w:type="pct"/>
            <w:vAlign w:val="center"/>
          </w:tcPr>
          <w:p w14:paraId="07191B1B">
            <w:pPr>
              <w:widowControl/>
              <w:jc w:val="center"/>
              <w:rPr>
                <w:rFonts w:hint="eastAsia"/>
                <w:spacing w:val="-10"/>
                <w:kern w:val="0"/>
                <w:sz w:val="18"/>
                <w:szCs w:val="18"/>
              </w:rPr>
            </w:pPr>
            <w:r>
              <w:rPr>
                <w:rFonts w:hint="eastAsia"/>
                <w:spacing w:val="-10"/>
                <w:kern w:val="0"/>
                <w:sz w:val="18"/>
                <w:szCs w:val="18"/>
              </w:rPr>
              <w:t>351752</w:t>
            </w:r>
          </w:p>
        </w:tc>
        <w:tc>
          <w:tcPr>
            <w:tcW w:w="1395" w:type="pct"/>
            <w:vAlign w:val="center"/>
          </w:tcPr>
          <w:p w14:paraId="6931807F">
            <w:pPr>
              <w:widowControl/>
              <w:rPr>
                <w:rFonts w:hint="eastAsia" w:ascii="宋体" w:hAnsi="宋体"/>
                <w:sz w:val="18"/>
                <w:szCs w:val="18"/>
              </w:rPr>
            </w:pPr>
            <w:r>
              <w:rPr>
                <w:rFonts w:hint="eastAsia" w:ascii="宋体" w:hAnsi="宋体"/>
                <w:sz w:val="18"/>
                <w:szCs w:val="18"/>
              </w:rPr>
              <w:t>工程成本管理</w:t>
            </w:r>
          </w:p>
        </w:tc>
        <w:tc>
          <w:tcPr>
            <w:tcW w:w="364" w:type="pct"/>
            <w:vAlign w:val="center"/>
          </w:tcPr>
          <w:p w14:paraId="2B1B6FFD">
            <w:pPr>
              <w:widowControl/>
              <w:jc w:val="center"/>
              <w:rPr>
                <w:sz w:val="18"/>
                <w:szCs w:val="18"/>
              </w:rPr>
            </w:pPr>
            <w:r>
              <w:rPr>
                <w:rFonts w:hint="eastAsia"/>
                <w:sz w:val="18"/>
                <w:szCs w:val="18"/>
              </w:rPr>
              <w:t>2</w:t>
            </w:r>
          </w:p>
        </w:tc>
        <w:tc>
          <w:tcPr>
            <w:tcW w:w="292" w:type="pct"/>
            <w:vAlign w:val="center"/>
          </w:tcPr>
          <w:p w14:paraId="56A40D4F">
            <w:pPr>
              <w:widowControl/>
              <w:jc w:val="center"/>
              <w:rPr>
                <w:rFonts w:cs="宋体"/>
                <w:kern w:val="0"/>
                <w:sz w:val="18"/>
                <w:szCs w:val="18"/>
              </w:rPr>
            </w:pPr>
          </w:p>
        </w:tc>
        <w:tc>
          <w:tcPr>
            <w:tcW w:w="420" w:type="pct"/>
            <w:vAlign w:val="center"/>
          </w:tcPr>
          <w:p w14:paraId="6E9F65B7">
            <w:pPr>
              <w:widowControl/>
              <w:jc w:val="center"/>
              <w:rPr>
                <w:sz w:val="18"/>
                <w:szCs w:val="18"/>
              </w:rPr>
            </w:pPr>
            <w:r>
              <w:rPr>
                <w:rFonts w:hint="eastAsia"/>
                <w:sz w:val="18"/>
                <w:szCs w:val="18"/>
              </w:rPr>
              <w:t>32</w:t>
            </w:r>
          </w:p>
        </w:tc>
        <w:tc>
          <w:tcPr>
            <w:tcW w:w="371" w:type="pct"/>
            <w:vAlign w:val="center"/>
          </w:tcPr>
          <w:p w14:paraId="740E0B66">
            <w:pPr>
              <w:widowControl/>
              <w:jc w:val="center"/>
              <w:rPr>
                <w:rFonts w:cs="宋体"/>
                <w:kern w:val="0"/>
                <w:sz w:val="18"/>
                <w:szCs w:val="18"/>
              </w:rPr>
            </w:pPr>
          </w:p>
        </w:tc>
        <w:tc>
          <w:tcPr>
            <w:tcW w:w="230" w:type="pct"/>
            <w:vAlign w:val="center"/>
          </w:tcPr>
          <w:p w14:paraId="59D833E0">
            <w:pPr>
              <w:widowControl/>
              <w:jc w:val="center"/>
              <w:rPr>
                <w:sz w:val="18"/>
                <w:szCs w:val="18"/>
              </w:rPr>
            </w:pPr>
            <w:r>
              <w:rPr>
                <w:rFonts w:hint="eastAsia"/>
                <w:sz w:val="18"/>
                <w:szCs w:val="18"/>
              </w:rPr>
              <w:t>6</w:t>
            </w:r>
          </w:p>
        </w:tc>
        <w:tc>
          <w:tcPr>
            <w:tcW w:w="431" w:type="pct"/>
            <w:vAlign w:val="center"/>
          </w:tcPr>
          <w:p w14:paraId="564B00E6">
            <w:pPr>
              <w:widowControl/>
              <w:jc w:val="center"/>
              <w:rPr>
                <w:sz w:val="18"/>
                <w:szCs w:val="18"/>
              </w:rPr>
            </w:pPr>
            <w:r>
              <w:rPr>
                <w:rFonts w:hint="eastAsia"/>
                <w:sz w:val="18"/>
                <w:szCs w:val="18"/>
              </w:rPr>
              <w:t>考试</w:t>
            </w:r>
          </w:p>
        </w:tc>
        <w:tc>
          <w:tcPr>
            <w:tcW w:w="400" w:type="pct"/>
            <w:vMerge w:val="continue"/>
            <w:vAlign w:val="center"/>
          </w:tcPr>
          <w:p w14:paraId="166E604F">
            <w:pPr>
              <w:spacing w:line="200" w:lineRule="exact"/>
              <w:jc w:val="center"/>
              <w:rPr>
                <w:rFonts w:cs="宋体"/>
                <w:sz w:val="18"/>
                <w:szCs w:val="18"/>
              </w:rPr>
            </w:pPr>
          </w:p>
        </w:tc>
      </w:tr>
      <w:tr w14:paraId="6B0E012C">
        <w:trPr>
          <w:cantSplit/>
          <w:trHeight w:val="277" w:hRule="exact"/>
          <w:jc w:val="center"/>
        </w:trPr>
        <w:tc>
          <w:tcPr>
            <w:tcW w:w="218" w:type="pct"/>
            <w:vMerge w:val="continue"/>
            <w:vAlign w:val="center"/>
          </w:tcPr>
          <w:p w14:paraId="50A1566A">
            <w:pPr>
              <w:spacing w:line="200" w:lineRule="exact"/>
              <w:jc w:val="center"/>
              <w:rPr>
                <w:rFonts w:cs="宋体"/>
                <w:sz w:val="18"/>
                <w:szCs w:val="18"/>
              </w:rPr>
            </w:pPr>
          </w:p>
        </w:tc>
        <w:tc>
          <w:tcPr>
            <w:tcW w:w="218" w:type="pct"/>
            <w:vMerge w:val="continue"/>
          </w:tcPr>
          <w:p w14:paraId="587D12EC">
            <w:pPr>
              <w:widowControl/>
              <w:ind w:firstLine="320" w:firstLineChars="200"/>
              <w:jc w:val="left"/>
              <w:rPr>
                <w:spacing w:val="-10"/>
                <w:kern w:val="0"/>
                <w:sz w:val="18"/>
                <w:szCs w:val="18"/>
              </w:rPr>
            </w:pPr>
          </w:p>
        </w:tc>
        <w:tc>
          <w:tcPr>
            <w:tcW w:w="661" w:type="pct"/>
            <w:vAlign w:val="center"/>
          </w:tcPr>
          <w:p w14:paraId="514BCF96">
            <w:pPr>
              <w:widowControl/>
              <w:jc w:val="center"/>
              <w:rPr>
                <w:rFonts w:hint="eastAsia" w:cs="宋体"/>
                <w:kern w:val="0"/>
                <w:sz w:val="18"/>
                <w:szCs w:val="18"/>
              </w:rPr>
            </w:pPr>
            <w:r>
              <w:rPr>
                <w:rFonts w:hint="eastAsia" w:cs="宋体"/>
                <w:kern w:val="0"/>
                <w:sz w:val="18"/>
                <w:szCs w:val="18"/>
              </w:rPr>
              <w:t>351730</w:t>
            </w:r>
          </w:p>
        </w:tc>
        <w:tc>
          <w:tcPr>
            <w:tcW w:w="1395" w:type="pct"/>
            <w:vAlign w:val="center"/>
          </w:tcPr>
          <w:p w14:paraId="64677DE3">
            <w:pPr>
              <w:rPr>
                <w:rFonts w:hint="eastAsia" w:ascii="宋体" w:hAnsi="宋体"/>
                <w:sz w:val="18"/>
                <w:szCs w:val="18"/>
              </w:rPr>
            </w:pPr>
            <w:r>
              <w:rPr>
                <w:rFonts w:ascii="宋体" w:hAnsi="宋体"/>
                <w:sz w:val="18"/>
                <w:szCs w:val="18"/>
              </w:rPr>
              <w:t>智能装备与智能仪器</w:t>
            </w:r>
          </w:p>
        </w:tc>
        <w:tc>
          <w:tcPr>
            <w:tcW w:w="364" w:type="pct"/>
            <w:vAlign w:val="center"/>
          </w:tcPr>
          <w:p w14:paraId="715569D8">
            <w:pPr>
              <w:jc w:val="center"/>
              <w:rPr>
                <w:sz w:val="18"/>
                <w:szCs w:val="18"/>
              </w:rPr>
            </w:pPr>
            <w:r>
              <w:rPr>
                <w:sz w:val="18"/>
                <w:szCs w:val="18"/>
              </w:rPr>
              <w:t>2</w:t>
            </w:r>
          </w:p>
        </w:tc>
        <w:tc>
          <w:tcPr>
            <w:tcW w:w="292" w:type="pct"/>
            <w:vAlign w:val="center"/>
          </w:tcPr>
          <w:p w14:paraId="74CA7163">
            <w:pPr>
              <w:jc w:val="center"/>
              <w:rPr>
                <w:sz w:val="18"/>
                <w:szCs w:val="18"/>
              </w:rPr>
            </w:pPr>
          </w:p>
        </w:tc>
        <w:tc>
          <w:tcPr>
            <w:tcW w:w="420" w:type="pct"/>
            <w:vAlign w:val="center"/>
          </w:tcPr>
          <w:p w14:paraId="156CCECA">
            <w:pPr>
              <w:jc w:val="center"/>
              <w:rPr>
                <w:sz w:val="18"/>
                <w:szCs w:val="18"/>
              </w:rPr>
            </w:pPr>
            <w:r>
              <w:rPr>
                <w:sz w:val="18"/>
                <w:szCs w:val="18"/>
              </w:rPr>
              <w:t>32</w:t>
            </w:r>
          </w:p>
        </w:tc>
        <w:tc>
          <w:tcPr>
            <w:tcW w:w="371" w:type="pct"/>
            <w:vAlign w:val="center"/>
          </w:tcPr>
          <w:p w14:paraId="0A45DD8C">
            <w:pPr>
              <w:jc w:val="center"/>
              <w:rPr>
                <w:sz w:val="18"/>
                <w:szCs w:val="18"/>
              </w:rPr>
            </w:pPr>
          </w:p>
        </w:tc>
        <w:tc>
          <w:tcPr>
            <w:tcW w:w="230" w:type="pct"/>
            <w:vAlign w:val="center"/>
          </w:tcPr>
          <w:p w14:paraId="3551063F">
            <w:pPr>
              <w:jc w:val="center"/>
              <w:rPr>
                <w:sz w:val="18"/>
                <w:szCs w:val="18"/>
              </w:rPr>
            </w:pPr>
            <w:r>
              <w:rPr>
                <w:sz w:val="18"/>
                <w:szCs w:val="18"/>
              </w:rPr>
              <w:t>7</w:t>
            </w:r>
          </w:p>
        </w:tc>
        <w:tc>
          <w:tcPr>
            <w:tcW w:w="431" w:type="pct"/>
            <w:vAlign w:val="center"/>
          </w:tcPr>
          <w:p w14:paraId="0069762F">
            <w:pPr>
              <w:jc w:val="center"/>
              <w:rPr>
                <w:sz w:val="18"/>
                <w:szCs w:val="18"/>
              </w:rPr>
            </w:pPr>
            <w:r>
              <w:rPr>
                <w:rFonts w:hint="eastAsia"/>
                <w:sz w:val="18"/>
                <w:szCs w:val="18"/>
              </w:rPr>
              <w:t>考试</w:t>
            </w:r>
          </w:p>
        </w:tc>
        <w:tc>
          <w:tcPr>
            <w:tcW w:w="400" w:type="pct"/>
            <w:vMerge w:val="restart"/>
            <w:vAlign w:val="center"/>
          </w:tcPr>
          <w:p w14:paraId="68E78DA3">
            <w:pPr>
              <w:spacing w:line="200" w:lineRule="exact"/>
              <w:jc w:val="center"/>
              <w:rPr>
                <w:rFonts w:cs="宋体"/>
                <w:sz w:val="18"/>
                <w:szCs w:val="18"/>
              </w:rPr>
            </w:pPr>
            <w:r>
              <w:rPr>
                <w:rFonts w:hint="eastAsia" w:cs="宋体"/>
                <w:sz w:val="18"/>
                <w:szCs w:val="18"/>
              </w:rPr>
              <w:t xml:space="preserve">智能 制造 </w:t>
            </w:r>
          </w:p>
          <w:p w14:paraId="163198A2">
            <w:pPr>
              <w:spacing w:line="200" w:lineRule="exact"/>
              <w:jc w:val="center"/>
              <w:rPr>
                <w:rFonts w:cs="宋体"/>
                <w:sz w:val="18"/>
                <w:szCs w:val="18"/>
              </w:rPr>
            </w:pPr>
            <w:r>
              <w:rPr>
                <w:rFonts w:hint="eastAsia" w:cs="宋体"/>
                <w:sz w:val="18"/>
                <w:szCs w:val="18"/>
              </w:rPr>
              <w:t>模块9.5学分</w:t>
            </w:r>
          </w:p>
          <w:p w14:paraId="07B94EBB">
            <w:pPr>
              <w:spacing w:line="200" w:lineRule="exact"/>
              <w:jc w:val="center"/>
              <w:rPr>
                <w:rFonts w:cs="宋体"/>
                <w:sz w:val="18"/>
                <w:szCs w:val="18"/>
              </w:rPr>
            </w:pPr>
          </w:p>
        </w:tc>
      </w:tr>
      <w:tr w14:paraId="70E9062D">
        <w:trPr>
          <w:cantSplit/>
          <w:trHeight w:val="311" w:hRule="exact"/>
          <w:jc w:val="center"/>
        </w:trPr>
        <w:tc>
          <w:tcPr>
            <w:tcW w:w="218" w:type="pct"/>
            <w:vMerge w:val="continue"/>
            <w:vAlign w:val="center"/>
          </w:tcPr>
          <w:p w14:paraId="134FD964">
            <w:pPr>
              <w:spacing w:line="200" w:lineRule="exact"/>
              <w:jc w:val="center"/>
              <w:rPr>
                <w:rFonts w:cs="宋体"/>
                <w:sz w:val="18"/>
                <w:szCs w:val="18"/>
              </w:rPr>
            </w:pPr>
          </w:p>
        </w:tc>
        <w:tc>
          <w:tcPr>
            <w:tcW w:w="218" w:type="pct"/>
            <w:vMerge w:val="continue"/>
          </w:tcPr>
          <w:p w14:paraId="79539416">
            <w:pPr>
              <w:widowControl/>
              <w:ind w:firstLine="320" w:firstLineChars="200"/>
              <w:jc w:val="left"/>
              <w:rPr>
                <w:spacing w:val="-10"/>
                <w:kern w:val="0"/>
                <w:sz w:val="18"/>
                <w:szCs w:val="18"/>
              </w:rPr>
            </w:pPr>
          </w:p>
        </w:tc>
        <w:tc>
          <w:tcPr>
            <w:tcW w:w="661" w:type="pct"/>
            <w:vAlign w:val="center"/>
          </w:tcPr>
          <w:p w14:paraId="16650A21">
            <w:pPr>
              <w:widowControl/>
              <w:jc w:val="center"/>
              <w:rPr>
                <w:rFonts w:hint="eastAsia" w:cs="宋体"/>
                <w:kern w:val="0"/>
                <w:sz w:val="18"/>
                <w:szCs w:val="18"/>
              </w:rPr>
            </w:pPr>
            <w:r>
              <w:rPr>
                <w:rFonts w:hint="eastAsia" w:cs="宋体"/>
                <w:spacing w:val="-10"/>
                <w:sz w:val="18"/>
                <w:szCs w:val="18"/>
              </w:rPr>
              <w:t>351731</w:t>
            </w:r>
          </w:p>
        </w:tc>
        <w:tc>
          <w:tcPr>
            <w:tcW w:w="1395" w:type="pct"/>
            <w:vAlign w:val="center"/>
          </w:tcPr>
          <w:p w14:paraId="3D424A76">
            <w:pPr>
              <w:rPr>
                <w:rFonts w:hint="eastAsia" w:ascii="宋体" w:hAnsi="宋体"/>
                <w:sz w:val="18"/>
                <w:szCs w:val="18"/>
              </w:rPr>
            </w:pPr>
            <w:r>
              <w:rPr>
                <w:rFonts w:ascii="宋体" w:hAnsi="宋体"/>
                <w:sz w:val="18"/>
                <w:szCs w:val="18"/>
              </w:rPr>
              <w:t>智能工厂规划设计与集成</w:t>
            </w:r>
          </w:p>
        </w:tc>
        <w:tc>
          <w:tcPr>
            <w:tcW w:w="364" w:type="pct"/>
            <w:vAlign w:val="center"/>
          </w:tcPr>
          <w:p w14:paraId="332F6CBB">
            <w:pPr>
              <w:jc w:val="center"/>
              <w:rPr>
                <w:sz w:val="18"/>
                <w:szCs w:val="18"/>
              </w:rPr>
            </w:pPr>
            <w:r>
              <w:rPr>
                <w:sz w:val="18"/>
                <w:szCs w:val="18"/>
              </w:rPr>
              <w:t>2</w:t>
            </w:r>
          </w:p>
        </w:tc>
        <w:tc>
          <w:tcPr>
            <w:tcW w:w="292" w:type="pct"/>
            <w:vAlign w:val="center"/>
          </w:tcPr>
          <w:p w14:paraId="3D6B0FEF">
            <w:pPr>
              <w:jc w:val="center"/>
              <w:rPr>
                <w:sz w:val="18"/>
                <w:szCs w:val="18"/>
              </w:rPr>
            </w:pPr>
          </w:p>
        </w:tc>
        <w:tc>
          <w:tcPr>
            <w:tcW w:w="420" w:type="pct"/>
            <w:vAlign w:val="center"/>
          </w:tcPr>
          <w:p w14:paraId="4F4F2109">
            <w:pPr>
              <w:jc w:val="center"/>
              <w:rPr>
                <w:sz w:val="18"/>
                <w:szCs w:val="18"/>
              </w:rPr>
            </w:pPr>
            <w:r>
              <w:rPr>
                <w:sz w:val="18"/>
                <w:szCs w:val="18"/>
              </w:rPr>
              <w:t>32</w:t>
            </w:r>
          </w:p>
        </w:tc>
        <w:tc>
          <w:tcPr>
            <w:tcW w:w="371" w:type="pct"/>
            <w:vAlign w:val="center"/>
          </w:tcPr>
          <w:p w14:paraId="29B32E9D">
            <w:pPr>
              <w:jc w:val="center"/>
              <w:rPr>
                <w:sz w:val="18"/>
                <w:szCs w:val="18"/>
              </w:rPr>
            </w:pPr>
          </w:p>
        </w:tc>
        <w:tc>
          <w:tcPr>
            <w:tcW w:w="230" w:type="pct"/>
            <w:vAlign w:val="center"/>
          </w:tcPr>
          <w:p w14:paraId="5A0FF66E">
            <w:pPr>
              <w:jc w:val="center"/>
              <w:rPr>
                <w:sz w:val="18"/>
                <w:szCs w:val="18"/>
              </w:rPr>
            </w:pPr>
            <w:r>
              <w:rPr>
                <w:rFonts w:hint="eastAsia"/>
                <w:sz w:val="18"/>
                <w:szCs w:val="18"/>
              </w:rPr>
              <w:t>5</w:t>
            </w:r>
          </w:p>
        </w:tc>
        <w:tc>
          <w:tcPr>
            <w:tcW w:w="431" w:type="pct"/>
            <w:vAlign w:val="center"/>
          </w:tcPr>
          <w:p w14:paraId="316DB90C">
            <w:pPr>
              <w:jc w:val="center"/>
              <w:rPr>
                <w:sz w:val="18"/>
                <w:szCs w:val="18"/>
              </w:rPr>
            </w:pPr>
            <w:r>
              <w:rPr>
                <w:rFonts w:hint="eastAsia"/>
                <w:sz w:val="18"/>
                <w:szCs w:val="18"/>
              </w:rPr>
              <w:t>考试</w:t>
            </w:r>
          </w:p>
        </w:tc>
        <w:tc>
          <w:tcPr>
            <w:tcW w:w="400" w:type="pct"/>
            <w:vMerge w:val="continue"/>
            <w:vAlign w:val="center"/>
          </w:tcPr>
          <w:p w14:paraId="5960C817">
            <w:pPr>
              <w:spacing w:line="200" w:lineRule="exact"/>
              <w:jc w:val="center"/>
              <w:rPr>
                <w:rFonts w:cs="宋体"/>
                <w:sz w:val="18"/>
                <w:szCs w:val="18"/>
              </w:rPr>
            </w:pPr>
          </w:p>
        </w:tc>
      </w:tr>
      <w:tr w14:paraId="394C6B52">
        <w:trPr>
          <w:cantSplit/>
          <w:trHeight w:val="277" w:hRule="exact"/>
          <w:jc w:val="center"/>
        </w:trPr>
        <w:tc>
          <w:tcPr>
            <w:tcW w:w="218" w:type="pct"/>
            <w:vMerge w:val="continue"/>
            <w:vAlign w:val="center"/>
          </w:tcPr>
          <w:p w14:paraId="369ED4CC">
            <w:pPr>
              <w:spacing w:line="200" w:lineRule="exact"/>
              <w:jc w:val="center"/>
              <w:rPr>
                <w:rFonts w:cs="宋体"/>
                <w:sz w:val="18"/>
                <w:szCs w:val="18"/>
              </w:rPr>
            </w:pPr>
          </w:p>
        </w:tc>
        <w:tc>
          <w:tcPr>
            <w:tcW w:w="218" w:type="pct"/>
            <w:vMerge w:val="continue"/>
          </w:tcPr>
          <w:p w14:paraId="0656780B">
            <w:pPr>
              <w:widowControl/>
              <w:ind w:firstLine="180" w:firstLineChars="100"/>
              <w:rPr>
                <w:rFonts w:cs="宋体"/>
                <w:kern w:val="0"/>
                <w:sz w:val="18"/>
                <w:szCs w:val="18"/>
              </w:rPr>
            </w:pPr>
          </w:p>
        </w:tc>
        <w:tc>
          <w:tcPr>
            <w:tcW w:w="661" w:type="pct"/>
            <w:vAlign w:val="center"/>
          </w:tcPr>
          <w:p w14:paraId="3E4800FB">
            <w:pPr>
              <w:widowControl/>
              <w:jc w:val="center"/>
              <w:rPr>
                <w:rFonts w:cs="宋体"/>
                <w:kern w:val="0"/>
                <w:sz w:val="18"/>
                <w:szCs w:val="18"/>
              </w:rPr>
            </w:pPr>
            <w:r>
              <w:rPr>
                <w:rFonts w:cs="宋体"/>
                <w:kern w:val="0"/>
                <w:sz w:val="18"/>
                <w:szCs w:val="18"/>
              </w:rPr>
              <w:t>353690</w:t>
            </w:r>
          </w:p>
        </w:tc>
        <w:tc>
          <w:tcPr>
            <w:tcW w:w="1395" w:type="pct"/>
            <w:vAlign w:val="center"/>
          </w:tcPr>
          <w:p w14:paraId="6B5A85DB">
            <w:pPr>
              <w:rPr>
                <w:rFonts w:hint="eastAsia" w:ascii="宋体" w:hAnsi="宋体"/>
                <w:sz w:val="18"/>
                <w:szCs w:val="18"/>
              </w:rPr>
            </w:pPr>
            <w:r>
              <w:rPr>
                <w:rFonts w:ascii="宋体" w:hAnsi="宋体"/>
                <w:sz w:val="18"/>
                <w:szCs w:val="18"/>
              </w:rPr>
              <w:t>工程训练</w:t>
            </w:r>
          </w:p>
        </w:tc>
        <w:tc>
          <w:tcPr>
            <w:tcW w:w="364" w:type="pct"/>
            <w:vAlign w:val="center"/>
          </w:tcPr>
          <w:p w14:paraId="0ACE1940">
            <w:pPr>
              <w:jc w:val="center"/>
              <w:rPr>
                <w:sz w:val="18"/>
                <w:szCs w:val="18"/>
              </w:rPr>
            </w:pPr>
            <w:r>
              <w:rPr>
                <w:sz w:val="18"/>
                <w:szCs w:val="18"/>
              </w:rPr>
              <w:t>3</w:t>
            </w:r>
          </w:p>
        </w:tc>
        <w:tc>
          <w:tcPr>
            <w:tcW w:w="292" w:type="pct"/>
            <w:vAlign w:val="center"/>
          </w:tcPr>
          <w:p w14:paraId="1FAB54F0">
            <w:pPr>
              <w:jc w:val="center"/>
              <w:rPr>
                <w:sz w:val="18"/>
                <w:szCs w:val="18"/>
              </w:rPr>
            </w:pPr>
            <w:r>
              <w:rPr>
                <w:sz w:val="18"/>
                <w:szCs w:val="18"/>
              </w:rPr>
              <w:t>3</w:t>
            </w:r>
          </w:p>
        </w:tc>
        <w:tc>
          <w:tcPr>
            <w:tcW w:w="420" w:type="pct"/>
            <w:vAlign w:val="center"/>
          </w:tcPr>
          <w:p w14:paraId="0AE646DE">
            <w:pPr>
              <w:jc w:val="center"/>
              <w:rPr>
                <w:sz w:val="18"/>
                <w:szCs w:val="18"/>
              </w:rPr>
            </w:pPr>
            <w:r>
              <w:rPr>
                <w:sz w:val="18"/>
                <w:szCs w:val="18"/>
              </w:rPr>
              <w:t>72</w:t>
            </w:r>
          </w:p>
        </w:tc>
        <w:tc>
          <w:tcPr>
            <w:tcW w:w="371" w:type="pct"/>
            <w:vAlign w:val="center"/>
          </w:tcPr>
          <w:p w14:paraId="3F3977A8">
            <w:pPr>
              <w:jc w:val="center"/>
              <w:rPr>
                <w:sz w:val="18"/>
                <w:szCs w:val="18"/>
              </w:rPr>
            </w:pPr>
            <w:r>
              <w:rPr>
                <w:sz w:val="18"/>
                <w:szCs w:val="18"/>
              </w:rPr>
              <w:t>72</w:t>
            </w:r>
          </w:p>
        </w:tc>
        <w:tc>
          <w:tcPr>
            <w:tcW w:w="230" w:type="pct"/>
            <w:vAlign w:val="center"/>
          </w:tcPr>
          <w:p w14:paraId="1AB04D0A">
            <w:pPr>
              <w:jc w:val="center"/>
              <w:rPr>
                <w:sz w:val="18"/>
                <w:szCs w:val="18"/>
              </w:rPr>
            </w:pPr>
            <w:r>
              <w:rPr>
                <w:sz w:val="18"/>
                <w:szCs w:val="18"/>
              </w:rPr>
              <w:t>3</w:t>
            </w:r>
          </w:p>
        </w:tc>
        <w:tc>
          <w:tcPr>
            <w:tcW w:w="431" w:type="pct"/>
            <w:vAlign w:val="center"/>
          </w:tcPr>
          <w:p w14:paraId="78882669">
            <w:pPr>
              <w:jc w:val="center"/>
              <w:rPr>
                <w:sz w:val="18"/>
                <w:szCs w:val="18"/>
              </w:rPr>
            </w:pPr>
            <w:r>
              <w:rPr>
                <w:rFonts w:hint="eastAsia"/>
                <w:sz w:val="18"/>
                <w:szCs w:val="18"/>
              </w:rPr>
              <w:t>考查</w:t>
            </w:r>
          </w:p>
        </w:tc>
        <w:tc>
          <w:tcPr>
            <w:tcW w:w="400" w:type="pct"/>
            <w:vMerge w:val="continue"/>
            <w:vAlign w:val="center"/>
          </w:tcPr>
          <w:p w14:paraId="1A3689AD">
            <w:pPr>
              <w:spacing w:line="200" w:lineRule="exact"/>
              <w:jc w:val="center"/>
              <w:rPr>
                <w:rFonts w:cs="宋体"/>
                <w:sz w:val="18"/>
                <w:szCs w:val="18"/>
              </w:rPr>
            </w:pPr>
          </w:p>
        </w:tc>
      </w:tr>
      <w:tr w14:paraId="63DBFBE4">
        <w:trPr>
          <w:cantSplit/>
          <w:trHeight w:val="277" w:hRule="exact"/>
          <w:jc w:val="center"/>
        </w:trPr>
        <w:tc>
          <w:tcPr>
            <w:tcW w:w="218" w:type="pct"/>
            <w:vMerge w:val="continue"/>
            <w:vAlign w:val="center"/>
          </w:tcPr>
          <w:p w14:paraId="43BDE87A">
            <w:pPr>
              <w:spacing w:line="200" w:lineRule="exact"/>
              <w:jc w:val="center"/>
              <w:rPr>
                <w:rFonts w:cs="宋体"/>
                <w:sz w:val="18"/>
                <w:szCs w:val="18"/>
              </w:rPr>
            </w:pPr>
          </w:p>
        </w:tc>
        <w:tc>
          <w:tcPr>
            <w:tcW w:w="218" w:type="pct"/>
            <w:vMerge w:val="continue"/>
          </w:tcPr>
          <w:p w14:paraId="678C794B">
            <w:pPr>
              <w:widowControl/>
              <w:jc w:val="center"/>
              <w:rPr>
                <w:rFonts w:cs="宋体"/>
                <w:kern w:val="0"/>
                <w:sz w:val="18"/>
                <w:szCs w:val="18"/>
              </w:rPr>
            </w:pPr>
          </w:p>
        </w:tc>
        <w:tc>
          <w:tcPr>
            <w:tcW w:w="661" w:type="pct"/>
            <w:vAlign w:val="center"/>
          </w:tcPr>
          <w:p w14:paraId="13161E72">
            <w:pPr>
              <w:widowControl/>
              <w:jc w:val="center"/>
              <w:rPr>
                <w:rFonts w:cs="宋体"/>
                <w:kern w:val="0"/>
                <w:sz w:val="18"/>
                <w:szCs w:val="18"/>
              </w:rPr>
            </w:pPr>
            <w:r>
              <w:rPr>
                <w:rFonts w:cs="宋体"/>
                <w:kern w:val="0"/>
                <w:sz w:val="18"/>
                <w:szCs w:val="18"/>
              </w:rPr>
              <w:t>353691</w:t>
            </w:r>
          </w:p>
        </w:tc>
        <w:tc>
          <w:tcPr>
            <w:tcW w:w="1395" w:type="pct"/>
            <w:vAlign w:val="center"/>
          </w:tcPr>
          <w:p w14:paraId="529AB9FA">
            <w:pPr>
              <w:rPr>
                <w:rFonts w:hint="eastAsia" w:ascii="宋体" w:hAnsi="宋体"/>
                <w:sz w:val="18"/>
                <w:szCs w:val="18"/>
              </w:rPr>
            </w:pPr>
            <w:r>
              <w:rPr>
                <w:rFonts w:ascii="宋体" w:hAnsi="宋体"/>
                <w:sz w:val="18"/>
                <w:szCs w:val="18"/>
              </w:rPr>
              <w:t>机电液系统测控</w:t>
            </w:r>
          </w:p>
        </w:tc>
        <w:tc>
          <w:tcPr>
            <w:tcW w:w="364" w:type="pct"/>
            <w:vAlign w:val="center"/>
          </w:tcPr>
          <w:p w14:paraId="14DD9F5D">
            <w:pPr>
              <w:jc w:val="center"/>
              <w:rPr>
                <w:sz w:val="18"/>
                <w:szCs w:val="18"/>
              </w:rPr>
            </w:pPr>
            <w:r>
              <w:rPr>
                <w:rFonts w:hint="eastAsia"/>
                <w:sz w:val="18"/>
                <w:szCs w:val="18"/>
              </w:rPr>
              <w:t>1</w:t>
            </w:r>
          </w:p>
        </w:tc>
        <w:tc>
          <w:tcPr>
            <w:tcW w:w="292" w:type="pct"/>
            <w:vAlign w:val="center"/>
          </w:tcPr>
          <w:p w14:paraId="153769B6">
            <w:pPr>
              <w:jc w:val="center"/>
              <w:rPr>
                <w:sz w:val="18"/>
                <w:szCs w:val="18"/>
              </w:rPr>
            </w:pPr>
            <w:r>
              <w:rPr>
                <w:rFonts w:hint="eastAsia"/>
                <w:sz w:val="18"/>
                <w:szCs w:val="18"/>
              </w:rPr>
              <w:t>1</w:t>
            </w:r>
          </w:p>
        </w:tc>
        <w:tc>
          <w:tcPr>
            <w:tcW w:w="420" w:type="pct"/>
            <w:vAlign w:val="center"/>
          </w:tcPr>
          <w:p w14:paraId="09DF2411">
            <w:pPr>
              <w:jc w:val="center"/>
              <w:rPr>
                <w:sz w:val="18"/>
                <w:szCs w:val="18"/>
              </w:rPr>
            </w:pPr>
            <w:r>
              <w:rPr>
                <w:rFonts w:hint="eastAsia"/>
                <w:sz w:val="18"/>
                <w:szCs w:val="18"/>
              </w:rPr>
              <w:t>2</w:t>
            </w:r>
            <w:r>
              <w:rPr>
                <w:sz w:val="18"/>
                <w:szCs w:val="18"/>
              </w:rPr>
              <w:t>4</w:t>
            </w:r>
          </w:p>
        </w:tc>
        <w:tc>
          <w:tcPr>
            <w:tcW w:w="371" w:type="pct"/>
            <w:vAlign w:val="center"/>
          </w:tcPr>
          <w:p w14:paraId="50775573">
            <w:pPr>
              <w:jc w:val="center"/>
              <w:rPr>
                <w:sz w:val="18"/>
                <w:szCs w:val="18"/>
              </w:rPr>
            </w:pPr>
            <w:r>
              <w:rPr>
                <w:rFonts w:hint="eastAsia"/>
                <w:sz w:val="18"/>
                <w:szCs w:val="18"/>
              </w:rPr>
              <w:t>24</w:t>
            </w:r>
          </w:p>
        </w:tc>
        <w:tc>
          <w:tcPr>
            <w:tcW w:w="230" w:type="pct"/>
            <w:vAlign w:val="center"/>
          </w:tcPr>
          <w:p w14:paraId="0D15FC3D">
            <w:pPr>
              <w:jc w:val="center"/>
              <w:rPr>
                <w:sz w:val="18"/>
                <w:szCs w:val="18"/>
              </w:rPr>
            </w:pPr>
            <w:r>
              <w:rPr>
                <w:rFonts w:hint="eastAsia"/>
                <w:sz w:val="18"/>
                <w:szCs w:val="18"/>
              </w:rPr>
              <w:t>5</w:t>
            </w:r>
          </w:p>
        </w:tc>
        <w:tc>
          <w:tcPr>
            <w:tcW w:w="431" w:type="pct"/>
            <w:vAlign w:val="center"/>
          </w:tcPr>
          <w:p w14:paraId="1F7A7360">
            <w:pPr>
              <w:jc w:val="center"/>
              <w:rPr>
                <w:sz w:val="18"/>
                <w:szCs w:val="18"/>
              </w:rPr>
            </w:pPr>
            <w:r>
              <w:rPr>
                <w:rFonts w:hint="eastAsia"/>
                <w:sz w:val="18"/>
                <w:szCs w:val="18"/>
              </w:rPr>
              <w:t>考查</w:t>
            </w:r>
          </w:p>
        </w:tc>
        <w:tc>
          <w:tcPr>
            <w:tcW w:w="400" w:type="pct"/>
            <w:vMerge w:val="continue"/>
            <w:vAlign w:val="center"/>
          </w:tcPr>
          <w:p w14:paraId="37A8DABB">
            <w:pPr>
              <w:spacing w:line="200" w:lineRule="exact"/>
              <w:jc w:val="center"/>
              <w:rPr>
                <w:rFonts w:cs="宋体"/>
                <w:sz w:val="18"/>
                <w:szCs w:val="18"/>
              </w:rPr>
            </w:pPr>
          </w:p>
        </w:tc>
      </w:tr>
      <w:tr w14:paraId="6CF304C8">
        <w:trPr>
          <w:cantSplit/>
          <w:trHeight w:val="360" w:hRule="exact"/>
          <w:jc w:val="center"/>
        </w:trPr>
        <w:tc>
          <w:tcPr>
            <w:tcW w:w="218" w:type="pct"/>
            <w:vMerge w:val="continue"/>
            <w:vAlign w:val="center"/>
          </w:tcPr>
          <w:p w14:paraId="095B505E">
            <w:pPr>
              <w:spacing w:line="200" w:lineRule="exact"/>
              <w:jc w:val="center"/>
              <w:rPr>
                <w:rFonts w:cs="宋体"/>
                <w:sz w:val="18"/>
                <w:szCs w:val="18"/>
              </w:rPr>
            </w:pPr>
          </w:p>
        </w:tc>
        <w:tc>
          <w:tcPr>
            <w:tcW w:w="218" w:type="pct"/>
            <w:vMerge w:val="continue"/>
          </w:tcPr>
          <w:p w14:paraId="0F26E744">
            <w:pPr>
              <w:widowControl/>
              <w:jc w:val="center"/>
              <w:rPr>
                <w:rFonts w:cs="宋体"/>
                <w:kern w:val="0"/>
                <w:sz w:val="18"/>
                <w:szCs w:val="18"/>
              </w:rPr>
            </w:pPr>
          </w:p>
        </w:tc>
        <w:tc>
          <w:tcPr>
            <w:tcW w:w="661" w:type="pct"/>
            <w:vAlign w:val="center"/>
          </w:tcPr>
          <w:p w14:paraId="6282C942">
            <w:pPr>
              <w:widowControl/>
              <w:jc w:val="center"/>
              <w:rPr>
                <w:rFonts w:cs="宋体"/>
                <w:kern w:val="0"/>
                <w:sz w:val="18"/>
                <w:szCs w:val="18"/>
              </w:rPr>
            </w:pPr>
            <w:r>
              <w:rPr>
                <w:rFonts w:cs="宋体"/>
                <w:kern w:val="0"/>
                <w:sz w:val="18"/>
                <w:szCs w:val="18"/>
              </w:rPr>
              <w:t>353693</w:t>
            </w:r>
          </w:p>
        </w:tc>
        <w:tc>
          <w:tcPr>
            <w:tcW w:w="1395" w:type="pct"/>
            <w:vAlign w:val="center"/>
          </w:tcPr>
          <w:p w14:paraId="4E6FD399">
            <w:pPr>
              <w:rPr>
                <w:rFonts w:hint="eastAsia" w:ascii="宋体" w:hAnsi="宋体"/>
                <w:sz w:val="18"/>
                <w:szCs w:val="18"/>
              </w:rPr>
            </w:pPr>
            <w:r>
              <w:rPr>
                <w:rFonts w:ascii="宋体" w:hAnsi="宋体"/>
                <w:sz w:val="18"/>
                <w:szCs w:val="18"/>
              </w:rPr>
              <w:t>智能制造系统运用</w:t>
            </w:r>
          </w:p>
        </w:tc>
        <w:tc>
          <w:tcPr>
            <w:tcW w:w="364" w:type="pct"/>
            <w:vAlign w:val="center"/>
          </w:tcPr>
          <w:p w14:paraId="331580A1">
            <w:pPr>
              <w:jc w:val="center"/>
              <w:rPr>
                <w:sz w:val="18"/>
                <w:szCs w:val="18"/>
              </w:rPr>
            </w:pPr>
            <w:r>
              <w:rPr>
                <w:rFonts w:hint="eastAsia"/>
                <w:sz w:val="18"/>
                <w:szCs w:val="18"/>
              </w:rPr>
              <w:t>1</w:t>
            </w:r>
          </w:p>
        </w:tc>
        <w:tc>
          <w:tcPr>
            <w:tcW w:w="292" w:type="pct"/>
            <w:vAlign w:val="center"/>
          </w:tcPr>
          <w:p w14:paraId="5AF4777B">
            <w:pPr>
              <w:jc w:val="center"/>
              <w:rPr>
                <w:sz w:val="18"/>
                <w:szCs w:val="18"/>
              </w:rPr>
            </w:pPr>
            <w:r>
              <w:rPr>
                <w:rFonts w:hint="eastAsia"/>
                <w:sz w:val="18"/>
                <w:szCs w:val="18"/>
              </w:rPr>
              <w:t>1</w:t>
            </w:r>
          </w:p>
        </w:tc>
        <w:tc>
          <w:tcPr>
            <w:tcW w:w="420" w:type="pct"/>
            <w:vAlign w:val="center"/>
          </w:tcPr>
          <w:p w14:paraId="6F987F19">
            <w:pPr>
              <w:jc w:val="center"/>
              <w:rPr>
                <w:sz w:val="18"/>
                <w:szCs w:val="18"/>
              </w:rPr>
            </w:pPr>
            <w:r>
              <w:rPr>
                <w:rFonts w:hint="eastAsia"/>
                <w:sz w:val="18"/>
                <w:szCs w:val="18"/>
              </w:rPr>
              <w:t>2</w:t>
            </w:r>
            <w:r>
              <w:rPr>
                <w:sz w:val="18"/>
                <w:szCs w:val="18"/>
              </w:rPr>
              <w:t>4</w:t>
            </w:r>
          </w:p>
        </w:tc>
        <w:tc>
          <w:tcPr>
            <w:tcW w:w="371" w:type="pct"/>
            <w:vAlign w:val="center"/>
          </w:tcPr>
          <w:p w14:paraId="4850E4FB">
            <w:pPr>
              <w:jc w:val="center"/>
              <w:rPr>
                <w:sz w:val="18"/>
                <w:szCs w:val="18"/>
              </w:rPr>
            </w:pPr>
            <w:r>
              <w:rPr>
                <w:rFonts w:hint="eastAsia"/>
                <w:sz w:val="18"/>
                <w:szCs w:val="18"/>
              </w:rPr>
              <w:t>24</w:t>
            </w:r>
          </w:p>
        </w:tc>
        <w:tc>
          <w:tcPr>
            <w:tcW w:w="230" w:type="pct"/>
            <w:vAlign w:val="center"/>
          </w:tcPr>
          <w:p w14:paraId="626D579C">
            <w:pPr>
              <w:jc w:val="center"/>
              <w:rPr>
                <w:sz w:val="18"/>
                <w:szCs w:val="18"/>
              </w:rPr>
            </w:pPr>
            <w:r>
              <w:rPr>
                <w:sz w:val="18"/>
                <w:szCs w:val="18"/>
              </w:rPr>
              <w:t>7</w:t>
            </w:r>
          </w:p>
        </w:tc>
        <w:tc>
          <w:tcPr>
            <w:tcW w:w="431" w:type="pct"/>
            <w:vAlign w:val="center"/>
          </w:tcPr>
          <w:p w14:paraId="17C6E121">
            <w:pPr>
              <w:jc w:val="center"/>
              <w:rPr>
                <w:sz w:val="18"/>
                <w:szCs w:val="18"/>
              </w:rPr>
            </w:pPr>
            <w:r>
              <w:rPr>
                <w:rFonts w:hint="eastAsia"/>
                <w:sz w:val="18"/>
                <w:szCs w:val="18"/>
              </w:rPr>
              <w:t>考查</w:t>
            </w:r>
          </w:p>
        </w:tc>
        <w:tc>
          <w:tcPr>
            <w:tcW w:w="400" w:type="pct"/>
            <w:vMerge w:val="continue"/>
            <w:vAlign w:val="center"/>
          </w:tcPr>
          <w:p w14:paraId="43B76037">
            <w:pPr>
              <w:spacing w:line="200" w:lineRule="exact"/>
              <w:jc w:val="center"/>
              <w:rPr>
                <w:rFonts w:cs="宋体"/>
                <w:sz w:val="18"/>
                <w:szCs w:val="18"/>
              </w:rPr>
            </w:pPr>
          </w:p>
        </w:tc>
      </w:tr>
      <w:tr w14:paraId="1FED07DA">
        <w:trPr>
          <w:cantSplit/>
          <w:trHeight w:val="277" w:hRule="exact"/>
          <w:jc w:val="center"/>
        </w:trPr>
        <w:tc>
          <w:tcPr>
            <w:tcW w:w="218" w:type="pct"/>
            <w:vMerge w:val="continue"/>
            <w:vAlign w:val="center"/>
          </w:tcPr>
          <w:p w14:paraId="420B4E96">
            <w:pPr>
              <w:spacing w:line="200" w:lineRule="exact"/>
              <w:jc w:val="center"/>
              <w:rPr>
                <w:rFonts w:cs="宋体"/>
                <w:sz w:val="18"/>
                <w:szCs w:val="18"/>
              </w:rPr>
            </w:pPr>
          </w:p>
        </w:tc>
        <w:tc>
          <w:tcPr>
            <w:tcW w:w="218" w:type="pct"/>
            <w:vMerge w:val="continue"/>
          </w:tcPr>
          <w:p w14:paraId="46D2B9EB">
            <w:pPr>
              <w:widowControl/>
              <w:jc w:val="center"/>
              <w:rPr>
                <w:rFonts w:cs="宋体"/>
                <w:kern w:val="0"/>
                <w:sz w:val="18"/>
                <w:szCs w:val="18"/>
              </w:rPr>
            </w:pPr>
          </w:p>
        </w:tc>
        <w:tc>
          <w:tcPr>
            <w:tcW w:w="661" w:type="pct"/>
            <w:vAlign w:val="center"/>
          </w:tcPr>
          <w:p w14:paraId="1D3335A7">
            <w:pPr>
              <w:widowControl/>
              <w:jc w:val="center"/>
              <w:rPr>
                <w:rFonts w:cs="宋体"/>
                <w:kern w:val="0"/>
                <w:sz w:val="18"/>
                <w:szCs w:val="18"/>
              </w:rPr>
            </w:pPr>
            <w:r>
              <w:rPr>
                <w:rFonts w:hint="eastAsia" w:cs="宋体"/>
                <w:kern w:val="0"/>
                <w:sz w:val="18"/>
                <w:szCs w:val="18"/>
              </w:rPr>
              <w:t>353694</w:t>
            </w:r>
          </w:p>
        </w:tc>
        <w:tc>
          <w:tcPr>
            <w:tcW w:w="1395" w:type="pct"/>
            <w:vAlign w:val="center"/>
          </w:tcPr>
          <w:p w14:paraId="509E13DF">
            <w:pPr>
              <w:rPr>
                <w:rFonts w:hint="eastAsia" w:ascii="宋体" w:hAnsi="宋体"/>
                <w:sz w:val="18"/>
                <w:szCs w:val="18"/>
              </w:rPr>
            </w:pPr>
            <w:r>
              <w:rPr>
                <w:rFonts w:ascii="宋体" w:hAnsi="宋体"/>
                <w:sz w:val="18"/>
                <w:szCs w:val="18"/>
              </w:rPr>
              <w:t>工业机器人控制</w:t>
            </w:r>
          </w:p>
        </w:tc>
        <w:tc>
          <w:tcPr>
            <w:tcW w:w="364" w:type="pct"/>
            <w:vAlign w:val="center"/>
          </w:tcPr>
          <w:p w14:paraId="5B6D216F">
            <w:pPr>
              <w:jc w:val="center"/>
              <w:rPr>
                <w:sz w:val="18"/>
                <w:szCs w:val="18"/>
              </w:rPr>
            </w:pPr>
            <w:r>
              <w:rPr>
                <w:sz w:val="18"/>
                <w:szCs w:val="18"/>
              </w:rPr>
              <w:t>0.5</w:t>
            </w:r>
          </w:p>
        </w:tc>
        <w:tc>
          <w:tcPr>
            <w:tcW w:w="292" w:type="pct"/>
            <w:vAlign w:val="center"/>
          </w:tcPr>
          <w:p w14:paraId="04A88DD9">
            <w:pPr>
              <w:jc w:val="center"/>
              <w:rPr>
                <w:sz w:val="18"/>
                <w:szCs w:val="18"/>
              </w:rPr>
            </w:pPr>
            <w:r>
              <w:rPr>
                <w:rFonts w:hint="eastAsia"/>
                <w:sz w:val="18"/>
                <w:szCs w:val="18"/>
              </w:rPr>
              <w:t>0</w:t>
            </w:r>
            <w:r>
              <w:rPr>
                <w:sz w:val="18"/>
                <w:szCs w:val="18"/>
              </w:rPr>
              <w:t>.5</w:t>
            </w:r>
          </w:p>
        </w:tc>
        <w:tc>
          <w:tcPr>
            <w:tcW w:w="420" w:type="pct"/>
            <w:vAlign w:val="center"/>
          </w:tcPr>
          <w:p w14:paraId="51566E3C">
            <w:pPr>
              <w:jc w:val="center"/>
              <w:rPr>
                <w:sz w:val="18"/>
                <w:szCs w:val="18"/>
              </w:rPr>
            </w:pPr>
            <w:r>
              <w:rPr>
                <w:rFonts w:hint="eastAsia"/>
                <w:sz w:val="18"/>
                <w:szCs w:val="18"/>
              </w:rPr>
              <w:t>1</w:t>
            </w:r>
            <w:r>
              <w:rPr>
                <w:sz w:val="18"/>
                <w:szCs w:val="18"/>
              </w:rPr>
              <w:t>2</w:t>
            </w:r>
          </w:p>
        </w:tc>
        <w:tc>
          <w:tcPr>
            <w:tcW w:w="371" w:type="pct"/>
            <w:vAlign w:val="center"/>
          </w:tcPr>
          <w:p w14:paraId="7BCFDAAC">
            <w:pPr>
              <w:jc w:val="center"/>
              <w:rPr>
                <w:sz w:val="18"/>
                <w:szCs w:val="18"/>
              </w:rPr>
            </w:pPr>
            <w:r>
              <w:rPr>
                <w:rFonts w:hint="eastAsia"/>
                <w:sz w:val="18"/>
                <w:szCs w:val="18"/>
              </w:rPr>
              <w:t>1</w:t>
            </w:r>
            <w:r>
              <w:rPr>
                <w:sz w:val="18"/>
                <w:szCs w:val="18"/>
              </w:rPr>
              <w:t>2</w:t>
            </w:r>
          </w:p>
        </w:tc>
        <w:tc>
          <w:tcPr>
            <w:tcW w:w="230" w:type="pct"/>
            <w:vAlign w:val="center"/>
          </w:tcPr>
          <w:p w14:paraId="7004E162">
            <w:pPr>
              <w:jc w:val="center"/>
              <w:rPr>
                <w:sz w:val="18"/>
                <w:szCs w:val="18"/>
              </w:rPr>
            </w:pPr>
            <w:r>
              <w:rPr>
                <w:rFonts w:hint="eastAsia"/>
                <w:sz w:val="18"/>
                <w:szCs w:val="18"/>
              </w:rPr>
              <w:t>7</w:t>
            </w:r>
          </w:p>
        </w:tc>
        <w:tc>
          <w:tcPr>
            <w:tcW w:w="431" w:type="pct"/>
            <w:vAlign w:val="center"/>
          </w:tcPr>
          <w:p w14:paraId="064751D5">
            <w:pPr>
              <w:jc w:val="center"/>
              <w:rPr>
                <w:sz w:val="18"/>
                <w:szCs w:val="18"/>
              </w:rPr>
            </w:pPr>
            <w:r>
              <w:rPr>
                <w:rFonts w:hint="eastAsia"/>
                <w:sz w:val="18"/>
                <w:szCs w:val="18"/>
              </w:rPr>
              <w:t>考查</w:t>
            </w:r>
          </w:p>
        </w:tc>
        <w:tc>
          <w:tcPr>
            <w:tcW w:w="400" w:type="pct"/>
            <w:vMerge w:val="continue"/>
            <w:vAlign w:val="center"/>
          </w:tcPr>
          <w:p w14:paraId="791B1B23">
            <w:pPr>
              <w:spacing w:line="200" w:lineRule="exact"/>
              <w:jc w:val="center"/>
              <w:rPr>
                <w:rFonts w:cs="宋体"/>
                <w:sz w:val="18"/>
                <w:szCs w:val="18"/>
              </w:rPr>
            </w:pPr>
          </w:p>
        </w:tc>
      </w:tr>
      <w:tr w14:paraId="690A0BE8">
        <w:trPr>
          <w:cantSplit/>
          <w:trHeight w:val="411" w:hRule="exact"/>
          <w:jc w:val="center"/>
        </w:trPr>
        <w:tc>
          <w:tcPr>
            <w:tcW w:w="218" w:type="pct"/>
            <w:vMerge w:val="continue"/>
            <w:vAlign w:val="center"/>
          </w:tcPr>
          <w:p w14:paraId="6352ECAB">
            <w:pPr>
              <w:spacing w:line="200" w:lineRule="exact"/>
              <w:jc w:val="center"/>
              <w:rPr>
                <w:rFonts w:cs="宋体"/>
                <w:sz w:val="18"/>
                <w:szCs w:val="18"/>
              </w:rPr>
            </w:pPr>
          </w:p>
        </w:tc>
        <w:tc>
          <w:tcPr>
            <w:tcW w:w="218" w:type="pct"/>
            <w:vMerge w:val="continue"/>
            <w:vAlign w:val="center"/>
          </w:tcPr>
          <w:p w14:paraId="7F4E37FB">
            <w:pPr>
              <w:jc w:val="center"/>
              <w:rPr>
                <w:rFonts w:cs="宋体"/>
                <w:kern w:val="0"/>
                <w:sz w:val="18"/>
                <w:szCs w:val="18"/>
              </w:rPr>
            </w:pPr>
          </w:p>
        </w:tc>
        <w:tc>
          <w:tcPr>
            <w:tcW w:w="2056" w:type="pct"/>
            <w:gridSpan w:val="2"/>
            <w:vAlign w:val="center"/>
          </w:tcPr>
          <w:p w14:paraId="76C68C8B">
            <w:pPr>
              <w:ind w:firstLine="1080" w:firstLineChars="600"/>
              <w:rPr>
                <w:rFonts w:hint="eastAsia" w:ascii="宋体" w:hAnsi="宋体"/>
                <w:sz w:val="18"/>
                <w:szCs w:val="18"/>
              </w:rPr>
            </w:pPr>
            <w:r>
              <w:rPr>
                <w:rFonts w:ascii="宋体" w:hAnsi="宋体"/>
                <w:sz w:val="18"/>
                <w:szCs w:val="18"/>
              </w:rPr>
              <w:t>小计</w:t>
            </w:r>
          </w:p>
        </w:tc>
        <w:tc>
          <w:tcPr>
            <w:tcW w:w="364" w:type="pct"/>
            <w:vAlign w:val="center"/>
          </w:tcPr>
          <w:p w14:paraId="3A0AB425">
            <w:pPr>
              <w:jc w:val="center"/>
              <w:rPr>
                <w:sz w:val="18"/>
                <w:szCs w:val="18"/>
              </w:rPr>
            </w:pPr>
            <w:r>
              <w:rPr>
                <w:sz w:val="18"/>
                <w:szCs w:val="18"/>
              </w:rPr>
              <w:t>2</w:t>
            </w:r>
            <w:r>
              <w:rPr>
                <w:rFonts w:hint="eastAsia"/>
                <w:sz w:val="18"/>
                <w:szCs w:val="18"/>
              </w:rPr>
              <w:t>1.5</w:t>
            </w:r>
          </w:p>
        </w:tc>
        <w:tc>
          <w:tcPr>
            <w:tcW w:w="292" w:type="pct"/>
            <w:vAlign w:val="center"/>
          </w:tcPr>
          <w:p w14:paraId="47ADCED3">
            <w:pPr>
              <w:jc w:val="center"/>
              <w:rPr>
                <w:rFonts w:cs="宋体"/>
                <w:sz w:val="18"/>
                <w:szCs w:val="18"/>
              </w:rPr>
            </w:pPr>
            <w:r>
              <w:rPr>
                <w:rFonts w:hint="eastAsia" w:cs="宋体"/>
                <w:sz w:val="18"/>
                <w:szCs w:val="18"/>
              </w:rPr>
              <w:t>5.5</w:t>
            </w:r>
          </w:p>
        </w:tc>
        <w:tc>
          <w:tcPr>
            <w:tcW w:w="420" w:type="pct"/>
            <w:vAlign w:val="center"/>
          </w:tcPr>
          <w:p w14:paraId="71E45741">
            <w:pPr>
              <w:jc w:val="center"/>
              <w:rPr>
                <w:sz w:val="18"/>
                <w:szCs w:val="18"/>
              </w:rPr>
            </w:pPr>
            <w:r>
              <w:rPr>
                <w:rFonts w:hint="eastAsia"/>
                <w:sz w:val="18"/>
                <w:szCs w:val="18"/>
              </w:rPr>
              <w:t>388</w:t>
            </w:r>
          </w:p>
        </w:tc>
        <w:tc>
          <w:tcPr>
            <w:tcW w:w="371" w:type="pct"/>
            <w:vAlign w:val="center"/>
          </w:tcPr>
          <w:p w14:paraId="5FF45A50">
            <w:pPr>
              <w:jc w:val="center"/>
              <w:rPr>
                <w:rFonts w:cs="宋体"/>
                <w:sz w:val="18"/>
                <w:szCs w:val="18"/>
              </w:rPr>
            </w:pPr>
            <w:r>
              <w:rPr>
                <w:rFonts w:cs="宋体"/>
                <w:sz w:val="18"/>
                <w:szCs w:val="18"/>
              </w:rPr>
              <w:t>1</w:t>
            </w:r>
            <w:r>
              <w:rPr>
                <w:rFonts w:hint="eastAsia" w:cs="宋体"/>
                <w:sz w:val="18"/>
                <w:szCs w:val="18"/>
              </w:rPr>
              <w:t>32</w:t>
            </w:r>
          </w:p>
        </w:tc>
        <w:tc>
          <w:tcPr>
            <w:tcW w:w="230" w:type="pct"/>
            <w:vAlign w:val="center"/>
          </w:tcPr>
          <w:p w14:paraId="3C399916">
            <w:pPr>
              <w:jc w:val="center"/>
              <w:rPr>
                <w:rFonts w:cs="宋体"/>
                <w:sz w:val="18"/>
                <w:szCs w:val="18"/>
              </w:rPr>
            </w:pPr>
          </w:p>
        </w:tc>
        <w:tc>
          <w:tcPr>
            <w:tcW w:w="431" w:type="pct"/>
          </w:tcPr>
          <w:p w14:paraId="08B2BBA9">
            <w:pPr>
              <w:jc w:val="center"/>
              <w:rPr>
                <w:sz w:val="18"/>
                <w:szCs w:val="18"/>
              </w:rPr>
            </w:pPr>
          </w:p>
        </w:tc>
        <w:tc>
          <w:tcPr>
            <w:tcW w:w="400" w:type="pct"/>
            <w:vAlign w:val="center"/>
          </w:tcPr>
          <w:p w14:paraId="4BD5EDA1">
            <w:pPr>
              <w:spacing w:line="200" w:lineRule="exact"/>
              <w:jc w:val="center"/>
              <w:rPr>
                <w:rFonts w:cs="宋体"/>
                <w:sz w:val="18"/>
                <w:szCs w:val="18"/>
              </w:rPr>
            </w:pPr>
          </w:p>
        </w:tc>
      </w:tr>
      <w:tr w14:paraId="3C3BB94C">
        <w:trPr>
          <w:cantSplit/>
          <w:trHeight w:val="340" w:hRule="exact"/>
          <w:jc w:val="center"/>
        </w:trPr>
        <w:tc>
          <w:tcPr>
            <w:tcW w:w="218" w:type="pct"/>
            <w:vMerge w:val="continue"/>
            <w:vAlign w:val="center"/>
          </w:tcPr>
          <w:p w14:paraId="4177BBFE">
            <w:pPr>
              <w:spacing w:line="200" w:lineRule="exact"/>
              <w:ind w:left="-67" w:right="-145" w:rightChars="-69"/>
              <w:jc w:val="center"/>
              <w:rPr>
                <w:rFonts w:cs="宋体"/>
                <w:sz w:val="18"/>
                <w:szCs w:val="18"/>
              </w:rPr>
            </w:pPr>
          </w:p>
        </w:tc>
        <w:tc>
          <w:tcPr>
            <w:tcW w:w="218" w:type="pct"/>
            <w:vMerge w:val="restart"/>
            <w:vAlign w:val="center"/>
          </w:tcPr>
          <w:p w14:paraId="2973CAA7">
            <w:pPr>
              <w:widowControl/>
              <w:ind w:firstLine="360" w:firstLineChars="200"/>
              <w:jc w:val="center"/>
              <w:rPr>
                <w:rFonts w:cs="宋体"/>
                <w:kern w:val="0"/>
                <w:sz w:val="18"/>
                <w:szCs w:val="18"/>
              </w:rPr>
            </w:pPr>
            <w:r>
              <w:rPr>
                <w:rFonts w:hint="eastAsia" w:cs="宋体"/>
                <w:kern w:val="0"/>
                <w:sz w:val="18"/>
                <w:szCs w:val="18"/>
              </w:rPr>
              <w:t>选选修课</w:t>
            </w:r>
          </w:p>
        </w:tc>
        <w:tc>
          <w:tcPr>
            <w:tcW w:w="661" w:type="pct"/>
            <w:vAlign w:val="center"/>
          </w:tcPr>
          <w:p w14:paraId="5A32382A">
            <w:pPr>
              <w:widowControl/>
              <w:jc w:val="center"/>
              <w:rPr>
                <w:rFonts w:hint="default" w:eastAsia="宋体" w:cs="宋体"/>
                <w:kern w:val="0"/>
                <w:sz w:val="18"/>
                <w:szCs w:val="18"/>
                <w:lang w:val="en-US" w:eastAsia="zh-CN"/>
              </w:rPr>
            </w:pPr>
            <w:r>
              <w:rPr>
                <w:rFonts w:hint="eastAsia" w:cs="宋体"/>
                <w:kern w:val="0"/>
                <w:sz w:val="18"/>
                <w:szCs w:val="18"/>
              </w:rPr>
              <w:t>351</w:t>
            </w:r>
            <w:r>
              <w:rPr>
                <w:rFonts w:hint="eastAsia" w:cs="宋体"/>
                <w:kern w:val="0"/>
                <w:sz w:val="18"/>
                <w:szCs w:val="18"/>
                <w:lang w:val="en-US" w:eastAsia="zh-CN"/>
              </w:rPr>
              <w:t>756</w:t>
            </w:r>
          </w:p>
        </w:tc>
        <w:tc>
          <w:tcPr>
            <w:tcW w:w="1395" w:type="pct"/>
            <w:vAlign w:val="center"/>
          </w:tcPr>
          <w:p w14:paraId="53A198BF">
            <w:pPr>
              <w:rPr>
                <w:rFonts w:hint="eastAsia" w:ascii="宋体" w:hAnsi="宋体"/>
                <w:sz w:val="18"/>
                <w:szCs w:val="18"/>
              </w:rPr>
            </w:pPr>
            <w:r>
              <w:rPr>
                <w:rFonts w:hint="eastAsia" w:ascii="宋体" w:hAnsi="宋体"/>
                <w:sz w:val="18"/>
                <w:szCs w:val="18"/>
              </w:rPr>
              <w:t>工程质量管理</w:t>
            </w:r>
          </w:p>
        </w:tc>
        <w:tc>
          <w:tcPr>
            <w:tcW w:w="364" w:type="pct"/>
            <w:tcBorders>
              <w:bottom w:val="nil"/>
            </w:tcBorders>
            <w:vAlign w:val="center"/>
          </w:tcPr>
          <w:p w14:paraId="796DAA08">
            <w:pPr>
              <w:jc w:val="center"/>
              <w:rPr>
                <w:rFonts w:cs="宋体"/>
                <w:sz w:val="18"/>
                <w:szCs w:val="18"/>
              </w:rPr>
            </w:pPr>
            <w:r>
              <w:rPr>
                <w:rFonts w:hint="eastAsia" w:cs="宋体"/>
                <w:sz w:val="18"/>
                <w:szCs w:val="18"/>
              </w:rPr>
              <w:t>2</w:t>
            </w:r>
          </w:p>
        </w:tc>
        <w:tc>
          <w:tcPr>
            <w:tcW w:w="292" w:type="pct"/>
            <w:tcBorders>
              <w:bottom w:val="nil"/>
            </w:tcBorders>
            <w:vAlign w:val="center"/>
          </w:tcPr>
          <w:p w14:paraId="7F20DC27">
            <w:pPr>
              <w:widowControl/>
              <w:jc w:val="center"/>
              <w:rPr>
                <w:rFonts w:cs="宋体"/>
                <w:sz w:val="18"/>
                <w:szCs w:val="18"/>
              </w:rPr>
            </w:pPr>
          </w:p>
        </w:tc>
        <w:tc>
          <w:tcPr>
            <w:tcW w:w="420" w:type="pct"/>
            <w:tcBorders>
              <w:bottom w:val="nil"/>
            </w:tcBorders>
            <w:vAlign w:val="center"/>
          </w:tcPr>
          <w:p w14:paraId="2AAAD010">
            <w:pPr>
              <w:jc w:val="center"/>
              <w:rPr>
                <w:rFonts w:cs="宋体"/>
                <w:sz w:val="18"/>
                <w:szCs w:val="18"/>
              </w:rPr>
            </w:pPr>
            <w:r>
              <w:rPr>
                <w:rFonts w:hint="eastAsia" w:cs="宋体"/>
                <w:sz w:val="18"/>
                <w:szCs w:val="18"/>
              </w:rPr>
              <w:t>3</w:t>
            </w:r>
            <w:r>
              <w:rPr>
                <w:rFonts w:cs="宋体"/>
                <w:sz w:val="18"/>
                <w:szCs w:val="18"/>
              </w:rPr>
              <w:t>2</w:t>
            </w:r>
          </w:p>
        </w:tc>
        <w:tc>
          <w:tcPr>
            <w:tcW w:w="371" w:type="pct"/>
            <w:tcBorders>
              <w:bottom w:val="nil"/>
            </w:tcBorders>
            <w:vAlign w:val="center"/>
          </w:tcPr>
          <w:p w14:paraId="75FCAE15">
            <w:pPr>
              <w:jc w:val="center"/>
              <w:rPr>
                <w:rFonts w:cs="宋体"/>
                <w:sz w:val="18"/>
                <w:szCs w:val="18"/>
              </w:rPr>
            </w:pPr>
          </w:p>
        </w:tc>
        <w:tc>
          <w:tcPr>
            <w:tcW w:w="230" w:type="pct"/>
            <w:tcBorders>
              <w:bottom w:val="nil"/>
            </w:tcBorders>
            <w:vAlign w:val="center"/>
          </w:tcPr>
          <w:p w14:paraId="79AF4546">
            <w:pPr>
              <w:jc w:val="center"/>
              <w:rPr>
                <w:rFonts w:cs="宋体"/>
                <w:sz w:val="18"/>
                <w:szCs w:val="18"/>
              </w:rPr>
            </w:pPr>
            <w:r>
              <w:rPr>
                <w:rFonts w:hint="eastAsia" w:cs="宋体"/>
                <w:sz w:val="18"/>
                <w:szCs w:val="18"/>
              </w:rPr>
              <w:t>4</w:t>
            </w:r>
          </w:p>
        </w:tc>
        <w:tc>
          <w:tcPr>
            <w:tcW w:w="431" w:type="pct"/>
            <w:vAlign w:val="center"/>
          </w:tcPr>
          <w:p w14:paraId="54019320">
            <w:pPr>
              <w:jc w:val="center"/>
              <w:rPr>
                <w:rFonts w:cs="宋体"/>
                <w:kern w:val="0"/>
                <w:sz w:val="18"/>
                <w:szCs w:val="18"/>
              </w:rPr>
            </w:pPr>
            <w:r>
              <w:rPr>
                <w:rFonts w:hint="eastAsia" w:cs="宋体"/>
                <w:kern w:val="0"/>
                <w:sz w:val="18"/>
                <w:szCs w:val="18"/>
              </w:rPr>
              <w:t>考试</w:t>
            </w:r>
          </w:p>
        </w:tc>
        <w:tc>
          <w:tcPr>
            <w:tcW w:w="400" w:type="pct"/>
            <w:vMerge w:val="restart"/>
            <w:vAlign w:val="center"/>
          </w:tcPr>
          <w:p w14:paraId="5B7626D6">
            <w:pPr>
              <w:spacing w:line="200" w:lineRule="exact"/>
              <w:jc w:val="center"/>
              <w:rPr>
                <w:rFonts w:cs="宋体"/>
                <w:sz w:val="18"/>
                <w:szCs w:val="18"/>
              </w:rPr>
            </w:pPr>
            <w:r>
              <w:rPr>
                <w:rFonts w:cs="宋体"/>
                <w:sz w:val="18"/>
                <w:szCs w:val="18"/>
              </w:rPr>
              <w:t>工程      管理</w:t>
            </w:r>
            <w:r>
              <w:rPr>
                <w:rFonts w:hint="eastAsia" w:cs="宋体"/>
                <w:sz w:val="18"/>
                <w:szCs w:val="18"/>
              </w:rPr>
              <w:t>模块</w:t>
            </w:r>
          </w:p>
          <w:p w14:paraId="5EBCD561">
            <w:pPr>
              <w:spacing w:line="200" w:lineRule="exact"/>
              <w:jc w:val="center"/>
              <w:rPr>
                <w:rFonts w:cs="宋体"/>
                <w:sz w:val="18"/>
                <w:szCs w:val="18"/>
              </w:rPr>
            </w:pPr>
          </w:p>
          <w:p w14:paraId="0D52CAD3">
            <w:pPr>
              <w:spacing w:line="200" w:lineRule="exact"/>
              <w:jc w:val="center"/>
              <w:rPr>
                <w:rFonts w:cs="宋体"/>
                <w:sz w:val="18"/>
                <w:szCs w:val="18"/>
              </w:rPr>
            </w:pPr>
            <w:r>
              <w:rPr>
                <w:rFonts w:hint="eastAsia" w:cs="宋体"/>
                <w:sz w:val="18"/>
                <w:szCs w:val="18"/>
              </w:rPr>
              <w:t>要求至少选修9学分</w:t>
            </w:r>
          </w:p>
        </w:tc>
      </w:tr>
      <w:tr w14:paraId="4866B4CD">
        <w:trPr>
          <w:cantSplit/>
          <w:trHeight w:val="340" w:hRule="exact"/>
          <w:jc w:val="center"/>
        </w:trPr>
        <w:tc>
          <w:tcPr>
            <w:tcW w:w="218" w:type="pct"/>
            <w:vMerge w:val="continue"/>
            <w:vAlign w:val="center"/>
          </w:tcPr>
          <w:p w14:paraId="5A407EBC">
            <w:pPr>
              <w:spacing w:line="200" w:lineRule="exact"/>
              <w:ind w:left="-67" w:right="-145" w:rightChars="-69"/>
              <w:jc w:val="center"/>
              <w:rPr>
                <w:rFonts w:cs="宋体"/>
                <w:sz w:val="18"/>
                <w:szCs w:val="18"/>
              </w:rPr>
            </w:pPr>
          </w:p>
        </w:tc>
        <w:tc>
          <w:tcPr>
            <w:tcW w:w="218" w:type="pct"/>
            <w:vMerge w:val="continue"/>
            <w:vAlign w:val="center"/>
          </w:tcPr>
          <w:p w14:paraId="774AE23D">
            <w:pPr>
              <w:widowControl/>
              <w:ind w:firstLine="360" w:firstLineChars="200"/>
              <w:jc w:val="center"/>
              <w:rPr>
                <w:rFonts w:cs="宋体"/>
                <w:kern w:val="0"/>
                <w:sz w:val="18"/>
                <w:szCs w:val="18"/>
              </w:rPr>
            </w:pPr>
          </w:p>
        </w:tc>
        <w:tc>
          <w:tcPr>
            <w:tcW w:w="661" w:type="pct"/>
            <w:vAlign w:val="center"/>
          </w:tcPr>
          <w:p w14:paraId="0ED6263D">
            <w:pPr>
              <w:widowControl/>
              <w:jc w:val="center"/>
              <w:rPr>
                <w:rFonts w:hint="default" w:eastAsia="宋体" w:cs="宋体"/>
                <w:kern w:val="0"/>
                <w:sz w:val="18"/>
                <w:szCs w:val="18"/>
                <w:lang w:val="en-US" w:eastAsia="zh-CN"/>
              </w:rPr>
            </w:pPr>
            <w:r>
              <w:rPr>
                <w:rFonts w:hint="eastAsia"/>
                <w:spacing w:val="-10"/>
                <w:kern w:val="0"/>
                <w:sz w:val="18"/>
                <w:szCs w:val="18"/>
              </w:rPr>
              <w:t>3</w:t>
            </w:r>
            <w:r>
              <w:rPr>
                <w:spacing w:val="-10"/>
                <w:kern w:val="0"/>
                <w:sz w:val="18"/>
                <w:szCs w:val="18"/>
              </w:rPr>
              <w:t>51</w:t>
            </w:r>
            <w:r>
              <w:rPr>
                <w:rFonts w:hint="eastAsia"/>
                <w:spacing w:val="-10"/>
                <w:kern w:val="0"/>
                <w:sz w:val="18"/>
                <w:szCs w:val="18"/>
                <w:lang w:val="en-US" w:eastAsia="zh-CN"/>
              </w:rPr>
              <w:t>762</w:t>
            </w:r>
          </w:p>
        </w:tc>
        <w:tc>
          <w:tcPr>
            <w:tcW w:w="1395" w:type="pct"/>
            <w:vAlign w:val="center"/>
          </w:tcPr>
          <w:p w14:paraId="4885B12D">
            <w:pPr>
              <w:rPr>
                <w:rFonts w:hint="eastAsia" w:ascii="宋体" w:hAnsi="宋体"/>
                <w:sz w:val="18"/>
                <w:szCs w:val="18"/>
              </w:rPr>
            </w:pPr>
            <w:r>
              <w:rPr>
                <w:rFonts w:ascii="宋体" w:hAnsi="宋体"/>
                <w:sz w:val="18"/>
                <w:szCs w:val="18"/>
              </w:rPr>
              <w:t>项目融资管理</w:t>
            </w:r>
          </w:p>
        </w:tc>
        <w:tc>
          <w:tcPr>
            <w:tcW w:w="364" w:type="pct"/>
            <w:tcBorders>
              <w:bottom w:val="nil"/>
            </w:tcBorders>
            <w:vAlign w:val="center"/>
          </w:tcPr>
          <w:p w14:paraId="4BEADBF8">
            <w:pPr>
              <w:jc w:val="center"/>
              <w:rPr>
                <w:rFonts w:cs="宋体"/>
                <w:sz w:val="18"/>
                <w:szCs w:val="18"/>
              </w:rPr>
            </w:pPr>
            <w:r>
              <w:rPr>
                <w:rFonts w:hint="eastAsia"/>
                <w:sz w:val="18"/>
                <w:szCs w:val="18"/>
              </w:rPr>
              <w:t>2</w:t>
            </w:r>
          </w:p>
        </w:tc>
        <w:tc>
          <w:tcPr>
            <w:tcW w:w="292" w:type="pct"/>
            <w:tcBorders>
              <w:bottom w:val="nil"/>
            </w:tcBorders>
            <w:vAlign w:val="center"/>
          </w:tcPr>
          <w:p w14:paraId="0C05A405">
            <w:pPr>
              <w:jc w:val="center"/>
              <w:rPr>
                <w:rFonts w:cs="宋体"/>
                <w:sz w:val="18"/>
                <w:szCs w:val="18"/>
              </w:rPr>
            </w:pPr>
          </w:p>
        </w:tc>
        <w:tc>
          <w:tcPr>
            <w:tcW w:w="420" w:type="pct"/>
            <w:tcBorders>
              <w:bottom w:val="nil"/>
            </w:tcBorders>
            <w:vAlign w:val="center"/>
          </w:tcPr>
          <w:p w14:paraId="4F720F02">
            <w:pPr>
              <w:jc w:val="center"/>
              <w:rPr>
                <w:rFonts w:cs="宋体"/>
                <w:sz w:val="18"/>
                <w:szCs w:val="18"/>
              </w:rPr>
            </w:pPr>
            <w:r>
              <w:rPr>
                <w:rFonts w:hint="eastAsia"/>
                <w:sz w:val="18"/>
                <w:szCs w:val="18"/>
              </w:rPr>
              <w:t>3</w:t>
            </w:r>
            <w:r>
              <w:rPr>
                <w:sz w:val="18"/>
                <w:szCs w:val="18"/>
              </w:rPr>
              <w:t>2</w:t>
            </w:r>
          </w:p>
        </w:tc>
        <w:tc>
          <w:tcPr>
            <w:tcW w:w="371" w:type="pct"/>
            <w:tcBorders>
              <w:bottom w:val="nil"/>
            </w:tcBorders>
            <w:vAlign w:val="center"/>
          </w:tcPr>
          <w:p w14:paraId="65B6AC98">
            <w:pPr>
              <w:jc w:val="center"/>
              <w:rPr>
                <w:rFonts w:cs="宋体"/>
                <w:sz w:val="18"/>
                <w:szCs w:val="18"/>
              </w:rPr>
            </w:pPr>
          </w:p>
        </w:tc>
        <w:tc>
          <w:tcPr>
            <w:tcW w:w="230" w:type="pct"/>
            <w:tcBorders>
              <w:bottom w:val="nil"/>
            </w:tcBorders>
            <w:vAlign w:val="center"/>
          </w:tcPr>
          <w:p w14:paraId="2C084080">
            <w:pPr>
              <w:jc w:val="center"/>
              <w:rPr>
                <w:rFonts w:cs="宋体"/>
                <w:sz w:val="18"/>
                <w:szCs w:val="18"/>
              </w:rPr>
            </w:pPr>
            <w:r>
              <w:rPr>
                <w:rFonts w:cs="宋体"/>
                <w:sz w:val="18"/>
                <w:szCs w:val="18"/>
              </w:rPr>
              <w:t>7</w:t>
            </w:r>
          </w:p>
        </w:tc>
        <w:tc>
          <w:tcPr>
            <w:tcW w:w="431" w:type="pct"/>
            <w:vAlign w:val="center"/>
          </w:tcPr>
          <w:p w14:paraId="539F3CF3">
            <w:pPr>
              <w:jc w:val="center"/>
              <w:rPr>
                <w:rFonts w:cs="宋体"/>
                <w:kern w:val="0"/>
                <w:sz w:val="18"/>
                <w:szCs w:val="18"/>
              </w:rPr>
            </w:pPr>
            <w:r>
              <w:rPr>
                <w:rFonts w:hint="eastAsia"/>
                <w:sz w:val="18"/>
                <w:szCs w:val="18"/>
              </w:rPr>
              <w:t>考试</w:t>
            </w:r>
          </w:p>
        </w:tc>
        <w:tc>
          <w:tcPr>
            <w:tcW w:w="400" w:type="pct"/>
            <w:vMerge w:val="continue"/>
            <w:vAlign w:val="center"/>
          </w:tcPr>
          <w:p w14:paraId="1EF216F0">
            <w:pPr>
              <w:spacing w:line="200" w:lineRule="exact"/>
              <w:jc w:val="center"/>
              <w:rPr>
                <w:rFonts w:cs="宋体"/>
                <w:sz w:val="18"/>
                <w:szCs w:val="18"/>
              </w:rPr>
            </w:pPr>
          </w:p>
        </w:tc>
      </w:tr>
      <w:tr w14:paraId="00CD6747">
        <w:trPr>
          <w:cantSplit/>
          <w:trHeight w:val="340" w:hRule="exact"/>
          <w:jc w:val="center"/>
        </w:trPr>
        <w:tc>
          <w:tcPr>
            <w:tcW w:w="218" w:type="pct"/>
            <w:vMerge w:val="continue"/>
            <w:vAlign w:val="center"/>
          </w:tcPr>
          <w:p w14:paraId="2732FE7B">
            <w:pPr>
              <w:spacing w:line="200" w:lineRule="exact"/>
              <w:ind w:left="-67" w:right="-145" w:rightChars="-69"/>
              <w:jc w:val="center"/>
              <w:rPr>
                <w:rFonts w:cs="宋体"/>
                <w:sz w:val="18"/>
                <w:szCs w:val="18"/>
              </w:rPr>
            </w:pPr>
          </w:p>
        </w:tc>
        <w:tc>
          <w:tcPr>
            <w:tcW w:w="218" w:type="pct"/>
            <w:vMerge w:val="continue"/>
            <w:vAlign w:val="center"/>
          </w:tcPr>
          <w:p w14:paraId="6A597EA3">
            <w:pPr>
              <w:widowControl/>
              <w:ind w:firstLine="360" w:firstLineChars="200"/>
              <w:rPr>
                <w:rFonts w:cs="宋体"/>
                <w:kern w:val="0"/>
                <w:sz w:val="18"/>
                <w:szCs w:val="18"/>
              </w:rPr>
            </w:pPr>
          </w:p>
        </w:tc>
        <w:tc>
          <w:tcPr>
            <w:tcW w:w="661" w:type="pct"/>
            <w:vAlign w:val="center"/>
          </w:tcPr>
          <w:p w14:paraId="065C17C6">
            <w:pPr>
              <w:widowControl/>
              <w:jc w:val="center"/>
              <w:rPr>
                <w:rFonts w:hint="default" w:eastAsia="宋体" w:cs="宋体"/>
                <w:kern w:val="0"/>
                <w:sz w:val="18"/>
                <w:szCs w:val="18"/>
                <w:lang w:val="en-US" w:eastAsia="zh-CN"/>
              </w:rPr>
            </w:pPr>
            <w:r>
              <w:rPr>
                <w:rFonts w:hint="eastAsia" w:cs="宋体"/>
                <w:kern w:val="0"/>
                <w:sz w:val="18"/>
                <w:szCs w:val="18"/>
              </w:rPr>
              <w:t>3</w:t>
            </w:r>
            <w:r>
              <w:rPr>
                <w:rFonts w:cs="宋体"/>
                <w:kern w:val="0"/>
                <w:sz w:val="18"/>
                <w:szCs w:val="18"/>
              </w:rPr>
              <w:t>51</w:t>
            </w:r>
            <w:r>
              <w:rPr>
                <w:rFonts w:hint="eastAsia" w:cs="宋体"/>
                <w:kern w:val="0"/>
                <w:sz w:val="18"/>
                <w:szCs w:val="18"/>
                <w:lang w:val="en-US" w:eastAsia="zh-CN"/>
              </w:rPr>
              <w:t>757</w:t>
            </w:r>
          </w:p>
        </w:tc>
        <w:tc>
          <w:tcPr>
            <w:tcW w:w="1395" w:type="pct"/>
            <w:vAlign w:val="center"/>
          </w:tcPr>
          <w:p w14:paraId="1608B144">
            <w:pPr>
              <w:rPr>
                <w:rFonts w:hint="eastAsia" w:ascii="宋体" w:hAnsi="宋体"/>
                <w:sz w:val="18"/>
                <w:szCs w:val="18"/>
              </w:rPr>
            </w:pPr>
            <w:r>
              <w:rPr>
                <w:rFonts w:hint="eastAsia" w:ascii="宋体" w:hAnsi="宋体"/>
                <w:sz w:val="18"/>
                <w:szCs w:val="18"/>
              </w:rPr>
              <w:t>智能工程风险管理</w:t>
            </w:r>
          </w:p>
          <w:p w14:paraId="6685493B">
            <w:pPr>
              <w:rPr>
                <w:rFonts w:hint="eastAsia" w:ascii="宋体" w:hAnsi="宋体"/>
                <w:sz w:val="18"/>
                <w:szCs w:val="18"/>
              </w:rPr>
            </w:pPr>
          </w:p>
        </w:tc>
        <w:tc>
          <w:tcPr>
            <w:tcW w:w="364" w:type="pct"/>
            <w:tcBorders>
              <w:bottom w:val="nil"/>
            </w:tcBorders>
            <w:vAlign w:val="center"/>
          </w:tcPr>
          <w:p w14:paraId="225739DF">
            <w:pPr>
              <w:jc w:val="center"/>
              <w:rPr>
                <w:rFonts w:cs="宋体"/>
                <w:sz w:val="18"/>
                <w:szCs w:val="18"/>
              </w:rPr>
            </w:pPr>
            <w:r>
              <w:rPr>
                <w:rFonts w:hint="eastAsia" w:cs="宋体"/>
                <w:sz w:val="18"/>
                <w:szCs w:val="18"/>
              </w:rPr>
              <w:t>2</w:t>
            </w:r>
          </w:p>
        </w:tc>
        <w:tc>
          <w:tcPr>
            <w:tcW w:w="292" w:type="pct"/>
            <w:tcBorders>
              <w:bottom w:val="nil"/>
            </w:tcBorders>
            <w:vAlign w:val="center"/>
          </w:tcPr>
          <w:p w14:paraId="0753E6E6">
            <w:pPr>
              <w:spacing w:line="200" w:lineRule="exact"/>
              <w:jc w:val="center"/>
              <w:rPr>
                <w:rFonts w:cs="宋体"/>
                <w:sz w:val="18"/>
                <w:szCs w:val="18"/>
              </w:rPr>
            </w:pPr>
          </w:p>
        </w:tc>
        <w:tc>
          <w:tcPr>
            <w:tcW w:w="420" w:type="pct"/>
            <w:tcBorders>
              <w:bottom w:val="nil"/>
            </w:tcBorders>
            <w:vAlign w:val="center"/>
          </w:tcPr>
          <w:p w14:paraId="38CDB296">
            <w:pPr>
              <w:jc w:val="center"/>
              <w:rPr>
                <w:rFonts w:cs="宋体"/>
                <w:sz w:val="18"/>
                <w:szCs w:val="18"/>
              </w:rPr>
            </w:pPr>
            <w:r>
              <w:rPr>
                <w:rFonts w:hint="eastAsia" w:cs="宋体"/>
                <w:sz w:val="18"/>
                <w:szCs w:val="18"/>
              </w:rPr>
              <w:t>3</w:t>
            </w:r>
            <w:r>
              <w:rPr>
                <w:rFonts w:cs="宋体"/>
                <w:sz w:val="18"/>
                <w:szCs w:val="18"/>
              </w:rPr>
              <w:t>2</w:t>
            </w:r>
          </w:p>
        </w:tc>
        <w:tc>
          <w:tcPr>
            <w:tcW w:w="371" w:type="pct"/>
            <w:tcBorders>
              <w:bottom w:val="nil"/>
            </w:tcBorders>
            <w:vAlign w:val="center"/>
          </w:tcPr>
          <w:p w14:paraId="464904B3">
            <w:pPr>
              <w:jc w:val="center"/>
              <w:rPr>
                <w:rFonts w:cs="宋体"/>
                <w:sz w:val="18"/>
                <w:szCs w:val="18"/>
              </w:rPr>
            </w:pPr>
          </w:p>
        </w:tc>
        <w:tc>
          <w:tcPr>
            <w:tcW w:w="230" w:type="pct"/>
            <w:tcBorders>
              <w:bottom w:val="nil"/>
            </w:tcBorders>
            <w:vAlign w:val="center"/>
          </w:tcPr>
          <w:p w14:paraId="7A46298E">
            <w:pPr>
              <w:jc w:val="center"/>
              <w:rPr>
                <w:rFonts w:cs="宋体"/>
                <w:sz w:val="18"/>
                <w:szCs w:val="18"/>
              </w:rPr>
            </w:pPr>
            <w:r>
              <w:rPr>
                <w:rFonts w:hint="eastAsia" w:cs="宋体"/>
                <w:sz w:val="18"/>
                <w:szCs w:val="18"/>
              </w:rPr>
              <w:t>4</w:t>
            </w:r>
          </w:p>
        </w:tc>
        <w:tc>
          <w:tcPr>
            <w:tcW w:w="431" w:type="pct"/>
            <w:vAlign w:val="center"/>
          </w:tcPr>
          <w:p w14:paraId="70B52751">
            <w:pPr>
              <w:jc w:val="center"/>
              <w:rPr>
                <w:sz w:val="18"/>
                <w:szCs w:val="18"/>
              </w:rPr>
            </w:pPr>
            <w:r>
              <w:rPr>
                <w:rFonts w:hint="eastAsia" w:cs="宋体"/>
                <w:kern w:val="0"/>
                <w:sz w:val="18"/>
                <w:szCs w:val="18"/>
              </w:rPr>
              <w:t>考试</w:t>
            </w:r>
          </w:p>
        </w:tc>
        <w:tc>
          <w:tcPr>
            <w:tcW w:w="400" w:type="pct"/>
            <w:vMerge w:val="continue"/>
            <w:vAlign w:val="center"/>
          </w:tcPr>
          <w:p w14:paraId="70B23CA5">
            <w:pPr>
              <w:spacing w:line="200" w:lineRule="exact"/>
              <w:jc w:val="center"/>
              <w:rPr>
                <w:rFonts w:cs="宋体"/>
                <w:sz w:val="18"/>
                <w:szCs w:val="18"/>
              </w:rPr>
            </w:pPr>
          </w:p>
        </w:tc>
      </w:tr>
      <w:tr w14:paraId="1C969BA7">
        <w:trPr>
          <w:cantSplit/>
          <w:trHeight w:val="340" w:hRule="exact"/>
          <w:jc w:val="center"/>
        </w:trPr>
        <w:tc>
          <w:tcPr>
            <w:tcW w:w="218" w:type="pct"/>
            <w:vMerge w:val="continue"/>
            <w:vAlign w:val="center"/>
          </w:tcPr>
          <w:p w14:paraId="62FFC078">
            <w:pPr>
              <w:spacing w:line="200" w:lineRule="exact"/>
              <w:ind w:left="-67" w:right="-145" w:rightChars="-69"/>
              <w:jc w:val="center"/>
              <w:rPr>
                <w:rFonts w:cs="宋体"/>
                <w:sz w:val="18"/>
                <w:szCs w:val="18"/>
              </w:rPr>
            </w:pPr>
          </w:p>
        </w:tc>
        <w:tc>
          <w:tcPr>
            <w:tcW w:w="218" w:type="pct"/>
            <w:vMerge w:val="continue"/>
            <w:vAlign w:val="center"/>
          </w:tcPr>
          <w:p w14:paraId="0887A5D9">
            <w:pPr>
              <w:widowControl/>
              <w:ind w:firstLine="360" w:firstLineChars="200"/>
              <w:rPr>
                <w:rFonts w:cs="宋体"/>
                <w:kern w:val="0"/>
                <w:sz w:val="18"/>
                <w:szCs w:val="18"/>
              </w:rPr>
            </w:pPr>
          </w:p>
        </w:tc>
        <w:tc>
          <w:tcPr>
            <w:tcW w:w="661" w:type="pct"/>
            <w:vAlign w:val="center"/>
          </w:tcPr>
          <w:p w14:paraId="56F22423">
            <w:pPr>
              <w:widowControl/>
              <w:jc w:val="center"/>
              <w:rPr>
                <w:rFonts w:hint="default" w:eastAsia="宋体" w:cs="宋体"/>
                <w:kern w:val="0"/>
                <w:sz w:val="18"/>
                <w:szCs w:val="18"/>
                <w:lang w:val="en-US" w:eastAsia="zh-CN"/>
              </w:rPr>
            </w:pPr>
            <w:r>
              <w:rPr>
                <w:rFonts w:hint="eastAsia" w:cs="宋体"/>
                <w:kern w:val="0"/>
                <w:sz w:val="18"/>
                <w:szCs w:val="18"/>
              </w:rPr>
              <w:t>3</w:t>
            </w:r>
            <w:r>
              <w:rPr>
                <w:rFonts w:cs="宋体"/>
                <w:kern w:val="0"/>
                <w:sz w:val="18"/>
                <w:szCs w:val="18"/>
              </w:rPr>
              <w:t>51</w:t>
            </w:r>
            <w:r>
              <w:rPr>
                <w:rFonts w:hint="eastAsia" w:cs="宋体"/>
                <w:kern w:val="0"/>
                <w:sz w:val="18"/>
                <w:szCs w:val="18"/>
                <w:lang w:val="en-US" w:eastAsia="zh-CN"/>
              </w:rPr>
              <w:t>758</w:t>
            </w:r>
          </w:p>
        </w:tc>
        <w:tc>
          <w:tcPr>
            <w:tcW w:w="1395" w:type="pct"/>
            <w:vAlign w:val="center"/>
          </w:tcPr>
          <w:p w14:paraId="2261364C">
            <w:pPr>
              <w:rPr>
                <w:rFonts w:hint="eastAsia" w:ascii="宋体" w:hAnsi="宋体"/>
                <w:sz w:val="18"/>
                <w:szCs w:val="18"/>
              </w:rPr>
            </w:pPr>
            <w:r>
              <w:rPr>
                <w:rFonts w:hint="eastAsia" w:ascii="宋体" w:hAnsi="宋体"/>
                <w:sz w:val="18"/>
                <w:szCs w:val="18"/>
              </w:rPr>
              <w:t>决策理论与方法</w:t>
            </w:r>
          </w:p>
        </w:tc>
        <w:tc>
          <w:tcPr>
            <w:tcW w:w="364" w:type="pct"/>
            <w:tcBorders>
              <w:bottom w:val="nil"/>
            </w:tcBorders>
            <w:vAlign w:val="center"/>
          </w:tcPr>
          <w:p w14:paraId="066CC473">
            <w:pPr>
              <w:jc w:val="center"/>
              <w:rPr>
                <w:rFonts w:cs="宋体"/>
                <w:sz w:val="18"/>
                <w:szCs w:val="18"/>
              </w:rPr>
            </w:pPr>
            <w:r>
              <w:rPr>
                <w:rFonts w:hint="eastAsia"/>
                <w:sz w:val="18"/>
                <w:szCs w:val="18"/>
              </w:rPr>
              <w:t>2</w:t>
            </w:r>
          </w:p>
        </w:tc>
        <w:tc>
          <w:tcPr>
            <w:tcW w:w="292" w:type="pct"/>
            <w:tcBorders>
              <w:bottom w:val="nil"/>
            </w:tcBorders>
            <w:vAlign w:val="center"/>
          </w:tcPr>
          <w:p w14:paraId="15B92428">
            <w:pPr>
              <w:spacing w:line="200" w:lineRule="exact"/>
              <w:jc w:val="center"/>
              <w:rPr>
                <w:rFonts w:cs="宋体"/>
                <w:sz w:val="18"/>
                <w:szCs w:val="18"/>
              </w:rPr>
            </w:pPr>
          </w:p>
        </w:tc>
        <w:tc>
          <w:tcPr>
            <w:tcW w:w="420" w:type="pct"/>
            <w:tcBorders>
              <w:bottom w:val="nil"/>
            </w:tcBorders>
            <w:vAlign w:val="center"/>
          </w:tcPr>
          <w:p w14:paraId="7AACC4BB">
            <w:pPr>
              <w:jc w:val="center"/>
              <w:rPr>
                <w:rFonts w:cs="宋体"/>
                <w:sz w:val="18"/>
                <w:szCs w:val="18"/>
              </w:rPr>
            </w:pPr>
            <w:r>
              <w:rPr>
                <w:rFonts w:hint="eastAsia"/>
                <w:sz w:val="18"/>
                <w:szCs w:val="18"/>
              </w:rPr>
              <w:t>3</w:t>
            </w:r>
            <w:r>
              <w:rPr>
                <w:sz w:val="18"/>
                <w:szCs w:val="18"/>
              </w:rPr>
              <w:t>2</w:t>
            </w:r>
          </w:p>
        </w:tc>
        <w:tc>
          <w:tcPr>
            <w:tcW w:w="371" w:type="pct"/>
            <w:tcBorders>
              <w:bottom w:val="nil"/>
            </w:tcBorders>
            <w:vAlign w:val="center"/>
          </w:tcPr>
          <w:p w14:paraId="51042E99">
            <w:pPr>
              <w:jc w:val="center"/>
              <w:rPr>
                <w:rFonts w:cs="宋体"/>
                <w:sz w:val="18"/>
                <w:szCs w:val="18"/>
              </w:rPr>
            </w:pPr>
          </w:p>
        </w:tc>
        <w:tc>
          <w:tcPr>
            <w:tcW w:w="230" w:type="pct"/>
            <w:tcBorders>
              <w:bottom w:val="nil"/>
            </w:tcBorders>
            <w:vAlign w:val="center"/>
          </w:tcPr>
          <w:p w14:paraId="287C7661">
            <w:pPr>
              <w:jc w:val="center"/>
              <w:rPr>
                <w:rFonts w:cs="宋体"/>
                <w:sz w:val="18"/>
                <w:szCs w:val="18"/>
              </w:rPr>
            </w:pPr>
            <w:r>
              <w:rPr>
                <w:rFonts w:hint="eastAsia"/>
                <w:sz w:val="18"/>
                <w:szCs w:val="18"/>
              </w:rPr>
              <w:t>4</w:t>
            </w:r>
          </w:p>
        </w:tc>
        <w:tc>
          <w:tcPr>
            <w:tcW w:w="431" w:type="pct"/>
            <w:vAlign w:val="center"/>
          </w:tcPr>
          <w:p w14:paraId="49D63610">
            <w:pPr>
              <w:jc w:val="center"/>
              <w:rPr>
                <w:sz w:val="18"/>
                <w:szCs w:val="18"/>
              </w:rPr>
            </w:pPr>
            <w:r>
              <w:rPr>
                <w:rFonts w:hint="eastAsia" w:cs="宋体"/>
                <w:kern w:val="0"/>
                <w:sz w:val="18"/>
                <w:szCs w:val="18"/>
              </w:rPr>
              <w:t>考试</w:t>
            </w:r>
          </w:p>
        </w:tc>
        <w:tc>
          <w:tcPr>
            <w:tcW w:w="400" w:type="pct"/>
            <w:vMerge w:val="continue"/>
            <w:vAlign w:val="center"/>
          </w:tcPr>
          <w:p w14:paraId="39E4E0F3">
            <w:pPr>
              <w:spacing w:line="200" w:lineRule="exact"/>
              <w:jc w:val="center"/>
              <w:rPr>
                <w:rFonts w:cs="宋体"/>
                <w:sz w:val="18"/>
                <w:szCs w:val="18"/>
              </w:rPr>
            </w:pPr>
          </w:p>
        </w:tc>
      </w:tr>
      <w:tr w14:paraId="15A80F1B">
        <w:trPr>
          <w:cantSplit/>
          <w:trHeight w:val="340" w:hRule="exact"/>
          <w:jc w:val="center"/>
        </w:trPr>
        <w:tc>
          <w:tcPr>
            <w:tcW w:w="218" w:type="pct"/>
            <w:vMerge w:val="continue"/>
            <w:vAlign w:val="center"/>
          </w:tcPr>
          <w:p w14:paraId="58DE132F">
            <w:pPr>
              <w:spacing w:line="200" w:lineRule="exact"/>
              <w:ind w:left="-67" w:right="-145" w:rightChars="-69"/>
              <w:jc w:val="center"/>
              <w:rPr>
                <w:rFonts w:cs="宋体"/>
                <w:sz w:val="18"/>
                <w:szCs w:val="18"/>
              </w:rPr>
            </w:pPr>
          </w:p>
        </w:tc>
        <w:tc>
          <w:tcPr>
            <w:tcW w:w="218" w:type="pct"/>
            <w:vMerge w:val="continue"/>
            <w:vAlign w:val="center"/>
          </w:tcPr>
          <w:p w14:paraId="5A92D0C8">
            <w:pPr>
              <w:widowControl/>
              <w:ind w:firstLine="360" w:firstLineChars="200"/>
              <w:rPr>
                <w:rFonts w:cs="宋体"/>
                <w:kern w:val="0"/>
                <w:sz w:val="18"/>
                <w:szCs w:val="18"/>
              </w:rPr>
            </w:pPr>
          </w:p>
        </w:tc>
        <w:tc>
          <w:tcPr>
            <w:tcW w:w="661" w:type="pct"/>
            <w:vAlign w:val="center"/>
          </w:tcPr>
          <w:p w14:paraId="4D607946">
            <w:pPr>
              <w:widowControl/>
              <w:jc w:val="center"/>
              <w:rPr>
                <w:rFonts w:hint="default" w:eastAsia="宋体" w:cs="宋体"/>
                <w:kern w:val="0"/>
                <w:sz w:val="18"/>
                <w:szCs w:val="18"/>
                <w:lang w:val="en-US" w:eastAsia="zh-CN"/>
              </w:rPr>
            </w:pPr>
            <w:r>
              <w:rPr>
                <w:rFonts w:hint="eastAsia" w:cs="宋体"/>
                <w:kern w:val="0"/>
                <w:sz w:val="18"/>
                <w:szCs w:val="18"/>
              </w:rPr>
              <w:t>3</w:t>
            </w:r>
            <w:r>
              <w:rPr>
                <w:rFonts w:cs="宋体"/>
                <w:kern w:val="0"/>
                <w:sz w:val="18"/>
                <w:szCs w:val="18"/>
              </w:rPr>
              <w:t>51</w:t>
            </w:r>
            <w:r>
              <w:rPr>
                <w:rFonts w:hint="eastAsia" w:cs="宋体"/>
                <w:kern w:val="0"/>
                <w:sz w:val="18"/>
                <w:szCs w:val="18"/>
                <w:lang w:val="en-US" w:eastAsia="zh-CN"/>
              </w:rPr>
              <w:t>759</w:t>
            </w:r>
          </w:p>
        </w:tc>
        <w:tc>
          <w:tcPr>
            <w:tcW w:w="1395" w:type="pct"/>
            <w:vAlign w:val="center"/>
          </w:tcPr>
          <w:p w14:paraId="09194C7F">
            <w:pPr>
              <w:rPr>
                <w:rFonts w:hint="eastAsia" w:ascii="宋体" w:hAnsi="宋体"/>
                <w:sz w:val="18"/>
                <w:szCs w:val="18"/>
              </w:rPr>
            </w:pPr>
            <w:r>
              <w:rPr>
                <w:rFonts w:ascii="宋体" w:hAnsi="宋体"/>
                <w:sz w:val="18"/>
                <w:szCs w:val="18"/>
              </w:rPr>
              <w:t>新产品开发管理</w:t>
            </w:r>
          </w:p>
        </w:tc>
        <w:tc>
          <w:tcPr>
            <w:tcW w:w="364" w:type="pct"/>
            <w:tcBorders>
              <w:bottom w:val="nil"/>
            </w:tcBorders>
            <w:vAlign w:val="center"/>
          </w:tcPr>
          <w:p w14:paraId="2A98645A">
            <w:pPr>
              <w:jc w:val="center"/>
              <w:rPr>
                <w:sz w:val="18"/>
                <w:szCs w:val="18"/>
              </w:rPr>
            </w:pPr>
            <w:r>
              <w:rPr>
                <w:rFonts w:hint="eastAsia" w:cs="宋体"/>
                <w:sz w:val="18"/>
                <w:szCs w:val="18"/>
              </w:rPr>
              <w:t>2</w:t>
            </w:r>
          </w:p>
        </w:tc>
        <w:tc>
          <w:tcPr>
            <w:tcW w:w="292" w:type="pct"/>
            <w:tcBorders>
              <w:bottom w:val="nil"/>
            </w:tcBorders>
            <w:vAlign w:val="center"/>
          </w:tcPr>
          <w:p w14:paraId="334E9DB9">
            <w:pPr>
              <w:spacing w:line="200" w:lineRule="exact"/>
              <w:jc w:val="center"/>
              <w:rPr>
                <w:rFonts w:cs="宋体"/>
                <w:sz w:val="18"/>
                <w:szCs w:val="18"/>
              </w:rPr>
            </w:pPr>
          </w:p>
        </w:tc>
        <w:tc>
          <w:tcPr>
            <w:tcW w:w="420" w:type="pct"/>
            <w:tcBorders>
              <w:bottom w:val="nil"/>
            </w:tcBorders>
            <w:vAlign w:val="center"/>
          </w:tcPr>
          <w:p w14:paraId="6A05918E">
            <w:pPr>
              <w:jc w:val="center"/>
              <w:rPr>
                <w:sz w:val="18"/>
                <w:szCs w:val="18"/>
              </w:rPr>
            </w:pPr>
            <w:r>
              <w:rPr>
                <w:rFonts w:hint="eastAsia"/>
                <w:sz w:val="18"/>
                <w:szCs w:val="18"/>
              </w:rPr>
              <w:t>3</w:t>
            </w:r>
            <w:r>
              <w:rPr>
                <w:sz w:val="18"/>
                <w:szCs w:val="18"/>
              </w:rPr>
              <w:t>2</w:t>
            </w:r>
          </w:p>
        </w:tc>
        <w:tc>
          <w:tcPr>
            <w:tcW w:w="371" w:type="pct"/>
            <w:tcBorders>
              <w:bottom w:val="nil"/>
            </w:tcBorders>
            <w:vAlign w:val="center"/>
          </w:tcPr>
          <w:p w14:paraId="72ADDC22">
            <w:pPr>
              <w:jc w:val="center"/>
              <w:rPr>
                <w:rFonts w:cs="宋体"/>
                <w:sz w:val="18"/>
                <w:szCs w:val="18"/>
              </w:rPr>
            </w:pPr>
          </w:p>
        </w:tc>
        <w:tc>
          <w:tcPr>
            <w:tcW w:w="230" w:type="pct"/>
            <w:tcBorders>
              <w:bottom w:val="nil"/>
            </w:tcBorders>
            <w:vAlign w:val="center"/>
          </w:tcPr>
          <w:p w14:paraId="12E3059B">
            <w:pPr>
              <w:jc w:val="center"/>
              <w:rPr>
                <w:sz w:val="18"/>
                <w:szCs w:val="18"/>
              </w:rPr>
            </w:pPr>
            <w:r>
              <w:rPr>
                <w:rFonts w:hint="eastAsia"/>
                <w:sz w:val="18"/>
                <w:szCs w:val="18"/>
              </w:rPr>
              <w:t>5</w:t>
            </w:r>
          </w:p>
        </w:tc>
        <w:tc>
          <w:tcPr>
            <w:tcW w:w="431" w:type="pct"/>
            <w:vAlign w:val="center"/>
          </w:tcPr>
          <w:p w14:paraId="2A5ACB86">
            <w:pPr>
              <w:jc w:val="center"/>
              <w:rPr>
                <w:rFonts w:cs="宋体"/>
                <w:kern w:val="0"/>
                <w:sz w:val="18"/>
                <w:szCs w:val="18"/>
              </w:rPr>
            </w:pPr>
            <w:r>
              <w:rPr>
                <w:rFonts w:hint="eastAsia"/>
                <w:sz w:val="18"/>
                <w:szCs w:val="18"/>
              </w:rPr>
              <w:t>考查</w:t>
            </w:r>
          </w:p>
        </w:tc>
        <w:tc>
          <w:tcPr>
            <w:tcW w:w="400" w:type="pct"/>
            <w:vMerge w:val="continue"/>
            <w:vAlign w:val="center"/>
          </w:tcPr>
          <w:p w14:paraId="783EA0B4">
            <w:pPr>
              <w:spacing w:line="200" w:lineRule="exact"/>
              <w:jc w:val="center"/>
              <w:rPr>
                <w:rFonts w:cs="宋体"/>
                <w:sz w:val="18"/>
                <w:szCs w:val="18"/>
              </w:rPr>
            </w:pPr>
          </w:p>
        </w:tc>
      </w:tr>
      <w:tr w14:paraId="35AA5814">
        <w:trPr>
          <w:cantSplit/>
          <w:trHeight w:val="340" w:hRule="exact"/>
          <w:jc w:val="center"/>
        </w:trPr>
        <w:tc>
          <w:tcPr>
            <w:tcW w:w="218" w:type="pct"/>
            <w:vMerge w:val="continue"/>
            <w:vAlign w:val="center"/>
          </w:tcPr>
          <w:p w14:paraId="6B584012">
            <w:pPr>
              <w:spacing w:line="200" w:lineRule="exact"/>
              <w:ind w:left="-67" w:right="-145" w:rightChars="-69"/>
              <w:jc w:val="center"/>
              <w:rPr>
                <w:rFonts w:cs="宋体"/>
                <w:sz w:val="18"/>
                <w:szCs w:val="18"/>
              </w:rPr>
            </w:pPr>
          </w:p>
        </w:tc>
        <w:tc>
          <w:tcPr>
            <w:tcW w:w="218" w:type="pct"/>
            <w:vMerge w:val="continue"/>
            <w:vAlign w:val="center"/>
          </w:tcPr>
          <w:p w14:paraId="339ED466">
            <w:pPr>
              <w:widowControl/>
              <w:ind w:firstLine="360" w:firstLineChars="200"/>
              <w:rPr>
                <w:rFonts w:cs="宋体"/>
                <w:kern w:val="0"/>
                <w:sz w:val="18"/>
                <w:szCs w:val="18"/>
              </w:rPr>
            </w:pPr>
          </w:p>
        </w:tc>
        <w:tc>
          <w:tcPr>
            <w:tcW w:w="661" w:type="pct"/>
            <w:vAlign w:val="center"/>
          </w:tcPr>
          <w:p w14:paraId="6F470938">
            <w:pPr>
              <w:widowControl/>
              <w:jc w:val="center"/>
              <w:rPr>
                <w:rFonts w:hint="default" w:eastAsia="宋体" w:cs="宋体"/>
                <w:kern w:val="0"/>
                <w:sz w:val="18"/>
                <w:szCs w:val="18"/>
                <w:lang w:val="en-US" w:eastAsia="zh-CN"/>
              </w:rPr>
            </w:pPr>
            <w:r>
              <w:rPr>
                <w:rFonts w:hint="eastAsia" w:cs="宋体"/>
                <w:kern w:val="0"/>
                <w:sz w:val="18"/>
                <w:szCs w:val="18"/>
              </w:rPr>
              <w:t>351</w:t>
            </w:r>
            <w:r>
              <w:rPr>
                <w:rFonts w:hint="eastAsia" w:cs="宋体"/>
                <w:kern w:val="0"/>
                <w:sz w:val="18"/>
                <w:szCs w:val="18"/>
                <w:lang w:val="en-US" w:eastAsia="zh-CN"/>
              </w:rPr>
              <w:t>760</w:t>
            </w:r>
          </w:p>
        </w:tc>
        <w:tc>
          <w:tcPr>
            <w:tcW w:w="1395" w:type="pct"/>
            <w:vAlign w:val="center"/>
          </w:tcPr>
          <w:p w14:paraId="1339A414">
            <w:pPr>
              <w:rPr>
                <w:rFonts w:hint="eastAsia" w:ascii="宋体" w:hAnsi="宋体"/>
                <w:sz w:val="18"/>
                <w:szCs w:val="18"/>
              </w:rPr>
            </w:pPr>
            <w:r>
              <w:rPr>
                <w:rFonts w:ascii="宋体" w:hAnsi="宋体"/>
                <w:sz w:val="18"/>
                <w:szCs w:val="18"/>
              </w:rPr>
              <w:t>设备监理</w:t>
            </w:r>
          </w:p>
        </w:tc>
        <w:tc>
          <w:tcPr>
            <w:tcW w:w="364" w:type="pct"/>
            <w:tcBorders>
              <w:bottom w:val="nil"/>
            </w:tcBorders>
            <w:vAlign w:val="center"/>
          </w:tcPr>
          <w:p w14:paraId="25585B20">
            <w:pPr>
              <w:jc w:val="center"/>
              <w:rPr>
                <w:rFonts w:cs="宋体"/>
                <w:sz w:val="18"/>
                <w:szCs w:val="18"/>
              </w:rPr>
            </w:pPr>
            <w:r>
              <w:rPr>
                <w:rFonts w:hint="eastAsia" w:cs="宋体"/>
                <w:sz w:val="18"/>
                <w:szCs w:val="18"/>
              </w:rPr>
              <w:t>2</w:t>
            </w:r>
          </w:p>
        </w:tc>
        <w:tc>
          <w:tcPr>
            <w:tcW w:w="292" w:type="pct"/>
            <w:tcBorders>
              <w:bottom w:val="nil"/>
            </w:tcBorders>
            <w:vAlign w:val="center"/>
          </w:tcPr>
          <w:p w14:paraId="49AC9585">
            <w:pPr>
              <w:spacing w:line="200" w:lineRule="exact"/>
              <w:jc w:val="center"/>
              <w:rPr>
                <w:rFonts w:cs="宋体"/>
                <w:sz w:val="18"/>
                <w:szCs w:val="18"/>
              </w:rPr>
            </w:pPr>
          </w:p>
        </w:tc>
        <w:tc>
          <w:tcPr>
            <w:tcW w:w="420" w:type="pct"/>
            <w:tcBorders>
              <w:bottom w:val="nil"/>
            </w:tcBorders>
            <w:vAlign w:val="center"/>
          </w:tcPr>
          <w:p w14:paraId="7CF0E04F">
            <w:pPr>
              <w:jc w:val="center"/>
              <w:rPr>
                <w:rFonts w:cs="宋体"/>
                <w:kern w:val="0"/>
                <w:sz w:val="18"/>
                <w:szCs w:val="18"/>
              </w:rPr>
            </w:pPr>
            <w:r>
              <w:rPr>
                <w:rFonts w:hint="eastAsia" w:cs="宋体"/>
                <w:kern w:val="0"/>
                <w:sz w:val="18"/>
                <w:szCs w:val="18"/>
              </w:rPr>
              <w:t>3</w:t>
            </w:r>
            <w:r>
              <w:rPr>
                <w:rFonts w:cs="宋体"/>
                <w:kern w:val="0"/>
                <w:sz w:val="18"/>
                <w:szCs w:val="18"/>
              </w:rPr>
              <w:t>2</w:t>
            </w:r>
          </w:p>
        </w:tc>
        <w:tc>
          <w:tcPr>
            <w:tcW w:w="371" w:type="pct"/>
            <w:tcBorders>
              <w:bottom w:val="nil"/>
            </w:tcBorders>
            <w:vAlign w:val="center"/>
          </w:tcPr>
          <w:p w14:paraId="3FDA4477">
            <w:pPr>
              <w:jc w:val="center"/>
              <w:rPr>
                <w:rFonts w:cs="宋体"/>
                <w:kern w:val="0"/>
                <w:sz w:val="18"/>
                <w:szCs w:val="18"/>
              </w:rPr>
            </w:pPr>
          </w:p>
        </w:tc>
        <w:tc>
          <w:tcPr>
            <w:tcW w:w="230" w:type="pct"/>
            <w:tcBorders>
              <w:bottom w:val="nil"/>
            </w:tcBorders>
            <w:vAlign w:val="center"/>
          </w:tcPr>
          <w:p w14:paraId="3381562F">
            <w:pPr>
              <w:jc w:val="center"/>
              <w:rPr>
                <w:rFonts w:cs="宋体"/>
                <w:kern w:val="0"/>
                <w:sz w:val="18"/>
                <w:szCs w:val="18"/>
              </w:rPr>
            </w:pPr>
            <w:r>
              <w:rPr>
                <w:rFonts w:hint="eastAsia" w:cs="宋体"/>
                <w:kern w:val="0"/>
                <w:sz w:val="18"/>
                <w:szCs w:val="18"/>
              </w:rPr>
              <w:t>6</w:t>
            </w:r>
          </w:p>
        </w:tc>
        <w:tc>
          <w:tcPr>
            <w:tcW w:w="431" w:type="pct"/>
            <w:vAlign w:val="center"/>
          </w:tcPr>
          <w:p w14:paraId="03D41175">
            <w:pPr>
              <w:jc w:val="center"/>
              <w:rPr>
                <w:sz w:val="18"/>
                <w:szCs w:val="18"/>
              </w:rPr>
            </w:pPr>
            <w:r>
              <w:rPr>
                <w:rFonts w:hint="eastAsia"/>
                <w:sz w:val="18"/>
                <w:szCs w:val="18"/>
              </w:rPr>
              <w:t>考查</w:t>
            </w:r>
          </w:p>
        </w:tc>
        <w:tc>
          <w:tcPr>
            <w:tcW w:w="400" w:type="pct"/>
            <w:vMerge w:val="continue"/>
            <w:vAlign w:val="center"/>
          </w:tcPr>
          <w:p w14:paraId="79AE7ACF">
            <w:pPr>
              <w:spacing w:line="200" w:lineRule="exact"/>
              <w:jc w:val="center"/>
              <w:rPr>
                <w:rFonts w:cs="宋体"/>
                <w:sz w:val="18"/>
                <w:szCs w:val="18"/>
              </w:rPr>
            </w:pPr>
          </w:p>
        </w:tc>
      </w:tr>
      <w:tr w14:paraId="15DC17A6">
        <w:trPr>
          <w:cantSplit/>
          <w:trHeight w:val="340" w:hRule="exact"/>
          <w:jc w:val="center"/>
        </w:trPr>
        <w:tc>
          <w:tcPr>
            <w:tcW w:w="218" w:type="pct"/>
            <w:vMerge w:val="continue"/>
            <w:vAlign w:val="center"/>
          </w:tcPr>
          <w:p w14:paraId="6301BAED">
            <w:pPr>
              <w:spacing w:line="200" w:lineRule="exact"/>
              <w:ind w:left="-67" w:right="-145" w:rightChars="-69"/>
              <w:jc w:val="center"/>
              <w:rPr>
                <w:rFonts w:cs="宋体"/>
                <w:sz w:val="18"/>
                <w:szCs w:val="18"/>
              </w:rPr>
            </w:pPr>
          </w:p>
        </w:tc>
        <w:tc>
          <w:tcPr>
            <w:tcW w:w="218" w:type="pct"/>
            <w:vMerge w:val="continue"/>
            <w:vAlign w:val="center"/>
          </w:tcPr>
          <w:p w14:paraId="546CF0C3">
            <w:pPr>
              <w:widowControl/>
              <w:ind w:firstLine="360" w:firstLineChars="200"/>
              <w:rPr>
                <w:rFonts w:cs="宋体"/>
                <w:kern w:val="0"/>
                <w:sz w:val="18"/>
                <w:szCs w:val="18"/>
              </w:rPr>
            </w:pPr>
          </w:p>
        </w:tc>
        <w:tc>
          <w:tcPr>
            <w:tcW w:w="661" w:type="pct"/>
            <w:vAlign w:val="center"/>
          </w:tcPr>
          <w:p w14:paraId="725D3A6F">
            <w:pPr>
              <w:widowControl/>
              <w:jc w:val="center"/>
              <w:rPr>
                <w:rFonts w:hint="default" w:eastAsia="宋体" w:cs="宋体"/>
                <w:kern w:val="0"/>
                <w:sz w:val="18"/>
                <w:szCs w:val="18"/>
                <w:lang w:val="en-US" w:eastAsia="zh-CN"/>
              </w:rPr>
            </w:pPr>
            <w:r>
              <w:rPr>
                <w:rFonts w:hint="eastAsia" w:cs="宋体"/>
                <w:kern w:val="0"/>
                <w:sz w:val="18"/>
                <w:szCs w:val="18"/>
              </w:rPr>
              <w:t>351</w:t>
            </w:r>
            <w:r>
              <w:rPr>
                <w:rFonts w:hint="eastAsia" w:cs="宋体"/>
                <w:kern w:val="0"/>
                <w:sz w:val="18"/>
                <w:szCs w:val="18"/>
                <w:lang w:val="en-US" w:eastAsia="zh-CN"/>
              </w:rPr>
              <w:t>761</w:t>
            </w:r>
          </w:p>
        </w:tc>
        <w:tc>
          <w:tcPr>
            <w:tcW w:w="1395" w:type="pct"/>
            <w:vAlign w:val="center"/>
          </w:tcPr>
          <w:p w14:paraId="7D97AD1B">
            <w:pPr>
              <w:rPr>
                <w:rFonts w:hint="eastAsia" w:ascii="宋体" w:hAnsi="宋体"/>
                <w:sz w:val="18"/>
                <w:szCs w:val="18"/>
              </w:rPr>
            </w:pPr>
            <w:r>
              <w:rPr>
                <w:rFonts w:hint="eastAsia" w:ascii="宋体" w:hAnsi="宋体"/>
                <w:sz w:val="18"/>
                <w:szCs w:val="18"/>
              </w:rPr>
              <w:t>项目规划</w:t>
            </w:r>
          </w:p>
        </w:tc>
        <w:tc>
          <w:tcPr>
            <w:tcW w:w="364" w:type="pct"/>
            <w:tcBorders>
              <w:bottom w:val="nil"/>
            </w:tcBorders>
            <w:vAlign w:val="center"/>
          </w:tcPr>
          <w:p w14:paraId="3ED8DD85">
            <w:pPr>
              <w:jc w:val="center"/>
              <w:rPr>
                <w:rFonts w:cs="宋体"/>
                <w:sz w:val="18"/>
                <w:szCs w:val="18"/>
              </w:rPr>
            </w:pPr>
            <w:r>
              <w:rPr>
                <w:rFonts w:hint="eastAsia" w:cs="宋体"/>
                <w:sz w:val="18"/>
                <w:szCs w:val="18"/>
              </w:rPr>
              <w:t>2</w:t>
            </w:r>
          </w:p>
        </w:tc>
        <w:tc>
          <w:tcPr>
            <w:tcW w:w="292" w:type="pct"/>
            <w:tcBorders>
              <w:bottom w:val="nil"/>
            </w:tcBorders>
            <w:vAlign w:val="center"/>
          </w:tcPr>
          <w:p w14:paraId="20B702C5">
            <w:pPr>
              <w:spacing w:line="200" w:lineRule="exact"/>
              <w:jc w:val="center"/>
              <w:rPr>
                <w:rFonts w:cs="宋体"/>
                <w:sz w:val="18"/>
                <w:szCs w:val="18"/>
              </w:rPr>
            </w:pPr>
          </w:p>
        </w:tc>
        <w:tc>
          <w:tcPr>
            <w:tcW w:w="420" w:type="pct"/>
            <w:tcBorders>
              <w:bottom w:val="nil"/>
            </w:tcBorders>
            <w:vAlign w:val="center"/>
          </w:tcPr>
          <w:p w14:paraId="27F21609">
            <w:pPr>
              <w:jc w:val="center"/>
              <w:rPr>
                <w:rFonts w:cs="宋体"/>
                <w:kern w:val="0"/>
                <w:sz w:val="18"/>
                <w:szCs w:val="18"/>
              </w:rPr>
            </w:pPr>
            <w:r>
              <w:rPr>
                <w:rFonts w:hint="eastAsia" w:cs="宋体"/>
                <w:kern w:val="0"/>
                <w:sz w:val="18"/>
                <w:szCs w:val="18"/>
              </w:rPr>
              <w:t>3</w:t>
            </w:r>
            <w:r>
              <w:rPr>
                <w:rFonts w:cs="宋体"/>
                <w:kern w:val="0"/>
                <w:sz w:val="18"/>
                <w:szCs w:val="18"/>
              </w:rPr>
              <w:t>2</w:t>
            </w:r>
          </w:p>
        </w:tc>
        <w:tc>
          <w:tcPr>
            <w:tcW w:w="371" w:type="pct"/>
            <w:tcBorders>
              <w:bottom w:val="nil"/>
            </w:tcBorders>
            <w:vAlign w:val="center"/>
          </w:tcPr>
          <w:p w14:paraId="0D442247">
            <w:pPr>
              <w:jc w:val="center"/>
              <w:rPr>
                <w:rFonts w:cs="宋体"/>
                <w:kern w:val="0"/>
                <w:sz w:val="18"/>
                <w:szCs w:val="18"/>
              </w:rPr>
            </w:pPr>
          </w:p>
        </w:tc>
        <w:tc>
          <w:tcPr>
            <w:tcW w:w="230" w:type="pct"/>
            <w:tcBorders>
              <w:bottom w:val="nil"/>
            </w:tcBorders>
            <w:vAlign w:val="center"/>
          </w:tcPr>
          <w:p w14:paraId="09E3AA74">
            <w:pPr>
              <w:jc w:val="center"/>
              <w:rPr>
                <w:rFonts w:cs="宋体"/>
                <w:kern w:val="0"/>
                <w:sz w:val="18"/>
                <w:szCs w:val="18"/>
              </w:rPr>
            </w:pPr>
            <w:r>
              <w:rPr>
                <w:rFonts w:hint="eastAsia" w:cs="宋体"/>
                <w:kern w:val="0"/>
                <w:sz w:val="18"/>
                <w:szCs w:val="18"/>
              </w:rPr>
              <w:t>6</w:t>
            </w:r>
          </w:p>
        </w:tc>
        <w:tc>
          <w:tcPr>
            <w:tcW w:w="431" w:type="pct"/>
            <w:vAlign w:val="center"/>
          </w:tcPr>
          <w:p w14:paraId="7E0EE181">
            <w:pPr>
              <w:jc w:val="center"/>
              <w:rPr>
                <w:sz w:val="18"/>
                <w:szCs w:val="18"/>
              </w:rPr>
            </w:pPr>
            <w:r>
              <w:rPr>
                <w:rFonts w:hint="eastAsia"/>
                <w:sz w:val="18"/>
                <w:szCs w:val="18"/>
              </w:rPr>
              <w:t>考查</w:t>
            </w:r>
          </w:p>
        </w:tc>
        <w:tc>
          <w:tcPr>
            <w:tcW w:w="400" w:type="pct"/>
            <w:vMerge w:val="continue"/>
            <w:vAlign w:val="center"/>
          </w:tcPr>
          <w:p w14:paraId="1BEE0900">
            <w:pPr>
              <w:spacing w:line="200" w:lineRule="exact"/>
              <w:jc w:val="center"/>
              <w:rPr>
                <w:rFonts w:cs="宋体"/>
                <w:sz w:val="18"/>
                <w:szCs w:val="18"/>
              </w:rPr>
            </w:pPr>
          </w:p>
        </w:tc>
      </w:tr>
      <w:tr w14:paraId="7D7C96FE">
        <w:trPr>
          <w:cantSplit/>
          <w:trHeight w:val="340" w:hRule="exact"/>
          <w:jc w:val="center"/>
        </w:trPr>
        <w:tc>
          <w:tcPr>
            <w:tcW w:w="218" w:type="pct"/>
            <w:vMerge w:val="continue"/>
            <w:vAlign w:val="center"/>
          </w:tcPr>
          <w:p w14:paraId="3783FC32">
            <w:pPr>
              <w:spacing w:line="200" w:lineRule="exact"/>
              <w:ind w:left="-67" w:right="-145" w:rightChars="-69"/>
              <w:jc w:val="center"/>
              <w:rPr>
                <w:rFonts w:cs="宋体"/>
                <w:sz w:val="18"/>
                <w:szCs w:val="18"/>
              </w:rPr>
            </w:pPr>
          </w:p>
        </w:tc>
        <w:tc>
          <w:tcPr>
            <w:tcW w:w="218" w:type="pct"/>
            <w:vMerge w:val="continue"/>
            <w:vAlign w:val="center"/>
          </w:tcPr>
          <w:p w14:paraId="5D6EC92D">
            <w:pPr>
              <w:widowControl/>
              <w:ind w:firstLine="360" w:firstLineChars="200"/>
              <w:rPr>
                <w:rFonts w:cs="宋体"/>
                <w:kern w:val="0"/>
                <w:sz w:val="18"/>
                <w:szCs w:val="18"/>
              </w:rPr>
            </w:pPr>
          </w:p>
        </w:tc>
        <w:tc>
          <w:tcPr>
            <w:tcW w:w="661" w:type="pct"/>
            <w:vAlign w:val="center"/>
          </w:tcPr>
          <w:p w14:paraId="7E28BA55">
            <w:pPr>
              <w:widowControl/>
              <w:jc w:val="center"/>
              <w:rPr>
                <w:rFonts w:cs="宋体"/>
                <w:kern w:val="0"/>
                <w:sz w:val="18"/>
                <w:szCs w:val="18"/>
              </w:rPr>
            </w:pPr>
            <w:r>
              <w:rPr>
                <w:rFonts w:cs="宋体"/>
                <w:kern w:val="0"/>
                <w:sz w:val="18"/>
                <w:szCs w:val="18"/>
              </w:rPr>
              <w:t>351028</w:t>
            </w:r>
          </w:p>
        </w:tc>
        <w:tc>
          <w:tcPr>
            <w:tcW w:w="1395" w:type="pct"/>
            <w:vAlign w:val="center"/>
          </w:tcPr>
          <w:p w14:paraId="7B8139CC">
            <w:pPr>
              <w:rPr>
                <w:rFonts w:hint="eastAsia" w:ascii="宋体" w:hAnsi="宋体"/>
                <w:sz w:val="18"/>
                <w:szCs w:val="18"/>
              </w:rPr>
            </w:pPr>
            <w:r>
              <w:rPr>
                <w:rFonts w:ascii="宋体" w:hAnsi="宋体"/>
                <w:sz w:val="18"/>
                <w:szCs w:val="18"/>
              </w:rPr>
              <w:t>Python数据分析</w:t>
            </w:r>
          </w:p>
        </w:tc>
        <w:tc>
          <w:tcPr>
            <w:tcW w:w="364" w:type="pct"/>
            <w:tcBorders>
              <w:bottom w:val="single" w:color="auto" w:sz="4" w:space="0"/>
            </w:tcBorders>
            <w:vAlign w:val="center"/>
          </w:tcPr>
          <w:p w14:paraId="27934F1B">
            <w:pPr>
              <w:jc w:val="center"/>
              <w:rPr>
                <w:rFonts w:cs="宋体"/>
                <w:sz w:val="18"/>
                <w:szCs w:val="18"/>
              </w:rPr>
            </w:pPr>
            <w:r>
              <w:rPr>
                <w:rFonts w:hint="eastAsia" w:cs="宋体"/>
                <w:sz w:val="18"/>
                <w:szCs w:val="18"/>
              </w:rPr>
              <w:t>3.5</w:t>
            </w:r>
          </w:p>
        </w:tc>
        <w:tc>
          <w:tcPr>
            <w:tcW w:w="292" w:type="pct"/>
            <w:tcBorders>
              <w:bottom w:val="single" w:color="auto" w:sz="4" w:space="0"/>
            </w:tcBorders>
            <w:vAlign w:val="center"/>
          </w:tcPr>
          <w:p w14:paraId="594E8C5C">
            <w:pPr>
              <w:spacing w:line="200" w:lineRule="exact"/>
              <w:jc w:val="center"/>
              <w:rPr>
                <w:rFonts w:cs="宋体"/>
                <w:sz w:val="18"/>
                <w:szCs w:val="18"/>
              </w:rPr>
            </w:pPr>
          </w:p>
        </w:tc>
        <w:tc>
          <w:tcPr>
            <w:tcW w:w="420" w:type="pct"/>
            <w:tcBorders>
              <w:bottom w:val="single" w:color="auto" w:sz="4" w:space="0"/>
            </w:tcBorders>
            <w:vAlign w:val="center"/>
          </w:tcPr>
          <w:p w14:paraId="356B7F30">
            <w:pPr>
              <w:jc w:val="center"/>
              <w:rPr>
                <w:rFonts w:cs="宋体"/>
                <w:kern w:val="0"/>
                <w:sz w:val="18"/>
                <w:szCs w:val="18"/>
              </w:rPr>
            </w:pPr>
            <w:r>
              <w:rPr>
                <w:rFonts w:hint="eastAsia" w:cs="宋体"/>
                <w:kern w:val="0"/>
                <w:sz w:val="18"/>
                <w:szCs w:val="18"/>
              </w:rPr>
              <w:t>56</w:t>
            </w:r>
          </w:p>
        </w:tc>
        <w:tc>
          <w:tcPr>
            <w:tcW w:w="371" w:type="pct"/>
            <w:tcBorders>
              <w:bottom w:val="single" w:color="auto" w:sz="4" w:space="0"/>
            </w:tcBorders>
            <w:vAlign w:val="center"/>
          </w:tcPr>
          <w:p w14:paraId="77FB1F23">
            <w:pPr>
              <w:jc w:val="center"/>
              <w:rPr>
                <w:rFonts w:cs="宋体"/>
                <w:kern w:val="0"/>
                <w:sz w:val="18"/>
                <w:szCs w:val="18"/>
              </w:rPr>
            </w:pPr>
          </w:p>
        </w:tc>
        <w:tc>
          <w:tcPr>
            <w:tcW w:w="230" w:type="pct"/>
            <w:tcBorders>
              <w:bottom w:val="single" w:color="auto" w:sz="4" w:space="0"/>
            </w:tcBorders>
            <w:vAlign w:val="center"/>
          </w:tcPr>
          <w:p w14:paraId="77E68596">
            <w:pPr>
              <w:jc w:val="center"/>
              <w:rPr>
                <w:rFonts w:cs="宋体"/>
                <w:kern w:val="0"/>
                <w:sz w:val="18"/>
                <w:szCs w:val="18"/>
              </w:rPr>
            </w:pPr>
            <w:r>
              <w:rPr>
                <w:rFonts w:hint="eastAsia" w:cs="宋体"/>
                <w:kern w:val="0"/>
                <w:sz w:val="18"/>
                <w:szCs w:val="18"/>
              </w:rPr>
              <w:t>5</w:t>
            </w:r>
          </w:p>
        </w:tc>
        <w:tc>
          <w:tcPr>
            <w:tcW w:w="431" w:type="pct"/>
            <w:vAlign w:val="center"/>
          </w:tcPr>
          <w:p w14:paraId="619FBFB4">
            <w:pPr>
              <w:jc w:val="center"/>
              <w:rPr>
                <w:sz w:val="18"/>
                <w:szCs w:val="18"/>
              </w:rPr>
            </w:pPr>
            <w:r>
              <w:rPr>
                <w:rFonts w:hint="eastAsia"/>
                <w:sz w:val="18"/>
                <w:szCs w:val="18"/>
              </w:rPr>
              <w:t>考查</w:t>
            </w:r>
          </w:p>
        </w:tc>
        <w:tc>
          <w:tcPr>
            <w:tcW w:w="400" w:type="pct"/>
            <w:vMerge w:val="continue"/>
            <w:vAlign w:val="center"/>
          </w:tcPr>
          <w:p w14:paraId="488A521A">
            <w:pPr>
              <w:spacing w:line="200" w:lineRule="exact"/>
              <w:jc w:val="center"/>
              <w:rPr>
                <w:rFonts w:cs="宋体"/>
                <w:sz w:val="18"/>
                <w:szCs w:val="18"/>
              </w:rPr>
            </w:pPr>
          </w:p>
        </w:tc>
      </w:tr>
      <w:tr w14:paraId="6C92B0A1">
        <w:trPr>
          <w:cantSplit/>
          <w:trHeight w:val="403" w:hRule="exact"/>
          <w:jc w:val="center"/>
        </w:trPr>
        <w:tc>
          <w:tcPr>
            <w:tcW w:w="218" w:type="pct"/>
            <w:vMerge w:val="continue"/>
            <w:shd w:val="clear" w:color="auto" w:fill="auto"/>
            <w:vAlign w:val="center"/>
          </w:tcPr>
          <w:p w14:paraId="2FB98F87">
            <w:pPr>
              <w:spacing w:line="200" w:lineRule="exact"/>
              <w:ind w:left="-67" w:right="-145" w:rightChars="-69"/>
              <w:jc w:val="center"/>
              <w:rPr>
                <w:rFonts w:cs="宋体"/>
                <w:sz w:val="18"/>
                <w:szCs w:val="18"/>
              </w:rPr>
            </w:pPr>
          </w:p>
        </w:tc>
        <w:tc>
          <w:tcPr>
            <w:tcW w:w="218" w:type="pct"/>
            <w:vMerge w:val="continue"/>
            <w:shd w:val="clear" w:color="auto" w:fill="FFFFFF"/>
            <w:vAlign w:val="center"/>
          </w:tcPr>
          <w:p w14:paraId="7CC3EE41">
            <w:pPr>
              <w:widowControl/>
              <w:ind w:firstLine="360" w:firstLineChars="200"/>
              <w:rPr>
                <w:rFonts w:cs="宋体"/>
                <w:kern w:val="0"/>
                <w:sz w:val="18"/>
                <w:szCs w:val="18"/>
              </w:rPr>
            </w:pPr>
          </w:p>
        </w:tc>
        <w:tc>
          <w:tcPr>
            <w:tcW w:w="661" w:type="pct"/>
            <w:tcBorders>
              <w:top w:val="single" w:color="auto" w:sz="4" w:space="0"/>
              <w:left w:val="single" w:color="auto" w:sz="4" w:space="0"/>
              <w:bottom w:val="single" w:color="auto" w:sz="4" w:space="0"/>
              <w:right w:val="single" w:color="auto" w:sz="4" w:space="0"/>
            </w:tcBorders>
            <w:shd w:val="clear" w:color="auto" w:fill="FFFFFF"/>
            <w:vAlign w:val="center"/>
          </w:tcPr>
          <w:p w14:paraId="03982702">
            <w:pPr>
              <w:widowControl/>
              <w:jc w:val="center"/>
              <w:rPr>
                <w:rFonts w:cs="宋体"/>
                <w:kern w:val="0"/>
                <w:sz w:val="18"/>
                <w:szCs w:val="18"/>
              </w:rPr>
            </w:pPr>
            <w:r>
              <w:rPr>
                <w:rFonts w:hint="eastAsia" w:cs="宋体"/>
                <w:spacing w:val="-10"/>
                <w:sz w:val="18"/>
                <w:szCs w:val="18"/>
              </w:rPr>
              <w:t>351732</w:t>
            </w:r>
          </w:p>
        </w:tc>
        <w:tc>
          <w:tcPr>
            <w:tcW w:w="1395" w:type="pct"/>
            <w:tcBorders>
              <w:top w:val="single" w:color="auto" w:sz="4" w:space="0"/>
              <w:left w:val="single" w:color="auto" w:sz="4" w:space="0"/>
              <w:bottom w:val="single" w:color="auto" w:sz="4" w:space="0"/>
              <w:right w:val="single" w:color="auto" w:sz="4" w:space="0"/>
            </w:tcBorders>
            <w:shd w:val="clear" w:color="auto" w:fill="FFFFFF"/>
            <w:vAlign w:val="center"/>
          </w:tcPr>
          <w:p w14:paraId="7F1D20B5">
            <w:pPr>
              <w:rPr>
                <w:rFonts w:hint="eastAsia" w:ascii="宋体" w:hAnsi="宋体"/>
                <w:sz w:val="18"/>
                <w:szCs w:val="18"/>
              </w:rPr>
            </w:pPr>
            <w:r>
              <w:rPr>
                <w:rFonts w:ascii="宋体" w:hAnsi="宋体"/>
                <w:sz w:val="18"/>
                <w:szCs w:val="18"/>
              </w:rPr>
              <w:t>人工智能基础</w:t>
            </w:r>
          </w:p>
        </w:tc>
        <w:tc>
          <w:tcPr>
            <w:tcW w:w="364" w:type="pct"/>
            <w:tcBorders>
              <w:top w:val="single" w:color="auto" w:sz="4" w:space="0"/>
              <w:left w:val="single" w:color="auto" w:sz="4" w:space="0"/>
              <w:bottom w:val="single" w:color="auto" w:sz="4" w:space="0"/>
              <w:right w:val="single" w:color="auto" w:sz="4" w:space="0"/>
            </w:tcBorders>
            <w:vAlign w:val="center"/>
          </w:tcPr>
          <w:p w14:paraId="1B7CCDAC">
            <w:pPr>
              <w:adjustRightInd w:val="0"/>
              <w:snapToGrid w:val="0"/>
              <w:spacing w:line="200" w:lineRule="exact"/>
              <w:ind w:left="-105" w:leftChars="-50" w:right="-105" w:rightChars="-50"/>
              <w:jc w:val="center"/>
              <w:rPr>
                <w:sz w:val="18"/>
              </w:rPr>
            </w:pPr>
            <w:r>
              <w:rPr>
                <w:sz w:val="18"/>
                <w:szCs w:val="18"/>
              </w:rPr>
              <w:t>2</w:t>
            </w:r>
          </w:p>
        </w:tc>
        <w:tc>
          <w:tcPr>
            <w:tcW w:w="292" w:type="pct"/>
            <w:tcBorders>
              <w:top w:val="single" w:color="auto" w:sz="4" w:space="0"/>
              <w:left w:val="single" w:color="auto" w:sz="4" w:space="0"/>
              <w:bottom w:val="single" w:color="auto" w:sz="4" w:space="0"/>
              <w:right w:val="single" w:color="auto" w:sz="4" w:space="0"/>
            </w:tcBorders>
            <w:vAlign w:val="center"/>
          </w:tcPr>
          <w:p w14:paraId="1DEAF429">
            <w:pPr>
              <w:spacing w:line="200" w:lineRule="exact"/>
              <w:jc w:val="center"/>
              <w:rPr>
                <w:rFonts w:cs="宋体"/>
                <w:sz w:val="18"/>
                <w:szCs w:val="18"/>
              </w:rPr>
            </w:pPr>
          </w:p>
        </w:tc>
        <w:tc>
          <w:tcPr>
            <w:tcW w:w="420" w:type="pct"/>
            <w:tcBorders>
              <w:top w:val="single" w:color="auto" w:sz="4" w:space="0"/>
              <w:left w:val="single" w:color="auto" w:sz="4" w:space="0"/>
              <w:bottom w:val="single" w:color="auto" w:sz="4" w:space="0"/>
              <w:right w:val="single" w:color="auto" w:sz="4" w:space="0"/>
            </w:tcBorders>
            <w:vAlign w:val="center"/>
          </w:tcPr>
          <w:p w14:paraId="59A596F8">
            <w:pPr>
              <w:jc w:val="center"/>
              <w:rPr>
                <w:kern w:val="0"/>
                <w:sz w:val="18"/>
                <w:szCs w:val="18"/>
              </w:rPr>
            </w:pPr>
            <w:r>
              <w:rPr>
                <w:kern w:val="0"/>
                <w:sz w:val="18"/>
                <w:szCs w:val="18"/>
              </w:rPr>
              <w:t>32</w:t>
            </w:r>
          </w:p>
        </w:tc>
        <w:tc>
          <w:tcPr>
            <w:tcW w:w="371" w:type="pct"/>
            <w:tcBorders>
              <w:top w:val="single" w:color="auto" w:sz="4" w:space="0"/>
              <w:left w:val="single" w:color="auto" w:sz="4" w:space="0"/>
              <w:bottom w:val="single" w:color="auto" w:sz="4" w:space="0"/>
              <w:right w:val="single" w:color="auto" w:sz="4" w:space="0"/>
            </w:tcBorders>
            <w:vAlign w:val="center"/>
          </w:tcPr>
          <w:p w14:paraId="409D8C46">
            <w:pPr>
              <w:jc w:val="center"/>
              <w:rPr>
                <w:kern w:val="0"/>
                <w:sz w:val="18"/>
                <w:szCs w:val="18"/>
              </w:rPr>
            </w:pPr>
          </w:p>
        </w:tc>
        <w:tc>
          <w:tcPr>
            <w:tcW w:w="230" w:type="pct"/>
            <w:tcBorders>
              <w:top w:val="single" w:color="auto" w:sz="4" w:space="0"/>
              <w:left w:val="single" w:color="auto" w:sz="4" w:space="0"/>
              <w:bottom w:val="single" w:color="auto" w:sz="4" w:space="0"/>
              <w:right w:val="single" w:color="auto" w:sz="4" w:space="0"/>
            </w:tcBorders>
            <w:vAlign w:val="center"/>
          </w:tcPr>
          <w:p w14:paraId="771B2DA5">
            <w:pPr>
              <w:spacing w:line="200" w:lineRule="exact"/>
              <w:jc w:val="center"/>
              <w:rPr>
                <w:rFonts w:cs="宋体"/>
                <w:sz w:val="18"/>
                <w:szCs w:val="18"/>
              </w:rPr>
            </w:pPr>
            <w:r>
              <w:rPr>
                <w:rFonts w:cs="宋体"/>
                <w:sz w:val="18"/>
                <w:szCs w:val="18"/>
              </w:rPr>
              <w:t>5</w:t>
            </w:r>
          </w:p>
        </w:tc>
        <w:tc>
          <w:tcPr>
            <w:tcW w:w="431" w:type="pct"/>
            <w:tcBorders>
              <w:top w:val="single" w:color="000000" w:sz="4" w:space="0"/>
              <w:left w:val="single" w:color="auto" w:sz="4" w:space="0"/>
            </w:tcBorders>
            <w:vAlign w:val="center"/>
          </w:tcPr>
          <w:p w14:paraId="68B3196F">
            <w:pPr>
              <w:spacing w:line="200" w:lineRule="exact"/>
              <w:jc w:val="center"/>
              <w:rPr>
                <w:sz w:val="18"/>
                <w:szCs w:val="18"/>
              </w:rPr>
            </w:pPr>
            <w:r>
              <w:rPr>
                <w:rFonts w:hint="eastAsia"/>
                <w:sz w:val="18"/>
                <w:szCs w:val="18"/>
              </w:rPr>
              <w:t>考查</w:t>
            </w:r>
          </w:p>
        </w:tc>
        <w:tc>
          <w:tcPr>
            <w:tcW w:w="400" w:type="pct"/>
            <w:vMerge w:val="restart"/>
            <w:tcBorders>
              <w:top w:val="single" w:color="000000" w:sz="4" w:space="0"/>
            </w:tcBorders>
            <w:vAlign w:val="center"/>
          </w:tcPr>
          <w:p w14:paraId="39E3B953">
            <w:pPr>
              <w:spacing w:line="200" w:lineRule="exact"/>
              <w:jc w:val="center"/>
              <w:rPr>
                <w:rFonts w:cs="宋体"/>
                <w:sz w:val="18"/>
                <w:szCs w:val="18"/>
              </w:rPr>
            </w:pPr>
            <w:r>
              <w:rPr>
                <w:rFonts w:hint="eastAsia" w:cs="宋体"/>
                <w:sz w:val="18"/>
                <w:szCs w:val="18"/>
              </w:rPr>
              <w:t xml:space="preserve">智能 制造 </w:t>
            </w:r>
          </w:p>
          <w:p w14:paraId="7049849C">
            <w:pPr>
              <w:spacing w:line="200" w:lineRule="exact"/>
              <w:jc w:val="center"/>
              <w:rPr>
                <w:rFonts w:cs="宋体"/>
                <w:sz w:val="18"/>
                <w:szCs w:val="18"/>
              </w:rPr>
            </w:pPr>
            <w:r>
              <w:rPr>
                <w:rFonts w:hint="eastAsia" w:cs="宋体"/>
                <w:sz w:val="18"/>
                <w:szCs w:val="18"/>
              </w:rPr>
              <w:t>模块</w:t>
            </w:r>
          </w:p>
          <w:p w14:paraId="4F713E3F">
            <w:pPr>
              <w:spacing w:line="200" w:lineRule="exact"/>
              <w:jc w:val="center"/>
              <w:rPr>
                <w:rFonts w:cs="宋体"/>
                <w:sz w:val="18"/>
                <w:szCs w:val="18"/>
              </w:rPr>
            </w:pPr>
          </w:p>
          <w:p w14:paraId="466DCE2E">
            <w:pPr>
              <w:spacing w:line="200" w:lineRule="exact"/>
              <w:jc w:val="center"/>
              <w:rPr>
                <w:rFonts w:cs="宋体"/>
                <w:sz w:val="18"/>
                <w:szCs w:val="18"/>
              </w:rPr>
            </w:pPr>
            <w:r>
              <w:rPr>
                <w:rFonts w:hint="eastAsia" w:cs="宋体"/>
                <w:sz w:val="18"/>
                <w:szCs w:val="18"/>
              </w:rPr>
              <w:t>要求至少选修6学分</w:t>
            </w:r>
          </w:p>
          <w:p w14:paraId="7D8B85A3">
            <w:pPr>
              <w:spacing w:line="200" w:lineRule="exact"/>
              <w:jc w:val="center"/>
              <w:rPr>
                <w:rFonts w:cs="宋体"/>
                <w:sz w:val="18"/>
                <w:szCs w:val="18"/>
              </w:rPr>
            </w:pPr>
          </w:p>
        </w:tc>
      </w:tr>
      <w:tr w14:paraId="3BBEC56F">
        <w:trPr>
          <w:cantSplit/>
          <w:trHeight w:val="403" w:hRule="exact"/>
          <w:jc w:val="center"/>
        </w:trPr>
        <w:tc>
          <w:tcPr>
            <w:tcW w:w="218" w:type="pct"/>
            <w:vMerge w:val="continue"/>
            <w:shd w:val="clear" w:color="auto" w:fill="auto"/>
            <w:vAlign w:val="center"/>
          </w:tcPr>
          <w:p w14:paraId="528EF86A">
            <w:pPr>
              <w:spacing w:line="200" w:lineRule="exact"/>
              <w:ind w:left="-67" w:right="-145" w:rightChars="-69"/>
              <w:jc w:val="center"/>
              <w:rPr>
                <w:rFonts w:cs="宋体"/>
                <w:sz w:val="18"/>
                <w:szCs w:val="18"/>
              </w:rPr>
            </w:pPr>
          </w:p>
          <w:p w14:paraId="51DCD1F3">
            <w:pPr>
              <w:spacing w:line="200" w:lineRule="exact"/>
              <w:ind w:left="-67" w:right="-145" w:rightChars="-69"/>
              <w:jc w:val="center"/>
              <w:rPr>
                <w:rFonts w:cs="宋体"/>
                <w:sz w:val="18"/>
                <w:szCs w:val="18"/>
              </w:rPr>
            </w:pPr>
          </w:p>
          <w:p w14:paraId="1F6F3025">
            <w:pPr>
              <w:spacing w:line="200" w:lineRule="exact"/>
              <w:ind w:left="-67" w:right="-145" w:rightChars="-69"/>
              <w:jc w:val="center"/>
              <w:rPr>
                <w:rFonts w:cs="宋体"/>
                <w:sz w:val="18"/>
                <w:szCs w:val="18"/>
              </w:rPr>
            </w:pPr>
          </w:p>
        </w:tc>
        <w:tc>
          <w:tcPr>
            <w:tcW w:w="218" w:type="pct"/>
            <w:vMerge w:val="continue"/>
            <w:shd w:val="clear" w:color="auto" w:fill="FFFFFF"/>
            <w:vAlign w:val="center"/>
          </w:tcPr>
          <w:p w14:paraId="0796BF41">
            <w:pPr>
              <w:widowControl/>
              <w:ind w:firstLine="360" w:firstLineChars="200"/>
              <w:rPr>
                <w:rFonts w:cs="宋体"/>
                <w:kern w:val="0"/>
                <w:sz w:val="18"/>
                <w:szCs w:val="18"/>
              </w:rPr>
            </w:pPr>
          </w:p>
        </w:tc>
        <w:tc>
          <w:tcPr>
            <w:tcW w:w="661" w:type="pct"/>
            <w:tcBorders>
              <w:top w:val="single" w:color="auto" w:sz="4" w:space="0"/>
              <w:left w:val="single" w:color="auto" w:sz="4" w:space="0"/>
              <w:bottom w:val="single" w:color="auto" w:sz="4" w:space="0"/>
              <w:right w:val="single" w:color="auto" w:sz="4" w:space="0"/>
            </w:tcBorders>
            <w:shd w:val="clear" w:color="auto" w:fill="FFFFFF"/>
            <w:vAlign w:val="center"/>
          </w:tcPr>
          <w:p w14:paraId="3D33E2DA">
            <w:pPr>
              <w:widowControl/>
              <w:jc w:val="center"/>
              <w:rPr>
                <w:rFonts w:hint="eastAsia" w:cs="宋体"/>
                <w:kern w:val="0"/>
                <w:sz w:val="18"/>
                <w:szCs w:val="18"/>
              </w:rPr>
            </w:pPr>
            <w:r>
              <w:rPr>
                <w:rFonts w:hint="eastAsia" w:cs="宋体"/>
                <w:spacing w:val="-10"/>
                <w:sz w:val="18"/>
                <w:szCs w:val="18"/>
              </w:rPr>
              <w:t>351733</w:t>
            </w:r>
          </w:p>
        </w:tc>
        <w:tc>
          <w:tcPr>
            <w:tcW w:w="1395" w:type="pct"/>
            <w:tcBorders>
              <w:top w:val="single" w:color="auto" w:sz="4" w:space="0"/>
              <w:left w:val="single" w:color="auto" w:sz="4" w:space="0"/>
              <w:bottom w:val="single" w:color="auto" w:sz="4" w:space="0"/>
              <w:right w:val="single" w:color="auto" w:sz="4" w:space="0"/>
            </w:tcBorders>
            <w:shd w:val="clear" w:color="auto" w:fill="FFFFFF"/>
            <w:vAlign w:val="center"/>
          </w:tcPr>
          <w:p w14:paraId="0A928E8E">
            <w:pPr>
              <w:rPr>
                <w:rFonts w:hint="eastAsia" w:ascii="宋体" w:hAnsi="宋体"/>
                <w:sz w:val="18"/>
                <w:szCs w:val="18"/>
              </w:rPr>
            </w:pPr>
            <w:r>
              <w:rPr>
                <w:rFonts w:ascii="宋体" w:hAnsi="宋体"/>
                <w:sz w:val="18"/>
                <w:szCs w:val="18"/>
              </w:rPr>
              <w:t>工业大数据与云计算</w:t>
            </w:r>
          </w:p>
        </w:tc>
        <w:tc>
          <w:tcPr>
            <w:tcW w:w="364" w:type="pct"/>
            <w:tcBorders>
              <w:top w:val="single" w:color="auto" w:sz="4" w:space="0"/>
              <w:left w:val="single" w:color="auto" w:sz="4" w:space="0"/>
              <w:bottom w:val="single" w:color="auto" w:sz="4" w:space="0"/>
              <w:right w:val="single" w:color="auto" w:sz="4" w:space="0"/>
            </w:tcBorders>
            <w:vAlign w:val="center"/>
          </w:tcPr>
          <w:p w14:paraId="33738A65">
            <w:pPr>
              <w:jc w:val="center"/>
              <w:rPr>
                <w:sz w:val="18"/>
                <w:szCs w:val="18"/>
              </w:rPr>
            </w:pPr>
            <w:r>
              <w:rPr>
                <w:sz w:val="18"/>
                <w:szCs w:val="18"/>
              </w:rPr>
              <w:t>2</w:t>
            </w:r>
          </w:p>
        </w:tc>
        <w:tc>
          <w:tcPr>
            <w:tcW w:w="292" w:type="pct"/>
            <w:tcBorders>
              <w:top w:val="single" w:color="auto" w:sz="4" w:space="0"/>
              <w:left w:val="single" w:color="auto" w:sz="4" w:space="0"/>
              <w:bottom w:val="single" w:color="auto" w:sz="4" w:space="0"/>
              <w:right w:val="single" w:color="auto" w:sz="4" w:space="0"/>
            </w:tcBorders>
            <w:vAlign w:val="center"/>
          </w:tcPr>
          <w:p w14:paraId="72910FFE">
            <w:pPr>
              <w:jc w:val="center"/>
              <w:rPr>
                <w:rFonts w:cs="宋体"/>
                <w:sz w:val="18"/>
                <w:szCs w:val="18"/>
              </w:rPr>
            </w:pPr>
          </w:p>
        </w:tc>
        <w:tc>
          <w:tcPr>
            <w:tcW w:w="420" w:type="pct"/>
            <w:tcBorders>
              <w:top w:val="single" w:color="auto" w:sz="4" w:space="0"/>
              <w:left w:val="single" w:color="auto" w:sz="4" w:space="0"/>
              <w:bottom w:val="single" w:color="auto" w:sz="4" w:space="0"/>
              <w:right w:val="single" w:color="auto" w:sz="4" w:space="0"/>
            </w:tcBorders>
            <w:vAlign w:val="center"/>
          </w:tcPr>
          <w:p w14:paraId="421F722B">
            <w:pPr>
              <w:jc w:val="center"/>
              <w:rPr>
                <w:kern w:val="0"/>
                <w:sz w:val="18"/>
                <w:szCs w:val="18"/>
              </w:rPr>
            </w:pPr>
            <w:r>
              <w:rPr>
                <w:sz w:val="18"/>
                <w:szCs w:val="18"/>
              </w:rPr>
              <w:t>32</w:t>
            </w:r>
          </w:p>
        </w:tc>
        <w:tc>
          <w:tcPr>
            <w:tcW w:w="371" w:type="pct"/>
            <w:tcBorders>
              <w:top w:val="single" w:color="auto" w:sz="4" w:space="0"/>
              <w:left w:val="single" w:color="auto" w:sz="4" w:space="0"/>
              <w:bottom w:val="single" w:color="auto" w:sz="4" w:space="0"/>
              <w:right w:val="single" w:color="auto" w:sz="4" w:space="0"/>
            </w:tcBorders>
            <w:vAlign w:val="center"/>
          </w:tcPr>
          <w:p w14:paraId="4B6BAEDE">
            <w:pPr>
              <w:jc w:val="center"/>
              <w:rPr>
                <w:kern w:val="0"/>
                <w:sz w:val="18"/>
                <w:szCs w:val="18"/>
              </w:rPr>
            </w:pPr>
          </w:p>
        </w:tc>
        <w:tc>
          <w:tcPr>
            <w:tcW w:w="230" w:type="pct"/>
            <w:tcBorders>
              <w:top w:val="single" w:color="auto" w:sz="4" w:space="0"/>
              <w:left w:val="single" w:color="auto" w:sz="4" w:space="0"/>
              <w:bottom w:val="single" w:color="auto" w:sz="4" w:space="0"/>
              <w:right w:val="single" w:color="auto" w:sz="4" w:space="0"/>
            </w:tcBorders>
            <w:vAlign w:val="center"/>
          </w:tcPr>
          <w:p w14:paraId="7D204CEB">
            <w:pPr>
              <w:jc w:val="center"/>
              <w:rPr>
                <w:rFonts w:cs="宋体"/>
                <w:sz w:val="18"/>
                <w:szCs w:val="18"/>
              </w:rPr>
            </w:pPr>
            <w:r>
              <w:rPr>
                <w:sz w:val="18"/>
                <w:szCs w:val="18"/>
              </w:rPr>
              <w:t>6</w:t>
            </w:r>
          </w:p>
        </w:tc>
        <w:tc>
          <w:tcPr>
            <w:tcW w:w="431" w:type="pct"/>
            <w:tcBorders>
              <w:top w:val="single" w:color="000000" w:sz="4" w:space="0"/>
              <w:left w:val="single" w:color="auto" w:sz="4" w:space="0"/>
            </w:tcBorders>
            <w:vAlign w:val="center"/>
          </w:tcPr>
          <w:p w14:paraId="5B33BE25">
            <w:pPr>
              <w:jc w:val="center"/>
              <w:rPr>
                <w:sz w:val="18"/>
                <w:szCs w:val="18"/>
              </w:rPr>
            </w:pPr>
            <w:r>
              <w:rPr>
                <w:rFonts w:hint="eastAsia"/>
                <w:sz w:val="18"/>
                <w:szCs w:val="18"/>
              </w:rPr>
              <w:t>考试</w:t>
            </w:r>
          </w:p>
        </w:tc>
        <w:tc>
          <w:tcPr>
            <w:tcW w:w="400" w:type="pct"/>
            <w:vMerge w:val="continue"/>
            <w:vAlign w:val="center"/>
          </w:tcPr>
          <w:p w14:paraId="6B126522">
            <w:pPr>
              <w:spacing w:line="200" w:lineRule="exact"/>
              <w:jc w:val="center"/>
              <w:rPr>
                <w:rFonts w:cs="宋体"/>
                <w:sz w:val="18"/>
                <w:szCs w:val="18"/>
              </w:rPr>
            </w:pPr>
          </w:p>
        </w:tc>
      </w:tr>
      <w:tr w14:paraId="62E306CB">
        <w:trPr>
          <w:cantSplit/>
          <w:trHeight w:val="313" w:hRule="exact"/>
          <w:jc w:val="center"/>
        </w:trPr>
        <w:tc>
          <w:tcPr>
            <w:tcW w:w="218" w:type="pct"/>
            <w:vMerge w:val="continue"/>
            <w:shd w:val="clear" w:color="auto" w:fill="auto"/>
            <w:vAlign w:val="center"/>
          </w:tcPr>
          <w:p w14:paraId="20A9055F">
            <w:pPr>
              <w:spacing w:line="200" w:lineRule="exact"/>
              <w:ind w:left="-67" w:right="-145" w:rightChars="-69"/>
              <w:jc w:val="center"/>
              <w:rPr>
                <w:rFonts w:cs="宋体"/>
                <w:sz w:val="18"/>
                <w:szCs w:val="18"/>
              </w:rPr>
            </w:pPr>
          </w:p>
        </w:tc>
        <w:tc>
          <w:tcPr>
            <w:tcW w:w="218" w:type="pct"/>
            <w:vMerge w:val="continue"/>
            <w:shd w:val="clear" w:color="auto" w:fill="FFFFFF"/>
            <w:vAlign w:val="center"/>
          </w:tcPr>
          <w:p w14:paraId="0F3FE362">
            <w:pPr>
              <w:widowControl/>
              <w:ind w:firstLine="360" w:firstLineChars="200"/>
              <w:rPr>
                <w:rFonts w:cs="宋体"/>
                <w:kern w:val="0"/>
                <w:sz w:val="18"/>
                <w:szCs w:val="18"/>
              </w:rPr>
            </w:pPr>
          </w:p>
        </w:tc>
        <w:tc>
          <w:tcPr>
            <w:tcW w:w="661" w:type="pct"/>
            <w:tcBorders>
              <w:top w:val="single" w:color="auto" w:sz="4" w:space="0"/>
              <w:left w:val="single" w:color="auto" w:sz="4" w:space="0"/>
              <w:bottom w:val="single" w:color="auto" w:sz="4" w:space="0"/>
              <w:right w:val="single" w:color="auto" w:sz="4" w:space="0"/>
            </w:tcBorders>
            <w:shd w:val="clear" w:color="auto" w:fill="FFFFFF"/>
            <w:vAlign w:val="center"/>
          </w:tcPr>
          <w:p w14:paraId="2102E039">
            <w:pPr>
              <w:widowControl/>
              <w:jc w:val="center"/>
              <w:rPr>
                <w:rFonts w:cs="宋体"/>
                <w:kern w:val="0"/>
                <w:sz w:val="18"/>
                <w:szCs w:val="18"/>
              </w:rPr>
            </w:pPr>
            <w:r>
              <w:rPr>
                <w:rFonts w:hint="eastAsia" w:cs="宋体"/>
                <w:spacing w:val="-10"/>
                <w:sz w:val="18"/>
                <w:szCs w:val="18"/>
              </w:rPr>
              <w:t>351734</w:t>
            </w:r>
          </w:p>
        </w:tc>
        <w:tc>
          <w:tcPr>
            <w:tcW w:w="1395" w:type="pct"/>
            <w:tcBorders>
              <w:top w:val="single" w:color="auto" w:sz="4" w:space="0"/>
              <w:left w:val="single" w:color="auto" w:sz="4" w:space="0"/>
              <w:bottom w:val="single" w:color="auto" w:sz="4" w:space="0"/>
              <w:right w:val="single" w:color="auto" w:sz="4" w:space="0"/>
            </w:tcBorders>
            <w:shd w:val="clear" w:color="auto" w:fill="FFFFFF"/>
            <w:vAlign w:val="center"/>
          </w:tcPr>
          <w:p w14:paraId="0660B856">
            <w:pPr>
              <w:rPr>
                <w:rFonts w:hint="eastAsia" w:ascii="宋体" w:hAnsi="宋体"/>
                <w:sz w:val="18"/>
                <w:szCs w:val="18"/>
              </w:rPr>
            </w:pPr>
            <w:r>
              <w:rPr>
                <w:rFonts w:ascii="宋体" w:hAnsi="宋体"/>
                <w:sz w:val="18"/>
                <w:szCs w:val="18"/>
              </w:rPr>
              <w:t>智能制造系统测试与评价</w:t>
            </w:r>
          </w:p>
        </w:tc>
        <w:tc>
          <w:tcPr>
            <w:tcW w:w="364" w:type="pct"/>
            <w:tcBorders>
              <w:bottom w:val="nil"/>
            </w:tcBorders>
            <w:vAlign w:val="center"/>
          </w:tcPr>
          <w:p w14:paraId="478C759C">
            <w:pPr>
              <w:adjustRightInd w:val="0"/>
              <w:snapToGrid w:val="0"/>
              <w:spacing w:line="200" w:lineRule="exact"/>
              <w:ind w:left="-105" w:leftChars="-50" w:right="-105" w:rightChars="-50"/>
              <w:jc w:val="center"/>
              <w:rPr>
                <w:sz w:val="18"/>
                <w:szCs w:val="18"/>
              </w:rPr>
            </w:pPr>
            <w:r>
              <w:rPr>
                <w:sz w:val="18"/>
                <w:szCs w:val="18"/>
              </w:rPr>
              <w:t>2</w:t>
            </w:r>
          </w:p>
        </w:tc>
        <w:tc>
          <w:tcPr>
            <w:tcW w:w="292" w:type="pct"/>
            <w:tcBorders>
              <w:bottom w:val="nil"/>
            </w:tcBorders>
            <w:vAlign w:val="center"/>
          </w:tcPr>
          <w:p w14:paraId="7288CE9D">
            <w:pPr>
              <w:spacing w:line="200" w:lineRule="exact"/>
              <w:jc w:val="center"/>
              <w:rPr>
                <w:sz w:val="18"/>
                <w:szCs w:val="18"/>
              </w:rPr>
            </w:pPr>
          </w:p>
        </w:tc>
        <w:tc>
          <w:tcPr>
            <w:tcW w:w="420" w:type="pct"/>
            <w:tcBorders>
              <w:bottom w:val="nil"/>
            </w:tcBorders>
            <w:vAlign w:val="center"/>
          </w:tcPr>
          <w:p w14:paraId="056B614A">
            <w:pPr>
              <w:jc w:val="center"/>
              <w:rPr>
                <w:sz w:val="18"/>
                <w:szCs w:val="18"/>
              </w:rPr>
            </w:pPr>
            <w:r>
              <w:rPr>
                <w:sz w:val="18"/>
                <w:szCs w:val="18"/>
              </w:rPr>
              <w:t>32</w:t>
            </w:r>
          </w:p>
        </w:tc>
        <w:tc>
          <w:tcPr>
            <w:tcW w:w="371" w:type="pct"/>
            <w:tcBorders>
              <w:bottom w:val="nil"/>
            </w:tcBorders>
            <w:vAlign w:val="center"/>
          </w:tcPr>
          <w:p w14:paraId="037FF7ED">
            <w:pPr>
              <w:jc w:val="center"/>
              <w:rPr>
                <w:sz w:val="18"/>
                <w:szCs w:val="18"/>
              </w:rPr>
            </w:pPr>
          </w:p>
        </w:tc>
        <w:tc>
          <w:tcPr>
            <w:tcW w:w="230" w:type="pct"/>
            <w:tcBorders>
              <w:bottom w:val="nil"/>
            </w:tcBorders>
            <w:vAlign w:val="center"/>
          </w:tcPr>
          <w:p w14:paraId="5F5700BC">
            <w:pPr>
              <w:spacing w:line="200" w:lineRule="exact"/>
              <w:jc w:val="center"/>
              <w:rPr>
                <w:sz w:val="18"/>
                <w:szCs w:val="18"/>
              </w:rPr>
            </w:pPr>
            <w:r>
              <w:rPr>
                <w:rFonts w:hint="eastAsia"/>
                <w:sz w:val="18"/>
                <w:szCs w:val="18"/>
              </w:rPr>
              <w:t>7</w:t>
            </w:r>
          </w:p>
        </w:tc>
        <w:tc>
          <w:tcPr>
            <w:tcW w:w="431" w:type="pct"/>
            <w:vAlign w:val="center"/>
          </w:tcPr>
          <w:p w14:paraId="27C40AA2">
            <w:pPr>
              <w:spacing w:line="200" w:lineRule="exact"/>
              <w:jc w:val="center"/>
              <w:rPr>
                <w:sz w:val="18"/>
                <w:szCs w:val="18"/>
              </w:rPr>
            </w:pPr>
            <w:r>
              <w:rPr>
                <w:rFonts w:hint="eastAsia"/>
                <w:sz w:val="18"/>
                <w:szCs w:val="18"/>
              </w:rPr>
              <w:t>考查</w:t>
            </w:r>
          </w:p>
        </w:tc>
        <w:tc>
          <w:tcPr>
            <w:tcW w:w="400" w:type="pct"/>
            <w:vMerge w:val="continue"/>
            <w:vAlign w:val="center"/>
          </w:tcPr>
          <w:p w14:paraId="26D8B6A1">
            <w:pPr>
              <w:spacing w:line="200" w:lineRule="exact"/>
              <w:jc w:val="center"/>
              <w:rPr>
                <w:rFonts w:cs="宋体"/>
                <w:sz w:val="18"/>
                <w:szCs w:val="18"/>
              </w:rPr>
            </w:pPr>
          </w:p>
        </w:tc>
      </w:tr>
      <w:tr w14:paraId="4A599909">
        <w:trPr>
          <w:cantSplit/>
          <w:trHeight w:val="337" w:hRule="exact"/>
          <w:jc w:val="center"/>
        </w:trPr>
        <w:tc>
          <w:tcPr>
            <w:tcW w:w="218" w:type="pct"/>
            <w:vMerge w:val="continue"/>
            <w:shd w:val="clear" w:color="auto" w:fill="auto"/>
            <w:vAlign w:val="center"/>
          </w:tcPr>
          <w:p w14:paraId="3A887E73">
            <w:pPr>
              <w:spacing w:line="200" w:lineRule="exact"/>
              <w:ind w:left="-67" w:right="-145" w:rightChars="-69"/>
              <w:jc w:val="center"/>
              <w:rPr>
                <w:rFonts w:cs="宋体"/>
                <w:sz w:val="18"/>
                <w:szCs w:val="18"/>
              </w:rPr>
            </w:pPr>
          </w:p>
        </w:tc>
        <w:tc>
          <w:tcPr>
            <w:tcW w:w="218" w:type="pct"/>
            <w:vMerge w:val="continue"/>
            <w:shd w:val="clear" w:color="auto" w:fill="FFFFFF"/>
            <w:vAlign w:val="center"/>
          </w:tcPr>
          <w:p w14:paraId="2167E06A">
            <w:pPr>
              <w:widowControl/>
              <w:ind w:firstLine="360" w:firstLineChars="200"/>
              <w:rPr>
                <w:rFonts w:cs="宋体"/>
                <w:kern w:val="0"/>
                <w:sz w:val="18"/>
                <w:szCs w:val="18"/>
              </w:rPr>
            </w:pPr>
          </w:p>
        </w:tc>
        <w:tc>
          <w:tcPr>
            <w:tcW w:w="661" w:type="pct"/>
            <w:tcBorders>
              <w:top w:val="single" w:color="auto" w:sz="4" w:space="0"/>
              <w:left w:val="single" w:color="auto" w:sz="4" w:space="0"/>
              <w:bottom w:val="single" w:color="auto" w:sz="4" w:space="0"/>
              <w:right w:val="single" w:color="auto" w:sz="4" w:space="0"/>
            </w:tcBorders>
            <w:shd w:val="clear" w:color="auto" w:fill="FFFFFF"/>
            <w:vAlign w:val="center"/>
          </w:tcPr>
          <w:p w14:paraId="291905CC">
            <w:pPr>
              <w:widowControl/>
              <w:jc w:val="center"/>
              <w:rPr>
                <w:rFonts w:hint="eastAsia" w:cs="宋体"/>
                <w:kern w:val="0"/>
                <w:sz w:val="18"/>
                <w:szCs w:val="18"/>
              </w:rPr>
            </w:pPr>
            <w:r>
              <w:rPr>
                <w:rFonts w:hint="eastAsia" w:cs="宋体"/>
                <w:spacing w:val="-10"/>
                <w:sz w:val="18"/>
                <w:szCs w:val="18"/>
              </w:rPr>
              <w:t>351735</w:t>
            </w:r>
          </w:p>
        </w:tc>
        <w:tc>
          <w:tcPr>
            <w:tcW w:w="1395" w:type="pct"/>
            <w:tcBorders>
              <w:top w:val="single" w:color="auto" w:sz="4" w:space="0"/>
              <w:left w:val="single" w:color="auto" w:sz="4" w:space="0"/>
              <w:bottom w:val="single" w:color="auto" w:sz="4" w:space="0"/>
              <w:right w:val="single" w:color="auto" w:sz="4" w:space="0"/>
            </w:tcBorders>
            <w:shd w:val="clear" w:color="auto" w:fill="FFFFFF"/>
            <w:vAlign w:val="center"/>
          </w:tcPr>
          <w:p w14:paraId="40001AEE">
            <w:pPr>
              <w:rPr>
                <w:rFonts w:hint="eastAsia" w:ascii="宋体" w:hAnsi="宋体"/>
                <w:sz w:val="18"/>
                <w:szCs w:val="18"/>
              </w:rPr>
            </w:pPr>
            <w:r>
              <w:rPr>
                <w:rFonts w:ascii="宋体" w:hAnsi="宋体"/>
                <w:sz w:val="18"/>
                <w:szCs w:val="18"/>
              </w:rPr>
              <w:t>图像处理与机器视觉</w:t>
            </w:r>
          </w:p>
        </w:tc>
        <w:tc>
          <w:tcPr>
            <w:tcW w:w="364" w:type="pct"/>
            <w:tcBorders>
              <w:bottom w:val="nil"/>
            </w:tcBorders>
            <w:vAlign w:val="center"/>
          </w:tcPr>
          <w:p w14:paraId="5F1602A9">
            <w:pPr>
              <w:adjustRightInd w:val="0"/>
              <w:snapToGrid w:val="0"/>
              <w:spacing w:line="200" w:lineRule="exact"/>
              <w:ind w:left="-105" w:leftChars="-50" w:right="-105" w:rightChars="-50"/>
              <w:jc w:val="center"/>
              <w:rPr>
                <w:sz w:val="18"/>
                <w:szCs w:val="18"/>
              </w:rPr>
            </w:pPr>
            <w:r>
              <w:rPr>
                <w:sz w:val="18"/>
                <w:szCs w:val="18"/>
              </w:rPr>
              <w:t>1.5</w:t>
            </w:r>
          </w:p>
        </w:tc>
        <w:tc>
          <w:tcPr>
            <w:tcW w:w="292" w:type="pct"/>
            <w:tcBorders>
              <w:bottom w:val="nil"/>
            </w:tcBorders>
            <w:vAlign w:val="center"/>
          </w:tcPr>
          <w:p w14:paraId="6A71044E">
            <w:pPr>
              <w:spacing w:line="200" w:lineRule="exact"/>
              <w:jc w:val="center"/>
              <w:rPr>
                <w:rFonts w:cs="宋体"/>
                <w:sz w:val="18"/>
                <w:szCs w:val="18"/>
              </w:rPr>
            </w:pPr>
          </w:p>
        </w:tc>
        <w:tc>
          <w:tcPr>
            <w:tcW w:w="420" w:type="pct"/>
            <w:tcBorders>
              <w:bottom w:val="nil"/>
            </w:tcBorders>
            <w:vAlign w:val="center"/>
          </w:tcPr>
          <w:p w14:paraId="0CBF084B">
            <w:pPr>
              <w:jc w:val="center"/>
              <w:rPr>
                <w:kern w:val="0"/>
                <w:sz w:val="18"/>
                <w:szCs w:val="18"/>
              </w:rPr>
            </w:pPr>
            <w:r>
              <w:rPr>
                <w:kern w:val="0"/>
                <w:sz w:val="18"/>
                <w:szCs w:val="18"/>
              </w:rPr>
              <w:t>24</w:t>
            </w:r>
          </w:p>
        </w:tc>
        <w:tc>
          <w:tcPr>
            <w:tcW w:w="371" w:type="pct"/>
            <w:tcBorders>
              <w:bottom w:val="nil"/>
            </w:tcBorders>
            <w:vAlign w:val="center"/>
          </w:tcPr>
          <w:p w14:paraId="17ADE490">
            <w:pPr>
              <w:spacing w:line="200" w:lineRule="exact"/>
              <w:jc w:val="center"/>
              <w:rPr>
                <w:rFonts w:cs="宋体"/>
                <w:sz w:val="18"/>
                <w:szCs w:val="18"/>
              </w:rPr>
            </w:pPr>
          </w:p>
        </w:tc>
        <w:tc>
          <w:tcPr>
            <w:tcW w:w="230" w:type="pct"/>
            <w:tcBorders>
              <w:bottom w:val="nil"/>
            </w:tcBorders>
            <w:vAlign w:val="center"/>
          </w:tcPr>
          <w:p w14:paraId="05262E73">
            <w:pPr>
              <w:spacing w:line="200" w:lineRule="exact"/>
              <w:jc w:val="center"/>
              <w:rPr>
                <w:rFonts w:cs="宋体"/>
                <w:sz w:val="18"/>
                <w:szCs w:val="18"/>
              </w:rPr>
            </w:pPr>
            <w:r>
              <w:rPr>
                <w:rFonts w:cs="宋体"/>
                <w:sz w:val="18"/>
                <w:szCs w:val="18"/>
              </w:rPr>
              <w:t>5</w:t>
            </w:r>
          </w:p>
        </w:tc>
        <w:tc>
          <w:tcPr>
            <w:tcW w:w="431" w:type="pct"/>
            <w:vAlign w:val="center"/>
          </w:tcPr>
          <w:p w14:paraId="24D0A5DB">
            <w:pPr>
              <w:spacing w:line="200" w:lineRule="exact"/>
              <w:jc w:val="center"/>
              <w:rPr>
                <w:sz w:val="18"/>
                <w:szCs w:val="18"/>
              </w:rPr>
            </w:pPr>
            <w:r>
              <w:rPr>
                <w:rFonts w:hint="eastAsia"/>
                <w:sz w:val="18"/>
                <w:szCs w:val="18"/>
              </w:rPr>
              <w:t>考试</w:t>
            </w:r>
          </w:p>
        </w:tc>
        <w:tc>
          <w:tcPr>
            <w:tcW w:w="400" w:type="pct"/>
            <w:vMerge w:val="continue"/>
            <w:vAlign w:val="center"/>
          </w:tcPr>
          <w:p w14:paraId="73777F3F">
            <w:pPr>
              <w:spacing w:line="200" w:lineRule="exact"/>
              <w:jc w:val="center"/>
              <w:rPr>
                <w:rFonts w:cs="宋体"/>
                <w:sz w:val="18"/>
                <w:szCs w:val="18"/>
              </w:rPr>
            </w:pPr>
          </w:p>
        </w:tc>
      </w:tr>
      <w:tr w14:paraId="46EE3499">
        <w:trPr>
          <w:cantSplit/>
          <w:trHeight w:val="375" w:hRule="exact"/>
          <w:jc w:val="center"/>
        </w:trPr>
        <w:tc>
          <w:tcPr>
            <w:tcW w:w="218" w:type="pct"/>
            <w:vMerge w:val="continue"/>
            <w:shd w:val="clear" w:color="auto" w:fill="auto"/>
            <w:vAlign w:val="center"/>
          </w:tcPr>
          <w:p w14:paraId="6A50BF91">
            <w:pPr>
              <w:spacing w:line="200" w:lineRule="exact"/>
              <w:ind w:left="-67" w:right="-145" w:rightChars="-69"/>
              <w:jc w:val="center"/>
              <w:rPr>
                <w:rFonts w:cs="宋体"/>
                <w:sz w:val="18"/>
                <w:szCs w:val="18"/>
              </w:rPr>
            </w:pPr>
          </w:p>
        </w:tc>
        <w:tc>
          <w:tcPr>
            <w:tcW w:w="218" w:type="pct"/>
            <w:vMerge w:val="continue"/>
            <w:shd w:val="clear" w:color="auto" w:fill="FFFFFF"/>
            <w:vAlign w:val="center"/>
          </w:tcPr>
          <w:p w14:paraId="36D1FA96">
            <w:pPr>
              <w:widowControl/>
              <w:ind w:firstLine="360" w:firstLineChars="200"/>
              <w:rPr>
                <w:rFonts w:cs="宋体"/>
                <w:kern w:val="0"/>
                <w:sz w:val="18"/>
                <w:szCs w:val="18"/>
              </w:rPr>
            </w:pPr>
          </w:p>
        </w:tc>
        <w:tc>
          <w:tcPr>
            <w:tcW w:w="661" w:type="pct"/>
            <w:tcBorders>
              <w:top w:val="single" w:color="auto" w:sz="4" w:space="0"/>
              <w:left w:val="single" w:color="auto" w:sz="4" w:space="0"/>
              <w:bottom w:val="single" w:color="auto" w:sz="4" w:space="0"/>
              <w:right w:val="single" w:color="auto" w:sz="4" w:space="0"/>
            </w:tcBorders>
            <w:shd w:val="clear" w:color="auto" w:fill="FFFFFF"/>
            <w:vAlign w:val="center"/>
          </w:tcPr>
          <w:p w14:paraId="30872F53">
            <w:pPr>
              <w:widowControl/>
              <w:jc w:val="center"/>
              <w:rPr>
                <w:rFonts w:cs="宋体"/>
                <w:kern w:val="0"/>
                <w:sz w:val="18"/>
                <w:szCs w:val="18"/>
              </w:rPr>
            </w:pPr>
            <w:r>
              <w:rPr>
                <w:rFonts w:hint="eastAsia" w:cs="宋体"/>
                <w:spacing w:val="-10"/>
                <w:sz w:val="18"/>
                <w:szCs w:val="18"/>
              </w:rPr>
              <w:t>351737</w:t>
            </w:r>
          </w:p>
        </w:tc>
        <w:tc>
          <w:tcPr>
            <w:tcW w:w="1395" w:type="pct"/>
            <w:tcBorders>
              <w:top w:val="single" w:color="auto" w:sz="4" w:space="0"/>
              <w:left w:val="single" w:color="auto" w:sz="4" w:space="0"/>
              <w:bottom w:val="single" w:color="auto" w:sz="4" w:space="0"/>
              <w:right w:val="single" w:color="auto" w:sz="4" w:space="0"/>
            </w:tcBorders>
            <w:shd w:val="clear" w:color="auto" w:fill="FFFFFF"/>
            <w:vAlign w:val="center"/>
          </w:tcPr>
          <w:p w14:paraId="4D2F4D08">
            <w:pPr>
              <w:rPr>
                <w:rFonts w:hint="eastAsia" w:ascii="宋体" w:hAnsi="宋体"/>
                <w:sz w:val="18"/>
                <w:szCs w:val="18"/>
              </w:rPr>
            </w:pPr>
            <w:r>
              <w:rPr>
                <w:rFonts w:hint="eastAsia" w:ascii="宋体" w:hAnsi="宋体"/>
                <w:sz w:val="18"/>
                <w:szCs w:val="18"/>
              </w:rPr>
              <w:t>智</w:t>
            </w:r>
            <w:r>
              <w:rPr>
                <w:rFonts w:ascii="宋体" w:hAnsi="宋体"/>
                <w:sz w:val="18"/>
                <w:szCs w:val="18"/>
              </w:rPr>
              <w:t>能装备故障诊断与健康管理</w:t>
            </w:r>
          </w:p>
        </w:tc>
        <w:tc>
          <w:tcPr>
            <w:tcW w:w="364" w:type="pct"/>
            <w:tcBorders>
              <w:bottom w:val="nil"/>
            </w:tcBorders>
            <w:vAlign w:val="center"/>
          </w:tcPr>
          <w:p w14:paraId="2AAB097E">
            <w:pPr>
              <w:adjustRightInd w:val="0"/>
              <w:snapToGrid w:val="0"/>
              <w:spacing w:line="200" w:lineRule="exact"/>
              <w:ind w:left="-105" w:leftChars="-50" w:right="-105" w:rightChars="-50"/>
              <w:jc w:val="center"/>
              <w:rPr>
                <w:sz w:val="18"/>
                <w:szCs w:val="18"/>
              </w:rPr>
            </w:pPr>
            <w:r>
              <w:rPr>
                <w:sz w:val="18"/>
                <w:szCs w:val="18"/>
              </w:rPr>
              <w:t>1.5</w:t>
            </w:r>
          </w:p>
        </w:tc>
        <w:tc>
          <w:tcPr>
            <w:tcW w:w="292" w:type="pct"/>
            <w:tcBorders>
              <w:bottom w:val="nil"/>
            </w:tcBorders>
            <w:vAlign w:val="center"/>
          </w:tcPr>
          <w:p w14:paraId="7E97FB97">
            <w:pPr>
              <w:jc w:val="center"/>
              <w:rPr>
                <w:rFonts w:cs="宋体"/>
                <w:sz w:val="18"/>
                <w:szCs w:val="18"/>
              </w:rPr>
            </w:pPr>
          </w:p>
        </w:tc>
        <w:tc>
          <w:tcPr>
            <w:tcW w:w="420" w:type="pct"/>
            <w:tcBorders>
              <w:bottom w:val="nil"/>
            </w:tcBorders>
            <w:vAlign w:val="center"/>
          </w:tcPr>
          <w:p w14:paraId="279BC160">
            <w:pPr>
              <w:jc w:val="center"/>
              <w:rPr>
                <w:kern w:val="0"/>
                <w:sz w:val="18"/>
                <w:szCs w:val="18"/>
              </w:rPr>
            </w:pPr>
            <w:r>
              <w:rPr>
                <w:sz w:val="18"/>
                <w:szCs w:val="18"/>
              </w:rPr>
              <w:t>24</w:t>
            </w:r>
          </w:p>
        </w:tc>
        <w:tc>
          <w:tcPr>
            <w:tcW w:w="371" w:type="pct"/>
            <w:tcBorders>
              <w:bottom w:val="nil"/>
            </w:tcBorders>
            <w:vAlign w:val="center"/>
          </w:tcPr>
          <w:p w14:paraId="1D563A8C">
            <w:pPr>
              <w:jc w:val="center"/>
              <w:rPr>
                <w:rFonts w:cs="宋体"/>
                <w:strike/>
                <w:sz w:val="18"/>
                <w:szCs w:val="18"/>
              </w:rPr>
            </w:pPr>
          </w:p>
        </w:tc>
        <w:tc>
          <w:tcPr>
            <w:tcW w:w="230" w:type="pct"/>
            <w:tcBorders>
              <w:bottom w:val="nil"/>
            </w:tcBorders>
            <w:vAlign w:val="center"/>
          </w:tcPr>
          <w:p w14:paraId="1010C8F5">
            <w:pPr>
              <w:jc w:val="center"/>
              <w:rPr>
                <w:rFonts w:cs="宋体"/>
                <w:sz w:val="18"/>
                <w:szCs w:val="18"/>
              </w:rPr>
            </w:pPr>
            <w:r>
              <w:rPr>
                <w:rFonts w:hint="eastAsia" w:cs="宋体"/>
                <w:sz w:val="18"/>
                <w:szCs w:val="18"/>
              </w:rPr>
              <w:t>6</w:t>
            </w:r>
          </w:p>
        </w:tc>
        <w:tc>
          <w:tcPr>
            <w:tcW w:w="431" w:type="pct"/>
            <w:vAlign w:val="center"/>
          </w:tcPr>
          <w:p w14:paraId="6EFA060A">
            <w:pPr>
              <w:jc w:val="center"/>
              <w:rPr>
                <w:sz w:val="18"/>
                <w:szCs w:val="18"/>
              </w:rPr>
            </w:pPr>
            <w:r>
              <w:rPr>
                <w:rFonts w:hint="eastAsia"/>
                <w:sz w:val="18"/>
                <w:szCs w:val="18"/>
              </w:rPr>
              <w:t>考查</w:t>
            </w:r>
          </w:p>
        </w:tc>
        <w:tc>
          <w:tcPr>
            <w:tcW w:w="400" w:type="pct"/>
            <w:vMerge w:val="continue"/>
            <w:vAlign w:val="center"/>
          </w:tcPr>
          <w:p w14:paraId="08C69FD4">
            <w:pPr>
              <w:spacing w:line="200" w:lineRule="exact"/>
              <w:jc w:val="center"/>
              <w:rPr>
                <w:rFonts w:cs="宋体"/>
                <w:sz w:val="18"/>
                <w:szCs w:val="18"/>
              </w:rPr>
            </w:pPr>
          </w:p>
        </w:tc>
      </w:tr>
      <w:tr w14:paraId="180C81CC">
        <w:trPr>
          <w:cantSplit/>
          <w:trHeight w:val="413" w:hRule="exact"/>
          <w:jc w:val="center"/>
        </w:trPr>
        <w:tc>
          <w:tcPr>
            <w:tcW w:w="218" w:type="pct"/>
            <w:vMerge w:val="continue"/>
            <w:shd w:val="clear" w:color="auto" w:fill="auto"/>
            <w:vAlign w:val="center"/>
          </w:tcPr>
          <w:p w14:paraId="3B64AE58">
            <w:pPr>
              <w:spacing w:line="200" w:lineRule="exact"/>
              <w:ind w:left="-67" w:right="-145" w:rightChars="-69"/>
              <w:jc w:val="center"/>
              <w:rPr>
                <w:rFonts w:cs="宋体"/>
                <w:sz w:val="18"/>
                <w:szCs w:val="18"/>
              </w:rPr>
            </w:pPr>
          </w:p>
        </w:tc>
        <w:tc>
          <w:tcPr>
            <w:tcW w:w="218" w:type="pct"/>
            <w:vMerge w:val="continue"/>
            <w:shd w:val="clear" w:color="auto" w:fill="FFFFFF"/>
            <w:vAlign w:val="center"/>
          </w:tcPr>
          <w:p w14:paraId="20813ADD">
            <w:pPr>
              <w:widowControl/>
              <w:ind w:firstLine="360" w:firstLineChars="200"/>
              <w:rPr>
                <w:rFonts w:cs="宋体"/>
                <w:kern w:val="0"/>
                <w:sz w:val="18"/>
                <w:szCs w:val="18"/>
              </w:rPr>
            </w:pPr>
          </w:p>
        </w:tc>
        <w:tc>
          <w:tcPr>
            <w:tcW w:w="661" w:type="pct"/>
            <w:tcBorders>
              <w:top w:val="single" w:color="auto" w:sz="4" w:space="0"/>
              <w:left w:val="single" w:color="auto" w:sz="4" w:space="0"/>
              <w:bottom w:val="single" w:color="auto" w:sz="4" w:space="0"/>
              <w:right w:val="single" w:color="auto" w:sz="4" w:space="0"/>
            </w:tcBorders>
            <w:shd w:val="clear" w:color="auto" w:fill="FFFFFF"/>
            <w:vAlign w:val="center"/>
          </w:tcPr>
          <w:p w14:paraId="18BC0269">
            <w:pPr>
              <w:widowControl/>
              <w:jc w:val="center"/>
              <w:rPr>
                <w:rFonts w:hint="eastAsia" w:cs="宋体"/>
                <w:kern w:val="0"/>
                <w:sz w:val="18"/>
                <w:szCs w:val="18"/>
              </w:rPr>
            </w:pPr>
            <w:r>
              <w:rPr>
                <w:rFonts w:hint="eastAsia" w:cs="宋体"/>
                <w:sz w:val="18"/>
                <w:szCs w:val="18"/>
              </w:rPr>
              <w:t>351738</w:t>
            </w:r>
          </w:p>
        </w:tc>
        <w:tc>
          <w:tcPr>
            <w:tcW w:w="1395" w:type="pct"/>
            <w:tcBorders>
              <w:top w:val="single" w:color="auto" w:sz="4" w:space="0"/>
              <w:left w:val="single" w:color="auto" w:sz="4" w:space="0"/>
              <w:bottom w:val="single" w:color="auto" w:sz="4" w:space="0"/>
              <w:right w:val="single" w:color="auto" w:sz="4" w:space="0"/>
            </w:tcBorders>
            <w:shd w:val="clear" w:color="auto" w:fill="FFFFFF"/>
            <w:vAlign w:val="center"/>
          </w:tcPr>
          <w:p w14:paraId="7FB52C9D">
            <w:pPr>
              <w:rPr>
                <w:rFonts w:hint="eastAsia" w:ascii="宋体" w:hAnsi="宋体"/>
                <w:sz w:val="18"/>
                <w:szCs w:val="18"/>
              </w:rPr>
            </w:pPr>
            <w:r>
              <w:rPr>
                <w:rFonts w:ascii="宋体" w:hAnsi="宋体"/>
                <w:sz w:val="18"/>
                <w:szCs w:val="18"/>
              </w:rPr>
              <w:t>数字孪生技术与工程实践</w:t>
            </w:r>
          </w:p>
        </w:tc>
        <w:tc>
          <w:tcPr>
            <w:tcW w:w="364" w:type="pct"/>
            <w:tcBorders>
              <w:bottom w:val="nil"/>
            </w:tcBorders>
            <w:vAlign w:val="center"/>
          </w:tcPr>
          <w:p w14:paraId="647D8542">
            <w:pPr>
              <w:adjustRightInd w:val="0"/>
              <w:snapToGrid w:val="0"/>
              <w:spacing w:line="200" w:lineRule="exact"/>
              <w:ind w:left="-105" w:leftChars="-50" w:right="-105" w:rightChars="-50"/>
              <w:jc w:val="center"/>
              <w:rPr>
                <w:sz w:val="18"/>
                <w:szCs w:val="18"/>
              </w:rPr>
            </w:pPr>
            <w:r>
              <w:rPr>
                <w:sz w:val="18"/>
                <w:szCs w:val="18"/>
              </w:rPr>
              <w:t>1.5</w:t>
            </w:r>
          </w:p>
        </w:tc>
        <w:tc>
          <w:tcPr>
            <w:tcW w:w="292" w:type="pct"/>
            <w:tcBorders>
              <w:bottom w:val="nil"/>
            </w:tcBorders>
            <w:vAlign w:val="center"/>
          </w:tcPr>
          <w:p w14:paraId="3E6E297E">
            <w:pPr>
              <w:jc w:val="center"/>
              <w:rPr>
                <w:rFonts w:cs="宋体"/>
                <w:sz w:val="18"/>
                <w:szCs w:val="18"/>
              </w:rPr>
            </w:pPr>
          </w:p>
        </w:tc>
        <w:tc>
          <w:tcPr>
            <w:tcW w:w="420" w:type="pct"/>
            <w:tcBorders>
              <w:bottom w:val="nil"/>
            </w:tcBorders>
            <w:vAlign w:val="center"/>
          </w:tcPr>
          <w:p w14:paraId="233A8B8F">
            <w:pPr>
              <w:jc w:val="center"/>
              <w:rPr>
                <w:sz w:val="18"/>
                <w:szCs w:val="18"/>
              </w:rPr>
            </w:pPr>
            <w:r>
              <w:rPr>
                <w:sz w:val="18"/>
                <w:szCs w:val="18"/>
              </w:rPr>
              <w:t>24</w:t>
            </w:r>
          </w:p>
        </w:tc>
        <w:tc>
          <w:tcPr>
            <w:tcW w:w="371" w:type="pct"/>
            <w:tcBorders>
              <w:bottom w:val="nil"/>
            </w:tcBorders>
            <w:vAlign w:val="center"/>
          </w:tcPr>
          <w:p w14:paraId="1808BD0D">
            <w:pPr>
              <w:jc w:val="center"/>
              <w:rPr>
                <w:rFonts w:cs="宋体"/>
                <w:strike/>
                <w:sz w:val="18"/>
                <w:szCs w:val="18"/>
              </w:rPr>
            </w:pPr>
          </w:p>
        </w:tc>
        <w:tc>
          <w:tcPr>
            <w:tcW w:w="230" w:type="pct"/>
            <w:tcBorders>
              <w:bottom w:val="nil"/>
            </w:tcBorders>
            <w:vAlign w:val="center"/>
          </w:tcPr>
          <w:p w14:paraId="224955DF">
            <w:pPr>
              <w:jc w:val="center"/>
              <w:rPr>
                <w:rFonts w:cs="宋体"/>
                <w:sz w:val="18"/>
                <w:szCs w:val="18"/>
              </w:rPr>
            </w:pPr>
            <w:r>
              <w:rPr>
                <w:rFonts w:hint="eastAsia" w:cs="宋体"/>
                <w:sz w:val="18"/>
                <w:szCs w:val="18"/>
              </w:rPr>
              <w:t>6</w:t>
            </w:r>
          </w:p>
        </w:tc>
        <w:tc>
          <w:tcPr>
            <w:tcW w:w="431" w:type="pct"/>
            <w:vAlign w:val="center"/>
          </w:tcPr>
          <w:p w14:paraId="726FFDB0">
            <w:pPr>
              <w:jc w:val="center"/>
              <w:rPr>
                <w:sz w:val="18"/>
                <w:szCs w:val="18"/>
              </w:rPr>
            </w:pPr>
            <w:r>
              <w:rPr>
                <w:rFonts w:hint="eastAsia"/>
                <w:sz w:val="18"/>
                <w:szCs w:val="18"/>
              </w:rPr>
              <w:t>考查</w:t>
            </w:r>
          </w:p>
        </w:tc>
        <w:tc>
          <w:tcPr>
            <w:tcW w:w="400" w:type="pct"/>
            <w:vMerge w:val="continue"/>
            <w:vAlign w:val="center"/>
          </w:tcPr>
          <w:p w14:paraId="4D64332F">
            <w:pPr>
              <w:spacing w:line="200" w:lineRule="exact"/>
              <w:jc w:val="center"/>
              <w:rPr>
                <w:rFonts w:cs="宋体"/>
                <w:sz w:val="18"/>
                <w:szCs w:val="18"/>
              </w:rPr>
            </w:pPr>
          </w:p>
        </w:tc>
      </w:tr>
      <w:tr w14:paraId="74F80FCA">
        <w:trPr>
          <w:cantSplit/>
          <w:trHeight w:val="413" w:hRule="exact"/>
          <w:jc w:val="center"/>
        </w:trPr>
        <w:tc>
          <w:tcPr>
            <w:tcW w:w="218" w:type="pct"/>
            <w:vMerge w:val="continue"/>
            <w:shd w:val="clear" w:color="auto" w:fill="auto"/>
            <w:vAlign w:val="center"/>
          </w:tcPr>
          <w:p w14:paraId="32DC1BEB">
            <w:pPr>
              <w:spacing w:line="200" w:lineRule="exact"/>
              <w:ind w:left="-67" w:right="-145" w:rightChars="-69"/>
              <w:jc w:val="center"/>
              <w:rPr>
                <w:rFonts w:cs="宋体"/>
                <w:sz w:val="18"/>
                <w:szCs w:val="18"/>
              </w:rPr>
            </w:pPr>
          </w:p>
        </w:tc>
        <w:tc>
          <w:tcPr>
            <w:tcW w:w="218" w:type="pct"/>
            <w:vMerge w:val="continue"/>
            <w:shd w:val="clear" w:color="auto" w:fill="FFFFFF"/>
            <w:vAlign w:val="center"/>
          </w:tcPr>
          <w:p w14:paraId="4127D1AD">
            <w:pPr>
              <w:widowControl/>
              <w:ind w:firstLine="360" w:firstLineChars="200"/>
              <w:rPr>
                <w:rFonts w:cs="宋体"/>
                <w:kern w:val="0"/>
                <w:sz w:val="18"/>
                <w:szCs w:val="18"/>
              </w:rPr>
            </w:pPr>
          </w:p>
        </w:tc>
        <w:tc>
          <w:tcPr>
            <w:tcW w:w="661" w:type="pct"/>
            <w:tcBorders>
              <w:top w:val="single" w:color="auto" w:sz="4" w:space="0"/>
              <w:left w:val="single" w:color="auto" w:sz="4" w:space="0"/>
              <w:bottom w:val="single" w:color="auto" w:sz="4" w:space="0"/>
              <w:right w:val="single" w:color="auto" w:sz="4" w:space="0"/>
            </w:tcBorders>
            <w:shd w:val="clear" w:color="auto" w:fill="FFFFFF"/>
            <w:vAlign w:val="center"/>
          </w:tcPr>
          <w:p w14:paraId="2FA3A261">
            <w:pPr>
              <w:widowControl/>
              <w:jc w:val="center"/>
              <w:rPr>
                <w:rFonts w:cs="宋体"/>
                <w:kern w:val="0"/>
                <w:sz w:val="18"/>
                <w:szCs w:val="18"/>
              </w:rPr>
            </w:pPr>
            <w:r>
              <w:rPr>
                <w:rFonts w:hint="eastAsia" w:cs="宋体"/>
                <w:spacing w:val="-10"/>
                <w:sz w:val="18"/>
                <w:szCs w:val="18"/>
              </w:rPr>
              <w:t>351739</w:t>
            </w:r>
          </w:p>
        </w:tc>
        <w:tc>
          <w:tcPr>
            <w:tcW w:w="1395" w:type="pct"/>
            <w:tcBorders>
              <w:top w:val="single" w:color="auto" w:sz="4" w:space="0"/>
              <w:left w:val="single" w:color="auto" w:sz="4" w:space="0"/>
              <w:bottom w:val="single" w:color="auto" w:sz="4" w:space="0"/>
              <w:right w:val="single" w:color="auto" w:sz="4" w:space="0"/>
            </w:tcBorders>
            <w:shd w:val="clear" w:color="auto" w:fill="FFFFFF"/>
            <w:vAlign w:val="center"/>
          </w:tcPr>
          <w:p w14:paraId="3399367C">
            <w:pPr>
              <w:rPr>
                <w:rFonts w:hint="eastAsia" w:ascii="宋体" w:hAnsi="宋体"/>
                <w:sz w:val="18"/>
                <w:szCs w:val="18"/>
              </w:rPr>
            </w:pPr>
            <w:r>
              <w:rPr>
                <w:rFonts w:ascii="宋体" w:hAnsi="宋体"/>
                <w:sz w:val="18"/>
                <w:szCs w:val="18"/>
              </w:rPr>
              <w:t>智能制造产线运营与维护</w:t>
            </w:r>
          </w:p>
        </w:tc>
        <w:tc>
          <w:tcPr>
            <w:tcW w:w="364" w:type="pct"/>
            <w:tcBorders>
              <w:bottom w:val="single" w:color="auto" w:sz="4" w:space="0"/>
            </w:tcBorders>
            <w:vAlign w:val="center"/>
          </w:tcPr>
          <w:p w14:paraId="17CC0552">
            <w:pPr>
              <w:adjustRightInd w:val="0"/>
              <w:snapToGrid w:val="0"/>
              <w:spacing w:line="200" w:lineRule="exact"/>
              <w:ind w:left="-105" w:leftChars="-50" w:right="-105" w:rightChars="-50"/>
              <w:jc w:val="center"/>
              <w:rPr>
                <w:sz w:val="18"/>
                <w:szCs w:val="18"/>
              </w:rPr>
            </w:pPr>
            <w:r>
              <w:rPr>
                <w:rFonts w:hint="eastAsia"/>
                <w:sz w:val="18"/>
                <w:szCs w:val="18"/>
              </w:rPr>
              <w:t>1</w:t>
            </w:r>
            <w:r>
              <w:rPr>
                <w:sz w:val="18"/>
                <w:szCs w:val="18"/>
              </w:rPr>
              <w:t>.5</w:t>
            </w:r>
          </w:p>
        </w:tc>
        <w:tc>
          <w:tcPr>
            <w:tcW w:w="292" w:type="pct"/>
            <w:tcBorders>
              <w:bottom w:val="single" w:color="auto" w:sz="4" w:space="0"/>
            </w:tcBorders>
            <w:vAlign w:val="center"/>
          </w:tcPr>
          <w:p w14:paraId="08F4DF34">
            <w:pPr>
              <w:jc w:val="center"/>
              <w:rPr>
                <w:rFonts w:cs="宋体"/>
                <w:sz w:val="18"/>
                <w:szCs w:val="18"/>
              </w:rPr>
            </w:pPr>
          </w:p>
        </w:tc>
        <w:tc>
          <w:tcPr>
            <w:tcW w:w="420" w:type="pct"/>
            <w:tcBorders>
              <w:bottom w:val="single" w:color="auto" w:sz="4" w:space="0"/>
            </w:tcBorders>
            <w:vAlign w:val="center"/>
          </w:tcPr>
          <w:p w14:paraId="35237B26">
            <w:pPr>
              <w:jc w:val="center"/>
              <w:rPr>
                <w:sz w:val="18"/>
                <w:szCs w:val="18"/>
              </w:rPr>
            </w:pPr>
            <w:r>
              <w:rPr>
                <w:rFonts w:hint="eastAsia"/>
                <w:sz w:val="18"/>
                <w:szCs w:val="18"/>
              </w:rPr>
              <w:t>2</w:t>
            </w:r>
            <w:r>
              <w:rPr>
                <w:sz w:val="18"/>
                <w:szCs w:val="18"/>
              </w:rPr>
              <w:t>4</w:t>
            </w:r>
          </w:p>
        </w:tc>
        <w:tc>
          <w:tcPr>
            <w:tcW w:w="371" w:type="pct"/>
            <w:tcBorders>
              <w:bottom w:val="single" w:color="auto" w:sz="4" w:space="0"/>
            </w:tcBorders>
            <w:vAlign w:val="center"/>
          </w:tcPr>
          <w:p w14:paraId="2D382F8E">
            <w:pPr>
              <w:jc w:val="center"/>
              <w:rPr>
                <w:rFonts w:cs="宋体"/>
                <w:strike/>
                <w:sz w:val="18"/>
                <w:szCs w:val="18"/>
              </w:rPr>
            </w:pPr>
          </w:p>
        </w:tc>
        <w:tc>
          <w:tcPr>
            <w:tcW w:w="230" w:type="pct"/>
            <w:tcBorders>
              <w:bottom w:val="single" w:color="auto" w:sz="4" w:space="0"/>
            </w:tcBorders>
            <w:vAlign w:val="center"/>
          </w:tcPr>
          <w:p w14:paraId="5F8530C0">
            <w:pPr>
              <w:jc w:val="center"/>
              <w:rPr>
                <w:rFonts w:cs="宋体"/>
                <w:sz w:val="18"/>
                <w:szCs w:val="18"/>
              </w:rPr>
            </w:pPr>
            <w:r>
              <w:rPr>
                <w:rFonts w:hint="eastAsia" w:cs="宋体"/>
                <w:sz w:val="18"/>
                <w:szCs w:val="18"/>
              </w:rPr>
              <w:t>7</w:t>
            </w:r>
          </w:p>
        </w:tc>
        <w:tc>
          <w:tcPr>
            <w:tcW w:w="431" w:type="pct"/>
            <w:tcBorders>
              <w:bottom w:val="single" w:color="auto" w:sz="4" w:space="0"/>
            </w:tcBorders>
            <w:vAlign w:val="center"/>
          </w:tcPr>
          <w:p w14:paraId="13AC319C">
            <w:pPr>
              <w:jc w:val="center"/>
              <w:rPr>
                <w:sz w:val="18"/>
                <w:szCs w:val="18"/>
              </w:rPr>
            </w:pPr>
            <w:r>
              <w:rPr>
                <w:rFonts w:hint="eastAsia"/>
                <w:sz w:val="18"/>
                <w:szCs w:val="18"/>
              </w:rPr>
              <w:t>考查</w:t>
            </w:r>
          </w:p>
        </w:tc>
        <w:tc>
          <w:tcPr>
            <w:tcW w:w="400" w:type="pct"/>
            <w:vMerge w:val="continue"/>
            <w:vAlign w:val="center"/>
          </w:tcPr>
          <w:p w14:paraId="4FF7EAD0">
            <w:pPr>
              <w:spacing w:line="200" w:lineRule="exact"/>
              <w:jc w:val="center"/>
              <w:rPr>
                <w:rFonts w:cs="宋体"/>
                <w:sz w:val="18"/>
                <w:szCs w:val="18"/>
              </w:rPr>
            </w:pPr>
          </w:p>
        </w:tc>
      </w:tr>
      <w:tr w14:paraId="48726F6D">
        <w:trPr>
          <w:cantSplit/>
          <w:trHeight w:val="340" w:hRule="exact"/>
          <w:jc w:val="center"/>
        </w:trPr>
        <w:tc>
          <w:tcPr>
            <w:tcW w:w="218" w:type="pct"/>
            <w:vMerge w:val="continue"/>
            <w:shd w:val="clear" w:color="auto" w:fill="auto"/>
            <w:vAlign w:val="center"/>
          </w:tcPr>
          <w:p w14:paraId="6B82BD9A">
            <w:pPr>
              <w:spacing w:line="200" w:lineRule="exact"/>
              <w:ind w:left="-67" w:right="-145" w:rightChars="-69"/>
              <w:jc w:val="center"/>
              <w:rPr>
                <w:rFonts w:cs="宋体"/>
                <w:sz w:val="18"/>
                <w:szCs w:val="18"/>
              </w:rPr>
            </w:pPr>
          </w:p>
        </w:tc>
        <w:tc>
          <w:tcPr>
            <w:tcW w:w="218" w:type="pct"/>
            <w:vMerge w:val="continue"/>
            <w:tcBorders>
              <w:bottom w:val="single" w:color="auto" w:sz="4" w:space="0"/>
            </w:tcBorders>
            <w:shd w:val="clear" w:color="auto" w:fill="FFFFFF"/>
            <w:vAlign w:val="center"/>
          </w:tcPr>
          <w:p w14:paraId="11B0BBA7">
            <w:pPr>
              <w:pStyle w:val="25"/>
              <w:rPr>
                <w:rFonts w:ascii="Times New Roman" w:hAnsi="Times New Roman" w:eastAsia="宋体"/>
                <w:sz w:val="18"/>
                <w:szCs w:val="18"/>
              </w:rPr>
            </w:pPr>
          </w:p>
        </w:tc>
        <w:tc>
          <w:tcPr>
            <w:tcW w:w="2056" w:type="pct"/>
            <w:gridSpan w:val="2"/>
            <w:tcBorders>
              <w:top w:val="single" w:color="auto" w:sz="4" w:space="0"/>
              <w:left w:val="single" w:color="auto" w:sz="4" w:space="0"/>
              <w:bottom w:val="single" w:color="auto" w:sz="4" w:space="0"/>
              <w:right w:val="single" w:color="auto" w:sz="4" w:space="0"/>
            </w:tcBorders>
            <w:shd w:val="clear" w:color="auto" w:fill="FFFFFF"/>
            <w:vAlign w:val="center"/>
          </w:tcPr>
          <w:p w14:paraId="441BAF23">
            <w:pPr>
              <w:pStyle w:val="25"/>
              <w:rPr>
                <w:rFonts w:ascii="Times New Roman" w:hAnsi="Times New Roman" w:eastAsia="宋体"/>
                <w:sz w:val="18"/>
                <w:szCs w:val="18"/>
              </w:rPr>
            </w:pPr>
            <w:r>
              <w:rPr>
                <w:rFonts w:hint="eastAsia" w:ascii="Times New Roman" w:hAnsi="Times New Roman" w:eastAsia="宋体"/>
                <w:sz w:val="18"/>
                <w:szCs w:val="18"/>
              </w:rPr>
              <w:t>小计</w:t>
            </w:r>
          </w:p>
        </w:tc>
        <w:tc>
          <w:tcPr>
            <w:tcW w:w="364" w:type="pct"/>
            <w:tcBorders>
              <w:bottom w:val="single" w:color="auto" w:sz="4" w:space="0"/>
            </w:tcBorders>
            <w:vAlign w:val="center"/>
          </w:tcPr>
          <w:p w14:paraId="751AB7C4">
            <w:pPr>
              <w:spacing w:line="200" w:lineRule="exact"/>
              <w:jc w:val="center"/>
              <w:rPr>
                <w:rFonts w:cs="宋体"/>
                <w:sz w:val="18"/>
                <w:szCs w:val="18"/>
              </w:rPr>
            </w:pPr>
            <w:r>
              <w:rPr>
                <w:rFonts w:hint="eastAsia" w:cs="宋体"/>
                <w:sz w:val="18"/>
                <w:szCs w:val="18"/>
              </w:rPr>
              <w:t>29.5</w:t>
            </w:r>
          </w:p>
        </w:tc>
        <w:tc>
          <w:tcPr>
            <w:tcW w:w="292" w:type="pct"/>
            <w:tcBorders>
              <w:bottom w:val="single" w:color="auto" w:sz="4" w:space="0"/>
            </w:tcBorders>
            <w:vAlign w:val="center"/>
          </w:tcPr>
          <w:p w14:paraId="1D08C32E">
            <w:pPr>
              <w:spacing w:line="200" w:lineRule="exact"/>
              <w:jc w:val="center"/>
              <w:rPr>
                <w:rFonts w:cs="宋体"/>
                <w:sz w:val="18"/>
                <w:szCs w:val="18"/>
              </w:rPr>
            </w:pPr>
          </w:p>
        </w:tc>
        <w:tc>
          <w:tcPr>
            <w:tcW w:w="420" w:type="pct"/>
            <w:tcBorders>
              <w:bottom w:val="single" w:color="auto" w:sz="4" w:space="0"/>
            </w:tcBorders>
            <w:vAlign w:val="center"/>
          </w:tcPr>
          <w:p w14:paraId="7434819E">
            <w:pPr>
              <w:spacing w:line="200" w:lineRule="exact"/>
              <w:jc w:val="center"/>
              <w:rPr>
                <w:rFonts w:cs="宋体"/>
                <w:sz w:val="18"/>
                <w:szCs w:val="18"/>
              </w:rPr>
            </w:pPr>
            <w:r>
              <w:rPr>
                <w:rFonts w:hint="eastAsia" w:cs="宋体"/>
                <w:sz w:val="18"/>
                <w:szCs w:val="18"/>
              </w:rPr>
              <w:t>472</w:t>
            </w:r>
          </w:p>
        </w:tc>
        <w:tc>
          <w:tcPr>
            <w:tcW w:w="371" w:type="pct"/>
            <w:tcBorders>
              <w:bottom w:val="single" w:color="auto" w:sz="4" w:space="0"/>
            </w:tcBorders>
            <w:vAlign w:val="center"/>
          </w:tcPr>
          <w:p w14:paraId="1D5D764C">
            <w:pPr>
              <w:spacing w:line="200" w:lineRule="exact"/>
              <w:jc w:val="center"/>
              <w:rPr>
                <w:rFonts w:cs="宋体"/>
                <w:sz w:val="18"/>
                <w:szCs w:val="18"/>
              </w:rPr>
            </w:pPr>
          </w:p>
        </w:tc>
        <w:tc>
          <w:tcPr>
            <w:tcW w:w="230" w:type="pct"/>
            <w:tcBorders>
              <w:bottom w:val="single" w:color="auto" w:sz="4" w:space="0"/>
            </w:tcBorders>
            <w:vAlign w:val="center"/>
          </w:tcPr>
          <w:p w14:paraId="25900AAB">
            <w:pPr>
              <w:spacing w:line="200" w:lineRule="exact"/>
              <w:jc w:val="center"/>
              <w:rPr>
                <w:rFonts w:cs="宋体"/>
                <w:sz w:val="18"/>
                <w:szCs w:val="18"/>
              </w:rPr>
            </w:pPr>
          </w:p>
        </w:tc>
        <w:tc>
          <w:tcPr>
            <w:tcW w:w="431" w:type="pct"/>
            <w:vAlign w:val="center"/>
          </w:tcPr>
          <w:p w14:paraId="21F5F96C">
            <w:pPr>
              <w:spacing w:line="200" w:lineRule="exact"/>
              <w:jc w:val="center"/>
              <w:rPr>
                <w:sz w:val="18"/>
                <w:szCs w:val="18"/>
              </w:rPr>
            </w:pPr>
          </w:p>
        </w:tc>
        <w:tc>
          <w:tcPr>
            <w:tcW w:w="400" w:type="pct"/>
            <w:vAlign w:val="center"/>
          </w:tcPr>
          <w:p w14:paraId="746E59A8">
            <w:pPr>
              <w:spacing w:line="200" w:lineRule="exact"/>
              <w:jc w:val="center"/>
              <w:rPr>
                <w:rFonts w:cs="宋体"/>
                <w:sz w:val="18"/>
                <w:szCs w:val="18"/>
              </w:rPr>
            </w:pPr>
          </w:p>
        </w:tc>
      </w:tr>
    </w:tbl>
    <w:p w14:paraId="692989ED">
      <w:pPr>
        <w:spacing w:before="312" w:beforeLines="100" w:after="312" w:afterLines="100"/>
        <w:jc w:val="center"/>
        <w:rPr>
          <w:rFonts w:cs="华文中宋"/>
          <w:b/>
          <w:sz w:val="24"/>
          <w:szCs w:val="24"/>
        </w:rPr>
      </w:pPr>
    </w:p>
    <w:p w14:paraId="799D476C">
      <w:pPr>
        <w:spacing w:before="312" w:beforeLines="100" w:after="312" w:afterLines="100"/>
        <w:jc w:val="center"/>
        <w:rPr>
          <w:rFonts w:cs="华文中宋"/>
          <w:b/>
          <w:sz w:val="24"/>
          <w:szCs w:val="24"/>
        </w:rPr>
      </w:pPr>
    </w:p>
    <w:p w14:paraId="21CA03E1">
      <w:pPr>
        <w:spacing w:before="312" w:beforeLines="100" w:after="312" w:afterLines="100"/>
        <w:jc w:val="center"/>
        <w:rPr>
          <w:rFonts w:cs="华文中宋"/>
          <w:b/>
          <w:sz w:val="24"/>
          <w:szCs w:val="24"/>
        </w:rPr>
      </w:pPr>
    </w:p>
    <w:p w14:paraId="5E039C23">
      <w:pPr>
        <w:spacing w:before="312" w:beforeLines="100" w:after="312" w:afterLines="100"/>
        <w:jc w:val="center"/>
        <w:rPr>
          <w:rFonts w:cs="华文中宋"/>
          <w:b/>
          <w:sz w:val="24"/>
          <w:szCs w:val="24"/>
        </w:rPr>
      </w:pPr>
    </w:p>
    <w:p w14:paraId="4B89DCE8">
      <w:pPr>
        <w:spacing w:before="312" w:beforeLines="100" w:after="312" w:afterLines="100"/>
        <w:ind w:firstLine="3844" w:firstLineChars="1600"/>
        <w:rPr>
          <w:rFonts w:cs="华文中宋"/>
          <w:b/>
          <w:sz w:val="24"/>
          <w:szCs w:val="24"/>
        </w:rPr>
      </w:pPr>
      <w:r>
        <w:rPr>
          <w:rFonts w:hint="eastAsia" w:cs="华文中宋"/>
          <w:b/>
          <w:sz w:val="24"/>
          <w:szCs w:val="24"/>
        </w:rPr>
        <w:t>共同教育环节安排表</w:t>
      </w:r>
    </w:p>
    <w:tbl>
      <w:tblPr>
        <w:tblStyle w:val="16"/>
        <w:tblW w:w="500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01"/>
        <w:gridCol w:w="1687"/>
        <w:gridCol w:w="554"/>
        <w:gridCol w:w="614"/>
        <w:gridCol w:w="815"/>
        <w:gridCol w:w="1303"/>
        <w:gridCol w:w="2348"/>
      </w:tblGrid>
      <w:tr w14:paraId="15B7344F">
        <w:tc>
          <w:tcPr>
            <w:tcW w:w="704" w:type="pct"/>
            <w:shd w:val="clear" w:color="auto" w:fill="auto"/>
            <w:vAlign w:val="center"/>
          </w:tcPr>
          <w:p w14:paraId="02EC833B">
            <w:pPr>
              <w:jc w:val="center"/>
              <w:rPr>
                <w:rFonts w:cs="宋体 (正文)"/>
                <w:sz w:val="18"/>
                <w:szCs w:val="18"/>
              </w:rPr>
            </w:pPr>
            <w:r>
              <w:rPr>
                <w:rFonts w:hint="eastAsia" w:cs="宋体 (正文)"/>
                <w:sz w:val="18"/>
                <w:szCs w:val="18"/>
              </w:rPr>
              <w:t>课程编码</w:t>
            </w:r>
          </w:p>
        </w:tc>
        <w:tc>
          <w:tcPr>
            <w:tcW w:w="989" w:type="pct"/>
            <w:shd w:val="clear" w:color="auto" w:fill="auto"/>
            <w:vAlign w:val="center"/>
          </w:tcPr>
          <w:p w14:paraId="467324D5">
            <w:pPr>
              <w:jc w:val="center"/>
              <w:rPr>
                <w:rFonts w:cs="宋体 (正文)"/>
                <w:sz w:val="18"/>
                <w:szCs w:val="18"/>
              </w:rPr>
            </w:pPr>
            <w:r>
              <w:rPr>
                <w:rFonts w:hint="eastAsia" w:cs="宋体 (正文)"/>
                <w:sz w:val="18"/>
                <w:szCs w:val="18"/>
              </w:rPr>
              <w:t>环节名称</w:t>
            </w:r>
          </w:p>
        </w:tc>
        <w:tc>
          <w:tcPr>
            <w:tcW w:w="325" w:type="pct"/>
            <w:shd w:val="clear" w:color="auto" w:fill="auto"/>
            <w:vAlign w:val="center"/>
          </w:tcPr>
          <w:p w14:paraId="4A58D446">
            <w:pPr>
              <w:jc w:val="center"/>
              <w:rPr>
                <w:rFonts w:cs="宋体 (正文)"/>
                <w:sz w:val="18"/>
                <w:szCs w:val="18"/>
              </w:rPr>
            </w:pPr>
            <w:r>
              <w:rPr>
                <w:rFonts w:hint="eastAsia" w:cs="宋体 (正文)"/>
                <w:sz w:val="18"/>
                <w:szCs w:val="18"/>
              </w:rPr>
              <w:t>学分</w:t>
            </w:r>
          </w:p>
        </w:tc>
        <w:tc>
          <w:tcPr>
            <w:tcW w:w="360" w:type="pct"/>
            <w:shd w:val="clear" w:color="auto" w:fill="auto"/>
            <w:vAlign w:val="center"/>
          </w:tcPr>
          <w:p w14:paraId="4CD46A8E">
            <w:pPr>
              <w:jc w:val="center"/>
              <w:rPr>
                <w:rFonts w:cs="宋体 (正文)"/>
                <w:sz w:val="18"/>
                <w:szCs w:val="18"/>
              </w:rPr>
            </w:pPr>
            <w:r>
              <w:rPr>
                <w:rFonts w:hint="eastAsia" w:cs="宋体 (正文)"/>
                <w:sz w:val="18"/>
                <w:szCs w:val="18"/>
              </w:rPr>
              <w:t>学时</w:t>
            </w:r>
          </w:p>
        </w:tc>
        <w:tc>
          <w:tcPr>
            <w:tcW w:w="478" w:type="pct"/>
            <w:shd w:val="clear" w:color="auto" w:fill="auto"/>
            <w:vAlign w:val="center"/>
          </w:tcPr>
          <w:p w14:paraId="0C089D5C">
            <w:pPr>
              <w:jc w:val="center"/>
              <w:rPr>
                <w:rFonts w:cs="宋体 (正文)"/>
                <w:sz w:val="18"/>
                <w:szCs w:val="18"/>
              </w:rPr>
            </w:pPr>
            <w:r>
              <w:rPr>
                <w:rFonts w:hint="eastAsia" w:cs="宋体 (正文)"/>
                <w:sz w:val="18"/>
                <w:szCs w:val="18"/>
              </w:rPr>
              <w:t>周数</w:t>
            </w:r>
          </w:p>
        </w:tc>
        <w:tc>
          <w:tcPr>
            <w:tcW w:w="764" w:type="pct"/>
            <w:shd w:val="clear" w:color="auto" w:fill="auto"/>
            <w:vAlign w:val="center"/>
          </w:tcPr>
          <w:p w14:paraId="418988BF">
            <w:pPr>
              <w:jc w:val="center"/>
              <w:rPr>
                <w:rFonts w:cs="宋体 (正文)"/>
                <w:sz w:val="18"/>
                <w:szCs w:val="18"/>
              </w:rPr>
            </w:pPr>
            <w:r>
              <w:rPr>
                <w:rFonts w:hint="eastAsia" w:cs="宋体 (正文)"/>
                <w:sz w:val="18"/>
                <w:szCs w:val="18"/>
              </w:rPr>
              <w:t>修读学期</w:t>
            </w:r>
          </w:p>
        </w:tc>
        <w:tc>
          <w:tcPr>
            <w:tcW w:w="1376" w:type="pct"/>
            <w:shd w:val="clear" w:color="auto" w:fill="auto"/>
            <w:vAlign w:val="center"/>
          </w:tcPr>
          <w:p w14:paraId="544FD550">
            <w:pPr>
              <w:jc w:val="center"/>
              <w:rPr>
                <w:rFonts w:cs="宋体 (正文)"/>
                <w:sz w:val="18"/>
                <w:szCs w:val="18"/>
              </w:rPr>
            </w:pPr>
            <w:r>
              <w:rPr>
                <w:rFonts w:hint="eastAsia" w:cs="宋体 (正文)"/>
                <w:sz w:val="18"/>
                <w:szCs w:val="18"/>
              </w:rPr>
              <w:t>备注</w:t>
            </w:r>
          </w:p>
        </w:tc>
      </w:tr>
      <w:tr w14:paraId="60E0922F">
        <w:tc>
          <w:tcPr>
            <w:tcW w:w="704" w:type="pct"/>
            <w:shd w:val="clear" w:color="auto" w:fill="auto"/>
            <w:vAlign w:val="center"/>
          </w:tcPr>
          <w:p w14:paraId="305E70CC">
            <w:pPr>
              <w:jc w:val="center"/>
              <w:rPr>
                <w:rFonts w:cs="宋体"/>
                <w:sz w:val="18"/>
                <w:szCs w:val="18"/>
              </w:rPr>
            </w:pPr>
            <w:r>
              <w:rPr>
                <w:rFonts w:hint="eastAsia" w:cs="宋体"/>
                <w:sz w:val="18"/>
                <w:szCs w:val="18"/>
              </w:rPr>
              <w:t>J13002</w:t>
            </w:r>
          </w:p>
        </w:tc>
        <w:tc>
          <w:tcPr>
            <w:tcW w:w="989" w:type="pct"/>
            <w:shd w:val="clear" w:color="auto" w:fill="auto"/>
            <w:vAlign w:val="center"/>
          </w:tcPr>
          <w:p w14:paraId="321A217F">
            <w:pPr>
              <w:rPr>
                <w:rFonts w:cs="宋体"/>
                <w:sz w:val="18"/>
                <w:szCs w:val="18"/>
              </w:rPr>
            </w:pPr>
            <w:r>
              <w:rPr>
                <w:rFonts w:hint="eastAsia" w:cs="宋体"/>
                <w:sz w:val="18"/>
                <w:szCs w:val="18"/>
              </w:rPr>
              <w:t>军事训练</w:t>
            </w:r>
          </w:p>
        </w:tc>
        <w:tc>
          <w:tcPr>
            <w:tcW w:w="325" w:type="pct"/>
            <w:shd w:val="clear" w:color="auto" w:fill="auto"/>
            <w:vAlign w:val="center"/>
          </w:tcPr>
          <w:p w14:paraId="2F83C161">
            <w:pPr>
              <w:jc w:val="center"/>
              <w:rPr>
                <w:rFonts w:cs="宋体"/>
                <w:sz w:val="18"/>
                <w:szCs w:val="18"/>
              </w:rPr>
            </w:pPr>
            <w:r>
              <w:rPr>
                <w:rFonts w:hint="eastAsia" w:cs="宋体"/>
                <w:sz w:val="18"/>
                <w:szCs w:val="18"/>
              </w:rPr>
              <w:t>2</w:t>
            </w:r>
          </w:p>
        </w:tc>
        <w:tc>
          <w:tcPr>
            <w:tcW w:w="360" w:type="pct"/>
            <w:shd w:val="clear" w:color="auto" w:fill="auto"/>
            <w:vAlign w:val="center"/>
          </w:tcPr>
          <w:p w14:paraId="6C9E8193">
            <w:pPr>
              <w:jc w:val="center"/>
              <w:rPr>
                <w:rFonts w:cs="宋体"/>
                <w:sz w:val="18"/>
                <w:szCs w:val="18"/>
              </w:rPr>
            </w:pPr>
            <w:r>
              <w:rPr>
                <w:rFonts w:hint="eastAsia" w:cs="宋体"/>
                <w:sz w:val="18"/>
                <w:szCs w:val="18"/>
              </w:rPr>
              <w:t>48</w:t>
            </w:r>
          </w:p>
        </w:tc>
        <w:tc>
          <w:tcPr>
            <w:tcW w:w="478" w:type="pct"/>
            <w:shd w:val="clear" w:color="auto" w:fill="auto"/>
            <w:vAlign w:val="center"/>
          </w:tcPr>
          <w:p w14:paraId="17DDCE5B">
            <w:pPr>
              <w:jc w:val="center"/>
              <w:rPr>
                <w:rFonts w:cs="宋体"/>
                <w:sz w:val="18"/>
                <w:szCs w:val="18"/>
              </w:rPr>
            </w:pPr>
            <w:r>
              <w:rPr>
                <w:rFonts w:hint="eastAsia" w:cs="宋体"/>
                <w:sz w:val="18"/>
                <w:szCs w:val="18"/>
              </w:rPr>
              <w:t>3</w:t>
            </w:r>
          </w:p>
        </w:tc>
        <w:tc>
          <w:tcPr>
            <w:tcW w:w="764" w:type="pct"/>
            <w:shd w:val="clear" w:color="auto" w:fill="auto"/>
            <w:vAlign w:val="center"/>
          </w:tcPr>
          <w:p w14:paraId="3342268B">
            <w:pPr>
              <w:jc w:val="center"/>
              <w:rPr>
                <w:rFonts w:cs="宋体"/>
                <w:sz w:val="18"/>
                <w:szCs w:val="18"/>
              </w:rPr>
            </w:pPr>
            <w:r>
              <w:rPr>
                <w:rFonts w:hint="eastAsia" w:cs="宋体"/>
                <w:sz w:val="18"/>
                <w:szCs w:val="18"/>
              </w:rPr>
              <w:t>1</w:t>
            </w:r>
          </w:p>
        </w:tc>
        <w:tc>
          <w:tcPr>
            <w:tcW w:w="1376" w:type="pct"/>
            <w:shd w:val="clear" w:color="auto" w:fill="auto"/>
            <w:vAlign w:val="center"/>
          </w:tcPr>
          <w:p w14:paraId="0BCD5FCA">
            <w:pPr>
              <w:jc w:val="center"/>
              <w:rPr>
                <w:rFonts w:cs="宋体"/>
                <w:sz w:val="18"/>
                <w:szCs w:val="18"/>
              </w:rPr>
            </w:pPr>
          </w:p>
        </w:tc>
      </w:tr>
      <w:tr w14:paraId="5359C9B0">
        <w:tc>
          <w:tcPr>
            <w:tcW w:w="704" w:type="pct"/>
            <w:shd w:val="clear" w:color="auto" w:fill="auto"/>
            <w:vAlign w:val="center"/>
          </w:tcPr>
          <w:p w14:paraId="2255120F">
            <w:pPr>
              <w:jc w:val="center"/>
              <w:rPr>
                <w:rFonts w:cs="宋体"/>
                <w:sz w:val="18"/>
                <w:szCs w:val="18"/>
              </w:rPr>
            </w:pPr>
            <w:r>
              <w:rPr>
                <w:rFonts w:hint="eastAsia" w:cs="宋体"/>
                <w:sz w:val="18"/>
                <w:szCs w:val="18"/>
              </w:rPr>
              <w:t>393004</w:t>
            </w:r>
          </w:p>
        </w:tc>
        <w:tc>
          <w:tcPr>
            <w:tcW w:w="989" w:type="pct"/>
            <w:shd w:val="clear" w:color="auto" w:fill="auto"/>
            <w:vAlign w:val="center"/>
          </w:tcPr>
          <w:p w14:paraId="34A27C07">
            <w:pPr>
              <w:rPr>
                <w:rFonts w:cs="宋体"/>
                <w:sz w:val="18"/>
                <w:szCs w:val="18"/>
              </w:rPr>
            </w:pPr>
            <w:r>
              <w:rPr>
                <w:rFonts w:hint="eastAsia" w:cs="宋体"/>
                <w:sz w:val="18"/>
                <w:szCs w:val="18"/>
              </w:rPr>
              <w:t>思想政治理论课实践教学</w:t>
            </w:r>
          </w:p>
        </w:tc>
        <w:tc>
          <w:tcPr>
            <w:tcW w:w="325" w:type="pct"/>
            <w:shd w:val="clear" w:color="auto" w:fill="auto"/>
            <w:vAlign w:val="center"/>
          </w:tcPr>
          <w:p w14:paraId="587CE352">
            <w:pPr>
              <w:jc w:val="center"/>
              <w:rPr>
                <w:rFonts w:cs="宋体"/>
                <w:sz w:val="18"/>
                <w:szCs w:val="18"/>
              </w:rPr>
            </w:pPr>
            <w:r>
              <w:rPr>
                <w:rFonts w:hint="eastAsia" w:cs="宋体"/>
                <w:sz w:val="18"/>
                <w:szCs w:val="18"/>
              </w:rPr>
              <w:t>2</w:t>
            </w:r>
          </w:p>
        </w:tc>
        <w:tc>
          <w:tcPr>
            <w:tcW w:w="360" w:type="pct"/>
            <w:shd w:val="clear" w:color="auto" w:fill="auto"/>
            <w:vAlign w:val="center"/>
          </w:tcPr>
          <w:p w14:paraId="4A29A545">
            <w:pPr>
              <w:jc w:val="center"/>
              <w:rPr>
                <w:rFonts w:cs="宋体"/>
                <w:sz w:val="18"/>
                <w:szCs w:val="18"/>
              </w:rPr>
            </w:pPr>
            <w:r>
              <w:rPr>
                <w:rFonts w:hint="eastAsia" w:cs="宋体"/>
                <w:sz w:val="18"/>
                <w:szCs w:val="18"/>
              </w:rPr>
              <w:t>48</w:t>
            </w:r>
          </w:p>
        </w:tc>
        <w:tc>
          <w:tcPr>
            <w:tcW w:w="478" w:type="pct"/>
            <w:shd w:val="clear" w:color="auto" w:fill="auto"/>
            <w:vAlign w:val="center"/>
          </w:tcPr>
          <w:p w14:paraId="3AB611CC">
            <w:pPr>
              <w:jc w:val="center"/>
              <w:rPr>
                <w:rFonts w:cs="宋体"/>
                <w:sz w:val="18"/>
                <w:szCs w:val="18"/>
              </w:rPr>
            </w:pPr>
            <w:r>
              <w:rPr>
                <w:rFonts w:hint="eastAsia" w:cs="宋体"/>
                <w:sz w:val="18"/>
                <w:szCs w:val="18"/>
              </w:rPr>
              <w:t>3</w:t>
            </w:r>
          </w:p>
        </w:tc>
        <w:tc>
          <w:tcPr>
            <w:tcW w:w="764" w:type="pct"/>
            <w:shd w:val="clear" w:color="auto" w:fill="auto"/>
            <w:vAlign w:val="center"/>
          </w:tcPr>
          <w:p w14:paraId="75D58EC1">
            <w:pPr>
              <w:jc w:val="center"/>
              <w:rPr>
                <w:rFonts w:hint="eastAsia" w:eastAsia="宋体" w:cs="宋体"/>
                <w:sz w:val="18"/>
                <w:szCs w:val="18"/>
                <w:lang w:val="en-US" w:eastAsia="zh-CN"/>
              </w:rPr>
            </w:pPr>
            <w:r>
              <w:rPr>
                <w:rFonts w:hint="eastAsia" w:cs="宋体"/>
                <w:sz w:val="18"/>
                <w:szCs w:val="18"/>
                <w:lang w:val="en-US" w:eastAsia="zh-CN"/>
              </w:rPr>
              <w:t>4</w:t>
            </w:r>
          </w:p>
        </w:tc>
        <w:tc>
          <w:tcPr>
            <w:tcW w:w="1376" w:type="pct"/>
            <w:shd w:val="clear" w:color="auto" w:fill="auto"/>
            <w:vAlign w:val="center"/>
          </w:tcPr>
          <w:p w14:paraId="1CD2858A">
            <w:pPr>
              <w:jc w:val="center"/>
              <w:rPr>
                <w:rFonts w:cs="宋体"/>
                <w:sz w:val="18"/>
                <w:szCs w:val="18"/>
              </w:rPr>
            </w:pPr>
            <w:r>
              <w:rPr>
                <w:rFonts w:hint="eastAsia" w:cs="宋体"/>
                <w:sz w:val="18"/>
                <w:szCs w:val="18"/>
              </w:rPr>
              <w:t>集中进行</w:t>
            </w:r>
          </w:p>
        </w:tc>
      </w:tr>
      <w:tr w14:paraId="30B5060C">
        <w:tc>
          <w:tcPr>
            <w:tcW w:w="704" w:type="pct"/>
            <w:shd w:val="clear" w:color="auto" w:fill="auto"/>
            <w:vAlign w:val="center"/>
          </w:tcPr>
          <w:p w14:paraId="369B3483">
            <w:pPr>
              <w:jc w:val="center"/>
              <w:rPr>
                <w:rFonts w:cs="宋体 (正文)"/>
                <w:sz w:val="18"/>
                <w:szCs w:val="18"/>
              </w:rPr>
            </w:pPr>
            <w:r>
              <w:rPr>
                <w:rFonts w:hint="eastAsia" w:cs="宋体 (正文)"/>
                <w:sz w:val="18"/>
                <w:szCs w:val="18"/>
              </w:rPr>
              <w:t>合计</w:t>
            </w:r>
          </w:p>
        </w:tc>
        <w:tc>
          <w:tcPr>
            <w:tcW w:w="989" w:type="pct"/>
            <w:shd w:val="clear" w:color="auto" w:fill="auto"/>
            <w:vAlign w:val="center"/>
          </w:tcPr>
          <w:p w14:paraId="7B3A5BAE">
            <w:pPr>
              <w:jc w:val="center"/>
              <w:rPr>
                <w:rFonts w:cs="宋体 (正文)"/>
                <w:sz w:val="18"/>
                <w:szCs w:val="18"/>
              </w:rPr>
            </w:pPr>
          </w:p>
        </w:tc>
        <w:tc>
          <w:tcPr>
            <w:tcW w:w="325" w:type="pct"/>
            <w:shd w:val="clear" w:color="auto" w:fill="auto"/>
            <w:vAlign w:val="center"/>
          </w:tcPr>
          <w:p w14:paraId="08DC171A">
            <w:pPr>
              <w:jc w:val="center"/>
              <w:rPr>
                <w:sz w:val="18"/>
                <w:szCs w:val="18"/>
              </w:rPr>
            </w:pPr>
            <w:r>
              <w:rPr>
                <w:rFonts w:hint="eastAsia"/>
                <w:sz w:val="18"/>
                <w:szCs w:val="18"/>
              </w:rPr>
              <w:t>4</w:t>
            </w:r>
          </w:p>
        </w:tc>
        <w:tc>
          <w:tcPr>
            <w:tcW w:w="360" w:type="pct"/>
            <w:shd w:val="clear" w:color="auto" w:fill="auto"/>
            <w:vAlign w:val="center"/>
          </w:tcPr>
          <w:p w14:paraId="7E6F01B4">
            <w:pPr>
              <w:jc w:val="center"/>
              <w:rPr>
                <w:sz w:val="18"/>
                <w:szCs w:val="18"/>
              </w:rPr>
            </w:pPr>
            <w:r>
              <w:rPr>
                <w:rFonts w:hint="eastAsia"/>
                <w:sz w:val="18"/>
                <w:szCs w:val="18"/>
              </w:rPr>
              <w:t>96</w:t>
            </w:r>
          </w:p>
        </w:tc>
        <w:tc>
          <w:tcPr>
            <w:tcW w:w="478" w:type="pct"/>
            <w:shd w:val="clear" w:color="auto" w:fill="auto"/>
            <w:vAlign w:val="center"/>
          </w:tcPr>
          <w:p w14:paraId="03A15E9D">
            <w:pPr>
              <w:jc w:val="center"/>
              <w:rPr>
                <w:sz w:val="18"/>
                <w:szCs w:val="18"/>
              </w:rPr>
            </w:pPr>
            <w:r>
              <w:rPr>
                <w:rFonts w:hint="eastAsia"/>
                <w:sz w:val="18"/>
                <w:szCs w:val="18"/>
              </w:rPr>
              <w:t>6</w:t>
            </w:r>
          </w:p>
        </w:tc>
        <w:tc>
          <w:tcPr>
            <w:tcW w:w="764" w:type="pct"/>
            <w:shd w:val="clear" w:color="auto" w:fill="auto"/>
            <w:vAlign w:val="center"/>
          </w:tcPr>
          <w:p w14:paraId="60B76933">
            <w:pPr>
              <w:jc w:val="center"/>
              <w:rPr>
                <w:rFonts w:cs="宋体 (正文)"/>
                <w:sz w:val="18"/>
                <w:szCs w:val="18"/>
              </w:rPr>
            </w:pPr>
          </w:p>
        </w:tc>
        <w:tc>
          <w:tcPr>
            <w:tcW w:w="1376" w:type="pct"/>
            <w:shd w:val="clear" w:color="auto" w:fill="auto"/>
            <w:vAlign w:val="center"/>
          </w:tcPr>
          <w:p w14:paraId="774BC442">
            <w:pPr>
              <w:jc w:val="center"/>
              <w:rPr>
                <w:rFonts w:cs="宋体 (正文)"/>
                <w:sz w:val="18"/>
                <w:szCs w:val="18"/>
              </w:rPr>
            </w:pPr>
          </w:p>
        </w:tc>
      </w:tr>
    </w:tbl>
    <w:p w14:paraId="2BB5CDC2">
      <w:pPr>
        <w:spacing w:before="312" w:beforeLines="100" w:after="312" w:afterLines="100"/>
        <w:ind w:firstLine="3604" w:firstLineChars="1500"/>
        <w:rPr>
          <w:rFonts w:cs="华文中宋"/>
          <w:b/>
          <w:sz w:val="24"/>
          <w:szCs w:val="24"/>
        </w:rPr>
      </w:pPr>
      <w:r>
        <w:rPr>
          <w:rFonts w:hint="eastAsia" w:cs="华文中宋"/>
          <w:b/>
          <w:sz w:val="24"/>
          <w:szCs w:val="24"/>
        </w:rPr>
        <w:t>独立实践环节安排表</w:t>
      </w:r>
    </w:p>
    <w:tbl>
      <w:tblPr>
        <w:tblStyle w:val="16"/>
        <w:tblW w:w="5021"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26"/>
        <w:gridCol w:w="2583"/>
        <w:gridCol w:w="584"/>
        <w:gridCol w:w="767"/>
        <w:gridCol w:w="1244"/>
        <w:gridCol w:w="988"/>
        <w:gridCol w:w="1366"/>
      </w:tblGrid>
      <w:tr w14:paraId="68F4F132">
        <w:tc>
          <w:tcPr>
            <w:tcW w:w="600" w:type="pct"/>
            <w:shd w:val="clear" w:color="auto" w:fill="auto"/>
            <w:vAlign w:val="center"/>
          </w:tcPr>
          <w:p w14:paraId="78A34551">
            <w:pPr>
              <w:jc w:val="center"/>
              <w:rPr>
                <w:rFonts w:cs="宋体 (正文)"/>
                <w:sz w:val="18"/>
                <w:szCs w:val="18"/>
              </w:rPr>
            </w:pPr>
            <w:r>
              <w:rPr>
                <w:rFonts w:hint="eastAsia" w:cs="宋体 (正文)"/>
                <w:sz w:val="18"/>
                <w:szCs w:val="18"/>
              </w:rPr>
              <w:t>课程编码</w:t>
            </w:r>
          </w:p>
        </w:tc>
        <w:tc>
          <w:tcPr>
            <w:tcW w:w="1509" w:type="pct"/>
            <w:shd w:val="clear" w:color="auto" w:fill="auto"/>
            <w:vAlign w:val="center"/>
          </w:tcPr>
          <w:p w14:paraId="2AA73D52">
            <w:pPr>
              <w:jc w:val="center"/>
              <w:rPr>
                <w:rFonts w:cs="宋体 (正文)"/>
                <w:sz w:val="18"/>
                <w:szCs w:val="18"/>
              </w:rPr>
            </w:pPr>
            <w:r>
              <w:rPr>
                <w:rFonts w:hint="eastAsia" w:cs="宋体 (正文)"/>
                <w:sz w:val="18"/>
                <w:szCs w:val="18"/>
              </w:rPr>
              <w:t>环节名称</w:t>
            </w:r>
          </w:p>
        </w:tc>
        <w:tc>
          <w:tcPr>
            <w:tcW w:w="341" w:type="pct"/>
            <w:shd w:val="clear" w:color="auto" w:fill="auto"/>
            <w:vAlign w:val="center"/>
          </w:tcPr>
          <w:p w14:paraId="6CE8473B">
            <w:pPr>
              <w:jc w:val="center"/>
              <w:rPr>
                <w:rFonts w:cs="宋体 (正文)"/>
                <w:sz w:val="18"/>
                <w:szCs w:val="18"/>
              </w:rPr>
            </w:pPr>
            <w:r>
              <w:rPr>
                <w:rFonts w:hint="eastAsia" w:cs="宋体 (正文)"/>
                <w:sz w:val="18"/>
                <w:szCs w:val="18"/>
              </w:rPr>
              <w:t>学分</w:t>
            </w:r>
          </w:p>
        </w:tc>
        <w:tc>
          <w:tcPr>
            <w:tcW w:w="448" w:type="pct"/>
            <w:shd w:val="clear" w:color="auto" w:fill="auto"/>
            <w:vAlign w:val="center"/>
          </w:tcPr>
          <w:p w14:paraId="26019779">
            <w:pPr>
              <w:jc w:val="center"/>
              <w:rPr>
                <w:rFonts w:cs="宋体 (正文)"/>
                <w:sz w:val="18"/>
                <w:szCs w:val="18"/>
              </w:rPr>
            </w:pPr>
            <w:r>
              <w:rPr>
                <w:rFonts w:hint="eastAsia" w:cs="宋体 (正文)"/>
                <w:sz w:val="18"/>
                <w:szCs w:val="18"/>
              </w:rPr>
              <w:t>周数</w:t>
            </w:r>
          </w:p>
        </w:tc>
        <w:tc>
          <w:tcPr>
            <w:tcW w:w="727" w:type="pct"/>
            <w:shd w:val="clear" w:color="auto" w:fill="auto"/>
            <w:vAlign w:val="center"/>
          </w:tcPr>
          <w:p w14:paraId="261CCC4F">
            <w:pPr>
              <w:jc w:val="center"/>
              <w:rPr>
                <w:rFonts w:cs="宋体 (正文)"/>
                <w:sz w:val="18"/>
                <w:szCs w:val="18"/>
              </w:rPr>
            </w:pPr>
            <w:r>
              <w:rPr>
                <w:rFonts w:hint="eastAsia" w:cs="宋体 (正文)"/>
                <w:sz w:val="18"/>
                <w:szCs w:val="18"/>
              </w:rPr>
              <w:t>建议修读学期</w:t>
            </w:r>
          </w:p>
        </w:tc>
        <w:tc>
          <w:tcPr>
            <w:tcW w:w="577" w:type="pct"/>
            <w:shd w:val="clear" w:color="auto" w:fill="auto"/>
            <w:vAlign w:val="center"/>
          </w:tcPr>
          <w:p w14:paraId="39D6B3E3">
            <w:pPr>
              <w:jc w:val="center"/>
              <w:rPr>
                <w:rFonts w:cs="宋体 (正文)"/>
                <w:sz w:val="18"/>
                <w:szCs w:val="18"/>
              </w:rPr>
            </w:pPr>
            <w:r>
              <w:rPr>
                <w:rFonts w:hint="eastAsia" w:cs="宋体 (正文)"/>
                <w:sz w:val="18"/>
                <w:szCs w:val="18"/>
              </w:rPr>
              <w:t>考核性质</w:t>
            </w:r>
          </w:p>
        </w:tc>
        <w:tc>
          <w:tcPr>
            <w:tcW w:w="798" w:type="pct"/>
            <w:vAlign w:val="center"/>
          </w:tcPr>
          <w:p w14:paraId="7CBFE659">
            <w:pPr>
              <w:jc w:val="center"/>
              <w:rPr>
                <w:rFonts w:cs="宋体 (正文)"/>
                <w:sz w:val="18"/>
                <w:szCs w:val="18"/>
              </w:rPr>
            </w:pPr>
            <w:r>
              <w:rPr>
                <w:rFonts w:hint="eastAsia" w:cs="宋体 (正文)"/>
                <w:sz w:val="18"/>
                <w:szCs w:val="18"/>
              </w:rPr>
              <w:t>备注</w:t>
            </w:r>
          </w:p>
        </w:tc>
      </w:tr>
      <w:tr w14:paraId="5F40D410">
        <w:tc>
          <w:tcPr>
            <w:tcW w:w="600" w:type="pct"/>
            <w:shd w:val="clear" w:color="auto" w:fill="auto"/>
            <w:vAlign w:val="center"/>
          </w:tcPr>
          <w:p w14:paraId="17D5F797">
            <w:pPr>
              <w:jc w:val="center"/>
              <w:rPr>
                <w:sz w:val="18"/>
                <w:szCs w:val="18"/>
              </w:rPr>
            </w:pPr>
            <w:r>
              <w:rPr>
                <w:rFonts w:hint="eastAsia"/>
                <w:sz w:val="18"/>
                <w:szCs w:val="18"/>
              </w:rPr>
              <w:t>3</w:t>
            </w:r>
            <w:r>
              <w:rPr>
                <w:sz w:val="18"/>
                <w:szCs w:val="18"/>
              </w:rPr>
              <w:t>530</w:t>
            </w:r>
            <w:r>
              <w:rPr>
                <w:rFonts w:hint="eastAsia"/>
                <w:sz w:val="18"/>
                <w:szCs w:val="18"/>
              </w:rPr>
              <w:t>10</w:t>
            </w:r>
          </w:p>
        </w:tc>
        <w:tc>
          <w:tcPr>
            <w:tcW w:w="1509" w:type="pct"/>
            <w:shd w:val="clear" w:color="auto" w:fill="auto"/>
            <w:vAlign w:val="center"/>
          </w:tcPr>
          <w:p w14:paraId="068808F7">
            <w:pPr>
              <w:rPr>
                <w:sz w:val="18"/>
                <w:szCs w:val="18"/>
              </w:rPr>
            </w:pPr>
            <w:r>
              <w:rPr>
                <w:sz w:val="18"/>
                <w:szCs w:val="18"/>
              </w:rPr>
              <w:t>企业经营综合模拟</w:t>
            </w:r>
          </w:p>
        </w:tc>
        <w:tc>
          <w:tcPr>
            <w:tcW w:w="341" w:type="pct"/>
            <w:shd w:val="clear" w:color="auto" w:fill="auto"/>
            <w:vAlign w:val="center"/>
          </w:tcPr>
          <w:p w14:paraId="2BCCAC8C">
            <w:pPr>
              <w:jc w:val="center"/>
              <w:rPr>
                <w:sz w:val="18"/>
                <w:szCs w:val="18"/>
              </w:rPr>
            </w:pPr>
            <w:r>
              <w:rPr>
                <w:sz w:val="18"/>
                <w:szCs w:val="18"/>
              </w:rPr>
              <w:t>2</w:t>
            </w:r>
          </w:p>
        </w:tc>
        <w:tc>
          <w:tcPr>
            <w:tcW w:w="448" w:type="pct"/>
            <w:shd w:val="clear" w:color="auto" w:fill="auto"/>
            <w:vAlign w:val="center"/>
          </w:tcPr>
          <w:p w14:paraId="66042EE7">
            <w:pPr>
              <w:jc w:val="center"/>
              <w:rPr>
                <w:sz w:val="18"/>
                <w:szCs w:val="18"/>
              </w:rPr>
            </w:pPr>
            <w:r>
              <w:rPr>
                <w:rFonts w:hint="eastAsia" w:cs="宋体"/>
                <w:sz w:val="18"/>
                <w:szCs w:val="18"/>
              </w:rPr>
              <w:t>3</w:t>
            </w:r>
          </w:p>
        </w:tc>
        <w:tc>
          <w:tcPr>
            <w:tcW w:w="727" w:type="pct"/>
            <w:shd w:val="clear" w:color="auto" w:fill="auto"/>
            <w:vAlign w:val="center"/>
          </w:tcPr>
          <w:p w14:paraId="49884F06">
            <w:pPr>
              <w:jc w:val="center"/>
              <w:rPr>
                <w:sz w:val="18"/>
                <w:szCs w:val="18"/>
              </w:rPr>
            </w:pPr>
            <w:r>
              <w:rPr>
                <w:rFonts w:cs="宋体"/>
                <w:sz w:val="18"/>
                <w:szCs w:val="18"/>
              </w:rPr>
              <w:t>4</w:t>
            </w:r>
          </w:p>
        </w:tc>
        <w:tc>
          <w:tcPr>
            <w:tcW w:w="577" w:type="pct"/>
            <w:shd w:val="clear" w:color="auto" w:fill="auto"/>
            <w:vAlign w:val="center"/>
          </w:tcPr>
          <w:p w14:paraId="0D4C83BB">
            <w:pPr>
              <w:jc w:val="center"/>
              <w:rPr>
                <w:rFonts w:cs="宋体"/>
                <w:sz w:val="18"/>
                <w:szCs w:val="18"/>
              </w:rPr>
            </w:pPr>
            <w:r>
              <w:rPr>
                <w:rFonts w:hint="eastAsia" w:cs="宋体"/>
                <w:spacing w:val="-20"/>
                <w:sz w:val="18"/>
                <w:szCs w:val="18"/>
              </w:rPr>
              <w:t>考查</w:t>
            </w:r>
          </w:p>
        </w:tc>
        <w:tc>
          <w:tcPr>
            <w:tcW w:w="798" w:type="pct"/>
            <w:vMerge w:val="restart"/>
            <w:vAlign w:val="center"/>
          </w:tcPr>
          <w:p w14:paraId="4B665BA6">
            <w:pPr>
              <w:jc w:val="center"/>
              <w:rPr>
                <w:rFonts w:cs="宋体"/>
                <w:sz w:val="18"/>
                <w:szCs w:val="18"/>
              </w:rPr>
            </w:pPr>
            <w:r>
              <w:rPr>
                <w:rFonts w:cs="宋体"/>
                <w:sz w:val="18"/>
                <w:szCs w:val="18"/>
              </w:rPr>
              <w:t>工程管理</w:t>
            </w:r>
            <w:r>
              <w:rPr>
                <w:rFonts w:hint="eastAsia" w:cs="宋体"/>
                <w:sz w:val="18"/>
                <w:szCs w:val="18"/>
              </w:rPr>
              <w:t>模块</w:t>
            </w:r>
          </w:p>
          <w:p w14:paraId="30D6CA6B">
            <w:pPr>
              <w:jc w:val="center"/>
              <w:rPr>
                <w:rFonts w:cs="宋体"/>
                <w:sz w:val="18"/>
                <w:szCs w:val="18"/>
              </w:rPr>
            </w:pPr>
            <w:r>
              <w:rPr>
                <w:rFonts w:hint="eastAsia" w:cs="宋体"/>
                <w:sz w:val="18"/>
                <w:szCs w:val="18"/>
              </w:rPr>
              <w:t>10学分</w:t>
            </w:r>
          </w:p>
          <w:p w14:paraId="3B203FEA">
            <w:pPr>
              <w:jc w:val="center"/>
              <w:rPr>
                <w:rFonts w:cs="宋体"/>
                <w:sz w:val="18"/>
                <w:szCs w:val="18"/>
              </w:rPr>
            </w:pPr>
          </w:p>
        </w:tc>
      </w:tr>
      <w:tr w14:paraId="410AD31E">
        <w:tc>
          <w:tcPr>
            <w:tcW w:w="600" w:type="pct"/>
            <w:shd w:val="clear" w:color="auto" w:fill="auto"/>
            <w:vAlign w:val="center"/>
          </w:tcPr>
          <w:p w14:paraId="551464C5">
            <w:pPr>
              <w:jc w:val="center"/>
              <w:rPr>
                <w:rFonts w:hint="default" w:eastAsia="宋体"/>
                <w:sz w:val="18"/>
                <w:szCs w:val="18"/>
                <w:lang w:val="en-US" w:eastAsia="zh-CN"/>
              </w:rPr>
            </w:pPr>
            <w:r>
              <w:rPr>
                <w:rFonts w:hint="eastAsia"/>
                <w:sz w:val="18"/>
                <w:szCs w:val="18"/>
              </w:rPr>
              <w:t>3</w:t>
            </w:r>
            <w:r>
              <w:rPr>
                <w:sz w:val="18"/>
                <w:szCs w:val="18"/>
              </w:rPr>
              <w:t>53</w:t>
            </w:r>
            <w:r>
              <w:rPr>
                <w:rFonts w:hint="eastAsia"/>
                <w:sz w:val="18"/>
                <w:szCs w:val="18"/>
                <w:lang w:val="en-US" w:eastAsia="zh-CN"/>
              </w:rPr>
              <w:t>705</w:t>
            </w:r>
          </w:p>
        </w:tc>
        <w:tc>
          <w:tcPr>
            <w:tcW w:w="1509" w:type="pct"/>
            <w:shd w:val="clear" w:color="auto" w:fill="auto"/>
            <w:vAlign w:val="center"/>
          </w:tcPr>
          <w:p w14:paraId="0A6AB62E">
            <w:pPr>
              <w:rPr>
                <w:sz w:val="18"/>
                <w:szCs w:val="18"/>
              </w:rPr>
            </w:pPr>
            <w:r>
              <w:rPr>
                <w:rFonts w:hint="eastAsia"/>
                <w:bCs/>
                <w:color w:val="000000"/>
                <w:sz w:val="18"/>
                <w:szCs w:val="18"/>
              </w:rPr>
              <w:t>智能工程集成</w:t>
            </w:r>
            <w:r>
              <w:rPr>
                <w:bCs/>
                <w:color w:val="000000"/>
                <w:sz w:val="18"/>
                <w:szCs w:val="18"/>
              </w:rPr>
              <w:t>管理综合实训</w:t>
            </w:r>
          </w:p>
        </w:tc>
        <w:tc>
          <w:tcPr>
            <w:tcW w:w="341" w:type="pct"/>
            <w:shd w:val="clear" w:color="auto" w:fill="auto"/>
            <w:vAlign w:val="center"/>
          </w:tcPr>
          <w:p w14:paraId="3ADBC9AB">
            <w:pPr>
              <w:jc w:val="center"/>
              <w:rPr>
                <w:sz w:val="18"/>
                <w:szCs w:val="18"/>
              </w:rPr>
            </w:pPr>
            <w:r>
              <w:rPr>
                <w:rFonts w:hint="eastAsia"/>
                <w:sz w:val="18"/>
                <w:szCs w:val="18"/>
              </w:rPr>
              <w:t>1</w:t>
            </w:r>
          </w:p>
        </w:tc>
        <w:tc>
          <w:tcPr>
            <w:tcW w:w="448" w:type="pct"/>
            <w:shd w:val="clear" w:color="auto" w:fill="auto"/>
            <w:vAlign w:val="center"/>
          </w:tcPr>
          <w:p w14:paraId="1CD47F7D">
            <w:pPr>
              <w:jc w:val="center"/>
              <w:rPr>
                <w:sz w:val="18"/>
                <w:szCs w:val="18"/>
              </w:rPr>
            </w:pPr>
            <w:r>
              <w:rPr>
                <w:rFonts w:hint="eastAsia"/>
                <w:sz w:val="18"/>
                <w:szCs w:val="18"/>
              </w:rPr>
              <w:t>1.5</w:t>
            </w:r>
          </w:p>
        </w:tc>
        <w:tc>
          <w:tcPr>
            <w:tcW w:w="727" w:type="pct"/>
            <w:shd w:val="clear" w:color="auto" w:fill="auto"/>
            <w:vAlign w:val="center"/>
          </w:tcPr>
          <w:p w14:paraId="1F2B9423">
            <w:pPr>
              <w:jc w:val="center"/>
              <w:rPr>
                <w:sz w:val="18"/>
                <w:szCs w:val="18"/>
              </w:rPr>
            </w:pPr>
            <w:r>
              <w:rPr>
                <w:sz w:val="18"/>
                <w:szCs w:val="18"/>
              </w:rPr>
              <w:t>7</w:t>
            </w:r>
          </w:p>
        </w:tc>
        <w:tc>
          <w:tcPr>
            <w:tcW w:w="577" w:type="pct"/>
            <w:shd w:val="clear" w:color="auto" w:fill="auto"/>
            <w:vAlign w:val="center"/>
          </w:tcPr>
          <w:p w14:paraId="65DEBF41">
            <w:pPr>
              <w:jc w:val="center"/>
              <w:rPr>
                <w:rFonts w:cs="宋体"/>
                <w:sz w:val="18"/>
                <w:szCs w:val="18"/>
              </w:rPr>
            </w:pPr>
            <w:r>
              <w:rPr>
                <w:rFonts w:hint="eastAsia" w:cs="宋体"/>
                <w:sz w:val="18"/>
                <w:szCs w:val="18"/>
              </w:rPr>
              <w:t>考查</w:t>
            </w:r>
          </w:p>
        </w:tc>
        <w:tc>
          <w:tcPr>
            <w:tcW w:w="798" w:type="pct"/>
            <w:vMerge w:val="continue"/>
            <w:vAlign w:val="center"/>
          </w:tcPr>
          <w:p w14:paraId="2D5C17D3">
            <w:pPr>
              <w:jc w:val="center"/>
              <w:rPr>
                <w:rFonts w:cs="宋体"/>
                <w:sz w:val="18"/>
                <w:szCs w:val="18"/>
              </w:rPr>
            </w:pPr>
          </w:p>
        </w:tc>
      </w:tr>
      <w:tr w14:paraId="2A7744D4">
        <w:tc>
          <w:tcPr>
            <w:tcW w:w="600" w:type="pct"/>
            <w:shd w:val="clear" w:color="auto" w:fill="auto"/>
            <w:vAlign w:val="center"/>
          </w:tcPr>
          <w:p w14:paraId="5751FB17">
            <w:pPr>
              <w:jc w:val="center"/>
              <w:rPr>
                <w:rFonts w:hint="default" w:eastAsia="宋体"/>
                <w:sz w:val="18"/>
                <w:szCs w:val="18"/>
                <w:lang w:val="en-US" w:eastAsia="zh-CN"/>
              </w:rPr>
            </w:pPr>
            <w:r>
              <w:rPr>
                <w:rFonts w:hint="eastAsia"/>
                <w:sz w:val="18"/>
                <w:szCs w:val="18"/>
              </w:rPr>
              <w:t>3</w:t>
            </w:r>
            <w:r>
              <w:rPr>
                <w:sz w:val="18"/>
                <w:szCs w:val="18"/>
              </w:rPr>
              <w:t>53</w:t>
            </w:r>
            <w:r>
              <w:rPr>
                <w:rFonts w:hint="eastAsia"/>
                <w:sz w:val="18"/>
                <w:szCs w:val="18"/>
                <w:lang w:val="en-US" w:eastAsia="zh-CN"/>
              </w:rPr>
              <w:t>706</w:t>
            </w:r>
          </w:p>
        </w:tc>
        <w:tc>
          <w:tcPr>
            <w:tcW w:w="1509" w:type="pct"/>
            <w:shd w:val="clear" w:color="auto" w:fill="auto"/>
            <w:vAlign w:val="center"/>
          </w:tcPr>
          <w:p w14:paraId="7F1A8F59">
            <w:pPr>
              <w:rPr>
                <w:sz w:val="18"/>
                <w:szCs w:val="18"/>
              </w:rPr>
            </w:pPr>
            <w:r>
              <w:rPr>
                <w:bCs/>
                <w:color w:val="000000"/>
                <w:sz w:val="18"/>
                <w:szCs w:val="18"/>
              </w:rPr>
              <w:t>项目</w:t>
            </w:r>
            <w:r>
              <w:rPr>
                <w:rFonts w:hint="eastAsia"/>
                <w:bCs/>
                <w:color w:val="000000"/>
                <w:sz w:val="18"/>
                <w:szCs w:val="18"/>
              </w:rPr>
              <w:t>管理</w:t>
            </w:r>
            <w:r>
              <w:rPr>
                <w:bCs/>
                <w:color w:val="000000"/>
                <w:sz w:val="18"/>
                <w:szCs w:val="18"/>
              </w:rPr>
              <w:t>模拟实验</w:t>
            </w:r>
            <w:r>
              <w:rPr>
                <w:rFonts w:hint="eastAsia"/>
                <w:bCs/>
                <w:color w:val="000000"/>
                <w:sz w:val="18"/>
                <w:szCs w:val="18"/>
              </w:rPr>
              <w:t>与工程成本设计</w:t>
            </w:r>
          </w:p>
        </w:tc>
        <w:tc>
          <w:tcPr>
            <w:tcW w:w="341" w:type="pct"/>
            <w:shd w:val="clear" w:color="auto" w:fill="auto"/>
            <w:vAlign w:val="center"/>
          </w:tcPr>
          <w:p w14:paraId="38FA3C0C">
            <w:pPr>
              <w:jc w:val="center"/>
              <w:rPr>
                <w:sz w:val="18"/>
                <w:szCs w:val="18"/>
              </w:rPr>
            </w:pPr>
            <w:r>
              <w:rPr>
                <w:rFonts w:hint="eastAsia"/>
                <w:sz w:val="18"/>
                <w:szCs w:val="18"/>
              </w:rPr>
              <w:t>3</w:t>
            </w:r>
          </w:p>
        </w:tc>
        <w:tc>
          <w:tcPr>
            <w:tcW w:w="448" w:type="pct"/>
            <w:shd w:val="clear" w:color="auto" w:fill="auto"/>
            <w:vAlign w:val="center"/>
          </w:tcPr>
          <w:p w14:paraId="72DE75CB">
            <w:pPr>
              <w:jc w:val="center"/>
              <w:rPr>
                <w:sz w:val="18"/>
                <w:szCs w:val="18"/>
              </w:rPr>
            </w:pPr>
            <w:r>
              <w:rPr>
                <w:rFonts w:hint="eastAsia" w:cs="宋体"/>
                <w:sz w:val="18"/>
                <w:szCs w:val="18"/>
              </w:rPr>
              <w:t>4.5</w:t>
            </w:r>
          </w:p>
        </w:tc>
        <w:tc>
          <w:tcPr>
            <w:tcW w:w="727" w:type="pct"/>
            <w:shd w:val="clear" w:color="auto" w:fill="auto"/>
            <w:vAlign w:val="center"/>
          </w:tcPr>
          <w:p w14:paraId="5B59D9FD">
            <w:pPr>
              <w:jc w:val="center"/>
              <w:rPr>
                <w:rFonts w:cs="宋体"/>
                <w:sz w:val="18"/>
                <w:szCs w:val="18"/>
              </w:rPr>
            </w:pPr>
            <w:r>
              <w:rPr>
                <w:sz w:val="18"/>
                <w:szCs w:val="18"/>
              </w:rPr>
              <w:t>6</w:t>
            </w:r>
          </w:p>
        </w:tc>
        <w:tc>
          <w:tcPr>
            <w:tcW w:w="577" w:type="pct"/>
            <w:shd w:val="clear" w:color="auto" w:fill="auto"/>
            <w:vAlign w:val="center"/>
          </w:tcPr>
          <w:p w14:paraId="210CB8D2">
            <w:pPr>
              <w:jc w:val="center"/>
              <w:rPr>
                <w:rFonts w:cs="宋体"/>
                <w:spacing w:val="-20"/>
                <w:sz w:val="18"/>
                <w:szCs w:val="18"/>
              </w:rPr>
            </w:pPr>
            <w:r>
              <w:rPr>
                <w:rFonts w:hint="eastAsia" w:cs="宋体"/>
                <w:spacing w:val="-20"/>
                <w:sz w:val="18"/>
                <w:szCs w:val="18"/>
              </w:rPr>
              <w:t>考查</w:t>
            </w:r>
          </w:p>
        </w:tc>
        <w:tc>
          <w:tcPr>
            <w:tcW w:w="798" w:type="pct"/>
            <w:vMerge w:val="continue"/>
            <w:vAlign w:val="center"/>
          </w:tcPr>
          <w:p w14:paraId="001B1813">
            <w:pPr>
              <w:jc w:val="center"/>
              <w:rPr>
                <w:rFonts w:cs="宋体"/>
                <w:spacing w:val="-20"/>
                <w:sz w:val="18"/>
                <w:szCs w:val="18"/>
              </w:rPr>
            </w:pPr>
          </w:p>
        </w:tc>
      </w:tr>
      <w:tr w14:paraId="2B351DDF">
        <w:tc>
          <w:tcPr>
            <w:tcW w:w="600" w:type="pct"/>
            <w:shd w:val="clear" w:color="auto" w:fill="auto"/>
            <w:vAlign w:val="center"/>
          </w:tcPr>
          <w:p w14:paraId="3C984E23">
            <w:pPr>
              <w:jc w:val="center"/>
              <w:rPr>
                <w:rFonts w:hint="default" w:eastAsia="宋体"/>
                <w:sz w:val="18"/>
                <w:szCs w:val="18"/>
                <w:lang w:val="en-US" w:eastAsia="zh-CN"/>
              </w:rPr>
            </w:pPr>
            <w:r>
              <w:rPr>
                <w:rFonts w:hint="eastAsia"/>
                <w:sz w:val="18"/>
                <w:szCs w:val="18"/>
              </w:rPr>
              <w:t>353</w:t>
            </w:r>
            <w:r>
              <w:rPr>
                <w:rFonts w:hint="eastAsia"/>
                <w:sz w:val="18"/>
                <w:szCs w:val="18"/>
                <w:lang w:val="en-US" w:eastAsia="zh-CN"/>
              </w:rPr>
              <w:t>707</w:t>
            </w:r>
          </w:p>
        </w:tc>
        <w:tc>
          <w:tcPr>
            <w:tcW w:w="1509" w:type="pct"/>
            <w:shd w:val="clear" w:color="auto" w:fill="auto"/>
            <w:vAlign w:val="center"/>
          </w:tcPr>
          <w:p w14:paraId="39FA63C4">
            <w:pPr>
              <w:rPr>
                <w:bCs/>
                <w:color w:val="000000"/>
                <w:sz w:val="18"/>
                <w:szCs w:val="18"/>
              </w:rPr>
            </w:pPr>
            <w:r>
              <w:rPr>
                <w:rFonts w:hint="eastAsia"/>
                <w:bCs/>
                <w:color w:val="000000"/>
                <w:sz w:val="18"/>
                <w:szCs w:val="18"/>
              </w:rPr>
              <w:t>项目决策分析模拟实验</w:t>
            </w:r>
          </w:p>
        </w:tc>
        <w:tc>
          <w:tcPr>
            <w:tcW w:w="341" w:type="pct"/>
            <w:shd w:val="clear" w:color="auto" w:fill="auto"/>
            <w:vAlign w:val="center"/>
          </w:tcPr>
          <w:p w14:paraId="55D221E1">
            <w:pPr>
              <w:jc w:val="center"/>
              <w:rPr>
                <w:sz w:val="18"/>
                <w:szCs w:val="18"/>
              </w:rPr>
            </w:pPr>
            <w:r>
              <w:rPr>
                <w:rFonts w:hint="eastAsia"/>
                <w:sz w:val="18"/>
                <w:szCs w:val="18"/>
              </w:rPr>
              <w:t>2</w:t>
            </w:r>
          </w:p>
        </w:tc>
        <w:tc>
          <w:tcPr>
            <w:tcW w:w="448" w:type="pct"/>
            <w:shd w:val="clear" w:color="auto" w:fill="auto"/>
            <w:vAlign w:val="center"/>
          </w:tcPr>
          <w:p w14:paraId="796AA01B">
            <w:pPr>
              <w:jc w:val="center"/>
              <w:rPr>
                <w:rFonts w:cs="宋体"/>
                <w:sz w:val="18"/>
                <w:szCs w:val="18"/>
              </w:rPr>
            </w:pPr>
            <w:r>
              <w:rPr>
                <w:rFonts w:hint="eastAsia" w:cs="宋体"/>
                <w:sz w:val="18"/>
                <w:szCs w:val="18"/>
              </w:rPr>
              <w:t>3</w:t>
            </w:r>
          </w:p>
        </w:tc>
        <w:tc>
          <w:tcPr>
            <w:tcW w:w="727" w:type="pct"/>
            <w:shd w:val="clear" w:color="auto" w:fill="auto"/>
            <w:vAlign w:val="center"/>
          </w:tcPr>
          <w:p w14:paraId="0A8D372E">
            <w:pPr>
              <w:jc w:val="center"/>
              <w:rPr>
                <w:sz w:val="18"/>
                <w:szCs w:val="18"/>
              </w:rPr>
            </w:pPr>
            <w:r>
              <w:rPr>
                <w:rFonts w:hint="eastAsia"/>
                <w:sz w:val="18"/>
                <w:szCs w:val="18"/>
              </w:rPr>
              <w:t>4</w:t>
            </w:r>
          </w:p>
        </w:tc>
        <w:tc>
          <w:tcPr>
            <w:tcW w:w="577" w:type="pct"/>
            <w:shd w:val="clear" w:color="auto" w:fill="auto"/>
            <w:vAlign w:val="center"/>
          </w:tcPr>
          <w:p w14:paraId="668A8D7D">
            <w:pPr>
              <w:jc w:val="center"/>
              <w:rPr>
                <w:rFonts w:cs="宋体"/>
                <w:spacing w:val="-20"/>
                <w:sz w:val="18"/>
                <w:szCs w:val="18"/>
              </w:rPr>
            </w:pPr>
            <w:r>
              <w:rPr>
                <w:rFonts w:hint="eastAsia" w:cs="宋体"/>
                <w:sz w:val="18"/>
                <w:szCs w:val="18"/>
              </w:rPr>
              <w:t>考查</w:t>
            </w:r>
          </w:p>
        </w:tc>
        <w:tc>
          <w:tcPr>
            <w:tcW w:w="798" w:type="pct"/>
            <w:vMerge w:val="continue"/>
            <w:vAlign w:val="center"/>
          </w:tcPr>
          <w:p w14:paraId="6C62F3F0">
            <w:pPr>
              <w:jc w:val="center"/>
              <w:rPr>
                <w:rFonts w:cs="宋体"/>
                <w:spacing w:val="-20"/>
                <w:sz w:val="18"/>
                <w:szCs w:val="18"/>
              </w:rPr>
            </w:pPr>
          </w:p>
        </w:tc>
      </w:tr>
      <w:tr w14:paraId="3FC7E3DF">
        <w:tc>
          <w:tcPr>
            <w:tcW w:w="600" w:type="pct"/>
            <w:shd w:val="clear" w:color="auto" w:fill="auto"/>
            <w:vAlign w:val="center"/>
          </w:tcPr>
          <w:p w14:paraId="2FC7CC34">
            <w:pPr>
              <w:jc w:val="center"/>
              <w:rPr>
                <w:rFonts w:hint="default" w:eastAsia="宋体"/>
                <w:sz w:val="18"/>
                <w:szCs w:val="18"/>
                <w:lang w:val="en-US" w:eastAsia="zh-CN"/>
              </w:rPr>
            </w:pPr>
            <w:r>
              <w:rPr>
                <w:rFonts w:hint="eastAsia"/>
                <w:sz w:val="18"/>
                <w:szCs w:val="18"/>
              </w:rPr>
              <w:t>353</w:t>
            </w:r>
            <w:r>
              <w:rPr>
                <w:rFonts w:hint="eastAsia"/>
                <w:sz w:val="18"/>
                <w:szCs w:val="18"/>
                <w:lang w:val="en-US" w:eastAsia="zh-CN"/>
              </w:rPr>
              <w:t>708</w:t>
            </w:r>
          </w:p>
        </w:tc>
        <w:tc>
          <w:tcPr>
            <w:tcW w:w="1509" w:type="pct"/>
            <w:shd w:val="clear" w:color="auto" w:fill="auto"/>
            <w:vAlign w:val="center"/>
          </w:tcPr>
          <w:p w14:paraId="1EF1B8B7">
            <w:pPr>
              <w:rPr>
                <w:bCs/>
                <w:color w:val="000000"/>
                <w:sz w:val="18"/>
                <w:szCs w:val="18"/>
              </w:rPr>
            </w:pPr>
            <w:r>
              <w:rPr>
                <w:rFonts w:hint="eastAsia"/>
                <w:bCs/>
                <w:color w:val="000000"/>
                <w:sz w:val="18"/>
                <w:szCs w:val="18"/>
              </w:rPr>
              <w:t>设备采购管理</w:t>
            </w:r>
            <w:r>
              <w:rPr>
                <w:bCs/>
                <w:color w:val="000000"/>
                <w:sz w:val="18"/>
                <w:szCs w:val="18"/>
              </w:rPr>
              <w:t>模拟实验</w:t>
            </w:r>
          </w:p>
        </w:tc>
        <w:tc>
          <w:tcPr>
            <w:tcW w:w="341" w:type="pct"/>
            <w:shd w:val="clear" w:color="auto" w:fill="auto"/>
            <w:vAlign w:val="center"/>
          </w:tcPr>
          <w:p w14:paraId="3A480572">
            <w:pPr>
              <w:jc w:val="center"/>
              <w:rPr>
                <w:sz w:val="18"/>
                <w:szCs w:val="18"/>
              </w:rPr>
            </w:pPr>
            <w:r>
              <w:rPr>
                <w:rFonts w:hint="eastAsia"/>
                <w:sz w:val="18"/>
                <w:szCs w:val="18"/>
              </w:rPr>
              <w:t>2</w:t>
            </w:r>
          </w:p>
        </w:tc>
        <w:tc>
          <w:tcPr>
            <w:tcW w:w="448" w:type="pct"/>
            <w:shd w:val="clear" w:color="auto" w:fill="auto"/>
            <w:vAlign w:val="center"/>
          </w:tcPr>
          <w:p w14:paraId="7805AC65">
            <w:pPr>
              <w:jc w:val="center"/>
              <w:rPr>
                <w:rFonts w:cs="宋体"/>
                <w:sz w:val="18"/>
                <w:szCs w:val="18"/>
              </w:rPr>
            </w:pPr>
            <w:r>
              <w:rPr>
                <w:rFonts w:hint="eastAsia" w:cs="宋体"/>
                <w:sz w:val="18"/>
                <w:szCs w:val="18"/>
              </w:rPr>
              <w:t>3</w:t>
            </w:r>
          </w:p>
        </w:tc>
        <w:tc>
          <w:tcPr>
            <w:tcW w:w="727" w:type="pct"/>
            <w:shd w:val="clear" w:color="auto" w:fill="auto"/>
            <w:vAlign w:val="center"/>
          </w:tcPr>
          <w:p w14:paraId="0CB3918F">
            <w:pPr>
              <w:jc w:val="center"/>
              <w:rPr>
                <w:sz w:val="18"/>
                <w:szCs w:val="18"/>
              </w:rPr>
            </w:pPr>
            <w:r>
              <w:rPr>
                <w:rFonts w:hint="eastAsia"/>
                <w:sz w:val="18"/>
                <w:szCs w:val="18"/>
              </w:rPr>
              <w:t>5</w:t>
            </w:r>
          </w:p>
        </w:tc>
        <w:tc>
          <w:tcPr>
            <w:tcW w:w="577" w:type="pct"/>
            <w:shd w:val="clear" w:color="auto" w:fill="auto"/>
            <w:vAlign w:val="center"/>
          </w:tcPr>
          <w:p w14:paraId="5FE3DFF5">
            <w:pPr>
              <w:jc w:val="center"/>
              <w:rPr>
                <w:rFonts w:cs="宋体"/>
                <w:spacing w:val="-20"/>
                <w:sz w:val="18"/>
                <w:szCs w:val="18"/>
              </w:rPr>
            </w:pPr>
            <w:r>
              <w:rPr>
                <w:rFonts w:hint="eastAsia" w:cs="宋体"/>
                <w:sz w:val="18"/>
                <w:szCs w:val="18"/>
              </w:rPr>
              <w:t>考查</w:t>
            </w:r>
          </w:p>
        </w:tc>
        <w:tc>
          <w:tcPr>
            <w:tcW w:w="798" w:type="pct"/>
            <w:vMerge w:val="continue"/>
            <w:vAlign w:val="center"/>
          </w:tcPr>
          <w:p w14:paraId="44139F02">
            <w:pPr>
              <w:jc w:val="center"/>
              <w:rPr>
                <w:rFonts w:cs="宋体"/>
                <w:spacing w:val="-20"/>
                <w:sz w:val="18"/>
                <w:szCs w:val="18"/>
              </w:rPr>
            </w:pPr>
          </w:p>
        </w:tc>
      </w:tr>
      <w:tr w14:paraId="07120AE4">
        <w:tc>
          <w:tcPr>
            <w:tcW w:w="600" w:type="pct"/>
            <w:shd w:val="clear" w:color="auto" w:fill="auto"/>
            <w:vAlign w:val="center"/>
          </w:tcPr>
          <w:p w14:paraId="727DBB2C">
            <w:pPr>
              <w:jc w:val="center"/>
              <w:rPr>
                <w:sz w:val="18"/>
                <w:szCs w:val="18"/>
              </w:rPr>
            </w:pPr>
            <w:r>
              <w:rPr>
                <w:rFonts w:hint="eastAsia"/>
                <w:sz w:val="18"/>
                <w:szCs w:val="18"/>
              </w:rPr>
              <w:t>3</w:t>
            </w:r>
            <w:r>
              <w:rPr>
                <w:sz w:val="18"/>
                <w:szCs w:val="18"/>
              </w:rPr>
              <w:t>53006</w:t>
            </w:r>
          </w:p>
        </w:tc>
        <w:tc>
          <w:tcPr>
            <w:tcW w:w="1509" w:type="pct"/>
            <w:shd w:val="clear" w:color="auto" w:fill="auto"/>
            <w:vAlign w:val="center"/>
          </w:tcPr>
          <w:p w14:paraId="5C828D08">
            <w:pPr>
              <w:rPr>
                <w:sz w:val="18"/>
                <w:szCs w:val="18"/>
              </w:rPr>
            </w:pPr>
            <w:r>
              <w:rPr>
                <w:rFonts w:hint="eastAsia"/>
                <w:sz w:val="18"/>
                <w:szCs w:val="18"/>
              </w:rPr>
              <w:t>认知</w:t>
            </w:r>
            <w:r>
              <w:rPr>
                <w:sz w:val="18"/>
                <w:szCs w:val="18"/>
              </w:rPr>
              <w:t>实习</w:t>
            </w:r>
          </w:p>
        </w:tc>
        <w:tc>
          <w:tcPr>
            <w:tcW w:w="341" w:type="pct"/>
            <w:shd w:val="clear" w:color="auto" w:fill="auto"/>
            <w:vAlign w:val="center"/>
          </w:tcPr>
          <w:p w14:paraId="1769441A">
            <w:pPr>
              <w:jc w:val="center"/>
              <w:rPr>
                <w:sz w:val="18"/>
                <w:szCs w:val="18"/>
              </w:rPr>
            </w:pPr>
            <w:r>
              <w:rPr>
                <w:sz w:val="18"/>
                <w:szCs w:val="18"/>
              </w:rPr>
              <w:t>2</w:t>
            </w:r>
          </w:p>
        </w:tc>
        <w:tc>
          <w:tcPr>
            <w:tcW w:w="448" w:type="pct"/>
            <w:shd w:val="clear" w:color="auto" w:fill="auto"/>
            <w:vAlign w:val="center"/>
          </w:tcPr>
          <w:p w14:paraId="3C6644E7">
            <w:pPr>
              <w:jc w:val="center"/>
              <w:rPr>
                <w:sz w:val="18"/>
                <w:szCs w:val="18"/>
              </w:rPr>
            </w:pPr>
            <w:r>
              <w:rPr>
                <w:sz w:val="18"/>
                <w:szCs w:val="18"/>
              </w:rPr>
              <w:t>3</w:t>
            </w:r>
          </w:p>
        </w:tc>
        <w:tc>
          <w:tcPr>
            <w:tcW w:w="727" w:type="pct"/>
            <w:shd w:val="clear" w:color="auto" w:fill="auto"/>
            <w:vAlign w:val="center"/>
          </w:tcPr>
          <w:p w14:paraId="3A6E393F">
            <w:pPr>
              <w:jc w:val="center"/>
              <w:rPr>
                <w:rFonts w:hint="eastAsia" w:eastAsia="宋体" w:cs="宋体"/>
                <w:sz w:val="18"/>
                <w:szCs w:val="18"/>
                <w:lang w:val="en-US" w:eastAsia="zh-CN"/>
              </w:rPr>
            </w:pPr>
            <w:r>
              <w:rPr>
                <w:rFonts w:hint="eastAsia" w:cs="宋体"/>
                <w:sz w:val="18"/>
                <w:szCs w:val="18"/>
                <w:lang w:val="en-US" w:eastAsia="zh-CN"/>
              </w:rPr>
              <w:t>3</w:t>
            </w:r>
          </w:p>
        </w:tc>
        <w:tc>
          <w:tcPr>
            <w:tcW w:w="577" w:type="pct"/>
            <w:shd w:val="clear" w:color="auto" w:fill="auto"/>
            <w:vAlign w:val="center"/>
          </w:tcPr>
          <w:p w14:paraId="3196EBDF">
            <w:pPr>
              <w:jc w:val="center"/>
              <w:rPr>
                <w:rFonts w:cs="宋体"/>
                <w:sz w:val="18"/>
                <w:szCs w:val="18"/>
              </w:rPr>
            </w:pPr>
            <w:r>
              <w:rPr>
                <w:rFonts w:hint="eastAsia" w:cs="宋体"/>
                <w:spacing w:val="-20"/>
                <w:sz w:val="18"/>
                <w:szCs w:val="18"/>
              </w:rPr>
              <w:t>考查</w:t>
            </w:r>
          </w:p>
        </w:tc>
        <w:tc>
          <w:tcPr>
            <w:tcW w:w="798" w:type="pct"/>
            <w:vMerge w:val="restart"/>
            <w:vAlign w:val="center"/>
          </w:tcPr>
          <w:p w14:paraId="05E39684">
            <w:pPr>
              <w:jc w:val="center"/>
              <w:rPr>
                <w:rFonts w:cs="宋体"/>
                <w:spacing w:val="-20"/>
                <w:sz w:val="18"/>
                <w:szCs w:val="18"/>
              </w:rPr>
            </w:pPr>
            <w:r>
              <w:rPr>
                <w:rFonts w:hint="eastAsia" w:cs="宋体"/>
                <w:sz w:val="18"/>
                <w:szCs w:val="18"/>
              </w:rPr>
              <w:t>共同模块13学分</w:t>
            </w:r>
          </w:p>
        </w:tc>
      </w:tr>
      <w:tr w14:paraId="409E593D">
        <w:tc>
          <w:tcPr>
            <w:tcW w:w="600" w:type="pct"/>
            <w:shd w:val="clear" w:color="auto" w:fill="auto"/>
            <w:vAlign w:val="center"/>
          </w:tcPr>
          <w:p w14:paraId="5A388480">
            <w:pPr>
              <w:widowControl/>
              <w:jc w:val="center"/>
              <w:rPr>
                <w:sz w:val="18"/>
                <w:szCs w:val="18"/>
              </w:rPr>
            </w:pPr>
            <w:r>
              <w:rPr>
                <w:rFonts w:hint="eastAsia"/>
                <w:sz w:val="18"/>
                <w:szCs w:val="18"/>
              </w:rPr>
              <w:t>3</w:t>
            </w:r>
            <w:r>
              <w:rPr>
                <w:sz w:val="18"/>
                <w:szCs w:val="18"/>
              </w:rPr>
              <w:t>53012</w:t>
            </w:r>
          </w:p>
        </w:tc>
        <w:tc>
          <w:tcPr>
            <w:tcW w:w="1509" w:type="pct"/>
            <w:shd w:val="clear" w:color="auto" w:fill="auto"/>
            <w:vAlign w:val="center"/>
          </w:tcPr>
          <w:p w14:paraId="453FFAC4">
            <w:pPr>
              <w:rPr>
                <w:bCs/>
                <w:color w:val="000000"/>
                <w:sz w:val="18"/>
                <w:szCs w:val="18"/>
              </w:rPr>
            </w:pPr>
            <w:r>
              <w:rPr>
                <w:rFonts w:hint="eastAsia"/>
                <w:bCs/>
                <w:color w:val="000000"/>
                <w:sz w:val="18"/>
                <w:szCs w:val="18"/>
              </w:rPr>
              <w:t>学年论文</w:t>
            </w:r>
          </w:p>
        </w:tc>
        <w:tc>
          <w:tcPr>
            <w:tcW w:w="341" w:type="pct"/>
            <w:shd w:val="clear" w:color="auto" w:fill="auto"/>
            <w:vAlign w:val="center"/>
          </w:tcPr>
          <w:p w14:paraId="428409FE">
            <w:pPr>
              <w:jc w:val="center"/>
              <w:rPr>
                <w:sz w:val="18"/>
                <w:szCs w:val="18"/>
              </w:rPr>
            </w:pPr>
            <w:r>
              <w:rPr>
                <w:rFonts w:hint="eastAsia"/>
                <w:sz w:val="18"/>
                <w:szCs w:val="18"/>
              </w:rPr>
              <w:t>1</w:t>
            </w:r>
          </w:p>
        </w:tc>
        <w:tc>
          <w:tcPr>
            <w:tcW w:w="448" w:type="pct"/>
            <w:shd w:val="clear" w:color="auto" w:fill="auto"/>
            <w:vAlign w:val="center"/>
          </w:tcPr>
          <w:p w14:paraId="5E80387A">
            <w:pPr>
              <w:jc w:val="center"/>
              <w:rPr>
                <w:sz w:val="18"/>
                <w:szCs w:val="18"/>
              </w:rPr>
            </w:pPr>
            <w:r>
              <w:rPr>
                <w:rFonts w:hint="eastAsia" w:cs="宋体"/>
                <w:sz w:val="16"/>
                <w:szCs w:val="18"/>
              </w:rPr>
              <w:t>1</w:t>
            </w:r>
            <w:r>
              <w:rPr>
                <w:rFonts w:cs="宋体"/>
                <w:sz w:val="16"/>
                <w:szCs w:val="18"/>
              </w:rPr>
              <w:t>.5</w:t>
            </w:r>
          </w:p>
        </w:tc>
        <w:tc>
          <w:tcPr>
            <w:tcW w:w="727" w:type="pct"/>
            <w:shd w:val="clear" w:color="auto" w:fill="auto"/>
            <w:vAlign w:val="center"/>
          </w:tcPr>
          <w:p w14:paraId="78038D0A">
            <w:pPr>
              <w:adjustRightInd w:val="0"/>
              <w:snapToGrid w:val="0"/>
              <w:spacing w:line="240" w:lineRule="exact"/>
              <w:ind w:left="-105" w:leftChars="-50" w:right="-105" w:rightChars="-50"/>
              <w:jc w:val="center"/>
              <w:rPr>
                <w:rFonts w:cs="宋体"/>
                <w:sz w:val="18"/>
                <w:szCs w:val="18"/>
              </w:rPr>
            </w:pPr>
            <w:r>
              <w:rPr>
                <w:rFonts w:hint="eastAsia" w:cs="宋体"/>
                <w:sz w:val="18"/>
                <w:szCs w:val="18"/>
              </w:rPr>
              <w:t>6</w:t>
            </w:r>
          </w:p>
        </w:tc>
        <w:tc>
          <w:tcPr>
            <w:tcW w:w="577" w:type="pct"/>
            <w:shd w:val="clear" w:color="auto" w:fill="auto"/>
            <w:vAlign w:val="center"/>
          </w:tcPr>
          <w:p w14:paraId="3B46A7FA">
            <w:pPr>
              <w:adjustRightInd w:val="0"/>
              <w:snapToGrid w:val="0"/>
              <w:spacing w:line="240" w:lineRule="exact"/>
              <w:ind w:left="-105" w:leftChars="-50" w:right="-105" w:rightChars="-50"/>
              <w:jc w:val="center"/>
              <w:rPr>
                <w:rFonts w:cs="宋体"/>
                <w:sz w:val="18"/>
                <w:szCs w:val="18"/>
              </w:rPr>
            </w:pPr>
            <w:r>
              <w:rPr>
                <w:rFonts w:hint="eastAsia"/>
                <w:sz w:val="18"/>
                <w:szCs w:val="18"/>
              </w:rPr>
              <w:t>考查</w:t>
            </w:r>
          </w:p>
        </w:tc>
        <w:tc>
          <w:tcPr>
            <w:tcW w:w="798" w:type="pct"/>
            <w:vMerge w:val="continue"/>
            <w:vAlign w:val="center"/>
          </w:tcPr>
          <w:p w14:paraId="20A6F8AA">
            <w:pPr>
              <w:adjustRightInd w:val="0"/>
              <w:snapToGrid w:val="0"/>
              <w:spacing w:line="240" w:lineRule="exact"/>
              <w:ind w:left="-105" w:leftChars="-50" w:right="-105" w:rightChars="-50"/>
              <w:jc w:val="center"/>
              <w:rPr>
                <w:sz w:val="18"/>
                <w:szCs w:val="18"/>
              </w:rPr>
            </w:pPr>
          </w:p>
        </w:tc>
      </w:tr>
      <w:tr w14:paraId="5ABE9B2D">
        <w:tc>
          <w:tcPr>
            <w:tcW w:w="600" w:type="pct"/>
            <w:shd w:val="clear" w:color="auto" w:fill="auto"/>
            <w:vAlign w:val="center"/>
          </w:tcPr>
          <w:p w14:paraId="15D25DF1">
            <w:pPr>
              <w:widowControl/>
              <w:jc w:val="center"/>
              <w:rPr>
                <w:sz w:val="18"/>
                <w:szCs w:val="18"/>
              </w:rPr>
            </w:pPr>
            <w:r>
              <w:rPr>
                <w:sz w:val="18"/>
                <w:szCs w:val="18"/>
              </w:rPr>
              <w:t>353013</w:t>
            </w:r>
          </w:p>
        </w:tc>
        <w:tc>
          <w:tcPr>
            <w:tcW w:w="1509" w:type="pct"/>
            <w:shd w:val="clear" w:color="auto" w:fill="auto"/>
            <w:vAlign w:val="center"/>
          </w:tcPr>
          <w:p w14:paraId="426AA5CA">
            <w:pPr>
              <w:rPr>
                <w:bCs/>
                <w:color w:val="000000"/>
                <w:sz w:val="18"/>
                <w:szCs w:val="18"/>
              </w:rPr>
            </w:pPr>
            <w:r>
              <w:rPr>
                <w:rFonts w:hint="eastAsia"/>
                <w:bCs/>
                <w:color w:val="000000"/>
                <w:sz w:val="18"/>
                <w:szCs w:val="18"/>
              </w:rPr>
              <w:t>专业实习</w:t>
            </w:r>
          </w:p>
        </w:tc>
        <w:tc>
          <w:tcPr>
            <w:tcW w:w="341" w:type="pct"/>
            <w:shd w:val="clear" w:color="auto" w:fill="auto"/>
            <w:vAlign w:val="center"/>
          </w:tcPr>
          <w:p w14:paraId="10671BEA">
            <w:pPr>
              <w:jc w:val="center"/>
              <w:rPr>
                <w:sz w:val="18"/>
                <w:szCs w:val="18"/>
              </w:rPr>
            </w:pPr>
            <w:r>
              <w:rPr>
                <w:rFonts w:hint="eastAsia"/>
                <w:sz w:val="18"/>
                <w:szCs w:val="18"/>
              </w:rPr>
              <w:t>2</w:t>
            </w:r>
          </w:p>
        </w:tc>
        <w:tc>
          <w:tcPr>
            <w:tcW w:w="448" w:type="pct"/>
            <w:shd w:val="clear" w:color="auto" w:fill="auto"/>
            <w:vAlign w:val="center"/>
          </w:tcPr>
          <w:p w14:paraId="5EA69834">
            <w:pPr>
              <w:jc w:val="center"/>
              <w:rPr>
                <w:rFonts w:cs="宋体"/>
                <w:sz w:val="16"/>
                <w:szCs w:val="18"/>
              </w:rPr>
            </w:pPr>
            <w:r>
              <w:rPr>
                <w:rFonts w:hint="eastAsia" w:cs="宋体"/>
                <w:sz w:val="16"/>
                <w:szCs w:val="18"/>
              </w:rPr>
              <w:t>3</w:t>
            </w:r>
          </w:p>
        </w:tc>
        <w:tc>
          <w:tcPr>
            <w:tcW w:w="727" w:type="pct"/>
            <w:shd w:val="clear" w:color="auto" w:fill="auto"/>
            <w:vAlign w:val="center"/>
          </w:tcPr>
          <w:p w14:paraId="3829E592">
            <w:pPr>
              <w:adjustRightInd w:val="0"/>
              <w:snapToGrid w:val="0"/>
              <w:spacing w:line="240" w:lineRule="exact"/>
              <w:ind w:left="-105" w:leftChars="-50" w:right="-105" w:rightChars="-50"/>
              <w:jc w:val="center"/>
              <w:rPr>
                <w:rFonts w:cs="宋体"/>
                <w:sz w:val="18"/>
                <w:szCs w:val="18"/>
              </w:rPr>
            </w:pPr>
            <w:r>
              <w:rPr>
                <w:rFonts w:hint="eastAsia" w:cs="宋体"/>
                <w:sz w:val="18"/>
                <w:szCs w:val="18"/>
              </w:rPr>
              <w:t>7,8</w:t>
            </w:r>
          </w:p>
        </w:tc>
        <w:tc>
          <w:tcPr>
            <w:tcW w:w="577" w:type="pct"/>
            <w:shd w:val="clear" w:color="auto" w:fill="auto"/>
            <w:vAlign w:val="center"/>
          </w:tcPr>
          <w:p w14:paraId="3A58F458">
            <w:pPr>
              <w:adjustRightInd w:val="0"/>
              <w:snapToGrid w:val="0"/>
              <w:spacing w:line="240" w:lineRule="exact"/>
              <w:ind w:left="-105" w:leftChars="-50" w:right="-105" w:rightChars="-50"/>
              <w:jc w:val="center"/>
              <w:rPr>
                <w:sz w:val="18"/>
                <w:szCs w:val="18"/>
              </w:rPr>
            </w:pPr>
            <w:r>
              <w:rPr>
                <w:rFonts w:hint="eastAsia"/>
                <w:sz w:val="18"/>
                <w:szCs w:val="18"/>
              </w:rPr>
              <w:t>考查</w:t>
            </w:r>
          </w:p>
        </w:tc>
        <w:tc>
          <w:tcPr>
            <w:tcW w:w="798" w:type="pct"/>
            <w:vMerge w:val="continue"/>
            <w:vAlign w:val="center"/>
          </w:tcPr>
          <w:p w14:paraId="01A2B9CD">
            <w:pPr>
              <w:adjustRightInd w:val="0"/>
              <w:snapToGrid w:val="0"/>
              <w:spacing w:line="240" w:lineRule="exact"/>
              <w:ind w:left="-105" w:leftChars="-50" w:right="-105" w:rightChars="-50"/>
              <w:jc w:val="center"/>
              <w:rPr>
                <w:sz w:val="18"/>
                <w:szCs w:val="18"/>
              </w:rPr>
            </w:pPr>
          </w:p>
        </w:tc>
      </w:tr>
      <w:tr w14:paraId="74ABBE72">
        <w:tc>
          <w:tcPr>
            <w:tcW w:w="600" w:type="pct"/>
            <w:shd w:val="clear" w:color="auto" w:fill="auto"/>
            <w:vAlign w:val="center"/>
          </w:tcPr>
          <w:p w14:paraId="5D5405E8">
            <w:pPr>
              <w:jc w:val="center"/>
              <w:rPr>
                <w:rFonts w:hint="default" w:eastAsia="宋体"/>
                <w:sz w:val="18"/>
                <w:szCs w:val="18"/>
                <w:lang w:val="en-US" w:eastAsia="zh-CN"/>
              </w:rPr>
            </w:pPr>
            <w:r>
              <w:rPr>
                <w:rFonts w:hint="eastAsia" w:cs="宋体"/>
                <w:sz w:val="18"/>
                <w:szCs w:val="18"/>
              </w:rPr>
              <w:t>3</w:t>
            </w:r>
            <w:r>
              <w:rPr>
                <w:rFonts w:cs="宋体"/>
                <w:sz w:val="18"/>
                <w:szCs w:val="18"/>
              </w:rPr>
              <w:t>53</w:t>
            </w:r>
            <w:r>
              <w:rPr>
                <w:rFonts w:hint="eastAsia" w:cs="宋体"/>
                <w:sz w:val="18"/>
                <w:szCs w:val="18"/>
                <w:lang w:val="en-US" w:eastAsia="zh-CN"/>
              </w:rPr>
              <w:t>709</w:t>
            </w:r>
          </w:p>
        </w:tc>
        <w:tc>
          <w:tcPr>
            <w:tcW w:w="1509" w:type="pct"/>
            <w:shd w:val="clear" w:color="auto" w:fill="auto"/>
            <w:vAlign w:val="center"/>
          </w:tcPr>
          <w:p w14:paraId="7B73848C">
            <w:pPr>
              <w:rPr>
                <w:bCs/>
                <w:color w:val="000000"/>
                <w:sz w:val="18"/>
                <w:szCs w:val="18"/>
              </w:rPr>
            </w:pPr>
            <w:r>
              <w:rPr>
                <w:bCs/>
                <w:color w:val="000000"/>
                <w:sz w:val="18"/>
                <w:szCs w:val="18"/>
              </w:rPr>
              <w:t>毕业论文</w:t>
            </w:r>
          </w:p>
        </w:tc>
        <w:tc>
          <w:tcPr>
            <w:tcW w:w="341" w:type="pct"/>
            <w:shd w:val="clear" w:color="auto" w:fill="auto"/>
            <w:vAlign w:val="center"/>
          </w:tcPr>
          <w:p w14:paraId="19B0E4F3">
            <w:pPr>
              <w:jc w:val="center"/>
              <w:rPr>
                <w:sz w:val="18"/>
                <w:szCs w:val="18"/>
              </w:rPr>
            </w:pPr>
            <w:r>
              <w:rPr>
                <w:sz w:val="18"/>
                <w:szCs w:val="18"/>
              </w:rPr>
              <w:t>8</w:t>
            </w:r>
          </w:p>
        </w:tc>
        <w:tc>
          <w:tcPr>
            <w:tcW w:w="448" w:type="pct"/>
            <w:shd w:val="clear" w:color="auto" w:fill="auto"/>
            <w:vAlign w:val="center"/>
          </w:tcPr>
          <w:p w14:paraId="324BFBF2">
            <w:pPr>
              <w:jc w:val="center"/>
              <w:rPr>
                <w:sz w:val="18"/>
                <w:szCs w:val="18"/>
              </w:rPr>
            </w:pPr>
            <w:r>
              <w:rPr>
                <w:rFonts w:hint="eastAsia" w:cs="宋体"/>
                <w:sz w:val="18"/>
                <w:szCs w:val="18"/>
              </w:rPr>
              <w:t>1</w:t>
            </w:r>
            <w:r>
              <w:rPr>
                <w:rFonts w:cs="宋体"/>
                <w:sz w:val="18"/>
                <w:szCs w:val="18"/>
              </w:rPr>
              <w:t>6</w:t>
            </w:r>
          </w:p>
        </w:tc>
        <w:tc>
          <w:tcPr>
            <w:tcW w:w="727" w:type="pct"/>
            <w:shd w:val="clear" w:color="auto" w:fill="auto"/>
            <w:vAlign w:val="center"/>
          </w:tcPr>
          <w:p w14:paraId="280D3933">
            <w:pPr>
              <w:adjustRightInd w:val="0"/>
              <w:snapToGrid w:val="0"/>
              <w:spacing w:line="240" w:lineRule="exact"/>
              <w:ind w:left="-105" w:leftChars="-50" w:right="-105" w:rightChars="-50"/>
              <w:jc w:val="center"/>
              <w:rPr>
                <w:rFonts w:cs="宋体"/>
                <w:sz w:val="18"/>
                <w:szCs w:val="18"/>
              </w:rPr>
            </w:pPr>
            <w:r>
              <w:rPr>
                <w:rFonts w:hint="eastAsia" w:cs="宋体"/>
                <w:sz w:val="18"/>
                <w:szCs w:val="18"/>
              </w:rPr>
              <w:t>7,8</w:t>
            </w:r>
          </w:p>
        </w:tc>
        <w:tc>
          <w:tcPr>
            <w:tcW w:w="577" w:type="pct"/>
            <w:shd w:val="clear" w:color="auto" w:fill="auto"/>
            <w:vAlign w:val="center"/>
          </w:tcPr>
          <w:p w14:paraId="1E581B8B">
            <w:pPr>
              <w:adjustRightInd w:val="0"/>
              <w:snapToGrid w:val="0"/>
              <w:spacing w:line="240" w:lineRule="exact"/>
              <w:ind w:left="-105" w:leftChars="-50" w:right="-105" w:rightChars="-50"/>
              <w:jc w:val="center"/>
              <w:rPr>
                <w:rFonts w:cs="宋体"/>
                <w:sz w:val="18"/>
                <w:szCs w:val="18"/>
              </w:rPr>
            </w:pPr>
            <w:r>
              <w:rPr>
                <w:rFonts w:hint="eastAsia"/>
                <w:sz w:val="18"/>
                <w:szCs w:val="18"/>
              </w:rPr>
              <w:t>考查</w:t>
            </w:r>
          </w:p>
        </w:tc>
        <w:tc>
          <w:tcPr>
            <w:tcW w:w="798" w:type="pct"/>
            <w:vMerge w:val="continue"/>
            <w:vAlign w:val="center"/>
          </w:tcPr>
          <w:p w14:paraId="352557F2">
            <w:pPr>
              <w:adjustRightInd w:val="0"/>
              <w:snapToGrid w:val="0"/>
              <w:spacing w:line="240" w:lineRule="exact"/>
              <w:ind w:left="-105" w:leftChars="-50" w:right="-105" w:rightChars="-50"/>
              <w:jc w:val="center"/>
              <w:rPr>
                <w:sz w:val="18"/>
                <w:szCs w:val="18"/>
              </w:rPr>
            </w:pPr>
          </w:p>
        </w:tc>
      </w:tr>
      <w:tr w14:paraId="30D0BD4F">
        <w:tc>
          <w:tcPr>
            <w:tcW w:w="600" w:type="pct"/>
            <w:shd w:val="clear" w:color="auto" w:fill="auto"/>
            <w:vAlign w:val="center"/>
          </w:tcPr>
          <w:p w14:paraId="7BB60BF4">
            <w:pPr>
              <w:jc w:val="center"/>
              <w:rPr>
                <w:rFonts w:hint="eastAsia"/>
                <w:sz w:val="18"/>
                <w:szCs w:val="18"/>
              </w:rPr>
            </w:pPr>
            <w:r>
              <w:rPr>
                <w:rFonts w:hint="eastAsia"/>
                <w:sz w:val="18"/>
                <w:szCs w:val="18"/>
              </w:rPr>
              <w:t>353695</w:t>
            </w:r>
          </w:p>
        </w:tc>
        <w:tc>
          <w:tcPr>
            <w:tcW w:w="1509" w:type="pct"/>
            <w:shd w:val="clear" w:color="auto" w:fill="auto"/>
            <w:vAlign w:val="center"/>
          </w:tcPr>
          <w:p w14:paraId="11F58941">
            <w:pPr>
              <w:rPr>
                <w:bCs/>
                <w:color w:val="000000"/>
                <w:sz w:val="18"/>
                <w:szCs w:val="18"/>
              </w:rPr>
            </w:pPr>
            <w:r>
              <w:rPr>
                <w:bCs/>
                <w:color w:val="000000"/>
                <w:sz w:val="18"/>
                <w:szCs w:val="18"/>
              </w:rPr>
              <w:t>工程制图综合实践</w:t>
            </w:r>
          </w:p>
        </w:tc>
        <w:tc>
          <w:tcPr>
            <w:tcW w:w="341" w:type="pct"/>
            <w:shd w:val="clear" w:color="auto" w:fill="auto"/>
            <w:vAlign w:val="center"/>
          </w:tcPr>
          <w:p w14:paraId="139F2E99">
            <w:pPr>
              <w:jc w:val="center"/>
              <w:rPr>
                <w:sz w:val="18"/>
                <w:szCs w:val="18"/>
              </w:rPr>
            </w:pPr>
            <w:r>
              <w:rPr>
                <w:rStyle w:val="26"/>
                <w:rFonts w:hint="default"/>
              </w:rPr>
              <w:t>1</w:t>
            </w:r>
          </w:p>
        </w:tc>
        <w:tc>
          <w:tcPr>
            <w:tcW w:w="448" w:type="pct"/>
            <w:shd w:val="clear" w:color="auto" w:fill="auto"/>
            <w:vAlign w:val="center"/>
          </w:tcPr>
          <w:p w14:paraId="5CCB6EF5">
            <w:pPr>
              <w:jc w:val="center"/>
              <w:rPr>
                <w:sz w:val="18"/>
                <w:szCs w:val="18"/>
              </w:rPr>
            </w:pPr>
            <w:r>
              <w:rPr>
                <w:rStyle w:val="26"/>
                <w:rFonts w:hint="default"/>
              </w:rPr>
              <w:t>1.5</w:t>
            </w:r>
          </w:p>
        </w:tc>
        <w:tc>
          <w:tcPr>
            <w:tcW w:w="727" w:type="pct"/>
            <w:shd w:val="clear" w:color="auto" w:fill="auto"/>
            <w:vAlign w:val="center"/>
          </w:tcPr>
          <w:p w14:paraId="036CA2DF">
            <w:pPr>
              <w:jc w:val="center"/>
              <w:rPr>
                <w:sz w:val="18"/>
                <w:szCs w:val="18"/>
              </w:rPr>
            </w:pPr>
            <w:r>
              <w:rPr>
                <w:rStyle w:val="26"/>
                <w:rFonts w:hint="default"/>
              </w:rPr>
              <w:t>2</w:t>
            </w:r>
          </w:p>
        </w:tc>
        <w:tc>
          <w:tcPr>
            <w:tcW w:w="577" w:type="pct"/>
            <w:shd w:val="clear" w:color="auto" w:fill="auto"/>
            <w:vAlign w:val="center"/>
          </w:tcPr>
          <w:p w14:paraId="79B0EDC5">
            <w:pPr>
              <w:jc w:val="center"/>
              <w:rPr>
                <w:rFonts w:cs="宋体"/>
                <w:spacing w:val="-20"/>
                <w:sz w:val="18"/>
                <w:szCs w:val="18"/>
              </w:rPr>
            </w:pPr>
            <w:r>
              <w:rPr>
                <w:rStyle w:val="26"/>
                <w:rFonts w:hint="default"/>
              </w:rPr>
              <w:t>考查</w:t>
            </w:r>
          </w:p>
        </w:tc>
        <w:tc>
          <w:tcPr>
            <w:tcW w:w="798" w:type="pct"/>
            <w:vMerge w:val="restart"/>
            <w:vAlign w:val="center"/>
          </w:tcPr>
          <w:p w14:paraId="139E9794">
            <w:pPr>
              <w:jc w:val="center"/>
              <w:rPr>
                <w:rFonts w:cs="宋体"/>
                <w:sz w:val="18"/>
                <w:szCs w:val="18"/>
              </w:rPr>
            </w:pPr>
          </w:p>
          <w:p w14:paraId="4629C9BA">
            <w:pPr>
              <w:jc w:val="center"/>
              <w:rPr>
                <w:rFonts w:cs="宋体"/>
                <w:sz w:val="18"/>
                <w:szCs w:val="18"/>
              </w:rPr>
            </w:pPr>
          </w:p>
          <w:p w14:paraId="4C2CD0EB">
            <w:pPr>
              <w:jc w:val="center"/>
              <w:rPr>
                <w:rFonts w:cs="宋体"/>
                <w:sz w:val="18"/>
                <w:szCs w:val="18"/>
              </w:rPr>
            </w:pPr>
            <w:r>
              <w:rPr>
                <w:rFonts w:hint="eastAsia" w:cs="宋体"/>
                <w:sz w:val="18"/>
                <w:szCs w:val="18"/>
              </w:rPr>
              <w:t>智能制造模块</w:t>
            </w:r>
          </w:p>
          <w:p w14:paraId="6E5793DF">
            <w:pPr>
              <w:jc w:val="center"/>
              <w:rPr>
                <w:rFonts w:cs="宋体"/>
                <w:sz w:val="18"/>
                <w:szCs w:val="18"/>
              </w:rPr>
            </w:pPr>
            <w:r>
              <w:rPr>
                <w:rFonts w:cs="宋体"/>
                <w:sz w:val="18"/>
                <w:szCs w:val="18"/>
              </w:rPr>
              <w:t>4</w:t>
            </w:r>
            <w:r>
              <w:rPr>
                <w:rFonts w:hint="eastAsia" w:cs="宋体"/>
                <w:sz w:val="18"/>
                <w:szCs w:val="18"/>
              </w:rPr>
              <w:t>学分</w:t>
            </w:r>
          </w:p>
        </w:tc>
      </w:tr>
      <w:tr w14:paraId="039DEF6D">
        <w:tc>
          <w:tcPr>
            <w:tcW w:w="600" w:type="pct"/>
            <w:shd w:val="clear" w:color="auto" w:fill="auto"/>
            <w:vAlign w:val="center"/>
          </w:tcPr>
          <w:p w14:paraId="52FB5DBC">
            <w:pPr>
              <w:jc w:val="center"/>
              <w:rPr>
                <w:rFonts w:hint="eastAsia"/>
                <w:sz w:val="18"/>
                <w:szCs w:val="18"/>
              </w:rPr>
            </w:pPr>
            <w:r>
              <w:rPr>
                <w:rFonts w:hint="eastAsia"/>
                <w:sz w:val="18"/>
                <w:szCs w:val="18"/>
              </w:rPr>
              <w:t>353696</w:t>
            </w:r>
          </w:p>
        </w:tc>
        <w:tc>
          <w:tcPr>
            <w:tcW w:w="1509" w:type="pct"/>
            <w:shd w:val="clear" w:color="auto" w:fill="auto"/>
            <w:vAlign w:val="center"/>
          </w:tcPr>
          <w:p w14:paraId="1047CD91">
            <w:pPr>
              <w:rPr>
                <w:bCs/>
                <w:color w:val="000000"/>
                <w:sz w:val="18"/>
                <w:szCs w:val="18"/>
              </w:rPr>
            </w:pPr>
            <w:r>
              <w:rPr>
                <w:bCs/>
                <w:color w:val="000000"/>
                <w:sz w:val="18"/>
                <w:szCs w:val="18"/>
              </w:rPr>
              <w:t>机械设计基础综合实践</w:t>
            </w:r>
          </w:p>
        </w:tc>
        <w:tc>
          <w:tcPr>
            <w:tcW w:w="341" w:type="pct"/>
            <w:shd w:val="clear" w:color="auto" w:fill="auto"/>
            <w:vAlign w:val="center"/>
          </w:tcPr>
          <w:p w14:paraId="2DA5E61B">
            <w:pPr>
              <w:jc w:val="center"/>
              <w:rPr>
                <w:sz w:val="18"/>
                <w:szCs w:val="18"/>
              </w:rPr>
            </w:pPr>
            <w:r>
              <w:rPr>
                <w:sz w:val="18"/>
                <w:szCs w:val="18"/>
              </w:rPr>
              <w:t>1</w:t>
            </w:r>
          </w:p>
        </w:tc>
        <w:tc>
          <w:tcPr>
            <w:tcW w:w="448" w:type="pct"/>
            <w:shd w:val="clear" w:color="auto" w:fill="auto"/>
            <w:vAlign w:val="center"/>
          </w:tcPr>
          <w:p w14:paraId="507956A6">
            <w:pPr>
              <w:jc w:val="center"/>
              <w:rPr>
                <w:sz w:val="18"/>
                <w:szCs w:val="18"/>
              </w:rPr>
            </w:pPr>
            <w:r>
              <w:rPr>
                <w:sz w:val="18"/>
                <w:szCs w:val="18"/>
              </w:rPr>
              <w:t>1.5</w:t>
            </w:r>
          </w:p>
        </w:tc>
        <w:tc>
          <w:tcPr>
            <w:tcW w:w="727" w:type="pct"/>
            <w:shd w:val="clear" w:color="auto" w:fill="auto"/>
            <w:vAlign w:val="center"/>
          </w:tcPr>
          <w:p w14:paraId="59FE0B06">
            <w:pPr>
              <w:jc w:val="center"/>
              <w:rPr>
                <w:sz w:val="18"/>
                <w:szCs w:val="18"/>
              </w:rPr>
            </w:pPr>
            <w:r>
              <w:rPr>
                <w:rFonts w:hint="eastAsia"/>
                <w:sz w:val="18"/>
                <w:szCs w:val="18"/>
              </w:rPr>
              <w:t>5</w:t>
            </w:r>
          </w:p>
        </w:tc>
        <w:tc>
          <w:tcPr>
            <w:tcW w:w="577" w:type="pct"/>
            <w:shd w:val="clear" w:color="auto" w:fill="auto"/>
            <w:vAlign w:val="center"/>
          </w:tcPr>
          <w:p w14:paraId="01F9D487">
            <w:pPr>
              <w:jc w:val="center"/>
              <w:rPr>
                <w:sz w:val="18"/>
                <w:szCs w:val="18"/>
              </w:rPr>
            </w:pPr>
            <w:r>
              <w:rPr>
                <w:rFonts w:hint="eastAsia"/>
                <w:sz w:val="18"/>
                <w:szCs w:val="18"/>
              </w:rPr>
              <w:t>考查</w:t>
            </w:r>
          </w:p>
        </w:tc>
        <w:tc>
          <w:tcPr>
            <w:tcW w:w="798" w:type="pct"/>
            <w:vMerge w:val="continue"/>
          </w:tcPr>
          <w:p w14:paraId="685AEF5F">
            <w:pPr>
              <w:jc w:val="center"/>
              <w:rPr>
                <w:sz w:val="18"/>
                <w:szCs w:val="18"/>
              </w:rPr>
            </w:pPr>
          </w:p>
        </w:tc>
      </w:tr>
      <w:tr w14:paraId="0D493EB3">
        <w:tc>
          <w:tcPr>
            <w:tcW w:w="600" w:type="pct"/>
            <w:shd w:val="clear" w:color="auto" w:fill="auto"/>
            <w:vAlign w:val="center"/>
          </w:tcPr>
          <w:p w14:paraId="5CF6DFE5">
            <w:pPr>
              <w:jc w:val="center"/>
              <w:rPr>
                <w:rFonts w:hint="eastAsia"/>
                <w:sz w:val="18"/>
                <w:szCs w:val="18"/>
              </w:rPr>
            </w:pPr>
            <w:r>
              <w:rPr>
                <w:rFonts w:hint="eastAsia"/>
                <w:sz w:val="18"/>
                <w:szCs w:val="18"/>
              </w:rPr>
              <w:t>353697</w:t>
            </w:r>
          </w:p>
        </w:tc>
        <w:tc>
          <w:tcPr>
            <w:tcW w:w="1509" w:type="pct"/>
            <w:shd w:val="clear" w:color="auto" w:fill="auto"/>
            <w:vAlign w:val="center"/>
          </w:tcPr>
          <w:p w14:paraId="05F82FFC">
            <w:pPr>
              <w:rPr>
                <w:bCs/>
                <w:color w:val="000000"/>
                <w:sz w:val="18"/>
                <w:szCs w:val="18"/>
              </w:rPr>
            </w:pPr>
            <w:r>
              <w:rPr>
                <w:bCs/>
                <w:color w:val="000000"/>
                <w:sz w:val="18"/>
                <w:szCs w:val="18"/>
              </w:rPr>
              <w:t>机械制造工艺工装设计实践</w:t>
            </w:r>
          </w:p>
        </w:tc>
        <w:tc>
          <w:tcPr>
            <w:tcW w:w="341" w:type="pct"/>
            <w:shd w:val="clear" w:color="auto" w:fill="auto"/>
            <w:vAlign w:val="center"/>
          </w:tcPr>
          <w:p w14:paraId="1D557738">
            <w:pPr>
              <w:jc w:val="center"/>
              <w:rPr>
                <w:sz w:val="18"/>
                <w:szCs w:val="18"/>
              </w:rPr>
            </w:pPr>
            <w:r>
              <w:rPr>
                <w:sz w:val="18"/>
                <w:szCs w:val="18"/>
              </w:rPr>
              <w:t>1</w:t>
            </w:r>
          </w:p>
        </w:tc>
        <w:tc>
          <w:tcPr>
            <w:tcW w:w="448" w:type="pct"/>
            <w:shd w:val="clear" w:color="auto" w:fill="auto"/>
            <w:vAlign w:val="center"/>
          </w:tcPr>
          <w:p w14:paraId="72CB5A4F">
            <w:pPr>
              <w:jc w:val="center"/>
              <w:rPr>
                <w:sz w:val="18"/>
                <w:szCs w:val="18"/>
              </w:rPr>
            </w:pPr>
            <w:r>
              <w:rPr>
                <w:sz w:val="18"/>
                <w:szCs w:val="18"/>
              </w:rPr>
              <w:t>1.5</w:t>
            </w:r>
          </w:p>
        </w:tc>
        <w:tc>
          <w:tcPr>
            <w:tcW w:w="727" w:type="pct"/>
            <w:shd w:val="clear" w:color="auto" w:fill="auto"/>
            <w:vAlign w:val="center"/>
          </w:tcPr>
          <w:p w14:paraId="7E548706">
            <w:pPr>
              <w:jc w:val="center"/>
              <w:rPr>
                <w:sz w:val="18"/>
                <w:szCs w:val="18"/>
              </w:rPr>
            </w:pPr>
            <w:r>
              <w:rPr>
                <w:rFonts w:hint="eastAsia"/>
                <w:sz w:val="18"/>
                <w:szCs w:val="18"/>
              </w:rPr>
              <w:t>7</w:t>
            </w:r>
          </w:p>
        </w:tc>
        <w:tc>
          <w:tcPr>
            <w:tcW w:w="577" w:type="pct"/>
            <w:shd w:val="clear" w:color="auto" w:fill="auto"/>
            <w:vAlign w:val="center"/>
          </w:tcPr>
          <w:p w14:paraId="0BCCFAFA">
            <w:pPr>
              <w:jc w:val="center"/>
              <w:rPr>
                <w:sz w:val="18"/>
                <w:szCs w:val="18"/>
              </w:rPr>
            </w:pPr>
            <w:r>
              <w:rPr>
                <w:rFonts w:hint="eastAsia"/>
                <w:sz w:val="18"/>
                <w:szCs w:val="18"/>
              </w:rPr>
              <w:t>考查</w:t>
            </w:r>
          </w:p>
        </w:tc>
        <w:tc>
          <w:tcPr>
            <w:tcW w:w="798" w:type="pct"/>
            <w:vMerge w:val="continue"/>
          </w:tcPr>
          <w:p w14:paraId="51C4FDCB">
            <w:pPr>
              <w:jc w:val="center"/>
              <w:rPr>
                <w:sz w:val="18"/>
                <w:szCs w:val="18"/>
              </w:rPr>
            </w:pPr>
          </w:p>
        </w:tc>
      </w:tr>
      <w:tr w14:paraId="6128FF70">
        <w:tc>
          <w:tcPr>
            <w:tcW w:w="600" w:type="pct"/>
            <w:shd w:val="clear" w:color="auto" w:fill="auto"/>
            <w:vAlign w:val="center"/>
          </w:tcPr>
          <w:p w14:paraId="4DF7065C">
            <w:pPr>
              <w:jc w:val="center"/>
              <w:rPr>
                <w:rFonts w:hint="eastAsia"/>
                <w:sz w:val="18"/>
                <w:szCs w:val="18"/>
              </w:rPr>
            </w:pPr>
            <w:r>
              <w:rPr>
                <w:rFonts w:hint="eastAsia"/>
                <w:sz w:val="18"/>
                <w:szCs w:val="18"/>
              </w:rPr>
              <w:t>353698</w:t>
            </w:r>
          </w:p>
        </w:tc>
        <w:tc>
          <w:tcPr>
            <w:tcW w:w="1509" w:type="pct"/>
            <w:shd w:val="clear" w:color="auto" w:fill="auto"/>
            <w:vAlign w:val="center"/>
          </w:tcPr>
          <w:p w14:paraId="18BBCD24">
            <w:pPr>
              <w:rPr>
                <w:bCs/>
                <w:color w:val="000000"/>
                <w:sz w:val="18"/>
                <w:szCs w:val="18"/>
              </w:rPr>
            </w:pPr>
            <w:r>
              <w:rPr>
                <w:bCs/>
                <w:color w:val="000000"/>
                <w:sz w:val="18"/>
                <w:szCs w:val="18"/>
              </w:rPr>
              <w:t>智能生产系统建模与大数据分析实践</w:t>
            </w:r>
          </w:p>
        </w:tc>
        <w:tc>
          <w:tcPr>
            <w:tcW w:w="341" w:type="pct"/>
            <w:shd w:val="clear" w:color="auto" w:fill="auto"/>
            <w:vAlign w:val="center"/>
          </w:tcPr>
          <w:p w14:paraId="77B9B01F">
            <w:pPr>
              <w:jc w:val="center"/>
              <w:rPr>
                <w:sz w:val="18"/>
                <w:szCs w:val="18"/>
              </w:rPr>
            </w:pPr>
            <w:r>
              <w:rPr>
                <w:rFonts w:hint="eastAsia"/>
                <w:sz w:val="18"/>
                <w:szCs w:val="18"/>
              </w:rPr>
              <w:t>1</w:t>
            </w:r>
          </w:p>
        </w:tc>
        <w:tc>
          <w:tcPr>
            <w:tcW w:w="448" w:type="pct"/>
            <w:shd w:val="clear" w:color="auto" w:fill="auto"/>
            <w:vAlign w:val="center"/>
          </w:tcPr>
          <w:p w14:paraId="29A6917F">
            <w:pPr>
              <w:jc w:val="center"/>
              <w:rPr>
                <w:sz w:val="18"/>
                <w:szCs w:val="18"/>
              </w:rPr>
            </w:pPr>
            <w:r>
              <w:rPr>
                <w:rFonts w:hint="eastAsia"/>
                <w:sz w:val="18"/>
                <w:szCs w:val="18"/>
              </w:rPr>
              <w:t>1</w:t>
            </w:r>
            <w:r>
              <w:rPr>
                <w:sz w:val="18"/>
                <w:szCs w:val="18"/>
              </w:rPr>
              <w:t>.5</w:t>
            </w:r>
          </w:p>
        </w:tc>
        <w:tc>
          <w:tcPr>
            <w:tcW w:w="727" w:type="pct"/>
            <w:shd w:val="clear" w:color="auto" w:fill="auto"/>
            <w:vAlign w:val="center"/>
          </w:tcPr>
          <w:p w14:paraId="76286EE7">
            <w:pPr>
              <w:jc w:val="center"/>
              <w:rPr>
                <w:sz w:val="18"/>
                <w:szCs w:val="18"/>
              </w:rPr>
            </w:pPr>
            <w:r>
              <w:rPr>
                <w:rFonts w:hint="eastAsia"/>
                <w:sz w:val="18"/>
                <w:szCs w:val="18"/>
              </w:rPr>
              <w:t>7</w:t>
            </w:r>
          </w:p>
        </w:tc>
        <w:tc>
          <w:tcPr>
            <w:tcW w:w="577" w:type="pct"/>
            <w:shd w:val="clear" w:color="auto" w:fill="auto"/>
            <w:vAlign w:val="center"/>
          </w:tcPr>
          <w:p w14:paraId="083395D9">
            <w:pPr>
              <w:jc w:val="center"/>
              <w:rPr>
                <w:sz w:val="18"/>
                <w:szCs w:val="18"/>
              </w:rPr>
            </w:pPr>
            <w:r>
              <w:rPr>
                <w:rFonts w:hint="eastAsia"/>
                <w:sz w:val="18"/>
                <w:szCs w:val="18"/>
              </w:rPr>
              <w:t>考查</w:t>
            </w:r>
          </w:p>
        </w:tc>
        <w:tc>
          <w:tcPr>
            <w:tcW w:w="798" w:type="pct"/>
            <w:vMerge w:val="continue"/>
          </w:tcPr>
          <w:p w14:paraId="3E08581C">
            <w:pPr>
              <w:jc w:val="center"/>
              <w:rPr>
                <w:sz w:val="18"/>
                <w:szCs w:val="18"/>
              </w:rPr>
            </w:pPr>
          </w:p>
        </w:tc>
      </w:tr>
      <w:tr w14:paraId="70DB0E1F">
        <w:tc>
          <w:tcPr>
            <w:tcW w:w="2109" w:type="pct"/>
            <w:gridSpan w:val="2"/>
            <w:shd w:val="clear" w:color="auto" w:fill="auto"/>
            <w:vAlign w:val="center"/>
          </w:tcPr>
          <w:p w14:paraId="7CDC60A6">
            <w:pPr>
              <w:jc w:val="center"/>
              <w:rPr>
                <w:sz w:val="18"/>
                <w:szCs w:val="18"/>
              </w:rPr>
            </w:pPr>
            <w:r>
              <w:rPr>
                <w:rFonts w:hint="eastAsia"/>
                <w:sz w:val="18"/>
                <w:szCs w:val="18"/>
              </w:rPr>
              <w:t>小计</w:t>
            </w:r>
          </w:p>
        </w:tc>
        <w:tc>
          <w:tcPr>
            <w:tcW w:w="341" w:type="pct"/>
            <w:shd w:val="clear" w:color="auto" w:fill="auto"/>
            <w:vAlign w:val="center"/>
          </w:tcPr>
          <w:p w14:paraId="2D74AEE6">
            <w:pPr>
              <w:jc w:val="center"/>
              <w:rPr>
                <w:sz w:val="18"/>
                <w:szCs w:val="18"/>
              </w:rPr>
            </w:pPr>
            <w:r>
              <w:rPr>
                <w:sz w:val="18"/>
                <w:szCs w:val="18"/>
              </w:rPr>
              <w:t>27</w:t>
            </w:r>
          </w:p>
        </w:tc>
        <w:tc>
          <w:tcPr>
            <w:tcW w:w="448" w:type="pct"/>
            <w:shd w:val="clear" w:color="auto" w:fill="auto"/>
            <w:vAlign w:val="center"/>
          </w:tcPr>
          <w:p w14:paraId="70668B4A">
            <w:pPr>
              <w:jc w:val="center"/>
              <w:rPr>
                <w:sz w:val="18"/>
                <w:szCs w:val="18"/>
              </w:rPr>
            </w:pPr>
          </w:p>
        </w:tc>
        <w:tc>
          <w:tcPr>
            <w:tcW w:w="727" w:type="pct"/>
            <w:shd w:val="clear" w:color="auto" w:fill="auto"/>
            <w:vAlign w:val="center"/>
          </w:tcPr>
          <w:p w14:paraId="28FA78A4">
            <w:pPr>
              <w:jc w:val="center"/>
              <w:rPr>
                <w:sz w:val="18"/>
                <w:szCs w:val="18"/>
              </w:rPr>
            </w:pPr>
          </w:p>
        </w:tc>
        <w:tc>
          <w:tcPr>
            <w:tcW w:w="577" w:type="pct"/>
            <w:shd w:val="clear" w:color="auto" w:fill="auto"/>
            <w:vAlign w:val="center"/>
          </w:tcPr>
          <w:p w14:paraId="2BF2EEA4">
            <w:pPr>
              <w:jc w:val="center"/>
              <w:rPr>
                <w:rFonts w:cs="宋体"/>
                <w:spacing w:val="-20"/>
                <w:sz w:val="18"/>
                <w:szCs w:val="18"/>
              </w:rPr>
            </w:pPr>
          </w:p>
        </w:tc>
        <w:tc>
          <w:tcPr>
            <w:tcW w:w="798" w:type="pct"/>
          </w:tcPr>
          <w:p w14:paraId="21B9D2DC">
            <w:pPr>
              <w:jc w:val="center"/>
              <w:rPr>
                <w:rFonts w:cs="宋体"/>
                <w:spacing w:val="-20"/>
                <w:sz w:val="18"/>
                <w:szCs w:val="18"/>
              </w:rPr>
            </w:pPr>
          </w:p>
        </w:tc>
      </w:tr>
    </w:tbl>
    <w:p w14:paraId="1EB9B10D">
      <w:pPr>
        <w:spacing w:before="312" w:beforeLines="100" w:after="312" w:afterLines="100"/>
        <w:jc w:val="center"/>
        <w:rPr>
          <w:rFonts w:cs="华文中宋"/>
          <w:b/>
          <w:sz w:val="24"/>
          <w:szCs w:val="24"/>
        </w:rPr>
      </w:pPr>
      <w:r>
        <w:rPr>
          <w:rFonts w:hint="eastAsia" w:cs="华文中宋"/>
          <w:b/>
          <w:sz w:val="24"/>
          <w:szCs w:val="24"/>
        </w:rPr>
        <w:t>学时、学分分配表</w:t>
      </w:r>
    </w:p>
    <w:tbl>
      <w:tblPr>
        <w:tblStyle w:val="16"/>
        <w:tblW w:w="951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9"/>
        <w:gridCol w:w="852"/>
        <w:gridCol w:w="856"/>
        <w:gridCol w:w="860"/>
        <w:gridCol w:w="939"/>
        <w:gridCol w:w="1052"/>
        <w:gridCol w:w="833"/>
        <w:gridCol w:w="907"/>
        <w:gridCol w:w="773"/>
        <w:gridCol w:w="893"/>
      </w:tblGrid>
      <w:tr w14:paraId="7B6C416F">
        <w:trPr>
          <w:trHeight w:val="90" w:hRule="atLeast"/>
          <w:jc w:val="center"/>
        </w:trPr>
        <w:tc>
          <w:tcPr>
            <w:tcW w:w="1549" w:type="dxa"/>
            <w:vAlign w:val="center"/>
          </w:tcPr>
          <w:p w14:paraId="54CA07E1">
            <w:pPr>
              <w:widowControl/>
              <w:spacing w:line="200" w:lineRule="exact"/>
              <w:jc w:val="center"/>
              <w:rPr>
                <w:kern w:val="0"/>
                <w:sz w:val="18"/>
                <w:szCs w:val="18"/>
              </w:rPr>
            </w:pPr>
            <w:r>
              <w:rPr>
                <w:rFonts w:hint="eastAsia"/>
                <w:kern w:val="0"/>
                <w:sz w:val="18"/>
                <w:szCs w:val="18"/>
              </w:rPr>
              <w:t>纵向结构</w:t>
            </w:r>
          </w:p>
        </w:tc>
        <w:tc>
          <w:tcPr>
            <w:tcW w:w="852" w:type="dxa"/>
            <w:vAlign w:val="center"/>
          </w:tcPr>
          <w:p w14:paraId="659D1981">
            <w:pPr>
              <w:widowControl/>
              <w:spacing w:line="200" w:lineRule="exact"/>
              <w:jc w:val="center"/>
              <w:rPr>
                <w:kern w:val="0"/>
                <w:sz w:val="18"/>
                <w:szCs w:val="18"/>
              </w:rPr>
            </w:pPr>
            <w:r>
              <w:rPr>
                <w:rFonts w:hint="eastAsia"/>
                <w:kern w:val="0"/>
                <w:sz w:val="18"/>
                <w:szCs w:val="18"/>
              </w:rPr>
              <w:t>学时</w:t>
            </w:r>
          </w:p>
        </w:tc>
        <w:tc>
          <w:tcPr>
            <w:tcW w:w="856" w:type="dxa"/>
            <w:vAlign w:val="center"/>
          </w:tcPr>
          <w:p w14:paraId="56E850BD">
            <w:pPr>
              <w:widowControl/>
              <w:spacing w:line="200" w:lineRule="exact"/>
              <w:jc w:val="center"/>
              <w:rPr>
                <w:kern w:val="0"/>
                <w:sz w:val="18"/>
                <w:szCs w:val="18"/>
              </w:rPr>
            </w:pPr>
            <w:r>
              <w:rPr>
                <w:rFonts w:hint="eastAsia"/>
                <w:kern w:val="0"/>
                <w:sz w:val="18"/>
                <w:szCs w:val="18"/>
              </w:rPr>
              <w:t>百分比</w:t>
            </w:r>
          </w:p>
          <w:p w14:paraId="296E4B90">
            <w:pPr>
              <w:widowControl/>
              <w:spacing w:line="200" w:lineRule="exact"/>
              <w:jc w:val="center"/>
              <w:rPr>
                <w:kern w:val="0"/>
                <w:sz w:val="18"/>
                <w:szCs w:val="18"/>
              </w:rPr>
            </w:pPr>
            <w:r>
              <w:rPr>
                <w:rFonts w:hint="eastAsia"/>
                <w:kern w:val="0"/>
                <w:sz w:val="18"/>
                <w:szCs w:val="18"/>
              </w:rPr>
              <w:t>（</w:t>
            </w:r>
            <w:r>
              <w:rPr>
                <w:kern w:val="0"/>
                <w:sz w:val="18"/>
                <w:szCs w:val="18"/>
              </w:rPr>
              <w:t>%</w:t>
            </w:r>
            <w:r>
              <w:rPr>
                <w:rFonts w:hint="eastAsia"/>
                <w:kern w:val="0"/>
                <w:sz w:val="18"/>
                <w:szCs w:val="18"/>
              </w:rPr>
              <w:t>）</w:t>
            </w:r>
          </w:p>
        </w:tc>
        <w:tc>
          <w:tcPr>
            <w:tcW w:w="860" w:type="dxa"/>
            <w:vAlign w:val="center"/>
          </w:tcPr>
          <w:p w14:paraId="0755922E">
            <w:pPr>
              <w:widowControl/>
              <w:spacing w:line="200" w:lineRule="exact"/>
              <w:jc w:val="center"/>
              <w:rPr>
                <w:kern w:val="0"/>
                <w:sz w:val="18"/>
                <w:szCs w:val="18"/>
              </w:rPr>
            </w:pPr>
            <w:r>
              <w:rPr>
                <w:rFonts w:hint="eastAsia"/>
                <w:kern w:val="0"/>
                <w:sz w:val="18"/>
                <w:szCs w:val="18"/>
              </w:rPr>
              <w:t>学分</w:t>
            </w:r>
          </w:p>
        </w:tc>
        <w:tc>
          <w:tcPr>
            <w:tcW w:w="939" w:type="dxa"/>
            <w:vAlign w:val="center"/>
          </w:tcPr>
          <w:p w14:paraId="78D5B165">
            <w:pPr>
              <w:widowControl/>
              <w:spacing w:line="200" w:lineRule="exact"/>
              <w:jc w:val="center"/>
              <w:rPr>
                <w:kern w:val="0"/>
                <w:sz w:val="18"/>
                <w:szCs w:val="18"/>
              </w:rPr>
            </w:pPr>
            <w:r>
              <w:rPr>
                <w:rFonts w:hint="eastAsia"/>
                <w:kern w:val="0"/>
                <w:sz w:val="18"/>
                <w:szCs w:val="18"/>
              </w:rPr>
              <w:t>百分比</w:t>
            </w:r>
          </w:p>
          <w:p w14:paraId="390362DB">
            <w:pPr>
              <w:widowControl/>
              <w:spacing w:line="200" w:lineRule="exact"/>
              <w:jc w:val="center"/>
              <w:rPr>
                <w:kern w:val="0"/>
                <w:sz w:val="18"/>
                <w:szCs w:val="18"/>
              </w:rPr>
            </w:pPr>
            <w:r>
              <w:rPr>
                <w:rFonts w:hint="eastAsia"/>
                <w:kern w:val="0"/>
                <w:sz w:val="18"/>
                <w:szCs w:val="18"/>
              </w:rPr>
              <w:t>（</w:t>
            </w:r>
            <w:r>
              <w:rPr>
                <w:kern w:val="0"/>
                <w:sz w:val="18"/>
                <w:szCs w:val="18"/>
              </w:rPr>
              <w:t>%</w:t>
            </w:r>
            <w:r>
              <w:rPr>
                <w:rFonts w:hint="eastAsia"/>
                <w:kern w:val="0"/>
                <w:sz w:val="18"/>
                <w:szCs w:val="18"/>
              </w:rPr>
              <w:t>）</w:t>
            </w:r>
          </w:p>
        </w:tc>
        <w:tc>
          <w:tcPr>
            <w:tcW w:w="1052" w:type="dxa"/>
            <w:vAlign w:val="center"/>
          </w:tcPr>
          <w:p w14:paraId="51F44C71">
            <w:pPr>
              <w:widowControl/>
              <w:spacing w:line="200" w:lineRule="exact"/>
              <w:jc w:val="center"/>
              <w:rPr>
                <w:kern w:val="0"/>
                <w:sz w:val="18"/>
                <w:szCs w:val="18"/>
              </w:rPr>
            </w:pPr>
            <w:r>
              <w:rPr>
                <w:rFonts w:hint="eastAsia"/>
                <w:kern w:val="0"/>
                <w:sz w:val="18"/>
                <w:szCs w:val="18"/>
              </w:rPr>
              <w:t>横向结构</w:t>
            </w:r>
          </w:p>
        </w:tc>
        <w:tc>
          <w:tcPr>
            <w:tcW w:w="833" w:type="dxa"/>
            <w:vAlign w:val="center"/>
          </w:tcPr>
          <w:p w14:paraId="24255F92">
            <w:pPr>
              <w:widowControl/>
              <w:spacing w:line="200" w:lineRule="exact"/>
              <w:jc w:val="center"/>
              <w:rPr>
                <w:kern w:val="0"/>
                <w:sz w:val="18"/>
                <w:szCs w:val="18"/>
              </w:rPr>
            </w:pPr>
            <w:r>
              <w:rPr>
                <w:rFonts w:hint="eastAsia"/>
                <w:kern w:val="0"/>
                <w:sz w:val="18"/>
                <w:szCs w:val="18"/>
              </w:rPr>
              <w:t>学时</w:t>
            </w:r>
          </w:p>
        </w:tc>
        <w:tc>
          <w:tcPr>
            <w:tcW w:w="907" w:type="dxa"/>
            <w:vAlign w:val="center"/>
          </w:tcPr>
          <w:p w14:paraId="48D039AF">
            <w:pPr>
              <w:widowControl/>
              <w:spacing w:line="200" w:lineRule="exact"/>
              <w:jc w:val="center"/>
              <w:rPr>
                <w:kern w:val="0"/>
                <w:sz w:val="18"/>
                <w:szCs w:val="18"/>
              </w:rPr>
            </w:pPr>
            <w:r>
              <w:rPr>
                <w:rFonts w:hint="eastAsia"/>
                <w:kern w:val="0"/>
                <w:sz w:val="18"/>
                <w:szCs w:val="18"/>
              </w:rPr>
              <w:t>百分比</w:t>
            </w:r>
          </w:p>
          <w:p w14:paraId="7741B9A6">
            <w:pPr>
              <w:widowControl/>
              <w:spacing w:line="200" w:lineRule="exact"/>
              <w:jc w:val="center"/>
              <w:rPr>
                <w:kern w:val="0"/>
                <w:sz w:val="18"/>
                <w:szCs w:val="18"/>
              </w:rPr>
            </w:pPr>
            <w:r>
              <w:rPr>
                <w:rFonts w:hint="eastAsia"/>
                <w:kern w:val="0"/>
                <w:sz w:val="18"/>
                <w:szCs w:val="18"/>
              </w:rPr>
              <w:t>（</w:t>
            </w:r>
            <w:r>
              <w:rPr>
                <w:kern w:val="0"/>
                <w:sz w:val="18"/>
                <w:szCs w:val="18"/>
              </w:rPr>
              <w:t>%</w:t>
            </w:r>
            <w:r>
              <w:rPr>
                <w:rFonts w:hint="eastAsia"/>
                <w:kern w:val="0"/>
                <w:sz w:val="18"/>
                <w:szCs w:val="18"/>
              </w:rPr>
              <w:t>）</w:t>
            </w:r>
          </w:p>
        </w:tc>
        <w:tc>
          <w:tcPr>
            <w:tcW w:w="773" w:type="dxa"/>
            <w:vAlign w:val="center"/>
          </w:tcPr>
          <w:p w14:paraId="2F7C15A8">
            <w:pPr>
              <w:widowControl/>
              <w:spacing w:line="200" w:lineRule="exact"/>
              <w:jc w:val="center"/>
              <w:rPr>
                <w:kern w:val="0"/>
                <w:sz w:val="18"/>
                <w:szCs w:val="18"/>
              </w:rPr>
            </w:pPr>
            <w:r>
              <w:rPr>
                <w:rFonts w:hint="eastAsia"/>
                <w:kern w:val="0"/>
                <w:sz w:val="18"/>
                <w:szCs w:val="18"/>
              </w:rPr>
              <w:t>学分</w:t>
            </w:r>
          </w:p>
        </w:tc>
        <w:tc>
          <w:tcPr>
            <w:tcW w:w="893" w:type="dxa"/>
            <w:vAlign w:val="center"/>
          </w:tcPr>
          <w:p w14:paraId="4657ADB7">
            <w:pPr>
              <w:widowControl/>
              <w:spacing w:line="200" w:lineRule="exact"/>
              <w:jc w:val="center"/>
              <w:rPr>
                <w:kern w:val="0"/>
                <w:sz w:val="18"/>
                <w:szCs w:val="18"/>
              </w:rPr>
            </w:pPr>
            <w:r>
              <w:rPr>
                <w:rFonts w:hint="eastAsia"/>
                <w:kern w:val="0"/>
                <w:sz w:val="18"/>
                <w:szCs w:val="18"/>
              </w:rPr>
              <w:t>百分比</w:t>
            </w:r>
          </w:p>
          <w:p w14:paraId="2CB01D99">
            <w:pPr>
              <w:widowControl/>
              <w:spacing w:line="200" w:lineRule="exact"/>
              <w:jc w:val="center"/>
              <w:rPr>
                <w:kern w:val="0"/>
                <w:sz w:val="18"/>
                <w:szCs w:val="18"/>
              </w:rPr>
            </w:pPr>
            <w:r>
              <w:rPr>
                <w:rFonts w:hint="eastAsia"/>
                <w:kern w:val="0"/>
                <w:sz w:val="18"/>
                <w:szCs w:val="18"/>
              </w:rPr>
              <w:t>（</w:t>
            </w:r>
            <w:r>
              <w:rPr>
                <w:kern w:val="0"/>
                <w:sz w:val="18"/>
                <w:szCs w:val="18"/>
              </w:rPr>
              <w:t>%</w:t>
            </w:r>
            <w:r>
              <w:rPr>
                <w:rFonts w:hint="eastAsia"/>
                <w:kern w:val="0"/>
                <w:sz w:val="18"/>
                <w:szCs w:val="18"/>
              </w:rPr>
              <w:t>）</w:t>
            </w:r>
          </w:p>
        </w:tc>
      </w:tr>
      <w:tr w14:paraId="1C285720">
        <w:trPr>
          <w:trHeight w:val="90" w:hRule="atLeast"/>
          <w:jc w:val="center"/>
        </w:trPr>
        <w:tc>
          <w:tcPr>
            <w:tcW w:w="1549" w:type="dxa"/>
            <w:vAlign w:val="center"/>
          </w:tcPr>
          <w:p w14:paraId="03172AC7">
            <w:pPr>
              <w:widowControl/>
              <w:spacing w:line="200" w:lineRule="exact"/>
              <w:jc w:val="center"/>
              <w:rPr>
                <w:kern w:val="0"/>
                <w:sz w:val="18"/>
                <w:szCs w:val="18"/>
              </w:rPr>
            </w:pPr>
            <w:r>
              <w:rPr>
                <w:rFonts w:hint="eastAsia"/>
                <w:kern w:val="0"/>
                <w:sz w:val="18"/>
                <w:szCs w:val="18"/>
              </w:rPr>
              <w:t>通识教育课程</w:t>
            </w:r>
          </w:p>
        </w:tc>
        <w:tc>
          <w:tcPr>
            <w:tcW w:w="852" w:type="dxa"/>
            <w:vAlign w:val="center"/>
          </w:tcPr>
          <w:p w14:paraId="2AD0B3B1">
            <w:pPr>
              <w:ind w:firstLine="180" w:firstLineChars="100"/>
              <w:rPr>
                <w:rFonts w:cs="宋体"/>
                <w:sz w:val="18"/>
                <w:szCs w:val="18"/>
              </w:rPr>
            </w:pPr>
            <w:r>
              <w:rPr>
                <w:rFonts w:hint="eastAsia" w:cs="宋体"/>
                <w:sz w:val="18"/>
                <w:szCs w:val="18"/>
              </w:rPr>
              <w:t>944</w:t>
            </w:r>
          </w:p>
        </w:tc>
        <w:tc>
          <w:tcPr>
            <w:tcW w:w="856" w:type="dxa"/>
            <w:vAlign w:val="center"/>
          </w:tcPr>
          <w:p w14:paraId="238A44E7">
            <w:pPr>
              <w:jc w:val="center"/>
              <w:rPr>
                <w:rFonts w:cs="宋体"/>
                <w:sz w:val="18"/>
                <w:szCs w:val="18"/>
              </w:rPr>
            </w:pPr>
          </w:p>
          <w:p w14:paraId="0A8213DC">
            <w:pPr>
              <w:ind w:firstLine="180" w:firstLineChars="100"/>
              <w:rPr>
                <w:rFonts w:cs="宋体"/>
                <w:sz w:val="18"/>
                <w:szCs w:val="18"/>
              </w:rPr>
            </w:pPr>
            <w:r>
              <w:rPr>
                <w:rFonts w:hint="eastAsia" w:cs="宋体"/>
                <w:sz w:val="18"/>
                <w:szCs w:val="18"/>
              </w:rPr>
              <w:t>31.6</w:t>
            </w:r>
          </w:p>
          <w:p w14:paraId="3B408C67">
            <w:pPr>
              <w:jc w:val="center"/>
              <w:rPr>
                <w:rFonts w:cs="宋体"/>
                <w:sz w:val="18"/>
                <w:szCs w:val="18"/>
              </w:rPr>
            </w:pPr>
          </w:p>
        </w:tc>
        <w:tc>
          <w:tcPr>
            <w:tcW w:w="860" w:type="dxa"/>
            <w:vAlign w:val="center"/>
          </w:tcPr>
          <w:p w14:paraId="36572F13">
            <w:pPr>
              <w:jc w:val="center"/>
              <w:rPr>
                <w:rFonts w:cs="宋体"/>
                <w:sz w:val="18"/>
                <w:szCs w:val="18"/>
              </w:rPr>
            </w:pPr>
            <w:r>
              <w:rPr>
                <w:rFonts w:hint="eastAsia" w:cs="宋体"/>
                <w:sz w:val="18"/>
                <w:szCs w:val="18"/>
              </w:rPr>
              <w:t>58.5</w:t>
            </w:r>
          </w:p>
        </w:tc>
        <w:tc>
          <w:tcPr>
            <w:tcW w:w="939" w:type="dxa"/>
            <w:vAlign w:val="center"/>
          </w:tcPr>
          <w:p w14:paraId="49B5B5B5">
            <w:pPr>
              <w:jc w:val="center"/>
              <w:rPr>
                <w:rFonts w:cs="宋体"/>
                <w:sz w:val="18"/>
                <w:szCs w:val="18"/>
              </w:rPr>
            </w:pPr>
          </w:p>
          <w:p w14:paraId="5B08B75F">
            <w:pPr>
              <w:jc w:val="center"/>
              <w:rPr>
                <w:rFonts w:cs="宋体"/>
                <w:sz w:val="18"/>
                <w:szCs w:val="18"/>
              </w:rPr>
            </w:pPr>
            <w:r>
              <w:rPr>
                <w:rFonts w:hint="eastAsia" w:cs="宋体"/>
                <w:sz w:val="18"/>
                <w:szCs w:val="18"/>
              </w:rPr>
              <w:t>34.4</w:t>
            </w:r>
          </w:p>
          <w:p w14:paraId="786F9073">
            <w:pPr>
              <w:jc w:val="center"/>
              <w:rPr>
                <w:rFonts w:cs="宋体"/>
                <w:sz w:val="18"/>
                <w:szCs w:val="18"/>
              </w:rPr>
            </w:pPr>
          </w:p>
        </w:tc>
        <w:tc>
          <w:tcPr>
            <w:tcW w:w="1052" w:type="dxa"/>
            <w:vMerge w:val="restart"/>
            <w:vAlign w:val="center"/>
          </w:tcPr>
          <w:p w14:paraId="6B057CEB">
            <w:pPr>
              <w:widowControl/>
              <w:spacing w:line="200" w:lineRule="exact"/>
              <w:jc w:val="center"/>
              <w:rPr>
                <w:kern w:val="0"/>
                <w:sz w:val="18"/>
                <w:szCs w:val="18"/>
              </w:rPr>
            </w:pPr>
            <w:r>
              <w:rPr>
                <w:rFonts w:hint="eastAsia"/>
                <w:kern w:val="0"/>
                <w:sz w:val="18"/>
                <w:szCs w:val="18"/>
              </w:rPr>
              <w:t>必修课</w:t>
            </w:r>
          </w:p>
        </w:tc>
        <w:tc>
          <w:tcPr>
            <w:tcW w:w="833" w:type="dxa"/>
            <w:vMerge w:val="restart"/>
            <w:vAlign w:val="center"/>
          </w:tcPr>
          <w:p w14:paraId="4C962800">
            <w:pPr>
              <w:jc w:val="center"/>
              <w:rPr>
                <w:rFonts w:cs="宋体"/>
                <w:sz w:val="18"/>
                <w:szCs w:val="18"/>
                <w:highlight w:val="yellow"/>
              </w:rPr>
            </w:pPr>
            <w:r>
              <w:rPr>
                <w:rFonts w:hint="eastAsia" w:cs="宋体"/>
                <w:sz w:val="18"/>
                <w:szCs w:val="18"/>
              </w:rPr>
              <w:t>2320</w:t>
            </w:r>
          </w:p>
        </w:tc>
        <w:tc>
          <w:tcPr>
            <w:tcW w:w="907" w:type="dxa"/>
            <w:vMerge w:val="restart"/>
            <w:vAlign w:val="center"/>
          </w:tcPr>
          <w:p w14:paraId="37895FBE">
            <w:pPr>
              <w:jc w:val="center"/>
              <w:rPr>
                <w:rFonts w:cs="宋体"/>
                <w:sz w:val="18"/>
                <w:szCs w:val="18"/>
                <w:highlight w:val="yellow"/>
              </w:rPr>
            </w:pPr>
            <w:r>
              <w:rPr>
                <w:rFonts w:hint="eastAsia" w:cs="宋体"/>
                <w:sz w:val="18"/>
                <w:szCs w:val="18"/>
              </w:rPr>
              <w:t>77.5</w:t>
            </w:r>
          </w:p>
        </w:tc>
        <w:tc>
          <w:tcPr>
            <w:tcW w:w="773" w:type="dxa"/>
            <w:vMerge w:val="restart"/>
            <w:vAlign w:val="center"/>
          </w:tcPr>
          <w:p w14:paraId="2C2ACA66">
            <w:pPr>
              <w:spacing w:line="200" w:lineRule="exact"/>
              <w:jc w:val="center"/>
              <w:rPr>
                <w:rFonts w:cs="宋体"/>
                <w:sz w:val="18"/>
                <w:szCs w:val="18"/>
                <w:highlight w:val="yellow"/>
              </w:rPr>
            </w:pPr>
            <w:r>
              <w:rPr>
                <w:rFonts w:hint="eastAsia" w:cs="宋体"/>
                <w:sz w:val="18"/>
                <w:szCs w:val="18"/>
              </w:rPr>
              <w:t>128</w:t>
            </w:r>
          </w:p>
        </w:tc>
        <w:tc>
          <w:tcPr>
            <w:tcW w:w="893" w:type="dxa"/>
            <w:vMerge w:val="restart"/>
            <w:vAlign w:val="center"/>
          </w:tcPr>
          <w:p w14:paraId="00A384BF">
            <w:pPr>
              <w:jc w:val="center"/>
              <w:rPr>
                <w:rFonts w:cs="宋体"/>
                <w:sz w:val="18"/>
                <w:szCs w:val="18"/>
                <w:highlight w:val="yellow"/>
              </w:rPr>
            </w:pPr>
            <w:r>
              <w:rPr>
                <w:rFonts w:hint="eastAsia" w:cs="宋体"/>
                <w:sz w:val="18"/>
                <w:szCs w:val="18"/>
              </w:rPr>
              <w:t>75.3</w:t>
            </w:r>
            <w:r>
              <w:rPr>
                <w:rFonts w:cs="宋体"/>
                <w:sz w:val="18"/>
                <w:szCs w:val="18"/>
              </w:rPr>
              <w:t>%</w:t>
            </w:r>
          </w:p>
        </w:tc>
      </w:tr>
      <w:tr w14:paraId="74D5264C">
        <w:trPr>
          <w:trHeight w:val="90" w:hRule="atLeast"/>
          <w:jc w:val="center"/>
        </w:trPr>
        <w:tc>
          <w:tcPr>
            <w:tcW w:w="1549" w:type="dxa"/>
            <w:vAlign w:val="center"/>
          </w:tcPr>
          <w:p w14:paraId="52A321E5">
            <w:pPr>
              <w:widowControl/>
              <w:spacing w:line="200" w:lineRule="exact"/>
              <w:jc w:val="center"/>
              <w:rPr>
                <w:kern w:val="0"/>
                <w:sz w:val="18"/>
                <w:szCs w:val="18"/>
              </w:rPr>
            </w:pPr>
            <w:r>
              <w:rPr>
                <w:rFonts w:hint="eastAsia"/>
                <w:kern w:val="0"/>
                <w:sz w:val="18"/>
                <w:szCs w:val="18"/>
              </w:rPr>
              <w:t>学科基础课程</w:t>
            </w:r>
          </w:p>
        </w:tc>
        <w:tc>
          <w:tcPr>
            <w:tcW w:w="852" w:type="dxa"/>
            <w:vAlign w:val="center"/>
          </w:tcPr>
          <w:p w14:paraId="5758272B">
            <w:pPr>
              <w:jc w:val="center"/>
              <w:rPr>
                <w:rFonts w:cs="宋体"/>
                <w:sz w:val="18"/>
                <w:szCs w:val="18"/>
              </w:rPr>
            </w:pPr>
            <w:r>
              <w:rPr>
                <w:rFonts w:hint="eastAsia" w:cs="宋体"/>
                <w:sz w:val="18"/>
                <w:szCs w:val="18"/>
              </w:rPr>
              <w:t>712</w:t>
            </w:r>
          </w:p>
        </w:tc>
        <w:tc>
          <w:tcPr>
            <w:tcW w:w="856" w:type="dxa"/>
            <w:vAlign w:val="center"/>
          </w:tcPr>
          <w:p w14:paraId="6BE37E07">
            <w:pPr>
              <w:jc w:val="center"/>
              <w:rPr>
                <w:rFonts w:cs="宋体"/>
                <w:sz w:val="18"/>
                <w:szCs w:val="18"/>
              </w:rPr>
            </w:pPr>
          </w:p>
          <w:p w14:paraId="1166B17B">
            <w:pPr>
              <w:jc w:val="center"/>
              <w:rPr>
                <w:rFonts w:cs="宋体"/>
                <w:sz w:val="18"/>
                <w:szCs w:val="18"/>
              </w:rPr>
            </w:pPr>
            <w:r>
              <w:rPr>
                <w:rFonts w:hint="eastAsia" w:cs="宋体"/>
                <w:sz w:val="18"/>
                <w:szCs w:val="18"/>
              </w:rPr>
              <w:t>23.8</w:t>
            </w:r>
          </w:p>
          <w:p w14:paraId="2BB3748E">
            <w:pPr>
              <w:jc w:val="center"/>
              <w:rPr>
                <w:rFonts w:cs="宋体"/>
                <w:sz w:val="18"/>
                <w:szCs w:val="18"/>
              </w:rPr>
            </w:pPr>
          </w:p>
        </w:tc>
        <w:tc>
          <w:tcPr>
            <w:tcW w:w="860" w:type="dxa"/>
            <w:vAlign w:val="center"/>
          </w:tcPr>
          <w:p w14:paraId="1E8B4042">
            <w:pPr>
              <w:jc w:val="center"/>
              <w:rPr>
                <w:rFonts w:cs="宋体"/>
                <w:sz w:val="18"/>
                <w:szCs w:val="18"/>
              </w:rPr>
            </w:pPr>
            <w:r>
              <w:rPr>
                <w:rFonts w:hint="eastAsia" w:cs="宋体"/>
                <w:sz w:val="18"/>
                <w:szCs w:val="18"/>
              </w:rPr>
              <w:t>44</w:t>
            </w:r>
          </w:p>
        </w:tc>
        <w:tc>
          <w:tcPr>
            <w:tcW w:w="939" w:type="dxa"/>
            <w:vAlign w:val="center"/>
          </w:tcPr>
          <w:p w14:paraId="5F2CE131">
            <w:pPr>
              <w:jc w:val="center"/>
              <w:rPr>
                <w:rFonts w:cs="宋体"/>
                <w:sz w:val="18"/>
                <w:szCs w:val="18"/>
              </w:rPr>
            </w:pPr>
          </w:p>
          <w:p w14:paraId="57C7FE00">
            <w:pPr>
              <w:jc w:val="center"/>
              <w:rPr>
                <w:rFonts w:cs="宋体"/>
                <w:sz w:val="18"/>
                <w:szCs w:val="18"/>
              </w:rPr>
            </w:pPr>
            <w:r>
              <w:rPr>
                <w:rFonts w:hint="eastAsia" w:cs="宋体"/>
                <w:sz w:val="18"/>
                <w:szCs w:val="18"/>
              </w:rPr>
              <w:t>25.9</w:t>
            </w:r>
          </w:p>
          <w:p w14:paraId="2E6820BD">
            <w:pPr>
              <w:jc w:val="center"/>
              <w:rPr>
                <w:rFonts w:cs="宋体"/>
                <w:sz w:val="18"/>
                <w:szCs w:val="18"/>
              </w:rPr>
            </w:pPr>
          </w:p>
        </w:tc>
        <w:tc>
          <w:tcPr>
            <w:tcW w:w="1052" w:type="dxa"/>
            <w:vMerge w:val="continue"/>
            <w:vAlign w:val="center"/>
          </w:tcPr>
          <w:p w14:paraId="6BBCCB39">
            <w:pPr>
              <w:widowControl/>
              <w:spacing w:line="200" w:lineRule="exact"/>
              <w:jc w:val="center"/>
              <w:rPr>
                <w:kern w:val="0"/>
                <w:sz w:val="18"/>
                <w:szCs w:val="18"/>
              </w:rPr>
            </w:pPr>
          </w:p>
        </w:tc>
        <w:tc>
          <w:tcPr>
            <w:tcW w:w="833" w:type="dxa"/>
            <w:vMerge w:val="continue"/>
            <w:vAlign w:val="center"/>
          </w:tcPr>
          <w:p w14:paraId="44CD3E5F">
            <w:pPr>
              <w:jc w:val="center"/>
              <w:rPr>
                <w:rFonts w:cs="宋体"/>
                <w:sz w:val="18"/>
                <w:szCs w:val="18"/>
                <w:highlight w:val="yellow"/>
              </w:rPr>
            </w:pPr>
          </w:p>
        </w:tc>
        <w:tc>
          <w:tcPr>
            <w:tcW w:w="907" w:type="dxa"/>
            <w:vMerge w:val="continue"/>
            <w:vAlign w:val="center"/>
          </w:tcPr>
          <w:p w14:paraId="10DE9550">
            <w:pPr>
              <w:jc w:val="center"/>
              <w:rPr>
                <w:rFonts w:cs="宋体"/>
                <w:sz w:val="18"/>
                <w:szCs w:val="18"/>
                <w:highlight w:val="yellow"/>
              </w:rPr>
            </w:pPr>
          </w:p>
        </w:tc>
        <w:tc>
          <w:tcPr>
            <w:tcW w:w="773" w:type="dxa"/>
            <w:vMerge w:val="continue"/>
            <w:vAlign w:val="center"/>
          </w:tcPr>
          <w:p w14:paraId="4612C686">
            <w:pPr>
              <w:jc w:val="center"/>
              <w:rPr>
                <w:rFonts w:cs="宋体"/>
                <w:sz w:val="18"/>
                <w:szCs w:val="18"/>
                <w:highlight w:val="yellow"/>
              </w:rPr>
            </w:pPr>
          </w:p>
        </w:tc>
        <w:tc>
          <w:tcPr>
            <w:tcW w:w="893" w:type="dxa"/>
            <w:vMerge w:val="continue"/>
            <w:vAlign w:val="center"/>
          </w:tcPr>
          <w:p w14:paraId="5956DFD0">
            <w:pPr>
              <w:spacing w:line="200" w:lineRule="exact"/>
              <w:jc w:val="center"/>
              <w:rPr>
                <w:rFonts w:cs="宋体"/>
                <w:sz w:val="18"/>
                <w:szCs w:val="18"/>
                <w:highlight w:val="yellow"/>
              </w:rPr>
            </w:pPr>
          </w:p>
        </w:tc>
      </w:tr>
      <w:tr w14:paraId="35DF376F">
        <w:trPr>
          <w:trHeight w:val="90" w:hRule="atLeast"/>
          <w:jc w:val="center"/>
        </w:trPr>
        <w:tc>
          <w:tcPr>
            <w:tcW w:w="1549" w:type="dxa"/>
            <w:vAlign w:val="center"/>
          </w:tcPr>
          <w:p w14:paraId="302B157D">
            <w:pPr>
              <w:widowControl/>
              <w:spacing w:line="200" w:lineRule="exact"/>
              <w:jc w:val="center"/>
              <w:rPr>
                <w:kern w:val="0"/>
                <w:sz w:val="18"/>
                <w:szCs w:val="18"/>
              </w:rPr>
            </w:pPr>
            <w:r>
              <w:rPr>
                <w:rFonts w:hint="eastAsia"/>
                <w:kern w:val="0"/>
                <w:sz w:val="18"/>
                <w:szCs w:val="18"/>
              </w:rPr>
              <w:t>专业教育课程</w:t>
            </w:r>
          </w:p>
        </w:tc>
        <w:tc>
          <w:tcPr>
            <w:tcW w:w="852" w:type="dxa"/>
            <w:vAlign w:val="center"/>
          </w:tcPr>
          <w:p w14:paraId="7FE43B31">
            <w:pPr>
              <w:jc w:val="center"/>
              <w:rPr>
                <w:sz w:val="18"/>
                <w:szCs w:val="18"/>
              </w:rPr>
            </w:pPr>
          </w:p>
          <w:p w14:paraId="71BFBE62">
            <w:pPr>
              <w:jc w:val="center"/>
              <w:rPr>
                <w:sz w:val="18"/>
                <w:szCs w:val="18"/>
              </w:rPr>
            </w:pPr>
            <w:r>
              <w:rPr>
                <w:rFonts w:hint="eastAsia"/>
                <w:sz w:val="18"/>
                <w:szCs w:val="18"/>
              </w:rPr>
              <w:t>1336</w:t>
            </w:r>
          </w:p>
          <w:p w14:paraId="63F7B1E8">
            <w:pPr>
              <w:jc w:val="center"/>
              <w:rPr>
                <w:sz w:val="18"/>
                <w:szCs w:val="18"/>
              </w:rPr>
            </w:pPr>
          </w:p>
        </w:tc>
        <w:tc>
          <w:tcPr>
            <w:tcW w:w="856" w:type="dxa"/>
            <w:vAlign w:val="center"/>
          </w:tcPr>
          <w:p w14:paraId="3070F84F">
            <w:pPr>
              <w:jc w:val="center"/>
              <w:rPr>
                <w:sz w:val="18"/>
                <w:szCs w:val="18"/>
              </w:rPr>
            </w:pPr>
          </w:p>
          <w:p w14:paraId="78F2BF2B">
            <w:pPr>
              <w:jc w:val="center"/>
              <w:rPr>
                <w:sz w:val="18"/>
                <w:szCs w:val="18"/>
              </w:rPr>
            </w:pPr>
            <w:r>
              <w:rPr>
                <w:rFonts w:hint="eastAsia"/>
                <w:sz w:val="18"/>
                <w:szCs w:val="18"/>
              </w:rPr>
              <w:t>44.7</w:t>
            </w:r>
          </w:p>
          <w:p w14:paraId="139CD7F9">
            <w:pPr>
              <w:jc w:val="center"/>
              <w:rPr>
                <w:sz w:val="18"/>
                <w:szCs w:val="18"/>
              </w:rPr>
            </w:pPr>
          </w:p>
        </w:tc>
        <w:tc>
          <w:tcPr>
            <w:tcW w:w="860" w:type="dxa"/>
            <w:vAlign w:val="center"/>
          </w:tcPr>
          <w:p w14:paraId="03162EF9">
            <w:pPr>
              <w:jc w:val="center"/>
              <w:rPr>
                <w:sz w:val="18"/>
                <w:szCs w:val="18"/>
              </w:rPr>
            </w:pPr>
            <w:r>
              <w:rPr>
                <w:rFonts w:hint="eastAsia"/>
                <w:sz w:val="18"/>
                <w:szCs w:val="18"/>
              </w:rPr>
              <w:t>67.5</w:t>
            </w:r>
          </w:p>
        </w:tc>
        <w:tc>
          <w:tcPr>
            <w:tcW w:w="939" w:type="dxa"/>
            <w:vAlign w:val="center"/>
          </w:tcPr>
          <w:p w14:paraId="0514ACD3">
            <w:pPr>
              <w:spacing w:line="200" w:lineRule="exact"/>
              <w:jc w:val="center"/>
              <w:rPr>
                <w:sz w:val="18"/>
                <w:szCs w:val="18"/>
              </w:rPr>
            </w:pPr>
          </w:p>
          <w:p w14:paraId="0536CE22">
            <w:pPr>
              <w:spacing w:line="200" w:lineRule="exact"/>
              <w:jc w:val="center"/>
              <w:rPr>
                <w:sz w:val="18"/>
                <w:szCs w:val="18"/>
              </w:rPr>
            </w:pPr>
            <w:r>
              <w:rPr>
                <w:rFonts w:hint="eastAsia"/>
                <w:sz w:val="18"/>
                <w:szCs w:val="18"/>
              </w:rPr>
              <w:t>39.7</w:t>
            </w:r>
          </w:p>
          <w:p w14:paraId="228EB0A8">
            <w:pPr>
              <w:spacing w:line="200" w:lineRule="exact"/>
              <w:jc w:val="center"/>
              <w:rPr>
                <w:sz w:val="18"/>
                <w:szCs w:val="18"/>
              </w:rPr>
            </w:pPr>
          </w:p>
        </w:tc>
        <w:tc>
          <w:tcPr>
            <w:tcW w:w="1052" w:type="dxa"/>
            <w:vAlign w:val="center"/>
          </w:tcPr>
          <w:p w14:paraId="571BDE19">
            <w:pPr>
              <w:widowControl/>
              <w:spacing w:line="200" w:lineRule="exact"/>
              <w:jc w:val="center"/>
              <w:rPr>
                <w:kern w:val="0"/>
                <w:sz w:val="18"/>
                <w:szCs w:val="18"/>
              </w:rPr>
            </w:pPr>
            <w:r>
              <w:rPr>
                <w:rFonts w:hint="eastAsia"/>
                <w:kern w:val="0"/>
                <w:sz w:val="18"/>
                <w:szCs w:val="18"/>
              </w:rPr>
              <w:t>选修课</w:t>
            </w:r>
          </w:p>
        </w:tc>
        <w:tc>
          <w:tcPr>
            <w:tcW w:w="833" w:type="dxa"/>
            <w:vAlign w:val="center"/>
          </w:tcPr>
          <w:p w14:paraId="63243973">
            <w:pPr>
              <w:jc w:val="center"/>
              <w:rPr>
                <w:rFonts w:cs="宋体"/>
                <w:sz w:val="18"/>
                <w:szCs w:val="18"/>
                <w:highlight w:val="yellow"/>
              </w:rPr>
            </w:pPr>
            <w:r>
              <w:rPr>
                <w:rFonts w:hint="eastAsia" w:cs="宋体"/>
                <w:sz w:val="18"/>
                <w:szCs w:val="18"/>
              </w:rPr>
              <w:t>672</w:t>
            </w:r>
          </w:p>
        </w:tc>
        <w:tc>
          <w:tcPr>
            <w:tcW w:w="907" w:type="dxa"/>
            <w:vAlign w:val="center"/>
          </w:tcPr>
          <w:p w14:paraId="7FBCDED8">
            <w:pPr>
              <w:jc w:val="center"/>
              <w:rPr>
                <w:rFonts w:cs="宋体"/>
                <w:sz w:val="18"/>
                <w:szCs w:val="18"/>
                <w:highlight w:val="yellow"/>
              </w:rPr>
            </w:pPr>
            <w:r>
              <w:rPr>
                <w:rFonts w:hint="eastAsia" w:cs="宋体"/>
                <w:sz w:val="18"/>
                <w:szCs w:val="18"/>
              </w:rPr>
              <w:t>22.5</w:t>
            </w:r>
          </w:p>
        </w:tc>
        <w:tc>
          <w:tcPr>
            <w:tcW w:w="773" w:type="dxa"/>
            <w:vAlign w:val="center"/>
          </w:tcPr>
          <w:p w14:paraId="0BBDFE28">
            <w:pPr>
              <w:jc w:val="center"/>
              <w:rPr>
                <w:rFonts w:cs="宋体"/>
                <w:sz w:val="18"/>
                <w:szCs w:val="18"/>
                <w:highlight w:val="yellow"/>
              </w:rPr>
            </w:pPr>
            <w:r>
              <w:rPr>
                <w:rFonts w:hint="eastAsia" w:cs="宋体"/>
                <w:sz w:val="18"/>
                <w:szCs w:val="18"/>
              </w:rPr>
              <w:t>42</w:t>
            </w:r>
          </w:p>
        </w:tc>
        <w:tc>
          <w:tcPr>
            <w:tcW w:w="893" w:type="dxa"/>
            <w:vAlign w:val="center"/>
          </w:tcPr>
          <w:p w14:paraId="12CBF769">
            <w:pPr>
              <w:widowControl/>
              <w:spacing w:line="200" w:lineRule="exact"/>
              <w:jc w:val="center"/>
              <w:rPr>
                <w:rFonts w:cs="宋体"/>
                <w:sz w:val="18"/>
                <w:szCs w:val="18"/>
                <w:highlight w:val="yellow"/>
              </w:rPr>
            </w:pPr>
            <w:r>
              <w:rPr>
                <w:rFonts w:hint="eastAsia" w:cs="宋体"/>
                <w:sz w:val="18"/>
                <w:szCs w:val="18"/>
              </w:rPr>
              <w:t>24.7</w:t>
            </w:r>
            <w:r>
              <w:rPr>
                <w:rFonts w:cs="宋体"/>
                <w:sz w:val="18"/>
                <w:szCs w:val="18"/>
              </w:rPr>
              <w:t>%</w:t>
            </w:r>
          </w:p>
        </w:tc>
      </w:tr>
      <w:tr w14:paraId="35DF5753">
        <w:trPr>
          <w:trHeight w:val="90" w:hRule="atLeast"/>
          <w:jc w:val="center"/>
        </w:trPr>
        <w:tc>
          <w:tcPr>
            <w:tcW w:w="1549" w:type="dxa"/>
            <w:vAlign w:val="center"/>
          </w:tcPr>
          <w:p w14:paraId="4F5E7151">
            <w:pPr>
              <w:widowControl/>
              <w:spacing w:line="200" w:lineRule="exact"/>
              <w:jc w:val="center"/>
              <w:rPr>
                <w:kern w:val="0"/>
                <w:sz w:val="18"/>
                <w:szCs w:val="18"/>
              </w:rPr>
            </w:pPr>
            <w:r>
              <w:rPr>
                <w:rFonts w:hint="eastAsia"/>
                <w:kern w:val="0"/>
                <w:sz w:val="18"/>
                <w:szCs w:val="18"/>
              </w:rPr>
              <w:t>小计</w:t>
            </w:r>
          </w:p>
        </w:tc>
        <w:tc>
          <w:tcPr>
            <w:tcW w:w="852" w:type="dxa"/>
            <w:vAlign w:val="center"/>
          </w:tcPr>
          <w:p w14:paraId="752E2204">
            <w:pPr>
              <w:ind w:firstLine="180" w:firstLineChars="100"/>
              <w:rPr>
                <w:rFonts w:cs="宋体"/>
                <w:sz w:val="18"/>
                <w:szCs w:val="18"/>
              </w:rPr>
            </w:pPr>
            <w:r>
              <w:rPr>
                <w:rFonts w:hint="eastAsia" w:cs="宋体"/>
                <w:sz w:val="18"/>
                <w:szCs w:val="18"/>
              </w:rPr>
              <w:t>2992</w:t>
            </w:r>
          </w:p>
        </w:tc>
        <w:tc>
          <w:tcPr>
            <w:tcW w:w="856" w:type="dxa"/>
            <w:vAlign w:val="center"/>
          </w:tcPr>
          <w:p w14:paraId="05DBDB62">
            <w:pPr>
              <w:jc w:val="center"/>
              <w:rPr>
                <w:rFonts w:cs="宋体"/>
                <w:sz w:val="18"/>
                <w:szCs w:val="18"/>
              </w:rPr>
            </w:pPr>
            <w:r>
              <w:rPr>
                <w:rFonts w:cs="宋体"/>
                <w:sz w:val="18"/>
                <w:szCs w:val="18"/>
              </w:rPr>
              <w:t>100</w:t>
            </w:r>
          </w:p>
        </w:tc>
        <w:tc>
          <w:tcPr>
            <w:tcW w:w="860" w:type="dxa"/>
            <w:vAlign w:val="center"/>
          </w:tcPr>
          <w:p w14:paraId="5E7BEFAE">
            <w:pPr>
              <w:jc w:val="center"/>
              <w:rPr>
                <w:rFonts w:cs="宋体"/>
                <w:sz w:val="18"/>
                <w:szCs w:val="18"/>
              </w:rPr>
            </w:pPr>
            <w:r>
              <w:rPr>
                <w:rFonts w:hint="eastAsia" w:cs="宋体"/>
                <w:sz w:val="18"/>
                <w:szCs w:val="18"/>
              </w:rPr>
              <w:t>170</w:t>
            </w:r>
          </w:p>
        </w:tc>
        <w:tc>
          <w:tcPr>
            <w:tcW w:w="939" w:type="dxa"/>
            <w:vAlign w:val="center"/>
          </w:tcPr>
          <w:p w14:paraId="53A6BF13">
            <w:pPr>
              <w:jc w:val="center"/>
              <w:rPr>
                <w:rFonts w:cs="宋体"/>
                <w:sz w:val="18"/>
                <w:szCs w:val="18"/>
              </w:rPr>
            </w:pPr>
            <w:r>
              <w:rPr>
                <w:rFonts w:cs="宋体"/>
                <w:sz w:val="18"/>
                <w:szCs w:val="18"/>
              </w:rPr>
              <w:t>100</w:t>
            </w:r>
          </w:p>
        </w:tc>
        <w:tc>
          <w:tcPr>
            <w:tcW w:w="1052" w:type="dxa"/>
            <w:vAlign w:val="center"/>
          </w:tcPr>
          <w:p w14:paraId="3EFD2613">
            <w:pPr>
              <w:widowControl/>
              <w:spacing w:line="200" w:lineRule="exact"/>
              <w:jc w:val="center"/>
              <w:rPr>
                <w:kern w:val="0"/>
                <w:sz w:val="18"/>
                <w:szCs w:val="18"/>
              </w:rPr>
            </w:pPr>
            <w:r>
              <w:rPr>
                <w:rFonts w:hint="eastAsia"/>
                <w:kern w:val="0"/>
                <w:sz w:val="18"/>
                <w:szCs w:val="18"/>
              </w:rPr>
              <w:t>小计</w:t>
            </w:r>
          </w:p>
        </w:tc>
        <w:tc>
          <w:tcPr>
            <w:tcW w:w="833" w:type="dxa"/>
            <w:vAlign w:val="center"/>
          </w:tcPr>
          <w:p w14:paraId="10AA8F81">
            <w:pPr>
              <w:jc w:val="center"/>
              <w:rPr>
                <w:rFonts w:cs="宋体"/>
                <w:sz w:val="18"/>
                <w:szCs w:val="18"/>
              </w:rPr>
            </w:pPr>
            <w:r>
              <w:rPr>
                <w:rFonts w:hint="eastAsia" w:cs="宋体"/>
                <w:sz w:val="18"/>
                <w:szCs w:val="18"/>
              </w:rPr>
              <w:t>2992</w:t>
            </w:r>
          </w:p>
        </w:tc>
        <w:tc>
          <w:tcPr>
            <w:tcW w:w="907" w:type="dxa"/>
            <w:vAlign w:val="center"/>
          </w:tcPr>
          <w:p w14:paraId="7A501137">
            <w:pPr>
              <w:jc w:val="center"/>
              <w:rPr>
                <w:rFonts w:cs="宋体"/>
                <w:sz w:val="18"/>
                <w:szCs w:val="18"/>
              </w:rPr>
            </w:pPr>
            <w:r>
              <w:rPr>
                <w:rFonts w:cs="宋体"/>
                <w:sz w:val="18"/>
                <w:szCs w:val="18"/>
              </w:rPr>
              <w:t>100</w:t>
            </w:r>
          </w:p>
        </w:tc>
        <w:tc>
          <w:tcPr>
            <w:tcW w:w="773" w:type="dxa"/>
            <w:vAlign w:val="center"/>
          </w:tcPr>
          <w:p w14:paraId="6CB16483">
            <w:pPr>
              <w:jc w:val="center"/>
              <w:rPr>
                <w:rFonts w:cs="宋体"/>
                <w:sz w:val="18"/>
                <w:szCs w:val="18"/>
              </w:rPr>
            </w:pPr>
            <w:r>
              <w:rPr>
                <w:rFonts w:hint="eastAsia" w:cs="宋体"/>
                <w:sz w:val="18"/>
                <w:szCs w:val="18"/>
              </w:rPr>
              <w:t>170</w:t>
            </w:r>
          </w:p>
        </w:tc>
        <w:tc>
          <w:tcPr>
            <w:tcW w:w="893" w:type="dxa"/>
            <w:vAlign w:val="center"/>
          </w:tcPr>
          <w:p w14:paraId="6C69E767">
            <w:pPr>
              <w:widowControl/>
              <w:spacing w:line="200" w:lineRule="exact"/>
              <w:jc w:val="center"/>
              <w:rPr>
                <w:rFonts w:cs="宋体"/>
                <w:sz w:val="18"/>
                <w:szCs w:val="18"/>
              </w:rPr>
            </w:pPr>
            <w:r>
              <w:rPr>
                <w:rFonts w:cs="宋体"/>
                <w:sz w:val="18"/>
                <w:szCs w:val="18"/>
              </w:rPr>
              <w:t>100</w:t>
            </w:r>
          </w:p>
        </w:tc>
      </w:tr>
      <w:tr w14:paraId="51B44DE2">
        <w:trPr>
          <w:trHeight w:val="90" w:hRule="atLeast"/>
          <w:jc w:val="center"/>
        </w:trPr>
        <w:tc>
          <w:tcPr>
            <w:tcW w:w="3257" w:type="dxa"/>
            <w:gridSpan w:val="3"/>
            <w:vAlign w:val="center"/>
          </w:tcPr>
          <w:p w14:paraId="5425DD33">
            <w:pPr>
              <w:jc w:val="center"/>
              <w:rPr>
                <w:sz w:val="18"/>
                <w:szCs w:val="18"/>
              </w:rPr>
            </w:pPr>
            <w:r>
              <w:rPr>
                <w:rFonts w:hint="eastAsia"/>
                <w:kern w:val="0"/>
                <w:sz w:val="18"/>
                <w:szCs w:val="18"/>
              </w:rPr>
              <w:t>实践环节</w:t>
            </w:r>
          </w:p>
        </w:tc>
        <w:tc>
          <w:tcPr>
            <w:tcW w:w="860" w:type="dxa"/>
            <w:vAlign w:val="center"/>
          </w:tcPr>
          <w:p w14:paraId="4BA3C365">
            <w:pPr>
              <w:jc w:val="center"/>
              <w:rPr>
                <w:sz w:val="18"/>
                <w:szCs w:val="18"/>
              </w:rPr>
            </w:pPr>
            <w:r>
              <w:rPr>
                <w:rFonts w:hint="eastAsia"/>
                <w:sz w:val="18"/>
                <w:szCs w:val="18"/>
              </w:rPr>
              <w:t>38.5</w:t>
            </w:r>
          </w:p>
        </w:tc>
        <w:tc>
          <w:tcPr>
            <w:tcW w:w="939" w:type="dxa"/>
            <w:vAlign w:val="center"/>
          </w:tcPr>
          <w:p w14:paraId="648BD9AC">
            <w:pPr>
              <w:jc w:val="center"/>
              <w:rPr>
                <w:sz w:val="18"/>
                <w:szCs w:val="18"/>
              </w:rPr>
            </w:pPr>
            <w:r>
              <w:rPr>
                <w:rFonts w:hint="eastAsia"/>
                <w:sz w:val="18"/>
                <w:szCs w:val="18"/>
              </w:rPr>
              <w:t>22.6</w:t>
            </w:r>
          </w:p>
        </w:tc>
        <w:tc>
          <w:tcPr>
            <w:tcW w:w="1052" w:type="dxa"/>
            <w:vAlign w:val="center"/>
          </w:tcPr>
          <w:p w14:paraId="642A8F79">
            <w:pPr>
              <w:widowControl/>
              <w:spacing w:line="200" w:lineRule="exact"/>
              <w:jc w:val="center"/>
              <w:rPr>
                <w:kern w:val="0"/>
                <w:sz w:val="18"/>
                <w:szCs w:val="18"/>
              </w:rPr>
            </w:pPr>
            <w:r>
              <w:rPr>
                <w:rFonts w:hint="eastAsia"/>
                <w:kern w:val="0"/>
                <w:sz w:val="18"/>
                <w:szCs w:val="18"/>
              </w:rPr>
              <w:t>合计</w:t>
            </w:r>
          </w:p>
        </w:tc>
        <w:tc>
          <w:tcPr>
            <w:tcW w:w="3406" w:type="dxa"/>
            <w:gridSpan w:val="4"/>
            <w:vAlign w:val="center"/>
          </w:tcPr>
          <w:p w14:paraId="4FCEF5B0">
            <w:pPr>
              <w:widowControl/>
              <w:spacing w:line="200" w:lineRule="exact"/>
              <w:jc w:val="center"/>
              <w:rPr>
                <w:rFonts w:cs="宋体"/>
                <w:sz w:val="18"/>
                <w:szCs w:val="18"/>
              </w:rPr>
            </w:pPr>
            <w:r>
              <w:rPr>
                <w:rFonts w:cs="宋体"/>
                <w:sz w:val="18"/>
                <w:szCs w:val="18"/>
              </w:rPr>
              <w:t>1</w:t>
            </w:r>
            <w:r>
              <w:rPr>
                <w:rFonts w:hint="eastAsia" w:cs="宋体"/>
                <w:sz w:val="18"/>
                <w:szCs w:val="18"/>
              </w:rPr>
              <w:t>70学分</w:t>
            </w:r>
          </w:p>
        </w:tc>
      </w:tr>
    </w:tbl>
    <w:p w14:paraId="5E80C878">
      <w:pPr>
        <w:widowControl/>
        <w:jc w:val="left"/>
        <w:rPr>
          <w:rFonts w:hint="eastAsia" w:ascii="仿宋" w:hAnsi="仿宋" w:eastAsia="仿宋" w:cs="仿宋"/>
          <w:b/>
          <w:sz w:val="28"/>
          <w:szCs w:val="24"/>
        </w:rPr>
      </w:pPr>
    </w:p>
    <w:p w14:paraId="3D23D943"/>
    <w:p w14:paraId="56698E64"/>
    <w:p w14:paraId="3BE13948"/>
    <w:p w14:paraId="2A4DE8DD"/>
    <w:p w14:paraId="74E60796"/>
    <w:p w14:paraId="324889EC"/>
    <w:p w14:paraId="1143FFBB"/>
    <w:p w14:paraId="17B26631"/>
    <w:p w14:paraId="2F7EB580"/>
    <w:p w14:paraId="71B245A1"/>
    <w:p w14:paraId="3084A592"/>
    <w:p w14:paraId="0AAA6DCE"/>
    <w:p w14:paraId="2352A10E">
      <w:pPr>
        <w:rPr>
          <w:rFonts w:hint="eastAsia" w:ascii="宋体" w:hAnsi="宋体"/>
          <w:b/>
          <w:bCs/>
          <w:sz w:val="40"/>
          <w:szCs w:val="40"/>
        </w:rPr>
      </w:pPr>
    </w:p>
    <w:p w14:paraId="33F95507">
      <w:pPr>
        <w:rPr>
          <w:rFonts w:hint="eastAsia" w:ascii="宋体" w:hAnsi="宋体"/>
          <w:b/>
          <w:bCs/>
          <w:sz w:val="40"/>
          <w:szCs w:val="40"/>
        </w:rPr>
      </w:pPr>
    </w:p>
    <w:p w14:paraId="7F3FB732">
      <w:pPr>
        <w:rPr>
          <w:rFonts w:hint="eastAsia" w:ascii="宋体" w:hAnsi="宋体"/>
          <w:b/>
          <w:bCs/>
          <w:sz w:val="40"/>
          <w:szCs w:val="40"/>
        </w:rPr>
      </w:pPr>
    </w:p>
    <w:p w14:paraId="4A63E835">
      <w:pPr>
        <w:rPr>
          <w:rFonts w:hint="eastAsia" w:ascii="宋体" w:hAnsi="宋体"/>
          <w:b/>
          <w:bCs/>
          <w:sz w:val="40"/>
          <w:szCs w:val="40"/>
        </w:rPr>
      </w:pPr>
    </w:p>
    <w:p w14:paraId="75D01A95">
      <w:pPr>
        <w:rPr>
          <w:rFonts w:hint="eastAsia" w:ascii="宋体" w:hAnsi="宋体"/>
          <w:b/>
          <w:bCs/>
          <w:sz w:val="40"/>
          <w:szCs w:val="40"/>
        </w:rPr>
      </w:pPr>
    </w:p>
    <w:p w14:paraId="4B98C475">
      <w:pPr>
        <w:rPr>
          <w:rFonts w:hint="eastAsia" w:ascii="宋体" w:hAnsi="宋体"/>
          <w:b/>
          <w:bCs/>
          <w:sz w:val="40"/>
          <w:szCs w:val="40"/>
        </w:rPr>
      </w:pPr>
    </w:p>
    <w:p w14:paraId="3EB59FEF">
      <w:pPr>
        <w:rPr>
          <w:rFonts w:hint="eastAsia" w:ascii="宋体" w:hAnsi="宋体"/>
          <w:b/>
          <w:bCs/>
          <w:sz w:val="40"/>
          <w:szCs w:val="40"/>
        </w:rPr>
      </w:pPr>
    </w:p>
    <w:p w14:paraId="58C56F16">
      <w:pPr>
        <w:rPr>
          <w:rFonts w:hint="eastAsia" w:ascii="宋体" w:hAnsi="宋体"/>
          <w:b/>
          <w:bCs/>
          <w:sz w:val="40"/>
          <w:szCs w:val="40"/>
        </w:rPr>
      </w:pPr>
    </w:p>
    <w:p w14:paraId="294381F9">
      <w:pPr>
        <w:rPr>
          <w:rFonts w:hint="eastAsia" w:ascii="宋体" w:hAnsi="宋体"/>
          <w:b/>
          <w:bCs/>
          <w:sz w:val="40"/>
          <w:szCs w:val="40"/>
        </w:rPr>
      </w:pPr>
    </w:p>
    <w:p w14:paraId="1DDE0547">
      <w:pPr>
        <w:rPr>
          <w:rFonts w:hint="eastAsia" w:ascii="宋体" w:hAnsi="宋体"/>
          <w:b/>
          <w:bCs/>
          <w:sz w:val="40"/>
          <w:szCs w:val="40"/>
        </w:rPr>
      </w:pPr>
    </w:p>
    <w:p w14:paraId="697D23C5">
      <w:pPr>
        <w:rPr>
          <w:rFonts w:hint="eastAsia" w:ascii="宋体" w:hAnsi="宋体"/>
          <w:b/>
          <w:bCs/>
          <w:sz w:val="40"/>
          <w:szCs w:val="40"/>
        </w:rPr>
      </w:pPr>
    </w:p>
    <w:p w14:paraId="00D23881">
      <w:pPr>
        <w:pStyle w:val="2"/>
        <w:rPr>
          <w:sz w:val="28"/>
          <w:szCs w:val="28"/>
        </w:rPr>
      </w:pPr>
      <w:bookmarkStart w:id="53" w:name="_Toc166148167"/>
      <w:bookmarkStart w:id="54" w:name="_Toc198561097"/>
      <w:r>
        <w:rPr>
          <w:rFonts w:hint="eastAsia"/>
        </w:rPr>
        <w:t>信息管理与信息系统专业本科培养方案</w:t>
      </w:r>
      <w:r>
        <w:br w:type="textWrapping"/>
      </w:r>
      <w:r>
        <w:rPr>
          <w:rFonts w:hint="eastAsia"/>
          <w:sz w:val="28"/>
          <w:szCs w:val="28"/>
        </w:rPr>
        <w:t>（培养方向：信息系统与数智化管理）</w:t>
      </w:r>
      <w:bookmarkEnd w:id="53"/>
      <w:bookmarkEnd w:id="54"/>
    </w:p>
    <w:p w14:paraId="1BCE4A9D">
      <w:pPr>
        <w:spacing w:line="400" w:lineRule="exact"/>
        <w:ind w:firstLine="422"/>
        <w:rPr>
          <w:b/>
        </w:rPr>
      </w:pPr>
    </w:p>
    <w:p w14:paraId="541120C8">
      <w:pPr>
        <w:spacing w:line="400" w:lineRule="exact"/>
        <w:ind w:firstLine="422"/>
        <w:rPr>
          <w:b/>
        </w:rPr>
      </w:pPr>
      <w:bookmarkStart w:id="55" w:name="_Toc15510"/>
      <w:r>
        <w:rPr>
          <w:rFonts w:hint="eastAsia"/>
          <w:b/>
        </w:rPr>
        <w:t>一、业务培养目标</w:t>
      </w:r>
      <w:bookmarkEnd w:id="55"/>
    </w:p>
    <w:p w14:paraId="30238365">
      <w:pPr>
        <w:spacing w:line="400" w:lineRule="exact"/>
        <w:ind w:firstLine="420" w:firstLineChars="200"/>
        <w:rPr>
          <w:rFonts w:hint="eastAsia" w:ascii="宋体" w:hAnsi="宋体" w:cs="仿宋"/>
          <w:szCs w:val="21"/>
        </w:rPr>
      </w:pPr>
      <w:r>
        <w:rPr>
          <w:rFonts w:hint="eastAsia" w:ascii="宋体" w:hAnsi="宋体" w:cs="仿宋"/>
          <w:szCs w:val="21"/>
        </w:rPr>
        <w:t>培养适应社会主义现代化建设和未来社会与科技发展需要的，德智体美劳全面和谐发展与健康个性相统一，具有家国情怀、批判性思维、创造创新能力，懂交流、善合作，掌握现代管理学和</w:t>
      </w:r>
      <w:r>
        <w:rPr>
          <w:rFonts w:hint="eastAsia"/>
        </w:rPr>
        <w:t>计算机科学技术知识</w:t>
      </w:r>
      <w:r>
        <w:rPr>
          <w:rFonts w:hint="eastAsia" w:ascii="宋体" w:hAnsi="宋体" w:cs="仿宋"/>
          <w:szCs w:val="21"/>
        </w:rPr>
        <w:t>，</w:t>
      </w:r>
      <w:r>
        <w:rPr>
          <w:rFonts w:hint="eastAsia"/>
        </w:rPr>
        <w:t>具备良好的数理基础、经济学基础，掌握数据管理与信息系统的基本理论和国际国内最新实践，具备运用优秀的数据技术应用能力、数据分析能力和数据管理领导力以解决组织运营与业务实际问题，</w:t>
      </w:r>
      <w:r>
        <w:rPr>
          <w:rFonts w:hint="eastAsia" w:ascii="宋体" w:hAnsi="宋体" w:cs="仿宋"/>
          <w:szCs w:val="21"/>
        </w:rPr>
        <w:t>具有创新意识、实践能力和国际视野的高端分析型、管理型、决策型的复合人才。</w:t>
      </w:r>
    </w:p>
    <w:p w14:paraId="5D7476AE">
      <w:pPr>
        <w:spacing w:line="400" w:lineRule="exact"/>
        <w:ind w:firstLine="420" w:firstLineChars="200"/>
        <w:rPr>
          <w:rFonts w:hint="eastAsia" w:ascii="宋体" w:hAnsi="宋体" w:cs="仿宋"/>
          <w:szCs w:val="21"/>
        </w:rPr>
      </w:pPr>
      <w:r>
        <w:rPr>
          <w:rFonts w:hint="eastAsia" w:ascii="宋体" w:hAnsi="宋体" w:cs="仿宋"/>
          <w:szCs w:val="21"/>
        </w:rPr>
        <w:t>学生毕业后可继续在相关学科领域继续深造，或到工商企业、金融机构、科研院所、政府机关</w:t>
      </w:r>
      <w:r>
        <w:rPr>
          <w:rFonts w:hint="eastAsia"/>
        </w:rPr>
        <w:t>等组织从事数据分析与业务优化、信息系统开发与建设、信息资源规划与管理、信息咨询与服务、互联网商务等方面工作。</w:t>
      </w:r>
      <w:r>
        <w:rPr>
          <w:rFonts w:hint="eastAsia" w:ascii="宋体" w:hAnsi="宋体" w:cs="仿宋"/>
          <w:szCs w:val="21"/>
        </w:rPr>
        <w:t>本专业毕业生在信息管理与信息系统领域经过5到10年的实践锻炼，能够深度运用信息系统理论与方法，融合人工智能等新兴信息技术，具备依托组织战略需求进行信息系统规划、设计、IT治理、以及信息需求分析、数据分析与数据治理等任务的素养与能力，能够胜任信息化建设、数字化转型、IT项目管理等业务岗位的工作。</w:t>
      </w:r>
    </w:p>
    <w:p w14:paraId="57F9EBDE">
      <w:pPr>
        <w:spacing w:line="400" w:lineRule="exact"/>
        <w:ind w:firstLine="422"/>
        <w:rPr>
          <w:b/>
        </w:rPr>
      </w:pPr>
      <w:bookmarkStart w:id="56" w:name="_Toc23038"/>
      <w:r>
        <w:rPr>
          <w:rFonts w:hint="eastAsia"/>
          <w:b/>
        </w:rPr>
        <w:t>二、业务培养要求</w:t>
      </w:r>
      <w:bookmarkEnd w:id="56"/>
    </w:p>
    <w:p w14:paraId="29DA8AC0">
      <w:pPr>
        <w:spacing w:line="400" w:lineRule="exact"/>
        <w:ind w:firstLine="420"/>
      </w:pPr>
      <w:r>
        <w:rPr>
          <w:rFonts w:hint="eastAsia"/>
        </w:rPr>
        <w:t>本专业主要学习数学、计算机、经济学、统计学、运筹学、运营管理、市场营销、会计学、财务学、国际金融与贸易等管理基础学科的基本理论和基本知识，具有定量分析、决策、管理沟通和组织实施的能力以及计算机应用的能力，熟练掌握英语。</w:t>
      </w:r>
    </w:p>
    <w:p w14:paraId="4009BF31">
      <w:pPr>
        <w:spacing w:line="400" w:lineRule="exact"/>
        <w:ind w:firstLine="420"/>
      </w:pPr>
      <w:r>
        <w:rPr>
          <w:rFonts w:hint="eastAsia"/>
        </w:rPr>
        <w:t>毕业生应具备以下几方面的知识和能力：</w:t>
      </w:r>
    </w:p>
    <w:p w14:paraId="50F893AA">
      <w:pPr>
        <w:spacing w:line="400" w:lineRule="exact"/>
        <w:ind w:firstLine="420"/>
      </w:pPr>
      <w:r>
        <w:rPr>
          <w:rFonts w:hint="eastAsia"/>
        </w:rPr>
        <w:t>1．掌握管理信息系统的专业知识和技能，具有较强的信息系统分析、设计、开发与实施能力。</w:t>
      </w:r>
    </w:p>
    <w:p w14:paraId="6B45CAEE">
      <w:pPr>
        <w:spacing w:line="400" w:lineRule="exact"/>
        <w:ind w:firstLine="420"/>
      </w:pPr>
      <w:r>
        <w:rPr>
          <w:rFonts w:hint="eastAsia"/>
        </w:rPr>
        <w:t>2．掌握信息管理的专业知识和技能，具有面向政府、企事业单位进行信息资源建设规划、管理和运行的能力。具有较强的分析解决实际问题的能力和较强的计算机应用能力。</w:t>
      </w:r>
    </w:p>
    <w:p w14:paraId="6F86F50F">
      <w:pPr>
        <w:spacing w:line="400" w:lineRule="exact"/>
        <w:ind w:firstLine="420"/>
      </w:pPr>
      <w:r>
        <w:rPr>
          <w:rFonts w:hint="eastAsia"/>
        </w:rPr>
        <w:t>3．掌握数据科学理论与技能，具有在大数据环境下较强的数据获取、数据处理与信息分析能力，具有较强的数据治理能力。</w:t>
      </w:r>
    </w:p>
    <w:p w14:paraId="2774302B">
      <w:pPr>
        <w:spacing w:line="400" w:lineRule="exact"/>
        <w:ind w:firstLine="420"/>
      </w:pPr>
      <w:r>
        <w:rPr>
          <w:rFonts w:hint="eastAsia"/>
        </w:rPr>
        <w:t>4．掌握互联网信息用户服务理论与方法，具备信息咨询与服务能力、互联网商务运营能力。</w:t>
      </w:r>
    </w:p>
    <w:p w14:paraId="2F68B4DE">
      <w:pPr>
        <w:spacing w:line="400" w:lineRule="exact"/>
        <w:ind w:firstLine="420"/>
      </w:pPr>
      <w:r>
        <w:rPr>
          <w:rFonts w:hint="eastAsia"/>
        </w:rPr>
        <w:t>5．掌握管理学和经济学的基本理论与分析方法，掌握计算机基本知识与应用技术，具有较强的分析解决实际问题的能力。</w:t>
      </w:r>
    </w:p>
    <w:p w14:paraId="5EEF7AEB">
      <w:pPr>
        <w:spacing w:line="400" w:lineRule="exact"/>
        <w:ind w:firstLine="420"/>
      </w:pPr>
      <w:r>
        <w:rPr>
          <w:rFonts w:hint="eastAsia"/>
        </w:rPr>
        <w:t>6．具有较强的自主学习能力与创新能力，掌握独立获取、吸收和运用新知识的能力。</w:t>
      </w:r>
    </w:p>
    <w:p w14:paraId="244B7425">
      <w:pPr>
        <w:spacing w:line="400" w:lineRule="exact"/>
        <w:ind w:firstLine="420"/>
      </w:pPr>
      <w:r>
        <w:rPr>
          <w:rFonts w:hint="eastAsia"/>
        </w:rPr>
        <w:t>7．基本掌握一门外国语，能顺利阅读本专业的外文书刊，具有一定的国际学术交流能力。</w:t>
      </w:r>
    </w:p>
    <w:p w14:paraId="7DB3830F">
      <w:pPr>
        <w:spacing w:line="400" w:lineRule="exact"/>
        <w:ind w:firstLine="422"/>
        <w:rPr>
          <w:b/>
        </w:rPr>
      </w:pPr>
      <w:bookmarkStart w:id="57" w:name="_Toc22295"/>
      <w:r>
        <w:rPr>
          <w:rFonts w:hint="eastAsia"/>
          <w:b/>
        </w:rPr>
        <w:t>三、主干学科及核心课程</w:t>
      </w:r>
      <w:bookmarkEnd w:id="57"/>
    </w:p>
    <w:p w14:paraId="6AB7CB8F">
      <w:pPr>
        <w:spacing w:line="400" w:lineRule="exact"/>
        <w:ind w:firstLine="420"/>
      </w:pPr>
      <w:bookmarkStart w:id="58" w:name="_Toc13514"/>
      <w:r>
        <w:rPr>
          <w:rFonts w:hint="eastAsia"/>
          <w:b/>
        </w:rPr>
        <w:t>主干学科：</w:t>
      </w:r>
      <w:r>
        <w:rPr>
          <w:rFonts w:hint="eastAsia"/>
        </w:rPr>
        <w:t>管理学、经济学、计算机科学与技术</w:t>
      </w:r>
      <w:bookmarkEnd w:id="58"/>
    </w:p>
    <w:p w14:paraId="2809298F">
      <w:pPr>
        <w:spacing w:line="400" w:lineRule="exact"/>
        <w:ind w:firstLine="420"/>
      </w:pPr>
      <w:r>
        <w:rPr>
          <w:rFonts w:hint="eastAsia"/>
          <w:b/>
        </w:rPr>
        <w:t>核心课程：</w:t>
      </w:r>
      <w:r>
        <w:rPr>
          <w:rFonts w:hint="eastAsia"/>
        </w:rPr>
        <w:t>经济学、管理学、运营管理、运筹学、管理信息系统、面向对象程序设计、数据结构与数据库、商务智能、计算机网络、信息系统分析与设计、IT项目管理。</w:t>
      </w:r>
    </w:p>
    <w:p w14:paraId="028C090D">
      <w:pPr>
        <w:spacing w:line="400" w:lineRule="exact"/>
        <w:ind w:firstLine="420"/>
      </w:pPr>
      <w:r>
        <w:rPr>
          <w:rFonts w:hint="eastAsia"/>
          <w:b/>
        </w:rPr>
        <w:t>主要实践课程（含实验、实习、毕业论文）：</w:t>
      </w:r>
      <w:r>
        <w:rPr>
          <w:rFonts w:hint="eastAsia"/>
        </w:rPr>
        <w:t>认知</w:t>
      </w:r>
      <w:r>
        <w:t>实习</w:t>
      </w:r>
      <w:r>
        <w:rPr>
          <w:rFonts w:hint="eastAsia"/>
        </w:rPr>
        <w:t>、创新与创业模拟实训、专业实习、毕业论文。</w:t>
      </w:r>
    </w:p>
    <w:p w14:paraId="5143F0BE">
      <w:pPr>
        <w:spacing w:line="400" w:lineRule="exact"/>
        <w:ind w:firstLine="422"/>
        <w:rPr>
          <w:b/>
        </w:rPr>
      </w:pPr>
      <w:bookmarkStart w:id="59" w:name="_Toc24038"/>
      <w:r>
        <w:rPr>
          <w:rFonts w:hint="eastAsia"/>
          <w:b/>
        </w:rPr>
        <w:t>四、专业特色及专业方向</w:t>
      </w:r>
      <w:bookmarkEnd w:id="59"/>
    </w:p>
    <w:p w14:paraId="36778BA2">
      <w:pPr>
        <w:spacing w:line="400" w:lineRule="exact"/>
        <w:ind w:firstLine="416" w:firstLineChars="198"/>
        <w:rPr>
          <w:b/>
          <w:bCs/>
        </w:rPr>
      </w:pPr>
      <w:r>
        <w:rPr>
          <w:b/>
          <w:bCs/>
        </w:rPr>
        <w:t>专业特色</w:t>
      </w:r>
      <w:r>
        <w:rPr>
          <w:rFonts w:hint="eastAsia"/>
          <w:b/>
          <w:bCs/>
        </w:rPr>
        <w:t>方向：</w:t>
      </w:r>
      <w:r>
        <w:rPr>
          <w:rFonts w:hint="eastAsia"/>
          <w:b/>
        </w:rPr>
        <w:t>信息系统与数智化管理</w:t>
      </w:r>
    </w:p>
    <w:p w14:paraId="233491D5">
      <w:pPr>
        <w:spacing w:line="400" w:lineRule="exact"/>
        <w:ind w:firstLine="415" w:firstLineChars="198"/>
        <w:rPr>
          <w:szCs w:val="21"/>
        </w:rPr>
      </w:pPr>
      <w:r>
        <w:rPr>
          <w:rFonts w:hint="eastAsia"/>
          <w:szCs w:val="21"/>
        </w:rPr>
        <w:t>本专业以管理学、经济学和计算机科学与技术等多学科理论交叉为特色，强调现代管理理论、定量分析方法与信息系统技术相结合，侧重于基于技术的管理与面向管理的技术，具有文、理、工相结合的学科交叉发展优势。不同于其他经管类专业，培养的学生具备宽口径的跨学科领域专业知识和技能，既有管理学和经济学等软科学的坚实理论基础，又具备计算机科学技术等工科的扎实的技术应用能力。培养学生具备较强的产品设计、需求分析、系统开发、系统实施、信息资源管理、数据处理与信息分析、信息系统开发及运营管理、互联网商务运营管理、信息咨询与服务等方面的能力。未来可在企业、政府、事业单位从事组织与业务优化、大数据分析、信息系统与信息资源管理、运维服务等技术性或管理性工作。</w:t>
      </w:r>
    </w:p>
    <w:p w14:paraId="32CB52E6">
      <w:pPr>
        <w:spacing w:line="400" w:lineRule="exact"/>
        <w:ind w:firstLine="422"/>
        <w:rPr>
          <w:b/>
        </w:rPr>
      </w:pPr>
      <w:bookmarkStart w:id="60" w:name="_Toc6246"/>
      <w:r>
        <w:rPr>
          <w:rFonts w:hint="eastAsia"/>
          <w:b/>
        </w:rPr>
        <w:t>五、修业年限</w:t>
      </w:r>
      <w:bookmarkEnd w:id="60"/>
    </w:p>
    <w:p w14:paraId="3D381613">
      <w:pPr>
        <w:spacing w:line="400" w:lineRule="exact"/>
        <w:ind w:firstLine="422"/>
      </w:pPr>
      <w:r>
        <w:rPr>
          <w:rFonts w:hint="eastAsia"/>
        </w:rPr>
        <w:t>一般为四年</w:t>
      </w:r>
      <w:r>
        <w:rPr>
          <w:szCs w:val="21"/>
        </w:rPr>
        <w:t>。</w:t>
      </w:r>
    </w:p>
    <w:p w14:paraId="2BB3AC8C">
      <w:pPr>
        <w:spacing w:line="400" w:lineRule="exact"/>
        <w:ind w:firstLine="422"/>
        <w:rPr>
          <w:b/>
        </w:rPr>
      </w:pPr>
      <w:bookmarkStart w:id="61" w:name="_Toc4637"/>
      <w:r>
        <w:rPr>
          <w:rFonts w:hint="eastAsia"/>
          <w:b/>
        </w:rPr>
        <w:t>六、学位授予</w:t>
      </w:r>
      <w:bookmarkEnd w:id="61"/>
    </w:p>
    <w:p w14:paraId="26EF41F0">
      <w:pPr>
        <w:spacing w:line="400" w:lineRule="exact"/>
        <w:ind w:firstLine="422"/>
      </w:pPr>
      <w:r>
        <w:rPr>
          <w:rFonts w:hint="eastAsia"/>
        </w:rPr>
        <w:t>管理学学士</w:t>
      </w:r>
      <w:r>
        <w:rPr>
          <w:szCs w:val="21"/>
        </w:rPr>
        <w:t>。</w:t>
      </w:r>
    </w:p>
    <w:p w14:paraId="43C16E2D">
      <w:pPr>
        <w:spacing w:line="400" w:lineRule="exact"/>
        <w:ind w:firstLine="422"/>
        <w:rPr>
          <w:b/>
        </w:rPr>
      </w:pPr>
      <w:bookmarkStart w:id="62" w:name="_Toc2370"/>
      <w:r>
        <w:rPr>
          <w:rFonts w:hint="eastAsia"/>
          <w:b/>
        </w:rPr>
        <w:t>七、毕业合格标准</w:t>
      </w:r>
      <w:bookmarkEnd w:id="62"/>
    </w:p>
    <w:p w14:paraId="6EAC93F4">
      <w:pPr>
        <w:spacing w:line="400" w:lineRule="exact"/>
        <w:ind w:firstLine="415" w:firstLineChars="198"/>
        <w:rPr>
          <w:szCs w:val="21"/>
        </w:rPr>
      </w:pPr>
      <w:r>
        <w:rPr>
          <w:rFonts w:hint="eastAsia"/>
          <w:szCs w:val="21"/>
        </w:rPr>
        <w:t>1.具有良好的思想道德素质、身体素质和社会适应能力，符合学校规定的德育、体育、美育和劳动教育标准。</w:t>
      </w:r>
    </w:p>
    <w:p w14:paraId="6DB4EF26">
      <w:pPr>
        <w:spacing w:line="400" w:lineRule="exact"/>
        <w:ind w:firstLine="415" w:firstLineChars="198"/>
        <w:rPr>
          <w:szCs w:val="21"/>
        </w:rPr>
      </w:pPr>
      <w:r>
        <w:rPr>
          <w:rFonts w:hint="eastAsia"/>
          <w:szCs w:val="21"/>
        </w:rPr>
        <w:t>2.通过培养方案规定的全部教学环节，达到本专业各环节要求的总学分162学分，其中课程教学为133学分，占比82.1%，实践教学环节为29学分，占比17.9%。同时完成课外创新培养计划8学分。</w:t>
      </w:r>
    </w:p>
    <w:p w14:paraId="51477A37">
      <w:pPr>
        <w:widowControl/>
        <w:jc w:val="center"/>
        <w:rPr>
          <w:rFonts w:eastAsia="文鼎小标宋简"/>
          <w:bCs/>
          <w:sz w:val="30"/>
          <w:szCs w:val="30"/>
        </w:rPr>
      </w:pPr>
    </w:p>
    <w:p w14:paraId="3E288219">
      <w:pPr>
        <w:widowControl/>
        <w:jc w:val="center"/>
        <w:rPr>
          <w:rFonts w:eastAsia="文鼎小标宋简"/>
          <w:bCs/>
          <w:sz w:val="30"/>
          <w:szCs w:val="30"/>
        </w:rPr>
      </w:pPr>
    </w:p>
    <w:p w14:paraId="3313C50F">
      <w:pPr>
        <w:spacing w:line="500" w:lineRule="exact"/>
        <w:ind w:firstLine="600" w:firstLineChars="200"/>
        <w:jc w:val="center"/>
        <w:rPr>
          <w:rFonts w:eastAsia="文鼎小标宋简"/>
          <w:bCs/>
          <w:sz w:val="30"/>
          <w:szCs w:val="30"/>
        </w:rPr>
      </w:pPr>
      <w:r>
        <w:rPr>
          <w:rFonts w:hint="eastAsia" w:eastAsia="文鼎小标宋简"/>
          <w:bCs/>
          <w:sz w:val="30"/>
          <w:szCs w:val="30"/>
        </w:rPr>
        <w:t>指导性教学计划及其进程表（一）</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0"/>
        <w:gridCol w:w="1157"/>
        <w:gridCol w:w="348"/>
        <w:gridCol w:w="1346"/>
        <w:gridCol w:w="500"/>
        <w:gridCol w:w="445"/>
        <w:gridCol w:w="530"/>
        <w:gridCol w:w="656"/>
        <w:gridCol w:w="1411"/>
        <w:gridCol w:w="716"/>
        <w:gridCol w:w="1602"/>
      </w:tblGrid>
      <w:tr w14:paraId="1FE9958C">
        <w:trPr>
          <w:cantSplit/>
          <w:trHeight w:val="819" w:hRule="atLeast"/>
          <w:jc w:val="center"/>
        </w:trPr>
        <w:tc>
          <w:tcPr>
            <w:tcW w:w="360" w:type="dxa"/>
            <w:textDirection w:val="tbRlV"/>
            <w:vAlign w:val="center"/>
          </w:tcPr>
          <w:p w14:paraId="187BB156">
            <w:pPr>
              <w:spacing w:line="220" w:lineRule="exact"/>
              <w:jc w:val="center"/>
              <w:rPr>
                <w:sz w:val="18"/>
                <w:szCs w:val="18"/>
              </w:rPr>
            </w:pPr>
            <w:bookmarkStart w:id="63" w:name="_Hlk160632903"/>
            <w:r>
              <w:rPr>
                <w:sz w:val="18"/>
                <w:szCs w:val="18"/>
              </w:rPr>
              <w:t>课程性质</w:t>
            </w:r>
          </w:p>
        </w:tc>
        <w:tc>
          <w:tcPr>
            <w:tcW w:w="1157" w:type="dxa"/>
            <w:vAlign w:val="center"/>
          </w:tcPr>
          <w:p w14:paraId="5C4EDE66">
            <w:pPr>
              <w:spacing w:line="220" w:lineRule="exact"/>
              <w:jc w:val="center"/>
              <w:rPr>
                <w:sz w:val="18"/>
                <w:szCs w:val="18"/>
              </w:rPr>
            </w:pPr>
            <w:r>
              <w:rPr>
                <w:sz w:val="18"/>
                <w:szCs w:val="18"/>
              </w:rPr>
              <w:t>课程代码</w:t>
            </w:r>
          </w:p>
        </w:tc>
        <w:tc>
          <w:tcPr>
            <w:tcW w:w="1694" w:type="dxa"/>
            <w:gridSpan w:val="2"/>
            <w:vAlign w:val="center"/>
          </w:tcPr>
          <w:p w14:paraId="58B6C4B2">
            <w:pPr>
              <w:spacing w:line="220" w:lineRule="exact"/>
              <w:jc w:val="center"/>
              <w:rPr>
                <w:sz w:val="18"/>
                <w:szCs w:val="18"/>
              </w:rPr>
            </w:pPr>
            <w:r>
              <w:rPr>
                <w:sz w:val="18"/>
                <w:szCs w:val="18"/>
              </w:rPr>
              <w:t>课程名称</w:t>
            </w:r>
          </w:p>
        </w:tc>
        <w:tc>
          <w:tcPr>
            <w:tcW w:w="500" w:type="dxa"/>
            <w:vAlign w:val="center"/>
          </w:tcPr>
          <w:p w14:paraId="76A4D21A">
            <w:pPr>
              <w:spacing w:line="220" w:lineRule="exact"/>
              <w:jc w:val="center"/>
              <w:rPr>
                <w:sz w:val="18"/>
                <w:szCs w:val="18"/>
              </w:rPr>
            </w:pPr>
            <w:r>
              <w:rPr>
                <w:sz w:val="18"/>
                <w:szCs w:val="18"/>
              </w:rPr>
              <w:t>总学分</w:t>
            </w:r>
          </w:p>
        </w:tc>
        <w:tc>
          <w:tcPr>
            <w:tcW w:w="445" w:type="dxa"/>
            <w:vAlign w:val="center"/>
          </w:tcPr>
          <w:p w14:paraId="2C1D2FCD">
            <w:pPr>
              <w:spacing w:line="220" w:lineRule="exact"/>
              <w:jc w:val="center"/>
              <w:rPr>
                <w:sz w:val="18"/>
                <w:szCs w:val="18"/>
              </w:rPr>
            </w:pPr>
            <w:r>
              <w:rPr>
                <w:sz w:val="18"/>
                <w:szCs w:val="18"/>
              </w:rPr>
              <w:t>实践学分</w:t>
            </w:r>
          </w:p>
        </w:tc>
        <w:tc>
          <w:tcPr>
            <w:tcW w:w="530" w:type="dxa"/>
            <w:vAlign w:val="center"/>
          </w:tcPr>
          <w:p w14:paraId="76BF84CA">
            <w:pPr>
              <w:spacing w:line="220" w:lineRule="exact"/>
              <w:jc w:val="center"/>
              <w:rPr>
                <w:sz w:val="18"/>
                <w:szCs w:val="18"/>
              </w:rPr>
            </w:pPr>
            <w:r>
              <w:rPr>
                <w:sz w:val="18"/>
                <w:szCs w:val="18"/>
              </w:rPr>
              <w:t>总学时</w:t>
            </w:r>
          </w:p>
        </w:tc>
        <w:tc>
          <w:tcPr>
            <w:tcW w:w="656" w:type="dxa"/>
            <w:vAlign w:val="center"/>
          </w:tcPr>
          <w:p w14:paraId="2C5637DD">
            <w:pPr>
              <w:spacing w:line="220" w:lineRule="exact"/>
              <w:jc w:val="center"/>
              <w:rPr>
                <w:sz w:val="18"/>
                <w:szCs w:val="18"/>
              </w:rPr>
            </w:pPr>
            <w:r>
              <w:rPr>
                <w:sz w:val="18"/>
                <w:szCs w:val="18"/>
              </w:rPr>
              <w:t>实践</w:t>
            </w:r>
          </w:p>
          <w:p w14:paraId="02A9E425">
            <w:pPr>
              <w:spacing w:line="220" w:lineRule="exact"/>
              <w:jc w:val="center"/>
              <w:rPr>
                <w:sz w:val="18"/>
                <w:szCs w:val="18"/>
              </w:rPr>
            </w:pPr>
            <w:r>
              <w:rPr>
                <w:sz w:val="18"/>
                <w:szCs w:val="18"/>
              </w:rPr>
              <w:t>学时</w:t>
            </w:r>
          </w:p>
        </w:tc>
        <w:tc>
          <w:tcPr>
            <w:tcW w:w="1411" w:type="dxa"/>
            <w:vAlign w:val="center"/>
          </w:tcPr>
          <w:p w14:paraId="4AA1FE29">
            <w:pPr>
              <w:spacing w:line="220" w:lineRule="exact"/>
              <w:jc w:val="center"/>
              <w:rPr>
                <w:sz w:val="18"/>
                <w:szCs w:val="18"/>
              </w:rPr>
            </w:pPr>
            <w:r>
              <w:rPr>
                <w:sz w:val="18"/>
                <w:szCs w:val="18"/>
              </w:rPr>
              <w:t>修读</w:t>
            </w:r>
          </w:p>
          <w:p w14:paraId="43A056DE">
            <w:pPr>
              <w:spacing w:line="220" w:lineRule="exact"/>
              <w:jc w:val="center"/>
              <w:rPr>
                <w:sz w:val="18"/>
                <w:szCs w:val="18"/>
              </w:rPr>
            </w:pPr>
            <w:r>
              <w:rPr>
                <w:sz w:val="18"/>
                <w:szCs w:val="18"/>
              </w:rPr>
              <w:t>学期</w:t>
            </w:r>
          </w:p>
        </w:tc>
        <w:tc>
          <w:tcPr>
            <w:tcW w:w="716" w:type="dxa"/>
            <w:vAlign w:val="center"/>
          </w:tcPr>
          <w:p w14:paraId="793169AC">
            <w:pPr>
              <w:spacing w:line="220" w:lineRule="exact"/>
              <w:jc w:val="center"/>
              <w:rPr>
                <w:sz w:val="18"/>
                <w:szCs w:val="18"/>
              </w:rPr>
            </w:pPr>
            <w:r>
              <w:rPr>
                <w:sz w:val="18"/>
                <w:szCs w:val="18"/>
              </w:rPr>
              <w:t>考核</w:t>
            </w:r>
          </w:p>
          <w:p w14:paraId="77AFE251">
            <w:pPr>
              <w:spacing w:line="220" w:lineRule="exact"/>
              <w:jc w:val="center"/>
              <w:rPr>
                <w:sz w:val="18"/>
                <w:szCs w:val="18"/>
              </w:rPr>
            </w:pPr>
            <w:r>
              <w:rPr>
                <w:sz w:val="18"/>
                <w:szCs w:val="18"/>
              </w:rPr>
              <w:t>性质</w:t>
            </w:r>
          </w:p>
        </w:tc>
        <w:tc>
          <w:tcPr>
            <w:tcW w:w="1602" w:type="dxa"/>
            <w:vAlign w:val="center"/>
          </w:tcPr>
          <w:p w14:paraId="318A40ED">
            <w:pPr>
              <w:spacing w:line="220" w:lineRule="exact"/>
              <w:jc w:val="center"/>
              <w:rPr>
                <w:sz w:val="18"/>
                <w:szCs w:val="18"/>
              </w:rPr>
            </w:pPr>
            <w:r>
              <w:rPr>
                <w:sz w:val="18"/>
                <w:szCs w:val="18"/>
              </w:rPr>
              <w:t>备注</w:t>
            </w:r>
          </w:p>
        </w:tc>
      </w:tr>
      <w:tr w14:paraId="1B312284">
        <w:trPr>
          <w:cantSplit/>
          <w:trHeight w:val="454" w:hRule="exact"/>
          <w:jc w:val="center"/>
        </w:trPr>
        <w:tc>
          <w:tcPr>
            <w:tcW w:w="360" w:type="dxa"/>
            <w:vMerge w:val="restart"/>
            <w:vAlign w:val="center"/>
          </w:tcPr>
          <w:p w14:paraId="5F1AE058">
            <w:pPr>
              <w:spacing w:line="220" w:lineRule="exact"/>
              <w:ind w:left="-34" w:leftChars="-16"/>
              <w:jc w:val="center"/>
              <w:rPr>
                <w:spacing w:val="-40"/>
                <w:sz w:val="18"/>
                <w:szCs w:val="18"/>
              </w:rPr>
            </w:pPr>
            <w:r>
              <w:rPr>
                <w:spacing w:val="-40"/>
                <w:sz w:val="18"/>
                <w:szCs w:val="18"/>
              </w:rPr>
              <w:t xml:space="preserve">通识教育   </w:t>
            </w:r>
          </w:p>
          <w:p w14:paraId="251D6A8F">
            <w:pPr>
              <w:spacing w:line="220" w:lineRule="exact"/>
              <w:ind w:left="-34" w:leftChars="-16"/>
              <w:jc w:val="center"/>
              <w:rPr>
                <w:spacing w:val="-40"/>
                <w:sz w:val="18"/>
                <w:szCs w:val="18"/>
              </w:rPr>
            </w:pPr>
            <w:r>
              <w:rPr>
                <w:spacing w:val="-40"/>
                <w:sz w:val="18"/>
                <w:szCs w:val="18"/>
              </w:rPr>
              <w:t>必修课</w:t>
            </w:r>
          </w:p>
        </w:tc>
        <w:tc>
          <w:tcPr>
            <w:tcW w:w="1157" w:type="dxa"/>
            <w:vAlign w:val="center"/>
          </w:tcPr>
          <w:p w14:paraId="748DBA93">
            <w:pPr>
              <w:spacing w:line="220" w:lineRule="exact"/>
              <w:jc w:val="center"/>
              <w:rPr>
                <w:sz w:val="18"/>
                <w:szCs w:val="18"/>
              </w:rPr>
            </w:pPr>
            <w:r>
              <w:rPr>
                <w:sz w:val="18"/>
                <w:szCs w:val="18"/>
              </w:rPr>
              <w:t>391001</w:t>
            </w:r>
          </w:p>
        </w:tc>
        <w:tc>
          <w:tcPr>
            <w:tcW w:w="1694" w:type="dxa"/>
            <w:gridSpan w:val="2"/>
            <w:vAlign w:val="center"/>
          </w:tcPr>
          <w:p w14:paraId="7C3B964E">
            <w:pPr>
              <w:spacing w:line="220" w:lineRule="exact"/>
              <w:jc w:val="left"/>
              <w:rPr>
                <w:sz w:val="18"/>
                <w:szCs w:val="18"/>
              </w:rPr>
            </w:pPr>
            <w:r>
              <w:rPr>
                <w:sz w:val="18"/>
                <w:szCs w:val="18"/>
              </w:rPr>
              <w:t>思想道德与法治</w:t>
            </w:r>
          </w:p>
        </w:tc>
        <w:tc>
          <w:tcPr>
            <w:tcW w:w="500" w:type="dxa"/>
            <w:vAlign w:val="center"/>
          </w:tcPr>
          <w:p w14:paraId="150226C0">
            <w:pPr>
              <w:spacing w:line="220" w:lineRule="exact"/>
              <w:jc w:val="center"/>
              <w:rPr>
                <w:spacing w:val="-20"/>
                <w:sz w:val="18"/>
                <w:szCs w:val="18"/>
              </w:rPr>
            </w:pPr>
            <w:r>
              <w:rPr>
                <w:sz w:val="18"/>
                <w:szCs w:val="18"/>
              </w:rPr>
              <w:t>2.5</w:t>
            </w:r>
          </w:p>
        </w:tc>
        <w:tc>
          <w:tcPr>
            <w:tcW w:w="445" w:type="dxa"/>
            <w:vAlign w:val="center"/>
          </w:tcPr>
          <w:p w14:paraId="0E954355">
            <w:pPr>
              <w:spacing w:line="220" w:lineRule="exact"/>
              <w:jc w:val="center"/>
              <w:textAlignment w:val="center"/>
              <w:rPr>
                <w:sz w:val="18"/>
                <w:szCs w:val="18"/>
              </w:rPr>
            </w:pPr>
          </w:p>
        </w:tc>
        <w:tc>
          <w:tcPr>
            <w:tcW w:w="530" w:type="dxa"/>
            <w:vAlign w:val="center"/>
          </w:tcPr>
          <w:p w14:paraId="0F44D478">
            <w:pPr>
              <w:spacing w:line="220" w:lineRule="exact"/>
              <w:jc w:val="center"/>
              <w:rPr>
                <w:spacing w:val="-20"/>
                <w:sz w:val="18"/>
                <w:szCs w:val="18"/>
              </w:rPr>
            </w:pPr>
            <w:r>
              <w:rPr>
                <w:sz w:val="18"/>
                <w:szCs w:val="18"/>
              </w:rPr>
              <w:t>40</w:t>
            </w:r>
          </w:p>
        </w:tc>
        <w:tc>
          <w:tcPr>
            <w:tcW w:w="656" w:type="dxa"/>
            <w:vAlign w:val="center"/>
          </w:tcPr>
          <w:p w14:paraId="5E97C919">
            <w:pPr>
              <w:spacing w:line="220" w:lineRule="exact"/>
              <w:jc w:val="center"/>
              <w:rPr>
                <w:spacing w:val="-20"/>
                <w:sz w:val="18"/>
                <w:szCs w:val="18"/>
              </w:rPr>
            </w:pPr>
          </w:p>
        </w:tc>
        <w:tc>
          <w:tcPr>
            <w:tcW w:w="1411" w:type="dxa"/>
            <w:vAlign w:val="center"/>
          </w:tcPr>
          <w:p w14:paraId="000AA531">
            <w:pPr>
              <w:widowControl/>
              <w:spacing w:line="220" w:lineRule="exact"/>
              <w:jc w:val="center"/>
              <w:textAlignment w:val="center"/>
              <w:rPr>
                <w:spacing w:val="-20"/>
                <w:sz w:val="18"/>
                <w:szCs w:val="18"/>
              </w:rPr>
            </w:pPr>
            <w:r>
              <w:rPr>
                <w:sz w:val="18"/>
                <w:szCs w:val="18"/>
              </w:rPr>
              <w:t>1</w:t>
            </w:r>
          </w:p>
        </w:tc>
        <w:tc>
          <w:tcPr>
            <w:tcW w:w="716" w:type="dxa"/>
            <w:vAlign w:val="center"/>
          </w:tcPr>
          <w:p w14:paraId="33700BDD">
            <w:pPr>
              <w:widowControl/>
              <w:spacing w:line="220" w:lineRule="exact"/>
              <w:jc w:val="center"/>
              <w:rPr>
                <w:spacing w:val="-20"/>
                <w:sz w:val="18"/>
                <w:szCs w:val="18"/>
              </w:rPr>
            </w:pPr>
            <w:r>
              <w:rPr>
                <w:sz w:val="18"/>
                <w:szCs w:val="18"/>
              </w:rPr>
              <w:t>考试</w:t>
            </w:r>
          </w:p>
        </w:tc>
        <w:tc>
          <w:tcPr>
            <w:tcW w:w="1602" w:type="dxa"/>
            <w:vAlign w:val="center"/>
          </w:tcPr>
          <w:p w14:paraId="6C83E690">
            <w:pPr>
              <w:spacing w:line="220" w:lineRule="exact"/>
              <w:rPr>
                <w:sz w:val="18"/>
                <w:szCs w:val="18"/>
              </w:rPr>
            </w:pPr>
            <w:r>
              <w:rPr>
                <w:sz w:val="18"/>
                <w:szCs w:val="18"/>
              </w:rPr>
              <w:t>+在线课程</w:t>
            </w:r>
          </w:p>
        </w:tc>
      </w:tr>
      <w:tr w14:paraId="3FF7B596">
        <w:trPr>
          <w:cantSplit/>
          <w:trHeight w:val="483" w:hRule="exact"/>
          <w:jc w:val="center"/>
        </w:trPr>
        <w:tc>
          <w:tcPr>
            <w:tcW w:w="360" w:type="dxa"/>
            <w:vMerge w:val="continue"/>
            <w:vAlign w:val="center"/>
          </w:tcPr>
          <w:p w14:paraId="4705F3B3">
            <w:pPr>
              <w:spacing w:line="220" w:lineRule="exact"/>
              <w:jc w:val="center"/>
              <w:rPr>
                <w:sz w:val="18"/>
                <w:szCs w:val="18"/>
              </w:rPr>
            </w:pPr>
          </w:p>
        </w:tc>
        <w:tc>
          <w:tcPr>
            <w:tcW w:w="1157" w:type="dxa"/>
            <w:vAlign w:val="center"/>
          </w:tcPr>
          <w:p w14:paraId="4A62FA63">
            <w:pPr>
              <w:spacing w:line="220" w:lineRule="exact"/>
              <w:jc w:val="center"/>
              <w:rPr>
                <w:sz w:val="18"/>
                <w:szCs w:val="18"/>
              </w:rPr>
            </w:pPr>
            <w:r>
              <w:rPr>
                <w:sz w:val="18"/>
                <w:szCs w:val="18"/>
              </w:rPr>
              <w:t>391002</w:t>
            </w:r>
          </w:p>
        </w:tc>
        <w:tc>
          <w:tcPr>
            <w:tcW w:w="1694" w:type="dxa"/>
            <w:gridSpan w:val="2"/>
            <w:vAlign w:val="center"/>
          </w:tcPr>
          <w:p w14:paraId="522C7211">
            <w:pPr>
              <w:spacing w:line="220" w:lineRule="exact"/>
              <w:jc w:val="left"/>
              <w:rPr>
                <w:sz w:val="18"/>
                <w:szCs w:val="18"/>
              </w:rPr>
            </w:pPr>
            <w:r>
              <w:rPr>
                <w:sz w:val="18"/>
                <w:szCs w:val="18"/>
              </w:rPr>
              <w:t>中国近现代史纲要</w:t>
            </w:r>
          </w:p>
        </w:tc>
        <w:tc>
          <w:tcPr>
            <w:tcW w:w="500" w:type="dxa"/>
            <w:vAlign w:val="center"/>
          </w:tcPr>
          <w:p w14:paraId="0E20E8AB">
            <w:pPr>
              <w:spacing w:line="220" w:lineRule="exact"/>
              <w:jc w:val="center"/>
              <w:rPr>
                <w:spacing w:val="-20"/>
                <w:sz w:val="18"/>
                <w:szCs w:val="18"/>
              </w:rPr>
            </w:pPr>
            <w:r>
              <w:rPr>
                <w:sz w:val="18"/>
                <w:szCs w:val="18"/>
              </w:rPr>
              <w:t>2.5</w:t>
            </w:r>
          </w:p>
        </w:tc>
        <w:tc>
          <w:tcPr>
            <w:tcW w:w="445" w:type="dxa"/>
            <w:vAlign w:val="center"/>
          </w:tcPr>
          <w:p w14:paraId="1F8AB094">
            <w:pPr>
              <w:spacing w:line="220" w:lineRule="exact"/>
              <w:jc w:val="center"/>
              <w:textAlignment w:val="center"/>
              <w:rPr>
                <w:sz w:val="18"/>
                <w:szCs w:val="18"/>
              </w:rPr>
            </w:pPr>
          </w:p>
        </w:tc>
        <w:tc>
          <w:tcPr>
            <w:tcW w:w="530" w:type="dxa"/>
            <w:vAlign w:val="center"/>
          </w:tcPr>
          <w:p w14:paraId="26A4EA0B">
            <w:pPr>
              <w:spacing w:line="220" w:lineRule="exact"/>
              <w:jc w:val="center"/>
              <w:rPr>
                <w:spacing w:val="-20"/>
                <w:sz w:val="18"/>
                <w:szCs w:val="18"/>
              </w:rPr>
            </w:pPr>
            <w:r>
              <w:rPr>
                <w:sz w:val="18"/>
                <w:szCs w:val="18"/>
              </w:rPr>
              <w:t>40</w:t>
            </w:r>
          </w:p>
        </w:tc>
        <w:tc>
          <w:tcPr>
            <w:tcW w:w="656" w:type="dxa"/>
            <w:vAlign w:val="center"/>
          </w:tcPr>
          <w:p w14:paraId="1FB37E64">
            <w:pPr>
              <w:spacing w:line="220" w:lineRule="exact"/>
              <w:jc w:val="center"/>
              <w:rPr>
                <w:spacing w:val="-20"/>
                <w:sz w:val="18"/>
                <w:szCs w:val="18"/>
              </w:rPr>
            </w:pPr>
          </w:p>
        </w:tc>
        <w:tc>
          <w:tcPr>
            <w:tcW w:w="1411" w:type="dxa"/>
            <w:vAlign w:val="center"/>
          </w:tcPr>
          <w:p w14:paraId="4404865D">
            <w:pPr>
              <w:widowControl/>
              <w:spacing w:line="220" w:lineRule="exact"/>
              <w:jc w:val="center"/>
              <w:textAlignment w:val="center"/>
              <w:rPr>
                <w:spacing w:val="-20"/>
                <w:sz w:val="18"/>
                <w:szCs w:val="18"/>
              </w:rPr>
            </w:pPr>
            <w:r>
              <w:rPr>
                <w:sz w:val="18"/>
                <w:szCs w:val="18"/>
              </w:rPr>
              <w:t>2</w:t>
            </w:r>
          </w:p>
        </w:tc>
        <w:tc>
          <w:tcPr>
            <w:tcW w:w="716" w:type="dxa"/>
            <w:vAlign w:val="center"/>
          </w:tcPr>
          <w:p w14:paraId="7CA374EC">
            <w:pPr>
              <w:widowControl/>
              <w:spacing w:line="220" w:lineRule="exact"/>
              <w:jc w:val="center"/>
              <w:rPr>
                <w:sz w:val="18"/>
                <w:szCs w:val="18"/>
              </w:rPr>
            </w:pPr>
            <w:r>
              <w:rPr>
                <w:sz w:val="18"/>
                <w:szCs w:val="18"/>
              </w:rPr>
              <w:t>考试</w:t>
            </w:r>
          </w:p>
        </w:tc>
        <w:tc>
          <w:tcPr>
            <w:tcW w:w="1602" w:type="dxa"/>
            <w:vAlign w:val="center"/>
          </w:tcPr>
          <w:p w14:paraId="25C98B74">
            <w:pPr>
              <w:spacing w:line="220" w:lineRule="exact"/>
              <w:rPr>
                <w:sz w:val="18"/>
                <w:szCs w:val="18"/>
              </w:rPr>
            </w:pPr>
            <w:r>
              <w:rPr>
                <w:sz w:val="18"/>
                <w:szCs w:val="18"/>
              </w:rPr>
              <w:t>+在线课程</w:t>
            </w:r>
          </w:p>
        </w:tc>
      </w:tr>
      <w:tr w14:paraId="124FC328">
        <w:trPr>
          <w:cantSplit/>
          <w:trHeight w:val="525" w:hRule="exact"/>
          <w:jc w:val="center"/>
        </w:trPr>
        <w:tc>
          <w:tcPr>
            <w:tcW w:w="360" w:type="dxa"/>
            <w:vMerge w:val="continue"/>
            <w:vAlign w:val="center"/>
          </w:tcPr>
          <w:p w14:paraId="1CFE0A2B">
            <w:pPr>
              <w:spacing w:line="220" w:lineRule="exact"/>
              <w:jc w:val="center"/>
              <w:rPr>
                <w:sz w:val="18"/>
                <w:szCs w:val="18"/>
              </w:rPr>
            </w:pPr>
          </w:p>
        </w:tc>
        <w:tc>
          <w:tcPr>
            <w:tcW w:w="1157" w:type="dxa"/>
            <w:vAlign w:val="center"/>
          </w:tcPr>
          <w:p w14:paraId="58D8E2D2">
            <w:pPr>
              <w:spacing w:line="220" w:lineRule="exact"/>
              <w:jc w:val="center"/>
              <w:rPr>
                <w:sz w:val="18"/>
                <w:szCs w:val="18"/>
              </w:rPr>
            </w:pPr>
            <w:r>
              <w:rPr>
                <w:sz w:val="18"/>
                <w:szCs w:val="18"/>
              </w:rPr>
              <w:t>391003</w:t>
            </w:r>
          </w:p>
        </w:tc>
        <w:tc>
          <w:tcPr>
            <w:tcW w:w="1694" w:type="dxa"/>
            <w:gridSpan w:val="2"/>
            <w:vAlign w:val="center"/>
          </w:tcPr>
          <w:p w14:paraId="13826BE8">
            <w:pPr>
              <w:spacing w:line="220" w:lineRule="exact"/>
              <w:jc w:val="left"/>
              <w:rPr>
                <w:sz w:val="18"/>
                <w:szCs w:val="18"/>
              </w:rPr>
            </w:pPr>
            <w:r>
              <w:rPr>
                <w:sz w:val="18"/>
                <w:szCs w:val="18"/>
              </w:rPr>
              <w:t>马克思主义基本原理</w:t>
            </w:r>
          </w:p>
        </w:tc>
        <w:tc>
          <w:tcPr>
            <w:tcW w:w="500" w:type="dxa"/>
            <w:vAlign w:val="center"/>
          </w:tcPr>
          <w:p w14:paraId="0D72600D">
            <w:pPr>
              <w:spacing w:line="220" w:lineRule="exact"/>
              <w:jc w:val="center"/>
              <w:rPr>
                <w:spacing w:val="-20"/>
                <w:sz w:val="18"/>
                <w:szCs w:val="18"/>
              </w:rPr>
            </w:pPr>
            <w:r>
              <w:rPr>
                <w:sz w:val="18"/>
                <w:szCs w:val="18"/>
              </w:rPr>
              <w:t>2.5</w:t>
            </w:r>
          </w:p>
        </w:tc>
        <w:tc>
          <w:tcPr>
            <w:tcW w:w="445" w:type="dxa"/>
            <w:vAlign w:val="center"/>
          </w:tcPr>
          <w:p w14:paraId="77DB921C">
            <w:pPr>
              <w:spacing w:line="220" w:lineRule="exact"/>
              <w:jc w:val="center"/>
              <w:textAlignment w:val="center"/>
              <w:rPr>
                <w:sz w:val="18"/>
                <w:szCs w:val="18"/>
              </w:rPr>
            </w:pPr>
          </w:p>
        </w:tc>
        <w:tc>
          <w:tcPr>
            <w:tcW w:w="530" w:type="dxa"/>
            <w:vAlign w:val="center"/>
          </w:tcPr>
          <w:p w14:paraId="3D812FA3">
            <w:pPr>
              <w:spacing w:line="220" w:lineRule="exact"/>
              <w:jc w:val="center"/>
              <w:rPr>
                <w:spacing w:val="-20"/>
                <w:sz w:val="18"/>
                <w:szCs w:val="18"/>
              </w:rPr>
            </w:pPr>
            <w:r>
              <w:rPr>
                <w:sz w:val="18"/>
                <w:szCs w:val="18"/>
              </w:rPr>
              <w:t>40</w:t>
            </w:r>
          </w:p>
        </w:tc>
        <w:tc>
          <w:tcPr>
            <w:tcW w:w="656" w:type="dxa"/>
            <w:vAlign w:val="center"/>
          </w:tcPr>
          <w:p w14:paraId="200D569C">
            <w:pPr>
              <w:spacing w:line="220" w:lineRule="exact"/>
              <w:jc w:val="center"/>
              <w:rPr>
                <w:spacing w:val="-20"/>
                <w:sz w:val="18"/>
                <w:szCs w:val="18"/>
              </w:rPr>
            </w:pPr>
          </w:p>
        </w:tc>
        <w:tc>
          <w:tcPr>
            <w:tcW w:w="1411" w:type="dxa"/>
            <w:vAlign w:val="center"/>
          </w:tcPr>
          <w:p w14:paraId="3AC062B5">
            <w:pPr>
              <w:widowControl/>
              <w:spacing w:line="220" w:lineRule="exact"/>
              <w:jc w:val="center"/>
              <w:textAlignment w:val="center"/>
              <w:rPr>
                <w:spacing w:val="-20"/>
                <w:sz w:val="18"/>
                <w:szCs w:val="18"/>
              </w:rPr>
            </w:pPr>
            <w:r>
              <w:rPr>
                <w:sz w:val="18"/>
                <w:szCs w:val="18"/>
              </w:rPr>
              <w:t>3</w:t>
            </w:r>
          </w:p>
        </w:tc>
        <w:tc>
          <w:tcPr>
            <w:tcW w:w="716" w:type="dxa"/>
            <w:vAlign w:val="center"/>
          </w:tcPr>
          <w:p w14:paraId="019790E6">
            <w:pPr>
              <w:widowControl/>
              <w:spacing w:line="220" w:lineRule="exact"/>
              <w:jc w:val="center"/>
              <w:rPr>
                <w:sz w:val="18"/>
                <w:szCs w:val="18"/>
              </w:rPr>
            </w:pPr>
            <w:r>
              <w:rPr>
                <w:sz w:val="18"/>
                <w:szCs w:val="18"/>
              </w:rPr>
              <w:t>考试</w:t>
            </w:r>
          </w:p>
        </w:tc>
        <w:tc>
          <w:tcPr>
            <w:tcW w:w="1602" w:type="dxa"/>
            <w:vAlign w:val="center"/>
          </w:tcPr>
          <w:p w14:paraId="2E9E848C">
            <w:pPr>
              <w:spacing w:line="220" w:lineRule="exact"/>
              <w:rPr>
                <w:sz w:val="18"/>
                <w:szCs w:val="18"/>
              </w:rPr>
            </w:pPr>
            <w:r>
              <w:rPr>
                <w:sz w:val="18"/>
                <w:szCs w:val="18"/>
              </w:rPr>
              <w:t>+在线课程</w:t>
            </w:r>
          </w:p>
        </w:tc>
      </w:tr>
      <w:tr w14:paraId="6E3A2B78">
        <w:trPr>
          <w:cantSplit/>
          <w:trHeight w:val="669" w:hRule="exact"/>
          <w:jc w:val="center"/>
        </w:trPr>
        <w:tc>
          <w:tcPr>
            <w:tcW w:w="360" w:type="dxa"/>
            <w:vMerge w:val="continue"/>
            <w:vAlign w:val="center"/>
          </w:tcPr>
          <w:p w14:paraId="18FEA1C6">
            <w:pPr>
              <w:spacing w:line="220" w:lineRule="exact"/>
              <w:jc w:val="center"/>
              <w:rPr>
                <w:sz w:val="18"/>
                <w:szCs w:val="18"/>
              </w:rPr>
            </w:pPr>
          </w:p>
        </w:tc>
        <w:tc>
          <w:tcPr>
            <w:tcW w:w="1157" w:type="dxa"/>
            <w:vAlign w:val="center"/>
          </w:tcPr>
          <w:p w14:paraId="7B90E8A7">
            <w:pPr>
              <w:spacing w:line="220" w:lineRule="exact"/>
              <w:jc w:val="center"/>
              <w:rPr>
                <w:sz w:val="18"/>
                <w:szCs w:val="18"/>
              </w:rPr>
            </w:pPr>
            <w:r>
              <w:rPr>
                <w:sz w:val="18"/>
                <w:szCs w:val="18"/>
              </w:rPr>
              <w:t>391004</w:t>
            </w:r>
          </w:p>
        </w:tc>
        <w:tc>
          <w:tcPr>
            <w:tcW w:w="1694" w:type="dxa"/>
            <w:gridSpan w:val="2"/>
            <w:vAlign w:val="center"/>
          </w:tcPr>
          <w:p w14:paraId="013A4E50">
            <w:pPr>
              <w:spacing w:line="220" w:lineRule="exact"/>
              <w:jc w:val="left"/>
              <w:rPr>
                <w:sz w:val="18"/>
                <w:szCs w:val="18"/>
              </w:rPr>
            </w:pPr>
            <w:r>
              <w:rPr>
                <w:sz w:val="18"/>
                <w:szCs w:val="18"/>
              </w:rPr>
              <w:t>毛泽东思想和中国特色社会主义理论体系概论</w:t>
            </w:r>
          </w:p>
        </w:tc>
        <w:tc>
          <w:tcPr>
            <w:tcW w:w="500" w:type="dxa"/>
            <w:vAlign w:val="center"/>
          </w:tcPr>
          <w:p w14:paraId="34DB03B1">
            <w:pPr>
              <w:spacing w:line="220" w:lineRule="exact"/>
              <w:jc w:val="center"/>
              <w:rPr>
                <w:spacing w:val="-20"/>
                <w:sz w:val="18"/>
                <w:szCs w:val="18"/>
              </w:rPr>
            </w:pPr>
            <w:r>
              <w:rPr>
                <w:sz w:val="18"/>
                <w:szCs w:val="18"/>
              </w:rPr>
              <w:t>2.5</w:t>
            </w:r>
          </w:p>
        </w:tc>
        <w:tc>
          <w:tcPr>
            <w:tcW w:w="445" w:type="dxa"/>
            <w:vAlign w:val="center"/>
          </w:tcPr>
          <w:p w14:paraId="512972B8">
            <w:pPr>
              <w:spacing w:line="220" w:lineRule="exact"/>
              <w:jc w:val="center"/>
              <w:textAlignment w:val="center"/>
              <w:rPr>
                <w:sz w:val="18"/>
                <w:szCs w:val="18"/>
              </w:rPr>
            </w:pPr>
          </w:p>
        </w:tc>
        <w:tc>
          <w:tcPr>
            <w:tcW w:w="530" w:type="dxa"/>
            <w:vAlign w:val="center"/>
          </w:tcPr>
          <w:p w14:paraId="3E22E4E2">
            <w:pPr>
              <w:spacing w:line="220" w:lineRule="exact"/>
              <w:jc w:val="center"/>
              <w:rPr>
                <w:spacing w:val="-20"/>
                <w:sz w:val="18"/>
                <w:szCs w:val="18"/>
              </w:rPr>
            </w:pPr>
            <w:r>
              <w:rPr>
                <w:sz w:val="18"/>
                <w:szCs w:val="18"/>
              </w:rPr>
              <w:t>40</w:t>
            </w:r>
          </w:p>
        </w:tc>
        <w:tc>
          <w:tcPr>
            <w:tcW w:w="656" w:type="dxa"/>
            <w:vAlign w:val="center"/>
          </w:tcPr>
          <w:p w14:paraId="5BB380C6">
            <w:pPr>
              <w:spacing w:line="220" w:lineRule="exact"/>
              <w:jc w:val="center"/>
              <w:rPr>
                <w:spacing w:val="-20"/>
                <w:sz w:val="18"/>
                <w:szCs w:val="18"/>
              </w:rPr>
            </w:pPr>
          </w:p>
        </w:tc>
        <w:tc>
          <w:tcPr>
            <w:tcW w:w="1411" w:type="dxa"/>
            <w:vAlign w:val="center"/>
          </w:tcPr>
          <w:p w14:paraId="1060217F">
            <w:pPr>
              <w:spacing w:line="220" w:lineRule="exact"/>
              <w:jc w:val="center"/>
              <w:rPr>
                <w:spacing w:val="-20"/>
                <w:sz w:val="18"/>
                <w:szCs w:val="18"/>
              </w:rPr>
            </w:pPr>
            <w:r>
              <w:rPr>
                <w:sz w:val="18"/>
                <w:szCs w:val="18"/>
              </w:rPr>
              <w:t>4</w:t>
            </w:r>
          </w:p>
        </w:tc>
        <w:tc>
          <w:tcPr>
            <w:tcW w:w="716" w:type="dxa"/>
            <w:vAlign w:val="center"/>
          </w:tcPr>
          <w:p w14:paraId="52F1B863">
            <w:pPr>
              <w:spacing w:line="220" w:lineRule="exact"/>
              <w:jc w:val="center"/>
              <w:rPr>
                <w:sz w:val="18"/>
                <w:szCs w:val="18"/>
              </w:rPr>
            </w:pPr>
            <w:r>
              <w:rPr>
                <w:sz w:val="18"/>
                <w:szCs w:val="18"/>
              </w:rPr>
              <w:t>考试</w:t>
            </w:r>
          </w:p>
        </w:tc>
        <w:tc>
          <w:tcPr>
            <w:tcW w:w="1602" w:type="dxa"/>
            <w:vAlign w:val="center"/>
          </w:tcPr>
          <w:p w14:paraId="1E3B9119">
            <w:pPr>
              <w:spacing w:line="220" w:lineRule="exact"/>
              <w:rPr>
                <w:sz w:val="18"/>
                <w:szCs w:val="18"/>
              </w:rPr>
            </w:pPr>
            <w:r>
              <w:rPr>
                <w:sz w:val="18"/>
                <w:szCs w:val="18"/>
              </w:rPr>
              <w:t>+在线课程</w:t>
            </w:r>
          </w:p>
        </w:tc>
      </w:tr>
      <w:tr w14:paraId="59271E03">
        <w:trPr>
          <w:cantSplit/>
          <w:trHeight w:val="654" w:hRule="exact"/>
          <w:jc w:val="center"/>
        </w:trPr>
        <w:tc>
          <w:tcPr>
            <w:tcW w:w="360" w:type="dxa"/>
            <w:vMerge w:val="continue"/>
            <w:vAlign w:val="center"/>
          </w:tcPr>
          <w:p w14:paraId="48A28E0F">
            <w:pPr>
              <w:spacing w:line="220" w:lineRule="exact"/>
              <w:jc w:val="center"/>
              <w:rPr>
                <w:sz w:val="18"/>
                <w:szCs w:val="18"/>
              </w:rPr>
            </w:pPr>
          </w:p>
        </w:tc>
        <w:tc>
          <w:tcPr>
            <w:tcW w:w="1157" w:type="dxa"/>
            <w:vAlign w:val="center"/>
          </w:tcPr>
          <w:p w14:paraId="1F30ABD8">
            <w:pPr>
              <w:spacing w:line="220" w:lineRule="exact"/>
              <w:jc w:val="center"/>
              <w:rPr>
                <w:sz w:val="18"/>
                <w:szCs w:val="18"/>
              </w:rPr>
            </w:pPr>
            <w:r>
              <w:rPr>
                <w:sz w:val="18"/>
                <w:szCs w:val="18"/>
              </w:rPr>
              <w:t>391005-7</w:t>
            </w:r>
          </w:p>
        </w:tc>
        <w:tc>
          <w:tcPr>
            <w:tcW w:w="1694" w:type="dxa"/>
            <w:gridSpan w:val="2"/>
            <w:vAlign w:val="center"/>
          </w:tcPr>
          <w:p w14:paraId="293D4181">
            <w:pPr>
              <w:spacing w:line="220" w:lineRule="exact"/>
              <w:jc w:val="left"/>
              <w:rPr>
                <w:sz w:val="18"/>
                <w:szCs w:val="18"/>
              </w:rPr>
            </w:pPr>
            <w:r>
              <w:rPr>
                <w:sz w:val="18"/>
                <w:szCs w:val="18"/>
              </w:rPr>
              <w:t>形势与政策</w:t>
            </w:r>
            <w:r>
              <w:rPr>
                <w:rFonts w:hint="eastAsia" w:ascii="宋体" w:hAnsi="宋体" w:cs="宋体"/>
                <w:sz w:val="18"/>
                <w:szCs w:val="18"/>
              </w:rPr>
              <w:t>Ⅰ</w:t>
            </w:r>
            <w:r>
              <w:rPr>
                <w:sz w:val="18"/>
                <w:szCs w:val="18"/>
              </w:rPr>
              <w:t>-</w:t>
            </w:r>
            <w:r>
              <w:rPr>
                <w:rFonts w:hint="eastAsia" w:ascii="宋体" w:hAnsi="宋体" w:cs="宋体"/>
                <w:sz w:val="18"/>
                <w:szCs w:val="18"/>
              </w:rPr>
              <w:t>Ⅲ</w:t>
            </w:r>
          </w:p>
        </w:tc>
        <w:tc>
          <w:tcPr>
            <w:tcW w:w="500" w:type="dxa"/>
            <w:vAlign w:val="center"/>
          </w:tcPr>
          <w:p w14:paraId="2E06C902">
            <w:pPr>
              <w:spacing w:line="220" w:lineRule="exact"/>
              <w:jc w:val="center"/>
              <w:rPr>
                <w:spacing w:val="-20"/>
                <w:sz w:val="18"/>
                <w:szCs w:val="18"/>
              </w:rPr>
            </w:pPr>
            <w:r>
              <w:rPr>
                <w:sz w:val="18"/>
                <w:szCs w:val="18"/>
              </w:rPr>
              <w:t>2</w:t>
            </w:r>
          </w:p>
        </w:tc>
        <w:tc>
          <w:tcPr>
            <w:tcW w:w="445" w:type="dxa"/>
            <w:vAlign w:val="center"/>
          </w:tcPr>
          <w:p w14:paraId="555A0EB8">
            <w:pPr>
              <w:spacing w:line="220" w:lineRule="exact"/>
              <w:jc w:val="center"/>
              <w:textAlignment w:val="center"/>
              <w:rPr>
                <w:sz w:val="18"/>
                <w:szCs w:val="18"/>
              </w:rPr>
            </w:pPr>
          </w:p>
        </w:tc>
        <w:tc>
          <w:tcPr>
            <w:tcW w:w="530" w:type="dxa"/>
            <w:vAlign w:val="center"/>
          </w:tcPr>
          <w:p w14:paraId="7AF37D23">
            <w:pPr>
              <w:spacing w:line="220" w:lineRule="exact"/>
              <w:jc w:val="center"/>
              <w:rPr>
                <w:spacing w:val="-20"/>
                <w:sz w:val="18"/>
                <w:szCs w:val="18"/>
              </w:rPr>
            </w:pPr>
            <w:r>
              <w:rPr>
                <w:sz w:val="18"/>
                <w:szCs w:val="18"/>
              </w:rPr>
              <w:t>32</w:t>
            </w:r>
          </w:p>
        </w:tc>
        <w:tc>
          <w:tcPr>
            <w:tcW w:w="656" w:type="dxa"/>
            <w:vAlign w:val="center"/>
          </w:tcPr>
          <w:p w14:paraId="6A148ED0">
            <w:pPr>
              <w:spacing w:line="220" w:lineRule="exact"/>
              <w:jc w:val="center"/>
              <w:rPr>
                <w:spacing w:val="-20"/>
                <w:sz w:val="18"/>
                <w:szCs w:val="18"/>
              </w:rPr>
            </w:pPr>
          </w:p>
        </w:tc>
        <w:tc>
          <w:tcPr>
            <w:tcW w:w="1411" w:type="dxa"/>
            <w:vAlign w:val="center"/>
          </w:tcPr>
          <w:p w14:paraId="31B7BF5E">
            <w:pPr>
              <w:widowControl/>
              <w:spacing w:line="220" w:lineRule="exact"/>
              <w:jc w:val="center"/>
              <w:textAlignment w:val="center"/>
              <w:rPr>
                <w:spacing w:val="-20"/>
                <w:sz w:val="18"/>
                <w:szCs w:val="18"/>
              </w:rPr>
            </w:pPr>
            <w:r>
              <w:rPr>
                <w:sz w:val="18"/>
                <w:szCs w:val="18"/>
              </w:rPr>
              <w:t>1-3</w:t>
            </w:r>
          </w:p>
        </w:tc>
        <w:tc>
          <w:tcPr>
            <w:tcW w:w="716" w:type="dxa"/>
            <w:vAlign w:val="center"/>
          </w:tcPr>
          <w:p w14:paraId="71355203">
            <w:pPr>
              <w:widowControl/>
              <w:spacing w:line="220" w:lineRule="exact"/>
              <w:jc w:val="center"/>
              <w:rPr>
                <w:sz w:val="18"/>
                <w:szCs w:val="18"/>
              </w:rPr>
            </w:pPr>
            <w:r>
              <w:rPr>
                <w:sz w:val="18"/>
                <w:szCs w:val="18"/>
              </w:rPr>
              <w:t>考试/考查</w:t>
            </w:r>
          </w:p>
        </w:tc>
        <w:tc>
          <w:tcPr>
            <w:tcW w:w="1602" w:type="dxa"/>
            <w:vAlign w:val="center"/>
          </w:tcPr>
          <w:p w14:paraId="25982744">
            <w:pPr>
              <w:spacing w:line="220" w:lineRule="exact"/>
              <w:rPr>
                <w:sz w:val="18"/>
                <w:szCs w:val="18"/>
              </w:rPr>
            </w:pPr>
            <w:r>
              <w:rPr>
                <w:sz w:val="18"/>
                <w:szCs w:val="18"/>
              </w:rPr>
              <w:t>+在线课程</w:t>
            </w:r>
          </w:p>
        </w:tc>
      </w:tr>
      <w:tr w14:paraId="0CA7F3D2">
        <w:trPr>
          <w:cantSplit/>
          <w:trHeight w:val="683" w:hRule="exact"/>
          <w:jc w:val="center"/>
        </w:trPr>
        <w:tc>
          <w:tcPr>
            <w:tcW w:w="360" w:type="dxa"/>
            <w:vMerge w:val="continue"/>
            <w:vAlign w:val="center"/>
          </w:tcPr>
          <w:p w14:paraId="4CB74FC7">
            <w:pPr>
              <w:spacing w:line="220" w:lineRule="exact"/>
              <w:jc w:val="center"/>
              <w:rPr>
                <w:sz w:val="18"/>
                <w:szCs w:val="18"/>
              </w:rPr>
            </w:pPr>
          </w:p>
        </w:tc>
        <w:tc>
          <w:tcPr>
            <w:tcW w:w="1157" w:type="dxa"/>
            <w:vAlign w:val="center"/>
          </w:tcPr>
          <w:p w14:paraId="2F7C5458">
            <w:pPr>
              <w:spacing w:line="220" w:lineRule="exact"/>
              <w:jc w:val="center"/>
              <w:rPr>
                <w:sz w:val="18"/>
                <w:szCs w:val="18"/>
              </w:rPr>
            </w:pPr>
            <w:r>
              <w:rPr>
                <w:sz w:val="18"/>
                <w:szCs w:val="18"/>
              </w:rPr>
              <w:t>391013</w:t>
            </w:r>
          </w:p>
        </w:tc>
        <w:tc>
          <w:tcPr>
            <w:tcW w:w="1694" w:type="dxa"/>
            <w:gridSpan w:val="2"/>
            <w:vAlign w:val="center"/>
          </w:tcPr>
          <w:p w14:paraId="4FBC7FA5">
            <w:pPr>
              <w:spacing w:line="220" w:lineRule="exact"/>
              <w:jc w:val="left"/>
              <w:rPr>
                <w:sz w:val="18"/>
                <w:szCs w:val="18"/>
              </w:rPr>
            </w:pPr>
            <w:r>
              <w:rPr>
                <w:sz w:val="18"/>
                <w:szCs w:val="18"/>
              </w:rPr>
              <w:t>习近平新时代中国特色社会主义思想概论</w:t>
            </w:r>
          </w:p>
        </w:tc>
        <w:tc>
          <w:tcPr>
            <w:tcW w:w="500" w:type="dxa"/>
            <w:vAlign w:val="center"/>
          </w:tcPr>
          <w:p w14:paraId="0D79C851">
            <w:pPr>
              <w:spacing w:line="220" w:lineRule="exact"/>
              <w:jc w:val="center"/>
              <w:rPr>
                <w:spacing w:val="-20"/>
                <w:sz w:val="18"/>
                <w:szCs w:val="18"/>
              </w:rPr>
            </w:pPr>
            <w:r>
              <w:rPr>
                <w:sz w:val="18"/>
                <w:szCs w:val="18"/>
              </w:rPr>
              <w:t>3</w:t>
            </w:r>
          </w:p>
        </w:tc>
        <w:tc>
          <w:tcPr>
            <w:tcW w:w="445" w:type="dxa"/>
            <w:vAlign w:val="center"/>
          </w:tcPr>
          <w:p w14:paraId="14068A12">
            <w:pPr>
              <w:spacing w:line="220" w:lineRule="exact"/>
              <w:jc w:val="center"/>
              <w:rPr>
                <w:sz w:val="18"/>
                <w:szCs w:val="18"/>
              </w:rPr>
            </w:pPr>
          </w:p>
        </w:tc>
        <w:tc>
          <w:tcPr>
            <w:tcW w:w="530" w:type="dxa"/>
            <w:vAlign w:val="center"/>
          </w:tcPr>
          <w:p w14:paraId="59EB8252">
            <w:pPr>
              <w:spacing w:line="220" w:lineRule="exact"/>
              <w:jc w:val="center"/>
              <w:rPr>
                <w:spacing w:val="-20"/>
                <w:sz w:val="18"/>
                <w:szCs w:val="18"/>
              </w:rPr>
            </w:pPr>
            <w:r>
              <w:rPr>
                <w:sz w:val="18"/>
                <w:szCs w:val="18"/>
              </w:rPr>
              <w:t>48</w:t>
            </w:r>
          </w:p>
        </w:tc>
        <w:tc>
          <w:tcPr>
            <w:tcW w:w="656" w:type="dxa"/>
            <w:vAlign w:val="center"/>
          </w:tcPr>
          <w:p w14:paraId="3AF35CF4">
            <w:pPr>
              <w:spacing w:line="220" w:lineRule="exact"/>
              <w:jc w:val="center"/>
              <w:rPr>
                <w:spacing w:val="-20"/>
                <w:sz w:val="18"/>
                <w:szCs w:val="18"/>
              </w:rPr>
            </w:pPr>
          </w:p>
        </w:tc>
        <w:tc>
          <w:tcPr>
            <w:tcW w:w="1411" w:type="dxa"/>
            <w:vAlign w:val="center"/>
          </w:tcPr>
          <w:p w14:paraId="2541DC53">
            <w:pPr>
              <w:spacing w:line="220" w:lineRule="exact"/>
              <w:jc w:val="center"/>
              <w:rPr>
                <w:rFonts w:hint="eastAsia" w:eastAsia="宋体"/>
                <w:spacing w:val="-20"/>
                <w:sz w:val="18"/>
                <w:szCs w:val="18"/>
                <w:lang w:val="en-US" w:eastAsia="zh-CN"/>
              </w:rPr>
            </w:pPr>
            <w:r>
              <w:rPr>
                <w:rFonts w:hint="eastAsia"/>
                <w:spacing w:val="-20"/>
                <w:sz w:val="18"/>
                <w:szCs w:val="18"/>
                <w:lang w:val="en-US" w:eastAsia="zh-CN"/>
              </w:rPr>
              <w:t>3</w:t>
            </w:r>
          </w:p>
        </w:tc>
        <w:tc>
          <w:tcPr>
            <w:tcW w:w="716" w:type="dxa"/>
            <w:vAlign w:val="center"/>
          </w:tcPr>
          <w:p w14:paraId="6AAE3444">
            <w:pPr>
              <w:spacing w:line="220" w:lineRule="exact"/>
              <w:jc w:val="center"/>
              <w:rPr>
                <w:sz w:val="18"/>
                <w:szCs w:val="18"/>
              </w:rPr>
            </w:pPr>
            <w:r>
              <w:rPr>
                <w:sz w:val="18"/>
                <w:szCs w:val="18"/>
              </w:rPr>
              <w:t>考试</w:t>
            </w:r>
          </w:p>
        </w:tc>
        <w:tc>
          <w:tcPr>
            <w:tcW w:w="1602" w:type="dxa"/>
            <w:vAlign w:val="center"/>
          </w:tcPr>
          <w:p w14:paraId="381805EC">
            <w:pPr>
              <w:spacing w:line="220" w:lineRule="exact"/>
              <w:rPr>
                <w:sz w:val="18"/>
                <w:szCs w:val="18"/>
              </w:rPr>
            </w:pPr>
            <w:r>
              <w:rPr>
                <w:sz w:val="18"/>
                <w:szCs w:val="18"/>
              </w:rPr>
              <w:t>+在线课程</w:t>
            </w:r>
          </w:p>
        </w:tc>
      </w:tr>
      <w:tr w14:paraId="58558CB6">
        <w:trPr>
          <w:cantSplit/>
          <w:trHeight w:val="535" w:hRule="exact"/>
          <w:jc w:val="center"/>
        </w:trPr>
        <w:tc>
          <w:tcPr>
            <w:tcW w:w="360" w:type="dxa"/>
            <w:vMerge w:val="continue"/>
            <w:vAlign w:val="center"/>
          </w:tcPr>
          <w:p w14:paraId="224184E6">
            <w:pPr>
              <w:spacing w:line="220" w:lineRule="exact"/>
              <w:jc w:val="center"/>
              <w:rPr>
                <w:sz w:val="18"/>
                <w:szCs w:val="18"/>
              </w:rPr>
            </w:pPr>
          </w:p>
        </w:tc>
        <w:tc>
          <w:tcPr>
            <w:tcW w:w="1157" w:type="dxa"/>
            <w:vAlign w:val="center"/>
          </w:tcPr>
          <w:p w14:paraId="46943B94">
            <w:pPr>
              <w:spacing w:line="220" w:lineRule="exact"/>
              <w:jc w:val="center"/>
              <w:rPr>
                <w:spacing w:val="-10"/>
                <w:sz w:val="18"/>
                <w:szCs w:val="18"/>
              </w:rPr>
            </w:pPr>
            <w:r>
              <w:rPr>
                <w:sz w:val="18"/>
                <w:szCs w:val="18"/>
              </w:rPr>
              <w:t>921001-5</w:t>
            </w:r>
          </w:p>
        </w:tc>
        <w:tc>
          <w:tcPr>
            <w:tcW w:w="1694" w:type="dxa"/>
            <w:gridSpan w:val="2"/>
            <w:vAlign w:val="center"/>
          </w:tcPr>
          <w:p w14:paraId="3FBE764E">
            <w:pPr>
              <w:spacing w:line="220" w:lineRule="exact"/>
              <w:jc w:val="left"/>
              <w:rPr>
                <w:sz w:val="18"/>
                <w:szCs w:val="18"/>
              </w:rPr>
            </w:pPr>
            <w:r>
              <w:rPr>
                <w:sz w:val="18"/>
                <w:szCs w:val="18"/>
              </w:rPr>
              <w:t>体育</w:t>
            </w:r>
            <w:r>
              <w:rPr>
                <w:rFonts w:hint="eastAsia" w:ascii="宋体" w:hAnsi="宋体" w:cs="宋体"/>
                <w:sz w:val="18"/>
                <w:szCs w:val="18"/>
              </w:rPr>
              <w:t>Ⅰ</w:t>
            </w:r>
            <w:r>
              <w:rPr>
                <w:sz w:val="18"/>
                <w:szCs w:val="18"/>
              </w:rPr>
              <w:t>-</w:t>
            </w:r>
            <w:r>
              <w:rPr>
                <w:rFonts w:hint="eastAsia" w:ascii="宋体" w:hAnsi="宋体" w:cs="宋体"/>
                <w:sz w:val="18"/>
                <w:szCs w:val="18"/>
              </w:rPr>
              <w:t>Ⅴ</w:t>
            </w:r>
          </w:p>
        </w:tc>
        <w:tc>
          <w:tcPr>
            <w:tcW w:w="500" w:type="dxa"/>
            <w:vAlign w:val="center"/>
          </w:tcPr>
          <w:p w14:paraId="08CD6A80">
            <w:pPr>
              <w:spacing w:line="220" w:lineRule="exact"/>
              <w:jc w:val="center"/>
              <w:rPr>
                <w:spacing w:val="-20"/>
                <w:sz w:val="18"/>
                <w:szCs w:val="18"/>
              </w:rPr>
            </w:pPr>
            <w:r>
              <w:rPr>
                <w:sz w:val="18"/>
                <w:szCs w:val="18"/>
              </w:rPr>
              <w:t>4</w:t>
            </w:r>
          </w:p>
        </w:tc>
        <w:tc>
          <w:tcPr>
            <w:tcW w:w="445" w:type="dxa"/>
            <w:vAlign w:val="center"/>
          </w:tcPr>
          <w:p w14:paraId="4B7B7403">
            <w:pPr>
              <w:spacing w:line="220" w:lineRule="exact"/>
              <w:jc w:val="center"/>
              <w:rPr>
                <w:sz w:val="18"/>
                <w:szCs w:val="18"/>
              </w:rPr>
            </w:pPr>
          </w:p>
        </w:tc>
        <w:tc>
          <w:tcPr>
            <w:tcW w:w="530" w:type="dxa"/>
            <w:vAlign w:val="center"/>
          </w:tcPr>
          <w:p w14:paraId="5A1E63D1">
            <w:pPr>
              <w:spacing w:line="220" w:lineRule="exact"/>
              <w:jc w:val="center"/>
              <w:rPr>
                <w:spacing w:val="-20"/>
                <w:sz w:val="18"/>
                <w:szCs w:val="18"/>
              </w:rPr>
            </w:pPr>
            <w:r>
              <w:rPr>
                <w:sz w:val="18"/>
                <w:szCs w:val="18"/>
              </w:rPr>
              <w:t>160</w:t>
            </w:r>
          </w:p>
        </w:tc>
        <w:tc>
          <w:tcPr>
            <w:tcW w:w="656" w:type="dxa"/>
            <w:vAlign w:val="center"/>
          </w:tcPr>
          <w:p w14:paraId="5AE822C3">
            <w:pPr>
              <w:spacing w:line="220" w:lineRule="exact"/>
              <w:jc w:val="center"/>
              <w:rPr>
                <w:spacing w:val="-20"/>
                <w:sz w:val="18"/>
                <w:szCs w:val="18"/>
              </w:rPr>
            </w:pPr>
          </w:p>
        </w:tc>
        <w:tc>
          <w:tcPr>
            <w:tcW w:w="1411" w:type="dxa"/>
            <w:vAlign w:val="center"/>
          </w:tcPr>
          <w:p w14:paraId="168A8AE1">
            <w:pPr>
              <w:spacing w:line="220" w:lineRule="exact"/>
              <w:jc w:val="center"/>
              <w:rPr>
                <w:spacing w:val="-20"/>
                <w:sz w:val="18"/>
                <w:szCs w:val="18"/>
              </w:rPr>
            </w:pPr>
            <w:r>
              <w:rPr>
                <w:sz w:val="18"/>
                <w:szCs w:val="18"/>
              </w:rPr>
              <w:t>1-8</w:t>
            </w:r>
          </w:p>
        </w:tc>
        <w:tc>
          <w:tcPr>
            <w:tcW w:w="716" w:type="dxa"/>
            <w:vAlign w:val="center"/>
          </w:tcPr>
          <w:p w14:paraId="5BFE8CC3">
            <w:pPr>
              <w:spacing w:line="220" w:lineRule="exact"/>
              <w:jc w:val="center"/>
              <w:rPr>
                <w:sz w:val="18"/>
                <w:szCs w:val="18"/>
              </w:rPr>
            </w:pPr>
            <w:r>
              <w:rPr>
                <w:sz w:val="18"/>
                <w:szCs w:val="18"/>
              </w:rPr>
              <w:t>考查</w:t>
            </w:r>
          </w:p>
        </w:tc>
        <w:tc>
          <w:tcPr>
            <w:tcW w:w="1602" w:type="dxa"/>
            <w:vAlign w:val="center"/>
          </w:tcPr>
          <w:p w14:paraId="4F6B096D">
            <w:pPr>
              <w:spacing w:line="220" w:lineRule="exact"/>
              <w:jc w:val="center"/>
              <w:rPr>
                <w:sz w:val="18"/>
                <w:szCs w:val="18"/>
              </w:rPr>
            </w:pPr>
            <w:r>
              <w:rPr>
                <w:sz w:val="15"/>
                <w:szCs w:val="15"/>
              </w:rPr>
              <w:t>体育</w:t>
            </w:r>
            <w:r>
              <w:rPr>
                <w:rFonts w:hint="eastAsia" w:ascii="宋体" w:hAnsi="宋体" w:cs="宋体"/>
                <w:sz w:val="15"/>
                <w:szCs w:val="15"/>
              </w:rPr>
              <w:t>Ⅴ</w:t>
            </w:r>
            <w:r>
              <w:rPr>
                <w:sz w:val="15"/>
                <w:szCs w:val="15"/>
              </w:rPr>
              <w:t>5-8学期自主选修</w:t>
            </w:r>
          </w:p>
        </w:tc>
      </w:tr>
      <w:tr w14:paraId="6283A213">
        <w:trPr>
          <w:cantSplit/>
          <w:trHeight w:val="284" w:hRule="exact"/>
          <w:jc w:val="center"/>
        </w:trPr>
        <w:tc>
          <w:tcPr>
            <w:tcW w:w="360" w:type="dxa"/>
            <w:vMerge w:val="continue"/>
            <w:vAlign w:val="center"/>
          </w:tcPr>
          <w:p w14:paraId="65041475">
            <w:pPr>
              <w:spacing w:line="220" w:lineRule="exact"/>
              <w:jc w:val="center"/>
              <w:rPr>
                <w:sz w:val="18"/>
                <w:szCs w:val="18"/>
              </w:rPr>
            </w:pPr>
          </w:p>
        </w:tc>
        <w:tc>
          <w:tcPr>
            <w:tcW w:w="1157" w:type="dxa"/>
            <w:vAlign w:val="center"/>
          </w:tcPr>
          <w:p w14:paraId="6891AD62">
            <w:pPr>
              <w:spacing w:line="220" w:lineRule="exact"/>
              <w:jc w:val="center"/>
              <w:rPr>
                <w:sz w:val="18"/>
                <w:szCs w:val="18"/>
              </w:rPr>
            </w:pPr>
            <w:r>
              <w:rPr>
                <w:sz w:val="18"/>
                <w:szCs w:val="18"/>
              </w:rPr>
              <w:t>J11001</w:t>
            </w:r>
          </w:p>
        </w:tc>
        <w:tc>
          <w:tcPr>
            <w:tcW w:w="1694" w:type="dxa"/>
            <w:gridSpan w:val="2"/>
            <w:vAlign w:val="center"/>
          </w:tcPr>
          <w:p w14:paraId="37B5837C">
            <w:pPr>
              <w:spacing w:line="220" w:lineRule="exact"/>
              <w:jc w:val="left"/>
              <w:rPr>
                <w:sz w:val="18"/>
                <w:szCs w:val="18"/>
              </w:rPr>
            </w:pPr>
            <w:r>
              <w:rPr>
                <w:sz w:val="18"/>
                <w:szCs w:val="18"/>
              </w:rPr>
              <w:t>军事理论</w:t>
            </w:r>
          </w:p>
        </w:tc>
        <w:tc>
          <w:tcPr>
            <w:tcW w:w="500" w:type="dxa"/>
            <w:vAlign w:val="center"/>
          </w:tcPr>
          <w:p w14:paraId="498201B1">
            <w:pPr>
              <w:spacing w:line="220" w:lineRule="exact"/>
              <w:jc w:val="center"/>
              <w:rPr>
                <w:spacing w:val="-20"/>
                <w:sz w:val="18"/>
                <w:szCs w:val="18"/>
              </w:rPr>
            </w:pPr>
            <w:r>
              <w:rPr>
                <w:sz w:val="18"/>
                <w:szCs w:val="18"/>
              </w:rPr>
              <w:t>2</w:t>
            </w:r>
          </w:p>
        </w:tc>
        <w:tc>
          <w:tcPr>
            <w:tcW w:w="445" w:type="dxa"/>
            <w:vAlign w:val="center"/>
          </w:tcPr>
          <w:p w14:paraId="1B87AE62">
            <w:pPr>
              <w:spacing w:line="220" w:lineRule="exact"/>
              <w:jc w:val="center"/>
              <w:textAlignment w:val="center"/>
              <w:rPr>
                <w:sz w:val="18"/>
                <w:szCs w:val="18"/>
              </w:rPr>
            </w:pPr>
          </w:p>
        </w:tc>
        <w:tc>
          <w:tcPr>
            <w:tcW w:w="530" w:type="dxa"/>
            <w:vAlign w:val="center"/>
          </w:tcPr>
          <w:p w14:paraId="3F39993A">
            <w:pPr>
              <w:spacing w:line="220" w:lineRule="exact"/>
              <w:jc w:val="center"/>
              <w:rPr>
                <w:spacing w:val="-20"/>
                <w:sz w:val="18"/>
                <w:szCs w:val="18"/>
              </w:rPr>
            </w:pPr>
            <w:r>
              <w:rPr>
                <w:sz w:val="18"/>
                <w:szCs w:val="18"/>
              </w:rPr>
              <w:t>32</w:t>
            </w:r>
          </w:p>
        </w:tc>
        <w:tc>
          <w:tcPr>
            <w:tcW w:w="656" w:type="dxa"/>
            <w:vAlign w:val="center"/>
          </w:tcPr>
          <w:p w14:paraId="1FB825AE">
            <w:pPr>
              <w:spacing w:line="220" w:lineRule="exact"/>
              <w:jc w:val="center"/>
              <w:rPr>
                <w:spacing w:val="-20"/>
                <w:sz w:val="18"/>
                <w:szCs w:val="18"/>
              </w:rPr>
            </w:pPr>
          </w:p>
        </w:tc>
        <w:tc>
          <w:tcPr>
            <w:tcW w:w="1411" w:type="dxa"/>
            <w:vAlign w:val="center"/>
          </w:tcPr>
          <w:p w14:paraId="768A555B">
            <w:pPr>
              <w:widowControl/>
              <w:spacing w:line="220" w:lineRule="exact"/>
              <w:jc w:val="center"/>
              <w:textAlignment w:val="center"/>
              <w:rPr>
                <w:spacing w:val="-20"/>
                <w:sz w:val="18"/>
                <w:szCs w:val="18"/>
              </w:rPr>
            </w:pPr>
            <w:r>
              <w:rPr>
                <w:sz w:val="18"/>
                <w:szCs w:val="18"/>
              </w:rPr>
              <w:t>1-2</w:t>
            </w:r>
          </w:p>
        </w:tc>
        <w:tc>
          <w:tcPr>
            <w:tcW w:w="716" w:type="dxa"/>
            <w:vAlign w:val="center"/>
          </w:tcPr>
          <w:p w14:paraId="33F97966">
            <w:pPr>
              <w:widowControl/>
              <w:spacing w:line="220" w:lineRule="exact"/>
              <w:jc w:val="center"/>
              <w:rPr>
                <w:sz w:val="18"/>
                <w:szCs w:val="18"/>
              </w:rPr>
            </w:pPr>
            <w:r>
              <w:rPr>
                <w:sz w:val="18"/>
                <w:szCs w:val="18"/>
              </w:rPr>
              <w:t>考试</w:t>
            </w:r>
          </w:p>
        </w:tc>
        <w:tc>
          <w:tcPr>
            <w:tcW w:w="1602" w:type="dxa"/>
            <w:vAlign w:val="center"/>
          </w:tcPr>
          <w:p w14:paraId="04B302EB">
            <w:pPr>
              <w:spacing w:line="220" w:lineRule="exact"/>
              <w:rPr>
                <w:spacing w:val="-20"/>
                <w:sz w:val="18"/>
                <w:szCs w:val="18"/>
              </w:rPr>
            </w:pPr>
          </w:p>
        </w:tc>
      </w:tr>
      <w:tr w14:paraId="3F562B1F">
        <w:trPr>
          <w:cantSplit/>
          <w:trHeight w:val="284" w:hRule="exact"/>
          <w:jc w:val="center"/>
        </w:trPr>
        <w:tc>
          <w:tcPr>
            <w:tcW w:w="360" w:type="dxa"/>
            <w:vMerge w:val="continue"/>
            <w:vAlign w:val="center"/>
          </w:tcPr>
          <w:p w14:paraId="6EED8F49">
            <w:pPr>
              <w:spacing w:line="220" w:lineRule="exact"/>
              <w:jc w:val="center"/>
              <w:rPr>
                <w:sz w:val="18"/>
                <w:szCs w:val="18"/>
              </w:rPr>
            </w:pPr>
          </w:p>
        </w:tc>
        <w:tc>
          <w:tcPr>
            <w:tcW w:w="1157" w:type="dxa"/>
            <w:vAlign w:val="center"/>
          </w:tcPr>
          <w:p w14:paraId="2A9EE24D">
            <w:pPr>
              <w:spacing w:line="220" w:lineRule="exact"/>
              <w:jc w:val="center"/>
              <w:rPr>
                <w:sz w:val="18"/>
                <w:szCs w:val="18"/>
              </w:rPr>
            </w:pPr>
            <w:r>
              <w:rPr>
                <w:sz w:val="18"/>
                <w:szCs w:val="18"/>
              </w:rPr>
              <w:t>LD2001</w:t>
            </w:r>
          </w:p>
        </w:tc>
        <w:tc>
          <w:tcPr>
            <w:tcW w:w="1694" w:type="dxa"/>
            <w:gridSpan w:val="2"/>
            <w:vAlign w:val="center"/>
          </w:tcPr>
          <w:p w14:paraId="2C5C6456">
            <w:pPr>
              <w:spacing w:line="220" w:lineRule="exact"/>
              <w:jc w:val="left"/>
              <w:rPr>
                <w:sz w:val="18"/>
                <w:szCs w:val="18"/>
              </w:rPr>
            </w:pPr>
            <w:r>
              <w:rPr>
                <w:sz w:val="18"/>
                <w:szCs w:val="18"/>
              </w:rPr>
              <w:t>劳动教育</w:t>
            </w:r>
          </w:p>
        </w:tc>
        <w:tc>
          <w:tcPr>
            <w:tcW w:w="500" w:type="dxa"/>
            <w:vAlign w:val="center"/>
          </w:tcPr>
          <w:p w14:paraId="6F821234">
            <w:pPr>
              <w:spacing w:line="220" w:lineRule="exact"/>
              <w:jc w:val="center"/>
              <w:rPr>
                <w:spacing w:val="-20"/>
                <w:sz w:val="18"/>
                <w:szCs w:val="18"/>
              </w:rPr>
            </w:pPr>
            <w:r>
              <w:rPr>
                <w:sz w:val="18"/>
                <w:szCs w:val="18"/>
              </w:rPr>
              <w:t>2</w:t>
            </w:r>
          </w:p>
        </w:tc>
        <w:tc>
          <w:tcPr>
            <w:tcW w:w="445" w:type="dxa"/>
            <w:vAlign w:val="center"/>
          </w:tcPr>
          <w:p w14:paraId="6C01425C">
            <w:pPr>
              <w:spacing w:line="220" w:lineRule="exact"/>
              <w:jc w:val="center"/>
              <w:textAlignment w:val="center"/>
              <w:rPr>
                <w:sz w:val="18"/>
                <w:szCs w:val="18"/>
              </w:rPr>
            </w:pPr>
            <w:r>
              <w:rPr>
                <w:sz w:val="18"/>
                <w:szCs w:val="18"/>
              </w:rPr>
              <w:t>1</w:t>
            </w:r>
          </w:p>
        </w:tc>
        <w:tc>
          <w:tcPr>
            <w:tcW w:w="530" w:type="dxa"/>
            <w:vAlign w:val="center"/>
          </w:tcPr>
          <w:p w14:paraId="075BABCD">
            <w:pPr>
              <w:spacing w:line="220" w:lineRule="exact"/>
              <w:jc w:val="center"/>
              <w:rPr>
                <w:spacing w:val="-20"/>
                <w:sz w:val="18"/>
                <w:szCs w:val="18"/>
              </w:rPr>
            </w:pPr>
            <w:r>
              <w:rPr>
                <w:sz w:val="18"/>
                <w:szCs w:val="18"/>
              </w:rPr>
              <w:t>32</w:t>
            </w:r>
          </w:p>
        </w:tc>
        <w:tc>
          <w:tcPr>
            <w:tcW w:w="656" w:type="dxa"/>
            <w:vAlign w:val="center"/>
          </w:tcPr>
          <w:p w14:paraId="62DA8BFF">
            <w:pPr>
              <w:spacing w:line="220" w:lineRule="exact"/>
              <w:jc w:val="center"/>
              <w:rPr>
                <w:spacing w:val="-20"/>
                <w:sz w:val="18"/>
                <w:szCs w:val="18"/>
              </w:rPr>
            </w:pPr>
            <w:r>
              <w:rPr>
                <w:sz w:val="18"/>
                <w:szCs w:val="18"/>
              </w:rPr>
              <w:t>14</w:t>
            </w:r>
          </w:p>
        </w:tc>
        <w:tc>
          <w:tcPr>
            <w:tcW w:w="1411" w:type="dxa"/>
            <w:vAlign w:val="center"/>
          </w:tcPr>
          <w:p w14:paraId="75399C23">
            <w:pPr>
              <w:widowControl/>
              <w:spacing w:line="220" w:lineRule="exact"/>
              <w:jc w:val="center"/>
              <w:textAlignment w:val="center"/>
              <w:rPr>
                <w:spacing w:val="-20"/>
                <w:sz w:val="18"/>
                <w:szCs w:val="18"/>
              </w:rPr>
            </w:pPr>
            <w:r>
              <w:rPr>
                <w:sz w:val="18"/>
                <w:szCs w:val="18"/>
              </w:rPr>
              <w:t>2-3</w:t>
            </w:r>
          </w:p>
        </w:tc>
        <w:tc>
          <w:tcPr>
            <w:tcW w:w="716" w:type="dxa"/>
            <w:vAlign w:val="center"/>
          </w:tcPr>
          <w:p w14:paraId="3E27D723">
            <w:pPr>
              <w:widowControl/>
              <w:spacing w:line="220" w:lineRule="exact"/>
              <w:jc w:val="center"/>
              <w:rPr>
                <w:sz w:val="18"/>
                <w:szCs w:val="18"/>
              </w:rPr>
            </w:pPr>
            <w:r>
              <w:rPr>
                <w:sz w:val="18"/>
                <w:szCs w:val="18"/>
              </w:rPr>
              <w:t>考查</w:t>
            </w:r>
          </w:p>
        </w:tc>
        <w:tc>
          <w:tcPr>
            <w:tcW w:w="1602" w:type="dxa"/>
            <w:vAlign w:val="center"/>
          </w:tcPr>
          <w:p w14:paraId="19752D43">
            <w:pPr>
              <w:spacing w:line="220" w:lineRule="exact"/>
              <w:jc w:val="center"/>
              <w:rPr>
                <w:spacing w:val="-20"/>
                <w:sz w:val="18"/>
                <w:szCs w:val="18"/>
              </w:rPr>
            </w:pPr>
          </w:p>
        </w:tc>
      </w:tr>
      <w:tr w14:paraId="106D8692">
        <w:trPr>
          <w:cantSplit/>
          <w:trHeight w:val="576" w:hRule="exact"/>
          <w:jc w:val="center"/>
        </w:trPr>
        <w:tc>
          <w:tcPr>
            <w:tcW w:w="360" w:type="dxa"/>
            <w:vMerge w:val="continue"/>
            <w:vAlign w:val="center"/>
          </w:tcPr>
          <w:p w14:paraId="67C11E8C">
            <w:pPr>
              <w:spacing w:line="220" w:lineRule="exact"/>
              <w:jc w:val="center"/>
              <w:rPr>
                <w:sz w:val="18"/>
                <w:szCs w:val="18"/>
              </w:rPr>
            </w:pPr>
          </w:p>
        </w:tc>
        <w:tc>
          <w:tcPr>
            <w:tcW w:w="1157" w:type="dxa"/>
            <w:vAlign w:val="center"/>
          </w:tcPr>
          <w:p w14:paraId="76BDDC57">
            <w:pPr>
              <w:spacing w:line="200" w:lineRule="exact"/>
              <w:jc w:val="center"/>
              <w:rPr>
                <w:sz w:val="18"/>
                <w:szCs w:val="18"/>
              </w:rPr>
            </w:pPr>
            <w:r>
              <w:rPr>
                <w:rFonts w:hint="eastAsia"/>
                <w:sz w:val="18"/>
                <w:szCs w:val="18"/>
              </w:rPr>
              <w:t>9</w:t>
            </w:r>
            <w:r>
              <w:rPr>
                <w:sz w:val="18"/>
                <w:szCs w:val="18"/>
              </w:rPr>
              <w:t>11103-4</w:t>
            </w:r>
          </w:p>
          <w:p w14:paraId="6CBADCA1">
            <w:pPr>
              <w:ind w:left="-29"/>
              <w:jc w:val="center"/>
              <w:rPr>
                <w:sz w:val="18"/>
                <w:szCs w:val="18"/>
              </w:rPr>
            </w:pPr>
            <w:r>
              <w:rPr>
                <w:sz w:val="18"/>
                <w:szCs w:val="18"/>
              </w:rPr>
              <w:t>911201-14</w:t>
            </w:r>
          </w:p>
        </w:tc>
        <w:tc>
          <w:tcPr>
            <w:tcW w:w="1694" w:type="dxa"/>
            <w:gridSpan w:val="2"/>
            <w:vAlign w:val="center"/>
          </w:tcPr>
          <w:p w14:paraId="57AF0366">
            <w:pPr>
              <w:ind w:left="-29"/>
              <w:jc w:val="left"/>
              <w:rPr>
                <w:sz w:val="18"/>
                <w:szCs w:val="18"/>
              </w:rPr>
            </w:pPr>
            <w:r>
              <w:rPr>
                <w:sz w:val="18"/>
                <w:szCs w:val="18"/>
              </w:rPr>
              <w:t>大学英语</w:t>
            </w:r>
          </w:p>
        </w:tc>
        <w:tc>
          <w:tcPr>
            <w:tcW w:w="500" w:type="dxa"/>
            <w:vAlign w:val="center"/>
          </w:tcPr>
          <w:p w14:paraId="70224415">
            <w:pPr>
              <w:ind w:left="-29"/>
              <w:jc w:val="center"/>
              <w:rPr>
                <w:sz w:val="18"/>
                <w:szCs w:val="18"/>
              </w:rPr>
            </w:pPr>
            <w:r>
              <w:rPr>
                <w:sz w:val="18"/>
                <w:szCs w:val="18"/>
              </w:rPr>
              <w:t>8</w:t>
            </w:r>
          </w:p>
        </w:tc>
        <w:tc>
          <w:tcPr>
            <w:tcW w:w="445" w:type="dxa"/>
            <w:vAlign w:val="center"/>
          </w:tcPr>
          <w:p w14:paraId="6D9AC646">
            <w:pPr>
              <w:ind w:left="-29"/>
              <w:jc w:val="center"/>
              <w:textAlignment w:val="center"/>
              <w:rPr>
                <w:sz w:val="18"/>
                <w:szCs w:val="18"/>
              </w:rPr>
            </w:pPr>
          </w:p>
        </w:tc>
        <w:tc>
          <w:tcPr>
            <w:tcW w:w="530" w:type="dxa"/>
            <w:vAlign w:val="center"/>
          </w:tcPr>
          <w:p w14:paraId="65B553F4">
            <w:pPr>
              <w:ind w:left="-29"/>
              <w:jc w:val="center"/>
              <w:rPr>
                <w:sz w:val="18"/>
                <w:szCs w:val="18"/>
              </w:rPr>
            </w:pPr>
            <w:r>
              <w:rPr>
                <w:sz w:val="18"/>
                <w:szCs w:val="18"/>
              </w:rPr>
              <w:t>128</w:t>
            </w:r>
          </w:p>
        </w:tc>
        <w:tc>
          <w:tcPr>
            <w:tcW w:w="656" w:type="dxa"/>
            <w:vAlign w:val="center"/>
          </w:tcPr>
          <w:p w14:paraId="7862A076">
            <w:pPr>
              <w:ind w:left="-29"/>
              <w:jc w:val="center"/>
              <w:rPr>
                <w:sz w:val="18"/>
                <w:szCs w:val="18"/>
              </w:rPr>
            </w:pPr>
          </w:p>
        </w:tc>
        <w:tc>
          <w:tcPr>
            <w:tcW w:w="1411" w:type="dxa"/>
            <w:vAlign w:val="center"/>
          </w:tcPr>
          <w:p w14:paraId="7AB2D37D">
            <w:pPr>
              <w:widowControl/>
              <w:ind w:left="-29"/>
              <w:jc w:val="center"/>
              <w:textAlignment w:val="center"/>
              <w:rPr>
                <w:sz w:val="18"/>
                <w:szCs w:val="18"/>
              </w:rPr>
            </w:pPr>
            <w:r>
              <w:rPr>
                <w:sz w:val="18"/>
                <w:szCs w:val="18"/>
              </w:rPr>
              <w:t>1-4</w:t>
            </w:r>
          </w:p>
        </w:tc>
        <w:tc>
          <w:tcPr>
            <w:tcW w:w="716" w:type="dxa"/>
            <w:vAlign w:val="center"/>
          </w:tcPr>
          <w:p w14:paraId="39684FBB">
            <w:pPr>
              <w:widowControl/>
              <w:ind w:left="-29"/>
              <w:jc w:val="center"/>
              <w:rPr>
                <w:sz w:val="18"/>
                <w:szCs w:val="18"/>
              </w:rPr>
            </w:pPr>
            <w:r>
              <w:rPr>
                <w:sz w:val="18"/>
                <w:szCs w:val="18"/>
              </w:rPr>
              <w:t>考试</w:t>
            </w:r>
          </w:p>
        </w:tc>
        <w:tc>
          <w:tcPr>
            <w:tcW w:w="1602" w:type="dxa"/>
            <w:vAlign w:val="center"/>
          </w:tcPr>
          <w:p w14:paraId="71C7935F">
            <w:pPr>
              <w:spacing w:line="200" w:lineRule="exact"/>
              <w:ind w:left="-29"/>
              <w:jc w:val="center"/>
              <w:rPr>
                <w:spacing w:val="-20"/>
                <w:sz w:val="18"/>
                <w:szCs w:val="18"/>
              </w:rPr>
            </w:pPr>
            <w:r>
              <w:rPr>
                <w:rFonts w:hint="eastAsia" w:cs="宋体"/>
                <w:sz w:val="15"/>
                <w:szCs w:val="15"/>
              </w:rPr>
              <w:t>详见全校公共外语课程设置一览表</w:t>
            </w:r>
          </w:p>
        </w:tc>
      </w:tr>
      <w:tr w14:paraId="19358366">
        <w:trPr>
          <w:cantSplit/>
          <w:trHeight w:val="284" w:hRule="exact"/>
          <w:jc w:val="center"/>
        </w:trPr>
        <w:tc>
          <w:tcPr>
            <w:tcW w:w="360" w:type="dxa"/>
            <w:vMerge w:val="continue"/>
            <w:vAlign w:val="center"/>
          </w:tcPr>
          <w:p w14:paraId="54D0479C">
            <w:pPr>
              <w:spacing w:line="220" w:lineRule="exact"/>
              <w:jc w:val="center"/>
              <w:rPr>
                <w:sz w:val="18"/>
                <w:szCs w:val="18"/>
              </w:rPr>
            </w:pPr>
          </w:p>
        </w:tc>
        <w:tc>
          <w:tcPr>
            <w:tcW w:w="1157" w:type="dxa"/>
            <w:vAlign w:val="center"/>
          </w:tcPr>
          <w:p w14:paraId="55580AD4">
            <w:pPr>
              <w:spacing w:line="220" w:lineRule="exact"/>
              <w:jc w:val="center"/>
              <w:rPr>
                <w:sz w:val="18"/>
                <w:szCs w:val="18"/>
              </w:rPr>
            </w:pPr>
            <w:r>
              <w:rPr>
                <w:rFonts w:eastAsia="宋体 (正文)"/>
                <w:sz w:val="18"/>
                <w:szCs w:val="18"/>
              </w:rPr>
              <w:t>931203</w:t>
            </w:r>
          </w:p>
        </w:tc>
        <w:tc>
          <w:tcPr>
            <w:tcW w:w="1694" w:type="dxa"/>
            <w:gridSpan w:val="2"/>
            <w:vAlign w:val="center"/>
          </w:tcPr>
          <w:p w14:paraId="2DA45B15">
            <w:pPr>
              <w:spacing w:line="220" w:lineRule="exact"/>
              <w:jc w:val="left"/>
              <w:rPr>
                <w:sz w:val="18"/>
                <w:szCs w:val="18"/>
              </w:rPr>
            </w:pPr>
            <w:r>
              <w:rPr>
                <w:rFonts w:eastAsia="宋体 (正文)"/>
                <w:sz w:val="18"/>
                <w:szCs w:val="18"/>
                <w:lang w:val="zh-CN"/>
              </w:rPr>
              <w:t>线性代数</w:t>
            </w:r>
            <w:r>
              <w:rPr>
                <w:rFonts w:eastAsia="宋体 (正文)"/>
                <w:sz w:val="18"/>
                <w:szCs w:val="18"/>
              </w:rPr>
              <w:t>C</w:t>
            </w:r>
          </w:p>
        </w:tc>
        <w:tc>
          <w:tcPr>
            <w:tcW w:w="500" w:type="dxa"/>
          </w:tcPr>
          <w:p w14:paraId="1546F5F8">
            <w:pPr>
              <w:spacing w:line="220" w:lineRule="exact"/>
              <w:jc w:val="center"/>
              <w:rPr>
                <w:sz w:val="18"/>
                <w:szCs w:val="18"/>
              </w:rPr>
            </w:pPr>
            <w:r>
              <w:rPr>
                <w:rFonts w:eastAsia="宋体 (正文)"/>
                <w:sz w:val="18"/>
                <w:szCs w:val="18"/>
              </w:rPr>
              <w:t>2.5</w:t>
            </w:r>
          </w:p>
        </w:tc>
        <w:tc>
          <w:tcPr>
            <w:tcW w:w="445" w:type="dxa"/>
          </w:tcPr>
          <w:p w14:paraId="5E56ED8E">
            <w:pPr>
              <w:spacing w:line="220" w:lineRule="exact"/>
              <w:jc w:val="center"/>
              <w:rPr>
                <w:sz w:val="18"/>
                <w:szCs w:val="18"/>
              </w:rPr>
            </w:pPr>
            <w:r>
              <w:rPr>
                <w:rFonts w:eastAsia="宋体 (正文)"/>
                <w:sz w:val="18"/>
                <w:szCs w:val="18"/>
              </w:rPr>
              <w:t>0</w:t>
            </w:r>
          </w:p>
        </w:tc>
        <w:tc>
          <w:tcPr>
            <w:tcW w:w="530" w:type="dxa"/>
          </w:tcPr>
          <w:p w14:paraId="47E43ED8">
            <w:pPr>
              <w:spacing w:line="220" w:lineRule="exact"/>
              <w:jc w:val="center"/>
              <w:rPr>
                <w:sz w:val="18"/>
                <w:szCs w:val="18"/>
              </w:rPr>
            </w:pPr>
            <w:r>
              <w:rPr>
                <w:rFonts w:eastAsia="宋体 (正文)"/>
                <w:sz w:val="18"/>
                <w:szCs w:val="18"/>
              </w:rPr>
              <w:t>40</w:t>
            </w:r>
          </w:p>
        </w:tc>
        <w:tc>
          <w:tcPr>
            <w:tcW w:w="656" w:type="dxa"/>
            <w:vAlign w:val="center"/>
          </w:tcPr>
          <w:p w14:paraId="1A4BD1A4">
            <w:pPr>
              <w:spacing w:line="220" w:lineRule="exact"/>
              <w:jc w:val="center"/>
              <w:rPr>
                <w:sz w:val="18"/>
                <w:szCs w:val="18"/>
              </w:rPr>
            </w:pPr>
            <w:r>
              <w:rPr>
                <w:rFonts w:eastAsia="宋体 (正文)"/>
                <w:sz w:val="18"/>
                <w:szCs w:val="18"/>
              </w:rPr>
              <w:t>0</w:t>
            </w:r>
          </w:p>
        </w:tc>
        <w:tc>
          <w:tcPr>
            <w:tcW w:w="1411" w:type="dxa"/>
            <w:vAlign w:val="center"/>
          </w:tcPr>
          <w:p w14:paraId="69B64D01">
            <w:pPr>
              <w:spacing w:line="220" w:lineRule="exact"/>
              <w:jc w:val="center"/>
              <w:rPr>
                <w:sz w:val="18"/>
                <w:szCs w:val="18"/>
              </w:rPr>
            </w:pPr>
            <w:r>
              <w:rPr>
                <w:rFonts w:eastAsia="宋体 (正文)"/>
                <w:sz w:val="18"/>
                <w:szCs w:val="18"/>
              </w:rPr>
              <w:t>2</w:t>
            </w:r>
          </w:p>
        </w:tc>
        <w:tc>
          <w:tcPr>
            <w:tcW w:w="716" w:type="dxa"/>
          </w:tcPr>
          <w:p w14:paraId="11B503B2">
            <w:pPr>
              <w:spacing w:line="220" w:lineRule="exact"/>
              <w:jc w:val="center"/>
              <w:rPr>
                <w:sz w:val="18"/>
                <w:szCs w:val="18"/>
              </w:rPr>
            </w:pPr>
            <w:r>
              <w:rPr>
                <w:rFonts w:eastAsia="宋体 (正文)"/>
                <w:sz w:val="18"/>
                <w:szCs w:val="18"/>
                <w:lang w:val="zh-CN"/>
              </w:rPr>
              <w:t>考试</w:t>
            </w:r>
          </w:p>
        </w:tc>
        <w:tc>
          <w:tcPr>
            <w:tcW w:w="1602" w:type="dxa"/>
          </w:tcPr>
          <w:p w14:paraId="685B7F74">
            <w:pPr>
              <w:spacing w:line="220" w:lineRule="exact"/>
              <w:jc w:val="center"/>
              <w:rPr>
                <w:spacing w:val="-20"/>
                <w:sz w:val="18"/>
                <w:szCs w:val="18"/>
              </w:rPr>
            </w:pPr>
          </w:p>
        </w:tc>
      </w:tr>
      <w:tr w14:paraId="1D765EE6">
        <w:trPr>
          <w:cantSplit/>
          <w:trHeight w:val="594" w:hRule="exact"/>
          <w:jc w:val="center"/>
        </w:trPr>
        <w:tc>
          <w:tcPr>
            <w:tcW w:w="360" w:type="dxa"/>
            <w:vMerge w:val="continue"/>
            <w:vAlign w:val="center"/>
          </w:tcPr>
          <w:p w14:paraId="34FE9601">
            <w:pPr>
              <w:spacing w:line="220" w:lineRule="exact"/>
              <w:jc w:val="center"/>
              <w:rPr>
                <w:sz w:val="18"/>
                <w:szCs w:val="18"/>
              </w:rPr>
            </w:pPr>
          </w:p>
        </w:tc>
        <w:tc>
          <w:tcPr>
            <w:tcW w:w="1157" w:type="dxa"/>
            <w:vAlign w:val="center"/>
          </w:tcPr>
          <w:p w14:paraId="25CD75D0">
            <w:pPr>
              <w:spacing w:line="220" w:lineRule="exact"/>
              <w:jc w:val="center"/>
              <w:rPr>
                <w:sz w:val="18"/>
                <w:szCs w:val="18"/>
              </w:rPr>
            </w:pPr>
            <w:r>
              <w:rPr>
                <w:rFonts w:eastAsia="宋体 (正文)"/>
                <w:sz w:val="18"/>
                <w:szCs w:val="18"/>
              </w:rPr>
              <w:t>931303</w:t>
            </w:r>
          </w:p>
        </w:tc>
        <w:tc>
          <w:tcPr>
            <w:tcW w:w="1694" w:type="dxa"/>
            <w:gridSpan w:val="2"/>
            <w:vAlign w:val="center"/>
          </w:tcPr>
          <w:p w14:paraId="562D710C">
            <w:pPr>
              <w:spacing w:line="220" w:lineRule="exact"/>
              <w:jc w:val="left"/>
              <w:rPr>
                <w:sz w:val="18"/>
                <w:szCs w:val="18"/>
              </w:rPr>
            </w:pPr>
            <w:r>
              <w:rPr>
                <w:rFonts w:eastAsia="宋体 (正文)"/>
                <w:sz w:val="18"/>
                <w:szCs w:val="18"/>
                <w:lang w:val="zh-CN"/>
              </w:rPr>
              <w:t>概率论与数理统计</w:t>
            </w:r>
            <w:r>
              <w:rPr>
                <w:rFonts w:eastAsia="宋体 (正文)"/>
                <w:sz w:val="18"/>
                <w:szCs w:val="18"/>
              </w:rPr>
              <w:t>C</w:t>
            </w:r>
          </w:p>
        </w:tc>
        <w:tc>
          <w:tcPr>
            <w:tcW w:w="500" w:type="dxa"/>
          </w:tcPr>
          <w:p w14:paraId="2856B3F3">
            <w:pPr>
              <w:spacing w:line="220" w:lineRule="exact"/>
              <w:jc w:val="center"/>
              <w:rPr>
                <w:sz w:val="18"/>
                <w:szCs w:val="18"/>
              </w:rPr>
            </w:pPr>
            <w:r>
              <w:rPr>
                <w:rFonts w:eastAsia="宋体 (正文)"/>
                <w:sz w:val="18"/>
                <w:szCs w:val="18"/>
              </w:rPr>
              <w:t>3</w:t>
            </w:r>
          </w:p>
        </w:tc>
        <w:tc>
          <w:tcPr>
            <w:tcW w:w="445" w:type="dxa"/>
          </w:tcPr>
          <w:p w14:paraId="21423BE8">
            <w:pPr>
              <w:spacing w:line="220" w:lineRule="exact"/>
              <w:jc w:val="center"/>
              <w:rPr>
                <w:sz w:val="18"/>
                <w:szCs w:val="18"/>
              </w:rPr>
            </w:pPr>
            <w:r>
              <w:rPr>
                <w:rFonts w:eastAsia="宋体 (正文)"/>
                <w:sz w:val="18"/>
                <w:szCs w:val="18"/>
              </w:rPr>
              <w:t>0</w:t>
            </w:r>
          </w:p>
        </w:tc>
        <w:tc>
          <w:tcPr>
            <w:tcW w:w="530" w:type="dxa"/>
          </w:tcPr>
          <w:p w14:paraId="050109D4">
            <w:pPr>
              <w:spacing w:line="220" w:lineRule="exact"/>
              <w:jc w:val="center"/>
              <w:rPr>
                <w:sz w:val="18"/>
                <w:szCs w:val="18"/>
              </w:rPr>
            </w:pPr>
            <w:r>
              <w:rPr>
                <w:rFonts w:eastAsia="宋体 (正文)"/>
                <w:sz w:val="18"/>
                <w:szCs w:val="18"/>
              </w:rPr>
              <w:t>48</w:t>
            </w:r>
          </w:p>
        </w:tc>
        <w:tc>
          <w:tcPr>
            <w:tcW w:w="656" w:type="dxa"/>
            <w:vAlign w:val="center"/>
          </w:tcPr>
          <w:p w14:paraId="13E2B5A0">
            <w:pPr>
              <w:spacing w:line="220" w:lineRule="exact"/>
              <w:jc w:val="center"/>
              <w:rPr>
                <w:sz w:val="18"/>
                <w:szCs w:val="18"/>
              </w:rPr>
            </w:pPr>
            <w:r>
              <w:rPr>
                <w:rFonts w:eastAsia="宋体 (正文)"/>
                <w:sz w:val="18"/>
                <w:szCs w:val="18"/>
              </w:rPr>
              <w:t>0</w:t>
            </w:r>
          </w:p>
        </w:tc>
        <w:tc>
          <w:tcPr>
            <w:tcW w:w="1411" w:type="dxa"/>
            <w:vAlign w:val="center"/>
          </w:tcPr>
          <w:p w14:paraId="7B5E8A05">
            <w:pPr>
              <w:spacing w:line="220" w:lineRule="exact"/>
              <w:jc w:val="center"/>
              <w:rPr>
                <w:sz w:val="18"/>
                <w:szCs w:val="18"/>
              </w:rPr>
            </w:pPr>
            <w:r>
              <w:rPr>
                <w:rFonts w:eastAsia="宋体 (正文)"/>
                <w:sz w:val="18"/>
                <w:szCs w:val="18"/>
              </w:rPr>
              <w:t>3</w:t>
            </w:r>
          </w:p>
        </w:tc>
        <w:tc>
          <w:tcPr>
            <w:tcW w:w="716" w:type="dxa"/>
          </w:tcPr>
          <w:p w14:paraId="74E1EC48">
            <w:pPr>
              <w:spacing w:line="220" w:lineRule="exact"/>
              <w:jc w:val="center"/>
              <w:rPr>
                <w:sz w:val="18"/>
                <w:szCs w:val="18"/>
              </w:rPr>
            </w:pPr>
            <w:r>
              <w:rPr>
                <w:rFonts w:eastAsia="宋体 (正文)"/>
                <w:sz w:val="18"/>
                <w:szCs w:val="18"/>
                <w:lang w:val="zh-CN"/>
              </w:rPr>
              <w:t>考试</w:t>
            </w:r>
          </w:p>
        </w:tc>
        <w:tc>
          <w:tcPr>
            <w:tcW w:w="1602" w:type="dxa"/>
          </w:tcPr>
          <w:p w14:paraId="1A3279C6">
            <w:pPr>
              <w:spacing w:line="220" w:lineRule="exact"/>
              <w:jc w:val="center"/>
              <w:rPr>
                <w:spacing w:val="-20"/>
                <w:sz w:val="18"/>
                <w:szCs w:val="18"/>
              </w:rPr>
            </w:pPr>
          </w:p>
        </w:tc>
      </w:tr>
      <w:tr w14:paraId="1EDA3C9D">
        <w:trPr>
          <w:cantSplit/>
          <w:trHeight w:val="284" w:hRule="exact"/>
          <w:jc w:val="center"/>
        </w:trPr>
        <w:tc>
          <w:tcPr>
            <w:tcW w:w="360" w:type="dxa"/>
            <w:vMerge w:val="continue"/>
            <w:vAlign w:val="center"/>
          </w:tcPr>
          <w:p w14:paraId="61235959">
            <w:pPr>
              <w:spacing w:line="220" w:lineRule="exact"/>
              <w:jc w:val="center"/>
              <w:rPr>
                <w:sz w:val="18"/>
                <w:szCs w:val="18"/>
              </w:rPr>
            </w:pPr>
          </w:p>
        </w:tc>
        <w:tc>
          <w:tcPr>
            <w:tcW w:w="1157" w:type="dxa"/>
            <w:vAlign w:val="center"/>
          </w:tcPr>
          <w:p w14:paraId="2427833A">
            <w:pPr>
              <w:spacing w:line="220" w:lineRule="exact"/>
              <w:jc w:val="center"/>
              <w:rPr>
                <w:rFonts w:eastAsia="宋体 (正文)"/>
                <w:sz w:val="18"/>
                <w:szCs w:val="18"/>
              </w:rPr>
            </w:pPr>
            <w:r>
              <w:rPr>
                <w:rFonts w:eastAsia="宋体 (正文)"/>
                <w:sz w:val="18"/>
                <w:szCs w:val="18"/>
              </w:rPr>
              <w:t>922001</w:t>
            </w:r>
          </w:p>
        </w:tc>
        <w:tc>
          <w:tcPr>
            <w:tcW w:w="1694" w:type="dxa"/>
            <w:gridSpan w:val="2"/>
            <w:vAlign w:val="center"/>
          </w:tcPr>
          <w:p w14:paraId="1AE1FE05">
            <w:pPr>
              <w:spacing w:line="220" w:lineRule="exact"/>
              <w:jc w:val="left"/>
              <w:rPr>
                <w:rFonts w:hint="eastAsia" w:eastAsia="宋体"/>
                <w:sz w:val="18"/>
                <w:szCs w:val="18"/>
                <w:lang w:eastAsia="zh-CN"/>
              </w:rPr>
            </w:pPr>
            <w:r>
              <w:rPr>
                <w:rFonts w:hint="eastAsia" w:eastAsia="宋体 (正文)"/>
                <w:sz w:val="18"/>
                <w:szCs w:val="18"/>
                <w:lang w:eastAsia="zh-CN"/>
              </w:rPr>
              <w:t>人工智能引论</w:t>
            </w:r>
          </w:p>
        </w:tc>
        <w:tc>
          <w:tcPr>
            <w:tcW w:w="500" w:type="dxa"/>
            <w:vAlign w:val="center"/>
          </w:tcPr>
          <w:p w14:paraId="6ADAD743">
            <w:pPr>
              <w:spacing w:line="220" w:lineRule="exact"/>
              <w:jc w:val="center"/>
              <w:rPr>
                <w:sz w:val="18"/>
                <w:szCs w:val="18"/>
              </w:rPr>
            </w:pPr>
            <w:r>
              <w:rPr>
                <w:rFonts w:eastAsia="宋体 (正文)"/>
                <w:sz w:val="18"/>
                <w:szCs w:val="18"/>
              </w:rPr>
              <w:t>3</w:t>
            </w:r>
          </w:p>
        </w:tc>
        <w:tc>
          <w:tcPr>
            <w:tcW w:w="445" w:type="dxa"/>
            <w:vAlign w:val="center"/>
          </w:tcPr>
          <w:p w14:paraId="6881102F">
            <w:pPr>
              <w:spacing w:line="220" w:lineRule="exact"/>
              <w:jc w:val="center"/>
              <w:rPr>
                <w:sz w:val="18"/>
                <w:szCs w:val="18"/>
              </w:rPr>
            </w:pPr>
            <w:r>
              <w:rPr>
                <w:rFonts w:eastAsia="宋体 (正文)"/>
                <w:sz w:val="18"/>
                <w:szCs w:val="18"/>
              </w:rPr>
              <w:t>0.5</w:t>
            </w:r>
          </w:p>
        </w:tc>
        <w:tc>
          <w:tcPr>
            <w:tcW w:w="530" w:type="dxa"/>
            <w:vAlign w:val="center"/>
          </w:tcPr>
          <w:p w14:paraId="3A56DC2D">
            <w:pPr>
              <w:spacing w:line="220" w:lineRule="exact"/>
              <w:jc w:val="center"/>
              <w:rPr>
                <w:sz w:val="18"/>
                <w:szCs w:val="18"/>
              </w:rPr>
            </w:pPr>
            <w:r>
              <w:rPr>
                <w:rFonts w:eastAsia="宋体 (正文)"/>
                <w:sz w:val="18"/>
                <w:szCs w:val="18"/>
              </w:rPr>
              <w:t>52</w:t>
            </w:r>
          </w:p>
        </w:tc>
        <w:tc>
          <w:tcPr>
            <w:tcW w:w="656" w:type="dxa"/>
            <w:vAlign w:val="center"/>
          </w:tcPr>
          <w:p w14:paraId="314982EA">
            <w:pPr>
              <w:spacing w:line="220" w:lineRule="exact"/>
              <w:jc w:val="center"/>
              <w:rPr>
                <w:sz w:val="18"/>
                <w:szCs w:val="18"/>
              </w:rPr>
            </w:pPr>
            <w:r>
              <w:rPr>
                <w:rFonts w:eastAsia="宋体 (正文)"/>
                <w:sz w:val="18"/>
                <w:szCs w:val="18"/>
              </w:rPr>
              <w:t>12</w:t>
            </w:r>
          </w:p>
        </w:tc>
        <w:tc>
          <w:tcPr>
            <w:tcW w:w="1411" w:type="dxa"/>
            <w:vAlign w:val="center"/>
          </w:tcPr>
          <w:p w14:paraId="6C30194E">
            <w:pPr>
              <w:spacing w:line="220" w:lineRule="exact"/>
              <w:jc w:val="center"/>
              <w:rPr>
                <w:sz w:val="18"/>
                <w:szCs w:val="18"/>
              </w:rPr>
            </w:pPr>
            <w:r>
              <w:rPr>
                <w:rFonts w:eastAsia="宋体 (正文)"/>
                <w:sz w:val="18"/>
                <w:szCs w:val="18"/>
              </w:rPr>
              <w:t>1</w:t>
            </w:r>
          </w:p>
        </w:tc>
        <w:tc>
          <w:tcPr>
            <w:tcW w:w="716" w:type="dxa"/>
            <w:vAlign w:val="center"/>
          </w:tcPr>
          <w:p w14:paraId="0C47BE6C">
            <w:pPr>
              <w:spacing w:line="220" w:lineRule="exact"/>
              <w:jc w:val="center"/>
              <w:rPr>
                <w:sz w:val="18"/>
                <w:szCs w:val="18"/>
              </w:rPr>
            </w:pPr>
            <w:r>
              <w:rPr>
                <w:sz w:val="18"/>
                <w:szCs w:val="18"/>
              </w:rPr>
              <w:t>考试</w:t>
            </w:r>
          </w:p>
        </w:tc>
        <w:tc>
          <w:tcPr>
            <w:tcW w:w="1602" w:type="dxa"/>
          </w:tcPr>
          <w:p w14:paraId="3760FD17">
            <w:pPr>
              <w:spacing w:line="220" w:lineRule="exact"/>
              <w:jc w:val="center"/>
              <w:rPr>
                <w:spacing w:val="-20"/>
                <w:sz w:val="18"/>
                <w:szCs w:val="18"/>
              </w:rPr>
            </w:pPr>
          </w:p>
        </w:tc>
      </w:tr>
      <w:tr w14:paraId="212CB8A7">
        <w:trPr>
          <w:cantSplit/>
          <w:trHeight w:val="460" w:hRule="exact"/>
          <w:jc w:val="center"/>
        </w:trPr>
        <w:tc>
          <w:tcPr>
            <w:tcW w:w="360" w:type="dxa"/>
            <w:vMerge w:val="continue"/>
            <w:vAlign w:val="center"/>
          </w:tcPr>
          <w:p w14:paraId="35542409">
            <w:pPr>
              <w:spacing w:line="220" w:lineRule="exact"/>
              <w:jc w:val="center"/>
              <w:rPr>
                <w:sz w:val="18"/>
                <w:szCs w:val="18"/>
              </w:rPr>
            </w:pPr>
          </w:p>
        </w:tc>
        <w:tc>
          <w:tcPr>
            <w:tcW w:w="1157" w:type="dxa"/>
            <w:vAlign w:val="center"/>
          </w:tcPr>
          <w:p w14:paraId="77F72E4E">
            <w:pPr>
              <w:spacing w:line="220" w:lineRule="exact"/>
              <w:jc w:val="center"/>
              <w:rPr>
                <w:sz w:val="18"/>
                <w:szCs w:val="18"/>
              </w:rPr>
            </w:pPr>
            <w:r>
              <w:rPr>
                <w:rFonts w:eastAsia="宋体 (正文)"/>
                <w:sz w:val="18"/>
                <w:szCs w:val="18"/>
              </w:rPr>
              <w:t>922002</w:t>
            </w:r>
          </w:p>
        </w:tc>
        <w:tc>
          <w:tcPr>
            <w:tcW w:w="1694" w:type="dxa"/>
            <w:gridSpan w:val="2"/>
            <w:vAlign w:val="center"/>
          </w:tcPr>
          <w:p w14:paraId="60B859A6">
            <w:pPr>
              <w:spacing w:line="220" w:lineRule="exact"/>
              <w:jc w:val="left"/>
              <w:rPr>
                <w:sz w:val="18"/>
                <w:szCs w:val="18"/>
              </w:rPr>
            </w:pPr>
            <w:r>
              <w:rPr>
                <w:rFonts w:eastAsia="宋体 (正文)"/>
                <w:sz w:val="18"/>
                <w:szCs w:val="18"/>
              </w:rPr>
              <w:t>C语言程序设计基础</w:t>
            </w:r>
          </w:p>
        </w:tc>
        <w:tc>
          <w:tcPr>
            <w:tcW w:w="500" w:type="dxa"/>
            <w:vAlign w:val="center"/>
          </w:tcPr>
          <w:p w14:paraId="1B542420">
            <w:pPr>
              <w:spacing w:line="220" w:lineRule="exact"/>
              <w:jc w:val="center"/>
              <w:rPr>
                <w:sz w:val="18"/>
                <w:szCs w:val="18"/>
              </w:rPr>
            </w:pPr>
            <w:r>
              <w:rPr>
                <w:rFonts w:eastAsia="宋体 (正文)"/>
                <w:sz w:val="18"/>
                <w:szCs w:val="18"/>
              </w:rPr>
              <w:t>3</w:t>
            </w:r>
          </w:p>
        </w:tc>
        <w:tc>
          <w:tcPr>
            <w:tcW w:w="445" w:type="dxa"/>
            <w:vAlign w:val="center"/>
          </w:tcPr>
          <w:p w14:paraId="05FAABE8">
            <w:pPr>
              <w:spacing w:line="220" w:lineRule="exact"/>
              <w:jc w:val="center"/>
              <w:rPr>
                <w:sz w:val="18"/>
                <w:szCs w:val="18"/>
              </w:rPr>
            </w:pPr>
            <w:r>
              <w:rPr>
                <w:rFonts w:eastAsia="宋体 (正文)"/>
                <w:sz w:val="18"/>
                <w:szCs w:val="18"/>
              </w:rPr>
              <w:t>0.5</w:t>
            </w:r>
          </w:p>
        </w:tc>
        <w:tc>
          <w:tcPr>
            <w:tcW w:w="530" w:type="dxa"/>
            <w:vAlign w:val="center"/>
          </w:tcPr>
          <w:p w14:paraId="7CA1934F">
            <w:pPr>
              <w:spacing w:line="220" w:lineRule="exact"/>
              <w:jc w:val="center"/>
              <w:rPr>
                <w:sz w:val="18"/>
                <w:szCs w:val="18"/>
              </w:rPr>
            </w:pPr>
            <w:r>
              <w:rPr>
                <w:rFonts w:eastAsia="宋体 (正文)"/>
                <w:sz w:val="18"/>
                <w:szCs w:val="18"/>
              </w:rPr>
              <w:t>52</w:t>
            </w:r>
          </w:p>
        </w:tc>
        <w:tc>
          <w:tcPr>
            <w:tcW w:w="656" w:type="dxa"/>
            <w:vAlign w:val="center"/>
          </w:tcPr>
          <w:p w14:paraId="5D9D2819">
            <w:pPr>
              <w:spacing w:line="220" w:lineRule="exact"/>
              <w:jc w:val="center"/>
              <w:rPr>
                <w:sz w:val="18"/>
                <w:szCs w:val="18"/>
              </w:rPr>
            </w:pPr>
            <w:r>
              <w:rPr>
                <w:rFonts w:eastAsia="宋体 (正文)"/>
                <w:sz w:val="18"/>
                <w:szCs w:val="18"/>
              </w:rPr>
              <w:t>12</w:t>
            </w:r>
          </w:p>
        </w:tc>
        <w:tc>
          <w:tcPr>
            <w:tcW w:w="1411" w:type="dxa"/>
            <w:vAlign w:val="center"/>
          </w:tcPr>
          <w:p w14:paraId="71181E39">
            <w:pPr>
              <w:spacing w:line="220" w:lineRule="exact"/>
              <w:jc w:val="center"/>
              <w:rPr>
                <w:sz w:val="18"/>
                <w:szCs w:val="18"/>
              </w:rPr>
            </w:pPr>
            <w:r>
              <w:rPr>
                <w:rFonts w:eastAsia="宋体 (正文)"/>
                <w:sz w:val="18"/>
                <w:szCs w:val="18"/>
              </w:rPr>
              <w:t>2</w:t>
            </w:r>
          </w:p>
        </w:tc>
        <w:tc>
          <w:tcPr>
            <w:tcW w:w="716" w:type="dxa"/>
            <w:vAlign w:val="center"/>
          </w:tcPr>
          <w:p w14:paraId="454C5410">
            <w:pPr>
              <w:spacing w:line="220" w:lineRule="exact"/>
              <w:jc w:val="center"/>
              <w:rPr>
                <w:sz w:val="18"/>
                <w:szCs w:val="18"/>
              </w:rPr>
            </w:pPr>
            <w:r>
              <w:rPr>
                <w:sz w:val="18"/>
                <w:szCs w:val="18"/>
              </w:rPr>
              <w:t>考试</w:t>
            </w:r>
          </w:p>
        </w:tc>
        <w:tc>
          <w:tcPr>
            <w:tcW w:w="1602" w:type="dxa"/>
          </w:tcPr>
          <w:p w14:paraId="1C41BE42">
            <w:pPr>
              <w:spacing w:line="220" w:lineRule="exact"/>
              <w:jc w:val="center"/>
              <w:rPr>
                <w:spacing w:val="-20"/>
                <w:sz w:val="18"/>
                <w:szCs w:val="18"/>
              </w:rPr>
            </w:pPr>
          </w:p>
        </w:tc>
      </w:tr>
      <w:tr w14:paraId="034B8395">
        <w:trPr>
          <w:cantSplit/>
          <w:trHeight w:val="284" w:hRule="exact"/>
          <w:jc w:val="center"/>
        </w:trPr>
        <w:tc>
          <w:tcPr>
            <w:tcW w:w="360" w:type="dxa"/>
            <w:vMerge w:val="continue"/>
            <w:vAlign w:val="center"/>
          </w:tcPr>
          <w:p w14:paraId="4BB4ADDE">
            <w:pPr>
              <w:spacing w:line="220" w:lineRule="exact"/>
              <w:jc w:val="center"/>
              <w:rPr>
                <w:sz w:val="18"/>
                <w:szCs w:val="18"/>
              </w:rPr>
            </w:pPr>
          </w:p>
        </w:tc>
        <w:tc>
          <w:tcPr>
            <w:tcW w:w="1157" w:type="dxa"/>
            <w:vAlign w:val="center"/>
          </w:tcPr>
          <w:p w14:paraId="6D7EF743">
            <w:pPr>
              <w:spacing w:line="220" w:lineRule="exact"/>
              <w:jc w:val="center"/>
              <w:rPr>
                <w:rFonts w:eastAsia="宋体 (正文)"/>
                <w:sz w:val="18"/>
                <w:szCs w:val="18"/>
              </w:rPr>
            </w:pPr>
            <w:r>
              <w:rPr>
                <w:rFonts w:eastAsia="宋体 (正文)"/>
                <w:sz w:val="18"/>
                <w:szCs w:val="18"/>
              </w:rPr>
              <w:t>931106-7</w:t>
            </w:r>
          </w:p>
        </w:tc>
        <w:tc>
          <w:tcPr>
            <w:tcW w:w="1694" w:type="dxa"/>
            <w:gridSpan w:val="2"/>
            <w:vAlign w:val="center"/>
          </w:tcPr>
          <w:p w14:paraId="3AE0A878">
            <w:pPr>
              <w:spacing w:line="220" w:lineRule="exact"/>
              <w:jc w:val="left"/>
              <w:rPr>
                <w:rFonts w:eastAsia="宋体 (正文)"/>
                <w:sz w:val="18"/>
                <w:szCs w:val="18"/>
              </w:rPr>
            </w:pPr>
            <w:r>
              <w:rPr>
                <w:rFonts w:eastAsia="宋体 (正文)"/>
                <w:sz w:val="18"/>
                <w:szCs w:val="18"/>
                <w:lang w:val="zh-CN"/>
              </w:rPr>
              <w:t>微积分</w:t>
            </w:r>
            <w:r>
              <w:rPr>
                <w:rFonts w:eastAsia="宋体 (正文)"/>
                <w:sz w:val="18"/>
                <w:szCs w:val="18"/>
              </w:rPr>
              <w:t>C</w:t>
            </w:r>
            <w:r>
              <w:rPr>
                <w:rFonts w:hint="eastAsia" w:ascii="宋体" w:hAnsi="宋体" w:cs="宋体"/>
                <w:sz w:val="18"/>
                <w:szCs w:val="18"/>
                <w:lang w:val="zh-CN"/>
              </w:rPr>
              <w:t>Ⅰ</w:t>
            </w:r>
            <w:r>
              <w:rPr>
                <w:rFonts w:eastAsia="宋体 (正文)"/>
                <w:sz w:val="18"/>
                <w:szCs w:val="18"/>
              </w:rPr>
              <w:t>-</w:t>
            </w:r>
            <w:r>
              <w:rPr>
                <w:rFonts w:hint="eastAsia" w:ascii="宋体" w:hAnsi="宋体" w:cs="宋体"/>
                <w:sz w:val="18"/>
                <w:szCs w:val="18"/>
                <w:lang w:val="zh-CN"/>
              </w:rPr>
              <w:t>Ⅱ</w:t>
            </w:r>
          </w:p>
        </w:tc>
        <w:tc>
          <w:tcPr>
            <w:tcW w:w="500" w:type="dxa"/>
            <w:vAlign w:val="center"/>
          </w:tcPr>
          <w:p w14:paraId="57ABE96C">
            <w:pPr>
              <w:spacing w:line="220" w:lineRule="exact"/>
              <w:jc w:val="center"/>
              <w:rPr>
                <w:sz w:val="18"/>
                <w:szCs w:val="18"/>
              </w:rPr>
            </w:pPr>
            <w:r>
              <w:rPr>
                <w:sz w:val="18"/>
                <w:szCs w:val="18"/>
              </w:rPr>
              <w:t>8</w:t>
            </w:r>
          </w:p>
        </w:tc>
        <w:tc>
          <w:tcPr>
            <w:tcW w:w="445" w:type="dxa"/>
          </w:tcPr>
          <w:p w14:paraId="7926A84D">
            <w:pPr>
              <w:spacing w:line="220" w:lineRule="exact"/>
              <w:jc w:val="center"/>
              <w:rPr>
                <w:sz w:val="18"/>
                <w:szCs w:val="18"/>
              </w:rPr>
            </w:pPr>
            <w:r>
              <w:rPr>
                <w:rFonts w:eastAsia="宋体 (正文)"/>
                <w:sz w:val="18"/>
                <w:szCs w:val="18"/>
              </w:rPr>
              <w:t>0</w:t>
            </w:r>
          </w:p>
        </w:tc>
        <w:tc>
          <w:tcPr>
            <w:tcW w:w="530" w:type="dxa"/>
          </w:tcPr>
          <w:p w14:paraId="5B138A88">
            <w:pPr>
              <w:spacing w:line="220" w:lineRule="exact"/>
              <w:jc w:val="center"/>
              <w:rPr>
                <w:sz w:val="18"/>
                <w:szCs w:val="18"/>
              </w:rPr>
            </w:pPr>
            <w:r>
              <w:rPr>
                <w:sz w:val="18"/>
                <w:szCs w:val="18"/>
              </w:rPr>
              <w:t>128</w:t>
            </w:r>
          </w:p>
        </w:tc>
        <w:tc>
          <w:tcPr>
            <w:tcW w:w="656" w:type="dxa"/>
            <w:vAlign w:val="center"/>
          </w:tcPr>
          <w:p w14:paraId="17B6674A">
            <w:pPr>
              <w:spacing w:line="220" w:lineRule="exact"/>
              <w:jc w:val="center"/>
              <w:rPr>
                <w:sz w:val="18"/>
                <w:szCs w:val="18"/>
              </w:rPr>
            </w:pPr>
            <w:r>
              <w:rPr>
                <w:rFonts w:eastAsia="宋体 (正文)"/>
                <w:sz w:val="18"/>
                <w:szCs w:val="18"/>
              </w:rPr>
              <w:t>0</w:t>
            </w:r>
          </w:p>
        </w:tc>
        <w:tc>
          <w:tcPr>
            <w:tcW w:w="1411" w:type="dxa"/>
            <w:vAlign w:val="center"/>
          </w:tcPr>
          <w:p w14:paraId="4BA53A3A">
            <w:pPr>
              <w:spacing w:line="220" w:lineRule="exact"/>
              <w:jc w:val="center"/>
              <w:rPr>
                <w:rFonts w:eastAsia="宋体 (正文)"/>
                <w:sz w:val="18"/>
                <w:szCs w:val="18"/>
              </w:rPr>
            </w:pPr>
            <w:r>
              <w:rPr>
                <w:rFonts w:eastAsia="宋体 (正文)"/>
                <w:sz w:val="18"/>
                <w:szCs w:val="18"/>
              </w:rPr>
              <w:t>1-2</w:t>
            </w:r>
          </w:p>
        </w:tc>
        <w:tc>
          <w:tcPr>
            <w:tcW w:w="716" w:type="dxa"/>
          </w:tcPr>
          <w:p w14:paraId="1CB7B3B1">
            <w:pPr>
              <w:spacing w:line="220" w:lineRule="exact"/>
              <w:jc w:val="center"/>
              <w:rPr>
                <w:sz w:val="18"/>
                <w:szCs w:val="18"/>
              </w:rPr>
            </w:pPr>
            <w:r>
              <w:rPr>
                <w:rFonts w:eastAsia="宋体 (正文)"/>
                <w:sz w:val="18"/>
                <w:szCs w:val="18"/>
                <w:lang w:val="zh-CN"/>
              </w:rPr>
              <w:t>考试</w:t>
            </w:r>
          </w:p>
        </w:tc>
        <w:tc>
          <w:tcPr>
            <w:tcW w:w="1602" w:type="dxa"/>
          </w:tcPr>
          <w:p w14:paraId="4E754100">
            <w:pPr>
              <w:spacing w:line="220" w:lineRule="exact"/>
              <w:jc w:val="center"/>
              <w:rPr>
                <w:spacing w:val="-20"/>
                <w:sz w:val="18"/>
                <w:szCs w:val="18"/>
              </w:rPr>
            </w:pPr>
          </w:p>
        </w:tc>
      </w:tr>
      <w:tr w14:paraId="0236DA83">
        <w:trPr>
          <w:cantSplit/>
          <w:trHeight w:val="284" w:hRule="exact"/>
          <w:jc w:val="center"/>
        </w:trPr>
        <w:tc>
          <w:tcPr>
            <w:tcW w:w="360" w:type="dxa"/>
            <w:vMerge w:val="continue"/>
            <w:vAlign w:val="center"/>
          </w:tcPr>
          <w:p w14:paraId="030391CC">
            <w:pPr>
              <w:spacing w:line="220" w:lineRule="exact"/>
              <w:jc w:val="center"/>
              <w:rPr>
                <w:sz w:val="18"/>
                <w:szCs w:val="18"/>
              </w:rPr>
            </w:pPr>
            <w:bookmarkStart w:id="64" w:name="_Hlk177717577"/>
          </w:p>
        </w:tc>
        <w:tc>
          <w:tcPr>
            <w:tcW w:w="1157" w:type="dxa"/>
            <w:vAlign w:val="center"/>
          </w:tcPr>
          <w:p w14:paraId="3AFCE819">
            <w:pPr>
              <w:spacing w:line="220" w:lineRule="exact"/>
              <w:jc w:val="center"/>
              <w:rPr>
                <w:rFonts w:eastAsia="宋体 (正文)"/>
                <w:sz w:val="18"/>
                <w:szCs w:val="18"/>
              </w:rPr>
            </w:pPr>
            <w:r>
              <w:rPr>
                <w:rFonts w:hint="eastAsia" w:eastAsia="宋体 (正文)"/>
                <w:sz w:val="18"/>
                <w:szCs w:val="18"/>
              </w:rPr>
              <w:t>361099</w:t>
            </w:r>
          </w:p>
        </w:tc>
        <w:tc>
          <w:tcPr>
            <w:tcW w:w="1694" w:type="dxa"/>
            <w:gridSpan w:val="2"/>
            <w:vAlign w:val="center"/>
          </w:tcPr>
          <w:p w14:paraId="1360DF45">
            <w:pPr>
              <w:spacing w:line="220" w:lineRule="exact"/>
              <w:jc w:val="left"/>
              <w:rPr>
                <w:rFonts w:eastAsia="宋体 (正文)"/>
                <w:sz w:val="18"/>
                <w:szCs w:val="18"/>
                <w:lang w:val="zh-CN"/>
              </w:rPr>
            </w:pPr>
            <w:r>
              <w:rPr>
                <w:rFonts w:hint="eastAsia" w:eastAsia="宋体 (正文)"/>
                <w:sz w:val="18"/>
                <w:szCs w:val="18"/>
                <w:lang w:val="zh-CN"/>
              </w:rPr>
              <w:t>国家安全教育</w:t>
            </w:r>
          </w:p>
        </w:tc>
        <w:tc>
          <w:tcPr>
            <w:tcW w:w="500" w:type="dxa"/>
            <w:vAlign w:val="center"/>
          </w:tcPr>
          <w:p w14:paraId="06622440">
            <w:pPr>
              <w:spacing w:line="220" w:lineRule="exact"/>
              <w:jc w:val="center"/>
              <w:rPr>
                <w:sz w:val="18"/>
                <w:szCs w:val="18"/>
              </w:rPr>
            </w:pPr>
            <w:r>
              <w:rPr>
                <w:rFonts w:hint="eastAsia"/>
                <w:sz w:val="18"/>
                <w:szCs w:val="18"/>
              </w:rPr>
              <w:t>1</w:t>
            </w:r>
          </w:p>
        </w:tc>
        <w:tc>
          <w:tcPr>
            <w:tcW w:w="445" w:type="dxa"/>
          </w:tcPr>
          <w:p w14:paraId="7E1557FB">
            <w:pPr>
              <w:spacing w:line="220" w:lineRule="exact"/>
              <w:jc w:val="center"/>
              <w:rPr>
                <w:rFonts w:eastAsia="宋体 (正文)"/>
                <w:sz w:val="18"/>
                <w:szCs w:val="18"/>
              </w:rPr>
            </w:pPr>
          </w:p>
        </w:tc>
        <w:tc>
          <w:tcPr>
            <w:tcW w:w="530" w:type="dxa"/>
          </w:tcPr>
          <w:p w14:paraId="13DD22E2">
            <w:pPr>
              <w:spacing w:line="220" w:lineRule="exact"/>
              <w:jc w:val="center"/>
              <w:rPr>
                <w:sz w:val="18"/>
                <w:szCs w:val="18"/>
              </w:rPr>
            </w:pPr>
            <w:r>
              <w:rPr>
                <w:rFonts w:hint="eastAsia"/>
                <w:sz w:val="18"/>
                <w:szCs w:val="18"/>
              </w:rPr>
              <w:t>16</w:t>
            </w:r>
          </w:p>
        </w:tc>
        <w:tc>
          <w:tcPr>
            <w:tcW w:w="656" w:type="dxa"/>
            <w:vAlign w:val="center"/>
          </w:tcPr>
          <w:p w14:paraId="259004C1">
            <w:pPr>
              <w:spacing w:line="220" w:lineRule="exact"/>
              <w:jc w:val="center"/>
              <w:rPr>
                <w:rFonts w:eastAsia="宋体 (正文)"/>
                <w:sz w:val="18"/>
                <w:szCs w:val="18"/>
              </w:rPr>
            </w:pPr>
          </w:p>
        </w:tc>
        <w:tc>
          <w:tcPr>
            <w:tcW w:w="1411" w:type="dxa"/>
            <w:vAlign w:val="center"/>
          </w:tcPr>
          <w:p w14:paraId="211332FC">
            <w:pPr>
              <w:spacing w:line="220" w:lineRule="exact"/>
              <w:jc w:val="center"/>
              <w:rPr>
                <w:rFonts w:eastAsia="宋体 (正文)"/>
                <w:sz w:val="18"/>
                <w:szCs w:val="18"/>
              </w:rPr>
            </w:pPr>
            <w:r>
              <w:rPr>
                <w:rFonts w:hint="eastAsia" w:eastAsia="宋体 (正文)"/>
                <w:sz w:val="18"/>
                <w:szCs w:val="18"/>
              </w:rPr>
              <w:t>1</w:t>
            </w:r>
          </w:p>
        </w:tc>
        <w:tc>
          <w:tcPr>
            <w:tcW w:w="716" w:type="dxa"/>
          </w:tcPr>
          <w:p w14:paraId="7897C356">
            <w:pPr>
              <w:spacing w:line="220" w:lineRule="exact"/>
              <w:jc w:val="center"/>
              <w:rPr>
                <w:rFonts w:eastAsia="宋体 (正文)"/>
                <w:sz w:val="18"/>
                <w:szCs w:val="18"/>
                <w:lang w:val="zh-CN"/>
              </w:rPr>
            </w:pPr>
            <w:r>
              <w:rPr>
                <w:rFonts w:hint="eastAsia" w:eastAsia="宋体 (正文)"/>
                <w:sz w:val="18"/>
                <w:szCs w:val="18"/>
                <w:lang w:val="zh-CN"/>
              </w:rPr>
              <w:t>考试</w:t>
            </w:r>
          </w:p>
        </w:tc>
        <w:tc>
          <w:tcPr>
            <w:tcW w:w="1602" w:type="dxa"/>
          </w:tcPr>
          <w:p w14:paraId="712DB99E">
            <w:pPr>
              <w:spacing w:line="220" w:lineRule="exact"/>
              <w:jc w:val="center"/>
              <w:rPr>
                <w:spacing w:val="-20"/>
                <w:sz w:val="18"/>
                <w:szCs w:val="18"/>
              </w:rPr>
            </w:pPr>
          </w:p>
        </w:tc>
      </w:tr>
      <w:bookmarkEnd w:id="64"/>
      <w:tr w14:paraId="1DAD0935">
        <w:trPr>
          <w:cantSplit/>
          <w:trHeight w:val="339" w:hRule="exact"/>
          <w:jc w:val="center"/>
        </w:trPr>
        <w:tc>
          <w:tcPr>
            <w:tcW w:w="360" w:type="dxa"/>
            <w:vMerge w:val="continue"/>
            <w:vAlign w:val="center"/>
          </w:tcPr>
          <w:p w14:paraId="0D698DAA">
            <w:pPr>
              <w:spacing w:line="220" w:lineRule="exact"/>
              <w:jc w:val="center"/>
              <w:rPr>
                <w:sz w:val="18"/>
                <w:szCs w:val="18"/>
              </w:rPr>
            </w:pPr>
          </w:p>
        </w:tc>
        <w:tc>
          <w:tcPr>
            <w:tcW w:w="2851" w:type="dxa"/>
            <w:gridSpan w:val="3"/>
            <w:vAlign w:val="center"/>
          </w:tcPr>
          <w:p w14:paraId="256C5D79">
            <w:pPr>
              <w:spacing w:line="220" w:lineRule="exact"/>
              <w:jc w:val="center"/>
              <w:rPr>
                <w:sz w:val="18"/>
                <w:szCs w:val="18"/>
              </w:rPr>
            </w:pPr>
            <w:r>
              <w:rPr>
                <w:sz w:val="18"/>
                <w:szCs w:val="18"/>
              </w:rPr>
              <w:t>小计</w:t>
            </w:r>
          </w:p>
        </w:tc>
        <w:tc>
          <w:tcPr>
            <w:tcW w:w="500" w:type="dxa"/>
            <w:vAlign w:val="center"/>
          </w:tcPr>
          <w:p w14:paraId="494AA39A">
            <w:pPr>
              <w:spacing w:line="220" w:lineRule="exact"/>
              <w:jc w:val="center"/>
              <w:rPr>
                <w:spacing w:val="-20"/>
                <w:sz w:val="18"/>
                <w:szCs w:val="18"/>
              </w:rPr>
            </w:pPr>
            <w:r>
              <w:rPr>
                <w:rFonts w:hint="eastAsia"/>
                <w:spacing w:val="-20"/>
                <w:sz w:val="18"/>
                <w:szCs w:val="18"/>
              </w:rPr>
              <w:t>51.5</w:t>
            </w:r>
          </w:p>
        </w:tc>
        <w:tc>
          <w:tcPr>
            <w:tcW w:w="445" w:type="dxa"/>
            <w:vAlign w:val="center"/>
          </w:tcPr>
          <w:p w14:paraId="4F733112">
            <w:pPr>
              <w:widowControl/>
              <w:spacing w:line="220" w:lineRule="exact"/>
              <w:jc w:val="center"/>
              <w:rPr>
                <w:sz w:val="18"/>
                <w:szCs w:val="18"/>
              </w:rPr>
            </w:pPr>
            <w:r>
              <w:rPr>
                <w:sz w:val="18"/>
                <w:szCs w:val="18"/>
              </w:rPr>
              <w:t>2</w:t>
            </w:r>
          </w:p>
        </w:tc>
        <w:tc>
          <w:tcPr>
            <w:tcW w:w="530" w:type="dxa"/>
            <w:vAlign w:val="center"/>
          </w:tcPr>
          <w:p w14:paraId="112E6F7C">
            <w:pPr>
              <w:spacing w:line="220" w:lineRule="exact"/>
              <w:jc w:val="center"/>
              <w:rPr>
                <w:spacing w:val="-20"/>
                <w:sz w:val="18"/>
                <w:szCs w:val="18"/>
              </w:rPr>
            </w:pPr>
            <w:r>
              <w:rPr>
                <w:spacing w:val="-20"/>
                <w:sz w:val="18"/>
                <w:szCs w:val="18"/>
              </w:rPr>
              <w:t>9</w:t>
            </w:r>
            <w:r>
              <w:rPr>
                <w:rFonts w:hint="eastAsia"/>
                <w:spacing w:val="-20"/>
                <w:sz w:val="18"/>
                <w:szCs w:val="18"/>
              </w:rPr>
              <w:t>28</w:t>
            </w:r>
          </w:p>
        </w:tc>
        <w:tc>
          <w:tcPr>
            <w:tcW w:w="656" w:type="dxa"/>
            <w:vAlign w:val="center"/>
          </w:tcPr>
          <w:p w14:paraId="3D77A9C2">
            <w:pPr>
              <w:spacing w:line="220" w:lineRule="exact"/>
              <w:jc w:val="center"/>
              <w:rPr>
                <w:spacing w:val="-20"/>
                <w:sz w:val="18"/>
                <w:szCs w:val="18"/>
              </w:rPr>
            </w:pPr>
            <w:r>
              <w:rPr>
                <w:spacing w:val="-20"/>
                <w:sz w:val="18"/>
                <w:szCs w:val="18"/>
              </w:rPr>
              <w:t>38</w:t>
            </w:r>
          </w:p>
        </w:tc>
        <w:tc>
          <w:tcPr>
            <w:tcW w:w="1411" w:type="dxa"/>
            <w:vAlign w:val="center"/>
          </w:tcPr>
          <w:p w14:paraId="32B85CC8">
            <w:pPr>
              <w:spacing w:line="220" w:lineRule="exact"/>
              <w:jc w:val="center"/>
              <w:rPr>
                <w:spacing w:val="-20"/>
                <w:sz w:val="18"/>
                <w:szCs w:val="18"/>
              </w:rPr>
            </w:pPr>
          </w:p>
        </w:tc>
        <w:tc>
          <w:tcPr>
            <w:tcW w:w="716" w:type="dxa"/>
            <w:vAlign w:val="center"/>
          </w:tcPr>
          <w:p w14:paraId="65CC2E4F">
            <w:pPr>
              <w:spacing w:line="220" w:lineRule="exact"/>
              <w:jc w:val="center"/>
              <w:rPr>
                <w:spacing w:val="-20"/>
                <w:sz w:val="18"/>
                <w:szCs w:val="18"/>
              </w:rPr>
            </w:pPr>
          </w:p>
        </w:tc>
        <w:tc>
          <w:tcPr>
            <w:tcW w:w="1602" w:type="dxa"/>
            <w:vAlign w:val="center"/>
          </w:tcPr>
          <w:p w14:paraId="65197BBE">
            <w:pPr>
              <w:spacing w:line="220" w:lineRule="exact"/>
              <w:jc w:val="center"/>
              <w:rPr>
                <w:spacing w:val="-20"/>
                <w:sz w:val="18"/>
                <w:szCs w:val="18"/>
              </w:rPr>
            </w:pPr>
          </w:p>
        </w:tc>
      </w:tr>
      <w:tr w14:paraId="3C60A0CA">
        <w:trPr>
          <w:cantSplit/>
          <w:trHeight w:val="1377" w:hRule="exact"/>
          <w:jc w:val="center"/>
        </w:trPr>
        <w:tc>
          <w:tcPr>
            <w:tcW w:w="1865" w:type="dxa"/>
            <w:gridSpan w:val="3"/>
            <w:vAlign w:val="center"/>
          </w:tcPr>
          <w:p w14:paraId="12470049">
            <w:pPr>
              <w:spacing w:line="220" w:lineRule="exact"/>
              <w:jc w:val="center"/>
              <w:rPr>
                <w:sz w:val="18"/>
                <w:szCs w:val="18"/>
              </w:rPr>
            </w:pPr>
            <w:r>
              <w:rPr>
                <w:sz w:val="18"/>
                <w:szCs w:val="18"/>
              </w:rPr>
              <w:t>选修课</w:t>
            </w:r>
          </w:p>
        </w:tc>
        <w:tc>
          <w:tcPr>
            <w:tcW w:w="7206" w:type="dxa"/>
            <w:gridSpan w:val="8"/>
            <w:vAlign w:val="center"/>
          </w:tcPr>
          <w:p w14:paraId="48E2B5AE">
            <w:pPr>
              <w:spacing w:line="220" w:lineRule="exact"/>
              <w:jc w:val="left"/>
              <w:rPr>
                <w:sz w:val="18"/>
                <w:szCs w:val="18"/>
              </w:rPr>
            </w:pPr>
            <w:r>
              <w:rPr>
                <w:sz w:val="18"/>
                <w:szCs w:val="18"/>
              </w:rPr>
              <w:t>要求在普通教育公选课中至少选修12学分，限选大学生职业发展与就业创业指导、大学生心理健康、“四史”课程1门、艺术鉴赏与审美体验（</w:t>
            </w:r>
            <w:r>
              <w:rPr>
                <w:rFonts w:hint="eastAsia" w:ascii="宋体" w:hAnsi="宋体" w:cs="宋体"/>
                <w:sz w:val="18"/>
                <w:szCs w:val="18"/>
              </w:rPr>
              <w:t>Ⅴ</w:t>
            </w:r>
            <w:r>
              <w:rPr>
                <w:sz w:val="18"/>
                <w:szCs w:val="18"/>
              </w:rPr>
              <w:t>）类课程2学分，同时修读与本专业教学计划内容非相关的通识教育选修课程至少修读4学分，或工科类、医学类专业最低修读4学分的卓越工程（医学）通识教育课程。</w:t>
            </w:r>
          </w:p>
        </w:tc>
      </w:tr>
      <w:bookmarkEnd w:id="63"/>
    </w:tbl>
    <w:p w14:paraId="62053149">
      <w:pPr>
        <w:widowControl/>
        <w:jc w:val="center"/>
        <w:rPr>
          <w:rFonts w:eastAsia="文鼎小标宋简"/>
          <w:bCs/>
          <w:sz w:val="30"/>
          <w:szCs w:val="30"/>
        </w:rPr>
      </w:pPr>
      <w:r>
        <w:rPr>
          <w:rFonts w:hint="eastAsia" w:eastAsia="文鼎小标宋简"/>
          <w:bCs/>
          <w:sz w:val="30"/>
          <w:szCs w:val="30"/>
        </w:rPr>
        <w:t>指导性教学计划及其进程表（二）</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9"/>
        <w:gridCol w:w="305"/>
        <w:gridCol w:w="944"/>
        <w:gridCol w:w="2522"/>
        <w:gridCol w:w="671"/>
        <w:gridCol w:w="645"/>
        <w:gridCol w:w="802"/>
        <w:gridCol w:w="801"/>
        <w:gridCol w:w="671"/>
        <w:gridCol w:w="671"/>
        <w:gridCol w:w="670"/>
      </w:tblGrid>
      <w:tr w14:paraId="7498DDD9">
        <w:trPr>
          <w:cantSplit/>
          <w:trHeight w:val="770" w:hRule="atLeast"/>
          <w:jc w:val="center"/>
        </w:trPr>
        <w:tc>
          <w:tcPr>
            <w:tcW w:w="369" w:type="dxa"/>
            <w:textDirection w:val="tbRlV"/>
            <w:vAlign w:val="center"/>
          </w:tcPr>
          <w:p w14:paraId="7C40976E">
            <w:pPr>
              <w:spacing w:line="200" w:lineRule="exact"/>
              <w:ind w:left="20" w:hanging="19" w:hangingChars="11"/>
              <w:jc w:val="center"/>
              <w:rPr>
                <w:sz w:val="18"/>
                <w:szCs w:val="18"/>
              </w:rPr>
            </w:pPr>
            <w:bookmarkStart w:id="65" w:name="_Hlk160633352"/>
            <w:r>
              <w:rPr>
                <w:sz w:val="18"/>
                <w:szCs w:val="18"/>
              </w:rPr>
              <w:t>课程类别</w:t>
            </w:r>
          </w:p>
        </w:tc>
        <w:tc>
          <w:tcPr>
            <w:tcW w:w="305" w:type="dxa"/>
            <w:textDirection w:val="tbRlV"/>
            <w:vAlign w:val="center"/>
          </w:tcPr>
          <w:p w14:paraId="54FE55F7">
            <w:pPr>
              <w:spacing w:line="200" w:lineRule="exact"/>
              <w:jc w:val="center"/>
              <w:rPr>
                <w:sz w:val="18"/>
                <w:szCs w:val="18"/>
              </w:rPr>
            </w:pPr>
            <w:r>
              <w:rPr>
                <w:sz w:val="18"/>
                <w:szCs w:val="18"/>
              </w:rPr>
              <w:t>课程性质</w:t>
            </w:r>
          </w:p>
        </w:tc>
        <w:tc>
          <w:tcPr>
            <w:tcW w:w="944" w:type="dxa"/>
            <w:vAlign w:val="center"/>
          </w:tcPr>
          <w:p w14:paraId="3C34BA13">
            <w:pPr>
              <w:spacing w:line="200" w:lineRule="exact"/>
              <w:jc w:val="center"/>
              <w:rPr>
                <w:sz w:val="18"/>
                <w:szCs w:val="18"/>
              </w:rPr>
            </w:pPr>
            <w:r>
              <w:rPr>
                <w:sz w:val="18"/>
                <w:szCs w:val="18"/>
              </w:rPr>
              <w:t>课程</w:t>
            </w:r>
          </w:p>
          <w:p w14:paraId="4DD34078">
            <w:pPr>
              <w:spacing w:line="200" w:lineRule="exact"/>
              <w:jc w:val="center"/>
              <w:rPr>
                <w:sz w:val="18"/>
                <w:szCs w:val="18"/>
              </w:rPr>
            </w:pPr>
            <w:r>
              <w:rPr>
                <w:sz w:val="18"/>
                <w:szCs w:val="18"/>
              </w:rPr>
              <w:t>代码</w:t>
            </w:r>
          </w:p>
        </w:tc>
        <w:tc>
          <w:tcPr>
            <w:tcW w:w="2522" w:type="dxa"/>
            <w:vAlign w:val="center"/>
          </w:tcPr>
          <w:p w14:paraId="3C5D2611">
            <w:pPr>
              <w:spacing w:line="200" w:lineRule="exact"/>
              <w:jc w:val="center"/>
              <w:rPr>
                <w:sz w:val="18"/>
                <w:szCs w:val="18"/>
              </w:rPr>
            </w:pPr>
            <w:r>
              <w:rPr>
                <w:sz w:val="18"/>
                <w:szCs w:val="18"/>
              </w:rPr>
              <w:t>课程名称</w:t>
            </w:r>
          </w:p>
        </w:tc>
        <w:tc>
          <w:tcPr>
            <w:tcW w:w="671" w:type="dxa"/>
            <w:vAlign w:val="center"/>
          </w:tcPr>
          <w:p w14:paraId="5C8A3849">
            <w:pPr>
              <w:spacing w:line="200" w:lineRule="exact"/>
              <w:jc w:val="center"/>
              <w:rPr>
                <w:sz w:val="18"/>
                <w:szCs w:val="18"/>
              </w:rPr>
            </w:pPr>
            <w:r>
              <w:rPr>
                <w:sz w:val="18"/>
                <w:szCs w:val="18"/>
              </w:rPr>
              <w:t>总学分</w:t>
            </w:r>
          </w:p>
        </w:tc>
        <w:tc>
          <w:tcPr>
            <w:tcW w:w="645" w:type="dxa"/>
            <w:vAlign w:val="center"/>
          </w:tcPr>
          <w:p w14:paraId="3D9E27C1">
            <w:pPr>
              <w:spacing w:line="200" w:lineRule="exact"/>
              <w:jc w:val="center"/>
              <w:rPr>
                <w:sz w:val="18"/>
                <w:szCs w:val="18"/>
              </w:rPr>
            </w:pPr>
            <w:r>
              <w:rPr>
                <w:sz w:val="18"/>
                <w:szCs w:val="18"/>
              </w:rPr>
              <w:t>实践学分</w:t>
            </w:r>
          </w:p>
        </w:tc>
        <w:tc>
          <w:tcPr>
            <w:tcW w:w="802" w:type="dxa"/>
            <w:vAlign w:val="center"/>
          </w:tcPr>
          <w:p w14:paraId="7767EBC7">
            <w:pPr>
              <w:spacing w:line="200" w:lineRule="exact"/>
              <w:jc w:val="center"/>
              <w:rPr>
                <w:sz w:val="18"/>
                <w:szCs w:val="18"/>
              </w:rPr>
            </w:pPr>
            <w:r>
              <w:rPr>
                <w:sz w:val="18"/>
                <w:szCs w:val="18"/>
              </w:rPr>
              <w:t>总学时</w:t>
            </w:r>
          </w:p>
        </w:tc>
        <w:tc>
          <w:tcPr>
            <w:tcW w:w="801" w:type="dxa"/>
            <w:vAlign w:val="center"/>
          </w:tcPr>
          <w:p w14:paraId="68CD3B3C">
            <w:pPr>
              <w:spacing w:line="200" w:lineRule="exact"/>
              <w:jc w:val="center"/>
              <w:rPr>
                <w:sz w:val="18"/>
                <w:szCs w:val="18"/>
              </w:rPr>
            </w:pPr>
            <w:r>
              <w:rPr>
                <w:sz w:val="18"/>
                <w:szCs w:val="18"/>
              </w:rPr>
              <w:t>实践</w:t>
            </w:r>
          </w:p>
          <w:p w14:paraId="24665613">
            <w:pPr>
              <w:spacing w:line="200" w:lineRule="exact"/>
              <w:jc w:val="center"/>
              <w:rPr>
                <w:sz w:val="18"/>
                <w:szCs w:val="18"/>
              </w:rPr>
            </w:pPr>
            <w:r>
              <w:rPr>
                <w:sz w:val="18"/>
                <w:szCs w:val="18"/>
              </w:rPr>
              <w:t>学时</w:t>
            </w:r>
          </w:p>
        </w:tc>
        <w:tc>
          <w:tcPr>
            <w:tcW w:w="671" w:type="dxa"/>
            <w:vAlign w:val="center"/>
          </w:tcPr>
          <w:p w14:paraId="0500D240">
            <w:pPr>
              <w:spacing w:line="200" w:lineRule="exact"/>
              <w:jc w:val="center"/>
              <w:rPr>
                <w:sz w:val="18"/>
                <w:szCs w:val="18"/>
              </w:rPr>
            </w:pPr>
            <w:r>
              <w:rPr>
                <w:sz w:val="18"/>
                <w:szCs w:val="18"/>
              </w:rPr>
              <w:t>修读</w:t>
            </w:r>
          </w:p>
          <w:p w14:paraId="0B8E8F56">
            <w:pPr>
              <w:spacing w:line="200" w:lineRule="exact"/>
              <w:jc w:val="center"/>
              <w:rPr>
                <w:sz w:val="18"/>
                <w:szCs w:val="18"/>
              </w:rPr>
            </w:pPr>
            <w:r>
              <w:rPr>
                <w:sz w:val="18"/>
                <w:szCs w:val="18"/>
              </w:rPr>
              <w:t>学期</w:t>
            </w:r>
          </w:p>
        </w:tc>
        <w:tc>
          <w:tcPr>
            <w:tcW w:w="671" w:type="dxa"/>
            <w:vAlign w:val="center"/>
          </w:tcPr>
          <w:p w14:paraId="771D7E8D">
            <w:pPr>
              <w:spacing w:line="200" w:lineRule="exact"/>
              <w:jc w:val="center"/>
              <w:rPr>
                <w:sz w:val="18"/>
                <w:szCs w:val="18"/>
              </w:rPr>
            </w:pPr>
            <w:r>
              <w:rPr>
                <w:sz w:val="18"/>
                <w:szCs w:val="18"/>
              </w:rPr>
              <w:t>考核</w:t>
            </w:r>
          </w:p>
          <w:p w14:paraId="418CDCC9">
            <w:pPr>
              <w:spacing w:line="200" w:lineRule="exact"/>
              <w:jc w:val="center"/>
              <w:rPr>
                <w:sz w:val="18"/>
                <w:szCs w:val="18"/>
              </w:rPr>
            </w:pPr>
            <w:r>
              <w:rPr>
                <w:sz w:val="18"/>
                <w:szCs w:val="18"/>
              </w:rPr>
              <w:t>性质</w:t>
            </w:r>
          </w:p>
        </w:tc>
        <w:tc>
          <w:tcPr>
            <w:tcW w:w="670" w:type="dxa"/>
            <w:vAlign w:val="center"/>
          </w:tcPr>
          <w:p w14:paraId="53FEE4B5">
            <w:pPr>
              <w:spacing w:line="200" w:lineRule="exact"/>
              <w:jc w:val="center"/>
              <w:rPr>
                <w:sz w:val="18"/>
                <w:szCs w:val="18"/>
              </w:rPr>
            </w:pPr>
            <w:r>
              <w:rPr>
                <w:sz w:val="18"/>
                <w:szCs w:val="18"/>
              </w:rPr>
              <w:t>备注</w:t>
            </w:r>
          </w:p>
        </w:tc>
      </w:tr>
      <w:tr w14:paraId="34AD9EB7">
        <w:trPr>
          <w:cantSplit/>
          <w:trHeight w:val="284" w:hRule="exact"/>
          <w:jc w:val="center"/>
        </w:trPr>
        <w:tc>
          <w:tcPr>
            <w:tcW w:w="369" w:type="dxa"/>
            <w:vMerge w:val="restart"/>
            <w:vAlign w:val="center"/>
          </w:tcPr>
          <w:p w14:paraId="2783D5D4">
            <w:pPr>
              <w:spacing w:line="200" w:lineRule="exact"/>
              <w:jc w:val="center"/>
              <w:rPr>
                <w:sz w:val="18"/>
                <w:szCs w:val="18"/>
              </w:rPr>
            </w:pPr>
            <w:r>
              <w:rPr>
                <w:sz w:val="18"/>
                <w:szCs w:val="18"/>
              </w:rPr>
              <w:t>学科基础课程</w:t>
            </w:r>
          </w:p>
        </w:tc>
        <w:tc>
          <w:tcPr>
            <w:tcW w:w="305" w:type="dxa"/>
            <w:vMerge w:val="restart"/>
            <w:vAlign w:val="center"/>
          </w:tcPr>
          <w:p w14:paraId="07AEF392">
            <w:pPr>
              <w:spacing w:line="200" w:lineRule="exact"/>
              <w:ind w:left="-34" w:leftChars="-16"/>
              <w:jc w:val="center"/>
              <w:rPr>
                <w:sz w:val="18"/>
                <w:szCs w:val="18"/>
              </w:rPr>
            </w:pPr>
            <w:r>
              <w:rPr>
                <w:sz w:val="18"/>
                <w:szCs w:val="18"/>
              </w:rPr>
              <w:t>必修课</w:t>
            </w:r>
          </w:p>
        </w:tc>
        <w:tc>
          <w:tcPr>
            <w:tcW w:w="944" w:type="dxa"/>
            <w:vAlign w:val="center"/>
          </w:tcPr>
          <w:p w14:paraId="5DC2DB70">
            <w:pPr>
              <w:spacing w:line="300" w:lineRule="exact"/>
              <w:jc w:val="center"/>
              <w:rPr>
                <w:spacing w:val="-10"/>
                <w:sz w:val="18"/>
                <w:szCs w:val="18"/>
              </w:rPr>
            </w:pPr>
            <w:r>
              <w:rPr>
                <w:spacing w:val="-10"/>
                <w:sz w:val="18"/>
                <w:szCs w:val="18"/>
              </w:rPr>
              <w:t>351007</w:t>
            </w:r>
          </w:p>
        </w:tc>
        <w:tc>
          <w:tcPr>
            <w:tcW w:w="2522" w:type="dxa"/>
            <w:vAlign w:val="center"/>
          </w:tcPr>
          <w:p w14:paraId="176948C2">
            <w:pPr>
              <w:spacing w:line="300" w:lineRule="exact"/>
              <w:jc w:val="left"/>
              <w:rPr>
                <w:sz w:val="18"/>
                <w:szCs w:val="18"/>
              </w:rPr>
            </w:pPr>
            <w:r>
              <w:rPr>
                <w:spacing w:val="-10"/>
                <w:sz w:val="18"/>
                <w:szCs w:val="18"/>
              </w:rPr>
              <w:t>管理学</w:t>
            </w:r>
          </w:p>
        </w:tc>
        <w:tc>
          <w:tcPr>
            <w:tcW w:w="671" w:type="dxa"/>
            <w:vAlign w:val="center"/>
          </w:tcPr>
          <w:p w14:paraId="3D18F1A0">
            <w:pPr>
              <w:spacing w:line="300" w:lineRule="exact"/>
              <w:jc w:val="center"/>
              <w:rPr>
                <w:sz w:val="18"/>
                <w:szCs w:val="18"/>
              </w:rPr>
            </w:pPr>
            <w:r>
              <w:rPr>
                <w:spacing w:val="-10"/>
                <w:sz w:val="18"/>
                <w:szCs w:val="18"/>
              </w:rPr>
              <w:t>2.5</w:t>
            </w:r>
          </w:p>
        </w:tc>
        <w:tc>
          <w:tcPr>
            <w:tcW w:w="645" w:type="dxa"/>
            <w:vAlign w:val="center"/>
          </w:tcPr>
          <w:p w14:paraId="00FA54FB">
            <w:pPr>
              <w:spacing w:line="300" w:lineRule="exact"/>
              <w:jc w:val="center"/>
              <w:rPr>
                <w:sz w:val="18"/>
                <w:szCs w:val="18"/>
              </w:rPr>
            </w:pPr>
          </w:p>
        </w:tc>
        <w:tc>
          <w:tcPr>
            <w:tcW w:w="802" w:type="dxa"/>
            <w:vAlign w:val="center"/>
          </w:tcPr>
          <w:p w14:paraId="1E9ACA19">
            <w:pPr>
              <w:spacing w:line="300" w:lineRule="exact"/>
              <w:jc w:val="center"/>
              <w:rPr>
                <w:sz w:val="18"/>
                <w:szCs w:val="18"/>
              </w:rPr>
            </w:pPr>
            <w:r>
              <w:rPr>
                <w:spacing w:val="-10"/>
                <w:sz w:val="18"/>
                <w:szCs w:val="18"/>
              </w:rPr>
              <w:t>40</w:t>
            </w:r>
          </w:p>
        </w:tc>
        <w:tc>
          <w:tcPr>
            <w:tcW w:w="801" w:type="dxa"/>
            <w:vAlign w:val="center"/>
          </w:tcPr>
          <w:p w14:paraId="3347DB4E">
            <w:pPr>
              <w:spacing w:line="300" w:lineRule="exact"/>
              <w:jc w:val="center"/>
              <w:rPr>
                <w:sz w:val="18"/>
                <w:szCs w:val="18"/>
              </w:rPr>
            </w:pPr>
          </w:p>
        </w:tc>
        <w:tc>
          <w:tcPr>
            <w:tcW w:w="671" w:type="dxa"/>
            <w:vAlign w:val="center"/>
          </w:tcPr>
          <w:p w14:paraId="66B5037B">
            <w:pPr>
              <w:spacing w:line="300" w:lineRule="exact"/>
              <w:jc w:val="center"/>
              <w:rPr>
                <w:sz w:val="18"/>
                <w:szCs w:val="18"/>
              </w:rPr>
            </w:pPr>
            <w:r>
              <w:rPr>
                <w:sz w:val="18"/>
                <w:szCs w:val="18"/>
              </w:rPr>
              <w:t>1</w:t>
            </w:r>
          </w:p>
        </w:tc>
        <w:tc>
          <w:tcPr>
            <w:tcW w:w="671" w:type="dxa"/>
            <w:vAlign w:val="center"/>
          </w:tcPr>
          <w:p w14:paraId="49537A76">
            <w:pPr>
              <w:spacing w:line="300" w:lineRule="exact"/>
              <w:jc w:val="center"/>
              <w:rPr>
                <w:sz w:val="18"/>
                <w:szCs w:val="18"/>
              </w:rPr>
            </w:pPr>
            <w:r>
              <w:rPr>
                <w:spacing w:val="-10"/>
                <w:sz w:val="18"/>
                <w:szCs w:val="18"/>
              </w:rPr>
              <w:t>考试</w:t>
            </w:r>
          </w:p>
        </w:tc>
        <w:tc>
          <w:tcPr>
            <w:tcW w:w="670" w:type="dxa"/>
            <w:vMerge w:val="restart"/>
            <w:vAlign w:val="center"/>
          </w:tcPr>
          <w:p w14:paraId="228DCAE6">
            <w:pPr>
              <w:spacing w:line="200" w:lineRule="exact"/>
              <w:jc w:val="center"/>
              <w:rPr>
                <w:sz w:val="18"/>
                <w:szCs w:val="18"/>
              </w:rPr>
            </w:pPr>
          </w:p>
        </w:tc>
      </w:tr>
      <w:tr w14:paraId="5EFC6717">
        <w:trPr>
          <w:cantSplit/>
          <w:trHeight w:val="284" w:hRule="exact"/>
          <w:jc w:val="center"/>
        </w:trPr>
        <w:tc>
          <w:tcPr>
            <w:tcW w:w="369" w:type="dxa"/>
            <w:vMerge w:val="continue"/>
            <w:vAlign w:val="center"/>
          </w:tcPr>
          <w:p w14:paraId="03AE9F10">
            <w:pPr>
              <w:spacing w:line="200" w:lineRule="exact"/>
              <w:jc w:val="center"/>
              <w:rPr>
                <w:sz w:val="18"/>
                <w:szCs w:val="18"/>
              </w:rPr>
            </w:pPr>
          </w:p>
        </w:tc>
        <w:tc>
          <w:tcPr>
            <w:tcW w:w="305" w:type="dxa"/>
            <w:vMerge w:val="continue"/>
            <w:vAlign w:val="center"/>
          </w:tcPr>
          <w:p w14:paraId="5D18CE5A">
            <w:pPr>
              <w:spacing w:line="200" w:lineRule="exact"/>
              <w:ind w:left="-34" w:leftChars="-16"/>
              <w:jc w:val="center"/>
              <w:rPr>
                <w:sz w:val="18"/>
                <w:szCs w:val="18"/>
              </w:rPr>
            </w:pPr>
          </w:p>
        </w:tc>
        <w:tc>
          <w:tcPr>
            <w:tcW w:w="944" w:type="dxa"/>
            <w:vAlign w:val="center"/>
          </w:tcPr>
          <w:p w14:paraId="1BB12C9D">
            <w:pPr>
              <w:spacing w:line="300" w:lineRule="exact"/>
              <w:jc w:val="center"/>
              <w:rPr>
                <w:spacing w:val="-10"/>
                <w:sz w:val="18"/>
                <w:szCs w:val="18"/>
              </w:rPr>
            </w:pPr>
            <w:r>
              <w:rPr>
                <w:spacing w:val="-10"/>
                <w:sz w:val="18"/>
                <w:szCs w:val="18"/>
              </w:rPr>
              <w:t>351012</w:t>
            </w:r>
          </w:p>
        </w:tc>
        <w:tc>
          <w:tcPr>
            <w:tcW w:w="2522" w:type="dxa"/>
            <w:vAlign w:val="center"/>
          </w:tcPr>
          <w:p w14:paraId="7709354F">
            <w:pPr>
              <w:spacing w:line="300" w:lineRule="exact"/>
              <w:jc w:val="left"/>
              <w:rPr>
                <w:sz w:val="18"/>
                <w:szCs w:val="18"/>
              </w:rPr>
            </w:pPr>
            <w:r>
              <w:rPr>
                <w:spacing w:val="-10"/>
                <w:sz w:val="18"/>
                <w:szCs w:val="18"/>
              </w:rPr>
              <w:t>经济学</w:t>
            </w:r>
          </w:p>
        </w:tc>
        <w:tc>
          <w:tcPr>
            <w:tcW w:w="671" w:type="dxa"/>
            <w:vAlign w:val="center"/>
          </w:tcPr>
          <w:p w14:paraId="374F1355">
            <w:pPr>
              <w:spacing w:line="300" w:lineRule="exact"/>
              <w:jc w:val="center"/>
              <w:rPr>
                <w:sz w:val="18"/>
                <w:szCs w:val="18"/>
              </w:rPr>
            </w:pPr>
            <w:r>
              <w:rPr>
                <w:spacing w:val="-10"/>
                <w:sz w:val="18"/>
                <w:szCs w:val="18"/>
              </w:rPr>
              <w:t>3.5</w:t>
            </w:r>
          </w:p>
        </w:tc>
        <w:tc>
          <w:tcPr>
            <w:tcW w:w="645" w:type="dxa"/>
            <w:vAlign w:val="center"/>
          </w:tcPr>
          <w:p w14:paraId="6FA572A0">
            <w:pPr>
              <w:spacing w:line="300" w:lineRule="exact"/>
              <w:jc w:val="center"/>
              <w:rPr>
                <w:sz w:val="18"/>
                <w:szCs w:val="18"/>
              </w:rPr>
            </w:pPr>
          </w:p>
        </w:tc>
        <w:tc>
          <w:tcPr>
            <w:tcW w:w="802" w:type="dxa"/>
            <w:vAlign w:val="center"/>
          </w:tcPr>
          <w:p w14:paraId="392B60A8">
            <w:pPr>
              <w:spacing w:line="300" w:lineRule="exact"/>
              <w:jc w:val="center"/>
              <w:rPr>
                <w:sz w:val="18"/>
                <w:szCs w:val="18"/>
              </w:rPr>
            </w:pPr>
            <w:r>
              <w:rPr>
                <w:spacing w:val="-10"/>
                <w:sz w:val="18"/>
                <w:szCs w:val="18"/>
              </w:rPr>
              <w:t>56</w:t>
            </w:r>
          </w:p>
        </w:tc>
        <w:tc>
          <w:tcPr>
            <w:tcW w:w="801" w:type="dxa"/>
            <w:vAlign w:val="center"/>
          </w:tcPr>
          <w:p w14:paraId="5027E2AC">
            <w:pPr>
              <w:spacing w:line="300" w:lineRule="exact"/>
              <w:jc w:val="center"/>
              <w:rPr>
                <w:sz w:val="18"/>
                <w:szCs w:val="18"/>
              </w:rPr>
            </w:pPr>
          </w:p>
        </w:tc>
        <w:tc>
          <w:tcPr>
            <w:tcW w:w="671" w:type="dxa"/>
            <w:vAlign w:val="center"/>
          </w:tcPr>
          <w:p w14:paraId="252FD1EE">
            <w:pPr>
              <w:spacing w:line="300" w:lineRule="exact"/>
              <w:jc w:val="center"/>
              <w:rPr>
                <w:sz w:val="18"/>
                <w:szCs w:val="18"/>
              </w:rPr>
            </w:pPr>
            <w:r>
              <w:rPr>
                <w:sz w:val="18"/>
                <w:szCs w:val="18"/>
              </w:rPr>
              <w:t>2</w:t>
            </w:r>
          </w:p>
        </w:tc>
        <w:tc>
          <w:tcPr>
            <w:tcW w:w="671" w:type="dxa"/>
            <w:vAlign w:val="center"/>
          </w:tcPr>
          <w:p w14:paraId="36954B16">
            <w:pPr>
              <w:spacing w:line="300" w:lineRule="exact"/>
              <w:jc w:val="center"/>
              <w:rPr>
                <w:sz w:val="18"/>
                <w:szCs w:val="18"/>
              </w:rPr>
            </w:pPr>
            <w:r>
              <w:rPr>
                <w:spacing w:val="-10"/>
                <w:sz w:val="18"/>
                <w:szCs w:val="18"/>
              </w:rPr>
              <w:t>考试</w:t>
            </w:r>
          </w:p>
        </w:tc>
        <w:tc>
          <w:tcPr>
            <w:tcW w:w="670" w:type="dxa"/>
            <w:vMerge w:val="continue"/>
            <w:vAlign w:val="center"/>
          </w:tcPr>
          <w:p w14:paraId="186E6A9A">
            <w:pPr>
              <w:spacing w:line="276" w:lineRule="auto"/>
              <w:ind w:left="-34" w:leftChars="-16"/>
              <w:jc w:val="center"/>
              <w:rPr>
                <w:sz w:val="18"/>
                <w:szCs w:val="18"/>
              </w:rPr>
            </w:pPr>
          </w:p>
        </w:tc>
      </w:tr>
      <w:tr w14:paraId="3CDDA418">
        <w:trPr>
          <w:cantSplit/>
          <w:trHeight w:val="284" w:hRule="exact"/>
          <w:jc w:val="center"/>
        </w:trPr>
        <w:tc>
          <w:tcPr>
            <w:tcW w:w="369" w:type="dxa"/>
            <w:vMerge w:val="continue"/>
            <w:vAlign w:val="center"/>
          </w:tcPr>
          <w:p w14:paraId="140BD2B2">
            <w:pPr>
              <w:spacing w:line="200" w:lineRule="exact"/>
              <w:jc w:val="center"/>
              <w:rPr>
                <w:sz w:val="18"/>
                <w:szCs w:val="18"/>
              </w:rPr>
            </w:pPr>
          </w:p>
        </w:tc>
        <w:tc>
          <w:tcPr>
            <w:tcW w:w="305" w:type="dxa"/>
            <w:vMerge w:val="continue"/>
            <w:vAlign w:val="center"/>
          </w:tcPr>
          <w:p w14:paraId="249EBB60">
            <w:pPr>
              <w:spacing w:line="200" w:lineRule="exact"/>
              <w:ind w:left="-34" w:leftChars="-16"/>
              <w:jc w:val="center"/>
              <w:rPr>
                <w:sz w:val="18"/>
                <w:szCs w:val="18"/>
              </w:rPr>
            </w:pPr>
          </w:p>
        </w:tc>
        <w:tc>
          <w:tcPr>
            <w:tcW w:w="944" w:type="dxa"/>
            <w:vAlign w:val="center"/>
          </w:tcPr>
          <w:p w14:paraId="78871B00">
            <w:pPr>
              <w:spacing w:line="300" w:lineRule="exact"/>
              <w:jc w:val="center"/>
              <w:rPr>
                <w:spacing w:val="-10"/>
                <w:sz w:val="18"/>
                <w:szCs w:val="18"/>
              </w:rPr>
            </w:pPr>
            <w:r>
              <w:rPr>
                <w:spacing w:val="-10"/>
                <w:sz w:val="18"/>
                <w:szCs w:val="18"/>
              </w:rPr>
              <w:t>351013</w:t>
            </w:r>
          </w:p>
        </w:tc>
        <w:tc>
          <w:tcPr>
            <w:tcW w:w="2522" w:type="dxa"/>
            <w:vAlign w:val="center"/>
          </w:tcPr>
          <w:p w14:paraId="7223D9FD">
            <w:pPr>
              <w:spacing w:line="300" w:lineRule="exact"/>
              <w:jc w:val="left"/>
              <w:rPr>
                <w:sz w:val="18"/>
                <w:szCs w:val="18"/>
              </w:rPr>
            </w:pPr>
            <w:r>
              <w:rPr>
                <w:spacing w:val="-10"/>
                <w:sz w:val="18"/>
                <w:szCs w:val="18"/>
              </w:rPr>
              <w:t>运筹学B</w:t>
            </w:r>
          </w:p>
        </w:tc>
        <w:tc>
          <w:tcPr>
            <w:tcW w:w="671" w:type="dxa"/>
            <w:vAlign w:val="center"/>
          </w:tcPr>
          <w:p w14:paraId="646EBD03">
            <w:pPr>
              <w:spacing w:line="300" w:lineRule="exact"/>
              <w:jc w:val="center"/>
              <w:rPr>
                <w:sz w:val="18"/>
                <w:szCs w:val="18"/>
              </w:rPr>
            </w:pPr>
            <w:r>
              <w:rPr>
                <w:spacing w:val="-10"/>
                <w:sz w:val="18"/>
                <w:szCs w:val="18"/>
              </w:rPr>
              <w:t>3.5</w:t>
            </w:r>
          </w:p>
        </w:tc>
        <w:tc>
          <w:tcPr>
            <w:tcW w:w="645" w:type="dxa"/>
            <w:vAlign w:val="center"/>
          </w:tcPr>
          <w:p w14:paraId="075610E8">
            <w:pPr>
              <w:spacing w:line="300" w:lineRule="exact"/>
              <w:jc w:val="center"/>
              <w:rPr>
                <w:sz w:val="18"/>
                <w:szCs w:val="18"/>
              </w:rPr>
            </w:pPr>
          </w:p>
        </w:tc>
        <w:tc>
          <w:tcPr>
            <w:tcW w:w="802" w:type="dxa"/>
            <w:vAlign w:val="center"/>
          </w:tcPr>
          <w:p w14:paraId="0BD34E94">
            <w:pPr>
              <w:spacing w:line="300" w:lineRule="exact"/>
              <w:jc w:val="center"/>
              <w:rPr>
                <w:sz w:val="18"/>
                <w:szCs w:val="18"/>
              </w:rPr>
            </w:pPr>
            <w:r>
              <w:rPr>
                <w:spacing w:val="-10"/>
                <w:sz w:val="18"/>
                <w:szCs w:val="18"/>
              </w:rPr>
              <w:t>56</w:t>
            </w:r>
          </w:p>
        </w:tc>
        <w:tc>
          <w:tcPr>
            <w:tcW w:w="801" w:type="dxa"/>
            <w:vAlign w:val="center"/>
          </w:tcPr>
          <w:p w14:paraId="447A4361">
            <w:pPr>
              <w:spacing w:line="300" w:lineRule="exact"/>
              <w:jc w:val="center"/>
              <w:rPr>
                <w:sz w:val="18"/>
                <w:szCs w:val="18"/>
              </w:rPr>
            </w:pPr>
          </w:p>
        </w:tc>
        <w:tc>
          <w:tcPr>
            <w:tcW w:w="671" w:type="dxa"/>
            <w:vAlign w:val="center"/>
          </w:tcPr>
          <w:p w14:paraId="2177C23F">
            <w:pPr>
              <w:spacing w:line="300" w:lineRule="exact"/>
              <w:jc w:val="center"/>
              <w:rPr>
                <w:sz w:val="18"/>
                <w:szCs w:val="18"/>
              </w:rPr>
            </w:pPr>
            <w:r>
              <w:rPr>
                <w:sz w:val="18"/>
                <w:szCs w:val="18"/>
              </w:rPr>
              <w:t>3</w:t>
            </w:r>
          </w:p>
        </w:tc>
        <w:tc>
          <w:tcPr>
            <w:tcW w:w="671" w:type="dxa"/>
            <w:vAlign w:val="center"/>
          </w:tcPr>
          <w:p w14:paraId="0A63B4D8">
            <w:pPr>
              <w:spacing w:line="300" w:lineRule="exact"/>
              <w:jc w:val="center"/>
              <w:rPr>
                <w:sz w:val="18"/>
                <w:szCs w:val="18"/>
              </w:rPr>
            </w:pPr>
            <w:r>
              <w:rPr>
                <w:spacing w:val="-10"/>
                <w:sz w:val="18"/>
                <w:szCs w:val="18"/>
              </w:rPr>
              <w:t>考试</w:t>
            </w:r>
          </w:p>
        </w:tc>
        <w:tc>
          <w:tcPr>
            <w:tcW w:w="670" w:type="dxa"/>
            <w:vMerge w:val="continue"/>
            <w:vAlign w:val="center"/>
          </w:tcPr>
          <w:p w14:paraId="2E1D80A9">
            <w:pPr>
              <w:spacing w:line="276" w:lineRule="auto"/>
              <w:ind w:left="-34" w:leftChars="-16"/>
              <w:jc w:val="center"/>
              <w:rPr>
                <w:sz w:val="18"/>
                <w:szCs w:val="18"/>
              </w:rPr>
            </w:pPr>
          </w:p>
        </w:tc>
      </w:tr>
      <w:tr w14:paraId="22554A54">
        <w:trPr>
          <w:cantSplit/>
          <w:trHeight w:val="284" w:hRule="exact"/>
          <w:jc w:val="center"/>
        </w:trPr>
        <w:tc>
          <w:tcPr>
            <w:tcW w:w="369" w:type="dxa"/>
            <w:vMerge w:val="continue"/>
            <w:vAlign w:val="center"/>
          </w:tcPr>
          <w:p w14:paraId="1DECF840">
            <w:pPr>
              <w:spacing w:line="200" w:lineRule="exact"/>
              <w:jc w:val="center"/>
              <w:rPr>
                <w:sz w:val="18"/>
                <w:szCs w:val="18"/>
              </w:rPr>
            </w:pPr>
          </w:p>
        </w:tc>
        <w:tc>
          <w:tcPr>
            <w:tcW w:w="305" w:type="dxa"/>
            <w:vMerge w:val="continue"/>
            <w:vAlign w:val="center"/>
          </w:tcPr>
          <w:p w14:paraId="26FC6653">
            <w:pPr>
              <w:spacing w:line="200" w:lineRule="exact"/>
              <w:ind w:left="-34" w:leftChars="-16"/>
              <w:jc w:val="center"/>
              <w:rPr>
                <w:sz w:val="18"/>
                <w:szCs w:val="18"/>
              </w:rPr>
            </w:pPr>
          </w:p>
        </w:tc>
        <w:tc>
          <w:tcPr>
            <w:tcW w:w="944" w:type="dxa"/>
            <w:vAlign w:val="center"/>
          </w:tcPr>
          <w:p w14:paraId="3BEE4509">
            <w:pPr>
              <w:spacing w:line="300" w:lineRule="exact"/>
              <w:jc w:val="center"/>
              <w:rPr>
                <w:spacing w:val="-10"/>
                <w:sz w:val="18"/>
                <w:szCs w:val="18"/>
              </w:rPr>
            </w:pPr>
            <w:r>
              <w:rPr>
                <w:sz w:val="18"/>
                <w:szCs w:val="18"/>
              </w:rPr>
              <w:t>351997</w:t>
            </w:r>
          </w:p>
        </w:tc>
        <w:tc>
          <w:tcPr>
            <w:tcW w:w="2522" w:type="dxa"/>
            <w:vAlign w:val="center"/>
          </w:tcPr>
          <w:p w14:paraId="3EDB3DAA">
            <w:pPr>
              <w:spacing w:line="300" w:lineRule="exact"/>
              <w:jc w:val="left"/>
              <w:rPr>
                <w:sz w:val="18"/>
                <w:szCs w:val="18"/>
              </w:rPr>
            </w:pPr>
            <w:r>
              <w:rPr>
                <w:sz w:val="18"/>
                <w:szCs w:val="18"/>
              </w:rPr>
              <w:t>管理信息系统</w:t>
            </w:r>
          </w:p>
        </w:tc>
        <w:tc>
          <w:tcPr>
            <w:tcW w:w="671" w:type="dxa"/>
            <w:vAlign w:val="center"/>
          </w:tcPr>
          <w:p w14:paraId="7BD982F6">
            <w:pPr>
              <w:spacing w:line="300" w:lineRule="exact"/>
              <w:jc w:val="center"/>
              <w:rPr>
                <w:sz w:val="18"/>
                <w:szCs w:val="18"/>
              </w:rPr>
            </w:pPr>
            <w:r>
              <w:rPr>
                <w:sz w:val="18"/>
                <w:szCs w:val="18"/>
              </w:rPr>
              <w:t>2.5</w:t>
            </w:r>
          </w:p>
        </w:tc>
        <w:tc>
          <w:tcPr>
            <w:tcW w:w="645" w:type="dxa"/>
            <w:vAlign w:val="center"/>
          </w:tcPr>
          <w:p w14:paraId="62822042">
            <w:pPr>
              <w:spacing w:line="300" w:lineRule="exact"/>
              <w:jc w:val="center"/>
              <w:rPr>
                <w:sz w:val="18"/>
                <w:szCs w:val="18"/>
              </w:rPr>
            </w:pPr>
          </w:p>
        </w:tc>
        <w:tc>
          <w:tcPr>
            <w:tcW w:w="802" w:type="dxa"/>
            <w:vAlign w:val="center"/>
          </w:tcPr>
          <w:p w14:paraId="351C7EC9">
            <w:pPr>
              <w:spacing w:line="300" w:lineRule="exact"/>
              <w:jc w:val="center"/>
              <w:rPr>
                <w:sz w:val="18"/>
                <w:szCs w:val="18"/>
              </w:rPr>
            </w:pPr>
            <w:r>
              <w:rPr>
                <w:sz w:val="18"/>
                <w:szCs w:val="18"/>
              </w:rPr>
              <w:t>40</w:t>
            </w:r>
          </w:p>
        </w:tc>
        <w:tc>
          <w:tcPr>
            <w:tcW w:w="801" w:type="dxa"/>
            <w:vAlign w:val="center"/>
          </w:tcPr>
          <w:p w14:paraId="2138B3B2">
            <w:pPr>
              <w:spacing w:line="300" w:lineRule="exact"/>
              <w:jc w:val="center"/>
              <w:rPr>
                <w:sz w:val="18"/>
                <w:szCs w:val="18"/>
              </w:rPr>
            </w:pPr>
          </w:p>
        </w:tc>
        <w:tc>
          <w:tcPr>
            <w:tcW w:w="671" w:type="dxa"/>
            <w:vAlign w:val="center"/>
          </w:tcPr>
          <w:p w14:paraId="175282DE">
            <w:pPr>
              <w:spacing w:line="300" w:lineRule="exact"/>
              <w:jc w:val="center"/>
              <w:rPr>
                <w:sz w:val="18"/>
                <w:szCs w:val="18"/>
              </w:rPr>
            </w:pPr>
            <w:r>
              <w:rPr>
                <w:sz w:val="18"/>
                <w:szCs w:val="18"/>
              </w:rPr>
              <w:t>3</w:t>
            </w:r>
          </w:p>
        </w:tc>
        <w:tc>
          <w:tcPr>
            <w:tcW w:w="671" w:type="dxa"/>
            <w:vAlign w:val="center"/>
          </w:tcPr>
          <w:p w14:paraId="537331E6">
            <w:pPr>
              <w:spacing w:line="300" w:lineRule="exact"/>
              <w:jc w:val="center"/>
              <w:rPr>
                <w:sz w:val="18"/>
                <w:szCs w:val="18"/>
              </w:rPr>
            </w:pPr>
            <w:r>
              <w:rPr>
                <w:sz w:val="18"/>
                <w:szCs w:val="18"/>
              </w:rPr>
              <w:t>考试</w:t>
            </w:r>
          </w:p>
        </w:tc>
        <w:tc>
          <w:tcPr>
            <w:tcW w:w="670" w:type="dxa"/>
            <w:vMerge w:val="continue"/>
            <w:vAlign w:val="center"/>
          </w:tcPr>
          <w:p w14:paraId="054E27B0">
            <w:pPr>
              <w:spacing w:line="276" w:lineRule="auto"/>
              <w:ind w:left="-34" w:leftChars="-16"/>
              <w:jc w:val="center"/>
              <w:rPr>
                <w:sz w:val="18"/>
                <w:szCs w:val="18"/>
              </w:rPr>
            </w:pPr>
          </w:p>
        </w:tc>
      </w:tr>
      <w:tr w14:paraId="61164B91">
        <w:trPr>
          <w:cantSplit/>
          <w:trHeight w:val="284" w:hRule="exact"/>
          <w:jc w:val="center"/>
        </w:trPr>
        <w:tc>
          <w:tcPr>
            <w:tcW w:w="369" w:type="dxa"/>
            <w:vMerge w:val="continue"/>
            <w:vAlign w:val="center"/>
          </w:tcPr>
          <w:p w14:paraId="3D11459E">
            <w:pPr>
              <w:spacing w:line="200" w:lineRule="exact"/>
              <w:jc w:val="center"/>
              <w:rPr>
                <w:sz w:val="18"/>
                <w:szCs w:val="18"/>
              </w:rPr>
            </w:pPr>
          </w:p>
        </w:tc>
        <w:tc>
          <w:tcPr>
            <w:tcW w:w="305" w:type="dxa"/>
            <w:vMerge w:val="continue"/>
            <w:vAlign w:val="center"/>
          </w:tcPr>
          <w:p w14:paraId="5AA894B7">
            <w:pPr>
              <w:spacing w:line="200" w:lineRule="exact"/>
              <w:ind w:left="-34" w:leftChars="-16"/>
              <w:jc w:val="center"/>
              <w:rPr>
                <w:sz w:val="18"/>
                <w:szCs w:val="18"/>
              </w:rPr>
            </w:pPr>
          </w:p>
        </w:tc>
        <w:tc>
          <w:tcPr>
            <w:tcW w:w="944" w:type="dxa"/>
            <w:vAlign w:val="center"/>
          </w:tcPr>
          <w:p w14:paraId="105E13EA">
            <w:pPr>
              <w:spacing w:line="300" w:lineRule="exact"/>
              <w:jc w:val="center"/>
              <w:rPr>
                <w:spacing w:val="-10"/>
                <w:sz w:val="18"/>
                <w:szCs w:val="18"/>
              </w:rPr>
            </w:pPr>
            <w:r>
              <w:rPr>
                <w:kern w:val="0"/>
                <w:sz w:val="18"/>
                <w:szCs w:val="18"/>
                <w:lang w:bidi="ar"/>
              </w:rPr>
              <w:t>351600</w:t>
            </w:r>
          </w:p>
        </w:tc>
        <w:tc>
          <w:tcPr>
            <w:tcW w:w="2522" w:type="dxa"/>
            <w:vAlign w:val="center"/>
          </w:tcPr>
          <w:p w14:paraId="042EACE9">
            <w:pPr>
              <w:spacing w:line="300" w:lineRule="exact"/>
              <w:jc w:val="left"/>
              <w:rPr>
                <w:sz w:val="18"/>
                <w:szCs w:val="18"/>
              </w:rPr>
            </w:pPr>
            <w:r>
              <w:rPr>
                <w:sz w:val="18"/>
                <w:szCs w:val="18"/>
              </w:rPr>
              <w:t>数据结构与算法</w:t>
            </w:r>
          </w:p>
        </w:tc>
        <w:tc>
          <w:tcPr>
            <w:tcW w:w="671" w:type="dxa"/>
            <w:vAlign w:val="center"/>
          </w:tcPr>
          <w:p w14:paraId="0DAC2344">
            <w:pPr>
              <w:spacing w:line="300" w:lineRule="exact"/>
              <w:jc w:val="center"/>
              <w:rPr>
                <w:sz w:val="18"/>
                <w:szCs w:val="18"/>
              </w:rPr>
            </w:pPr>
            <w:r>
              <w:rPr>
                <w:sz w:val="18"/>
                <w:szCs w:val="18"/>
              </w:rPr>
              <w:t>2</w:t>
            </w:r>
          </w:p>
        </w:tc>
        <w:tc>
          <w:tcPr>
            <w:tcW w:w="645" w:type="dxa"/>
            <w:vAlign w:val="center"/>
          </w:tcPr>
          <w:p w14:paraId="53D8B1ED">
            <w:pPr>
              <w:spacing w:line="300" w:lineRule="exact"/>
              <w:jc w:val="center"/>
              <w:rPr>
                <w:sz w:val="18"/>
                <w:szCs w:val="18"/>
              </w:rPr>
            </w:pPr>
          </w:p>
        </w:tc>
        <w:tc>
          <w:tcPr>
            <w:tcW w:w="802" w:type="dxa"/>
            <w:vAlign w:val="center"/>
          </w:tcPr>
          <w:p w14:paraId="46ED68E0">
            <w:pPr>
              <w:spacing w:line="300" w:lineRule="exact"/>
              <w:jc w:val="center"/>
              <w:rPr>
                <w:sz w:val="18"/>
                <w:szCs w:val="18"/>
              </w:rPr>
            </w:pPr>
            <w:r>
              <w:rPr>
                <w:sz w:val="18"/>
                <w:szCs w:val="18"/>
              </w:rPr>
              <w:t>32</w:t>
            </w:r>
          </w:p>
        </w:tc>
        <w:tc>
          <w:tcPr>
            <w:tcW w:w="801" w:type="dxa"/>
            <w:vAlign w:val="center"/>
          </w:tcPr>
          <w:p w14:paraId="1CDD2EF2">
            <w:pPr>
              <w:spacing w:line="300" w:lineRule="exact"/>
              <w:jc w:val="center"/>
              <w:rPr>
                <w:sz w:val="18"/>
                <w:szCs w:val="18"/>
              </w:rPr>
            </w:pPr>
          </w:p>
        </w:tc>
        <w:tc>
          <w:tcPr>
            <w:tcW w:w="671" w:type="dxa"/>
            <w:vAlign w:val="center"/>
          </w:tcPr>
          <w:p w14:paraId="6C5EBE06">
            <w:pPr>
              <w:spacing w:line="300" w:lineRule="exact"/>
              <w:jc w:val="center"/>
              <w:rPr>
                <w:sz w:val="18"/>
                <w:szCs w:val="18"/>
              </w:rPr>
            </w:pPr>
            <w:r>
              <w:rPr>
                <w:sz w:val="18"/>
                <w:szCs w:val="18"/>
              </w:rPr>
              <w:t>3</w:t>
            </w:r>
          </w:p>
        </w:tc>
        <w:tc>
          <w:tcPr>
            <w:tcW w:w="671" w:type="dxa"/>
          </w:tcPr>
          <w:p w14:paraId="09ACCA4B">
            <w:pPr>
              <w:spacing w:line="300" w:lineRule="exact"/>
              <w:jc w:val="center"/>
              <w:rPr>
                <w:sz w:val="18"/>
                <w:szCs w:val="18"/>
              </w:rPr>
            </w:pPr>
            <w:r>
              <w:rPr>
                <w:sz w:val="18"/>
                <w:szCs w:val="18"/>
              </w:rPr>
              <w:t>考试</w:t>
            </w:r>
          </w:p>
        </w:tc>
        <w:tc>
          <w:tcPr>
            <w:tcW w:w="670" w:type="dxa"/>
            <w:vMerge w:val="continue"/>
            <w:vAlign w:val="center"/>
          </w:tcPr>
          <w:p w14:paraId="44D9581E">
            <w:pPr>
              <w:spacing w:line="276" w:lineRule="auto"/>
              <w:ind w:left="-34" w:leftChars="-16"/>
              <w:jc w:val="center"/>
              <w:rPr>
                <w:sz w:val="18"/>
                <w:szCs w:val="18"/>
              </w:rPr>
            </w:pPr>
          </w:p>
        </w:tc>
      </w:tr>
      <w:tr w14:paraId="43D0BCAC">
        <w:trPr>
          <w:cantSplit/>
          <w:trHeight w:val="217" w:hRule="atLeast"/>
          <w:jc w:val="center"/>
        </w:trPr>
        <w:tc>
          <w:tcPr>
            <w:tcW w:w="369" w:type="dxa"/>
            <w:vMerge w:val="continue"/>
            <w:vAlign w:val="center"/>
          </w:tcPr>
          <w:p w14:paraId="2F5DDD42">
            <w:pPr>
              <w:spacing w:line="200" w:lineRule="exact"/>
              <w:jc w:val="center"/>
              <w:rPr>
                <w:sz w:val="18"/>
                <w:szCs w:val="18"/>
              </w:rPr>
            </w:pPr>
          </w:p>
        </w:tc>
        <w:tc>
          <w:tcPr>
            <w:tcW w:w="305" w:type="dxa"/>
            <w:vMerge w:val="continue"/>
            <w:vAlign w:val="center"/>
          </w:tcPr>
          <w:p w14:paraId="3EFDEFD0">
            <w:pPr>
              <w:spacing w:line="200" w:lineRule="exact"/>
              <w:ind w:left="-34" w:leftChars="-16"/>
              <w:jc w:val="center"/>
              <w:rPr>
                <w:sz w:val="18"/>
                <w:szCs w:val="18"/>
              </w:rPr>
            </w:pPr>
          </w:p>
        </w:tc>
        <w:tc>
          <w:tcPr>
            <w:tcW w:w="944" w:type="dxa"/>
            <w:vAlign w:val="center"/>
          </w:tcPr>
          <w:p w14:paraId="2EE5D94D">
            <w:pPr>
              <w:spacing w:line="300" w:lineRule="exact"/>
              <w:jc w:val="center"/>
              <w:rPr>
                <w:spacing w:val="-10"/>
                <w:sz w:val="18"/>
                <w:szCs w:val="18"/>
              </w:rPr>
            </w:pPr>
            <w:r>
              <w:rPr>
                <w:spacing w:val="-10"/>
                <w:sz w:val="18"/>
                <w:szCs w:val="18"/>
              </w:rPr>
              <w:t>351015</w:t>
            </w:r>
          </w:p>
        </w:tc>
        <w:tc>
          <w:tcPr>
            <w:tcW w:w="2522" w:type="dxa"/>
            <w:vAlign w:val="center"/>
          </w:tcPr>
          <w:p w14:paraId="42CE378A">
            <w:pPr>
              <w:spacing w:line="300" w:lineRule="exact"/>
              <w:jc w:val="left"/>
              <w:rPr>
                <w:sz w:val="18"/>
                <w:szCs w:val="18"/>
              </w:rPr>
            </w:pPr>
            <w:r>
              <w:rPr>
                <w:spacing w:val="-10"/>
                <w:sz w:val="18"/>
                <w:szCs w:val="18"/>
              </w:rPr>
              <w:t>管理统计学</w:t>
            </w:r>
          </w:p>
        </w:tc>
        <w:tc>
          <w:tcPr>
            <w:tcW w:w="671" w:type="dxa"/>
            <w:vAlign w:val="center"/>
          </w:tcPr>
          <w:p w14:paraId="7C35776E">
            <w:pPr>
              <w:spacing w:line="300" w:lineRule="exact"/>
              <w:jc w:val="center"/>
              <w:rPr>
                <w:sz w:val="18"/>
                <w:szCs w:val="18"/>
              </w:rPr>
            </w:pPr>
            <w:r>
              <w:rPr>
                <w:spacing w:val="-10"/>
                <w:sz w:val="18"/>
                <w:szCs w:val="18"/>
              </w:rPr>
              <w:t>2.5</w:t>
            </w:r>
          </w:p>
        </w:tc>
        <w:tc>
          <w:tcPr>
            <w:tcW w:w="645" w:type="dxa"/>
            <w:vAlign w:val="center"/>
          </w:tcPr>
          <w:p w14:paraId="2A33B00C">
            <w:pPr>
              <w:spacing w:line="300" w:lineRule="exact"/>
              <w:jc w:val="center"/>
              <w:rPr>
                <w:sz w:val="18"/>
                <w:szCs w:val="18"/>
              </w:rPr>
            </w:pPr>
          </w:p>
        </w:tc>
        <w:tc>
          <w:tcPr>
            <w:tcW w:w="802" w:type="dxa"/>
            <w:vAlign w:val="center"/>
          </w:tcPr>
          <w:p w14:paraId="1BF58438">
            <w:pPr>
              <w:spacing w:line="300" w:lineRule="exact"/>
              <w:jc w:val="center"/>
              <w:rPr>
                <w:sz w:val="18"/>
                <w:szCs w:val="18"/>
              </w:rPr>
            </w:pPr>
            <w:r>
              <w:rPr>
                <w:spacing w:val="-10"/>
                <w:sz w:val="18"/>
                <w:szCs w:val="18"/>
              </w:rPr>
              <w:t>40</w:t>
            </w:r>
          </w:p>
        </w:tc>
        <w:tc>
          <w:tcPr>
            <w:tcW w:w="801" w:type="dxa"/>
            <w:vAlign w:val="center"/>
          </w:tcPr>
          <w:p w14:paraId="34DE133D">
            <w:pPr>
              <w:spacing w:line="300" w:lineRule="exact"/>
              <w:jc w:val="center"/>
              <w:rPr>
                <w:sz w:val="18"/>
                <w:szCs w:val="18"/>
              </w:rPr>
            </w:pPr>
          </w:p>
        </w:tc>
        <w:tc>
          <w:tcPr>
            <w:tcW w:w="671" w:type="dxa"/>
            <w:vAlign w:val="center"/>
          </w:tcPr>
          <w:p w14:paraId="4694DC28">
            <w:pPr>
              <w:spacing w:line="300" w:lineRule="exact"/>
              <w:jc w:val="center"/>
              <w:rPr>
                <w:sz w:val="18"/>
                <w:szCs w:val="18"/>
              </w:rPr>
            </w:pPr>
            <w:r>
              <w:rPr>
                <w:sz w:val="18"/>
                <w:szCs w:val="18"/>
              </w:rPr>
              <w:t>4</w:t>
            </w:r>
          </w:p>
        </w:tc>
        <w:tc>
          <w:tcPr>
            <w:tcW w:w="671" w:type="dxa"/>
            <w:vAlign w:val="center"/>
          </w:tcPr>
          <w:p w14:paraId="57CED1EE">
            <w:pPr>
              <w:spacing w:line="300" w:lineRule="exact"/>
              <w:jc w:val="center"/>
              <w:rPr>
                <w:sz w:val="18"/>
                <w:szCs w:val="18"/>
              </w:rPr>
            </w:pPr>
            <w:r>
              <w:rPr>
                <w:spacing w:val="-10"/>
                <w:sz w:val="18"/>
                <w:szCs w:val="18"/>
              </w:rPr>
              <w:t>考试</w:t>
            </w:r>
          </w:p>
        </w:tc>
        <w:tc>
          <w:tcPr>
            <w:tcW w:w="670" w:type="dxa"/>
            <w:vMerge w:val="continue"/>
            <w:vAlign w:val="center"/>
          </w:tcPr>
          <w:p w14:paraId="34588AC7">
            <w:pPr>
              <w:spacing w:line="276" w:lineRule="auto"/>
              <w:ind w:left="-34" w:leftChars="-16"/>
              <w:jc w:val="center"/>
              <w:rPr>
                <w:sz w:val="18"/>
                <w:szCs w:val="18"/>
              </w:rPr>
            </w:pPr>
          </w:p>
        </w:tc>
      </w:tr>
      <w:tr w14:paraId="3AD3CE03">
        <w:trPr>
          <w:cantSplit/>
          <w:trHeight w:val="284" w:hRule="exact"/>
          <w:jc w:val="center"/>
        </w:trPr>
        <w:tc>
          <w:tcPr>
            <w:tcW w:w="369" w:type="dxa"/>
            <w:vMerge w:val="continue"/>
            <w:vAlign w:val="center"/>
          </w:tcPr>
          <w:p w14:paraId="39E2FE28">
            <w:pPr>
              <w:spacing w:line="200" w:lineRule="exact"/>
              <w:jc w:val="center"/>
              <w:rPr>
                <w:sz w:val="18"/>
                <w:szCs w:val="18"/>
              </w:rPr>
            </w:pPr>
          </w:p>
        </w:tc>
        <w:tc>
          <w:tcPr>
            <w:tcW w:w="305" w:type="dxa"/>
            <w:vMerge w:val="continue"/>
            <w:vAlign w:val="center"/>
          </w:tcPr>
          <w:p w14:paraId="543D1F0B">
            <w:pPr>
              <w:spacing w:line="200" w:lineRule="exact"/>
              <w:ind w:left="-34" w:leftChars="-16"/>
              <w:jc w:val="center"/>
              <w:rPr>
                <w:sz w:val="18"/>
                <w:szCs w:val="18"/>
              </w:rPr>
            </w:pPr>
          </w:p>
        </w:tc>
        <w:tc>
          <w:tcPr>
            <w:tcW w:w="944" w:type="dxa"/>
            <w:vAlign w:val="center"/>
          </w:tcPr>
          <w:p w14:paraId="47DCD305">
            <w:pPr>
              <w:spacing w:line="300" w:lineRule="exact"/>
              <w:jc w:val="center"/>
              <w:rPr>
                <w:spacing w:val="-10"/>
                <w:sz w:val="18"/>
                <w:szCs w:val="18"/>
              </w:rPr>
            </w:pPr>
            <w:r>
              <w:rPr>
                <w:spacing w:val="-10"/>
                <w:sz w:val="18"/>
                <w:szCs w:val="18"/>
              </w:rPr>
              <w:t>351017</w:t>
            </w:r>
          </w:p>
        </w:tc>
        <w:tc>
          <w:tcPr>
            <w:tcW w:w="2522" w:type="dxa"/>
            <w:vAlign w:val="center"/>
          </w:tcPr>
          <w:p w14:paraId="7D98417A">
            <w:pPr>
              <w:spacing w:line="300" w:lineRule="exact"/>
              <w:jc w:val="left"/>
              <w:rPr>
                <w:spacing w:val="-10"/>
                <w:sz w:val="18"/>
                <w:szCs w:val="18"/>
              </w:rPr>
            </w:pPr>
            <w:r>
              <w:rPr>
                <w:spacing w:val="-10"/>
                <w:sz w:val="18"/>
                <w:szCs w:val="18"/>
              </w:rPr>
              <w:t>运营管理</w:t>
            </w:r>
          </w:p>
        </w:tc>
        <w:tc>
          <w:tcPr>
            <w:tcW w:w="671" w:type="dxa"/>
            <w:vAlign w:val="center"/>
          </w:tcPr>
          <w:p w14:paraId="5514DD48">
            <w:pPr>
              <w:spacing w:line="300" w:lineRule="exact"/>
              <w:jc w:val="center"/>
              <w:rPr>
                <w:spacing w:val="-10"/>
                <w:sz w:val="18"/>
                <w:szCs w:val="18"/>
              </w:rPr>
            </w:pPr>
            <w:r>
              <w:rPr>
                <w:spacing w:val="-10"/>
                <w:sz w:val="18"/>
                <w:szCs w:val="18"/>
              </w:rPr>
              <w:t>2.5</w:t>
            </w:r>
          </w:p>
        </w:tc>
        <w:tc>
          <w:tcPr>
            <w:tcW w:w="645" w:type="dxa"/>
            <w:vAlign w:val="center"/>
          </w:tcPr>
          <w:p w14:paraId="1C79E5A8">
            <w:pPr>
              <w:spacing w:line="300" w:lineRule="exact"/>
              <w:jc w:val="center"/>
              <w:rPr>
                <w:sz w:val="18"/>
                <w:szCs w:val="18"/>
              </w:rPr>
            </w:pPr>
          </w:p>
        </w:tc>
        <w:tc>
          <w:tcPr>
            <w:tcW w:w="802" w:type="dxa"/>
            <w:vAlign w:val="center"/>
          </w:tcPr>
          <w:p w14:paraId="0B6C10FC">
            <w:pPr>
              <w:spacing w:line="300" w:lineRule="exact"/>
              <w:jc w:val="center"/>
              <w:rPr>
                <w:spacing w:val="-10"/>
                <w:sz w:val="18"/>
                <w:szCs w:val="18"/>
              </w:rPr>
            </w:pPr>
            <w:r>
              <w:rPr>
                <w:spacing w:val="-10"/>
                <w:sz w:val="18"/>
                <w:szCs w:val="18"/>
              </w:rPr>
              <w:t>40</w:t>
            </w:r>
          </w:p>
        </w:tc>
        <w:tc>
          <w:tcPr>
            <w:tcW w:w="801" w:type="dxa"/>
            <w:vAlign w:val="center"/>
          </w:tcPr>
          <w:p w14:paraId="4BD45ACE">
            <w:pPr>
              <w:spacing w:line="300" w:lineRule="exact"/>
              <w:jc w:val="center"/>
              <w:rPr>
                <w:sz w:val="18"/>
                <w:szCs w:val="18"/>
              </w:rPr>
            </w:pPr>
          </w:p>
        </w:tc>
        <w:tc>
          <w:tcPr>
            <w:tcW w:w="671" w:type="dxa"/>
            <w:vAlign w:val="center"/>
          </w:tcPr>
          <w:p w14:paraId="2CAC60B6">
            <w:pPr>
              <w:spacing w:line="300" w:lineRule="exact"/>
              <w:jc w:val="center"/>
              <w:rPr>
                <w:sz w:val="18"/>
                <w:szCs w:val="18"/>
              </w:rPr>
            </w:pPr>
            <w:r>
              <w:rPr>
                <w:sz w:val="18"/>
                <w:szCs w:val="18"/>
              </w:rPr>
              <w:t>5</w:t>
            </w:r>
          </w:p>
        </w:tc>
        <w:tc>
          <w:tcPr>
            <w:tcW w:w="671" w:type="dxa"/>
            <w:vAlign w:val="center"/>
          </w:tcPr>
          <w:p w14:paraId="6C06F1B8">
            <w:pPr>
              <w:spacing w:line="300" w:lineRule="exact"/>
              <w:jc w:val="center"/>
              <w:rPr>
                <w:spacing w:val="-10"/>
                <w:sz w:val="18"/>
                <w:szCs w:val="18"/>
              </w:rPr>
            </w:pPr>
            <w:r>
              <w:rPr>
                <w:spacing w:val="-10"/>
                <w:sz w:val="18"/>
                <w:szCs w:val="18"/>
              </w:rPr>
              <w:t>考试</w:t>
            </w:r>
          </w:p>
        </w:tc>
        <w:tc>
          <w:tcPr>
            <w:tcW w:w="670" w:type="dxa"/>
            <w:vMerge w:val="continue"/>
            <w:vAlign w:val="center"/>
          </w:tcPr>
          <w:p w14:paraId="6174043F">
            <w:pPr>
              <w:spacing w:line="276" w:lineRule="auto"/>
              <w:ind w:left="-34" w:leftChars="-16"/>
              <w:jc w:val="center"/>
              <w:rPr>
                <w:sz w:val="18"/>
                <w:szCs w:val="18"/>
              </w:rPr>
            </w:pPr>
          </w:p>
        </w:tc>
      </w:tr>
      <w:tr w14:paraId="304A1F1D">
        <w:trPr>
          <w:cantSplit/>
          <w:trHeight w:val="284" w:hRule="exact"/>
          <w:jc w:val="center"/>
        </w:trPr>
        <w:tc>
          <w:tcPr>
            <w:tcW w:w="369" w:type="dxa"/>
            <w:vMerge w:val="continue"/>
            <w:vAlign w:val="center"/>
          </w:tcPr>
          <w:p w14:paraId="6A931CDB">
            <w:pPr>
              <w:spacing w:line="200" w:lineRule="exact"/>
              <w:jc w:val="center"/>
              <w:rPr>
                <w:sz w:val="18"/>
                <w:szCs w:val="18"/>
              </w:rPr>
            </w:pPr>
          </w:p>
        </w:tc>
        <w:tc>
          <w:tcPr>
            <w:tcW w:w="305" w:type="dxa"/>
            <w:vMerge w:val="continue"/>
            <w:vAlign w:val="center"/>
          </w:tcPr>
          <w:p w14:paraId="28C7009C">
            <w:pPr>
              <w:spacing w:line="200" w:lineRule="exact"/>
              <w:ind w:left="-34" w:leftChars="-16"/>
              <w:jc w:val="center"/>
              <w:rPr>
                <w:sz w:val="18"/>
                <w:szCs w:val="18"/>
              </w:rPr>
            </w:pPr>
          </w:p>
        </w:tc>
        <w:tc>
          <w:tcPr>
            <w:tcW w:w="3466" w:type="dxa"/>
            <w:gridSpan w:val="2"/>
            <w:vAlign w:val="center"/>
          </w:tcPr>
          <w:p w14:paraId="756F2E98">
            <w:pPr>
              <w:spacing w:line="240" w:lineRule="exact"/>
              <w:jc w:val="center"/>
              <w:rPr>
                <w:sz w:val="18"/>
                <w:szCs w:val="18"/>
              </w:rPr>
            </w:pPr>
            <w:r>
              <w:rPr>
                <w:sz w:val="18"/>
                <w:szCs w:val="18"/>
              </w:rPr>
              <w:t>小计</w:t>
            </w:r>
          </w:p>
        </w:tc>
        <w:tc>
          <w:tcPr>
            <w:tcW w:w="671" w:type="dxa"/>
            <w:vAlign w:val="center"/>
          </w:tcPr>
          <w:p w14:paraId="455B79D3">
            <w:pPr>
              <w:spacing w:line="200" w:lineRule="exact"/>
              <w:jc w:val="center"/>
              <w:rPr>
                <w:b/>
                <w:bCs/>
                <w:spacing w:val="-20"/>
                <w:sz w:val="18"/>
                <w:szCs w:val="18"/>
              </w:rPr>
            </w:pPr>
            <w:r>
              <w:rPr>
                <w:b/>
                <w:bCs/>
                <w:spacing w:val="-20"/>
                <w:sz w:val="18"/>
                <w:szCs w:val="18"/>
              </w:rPr>
              <w:t>19</w:t>
            </w:r>
          </w:p>
        </w:tc>
        <w:tc>
          <w:tcPr>
            <w:tcW w:w="645" w:type="dxa"/>
            <w:vAlign w:val="center"/>
          </w:tcPr>
          <w:p w14:paraId="615D7030">
            <w:pPr>
              <w:spacing w:line="200" w:lineRule="exact"/>
              <w:jc w:val="center"/>
              <w:rPr>
                <w:sz w:val="18"/>
                <w:szCs w:val="18"/>
              </w:rPr>
            </w:pPr>
          </w:p>
        </w:tc>
        <w:tc>
          <w:tcPr>
            <w:tcW w:w="802" w:type="dxa"/>
            <w:vAlign w:val="center"/>
          </w:tcPr>
          <w:p w14:paraId="58A5C7CA">
            <w:pPr>
              <w:spacing w:line="300" w:lineRule="exact"/>
              <w:jc w:val="center"/>
              <w:rPr>
                <w:sz w:val="18"/>
                <w:szCs w:val="18"/>
              </w:rPr>
            </w:pPr>
            <w:r>
              <w:rPr>
                <w:sz w:val="18"/>
                <w:szCs w:val="18"/>
              </w:rPr>
              <w:t>304</w:t>
            </w:r>
          </w:p>
        </w:tc>
        <w:tc>
          <w:tcPr>
            <w:tcW w:w="801" w:type="dxa"/>
            <w:vAlign w:val="center"/>
          </w:tcPr>
          <w:p w14:paraId="6AEE6EDD">
            <w:pPr>
              <w:spacing w:line="240" w:lineRule="exact"/>
              <w:jc w:val="center"/>
              <w:rPr>
                <w:sz w:val="18"/>
                <w:szCs w:val="18"/>
              </w:rPr>
            </w:pPr>
          </w:p>
        </w:tc>
        <w:tc>
          <w:tcPr>
            <w:tcW w:w="671" w:type="dxa"/>
            <w:vAlign w:val="center"/>
          </w:tcPr>
          <w:p w14:paraId="5820165C">
            <w:pPr>
              <w:spacing w:line="240" w:lineRule="exact"/>
              <w:jc w:val="center"/>
              <w:rPr>
                <w:sz w:val="18"/>
                <w:szCs w:val="18"/>
              </w:rPr>
            </w:pPr>
          </w:p>
        </w:tc>
        <w:tc>
          <w:tcPr>
            <w:tcW w:w="671" w:type="dxa"/>
            <w:vAlign w:val="center"/>
          </w:tcPr>
          <w:p w14:paraId="6206ADD9">
            <w:pPr>
              <w:spacing w:line="240" w:lineRule="exact"/>
              <w:jc w:val="center"/>
              <w:rPr>
                <w:sz w:val="18"/>
                <w:szCs w:val="18"/>
              </w:rPr>
            </w:pPr>
          </w:p>
        </w:tc>
        <w:tc>
          <w:tcPr>
            <w:tcW w:w="670" w:type="dxa"/>
            <w:vMerge w:val="continue"/>
            <w:vAlign w:val="center"/>
          </w:tcPr>
          <w:p w14:paraId="35484349">
            <w:pPr>
              <w:spacing w:line="276" w:lineRule="auto"/>
              <w:ind w:left="-34" w:leftChars="-16"/>
              <w:jc w:val="center"/>
              <w:rPr>
                <w:sz w:val="18"/>
                <w:szCs w:val="18"/>
              </w:rPr>
            </w:pPr>
          </w:p>
        </w:tc>
      </w:tr>
      <w:tr w14:paraId="5368B26F">
        <w:trPr>
          <w:cantSplit/>
          <w:trHeight w:val="284" w:hRule="exact"/>
          <w:jc w:val="center"/>
        </w:trPr>
        <w:tc>
          <w:tcPr>
            <w:tcW w:w="369" w:type="dxa"/>
            <w:vMerge w:val="continue"/>
            <w:vAlign w:val="center"/>
          </w:tcPr>
          <w:p w14:paraId="26985BFA">
            <w:pPr>
              <w:spacing w:line="200" w:lineRule="exact"/>
              <w:jc w:val="center"/>
              <w:rPr>
                <w:sz w:val="18"/>
                <w:szCs w:val="18"/>
              </w:rPr>
            </w:pPr>
          </w:p>
        </w:tc>
        <w:tc>
          <w:tcPr>
            <w:tcW w:w="305" w:type="dxa"/>
            <w:vMerge w:val="restart"/>
            <w:vAlign w:val="center"/>
          </w:tcPr>
          <w:p w14:paraId="3E0D4164">
            <w:pPr>
              <w:spacing w:line="200" w:lineRule="exact"/>
              <w:ind w:left="-34" w:leftChars="-16"/>
              <w:jc w:val="center"/>
              <w:rPr>
                <w:sz w:val="18"/>
                <w:szCs w:val="18"/>
              </w:rPr>
            </w:pPr>
            <w:r>
              <w:rPr>
                <w:sz w:val="18"/>
                <w:szCs w:val="18"/>
              </w:rPr>
              <w:t>选修课</w:t>
            </w:r>
          </w:p>
        </w:tc>
        <w:tc>
          <w:tcPr>
            <w:tcW w:w="944" w:type="dxa"/>
            <w:vAlign w:val="center"/>
          </w:tcPr>
          <w:p w14:paraId="1D925C51">
            <w:pPr>
              <w:widowControl/>
              <w:jc w:val="center"/>
              <w:textAlignment w:val="center"/>
              <w:rPr>
                <w:sz w:val="18"/>
                <w:szCs w:val="18"/>
              </w:rPr>
            </w:pPr>
            <w:r>
              <w:rPr>
                <w:rFonts w:hint="eastAsia" w:ascii="宋体" w:hAnsi="宋体" w:cs="宋体"/>
                <w:kern w:val="0"/>
                <w:sz w:val="18"/>
                <w:szCs w:val="18"/>
                <w:lang w:bidi="ar"/>
              </w:rPr>
              <w:t>351002</w:t>
            </w:r>
          </w:p>
        </w:tc>
        <w:tc>
          <w:tcPr>
            <w:tcW w:w="2522" w:type="dxa"/>
            <w:vAlign w:val="center"/>
          </w:tcPr>
          <w:p w14:paraId="12EC51BE">
            <w:pPr>
              <w:spacing w:line="240" w:lineRule="exact"/>
              <w:rPr>
                <w:sz w:val="18"/>
                <w:szCs w:val="18"/>
              </w:rPr>
            </w:pPr>
            <w:r>
              <w:rPr>
                <w:rFonts w:hint="eastAsia"/>
                <w:sz w:val="18"/>
                <w:szCs w:val="18"/>
              </w:rPr>
              <w:t>管理科学与工程学科导论*</w:t>
            </w:r>
          </w:p>
        </w:tc>
        <w:tc>
          <w:tcPr>
            <w:tcW w:w="671" w:type="dxa"/>
            <w:vAlign w:val="center"/>
          </w:tcPr>
          <w:p w14:paraId="0F088FFD">
            <w:pPr>
              <w:widowControl/>
              <w:spacing w:line="240" w:lineRule="exact"/>
              <w:jc w:val="center"/>
              <w:textAlignment w:val="center"/>
              <w:rPr>
                <w:sz w:val="18"/>
                <w:szCs w:val="18"/>
              </w:rPr>
            </w:pPr>
            <w:r>
              <w:rPr>
                <w:rFonts w:hint="eastAsia"/>
                <w:sz w:val="18"/>
                <w:szCs w:val="18"/>
              </w:rPr>
              <w:t>1</w:t>
            </w:r>
          </w:p>
        </w:tc>
        <w:tc>
          <w:tcPr>
            <w:tcW w:w="645" w:type="dxa"/>
            <w:vAlign w:val="center"/>
          </w:tcPr>
          <w:p w14:paraId="56888598">
            <w:pPr>
              <w:spacing w:line="240" w:lineRule="exact"/>
              <w:ind w:left="-153" w:leftChars="-73" w:right="-65" w:rightChars="-31" w:firstLine="41" w:firstLineChars="23"/>
              <w:jc w:val="center"/>
              <w:rPr>
                <w:sz w:val="18"/>
                <w:szCs w:val="18"/>
              </w:rPr>
            </w:pPr>
          </w:p>
        </w:tc>
        <w:tc>
          <w:tcPr>
            <w:tcW w:w="802" w:type="dxa"/>
            <w:vAlign w:val="center"/>
          </w:tcPr>
          <w:p w14:paraId="4E7A0A42">
            <w:pPr>
              <w:spacing w:line="240" w:lineRule="exact"/>
              <w:jc w:val="center"/>
              <w:rPr>
                <w:sz w:val="18"/>
                <w:szCs w:val="18"/>
              </w:rPr>
            </w:pPr>
            <w:r>
              <w:rPr>
                <w:rFonts w:hint="eastAsia"/>
                <w:sz w:val="18"/>
                <w:szCs w:val="18"/>
              </w:rPr>
              <w:t>1</w:t>
            </w:r>
            <w:r>
              <w:rPr>
                <w:sz w:val="18"/>
                <w:szCs w:val="18"/>
              </w:rPr>
              <w:t>6</w:t>
            </w:r>
          </w:p>
        </w:tc>
        <w:tc>
          <w:tcPr>
            <w:tcW w:w="801" w:type="dxa"/>
            <w:vAlign w:val="center"/>
          </w:tcPr>
          <w:p w14:paraId="3AE87159">
            <w:pPr>
              <w:spacing w:line="240" w:lineRule="exact"/>
              <w:jc w:val="center"/>
              <w:rPr>
                <w:sz w:val="18"/>
                <w:szCs w:val="18"/>
              </w:rPr>
            </w:pPr>
          </w:p>
        </w:tc>
        <w:tc>
          <w:tcPr>
            <w:tcW w:w="671" w:type="dxa"/>
            <w:vAlign w:val="center"/>
          </w:tcPr>
          <w:p w14:paraId="02514857">
            <w:pPr>
              <w:spacing w:line="240" w:lineRule="exact"/>
              <w:jc w:val="center"/>
              <w:rPr>
                <w:sz w:val="18"/>
                <w:szCs w:val="18"/>
              </w:rPr>
            </w:pPr>
            <w:r>
              <w:rPr>
                <w:rFonts w:hint="eastAsia"/>
                <w:sz w:val="18"/>
                <w:szCs w:val="18"/>
              </w:rPr>
              <w:t>1</w:t>
            </w:r>
          </w:p>
        </w:tc>
        <w:tc>
          <w:tcPr>
            <w:tcW w:w="671" w:type="dxa"/>
            <w:vAlign w:val="center"/>
          </w:tcPr>
          <w:p w14:paraId="0350DF64">
            <w:pPr>
              <w:spacing w:line="240" w:lineRule="exact"/>
              <w:jc w:val="center"/>
              <w:rPr>
                <w:sz w:val="18"/>
                <w:szCs w:val="18"/>
              </w:rPr>
            </w:pPr>
            <w:r>
              <w:rPr>
                <w:rFonts w:hint="eastAsia"/>
                <w:sz w:val="18"/>
                <w:szCs w:val="18"/>
              </w:rPr>
              <w:t>考查</w:t>
            </w:r>
          </w:p>
        </w:tc>
        <w:tc>
          <w:tcPr>
            <w:tcW w:w="670" w:type="dxa"/>
            <w:vMerge w:val="restart"/>
          </w:tcPr>
          <w:p w14:paraId="5096B222">
            <w:pPr>
              <w:spacing w:line="200" w:lineRule="exact"/>
              <w:jc w:val="center"/>
              <w:rPr>
                <w:sz w:val="18"/>
                <w:szCs w:val="18"/>
              </w:rPr>
            </w:pPr>
            <w:r>
              <w:rPr>
                <w:sz w:val="18"/>
                <w:szCs w:val="18"/>
              </w:rPr>
              <w:t>*</w:t>
            </w:r>
          </w:p>
          <w:p w14:paraId="403C92AC">
            <w:pPr>
              <w:spacing w:line="200" w:lineRule="exact"/>
              <w:jc w:val="center"/>
              <w:rPr>
                <w:sz w:val="18"/>
                <w:szCs w:val="18"/>
              </w:rPr>
            </w:pPr>
            <w:r>
              <w:rPr>
                <w:sz w:val="18"/>
                <w:szCs w:val="18"/>
              </w:rPr>
              <w:t>为</w:t>
            </w:r>
          </w:p>
          <w:p w14:paraId="6ED397E3">
            <w:pPr>
              <w:spacing w:line="200" w:lineRule="exact"/>
              <w:jc w:val="center"/>
              <w:rPr>
                <w:sz w:val="18"/>
                <w:szCs w:val="18"/>
              </w:rPr>
            </w:pPr>
            <w:r>
              <w:rPr>
                <w:sz w:val="18"/>
                <w:szCs w:val="18"/>
              </w:rPr>
              <w:t>限</w:t>
            </w:r>
          </w:p>
          <w:p w14:paraId="4676E3A3">
            <w:pPr>
              <w:spacing w:line="200" w:lineRule="exact"/>
              <w:jc w:val="center"/>
              <w:rPr>
                <w:sz w:val="18"/>
                <w:szCs w:val="18"/>
              </w:rPr>
            </w:pPr>
            <w:r>
              <w:rPr>
                <w:sz w:val="18"/>
                <w:szCs w:val="18"/>
              </w:rPr>
              <w:t>选</w:t>
            </w:r>
          </w:p>
          <w:p w14:paraId="5A07CDF0">
            <w:pPr>
              <w:spacing w:line="200" w:lineRule="exact"/>
              <w:jc w:val="center"/>
              <w:rPr>
                <w:sz w:val="18"/>
                <w:szCs w:val="18"/>
              </w:rPr>
            </w:pPr>
            <w:r>
              <w:rPr>
                <w:sz w:val="18"/>
                <w:szCs w:val="18"/>
              </w:rPr>
              <w:t>课</w:t>
            </w:r>
          </w:p>
          <w:p w14:paraId="78745556">
            <w:pPr>
              <w:spacing w:line="200" w:lineRule="exact"/>
              <w:jc w:val="center"/>
              <w:rPr>
                <w:sz w:val="18"/>
                <w:szCs w:val="18"/>
              </w:rPr>
            </w:pPr>
          </w:p>
          <w:p w14:paraId="21FACCB0">
            <w:pPr>
              <w:spacing w:line="200" w:lineRule="exact"/>
              <w:jc w:val="center"/>
              <w:rPr>
                <w:sz w:val="18"/>
                <w:szCs w:val="18"/>
              </w:rPr>
            </w:pPr>
            <w:r>
              <w:rPr>
                <w:sz w:val="18"/>
                <w:szCs w:val="18"/>
              </w:rPr>
              <w:t>至</w:t>
            </w:r>
          </w:p>
          <w:p w14:paraId="2D8B4CF0">
            <w:pPr>
              <w:spacing w:line="200" w:lineRule="exact"/>
              <w:jc w:val="center"/>
              <w:rPr>
                <w:sz w:val="18"/>
                <w:szCs w:val="18"/>
              </w:rPr>
            </w:pPr>
            <w:r>
              <w:rPr>
                <w:sz w:val="18"/>
                <w:szCs w:val="18"/>
              </w:rPr>
              <w:t>少</w:t>
            </w:r>
          </w:p>
          <w:p w14:paraId="54135439">
            <w:pPr>
              <w:spacing w:line="200" w:lineRule="exact"/>
              <w:jc w:val="center"/>
              <w:rPr>
                <w:sz w:val="18"/>
                <w:szCs w:val="18"/>
              </w:rPr>
            </w:pPr>
            <w:r>
              <w:rPr>
                <w:sz w:val="18"/>
                <w:szCs w:val="18"/>
              </w:rPr>
              <w:t>选</w:t>
            </w:r>
          </w:p>
          <w:p w14:paraId="04930207">
            <w:pPr>
              <w:spacing w:line="200" w:lineRule="exact"/>
              <w:jc w:val="center"/>
              <w:rPr>
                <w:sz w:val="18"/>
                <w:szCs w:val="18"/>
              </w:rPr>
            </w:pPr>
            <w:r>
              <w:rPr>
                <w:sz w:val="18"/>
                <w:szCs w:val="18"/>
              </w:rPr>
              <w:t>修</w:t>
            </w:r>
          </w:p>
          <w:p w14:paraId="16C16890">
            <w:pPr>
              <w:spacing w:line="200" w:lineRule="exact"/>
              <w:jc w:val="center"/>
              <w:rPr>
                <w:sz w:val="18"/>
                <w:szCs w:val="18"/>
              </w:rPr>
            </w:pPr>
            <w:r>
              <w:rPr>
                <w:sz w:val="18"/>
                <w:szCs w:val="18"/>
              </w:rPr>
              <w:t>18</w:t>
            </w:r>
          </w:p>
          <w:p w14:paraId="14D521A0">
            <w:pPr>
              <w:spacing w:line="200" w:lineRule="exact"/>
              <w:jc w:val="center"/>
              <w:rPr>
                <w:sz w:val="18"/>
                <w:szCs w:val="18"/>
              </w:rPr>
            </w:pPr>
            <w:r>
              <w:rPr>
                <w:sz w:val="18"/>
                <w:szCs w:val="18"/>
              </w:rPr>
              <w:t>学</w:t>
            </w:r>
          </w:p>
          <w:p w14:paraId="4F77AB46">
            <w:pPr>
              <w:spacing w:line="200" w:lineRule="exact"/>
              <w:ind w:left="-67"/>
              <w:jc w:val="center"/>
              <w:rPr>
                <w:sz w:val="18"/>
                <w:szCs w:val="18"/>
              </w:rPr>
            </w:pPr>
            <w:r>
              <w:rPr>
                <w:sz w:val="18"/>
                <w:szCs w:val="18"/>
              </w:rPr>
              <w:t xml:space="preserve"> 分</w:t>
            </w:r>
          </w:p>
          <w:p w14:paraId="3CF28674">
            <w:pPr>
              <w:spacing w:line="200" w:lineRule="exact"/>
              <w:ind w:left="-67"/>
              <w:jc w:val="center"/>
              <w:rPr>
                <w:sz w:val="18"/>
                <w:szCs w:val="18"/>
              </w:rPr>
            </w:pPr>
          </w:p>
          <w:p w14:paraId="3F1CEACE">
            <w:pPr>
              <w:spacing w:line="200" w:lineRule="exact"/>
              <w:jc w:val="center"/>
              <w:rPr>
                <w:sz w:val="15"/>
                <w:szCs w:val="18"/>
              </w:rPr>
            </w:pPr>
            <w:r>
              <w:rPr>
                <w:rFonts w:hint="eastAsia"/>
                <w:sz w:val="15"/>
                <w:szCs w:val="18"/>
              </w:rPr>
              <w:t>（“限选”意为“必须选”，下同）</w:t>
            </w:r>
          </w:p>
        </w:tc>
      </w:tr>
      <w:tr w14:paraId="446D6F90">
        <w:trPr>
          <w:cantSplit/>
          <w:trHeight w:val="284" w:hRule="exact"/>
          <w:jc w:val="center"/>
        </w:trPr>
        <w:tc>
          <w:tcPr>
            <w:tcW w:w="369" w:type="dxa"/>
            <w:vMerge w:val="continue"/>
            <w:vAlign w:val="center"/>
          </w:tcPr>
          <w:p w14:paraId="72921EBE">
            <w:pPr>
              <w:spacing w:line="200" w:lineRule="exact"/>
              <w:jc w:val="center"/>
              <w:rPr>
                <w:sz w:val="18"/>
                <w:szCs w:val="18"/>
              </w:rPr>
            </w:pPr>
          </w:p>
        </w:tc>
        <w:tc>
          <w:tcPr>
            <w:tcW w:w="305" w:type="dxa"/>
            <w:vMerge w:val="continue"/>
            <w:vAlign w:val="center"/>
          </w:tcPr>
          <w:p w14:paraId="6AB257BB">
            <w:pPr>
              <w:spacing w:line="200" w:lineRule="exact"/>
              <w:ind w:left="-34" w:leftChars="-16"/>
              <w:jc w:val="center"/>
              <w:rPr>
                <w:sz w:val="18"/>
                <w:szCs w:val="18"/>
              </w:rPr>
            </w:pPr>
          </w:p>
        </w:tc>
        <w:tc>
          <w:tcPr>
            <w:tcW w:w="944" w:type="dxa"/>
            <w:vAlign w:val="center"/>
          </w:tcPr>
          <w:p w14:paraId="56DC92C0">
            <w:pPr>
              <w:widowControl/>
              <w:jc w:val="center"/>
              <w:textAlignment w:val="center"/>
              <w:rPr>
                <w:sz w:val="18"/>
                <w:szCs w:val="18"/>
              </w:rPr>
            </w:pPr>
            <w:r>
              <w:rPr>
                <w:kern w:val="0"/>
                <w:sz w:val="18"/>
                <w:szCs w:val="18"/>
                <w:lang w:bidi="ar"/>
              </w:rPr>
              <w:t>351001</w:t>
            </w:r>
          </w:p>
        </w:tc>
        <w:tc>
          <w:tcPr>
            <w:tcW w:w="2522" w:type="dxa"/>
            <w:vAlign w:val="center"/>
          </w:tcPr>
          <w:p w14:paraId="66F6A637">
            <w:pPr>
              <w:spacing w:line="240" w:lineRule="exact"/>
              <w:rPr>
                <w:sz w:val="18"/>
                <w:szCs w:val="18"/>
              </w:rPr>
            </w:pPr>
            <w:r>
              <w:rPr>
                <w:sz w:val="18"/>
                <w:szCs w:val="18"/>
              </w:rPr>
              <w:t>新生研讨课*</w:t>
            </w:r>
          </w:p>
        </w:tc>
        <w:tc>
          <w:tcPr>
            <w:tcW w:w="671" w:type="dxa"/>
            <w:vAlign w:val="center"/>
          </w:tcPr>
          <w:p w14:paraId="1F537D59">
            <w:pPr>
              <w:widowControl/>
              <w:spacing w:line="240" w:lineRule="exact"/>
              <w:jc w:val="center"/>
              <w:textAlignment w:val="center"/>
              <w:rPr>
                <w:sz w:val="18"/>
                <w:szCs w:val="18"/>
              </w:rPr>
            </w:pPr>
            <w:r>
              <w:rPr>
                <w:sz w:val="18"/>
                <w:szCs w:val="18"/>
              </w:rPr>
              <w:t>1</w:t>
            </w:r>
          </w:p>
        </w:tc>
        <w:tc>
          <w:tcPr>
            <w:tcW w:w="645" w:type="dxa"/>
            <w:vAlign w:val="center"/>
          </w:tcPr>
          <w:p w14:paraId="60FC925A">
            <w:pPr>
              <w:spacing w:line="240" w:lineRule="exact"/>
              <w:ind w:left="-153" w:leftChars="-73" w:right="-65" w:rightChars="-31" w:firstLine="41" w:firstLineChars="23"/>
              <w:jc w:val="center"/>
              <w:rPr>
                <w:sz w:val="18"/>
                <w:szCs w:val="18"/>
              </w:rPr>
            </w:pPr>
          </w:p>
        </w:tc>
        <w:tc>
          <w:tcPr>
            <w:tcW w:w="802" w:type="dxa"/>
            <w:vAlign w:val="center"/>
          </w:tcPr>
          <w:p w14:paraId="54876A6D">
            <w:pPr>
              <w:spacing w:line="240" w:lineRule="exact"/>
              <w:jc w:val="center"/>
              <w:rPr>
                <w:sz w:val="18"/>
                <w:szCs w:val="18"/>
              </w:rPr>
            </w:pPr>
            <w:r>
              <w:rPr>
                <w:sz w:val="18"/>
                <w:szCs w:val="18"/>
              </w:rPr>
              <w:t>16</w:t>
            </w:r>
          </w:p>
        </w:tc>
        <w:tc>
          <w:tcPr>
            <w:tcW w:w="801" w:type="dxa"/>
            <w:vAlign w:val="center"/>
          </w:tcPr>
          <w:p w14:paraId="6A0AA85E">
            <w:pPr>
              <w:spacing w:line="240" w:lineRule="exact"/>
              <w:jc w:val="center"/>
              <w:rPr>
                <w:sz w:val="18"/>
                <w:szCs w:val="18"/>
              </w:rPr>
            </w:pPr>
          </w:p>
        </w:tc>
        <w:tc>
          <w:tcPr>
            <w:tcW w:w="671" w:type="dxa"/>
            <w:vAlign w:val="center"/>
          </w:tcPr>
          <w:p w14:paraId="35EA1702">
            <w:pPr>
              <w:spacing w:line="240" w:lineRule="exact"/>
              <w:jc w:val="center"/>
              <w:rPr>
                <w:sz w:val="18"/>
                <w:szCs w:val="18"/>
              </w:rPr>
            </w:pPr>
            <w:r>
              <w:rPr>
                <w:sz w:val="18"/>
                <w:szCs w:val="18"/>
              </w:rPr>
              <w:t>1</w:t>
            </w:r>
          </w:p>
        </w:tc>
        <w:tc>
          <w:tcPr>
            <w:tcW w:w="671" w:type="dxa"/>
            <w:vAlign w:val="center"/>
          </w:tcPr>
          <w:p w14:paraId="7081810A">
            <w:pPr>
              <w:spacing w:line="240" w:lineRule="exact"/>
              <w:jc w:val="center"/>
              <w:rPr>
                <w:sz w:val="18"/>
                <w:szCs w:val="18"/>
              </w:rPr>
            </w:pPr>
            <w:r>
              <w:rPr>
                <w:sz w:val="18"/>
                <w:szCs w:val="18"/>
              </w:rPr>
              <w:t>考查</w:t>
            </w:r>
          </w:p>
        </w:tc>
        <w:tc>
          <w:tcPr>
            <w:tcW w:w="670" w:type="dxa"/>
            <w:vMerge w:val="continue"/>
          </w:tcPr>
          <w:p w14:paraId="33404A41">
            <w:pPr>
              <w:spacing w:line="200" w:lineRule="exact"/>
              <w:jc w:val="center"/>
              <w:rPr>
                <w:sz w:val="18"/>
                <w:szCs w:val="18"/>
              </w:rPr>
            </w:pPr>
          </w:p>
        </w:tc>
      </w:tr>
      <w:tr w14:paraId="76752336">
        <w:trPr>
          <w:cantSplit/>
          <w:trHeight w:val="284" w:hRule="exact"/>
          <w:jc w:val="center"/>
        </w:trPr>
        <w:tc>
          <w:tcPr>
            <w:tcW w:w="369" w:type="dxa"/>
            <w:vMerge w:val="continue"/>
            <w:vAlign w:val="center"/>
          </w:tcPr>
          <w:p w14:paraId="355DB9E2">
            <w:pPr>
              <w:spacing w:line="200" w:lineRule="exact"/>
              <w:jc w:val="center"/>
              <w:rPr>
                <w:sz w:val="18"/>
                <w:szCs w:val="18"/>
              </w:rPr>
            </w:pPr>
          </w:p>
        </w:tc>
        <w:tc>
          <w:tcPr>
            <w:tcW w:w="305" w:type="dxa"/>
            <w:vMerge w:val="continue"/>
            <w:vAlign w:val="center"/>
          </w:tcPr>
          <w:p w14:paraId="67B0F362">
            <w:pPr>
              <w:spacing w:line="200" w:lineRule="exact"/>
              <w:ind w:left="-34" w:leftChars="-16"/>
              <w:jc w:val="center"/>
              <w:rPr>
                <w:sz w:val="18"/>
                <w:szCs w:val="18"/>
              </w:rPr>
            </w:pPr>
          </w:p>
        </w:tc>
        <w:tc>
          <w:tcPr>
            <w:tcW w:w="944" w:type="dxa"/>
            <w:vAlign w:val="center"/>
          </w:tcPr>
          <w:p w14:paraId="0A75E01B">
            <w:pPr>
              <w:widowControl/>
              <w:jc w:val="center"/>
              <w:textAlignment w:val="center"/>
              <w:rPr>
                <w:kern w:val="0"/>
                <w:sz w:val="18"/>
                <w:szCs w:val="18"/>
                <w:lang w:bidi="ar"/>
              </w:rPr>
            </w:pPr>
            <w:r>
              <w:rPr>
                <w:kern w:val="0"/>
                <w:sz w:val="18"/>
                <w:szCs w:val="18"/>
                <w:lang w:bidi="ar"/>
              </w:rPr>
              <w:t>351032</w:t>
            </w:r>
          </w:p>
        </w:tc>
        <w:tc>
          <w:tcPr>
            <w:tcW w:w="2522" w:type="dxa"/>
            <w:vAlign w:val="center"/>
          </w:tcPr>
          <w:p w14:paraId="672315B1">
            <w:pPr>
              <w:spacing w:line="240" w:lineRule="exact"/>
              <w:rPr>
                <w:sz w:val="18"/>
                <w:szCs w:val="18"/>
              </w:rPr>
            </w:pPr>
            <w:r>
              <w:rPr>
                <w:sz w:val="18"/>
                <w:szCs w:val="18"/>
              </w:rPr>
              <w:t>商业调研与写作</w:t>
            </w:r>
          </w:p>
        </w:tc>
        <w:tc>
          <w:tcPr>
            <w:tcW w:w="671" w:type="dxa"/>
            <w:vAlign w:val="center"/>
          </w:tcPr>
          <w:p w14:paraId="480415BF">
            <w:pPr>
              <w:widowControl/>
              <w:spacing w:line="240" w:lineRule="exact"/>
              <w:jc w:val="center"/>
              <w:textAlignment w:val="center"/>
              <w:rPr>
                <w:sz w:val="18"/>
                <w:szCs w:val="18"/>
              </w:rPr>
            </w:pPr>
            <w:r>
              <w:rPr>
                <w:sz w:val="18"/>
                <w:szCs w:val="18"/>
              </w:rPr>
              <w:t>2</w:t>
            </w:r>
          </w:p>
        </w:tc>
        <w:tc>
          <w:tcPr>
            <w:tcW w:w="645" w:type="dxa"/>
            <w:vAlign w:val="center"/>
          </w:tcPr>
          <w:p w14:paraId="5FC3102F">
            <w:pPr>
              <w:spacing w:line="240" w:lineRule="exact"/>
              <w:ind w:left="-153" w:leftChars="-73" w:right="-65" w:rightChars="-31" w:firstLine="41" w:firstLineChars="23"/>
              <w:jc w:val="center"/>
              <w:rPr>
                <w:sz w:val="18"/>
                <w:szCs w:val="18"/>
              </w:rPr>
            </w:pPr>
          </w:p>
        </w:tc>
        <w:tc>
          <w:tcPr>
            <w:tcW w:w="802" w:type="dxa"/>
            <w:vAlign w:val="center"/>
          </w:tcPr>
          <w:p w14:paraId="5950C612">
            <w:pPr>
              <w:spacing w:line="240" w:lineRule="exact"/>
              <w:jc w:val="center"/>
              <w:rPr>
                <w:sz w:val="18"/>
                <w:szCs w:val="18"/>
              </w:rPr>
            </w:pPr>
            <w:r>
              <w:rPr>
                <w:sz w:val="18"/>
                <w:szCs w:val="18"/>
              </w:rPr>
              <w:t>32</w:t>
            </w:r>
          </w:p>
        </w:tc>
        <w:tc>
          <w:tcPr>
            <w:tcW w:w="801" w:type="dxa"/>
            <w:vAlign w:val="center"/>
          </w:tcPr>
          <w:p w14:paraId="0ACB8911">
            <w:pPr>
              <w:spacing w:line="240" w:lineRule="exact"/>
              <w:jc w:val="center"/>
              <w:rPr>
                <w:sz w:val="18"/>
                <w:szCs w:val="18"/>
              </w:rPr>
            </w:pPr>
          </w:p>
        </w:tc>
        <w:tc>
          <w:tcPr>
            <w:tcW w:w="671" w:type="dxa"/>
            <w:vAlign w:val="center"/>
          </w:tcPr>
          <w:p w14:paraId="3D561390">
            <w:pPr>
              <w:spacing w:line="240" w:lineRule="exact"/>
              <w:jc w:val="center"/>
              <w:rPr>
                <w:sz w:val="18"/>
                <w:szCs w:val="18"/>
              </w:rPr>
            </w:pPr>
            <w:r>
              <w:rPr>
                <w:sz w:val="18"/>
                <w:szCs w:val="18"/>
              </w:rPr>
              <w:t>2</w:t>
            </w:r>
          </w:p>
        </w:tc>
        <w:tc>
          <w:tcPr>
            <w:tcW w:w="671" w:type="dxa"/>
            <w:vAlign w:val="center"/>
          </w:tcPr>
          <w:p w14:paraId="2A39529B">
            <w:pPr>
              <w:spacing w:line="240" w:lineRule="exact"/>
              <w:jc w:val="center"/>
              <w:rPr>
                <w:sz w:val="18"/>
                <w:szCs w:val="18"/>
              </w:rPr>
            </w:pPr>
            <w:r>
              <w:rPr>
                <w:sz w:val="18"/>
                <w:szCs w:val="18"/>
              </w:rPr>
              <w:t>考查</w:t>
            </w:r>
          </w:p>
        </w:tc>
        <w:tc>
          <w:tcPr>
            <w:tcW w:w="670" w:type="dxa"/>
            <w:vMerge w:val="continue"/>
          </w:tcPr>
          <w:p w14:paraId="7422CF3C">
            <w:pPr>
              <w:spacing w:line="200" w:lineRule="exact"/>
              <w:jc w:val="center"/>
              <w:rPr>
                <w:sz w:val="18"/>
                <w:szCs w:val="18"/>
              </w:rPr>
            </w:pPr>
          </w:p>
        </w:tc>
      </w:tr>
      <w:tr w14:paraId="13749BEB">
        <w:trPr>
          <w:cantSplit/>
          <w:trHeight w:val="417" w:hRule="exact"/>
          <w:jc w:val="center"/>
        </w:trPr>
        <w:tc>
          <w:tcPr>
            <w:tcW w:w="369" w:type="dxa"/>
            <w:vMerge w:val="continue"/>
            <w:vAlign w:val="center"/>
          </w:tcPr>
          <w:p w14:paraId="06D4B68C">
            <w:pPr>
              <w:spacing w:line="200" w:lineRule="exact"/>
              <w:jc w:val="center"/>
              <w:rPr>
                <w:sz w:val="18"/>
                <w:szCs w:val="18"/>
              </w:rPr>
            </w:pPr>
          </w:p>
        </w:tc>
        <w:tc>
          <w:tcPr>
            <w:tcW w:w="305" w:type="dxa"/>
            <w:vMerge w:val="continue"/>
            <w:vAlign w:val="center"/>
          </w:tcPr>
          <w:p w14:paraId="296BC9F0">
            <w:pPr>
              <w:spacing w:line="200" w:lineRule="exact"/>
              <w:ind w:left="-34" w:leftChars="-16"/>
              <w:jc w:val="center"/>
              <w:rPr>
                <w:sz w:val="18"/>
                <w:szCs w:val="18"/>
              </w:rPr>
            </w:pPr>
          </w:p>
        </w:tc>
        <w:tc>
          <w:tcPr>
            <w:tcW w:w="944" w:type="dxa"/>
            <w:vAlign w:val="center"/>
          </w:tcPr>
          <w:p w14:paraId="272ED50E">
            <w:pPr>
              <w:widowControl/>
              <w:jc w:val="center"/>
              <w:textAlignment w:val="center"/>
              <w:rPr>
                <w:sz w:val="18"/>
                <w:szCs w:val="18"/>
              </w:rPr>
            </w:pPr>
            <w:r>
              <w:rPr>
                <w:kern w:val="0"/>
                <w:sz w:val="18"/>
                <w:szCs w:val="18"/>
                <w:lang w:bidi="ar"/>
              </w:rPr>
              <w:t>351540</w:t>
            </w:r>
          </w:p>
        </w:tc>
        <w:tc>
          <w:tcPr>
            <w:tcW w:w="2522" w:type="dxa"/>
            <w:vAlign w:val="center"/>
          </w:tcPr>
          <w:p w14:paraId="4AB03DE5">
            <w:pPr>
              <w:adjustRightInd w:val="0"/>
              <w:snapToGrid w:val="0"/>
              <w:spacing w:line="240" w:lineRule="exact"/>
              <w:rPr>
                <w:sz w:val="18"/>
                <w:szCs w:val="18"/>
              </w:rPr>
            </w:pPr>
            <w:r>
              <w:rPr>
                <w:sz w:val="18"/>
                <w:szCs w:val="18"/>
              </w:rPr>
              <w:t>博弈论</w:t>
            </w:r>
          </w:p>
        </w:tc>
        <w:tc>
          <w:tcPr>
            <w:tcW w:w="671" w:type="dxa"/>
            <w:vAlign w:val="center"/>
          </w:tcPr>
          <w:p w14:paraId="664362CA">
            <w:pPr>
              <w:widowControl/>
              <w:spacing w:line="240" w:lineRule="exact"/>
              <w:jc w:val="center"/>
              <w:textAlignment w:val="center"/>
              <w:rPr>
                <w:sz w:val="18"/>
                <w:szCs w:val="18"/>
              </w:rPr>
            </w:pPr>
            <w:r>
              <w:rPr>
                <w:sz w:val="18"/>
                <w:szCs w:val="18"/>
              </w:rPr>
              <w:t>2</w:t>
            </w:r>
          </w:p>
        </w:tc>
        <w:tc>
          <w:tcPr>
            <w:tcW w:w="645" w:type="dxa"/>
            <w:vAlign w:val="center"/>
          </w:tcPr>
          <w:p w14:paraId="4231CF1A">
            <w:pPr>
              <w:spacing w:line="240" w:lineRule="exact"/>
              <w:jc w:val="center"/>
              <w:rPr>
                <w:sz w:val="18"/>
                <w:szCs w:val="18"/>
              </w:rPr>
            </w:pPr>
          </w:p>
        </w:tc>
        <w:tc>
          <w:tcPr>
            <w:tcW w:w="802" w:type="dxa"/>
            <w:vAlign w:val="center"/>
          </w:tcPr>
          <w:p w14:paraId="0BE2EB9F">
            <w:pPr>
              <w:spacing w:line="240" w:lineRule="exact"/>
              <w:jc w:val="center"/>
              <w:rPr>
                <w:sz w:val="18"/>
                <w:szCs w:val="18"/>
              </w:rPr>
            </w:pPr>
            <w:r>
              <w:rPr>
                <w:sz w:val="18"/>
                <w:szCs w:val="18"/>
              </w:rPr>
              <w:t>32</w:t>
            </w:r>
          </w:p>
        </w:tc>
        <w:tc>
          <w:tcPr>
            <w:tcW w:w="801" w:type="dxa"/>
            <w:vAlign w:val="center"/>
          </w:tcPr>
          <w:p w14:paraId="1B75D7B4">
            <w:pPr>
              <w:spacing w:line="240" w:lineRule="exact"/>
              <w:jc w:val="center"/>
              <w:rPr>
                <w:sz w:val="18"/>
                <w:szCs w:val="18"/>
              </w:rPr>
            </w:pPr>
          </w:p>
        </w:tc>
        <w:tc>
          <w:tcPr>
            <w:tcW w:w="671" w:type="dxa"/>
            <w:vAlign w:val="center"/>
          </w:tcPr>
          <w:p w14:paraId="12E0DCED">
            <w:pPr>
              <w:spacing w:line="240" w:lineRule="exact"/>
              <w:jc w:val="center"/>
              <w:rPr>
                <w:sz w:val="18"/>
                <w:szCs w:val="18"/>
              </w:rPr>
            </w:pPr>
            <w:r>
              <w:rPr>
                <w:sz w:val="18"/>
                <w:szCs w:val="18"/>
              </w:rPr>
              <w:t>3</w:t>
            </w:r>
          </w:p>
        </w:tc>
        <w:tc>
          <w:tcPr>
            <w:tcW w:w="671" w:type="dxa"/>
            <w:vAlign w:val="center"/>
          </w:tcPr>
          <w:p w14:paraId="57881CFB">
            <w:pPr>
              <w:spacing w:line="240" w:lineRule="exact"/>
              <w:jc w:val="center"/>
              <w:rPr>
                <w:sz w:val="18"/>
                <w:szCs w:val="18"/>
              </w:rPr>
            </w:pPr>
            <w:r>
              <w:rPr>
                <w:sz w:val="18"/>
                <w:szCs w:val="18"/>
              </w:rPr>
              <w:t>考查</w:t>
            </w:r>
          </w:p>
        </w:tc>
        <w:tc>
          <w:tcPr>
            <w:tcW w:w="670" w:type="dxa"/>
            <w:vMerge w:val="continue"/>
          </w:tcPr>
          <w:p w14:paraId="1BCC9B75">
            <w:pPr>
              <w:spacing w:line="200" w:lineRule="exact"/>
              <w:jc w:val="center"/>
              <w:rPr>
                <w:sz w:val="18"/>
                <w:szCs w:val="18"/>
              </w:rPr>
            </w:pPr>
          </w:p>
        </w:tc>
      </w:tr>
      <w:tr w14:paraId="0A88BEBF">
        <w:trPr>
          <w:cantSplit/>
          <w:trHeight w:val="417" w:hRule="exact"/>
          <w:jc w:val="center"/>
        </w:trPr>
        <w:tc>
          <w:tcPr>
            <w:tcW w:w="369" w:type="dxa"/>
            <w:vMerge w:val="continue"/>
            <w:vAlign w:val="center"/>
          </w:tcPr>
          <w:p w14:paraId="7B8E33A0">
            <w:pPr>
              <w:spacing w:line="200" w:lineRule="exact"/>
              <w:jc w:val="center"/>
              <w:rPr>
                <w:sz w:val="18"/>
                <w:szCs w:val="18"/>
              </w:rPr>
            </w:pPr>
          </w:p>
        </w:tc>
        <w:tc>
          <w:tcPr>
            <w:tcW w:w="305" w:type="dxa"/>
            <w:vMerge w:val="continue"/>
            <w:vAlign w:val="center"/>
          </w:tcPr>
          <w:p w14:paraId="195F763E">
            <w:pPr>
              <w:spacing w:line="200" w:lineRule="exact"/>
              <w:ind w:left="-34" w:leftChars="-16"/>
              <w:jc w:val="center"/>
              <w:rPr>
                <w:sz w:val="18"/>
                <w:szCs w:val="18"/>
              </w:rPr>
            </w:pPr>
          </w:p>
        </w:tc>
        <w:tc>
          <w:tcPr>
            <w:tcW w:w="944" w:type="dxa"/>
            <w:tcBorders>
              <w:bottom w:val="nil"/>
            </w:tcBorders>
            <w:vAlign w:val="center"/>
          </w:tcPr>
          <w:p w14:paraId="7E47D866">
            <w:pPr>
              <w:widowControl/>
              <w:jc w:val="center"/>
              <w:textAlignment w:val="center"/>
              <w:rPr>
                <w:sz w:val="18"/>
                <w:szCs w:val="18"/>
              </w:rPr>
            </w:pPr>
            <w:r>
              <w:rPr>
                <w:kern w:val="0"/>
                <w:sz w:val="18"/>
                <w:szCs w:val="18"/>
                <w:lang w:bidi="ar"/>
              </w:rPr>
              <w:t>351023</w:t>
            </w:r>
          </w:p>
        </w:tc>
        <w:tc>
          <w:tcPr>
            <w:tcW w:w="2522" w:type="dxa"/>
            <w:tcBorders>
              <w:bottom w:val="nil"/>
            </w:tcBorders>
            <w:vAlign w:val="center"/>
          </w:tcPr>
          <w:p w14:paraId="2545C3E2">
            <w:pPr>
              <w:adjustRightInd w:val="0"/>
              <w:snapToGrid w:val="0"/>
              <w:spacing w:line="240" w:lineRule="exact"/>
              <w:rPr>
                <w:sz w:val="18"/>
                <w:szCs w:val="18"/>
              </w:rPr>
            </w:pPr>
            <w:r>
              <w:rPr>
                <w:sz w:val="18"/>
                <w:szCs w:val="18"/>
              </w:rPr>
              <w:t>系统工程与分析</w:t>
            </w:r>
          </w:p>
        </w:tc>
        <w:tc>
          <w:tcPr>
            <w:tcW w:w="671" w:type="dxa"/>
            <w:tcBorders>
              <w:bottom w:val="nil"/>
            </w:tcBorders>
            <w:vAlign w:val="center"/>
          </w:tcPr>
          <w:p w14:paraId="00786E47">
            <w:pPr>
              <w:widowControl/>
              <w:spacing w:line="240" w:lineRule="exact"/>
              <w:jc w:val="center"/>
              <w:textAlignment w:val="center"/>
              <w:rPr>
                <w:sz w:val="18"/>
                <w:szCs w:val="18"/>
              </w:rPr>
            </w:pPr>
            <w:r>
              <w:rPr>
                <w:sz w:val="18"/>
                <w:szCs w:val="18"/>
              </w:rPr>
              <w:t>2</w:t>
            </w:r>
          </w:p>
        </w:tc>
        <w:tc>
          <w:tcPr>
            <w:tcW w:w="645" w:type="dxa"/>
            <w:tcBorders>
              <w:bottom w:val="nil"/>
            </w:tcBorders>
            <w:vAlign w:val="center"/>
          </w:tcPr>
          <w:p w14:paraId="272B3D9C">
            <w:pPr>
              <w:spacing w:line="240" w:lineRule="exact"/>
              <w:jc w:val="center"/>
              <w:rPr>
                <w:sz w:val="18"/>
                <w:szCs w:val="18"/>
              </w:rPr>
            </w:pPr>
          </w:p>
        </w:tc>
        <w:tc>
          <w:tcPr>
            <w:tcW w:w="802" w:type="dxa"/>
            <w:tcBorders>
              <w:bottom w:val="nil"/>
            </w:tcBorders>
            <w:vAlign w:val="center"/>
          </w:tcPr>
          <w:p w14:paraId="40E75CC5">
            <w:pPr>
              <w:spacing w:line="240" w:lineRule="exact"/>
              <w:jc w:val="center"/>
              <w:rPr>
                <w:sz w:val="18"/>
                <w:szCs w:val="18"/>
              </w:rPr>
            </w:pPr>
            <w:r>
              <w:rPr>
                <w:sz w:val="18"/>
                <w:szCs w:val="18"/>
              </w:rPr>
              <w:t>32</w:t>
            </w:r>
          </w:p>
        </w:tc>
        <w:tc>
          <w:tcPr>
            <w:tcW w:w="801" w:type="dxa"/>
            <w:tcBorders>
              <w:bottom w:val="nil"/>
            </w:tcBorders>
            <w:vAlign w:val="center"/>
          </w:tcPr>
          <w:p w14:paraId="06DEC168">
            <w:pPr>
              <w:spacing w:line="240" w:lineRule="exact"/>
              <w:jc w:val="center"/>
              <w:rPr>
                <w:sz w:val="18"/>
                <w:szCs w:val="18"/>
              </w:rPr>
            </w:pPr>
          </w:p>
        </w:tc>
        <w:tc>
          <w:tcPr>
            <w:tcW w:w="671" w:type="dxa"/>
            <w:tcBorders>
              <w:bottom w:val="nil"/>
            </w:tcBorders>
            <w:vAlign w:val="center"/>
          </w:tcPr>
          <w:p w14:paraId="2AAE67AF">
            <w:pPr>
              <w:spacing w:line="240" w:lineRule="exact"/>
              <w:jc w:val="center"/>
              <w:rPr>
                <w:sz w:val="18"/>
                <w:szCs w:val="18"/>
              </w:rPr>
            </w:pPr>
            <w:r>
              <w:rPr>
                <w:sz w:val="18"/>
                <w:szCs w:val="18"/>
              </w:rPr>
              <w:t>3</w:t>
            </w:r>
          </w:p>
        </w:tc>
        <w:tc>
          <w:tcPr>
            <w:tcW w:w="671" w:type="dxa"/>
            <w:tcBorders>
              <w:bottom w:val="nil"/>
            </w:tcBorders>
            <w:vAlign w:val="center"/>
          </w:tcPr>
          <w:p w14:paraId="7FCC6130">
            <w:pPr>
              <w:spacing w:line="240" w:lineRule="exact"/>
              <w:jc w:val="center"/>
              <w:rPr>
                <w:sz w:val="18"/>
                <w:szCs w:val="18"/>
              </w:rPr>
            </w:pPr>
            <w:r>
              <w:rPr>
                <w:sz w:val="18"/>
                <w:szCs w:val="18"/>
              </w:rPr>
              <w:t>考查</w:t>
            </w:r>
          </w:p>
        </w:tc>
        <w:tc>
          <w:tcPr>
            <w:tcW w:w="670" w:type="dxa"/>
            <w:vMerge w:val="continue"/>
          </w:tcPr>
          <w:p w14:paraId="5EB96C9D">
            <w:pPr>
              <w:spacing w:line="200" w:lineRule="exact"/>
              <w:jc w:val="center"/>
              <w:rPr>
                <w:sz w:val="18"/>
                <w:szCs w:val="18"/>
              </w:rPr>
            </w:pPr>
          </w:p>
        </w:tc>
      </w:tr>
      <w:tr w14:paraId="47826784">
        <w:trPr>
          <w:cantSplit/>
          <w:trHeight w:val="284" w:hRule="exact"/>
          <w:jc w:val="center"/>
        </w:trPr>
        <w:tc>
          <w:tcPr>
            <w:tcW w:w="369" w:type="dxa"/>
            <w:vMerge w:val="continue"/>
            <w:vAlign w:val="center"/>
          </w:tcPr>
          <w:p w14:paraId="3B0A5498">
            <w:pPr>
              <w:spacing w:line="200" w:lineRule="exact"/>
              <w:jc w:val="center"/>
              <w:rPr>
                <w:sz w:val="18"/>
                <w:szCs w:val="18"/>
              </w:rPr>
            </w:pPr>
          </w:p>
        </w:tc>
        <w:tc>
          <w:tcPr>
            <w:tcW w:w="305" w:type="dxa"/>
            <w:vMerge w:val="continue"/>
            <w:vAlign w:val="center"/>
          </w:tcPr>
          <w:p w14:paraId="165C0F55">
            <w:pPr>
              <w:spacing w:line="200" w:lineRule="exact"/>
              <w:ind w:left="-34" w:leftChars="-16"/>
              <w:jc w:val="center"/>
              <w:rPr>
                <w:sz w:val="18"/>
                <w:szCs w:val="18"/>
              </w:rPr>
            </w:pPr>
          </w:p>
        </w:tc>
        <w:tc>
          <w:tcPr>
            <w:tcW w:w="944" w:type="dxa"/>
            <w:vAlign w:val="center"/>
          </w:tcPr>
          <w:p w14:paraId="64C4E7A0">
            <w:pPr>
              <w:widowControl/>
              <w:jc w:val="center"/>
              <w:textAlignment w:val="center"/>
              <w:rPr>
                <w:sz w:val="18"/>
                <w:szCs w:val="18"/>
              </w:rPr>
            </w:pPr>
            <w:r>
              <w:rPr>
                <w:kern w:val="0"/>
                <w:sz w:val="18"/>
                <w:szCs w:val="18"/>
                <w:lang w:bidi="ar"/>
              </w:rPr>
              <w:t>351027</w:t>
            </w:r>
          </w:p>
        </w:tc>
        <w:tc>
          <w:tcPr>
            <w:tcW w:w="2522" w:type="dxa"/>
            <w:vAlign w:val="center"/>
          </w:tcPr>
          <w:p w14:paraId="70F6C45B">
            <w:pPr>
              <w:spacing w:line="240" w:lineRule="exact"/>
              <w:rPr>
                <w:sz w:val="18"/>
                <w:szCs w:val="18"/>
              </w:rPr>
            </w:pPr>
            <w:r>
              <w:rPr>
                <w:sz w:val="18"/>
                <w:szCs w:val="18"/>
              </w:rPr>
              <w:t>面向对象程序设计*</w:t>
            </w:r>
          </w:p>
        </w:tc>
        <w:tc>
          <w:tcPr>
            <w:tcW w:w="671" w:type="dxa"/>
            <w:vAlign w:val="center"/>
          </w:tcPr>
          <w:p w14:paraId="45D7D217">
            <w:pPr>
              <w:widowControl/>
              <w:spacing w:line="240" w:lineRule="exact"/>
              <w:jc w:val="center"/>
              <w:textAlignment w:val="center"/>
              <w:rPr>
                <w:sz w:val="18"/>
                <w:szCs w:val="18"/>
              </w:rPr>
            </w:pPr>
            <w:r>
              <w:rPr>
                <w:sz w:val="18"/>
                <w:szCs w:val="18"/>
              </w:rPr>
              <w:t>3.5</w:t>
            </w:r>
          </w:p>
        </w:tc>
        <w:tc>
          <w:tcPr>
            <w:tcW w:w="645" w:type="dxa"/>
            <w:vAlign w:val="center"/>
          </w:tcPr>
          <w:p w14:paraId="03A3A017">
            <w:pPr>
              <w:spacing w:line="240" w:lineRule="exact"/>
              <w:jc w:val="center"/>
              <w:rPr>
                <w:sz w:val="18"/>
                <w:szCs w:val="18"/>
              </w:rPr>
            </w:pPr>
          </w:p>
        </w:tc>
        <w:tc>
          <w:tcPr>
            <w:tcW w:w="802" w:type="dxa"/>
            <w:vAlign w:val="center"/>
          </w:tcPr>
          <w:p w14:paraId="37413CC4">
            <w:pPr>
              <w:spacing w:line="240" w:lineRule="exact"/>
              <w:jc w:val="center"/>
              <w:rPr>
                <w:sz w:val="18"/>
                <w:szCs w:val="18"/>
              </w:rPr>
            </w:pPr>
            <w:r>
              <w:rPr>
                <w:sz w:val="18"/>
                <w:szCs w:val="18"/>
              </w:rPr>
              <w:t>56</w:t>
            </w:r>
          </w:p>
        </w:tc>
        <w:tc>
          <w:tcPr>
            <w:tcW w:w="801" w:type="dxa"/>
            <w:vAlign w:val="center"/>
          </w:tcPr>
          <w:p w14:paraId="5CC4FDB3">
            <w:pPr>
              <w:spacing w:line="240" w:lineRule="exact"/>
              <w:jc w:val="center"/>
              <w:rPr>
                <w:sz w:val="18"/>
                <w:szCs w:val="18"/>
              </w:rPr>
            </w:pPr>
          </w:p>
        </w:tc>
        <w:tc>
          <w:tcPr>
            <w:tcW w:w="671" w:type="dxa"/>
            <w:vAlign w:val="center"/>
          </w:tcPr>
          <w:p w14:paraId="0C459558">
            <w:pPr>
              <w:spacing w:line="240" w:lineRule="exact"/>
              <w:jc w:val="center"/>
              <w:rPr>
                <w:sz w:val="18"/>
                <w:szCs w:val="18"/>
              </w:rPr>
            </w:pPr>
            <w:r>
              <w:rPr>
                <w:sz w:val="18"/>
                <w:szCs w:val="18"/>
              </w:rPr>
              <w:t>3</w:t>
            </w:r>
          </w:p>
        </w:tc>
        <w:tc>
          <w:tcPr>
            <w:tcW w:w="671" w:type="dxa"/>
            <w:vAlign w:val="center"/>
          </w:tcPr>
          <w:p w14:paraId="647F1839">
            <w:pPr>
              <w:spacing w:line="240" w:lineRule="exact"/>
              <w:jc w:val="center"/>
              <w:rPr>
                <w:sz w:val="18"/>
                <w:szCs w:val="18"/>
              </w:rPr>
            </w:pPr>
            <w:r>
              <w:rPr>
                <w:sz w:val="18"/>
                <w:szCs w:val="18"/>
              </w:rPr>
              <w:t>考查</w:t>
            </w:r>
          </w:p>
        </w:tc>
        <w:tc>
          <w:tcPr>
            <w:tcW w:w="670" w:type="dxa"/>
            <w:vMerge w:val="continue"/>
          </w:tcPr>
          <w:p w14:paraId="7AD138F1">
            <w:pPr>
              <w:spacing w:line="200" w:lineRule="exact"/>
              <w:jc w:val="center"/>
              <w:rPr>
                <w:sz w:val="18"/>
                <w:szCs w:val="18"/>
              </w:rPr>
            </w:pPr>
          </w:p>
        </w:tc>
      </w:tr>
      <w:tr w14:paraId="632812A2">
        <w:trPr>
          <w:cantSplit/>
          <w:trHeight w:val="284" w:hRule="exact"/>
          <w:jc w:val="center"/>
        </w:trPr>
        <w:tc>
          <w:tcPr>
            <w:tcW w:w="369" w:type="dxa"/>
            <w:vMerge w:val="continue"/>
            <w:vAlign w:val="center"/>
          </w:tcPr>
          <w:p w14:paraId="70CA176E">
            <w:pPr>
              <w:spacing w:line="200" w:lineRule="exact"/>
              <w:jc w:val="center"/>
              <w:rPr>
                <w:sz w:val="18"/>
                <w:szCs w:val="18"/>
              </w:rPr>
            </w:pPr>
          </w:p>
        </w:tc>
        <w:tc>
          <w:tcPr>
            <w:tcW w:w="305" w:type="dxa"/>
            <w:vMerge w:val="continue"/>
            <w:vAlign w:val="center"/>
          </w:tcPr>
          <w:p w14:paraId="13F1C70F">
            <w:pPr>
              <w:spacing w:line="200" w:lineRule="exact"/>
              <w:ind w:left="-34" w:leftChars="-16"/>
              <w:jc w:val="center"/>
              <w:rPr>
                <w:sz w:val="18"/>
                <w:szCs w:val="18"/>
              </w:rPr>
            </w:pPr>
          </w:p>
        </w:tc>
        <w:tc>
          <w:tcPr>
            <w:tcW w:w="944" w:type="dxa"/>
            <w:vAlign w:val="center"/>
          </w:tcPr>
          <w:p w14:paraId="3D6E33BC">
            <w:pPr>
              <w:widowControl/>
              <w:jc w:val="center"/>
              <w:textAlignment w:val="center"/>
              <w:rPr>
                <w:sz w:val="18"/>
                <w:szCs w:val="18"/>
              </w:rPr>
            </w:pPr>
            <w:r>
              <w:rPr>
                <w:kern w:val="0"/>
                <w:sz w:val="18"/>
                <w:szCs w:val="18"/>
                <w:lang w:bidi="ar"/>
              </w:rPr>
              <w:t>351028</w:t>
            </w:r>
          </w:p>
        </w:tc>
        <w:tc>
          <w:tcPr>
            <w:tcW w:w="2522" w:type="dxa"/>
            <w:vAlign w:val="center"/>
          </w:tcPr>
          <w:p w14:paraId="47C3905C">
            <w:pPr>
              <w:tabs>
                <w:tab w:val="right" w:pos="2505"/>
              </w:tabs>
              <w:adjustRightInd w:val="0"/>
              <w:snapToGrid w:val="0"/>
              <w:spacing w:line="240" w:lineRule="exact"/>
              <w:rPr>
                <w:sz w:val="18"/>
                <w:szCs w:val="18"/>
              </w:rPr>
            </w:pPr>
            <w:r>
              <w:rPr>
                <w:sz w:val="18"/>
                <w:szCs w:val="18"/>
              </w:rPr>
              <w:t>Python数据分析</w:t>
            </w:r>
          </w:p>
        </w:tc>
        <w:tc>
          <w:tcPr>
            <w:tcW w:w="671" w:type="dxa"/>
            <w:vAlign w:val="center"/>
          </w:tcPr>
          <w:p w14:paraId="3485E3D4">
            <w:pPr>
              <w:widowControl/>
              <w:spacing w:line="240" w:lineRule="exact"/>
              <w:jc w:val="center"/>
              <w:textAlignment w:val="center"/>
              <w:rPr>
                <w:sz w:val="18"/>
                <w:szCs w:val="18"/>
              </w:rPr>
            </w:pPr>
            <w:r>
              <w:rPr>
                <w:sz w:val="18"/>
                <w:szCs w:val="18"/>
              </w:rPr>
              <w:t>3.5</w:t>
            </w:r>
          </w:p>
        </w:tc>
        <w:tc>
          <w:tcPr>
            <w:tcW w:w="645" w:type="dxa"/>
            <w:vAlign w:val="center"/>
          </w:tcPr>
          <w:p w14:paraId="0F81FDA8">
            <w:pPr>
              <w:adjustRightInd w:val="0"/>
              <w:snapToGrid w:val="0"/>
              <w:spacing w:line="240" w:lineRule="exact"/>
              <w:ind w:left="-105" w:leftChars="-50" w:right="-105" w:rightChars="-50" w:firstLine="41" w:firstLineChars="23"/>
              <w:jc w:val="center"/>
              <w:rPr>
                <w:sz w:val="18"/>
                <w:szCs w:val="18"/>
              </w:rPr>
            </w:pPr>
          </w:p>
        </w:tc>
        <w:tc>
          <w:tcPr>
            <w:tcW w:w="802" w:type="dxa"/>
            <w:vAlign w:val="center"/>
          </w:tcPr>
          <w:p w14:paraId="08ECCE02">
            <w:pPr>
              <w:spacing w:line="240" w:lineRule="exact"/>
              <w:jc w:val="center"/>
              <w:rPr>
                <w:sz w:val="18"/>
                <w:szCs w:val="18"/>
              </w:rPr>
            </w:pPr>
            <w:r>
              <w:rPr>
                <w:sz w:val="18"/>
                <w:szCs w:val="18"/>
              </w:rPr>
              <w:t>56</w:t>
            </w:r>
          </w:p>
        </w:tc>
        <w:tc>
          <w:tcPr>
            <w:tcW w:w="801" w:type="dxa"/>
            <w:vAlign w:val="center"/>
          </w:tcPr>
          <w:p w14:paraId="7FA7CA23">
            <w:pPr>
              <w:spacing w:line="240" w:lineRule="exact"/>
              <w:jc w:val="center"/>
              <w:rPr>
                <w:sz w:val="18"/>
                <w:szCs w:val="18"/>
              </w:rPr>
            </w:pPr>
          </w:p>
        </w:tc>
        <w:tc>
          <w:tcPr>
            <w:tcW w:w="671" w:type="dxa"/>
            <w:vAlign w:val="center"/>
          </w:tcPr>
          <w:p w14:paraId="63028F62">
            <w:pPr>
              <w:spacing w:line="240" w:lineRule="exact"/>
              <w:jc w:val="center"/>
              <w:rPr>
                <w:sz w:val="18"/>
                <w:szCs w:val="18"/>
              </w:rPr>
            </w:pPr>
            <w:r>
              <w:rPr>
                <w:sz w:val="18"/>
                <w:szCs w:val="18"/>
              </w:rPr>
              <w:t>4</w:t>
            </w:r>
          </w:p>
        </w:tc>
        <w:tc>
          <w:tcPr>
            <w:tcW w:w="671" w:type="dxa"/>
            <w:vAlign w:val="center"/>
          </w:tcPr>
          <w:p w14:paraId="74438761">
            <w:pPr>
              <w:spacing w:line="240" w:lineRule="exact"/>
              <w:jc w:val="center"/>
              <w:rPr>
                <w:sz w:val="18"/>
                <w:szCs w:val="18"/>
              </w:rPr>
            </w:pPr>
            <w:r>
              <w:rPr>
                <w:sz w:val="18"/>
                <w:szCs w:val="18"/>
              </w:rPr>
              <w:t>考查</w:t>
            </w:r>
          </w:p>
        </w:tc>
        <w:tc>
          <w:tcPr>
            <w:tcW w:w="670" w:type="dxa"/>
            <w:vMerge w:val="continue"/>
          </w:tcPr>
          <w:p w14:paraId="5DAD79D7">
            <w:pPr>
              <w:spacing w:line="200" w:lineRule="exact"/>
              <w:jc w:val="center"/>
              <w:rPr>
                <w:sz w:val="18"/>
                <w:szCs w:val="18"/>
              </w:rPr>
            </w:pPr>
          </w:p>
        </w:tc>
      </w:tr>
      <w:tr w14:paraId="7AE754EB">
        <w:trPr>
          <w:cantSplit/>
          <w:trHeight w:val="284" w:hRule="exact"/>
          <w:jc w:val="center"/>
        </w:trPr>
        <w:tc>
          <w:tcPr>
            <w:tcW w:w="369" w:type="dxa"/>
            <w:vMerge w:val="continue"/>
            <w:vAlign w:val="center"/>
          </w:tcPr>
          <w:p w14:paraId="135FAF6A">
            <w:pPr>
              <w:spacing w:line="200" w:lineRule="exact"/>
              <w:jc w:val="center"/>
              <w:rPr>
                <w:sz w:val="18"/>
                <w:szCs w:val="18"/>
              </w:rPr>
            </w:pPr>
          </w:p>
        </w:tc>
        <w:tc>
          <w:tcPr>
            <w:tcW w:w="305" w:type="dxa"/>
            <w:vMerge w:val="continue"/>
            <w:vAlign w:val="center"/>
          </w:tcPr>
          <w:p w14:paraId="58D931D3">
            <w:pPr>
              <w:spacing w:line="200" w:lineRule="exact"/>
              <w:ind w:left="-34" w:leftChars="-16"/>
              <w:jc w:val="center"/>
              <w:rPr>
                <w:sz w:val="18"/>
                <w:szCs w:val="18"/>
              </w:rPr>
            </w:pPr>
          </w:p>
        </w:tc>
        <w:tc>
          <w:tcPr>
            <w:tcW w:w="944" w:type="dxa"/>
            <w:vAlign w:val="center"/>
          </w:tcPr>
          <w:p w14:paraId="1F594DF6">
            <w:pPr>
              <w:widowControl/>
              <w:jc w:val="center"/>
              <w:textAlignment w:val="center"/>
              <w:rPr>
                <w:sz w:val="18"/>
                <w:szCs w:val="18"/>
              </w:rPr>
            </w:pPr>
            <w:r>
              <w:rPr>
                <w:kern w:val="0"/>
                <w:sz w:val="18"/>
                <w:szCs w:val="18"/>
                <w:lang w:bidi="ar"/>
              </w:rPr>
              <w:t>351029</w:t>
            </w:r>
          </w:p>
        </w:tc>
        <w:tc>
          <w:tcPr>
            <w:tcW w:w="2522" w:type="dxa"/>
            <w:vAlign w:val="center"/>
          </w:tcPr>
          <w:p w14:paraId="401095D5">
            <w:pPr>
              <w:spacing w:line="240" w:lineRule="exact"/>
              <w:rPr>
                <w:sz w:val="18"/>
                <w:szCs w:val="18"/>
              </w:rPr>
            </w:pPr>
            <w:r>
              <w:rPr>
                <w:sz w:val="18"/>
                <w:szCs w:val="18"/>
              </w:rPr>
              <w:t>质量管理学</w:t>
            </w:r>
          </w:p>
        </w:tc>
        <w:tc>
          <w:tcPr>
            <w:tcW w:w="671" w:type="dxa"/>
            <w:vAlign w:val="center"/>
          </w:tcPr>
          <w:p w14:paraId="5750E073">
            <w:pPr>
              <w:widowControl/>
              <w:spacing w:line="240" w:lineRule="exact"/>
              <w:jc w:val="center"/>
              <w:textAlignment w:val="center"/>
              <w:rPr>
                <w:sz w:val="18"/>
                <w:szCs w:val="18"/>
              </w:rPr>
            </w:pPr>
            <w:r>
              <w:rPr>
                <w:sz w:val="18"/>
                <w:szCs w:val="18"/>
              </w:rPr>
              <w:t>2</w:t>
            </w:r>
          </w:p>
        </w:tc>
        <w:tc>
          <w:tcPr>
            <w:tcW w:w="645" w:type="dxa"/>
            <w:vAlign w:val="center"/>
          </w:tcPr>
          <w:p w14:paraId="54BF6DF9">
            <w:pPr>
              <w:spacing w:line="240" w:lineRule="exact"/>
              <w:jc w:val="center"/>
              <w:rPr>
                <w:sz w:val="18"/>
                <w:szCs w:val="18"/>
              </w:rPr>
            </w:pPr>
          </w:p>
        </w:tc>
        <w:tc>
          <w:tcPr>
            <w:tcW w:w="802" w:type="dxa"/>
            <w:vAlign w:val="center"/>
          </w:tcPr>
          <w:p w14:paraId="4EEACD43">
            <w:pPr>
              <w:spacing w:line="240" w:lineRule="exact"/>
              <w:jc w:val="center"/>
              <w:rPr>
                <w:sz w:val="18"/>
                <w:szCs w:val="18"/>
              </w:rPr>
            </w:pPr>
            <w:r>
              <w:rPr>
                <w:sz w:val="18"/>
                <w:szCs w:val="18"/>
              </w:rPr>
              <w:t>32</w:t>
            </w:r>
          </w:p>
        </w:tc>
        <w:tc>
          <w:tcPr>
            <w:tcW w:w="801" w:type="dxa"/>
            <w:vAlign w:val="center"/>
          </w:tcPr>
          <w:p w14:paraId="20D15B15">
            <w:pPr>
              <w:spacing w:line="240" w:lineRule="exact"/>
              <w:jc w:val="center"/>
              <w:rPr>
                <w:sz w:val="18"/>
                <w:szCs w:val="18"/>
              </w:rPr>
            </w:pPr>
          </w:p>
        </w:tc>
        <w:tc>
          <w:tcPr>
            <w:tcW w:w="671" w:type="dxa"/>
            <w:vAlign w:val="center"/>
          </w:tcPr>
          <w:p w14:paraId="1AA00302">
            <w:pPr>
              <w:spacing w:line="240" w:lineRule="exact"/>
              <w:jc w:val="center"/>
              <w:rPr>
                <w:sz w:val="18"/>
                <w:szCs w:val="18"/>
              </w:rPr>
            </w:pPr>
            <w:r>
              <w:rPr>
                <w:sz w:val="18"/>
                <w:szCs w:val="18"/>
              </w:rPr>
              <w:t>4</w:t>
            </w:r>
          </w:p>
        </w:tc>
        <w:tc>
          <w:tcPr>
            <w:tcW w:w="671" w:type="dxa"/>
            <w:vAlign w:val="center"/>
          </w:tcPr>
          <w:p w14:paraId="07A0170E">
            <w:pPr>
              <w:spacing w:line="240" w:lineRule="exact"/>
              <w:jc w:val="center"/>
              <w:rPr>
                <w:sz w:val="18"/>
                <w:szCs w:val="18"/>
              </w:rPr>
            </w:pPr>
            <w:r>
              <w:rPr>
                <w:sz w:val="18"/>
                <w:szCs w:val="18"/>
              </w:rPr>
              <w:t>考查</w:t>
            </w:r>
          </w:p>
        </w:tc>
        <w:tc>
          <w:tcPr>
            <w:tcW w:w="670" w:type="dxa"/>
            <w:vMerge w:val="continue"/>
          </w:tcPr>
          <w:p w14:paraId="23A137D3">
            <w:pPr>
              <w:spacing w:line="200" w:lineRule="exact"/>
              <w:jc w:val="center"/>
              <w:rPr>
                <w:sz w:val="18"/>
                <w:szCs w:val="18"/>
              </w:rPr>
            </w:pPr>
          </w:p>
        </w:tc>
      </w:tr>
      <w:tr w14:paraId="732BB142">
        <w:trPr>
          <w:cantSplit/>
          <w:trHeight w:val="284" w:hRule="exact"/>
          <w:jc w:val="center"/>
        </w:trPr>
        <w:tc>
          <w:tcPr>
            <w:tcW w:w="369" w:type="dxa"/>
            <w:vMerge w:val="continue"/>
            <w:vAlign w:val="center"/>
          </w:tcPr>
          <w:p w14:paraId="17B1AF37">
            <w:pPr>
              <w:spacing w:line="200" w:lineRule="exact"/>
              <w:jc w:val="center"/>
              <w:rPr>
                <w:sz w:val="18"/>
                <w:szCs w:val="18"/>
              </w:rPr>
            </w:pPr>
          </w:p>
        </w:tc>
        <w:tc>
          <w:tcPr>
            <w:tcW w:w="305" w:type="dxa"/>
            <w:vMerge w:val="continue"/>
            <w:vAlign w:val="center"/>
          </w:tcPr>
          <w:p w14:paraId="169B7D91">
            <w:pPr>
              <w:spacing w:line="200" w:lineRule="exact"/>
              <w:ind w:left="-34" w:leftChars="-16"/>
              <w:jc w:val="center"/>
              <w:rPr>
                <w:sz w:val="18"/>
                <w:szCs w:val="18"/>
              </w:rPr>
            </w:pPr>
          </w:p>
        </w:tc>
        <w:tc>
          <w:tcPr>
            <w:tcW w:w="944" w:type="dxa"/>
            <w:vAlign w:val="center"/>
          </w:tcPr>
          <w:p w14:paraId="662CDA12">
            <w:pPr>
              <w:widowControl/>
              <w:jc w:val="center"/>
              <w:textAlignment w:val="center"/>
              <w:rPr>
                <w:sz w:val="18"/>
                <w:szCs w:val="18"/>
              </w:rPr>
            </w:pPr>
            <w:r>
              <w:rPr>
                <w:kern w:val="0"/>
                <w:sz w:val="18"/>
                <w:szCs w:val="18"/>
                <w:lang w:bidi="ar"/>
              </w:rPr>
              <w:t>351030</w:t>
            </w:r>
          </w:p>
        </w:tc>
        <w:tc>
          <w:tcPr>
            <w:tcW w:w="2522" w:type="dxa"/>
            <w:vAlign w:val="center"/>
          </w:tcPr>
          <w:p w14:paraId="61B6DFCB">
            <w:pPr>
              <w:spacing w:line="240" w:lineRule="exact"/>
              <w:rPr>
                <w:sz w:val="18"/>
                <w:szCs w:val="18"/>
              </w:rPr>
            </w:pPr>
            <w:r>
              <w:rPr>
                <w:sz w:val="18"/>
                <w:szCs w:val="18"/>
              </w:rPr>
              <w:t>R语言基础</w:t>
            </w:r>
          </w:p>
        </w:tc>
        <w:tc>
          <w:tcPr>
            <w:tcW w:w="671" w:type="dxa"/>
            <w:vAlign w:val="center"/>
          </w:tcPr>
          <w:p w14:paraId="3FB4673B">
            <w:pPr>
              <w:widowControl/>
              <w:spacing w:line="240" w:lineRule="exact"/>
              <w:jc w:val="center"/>
              <w:textAlignment w:val="center"/>
              <w:rPr>
                <w:sz w:val="18"/>
                <w:szCs w:val="18"/>
              </w:rPr>
            </w:pPr>
            <w:r>
              <w:rPr>
                <w:sz w:val="18"/>
                <w:szCs w:val="18"/>
              </w:rPr>
              <w:t>2</w:t>
            </w:r>
          </w:p>
        </w:tc>
        <w:tc>
          <w:tcPr>
            <w:tcW w:w="645" w:type="dxa"/>
            <w:vAlign w:val="center"/>
          </w:tcPr>
          <w:p w14:paraId="06E91F46">
            <w:pPr>
              <w:spacing w:line="240" w:lineRule="exact"/>
              <w:jc w:val="center"/>
              <w:rPr>
                <w:sz w:val="18"/>
                <w:szCs w:val="18"/>
              </w:rPr>
            </w:pPr>
          </w:p>
        </w:tc>
        <w:tc>
          <w:tcPr>
            <w:tcW w:w="802" w:type="dxa"/>
            <w:vAlign w:val="center"/>
          </w:tcPr>
          <w:p w14:paraId="386175EE">
            <w:pPr>
              <w:spacing w:line="240" w:lineRule="exact"/>
              <w:jc w:val="center"/>
              <w:rPr>
                <w:sz w:val="18"/>
                <w:szCs w:val="18"/>
              </w:rPr>
            </w:pPr>
            <w:r>
              <w:rPr>
                <w:sz w:val="18"/>
                <w:szCs w:val="18"/>
              </w:rPr>
              <w:t>32</w:t>
            </w:r>
          </w:p>
        </w:tc>
        <w:tc>
          <w:tcPr>
            <w:tcW w:w="801" w:type="dxa"/>
            <w:vAlign w:val="center"/>
          </w:tcPr>
          <w:p w14:paraId="0DF5F977">
            <w:pPr>
              <w:spacing w:line="240" w:lineRule="exact"/>
              <w:jc w:val="center"/>
              <w:rPr>
                <w:sz w:val="18"/>
                <w:szCs w:val="18"/>
              </w:rPr>
            </w:pPr>
          </w:p>
        </w:tc>
        <w:tc>
          <w:tcPr>
            <w:tcW w:w="671" w:type="dxa"/>
            <w:vAlign w:val="center"/>
          </w:tcPr>
          <w:p w14:paraId="30700114">
            <w:pPr>
              <w:spacing w:line="240" w:lineRule="exact"/>
              <w:jc w:val="center"/>
              <w:rPr>
                <w:sz w:val="18"/>
                <w:szCs w:val="18"/>
              </w:rPr>
            </w:pPr>
            <w:r>
              <w:rPr>
                <w:sz w:val="18"/>
                <w:szCs w:val="18"/>
              </w:rPr>
              <w:t>4</w:t>
            </w:r>
          </w:p>
        </w:tc>
        <w:tc>
          <w:tcPr>
            <w:tcW w:w="671" w:type="dxa"/>
            <w:vAlign w:val="center"/>
          </w:tcPr>
          <w:p w14:paraId="53E6349B">
            <w:pPr>
              <w:spacing w:line="240" w:lineRule="exact"/>
              <w:jc w:val="center"/>
              <w:rPr>
                <w:sz w:val="18"/>
                <w:szCs w:val="18"/>
              </w:rPr>
            </w:pPr>
            <w:r>
              <w:rPr>
                <w:sz w:val="18"/>
                <w:szCs w:val="18"/>
              </w:rPr>
              <w:t>考查</w:t>
            </w:r>
          </w:p>
        </w:tc>
        <w:tc>
          <w:tcPr>
            <w:tcW w:w="670" w:type="dxa"/>
            <w:vMerge w:val="continue"/>
          </w:tcPr>
          <w:p w14:paraId="417CFE11">
            <w:pPr>
              <w:spacing w:line="200" w:lineRule="exact"/>
              <w:jc w:val="center"/>
              <w:rPr>
                <w:strike/>
                <w:sz w:val="18"/>
                <w:szCs w:val="18"/>
              </w:rPr>
            </w:pPr>
          </w:p>
        </w:tc>
      </w:tr>
      <w:tr w14:paraId="4A4C55AB">
        <w:trPr>
          <w:cantSplit/>
          <w:trHeight w:val="284" w:hRule="exact"/>
          <w:jc w:val="center"/>
        </w:trPr>
        <w:tc>
          <w:tcPr>
            <w:tcW w:w="369" w:type="dxa"/>
            <w:vMerge w:val="continue"/>
            <w:vAlign w:val="center"/>
          </w:tcPr>
          <w:p w14:paraId="6E3C1E12">
            <w:pPr>
              <w:spacing w:line="200" w:lineRule="exact"/>
              <w:jc w:val="center"/>
              <w:rPr>
                <w:sz w:val="18"/>
                <w:szCs w:val="18"/>
              </w:rPr>
            </w:pPr>
          </w:p>
        </w:tc>
        <w:tc>
          <w:tcPr>
            <w:tcW w:w="305" w:type="dxa"/>
            <w:vMerge w:val="continue"/>
            <w:vAlign w:val="center"/>
          </w:tcPr>
          <w:p w14:paraId="135A845D">
            <w:pPr>
              <w:spacing w:line="200" w:lineRule="exact"/>
              <w:ind w:left="-34" w:leftChars="-16"/>
              <w:jc w:val="center"/>
              <w:rPr>
                <w:sz w:val="18"/>
                <w:szCs w:val="18"/>
              </w:rPr>
            </w:pPr>
          </w:p>
        </w:tc>
        <w:tc>
          <w:tcPr>
            <w:tcW w:w="944" w:type="dxa"/>
            <w:vAlign w:val="center"/>
          </w:tcPr>
          <w:p w14:paraId="1294A5F3">
            <w:pPr>
              <w:widowControl/>
              <w:jc w:val="center"/>
              <w:textAlignment w:val="center"/>
              <w:rPr>
                <w:kern w:val="0"/>
                <w:sz w:val="18"/>
                <w:szCs w:val="18"/>
                <w:lang w:bidi="ar"/>
              </w:rPr>
            </w:pPr>
            <w:r>
              <w:rPr>
                <w:kern w:val="0"/>
                <w:sz w:val="18"/>
                <w:szCs w:val="18"/>
                <w:lang w:bidi="ar"/>
              </w:rPr>
              <w:t>351503</w:t>
            </w:r>
          </w:p>
        </w:tc>
        <w:tc>
          <w:tcPr>
            <w:tcW w:w="2522" w:type="dxa"/>
            <w:vAlign w:val="center"/>
          </w:tcPr>
          <w:p w14:paraId="6BAF1DA9">
            <w:pPr>
              <w:spacing w:line="240" w:lineRule="exact"/>
              <w:rPr>
                <w:sz w:val="18"/>
                <w:szCs w:val="18"/>
              </w:rPr>
            </w:pPr>
            <w:r>
              <w:rPr>
                <w:spacing w:val="-10"/>
                <w:sz w:val="18"/>
                <w:szCs w:val="18"/>
              </w:rPr>
              <w:t>计量经济学C</w:t>
            </w:r>
          </w:p>
        </w:tc>
        <w:tc>
          <w:tcPr>
            <w:tcW w:w="671" w:type="dxa"/>
            <w:vAlign w:val="center"/>
          </w:tcPr>
          <w:p w14:paraId="3811DA0D">
            <w:pPr>
              <w:widowControl/>
              <w:spacing w:line="240" w:lineRule="exact"/>
              <w:jc w:val="center"/>
              <w:textAlignment w:val="center"/>
              <w:rPr>
                <w:sz w:val="18"/>
                <w:szCs w:val="18"/>
              </w:rPr>
            </w:pPr>
            <w:r>
              <w:rPr>
                <w:sz w:val="18"/>
                <w:szCs w:val="18"/>
              </w:rPr>
              <w:t>3</w:t>
            </w:r>
          </w:p>
        </w:tc>
        <w:tc>
          <w:tcPr>
            <w:tcW w:w="645" w:type="dxa"/>
            <w:vAlign w:val="center"/>
          </w:tcPr>
          <w:p w14:paraId="1FE6EFBA">
            <w:pPr>
              <w:spacing w:line="240" w:lineRule="exact"/>
              <w:jc w:val="center"/>
              <w:rPr>
                <w:sz w:val="18"/>
                <w:szCs w:val="18"/>
              </w:rPr>
            </w:pPr>
          </w:p>
        </w:tc>
        <w:tc>
          <w:tcPr>
            <w:tcW w:w="802" w:type="dxa"/>
            <w:vAlign w:val="center"/>
          </w:tcPr>
          <w:p w14:paraId="79878596">
            <w:pPr>
              <w:spacing w:line="240" w:lineRule="exact"/>
              <w:jc w:val="center"/>
              <w:rPr>
                <w:sz w:val="18"/>
                <w:szCs w:val="18"/>
              </w:rPr>
            </w:pPr>
            <w:r>
              <w:rPr>
                <w:sz w:val="18"/>
                <w:szCs w:val="18"/>
              </w:rPr>
              <w:t>48</w:t>
            </w:r>
          </w:p>
        </w:tc>
        <w:tc>
          <w:tcPr>
            <w:tcW w:w="801" w:type="dxa"/>
            <w:vAlign w:val="center"/>
          </w:tcPr>
          <w:p w14:paraId="5F1CD595">
            <w:pPr>
              <w:spacing w:line="240" w:lineRule="exact"/>
              <w:jc w:val="center"/>
              <w:rPr>
                <w:sz w:val="18"/>
                <w:szCs w:val="18"/>
              </w:rPr>
            </w:pPr>
          </w:p>
        </w:tc>
        <w:tc>
          <w:tcPr>
            <w:tcW w:w="671" w:type="dxa"/>
            <w:vAlign w:val="center"/>
          </w:tcPr>
          <w:p w14:paraId="703AAC56">
            <w:pPr>
              <w:spacing w:line="240" w:lineRule="exact"/>
              <w:jc w:val="center"/>
              <w:rPr>
                <w:sz w:val="18"/>
                <w:szCs w:val="18"/>
              </w:rPr>
            </w:pPr>
            <w:r>
              <w:rPr>
                <w:sz w:val="18"/>
                <w:szCs w:val="18"/>
              </w:rPr>
              <w:t>4</w:t>
            </w:r>
          </w:p>
        </w:tc>
        <w:tc>
          <w:tcPr>
            <w:tcW w:w="671" w:type="dxa"/>
            <w:vAlign w:val="center"/>
          </w:tcPr>
          <w:p w14:paraId="15F25F13">
            <w:pPr>
              <w:spacing w:line="240" w:lineRule="exact"/>
              <w:jc w:val="center"/>
              <w:rPr>
                <w:sz w:val="18"/>
                <w:szCs w:val="18"/>
              </w:rPr>
            </w:pPr>
            <w:r>
              <w:rPr>
                <w:sz w:val="18"/>
                <w:szCs w:val="18"/>
              </w:rPr>
              <w:t>考试</w:t>
            </w:r>
          </w:p>
        </w:tc>
        <w:tc>
          <w:tcPr>
            <w:tcW w:w="670" w:type="dxa"/>
            <w:vMerge w:val="continue"/>
          </w:tcPr>
          <w:p w14:paraId="0E360AE3">
            <w:pPr>
              <w:spacing w:line="200" w:lineRule="exact"/>
              <w:jc w:val="center"/>
              <w:rPr>
                <w:strike/>
                <w:sz w:val="18"/>
                <w:szCs w:val="18"/>
              </w:rPr>
            </w:pPr>
          </w:p>
        </w:tc>
      </w:tr>
      <w:tr w14:paraId="1C23DF57">
        <w:trPr>
          <w:cantSplit/>
          <w:trHeight w:val="284" w:hRule="exact"/>
          <w:jc w:val="center"/>
        </w:trPr>
        <w:tc>
          <w:tcPr>
            <w:tcW w:w="369" w:type="dxa"/>
            <w:vMerge w:val="continue"/>
            <w:vAlign w:val="center"/>
          </w:tcPr>
          <w:p w14:paraId="6D7F6B97">
            <w:pPr>
              <w:spacing w:line="200" w:lineRule="exact"/>
              <w:jc w:val="center"/>
              <w:rPr>
                <w:sz w:val="18"/>
                <w:szCs w:val="18"/>
              </w:rPr>
            </w:pPr>
          </w:p>
        </w:tc>
        <w:tc>
          <w:tcPr>
            <w:tcW w:w="305" w:type="dxa"/>
            <w:vMerge w:val="continue"/>
            <w:vAlign w:val="center"/>
          </w:tcPr>
          <w:p w14:paraId="4C4F8454">
            <w:pPr>
              <w:spacing w:line="200" w:lineRule="exact"/>
              <w:ind w:left="-34" w:leftChars="-16"/>
              <w:jc w:val="center"/>
              <w:rPr>
                <w:sz w:val="18"/>
                <w:szCs w:val="18"/>
              </w:rPr>
            </w:pPr>
          </w:p>
        </w:tc>
        <w:tc>
          <w:tcPr>
            <w:tcW w:w="944" w:type="dxa"/>
            <w:vAlign w:val="center"/>
          </w:tcPr>
          <w:p w14:paraId="219469C0">
            <w:pPr>
              <w:widowControl/>
              <w:jc w:val="center"/>
              <w:textAlignment w:val="center"/>
              <w:rPr>
                <w:kern w:val="0"/>
                <w:sz w:val="18"/>
                <w:szCs w:val="18"/>
                <w:lang w:bidi="ar"/>
              </w:rPr>
            </w:pPr>
            <w:r>
              <w:rPr>
                <w:kern w:val="0"/>
                <w:sz w:val="18"/>
                <w:szCs w:val="18"/>
                <w:lang w:bidi="ar"/>
              </w:rPr>
              <w:t>351043</w:t>
            </w:r>
          </w:p>
        </w:tc>
        <w:tc>
          <w:tcPr>
            <w:tcW w:w="2522" w:type="dxa"/>
            <w:vAlign w:val="center"/>
          </w:tcPr>
          <w:p w14:paraId="55A9BF6B">
            <w:pPr>
              <w:spacing w:line="240" w:lineRule="exact"/>
              <w:rPr>
                <w:sz w:val="18"/>
                <w:szCs w:val="18"/>
              </w:rPr>
            </w:pPr>
            <w:r>
              <w:rPr>
                <w:sz w:val="18"/>
                <w:szCs w:val="18"/>
              </w:rPr>
              <w:t>数据治理</w:t>
            </w:r>
          </w:p>
        </w:tc>
        <w:tc>
          <w:tcPr>
            <w:tcW w:w="671" w:type="dxa"/>
            <w:vAlign w:val="center"/>
          </w:tcPr>
          <w:p w14:paraId="6C214F73">
            <w:pPr>
              <w:spacing w:line="240" w:lineRule="exact"/>
              <w:ind w:left="-105" w:leftChars="-50" w:right="-105" w:rightChars="-50"/>
              <w:jc w:val="center"/>
              <w:rPr>
                <w:sz w:val="18"/>
                <w:szCs w:val="18"/>
              </w:rPr>
            </w:pPr>
            <w:r>
              <w:rPr>
                <w:sz w:val="18"/>
                <w:szCs w:val="18"/>
              </w:rPr>
              <w:t>2</w:t>
            </w:r>
          </w:p>
        </w:tc>
        <w:tc>
          <w:tcPr>
            <w:tcW w:w="645" w:type="dxa"/>
            <w:vAlign w:val="center"/>
          </w:tcPr>
          <w:p w14:paraId="54F1D7FA">
            <w:pPr>
              <w:spacing w:line="240" w:lineRule="exact"/>
              <w:ind w:left="-105" w:leftChars="-50" w:right="-105" w:rightChars="-50" w:firstLine="41" w:firstLineChars="23"/>
              <w:jc w:val="center"/>
              <w:rPr>
                <w:sz w:val="18"/>
                <w:szCs w:val="18"/>
              </w:rPr>
            </w:pPr>
          </w:p>
        </w:tc>
        <w:tc>
          <w:tcPr>
            <w:tcW w:w="802" w:type="dxa"/>
            <w:vAlign w:val="center"/>
          </w:tcPr>
          <w:p w14:paraId="5CF76C8F">
            <w:pPr>
              <w:spacing w:line="240" w:lineRule="exact"/>
              <w:ind w:left="-105" w:leftChars="-50" w:right="-105" w:rightChars="-50"/>
              <w:jc w:val="center"/>
              <w:rPr>
                <w:sz w:val="18"/>
                <w:szCs w:val="18"/>
              </w:rPr>
            </w:pPr>
            <w:r>
              <w:rPr>
                <w:sz w:val="18"/>
                <w:szCs w:val="18"/>
              </w:rPr>
              <w:t>32</w:t>
            </w:r>
          </w:p>
        </w:tc>
        <w:tc>
          <w:tcPr>
            <w:tcW w:w="801" w:type="dxa"/>
            <w:vAlign w:val="center"/>
          </w:tcPr>
          <w:p w14:paraId="1B0C8284">
            <w:pPr>
              <w:spacing w:line="240" w:lineRule="exact"/>
              <w:ind w:left="-105" w:leftChars="-50" w:right="-105" w:rightChars="-50" w:firstLine="57" w:firstLineChars="32"/>
              <w:jc w:val="center"/>
              <w:rPr>
                <w:sz w:val="18"/>
                <w:szCs w:val="18"/>
              </w:rPr>
            </w:pPr>
          </w:p>
        </w:tc>
        <w:tc>
          <w:tcPr>
            <w:tcW w:w="671" w:type="dxa"/>
            <w:vAlign w:val="center"/>
          </w:tcPr>
          <w:p w14:paraId="49F7D041">
            <w:pPr>
              <w:spacing w:line="240" w:lineRule="exact"/>
              <w:ind w:left="-105" w:leftChars="-50" w:right="-105" w:rightChars="-50" w:firstLine="57" w:firstLineChars="32"/>
              <w:jc w:val="center"/>
              <w:rPr>
                <w:sz w:val="18"/>
                <w:szCs w:val="18"/>
              </w:rPr>
            </w:pPr>
            <w:r>
              <w:rPr>
                <w:sz w:val="18"/>
                <w:szCs w:val="18"/>
              </w:rPr>
              <w:t>5</w:t>
            </w:r>
          </w:p>
        </w:tc>
        <w:tc>
          <w:tcPr>
            <w:tcW w:w="671" w:type="dxa"/>
            <w:vAlign w:val="center"/>
          </w:tcPr>
          <w:p w14:paraId="42FD2056">
            <w:pPr>
              <w:spacing w:line="240" w:lineRule="exact"/>
              <w:ind w:left="-105" w:leftChars="-50" w:right="-105" w:rightChars="-50" w:firstLine="57" w:firstLineChars="32"/>
              <w:jc w:val="center"/>
              <w:rPr>
                <w:sz w:val="18"/>
                <w:szCs w:val="18"/>
              </w:rPr>
            </w:pPr>
            <w:r>
              <w:rPr>
                <w:sz w:val="18"/>
                <w:szCs w:val="18"/>
              </w:rPr>
              <w:t>考查</w:t>
            </w:r>
          </w:p>
        </w:tc>
        <w:tc>
          <w:tcPr>
            <w:tcW w:w="670" w:type="dxa"/>
            <w:vMerge w:val="continue"/>
          </w:tcPr>
          <w:p w14:paraId="03CE4B1A">
            <w:pPr>
              <w:spacing w:line="200" w:lineRule="exact"/>
              <w:jc w:val="center"/>
              <w:rPr>
                <w:strike/>
                <w:sz w:val="18"/>
                <w:szCs w:val="18"/>
              </w:rPr>
            </w:pPr>
          </w:p>
        </w:tc>
      </w:tr>
      <w:tr w14:paraId="7C9B9997">
        <w:trPr>
          <w:cantSplit/>
          <w:trHeight w:val="284" w:hRule="exact"/>
          <w:jc w:val="center"/>
        </w:trPr>
        <w:tc>
          <w:tcPr>
            <w:tcW w:w="369" w:type="dxa"/>
            <w:vMerge w:val="continue"/>
            <w:vAlign w:val="center"/>
          </w:tcPr>
          <w:p w14:paraId="273BDD9B">
            <w:pPr>
              <w:spacing w:line="200" w:lineRule="exact"/>
              <w:jc w:val="center"/>
              <w:rPr>
                <w:sz w:val="18"/>
                <w:szCs w:val="18"/>
              </w:rPr>
            </w:pPr>
          </w:p>
        </w:tc>
        <w:tc>
          <w:tcPr>
            <w:tcW w:w="305" w:type="dxa"/>
            <w:vMerge w:val="continue"/>
            <w:vAlign w:val="center"/>
          </w:tcPr>
          <w:p w14:paraId="3EB14459">
            <w:pPr>
              <w:spacing w:line="200" w:lineRule="exact"/>
              <w:ind w:left="-34" w:leftChars="-16"/>
              <w:jc w:val="center"/>
              <w:rPr>
                <w:sz w:val="18"/>
                <w:szCs w:val="18"/>
              </w:rPr>
            </w:pPr>
          </w:p>
        </w:tc>
        <w:tc>
          <w:tcPr>
            <w:tcW w:w="944" w:type="dxa"/>
            <w:vAlign w:val="center"/>
          </w:tcPr>
          <w:p w14:paraId="3197D749">
            <w:pPr>
              <w:widowControl/>
              <w:jc w:val="center"/>
              <w:textAlignment w:val="center"/>
              <w:rPr>
                <w:kern w:val="0"/>
                <w:sz w:val="18"/>
                <w:szCs w:val="18"/>
                <w:lang w:bidi="ar"/>
              </w:rPr>
            </w:pPr>
            <w:r>
              <w:rPr>
                <w:kern w:val="0"/>
                <w:sz w:val="18"/>
                <w:szCs w:val="18"/>
                <w:lang w:bidi="ar"/>
              </w:rPr>
              <w:t>351031</w:t>
            </w:r>
          </w:p>
        </w:tc>
        <w:tc>
          <w:tcPr>
            <w:tcW w:w="2522" w:type="dxa"/>
            <w:vAlign w:val="center"/>
          </w:tcPr>
          <w:p w14:paraId="292AD3E7">
            <w:pPr>
              <w:spacing w:line="240" w:lineRule="exact"/>
              <w:rPr>
                <w:sz w:val="18"/>
                <w:szCs w:val="18"/>
              </w:rPr>
            </w:pPr>
            <w:r>
              <w:rPr>
                <w:sz w:val="18"/>
                <w:szCs w:val="18"/>
              </w:rPr>
              <w:t>多元统计分析A</w:t>
            </w:r>
          </w:p>
        </w:tc>
        <w:tc>
          <w:tcPr>
            <w:tcW w:w="671" w:type="dxa"/>
            <w:vAlign w:val="center"/>
          </w:tcPr>
          <w:p w14:paraId="6B100A39">
            <w:pPr>
              <w:spacing w:line="240" w:lineRule="exact"/>
              <w:ind w:left="-105" w:leftChars="-50" w:right="-105" w:rightChars="-50"/>
              <w:jc w:val="center"/>
              <w:rPr>
                <w:sz w:val="18"/>
                <w:szCs w:val="18"/>
              </w:rPr>
            </w:pPr>
            <w:r>
              <w:rPr>
                <w:sz w:val="18"/>
                <w:szCs w:val="18"/>
              </w:rPr>
              <w:t>2</w:t>
            </w:r>
          </w:p>
        </w:tc>
        <w:tc>
          <w:tcPr>
            <w:tcW w:w="645" w:type="dxa"/>
            <w:vAlign w:val="center"/>
          </w:tcPr>
          <w:p w14:paraId="61652D95">
            <w:pPr>
              <w:spacing w:line="240" w:lineRule="exact"/>
              <w:ind w:left="-105" w:leftChars="-50" w:right="-105" w:rightChars="-50" w:firstLine="41" w:firstLineChars="23"/>
              <w:jc w:val="center"/>
              <w:rPr>
                <w:sz w:val="18"/>
                <w:szCs w:val="18"/>
              </w:rPr>
            </w:pPr>
          </w:p>
        </w:tc>
        <w:tc>
          <w:tcPr>
            <w:tcW w:w="802" w:type="dxa"/>
            <w:vAlign w:val="center"/>
          </w:tcPr>
          <w:p w14:paraId="01929728">
            <w:pPr>
              <w:spacing w:line="240" w:lineRule="exact"/>
              <w:ind w:left="-105" w:leftChars="-50" w:right="-105" w:rightChars="-50"/>
              <w:jc w:val="center"/>
              <w:rPr>
                <w:sz w:val="18"/>
                <w:szCs w:val="18"/>
              </w:rPr>
            </w:pPr>
            <w:r>
              <w:rPr>
                <w:sz w:val="18"/>
                <w:szCs w:val="18"/>
              </w:rPr>
              <w:t>32</w:t>
            </w:r>
          </w:p>
        </w:tc>
        <w:tc>
          <w:tcPr>
            <w:tcW w:w="801" w:type="dxa"/>
            <w:vAlign w:val="center"/>
          </w:tcPr>
          <w:p w14:paraId="6FBD8DD4">
            <w:pPr>
              <w:spacing w:line="240" w:lineRule="exact"/>
              <w:ind w:left="-105" w:leftChars="-50" w:right="-105" w:rightChars="-50" w:firstLine="57" w:firstLineChars="32"/>
              <w:jc w:val="center"/>
              <w:rPr>
                <w:sz w:val="18"/>
                <w:szCs w:val="18"/>
              </w:rPr>
            </w:pPr>
          </w:p>
        </w:tc>
        <w:tc>
          <w:tcPr>
            <w:tcW w:w="671" w:type="dxa"/>
            <w:vAlign w:val="center"/>
          </w:tcPr>
          <w:p w14:paraId="55F6F5FA">
            <w:pPr>
              <w:spacing w:line="240" w:lineRule="exact"/>
              <w:ind w:left="-105" w:leftChars="-50" w:right="-105" w:rightChars="-50" w:firstLine="57" w:firstLineChars="32"/>
              <w:jc w:val="center"/>
              <w:rPr>
                <w:sz w:val="18"/>
                <w:szCs w:val="18"/>
              </w:rPr>
            </w:pPr>
            <w:r>
              <w:rPr>
                <w:sz w:val="18"/>
                <w:szCs w:val="18"/>
              </w:rPr>
              <w:t>5</w:t>
            </w:r>
          </w:p>
        </w:tc>
        <w:tc>
          <w:tcPr>
            <w:tcW w:w="671" w:type="dxa"/>
            <w:vAlign w:val="center"/>
          </w:tcPr>
          <w:p w14:paraId="7E4755DA">
            <w:pPr>
              <w:spacing w:line="240" w:lineRule="exact"/>
              <w:ind w:left="-105" w:leftChars="-50" w:right="-105" w:rightChars="-50" w:firstLine="57" w:firstLineChars="32"/>
              <w:jc w:val="center"/>
              <w:rPr>
                <w:sz w:val="18"/>
                <w:szCs w:val="18"/>
              </w:rPr>
            </w:pPr>
            <w:r>
              <w:rPr>
                <w:sz w:val="18"/>
                <w:szCs w:val="18"/>
              </w:rPr>
              <w:t>考查</w:t>
            </w:r>
          </w:p>
        </w:tc>
        <w:tc>
          <w:tcPr>
            <w:tcW w:w="670" w:type="dxa"/>
            <w:vMerge w:val="continue"/>
          </w:tcPr>
          <w:p w14:paraId="11B58AD4">
            <w:pPr>
              <w:spacing w:line="200" w:lineRule="exact"/>
              <w:jc w:val="center"/>
              <w:rPr>
                <w:strike/>
                <w:sz w:val="18"/>
                <w:szCs w:val="18"/>
              </w:rPr>
            </w:pPr>
          </w:p>
        </w:tc>
      </w:tr>
      <w:tr w14:paraId="34DD9015">
        <w:trPr>
          <w:cantSplit/>
          <w:trHeight w:val="284" w:hRule="exact"/>
          <w:jc w:val="center"/>
        </w:trPr>
        <w:tc>
          <w:tcPr>
            <w:tcW w:w="369" w:type="dxa"/>
            <w:vMerge w:val="continue"/>
            <w:vAlign w:val="center"/>
          </w:tcPr>
          <w:p w14:paraId="786026FE">
            <w:pPr>
              <w:spacing w:line="200" w:lineRule="exact"/>
              <w:jc w:val="center"/>
              <w:rPr>
                <w:sz w:val="18"/>
                <w:szCs w:val="18"/>
              </w:rPr>
            </w:pPr>
          </w:p>
        </w:tc>
        <w:tc>
          <w:tcPr>
            <w:tcW w:w="305" w:type="dxa"/>
            <w:vMerge w:val="continue"/>
            <w:vAlign w:val="center"/>
          </w:tcPr>
          <w:p w14:paraId="1BC4E945">
            <w:pPr>
              <w:spacing w:line="200" w:lineRule="exact"/>
              <w:ind w:left="-34" w:leftChars="-16"/>
              <w:jc w:val="center"/>
              <w:rPr>
                <w:sz w:val="18"/>
                <w:szCs w:val="18"/>
              </w:rPr>
            </w:pPr>
          </w:p>
        </w:tc>
        <w:tc>
          <w:tcPr>
            <w:tcW w:w="944" w:type="dxa"/>
            <w:vAlign w:val="center"/>
          </w:tcPr>
          <w:p w14:paraId="6C35AD71">
            <w:pPr>
              <w:widowControl/>
              <w:jc w:val="center"/>
              <w:textAlignment w:val="center"/>
              <w:rPr>
                <w:sz w:val="18"/>
                <w:szCs w:val="18"/>
              </w:rPr>
            </w:pPr>
            <w:r>
              <w:rPr>
                <w:kern w:val="0"/>
                <w:sz w:val="18"/>
                <w:szCs w:val="18"/>
                <w:lang w:bidi="ar"/>
              </w:rPr>
              <w:t>351044</w:t>
            </w:r>
          </w:p>
        </w:tc>
        <w:tc>
          <w:tcPr>
            <w:tcW w:w="2522" w:type="dxa"/>
            <w:vAlign w:val="center"/>
          </w:tcPr>
          <w:p w14:paraId="624BBCCA">
            <w:pPr>
              <w:rPr>
                <w:sz w:val="18"/>
                <w:szCs w:val="18"/>
              </w:rPr>
            </w:pPr>
            <w:r>
              <w:rPr>
                <w:sz w:val="18"/>
                <w:szCs w:val="18"/>
              </w:rPr>
              <w:t>数据模型与决策</w:t>
            </w:r>
          </w:p>
        </w:tc>
        <w:tc>
          <w:tcPr>
            <w:tcW w:w="671" w:type="dxa"/>
            <w:vAlign w:val="center"/>
          </w:tcPr>
          <w:p w14:paraId="0E966B3A">
            <w:pPr>
              <w:jc w:val="center"/>
              <w:rPr>
                <w:sz w:val="18"/>
                <w:szCs w:val="18"/>
              </w:rPr>
            </w:pPr>
            <w:r>
              <w:rPr>
                <w:sz w:val="18"/>
                <w:szCs w:val="18"/>
              </w:rPr>
              <w:t>2</w:t>
            </w:r>
          </w:p>
        </w:tc>
        <w:tc>
          <w:tcPr>
            <w:tcW w:w="645" w:type="dxa"/>
            <w:vAlign w:val="center"/>
          </w:tcPr>
          <w:p w14:paraId="3B9C3B61">
            <w:pPr>
              <w:jc w:val="center"/>
              <w:rPr>
                <w:sz w:val="18"/>
                <w:szCs w:val="18"/>
              </w:rPr>
            </w:pPr>
          </w:p>
        </w:tc>
        <w:tc>
          <w:tcPr>
            <w:tcW w:w="802" w:type="dxa"/>
            <w:vAlign w:val="center"/>
          </w:tcPr>
          <w:p w14:paraId="739ED1A0">
            <w:pPr>
              <w:jc w:val="center"/>
              <w:rPr>
                <w:sz w:val="18"/>
                <w:szCs w:val="18"/>
              </w:rPr>
            </w:pPr>
            <w:r>
              <w:rPr>
                <w:sz w:val="18"/>
                <w:szCs w:val="18"/>
              </w:rPr>
              <w:t>32</w:t>
            </w:r>
          </w:p>
        </w:tc>
        <w:tc>
          <w:tcPr>
            <w:tcW w:w="801" w:type="dxa"/>
            <w:vAlign w:val="center"/>
          </w:tcPr>
          <w:p w14:paraId="2EDCDBB7">
            <w:pPr>
              <w:jc w:val="center"/>
              <w:rPr>
                <w:sz w:val="18"/>
                <w:szCs w:val="18"/>
              </w:rPr>
            </w:pPr>
          </w:p>
        </w:tc>
        <w:tc>
          <w:tcPr>
            <w:tcW w:w="671" w:type="dxa"/>
            <w:vAlign w:val="center"/>
          </w:tcPr>
          <w:p w14:paraId="69E5C73B">
            <w:pPr>
              <w:jc w:val="center"/>
              <w:rPr>
                <w:sz w:val="18"/>
                <w:szCs w:val="18"/>
              </w:rPr>
            </w:pPr>
            <w:r>
              <w:rPr>
                <w:sz w:val="18"/>
                <w:szCs w:val="18"/>
              </w:rPr>
              <w:t>5</w:t>
            </w:r>
          </w:p>
        </w:tc>
        <w:tc>
          <w:tcPr>
            <w:tcW w:w="671" w:type="dxa"/>
            <w:vAlign w:val="center"/>
          </w:tcPr>
          <w:p w14:paraId="2F1914C7">
            <w:pPr>
              <w:jc w:val="center"/>
              <w:rPr>
                <w:sz w:val="18"/>
                <w:szCs w:val="18"/>
              </w:rPr>
            </w:pPr>
            <w:r>
              <w:rPr>
                <w:sz w:val="18"/>
                <w:szCs w:val="18"/>
              </w:rPr>
              <w:t>考查</w:t>
            </w:r>
          </w:p>
        </w:tc>
        <w:tc>
          <w:tcPr>
            <w:tcW w:w="670" w:type="dxa"/>
            <w:vMerge w:val="continue"/>
          </w:tcPr>
          <w:p w14:paraId="703ED0CF">
            <w:pPr>
              <w:spacing w:line="200" w:lineRule="exact"/>
              <w:jc w:val="center"/>
              <w:rPr>
                <w:strike/>
                <w:sz w:val="18"/>
                <w:szCs w:val="18"/>
              </w:rPr>
            </w:pPr>
          </w:p>
        </w:tc>
      </w:tr>
      <w:tr w14:paraId="6E9B157F">
        <w:trPr>
          <w:cantSplit/>
          <w:trHeight w:val="284" w:hRule="exact"/>
          <w:jc w:val="center"/>
        </w:trPr>
        <w:tc>
          <w:tcPr>
            <w:tcW w:w="369" w:type="dxa"/>
            <w:vMerge w:val="continue"/>
            <w:vAlign w:val="center"/>
          </w:tcPr>
          <w:p w14:paraId="32ED4B46">
            <w:pPr>
              <w:spacing w:line="200" w:lineRule="exact"/>
              <w:jc w:val="center"/>
              <w:rPr>
                <w:sz w:val="18"/>
                <w:szCs w:val="18"/>
              </w:rPr>
            </w:pPr>
          </w:p>
        </w:tc>
        <w:tc>
          <w:tcPr>
            <w:tcW w:w="305" w:type="dxa"/>
            <w:vMerge w:val="continue"/>
            <w:vAlign w:val="center"/>
          </w:tcPr>
          <w:p w14:paraId="546D8782">
            <w:pPr>
              <w:spacing w:line="200" w:lineRule="exact"/>
              <w:ind w:left="-34" w:leftChars="-16"/>
              <w:jc w:val="center"/>
              <w:rPr>
                <w:sz w:val="18"/>
                <w:szCs w:val="18"/>
              </w:rPr>
            </w:pPr>
          </w:p>
        </w:tc>
        <w:tc>
          <w:tcPr>
            <w:tcW w:w="944" w:type="dxa"/>
            <w:vAlign w:val="center"/>
          </w:tcPr>
          <w:p w14:paraId="08F46038">
            <w:pPr>
              <w:widowControl/>
              <w:jc w:val="center"/>
              <w:textAlignment w:val="center"/>
              <w:rPr>
                <w:kern w:val="0"/>
                <w:sz w:val="18"/>
                <w:szCs w:val="18"/>
                <w:lang w:bidi="ar"/>
              </w:rPr>
            </w:pPr>
            <w:r>
              <w:rPr>
                <w:kern w:val="0"/>
                <w:sz w:val="18"/>
                <w:szCs w:val="18"/>
                <w:lang w:bidi="ar"/>
              </w:rPr>
              <w:t>351046</w:t>
            </w:r>
          </w:p>
        </w:tc>
        <w:tc>
          <w:tcPr>
            <w:tcW w:w="2522" w:type="dxa"/>
            <w:vAlign w:val="center"/>
          </w:tcPr>
          <w:p w14:paraId="221BFD97">
            <w:pPr>
              <w:rPr>
                <w:sz w:val="18"/>
                <w:szCs w:val="18"/>
              </w:rPr>
            </w:pPr>
            <w:r>
              <w:rPr>
                <w:sz w:val="18"/>
                <w:szCs w:val="18"/>
              </w:rPr>
              <w:t>知识管理</w:t>
            </w:r>
          </w:p>
        </w:tc>
        <w:tc>
          <w:tcPr>
            <w:tcW w:w="671" w:type="dxa"/>
            <w:vAlign w:val="center"/>
          </w:tcPr>
          <w:p w14:paraId="26DC5B01">
            <w:pPr>
              <w:jc w:val="center"/>
              <w:rPr>
                <w:sz w:val="18"/>
                <w:szCs w:val="18"/>
              </w:rPr>
            </w:pPr>
            <w:r>
              <w:rPr>
                <w:sz w:val="18"/>
                <w:szCs w:val="18"/>
              </w:rPr>
              <w:t>2</w:t>
            </w:r>
          </w:p>
        </w:tc>
        <w:tc>
          <w:tcPr>
            <w:tcW w:w="645" w:type="dxa"/>
            <w:vAlign w:val="center"/>
          </w:tcPr>
          <w:p w14:paraId="6E9C0456">
            <w:pPr>
              <w:jc w:val="center"/>
              <w:rPr>
                <w:sz w:val="18"/>
                <w:szCs w:val="18"/>
              </w:rPr>
            </w:pPr>
          </w:p>
        </w:tc>
        <w:tc>
          <w:tcPr>
            <w:tcW w:w="802" w:type="dxa"/>
          </w:tcPr>
          <w:p w14:paraId="725F4250">
            <w:pPr>
              <w:jc w:val="center"/>
              <w:rPr>
                <w:sz w:val="18"/>
                <w:szCs w:val="18"/>
              </w:rPr>
            </w:pPr>
            <w:r>
              <w:rPr>
                <w:sz w:val="18"/>
                <w:szCs w:val="18"/>
              </w:rPr>
              <w:t>32</w:t>
            </w:r>
          </w:p>
        </w:tc>
        <w:tc>
          <w:tcPr>
            <w:tcW w:w="801" w:type="dxa"/>
            <w:vAlign w:val="center"/>
          </w:tcPr>
          <w:p w14:paraId="4B7FE6A1">
            <w:pPr>
              <w:jc w:val="center"/>
              <w:rPr>
                <w:sz w:val="18"/>
                <w:szCs w:val="18"/>
              </w:rPr>
            </w:pPr>
          </w:p>
        </w:tc>
        <w:tc>
          <w:tcPr>
            <w:tcW w:w="671" w:type="dxa"/>
            <w:vAlign w:val="center"/>
          </w:tcPr>
          <w:p w14:paraId="04BF9A2A">
            <w:pPr>
              <w:jc w:val="center"/>
              <w:rPr>
                <w:sz w:val="18"/>
                <w:szCs w:val="18"/>
              </w:rPr>
            </w:pPr>
            <w:r>
              <w:rPr>
                <w:sz w:val="18"/>
                <w:szCs w:val="18"/>
              </w:rPr>
              <w:t>5</w:t>
            </w:r>
          </w:p>
        </w:tc>
        <w:tc>
          <w:tcPr>
            <w:tcW w:w="671" w:type="dxa"/>
            <w:vAlign w:val="center"/>
          </w:tcPr>
          <w:p w14:paraId="4589F168">
            <w:pPr>
              <w:jc w:val="center"/>
              <w:rPr>
                <w:sz w:val="18"/>
                <w:szCs w:val="18"/>
              </w:rPr>
            </w:pPr>
            <w:r>
              <w:rPr>
                <w:spacing w:val="-10"/>
                <w:sz w:val="18"/>
                <w:szCs w:val="18"/>
              </w:rPr>
              <w:t>考查</w:t>
            </w:r>
          </w:p>
        </w:tc>
        <w:tc>
          <w:tcPr>
            <w:tcW w:w="670" w:type="dxa"/>
            <w:vMerge w:val="continue"/>
          </w:tcPr>
          <w:p w14:paraId="57FF0CCE">
            <w:pPr>
              <w:spacing w:line="200" w:lineRule="exact"/>
              <w:jc w:val="center"/>
              <w:rPr>
                <w:strike/>
                <w:sz w:val="18"/>
                <w:szCs w:val="18"/>
              </w:rPr>
            </w:pPr>
          </w:p>
        </w:tc>
      </w:tr>
      <w:tr w14:paraId="37E2A27A">
        <w:trPr>
          <w:cantSplit/>
          <w:trHeight w:val="343" w:hRule="exact"/>
          <w:jc w:val="center"/>
        </w:trPr>
        <w:tc>
          <w:tcPr>
            <w:tcW w:w="369" w:type="dxa"/>
            <w:vMerge w:val="continue"/>
            <w:vAlign w:val="center"/>
          </w:tcPr>
          <w:p w14:paraId="4E94A119">
            <w:pPr>
              <w:spacing w:line="200" w:lineRule="exact"/>
              <w:jc w:val="center"/>
              <w:rPr>
                <w:sz w:val="18"/>
                <w:szCs w:val="18"/>
              </w:rPr>
            </w:pPr>
          </w:p>
        </w:tc>
        <w:tc>
          <w:tcPr>
            <w:tcW w:w="305" w:type="dxa"/>
            <w:vMerge w:val="continue"/>
            <w:vAlign w:val="center"/>
          </w:tcPr>
          <w:p w14:paraId="36F50E94">
            <w:pPr>
              <w:spacing w:line="200" w:lineRule="exact"/>
              <w:jc w:val="center"/>
              <w:rPr>
                <w:sz w:val="18"/>
                <w:szCs w:val="18"/>
              </w:rPr>
            </w:pPr>
          </w:p>
        </w:tc>
        <w:tc>
          <w:tcPr>
            <w:tcW w:w="3466" w:type="dxa"/>
            <w:gridSpan w:val="2"/>
            <w:vAlign w:val="center"/>
          </w:tcPr>
          <w:p w14:paraId="723D1D14">
            <w:pPr>
              <w:adjustRightInd w:val="0"/>
              <w:snapToGrid w:val="0"/>
              <w:spacing w:line="200" w:lineRule="exact"/>
              <w:jc w:val="center"/>
              <w:rPr>
                <w:sz w:val="18"/>
                <w:szCs w:val="18"/>
              </w:rPr>
            </w:pPr>
            <w:r>
              <w:rPr>
                <w:sz w:val="18"/>
                <w:szCs w:val="18"/>
              </w:rPr>
              <w:t>小计</w:t>
            </w:r>
          </w:p>
        </w:tc>
        <w:tc>
          <w:tcPr>
            <w:tcW w:w="671" w:type="dxa"/>
            <w:vAlign w:val="center"/>
          </w:tcPr>
          <w:p w14:paraId="2D9175E3">
            <w:pPr>
              <w:spacing w:line="240" w:lineRule="exact"/>
              <w:jc w:val="center"/>
              <w:rPr>
                <w:sz w:val="18"/>
                <w:szCs w:val="18"/>
              </w:rPr>
            </w:pPr>
            <w:r>
              <w:rPr>
                <w:sz w:val="18"/>
                <w:szCs w:val="18"/>
              </w:rPr>
              <w:t>30</w:t>
            </w:r>
          </w:p>
        </w:tc>
        <w:tc>
          <w:tcPr>
            <w:tcW w:w="645" w:type="dxa"/>
            <w:vAlign w:val="center"/>
          </w:tcPr>
          <w:p w14:paraId="4064556A">
            <w:pPr>
              <w:spacing w:line="300" w:lineRule="exact"/>
              <w:jc w:val="center"/>
              <w:rPr>
                <w:sz w:val="18"/>
                <w:szCs w:val="18"/>
              </w:rPr>
            </w:pPr>
          </w:p>
        </w:tc>
        <w:tc>
          <w:tcPr>
            <w:tcW w:w="802" w:type="dxa"/>
            <w:vAlign w:val="center"/>
          </w:tcPr>
          <w:p w14:paraId="642D9614">
            <w:pPr>
              <w:spacing w:line="300" w:lineRule="exact"/>
              <w:jc w:val="center"/>
              <w:rPr>
                <w:sz w:val="18"/>
                <w:szCs w:val="18"/>
              </w:rPr>
            </w:pPr>
            <w:r>
              <w:rPr>
                <w:sz w:val="18"/>
                <w:szCs w:val="18"/>
              </w:rPr>
              <w:t>480</w:t>
            </w:r>
          </w:p>
        </w:tc>
        <w:tc>
          <w:tcPr>
            <w:tcW w:w="801" w:type="dxa"/>
            <w:vAlign w:val="center"/>
          </w:tcPr>
          <w:p w14:paraId="43E35D8C">
            <w:pPr>
              <w:spacing w:line="300" w:lineRule="exact"/>
              <w:ind w:right="180"/>
              <w:jc w:val="right"/>
              <w:rPr>
                <w:sz w:val="18"/>
                <w:szCs w:val="18"/>
              </w:rPr>
            </w:pPr>
          </w:p>
        </w:tc>
        <w:tc>
          <w:tcPr>
            <w:tcW w:w="671" w:type="dxa"/>
            <w:vAlign w:val="center"/>
          </w:tcPr>
          <w:p w14:paraId="0488AD5D">
            <w:pPr>
              <w:spacing w:line="300" w:lineRule="exact"/>
              <w:jc w:val="center"/>
              <w:rPr>
                <w:sz w:val="18"/>
                <w:szCs w:val="18"/>
              </w:rPr>
            </w:pPr>
          </w:p>
        </w:tc>
        <w:tc>
          <w:tcPr>
            <w:tcW w:w="671" w:type="dxa"/>
            <w:vAlign w:val="center"/>
          </w:tcPr>
          <w:p w14:paraId="0A6F72AC">
            <w:pPr>
              <w:spacing w:line="300" w:lineRule="exact"/>
              <w:jc w:val="right"/>
              <w:rPr>
                <w:sz w:val="18"/>
                <w:szCs w:val="18"/>
              </w:rPr>
            </w:pPr>
          </w:p>
        </w:tc>
        <w:tc>
          <w:tcPr>
            <w:tcW w:w="670" w:type="dxa"/>
            <w:vMerge w:val="continue"/>
          </w:tcPr>
          <w:p w14:paraId="708EF890">
            <w:pPr>
              <w:spacing w:line="200" w:lineRule="exact"/>
              <w:jc w:val="center"/>
              <w:rPr>
                <w:sz w:val="18"/>
                <w:szCs w:val="18"/>
              </w:rPr>
            </w:pPr>
          </w:p>
        </w:tc>
      </w:tr>
      <w:tr w14:paraId="20B9DC58">
        <w:trPr>
          <w:cantSplit/>
          <w:trHeight w:val="373" w:hRule="exact"/>
          <w:jc w:val="center"/>
        </w:trPr>
        <w:tc>
          <w:tcPr>
            <w:tcW w:w="369" w:type="dxa"/>
            <w:vMerge w:val="restart"/>
            <w:vAlign w:val="center"/>
          </w:tcPr>
          <w:p w14:paraId="0C7FE708">
            <w:pPr>
              <w:spacing w:line="200" w:lineRule="exact"/>
              <w:jc w:val="center"/>
              <w:rPr>
                <w:sz w:val="18"/>
                <w:szCs w:val="18"/>
              </w:rPr>
            </w:pPr>
          </w:p>
          <w:p w14:paraId="21CEE70A">
            <w:pPr>
              <w:spacing w:line="200" w:lineRule="exact"/>
              <w:jc w:val="center"/>
              <w:rPr>
                <w:sz w:val="18"/>
                <w:szCs w:val="18"/>
              </w:rPr>
            </w:pPr>
          </w:p>
          <w:p w14:paraId="198228E7">
            <w:pPr>
              <w:spacing w:line="200" w:lineRule="exact"/>
              <w:jc w:val="center"/>
              <w:rPr>
                <w:sz w:val="18"/>
                <w:szCs w:val="18"/>
              </w:rPr>
            </w:pPr>
          </w:p>
          <w:p w14:paraId="3167D739">
            <w:pPr>
              <w:spacing w:line="200" w:lineRule="exact"/>
              <w:jc w:val="center"/>
              <w:rPr>
                <w:sz w:val="18"/>
                <w:szCs w:val="18"/>
              </w:rPr>
            </w:pPr>
          </w:p>
          <w:p w14:paraId="77B86D1C">
            <w:pPr>
              <w:spacing w:line="200" w:lineRule="exact"/>
              <w:jc w:val="center"/>
              <w:rPr>
                <w:sz w:val="18"/>
                <w:szCs w:val="18"/>
              </w:rPr>
            </w:pPr>
          </w:p>
          <w:p w14:paraId="793ECF58">
            <w:pPr>
              <w:spacing w:line="200" w:lineRule="exact"/>
              <w:jc w:val="center"/>
              <w:rPr>
                <w:sz w:val="18"/>
                <w:szCs w:val="18"/>
              </w:rPr>
            </w:pPr>
          </w:p>
          <w:p w14:paraId="79A54CB0">
            <w:pPr>
              <w:spacing w:line="200" w:lineRule="exact"/>
              <w:jc w:val="center"/>
              <w:rPr>
                <w:sz w:val="18"/>
                <w:szCs w:val="18"/>
              </w:rPr>
            </w:pPr>
          </w:p>
          <w:p w14:paraId="557C0787">
            <w:pPr>
              <w:spacing w:line="200" w:lineRule="exact"/>
              <w:jc w:val="center"/>
              <w:rPr>
                <w:sz w:val="18"/>
                <w:szCs w:val="18"/>
              </w:rPr>
            </w:pPr>
          </w:p>
          <w:p w14:paraId="1239AF2C">
            <w:pPr>
              <w:spacing w:line="200" w:lineRule="exact"/>
              <w:jc w:val="center"/>
              <w:rPr>
                <w:sz w:val="18"/>
                <w:szCs w:val="18"/>
              </w:rPr>
            </w:pPr>
          </w:p>
          <w:p w14:paraId="4A01D864">
            <w:pPr>
              <w:spacing w:line="200" w:lineRule="exact"/>
              <w:jc w:val="center"/>
              <w:rPr>
                <w:sz w:val="18"/>
                <w:szCs w:val="18"/>
              </w:rPr>
            </w:pPr>
          </w:p>
          <w:p w14:paraId="43D75104">
            <w:pPr>
              <w:spacing w:line="200" w:lineRule="exact"/>
              <w:jc w:val="center"/>
              <w:rPr>
                <w:sz w:val="18"/>
                <w:szCs w:val="18"/>
              </w:rPr>
            </w:pPr>
          </w:p>
          <w:p w14:paraId="364BD461">
            <w:pPr>
              <w:spacing w:line="200" w:lineRule="exact"/>
              <w:rPr>
                <w:sz w:val="18"/>
                <w:szCs w:val="18"/>
              </w:rPr>
            </w:pPr>
          </w:p>
          <w:p w14:paraId="161F637C">
            <w:pPr>
              <w:spacing w:line="200" w:lineRule="exact"/>
              <w:jc w:val="center"/>
              <w:rPr>
                <w:sz w:val="18"/>
                <w:szCs w:val="18"/>
              </w:rPr>
            </w:pPr>
          </w:p>
          <w:p w14:paraId="4D384225">
            <w:pPr>
              <w:spacing w:line="200" w:lineRule="exact"/>
              <w:jc w:val="center"/>
              <w:rPr>
                <w:sz w:val="18"/>
                <w:szCs w:val="18"/>
              </w:rPr>
            </w:pPr>
          </w:p>
          <w:p w14:paraId="024E64D4">
            <w:pPr>
              <w:spacing w:line="200" w:lineRule="exact"/>
              <w:jc w:val="center"/>
              <w:rPr>
                <w:sz w:val="18"/>
                <w:szCs w:val="18"/>
              </w:rPr>
            </w:pPr>
          </w:p>
          <w:p w14:paraId="147ED543">
            <w:pPr>
              <w:spacing w:line="200" w:lineRule="exact"/>
              <w:jc w:val="center"/>
              <w:rPr>
                <w:sz w:val="18"/>
                <w:szCs w:val="18"/>
              </w:rPr>
            </w:pPr>
          </w:p>
          <w:p w14:paraId="60C82051">
            <w:pPr>
              <w:spacing w:line="200" w:lineRule="exact"/>
              <w:jc w:val="center"/>
              <w:rPr>
                <w:sz w:val="18"/>
                <w:szCs w:val="18"/>
              </w:rPr>
            </w:pPr>
          </w:p>
          <w:p w14:paraId="788C9E03">
            <w:pPr>
              <w:spacing w:line="200" w:lineRule="exact"/>
              <w:jc w:val="center"/>
              <w:rPr>
                <w:sz w:val="18"/>
                <w:szCs w:val="18"/>
              </w:rPr>
            </w:pPr>
          </w:p>
          <w:p w14:paraId="4596CA15">
            <w:pPr>
              <w:spacing w:line="200" w:lineRule="exact"/>
              <w:jc w:val="center"/>
              <w:rPr>
                <w:sz w:val="18"/>
                <w:szCs w:val="18"/>
              </w:rPr>
            </w:pPr>
            <w:r>
              <w:rPr>
                <w:sz w:val="18"/>
                <w:szCs w:val="18"/>
              </w:rPr>
              <w:t>专</w:t>
            </w:r>
          </w:p>
          <w:p w14:paraId="44D35E2C">
            <w:pPr>
              <w:spacing w:line="200" w:lineRule="exact"/>
              <w:jc w:val="center"/>
              <w:rPr>
                <w:sz w:val="18"/>
                <w:szCs w:val="18"/>
              </w:rPr>
            </w:pPr>
            <w:r>
              <w:rPr>
                <w:sz w:val="18"/>
                <w:szCs w:val="18"/>
              </w:rPr>
              <w:t>业</w:t>
            </w:r>
          </w:p>
          <w:p w14:paraId="7BD08FF4">
            <w:pPr>
              <w:spacing w:line="200" w:lineRule="exact"/>
              <w:jc w:val="center"/>
              <w:rPr>
                <w:sz w:val="18"/>
                <w:szCs w:val="18"/>
              </w:rPr>
            </w:pPr>
            <w:r>
              <w:rPr>
                <w:sz w:val="18"/>
                <w:szCs w:val="18"/>
              </w:rPr>
              <w:t>教</w:t>
            </w:r>
          </w:p>
          <w:p w14:paraId="0B2F78E8">
            <w:pPr>
              <w:spacing w:line="200" w:lineRule="exact"/>
              <w:jc w:val="center"/>
              <w:rPr>
                <w:sz w:val="18"/>
                <w:szCs w:val="18"/>
              </w:rPr>
            </w:pPr>
            <w:r>
              <w:rPr>
                <w:sz w:val="18"/>
                <w:szCs w:val="18"/>
              </w:rPr>
              <w:t>育</w:t>
            </w:r>
          </w:p>
          <w:p w14:paraId="373E1A19">
            <w:pPr>
              <w:spacing w:line="200" w:lineRule="exact"/>
              <w:jc w:val="center"/>
              <w:rPr>
                <w:sz w:val="18"/>
                <w:szCs w:val="18"/>
              </w:rPr>
            </w:pPr>
            <w:r>
              <w:rPr>
                <w:sz w:val="18"/>
                <w:szCs w:val="18"/>
              </w:rPr>
              <w:t>课程</w:t>
            </w:r>
          </w:p>
          <w:p w14:paraId="647C054D">
            <w:pPr>
              <w:spacing w:line="200" w:lineRule="exact"/>
              <w:jc w:val="center"/>
              <w:rPr>
                <w:sz w:val="18"/>
                <w:szCs w:val="18"/>
              </w:rPr>
            </w:pPr>
          </w:p>
          <w:p w14:paraId="04E43B1C">
            <w:pPr>
              <w:spacing w:line="200" w:lineRule="exact"/>
              <w:jc w:val="center"/>
              <w:rPr>
                <w:sz w:val="18"/>
                <w:szCs w:val="18"/>
              </w:rPr>
            </w:pPr>
          </w:p>
          <w:p w14:paraId="42BC565F">
            <w:pPr>
              <w:spacing w:line="200" w:lineRule="exact"/>
              <w:jc w:val="center"/>
              <w:rPr>
                <w:sz w:val="18"/>
                <w:szCs w:val="18"/>
              </w:rPr>
            </w:pPr>
          </w:p>
          <w:p w14:paraId="4E4A5300">
            <w:pPr>
              <w:spacing w:line="200" w:lineRule="exact"/>
              <w:jc w:val="center"/>
              <w:rPr>
                <w:sz w:val="18"/>
                <w:szCs w:val="18"/>
              </w:rPr>
            </w:pPr>
          </w:p>
          <w:p w14:paraId="145F14B3">
            <w:pPr>
              <w:spacing w:line="200" w:lineRule="exact"/>
              <w:jc w:val="center"/>
              <w:rPr>
                <w:sz w:val="18"/>
                <w:szCs w:val="18"/>
              </w:rPr>
            </w:pPr>
          </w:p>
          <w:p w14:paraId="1EA9C782">
            <w:pPr>
              <w:spacing w:line="200" w:lineRule="exact"/>
              <w:jc w:val="center"/>
              <w:rPr>
                <w:sz w:val="18"/>
                <w:szCs w:val="18"/>
              </w:rPr>
            </w:pPr>
          </w:p>
          <w:p w14:paraId="72578DB5">
            <w:pPr>
              <w:spacing w:line="200" w:lineRule="exact"/>
              <w:jc w:val="center"/>
              <w:rPr>
                <w:sz w:val="18"/>
                <w:szCs w:val="18"/>
              </w:rPr>
            </w:pPr>
          </w:p>
          <w:p w14:paraId="23E43D89">
            <w:pPr>
              <w:spacing w:line="200" w:lineRule="exact"/>
              <w:jc w:val="center"/>
              <w:rPr>
                <w:sz w:val="18"/>
                <w:szCs w:val="18"/>
              </w:rPr>
            </w:pPr>
          </w:p>
          <w:p w14:paraId="06197016">
            <w:pPr>
              <w:spacing w:line="200" w:lineRule="exact"/>
              <w:ind w:right="-145" w:rightChars="-69"/>
              <w:rPr>
                <w:sz w:val="18"/>
                <w:szCs w:val="18"/>
              </w:rPr>
            </w:pPr>
          </w:p>
          <w:p w14:paraId="18EDC221">
            <w:pPr>
              <w:spacing w:line="200" w:lineRule="exact"/>
              <w:ind w:left="-78" w:leftChars="-37" w:right="-145" w:rightChars="-69"/>
              <w:rPr>
                <w:sz w:val="18"/>
                <w:szCs w:val="18"/>
              </w:rPr>
            </w:pPr>
          </w:p>
          <w:p w14:paraId="743D2010">
            <w:pPr>
              <w:spacing w:line="200" w:lineRule="exact"/>
              <w:ind w:left="-78" w:leftChars="-37" w:right="-145" w:rightChars="-69"/>
              <w:rPr>
                <w:sz w:val="18"/>
                <w:szCs w:val="18"/>
              </w:rPr>
            </w:pPr>
          </w:p>
          <w:p w14:paraId="6803E8DE">
            <w:pPr>
              <w:spacing w:line="200" w:lineRule="exact"/>
              <w:ind w:left="-78" w:leftChars="-37" w:right="-145" w:rightChars="-69"/>
              <w:rPr>
                <w:sz w:val="18"/>
                <w:szCs w:val="18"/>
              </w:rPr>
            </w:pPr>
          </w:p>
          <w:p w14:paraId="79096B94">
            <w:pPr>
              <w:spacing w:line="200" w:lineRule="exact"/>
              <w:ind w:left="-78" w:leftChars="-37" w:right="-145" w:rightChars="-69"/>
              <w:rPr>
                <w:sz w:val="18"/>
                <w:szCs w:val="18"/>
              </w:rPr>
            </w:pPr>
          </w:p>
          <w:p w14:paraId="79711249">
            <w:pPr>
              <w:spacing w:line="200" w:lineRule="exact"/>
              <w:ind w:left="-78" w:leftChars="-37" w:right="-145" w:rightChars="-69"/>
              <w:rPr>
                <w:sz w:val="18"/>
                <w:szCs w:val="18"/>
              </w:rPr>
            </w:pPr>
          </w:p>
          <w:p w14:paraId="01D76EBD">
            <w:pPr>
              <w:spacing w:line="200" w:lineRule="exact"/>
              <w:ind w:left="-78" w:leftChars="-37" w:right="-145" w:rightChars="-69"/>
              <w:rPr>
                <w:sz w:val="18"/>
                <w:szCs w:val="18"/>
              </w:rPr>
            </w:pPr>
          </w:p>
          <w:p w14:paraId="40BFF1A5">
            <w:pPr>
              <w:spacing w:line="200" w:lineRule="exact"/>
              <w:ind w:left="-78" w:leftChars="-37" w:right="-145" w:rightChars="-69"/>
              <w:rPr>
                <w:sz w:val="18"/>
                <w:szCs w:val="18"/>
              </w:rPr>
            </w:pPr>
            <w:r>
              <w:rPr>
                <w:sz w:val="18"/>
                <w:szCs w:val="18"/>
              </w:rPr>
              <w:t xml:space="preserve"> </w:t>
            </w:r>
          </w:p>
          <w:p w14:paraId="1EA62E7F">
            <w:pPr>
              <w:spacing w:line="200" w:lineRule="exact"/>
              <w:ind w:left="-78" w:leftChars="-37" w:right="-145" w:rightChars="-69"/>
              <w:rPr>
                <w:sz w:val="18"/>
                <w:szCs w:val="18"/>
              </w:rPr>
            </w:pPr>
          </w:p>
          <w:p w14:paraId="685289AA">
            <w:pPr>
              <w:spacing w:line="200" w:lineRule="exact"/>
              <w:ind w:left="-78" w:leftChars="-37" w:right="-145" w:rightChars="-69"/>
              <w:rPr>
                <w:sz w:val="18"/>
                <w:szCs w:val="18"/>
              </w:rPr>
            </w:pPr>
          </w:p>
          <w:p w14:paraId="41781C32">
            <w:pPr>
              <w:spacing w:line="200" w:lineRule="exact"/>
              <w:ind w:left="-78" w:leftChars="-37" w:right="-145" w:rightChars="-69"/>
              <w:rPr>
                <w:sz w:val="18"/>
                <w:szCs w:val="18"/>
              </w:rPr>
            </w:pPr>
          </w:p>
          <w:p w14:paraId="37DE710C">
            <w:pPr>
              <w:spacing w:line="200" w:lineRule="exact"/>
              <w:ind w:left="-78" w:leftChars="-37" w:right="-145" w:rightChars="-69"/>
              <w:rPr>
                <w:sz w:val="18"/>
                <w:szCs w:val="18"/>
              </w:rPr>
            </w:pPr>
          </w:p>
          <w:p w14:paraId="6BA3ACC1">
            <w:pPr>
              <w:spacing w:line="200" w:lineRule="exact"/>
              <w:ind w:left="-78" w:leftChars="-37" w:right="-145" w:rightChars="-69"/>
              <w:rPr>
                <w:sz w:val="18"/>
                <w:szCs w:val="18"/>
              </w:rPr>
            </w:pPr>
          </w:p>
          <w:p w14:paraId="01274853">
            <w:pPr>
              <w:spacing w:line="200" w:lineRule="exact"/>
              <w:ind w:left="-78" w:leftChars="-37" w:right="-145" w:rightChars="-69"/>
              <w:rPr>
                <w:sz w:val="18"/>
                <w:szCs w:val="18"/>
              </w:rPr>
            </w:pPr>
            <w:r>
              <w:rPr>
                <w:sz w:val="18"/>
                <w:szCs w:val="18"/>
              </w:rPr>
              <w:t xml:space="preserve">  </w:t>
            </w:r>
          </w:p>
        </w:tc>
        <w:tc>
          <w:tcPr>
            <w:tcW w:w="305" w:type="dxa"/>
            <w:vMerge w:val="restart"/>
            <w:vAlign w:val="center"/>
          </w:tcPr>
          <w:p w14:paraId="5B0E5452">
            <w:pPr>
              <w:spacing w:line="200" w:lineRule="exact"/>
              <w:jc w:val="center"/>
              <w:rPr>
                <w:sz w:val="18"/>
                <w:szCs w:val="18"/>
              </w:rPr>
            </w:pPr>
          </w:p>
          <w:p w14:paraId="4FC5A229">
            <w:pPr>
              <w:spacing w:line="200" w:lineRule="exact"/>
              <w:jc w:val="center"/>
              <w:rPr>
                <w:sz w:val="18"/>
                <w:szCs w:val="18"/>
              </w:rPr>
            </w:pPr>
          </w:p>
          <w:p w14:paraId="6BEAD210">
            <w:pPr>
              <w:spacing w:line="200" w:lineRule="exact"/>
              <w:jc w:val="center"/>
              <w:rPr>
                <w:sz w:val="18"/>
                <w:szCs w:val="18"/>
              </w:rPr>
            </w:pPr>
          </w:p>
          <w:p w14:paraId="2A89A17B">
            <w:pPr>
              <w:spacing w:line="200" w:lineRule="exact"/>
              <w:jc w:val="center"/>
              <w:rPr>
                <w:sz w:val="18"/>
                <w:szCs w:val="18"/>
              </w:rPr>
            </w:pPr>
          </w:p>
          <w:p w14:paraId="7D04B449">
            <w:pPr>
              <w:spacing w:line="200" w:lineRule="exact"/>
              <w:jc w:val="center"/>
              <w:rPr>
                <w:sz w:val="18"/>
                <w:szCs w:val="18"/>
              </w:rPr>
            </w:pPr>
          </w:p>
          <w:p w14:paraId="38855519">
            <w:pPr>
              <w:spacing w:line="200" w:lineRule="exact"/>
              <w:jc w:val="center"/>
              <w:rPr>
                <w:sz w:val="18"/>
                <w:szCs w:val="18"/>
              </w:rPr>
            </w:pPr>
          </w:p>
          <w:p w14:paraId="6E1E6E3B">
            <w:pPr>
              <w:spacing w:line="200" w:lineRule="exact"/>
              <w:jc w:val="center"/>
              <w:rPr>
                <w:sz w:val="18"/>
                <w:szCs w:val="18"/>
              </w:rPr>
            </w:pPr>
          </w:p>
          <w:p w14:paraId="2077B895">
            <w:pPr>
              <w:spacing w:line="200" w:lineRule="exact"/>
              <w:jc w:val="center"/>
              <w:rPr>
                <w:sz w:val="18"/>
                <w:szCs w:val="18"/>
              </w:rPr>
            </w:pPr>
          </w:p>
          <w:p w14:paraId="2BF0FC61">
            <w:pPr>
              <w:spacing w:line="200" w:lineRule="exact"/>
              <w:jc w:val="center"/>
              <w:rPr>
                <w:sz w:val="18"/>
                <w:szCs w:val="18"/>
              </w:rPr>
            </w:pPr>
          </w:p>
          <w:p w14:paraId="570EDD51">
            <w:pPr>
              <w:spacing w:line="200" w:lineRule="exact"/>
              <w:jc w:val="center"/>
              <w:rPr>
                <w:sz w:val="18"/>
                <w:szCs w:val="18"/>
              </w:rPr>
            </w:pPr>
            <w:r>
              <w:rPr>
                <w:sz w:val="18"/>
                <w:szCs w:val="18"/>
              </w:rPr>
              <w:t>必</w:t>
            </w:r>
          </w:p>
          <w:p w14:paraId="704D6296">
            <w:pPr>
              <w:spacing w:line="200" w:lineRule="exact"/>
              <w:jc w:val="center"/>
              <w:rPr>
                <w:sz w:val="18"/>
                <w:szCs w:val="18"/>
              </w:rPr>
            </w:pPr>
            <w:r>
              <w:rPr>
                <w:sz w:val="18"/>
                <w:szCs w:val="18"/>
              </w:rPr>
              <w:t>修</w:t>
            </w:r>
          </w:p>
          <w:p w14:paraId="63CBFF7D">
            <w:pPr>
              <w:spacing w:line="200" w:lineRule="exact"/>
              <w:rPr>
                <w:sz w:val="18"/>
                <w:szCs w:val="18"/>
              </w:rPr>
            </w:pPr>
            <w:r>
              <w:rPr>
                <w:sz w:val="18"/>
                <w:szCs w:val="18"/>
              </w:rPr>
              <w:t>课</w:t>
            </w:r>
          </w:p>
          <w:p w14:paraId="241546F0">
            <w:pPr>
              <w:spacing w:line="200" w:lineRule="exact"/>
              <w:jc w:val="center"/>
              <w:rPr>
                <w:sz w:val="18"/>
                <w:szCs w:val="18"/>
              </w:rPr>
            </w:pPr>
          </w:p>
          <w:p w14:paraId="5F4F2793">
            <w:pPr>
              <w:spacing w:line="200" w:lineRule="exact"/>
              <w:jc w:val="center"/>
              <w:rPr>
                <w:sz w:val="18"/>
                <w:szCs w:val="18"/>
              </w:rPr>
            </w:pPr>
          </w:p>
          <w:p w14:paraId="7AAE09B1">
            <w:pPr>
              <w:spacing w:line="200" w:lineRule="exact"/>
              <w:jc w:val="center"/>
              <w:rPr>
                <w:sz w:val="18"/>
                <w:szCs w:val="18"/>
              </w:rPr>
            </w:pPr>
          </w:p>
          <w:p w14:paraId="01B6BC99">
            <w:pPr>
              <w:spacing w:line="200" w:lineRule="exact"/>
              <w:jc w:val="center"/>
              <w:rPr>
                <w:sz w:val="18"/>
                <w:szCs w:val="18"/>
              </w:rPr>
            </w:pPr>
          </w:p>
          <w:p w14:paraId="5A6DDF45">
            <w:pPr>
              <w:spacing w:line="200" w:lineRule="exact"/>
              <w:jc w:val="center"/>
              <w:rPr>
                <w:sz w:val="18"/>
                <w:szCs w:val="18"/>
              </w:rPr>
            </w:pPr>
          </w:p>
          <w:p w14:paraId="441B41EB">
            <w:pPr>
              <w:spacing w:line="200" w:lineRule="exact"/>
              <w:jc w:val="center"/>
              <w:rPr>
                <w:sz w:val="18"/>
                <w:szCs w:val="18"/>
              </w:rPr>
            </w:pPr>
          </w:p>
          <w:p w14:paraId="64BCBBC5">
            <w:pPr>
              <w:spacing w:line="200" w:lineRule="exact"/>
              <w:jc w:val="center"/>
              <w:rPr>
                <w:sz w:val="18"/>
                <w:szCs w:val="18"/>
              </w:rPr>
            </w:pPr>
          </w:p>
          <w:p w14:paraId="377C67E2">
            <w:pPr>
              <w:spacing w:line="200" w:lineRule="exact"/>
              <w:jc w:val="center"/>
              <w:rPr>
                <w:sz w:val="18"/>
                <w:szCs w:val="18"/>
              </w:rPr>
            </w:pPr>
          </w:p>
          <w:p w14:paraId="3AAA117C">
            <w:pPr>
              <w:spacing w:line="200" w:lineRule="exact"/>
              <w:jc w:val="center"/>
              <w:rPr>
                <w:sz w:val="18"/>
                <w:szCs w:val="18"/>
              </w:rPr>
            </w:pPr>
          </w:p>
          <w:p w14:paraId="296D875B">
            <w:pPr>
              <w:spacing w:line="200" w:lineRule="exact"/>
              <w:jc w:val="center"/>
              <w:rPr>
                <w:sz w:val="18"/>
                <w:szCs w:val="18"/>
              </w:rPr>
            </w:pPr>
          </w:p>
          <w:p w14:paraId="69EE8892">
            <w:pPr>
              <w:spacing w:line="200" w:lineRule="exact"/>
              <w:jc w:val="center"/>
              <w:rPr>
                <w:sz w:val="18"/>
                <w:szCs w:val="18"/>
              </w:rPr>
            </w:pPr>
          </w:p>
          <w:p w14:paraId="7EFA330F">
            <w:pPr>
              <w:spacing w:line="200" w:lineRule="exact"/>
              <w:jc w:val="center"/>
              <w:rPr>
                <w:sz w:val="18"/>
                <w:szCs w:val="18"/>
              </w:rPr>
            </w:pPr>
          </w:p>
          <w:p w14:paraId="5F85C779">
            <w:pPr>
              <w:spacing w:line="200" w:lineRule="exact"/>
              <w:jc w:val="center"/>
              <w:rPr>
                <w:sz w:val="18"/>
                <w:szCs w:val="18"/>
              </w:rPr>
            </w:pPr>
          </w:p>
          <w:p w14:paraId="2A426512">
            <w:pPr>
              <w:spacing w:line="200" w:lineRule="exact"/>
              <w:jc w:val="center"/>
              <w:rPr>
                <w:sz w:val="18"/>
                <w:szCs w:val="18"/>
              </w:rPr>
            </w:pPr>
          </w:p>
          <w:p w14:paraId="502C1D88">
            <w:pPr>
              <w:spacing w:line="200" w:lineRule="exact"/>
              <w:jc w:val="center"/>
              <w:rPr>
                <w:sz w:val="18"/>
                <w:szCs w:val="18"/>
              </w:rPr>
            </w:pPr>
          </w:p>
          <w:p w14:paraId="4775DAE0">
            <w:pPr>
              <w:spacing w:line="200" w:lineRule="exact"/>
              <w:jc w:val="center"/>
              <w:rPr>
                <w:sz w:val="18"/>
                <w:szCs w:val="18"/>
              </w:rPr>
            </w:pPr>
          </w:p>
          <w:p w14:paraId="0F5A8F81">
            <w:pPr>
              <w:spacing w:line="200" w:lineRule="exact"/>
              <w:jc w:val="center"/>
              <w:rPr>
                <w:sz w:val="18"/>
                <w:szCs w:val="18"/>
              </w:rPr>
            </w:pPr>
          </w:p>
          <w:p w14:paraId="20401052">
            <w:pPr>
              <w:spacing w:line="200" w:lineRule="exact"/>
              <w:jc w:val="center"/>
              <w:rPr>
                <w:sz w:val="18"/>
                <w:szCs w:val="18"/>
              </w:rPr>
            </w:pPr>
          </w:p>
          <w:p w14:paraId="54BEE611">
            <w:pPr>
              <w:spacing w:line="200" w:lineRule="exact"/>
              <w:jc w:val="center"/>
              <w:rPr>
                <w:sz w:val="18"/>
                <w:szCs w:val="18"/>
              </w:rPr>
            </w:pPr>
          </w:p>
          <w:p w14:paraId="3A8CF092">
            <w:pPr>
              <w:spacing w:line="200" w:lineRule="exact"/>
              <w:jc w:val="center"/>
              <w:rPr>
                <w:sz w:val="18"/>
                <w:szCs w:val="18"/>
              </w:rPr>
            </w:pPr>
          </w:p>
          <w:p w14:paraId="4BF5D513">
            <w:pPr>
              <w:spacing w:line="200" w:lineRule="exact"/>
              <w:jc w:val="center"/>
              <w:rPr>
                <w:sz w:val="18"/>
                <w:szCs w:val="18"/>
              </w:rPr>
            </w:pPr>
          </w:p>
          <w:p w14:paraId="30FC110C">
            <w:pPr>
              <w:spacing w:line="200" w:lineRule="exact"/>
              <w:jc w:val="center"/>
              <w:rPr>
                <w:sz w:val="18"/>
                <w:szCs w:val="18"/>
              </w:rPr>
            </w:pPr>
          </w:p>
          <w:p w14:paraId="5126B65A">
            <w:pPr>
              <w:spacing w:line="200" w:lineRule="exact"/>
              <w:jc w:val="center"/>
              <w:rPr>
                <w:sz w:val="18"/>
                <w:szCs w:val="18"/>
              </w:rPr>
            </w:pPr>
          </w:p>
          <w:p w14:paraId="552E6EFD">
            <w:pPr>
              <w:spacing w:line="200" w:lineRule="exact"/>
              <w:jc w:val="center"/>
              <w:rPr>
                <w:sz w:val="18"/>
                <w:szCs w:val="18"/>
              </w:rPr>
            </w:pPr>
          </w:p>
          <w:p w14:paraId="7164C702">
            <w:pPr>
              <w:spacing w:line="200" w:lineRule="exact"/>
              <w:jc w:val="center"/>
              <w:rPr>
                <w:sz w:val="18"/>
                <w:szCs w:val="18"/>
              </w:rPr>
            </w:pPr>
          </w:p>
          <w:p w14:paraId="42339588">
            <w:pPr>
              <w:spacing w:line="200" w:lineRule="exact"/>
              <w:jc w:val="center"/>
              <w:rPr>
                <w:sz w:val="18"/>
                <w:szCs w:val="18"/>
              </w:rPr>
            </w:pPr>
          </w:p>
          <w:p w14:paraId="4FFC5B58">
            <w:pPr>
              <w:spacing w:line="200" w:lineRule="exact"/>
              <w:jc w:val="center"/>
              <w:rPr>
                <w:sz w:val="18"/>
                <w:szCs w:val="18"/>
              </w:rPr>
            </w:pPr>
          </w:p>
          <w:p w14:paraId="1F49301D">
            <w:pPr>
              <w:spacing w:line="200" w:lineRule="exact"/>
              <w:jc w:val="center"/>
              <w:rPr>
                <w:sz w:val="18"/>
                <w:szCs w:val="18"/>
              </w:rPr>
            </w:pPr>
          </w:p>
          <w:p w14:paraId="55C786A6">
            <w:pPr>
              <w:spacing w:line="200" w:lineRule="exact"/>
              <w:jc w:val="center"/>
              <w:rPr>
                <w:sz w:val="18"/>
                <w:szCs w:val="18"/>
              </w:rPr>
            </w:pPr>
          </w:p>
          <w:p w14:paraId="62857E65">
            <w:pPr>
              <w:spacing w:line="200" w:lineRule="exact"/>
              <w:jc w:val="center"/>
              <w:rPr>
                <w:sz w:val="18"/>
                <w:szCs w:val="18"/>
              </w:rPr>
            </w:pPr>
          </w:p>
          <w:p w14:paraId="364EDEB4">
            <w:pPr>
              <w:spacing w:line="200" w:lineRule="exact"/>
              <w:jc w:val="center"/>
              <w:rPr>
                <w:sz w:val="18"/>
                <w:szCs w:val="18"/>
              </w:rPr>
            </w:pPr>
          </w:p>
          <w:p w14:paraId="0AC27C75">
            <w:pPr>
              <w:spacing w:line="200" w:lineRule="exact"/>
              <w:jc w:val="center"/>
              <w:rPr>
                <w:sz w:val="18"/>
                <w:szCs w:val="18"/>
              </w:rPr>
            </w:pPr>
          </w:p>
          <w:p w14:paraId="622D388B">
            <w:pPr>
              <w:spacing w:line="200" w:lineRule="exact"/>
              <w:jc w:val="center"/>
              <w:rPr>
                <w:sz w:val="18"/>
                <w:szCs w:val="18"/>
              </w:rPr>
            </w:pPr>
          </w:p>
          <w:p w14:paraId="7BDF147E">
            <w:pPr>
              <w:spacing w:line="200" w:lineRule="exact"/>
              <w:jc w:val="center"/>
              <w:rPr>
                <w:sz w:val="18"/>
                <w:szCs w:val="18"/>
              </w:rPr>
            </w:pPr>
            <w:r>
              <w:rPr>
                <w:sz w:val="18"/>
                <w:szCs w:val="18"/>
              </w:rPr>
              <w:t>必</w:t>
            </w:r>
          </w:p>
          <w:p w14:paraId="38222A79">
            <w:pPr>
              <w:spacing w:line="200" w:lineRule="exact"/>
              <w:jc w:val="center"/>
              <w:rPr>
                <w:sz w:val="18"/>
                <w:szCs w:val="18"/>
              </w:rPr>
            </w:pPr>
            <w:r>
              <w:rPr>
                <w:sz w:val="18"/>
                <w:szCs w:val="18"/>
              </w:rPr>
              <w:t>修</w:t>
            </w:r>
          </w:p>
          <w:p w14:paraId="11C431D0">
            <w:pPr>
              <w:spacing w:line="200" w:lineRule="exact"/>
              <w:rPr>
                <w:sz w:val="18"/>
                <w:szCs w:val="18"/>
              </w:rPr>
            </w:pPr>
            <w:r>
              <w:rPr>
                <w:sz w:val="18"/>
                <w:szCs w:val="18"/>
              </w:rPr>
              <w:t>课</w:t>
            </w:r>
          </w:p>
          <w:p w14:paraId="2EB7A17A">
            <w:pPr>
              <w:spacing w:line="200" w:lineRule="exact"/>
              <w:jc w:val="center"/>
              <w:rPr>
                <w:sz w:val="18"/>
                <w:szCs w:val="18"/>
              </w:rPr>
            </w:pPr>
          </w:p>
          <w:p w14:paraId="55BA7F8A">
            <w:pPr>
              <w:spacing w:line="200" w:lineRule="exact"/>
              <w:jc w:val="center"/>
              <w:rPr>
                <w:sz w:val="18"/>
                <w:szCs w:val="18"/>
              </w:rPr>
            </w:pPr>
          </w:p>
          <w:p w14:paraId="6EBBB024">
            <w:pPr>
              <w:spacing w:line="200" w:lineRule="exact"/>
              <w:jc w:val="center"/>
              <w:rPr>
                <w:sz w:val="18"/>
                <w:szCs w:val="18"/>
              </w:rPr>
            </w:pPr>
          </w:p>
          <w:p w14:paraId="31613B35">
            <w:pPr>
              <w:spacing w:line="200" w:lineRule="exact"/>
              <w:jc w:val="center"/>
              <w:rPr>
                <w:sz w:val="18"/>
                <w:szCs w:val="18"/>
              </w:rPr>
            </w:pPr>
          </w:p>
          <w:p w14:paraId="7A2929E8">
            <w:pPr>
              <w:spacing w:line="200" w:lineRule="exact"/>
              <w:jc w:val="center"/>
              <w:rPr>
                <w:sz w:val="18"/>
                <w:szCs w:val="18"/>
              </w:rPr>
            </w:pPr>
          </w:p>
          <w:p w14:paraId="18399854">
            <w:pPr>
              <w:spacing w:line="200" w:lineRule="exact"/>
              <w:jc w:val="center"/>
              <w:rPr>
                <w:sz w:val="18"/>
                <w:szCs w:val="18"/>
              </w:rPr>
            </w:pPr>
          </w:p>
          <w:p w14:paraId="7495897B">
            <w:pPr>
              <w:spacing w:line="200" w:lineRule="exact"/>
              <w:jc w:val="center"/>
              <w:rPr>
                <w:sz w:val="18"/>
                <w:szCs w:val="18"/>
              </w:rPr>
            </w:pPr>
          </w:p>
          <w:p w14:paraId="27C83204">
            <w:pPr>
              <w:spacing w:line="200" w:lineRule="exact"/>
              <w:jc w:val="center"/>
              <w:rPr>
                <w:sz w:val="18"/>
                <w:szCs w:val="18"/>
              </w:rPr>
            </w:pPr>
          </w:p>
          <w:p w14:paraId="46338085">
            <w:pPr>
              <w:spacing w:line="200" w:lineRule="exact"/>
              <w:jc w:val="center"/>
              <w:rPr>
                <w:sz w:val="18"/>
                <w:szCs w:val="18"/>
              </w:rPr>
            </w:pPr>
          </w:p>
          <w:p w14:paraId="40D64994">
            <w:pPr>
              <w:spacing w:line="200" w:lineRule="exact"/>
              <w:jc w:val="center"/>
              <w:rPr>
                <w:sz w:val="18"/>
                <w:szCs w:val="18"/>
              </w:rPr>
            </w:pPr>
          </w:p>
          <w:p w14:paraId="77D195BE">
            <w:pPr>
              <w:spacing w:line="200" w:lineRule="exact"/>
              <w:jc w:val="center"/>
              <w:rPr>
                <w:sz w:val="18"/>
                <w:szCs w:val="18"/>
              </w:rPr>
            </w:pPr>
          </w:p>
          <w:p w14:paraId="3E6A9834">
            <w:pPr>
              <w:spacing w:line="200" w:lineRule="exact"/>
              <w:jc w:val="center"/>
              <w:rPr>
                <w:sz w:val="18"/>
                <w:szCs w:val="18"/>
              </w:rPr>
            </w:pPr>
          </w:p>
          <w:p w14:paraId="1A5DD83D">
            <w:pPr>
              <w:spacing w:line="200" w:lineRule="exact"/>
              <w:jc w:val="center"/>
              <w:rPr>
                <w:sz w:val="18"/>
                <w:szCs w:val="18"/>
              </w:rPr>
            </w:pPr>
          </w:p>
        </w:tc>
        <w:tc>
          <w:tcPr>
            <w:tcW w:w="944" w:type="dxa"/>
            <w:vAlign w:val="center"/>
          </w:tcPr>
          <w:p w14:paraId="1D3D4B5E">
            <w:pPr>
              <w:widowControl/>
              <w:jc w:val="center"/>
              <w:textAlignment w:val="center"/>
              <w:rPr>
                <w:sz w:val="18"/>
                <w:szCs w:val="18"/>
              </w:rPr>
            </w:pPr>
            <w:r>
              <w:rPr>
                <w:kern w:val="0"/>
                <w:sz w:val="18"/>
                <w:szCs w:val="18"/>
                <w:lang w:bidi="ar"/>
              </w:rPr>
              <w:t>351042</w:t>
            </w:r>
          </w:p>
        </w:tc>
        <w:tc>
          <w:tcPr>
            <w:tcW w:w="2522" w:type="dxa"/>
            <w:vAlign w:val="center"/>
          </w:tcPr>
          <w:p w14:paraId="53811942">
            <w:pPr>
              <w:rPr>
                <w:spacing w:val="-10"/>
                <w:sz w:val="18"/>
                <w:szCs w:val="18"/>
              </w:rPr>
            </w:pPr>
            <w:r>
              <w:rPr>
                <w:spacing w:val="-10"/>
                <w:sz w:val="18"/>
                <w:szCs w:val="18"/>
              </w:rPr>
              <w:t>数据库系统应用与开发</w:t>
            </w:r>
          </w:p>
          <w:p w14:paraId="1AB2D717">
            <w:pPr>
              <w:rPr>
                <w:sz w:val="18"/>
                <w:szCs w:val="18"/>
              </w:rPr>
            </w:pPr>
          </w:p>
        </w:tc>
        <w:tc>
          <w:tcPr>
            <w:tcW w:w="671" w:type="dxa"/>
            <w:vAlign w:val="center"/>
          </w:tcPr>
          <w:p w14:paraId="59F2463A">
            <w:pPr>
              <w:widowControl/>
              <w:jc w:val="center"/>
              <w:textAlignment w:val="center"/>
              <w:rPr>
                <w:spacing w:val="-20"/>
                <w:sz w:val="18"/>
                <w:szCs w:val="18"/>
              </w:rPr>
            </w:pPr>
            <w:r>
              <w:rPr>
                <w:sz w:val="18"/>
                <w:szCs w:val="18"/>
              </w:rPr>
              <w:t>3.5</w:t>
            </w:r>
          </w:p>
        </w:tc>
        <w:tc>
          <w:tcPr>
            <w:tcW w:w="645" w:type="dxa"/>
            <w:vAlign w:val="center"/>
          </w:tcPr>
          <w:p w14:paraId="3E7CF3BD">
            <w:pPr>
              <w:widowControl/>
              <w:jc w:val="center"/>
              <w:textAlignment w:val="center"/>
              <w:rPr>
                <w:sz w:val="18"/>
                <w:szCs w:val="18"/>
              </w:rPr>
            </w:pPr>
          </w:p>
        </w:tc>
        <w:tc>
          <w:tcPr>
            <w:tcW w:w="802" w:type="dxa"/>
            <w:vAlign w:val="center"/>
          </w:tcPr>
          <w:p w14:paraId="5A9F7D3D">
            <w:pPr>
              <w:widowControl/>
              <w:jc w:val="center"/>
              <w:textAlignment w:val="center"/>
              <w:rPr>
                <w:spacing w:val="-20"/>
                <w:sz w:val="18"/>
                <w:szCs w:val="18"/>
              </w:rPr>
            </w:pPr>
            <w:r>
              <w:rPr>
                <w:sz w:val="18"/>
                <w:szCs w:val="18"/>
              </w:rPr>
              <w:t>56</w:t>
            </w:r>
          </w:p>
        </w:tc>
        <w:tc>
          <w:tcPr>
            <w:tcW w:w="801" w:type="dxa"/>
            <w:vAlign w:val="center"/>
          </w:tcPr>
          <w:p w14:paraId="3394765C">
            <w:pPr>
              <w:widowControl/>
              <w:jc w:val="center"/>
              <w:textAlignment w:val="center"/>
              <w:rPr>
                <w:spacing w:val="-20"/>
                <w:sz w:val="18"/>
                <w:szCs w:val="18"/>
              </w:rPr>
            </w:pPr>
            <w:r>
              <w:rPr>
                <w:sz w:val="18"/>
                <w:szCs w:val="18"/>
              </w:rPr>
              <w:t>8</w:t>
            </w:r>
          </w:p>
        </w:tc>
        <w:tc>
          <w:tcPr>
            <w:tcW w:w="671" w:type="dxa"/>
            <w:vAlign w:val="center"/>
          </w:tcPr>
          <w:p w14:paraId="618D8229">
            <w:pPr>
              <w:widowControl/>
              <w:jc w:val="center"/>
              <w:textAlignment w:val="center"/>
              <w:rPr>
                <w:spacing w:val="-20"/>
                <w:sz w:val="18"/>
                <w:szCs w:val="18"/>
              </w:rPr>
            </w:pPr>
            <w:r>
              <w:rPr>
                <w:sz w:val="18"/>
                <w:szCs w:val="18"/>
              </w:rPr>
              <w:t>4</w:t>
            </w:r>
          </w:p>
        </w:tc>
        <w:tc>
          <w:tcPr>
            <w:tcW w:w="671" w:type="dxa"/>
          </w:tcPr>
          <w:p w14:paraId="0CC73777">
            <w:pPr>
              <w:widowControl/>
              <w:jc w:val="center"/>
              <w:textAlignment w:val="center"/>
              <w:rPr>
                <w:sz w:val="18"/>
                <w:szCs w:val="18"/>
              </w:rPr>
            </w:pPr>
            <w:r>
              <w:rPr>
                <w:spacing w:val="-10"/>
                <w:sz w:val="18"/>
                <w:szCs w:val="18"/>
              </w:rPr>
              <w:t>考试</w:t>
            </w:r>
          </w:p>
        </w:tc>
        <w:tc>
          <w:tcPr>
            <w:tcW w:w="670" w:type="dxa"/>
            <w:vMerge w:val="restart"/>
            <w:vAlign w:val="center"/>
          </w:tcPr>
          <w:p w14:paraId="51A7782B">
            <w:pPr>
              <w:spacing w:line="200" w:lineRule="exact"/>
              <w:rPr>
                <w:sz w:val="18"/>
                <w:szCs w:val="18"/>
              </w:rPr>
            </w:pPr>
          </w:p>
        </w:tc>
      </w:tr>
      <w:tr w14:paraId="4274627E">
        <w:trPr>
          <w:cantSplit/>
          <w:trHeight w:val="373" w:hRule="exact"/>
          <w:jc w:val="center"/>
        </w:trPr>
        <w:tc>
          <w:tcPr>
            <w:tcW w:w="369" w:type="dxa"/>
            <w:vMerge w:val="continue"/>
            <w:vAlign w:val="center"/>
          </w:tcPr>
          <w:p w14:paraId="1546E3D4">
            <w:pPr>
              <w:spacing w:line="200" w:lineRule="exact"/>
              <w:ind w:left="-78" w:leftChars="-37" w:right="-145" w:rightChars="-69"/>
              <w:rPr>
                <w:sz w:val="18"/>
                <w:szCs w:val="18"/>
              </w:rPr>
            </w:pPr>
          </w:p>
        </w:tc>
        <w:tc>
          <w:tcPr>
            <w:tcW w:w="305" w:type="dxa"/>
            <w:vMerge w:val="continue"/>
            <w:vAlign w:val="center"/>
          </w:tcPr>
          <w:p w14:paraId="5B9EF6E8">
            <w:pPr>
              <w:spacing w:line="200" w:lineRule="exact"/>
              <w:jc w:val="center"/>
              <w:rPr>
                <w:sz w:val="18"/>
                <w:szCs w:val="18"/>
              </w:rPr>
            </w:pPr>
          </w:p>
        </w:tc>
        <w:tc>
          <w:tcPr>
            <w:tcW w:w="944" w:type="dxa"/>
            <w:vAlign w:val="center"/>
          </w:tcPr>
          <w:p w14:paraId="7C7319A3">
            <w:pPr>
              <w:widowControl/>
              <w:jc w:val="center"/>
              <w:textAlignment w:val="center"/>
              <w:rPr>
                <w:kern w:val="0"/>
                <w:sz w:val="18"/>
                <w:szCs w:val="18"/>
                <w:lang w:bidi="ar"/>
              </w:rPr>
            </w:pPr>
            <w:r>
              <w:rPr>
                <w:kern w:val="0"/>
                <w:sz w:val="18"/>
                <w:szCs w:val="18"/>
                <w:lang w:bidi="ar"/>
              </w:rPr>
              <w:t>351037</w:t>
            </w:r>
          </w:p>
        </w:tc>
        <w:tc>
          <w:tcPr>
            <w:tcW w:w="2522" w:type="dxa"/>
            <w:vAlign w:val="center"/>
          </w:tcPr>
          <w:p w14:paraId="66AB8FFA">
            <w:pPr>
              <w:rPr>
                <w:spacing w:val="-10"/>
                <w:sz w:val="18"/>
                <w:szCs w:val="18"/>
              </w:rPr>
            </w:pPr>
            <w:r>
              <w:rPr>
                <w:sz w:val="18"/>
                <w:szCs w:val="18"/>
              </w:rPr>
              <w:t>信息系统分析与设计</w:t>
            </w:r>
          </w:p>
        </w:tc>
        <w:tc>
          <w:tcPr>
            <w:tcW w:w="671" w:type="dxa"/>
            <w:vAlign w:val="center"/>
          </w:tcPr>
          <w:p w14:paraId="5EBF5D22">
            <w:pPr>
              <w:widowControl/>
              <w:jc w:val="center"/>
              <w:textAlignment w:val="center"/>
              <w:rPr>
                <w:sz w:val="18"/>
                <w:szCs w:val="18"/>
              </w:rPr>
            </w:pPr>
            <w:r>
              <w:rPr>
                <w:sz w:val="18"/>
                <w:szCs w:val="18"/>
              </w:rPr>
              <w:t>3</w:t>
            </w:r>
          </w:p>
        </w:tc>
        <w:tc>
          <w:tcPr>
            <w:tcW w:w="645" w:type="dxa"/>
            <w:vAlign w:val="center"/>
          </w:tcPr>
          <w:p w14:paraId="6E64D018">
            <w:pPr>
              <w:widowControl/>
              <w:jc w:val="center"/>
              <w:textAlignment w:val="center"/>
              <w:rPr>
                <w:sz w:val="18"/>
                <w:szCs w:val="18"/>
              </w:rPr>
            </w:pPr>
          </w:p>
        </w:tc>
        <w:tc>
          <w:tcPr>
            <w:tcW w:w="802" w:type="dxa"/>
            <w:vAlign w:val="center"/>
          </w:tcPr>
          <w:p w14:paraId="2C901464">
            <w:pPr>
              <w:widowControl/>
              <w:jc w:val="center"/>
              <w:textAlignment w:val="center"/>
              <w:rPr>
                <w:sz w:val="18"/>
                <w:szCs w:val="18"/>
              </w:rPr>
            </w:pPr>
            <w:r>
              <w:rPr>
                <w:sz w:val="18"/>
                <w:szCs w:val="18"/>
              </w:rPr>
              <w:t>48</w:t>
            </w:r>
          </w:p>
        </w:tc>
        <w:tc>
          <w:tcPr>
            <w:tcW w:w="801" w:type="dxa"/>
            <w:vAlign w:val="center"/>
          </w:tcPr>
          <w:p w14:paraId="2E6B1AEB">
            <w:pPr>
              <w:widowControl/>
              <w:jc w:val="center"/>
              <w:textAlignment w:val="center"/>
              <w:rPr>
                <w:spacing w:val="-20"/>
                <w:sz w:val="18"/>
                <w:szCs w:val="18"/>
              </w:rPr>
            </w:pPr>
          </w:p>
        </w:tc>
        <w:tc>
          <w:tcPr>
            <w:tcW w:w="671" w:type="dxa"/>
            <w:vAlign w:val="center"/>
          </w:tcPr>
          <w:p w14:paraId="5DF47400">
            <w:pPr>
              <w:widowControl/>
              <w:jc w:val="center"/>
              <w:textAlignment w:val="center"/>
              <w:rPr>
                <w:sz w:val="18"/>
                <w:szCs w:val="18"/>
              </w:rPr>
            </w:pPr>
            <w:r>
              <w:rPr>
                <w:sz w:val="18"/>
                <w:szCs w:val="18"/>
              </w:rPr>
              <w:t>4</w:t>
            </w:r>
          </w:p>
        </w:tc>
        <w:tc>
          <w:tcPr>
            <w:tcW w:w="671" w:type="dxa"/>
          </w:tcPr>
          <w:p w14:paraId="0612FA8C">
            <w:pPr>
              <w:widowControl/>
              <w:jc w:val="center"/>
              <w:textAlignment w:val="center"/>
              <w:rPr>
                <w:spacing w:val="-10"/>
                <w:sz w:val="18"/>
                <w:szCs w:val="18"/>
              </w:rPr>
            </w:pPr>
            <w:r>
              <w:rPr>
                <w:spacing w:val="-10"/>
                <w:sz w:val="18"/>
                <w:szCs w:val="18"/>
              </w:rPr>
              <w:t>考试</w:t>
            </w:r>
          </w:p>
        </w:tc>
        <w:tc>
          <w:tcPr>
            <w:tcW w:w="670" w:type="dxa"/>
            <w:vMerge w:val="continue"/>
            <w:vAlign w:val="center"/>
          </w:tcPr>
          <w:p w14:paraId="21227878">
            <w:pPr>
              <w:spacing w:line="200" w:lineRule="exact"/>
              <w:rPr>
                <w:sz w:val="18"/>
                <w:szCs w:val="18"/>
              </w:rPr>
            </w:pPr>
          </w:p>
        </w:tc>
      </w:tr>
      <w:tr w14:paraId="00B01EB7">
        <w:trPr>
          <w:cantSplit/>
          <w:trHeight w:val="373" w:hRule="exact"/>
          <w:jc w:val="center"/>
        </w:trPr>
        <w:tc>
          <w:tcPr>
            <w:tcW w:w="369" w:type="dxa"/>
            <w:vMerge w:val="continue"/>
            <w:vAlign w:val="center"/>
          </w:tcPr>
          <w:p w14:paraId="05F35FE2">
            <w:pPr>
              <w:spacing w:line="200" w:lineRule="exact"/>
              <w:ind w:left="-78" w:leftChars="-37" w:right="-145" w:rightChars="-69"/>
              <w:rPr>
                <w:sz w:val="18"/>
                <w:szCs w:val="18"/>
              </w:rPr>
            </w:pPr>
          </w:p>
        </w:tc>
        <w:tc>
          <w:tcPr>
            <w:tcW w:w="305" w:type="dxa"/>
            <w:vMerge w:val="continue"/>
            <w:vAlign w:val="center"/>
          </w:tcPr>
          <w:p w14:paraId="64B207FD">
            <w:pPr>
              <w:spacing w:line="200" w:lineRule="exact"/>
              <w:jc w:val="center"/>
              <w:rPr>
                <w:sz w:val="18"/>
                <w:szCs w:val="18"/>
              </w:rPr>
            </w:pPr>
          </w:p>
        </w:tc>
        <w:tc>
          <w:tcPr>
            <w:tcW w:w="944" w:type="dxa"/>
            <w:vAlign w:val="center"/>
          </w:tcPr>
          <w:p w14:paraId="1CE9592B">
            <w:pPr>
              <w:widowControl/>
              <w:jc w:val="center"/>
              <w:textAlignment w:val="center"/>
              <w:rPr>
                <w:kern w:val="0"/>
                <w:sz w:val="18"/>
                <w:szCs w:val="18"/>
                <w:lang w:bidi="ar"/>
              </w:rPr>
            </w:pPr>
            <w:r>
              <w:rPr>
                <w:kern w:val="0"/>
                <w:sz w:val="18"/>
                <w:szCs w:val="18"/>
                <w:lang w:bidi="ar"/>
              </w:rPr>
              <w:t>351034</w:t>
            </w:r>
          </w:p>
        </w:tc>
        <w:tc>
          <w:tcPr>
            <w:tcW w:w="2522" w:type="dxa"/>
            <w:vAlign w:val="center"/>
          </w:tcPr>
          <w:p w14:paraId="3F0E7B72">
            <w:pPr>
              <w:rPr>
                <w:sz w:val="18"/>
                <w:szCs w:val="18"/>
              </w:rPr>
            </w:pPr>
            <w:r>
              <w:rPr>
                <w:sz w:val="18"/>
                <w:szCs w:val="18"/>
              </w:rPr>
              <w:t>管理软件开发</w:t>
            </w:r>
          </w:p>
        </w:tc>
        <w:tc>
          <w:tcPr>
            <w:tcW w:w="671" w:type="dxa"/>
            <w:vAlign w:val="center"/>
          </w:tcPr>
          <w:p w14:paraId="29A2A06D">
            <w:pPr>
              <w:widowControl/>
              <w:jc w:val="center"/>
              <w:textAlignment w:val="center"/>
              <w:rPr>
                <w:spacing w:val="-20"/>
                <w:sz w:val="18"/>
                <w:szCs w:val="18"/>
              </w:rPr>
            </w:pPr>
            <w:r>
              <w:rPr>
                <w:spacing w:val="-20"/>
                <w:sz w:val="18"/>
                <w:szCs w:val="18"/>
              </w:rPr>
              <w:t>3</w:t>
            </w:r>
          </w:p>
        </w:tc>
        <w:tc>
          <w:tcPr>
            <w:tcW w:w="645" w:type="dxa"/>
            <w:vAlign w:val="center"/>
          </w:tcPr>
          <w:p w14:paraId="5EF15188">
            <w:pPr>
              <w:widowControl/>
              <w:jc w:val="center"/>
              <w:textAlignment w:val="center"/>
              <w:rPr>
                <w:sz w:val="18"/>
                <w:szCs w:val="18"/>
              </w:rPr>
            </w:pPr>
          </w:p>
        </w:tc>
        <w:tc>
          <w:tcPr>
            <w:tcW w:w="802" w:type="dxa"/>
            <w:vAlign w:val="center"/>
          </w:tcPr>
          <w:p w14:paraId="6AD1C9BC">
            <w:pPr>
              <w:widowControl/>
              <w:jc w:val="center"/>
              <w:textAlignment w:val="center"/>
              <w:rPr>
                <w:sz w:val="18"/>
                <w:szCs w:val="18"/>
              </w:rPr>
            </w:pPr>
            <w:r>
              <w:rPr>
                <w:sz w:val="18"/>
                <w:szCs w:val="18"/>
              </w:rPr>
              <w:t>48</w:t>
            </w:r>
          </w:p>
        </w:tc>
        <w:tc>
          <w:tcPr>
            <w:tcW w:w="801" w:type="dxa"/>
            <w:vAlign w:val="center"/>
          </w:tcPr>
          <w:p w14:paraId="0D3530C1">
            <w:pPr>
              <w:widowControl/>
              <w:jc w:val="center"/>
              <w:textAlignment w:val="center"/>
              <w:rPr>
                <w:spacing w:val="-20"/>
                <w:sz w:val="18"/>
                <w:szCs w:val="18"/>
              </w:rPr>
            </w:pPr>
          </w:p>
        </w:tc>
        <w:tc>
          <w:tcPr>
            <w:tcW w:w="671" w:type="dxa"/>
            <w:vAlign w:val="center"/>
          </w:tcPr>
          <w:p w14:paraId="4C9C0E8A">
            <w:pPr>
              <w:widowControl/>
              <w:jc w:val="center"/>
              <w:textAlignment w:val="center"/>
              <w:rPr>
                <w:spacing w:val="-20"/>
                <w:sz w:val="18"/>
                <w:szCs w:val="18"/>
              </w:rPr>
            </w:pPr>
            <w:r>
              <w:rPr>
                <w:spacing w:val="-20"/>
                <w:sz w:val="18"/>
                <w:szCs w:val="18"/>
              </w:rPr>
              <w:t>5</w:t>
            </w:r>
          </w:p>
        </w:tc>
        <w:tc>
          <w:tcPr>
            <w:tcW w:w="671" w:type="dxa"/>
          </w:tcPr>
          <w:p w14:paraId="19E6A757">
            <w:pPr>
              <w:widowControl/>
              <w:jc w:val="center"/>
              <w:textAlignment w:val="center"/>
              <w:rPr>
                <w:sz w:val="18"/>
                <w:szCs w:val="18"/>
              </w:rPr>
            </w:pPr>
            <w:r>
              <w:rPr>
                <w:spacing w:val="-10"/>
                <w:sz w:val="18"/>
                <w:szCs w:val="18"/>
              </w:rPr>
              <w:t>考试</w:t>
            </w:r>
          </w:p>
        </w:tc>
        <w:tc>
          <w:tcPr>
            <w:tcW w:w="670" w:type="dxa"/>
            <w:vMerge w:val="continue"/>
            <w:vAlign w:val="center"/>
          </w:tcPr>
          <w:p w14:paraId="40AE7AF7">
            <w:pPr>
              <w:spacing w:line="200" w:lineRule="exact"/>
              <w:rPr>
                <w:sz w:val="18"/>
                <w:szCs w:val="18"/>
              </w:rPr>
            </w:pPr>
          </w:p>
        </w:tc>
      </w:tr>
      <w:tr w14:paraId="64FEDEDE">
        <w:trPr>
          <w:cantSplit/>
          <w:trHeight w:val="377" w:hRule="exact"/>
          <w:jc w:val="center"/>
        </w:trPr>
        <w:tc>
          <w:tcPr>
            <w:tcW w:w="369" w:type="dxa"/>
            <w:vMerge w:val="continue"/>
            <w:vAlign w:val="center"/>
          </w:tcPr>
          <w:p w14:paraId="7F9702CE">
            <w:pPr>
              <w:spacing w:line="200" w:lineRule="exact"/>
              <w:ind w:left="-78" w:leftChars="-37" w:right="-145" w:rightChars="-69"/>
              <w:rPr>
                <w:sz w:val="18"/>
                <w:szCs w:val="18"/>
              </w:rPr>
            </w:pPr>
          </w:p>
        </w:tc>
        <w:tc>
          <w:tcPr>
            <w:tcW w:w="305" w:type="dxa"/>
            <w:vMerge w:val="continue"/>
            <w:vAlign w:val="center"/>
          </w:tcPr>
          <w:p w14:paraId="5F539F1B">
            <w:pPr>
              <w:spacing w:line="200" w:lineRule="exact"/>
              <w:jc w:val="center"/>
              <w:rPr>
                <w:sz w:val="18"/>
                <w:szCs w:val="18"/>
              </w:rPr>
            </w:pPr>
          </w:p>
        </w:tc>
        <w:tc>
          <w:tcPr>
            <w:tcW w:w="944" w:type="dxa"/>
            <w:vAlign w:val="center"/>
          </w:tcPr>
          <w:p w14:paraId="260BC75F">
            <w:pPr>
              <w:widowControl/>
              <w:jc w:val="center"/>
              <w:textAlignment w:val="center"/>
              <w:rPr>
                <w:sz w:val="18"/>
                <w:szCs w:val="18"/>
              </w:rPr>
            </w:pPr>
            <w:r>
              <w:rPr>
                <w:kern w:val="0"/>
                <w:sz w:val="18"/>
                <w:szCs w:val="18"/>
                <w:lang w:bidi="ar"/>
              </w:rPr>
              <w:t>351035</w:t>
            </w:r>
          </w:p>
        </w:tc>
        <w:tc>
          <w:tcPr>
            <w:tcW w:w="2522" w:type="dxa"/>
            <w:vAlign w:val="center"/>
          </w:tcPr>
          <w:p w14:paraId="2CEC44F4">
            <w:pPr>
              <w:rPr>
                <w:sz w:val="18"/>
                <w:szCs w:val="18"/>
              </w:rPr>
            </w:pPr>
            <w:r>
              <w:rPr>
                <w:sz w:val="18"/>
                <w:szCs w:val="18"/>
              </w:rPr>
              <w:t>物流与供应链管理</w:t>
            </w:r>
          </w:p>
        </w:tc>
        <w:tc>
          <w:tcPr>
            <w:tcW w:w="671" w:type="dxa"/>
            <w:vAlign w:val="center"/>
          </w:tcPr>
          <w:p w14:paraId="7F1E1C61">
            <w:pPr>
              <w:jc w:val="center"/>
              <w:rPr>
                <w:sz w:val="18"/>
                <w:szCs w:val="18"/>
              </w:rPr>
            </w:pPr>
            <w:r>
              <w:rPr>
                <w:sz w:val="18"/>
                <w:szCs w:val="18"/>
              </w:rPr>
              <w:t>2</w:t>
            </w:r>
          </w:p>
        </w:tc>
        <w:tc>
          <w:tcPr>
            <w:tcW w:w="645" w:type="dxa"/>
            <w:vAlign w:val="center"/>
          </w:tcPr>
          <w:p w14:paraId="4133A9FA">
            <w:pPr>
              <w:jc w:val="center"/>
              <w:rPr>
                <w:sz w:val="18"/>
                <w:szCs w:val="18"/>
              </w:rPr>
            </w:pPr>
          </w:p>
        </w:tc>
        <w:tc>
          <w:tcPr>
            <w:tcW w:w="802" w:type="dxa"/>
            <w:vAlign w:val="center"/>
          </w:tcPr>
          <w:p w14:paraId="760CB5A8">
            <w:pPr>
              <w:jc w:val="center"/>
              <w:rPr>
                <w:sz w:val="18"/>
                <w:szCs w:val="18"/>
              </w:rPr>
            </w:pPr>
            <w:r>
              <w:rPr>
                <w:sz w:val="18"/>
                <w:szCs w:val="18"/>
              </w:rPr>
              <w:t>32</w:t>
            </w:r>
          </w:p>
        </w:tc>
        <w:tc>
          <w:tcPr>
            <w:tcW w:w="801" w:type="dxa"/>
            <w:vAlign w:val="center"/>
          </w:tcPr>
          <w:p w14:paraId="60A1E611">
            <w:pPr>
              <w:jc w:val="center"/>
              <w:rPr>
                <w:sz w:val="18"/>
                <w:szCs w:val="18"/>
              </w:rPr>
            </w:pPr>
          </w:p>
        </w:tc>
        <w:tc>
          <w:tcPr>
            <w:tcW w:w="671" w:type="dxa"/>
            <w:vAlign w:val="center"/>
          </w:tcPr>
          <w:p w14:paraId="3E03F3B7">
            <w:pPr>
              <w:jc w:val="center"/>
              <w:rPr>
                <w:sz w:val="18"/>
                <w:szCs w:val="18"/>
              </w:rPr>
            </w:pPr>
            <w:r>
              <w:rPr>
                <w:sz w:val="18"/>
                <w:szCs w:val="18"/>
              </w:rPr>
              <w:t>5</w:t>
            </w:r>
          </w:p>
        </w:tc>
        <w:tc>
          <w:tcPr>
            <w:tcW w:w="671" w:type="dxa"/>
          </w:tcPr>
          <w:p w14:paraId="38A98FA5">
            <w:pPr>
              <w:jc w:val="center"/>
              <w:rPr>
                <w:sz w:val="18"/>
                <w:szCs w:val="18"/>
              </w:rPr>
            </w:pPr>
            <w:r>
              <w:rPr>
                <w:spacing w:val="-10"/>
                <w:sz w:val="18"/>
                <w:szCs w:val="18"/>
              </w:rPr>
              <w:t>考试</w:t>
            </w:r>
          </w:p>
        </w:tc>
        <w:tc>
          <w:tcPr>
            <w:tcW w:w="670" w:type="dxa"/>
            <w:vMerge w:val="continue"/>
            <w:vAlign w:val="center"/>
          </w:tcPr>
          <w:p w14:paraId="5BF87073">
            <w:pPr>
              <w:spacing w:line="200" w:lineRule="exact"/>
              <w:rPr>
                <w:sz w:val="18"/>
                <w:szCs w:val="18"/>
              </w:rPr>
            </w:pPr>
          </w:p>
        </w:tc>
      </w:tr>
      <w:tr w14:paraId="27C37C71">
        <w:trPr>
          <w:cantSplit/>
          <w:trHeight w:val="321" w:hRule="exact"/>
          <w:jc w:val="center"/>
        </w:trPr>
        <w:tc>
          <w:tcPr>
            <w:tcW w:w="369" w:type="dxa"/>
            <w:vMerge w:val="continue"/>
            <w:vAlign w:val="center"/>
          </w:tcPr>
          <w:p w14:paraId="20B8C47D">
            <w:pPr>
              <w:spacing w:line="200" w:lineRule="exact"/>
              <w:ind w:left="-78" w:leftChars="-37" w:right="-145" w:rightChars="-69"/>
              <w:rPr>
                <w:sz w:val="18"/>
                <w:szCs w:val="18"/>
              </w:rPr>
            </w:pPr>
          </w:p>
        </w:tc>
        <w:tc>
          <w:tcPr>
            <w:tcW w:w="305" w:type="dxa"/>
            <w:vMerge w:val="continue"/>
            <w:vAlign w:val="center"/>
          </w:tcPr>
          <w:p w14:paraId="6B56C114">
            <w:pPr>
              <w:spacing w:line="200" w:lineRule="exact"/>
              <w:jc w:val="center"/>
              <w:rPr>
                <w:sz w:val="18"/>
                <w:szCs w:val="18"/>
              </w:rPr>
            </w:pPr>
          </w:p>
        </w:tc>
        <w:tc>
          <w:tcPr>
            <w:tcW w:w="944" w:type="dxa"/>
            <w:vAlign w:val="center"/>
          </w:tcPr>
          <w:p w14:paraId="7A3A1C04">
            <w:pPr>
              <w:widowControl/>
              <w:jc w:val="center"/>
              <w:textAlignment w:val="center"/>
              <w:rPr>
                <w:sz w:val="18"/>
                <w:szCs w:val="18"/>
              </w:rPr>
            </w:pPr>
            <w:r>
              <w:rPr>
                <w:kern w:val="0"/>
                <w:sz w:val="18"/>
                <w:szCs w:val="18"/>
                <w:lang w:bidi="ar"/>
              </w:rPr>
              <w:t>351040</w:t>
            </w:r>
          </w:p>
        </w:tc>
        <w:tc>
          <w:tcPr>
            <w:tcW w:w="2522" w:type="dxa"/>
            <w:vAlign w:val="center"/>
          </w:tcPr>
          <w:p w14:paraId="2251BA1E">
            <w:pPr>
              <w:rPr>
                <w:sz w:val="18"/>
                <w:szCs w:val="18"/>
              </w:rPr>
            </w:pPr>
            <w:r>
              <w:rPr>
                <w:sz w:val="18"/>
                <w:szCs w:val="18"/>
              </w:rPr>
              <w:t>信息与网络安全管理</w:t>
            </w:r>
          </w:p>
          <w:p w14:paraId="345DE3B2">
            <w:pPr>
              <w:rPr>
                <w:sz w:val="18"/>
                <w:szCs w:val="18"/>
              </w:rPr>
            </w:pPr>
          </w:p>
        </w:tc>
        <w:tc>
          <w:tcPr>
            <w:tcW w:w="671" w:type="dxa"/>
            <w:vAlign w:val="center"/>
          </w:tcPr>
          <w:p w14:paraId="10F4F27E">
            <w:pPr>
              <w:jc w:val="center"/>
              <w:rPr>
                <w:sz w:val="18"/>
                <w:szCs w:val="18"/>
              </w:rPr>
            </w:pPr>
            <w:r>
              <w:rPr>
                <w:sz w:val="18"/>
                <w:szCs w:val="18"/>
              </w:rPr>
              <w:t>2</w:t>
            </w:r>
          </w:p>
        </w:tc>
        <w:tc>
          <w:tcPr>
            <w:tcW w:w="645" w:type="dxa"/>
            <w:vAlign w:val="center"/>
          </w:tcPr>
          <w:p w14:paraId="2007828C">
            <w:pPr>
              <w:jc w:val="center"/>
              <w:rPr>
                <w:sz w:val="18"/>
                <w:szCs w:val="18"/>
              </w:rPr>
            </w:pPr>
          </w:p>
        </w:tc>
        <w:tc>
          <w:tcPr>
            <w:tcW w:w="802" w:type="dxa"/>
            <w:vAlign w:val="center"/>
          </w:tcPr>
          <w:p w14:paraId="5B28063B">
            <w:pPr>
              <w:jc w:val="center"/>
              <w:rPr>
                <w:sz w:val="18"/>
                <w:szCs w:val="18"/>
              </w:rPr>
            </w:pPr>
            <w:r>
              <w:rPr>
                <w:sz w:val="18"/>
                <w:szCs w:val="18"/>
              </w:rPr>
              <w:t>32</w:t>
            </w:r>
          </w:p>
        </w:tc>
        <w:tc>
          <w:tcPr>
            <w:tcW w:w="801" w:type="dxa"/>
            <w:vAlign w:val="center"/>
          </w:tcPr>
          <w:p w14:paraId="2983E951">
            <w:pPr>
              <w:jc w:val="center"/>
              <w:rPr>
                <w:sz w:val="18"/>
                <w:szCs w:val="18"/>
              </w:rPr>
            </w:pPr>
          </w:p>
        </w:tc>
        <w:tc>
          <w:tcPr>
            <w:tcW w:w="671" w:type="dxa"/>
            <w:vAlign w:val="center"/>
          </w:tcPr>
          <w:p w14:paraId="449A80C6">
            <w:pPr>
              <w:jc w:val="center"/>
              <w:rPr>
                <w:sz w:val="18"/>
                <w:szCs w:val="18"/>
              </w:rPr>
            </w:pPr>
            <w:r>
              <w:rPr>
                <w:sz w:val="18"/>
                <w:szCs w:val="18"/>
              </w:rPr>
              <w:t>5</w:t>
            </w:r>
          </w:p>
        </w:tc>
        <w:tc>
          <w:tcPr>
            <w:tcW w:w="671" w:type="dxa"/>
          </w:tcPr>
          <w:p w14:paraId="764AF62E">
            <w:pPr>
              <w:jc w:val="center"/>
              <w:rPr>
                <w:sz w:val="18"/>
                <w:szCs w:val="18"/>
              </w:rPr>
            </w:pPr>
            <w:r>
              <w:rPr>
                <w:sz w:val="18"/>
                <w:szCs w:val="18"/>
              </w:rPr>
              <w:t>考试</w:t>
            </w:r>
          </w:p>
        </w:tc>
        <w:tc>
          <w:tcPr>
            <w:tcW w:w="670" w:type="dxa"/>
            <w:vMerge w:val="continue"/>
            <w:vAlign w:val="center"/>
          </w:tcPr>
          <w:p w14:paraId="34D34324">
            <w:pPr>
              <w:spacing w:line="200" w:lineRule="exact"/>
              <w:jc w:val="center"/>
              <w:rPr>
                <w:sz w:val="18"/>
                <w:szCs w:val="18"/>
              </w:rPr>
            </w:pPr>
          </w:p>
        </w:tc>
      </w:tr>
      <w:tr w14:paraId="7568C80F">
        <w:trPr>
          <w:cantSplit/>
          <w:trHeight w:val="353" w:hRule="exact"/>
          <w:jc w:val="center"/>
        </w:trPr>
        <w:tc>
          <w:tcPr>
            <w:tcW w:w="369" w:type="dxa"/>
            <w:vMerge w:val="continue"/>
            <w:vAlign w:val="center"/>
          </w:tcPr>
          <w:p w14:paraId="1189D604">
            <w:pPr>
              <w:spacing w:line="200" w:lineRule="exact"/>
              <w:ind w:left="-78" w:leftChars="-37" w:right="-145" w:rightChars="-69"/>
              <w:rPr>
                <w:sz w:val="18"/>
                <w:szCs w:val="18"/>
              </w:rPr>
            </w:pPr>
          </w:p>
        </w:tc>
        <w:tc>
          <w:tcPr>
            <w:tcW w:w="305" w:type="dxa"/>
            <w:vMerge w:val="continue"/>
            <w:vAlign w:val="center"/>
          </w:tcPr>
          <w:p w14:paraId="6FE41E8F">
            <w:pPr>
              <w:spacing w:line="200" w:lineRule="exact"/>
              <w:jc w:val="center"/>
              <w:rPr>
                <w:sz w:val="18"/>
                <w:szCs w:val="18"/>
              </w:rPr>
            </w:pPr>
          </w:p>
        </w:tc>
        <w:tc>
          <w:tcPr>
            <w:tcW w:w="944" w:type="dxa"/>
            <w:vAlign w:val="center"/>
          </w:tcPr>
          <w:p w14:paraId="1D753C40">
            <w:pPr>
              <w:widowControl/>
              <w:jc w:val="center"/>
              <w:textAlignment w:val="center"/>
              <w:rPr>
                <w:sz w:val="18"/>
                <w:szCs w:val="18"/>
              </w:rPr>
            </w:pPr>
            <w:r>
              <w:rPr>
                <w:kern w:val="0"/>
                <w:sz w:val="18"/>
                <w:szCs w:val="18"/>
                <w:lang w:bidi="ar"/>
              </w:rPr>
              <w:t>351036</w:t>
            </w:r>
          </w:p>
        </w:tc>
        <w:tc>
          <w:tcPr>
            <w:tcW w:w="2522" w:type="dxa"/>
            <w:vAlign w:val="center"/>
          </w:tcPr>
          <w:p w14:paraId="35953719">
            <w:pPr>
              <w:rPr>
                <w:sz w:val="18"/>
                <w:szCs w:val="18"/>
              </w:rPr>
            </w:pPr>
            <w:r>
              <w:rPr>
                <w:sz w:val="18"/>
                <w:szCs w:val="18"/>
              </w:rPr>
              <w:t>IT项目管理</w:t>
            </w:r>
          </w:p>
        </w:tc>
        <w:tc>
          <w:tcPr>
            <w:tcW w:w="671" w:type="dxa"/>
            <w:vAlign w:val="center"/>
          </w:tcPr>
          <w:p w14:paraId="386F7760">
            <w:pPr>
              <w:jc w:val="center"/>
              <w:rPr>
                <w:sz w:val="18"/>
                <w:szCs w:val="18"/>
              </w:rPr>
            </w:pPr>
            <w:r>
              <w:rPr>
                <w:sz w:val="18"/>
                <w:szCs w:val="18"/>
              </w:rPr>
              <w:t>2</w:t>
            </w:r>
          </w:p>
        </w:tc>
        <w:tc>
          <w:tcPr>
            <w:tcW w:w="645" w:type="dxa"/>
            <w:vAlign w:val="center"/>
          </w:tcPr>
          <w:p w14:paraId="274367AE">
            <w:pPr>
              <w:jc w:val="center"/>
              <w:rPr>
                <w:sz w:val="18"/>
                <w:szCs w:val="18"/>
              </w:rPr>
            </w:pPr>
          </w:p>
        </w:tc>
        <w:tc>
          <w:tcPr>
            <w:tcW w:w="802" w:type="dxa"/>
            <w:vAlign w:val="center"/>
          </w:tcPr>
          <w:p w14:paraId="5FED54D4">
            <w:pPr>
              <w:jc w:val="center"/>
              <w:rPr>
                <w:sz w:val="18"/>
                <w:szCs w:val="18"/>
              </w:rPr>
            </w:pPr>
            <w:r>
              <w:rPr>
                <w:sz w:val="18"/>
                <w:szCs w:val="18"/>
              </w:rPr>
              <w:t>32</w:t>
            </w:r>
          </w:p>
        </w:tc>
        <w:tc>
          <w:tcPr>
            <w:tcW w:w="801" w:type="dxa"/>
            <w:vAlign w:val="center"/>
          </w:tcPr>
          <w:p w14:paraId="2EDC21F5">
            <w:pPr>
              <w:jc w:val="center"/>
              <w:rPr>
                <w:sz w:val="18"/>
                <w:szCs w:val="18"/>
              </w:rPr>
            </w:pPr>
          </w:p>
        </w:tc>
        <w:tc>
          <w:tcPr>
            <w:tcW w:w="671" w:type="dxa"/>
            <w:vAlign w:val="center"/>
          </w:tcPr>
          <w:p w14:paraId="4E0F7EC8">
            <w:pPr>
              <w:jc w:val="center"/>
              <w:rPr>
                <w:sz w:val="18"/>
                <w:szCs w:val="18"/>
              </w:rPr>
            </w:pPr>
            <w:r>
              <w:rPr>
                <w:sz w:val="18"/>
                <w:szCs w:val="18"/>
              </w:rPr>
              <w:t>5</w:t>
            </w:r>
          </w:p>
        </w:tc>
        <w:tc>
          <w:tcPr>
            <w:tcW w:w="671" w:type="dxa"/>
          </w:tcPr>
          <w:p w14:paraId="437FA323">
            <w:pPr>
              <w:jc w:val="center"/>
              <w:rPr>
                <w:sz w:val="18"/>
                <w:szCs w:val="18"/>
              </w:rPr>
            </w:pPr>
            <w:r>
              <w:rPr>
                <w:sz w:val="18"/>
                <w:szCs w:val="18"/>
              </w:rPr>
              <w:t>考试</w:t>
            </w:r>
          </w:p>
        </w:tc>
        <w:tc>
          <w:tcPr>
            <w:tcW w:w="670" w:type="dxa"/>
            <w:vMerge w:val="continue"/>
            <w:vAlign w:val="center"/>
          </w:tcPr>
          <w:p w14:paraId="12A23F73">
            <w:pPr>
              <w:spacing w:line="200" w:lineRule="exact"/>
              <w:jc w:val="center"/>
              <w:rPr>
                <w:sz w:val="18"/>
                <w:szCs w:val="18"/>
              </w:rPr>
            </w:pPr>
          </w:p>
        </w:tc>
      </w:tr>
      <w:tr w14:paraId="15BFF068">
        <w:trPr>
          <w:cantSplit/>
          <w:trHeight w:val="353" w:hRule="exact"/>
          <w:jc w:val="center"/>
        </w:trPr>
        <w:tc>
          <w:tcPr>
            <w:tcW w:w="369" w:type="dxa"/>
            <w:vMerge w:val="continue"/>
            <w:vAlign w:val="center"/>
          </w:tcPr>
          <w:p w14:paraId="4FCFEADF">
            <w:pPr>
              <w:spacing w:line="200" w:lineRule="exact"/>
              <w:ind w:left="-78" w:leftChars="-37" w:right="-145" w:rightChars="-69"/>
              <w:rPr>
                <w:sz w:val="18"/>
                <w:szCs w:val="18"/>
              </w:rPr>
            </w:pPr>
          </w:p>
        </w:tc>
        <w:tc>
          <w:tcPr>
            <w:tcW w:w="305" w:type="dxa"/>
            <w:vMerge w:val="continue"/>
            <w:vAlign w:val="center"/>
          </w:tcPr>
          <w:p w14:paraId="76725DED">
            <w:pPr>
              <w:spacing w:line="200" w:lineRule="exact"/>
              <w:jc w:val="center"/>
              <w:rPr>
                <w:sz w:val="18"/>
                <w:szCs w:val="18"/>
              </w:rPr>
            </w:pPr>
          </w:p>
        </w:tc>
        <w:tc>
          <w:tcPr>
            <w:tcW w:w="944" w:type="dxa"/>
            <w:vAlign w:val="center"/>
          </w:tcPr>
          <w:p w14:paraId="1C8A430A">
            <w:pPr>
              <w:widowControl/>
              <w:jc w:val="center"/>
              <w:textAlignment w:val="center"/>
              <w:rPr>
                <w:kern w:val="0"/>
                <w:sz w:val="18"/>
                <w:szCs w:val="18"/>
                <w:lang w:bidi="ar"/>
              </w:rPr>
            </w:pPr>
            <w:r>
              <w:rPr>
                <w:kern w:val="0"/>
                <w:sz w:val="18"/>
                <w:szCs w:val="18"/>
                <w:lang w:bidi="ar"/>
              </w:rPr>
              <w:t>351059</w:t>
            </w:r>
          </w:p>
        </w:tc>
        <w:tc>
          <w:tcPr>
            <w:tcW w:w="2522" w:type="dxa"/>
            <w:vAlign w:val="center"/>
          </w:tcPr>
          <w:p w14:paraId="7F3A8682">
            <w:pPr>
              <w:rPr>
                <w:sz w:val="18"/>
                <w:szCs w:val="18"/>
              </w:rPr>
            </w:pPr>
            <w:r>
              <w:rPr>
                <w:sz w:val="18"/>
                <w:szCs w:val="18"/>
              </w:rPr>
              <w:t>计算机网络</w:t>
            </w:r>
          </w:p>
        </w:tc>
        <w:tc>
          <w:tcPr>
            <w:tcW w:w="671" w:type="dxa"/>
            <w:vAlign w:val="center"/>
          </w:tcPr>
          <w:p w14:paraId="03472C0E">
            <w:pPr>
              <w:jc w:val="center"/>
              <w:rPr>
                <w:sz w:val="18"/>
                <w:szCs w:val="18"/>
              </w:rPr>
            </w:pPr>
            <w:r>
              <w:rPr>
                <w:sz w:val="18"/>
                <w:szCs w:val="18"/>
              </w:rPr>
              <w:t>2</w:t>
            </w:r>
          </w:p>
        </w:tc>
        <w:tc>
          <w:tcPr>
            <w:tcW w:w="645" w:type="dxa"/>
            <w:vAlign w:val="center"/>
          </w:tcPr>
          <w:p w14:paraId="5C71CE41">
            <w:pPr>
              <w:jc w:val="center"/>
              <w:rPr>
                <w:sz w:val="18"/>
                <w:szCs w:val="18"/>
              </w:rPr>
            </w:pPr>
          </w:p>
        </w:tc>
        <w:tc>
          <w:tcPr>
            <w:tcW w:w="802" w:type="dxa"/>
            <w:vAlign w:val="center"/>
          </w:tcPr>
          <w:p w14:paraId="15028429">
            <w:pPr>
              <w:jc w:val="center"/>
              <w:rPr>
                <w:sz w:val="18"/>
                <w:szCs w:val="18"/>
              </w:rPr>
            </w:pPr>
            <w:r>
              <w:rPr>
                <w:sz w:val="18"/>
                <w:szCs w:val="18"/>
              </w:rPr>
              <w:t>32</w:t>
            </w:r>
          </w:p>
        </w:tc>
        <w:tc>
          <w:tcPr>
            <w:tcW w:w="801" w:type="dxa"/>
            <w:vAlign w:val="center"/>
          </w:tcPr>
          <w:p w14:paraId="1C94DCA2">
            <w:pPr>
              <w:jc w:val="center"/>
              <w:rPr>
                <w:sz w:val="18"/>
                <w:szCs w:val="18"/>
              </w:rPr>
            </w:pPr>
          </w:p>
        </w:tc>
        <w:tc>
          <w:tcPr>
            <w:tcW w:w="671" w:type="dxa"/>
            <w:vAlign w:val="center"/>
          </w:tcPr>
          <w:p w14:paraId="15E0EE1F">
            <w:pPr>
              <w:jc w:val="center"/>
              <w:rPr>
                <w:sz w:val="18"/>
                <w:szCs w:val="18"/>
              </w:rPr>
            </w:pPr>
            <w:r>
              <w:rPr>
                <w:sz w:val="18"/>
                <w:szCs w:val="18"/>
              </w:rPr>
              <w:t>5</w:t>
            </w:r>
          </w:p>
        </w:tc>
        <w:tc>
          <w:tcPr>
            <w:tcW w:w="671" w:type="dxa"/>
          </w:tcPr>
          <w:p w14:paraId="711BE8BC">
            <w:pPr>
              <w:jc w:val="center"/>
              <w:rPr>
                <w:sz w:val="18"/>
                <w:szCs w:val="18"/>
              </w:rPr>
            </w:pPr>
            <w:r>
              <w:rPr>
                <w:sz w:val="18"/>
                <w:szCs w:val="18"/>
              </w:rPr>
              <w:t>考试</w:t>
            </w:r>
          </w:p>
        </w:tc>
        <w:tc>
          <w:tcPr>
            <w:tcW w:w="670" w:type="dxa"/>
            <w:vMerge w:val="continue"/>
            <w:vAlign w:val="center"/>
          </w:tcPr>
          <w:p w14:paraId="56BC6D74">
            <w:pPr>
              <w:spacing w:line="200" w:lineRule="exact"/>
              <w:jc w:val="center"/>
              <w:rPr>
                <w:sz w:val="18"/>
                <w:szCs w:val="18"/>
              </w:rPr>
            </w:pPr>
          </w:p>
        </w:tc>
      </w:tr>
      <w:tr w14:paraId="625DCF04">
        <w:trPr>
          <w:cantSplit/>
          <w:trHeight w:val="415" w:hRule="exact"/>
          <w:jc w:val="center"/>
        </w:trPr>
        <w:tc>
          <w:tcPr>
            <w:tcW w:w="369" w:type="dxa"/>
            <w:vMerge w:val="continue"/>
            <w:vAlign w:val="center"/>
          </w:tcPr>
          <w:p w14:paraId="7F768385">
            <w:pPr>
              <w:spacing w:line="200" w:lineRule="exact"/>
              <w:ind w:left="-78" w:leftChars="-37" w:right="-145" w:rightChars="-69"/>
              <w:rPr>
                <w:sz w:val="18"/>
                <w:szCs w:val="18"/>
              </w:rPr>
            </w:pPr>
          </w:p>
        </w:tc>
        <w:tc>
          <w:tcPr>
            <w:tcW w:w="305" w:type="dxa"/>
            <w:vMerge w:val="continue"/>
            <w:vAlign w:val="center"/>
          </w:tcPr>
          <w:p w14:paraId="00A078EF">
            <w:pPr>
              <w:spacing w:line="200" w:lineRule="exact"/>
              <w:jc w:val="center"/>
              <w:rPr>
                <w:sz w:val="18"/>
                <w:szCs w:val="18"/>
              </w:rPr>
            </w:pPr>
          </w:p>
        </w:tc>
        <w:tc>
          <w:tcPr>
            <w:tcW w:w="944" w:type="dxa"/>
            <w:vAlign w:val="center"/>
          </w:tcPr>
          <w:p w14:paraId="274C26CB">
            <w:pPr>
              <w:widowControl/>
              <w:jc w:val="center"/>
              <w:textAlignment w:val="center"/>
              <w:rPr>
                <w:sz w:val="18"/>
                <w:szCs w:val="18"/>
              </w:rPr>
            </w:pPr>
            <w:r>
              <w:rPr>
                <w:kern w:val="0"/>
                <w:sz w:val="18"/>
                <w:szCs w:val="18"/>
                <w:lang w:bidi="ar"/>
              </w:rPr>
              <w:t>351038</w:t>
            </w:r>
          </w:p>
        </w:tc>
        <w:tc>
          <w:tcPr>
            <w:tcW w:w="2522" w:type="dxa"/>
            <w:vAlign w:val="center"/>
          </w:tcPr>
          <w:p w14:paraId="2F78F58B">
            <w:pPr>
              <w:rPr>
                <w:sz w:val="18"/>
                <w:szCs w:val="18"/>
              </w:rPr>
            </w:pPr>
            <w:r>
              <w:rPr>
                <w:sz w:val="18"/>
                <w:szCs w:val="18"/>
              </w:rPr>
              <w:t>企业资源计划</w:t>
            </w:r>
          </w:p>
        </w:tc>
        <w:tc>
          <w:tcPr>
            <w:tcW w:w="671" w:type="dxa"/>
            <w:vAlign w:val="center"/>
          </w:tcPr>
          <w:p w14:paraId="4E709286">
            <w:pPr>
              <w:jc w:val="center"/>
              <w:rPr>
                <w:sz w:val="18"/>
                <w:szCs w:val="18"/>
              </w:rPr>
            </w:pPr>
            <w:r>
              <w:rPr>
                <w:sz w:val="18"/>
                <w:szCs w:val="18"/>
              </w:rPr>
              <w:t>2</w:t>
            </w:r>
          </w:p>
        </w:tc>
        <w:tc>
          <w:tcPr>
            <w:tcW w:w="645" w:type="dxa"/>
            <w:vAlign w:val="center"/>
          </w:tcPr>
          <w:p w14:paraId="4FB209A4">
            <w:pPr>
              <w:jc w:val="center"/>
              <w:rPr>
                <w:sz w:val="18"/>
                <w:szCs w:val="18"/>
              </w:rPr>
            </w:pPr>
          </w:p>
        </w:tc>
        <w:tc>
          <w:tcPr>
            <w:tcW w:w="802" w:type="dxa"/>
            <w:vAlign w:val="center"/>
          </w:tcPr>
          <w:p w14:paraId="7C28AA65">
            <w:pPr>
              <w:jc w:val="center"/>
              <w:rPr>
                <w:sz w:val="18"/>
                <w:szCs w:val="18"/>
              </w:rPr>
            </w:pPr>
            <w:r>
              <w:rPr>
                <w:sz w:val="18"/>
                <w:szCs w:val="18"/>
              </w:rPr>
              <w:t>32</w:t>
            </w:r>
          </w:p>
        </w:tc>
        <w:tc>
          <w:tcPr>
            <w:tcW w:w="801" w:type="dxa"/>
            <w:vAlign w:val="center"/>
          </w:tcPr>
          <w:p w14:paraId="3F1DF262">
            <w:pPr>
              <w:jc w:val="center"/>
              <w:rPr>
                <w:sz w:val="18"/>
                <w:szCs w:val="18"/>
              </w:rPr>
            </w:pPr>
          </w:p>
        </w:tc>
        <w:tc>
          <w:tcPr>
            <w:tcW w:w="671" w:type="dxa"/>
            <w:vAlign w:val="center"/>
          </w:tcPr>
          <w:p w14:paraId="7AE85FA8">
            <w:pPr>
              <w:jc w:val="center"/>
              <w:rPr>
                <w:sz w:val="18"/>
                <w:szCs w:val="18"/>
              </w:rPr>
            </w:pPr>
            <w:r>
              <w:rPr>
                <w:sz w:val="18"/>
                <w:szCs w:val="18"/>
              </w:rPr>
              <w:t>6</w:t>
            </w:r>
          </w:p>
        </w:tc>
        <w:tc>
          <w:tcPr>
            <w:tcW w:w="671" w:type="dxa"/>
          </w:tcPr>
          <w:p w14:paraId="3FAAA9DD">
            <w:pPr>
              <w:jc w:val="center"/>
              <w:rPr>
                <w:sz w:val="18"/>
                <w:szCs w:val="18"/>
              </w:rPr>
            </w:pPr>
            <w:r>
              <w:rPr>
                <w:sz w:val="18"/>
                <w:szCs w:val="18"/>
              </w:rPr>
              <w:t>考试</w:t>
            </w:r>
          </w:p>
        </w:tc>
        <w:tc>
          <w:tcPr>
            <w:tcW w:w="670" w:type="dxa"/>
            <w:vMerge w:val="continue"/>
            <w:vAlign w:val="center"/>
          </w:tcPr>
          <w:p w14:paraId="11436A9D">
            <w:pPr>
              <w:spacing w:line="200" w:lineRule="exact"/>
              <w:jc w:val="center"/>
              <w:rPr>
                <w:sz w:val="18"/>
                <w:szCs w:val="18"/>
              </w:rPr>
            </w:pPr>
          </w:p>
        </w:tc>
      </w:tr>
      <w:tr w14:paraId="14529708">
        <w:trPr>
          <w:cantSplit/>
          <w:trHeight w:val="356" w:hRule="exact"/>
          <w:jc w:val="center"/>
        </w:trPr>
        <w:tc>
          <w:tcPr>
            <w:tcW w:w="369" w:type="dxa"/>
            <w:vMerge w:val="continue"/>
            <w:vAlign w:val="center"/>
          </w:tcPr>
          <w:p w14:paraId="43DBBF51">
            <w:pPr>
              <w:spacing w:line="200" w:lineRule="exact"/>
              <w:ind w:left="-78" w:leftChars="-37" w:right="-145" w:rightChars="-69"/>
              <w:rPr>
                <w:sz w:val="18"/>
                <w:szCs w:val="18"/>
              </w:rPr>
            </w:pPr>
          </w:p>
        </w:tc>
        <w:tc>
          <w:tcPr>
            <w:tcW w:w="305" w:type="dxa"/>
            <w:vMerge w:val="continue"/>
            <w:vAlign w:val="center"/>
          </w:tcPr>
          <w:p w14:paraId="604771B9">
            <w:pPr>
              <w:spacing w:line="200" w:lineRule="exact"/>
              <w:jc w:val="center"/>
              <w:rPr>
                <w:sz w:val="18"/>
                <w:szCs w:val="18"/>
              </w:rPr>
            </w:pPr>
          </w:p>
        </w:tc>
        <w:tc>
          <w:tcPr>
            <w:tcW w:w="944" w:type="dxa"/>
            <w:vAlign w:val="center"/>
          </w:tcPr>
          <w:p w14:paraId="2FE2A43E">
            <w:pPr>
              <w:widowControl/>
              <w:jc w:val="center"/>
              <w:textAlignment w:val="center"/>
              <w:rPr>
                <w:sz w:val="18"/>
                <w:szCs w:val="18"/>
              </w:rPr>
            </w:pPr>
            <w:r>
              <w:rPr>
                <w:kern w:val="0"/>
                <w:sz w:val="18"/>
                <w:szCs w:val="18"/>
                <w:lang w:bidi="ar"/>
              </w:rPr>
              <w:t>351041</w:t>
            </w:r>
          </w:p>
        </w:tc>
        <w:tc>
          <w:tcPr>
            <w:tcW w:w="2522" w:type="dxa"/>
            <w:vAlign w:val="center"/>
          </w:tcPr>
          <w:p w14:paraId="24C3B6CA">
            <w:pPr>
              <w:rPr>
                <w:sz w:val="18"/>
                <w:szCs w:val="18"/>
              </w:rPr>
            </w:pPr>
            <w:r>
              <w:rPr>
                <w:sz w:val="18"/>
                <w:szCs w:val="18"/>
              </w:rPr>
              <w:t>商务智能</w:t>
            </w:r>
          </w:p>
        </w:tc>
        <w:tc>
          <w:tcPr>
            <w:tcW w:w="671" w:type="dxa"/>
            <w:vAlign w:val="center"/>
          </w:tcPr>
          <w:p w14:paraId="03483C2D">
            <w:pPr>
              <w:jc w:val="center"/>
              <w:rPr>
                <w:sz w:val="18"/>
                <w:szCs w:val="18"/>
              </w:rPr>
            </w:pPr>
            <w:r>
              <w:rPr>
                <w:sz w:val="18"/>
                <w:szCs w:val="18"/>
              </w:rPr>
              <w:t>2</w:t>
            </w:r>
          </w:p>
        </w:tc>
        <w:tc>
          <w:tcPr>
            <w:tcW w:w="645" w:type="dxa"/>
            <w:vAlign w:val="center"/>
          </w:tcPr>
          <w:p w14:paraId="05394731">
            <w:pPr>
              <w:jc w:val="center"/>
              <w:rPr>
                <w:sz w:val="18"/>
                <w:szCs w:val="18"/>
              </w:rPr>
            </w:pPr>
          </w:p>
        </w:tc>
        <w:tc>
          <w:tcPr>
            <w:tcW w:w="802" w:type="dxa"/>
            <w:vAlign w:val="center"/>
          </w:tcPr>
          <w:p w14:paraId="016CE92A">
            <w:pPr>
              <w:jc w:val="center"/>
              <w:rPr>
                <w:sz w:val="18"/>
                <w:szCs w:val="18"/>
              </w:rPr>
            </w:pPr>
            <w:r>
              <w:rPr>
                <w:sz w:val="18"/>
                <w:szCs w:val="18"/>
              </w:rPr>
              <w:t>32</w:t>
            </w:r>
          </w:p>
        </w:tc>
        <w:tc>
          <w:tcPr>
            <w:tcW w:w="801" w:type="dxa"/>
            <w:vAlign w:val="center"/>
          </w:tcPr>
          <w:p w14:paraId="4A39A9DE">
            <w:pPr>
              <w:jc w:val="center"/>
              <w:rPr>
                <w:sz w:val="18"/>
                <w:szCs w:val="18"/>
              </w:rPr>
            </w:pPr>
          </w:p>
        </w:tc>
        <w:tc>
          <w:tcPr>
            <w:tcW w:w="671" w:type="dxa"/>
            <w:vAlign w:val="center"/>
          </w:tcPr>
          <w:p w14:paraId="21368E62">
            <w:pPr>
              <w:jc w:val="center"/>
              <w:rPr>
                <w:sz w:val="18"/>
                <w:szCs w:val="18"/>
              </w:rPr>
            </w:pPr>
            <w:r>
              <w:rPr>
                <w:sz w:val="18"/>
                <w:szCs w:val="18"/>
              </w:rPr>
              <w:t>6</w:t>
            </w:r>
          </w:p>
        </w:tc>
        <w:tc>
          <w:tcPr>
            <w:tcW w:w="671" w:type="dxa"/>
          </w:tcPr>
          <w:p w14:paraId="450110C1">
            <w:pPr>
              <w:jc w:val="center"/>
              <w:rPr>
                <w:sz w:val="18"/>
                <w:szCs w:val="18"/>
              </w:rPr>
            </w:pPr>
            <w:r>
              <w:rPr>
                <w:sz w:val="18"/>
                <w:szCs w:val="18"/>
              </w:rPr>
              <w:t>考试</w:t>
            </w:r>
          </w:p>
        </w:tc>
        <w:tc>
          <w:tcPr>
            <w:tcW w:w="670" w:type="dxa"/>
            <w:vMerge w:val="continue"/>
            <w:vAlign w:val="center"/>
          </w:tcPr>
          <w:p w14:paraId="54EC9D12">
            <w:pPr>
              <w:spacing w:line="200" w:lineRule="exact"/>
              <w:jc w:val="center"/>
              <w:rPr>
                <w:sz w:val="18"/>
                <w:szCs w:val="18"/>
              </w:rPr>
            </w:pPr>
          </w:p>
        </w:tc>
      </w:tr>
      <w:tr w14:paraId="65A70A59">
        <w:trPr>
          <w:cantSplit/>
          <w:trHeight w:val="417" w:hRule="exact"/>
          <w:jc w:val="center"/>
        </w:trPr>
        <w:tc>
          <w:tcPr>
            <w:tcW w:w="369" w:type="dxa"/>
            <w:vMerge w:val="continue"/>
            <w:vAlign w:val="center"/>
          </w:tcPr>
          <w:p w14:paraId="3F78B911">
            <w:pPr>
              <w:spacing w:line="200" w:lineRule="exact"/>
              <w:ind w:left="-78" w:leftChars="-37" w:right="-145" w:rightChars="-69"/>
              <w:rPr>
                <w:sz w:val="18"/>
                <w:szCs w:val="18"/>
              </w:rPr>
            </w:pPr>
          </w:p>
        </w:tc>
        <w:tc>
          <w:tcPr>
            <w:tcW w:w="305" w:type="dxa"/>
            <w:vMerge w:val="continue"/>
            <w:vAlign w:val="center"/>
          </w:tcPr>
          <w:p w14:paraId="15608CA2">
            <w:pPr>
              <w:spacing w:line="200" w:lineRule="exact"/>
              <w:jc w:val="center"/>
              <w:rPr>
                <w:sz w:val="18"/>
                <w:szCs w:val="18"/>
              </w:rPr>
            </w:pPr>
          </w:p>
        </w:tc>
        <w:tc>
          <w:tcPr>
            <w:tcW w:w="3466" w:type="dxa"/>
            <w:gridSpan w:val="2"/>
            <w:vAlign w:val="center"/>
          </w:tcPr>
          <w:p w14:paraId="33FFD2F5">
            <w:pPr>
              <w:spacing w:line="300" w:lineRule="exact"/>
              <w:jc w:val="center"/>
              <w:rPr>
                <w:sz w:val="18"/>
                <w:szCs w:val="18"/>
              </w:rPr>
            </w:pPr>
            <w:r>
              <w:rPr>
                <w:sz w:val="18"/>
                <w:szCs w:val="18"/>
              </w:rPr>
              <w:t>小计</w:t>
            </w:r>
          </w:p>
        </w:tc>
        <w:tc>
          <w:tcPr>
            <w:tcW w:w="671" w:type="dxa"/>
            <w:vAlign w:val="center"/>
          </w:tcPr>
          <w:p w14:paraId="784CCC01">
            <w:pPr>
              <w:spacing w:line="300" w:lineRule="exact"/>
              <w:jc w:val="center"/>
              <w:rPr>
                <w:sz w:val="18"/>
                <w:szCs w:val="18"/>
              </w:rPr>
            </w:pPr>
            <w:r>
              <w:rPr>
                <w:sz w:val="18"/>
                <w:szCs w:val="18"/>
              </w:rPr>
              <w:t>21.5</w:t>
            </w:r>
          </w:p>
        </w:tc>
        <w:tc>
          <w:tcPr>
            <w:tcW w:w="645" w:type="dxa"/>
            <w:vAlign w:val="center"/>
          </w:tcPr>
          <w:p w14:paraId="353B3BC0">
            <w:pPr>
              <w:spacing w:line="300" w:lineRule="exact"/>
              <w:jc w:val="center"/>
              <w:rPr>
                <w:sz w:val="18"/>
                <w:szCs w:val="18"/>
              </w:rPr>
            </w:pPr>
          </w:p>
        </w:tc>
        <w:tc>
          <w:tcPr>
            <w:tcW w:w="802" w:type="dxa"/>
            <w:vAlign w:val="center"/>
          </w:tcPr>
          <w:p w14:paraId="3C6FF21E">
            <w:pPr>
              <w:jc w:val="center"/>
              <w:rPr>
                <w:sz w:val="18"/>
                <w:szCs w:val="18"/>
              </w:rPr>
            </w:pPr>
            <w:r>
              <w:rPr>
                <w:sz w:val="18"/>
                <w:szCs w:val="18"/>
              </w:rPr>
              <w:t>344</w:t>
            </w:r>
          </w:p>
        </w:tc>
        <w:tc>
          <w:tcPr>
            <w:tcW w:w="801" w:type="dxa"/>
            <w:vAlign w:val="center"/>
          </w:tcPr>
          <w:p w14:paraId="2DA839AC">
            <w:pPr>
              <w:jc w:val="center"/>
              <w:rPr>
                <w:sz w:val="18"/>
                <w:szCs w:val="18"/>
              </w:rPr>
            </w:pPr>
          </w:p>
        </w:tc>
        <w:tc>
          <w:tcPr>
            <w:tcW w:w="671" w:type="dxa"/>
            <w:vAlign w:val="center"/>
          </w:tcPr>
          <w:p w14:paraId="29B94DFB">
            <w:pPr>
              <w:jc w:val="center"/>
              <w:rPr>
                <w:sz w:val="18"/>
                <w:szCs w:val="18"/>
              </w:rPr>
            </w:pPr>
          </w:p>
        </w:tc>
        <w:tc>
          <w:tcPr>
            <w:tcW w:w="671" w:type="dxa"/>
            <w:vAlign w:val="center"/>
          </w:tcPr>
          <w:p w14:paraId="44F16F80">
            <w:pPr>
              <w:jc w:val="center"/>
              <w:rPr>
                <w:sz w:val="18"/>
                <w:szCs w:val="18"/>
              </w:rPr>
            </w:pPr>
          </w:p>
        </w:tc>
        <w:tc>
          <w:tcPr>
            <w:tcW w:w="670" w:type="dxa"/>
            <w:vMerge w:val="continue"/>
            <w:vAlign w:val="center"/>
          </w:tcPr>
          <w:p w14:paraId="7D4F48C1">
            <w:pPr>
              <w:spacing w:line="200" w:lineRule="exact"/>
              <w:jc w:val="center"/>
              <w:rPr>
                <w:sz w:val="18"/>
                <w:szCs w:val="18"/>
              </w:rPr>
            </w:pPr>
          </w:p>
        </w:tc>
      </w:tr>
      <w:tr w14:paraId="48938776">
        <w:trPr>
          <w:cantSplit/>
          <w:trHeight w:val="340" w:hRule="exact"/>
          <w:jc w:val="center"/>
        </w:trPr>
        <w:tc>
          <w:tcPr>
            <w:tcW w:w="369" w:type="dxa"/>
            <w:vMerge w:val="continue"/>
            <w:vAlign w:val="center"/>
          </w:tcPr>
          <w:p w14:paraId="5444EA72">
            <w:pPr>
              <w:spacing w:line="200" w:lineRule="exact"/>
              <w:ind w:left="-78" w:leftChars="-37" w:right="-145" w:rightChars="-69"/>
              <w:rPr>
                <w:sz w:val="18"/>
                <w:szCs w:val="18"/>
              </w:rPr>
            </w:pPr>
          </w:p>
        </w:tc>
        <w:tc>
          <w:tcPr>
            <w:tcW w:w="305" w:type="dxa"/>
            <w:vMerge w:val="restart"/>
            <w:vAlign w:val="center"/>
          </w:tcPr>
          <w:p w14:paraId="72E309C0">
            <w:pPr>
              <w:spacing w:line="200" w:lineRule="exact"/>
              <w:rPr>
                <w:sz w:val="18"/>
                <w:szCs w:val="18"/>
              </w:rPr>
            </w:pPr>
          </w:p>
          <w:p w14:paraId="0AFA1200">
            <w:pPr>
              <w:spacing w:line="200" w:lineRule="exact"/>
              <w:ind w:left="-67"/>
              <w:jc w:val="center"/>
              <w:rPr>
                <w:sz w:val="18"/>
                <w:szCs w:val="18"/>
              </w:rPr>
            </w:pPr>
          </w:p>
          <w:p w14:paraId="3691383B">
            <w:pPr>
              <w:spacing w:line="200" w:lineRule="exact"/>
              <w:ind w:left="-67"/>
              <w:jc w:val="center"/>
              <w:rPr>
                <w:sz w:val="18"/>
                <w:szCs w:val="18"/>
              </w:rPr>
            </w:pPr>
          </w:p>
          <w:p w14:paraId="7C270C0B">
            <w:pPr>
              <w:spacing w:line="200" w:lineRule="exact"/>
              <w:ind w:left="-67"/>
              <w:jc w:val="center"/>
              <w:rPr>
                <w:sz w:val="18"/>
                <w:szCs w:val="18"/>
              </w:rPr>
            </w:pPr>
          </w:p>
          <w:p w14:paraId="0105EF52">
            <w:pPr>
              <w:spacing w:line="200" w:lineRule="exact"/>
              <w:ind w:left="-67"/>
              <w:jc w:val="center"/>
              <w:rPr>
                <w:sz w:val="18"/>
                <w:szCs w:val="18"/>
              </w:rPr>
            </w:pPr>
          </w:p>
          <w:p w14:paraId="5BBAD0DD">
            <w:pPr>
              <w:spacing w:line="200" w:lineRule="exact"/>
              <w:ind w:left="-67"/>
              <w:jc w:val="center"/>
              <w:rPr>
                <w:sz w:val="18"/>
                <w:szCs w:val="18"/>
              </w:rPr>
            </w:pPr>
          </w:p>
          <w:p w14:paraId="28EB9158">
            <w:pPr>
              <w:spacing w:line="200" w:lineRule="exact"/>
              <w:ind w:left="-67"/>
              <w:jc w:val="center"/>
              <w:rPr>
                <w:sz w:val="18"/>
                <w:szCs w:val="18"/>
              </w:rPr>
            </w:pPr>
            <w:r>
              <w:rPr>
                <w:sz w:val="18"/>
                <w:szCs w:val="18"/>
              </w:rPr>
              <w:t>选修课</w:t>
            </w:r>
          </w:p>
          <w:p w14:paraId="7033A0DA">
            <w:pPr>
              <w:spacing w:line="200" w:lineRule="exact"/>
              <w:ind w:left="-67"/>
              <w:jc w:val="center"/>
              <w:rPr>
                <w:sz w:val="18"/>
                <w:szCs w:val="18"/>
              </w:rPr>
            </w:pPr>
          </w:p>
          <w:p w14:paraId="07AEBAC4">
            <w:pPr>
              <w:spacing w:line="200" w:lineRule="exact"/>
              <w:ind w:left="-67"/>
              <w:jc w:val="center"/>
              <w:rPr>
                <w:sz w:val="18"/>
                <w:szCs w:val="18"/>
              </w:rPr>
            </w:pPr>
          </w:p>
          <w:p w14:paraId="553FB683">
            <w:pPr>
              <w:spacing w:line="200" w:lineRule="exact"/>
              <w:ind w:left="-67"/>
              <w:jc w:val="center"/>
              <w:rPr>
                <w:sz w:val="18"/>
                <w:szCs w:val="18"/>
              </w:rPr>
            </w:pPr>
          </w:p>
          <w:p w14:paraId="08499A1B">
            <w:pPr>
              <w:spacing w:line="200" w:lineRule="exact"/>
              <w:ind w:left="-67"/>
              <w:jc w:val="center"/>
              <w:rPr>
                <w:sz w:val="18"/>
                <w:szCs w:val="18"/>
              </w:rPr>
            </w:pPr>
          </w:p>
          <w:p w14:paraId="0AA9C179">
            <w:pPr>
              <w:spacing w:line="200" w:lineRule="exact"/>
              <w:ind w:left="-67"/>
              <w:jc w:val="center"/>
              <w:rPr>
                <w:sz w:val="18"/>
                <w:szCs w:val="18"/>
              </w:rPr>
            </w:pPr>
          </w:p>
          <w:p w14:paraId="2D6FF342">
            <w:pPr>
              <w:spacing w:line="200" w:lineRule="exact"/>
              <w:ind w:left="-67"/>
              <w:jc w:val="center"/>
              <w:rPr>
                <w:sz w:val="18"/>
                <w:szCs w:val="18"/>
              </w:rPr>
            </w:pPr>
          </w:p>
          <w:p w14:paraId="3AD3FC93">
            <w:pPr>
              <w:spacing w:line="200" w:lineRule="exact"/>
              <w:ind w:left="-67"/>
              <w:jc w:val="center"/>
              <w:rPr>
                <w:sz w:val="18"/>
                <w:szCs w:val="18"/>
              </w:rPr>
            </w:pPr>
          </w:p>
          <w:p w14:paraId="718D65D2">
            <w:pPr>
              <w:spacing w:line="200" w:lineRule="exact"/>
              <w:ind w:left="-67"/>
              <w:jc w:val="center"/>
              <w:rPr>
                <w:sz w:val="18"/>
                <w:szCs w:val="18"/>
              </w:rPr>
            </w:pPr>
          </w:p>
        </w:tc>
        <w:tc>
          <w:tcPr>
            <w:tcW w:w="944" w:type="dxa"/>
            <w:vAlign w:val="center"/>
          </w:tcPr>
          <w:p w14:paraId="588821FF">
            <w:pPr>
              <w:widowControl/>
              <w:jc w:val="center"/>
              <w:textAlignment w:val="center"/>
              <w:rPr>
                <w:sz w:val="18"/>
                <w:szCs w:val="18"/>
              </w:rPr>
            </w:pPr>
            <w:r>
              <w:rPr>
                <w:kern w:val="0"/>
                <w:sz w:val="18"/>
                <w:szCs w:val="18"/>
                <w:lang w:bidi="ar"/>
              </w:rPr>
              <w:t>351049</w:t>
            </w:r>
          </w:p>
        </w:tc>
        <w:tc>
          <w:tcPr>
            <w:tcW w:w="2522" w:type="dxa"/>
            <w:vAlign w:val="center"/>
          </w:tcPr>
          <w:p w14:paraId="798D2573">
            <w:pPr>
              <w:rPr>
                <w:sz w:val="18"/>
                <w:szCs w:val="18"/>
              </w:rPr>
            </w:pPr>
            <w:r>
              <w:rPr>
                <w:sz w:val="18"/>
                <w:szCs w:val="18"/>
              </w:rPr>
              <w:t>数据可视化技术</w:t>
            </w:r>
          </w:p>
        </w:tc>
        <w:tc>
          <w:tcPr>
            <w:tcW w:w="671" w:type="dxa"/>
            <w:tcBorders>
              <w:bottom w:val="nil"/>
            </w:tcBorders>
            <w:vAlign w:val="center"/>
          </w:tcPr>
          <w:p w14:paraId="36E2A99C">
            <w:pPr>
              <w:jc w:val="center"/>
              <w:rPr>
                <w:sz w:val="18"/>
                <w:szCs w:val="18"/>
              </w:rPr>
            </w:pPr>
            <w:r>
              <w:rPr>
                <w:sz w:val="18"/>
                <w:szCs w:val="18"/>
              </w:rPr>
              <w:t>2</w:t>
            </w:r>
          </w:p>
        </w:tc>
        <w:tc>
          <w:tcPr>
            <w:tcW w:w="645" w:type="dxa"/>
            <w:tcBorders>
              <w:bottom w:val="nil"/>
            </w:tcBorders>
            <w:vAlign w:val="center"/>
          </w:tcPr>
          <w:p w14:paraId="309190D4">
            <w:pPr>
              <w:jc w:val="center"/>
              <w:rPr>
                <w:sz w:val="18"/>
                <w:szCs w:val="18"/>
              </w:rPr>
            </w:pPr>
          </w:p>
        </w:tc>
        <w:tc>
          <w:tcPr>
            <w:tcW w:w="802" w:type="dxa"/>
            <w:tcBorders>
              <w:bottom w:val="nil"/>
            </w:tcBorders>
            <w:vAlign w:val="center"/>
          </w:tcPr>
          <w:p w14:paraId="5B6DCF9C">
            <w:pPr>
              <w:jc w:val="center"/>
              <w:rPr>
                <w:sz w:val="18"/>
                <w:szCs w:val="18"/>
              </w:rPr>
            </w:pPr>
            <w:r>
              <w:rPr>
                <w:sz w:val="18"/>
                <w:szCs w:val="18"/>
              </w:rPr>
              <w:t>32</w:t>
            </w:r>
          </w:p>
        </w:tc>
        <w:tc>
          <w:tcPr>
            <w:tcW w:w="801" w:type="dxa"/>
            <w:tcBorders>
              <w:bottom w:val="nil"/>
            </w:tcBorders>
            <w:vAlign w:val="center"/>
          </w:tcPr>
          <w:p w14:paraId="1EC26F29">
            <w:pPr>
              <w:jc w:val="center"/>
              <w:rPr>
                <w:sz w:val="18"/>
                <w:szCs w:val="18"/>
              </w:rPr>
            </w:pPr>
          </w:p>
        </w:tc>
        <w:tc>
          <w:tcPr>
            <w:tcW w:w="671" w:type="dxa"/>
            <w:tcBorders>
              <w:bottom w:val="nil"/>
            </w:tcBorders>
            <w:vAlign w:val="center"/>
          </w:tcPr>
          <w:p w14:paraId="242F496B">
            <w:pPr>
              <w:jc w:val="center"/>
              <w:rPr>
                <w:sz w:val="18"/>
                <w:szCs w:val="18"/>
              </w:rPr>
            </w:pPr>
            <w:r>
              <w:rPr>
                <w:sz w:val="18"/>
                <w:szCs w:val="18"/>
              </w:rPr>
              <w:t>5</w:t>
            </w:r>
          </w:p>
        </w:tc>
        <w:tc>
          <w:tcPr>
            <w:tcW w:w="671" w:type="dxa"/>
          </w:tcPr>
          <w:p w14:paraId="45205953">
            <w:pPr>
              <w:jc w:val="center"/>
              <w:rPr>
                <w:sz w:val="18"/>
                <w:szCs w:val="18"/>
              </w:rPr>
            </w:pPr>
            <w:r>
              <w:rPr>
                <w:spacing w:val="-10"/>
                <w:sz w:val="18"/>
                <w:szCs w:val="18"/>
              </w:rPr>
              <w:t>考查</w:t>
            </w:r>
          </w:p>
        </w:tc>
        <w:tc>
          <w:tcPr>
            <w:tcW w:w="670" w:type="dxa"/>
            <w:vMerge w:val="restart"/>
            <w:vAlign w:val="center"/>
          </w:tcPr>
          <w:p w14:paraId="050F9BA0">
            <w:pPr>
              <w:spacing w:line="200" w:lineRule="exact"/>
              <w:jc w:val="center"/>
              <w:rPr>
                <w:sz w:val="18"/>
                <w:szCs w:val="18"/>
              </w:rPr>
            </w:pPr>
            <w:r>
              <w:rPr>
                <w:sz w:val="18"/>
                <w:szCs w:val="18"/>
              </w:rPr>
              <w:t>*</w:t>
            </w:r>
          </w:p>
          <w:p w14:paraId="42D1EDC4">
            <w:pPr>
              <w:spacing w:line="200" w:lineRule="exact"/>
              <w:jc w:val="center"/>
              <w:rPr>
                <w:sz w:val="18"/>
                <w:szCs w:val="18"/>
              </w:rPr>
            </w:pPr>
            <w:r>
              <w:rPr>
                <w:sz w:val="18"/>
                <w:szCs w:val="18"/>
              </w:rPr>
              <w:t>为</w:t>
            </w:r>
          </w:p>
          <w:p w14:paraId="0A9B4B3A">
            <w:pPr>
              <w:spacing w:line="200" w:lineRule="exact"/>
              <w:jc w:val="center"/>
              <w:rPr>
                <w:sz w:val="18"/>
                <w:szCs w:val="18"/>
              </w:rPr>
            </w:pPr>
            <w:r>
              <w:rPr>
                <w:sz w:val="18"/>
                <w:szCs w:val="18"/>
              </w:rPr>
              <w:t>限</w:t>
            </w:r>
          </w:p>
          <w:p w14:paraId="02A1AD71">
            <w:pPr>
              <w:spacing w:line="200" w:lineRule="exact"/>
              <w:jc w:val="center"/>
              <w:rPr>
                <w:sz w:val="18"/>
                <w:szCs w:val="18"/>
              </w:rPr>
            </w:pPr>
            <w:r>
              <w:rPr>
                <w:sz w:val="18"/>
                <w:szCs w:val="18"/>
              </w:rPr>
              <w:t>选</w:t>
            </w:r>
          </w:p>
          <w:p w14:paraId="0F877277">
            <w:pPr>
              <w:spacing w:line="200" w:lineRule="exact"/>
              <w:jc w:val="center"/>
              <w:rPr>
                <w:sz w:val="18"/>
                <w:szCs w:val="18"/>
              </w:rPr>
            </w:pPr>
            <w:r>
              <w:rPr>
                <w:sz w:val="18"/>
                <w:szCs w:val="18"/>
              </w:rPr>
              <w:t>课</w:t>
            </w:r>
          </w:p>
          <w:p w14:paraId="5A3EEB5D">
            <w:pPr>
              <w:spacing w:line="200" w:lineRule="exact"/>
              <w:jc w:val="center"/>
              <w:rPr>
                <w:sz w:val="18"/>
                <w:szCs w:val="18"/>
              </w:rPr>
            </w:pPr>
          </w:p>
          <w:p w14:paraId="3AD83F1A">
            <w:pPr>
              <w:spacing w:line="200" w:lineRule="exact"/>
              <w:jc w:val="center"/>
              <w:rPr>
                <w:sz w:val="18"/>
                <w:szCs w:val="18"/>
              </w:rPr>
            </w:pPr>
            <w:r>
              <w:rPr>
                <w:sz w:val="18"/>
                <w:szCs w:val="18"/>
              </w:rPr>
              <w:t>至</w:t>
            </w:r>
          </w:p>
          <w:p w14:paraId="14F9AD01">
            <w:pPr>
              <w:spacing w:line="200" w:lineRule="exact"/>
              <w:jc w:val="center"/>
              <w:rPr>
                <w:sz w:val="18"/>
                <w:szCs w:val="18"/>
              </w:rPr>
            </w:pPr>
            <w:r>
              <w:rPr>
                <w:sz w:val="18"/>
                <w:szCs w:val="18"/>
              </w:rPr>
              <w:t>少</w:t>
            </w:r>
          </w:p>
          <w:p w14:paraId="496EA9B3">
            <w:pPr>
              <w:spacing w:line="200" w:lineRule="exact"/>
              <w:jc w:val="center"/>
              <w:rPr>
                <w:sz w:val="18"/>
                <w:szCs w:val="18"/>
              </w:rPr>
            </w:pPr>
            <w:r>
              <w:rPr>
                <w:sz w:val="18"/>
                <w:szCs w:val="18"/>
              </w:rPr>
              <w:t>选</w:t>
            </w:r>
          </w:p>
          <w:p w14:paraId="3571038E">
            <w:pPr>
              <w:spacing w:line="200" w:lineRule="exact"/>
              <w:jc w:val="center"/>
              <w:rPr>
                <w:sz w:val="18"/>
                <w:szCs w:val="18"/>
              </w:rPr>
            </w:pPr>
            <w:r>
              <w:rPr>
                <w:sz w:val="18"/>
                <w:szCs w:val="18"/>
              </w:rPr>
              <w:t>修</w:t>
            </w:r>
          </w:p>
          <w:p w14:paraId="4BA23C05">
            <w:pPr>
              <w:spacing w:line="200" w:lineRule="exact"/>
              <w:jc w:val="center"/>
              <w:rPr>
                <w:sz w:val="18"/>
                <w:szCs w:val="18"/>
              </w:rPr>
            </w:pPr>
            <w:r>
              <w:rPr>
                <w:sz w:val="18"/>
                <w:szCs w:val="18"/>
              </w:rPr>
              <w:t>7</w:t>
            </w:r>
          </w:p>
          <w:p w14:paraId="29E57910">
            <w:pPr>
              <w:spacing w:line="200" w:lineRule="exact"/>
              <w:jc w:val="center"/>
              <w:rPr>
                <w:sz w:val="18"/>
                <w:szCs w:val="18"/>
              </w:rPr>
            </w:pPr>
            <w:r>
              <w:rPr>
                <w:sz w:val="18"/>
                <w:szCs w:val="18"/>
              </w:rPr>
              <w:t>学</w:t>
            </w:r>
          </w:p>
          <w:p w14:paraId="63622E35">
            <w:pPr>
              <w:spacing w:line="200" w:lineRule="exact"/>
              <w:ind w:left="-67"/>
              <w:jc w:val="center"/>
              <w:rPr>
                <w:sz w:val="18"/>
                <w:szCs w:val="18"/>
              </w:rPr>
            </w:pPr>
            <w:r>
              <w:rPr>
                <w:sz w:val="18"/>
                <w:szCs w:val="18"/>
              </w:rPr>
              <w:t xml:space="preserve"> 分</w:t>
            </w:r>
          </w:p>
        </w:tc>
      </w:tr>
      <w:tr w14:paraId="594B2463">
        <w:trPr>
          <w:cantSplit/>
          <w:trHeight w:val="340" w:hRule="exact"/>
          <w:jc w:val="center"/>
        </w:trPr>
        <w:tc>
          <w:tcPr>
            <w:tcW w:w="369" w:type="dxa"/>
            <w:vMerge w:val="continue"/>
            <w:vAlign w:val="center"/>
          </w:tcPr>
          <w:p w14:paraId="5EC09C65">
            <w:pPr>
              <w:spacing w:line="200" w:lineRule="exact"/>
              <w:ind w:left="-78" w:leftChars="-37" w:right="-145" w:rightChars="-69"/>
              <w:rPr>
                <w:sz w:val="18"/>
                <w:szCs w:val="18"/>
              </w:rPr>
            </w:pPr>
          </w:p>
        </w:tc>
        <w:tc>
          <w:tcPr>
            <w:tcW w:w="305" w:type="dxa"/>
            <w:vMerge w:val="continue"/>
            <w:vAlign w:val="center"/>
          </w:tcPr>
          <w:p w14:paraId="1E3CC96D">
            <w:pPr>
              <w:spacing w:line="200" w:lineRule="exact"/>
              <w:ind w:left="-67"/>
              <w:jc w:val="center"/>
              <w:rPr>
                <w:sz w:val="18"/>
                <w:szCs w:val="18"/>
              </w:rPr>
            </w:pPr>
          </w:p>
        </w:tc>
        <w:tc>
          <w:tcPr>
            <w:tcW w:w="944" w:type="dxa"/>
            <w:vAlign w:val="center"/>
          </w:tcPr>
          <w:p w14:paraId="1D08224E">
            <w:pPr>
              <w:widowControl/>
              <w:jc w:val="center"/>
              <w:textAlignment w:val="center"/>
              <w:rPr>
                <w:sz w:val="18"/>
                <w:szCs w:val="18"/>
              </w:rPr>
            </w:pPr>
            <w:r>
              <w:rPr>
                <w:kern w:val="0"/>
                <w:sz w:val="18"/>
                <w:szCs w:val="18"/>
                <w:lang w:bidi="ar"/>
              </w:rPr>
              <w:t>351045</w:t>
            </w:r>
          </w:p>
        </w:tc>
        <w:tc>
          <w:tcPr>
            <w:tcW w:w="2522" w:type="dxa"/>
            <w:vAlign w:val="center"/>
          </w:tcPr>
          <w:p w14:paraId="5C18DDA8">
            <w:pPr>
              <w:rPr>
                <w:sz w:val="18"/>
                <w:szCs w:val="18"/>
              </w:rPr>
            </w:pPr>
            <w:r>
              <w:rPr>
                <w:sz w:val="18"/>
                <w:szCs w:val="18"/>
              </w:rPr>
              <w:t>管理流程分析</w:t>
            </w:r>
          </w:p>
        </w:tc>
        <w:tc>
          <w:tcPr>
            <w:tcW w:w="671" w:type="dxa"/>
            <w:tcBorders>
              <w:bottom w:val="nil"/>
            </w:tcBorders>
            <w:vAlign w:val="center"/>
          </w:tcPr>
          <w:p w14:paraId="40FC4F45">
            <w:pPr>
              <w:jc w:val="center"/>
              <w:rPr>
                <w:sz w:val="18"/>
                <w:szCs w:val="18"/>
              </w:rPr>
            </w:pPr>
            <w:r>
              <w:rPr>
                <w:sz w:val="18"/>
                <w:szCs w:val="18"/>
              </w:rPr>
              <w:t>2</w:t>
            </w:r>
          </w:p>
        </w:tc>
        <w:tc>
          <w:tcPr>
            <w:tcW w:w="645" w:type="dxa"/>
            <w:tcBorders>
              <w:bottom w:val="nil"/>
            </w:tcBorders>
            <w:vAlign w:val="center"/>
          </w:tcPr>
          <w:p w14:paraId="2A79F0B8">
            <w:pPr>
              <w:jc w:val="center"/>
              <w:rPr>
                <w:sz w:val="18"/>
                <w:szCs w:val="18"/>
              </w:rPr>
            </w:pPr>
          </w:p>
        </w:tc>
        <w:tc>
          <w:tcPr>
            <w:tcW w:w="802" w:type="dxa"/>
            <w:tcBorders>
              <w:bottom w:val="nil"/>
            </w:tcBorders>
            <w:vAlign w:val="center"/>
          </w:tcPr>
          <w:p w14:paraId="231496D7">
            <w:pPr>
              <w:jc w:val="center"/>
              <w:rPr>
                <w:sz w:val="18"/>
                <w:szCs w:val="18"/>
              </w:rPr>
            </w:pPr>
            <w:r>
              <w:rPr>
                <w:sz w:val="18"/>
                <w:szCs w:val="18"/>
              </w:rPr>
              <w:t>32</w:t>
            </w:r>
          </w:p>
        </w:tc>
        <w:tc>
          <w:tcPr>
            <w:tcW w:w="801" w:type="dxa"/>
            <w:tcBorders>
              <w:bottom w:val="nil"/>
            </w:tcBorders>
            <w:vAlign w:val="center"/>
          </w:tcPr>
          <w:p w14:paraId="67EB8155">
            <w:pPr>
              <w:jc w:val="center"/>
              <w:rPr>
                <w:sz w:val="18"/>
                <w:szCs w:val="18"/>
              </w:rPr>
            </w:pPr>
          </w:p>
        </w:tc>
        <w:tc>
          <w:tcPr>
            <w:tcW w:w="671" w:type="dxa"/>
            <w:tcBorders>
              <w:bottom w:val="nil"/>
            </w:tcBorders>
            <w:vAlign w:val="center"/>
          </w:tcPr>
          <w:p w14:paraId="50CD81CE">
            <w:pPr>
              <w:jc w:val="center"/>
              <w:rPr>
                <w:sz w:val="18"/>
                <w:szCs w:val="18"/>
              </w:rPr>
            </w:pPr>
            <w:r>
              <w:rPr>
                <w:rFonts w:hint="eastAsia"/>
                <w:sz w:val="18"/>
                <w:szCs w:val="18"/>
              </w:rPr>
              <w:t>7</w:t>
            </w:r>
          </w:p>
        </w:tc>
        <w:tc>
          <w:tcPr>
            <w:tcW w:w="671" w:type="dxa"/>
            <w:vAlign w:val="center"/>
          </w:tcPr>
          <w:p w14:paraId="76F99333">
            <w:pPr>
              <w:jc w:val="center"/>
              <w:rPr>
                <w:sz w:val="18"/>
                <w:szCs w:val="18"/>
              </w:rPr>
            </w:pPr>
            <w:r>
              <w:rPr>
                <w:sz w:val="18"/>
                <w:szCs w:val="18"/>
              </w:rPr>
              <w:t>考查</w:t>
            </w:r>
          </w:p>
        </w:tc>
        <w:tc>
          <w:tcPr>
            <w:tcW w:w="670" w:type="dxa"/>
            <w:vMerge w:val="continue"/>
            <w:vAlign w:val="center"/>
          </w:tcPr>
          <w:p w14:paraId="5F9103C9">
            <w:pPr>
              <w:spacing w:line="200" w:lineRule="exact"/>
              <w:jc w:val="center"/>
              <w:rPr>
                <w:sz w:val="18"/>
                <w:szCs w:val="18"/>
              </w:rPr>
            </w:pPr>
          </w:p>
        </w:tc>
      </w:tr>
      <w:tr w14:paraId="3064518C">
        <w:trPr>
          <w:cantSplit/>
          <w:trHeight w:val="340" w:hRule="exact"/>
          <w:jc w:val="center"/>
        </w:trPr>
        <w:tc>
          <w:tcPr>
            <w:tcW w:w="369" w:type="dxa"/>
            <w:vMerge w:val="continue"/>
            <w:vAlign w:val="center"/>
          </w:tcPr>
          <w:p w14:paraId="32BFD929">
            <w:pPr>
              <w:spacing w:line="200" w:lineRule="exact"/>
              <w:ind w:left="-67" w:right="-145" w:rightChars="-69"/>
              <w:jc w:val="center"/>
              <w:rPr>
                <w:sz w:val="18"/>
                <w:szCs w:val="18"/>
              </w:rPr>
            </w:pPr>
          </w:p>
        </w:tc>
        <w:tc>
          <w:tcPr>
            <w:tcW w:w="305" w:type="dxa"/>
            <w:vMerge w:val="continue"/>
            <w:vAlign w:val="center"/>
          </w:tcPr>
          <w:p w14:paraId="04FAC2A7">
            <w:pPr>
              <w:spacing w:line="200" w:lineRule="exact"/>
              <w:ind w:left="-67"/>
              <w:jc w:val="center"/>
              <w:rPr>
                <w:sz w:val="18"/>
                <w:szCs w:val="18"/>
              </w:rPr>
            </w:pPr>
          </w:p>
        </w:tc>
        <w:tc>
          <w:tcPr>
            <w:tcW w:w="944" w:type="dxa"/>
            <w:vAlign w:val="center"/>
          </w:tcPr>
          <w:p w14:paraId="230A4275">
            <w:pPr>
              <w:widowControl/>
              <w:jc w:val="center"/>
              <w:textAlignment w:val="center"/>
              <w:rPr>
                <w:sz w:val="18"/>
                <w:szCs w:val="18"/>
              </w:rPr>
            </w:pPr>
            <w:r>
              <w:rPr>
                <w:kern w:val="0"/>
                <w:sz w:val="18"/>
                <w:szCs w:val="18"/>
                <w:lang w:bidi="ar"/>
              </w:rPr>
              <w:t>351047</w:t>
            </w:r>
          </w:p>
        </w:tc>
        <w:tc>
          <w:tcPr>
            <w:tcW w:w="2522" w:type="dxa"/>
            <w:vAlign w:val="center"/>
          </w:tcPr>
          <w:p w14:paraId="5BA44869">
            <w:pPr>
              <w:rPr>
                <w:sz w:val="18"/>
                <w:szCs w:val="18"/>
              </w:rPr>
            </w:pPr>
            <w:r>
              <w:rPr>
                <w:sz w:val="18"/>
                <w:szCs w:val="18"/>
              </w:rPr>
              <w:t>时间序列分析</w:t>
            </w:r>
          </w:p>
        </w:tc>
        <w:tc>
          <w:tcPr>
            <w:tcW w:w="671" w:type="dxa"/>
            <w:tcBorders>
              <w:bottom w:val="single" w:color="auto" w:sz="4" w:space="0"/>
            </w:tcBorders>
            <w:vAlign w:val="center"/>
          </w:tcPr>
          <w:p w14:paraId="487AD00B">
            <w:pPr>
              <w:jc w:val="center"/>
              <w:rPr>
                <w:sz w:val="18"/>
                <w:szCs w:val="18"/>
              </w:rPr>
            </w:pPr>
            <w:r>
              <w:rPr>
                <w:sz w:val="18"/>
                <w:szCs w:val="18"/>
              </w:rPr>
              <w:t>2</w:t>
            </w:r>
          </w:p>
        </w:tc>
        <w:tc>
          <w:tcPr>
            <w:tcW w:w="645" w:type="dxa"/>
            <w:tcBorders>
              <w:bottom w:val="single" w:color="auto" w:sz="4" w:space="0"/>
            </w:tcBorders>
            <w:vAlign w:val="center"/>
          </w:tcPr>
          <w:p w14:paraId="2A8BFF0E">
            <w:pPr>
              <w:spacing w:line="200" w:lineRule="exact"/>
              <w:jc w:val="center"/>
              <w:rPr>
                <w:sz w:val="18"/>
                <w:szCs w:val="18"/>
              </w:rPr>
            </w:pPr>
          </w:p>
        </w:tc>
        <w:tc>
          <w:tcPr>
            <w:tcW w:w="802" w:type="dxa"/>
            <w:tcBorders>
              <w:bottom w:val="single" w:color="auto" w:sz="4" w:space="0"/>
            </w:tcBorders>
            <w:vAlign w:val="center"/>
          </w:tcPr>
          <w:p w14:paraId="57C47362">
            <w:pPr>
              <w:jc w:val="center"/>
              <w:rPr>
                <w:sz w:val="18"/>
                <w:szCs w:val="18"/>
              </w:rPr>
            </w:pPr>
            <w:r>
              <w:rPr>
                <w:sz w:val="18"/>
                <w:szCs w:val="18"/>
              </w:rPr>
              <w:t>32</w:t>
            </w:r>
          </w:p>
        </w:tc>
        <w:tc>
          <w:tcPr>
            <w:tcW w:w="801" w:type="dxa"/>
            <w:tcBorders>
              <w:bottom w:val="single" w:color="auto" w:sz="4" w:space="0"/>
            </w:tcBorders>
            <w:vAlign w:val="center"/>
          </w:tcPr>
          <w:p w14:paraId="268B5264">
            <w:pPr>
              <w:jc w:val="center"/>
              <w:rPr>
                <w:sz w:val="18"/>
                <w:szCs w:val="18"/>
              </w:rPr>
            </w:pPr>
          </w:p>
        </w:tc>
        <w:tc>
          <w:tcPr>
            <w:tcW w:w="671" w:type="dxa"/>
            <w:tcBorders>
              <w:bottom w:val="single" w:color="auto" w:sz="4" w:space="0"/>
            </w:tcBorders>
            <w:vAlign w:val="center"/>
          </w:tcPr>
          <w:p w14:paraId="49E48D5C">
            <w:pPr>
              <w:jc w:val="center"/>
              <w:rPr>
                <w:sz w:val="18"/>
                <w:szCs w:val="18"/>
              </w:rPr>
            </w:pPr>
            <w:r>
              <w:rPr>
                <w:sz w:val="18"/>
                <w:szCs w:val="18"/>
              </w:rPr>
              <w:t>6</w:t>
            </w:r>
          </w:p>
        </w:tc>
        <w:tc>
          <w:tcPr>
            <w:tcW w:w="671" w:type="dxa"/>
            <w:tcBorders>
              <w:bottom w:val="single" w:color="auto" w:sz="4" w:space="0"/>
            </w:tcBorders>
          </w:tcPr>
          <w:p w14:paraId="600FE3C1">
            <w:pPr>
              <w:jc w:val="center"/>
              <w:rPr>
                <w:sz w:val="18"/>
                <w:szCs w:val="18"/>
              </w:rPr>
            </w:pPr>
            <w:r>
              <w:rPr>
                <w:spacing w:val="-10"/>
                <w:sz w:val="18"/>
                <w:szCs w:val="18"/>
              </w:rPr>
              <w:t>考查</w:t>
            </w:r>
          </w:p>
        </w:tc>
        <w:tc>
          <w:tcPr>
            <w:tcW w:w="670" w:type="dxa"/>
            <w:vMerge w:val="continue"/>
            <w:vAlign w:val="center"/>
          </w:tcPr>
          <w:p w14:paraId="5CA13B14">
            <w:pPr>
              <w:spacing w:line="200" w:lineRule="exact"/>
              <w:jc w:val="center"/>
              <w:rPr>
                <w:sz w:val="18"/>
                <w:szCs w:val="18"/>
              </w:rPr>
            </w:pPr>
          </w:p>
        </w:tc>
      </w:tr>
      <w:tr w14:paraId="081C17C3">
        <w:trPr>
          <w:cantSplit/>
          <w:trHeight w:val="404" w:hRule="exact"/>
          <w:jc w:val="center"/>
        </w:trPr>
        <w:tc>
          <w:tcPr>
            <w:tcW w:w="369" w:type="dxa"/>
            <w:vMerge w:val="continue"/>
            <w:vAlign w:val="center"/>
          </w:tcPr>
          <w:p w14:paraId="13993530">
            <w:pPr>
              <w:spacing w:line="200" w:lineRule="exact"/>
              <w:ind w:left="-67" w:right="-145" w:rightChars="-69"/>
              <w:jc w:val="center"/>
              <w:rPr>
                <w:sz w:val="18"/>
                <w:szCs w:val="18"/>
              </w:rPr>
            </w:pPr>
          </w:p>
        </w:tc>
        <w:tc>
          <w:tcPr>
            <w:tcW w:w="305" w:type="dxa"/>
            <w:vMerge w:val="continue"/>
            <w:vAlign w:val="center"/>
          </w:tcPr>
          <w:p w14:paraId="779A374B">
            <w:pPr>
              <w:spacing w:line="200" w:lineRule="exact"/>
              <w:ind w:left="-67"/>
              <w:jc w:val="center"/>
              <w:rPr>
                <w:sz w:val="18"/>
                <w:szCs w:val="18"/>
              </w:rPr>
            </w:pPr>
          </w:p>
        </w:tc>
        <w:tc>
          <w:tcPr>
            <w:tcW w:w="944" w:type="dxa"/>
            <w:vAlign w:val="center"/>
          </w:tcPr>
          <w:p w14:paraId="724835AC">
            <w:pPr>
              <w:widowControl/>
              <w:jc w:val="center"/>
              <w:textAlignment w:val="center"/>
              <w:rPr>
                <w:sz w:val="18"/>
                <w:szCs w:val="18"/>
              </w:rPr>
            </w:pPr>
            <w:r>
              <w:rPr>
                <w:kern w:val="0"/>
                <w:sz w:val="18"/>
                <w:szCs w:val="18"/>
                <w:lang w:bidi="ar"/>
              </w:rPr>
              <w:t>351587</w:t>
            </w:r>
          </w:p>
        </w:tc>
        <w:tc>
          <w:tcPr>
            <w:tcW w:w="2522" w:type="dxa"/>
            <w:vAlign w:val="center"/>
          </w:tcPr>
          <w:p w14:paraId="57400A62">
            <w:pPr>
              <w:rPr>
                <w:sz w:val="18"/>
                <w:szCs w:val="18"/>
              </w:rPr>
            </w:pPr>
            <w:r>
              <w:rPr>
                <w:sz w:val="18"/>
                <w:szCs w:val="18"/>
              </w:rPr>
              <w:t>机器学习原理与应用</w:t>
            </w:r>
          </w:p>
        </w:tc>
        <w:tc>
          <w:tcPr>
            <w:tcW w:w="671" w:type="dxa"/>
            <w:tcBorders>
              <w:top w:val="single" w:color="auto" w:sz="4" w:space="0"/>
              <w:bottom w:val="nil"/>
            </w:tcBorders>
            <w:vAlign w:val="center"/>
          </w:tcPr>
          <w:p w14:paraId="4EDB3807">
            <w:pPr>
              <w:jc w:val="center"/>
              <w:rPr>
                <w:sz w:val="18"/>
                <w:szCs w:val="18"/>
              </w:rPr>
            </w:pPr>
            <w:r>
              <w:rPr>
                <w:sz w:val="18"/>
                <w:szCs w:val="18"/>
              </w:rPr>
              <w:t>2</w:t>
            </w:r>
          </w:p>
        </w:tc>
        <w:tc>
          <w:tcPr>
            <w:tcW w:w="645" w:type="dxa"/>
            <w:tcBorders>
              <w:top w:val="single" w:color="auto" w:sz="4" w:space="0"/>
              <w:bottom w:val="nil"/>
            </w:tcBorders>
            <w:vAlign w:val="center"/>
          </w:tcPr>
          <w:p w14:paraId="4B0149FF">
            <w:pPr>
              <w:jc w:val="center"/>
              <w:rPr>
                <w:sz w:val="18"/>
                <w:szCs w:val="18"/>
              </w:rPr>
            </w:pPr>
          </w:p>
        </w:tc>
        <w:tc>
          <w:tcPr>
            <w:tcW w:w="802" w:type="dxa"/>
            <w:tcBorders>
              <w:top w:val="single" w:color="auto" w:sz="4" w:space="0"/>
              <w:bottom w:val="nil"/>
            </w:tcBorders>
            <w:vAlign w:val="center"/>
          </w:tcPr>
          <w:p w14:paraId="0B80933B">
            <w:pPr>
              <w:jc w:val="center"/>
              <w:rPr>
                <w:sz w:val="18"/>
                <w:szCs w:val="18"/>
              </w:rPr>
            </w:pPr>
            <w:r>
              <w:rPr>
                <w:sz w:val="18"/>
                <w:szCs w:val="18"/>
              </w:rPr>
              <w:t>32</w:t>
            </w:r>
          </w:p>
        </w:tc>
        <w:tc>
          <w:tcPr>
            <w:tcW w:w="801" w:type="dxa"/>
            <w:tcBorders>
              <w:top w:val="single" w:color="auto" w:sz="4" w:space="0"/>
              <w:bottom w:val="nil"/>
            </w:tcBorders>
            <w:vAlign w:val="center"/>
          </w:tcPr>
          <w:p w14:paraId="5E9CFEDF">
            <w:pPr>
              <w:jc w:val="center"/>
              <w:rPr>
                <w:sz w:val="18"/>
                <w:szCs w:val="18"/>
              </w:rPr>
            </w:pPr>
          </w:p>
        </w:tc>
        <w:tc>
          <w:tcPr>
            <w:tcW w:w="671" w:type="dxa"/>
            <w:tcBorders>
              <w:top w:val="single" w:color="auto" w:sz="4" w:space="0"/>
              <w:bottom w:val="nil"/>
            </w:tcBorders>
            <w:vAlign w:val="center"/>
          </w:tcPr>
          <w:p w14:paraId="47EA92F1">
            <w:pPr>
              <w:jc w:val="center"/>
              <w:rPr>
                <w:sz w:val="18"/>
                <w:szCs w:val="18"/>
              </w:rPr>
            </w:pPr>
            <w:r>
              <w:rPr>
                <w:sz w:val="18"/>
                <w:szCs w:val="18"/>
              </w:rPr>
              <w:t>6</w:t>
            </w:r>
          </w:p>
        </w:tc>
        <w:tc>
          <w:tcPr>
            <w:tcW w:w="671" w:type="dxa"/>
            <w:tcBorders>
              <w:top w:val="single" w:color="auto" w:sz="4" w:space="0"/>
            </w:tcBorders>
          </w:tcPr>
          <w:p w14:paraId="0D1410E7">
            <w:pPr>
              <w:jc w:val="center"/>
              <w:rPr>
                <w:sz w:val="18"/>
                <w:szCs w:val="18"/>
              </w:rPr>
            </w:pPr>
            <w:r>
              <w:rPr>
                <w:sz w:val="18"/>
                <w:szCs w:val="18"/>
              </w:rPr>
              <w:t>考查</w:t>
            </w:r>
          </w:p>
        </w:tc>
        <w:tc>
          <w:tcPr>
            <w:tcW w:w="670" w:type="dxa"/>
            <w:vMerge w:val="continue"/>
            <w:vAlign w:val="center"/>
          </w:tcPr>
          <w:p w14:paraId="55D9303A">
            <w:pPr>
              <w:spacing w:line="200" w:lineRule="exact"/>
              <w:jc w:val="center"/>
              <w:rPr>
                <w:sz w:val="18"/>
                <w:szCs w:val="18"/>
              </w:rPr>
            </w:pPr>
          </w:p>
        </w:tc>
      </w:tr>
      <w:tr w14:paraId="3B70F4A0">
        <w:trPr>
          <w:cantSplit/>
          <w:trHeight w:val="361" w:hRule="exact"/>
          <w:jc w:val="center"/>
        </w:trPr>
        <w:tc>
          <w:tcPr>
            <w:tcW w:w="369" w:type="dxa"/>
            <w:vMerge w:val="continue"/>
            <w:vAlign w:val="center"/>
          </w:tcPr>
          <w:p w14:paraId="38C83C87">
            <w:pPr>
              <w:spacing w:line="200" w:lineRule="exact"/>
              <w:ind w:left="-67" w:right="-145" w:rightChars="-69"/>
              <w:jc w:val="center"/>
              <w:rPr>
                <w:sz w:val="18"/>
                <w:szCs w:val="18"/>
              </w:rPr>
            </w:pPr>
          </w:p>
        </w:tc>
        <w:tc>
          <w:tcPr>
            <w:tcW w:w="305" w:type="dxa"/>
            <w:vMerge w:val="continue"/>
            <w:vAlign w:val="center"/>
          </w:tcPr>
          <w:p w14:paraId="74C6D2B8">
            <w:pPr>
              <w:spacing w:line="200" w:lineRule="exact"/>
              <w:ind w:left="-67"/>
              <w:jc w:val="center"/>
              <w:rPr>
                <w:sz w:val="18"/>
                <w:szCs w:val="18"/>
              </w:rPr>
            </w:pPr>
          </w:p>
        </w:tc>
        <w:tc>
          <w:tcPr>
            <w:tcW w:w="944" w:type="dxa"/>
            <w:vAlign w:val="center"/>
          </w:tcPr>
          <w:p w14:paraId="0A8EC838">
            <w:pPr>
              <w:widowControl/>
              <w:jc w:val="center"/>
              <w:textAlignment w:val="center"/>
              <w:rPr>
                <w:kern w:val="0"/>
                <w:sz w:val="18"/>
                <w:szCs w:val="18"/>
                <w:lang w:bidi="ar"/>
              </w:rPr>
            </w:pPr>
            <w:r>
              <w:rPr>
                <w:kern w:val="0"/>
                <w:sz w:val="18"/>
                <w:szCs w:val="18"/>
                <w:lang w:bidi="ar"/>
              </w:rPr>
              <w:t>35105</w:t>
            </w:r>
            <w:r>
              <w:rPr>
                <w:rFonts w:hint="eastAsia"/>
                <w:kern w:val="0"/>
                <w:sz w:val="18"/>
                <w:szCs w:val="18"/>
                <w:lang w:bidi="ar"/>
              </w:rPr>
              <w:t>0</w:t>
            </w:r>
          </w:p>
        </w:tc>
        <w:tc>
          <w:tcPr>
            <w:tcW w:w="2522" w:type="dxa"/>
            <w:vAlign w:val="center"/>
          </w:tcPr>
          <w:p w14:paraId="22A3CB10">
            <w:pPr>
              <w:spacing w:line="220" w:lineRule="exact"/>
              <w:rPr>
                <w:sz w:val="18"/>
                <w:szCs w:val="18"/>
              </w:rPr>
            </w:pPr>
            <w:r>
              <w:rPr>
                <w:sz w:val="18"/>
                <w:szCs w:val="18"/>
              </w:rPr>
              <w:t>智能制造</w:t>
            </w:r>
          </w:p>
        </w:tc>
        <w:tc>
          <w:tcPr>
            <w:tcW w:w="671" w:type="dxa"/>
            <w:tcBorders>
              <w:bottom w:val="nil"/>
            </w:tcBorders>
            <w:vAlign w:val="center"/>
          </w:tcPr>
          <w:p w14:paraId="00B1D991">
            <w:pPr>
              <w:jc w:val="center"/>
              <w:rPr>
                <w:sz w:val="18"/>
                <w:szCs w:val="18"/>
              </w:rPr>
            </w:pPr>
            <w:r>
              <w:rPr>
                <w:sz w:val="18"/>
                <w:szCs w:val="18"/>
              </w:rPr>
              <w:t>2</w:t>
            </w:r>
          </w:p>
        </w:tc>
        <w:tc>
          <w:tcPr>
            <w:tcW w:w="645" w:type="dxa"/>
            <w:tcBorders>
              <w:bottom w:val="nil"/>
            </w:tcBorders>
            <w:vAlign w:val="center"/>
          </w:tcPr>
          <w:p w14:paraId="41F43E5B">
            <w:pPr>
              <w:jc w:val="center"/>
              <w:rPr>
                <w:sz w:val="18"/>
                <w:szCs w:val="18"/>
              </w:rPr>
            </w:pPr>
          </w:p>
        </w:tc>
        <w:tc>
          <w:tcPr>
            <w:tcW w:w="802" w:type="dxa"/>
            <w:tcBorders>
              <w:bottom w:val="nil"/>
            </w:tcBorders>
            <w:vAlign w:val="center"/>
          </w:tcPr>
          <w:p w14:paraId="5209091E">
            <w:pPr>
              <w:jc w:val="center"/>
              <w:rPr>
                <w:sz w:val="18"/>
                <w:szCs w:val="18"/>
              </w:rPr>
            </w:pPr>
            <w:r>
              <w:rPr>
                <w:sz w:val="18"/>
                <w:szCs w:val="18"/>
              </w:rPr>
              <w:t>32</w:t>
            </w:r>
          </w:p>
        </w:tc>
        <w:tc>
          <w:tcPr>
            <w:tcW w:w="801" w:type="dxa"/>
            <w:tcBorders>
              <w:bottom w:val="nil"/>
            </w:tcBorders>
            <w:vAlign w:val="center"/>
          </w:tcPr>
          <w:p w14:paraId="3FAFA3F5">
            <w:pPr>
              <w:jc w:val="center"/>
              <w:rPr>
                <w:sz w:val="18"/>
                <w:szCs w:val="18"/>
              </w:rPr>
            </w:pPr>
          </w:p>
        </w:tc>
        <w:tc>
          <w:tcPr>
            <w:tcW w:w="671" w:type="dxa"/>
            <w:tcBorders>
              <w:bottom w:val="nil"/>
            </w:tcBorders>
            <w:vAlign w:val="center"/>
          </w:tcPr>
          <w:p w14:paraId="5031C299">
            <w:pPr>
              <w:jc w:val="center"/>
              <w:rPr>
                <w:sz w:val="18"/>
                <w:szCs w:val="18"/>
              </w:rPr>
            </w:pPr>
            <w:r>
              <w:rPr>
                <w:sz w:val="18"/>
                <w:szCs w:val="18"/>
              </w:rPr>
              <w:t>6</w:t>
            </w:r>
          </w:p>
        </w:tc>
        <w:tc>
          <w:tcPr>
            <w:tcW w:w="671" w:type="dxa"/>
          </w:tcPr>
          <w:p w14:paraId="20034432">
            <w:pPr>
              <w:jc w:val="center"/>
              <w:rPr>
                <w:spacing w:val="-10"/>
                <w:sz w:val="18"/>
                <w:szCs w:val="18"/>
              </w:rPr>
            </w:pPr>
            <w:r>
              <w:rPr>
                <w:spacing w:val="-10"/>
                <w:sz w:val="18"/>
                <w:szCs w:val="18"/>
              </w:rPr>
              <w:t>考查</w:t>
            </w:r>
          </w:p>
        </w:tc>
        <w:tc>
          <w:tcPr>
            <w:tcW w:w="670" w:type="dxa"/>
            <w:vMerge w:val="continue"/>
            <w:vAlign w:val="center"/>
          </w:tcPr>
          <w:p w14:paraId="385BF91F">
            <w:pPr>
              <w:spacing w:line="200" w:lineRule="exact"/>
              <w:jc w:val="center"/>
              <w:rPr>
                <w:sz w:val="18"/>
                <w:szCs w:val="18"/>
              </w:rPr>
            </w:pPr>
          </w:p>
        </w:tc>
      </w:tr>
      <w:tr w14:paraId="27421692">
        <w:trPr>
          <w:cantSplit/>
          <w:trHeight w:val="361" w:hRule="exact"/>
          <w:jc w:val="center"/>
        </w:trPr>
        <w:tc>
          <w:tcPr>
            <w:tcW w:w="369" w:type="dxa"/>
            <w:vMerge w:val="continue"/>
            <w:vAlign w:val="center"/>
          </w:tcPr>
          <w:p w14:paraId="77657A35">
            <w:pPr>
              <w:spacing w:line="200" w:lineRule="exact"/>
              <w:ind w:left="-67" w:right="-145" w:rightChars="-69"/>
              <w:jc w:val="center"/>
              <w:rPr>
                <w:sz w:val="18"/>
                <w:szCs w:val="18"/>
              </w:rPr>
            </w:pPr>
          </w:p>
        </w:tc>
        <w:tc>
          <w:tcPr>
            <w:tcW w:w="305" w:type="dxa"/>
            <w:vMerge w:val="continue"/>
            <w:vAlign w:val="center"/>
          </w:tcPr>
          <w:p w14:paraId="0B0E4C87">
            <w:pPr>
              <w:spacing w:line="200" w:lineRule="exact"/>
              <w:ind w:left="-67"/>
              <w:jc w:val="center"/>
              <w:rPr>
                <w:sz w:val="18"/>
                <w:szCs w:val="18"/>
              </w:rPr>
            </w:pPr>
          </w:p>
        </w:tc>
        <w:tc>
          <w:tcPr>
            <w:tcW w:w="944" w:type="dxa"/>
            <w:vAlign w:val="center"/>
          </w:tcPr>
          <w:p w14:paraId="3E9A8187">
            <w:pPr>
              <w:widowControl/>
              <w:jc w:val="center"/>
              <w:textAlignment w:val="center"/>
              <w:rPr>
                <w:kern w:val="0"/>
                <w:sz w:val="18"/>
                <w:szCs w:val="18"/>
                <w:lang w:bidi="ar"/>
              </w:rPr>
            </w:pPr>
            <w:r>
              <w:rPr>
                <w:kern w:val="0"/>
                <w:sz w:val="18"/>
                <w:szCs w:val="18"/>
                <w:lang w:bidi="ar"/>
              </w:rPr>
              <w:t>351033</w:t>
            </w:r>
          </w:p>
        </w:tc>
        <w:tc>
          <w:tcPr>
            <w:tcW w:w="2522" w:type="dxa"/>
            <w:vAlign w:val="center"/>
          </w:tcPr>
          <w:p w14:paraId="4867F182">
            <w:pPr>
              <w:spacing w:line="220" w:lineRule="exact"/>
              <w:rPr>
                <w:sz w:val="18"/>
                <w:szCs w:val="18"/>
              </w:rPr>
            </w:pPr>
            <w:r>
              <w:rPr>
                <w:sz w:val="18"/>
                <w:szCs w:val="18"/>
              </w:rPr>
              <w:t>大数据系统与架构</w:t>
            </w:r>
          </w:p>
        </w:tc>
        <w:tc>
          <w:tcPr>
            <w:tcW w:w="671" w:type="dxa"/>
            <w:tcBorders>
              <w:bottom w:val="nil"/>
            </w:tcBorders>
            <w:vAlign w:val="center"/>
          </w:tcPr>
          <w:p w14:paraId="56A8DD6B">
            <w:pPr>
              <w:jc w:val="center"/>
              <w:rPr>
                <w:sz w:val="18"/>
                <w:szCs w:val="18"/>
              </w:rPr>
            </w:pPr>
            <w:r>
              <w:rPr>
                <w:sz w:val="18"/>
                <w:szCs w:val="18"/>
              </w:rPr>
              <w:t>2</w:t>
            </w:r>
          </w:p>
        </w:tc>
        <w:tc>
          <w:tcPr>
            <w:tcW w:w="645" w:type="dxa"/>
            <w:tcBorders>
              <w:bottom w:val="nil"/>
            </w:tcBorders>
            <w:vAlign w:val="center"/>
          </w:tcPr>
          <w:p w14:paraId="27433FDE">
            <w:pPr>
              <w:jc w:val="center"/>
              <w:rPr>
                <w:sz w:val="18"/>
                <w:szCs w:val="18"/>
              </w:rPr>
            </w:pPr>
          </w:p>
        </w:tc>
        <w:tc>
          <w:tcPr>
            <w:tcW w:w="802" w:type="dxa"/>
            <w:tcBorders>
              <w:bottom w:val="nil"/>
            </w:tcBorders>
            <w:vAlign w:val="center"/>
          </w:tcPr>
          <w:p w14:paraId="59F5F400">
            <w:pPr>
              <w:jc w:val="center"/>
              <w:rPr>
                <w:sz w:val="18"/>
                <w:szCs w:val="18"/>
              </w:rPr>
            </w:pPr>
            <w:r>
              <w:rPr>
                <w:sz w:val="18"/>
                <w:szCs w:val="18"/>
              </w:rPr>
              <w:t>32</w:t>
            </w:r>
          </w:p>
        </w:tc>
        <w:tc>
          <w:tcPr>
            <w:tcW w:w="801" w:type="dxa"/>
            <w:tcBorders>
              <w:bottom w:val="nil"/>
            </w:tcBorders>
            <w:vAlign w:val="center"/>
          </w:tcPr>
          <w:p w14:paraId="4B9E815C">
            <w:pPr>
              <w:jc w:val="center"/>
              <w:rPr>
                <w:sz w:val="18"/>
                <w:szCs w:val="18"/>
              </w:rPr>
            </w:pPr>
          </w:p>
        </w:tc>
        <w:tc>
          <w:tcPr>
            <w:tcW w:w="671" w:type="dxa"/>
            <w:tcBorders>
              <w:bottom w:val="nil"/>
            </w:tcBorders>
            <w:vAlign w:val="center"/>
          </w:tcPr>
          <w:p w14:paraId="1AD58CB4">
            <w:pPr>
              <w:jc w:val="center"/>
              <w:rPr>
                <w:sz w:val="18"/>
                <w:szCs w:val="18"/>
              </w:rPr>
            </w:pPr>
            <w:r>
              <w:rPr>
                <w:sz w:val="18"/>
                <w:szCs w:val="18"/>
              </w:rPr>
              <w:t>7</w:t>
            </w:r>
          </w:p>
        </w:tc>
        <w:tc>
          <w:tcPr>
            <w:tcW w:w="671" w:type="dxa"/>
            <w:vAlign w:val="center"/>
          </w:tcPr>
          <w:p w14:paraId="0D83868C">
            <w:pPr>
              <w:jc w:val="center"/>
              <w:rPr>
                <w:spacing w:val="-10"/>
                <w:sz w:val="18"/>
                <w:szCs w:val="18"/>
              </w:rPr>
            </w:pPr>
            <w:r>
              <w:rPr>
                <w:sz w:val="18"/>
                <w:szCs w:val="18"/>
              </w:rPr>
              <w:t>考查</w:t>
            </w:r>
          </w:p>
        </w:tc>
        <w:tc>
          <w:tcPr>
            <w:tcW w:w="670" w:type="dxa"/>
            <w:vMerge w:val="continue"/>
            <w:vAlign w:val="center"/>
          </w:tcPr>
          <w:p w14:paraId="09CD6255">
            <w:pPr>
              <w:spacing w:line="200" w:lineRule="exact"/>
              <w:jc w:val="center"/>
              <w:rPr>
                <w:sz w:val="18"/>
                <w:szCs w:val="18"/>
              </w:rPr>
            </w:pPr>
          </w:p>
        </w:tc>
      </w:tr>
      <w:tr w14:paraId="55546126">
        <w:trPr>
          <w:cantSplit/>
          <w:trHeight w:val="361" w:hRule="exact"/>
          <w:jc w:val="center"/>
        </w:trPr>
        <w:tc>
          <w:tcPr>
            <w:tcW w:w="369" w:type="dxa"/>
            <w:vMerge w:val="continue"/>
            <w:vAlign w:val="center"/>
          </w:tcPr>
          <w:p w14:paraId="2D68A1A7">
            <w:pPr>
              <w:spacing w:line="200" w:lineRule="exact"/>
              <w:ind w:left="-67" w:right="-145" w:rightChars="-69"/>
              <w:jc w:val="center"/>
              <w:rPr>
                <w:sz w:val="18"/>
                <w:szCs w:val="18"/>
              </w:rPr>
            </w:pPr>
          </w:p>
        </w:tc>
        <w:tc>
          <w:tcPr>
            <w:tcW w:w="305" w:type="dxa"/>
            <w:vMerge w:val="continue"/>
            <w:vAlign w:val="center"/>
          </w:tcPr>
          <w:p w14:paraId="220E4981">
            <w:pPr>
              <w:spacing w:line="200" w:lineRule="exact"/>
              <w:ind w:left="-67"/>
              <w:jc w:val="center"/>
              <w:rPr>
                <w:sz w:val="18"/>
                <w:szCs w:val="18"/>
              </w:rPr>
            </w:pPr>
          </w:p>
        </w:tc>
        <w:tc>
          <w:tcPr>
            <w:tcW w:w="944" w:type="dxa"/>
            <w:vAlign w:val="center"/>
          </w:tcPr>
          <w:p w14:paraId="1926986E">
            <w:pPr>
              <w:widowControl/>
              <w:jc w:val="center"/>
              <w:textAlignment w:val="center"/>
              <w:rPr>
                <w:kern w:val="0"/>
                <w:sz w:val="18"/>
                <w:szCs w:val="18"/>
                <w:lang w:bidi="ar"/>
              </w:rPr>
            </w:pPr>
            <w:r>
              <w:rPr>
                <w:kern w:val="0"/>
                <w:sz w:val="18"/>
                <w:szCs w:val="18"/>
                <w:lang w:bidi="ar"/>
              </w:rPr>
              <w:t>351039</w:t>
            </w:r>
          </w:p>
        </w:tc>
        <w:tc>
          <w:tcPr>
            <w:tcW w:w="2522" w:type="dxa"/>
            <w:vAlign w:val="center"/>
          </w:tcPr>
          <w:p w14:paraId="78B28122">
            <w:pPr>
              <w:spacing w:line="220" w:lineRule="exact"/>
              <w:rPr>
                <w:sz w:val="18"/>
                <w:szCs w:val="18"/>
              </w:rPr>
            </w:pPr>
            <w:r>
              <w:rPr>
                <w:sz w:val="18"/>
                <w:szCs w:val="18"/>
              </w:rPr>
              <w:t>信息系统前沿问题研究*</w:t>
            </w:r>
          </w:p>
        </w:tc>
        <w:tc>
          <w:tcPr>
            <w:tcW w:w="671" w:type="dxa"/>
            <w:tcBorders>
              <w:bottom w:val="nil"/>
            </w:tcBorders>
            <w:vAlign w:val="center"/>
          </w:tcPr>
          <w:p w14:paraId="7310F8FF">
            <w:pPr>
              <w:jc w:val="center"/>
              <w:rPr>
                <w:sz w:val="18"/>
                <w:szCs w:val="18"/>
              </w:rPr>
            </w:pPr>
            <w:r>
              <w:rPr>
                <w:sz w:val="18"/>
                <w:szCs w:val="18"/>
              </w:rPr>
              <w:t>1.5</w:t>
            </w:r>
          </w:p>
        </w:tc>
        <w:tc>
          <w:tcPr>
            <w:tcW w:w="645" w:type="dxa"/>
            <w:tcBorders>
              <w:bottom w:val="nil"/>
            </w:tcBorders>
            <w:vAlign w:val="center"/>
          </w:tcPr>
          <w:p w14:paraId="6D2D5462">
            <w:pPr>
              <w:jc w:val="center"/>
              <w:rPr>
                <w:sz w:val="18"/>
                <w:szCs w:val="18"/>
              </w:rPr>
            </w:pPr>
          </w:p>
        </w:tc>
        <w:tc>
          <w:tcPr>
            <w:tcW w:w="802" w:type="dxa"/>
            <w:tcBorders>
              <w:bottom w:val="nil"/>
            </w:tcBorders>
            <w:vAlign w:val="center"/>
          </w:tcPr>
          <w:p w14:paraId="7F0B1647">
            <w:pPr>
              <w:jc w:val="center"/>
              <w:rPr>
                <w:sz w:val="18"/>
                <w:szCs w:val="18"/>
              </w:rPr>
            </w:pPr>
            <w:r>
              <w:rPr>
                <w:sz w:val="18"/>
                <w:szCs w:val="18"/>
              </w:rPr>
              <w:t>24</w:t>
            </w:r>
          </w:p>
        </w:tc>
        <w:tc>
          <w:tcPr>
            <w:tcW w:w="801" w:type="dxa"/>
            <w:tcBorders>
              <w:bottom w:val="nil"/>
            </w:tcBorders>
            <w:vAlign w:val="center"/>
          </w:tcPr>
          <w:p w14:paraId="6762AA89">
            <w:pPr>
              <w:jc w:val="center"/>
              <w:rPr>
                <w:sz w:val="18"/>
                <w:szCs w:val="18"/>
              </w:rPr>
            </w:pPr>
          </w:p>
        </w:tc>
        <w:tc>
          <w:tcPr>
            <w:tcW w:w="671" w:type="dxa"/>
            <w:tcBorders>
              <w:bottom w:val="nil"/>
            </w:tcBorders>
            <w:vAlign w:val="center"/>
          </w:tcPr>
          <w:p w14:paraId="4F3536A4">
            <w:pPr>
              <w:jc w:val="center"/>
              <w:rPr>
                <w:sz w:val="18"/>
                <w:szCs w:val="18"/>
              </w:rPr>
            </w:pPr>
            <w:r>
              <w:rPr>
                <w:sz w:val="18"/>
                <w:szCs w:val="18"/>
              </w:rPr>
              <w:t>7</w:t>
            </w:r>
          </w:p>
        </w:tc>
        <w:tc>
          <w:tcPr>
            <w:tcW w:w="671" w:type="dxa"/>
          </w:tcPr>
          <w:p w14:paraId="477E087F">
            <w:pPr>
              <w:jc w:val="center"/>
              <w:rPr>
                <w:sz w:val="18"/>
                <w:szCs w:val="18"/>
              </w:rPr>
            </w:pPr>
            <w:r>
              <w:rPr>
                <w:sz w:val="18"/>
                <w:szCs w:val="18"/>
              </w:rPr>
              <w:t>考查</w:t>
            </w:r>
          </w:p>
        </w:tc>
        <w:tc>
          <w:tcPr>
            <w:tcW w:w="670" w:type="dxa"/>
            <w:vMerge w:val="continue"/>
            <w:vAlign w:val="center"/>
          </w:tcPr>
          <w:p w14:paraId="4918BE96">
            <w:pPr>
              <w:spacing w:line="200" w:lineRule="exact"/>
              <w:jc w:val="center"/>
              <w:rPr>
                <w:sz w:val="18"/>
                <w:szCs w:val="18"/>
              </w:rPr>
            </w:pPr>
          </w:p>
        </w:tc>
      </w:tr>
      <w:tr w14:paraId="2901B646">
        <w:trPr>
          <w:cantSplit/>
          <w:trHeight w:val="340" w:hRule="exact"/>
          <w:jc w:val="center"/>
        </w:trPr>
        <w:tc>
          <w:tcPr>
            <w:tcW w:w="369" w:type="dxa"/>
            <w:vMerge w:val="continue"/>
            <w:vAlign w:val="center"/>
          </w:tcPr>
          <w:p w14:paraId="211FD4C9">
            <w:pPr>
              <w:spacing w:line="200" w:lineRule="exact"/>
              <w:ind w:left="-67" w:right="-145" w:rightChars="-69"/>
              <w:jc w:val="center"/>
              <w:rPr>
                <w:sz w:val="18"/>
                <w:szCs w:val="18"/>
              </w:rPr>
            </w:pPr>
          </w:p>
        </w:tc>
        <w:tc>
          <w:tcPr>
            <w:tcW w:w="305" w:type="dxa"/>
            <w:vMerge w:val="continue"/>
            <w:vAlign w:val="center"/>
          </w:tcPr>
          <w:p w14:paraId="5D32DEA9">
            <w:pPr>
              <w:spacing w:line="200" w:lineRule="exact"/>
              <w:ind w:left="-67"/>
              <w:jc w:val="center"/>
              <w:rPr>
                <w:sz w:val="18"/>
                <w:szCs w:val="18"/>
              </w:rPr>
            </w:pPr>
          </w:p>
        </w:tc>
        <w:tc>
          <w:tcPr>
            <w:tcW w:w="3466" w:type="dxa"/>
            <w:gridSpan w:val="2"/>
            <w:vAlign w:val="center"/>
          </w:tcPr>
          <w:p w14:paraId="0394E9B7">
            <w:pPr>
              <w:jc w:val="center"/>
              <w:rPr>
                <w:sz w:val="18"/>
                <w:szCs w:val="18"/>
              </w:rPr>
            </w:pPr>
            <w:r>
              <w:rPr>
                <w:sz w:val="18"/>
                <w:szCs w:val="18"/>
              </w:rPr>
              <w:t>小计</w:t>
            </w:r>
          </w:p>
        </w:tc>
        <w:tc>
          <w:tcPr>
            <w:tcW w:w="671" w:type="dxa"/>
            <w:vAlign w:val="center"/>
          </w:tcPr>
          <w:p w14:paraId="02D6CFAD">
            <w:pPr>
              <w:adjustRightInd w:val="0"/>
              <w:snapToGrid w:val="0"/>
              <w:spacing w:line="240" w:lineRule="exact"/>
              <w:ind w:left="-105" w:leftChars="-50" w:right="-105" w:rightChars="-50"/>
              <w:jc w:val="center"/>
              <w:rPr>
                <w:sz w:val="18"/>
                <w:szCs w:val="18"/>
              </w:rPr>
            </w:pPr>
            <w:r>
              <w:rPr>
                <w:sz w:val="18"/>
                <w:szCs w:val="18"/>
              </w:rPr>
              <w:t>13.5</w:t>
            </w:r>
          </w:p>
        </w:tc>
        <w:tc>
          <w:tcPr>
            <w:tcW w:w="645" w:type="dxa"/>
            <w:vAlign w:val="center"/>
          </w:tcPr>
          <w:p w14:paraId="05E9CA30">
            <w:pPr>
              <w:adjustRightInd w:val="0"/>
              <w:snapToGrid w:val="0"/>
              <w:spacing w:line="240" w:lineRule="exact"/>
              <w:ind w:left="-105" w:leftChars="-50" w:right="-105" w:rightChars="-50"/>
              <w:jc w:val="center"/>
              <w:rPr>
                <w:sz w:val="18"/>
                <w:szCs w:val="18"/>
              </w:rPr>
            </w:pPr>
          </w:p>
        </w:tc>
        <w:tc>
          <w:tcPr>
            <w:tcW w:w="802" w:type="dxa"/>
            <w:vAlign w:val="center"/>
          </w:tcPr>
          <w:p w14:paraId="74FE389A">
            <w:pPr>
              <w:jc w:val="center"/>
              <w:rPr>
                <w:sz w:val="18"/>
                <w:szCs w:val="18"/>
              </w:rPr>
            </w:pPr>
            <w:r>
              <w:rPr>
                <w:sz w:val="18"/>
                <w:szCs w:val="18"/>
              </w:rPr>
              <w:t>216</w:t>
            </w:r>
          </w:p>
        </w:tc>
        <w:tc>
          <w:tcPr>
            <w:tcW w:w="801" w:type="dxa"/>
            <w:vAlign w:val="center"/>
          </w:tcPr>
          <w:p w14:paraId="57CE6060">
            <w:pPr>
              <w:jc w:val="center"/>
              <w:rPr>
                <w:sz w:val="18"/>
                <w:szCs w:val="18"/>
              </w:rPr>
            </w:pPr>
          </w:p>
        </w:tc>
        <w:tc>
          <w:tcPr>
            <w:tcW w:w="671" w:type="dxa"/>
            <w:vAlign w:val="center"/>
          </w:tcPr>
          <w:p w14:paraId="235417EC">
            <w:pPr>
              <w:jc w:val="center"/>
              <w:rPr>
                <w:sz w:val="18"/>
                <w:szCs w:val="18"/>
              </w:rPr>
            </w:pPr>
          </w:p>
        </w:tc>
        <w:tc>
          <w:tcPr>
            <w:tcW w:w="671" w:type="dxa"/>
            <w:vAlign w:val="center"/>
          </w:tcPr>
          <w:p w14:paraId="6C26726D">
            <w:pPr>
              <w:jc w:val="center"/>
              <w:rPr>
                <w:sz w:val="18"/>
                <w:szCs w:val="18"/>
              </w:rPr>
            </w:pPr>
          </w:p>
        </w:tc>
        <w:tc>
          <w:tcPr>
            <w:tcW w:w="670" w:type="dxa"/>
            <w:vMerge w:val="continue"/>
            <w:vAlign w:val="center"/>
          </w:tcPr>
          <w:p w14:paraId="1A00BA8F">
            <w:pPr>
              <w:spacing w:line="200" w:lineRule="exact"/>
              <w:jc w:val="center"/>
              <w:rPr>
                <w:sz w:val="18"/>
                <w:szCs w:val="18"/>
              </w:rPr>
            </w:pPr>
          </w:p>
        </w:tc>
      </w:tr>
      <w:tr w14:paraId="5AD2A134">
        <w:trPr>
          <w:cantSplit/>
          <w:trHeight w:val="340" w:hRule="exact"/>
          <w:jc w:val="center"/>
        </w:trPr>
        <w:tc>
          <w:tcPr>
            <w:tcW w:w="369" w:type="dxa"/>
            <w:vMerge w:val="continue"/>
            <w:vAlign w:val="center"/>
          </w:tcPr>
          <w:p w14:paraId="41BA695B">
            <w:pPr>
              <w:spacing w:line="200" w:lineRule="exact"/>
              <w:ind w:left="-67" w:right="-145" w:rightChars="-69"/>
              <w:jc w:val="center"/>
              <w:rPr>
                <w:sz w:val="18"/>
                <w:szCs w:val="18"/>
              </w:rPr>
            </w:pPr>
          </w:p>
        </w:tc>
        <w:tc>
          <w:tcPr>
            <w:tcW w:w="305" w:type="dxa"/>
            <w:vMerge w:val="restart"/>
            <w:vAlign w:val="center"/>
          </w:tcPr>
          <w:p w14:paraId="27689E4E">
            <w:pPr>
              <w:spacing w:line="200" w:lineRule="exact"/>
              <w:ind w:left="-67"/>
              <w:jc w:val="center"/>
              <w:rPr>
                <w:sz w:val="18"/>
                <w:szCs w:val="18"/>
              </w:rPr>
            </w:pPr>
            <w:r>
              <w:rPr>
                <w:sz w:val="18"/>
                <w:szCs w:val="18"/>
              </w:rPr>
              <w:t>拓展课</w:t>
            </w:r>
          </w:p>
        </w:tc>
        <w:tc>
          <w:tcPr>
            <w:tcW w:w="944" w:type="dxa"/>
            <w:vAlign w:val="center"/>
          </w:tcPr>
          <w:p w14:paraId="738DCC6E">
            <w:pPr>
              <w:widowControl/>
              <w:jc w:val="center"/>
              <w:textAlignment w:val="center"/>
              <w:rPr>
                <w:kern w:val="0"/>
                <w:sz w:val="18"/>
                <w:szCs w:val="18"/>
                <w:lang w:bidi="ar"/>
              </w:rPr>
            </w:pPr>
            <w:r>
              <w:rPr>
                <w:rFonts w:hint="eastAsia" w:ascii="宋体" w:hAnsi="宋体" w:cs="宋体"/>
                <w:color w:val="000000"/>
                <w:kern w:val="0"/>
                <w:sz w:val="18"/>
                <w:szCs w:val="18"/>
                <w:lang w:bidi="ar"/>
              </w:rPr>
              <w:t>351217</w:t>
            </w:r>
          </w:p>
        </w:tc>
        <w:tc>
          <w:tcPr>
            <w:tcW w:w="2522" w:type="dxa"/>
            <w:vAlign w:val="center"/>
          </w:tcPr>
          <w:p w14:paraId="21E89DB6">
            <w:pPr>
              <w:widowControl/>
              <w:textAlignment w:val="center"/>
              <w:rPr>
                <w:sz w:val="18"/>
                <w:szCs w:val="18"/>
              </w:rPr>
            </w:pPr>
            <w:r>
              <w:rPr>
                <w:rFonts w:hint="eastAsia" w:ascii="宋体" w:hAnsi="宋体" w:cs="宋体"/>
                <w:color w:val="000000"/>
                <w:kern w:val="0"/>
                <w:sz w:val="18"/>
                <w:szCs w:val="18"/>
                <w:lang w:bidi="ar"/>
              </w:rPr>
              <w:t>财务管理学</w:t>
            </w:r>
          </w:p>
        </w:tc>
        <w:tc>
          <w:tcPr>
            <w:tcW w:w="671" w:type="dxa"/>
            <w:vAlign w:val="center"/>
          </w:tcPr>
          <w:p w14:paraId="73F70B6E">
            <w:pPr>
              <w:widowControl/>
              <w:jc w:val="center"/>
              <w:textAlignment w:val="center"/>
              <w:rPr>
                <w:sz w:val="18"/>
                <w:szCs w:val="18"/>
              </w:rPr>
            </w:pPr>
            <w:r>
              <w:rPr>
                <w:color w:val="000000"/>
                <w:kern w:val="0"/>
                <w:sz w:val="18"/>
                <w:szCs w:val="18"/>
                <w:lang w:bidi="ar"/>
              </w:rPr>
              <w:t>3</w:t>
            </w:r>
          </w:p>
        </w:tc>
        <w:tc>
          <w:tcPr>
            <w:tcW w:w="645" w:type="dxa"/>
            <w:vAlign w:val="center"/>
          </w:tcPr>
          <w:p w14:paraId="677E83A1">
            <w:pPr>
              <w:jc w:val="center"/>
              <w:rPr>
                <w:sz w:val="18"/>
                <w:szCs w:val="18"/>
              </w:rPr>
            </w:pPr>
          </w:p>
        </w:tc>
        <w:tc>
          <w:tcPr>
            <w:tcW w:w="802" w:type="dxa"/>
            <w:vAlign w:val="center"/>
          </w:tcPr>
          <w:p w14:paraId="7B8C9D50">
            <w:pPr>
              <w:widowControl/>
              <w:jc w:val="center"/>
              <w:textAlignment w:val="center"/>
              <w:rPr>
                <w:sz w:val="18"/>
                <w:szCs w:val="18"/>
              </w:rPr>
            </w:pPr>
            <w:r>
              <w:rPr>
                <w:color w:val="000000"/>
                <w:kern w:val="0"/>
                <w:sz w:val="18"/>
                <w:szCs w:val="18"/>
                <w:lang w:bidi="ar"/>
              </w:rPr>
              <w:t>48</w:t>
            </w:r>
          </w:p>
        </w:tc>
        <w:tc>
          <w:tcPr>
            <w:tcW w:w="801" w:type="dxa"/>
            <w:vAlign w:val="center"/>
          </w:tcPr>
          <w:p w14:paraId="5C7C007E">
            <w:pPr>
              <w:jc w:val="center"/>
              <w:rPr>
                <w:sz w:val="18"/>
                <w:szCs w:val="18"/>
              </w:rPr>
            </w:pPr>
          </w:p>
        </w:tc>
        <w:tc>
          <w:tcPr>
            <w:tcW w:w="671" w:type="dxa"/>
            <w:vAlign w:val="center"/>
          </w:tcPr>
          <w:p w14:paraId="1C2BDA7C">
            <w:pPr>
              <w:widowControl/>
              <w:jc w:val="center"/>
              <w:textAlignment w:val="center"/>
              <w:rPr>
                <w:sz w:val="18"/>
                <w:szCs w:val="18"/>
              </w:rPr>
            </w:pPr>
            <w:r>
              <w:rPr>
                <w:rFonts w:hint="eastAsia" w:ascii="宋体" w:hAnsi="宋体" w:cs="宋体"/>
                <w:color w:val="000000"/>
                <w:kern w:val="0"/>
                <w:sz w:val="18"/>
                <w:szCs w:val="18"/>
                <w:lang w:bidi="ar"/>
              </w:rPr>
              <w:t>5</w:t>
            </w:r>
          </w:p>
        </w:tc>
        <w:tc>
          <w:tcPr>
            <w:tcW w:w="671" w:type="dxa"/>
            <w:vAlign w:val="center"/>
          </w:tcPr>
          <w:p w14:paraId="5969926C">
            <w:pPr>
              <w:widowControl/>
              <w:jc w:val="center"/>
              <w:textAlignment w:val="center"/>
              <w:rPr>
                <w:sz w:val="18"/>
                <w:szCs w:val="18"/>
              </w:rPr>
            </w:pPr>
            <w:r>
              <w:rPr>
                <w:rFonts w:hint="eastAsia" w:ascii="宋体" w:hAnsi="宋体" w:cs="宋体"/>
                <w:color w:val="000000"/>
                <w:kern w:val="0"/>
                <w:sz w:val="18"/>
                <w:szCs w:val="18"/>
                <w:lang w:bidi="ar"/>
              </w:rPr>
              <w:t>考查</w:t>
            </w:r>
          </w:p>
        </w:tc>
        <w:tc>
          <w:tcPr>
            <w:tcW w:w="670" w:type="dxa"/>
            <w:vMerge w:val="restart"/>
            <w:vAlign w:val="center"/>
          </w:tcPr>
          <w:p w14:paraId="42232F19">
            <w:pPr>
              <w:spacing w:line="200" w:lineRule="exact"/>
              <w:jc w:val="center"/>
              <w:rPr>
                <w:sz w:val="18"/>
                <w:szCs w:val="18"/>
              </w:rPr>
            </w:pPr>
            <w:r>
              <w:rPr>
                <w:sz w:val="18"/>
                <w:szCs w:val="18"/>
              </w:rPr>
              <w:t>要求至少修读6学分</w:t>
            </w:r>
          </w:p>
        </w:tc>
      </w:tr>
      <w:tr w14:paraId="3F153124">
        <w:trPr>
          <w:cantSplit/>
          <w:trHeight w:val="340" w:hRule="exact"/>
          <w:jc w:val="center"/>
        </w:trPr>
        <w:tc>
          <w:tcPr>
            <w:tcW w:w="369" w:type="dxa"/>
            <w:vMerge w:val="continue"/>
            <w:vAlign w:val="center"/>
          </w:tcPr>
          <w:p w14:paraId="5D7F40E6">
            <w:pPr>
              <w:spacing w:line="200" w:lineRule="exact"/>
              <w:ind w:left="-67" w:right="-145" w:rightChars="-69"/>
              <w:jc w:val="center"/>
              <w:rPr>
                <w:sz w:val="18"/>
                <w:szCs w:val="18"/>
              </w:rPr>
            </w:pPr>
          </w:p>
        </w:tc>
        <w:tc>
          <w:tcPr>
            <w:tcW w:w="305" w:type="dxa"/>
            <w:vMerge w:val="continue"/>
            <w:vAlign w:val="center"/>
          </w:tcPr>
          <w:p w14:paraId="75E99ECE">
            <w:pPr>
              <w:spacing w:line="200" w:lineRule="exact"/>
              <w:ind w:left="-67"/>
              <w:jc w:val="center"/>
              <w:rPr>
                <w:sz w:val="18"/>
                <w:szCs w:val="18"/>
              </w:rPr>
            </w:pPr>
          </w:p>
        </w:tc>
        <w:tc>
          <w:tcPr>
            <w:tcW w:w="944" w:type="dxa"/>
            <w:vAlign w:val="center"/>
          </w:tcPr>
          <w:p w14:paraId="1E7E2A37">
            <w:pPr>
              <w:widowControl/>
              <w:jc w:val="center"/>
              <w:textAlignment w:val="center"/>
              <w:rPr>
                <w:kern w:val="0"/>
                <w:sz w:val="18"/>
                <w:szCs w:val="18"/>
                <w:lang w:bidi="ar"/>
              </w:rPr>
            </w:pPr>
            <w:r>
              <w:rPr>
                <w:rFonts w:hint="eastAsia" w:ascii="宋体" w:hAnsi="宋体" w:cs="宋体"/>
                <w:color w:val="000000"/>
                <w:kern w:val="0"/>
                <w:sz w:val="18"/>
                <w:szCs w:val="18"/>
                <w:lang w:bidi="ar"/>
              </w:rPr>
              <w:t>351054</w:t>
            </w:r>
          </w:p>
        </w:tc>
        <w:tc>
          <w:tcPr>
            <w:tcW w:w="2522" w:type="dxa"/>
            <w:vAlign w:val="center"/>
          </w:tcPr>
          <w:p w14:paraId="692650AD">
            <w:pPr>
              <w:widowControl/>
              <w:jc w:val="left"/>
              <w:textAlignment w:val="center"/>
              <w:rPr>
                <w:sz w:val="18"/>
                <w:szCs w:val="18"/>
              </w:rPr>
            </w:pPr>
            <w:r>
              <w:rPr>
                <w:rFonts w:hint="eastAsia" w:ascii="宋体" w:hAnsi="宋体" w:cs="宋体"/>
                <w:color w:val="000000"/>
                <w:kern w:val="0"/>
                <w:sz w:val="18"/>
                <w:szCs w:val="18"/>
                <w:lang w:bidi="ar"/>
              </w:rPr>
              <w:t>区块链技术与应用</w:t>
            </w:r>
          </w:p>
        </w:tc>
        <w:tc>
          <w:tcPr>
            <w:tcW w:w="671" w:type="dxa"/>
            <w:vAlign w:val="center"/>
          </w:tcPr>
          <w:p w14:paraId="7DF1EEBC">
            <w:pPr>
              <w:widowControl/>
              <w:jc w:val="center"/>
              <w:textAlignment w:val="center"/>
              <w:rPr>
                <w:sz w:val="18"/>
                <w:szCs w:val="18"/>
              </w:rPr>
            </w:pPr>
            <w:r>
              <w:rPr>
                <w:rFonts w:hint="eastAsia" w:ascii="宋体" w:hAnsi="宋体" w:cs="宋体"/>
                <w:color w:val="000000"/>
                <w:kern w:val="0"/>
                <w:sz w:val="18"/>
                <w:szCs w:val="18"/>
                <w:lang w:bidi="ar"/>
              </w:rPr>
              <w:t>2</w:t>
            </w:r>
          </w:p>
        </w:tc>
        <w:tc>
          <w:tcPr>
            <w:tcW w:w="645" w:type="dxa"/>
            <w:vAlign w:val="center"/>
          </w:tcPr>
          <w:p w14:paraId="4560A619">
            <w:pPr>
              <w:jc w:val="center"/>
              <w:rPr>
                <w:sz w:val="18"/>
                <w:szCs w:val="18"/>
              </w:rPr>
            </w:pPr>
          </w:p>
        </w:tc>
        <w:tc>
          <w:tcPr>
            <w:tcW w:w="802" w:type="dxa"/>
            <w:vAlign w:val="center"/>
          </w:tcPr>
          <w:p w14:paraId="27D0D40A">
            <w:pPr>
              <w:widowControl/>
              <w:jc w:val="center"/>
              <w:textAlignment w:val="center"/>
              <w:rPr>
                <w:sz w:val="18"/>
                <w:szCs w:val="18"/>
              </w:rPr>
            </w:pPr>
            <w:r>
              <w:rPr>
                <w:rFonts w:hint="eastAsia" w:ascii="宋体" w:hAnsi="宋体" w:cs="宋体"/>
                <w:color w:val="000000"/>
                <w:kern w:val="0"/>
                <w:sz w:val="18"/>
                <w:szCs w:val="18"/>
                <w:lang w:bidi="ar"/>
              </w:rPr>
              <w:t>32</w:t>
            </w:r>
          </w:p>
        </w:tc>
        <w:tc>
          <w:tcPr>
            <w:tcW w:w="801" w:type="dxa"/>
            <w:vAlign w:val="center"/>
          </w:tcPr>
          <w:p w14:paraId="11635E00">
            <w:pPr>
              <w:jc w:val="center"/>
              <w:rPr>
                <w:sz w:val="18"/>
                <w:szCs w:val="18"/>
              </w:rPr>
            </w:pPr>
          </w:p>
        </w:tc>
        <w:tc>
          <w:tcPr>
            <w:tcW w:w="671" w:type="dxa"/>
            <w:vAlign w:val="center"/>
          </w:tcPr>
          <w:p w14:paraId="2C19DBBA">
            <w:pPr>
              <w:widowControl/>
              <w:jc w:val="center"/>
              <w:textAlignment w:val="center"/>
              <w:rPr>
                <w:sz w:val="18"/>
                <w:szCs w:val="18"/>
              </w:rPr>
            </w:pPr>
            <w:r>
              <w:rPr>
                <w:rFonts w:hint="eastAsia" w:ascii="宋体" w:hAnsi="宋体" w:cs="宋体"/>
                <w:color w:val="000000"/>
                <w:kern w:val="0"/>
                <w:sz w:val="18"/>
                <w:szCs w:val="18"/>
                <w:lang w:bidi="ar"/>
              </w:rPr>
              <w:t>6</w:t>
            </w:r>
          </w:p>
        </w:tc>
        <w:tc>
          <w:tcPr>
            <w:tcW w:w="671" w:type="dxa"/>
            <w:vAlign w:val="center"/>
          </w:tcPr>
          <w:p w14:paraId="770F2B1C">
            <w:pPr>
              <w:widowControl/>
              <w:jc w:val="center"/>
              <w:textAlignment w:val="center"/>
              <w:rPr>
                <w:sz w:val="18"/>
                <w:szCs w:val="18"/>
              </w:rPr>
            </w:pPr>
            <w:r>
              <w:rPr>
                <w:rFonts w:hint="eastAsia" w:ascii="宋体" w:hAnsi="宋体" w:cs="宋体"/>
                <w:color w:val="000000"/>
                <w:kern w:val="0"/>
                <w:sz w:val="18"/>
                <w:szCs w:val="18"/>
                <w:lang w:bidi="ar"/>
              </w:rPr>
              <w:t>考查</w:t>
            </w:r>
          </w:p>
        </w:tc>
        <w:tc>
          <w:tcPr>
            <w:tcW w:w="670" w:type="dxa"/>
            <w:vMerge w:val="continue"/>
            <w:vAlign w:val="center"/>
          </w:tcPr>
          <w:p w14:paraId="1BF5C863">
            <w:pPr>
              <w:spacing w:line="200" w:lineRule="exact"/>
              <w:jc w:val="center"/>
              <w:rPr>
                <w:sz w:val="18"/>
                <w:szCs w:val="18"/>
              </w:rPr>
            </w:pPr>
          </w:p>
        </w:tc>
      </w:tr>
      <w:tr w14:paraId="3A1E92F3">
        <w:trPr>
          <w:cantSplit/>
          <w:trHeight w:val="340" w:hRule="exact"/>
          <w:jc w:val="center"/>
        </w:trPr>
        <w:tc>
          <w:tcPr>
            <w:tcW w:w="369" w:type="dxa"/>
            <w:vMerge w:val="continue"/>
            <w:vAlign w:val="center"/>
          </w:tcPr>
          <w:p w14:paraId="2B0B0E3E">
            <w:pPr>
              <w:spacing w:line="200" w:lineRule="exact"/>
              <w:ind w:left="-67" w:right="-145" w:rightChars="-69"/>
              <w:jc w:val="center"/>
              <w:rPr>
                <w:sz w:val="18"/>
                <w:szCs w:val="18"/>
              </w:rPr>
            </w:pPr>
          </w:p>
        </w:tc>
        <w:tc>
          <w:tcPr>
            <w:tcW w:w="305" w:type="dxa"/>
            <w:vMerge w:val="continue"/>
            <w:vAlign w:val="center"/>
          </w:tcPr>
          <w:p w14:paraId="622E2408">
            <w:pPr>
              <w:spacing w:line="200" w:lineRule="exact"/>
              <w:ind w:left="-67"/>
              <w:jc w:val="center"/>
              <w:rPr>
                <w:sz w:val="18"/>
                <w:szCs w:val="18"/>
              </w:rPr>
            </w:pPr>
          </w:p>
        </w:tc>
        <w:tc>
          <w:tcPr>
            <w:tcW w:w="944" w:type="dxa"/>
            <w:vAlign w:val="center"/>
          </w:tcPr>
          <w:p w14:paraId="1F293A00">
            <w:pPr>
              <w:widowControl/>
              <w:jc w:val="center"/>
              <w:textAlignment w:val="center"/>
              <w:rPr>
                <w:sz w:val="18"/>
                <w:szCs w:val="18"/>
              </w:rPr>
            </w:pPr>
            <w:r>
              <w:rPr>
                <w:rFonts w:hint="eastAsia" w:ascii="宋体" w:hAnsi="宋体" w:cs="宋体"/>
                <w:color w:val="000000"/>
                <w:kern w:val="0"/>
                <w:sz w:val="18"/>
                <w:szCs w:val="18"/>
                <w:lang w:bidi="ar"/>
              </w:rPr>
              <w:t>351055</w:t>
            </w:r>
          </w:p>
        </w:tc>
        <w:tc>
          <w:tcPr>
            <w:tcW w:w="2522" w:type="dxa"/>
            <w:vAlign w:val="center"/>
          </w:tcPr>
          <w:p w14:paraId="0BA2C57B">
            <w:pPr>
              <w:widowControl/>
              <w:jc w:val="left"/>
              <w:textAlignment w:val="center"/>
              <w:rPr>
                <w:sz w:val="18"/>
                <w:szCs w:val="18"/>
              </w:rPr>
            </w:pPr>
            <w:r>
              <w:rPr>
                <w:rFonts w:hint="eastAsia" w:ascii="宋体" w:hAnsi="宋体" w:cs="宋体"/>
                <w:color w:val="000000"/>
                <w:kern w:val="0"/>
                <w:sz w:val="18"/>
                <w:szCs w:val="18"/>
                <w:lang w:bidi="ar"/>
              </w:rPr>
              <w:t>公文写作</w:t>
            </w:r>
          </w:p>
        </w:tc>
        <w:tc>
          <w:tcPr>
            <w:tcW w:w="671" w:type="dxa"/>
            <w:vAlign w:val="center"/>
          </w:tcPr>
          <w:p w14:paraId="7E7EAAFD">
            <w:pPr>
              <w:widowControl/>
              <w:jc w:val="center"/>
              <w:textAlignment w:val="center"/>
              <w:rPr>
                <w:sz w:val="18"/>
                <w:szCs w:val="18"/>
              </w:rPr>
            </w:pPr>
            <w:r>
              <w:rPr>
                <w:rFonts w:hint="eastAsia" w:ascii="宋体" w:hAnsi="宋体" w:cs="宋体"/>
                <w:color w:val="000000"/>
                <w:kern w:val="0"/>
                <w:sz w:val="18"/>
                <w:szCs w:val="18"/>
                <w:lang w:bidi="ar"/>
              </w:rPr>
              <w:t>2</w:t>
            </w:r>
          </w:p>
        </w:tc>
        <w:tc>
          <w:tcPr>
            <w:tcW w:w="645" w:type="dxa"/>
            <w:vAlign w:val="center"/>
          </w:tcPr>
          <w:p w14:paraId="5C72ABA9">
            <w:pPr>
              <w:jc w:val="center"/>
              <w:rPr>
                <w:sz w:val="18"/>
                <w:szCs w:val="18"/>
              </w:rPr>
            </w:pPr>
          </w:p>
        </w:tc>
        <w:tc>
          <w:tcPr>
            <w:tcW w:w="802" w:type="dxa"/>
            <w:vAlign w:val="center"/>
          </w:tcPr>
          <w:p w14:paraId="3630670F">
            <w:pPr>
              <w:widowControl/>
              <w:jc w:val="center"/>
              <w:textAlignment w:val="center"/>
              <w:rPr>
                <w:sz w:val="18"/>
                <w:szCs w:val="18"/>
              </w:rPr>
            </w:pPr>
            <w:r>
              <w:rPr>
                <w:rFonts w:hint="eastAsia" w:ascii="宋体" w:hAnsi="宋体" w:cs="宋体"/>
                <w:color w:val="000000"/>
                <w:kern w:val="0"/>
                <w:sz w:val="18"/>
                <w:szCs w:val="18"/>
                <w:lang w:bidi="ar"/>
              </w:rPr>
              <w:t>32</w:t>
            </w:r>
          </w:p>
        </w:tc>
        <w:tc>
          <w:tcPr>
            <w:tcW w:w="801" w:type="dxa"/>
            <w:vAlign w:val="center"/>
          </w:tcPr>
          <w:p w14:paraId="79EE7D2B">
            <w:pPr>
              <w:jc w:val="center"/>
              <w:rPr>
                <w:sz w:val="18"/>
                <w:szCs w:val="18"/>
              </w:rPr>
            </w:pPr>
          </w:p>
        </w:tc>
        <w:tc>
          <w:tcPr>
            <w:tcW w:w="671" w:type="dxa"/>
            <w:vAlign w:val="center"/>
          </w:tcPr>
          <w:p w14:paraId="4D44C8D7">
            <w:pPr>
              <w:widowControl/>
              <w:jc w:val="center"/>
              <w:textAlignment w:val="center"/>
              <w:rPr>
                <w:sz w:val="18"/>
                <w:szCs w:val="18"/>
              </w:rPr>
            </w:pPr>
            <w:r>
              <w:rPr>
                <w:rFonts w:hint="eastAsia" w:ascii="宋体" w:hAnsi="宋体" w:cs="宋体"/>
                <w:color w:val="000000"/>
                <w:kern w:val="0"/>
                <w:sz w:val="18"/>
                <w:szCs w:val="18"/>
                <w:lang w:bidi="ar"/>
              </w:rPr>
              <w:t>7</w:t>
            </w:r>
          </w:p>
        </w:tc>
        <w:tc>
          <w:tcPr>
            <w:tcW w:w="671" w:type="dxa"/>
            <w:vAlign w:val="center"/>
          </w:tcPr>
          <w:p w14:paraId="62D9C16F">
            <w:pPr>
              <w:widowControl/>
              <w:jc w:val="center"/>
              <w:textAlignment w:val="center"/>
              <w:rPr>
                <w:sz w:val="18"/>
                <w:szCs w:val="18"/>
              </w:rPr>
            </w:pPr>
            <w:r>
              <w:rPr>
                <w:rFonts w:hint="eastAsia" w:ascii="宋体" w:hAnsi="宋体" w:cs="宋体"/>
                <w:color w:val="000000"/>
                <w:kern w:val="0"/>
                <w:sz w:val="18"/>
                <w:szCs w:val="18"/>
                <w:lang w:bidi="ar"/>
              </w:rPr>
              <w:t>考查</w:t>
            </w:r>
          </w:p>
        </w:tc>
        <w:tc>
          <w:tcPr>
            <w:tcW w:w="670" w:type="dxa"/>
            <w:vMerge w:val="continue"/>
            <w:vAlign w:val="center"/>
          </w:tcPr>
          <w:p w14:paraId="56DEBDA7">
            <w:pPr>
              <w:spacing w:line="200" w:lineRule="exact"/>
              <w:jc w:val="center"/>
              <w:rPr>
                <w:sz w:val="18"/>
                <w:szCs w:val="18"/>
              </w:rPr>
            </w:pPr>
          </w:p>
        </w:tc>
      </w:tr>
      <w:tr w14:paraId="5254774C">
        <w:trPr>
          <w:cantSplit/>
          <w:trHeight w:val="340" w:hRule="exact"/>
          <w:jc w:val="center"/>
        </w:trPr>
        <w:tc>
          <w:tcPr>
            <w:tcW w:w="369" w:type="dxa"/>
            <w:vMerge w:val="continue"/>
            <w:vAlign w:val="center"/>
          </w:tcPr>
          <w:p w14:paraId="41F8419B">
            <w:pPr>
              <w:spacing w:line="200" w:lineRule="exact"/>
              <w:ind w:left="-67" w:right="-145" w:rightChars="-69"/>
              <w:jc w:val="center"/>
              <w:rPr>
                <w:sz w:val="18"/>
                <w:szCs w:val="18"/>
              </w:rPr>
            </w:pPr>
          </w:p>
        </w:tc>
        <w:tc>
          <w:tcPr>
            <w:tcW w:w="305" w:type="dxa"/>
            <w:vMerge w:val="continue"/>
            <w:vAlign w:val="center"/>
          </w:tcPr>
          <w:p w14:paraId="6BF99C2A">
            <w:pPr>
              <w:spacing w:line="200" w:lineRule="exact"/>
              <w:ind w:left="-67"/>
              <w:jc w:val="center"/>
              <w:rPr>
                <w:sz w:val="18"/>
                <w:szCs w:val="18"/>
              </w:rPr>
            </w:pPr>
          </w:p>
        </w:tc>
        <w:tc>
          <w:tcPr>
            <w:tcW w:w="944" w:type="dxa"/>
            <w:vAlign w:val="center"/>
          </w:tcPr>
          <w:p w14:paraId="61E8F4B0">
            <w:pPr>
              <w:widowControl/>
              <w:jc w:val="center"/>
              <w:textAlignment w:val="center"/>
              <w:rPr>
                <w:sz w:val="18"/>
                <w:szCs w:val="18"/>
              </w:rPr>
            </w:pPr>
            <w:r>
              <w:rPr>
                <w:rFonts w:hint="eastAsia" w:ascii="宋体" w:hAnsi="宋体" w:cs="宋体"/>
                <w:color w:val="000000"/>
                <w:kern w:val="0"/>
                <w:sz w:val="18"/>
                <w:szCs w:val="18"/>
                <w:lang w:bidi="ar"/>
              </w:rPr>
              <w:t>351075</w:t>
            </w:r>
          </w:p>
        </w:tc>
        <w:tc>
          <w:tcPr>
            <w:tcW w:w="2522" w:type="dxa"/>
            <w:vAlign w:val="center"/>
          </w:tcPr>
          <w:p w14:paraId="40FFE079">
            <w:pPr>
              <w:widowControl/>
              <w:jc w:val="left"/>
              <w:textAlignment w:val="center"/>
              <w:rPr>
                <w:sz w:val="18"/>
                <w:szCs w:val="18"/>
              </w:rPr>
            </w:pPr>
            <w:r>
              <w:rPr>
                <w:rFonts w:hint="eastAsia" w:ascii="宋体" w:hAnsi="宋体" w:cs="宋体"/>
                <w:color w:val="000000"/>
                <w:kern w:val="0"/>
                <w:sz w:val="18"/>
                <w:szCs w:val="18"/>
                <w:lang w:bidi="ar"/>
              </w:rPr>
              <w:t>管理沟通</w:t>
            </w:r>
          </w:p>
        </w:tc>
        <w:tc>
          <w:tcPr>
            <w:tcW w:w="671" w:type="dxa"/>
            <w:vAlign w:val="center"/>
          </w:tcPr>
          <w:p w14:paraId="3353684F">
            <w:pPr>
              <w:widowControl/>
              <w:jc w:val="center"/>
              <w:textAlignment w:val="center"/>
              <w:rPr>
                <w:sz w:val="18"/>
                <w:szCs w:val="18"/>
              </w:rPr>
            </w:pPr>
            <w:r>
              <w:rPr>
                <w:color w:val="000000"/>
                <w:kern w:val="0"/>
                <w:sz w:val="18"/>
                <w:szCs w:val="18"/>
                <w:lang w:bidi="ar"/>
              </w:rPr>
              <w:t>2</w:t>
            </w:r>
          </w:p>
        </w:tc>
        <w:tc>
          <w:tcPr>
            <w:tcW w:w="645" w:type="dxa"/>
            <w:vAlign w:val="center"/>
          </w:tcPr>
          <w:p w14:paraId="21D57D30">
            <w:pPr>
              <w:jc w:val="center"/>
              <w:rPr>
                <w:sz w:val="18"/>
                <w:szCs w:val="18"/>
              </w:rPr>
            </w:pPr>
          </w:p>
        </w:tc>
        <w:tc>
          <w:tcPr>
            <w:tcW w:w="802" w:type="dxa"/>
            <w:vAlign w:val="center"/>
          </w:tcPr>
          <w:p w14:paraId="16304FCA">
            <w:pPr>
              <w:widowControl/>
              <w:jc w:val="center"/>
              <w:textAlignment w:val="center"/>
              <w:rPr>
                <w:sz w:val="18"/>
                <w:szCs w:val="18"/>
              </w:rPr>
            </w:pPr>
            <w:r>
              <w:rPr>
                <w:color w:val="000000"/>
                <w:kern w:val="0"/>
                <w:sz w:val="18"/>
                <w:szCs w:val="18"/>
                <w:lang w:bidi="ar"/>
              </w:rPr>
              <w:t>32</w:t>
            </w:r>
          </w:p>
        </w:tc>
        <w:tc>
          <w:tcPr>
            <w:tcW w:w="801" w:type="dxa"/>
            <w:vAlign w:val="center"/>
          </w:tcPr>
          <w:p w14:paraId="5671B872">
            <w:pPr>
              <w:jc w:val="center"/>
              <w:rPr>
                <w:sz w:val="18"/>
                <w:szCs w:val="18"/>
              </w:rPr>
            </w:pPr>
          </w:p>
        </w:tc>
        <w:tc>
          <w:tcPr>
            <w:tcW w:w="671" w:type="dxa"/>
            <w:vAlign w:val="center"/>
          </w:tcPr>
          <w:p w14:paraId="63BDD2DD">
            <w:pPr>
              <w:widowControl/>
              <w:jc w:val="center"/>
              <w:textAlignment w:val="center"/>
              <w:rPr>
                <w:sz w:val="18"/>
                <w:szCs w:val="18"/>
              </w:rPr>
            </w:pPr>
            <w:r>
              <w:rPr>
                <w:rFonts w:hint="eastAsia"/>
                <w:color w:val="000000"/>
                <w:kern w:val="0"/>
                <w:sz w:val="18"/>
                <w:szCs w:val="18"/>
                <w:lang w:bidi="ar"/>
              </w:rPr>
              <w:t>7</w:t>
            </w:r>
          </w:p>
        </w:tc>
        <w:tc>
          <w:tcPr>
            <w:tcW w:w="671" w:type="dxa"/>
            <w:vAlign w:val="center"/>
          </w:tcPr>
          <w:p w14:paraId="044F663E">
            <w:pPr>
              <w:widowControl/>
              <w:jc w:val="center"/>
              <w:textAlignment w:val="center"/>
              <w:rPr>
                <w:sz w:val="18"/>
                <w:szCs w:val="18"/>
              </w:rPr>
            </w:pPr>
            <w:r>
              <w:rPr>
                <w:rFonts w:hint="eastAsia" w:ascii="宋体" w:hAnsi="宋体" w:cs="宋体"/>
                <w:color w:val="000000"/>
                <w:kern w:val="0"/>
                <w:sz w:val="18"/>
                <w:szCs w:val="18"/>
                <w:lang w:bidi="ar"/>
              </w:rPr>
              <w:t>考查</w:t>
            </w:r>
          </w:p>
        </w:tc>
        <w:tc>
          <w:tcPr>
            <w:tcW w:w="670" w:type="dxa"/>
            <w:vMerge w:val="continue"/>
            <w:vAlign w:val="center"/>
          </w:tcPr>
          <w:p w14:paraId="751218F5">
            <w:pPr>
              <w:spacing w:line="200" w:lineRule="exact"/>
              <w:jc w:val="center"/>
              <w:rPr>
                <w:sz w:val="18"/>
                <w:szCs w:val="18"/>
              </w:rPr>
            </w:pPr>
          </w:p>
        </w:tc>
      </w:tr>
      <w:tr w14:paraId="4B46A6F7">
        <w:trPr>
          <w:cantSplit/>
          <w:trHeight w:val="340" w:hRule="exact"/>
          <w:jc w:val="center"/>
        </w:trPr>
        <w:tc>
          <w:tcPr>
            <w:tcW w:w="369" w:type="dxa"/>
            <w:vMerge w:val="continue"/>
            <w:vAlign w:val="center"/>
          </w:tcPr>
          <w:p w14:paraId="0D718809">
            <w:pPr>
              <w:spacing w:line="200" w:lineRule="exact"/>
              <w:ind w:left="-67" w:right="-145" w:rightChars="-69"/>
              <w:jc w:val="center"/>
              <w:rPr>
                <w:sz w:val="18"/>
                <w:szCs w:val="18"/>
              </w:rPr>
            </w:pPr>
          </w:p>
        </w:tc>
        <w:tc>
          <w:tcPr>
            <w:tcW w:w="305" w:type="dxa"/>
            <w:vMerge w:val="continue"/>
            <w:vAlign w:val="center"/>
          </w:tcPr>
          <w:p w14:paraId="577C8A8C">
            <w:pPr>
              <w:spacing w:line="200" w:lineRule="exact"/>
              <w:ind w:left="-67"/>
              <w:jc w:val="center"/>
              <w:rPr>
                <w:sz w:val="18"/>
                <w:szCs w:val="18"/>
              </w:rPr>
            </w:pPr>
          </w:p>
        </w:tc>
        <w:tc>
          <w:tcPr>
            <w:tcW w:w="944" w:type="dxa"/>
            <w:vAlign w:val="center"/>
          </w:tcPr>
          <w:p w14:paraId="5FDC0F6C">
            <w:pPr>
              <w:widowControl/>
              <w:jc w:val="center"/>
              <w:textAlignment w:val="center"/>
              <w:rPr>
                <w:sz w:val="18"/>
                <w:szCs w:val="18"/>
              </w:rPr>
            </w:pPr>
            <w:r>
              <w:rPr>
                <w:rFonts w:hint="eastAsia" w:ascii="宋体" w:hAnsi="宋体" w:cs="宋体"/>
                <w:color w:val="000000"/>
                <w:kern w:val="0"/>
                <w:sz w:val="18"/>
                <w:szCs w:val="18"/>
                <w:lang w:bidi="ar"/>
              </w:rPr>
              <w:t>351401</w:t>
            </w:r>
          </w:p>
        </w:tc>
        <w:tc>
          <w:tcPr>
            <w:tcW w:w="2522" w:type="dxa"/>
            <w:vAlign w:val="center"/>
          </w:tcPr>
          <w:p w14:paraId="18489806">
            <w:pPr>
              <w:widowControl/>
              <w:jc w:val="left"/>
              <w:textAlignment w:val="center"/>
              <w:rPr>
                <w:sz w:val="18"/>
                <w:szCs w:val="18"/>
              </w:rPr>
            </w:pPr>
            <w:r>
              <w:rPr>
                <w:rFonts w:hint="eastAsia" w:ascii="宋体" w:hAnsi="宋体" w:cs="宋体"/>
                <w:color w:val="000000"/>
                <w:kern w:val="0"/>
                <w:sz w:val="18"/>
                <w:szCs w:val="18"/>
                <w:lang w:bidi="ar"/>
              </w:rPr>
              <w:t>人力资源管理</w:t>
            </w:r>
          </w:p>
        </w:tc>
        <w:tc>
          <w:tcPr>
            <w:tcW w:w="671" w:type="dxa"/>
            <w:vAlign w:val="center"/>
          </w:tcPr>
          <w:p w14:paraId="33FCE656">
            <w:pPr>
              <w:widowControl/>
              <w:jc w:val="center"/>
              <w:textAlignment w:val="center"/>
              <w:rPr>
                <w:sz w:val="18"/>
                <w:szCs w:val="18"/>
              </w:rPr>
            </w:pPr>
            <w:r>
              <w:rPr>
                <w:rFonts w:hint="eastAsia" w:ascii="宋体" w:hAnsi="宋体" w:cs="宋体"/>
                <w:color w:val="000000"/>
                <w:kern w:val="0"/>
                <w:sz w:val="18"/>
                <w:szCs w:val="18"/>
                <w:lang w:bidi="ar"/>
              </w:rPr>
              <w:t>2</w:t>
            </w:r>
          </w:p>
        </w:tc>
        <w:tc>
          <w:tcPr>
            <w:tcW w:w="645" w:type="dxa"/>
            <w:vAlign w:val="center"/>
          </w:tcPr>
          <w:p w14:paraId="081D4803">
            <w:pPr>
              <w:jc w:val="center"/>
              <w:rPr>
                <w:sz w:val="18"/>
                <w:szCs w:val="18"/>
              </w:rPr>
            </w:pPr>
          </w:p>
        </w:tc>
        <w:tc>
          <w:tcPr>
            <w:tcW w:w="802" w:type="dxa"/>
            <w:vAlign w:val="center"/>
          </w:tcPr>
          <w:p w14:paraId="66605B9A">
            <w:pPr>
              <w:widowControl/>
              <w:jc w:val="center"/>
              <w:textAlignment w:val="center"/>
              <w:rPr>
                <w:sz w:val="18"/>
                <w:szCs w:val="18"/>
              </w:rPr>
            </w:pPr>
            <w:r>
              <w:rPr>
                <w:rFonts w:hint="eastAsia" w:ascii="宋体" w:hAnsi="宋体" w:cs="宋体"/>
                <w:color w:val="000000"/>
                <w:kern w:val="0"/>
                <w:sz w:val="18"/>
                <w:szCs w:val="18"/>
                <w:lang w:bidi="ar"/>
              </w:rPr>
              <w:t>32</w:t>
            </w:r>
          </w:p>
        </w:tc>
        <w:tc>
          <w:tcPr>
            <w:tcW w:w="801" w:type="dxa"/>
            <w:vAlign w:val="center"/>
          </w:tcPr>
          <w:p w14:paraId="19A70BD9">
            <w:pPr>
              <w:jc w:val="center"/>
              <w:rPr>
                <w:sz w:val="18"/>
                <w:szCs w:val="18"/>
              </w:rPr>
            </w:pPr>
          </w:p>
        </w:tc>
        <w:tc>
          <w:tcPr>
            <w:tcW w:w="671" w:type="dxa"/>
            <w:vAlign w:val="center"/>
          </w:tcPr>
          <w:p w14:paraId="387E42B3">
            <w:pPr>
              <w:widowControl/>
              <w:jc w:val="center"/>
              <w:textAlignment w:val="center"/>
              <w:rPr>
                <w:sz w:val="18"/>
                <w:szCs w:val="18"/>
              </w:rPr>
            </w:pPr>
            <w:r>
              <w:rPr>
                <w:rFonts w:hint="eastAsia" w:ascii="宋体" w:hAnsi="宋体" w:cs="宋体"/>
                <w:color w:val="000000"/>
                <w:kern w:val="0"/>
                <w:sz w:val="18"/>
                <w:szCs w:val="18"/>
                <w:lang w:bidi="ar"/>
              </w:rPr>
              <w:t>7</w:t>
            </w:r>
          </w:p>
        </w:tc>
        <w:tc>
          <w:tcPr>
            <w:tcW w:w="671" w:type="dxa"/>
            <w:vAlign w:val="center"/>
          </w:tcPr>
          <w:p w14:paraId="5ED18FB6">
            <w:pPr>
              <w:widowControl/>
              <w:jc w:val="center"/>
              <w:textAlignment w:val="center"/>
              <w:rPr>
                <w:sz w:val="18"/>
                <w:szCs w:val="18"/>
              </w:rPr>
            </w:pPr>
            <w:r>
              <w:rPr>
                <w:rFonts w:hint="eastAsia" w:ascii="宋体" w:hAnsi="宋体" w:cs="宋体"/>
                <w:color w:val="000000"/>
                <w:kern w:val="0"/>
                <w:sz w:val="18"/>
                <w:szCs w:val="18"/>
                <w:lang w:bidi="ar"/>
              </w:rPr>
              <w:t>考查</w:t>
            </w:r>
          </w:p>
        </w:tc>
        <w:tc>
          <w:tcPr>
            <w:tcW w:w="670" w:type="dxa"/>
            <w:vMerge w:val="continue"/>
            <w:vAlign w:val="center"/>
          </w:tcPr>
          <w:p w14:paraId="28832C49">
            <w:pPr>
              <w:spacing w:line="200" w:lineRule="exact"/>
              <w:jc w:val="center"/>
              <w:rPr>
                <w:sz w:val="18"/>
                <w:szCs w:val="18"/>
              </w:rPr>
            </w:pPr>
          </w:p>
        </w:tc>
      </w:tr>
      <w:tr w14:paraId="2B9213CD">
        <w:trPr>
          <w:cantSplit/>
          <w:trHeight w:val="340" w:hRule="exact"/>
          <w:jc w:val="center"/>
        </w:trPr>
        <w:tc>
          <w:tcPr>
            <w:tcW w:w="369" w:type="dxa"/>
            <w:vMerge w:val="continue"/>
            <w:vAlign w:val="center"/>
          </w:tcPr>
          <w:p w14:paraId="70801F47">
            <w:pPr>
              <w:spacing w:line="200" w:lineRule="exact"/>
              <w:ind w:left="-67" w:right="-145" w:rightChars="-69"/>
              <w:jc w:val="center"/>
              <w:rPr>
                <w:sz w:val="18"/>
                <w:szCs w:val="18"/>
              </w:rPr>
            </w:pPr>
          </w:p>
        </w:tc>
        <w:tc>
          <w:tcPr>
            <w:tcW w:w="305" w:type="dxa"/>
            <w:vMerge w:val="continue"/>
            <w:vAlign w:val="center"/>
          </w:tcPr>
          <w:p w14:paraId="7E3CE6EB">
            <w:pPr>
              <w:spacing w:line="200" w:lineRule="exact"/>
              <w:ind w:left="-67"/>
              <w:jc w:val="center"/>
              <w:rPr>
                <w:sz w:val="18"/>
                <w:szCs w:val="18"/>
              </w:rPr>
            </w:pPr>
          </w:p>
        </w:tc>
        <w:tc>
          <w:tcPr>
            <w:tcW w:w="944" w:type="dxa"/>
            <w:vAlign w:val="center"/>
          </w:tcPr>
          <w:p w14:paraId="0173B698">
            <w:pPr>
              <w:widowControl/>
              <w:jc w:val="center"/>
              <w:textAlignment w:val="center"/>
              <w:rPr>
                <w:sz w:val="18"/>
                <w:szCs w:val="18"/>
              </w:rPr>
            </w:pPr>
            <w:r>
              <w:rPr>
                <w:rFonts w:hint="eastAsia" w:ascii="宋体" w:hAnsi="宋体" w:cs="宋体"/>
                <w:color w:val="000000"/>
                <w:kern w:val="0"/>
                <w:sz w:val="18"/>
                <w:szCs w:val="18"/>
                <w:lang w:bidi="ar"/>
              </w:rPr>
              <w:t>351271</w:t>
            </w:r>
          </w:p>
        </w:tc>
        <w:tc>
          <w:tcPr>
            <w:tcW w:w="2522" w:type="dxa"/>
            <w:vAlign w:val="center"/>
          </w:tcPr>
          <w:p w14:paraId="4F308404">
            <w:pPr>
              <w:widowControl/>
              <w:jc w:val="left"/>
              <w:textAlignment w:val="center"/>
              <w:rPr>
                <w:sz w:val="18"/>
                <w:szCs w:val="18"/>
              </w:rPr>
            </w:pPr>
            <w:r>
              <w:rPr>
                <w:rFonts w:hint="eastAsia" w:ascii="宋体" w:hAnsi="宋体" w:cs="宋体"/>
                <w:color w:val="000000"/>
                <w:kern w:val="0"/>
                <w:sz w:val="18"/>
                <w:szCs w:val="18"/>
                <w:lang w:bidi="ar"/>
              </w:rPr>
              <w:t>创业活动与资本市场</w:t>
            </w:r>
          </w:p>
        </w:tc>
        <w:tc>
          <w:tcPr>
            <w:tcW w:w="671" w:type="dxa"/>
            <w:vAlign w:val="center"/>
          </w:tcPr>
          <w:p w14:paraId="13455A09">
            <w:pPr>
              <w:widowControl/>
              <w:jc w:val="center"/>
              <w:textAlignment w:val="center"/>
              <w:rPr>
                <w:sz w:val="18"/>
                <w:szCs w:val="18"/>
              </w:rPr>
            </w:pPr>
            <w:r>
              <w:rPr>
                <w:rFonts w:hint="eastAsia" w:ascii="宋体" w:hAnsi="宋体" w:cs="宋体"/>
                <w:color w:val="000000"/>
                <w:kern w:val="0"/>
                <w:sz w:val="18"/>
                <w:szCs w:val="18"/>
                <w:lang w:bidi="ar"/>
              </w:rPr>
              <w:t>2</w:t>
            </w:r>
          </w:p>
        </w:tc>
        <w:tc>
          <w:tcPr>
            <w:tcW w:w="645" w:type="dxa"/>
            <w:vAlign w:val="center"/>
          </w:tcPr>
          <w:p w14:paraId="669BBC45">
            <w:pPr>
              <w:jc w:val="center"/>
              <w:rPr>
                <w:sz w:val="18"/>
                <w:szCs w:val="18"/>
              </w:rPr>
            </w:pPr>
          </w:p>
        </w:tc>
        <w:tc>
          <w:tcPr>
            <w:tcW w:w="802" w:type="dxa"/>
            <w:vAlign w:val="center"/>
          </w:tcPr>
          <w:p w14:paraId="7F929B53">
            <w:pPr>
              <w:widowControl/>
              <w:jc w:val="center"/>
              <w:textAlignment w:val="center"/>
              <w:rPr>
                <w:sz w:val="18"/>
                <w:szCs w:val="18"/>
              </w:rPr>
            </w:pPr>
            <w:r>
              <w:rPr>
                <w:rFonts w:hint="eastAsia" w:ascii="宋体" w:hAnsi="宋体" w:cs="宋体"/>
                <w:color w:val="000000"/>
                <w:kern w:val="0"/>
                <w:sz w:val="18"/>
                <w:szCs w:val="18"/>
                <w:lang w:bidi="ar"/>
              </w:rPr>
              <w:t>32</w:t>
            </w:r>
          </w:p>
        </w:tc>
        <w:tc>
          <w:tcPr>
            <w:tcW w:w="801" w:type="dxa"/>
            <w:vAlign w:val="center"/>
          </w:tcPr>
          <w:p w14:paraId="365DAD73">
            <w:pPr>
              <w:jc w:val="center"/>
              <w:rPr>
                <w:sz w:val="18"/>
                <w:szCs w:val="18"/>
              </w:rPr>
            </w:pPr>
          </w:p>
        </w:tc>
        <w:tc>
          <w:tcPr>
            <w:tcW w:w="671" w:type="dxa"/>
            <w:vAlign w:val="center"/>
          </w:tcPr>
          <w:p w14:paraId="42D3D6A4">
            <w:pPr>
              <w:widowControl/>
              <w:jc w:val="center"/>
              <w:textAlignment w:val="center"/>
              <w:rPr>
                <w:rFonts w:hint="eastAsia" w:eastAsia="宋体"/>
                <w:sz w:val="18"/>
                <w:szCs w:val="18"/>
                <w:lang w:val="en-US" w:eastAsia="zh-CN"/>
              </w:rPr>
            </w:pPr>
            <w:r>
              <w:rPr>
                <w:rFonts w:hint="eastAsia"/>
                <w:sz w:val="18"/>
                <w:szCs w:val="18"/>
                <w:lang w:val="en-US" w:eastAsia="zh-CN"/>
              </w:rPr>
              <w:t>5</w:t>
            </w:r>
          </w:p>
        </w:tc>
        <w:tc>
          <w:tcPr>
            <w:tcW w:w="671" w:type="dxa"/>
            <w:vAlign w:val="center"/>
          </w:tcPr>
          <w:p w14:paraId="53DE1E74">
            <w:pPr>
              <w:widowControl/>
              <w:jc w:val="center"/>
              <w:textAlignment w:val="center"/>
              <w:rPr>
                <w:sz w:val="18"/>
                <w:szCs w:val="18"/>
              </w:rPr>
            </w:pPr>
            <w:r>
              <w:rPr>
                <w:rFonts w:hint="eastAsia" w:ascii="宋体" w:hAnsi="宋体" w:cs="宋体"/>
                <w:color w:val="000000"/>
                <w:kern w:val="0"/>
                <w:sz w:val="18"/>
                <w:szCs w:val="18"/>
                <w:lang w:bidi="ar"/>
              </w:rPr>
              <w:t>考查</w:t>
            </w:r>
          </w:p>
        </w:tc>
        <w:tc>
          <w:tcPr>
            <w:tcW w:w="670" w:type="dxa"/>
            <w:vMerge w:val="continue"/>
            <w:vAlign w:val="center"/>
          </w:tcPr>
          <w:p w14:paraId="0B432FEB">
            <w:pPr>
              <w:spacing w:line="200" w:lineRule="exact"/>
              <w:jc w:val="center"/>
              <w:rPr>
                <w:sz w:val="18"/>
                <w:szCs w:val="18"/>
              </w:rPr>
            </w:pPr>
          </w:p>
        </w:tc>
      </w:tr>
      <w:tr w14:paraId="1E5AFB13">
        <w:trPr>
          <w:cantSplit/>
          <w:trHeight w:val="340" w:hRule="exact"/>
          <w:jc w:val="center"/>
        </w:trPr>
        <w:tc>
          <w:tcPr>
            <w:tcW w:w="369" w:type="dxa"/>
            <w:vMerge w:val="continue"/>
            <w:vAlign w:val="center"/>
          </w:tcPr>
          <w:p w14:paraId="1E0E799D">
            <w:pPr>
              <w:spacing w:line="200" w:lineRule="exact"/>
              <w:ind w:left="-67" w:right="-145" w:rightChars="-69"/>
              <w:jc w:val="center"/>
              <w:rPr>
                <w:sz w:val="18"/>
                <w:szCs w:val="18"/>
              </w:rPr>
            </w:pPr>
          </w:p>
        </w:tc>
        <w:tc>
          <w:tcPr>
            <w:tcW w:w="305" w:type="dxa"/>
            <w:vMerge w:val="continue"/>
            <w:vAlign w:val="center"/>
          </w:tcPr>
          <w:p w14:paraId="2C5C4338">
            <w:pPr>
              <w:spacing w:line="200" w:lineRule="exact"/>
              <w:ind w:left="-67"/>
              <w:jc w:val="center"/>
              <w:rPr>
                <w:sz w:val="18"/>
                <w:szCs w:val="18"/>
              </w:rPr>
            </w:pPr>
          </w:p>
        </w:tc>
        <w:tc>
          <w:tcPr>
            <w:tcW w:w="944" w:type="dxa"/>
            <w:vAlign w:val="center"/>
          </w:tcPr>
          <w:p w14:paraId="6A8B843F">
            <w:pPr>
              <w:widowControl/>
              <w:jc w:val="center"/>
              <w:textAlignment w:val="center"/>
              <w:rPr>
                <w:sz w:val="18"/>
                <w:szCs w:val="18"/>
              </w:rPr>
            </w:pPr>
            <w:r>
              <w:rPr>
                <w:color w:val="000000"/>
                <w:kern w:val="0"/>
                <w:sz w:val="18"/>
                <w:szCs w:val="18"/>
                <w:lang w:bidi="ar"/>
              </w:rPr>
              <w:t>351233</w:t>
            </w:r>
          </w:p>
        </w:tc>
        <w:tc>
          <w:tcPr>
            <w:tcW w:w="2522" w:type="dxa"/>
            <w:vAlign w:val="center"/>
          </w:tcPr>
          <w:p w14:paraId="055D5AFA">
            <w:pPr>
              <w:widowControl/>
              <w:jc w:val="left"/>
              <w:textAlignment w:val="center"/>
              <w:rPr>
                <w:sz w:val="18"/>
                <w:szCs w:val="18"/>
              </w:rPr>
            </w:pPr>
            <w:r>
              <w:rPr>
                <w:rFonts w:hint="eastAsia" w:ascii="宋体" w:hAnsi="宋体" w:cs="宋体"/>
                <w:color w:val="000000"/>
                <w:kern w:val="0"/>
                <w:sz w:val="18"/>
                <w:szCs w:val="18"/>
                <w:lang w:bidi="ar"/>
              </w:rPr>
              <w:t>技术经济学</w:t>
            </w:r>
          </w:p>
        </w:tc>
        <w:tc>
          <w:tcPr>
            <w:tcW w:w="671" w:type="dxa"/>
            <w:vAlign w:val="center"/>
          </w:tcPr>
          <w:p w14:paraId="6977E67C">
            <w:pPr>
              <w:widowControl/>
              <w:jc w:val="center"/>
              <w:textAlignment w:val="center"/>
              <w:rPr>
                <w:sz w:val="18"/>
                <w:szCs w:val="18"/>
              </w:rPr>
            </w:pPr>
            <w:r>
              <w:rPr>
                <w:rFonts w:hint="eastAsia" w:ascii="宋体" w:hAnsi="宋体" w:cs="宋体"/>
                <w:color w:val="000000"/>
                <w:kern w:val="0"/>
                <w:sz w:val="18"/>
                <w:szCs w:val="18"/>
                <w:lang w:bidi="ar"/>
              </w:rPr>
              <w:t>2</w:t>
            </w:r>
          </w:p>
        </w:tc>
        <w:tc>
          <w:tcPr>
            <w:tcW w:w="645" w:type="dxa"/>
            <w:vAlign w:val="center"/>
          </w:tcPr>
          <w:p w14:paraId="37D20FB2">
            <w:pPr>
              <w:jc w:val="center"/>
              <w:rPr>
                <w:sz w:val="18"/>
                <w:szCs w:val="18"/>
              </w:rPr>
            </w:pPr>
          </w:p>
        </w:tc>
        <w:tc>
          <w:tcPr>
            <w:tcW w:w="802" w:type="dxa"/>
            <w:vAlign w:val="center"/>
          </w:tcPr>
          <w:p w14:paraId="10B0E1AE">
            <w:pPr>
              <w:widowControl/>
              <w:jc w:val="center"/>
              <w:textAlignment w:val="center"/>
              <w:rPr>
                <w:sz w:val="18"/>
                <w:szCs w:val="18"/>
              </w:rPr>
            </w:pPr>
            <w:r>
              <w:rPr>
                <w:rFonts w:hint="eastAsia" w:ascii="宋体" w:hAnsi="宋体" w:cs="宋体"/>
                <w:color w:val="000000"/>
                <w:kern w:val="0"/>
                <w:sz w:val="18"/>
                <w:szCs w:val="18"/>
                <w:lang w:bidi="ar"/>
              </w:rPr>
              <w:t>32</w:t>
            </w:r>
          </w:p>
        </w:tc>
        <w:tc>
          <w:tcPr>
            <w:tcW w:w="801" w:type="dxa"/>
            <w:vAlign w:val="center"/>
          </w:tcPr>
          <w:p w14:paraId="6CCE84A9">
            <w:pPr>
              <w:jc w:val="center"/>
              <w:rPr>
                <w:sz w:val="18"/>
                <w:szCs w:val="18"/>
              </w:rPr>
            </w:pPr>
          </w:p>
        </w:tc>
        <w:tc>
          <w:tcPr>
            <w:tcW w:w="671" w:type="dxa"/>
            <w:vAlign w:val="center"/>
          </w:tcPr>
          <w:p w14:paraId="49C426EE">
            <w:pPr>
              <w:widowControl/>
              <w:jc w:val="center"/>
              <w:textAlignment w:val="center"/>
              <w:rPr>
                <w:sz w:val="18"/>
                <w:szCs w:val="18"/>
              </w:rPr>
            </w:pPr>
            <w:r>
              <w:rPr>
                <w:rFonts w:hint="eastAsia" w:ascii="宋体" w:hAnsi="宋体" w:cs="宋体"/>
                <w:color w:val="000000"/>
                <w:kern w:val="0"/>
                <w:sz w:val="18"/>
                <w:szCs w:val="18"/>
                <w:lang w:bidi="ar"/>
              </w:rPr>
              <w:t>5</w:t>
            </w:r>
          </w:p>
        </w:tc>
        <w:tc>
          <w:tcPr>
            <w:tcW w:w="671" w:type="dxa"/>
            <w:vAlign w:val="center"/>
          </w:tcPr>
          <w:p w14:paraId="051642B8">
            <w:pPr>
              <w:widowControl/>
              <w:jc w:val="center"/>
              <w:textAlignment w:val="center"/>
              <w:rPr>
                <w:sz w:val="18"/>
                <w:szCs w:val="18"/>
              </w:rPr>
            </w:pPr>
            <w:r>
              <w:rPr>
                <w:rFonts w:hint="eastAsia" w:ascii="宋体" w:hAnsi="宋体" w:cs="宋体"/>
                <w:color w:val="000000"/>
                <w:kern w:val="0"/>
                <w:sz w:val="18"/>
                <w:szCs w:val="18"/>
                <w:lang w:bidi="ar"/>
              </w:rPr>
              <w:t>考查</w:t>
            </w:r>
          </w:p>
        </w:tc>
        <w:tc>
          <w:tcPr>
            <w:tcW w:w="670" w:type="dxa"/>
            <w:vMerge w:val="continue"/>
            <w:vAlign w:val="center"/>
          </w:tcPr>
          <w:p w14:paraId="420A408B">
            <w:pPr>
              <w:spacing w:line="200" w:lineRule="exact"/>
              <w:jc w:val="center"/>
              <w:rPr>
                <w:sz w:val="18"/>
                <w:szCs w:val="18"/>
              </w:rPr>
            </w:pPr>
          </w:p>
        </w:tc>
      </w:tr>
      <w:tr w14:paraId="5AF57C6E">
        <w:trPr>
          <w:cantSplit/>
          <w:trHeight w:val="340" w:hRule="exact"/>
          <w:jc w:val="center"/>
        </w:trPr>
        <w:tc>
          <w:tcPr>
            <w:tcW w:w="369" w:type="dxa"/>
            <w:vMerge w:val="continue"/>
            <w:vAlign w:val="center"/>
          </w:tcPr>
          <w:p w14:paraId="235ED4EE">
            <w:pPr>
              <w:spacing w:line="200" w:lineRule="exact"/>
              <w:ind w:left="-67" w:right="-145" w:rightChars="-69"/>
              <w:jc w:val="center"/>
              <w:rPr>
                <w:sz w:val="18"/>
                <w:szCs w:val="18"/>
              </w:rPr>
            </w:pPr>
          </w:p>
        </w:tc>
        <w:tc>
          <w:tcPr>
            <w:tcW w:w="305" w:type="dxa"/>
            <w:vMerge w:val="continue"/>
            <w:vAlign w:val="center"/>
          </w:tcPr>
          <w:p w14:paraId="081B7DD0">
            <w:pPr>
              <w:spacing w:line="200" w:lineRule="exact"/>
              <w:ind w:left="-67"/>
              <w:jc w:val="center"/>
              <w:rPr>
                <w:sz w:val="18"/>
                <w:szCs w:val="18"/>
              </w:rPr>
            </w:pPr>
          </w:p>
        </w:tc>
        <w:tc>
          <w:tcPr>
            <w:tcW w:w="944" w:type="dxa"/>
            <w:vAlign w:val="center"/>
          </w:tcPr>
          <w:p w14:paraId="21B655C1">
            <w:pPr>
              <w:widowControl/>
              <w:jc w:val="center"/>
              <w:textAlignment w:val="center"/>
              <w:rPr>
                <w:color w:val="000000"/>
                <w:kern w:val="0"/>
                <w:sz w:val="18"/>
                <w:szCs w:val="18"/>
                <w:lang w:bidi="ar"/>
              </w:rPr>
            </w:pPr>
            <w:r>
              <w:rPr>
                <w:rFonts w:hint="eastAsia"/>
                <w:kern w:val="0"/>
                <w:sz w:val="18"/>
                <w:szCs w:val="18"/>
                <w:lang w:bidi="ar"/>
              </w:rPr>
              <w:t>351671</w:t>
            </w:r>
          </w:p>
        </w:tc>
        <w:tc>
          <w:tcPr>
            <w:tcW w:w="2522" w:type="dxa"/>
            <w:vAlign w:val="center"/>
          </w:tcPr>
          <w:p w14:paraId="6B0481A3">
            <w:pPr>
              <w:widowControl/>
              <w:textAlignment w:val="center"/>
              <w:rPr>
                <w:rFonts w:hint="eastAsia" w:ascii="宋体" w:hAnsi="宋体" w:cs="宋体"/>
                <w:color w:val="000000"/>
                <w:kern w:val="0"/>
                <w:sz w:val="18"/>
                <w:szCs w:val="18"/>
                <w:lang w:bidi="ar"/>
              </w:rPr>
            </w:pPr>
            <w:r>
              <w:rPr>
                <w:rFonts w:hint="eastAsia"/>
                <w:sz w:val="18"/>
                <w:szCs w:val="18"/>
              </w:rPr>
              <w:t>证券投资分析</w:t>
            </w:r>
          </w:p>
        </w:tc>
        <w:tc>
          <w:tcPr>
            <w:tcW w:w="671" w:type="dxa"/>
            <w:vAlign w:val="center"/>
          </w:tcPr>
          <w:p w14:paraId="26EE30B8">
            <w:pPr>
              <w:widowControl/>
              <w:jc w:val="center"/>
              <w:textAlignment w:val="center"/>
              <w:rPr>
                <w:rFonts w:hint="eastAsia" w:ascii="宋体" w:hAnsi="宋体" w:cs="宋体"/>
                <w:color w:val="000000"/>
                <w:kern w:val="0"/>
                <w:sz w:val="18"/>
                <w:szCs w:val="18"/>
                <w:lang w:bidi="ar"/>
              </w:rPr>
            </w:pPr>
            <w:r>
              <w:rPr>
                <w:rFonts w:hint="eastAsia"/>
                <w:sz w:val="18"/>
                <w:szCs w:val="18"/>
              </w:rPr>
              <w:t>2</w:t>
            </w:r>
          </w:p>
        </w:tc>
        <w:tc>
          <w:tcPr>
            <w:tcW w:w="645" w:type="dxa"/>
            <w:vAlign w:val="center"/>
          </w:tcPr>
          <w:p w14:paraId="1ACFC8E8">
            <w:pPr>
              <w:jc w:val="center"/>
              <w:rPr>
                <w:sz w:val="18"/>
                <w:szCs w:val="18"/>
              </w:rPr>
            </w:pPr>
          </w:p>
        </w:tc>
        <w:tc>
          <w:tcPr>
            <w:tcW w:w="802" w:type="dxa"/>
            <w:vAlign w:val="center"/>
          </w:tcPr>
          <w:p w14:paraId="305B1964">
            <w:pPr>
              <w:widowControl/>
              <w:jc w:val="center"/>
              <w:textAlignment w:val="center"/>
              <w:rPr>
                <w:rFonts w:hint="eastAsia" w:ascii="宋体" w:hAnsi="宋体" w:cs="宋体"/>
                <w:color w:val="000000"/>
                <w:kern w:val="0"/>
                <w:sz w:val="18"/>
                <w:szCs w:val="18"/>
                <w:lang w:bidi="ar"/>
              </w:rPr>
            </w:pPr>
            <w:r>
              <w:rPr>
                <w:rFonts w:hint="eastAsia"/>
                <w:sz w:val="18"/>
                <w:szCs w:val="18"/>
              </w:rPr>
              <w:t>32</w:t>
            </w:r>
          </w:p>
        </w:tc>
        <w:tc>
          <w:tcPr>
            <w:tcW w:w="801" w:type="dxa"/>
            <w:vAlign w:val="center"/>
          </w:tcPr>
          <w:p w14:paraId="31E9D224">
            <w:pPr>
              <w:jc w:val="center"/>
              <w:rPr>
                <w:sz w:val="18"/>
                <w:szCs w:val="18"/>
              </w:rPr>
            </w:pPr>
          </w:p>
        </w:tc>
        <w:tc>
          <w:tcPr>
            <w:tcW w:w="671" w:type="dxa"/>
            <w:vAlign w:val="center"/>
          </w:tcPr>
          <w:p w14:paraId="722F8D7C">
            <w:pPr>
              <w:widowControl/>
              <w:jc w:val="center"/>
              <w:textAlignment w:val="center"/>
              <w:rPr>
                <w:rFonts w:hint="eastAsia" w:ascii="宋体" w:hAnsi="宋体" w:cs="宋体"/>
                <w:color w:val="000000"/>
                <w:kern w:val="0"/>
                <w:sz w:val="18"/>
                <w:szCs w:val="18"/>
                <w:lang w:bidi="ar"/>
              </w:rPr>
            </w:pPr>
            <w:r>
              <w:rPr>
                <w:rFonts w:hint="eastAsia"/>
                <w:sz w:val="18"/>
                <w:szCs w:val="18"/>
              </w:rPr>
              <w:t>6</w:t>
            </w:r>
          </w:p>
        </w:tc>
        <w:tc>
          <w:tcPr>
            <w:tcW w:w="671" w:type="dxa"/>
            <w:vAlign w:val="center"/>
          </w:tcPr>
          <w:p w14:paraId="2553C928">
            <w:pPr>
              <w:widowControl/>
              <w:jc w:val="center"/>
              <w:textAlignment w:val="center"/>
              <w:rPr>
                <w:rFonts w:hint="eastAsia" w:ascii="宋体" w:hAnsi="宋体" w:cs="宋体"/>
                <w:color w:val="000000"/>
                <w:kern w:val="0"/>
                <w:sz w:val="18"/>
                <w:szCs w:val="18"/>
                <w:lang w:bidi="ar"/>
              </w:rPr>
            </w:pPr>
            <w:r>
              <w:rPr>
                <w:rFonts w:hint="eastAsia"/>
                <w:sz w:val="18"/>
                <w:szCs w:val="18"/>
              </w:rPr>
              <w:t>考查</w:t>
            </w:r>
          </w:p>
        </w:tc>
        <w:tc>
          <w:tcPr>
            <w:tcW w:w="670" w:type="dxa"/>
            <w:vMerge w:val="continue"/>
            <w:vAlign w:val="center"/>
          </w:tcPr>
          <w:p w14:paraId="1A58C7CB">
            <w:pPr>
              <w:spacing w:line="200" w:lineRule="exact"/>
              <w:jc w:val="center"/>
              <w:rPr>
                <w:sz w:val="18"/>
                <w:szCs w:val="18"/>
              </w:rPr>
            </w:pPr>
          </w:p>
        </w:tc>
      </w:tr>
      <w:tr w14:paraId="0834759D">
        <w:trPr>
          <w:cantSplit/>
          <w:trHeight w:val="340" w:hRule="exact"/>
          <w:jc w:val="center"/>
        </w:trPr>
        <w:tc>
          <w:tcPr>
            <w:tcW w:w="369" w:type="dxa"/>
            <w:vMerge w:val="continue"/>
            <w:vAlign w:val="center"/>
          </w:tcPr>
          <w:p w14:paraId="16B35EF5">
            <w:pPr>
              <w:spacing w:line="200" w:lineRule="exact"/>
              <w:ind w:left="-67" w:right="-145" w:rightChars="-69"/>
              <w:jc w:val="center"/>
              <w:rPr>
                <w:sz w:val="18"/>
                <w:szCs w:val="18"/>
              </w:rPr>
            </w:pPr>
          </w:p>
        </w:tc>
        <w:tc>
          <w:tcPr>
            <w:tcW w:w="305" w:type="dxa"/>
            <w:vMerge w:val="continue"/>
            <w:vAlign w:val="center"/>
          </w:tcPr>
          <w:p w14:paraId="7A4E8C0E">
            <w:pPr>
              <w:spacing w:line="200" w:lineRule="exact"/>
              <w:ind w:left="-67"/>
              <w:jc w:val="center"/>
              <w:rPr>
                <w:sz w:val="18"/>
                <w:szCs w:val="18"/>
              </w:rPr>
            </w:pPr>
          </w:p>
        </w:tc>
        <w:tc>
          <w:tcPr>
            <w:tcW w:w="3466" w:type="dxa"/>
            <w:gridSpan w:val="2"/>
            <w:vAlign w:val="center"/>
          </w:tcPr>
          <w:p w14:paraId="325FF7FD">
            <w:pPr>
              <w:jc w:val="center"/>
              <w:rPr>
                <w:sz w:val="18"/>
                <w:szCs w:val="18"/>
              </w:rPr>
            </w:pPr>
            <w:r>
              <w:rPr>
                <w:sz w:val="18"/>
                <w:szCs w:val="18"/>
              </w:rPr>
              <w:t>小计</w:t>
            </w:r>
          </w:p>
        </w:tc>
        <w:tc>
          <w:tcPr>
            <w:tcW w:w="671" w:type="dxa"/>
            <w:vAlign w:val="center"/>
          </w:tcPr>
          <w:p w14:paraId="26B964FA">
            <w:pPr>
              <w:adjustRightInd w:val="0"/>
              <w:snapToGrid w:val="0"/>
              <w:spacing w:line="240" w:lineRule="exact"/>
              <w:ind w:left="-105" w:leftChars="-50" w:right="-105" w:rightChars="-50"/>
              <w:jc w:val="center"/>
              <w:rPr>
                <w:sz w:val="18"/>
                <w:szCs w:val="18"/>
              </w:rPr>
            </w:pPr>
            <w:r>
              <w:rPr>
                <w:rFonts w:hint="eastAsia"/>
                <w:sz w:val="18"/>
                <w:szCs w:val="18"/>
              </w:rPr>
              <w:t>17</w:t>
            </w:r>
          </w:p>
        </w:tc>
        <w:tc>
          <w:tcPr>
            <w:tcW w:w="645" w:type="dxa"/>
            <w:vAlign w:val="center"/>
          </w:tcPr>
          <w:p w14:paraId="316389E9">
            <w:pPr>
              <w:adjustRightInd w:val="0"/>
              <w:snapToGrid w:val="0"/>
              <w:spacing w:line="240" w:lineRule="exact"/>
              <w:ind w:left="-105" w:leftChars="-50" w:right="-105" w:rightChars="-50"/>
              <w:jc w:val="center"/>
              <w:rPr>
                <w:sz w:val="18"/>
                <w:szCs w:val="18"/>
              </w:rPr>
            </w:pPr>
          </w:p>
        </w:tc>
        <w:tc>
          <w:tcPr>
            <w:tcW w:w="802" w:type="dxa"/>
            <w:vAlign w:val="center"/>
          </w:tcPr>
          <w:p w14:paraId="52AE873C">
            <w:pPr>
              <w:jc w:val="center"/>
              <w:rPr>
                <w:sz w:val="18"/>
                <w:szCs w:val="18"/>
              </w:rPr>
            </w:pPr>
            <w:r>
              <w:rPr>
                <w:rFonts w:hint="eastAsia"/>
                <w:sz w:val="18"/>
                <w:szCs w:val="18"/>
              </w:rPr>
              <w:t>272</w:t>
            </w:r>
          </w:p>
        </w:tc>
        <w:tc>
          <w:tcPr>
            <w:tcW w:w="801" w:type="dxa"/>
            <w:vAlign w:val="center"/>
          </w:tcPr>
          <w:p w14:paraId="0C86EF9A">
            <w:pPr>
              <w:jc w:val="center"/>
              <w:rPr>
                <w:sz w:val="18"/>
                <w:szCs w:val="18"/>
              </w:rPr>
            </w:pPr>
          </w:p>
        </w:tc>
        <w:tc>
          <w:tcPr>
            <w:tcW w:w="671" w:type="dxa"/>
            <w:vAlign w:val="center"/>
          </w:tcPr>
          <w:p w14:paraId="2FA2A284">
            <w:pPr>
              <w:jc w:val="center"/>
              <w:rPr>
                <w:spacing w:val="-20"/>
                <w:sz w:val="18"/>
                <w:szCs w:val="18"/>
              </w:rPr>
            </w:pPr>
          </w:p>
        </w:tc>
        <w:tc>
          <w:tcPr>
            <w:tcW w:w="671" w:type="dxa"/>
            <w:vAlign w:val="center"/>
          </w:tcPr>
          <w:p w14:paraId="0D4164F1">
            <w:pPr>
              <w:jc w:val="center"/>
              <w:rPr>
                <w:sz w:val="18"/>
                <w:szCs w:val="18"/>
              </w:rPr>
            </w:pPr>
          </w:p>
        </w:tc>
        <w:tc>
          <w:tcPr>
            <w:tcW w:w="670" w:type="dxa"/>
            <w:vMerge w:val="continue"/>
            <w:vAlign w:val="center"/>
          </w:tcPr>
          <w:p w14:paraId="20CA33DD">
            <w:pPr>
              <w:spacing w:line="200" w:lineRule="exact"/>
              <w:jc w:val="center"/>
              <w:rPr>
                <w:sz w:val="18"/>
                <w:szCs w:val="18"/>
              </w:rPr>
            </w:pPr>
          </w:p>
        </w:tc>
      </w:tr>
      <w:bookmarkEnd w:id="65"/>
    </w:tbl>
    <w:p w14:paraId="1C921EC2">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共同教育环节安排表</w:t>
      </w:r>
    </w:p>
    <w:tbl>
      <w:tblPr>
        <w:tblStyle w:val="16"/>
        <w:tblW w:w="9071" w:type="dxa"/>
        <w:tblInd w:w="-31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94"/>
        <w:gridCol w:w="2199"/>
        <w:gridCol w:w="754"/>
        <w:gridCol w:w="1011"/>
        <w:gridCol w:w="1332"/>
        <w:gridCol w:w="2381"/>
      </w:tblGrid>
      <w:tr w14:paraId="57A252C6">
        <w:tc>
          <w:tcPr>
            <w:tcW w:w="1394" w:type="dxa"/>
          </w:tcPr>
          <w:p w14:paraId="2CB2B1CC">
            <w:pPr>
              <w:jc w:val="center"/>
              <w:rPr>
                <w:rFonts w:eastAsia="宋体 (正文)"/>
                <w:sz w:val="18"/>
                <w:szCs w:val="18"/>
              </w:rPr>
            </w:pPr>
            <w:r>
              <w:rPr>
                <w:rFonts w:eastAsia="宋体 (正文)"/>
                <w:sz w:val="18"/>
                <w:szCs w:val="18"/>
              </w:rPr>
              <w:t>课程编码</w:t>
            </w:r>
          </w:p>
        </w:tc>
        <w:tc>
          <w:tcPr>
            <w:tcW w:w="2199" w:type="dxa"/>
          </w:tcPr>
          <w:p w14:paraId="5E5BB739">
            <w:pPr>
              <w:jc w:val="center"/>
              <w:rPr>
                <w:rFonts w:eastAsia="宋体 (正文)"/>
                <w:sz w:val="18"/>
                <w:szCs w:val="18"/>
              </w:rPr>
            </w:pPr>
            <w:r>
              <w:rPr>
                <w:rFonts w:eastAsia="宋体 (正文)"/>
                <w:sz w:val="18"/>
                <w:szCs w:val="18"/>
              </w:rPr>
              <w:t>环节名称</w:t>
            </w:r>
          </w:p>
        </w:tc>
        <w:tc>
          <w:tcPr>
            <w:tcW w:w="754" w:type="dxa"/>
          </w:tcPr>
          <w:p w14:paraId="7F90F6EC">
            <w:pPr>
              <w:jc w:val="center"/>
              <w:rPr>
                <w:rFonts w:eastAsia="宋体 (正文)"/>
                <w:sz w:val="18"/>
                <w:szCs w:val="18"/>
              </w:rPr>
            </w:pPr>
            <w:r>
              <w:rPr>
                <w:rFonts w:eastAsia="宋体 (正文)"/>
                <w:sz w:val="18"/>
                <w:szCs w:val="18"/>
              </w:rPr>
              <w:t>学分</w:t>
            </w:r>
          </w:p>
        </w:tc>
        <w:tc>
          <w:tcPr>
            <w:tcW w:w="1011" w:type="dxa"/>
          </w:tcPr>
          <w:p w14:paraId="775DA72E">
            <w:pPr>
              <w:jc w:val="center"/>
              <w:rPr>
                <w:rFonts w:eastAsia="宋体 (正文)"/>
                <w:sz w:val="18"/>
                <w:szCs w:val="18"/>
              </w:rPr>
            </w:pPr>
            <w:r>
              <w:rPr>
                <w:rFonts w:eastAsia="宋体 (正文)"/>
                <w:sz w:val="18"/>
                <w:szCs w:val="18"/>
              </w:rPr>
              <w:t>周数</w:t>
            </w:r>
          </w:p>
        </w:tc>
        <w:tc>
          <w:tcPr>
            <w:tcW w:w="1332" w:type="dxa"/>
          </w:tcPr>
          <w:p w14:paraId="5EE37BD5">
            <w:pPr>
              <w:jc w:val="center"/>
              <w:rPr>
                <w:rFonts w:eastAsia="宋体 (正文)"/>
                <w:sz w:val="18"/>
                <w:szCs w:val="18"/>
              </w:rPr>
            </w:pPr>
            <w:r>
              <w:rPr>
                <w:rFonts w:eastAsia="宋体 (正文)"/>
                <w:sz w:val="18"/>
                <w:szCs w:val="18"/>
              </w:rPr>
              <w:t>修读学期</w:t>
            </w:r>
          </w:p>
        </w:tc>
        <w:tc>
          <w:tcPr>
            <w:tcW w:w="2381" w:type="dxa"/>
          </w:tcPr>
          <w:p w14:paraId="5812786A">
            <w:pPr>
              <w:jc w:val="center"/>
              <w:rPr>
                <w:rFonts w:eastAsia="宋体 (正文)"/>
                <w:sz w:val="18"/>
                <w:szCs w:val="18"/>
              </w:rPr>
            </w:pPr>
            <w:r>
              <w:rPr>
                <w:rFonts w:eastAsia="宋体 (正文)"/>
                <w:sz w:val="18"/>
                <w:szCs w:val="18"/>
              </w:rPr>
              <w:t>备注</w:t>
            </w:r>
          </w:p>
        </w:tc>
      </w:tr>
      <w:tr w14:paraId="677F6EB5">
        <w:tc>
          <w:tcPr>
            <w:tcW w:w="1394" w:type="dxa"/>
            <w:vAlign w:val="center"/>
          </w:tcPr>
          <w:p w14:paraId="094E4EB9">
            <w:pPr>
              <w:jc w:val="center"/>
              <w:rPr>
                <w:sz w:val="18"/>
                <w:szCs w:val="18"/>
              </w:rPr>
            </w:pPr>
            <w:r>
              <w:rPr>
                <w:sz w:val="18"/>
                <w:szCs w:val="18"/>
              </w:rPr>
              <w:t>J13002</w:t>
            </w:r>
          </w:p>
        </w:tc>
        <w:tc>
          <w:tcPr>
            <w:tcW w:w="2199" w:type="dxa"/>
            <w:vAlign w:val="center"/>
          </w:tcPr>
          <w:p w14:paraId="1C2ECC0D">
            <w:pPr>
              <w:jc w:val="center"/>
              <w:rPr>
                <w:sz w:val="18"/>
                <w:szCs w:val="18"/>
              </w:rPr>
            </w:pPr>
            <w:r>
              <w:rPr>
                <w:sz w:val="18"/>
                <w:szCs w:val="18"/>
              </w:rPr>
              <w:t>军事训练</w:t>
            </w:r>
          </w:p>
        </w:tc>
        <w:tc>
          <w:tcPr>
            <w:tcW w:w="754" w:type="dxa"/>
            <w:vAlign w:val="center"/>
          </w:tcPr>
          <w:p w14:paraId="4A56D514">
            <w:pPr>
              <w:jc w:val="center"/>
              <w:rPr>
                <w:sz w:val="18"/>
                <w:szCs w:val="18"/>
              </w:rPr>
            </w:pPr>
            <w:r>
              <w:rPr>
                <w:sz w:val="18"/>
                <w:szCs w:val="18"/>
              </w:rPr>
              <w:t>2</w:t>
            </w:r>
          </w:p>
        </w:tc>
        <w:tc>
          <w:tcPr>
            <w:tcW w:w="1011" w:type="dxa"/>
            <w:vAlign w:val="center"/>
          </w:tcPr>
          <w:p w14:paraId="00394F9D">
            <w:pPr>
              <w:jc w:val="center"/>
              <w:rPr>
                <w:sz w:val="18"/>
                <w:szCs w:val="18"/>
              </w:rPr>
            </w:pPr>
            <w:r>
              <w:rPr>
                <w:sz w:val="18"/>
                <w:szCs w:val="18"/>
              </w:rPr>
              <w:t>3</w:t>
            </w:r>
          </w:p>
        </w:tc>
        <w:tc>
          <w:tcPr>
            <w:tcW w:w="1332" w:type="dxa"/>
            <w:vAlign w:val="center"/>
          </w:tcPr>
          <w:p w14:paraId="31AFEA5D">
            <w:pPr>
              <w:jc w:val="center"/>
              <w:rPr>
                <w:sz w:val="18"/>
                <w:szCs w:val="18"/>
              </w:rPr>
            </w:pPr>
            <w:r>
              <w:rPr>
                <w:sz w:val="18"/>
                <w:szCs w:val="18"/>
              </w:rPr>
              <w:t>1</w:t>
            </w:r>
          </w:p>
        </w:tc>
        <w:tc>
          <w:tcPr>
            <w:tcW w:w="2381" w:type="dxa"/>
            <w:vAlign w:val="center"/>
          </w:tcPr>
          <w:p w14:paraId="44BED1B2">
            <w:pPr>
              <w:jc w:val="center"/>
              <w:rPr>
                <w:sz w:val="18"/>
                <w:szCs w:val="18"/>
              </w:rPr>
            </w:pPr>
          </w:p>
        </w:tc>
      </w:tr>
      <w:tr w14:paraId="519E3AFC">
        <w:tc>
          <w:tcPr>
            <w:tcW w:w="1394" w:type="dxa"/>
            <w:vAlign w:val="center"/>
          </w:tcPr>
          <w:p w14:paraId="1EC6F5D0">
            <w:pPr>
              <w:jc w:val="center"/>
              <w:rPr>
                <w:sz w:val="18"/>
                <w:szCs w:val="18"/>
              </w:rPr>
            </w:pPr>
            <w:r>
              <w:rPr>
                <w:sz w:val="18"/>
                <w:szCs w:val="18"/>
              </w:rPr>
              <w:t>393004</w:t>
            </w:r>
          </w:p>
        </w:tc>
        <w:tc>
          <w:tcPr>
            <w:tcW w:w="2199" w:type="dxa"/>
            <w:vAlign w:val="center"/>
          </w:tcPr>
          <w:p w14:paraId="51D10128">
            <w:pPr>
              <w:jc w:val="center"/>
              <w:rPr>
                <w:sz w:val="18"/>
                <w:szCs w:val="18"/>
              </w:rPr>
            </w:pPr>
            <w:r>
              <w:rPr>
                <w:sz w:val="18"/>
                <w:szCs w:val="18"/>
              </w:rPr>
              <w:t>思想政治理论课实践教学</w:t>
            </w:r>
          </w:p>
        </w:tc>
        <w:tc>
          <w:tcPr>
            <w:tcW w:w="754" w:type="dxa"/>
            <w:vAlign w:val="center"/>
          </w:tcPr>
          <w:p w14:paraId="5A263824">
            <w:pPr>
              <w:jc w:val="center"/>
              <w:rPr>
                <w:sz w:val="18"/>
                <w:szCs w:val="18"/>
              </w:rPr>
            </w:pPr>
            <w:r>
              <w:rPr>
                <w:sz w:val="18"/>
                <w:szCs w:val="18"/>
              </w:rPr>
              <w:t>2</w:t>
            </w:r>
          </w:p>
        </w:tc>
        <w:tc>
          <w:tcPr>
            <w:tcW w:w="1011" w:type="dxa"/>
            <w:vAlign w:val="center"/>
          </w:tcPr>
          <w:p w14:paraId="0744AA67">
            <w:pPr>
              <w:jc w:val="center"/>
              <w:rPr>
                <w:sz w:val="18"/>
                <w:szCs w:val="18"/>
              </w:rPr>
            </w:pPr>
            <w:r>
              <w:rPr>
                <w:sz w:val="18"/>
                <w:szCs w:val="18"/>
              </w:rPr>
              <w:t>3</w:t>
            </w:r>
          </w:p>
        </w:tc>
        <w:tc>
          <w:tcPr>
            <w:tcW w:w="1332" w:type="dxa"/>
            <w:vAlign w:val="center"/>
          </w:tcPr>
          <w:p w14:paraId="7049E56A">
            <w:pPr>
              <w:jc w:val="center"/>
              <w:rPr>
                <w:rFonts w:hint="eastAsia" w:eastAsia="宋体"/>
                <w:sz w:val="18"/>
                <w:szCs w:val="18"/>
                <w:lang w:val="en-US" w:eastAsia="zh-CN"/>
              </w:rPr>
            </w:pPr>
            <w:r>
              <w:rPr>
                <w:rFonts w:hint="eastAsia"/>
                <w:sz w:val="18"/>
                <w:szCs w:val="18"/>
                <w:lang w:val="en-US" w:eastAsia="zh-CN"/>
              </w:rPr>
              <w:t>4</w:t>
            </w:r>
          </w:p>
        </w:tc>
        <w:tc>
          <w:tcPr>
            <w:tcW w:w="2381" w:type="dxa"/>
            <w:vAlign w:val="center"/>
          </w:tcPr>
          <w:p w14:paraId="5DF315F5">
            <w:pPr>
              <w:jc w:val="center"/>
              <w:rPr>
                <w:sz w:val="18"/>
                <w:szCs w:val="18"/>
              </w:rPr>
            </w:pPr>
            <w:r>
              <w:rPr>
                <w:sz w:val="18"/>
                <w:szCs w:val="18"/>
              </w:rPr>
              <w:t>集中进行</w:t>
            </w:r>
          </w:p>
        </w:tc>
      </w:tr>
      <w:tr w14:paraId="26C454BF">
        <w:tc>
          <w:tcPr>
            <w:tcW w:w="1394" w:type="dxa"/>
          </w:tcPr>
          <w:p w14:paraId="3E49AD5D">
            <w:pPr>
              <w:jc w:val="center"/>
              <w:rPr>
                <w:rFonts w:eastAsia="宋体 (正文)"/>
                <w:sz w:val="18"/>
                <w:szCs w:val="18"/>
              </w:rPr>
            </w:pPr>
            <w:r>
              <w:rPr>
                <w:rFonts w:eastAsia="宋体 (正文)"/>
                <w:sz w:val="18"/>
                <w:szCs w:val="18"/>
              </w:rPr>
              <w:t>合计</w:t>
            </w:r>
          </w:p>
        </w:tc>
        <w:tc>
          <w:tcPr>
            <w:tcW w:w="2199" w:type="dxa"/>
          </w:tcPr>
          <w:p w14:paraId="2B8C9E21">
            <w:pPr>
              <w:jc w:val="center"/>
              <w:rPr>
                <w:rFonts w:eastAsia="宋体 (正文)"/>
                <w:sz w:val="18"/>
                <w:szCs w:val="18"/>
              </w:rPr>
            </w:pPr>
          </w:p>
        </w:tc>
        <w:tc>
          <w:tcPr>
            <w:tcW w:w="754" w:type="dxa"/>
            <w:vAlign w:val="center"/>
          </w:tcPr>
          <w:p w14:paraId="4C9B2D8E">
            <w:pPr>
              <w:jc w:val="center"/>
              <w:rPr>
                <w:sz w:val="18"/>
                <w:szCs w:val="18"/>
              </w:rPr>
            </w:pPr>
            <w:r>
              <w:rPr>
                <w:sz w:val="18"/>
                <w:szCs w:val="18"/>
              </w:rPr>
              <w:t>4</w:t>
            </w:r>
          </w:p>
        </w:tc>
        <w:tc>
          <w:tcPr>
            <w:tcW w:w="1011" w:type="dxa"/>
            <w:vAlign w:val="center"/>
          </w:tcPr>
          <w:p w14:paraId="782F8B0E">
            <w:pPr>
              <w:jc w:val="center"/>
              <w:rPr>
                <w:sz w:val="18"/>
                <w:szCs w:val="18"/>
              </w:rPr>
            </w:pPr>
            <w:r>
              <w:rPr>
                <w:sz w:val="18"/>
                <w:szCs w:val="18"/>
              </w:rPr>
              <w:t>6</w:t>
            </w:r>
          </w:p>
        </w:tc>
        <w:tc>
          <w:tcPr>
            <w:tcW w:w="1332" w:type="dxa"/>
          </w:tcPr>
          <w:p w14:paraId="52F69C8F">
            <w:pPr>
              <w:jc w:val="center"/>
              <w:rPr>
                <w:sz w:val="18"/>
                <w:szCs w:val="18"/>
              </w:rPr>
            </w:pPr>
          </w:p>
        </w:tc>
        <w:tc>
          <w:tcPr>
            <w:tcW w:w="2381" w:type="dxa"/>
          </w:tcPr>
          <w:p w14:paraId="59E0F92F">
            <w:pPr>
              <w:jc w:val="center"/>
              <w:rPr>
                <w:rFonts w:eastAsia="宋体 (正文)"/>
                <w:sz w:val="18"/>
                <w:szCs w:val="18"/>
              </w:rPr>
            </w:pPr>
          </w:p>
        </w:tc>
      </w:tr>
    </w:tbl>
    <w:p w14:paraId="54F3E09A">
      <w:pPr>
        <w:jc w:val="center"/>
        <w:rPr>
          <w:rFonts w:hint="eastAsia" w:ascii="华文中宋" w:hAnsi="华文中宋" w:eastAsia="华文中宋" w:cs="华文中宋"/>
          <w:sz w:val="30"/>
          <w:szCs w:val="30"/>
        </w:rPr>
      </w:pPr>
    </w:p>
    <w:p w14:paraId="2AFC5D25">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独立实践环节安排表</w:t>
      </w:r>
    </w:p>
    <w:tbl>
      <w:tblPr>
        <w:tblStyle w:val="16"/>
        <w:tblW w:w="9071"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9"/>
        <w:gridCol w:w="2657"/>
        <w:gridCol w:w="719"/>
        <w:gridCol w:w="718"/>
        <w:gridCol w:w="1439"/>
        <w:gridCol w:w="2259"/>
      </w:tblGrid>
      <w:tr w14:paraId="6DB11CC4">
        <w:tc>
          <w:tcPr>
            <w:tcW w:w="1279" w:type="dxa"/>
          </w:tcPr>
          <w:p w14:paraId="2E8E2F2E">
            <w:pPr>
              <w:jc w:val="center"/>
              <w:rPr>
                <w:rFonts w:eastAsia="宋体 (正文)"/>
                <w:sz w:val="18"/>
                <w:szCs w:val="18"/>
              </w:rPr>
            </w:pPr>
            <w:r>
              <w:rPr>
                <w:rFonts w:eastAsia="宋体 (正文)"/>
                <w:sz w:val="18"/>
                <w:szCs w:val="18"/>
              </w:rPr>
              <w:t>课程编码</w:t>
            </w:r>
          </w:p>
        </w:tc>
        <w:tc>
          <w:tcPr>
            <w:tcW w:w="2657" w:type="dxa"/>
          </w:tcPr>
          <w:p w14:paraId="1FB4D047">
            <w:pPr>
              <w:jc w:val="center"/>
              <w:rPr>
                <w:rFonts w:eastAsia="宋体 (正文)"/>
                <w:sz w:val="18"/>
                <w:szCs w:val="18"/>
              </w:rPr>
            </w:pPr>
            <w:r>
              <w:rPr>
                <w:rFonts w:eastAsia="宋体 (正文)"/>
                <w:sz w:val="18"/>
                <w:szCs w:val="18"/>
              </w:rPr>
              <w:t>环节名称</w:t>
            </w:r>
          </w:p>
        </w:tc>
        <w:tc>
          <w:tcPr>
            <w:tcW w:w="719" w:type="dxa"/>
          </w:tcPr>
          <w:p w14:paraId="76A70217">
            <w:pPr>
              <w:jc w:val="center"/>
              <w:rPr>
                <w:rFonts w:eastAsia="宋体 (正文)"/>
                <w:sz w:val="18"/>
                <w:szCs w:val="18"/>
              </w:rPr>
            </w:pPr>
            <w:r>
              <w:rPr>
                <w:rFonts w:eastAsia="宋体 (正文)"/>
                <w:sz w:val="18"/>
                <w:szCs w:val="18"/>
              </w:rPr>
              <w:t>学分</w:t>
            </w:r>
          </w:p>
        </w:tc>
        <w:tc>
          <w:tcPr>
            <w:tcW w:w="718" w:type="dxa"/>
          </w:tcPr>
          <w:p w14:paraId="00082572">
            <w:pPr>
              <w:jc w:val="center"/>
              <w:rPr>
                <w:rFonts w:eastAsia="宋体 (正文)"/>
                <w:sz w:val="18"/>
                <w:szCs w:val="18"/>
              </w:rPr>
            </w:pPr>
            <w:r>
              <w:rPr>
                <w:rFonts w:eastAsia="宋体 (正文)"/>
                <w:sz w:val="18"/>
                <w:szCs w:val="18"/>
              </w:rPr>
              <w:t>周数</w:t>
            </w:r>
          </w:p>
        </w:tc>
        <w:tc>
          <w:tcPr>
            <w:tcW w:w="1439" w:type="dxa"/>
          </w:tcPr>
          <w:p w14:paraId="539127E8">
            <w:pPr>
              <w:jc w:val="center"/>
              <w:rPr>
                <w:rFonts w:eastAsia="宋体 (正文)"/>
                <w:sz w:val="18"/>
                <w:szCs w:val="18"/>
              </w:rPr>
            </w:pPr>
            <w:r>
              <w:rPr>
                <w:rFonts w:eastAsia="宋体 (正文)"/>
                <w:sz w:val="18"/>
                <w:szCs w:val="18"/>
              </w:rPr>
              <w:t>建议修读学期</w:t>
            </w:r>
          </w:p>
        </w:tc>
        <w:tc>
          <w:tcPr>
            <w:tcW w:w="2259" w:type="dxa"/>
          </w:tcPr>
          <w:p w14:paraId="02B4D08B">
            <w:pPr>
              <w:jc w:val="center"/>
              <w:rPr>
                <w:rFonts w:eastAsia="宋体 (正文)"/>
                <w:sz w:val="18"/>
                <w:szCs w:val="18"/>
              </w:rPr>
            </w:pPr>
            <w:r>
              <w:rPr>
                <w:rFonts w:eastAsia="宋体 (正文)"/>
                <w:sz w:val="18"/>
                <w:szCs w:val="18"/>
              </w:rPr>
              <w:t>备注</w:t>
            </w:r>
          </w:p>
        </w:tc>
      </w:tr>
      <w:tr w14:paraId="3C50B618">
        <w:tc>
          <w:tcPr>
            <w:tcW w:w="1279" w:type="dxa"/>
            <w:vAlign w:val="center"/>
          </w:tcPr>
          <w:p w14:paraId="3EA974DB">
            <w:pPr>
              <w:jc w:val="center"/>
              <w:rPr>
                <w:sz w:val="18"/>
                <w:szCs w:val="18"/>
              </w:rPr>
            </w:pPr>
            <w:r>
              <w:rPr>
                <w:sz w:val="18"/>
                <w:szCs w:val="18"/>
              </w:rPr>
              <w:t>353024</w:t>
            </w:r>
          </w:p>
        </w:tc>
        <w:tc>
          <w:tcPr>
            <w:tcW w:w="2657" w:type="dxa"/>
            <w:vAlign w:val="center"/>
          </w:tcPr>
          <w:p w14:paraId="05F4C476">
            <w:pPr>
              <w:rPr>
                <w:sz w:val="18"/>
                <w:szCs w:val="18"/>
              </w:rPr>
            </w:pPr>
            <w:r>
              <w:rPr>
                <w:sz w:val="18"/>
                <w:szCs w:val="18"/>
              </w:rPr>
              <w:t>管理系统模拟实验与课程设计</w:t>
            </w:r>
          </w:p>
        </w:tc>
        <w:tc>
          <w:tcPr>
            <w:tcW w:w="719" w:type="dxa"/>
            <w:vAlign w:val="center"/>
          </w:tcPr>
          <w:p w14:paraId="1A21A09C">
            <w:pPr>
              <w:jc w:val="center"/>
              <w:rPr>
                <w:sz w:val="18"/>
                <w:szCs w:val="18"/>
              </w:rPr>
            </w:pPr>
            <w:r>
              <w:rPr>
                <w:sz w:val="18"/>
                <w:szCs w:val="18"/>
              </w:rPr>
              <w:t>2</w:t>
            </w:r>
          </w:p>
        </w:tc>
        <w:tc>
          <w:tcPr>
            <w:tcW w:w="718" w:type="dxa"/>
            <w:vAlign w:val="center"/>
          </w:tcPr>
          <w:p w14:paraId="171B4DED">
            <w:pPr>
              <w:jc w:val="center"/>
              <w:rPr>
                <w:sz w:val="18"/>
                <w:szCs w:val="18"/>
              </w:rPr>
            </w:pPr>
            <w:r>
              <w:rPr>
                <w:sz w:val="18"/>
                <w:szCs w:val="18"/>
              </w:rPr>
              <w:t>3</w:t>
            </w:r>
          </w:p>
        </w:tc>
        <w:tc>
          <w:tcPr>
            <w:tcW w:w="1439" w:type="dxa"/>
            <w:vAlign w:val="center"/>
          </w:tcPr>
          <w:p w14:paraId="0D893AFE">
            <w:pPr>
              <w:adjustRightInd w:val="0"/>
              <w:snapToGrid w:val="0"/>
              <w:spacing w:line="240" w:lineRule="exact"/>
              <w:ind w:left="-105" w:leftChars="-50" w:right="-105" w:rightChars="-50"/>
              <w:jc w:val="center"/>
              <w:rPr>
                <w:sz w:val="18"/>
                <w:szCs w:val="18"/>
              </w:rPr>
            </w:pPr>
            <w:r>
              <w:rPr>
                <w:sz w:val="18"/>
                <w:szCs w:val="18"/>
              </w:rPr>
              <w:t>6</w:t>
            </w:r>
          </w:p>
        </w:tc>
        <w:tc>
          <w:tcPr>
            <w:tcW w:w="2259" w:type="dxa"/>
          </w:tcPr>
          <w:p w14:paraId="64A8D719">
            <w:pPr>
              <w:jc w:val="center"/>
            </w:pPr>
            <w:r>
              <w:rPr>
                <w:sz w:val="18"/>
                <w:szCs w:val="18"/>
              </w:rPr>
              <w:t>考查</w:t>
            </w:r>
          </w:p>
        </w:tc>
      </w:tr>
      <w:tr w14:paraId="041D0947">
        <w:tc>
          <w:tcPr>
            <w:tcW w:w="1279" w:type="dxa"/>
            <w:vAlign w:val="center"/>
          </w:tcPr>
          <w:p w14:paraId="7F6692A7">
            <w:pPr>
              <w:rPr>
                <w:sz w:val="18"/>
                <w:szCs w:val="18"/>
              </w:rPr>
            </w:pPr>
            <w:r>
              <w:rPr>
                <w:sz w:val="18"/>
                <w:szCs w:val="18"/>
              </w:rPr>
              <w:t xml:space="preserve">   353003</w:t>
            </w:r>
          </w:p>
        </w:tc>
        <w:tc>
          <w:tcPr>
            <w:tcW w:w="2657" w:type="dxa"/>
            <w:vAlign w:val="center"/>
          </w:tcPr>
          <w:p w14:paraId="1D150C01">
            <w:pPr>
              <w:rPr>
                <w:sz w:val="18"/>
                <w:szCs w:val="18"/>
              </w:rPr>
            </w:pPr>
            <w:r>
              <w:rPr>
                <w:sz w:val="18"/>
                <w:szCs w:val="18"/>
              </w:rPr>
              <w:t>创新与创业模拟实训</w:t>
            </w:r>
          </w:p>
        </w:tc>
        <w:tc>
          <w:tcPr>
            <w:tcW w:w="719" w:type="dxa"/>
            <w:vAlign w:val="center"/>
          </w:tcPr>
          <w:p w14:paraId="4B7A353D">
            <w:pPr>
              <w:jc w:val="center"/>
              <w:rPr>
                <w:sz w:val="18"/>
                <w:szCs w:val="18"/>
              </w:rPr>
            </w:pPr>
            <w:r>
              <w:rPr>
                <w:sz w:val="18"/>
                <w:szCs w:val="18"/>
              </w:rPr>
              <w:t>2</w:t>
            </w:r>
          </w:p>
        </w:tc>
        <w:tc>
          <w:tcPr>
            <w:tcW w:w="718" w:type="dxa"/>
          </w:tcPr>
          <w:p w14:paraId="2A594BD0">
            <w:pPr>
              <w:jc w:val="center"/>
            </w:pPr>
            <w:r>
              <w:rPr>
                <w:sz w:val="18"/>
                <w:szCs w:val="18"/>
              </w:rPr>
              <w:t>3</w:t>
            </w:r>
          </w:p>
        </w:tc>
        <w:tc>
          <w:tcPr>
            <w:tcW w:w="1439" w:type="dxa"/>
          </w:tcPr>
          <w:p w14:paraId="3EBE3E8F">
            <w:pPr>
              <w:adjustRightInd w:val="0"/>
              <w:snapToGrid w:val="0"/>
              <w:spacing w:line="240" w:lineRule="exact"/>
              <w:ind w:left="-105" w:leftChars="-50" w:right="-105" w:rightChars="-50"/>
              <w:jc w:val="center"/>
              <w:rPr>
                <w:sz w:val="18"/>
                <w:szCs w:val="18"/>
              </w:rPr>
            </w:pPr>
            <w:r>
              <w:rPr>
                <w:sz w:val="18"/>
                <w:szCs w:val="18"/>
              </w:rPr>
              <w:t>4</w:t>
            </w:r>
          </w:p>
        </w:tc>
        <w:tc>
          <w:tcPr>
            <w:tcW w:w="2259" w:type="dxa"/>
          </w:tcPr>
          <w:p w14:paraId="2372BF2E">
            <w:pPr>
              <w:jc w:val="center"/>
            </w:pPr>
            <w:r>
              <w:rPr>
                <w:sz w:val="18"/>
                <w:szCs w:val="18"/>
              </w:rPr>
              <w:t>考查</w:t>
            </w:r>
          </w:p>
        </w:tc>
      </w:tr>
      <w:tr w14:paraId="0957A164">
        <w:tc>
          <w:tcPr>
            <w:tcW w:w="1279" w:type="dxa"/>
            <w:vAlign w:val="center"/>
          </w:tcPr>
          <w:p w14:paraId="68F999CB">
            <w:pPr>
              <w:rPr>
                <w:sz w:val="18"/>
                <w:szCs w:val="18"/>
              </w:rPr>
            </w:pPr>
            <w:r>
              <w:rPr>
                <w:sz w:val="18"/>
                <w:szCs w:val="18"/>
              </w:rPr>
              <w:t xml:space="preserve">   353022</w:t>
            </w:r>
          </w:p>
        </w:tc>
        <w:tc>
          <w:tcPr>
            <w:tcW w:w="2657" w:type="dxa"/>
            <w:vAlign w:val="center"/>
          </w:tcPr>
          <w:p w14:paraId="4A8DF901">
            <w:pPr>
              <w:rPr>
                <w:sz w:val="18"/>
                <w:szCs w:val="18"/>
              </w:rPr>
            </w:pPr>
            <w:r>
              <w:rPr>
                <w:sz w:val="18"/>
                <w:szCs w:val="18"/>
              </w:rPr>
              <w:t>供应链综合运营模拟实验</w:t>
            </w:r>
          </w:p>
        </w:tc>
        <w:tc>
          <w:tcPr>
            <w:tcW w:w="719" w:type="dxa"/>
            <w:vAlign w:val="center"/>
          </w:tcPr>
          <w:p w14:paraId="439689A8">
            <w:pPr>
              <w:jc w:val="center"/>
              <w:rPr>
                <w:sz w:val="18"/>
                <w:szCs w:val="18"/>
              </w:rPr>
            </w:pPr>
            <w:r>
              <w:rPr>
                <w:sz w:val="18"/>
                <w:szCs w:val="18"/>
              </w:rPr>
              <w:t>2</w:t>
            </w:r>
          </w:p>
        </w:tc>
        <w:tc>
          <w:tcPr>
            <w:tcW w:w="718" w:type="dxa"/>
          </w:tcPr>
          <w:p w14:paraId="012BDA43">
            <w:pPr>
              <w:jc w:val="center"/>
            </w:pPr>
            <w:r>
              <w:rPr>
                <w:sz w:val="18"/>
                <w:szCs w:val="18"/>
              </w:rPr>
              <w:t>3</w:t>
            </w:r>
          </w:p>
        </w:tc>
        <w:tc>
          <w:tcPr>
            <w:tcW w:w="1439" w:type="dxa"/>
            <w:vAlign w:val="center"/>
          </w:tcPr>
          <w:p w14:paraId="0A60E2DB">
            <w:pPr>
              <w:adjustRightInd w:val="0"/>
              <w:snapToGrid w:val="0"/>
              <w:spacing w:line="240" w:lineRule="exact"/>
              <w:ind w:left="-105" w:leftChars="-50" w:right="-105" w:rightChars="-50"/>
              <w:jc w:val="center"/>
              <w:rPr>
                <w:sz w:val="18"/>
                <w:szCs w:val="18"/>
              </w:rPr>
            </w:pPr>
            <w:r>
              <w:rPr>
                <w:sz w:val="18"/>
                <w:szCs w:val="18"/>
              </w:rPr>
              <w:t>3</w:t>
            </w:r>
          </w:p>
        </w:tc>
        <w:tc>
          <w:tcPr>
            <w:tcW w:w="2259" w:type="dxa"/>
          </w:tcPr>
          <w:p w14:paraId="41EBACF9">
            <w:pPr>
              <w:jc w:val="center"/>
            </w:pPr>
            <w:r>
              <w:rPr>
                <w:sz w:val="18"/>
                <w:szCs w:val="18"/>
              </w:rPr>
              <w:t>考查</w:t>
            </w:r>
          </w:p>
        </w:tc>
      </w:tr>
      <w:tr w14:paraId="3EE95559">
        <w:tc>
          <w:tcPr>
            <w:tcW w:w="1279" w:type="dxa"/>
            <w:vAlign w:val="center"/>
          </w:tcPr>
          <w:p w14:paraId="01D73BB8">
            <w:pPr>
              <w:jc w:val="center"/>
              <w:rPr>
                <w:sz w:val="18"/>
                <w:szCs w:val="18"/>
              </w:rPr>
            </w:pPr>
            <w:r>
              <w:rPr>
                <w:sz w:val="18"/>
                <w:szCs w:val="18"/>
              </w:rPr>
              <w:t>353023</w:t>
            </w:r>
          </w:p>
        </w:tc>
        <w:tc>
          <w:tcPr>
            <w:tcW w:w="2657" w:type="dxa"/>
            <w:vAlign w:val="center"/>
          </w:tcPr>
          <w:p w14:paraId="391AB2C6">
            <w:pPr>
              <w:rPr>
                <w:sz w:val="18"/>
                <w:szCs w:val="18"/>
              </w:rPr>
            </w:pPr>
            <w:r>
              <w:rPr>
                <w:sz w:val="18"/>
                <w:szCs w:val="18"/>
              </w:rPr>
              <w:t>管理软件开发实验</w:t>
            </w:r>
          </w:p>
        </w:tc>
        <w:tc>
          <w:tcPr>
            <w:tcW w:w="719" w:type="dxa"/>
            <w:vAlign w:val="center"/>
          </w:tcPr>
          <w:p w14:paraId="504920DC">
            <w:pPr>
              <w:jc w:val="center"/>
              <w:rPr>
                <w:sz w:val="18"/>
                <w:szCs w:val="18"/>
              </w:rPr>
            </w:pPr>
            <w:r>
              <w:rPr>
                <w:sz w:val="18"/>
                <w:szCs w:val="18"/>
              </w:rPr>
              <w:t>2</w:t>
            </w:r>
          </w:p>
        </w:tc>
        <w:tc>
          <w:tcPr>
            <w:tcW w:w="718" w:type="dxa"/>
          </w:tcPr>
          <w:p w14:paraId="207E7AFB">
            <w:pPr>
              <w:jc w:val="center"/>
            </w:pPr>
            <w:r>
              <w:rPr>
                <w:sz w:val="18"/>
                <w:szCs w:val="18"/>
              </w:rPr>
              <w:t>3</w:t>
            </w:r>
          </w:p>
        </w:tc>
        <w:tc>
          <w:tcPr>
            <w:tcW w:w="1439" w:type="dxa"/>
            <w:vAlign w:val="center"/>
          </w:tcPr>
          <w:p w14:paraId="2F40A79B">
            <w:pPr>
              <w:adjustRightInd w:val="0"/>
              <w:snapToGrid w:val="0"/>
              <w:spacing w:line="240" w:lineRule="exact"/>
              <w:ind w:left="-105" w:leftChars="-50" w:right="-105" w:rightChars="-50"/>
              <w:jc w:val="center"/>
              <w:rPr>
                <w:sz w:val="18"/>
                <w:szCs w:val="18"/>
              </w:rPr>
            </w:pPr>
            <w:r>
              <w:rPr>
                <w:sz w:val="18"/>
                <w:szCs w:val="18"/>
              </w:rPr>
              <w:t>7</w:t>
            </w:r>
          </w:p>
        </w:tc>
        <w:tc>
          <w:tcPr>
            <w:tcW w:w="2259" w:type="dxa"/>
          </w:tcPr>
          <w:p w14:paraId="5E6AB688">
            <w:pPr>
              <w:jc w:val="center"/>
            </w:pPr>
            <w:r>
              <w:rPr>
                <w:sz w:val="18"/>
                <w:szCs w:val="18"/>
              </w:rPr>
              <w:t>考查</w:t>
            </w:r>
          </w:p>
        </w:tc>
      </w:tr>
      <w:tr w14:paraId="7CEFD0A5">
        <w:tc>
          <w:tcPr>
            <w:tcW w:w="1279" w:type="dxa"/>
            <w:vAlign w:val="center"/>
          </w:tcPr>
          <w:p w14:paraId="187C1E49">
            <w:pPr>
              <w:jc w:val="center"/>
              <w:rPr>
                <w:sz w:val="18"/>
                <w:szCs w:val="18"/>
              </w:rPr>
            </w:pPr>
            <w:r>
              <w:rPr>
                <w:sz w:val="18"/>
                <w:szCs w:val="18"/>
              </w:rPr>
              <w:t>353060</w:t>
            </w:r>
          </w:p>
        </w:tc>
        <w:tc>
          <w:tcPr>
            <w:tcW w:w="2657" w:type="dxa"/>
            <w:vAlign w:val="center"/>
          </w:tcPr>
          <w:p w14:paraId="6CA2A006">
            <w:pPr>
              <w:rPr>
                <w:sz w:val="18"/>
                <w:szCs w:val="18"/>
              </w:rPr>
            </w:pPr>
            <w:r>
              <w:rPr>
                <w:sz w:val="18"/>
                <w:szCs w:val="18"/>
              </w:rPr>
              <w:t>信息系统开发实训</w:t>
            </w:r>
          </w:p>
        </w:tc>
        <w:tc>
          <w:tcPr>
            <w:tcW w:w="719" w:type="dxa"/>
            <w:vAlign w:val="center"/>
          </w:tcPr>
          <w:p w14:paraId="35E1E74A">
            <w:pPr>
              <w:jc w:val="center"/>
              <w:rPr>
                <w:sz w:val="18"/>
                <w:szCs w:val="18"/>
              </w:rPr>
            </w:pPr>
            <w:r>
              <w:rPr>
                <w:sz w:val="18"/>
                <w:szCs w:val="18"/>
              </w:rPr>
              <w:t>2</w:t>
            </w:r>
          </w:p>
        </w:tc>
        <w:tc>
          <w:tcPr>
            <w:tcW w:w="718" w:type="dxa"/>
            <w:vAlign w:val="center"/>
          </w:tcPr>
          <w:p w14:paraId="3672C4F2">
            <w:pPr>
              <w:jc w:val="center"/>
              <w:rPr>
                <w:sz w:val="16"/>
                <w:szCs w:val="18"/>
              </w:rPr>
            </w:pPr>
            <w:r>
              <w:rPr>
                <w:sz w:val="16"/>
                <w:szCs w:val="18"/>
              </w:rPr>
              <w:t>3</w:t>
            </w:r>
          </w:p>
        </w:tc>
        <w:tc>
          <w:tcPr>
            <w:tcW w:w="1439" w:type="dxa"/>
            <w:vAlign w:val="center"/>
          </w:tcPr>
          <w:p w14:paraId="6BFA4131">
            <w:pPr>
              <w:adjustRightInd w:val="0"/>
              <w:snapToGrid w:val="0"/>
              <w:spacing w:line="240" w:lineRule="exact"/>
              <w:ind w:left="-105" w:leftChars="-50" w:right="-105" w:rightChars="-50"/>
              <w:jc w:val="center"/>
              <w:rPr>
                <w:sz w:val="18"/>
                <w:szCs w:val="18"/>
              </w:rPr>
            </w:pPr>
            <w:r>
              <w:rPr>
                <w:sz w:val="18"/>
                <w:szCs w:val="18"/>
              </w:rPr>
              <w:t>8</w:t>
            </w:r>
          </w:p>
        </w:tc>
        <w:tc>
          <w:tcPr>
            <w:tcW w:w="2259" w:type="dxa"/>
          </w:tcPr>
          <w:p w14:paraId="7AA3E75D">
            <w:pPr>
              <w:jc w:val="center"/>
            </w:pPr>
            <w:r>
              <w:rPr>
                <w:sz w:val="18"/>
                <w:szCs w:val="18"/>
              </w:rPr>
              <w:t>考查</w:t>
            </w:r>
          </w:p>
        </w:tc>
      </w:tr>
      <w:tr w14:paraId="6EB902D4">
        <w:tc>
          <w:tcPr>
            <w:tcW w:w="1279" w:type="dxa"/>
            <w:vAlign w:val="center"/>
          </w:tcPr>
          <w:p w14:paraId="17243F82">
            <w:pPr>
              <w:jc w:val="center"/>
              <w:rPr>
                <w:sz w:val="18"/>
                <w:szCs w:val="18"/>
              </w:rPr>
            </w:pPr>
            <w:r>
              <w:rPr>
                <w:sz w:val="18"/>
                <w:szCs w:val="18"/>
              </w:rPr>
              <w:t>353069</w:t>
            </w:r>
          </w:p>
        </w:tc>
        <w:tc>
          <w:tcPr>
            <w:tcW w:w="2657" w:type="dxa"/>
            <w:vAlign w:val="center"/>
          </w:tcPr>
          <w:p w14:paraId="64A5118D">
            <w:pPr>
              <w:rPr>
                <w:sz w:val="18"/>
                <w:szCs w:val="18"/>
              </w:rPr>
            </w:pPr>
            <w:r>
              <w:rPr>
                <w:sz w:val="18"/>
                <w:szCs w:val="18"/>
              </w:rPr>
              <w:t>商务智能综合实验</w:t>
            </w:r>
          </w:p>
        </w:tc>
        <w:tc>
          <w:tcPr>
            <w:tcW w:w="719" w:type="dxa"/>
            <w:vAlign w:val="center"/>
          </w:tcPr>
          <w:p w14:paraId="2B9F3853">
            <w:pPr>
              <w:jc w:val="center"/>
              <w:rPr>
                <w:sz w:val="18"/>
                <w:szCs w:val="18"/>
              </w:rPr>
            </w:pPr>
            <w:r>
              <w:rPr>
                <w:sz w:val="18"/>
                <w:szCs w:val="18"/>
              </w:rPr>
              <w:t>2</w:t>
            </w:r>
          </w:p>
        </w:tc>
        <w:tc>
          <w:tcPr>
            <w:tcW w:w="718" w:type="dxa"/>
            <w:vAlign w:val="center"/>
          </w:tcPr>
          <w:p w14:paraId="1640836C">
            <w:pPr>
              <w:jc w:val="center"/>
              <w:rPr>
                <w:sz w:val="16"/>
                <w:szCs w:val="18"/>
              </w:rPr>
            </w:pPr>
            <w:r>
              <w:rPr>
                <w:sz w:val="16"/>
                <w:szCs w:val="18"/>
              </w:rPr>
              <w:t>3</w:t>
            </w:r>
          </w:p>
        </w:tc>
        <w:tc>
          <w:tcPr>
            <w:tcW w:w="1439" w:type="dxa"/>
            <w:vAlign w:val="center"/>
          </w:tcPr>
          <w:p w14:paraId="43FE93B6">
            <w:pPr>
              <w:adjustRightInd w:val="0"/>
              <w:snapToGrid w:val="0"/>
              <w:spacing w:line="240" w:lineRule="exact"/>
              <w:ind w:left="-105" w:leftChars="-50" w:right="-105" w:rightChars="-50"/>
              <w:jc w:val="center"/>
              <w:rPr>
                <w:sz w:val="18"/>
                <w:szCs w:val="18"/>
              </w:rPr>
            </w:pPr>
            <w:r>
              <w:rPr>
                <w:sz w:val="18"/>
                <w:szCs w:val="18"/>
              </w:rPr>
              <w:t>7</w:t>
            </w:r>
          </w:p>
        </w:tc>
        <w:tc>
          <w:tcPr>
            <w:tcW w:w="2259" w:type="dxa"/>
          </w:tcPr>
          <w:p w14:paraId="18757FEA">
            <w:pPr>
              <w:jc w:val="center"/>
            </w:pPr>
            <w:r>
              <w:rPr>
                <w:sz w:val="18"/>
                <w:szCs w:val="18"/>
              </w:rPr>
              <w:t>考查</w:t>
            </w:r>
          </w:p>
        </w:tc>
      </w:tr>
      <w:tr w14:paraId="664A3E6A">
        <w:tc>
          <w:tcPr>
            <w:tcW w:w="1279" w:type="dxa"/>
            <w:vAlign w:val="center"/>
          </w:tcPr>
          <w:p w14:paraId="4AAE8284">
            <w:pPr>
              <w:jc w:val="center"/>
              <w:rPr>
                <w:sz w:val="18"/>
                <w:szCs w:val="18"/>
              </w:rPr>
            </w:pPr>
            <w:r>
              <w:rPr>
                <w:sz w:val="18"/>
                <w:szCs w:val="18"/>
              </w:rPr>
              <w:t>353006</w:t>
            </w:r>
          </w:p>
        </w:tc>
        <w:tc>
          <w:tcPr>
            <w:tcW w:w="2657" w:type="dxa"/>
            <w:vAlign w:val="center"/>
          </w:tcPr>
          <w:p w14:paraId="23D1D367">
            <w:pPr>
              <w:rPr>
                <w:sz w:val="18"/>
                <w:szCs w:val="18"/>
              </w:rPr>
            </w:pPr>
            <w:r>
              <w:rPr>
                <w:sz w:val="18"/>
                <w:szCs w:val="18"/>
              </w:rPr>
              <w:t>认知实习</w:t>
            </w:r>
          </w:p>
        </w:tc>
        <w:tc>
          <w:tcPr>
            <w:tcW w:w="719" w:type="dxa"/>
            <w:vAlign w:val="center"/>
          </w:tcPr>
          <w:p w14:paraId="43A7DAE7">
            <w:pPr>
              <w:jc w:val="center"/>
              <w:rPr>
                <w:sz w:val="18"/>
                <w:szCs w:val="18"/>
              </w:rPr>
            </w:pPr>
            <w:r>
              <w:rPr>
                <w:sz w:val="18"/>
                <w:szCs w:val="18"/>
              </w:rPr>
              <w:t>2</w:t>
            </w:r>
          </w:p>
        </w:tc>
        <w:tc>
          <w:tcPr>
            <w:tcW w:w="718" w:type="dxa"/>
            <w:vAlign w:val="center"/>
          </w:tcPr>
          <w:p w14:paraId="1985AA82">
            <w:pPr>
              <w:jc w:val="center"/>
              <w:rPr>
                <w:sz w:val="16"/>
                <w:szCs w:val="18"/>
              </w:rPr>
            </w:pPr>
            <w:r>
              <w:rPr>
                <w:sz w:val="18"/>
                <w:szCs w:val="18"/>
              </w:rPr>
              <w:t>3</w:t>
            </w:r>
          </w:p>
        </w:tc>
        <w:tc>
          <w:tcPr>
            <w:tcW w:w="1439" w:type="dxa"/>
            <w:vAlign w:val="center"/>
          </w:tcPr>
          <w:p w14:paraId="37EB07DB">
            <w:pPr>
              <w:adjustRightInd w:val="0"/>
              <w:snapToGrid w:val="0"/>
              <w:spacing w:line="240" w:lineRule="exact"/>
              <w:ind w:left="-105" w:leftChars="-50" w:right="-105" w:rightChars="-50"/>
              <w:jc w:val="center"/>
              <w:rPr>
                <w:sz w:val="18"/>
                <w:szCs w:val="18"/>
              </w:rPr>
            </w:pPr>
            <w:r>
              <w:rPr>
                <w:rFonts w:hint="eastAsia"/>
                <w:sz w:val="18"/>
                <w:szCs w:val="18"/>
              </w:rPr>
              <w:t>3</w:t>
            </w:r>
          </w:p>
        </w:tc>
        <w:tc>
          <w:tcPr>
            <w:tcW w:w="2259" w:type="dxa"/>
          </w:tcPr>
          <w:p w14:paraId="4E99331A">
            <w:pPr>
              <w:jc w:val="center"/>
            </w:pPr>
            <w:r>
              <w:rPr>
                <w:sz w:val="18"/>
                <w:szCs w:val="18"/>
              </w:rPr>
              <w:t>考查</w:t>
            </w:r>
          </w:p>
        </w:tc>
      </w:tr>
      <w:tr w14:paraId="35CA8B78">
        <w:tc>
          <w:tcPr>
            <w:tcW w:w="1279" w:type="dxa"/>
            <w:vAlign w:val="center"/>
          </w:tcPr>
          <w:p w14:paraId="49495DC5">
            <w:pPr>
              <w:widowControl/>
              <w:jc w:val="center"/>
              <w:textAlignment w:val="center"/>
              <w:rPr>
                <w:sz w:val="18"/>
                <w:szCs w:val="18"/>
              </w:rPr>
            </w:pPr>
            <w:r>
              <w:rPr>
                <w:sz w:val="18"/>
                <w:szCs w:val="18"/>
              </w:rPr>
              <w:t>353013</w:t>
            </w:r>
          </w:p>
        </w:tc>
        <w:tc>
          <w:tcPr>
            <w:tcW w:w="2657" w:type="dxa"/>
            <w:vAlign w:val="center"/>
          </w:tcPr>
          <w:p w14:paraId="1E9F32AC">
            <w:pPr>
              <w:rPr>
                <w:sz w:val="18"/>
                <w:szCs w:val="18"/>
              </w:rPr>
            </w:pPr>
            <w:r>
              <w:rPr>
                <w:sz w:val="18"/>
                <w:szCs w:val="18"/>
              </w:rPr>
              <w:t>专业实习</w:t>
            </w:r>
          </w:p>
        </w:tc>
        <w:tc>
          <w:tcPr>
            <w:tcW w:w="719" w:type="dxa"/>
            <w:vAlign w:val="center"/>
          </w:tcPr>
          <w:p w14:paraId="5C67BDBC">
            <w:pPr>
              <w:jc w:val="center"/>
              <w:rPr>
                <w:sz w:val="18"/>
                <w:szCs w:val="18"/>
              </w:rPr>
            </w:pPr>
            <w:r>
              <w:rPr>
                <w:sz w:val="18"/>
                <w:szCs w:val="18"/>
              </w:rPr>
              <w:t>2</w:t>
            </w:r>
          </w:p>
        </w:tc>
        <w:tc>
          <w:tcPr>
            <w:tcW w:w="718" w:type="dxa"/>
            <w:vAlign w:val="center"/>
          </w:tcPr>
          <w:p w14:paraId="12E6B98E">
            <w:pPr>
              <w:jc w:val="center"/>
              <w:rPr>
                <w:sz w:val="16"/>
                <w:szCs w:val="18"/>
              </w:rPr>
            </w:pPr>
            <w:r>
              <w:rPr>
                <w:sz w:val="18"/>
                <w:szCs w:val="18"/>
              </w:rPr>
              <w:t>3</w:t>
            </w:r>
          </w:p>
        </w:tc>
        <w:tc>
          <w:tcPr>
            <w:tcW w:w="1439" w:type="dxa"/>
            <w:vAlign w:val="center"/>
          </w:tcPr>
          <w:p w14:paraId="38693169">
            <w:pPr>
              <w:adjustRightInd w:val="0"/>
              <w:snapToGrid w:val="0"/>
              <w:spacing w:line="240" w:lineRule="exact"/>
              <w:ind w:left="-105" w:leftChars="-50" w:right="-105" w:rightChars="-50"/>
              <w:jc w:val="center"/>
              <w:rPr>
                <w:sz w:val="18"/>
                <w:szCs w:val="18"/>
              </w:rPr>
            </w:pPr>
            <w:r>
              <w:rPr>
                <w:rFonts w:hint="eastAsia"/>
                <w:sz w:val="18"/>
                <w:szCs w:val="18"/>
              </w:rPr>
              <w:t>6</w:t>
            </w:r>
          </w:p>
        </w:tc>
        <w:tc>
          <w:tcPr>
            <w:tcW w:w="2259" w:type="dxa"/>
          </w:tcPr>
          <w:p w14:paraId="36996528">
            <w:pPr>
              <w:jc w:val="center"/>
            </w:pPr>
            <w:r>
              <w:rPr>
                <w:sz w:val="18"/>
                <w:szCs w:val="18"/>
              </w:rPr>
              <w:t>考查</w:t>
            </w:r>
          </w:p>
        </w:tc>
      </w:tr>
      <w:tr w14:paraId="1E99A97B">
        <w:tc>
          <w:tcPr>
            <w:tcW w:w="1279" w:type="dxa"/>
            <w:vAlign w:val="center"/>
          </w:tcPr>
          <w:p w14:paraId="36554F90">
            <w:pPr>
              <w:widowControl/>
              <w:jc w:val="center"/>
              <w:textAlignment w:val="center"/>
              <w:rPr>
                <w:sz w:val="18"/>
                <w:szCs w:val="18"/>
              </w:rPr>
            </w:pPr>
            <w:r>
              <w:rPr>
                <w:sz w:val="18"/>
                <w:szCs w:val="18"/>
              </w:rPr>
              <w:t>353012</w:t>
            </w:r>
          </w:p>
        </w:tc>
        <w:tc>
          <w:tcPr>
            <w:tcW w:w="2657" w:type="dxa"/>
            <w:vAlign w:val="center"/>
          </w:tcPr>
          <w:p w14:paraId="01DA2068">
            <w:pPr>
              <w:rPr>
                <w:sz w:val="18"/>
                <w:szCs w:val="18"/>
              </w:rPr>
            </w:pPr>
            <w:r>
              <w:rPr>
                <w:sz w:val="18"/>
                <w:szCs w:val="18"/>
              </w:rPr>
              <w:t>学年论文</w:t>
            </w:r>
          </w:p>
        </w:tc>
        <w:tc>
          <w:tcPr>
            <w:tcW w:w="719" w:type="dxa"/>
            <w:vAlign w:val="center"/>
          </w:tcPr>
          <w:p w14:paraId="2819E823">
            <w:pPr>
              <w:jc w:val="center"/>
              <w:rPr>
                <w:sz w:val="18"/>
                <w:szCs w:val="18"/>
              </w:rPr>
            </w:pPr>
            <w:r>
              <w:rPr>
                <w:sz w:val="18"/>
                <w:szCs w:val="18"/>
              </w:rPr>
              <w:t>1</w:t>
            </w:r>
          </w:p>
        </w:tc>
        <w:tc>
          <w:tcPr>
            <w:tcW w:w="718" w:type="dxa"/>
            <w:vAlign w:val="center"/>
          </w:tcPr>
          <w:p w14:paraId="04EB3C98">
            <w:pPr>
              <w:jc w:val="center"/>
              <w:rPr>
                <w:sz w:val="16"/>
                <w:szCs w:val="18"/>
              </w:rPr>
            </w:pPr>
            <w:r>
              <w:rPr>
                <w:sz w:val="16"/>
                <w:szCs w:val="18"/>
              </w:rPr>
              <w:t>1.5</w:t>
            </w:r>
          </w:p>
        </w:tc>
        <w:tc>
          <w:tcPr>
            <w:tcW w:w="1439" w:type="dxa"/>
            <w:vAlign w:val="center"/>
          </w:tcPr>
          <w:p w14:paraId="4F804E56">
            <w:pPr>
              <w:adjustRightInd w:val="0"/>
              <w:snapToGrid w:val="0"/>
              <w:spacing w:line="240" w:lineRule="exact"/>
              <w:ind w:left="-105" w:leftChars="-50" w:right="-105" w:rightChars="-50"/>
              <w:jc w:val="center"/>
              <w:rPr>
                <w:sz w:val="18"/>
                <w:szCs w:val="18"/>
              </w:rPr>
            </w:pPr>
            <w:r>
              <w:rPr>
                <w:sz w:val="18"/>
                <w:szCs w:val="18"/>
              </w:rPr>
              <w:t>6</w:t>
            </w:r>
          </w:p>
        </w:tc>
        <w:tc>
          <w:tcPr>
            <w:tcW w:w="2259" w:type="dxa"/>
          </w:tcPr>
          <w:p w14:paraId="084A1F26">
            <w:pPr>
              <w:jc w:val="center"/>
            </w:pPr>
            <w:r>
              <w:rPr>
                <w:sz w:val="18"/>
                <w:szCs w:val="18"/>
              </w:rPr>
              <w:t>考查</w:t>
            </w:r>
          </w:p>
        </w:tc>
      </w:tr>
      <w:tr w14:paraId="24740215">
        <w:tc>
          <w:tcPr>
            <w:tcW w:w="1279" w:type="dxa"/>
            <w:vAlign w:val="center"/>
          </w:tcPr>
          <w:p w14:paraId="0807A1C3">
            <w:pPr>
              <w:jc w:val="center"/>
              <w:rPr>
                <w:sz w:val="18"/>
                <w:szCs w:val="18"/>
              </w:rPr>
            </w:pPr>
            <w:r>
              <w:rPr>
                <w:sz w:val="18"/>
                <w:szCs w:val="18"/>
              </w:rPr>
              <w:t>353</w:t>
            </w:r>
            <w:r>
              <w:rPr>
                <w:rFonts w:hint="eastAsia"/>
                <w:sz w:val="18"/>
                <w:szCs w:val="18"/>
              </w:rPr>
              <w:t>995</w:t>
            </w:r>
          </w:p>
        </w:tc>
        <w:tc>
          <w:tcPr>
            <w:tcW w:w="2657" w:type="dxa"/>
            <w:vAlign w:val="center"/>
          </w:tcPr>
          <w:p w14:paraId="27D573A8">
            <w:pPr>
              <w:rPr>
                <w:sz w:val="18"/>
                <w:szCs w:val="18"/>
              </w:rPr>
            </w:pPr>
            <w:r>
              <w:rPr>
                <w:sz w:val="18"/>
                <w:szCs w:val="18"/>
              </w:rPr>
              <w:t>毕业论文（含毕业实习）</w:t>
            </w:r>
          </w:p>
        </w:tc>
        <w:tc>
          <w:tcPr>
            <w:tcW w:w="719" w:type="dxa"/>
            <w:vAlign w:val="center"/>
          </w:tcPr>
          <w:p w14:paraId="42C2C840">
            <w:pPr>
              <w:jc w:val="center"/>
              <w:rPr>
                <w:sz w:val="18"/>
                <w:szCs w:val="18"/>
              </w:rPr>
            </w:pPr>
            <w:r>
              <w:rPr>
                <w:sz w:val="18"/>
                <w:szCs w:val="18"/>
              </w:rPr>
              <w:t>6</w:t>
            </w:r>
          </w:p>
        </w:tc>
        <w:tc>
          <w:tcPr>
            <w:tcW w:w="718" w:type="dxa"/>
            <w:vAlign w:val="center"/>
          </w:tcPr>
          <w:p w14:paraId="45891F62">
            <w:pPr>
              <w:jc w:val="center"/>
              <w:rPr>
                <w:sz w:val="18"/>
                <w:szCs w:val="18"/>
              </w:rPr>
            </w:pPr>
            <w:r>
              <w:rPr>
                <w:sz w:val="18"/>
                <w:szCs w:val="18"/>
              </w:rPr>
              <w:t>12</w:t>
            </w:r>
          </w:p>
        </w:tc>
        <w:tc>
          <w:tcPr>
            <w:tcW w:w="1439" w:type="dxa"/>
            <w:vAlign w:val="center"/>
          </w:tcPr>
          <w:p w14:paraId="3885CE2A">
            <w:pPr>
              <w:adjustRightInd w:val="0"/>
              <w:snapToGrid w:val="0"/>
              <w:spacing w:line="240" w:lineRule="exact"/>
              <w:ind w:left="-105" w:leftChars="-50" w:right="-105" w:rightChars="-50"/>
              <w:jc w:val="center"/>
              <w:rPr>
                <w:sz w:val="18"/>
                <w:szCs w:val="18"/>
              </w:rPr>
            </w:pPr>
            <w:r>
              <w:rPr>
                <w:sz w:val="18"/>
                <w:szCs w:val="18"/>
              </w:rPr>
              <w:t>7,8</w:t>
            </w:r>
          </w:p>
        </w:tc>
        <w:tc>
          <w:tcPr>
            <w:tcW w:w="2259" w:type="dxa"/>
          </w:tcPr>
          <w:p w14:paraId="0042F9C1">
            <w:pPr>
              <w:jc w:val="center"/>
            </w:pPr>
            <w:r>
              <w:rPr>
                <w:sz w:val="18"/>
                <w:szCs w:val="18"/>
              </w:rPr>
              <w:t>考查</w:t>
            </w:r>
          </w:p>
        </w:tc>
      </w:tr>
      <w:tr w14:paraId="49F2DBC3">
        <w:tc>
          <w:tcPr>
            <w:tcW w:w="3936" w:type="dxa"/>
            <w:gridSpan w:val="2"/>
          </w:tcPr>
          <w:p w14:paraId="1180B67A">
            <w:pPr>
              <w:jc w:val="center"/>
              <w:rPr>
                <w:rFonts w:eastAsia="宋体 (正文)"/>
                <w:sz w:val="18"/>
                <w:szCs w:val="18"/>
              </w:rPr>
            </w:pPr>
            <w:r>
              <w:rPr>
                <w:rFonts w:eastAsia="宋体 (正文)"/>
                <w:sz w:val="18"/>
                <w:szCs w:val="18"/>
              </w:rPr>
              <w:t>合计</w:t>
            </w:r>
          </w:p>
        </w:tc>
        <w:tc>
          <w:tcPr>
            <w:tcW w:w="719" w:type="dxa"/>
            <w:vAlign w:val="center"/>
          </w:tcPr>
          <w:p w14:paraId="11E515D4">
            <w:pPr>
              <w:jc w:val="center"/>
              <w:rPr>
                <w:sz w:val="18"/>
                <w:szCs w:val="18"/>
              </w:rPr>
            </w:pPr>
            <w:r>
              <w:rPr>
                <w:sz w:val="18"/>
                <w:szCs w:val="18"/>
              </w:rPr>
              <w:t>23</w:t>
            </w:r>
          </w:p>
        </w:tc>
        <w:tc>
          <w:tcPr>
            <w:tcW w:w="718" w:type="dxa"/>
            <w:vAlign w:val="center"/>
          </w:tcPr>
          <w:p w14:paraId="1C831FA3">
            <w:pPr>
              <w:jc w:val="center"/>
              <w:rPr>
                <w:sz w:val="18"/>
                <w:szCs w:val="18"/>
              </w:rPr>
            </w:pPr>
            <w:r>
              <w:rPr>
                <w:sz w:val="18"/>
                <w:szCs w:val="18"/>
              </w:rPr>
              <w:t>37.5</w:t>
            </w:r>
          </w:p>
        </w:tc>
        <w:tc>
          <w:tcPr>
            <w:tcW w:w="1439" w:type="dxa"/>
          </w:tcPr>
          <w:p w14:paraId="6D617DD7">
            <w:pPr>
              <w:jc w:val="center"/>
              <w:rPr>
                <w:sz w:val="18"/>
                <w:szCs w:val="18"/>
              </w:rPr>
            </w:pPr>
          </w:p>
        </w:tc>
        <w:tc>
          <w:tcPr>
            <w:tcW w:w="2259" w:type="dxa"/>
          </w:tcPr>
          <w:p w14:paraId="502581D6">
            <w:pPr>
              <w:jc w:val="center"/>
              <w:rPr>
                <w:rFonts w:eastAsia="宋体 (正文)"/>
                <w:sz w:val="18"/>
                <w:szCs w:val="18"/>
              </w:rPr>
            </w:pPr>
          </w:p>
        </w:tc>
      </w:tr>
    </w:tbl>
    <w:p w14:paraId="04E5ACB2">
      <w:pPr>
        <w:jc w:val="center"/>
        <w:rPr>
          <w:rFonts w:hint="eastAsia" w:ascii="华文中宋" w:hAnsi="华文中宋" w:eastAsia="华文中宋" w:cs="华文中宋"/>
          <w:sz w:val="30"/>
          <w:szCs w:val="30"/>
        </w:rPr>
      </w:pPr>
      <w:bookmarkStart w:id="66" w:name="_Hlk100580019"/>
      <w:r>
        <w:rPr>
          <w:rFonts w:hint="eastAsia" w:ascii="华文中宋" w:hAnsi="华文中宋" w:eastAsia="华文中宋" w:cs="华文中宋"/>
          <w:sz w:val="30"/>
          <w:szCs w:val="30"/>
        </w:rPr>
        <w:t>学时、学分分配表</w:t>
      </w:r>
    </w:p>
    <w:tbl>
      <w:tblPr>
        <w:tblStyle w:val="16"/>
        <w:tblW w:w="9071" w:type="dxa"/>
        <w:jc w:val="center"/>
        <w:tblLayout w:type="fixed"/>
        <w:tblCellMar>
          <w:top w:w="0" w:type="dxa"/>
          <w:left w:w="108" w:type="dxa"/>
          <w:bottom w:w="0" w:type="dxa"/>
          <w:right w:w="108" w:type="dxa"/>
        </w:tblCellMar>
      </w:tblPr>
      <w:tblGrid>
        <w:gridCol w:w="1480"/>
        <w:gridCol w:w="822"/>
        <w:gridCol w:w="824"/>
        <w:gridCol w:w="829"/>
        <w:gridCol w:w="822"/>
        <w:gridCol w:w="1011"/>
        <w:gridCol w:w="803"/>
        <w:gridCol w:w="874"/>
        <w:gridCol w:w="747"/>
        <w:gridCol w:w="859"/>
      </w:tblGrid>
      <w:tr w14:paraId="3010D8EE">
        <w:trPr>
          <w:trHeight w:val="602" w:hRule="atLeast"/>
          <w:jc w:val="center"/>
        </w:trPr>
        <w:tc>
          <w:tcPr>
            <w:tcW w:w="1480" w:type="dxa"/>
            <w:tcBorders>
              <w:top w:val="single" w:color="auto" w:sz="4" w:space="0"/>
              <w:left w:val="single" w:color="auto" w:sz="4" w:space="0"/>
              <w:bottom w:val="single" w:color="auto" w:sz="4" w:space="0"/>
              <w:right w:val="single" w:color="auto" w:sz="4" w:space="0"/>
            </w:tcBorders>
            <w:vAlign w:val="center"/>
          </w:tcPr>
          <w:p w14:paraId="7A1EEEDE">
            <w:pPr>
              <w:widowControl/>
              <w:spacing w:line="200" w:lineRule="exact"/>
              <w:jc w:val="center"/>
              <w:rPr>
                <w:kern w:val="0"/>
                <w:sz w:val="18"/>
                <w:szCs w:val="18"/>
              </w:rPr>
            </w:pPr>
            <w:bookmarkStart w:id="67" w:name="_Hlk177717608"/>
            <w:r>
              <w:rPr>
                <w:kern w:val="0"/>
                <w:sz w:val="18"/>
                <w:szCs w:val="18"/>
              </w:rPr>
              <w:t>纵向结构</w:t>
            </w:r>
          </w:p>
        </w:tc>
        <w:tc>
          <w:tcPr>
            <w:tcW w:w="822" w:type="dxa"/>
            <w:tcBorders>
              <w:top w:val="single" w:color="auto" w:sz="4" w:space="0"/>
              <w:left w:val="nil"/>
              <w:bottom w:val="single" w:color="auto" w:sz="4" w:space="0"/>
              <w:right w:val="single" w:color="auto" w:sz="4" w:space="0"/>
            </w:tcBorders>
            <w:vAlign w:val="center"/>
          </w:tcPr>
          <w:p w14:paraId="0FBEC26C">
            <w:pPr>
              <w:widowControl/>
              <w:spacing w:line="200" w:lineRule="exact"/>
              <w:jc w:val="center"/>
              <w:rPr>
                <w:kern w:val="0"/>
                <w:sz w:val="18"/>
                <w:szCs w:val="18"/>
              </w:rPr>
            </w:pPr>
            <w:r>
              <w:rPr>
                <w:kern w:val="0"/>
                <w:sz w:val="18"/>
                <w:szCs w:val="18"/>
              </w:rPr>
              <w:t>学时</w:t>
            </w:r>
          </w:p>
        </w:tc>
        <w:tc>
          <w:tcPr>
            <w:tcW w:w="824" w:type="dxa"/>
            <w:tcBorders>
              <w:top w:val="single" w:color="auto" w:sz="4" w:space="0"/>
              <w:left w:val="nil"/>
              <w:bottom w:val="single" w:color="auto" w:sz="4" w:space="0"/>
              <w:right w:val="single" w:color="auto" w:sz="4" w:space="0"/>
            </w:tcBorders>
            <w:vAlign w:val="center"/>
          </w:tcPr>
          <w:p w14:paraId="243561CF">
            <w:pPr>
              <w:widowControl/>
              <w:spacing w:line="200" w:lineRule="exact"/>
              <w:jc w:val="center"/>
              <w:rPr>
                <w:kern w:val="0"/>
                <w:sz w:val="18"/>
                <w:szCs w:val="18"/>
              </w:rPr>
            </w:pPr>
            <w:r>
              <w:rPr>
                <w:kern w:val="0"/>
                <w:sz w:val="18"/>
                <w:szCs w:val="18"/>
              </w:rPr>
              <w:t>百分比</w:t>
            </w:r>
          </w:p>
          <w:p w14:paraId="2EF5FAFF">
            <w:pPr>
              <w:widowControl/>
              <w:spacing w:line="200" w:lineRule="exact"/>
              <w:jc w:val="center"/>
              <w:rPr>
                <w:kern w:val="0"/>
                <w:sz w:val="18"/>
                <w:szCs w:val="18"/>
              </w:rPr>
            </w:pPr>
            <w:r>
              <w:rPr>
                <w:kern w:val="0"/>
                <w:sz w:val="18"/>
                <w:szCs w:val="18"/>
              </w:rPr>
              <w:t>（%）</w:t>
            </w:r>
          </w:p>
        </w:tc>
        <w:tc>
          <w:tcPr>
            <w:tcW w:w="829" w:type="dxa"/>
            <w:tcBorders>
              <w:top w:val="single" w:color="auto" w:sz="4" w:space="0"/>
              <w:left w:val="single" w:color="auto" w:sz="4" w:space="0"/>
              <w:bottom w:val="single" w:color="auto" w:sz="4" w:space="0"/>
              <w:right w:val="single" w:color="auto" w:sz="4" w:space="0"/>
            </w:tcBorders>
            <w:vAlign w:val="center"/>
          </w:tcPr>
          <w:p w14:paraId="2DAAD657">
            <w:pPr>
              <w:widowControl/>
              <w:spacing w:line="200" w:lineRule="exact"/>
              <w:jc w:val="center"/>
              <w:rPr>
                <w:kern w:val="0"/>
                <w:sz w:val="18"/>
                <w:szCs w:val="18"/>
              </w:rPr>
            </w:pPr>
            <w:r>
              <w:rPr>
                <w:kern w:val="0"/>
                <w:sz w:val="18"/>
                <w:szCs w:val="18"/>
              </w:rPr>
              <w:t>学分</w:t>
            </w:r>
          </w:p>
        </w:tc>
        <w:tc>
          <w:tcPr>
            <w:tcW w:w="822" w:type="dxa"/>
            <w:tcBorders>
              <w:top w:val="single" w:color="auto" w:sz="4" w:space="0"/>
              <w:left w:val="nil"/>
              <w:right w:val="single" w:color="auto" w:sz="4" w:space="0"/>
            </w:tcBorders>
            <w:vAlign w:val="center"/>
          </w:tcPr>
          <w:p w14:paraId="0DED88F2">
            <w:pPr>
              <w:widowControl/>
              <w:spacing w:line="200" w:lineRule="exact"/>
              <w:jc w:val="center"/>
              <w:rPr>
                <w:kern w:val="0"/>
                <w:sz w:val="18"/>
                <w:szCs w:val="18"/>
              </w:rPr>
            </w:pPr>
            <w:r>
              <w:rPr>
                <w:kern w:val="0"/>
                <w:sz w:val="18"/>
                <w:szCs w:val="18"/>
              </w:rPr>
              <w:t>百分比</w:t>
            </w:r>
          </w:p>
          <w:p w14:paraId="6CAB6E60">
            <w:pPr>
              <w:widowControl/>
              <w:spacing w:line="200" w:lineRule="exact"/>
              <w:jc w:val="center"/>
              <w:rPr>
                <w:kern w:val="0"/>
                <w:sz w:val="18"/>
                <w:szCs w:val="18"/>
              </w:rPr>
            </w:pPr>
            <w:r>
              <w:rPr>
                <w:kern w:val="0"/>
                <w:sz w:val="18"/>
                <w:szCs w:val="18"/>
              </w:rPr>
              <w:t>（%）</w:t>
            </w:r>
          </w:p>
        </w:tc>
        <w:tc>
          <w:tcPr>
            <w:tcW w:w="1011" w:type="dxa"/>
            <w:tcBorders>
              <w:top w:val="single" w:color="auto" w:sz="4" w:space="0"/>
              <w:left w:val="single" w:color="auto" w:sz="4" w:space="0"/>
              <w:bottom w:val="single" w:color="auto" w:sz="4" w:space="0"/>
              <w:right w:val="single" w:color="auto" w:sz="4" w:space="0"/>
            </w:tcBorders>
            <w:vAlign w:val="center"/>
          </w:tcPr>
          <w:p w14:paraId="07B63723">
            <w:pPr>
              <w:widowControl/>
              <w:spacing w:line="200" w:lineRule="exact"/>
              <w:jc w:val="center"/>
              <w:rPr>
                <w:kern w:val="0"/>
                <w:sz w:val="18"/>
                <w:szCs w:val="18"/>
              </w:rPr>
            </w:pPr>
            <w:r>
              <w:rPr>
                <w:kern w:val="0"/>
                <w:sz w:val="18"/>
                <w:szCs w:val="18"/>
              </w:rPr>
              <w:t>横向结构</w:t>
            </w:r>
          </w:p>
        </w:tc>
        <w:tc>
          <w:tcPr>
            <w:tcW w:w="803" w:type="dxa"/>
            <w:tcBorders>
              <w:top w:val="single" w:color="auto" w:sz="4" w:space="0"/>
              <w:left w:val="nil"/>
              <w:bottom w:val="single" w:color="auto" w:sz="4" w:space="0"/>
              <w:right w:val="single" w:color="auto" w:sz="4" w:space="0"/>
            </w:tcBorders>
            <w:vAlign w:val="center"/>
          </w:tcPr>
          <w:p w14:paraId="746E00AB">
            <w:pPr>
              <w:widowControl/>
              <w:spacing w:line="200" w:lineRule="exact"/>
              <w:jc w:val="center"/>
              <w:rPr>
                <w:kern w:val="0"/>
                <w:sz w:val="18"/>
                <w:szCs w:val="18"/>
              </w:rPr>
            </w:pPr>
            <w:r>
              <w:rPr>
                <w:kern w:val="0"/>
                <w:sz w:val="18"/>
                <w:szCs w:val="18"/>
              </w:rPr>
              <w:t>学时</w:t>
            </w:r>
          </w:p>
        </w:tc>
        <w:tc>
          <w:tcPr>
            <w:tcW w:w="874" w:type="dxa"/>
            <w:tcBorders>
              <w:top w:val="single" w:color="auto" w:sz="4" w:space="0"/>
              <w:left w:val="nil"/>
              <w:bottom w:val="single" w:color="auto" w:sz="4" w:space="0"/>
              <w:right w:val="single" w:color="auto" w:sz="4" w:space="0"/>
            </w:tcBorders>
            <w:vAlign w:val="center"/>
          </w:tcPr>
          <w:p w14:paraId="3B1CA0D9">
            <w:pPr>
              <w:widowControl/>
              <w:spacing w:line="200" w:lineRule="exact"/>
              <w:jc w:val="center"/>
              <w:rPr>
                <w:kern w:val="0"/>
                <w:sz w:val="18"/>
                <w:szCs w:val="18"/>
              </w:rPr>
            </w:pPr>
            <w:r>
              <w:rPr>
                <w:kern w:val="0"/>
                <w:sz w:val="18"/>
                <w:szCs w:val="18"/>
              </w:rPr>
              <w:t>百分比</w:t>
            </w:r>
          </w:p>
          <w:p w14:paraId="54538111">
            <w:pPr>
              <w:widowControl/>
              <w:spacing w:line="200" w:lineRule="exact"/>
              <w:jc w:val="center"/>
              <w:rPr>
                <w:kern w:val="0"/>
                <w:sz w:val="18"/>
                <w:szCs w:val="18"/>
              </w:rPr>
            </w:pPr>
            <w:r>
              <w:rPr>
                <w:kern w:val="0"/>
                <w:sz w:val="18"/>
                <w:szCs w:val="18"/>
              </w:rPr>
              <w:t>（%）</w:t>
            </w:r>
          </w:p>
        </w:tc>
        <w:tc>
          <w:tcPr>
            <w:tcW w:w="747" w:type="dxa"/>
            <w:tcBorders>
              <w:top w:val="single" w:color="auto" w:sz="4" w:space="0"/>
              <w:left w:val="single" w:color="auto" w:sz="4" w:space="0"/>
              <w:bottom w:val="single" w:color="auto" w:sz="4" w:space="0"/>
              <w:right w:val="single" w:color="auto" w:sz="4" w:space="0"/>
            </w:tcBorders>
            <w:vAlign w:val="center"/>
          </w:tcPr>
          <w:p w14:paraId="228B5A05">
            <w:pPr>
              <w:widowControl/>
              <w:spacing w:line="200" w:lineRule="exact"/>
              <w:jc w:val="center"/>
              <w:rPr>
                <w:kern w:val="0"/>
                <w:sz w:val="18"/>
                <w:szCs w:val="18"/>
              </w:rPr>
            </w:pPr>
            <w:r>
              <w:rPr>
                <w:kern w:val="0"/>
                <w:sz w:val="18"/>
                <w:szCs w:val="18"/>
              </w:rPr>
              <w:t>学分</w:t>
            </w:r>
          </w:p>
        </w:tc>
        <w:tc>
          <w:tcPr>
            <w:tcW w:w="859" w:type="dxa"/>
            <w:tcBorders>
              <w:top w:val="single" w:color="auto" w:sz="4" w:space="0"/>
              <w:left w:val="nil"/>
              <w:bottom w:val="single" w:color="auto" w:sz="4" w:space="0"/>
              <w:right w:val="single" w:color="auto" w:sz="4" w:space="0"/>
            </w:tcBorders>
            <w:vAlign w:val="center"/>
          </w:tcPr>
          <w:p w14:paraId="57093A6C">
            <w:pPr>
              <w:widowControl/>
              <w:spacing w:line="200" w:lineRule="exact"/>
              <w:jc w:val="center"/>
              <w:rPr>
                <w:kern w:val="0"/>
                <w:sz w:val="18"/>
                <w:szCs w:val="18"/>
              </w:rPr>
            </w:pPr>
            <w:r>
              <w:rPr>
                <w:kern w:val="0"/>
                <w:sz w:val="18"/>
                <w:szCs w:val="18"/>
              </w:rPr>
              <w:t>百分比</w:t>
            </w:r>
          </w:p>
          <w:p w14:paraId="18131B73">
            <w:pPr>
              <w:widowControl/>
              <w:spacing w:line="200" w:lineRule="exact"/>
              <w:jc w:val="center"/>
              <w:rPr>
                <w:kern w:val="0"/>
                <w:sz w:val="18"/>
                <w:szCs w:val="18"/>
              </w:rPr>
            </w:pPr>
            <w:r>
              <w:rPr>
                <w:kern w:val="0"/>
                <w:sz w:val="18"/>
                <w:szCs w:val="18"/>
              </w:rPr>
              <w:t>（%）</w:t>
            </w:r>
          </w:p>
        </w:tc>
      </w:tr>
      <w:tr w14:paraId="06D80254">
        <w:trPr>
          <w:trHeight w:val="307" w:hRule="atLeast"/>
          <w:jc w:val="center"/>
        </w:trPr>
        <w:tc>
          <w:tcPr>
            <w:tcW w:w="1480" w:type="dxa"/>
            <w:tcBorders>
              <w:top w:val="single" w:color="auto" w:sz="4" w:space="0"/>
              <w:left w:val="single" w:color="auto" w:sz="4" w:space="0"/>
              <w:bottom w:val="single" w:color="auto" w:sz="4" w:space="0"/>
              <w:right w:val="single" w:color="auto" w:sz="4" w:space="0"/>
            </w:tcBorders>
            <w:vAlign w:val="center"/>
          </w:tcPr>
          <w:p w14:paraId="115EE740">
            <w:pPr>
              <w:widowControl/>
              <w:spacing w:line="200" w:lineRule="exact"/>
              <w:jc w:val="center"/>
              <w:rPr>
                <w:kern w:val="0"/>
                <w:sz w:val="18"/>
                <w:szCs w:val="18"/>
              </w:rPr>
            </w:pPr>
            <w:r>
              <w:rPr>
                <w:kern w:val="0"/>
                <w:sz w:val="18"/>
                <w:szCs w:val="18"/>
              </w:rPr>
              <w:t>通识教育课程</w:t>
            </w:r>
          </w:p>
        </w:tc>
        <w:tc>
          <w:tcPr>
            <w:tcW w:w="822" w:type="dxa"/>
            <w:tcBorders>
              <w:top w:val="single" w:color="auto" w:sz="4" w:space="0"/>
              <w:left w:val="nil"/>
              <w:bottom w:val="single" w:color="auto" w:sz="4" w:space="0"/>
              <w:right w:val="single" w:color="auto" w:sz="4" w:space="0"/>
            </w:tcBorders>
            <w:vAlign w:val="center"/>
          </w:tcPr>
          <w:p w14:paraId="00DA2BFD">
            <w:pPr>
              <w:jc w:val="center"/>
              <w:rPr>
                <w:sz w:val="18"/>
                <w:szCs w:val="18"/>
              </w:rPr>
            </w:pPr>
            <w:r>
              <w:rPr>
                <w:sz w:val="18"/>
                <w:szCs w:val="18"/>
              </w:rPr>
              <w:t>1</w:t>
            </w:r>
            <w:r>
              <w:rPr>
                <w:rFonts w:hint="eastAsia"/>
                <w:sz w:val="18"/>
                <w:szCs w:val="18"/>
              </w:rPr>
              <w:t>016</w:t>
            </w:r>
          </w:p>
        </w:tc>
        <w:tc>
          <w:tcPr>
            <w:tcW w:w="824" w:type="dxa"/>
            <w:tcBorders>
              <w:top w:val="single" w:color="auto" w:sz="4" w:space="0"/>
              <w:left w:val="nil"/>
              <w:bottom w:val="single" w:color="auto" w:sz="4" w:space="0"/>
              <w:right w:val="single" w:color="auto" w:sz="4" w:space="0"/>
            </w:tcBorders>
            <w:vAlign w:val="center"/>
          </w:tcPr>
          <w:p w14:paraId="4CD6430E">
            <w:pPr>
              <w:jc w:val="center"/>
              <w:rPr>
                <w:sz w:val="18"/>
                <w:szCs w:val="18"/>
              </w:rPr>
            </w:pPr>
            <w:r>
              <w:rPr>
                <w:sz w:val="18"/>
                <w:szCs w:val="18"/>
              </w:rPr>
              <w:t>3</w:t>
            </w:r>
            <w:r>
              <w:rPr>
                <w:rFonts w:hint="eastAsia"/>
                <w:sz w:val="18"/>
                <w:szCs w:val="18"/>
              </w:rPr>
              <w:t>6.2</w:t>
            </w:r>
          </w:p>
        </w:tc>
        <w:tc>
          <w:tcPr>
            <w:tcW w:w="829" w:type="dxa"/>
            <w:tcBorders>
              <w:top w:val="nil"/>
              <w:left w:val="nil"/>
              <w:bottom w:val="single" w:color="auto" w:sz="4" w:space="0"/>
              <w:right w:val="single" w:color="auto" w:sz="4" w:space="0"/>
            </w:tcBorders>
            <w:vAlign w:val="center"/>
          </w:tcPr>
          <w:p w14:paraId="52D74821">
            <w:pPr>
              <w:jc w:val="center"/>
              <w:rPr>
                <w:sz w:val="18"/>
                <w:szCs w:val="18"/>
              </w:rPr>
            </w:pPr>
            <w:r>
              <w:rPr>
                <w:sz w:val="18"/>
                <w:szCs w:val="18"/>
              </w:rPr>
              <w:t>6</w:t>
            </w:r>
            <w:r>
              <w:rPr>
                <w:rFonts w:hint="eastAsia"/>
                <w:sz w:val="18"/>
                <w:szCs w:val="18"/>
              </w:rPr>
              <w:t>3</w:t>
            </w:r>
            <w:r>
              <w:rPr>
                <w:sz w:val="18"/>
                <w:szCs w:val="18"/>
              </w:rPr>
              <w:t>.5</w:t>
            </w:r>
          </w:p>
        </w:tc>
        <w:tc>
          <w:tcPr>
            <w:tcW w:w="822" w:type="dxa"/>
            <w:tcBorders>
              <w:top w:val="single" w:color="auto" w:sz="4" w:space="0"/>
              <w:left w:val="nil"/>
              <w:bottom w:val="single" w:color="auto" w:sz="4" w:space="0"/>
              <w:right w:val="single" w:color="auto" w:sz="4" w:space="0"/>
            </w:tcBorders>
            <w:vAlign w:val="center"/>
          </w:tcPr>
          <w:p w14:paraId="27F6E957">
            <w:pPr>
              <w:jc w:val="center"/>
              <w:rPr>
                <w:sz w:val="18"/>
                <w:szCs w:val="18"/>
              </w:rPr>
            </w:pPr>
            <w:r>
              <w:rPr>
                <w:sz w:val="18"/>
                <w:szCs w:val="18"/>
              </w:rPr>
              <w:t>3</w:t>
            </w:r>
            <w:r>
              <w:rPr>
                <w:rFonts w:hint="eastAsia"/>
                <w:sz w:val="18"/>
                <w:szCs w:val="18"/>
              </w:rPr>
              <w:t>9.2</w:t>
            </w:r>
          </w:p>
        </w:tc>
        <w:tc>
          <w:tcPr>
            <w:tcW w:w="1011" w:type="dxa"/>
            <w:vMerge w:val="restart"/>
            <w:tcBorders>
              <w:top w:val="single" w:color="auto" w:sz="4" w:space="0"/>
              <w:left w:val="nil"/>
              <w:right w:val="single" w:color="auto" w:sz="4" w:space="0"/>
            </w:tcBorders>
            <w:vAlign w:val="center"/>
          </w:tcPr>
          <w:p w14:paraId="46626FCB">
            <w:pPr>
              <w:widowControl/>
              <w:spacing w:line="200" w:lineRule="exact"/>
              <w:jc w:val="center"/>
              <w:rPr>
                <w:kern w:val="0"/>
                <w:sz w:val="18"/>
                <w:szCs w:val="18"/>
              </w:rPr>
            </w:pPr>
            <w:r>
              <w:rPr>
                <w:kern w:val="0"/>
                <w:sz w:val="18"/>
                <w:szCs w:val="18"/>
              </w:rPr>
              <w:t>必修课</w:t>
            </w:r>
          </w:p>
        </w:tc>
        <w:tc>
          <w:tcPr>
            <w:tcW w:w="803" w:type="dxa"/>
            <w:vMerge w:val="restart"/>
            <w:tcBorders>
              <w:top w:val="single" w:color="auto" w:sz="4" w:space="0"/>
              <w:left w:val="nil"/>
              <w:right w:val="single" w:color="auto" w:sz="4" w:space="0"/>
            </w:tcBorders>
            <w:vAlign w:val="center"/>
          </w:tcPr>
          <w:p w14:paraId="496799A2">
            <w:pPr>
              <w:jc w:val="center"/>
              <w:rPr>
                <w:sz w:val="18"/>
                <w:szCs w:val="18"/>
              </w:rPr>
            </w:pPr>
            <w:r>
              <w:rPr>
                <w:sz w:val="18"/>
                <w:szCs w:val="18"/>
              </w:rPr>
              <w:t>2</w:t>
            </w:r>
            <w:r>
              <w:rPr>
                <w:rFonts w:hint="eastAsia"/>
                <w:sz w:val="18"/>
                <w:szCs w:val="18"/>
              </w:rPr>
              <w:t>120</w:t>
            </w:r>
          </w:p>
        </w:tc>
        <w:tc>
          <w:tcPr>
            <w:tcW w:w="874" w:type="dxa"/>
            <w:vMerge w:val="restart"/>
            <w:tcBorders>
              <w:top w:val="single" w:color="auto" w:sz="4" w:space="0"/>
              <w:left w:val="single" w:color="auto" w:sz="4" w:space="0"/>
              <w:right w:val="single" w:color="auto" w:sz="4" w:space="0"/>
            </w:tcBorders>
            <w:vAlign w:val="center"/>
          </w:tcPr>
          <w:p w14:paraId="267DC25B">
            <w:pPr>
              <w:jc w:val="center"/>
              <w:rPr>
                <w:sz w:val="18"/>
                <w:szCs w:val="18"/>
              </w:rPr>
            </w:pPr>
            <w:r>
              <w:rPr>
                <w:sz w:val="18"/>
                <w:szCs w:val="18"/>
              </w:rPr>
              <w:t>7</w:t>
            </w:r>
            <w:r>
              <w:rPr>
                <w:rFonts w:hint="eastAsia"/>
                <w:sz w:val="18"/>
                <w:szCs w:val="18"/>
              </w:rPr>
              <w:t>5.5</w:t>
            </w:r>
          </w:p>
        </w:tc>
        <w:tc>
          <w:tcPr>
            <w:tcW w:w="747" w:type="dxa"/>
            <w:vMerge w:val="restart"/>
            <w:tcBorders>
              <w:top w:val="nil"/>
              <w:left w:val="single" w:color="auto" w:sz="4" w:space="0"/>
              <w:right w:val="single" w:color="auto" w:sz="4" w:space="0"/>
            </w:tcBorders>
            <w:vAlign w:val="center"/>
          </w:tcPr>
          <w:p w14:paraId="4195E31E">
            <w:pPr>
              <w:spacing w:line="200" w:lineRule="exact"/>
              <w:jc w:val="center"/>
              <w:rPr>
                <w:sz w:val="18"/>
                <w:szCs w:val="18"/>
              </w:rPr>
            </w:pPr>
            <w:r>
              <w:rPr>
                <w:rFonts w:hint="eastAsia"/>
                <w:sz w:val="18"/>
                <w:szCs w:val="18"/>
              </w:rPr>
              <w:t>119</w:t>
            </w:r>
          </w:p>
        </w:tc>
        <w:tc>
          <w:tcPr>
            <w:tcW w:w="859" w:type="dxa"/>
            <w:vMerge w:val="restart"/>
            <w:tcBorders>
              <w:top w:val="nil"/>
              <w:left w:val="single" w:color="auto" w:sz="4" w:space="0"/>
              <w:right w:val="single" w:color="auto" w:sz="4" w:space="0"/>
            </w:tcBorders>
            <w:vAlign w:val="center"/>
          </w:tcPr>
          <w:p w14:paraId="2E36C95F">
            <w:pPr>
              <w:jc w:val="center"/>
              <w:rPr>
                <w:sz w:val="18"/>
                <w:szCs w:val="18"/>
              </w:rPr>
            </w:pPr>
            <w:r>
              <w:rPr>
                <w:rFonts w:hint="eastAsia"/>
                <w:sz w:val="18"/>
                <w:szCs w:val="18"/>
              </w:rPr>
              <w:t>73.5</w:t>
            </w:r>
          </w:p>
        </w:tc>
      </w:tr>
      <w:tr w14:paraId="3C893D64">
        <w:trPr>
          <w:trHeight w:val="255" w:hRule="atLeast"/>
          <w:jc w:val="center"/>
        </w:trPr>
        <w:tc>
          <w:tcPr>
            <w:tcW w:w="1480" w:type="dxa"/>
            <w:tcBorders>
              <w:top w:val="nil"/>
              <w:left w:val="single" w:color="auto" w:sz="4" w:space="0"/>
              <w:bottom w:val="single" w:color="auto" w:sz="4" w:space="0"/>
              <w:right w:val="single" w:color="auto" w:sz="4" w:space="0"/>
            </w:tcBorders>
            <w:vAlign w:val="center"/>
          </w:tcPr>
          <w:p w14:paraId="27DE0890">
            <w:pPr>
              <w:widowControl/>
              <w:spacing w:line="200" w:lineRule="exact"/>
              <w:jc w:val="center"/>
              <w:rPr>
                <w:kern w:val="0"/>
                <w:sz w:val="18"/>
                <w:szCs w:val="18"/>
              </w:rPr>
            </w:pPr>
            <w:r>
              <w:rPr>
                <w:kern w:val="0"/>
                <w:sz w:val="18"/>
                <w:szCs w:val="18"/>
              </w:rPr>
              <w:t>学科基础课程</w:t>
            </w:r>
          </w:p>
        </w:tc>
        <w:tc>
          <w:tcPr>
            <w:tcW w:w="822" w:type="dxa"/>
            <w:tcBorders>
              <w:top w:val="nil"/>
              <w:left w:val="nil"/>
              <w:bottom w:val="single" w:color="auto" w:sz="4" w:space="0"/>
              <w:right w:val="single" w:color="auto" w:sz="4" w:space="0"/>
            </w:tcBorders>
            <w:vAlign w:val="center"/>
          </w:tcPr>
          <w:p w14:paraId="0BFB510F">
            <w:pPr>
              <w:jc w:val="center"/>
              <w:rPr>
                <w:sz w:val="18"/>
                <w:szCs w:val="18"/>
              </w:rPr>
            </w:pPr>
            <w:r>
              <w:rPr>
                <w:sz w:val="18"/>
                <w:szCs w:val="18"/>
              </w:rPr>
              <w:t>592</w:t>
            </w:r>
          </w:p>
        </w:tc>
        <w:tc>
          <w:tcPr>
            <w:tcW w:w="824" w:type="dxa"/>
            <w:tcBorders>
              <w:top w:val="single" w:color="auto" w:sz="4" w:space="0"/>
              <w:left w:val="nil"/>
              <w:bottom w:val="single" w:color="auto" w:sz="4" w:space="0"/>
              <w:right w:val="single" w:color="auto" w:sz="4" w:space="0"/>
            </w:tcBorders>
            <w:vAlign w:val="center"/>
          </w:tcPr>
          <w:p w14:paraId="436170A2">
            <w:pPr>
              <w:jc w:val="center"/>
              <w:rPr>
                <w:sz w:val="18"/>
                <w:szCs w:val="18"/>
              </w:rPr>
            </w:pPr>
            <w:r>
              <w:rPr>
                <w:sz w:val="18"/>
                <w:szCs w:val="18"/>
              </w:rPr>
              <w:t>2</w:t>
            </w:r>
            <w:r>
              <w:rPr>
                <w:rFonts w:hint="eastAsia"/>
                <w:sz w:val="18"/>
                <w:szCs w:val="18"/>
              </w:rPr>
              <w:t>1.1</w:t>
            </w:r>
          </w:p>
        </w:tc>
        <w:tc>
          <w:tcPr>
            <w:tcW w:w="829" w:type="dxa"/>
            <w:tcBorders>
              <w:top w:val="nil"/>
              <w:left w:val="nil"/>
              <w:bottom w:val="single" w:color="auto" w:sz="4" w:space="0"/>
              <w:right w:val="single" w:color="auto" w:sz="4" w:space="0"/>
            </w:tcBorders>
            <w:vAlign w:val="center"/>
          </w:tcPr>
          <w:p w14:paraId="0C2ADBEF">
            <w:pPr>
              <w:jc w:val="center"/>
              <w:rPr>
                <w:sz w:val="18"/>
                <w:szCs w:val="18"/>
              </w:rPr>
            </w:pPr>
            <w:r>
              <w:rPr>
                <w:sz w:val="18"/>
                <w:szCs w:val="18"/>
              </w:rPr>
              <w:t>3</w:t>
            </w:r>
            <w:r>
              <w:rPr>
                <w:rFonts w:hint="eastAsia"/>
                <w:sz w:val="18"/>
                <w:szCs w:val="18"/>
              </w:rPr>
              <w:t>7</w:t>
            </w:r>
          </w:p>
        </w:tc>
        <w:tc>
          <w:tcPr>
            <w:tcW w:w="822" w:type="dxa"/>
            <w:tcBorders>
              <w:top w:val="single" w:color="auto" w:sz="4" w:space="0"/>
              <w:left w:val="nil"/>
              <w:bottom w:val="single" w:color="auto" w:sz="4" w:space="0"/>
              <w:right w:val="single" w:color="auto" w:sz="4" w:space="0"/>
            </w:tcBorders>
            <w:vAlign w:val="center"/>
          </w:tcPr>
          <w:p w14:paraId="63441492">
            <w:pPr>
              <w:jc w:val="center"/>
              <w:rPr>
                <w:sz w:val="18"/>
                <w:szCs w:val="18"/>
              </w:rPr>
            </w:pPr>
            <w:r>
              <w:rPr>
                <w:rFonts w:hint="eastAsia"/>
                <w:sz w:val="18"/>
                <w:szCs w:val="18"/>
              </w:rPr>
              <w:t>22.8</w:t>
            </w:r>
          </w:p>
        </w:tc>
        <w:tc>
          <w:tcPr>
            <w:tcW w:w="1011" w:type="dxa"/>
            <w:vMerge w:val="continue"/>
            <w:tcBorders>
              <w:left w:val="nil"/>
              <w:bottom w:val="single" w:color="auto" w:sz="4" w:space="0"/>
              <w:right w:val="single" w:color="auto" w:sz="4" w:space="0"/>
            </w:tcBorders>
            <w:vAlign w:val="center"/>
          </w:tcPr>
          <w:p w14:paraId="45D62072">
            <w:pPr>
              <w:widowControl/>
              <w:spacing w:line="200" w:lineRule="exact"/>
              <w:jc w:val="center"/>
              <w:rPr>
                <w:kern w:val="0"/>
                <w:sz w:val="18"/>
                <w:szCs w:val="18"/>
              </w:rPr>
            </w:pPr>
          </w:p>
        </w:tc>
        <w:tc>
          <w:tcPr>
            <w:tcW w:w="803" w:type="dxa"/>
            <w:vMerge w:val="continue"/>
            <w:tcBorders>
              <w:left w:val="nil"/>
              <w:bottom w:val="single" w:color="auto" w:sz="4" w:space="0"/>
              <w:right w:val="single" w:color="auto" w:sz="4" w:space="0"/>
            </w:tcBorders>
            <w:vAlign w:val="center"/>
          </w:tcPr>
          <w:p w14:paraId="42A79579">
            <w:pPr>
              <w:jc w:val="center"/>
              <w:rPr>
                <w:sz w:val="18"/>
                <w:szCs w:val="18"/>
              </w:rPr>
            </w:pPr>
          </w:p>
        </w:tc>
        <w:tc>
          <w:tcPr>
            <w:tcW w:w="874" w:type="dxa"/>
            <w:vMerge w:val="continue"/>
            <w:tcBorders>
              <w:left w:val="single" w:color="auto" w:sz="4" w:space="0"/>
              <w:bottom w:val="single" w:color="auto" w:sz="4" w:space="0"/>
              <w:right w:val="single" w:color="auto" w:sz="4" w:space="0"/>
            </w:tcBorders>
            <w:vAlign w:val="center"/>
          </w:tcPr>
          <w:p w14:paraId="321E178D">
            <w:pPr>
              <w:jc w:val="center"/>
              <w:rPr>
                <w:sz w:val="18"/>
                <w:szCs w:val="18"/>
              </w:rPr>
            </w:pPr>
          </w:p>
        </w:tc>
        <w:tc>
          <w:tcPr>
            <w:tcW w:w="747" w:type="dxa"/>
            <w:vMerge w:val="continue"/>
            <w:tcBorders>
              <w:left w:val="single" w:color="auto" w:sz="4" w:space="0"/>
              <w:bottom w:val="single" w:color="auto" w:sz="4" w:space="0"/>
              <w:right w:val="single" w:color="auto" w:sz="4" w:space="0"/>
            </w:tcBorders>
            <w:vAlign w:val="center"/>
          </w:tcPr>
          <w:p w14:paraId="477A58D5">
            <w:pPr>
              <w:jc w:val="center"/>
              <w:rPr>
                <w:sz w:val="18"/>
                <w:szCs w:val="18"/>
              </w:rPr>
            </w:pPr>
          </w:p>
        </w:tc>
        <w:tc>
          <w:tcPr>
            <w:tcW w:w="859" w:type="dxa"/>
            <w:vMerge w:val="continue"/>
            <w:tcBorders>
              <w:left w:val="single" w:color="auto" w:sz="4" w:space="0"/>
              <w:bottom w:val="single" w:color="auto" w:sz="4" w:space="0"/>
              <w:right w:val="single" w:color="auto" w:sz="4" w:space="0"/>
            </w:tcBorders>
            <w:vAlign w:val="center"/>
          </w:tcPr>
          <w:p w14:paraId="3BAED0B3">
            <w:pPr>
              <w:spacing w:line="200" w:lineRule="exact"/>
              <w:jc w:val="center"/>
              <w:rPr>
                <w:sz w:val="18"/>
                <w:szCs w:val="18"/>
              </w:rPr>
            </w:pPr>
          </w:p>
        </w:tc>
      </w:tr>
      <w:tr w14:paraId="7681DF94">
        <w:trPr>
          <w:trHeight w:val="217" w:hRule="atLeast"/>
          <w:jc w:val="center"/>
        </w:trPr>
        <w:tc>
          <w:tcPr>
            <w:tcW w:w="1480" w:type="dxa"/>
            <w:tcBorders>
              <w:top w:val="nil"/>
              <w:left w:val="single" w:color="auto" w:sz="4" w:space="0"/>
              <w:bottom w:val="single" w:color="auto" w:sz="4" w:space="0"/>
              <w:right w:val="single" w:color="auto" w:sz="4" w:space="0"/>
            </w:tcBorders>
            <w:vAlign w:val="center"/>
          </w:tcPr>
          <w:p w14:paraId="78050169">
            <w:pPr>
              <w:widowControl/>
              <w:spacing w:line="200" w:lineRule="exact"/>
              <w:jc w:val="center"/>
              <w:rPr>
                <w:kern w:val="0"/>
                <w:sz w:val="18"/>
                <w:szCs w:val="18"/>
              </w:rPr>
            </w:pPr>
            <w:r>
              <w:rPr>
                <w:kern w:val="0"/>
                <w:sz w:val="18"/>
                <w:szCs w:val="18"/>
              </w:rPr>
              <w:t>专业教育课程</w:t>
            </w:r>
          </w:p>
        </w:tc>
        <w:tc>
          <w:tcPr>
            <w:tcW w:w="822" w:type="dxa"/>
            <w:tcBorders>
              <w:top w:val="nil"/>
              <w:left w:val="nil"/>
              <w:bottom w:val="single" w:color="auto" w:sz="4" w:space="0"/>
              <w:right w:val="single" w:color="auto" w:sz="4" w:space="0"/>
            </w:tcBorders>
            <w:vAlign w:val="center"/>
          </w:tcPr>
          <w:p w14:paraId="73142269">
            <w:pPr>
              <w:jc w:val="center"/>
              <w:rPr>
                <w:sz w:val="18"/>
                <w:szCs w:val="18"/>
              </w:rPr>
            </w:pPr>
            <w:r>
              <w:rPr>
                <w:rFonts w:hint="eastAsia"/>
                <w:sz w:val="18"/>
                <w:szCs w:val="18"/>
              </w:rPr>
              <w:t>1104</w:t>
            </w:r>
          </w:p>
        </w:tc>
        <w:tc>
          <w:tcPr>
            <w:tcW w:w="824" w:type="dxa"/>
            <w:tcBorders>
              <w:top w:val="single" w:color="auto" w:sz="4" w:space="0"/>
              <w:left w:val="nil"/>
              <w:bottom w:val="single" w:color="auto" w:sz="4" w:space="0"/>
              <w:right w:val="single" w:color="auto" w:sz="4" w:space="0"/>
            </w:tcBorders>
            <w:vAlign w:val="center"/>
          </w:tcPr>
          <w:p w14:paraId="66790D5A">
            <w:pPr>
              <w:jc w:val="center"/>
              <w:rPr>
                <w:sz w:val="18"/>
                <w:szCs w:val="18"/>
              </w:rPr>
            </w:pPr>
            <w:r>
              <w:rPr>
                <w:sz w:val="18"/>
                <w:szCs w:val="18"/>
              </w:rPr>
              <w:t>3</w:t>
            </w:r>
            <w:r>
              <w:rPr>
                <w:rFonts w:hint="eastAsia"/>
                <w:sz w:val="18"/>
                <w:szCs w:val="18"/>
              </w:rPr>
              <w:t>9.3</w:t>
            </w:r>
          </w:p>
        </w:tc>
        <w:tc>
          <w:tcPr>
            <w:tcW w:w="829" w:type="dxa"/>
            <w:tcBorders>
              <w:top w:val="nil"/>
              <w:left w:val="nil"/>
              <w:bottom w:val="single" w:color="auto" w:sz="4" w:space="0"/>
              <w:right w:val="single" w:color="auto" w:sz="4" w:space="0"/>
            </w:tcBorders>
            <w:vAlign w:val="center"/>
          </w:tcPr>
          <w:p w14:paraId="4D023599">
            <w:pPr>
              <w:jc w:val="center"/>
              <w:rPr>
                <w:sz w:val="18"/>
                <w:szCs w:val="18"/>
              </w:rPr>
            </w:pPr>
            <w:r>
              <w:rPr>
                <w:rFonts w:hint="eastAsia"/>
                <w:sz w:val="18"/>
                <w:szCs w:val="18"/>
              </w:rPr>
              <w:t>55.5</w:t>
            </w:r>
          </w:p>
        </w:tc>
        <w:tc>
          <w:tcPr>
            <w:tcW w:w="822" w:type="dxa"/>
            <w:tcBorders>
              <w:top w:val="single" w:color="auto" w:sz="4" w:space="0"/>
              <w:left w:val="nil"/>
              <w:bottom w:val="single" w:color="auto" w:sz="4" w:space="0"/>
              <w:right w:val="single" w:color="auto" w:sz="4" w:space="0"/>
            </w:tcBorders>
            <w:vAlign w:val="center"/>
          </w:tcPr>
          <w:p w14:paraId="68CF0ABE">
            <w:pPr>
              <w:spacing w:line="200" w:lineRule="exact"/>
              <w:jc w:val="center"/>
              <w:rPr>
                <w:sz w:val="18"/>
                <w:szCs w:val="18"/>
              </w:rPr>
            </w:pPr>
            <w:r>
              <w:rPr>
                <w:sz w:val="18"/>
                <w:szCs w:val="18"/>
              </w:rPr>
              <w:t>34</w:t>
            </w:r>
            <w:r>
              <w:rPr>
                <w:rFonts w:hint="eastAsia"/>
                <w:sz w:val="18"/>
                <w:szCs w:val="18"/>
              </w:rPr>
              <w:t>.3</w:t>
            </w:r>
          </w:p>
        </w:tc>
        <w:tc>
          <w:tcPr>
            <w:tcW w:w="1011" w:type="dxa"/>
            <w:vMerge w:val="restart"/>
            <w:tcBorders>
              <w:top w:val="single" w:color="auto" w:sz="4" w:space="0"/>
              <w:left w:val="single" w:color="auto" w:sz="4" w:space="0"/>
              <w:right w:val="single" w:color="auto" w:sz="4" w:space="0"/>
            </w:tcBorders>
            <w:vAlign w:val="center"/>
          </w:tcPr>
          <w:p w14:paraId="69DC04E5">
            <w:pPr>
              <w:widowControl/>
              <w:spacing w:line="200" w:lineRule="exact"/>
              <w:jc w:val="center"/>
              <w:rPr>
                <w:kern w:val="0"/>
                <w:sz w:val="18"/>
                <w:szCs w:val="18"/>
              </w:rPr>
            </w:pPr>
            <w:r>
              <w:rPr>
                <w:kern w:val="0"/>
                <w:sz w:val="18"/>
                <w:szCs w:val="18"/>
              </w:rPr>
              <w:t>选修课</w:t>
            </w:r>
          </w:p>
        </w:tc>
        <w:tc>
          <w:tcPr>
            <w:tcW w:w="803" w:type="dxa"/>
            <w:vMerge w:val="restart"/>
            <w:tcBorders>
              <w:top w:val="single" w:color="auto" w:sz="4" w:space="0"/>
              <w:left w:val="single" w:color="auto" w:sz="4" w:space="0"/>
              <w:right w:val="single" w:color="auto" w:sz="4" w:space="0"/>
            </w:tcBorders>
            <w:vAlign w:val="center"/>
          </w:tcPr>
          <w:p w14:paraId="38B4B848">
            <w:pPr>
              <w:jc w:val="center"/>
              <w:rPr>
                <w:sz w:val="18"/>
                <w:szCs w:val="18"/>
              </w:rPr>
            </w:pPr>
            <w:r>
              <w:rPr>
                <w:sz w:val="18"/>
                <w:szCs w:val="18"/>
              </w:rPr>
              <w:t>688</w:t>
            </w:r>
          </w:p>
        </w:tc>
        <w:tc>
          <w:tcPr>
            <w:tcW w:w="874" w:type="dxa"/>
            <w:vMerge w:val="restart"/>
            <w:tcBorders>
              <w:top w:val="single" w:color="auto" w:sz="4" w:space="0"/>
              <w:left w:val="single" w:color="auto" w:sz="4" w:space="0"/>
              <w:right w:val="single" w:color="auto" w:sz="4" w:space="0"/>
            </w:tcBorders>
            <w:vAlign w:val="center"/>
          </w:tcPr>
          <w:p w14:paraId="080E7C00">
            <w:pPr>
              <w:jc w:val="center"/>
              <w:rPr>
                <w:sz w:val="18"/>
                <w:szCs w:val="18"/>
              </w:rPr>
            </w:pPr>
            <w:r>
              <w:rPr>
                <w:sz w:val="18"/>
                <w:szCs w:val="18"/>
              </w:rPr>
              <w:t>2</w:t>
            </w:r>
            <w:r>
              <w:rPr>
                <w:rFonts w:hint="eastAsia"/>
                <w:sz w:val="18"/>
                <w:szCs w:val="18"/>
              </w:rPr>
              <w:t>4.5</w:t>
            </w:r>
          </w:p>
        </w:tc>
        <w:tc>
          <w:tcPr>
            <w:tcW w:w="747" w:type="dxa"/>
            <w:vMerge w:val="restart"/>
            <w:tcBorders>
              <w:top w:val="single" w:color="auto" w:sz="4" w:space="0"/>
              <w:left w:val="single" w:color="auto" w:sz="4" w:space="0"/>
              <w:right w:val="single" w:color="auto" w:sz="4" w:space="0"/>
            </w:tcBorders>
            <w:vAlign w:val="center"/>
          </w:tcPr>
          <w:p w14:paraId="2EB7B74F">
            <w:pPr>
              <w:jc w:val="center"/>
              <w:rPr>
                <w:sz w:val="18"/>
                <w:szCs w:val="18"/>
              </w:rPr>
            </w:pPr>
            <w:r>
              <w:rPr>
                <w:rFonts w:hint="eastAsia"/>
                <w:sz w:val="18"/>
                <w:szCs w:val="18"/>
              </w:rPr>
              <w:t>43</w:t>
            </w:r>
          </w:p>
        </w:tc>
        <w:tc>
          <w:tcPr>
            <w:tcW w:w="859" w:type="dxa"/>
            <w:vMerge w:val="restart"/>
            <w:tcBorders>
              <w:top w:val="single" w:color="auto" w:sz="4" w:space="0"/>
              <w:left w:val="single" w:color="auto" w:sz="4" w:space="0"/>
              <w:right w:val="single" w:color="auto" w:sz="4" w:space="0"/>
            </w:tcBorders>
            <w:vAlign w:val="center"/>
          </w:tcPr>
          <w:p w14:paraId="59002B16">
            <w:pPr>
              <w:widowControl/>
              <w:spacing w:line="200" w:lineRule="exact"/>
              <w:jc w:val="center"/>
              <w:rPr>
                <w:sz w:val="18"/>
                <w:szCs w:val="18"/>
              </w:rPr>
            </w:pPr>
            <w:r>
              <w:rPr>
                <w:rFonts w:hint="eastAsia"/>
                <w:sz w:val="18"/>
                <w:szCs w:val="18"/>
              </w:rPr>
              <w:t>26.5</w:t>
            </w:r>
          </w:p>
        </w:tc>
      </w:tr>
      <w:tr w14:paraId="67EE8A56">
        <w:trPr>
          <w:trHeight w:val="279" w:hRule="atLeast"/>
          <w:jc w:val="center"/>
        </w:trPr>
        <w:tc>
          <w:tcPr>
            <w:tcW w:w="1480" w:type="dxa"/>
            <w:tcBorders>
              <w:top w:val="nil"/>
              <w:left w:val="single" w:color="auto" w:sz="4" w:space="0"/>
              <w:bottom w:val="single" w:color="auto" w:sz="4" w:space="0"/>
              <w:right w:val="single" w:color="auto" w:sz="4" w:space="0"/>
            </w:tcBorders>
            <w:vAlign w:val="center"/>
          </w:tcPr>
          <w:p w14:paraId="6F6B22E1">
            <w:pPr>
              <w:widowControl/>
              <w:spacing w:line="200" w:lineRule="exact"/>
              <w:jc w:val="center"/>
              <w:rPr>
                <w:kern w:val="0"/>
                <w:sz w:val="18"/>
                <w:szCs w:val="18"/>
              </w:rPr>
            </w:pPr>
            <w:r>
              <w:rPr>
                <w:kern w:val="0"/>
                <w:sz w:val="18"/>
                <w:szCs w:val="18"/>
              </w:rPr>
              <w:t>跨学科拓展课程</w:t>
            </w:r>
          </w:p>
        </w:tc>
        <w:tc>
          <w:tcPr>
            <w:tcW w:w="822" w:type="dxa"/>
            <w:tcBorders>
              <w:top w:val="nil"/>
              <w:left w:val="nil"/>
              <w:bottom w:val="single" w:color="auto" w:sz="4" w:space="0"/>
              <w:right w:val="single" w:color="auto" w:sz="4" w:space="0"/>
            </w:tcBorders>
            <w:vAlign w:val="center"/>
          </w:tcPr>
          <w:p w14:paraId="7C260427">
            <w:pPr>
              <w:jc w:val="center"/>
              <w:rPr>
                <w:sz w:val="18"/>
                <w:szCs w:val="18"/>
              </w:rPr>
            </w:pPr>
            <w:r>
              <w:rPr>
                <w:sz w:val="18"/>
                <w:szCs w:val="18"/>
              </w:rPr>
              <w:t>96</w:t>
            </w:r>
          </w:p>
        </w:tc>
        <w:tc>
          <w:tcPr>
            <w:tcW w:w="824" w:type="dxa"/>
            <w:tcBorders>
              <w:top w:val="single" w:color="auto" w:sz="4" w:space="0"/>
              <w:left w:val="nil"/>
              <w:bottom w:val="single" w:color="auto" w:sz="4" w:space="0"/>
              <w:right w:val="single" w:color="auto" w:sz="4" w:space="0"/>
            </w:tcBorders>
            <w:vAlign w:val="center"/>
          </w:tcPr>
          <w:p w14:paraId="597A3418">
            <w:pPr>
              <w:jc w:val="center"/>
              <w:rPr>
                <w:sz w:val="18"/>
                <w:szCs w:val="18"/>
              </w:rPr>
            </w:pPr>
            <w:r>
              <w:rPr>
                <w:rFonts w:hint="eastAsia"/>
                <w:sz w:val="18"/>
                <w:szCs w:val="18"/>
              </w:rPr>
              <w:t>3.4</w:t>
            </w:r>
          </w:p>
        </w:tc>
        <w:tc>
          <w:tcPr>
            <w:tcW w:w="829" w:type="dxa"/>
            <w:tcBorders>
              <w:top w:val="nil"/>
              <w:left w:val="nil"/>
              <w:bottom w:val="single" w:color="auto" w:sz="4" w:space="0"/>
              <w:right w:val="single" w:color="auto" w:sz="4" w:space="0"/>
            </w:tcBorders>
            <w:vAlign w:val="center"/>
          </w:tcPr>
          <w:p w14:paraId="402D5429">
            <w:pPr>
              <w:jc w:val="center"/>
              <w:rPr>
                <w:sz w:val="18"/>
                <w:szCs w:val="18"/>
              </w:rPr>
            </w:pPr>
            <w:r>
              <w:rPr>
                <w:sz w:val="18"/>
                <w:szCs w:val="18"/>
              </w:rPr>
              <w:t>6</w:t>
            </w:r>
          </w:p>
        </w:tc>
        <w:tc>
          <w:tcPr>
            <w:tcW w:w="822" w:type="dxa"/>
            <w:tcBorders>
              <w:top w:val="single" w:color="auto" w:sz="4" w:space="0"/>
              <w:left w:val="nil"/>
              <w:bottom w:val="single" w:color="auto" w:sz="4" w:space="0"/>
              <w:right w:val="single" w:color="auto" w:sz="4" w:space="0"/>
            </w:tcBorders>
            <w:vAlign w:val="center"/>
          </w:tcPr>
          <w:p w14:paraId="260281C3">
            <w:pPr>
              <w:spacing w:line="200" w:lineRule="exact"/>
              <w:jc w:val="center"/>
              <w:rPr>
                <w:sz w:val="18"/>
                <w:szCs w:val="18"/>
              </w:rPr>
            </w:pPr>
            <w:r>
              <w:rPr>
                <w:sz w:val="18"/>
                <w:szCs w:val="18"/>
              </w:rPr>
              <w:t>3.7</w:t>
            </w:r>
          </w:p>
        </w:tc>
        <w:tc>
          <w:tcPr>
            <w:tcW w:w="1011" w:type="dxa"/>
            <w:vMerge w:val="continue"/>
            <w:tcBorders>
              <w:left w:val="single" w:color="auto" w:sz="4" w:space="0"/>
              <w:bottom w:val="single" w:color="auto" w:sz="4" w:space="0"/>
              <w:right w:val="single" w:color="auto" w:sz="4" w:space="0"/>
            </w:tcBorders>
            <w:vAlign w:val="center"/>
          </w:tcPr>
          <w:p w14:paraId="4938D9A6">
            <w:pPr>
              <w:widowControl/>
              <w:spacing w:line="200" w:lineRule="exact"/>
              <w:jc w:val="center"/>
              <w:rPr>
                <w:kern w:val="0"/>
                <w:sz w:val="18"/>
                <w:szCs w:val="18"/>
              </w:rPr>
            </w:pPr>
          </w:p>
        </w:tc>
        <w:tc>
          <w:tcPr>
            <w:tcW w:w="803" w:type="dxa"/>
            <w:vMerge w:val="continue"/>
            <w:tcBorders>
              <w:left w:val="single" w:color="auto" w:sz="4" w:space="0"/>
              <w:bottom w:val="single" w:color="auto" w:sz="4" w:space="0"/>
              <w:right w:val="single" w:color="auto" w:sz="4" w:space="0"/>
            </w:tcBorders>
            <w:vAlign w:val="center"/>
          </w:tcPr>
          <w:p w14:paraId="25029DE8">
            <w:pPr>
              <w:jc w:val="center"/>
              <w:rPr>
                <w:sz w:val="18"/>
                <w:szCs w:val="18"/>
              </w:rPr>
            </w:pPr>
          </w:p>
        </w:tc>
        <w:tc>
          <w:tcPr>
            <w:tcW w:w="874" w:type="dxa"/>
            <w:vMerge w:val="continue"/>
            <w:tcBorders>
              <w:left w:val="single" w:color="auto" w:sz="4" w:space="0"/>
              <w:bottom w:val="single" w:color="auto" w:sz="4" w:space="0"/>
              <w:right w:val="single" w:color="auto" w:sz="4" w:space="0"/>
            </w:tcBorders>
            <w:vAlign w:val="center"/>
          </w:tcPr>
          <w:p w14:paraId="707096A2">
            <w:pPr>
              <w:jc w:val="center"/>
              <w:rPr>
                <w:sz w:val="18"/>
                <w:szCs w:val="18"/>
              </w:rPr>
            </w:pPr>
          </w:p>
        </w:tc>
        <w:tc>
          <w:tcPr>
            <w:tcW w:w="747" w:type="dxa"/>
            <w:vMerge w:val="continue"/>
            <w:tcBorders>
              <w:left w:val="single" w:color="auto" w:sz="4" w:space="0"/>
              <w:bottom w:val="single" w:color="auto" w:sz="4" w:space="0"/>
              <w:right w:val="single" w:color="auto" w:sz="4" w:space="0"/>
            </w:tcBorders>
            <w:vAlign w:val="center"/>
          </w:tcPr>
          <w:p w14:paraId="2A4FBE63">
            <w:pPr>
              <w:jc w:val="center"/>
              <w:rPr>
                <w:sz w:val="18"/>
                <w:szCs w:val="18"/>
              </w:rPr>
            </w:pPr>
          </w:p>
        </w:tc>
        <w:tc>
          <w:tcPr>
            <w:tcW w:w="859" w:type="dxa"/>
            <w:vMerge w:val="continue"/>
            <w:tcBorders>
              <w:left w:val="single" w:color="auto" w:sz="4" w:space="0"/>
              <w:bottom w:val="single" w:color="auto" w:sz="4" w:space="0"/>
              <w:right w:val="single" w:color="auto" w:sz="4" w:space="0"/>
            </w:tcBorders>
            <w:vAlign w:val="center"/>
          </w:tcPr>
          <w:p w14:paraId="5047A76B">
            <w:pPr>
              <w:widowControl/>
              <w:spacing w:line="200" w:lineRule="exact"/>
              <w:jc w:val="center"/>
              <w:rPr>
                <w:sz w:val="18"/>
                <w:szCs w:val="18"/>
              </w:rPr>
            </w:pPr>
          </w:p>
        </w:tc>
      </w:tr>
      <w:tr w14:paraId="18C29571">
        <w:trPr>
          <w:trHeight w:val="282" w:hRule="atLeast"/>
          <w:jc w:val="center"/>
        </w:trPr>
        <w:tc>
          <w:tcPr>
            <w:tcW w:w="1480" w:type="dxa"/>
            <w:tcBorders>
              <w:top w:val="nil"/>
              <w:left w:val="single" w:color="auto" w:sz="4" w:space="0"/>
              <w:bottom w:val="single" w:color="auto" w:sz="4" w:space="0"/>
              <w:right w:val="single" w:color="auto" w:sz="4" w:space="0"/>
            </w:tcBorders>
            <w:vAlign w:val="center"/>
          </w:tcPr>
          <w:p w14:paraId="453DF69C">
            <w:pPr>
              <w:widowControl/>
              <w:spacing w:line="200" w:lineRule="exact"/>
              <w:jc w:val="center"/>
              <w:rPr>
                <w:kern w:val="0"/>
                <w:sz w:val="18"/>
                <w:szCs w:val="18"/>
              </w:rPr>
            </w:pPr>
            <w:r>
              <w:rPr>
                <w:kern w:val="0"/>
                <w:sz w:val="18"/>
                <w:szCs w:val="18"/>
              </w:rPr>
              <w:t>小计</w:t>
            </w:r>
          </w:p>
        </w:tc>
        <w:tc>
          <w:tcPr>
            <w:tcW w:w="822" w:type="dxa"/>
            <w:tcBorders>
              <w:top w:val="nil"/>
              <w:left w:val="nil"/>
              <w:bottom w:val="single" w:color="auto" w:sz="4" w:space="0"/>
              <w:right w:val="single" w:color="auto" w:sz="4" w:space="0"/>
            </w:tcBorders>
            <w:vAlign w:val="center"/>
          </w:tcPr>
          <w:p w14:paraId="752A91B1">
            <w:pPr>
              <w:jc w:val="center"/>
              <w:rPr>
                <w:sz w:val="18"/>
                <w:szCs w:val="18"/>
              </w:rPr>
            </w:pPr>
            <w:r>
              <w:rPr>
                <w:rFonts w:hint="eastAsia"/>
                <w:sz w:val="18"/>
                <w:szCs w:val="18"/>
              </w:rPr>
              <w:t>2808</w:t>
            </w:r>
          </w:p>
        </w:tc>
        <w:tc>
          <w:tcPr>
            <w:tcW w:w="824" w:type="dxa"/>
            <w:tcBorders>
              <w:top w:val="single" w:color="auto" w:sz="4" w:space="0"/>
              <w:left w:val="nil"/>
              <w:bottom w:val="single" w:color="auto" w:sz="4" w:space="0"/>
              <w:right w:val="single" w:color="auto" w:sz="4" w:space="0"/>
            </w:tcBorders>
            <w:vAlign w:val="center"/>
          </w:tcPr>
          <w:p w14:paraId="7D241707">
            <w:pPr>
              <w:jc w:val="center"/>
              <w:rPr>
                <w:sz w:val="18"/>
                <w:szCs w:val="18"/>
              </w:rPr>
            </w:pPr>
            <w:r>
              <w:rPr>
                <w:sz w:val="18"/>
                <w:szCs w:val="18"/>
              </w:rPr>
              <w:t>100</w:t>
            </w:r>
          </w:p>
        </w:tc>
        <w:tc>
          <w:tcPr>
            <w:tcW w:w="829" w:type="dxa"/>
            <w:tcBorders>
              <w:top w:val="nil"/>
              <w:left w:val="nil"/>
              <w:bottom w:val="single" w:color="auto" w:sz="4" w:space="0"/>
              <w:right w:val="single" w:color="auto" w:sz="4" w:space="0"/>
            </w:tcBorders>
            <w:vAlign w:val="center"/>
          </w:tcPr>
          <w:p w14:paraId="6C945EC0">
            <w:pPr>
              <w:jc w:val="center"/>
              <w:rPr>
                <w:sz w:val="18"/>
                <w:szCs w:val="18"/>
              </w:rPr>
            </w:pPr>
            <w:r>
              <w:rPr>
                <w:sz w:val="18"/>
                <w:szCs w:val="18"/>
              </w:rPr>
              <w:t>16</w:t>
            </w:r>
            <w:r>
              <w:rPr>
                <w:rFonts w:hint="eastAsia"/>
                <w:sz w:val="18"/>
                <w:szCs w:val="18"/>
              </w:rPr>
              <w:t>2</w:t>
            </w:r>
          </w:p>
        </w:tc>
        <w:tc>
          <w:tcPr>
            <w:tcW w:w="822" w:type="dxa"/>
            <w:tcBorders>
              <w:top w:val="single" w:color="auto" w:sz="4" w:space="0"/>
              <w:left w:val="nil"/>
              <w:bottom w:val="single" w:color="auto" w:sz="4" w:space="0"/>
              <w:right w:val="single" w:color="auto" w:sz="4" w:space="0"/>
            </w:tcBorders>
            <w:vAlign w:val="center"/>
          </w:tcPr>
          <w:p w14:paraId="1303EBA8">
            <w:pPr>
              <w:jc w:val="center"/>
              <w:rPr>
                <w:sz w:val="18"/>
                <w:szCs w:val="18"/>
              </w:rPr>
            </w:pPr>
            <w:r>
              <w:rPr>
                <w:sz w:val="18"/>
                <w:szCs w:val="18"/>
              </w:rPr>
              <w:t>100</w:t>
            </w:r>
          </w:p>
        </w:tc>
        <w:tc>
          <w:tcPr>
            <w:tcW w:w="1011" w:type="dxa"/>
            <w:tcBorders>
              <w:top w:val="single" w:color="auto" w:sz="4" w:space="0"/>
              <w:left w:val="single" w:color="auto" w:sz="4" w:space="0"/>
              <w:bottom w:val="single" w:color="auto" w:sz="4" w:space="0"/>
              <w:right w:val="single" w:color="auto" w:sz="4" w:space="0"/>
            </w:tcBorders>
            <w:vAlign w:val="center"/>
          </w:tcPr>
          <w:p w14:paraId="187441E8">
            <w:pPr>
              <w:widowControl/>
              <w:spacing w:line="200" w:lineRule="exact"/>
              <w:jc w:val="center"/>
              <w:rPr>
                <w:kern w:val="0"/>
                <w:sz w:val="18"/>
                <w:szCs w:val="18"/>
              </w:rPr>
            </w:pPr>
            <w:r>
              <w:rPr>
                <w:kern w:val="0"/>
                <w:sz w:val="18"/>
                <w:szCs w:val="18"/>
              </w:rPr>
              <w:t>小计</w:t>
            </w:r>
          </w:p>
        </w:tc>
        <w:tc>
          <w:tcPr>
            <w:tcW w:w="803" w:type="dxa"/>
            <w:tcBorders>
              <w:top w:val="single" w:color="auto" w:sz="4" w:space="0"/>
              <w:left w:val="single" w:color="auto" w:sz="4" w:space="0"/>
              <w:bottom w:val="single" w:color="auto" w:sz="4" w:space="0"/>
              <w:right w:val="single" w:color="auto" w:sz="4" w:space="0"/>
            </w:tcBorders>
            <w:vAlign w:val="center"/>
          </w:tcPr>
          <w:p w14:paraId="3F112BC3">
            <w:pPr>
              <w:jc w:val="center"/>
              <w:rPr>
                <w:sz w:val="18"/>
                <w:szCs w:val="18"/>
              </w:rPr>
            </w:pPr>
            <w:r>
              <w:rPr>
                <w:sz w:val="18"/>
                <w:szCs w:val="18"/>
              </w:rPr>
              <w:t>2</w:t>
            </w:r>
            <w:r>
              <w:rPr>
                <w:rFonts w:hint="eastAsia"/>
                <w:sz w:val="18"/>
                <w:szCs w:val="18"/>
              </w:rPr>
              <w:t>808</w:t>
            </w:r>
          </w:p>
        </w:tc>
        <w:tc>
          <w:tcPr>
            <w:tcW w:w="874" w:type="dxa"/>
            <w:tcBorders>
              <w:top w:val="single" w:color="auto" w:sz="4" w:space="0"/>
              <w:left w:val="single" w:color="auto" w:sz="4" w:space="0"/>
              <w:bottom w:val="single" w:color="auto" w:sz="4" w:space="0"/>
              <w:right w:val="single" w:color="auto" w:sz="4" w:space="0"/>
            </w:tcBorders>
            <w:vAlign w:val="center"/>
          </w:tcPr>
          <w:p w14:paraId="10C8A073">
            <w:pPr>
              <w:jc w:val="center"/>
              <w:rPr>
                <w:sz w:val="18"/>
                <w:szCs w:val="18"/>
              </w:rPr>
            </w:pPr>
            <w:r>
              <w:rPr>
                <w:sz w:val="18"/>
                <w:szCs w:val="18"/>
              </w:rPr>
              <w:t>100</w:t>
            </w:r>
          </w:p>
        </w:tc>
        <w:tc>
          <w:tcPr>
            <w:tcW w:w="747" w:type="dxa"/>
            <w:tcBorders>
              <w:top w:val="single" w:color="auto" w:sz="4" w:space="0"/>
              <w:left w:val="single" w:color="auto" w:sz="4" w:space="0"/>
              <w:bottom w:val="single" w:color="auto" w:sz="4" w:space="0"/>
              <w:right w:val="single" w:color="auto" w:sz="4" w:space="0"/>
            </w:tcBorders>
            <w:vAlign w:val="center"/>
          </w:tcPr>
          <w:p w14:paraId="7BC00FA0">
            <w:pPr>
              <w:jc w:val="center"/>
              <w:rPr>
                <w:sz w:val="18"/>
                <w:szCs w:val="18"/>
              </w:rPr>
            </w:pPr>
            <w:r>
              <w:rPr>
                <w:sz w:val="18"/>
                <w:szCs w:val="18"/>
              </w:rPr>
              <w:t>16</w:t>
            </w:r>
            <w:r>
              <w:rPr>
                <w:rFonts w:hint="eastAsia"/>
                <w:sz w:val="18"/>
                <w:szCs w:val="18"/>
              </w:rPr>
              <w:t>2</w:t>
            </w:r>
          </w:p>
        </w:tc>
        <w:tc>
          <w:tcPr>
            <w:tcW w:w="859" w:type="dxa"/>
            <w:tcBorders>
              <w:top w:val="single" w:color="auto" w:sz="4" w:space="0"/>
              <w:left w:val="single" w:color="auto" w:sz="4" w:space="0"/>
              <w:bottom w:val="single" w:color="auto" w:sz="4" w:space="0"/>
              <w:right w:val="single" w:color="auto" w:sz="4" w:space="0"/>
            </w:tcBorders>
            <w:vAlign w:val="center"/>
          </w:tcPr>
          <w:p w14:paraId="122461A4">
            <w:pPr>
              <w:widowControl/>
              <w:spacing w:line="200" w:lineRule="exact"/>
              <w:jc w:val="center"/>
              <w:rPr>
                <w:sz w:val="18"/>
                <w:szCs w:val="18"/>
              </w:rPr>
            </w:pPr>
            <w:r>
              <w:rPr>
                <w:sz w:val="18"/>
                <w:szCs w:val="18"/>
              </w:rPr>
              <w:t>100</w:t>
            </w:r>
          </w:p>
        </w:tc>
      </w:tr>
      <w:tr w14:paraId="737DC1B9">
        <w:trPr>
          <w:trHeight w:val="259" w:hRule="atLeast"/>
          <w:jc w:val="center"/>
        </w:trPr>
        <w:tc>
          <w:tcPr>
            <w:tcW w:w="3126" w:type="dxa"/>
            <w:gridSpan w:val="3"/>
            <w:tcBorders>
              <w:top w:val="nil"/>
              <w:left w:val="single" w:color="auto" w:sz="4" w:space="0"/>
              <w:bottom w:val="single" w:color="auto" w:sz="4" w:space="0"/>
              <w:right w:val="single" w:color="auto" w:sz="4" w:space="0"/>
            </w:tcBorders>
            <w:vAlign w:val="center"/>
          </w:tcPr>
          <w:p w14:paraId="7BEBC0C0">
            <w:pPr>
              <w:jc w:val="center"/>
              <w:rPr>
                <w:sz w:val="18"/>
                <w:szCs w:val="18"/>
              </w:rPr>
            </w:pPr>
            <w:r>
              <w:rPr>
                <w:kern w:val="0"/>
                <w:sz w:val="18"/>
                <w:szCs w:val="18"/>
              </w:rPr>
              <w:t>实践类课程</w:t>
            </w:r>
          </w:p>
        </w:tc>
        <w:tc>
          <w:tcPr>
            <w:tcW w:w="829" w:type="dxa"/>
            <w:tcBorders>
              <w:top w:val="nil"/>
              <w:left w:val="nil"/>
              <w:bottom w:val="single" w:color="auto" w:sz="4" w:space="0"/>
              <w:right w:val="single" w:color="auto" w:sz="4" w:space="0"/>
            </w:tcBorders>
            <w:vAlign w:val="center"/>
          </w:tcPr>
          <w:p w14:paraId="1E4E8881">
            <w:pPr>
              <w:jc w:val="center"/>
              <w:rPr>
                <w:sz w:val="18"/>
                <w:szCs w:val="18"/>
              </w:rPr>
            </w:pPr>
            <w:r>
              <w:rPr>
                <w:rFonts w:hint="eastAsia"/>
                <w:sz w:val="18"/>
                <w:szCs w:val="18"/>
              </w:rPr>
              <w:t>29</w:t>
            </w:r>
          </w:p>
        </w:tc>
        <w:tc>
          <w:tcPr>
            <w:tcW w:w="822" w:type="dxa"/>
            <w:tcBorders>
              <w:top w:val="single" w:color="auto" w:sz="4" w:space="0"/>
              <w:left w:val="nil"/>
              <w:bottom w:val="single" w:color="auto" w:sz="4" w:space="0"/>
              <w:right w:val="single" w:color="auto" w:sz="4" w:space="0"/>
            </w:tcBorders>
            <w:vAlign w:val="center"/>
          </w:tcPr>
          <w:p w14:paraId="45D76EFE">
            <w:pPr>
              <w:jc w:val="center"/>
              <w:rPr>
                <w:sz w:val="18"/>
                <w:szCs w:val="18"/>
              </w:rPr>
            </w:pPr>
            <w:r>
              <w:rPr>
                <w:rFonts w:hint="eastAsia"/>
                <w:sz w:val="18"/>
                <w:szCs w:val="18"/>
              </w:rPr>
              <w:t>17.9</w:t>
            </w:r>
          </w:p>
        </w:tc>
        <w:tc>
          <w:tcPr>
            <w:tcW w:w="1011" w:type="dxa"/>
            <w:tcBorders>
              <w:top w:val="single" w:color="auto" w:sz="4" w:space="0"/>
              <w:left w:val="single" w:color="auto" w:sz="4" w:space="0"/>
              <w:bottom w:val="single" w:color="auto" w:sz="4" w:space="0"/>
              <w:right w:val="single" w:color="auto" w:sz="4" w:space="0"/>
            </w:tcBorders>
            <w:vAlign w:val="center"/>
          </w:tcPr>
          <w:p w14:paraId="74C9CD9A">
            <w:pPr>
              <w:widowControl/>
              <w:spacing w:line="200" w:lineRule="exact"/>
              <w:jc w:val="center"/>
              <w:rPr>
                <w:kern w:val="0"/>
                <w:sz w:val="18"/>
                <w:szCs w:val="18"/>
              </w:rPr>
            </w:pPr>
            <w:r>
              <w:rPr>
                <w:kern w:val="0"/>
                <w:sz w:val="18"/>
                <w:szCs w:val="18"/>
              </w:rPr>
              <w:t>合计</w:t>
            </w:r>
          </w:p>
        </w:tc>
        <w:tc>
          <w:tcPr>
            <w:tcW w:w="3283" w:type="dxa"/>
            <w:gridSpan w:val="4"/>
            <w:tcBorders>
              <w:top w:val="single" w:color="auto" w:sz="4" w:space="0"/>
              <w:left w:val="single" w:color="auto" w:sz="4" w:space="0"/>
              <w:bottom w:val="single" w:color="auto" w:sz="4" w:space="0"/>
              <w:right w:val="single" w:color="auto" w:sz="4" w:space="0"/>
            </w:tcBorders>
            <w:vAlign w:val="center"/>
          </w:tcPr>
          <w:p w14:paraId="7CE18A26">
            <w:pPr>
              <w:widowControl/>
              <w:spacing w:line="200" w:lineRule="exact"/>
              <w:jc w:val="center"/>
              <w:rPr>
                <w:sz w:val="18"/>
                <w:szCs w:val="18"/>
              </w:rPr>
            </w:pPr>
            <w:r>
              <w:rPr>
                <w:sz w:val="18"/>
                <w:szCs w:val="18"/>
              </w:rPr>
              <w:t>16</w:t>
            </w:r>
            <w:r>
              <w:rPr>
                <w:rFonts w:hint="eastAsia"/>
                <w:sz w:val="18"/>
                <w:szCs w:val="18"/>
              </w:rPr>
              <w:t>2</w:t>
            </w:r>
            <w:r>
              <w:rPr>
                <w:sz w:val="18"/>
                <w:szCs w:val="18"/>
              </w:rPr>
              <w:t>学分</w:t>
            </w:r>
          </w:p>
        </w:tc>
      </w:tr>
      <w:bookmarkEnd w:id="66"/>
      <w:bookmarkEnd w:id="67"/>
    </w:tbl>
    <w:p w14:paraId="3A7DC208">
      <w:pPr>
        <w:rPr>
          <w:b/>
          <w:sz w:val="28"/>
          <w:szCs w:val="28"/>
          <w:u w:val="single"/>
        </w:rPr>
      </w:pPr>
    </w:p>
    <w:p w14:paraId="05896F12">
      <w:pPr>
        <w:jc w:val="center"/>
        <w:rPr>
          <w:b/>
          <w:sz w:val="28"/>
          <w:szCs w:val="28"/>
          <w:u w:val="single"/>
        </w:rPr>
      </w:pPr>
    </w:p>
    <w:p w14:paraId="0476C7EE">
      <w:pPr>
        <w:jc w:val="center"/>
        <w:rPr>
          <w:b/>
          <w:sz w:val="28"/>
          <w:szCs w:val="28"/>
          <w:u w:val="single"/>
        </w:rPr>
      </w:pPr>
    </w:p>
    <w:p w14:paraId="393C4849"/>
    <w:p w14:paraId="26DF4790"/>
    <w:p w14:paraId="651AE91C"/>
    <w:p w14:paraId="5363318F"/>
    <w:p w14:paraId="58ADE193">
      <w:pPr>
        <w:pStyle w:val="2"/>
      </w:pPr>
      <w:bookmarkStart w:id="68" w:name="_Toc198561098"/>
      <w:r>
        <w:rPr>
          <w:rFonts w:hint="eastAsia"/>
        </w:rPr>
        <w:t>大数据管理与应用专业本科培养方案</w:t>
      </w:r>
      <w:bookmarkEnd w:id="68"/>
    </w:p>
    <w:p w14:paraId="21B3A211"/>
    <w:p w14:paraId="035D1B9B">
      <w:pPr>
        <w:spacing w:line="400" w:lineRule="exact"/>
        <w:ind w:left="-29" w:firstLine="422"/>
        <w:rPr>
          <w:rFonts w:hint="eastAsia" w:ascii="宋体" w:hAnsi="宋体"/>
          <w:b/>
          <w:szCs w:val="21"/>
        </w:rPr>
      </w:pPr>
      <w:r>
        <w:rPr>
          <w:rFonts w:ascii="宋体" w:hAnsi="宋体"/>
          <w:b/>
          <w:szCs w:val="21"/>
        </w:rPr>
        <w:t>一、业务培养目标</w:t>
      </w:r>
    </w:p>
    <w:p w14:paraId="25F8A9FB">
      <w:pPr>
        <w:spacing w:line="400" w:lineRule="exact"/>
        <w:ind w:left="-29" w:firstLine="420" w:firstLineChars="200"/>
        <w:rPr>
          <w:rFonts w:hint="eastAsia" w:ascii="宋体" w:hAnsi="宋体" w:cs="仿宋"/>
          <w:szCs w:val="21"/>
        </w:rPr>
      </w:pPr>
      <w:r>
        <w:rPr>
          <w:rFonts w:hint="eastAsia" w:ascii="宋体" w:hAnsi="宋体" w:cs="仿宋"/>
          <w:szCs w:val="21"/>
        </w:rPr>
        <w:t>培养适应社会主义现代化建设和未来社会与科技发展需要的，德智体美劳全面和谐发展与健康个性相统一，具有家国情怀、批判性思维、创造创新能力，懂交流、善合作，具备现代管理学、经济学、计算机科学和数据科学等交叉复合型知识基础，掌握数据管理、数据挖掘、数据治理等理论，熟悉大数据管理技术与方法，善于利用商务数据进行定量化分析和智能化决策，具备理解数据、分析数据、应用数据、管理数据、研究数据等综合能力，能够将管理学、经济学领域知识与大数据技术融合，创新性地解决实际问题，支撑领域管理决策的高端复合型人才。</w:t>
      </w:r>
    </w:p>
    <w:p w14:paraId="4F9DBD27">
      <w:pPr>
        <w:spacing w:line="400" w:lineRule="exact"/>
        <w:ind w:left="-29" w:firstLine="420" w:firstLineChars="200"/>
        <w:rPr>
          <w:rFonts w:hint="eastAsia" w:ascii="宋体" w:hAnsi="宋体" w:cs="仿宋"/>
          <w:szCs w:val="21"/>
        </w:rPr>
      </w:pPr>
      <w:r>
        <w:rPr>
          <w:rFonts w:hint="eastAsia" w:ascii="宋体" w:hAnsi="宋体" w:cs="仿宋"/>
          <w:szCs w:val="21"/>
        </w:rPr>
        <w:t>学生毕业后具有数据管理、数据治理、数据分析、智能化决策的分析能力和数据素养，可继续在相关学科领域继续深造，或在国家各级管理部门、企事业单位、互联网企业、金融机构、科研院所等部门从事数据分析、决策支撑、数据管理、商务智能决策等工作。本专业毕业生在数据分析、管理决策专业领域经过5到10年的实践锻炼，能够胜任工商企业、公共事业、政府机构的信息和数据资源规划管理、数据价值挖掘与利用、数据平台架构和数据分析、智能管理决策等业务岗位的高级技术专家或中高层管理者的工作。</w:t>
      </w:r>
    </w:p>
    <w:p w14:paraId="716E5922">
      <w:pPr>
        <w:spacing w:line="400" w:lineRule="exact"/>
        <w:ind w:left="-29" w:firstLine="420" w:firstLineChars="200"/>
        <w:rPr>
          <w:b/>
          <w:bCs/>
        </w:rPr>
      </w:pPr>
      <w:r>
        <w:rPr>
          <w:b/>
          <w:bCs/>
        </w:rPr>
        <w:t>二、</w:t>
      </w:r>
      <w:r>
        <w:rPr>
          <w:rFonts w:hint="eastAsia"/>
          <w:b/>
          <w:bCs/>
        </w:rPr>
        <w:t>业务</w:t>
      </w:r>
      <w:r>
        <w:rPr>
          <w:b/>
          <w:bCs/>
        </w:rPr>
        <w:t>培养要求</w:t>
      </w:r>
    </w:p>
    <w:p w14:paraId="315E50A2">
      <w:pPr>
        <w:spacing w:line="400" w:lineRule="exact"/>
        <w:ind w:left="-29" w:firstLine="420" w:firstLineChars="200"/>
        <w:rPr>
          <w:b/>
          <w:bCs/>
        </w:rPr>
      </w:pPr>
      <w:r>
        <w:rPr>
          <w:rFonts w:hint="eastAsia" w:ascii="宋体" w:hAnsi="宋体"/>
          <w:szCs w:val="21"/>
        </w:rPr>
        <w:t>坚持吉林大学与商学与管理学院办学目标定位引领，以“立德树人”为根本任务，以“思政贯通、创新导引、科教融合、国际互联”为方向，培养具有家国情怀、高尚品德、创新思维、扎实基础、精业勤业、勇于担当的大数据管理领域的创新型、复合型、应用型高级管理人才。培养学生正确的人生观、价值观和远大理想，有明确的人生目标和长远的职业规划，具有自主学习和终身学习意识，能通过不断学习来提高和充实自己，以适应社会、形势和职业生涯的发展变化。了解本专业及相关专业领域的发展趋势，具有科学思维、探索精神、学术潜力和人文情怀；了解行业及职业要求，并具有良好的职业道德、社会责任感和时代使命感，积极探索大数据分析、应用、管理等创新，具备较强的实践能力和创新创业能力。</w:t>
      </w:r>
    </w:p>
    <w:p w14:paraId="0A482442">
      <w:pPr>
        <w:spacing w:line="400" w:lineRule="exact"/>
        <w:ind w:left="-29" w:firstLine="420"/>
      </w:pPr>
      <w:r>
        <w:rPr>
          <w:rFonts w:hint="eastAsia"/>
        </w:rPr>
        <w:t>毕业生应具备以下几方面的知识和能力：</w:t>
      </w:r>
    </w:p>
    <w:p w14:paraId="0CA39D72">
      <w:pPr>
        <w:spacing w:line="400" w:lineRule="exact"/>
        <w:ind w:left="-29" w:firstLine="420"/>
      </w:pPr>
      <w:r>
        <w:rPr>
          <w:rFonts w:hint="eastAsia"/>
        </w:rPr>
        <w:t>1.掌握管理学、经济学、</w:t>
      </w:r>
      <w:r>
        <w:t>数据科学的理论与</w:t>
      </w:r>
      <w:r>
        <w:rPr>
          <w:rFonts w:hint="eastAsia"/>
        </w:rPr>
        <w:t>技术</w:t>
      </w:r>
      <w:r>
        <w:t>，能够高效</w:t>
      </w:r>
      <w:r>
        <w:rPr>
          <w:rFonts w:hint="eastAsia"/>
        </w:rPr>
        <w:t>地</w:t>
      </w:r>
      <w:r>
        <w:t>进行数据的收集、处理与分析，</w:t>
      </w:r>
      <w:r>
        <w:rPr>
          <w:rFonts w:hint="eastAsia"/>
        </w:rPr>
        <w:t>解决</w:t>
      </w:r>
      <w:r>
        <w:t>管理</w:t>
      </w:r>
      <w:r>
        <w:rPr>
          <w:rFonts w:hint="eastAsia"/>
        </w:rPr>
        <w:t>领域的实际问题。</w:t>
      </w:r>
    </w:p>
    <w:p w14:paraId="7BDBCAFE">
      <w:pPr>
        <w:spacing w:line="400" w:lineRule="exact"/>
        <w:ind w:left="-29" w:firstLine="420"/>
      </w:pPr>
      <w:r>
        <w:t>2</w:t>
      </w:r>
      <w:r>
        <w:rPr>
          <w:rFonts w:hint="eastAsia"/>
        </w:rPr>
        <w:t>.</w:t>
      </w:r>
      <w:r>
        <w:t>掌握数据</w:t>
      </w:r>
      <w:r>
        <w:rPr>
          <w:rFonts w:hint="eastAsia"/>
        </w:rPr>
        <w:t>科学的研究方法</w:t>
      </w:r>
      <w:r>
        <w:t>，利用统计分析与机器学习技术发现数据</w:t>
      </w:r>
      <w:r>
        <w:rPr>
          <w:rFonts w:hint="eastAsia"/>
        </w:rPr>
        <w:t>中的潜在模式</w:t>
      </w:r>
      <w:r>
        <w:t>，以可视化的方式进行数据展示，对</w:t>
      </w:r>
      <w:r>
        <w:rPr>
          <w:rFonts w:hint="eastAsia"/>
        </w:rPr>
        <w:t>行业发展</w:t>
      </w:r>
      <w:r>
        <w:t>进行合理的预测和分析。</w:t>
      </w:r>
    </w:p>
    <w:p w14:paraId="3A077566">
      <w:pPr>
        <w:spacing w:line="400" w:lineRule="exact"/>
        <w:ind w:left="-29" w:firstLine="420"/>
      </w:pPr>
      <w:r>
        <w:t>3</w:t>
      </w:r>
      <w:r>
        <w:rPr>
          <w:rFonts w:hint="eastAsia"/>
        </w:rPr>
        <w:t>.</w:t>
      </w:r>
      <w:r>
        <w:t>了解</w:t>
      </w:r>
      <w:r>
        <w:rPr>
          <w:rFonts w:hint="eastAsia"/>
        </w:rPr>
        <w:t>大</w:t>
      </w:r>
      <w:r>
        <w:t>数据行业发展的政策和法规，</w:t>
      </w:r>
      <w:r>
        <w:rPr>
          <w:rFonts w:hint="eastAsia"/>
        </w:rPr>
        <w:t>能够进行</w:t>
      </w:r>
      <w:r>
        <w:t>大数据</w:t>
      </w:r>
      <w:r>
        <w:rPr>
          <w:rFonts w:hint="eastAsia"/>
        </w:rPr>
        <w:t>管理与</w:t>
      </w:r>
      <w:r>
        <w:t>应用实践</w:t>
      </w:r>
      <w:r>
        <w:rPr>
          <w:rFonts w:hint="eastAsia"/>
        </w:rPr>
        <w:t>工作</w:t>
      </w:r>
      <w:r>
        <w:t>。</w:t>
      </w:r>
    </w:p>
    <w:p w14:paraId="4B2F9F19">
      <w:pPr>
        <w:spacing w:line="400" w:lineRule="exact"/>
        <w:ind w:left="-29" w:firstLine="420"/>
      </w:pPr>
      <w:r>
        <w:t>4</w:t>
      </w:r>
      <w:r>
        <w:rPr>
          <w:rFonts w:hint="eastAsia"/>
        </w:rPr>
        <w:t>.在大数据管理与应用专业理论与实践方面初步具备创新创业能力。</w:t>
      </w:r>
    </w:p>
    <w:p w14:paraId="7CF76223">
      <w:pPr>
        <w:spacing w:line="400" w:lineRule="exact"/>
        <w:ind w:left="-29" w:firstLine="420"/>
      </w:pPr>
      <w:r>
        <w:t>5</w:t>
      </w:r>
      <w:r>
        <w:rPr>
          <w:rFonts w:hint="eastAsia"/>
        </w:rPr>
        <w:t>.具有较强的逻辑思维能力、语言与文字表达能力、人际沟通能力和组织协调能力。</w:t>
      </w:r>
    </w:p>
    <w:p w14:paraId="397CD3AC">
      <w:pPr>
        <w:spacing w:line="400" w:lineRule="exact"/>
        <w:ind w:left="-29" w:firstLine="420"/>
      </w:pPr>
      <w:r>
        <w:t>6.</w:t>
      </w:r>
      <w:r>
        <w:rPr>
          <w:rFonts w:hint="eastAsia"/>
        </w:rPr>
        <w:t>具有较强的自主学习与创新能力，掌握独立获取、吸收和运用新知识的能力。</w:t>
      </w:r>
    </w:p>
    <w:p w14:paraId="04D14A2D">
      <w:pPr>
        <w:spacing w:line="400" w:lineRule="exact"/>
        <w:ind w:left="-29" w:firstLine="420"/>
        <w:rPr>
          <w:rFonts w:hint="eastAsia" w:ascii="宋体" w:hAnsi="宋体"/>
          <w:szCs w:val="21"/>
        </w:rPr>
      </w:pPr>
      <w:r>
        <w:t>7</w:t>
      </w:r>
      <w:r>
        <w:rPr>
          <w:rFonts w:hint="eastAsia"/>
        </w:rPr>
        <w:t>.基本掌握一门外国语，能顺利阅读本专业的外文书刊，具有一定的国际学术交流能力。</w:t>
      </w:r>
    </w:p>
    <w:p w14:paraId="6C1747E8">
      <w:pPr>
        <w:spacing w:line="400" w:lineRule="exact"/>
        <w:ind w:left="-29" w:firstLine="420"/>
        <w:rPr>
          <w:rFonts w:hint="eastAsia" w:ascii="宋体" w:hAnsi="宋体"/>
          <w:b/>
          <w:szCs w:val="21"/>
        </w:rPr>
      </w:pPr>
      <w:r>
        <w:rPr>
          <w:rFonts w:ascii="宋体" w:hAnsi="宋体"/>
          <w:b/>
          <w:szCs w:val="21"/>
        </w:rPr>
        <w:t>三、主干学科及核心课程</w:t>
      </w:r>
    </w:p>
    <w:p w14:paraId="542E8BE3">
      <w:pPr>
        <w:spacing w:line="400" w:lineRule="exact"/>
        <w:ind w:left="-29" w:firstLine="420"/>
        <w:rPr>
          <w:rFonts w:hint="eastAsia" w:ascii="宋体" w:hAnsi="宋体"/>
          <w:szCs w:val="21"/>
        </w:rPr>
      </w:pPr>
      <w:r>
        <w:rPr>
          <w:rFonts w:ascii="宋体" w:hAnsi="宋体"/>
          <w:szCs w:val="21"/>
        </w:rPr>
        <w:t>主干学科：</w:t>
      </w:r>
      <w:r>
        <w:rPr>
          <w:rFonts w:hint="eastAsia" w:ascii="宋体" w:hAnsi="宋体"/>
          <w:szCs w:val="21"/>
        </w:rPr>
        <w:t>管理科学与工程、</w:t>
      </w:r>
      <w:r>
        <w:rPr>
          <w:rFonts w:ascii="宋体" w:hAnsi="宋体"/>
          <w:szCs w:val="21"/>
        </w:rPr>
        <w:t>计算机科学与技术</w:t>
      </w:r>
      <w:r>
        <w:rPr>
          <w:rFonts w:hint="eastAsia" w:ascii="宋体" w:hAnsi="宋体"/>
          <w:szCs w:val="21"/>
        </w:rPr>
        <w:t>、信息资源管理、</w:t>
      </w:r>
      <w:r>
        <w:rPr>
          <w:rFonts w:ascii="宋体" w:hAnsi="宋体"/>
          <w:szCs w:val="21"/>
        </w:rPr>
        <w:t>管理学</w:t>
      </w:r>
    </w:p>
    <w:p w14:paraId="18B96001">
      <w:pPr>
        <w:spacing w:line="400" w:lineRule="exact"/>
        <w:ind w:left="-29" w:firstLine="420"/>
        <w:rPr>
          <w:rFonts w:hint="eastAsia" w:ascii="宋体" w:hAnsi="宋体"/>
          <w:szCs w:val="21"/>
        </w:rPr>
      </w:pPr>
      <w:r>
        <w:rPr>
          <w:rFonts w:ascii="宋体" w:hAnsi="宋体"/>
          <w:szCs w:val="21"/>
        </w:rPr>
        <w:t>核心课程：管理学、经济学、</w:t>
      </w:r>
      <w:r>
        <w:rPr>
          <w:rFonts w:hint="eastAsia" w:ascii="宋体" w:hAnsi="宋体"/>
          <w:szCs w:val="21"/>
        </w:rPr>
        <w:t>数据库原理及应用、</w:t>
      </w:r>
      <w:r>
        <w:rPr>
          <w:rFonts w:ascii="宋体" w:hAnsi="宋体"/>
          <w:szCs w:val="21"/>
        </w:rPr>
        <w:t>大数据技术、时间序列与多元统计分析、机器学习、</w:t>
      </w:r>
      <w:r>
        <w:rPr>
          <w:rFonts w:hint="eastAsia" w:ascii="宋体" w:hAnsi="宋体"/>
          <w:szCs w:val="21"/>
        </w:rPr>
        <w:t>信息表示与知识图谱、</w:t>
      </w:r>
      <w:r>
        <w:rPr>
          <w:rFonts w:ascii="宋体" w:hAnsi="宋体"/>
          <w:szCs w:val="21"/>
        </w:rPr>
        <w:t>Python程序设计、数据仓库与数据挖掘</w:t>
      </w:r>
      <w:r>
        <w:rPr>
          <w:rFonts w:hint="eastAsia" w:ascii="宋体" w:hAnsi="宋体"/>
          <w:szCs w:val="21"/>
        </w:rPr>
        <w:t>、</w:t>
      </w:r>
      <w:r>
        <w:rPr>
          <w:rFonts w:ascii="宋体" w:hAnsi="宋体"/>
          <w:szCs w:val="21"/>
        </w:rPr>
        <w:t>大数据治理等。</w:t>
      </w:r>
    </w:p>
    <w:p w14:paraId="1AA4C65B">
      <w:pPr>
        <w:spacing w:line="400" w:lineRule="exact"/>
        <w:ind w:left="-29" w:firstLine="420"/>
        <w:rPr>
          <w:rFonts w:hint="eastAsia" w:ascii="宋体" w:hAnsi="宋体"/>
          <w:szCs w:val="21"/>
        </w:rPr>
      </w:pPr>
      <w:r>
        <w:rPr>
          <w:rFonts w:ascii="宋体" w:hAnsi="宋体"/>
          <w:szCs w:val="21"/>
        </w:rPr>
        <w:t>主要实践课程（含实验、实习、</w:t>
      </w:r>
      <w:r>
        <w:rPr>
          <w:rFonts w:hint="eastAsia" w:ascii="宋体" w:hAnsi="宋体"/>
          <w:szCs w:val="21"/>
        </w:rPr>
        <w:t>学年论文、</w:t>
      </w:r>
      <w:r>
        <w:rPr>
          <w:rFonts w:ascii="宋体" w:hAnsi="宋体"/>
          <w:szCs w:val="21"/>
        </w:rPr>
        <w:t>毕业论文）：认知实习、</w:t>
      </w:r>
      <w:r>
        <w:t>大数据综合实验、大数据管理与应用实训、</w:t>
      </w:r>
      <w:r>
        <w:rPr>
          <w:rFonts w:hint="eastAsia"/>
        </w:rPr>
        <w:t>企业经营综合模拟</w:t>
      </w:r>
      <w:r>
        <w:t>、商业</w:t>
      </w:r>
      <w:r>
        <w:rPr>
          <w:rFonts w:hint="eastAsia"/>
        </w:rPr>
        <w:t>数据</w:t>
      </w:r>
      <w:r>
        <w:t>分析与决策模拟、网络数据爬虫与应用模拟</w:t>
      </w:r>
      <w:r>
        <w:rPr>
          <w:rFonts w:ascii="宋体" w:hAnsi="宋体"/>
          <w:szCs w:val="21"/>
        </w:rPr>
        <w:t>、专业实习、</w:t>
      </w:r>
      <w:r>
        <w:rPr>
          <w:rFonts w:hint="eastAsia" w:ascii="宋体" w:hAnsi="宋体"/>
          <w:szCs w:val="21"/>
        </w:rPr>
        <w:t>学年论文、</w:t>
      </w:r>
      <w:r>
        <w:rPr>
          <w:rFonts w:ascii="宋体" w:hAnsi="宋体"/>
          <w:szCs w:val="21"/>
        </w:rPr>
        <w:t>毕业论文。</w:t>
      </w:r>
    </w:p>
    <w:p w14:paraId="3E5A492E">
      <w:pPr>
        <w:spacing w:line="400" w:lineRule="exact"/>
        <w:ind w:left="-29" w:firstLine="422"/>
        <w:rPr>
          <w:rFonts w:hint="eastAsia" w:ascii="宋体" w:hAnsi="宋体"/>
          <w:b/>
          <w:szCs w:val="21"/>
        </w:rPr>
      </w:pPr>
      <w:r>
        <w:rPr>
          <w:rFonts w:ascii="宋体" w:hAnsi="宋体"/>
          <w:b/>
          <w:szCs w:val="21"/>
        </w:rPr>
        <w:t>四、专业特色及专业方向：</w:t>
      </w:r>
    </w:p>
    <w:p w14:paraId="28B6456D">
      <w:pPr>
        <w:spacing w:line="400" w:lineRule="exact"/>
        <w:ind w:left="-29" w:firstLine="420"/>
        <w:rPr>
          <w:rFonts w:hint="eastAsia" w:ascii="宋体" w:hAnsi="宋体"/>
          <w:szCs w:val="21"/>
        </w:rPr>
      </w:pPr>
      <w:r>
        <w:rPr>
          <w:rFonts w:ascii="宋体" w:hAnsi="宋体"/>
          <w:szCs w:val="21"/>
        </w:rPr>
        <w:t>发挥学科交叉人才培养特色，强调数据采集、</w:t>
      </w:r>
      <w:r>
        <w:rPr>
          <w:rFonts w:hint="eastAsia" w:ascii="宋体" w:hAnsi="宋体"/>
          <w:szCs w:val="21"/>
        </w:rPr>
        <w:t>集成</w:t>
      </w:r>
      <w:r>
        <w:rPr>
          <w:rFonts w:ascii="宋体" w:hAnsi="宋体"/>
          <w:szCs w:val="21"/>
        </w:rPr>
        <w:t>、分析、利用，</w:t>
      </w:r>
      <w:r>
        <w:rPr>
          <w:rFonts w:hint="eastAsia" w:ascii="宋体" w:hAnsi="宋体"/>
          <w:szCs w:val="21"/>
        </w:rPr>
        <w:t>重点培养学生利用统计学、多模态数据处理与分析、机器学习等大数据相关技术和方法进行行业大数据采集、管理和分析</w:t>
      </w:r>
      <w:r>
        <w:rPr>
          <w:rFonts w:ascii="宋体" w:hAnsi="宋体"/>
          <w:szCs w:val="21"/>
        </w:rPr>
        <w:t>，对</w:t>
      </w:r>
      <w:r>
        <w:rPr>
          <w:rFonts w:hint="eastAsia" w:ascii="宋体" w:hAnsi="宋体"/>
          <w:szCs w:val="21"/>
        </w:rPr>
        <w:t>工业、商业、公共产业</w:t>
      </w:r>
      <w:r>
        <w:rPr>
          <w:rFonts w:ascii="宋体" w:hAnsi="宋体"/>
          <w:szCs w:val="21"/>
        </w:rPr>
        <w:t>和政务</w:t>
      </w:r>
      <w:r>
        <w:rPr>
          <w:rFonts w:hint="eastAsia" w:ascii="宋体" w:hAnsi="宋体"/>
          <w:szCs w:val="21"/>
        </w:rPr>
        <w:t>等领域的</w:t>
      </w:r>
      <w:r>
        <w:rPr>
          <w:rFonts w:ascii="宋体" w:hAnsi="宋体"/>
          <w:szCs w:val="21"/>
        </w:rPr>
        <w:t>大数据进行价值提炼，并以此为依据为企事业及政府部门提供</w:t>
      </w:r>
      <w:r>
        <w:rPr>
          <w:rFonts w:hint="eastAsia" w:ascii="宋体" w:hAnsi="宋体"/>
          <w:szCs w:val="21"/>
        </w:rPr>
        <w:t>决策支撑服务的能力</w:t>
      </w:r>
      <w:r>
        <w:rPr>
          <w:rFonts w:ascii="宋体" w:hAnsi="宋体"/>
          <w:szCs w:val="21"/>
        </w:rPr>
        <w:t>。</w:t>
      </w:r>
    </w:p>
    <w:p w14:paraId="739226A9">
      <w:pPr>
        <w:spacing w:line="400" w:lineRule="exact"/>
        <w:ind w:left="-29" w:firstLine="422"/>
        <w:rPr>
          <w:rFonts w:hint="eastAsia" w:ascii="宋体" w:hAnsi="宋体"/>
          <w:b/>
          <w:szCs w:val="21"/>
        </w:rPr>
      </w:pPr>
      <w:r>
        <w:rPr>
          <w:rFonts w:ascii="宋体" w:hAnsi="宋体"/>
          <w:b/>
          <w:szCs w:val="21"/>
        </w:rPr>
        <w:t>五、修业年限：</w:t>
      </w:r>
    </w:p>
    <w:p w14:paraId="48E206D9">
      <w:pPr>
        <w:spacing w:line="400" w:lineRule="exact"/>
        <w:ind w:left="-29" w:firstLine="422"/>
        <w:rPr>
          <w:rFonts w:hint="eastAsia" w:ascii="宋体" w:hAnsi="宋体"/>
          <w:szCs w:val="21"/>
        </w:rPr>
      </w:pPr>
      <w:r>
        <w:rPr>
          <w:rFonts w:ascii="宋体" w:hAnsi="宋体"/>
          <w:szCs w:val="21"/>
        </w:rPr>
        <w:t>一般为四年。</w:t>
      </w:r>
    </w:p>
    <w:p w14:paraId="222D8A93">
      <w:pPr>
        <w:spacing w:line="400" w:lineRule="exact"/>
        <w:ind w:left="-29" w:firstLine="422"/>
        <w:rPr>
          <w:rFonts w:hint="eastAsia" w:ascii="宋体" w:hAnsi="宋体"/>
          <w:b/>
          <w:szCs w:val="21"/>
        </w:rPr>
      </w:pPr>
      <w:r>
        <w:rPr>
          <w:rFonts w:ascii="宋体" w:hAnsi="宋体"/>
          <w:b/>
          <w:szCs w:val="21"/>
        </w:rPr>
        <w:t>六、学位授予：</w:t>
      </w:r>
    </w:p>
    <w:p w14:paraId="4829F7C7">
      <w:pPr>
        <w:spacing w:line="400" w:lineRule="exact"/>
        <w:ind w:left="-29" w:firstLine="422"/>
        <w:rPr>
          <w:rFonts w:hint="eastAsia" w:ascii="宋体" w:hAnsi="宋体"/>
          <w:szCs w:val="21"/>
        </w:rPr>
      </w:pPr>
      <w:r>
        <w:rPr>
          <w:rFonts w:ascii="宋体" w:hAnsi="宋体"/>
          <w:szCs w:val="21"/>
          <w:u w:val="thick"/>
        </w:rPr>
        <w:t>管理学</w:t>
      </w:r>
      <w:r>
        <w:rPr>
          <w:rFonts w:ascii="宋体" w:hAnsi="宋体"/>
          <w:szCs w:val="21"/>
        </w:rPr>
        <w:t xml:space="preserve"> 学士。</w:t>
      </w:r>
    </w:p>
    <w:p w14:paraId="0D1366FC">
      <w:pPr>
        <w:spacing w:line="400" w:lineRule="exact"/>
        <w:ind w:left="-29" w:firstLine="422"/>
        <w:rPr>
          <w:rFonts w:hint="eastAsia" w:ascii="宋体" w:hAnsi="宋体"/>
          <w:b/>
          <w:szCs w:val="21"/>
        </w:rPr>
      </w:pPr>
      <w:r>
        <w:rPr>
          <w:rFonts w:ascii="宋体" w:hAnsi="宋体"/>
          <w:b/>
          <w:szCs w:val="21"/>
        </w:rPr>
        <w:t>七、毕业合格标准</w:t>
      </w:r>
    </w:p>
    <w:p w14:paraId="3C629548">
      <w:pPr>
        <w:spacing w:line="360" w:lineRule="exact"/>
        <w:ind w:left="-29" w:firstLine="415" w:firstLineChars="198"/>
        <w:rPr>
          <w:rFonts w:hint="eastAsia" w:ascii="宋体" w:hAnsi="宋体"/>
          <w:szCs w:val="21"/>
        </w:rPr>
      </w:pPr>
      <w:r>
        <w:rPr>
          <w:rFonts w:ascii="宋体" w:hAnsi="宋体"/>
          <w:szCs w:val="21"/>
        </w:rPr>
        <w:t>1.具有良好的思想道德素质、身体素质和社会适应能力，符合学校规定的德育、体育、美育和劳动教育标准。</w:t>
      </w:r>
    </w:p>
    <w:p w14:paraId="2D05CCCA">
      <w:pPr>
        <w:spacing w:line="400" w:lineRule="exact"/>
        <w:ind w:left="-29" w:firstLine="420"/>
        <w:rPr>
          <w:rFonts w:hint="eastAsia" w:ascii="宋体" w:hAnsi="宋体"/>
          <w:szCs w:val="21"/>
        </w:rPr>
      </w:pPr>
      <w:r>
        <w:rPr>
          <w:rFonts w:ascii="宋体" w:hAnsi="宋体"/>
          <w:szCs w:val="21"/>
        </w:rPr>
        <w:t>2.通过培养方案规定的全部教学环节，达到本专业各环节要求的总学分</w:t>
      </w:r>
      <w:r>
        <w:rPr>
          <w:rFonts w:hint="eastAsia" w:ascii="宋体" w:hAnsi="宋体"/>
          <w:szCs w:val="21"/>
        </w:rPr>
        <w:t>15</w:t>
      </w:r>
      <w:r>
        <w:rPr>
          <w:rFonts w:ascii="宋体" w:hAnsi="宋体"/>
          <w:szCs w:val="21"/>
        </w:rPr>
        <w:t>9学分，其中课程教学为129.5学分，占比</w:t>
      </w:r>
      <w:r>
        <w:rPr>
          <w:rFonts w:hint="eastAsia" w:ascii="宋体" w:hAnsi="宋体"/>
          <w:szCs w:val="21"/>
        </w:rPr>
        <w:t>81.</w:t>
      </w:r>
      <w:r>
        <w:rPr>
          <w:rFonts w:ascii="宋体" w:hAnsi="宋体"/>
          <w:szCs w:val="21"/>
        </w:rPr>
        <w:t>4%，实践教学环节为</w:t>
      </w:r>
      <w:r>
        <w:rPr>
          <w:rFonts w:hint="eastAsia" w:ascii="宋体" w:hAnsi="宋体"/>
          <w:szCs w:val="21"/>
        </w:rPr>
        <w:t>29</w:t>
      </w:r>
      <w:r>
        <w:rPr>
          <w:rFonts w:ascii="宋体" w:hAnsi="宋体"/>
          <w:szCs w:val="21"/>
        </w:rPr>
        <w:t>.5学分，占比</w:t>
      </w:r>
      <w:r>
        <w:rPr>
          <w:rFonts w:hint="eastAsia" w:ascii="宋体" w:hAnsi="宋体"/>
          <w:szCs w:val="21"/>
        </w:rPr>
        <w:t>18.</w:t>
      </w:r>
      <w:r>
        <w:rPr>
          <w:rFonts w:ascii="宋体" w:hAnsi="宋体"/>
          <w:szCs w:val="21"/>
        </w:rPr>
        <w:t>6%。同时完成课外创新培养计划8学分。</w:t>
      </w:r>
    </w:p>
    <w:p w14:paraId="528E2EDC">
      <w:pPr>
        <w:spacing w:line="400" w:lineRule="exact"/>
        <w:ind w:left="-29" w:firstLine="420"/>
        <w:rPr>
          <w:rFonts w:hint="eastAsia" w:ascii="宋体" w:hAnsi="宋体" w:cs="宋体"/>
          <w:szCs w:val="21"/>
        </w:rPr>
      </w:pPr>
    </w:p>
    <w:p w14:paraId="33A880B8">
      <w:pPr>
        <w:spacing w:line="400" w:lineRule="exact"/>
        <w:ind w:left="-29" w:firstLine="420"/>
        <w:rPr>
          <w:rFonts w:hint="eastAsia" w:ascii="宋体" w:hAnsi="宋体" w:cs="宋体"/>
          <w:szCs w:val="21"/>
        </w:rPr>
      </w:pPr>
    </w:p>
    <w:p w14:paraId="625EE1AB">
      <w:pPr>
        <w:widowControl/>
        <w:ind w:left="-29"/>
        <w:jc w:val="center"/>
        <w:rPr>
          <w:rFonts w:eastAsia="文鼎小标宋简"/>
          <w:bCs/>
          <w:sz w:val="30"/>
          <w:szCs w:val="30"/>
        </w:rPr>
      </w:pPr>
      <w:r>
        <w:rPr>
          <w:rFonts w:eastAsia="文鼎小标宋简"/>
          <w:bCs/>
          <w:sz w:val="30"/>
          <w:szCs w:val="30"/>
        </w:rPr>
        <w:br w:type="page"/>
      </w:r>
      <w:r>
        <w:rPr>
          <w:rFonts w:hint="eastAsia" w:eastAsia="文鼎小标宋简"/>
          <w:bCs/>
          <w:sz w:val="30"/>
          <w:szCs w:val="30"/>
        </w:rPr>
        <w:t>指导性教学计划及其进程表（一）</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7"/>
        <w:gridCol w:w="1078"/>
        <w:gridCol w:w="401"/>
        <w:gridCol w:w="1241"/>
        <w:gridCol w:w="679"/>
        <w:gridCol w:w="592"/>
        <w:gridCol w:w="618"/>
        <w:gridCol w:w="527"/>
        <w:gridCol w:w="986"/>
        <w:gridCol w:w="1014"/>
        <w:gridCol w:w="1578"/>
      </w:tblGrid>
      <w:tr w14:paraId="6E160F19">
        <w:trPr>
          <w:cantSplit/>
          <w:trHeight w:val="819" w:hRule="atLeast"/>
          <w:jc w:val="center"/>
        </w:trPr>
        <w:tc>
          <w:tcPr>
            <w:tcW w:w="357" w:type="dxa"/>
            <w:textDirection w:val="tbRlV"/>
            <w:vAlign w:val="center"/>
          </w:tcPr>
          <w:p w14:paraId="6D043A41">
            <w:pPr>
              <w:spacing w:line="200" w:lineRule="exact"/>
              <w:ind w:left="-29"/>
              <w:jc w:val="center"/>
              <w:rPr>
                <w:sz w:val="18"/>
                <w:szCs w:val="18"/>
              </w:rPr>
            </w:pPr>
            <w:r>
              <w:rPr>
                <w:sz w:val="18"/>
                <w:szCs w:val="18"/>
              </w:rPr>
              <w:t>课程性质</w:t>
            </w:r>
          </w:p>
        </w:tc>
        <w:tc>
          <w:tcPr>
            <w:tcW w:w="1078" w:type="dxa"/>
            <w:vAlign w:val="center"/>
          </w:tcPr>
          <w:p w14:paraId="563BC759">
            <w:pPr>
              <w:spacing w:line="200" w:lineRule="exact"/>
              <w:ind w:left="-29"/>
              <w:jc w:val="center"/>
              <w:rPr>
                <w:sz w:val="18"/>
                <w:szCs w:val="18"/>
              </w:rPr>
            </w:pPr>
            <w:r>
              <w:rPr>
                <w:sz w:val="18"/>
                <w:szCs w:val="18"/>
              </w:rPr>
              <w:t>课程代码</w:t>
            </w:r>
          </w:p>
        </w:tc>
        <w:tc>
          <w:tcPr>
            <w:tcW w:w="1642" w:type="dxa"/>
            <w:gridSpan w:val="2"/>
            <w:vAlign w:val="center"/>
          </w:tcPr>
          <w:p w14:paraId="4E5B855C">
            <w:pPr>
              <w:spacing w:line="200" w:lineRule="exact"/>
              <w:ind w:left="-29"/>
              <w:jc w:val="center"/>
              <w:rPr>
                <w:sz w:val="18"/>
                <w:szCs w:val="18"/>
              </w:rPr>
            </w:pPr>
            <w:r>
              <w:rPr>
                <w:sz w:val="18"/>
                <w:szCs w:val="18"/>
              </w:rPr>
              <w:t>课程名称</w:t>
            </w:r>
          </w:p>
        </w:tc>
        <w:tc>
          <w:tcPr>
            <w:tcW w:w="679" w:type="dxa"/>
            <w:vAlign w:val="center"/>
          </w:tcPr>
          <w:p w14:paraId="28180712">
            <w:pPr>
              <w:spacing w:line="200" w:lineRule="exact"/>
              <w:ind w:left="-29"/>
              <w:jc w:val="center"/>
              <w:rPr>
                <w:sz w:val="18"/>
                <w:szCs w:val="18"/>
              </w:rPr>
            </w:pPr>
            <w:r>
              <w:rPr>
                <w:sz w:val="18"/>
                <w:szCs w:val="18"/>
              </w:rPr>
              <w:t>总学分</w:t>
            </w:r>
          </w:p>
        </w:tc>
        <w:tc>
          <w:tcPr>
            <w:tcW w:w="592" w:type="dxa"/>
            <w:vAlign w:val="center"/>
          </w:tcPr>
          <w:p w14:paraId="3CD3FF8D">
            <w:pPr>
              <w:spacing w:line="200" w:lineRule="exact"/>
              <w:ind w:left="-29"/>
              <w:jc w:val="center"/>
              <w:rPr>
                <w:sz w:val="18"/>
                <w:szCs w:val="18"/>
              </w:rPr>
            </w:pPr>
            <w:r>
              <w:rPr>
                <w:sz w:val="18"/>
                <w:szCs w:val="18"/>
              </w:rPr>
              <w:t>实践学分</w:t>
            </w:r>
          </w:p>
        </w:tc>
        <w:tc>
          <w:tcPr>
            <w:tcW w:w="618" w:type="dxa"/>
            <w:vAlign w:val="center"/>
          </w:tcPr>
          <w:p w14:paraId="2BFF9F0A">
            <w:pPr>
              <w:spacing w:line="200" w:lineRule="exact"/>
              <w:ind w:left="-29"/>
              <w:jc w:val="center"/>
              <w:rPr>
                <w:sz w:val="18"/>
                <w:szCs w:val="18"/>
              </w:rPr>
            </w:pPr>
            <w:r>
              <w:rPr>
                <w:sz w:val="18"/>
                <w:szCs w:val="18"/>
              </w:rPr>
              <w:t>总学时</w:t>
            </w:r>
          </w:p>
        </w:tc>
        <w:tc>
          <w:tcPr>
            <w:tcW w:w="527" w:type="dxa"/>
            <w:vAlign w:val="center"/>
          </w:tcPr>
          <w:p w14:paraId="0884FBCF">
            <w:pPr>
              <w:spacing w:line="200" w:lineRule="exact"/>
              <w:ind w:left="-29"/>
              <w:jc w:val="center"/>
              <w:rPr>
                <w:sz w:val="18"/>
                <w:szCs w:val="18"/>
              </w:rPr>
            </w:pPr>
            <w:r>
              <w:rPr>
                <w:sz w:val="18"/>
                <w:szCs w:val="18"/>
              </w:rPr>
              <w:t>实践</w:t>
            </w:r>
          </w:p>
          <w:p w14:paraId="70BCD803">
            <w:pPr>
              <w:spacing w:line="200" w:lineRule="exact"/>
              <w:ind w:left="-29"/>
              <w:jc w:val="center"/>
              <w:rPr>
                <w:sz w:val="18"/>
                <w:szCs w:val="18"/>
              </w:rPr>
            </w:pPr>
            <w:r>
              <w:rPr>
                <w:sz w:val="18"/>
                <w:szCs w:val="18"/>
              </w:rPr>
              <w:t>学时</w:t>
            </w:r>
          </w:p>
        </w:tc>
        <w:tc>
          <w:tcPr>
            <w:tcW w:w="986" w:type="dxa"/>
            <w:vAlign w:val="center"/>
          </w:tcPr>
          <w:p w14:paraId="17B7E48D">
            <w:pPr>
              <w:spacing w:line="200" w:lineRule="exact"/>
              <w:ind w:left="-29"/>
              <w:jc w:val="center"/>
              <w:rPr>
                <w:sz w:val="18"/>
                <w:szCs w:val="18"/>
              </w:rPr>
            </w:pPr>
            <w:r>
              <w:rPr>
                <w:sz w:val="18"/>
                <w:szCs w:val="18"/>
              </w:rPr>
              <w:t>修读</w:t>
            </w:r>
          </w:p>
          <w:p w14:paraId="04C7B9A3">
            <w:pPr>
              <w:spacing w:line="200" w:lineRule="exact"/>
              <w:ind w:left="-29"/>
              <w:jc w:val="center"/>
              <w:rPr>
                <w:sz w:val="18"/>
                <w:szCs w:val="18"/>
              </w:rPr>
            </w:pPr>
            <w:r>
              <w:rPr>
                <w:sz w:val="18"/>
                <w:szCs w:val="18"/>
              </w:rPr>
              <w:t>学期</w:t>
            </w:r>
          </w:p>
        </w:tc>
        <w:tc>
          <w:tcPr>
            <w:tcW w:w="1014" w:type="dxa"/>
            <w:vAlign w:val="center"/>
          </w:tcPr>
          <w:p w14:paraId="7D294F78">
            <w:pPr>
              <w:spacing w:line="200" w:lineRule="exact"/>
              <w:ind w:left="-29"/>
              <w:jc w:val="center"/>
              <w:rPr>
                <w:sz w:val="18"/>
                <w:szCs w:val="18"/>
              </w:rPr>
            </w:pPr>
            <w:r>
              <w:rPr>
                <w:sz w:val="18"/>
                <w:szCs w:val="18"/>
              </w:rPr>
              <w:t>考核</w:t>
            </w:r>
          </w:p>
          <w:p w14:paraId="34DAA3B5">
            <w:pPr>
              <w:spacing w:line="200" w:lineRule="exact"/>
              <w:ind w:left="-29"/>
              <w:jc w:val="center"/>
              <w:rPr>
                <w:sz w:val="18"/>
                <w:szCs w:val="18"/>
              </w:rPr>
            </w:pPr>
            <w:r>
              <w:rPr>
                <w:sz w:val="18"/>
                <w:szCs w:val="18"/>
              </w:rPr>
              <w:t>性质</w:t>
            </w:r>
          </w:p>
        </w:tc>
        <w:tc>
          <w:tcPr>
            <w:tcW w:w="1578" w:type="dxa"/>
            <w:vAlign w:val="center"/>
          </w:tcPr>
          <w:p w14:paraId="42C72CFF">
            <w:pPr>
              <w:spacing w:line="200" w:lineRule="exact"/>
              <w:ind w:left="-29"/>
              <w:jc w:val="center"/>
              <w:rPr>
                <w:sz w:val="18"/>
                <w:szCs w:val="18"/>
              </w:rPr>
            </w:pPr>
            <w:r>
              <w:rPr>
                <w:sz w:val="18"/>
                <w:szCs w:val="18"/>
              </w:rPr>
              <w:t>备注</w:t>
            </w:r>
          </w:p>
        </w:tc>
      </w:tr>
      <w:tr w14:paraId="280E4680">
        <w:trPr>
          <w:cantSplit/>
          <w:trHeight w:val="454" w:hRule="exact"/>
          <w:jc w:val="center"/>
        </w:trPr>
        <w:tc>
          <w:tcPr>
            <w:tcW w:w="357" w:type="dxa"/>
            <w:vMerge w:val="restart"/>
            <w:vAlign w:val="center"/>
          </w:tcPr>
          <w:p w14:paraId="5F4E1177">
            <w:pPr>
              <w:spacing w:line="200" w:lineRule="exact"/>
              <w:ind w:left="-34" w:leftChars="-16"/>
              <w:jc w:val="center"/>
              <w:rPr>
                <w:spacing w:val="-40"/>
                <w:sz w:val="18"/>
                <w:szCs w:val="18"/>
              </w:rPr>
            </w:pPr>
            <w:r>
              <w:rPr>
                <w:spacing w:val="-40"/>
                <w:sz w:val="18"/>
                <w:szCs w:val="18"/>
              </w:rPr>
              <w:t xml:space="preserve">通识教育   </w:t>
            </w:r>
          </w:p>
          <w:p w14:paraId="5100E4E9">
            <w:pPr>
              <w:spacing w:line="200" w:lineRule="exact"/>
              <w:ind w:left="-34" w:leftChars="-16"/>
              <w:jc w:val="center"/>
              <w:rPr>
                <w:spacing w:val="-40"/>
                <w:sz w:val="18"/>
                <w:szCs w:val="18"/>
              </w:rPr>
            </w:pPr>
            <w:r>
              <w:rPr>
                <w:spacing w:val="-40"/>
                <w:sz w:val="18"/>
                <w:szCs w:val="18"/>
              </w:rPr>
              <w:t>必修课</w:t>
            </w:r>
          </w:p>
        </w:tc>
        <w:tc>
          <w:tcPr>
            <w:tcW w:w="1078" w:type="dxa"/>
            <w:vAlign w:val="center"/>
          </w:tcPr>
          <w:p w14:paraId="2A5AA0F4">
            <w:pPr>
              <w:ind w:left="-29"/>
              <w:jc w:val="center"/>
              <w:rPr>
                <w:sz w:val="18"/>
                <w:szCs w:val="18"/>
              </w:rPr>
            </w:pPr>
            <w:r>
              <w:rPr>
                <w:sz w:val="18"/>
                <w:szCs w:val="18"/>
              </w:rPr>
              <w:t>391001</w:t>
            </w:r>
          </w:p>
        </w:tc>
        <w:tc>
          <w:tcPr>
            <w:tcW w:w="1642" w:type="dxa"/>
            <w:gridSpan w:val="2"/>
            <w:vAlign w:val="center"/>
          </w:tcPr>
          <w:p w14:paraId="71DD701A">
            <w:pPr>
              <w:ind w:left="-29"/>
              <w:jc w:val="left"/>
              <w:rPr>
                <w:sz w:val="18"/>
                <w:szCs w:val="18"/>
              </w:rPr>
            </w:pPr>
            <w:r>
              <w:rPr>
                <w:sz w:val="18"/>
                <w:szCs w:val="18"/>
              </w:rPr>
              <w:t>思想道德与法治</w:t>
            </w:r>
          </w:p>
        </w:tc>
        <w:tc>
          <w:tcPr>
            <w:tcW w:w="679" w:type="dxa"/>
            <w:vAlign w:val="center"/>
          </w:tcPr>
          <w:p w14:paraId="57228FE1">
            <w:pPr>
              <w:ind w:left="-29"/>
              <w:jc w:val="center"/>
              <w:rPr>
                <w:spacing w:val="-20"/>
                <w:sz w:val="18"/>
                <w:szCs w:val="18"/>
              </w:rPr>
            </w:pPr>
            <w:r>
              <w:rPr>
                <w:sz w:val="18"/>
                <w:szCs w:val="18"/>
              </w:rPr>
              <w:t>2.5</w:t>
            </w:r>
          </w:p>
        </w:tc>
        <w:tc>
          <w:tcPr>
            <w:tcW w:w="592" w:type="dxa"/>
            <w:vAlign w:val="center"/>
          </w:tcPr>
          <w:p w14:paraId="63F67D15">
            <w:pPr>
              <w:ind w:left="-29"/>
              <w:jc w:val="center"/>
              <w:textAlignment w:val="center"/>
              <w:rPr>
                <w:sz w:val="18"/>
                <w:szCs w:val="18"/>
              </w:rPr>
            </w:pPr>
          </w:p>
        </w:tc>
        <w:tc>
          <w:tcPr>
            <w:tcW w:w="618" w:type="dxa"/>
            <w:vAlign w:val="center"/>
          </w:tcPr>
          <w:p w14:paraId="02298060">
            <w:pPr>
              <w:ind w:left="-29"/>
              <w:jc w:val="center"/>
              <w:rPr>
                <w:spacing w:val="-20"/>
                <w:sz w:val="18"/>
                <w:szCs w:val="18"/>
              </w:rPr>
            </w:pPr>
            <w:r>
              <w:rPr>
                <w:sz w:val="18"/>
                <w:szCs w:val="18"/>
              </w:rPr>
              <w:t>40</w:t>
            </w:r>
          </w:p>
        </w:tc>
        <w:tc>
          <w:tcPr>
            <w:tcW w:w="527" w:type="dxa"/>
            <w:vAlign w:val="center"/>
          </w:tcPr>
          <w:p w14:paraId="0D2E8C04">
            <w:pPr>
              <w:ind w:left="-29"/>
              <w:jc w:val="center"/>
              <w:rPr>
                <w:spacing w:val="-20"/>
                <w:sz w:val="18"/>
                <w:szCs w:val="18"/>
              </w:rPr>
            </w:pPr>
          </w:p>
        </w:tc>
        <w:tc>
          <w:tcPr>
            <w:tcW w:w="986" w:type="dxa"/>
            <w:vAlign w:val="center"/>
          </w:tcPr>
          <w:p w14:paraId="4DBE1E37">
            <w:pPr>
              <w:widowControl/>
              <w:ind w:left="-29"/>
              <w:jc w:val="center"/>
              <w:textAlignment w:val="center"/>
              <w:rPr>
                <w:spacing w:val="-20"/>
                <w:sz w:val="18"/>
                <w:szCs w:val="18"/>
              </w:rPr>
            </w:pPr>
            <w:r>
              <w:rPr>
                <w:sz w:val="18"/>
                <w:szCs w:val="18"/>
              </w:rPr>
              <w:t>1</w:t>
            </w:r>
          </w:p>
        </w:tc>
        <w:tc>
          <w:tcPr>
            <w:tcW w:w="1014" w:type="dxa"/>
            <w:vAlign w:val="center"/>
          </w:tcPr>
          <w:p w14:paraId="119A0DA0">
            <w:pPr>
              <w:widowControl/>
              <w:ind w:left="-29"/>
              <w:jc w:val="center"/>
              <w:rPr>
                <w:spacing w:val="-20"/>
                <w:sz w:val="18"/>
                <w:szCs w:val="18"/>
              </w:rPr>
            </w:pPr>
            <w:r>
              <w:rPr>
                <w:sz w:val="18"/>
                <w:szCs w:val="18"/>
              </w:rPr>
              <w:t>考试</w:t>
            </w:r>
          </w:p>
        </w:tc>
        <w:tc>
          <w:tcPr>
            <w:tcW w:w="1578" w:type="dxa"/>
            <w:vAlign w:val="center"/>
          </w:tcPr>
          <w:p w14:paraId="5E095BA9">
            <w:pPr>
              <w:ind w:left="-29"/>
              <w:rPr>
                <w:sz w:val="18"/>
                <w:szCs w:val="18"/>
              </w:rPr>
            </w:pPr>
            <w:r>
              <w:rPr>
                <w:sz w:val="18"/>
                <w:szCs w:val="18"/>
              </w:rPr>
              <w:t>+在线课程</w:t>
            </w:r>
          </w:p>
        </w:tc>
      </w:tr>
      <w:tr w14:paraId="36AD6D91">
        <w:trPr>
          <w:cantSplit/>
          <w:trHeight w:val="660" w:hRule="exact"/>
          <w:jc w:val="center"/>
        </w:trPr>
        <w:tc>
          <w:tcPr>
            <w:tcW w:w="357" w:type="dxa"/>
            <w:vMerge w:val="continue"/>
            <w:vAlign w:val="center"/>
          </w:tcPr>
          <w:p w14:paraId="46B369C0">
            <w:pPr>
              <w:spacing w:line="200" w:lineRule="exact"/>
              <w:ind w:left="-29"/>
              <w:jc w:val="center"/>
              <w:rPr>
                <w:sz w:val="18"/>
                <w:szCs w:val="18"/>
              </w:rPr>
            </w:pPr>
          </w:p>
        </w:tc>
        <w:tc>
          <w:tcPr>
            <w:tcW w:w="1078" w:type="dxa"/>
            <w:vAlign w:val="center"/>
          </w:tcPr>
          <w:p w14:paraId="6BECCF00">
            <w:pPr>
              <w:ind w:left="-29"/>
              <w:jc w:val="center"/>
              <w:rPr>
                <w:sz w:val="18"/>
                <w:szCs w:val="18"/>
              </w:rPr>
            </w:pPr>
            <w:r>
              <w:rPr>
                <w:sz w:val="18"/>
                <w:szCs w:val="18"/>
              </w:rPr>
              <w:t>391002</w:t>
            </w:r>
          </w:p>
        </w:tc>
        <w:tc>
          <w:tcPr>
            <w:tcW w:w="1642" w:type="dxa"/>
            <w:gridSpan w:val="2"/>
            <w:vAlign w:val="center"/>
          </w:tcPr>
          <w:p w14:paraId="76CE348C">
            <w:pPr>
              <w:ind w:left="-29"/>
              <w:jc w:val="left"/>
              <w:rPr>
                <w:sz w:val="18"/>
                <w:szCs w:val="18"/>
              </w:rPr>
            </w:pPr>
            <w:r>
              <w:rPr>
                <w:sz w:val="18"/>
                <w:szCs w:val="18"/>
              </w:rPr>
              <w:t>中国近现代史纲要</w:t>
            </w:r>
          </w:p>
        </w:tc>
        <w:tc>
          <w:tcPr>
            <w:tcW w:w="679" w:type="dxa"/>
            <w:vAlign w:val="center"/>
          </w:tcPr>
          <w:p w14:paraId="5FC2E14F">
            <w:pPr>
              <w:ind w:left="-29"/>
              <w:jc w:val="center"/>
              <w:rPr>
                <w:spacing w:val="-20"/>
                <w:sz w:val="18"/>
                <w:szCs w:val="18"/>
              </w:rPr>
            </w:pPr>
            <w:r>
              <w:rPr>
                <w:sz w:val="18"/>
                <w:szCs w:val="18"/>
              </w:rPr>
              <w:t>2.5</w:t>
            </w:r>
          </w:p>
        </w:tc>
        <w:tc>
          <w:tcPr>
            <w:tcW w:w="592" w:type="dxa"/>
            <w:vAlign w:val="center"/>
          </w:tcPr>
          <w:p w14:paraId="524A76AE">
            <w:pPr>
              <w:ind w:left="-29"/>
              <w:jc w:val="center"/>
              <w:textAlignment w:val="center"/>
              <w:rPr>
                <w:sz w:val="18"/>
                <w:szCs w:val="18"/>
              </w:rPr>
            </w:pPr>
          </w:p>
        </w:tc>
        <w:tc>
          <w:tcPr>
            <w:tcW w:w="618" w:type="dxa"/>
            <w:vAlign w:val="center"/>
          </w:tcPr>
          <w:p w14:paraId="0DB7C908">
            <w:pPr>
              <w:ind w:left="-29"/>
              <w:jc w:val="center"/>
              <w:rPr>
                <w:spacing w:val="-20"/>
                <w:sz w:val="18"/>
                <w:szCs w:val="18"/>
              </w:rPr>
            </w:pPr>
            <w:r>
              <w:rPr>
                <w:sz w:val="18"/>
                <w:szCs w:val="18"/>
              </w:rPr>
              <w:t>40</w:t>
            </w:r>
          </w:p>
        </w:tc>
        <w:tc>
          <w:tcPr>
            <w:tcW w:w="527" w:type="dxa"/>
            <w:vAlign w:val="center"/>
          </w:tcPr>
          <w:p w14:paraId="5EA7E6E2">
            <w:pPr>
              <w:ind w:left="-29"/>
              <w:jc w:val="center"/>
              <w:rPr>
                <w:spacing w:val="-20"/>
                <w:sz w:val="18"/>
                <w:szCs w:val="18"/>
              </w:rPr>
            </w:pPr>
          </w:p>
        </w:tc>
        <w:tc>
          <w:tcPr>
            <w:tcW w:w="986" w:type="dxa"/>
            <w:vAlign w:val="center"/>
          </w:tcPr>
          <w:p w14:paraId="6A516808">
            <w:pPr>
              <w:widowControl/>
              <w:ind w:left="-29"/>
              <w:jc w:val="center"/>
              <w:textAlignment w:val="center"/>
              <w:rPr>
                <w:spacing w:val="-20"/>
                <w:sz w:val="18"/>
                <w:szCs w:val="18"/>
              </w:rPr>
            </w:pPr>
            <w:r>
              <w:rPr>
                <w:sz w:val="18"/>
                <w:szCs w:val="18"/>
              </w:rPr>
              <w:t>2</w:t>
            </w:r>
          </w:p>
        </w:tc>
        <w:tc>
          <w:tcPr>
            <w:tcW w:w="1014" w:type="dxa"/>
            <w:vAlign w:val="center"/>
          </w:tcPr>
          <w:p w14:paraId="5010E561">
            <w:pPr>
              <w:widowControl/>
              <w:ind w:left="-29"/>
              <w:jc w:val="center"/>
              <w:rPr>
                <w:sz w:val="18"/>
                <w:szCs w:val="18"/>
              </w:rPr>
            </w:pPr>
            <w:r>
              <w:rPr>
                <w:sz w:val="18"/>
                <w:szCs w:val="18"/>
              </w:rPr>
              <w:t>考试</w:t>
            </w:r>
          </w:p>
        </w:tc>
        <w:tc>
          <w:tcPr>
            <w:tcW w:w="1578" w:type="dxa"/>
            <w:vAlign w:val="center"/>
          </w:tcPr>
          <w:p w14:paraId="333C9859">
            <w:pPr>
              <w:ind w:left="-29"/>
              <w:rPr>
                <w:sz w:val="18"/>
                <w:szCs w:val="18"/>
              </w:rPr>
            </w:pPr>
            <w:r>
              <w:rPr>
                <w:sz w:val="18"/>
                <w:szCs w:val="18"/>
              </w:rPr>
              <w:t>+在线课程</w:t>
            </w:r>
          </w:p>
        </w:tc>
      </w:tr>
      <w:tr w14:paraId="03AC448F">
        <w:trPr>
          <w:cantSplit/>
          <w:trHeight w:val="738" w:hRule="exact"/>
          <w:jc w:val="center"/>
        </w:trPr>
        <w:tc>
          <w:tcPr>
            <w:tcW w:w="357" w:type="dxa"/>
            <w:vMerge w:val="continue"/>
            <w:vAlign w:val="center"/>
          </w:tcPr>
          <w:p w14:paraId="36512858">
            <w:pPr>
              <w:spacing w:line="200" w:lineRule="exact"/>
              <w:ind w:left="-29"/>
              <w:jc w:val="center"/>
              <w:rPr>
                <w:sz w:val="18"/>
                <w:szCs w:val="18"/>
              </w:rPr>
            </w:pPr>
          </w:p>
        </w:tc>
        <w:tc>
          <w:tcPr>
            <w:tcW w:w="1078" w:type="dxa"/>
            <w:vAlign w:val="center"/>
          </w:tcPr>
          <w:p w14:paraId="62859B8C">
            <w:pPr>
              <w:ind w:left="-29"/>
              <w:jc w:val="center"/>
              <w:rPr>
                <w:sz w:val="18"/>
                <w:szCs w:val="18"/>
              </w:rPr>
            </w:pPr>
            <w:r>
              <w:rPr>
                <w:sz w:val="18"/>
                <w:szCs w:val="18"/>
              </w:rPr>
              <w:t>391003</w:t>
            </w:r>
          </w:p>
        </w:tc>
        <w:tc>
          <w:tcPr>
            <w:tcW w:w="1642" w:type="dxa"/>
            <w:gridSpan w:val="2"/>
            <w:vAlign w:val="center"/>
          </w:tcPr>
          <w:p w14:paraId="3AAD330F">
            <w:pPr>
              <w:ind w:left="-29"/>
              <w:jc w:val="left"/>
              <w:rPr>
                <w:sz w:val="18"/>
                <w:szCs w:val="18"/>
              </w:rPr>
            </w:pPr>
            <w:r>
              <w:rPr>
                <w:sz w:val="18"/>
                <w:szCs w:val="18"/>
              </w:rPr>
              <w:t>马克思主义基本原理</w:t>
            </w:r>
          </w:p>
        </w:tc>
        <w:tc>
          <w:tcPr>
            <w:tcW w:w="679" w:type="dxa"/>
            <w:vAlign w:val="center"/>
          </w:tcPr>
          <w:p w14:paraId="218CA131">
            <w:pPr>
              <w:ind w:left="-29"/>
              <w:jc w:val="center"/>
              <w:rPr>
                <w:spacing w:val="-20"/>
                <w:sz w:val="18"/>
                <w:szCs w:val="18"/>
              </w:rPr>
            </w:pPr>
            <w:r>
              <w:rPr>
                <w:sz w:val="18"/>
                <w:szCs w:val="18"/>
              </w:rPr>
              <w:t>2.5</w:t>
            </w:r>
          </w:p>
        </w:tc>
        <w:tc>
          <w:tcPr>
            <w:tcW w:w="592" w:type="dxa"/>
            <w:vAlign w:val="center"/>
          </w:tcPr>
          <w:p w14:paraId="2B108701">
            <w:pPr>
              <w:ind w:left="-29"/>
              <w:jc w:val="center"/>
              <w:textAlignment w:val="center"/>
              <w:rPr>
                <w:sz w:val="18"/>
                <w:szCs w:val="18"/>
              </w:rPr>
            </w:pPr>
          </w:p>
        </w:tc>
        <w:tc>
          <w:tcPr>
            <w:tcW w:w="618" w:type="dxa"/>
            <w:vAlign w:val="center"/>
          </w:tcPr>
          <w:p w14:paraId="3417FFAA">
            <w:pPr>
              <w:ind w:left="-29"/>
              <w:jc w:val="center"/>
              <w:rPr>
                <w:spacing w:val="-20"/>
                <w:sz w:val="18"/>
                <w:szCs w:val="18"/>
              </w:rPr>
            </w:pPr>
            <w:r>
              <w:rPr>
                <w:sz w:val="18"/>
                <w:szCs w:val="18"/>
              </w:rPr>
              <w:t>40</w:t>
            </w:r>
          </w:p>
        </w:tc>
        <w:tc>
          <w:tcPr>
            <w:tcW w:w="527" w:type="dxa"/>
            <w:vAlign w:val="center"/>
          </w:tcPr>
          <w:p w14:paraId="17B7EF7B">
            <w:pPr>
              <w:ind w:left="-29"/>
              <w:jc w:val="center"/>
              <w:rPr>
                <w:spacing w:val="-20"/>
                <w:sz w:val="18"/>
                <w:szCs w:val="18"/>
              </w:rPr>
            </w:pPr>
          </w:p>
        </w:tc>
        <w:tc>
          <w:tcPr>
            <w:tcW w:w="986" w:type="dxa"/>
            <w:vAlign w:val="center"/>
          </w:tcPr>
          <w:p w14:paraId="066B098B">
            <w:pPr>
              <w:widowControl/>
              <w:ind w:left="-29"/>
              <w:jc w:val="center"/>
              <w:textAlignment w:val="center"/>
              <w:rPr>
                <w:spacing w:val="-20"/>
                <w:sz w:val="18"/>
                <w:szCs w:val="18"/>
              </w:rPr>
            </w:pPr>
            <w:r>
              <w:rPr>
                <w:sz w:val="18"/>
                <w:szCs w:val="18"/>
              </w:rPr>
              <w:t>3</w:t>
            </w:r>
          </w:p>
        </w:tc>
        <w:tc>
          <w:tcPr>
            <w:tcW w:w="1014" w:type="dxa"/>
            <w:vAlign w:val="center"/>
          </w:tcPr>
          <w:p w14:paraId="5359D464">
            <w:pPr>
              <w:widowControl/>
              <w:ind w:left="-29"/>
              <w:jc w:val="center"/>
              <w:rPr>
                <w:sz w:val="18"/>
                <w:szCs w:val="18"/>
              </w:rPr>
            </w:pPr>
            <w:r>
              <w:rPr>
                <w:sz w:val="18"/>
                <w:szCs w:val="18"/>
              </w:rPr>
              <w:t>考试</w:t>
            </w:r>
          </w:p>
        </w:tc>
        <w:tc>
          <w:tcPr>
            <w:tcW w:w="1578" w:type="dxa"/>
            <w:vAlign w:val="center"/>
          </w:tcPr>
          <w:p w14:paraId="3835D154">
            <w:pPr>
              <w:ind w:left="-29"/>
              <w:rPr>
                <w:sz w:val="18"/>
                <w:szCs w:val="18"/>
              </w:rPr>
            </w:pPr>
            <w:r>
              <w:rPr>
                <w:sz w:val="18"/>
                <w:szCs w:val="18"/>
              </w:rPr>
              <w:t>+在线课程</w:t>
            </w:r>
          </w:p>
        </w:tc>
      </w:tr>
      <w:tr w14:paraId="175A47C6">
        <w:trPr>
          <w:cantSplit/>
          <w:trHeight w:val="669" w:hRule="exact"/>
          <w:jc w:val="center"/>
        </w:trPr>
        <w:tc>
          <w:tcPr>
            <w:tcW w:w="357" w:type="dxa"/>
            <w:vMerge w:val="continue"/>
            <w:vAlign w:val="center"/>
          </w:tcPr>
          <w:p w14:paraId="02CEC88B">
            <w:pPr>
              <w:spacing w:line="200" w:lineRule="exact"/>
              <w:ind w:left="-29"/>
              <w:jc w:val="center"/>
              <w:rPr>
                <w:sz w:val="18"/>
                <w:szCs w:val="18"/>
              </w:rPr>
            </w:pPr>
          </w:p>
        </w:tc>
        <w:tc>
          <w:tcPr>
            <w:tcW w:w="1078" w:type="dxa"/>
            <w:vAlign w:val="center"/>
          </w:tcPr>
          <w:p w14:paraId="51F01E83">
            <w:pPr>
              <w:ind w:left="-29"/>
              <w:jc w:val="center"/>
              <w:rPr>
                <w:sz w:val="18"/>
                <w:szCs w:val="18"/>
              </w:rPr>
            </w:pPr>
            <w:r>
              <w:rPr>
                <w:sz w:val="18"/>
                <w:szCs w:val="18"/>
              </w:rPr>
              <w:t>391004</w:t>
            </w:r>
          </w:p>
        </w:tc>
        <w:tc>
          <w:tcPr>
            <w:tcW w:w="1642" w:type="dxa"/>
            <w:gridSpan w:val="2"/>
            <w:vAlign w:val="center"/>
          </w:tcPr>
          <w:p w14:paraId="03CF7345">
            <w:pPr>
              <w:ind w:left="-29"/>
              <w:jc w:val="left"/>
              <w:rPr>
                <w:sz w:val="18"/>
                <w:szCs w:val="18"/>
              </w:rPr>
            </w:pPr>
            <w:r>
              <w:rPr>
                <w:sz w:val="18"/>
                <w:szCs w:val="18"/>
              </w:rPr>
              <w:t>毛泽东思想和中国特色社会主义理论体系概论</w:t>
            </w:r>
          </w:p>
        </w:tc>
        <w:tc>
          <w:tcPr>
            <w:tcW w:w="679" w:type="dxa"/>
            <w:vAlign w:val="center"/>
          </w:tcPr>
          <w:p w14:paraId="4885C2DB">
            <w:pPr>
              <w:ind w:left="-29"/>
              <w:jc w:val="center"/>
              <w:rPr>
                <w:spacing w:val="-20"/>
                <w:sz w:val="18"/>
                <w:szCs w:val="18"/>
              </w:rPr>
            </w:pPr>
            <w:r>
              <w:rPr>
                <w:sz w:val="18"/>
                <w:szCs w:val="18"/>
              </w:rPr>
              <w:t>2.5</w:t>
            </w:r>
          </w:p>
        </w:tc>
        <w:tc>
          <w:tcPr>
            <w:tcW w:w="592" w:type="dxa"/>
            <w:vAlign w:val="center"/>
          </w:tcPr>
          <w:p w14:paraId="4E912C84">
            <w:pPr>
              <w:ind w:left="-29"/>
              <w:jc w:val="center"/>
              <w:textAlignment w:val="center"/>
              <w:rPr>
                <w:sz w:val="18"/>
                <w:szCs w:val="18"/>
              </w:rPr>
            </w:pPr>
          </w:p>
        </w:tc>
        <w:tc>
          <w:tcPr>
            <w:tcW w:w="618" w:type="dxa"/>
            <w:vAlign w:val="center"/>
          </w:tcPr>
          <w:p w14:paraId="32659F71">
            <w:pPr>
              <w:ind w:left="-29"/>
              <w:jc w:val="center"/>
              <w:rPr>
                <w:spacing w:val="-20"/>
                <w:sz w:val="18"/>
                <w:szCs w:val="18"/>
              </w:rPr>
            </w:pPr>
            <w:r>
              <w:rPr>
                <w:sz w:val="18"/>
                <w:szCs w:val="18"/>
              </w:rPr>
              <w:t>40</w:t>
            </w:r>
          </w:p>
        </w:tc>
        <w:tc>
          <w:tcPr>
            <w:tcW w:w="527" w:type="dxa"/>
            <w:vAlign w:val="center"/>
          </w:tcPr>
          <w:p w14:paraId="7FA28392">
            <w:pPr>
              <w:ind w:left="-29"/>
              <w:jc w:val="center"/>
              <w:rPr>
                <w:spacing w:val="-20"/>
                <w:sz w:val="18"/>
                <w:szCs w:val="18"/>
              </w:rPr>
            </w:pPr>
          </w:p>
        </w:tc>
        <w:tc>
          <w:tcPr>
            <w:tcW w:w="986" w:type="dxa"/>
            <w:vAlign w:val="center"/>
          </w:tcPr>
          <w:p w14:paraId="189E69DC">
            <w:pPr>
              <w:ind w:left="-29"/>
              <w:jc w:val="center"/>
              <w:rPr>
                <w:spacing w:val="-20"/>
                <w:sz w:val="18"/>
                <w:szCs w:val="18"/>
              </w:rPr>
            </w:pPr>
            <w:r>
              <w:rPr>
                <w:sz w:val="18"/>
                <w:szCs w:val="18"/>
              </w:rPr>
              <w:t>4</w:t>
            </w:r>
          </w:p>
        </w:tc>
        <w:tc>
          <w:tcPr>
            <w:tcW w:w="1014" w:type="dxa"/>
            <w:vAlign w:val="center"/>
          </w:tcPr>
          <w:p w14:paraId="104FCD1B">
            <w:pPr>
              <w:ind w:left="-29"/>
              <w:jc w:val="center"/>
              <w:rPr>
                <w:sz w:val="18"/>
                <w:szCs w:val="18"/>
              </w:rPr>
            </w:pPr>
            <w:r>
              <w:rPr>
                <w:sz w:val="18"/>
                <w:szCs w:val="18"/>
              </w:rPr>
              <w:t>考试</w:t>
            </w:r>
          </w:p>
        </w:tc>
        <w:tc>
          <w:tcPr>
            <w:tcW w:w="1578" w:type="dxa"/>
            <w:vAlign w:val="center"/>
          </w:tcPr>
          <w:p w14:paraId="607C306A">
            <w:pPr>
              <w:ind w:left="-29"/>
              <w:rPr>
                <w:sz w:val="18"/>
                <w:szCs w:val="18"/>
              </w:rPr>
            </w:pPr>
            <w:r>
              <w:rPr>
                <w:sz w:val="18"/>
                <w:szCs w:val="18"/>
              </w:rPr>
              <w:t>+在线课程</w:t>
            </w:r>
          </w:p>
        </w:tc>
      </w:tr>
      <w:tr w14:paraId="09EF356B">
        <w:trPr>
          <w:cantSplit/>
          <w:trHeight w:val="435" w:hRule="exact"/>
          <w:jc w:val="center"/>
        </w:trPr>
        <w:tc>
          <w:tcPr>
            <w:tcW w:w="357" w:type="dxa"/>
            <w:vMerge w:val="continue"/>
            <w:vAlign w:val="center"/>
          </w:tcPr>
          <w:p w14:paraId="7D8034AB">
            <w:pPr>
              <w:spacing w:line="200" w:lineRule="exact"/>
              <w:ind w:left="-29"/>
              <w:jc w:val="center"/>
              <w:rPr>
                <w:sz w:val="18"/>
                <w:szCs w:val="18"/>
              </w:rPr>
            </w:pPr>
          </w:p>
        </w:tc>
        <w:tc>
          <w:tcPr>
            <w:tcW w:w="1078" w:type="dxa"/>
            <w:vAlign w:val="center"/>
          </w:tcPr>
          <w:p w14:paraId="3A7177BC">
            <w:pPr>
              <w:ind w:left="-29"/>
              <w:jc w:val="center"/>
              <w:rPr>
                <w:sz w:val="18"/>
                <w:szCs w:val="18"/>
              </w:rPr>
            </w:pPr>
            <w:r>
              <w:rPr>
                <w:sz w:val="18"/>
                <w:szCs w:val="18"/>
              </w:rPr>
              <w:t>391005-7</w:t>
            </w:r>
          </w:p>
        </w:tc>
        <w:tc>
          <w:tcPr>
            <w:tcW w:w="1642" w:type="dxa"/>
            <w:gridSpan w:val="2"/>
            <w:vAlign w:val="center"/>
          </w:tcPr>
          <w:p w14:paraId="2E0B4BA1">
            <w:pPr>
              <w:ind w:left="-29"/>
              <w:jc w:val="left"/>
              <w:rPr>
                <w:sz w:val="18"/>
                <w:szCs w:val="18"/>
              </w:rPr>
            </w:pPr>
            <w:r>
              <w:rPr>
                <w:sz w:val="18"/>
                <w:szCs w:val="18"/>
              </w:rPr>
              <w:t>形势与政策</w:t>
            </w:r>
            <w:r>
              <w:rPr>
                <w:rFonts w:hint="eastAsia" w:ascii="宋体" w:hAnsi="宋体" w:cs="宋体"/>
                <w:sz w:val="18"/>
                <w:szCs w:val="18"/>
              </w:rPr>
              <w:t>Ⅰ</w:t>
            </w:r>
            <w:r>
              <w:rPr>
                <w:sz w:val="18"/>
                <w:szCs w:val="18"/>
              </w:rPr>
              <w:t>-</w:t>
            </w:r>
            <w:r>
              <w:rPr>
                <w:rFonts w:hint="eastAsia" w:ascii="宋体" w:hAnsi="宋体" w:cs="宋体"/>
                <w:sz w:val="18"/>
                <w:szCs w:val="18"/>
              </w:rPr>
              <w:t>Ⅲ</w:t>
            </w:r>
          </w:p>
        </w:tc>
        <w:tc>
          <w:tcPr>
            <w:tcW w:w="679" w:type="dxa"/>
            <w:vAlign w:val="center"/>
          </w:tcPr>
          <w:p w14:paraId="02611B49">
            <w:pPr>
              <w:ind w:left="-29"/>
              <w:jc w:val="center"/>
              <w:rPr>
                <w:spacing w:val="-20"/>
                <w:sz w:val="18"/>
                <w:szCs w:val="18"/>
              </w:rPr>
            </w:pPr>
            <w:r>
              <w:rPr>
                <w:sz w:val="18"/>
                <w:szCs w:val="18"/>
              </w:rPr>
              <w:t>2</w:t>
            </w:r>
          </w:p>
        </w:tc>
        <w:tc>
          <w:tcPr>
            <w:tcW w:w="592" w:type="dxa"/>
            <w:vAlign w:val="center"/>
          </w:tcPr>
          <w:p w14:paraId="6260710C">
            <w:pPr>
              <w:ind w:left="-29"/>
              <w:jc w:val="center"/>
              <w:textAlignment w:val="center"/>
              <w:rPr>
                <w:sz w:val="18"/>
                <w:szCs w:val="18"/>
              </w:rPr>
            </w:pPr>
          </w:p>
        </w:tc>
        <w:tc>
          <w:tcPr>
            <w:tcW w:w="618" w:type="dxa"/>
            <w:vAlign w:val="center"/>
          </w:tcPr>
          <w:p w14:paraId="28DDB5AD">
            <w:pPr>
              <w:ind w:left="-29"/>
              <w:jc w:val="center"/>
              <w:rPr>
                <w:spacing w:val="-20"/>
                <w:sz w:val="18"/>
                <w:szCs w:val="18"/>
              </w:rPr>
            </w:pPr>
            <w:r>
              <w:rPr>
                <w:sz w:val="18"/>
                <w:szCs w:val="18"/>
              </w:rPr>
              <w:t>32</w:t>
            </w:r>
          </w:p>
        </w:tc>
        <w:tc>
          <w:tcPr>
            <w:tcW w:w="527" w:type="dxa"/>
            <w:vAlign w:val="center"/>
          </w:tcPr>
          <w:p w14:paraId="5C8F6FEF">
            <w:pPr>
              <w:ind w:left="-29"/>
              <w:jc w:val="center"/>
              <w:rPr>
                <w:spacing w:val="-20"/>
                <w:sz w:val="18"/>
                <w:szCs w:val="18"/>
              </w:rPr>
            </w:pPr>
          </w:p>
        </w:tc>
        <w:tc>
          <w:tcPr>
            <w:tcW w:w="986" w:type="dxa"/>
            <w:vAlign w:val="center"/>
          </w:tcPr>
          <w:p w14:paraId="05C6059C">
            <w:pPr>
              <w:widowControl/>
              <w:ind w:left="-29"/>
              <w:jc w:val="center"/>
              <w:textAlignment w:val="center"/>
              <w:rPr>
                <w:spacing w:val="-20"/>
                <w:sz w:val="18"/>
                <w:szCs w:val="18"/>
              </w:rPr>
            </w:pPr>
            <w:r>
              <w:rPr>
                <w:sz w:val="18"/>
                <w:szCs w:val="18"/>
              </w:rPr>
              <w:t>1-3</w:t>
            </w:r>
          </w:p>
        </w:tc>
        <w:tc>
          <w:tcPr>
            <w:tcW w:w="1014" w:type="dxa"/>
            <w:vAlign w:val="center"/>
          </w:tcPr>
          <w:p w14:paraId="18D1E6B9">
            <w:pPr>
              <w:widowControl/>
              <w:ind w:left="-29"/>
              <w:jc w:val="center"/>
              <w:rPr>
                <w:sz w:val="18"/>
                <w:szCs w:val="18"/>
              </w:rPr>
            </w:pPr>
            <w:r>
              <w:rPr>
                <w:sz w:val="18"/>
                <w:szCs w:val="18"/>
              </w:rPr>
              <w:t>考试/考查</w:t>
            </w:r>
          </w:p>
        </w:tc>
        <w:tc>
          <w:tcPr>
            <w:tcW w:w="1578" w:type="dxa"/>
            <w:vAlign w:val="center"/>
          </w:tcPr>
          <w:p w14:paraId="478D11C3">
            <w:pPr>
              <w:ind w:left="-29"/>
              <w:rPr>
                <w:sz w:val="18"/>
                <w:szCs w:val="18"/>
              </w:rPr>
            </w:pPr>
            <w:r>
              <w:rPr>
                <w:sz w:val="18"/>
                <w:szCs w:val="18"/>
              </w:rPr>
              <w:t>+在线课程</w:t>
            </w:r>
          </w:p>
        </w:tc>
      </w:tr>
      <w:tr w14:paraId="25374D09">
        <w:trPr>
          <w:cantSplit/>
          <w:trHeight w:val="838" w:hRule="exact"/>
          <w:jc w:val="center"/>
        </w:trPr>
        <w:tc>
          <w:tcPr>
            <w:tcW w:w="357" w:type="dxa"/>
            <w:vMerge w:val="continue"/>
            <w:vAlign w:val="center"/>
          </w:tcPr>
          <w:p w14:paraId="38E0F99A">
            <w:pPr>
              <w:spacing w:line="200" w:lineRule="exact"/>
              <w:ind w:left="-29"/>
              <w:jc w:val="center"/>
              <w:rPr>
                <w:sz w:val="18"/>
                <w:szCs w:val="18"/>
              </w:rPr>
            </w:pPr>
          </w:p>
        </w:tc>
        <w:tc>
          <w:tcPr>
            <w:tcW w:w="1078" w:type="dxa"/>
            <w:vAlign w:val="center"/>
          </w:tcPr>
          <w:p w14:paraId="29D45779">
            <w:pPr>
              <w:ind w:left="-29"/>
              <w:jc w:val="center"/>
              <w:rPr>
                <w:sz w:val="18"/>
                <w:szCs w:val="18"/>
              </w:rPr>
            </w:pPr>
            <w:r>
              <w:rPr>
                <w:sz w:val="18"/>
                <w:szCs w:val="18"/>
              </w:rPr>
              <w:t>391013</w:t>
            </w:r>
          </w:p>
        </w:tc>
        <w:tc>
          <w:tcPr>
            <w:tcW w:w="1642" w:type="dxa"/>
            <w:gridSpan w:val="2"/>
            <w:vAlign w:val="center"/>
          </w:tcPr>
          <w:p w14:paraId="522C7E38">
            <w:pPr>
              <w:spacing w:line="240" w:lineRule="exact"/>
              <w:ind w:left="-29"/>
              <w:jc w:val="left"/>
              <w:rPr>
                <w:sz w:val="18"/>
                <w:szCs w:val="18"/>
              </w:rPr>
            </w:pPr>
            <w:r>
              <w:rPr>
                <w:sz w:val="18"/>
                <w:szCs w:val="18"/>
              </w:rPr>
              <w:t>习近平新时代中国特色社会主义思想概论</w:t>
            </w:r>
          </w:p>
        </w:tc>
        <w:tc>
          <w:tcPr>
            <w:tcW w:w="679" w:type="dxa"/>
            <w:vAlign w:val="center"/>
          </w:tcPr>
          <w:p w14:paraId="0FF30C34">
            <w:pPr>
              <w:ind w:left="-29"/>
              <w:jc w:val="center"/>
              <w:rPr>
                <w:spacing w:val="-20"/>
                <w:sz w:val="18"/>
                <w:szCs w:val="18"/>
              </w:rPr>
            </w:pPr>
            <w:r>
              <w:rPr>
                <w:sz w:val="18"/>
                <w:szCs w:val="18"/>
              </w:rPr>
              <w:t>3</w:t>
            </w:r>
          </w:p>
        </w:tc>
        <w:tc>
          <w:tcPr>
            <w:tcW w:w="592" w:type="dxa"/>
            <w:vAlign w:val="center"/>
          </w:tcPr>
          <w:p w14:paraId="7A27E2E8">
            <w:pPr>
              <w:ind w:left="-29"/>
              <w:jc w:val="center"/>
              <w:rPr>
                <w:sz w:val="18"/>
                <w:szCs w:val="18"/>
              </w:rPr>
            </w:pPr>
          </w:p>
        </w:tc>
        <w:tc>
          <w:tcPr>
            <w:tcW w:w="618" w:type="dxa"/>
            <w:vAlign w:val="center"/>
          </w:tcPr>
          <w:p w14:paraId="6738CB13">
            <w:pPr>
              <w:ind w:left="-29"/>
              <w:jc w:val="center"/>
              <w:rPr>
                <w:spacing w:val="-20"/>
                <w:sz w:val="18"/>
                <w:szCs w:val="18"/>
              </w:rPr>
            </w:pPr>
            <w:r>
              <w:rPr>
                <w:sz w:val="18"/>
                <w:szCs w:val="18"/>
              </w:rPr>
              <w:t>48</w:t>
            </w:r>
          </w:p>
        </w:tc>
        <w:tc>
          <w:tcPr>
            <w:tcW w:w="527" w:type="dxa"/>
            <w:vAlign w:val="center"/>
          </w:tcPr>
          <w:p w14:paraId="08D38E38">
            <w:pPr>
              <w:ind w:left="-29"/>
              <w:jc w:val="center"/>
              <w:rPr>
                <w:spacing w:val="-20"/>
                <w:sz w:val="18"/>
                <w:szCs w:val="18"/>
              </w:rPr>
            </w:pPr>
          </w:p>
        </w:tc>
        <w:tc>
          <w:tcPr>
            <w:tcW w:w="986" w:type="dxa"/>
            <w:vAlign w:val="center"/>
          </w:tcPr>
          <w:p w14:paraId="3703A68D">
            <w:pPr>
              <w:ind w:left="-29"/>
              <w:jc w:val="center"/>
              <w:rPr>
                <w:rFonts w:hint="eastAsia" w:eastAsia="宋体"/>
                <w:spacing w:val="-20"/>
                <w:sz w:val="18"/>
                <w:szCs w:val="18"/>
                <w:lang w:val="en-US" w:eastAsia="zh-CN"/>
              </w:rPr>
            </w:pPr>
            <w:r>
              <w:rPr>
                <w:rFonts w:hint="eastAsia"/>
                <w:spacing w:val="-20"/>
                <w:sz w:val="18"/>
                <w:szCs w:val="18"/>
                <w:lang w:val="en-US" w:eastAsia="zh-CN"/>
              </w:rPr>
              <w:t>3</w:t>
            </w:r>
          </w:p>
        </w:tc>
        <w:tc>
          <w:tcPr>
            <w:tcW w:w="1014" w:type="dxa"/>
            <w:vAlign w:val="center"/>
          </w:tcPr>
          <w:p w14:paraId="22194F82">
            <w:pPr>
              <w:ind w:left="-29"/>
              <w:jc w:val="center"/>
              <w:rPr>
                <w:sz w:val="18"/>
                <w:szCs w:val="18"/>
              </w:rPr>
            </w:pPr>
            <w:r>
              <w:rPr>
                <w:sz w:val="18"/>
                <w:szCs w:val="18"/>
              </w:rPr>
              <w:t>考试</w:t>
            </w:r>
          </w:p>
        </w:tc>
        <w:tc>
          <w:tcPr>
            <w:tcW w:w="1578" w:type="dxa"/>
            <w:vAlign w:val="center"/>
          </w:tcPr>
          <w:p w14:paraId="400BF15D">
            <w:pPr>
              <w:ind w:left="-29"/>
              <w:rPr>
                <w:sz w:val="18"/>
                <w:szCs w:val="18"/>
              </w:rPr>
            </w:pPr>
            <w:r>
              <w:rPr>
                <w:sz w:val="18"/>
                <w:szCs w:val="18"/>
              </w:rPr>
              <w:t>+在线课程</w:t>
            </w:r>
          </w:p>
        </w:tc>
      </w:tr>
      <w:tr w14:paraId="12F58FDE">
        <w:trPr>
          <w:cantSplit/>
          <w:trHeight w:val="580" w:hRule="exact"/>
          <w:jc w:val="center"/>
        </w:trPr>
        <w:tc>
          <w:tcPr>
            <w:tcW w:w="357" w:type="dxa"/>
            <w:vMerge w:val="continue"/>
            <w:vAlign w:val="center"/>
          </w:tcPr>
          <w:p w14:paraId="55931A59">
            <w:pPr>
              <w:spacing w:line="200" w:lineRule="exact"/>
              <w:ind w:left="-29"/>
              <w:jc w:val="center"/>
              <w:rPr>
                <w:sz w:val="18"/>
                <w:szCs w:val="18"/>
              </w:rPr>
            </w:pPr>
          </w:p>
        </w:tc>
        <w:tc>
          <w:tcPr>
            <w:tcW w:w="1078" w:type="dxa"/>
            <w:vAlign w:val="center"/>
          </w:tcPr>
          <w:p w14:paraId="0766BE7F">
            <w:pPr>
              <w:ind w:left="-29"/>
              <w:jc w:val="center"/>
              <w:rPr>
                <w:spacing w:val="-10"/>
                <w:sz w:val="18"/>
                <w:szCs w:val="18"/>
              </w:rPr>
            </w:pPr>
            <w:r>
              <w:rPr>
                <w:sz w:val="18"/>
                <w:szCs w:val="18"/>
              </w:rPr>
              <w:t>921001-5</w:t>
            </w:r>
          </w:p>
        </w:tc>
        <w:tc>
          <w:tcPr>
            <w:tcW w:w="1642" w:type="dxa"/>
            <w:gridSpan w:val="2"/>
            <w:vAlign w:val="center"/>
          </w:tcPr>
          <w:p w14:paraId="0BA6D2C6">
            <w:pPr>
              <w:ind w:left="-29"/>
              <w:jc w:val="left"/>
              <w:rPr>
                <w:sz w:val="18"/>
                <w:szCs w:val="18"/>
              </w:rPr>
            </w:pPr>
            <w:r>
              <w:rPr>
                <w:sz w:val="18"/>
                <w:szCs w:val="18"/>
              </w:rPr>
              <w:t>体育</w:t>
            </w:r>
            <w:r>
              <w:rPr>
                <w:rFonts w:hint="eastAsia" w:ascii="宋体" w:hAnsi="宋体" w:cs="宋体"/>
                <w:sz w:val="18"/>
                <w:szCs w:val="18"/>
              </w:rPr>
              <w:t>Ⅰ</w:t>
            </w:r>
            <w:r>
              <w:rPr>
                <w:sz w:val="18"/>
                <w:szCs w:val="18"/>
              </w:rPr>
              <w:t>-</w:t>
            </w:r>
            <w:r>
              <w:rPr>
                <w:rFonts w:hint="eastAsia" w:ascii="宋体" w:hAnsi="宋体" w:cs="宋体"/>
                <w:sz w:val="18"/>
                <w:szCs w:val="18"/>
              </w:rPr>
              <w:t>Ⅴ</w:t>
            </w:r>
          </w:p>
        </w:tc>
        <w:tc>
          <w:tcPr>
            <w:tcW w:w="679" w:type="dxa"/>
            <w:vAlign w:val="center"/>
          </w:tcPr>
          <w:p w14:paraId="19F0B818">
            <w:pPr>
              <w:ind w:left="-29"/>
              <w:jc w:val="center"/>
              <w:rPr>
                <w:spacing w:val="-20"/>
                <w:sz w:val="18"/>
                <w:szCs w:val="18"/>
              </w:rPr>
            </w:pPr>
            <w:r>
              <w:rPr>
                <w:sz w:val="18"/>
                <w:szCs w:val="18"/>
              </w:rPr>
              <w:t>4</w:t>
            </w:r>
          </w:p>
        </w:tc>
        <w:tc>
          <w:tcPr>
            <w:tcW w:w="592" w:type="dxa"/>
            <w:vAlign w:val="center"/>
          </w:tcPr>
          <w:p w14:paraId="42D3331B">
            <w:pPr>
              <w:ind w:left="-29"/>
              <w:jc w:val="center"/>
              <w:rPr>
                <w:sz w:val="18"/>
                <w:szCs w:val="18"/>
              </w:rPr>
            </w:pPr>
          </w:p>
        </w:tc>
        <w:tc>
          <w:tcPr>
            <w:tcW w:w="618" w:type="dxa"/>
            <w:vAlign w:val="center"/>
          </w:tcPr>
          <w:p w14:paraId="3B5C6A1A">
            <w:pPr>
              <w:ind w:left="-29"/>
              <w:jc w:val="center"/>
              <w:rPr>
                <w:spacing w:val="-20"/>
                <w:sz w:val="18"/>
                <w:szCs w:val="18"/>
              </w:rPr>
            </w:pPr>
            <w:r>
              <w:rPr>
                <w:sz w:val="18"/>
                <w:szCs w:val="18"/>
              </w:rPr>
              <w:t>160</w:t>
            </w:r>
          </w:p>
        </w:tc>
        <w:tc>
          <w:tcPr>
            <w:tcW w:w="527" w:type="dxa"/>
            <w:vAlign w:val="center"/>
          </w:tcPr>
          <w:p w14:paraId="635F325F">
            <w:pPr>
              <w:ind w:left="-29"/>
              <w:jc w:val="center"/>
              <w:rPr>
                <w:spacing w:val="-20"/>
                <w:sz w:val="18"/>
                <w:szCs w:val="18"/>
              </w:rPr>
            </w:pPr>
          </w:p>
        </w:tc>
        <w:tc>
          <w:tcPr>
            <w:tcW w:w="986" w:type="dxa"/>
            <w:vAlign w:val="center"/>
          </w:tcPr>
          <w:p w14:paraId="561C58ED">
            <w:pPr>
              <w:ind w:left="-29"/>
              <w:jc w:val="center"/>
              <w:rPr>
                <w:spacing w:val="-20"/>
                <w:sz w:val="18"/>
                <w:szCs w:val="18"/>
              </w:rPr>
            </w:pPr>
            <w:r>
              <w:rPr>
                <w:sz w:val="18"/>
                <w:szCs w:val="18"/>
              </w:rPr>
              <w:t>1-8</w:t>
            </w:r>
          </w:p>
        </w:tc>
        <w:tc>
          <w:tcPr>
            <w:tcW w:w="1014" w:type="dxa"/>
            <w:vAlign w:val="center"/>
          </w:tcPr>
          <w:p w14:paraId="188C63F3">
            <w:pPr>
              <w:ind w:left="-29"/>
              <w:jc w:val="center"/>
              <w:rPr>
                <w:sz w:val="18"/>
                <w:szCs w:val="18"/>
              </w:rPr>
            </w:pPr>
            <w:r>
              <w:rPr>
                <w:sz w:val="18"/>
                <w:szCs w:val="18"/>
              </w:rPr>
              <w:t>考查</w:t>
            </w:r>
          </w:p>
        </w:tc>
        <w:tc>
          <w:tcPr>
            <w:tcW w:w="1578" w:type="dxa"/>
            <w:vAlign w:val="center"/>
          </w:tcPr>
          <w:p w14:paraId="5CE331AD">
            <w:pPr>
              <w:ind w:left="-29"/>
              <w:rPr>
                <w:sz w:val="18"/>
                <w:szCs w:val="18"/>
              </w:rPr>
            </w:pPr>
            <w:r>
              <w:rPr>
                <w:sz w:val="15"/>
                <w:szCs w:val="15"/>
              </w:rPr>
              <w:t>体育</w:t>
            </w:r>
            <w:r>
              <w:rPr>
                <w:rFonts w:hint="eastAsia" w:ascii="宋体" w:hAnsi="宋体" w:cs="宋体"/>
                <w:sz w:val="15"/>
                <w:szCs w:val="15"/>
              </w:rPr>
              <w:t>Ⅴ</w:t>
            </w:r>
            <w:r>
              <w:rPr>
                <w:sz w:val="15"/>
                <w:szCs w:val="15"/>
              </w:rPr>
              <w:t>5-8学期自主选修</w:t>
            </w:r>
          </w:p>
        </w:tc>
      </w:tr>
      <w:tr w14:paraId="1EACF414">
        <w:trPr>
          <w:cantSplit/>
          <w:trHeight w:val="284" w:hRule="exact"/>
          <w:jc w:val="center"/>
        </w:trPr>
        <w:tc>
          <w:tcPr>
            <w:tcW w:w="357" w:type="dxa"/>
            <w:vMerge w:val="continue"/>
            <w:vAlign w:val="center"/>
          </w:tcPr>
          <w:p w14:paraId="719CFF34">
            <w:pPr>
              <w:spacing w:line="200" w:lineRule="exact"/>
              <w:ind w:left="-29"/>
              <w:jc w:val="center"/>
              <w:rPr>
                <w:sz w:val="18"/>
                <w:szCs w:val="18"/>
              </w:rPr>
            </w:pPr>
          </w:p>
        </w:tc>
        <w:tc>
          <w:tcPr>
            <w:tcW w:w="1078" w:type="dxa"/>
            <w:vAlign w:val="center"/>
          </w:tcPr>
          <w:p w14:paraId="2EF759A4">
            <w:pPr>
              <w:ind w:left="-29"/>
              <w:jc w:val="center"/>
              <w:rPr>
                <w:sz w:val="18"/>
                <w:szCs w:val="18"/>
              </w:rPr>
            </w:pPr>
            <w:r>
              <w:rPr>
                <w:sz w:val="18"/>
                <w:szCs w:val="18"/>
              </w:rPr>
              <w:t>J11001</w:t>
            </w:r>
          </w:p>
        </w:tc>
        <w:tc>
          <w:tcPr>
            <w:tcW w:w="1642" w:type="dxa"/>
            <w:gridSpan w:val="2"/>
            <w:vAlign w:val="center"/>
          </w:tcPr>
          <w:p w14:paraId="6236A3D8">
            <w:pPr>
              <w:ind w:left="-29"/>
              <w:jc w:val="left"/>
              <w:rPr>
                <w:sz w:val="18"/>
                <w:szCs w:val="18"/>
              </w:rPr>
            </w:pPr>
            <w:r>
              <w:rPr>
                <w:sz w:val="18"/>
                <w:szCs w:val="18"/>
              </w:rPr>
              <w:t>军事理论</w:t>
            </w:r>
          </w:p>
        </w:tc>
        <w:tc>
          <w:tcPr>
            <w:tcW w:w="679" w:type="dxa"/>
            <w:vAlign w:val="center"/>
          </w:tcPr>
          <w:p w14:paraId="6538894E">
            <w:pPr>
              <w:ind w:left="-29"/>
              <w:jc w:val="center"/>
              <w:rPr>
                <w:spacing w:val="-20"/>
                <w:sz w:val="18"/>
                <w:szCs w:val="18"/>
              </w:rPr>
            </w:pPr>
            <w:r>
              <w:rPr>
                <w:sz w:val="18"/>
                <w:szCs w:val="18"/>
              </w:rPr>
              <w:t>2</w:t>
            </w:r>
          </w:p>
        </w:tc>
        <w:tc>
          <w:tcPr>
            <w:tcW w:w="592" w:type="dxa"/>
            <w:vAlign w:val="center"/>
          </w:tcPr>
          <w:p w14:paraId="44F86E7F">
            <w:pPr>
              <w:ind w:left="-29"/>
              <w:jc w:val="center"/>
              <w:textAlignment w:val="center"/>
              <w:rPr>
                <w:sz w:val="18"/>
                <w:szCs w:val="18"/>
              </w:rPr>
            </w:pPr>
          </w:p>
        </w:tc>
        <w:tc>
          <w:tcPr>
            <w:tcW w:w="618" w:type="dxa"/>
            <w:vAlign w:val="center"/>
          </w:tcPr>
          <w:p w14:paraId="09B3CCF7">
            <w:pPr>
              <w:ind w:left="-29"/>
              <w:jc w:val="center"/>
              <w:rPr>
                <w:spacing w:val="-20"/>
                <w:sz w:val="18"/>
                <w:szCs w:val="18"/>
              </w:rPr>
            </w:pPr>
            <w:r>
              <w:rPr>
                <w:sz w:val="18"/>
                <w:szCs w:val="18"/>
              </w:rPr>
              <w:t>32</w:t>
            </w:r>
          </w:p>
        </w:tc>
        <w:tc>
          <w:tcPr>
            <w:tcW w:w="527" w:type="dxa"/>
            <w:vAlign w:val="center"/>
          </w:tcPr>
          <w:p w14:paraId="51CAD681">
            <w:pPr>
              <w:ind w:left="-29"/>
              <w:jc w:val="center"/>
              <w:rPr>
                <w:spacing w:val="-20"/>
                <w:sz w:val="18"/>
                <w:szCs w:val="18"/>
              </w:rPr>
            </w:pPr>
          </w:p>
        </w:tc>
        <w:tc>
          <w:tcPr>
            <w:tcW w:w="986" w:type="dxa"/>
            <w:vAlign w:val="center"/>
          </w:tcPr>
          <w:p w14:paraId="6D93E43C">
            <w:pPr>
              <w:widowControl/>
              <w:ind w:left="-29"/>
              <w:jc w:val="center"/>
              <w:textAlignment w:val="center"/>
              <w:rPr>
                <w:spacing w:val="-20"/>
                <w:sz w:val="18"/>
                <w:szCs w:val="18"/>
              </w:rPr>
            </w:pPr>
            <w:r>
              <w:rPr>
                <w:sz w:val="18"/>
                <w:szCs w:val="18"/>
              </w:rPr>
              <w:t>1-2</w:t>
            </w:r>
          </w:p>
        </w:tc>
        <w:tc>
          <w:tcPr>
            <w:tcW w:w="1014" w:type="dxa"/>
            <w:vAlign w:val="center"/>
          </w:tcPr>
          <w:p w14:paraId="5DA7B5AD">
            <w:pPr>
              <w:widowControl/>
              <w:ind w:left="-29"/>
              <w:jc w:val="center"/>
              <w:rPr>
                <w:sz w:val="18"/>
                <w:szCs w:val="18"/>
              </w:rPr>
            </w:pPr>
            <w:r>
              <w:rPr>
                <w:sz w:val="18"/>
                <w:szCs w:val="18"/>
              </w:rPr>
              <w:t>考试</w:t>
            </w:r>
          </w:p>
        </w:tc>
        <w:tc>
          <w:tcPr>
            <w:tcW w:w="1578" w:type="dxa"/>
            <w:vAlign w:val="center"/>
          </w:tcPr>
          <w:p w14:paraId="05F18CA3">
            <w:pPr>
              <w:spacing w:line="200" w:lineRule="exact"/>
              <w:ind w:left="-29"/>
              <w:rPr>
                <w:spacing w:val="-20"/>
                <w:sz w:val="18"/>
                <w:szCs w:val="18"/>
              </w:rPr>
            </w:pPr>
          </w:p>
        </w:tc>
      </w:tr>
      <w:tr w14:paraId="27B4F00C">
        <w:trPr>
          <w:cantSplit/>
          <w:trHeight w:val="284" w:hRule="exact"/>
          <w:jc w:val="center"/>
        </w:trPr>
        <w:tc>
          <w:tcPr>
            <w:tcW w:w="357" w:type="dxa"/>
            <w:vMerge w:val="continue"/>
            <w:vAlign w:val="center"/>
          </w:tcPr>
          <w:p w14:paraId="6C1C52D8">
            <w:pPr>
              <w:spacing w:line="200" w:lineRule="exact"/>
              <w:ind w:left="-29"/>
              <w:jc w:val="center"/>
              <w:rPr>
                <w:sz w:val="18"/>
                <w:szCs w:val="18"/>
              </w:rPr>
            </w:pPr>
          </w:p>
        </w:tc>
        <w:tc>
          <w:tcPr>
            <w:tcW w:w="1078" w:type="dxa"/>
            <w:vAlign w:val="center"/>
          </w:tcPr>
          <w:p w14:paraId="15A30F6C">
            <w:pPr>
              <w:ind w:left="-29"/>
              <w:jc w:val="center"/>
              <w:rPr>
                <w:sz w:val="18"/>
                <w:szCs w:val="18"/>
              </w:rPr>
            </w:pPr>
            <w:r>
              <w:rPr>
                <w:sz w:val="18"/>
                <w:szCs w:val="18"/>
              </w:rPr>
              <w:t>LD2001</w:t>
            </w:r>
          </w:p>
        </w:tc>
        <w:tc>
          <w:tcPr>
            <w:tcW w:w="1642" w:type="dxa"/>
            <w:gridSpan w:val="2"/>
            <w:vAlign w:val="center"/>
          </w:tcPr>
          <w:p w14:paraId="2B936BE4">
            <w:pPr>
              <w:ind w:left="-29"/>
              <w:jc w:val="left"/>
              <w:rPr>
                <w:sz w:val="18"/>
                <w:szCs w:val="18"/>
              </w:rPr>
            </w:pPr>
            <w:r>
              <w:rPr>
                <w:sz w:val="18"/>
                <w:szCs w:val="18"/>
              </w:rPr>
              <w:t>劳动教育</w:t>
            </w:r>
          </w:p>
        </w:tc>
        <w:tc>
          <w:tcPr>
            <w:tcW w:w="679" w:type="dxa"/>
            <w:vAlign w:val="center"/>
          </w:tcPr>
          <w:p w14:paraId="519ED282">
            <w:pPr>
              <w:ind w:left="-29"/>
              <w:jc w:val="center"/>
              <w:rPr>
                <w:spacing w:val="-20"/>
                <w:sz w:val="18"/>
                <w:szCs w:val="18"/>
              </w:rPr>
            </w:pPr>
            <w:r>
              <w:rPr>
                <w:sz w:val="18"/>
                <w:szCs w:val="18"/>
              </w:rPr>
              <w:t>2</w:t>
            </w:r>
          </w:p>
        </w:tc>
        <w:tc>
          <w:tcPr>
            <w:tcW w:w="592" w:type="dxa"/>
            <w:vAlign w:val="center"/>
          </w:tcPr>
          <w:p w14:paraId="54FEA668">
            <w:pPr>
              <w:ind w:left="-29"/>
              <w:jc w:val="center"/>
              <w:textAlignment w:val="center"/>
              <w:rPr>
                <w:sz w:val="18"/>
                <w:szCs w:val="18"/>
              </w:rPr>
            </w:pPr>
            <w:r>
              <w:rPr>
                <w:sz w:val="18"/>
                <w:szCs w:val="18"/>
              </w:rPr>
              <w:t>1</w:t>
            </w:r>
          </w:p>
        </w:tc>
        <w:tc>
          <w:tcPr>
            <w:tcW w:w="618" w:type="dxa"/>
            <w:vAlign w:val="center"/>
          </w:tcPr>
          <w:p w14:paraId="4842D42C">
            <w:pPr>
              <w:ind w:left="-29"/>
              <w:jc w:val="center"/>
              <w:rPr>
                <w:spacing w:val="-20"/>
                <w:sz w:val="18"/>
                <w:szCs w:val="18"/>
              </w:rPr>
            </w:pPr>
            <w:r>
              <w:rPr>
                <w:sz w:val="18"/>
                <w:szCs w:val="18"/>
              </w:rPr>
              <w:t>32</w:t>
            </w:r>
          </w:p>
        </w:tc>
        <w:tc>
          <w:tcPr>
            <w:tcW w:w="527" w:type="dxa"/>
            <w:vAlign w:val="center"/>
          </w:tcPr>
          <w:p w14:paraId="46D28782">
            <w:pPr>
              <w:ind w:left="-29"/>
              <w:jc w:val="center"/>
              <w:rPr>
                <w:spacing w:val="-20"/>
                <w:sz w:val="18"/>
                <w:szCs w:val="18"/>
              </w:rPr>
            </w:pPr>
            <w:r>
              <w:rPr>
                <w:sz w:val="18"/>
                <w:szCs w:val="18"/>
              </w:rPr>
              <w:t>14</w:t>
            </w:r>
          </w:p>
        </w:tc>
        <w:tc>
          <w:tcPr>
            <w:tcW w:w="986" w:type="dxa"/>
            <w:vAlign w:val="center"/>
          </w:tcPr>
          <w:p w14:paraId="15A552CE">
            <w:pPr>
              <w:widowControl/>
              <w:ind w:left="-29"/>
              <w:jc w:val="center"/>
              <w:textAlignment w:val="center"/>
              <w:rPr>
                <w:spacing w:val="-20"/>
                <w:sz w:val="18"/>
                <w:szCs w:val="18"/>
              </w:rPr>
            </w:pPr>
            <w:r>
              <w:rPr>
                <w:sz w:val="18"/>
                <w:szCs w:val="18"/>
              </w:rPr>
              <w:t>2-3</w:t>
            </w:r>
          </w:p>
        </w:tc>
        <w:tc>
          <w:tcPr>
            <w:tcW w:w="1014" w:type="dxa"/>
            <w:vAlign w:val="center"/>
          </w:tcPr>
          <w:p w14:paraId="026674BE">
            <w:pPr>
              <w:widowControl/>
              <w:ind w:left="-29"/>
              <w:jc w:val="center"/>
              <w:rPr>
                <w:sz w:val="18"/>
                <w:szCs w:val="18"/>
              </w:rPr>
            </w:pPr>
            <w:r>
              <w:rPr>
                <w:sz w:val="18"/>
                <w:szCs w:val="18"/>
              </w:rPr>
              <w:t>考查</w:t>
            </w:r>
          </w:p>
        </w:tc>
        <w:tc>
          <w:tcPr>
            <w:tcW w:w="1578" w:type="dxa"/>
            <w:vAlign w:val="center"/>
          </w:tcPr>
          <w:p w14:paraId="2F995093">
            <w:pPr>
              <w:spacing w:line="200" w:lineRule="exact"/>
              <w:ind w:left="-29"/>
              <w:jc w:val="center"/>
              <w:rPr>
                <w:spacing w:val="-20"/>
                <w:sz w:val="18"/>
                <w:szCs w:val="18"/>
              </w:rPr>
            </w:pPr>
          </w:p>
        </w:tc>
      </w:tr>
      <w:tr w14:paraId="705919A3">
        <w:trPr>
          <w:cantSplit/>
          <w:trHeight w:val="568" w:hRule="exact"/>
          <w:jc w:val="center"/>
        </w:trPr>
        <w:tc>
          <w:tcPr>
            <w:tcW w:w="357" w:type="dxa"/>
            <w:vMerge w:val="continue"/>
            <w:vAlign w:val="center"/>
          </w:tcPr>
          <w:p w14:paraId="6369C244">
            <w:pPr>
              <w:spacing w:line="200" w:lineRule="exact"/>
              <w:ind w:left="-29"/>
              <w:jc w:val="center"/>
              <w:rPr>
                <w:sz w:val="18"/>
                <w:szCs w:val="18"/>
              </w:rPr>
            </w:pPr>
          </w:p>
        </w:tc>
        <w:tc>
          <w:tcPr>
            <w:tcW w:w="1078" w:type="dxa"/>
            <w:vAlign w:val="center"/>
          </w:tcPr>
          <w:p w14:paraId="6B4E9699">
            <w:pPr>
              <w:spacing w:line="200" w:lineRule="exact"/>
              <w:jc w:val="center"/>
              <w:rPr>
                <w:sz w:val="18"/>
                <w:szCs w:val="18"/>
              </w:rPr>
            </w:pPr>
            <w:r>
              <w:rPr>
                <w:rFonts w:hint="eastAsia"/>
                <w:sz w:val="18"/>
                <w:szCs w:val="18"/>
              </w:rPr>
              <w:t>9</w:t>
            </w:r>
            <w:r>
              <w:rPr>
                <w:sz w:val="18"/>
                <w:szCs w:val="18"/>
              </w:rPr>
              <w:t>11103-4</w:t>
            </w:r>
          </w:p>
          <w:p w14:paraId="40F45B00">
            <w:pPr>
              <w:ind w:left="-29"/>
              <w:jc w:val="center"/>
              <w:rPr>
                <w:sz w:val="18"/>
                <w:szCs w:val="18"/>
              </w:rPr>
            </w:pPr>
            <w:r>
              <w:rPr>
                <w:sz w:val="18"/>
                <w:szCs w:val="18"/>
              </w:rPr>
              <w:t>911201-14</w:t>
            </w:r>
          </w:p>
        </w:tc>
        <w:tc>
          <w:tcPr>
            <w:tcW w:w="1642" w:type="dxa"/>
            <w:gridSpan w:val="2"/>
            <w:vAlign w:val="center"/>
          </w:tcPr>
          <w:p w14:paraId="7953ECBB">
            <w:pPr>
              <w:ind w:left="-29"/>
              <w:jc w:val="left"/>
              <w:rPr>
                <w:sz w:val="18"/>
                <w:szCs w:val="18"/>
              </w:rPr>
            </w:pPr>
            <w:r>
              <w:rPr>
                <w:sz w:val="18"/>
                <w:szCs w:val="18"/>
              </w:rPr>
              <w:t>大学英语</w:t>
            </w:r>
          </w:p>
        </w:tc>
        <w:tc>
          <w:tcPr>
            <w:tcW w:w="679" w:type="dxa"/>
            <w:vAlign w:val="center"/>
          </w:tcPr>
          <w:p w14:paraId="23ADCB0E">
            <w:pPr>
              <w:ind w:left="-29"/>
              <w:jc w:val="center"/>
              <w:rPr>
                <w:sz w:val="18"/>
                <w:szCs w:val="18"/>
              </w:rPr>
            </w:pPr>
            <w:r>
              <w:rPr>
                <w:sz w:val="18"/>
                <w:szCs w:val="18"/>
              </w:rPr>
              <w:t>8</w:t>
            </w:r>
          </w:p>
        </w:tc>
        <w:tc>
          <w:tcPr>
            <w:tcW w:w="592" w:type="dxa"/>
            <w:vAlign w:val="center"/>
          </w:tcPr>
          <w:p w14:paraId="5D539B25">
            <w:pPr>
              <w:ind w:left="-29"/>
              <w:jc w:val="center"/>
              <w:textAlignment w:val="center"/>
              <w:rPr>
                <w:sz w:val="18"/>
                <w:szCs w:val="18"/>
              </w:rPr>
            </w:pPr>
          </w:p>
        </w:tc>
        <w:tc>
          <w:tcPr>
            <w:tcW w:w="618" w:type="dxa"/>
            <w:vAlign w:val="center"/>
          </w:tcPr>
          <w:p w14:paraId="6B73CA15">
            <w:pPr>
              <w:ind w:left="-29"/>
              <w:jc w:val="center"/>
              <w:rPr>
                <w:sz w:val="18"/>
                <w:szCs w:val="18"/>
              </w:rPr>
            </w:pPr>
            <w:r>
              <w:rPr>
                <w:sz w:val="18"/>
                <w:szCs w:val="18"/>
              </w:rPr>
              <w:t>128</w:t>
            </w:r>
          </w:p>
        </w:tc>
        <w:tc>
          <w:tcPr>
            <w:tcW w:w="527" w:type="dxa"/>
            <w:vAlign w:val="center"/>
          </w:tcPr>
          <w:p w14:paraId="541C7A32">
            <w:pPr>
              <w:ind w:left="-29"/>
              <w:jc w:val="center"/>
              <w:rPr>
                <w:sz w:val="18"/>
                <w:szCs w:val="18"/>
              </w:rPr>
            </w:pPr>
          </w:p>
        </w:tc>
        <w:tc>
          <w:tcPr>
            <w:tcW w:w="986" w:type="dxa"/>
            <w:vAlign w:val="center"/>
          </w:tcPr>
          <w:p w14:paraId="63889FA9">
            <w:pPr>
              <w:widowControl/>
              <w:ind w:left="-29"/>
              <w:jc w:val="center"/>
              <w:textAlignment w:val="center"/>
              <w:rPr>
                <w:sz w:val="18"/>
                <w:szCs w:val="18"/>
              </w:rPr>
            </w:pPr>
            <w:r>
              <w:rPr>
                <w:sz w:val="18"/>
                <w:szCs w:val="18"/>
              </w:rPr>
              <w:t>1-4</w:t>
            </w:r>
          </w:p>
        </w:tc>
        <w:tc>
          <w:tcPr>
            <w:tcW w:w="1014" w:type="dxa"/>
            <w:vAlign w:val="center"/>
          </w:tcPr>
          <w:p w14:paraId="0B620BE3">
            <w:pPr>
              <w:widowControl/>
              <w:ind w:left="-29"/>
              <w:jc w:val="center"/>
              <w:rPr>
                <w:sz w:val="18"/>
                <w:szCs w:val="18"/>
              </w:rPr>
            </w:pPr>
            <w:r>
              <w:rPr>
                <w:sz w:val="18"/>
                <w:szCs w:val="18"/>
              </w:rPr>
              <w:t>考试</w:t>
            </w:r>
          </w:p>
        </w:tc>
        <w:tc>
          <w:tcPr>
            <w:tcW w:w="1578" w:type="dxa"/>
            <w:vAlign w:val="center"/>
          </w:tcPr>
          <w:p w14:paraId="4B6EAFBF">
            <w:pPr>
              <w:spacing w:line="200" w:lineRule="exact"/>
              <w:ind w:left="-29"/>
              <w:jc w:val="center"/>
              <w:rPr>
                <w:spacing w:val="-20"/>
                <w:sz w:val="18"/>
                <w:szCs w:val="18"/>
              </w:rPr>
            </w:pPr>
            <w:r>
              <w:rPr>
                <w:rFonts w:hint="eastAsia" w:cs="宋体"/>
                <w:sz w:val="15"/>
                <w:szCs w:val="15"/>
              </w:rPr>
              <w:t>详见全校公共外语课程设置一览表</w:t>
            </w:r>
          </w:p>
        </w:tc>
      </w:tr>
      <w:tr w14:paraId="7D3B9C5E">
        <w:trPr>
          <w:cantSplit/>
          <w:trHeight w:val="284" w:hRule="exact"/>
          <w:jc w:val="center"/>
        </w:trPr>
        <w:tc>
          <w:tcPr>
            <w:tcW w:w="357" w:type="dxa"/>
            <w:vMerge w:val="continue"/>
            <w:vAlign w:val="center"/>
          </w:tcPr>
          <w:p w14:paraId="25396798">
            <w:pPr>
              <w:spacing w:line="200" w:lineRule="exact"/>
              <w:ind w:left="-29"/>
              <w:jc w:val="center"/>
              <w:rPr>
                <w:sz w:val="18"/>
                <w:szCs w:val="18"/>
              </w:rPr>
            </w:pPr>
          </w:p>
        </w:tc>
        <w:tc>
          <w:tcPr>
            <w:tcW w:w="1078" w:type="dxa"/>
            <w:vAlign w:val="center"/>
          </w:tcPr>
          <w:p w14:paraId="264802EB">
            <w:pPr>
              <w:ind w:left="-29"/>
              <w:jc w:val="center"/>
              <w:rPr>
                <w:sz w:val="18"/>
                <w:szCs w:val="18"/>
              </w:rPr>
            </w:pPr>
            <w:r>
              <w:rPr>
                <w:rFonts w:eastAsia="宋体 (正文)"/>
                <w:sz w:val="18"/>
                <w:szCs w:val="18"/>
              </w:rPr>
              <w:t>931203</w:t>
            </w:r>
          </w:p>
        </w:tc>
        <w:tc>
          <w:tcPr>
            <w:tcW w:w="1642" w:type="dxa"/>
            <w:gridSpan w:val="2"/>
            <w:vAlign w:val="center"/>
          </w:tcPr>
          <w:p w14:paraId="33A4BCE6">
            <w:pPr>
              <w:ind w:left="-29"/>
              <w:jc w:val="left"/>
              <w:rPr>
                <w:sz w:val="18"/>
                <w:szCs w:val="18"/>
              </w:rPr>
            </w:pPr>
            <w:r>
              <w:rPr>
                <w:rFonts w:eastAsia="宋体 (正文)"/>
                <w:sz w:val="18"/>
                <w:szCs w:val="18"/>
                <w:lang w:val="zh-CN"/>
              </w:rPr>
              <w:t>线性代数</w:t>
            </w:r>
            <w:r>
              <w:rPr>
                <w:rFonts w:eastAsia="宋体 (正文)"/>
                <w:sz w:val="18"/>
                <w:szCs w:val="18"/>
              </w:rPr>
              <w:t>C</w:t>
            </w:r>
          </w:p>
        </w:tc>
        <w:tc>
          <w:tcPr>
            <w:tcW w:w="679" w:type="dxa"/>
          </w:tcPr>
          <w:p w14:paraId="51EFA0FD">
            <w:pPr>
              <w:ind w:left="-29"/>
              <w:jc w:val="center"/>
              <w:rPr>
                <w:sz w:val="18"/>
                <w:szCs w:val="18"/>
              </w:rPr>
            </w:pPr>
            <w:r>
              <w:rPr>
                <w:rFonts w:eastAsia="宋体 (正文)"/>
                <w:sz w:val="18"/>
                <w:szCs w:val="18"/>
              </w:rPr>
              <w:t>2.5</w:t>
            </w:r>
          </w:p>
        </w:tc>
        <w:tc>
          <w:tcPr>
            <w:tcW w:w="592" w:type="dxa"/>
          </w:tcPr>
          <w:p w14:paraId="70FFF727">
            <w:pPr>
              <w:ind w:left="-29"/>
              <w:jc w:val="center"/>
              <w:rPr>
                <w:sz w:val="18"/>
                <w:szCs w:val="18"/>
              </w:rPr>
            </w:pPr>
            <w:r>
              <w:rPr>
                <w:rFonts w:eastAsia="宋体 (正文)"/>
                <w:sz w:val="18"/>
                <w:szCs w:val="18"/>
              </w:rPr>
              <w:t>0</w:t>
            </w:r>
          </w:p>
        </w:tc>
        <w:tc>
          <w:tcPr>
            <w:tcW w:w="618" w:type="dxa"/>
          </w:tcPr>
          <w:p w14:paraId="26B98CEE">
            <w:pPr>
              <w:ind w:left="-29"/>
              <w:jc w:val="center"/>
              <w:rPr>
                <w:sz w:val="18"/>
                <w:szCs w:val="18"/>
              </w:rPr>
            </w:pPr>
            <w:r>
              <w:rPr>
                <w:rFonts w:eastAsia="宋体 (正文)"/>
                <w:sz w:val="18"/>
                <w:szCs w:val="18"/>
              </w:rPr>
              <w:t>40</w:t>
            </w:r>
          </w:p>
        </w:tc>
        <w:tc>
          <w:tcPr>
            <w:tcW w:w="527" w:type="dxa"/>
            <w:vAlign w:val="center"/>
          </w:tcPr>
          <w:p w14:paraId="37604062">
            <w:pPr>
              <w:ind w:left="-29"/>
              <w:jc w:val="center"/>
              <w:rPr>
                <w:sz w:val="18"/>
                <w:szCs w:val="18"/>
              </w:rPr>
            </w:pPr>
            <w:r>
              <w:rPr>
                <w:rFonts w:eastAsia="宋体 (正文)"/>
                <w:sz w:val="18"/>
                <w:szCs w:val="18"/>
              </w:rPr>
              <w:t>0</w:t>
            </w:r>
          </w:p>
        </w:tc>
        <w:tc>
          <w:tcPr>
            <w:tcW w:w="986" w:type="dxa"/>
            <w:vAlign w:val="center"/>
          </w:tcPr>
          <w:p w14:paraId="0292B2BE">
            <w:pPr>
              <w:ind w:left="-29"/>
              <w:jc w:val="center"/>
              <w:rPr>
                <w:sz w:val="18"/>
                <w:szCs w:val="18"/>
              </w:rPr>
            </w:pPr>
            <w:r>
              <w:rPr>
                <w:rFonts w:eastAsia="宋体 (正文)"/>
                <w:sz w:val="18"/>
                <w:szCs w:val="18"/>
              </w:rPr>
              <w:t>2</w:t>
            </w:r>
          </w:p>
        </w:tc>
        <w:tc>
          <w:tcPr>
            <w:tcW w:w="1014" w:type="dxa"/>
          </w:tcPr>
          <w:p w14:paraId="50DFCCE8">
            <w:pPr>
              <w:ind w:left="-29"/>
              <w:jc w:val="center"/>
              <w:rPr>
                <w:sz w:val="18"/>
                <w:szCs w:val="18"/>
              </w:rPr>
            </w:pPr>
            <w:r>
              <w:rPr>
                <w:rFonts w:eastAsia="宋体 (正文)"/>
                <w:sz w:val="18"/>
                <w:szCs w:val="18"/>
                <w:lang w:val="zh-CN"/>
              </w:rPr>
              <w:t>考试</w:t>
            </w:r>
          </w:p>
        </w:tc>
        <w:tc>
          <w:tcPr>
            <w:tcW w:w="1578" w:type="dxa"/>
          </w:tcPr>
          <w:p w14:paraId="34C4CEBB">
            <w:pPr>
              <w:spacing w:line="200" w:lineRule="exact"/>
              <w:ind w:left="-29"/>
              <w:jc w:val="center"/>
              <w:rPr>
                <w:spacing w:val="-20"/>
                <w:sz w:val="18"/>
                <w:szCs w:val="18"/>
              </w:rPr>
            </w:pPr>
          </w:p>
        </w:tc>
      </w:tr>
      <w:tr w14:paraId="56BAAEB0">
        <w:trPr>
          <w:cantSplit/>
          <w:trHeight w:val="622" w:hRule="exact"/>
          <w:jc w:val="center"/>
        </w:trPr>
        <w:tc>
          <w:tcPr>
            <w:tcW w:w="357" w:type="dxa"/>
            <w:vMerge w:val="continue"/>
            <w:vAlign w:val="center"/>
          </w:tcPr>
          <w:p w14:paraId="72EACA71">
            <w:pPr>
              <w:spacing w:line="200" w:lineRule="exact"/>
              <w:ind w:left="-29"/>
              <w:jc w:val="center"/>
              <w:rPr>
                <w:sz w:val="18"/>
                <w:szCs w:val="18"/>
              </w:rPr>
            </w:pPr>
          </w:p>
        </w:tc>
        <w:tc>
          <w:tcPr>
            <w:tcW w:w="1078" w:type="dxa"/>
            <w:vAlign w:val="center"/>
          </w:tcPr>
          <w:p w14:paraId="34653A7A">
            <w:pPr>
              <w:ind w:left="-29"/>
              <w:jc w:val="center"/>
              <w:rPr>
                <w:sz w:val="18"/>
                <w:szCs w:val="18"/>
              </w:rPr>
            </w:pPr>
            <w:r>
              <w:rPr>
                <w:rFonts w:eastAsia="宋体 (正文)"/>
                <w:sz w:val="18"/>
                <w:szCs w:val="18"/>
              </w:rPr>
              <w:t>931303</w:t>
            </w:r>
          </w:p>
        </w:tc>
        <w:tc>
          <w:tcPr>
            <w:tcW w:w="1642" w:type="dxa"/>
            <w:gridSpan w:val="2"/>
            <w:vAlign w:val="center"/>
          </w:tcPr>
          <w:p w14:paraId="2A8123AD">
            <w:pPr>
              <w:ind w:left="-29"/>
              <w:jc w:val="left"/>
              <w:rPr>
                <w:sz w:val="18"/>
                <w:szCs w:val="18"/>
              </w:rPr>
            </w:pPr>
            <w:r>
              <w:rPr>
                <w:rFonts w:eastAsia="宋体 (正文)"/>
                <w:sz w:val="18"/>
                <w:szCs w:val="18"/>
                <w:lang w:val="zh-CN"/>
              </w:rPr>
              <w:t>概率论与数理统计</w:t>
            </w:r>
            <w:r>
              <w:rPr>
                <w:rFonts w:eastAsia="宋体 (正文)"/>
                <w:sz w:val="18"/>
                <w:szCs w:val="18"/>
              </w:rPr>
              <w:t>C</w:t>
            </w:r>
          </w:p>
        </w:tc>
        <w:tc>
          <w:tcPr>
            <w:tcW w:w="679" w:type="dxa"/>
          </w:tcPr>
          <w:p w14:paraId="37427705">
            <w:pPr>
              <w:ind w:left="-29"/>
              <w:jc w:val="center"/>
              <w:rPr>
                <w:sz w:val="18"/>
                <w:szCs w:val="18"/>
              </w:rPr>
            </w:pPr>
            <w:r>
              <w:rPr>
                <w:rFonts w:eastAsia="宋体 (正文)"/>
                <w:sz w:val="18"/>
                <w:szCs w:val="18"/>
              </w:rPr>
              <w:t>3</w:t>
            </w:r>
          </w:p>
        </w:tc>
        <w:tc>
          <w:tcPr>
            <w:tcW w:w="592" w:type="dxa"/>
          </w:tcPr>
          <w:p w14:paraId="0BDCC61F">
            <w:pPr>
              <w:ind w:left="-29"/>
              <w:jc w:val="center"/>
              <w:rPr>
                <w:sz w:val="18"/>
                <w:szCs w:val="18"/>
              </w:rPr>
            </w:pPr>
            <w:r>
              <w:rPr>
                <w:rFonts w:eastAsia="宋体 (正文)"/>
                <w:sz w:val="18"/>
                <w:szCs w:val="18"/>
              </w:rPr>
              <w:t>0</w:t>
            </w:r>
          </w:p>
        </w:tc>
        <w:tc>
          <w:tcPr>
            <w:tcW w:w="618" w:type="dxa"/>
          </w:tcPr>
          <w:p w14:paraId="2FA95BCB">
            <w:pPr>
              <w:ind w:left="-29"/>
              <w:jc w:val="center"/>
              <w:rPr>
                <w:sz w:val="18"/>
                <w:szCs w:val="18"/>
              </w:rPr>
            </w:pPr>
            <w:r>
              <w:rPr>
                <w:rFonts w:eastAsia="宋体 (正文)"/>
                <w:sz w:val="18"/>
                <w:szCs w:val="18"/>
              </w:rPr>
              <w:t>48</w:t>
            </w:r>
          </w:p>
        </w:tc>
        <w:tc>
          <w:tcPr>
            <w:tcW w:w="527" w:type="dxa"/>
            <w:vAlign w:val="center"/>
          </w:tcPr>
          <w:p w14:paraId="0F334DFF">
            <w:pPr>
              <w:ind w:left="-29"/>
              <w:jc w:val="center"/>
              <w:rPr>
                <w:sz w:val="18"/>
                <w:szCs w:val="18"/>
              </w:rPr>
            </w:pPr>
            <w:r>
              <w:rPr>
                <w:rFonts w:eastAsia="宋体 (正文)"/>
                <w:sz w:val="18"/>
                <w:szCs w:val="18"/>
              </w:rPr>
              <w:t>0</w:t>
            </w:r>
          </w:p>
        </w:tc>
        <w:tc>
          <w:tcPr>
            <w:tcW w:w="986" w:type="dxa"/>
            <w:vAlign w:val="center"/>
          </w:tcPr>
          <w:p w14:paraId="3E43DB8C">
            <w:pPr>
              <w:ind w:left="-29"/>
              <w:jc w:val="center"/>
              <w:rPr>
                <w:sz w:val="18"/>
                <w:szCs w:val="18"/>
              </w:rPr>
            </w:pPr>
            <w:r>
              <w:rPr>
                <w:rFonts w:eastAsia="宋体 (正文)"/>
                <w:sz w:val="18"/>
                <w:szCs w:val="18"/>
              </w:rPr>
              <w:t>3</w:t>
            </w:r>
          </w:p>
        </w:tc>
        <w:tc>
          <w:tcPr>
            <w:tcW w:w="1014" w:type="dxa"/>
          </w:tcPr>
          <w:p w14:paraId="4C4A4E45">
            <w:pPr>
              <w:ind w:left="-29"/>
              <w:jc w:val="center"/>
              <w:rPr>
                <w:sz w:val="18"/>
                <w:szCs w:val="18"/>
              </w:rPr>
            </w:pPr>
            <w:r>
              <w:rPr>
                <w:rFonts w:eastAsia="宋体 (正文)"/>
                <w:sz w:val="18"/>
                <w:szCs w:val="18"/>
                <w:lang w:val="zh-CN"/>
              </w:rPr>
              <w:t>考试</w:t>
            </w:r>
          </w:p>
        </w:tc>
        <w:tc>
          <w:tcPr>
            <w:tcW w:w="1578" w:type="dxa"/>
          </w:tcPr>
          <w:p w14:paraId="59A980AF">
            <w:pPr>
              <w:spacing w:line="200" w:lineRule="exact"/>
              <w:ind w:left="-29"/>
              <w:jc w:val="center"/>
              <w:rPr>
                <w:spacing w:val="-20"/>
                <w:sz w:val="18"/>
                <w:szCs w:val="18"/>
              </w:rPr>
            </w:pPr>
          </w:p>
        </w:tc>
      </w:tr>
      <w:tr w14:paraId="42660238">
        <w:trPr>
          <w:cantSplit/>
          <w:trHeight w:val="284" w:hRule="exact"/>
          <w:jc w:val="center"/>
        </w:trPr>
        <w:tc>
          <w:tcPr>
            <w:tcW w:w="357" w:type="dxa"/>
            <w:vMerge w:val="continue"/>
            <w:vAlign w:val="center"/>
          </w:tcPr>
          <w:p w14:paraId="52CC6C1B">
            <w:pPr>
              <w:spacing w:line="200" w:lineRule="exact"/>
              <w:ind w:left="-29"/>
              <w:jc w:val="center"/>
              <w:rPr>
                <w:sz w:val="18"/>
                <w:szCs w:val="18"/>
              </w:rPr>
            </w:pPr>
          </w:p>
        </w:tc>
        <w:tc>
          <w:tcPr>
            <w:tcW w:w="1078" w:type="dxa"/>
            <w:vAlign w:val="center"/>
          </w:tcPr>
          <w:p w14:paraId="075C1D4E">
            <w:pPr>
              <w:ind w:left="-29"/>
              <w:jc w:val="center"/>
              <w:rPr>
                <w:rFonts w:eastAsia="宋体 (正文)"/>
                <w:sz w:val="18"/>
                <w:szCs w:val="18"/>
              </w:rPr>
            </w:pPr>
            <w:r>
              <w:rPr>
                <w:rFonts w:eastAsia="宋体 (正文)"/>
                <w:sz w:val="18"/>
                <w:szCs w:val="18"/>
              </w:rPr>
              <w:t>922001</w:t>
            </w:r>
          </w:p>
        </w:tc>
        <w:tc>
          <w:tcPr>
            <w:tcW w:w="1642" w:type="dxa"/>
            <w:gridSpan w:val="2"/>
            <w:vAlign w:val="center"/>
          </w:tcPr>
          <w:p w14:paraId="73DCF679">
            <w:pPr>
              <w:ind w:left="-29"/>
              <w:jc w:val="left"/>
              <w:rPr>
                <w:rFonts w:hint="eastAsia" w:eastAsia="宋体"/>
                <w:sz w:val="18"/>
                <w:szCs w:val="18"/>
                <w:lang w:eastAsia="zh-CN"/>
              </w:rPr>
            </w:pPr>
            <w:r>
              <w:rPr>
                <w:rFonts w:hint="eastAsia" w:eastAsia="宋体 (正文)"/>
                <w:sz w:val="18"/>
                <w:szCs w:val="18"/>
                <w:lang w:eastAsia="zh-CN"/>
              </w:rPr>
              <w:t>人工智能引论</w:t>
            </w:r>
          </w:p>
        </w:tc>
        <w:tc>
          <w:tcPr>
            <w:tcW w:w="679" w:type="dxa"/>
            <w:vAlign w:val="center"/>
          </w:tcPr>
          <w:p w14:paraId="7EE8888C">
            <w:pPr>
              <w:ind w:left="-29"/>
              <w:jc w:val="center"/>
              <w:rPr>
                <w:sz w:val="18"/>
                <w:szCs w:val="18"/>
              </w:rPr>
            </w:pPr>
            <w:r>
              <w:rPr>
                <w:rFonts w:eastAsia="宋体 (正文)"/>
                <w:sz w:val="18"/>
                <w:szCs w:val="18"/>
              </w:rPr>
              <w:t>3</w:t>
            </w:r>
          </w:p>
        </w:tc>
        <w:tc>
          <w:tcPr>
            <w:tcW w:w="592" w:type="dxa"/>
            <w:vAlign w:val="center"/>
          </w:tcPr>
          <w:p w14:paraId="39CB6828">
            <w:pPr>
              <w:ind w:left="-29"/>
              <w:jc w:val="center"/>
              <w:rPr>
                <w:sz w:val="18"/>
                <w:szCs w:val="18"/>
              </w:rPr>
            </w:pPr>
            <w:r>
              <w:rPr>
                <w:rFonts w:eastAsia="宋体 (正文)"/>
                <w:sz w:val="18"/>
                <w:szCs w:val="18"/>
              </w:rPr>
              <w:t>0.5</w:t>
            </w:r>
          </w:p>
        </w:tc>
        <w:tc>
          <w:tcPr>
            <w:tcW w:w="618" w:type="dxa"/>
            <w:vAlign w:val="center"/>
          </w:tcPr>
          <w:p w14:paraId="4B67A5C4">
            <w:pPr>
              <w:ind w:left="-29"/>
              <w:jc w:val="center"/>
              <w:rPr>
                <w:sz w:val="18"/>
                <w:szCs w:val="18"/>
              </w:rPr>
            </w:pPr>
            <w:r>
              <w:rPr>
                <w:rFonts w:eastAsia="宋体 (正文)"/>
                <w:sz w:val="18"/>
                <w:szCs w:val="18"/>
              </w:rPr>
              <w:t>52</w:t>
            </w:r>
          </w:p>
        </w:tc>
        <w:tc>
          <w:tcPr>
            <w:tcW w:w="527" w:type="dxa"/>
            <w:vAlign w:val="center"/>
          </w:tcPr>
          <w:p w14:paraId="624F24DF">
            <w:pPr>
              <w:ind w:left="-29"/>
              <w:jc w:val="center"/>
              <w:rPr>
                <w:sz w:val="18"/>
                <w:szCs w:val="18"/>
              </w:rPr>
            </w:pPr>
            <w:r>
              <w:rPr>
                <w:rFonts w:eastAsia="宋体 (正文)"/>
                <w:sz w:val="18"/>
                <w:szCs w:val="18"/>
              </w:rPr>
              <w:t>12</w:t>
            </w:r>
          </w:p>
        </w:tc>
        <w:tc>
          <w:tcPr>
            <w:tcW w:w="986" w:type="dxa"/>
            <w:vAlign w:val="center"/>
          </w:tcPr>
          <w:p w14:paraId="11466298">
            <w:pPr>
              <w:ind w:left="-29"/>
              <w:jc w:val="center"/>
              <w:rPr>
                <w:sz w:val="18"/>
                <w:szCs w:val="18"/>
              </w:rPr>
            </w:pPr>
            <w:r>
              <w:rPr>
                <w:rFonts w:eastAsia="宋体 (正文)"/>
                <w:sz w:val="18"/>
                <w:szCs w:val="18"/>
              </w:rPr>
              <w:t>1</w:t>
            </w:r>
          </w:p>
        </w:tc>
        <w:tc>
          <w:tcPr>
            <w:tcW w:w="1014" w:type="dxa"/>
            <w:vAlign w:val="center"/>
          </w:tcPr>
          <w:p w14:paraId="5441240E">
            <w:pPr>
              <w:ind w:left="-29"/>
              <w:jc w:val="center"/>
              <w:rPr>
                <w:sz w:val="18"/>
                <w:szCs w:val="18"/>
              </w:rPr>
            </w:pPr>
            <w:r>
              <w:rPr>
                <w:sz w:val="18"/>
                <w:szCs w:val="18"/>
              </w:rPr>
              <w:t>考试</w:t>
            </w:r>
          </w:p>
        </w:tc>
        <w:tc>
          <w:tcPr>
            <w:tcW w:w="1578" w:type="dxa"/>
          </w:tcPr>
          <w:p w14:paraId="621107D3">
            <w:pPr>
              <w:spacing w:line="200" w:lineRule="exact"/>
              <w:ind w:left="-29"/>
              <w:jc w:val="center"/>
              <w:rPr>
                <w:spacing w:val="-20"/>
                <w:sz w:val="18"/>
                <w:szCs w:val="18"/>
              </w:rPr>
            </w:pPr>
          </w:p>
        </w:tc>
      </w:tr>
      <w:tr w14:paraId="098F6B14">
        <w:trPr>
          <w:cantSplit/>
          <w:trHeight w:val="564" w:hRule="exact"/>
          <w:jc w:val="center"/>
        </w:trPr>
        <w:tc>
          <w:tcPr>
            <w:tcW w:w="357" w:type="dxa"/>
            <w:vMerge w:val="continue"/>
            <w:vAlign w:val="center"/>
          </w:tcPr>
          <w:p w14:paraId="5E6FECA4">
            <w:pPr>
              <w:spacing w:line="200" w:lineRule="exact"/>
              <w:ind w:left="-29"/>
              <w:jc w:val="center"/>
              <w:rPr>
                <w:sz w:val="18"/>
                <w:szCs w:val="18"/>
              </w:rPr>
            </w:pPr>
          </w:p>
        </w:tc>
        <w:tc>
          <w:tcPr>
            <w:tcW w:w="1078" w:type="dxa"/>
            <w:vAlign w:val="center"/>
          </w:tcPr>
          <w:p w14:paraId="06D648AB">
            <w:pPr>
              <w:ind w:left="-29"/>
              <w:jc w:val="center"/>
              <w:rPr>
                <w:sz w:val="18"/>
                <w:szCs w:val="18"/>
              </w:rPr>
            </w:pPr>
            <w:r>
              <w:rPr>
                <w:rFonts w:eastAsia="宋体 (正文)"/>
                <w:sz w:val="18"/>
                <w:szCs w:val="18"/>
              </w:rPr>
              <w:t>922002</w:t>
            </w:r>
          </w:p>
        </w:tc>
        <w:tc>
          <w:tcPr>
            <w:tcW w:w="1642" w:type="dxa"/>
            <w:gridSpan w:val="2"/>
            <w:vAlign w:val="center"/>
          </w:tcPr>
          <w:p w14:paraId="65AE699D">
            <w:pPr>
              <w:ind w:left="-29"/>
              <w:jc w:val="left"/>
              <w:rPr>
                <w:sz w:val="18"/>
                <w:szCs w:val="18"/>
              </w:rPr>
            </w:pPr>
            <w:r>
              <w:rPr>
                <w:rFonts w:eastAsia="宋体 (正文)"/>
                <w:sz w:val="18"/>
                <w:szCs w:val="18"/>
              </w:rPr>
              <w:t>C语言程序设计基础</w:t>
            </w:r>
          </w:p>
        </w:tc>
        <w:tc>
          <w:tcPr>
            <w:tcW w:w="679" w:type="dxa"/>
            <w:vAlign w:val="center"/>
          </w:tcPr>
          <w:p w14:paraId="6F168D4A">
            <w:pPr>
              <w:ind w:left="-29"/>
              <w:jc w:val="center"/>
              <w:rPr>
                <w:sz w:val="18"/>
                <w:szCs w:val="18"/>
              </w:rPr>
            </w:pPr>
            <w:r>
              <w:rPr>
                <w:rFonts w:eastAsia="宋体 (正文)"/>
                <w:sz w:val="18"/>
                <w:szCs w:val="18"/>
              </w:rPr>
              <w:t>3</w:t>
            </w:r>
          </w:p>
        </w:tc>
        <w:tc>
          <w:tcPr>
            <w:tcW w:w="592" w:type="dxa"/>
            <w:vAlign w:val="center"/>
          </w:tcPr>
          <w:p w14:paraId="4F37473E">
            <w:pPr>
              <w:ind w:left="-29"/>
              <w:jc w:val="center"/>
              <w:rPr>
                <w:sz w:val="18"/>
                <w:szCs w:val="18"/>
              </w:rPr>
            </w:pPr>
            <w:r>
              <w:rPr>
                <w:rFonts w:eastAsia="宋体 (正文)"/>
                <w:sz w:val="18"/>
                <w:szCs w:val="18"/>
              </w:rPr>
              <w:t>0.5</w:t>
            </w:r>
          </w:p>
        </w:tc>
        <w:tc>
          <w:tcPr>
            <w:tcW w:w="618" w:type="dxa"/>
            <w:vAlign w:val="center"/>
          </w:tcPr>
          <w:p w14:paraId="16B4FD01">
            <w:pPr>
              <w:ind w:left="-29"/>
              <w:jc w:val="center"/>
              <w:rPr>
                <w:sz w:val="18"/>
                <w:szCs w:val="18"/>
              </w:rPr>
            </w:pPr>
            <w:r>
              <w:rPr>
                <w:rFonts w:eastAsia="宋体 (正文)"/>
                <w:sz w:val="18"/>
                <w:szCs w:val="18"/>
              </w:rPr>
              <w:t>52</w:t>
            </w:r>
          </w:p>
        </w:tc>
        <w:tc>
          <w:tcPr>
            <w:tcW w:w="527" w:type="dxa"/>
            <w:vAlign w:val="center"/>
          </w:tcPr>
          <w:p w14:paraId="385ABCEC">
            <w:pPr>
              <w:ind w:left="-29"/>
              <w:jc w:val="center"/>
              <w:rPr>
                <w:sz w:val="18"/>
                <w:szCs w:val="18"/>
              </w:rPr>
            </w:pPr>
            <w:r>
              <w:rPr>
                <w:rFonts w:eastAsia="宋体 (正文)"/>
                <w:sz w:val="18"/>
                <w:szCs w:val="18"/>
              </w:rPr>
              <w:t>12</w:t>
            </w:r>
          </w:p>
        </w:tc>
        <w:tc>
          <w:tcPr>
            <w:tcW w:w="986" w:type="dxa"/>
            <w:vAlign w:val="center"/>
          </w:tcPr>
          <w:p w14:paraId="0C0E6DFF">
            <w:pPr>
              <w:ind w:left="-29"/>
              <w:jc w:val="center"/>
              <w:rPr>
                <w:sz w:val="18"/>
                <w:szCs w:val="18"/>
              </w:rPr>
            </w:pPr>
            <w:r>
              <w:rPr>
                <w:rFonts w:eastAsia="宋体 (正文)"/>
                <w:sz w:val="18"/>
                <w:szCs w:val="18"/>
              </w:rPr>
              <w:t>2</w:t>
            </w:r>
          </w:p>
        </w:tc>
        <w:tc>
          <w:tcPr>
            <w:tcW w:w="1014" w:type="dxa"/>
            <w:vAlign w:val="center"/>
          </w:tcPr>
          <w:p w14:paraId="209E9553">
            <w:pPr>
              <w:ind w:left="-29"/>
              <w:jc w:val="center"/>
              <w:rPr>
                <w:sz w:val="18"/>
                <w:szCs w:val="18"/>
              </w:rPr>
            </w:pPr>
            <w:r>
              <w:rPr>
                <w:sz w:val="18"/>
                <w:szCs w:val="18"/>
              </w:rPr>
              <w:t>考试</w:t>
            </w:r>
          </w:p>
        </w:tc>
        <w:tc>
          <w:tcPr>
            <w:tcW w:w="1578" w:type="dxa"/>
          </w:tcPr>
          <w:p w14:paraId="7ED341C7">
            <w:pPr>
              <w:spacing w:line="200" w:lineRule="exact"/>
              <w:ind w:left="-29"/>
              <w:jc w:val="center"/>
              <w:rPr>
                <w:spacing w:val="-20"/>
                <w:sz w:val="18"/>
                <w:szCs w:val="18"/>
              </w:rPr>
            </w:pPr>
          </w:p>
        </w:tc>
      </w:tr>
      <w:tr w14:paraId="13D19CEA">
        <w:trPr>
          <w:cantSplit/>
          <w:trHeight w:val="284" w:hRule="exact"/>
          <w:jc w:val="center"/>
        </w:trPr>
        <w:tc>
          <w:tcPr>
            <w:tcW w:w="357" w:type="dxa"/>
            <w:vMerge w:val="continue"/>
            <w:vAlign w:val="center"/>
          </w:tcPr>
          <w:p w14:paraId="5E0B9470">
            <w:pPr>
              <w:spacing w:line="200" w:lineRule="exact"/>
              <w:ind w:left="-29"/>
              <w:jc w:val="center"/>
              <w:rPr>
                <w:sz w:val="18"/>
                <w:szCs w:val="18"/>
              </w:rPr>
            </w:pPr>
          </w:p>
        </w:tc>
        <w:tc>
          <w:tcPr>
            <w:tcW w:w="1078" w:type="dxa"/>
            <w:vAlign w:val="center"/>
          </w:tcPr>
          <w:p w14:paraId="7D4A7309">
            <w:pPr>
              <w:ind w:left="-29"/>
              <w:jc w:val="center"/>
              <w:rPr>
                <w:rFonts w:eastAsia="宋体 (正文)"/>
                <w:sz w:val="18"/>
                <w:szCs w:val="18"/>
              </w:rPr>
            </w:pPr>
            <w:r>
              <w:rPr>
                <w:rFonts w:eastAsia="宋体 (正文)"/>
                <w:sz w:val="18"/>
                <w:szCs w:val="18"/>
              </w:rPr>
              <w:t>931106-7</w:t>
            </w:r>
          </w:p>
        </w:tc>
        <w:tc>
          <w:tcPr>
            <w:tcW w:w="1642" w:type="dxa"/>
            <w:gridSpan w:val="2"/>
            <w:vAlign w:val="center"/>
          </w:tcPr>
          <w:p w14:paraId="2C2C251E">
            <w:pPr>
              <w:ind w:left="-29"/>
              <w:jc w:val="left"/>
              <w:rPr>
                <w:rFonts w:eastAsia="宋体 (正文)"/>
                <w:sz w:val="18"/>
                <w:szCs w:val="18"/>
              </w:rPr>
            </w:pPr>
            <w:r>
              <w:rPr>
                <w:rFonts w:eastAsia="宋体 (正文)"/>
                <w:sz w:val="18"/>
                <w:szCs w:val="18"/>
                <w:lang w:val="zh-CN"/>
              </w:rPr>
              <w:t>微积分</w:t>
            </w:r>
            <w:r>
              <w:rPr>
                <w:rFonts w:eastAsia="宋体 (正文)"/>
                <w:sz w:val="18"/>
                <w:szCs w:val="18"/>
              </w:rPr>
              <w:t>C</w:t>
            </w:r>
            <w:r>
              <w:rPr>
                <w:rFonts w:hint="eastAsia" w:ascii="宋体" w:hAnsi="宋体" w:cs="宋体"/>
                <w:sz w:val="18"/>
                <w:szCs w:val="18"/>
                <w:lang w:val="zh-CN"/>
              </w:rPr>
              <w:t>Ⅰ</w:t>
            </w:r>
            <w:r>
              <w:rPr>
                <w:rFonts w:eastAsia="宋体 (正文)"/>
                <w:sz w:val="18"/>
                <w:szCs w:val="18"/>
              </w:rPr>
              <w:t>-</w:t>
            </w:r>
            <w:r>
              <w:rPr>
                <w:rFonts w:hint="eastAsia" w:ascii="宋体" w:hAnsi="宋体" w:cs="宋体"/>
                <w:sz w:val="18"/>
                <w:szCs w:val="18"/>
                <w:lang w:val="zh-CN"/>
              </w:rPr>
              <w:t>Ⅱ</w:t>
            </w:r>
          </w:p>
        </w:tc>
        <w:tc>
          <w:tcPr>
            <w:tcW w:w="679" w:type="dxa"/>
            <w:vAlign w:val="center"/>
          </w:tcPr>
          <w:p w14:paraId="3498CBB0">
            <w:pPr>
              <w:ind w:left="-29"/>
              <w:jc w:val="center"/>
              <w:rPr>
                <w:sz w:val="18"/>
                <w:szCs w:val="18"/>
              </w:rPr>
            </w:pPr>
            <w:r>
              <w:rPr>
                <w:sz w:val="18"/>
                <w:szCs w:val="18"/>
              </w:rPr>
              <w:t>8</w:t>
            </w:r>
          </w:p>
        </w:tc>
        <w:tc>
          <w:tcPr>
            <w:tcW w:w="592" w:type="dxa"/>
          </w:tcPr>
          <w:p w14:paraId="64CAE5F8">
            <w:pPr>
              <w:ind w:left="-29"/>
              <w:jc w:val="center"/>
              <w:rPr>
                <w:sz w:val="18"/>
                <w:szCs w:val="18"/>
              </w:rPr>
            </w:pPr>
            <w:r>
              <w:rPr>
                <w:rFonts w:eastAsia="宋体 (正文)"/>
                <w:sz w:val="18"/>
                <w:szCs w:val="18"/>
              </w:rPr>
              <w:t>0</w:t>
            </w:r>
          </w:p>
        </w:tc>
        <w:tc>
          <w:tcPr>
            <w:tcW w:w="618" w:type="dxa"/>
          </w:tcPr>
          <w:p w14:paraId="56E53C6D">
            <w:pPr>
              <w:ind w:left="-29"/>
              <w:jc w:val="center"/>
              <w:rPr>
                <w:sz w:val="18"/>
                <w:szCs w:val="18"/>
              </w:rPr>
            </w:pPr>
            <w:r>
              <w:rPr>
                <w:sz w:val="18"/>
                <w:szCs w:val="18"/>
              </w:rPr>
              <w:t>128</w:t>
            </w:r>
          </w:p>
        </w:tc>
        <w:tc>
          <w:tcPr>
            <w:tcW w:w="527" w:type="dxa"/>
            <w:vAlign w:val="center"/>
          </w:tcPr>
          <w:p w14:paraId="334BF991">
            <w:pPr>
              <w:ind w:left="-29"/>
              <w:jc w:val="center"/>
              <w:rPr>
                <w:sz w:val="18"/>
                <w:szCs w:val="18"/>
              </w:rPr>
            </w:pPr>
            <w:r>
              <w:rPr>
                <w:rFonts w:eastAsia="宋体 (正文)"/>
                <w:sz w:val="18"/>
                <w:szCs w:val="18"/>
              </w:rPr>
              <w:t>0</w:t>
            </w:r>
          </w:p>
        </w:tc>
        <w:tc>
          <w:tcPr>
            <w:tcW w:w="986" w:type="dxa"/>
            <w:vAlign w:val="center"/>
          </w:tcPr>
          <w:p w14:paraId="04B1EC99">
            <w:pPr>
              <w:ind w:left="-29"/>
              <w:jc w:val="center"/>
              <w:rPr>
                <w:rFonts w:eastAsia="宋体 (正文)"/>
                <w:sz w:val="18"/>
                <w:szCs w:val="18"/>
              </w:rPr>
            </w:pPr>
            <w:r>
              <w:rPr>
                <w:rFonts w:eastAsia="宋体 (正文)"/>
                <w:sz w:val="18"/>
                <w:szCs w:val="18"/>
              </w:rPr>
              <w:t>1-2</w:t>
            </w:r>
          </w:p>
        </w:tc>
        <w:tc>
          <w:tcPr>
            <w:tcW w:w="1014" w:type="dxa"/>
          </w:tcPr>
          <w:p w14:paraId="38CE508C">
            <w:pPr>
              <w:ind w:left="-29"/>
              <w:jc w:val="center"/>
              <w:rPr>
                <w:sz w:val="18"/>
                <w:szCs w:val="18"/>
              </w:rPr>
            </w:pPr>
            <w:r>
              <w:rPr>
                <w:rFonts w:eastAsia="宋体 (正文)"/>
                <w:sz w:val="18"/>
                <w:szCs w:val="18"/>
                <w:lang w:val="zh-CN"/>
              </w:rPr>
              <w:t>考试</w:t>
            </w:r>
          </w:p>
        </w:tc>
        <w:tc>
          <w:tcPr>
            <w:tcW w:w="1578" w:type="dxa"/>
          </w:tcPr>
          <w:p w14:paraId="5DF4CFB8">
            <w:pPr>
              <w:spacing w:line="200" w:lineRule="exact"/>
              <w:ind w:left="-29"/>
              <w:jc w:val="center"/>
              <w:rPr>
                <w:spacing w:val="-20"/>
                <w:sz w:val="18"/>
                <w:szCs w:val="18"/>
              </w:rPr>
            </w:pPr>
          </w:p>
        </w:tc>
      </w:tr>
      <w:tr w14:paraId="2750D3C7">
        <w:trPr>
          <w:cantSplit/>
          <w:trHeight w:val="284" w:hRule="exact"/>
          <w:jc w:val="center"/>
        </w:trPr>
        <w:tc>
          <w:tcPr>
            <w:tcW w:w="357" w:type="dxa"/>
            <w:vMerge w:val="continue"/>
            <w:vAlign w:val="center"/>
          </w:tcPr>
          <w:p w14:paraId="6B7D7307">
            <w:pPr>
              <w:spacing w:line="200" w:lineRule="exact"/>
              <w:ind w:left="-29"/>
              <w:jc w:val="center"/>
              <w:rPr>
                <w:sz w:val="18"/>
                <w:szCs w:val="18"/>
              </w:rPr>
            </w:pPr>
          </w:p>
        </w:tc>
        <w:tc>
          <w:tcPr>
            <w:tcW w:w="1078" w:type="dxa"/>
            <w:vAlign w:val="center"/>
          </w:tcPr>
          <w:p w14:paraId="46B2D252">
            <w:pPr>
              <w:ind w:left="-29"/>
              <w:jc w:val="center"/>
              <w:rPr>
                <w:rFonts w:eastAsia="宋体 (正文)"/>
                <w:sz w:val="18"/>
                <w:szCs w:val="18"/>
              </w:rPr>
            </w:pPr>
            <w:r>
              <w:rPr>
                <w:rFonts w:hint="eastAsia" w:eastAsia="宋体 (正文)"/>
                <w:sz w:val="18"/>
                <w:szCs w:val="18"/>
              </w:rPr>
              <w:t>361099</w:t>
            </w:r>
          </w:p>
        </w:tc>
        <w:tc>
          <w:tcPr>
            <w:tcW w:w="1642" w:type="dxa"/>
            <w:gridSpan w:val="2"/>
            <w:vAlign w:val="center"/>
          </w:tcPr>
          <w:p w14:paraId="553B7A84">
            <w:pPr>
              <w:ind w:left="-29"/>
              <w:jc w:val="left"/>
              <w:rPr>
                <w:rFonts w:eastAsia="宋体 (正文)"/>
                <w:sz w:val="18"/>
                <w:szCs w:val="18"/>
                <w:lang w:val="zh-CN"/>
              </w:rPr>
            </w:pPr>
            <w:r>
              <w:rPr>
                <w:rFonts w:hint="eastAsia" w:eastAsia="宋体 (正文)"/>
                <w:sz w:val="18"/>
                <w:szCs w:val="18"/>
                <w:lang w:val="zh-CN"/>
              </w:rPr>
              <w:t>国家安全教育</w:t>
            </w:r>
          </w:p>
        </w:tc>
        <w:tc>
          <w:tcPr>
            <w:tcW w:w="679" w:type="dxa"/>
            <w:vAlign w:val="center"/>
          </w:tcPr>
          <w:p w14:paraId="65D7F4EA">
            <w:pPr>
              <w:ind w:left="-29"/>
              <w:jc w:val="center"/>
              <w:rPr>
                <w:sz w:val="18"/>
                <w:szCs w:val="18"/>
              </w:rPr>
            </w:pPr>
            <w:r>
              <w:rPr>
                <w:rFonts w:hint="eastAsia"/>
                <w:sz w:val="18"/>
                <w:szCs w:val="18"/>
              </w:rPr>
              <w:t>1</w:t>
            </w:r>
          </w:p>
        </w:tc>
        <w:tc>
          <w:tcPr>
            <w:tcW w:w="592" w:type="dxa"/>
          </w:tcPr>
          <w:p w14:paraId="28DBA27B">
            <w:pPr>
              <w:ind w:left="-29"/>
              <w:jc w:val="center"/>
              <w:rPr>
                <w:rFonts w:eastAsia="宋体 (正文)"/>
                <w:sz w:val="18"/>
                <w:szCs w:val="18"/>
              </w:rPr>
            </w:pPr>
          </w:p>
        </w:tc>
        <w:tc>
          <w:tcPr>
            <w:tcW w:w="618" w:type="dxa"/>
          </w:tcPr>
          <w:p w14:paraId="0CF50AA0">
            <w:pPr>
              <w:ind w:left="-29"/>
              <w:jc w:val="center"/>
              <w:rPr>
                <w:sz w:val="18"/>
                <w:szCs w:val="18"/>
              </w:rPr>
            </w:pPr>
            <w:r>
              <w:rPr>
                <w:rFonts w:hint="eastAsia"/>
                <w:sz w:val="18"/>
                <w:szCs w:val="18"/>
              </w:rPr>
              <w:t>16</w:t>
            </w:r>
          </w:p>
        </w:tc>
        <w:tc>
          <w:tcPr>
            <w:tcW w:w="527" w:type="dxa"/>
            <w:vAlign w:val="center"/>
          </w:tcPr>
          <w:p w14:paraId="2FA5499C">
            <w:pPr>
              <w:ind w:left="-29"/>
              <w:jc w:val="center"/>
              <w:rPr>
                <w:rFonts w:eastAsia="宋体 (正文)"/>
                <w:sz w:val="18"/>
                <w:szCs w:val="18"/>
              </w:rPr>
            </w:pPr>
          </w:p>
        </w:tc>
        <w:tc>
          <w:tcPr>
            <w:tcW w:w="986" w:type="dxa"/>
            <w:vAlign w:val="center"/>
          </w:tcPr>
          <w:p w14:paraId="7305A2F6">
            <w:pPr>
              <w:ind w:left="-29"/>
              <w:jc w:val="center"/>
              <w:rPr>
                <w:rFonts w:eastAsia="宋体 (正文)"/>
                <w:sz w:val="18"/>
                <w:szCs w:val="18"/>
              </w:rPr>
            </w:pPr>
            <w:r>
              <w:rPr>
                <w:rFonts w:hint="eastAsia" w:eastAsia="宋体 (正文)"/>
                <w:sz w:val="18"/>
                <w:szCs w:val="18"/>
              </w:rPr>
              <w:t>1</w:t>
            </w:r>
          </w:p>
        </w:tc>
        <w:tc>
          <w:tcPr>
            <w:tcW w:w="1014" w:type="dxa"/>
          </w:tcPr>
          <w:p w14:paraId="3A49A789">
            <w:pPr>
              <w:ind w:left="-29"/>
              <w:jc w:val="center"/>
              <w:rPr>
                <w:rFonts w:eastAsia="宋体 (正文)"/>
                <w:sz w:val="18"/>
                <w:szCs w:val="18"/>
                <w:lang w:val="zh-CN"/>
              </w:rPr>
            </w:pPr>
            <w:r>
              <w:rPr>
                <w:rFonts w:hint="eastAsia" w:eastAsia="宋体 (正文)"/>
                <w:sz w:val="18"/>
                <w:szCs w:val="18"/>
                <w:lang w:val="zh-CN"/>
              </w:rPr>
              <w:t>考试</w:t>
            </w:r>
          </w:p>
        </w:tc>
        <w:tc>
          <w:tcPr>
            <w:tcW w:w="1578" w:type="dxa"/>
          </w:tcPr>
          <w:p w14:paraId="36AD0976">
            <w:pPr>
              <w:spacing w:line="200" w:lineRule="exact"/>
              <w:ind w:left="-29"/>
              <w:jc w:val="center"/>
              <w:rPr>
                <w:spacing w:val="-20"/>
                <w:sz w:val="18"/>
                <w:szCs w:val="18"/>
              </w:rPr>
            </w:pPr>
          </w:p>
        </w:tc>
      </w:tr>
      <w:tr w14:paraId="1DC1A2A6">
        <w:trPr>
          <w:cantSplit/>
          <w:trHeight w:val="479" w:hRule="exact"/>
          <w:jc w:val="center"/>
        </w:trPr>
        <w:tc>
          <w:tcPr>
            <w:tcW w:w="357" w:type="dxa"/>
            <w:vMerge w:val="continue"/>
            <w:vAlign w:val="center"/>
          </w:tcPr>
          <w:p w14:paraId="62D93FF3">
            <w:pPr>
              <w:spacing w:line="200" w:lineRule="exact"/>
              <w:ind w:left="-29"/>
              <w:jc w:val="center"/>
              <w:rPr>
                <w:sz w:val="18"/>
                <w:szCs w:val="18"/>
              </w:rPr>
            </w:pPr>
          </w:p>
        </w:tc>
        <w:tc>
          <w:tcPr>
            <w:tcW w:w="2720" w:type="dxa"/>
            <w:gridSpan w:val="3"/>
            <w:vAlign w:val="center"/>
          </w:tcPr>
          <w:p w14:paraId="43773222">
            <w:pPr>
              <w:spacing w:line="200" w:lineRule="exact"/>
              <w:ind w:left="-29"/>
              <w:jc w:val="center"/>
              <w:rPr>
                <w:sz w:val="18"/>
                <w:szCs w:val="18"/>
              </w:rPr>
            </w:pPr>
            <w:r>
              <w:rPr>
                <w:sz w:val="18"/>
                <w:szCs w:val="18"/>
              </w:rPr>
              <w:t>小计</w:t>
            </w:r>
          </w:p>
        </w:tc>
        <w:tc>
          <w:tcPr>
            <w:tcW w:w="679" w:type="dxa"/>
            <w:vAlign w:val="center"/>
          </w:tcPr>
          <w:p w14:paraId="4ECB088F">
            <w:pPr>
              <w:spacing w:line="200" w:lineRule="exact"/>
              <w:ind w:left="-29"/>
              <w:jc w:val="center"/>
              <w:rPr>
                <w:spacing w:val="-20"/>
                <w:sz w:val="18"/>
                <w:szCs w:val="18"/>
              </w:rPr>
            </w:pPr>
            <w:r>
              <w:rPr>
                <w:rFonts w:hint="eastAsia"/>
                <w:spacing w:val="-20"/>
                <w:sz w:val="18"/>
                <w:szCs w:val="18"/>
              </w:rPr>
              <w:t>51.5</w:t>
            </w:r>
          </w:p>
        </w:tc>
        <w:tc>
          <w:tcPr>
            <w:tcW w:w="592" w:type="dxa"/>
            <w:vAlign w:val="center"/>
          </w:tcPr>
          <w:p w14:paraId="5E14375B">
            <w:pPr>
              <w:widowControl/>
              <w:spacing w:line="200" w:lineRule="exact"/>
              <w:ind w:left="-29"/>
              <w:jc w:val="center"/>
              <w:rPr>
                <w:sz w:val="18"/>
                <w:szCs w:val="18"/>
              </w:rPr>
            </w:pPr>
            <w:r>
              <w:rPr>
                <w:sz w:val="18"/>
                <w:szCs w:val="18"/>
              </w:rPr>
              <w:t>2</w:t>
            </w:r>
          </w:p>
        </w:tc>
        <w:tc>
          <w:tcPr>
            <w:tcW w:w="618" w:type="dxa"/>
            <w:vAlign w:val="center"/>
          </w:tcPr>
          <w:p w14:paraId="489C7CFE">
            <w:pPr>
              <w:spacing w:line="200" w:lineRule="exact"/>
              <w:ind w:left="-29"/>
              <w:jc w:val="center"/>
              <w:rPr>
                <w:spacing w:val="-20"/>
                <w:sz w:val="18"/>
                <w:szCs w:val="18"/>
              </w:rPr>
            </w:pPr>
            <w:r>
              <w:rPr>
                <w:spacing w:val="-20"/>
                <w:sz w:val="18"/>
                <w:szCs w:val="18"/>
              </w:rPr>
              <w:t>9</w:t>
            </w:r>
            <w:r>
              <w:rPr>
                <w:rFonts w:hint="eastAsia"/>
                <w:spacing w:val="-20"/>
                <w:sz w:val="18"/>
                <w:szCs w:val="18"/>
              </w:rPr>
              <w:t>28</w:t>
            </w:r>
          </w:p>
        </w:tc>
        <w:tc>
          <w:tcPr>
            <w:tcW w:w="527" w:type="dxa"/>
            <w:vAlign w:val="center"/>
          </w:tcPr>
          <w:p w14:paraId="3673FB6F">
            <w:pPr>
              <w:spacing w:line="200" w:lineRule="exact"/>
              <w:ind w:left="-29"/>
              <w:jc w:val="center"/>
              <w:rPr>
                <w:spacing w:val="-20"/>
                <w:sz w:val="18"/>
                <w:szCs w:val="18"/>
              </w:rPr>
            </w:pPr>
            <w:r>
              <w:rPr>
                <w:spacing w:val="-20"/>
                <w:sz w:val="18"/>
                <w:szCs w:val="18"/>
              </w:rPr>
              <w:t>38</w:t>
            </w:r>
          </w:p>
        </w:tc>
        <w:tc>
          <w:tcPr>
            <w:tcW w:w="986" w:type="dxa"/>
            <w:vAlign w:val="center"/>
          </w:tcPr>
          <w:p w14:paraId="1A819F07">
            <w:pPr>
              <w:spacing w:line="200" w:lineRule="exact"/>
              <w:ind w:left="-29"/>
              <w:jc w:val="center"/>
              <w:rPr>
                <w:spacing w:val="-20"/>
                <w:sz w:val="18"/>
                <w:szCs w:val="18"/>
              </w:rPr>
            </w:pPr>
          </w:p>
        </w:tc>
        <w:tc>
          <w:tcPr>
            <w:tcW w:w="1014" w:type="dxa"/>
            <w:vAlign w:val="center"/>
          </w:tcPr>
          <w:p w14:paraId="79BE90E1">
            <w:pPr>
              <w:spacing w:line="200" w:lineRule="exact"/>
              <w:ind w:left="-29"/>
              <w:jc w:val="center"/>
              <w:rPr>
                <w:spacing w:val="-20"/>
                <w:sz w:val="18"/>
                <w:szCs w:val="18"/>
              </w:rPr>
            </w:pPr>
          </w:p>
        </w:tc>
        <w:tc>
          <w:tcPr>
            <w:tcW w:w="1578" w:type="dxa"/>
            <w:vAlign w:val="center"/>
          </w:tcPr>
          <w:p w14:paraId="1EC8F091">
            <w:pPr>
              <w:spacing w:line="200" w:lineRule="exact"/>
              <w:ind w:left="-29"/>
              <w:jc w:val="center"/>
              <w:rPr>
                <w:spacing w:val="-20"/>
                <w:sz w:val="18"/>
                <w:szCs w:val="18"/>
              </w:rPr>
            </w:pPr>
          </w:p>
        </w:tc>
      </w:tr>
      <w:tr w14:paraId="228B9688">
        <w:trPr>
          <w:cantSplit/>
          <w:trHeight w:val="1377" w:hRule="exact"/>
          <w:jc w:val="center"/>
        </w:trPr>
        <w:tc>
          <w:tcPr>
            <w:tcW w:w="1836" w:type="dxa"/>
            <w:gridSpan w:val="3"/>
            <w:vAlign w:val="center"/>
          </w:tcPr>
          <w:p w14:paraId="28898815">
            <w:pPr>
              <w:spacing w:line="200" w:lineRule="exact"/>
              <w:ind w:left="-29"/>
              <w:jc w:val="center"/>
              <w:rPr>
                <w:sz w:val="18"/>
                <w:szCs w:val="18"/>
              </w:rPr>
            </w:pPr>
            <w:r>
              <w:rPr>
                <w:sz w:val="18"/>
                <w:szCs w:val="18"/>
              </w:rPr>
              <w:t>选修课</w:t>
            </w:r>
          </w:p>
        </w:tc>
        <w:tc>
          <w:tcPr>
            <w:tcW w:w="7235" w:type="dxa"/>
            <w:gridSpan w:val="8"/>
            <w:vAlign w:val="center"/>
          </w:tcPr>
          <w:p w14:paraId="3F3655EF">
            <w:pPr>
              <w:ind w:left="-29"/>
              <w:jc w:val="left"/>
              <w:rPr>
                <w:sz w:val="18"/>
                <w:szCs w:val="18"/>
              </w:rPr>
            </w:pPr>
            <w:r>
              <w:rPr>
                <w:sz w:val="18"/>
                <w:szCs w:val="18"/>
              </w:rPr>
              <w:t>要求在普通教育公选课中至少选修12学分，限选大学生职业发展与就业创业指导、大学生心理健康、“四史”课程1门、艺术鉴赏与审美体验（</w:t>
            </w:r>
            <w:r>
              <w:rPr>
                <w:rFonts w:hint="eastAsia" w:ascii="宋体" w:hAnsi="宋体" w:cs="宋体"/>
                <w:sz w:val="18"/>
                <w:szCs w:val="18"/>
              </w:rPr>
              <w:t>Ⅴ</w:t>
            </w:r>
            <w:r>
              <w:rPr>
                <w:sz w:val="18"/>
                <w:szCs w:val="18"/>
              </w:rPr>
              <w:t>）类课程2学分，同时修读与本专业教学计划内容非相关的通识教育选修课程至少修读4学分，或工科类、医学类专业最低修读4学分的卓越工程（医学）通识教育课程。</w:t>
            </w:r>
          </w:p>
        </w:tc>
      </w:tr>
    </w:tbl>
    <w:p w14:paraId="601A97AD">
      <w:pPr>
        <w:widowControl/>
        <w:jc w:val="center"/>
        <w:rPr>
          <w:rFonts w:eastAsia="文鼎小标宋简"/>
          <w:bCs/>
          <w:sz w:val="30"/>
          <w:szCs w:val="30"/>
        </w:rPr>
      </w:pPr>
      <w:r>
        <w:rPr>
          <w:rFonts w:hint="eastAsia" w:eastAsia="文鼎小标宋简"/>
          <w:bCs/>
          <w:sz w:val="30"/>
          <w:szCs w:val="30"/>
        </w:rPr>
        <w:t>指导性教学计划及其进程表（二）</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5"/>
        <w:gridCol w:w="302"/>
        <w:gridCol w:w="815"/>
        <w:gridCol w:w="2399"/>
        <w:gridCol w:w="593"/>
        <w:gridCol w:w="482"/>
        <w:gridCol w:w="655"/>
        <w:gridCol w:w="656"/>
        <w:gridCol w:w="656"/>
        <w:gridCol w:w="765"/>
        <w:gridCol w:w="1143"/>
      </w:tblGrid>
      <w:tr w14:paraId="0C555E46">
        <w:trPr>
          <w:cantSplit/>
          <w:trHeight w:val="770" w:hRule="atLeast"/>
          <w:jc w:val="center"/>
        </w:trPr>
        <w:tc>
          <w:tcPr>
            <w:tcW w:w="605" w:type="dxa"/>
            <w:textDirection w:val="tbRlV"/>
            <w:vAlign w:val="center"/>
          </w:tcPr>
          <w:p w14:paraId="7739B17E">
            <w:pPr>
              <w:spacing w:line="200" w:lineRule="exact"/>
              <w:ind w:left="20" w:hanging="19" w:hangingChars="11"/>
              <w:jc w:val="center"/>
              <w:rPr>
                <w:sz w:val="18"/>
                <w:szCs w:val="18"/>
              </w:rPr>
            </w:pPr>
            <w:r>
              <w:rPr>
                <w:sz w:val="18"/>
                <w:szCs w:val="18"/>
              </w:rPr>
              <w:t>课程类别</w:t>
            </w:r>
          </w:p>
        </w:tc>
        <w:tc>
          <w:tcPr>
            <w:tcW w:w="302" w:type="dxa"/>
            <w:textDirection w:val="tbRlV"/>
            <w:vAlign w:val="center"/>
          </w:tcPr>
          <w:p w14:paraId="7B5B3351">
            <w:pPr>
              <w:spacing w:line="200" w:lineRule="exact"/>
              <w:ind w:left="-29"/>
              <w:jc w:val="center"/>
              <w:rPr>
                <w:sz w:val="18"/>
                <w:szCs w:val="18"/>
              </w:rPr>
            </w:pPr>
            <w:r>
              <w:rPr>
                <w:sz w:val="18"/>
                <w:szCs w:val="18"/>
              </w:rPr>
              <w:t>课程性质</w:t>
            </w:r>
          </w:p>
        </w:tc>
        <w:tc>
          <w:tcPr>
            <w:tcW w:w="815" w:type="dxa"/>
            <w:vAlign w:val="center"/>
          </w:tcPr>
          <w:p w14:paraId="74CCB710">
            <w:pPr>
              <w:spacing w:line="200" w:lineRule="exact"/>
              <w:ind w:left="-29"/>
              <w:jc w:val="center"/>
              <w:rPr>
                <w:sz w:val="18"/>
                <w:szCs w:val="18"/>
              </w:rPr>
            </w:pPr>
            <w:r>
              <w:rPr>
                <w:sz w:val="18"/>
                <w:szCs w:val="18"/>
              </w:rPr>
              <w:t>课程</w:t>
            </w:r>
          </w:p>
          <w:p w14:paraId="6C97DEC4">
            <w:pPr>
              <w:spacing w:line="200" w:lineRule="exact"/>
              <w:ind w:left="-29"/>
              <w:jc w:val="center"/>
              <w:rPr>
                <w:sz w:val="18"/>
                <w:szCs w:val="18"/>
              </w:rPr>
            </w:pPr>
            <w:r>
              <w:rPr>
                <w:sz w:val="18"/>
                <w:szCs w:val="18"/>
              </w:rPr>
              <w:t>代码</w:t>
            </w:r>
          </w:p>
        </w:tc>
        <w:tc>
          <w:tcPr>
            <w:tcW w:w="2399" w:type="dxa"/>
            <w:vAlign w:val="center"/>
          </w:tcPr>
          <w:p w14:paraId="1949EC15">
            <w:pPr>
              <w:spacing w:line="200" w:lineRule="exact"/>
              <w:ind w:left="-29"/>
              <w:jc w:val="center"/>
              <w:rPr>
                <w:sz w:val="18"/>
                <w:szCs w:val="18"/>
              </w:rPr>
            </w:pPr>
            <w:r>
              <w:rPr>
                <w:sz w:val="18"/>
                <w:szCs w:val="18"/>
              </w:rPr>
              <w:t>课程名称</w:t>
            </w:r>
          </w:p>
        </w:tc>
        <w:tc>
          <w:tcPr>
            <w:tcW w:w="593" w:type="dxa"/>
            <w:vAlign w:val="center"/>
          </w:tcPr>
          <w:p w14:paraId="43F2A43E">
            <w:pPr>
              <w:spacing w:line="200" w:lineRule="exact"/>
              <w:ind w:left="-29"/>
              <w:jc w:val="center"/>
              <w:rPr>
                <w:sz w:val="18"/>
                <w:szCs w:val="18"/>
              </w:rPr>
            </w:pPr>
            <w:r>
              <w:rPr>
                <w:sz w:val="18"/>
                <w:szCs w:val="18"/>
              </w:rPr>
              <w:t>总学分</w:t>
            </w:r>
          </w:p>
        </w:tc>
        <w:tc>
          <w:tcPr>
            <w:tcW w:w="482" w:type="dxa"/>
            <w:vAlign w:val="center"/>
          </w:tcPr>
          <w:p w14:paraId="4E93A45B">
            <w:pPr>
              <w:spacing w:line="200" w:lineRule="exact"/>
              <w:ind w:left="-29"/>
              <w:jc w:val="center"/>
              <w:rPr>
                <w:sz w:val="18"/>
                <w:szCs w:val="18"/>
              </w:rPr>
            </w:pPr>
            <w:r>
              <w:rPr>
                <w:sz w:val="18"/>
                <w:szCs w:val="18"/>
              </w:rPr>
              <w:t>实践学分</w:t>
            </w:r>
          </w:p>
        </w:tc>
        <w:tc>
          <w:tcPr>
            <w:tcW w:w="655" w:type="dxa"/>
            <w:vAlign w:val="center"/>
          </w:tcPr>
          <w:p w14:paraId="11151BFD">
            <w:pPr>
              <w:spacing w:line="200" w:lineRule="exact"/>
              <w:ind w:left="-29"/>
              <w:jc w:val="center"/>
              <w:rPr>
                <w:sz w:val="18"/>
                <w:szCs w:val="18"/>
              </w:rPr>
            </w:pPr>
            <w:r>
              <w:rPr>
                <w:sz w:val="18"/>
                <w:szCs w:val="18"/>
              </w:rPr>
              <w:t>总学时</w:t>
            </w:r>
          </w:p>
        </w:tc>
        <w:tc>
          <w:tcPr>
            <w:tcW w:w="656" w:type="dxa"/>
            <w:vAlign w:val="center"/>
          </w:tcPr>
          <w:p w14:paraId="71DF8615">
            <w:pPr>
              <w:spacing w:line="200" w:lineRule="exact"/>
              <w:ind w:left="-29"/>
              <w:jc w:val="center"/>
              <w:rPr>
                <w:sz w:val="18"/>
                <w:szCs w:val="18"/>
              </w:rPr>
            </w:pPr>
            <w:r>
              <w:rPr>
                <w:sz w:val="18"/>
                <w:szCs w:val="18"/>
              </w:rPr>
              <w:t>实践</w:t>
            </w:r>
          </w:p>
          <w:p w14:paraId="2727D748">
            <w:pPr>
              <w:spacing w:line="200" w:lineRule="exact"/>
              <w:ind w:left="-29"/>
              <w:jc w:val="center"/>
              <w:rPr>
                <w:sz w:val="18"/>
                <w:szCs w:val="18"/>
              </w:rPr>
            </w:pPr>
            <w:r>
              <w:rPr>
                <w:sz w:val="18"/>
                <w:szCs w:val="18"/>
              </w:rPr>
              <w:t>学时</w:t>
            </w:r>
          </w:p>
        </w:tc>
        <w:tc>
          <w:tcPr>
            <w:tcW w:w="656" w:type="dxa"/>
            <w:vAlign w:val="center"/>
          </w:tcPr>
          <w:p w14:paraId="3E7A9E2D">
            <w:pPr>
              <w:spacing w:line="200" w:lineRule="exact"/>
              <w:ind w:left="-29"/>
              <w:jc w:val="center"/>
              <w:rPr>
                <w:sz w:val="18"/>
                <w:szCs w:val="18"/>
              </w:rPr>
            </w:pPr>
            <w:r>
              <w:rPr>
                <w:sz w:val="18"/>
                <w:szCs w:val="18"/>
              </w:rPr>
              <w:t>修读</w:t>
            </w:r>
          </w:p>
          <w:p w14:paraId="011306F5">
            <w:pPr>
              <w:spacing w:line="200" w:lineRule="exact"/>
              <w:ind w:left="-29"/>
              <w:jc w:val="center"/>
              <w:rPr>
                <w:sz w:val="18"/>
                <w:szCs w:val="18"/>
              </w:rPr>
            </w:pPr>
            <w:r>
              <w:rPr>
                <w:sz w:val="18"/>
                <w:szCs w:val="18"/>
              </w:rPr>
              <w:t>学期</w:t>
            </w:r>
          </w:p>
        </w:tc>
        <w:tc>
          <w:tcPr>
            <w:tcW w:w="765" w:type="dxa"/>
            <w:vAlign w:val="center"/>
          </w:tcPr>
          <w:p w14:paraId="51FE99FA">
            <w:pPr>
              <w:spacing w:line="200" w:lineRule="exact"/>
              <w:ind w:left="-29"/>
              <w:jc w:val="center"/>
              <w:rPr>
                <w:sz w:val="18"/>
                <w:szCs w:val="18"/>
              </w:rPr>
            </w:pPr>
            <w:r>
              <w:rPr>
                <w:sz w:val="18"/>
                <w:szCs w:val="18"/>
              </w:rPr>
              <w:t>考核</w:t>
            </w:r>
          </w:p>
          <w:p w14:paraId="2F65F5C5">
            <w:pPr>
              <w:spacing w:line="200" w:lineRule="exact"/>
              <w:ind w:left="-29"/>
              <w:jc w:val="center"/>
              <w:rPr>
                <w:sz w:val="18"/>
                <w:szCs w:val="18"/>
              </w:rPr>
            </w:pPr>
            <w:r>
              <w:rPr>
                <w:sz w:val="18"/>
                <w:szCs w:val="18"/>
              </w:rPr>
              <w:t>性质</w:t>
            </w:r>
          </w:p>
        </w:tc>
        <w:tc>
          <w:tcPr>
            <w:tcW w:w="1143" w:type="dxa"/>
            <w:vAlign w:val="center"/>
          </w:tcPr>
          <w:p w14:paraId="759265B9">
            <w:pPr>
              <w:spacing w:line="200" w:lineRule="exact"/>
              <w:ind w:left="-29"/>
              <w:jc w:val="center"/>
              <w:rPr>
                <w:sz w:val="18"/>
                <w:szCs w:val="18"/>
              </w:rPr>
            </w:pPr>
            <w:r>
              <w:rPr>
                <w:sz w:val="18"/>
                <w:szCs w:val="18"/>
              </w:rPr>
              <w:t>备注</w:t>
            </w:r>
          </w:p>
        </w:tc>
      </w:tr>
      <w:tr w14:paraId="7FBB9EF0">
        <w:trPr>
          <w:cantSplit/>
          <w:trHeight w:val="343" w:hRule="exact"/>
          <w:jc w:val="center"/>
        </w:trPr>
        <w:tc>
          <w:tcPr>
            <w:tcW w:w="605" w:type="dxa"/>
            <w:vMerge w:val="restart"/>
            <w:vAlign w:val="center"/>
          </w:tcPr>
          <w:p w14:paraId="420E64D8">
            <w:pPr>
              <w:spacing w:line="200" w:lineRule="exact"/>
              <w:ind w:left="-25" w:leftChars="-12"/>
              <w:jc w:val="center"/>
              <w:rPr>
                <w:sz w:val="18"/>
                <w:szCs w:val="18"/>
              </w:rPr>
            </w:pPr>
            <w:r>
              <w:rPr>
                <w:sz w:val="18"/>
                <w:szCs w:val="18"/>
              </w:rPr>
              <w:t>学</w:t>
            </w:r>
          </w:p>
          <w:p w14:paraId="3D3F7BE6">
            <w:pPr>
              <w:spacing w:line="200" w:lineRule="exact"/>
              <w:ind w:left="-25" w:leftChars="-12"/>
              <w:jc w:val="center"/>
              <w:rPr>
                <w:sz w:val="18"/>
                <w:szCs w:val="18"/>
              </w:rPr>
            </w:pPr>
            <w:r>
              <w:rPr>
                <w:sz w:val="18"/>
                <w:szCs w:val="18"/>
              </w:rPr>
              <w:t>科</w:t>
            </w:r>
          </w:p>
          <w:p w14:paraId="478100B1">
            <w:pPr>
              <w:spacing w:line="200" w:lineRule="exact"/>
              <w:ind w:left="-25" w:leftChars="-12"/>
              <w:jc w:val="center"/>
              <w:rPr>
                <w:sz w:val="18"/>
                <w:szCs w:val="18"/>
              </w:rPr>
            </w:pPr>
            <w:r>
              <w:rPr>
                <w:sz w:val="18"/>
                <w:szCs w:val="18"/>
              </w:rPr>
              <w:t>基</w:t>
            </w:r>
          </w:p>
          <w:p w14:paraId="3B0473D9">
            <w:pPr>
              <w:spacing w:line="200" w:lineRule="exact"/>
              <w:ind w:left="-25" w:leftChars="-12"/>
              <w:jc w:val="center"/>
              <w:rPr>
                <w:sz w:val="18"/>
                <w:szCs w:val="18"/>
              </w:rPr>
            </w:pPr>
            <w:r>
              <w:rPr>
                <w:sz w:val="18"/>
                <w:szCs w:val="18"/>
              </w:rPr>
              <w:t>础</w:t>
            </w:r>
          </w:p>
          <w:p w14:paraId="34DD14BD">
            <w:pPr>
              <w:spacing w:line="200" w:lineRule="exact"/>
              <w:ind w:left="-29"/>
              <w:jc w:val="center"/>
              <w:rPr>
                <w:sz w:val="18"/>
                <w:szCs w:val="18"/>
              </w:rPr>
            </w:pPr>
            <w:r>
              <w:rPr>
                <w:sz w:val="18"/>
                <w:szCs w:val="18"/>
              </w:rPr>
              <w:t>课</w:t>
            </w:r>
          </w:p>
          <w:p w14:paraId="20716663">
            <w:pPr>
              <w:spacing w:line="200" w:lineRule="exact"/>
              <w:ind w:left="-29"/>
              <w:jc w:val="center"/>
              <w:rPr>
                <w:sz w:val="18"/>
                <w:szCs w:val="18"/>
              </w:rPr>
            </w:pPr>
            <w:r>
              <w:rPr>
                <w:sz w:val="18"/>
                <w:szCs w:val="18"/>
              </w:rPr>
              <w:t>程</w:t>
            </w:r>
          </w:p>
        </w:tc>
        <w:tc>
          <w:tcPr>
            <w:tcW w:w="302" w:type="dxa"/>
            <w:vMerge w:val="restart"/>
            <w:vAlign w:val="center"/>
          </w:tcPr>
          <w:p w14:paraId="3971A1A2">
            <w:pPr>
              <w:spacing w:line="200" w:lineRule="exact"/>
              <w:ind w:left="-34" w:leftChars="-16"/>
              <w:jc w:val="center"/>
              <w:rPr>
                <w:sz w:val="18"/>
                <w:szCs w:val="18"/>
              </w:rPr>
            </w:pPr>
          </w:p>
          <w:p w14:paraId="57528A22">
            <w:pPr>
              <w:spacing w:line="200" w:lineRule="exact"/>
              <w:ind w:left="-34" w:leftChars="-16"/>
              <w:jc w:val="center"/>
              <w:rPr>
                <w:sz w:val="18"/>
                <w:szCs w:val="18"/>
              </w:rPr>
            </w:pPr>
          </w:p>
          <w:p w14:paraId="148A22BB">
            <w:pPr>
              <w:spacing w:line="200" w:lineRule="exact"/>
              <w:ind w:left="-34" w:leftChars="-16"/>
              <w:jc w:val="center"/>
              <w:rPr>
                <w:sz w:val="18"/>
                <w:szCs w:val="18"/>
              </w:rPr>
            </w:pPr>
          </w:p>
          <w:p w14:paraId="12631463">
            <w:pPr>
              <w:spacing w:line="200" w:lineRule="exact"/>
              <w:ind w:left="-34" w:leftChars="-16"/>
              <w:jc w:val="center"/>
              <w:rPr>
                <w:sz w:val="18"/>
                <w:szCs w:val="18"/>
              </w:rPr>
            </w:pPr>
            <w:r>
              <w:rPr>
                <w:sz w:val="18"/>
                <w:szCs w:val="18"/>
              </w:rPr>
              <w:t>必修课</w:t>
            </w:r>
          </w:p>
          <w:p w14:paraId="7E11D322">
            <w:pPr>
              <w:spacing w:line="200" w:lineRule="exact"/>
              <w:ind w:left="-34" w:leftChars="-16"/>
              <w:jc w:val="center"/>
              <w:rPr>
                <w:sz w:val="18"/>
                <w:szCs w:val="18"/>
              </w:rPr>
            </w:pPr>
          </w:p>
          <w:p w14:paraId="0CDDAFE6">
            <w:pPr>
              <w:spacing w:line="200" w:lineRule="exact"/>
              <w:ind w:left="-34" w:leftChars="-16"/>
              <w:jc w:val="center"/>
              <w:rPr>
                <w:sz w:val="18"/>
                <w:szCs w:val="18"/>
              </w:rPr>
            </w:pPr>
          </w:p>
          <w:p w14:paraId="2FB1B770">
            <w:pPr>
              <w:spacing w:line="200" w:lineRule="exact"/>
              <w:ind w:left="-34" w:leftChars="-16"/>
              <w:jc w:val="center"/>
              <w:rPr>
                <w:sz w:val="18"/>
                <w:szCs w:val="18"/>
              </w:rPr>
            </w:pPr>
          </w:p>
          <w:p w14:paraId="4FD715F5">
            <w:pPr>
              <w:spacing w:line="200" w:lineRule="exact"/>
              <w:ind w:left="-34" w:leftChars="-16"/>
              <w:jc w:val="center"/>
              <w:rPr>
                <w:sz w:val="18"/>
                <w:szCs w:val="18"/>
              </w:rPr>
            </w:pPr>
          </w:p>
          <w:p w14:paraId="097242C8">
            <w:pPr>
              <w:spacing w:line="200" w:lineRule="exact"/>
              <w:ind w:left="-34" w:leftChars="-16"/>
              <w:jc w:val="center"/>
              <w:rPr>
                <w:sz w:val="18"/>
                <w:szCs w:val="18"/>
              </w:rPr>
            </w:pPr>
          </w:p>
          <w:p w14:paraId="7F789FE9">
            <w:pPr>
              <w:spacing w:line="200" w:lineRule="exact"/>
              <w:ind w:left="-34" w:leftChars="-16"/>
              <w:jc w:val="center"/>
              <w:rPr>
                <w:sz w:val="18"/>
                <w:szCs w:val="18"/>
              </w:rPr>
            </w:pPr>
          </w:p>
        </w:tc>
        <w:tc>
          <w:tcPr>
            <w:tcW w:w="815" w:type="dxa"/>
            <w:vAlign w:val="center"/>
          </w:tcPr>
          <w:p w14:paraId="519BA2C2">
            <w:pPr>
              <w:spacing w:line="300" w:lineRule="exact"/>
              <w:ind w:left="-29"/>
              <w:jc w:val="center"/>
              <w:rPr>
                <w:spacing w:val="-10"/>
                <w:sz w:val="18"/>
                <w:szCs w:val="18"/>
              </w:rPr>
            </w:pPr>
            <w:r>
              <w:rPr>
                <w:spacing w:val="-10"/>
                <w:sz w:val="18"/>
                <w:szCs w:val="18"/>
              </w:rPr>
              <w:t>351007</w:t>
            </w:r>
          </w:p>
        </w:tc>
        <w:tc>
          <w:tcPr>
            <w:tcW w:w="2399" w:type="dxa"/>
            <w:vAlign w:val="center"/>
          </w:tcPr>
          <w:p w14:paraId="5ABFC2B8">
            <w:pPr>
              <w:spacing w:line="300" w:lineRule="exact"/>
              <w:ind w:left="-29"/>
              <w:jc w:val="left"/>
              <w:rPr>
                <w:sz w:val="18"/>
                <w:szCs w:val="18"/>
              </w:rPr>
            </w:pPr>
            <w:r>
              <w:rPr>
                <w:spacing w:val="-10"/>
                <w:sz w:val="18"/>
                <w:szCs w:val="18"/>
              </w:rPr>
              <w:t>管理学</w:t>
            </w:r>
          </w:p>
        </w:tc>
        <w:tc>
          <w:tcPr>
            <w:tcW w:w="593" w:type="dxa"/>
            <w:vAlign w:val="center"/>
          </w:tcPr>
          <w:p w14:paraId="099DE94F">
            <w:pPr>
              <w:spacing w:line="300" w:lineRule="exact"/>
              <w:ind w:left="-29"/>
              <w:jc w:val="center"/>
              <w:rPr>
                <w:sz w:val="18"/>
                <w:szCs w:val="18"/>
              </w:rPr>
            </w:pPr>
            <w:r>
              <w:rPr>
                <w:spacing w:val="-10"/>
                <w:sz w:val="18"/>
                <w:szCs w:val="18"/>
              </w:rPr>
              <w:t>2.5</w:t>
            </w:r>
          </w:p>
        </w:tc>
        <w:tc>
          <w:tcPr>
            <w:tcW w:w="482" w:type="dxa"/>
            <w:vAlign w:val="center"/>
          </w:tcPr>
          <w:p w14:paraId="0A0C34B9">
            <w:pPr>
              <w:spacing w:line="300" w:lineRule="exact"/>
              <w:ind w:left="-29"/>
              <w:jc w:val="center"/>
              <w:rPr>
                <w:sz w:val="18"/>
                <w:szCs w:val="18"/>
              </w:rPr>
            </w:pPr>
          </w:p>
        </w:tc>
        <w:tc>
          <w:tcPr>
            <w:tcW w:w="655" w:type="dxa"/>
            <w:vAlign w:val="center"/>
          </w:tcPr>
          <w:p w14:paraId="114F5974">
            <w:pPr>
              <w:spacing w:line="300" w:lineRule="exact"/>
              <w:ind w:left="-29"/>
              <w:jc w:val="center"/>
              <w:rPr>
                <w:sz w:val="18"/>
                <w:szCs w:val="18"/>
              </w:rPr>
            </w:pPr>
            <w:r>
              <w:rPr>
                <w:spacing w:val="-10"/>
                <w:sz w:val="18"/>
                <w:szCs w:val="18"/>
              </w:rPr>
              <w:t>40</w:t>
            </w:r>
          </w:p>
        </w:tc>
        <w:tc>
          <w:tcPr>
            <w:tcW w:w="656" w:type="dxa"/>
            <w:vAlign w:val="center"/>
          </w:tcPr>
          <w:p w14:paraId="2C276C1E">
            <w:pPr>
              <w:spacing w:line="300" w:lineRule="exact"/>
              <w:ind w:left="-29"/>
              <w:jc w:val="center"/>
              <w:rPr>
                <w:sz w:val="18"/>
                <w:szCs w:val="18"/>
              </w:rPr>
            </w:pPr>
          </w:p>
        </w:tc>
        <w:tc>
          <w:tcPr>
            <w:tcW w:w="656" w:type="dxa"/>
            <w:vAlign w:val="center"/>
          </w:tcPr>
          <w:p w14:paraId="7F6B7E7B">
            <w:pPr>
              <w:spacing w:line="300" w:lineRule="exact"/>
              <w:ind w:left="-29"/>
              <w:jc w:val="center"/>
              <w:rPr>
                <w:sz w:val="18"/>
                <w:szCs w:val="18"/>
              </w:rPr>
            </w:pPr>
            <w:r>
              <w:rPr>
                <w:sz w:val="18"/>
                <w:szCs w:val="18"/>
              </w:rPr>
              <w:t>1</w:t>
            </w:r>
          </w:p>
        </w:tc>
        <w:tc>
          <w:tcPr>
            <w:tcW w:w="765" w:type="dxa"/>
            <w:vAlign w:val="center"/>
          </w:tcPr>
          <w:p w14:paraId="59E02EBE">
            <w:pPr>
              <w:spacing w:line="300" w:lineRule="exact"/>
              <w:ind w:left="-29"/>
              <w:jc w:val="center"/>
              <w:rPr>
                <w:sz w:val="18"/>
                <w:szCs w:val="18"/>
              </w:rPr>
            </w:pPr>
            <w:r>
              <w:rPr>
                <w:spacing w:val="-10"/>
                <w:sz w:val="18"/>
                <w:szCs w:val="18"/>
              </w:rPr>
              <w:t>考试</w:t>
            </w:r>
          </w:p>
        </w:tc>
        <w:tc>
          <w:tcPr>
            <w:tcW w:w="1143" w:type="dxa"/>
            <w:vMerge w:val="restart"/>
            <w:vAlign w:val="center"/>
          </w:tcPr>
          <w:p w14:paraId="086E04D2">
            <w:pPr>
              <w:spacing w:line="200" w:lineRule="exact"/>
              <w:ind w:left="-29"/>
              <w:jc w:val="center"/>
              <w:rPr>
                <w:sz w:val="18"/>
                <w:szCs w:val="18"/>
              </w:rPr>
            </w:pPr>
          </w:p>
        </w:tc>
      </w:tr>
      <w:tr w14:paraId="1E3D5525">
        <w:trPr>
          <w:cantSplit/>
          <w:trHeight w:val="343" w:hRule="exact"/>
          <w:jc w:val="center"/>
        </w:trPr>
        <w:tc>
          <w:tcPr>
            <w:tcW w:w="605" w:type="dxa"/>
            <w:vMerge w:val="continue"/>
            <w:vAlign w:val="center"/>
          </w:tcPr>
          <w:p w14:paraId="5BCD554C">
            <w:pPr>
              <w:spacing w:line="200" w:lineRule="exact"/>
              <w:ind w:left="-29"/>
              <w:jc w:val="center"/>
              <w:rPr>
                <w:sz w:val="18"/>
                <w:szCs w:val="18"/>
              </w:rPr>
            </w:pPr>
          </w:p>
        </w:tc>
        <w:tc>
          <w:tcPr>
            <w:tcW w:w="302" w:type="dxa"/>
            <w:vMerge w:val="continue"/>
            <w:vAlign w:val="center"/>
          </w:tcPr>
          <w:p w14:paraId="6F4E250A">
            <w:pPr>
              <w:spacing w:line="200" w:lineRule="exact"/>
              <w:ind w:left="-34" w:leftChars="-16"/>
              <w:jc w:val="center"/>
              <w:rPr>
                <w:sz w:val="18"/>
                <w:szCs w:val="18"/>
              </w:rPr>
            </w:pPr>
          </w:p>
        </w:tc>
        <w:tc>
          <w:tcPr>
            <w:tcW w:w="815" w:type="dxa"/>
            <w:vAlign w:val="center"/>
          </w:tcPr>
          <w:p w14:paraId="23EFE812">
            <w:pPr>
              <w:spacing w:line="300" w:lineRule="exact"/>
              <w:ind w:left="-29"/>
              <w:jc w:val="center"/>
              <w:rPr>
                <w:spacing w:val="-10"/>
                <w:sz w:val="18"/>
                <w:szCs w:val="18"/>
              </w:rPr>
            </w:pPr>
            <w:r>
              <w:rPr>
                <w:spacing w:val="-10"/>
                <w:sz w:val="18"/>
                <w:szCs w:val="18"/>
              </w:rPr>
              <w:t>351012</w:t>
            </w:r>
          </w:p>
        </w:tc>
        <w:tc>
          <w:tcPr>
            <w:tcW w:w="2399" w:type="dxa"/>
            <w:vAlign w:val="center"/>
          </w:tcPr>
          <w:p w14:paraId="45A6C2B2">
            <w:pPr>
              <w:spacing w:line="300" w:lineRule="exact"/>
              <w:ind w:left="-29"/>
              <w:jc w:val="left"/>
              <w:rPr>
                <w:sz w:val="18"/>
                <w:szCs w:val="18"/>
              </w:rPr>
            </w:pPr>
            <w:r>
              <w:rPr>
                <w:spacing w:val="-10"/>
                <w:sz w:val="18"/>
                <w:szCs w:val="18"/>
              </w:rPr>
              <w:t>经济学</w:t>
            </w:r>
          </w:p>
        </w:tc>
        <w:tc>
          <w:tcPr>
            <w:tcW w:w="593" w:type="dxa"/>
            <w:vAlign w:val="center"/>
          </w:tcPr>
          <w:p w14:paraId="2987FD6F">
            <w:pPr>
              <w:spacing w:line="300" w:lineRule="exact"/>
              <w:ind w:left="-29"/>
              <w:jc w:val="center"/>
              <w:rPr>
                <w:sz w:val="18"/>
                <w:szCs w:val="18"/>
              </w:rPr>
            </w:pPr>
            <w:r>
              <w:rPr>
                <w:spacing w:val="-10"/>
                <w:sz w:val="18"/>
                <w:szCs w:val="18"/>
              </w:rPr>
              <w:t>3.5</w:t>
            </w:r>
          </w:p>
        </w:tc>
        <w:tc>
          <w:tcPr>
            <w:tcW w:w="482" w:type="dxa"/>
            <w:vAlign w:val="center"/>
          </w:tcPr>
          <w:p w14:paraId="61124BD6">
            <w:pPr>
              <w:spacing w:line="300" w:lineRule="exact"/>
              <w:ind w:left="-29"/>
              <w:jc w:val="center"/>
              <w:rPr>
                <w:sz w:val="18"/>
                <w:szCs w:val="18"/>
              </w:rPr>
            </w:pPr>
          </w:p>
        </w:tc>
        <w:tc>
          <w:tcPr>
            <w:tcW w:w="655" w:type="dxa"/>
            <w:vAlign w:val="center"/>
          </w:tcPr>
          <w:p w14:paraId="15F439A5">
            <w:pPr>
              <w:spacing w:line="300" w:lineRule="exact"/>
              <w:ind w:left="-29"/>
              <w:jc w:val="center"/>
              <w:rPr>
                <w:sz w:val="18"/>
                <w:szCs w:val="18"/>
              </w:rPr>
            </w:pPr>
            <w:r>
              <w:rPr>
                <w:spacing w:val="-10"/>
                <w:sz w:val="18"/>
                <w:szCs w:val="18"/>
              </w:rPr>
              <w:t>56</w:t>
            </w:r>
          </w:p>
        </w:tc>
        <w:tc>
          <w:tcPr>
            <w:tcW w:w="656" w:type="dxa"/>
            <w:vAlign w:val="center"/>
          </w:tcPr>
          <w:p w14:paraId="55542DCE">
            <w:pPr>
              <w:spacing w:line="300" w:lineRule="exact"/>
              <w:ind w:left="-29"/>
              <w:jc w:val="center"/>
              <w:rPr>
                <w:sz w:val="18"/>
                <w:szCs w:val="18"/>
              </w:rPr>
            </w:pPr>
          </w:p>
        </w:tc>
        <w:tc>
          <w:tcPr>
            <w:tcW w:w="656" w:type="dxa"/>
            <w:vAlign w:val="center"/>
          </w:tcPr>
          <w:p w14:paraId="196E20E3">
            <w:pPr>
              <w:spacing w:line="300" w:lineRule="exact"/>
              <w:ind w:left="-29"/>
              <w:jc w:val="center"/>
              <w:rPr>
                <w:sz w:val="18"/>
                <w:szCs w:val="18"/>
              </w:rPr>
            </w:pPr>
            <w:r>
              <w:rPr>
                <w:sz w:val="18"/>
                <w:szCs w:val="18"/>
              </w:rPr>
              <w:t>2</w:t>
            </w:r>
          </w:p>
        </w:tc>
        <w:tc>
          <w:tcPr>
            <w:tcW w:w="765" w:type="dxa"/>
            <w:vAlign w:val="center"/>
          </w:tcPr>
          <w:p w14:paraId="30F07145">
            <w:pPr>
              <w:spacing w:line="300" w:lineRule="exact"/>
              <w:ind w:left="-29"/>
              <w:jc w:val="center"/>
              <w:rPr>
                <w:sz w:val="18"/>
                <w:szCs w:val="18"/>
              </w:rPr>
            </w:pPr>
            <w:r>
              <w:rPr>
                <w:spacing w:val="-10"/>
                <w:sz w:val="18"/>
                <w:szCs w:val="18"/>
              </w:rPr>
              <w:t>考试</w:t>
            </w:r>
          </w:p>
        </w:tc>
        <w:tc>
          <w:tcPr>
            <w:tcW w:w="1143" w:type="dxa"/>
            <w:vMerge w:val="continue"/>
            <w:vAlign w:val="center"/>
          </w:tcPr>
          <w:p w14:paraId="13361E83">
            <w:pPr>
              <w:ind w:left="-34" w:leftChars="-16"/>
              <w:jc w:val="center"/>
              <w:rPr>
                <w:sz w:val="18"/>
                <w:szCs w:val="18"/>
              </w:rPr>
            </w:pPr>
          </w:p>
        </w:tc>
      </w:tr>
      <w:tr w14:paraId="1AAACF0C">
        <w:trPr>
          <w:cantSplit/>
          <w:trHeight w:val="343" w:hRule="exact"/>
          <w:jc w:val="center"/>
        </w:trPr>
        <w:tc>
          <w:tcPr>
            <w:tcW w:w="605" w:type="dxa"/>
            <w:vMerge w:val="continue"/>
            <w:vAlign w:val="center"/>
          </w:tcPr>
          <w:p w14:paraId="31F81FD8">
            <w:pPr>
              <w:spacing w:line="200" w:lineRule="exact"/>
              <w:ind w:left="-29"/>
              <w:jc w:val="center"/>
              <w:rPr>
                <w:sz w:val="18"/>
                <w:szCs w:val="18"/>
              </w:rPr>
            </w:pPr>
          </w:p>
        </w:tc>
        <w:tc>
          <w:tcPr>
            <w:tcW w:w="302" w:type="dxa"/>
            <w:vMerge w:val="continue"/>
            <w:vAlign w:val="center"/>
          </w:tcPr>
          <w:p w14:paraId="16EA6C2D">
            <w:pPr>
              <w:spacing w:line="200" w:lineRule="exact"/>
              <w:ind w:left="-34" w:leftChars="-16"/>
              <w:jc w:val="center"/>
              <w:rPr>
                <w:sz w:val="18"/>
                <w:szCs w:val="18"/>
              </w:rPr>
            </w:pPr>
          </w:p>
        </w:tc>
        <w:tc>
          <w:tcPr>
            <w:tcW w:w="815" w:type="dxa"/>
            <w:vAlign w:val="center"/>
          </w:tcPr>
          <w:p w14:paraId="3A44B17F">
            <w:pPr>
              <w:spacing w:line="300" w:lineRule="exact"/>
              <w:ind w:left="-29"/>
              <w:jc w:val="center"/>
              <w:rPr>
                <w:spacing w:val="-10"/>
                <w:sz w:val="18"/>
                <w:szCs w:val="18"/>
              </w:rPr>
            </w:pPr>
            <w:r>
              <w:rPr>
                <w:spacing w:val="-10"/>
                <w:sz w:val="18"/>
                <w:szCs w:val="18"/>
              </w:rPr>
              <w:t>351013</w:t>
            </w:r>
          </w:p>
        </w:tc>
        <w:tc>
          <w:tcPr>
            <w:tcW w:w="2399" w:type="dxa"/>
            <w:vAlign w:val="center"/>
          </w:tcPr>
          <w:p w14:paraId="785A22FC">
            <w:pPr>
              <w:ind w:left="-29"/>
              <w:jc w:val="left"/>
              <w:rPr>
                <w:spacing w:val="-10"/>
                <w:sz w:val="18"/>
                <w:szCs w:val="18"/>
              </w:rPr>
            </w:pPr>
            <w:r>
              <w:rPr>
                <w:spacing w:val="-10"/>
                <w:sz w:val="18"/>
                <w:szCs w:val="18"/>
              </w:rPr>
              <w:t>运筹学B</w:t>
            </w:r>
          </w:p>
        </w:tc>
        <w:tc>
          <w:tcPr>
            <w:tcW w:w="593" w:type="dxa"/>
            <w:vAlign w:val="center"/>
          </w:tcPr>
          <w:p w14:paraId="34FD132F">
            <w:pPr>
              <w:widowControl/>
              <w:ind w:left="-29"/>
              <w:jc w:val="center"/>
              <w:textAlignment w:val="center"/>
              <w:rPr>
                <w:sz w:val="18"/>
                <w:szCs w:val="18"/>
              </w:rPr>
            </w:pPr>
            <w:r>
              <w:rPr>
                <w:spacing w:val="-10"/>
                <w:sz w:val="18"/>
                <w:szCs w:val="18"/>
              </w:rPr>
              <w:t>3.5</w:t>
            </w:r>
          </w:p>
        </w:tc>
        <w:tc>
          <w:tcPr>
            <w:tcW w:w="482" w:type="dxa"/>
            <w:vAlign w:val="center"/>
          </w:tcPr>
          <w:p w14:paraId="6BD5D2CE">
            <w:pPr>
              <w:ind w:left="-29"/>
              <w:jc w:val="center"/>
              <w:rPr>
                <w:sz w:val="18"/>
                <w:szCs w:val="18"/>
              </w:rPr>
            </w:pPr>
          </w:p>
        </w:tc>
        <w:tc>
          <w:tcPr>
            <w:tcW w:w="655" w:type="dxa"/>
            <w:vAlign w:val="center"/>
          </w:tcPr>
          <w:p w14:paraId="050515C9">
            <w:pPr>
              <w:ind w:left="-29"/>
              <w:jc w:val="center"/>
              <w:rPr>
                <w:sz w:val="18"/>
                <w:szCs w:val="18"/>
              </w:rPr>
            </w:pPr>
            <w:r>
              <w:rPr>
                <w:spacing w:val="-10"/>
                <w:sz w:val="18"/>
                <w:szCs w:val="18"/>
              </w:rPr>
              <w:t>56</w:t>
            </w:r>
          </w:p>
        </w:tc>
        <w:tc>
          <w:tcPr>
            <w:tcW w:w="656" w:type="dxa"/>
            <w:vAlign w:val="center"/>
          </w:tcPr>
          <w:p w14:paraId="2F2177B1">
            <w:pPr>
              <w:ind w:left="-29"/>
              <w:jc w:val="center"/>
              <w:rPr>
                <w:sz w:val="18"/>
                <w:szCs w:val="18"/>
              </w:rPr>
            </w:pPr>
          </w:p>
        </w:tc>
        <w:tc>
          <w:tcPr>
            <w:tcW w:w="656" w:type="dxa"/>
            <w:vAlign w:val="center"/>
          </w:tcPr>
          <w:p w14:paraId="31F99991">
            <w:pPr>
              <w:ind w:left="-29"/>
              <w:jc w:val="center"/>
              <w:rPr>
                <w:sz w:val="18"/>
                <w:szCs w:val="18"/>
              </w:rPr>
            </w:pPr>
            <w:r>
              <w:rPr>
                <w:sz w:val="18"/>
                <w:szCs w:val="18"/>
              </w:rPr>
              <w:t>3</w:t>
            </w:r>
          </w:p>
        </w:tc>
        <w:tc>
          <w:tcPr>
            <w:tcW w:w="765" w:type="dxa"/>
            <w:vAlign w:val="center"/>
          </w:tcPr>
          <w:p w14:paraId="4F852877">
            <w:pPr>
              <w:ind w:left="-29"/>
              <w:jc w:val="center"/>
              <w:rPr>
                <w:sz w:val="18"/>
                <w:szCs w:val="18"/>
              </w:rPr>
            </w:pPr>
            <w:r>
              <w:rPr>
                <w:spacing w:val="-10"/>
                <w:sz w:val="18"/>
                <w:szCs w:val="18"/>
              </w:rPr>
              <w:t>考试</w:t>
            </w:r>
          </w:p>
        </w:tc>
        <w:tc>
          <w:tcPr>
            <w:tcW w:w="1143" w:type="dxa"/>
            <w:vMerge w:val="continue"/>
            <w:vAlign w:val="center"/>
          </w:tcPr>
          <w:p w14:paraId="426E4070">
            <w:pPr>
              <w:ind w:left="-34" w:leftChars="-16"/>
              <w:jc w:val="center"/>
              <w:rPr>
                <w:sz w:val="18"/>
                <w:szCs w:val="18"/>
              </w:rPr>
            </w:pPr>
          </w:p>
        </w:tc>
      </w:tr>
      <w:tr w14:paraId="34FA2848">
        <w:trPr>
          <w:cantSplit/>
          <w:trHeight w:val="343" w:hRule="exact"/>
          <w:jc w:val="center"/>
        </w:trPr>
        <w:tc>
          <w:tcPr>
            <w:tcW w:w="605" w:type="dxa"/>
            <w:vMerge w:val="continue"/>
            <w:vAlign w:val="center"/>
          </w:tcPr>
          <w:p w14:paraId="25D5C857">
            <w:pPr>
              <w:spacing w:line="200" w:lineRule="exact"/>
              <w:ind w:left="-29"/>
              <w:jc w:val="center"/>
              <w:rPr>
                <w:sz w:val="18"/>
                <w:szCs w:val="18"/>
              </w:rPr>
            </w:pPr>
          </w:p>
        </w:tc>
        <w:tc>
          <w:tcPr>
            <w:tcW w:w="302" w:type="dxa"/>
            <w:vMerge w:val="continue"/>
            <w:vAlign w:val="center"/>
          </w:tcPr>
          <w:p w14:paraId="1573884D">
            <w:pPr>
              <w:spacing w:line="200" w:lineRule="exact"/>
              <w:ind w:left="-34" w:leftChars="-16"/>
              <w:jc w:val="center"/>
              <w:rPr>
                <w:sz w:val="18"/>
                <w:szCs w:val="18"/>
              </w:rPr>
            </w:pPr>
          </w:p>
        </w:tc>
        <w:tc>
          <w:tcPr>
            <w:tcW w:w="815" w:type="dxa"/>
            <w:vAlign w:val="center"/>
          </w:tcPr>
          <w:p w14:paraId="0C40AB85">
            <w:pPr>
              <w:spacing w:line="300" w:lineRule="exact"/>
              <w:ind w:left="-29"/>
              <w:jc w:val="center"/>
              <w:rPr>
                <w:spacing w:val="-10"/>
                <w:sz w:val="18"/>
                <w:szCs w:val="18"/>
              </w:rPr>
            </w:pPr>
            <w:r>
              <w:rPr>
                <w:sz w:val="18"/>
                <w:szCs w:val="18"/>
              </w:rPr>
              <w:t>351997</w:t>
            </w:r>
          </w:p>
        </w:tc>
        <w:tc>
          <w:tcPr>
            <w:tcW w:w="2399" w:type="dxa"/>
            <w:vAlign w:val="center"/>
          </w:tcPr>
          <w:p w14:paraId="2800D3FA">
            <w:pPr>
              <w:spacing w:line="300" w:lineRule="exact"/>
              <w:ind w:left="-29"/>
              <w:jc w:val="left"/>
              <w:rPr>
                <w:sz w:val="18"/>
                <w:szCs w:val="18"/>
              </w:rPr>
            </w:pPr>
            <w:r>
              <w:rPr>
                <w:sz w:val="18"/>
                <w:szCs w:val="18"/>
              </w:rPr>
              <w:t>管理信息系统</w:t>
            </w:r>
          </w:p>
        </w:tc>
        <w:tc>
          <w:tcPr>
            <w:tcW w:w="593" w:type="dxa"/>
            <w:vAlign w:val="center"/>
          </w:tcPr>
          <w:p w14:paraId="42D0DC50">
            <w:pPr>
              <w:spacing w:line="300" w:lineRule="exact"/>
              <w:ind w:left="-29"/>
              <w:jc w:val="center"/>
              <w:rPr>
                <w:sz w:val="18"/>
                <w:szCs w:val="18"/>
              </w:rPr>
            </w:pPr>
            <w:r>
              <w:rPr>
                <w:sz w:val="18"/>
                <w:szCs w:val="18"/>
              </w:rPr>
              <w:t>2.5</w:t>
            </w:r>
          </w:p>
        </w:tc>
        <w:tc>
          <w:tcPr>
            <w:tcW w:w="482" w:type="dxa"/>
            <w:vAlign w:val="center"/>
          </w:tcPr>
          <w:p w14:paraId="61A0AF45">
            <w:pPr>
              <w:spacing w:line="300" w:lineRule="exact"/>
              <w:ind w:left="-29"/>
              <w:jc w:val="center"/>
              <w:rPr>
                <w:sz w:val="18"/>
                <w:szCs w:val="18"/>
              </w:rPr>
            </w:pPr>
          </w:p>
        </w:tc>
        <w:tc>
          <w:tcPr>
            <w:tcW w:w="655" w:type="dxa"/>
            <w:vAlign w:val="center"/>
          </w:tcPr>
          <w:p w14:paraId="6C70CB79">
            <w:pPr>
              <w:spacing w:line="300" w:lineRule="exact"/>
              <w:ind w:left="-29"/>
              <w:jc w:val="center"/>
              <w:rPr>
                <w:sz w:val="18"/>
                <w:szCs w:val="18"/>
              </w:rPr>
            </w:pPr>
            <w:r>
              <w:rPr>
                <w:sz w:val="18"/>
                <w:szCs w:val="18"/>
              </w:rPr>
              <w:t>40</w:t>
            </w:r>
          </w:p>
        </w:tc>
        <w:tc>
          <w:tcPr>
            <w:tcW w:w="656" w:type="dxa"/>
            <w:vAlign w:val="center"/>
          </w:tcPr>
          <w:p w14:paraId="3E3ABFE4">
            <w:pPr>
              <w:spacing w:line="300" w:lineRule="exact"/>
              <w:ind w:left="-29"/>
              <w:jc w:val="center"/>
              <w:rPr>
                <w:sz w:val="18"/>
                <w:szCs w:val="18"/>
              </w:rPr>
            </w:pPr>
          </w:p>
        </w:tc>
        <w:tc>
          <w:tcPr>
            <w:tcW w:w="656" w:type="dxa"/>
            <w:vAlign w:val="center"/>
          </w:tcPr>
          <w:p w14:paraId="6EE06D0F">
            <w:pPr>
              <w:spacing w:line="300" w:lineRule="exact"/>
              <w:ind w:left="-29"/>
              <w:jc w:val="center"/>
              <w:rPr>
                <w:sz w:val="18"/>
                <w:szCs w:val="18"/>
              </w:rPr>
            </w:pPr>
            <w:r>
              <w:rPr>
                <w:sz w:val="18"/>
                <w:szCs w:val="18"/>
              </w:rPr>
              <w:t>3</w:t>
            </w:r>
          </w:p>
        </w:tc>
        <w:tc>
          <w:tcPr>
            <w:tcW w:w="765" w:type="dxa"/>
            <w:vAlign w:val="center"/>
          </w:tcPr>
          <w:p w14:paraId="32C4D37C">
            <w:pPr>
              <w:spacing w:line="300" w:lineRule="exact"/>
              <w:ind w:left="-29"/>
              <w:jc w:val="center"/>
              <w:rPr>
                <w:sz w:val="18"/>
                <w:szCs w:val="18"/>
              </w:rPr>
            </w:pPr>
            <w:r>
              <w:rPr>
                <w:sz w:val="18"/>
                <w:szCs w:val="18"/>
              </w:rPr>
              <w:t>考试</w:t>
            </w:r>
          </w:p>
        </w:tc>
        <w:tc>
          <w:tcPr>
            <w:tcW w:w="1143" w:type="dxa"/>
            <w:vMerge w:val="continue"/>
            <w:vAlign w:val="center"/>
          </w:tcPr>
          <w:p w14:paraId="43F1F96A">
            <w:pPr>
              <w:ind w:left="-34" w:leftChars="-16"/>
              <w:jc w:val="center"/>
              <w:rPr>
                <w:sz w:val="18"/>
                <w:szCs w:val="18"/>
              </w:rPr>
            </w:pPr>
          </w:p>
        </w:tc>
      </w:tr>
      <w:tr w14:paraId="398DB984">
        <w:trPr>
          <w:cantSplit/>
          <w:trHeight w:val="343" w:hRule="exact"/>
          <w:jc w:val="center"/>
        </w:trPr>
        <w:tc>
          <w:tcPr>
            <w:tcW w:w="605" w:type="dxa"/>
            <w:vMerge w:val="continue"/>
            <w:shd w:val="clear" w:color="auto" w:fill="auto"/>
            <w:vAlign w:val="center"/>
          </w:tcPr>
          <w:p w14:paraId="7BE824A6">
            <w:pPr>
              <w:spacing w:line="200" w:lineRule="exact"/>
              <w:ind w:left="-29"/>
              <w:jc w:val="center"/>
              <w:rPr>
                <w:sz w:val="18"/>
                <w:szCs w:val="18"/>
              </w:rPr>
            </w:pPr>
          </w:p>
        </w:tc>
        <w:tc>
          <w:tcPr>
            <w:tcW w:w="302" w:type="dxa"/>
            <w:vMerge w:val="continue"/>
            <w:shd w:val="clear" w:color="auto" w:fill="auto"/>
            <w:vAlign w:val="center"/>
          </w:tcPr>
          <w:p w14:paraId="13D2F3FC">
            <w:pPr>
              <w:spacing w:line="200" w:lineRule="exact"/>
              <w:ind w:left="-34" w:leftChars="-16"/>
              <w:jc w:val="center"/>
              <w:rPr>
                <w:sz w:val="18"/>
                <w:szCs w:val="18"/>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E6D1CE">
            <w:pPr>
              <w:spacing w:line="300" w:lineRule="exact"/>
              <w:ind w:left="-29"/>
              <w:jc w:val="center"/>
              <w:rPr>
                <w:spacing w:val="-10"/>
                <w:sz w:val="18"/>
                <w:szCs w:val="18"/>
              </w:rPr>
            </w:pPr>
            <w:r>
              <w:rPr>
                <w:spacing w:val="-10"/>
                <w:sz w:val="18"/>
                <w:szCs w:val="18"/>
              </w:rPr>
              <w:t>351</w:t>
            </w:r>
            <w:r>
              <w:rPr>
                <w:rFonts w:hint="eastAsia"/>
                <w:spacing w:val="-10"/>
                <w:sz w:val="18"/>
                <w:szCs w:val="18"/>
              </w:rPr>
              <w:t>623</w:t>
            </w:r>
          </w:p>
        </w:tc>
        <w:tc>
          <w:tcPr>
            <w:tcW w:w="23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80B9BB6">
            <w:pPr>
              <w:spacing w:line="300" w:lineRule="exact"/>
              <w:ind w:left="-29"/>
              <w:jc w:val="left"/>
              <w:rPr>
                <w:sz w:val="18"/>
                <w:szCs w:val="18"/>
              </w:rPr>
            </w:pPr>
            <w:r>
              <w:rPr>
                <w:rFonts w:hint="eastAsia"/>
                <w:spacing w:val="-10"/>
                <w:sz w:val="18"/>
                <w:szCs w:val="18"/>
              </w:rPr>
              <w:t>应用</w:t>
            </w:r>
            <w:r>
              <w:rPr>
                <w:spacing w:val="-10"/>
                <w:sz w:val="18"/>
                <w:szCs w:val="18"/>
              </w:rPr>
              <w:t>统计学</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6160B9">
            <w:pPr>
              <w:spacing w:line="300" w:lineRule="exact"/>
              <w:ind w:left="-29"/>
              <w:jc w:val="center"/>
              <w:rPr>
                <w:spacing w:val="-10"/>
                <w:sz w:val="18"/>
                <w:szCs w:val="18"/>
              </w:rPr>
            </w:pPr>
            <w:r>
              <w:rPr>
                <w:spacing w:val="-10"/>
                <w:sz w:val="18"/>
                <w:szCs w:val="18"/>
              </w:rPr>
              <w:t>2.5</w:t>
            </w:r>
          </w:p>
        </w:tc>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2C85740">
            <w:pPr>
              <w:spacing w:line="300" w:lineRule="exact"/>
              <w:ind w:left="-29"/>
              <w:jc w:val="center"/>
              <w:rPr>
                <w:spacing w:val="-10"/>
                <w:sz w:val="18"/>
                <w:szCs w:val="18"/>
              </w:rPr>
            </w:pPr>
          </w:p>
        </w:tc>
        <w:tc>
          <w:tcPr>
            <w:tcW w:w="6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AC7F503">
            <w:pPr>
              <w:spacing w:line="300" w:lineRule="exact"/>
              <w:ind w:left="-29"/>
              <w:jc w:val="center"/>
              <w:rPr>
                <w:spacing w:val="-10"/>
                <w:sz w:val="18"/>
                <w:szCs w:val="18"/>
              </w:rPr>
            </w:pPr>
            <w:r>
              <w:rPr>
                <w:spacing w:val="-10"/>
                <w:sz w:val="18"/>
                <w:szCs w:val="18"/>
              </w:rPr>
              <w:t>40</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0F47DD">
            <w:pPr>
              <w:spacing w:line="300" w:lineRule="exact"/>
              <w:ind w:left="-29"/>
              <w:jc w:val="center"/>
              <w:rPr>
                <w:sz w:val="18"/>
                <w:szCs w:val="18"/>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944B69D">
            <w:pPr>
              <w:spacing w:line="300" w:lineRule="exact"/>
              <w:ind w:left="-29"/>
              <w:jc w:val="center"/>
              <w:rPr>
                <w:sz w:val="18"/>
                <w:szCs w:val="18"/>
              </w:rPr>
            </w:pPr>
            <w:r>
              <w:rPr>
                <w:rFonts w:hint="eastAsia"/>
                <w:sz w:val="18"/>
                <w:szCs w:val="18"/>
              </w:rPr>
              <w:t>3</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C1E69E4">
            <w:pPr>
              <w:spacing w:line="300" w:lineRule="exact"/>
              <w:ind w:left="-29"/>
              <w:jc w:val="center"/>
              <w:rPr>
                <w:sz w:val="18"/>
                <w:szCs w:val="18"/>
              </w:rPr>
            </w:pPr>
            <w:r>
              <w:rPr>
                <w:spacing w:val="-10"/>
                <w:sz w:val="18"/>
                <w:szCs w:val="18"/>
              </w:rPr>
              <w:t>考试</w:t>
            </w:r>
          </w:p>
        </w:tc>
        <w:tc>
          <w:tcPr>
            <w:tcW w:w="1143" w:type="dxa"/>
            <w:vMerge w:val="continue"/>
            <w:vAlign w:val="center"/>
          </w:tcPr>
          <w:p w14:paraId="35D14D42">
            <w:pPr>
              <w:ind w:left="-34" w:leftChars="-16"/>
              <w:jc w:val="center"/>
              <w:rPr>
                <w:sz w:val="18"/>
                <w:szCs w:val="18"/>
              </w:rPr>
            </w:pPr>
          </w:p>
        </w:tc>
      </w:tr>
      <w:tr w14:paraId="2671C97D">
        <w:trPr>
          <w:cantSplit/>
          <w:trHeight w:val="343" w:hRule="exact"/>
          <w:jc w:val="center"/>
        </w:trPr>
        <w:tc>
          <w:tcPr>
            <w:tcW w:w="605" w:type="dxa"/>
            <w:vMerge w:val="continue"/>
            <w:vAlign w:val="center"/>
          </w:tcPr>
          <w:p w14:paraId="0D12BCF2">
            <w:pPr>
              <w:spacing w:line="200" w:lineRule="exact"/>
              <w:ind w:left="-29"/>
              <w:jc w:val="center"/>
              <w:rPr>
                <w:sz w:val="18"/>
                <w:szCs w:val="18"/>
              </w:rPr>
            </w:pPr>
          </w:p>
        </w:tc>
        <w:tc>
          <w:tcPr>
            <w:tcW w:w="302" w:type="dxa"/>
            <w:vMerge w:val="continue"/>
            <w:vAlign w:val="center"/>
          </w:tcPr>
          <w:p w14:paraId="22E7480A">
            <w:pPr>
              <w:spacing w:line="200" w:lineRule="exact"/>
              <w:ind w:left="-34" w:leftChars="-16"/>
              <w:jc w:val="center"/>
              <w:rPr>
                <w:sz w:val="18"/>
                <w:szCs w:val="18"/>
              </w:rPr>
            </w:pPr>
          </w:p>
        </w:tc>
        <w:tc>
          <w:tcPr>
            <w:tcW w:w="815" w:type="dxa"/>
            <w:vAlign w:val="center"/>
          </w:tcPr>
          <w:p w14:paraId="1DC35CFC">
            <w:pPr>
              <w:spacing w:line="300" w:lineRule="exact"/>
              <w:ind w:left="-29"/>
              <w:jc w:val="center"/>
              <w:rPr>
                <w:spacing w:val="-10"/>
                <w:sz w:val="18"/>
                <w:szCs w:val="18"/>
              </w:rPr>
            </w:pPr>
            <w:r>
              <w:rPr>
                <w:spacing w:val="-10"/>
                <w:sz w:val="18"/>
                <w:szCs w:val="18"/>
              </w:rPr>
              <w:t>351552</w:t>
            </w:r>
          </w:p>
        </w:tc>
        <w:tc>
          <w:tcPr>
            <w:tcW w:w="2399" w:type="dxa"/>
            <w:vAlign w:val="center"/>
          </w:tcPr>
          <w:p w14:paraId="6AD2EF9C">
            <w:pPr>
              <w:spacing w:line="300" w:lineRule="exact"/>
              <w:ind w:left="-29"/>
              <w:jc w:val="left"/>
              <w:rPr>
                <w:sz w:val="18"/>
                <w:szCs w:val="18"/>
              </w:rPr>
            </w:pPr>
            <w:r>
              <w:rPr>
                <w:spacing w:val="-10"/>
                <w:sz w:val="18"/>
                <w:szCs w:val="18"/>
              </w:rPr>
              <w:t>数据结构</w:t>
            </w:r>
          </w:p>
        </w:tc>
        <w:tc>
          <w:tcPr>
            <w:tcW w:w="593" w:type="dxa"/>
            <w:vAlign w:val="center"/>
          </w:tcPr>
          <w:p w14:paraId="393F1920">
            <w:pPr>
              <w:spacing w:line="300" w:lineRule="exact"/>
              <w:ind w:left="-29"/>
              <w:jc w:val="center"/>
              <w:rPr>
                <w:spacing w:val="-10"/>
                <w:sz w:val="18"/>
                <w:szCs w:val="18"/>
              </w:rPr>
            </w:pPr>
            <w:r>
              <w:rPr>
                <w:spacing w:val="-10"/>
                <w:sz w:val="18"/>
                <w:szCs w:val="18"/>
              </w:rPr>
              <w:t>2</w:t>
            </w:r>
          </w:p>
        </w:tc>
        <w:tc>
          <w:tcPr>
            <w:tcW w:w="482" w:type="dxa"/>
            <w:vAlign w:val="center"/>
          </w:tcPr>
          <w:p w14:paraId="44B3B85E">
            <w:pPr>
              <w:spacing w:line="300" w:lineRule="exact"/>
              <w:ind w:left="-29"/>
              <w:jc w:val="center"/>
              <w:rPr>
                <w:spacing w:val="-10"/>
                <w:sz w:val="18"/>
                <w:szCs w:val="18"/>
              </w:rPr>
            </w:pPr>
          </w:p>
        </w:tc>
        <w:tc>
          <w:tcPr>
            <w:tcW w:w="655" w:type="dxa"/>
            <w:vAlign w:val="center"/>
          </w:tcPr>
          <w:p w14:paraId="3DB4BC86">
            <w:pPr>
              <w:spacing w:line="300" w:lineRule="exact"/>
              <w:ind w:left="-29"/>
              <w:jc w:val="center"/>
              <w:rPr>
                <w:spacing w:val="-10"/>
                <w:sz w:val="18"/>
                <w:szCs w:val="18"/>
              </w:rPr>
            </w:pPr>
            <w:r>
              <w:rPr>
                <w:spacing w:val="-10"/>
                <w:sz w:val="18"/>
                <w:szCs w:val="18"/>
              </w:rPr>
              <w:t>32</w:t>
            </w:r>
          </w:p>
        </w:tc>
        <w:tc>
          <w:tcPr>
            <w:tcW w:w="656" w:type="dxa"/>
            <w:vAlign w:val="center"/>
          </w:tcPr>
          <w:p w14:paraId="59B13A5E">
            <w:pPr>
              <w:spacing w:line="300" w:lineRule="exact"/>
              <w:ind w:left="-29"/>
              <w:jc w:val="center"/>
              <w:rPr>
                <w:sz w:val="18"/>
                <w:szCs w:val="18"/>
              </w:rPr>
            </w:pPr>
          </w:p>
        </w:tc>
        <w:tc>
          <w:tcPr>
            <w:tcW w:w="656" w:type="dxa"/>
            <w:vAlign w:val="center"/>
          </w:tcPr>
          <w:p w14:paraId="7F19123E">
            <w:pPr>
              <w:spacing w:line="300" w:lineRule="exact"/>
              <w:ind w:left="-29"/>
              <w:jc w:val="center"/>
              <w:rPr>
                <w:sz w:val="18"/>
                <w:szCs w:val="18"/>
              </w:rPr>
            </w:pPr>
            <w:r>
              <w:rPr>
                <w:sz w:val="18"/>
                <w:szCs w:val="18"/>
              </w:rPr>
              <w:t>4</w:t>
            </w:r>
          </w:p>
        </w:tc>
        <w:tc>
          <w:tcPr>
            <w:tcW w:w="765" w:type="dxa"/>
            <w:vAlign w:val="center"/>
          </w:tcPr>
          <w:p w14:paraId="7FDDDC84">
            <w:pPr>
              <w:spacing w:line="300" w:lineRule="exact"/>
              <w:ind w:left="-29"/>
              <w:jc w:val="center"/>
              <w:rPr>
                <w:sz w:val="18"/>
                <w:szCs w:val="18"/>
              </w:rPr>
            </w:pPr>
            <w:r>
              <w:rPr>
                <w:sz w:val="18"/>
                <w:szCs w:val="18"/>
              </w:rPr>
              <w:t>考试</w:t>
            </w:r>
          </w:p>
        </w:tc>
        <w:tc>
          <w:tcPr>
            <w:tcW w:w="1143" w:type="dxa"/>
            <w:vMerge w:val="continue"/>
            <w:vAlign w:val="center"/>
          </w:tcPr>
          <w:p w14:paraId="7D61A7DD">
            <w:pPr>
              <w:ind w:left="-34" w:leftChars="-16"/>
              <w:jc w:val="center"/>
              <w:rPr>
                <w:sz w:val="18"/>
                <w:szCs w:val="18"/>
              </w:rPr>
            </w:pPr>
          </w:p>
        </w:tc>
      </w:tr>
      <w:tr w14:paraId="6A86D0EC">
        <w:trPr>
          <w:cantSplit/>
          <w:trHeight w:val="343" w:hRule="exact"/>
          <w:jc w:val="center"/>
        </w:trPr>
        <w:tc>
          <w:tcPr>
            <w:tcW w:w="605" w:type="dxa"/>
            <w:vMerge w:val="continue"/>
            <w:vAlign w:val="center"/>
          </w:tcPr>
          <w:p w14:paraId="764B9227">
            <w:pPr>
              <w:spacing w:line="200" w:lineRule="exact"/>
              <w:ind w:left="-29"/>
              <w:jc w:val="center"/>
              <w:rPr>
                <w:sz w:val="18"/>
                <w:szCs w:val="18"/>
              </w:rPr>
            </w:pPr>
          </w:p>
        </w:tc>
        <w:tc>
          <w:tcPr>
            <w:tcW w:w="302" w:type="dxa"/>
            <w:vMerge w:val="continue"/>
            <w:vAlign w:val="center"/>
          </w:tcPr>
          <w:p w14:paraId="4C32E8E3">
            <w:pPr>
              <w:spacing w:line="200" w:lineRule="exact"/>
              <w:ind w:left="-34" w:leftChars="-16"/>
              <w:jc w:val="center"/>
              <w:rPr>
                <w:sz w:val="18"/>
                <w:szCs w:val="18"/>
              </w:rPr>
            </w:pPr>
          </w:p>
        </w:tc>
        <w:tc>
          <w:tcPr>
            <w:tcW w:w="3214" w:type="dxa"/>
            <w:gridSpan w:val="2"/>
            <w:vAlign w:val="center"/>
          </w:tcPr>
          <w:p w14:paraId="581D3D15">
            <w:pPr>
              <w:spacing w:line="200" w:lineRule="exact"/>
              <w:ind w:left="-29"/>
              <w:jc w:val="center"/>
              <w:rPr>
                <w:sz w:val="18"/>
                <w:szCs w:val="18"/>
              </w:rPr>
            </w:pPr>
            <w:r>
              <w:rPr>
                <w:sz w:val="18"/>
                <w:szCs w:val="18"/>
              </w:rPr>
              <w:t>小计</w:t>
            </w:r>
          </w:p>
        </w:tc>
        <w:tc>
          <w:tcPr>
            <w:tcW w:w="593" w:type="dxa"/>
            <w:vAlign w:val="center"/>
          </w:tcPr>
          <w:p w14:paraId="74BD28B1">
            <w:pPr>
              <w:spacing w:line="300" w:lineRule="exact"/>
              <w:ind w:left="-29"/>
              <w:jc w:val="center"/>
              <w:rPr>
                <w:sz w:val="18"/>
                <w:szCs w:val="18"/>
              </w:rPr>
            </w:pPr>
            <w:r>
              <w:rPr>
                <w:sz w:val="18"/>
                <w:szCs w:val="18"/>
              </w:rPr>
              <w:t>16.5</w:t>
            </w:r>
          </w:p>
        </w:tc>
        <w:tc>
          <w:tcPr>
            <w:tcW w:w="482" w:type="dxa"/>
            <w:vAlign w:val="center"/>
          </w:tcPr>
          <w:p w14:paraId="17CEF4E1">
            <w:pPr>
              <w:spacing w:line="300" w:lineRule="exact"/>
              <w:ind w:left="-29"/>
              <w:jc w:val="center"/>
              <w:rPr>
                <w:sz w:val="18"/>
                <w:szCs w:val="18"/>
              </w:rPr>
            </w:pPr>
          </w:p>
        </w:tc>
        <w:tc>
          <w:tcPr>
            <w:tcW w:w="655" w:type="dxa"/>
            <w:vAlign w:val="center"/>
          </w:tcPr>
          <w:p w14:paraId="799528D6">
            <w:pPr>
              <w:spacing w:line="300" w:lineRule="exact"/>
              <w:ind w:left="-29"/>
              <w:jc w:val="center"/>
              <w:rPr>
                <w:sz w:val="18"/>
                <w:szCs w:val="18"/>
              </w:rPr>
            </w:pPr>
            <w:r>
              <w:rPr>
                <w:sz w:val="18"/>
                <w:szCs w:val="18"/>
              </w:rPr>
              <w:t>264</w:t>
            </w:r>
          </w:p>
        </w:tc>
        <w:tc>
          <w:tcPr>
            <w:tcW w:w="656" w:type="dxa"/>
            <w:vAlign w:val="center"/>
          </w:tcPr>
          <w:p w14:paraId="6A4C966C">
            <w:pPr>
              <w:spacing w:line="240" w:lineRule="exact"/>
              <w:ind w:left="-29"/>
              <w:jc w:val="center"/>
              <w:rPr>
                <w:sz w:val="18"/>
                <w:szCs w:val="18"/>
              </w:rPr>
            </w:pPr>
          </w:p>
        </w:tc>
        <w:tc>
          <w:tcPr>
            <w:tcW w:w="656" w:type="dxa"/>
            <w:vAlign w:val="center"/>
          </w:tcPr>
          <w:p w14:paraId="173390AB">
            <w:pPr>
              <w:spacing w:line="240" w:lineRule="exact"/>
              <w:ind w:left="-29"/>
              <w:jc w:val="center"/>
              <w:rPr>
                <w:sz w:val="18"/>
                <w:szCs w:val="18"/>
              </w:rPr>
            </w:pPr>
          </w:p>
        </w:tc>
        <w:tc>
          <w:tcPr>
            <w:tcW w:w="765" w:type="dxa"/>
            <w:vAlign w:val="center"/>
          </w:tcPr>
          <w:p w14:paraId="3041A506">
            <w:pPr>
              <w:ind w:left="-29"/>
              <w:jc w:val="center"/>
              <w:rPr>
                <w:sz w:val="18"/>
                <w:szCs w:val="18"/>
              </w:rPr>
            </w:pPr>
          </w:p>
        </w:tc>
        <w:tc>
          <w:tcPr>
            <w:tcW w:w="1143" w:type="dxa"/>
            <w:vMerge w:val="continue"/>
            <w:vAlign w:val="center"/>
          </w:tcPr>
          <w:p w14:paraId="616493CC">
            <w:pPr>
              <w:ind w:left="-34" w:leftChars="-16"/>
              <w:jc w:val="center"/>
              <w:rPr>
                <w:sz w:val="18"/>
                <w:szCs w:val="18"/>
              </w:rPr>
            </w:pPr>
          </w:p>
        </w:tc>
      </w:tr>
      <w:tr w14:paraId="788B348B">
        <w:trPr>
          <w:trHeight w:val="442" w:hRule="exact"/>
          <w:jc w:val="center"/>
        </w:trPr>
        <w:tc>
          <w:tcPr>
            <w:tcW w:w="605" w:type="dxa"/>
            <w:vMerge w:val="continue"/>
            <w:shd w:val="clear" w:color="auto" w:fill="auto"/>
            <w:vAlign w:val="center"/>
          </w:tcPr>
          <w:p w14:paraId="5109E971">
            <w:pPr>
              <w:spacing w:line="200" w:lineRule="exact"/>
              <w:ind w:left="-29"/>
              <w:jc w:val="center"/>
              <w:rPr>
                <w:sz w:val="18"/>
                <w:szCs w:val="18"/>
              </w:rPr>
            </w:pPr>
          </w:p>
        </w:tc>
        <w:tc>
          <w:tcPr>
            <w:tcW w:w="302" w:type="dxa"/>
            <w:vMerge w:val="restart"/>
            <w:shd w:val="clear" w:color="auto" w:fill="auto"/>
            <w:vAlign w:val="center"/>
          </w:tcPr>
          <w:p w14:paraId="044D699F">
            <w:pPr>
              <w:spacing w:line="200" w:lineRule="exact"/>
              <w:ind w:left="-34" w:leftChars="-16"/>
              <w:jc w:val="center"/>
              <w:rPr>
                <w:sz w:val="18"/>
                <w:szCs w:val="18"/>
              </w:rPr>
            </w:pPr>
            <w:r>
              <w:rPr>
                <w:sz w:val="18"/>
                <w:szCs w:val="18"/>
              </w:rPr>
              <w:t>选修课</w:t>
            </w:r>
          </w:p>
        </w:tc>
        <w:tc>
          <w:tcPr>
            <w:tcW w:w="8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D9BCE0">
            <w:pPr>
              <w:widowControl/>
              <w:jc w:val="center"/>
              <w:textAlignment w:val="center"/>
              <w:rPr>
                <w:sz w:val="18"/>
                <w:szCs w:val="18"/>
              </w:rPr>
            </w:pPr>
            <w:r>
              <w:rPr>
                <w:rFonts w:hint="eastAsia" w:ascii="宋体" w:hAnsi="宋体" w:cs="宋体"/>
                <w:kern w:val="0"/>
                <w:sz w:val="18"/>
                <w:szCs w:val="18"/>
                <w:lang w:bidi="ar"/>
              </w:rPr>
              <w:t>351002</w:t>
            </w:r>
          </w:p>
        </w:tc>
        <w:tc>
          <w:tcPr>
            <w:tcW w:w="23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442F951F">
            <w:pPr>
              <w:spacing w:line="240" w:lineRule="exact"/>
              <w:rPr>
                <w:sz w:val="18"/>
                <w:szCs w:val="18"/>
              </w:rPr>
            </w:pPr>
            <w:r>
              <w:rPr>
                <w:rFonts w:hint="eastAsia"/>
                <w:sz w:val="18"/>
                <w:szCs w:val="18"/>
              </w:rPr>
              <w:t>管理科学与工程学科导论*</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078A57E">
            <w:pPr>
              <w:widowControl/>
              <w:spacing w:line="240" w:lineRule="exact"/>
              <w:jc w:val="center"/>
              <w:textAlignment w:val="center"/>
              <w:rPr>
                <w:sz w:val="18"/>
                <w:szCs w:val="18"/>
              </w:rPr>
            </w:pPr>
            <w:r>
              <w:rPr>
                <w:rFonts w:hint="eastAsia"/>
                <w:sz w:val="18"/>
                <w:szCs w:val="18"/>
              </w:rPr>
              <w:t>1</w:t>
            </w:r>
          </w:p>
        </w:tc>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F71CDCE">
            <w:pPr>
              <w:spacing w:line="240" w:lineRule="exact"/>
              <w:ind w:left="-153" w:leftChars="-73" w:right="-65" w:rightChars="-31" w:firstLine="41" w:firstLineChars="23"/>
              <w:jc w:val="center"/>
              <w:rPr>
                <w:sz w:val="18"/>
                <w:szCs w:val="18"/>
              </w:rPr>
            </w:pPr>
          </w:p>
        </w:tc>
        <w:tc>
          <w:tcPr>
            <w:tcW w:w="6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BF13B91">
            <w:pPr>
              <w:spacing w:line="240" w:lineRule="exact"/>
              <w:jc w:val="center"/>
              <w:rPr>
                <w:sz w:val="18"/>
                <w:szCs w:val="18"/>
              </w:rPr>
            </w:pPr>
            <w:r>
              <w:rPr>
                <w:rFonts w:hint="eastAsia"/>
                <w:sz w:val="18"/>
                <w:szCs w:val="18"/>
              </w:rPr>
              <w:t>1</w:t>
            </w:r>
            <w:r>
              <w:rPr>
                <w:sz w:val="18"/>
                <w:szCs w:val="18"/>
              </w:rPr>
              <w:t>6</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086FA72">
            <w:pPr>
              <w:spacing w:line="240" w:lineRule="exact"/>
              <w:jc w:val="center"/>
              <w:rPr>
                <w:sz w:val="18"/>
                <w:szCs w:val="18"/>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42E046">
            <w:pPr>
              <w:spacing w:line="240" w:lineRule="exact"/>
              <w:jc w:val="center"/>
              <w:rPr>
                <w:sz w:val="18"/>
                <w:szCs w:val="18"/>
              </w:rPr>
            </w:pPr>
            <w:r>
              <w:rPr>
                <w:rFonts w:hint="eastAsia"/>
                <w:sz w:val="18"/>
                <w:szCs w:val="18"/>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61A2B6BE">
            <w:pPr>
              <w:spacing w:line="240" w:lineRule="exact"/>
              <w:jc w:val="center"/>
              <w:rPr>
                <w:sz w:val="18"/>
                <w:szCs w:val="18"/>
              </w:rPr>
            </w:pPr>
            <w:r>
              <w:rPr>
                <w:rFonts w:hint="eastAsia"/>
                <w:sz w:val="18"/>
                <w:szCs w:val="18"/>
              </w:rPr>
              <w:t>考查</w:t>
            </w:r>
          </w:p>
        </w:tc>
        <w:tc>
          <w:tcPr>
            <w:tcW w:w="1143" w:type="dxa"/>
            <w:vMerge w:val="restart"/>
            <w:vAlign w:val="center"/>
          </w:tcPr>
          <w:p w14:paraId="3A4984A5">
            <w:pPr>
              <w:ind w:left="-34" w:leftChars="-16"/>
              <w:jc w:val="center"/>
              <w:rPr>
                <w:sz w:val="16"/>
                <w:szCs w:val="16"/>
              </w:rPr>
            </w:pPr>
            <w:r>
              <w:rPr>
                <w:sz w:val="16"/>
                <w:szCs w:val="16"/>
              </w:rPr>
              <w:t>带</w:t>
            </w:r>
          </w:p>
          <w:p w14:paraId="31727DD1">
            <w:pPr>
              <w:ind w:left="-34" w:leftChars="-16"/>
              <w:jc w:val="center"/>
              <w:rPr>
                <w:sz w:val="16"/>
                <w:szCs w:val="16"/>
              </w:rPr>
            </w:pPr>
            <w:r>
              <w:rPr>
                <w:sz w:val="16"/>
                <w:szCs w:val="16"/>
              </w:rPr>
              <w:t>*</w:t>
            </w:r>
          </w:p>
          <w:p w14:paraId="10518688">
            <w:pPr>
              <w:ind w:left="-34" w:leftChars="-16"/>
              <w:jc w:val="center"/>
              <w:rPr>
                <w:sz w:val="16"/>
                <w:szCs w:val="16"/>
              </w:rPr>
            </w:pPr>
            <w:r>
              <w:rPr>
                <w:sz w:val="16"/>
                <w:szCs w:val="16"/>
              </w:rPr>
              <w:t>为</w:t>
            </w:r>
          </w:p>
          <w:p w14:paraId="22A2CD73">
            <w:pPr>
              <w:ind w:left="-34" w:leftChars="-16"/>
              <w:jc w:val="center"/>
              <w:rPr>
                <w:sz w:val="16"/>
                <w:szCs w:val="16"/>
              </w:rPr>
            </w:pPr>
            <w:r>
              <w:rPr>
                <w:sz w:val="16"/>
                <w:szCs w:val="16"/>
              </w:rPr>
              <w:t>限</w:t>
            </w:r>
          </w:p>
          <w:p w14:paraId="5AB0778A">
            <w:pPr>
              <w:ind w:left="-34" w:leftChars="-16"/>
              <w:jc w:val="center"/>
              <w:rPr>
                <w:sz w:val="16"/>
                <w:szCs w:val="16"/>
              </w:rPr>
            </w:pPr>
            <w:r>
              <w:rPr>
                <w:sz w:val="16"/>
                <w:szCs w:val="16"/>
              </w:rPr>
              <w:t>选</w:t>
            </w:r>
          </w:p>
          <w:p w14:paraId="3EE6BCE7">
            <w:pPr>
              <w:ind w:left="-34" w:leftChars="-16"/>
              <w:jc w:val="center"/>
              <w:rPr>
                <w:sz w:val="16"/>
                <w:szCs w:val="16"/>
              </w:rPr>
            </w:pPr>
            <w:r>
              <w:rPr>
                <w:sz w:val="16"/>
                <w:szCs w:val="16"/>
              </w:rPr>
              <w:t>课</w:t>
            </w:r>
          </w:p>
          <w:p w14:paraId="34E9C69B">
            <w:pPr>
              <w:ind w:left="-34" w:leftChars="-16"/>
              <w:jc w:val="center"/>
              <w:rPr>
                <w:sz w:val="16"/>
                <w:szCs w:val="16"/>
              </w:rPr>
            </w:pPr>
          </w:p>
          <w:p w14:paraId="0774F63D">
            <w:pPr>
              <w:ind w:left="-34" w:leftChars="-16"/>
              <w:jc w:val="center"/>
              <w:rPr>
                <w:sz w:val="16"/>
                <w:szCs w:val="16"/>
              </w:rPr>
            </w:pPr>
            <w:r>
              <w:rPr>
                <w:sz w:val="16"/>
                <w:szCs w:val="16"/>
              </w:rPr>
              <w:t>至</w:t>
            </w:r>
          </w:p>
          <w:p w14:paraId="2D17320A">
            <w:pPr>
              <w:ind w:left="-34" w:leftChars="-16"/>
              <w:jc w:val="center"/>
              <w:rPr>
                <w:sz w:val="16"/>
                <w:szCs w:val="16"/>
              </w:rPr>
            </w:pPr>
            <w:r>
              <w:rPr>
                <w:sz w:val="16"/>
                <w:szCs w:val="16"/>
              </w:rPr>
              <w:t>少</w:t>
            </w:r>
          </w:p>
          <w:p w14:paraId="6DE78618">
            <w:pPr>
              <w:ind w:left="-34" w:leftChars="-16"/>
              <w:jc w:val="center"/>
              <w:rPr>
                <w:sz w:val="16"/>
                <w:szCs w:val="16"/>
              </w:rPr>
            </w:pPr>
            <w:r>
              <w:rPr>
                <w:sz w:val="16"/>
                <w:szCs w:val="16"/>
              </w:rPr>
              <w:t>选</w:t>
            </w:r>
          </w:p>
          <w:p w14:paraId="6610261A">
            <w:pPr>
              <w:ind w:left="-34" w:leftChars="-16"/>
              <w:jc w:val="center"/>
              <w:rPr>
                <w:sz w:val="16"/>
                <w:szCs w:val="16"/>
              </w:rPr>
            </w:pPr>
            <w:r>
              <w:rPr>
                <w:sz w:val="16"/>
                <w:szCs w:val="16"/>
              </w:rPr>
              <w:t>修</w:t>
            </w:r>
          </w:p>
          <w:p w14:paraId="14929621">
            <w:pPr>
              <w:ind w:left="-34" w:leftChars="-16"/>
              <w:jc w:val="center"/>
              <w:rPr>
                <w:sz w:val="16"/>
                <w:szCs w:val="16"/>
              </w:rPr>
            </w:pPr>
            <w:r>
              <w:rPr>
                <w:sz w:val="16"/>
                <w:szCs w:val="16"/>
              </w:rPr>
              <w:t>16</w:t>
            </w:r>
          </w:p>
          <w:p w14:paraId="56962BEE">
            <w:pPr>
              <w:ind w:left="-34" w:leftChars="-16"/>
              <w:jc w:val="center"/>
              <w:rPr>
                <w:sz w:val="16"/>
                <w:szCs w:val="16"/>
              </w:rPr>
            </w:pPr>
            <w:r>
              <w:rPr>
                <w:sz w:val="16"/>
                <w:szCs w:val="16"/>
              </w:rPr>
              <w:t>学</w:t>
            </w:r>
          </w:p>
          <w:p w14:paraId="5A202F4A">
            <w:pPr>
              <w:ind w:left="-34" w:leftChars="-16"/>
              <w:jc w:val="center"/>
              <w:rPr>
                <w:sz w:val="16"/>
                <w:szCs w:val="16"/>
              </w:rPr>
            </w:pPr>
            <w:r>
              <w:rPr>
                <w:sz w:val="16"/>
                <w:szCs w:val="16"/>
              </w:rPr>
              <w:t>分</w:t>
            </w:r>
          </w:p>
          <w:p w14:paraId="1FC2FDF4">
            <w:pPr>
              <w:ind w:left="-34" w:leftChars="-16"/>
              <w:jc w:val="center"/>
              <w:rPr>
                <w:sz w:val="18"/>
                <w:szCs w:val="18"/>
              </w:rPr>
            </w:pPr>
          </w:p>
          <w:p w14:paraId="16954BD7">
            <w:pPr>
              <w:spacing w:line="200" w:lineRule="exact"/>
              <w:ind w:left="-29"/>
              <w:jc w:val="center"/>
              <w:rPr>
                <w:sz w:val="18"/>
                <w:szCs w:val="18"/>
              </w:rPr>
            </w:pPr>
            <w:r>
              <w:rPr>
                <w:rFonts w:hint="eastAsia"/>
                <w:sz w:val="15"/>
                <w:szCs w:val="18"/>
              </w:rPr>
              <w:t>（“限选”意为“必须选”，下同）</w:t>
            </w:r>
          </w:p>
        </w:tc>
      </w:tr>
      <w:tr w14:paraId="3AA41258">
        <w:trPr>
          <w:trHeight w:val="442" w:hRule="exact"/>
          <w:jc w:val="center"/>
        </w:trPr>
        <w:tc>
          <w:tcPr>
            <w:tcW w:w="605" w:type="dxa"/>
            <w:vMerge w:val="continue"/>
            <w:shd w:val="clear" w:color="auto" w:fill="auto"/>
            <w:vAlign w:val="center"/>
          </w:tcPr>
          <w:p w14:paraId="0F6BB69B">
            <w:pPr>
              <w:spacing w:line="200" w:lineRule="exact"/>
              <w:ind w:left="-29"/>
              <w:jc w:val="center"/>
              <w:rPr>
                <w:sz w:val="18"/>
                <w:szCs w:val="18"/>
              </w:rPr>
            </w:pPr>
          </w:p>
        </w:tc>
        <w:tc>
          <w:tcPr>
            <w:tcW w:w="302" w:type="dxa"/>
            <w:vMerge w:val="continue"/>
            <w:shd w:val="clear" w:color="auto" w:fill="auto"/>
            <w:vAlign w:val="center"/>
          </w:tcPr>
          <w:p w14:paraId="32490065">
            <w:pPr>
              <w:spacing w:line="200" w:lineRule="exact"/>
              <w:ind w:left="-34" w:leftChars="-16"/>
              <w:jc w:val="center"/>
              <w:rPr>
                <w:sz w:val="18"/>
                <w:szCs w:val="18"/>
              </w:rPr>
            </w:pPr>
          </w:p>
        </w:tc>
        <w:tc>
          <w:tcPr>
            <w:tcW w:w="81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35A1035A">
            <w:pPr>
              <w:widowControl/>
              <w:ind w:left="-29"/>
              <w:jc w:val="center"/>
              <w:textAlignment w:val="center"/>
              <w:rPr>
                <w:sz w:val="16"/>
                <w:szCs w:val="16"/>
              </w:rPr>
            </w:pPr>
            <w:r>
              <w:rPr>
                <w:kern w:val="0"/>
                <w:sz w:val="18"/>
                <w:szCs w:val="18"/>
                <w:lang w:bidi="ar"/>
              </w:rPr>
              <w:t>351001</w:t>
            </w:r>
          </w:p>
        </w:tc>
        <w:tc>
          <w:tcPr>
            <w:tcW w:w="2399"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7D0A534E">
            <w:pPr>
              <w:ind w:left="-29"/>
              <w:jc w:val="left"/>
              <w:rPr>
                <w:spacing w:val="-10"/>
                <w:sz w:val="18"/>
                <w:szCs w:val="18"/>
              </w:rPr>
            </w:pPr>
            <w:r>
              <w:rPr>
                <w:spacing w:val="-10"/>
                <w:sz w:val="18"/>
                <w:szCs w:val="18"/>
              </w:rPr>
              <w:t>新生研讨课*</w:t>
            </w:r>
          </w:p>
        </w:tc>
        <w:tc>
          <w:tcPr>
            <w:tcW w:w="593"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02ADFB5">
            <w:pPr>
              <w:widowControl/>
              <w:ind w:left="-29"/>
              <w:jc w:val="center"/>
              <w:textAlignment w:val="center"/>
              <w:rPr>
                <w:sz w:val="18"/>
                <w:szCs w:val="18"/>
              </w:rPr>
            </w:pPr>
            <w:r>
              <w:rPr>
                <w:sz w:val="18"/>
                <w:szCs w:val="18"/>
              </w:rPr>
              <w:t>1</w:t>
            </w:r>
          </w:p>
        </w:tc>
        <w:tc>
          <w:tcPr>
            <w:tcW w:w="482"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57D4ECB5">
            <w:pPr>
              <w:spacing w:line="200" w:lineRule="exact"/>
              <w:ind w:left="-153" w:leftChars="-73" w:right="-65" w:rightChars="-31" w:firstLine="41" w:firstLineChars="23"/>
              <w:jc w:val="center"/>
              <w:rPr>
                <w:sz w:val="18"/>
                <w:szCs w:val="18"/>
              </w:rPr>
            </w:pPr>
          </w:p>
        </w:tc>
        <w:tc>
          <w:tcPr>
            <w:tcW w:w="65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1E89C04F">
            <w:pPr>
              <w:ind w:left="-29"/>
              <w:jc w:val="center"/>
              <w:rPr>
                <w:sz w:val="18"/>
                <w:szCs w:val="18"/>
              </w:rPr>
            </w:pPr>
            <w:r>
              <w:rPr>
                <w:sz w:val="18"/>
                <w:szCs w:val="18"/>
              </w:rPr>
              <w:t>16</w:t>
            </w: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5A36766">
            <w:pPr>
              <w:ind w:left="-29"/>
              <w:jc w:val="center"/>
              <w:rPr>
                <w:sz w:val="18"/>
                <w:szCs w:val="18"/>
              </w:rPr>
            </w:pPr>
          </w:p>
        </w:tc>
        <w:tc>
          <w:tcPr>
            <w:tcW w:w="656"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08C27F96">
            <w:pPr>
              <w:ind w:left="-29"/>
              <w:jc w:val="center"/>
              <w:rPr>
                <w:sz w:val="18"/>
                <w:szCs w:val="18"/>
              </w:rPr>
            </w:pPr>
            <w:r>
              <w:rPr>
                <w:sz w:val="18"/>
                <w:szCs w:val="18"/>
              </w:rPr>
              <w:t>1</w:t>
            </w:r>
          </w:p>
        </w:tc>
        <w:tc>
          <w:tcPr>
            <w:tcW w:w="765" w:type="dxa"/>
            <w:tcBorders>
              <w:top w:val="single" w:color="000000" w:sz="4" w:space="0"/>
              <w:left w:val="single" w:color="000000" w:sz="4" w:space="0"/>
              <w:bottom w:val="single" w:color="000000" w:sz="4" w:space="0"/>
              <w:right w:val="single" w:color="000000" w:sz="4" w:space="0"/>
            </w:tcBorders>
            <w:shd w:val="clear" w:color="auto" w:fill="FFFFFF"/>
            <w:vAlign w:val="center"/>
          </w:tcPr>
          <w:p w14:paraId="28A55491">
            <w:pPr>
              <w:ind w:left="-29"/>
              <w:jc w:val="center"/>
              <w:rPr>
                <w:sz w:val="18"/>
                <w:szCs w:val="18"/>
              </w:rPr>
            </w:pPr>
            <w:r>
              <w:rPr>
                <w:sz w:val="18"/>
                <w:szCs w:val="18"/>
              </w:rPr>
              <w:t>考查</w:t>
            </w:r>
          </w:p>
        </w:tc>
        <w:tc>
          <w:tcPr>
            <w:tcW w:w="1143" w:type="dxa"/>
            <w:vMerge w:val="continue"/>
            <w:vAlign w:val="center"/>
          </w:tcPr>
          <w:p w14:paraId="69AA058E">
            <w:pPr>
              <w:ind w:left="-34" w:leftChars="-16"/>
              <w:jc w:val="center"/>
              <w:rPr>
                <w:sz w:val="16"/>
                <w:szCs w:val="16"/>
              </w:rPr>
            </w:pPr>
          </w:p>
        </w:tc>
      </w:tr>
      <w:tr w14:paraId="0040DB93">
        <w:trPr>
          <w:cantSplit/>
          <w:trHeight w:val="374" w:hRule="exact"/>
          <w:jc w:val="center"/>
        </w:trPr>
        <w:tc>
          <w:tcPr>
            <w:tcW w:w="605" w:type="dxa"/>
            <w:vMerge w:val="continue"/>
            <w:vAlign w:val="center"/>
          </w:tcPr>
          <w:p w14:paraId="43609A2D">
            <w:pPr>
              <w:spacing w:line="200" w:lineRule="exact"/>
              <w:ind w:left="-29"/>
              <w:jc w:val="center"/>
              <w:rPr>
                <w:sz w:val="18"/>
                <w:szCs w:val="18"/>
              </w:rPr>
            </w:pPr>
          </w:p>
        </w:tc>
        <w:tc>
          <w:tcPr>
            <w:tcW w:w="302" w:type="dxa"/>
            <w:vMerge w:val="continue"/>
            <w:vAlign w:val="center"/>
          </w:tcPr>
          <w:p w14:paraId="6C0792E0">
            <w:pPr>
              <w:spacing w:line="200" w:lineRule="exact"/>
              <w:ind w:left="-34" w:leftChars="-16"/>
              <w:jc w:val="center"/>
              <w:rPr>
                <w:sz w:val="18"/>
                <w:szCs w:val="18"/>
              </w:rPr>
            </w:pPr>
          </w:p>
        </w:tc>
        <w:tc>
          <w:tcPr>
            <w:tcW w:w="815" w:type="dxa"/>
            <w:vAlign w:val="center"/>
          </w:tcPr>
          <w:p w14:paraId="799A961B">
            <w:pPr>
              <w:ind w:left="-29"/>
              <w:jc w:val="left"/>
              <w:rPr>
                <w:spacing w:val="-10"/>
                <w:sz w:val="18"/>
                <w:szCs w:val="18"/>
              </w:rPr>
            </w:pPr>
            <w:r>
              <w:rPr>
                <w:spacing w:val="-10"/>
                <w:sz w:val="18"/>
                <w:szCs w:val="18"/>
              </w:rPr>
              <w:t>351175</w:t>
            </w:r>
          </w:p>
        </w:tc>
        <w:tc>
          <w:tcPr>
            <w:tcW w:w="2399" w:type="dxa"/>
            <w:vAlign w:val="center"/>
          </w:tcPr>
          <w:p w14:paraId="3A7D7807">
            <w:pPr>
              <w:ind w:left="-29"/>
              <w:rPr>
                <w:spacing w:val="-10"/>
                <w:sz w:val="18"/>
                <w:szCs w:val="18"/>
              </w:rPr>
            </w:pPr>
            <w:r>
              <w:rPr>
                <w:spacing w:val="-10"/>
                <w:sz w:val="18"/>
                <w:szCs w:val="18"/>
              </w:rPr>
              <w:t>大数据导论*</w:t>
            </w:r>
          </w:p>
        </w:tc>
        <w:tc>
          <w:tcPr>
            <w:tcW w:w="593" w:type="dxa"/>
            <w:vAlign w:val="center"/>
          </w:tcPr>
          <w:p w14:paraId="7A7285DF">
            <w:pPr>
              <w:ind w:left="-29"/>
              <w:jc w:val="center"/>
              <w:rPr>
                <w:spacing w:val="-10"/>
                <w:sz w:val="18"/>
                <w:szCs w:val="18"/>
              </w:rPr>
            </w:pPr>
            <w:r>
              <w:rPr>
                <w:spacing w:val="-10"/>
                <w:sz w:val="18"/>
                <w:szCs w:val="18"/>
              </w:rPr>
              <w:t>0.5</w:t>
            </w:r>
          </w:p>
        </w:tc>
        <w:tc>
          <w:tcPr>
            <w:tcW w:w="482" w:type="dxa"/>
            <w:vAlign w:val="center"/>
          </w:tcPr>
          <w:p w14:paraId="1686BA58">
            <w:pPr>
              <w:ind w:left="-29"/>
              <w:jc w:val="center"/>
              <w:rPr>
                <w:spacing w:val="-10"/>
                <w:sz w:val="18"/>
                <w:szCs w:val="18"/>
              </w:rPr>
            </w:pPr>
          </w:p>
        </w:tc>
        <w:tc>
          <w:tcPr>
            <w:tcW w:w="655" w:type="dxa"/>
            <w:vAlign w:val="center"/>
          </w:tcPr>
          <w:p w14:paraId="49A77F09">
            <w:pPr>
              <w:ind w:left="-29"/>
              <w:jc w:val="center"/>
              <w:rPr>
                <w:spacing w:val="-10"/>
                <w:sz w:val="18"/>
                <w:szCs w:val="18"/>
              </w:rPr>
            </w:pPr>
            <w:r>
              <w:rPr>
                <w:spacing w:val="-10"/>
                <w:sz w:val="18"/>
                <w:szCs w:val="18"/>
              </w:rPr>
              <w:t>8</w:t>
            </w:r>
          </w:p>
        </w:tc>
        <w:tc>
          <w:tcPr>
            <w:tcW w:w="656" w:type="dxa"/>
            <w:vAlign w:val="center"/>
          </w:tcPr>
          <w:p w14:paraId="39C15788">
            <w:pPr>
              <w:ind w:left="-29"/>
              <w:jc w:val="center"/>
              <w:rPr>
                <w:spacing w:val="-10"/>
                <w:sz w:val="18"/>
                <w:szCs w:val="18"/>
              </w:rPr>
            </w:pPr>
          </w:p>
        </w:tc>
        <w:tc>
          <w:tcPr>
            <w:tcW w:w="656" w:type="dxa"/>
            <w:vAlign w:val="center"/>
          </w:tcPr>
          <w:p w14:paraId="4947DF63">
            <w:pPr>
              <w:ind w:left="-29"/>
              <w:jc w:val="center"/>
              <w:rPr>
                <w:spacing w:val="-10"/>
                <w:sz w:val="18"/>
                <w:szCs w:val="18"/>
              </w:rPr>
            </w:pPr>
            <w:r>
              <w:rPr>
                <w:rFonts w:hint="eastAsia"/>
                <w:spacing w:val="-10"/>
                <w:sz w:val="18"/>
                <w:szCs w:val="18"/>
              </w:rPr>
              <w:t>2</w:t>
            </w:r>
          </w:p>
        </w:tc>
        <w:tc>
          <w:tcPr>
            <w:tcW w:w="765" w:type="dxa"/>
            <w:vAlign w:val="center"/>
          </w:tcPr>
          <w:p w14:paraId="6551B0C7">
            <w:pPr>
              <w:ind w:left="-29"/>
              <w:jc w:val="center"/>
              <w:rPr>
                <w:spacing w:val="-10"/>
                <w:sz w:val="18"/>
                <w:szCs w:val="18"/>
              </w:rPr>
            </w:pPr>
            <w:r>
              <w:rPr>
                <w:spacing w:val="-10"/>
                <w:sz w:val="18"/>
                <w:szCs w:val="18"/>
              </w:rPr>
              <w:t>考查</w:t>
            </w:r>
          </w:p>
        </w:tc>
        <w:tc>
          <w:tcPr>
            <w:tcW w:w="1143" w:type="dxa"/>
            <w:vMerge w:val="continue"/>
          </w:tcPr>
          <w:p w14:paraId="09F7BE01">
            <w:pPr>
              <w:spacing w:line="200" w:lineRule="exact"/>
              <w:ind w:left="-29"/>
              <w:jc w:val="center"/>
              <w:rPr>
                <w:sz w:val="18"/>
                <w:szCs w:val="18"/>
              </w:rPr>
            </w:pPr>
          </w:p>
        </w:tc>
      </w:tr>
      <w:tr w14:paraId="786C5F64">
        <w:trPr>
          <w:cantSplit/>
          <w:trHeight w:val="374" w:hRule="exact"/>
          <w:jc w:val="center"/>
        </w:trPr>
        <w:tc>
          <w:tcPr>
            <w:tcW w:w="605" w:type="dxa"/>
            <w:vMerge w:val="continue"/>
            <w:vAlign w:val="center"/>
          </w:tcPr>
          <w:p w14:paraId="53343426">
            <w:pPr>
              <w:spacing w:line="200" w:lineRule="exact"/>
              <w:ind w:left="-29"/>
              <w:jc w:val="center"/>
              <w:rPr>
                <w:sz w:val="18"/>
                <w:szCs w:val="18"/>
              </w:rPr>
            </w:pPr>
          </w:p>
        </w:tc>
        <w:tc>
          <w:tcPr>
            <w:tcW w:w="302" w:type="dxa"/>
            <w:vMerge w:val="continue"/>
            <w:vAlign w:val="center"/>
          </w:tcPr>
          <w:p w14:paraId="14C173EB">
            <w:pPr>
              <w:spacing w:line="200" w:lineRule="exact"/>
              <w:ind w:left="-34" w:leftChars="-16"/>
              <w:jc w:val="center"/>
              <w:rPr>
                <w:sz w:val="18"/>
                <w:szCs w:val="18"/>
              </w:rPr>
            </w:pPr>
          </w:p>
        </w:tc>
        <w:tc>
          <w:tcPr>
            <w:tcW w:w="815" w:type="dxa"/>
            <w:vAlign w:val="center"/>
          </w:tcPr>
          <w:p w14:paraId="5C88C5A0">
            <w:pPr>
              <w:widowControl/>
              <w:ind w:left="-29"/>
              <w:jc w:val="center"/>
              <w:textAlignment w:val="center"/>
              <w:rPr>
                <w:kern w:val="0"/>
                <w:sz w:val="18"/>
                <w:szCs w:val="18"/>
                <w:lang w:bidi="ar"/>
              </w:rPr>
            </w:pPr>
            <w:r>
              <w:rPr>
                <w:kern w:val="0"/>
                <w:sz w:val="18"/>
                <w:szCs w:val="18"/>
                <w:lang w:bidi="ar"/>
              </w:rPr>
              <w:t>351586</w:t>
            </w:r>
          </w:p>
        </w:tc>
        <w:tc>
          <w:tcPr>
            <w:tcW w:w="2399" w:type="dxa"/>
            <w:vAlign w:val="center"/>
          </w:tcPr>
          <w:p w14:paraId="0612815E">
            <w:pPr>
              <w:ind w:left="-29"/>
              <w:jc w:val="left"/>
              <w:rPr>
                <w:spacing w:val="-10"/>
                <w:sz w:val="18"/>
                <w:szCs w:val="18"/>
              </w:rPr>
            </w:pPr>
            <w:r>
              <w:rPr>
                <w:spacing w:val="-10"/>
                <w:sz w:val="18"/>
                <w:szCs w:val="18"/>
              </w:rPr>
              <w:t>组织行为学</w:t>
            </w:r>
          </w:p>
        </w:tc>
        <w:tc>
          <w:tcPr>
            <w:tcW w:w="593" w:type="dxa"/>
            <w:vAlign w:val="center"/>
          </w:tcPr>
          <w:p w14:paraId="0EF99864">
            <w:pPr>
              <w:widowControl/>
              <w:ind w:left="-29"/>
              <w:jc w:val="center"/>
              <w:textAlignment w:val="center"/>
              <w:rPr>
                <w:sz w:val="18"/>
                <w:szCs w:val="18"/>
              </w:rPr>
            </w:pPr>
            <w:r>
              <w:rPr>
                <w:sz w:val="18"/>
                <w:szCs w:val="18"/>
              </w:rPr>
              <w:t>2</w:t>
            </w:r>
          </w:p>
        </w:tc>
        <w:tc>
          <w:tcPr>
            <w:tcW w:w="482" w:type="dxa"/>
            <w:vAlign w:val="center"/>
          </w:tcPr>
          <w:p w14:paraId="1857F25F">
            <w:pPr>
              <w:spacing w:line="200" w:lineRule="exact"/>
              <w:ind w:left="-153" w:leftChars="-73" w:right="-65" w:rightChars="-31" w:firstLine="41" w:firstLineChars="23"/>
              <w:jc w:val="center"/>
              <w:rPr>
                <w:sz w:val="18"/>
                <w:szCs w:val="18"/>
              </w:rPr>
            </w:pPr>
          </w:p>
        </w:tc>
        <w:tc>
          <w:tcPr>
            <w:tcW w:w="655" w:type="dxa"/>
            <w:vAlign w:val="center"/>
          </w:tcPr>
          <w:p w14:paraId="00F9E947">
            <w:pPr>
              <w:ind w:left="-29"/>
              <w:jc w:val="center"/>
              <w:rPr>
                <w:sz w:val="18"/>
                <w:szCs w:val="18"/>
              </w:rPr>
            </w:pPr>
            <w:r>
              <w:rPr>
                <w:sz w:val="18"/>
                <w:szCs w:val="18"/>
              </w:rPr>
              <w:t>32</w:t>
            </w:r>
          </w:p>
        </w:tc>
        <w:tc>
          <w:tcPr>
            <w:tcW w:w="656" w:type="dxa"/>
            <w:vAlign w:val="center"/>
          </w:tcPr>
          <w:p w14:paraId="0E76F634">
            <w:pPr>
              <w:ind w:left="-29"/>
              <w:jc w:val="center"/>
              <w:rPr>
                <w:sz w:val="18"/>
                <w:szCs w:val="18"/>
              </w:rPr>
            </w:pPr>
          </w:p>
        </w:tc>
        <w:tc>
          <w:tcPr>
            <w:tcW w:w="656" w:type="dxa"/>
            <w:vAlign w:val="center"/>
          </w:tcPr>
          <w:p w14:paraId="04CFDF38">
            <w:pPr>
              <w:ind w:left="-29"/>
              <w:jc w:val="center"/>
              <w:rPr>
                <w:sz w:val="18"/>
                <w:szCs w:val="18"/>
              </w:rPr>
            </w:pPr>
            <w:r>
              <w:rPr>
                <w:sz w:val="18"/>
                <w:szCs w:val="18"/>
              </w:rPr>
              <w:t>3</w:t>
            </w:r>
          </w:p>
        </w:tc>
        <w:tc>
          <w:tcPr>
            <w:tcW w:w="765" w:type="dxa"/>
            <w:vAlign w:val="center"/>
          </w:tcPr>
          <w:p w14:paraId="35B31A69">
            <w:pPr>
              <w:ind w:left="-29"/>
              <w:jc w:val="center"/>
              <w:rPr>
                <w:sz w:val="18"/>
                <w:szCs w:val="18"/>
              </w:rPr>
            </w:pPr>
            <w:r>
              <w:rPr>
                <w:sz w:val="18"/>
                <w:szCs w:val="18"/>
              </w:rPr>
              <w:t>考查</w:t>
            </w:r>
          </w:p>
        </w:tc>
        <w:tc>
          <w:tcPr>
            <w:tcW w:w="1143" w:type="dxa"/>
            <w:vMerge w:val="continue"/>
          </w:tcPr>
          <w:p w14:paraId="3308ECAC">
            <w:pPr>
              <w:spacing w:line="200" w:lineRule="exact"/>
              <w:ind w:left="-29"/>
              <w:jc w:val="center"/>
              <w:rPr>
                <w:sz w:val="18"/>
                <w:szCs w:val="18"/>
              </w:rPr>
            </w:pPr>
          </w:p>
        </w:tc>
      </w:tr>
      <w:tr w14:paraId="3883BE0B">
        <w:trPr>
          <w:cantSplit/>
          <w:trHeight w:val="389" w:hRule="exact"/>
          <w:jc w:val="center"/>
        </w:trPr>
        <w:tc>
          <w:tcPr>
            <w:tcW w:w="605" w:type="dxa"/>
            <w:vMerge w:val="continue"/>
            <w:vAlign w:val="center"/>
          </w:tcPr>
          <w:p w14:paraId="70948885">
            <w:pPr>
              <w:spacing w:line="200" w:lineRule="exact"/>
              <w:ind w:left="-29"/>
              <w:jc w:val="center"/>
              <w:rPr>
                <w:sz w:val="18"/>
                <w:szCs w:val="18"/>
              </w:rPr>
            </w:pPr>
          </w:p>
        </w:tc>
        <w:tc>
          <w:tcPr>
            <w:tcW w:w="302" w:type="dxa"/>
            <w:vMerge w:val="continue"/>
            <w:vAlign w:val="center"/>
          </w:tcPr>
          <w:p w14:paraId="0D4646A3">
            <w:pPr>
              <w:spacing w:line="200" w:lineRule="exact"/>
              <w:ind w:left="-34" w:leftChars="-16"/>
              <w:jc w:val="center"/>
              <w:rPr>
                <w:sz w:val="18"/>
                <w:szCs w:val="18"/>
              </w:rPr>
            </w:pPr>
          </w:p>
        </w:tc>
        <w:tc>
          <w:tcPr>
            <w:tcW w:w="815" w:type="dxa"/>
            <w:vAlign w:val="center"/>
          </w:tcPr>
          <w:p w14:paraId="5C10997B">
            <w:pPr>
              <w:widowControl/>
              <w:ind w:left="-29"/>
              <w:jc w:val="center"/>
              <w:textAlignment w:val="center"/>
              <w:rPr>
                <w:sz w:val="18"/>
                <w:szCs w:val="18"/>
              </w:rPr>
            </w:pPr>
            <w:r>
              <w:rPr>
                <w:kern w:val="0"/>
                <w:sz w:val="18"/>
                <w:szCs w:val="18"/>
                <w:lang w:bidi="ar"/>
              </w:rPr>
              <w:t>351540</w:t>
            </w:r>
          </w:p>
        </w:tc>
        <w:tc>
          <w:tcPr>
            <w:tcW w:w="2399" w:type="dxa"/>
            <w:vAlign w:val="center"/>
          </w:tcPr>
          <w:p w14:paraId="03DCDB5B">
            <w:pPr>
              <w:ind w:left="-29"/>
              <w:jc w:val="left"/>
              <w:rPr>
                <w:spacing w:val="-10"/>
                <w:sz w:val="18"/>
                <w:szCs w:val="18"/>
              </w:rPr>
            </w:pPr>
            <w:r>
              <w:rPr>
                <w:spacing w:val="-10"/>
                <w:sz w:val="18"/>
                <w:szCs w:val="18"/>
              </w:rPr>
              <w:t>博弈论</w:t>
            </w:r>
          </w:p>
        </w:tc>
        <w:tc>
          <w:tcPr>
            <w:tcW w:w="593" w:type="dxa"/>
            <w:vAlign w:val="center"/>
          </w:tcPr>
          <w:p w14:paraId="4AD7D31A">
            <w:pPr>
              <w:widowControl/>
              <w:ind w:left="-29"/>
              <w:jc w:val="center"/>
              <w:textAlignment w:val="center"/>
              <w:rPr>
                <w:sz w:val="18"/>
                <w:szCs w:val="18"/>
              </w:rPr>
            </w:pPr>
            <w:r>
              <w:rPr>
                <w:sz w:val="18"/>
                <w:szCs w:val="18"/>
              </w:rPr>
              <w:t>2</w:t>
            </w:r>
          </w:p>
        </w:tc>
        <w:tc>
          <w:tcPr>
            <w:tcW w:w="482" w:type="dxa"/>
            <w:vAlign w:val="center"/>
          </w:tcPr>
          <w:p w14:paraId="54CA6A41">
            <w:pPr>
              <w:ind w:left="-29"/>
              <w:jc w:val="center"/>
              <w:rPr>
                <w:sz w:val="18"/>
                <w:szCs w:val="18"/>
              </w:rPr>
            </w:pPr>
          </w:p>
        </w:tc>
        <w:tc>
          <w:tcPr>
            <w:tcW w:w="655" w:type="dxa"/>
            <w:vAlign w:val="center"/>
          </w:tcPr>
          <w:p w14:paraId="745B2956">
            <w:pPr>
              <w:ind w:left="-29"/>
              <w:jc w:val="center"/>
              <w:rPr>
                <w:sz w:val="18"/>
                <w:szCs w:val="18"/>
              </w:rPr>
            </w:pPr>
            <w:r>
              <w:rPr>
                <w:sz w:val="18"/>
                <w:szCs w:val="18"/>
              </w:rPr>
              <w:t>32</w:t>
            </w:r>
          </w:p>
        </w:tc>
        <w:tc>
          <w:tcPr>
            <w:tcW w:w="656" w:type="dxa"/>
            <w:vAlign w:val="center"/>
          </w:tcPr>
          <w:p w14:paraId="684DAD65">
            <w:pPr>
              <w:ind w:left="-29"/>
              <w:jc w:val="center"/>
              <w:rPr>
                <w:sz w:val="18"/>
                <w:szCs w:val="18"/>
              </w:rPr>
            </w:pPr>
          </w:p>
        </w:tc>
        <w:tc>
          <w:tcPr>
            <w:tcW w:w="656" w:type="dxa"/>
            <w:vAlign w:val="center"/>
          </w:tcPr>
          <w:p w14:paraId="0701DDED">
            <w:pPr>
              <w:ind w:left="-29"/>
              <w:jc w:val="center"/>
              <w:rPr>
                <w:sz w:val="18"/>
                <w:szCs w:val="18"/>
              </w:rPr>
            </w:pPr>
            <w:r>
              <w:rPr>
                <w:sz w:val="18"/>
                <w:szCs w:val="18"/>
              </w:rPr>
              <w:t>3</w:t>
            </w:r>
          </w:p>
        </w:tc>
        <w:tc>
          <w:tcPr>
            <w:tcW w:w="765" w:type="dxa"/>
            <w:vAlign w:val="center"/>
          </w:tcPr>
          <w:p w14:paraId="6DAB8597">
            <w:pPr>
              <w:ind w:left="-29"/>
              <w:jc w:val="center"/>
              <w:rPr>
                <w:sz w:val="18"/>
                <w:szCs w:val="18"/>
              </w:rPr>
            </w:pPr>
            <w:r>
              <w:rPr>
                <w:sz w:val="18"/>
                <w:szCs w:val="18"/>
              </w:rPr>
              <w:t>考查</w:t>
            </w:r>
          </w:p>
        </w:tc>
        <w:tc>
          <w:tcPr>
            <w:tcW w:w="1143" w:type="dxa"/>
            <w:vMerge w:val="continue"/>
          </w:tcPr>
          <w:p w14:paraId="6830F068">
            <w:pPr>
              <w:spacing w:line="200" w:lineRule="exact"/>
              <w:ind w:left="-29"/>
              <w:jc w:val="center"/>
              <w:rPr>
                <w:sz w:val="18"/>
                <w:szCs w:val="18"/>
              </w:rPr>
            </w:pPr>
          </w:p>
        </w:tc>
      </w:tr>
      <w:tr w14:paraId="36B38825">
        <w:trPr>
          <w:cantSplit/>
          <w:trHeight w:val="374" w:hRule="exact"/>
          <w:jc w:val="center"/>
        </w:trPr>
        <w:tc>
          <w:tcPr>
            <w:tcW w:w="605" w:type="dxa"/>
            <w:vMerge w:val="continue"/>
            <w:vAlign w:val="center"/>
          </w:tcPr>
          <w:p w14:paraId="311E73EE">
            <w:pPr>
              <w:spacing w:line="200" w:lineRule="exact"/>
              <w:ind w:left="-29"/>
              <w:jc w:val="center"/>
              <w:rPr>
                <w:sz w:val="18"/>
                <w:szCs w:val="18"/>
              </w:rPr>
            </w:pPr>
          </w:p>
        </w:tc>
        <w:tc>
          <w:tcPr>
            <w:tcW w:w="302" w:type="dxa"/>
            <w:vMerge w:val="continue"/>
            <w:vAlign w:val="center"/>
          </w:tcPr>
          <w:p w14:paraId="78523352">
            <w:pPr>
              <w:spacing w:line="200" w:lineRule="exact"/>
              <w:ind w:left="-34" w:leftChars="-16"/>
              <w:jc w:val="center"/>
              <w:rPr>
                <w:sz w:val="18"/>
                <w:szCs w:val="18"/>
              </w:rPr>
            </w:pPr>
          </w:p>
        </w:tc>
        <w:tc>
          <w:tcPr>
            <w:tcW w:w="815" w:type="dxa"/>
            <w:vAlign w:val="center"/>
          </w:tcPr>
          <w:p w14:paraId="0487C408">
            <w:pPr>
              <w:widowControl/>
              <w:ind w:left="-29"/>
              <w:jc w:val="center"/>
              <w:textAlignment w:val="center"/>
              <w:rPr>
                <w:sz w:val="18"/>
                <w:szCs w:val="18"/>
              </w:rPr>
            </w:pPr>
            <w:r>
              <w:rPr>
                <w:kern w:val="0"/>
                <w:sz w:val="18"/>
                <w:szCs w:val="18"/>
                <w:lang w:bidi="ar"/>
              </w:rPr>
              <w:t>352014</w:t>
            </w:r>
          </w:p>
        </w:tc>
        <w:tc>
          <w:tcPr>
            <w:tcW w:w="2399" w:type="dxa"/>
            <w:vAlign w:val="center"/>
          </w:tcPr>
          <w:p w14:paraId="67782877">
            <w:pPr>
              <w:adjustRightInd w:val="0"/>
              <w:snapToGrid w:val="0"/>
              <w:spacing w:line="200" w:lineRule="exact"/>
              <w:ind w:left="-29"/>
              <w:jc w:val="left"/>
              <w:rPr>
                <w:spacing w:val="-10"/>
                <w:sz w:val="18"/>
                <w:szCs w:val="18"/>
              </w:rPr>
            </w:pPr>
            <w:r>
              <w:rPr>
                <w:spacing w:val="-10"/>
                <w:sz w:val="18"/>
                <w:szCs w:val="18"/>
              </w:rPr>
              <w:t>信息分析</w:t>
            </w:r>
          </w:p>
        </w:tc>
        <w:tc>
          <w:tcPr>
            <w:tcW w:w="593" w:type="dxa"/>
            <w:vAlign w:val="center"/>
          </w:tcPr>
          <w:p w14:paraId="07B55AF7">
            <w:pPr>
              <w:widowControl/>
              <w:ind w:left="-29"/>
              <w:jc w:val="center"/>
              <w:textAlignment w:val="center"/>
              <w:rPr>
                <w:sz w:val="18"/>
                <w:szCs w:val="18"/>
              </w:rPr>
            </w:pPr>
            <w:r>
              <w:rPr>
                <w:sz w:val="18"/>
                <w:szCs w:val="18"/>
              </w:rPr>
              <w:t>2</w:t>
            </w:r>
          </w:p>
        </w:tc>
        <w:tc>
          <w:tcPr>
            <w:tcW w:w="482" w:type="dxa"/>
            <w:vAlign w:val="center"/>
          </w:tcPr>
          <w:p w14:paraId="536F6143">
            <w:pPr>
              <w:adjustRightInd w:val="0"/>
              <w:snapToGrid w:val="0"/>
              <w:spacing w:line="200" w:lineRule="exact"/>
              <w:ind w:left="-105" w:leftChars="-50" w:right="-105" w:rightChars="-50" w:firstLine="41" w:firstLineChars="23"/>
              <w:jc w:val="center"/>
              <w:rPr>
                <w:sz w:val="18"/>
                <w:szCs w:val="18"/>
              </w:rPr>
            </w:pPr>
            <w:r>
              <w:rPr>
                <w:sz w:val="18"/>
                <w:szCs w:val="18"/>
              </w:rPr>
              <w:t>0.5</w:t>
            </w:r>
          </w:p>
        </w:tc>
        <w:tc>
          <w:tcPr>
            <w:tcW w:w="655" w:type="dxa"/>
            <w:vAlign w:val="center"/>
          </w:tcPr>
          <w:p w14:paraId="72F335A2">
            <w:pPr>
              <w:ind w:left="-29"/>
              <w:jc w:val="center"/>
              <w:rPr>
                <w:sz w:val="18"/>
                <w:szCs w:val="18"/>
              </w:rPr>
            </w:pPr>
            <w:r>
              <w:rPr>
                <w:sz w:val="18"/>
                <w:szCs w:val="18"/>
              </w:rPr>
              <w:t>32</w:t>
            </w:r>
          </w:p>
        </w:tc>
        <w:tc>
          <w:tcPr>
            <w:tcW w:w="656" w:type="dxa"/>
            <w:vAlign w:val="center"/>
          </w:tcPr>
          <w:p w14:paraId="775D7013">
            <w:pPr>
              <w:ind w:left="-29"/>
              <w:jc w:val="center"/>
              <w:rPr>
                <w:sz w:val="18"/>
                <w:szCs w:val="18"/>
              </w:rPr>
            </w:pPr>
            <w:r>
              <w:rPr>
                <w:sz w:val="18"/>
                <w:szCs w:val="18"/>
              </w:rPr>
              <w:t>8</w:t>
            </w:r>
          </w:p>
        </w:tc>
        <w:tc>
          <w:tcPr>
            <w:tcW w:w="656" w:type="dxa"/>
            <w:vAlign w:val="center"/>
          </w:tcPr>
          <w:p w14:paraId="56A17C37">
            <w:pPr>
              <w:ind w:left="-29"/>
              <w:jc w:val="center"/>
              <w:rPr>
                <w:sz w:val="18"/>
                <w:szCs w:val="18"/>
              </w:rPr>
            </w:pPr>
            <w:r>
              <w:rPr>
                <w:sz w:val="18"/>
                <w:szCs w:val="18"/>
              </w:rPr>
              <w:t>3</w:t>
            </w:r>
          </w:p>
        </w:tc>
        <w:tc>
          <w:tcPr>
            <w:tcW w:w="765" w:type="dxa"/>
            <w:vAlign w:val="center"/>
          </w:tcPr>
          <w:p w14:paraId="0C2738CE">
            <w:pPr>
              <w:ind w:left="-29"/>
              <w:jc w:val="center"/>
              <w:rPr>
                <w:sz w:val="18"/>
                <w:szCs w:val="18"/>
              </w:rPr>
            </w:pPr>
            <w:r>
              <w:rPr>
                <w:sz w:val="18"/>
                <w:szCs w:val="18"/>
              </w:rPr>
              <w:t>考查</w:t>
            </w:r>
          </w:p>
        </w:tc>
        <w:tc>
          <w:tcPr>
            <w:tcW w:w="1143" w:type="dxa"/>
            <w:vMerge w:val="continue"/>
          </w:tcPr>
          <w:p w14:paraId="57BADCC0">
            <w:pPr>
              <w:spacing w:line="200" w:lineRule="exact"/>
              <w:ind w:left="-29"/>
              <w:jc w:val="center"/>
              <w:rPr>
                <w:sz w:val="18"/>
                <w:szCs w:val="18"/>
              </w:rPr>
            </w:pPr>
          </w:p>
        </w:tc>
      </w:tr>
      <w:tr w14:paraId="7DD6276E">
        <w:trPr>
          <w:cantSplit/>
          <w:trHeight w:val="374" w:hRule="exact"/>
          <w:jc w:val="center"/>
        </w:trPr>
        <w:tc>
          <w:tcPr>
            <w:tcW w:w="605" w:type="dxa"/>
            <w:vMerge w:val="continue"/>
            <w:vAlign w:val="center"/>
          </w:tcPr>
          <w:p w14:paraId="207AB77B">
            <w:pPr>
              <w:spacing w:line="200" w:lineRule="exact"/>
              <w:ind w:left="-29"/>
              <w:jc w:val="center"/>
              <w:rPr>
                <w:sz w:val="18"/>
                <w:szCs w:val="18"/>
              </w:rPr>
            </w:pPr>
          </w:p>
        </w:tc>
        <w:tc>
          <w:tcPr>
            <w:tcW w:w="302" w:type="dxa"/>
            <w:vMerge w:val="continue"/>
            <w:vAlign w:val="center"/>
          </w:tcPr>
          <w:p w14:paraId="1EDD9A77">
            <w:pPr>
              <w:spacing w:line="200" w:lineRule="exact"/>
              <w:ind w:left="-34" w:leftChars="-16"/>
              <w:jc w:val="center"/>
              <w:rPr>
                <w:sz w:val="18"/>
                <w:szCs w:val="18"/>
              </w:rPr>
            </w:pPr>
          </w:p>
        </w:tc>
        <w:tc>
          <w:tcPr>
            <w:tcW w:w="815" w:type="dxa"/>
            <w:vAlign w:val="center"/>
          </w:tcPr>
          <w:p w14:paraId="367B8439">
            <w:pPr>
              <w:widowControl/>
              <w:ind w:left="-29"/>
              <w:jc w:val="center"/>
              <w:textAlignment w:val="center"/>
              <w:rPr>
                <w:sz w:val="18"/>
                <w:szCs w:val="18"/>
              </w:rPr>
            </w:pPr>
            <w:r>
              <w:rPr>
                <w:kern w:val="0"/>
                <w:sz w:val="18"/>
                <w:szCs w:val="18"/>
                <w:lang w:bidi="ar"/>
              </w:rPr>
              <w:t>351065</w:t>
            </w:r>
          </w:p>
        </w:tc>
        <w:tc>
          <w:tcPr>
            <w:tcW w:w="2399" w:type="dxa"/>
            <w:vAlign w:val="center"/>
          </w:tcPr>
          <w:p w14:paraId="3B8C5301">
            <w:pPr>
              <w:spacing w:line="200" w:lineRule="exact"/>
              <w:ind w:left="-29"/>
              <w:jc w:val="left"/>
              <w:rPr>
                <w:spacing w:val="-10"/>
                <w:sz w:val="18"/>
                <w:szCs w:val="18"/>
              </w:rPr>
            </w:pPr>
            <w:r>
              <w:rPr>
                <w:spacing w:val="-10"/>
                <w:sz w:val="18"/>
                <w:szCs w:val="18"/>
              </w:rPr>
              <w:t>战略管理</w:t>
            </w:r>
          </w:p>
        </w:tc>
        <w:tc>
          <w:tcPr>
            <w:tcW w:w="593" w:type="dxa"/>
            <w:vAlign w:val="center"/>
          </w:tcPr>
          <w:p w14:paraId="11590E1B">
            <w:pPr>
              <w:widowControl/>
              <w:ind w:left="-29"/>
              <w:jc w:val="center"/>
              <w:textAlignment w:val="center"/>
              <w:rPr>
                <w:sz w:val="18"/>
                <w:szCs w:val="18"/>
              </w:rPr>
            </w:pPr>
            <w:r>
              <w:rPr>
                <w:sz w:val="18"/>
                <w:szCs w:val="18"/>
              </w:rPr>
              <w:t>2.5</w:t>
            </w:r>
          </w:p>
        </w:tc>
        <w:tc>
          <w:tcPr>
            <w:tcW w:w="482" w:type="dxa"/>
            <w:vAlign w:val="center"/>
          </w:tcPr>
          <w:p w14:paraId="207ED2E4">
            <w:pPr>
              <w:spacing w:line="200" w:lineRule="exact"/>
              <w:ind w:left="-29"/>
              <w:jc w:val="center"/>
              <w:rPr>
                <w:sz w:val="18"/>
                <w:szCs w:val="18"/>
              </w:rPr>
            </w:pPr>
          </w:p>
        </w:tc>
        <w:tc>
          <w:tcPr>
            <w:tcW w:w="655" w:type="dxa"/>
            <w:vAlign w:val="center"/>
          </w:tcPr>
          <w:p w14:paraId="3C6D2755">
            <w:pPr>
              <w:ind w:left="-29"/>
              <w:jc w:val="center"/>
              <w:rPr>
                <w:sz w:val="18"/>
                <w:szCs w:val="18"/>
              </w:rPr>
            </w:pPr>
            <w:r>
              <w:rPr>
                <w:sz w:val="18"/>
                <w:szCs w:val="18"/>
              </w:rPr>
              <w:t>40</w:t>
            </w:r>
          </w:p>
        </w:tc>
        <w:tc>
          <w:tcPr>
            <w:tcW w:w="656" w:type="dxa"/>
            <w:vAlign w:val="center"/>
          </w:tcPr>
          <w:p w14:paraId="428AABB0">
            <w:pPr>
              <w:ind w:left="-29"/>
              <w:jc w:val="center"/>
              <w:rPr>
                <w:sz w:val="18"/>
                <w:szCs w:val="18"/>
              </w:rPr>
            </w:pPr>
          </w:p>
        </w:tc>
        <w:tc>
          <w:tcPr>
            <w:tcW w:w="656" w:type="dxa"/>
            <w:vAlign w:val="center"/>
          </w:tcPr>
          <w:p w14:paraId="5CE96789">
            <w:pPr>
              <w:ind w:left="-29"/>
              <w:jc w:val="center"/>
              <w:rPr>
                <w:sz w:val="18"/>
                <w:szCs w:val="18"/>
              </w:rPr>
            </w:pPr>
            <w:r>
              <w:rPr>
                <w:sz w:val="18"/>
                <w:szCs w:val="18"/>
              </w:rPr>
              <w:t>3</w:t>
            </w:r>
          </w:p>
        </w:tc>
        <w:tc>
          <w:tcPr>
            <w:tcW w:w="765" w:type="dxa"/>
            <w:vAlign w:val="center"/>
          </w:tcPr>
          <w:p w14:paraId="0135E27E">
            <w:pPr>
              <w:ind w:left="-29"/>
              <w:jc w:val="center"/>
              <w:rPr>
                <w:sz w:val="18"/>
                <w:szCs w:val="18"/>
              </w:rPr>
            </w:pPr>
            <w:r>
              <w:rPr>
                <w:sz w:val="18"/>
                <w:szCs w:val="18"/>
              </w:rPr>
              <w:t>考试</w:t>
            </w:r>
          </w:p>
        </w:tc>
        <w:tc>
          <w:tcPr>
            <w:tcW w:w="1143" w:type="dxa"/>
            <w:vMerge w:val="continue"/>
          </w:tcPr>
          <w:p w14:paraId="0B3EA896">
            <w:pPr>
              <w:spacing w:line="200" w:lineRule="exact"/>
              <w:ind w:left="-29"/>
              <w:jc w:val="center"/>
              <w:rPr>
                <w:sz w:val="18"/>
                <w:szCs w:val="18"/>
              </w:rPr>
            </w:pPr>
          </w:p>
        </w:tc>
      </w:tr>
      <w:tr w14:paraId="4921A8D6">
        <w:trPr>
          <w:cantSplit/>
          <w:trHeight w:val="374" w:hRule="exact"/>
          <w:jc w:val="center"/>
        </w:trPr>
        <w:tc>
          <w:tcPr>
            <w:tcW w:w="605" w:type="dxa"/>
            <w:vMerge w:val="continue"/>
            <w:vAlign w:val="center"/>
          </w:tcPr>
          <w:p w14:paraId="1BB3A15C">
            <w:pPr>
              <w:spacing w:line="200" w:lineRule="exact"/>
              <w:ind w:left="-29"/>
              <w:jc w:val="center"/>
              <w:rPr>
                <w:sz w:val="18"/>
                <w:szCs w:val="18"/>
              </w:rPr>
            </w:pPr>
          </w:p>
        </w:tc>
        <w:tc>
          <w:tcPr>
            <w:tcW w:w="302" w:type="dxa"/>
            <w:vMerge w:val="continue"/>
            <w:vAlign w:val="center"/>
          </w:tcPr>
          <w:p w14:paraId="554201FD">
            <w:pPr>
              <w:spacing w:line="200" w:lineRule="exact"/>
              <w:ind w:left="-34" w:leftChars="-16"/>
              <w:jc w:val="center"/>
              <w:rPr>
                <w:sz w:val="18"/>
                <w:szCs w:val="18"/>
              </w:rPr>
            </w:pPr>
          </w:p>
        </w:tc>
        <w:tc>
          <w:tcPr>
            <w:tcW w:w="815" w:type="dxa"/>
            <w:vAlign w:val="center"/>
          </w:tcPr>
          <w:p w14:paraId="60533042">
            <w:pPr>
              <w:widowControl/>
              <w:ind w:left="-29"/>
              <w:jc w:val="center"/>
              <w:textAlignment w:val="center"/>
              <w:rPr>
                <w:sz w:val="18"/>
                <w:szCs w:val="18"/>
              </w:rPr>
            </w:pPr>
            <w:r>
              <w:rPr>
                <w:kern w:val="0"/>
                <w:sz w:val="18"/>
                <w:szCs w:val="18"/>
                <w:lang w:bidi="ar"/>
              </w:rPr>
              <w:t>351025</w:t>
            </w:r>
          </w:p>
        </w:tc>
        <w:tc>
          <w:tcPr>
            <w:tcW w:w="2399" w:type="dxa"/>
            <w:vAlign w:val="center"/>
          </w:tcPr>
          <w:p w14:paraId="726F3CA6">
            <w:pPr>
              <w:ind w:left="-29"/>
              <w:jc w:val="left"/>
              <w:rPr>
                <w:sz w:val="18"/>
                <w:szCs w:val="18"/>
              </w:rPr>
            </w:pPr>
            <w:r>
              <w:rPr>
                <w:spacing w:val="-10"/>
                <w:sz w:val="18"/>
                <w:szCs w:val="18"/>
              </w:rPr>
              <w:t>研究方法与写作</w:t>
            </w:r>
          </w:p>
        </w:tc>
        <w:tc>
          <w:tcPr>
            <w:tcW w:w="593" w:type="dxa"/>
            <w:vAlign w:val="center"/>
          </w:tcPr>
          <w:p w14:paraId="3076A2FE">
            <w:pPr>
              <w:widowControl/>
              <w:ind w:left="-29"/>
              <w:jc w:val="center"/>
              <w:textAlignment w:val="center"/>
              <w:rPr>
                <w:sz w:val="18"/>
                <w:szCs w:val="18"/>
              </w:rPr>
            </w:pPr>
            <w:r>
              <w:rPr>
                <w:sz w:val="18"/>
                <w:szCs w:val="18"/>
              </w:rPr>
              <w:t>2</w:t>
            </w:r>
          </w:p>
        </w:tc>
        <w:tc>
          <w:tcPr>
            <w:tcW w:w="482" w:type="dxa"/>
            <w:vAlign w:val="center"/>
          </w:tcPr>
          <w:p w14:paraId="5257B952">
            <w:pPr>
              <w:ind w:left="-29"/>
              <w:jc w:val="center"/>
              <w:rPr>
                <w:sz w:val="18"/>
                <w:szCs w:val="18"/>
              </w:rPr>
            </w:pPr>
          </w:p>
        </w:tc>
        <w:tc>
          <w:tcPr>
            <w:tcW w:w="655" w:type="dxa"/>
            <w:vAlign w:val="center"/>
          </w:tcPr>
          <w:p w14:paraId="0A6D70D5">
            <w:pPr>
              <w:ind w:left="-29"/>
              <w:jc w:val="center"/>
              <w:rPr>
                <w:sz w:val="18"/>
                <w:szCs w:val="18"/>
              </w:rPr>
            </w:pPr>
            <w:r>
              <w:rPr>
                <w:sz w:val="18"/>
                <w:szCs w:val="18"/>
              </w:rPr>
              <w:t>32</w:t>
            </w:r>
          </w:p>
        </w:tc>
        <w:tc>
          <w:tcPr>
            <w:tcW w:w="656" w:type="dxa"/>
            <w:vAlign w:val="center"/>
          </w:tcPr>
          <w:p w14:paraId="238E6064">
            <w:pPr>
              <w:ind w:left="-29"/>
              <w:jc w:val="center"/>
              <w:rPr>
                <w:sz w:val="18"/>
                <w:szCs w:val="18"/>
              </w:rPr>
            </w:pPr>
          </w:p>
        </w:tc>
        <w:tc>
          <w:tcPr>
            <w:tcW w:w="656" w:type="dxa"/>
            <w:vAlign w:val="center"/>
          </w:tcPr>
          <w:p w14:paraId="28149AF8">
            <w:pPr>
              <w:ind w:left="-29"/>
              <w:jc w:val="center"/>
              <w:rPr>
                <w:sz w:val="18"/>
                <w:szCs w:val="18"/>
              </w:rPr>
            </w:pPr>
            <w:r>
              <w:rPr>
                <w:sz w:val="18"/>
                <w:szCs w:val="18"/>
              </w:rPr>
              <w:t>3</w:t>
            </w:r>
          </w:p>
        </w:tc>
        <w:tc>
          <w:tcPr>
            <w:tcW w:w="765" w:type="dxa"/>
            <w:vAlign w:val="center"/>
          </w:tcPr>
          <w:p w14:paraId="3989F03D">
            <w:pPr>
              <w:ind w:left="-29"/>
              <w:jc w:val="center"/>
              <w:rPr>
                <w:sz w:val="18"/>
                <w:szCs w:val="18"/>
              </w:rPr>
            </w:pPr>
            <w:r>
              <w:rPr>
                <w:sz w:val="18"/>
                <w:szCs w:val="18"/>
              </w:rPr>
              <w:t>考查</w:t>
            </w:r>
          </w:p>
        </w:tc>
        <w:tc>
          <w:tcPr>
            <w:tcW w:w="1143" w:type="dxa"/>
            <w:vMerge w:val="continue"/>
          </w:tcPr>
          <w:p w14:paraId="7BD22D52">
            <w:pPr>
              <w:spacing w:line="200" w:lineRule="exact"/>
              <w:ind w:left="-29"/>
              <w:jc w:val="center"/>
              <w:rPr>
                <w:sz w:val="18"/>
                <w:szCs w:val="18"/>
              </w:rPr>
            </w:pPr>
          </w:p>
        </w:tc>
      </w:tr>
      <w:tr w14:paraId="7CFA7827">
        <w:trPr>
          <w:cantSplit/>
          <w:trHeight w:val="374" w:hRule="exact"/>
          <w:jc w:val="center"/>
        </w:trPr>
        <w:tc>
          <w:tcPr>
            <w:tcW w:w="605" w:type="dxa"/>
            <w:vMerge w:val="continue"/>
            <w:vAlign w:val="center"/>
          </w:tcPr>
          <w:p w14:paraId="2B56F1EF">
            <w:pPr>
              <w:spacing w:line="200" w:lineRule="exact"/>
              <w:ind w:left="-29"/>
              <w:jc w:val="center"/>
              <w:rPr>
                <w:sz w:val="18"/>
                <w:szCs w:val="18"/>
              </w:rPr>
            </w:pPr>
          </w:p>
        </w:tc>
        <w:tc>
          <w:tcPr>
            <w:tcW w:w="302" w:type="dxa"/>
            <w:vMerge w:val="continue"/>
            <w:vAlign w:val="center"/>
          </w:tcPr>
          <w:p w14:paraId="418C2FA5">
            <w:pPr>
              <w:spacing w:line="200" w:lineRule="exact"/>
              <w:ind w:left="-34" w:leftChars="-16"/>
              <w:jc w:val="center"/>
              <w:rPr>
                <w:sz w:val="18"/>
                <w:szCs w:val="18"/>
              </w:rPr>
            </w:pPr>
          </w:p>
        </w:tc>
        <w:tc>
          <w:tcPr>
            <w:tcW w:w="815" w:type="dxa"/>
            <w:vAlign w:val="center"/>
          </w:tcPr>
          <w:p w14:paraId="3A0CB445">
            <w:pPr>
              <w:widowControl/>
              <w:ind w:left="-29"/>
              <w:jc w:val="center"/>
              <w:textAlignment w:val="center"/>
              <w:rPr>
                <w:sz w:val="18"/>
                <w:szCs w:val="18"/>
              </w:rPr>
            </w:pPr>
            <w:r>
              <w:rPr>
                <w:kern w:val="0"/>
                <w:sz w:val="18"/>
                <w:szCs w:val="18"/>
                <w:lang w:bidi="ar"/>
              </w:rPr>
              <w:t>351162</w:t>
            </w:r>
          </w:p>
        </w:tc>
        <w:tc>
          <w:tcPr>
            <w:tcW w:w="2399" w:type="dxa"/>
            <w:vAlign w:val="center"/>
          </w:tcPr>
          <w:p w14:paraId="146C810D">
            <w:pPr>
              <w:ind w:left="-29"/>
              <w:jc w:val="left"/>
              <w:rPr>
                <w:spacing w:val="-10"/>
                <w:sz w:val="18"/>
                <w:szCs w:val="18"/>
              </w:rPr>
            </w:pPr>
            <w:r>
              <w:rPr>
                <w:spacing w:val="-10"/>
                <w:sz w:val="18"/>
                <w:szCs w:val="18"/>
              </w:rPr>
              <w:t>创业学</w:t>
            </w:r>
          </w:p>
        </w:tc>
        <w:tc>
          <w:tcPr>
            <w:tcW w:w="593" w:type="dxa"/>
            <w:vAlign w:val="center"/>
          </w:tcPr>
          <w:p w14:paraId="219F9C3A">
            <w:pPr>
              <w:widowControl/>
              <w:ind w:left="-29"/>
              <w:jc w:val="center"/>
              <w:textAlignment w:val="center"/>
              <w:rPr>
                <w:sz w:val="18"/>
                <w:szCs w:val="18"/>
              </w:rPr>
            </w:pPr>
            <w:r>
              <w:rPr>
                <w:sz w:val="18"/>
                <w:szCs w:val="18"/>
              </w:rPr>
              <w:t>2</w:t>
            </w:r>
          </w:p>
        </w:tc>
        <w:tc>
          <w:tcPr>
            <w:tcW w:w="482" w:type="dxa"/>
            <w:vAlign w:val="center"/>
          </w:tcPr>
          <w:p w14:paraId="03392202">
            <w:pPr>
              <w:spacing w:line="200" w:lineRule="exact"/>
              <w:ind w:left="-29"/>
              <w:jc w:val="center"/>
              <w:rPr>
                <w:sz w:val="18"/>
                <w:szCs w:val="18"/>
              </w:rPr>
            </w:pPr>
          </w:p>
        </w:tc>
        <w:tc>
          <w:tcPr>
            <w:tcW w:w="655" w:type="dxa"/>
            <w:vAlign w:val="center"/>
          </w:tcPr>
          <w:p w14:paraId="41DA5E66">
            <w:pPr>
              <w:ind w:left="-29"/>
              <w:jc w:val="center"/>
              <w:rPr>
                <w:sz w:val="18"/>
                <w:szCs w:val="18"/>
              </w:rPr>
            </w:pPr>
            <w:r>
              <w:rPr>
                <w:sz w:val="18"/>
                <w:szCs w:val="18"/>
              </w:rPr>
              <w:t>32</w:t>
            </w:r>
          </w:p>
        </w:tc>
        <w:tc>
          <w:tcPr>
            <w:tcW w:w="656" w:type="dxa"/>
            <w:vAlign w:val="center"/>
          </w:tcPr>
          <w:p w14:paraId="71644752">
            <w:pPr>
              <w:ind w:left="-29"/>
              <w:jc w:val="center"/>
              <w:rPr>
                <w:sz w:val="18"/>
                <w:szCs w:val="18"/>
              </w:rPr>
            </w:pPr>
          </w:p>
        </w:tc>
        <w:tc>
          <w:tcPr>
            <w:tcW w:w="656" w:type="dxa"/>
            <w:vAlign w:val="center"/>
          </w:tcPr>
          <w:p w14:paraId="2F110495">
            <w:pPr>
              <w:ind w:left="-29"/>
              <w:jc w:val="center"/>
              <w:rPr>
                <w:sz w:val="18"/>
                <w:szCs w:val="18"/>
              </w:rPr>
            </w:pPr>
            <w:r>
              <w:rPr>
                <w:sz w:val="18"/>
                <w:szCs w:val="18"/>
              </w:rPr>
              <w:t>3</w:t>
            </w:r>
          </w:p>
        </w:tc>
        <w:tc>
          <w:tcPr>
            <w:tcW w:w="765" w:type="dxa"/>
            <w:vAlign w:val="center"/>
          </w:tcPr>
          <w:p w14:paraId="3AE9A245">
            <w:pPr>
              <w:ind w:left="-29"/>
              <w:jc w:val="center"/>
              <w:rPr>
                <w:sz w:val="18"/>
                <w:szCs w:val="18"/>
              </w:rPr>
            </w:pPr>
            <w:r>
              <w:rPr>
                <w:sz w:val="18"/>
                <w:szCs w:val="18"/>
              </w:rPr>
              <w:t>考查</w:t>
            </w:r>
          </w:p>
        </w:tc>
        <w:tc>
          <w:tcPr>
            <w:tcW w:w="1143" w:type="dxa"/>
            <w:vMerge w:val="continue"/>
          </w:tcPr>
          <w:p w14:paraId="3002F840">
            <w:pPr>
              <w:spacing w:line="200" w:lineRule="exact"/>
              <w:ind w:left="-29"/>
              <w:jc w:val="center"/>
              <w:rPr>
                <w:sz w:val="18"/>
                <w:szCs w:val="18"/>
              </w:rPr>
            </w:pPr>
          </w:p>
        </w:tc>
      </w:tr>
      <w:tr w14:paraId="0F728C41">
        <w:trPr>
          <w:cantSplit/>
          <w:trHeight w:val="374" w:hRule="exact"/>
          <w:jc w:val="center"/>
        </w:trPr>
        <w:tc>
          <w:tcPr>
            <w:tcW w:w="605" w:type="dxa"/>
            <w:vMerge w:val="continue"/>
            <w:vAlign w:val="center"/>
          </w:tcPr>
          <w:p w14:paraId="2FE06642">
            <w:pPr>
              <w:spacing w:line="200" w:lineRule="exact"/>
              <w:ind w:left="-29"/>
              <w:jc w:val="center"/>
              <w:rPr>
                <w:sz w:val="18"/>
                <w:szCs w:val="18"/>
              </w:rPr>
            </w:pPr>
          </w:p>
        </w:tc>
        <w:tc>
          <w:tcPr>
            <w:tcW w:w="302" w:type="dxa"/>
            <w:vMerge w:val="continue"/>
            <w:vAlign w:val="center"/>
          </w:tcPr>
          <w:p w14:paraId="4EBFAFA4">
            <w:pPr>
              <w:spacing w:line="200" w:lineRule="exact"/>
              <w:ind w:left="-34" w:leftChars="-16"/>
              <w:jc w:val="center"/>
              <w:rPr>
                <w:sz w:val="18"/>
                <w:szCs w:val="18"/>
              </w:rPr>
            </w:pPr>
          </w:p>
        </w:tc>
        <w:tc>
          <w:tcPr>
            <w:tcW w:w="815" w:type="dxa"/>
            <w:vAlign w:val="center"/>
          </w:tcPr>
          <w:p w14:paraId="2AC2133A">
            <w:pPr>
              <w:widowControl/>
              <w:ind w:left="-29"/>
              <w:jc w:val="center"/>
              <w:textAlignment w:val="center"/>
              <w:rPr>
                <w:kern w:val="0"/>
                <w:sz w:val="18"/>
                <w:szCs w:val="18"/>
                <w:lang w:bidi="ar"/>
              </w:rPr>
            </w:pPr>
            <w:r>
              <w:rPr>
                <w:kern w:val="0"/>
                <w:sz w:val="18"/>
                <w:szCs w:val="18"/>
                <w:lang w:bidi="ar"/>
              </w:rPr>
              <w:t>351024</w:t>
            </w:r>
          </w:p>
        </w:tc>
        <w:tc>
          <w:tcPr>
            <w:tcW w:w="2399" w:type="dxa"/>
            <w:vAlign w:val="center"/>
          </w:tcPr>
          <w:p w14:paraId="72685A14">
            <w:pPr>
              <w:ind w:left="-29"/>
              <w:jc w:val="left"/>
              <w:rPr>
                <w:spacing w:val="-10"/>
                <w:sz w:val="18"/>
                <w:szCs w:val="18"/>
              </w:rPr>
            </w:pPr>
            <w:r>
              <w:rPr>
                <w:spacing w:val="-10"/>
                <w:sz w:val="18"/>
                <w:szCs w:val="18"/>
              </w:rPr>
              <w:t>信息检索与利用</w:t>
            </w:r>
          </w:p>
        </w:tc>
        <w:tc>
          <w:tcPr>
            <w:tcW w:w="593" w:type="dxa"/>
            <w:vAlign w:val="center"/>
          </w:tcPr>
          <w:p w14:paraId="2854B272">
            <w:pPr>
              <w:widowControl/>
              <w:ind w:left="-29"/>
              <w:jc w:val="center"/>
              <w:textAlignment w:val="center"/>
              <w:rPr>
                <w:sz w:val="18"/>
                <w:szCs w:val="18"/>
              </w:rPr>
            </w:pPr>
            <w:r>
              <w:rPr>
                <w:sz w:val="18"/>
                <w:szCs w:val="18"/>
              </w:rPr>
              <w:t>2</w:t>
            </w:r>
          </w:p>
        </w:tc>
        <w:tc>
          <w:tcPr>
            <w:tcW w:w="482" w:type="dxa"/>
            <w:vAlign w:val="center"/>
          </w:tcPr>
          <w:p w14:paraId="544E7895">
            <w:pPr>
              <w:spacing w:line="200" w:lineRule="exact"/>
              <w:ind w:left="-29"/>
              <w:jc w:val="center"/>
              <w:rPr>
                <w:sz w:val="18"/>
                <w:szCs w:val="18"/>
              </w:rPr>
            </w:pPr>
          </w:p>
        </w:tc>
        <w:tc>
          <w:tcPr>
            <w:tcW w:w="655" w:type="dxa"/>
            <w:vAlign w:val="center"/>
          </w:tcPr>
          <w:p w14:paraId="6174DCAB">
            <w:pPr>
              <w:ind w:left="-29"/>
              <w:jc w:val="center"/>
              <w:rPr>
                <w:sz w:val="18"/>
                <w:szCs w:val="18"/>
              </w:rPr>
            </w:pPr>
            <w:r>
              <w:rPr>
                <w:sz w:val="18"/>
                <w:szCs w:val="18"/>
              </w:rPr>
              <w:t>32</w:t>
            </w:r>
          </w:p>
        </w:tc>
        <w:tc>
          <w:tcPr>
            <w:tcW w:w="656" w:type="dxa"/>
            <w:vAlign w:val="center"/>
          </w:tcPr>
          <w:p w14:paraId="5B428594">
            <w:pPr>
              <w:ind w:left="-29"/>
              <w:jc w:val="center"/>
              <w:rPr>
                <w:sz w:val="18"/>
                <w:szCs w:val="18"/>
              </w:rPr>
            </w:pPr>
          </w:p>
        </w:tc>
        <w:tc>
          <w:tcPr>
            <w:tcW w:w="656" w:type="dxa"/>
            <w:vAlign w:val="center"/>
          </w:tcPr>
          <w:p w14:paraId="220B6977">
            <w:pPr>
              <w:ind w:left="-29"/>
              <w:jc w:val="center"/>
              <w:rPr>
                <w:sz w:val="18"/>
                <w:szCs w:val="18"/>
              </w:rPr>
            </w:pPr>
            <w:r>
              <w:rPr>
                <w:sz w:val="18"/>
                <w:szCs w:val="18"/>
              </w:rPr>
              <w:t>3</w:t>
            </w:r>
          </w:p>
        </w:tc>
        <w:tc>
          <w:tcPr>
            <w:tcW w:w="765" w:type="dxa"/>
            <w:vAlign w:val="center"/>
          </w:tcPr>
          <w:p w14:paraId="2AD9C6E2">
            <w:pPr>
              <w:ind w:left="-29"/>
              <w:jc w:val="center"/>
              <w:rPr>
                <w:sz w:val="18"/>
                <w:szCs w:val="18"/>
              </w:rPr>
            </w:pPr>
            <w:r>
              <w:rPr>
                <w:sz w:val="18"/>
                <w:szCs w:val="18"/>
              </w:rPr>
              <w:t>考查</w:t>
            </w:r>
          </w:p>
        </w:tc>
        <w:tc>
          <w:tcPr>
            <w:tcW w:w="1143" w:type="dxa"/>
            <w:vMerge w:val="continue"/>
          </w:tcPr>
          <w:p w14:paraId="7FAF9EF8">
            <w:pPr>
              <w:spacing w:line="200" w:lineRule="exact"/>
              <w:ind w:left="-29"/>
              <w:jc w:val="center"/>
              <w:rPr>
                <w:sz w:val="18"/>
                <w:szCs w:val="18"/>
              </w:rPr>
            </w:pPr>
          </w:p>
        </w:tc>
      </w:tr>
      <w:tr w14:paraId="1F4DB835">
        <w:trPr>
          <w:cantSplit/>
          <w:trHeight w:val="374" w:hRule="exact"/>
          <w:jc w:val="center"/>
        </w:trPr>
        <w:tc>
          <w:tcPr>
            <w:tcW w:w="605" w:type="dxa"/>
            <w:vMerge w:val="continue"/>
            <w:vAlign w:val="center"/>
          </w:tcPr>
          <w:p w14:paraId="387B4C57">
            <w:pPr>
              <w:spacing w:line="200" w:lineRule="exact"/>
              <w:ind w:left="-29"/>
              <w:jc w:val="center"/>
              <w:rPr>
                <w:sz w:val="18"/>
                <w:szCs w:val="18"/>
              </w:rPr>
            </w:pPr>
          </w:p>
        </w:tc>
        <w:tc>
          <w:tcPr>
            <w:tcW w:w="302" w:type="dxa"/>
            <w:vMerge w:val="continue"/>
            <w:vAlign w:val="center"/>
          </w:tcPr>
          <w:p w14:paraId="6D2C7E51">
            <w:pPr>
              <w:spacing w:line="200" w:lineRule="exact"/>
              <w:ind w:left="-34" w:leftChars="-16"/>
              <w:jc w:val="center"/>
              <w:rPr>
                <w:sz w:val="18"/>
                <w:szCs w:val="18"/>
              </w:rPr>
            </w:pPr>
          </w:p>
        </w:tc>
        <w:tc>
          <w:tcPr>
            <w:tcW w:w="815" w:type="dxa"/>
            <w:vAlign w:val="center"/>
          </w:tcPr>
          <w:p w14:paraId="5EF6EC06">
            <w:pPr>
              <w:widowControl/>
              <w:ind w:left="-29"/>
              <w:jc w:val="center"/>
              <w:textAlignment w:val="center"/>
              <w:rPr>
                <w:sz w:val="18"/>
                <w:szCs w:val="18"/>
              </w:rPr>
            </w:pPr>
            <w:r>
              <w:rPr>
                <w:kern w:val="0"/>
                <w:sz w:val="18"/>
                <w:szCs w:val="18"/>
                <w:lang w:bidi="ar"/>
              </w:rPr>
              <w:t>351027</w:t>
            </w:r>
          </w:p>
        </w:tc>
        <w:tc>
          <w:tcPr>
            <w:tcW w:w="2399" w:type="dxa"/>
            <w:vAlign w:val="center"/>
          </w:tcPr>
          <w:p w14:paraId="41C99319">
            <w:pPr>
              <w:ind w:left="-29"/>
              <w:jc w:val="left"/>
              <w:rPr>
                <w:spacing w:val="-10"/>
                <w:sz w:val="18"/>
                <w:szCs w:val="18"/>
              </w:rPr>
            </w:pPr>
            <w:r>
              <w:rPr>
                <w:spacing w:val="-10"/>
                <w:sz w:val="18"/>
                <w:szCs w:val="18"/>
              </w:rPr>
              <w:t>面向对象程序设计*</w:t>
            </w:r>
          </w:p>
        </w:tc>
        <w:tc>
          <w:tcPr>
            <w:tcW w:w="593" w:type="dxa"/>
            <w:vAlign w:val="center"/>
          </w:tcPr>
          <w:p w14:paraId="6D1CF5A7">
            <w:pPr>
              <w:widowControl/>
              <w:ind w:left="-29"/>
              <w:jc w:val="center"/>
              <w:textAlignment w:val="center"/>
              <w:rPr>
                <w:sz w:val="18"/>
                <w:szCs w:val="18"/>
              </w:rPr>
            </w:pPr>
            <w:r>
              <w:rPr>
                <w:sz w:val="18"/>
                <w:szCs w:val="18"/>
              </w:rPr>
              <w:t>3.5</w:t>
            </w:r>
          </w:p>
        </w:tc>
        <w:tc>
          <w:tcPr>
            <w:tcW w:w="482" w:type="dxa"/>
            <w:vAlign w:val="center"/>
          </w:tcPr>
          <w:p w14:paraId="0B090421">
            <w:pPr>
              <w:spacing w:line="200" w:lineRule="exact"/>
              <w:ind w:left="-29"/>
              <w:jc w:val="center"/>
              <w:rPr>
                <w:sz w:val="18"/>
                <w:szCs w:val="18"/>
              </w:rPr>
            </w:pPr>
          </w:p>
        </w:tc>
        <w:tc>
          <w:tcPr>
            <w:tcW w:w="655" w:type="dxa"/>
            <w:vAlign w:val="center"/>
          </w:tcPr>
          <w:p w14:paraId="73F00E39">
            <w:pPr>
              <w:ind w:left="-29"/>
              <w:jc w:val="center"/>
              <w:rPr>
                <w:sz w:val="18"/>
                <w:szCs w:val="18"/>
              </w:rPr>
            </w:pPr>
            <w:r>
              <w:rPr>
                <w:sz w:val="18"/>
                <w:szCs w:val="18"/>
              </w:rPr>
              <w:t>56</w:t>
            </w:r>
          </w:p>
        </w:tc>
        <w:tc>
          <w:tcPr>
            <w:tcW w:w="656" w:type="dxa"/>
            <w:vAlign w:val="center"/>
          </w:tcPr>
          <w:p w14:paraId="5B5E8F4D">
            <w:pPr>
              <w:ind w:left="-29"/>
              <w:jc w:val="center"/>
              <w:rPr>
                <w:sz w:val="18"/>
                <w:szCs w:val="18"/>
              </w:rPr>
            </w:pPr>
          </w:p>
        </w:tc>
        <w:tc>
          <w:tcPr>
            <w:tcW w:w="656" w:type="dxa"/>
            <w:vAlign w:val="center"/>
          </w:tcPr>
          <w:p w14:paraId="55AC5AB5">
            <w:pPr>
              <w:ind w:left="-29"/>
              <w:jc w:val="center"/>
              <w:rPr>
                <w:sz w:val="18"/>
                <w:szCs w:val="18"/>
              </w:rPr>
            </w:pPr>
            <w:r>
              <w:rPr>
                <w:sz w:val="18"/>
                <w:szCs w:val="18"/>
              </w:rPr>
              <w:t>3</w:t>
            </w:r>
          </w:p>
        </w:tc>
        <w:tc>
          <w:tcPr>
            <w:tcW w:w="765" w:type="dxa"/>
            <w:vAlign w:val="center"/>
          </w:tcPr>
          <w:p w14:paraId="5020B482">
            <w:pPr>
              <w:ind w:left="-29"/>
              <w:jc w:val="center"/>
              <w:rPr>
                <w:sz w:val="18"/>
                <w:szCs w:val="18"/>
              </w:rPr>
            </w:pPr>
            <w:r>
              <w:rPr>
                <w:sz w:val="18"/>
                <w:szCs w:val="18"/>
              </w:rPr>
              <w:t>考查</w:t>
            </w:r>
          </w:p>
        </w:tc>
        <w:tc>
          <w:tcPr>
            <w:tcW w:w="1143" w:type="dxa"/>
            <w:vMerge w:val="continue"/>
          </w:tcPr>
          <w:p w14:paraId="11B9C881">
            <w:pPr>
              <w:spacing w:line="200" w:lineRule="exact"/>
              <w:ind w:left="-29"/>
              <w:jc w:val="center"/>
              <w:rPr>
                <w:sz w:val="18"/>
                <w:szCs w:val="18"/>
              </w:rPr>
            </w:pPr>
          </w:p>
        </w:tc>
      </w:tr>
      <w:tr w14:paraId="4206A3ED">
        <w:trPr>
          <w:cantSplit/>
          <w:trHeight w:val="374" w:hRule="exact"/>
          <w:jc w:val="center"/>
        </w:trPr>
        <w:tc>
          <w:tcPr>
            <w:tcW w:w="605" w:type="dxa"/>
            <w:vMerge w:val="continue"/>
            <w:vAlign w:val="center"/>
          </w:tcPr>
          <w:p w14:paraId="03A09DB4">
            <w:pPr>
              <w:spacing w:line="200" w:lineRule="exact"/>
              <w:ind w:left="-29"/>
              <w:jc w:val="center"/>
              <w:rPr>
                <w:sz w:val="18"/>
                <w:szCs w:val="18"/>
              </w:rPr>
            </w:pPr>
          </w:p>
        </w:tc>
        <w:tc>
          <w:tcPr>
            <w:tcW w:w="302" w:type="dxa"/>
            <w:vMerge w:val="continue"/>
            <w:vAlign w:val="center"/>
          </w:tcPr>
          <w:p w14:paraId="43CEAAB4">
            <w:pPr>
              <w:spacing w:line="200" w:lineRule="exact"/>
              <w:ind w:left="-34" w:leftChars="-16"/>
              <w:jc w:val="center"/>
              <w:rPr>
                <w:sz w:val="18"/>
                <w:szCs w:val="18"/>
              </w:rPr>
            </w:pPr>
          </w:p>
        </w:tc>
        <w:tc>
          <w:tcPr>
            <w:tcW w:w="815" w:type="dxa"/>
            <w:vAlign w:val="center"/>
          </w:tcPr>
          <w:p w14:paraId="6A778A96">
            <w:pPr>
              <w:widowControl/>
              <w:ind w:left="-29"/>
              <w:jc w:val="center"/>
              <w:textAlignment w:val="center"/>
              <w:rPr>
                <w:sz w:val="18"/>
                <w:szCs w:val="18"/>
              </w:rPr>
            </w:pPr>
            <w:r>
              <w:rPr>
                <w:kern w:val="0"/>
                <w:sz w:val="18"/>
                <w:szCs w:val="18"/>
                <w:lang w:bidi="ar"/>
              </w:rPr>
              <w:t>351030</w:t>
            </w:r>
          </w:p>
        </w:tc>
        <w:tc>
          <w:tcPr>
            <w:tcW w:w="2399" w:type="dxa"/>
            <w:vAlign w:val="center"/>
          </w:tcPr>
          <w:p w14:paraId="070C9C79">
            <w:pPr>
              <w:ind w:left="-29"/>
              <w:jc w:val="left"/>
              <w:rPr>
                <w:spacing w:val="-10"/>
                <w:sz w:val="18"/>
                <w:szCs w:val="18"/>
              </w:rPr>
            </w:pPr>
            <w:r>
              <w:rPr>
                <w:spacing w:val="-10"/>
                <w:sz w:val="18"/>
                <w:szCs w:val="18"/>
              </w:rPr>
              <w:t>R语言基础*</w:t>
            </w:r>
          </w:p>
        </w:tc>
        <w:tc>
          <w:tcPr>
            <w:tcW w:w="593" w:type="dxa"/>
            <w:vAlign w:val="center"/>
          </w:tcPr>
          <w:p w14:paraId="09DB8ABA">
            <w:pPr>
              <w:widowControl/>
              <w:ind w:left="-29"/>
              <w:jc w:val="center"/>
              <w:textAlignment w:val="center"/>
              <w:rPr>
                <w:sz w:val="18"/>
                <w:szCs w:val="18"/>
              </w:rPr>
            </w:pPr>
            <w:r>
              <w:rPr>
                <w:sz w:val="18"/>
                <w:szCs w:val="18"/>
              </w:rPr>
              <w:t>2</w:t>
            </w:r>
          </w:p>
        </w:tc>
        <w:tc>
          <w:tcPr>
            <w:tcW w:w="482" w:type="dxa"/>
            <w:vAlign w:val="center"/>
          </w:tcPr>
          <w:p w14:paraId="4665C0F6">
            <w:pPr>
              <w:spacing w:line="200" w:lineRule="exact"/>
              <w:ind w:left="-153" w:leftChars="-73" w:right="-65" w:rightChars="-31" w:firstLine="41" w:firstLineChars="23"/>
              <w:jc w:val="center"/>
              <w:rPr>
                <w:sz w:val="18"/>
                <w:szCs w:val="18"/>
              </w:rPr>
            </w:pPr>
          </w:p>
        </w:tc>
        <w:tc>
          <w:tcPr>
            <w:tcW w:w="655" w:type="dxa"/>
            <w:vAlign w:val="center"/>
          </w:tcPr>
          <w:p w14:paraId="48A86A78">
            <w:pPr>
              <w:ind w:left="-29"/>
              <w:jc w:val="center"/>
              <w:rPr>
                <w:sz w:val="18"/>
                <w:szCs w:val="18"/>
              </w:rPr>
            </w:pPr>
            <w:r>
              <w:rPr>
                <w:sz w:val="18"/>
                <w:szCs w:val="18"/>
              </w:rPr>
              <w:t>32</w:t>
            </w:r>
          </w:p>
        </w:tc>
        <w:tc>
          <w:tcPr>
            <w:tcW w:w="656" w:type="dxa"/>
            <w:vAlign w:val="center"/>
          </w:tcPr>
          <w:p w14:paraId="000953EA">
            <w:pPr>
              <w:ind w:left="-29"/>
              <w:jc w:val="center"/>
              <w:rPr>
                <w:sz w:val="18"/>
                <w:szCs w:val="18"/>
              </w:rPr>
            </w:pPr>
          </w:p>
        </w:tc>
        <w:tc>
          <w:tcPr>
            <w:tcW w:w="656" w:type="dxa"/>
            <w:vAlign w:val="center"/>
          </w:tcPr>
          <w:p w14:paraId="00E4F514">
            <w:pPr>
              <w:ind w:left="-29"/>
              <w:jc w:val="center"/>
              <w:rPr>
                <w:sz w:val="18"/>
                <w:szCs w:val="18"/>
              </w:rPr>
            </w:pPr>
            <w:r>
              <w:rPr>
                <w:sz w:val="18"/>
                <w:szCs w:val="18"/>
              </w:rPr>
              <w:t>4</w:t>
            </w:r>
          </w:p>
        </w:tc>
        <w:tc>
          <w:tcPr>
            <w:tcW w:w="765" w:type="dxa"/>
            <w:vAlign w:val="center"/>
          </w:tcPr>
          <w:p w14:paraId="6A9AB52A">
            <w:pPr>
              <w:ind w:left="-29"/>
              <w:jc w:val="center"/>
              <w:rPr>
                <w:sz w:val="18"/>
                <w:szCs w:val="18"/>
              </w:rPr>
            </w:pPr>
            <w:r>
              <w:rPr>
                <w:sz w:val="18"/>
                <w:szCs w:val="18"/>
              </w:rPr>
              <w:t>考查</w:t>
            </w:r>
          </w:p>
        </w:tc>
        <w:tc>
          <w:tcPr>
            <w:tcW w:w="1143" w:type="dxa"/>
            <w:vMerge w:val="continue"/>
          </w:tcPr>
          <w:p w14:paraId="4C24FCE4">
            <w:pPr>
              <w:spacing w:line="200" w:lineRule="exact"/>
              <w:ind w:left="-29"/>
              <w:jc w:val="center"/>
              <w:rPr>
                <w:strike/>
                <w:sz w:val="18"/>
                <w:szCs w:val="18"/>
              </w:rPr>
            </w:pPr>
          </w:p>
        </w:tc>
      </w:tr>
      <w:tr w14:paraId="08489F80">
        <w:trPr>
          <w:cantSplit/>
          <w:trHeight w:val="374" w:hRule="exact"/>
          <w:jc w:val="center"/>
        </w:trPr>
        <w:tc>
          <w:tcPr>
            <w:tcW w:w="605" w:type="dxa"/>
            <w:vMerge w:val="continue"/>
            <w:vAlign w:val="center"/>
          </w:tcPr>
          <w:p w14:paraId="13CB808F">
            <w:pPr>
              <w:spacing w:line="200" w:lineRule="exact"/>
              <w:ind w:left="-29"/>
              <w:jc w:val="center"/>
              <w:rPr>
                <w:sz w:val="18"/>
                <w:szCs w:val="18"/>
              </w:rPr>
            </w:pPr>
          </w:p>
        </w:tc>
        <w:tc>
          <w:tcPr>
            <w:tcW w:w="302" w:type="dxa"/>
            <w:vMerge w:val="continue"/>
            <w:vAlign w:val="center"/>
          </w:tcPr>
          <w:p w14:paraId="010FB00A">
            <w:pPr>
              <w:spacing w:line="200" w:lineRule="exact"/>
              <w:ind w:left="-34" w:leftChars="-16"/>
              <w:jc w:val="center"/>
              <w:rPr>
                <w:sz w:val="18"/>
                <w:szCs w:val="18"/>
              </w:rPr>
            </w:pPr>
          </w:p>
        </w:tc>
        <w:tc>
          <w:tcPr>
            <w:tcW w:w="815" w:type="dxa"/>
            <w:vAlign w:val="center"/>
          </w:tcPr>
          <w:p w14:paraId="51E12B0D">
            <w:pPr>
              <w:widowControl/>
              <w:ind w:left="-29"/>
              <w:jc w:val="center"/>
              <w:textAlignment w:val="center"/>
              <w:rPr>
                <w:sz w:val="18"/>
                <w:szCs w:val="18"/>
              </w:rPr>
            </w:pPr>
            <w:r>
              <w:rPr>
                <w:kern w:val="0"/>
                <w:sz w:val="18"/>
                <w:szCs w:val="18"/>
                <w:lang w:bidi="ar"/>
              </w:rPr>
              <w:t>351503</w:t>
            </w:r>
          </w:p>
        </w:tc>
        <w:tc>
          <w:tcPr>
            <w:tcW w:w="2399" w:type="dxa"/>
            <w:vAlign w:val="center"/>
          </w:tcPr>
          <w:p w14:paraId="463D6D23">
            <w:pPr>
              <w:ind w:left="-29"/>
              <w:jc w:val="left"/>
              <w:rPr>
                <w:spacing w:val="-10"/>
                <w:sz w:val="18"/>
                <w:szCs w:val="18"/>
              </w:rPr>
            </w:pPr>
            <w:r>
              <w:rPr>
                <w:spacing w:val="-10"/>
                <w:sz w:val="18"/>
                <w:szCs w:val="18"/>
              </w:rPr>
              <w:t>计量经济学C</w:t>
            </w:r>
          </w:p>
        </w:tc>
        <w:tc>
          <w:tcPr>
            <w:tcW w:w="593" w:type="dxa"/>
            <w:vAlign w:val="center"/>
          </w:tcPr>
          <w:p w14:paraId="3D90ADBC">
            <w:pPr>
              <w:widowControl/>
              <w:ind w:left="-29"/>
              <w:jc w:val="center"/>
              <w:textAlignment w:val="center"/>
              <w:rPr>
                <w:sz w:val="18"/>
                <w:szCs w:val="18"/>
              </w:rPr>
            </w:pPr>
            <w:r>
              <w:rPr>
                <w:sz w:val="18"/>
                <w:szCs w:val="18"/>
              </w:rPr>
              <w:t>3</w:t>
            </w:r>
          </w:p>
        </w:tc>
        <w:tc>
          <w:tcPr>
            <w:tcW w:w="482" w:type="dxa"/>
            <w:vAlign w:val="center"/>
          </w:tcPr>
          <w:p w14:paraId="7265CCDA">
            <w:pPr>
              <w:widowControl/>
              <w:ind w:left="-29" w:firstLine="41" w:firstLineChars="23"/>
              <w:jc w:val="center"/>
              <w:textAlignment w:val="center"/>
              <w:rPr>
                <w:sz w:val="18"/>
                <w:szCs w:val="18"/>
              </w:rPr>
            </w:pPr>
          </w:p>
        </w:tc>
        <w:tc>
          <w:tcPr>
            <w:tcW w:w="655" w:type="dxa"/>
            <w:vAlign w:val="center"/>
          </w:tcPr>
          <w:p w14:paraId="4670B2F1">
            <w:pPr>
              <w:widowControl/>
              <w:ind w:left="-29"/>
              <w:jc w:val="center"/>
              <w:textAlignment w:val="center"/>
              <w:rPr>
                <w:sz w:val="18"/>
                <w:szCs w:val="18"/>
              </w:rPr>
            </w:pPr>
            <w:r>
              <w:rPr>
                <w:sz w:val="18"/>
                <w:szCs w:val="18"/>
              </w:rPr>
              <w:t>48</w:t>
            </w:r>
          </w:p>
        </w:tc>
        <w:tc>
          <w:tcPr>
            <w:tcW w:w="656" w:type="dxa"/>
            <w:vAlign w:val="center"/>
          </w:tcPr>
          <w:p w14:paraId="6C8DA92E">
            <w:pPr>
              <w:widowControl/>
              <w:ind w:left="-29" w:firstLine="57" w:firstLineChars="32"/>
              <w:jc w:val="center"/>
              <w:textAlignment w:val="center"/>
              <w:rPr>
                <w:sz w:val="18"/>
                <w:szCs w:val="18"/>
              </w:rPr>
            </w:pPr>
          </w:p>
        </w:tc>
        <w:tc>
          <w:tcPr>
            <w:tcW w:w="656" w:type="dxa"/>
            <w:vAlign w:val="center"/>
          </w:tcPr>
          <w:p w14:paraId="11A03D8E">
            <w:pPr>
              <w:widowControl/>
              <w:ind w:left="-29"/>
              <w:jc w:val="center"/>
              <w:textAlignment w:val="center"/>
              <w:rPr>
                <w:sz w:val="18"/>
                <w:szCs w:val="18"/>
              </w:rPr>
            </w:pPr>
            <w:r>
              <w:rPr>
                <w:sz w:val="18"/>
                <w:szCs w:val="18"/>
              </w:rPr>
              <w:t>4</w:t>
            </w:r>
          </w:p>
        </w:tc>
        <w:tc>
          <w:tcPr>
            <w:tcW w:w="765" w:type="dxa"/>
            <w:vAlign w:val="center"/>
          </w:tcPr>
          <w:p w14:paraId="4B661D2B">
            <w:pPr>
              <w:adjustRightInd w:val="0"/>
              <w:snapToGrid w:val="0"/>
              <w:spacing w:line="200" w:lineRule="exact"/>
              <w:ind w:left="-105" w:leftChars="-50" w:right="-105" w:rightChars="-50" w:firstLine="235" w:firstLineChars="131"/>
              <w:rPr>
                <w:sz w:val="18"/>
                <w:szCs w:val="18"/>
              </w:rPr>
            </w:pPr>
            <w:r>
              <w:rPr>
                <w:sz w:val="18"/>
                <w:szCs w:val="18"/>
              </w:rPr>
              <w:t>考试</w:t>
            </w:r>
          </w:p>
        </w:tc>
        <w:tc>
          <w:tcPr>
            <w:tcW w:w="1143" w:type="dxa"/>
            <w:vMerge w:val="continue"/>
          </w:tcPr>
          <w:p w14:paraId="2779D762">
            <w:pPr>
              <w:spacing w:line="200" w:lineRule="exact"/>
              <w:ind w:left="-29"/>
              <w:jc w:val="center"/>
              <w:rPr>
                <w:strike/>
                <w:sz w:val="18"/>
                <w:szCs w:val="18"/>
              </w:rPr>
            </w:pPr>
          </w:p>
        </w:tc>
      </w:tr>
      <w:tr w14:paraId="181D3DAE">
        <w:trPr>
          <w:cantSplit/>
          <w:trHeight w:val="374" w:hRule="exact"/>
          <w:jc w:val="center"/>
        </w:trPr>
        <w:tc>
          <w:tcPr>
            <w:tcW w:w="605" w:type="dxa"/>
            <w:vMerge w:val="continue"/>
            <w:vAlign w:val="center"/>
          </w:tcPr>
          <w:p w14:paraId="651B9D42">
            <w:pPr>
              <w:spacing w:line="200" w:lineRule="exact"/>
              <w:ind w:left="-29"/>
              <w:jc w:val="center"/>
              <w:rPr>
                <w:sz w:val="18"/>
                <w:szCs w:val="18"/>
              </w:rPr>
            </w:pPr>
          </w:p>
        </w:tc>
        <w:tc>
          <w:tcPr>
            <w:tcW w:w="302" w:type="dxa"/>
            <w:vMerge w:val="continue"/>
            <w:vAlign w:val="center"/>
          </w:tcPr>
          <w:p w14:paraId="6F6CC9CF">
            <w:pPr>
              <w:spacing w:line="200" w:lineRule="exact"/>
              <w:ind w:left="-34" w:leftChars="-16"/>
              <w:jc w:val="center"/>
              <w:rPr>
                <w:sz w:val="18"/>
                <w:szCs w:val="18"/>
              </w:rPr>
            </w:pPr>
          </w:p>
        </w:tc>
        <w:tc>
          <w:tcPr>
            <w:tcW w:w="815" w:type="dxa"/>
            <w:vAlign w:val="center"/>
          </w:tcPr>
          <w:p w14:paraId="3B870C6D">
            <w:pPr>
              <w:widowControl/>
              <w:ind w:left="-29"/>
              <w:jc w:val="center"/>
              <w:textAlignment w:val="center"/>
              <w:rPr>
                <w:kern w:val="0"/>
                <w:sz w:val="18"/>
                <w:szCs w:val="18"/>
                <w:lang w:bidi="ar"/>
              </w:rPr>
            </w:pPr>
            <w:r>
              <w:rPr>
                <w:kern w:val="0"/>
                <w:sz w:val="18"/>
                <w:szCs w:val="18"/>
                <w:lang w:bidi="ar"/>
              </w:rPr>
              <w:t>351059</w:t>
            </w:r>
          </w:p>
        </w:tc>
        <w:tc>
          <w:tcPr>
            <w:tcW w:w="2399" w:type="dxa"/>
            <w:vAlign w:val="center"/>
          </w:tcPr>
          <w:p w14:paraId="46F47FBF">
            <w:pPr>
              <w:ind w:left="-29"/>
              <w:jc w:val="left"/>
              <w:rPr>
                <w:spacing w:val="-10"/>
                <w:sz w:val="18"/>
                <w:szCs w:val="18"/>
              </w:rPr>
            </w:pPr>
            <w:r>
              <w:rPr>
                <w:spacing w:val="-10"/>
                <w:sz w:val="18"/>
                <w:szCs w:val="18"/>
              </w:rPr>
              <w:t>计算机网络</w:t>
            </w:r>
          </w:p>
        </w:tc>
        <w:tc>
          <w:tcPr>
            <w:tcW w:w="593" w:type="dxa"/>
            <w:vAlign w:val="center"/>
          </w:tcPr>
          <w:p w14:paraId="2CD5AD89">
            <w:pPr>
              <w:widowControl/>
              <w:ind w:left="-29"/>
              <w:jc w:val="center"/>
              <w:textAlignment w:val="center"/>
              <w:rPr>
                <w:sz w:val="18"/>
                <w:szCs w:val="18"/>
              </w:rPr>
            </w:pPr>
            <w:r>
              <w:rPr>
                <w:sz w:val="18"/>
                <w:szCs w:val="18"/>
              </w:rPr>
              <w:t>2</w:t>
            </w:r>
          </w:p>
        </w:tc>
        <w:tc>
          <w:tcPr>
            <w:tcW w:w="482" w:type="dxa"/>
            <w:vAlign w:val="center"/>
          </w:tcPr>
          <w:p w14:paraId="1C6F30DF">
            <w:pPr>
              <w:spacing w:line="200" w:lineRule="exact"/>
              <w:ind w:left="-29"/>
              <w:jc w:val="center"/>
              <w:rPr>
                <w:sz w:val="18"/>
                <w:szCs w:val="18"/>
              </w:rPr>
            </w:pPr>
          </w:p>
        </w:tc>
        <w:tc>
          <w:tcPr>
            <w:tcW w:w="655" w:type="dxa"/>
            <w:vAlign w:val="center"/>
          </w:tcPr>
          <w:p w14:paraId="70B29527">
            <w:pPr>
              <w:ind w:left="-29"/>
              <w:jc w:val="center"/>
              <w:rPr>
                <w:sz w:val="18"/>
                <w:szCs w:val="18"/>
              </w:rPr>
            </w:pPr>
            <w:r>
              <w:rPr>
                <w:sz w:val="18"/>
                <w:szCs w:val="18"/>
              </w:rPr>
              <w:t>32</w:t>
            </w:r>
          </w:p>
        </w:tc>
        <w:tc>
          <w:tcPr>
            <w:tcW w:w="656" w:type="dxa"/>
            <w:vAlign w:val="center"/>
          </w:tcPr>
          <w:p w14:paraId="0E10F793">
            <w:pPr>
              <w:ind w:left="-29"/>
              <w:jc w:val="center"/>
              <w:rPr>
                <w:sz w:val="18"/>
                <w:szCs w:val="18"/>
              </w:rPr>
            </w:pPr>
          </w:p>
        </w:tc>
        <w:tc>
          <w:tcPr>
            <w:tcW w:w="656" w:type="dxa"/>
            <w:vAlign w:val="center"/>
          </w:tcPr>
          <w:p w14:paraId="3BF6865D">
            <w:pPr>
              <w:ind w:left="-29"/>
              <w:jc w:val="center"/>
              <w:rPr>
                <w:sz w:val="18"/>
                <w:szCs w:val="18"/>
              </w:rPr>
            </w:pPr>
            <w:r>
              <w:rPr>
                <w:sz w:val="18"/>
                <w:szCs w:val="18"/>
              </w:rPr>
              <w:t>5</w:t>
            </w:r>
          </w:p>
        </w:tc>
        <w:tc>
          <w:tcPr>
            <w:tcW w:w="765" w:type="dxa"/>
            <w:vAlign w:val="center"/>
          </w:tcPr>
          <w:p w14:paraId="7B8D6DF5">
            <w:pPr>
              <w:ind w:left="-29"/>
              <w:jc w:val="center"/>
              <w:rPr>
                <w:sz w:val="18"/>
                <w:szCs w:val="18"/>
              </w:rPr>
            </w:pPr>
            <w:r>
              <w:rPr>
                <w:sz w:val="18"/>
                <w:szCs w:val="18"/>
              </w:rPr>
              <w:t>考查</w:t>
            </w:r>
          </w:p>
        </w:tc>
        <w:tc>
          <w:tcPr>
            <w:tcW w:w="1143" w:type="dxa"/>
            <w:vMerge w:val="continue"/>
          </w:tcPr>
          <w:p w14:paraId="7BC0377A">
            <w:pPr>
              <w:spacing w:line="200" w:lineRule="exact"/>
              <w:ind w:left="-29"/>
              <w:jc w:val="center"/>
              <w:rPr>
                <w:strike/>
                <w:sz w:val="18"/>
                <w:szCs w:val="18"/>
              </w:rPr>
            </w:pPr>
          </w:p>
        </w:tc>
      </w:tr>
      <w:tr w14:paraId="4826E20C">
        <w:trPr>
          <w:cantSplit/>
          <w:trHeight w:val="374" w:hRule="exact"/>
          <w:jc w:val="center"/>
        </w:trPr>
        <w:tc>
          <w:tcPr>
            <w:tcW w:w="605" w:type="dxa"/>
            <w:vMerge w:val="continue"/>
            <w:vAlign w:val="center"/>
          </w:tcPr>
          <w:p w14:paraId="34D40784">
            <w:pPr>
              <w:spacing w:line="200" w:lineRule="exact"/>
              <w:ind w:left="-29"/>
              <w:jc w:val="center"/>
              <w:rPr>
                <w:sz w:val="18"/>
                <w:szCs w:val="18"/>
              </w:rPr>
            </w:pPr>
          </w:p>
        </w:tc>
        <w:tc>
          <w:tcPr>
            <w:tcW w:w="302" w:type="dxa"/>
            <w:vMerge w:val="continue"/>
            <w:vAlign w:val="center"/>
          </w:tcPr>
          <w:p w14:paraId="45311B7C">
            <w:pPr>
              <w:spacing w:line="200" w:lineRule="exact"/>
              <w:ind w:left="-29"/>
              <w:jc w:val="center"/>
              <w:rPr>
                <w:sz w:val="18"/>
                <w:szCs w:val="18"/>
              </w:rPr>
            </w:pPr>
          </w:p>
        </w:tc>
        <w:tc>
          <w:tcPr>
            <w:tcW w:w="815" w:type="dxa"/>
            <w:vAlign w:val="center"/>
          </w:tcPr>
          <w:p w14:paraId="07F8374C">
            <w:pPr>
              <w:widowControl/>
              <w:ind w:left="-29"/>
              <w:jc w:val="center"/>
              <w:textAlignment w:val="center"/>
              <w:rPr>
                <w:sz w:val="18"/>
                <w:szCs w:val="18"/>
              </w:rPr>
            </w:pPr>
            <w:r>
              <w:rPr>
                <w:kern w:val="0"/>
                <w:sz w:val="18"/>
                <w:szCs w:val="18"/>
                <w:lang w:bidi="ar"/>
              </w:rPr>
              <w:t>351071</w:t>
            </w:r>
          </w:p>
        </w:tc>
        <w:tc>
          <w:tcPr>
            <w:tcW w:w="2399" w:type="dxa"/>
            <w:vAlign w:val="center"/>
          </w:tcPr>
          <w:p w14:paraId="586E0A84">
            <w:pPr>
              <w:ind w:left="-29"/>
              <w:jc w:val="left"/>
              <w:rPr>
                <w:spacing w:val="-10"/>
                <w:sz w:val="18"/>
                <w:szCs w:val="18"/>
              </w:rPr>
            </w:pPr>
            <w:r>
              <w:rPr>
                <w:spacing w:val="-10"/>
                <w:sz w:val="18"/>
                <w:szCs w:val="18"/>
              </w:rPr>
              <w:t>研发项目管理</w:t>
            </w:r>
          </w:p>
        </w:tc>
        <w:tc>
          <w:tcPr>
            <w:tcW w:w="593" w:type="dxa"/>
            <w:vAlign w:val="center"/>
          </w:tcPr>
          <w:p w14:paraId="109654BB">
            <w:pPr>
              <w:widowControl/>
              <w:ind w:left="-29"/>
              <w:jc w:val="center"/>
              <w:textAlignment w:val="center"/>
              <w:rPr>
                <w:sz w:val="18"/>
                <w:szCs w:val="18"/>
              </w:rPr>
            </w:pPr>
            <w:r>
              <w:rPr>
                <w:sz w:val="18"/>
                <w:szCs w:val="18"/>
              </w:rPr>
              <w:t>2</w:t>
            </w:r>
          </w:p>
        </w:tc>
        <w:tc>
          <w:tcPr>
            <w:tcW w:w="482" w:type="dxa"/>
            <w:vAlign w:val="center"/>
          </w:tcPr>
          <w:p w14:paraId="723D3730">
            <w:pPr>
              <w:ind w:left="-29"/>
              <w:jc w:val="center"/>
              <w:rPr>
                <w:sz w:val="18"/>
                <w:szCs w:val="18"/>
              </w:rPr>
            </w:pPr>
          </w:p>
        </w:tc>
        <w:tc>
          <w:tcPr>
            <w:tcW w:w="655" w:type="dxa"/>
            <w:vAlign w:val="center"/>
          </w:tcPr>
          <w:p w14:paraId="317B218D">
            <w:pPr>
              <w:ind w:left="-29"/>
              <w:jc w:val="center"/>
              <w:rPr>
                <w:sz w:val="18"/>
                <w:szCs w:val="18"/>
              </w:rPr>
            </w:pPr>
            <w:r>
              <w:rPr>
                <w:sz w:val="18"/>
                <w:szCs w:val="18"/>
              </w:rPr>
              <w:t>32</w:t>
            </w:r>
          </w:p>
        </w:tc>
        <w:tc>
          <w:tcPr>
            <w:tcW w:w="656" w:type="dxa"/>
            <w:vAlign w:val="center"/>
          </w:tcPr>
          <w:p w14:paraId="5BC2F477">
            <w:pPr>
              <w:ind w:left="-29"/>
              <w:jc w:val="center"/>
              <w:rPr>
                <w:sz w:val="18"/>
                <w:szCs w:val="18"/>
              </w:rPr>
            </w:pPr>
          </w:p>
        </w:tc>
        <w:tc>
          <w:tcPr>
            <w:tcW w:w="656" w:type="dxa"/>
            <w:vAlign w:val="center"/>
          </w:tcPr>
          <w:p w14:paraId="612955B1">
            <w:pPr>
              <w:ind w:left="-29"/>
              <w:jc w:val="center"/>
              <w:rPr>
                <w:sz w:val="18"/>
                <w:szCs w:val="18"/>
              </w:rPr>
            </w:pPr>
            <w:r>
              <w:rPr>
                <w:sz w:val="18"/>
                <w:szCs w:val="18"/>
              </w:rPr>
              <w:t>5</w:t>
            </w:r>
          </w:p>
        </w:tc>
        <w:tc>
          <w:tcPr>
            <w:tcW w:w="765" w:type="dxa"/>
            <w:vAlign w:val="center"/>
          </w:tcPr>
          <w:p w14:paraId="09C946B0">
            <w:pPr>
              <w:ind w:left="-29"/>
              <w:jc w:val="center"/>
              <w:rPr>
                <w:sz w:val="18"/>
                <w:szCs w:val="18"/>
              </w:rPr>
            </w:pPr>
            <w:r>
              <w:rPr>
                <w:sz w:val="18"/>
                <w:szCs w:val="18"/>
              </w:rPr>
              <w:t>考查</w:t>
            </w:r>
          </w:p>
        </w:tc>
        <w:tc>
          <w:tcPr>
            <w:tcW w:w="1143" w:type="dxa"/>
            <w:vMerge w:val="continue"/>
          </w:tcPr>
          <w:p w14:paraId="09A98A2F">
            <w:pPr>
              <w:spacing w:line="200" w:lineRule="exact"/>
              <w:ind w:left="-29"/>
              <w:jc w:val="center"/>
              <w:rPr>
                <w:sz w:val="18"/>
                <w:szCs w:val="18"/>
              </w:rPr>
            </w:pPr>
          </w:p>
        </w:tc>
      </w:tr>
      <w:tr w14:paraId="6F908F22">
        <w:trPr>
          <w:cantSplit/>
          <w:trHeight w:val="374" w:hRule="exact"/>
          <w:jc w:val="center"/>
        </w:trPr>
        <w:tc>
          <w:tcPr>
            <w:tcW w:w="605" w:type="dxa"/>
            <w:vMerge w:val="continue"/>
            <w:vAlign w:val="center"/>
          </w:tcPr>
          <w:p w14:paraId="16BAD050">
            <w:pPr>
              <w:spacing w:line="200" w:lineRule="exact"/>
              <w:ind w:left="-29"/>
              <w:jc w:val="center"/>
              <w:rPr>
                <w:sz w:val="18"/>
                <w:szCs w:val="18"/>
              </w:rPr>
            </w:pPr>
          </w:p>
        </w:tc>
        <w:tc>
          <w:tcPr>
            <w:tcW w:w="302" w:type="dxa"/>
            <w:vMerge w:val="continue"/>
            <w:vAlign w:val="center"/>
          </w:tcPr>
          <w:p w14:paraId="17D63A66">
            <w:pPr>
              <w:spacing w:line="200" w:lineRule="exact"/>
              <w:ind w:left="-29"/>
              <w:jc w:val="center"/>
              <w:rPr>
                <w:sz w:val="18"/>
                <w:szCs w:val="18"/>
              </w:rPr>
            </w:pPr>
          </w:p>
        </w:tc>
        <w:tc>
          <w:tcPr>
            <w:tcW w:w="815" w:type="dxa"/>
            <w:vAlign w:val="center"/>
          </w:tcPr>
          <w:p w14:paraId="108B0A6A">
            <w:pPr>
              <w:widowControl/>
              <w:ind w:left="-29"/>
              <w:jc w:val="center"/>
              <w:textAlignment w:val="center"/>
              <w:rPr>
                <w:sz w:val="18"/>
                <w:szCs w:val="18"/>
              </w:rPr>
            </w:pPr>
            <w:r>
              <w:rPr>
                <w:kern w:val="0"/>
                <w:sz w:val="18"/>
                <w:szCs w:val="18"/>
                <w:lang w:bidi="ar"/>
              </w:rPr>
              <w:t>351173</w:t>
            </w:r>
          </w:p>
        </w:tc>
        <w:tc>
          <w:tcPr>
            <w:tcW w:w="2399" w:type="dxa"/>
            <w:vAlign w:val="center"/>
          </w:tcPr>
          <w:p w14:paraId="411B3031">
            <w:pPr>
              <w:ind w:left="-29"/>
              <w:jc w:val="left"/>
              <w:rPr>
                <w:spacing w:val="-10"/>
                <w:sz w:val="18"/>
                <w:szCs w:val="18"/>
              </w:rPr>
            </w:pPr>
            <w:r>
              <w:rPr>
                <w:spacing w:val="-10"/>
                <w:sz w:val="18"/>
                <w:szCs w:val="18"/>
              </w:rPr>
              <w:t>电子商务与网络营销</w:t>
            </w:r>
          </w:p>
        </w:tc>
        <w:tc>
          <w:tcPr>
            <w:tcW w:w="593" w:type="dxa"/>
            <w:vAlign w:val="center"/>
          </w:tcPr>
          <w:p w14:paraId="4B149DAB">
            <w:pPr>
              <w:widowControl/>
              <w:ind w:left="-29"/>
              <w:jc w:val="center"/>
              <w:textAlignment w:val="center"/>
              <w:rPr>
                <w:sz w:val="18"/>
                <w:szCs w:val="18"/>
              </w:rPr>
            </w:pPr>
            <w:r>
              <w:rPr>
                <w:sz w:val="18"/>
                <w:szCs w:val="18"/>
              </w:rPr>
              <w:t>2</w:t>
            </w:r>
          </w:p>
        </w:tc>
        <w:tc>
          <w:tcPr>
            <w:tcW w:w="482" w:type="dxa"/>
            <w:vAlign w:val="center"/>
          </w:tcPr>
          <w:p w14:paraId="70F1891A">
            <w:pPr>
              <w:ind w:left="-29"/>
              <w:jc w:val="center"/>
              <w:rPr>
                <w:sz w:val="18"/>
                <w:szCs w:val="18"/>
              </w:rPr>
            </w:pPr>
          </w:p>
        </w:tc>
        <w:tc>
          <w:tcPr>
            <w:tcW w:w="655" w:type="dxa"/>
            <w:vAlign w:val="center"/>
          </w:tcPr>
          <w:p w14:paraId="7D259E6E">
            <w:pPr>
              <w:ind w:left="-29"/>
              <w:jc w:val="center"/>
              <w:rPr>
                <w:sz w:val="18"/>
                <w:szCs w:val="18"/>
              </w:rPr>
            </w:pPr>
            <w:r>
              <w:rPr>
                <w:sz w:val="18"/>
                <w:szCs w:val="18"/>
              </w:rPr>
              <w:t>32</w:t>
            </w:r>
          </w:p>
        </w:tc>
        <w:tc>
          <w:tcPr>
            <w:tcW w:w="656" w:type="dxa"/>
            <w:vAlign w:val="center"/>
          </w:tcPr>
          <w:p w14:paraId="273BE90F">
            <w:pPr>
              <w:ind w:left="-29"/>
              <w:jc w:val="center"/>
              <w:rPr>
                <w:sz w:val="18"/>
                <w:szCs w:val="18"/>
              </w:rPr>
            </w:pPr>
          </w:p>
        </w:tc>
        <w:tc>
          <w:tcPr>
            <w:tcW w:w="656" w:type="dxa"/>
            <w:vAlign w:val="center"/>
          </w:tcPr>
          <w:p w14:paraId="4068AB1B">
            <w:pPr>
              <w:ind w:left="-29"/>
              <w:jc w:val="center"/>
              <w:rPr>
                <w:sz w:val="18"/>
                <w:szCs w:val="18"/>
              </w:rPr>
            </w:pPr>
            <w:r>
              <w:rPr>
                <w:rFonts w:hint="eastAsia"/>
                <w:sz w:val="18"/>
                <w:szCs w:val="18"/>
              </w:rPr>
              <w:t>5</w:t>
            </w:r>
          </w:p>
        </w:tc>
        <w:tc>
          <w:tcPr>
            <w:tcW w:w="765" w:type="dxa"/>
            <w:vAlign w:val="center"/>
          </w:tcPr>
          <w:p w14:paraId="0A790FAA">
            <w:pPr>
              <w:ind w:left="-29"/>
              <w:jc w:val="center"/>
              <w:rPr>
                <w:sz w:val="18"/>
                <w:szCs w:val="18"/>
              </w:rPr>
            </w:pPr>
            <w:r>
              <w:rPr>
                <w:sz w:val="18"/>
                <w:szCs w:val="18"/>
              </w:rPr>
              <w:t>考查</w:t>
            </w:r>
          </w:p>
        </w:tc>
        <w:tc>
          <w:tcPr>
            <w:tcW w:w="1143" w:type="dxa"/>
            <w:vMerge w:val="continue"/>
          </w:tcPr>
          <w:p w14:paraId="615AB2F7">
            <w:pPr>
              <w:spacing w:line="200" w:lineRule="exact"/>
              <w:ind w:left="-29"/>
              <w:jc w:val="center"/>
              <w:rPr>
                <w:sz w:val="18"/>
                <w:szCs w:val="18"/>
              </w:rPr>
            </w:pPr>
          </w:p>
        </w:tc>
      </w:tr>
      <w:tr w14:paraId="4F7BFB53">
        <w:trPr>
          <w:cantSplit/>
          <w:trHeight w:val="374" w:hRule="exact"/>
          <w:jc w:val="center"/>
        </w:trPr>
        <w:tc>
          <w:tcPr>
            <w:tcW w:w="605" w:type="dxa"/>
            <w:vMerge w:val="continue"/>
            <w:vAlign w:val="center"/>
          </w:tcPr>
          <w:p w14:paraId="17D010A7">
            <w:pPr>
              <w:spacing w:line="200" w:lineRule="exact"/>
              <w:ind w:left="-29"/>
              <w:jc w:val="center"/>
              <w:rPr>
                <w:sz w:val="18"/>
                <w:szCs w:val="18"/>
              </w:rPr>
            </w:pPr>
          </w:p>
        </w:tc>
        <w:tc>
          <w:tcPr>
            <w:tcW w:w="302" w:type="dxa"/>
            <w:vMerge w:val="continue"/>
            <w:vAlign w:val="center"/>
          </w:tcPr>
          <w:p w14:paraId="241B8F8A">
            <w:pPr>
              <w:spacing w:line="200" w:lineRule="exact"/>
              <w:ind w:left="-29"/>
              <w:jc w:val="center"/>
              <w:rPr>
                <w:sz w:val="18"/>
                <w:szCs w:val="18"/>
              </w:rPr>
            </w:pPr>
          </w:p>
        </w:tc>
        <w:tc>
          <w:tcPr>
            <w:tcW w:w="815" w:type="dxa"/>
            <w:vAlign w:val="center"/>
          </w:tcPr>
          <w:p w14:paraId="505E75CD">
            <w:pPr>
              <w:widowControl/>
              <w:tabs>
                <w:tab w:val="left" w:pos="553"/>
              </w:tabs>
              <w:ind w:left="-29"/>
              <w:jc w:val="center"/>
              <w:textAlignment w:val="center"/>
              <w:rPr>
                <w:kern w:val="0"/>
                <w:sz w:val="18"/>
                <w:szCs w:val="18"/>
                <w:lang w:bidi="ar"/>
              </w:rPr>
            </w:pPr>
            <w:r>
              <w:rPr>
                <w:kern w:val="0"/>
                <w:sz w:val="18"/>
                <w:szCs w:val="18"/>
                <w:lang w:bidi="ar"/>
              </w:rPr>
              <w:t>351663</w:t>
            </w:r>
          </w:p>
        </w:tc>
        <w:tc>
          <w:tcPr>
            <w:tcW w:w="2399" w:type="dxa"/>
            <w:vAlign w:val="center"/>
          </w:tcPr>
          <w:p w14:paraId="52DA1D0D">
            <w:pPr>
              <w:ind w:left="-29"/>
              <w:jc w:val="left"/>
              <w:rPr>
                <w:spacing w:val="-10"/>
                <w:sz w:val="18"/>
                <w:szCs w:val="18"/>
              </w:rPr>
            </w:pPr>
            <w:r>
              <w:rPr>
                <w:spacing w:val="-10"/>
                <w:sz w:val="18"/>
                <w:szCs w:val="18"/>
              </w:rPr>
              <w:t>信息服务与用户</w:t>
            </w:r>
          </w:p>
        </w:tc>
        <w:tc>
          <w:tcPr>
            <w:tcW w:w="593" w:type="dxa"/>
            <w:vAlign w:val="center"/>
          </w:tcPr>
          <w:p w14:paraId="149964ED">
            <w:pPr>
              <w:widowControl/>
              <w:ind w:left="-29"/>
              <w:jc w:val="center"/>
              <w:textAlignment w:val="center"/>
              <w:rPr>
                <w:sz w:val="18"/>
                <w:szCs w:val="18"/>
              </w:rPr>
            </w:pPr>
            <w:r>
              <w:rPr>
                <w:sz w:val="18"/>
                <w:szCs w:val="18"/>
              </w:rPr>
              <w:t>2</w:t>
            </w:r>
          </w:p>
        </w:tc>
        <w:tc>
          <w:tcPr>
            <w:tcW w:w="482" w:type="dxa"/>
            <w:vAlign w:val="center"/>
          </w:tcPr>
          <w:p w14:paraId="5BC18C79">
            <w:pPr>
              <w:ind w:left="-29"/>
              <w:jc w:val="center"/>
              <w:rPr>
                <w:sz w:val="18"/>
                <w:szCs w:val="18"/>
              </w:rPr>
            </w:pPr>
          </w:p>
        </w:tc>
        <w:tc>
          <w:tcPr>
            <w:tcW w:w="655" w:type="dxa"/>
            <w:vAlign w:val="center"/>
          </w:tcPr>
          <w:p w14:paraId="2B36D686">
            <w:pPr>
              <w:ind w:left="-29"/>
              <w:jc w:val="center"/>
              <w:rPr>
                <w:sz w:val="18"/>
                <w:szCs w:val="18"/>
              </w:rPr>
            </w:pPr>
            <w:r>
              <w:rPr>
                <w:rFonts w:hint="eastAsia"/>
                <w:sz w:val="18"/>
                <w:szCs w:val="18"/>
              </w:rPr>
              <w:t>32</w:t>
            </w:r>
          </w:p>
        </w:tc>
        <w:tc>
          <w:tcPr>
            <w:tcW w:w="656" w:type="dxa"/>
            <w:vAlign w:val="center"/>
          </w:tcPr>
          <w:p w14:paraId="71D0A0FA">
            <w:pPr>
              <w:ind w:left="-29"/>
              <w:jc w:val="center"/>
              <w:rPr>
                <w:sz w:val="18"/>
                <w:szCs w:val="18"/>
              </w:rPr>
            </w:pPr>
          </w:p>
        </w:tc>
        <w:tc>
          <w:tcPr>
            <w:tcW w:w="656" w:type="dxa"/>
            <w:vAlign w:val="center"/>
          </w:tcPr>
          <w:p w14:paraId="6BBC8FE7">
            <w:pPr>
              <w:ind w:left="-29"/>
              <w:jc w:val="center"/>
              <w:rPr>
                <w:sz w:val="18"/>
                <w:szCs w:val="18"/>
              </w:rPr>
            </w:pPr>
            <w:r>
              <w:rPr>
                <w:sz w:val="18"/>
                <w:szCs w:val="18"/>
              </w:rPr>
              <w:t>6</w:t>
            </w:r>
          </w:p>
        </w:tc>
        <w:tc>
          <w:tcPr>
            <w:tcW w:w="765" w:type="dxa"/>
            <w:vAlign w:val="center"/>
          </w:tcPr>
          <w:p w14:paraId="3BE97F23">
            <w:pPr>
              <w:ind w:left="-29"/>
              <w:jc w:val="center"/>
              <w:rPr>
                <w:sz w:val="18"/>
                <w:szCs w:val="18"/>
              </w:rPr>
            </w:pPr>
            <w:r>
              <w:rPr>
                <w:sz w:val="18"/>
                <w:szCs w:val="18"/>
              </w:rPr>
              <w:t>考查</w:t>
            </w:r>
          </w:p>
        </w:tc>
        <w:tc>
          <w:tcPr>
            <w:tcW w:w="1143" w:type="dxa"/>
            <w:vMerge w:val="continue"/>
          </w:tcPr>
          <w:p w14:paraId="07BF430D">
            <w:pPr>
              <w:spacing w:line="200" w:lineRule="exact"/>
              <w:ind w:left="-29"/>
              <w:jc w:val="center"/>
              <w:rPr>
                <w:sz w:val="18"/>
                <w:szCs w:val="18"/>
              </w:rPr>
            </w:pPr>
          </w:p>
        </w:tc>
      </w:tr>
      <w:tr w14:paraId="0FE1583C">
        <w:trPr>
          <w:cantSplit/>
          <w:trHeight w:val="374" w:hRule="exact"/>
          <w:jc w:val="center"/>
        </w:trPr>
        <w:tc>
          <w:tcPr>
            <w:tcW w:w="605" w:type="dxa"/>
            <w:vMerge w:val="continue"/>
            <w:vAlign w:val="center"/>
          </w:tcPr>
          <w:p w14:paraId="6265826E">
            <w:pPr>
              <w:spacing w:line="200" w:lineRule="exact"/>
              <w:ind w:left="-29"/>
              <w:jc w:val="center"/>
              <w:rPr>
                <w:sz w:val="18"/>
                <w:szCs w:val="18"/>
              </w:rPr>
            </w:pPr>
          </w:p>
        </w:tc>
        <w:tc>
          <w:tcPr>
            <w:tcW w:w="302" w:type="dxa"/>
            <w:vMerge w:val="continue"/>
            <w:vAlign w:val="center"/>
          </w:tcPr>
          <w:p w14:paraId="6B49A9A6">
            <w:pPr>
              <w:spacing w:line="200" w:lineRule="exact"/>
              <w:ind w:left="-29"/>
              <w:jc w:val="center"/>
              <w:rPr>
                <w:sz w:val="18"/>
                <w:szCs w:val="18"/>
              </w:rPr>
            </w:pPr>
          </w:p>
        </w:tc>
        <w:tc>
          <w:tcPr>
            <w:tcW w:w="3214" w:type="dxa"/>
            <w:gridSpan w:val="2"/>
            <w:vAlign w:val="center"/>
          </w:tcPr>
          <w:p w14:paraId="03FE3088">
            <w:pPr>
              <w:spacing w:line="200" w:lineRule="exact"/>
              <w:ind w:left="-29"/>
              <w:jc w:val="center"/>
              <w:rPr>
                <w:sz w:val="18"/>
                <w:szCs w:val="18"/>
              </w:rPr>
            </w:pPr>
            <w:r>
              <w:rPr>
                <w:sz w:val="18"/>
                <w:szCs w:val="18"/>
              </w:rPr>
              <w:t>小计</w:t>
            </w:r>
          </w:p>
        </w:tc>
        <w:tc>
          <w:tcPr>
            <w:tcW w:w="593" w:type="dxa"/>
            <w:vAlign w:val="center"/>
          </w:tcPr>
          <w:p w14:paraId="4998822F">
            <w:pPr>
              <w:widowControl/>
              <w:ind w:left="-29"/>
              <w:jc w:val="center"/>
              <w:textAlignment w:val="center"/>
              <w:rPr>
                <w:color w:val="FF0000"/>
                <w:sz w:val="18"/>
                <w:szCs w:val="18"/>
              </w:rPr>
            </w:pPr>
            <w:r>
              <w:rPr>
                <w:rFonts w:hint="eastAsia"/>
                <w:spacing w:val="-20"/>
                <w:sz w:val="18"/>
                <w:szCs w:val="18"/>
              </w:rPr>
              <w:t>33.5</w:t>
            </w:r>
          </w:p>
        </w:tc>
        <w:tc>
          <w:tcPr>
            <w:tcW w:w="482" w:type="dxa"/>
            <w:vAlign w:val="center"/>
          </w:tcPr>
          <w:p w14:paraId="7AC7286D">
            <w:pPr>
              <w:spacing w:line="300" w:lineRule="exact"/>
              <w:ind w:left="-29"/>
              <w:jc w:val="center"/>
              <w:rPr>
                <w:sz w:val="18"/>
                <w:szCs w:val="18"/>
              </w:rPr>
            </w:pPr>
            <w:r>
              <w:rPr>
                <w:sz w:val="18"/>
                <w:szCs w:val="18"/>
              </w:rPr>
              <w:t>0.5</w:t>
            </w:r>
          </w:p>
        </w:tc>
        <w:tc>
          <w:tcPr>
            <w:tcW w:w="655" w:type="dxa"/>
            <w:vAlign w:val="center"/>
          </w:tcPr>
          <w:p w14:paraId="4566D841">
            <w:pPr>
              <w:widowControl/>
              <w:ind w:left="-29"/>
              <w:jc w:val="center"/>
              <w:textAlignment w:val="center"/>
              <w:rPr>
                <w:color w:val="FF0000"/>
                <w:sz w:val="18"/>
                <w:szCs w:val="18"/>
              </w:rPr>
            </w:pPr>
            <w:r>
              <w:rPr>
                <w:rFonts w:hint="eastAsia"/>
                <w:sz w:val="18"/>
                <w:szCs w:val="18"/>
              </w:rPr>
              <w:t>536</w:t>
            </w:r>
          </w:p>
        </w:tc>
        <w:tc>
          <w:tcPr>
            <w:tcW w:w="656" w:type="dxa"/>
            <w:vAlign w:val="center"/>
          </w:tcPr>
          <w:p w14:paraId="15831CCB">
            <w:pPr>
              <w:spacing w:line="300" w:lineRule="exact"/>
              <w:ind w:left="-29"/>
              <w:jc w:val="center"/>
              <w:rPr>
                <w:sz w:val="18"/>
                <w:szCs w:val="18"/>
              </w:rPr>
            </w:pPr>
            <w:r>
              <w:rPr>
                <w:sz w:val="18"/>
                <w:szCs w:val="18"/>
              </w:rPr>
              <w:t>8</w:t>
            </w:r>
          </w:p>
        </w:tc>
        <w:tc>
          <w:tcPr>
            <w:tcW w:w="656" w:type="dxa"/>
            <w:vAlign w:val="center"/>
          </w:tcPr>
          <w:p w14:paraId="61F44FCA">
            <w:pPr>
              <w:spacing w:line="300" w:lineRule="exact"/>
              <w:ind w:left="-29"/>
              <w:jc w:val="center"/>
              <w:rPr>
                <w:sz w:val="18"/>
                <w:szCs w:val="18"/>
              </w:rPr>
            </w:pPr>
          </w:p>
        </w:tc>
        <w:tc>
          <w:tcPr>
            <w:tcW w:w="765" w:type="dxa"/>
            <w:vAlign w:val="center"/>
          </w:tcPr>
          <w:p w14:paraId="74A5F37D">
            <w:pPr>
              <w:spacing w:line="300" w:lineRule="exact"/>
              <w:ind w:left="-29"/>
              <w:jc w:val="center"/>
              <w:rPr>
                <w:sz w:val="18"/>
                <w:szCs w:val="18"/>
              </w:rPr>
            </w:pPr>
          </w:p>
        </w:tc>
        <w:tc>
          <w:tcPr>
            <w:tcW w:w="1143" w:type="dxa"/>
            <w:vMerge w:val="continue"/>
          </w:tcPr>
          <w:p w14:paraId="1D7AECF6">
            <w:pPr>
              <w:spacing w:line="200" w:lineRule="exact"/>
              <w:ind w:left="-29"/>
              <w:jc w:val="center"/>
              <w:rPr>
                <w:sz w:val="18"/>
                <w:szCs w:val="18"/>
              </w:rPr>
            </w:pPr>
          </w:p>
        </w:tc>
      </w:tr>
      <w:tr w14:paraId="4C0A04D6">
        <w:trPr>
          <w:cantSplit/>
          <w:trHeight w:val="374" w:hRule="exact"/>
          <w:jc w:val="center"/>
        </w:trPr>
        <w:tc>
          <w:tcPr>
            <w:tcW w:w="605" w:type="dxa"/>
            <w:vMerge w:val="restart"/>
            <w:vAlign w:val="center"/>
          </w:tcPr>
          <w:p w14:paraId="5302B87B">
            <w:pPr>
              <w:spacing w:line="200" w:lineRule="exact"/>
              <w:ind w:left="-29"/>
              <w:jc w:val="center"/>
              <w:rPr>
                <w:sz w:val="18"/>
                <w:szCs w:val="18"/>
              </w:rPr>
            </w:pPr>
          </w:p>
          <w:p w14:paraId="2A6C39DA">
            <w:pPr>
              <w:spacing w:line="200" w:lineRule="exact"/>
              <w:ind w:left="-29"/>
              <w:jc w:val="center"/>
              <w:rPr>
                <w:sz w:val="18"/>
                <w:szCs w:val="18"/>
              </w:rPr>
            </w:pPr>
          </w:p>
          <w:p w14:paraId="14F41AA4">
            <w:pPr>
              <w:spacing w:line="200" w:lineRule="exact"/>
              <w:ind w:left="-29"/>
              <w:jc w:val="center"/>
              <w:rPr>
                <w:sz w:val="18"/>
                <w:szCs w:val="18"/>
              </w:rPr>
            </w:pPr>
          </w:p>
          <w:p w14:paraId="73AED320">
            <w:pPr>
              <w:spacing w:line="200" w:lineRule="exact"/>
              <w:ind w:left="-29"/>
              <w:jc w:val="center"/>
              <w:rPr>
                <w:sz w:val="18"/>
                <w:szCs w:val="18"/>
              </w:rPr>
            </w:pPr>
          </w:p>
          <w:p w14:paraId="14E672C1">
            <w:pPr>
              <w:spacing w:line="200" w:lineRule="exact"/>
              <w:ind w:left="-29"/>
              <w:jc w:val="center"/>
              <w:rPr>
                <w:sz w:val="18"/>
                <w:szCs w:val="18"/>
              </w:rPr>
            </w:pPr>
            <w:r>
              <w:rPr>
                <w:sz w:val="18"/>
                <w:szCs w:val="18"/>
              </w:rPr>
              <w:t>专</w:t>
            </w:r>
          </w:p>
          <w:p w14:paraId="67CD20F7">
            <w:pPr>
              <w:spacing w:line="200" w:lineRule="exact"/>
              <w:ind w:left="-29"/>
              <w:jc w:val="center"/>
              <w:rPr>
                <w:sz w:val="18"/>
                <w:szCs w:val="18"/>
              </w:rPr>
            </w:pPr>
            <w:r>
              <w:rPr>
                <w:sz w:val="18"/>
                <w:szCs w:val="18"/>
              </w:rPr>
              <w:t>业</w:t>
            </w:r>
          </w:p>
          <w:p w14:paraId="43768F2E">
            <w:pPr>
              <w:spacing w:line="200" w:lineRule="exact"/>
              <w:ind w:left="-29"/>
              <w:jc w:val="center"/>
              <w:rPr>
                <w:sz w:val="18"/>
                <w:szCs w:val="18"/>
              </w:rPr>
            </w:pPr>
            <w:r>
              <w:rPr>
                <w:sz w:val="18"/>
                <w:szCs w:val="18"/>
              </w:rPr>
              <w:t>教</w:t>
            </w:r>
          </w:p>
          <w:p w14:paraId="365F9D52">
            <w:pPr>
              <w:spacing w:line="200" w:lineRule="exact"/>
              <w:ind w:left="-29"/>
              <w:jc w:val="center"/>
              <w:rPr>
                <w:sz w:val="18"/>
                <w:szCs w:val="18"/>
              </w:rPr>
            </w:pPr>
            <w:r>
              <w:rPr>
                <w:sz w:val="18"/>
                <w:szCs w:val="18"/>
              </w:rPr>
              <w:t>育</w:t>
            </w:r>
          </w:p>
          <w:p w14:paraId="0D2322D1">
            <w:pPr>
              <w:spacing w:line="200" w:lineRule="exact"/>
              <w:ind w:left="-29"/>
              <w:jc w:val="center"/>
              <w:rPr>
                <w:sz w:val="18"/>
                <w:szCs w:val="18"/>
              </w:rPr>
            </w:pPr>
            <w:r>
              <w:rPr>
                <w:sz w:val="18"/>
                <w:szCs w:val="18"/>
              </w:rPr>
              <w:t>课</w:t>
            </w:r>
          </w:p>
          <w:p w14:paraId="17FB5F1B">
            <w:pPr>
              <w:spacing w:line="200" w:lineRule="exact"/>
              <w:ind w:left="-29"/>
              <w:jc w:val="center"/>
              <w:rPr>
                <w:sz w:val="18"/>
                <w:szCs w:val="18"/>
              </w:rPr>
            </w:pPr>
            <w:r>
              <w:rPr>
                <w:sz w:val="18"/>
                <w:szCs w:val="18"/>
              </w:rPr>
              <w:t>程</w:t>
            </w:r>
          </w:p>
          <w:p w14:paraId="217C449C">
            <w:pPr>
              <w:spacing w:line="200" w:lineRule="exact"/>
              <w:ind w:left="-29"/>
              <w:jc w:val="center"/>
              <w:rPr>
                <w:sz w:val="18"/>
                <w:szCs w:val="18"/>
              </w:rPr>
            </w:pPr>
          </w:p>
          <w:p w14:paraId="3760D82F">
            <w:pPr>
              <w:spacing w:line="200" w:lineRule="exact"/>
              <w:ind w:left="-29"/>
              <w:jc w:val="center"/>
              <w:rPr>
                <w:sz w:val="18"/>
                <w:szCs w:val="18"/>
              </w:rPr>
            </w:pPr>
          </w:p>
          <w:p w14:paraId="19524FCE">
            <w:pPr>
              <w:spacing w:line="200" w:lineRule="exact"/>
              <w:ind w:left="-29"/>
              <w:jc w:val="center"/>
              <w:rPr>
                <w:sz w:val="18"/>
                <w:szCs w:val="18"/>
              </w:rPr>
            </w:pPr>
          </w:p>
          <w:p w14:paraId="05CC4551">
            <w:pPr>
              <w:spacing w:line="200" w:lineRule="exact"/>
              <w:ind w:left="-29"/>
              <w:jc w:val="center"/>
              <w:rPr>
                <w:sz w:val="18"/>
                <w:szCs w:val="18"/>
              </w:rPr>
            </w:pPr>
          </w:p>
          <w:p w14:paraId="088BDFBD">
            <w:pPr>
              <w:spacing w:line="200" w:lineRule="exact"/>
              <w:ind w:left="-29"/>
              <w:jc w:val="center"/>
              <w:rPr>
                <w:sz w:val="18"/>
                <w:szCs w:val="18"/>
              </w:rPr>
            </w:pPr>
          </w:p>
          <w:p w14:paraId="791308AF">
            <w:pPr>
              <w:spacing w:line="200" w:lineRule="exact"/>
              <w:ind w:left="-29"/>
              <w:jc w:val="center"/>
              <w:rPr>
                <w:sz w:val="18"/>
                <w:szCs w:val="18"/>
              </w:rPr>
            </w:pPr>
          </w:p>
          <w:p w14:paraId="6A411629">
            <w:pPr>
              <w:spacing w:line="200" w:lineRule="exact"/>
              <w:ind w:left="-29"/>
              <w:jc w:val="center"/>
              <w:rPr>
                <w:sz w:val="18"/>
                <w:szCs w:val="18"/>
              </w:rPr>
            </w:pPr>
          </w:p>
          <w:p w14:paraId="5DFC1502">
            <w:pPr>
              <w:spacing w:line="200" w:lineRule="exact"/>
              <w:ind w:left="-29"/>
              <w:jc w:val="center"/>
              <w:rPr>
                <w:sz w:val="18"/>
                <w:szCs w:val="18"/>
              </w:rPr>
            </w:pPr>
          </w:p>
          <w:p w14:paraId="2ABEE012">
            <w:pPr>
              <w:spacing w:line="200" w:lineRule="exact"/>
              <w:ind w:left="-29"/>
              <w:jc w:val="center"/>
              <w:rPr>
                <w:sz w:val="18"/>
                <w:szCs w:val="18"/>
              </w:rPr>
            </w:pPr>
          </w:p>
          <w:p w14:paraId="77A6CD0E">
            <w:pPr>
              <w:spacing w:line="200" w:lineRule="exact"/>
              <w:ind w:left="-29"/>
              <w:jc w:val="center"/>
              <w:rPr>
                <w:sz w:val="18"/>
                <w:szCs w:val="18"/>
              </w:rPr>
            </w:pPr>
          </w:p>
          <w:p w14:paraId="55158CF8">
            <w:pPr>
              <w:spacing w:line="200" w:lineRule="exact"/>
              <w:ind w:left="-29"/>
              <w:jc w:val="center"/>
              <w:rPr>
                <w:sz w:val="18"/>
                <w:szCs w:val="18"/>
              </w:rPr>
            </w:pPr>
          </w:p>
          <w:p w14:paraId="36CDDBBD">
            <w:pPr>
              <w:spacing w:line="200" w:lineRule="exact"/>
              <w:ind w:left="-29"/>
              <w:jc w:val="center"/>
              <w:rPr>
                <w:sz w:val="18"/>
                <w:szCs w:val="18"/>
              </w:rPr>
            </w:pPr>
          </w:p>
          <w:p w14:paraId="1273ACBE">
            <w:pPr>
              <w:spacing w:line="200" w:lineRule="exact"/>
              <w:ind w:left="-29"/>
              <w:jc w:val="center"/>
              <w:rPr>
                <w:sz w:val="18"/>
                <w:szCs w:val="18"/>
              </w:rPr>
            </w:pPr>
          </w:p>
        </w:tc>
        <w:tc>
          <w:tcPr>
            <w:tcW w:w="302" w:type="dxa"/>
            <w:vMerge w:val="restart"/>
            <w:vAlign w:val="center"/>
          </w:tcPr>
          <w:p w14:paraId="7AB6A8A5">
            <w:pPr>
              <w:spacing w:line="200" w:lineRule="exact"/>
              <w:ind w:left="-29"/>
              <w:jc w:val="center"/>
              <w:rPr>
                <w:sz w:val="18"/>
                <w:szCs w:val="18"/>
              </w:rPr>
            </w:pPr>
          </w:p>
          <w:p w14:paraId="4C70C7EA">
            <w:pPr>
              <w:spacing w:line="200" w:lineRule="exact"/>
              <w:ind w:left="-29"/>
              <w:jc w:val="center"/>
              <w:rPr>
                <w:sz w:val="18"/>
                <w:szCs w:val="18"/>
              </w:rPr>
            </w:pPr>
          </w:p>
          <w:p w14:paraId="1DB22D28">
            <w:pPr>
              <w:spacing w:line="200" w:lineRule="exact"/>
              <w:ind w:left="-29"/>
              <w:jc w:val="center"/>
              <w:rPr>
                <w:sz w:val="18"/>
                <w:szCs w:val="18"/>
              </w:rPr>
            </w:pPr>
          </w:p>
          <w:p w14:paraId="577B2681">
            <w:pPr>
              <w:spacing w:line="200" w:lineRule="exact"/>
              <w:ind w:left="-29"/>
              <w:jc w:val="center"/>
              <w:rPr>
                <w:sz w:val="18"/>
                <w:szCs w:val="18"/>
              </w:rPr>
            </w:pPr>
          </w:p>
          <w:p w14:paraId="2A810DF0">
            <w:pPr>
              <w:spacing w:line="200" w:lineRule="exact"/>
              <w:ind w:left="-29"/>
              <w:jc w:val="center"/>
              <w:rPr>
                <w:sz w:val="18"/>
                <w:szCs w:val="18"/>
              </w:rPr>
            </w:pPr>
          </w:p>
          <w:p w14:paraId="34007952">
            <w:pPr>
              <w:spacing w:line="200" w:lineRule="exact"/>
              <w:ind w:left="-29"/>
              <w:jc w:val="center"/>
              <w:rPr>
                <w:sz w:val="18"/>
                <w:szCs w:val="18"/>
              </w:rPr>
            </w:pPr>
            <w:r>
              <w:rPr>
                <w:sz w:val="18"/>
                <w:szCs w:val="18"/>
              </w:rPr>
              <w:t>必</w:t>
            </w:r>
          </w:p>
          <w:p w14:paraId="113AFD0F">
            <w:pPr>
              <w:spacing w:line="200" w:lineRule="exact"/>
              <w:ind w:left="-29"/>
              <w:jc w:val="center"/>
              <w:rPr>
                <w:sz w:val="18"/>
                <w:szCs w:val="18"/>
              </w:rPr>
            </w:pPr>
            <w:r>
              <w:rPr>
                <w:sz w:val="18"/>
                <w:szCs w:val="18"/>
              </w:rPr>
              <w:t>修</w:t>
            </w:r>
          </w:p>
          <w:p w14:paraId="1F0AD9C1">
            <w:pPr>
              <w:spacing w:line="200" w:lineRule="exact"/>
              <w:ind w:left="-29"/>
              <w:rPr>
                <w:sz w:val="18"/>
                <w:szCs w:val="18"/>
              </w:rPr>
            </w:pPr>
            <w:r>
              <w:rPr>
                <w:sz w:val="18"/>
                <w:szCs w:val="18"/>
              </w:rPr>
              <w:t>课</w:t>
            </w:r>
          </w:p>
          <w:p w14:paraId="7E508884">
            <w:pPr>
              <w:spacing w:line="200" w:lineRule="exact"/>
              <w:ind w:left="-29"/>
              <w:jc w:val="center"/>
              <w:rPr>
                <w:sz w:val="18"/>
                <w:szCs w:val="18"/>
              </w:rPr>
            </w:pPr>
          </w:p>
          <w:p w14:paraId="72923420">
            <w:pPr>
              <w:spacing w:line="200" w:lineRule="exact"/>
              <w:ind w:left="-29"/>
              <w:jc w:val="center"/>
              <w:rPr>
                <w:sz w:val="18"/>
                <w:szCs w:val="18"/>
              </w:rPr>
            </w:pPr>
          </w:p>
          <w:p w14:paraId="6DE69959">
            <w:pPr>
              <w:spacing w:line="200" w:lineRule="exact"/>
              <w:ind w:left="-29"/>
              <w:jc w:val="center"/>
              <w:rPr>
                <w:sz w:val="18"/>
                <w:szCs w:val="18"/>
              </w:rPr>
            </w:pPr>
          </w:p>
          <w:p w14:paraId="4295D08F">
            <w:pPr>
              <w:spacing w:line="200" w:lineRule="exact"/>
              <w:ind w:left="-29"/>
              <w:jc w:val="center"/>
              <w:rPr>
                <w:sz w:val="18"/>
                <w:szCs w:val="18"/>
              </w:rPr>
            </w:pPr>
          </w:p>
          <w:p w14:paraId="086EE714">
            <w:pPr>
              <w:spacing w:line="200" w:lineRule="exact"/>
              <w:ind w:left="-29"/>
              <w:jc w:val="center"/>
              <w:rPr>
                <w:sz w:val="18"/>
                <w:szCs w:val="18"/>
              </w:rPr>
            </w:pPr>
          </w:p>
          <w:p w14:paraId="21A397AD">
            <w:pPr>
              <w:spacing w:line="200" w:lineRule="exact"/>
              <w:ind w:left="-29"/>
              <w:jc w:val="center"/>
              <w:rPr>
                <w:sz w:val="18"/>
                <w:szCs w:val="18"/>
              </w:rPr>
            </w:pPr>
          </w:p>
          <w:p w14:paraId="1BFE7E2C">
            <w:pPr>
              <w:spacing w:line="200" w:lineRule="exact"/>
              <w:ind w:left="-29"/>
              <w:jc w:val="center"/>
              <w:rPr>
                <w:sz w:val="18"/>
                <w:szCs w:val="18"/>
              </w:rPr>
            </w:pPr>
          </w:p>
          <w:p w14:paraId="0D3B2BEA">
            <w:pPr>
              <w:spacing w:line="200" w:lineRule="exact"/>
              <w:ind w:left="-29"/>
              <w:jc w:val="center"/>
              <w:rPr>
                <w:sz w:val="18"/>
                <w:szCs w:val="18"/>
              </w:rPr>
            </w:pPr>
          </w:p>
          <w:p w14:paraId="32105FE3">
            <w:pPr>
              <w:spacing w:line="200" w:lineRule="exact"/>
              <w:ind w:left="-29"/>
              <w:jc w:val="center"/>
              <w:rPr>
                <w:sz w:val="18"/>
                <w:szCs w:val="18"/>
              </w:rPr>
            </w:pPr>
          </w:p>
          <w:p w14:paraId="393B63ED">
            <w:pPr>
              <w:spacing w:line="200" w:lineRule="exact"/>
              <w:ind w:left="-29"/>
              <w:jc w:val="center"/>
              <w:rPr>
                <w:sz w:val="18"/>
                <w:szCs w:val="18"/>
              </w:rPr>
            </w:pPr>
          </w:p>
          <w:p w14:paraId="36755A7B">
            <w:pPr>
              <w:spacing w:line="200" w:lineRule="exact"/>
              <w:ind w:left="-29"/>
              <w:jc w:val="center"/>
              <w:rPr>
                <w:sz w:val="18"/>
                <w:szCs w:val="18"/>
              </w:rPr>
            </w:pPr>
          </w:p>
          <w:p w14:paraId="4F1D034A">
            <w:pPr>
              <w:spacing w:line="200" w:lineRule="exact"/>
              <w:ind w:left="-29"/>
              <w:jc w:val="center"/>
              <w:rPr>
                <w:sz w:val="18"/>
                <w:szCs w:val="18"/>
              </w:rPr>
            </w:pPr>
          </w:p>
          <w:p w14:paraId="27140939">
            <w:pPr>
              <w:spacing w:line="200" w:lineRule="exact"/>
              <w:ind w:left="-29"/>
              <w:jc w:val="center"/>
              <w:rPr>
                <w:sz w:val="18"/>
                <w:szCs w:val="18"/>
              </w:rPr>
            </w:pPr>
          </w:p>
        </w:tc>
        <w:tc>
          <w:tcPr>
            <w:tcW w:w="815" w:type="dxa"/>
            <w:vAlign w:val="center"/>
          </w:tcPr>
          <w:p w14:paraId="46B2934B">
            <w:pPr>
              <w:widowControl/>
              <w:ind w:left="-29"/>
              <w:jc w:val="center"/>
              <w:textAlignment w:val="center"/>
              <w:rPr>
                <w:kern w:val="0"/>
                <w:sz w:val="18"/>
                <w:szCs w:val="18"/>
                <w:lang w:bidi="ar"/>
              </w:rPr>
            </w:pPr>
            <w:r>
              <w:rPr>
                <w:kern w:val="0"/>
                <w:sz w:val="18"/>
                <w:szCs w:val="18"/>
                <w:lang w:bidi="ar"/>
              </w:rPr>
              <w:t>351121</w:t>
            </w:r>
          </w:p>
        </w:tc>
        <w:tc>
          <w:tcPr>
            <w:tcW w:w="2399" w:type="dxa"/>
            <w:vAlign w:val="center"/>
          </w:tcPr>
          <w:p w14:paraId="4BC977F1">
            <w:pPr>
              <w:ind w:left="-29"/>
              <w:rPr>
                <w:sz w:val="18"/>
                <w:szCs w:val="18"/>
              </w:rPr>
            </w:pPr>
            <w:r>
              <w:rPr>
                <w:sz w:val="18"/>
                <w:szCs w:val="18"/>
              </w:rPr>
              <w:t>数据库原理及应用</w:t>
            </w:r>
          </w:p>
        </w:tc>
        <w:tc>
          <w:tcPr>
            <w:tcW w:w="593" w:type="dxa"/>
            <w:vAlign w:val="center"/>
          </w:tcPr>
          <w:p w14:paraId="0B0B2E46">
            <w:pPr>
              <w:widowControl/>
              <w:ind w:left="-29"/>
              <w:jc w:val="center"/>
              <w:textAlignment w:val="center"/>
              <w:rPr>
                <w:spacing w:val="-20"/>
                <w:sz w:val="18"/>
                <w:szCs w:val="18"/>
              </w:rPr>
            </w:pPr>
            <w:r>
              <w:rPr>
                <w:spacing w:val="-20"/>
                <w:sz w:val="18"/>
                <w:szCs w:val="18"/>
              </w:rPr>
              <w:t>3</w:t>
            </w:r>
          </w:p>
        </w:tc>
        <w:tc>
          <w:tcPr>
            <w:tcW w:w="482" w:type="dxa"/>
            <w:vAlign w:val="center"/>
          </w:tcPr>
          <w:p w14:paraId="46FADF1D">
            <w:pPr>
              <w:widowControl/>
              <w:ind w:left="-29"/>
              <w:jc w:val="center"/>
              <w:textAlignment w:val="center"/>
              <w:rPr>
                <w:sz w:val="18"/>
                <w:szCs w:val="18"/>
              </w:rPr>
            </w:pPr>
          </w:p>
        </w:tc>
        <w:tc>
          <w:tcPr>
            <w:tcW w:w="655" w:type="dxa"/>
            <w:vAlign w:val="center"/>
          </w:tcPr>
          <w:p w14:paraId="214E3168">
            <w:pPr>
              <w:widowControl/>
              <w:ind w:left="-29"/>
              <w:jc w:val="center"/>
              <w:textAlignment w:val="center"/>
              <w:rPr>
                <w:sz w:val="18"/>
                <w:szCs w:val="18"/>
              </w:rPr>
            </w:pPr>
            <w:r>
              <w:rPr>
                <w:sz w:val="18"/>
                <w:szCs w:val="18"/>
              </w:rPr>
              <w:t>48</w:t>
            </w:r>
          </w:p>
        </w:tc>
        <w:tc>
          <w:tcPr>
            <w:tcW w:w="656" w:type="dxa"/>
            <w:vAlign w:val="center"/>
          </w:tcPr>
          <w:p w14:paraId="4FCA1C67">
            <w:pPr>
              <w:widowControl/>
              <w:ind w:left="-29"/>
              <w:jc w:val="center"/>
              <w:textAlignment w:val="center"/>
              <w:rPr>
                <w:spacing w:val="-20"/>
                <w:sz w:val="18"/>
                <w:szCs w:val="18"/>
              </w:rPr>
            </w:pPr>
          </w:p>
        </w:tc>
        <w:tc>
          <w:tcPr>
            <w:tcW w:w="656" w:type="dxa"/>
            <w:vAlign w:val="center"/>
          </w:tcPr>
          <w:p w14:paraId="17B0690C">
            <w:pPr>
              <w:widowControl/>
              <w:ind w:left="-29"/>
              <w:jc w:val="center"/>
              <w:textAlignment w:val="center"/>
              <w:rPr>
                <w:spacing w:val="-20"/>
                <w:sz w:val="18"/>
                <w:szCs w:val="18"/>
              </w:rPr>
            </w:pPr>
            <w:r>
              <w:rPr>
                <w:spacing w:val="-20"/>
                <w:sz w:val="18"/>
                <w:szCs w:val="18"/>
              </w:rPr>
              <w:t>3</w:t>
            </w:r>
          </w:p>
        </w:tc>
        <w:tc>
          <w:tcPr>
            <w:tcW w:w="765" w:type="dxa"/>
            <w:vAlign w:val="center"/>
          </w:tcPr>
          <w:p w14:paraId="65BAABBA">
            <w:pPr>
              <w:widowControl/>
              <w:ind w:left="-29"/>
              <w:jc w:val="center"/>
              <w:textAlignment w:val="center"/>
              <w:rPr>
                <w:sz w:val="18"/>
                <w:szCs w:val="18"/>
              </w:rPr>
            </w:pPr>
            <w:r>
              <w:rPr>
                <w:sz w:val="18"/>
                <w:szCs w:val="18"/>
              </w:rPr>
              <w:t>考试</w:t>
            </w:r>
          </w:p>
        </w:tc>
        <w:tc>
          <w:tcPr>
            <w:tcW w:w="1143" w:type="dxa"/>
            <w:vMerge w:val="restart"/>
            <w:vAlign w:val="center"/>
          </w:tcPr>
          <w:p w14:paraId="455AEB84">
            <w:pPr>
              <w:spacing w:line="200" w:lineRule="exact"/>
              <w:ind w:left="-29"/>
              <w:rPr>
                <w:sz w:val="16"/>
                <w:szCs w:val="16"/>
              </w:rPr>
            </w:pPr>
          </w:p>
        </w:tc>
      </w:tr>
      <w:tr w14:paraId="50D2859F">
        <w:trPr>
          <w:cantSplit/>
          <w:trHeight w:val="374" w:hRule="exact"/>
          <w:jc w:val="center"/>
        </w:trPr>
        <w:tc>
          <w:tcPr>
            <w:tcW w:w="605" w:type="dxa"/>
            <w:vMerge w:val="continue"/>
            <w:vAlign w:val="center"/>
          </w:tcPr>
          <w:p w14:paraId="3768766F">
            <w:pPr>
              <w:spacing w:line="200" w:lineRule="exact"/>
              <w:ind w:left="-29"/>
              <w:jc w:val="center"/>
              <w:rPr>
                <w:sz w:val="18"/>
                <w:szCs w:val="18"/>
              </w:rPr>
            </w:pPr>
          </w:p>
        </w:tc>
        <w:tc>
          <w:tcPr>
            <w:tcW w:w="302" w:type="dxa"/>
            <w:vMerge w:val="continue"/>
            <w:vAlign w:val="center"/>
          </w:tcPr>
          <w:p w14:paraId="3D94615B">
            <w:pPr>
              <w:spacing w:line="200" w:lineRule="exact"/>
              <w:ind w:left="-29"/>
              <w:jc w:val="center"/>
              <w:rPr>
                <w:sz w:val="18"/>
                <w:szCs w:val="18"/>
              </w:rPr>
            </w:pPr>
          </w:p>
        </w:tc>
        <w:tc>
          <w:tcPr>
            <w:tcW w:w="815" w:type="dxa"/>
            <w:vAlign w:val="center"/>
          </w:tcPr>
          <w:p w14:paraId="0067C285">
            <w:pPr>
              <w:widowControl/>
              <w:ind w:left="-29"/>
              <w:jc w:val="center"/>
              <w:textAlignment w:val="center"/>
              <w:rPr>
                <w:kern w:val="0"/>
                <w:sz w:val="18"/>
                <w:szCs w:val="18"/>
                <w:lang w:bidi="ar"/>
              </w:rPr>
            </w:pPr>
            <w:r>
              <w:rPr>
                <w:kern w:val="0"/>
                <w:sz w:val="18"/>
                <w:szCs w:val="18"/>
                <w:lang w:bidi="ar"/>
              </w:rPr>
              <w:t>351174</w:t>
            </w:r>
          </w:p>
        </w:tc>
        <w:tc>
          <w:tcPr>
            <w:tcW w:w="2399" w:type="dxa"/>
            <w:vAlign w:val="center"/>
          </w:tcPr>
          <w:p w14:paraId="279E0F5B">
            <w:pPr>
              <w:ind w:left="-29"/>
              <w:rPr>
                <w:sz w:val="18"/>
                <w:szCs w:val="18"/>
              </w:rPr>
            </w:pPr>
            <w:r>
              <w:rPr>
                <w:sz w:val="18"/>
                <w:szCs w:val="18"/>
              </w:rPr>
              <w:t>Python程序设计</w:t>
            </w:r>
          </w:p>
        </w:tc>
        <w:tc>
          <w:tcPr>
            <w:tcW w:w="593" w:type="dxa"/>
            <w:vAlign w:val="center"/>
          </w:tcPr>
          <w:p w14:paraId="75BFE1E2">
            <w:pPr>
              <w:widowControl/>
              <w:ind w:left="-29"/>
              <w:jc w:val="center"/>
              <w:textAlignment w:val="center"/>
              <w:rPr>
                <w:spacing w:val="-20"/>
                <w:sz w:val="18"/>
                <w:szCs w:val="18"/>
              </w:rPr>
            </w:pPr>
            <w:r>
              <w:rPr>
                <w:spacing w:val="-20"/>
                <w:sz w:val="18"/>
                <w:szCs w:val="18"/>
              </w:rPr>
              <w:t>2.5</w:t>
            </w:r>
          </w:p>
        </w:tc>
        <w:tc>
          <w:tcPr>
            <w:tcW w:w="482" w:type="dxa"/>
            <w:vAlign w:val="center"/>
          </w:tcPr>
          <w:p w14:paraId="5D49A2CC">
            <w:pPr>
              <w:widowControl/>
              <w:ind w:left="-29"/>
              <w:jc w:val="center"/>
              <w:textAlignment w:val="center"/>
              <w:rPr>
                <w:sz w:val="18"/>
                <w:szCs w:val="18"/>
              </w:rPr>
            </w:pPr>
          </w:p>
        </w:tc>
        <w:tc>
          <w:tcPr>
            <w:tcW w:w="655" w:type="dxa"/>
            <w:vAlign w:val="center"/>
          </w:tcPr>
          <w:p w14:paraId="6CF74426">
            <w:pPr>
              <w:widowControl/>
              <w:ind w:left="-29"/>
              <w:jc w:val="center"/>
              <w:textAlignment w:val="center"/>
              <w:rPr>
                <w:sz w:val="18"/>
                <w:szCs w:val="18"/>
              </w:rPr>
            </w:pPr>
            <w:r>
              <w:rPr>
                <w:rFonts w:hint="eastAsia"/>
                <w:sz w:val="18"/>
                <w:szCs w:val="18"/>
              </w:rPr>
              <w:t>40</w:t>
            </w:r>
          </w:p>
        </w:tc>
        <w:tc>
          <w:tcPr>
            <w:tcW w:w="656" w:type="dxa"/>
            <w:vAlign w:val="center"/>
          </w:tcPr>
          <w:p w14:paraId="64FE500D">
            <w:pPr>
              <w:widowControl/>
              <w:ind w:left="-29"/>
              <w:jc w:val="center"/>
              <w:textAlignment w:val="center"/>
              <w:rPr>
                <w:spacing w:val="-20"/>
                <w:sz w:val="18"/>
                <w:szCs w:val="18"/>
              </w:rPr>
            </w:pPr>
          </w:p>
        </w:tc>
        <w:tc>
          <w:tcPr>
            <w:tcW w:w="656" w:type="dxa"/>
            <w:vAlign w:val="center"/>
          </w:tcPr>
          <w:p w14:paraId="0B51F272">
            <w:pPr>
              <w:widowControl/>
              <w:ind w:left="-29"/>
              <w:jc w:val="center"/>
              <w:textAlignment w:val="center"/>
              <w:rPr>
                <w:spacing w:val="-20"/>
                <w:sz w:val="18"/>
                <w:szCs w:val="18"/>
              </w:rPr>
            </w:pPr>
            <w:r>
              <w:rPr>
                <w:spacing w:val="-20"/>
                <w:sz w:val="18"/>
                <w:szCs w:val="18"/>
              </w:rPr>
              <w:t>3</w:t>
            </w:r>
          </w:p>
        </w:tc>
        <w:tc>
          <w:tcPr>
            <w:tcW w:w="765" w:type="dxa"/>
            <w:vAlign w:val="center"/>
          </w:tcPr>
          <w:p w14:paraId="61CEAC38">
            <w:pPr>
              <w:widowControl/>
              <w:ind w:left="-29"/>
              <w:jc w:val="center"/>
              <w:textAlignment w:val="center"/>
              <w:rPr>
                <w:sz w:val="18"/>
                <w:szCs w:val="18"/>
              </w:rPr>
            </w:pPr>
            <w:r>
              <w:rPr>
                <w:sz w:val="18"/>
                <w:szCs w:val="18"/>
              </w:rPr>
              <w:t>考试</w:t>
            </w:r>
          </w:p>
        </w:tc>
        <w:tc>
          <w:tcPr>
            <w:tcW w:w="1143" w:type="dxa"/>
            <w:vMerge w:val="continue"/>
            <w:vAlign w:val="center"/>
          </w:tcPr>
          <w:p w14:paraId="50B1D202">
            <w:pPr>
              <w:spacing w:line="200" w:lineRule="exact"/>
              <w:ind w:left="-29"/>
              <w:rPr>
                <w:sz w:val="18"/>
                <w:szCs w:val="18"/>
              </w:rPr>
            </w:pPr>
          </w:p>
        </w:tc>
      </w:tr>
      <w:tr w14:paraId="4FB7E32A">
        <w:trPr>
          <w:cantSplit/>
          <w:trHeight w:val="374" w:hRule="exact"/>
          <w:jc w:val="center"/>
        </w:trPr>
        <w:tc>
          <w:tcPr>
            <w:tcW w:w="605" w:type="dxa"/>
            <w:vMerge w:val="continue"/>
            <w:vAlign w:val="center"/>
          </w:tcPr>
          <w:p w14:paraId="375CF802">
            <w:pPr>
              <w:spacing w:line="200" w:lineRule="exact"/>
              <w:ind w:left="-29"/>
              <w:jc w:val="center"/>
              <w:rPr>
                <w:sz w:val="18"/>
                <w:szCs w:val="18"/>
              </w:rPr>
            </w:pPr>
          </w:p>
        </w:tc>
        <w:tc>
          <w:tcPr>
            <w:tcW w:w="302" w:type="dxa"/>
            <w:vMerge w:val="continue"/>
            <w:vAlign w:val="center"/>
          </w:tcPr>
          <w:p w14:paraId="04A33700">
            <w:pPr>
              <w:spacing w:line="200" w:lineRule="exact"/>
              <w:ind w:left="-29"/>
              <w:jc w:val="center"/>
              <w:rPr>
                <w:sz w:val="18"/>
                <w:szCs w:val="18"/>
              </w:rPr>
            </w:pPr>
          </w:p>
        </w:tc>
        <w:tc>
          <w:tcPr>
            <w:tcW w:w="815" w:type="dxa"/>
            <w:vAlign w:val="center"/>
          </w:tcPr>
          <w:p w14:paraId="0481BF6A">
            <w:pPr>
              <w:widowControl/>
              <w:ind w:left="-29"/>
              <w:jc w:val="center"/>
              <w:textAlignment w:val="center"/>
              <w:rPr>
                <w:kern w:val="0"/>
                <w:sz w:val="18"/>
                <w:szCs w:val="18"/>
                <w:lang w:bidi="ar"/>
              </w:rPr>
            </w:pPr>
            <w:r>
              <w:rPr>
                <w:kern w:val="0"/>
                <w:sz w:val="18"/>
                <w:szCs w:val="18"/>
                <w:lang w:bidi="ar"/>
              </w:rPr>
              <w:t>351185</w:t>
            </w:r>
          </w:p>
        </w:tc>
        <w:tc>
          <w:tcPr>
            <w:tcW w:w="2399" w:type="dxa"/>
            <w:vAlign w:val="center"/>
          </w:tcPr>
          <w:p w14:paraId="0098F2C5">
            <w:pPr>
              <w:ind w:left="-29"/>
              <w:rPr>
                <w:sz w:val="18"/>
                <w:szCs w:val="18"/>
              </w:rPr>
            </w:pPr>
            <w:r>
              <w:rPr>
                <w:sz w:val="18"/>
                <w:szCs w:val="18"/>
              </w:rPr>
              <w:t>信息组织与检索</w:t>
            </w:r>
          </w:p>
        </w:tc>
        <w:tc>
          <w:tcPr>
            <w:tcW w:w="593" w:type="dxa"/>
          </w:tcPr>
          <w:p w14:paraId="06A617F5">
            <w:pPr>
              <w:ind w:left="-29"/>
              <w:jc w:val="center"/>
              <w:rPr>
                <w:sz w:val="18"/>
                <w:szCs w:val="18"/>
              </w:rPr>
            </w:pPr>
            <w:r>
              <w:rPr>
                <w:sz w:val="18"/>
                <w:szCs w:val="18"/>
              </w:rPr>
              <w:t>2</w:t>
            </w:r>
          </w:p>
        </w:tc>
        <w:tc>
          <w:tcPr>
            <w:tcW w:w="482" w:type="dxa"/>
            <w:vAlign w:val="center"/>
          </w:tcPr>
          <w:p w14:paraId="2CF1C1D0">
            <w:pPr>
              <w:widowControl/>
              <w:ind w:left="-29"/>
              <w:jc w:val="center"/>
              <w:rPr>
                <w:sz w:val="18"/>
                <w:szCs w:val="18"/>
              </w:rPr>
            </w:pPr>
          </w:p>
        </w:tc>
        <w:tc>
          <w:tcPr>
            <w:tcW w:w="655" w:type="dxa"/>
          </w:tcPr>
          <w:p w14:paraId="51A50330">
            <w:pPr>
              <w:ind w:left="-29"/>
              <w:jc w:val="center"/>
              <w:rPr>
                <w:sz w:val="18"/>
                <w:szCs w:val="18"/>
              </w:rPr>
            </w:pPr>
            <w:r>
              <w:rPr>
                <w:sz w:val="18"/>
                <w:szCs w:val="18"/>
              </w:rPr>
              <w:t>32</w:t>
            </w:r>
          </w:p>
        </w:tc>
        <w:tc>
          <w:tcPr>
            <w:tcW w:w="656" w:type="dxa"/>
            <w:vAlign w:val="center"/>
          </w:tcPr>
          <w:p w14:paraId="427832F3">
            <w:pPr>
              <w:ind w:left="-29"/>
              <w:jc w:val="center"/>
              <w:rPr>
                <w:sz w:val="18"/>
                <w:szCs w:val="18"/>
              </w:rPr>
            </w:pPr>
          </w:p>
        </w:tc>
        <w:tc>
          <w:tcPr>
            <w:tcW w:w="656" w:type="dxa"/>
            <w:vAlign w:val="center"/>
          </w:tcPr>
          <w:p w14:paraId="184762A8">
            <w:pPr>
              <w:ind w:left="-29"/>
              <w:jc w:val="center"/>
              <w:rPr>
                <w:sz w:val="18"/>
                <w:szCs w:val="18"/>
              </w:rPr>
            </w:pPr>
            <w:r>
              <w:rPr>
                <w:sz w:val="18"/>
                <w:szCs w:val="18"/>
              </w:rPr>
              <w:t>4</w:t>
            </w:r>
          </w:p>
        </w:tc>
        <w:tc>
          <w:tcPr>
            <w:tcW w:w="765" w:type="dxa"/>
          </w:tcPr>
          <w:p w14:paraId="05A07A5C">
            <w:pPr>
              <w:ind w:left="-29"/>
              <w:jc w:val="center"/>
              <w:rPr>
                <w:sz w:val="18"/>
                <w:szCs w:val="18"/>
              </w:rPr>
            </w:pPr>
            <w:r>
              <w:rPr>
                <w:sz w:val="18"/>
                <w:szCs w:val="18"/>
              </w:rPr>
              <w:t>考试</w:t>
            </w:r>
          </w:p>
        </w:tc>
        <w:tc>
          <w:tcPr>
            <w:tcW w:w="1143" w:type="dxa"/>
            <w:vMerge w:val="continue"/>
            <w:vAlign w:val="center"/>
          </w:tcPr>
          <w:p w14:paraId="7882DF27">
            <w:pPr>
              <w:spacing w:line="200" w:lineRule="exact"/>
              <w:ind w:left="-29"/>
              <w:rPr>
                <w:sz w:val="18"/>
                <w:szCs w:val="18"/>
              </w:rPr>
            </w:pPr>
          </w:p>
        </w:tc>
      </w:tr>
      <w:tr w14:paraId="324D7BBB">
        <w:trPr>
          <w:cantSplit/>
          <w:trHeight w:val="398" w:hRule="exact"/>
          <w:jc w:val="center"/>
        </w:trPr>
        <w:tc>
          <w:tcPr>
            <w:tcW w:w="605" w:type="dxa"/>
            <w:vMerge w:val="continue"/>
            <w:vAlign w:val="center"/>
          </w:tcPr>
          <w:p w14:paraId="5C928FCF">
            <w:pPr>
              <w:spacing w:line="200" w:lineRule="exact"/>
              <w:ind w:left="-29"/>
              <w:jc w:val="center"/>
              <w:rPr>
                <w:sz w:val="18"/>
                <w:szCs w:val="18"/>
              </w:rPr>
            </w:pPr>
          </w:p>
        </w:tc>
        <w:tc>
          <w:tcPr>
            <w:tcW w:w="302" w:type="dxa"/>
            <w:vMerge w:val="continue"/>
            <w:vAlign w:val="center"/>
          </w:tcPr>
          <w:p w14:paraId="7DA3D1F6">
            <w:pPr>
              <w:spacing w:line="200" w:lineRule="exact"/>
              <w:ind w:left="-29"/>
              <w:jc w:val="center"/>
              <w:rPr>
                <w:sz w:val="18"/>
                <w:szCs w:val="18"/>
              </w:rPr>
            </w:pPr>
          </w:p>
        </w:tc>
        <w:tc>
          <w:tcPr>
            <w:tcW w:w="815" w:type="dxa"/>
            <w:vAlign w:val="center"/>
          </w:tcPr>
          <w:p w14:paraId="10BABB70">
            <w:pPr>
              <w:widowControl/>
              <w:ind w:left="-29"/>
              <w:jc w:val="center"/>
              <w:textAlignment w:val="center"/>
              <w:rPr>
                <w:kern w:val="0"/>
                <w:sz w:val="18"/>
                <w:szCs w:val="18"/>
                <w:lang w:bidi="ar"/>
              </w:rPr>
            </w:pPr>
            <w:r>
              <w:rPr>
                <w:kern w:val="0"/>
                <w:sz w:val="18"/>
                <w:szCs w:val="18"/>
                <w:lang w:bidi="ar"/>
              </w:rPr>
              <w:t>35</w:t>
            </w:r>
            <w:r>
              <w:rPr>
                <w:rFonts w:hint="eastAsia"/>
                <w:kern w:val="0"/>
                <w:sz w:val="18"/>
                <w:szCs w:val="18"/>
                <w:lang w:val="en-US" w:eastAsia="zh-CN" w:bidi="ar"/>
              </w:rPr>
              <w:t>2</w:t>
            </w:r>
            <w:r>
              <w:rPr>
                <w:kern w:val="0"/>
                <w:sz w:val="18"/>
                <w:szCs w:val="18"/>
                <w:lang w:bidi="ar"/>
              </w:rPr>
              <w:t>178</w:t>
            </w:r>
          </w:p>
        </w:tc>
        <w:tc>
          <w:tcPr>
            <w:tcW w:w="2399" w:type="dxa"/>
            <w:vAlign w:val="center"/>
          </w:tcPr>
          <w:p w14:paraId="66B56EE8">
            <w:pPr>
              <w:ind w:left="-29"/>
              <w:rPr>
                <w:sz w:val="18"/>
                <w:szCs w:val="18"/>
              </w:rPr>
            </w:pPr>
            <w:r>
              <w:rPr>
                <w:sz w:val="18"/>
                <w:szCs w:val="18"/>
              </w:rPr>
              <w:t>时间序列与多元统计分析</w:t>
            </w:r>
          </w:p>
        </w:tc>
        <w:tc>
          <w:tcPr>
            <w:tcW w:w="593" w:type="dxa"/>
            <w:vAlign w:val="center"/>
          </w:tcPr>
          <w:p w14:paraId="596CB576">
            <w:pPr>
              <w:ind w:left="-29"/>
              <w:jc w:val="center"/>
              <w:rPr>
                <w:sz w:val="18"/>
                <w:szCs w:val="18"/>
              </w:rPr>
            </w:pPr>
            <w:r>
              <w:rPr>
                <w:sz w:val="18"/>
                <w:szCs w:val="18"/>
              </w:rPr>
              <w:t>2</w:t>
            </w:r>
          </w:p>
        </w:tc>
        <w:tc>
          <w:tcPr>
            <w:tcW w:w="482" w:type="dxa"/>
            <w:vAlign w:val="center"/>
          </w:tcPr>
          <w:p w14:paraId="3A7A6162">
            <w:pPr>
              <w:widowControl/>
              <w:ind w:left="-29"/>
              <w:jc w:val="center"/>
              <w:rPr>
                <w:sz w:val="18"/>
                <w:szCs w:val="18"/>
              </w:rPr>
            </w:pPr>
          </w:p>
        </w:tc>
        <w:tc>
          <w:tcPr>
            <w:tcW w:w="655" w:type="dxa"/>
            <w:vAlign w:val="center"/>
          </w:tcPr>
          <w:p w14:paraId="03F6CD90">
            <w:pPr>
              <w:ind w:left="-29"/>
              <w:jc w:val="center"/>
              <w:rPr>
                <w:sz w:val="18"/>
                <w:szCs w:val="18"/>
              </w:rPr>
            </w:pPr>
            <w:r>
              <w:rPr>
                <w:rFonts w:hint="eastAsia"/>
                <w:sz w:val="18"/>
                <w:szCs w:val="18"/>
              </w:rPr>
              <w:t>32</w:t>
            </w:r>
          </w:p>
        </w:tc>
        <w:tc>
          <w:tcPr>
            <w:tcW w:w="656" w:type="dxa"/>
            <w:vAlign w:val="center"/>
          </w:tcPr>
          <w:p w14:paraId="2E38C270">
            <w:pPr>
              <w:ind w:left="-29"/>
              <w:jc w:val="center"/>
              <w:rPr>
                <w:sz w:val="18"/>
                <w:szCs w:val="18"/>
              </w:rPr>
            </w:pPr>
          </w:p>
        </w:tc>
        <w:tc>
          <w:tcPr>
            <w:tcW w:w="656" w:type="dxa"/>
            <w:vAlign w:val="center"/>
          </w:tcPr>
          <w:p w14:paraId="52881435">
            <w:pPr>
              <w:ind w:left="-29"/>
              <w:jc w:val="center"/>
              <w:rPr>
                <w:sz w:val="18"/>
                <w:szCs w:val="18"/>
              </w:rPr>
            </w:pPr>
            <w:r>
              <w:rPr>
                <w:sz w:val="18"/>
                <w:szCs w:val="18"/>
              </w:rPr>
              <w:t>4</w:t>
            </w:r>
          </w:p>
        </w:tc>
        <w:tc>
          <w:tcPr>
            <w:tcW w:w="765" w:type="dxa"/>
            <w:vAlign w:val="center"/>
          </w:tcPr>
          <w:p w14:paraId="497C2712">
            <w:pPr>
              <w:widowControl/>
              <w:ind w:left="-29"/>
              <w:jc w:val="center"/>
              <w:textAlignment w:val="center"/>
              <w:rPr>
                <w:sz w:val="18"/>
                <w:szCs w:val="18"/>
              </w:rPr>
            </w:pPr>
            <w:r>
              <w:rPr>
                <w:sz w:val="18"/>
                <w:szCs w:val="18"/>
              </w:rPr>
              <w:t>考试</w:t>
            </w:r>
          </w:p>
        </w:tc>
        <w:tc>
          <w:tcPr>
            <w:tcW w:w="1143" w:type="dxa"/>
            <w:vMerge w:val="continue"/>
            <w:vAlign w:val="center"/>
          </w:tcPr>
          <w:p w14:paraId="3AF3B402">
            <w:pPr>
              <w:spacing w:line="200" w:lineRule="exact"/>
              <w:ind w:left="-29"/>
              <w:rPr>
                <w:sz w:val="18"/>
                <w:szCs w:val="18"/>
              </w:rPr>
            </w:pPr>
          </w:p>
        </w:tc>
      </w:tr>
      <w:tr w14:paraId="4968397D">
        <w:trPr>
          <w:cantSplit/>
          <w:trHeight w:val="398" w:hRule="exact"/>
          <w:jc w:val="center"/>
        </w:trPr>
        <w:tc>
          <w:tcPr>
            <w:tcW w:w="605" w:type="dxa"/>
            <w:vMerge w:val="continue"/>
            <w:vAlign w:val="center"/>
          </w:tcPr>
          <w:p w14:paraId="619087F4">
            <w:pPr>
              <w:spacing w:line="200" w:lineRule="exact"/>
              <w:ind w:left="-29"/>
              <w:jc w:val="center"/>
              <w:rPr>
                <w:sz w:val="18"/>
                <w:szCs w:val="18"/>
              </w:rPr>
            </w:pPr>
          </w:p>
        </w:tc>
        <w:tc>
          <w:tcPr>
            <w:tcW w:w="302" w:type="dxa"/>
            <w:vMerge w:val="continue"/>
            <w:vAlign w:val="center"/>
          </w:tcPr>
          <w:p w14:paraId="00BC7F60">
            <w:pPr>
              <w:spacing w:line="200" w:lineRule="exact"/>
              <w:ind w:left="-29"/>
              <w:jc w:val="center"/>
              <w:rPr>
                <w:sz w:val="18"/>
                <w:szCs w:val="18"/>
              </w:rPr>
            </w:pPr>
          </w:p>
        </w:tc>
        <w:tc>
          <w:tcPr>
            <w:tcW w:w="815" w:type="dxa"/>
            <w:vAlign w:val="center"/>
          </w:tcPr>
          <w:p w14:paraId="5A6F3048">
            <w:pPr>
              <w:widowControl/>
              <w:ind w:left="-29"/>
              <w:jc w:val="center"/>
              <w:textAlignment w:val="center"/>
              <w:rPr>
                <w:kern w:val="0"/>
                <w:sz w:val="18"/>
                <w:szCs w:val="18"/>
                <w:lang w:bidi="ar"/>
              </w:rPr>
            </w:pPr>
            <w:r>
              <w:rPr>
                <w:kern w:val="0"/>
                <w:sz w:val="18"/>
                <w:szCs w:val="18"/>
                <w:lang w:bidi="ar"/>
              </w:rPr>
              <w:t>351180</w:t>
            </w:r>
          </w:p>
        </w:tc>
        <w:tc>
          <w:tcPr>
            <w:tcW w:w="2399" w:type="dxa"/>
            <w:vAlign w:val="center"/>
          </w:tcPr>
          <w:p w14:paraId="769C3304">
            <w:pPr>
              <w:ind w:left="-29"/>
              <w:rPr>
                <w:sz w:val="18"/>
                <w:szCs w:val="18"/>
              </w:rPr>
            </w:pPr>
            <w:r>
              <w:rPr>
                <w:sz w:val="18"/>
                <w:szCs w:val="18"/>
              </w:rPr>
              <w:t>数据仓库与数据挖掘</w:t>
            </w:r>
          </w:p>
        </w:tc>
        <w:tc>
          <w:tcPr>
            <w:tcW w:w="593" w:type="dxa"/>
            <w:vAlign w:val="center"/>
          </w:tcPr>
          <w:p w14:paraId="615E053B">
            <w:pPr>
              <w:widowControl/>
              <w:ind w:left="-29"/>
              <w:jc w:val="center"/>
              <w:textAlignment w:val="center"/>
              <w:rPr>
                <w:spacing w:val="-20"/>
                <w:sz w:val="18"/>
                <w:szCs w:val="18"/>
              </w:rPr>
            </w:pPr>
            <w:r>
              <w:rPr>
                <w:spacing w:val="-20"/>
                <w:sz w:val="18"/>
                <w:szCs w:val="18"/>
              </w:rPr>
              <w:t>2</w:t>
            </w:r>
          </w:p>
        </w:tc>
        <w:tc>
          <w:tcPr>
            <w:tcW w:w="482" w:type="dxa"/>
            <w:vAlign w:val="center"/>
          </w:tcPr>
          <w:p w14:paraId="6EFB8E1C">
            <w:pPr>
              <w:widowControl/>
              <w:ind w:left="-29"/>
              <w:jc w:val="center"/>
              <w:textAlignment w:val="center"/>
              <w:rPr>
                <w:sz w:val="18"/>
                <w:szCs w:val="18"/>
              </w:rPr>
            </w:pPr>
          </w:p>
        </w:tc>
        <w:tc>
          <w:tcPr>
            <w:tcW w:w="655" w:type="dxa"/>
            <w:vAlign w:val="center"/>
          </w:tcPr>
          <w:p w14:paraId="4387B4AB">
            <w:pPr>
              <w:widowControl/>
              <w:ind w:left="-29"/>
              <w:jc w:val="center"/>
              <w:textAlignment w:val="center"/>
              <w:rPr>
                <w:sz w:val="18"/>
                <w:szCs w:val="18"/>
              </w:rPr>
            </w:pPr>
            <w:r>
              <w:rPr>
                <w:sz w:val="18"/>
                <w:szCs w:val="18"/>
              </w:rPr>
              <w:t>32</w:t>
            </w:r>
          </w:p>
        </w:tc>
        <w:tc>
          <w:tcPr>
            <w:tcW w:w="656" w:type="dxa"/>
            <w:vAlign w:val="center"/>
          </w:tcPr>
          <w:p w14:paraId="482ADE8F">
            <w:pPr>
              <w:widowControl/>
              <w:ind w:left="-29"/>
              <w:jc w:val="center"/>
              <w:textAlignment w:val="center"/>
              <w:rPr>
                <w:spacing w:val="-20"/>
                <w:sz w:val="18"/>
                <w:szCs w:val="18"/>
              </w:rPr>
            </w:pPr>
          </w:p>
        </w:tc>
        <w:tc>
          <w:tcPr>
            <w:tcW w:w="656" w:type="dxa"/>
            <w:vAlign w:val="center"/>
          </w:tcPr>
          <w:p w14:paraId="2FA8F701">
            <w:pPr>
              <w:widowControl/>
              <w:ind w:left="-29"/>
              <w:jc w:val="center"/>
              <w:textAlignment w:val="center"/>
              <w:rPr>
                <w:spacing w:val="-20"/>
                <w:sz w:val="18"/>
                <w:szCs w:val="18"/>
              </w:rPr>
            </w:pPr>
            <w:r>
              <w:rPr>
                <w:spacing w:val="-20"/>
                <w:sz w:val="18"/>
                <w:szCs w:val="18"/>
              </w:rPr>
              <w:t>5</w:t>
            </w:r>
          </w:p>
        </w:tc>
        <w:tc>
          <w:tcPr>
            <w:tcW w:w="765" w:type="dxa"/>
            <w:vAlign w:val="center"/>
          </w:tcPr>
          <w:p w14:paraId="0018C027">
            <w:pPr>
              <w:widowControl/>
              <w:ind w:left="-29"/>
              <w:jc w:val="center"/>
              <w:textAlignment w:val="center"/>
              <w:rPr>
                <w:sz w:val="18"/>
                <w:szCs w:val="18"/>
              </w:rPr>
            </w:pPr>
            <w:r>
              <w:rPr>
                <w:sz w:val="18"/>
                <w:szCs w:val="18"/>
              </w:rPr>
              <w:t>考试</w:t>
            </w:r>
          </w:p>
        </w:tc>
        <w:tc>
          <w:tcPr>
            <w:tcW w:w="1143" w:type="dxa"/>
            <w:vMerge w:val="continue"/>
            <w:vAlign w:val="center"/>
          </w:tcPr>
          <w:p w14:paraId="50904307">
            <w:pPr>
              <w:spacing w:line="200" w:lineRule="exact"/>
              <w:ind w:left="-29"/>
              <w:rPr>
                <w:sz w:val="18"/>
                <w:szCs w:val="18"/>
              </w:rPr>
            </w:pPr>
          </w:p>
        </w:tc>
      </w:tr>
      <w:tr w14:paraId="123E6CB4">
        <w:trPr>
          <w:cantSplit/>
          <w:trHeight w:val="374" w:hRule="exact"/>
          <w:jc w:val="center"/>
        </w:trPr>
        <w:tc>
          <w:tcPr>
            <w:tcW w:w="605" w:type="dxa"/>
            <w:vMerge w:val="continue"/>
            <w:vAlign w:val="center"/>
          </w:tcPr>
          <w:p w14:paraId="3E723EA3">
            <w:pPr>
              <w:spacing w:line="200" w:lineRule="exact"/>
              <w:ind w:left="-29"/>
              <w:jc w:val="center"/>
              <w:rPr>
                <w:sz w:val="18"/>
                <w:szCs w:val="18"/>
              </w:rPr>
            </w:pPr>
          </w:p>
        </w:tc>
        <w:tc>
          <w:tcPr>
            <w:tcW w:w="302" w:type="dxa"/>
            <w:vMerge w:val="continue"/>
            <w:vAlign w:val="center"/>
          </w:tcPr>
          <w:p w14:paraId="3FD9BEF8">
            <w:pPr>
              <w:spacing w:line="200" w:lineRule="exact"/>
              <w:ind w:left="-29"/>
              <w:jc w:val="center"/>
              <w:rPr>
                <w:sz w:val="18"/>
                <w:szCs w:val="18"/>
              </w:rPr>
            </w:pPr>
          </w:p>
        </w:tc>
        <w:tc>
          <w:tcPr>
            <w:tcW w:w="815" w:type="dxa"/>
            <w:vAlign w:val="center"/>
          </w:tcPr>
          <w:p w14:paraId="1F7FFC13">
            <w:pPr>
              <w:widowControl/>
              <w:ind w:left="-29"/>
              <w:jc w:val="center"/>
              <w:textAlignment w:val="center"/>
              <w:rPr>
                <w:kern w:val="0"/>
                <w:sz w:val="18"/>
                <w:szCs w:val="18"/>
                <w:lang w:bidi="ar"/>
              </w:rPr>
            </w:pPr>
            <w:r>
              <w:rPr>
                <w:kern w:val="0"/>
                <w:sz w:val="18"/>
                <w:szCs w:val="18"/>
                <w:lang w:bidi="ar"/>
              </w:rPr>
              <w:t>351048</w:t>
            </w:r>
          </w:p>
        </w:tc>
        <w:tc>
          <w:tcPr>
            <w:tcW w:w="2399" w:type="dxa"/>
            <w:vAlign w:val="center"/>
          </w:tcPr>
          <w:p w14:paraId="0BF61F6D">
            <w:pPr>
              <w:ind w:left="-29"/>
              <w:rPr>
                <w:sz w:val="18"/>
                <w:szCs w:val="18"/>
              </w:rPr>
            </w:pPr>
            <w:r>
              <w:rPr>
                <w:sz w:val="18"/>
                <w:szCs w:val="18"/>
              </w:rPr>
              <w:t>机器学习</w:t>
            </w:r>
          </w:p>
        </w:tc>
        <w:tc>
          <w:tcPr>
            <w:tcW w:w="593" w:type="dxa"/>
            <w:vAlign w:val="center"/>
          </w:tcPr>
          <w:p w14:paraId="7C2046C0">
            <w:pPr>
              <w:widowControl/>
              <w:ind w:left="-29"/>
              <w:jc w:val="center"/>
              <w:textAlignment w:val="center"/>
              <w:rPr>
                <w:spacing w:val="-20"/>
                <w:sz w:val="18"/>
                <w:szCs w:val="18"/>
              </w:rPr>
            </w:pPr>
            <w:r>
              <w:rPr>
                <w:spacing w:val="-20"/>
                <w:sz w:val="18"/>
                <w:szCs w:val="18"/>
              </w:rPr>
              <w:t>2</w:t>
            </w:r>
          </w:p>
        </w:tc>
        <w:tc>
          <w:tcPr>
            <w:tcW w:w="482" w:type="dxa"/>
            <w:vAlign w:val="center"/>
          </w:tcPr>
          <w:p w14:paraId="7D472FC1">
            <w:pPr>
              <w:widowControl/>
              <w:ind w:left="-29"/>
              <w:jc w:val="center"/>
              <w:textAlignment w:val="center"/>
              <w:rPr>
                <w:sz w:val="18"/>
                <w:szCs w:val="18"/>
              </w:rPr>
            </w:pPr>
          </w:p>
        </w:tc>
        <w:tc>
          <w:tcPr>
            <w:tcW w:w="655" w:type="dxa"/>
            <w:vAlign w:val="center"/>
          </w:tcPr>
          <w:p w14:paraId="2EFFF0A2">
            <w:pPr>
              <w:widowControl/>
              <w:ind w:left="-29"/>
              <w:jc w:val="center"/>
              <w:textAlignment w:val="center"/>
              <w:rPr>
                <w:sz w:val="18"/>
                <w:szCs w:val="18"/>
              </w:rPr>
            </w:pPr>
            <w:r>
              <w:rPr>
                <w:sz w:val="18"/>
                <w:szCs w:val="18"/>
              </w:rPr>
              <w:t>32</w:t>
            </w:r>
          </w:p>
        </w:tc>
        <w:tc>
          <w:tcPr>
            <w:tcW w:w="656" w:type="dxa"/>
            <w:vAlign w:val="center"/>
          </w:tcPr>
          <w:p w14:paraId="2BBF3186">
            <w:pPr>
              <w:widowControl/>
              <w:ind w:left="-29"/>
              <w:jc w:val="center"/>
              <w:textAlignment w:val="center"/>
              <w:rPr>
                <w:spacing w:val="-20"/>
                <w:sz w:val="18"/>
                <w:szCs w:val="18"/>
              </w:rPr>
            </w:pPr>
          </w:p>
        </w:tc>
        <w:tc>
          <w:tcPr>
            <w:tcW w:w="656" w:type="dxa"/>
            <w:vAlign w:val="center"/>
          </w:tcPr>
          <w:p w14:paraId="60DB9DC5">
            <w:pPr>
              <w:widowControl/>
              <w:ind w:left="-29"/>
              <w:jc w:val="center"/>
              <w:textAlignment w:val="center"/>
              <w:rPr>
                <w:spacing w:val="-20"/>
                <w:sz w:val="18"/>
                <w:szCs w:val="18"/>
              </w:rPr>
            </w:pPr>
            <w:r>
              <w:rPr>
                <w:spacing w:val="-20"/>
                <w:sz w:val="18"/>
                <w:szCs w:val="18"/>
              </w:rPr>
              <w:t>5</w:t>
            </w:r>
          </w:p>
        </w:tc>
        <w:tc>
          <w:tcPr>
            <w:tcW w:w="765" w:type="dxa"/>
            <w:vAlign w:val="center"/>
          </w:tcPr>
          <w:p w14:paraId="64408254">
            <w:pPr>
              <w:widowControl/>
              <w:ind w:left="-29"/>
              <w:jc w:val="center"/>
              <w:textAlignment w:val="center"/>
              <w:rPr>
                <w:sz w:val="18"/>
                <w:szCs w:val="18"/>
              </w:rPr>
            </w:pPr>
            <w:r>
              <w:rPr>
                <w:sz w:val="18"/>
                <w:szCs w:val="18"/>
              </w:rPr>
              <w:t>考试</w:t>
            </w:r>
          </w:p>
        </w:tc>
        <w:tc>
          <w:tcPr>
            <w:tcW w:w="1143" w:type="dxa"/>
            <w:vMerge w:val="continue"/>
            <w:vAlign w:val="center"/>
          </w:tcPr>
          <w:p w14:paraId="19D4C2B6">
            <w:pPr>
              <w:spacing w:line="200" w:lineRule="exact"/>
              <w:ind w:left="-29"/>
              <w:rPr>
                <w:sz w:val="18"/>
                <w:szCs w:val="18"/>
              </w:rPr>
            </w:pPr>
          </w:p>
        </w:tc>
      </w:tr>
      <w:tr w14:paraId="391C0549">
        <w:trPr>
          <w:cantSplit/>
          <w:trHeight w:val="374" w:hRule="exact"/>
          <w:jc w:val="center"/>
        </w:trPr>
        <w:tc>
          <w:tcPr>
            <w:tcW w:w="605" w:type="dxa"/>
            <w:vMerge w:val="continue"/>
            <w:vAlign w:val="center"/>
          </w:tcPr>
          <w:p w14:paraId="7FDCEBC9">
            <w:pPr>
              <w:spacing w:line="200" w:lineRule="exact"/>
              <w:ind w:left="-29"/>
              <w:jc w:val="center"/>
              <w:rPr>
                <w:sz w:val="18"/>
                <w:szCs w:val="18"/>
              </w:rPr>
            </w:pPr>
          </w:p>
        </w:tc>
        <w:tc>
          <w:tcPr>
            <w:tcW w:w="302" w:type="dxa"/>
            <w:vMerge w:val="continue"/>
            <w:vAlign w:val="center"/>
          </w:tcPr>
          <w:p w14:paraId="594E7946">
            <w:pPr>
              <w:spacing w:line="200" w:lineRule="exact"/>
              <w:ind w:left="-29"/>
              <w:jc w:val="center"/>
              <w:rPr>
                <w:sz w:val="18"/>
                <w:szCs w:val="18"/>
              </w:rPr>
            </w:pPr>
          </w:p>
        </w:tc>
        <w:tc>
          <w:tcPr>
            <w:tcW w:w="815" w:type="dxa"/>
            <w:vAlign w:val="center"/>
          </w:tcPr>
          <w:p w14:paraId="328F6AFE">
            <w:pPr>
              <w:widowControl/>
              <w:ind w:left="-29"/>
              <w:jc w:val="center"/>
              <w:textAlignment w:val="center"/>
              <w:rPr>
                <w:kern w:val="0"/>
                <w:sz w:val="18"/>
                <w:szCs w:val="18"/>
                <w:lang w:bidi="ar"/>
              </w:rPr>
            </w:pPr>
            <w:r>
              <w:rPr>
                <w:kern w:val="0"/>
                <w:sz w:val="18"/>
                <w:szCs w:val="18"/>
                <w:lang w:bidi="ar"/>
              </w:rPr>
              <w:t>351177</w:t>
            </w:r>
          </w:p>
        </w:tc>
        <w:tc>
          <w:tcPr>
            <w:tcW w:w="2399" w:type="dxa"/>
            <w:vAlign w:val="center"/>
          </w:tcPr>
          <w:p w14:paraId="43084FB7">
            <w:pPr>
              <w:ind w:left="-29"/>
              <w:rPr>
                <w:sz w:val="18"/>
                <w:szCs w:val="18"/>
              </w:rPr>
            </w:pPr>
            <w:r>
              <w:rPr>
                <w:sz w:val="18"/>
                <w:szCs w:val="18"/>
              </w:rPr>
              <w:t>大数据技术</w:t>
            </w:r>
          </w:p>
        </w:tc>
        <w:tc>
          <w:tcPr>
            <w:tcW w:w="593" w:type="dxa"/>
            <w:vAlign w:val="center"/>
          </w:tcPr>
          <w:p w14:paraId="30E6F739">
            <w:pPr>
              <w:widowControl/>
              <w:ind w:left="-29"/>
              <w:jc w:val="center"/>
              <w:textAlignment w:val="center"/>
              <w:rPr>
                <w:spacing w:val="-20"/>
                <w:sz w:val="18"/>
                <w:szCs w:val="18"/>
              </w:rPr>
            </w:pPr>
            <w:r>
              <w:rPr>
                <w:spacing w:val="-20"/>
                <w:sz w:val="18"/>
                <w:szCs w:val="18"/>
              </w:rPr>
              <w:t>2</w:t>
            </w:r>
            <w:r>
              <w:rPr>
                <w:rFonts w:hint="eastAsia"/>
                <w:spacing w:val="-20"/>
                <w:sz w:val="18"/>
                <w:szCs w:val="18"/>
              </w:rPr>
              <w:t>.5</w:t>
            </w:r>
          </w:p>
        </w:tc>
        <w:tc>
          <w:tcPr>
            <w:tcW w:w="482" w:type="dxa"/>
            <w:vAlign w:val="center"/>
          </w:tcPr>
          <w:p w14:paraId="27A71415">
            <w:pPr>
              <w:widowControl/>
              <w:ind w:left="-29"/>
              <w:jc w:val="center"/>
              <w:textAlignment w:val="center"/>
              <w:rPr>
                <w:sz w:val="18"/>
                <w:szCs w:val="18"/>
              </w:rPr>
            </w:pPr>
            <w:r>
              <w:rPr>
                <w:rFonts w:hint="eastAsia"/>
                <w:sz w:val="18"/>
                <w:szCs w:val="18"/>
              </w:rPr>
              <w:t>0.5</w:t>
            </w:r>
          </w:p>
        </w:tc>
        <w:tc>
          <w:tcPr>
            <w:tcW w:w="655" w:type="dxa"/>
            <w:vAlign w:val="center"/>
          </w:tcPr>
          <w:p w14:paraId="4FBA4351">
            <w:pPr>
              <w:widowControl/>
              <w:ind w:left="-29"/>
              <w:jc w:val="center"/>
              <w:textAlignment w:val="center"/>
              <w:rPr>
                <w:sz w:val="18"/>
                <w:szCs w:val="18"/>
              </w:rPr>
            </w:pPr>
            <w:r>
              <w:rPr>
                <w:sz w:val="18"/>
                <w:szCs w:val="18"/>
              </w:rPr>
              <w:t>40</w:t>
            </w:r>
          </w:p>
        </w:tc>
        <w:tc>
          <w:tcPr>
            <w:tcW w:w="656" w:type="dxa"/>
            <w:vAlign w:val="center"/>
          </w:tcPr>
          <w:p w14:paraId="37B56486">
            <w:pPr>
              <w:widowControl/>
              <w:ind w:left="-29"/>
              <w:jc w:val="center"/>
              <w:textAlignment w:val="center"/>
              <w:rPr>
                <w:spacing w:val="-20"/>
                <w:sz w:val="18"/>
                <w:szCs w:val="18"/>
              </w:rPr>
            </w:pPr>
            <w:r>
              <w:rPr>
                <w:rFonts w:hint="eastAsia"/>
                <w:spacing w:val="-20"/>
                <w:sz w:val="18"/>
                <w:szCs w:val="18"/>
              </w:rPr>
              <w:t>1</w:t>
            </w:r>
            <w:r>
              <w:rPr>
                <w:spacing w:val="-20"/>
                <w:sz w:val="18"/>
                <w:szCs w:val="18"/>
              </w:rPr>
              <w:t>0</w:t>
            </w:r>
          </w:p>
        </w:tc>
        <w:tc>
          <w:tcPr>
            <w:tcW w:w="656" w:type="dxa"/>
            <w:vAlign w:val="center"/>
          </w:tcPr>
          <w:p w14:paraId="44DE4A50">
            <w:pPr>
              <w:widowControl/>
              <w:ind w:left="-29"/>
              <w:jc w:val="center"/>
              <w:textAlignment w:val="center"/>
              <w:rPr>
                <w:spacing w:val="-20"/>
                <w:sz w:val="18"/>
                <w:szCs w:val="18"/>
              </w:rPr>
            </w:pPr>
            <w:r>
              <w:rPr>
                <w:rFonts w:hint="eastAsia"/>
                <w:spacing w:val="-20"/>
                <w:sz w:val="18"/>
                <w:szCs w:val="18"/>
              </w:rPr>
              <w:t>6</w:t>
            </w:r>
          </w:p>
        </w:tc>
        <w:tc>
          <w:tcPr>
            <w:tcW w:w="765" w:type="dxa"/>
            <w:vAlign w:val="center"/>
          </w:tcPr>
          <w:p w14:paraId="1ED5AC8A">
            <w:pPr>
              <w:widowControl/>
              <w:ind w:left="-29"/>
              <w:jc w:val="center"/>
              <w:textAlignment w:val="center"/>
              <w:rPr>
                <w:sz w:val="18"/>
                <w:szCs w:val="18"/>
              </w:rPr>
            </w:pPr>
            <w:r>
              <w:rPr>
                <w:sz w:val="18"/>
                <w:szCs w:val="18"/>
              </w:rPr>
              <w:t>考试</w:t>
            </w:r>
          </w:p>
        </w:tc>
        <w:tc>
          <w:tcPr>
            <w:tcW w:w="1143" w:type="dxa"/>
            <w:vMerge w:val="continue"/>
            <w:vAlign w:val="center"/>
          </w:tcPr>
          <w:p w14:paraId="0648FCEF">
            <w:pPr>
              <w:spacing w:line="200" w:lineRule="exact"/>
              <w:ind w:left="-29"/>
              <w:rPr>
                <w:sz w:val="18"/>
                <w:szCs w:val="18"/>
              </w:rPr>
            </w:pPr>
          </w:p>
        </w:tc>
      </w:tr>
      <w:tr w14:paraId="31D3BD53">
        <w:trPr>
          <w:cantSplit/>
          <w:trHeight w:val="370" w:hRule="exact"/>
          <w:jc w:val="center"/>
        </w:trPr>
        <w:tc>
          <w:tcPr>
            <w:tcW w:w="605" w:type="dxa"/>
            <w:vMerge w:val="continue"/>
            <w:vAlign w:val="center"/>
          </w:tcPr>
          <w:p w14:paraId="03039EA9">
            <w:pPr>
              <w:spacing w:line="200" w:lineRule="exact"/>
              <w:ind w:left="-29"/>
              <w:jc w:val="center"/>
              <w:rPr>
                <w:sz w:val="18"/>
                <w:szCs w:val="18"/>
              </w:rPr>
            </w:pPr>
          </w:p>
        </w:tc>
        <w:tc>
          <w:tcPr>
            <w:tcW w:w="302" w:type="dxa"/>
            <w:vMerge w:val="continue"/>
            <w:vAlign w:val="center"/>
          </w:tcPr>
          <w:p w14:paraId="3CEA6467">
            <w:pPr>
              <w:spacing w:line="200" w:lineRule="exact"/>
              <w:ind w:left="-29"/>
              <w:jc w:val="center"/>
              <w:rPr>
                <w:sz w:val="18"/>
                <w:szCs w:val="18"/>
              </w:rPr>
            </w:pPr>
          </w:p>
        </w:tc>
        <w:tc>
          <w:tcPr>
            <w:tcW w:w="815" w:type="dxa"/>
            <w:vAlign w:val="center"/>
          </w:tcPr>
          <w:p w14:paraId="071AA74E">
            <w:pPr>
              <w:widowControl/>
              <w:ind w:left="-29"/>
              <w:jc w:val="center"/>
              <w:textAlignment w:val="center"/>
              <w:rPr>
                <w:kern w:val="0"/>
                <w:sz w:val="18"/>
                <w:szCs w:val="18"/>
                <w:lang w:bidi="ar"/>
              </w:rPr>
            </w:pPr>
            <w:r>
              <w:rPr>
                <w:kern w:val="0"/>
                <w:sz w:val="18"/>
                <w:szCs w:val="18"/>
                <w:lang w:bidi="ar"/>
              </w:rPr>
              <w:t>351184</w:t>
            </w:r>
          </w:p>
        </w:tc>
        <w:tc>
          <w:tcPr>
            <w:tcW w:w="2399" w:type="dxa"/>
            <w:vAlign w:val="center"/>
          </w:tcPr>
          <w:p w14:paraId="24910453">
            <w:pPr>
              <w:ind w:left="-29"/>
              <w:rPr>
                <w:sz w:val="18"/>
                <w:szCs w:val="18"/>
              </w:rPr>
            </w:pPr>
            <w:r>
              <w:rPr>
                <w:sz w:val="18"/>
                <w:szCs w:val="18"/>
              </w:rPr>
              <w:t>信息表示与知识图谱</w:t>
            </w:r>
          </w:p>
        </w:tc>
        <w:tc>
          <w:tcPr>
            <w:tcW w:w="593" w:type="dxa"/>
            <w:vAlign w:val="center"/>
          </w:tcPr>
          <w:p w14:paraId="6A5FA556">
            <w:pPr>
              <w:widowControl/>
              <w:ind w:left="-29"/>
              <w:jc w:val="center"/>
              <w:textAlignment w:val="center"/>
              <w:rPr>
                <w:spacing w:val="-20"/>
                <w:sz w:val="18"/>
                <w:szCs w:val="18"/>
              </w:rPr>
            </w:pPr>
            <w:r>
              <w:rPr>
                <w:spacing w:val="-20"/>
                <w:sz w:val="18"/>
                <w:szCs w:val="18"/>
              </w:rPr>
              <w:t>2</w:t>
            </w:r>
          </w:p>
        </w:tc>
        <w:tc>
          <w:tcPr>
            <w:tcW w:w="482" w:type="dxa"/>
            <w:vAlign w:val="center"/>
          </w:tcPr>
          <w:p w14:paraId="7256D57E">
            <w:pPr>
              <w:widowControl/>
              <w:ind w:left="-29"/>
              <w:jc w:val="center"/>
              <w:textAlignment w:val="center"/>
              <w:rPr>
                <w:sz w:val="18"/>
                <w:szCs w:val="18"/>
              </w:rPr>
            </w:pPr>
          </w:p>
        </w:tc>
        <w:tc>
          <w:tcPr>
            <w:tcW w:w="655" w:type="dxa"/>
            <w:vAlign w:val="center"/>
          </w:tcPr>
          <w:p w14:paraId="08492947">
            <w:pPr>
              <w:widowControl/>
              <w:ind w:left="-29"/>
              <w:jc w:val="center"/>
              <w:textAlignment w:val="center"/>
              <w:rPr>
                <w:sz w:val="18"/>
                <w:szCs w:val="18"/>
              </w:rPr>
            </w:pPr>
            <w:r>
              <w:rPr>
                <w:sz w:val="18"/>
                <w:szCs w:val="18"/>
              </w:rPr>
              <w:t>32</w:t>
            </w:r>
          </w:p>
        </w:tc>
        <w:tc>
          <w:tcPr>
            <w:tcW w:w="656" w:type="dxa"/>
            <w:vAlign w:val="center"/>
          </w:tcPr>
          <w:p w14:paraId="79C14ED9">
            <w:pPr>
              <w:widowControl/>
              <w:ind w:left="-29"/>
              <w:jc w:val="center"/>
              <w:textAlignment w:val="center"/>
              <w:rPr>
                <w:spacing w:val="-20"/>
                <w:sz w:val="18"/>
                <w:szCs w:val="18"/>
              </w:rPr>
            </w:pPr>
          </w:p>
        </w:tc>
        <w:tc>
          <w:tcPr>
            <w:tcW w:w="656" w:type="dxa"/>
            <w:vAlign w:val="center"/>
          </w:tcPr>
          <w:p w14:paraId="07FAD4AB">
            <w:pPr>
              <w:widowControl/>
              <w:ind w:left="-29"/>
              <w:jc w:val="center"/>
              <w:textAlignment w:val="center"/>
              <w:rPr>
                <w:spacing w:val="-20"/>
                <w:sz w:val="18"/>
                <w:szCs w:val="18"/>
              </w:rPr>
            </w:pPr>
            <w:r>
              <w:rPr>
                <w:spacing w:val="-20"/>
                <w:sz w:val="18"/>
                <w:szCs w:val="18"/>
              </w:rPr>
              <w:t>6</w:t>
            </w:r>
          </w:p>
        </w:tc>
        <w:tc>
          <w:tcPr>
            <w:tcW w:w="765" w:type="dxa"/>
            <w:vAlign w:val="center"/>
          </w:tcPr>
          <w:p w14:paraId="3CBD6516">
            <w:pPr>
              <w:widowControl/>
              <w:ind w:left="-29"/>
              <w:jc w:val="center"/>
              <w:textAlignment w:val="center"/>
              <w:rPr>
                <w:sz w:val="18"/>
                <w:szCs w:val="18"/>
              </w:rPr>
            </w:pPr>
            <w:r>
              <w:rPr>
                <w:sz w:val="18"/>
                <w:szCs w:val="18"/>
              </w:rPr>
              <w:t>考试</w:t>
            </w:r>
          </w:p>
        </w:tc>
        <w:tc>
          <w:tcPr>
            <w:tcW w:w="1143" w:type="dxa"/>
            <w:vMerge w:val="continue"/>
            <w:vAlign w:val="center"/>
          </w:tcPr>
          <w:p w14:paraId="48DBC2FA">
            <w:pPr>
              <w:spacing w:line="200" w:lineRule="exact"/>
              <w:ind w:left="-29"/>
              <w:rPr>
                <w:sz w:val="18"/>
                <w:szCs w:val="18"/>
              </w:rPr>
            </w:pPr>
          </w:p>
        </w:tc>
      </w:tr>
      <w:tr w14:paraId="0076CB15">
        <w:trPr>
          <w:cantSplit/>
          <w:trHeight w:val="374" w:hRule="exact"/>
          <w:jc w:val="center"/>
        </w:trPr>
        <w:tc>
          <w:tcPr>
            <w:tcW w:w="605" w:type="dxa"/>
            <w:vMerge w:val="continue"/>
            <w:vAlign w:val="center"/>
          </w:tcPr>
          <w:p w14:paraId="2312DE17">
            <w:pPr>
              <w:spacing w:line="200" w:lineRule="exact"/>
              <w:ind w:left="-29"/>
              <w:jc w:val="center"/>
              <w:rPr>
                <w:sz w:val="18"/>
                <w:szCs w:val="18"/>
              </w:rPr>
            </w:pPr>
          </w:p>
        </w:tc>
        <w:tc>
          <w:tcPr>
            <w:tcW w:w="302" w:type="dxa"/>
            <w:vMerge w:val="continue"/>
            <w:vAlign w:val="center"/>
          </w:tcPr>
          <w:p w14:paraId="25DED007">
            <w:pPr>
              <w:spacing w:line="200" w:lineRule="exact"/>
              <w:ind w:left="-29"/>
              <w:jc w:val="center"/>
              <w:rPr>
                <w:sz w:val="18"/>
                <w:szCs w:val="18"/>
              </w:rPr>
            </w:pPr>
          </w:p>
        </w:tc>
        <w:tc>
          <w:tcPr>
            <w:tcW w:w="815" w:type="dxa"/>
            <w:vAlign w:val="center"/>
          </w:tcPr>
          <w:p w14:paraId="6FDF74CE">
            <w:pPr>
              <w:widowControl/>
              <w:ind w:left="-29"/>
              <w:jc w:val="center"/>
              <w:textAlignment w:val="center"/>
              <w:rPr>
                <w:kern w:val="0"/>
                <w:sz w:val="18"/>
                <w:szCs w:val="18"/>
                <w:lang w:bidi="ar"/>
              </w:rPr>
            </w:pPr>
            <w:r>
              <w:rPr>
                <w:kern w:val="0"/>
                <w:sz w:val="18"/>
                <w:szCs w:val="18"/>
                <w:lang w:bidi="ar"/>
              </w:rPr>
              <w:t>351181</w:t>
            </w:r>
          </w:p>
        </w:tc>
        <w:tc>
          <w:tcPr>
            <w:tcW w:w="2399" w:type="dxa"/>
            <w:vAlign w:val="center"/>
          </w:tcPr>
          <w:p w14:paraId="6A9101FD">
            <w:pPr>
              <w:ind w:left="-29"/>
              <w:rPr>
                <w:sz w:val="18"/>
                <w:szCs w:val="18"/>
              </w:rPr>
            </w:pPr>
            <w:r>
              <w:rPr>
                <w:sz w:val="18"/>
                <w:szCs w:val="18"/>
              </w:rPr>
              <w:t>大数据治理</w:t>
            </w:r>
          </w:p>
        </w:tc>
        <w:tc>
          <w:tcPr>
            <w:tcW w:w="593" w:type="dxa"/>
            <w:vAlign w:val="center"/>
          </w:tcPr>
          <w:p w14:paraId="58062A30">
            <w:pPr>
              <w:widowControl/>
              <w:ind w:left="-29"/>
              <w:jc w:val="center"/>
              <w:textAlignment w:val="center"/>
              <w:rPr>
                <w:spacing w:val="-20"/>
                <w:sz w:val="18"/>
                <w:szCs w:val="18"/>
              </w:rPr>
            </w:pPr>
            <w:r>
              <w:rPr>
                <w:spacing w:val="-20"/>
                <w:sz w:val="18"/>
                <w:szCs w:val="18"/>
              </w:rPr>
              <w:t>2</w:t>
            </w:r>
          </w:p>
        </w:tc>
        <w:tc>
          <w:tcPr>
            <w:tcW w:w="482" w:type="dxa"/>
            <w:vAlign w:val="center"/>
          </w:tcPr>
          <w:p w14:paraId="7F8D6720">
            <w:pPr>
              <w:widowControl/>
              <w:ind w:left="-29"/>
              <w:jc w:val="center"/>
              <w:textAlignment w:val="center"/>
              <w:rPr>
                <w:sz w:val="18"/>
                <w:szCs w:val="18"/>
              </w:rPr>
            </w:pPr>
          </w:p>
        </w:tc>
        <w:tc>
          <w:tcPr>
            <w:tcW w:w="655" w:type="dxa"/>
            <w:vAlign w:val="center"/>
          </w:tcPr>
          <w:p w14:paraId="6EBA21D8">
            <w:pPr>
              <w:widowControl/>
              <w:ind w:left="-29"/>
              <w:jc w:val="center"/>
              <w:textAlignment w:val="center"/>
              <w:rPr>
                <w:sz w:val="18"/>
                <w:szCs w:val="18"/>
              </w:rPr>
            </w:pPr>
            <w:r>
              <w:rPr>
                <w:sz w:val="18"/>
                <w:szCs w:val="18"/>
              </w:rPr>
              <w:t>32</w:t>
            </w:r>
          </w:p>
        </w:tc>
        <w:tc>
          <w:tcPr>
            <w:tcW w:w="656" w:type="dxa"/>
            <w:vAlign w:val="center"/>
          </w:tcPr>
          <w:p w14:paraId="75B158F8">
            <w:pPr>
              <w:widowControl/>
              <w:ind w:left="-29"/>
              <w:jc w:val="center"/>
              <w:textAlignment w:val="center"/>
              <w:rPr>
                <w:spacing w:val="-20"/>
                <w:sz w:val="18"/>
                <w:szCs w:val="18"/>
              </w:rPr>
            </w:pPr>
          </w:p>
        </w:tc>
        <w:tc>
          <w:tcPr>
            <w:tcW w:w="656" w:type="dxa"/>
            <w:vAlign w:val="center"/>
          </w:tcPr>
          <w:p w14:paraId="2FAF2BE3">
            <w:pPr>
              <w:widowControl/>
              <w:ind w:left="-29"/>
              <w:jc w:val="center"/>
              <w:textAlignment w:val="center"/>
              <w:rPr>
                <w:spacing w:val="-20"/>
                <w:sz w:val="18"/>
                <w:szCs w:val="18"/>
              </w:rPr>
            </w:pPr>
            <w:r>
              <w:rPr>
                <w:spacing w:val="-20"/>
                <w:sz w:val="18"/>
                <w:szCs w:val="18"/>
              </w:rPr>
              <w:t>7</w:t>
            </w:r>
          </w:p>
        </w:tc>
        <w:tc>
          <w:tcPr>
            <w:tcW w:w="765" w:type="dxa"/>
            <w:vAlign w:val="center"/>
          </w:tcPr>
          <w:p w14:paraId="6E337ECD">
            <w:pPr>
              <w:widowControl/>
              <w:ind w:left="-29"/>
              <w:jc w:val="center"/>
              <w:textAlignment w:val="center"/>
              <w:rPr>
                <w:sz w:val="18"/>
                <w:szCs w:val="18"/>
              </w:rPr>
            </w:pPr>
            <w:r>
              <w:rPr>
                <w:sz w:val="18"/>
                <w:szCs w:val="18"/>
              </w:rPr>
              <w:t>考试</w:t>
            </w:r>
          </w:p>
        </w:tc>
        <w:tc>
          <w:tcPr>
            <w:tcW w:w="1143" w:type="dxa"/>
            <w:vMerge w:val="continue"/>
            <w:vAlign w:val="center"/>
          </w:tcPr>
          <w:p w14:paraId="4894686C">
            <w:pPr>
              <w:spacing w:line="200" w:lineRule="exact"/>
              <w:ind w:left="-29"/>
              <w:rPr>
                <w:sz w:val="18"/>
                <w:szCs w:val="18"/>
              </w:rPr>
            </w:pPr>
          </w:p>
        </w:tc>
      </w:tr>
      <w:tr w14:paraId="709831C8">
        <w:trPr>
          <w:cantSplit/>
          <w:trHeight w:val="507" w:hRule="exact"/>
          <w:jc w:val="center"/>
        </w:trPr>
        <w:tc>
          <w:tcPr>
            <w:tcW w:w="605" w:type="dxa"/>
            <w:vMerge w:val="continue"/>
            <w:vAlign w:val="center"/>
          </w:tcPr>
          <w:p w14:paraId="6859A1EB">
            <w:pPr>
              <w:spacing w:line="200" w:lineRule="exact"/>
              <w:ind w:left="-29"/>
              <w:jc w:val="center"/>
              <w:rPr>
                <w:sz w:val="18"/>
                <w:szCs w:val="18"/>
              </w:rPr>
            </w:pPr>
          </w:p>
        </w:tc>
        <w:tc>
          <w:tcPr>
            <w:tcW w:w="302" w:type="dxa"/>
            <w:vMerge w:val="continue"/>
            <w:vAlign w:val="center"/>
          </w:tcPr>
          <w:p w14:paraId="51A5A48A">
            <w:pPr>
              <w:spacing w:line="200" w:lineRule="exact"/>
              <w:ind w:left="-29"/>
              <w:jc w:val="center"/>
              <w:rPr>
                <w:sz w:val="18"/>
                <w:szCs w:val="18"/>
              </w:rPr>
            </w:pPr>
          </w:p>
        </w:tc>
        <w:tc>
          <w:tcPr>
            <w:tcW w:w="3214" w:type="dxa"/>
            <w:gridSpan w:val="2"/>
            <w:vAlign w:val="center"/>
          </w:tcPr>
          <w:p w14:paraId="5AA62436">
            <w:pPr>
              <w:spacing w:line="300" w:lineRule="exact"/>
              <w:ind w:left="-29"/>
              <w:jc w:val="center"/>
              <w:rPr>
                <w:kern w:val="0"/>
                <w:sz w:val="18"/>
                <w:szCs w:val="18"/>
                <w:lang w:bidi="ar"/>
              </w:rPr>
            </w:pPr>
            <w:r>
              <w:rPr>
                <w:kern w:val="0"/>
                <w:sz w:val="18"/>
                <w:szCs w:val="18"/>
                <w:lang w:bidi="ar"/>
              </w:rPr>
              <w:t>小计</w:t>
            </w:r>
          </w:p>
        </w:tc>
        <w:tc>
          <w:tcPr>
            <w:tcW w:w="593" w:type="dxa"/>
            <w:vAlign w:val="center"/>
          </w:tcPr>
          <w:p w14:paraId="32C822E7">
            <w:pPr>
              <w:ind w:left="-29"/>
              <w:jc w:val="center"/>
              <w:rPr>
                <w:color w:val="FF0000"/>
                <w:sz w:val="18"/>
                <w:szCs w:val="18"/>
              </w:rPr>
            </w:pPr>
            <w:r>
              <w:rPr>
                <w:rFonts w:hint="eastAsia"/>
                <w:sz w:val="18"/>
                <w:szCs w:val="18"/>
              </w:rPr>
              <w:t>20</w:t>
            </w:r>
          </w:p>
        </w:tc>
        <w:tc>
          <w:tcPr>
            <w:tcW w:w="482" w:type="dxa"/>
            <w:vAlign w:val="center"/>
          </w:tcPr>
          <w:p w14:paraId="42EFD85A">
            <w:pPr>
              <w:spacing w:line="300" w:lineRule="exact"/>
              <w:ind w:left="-29"/>
              <w:jc w:val="center"/>
              <w:rPr>
                <w:sz w:val="18"/>
                <w:szCs w:val="18"/>
              </w:rPr>
            </w:pPr>
            <w:r>
              <w:rPr>
                <w:rFonts w:hint="eastAsia"/>
                <w:sz w:val="18"/>
                <w:szCs w:val="18"/>
              </w:rPr>
              <w:t>0</w:t>
            </w:r>
            <w:r>
              <w:rPr>
                <w:sz w:val="18"/>
                <w:szCs w:val="18"/>
              </w:rPr>
              <w:t>.5</w:t>
            </w:r>
          </w:p>
        </w:tc>
        <w:tc>
          <w:tcPr>
            <w:tcW w:w="655" w:type="dxa"/>
            <w:vAlign w:val="center"/>
          </w:tcPr>
          <w:p w14:paraId="064BC5C6">
            <w:pPr>
              <w:ind w:left="-29"/>
              <w:jc w:val="center"/>
              <w:rPr>
                <w:color w:val="FF0000"/>
                <w:sz w:val="18"/>
                <w:szCs w:val="18"/>
              </w:rPr>
            </w:pPr>
            <w:r>
              <w:rPr>
                <w:rFonts w:hint="eastAsia"/>
                <w:sz w:val="18"/>
                <w:szCs w:val="18"/>
              </w:rPr>
              <w:t>320</w:t>
            </w:r>
          </w:p>
        </w:tc>
        <w:tc>
          <w:tcPr>
            <w:tcW w:w="656" w:type="dxa"/>
            <w:vAlign w:val="center"/>
          </w:tcPr>
          <w:p w14:paraId="23EEDE93">
            <w:pPr>
              <w:ind w:left="-29"/>
              <w:jc w:val="center"/>
              <w:rPr>
                <w:sz w:val="18"/>
                <w:szCs w:val="18"/>
              </w:rPr>
            </w:pPr>
            <w:r>
              <w:rPr>
                <w:rFonts w:hint="eastAsia"/>
                <w:sz w:val="18"/>
                <w:szCs w:val="18"/>
              </w:rPr>
              <w:t>1</w:t>
            </w:r>
            <w:r>
              <w:rPr>
                <w:sz w:val="18"/>
                <w:szCs w:val="18"/>
              </w:rPr>
              <w:t>0</w:t>
            </w:r>
          </w:p>
        </w:tc>
        <w:tc>
          <w:tcPr>
            <w:tcW w:w="656" w:type="dxa"/>
            <w:vAlign w:val="center"/>
          </w:tcPr>
          <w:p w14:paraId="1DDD763C">
            <w:pPr>
              <w:ind w:left="-29"/>
              <w:jc w:val="center"/>
              <w:rPr>
                <w:sz w:val="18"/>
                <w:szCs w:val="18"/>
              </w:rPr>
            </w:pPr>
          </w:p>
        </w:tc>
        <w:tc>
          <w:tcPr>
            <w:tcW w:w="765" w:type="dxa"/>
            <w:vAlign w:val="center"/>
          </w:tcPr>
          <w:p w14:paraId="540DA48D">
            <w:pPr>
              <w:ind w:left="-29"/>
              <w:jc w:val="center"/>
              <w:rPr>
                <w:sz w:val="18"/>
                <w:szCs w:val="18"/>
              </w:rPr>
            </w:pPr>
          </w:p>
        </w:tc>
        <w:tc>
          <w:tcPr>
            <w:tcW w:w="1143" w:type="dxa"/>
            <w:vMerge w:val="continue"/>
            <w:vAlign w:val="center"/>
          </w:tcPr>
          <w:p w14:paraId="2A6E9D60">
            <w:pPr>
              <w:spacing w:line="200" w:lineRule="exact"/>
              <w:ind w:left="-29"/>
              <w:jc w:val="center"/>
              <w:rPr>
                <w:sz w:val="18"/>
                <w:szCs w:val="18"/>
              </w:rPr>
            </w:pPr>
          </w:p>
        </w:tc>
      </w:tr>
      <w:tr w14:paraId="42AFE366">
        <w:trPr>
          <w:cantSplit/>
          <w:trHeight w:val="340" w:hRule="exact"/>
          <w:jc w:val="center"/>
        </w:trPr>
        <w:tc>
          <w:tcPr>
            <w:tcW w:w="605" w:type="dxa"/>
            <w:vMerge w:val="restart"/>
            <w:vAlign w:val="center"/>
          </w:tcPr>
          <w:p w14:paraId="19BAB18E">
            <w:pPr>
              <w:spacing w:line="200" w:lineRule="exact"/>
              <w:ind w:left="-29" w:right="-145" w:rightChars="-69"/>
              <w:rPr>
                <w:bCs/>
                <w:sz w:val="18"/>
                <w:szCs w:val="18"/>
              </w:rPr>
            </w:pPr>
            <w:r>
              <w:rPr>
                <w:bCs/>
                <w:sz w:val="18"/>
                <w:szCs w:val="18"/>
              </w:rPr>
              <w:t>专</w:t>
            </w:r>
          </w:p>
          <w:p w14:paraId="2A3A5DA5">
            <w:pPr>
              <w:spacing w:line="200" w:lineRule="exact"/>
              <w:ind w:left="-29" w:right="-145" w:rightChars="-69"/>
              <w:rPr>
                <w:bCs/>
                <w:sz w:val="18"/>
                <w:szCs w:val="18"/>
              </w:rPr>
            </w:pPr>
            <w:r>
              <w:rPr>
                <w:bCs/>
                <w:sz w:val="18"/>
                <w:szCs w:val="18"/>
              </w:rPr>
              <w:t>业</w:t>
            </w:r>
          </w:p>
          <w:p w14:paraId="1C273A3E">
            <w:pPr>
              <w:spacing w:line="200" w:lineRule="exact"/>
              <w:ind w:left="-29" w:right="-145" w:rightChars="-69"/>
              <w:rPr>
                <w:bCs/>
                <w:sz w:val="18"/>
                <w:szCs w:val="18"/>
              </w:rPr>
            </w:pPr>
            <w:r>
              <w:rPr>
                <w:bCs/>
                <w:sz w:val="18"/>
                <w:szCs w:val="18"/>
              </w:rPr>
              <w:t>教</w:t>
            </w:r>
          </w:p>
          <w:p w14:paraId="27F211F3">
            <w:pPr>
              <w:spacing w:line="200" w:lineRule="exact"/>
              <w:ind w:left="-29" w:right="-145" w:rightChars="-69"/>
              <w:rPr>
                <w:bCs/>
                <w:sz w:val="18"/>
                <w:szCs w:val="18"/>
              </w:rPr>
            </w:pPr>
            <w:r>
              <w:rPr>
                <w:bCs/>
                <w:sz w:val="18"/>
                <w:szCs w:val="18"/>
              </w:rPr>
              <w:t>育</w:t>
            </w:r>
          </w:p>
          <w:p w14:paraId="0CA75E50">
            <w:pPr>
              <w:spacing w:line="200" w:lineRule="exact"/>
              <w:ind w:left="-29" w:right="-145" w:rightChars="-69"/>
              <w:rPr>
                <w:bCs/>
                <w:sz w:val="18"/>
                <w:szCs w:val="18"/>
              </w:rPr>
            </w:pPr>
            <w:r>
              <w:rPr>
                <w:bCs/>
                <w:sz w:val="18"/>
                <w:szCs w:val="18"/>
              </w:rPr>
              <w:t>课</w:t>
            </w:r>
          </w:p>
          <w:p w14:paraId="0BD9DE09">
            <w:pPr>
              <w:spacing w:line="200" w:lineRule="exact"/>
              <w:ind w:left="-29"/>
              <w:jc w:val="center"/>
              <w:rPr>
                <w:sz w:val="18"/>
                <w:szCs w:val="18"/>
              </w:rPr>
            </w:pPr>
          </w:p>
          <w:p w14:paraId="4027B0DF">
            <w:pPr>
              <w:spacing w:line="200" w:lineRule="exact"/>
              <w:ind w:left="-29"/>
              <w:jc w:val="center"/>
              <w:rPr>
                <w:sz w:val="18"/>
                <w:szCs w:val="18"/>
              </w:rPr>
            </w:pPr>
          </w:p>
          <w:p w14:paraId="4DB93E4B">
            <w:pPr>
              <w:spacing w:line="200" w:lineRule="exact"/>
              <w:ind w:left="-29"/>
              <w:jc w:val="center"/>
              <w:rPr>
                <w:sz w:val="18"/>
                <w:szCs w:val="18"/>
              </w:rPr>
            </w:pPr>
          </w:p>
          <w:p w14:paraId="56979092">
            <w:pPr>
              <w:spacing w:line="200" w:lineRule="exact"/>
              <w:ind w:left="-29"/>
              <w:jc w:val="center"/>
              <w:rPr>
                <w:sz w:val="18"/>
                <w:szCs w:val="18"/>
              </w:rPr>
            </w:pPr>
          </w:p>
          <w:p w14:paraId="0F921C44">
            <w:pPr>
              <w:spacing w:line="200" w:lineRule="exact"/>
              <w:ind w:left="-29"/>
              <w:jc w:val="center"/>
              <w:rPr>
                <w:sz w:val="18"/>
                <w:szCs w:val="18"/>
              </w:rPr>
            </w:pPr>
          </w:p>
          <w:p w14:paraId="73530D67">
            <w:pPr>
              <w:spacing w:line="200" w:lineRule="exact"/>
              <w:ind w:left="-29"/>
              <w:jc w:val="center"/>
              <w:rPr>
                <w:sz w:val="18"/>
                <w:szCs w:val="18"/>
              </w:rPr>
            </w:pPr>
          </w:p>
          <w:p w14:paraId="54362B2B">
            <w:pPr>
              <w:spacing w:line="200" w:lineRule="exact"/>
              <w:ind w:left="-29"/>
              <w:jc w:val="center"/>
              <w:rPr>
                <w:sz w:val="18"/>
                <w:szCs w:val="18"/>
              </w:rPr>
            </w:pPr>
          </w:p>
          <w:p w14:paraId="3D22E91D">
            <w:pPr>
              <w:spacing w:line="200" w:lineRule="exact"/>
              <w:ind w:left="-29"/>
              <w:jc w:val="center"/>
              <w:rPr>
                <w:bCs/>
                <w:sz w:val="18"/>
                <w:szCs w:val="18"/>
              </w:rPr>
            </w:pPr>
          </w:p>
        </w:tc>
        <w:tc>
          <w:tcPr>
            <w:tcW w:w="302" w:type="dxa"/>
            <w:vMerge w:val="restart"/>
            <w:vAlign w:val="center"/>
          </w:tcPr>
          <w:p w14:paraId="7F55C4DD">
            <w:pPr>
              <w:spacing w:line="200" w:lineRule="exact"/>
              <w:ind w:left="-29"/>
              <w:jc w:val="center"/>
              <w:rPr>
                <w:bCs/>
                <w:sz w:val="18"/>
                <w:szCs w:val="18"/>
              </w:rPr>
            </w:pPr>
            <w:r>
              <w:rPr>
                <w:bCs/>
                <w:sz w:val="18"/>
                <w:szCs w:val="18"/>
              </w:rPr>
              <w:t>选修课</w:t>
            </w:r>
          </w:p>
          <w:p w14:paraId="186E4F7E">
            <w:pPr>
              <w:spacing w:line="200" w:lineRule="exact"/>
              <w:ind w:left="-29"/>
              <w:jc w:val="center"/>
              <w:rPr>
                <w:bCs/>
                <w:sz w:val="18"/>
                <w:szCs w:val="18"/>
              </w:rPr>
            </w:pPr>
          </w:p>
        </w:tc>
        <w:tc>
          <w:tcPr>
            <w:tcW w:w="815" w:type="dxa"/>
            <w:vAlign w:val="center"/>
          </w:tcPr>
          <w:p w14:paraId="5AEC5C54">
            <w:pPr>
              <w:widowControl/>
              <w:ind w:left="-29"/>
              <w:jc w:val="center"/>
              <w:textAlignment w:val="center"/>
              <w:rPr>
                <w:kern w:val="0"/>
                <w:sz w:val="18"/>
                <w:szCs w:val="18"/>
                <w:lang w:bidi="ar"/>
              </w:rPr>
            </w:pPr>
            <w:r>
              <w:rPr>
                <w:kern w:val="0"/>
                <w:sz w:val="18"/>
                <w:szCs w:val="18"/>
                <w:lang w:bidi="ar"/>
              </w:rPr>
              <w:t>351169</w:t>
            </w:r>
          </w:p>
        </w:tc>
        <w:tc>
          <w:tcPr>
            <w:tcW w:w="2399" w:type="dxa"/>
            <w:vAlign w:val="center"/>
          </w:tcPr>
          <w:p w14:paraId="389EEE43">
            <w:pPr>
              <w:ind w:left="-29"/>
              <w:rPr>
                <w:sz w:val="18"/>
                <w:szCs w:val="18"/>
              </w:rPr>
            </w:pPr>
            <w:r>
              <w:rPr>
                <w:kern w:val="0"/>
                <w:sz w:val="18"/>
                <w:szCs w:val="18"/>
                <w:lang w:bidi="ar"/>
              </w:rPr>
              <w:t>大数据法律与伦理</w:t>
            </w:r>
          </w:p>
        </w:tc>
        <w:tc>
          <w:tcPr>
            <w:tcW w:w="593" w:type="dxa"/>
            <w:tcBorders>
              <w:bottom w:val="nil"/>
            </w:tcBorders>
          </w:tcPr>
          <w:p w14:paraId="442761D2">
            <w:pPr>
              <w:ind w:left="-29"/>
              <w:jc w:val="center"/>
              <w:rPr>
                <w:sz w:val="18"/>
                <w:szCs w:val="18"/>
              </w:rPr>
            </w:pPr>
            <w:r>
              <w:rPr>
                <w:sz w:val="18"/>
                <w:szCs w:val="18"/>
              </w:rPr>
              <w:t>2</w:t>
            </w:r>
          </w:p>
        </w:tc>
        <w:tc>
          <w:tcPr>
            <w:tcW w:w="482" w:type="dxa"/>
            <w:tcBorders>
              <w:bottom w:val="nil"/>
            </w:tcBorders>
            <w:vAlign w:val="center"/>
          </w:tcPr>
          <w:p w14:paraId="35E09B31">
            <w:pPr>
              <w:widowControl/>
              <w:ind w:left="-29"/>
              <w:jc w:val="center"/>
              <w:rPr>
                <w:sz w:val="18"/>
                <w:szCs w:val="18"/>
              </w:rPr>
            </w:pPr>
          </w:p>
        </w:tc>
        <w:tc>
          <w:tcPr>
            <w:tcW w:w="655" w:type="dxa"/>
            <w:tcBorders>
              <w:bottom w:val="nil"/>
            </w:tcBorders>
          </w:tcPr>
          <w:p w14:paraId="04AE81D8">
            <w:pPr>
              <w:ind w:left="-29"/>
              <w:jc w:val="center"/>
              <w:rPr>
                <w:sz w:val="18"/>
                <w:szCs w:val="18"/>
              </w:rPr>
            </w:pPr>
            <w:r>
              <w:rPr>
                <w:sz w:val="18"/>
                <w:szCs w:val="18"/>
              </w:rPr>
              <w:t>32</w:t>
            </w:r>
          </w:p>
        </w:tc>
        <w:tc>
          <w:tcPr>
            <w:tcW w:w="656" w:type="dxa"/>
            <w:tcBorders>
              <w:bottom w:val="nil"/>
            </w:tcBorders>
            <w:vAlign w:val="center"/>
          </w:tcPr>
          <w:p w14:paraId="35B7E32F">
            <w:pPr>
              <w:ind w:left="-29"/>
              <w:jc w:val="center"/>
              <w:rPr>
                <w:sz w:val="18"/>
                <w:szCs w:val="18"/>
              </w:rPr>
            </w:pPr>
          </w:p>
        </w:tc>
        <w:tc>
          <w:tcPr>
            <w:tcW w:w="656" w:type="dxa"/>
            <w:tcBorders>
              <w:bottom w:val="nil"/>
            </w:tcBorders>
            <w:vAlign w:val="center"/>
          </w:tcPr>
          <w:p w14:paraId="6A933FE3">
            <w:pPr>
              <w:ind w:left="-29"/>
              <w:jc w:val="center"/>
              <w:rPr>
                <w:sz w:val="18"/>
                <w:szCs w:val="18"/>
              </w:rPr>
            </w:pPr>
            <w:r>
              <w:rPr>
                <w:sz w:val="18"/>
                <w:szCs w:val="18"/>
              </w:rPr>
              <w:t>3</w:t>
            </w:r>
          </w:p>
        </w:tc>
        <w:tc>
          <w:tcPr>
            <w:tcW w:w="765" w:type="dxa"/>
          </w:tcPr>
          <w:p w14:paraId="2E06E20D">
            <w:pPr>
              <w:ind w:left="-29"/>
              <w:jc w:val="center"/>
              <w:rPr>
                <w:sz w:val="18"/>
                <w:szCs w:val="18"/>
              </w:rPr>
            </w:pPr>
            <w:r>
              <w:rPr>
                <w:sz w:val="18"/>
                <w:szCs w:val="18"/>
              </w:rPr>
              <w:t>考查</w:t>
            </w:r>
          </w:p>
        </w:tc>
        <w:tc>
          <w:tcPr>
            <w:tcW w:w="1143" w:type="dxa"/>
            <w:vMerge w:val="restart"/>
            <w:vAlign w:val="center"/>
          </w:tcPr>
          <w:p w14:paraId="591AC67E">
            <w:pPr>
              <w:spacing w:line="200" w:lineRule="exact"/>
              <w:jc w:val="center"/>
              <w:rPr>
                <w:sz w:val="16"/>
                <w:szCs w:val="16"/>
              </w:rPr>
            </w:pPr>
            <w:r>
              <w:rPr>
                <w:sz w:val="16"/>
                <w:szCs w:val="16"/>
              </w:rPr>
              <w:t>带</w:t>
            </w:r>
          </w:p>
          <w:p w14:paraId="733DAB55">
            <w:pPr>
              <w:spacing w:line="200" w:lineRule="exact"/>
              <w:ind w:left="-29"/>
              <w:jc w:val="center"/>
              <w:rPr>
                <w:sz w:val="16"/>
                <w:szCs w:val="16"/>
              </w:rPr>
            </w:pPr>
            <w:r>
              <w:rPr>
                <w:sz w:val="16"/>
                <w:szCs w:val="16"/>
              </w:rPr>
              <w:t>*</w:t>
            </w:r>
          </w:p>
          <w:p w14:paraId="1FE2DABC">
            <w:pPr>
              <w:spacing w:line="200" w:lineRule="exact"/>
              <w:ind w:left="-29"/>
              <w:jc w:val="center"/>
              <w:rPr>
                <w:sz w:val="16"/>
                <w:szCs w:val="16"/>
              </w:rPr>
            </w:pPr>
            <w:r>
              <w:rPr>
                <w:rFonts w:hint="eastAsia"/>
                <w:sz w:val="16"/>
                <w:szCs w:val="16"/>
              </w:rPr>
              <w:t>为</w:t>
            </w:r>
          </w:p>
          <w:p w14:paraId="5CEE25B4">
            <w:pPr>
              <w:spacing w:line="200" w:lineRule="exact"/>
              <w:ind w:left="-29"/>
              <w:jc w:val="center"/>
              <w:rPr>
                <w:sz w:val="16"/>
                <w:szCs w:val="16"/>
              </w:rPr>
            </w:pPr>
            <w:r>
              <w:rPr>
                <w:sz w:val="16"/>
                <w:szCs w:val="16"/>
              </w:rPr>
              <w:t>限</w:t>
            </w:r>
          </w:p>
          <w:p w14:paraId="37294834">
            <w:pPr>
              <w:spacing w:line="200" w:lineRule="exact"/>
              <w:ind w:left="-29"/>
              <w:jc w:val="center"/>
              <w:rPr>
                <w:sz w:val="16"/>
                <w:szCs w:val="16"/>
              </w:rPr>
            </w:pPr>
            <w:r>
              <w:rPr>
                <w:sz w:val="16"/>
                <w:szCs w:val="16"/>
              </w:rPr>
              <w:t>选</w:t>
            </w:r>
          </w:p>
          <w:p w14:paraId="45C3B640">
            <w:pPr>
              <w:spacing w:line="200" w:lineRule="exact"/>
              <w:ind w:left="-29"/>
              <w:jc w:val="center"/>
              <w:rPr>
                <w:sz w:val="16"/>
                <w:szCs w:val="16"/>
              </w:rPr>
            </w:pPr>
            <w:r>
              <w:rPr>
                <w:sz w:val="16"/>
                <w:szCs w:val="16"/>
              </w:rPr>
              <w:t xml:space="preserve">  课，</w:t>
            </w:r>
          </w:p>
          <w:p w14:paraId="00339A68">
            <w:pPr>
              <w:spacing w:line="200" w:lineRule="exact"/>
              <w:ind w:left="-29"/>
              <w:jc w:val="center"/>
              <w:rPr>
                <w:sz w:val="16"/>
                <w:szCs w:val="16"/>
              </w:rPr>
            </w:pPr>
          </w:p>
          <w:p w14:paraId="56B7437F">
            <w:pPr>
              <w:spacing w:line="200" w:lineRule="exact"/>
              <w:ind w:left="-29"/>
              <w:jc w:val="center"/>
              <w:rPr>
                <w:sz w:val="16"/>
                <w:szCs w:val="16"/>
              </w:rPr>
            </w:pPr>
            <w:r>
              <w:rPr>
                <w:sz w:val="16"/>
                <w:szCs w:val="16"/>
              </w:rPr>
              <w:t>至</w:t>
            </w:r>
          </w:p>
          <w:p w14:paraId="4FA5566C">
            <w:pPr>
              <w:spacing w:line="200" w:lineRule="exact"/>
              <w:ind w:left="-29"/>
              <w:jc w:val="center"/>
              <w:rPr>
                <w:sz w:val="16"/>
                <w:szCs w:val="16"/>
              </w:rPr>
            </w:pPr>
            <w:r>
              <w:rPr>
                <w:sz w:val="16"/>
                <w:szCs w:val="16"/>
              </w:rPr>
              <w:t>少</w:t>
            </w:r>
          </w:p>
          <w:p w14:paraId="14F15C0E">
            <w:pPr>
              <w:spacing w:line="200" w:lineRule="exact"/>
              <w:ind w:left="-29"/>
              <w:jc w:val="center"/>
              <w:rPr>
                <w:sz w:val="16"/>
                <w:szCs w:val="16"/>
              </w:rPr>
            </w:pPr>
            <w:r>
              <w:rPr>
                <w:sz w:val="16"/>
                <w:szCs w:val="16"/>
              </w:rPr>
              <w:t>选</w:t>
            </w:r>
          </w:p>
          <w:p w14:paraId="0A65515E">
            <w:pPr>
              <w:spacing w:line="200" w:lineRule="exact"/>
              <w:ind w:left="-29"/>
              <w:jc w:val="center"/>
              <w:rPr>
                <w:sz w:val="16"/>
                <w:szCs w:val="16"/>
              </w:rPr>
            </w:pPr>
            <w:r>
              <w:rPr>
                <w:sz w:val="16"/>
                <w:szCs w:val="16"/>
              </w:rPr>
              <w:t>修</w:t>
            </w:r>
          </w:p>
          <w:p w14:paraId="6BEF332D">
            <w:pPr>
              <w:spacing w:line="200" w:lineRule="exact"/>
              <w:ind w:left="-29"/>
              <w:jc w:val="center"/>
              <w:rPr>
                <w:sz w:val="16"/>
                <w:szCs w:val="16"/>
              </w:rPr>
            </w:pPr>
            <w:r>
              <w:rPr>
                <w:sz w:val="16"/>
                <w:szCs w:val="16"/>
              </w:rPr>
              <w:t>1</w:t>
            </w:r>
            <w:r>
              <w:rPr>
                <w:rFonts w:hint="eastAsia"/>
                <w:sz w:val="16"/>
                <w:szCs w:val="16"/>
              </w:rPr>
              <w:t>0</w:t>
            </w:r>
          </w:p>
          <w:p w14:paraId="528B2FBF">
            <w:pPr>
              <w:spacing w:line="200" w:lineRule="exact"/>
              <w:ind w:left="-29"/>
              <w:jc w:val="center"/>
              <w:rPr>
                <w:sz w:val="16"/>
                <w:szCs w:val="16"/>
              </w:rPr>
            </w:pPr>
            <w:r>
              <w:rPr>
                <w:sz w:val="16"/>
                <w:szCs w:val="16"/>
              </w:rPr>
              <w:t>学</w:t>
            </w:r>
          </w:p>
          <w:p w14:paraId="40B38987">
            <w:pPr>
              <w:spacing w:line="200" w:lineRule="exact"/>
              <w:ind w:left="-29"/>
              <w:jc w:val="center"/>
              <w:rPr>
                <w:sz w:val="20"/>
                <w:szCs w:val="20"/>
              </w:rPr>
            </w:pPr>
            <w:r>
              <w:rPr>
                <w:sz w:val="16"/>
                <w:szCs w:val="16"/>
              </w:rPr>
              <w:t>分</w:t>
            </w:r>
          </w:p>
        </w:tc>
      </w:tr>
      <w:tr w14:paraId="49CCCF54">
        <w:trPr>
          <w:cantSplit/>
          <w:trHeight w:val="340" w:hRule="exact"/>
          <w:jc w:val="center"/>
        </w:trPr>
        <w:tc>
          <w:tcPr>
            <w:tcW w:w="605" w:type="dxa"/>
            <w:vMerge w:val="continue"/>
            <w:vAlign w:val="center"/>
          </w:tcPr>
          <w:p w14:paraId="70B39459">
            <w:pPr>
              <w:spacing w:line="200" w:lineRule="exact"/>
              <w:ind w:left="-29"/>
              <w:jc w:val="center"/>
              <w:rPr>
                <w:bCs/>
                <w:sz w:val="18"/>
                <w:szCs w:val="18"/>
              </w:rPr>
            </w:pPr>
          </w:p>
        </w:tc>
        <w:tc>
          <w:tcPr>
            <w:tcW w:w="302" w:type="dxa"/>
            <w:vMerge w:val="continue"/>
            <w:vAlign w:val="center"/>
          </w:tcPr>
          <w:p w14:paraId="344F016F">
            <w:pPr>
              <w:spacing w:line="200" w:lineRule="exact"/>
              <w:ind w:left="-29"/>
              <w:jc w:val="center"/>
              <w:rPr>
                <w:bCs/>
                <w:sz w:val="18"/>
                <w:szCs w:val="18"/>
              </w:rPr>
            </w:pPr>
          </w:p>
        </w:tc>
        <w:tc>
          <w:tcPr>
            <w:tcW w:w="815" w:type="dxa"/>
            <w:vAlign w:val="center"/>
          </w:tcPr>
          <w:p w14:paraId="55F6D6C4">
            <w:pPr>
              <w:widowControl/>
              <w:ind w:left="-29"/>
              <w:jc w:val="center"/>
              <w:textAlignment w:val="center"/>
              <w:rPr>
                <w:kern w:val="0"/>
                <w:sz w:val="18"/>
                <w:szCs w:val="18"/>
                <w:lang w:bidi="ar"/>
              </w:rPr>
            </w:pPr>
            <w:r>
              <w:rPr>
                <w:kern w:val="0"/>
                <w:sz w:val="18"/>
                <w:szCs w:val="18"/>
                <w:lang w:bidi="ar"/>
              </w:rPr>
              <w:t>351188</w:t>
            </w:r>
          </w:p>
        </w:tc>
        <w:tc>
          <w:tcPr>
            <w:tcW w:w="2399" w:type="dxa"/>
            <w:vAlign w:val="center"/>
          </w:tcPr>
          <w:p w14:paraId="7999F611">
            <w:pPr>
              <w:ind w:left="-29"/>
              <w:rPr>
                <w:sz w:val="18"/>
                <w:szCs w:val="18"/>
              </w:rPr>
            </w:pPr>
            <w:r>
              <w:rPr>
                <w:sz w:val="18"/>
                <w:szCs w:val="18"/>
              </w:rPr>
              <w:t>网络与信息安全</w:t>
            </w:r>
          </w:p>
        </w:tc>
        <w:tc>
          <w:tcPr>
            <w:tcW w:w="593" w:type="dxa"/>
            <w:tcBorders>
              <w:bottom w:val="nil"/>
            </w:tcBorders>
          </w:tcPr>
          <w:p w14:paraId="2281D45A">
            <w:pPr>
              <w:ind w:left="-29"/>
              <w:jc w:val="center"/>
              <w:rPr>
                <w:sz w:val="18"/>
                <w:szCs w:val="18"/>
              </w:rPr>
            </w:pPr>
            <w:r>
              <w:rPr>
                <w:sz w:val="18"/>
                <w:szCs w:val="18"/>
              </w:rPr>
              <w:t>2</w:t>
            </w:r>
          </w:p>
        </w:tc>
        <w:tc>
          <w:tcPr>
            <w:tcW w:w="482" w:type="dxa"/>
            <w:tcBorders>
              <w:bottom w:val="nil"/>
            </w:tcBorders>
            <w:vAlign w:val="center"/>
          </w:tcPr>
          <w:p w14:paraId="69BC4301">
            <w:pPr>
              <w:widowControl/>
              <w:ind w:left="-29"/>
              <w:jc w:val="center"/>
              <w:rPr>
                <w:sz w:val="18"/>
                <w:szCs w:val="18"/>
              </w:rPr>
            </w:pPr>
          </w:p>
        </w:tc>
        <w:tc>
          <w:tcPr>
            <w:tcW w:w="655" w:type="dxa"/>
            <w:tcBorders>
              <w:bottom w:val="nil"/>
            </w:tcBorders>
          </w:tcPr>
          <w:p w14:paraId="7663740C">
            <w:pPr>
              <w:ind w:left="-29"/>
              <w:jc w:val="center"/>
              <w:rPr>
                <w:sz w:val="18"/>
                <w:szCs w:val="18"/>
              </w:rPr>
            </w:pPr>
            <w:r>
              <w:rPr>
                <w:sz w:val="18"/>
                <w:szCs w:val="18"/>
              </w:rPr>
              <w:t>32</w:t>
            </w:r>
          </w:p>
        </w:tc>
        <w:tc>
          <w:tcPr>
            <w:tcW w:w="656" w:type="dxa"/>
            <w:tcBorders>
              <w:bottom w:val="nil"/>
            </w:tcBorders>
            <w:vAlign w:val="center"/>
          </w:tcPr>
          <w:p w14:paraId="6067E5C5">
            <w:pPr>
              <w:ind w:left="-29"/>
              <w:jc w:val="center"/>
              <w:rPr>
                <w:sz w:val="18"/>
                <w:szCs w:val="18"/>
              </w:rPr>
            </w:pPr>
          </w:p>
        </w:tc>
        <w:tc>
          <w:tcPr>
            <w:tcW w:w="656" w:type="dxa"/>
            <w:tcBorders>
              <w:bottom w:val="nil"/>
            </w:tcBorders>
            <w:vAlign w:val="center"/>
          </w:tcPr>
          <w:p w14:paraId="0CE6A8B0">
            <w:pPr>
              <w:ind w:left="-29"/>
              <w:jc w:val="center"/>
              <w:rPr>
                <w:sz w:val="18"/>
                <w:szCs w:val="18"/>
              </w:rPr>
            </w:pPr>
            <w:r>
              <w:rPr>
                <w:sz w:val="18"/>
                <w:szCs w:val="18"/>
              </w:rPr>
              <w:t>4</w:t>
            </w:r>
          </w:p>
        </w:tc>
        <w:tc>
          <w:tcPr>
            <w:tcW w:w="765" w:type="dxa"/>
            <w:vAlign w:val="center"/>
          </w:tcPr>
          <w:p w14:paraId="07E20D8E">
            <w:pPr>
              <w:ind w:left="-29"/>
              <w:jc w:val="center"/>
              <w:rPr>
                <w:sz w:val="18"/>
                <w:szCs w:val="18"/>
              </w:rPr>
            </w:pPr>
            <w:r>
              <w:rPr>
                <w:sz w:val="18"/>
                <w:szCs w:val="18"/>
              </w:rPr>
              <w:t>考查</w:t>
            </w:r>
          </w:p>
        </w:tc>
        <w:tc>
          <w:tcPr>
            <w:tcW w:w="1143" w:type="dxa"/>
            <w:vMerge w:val="continue"/>
            <w:vAlign w:val="center"/>
          </w:tcPr>
          <w:p w14:paraId="062EBB1C">
            <w:pPr>
              <w:ind w:left="-29"/>
              <w:jc w:val="center"/>
              <w:rPr>
                <w:sz w:val="18"/>
                <w:szCs w:val="18"/>
              </w:rPr>
            </w:pPr>
          </w:p>
        </w:tc>
      </w:tr>
      <w:tr w14:paraId="7C06057F">
        <w:trPr>
          <w:cantSplit/>
          <w:trHeight w:val="340" w:hRule="exact"/>
          <w:jc w:val="center"/>
        </w:trPr>
        <w:tc>
          <w:tcPr>
            <w:tcW w:w="605" w:type="dxa"/>
            <w:vMerge w:val="continue"/>
            <w:vAlign w:val="center"/>
          </w:tcPr>
          <w:p w14:paraId="513A9F28">
            <w:pPr>
              <w:spacing w:line="200" w:lineRule="exact"/>
              <w:ind w:left="-29"/>
              <w:jc w:val="center"/>
              <w:rPr>
                <w:sz w:val="18"/>
                <w:szCs w:val="18"/>
              </w:rPr>
            </w:pPr>
          </w:p>
        </w:tc>
        <w:tc>
          <w:tcPr>
            <w:tcW w:w="302" w:type="dxa"/>
            <w:vMerge w:val="continue"/>
            <w:vAlign w:val="center"/>
          </w:tcPr>
          <w:p w14:paraId="50F8B2F9">
            <w:pPr>
              <w:spacing w:line="200" w:lineRule="exact"/>
              <w:ind w:left="-29"/>
              <w:jc w:val="center"/>
              <w:rPr>
                <w:sz w:val="18"/>
                <w:szCs w:val="18"/>
              </w:rPr>
            </w:pPr>
          </w:p>
        </w:tc>
        <w:tc>
          <w:tcPr>
            <w:tcW w:w="815" w:type="dxa"/>
            <w:vAlign w:val="center"/>
          </w:tcPr>
          <w:p w14:paraId="6FF6D471">
            <w:pPr>
              <w:widowControl/>
              <w:ind w:left="-29"/>
              <w:jc w:val="center"/>
              <w:textAlignment w:val="center"/>
              <w:rPr>
                <w:kern w:val="0"/>
                <w:sz w:val="18"/>
                <w:szCs w:val="18"/>
                <w:lang w:bidi="ar"/>
              </w:rPr>
            </w:pPr>
            <w:r>
              <w:rPr>
                <w:kern w:val="0"/>
                <w:sz w:val="18"/>
                <w:szCs w:val="18"/>
                <w:lang w:bidi="ar"/>
              </w:rPr>
              <w:t>351182</w:t>
            </w:r>
          </w:p>
        </w:tc>
        <w:tc>
          <w:tcPr>
            <w:tcW w:w="2399" w:type="dxa"/>
            <w:vAlign w:val="center"/>
          </w:tcPr>
          <w:p w14:paraId="6B40F905">
            <w:pPr>
              <w:ind w:left="-29"/>
              <w:rPr>
                <w:sz w:val="18"/>
                <w:szCs w:val="18"/>
              </w:rPr>
            </w:pPr>
            <w:r>
              <w:rPr>
                <w:sz w:val="18"/>
                <w:szCs w:val="18"/>
              </w:rPr>
              <w:t>数据可视化</w:t>
            </w:r>
          </w:p>
        </w:tc>
        <w:tc>
          <w:tcPr>
            <w:tcW w:w="593" w:type="dxa"/>
            <w:tcBorders>
              <w:bottom w:val="nil"/>
            </w:tcBorders>
            <w:vAlign w:val="center"/>
          </w:tcPr>
          <w:p w14:paraId="369E2C54">
            <w:pPr>
              <w:ind w:left="-29"/>
              <w:jc w:val="center"/>
              <w:rPr>
                <w:sz w:val="18"/>
                <w:szCs w:val="18"/>
              </w:rPr>
            </w:pPr>
            <w:r>
              <w:rPr>
                <w:sz w:val="18"/>
                <w:szCs w:val="18"/>
              </w:rPr>
              <w:t>2</w:t>
            </w:r>
          </w:p>
        </w:tc>
        <w:tc>
          <w:tcPr>
            <w:tcW w:w="482" w:type="dxa"/>
            <w:tcBorders>
              <w:bottom w:val="nil"/>
            </w:tcBorders>
            <w:vAlign w:val="center"/>
          </w:tcPr>
          <w:p w14:paraId="6D176190">
            <w:pPr>
              <w:widowControl/>
              <w:ind w:left="-29"/>
              <w:jc w:val="center"/>
              <w:rPr>
                <w:sz w:val="18"/>
                <w:szCs w:val="18"/>
              </w:rPr>
            </w:pPr>
          </w:p>
        </w:tc>
        <w:tc>
          <w:tcPr>
            <w:tcW w:w="655" w:type="dxa"/>
            <w:tcBorders>
              <w:bottom w:val="nil"/>
            </w:tcBorders>
            <w:vAlign w:val="center"/>
          </w:tcPr>
          <w:p w14:paraId="3506C35B">
            <w:pPr>
              <w:ind w:left="-29"/>
              <w:jc w:val="center"/>
              <w:rPr>
                <w:sz w:val="18"/>
                <w:szCs w:val="18"/>
              </w:rPr>
            </w:pPr>
            <w:r>
              <w:rPr>
                <w:sz w:val="18"/>
                <w:szCs w:val="18"/>
              </w:rPr>
              <w:t>32</w:t>
            </w:r>
          </w:p>
        </w:tc>
        <w:tc>
          <w:tcPr>
            <w:tcW w:w="656" w:type="dxa"/>
            <w:tcBorders>
              <w:bottom w:val="nil"/>
            </w:tcBorders>
            <w:vAlign w:val="center"/>
          </w:tcPr>
          <w:p w14:paraId="5F813F37">
            <w:pPr>
              <w:ind w:left="-29"/>
              <w:jc w:val="center"/>
              <w:rPr>
                <w:sz w:val="18"/>
                <w:szCs w:val="18"/>
              </w:rPr>
            </w:pPr>
          </w:p>
        </w:tc>
        <w:tc>
          <w:tcPr>
            <w:tcW w:w="656" w:type="dxa"/>
            <w:tcBorders>
              <w:bottom w:val="nil"/>
            </w:tcBorders>
            <w:vAlign w:val="center"/>
          </w:tcPr>
          <w:p w14:paraId="7C6313EB">
            <w:pPr>
              <w:ind w:left="-29"/>
              <w:jc w:val="center"/>
              <w:rPr>
                <w:sz w:val="18"/>
                <w:szCs w:val="18"/>
              </w:rPr>
            </w:pPr>
            <w:r>
              <w:rPr>
                <w:sz w:val="18"/>
                <w:szCs w:val="18"/>
              </w:rPr>
              <w:t>5</w:t>
            </w:r>
          </w:p>
        </w:tc>
        <w:tc>
          <w:tcPr>
            <w:tcW w:w="765" w:type="dxa"/>
          </w:tcPr>
          <w:p w14:paraId="000010A4">
            <w:pPr>
              <w:ind w:left="-29"/>
              <w:jc w:val="center"/>
              <w:rPr>
                <w:sz w:val="18"/>
                <w:szCs w:val="18"/>
              </w:rPr>
            </w:pPr>
            <w:r>
              <w:rPr>
                <w:sz w:val="18"/>
                <w:szCs w:val="18"/>
              </w:rPr>
              <w:t>考查</w:t>
            </w:r>
          </w:p>
        </w:tc>
        <w:tc>
          <w:tcPr>
            <w:tcW w:w="1143" w:type="dxa"/>
            <w:vMerge w:val="continue"/>
            <w:vAlign w:val="center"/>
          </w:tcPr>
          <w:p w14:paraId="1D8B1735">
            <w:pPr>
              <w:spacing w:line="200" w:lineRule="exact"/>
              <w:ind w:left="-29"/>
              <w:jc w:val="center"/>
              <w:rPr>
                <w:sz w:val="18"/>
                <w:szCs w:val="18"/>
              </w:rPr>
            </w:pPr>
          </w:p>
        </w:tc>
      </w:tr>
      <w:tr w14:paraId="13F9776A">
        <w:trPr>
          <w:cantSplit/>
          <w:trHeight w:val="363" w:hRule="exact"/>
          <w:jc w:val="center"/>
        </w:trPr>
        <w:tc>
          <w:tcPr>
            <w:tcW w:w="605" w:type="dxa"/>
            <w:vMerge w:val="continue"/>
            <w:vAlign w:val="center"/>
          </w:tcPr>
          <w:p w14:paraId="0E0DDE70">
            <w:pPr>
              <w:spacing w:line="200" w:lineRule="exact"/>
              <w:ind w:left="-29"/>
              <w:jc w:val="center"/>
              <w:rPr>
                <w:sz w:val="18"/>
                <w:szCs w:val="18"/>
              </w:rPr>
            </w:pPr>
          </w:p>
        </w:tc>
        <w:tc>
          <w:tcPr>
            <w:tcW w:w="302" w:type="dxa"/>
            <w:vMerge w:val="continue"/>
            <w:vAlign w:val="center"/>
          </w:tcPr>
          <w:p w14:paraId="451B278F">
            <w:pPr>
              <w:spacing w:line="200" w:lineRule="exact"/>
              <w:ind w:left="-29"/>
              <w:jc w:val="center"/>
              <w:rPr>
                <w:sz w:val="18"/>
                <w:szCs w:val="18"/>
              </w:rPr>
            </w:pPr>
          </w:p>
        </w:tc>
        <w:tc>
          <w:tcPr>
            <w:tcW w:w="815" w:type="dxa"/>
            <w:vAlign w:val="center"/>
          </w:tcPr>
          <w:p w14:paraId="3DC96D9E">
            <w:pPr>
              <w:widowControl/>
              <w:ind w:left="-29"/>
              <w:jc w:val="center"/>
              <w:textAlignment w:val="center"/>
              <w:rPr>
                <w:kern w:val="0"/>
                <w:sz w:val="18"/>
                <w:szCs w:val="18"/>
                <w:lang w:bidi="ar"/>
              </w:rPr>
            </w:pPr>
            <w:r>
              <w:rPr>
                <w:kern w:val="0"/>
                <w:sz w:val="18"/>
                <w:szCs w:val="18"/>
                <w:lang w:bidi="ar"/>
              </w:rPr>
              <w:t>351189</w:t>
            </w:r>
          </w:p>
        </w:tc>
        <w:tc>
          <w:tcPr>
            <w:tcW w:w="2399" w:type="dxa"/>
            <w:vAlign w:val="center"/>
          </w:tcPr>
          <w:p w14:paraId="737F29FA">
            <w:pPr>
              <w:ind w:left="-29"/>
              <w:rPr>
                <w:sz w:val="18"/>
                <w:szCs w:val="18"/>
              </w:rPr>
            </w:pPr>
            <w:r>
              <w:rPr>
                <w:sz w:val="18"/>
                <w:szCs w:val="18"/>
              </w:rPr>
              <w:t>社会网络分析</w:t>
            </w:r>
          </w:p>
        </w:tc>
        <w:tc>
          <w:tcPr>
            <w:tcW w:w="593" w:type="dxa"/>
            <w:tcBorders>
              <w:bottom w:val="nil"/>
            </w:tcBorders>
            <w:vAlign w:val="center"/>
          </w:tcPr>
          <w:p w14:paraId="707A4504">
            <w:pPr>
              <w:ind w:left="-29"/>
              <w:jc w:val="center"/>
              <w:rPr>
                <w:sz w:val="18"/>
                <w:szCs w:val="18"/>
              </w:rPr>
            </w:pPr>
            <w:r>
              <w:rPr>
                <w:sz w:val="18"/>
                <w:szCs w:val="18"/>
              </w:rPr>
              <w:t>2</w:t>
            </w:r>
          </w:p>
        </w:tc>
        <w:tc>
          <w:tcPr>
            <w:tcW w:w="482" w:type="dxa"/>
            <w:tcBorders>
              <w:bottom w:val="nil"/>
            </w:tcBorders>
            <w:vAlign w:val="center"/>
          </w:tcPr>
          <w:p w14:paraId="1DB6AB8F">
            <w:pPr>
              <w:spacing w:line="200" w:lineRule="exact"/>
              <w:ind w:left="-29"/>
              <w:jc w:val="center"/>
              <w:rPr>
                <w:sz w:val="18"/>
                <w:szCs w:val="18"/>
              </w:rPr>
            </w:pPr>
          </w:p>
        </w:tc>
        <w:tc>
          <w:tcPr>
            <w:tcW w:w="655" w:type="dxa"/>
            <w:tcBorders>
              <w:bottom w:val="nil"/>
            </w:tcBorders>
            <w:vAlign w:val="center"/>
          </w:tcPr>
          <w:p w14:paraId="03E03F3B">
            <w:pPr>
              <w:ind w:left="-29"/>
              <w:jc w:val="center"/>
              <w:rPr>
                <w:sz w:val="18"/>
                <w:szCs w:val="18"/>
              </w:rPr>
            </w:pPr>
            <w:r>
              <w:rPr>
                <w:sz w:val="18"/>
                <w:szCs w:val="18"/>
              </w:rPr>
              <w:t>32</w:t>
            </w:r>
          </w:p>
        </w:tc>
        <w:tc>
          <w:tcPr>
            <w:tcW w:w="656" w:type="dxa"/>
            <w:tcBorders>
              <w:bottom w:val="nil"/>
            </w:tcBorders>
            <w:vAlign w:val="center"/>
          </w:tcPr>
          <w:p w14:paraId="4CE66957">
            <w:pPr>
              <w:ind w:left="-29"/>
              <w:jc w:val="center"/>
              <w:rPr>
                <w:sz w:val="18"/>
                <w:szCs w:val="18"/>
              </w:rPr>
            </w:pPr>
          </w:p>
        </w:tc>
        <w:tc>
          <w:tcPr>
            <w:tcW w:w="656" w:type="dxa"/>
            <w:tcBorders>
              <w:bottom w:val="nil"/>
            </w:tcBorders>
            <w:vAlign w:val="center"/>
          </w:tcPr>
          <w:p w14:paraId="3E63FD35">
            <w:pPr>
              <w:ind w:left="-29"/>
              <w:jc w:val="center"/>
              <w:rPr>
                <w:sz w:val="18"/>
                <w:szCs w:val="18"/>
              </w:rPr>
            </w:pPr>
            <w:r>
              <w:rPr>
                <w:sz w:val="18"/>
                <w:szCs w:val="18"/>
              </w:rPr>
              <w:t>5</w:t>
            </w:r>
          </w:p>
        </w:tc>
        <w:tc>
          <w:tcPr>
            <w:tcW w:w="765" w:type="dxa"/>
            <w:vAlign w:val="center"/>
          </w:tcPr>
          <w:p w14:paraId="1CF5A27D">
            <w:pPr>
              <w:ind w:left="-29"/>
              <w:jc w:val="center"/>
              <w:rPr>
                <w:sz w:val="18"/>
                <w:szCs w:val="18"/>
              </w:rPr>
            </w:pPr>
            <w:r>
              <w:rPr>
                <w:sz w:val="18"/>
                <w:szCs w:val="18"/>
              </w:rPr>
              <w:t>考查</w:t>
            </w:r>
          </w:p>
        </w:tc>
        <w:tc>
          <w:tcPr>
            <w:tcW w:w="1143" w:type="dxa"/>
            <w:vMerge w:val="continue"/>
            <w:vAlign w:val="center"/>
          </w:tcPr>
          <w:p w14:paraId="16674CC9">
            <w:pPr>
              <w:spacing w:line="200" w:lineRule="exact"/>
              <w:ind w:left="-29"/>
              <w:jc w:val="center"/>
              <w:rPr>
                <w:sz w:val="18"/>
                <w:szCs w:val="18"/>
              </w:rPr>
            </w:pPr>
          </w:p>
        </w:tc>
      </w:tr>
      <w:tr w14:paraId="2EE58B9D">
        <w:trPr>
          <w:cantSplit/>
          <w:trHeight w:val="321" w:hRule="exact"/>
          <w:jc w:val="center"/>
        </w:trPr>
        <w:tc>
          <w:tcPr>
            <w:tcW w:w="605" w:type="dxa"/>
            <w:vMerge w:val="continue"/>
            <w:vAlign w:val="center"/>
          </w:tcPr>
          <w:p w14:paraId="6466E06B">
            <w:pPr>
              <w:spacing w:line="200" w:lineRule="exact"/>
              <w:ind w:left="-29"/>
              <w:jc w:val="center"/>
              <w:rPr>
                <w:sz w:val="18"/>
                <w:szCs w:val="18"/>
              </w:rPr>
            </w:pPr>
          </w:p>
        </w:tc>
        <w:tc>
          <w:tcPr>
            <w:tcW w:w="302" w:type="dxa"/>
            <w:vMerge w:val="continue"/>
            <w:vAlign w:val="center"/>
          </w:tcPr>
          <w:p w14:paraId="59BC4A94">
            <w:pPr>
              <w:spacing w:line="200" w:lineRule="exact"/>
              <w:ind w:left="-29"/>
              <w:jc w:val="center"/>
              <w:rPr>
                <w:sz w:val="18"/>
                <w:szCs w:val="18"/>
              </w:rPr>
            </w:pPr>
          </w:p>
        </w:tc>
        <w:tc>
          <w:tcPr>
            <w:tcW w:w="815" w:type="dxa"/>
            <w:vAlign w:val="center"/>
          </w:tcPr>
          <w:p w14:paraId="2785E436">
            <w:pPr>
              <w:widowControl/>
              <w:ind w:left="-29"/>
              <w:jc w:val="center"/>
              <w:textAlignment w:val="center"/>
              <w:rPr>
                <w:kern w:val="0"/>
                <w:sz w:val="18"/>
                <w:szCs w:val="18"/>
                <w:lang w:bidi="ar"/>
              </w:rPr>
            </w:pPr>
            <w:r>
              <w:rPr>
                <w:kern w:val="0"/>
                <w:sz w:val="18"/>
                <w:szCs w:val="18"/>
                <w:lang w:bidi="ar"/>
              </w:rPr>
              <w:t>351187</w:t>
            </w:r>
          </w:p>
        </w:tc>
        <w:tc>
          <w:tcPr>
            <w:tcW w:w="2399" w:type="dxa"/>
            <w:vAlign w:val="center"/>
          </w:tcPr>
          <w:p w14:paraId="5690BA4A">
            <w:pPr>
              <w:ind w:left="-29"/>
              <w:rPr>
                <w:sz w:val="18"/>
                <w:szCs w:val="18"/>
              </w:rPr>
            </w:pPr>
            <w:r>
              <w:rPr>
                <w:sz w:val="18"/>
                <w:szCs w:val="18"/>
              </w:rPr>
              <w:t>商务智能与数据分析</w:t>
            </w:r>
          </w:p>
        </w:tc>
        <w:tc>
          <w:tcPr>
            <w:tcW w:w="593" w:type="dxa"/>
            <w:tcBorders>
              <w:bottom w:val="nil"/>
            </w:tcBorders>
          </w:tcPr>
          <w:p w14:paraId="09479E73">
            <w:pPr>
              <w:ind w:left="-29"/>
              <w:jc w:val="center"/>
              <w:rPr>
                <w:sz w:val="18"/>
                <w:szCs w:val="18"/>
              </w:rPr>
            </w:pPr>
            <w:r>
              <w:rPr>
                <w:sz w:val="18"/>
                <w:szCs w:val="18"/>
              </w:rPr>
              <w:t>2</w:t>
            </w:r>
          </w:p>
        </w:tc>
        <w:tc>
          <w:tcPr>
            <w:tcW w:w="482" w:type="dxa"/>
            <w:tcBorders>
              <w:bottom w:val="nil"/>
            </w:tcBorders>
            <w:vAlign w:val="center"/>
          </w:tcPr>
          <w:p w14:paraId="1B965508">
            <w:pPr>
              <w:widowControl/>
              <w:ind w:left="-29"/>
              <w:jc w:val="center"/>
              <w:rPr>
                <w:sz w:val="18"/>
                <w:szCs w:val="18"/>
              </w:rPr>
            </w:pPr>
          </w:p>
        </w:tc>
        <w:tc>
          <w:tcPr>
            <w:tcW w:w="655" w:type="dxa"/>
            <w:tcBorders>
              <w:bottom w:val="nil"/>
            </w:tcBorders>
          </w:tcPr>
          <w:p w14:paraId="7148D0AC">
            <w:pPr>
              <w:ind w:left="-29"/>
              <w:jc w:val="center"/>
              <w:rPr>
                <w:sz w:val="18"/>
                <w:szCs w:val="18"/>
              </w:rPr>
            </w:pPr>
            <w:r>
              <w:rPr>
                <w:sz w:val="18"/>
                <w:szCs w:val="18"/>
              </w:rPr>
              <w:t>32</w:t>
            </w:r>
          </w:p>
        </w:tc>
        <w:tc>
          <w:tcPr>
            <w:tcW w:w="656" w:type="dxa"/>
            <w:tcBorders>
              <w:bottom w:val="nil"/>
            </w:tcBorders>
            <w:vAlign w:val="center"/>
          </w:tcPr>
          <w:p w14:paraId="117A3C3D">
            <w:pPr>
              <w:ind w:left="-29"/>
              <w:jc w:val="center"/>
              <w:rPr>
                <w:sz w:val="18"/>
                <w:szCs w:val="18"/>
              </w:rPr>
            </w:pPr>
          </w:p>
        </w:tc>
        <w:tc>
          <w:tcPr>
            <w:tcW w:w="656" w:type="dxa"/>
            <w:tcBorders>
              <w:bottom w:val="nil"/>
            </w:tcBorders>
            <w:vAlign w:val="center"/>
          </w:tcPr>
          <w:p w14:paraId="1965BD6A">
            <w:pPr>
              <w:ind w:left="-29"/>
              <w:jc w:val="center"/>
              <w:rPr>
                <w:sz w:val="18"/>
                <w:szCs w:val="18"/>
              </w:rPr>
            </w:pPr>
            <w:r>
              <w:rPr>
                <w:rFonts w:hint="eastAsia"/>
                <w:sz w:val="18"/>
                <w:szCs w:val="18"/>
              </w:rPr>
              <w:t>5</w:t>
            </w:r>
          </w:p>
        </w:tc>
        <w:tc>
          <w:tcPr>
            <w:tcW w:w="765" w:type="dxa"/>
          </w:tcPr>
          <w:p w14:paraId="6F204965">
            <w:pPr>
              <w:ind w:left="-29"/>
              <w:jc w:val="center"/>
              <w:rPr>
                <w:sz w:val="18"/>
                <w:szCs w:val="18"/>
              </w:rPr>
            </w:pPr>
            <w:r>
              <w:rPr>
                <w:sz w:val="18"/>
                <w:szCs w:val="18"/>
              </w:rPr>
              <w:t>考查</w:t>
            </w:r>
          </w:p>
        </w:tc>
        <w:tc>
          <w:tcPr>
            <w:tcW w:w="1143" w:type="dxa"/>
            <w:vMerge w:val="continue"/>
            <w:vAlign w:val="center"/>
          </w:tcPr>
          <w:p w14:paraId="44ACA93E">
            <w:pPr>
              <w:spacing w:line="200" w:lineRule="exact"/>
              <w:ind w:left="-29"/>
              <w:jc w:val="center"/>
              <w:rPr>
                <w:sz w:val="18"/>
                <w:szCs w:val="18"/>
              </w:rPr>
            </w:pPr>
          </w:p>
        </w:tc>
      </w:tr>
      <w:tr w14:paraId="097EDBAD">
        <w:trPr>
          <w:cantSplit/>
          <w:trHeight w:val="361" w:hRule="exact"/>
          <w:jc w:val="center"/>
        </w:trPr>
        <w:tc>
          <w:tcPr>
            <w:tcW w:w="605" w:type="dxa"/>
            <w:vMerge w:val="continue"/>
            <w:vAlign w:val="center"/>
          </w:tcPr>
          <w:p w14:paraId="3729C294">
            <w:pPr>
              <w:spacing w:line="200" w:lineRule="exact"/>
              <w:ind w:left="-29"/>
              <w:jc w:val="center"/>
              <w:rPr>
                <w:sz w:val="18"/>
                <w:szCs w:val="18"/>
              </w:rPr>
            </w:pPr>
          </w:p>
        </w:tc>
        <w:tc>
          <w:tcPr>
            <w:tcW w:w="302" w:type="dxa"/>
            <w:vMerge w:val="continue"/>
            <w:vAlign w:val="center"/>
          </w:tcPr>
          <w:p w14:paraId="581A789D">
            <w:pPr>
              <w:spacing w:line="200" w:lineRule="exact"/>
              <w:ind w:left="-29"/>
              <w:jc w:val="center"/>
              <w:rPr>
                <w:sz w:val="18"/>
                <w:szCs w:val="18"/>
              </w:rPr>
            </w:pPr>
          </w:p>
        </w:tc>
        <w:tc>
          <w:tcPr>
            <w:tcW w:w="815" w:type="dxa"/>
            <w:vAlign w:val="center"/>
          </w:tcPr>
          <w:p w14:paraId="0A91F881">
            <w:pPr>
              <w:widowControl/>
              <w:ind w:left="-29"/>
              <w:jc w:val="center"/>
              <w:textAlignment w:val="center"/>
              <w:rPr>
                <w:kern w:val="0"/>
                <w:sz w:val="18"/>
                <w:szCs w:val="18"/>
                <w:lang w:bidi="ar"/>
              </w:rPr>
            </w:pPr>
            <w:r>
              <w:rPr>
                <w:kern w:val="0"/>
                <w:sz w:val="18"/>
                <w:szCs w:val="18"/>
                <w:lang w:bidi="ar"/>
              </w:rPr>
              <w:t>351580</w:t>
            </w:r>
          </w:p>
        </w:tc>
        <w:tc>
          <w:tcPr>
            <w:tcW w:w="2399" w:type="dxa"/>
            <w:vAlign w:val="center"/>
          </w:tcPr>
          <w:p w14:paraId="1CF71BB2">
            <w:pPr>
              <w:ind w:left="-29"/>
              <w:rPr>
                <w:sz w:val="18"/>
                <w:szCs w:val="18"/>
              </w:rPr>
            </w:pPr>
            <w:r>
              <w:rPr>
                <w:sz w:val="18"/>
                <w:szCs w:val="18"/>
              </w:rPr>
              <w:t>信息系统设计与开发</w:t>
            </w:r>
          </w:p>
        </w:tc>
        <w:tc>
          <w:tcPr>
            <w:tcW w:w="593" w:type="dxa"/>
            <w:tcBorders>
              <w:bottom w:val="nil"/>
            </w:tcBorders>
            <w:vAlign w:val="center"/>
          </w:tcPr>
          <w:p w14:paraId="4EEE434C">
            <w:pPr>
              <w:ind w:left="-29"/>
              <w:jc w:val="center"/>
              <w:rPr>
                <w:sz w:val="18"/>
                <w:szCs w:val="18"/>
              </w:rPr>
            </w:pPr>
            <w:r>
              <w:rPr>
                <w:sz w:val="18"/>
                <w:szCs w:val="18"/>
              </w:rPr>
              <w:t>2</w:t>
            </w:r>
          </w:p>
        </w:tc>
        <w:tc>
          <w:tcPr>
            <w:tcW w:w="482" w:type="dxa"/>
            <w:tcBorders>
              <w:bottom w:val="nil"/>
            </w:tcBorders>
            <w:vAlign w:val="center"/>
          </w:tcPr>
          <w:p w14:paraId="259886F7">
            <w:pPr>
              <w:spacing w:line="200" w:lineRule="exact"/>
              <w:ind w:left="-29"/>
              <w:jc w:val="center"/>
              <w:rPr>
                <w:sz w:val="18"/>
                <w:szCs w:val="18"/>
              </w:rPr>
            </w:pPr>
          </w:p>
        </w:tc>
        <w:tc>
          <w:tcPr>
            <w:tcW w:w="655" w:type="dxa"/>
            <w:tcBorders>
              <w:bottom w:val="nil"/>
            </w:tcBorders>
            <w:vAlign w:val="center"/>
          </w:tcPr>
          <w:p w14:paraId="677E68BA">
            <w:pPr>
              <w:ind w:left="-29"/>
              <w:jc w:val="center"/>
              <w:rPr>
                <w:sz w:val="18"/>
                <w:szCs w:val="18"/>
              </w:rPr>
            </w:pPr>
            <w:r>
              <w:rPr>
                <w:sz w:val="18"/>
                <w:szCs w:val="18"/>
              </w:rPr>
              <w:t>32</w:t>
            </w:r>
          </w:p>
        </w:tc>
        <w:tc>
          <w:tcPr>
            <w:tcW w:w="656" w:type="dxa"/>
            <w:tcBorders>
              <w:bottom w:val="nil"/>
            </w:tcBorders>
            <w:vAlign w:val="center"/>
          </w:tcPr>
          <w:p w14:paraId="77848DD8">
            <w:pPr>
              <w:ind w:left="-29"/>
              <w:jc w:val="center"/>
              <w:rPr>
                <w:sz w:val="18"/>
                <w:szCs w:val="18"/>
              </w:rPr>
            </w:pPr>
          </w:p>
        </w:tc>
        <w:tc>
          <w:tcPr>
            <w:tcW w:w="656" w:type="dxa"/>
            <w:tcBorders>
              <w:bottom w:val="nil"/>
            </w:tcBorders>
            <w:vAlign w:val="center"/>
          </w:tcPr>
          <w:p w14:paraId="33429559">
            <w:pPr>
              <w:ind w:left="-29"/>
              <w:jc w:val="center"/>
              <w:rPr>
                <w:sz w:val="18"/>
                <w:szCs w:val="18"/>
              </w:rPr>
            </w:pPr>
            <w:r>
              <w:rPr>
                <w:sz w:val="18"/>
                <w:szCs w:val="18"/>
              </w:rPr>
              <w:t>6</w:t>
            </w:r>
          </w:p>
        </w:tc>
        <w:tc>
          <w:tcPr>
            <w:tcW w:w="765" w:type="dxa"/>
          </w:tcPr>
          <w:p w14:paraId="1C68572B">
            <w:pPr>
              <w:ind w:left="-29"/>
              <w:jc w:val="center"/>
              <w:rPr>
                <w:sz w:val="18"/>
                <w:szCs w:val="18"/>
              </w:rPr>
            </w:pPr>
            <w:r>
              <w:rPr>
                <w:sz w:val="18"/>
                <w:szCs w:val="18"/>
              </w:rPr>
              <w:t>考查</w:t>
            </w:r>
          </w:p>
        </w:tc>
        <w:tc>
          <w:tcPr>
            <w:tcW w:w="1143" w:type="dxa"/>
            <w:vMerge w:val="continue"/>
            <w:vAlign w:val="center"/>
          </w:tcPr>
          <w:p w14:paraId="69E4CC4F">
            <w:pPr>
              <w:spacing w:line="200" w:lineRule="exact"/>
              <w:ind w:left="-29"/>
              <w:jc w:val="center"/>
              <w:rPr>
                <w:sz w:val="18"/>
                <w:szCs w:val="18"/>
              </w:rPr>
            </w:pPr>
          </w:p>
        </w:tc>
      </w:tr>
      <w:tr w14:paraId="04DBA423">
        <w:trPr>
          <w:cantSplit/>
          <w:trHeight w:val="368" w:hRule="exact"/>
          <w:jc w:val="center"/>
        </w:trPr>
        <w:tc>
          <w:tcPr>
            <w:tcW w:w="605" w:type="dxa"/>
            <w:vMerge w:val="continue"/>
            <w:vAlign w:val="center"/>
          </w:tcPr>
          <w:p w14:paraId="62BE41AE">
            <w:pPr>
              <w:spacing w:line="200" w:lineRule="exact"/>
              <w:ind w:left="-29"/>
              <w:jc w:val="center"/>
              <w:rPr>
                <w:sz w:val="18"/>
                <w:szCs w:val="18"/>
              </w:rPr>
            </w:pPr>
          </w:p>
        </w:tc>
        <w:tc>
          <w:tcPr>
            <w:tcW w:w="302" w:type="dxa"/>
            <w:vMerge w:val="continue"/>
            <w:vAlign w:val="center"/>
          </w:tcPr>
          <w:p w14:paraId="37EA9524">
            <w:pPr>
              <w:spacing w:line="200" w:lineRule="exact"/>
              <w:ind w:left="-29"/>
              <w:jc w:val="center"/>
              <w:rPr>
                <w:sz w:val="18"/>
                <w:szCs w:val="18"/>
              </w:rPr>
            </w:pPr>
          </w:p>
        </w:tc>
        <w:tc>
          <w:tcPr>
            <w:tcW w:w="815" w:type="dxa"/>
            <w:vAlign w:val="center"/>
          </w:tcPr>
          <w:p w14:paraId="3D685341">
            <w:pPr>
              <w:widowControl/>
              <w:ind w:left="-29"/>
              <w:jc w:val="center"/>
              <w:textAlignment w:val="center"/>
              <w:rPr>
                <w:kern w:val="0"/>
                <w:sz w:val="18"/>
                <w:szCs w:val="18"/>
                <w:lang w:bidi="ar"/>
              </w:rPr>
            </w:pPr>
            <w:r>
              <w:rPr>
                <w:kern w:val="0"/>
                <w:sz w:val="18"/>
                <w:szCs w:val="18"/>
                <w:lang w:bidi="ar"/>
              </w:rPr>
              <w:t>351629</w:t>
            </w:r>
          </w:p>
        </w:tc>
        <w:tc>
          <w:tcPr>
            <w:tcW w:w="2399" w:type="dxa"/>
            <w:vAlign w:val="center"/>
          </w:tcPr>
          <w:p w14:paraId="664EC1E6">
            <w:pPr>
              <w:ind w:left="-29"/>
              <w:rPr>
                <w:sz w:val="18"/>
                <w:szCs w:val="18"/>
              </w:rPr>
            </w:pPr>
            <w:r>
              <w:rPr>
                <w:sz w:val="18"/>
                <w:szCs w:val="18"/>
              </w:rPr>
              <w:t>云计算技术</w:t>
            </w:r>
          </w:p>
        </w:tc>
        <w:tc>
          <w:tcPr>
            <w:tcW w:w="593" w:type="dxa"/>
            <w:tcBorders>
              <w:bottom w:val="nil"/>
            </w:tcBorders>
          </w:tcPr>
          <w:p w14:paraId="767173DC">
            <w:pPr>
              <w:ind w:left="-29"/>
              <w:jc w:val="center"/>
              <w:rPr>
                <w:sz w:val="18"/>
                <w:szCs w:val="18"/>
              </w:rPr>
            </w:pPr>
            <w:r>
              <w:rPr>
                <w:sz w:val="18"/>
                <w:szCs w:val="18"/>
              </w:rPr>
              <w:t>2</w:t>
            </w:r>
          </w:p>
        </w:tc>
        <w:tc>
          <w:tcPr>
            <w:tcW w:w="482" w:type="dxa"/>
            <w:tcBorders>
              <w:bottom w:val="nil"/>
            </w:tcBorders>
            <w:vAlign w:val="center"/>
          </w:tcPr>
          <w:p w14:paraId="7976C0EB">
            <w:pPr>
              <w:widowControl/>
              <w:ind w:left="-29"/>
              <w:jc w:val="center"/>
              <w:rPr>
                <w:sz w:val="18"/>
                <w:szCs w:val="18"/>
              </w:rPr>
            </w:pPr>
          </w:p>
        </w:tc>
        <w:tc>
          <w:tcPr>
            <w:tcW w:w="655" w:type="dxa"/>
            <w:tcBorders>
              <w:bottom w:val="nil"/>
            </w:tcBorders>
          </w:tcPr>
          <w:p w14:paraId="5BD3FD44">
            <w:pPr>
              <w:ind w:left="-29"/>
              <w:jc w:val="center"/>
              <w:rPr>
                <w:sz w:val="18"/>
                <w:szCs w:val="18"/>
              </w:rPr>
            </w:pPr>
            <w:r>
              <w:rPr>
                <w:sz w:val="18"/>
                <w:szCs w:val="18"/>
              </w:rPr>
              <w:t>32</w:t>
            </w:r>
          </w:p>
        </w:tc>
        <w:tc>
          <w:tcPr>
            <w:tcW w:w="656" w:type="dxa"/>
            <w:tcBorders>
              <w:bottom w:val="nil"/>
            </w:tcBorders>
            <w:vAlign w:val="center"/>
          </w:tcPr>
          <w:p w14:paraId="6EA80A51">
            <w:pPr>
              <w:ind w:left="-29"/>
              <w:jc w:val="center"/>
              <w:rPr>
                <w:sz w:val="18"/>
                <w:szCs w:val="18"/>
              </w:rPr>
            </w:pPr>
          </w:p>
        </w:tc>
        <w:tc>
          <w:tcPr>
            <w:tcW w:w="656" w:type="dxa"/>
            <w:tcBorders>
              <w:bottom w:val="nil"/>
            </w:tcBorders>
            <w:vAlign w:val="center"/>
          </w:tcPr>
          <w:p w14:paraId="3FA0C5DA">
            <w:pPr>
              <w:ind w:left="-29"/>
              <w:jc w:val="center"/>
              <w:rPr>
                <w:sz w:val="18"/>
                <w:szCs w:val="18"/>
              </w:rPr>
            </w:pPr>
            <w:r>
              <w:rPr>
                <w:sz w:val="18"/>
                <w:szCs w:val="18"/>
              </w:rPr>
              <w:t>6</w:t>
            </w:r>
          </w:p>
        </w:tc>
        <w:tc>
          <w:tcPr>
            <w:tcW w:w="765" w:type="dxa"/>
            <w:vAlign w:val="center"/>
          </w:tcPr>
          <w:p w14:paraId="15D322ED">
            <w:pPr>
              <w:ind w:left="-29"/>
              <w:jc w:val="center"/>
              <w:rPr>
                <w:sz w:val="18"/>
                <w:szCs w:val="18"/>
              </w:rPr>
            </w:pPr>
            <w:r>
              <w:rPr>
                <w:sz w:val="18"/>
                <w:szCs w:val="18"/>
              </w:rPr>
              <w:t>考查</w:t>
            </w:r>
          </w:p>
        </w:tc>
        <w:tc>
          <w:tcPr>
            <w:tcW w:w="1143" w:type="dxa"/>
            <w:vMerge w:val="continue"/>
            <w:vAlign w:val="center"/>
          </w:tcPr>
          <w:p w14:paraId="5FEF92B2">
            <w:pPr>
              <w:spacing w:line="200" w:lineRule="exact"/>
              <w:ind w:left="-29"/>
              <w:jc w:val="center"/>
              <w:rPr>
                <w:sz w:val="18"/>
                <w:szCs w:val="18"/>
              </w:rPr>
            </w:pPr>
          </w:p>
        </w:tc>
      </w:tr>
      <w:tr w14:paraId="0009B8F1">
        <w:trPr>
          <w:cantSplit/>
          <w:trHeight w:val="391" w:hRule="exact"/>
          <w:jc w:val="center"/>
        </w:trPr>
        <w:tc>
          <w:tcPr>
            <w:tcW w:w="605" w:type="dxa"/>
            <w:vMerge w:val="continue"/>
            <w:vAlign w:val="center"/>
          </w:tcPr>
          <w:p w14:paraId="793494A6">
            <w:pPr>
              <w:spacing w:line="200" w:lineRule="exact"/>
              <w:ind w:left="-29"/>
              <w:jc w:val="center"/>
              <w:rPr>
                <w:sz w:val="18"/>
                <w:szCs w:val="18"/>
              </w:rPr>
            </w:pPr>
          </w:p>
        </w:tc>
        <w:tc>
          <w:tcPr>
            <w:tcW w:w="302" w:type="dxa"/>
            <w:vMerge w:val="continue"/>
            <w:vAlign w:val="center"/>
          </w:tcPr>
          <w:p w14:paraId="71379E83">
            <w:pPr>
              <w:spacing w:line="200" w:lineRule="exact"/>
              <w:ind w:left="-29"/>
              <w:jc w:val="center"/>
              <w:rPr>
                <w:sz w:val="18"/>
                <w:szCs w:val="18"/>
              </w:rPr>
            </w:pPr>
          </w:p>
        </w:tc>
        <w:tc>
          <w:tcPr>
            <w:tcW w:w="815" w:type="dxa"/>
            <w:vAlign w:val="center"/>
          </w:tcPr>
          <w:p w14:paraId="7DC8EB51">
            <w:pPr>
              <w:widowControl/>
              <w:ind w:left="-29"/>
              <w:jc w:val="center"/>
              <w:textAlignment w:val="center"/>
              <w:rPr>
                <w:kern w:val="0"/>
                <w:sz w:val="18"/>
                <w:szCs w:val="18"/>
                <w:lang w:bidi="ar"/>
              </w:rPr>
            </w:pPr>
            <w:r>
              <w:rPr>
                <w:kern w:val="0"/>
                <w:sz w:val="18"/>
                <w:szCs w:val="18"/>
                <w:lang w:bidi="ar"/>
              </w:rPr>
              <w:t>351190</w:t>
            </w:r>
          </w:p>
        </w:tc>
        <w:tc>
          <w:tcPr>
            <w:tcW w:w="2399" w:type="dxa"/>
            <w:vAlign w:val="center"/>
          </w:tcPr>
          <w:p w14:paraId="1FF879A4">
            <w:pPr>
              <w:ind w:left="-29"/>
              <w:rPr>
                <w:sz w:val="18"/>
                <w:szCs w:val="18"/>
              </w:rPr>
            </w:pPr>
            <w:r>
              <w:rPr>
                <w:sz w:val="18"/>
                <w:szCs w:val="18"/>
              </w:rPr>
              <w:t>大数据与用户体验心理学</w:t>
            </w:r>
          </w:p>
        </w:tc>
        <w:tc>
          <w:tcPr>
            <w:tcW w:w="593" w:type="dxa"/>
            <w:tcBorders>
              <w:bottom w:val="nil"/>
            </w:tcBorders>
            <w:vAlign w:val="center"/>
          </w:tcPr>
          <w:p w14:paraId="1A5F3BC2">
            <w:pPr>
              <w:ind w:left="-29"/>
              <w:jc w:val="center"/>
              <w:rPr>
                <w:sz w:val="18"/>
                <w:szCs w:val="18"/>
              </w:rPr>
            </w:pPr>
            <w:r>
              <w:rPr>
                <w:sz w:val="18"/>
                <w:szCs w:val="18"/>
              </w:rPr>
              <w:t>2</w:t>
            </w:r>
          </w:p>
        </w:tc>
        <w:tc>
          <w:tcPr>
            <w:tcW w:w="482" w:type="dxa"/>
            <w:tcBorders>
              <w:bottom w:val="nil"/>
            </w:tcBorders>
            <w:vAlign w:val="center"/>
          </w:tcPr>
          <w:p w14:paraId="52843746">
            <w:pPr>
              <w:spacing w:line="200" w:lineRule="exact"/>
              <w:ind w:left="-29"/>
              <w:jc w:val="center"/>
              <w:rPr>
                <w:sz w:val="18"/>
                <w:szCs w:val="18"/>
              </w:rPr>
            </w:pPr>
          </w:p>
        </w:tc>
        <w:tc>
          <w:tcPr>
            <w:tcW w:w="655" w:type="dxa"/>
            <w:tcBorders>
              <w:bottom w:val="nil"/>
            </w:tcBorders>
            <w:vAlign w:val="center"/>
          </w:tcPr>
          <w:p w14:paraId="3549624E">
            <w:pPr>
              <w:ind w:left="-29"/>
              <w:jc w:val="center"/>
              <w:rPr>
                <w:sz w:val="18"/>
                <w:szCs w:val="18"/>
              </w:rPr>
            </w:pPr>
            <w:r>
              <w:rPr>
                <w:sz w:val="18"/>
                <w:szCs w:val="18"/>
              </w:rPr>
              <w:t>32</w:t>
            </w:r>
          </w:p>
        </w:tc>
        <w:tc>
          <w:tcPr>
            <w:tcW w:w="656" w:type="dxa"/>
            <w:tcBorders>
              <w:bottom w:val="nil"/>
            </w:tcBorders>
            <w:vAlign w:val="center"/>
          </w:tcPr>
          <w:p w14:paraId="5B4D1710">
            <w:pPr>
              <w:ind w:left="-29"/>
              <w:jc w:val="center"/>
              <w:rPr>
                <w:sz w:val="18"/>
                <w:szCs w:val="18"/>
              </w:rPr>
            </w:pPr>
          </w:p>
        </w:tc>
        <w:tc>
          <w:tcPr>
            <w:tcW w:w="656" w:type="dxa"/>
            <w:tcBorders>
              <w:bottom w:val="nil"/>
            </w:tcBorders>
            <w:vAlign w:val="center"/>
          </w:tcPr>
          <w:p w14:paraId="377A9AA7">
            <w:pPr>
              <w:ind w:left="-29"/>
              <w:jc w:val="center"/>
              <w:rPr>
                <w:sz w:val="18"/>
                <w:szCs w:val="18"/>
              </w:rPr>
            </w:pPr>
            <w:r>
              <w:rPr>
                <w:rFonts w:hint="eastAsia"/>
                <w:sz w:val="18"/>
                <w:szCs w:val="18"/>
              </w:rPr>
              <w:t>7</w:t>
            </w:r>
          </w:p>
        </w:tc>
        <w:tc>
          <w:tcPr>
            <w:tcW w:w="765" w:type="dxa"/>
            <w:vAlign w:val="center"/>
          </w:tcPr>
          <w:p w14:paraId="758BCA56">
            <w:pPr>
              <w:ind w:left="-29"/>
              <w:jc w:val="center"/>
              <w:rPr>
                <w:sz w:val="18"/>
                <w:szCs w:val="18"/>
              </w:rPr>
            </w:pPr>
            <w:r>
              <w:rPr>
                <w:sz w:val="18"/>
                <w:szCs w:val="18"/>
              </w:rPr>
              <w:t>考查</w:t>
            </w:r>
          </w:p>
        </w:tc>
        <w:tc>
          <w:tcPr>
            <w:tcW w:w="1143" w:type="dxa"/>
            <w:vMerge w:val="continue"/>
            <w:vAlign w:val="center"/>
          </w:tcPr>
          <w:p w14:paraId="0EDE4500">
            <w:pPr>
              <w:spacing w:line="200" w:lineRule="exact"/>
              <w:ind w:left="-29"/>
              <w:jc w:val="center"/>
              <w:rPr>
                <w:sz w:val="18"/>
                <w:szCs w:val="18"/>
              </w:rPr>
            </w:pPr>
          </w:p>
        </w:tc>
      </w:tr>
      <w:tr w14:paraId="667E816A">
        <w:trPr>
          <w:cantSplit/>
          <w:trHeight w:val="409" w:hRule="exact"/>
          <w:jc w:val="center"/>
        </w:trPr>
        <w:tc>
          <w:tcPr>
            <w:tcW w:w="605" w:type="dxa"/>
            <w:vMerge w:val="continue"/>
            <w:vAlign w:val="center"/>
          </w:tcPr>
          <w:p w14:paraId="1008A1E9">
            <w:pPr>
              <w:spacing w:line="200" w:lineRule="exact"/>
              <w:ind w:left="-29"/>
              <w:jc w:val="center"/>
              <w:rPr>
                <w:sz w:val="18"/>
                <w:szCs w:val="18"/>
              </w:rPr>
            </w:pPr>
          </w:p>
        </w:tc>
        <w:tc>
          <w:tcPr>
            <w:tcW w:w="302" w:type="dxa"/>
            <w:vMerge w:val="continue"/>
            <w:vAlign w:val="center"/>
          </w:tcPr>
          <w:p w14:paraId="36382F81">
            <w:pPr>
              <w:spacing w:line="200" w:lineRule="exact"/>
              <w:ind w:left="-29"/>
              <w:jc w:val="center"/>
              <w:rPr>
                <w:sz w:val="18"/>
                <w:szCs w:val="18"/>
              </w:rPr>
            </w:pPr>
          </w:p>
        </w:tc>
        <w:tc>
          <w:tcPr>
            <w:tcW w:w="815" w:type="dxa"/>
            <w:vAlign w:val="center"/>
          </w:tcPr>
          <w:p w14:paraId="2483306A">
            <w:pPr>
              <w:widowControl/>
              <w:ind w:left="-29"/>
              <w:jc w:val="center"/>
              <w:textAlignment w:val="center"/>
              <w:rPr>
                <w:kern w:val="0"/>
                <w:sz w:val="18"/>
                <w:szCs w:val="18"/>
                <w:lang w:bidi="ar"/>
              </w:rPr>
            </w:pPr>
            <w:r>
              <w:rPr>
                <w:kern w:val="0"/>
                <w:sz w:val="18"/>
                <w:szCs w:val="18"/>
                <w:lang w:bidi="ar"/>
              </w:rPr>
              <w:t>351581</w:t>
            </w:r>
          </w:p>
        </w:tc>
        <w:tc>
          <w:tcPr>
            <w:tcW w:w="2399" w:type="dxa"/>
            <w:vAlign w:val="center"/>
          </w:tcPr>
          <w:p w14:paraId="57E51DE2">
            <w:pPr>
              <w:ind w:left="-29"/>
              <w:rPr>
                <w:sz w:val="18"/>
                <w:szCs w:val="18"/>
              </w:rPr>
            </w:pPr>
            <w:r>
              <w:rPr>
                <w:sz w:val="18"/>
                <w:szCs w:val="18"/>
              </w:rPr>
              <w:t>行业大数据案例分析*</w:t>
            </w:r>
          </w:p>
        </w:tc>
        <w:tc>
          <w:tcPr>
            <w:tcW w:w="593" w:type="dxa"/>
            <w:tcBorders>
              <w:bottom w:val="nil"/>
            </w:tcBorders>
            <w:vAlign w:val="center"/>
          </w:tcPr>
          <w:p w14:paraId="0BB85CF8">
            <w:pPr>
              <w:ind w:left="-29"/>
              <w:jc w:val="center"/>
              <w:rPr>
                <w:sz w:val="18"/>
                <w:szCs w:val="18"/>
              </w:rPr>
            </w:pPr>
            <w:r>
              <w:rPr>
                <w:sz w:val="18"/>
                <w:szCs w:val="18"/>
              </w:rPr>
              <w:t>2</w:t>
            </w:r>
          </w:p>
        </w:tc>
        <w:tc>
          <w:tcPr>
            <w:tcW w:w="482" w:type="dxa"/>
            <w:tcBorders>
              <w:bottom w:val="nil"/>
            </w:tcBorders>
            <w:vAlign w:val="center"/>
          </w:tcPr>
          <w:p w14:paraId="3AD33EDB">
            <w:pPr>
              <w:ind w:left="-29"/>
              <w:jc w:val="center"/>
              <w:rPr>
                <w:sz w:val="18"/>
                <w:szCs w:val="18"/>
              </w:rPr>
            </w:pPr>
          </w:p>
        </w:tc>
        <w:tc>
          <w:tcPr>
            <w:tcW w:w="655" w:type="dxa"/>
            <w:tcBorders>
              <w:bottom w:val="nil"/>
            </w:tcBorders>
            <w:vAlign w:val="center"/>
          </w:tcPr>
          <w:p w14:paraId="551F2A34">
            <w:pPr>
              <w:ind w:left="-29"/>
              <w:jc w:val="center"/>
              <w:rPr>
                <w:sz w:val="18"/>
                <w:szCs w:val="18"/>
              </w:rPr>
            </w:pPr>
            <w:r>
              <w:rPr>
                <w:sz w:val="18"/>
                <w:szCs w:val="18"/>
              </w:rPr>
              <w:t>32</w:t>
            </w:r>
          </w:p>
        </w:tc>
        <w:tc>
          <w:tcPr>
            <w:tcW w:w="656" w:type="dxa"/>
            <w:tcBorders>
              <w:bottom w:val="nil"/>
            </w:tcBorders>
            <w:vAlign w:val="center"/>
          </w:tcPr>
          <w:p w14:paraId="27A2F425">
            <w:pPr>
              <w:ind w:left="-29"/>
              <w:jc w:val="center"/>
              <w:rPr>
                <w:sz w:val="18"/>
                <w:szCs w:val="18"/>
              </w:rPr>
            </w:pPr>
          </w:p>
        </w:tc>
        <w:tc>
          <w:tcPr>
            <w:tcW w:w="656" w:type="dxa"/>
            <w:tcBorders>
              <w:bottom w:val="nil"/>
            </w:tcBorders>
            <w:vAlign w:val="center"/>
          </w:tcPr>
          <w:p w14:paraId="317CEE75">
            <w:pPr>
              <w:ind w:left="-29"/>
              <w:jc w:val="center"/>
              <w:rPr>
                <w:sz w:val="18"/>
                <w:szCs w:val="18"/>
              </w:rPr>
            </w:pPr>
            <w:r>
              <w:rPr>
                <w:sz w:val="18"/>
                <w:szCs w:val="18"/>
              </w:rPr>
              <w:t>7</w:t>
            </w:r>
          </w:p>
        </w:tc>
        <w:tc>
          <w:tcPr>
            <w:tcW w:w="765" w:type="dxa"/>
            <w:vAlign w:val="center"/>
          </w:tcPr>
          <w:p w14:paraId="20D4CF21">
            <w:pPr>
              <w:ind w:left="-29"/>
              <w:jc w:val="center"/>
              <w:rPr>
                <w:sz w:val="18"/>
                <w:szCs w:val="18"/>
              </w:rPr>
            </w:pPr>
            <w:r>
              <w:rPr>
                <w:sz w:val="18"/>
                <w:szCs w:val="18"/>
              </w:rPr>
              <w:t>考查</w:t>
            </w:r>
          </w:p>
        </w:tc>
        <w:tc>
          <w:tcPr>
            <w:tcW w:w="1143" w:type="dxa"/>
            <w:vMerge w:val="continue"/>
            <w:vAlign w:val="center"/>
          </w:tcPr>
          <w:p w14:paraId="1F1AE98D">
            <w:pPr>
              <w:spacing w:line="200" w:lineRule="exact"/>
              <w:ind w:left="-29"/>
              <w:jc w:val="center"/>
              <w:rPr>
                <w:sz w:val="18"/>
                <w:szCs w:val="18"/>
              </w:rPr>
            </w:pPr>
          </w:p>
        </w:tc>
      </w:tr>
      <w:tr w14:paraId="1C3D7333">
        <w:trPr>
          <w:cantSplit/>
          <w:trHeight w:val="335" w:hRule="exact"/>
          <w:jc w:val="center"/>
        </w:trPr>
        <w:tc>
          <w:tcPr>
            <w:tcW w:w="605" w:type="dxa"/>
            <w:vMerge w:val="continue"/>
            <w:vAlign w:val="center"/>
          </w:tcPr>
          <w:p w14:paraId="1E37AC62">
            <w:pPr>
              <w:spacing w:line="200" w:lineRule="exact"/>
              <w:ind w:left="-29"/>
              <w:jc w:val="center"/>
              <w:rPr>
                <w:sz w:val="18"/>
                <w:szCs w:val="18"/>
              </w:rPr>
            </w:pPr>
          </w:p>
        </w:tc>
        <w:tc>
          <w:tcPr>
            <w:tcW w:w="302" w:type="dxa"/>
            <w:vMerge w:val="continue"/>
            <w:vAlign w:val="center"/>
          </w:tcPr>
          <w:p w14:paraId="58DCDC27">
            <w:pPr>
              <w:spacing w:line="200" w:lineRule="exact"/>
              <w:ind w:left="-29"/>
              <w:jc w:val="center"/>
              <w:rPr>
                <w:sz w:val="18"/>
                <w:szCs w:val="18"/>
              </w:rPr>
            </w:pPr>
          </w:p>
        </w:tc>
        <w:tc>
          <w:tcPr>
            <w:tcW w:w="3214" w:type="dxa"/>
            <w:gridSpan w:val="2"/>
            <w:vAlign w:val="center"/>
          </w:tcPr>
          <w:p w14:paraId="2BF6B8FC">
            <w:pPr>
              <w:ind w:left="-29"/>
              <w:jc w:val="center"/>
              <w:rPr>
                <w:sz w:val="18"/>
                <w:szCs w:val="18"/>
              </w:rPr>
            </w:pPr>
            <w:r>
              <w:rPr>
                <w:sz w:val="18"/>
                <w:szCs w:val="18"/>
              </w:rPr>
              <w:t>小计</w:t>
            </w:r>
          </w:p>
        </w:tc>
        <w:tc>
          <w:tcPr>
            <w:tcW w:w="593" w:type="dxa"/>
            <w:vAlign w:val="center"/>
          </w:tcPr>
          <w:p w14:paraId="332355D8">
            <w:pPr>
              <w:adjustRightInd w:val="0"/>
              <w:snapToGrid w:val="0"/>
              <w:spacing w:line="240" w:lineRule="exact"/>
              <w:ind w:left="-105" w:leftChars="-50" w:right="-105" w:rightChars="-50"/>
              <w:jc w:val="center"/>
              <w:rPr>
                <w:sz w:val="18"/>
                <w:szCs w:val="18"/>
              </w:rPr>
            </w:pPr>
            <w:r>
              <w:rPr>
                <w:sz w:val="18"/>
                <w:szCs w:val="18"/>
              </w:rPr>
              <w:t>18</w:t>
            </w:r>
          </w:p>
        </w:tc>
        <w:tc>
          <w:tcPr>
            <w:tcW w:w="482" w:type="dxa"/>
            <w:vAlign w:val="center"/>
          </w:tcPr>
          <w:p w14:paraId="6DA0FF15">
            <w:pPr>
              <w:adjustRightInd w:val="0"/>
              <w:snapToGrid w:val="0"/>
              <w:spacing w:line="240" w:lineRule="exact"/>
              <w:ind w:left="-105" w:leftChars="-50" w:right="-105" w:rightChars="-50"/>
              <w:jc w:val="center"/>
              <w:rPr>
                <w:sz w:val="18"/>
                <w:szCs w:val="18"/>
              </w:rPr>
            </w:pPr>
          </w:p>
        </w:tc>
        <w:tc>
          <w:tcPr>
            <w:tcW w:w="655" w:type="dxa"/>
            <w:vAlign w:val="center"/>
          </w:tcPr>
          <w:p w14:paraId="5466AAA2">
            <w:pPr>
              <w:ind w:left="-29"/>
              <w:jc w:val="center"/>
              <w:rPr>
                <w:sz w:val="18"/>
                <w:szCs w:val="18"/>
              </w:rPr>
            </w:pPr>
            <w:r>
              <w:rPr>
                <w:sz w:val="18"/>
                <w:szCs w:val="18"/>
              </w:rPr>
              <w:t>288</w:t>
            </w:r>
          </w:p>
        </w:tc>
        <w:tc>
          <w:tcPr>
            <w:tcW w:w="656" w:type="dxa"/>
            <w:vAlign w:val="center"/>
          </w:tcPr>
          <w:p w14:paraId="01ACF92C">
            <w:pPr>
              <w:ind w:left="-29"/>
              <w:jc w:val="center"/>
              <w:rPr>
                <w:sz w:val="18"/>
                <w:szCs w:val="18"/>
              </w:rPr>
            </w:pPr>
          </w:p>
        </w:tc>
        <w:tc>
          <w:tcPr>
            <w:tcW w:w="656" w:type="dxa"/>
            <w:vAlign w:val="center"/>
          </w:tcPr>
          <w:p w14:paraId="63DFCB2C">
            <w:pPr>
              <w:ind w:left="-29"/>
              <w:jc w:val="center"/>
              <w:rPr>
                <w:sz w:val="18"/>
                <w:szCs w:val="18"/>
              </w:rPr>
            </w:pPr>
          </w:p>
        </w:tc>
        <w:tc>
          <w:tcPr>
            <w:tcW w:w="765" w:type="dxa"/>
            <w:vAlign w:val="center"/>
          </w:tcPr>
          <w:p w14:paraId="1B824E0D">
            <w:pPr>
              <w:ind w:left="-29"/>
              <w:jc w:val="center"/>
              <w:rPr>
                <w:sz w:val="18"/>
                <w:szCs w:val="18"/>
              </w:rPr>
            </w:pPr>
          </w:p>
        </w:tc>
        <w:tc>
          <w:tcPr>
            <w:tcW w:w="1143" w:type="dxa"/>
            <w:vMerge w:val="continue"/>
            <w:vAlign w:val="center"/>
          </w:tcPr>
          <w:p w14:paraId="70F904E3">
            <w:pPr>
              <w:spacing w:line="200" w:lineRule="exact"/>
              <w:ind w:left="-29"/>
              <w:jc w:val="center"/>
              <w:rPr>
                <w:sz w:val="18"/>
                <w:szCs w:val="18"/>
              </w:rPr>
            </w:pPr>
          </w:p>
        </w:tc>
      </w:tr>
      <w:tr w14:paraId="3FA342B9">
        <w:trPr>
          <w:cantSplit/>
          <w:trHeight w:val="374" w:hRule="exact"/>
          <w:jc w:val="center"/>
        </w:trPr>
        <w:tc>
          <w:tcPr>
            <w:tcW w:w="605" w:type="dxa"/>
            <w:vMerge w:val="continue"/>
            <w:vAlign w:val="center"/>
          </w:tcPr>
          <w:p w14:paraId="7C793361">
            <w:pPr>
              <w:spacing w:line="200" w:lineRule="exact"/>
              <w:ind w:left="-29"/>
              <w:jc w:val="center"/>
              <w:rPr>
                <w:sz w:val="18"/>
                <w:szCs w:val="18"/>
              </w:rPr>
            </w:pPr>
          </w:p>
        </w:tc>
        <w:tc>
          <w:tcPr>
            <w:tcW w:w="302" w:type="dxa"/>
            <w:vMerge w:val="restart"/>
            <w:vAlign w:val="center"/>
          </w:tcPr>
          <w:p w14:paraId="50B517DC">
            <w:pPr>
              <w:spacing w:line="200" w:lineRule="exact"/>
              <w:ind w:left="-29"/>
              <w:jc w:val="center"/>
              <w:rPr>
                <w:sz w:val="18"/>
                <w:szCs w:val="18"/>
              </w:rPr>
            </w:pPr>
          </w:p>
          <w:p w14:paraId="4E612412">
            <w:pPr>
              <w:spacing w:line="200" w:lineRule="exact"/>
              <w:ind w:left="-29"/>
              <w:jc w:val="center"/>
              <w:rPr>
                <w:sz w:val="18"/>
                <w:szCs w:val="18"/>
              </w:rPr>
            </w:pPr>
            <w:r>
              <w:rPr>
                <w:sz w:val="18"/>
                <w:szCs w:val="18"/>
              </w:rPr>
              <w:t>拓展课</w:t>
            </w:r>
          </w:p>
        </w:tc>
        <w:tc>
          <w:tcPr>
            <w:tcW w:w="815" w:type="dxa"/>
            <w:vAlign w:val="center"/>
          </w:tcPr>
          <w:p w14:paraId="7FB19583">
            <w:pPr>
              <w:widowControl/>
              <w:jc w:val="center"/>
              <w:textAlignment w:val="center"/>
              <w:rPr>
                <w:sz w:val="18"/>
                <w:szCs w:val="18"/>
              </w:rPr>
            </w:pPr>
            <w:r>
              <w:rPr>
                <w:rFonts w:hint="eastAsia" w:ascii="宋体" w:hAnsi="宋体" w:cs="宋体"/>
                <w:color w:val="000000"/>
                <w:kern w:val="0"/>
                <w:sz w:val="18"/>
                <w:szCs w:val="18"/>
                <w:lang w:bidi="ar"/>
              </w:rPr>
              <w:t>351401</w:t>
            </w:r>
          </w:p>
        </w:tc>
        <w:tc>
          <w:tcPr>
            <w:tcW w:w="2399" w:type="dxa"/>
            <w:vAlign w:val="center"/>
          </w:tcPr>
          <w:p w14:paraId="5AC1ADA9">
            <w:pPr>
              <w:widowControl/>
              <w:jc w:val="left"/>
              <w:textAlignment w:val="center"/>
              <w:rPr>
                <w:sz w:val="18"/>
                <w:szCs w:val="18"/>
              </w:rPr>
            </w:pPr>
            <w:r>
              <w:rPr>
                <w:rFonts w:hint="eastAsia" w:ascii="宋体" w:hAnsi="宋体" w:cs="宋体"/>
                <w:color w:val="000000"/>
                <w:kern w:val="0"/>
                <w:sz w:val="18"/>
                <w:szCs w:val="18"/>
                <w:lang w:bidi="ar"/>
              </w:rPr>
              <w:t>人力资源管理</w:t>
            </w:r>
          </w:p>
        </w:tc>
        <w:tc>
          <w:tcPr>
            <w:tcW w:w="593" w:type="dxa"/>
            <w:vAlign w:val="center"/>
          </w:tcPr>
          <w:p w14:paraId="53301BF6">
            <w:pPr>
              <w:widowControl/>
              <w:jc w:val="center"/>
              <w:textAlignment w:val="center"/>
              <w:rPr>
                <w:sz w:val="18"/>
                <w:szCs w:val="18"/>
              </w:rPr>
            </w:pPr>
            <w:r>
              <w:rPr>
                <w:rFonts w:hint="eastAsia" w:ascii="宋体" w:hAnsi="宋体" w:cs="宋体"/>
                <w:color w:val="000000"/>
                <w:kern w:val="0"/>
                <w:sz w:val="18"/>
                <w:szCs w:val="18"/>
                <w:lang w:bidi="ar"/>
              </w:rPr>
              <w:t>2</w:t>
            </w:r>
          </w:p>
        </w:tc>
        <w:tc>
          <w:tcPr>
            <w:tcW w:w="482" w:type="dxa"/>
            <w:vAlign w:val="center"/>
          </w:tcPr>
          <w:p w14:paraId="77AD97F6">
            <w:pPr>
              <w:jc w:val="center"/>
              <w:rPr>
                <w:sz w:val="18"/>
                <w:szCs w:val="18"/>
              </w:rPr>
            </w:pPr>
          </w:p>
        </w:tc>
        <w:tc>
          <w:tcPr>
            <w:tcW w:w="655" w:type="dxa"/>
            <w:vAlign w:val="center"/>
          </w:tcPr>
          <w:p w14:paraId="59ABB246">
            <w:pPr>
              <w:widowControl/>
              <w:jc w:val="center"/>
              <w:textAlignment w:val="center"/>
              <w:rPr>
                <w:sz w:val="18"/>
                <w:szCs w:val="18"/>
              </w:rPr>
            </w:pPr>
            <w:r>
              <w:rPr>
                <w:rFonts w:hint="eastAsia" w:ascii="宋体" w:hAnsi="宋体" w:cs="宋体"/>
                <w:color w:val="000000"/>
                <w:kern w:val="0"/>
                <w:sz w:val="18"/>
                <w:szCs w:val="18"/>
                <w:lang w:bidi="ar"/>
              </w:rPr>
              <w:t>32</w:t>
            </w:r>
          </w:p>
        </w:tc>
        <w:tc>
          <w:tcPr>
            <w:tcW w:w="656" w:type="dxa"/>
            <w:vAlign w:val="center"/>
          </w:tcPr>
          <w:p w14:paraId="2AE315A7">
            <w:pPr>
              <w:jc w:val="center"/>
              <w:rPr>
                <w:sz w:val="18"/>
                <w:szCs w:val="18"/>
              </w:rPr>
            </w:pPr>
          </w:p>
        </w:tc>
        <w:tc>
          <w:tcPr>
            <w:tcW w:w="656" w:type="dxa"/>
            <w:vAlign w:val="center"/>
          </w:tcPr>
          <w:p w14:paraId="64C2628F">
            <w:pPr>
              <w:widowControl/>
              <w:jc w:val="center"/>
              <w:textAlignment w:val="center"/>
              <w:rPr>
                <w:sz w:val="18"/>
                <w:szCs w:val="18"/>
              </w:rPr>
            </w:pPr>
            <w:r>
              <w:rPr>
                <w:rFonts w:hint="eastAsia" w:ascii="宋体" w:hAnsi="宋体" w:cs="宋体"/>
                <w:color w:val="000000"/>
                <w:kern w:val="0"/>
                <w:sz w:val="18"/>
                <w:szCs w:val="18"/>
                <w:lang w:bidi="ar"/>
              </w:rPr>
              <w:t>3</w:t>
            </w:r>
          </w:p>
        </w:tc>
        <w:tc>
          <w:tcPr>
            <w:tcW w:w="765" w:type="dxa"/>
            <w:vAlign w:val="center"/>
          </w:tcPr>
          <w:p w14:paraId="104BFF50">
            <w:pPr>
              <w:widowControl/>
              <w:jc w:val="center"/>
              <w:textAlignment w:val="center"/>
              <w:rPr>
                <w:sz w:val="18"/>
                <w:szCs w:val="18"/>
              </w:rPr>
            </w:pPr>
            <w:r>
              <w:rPr>
                <w:rFonts w:hint="eastAsia" w:ascii="宋体" w:hAnsi="宋体" w:cs="宋体"/>
                <w:color w:val="000000"/>
                <w:kern w:val="0"/>
                <w:sz w:val="18"/>
                <w:szCs w:val="18"/>
                <w:lang w:bidi="ar"/>
              </w:rPr>
              <w:t>考查</w:t>
            </w:r>
          </w:p>
        </w:tc>
        <w:tc>
          <w:tcPr>
            <w:tcW w:w="1143" w:type="dxa"/>
            <w:vMerge w:val="restart"/>
            <w:vAlign w:val="center"/>
          </w:tcPr>
          <w:p w14:paraId="4E8E611A">
            <w:pPr>
              <w:spacing w:line="200" w:lineRule="exact"/>
              <w:ind w:left="-29"/>
              <w:jc w:val="center"/>
              <w:rPr>
                <w:sz w:val="16"/>
                <w:szCs w:val="16"/>
              </w:rPr>
            </w:pPr>
            <w:r>
              <w:rPr>
                <w:sz w:val="16"/>
                <w:szCs w:val="16"/>
              </w:rPr>
              <w:t>要</w:t>
            </w:r>
          </w:p>
          <w:p w14:paraId="472FEF66">
            <w:pPr>
              <w:spacing w:line="200" w:lineRule="exact"/>
              <w:ind w:left="-29"/>
              <w:jc w:val="center"/>
              <w:rPr>
                <w:sz w:val="16"/>
                <w:szCs w:val="16"/>
              </w:rPr>
            </w:pPr>
            <w:r>
              <w:rPr>
                <w:sz w:val="16"/>
                <w:szCs w:val="16"/>
              </w:rPr>
              <w:t>求</w:t>
            </w:r>
          </w:p>
          <w:p w14:paraId="14FFE470">
            <w:pPr>
              <w:spacing w:line="200" w:lineRule="exact"/>
              <w:ind w:left="-29"/>
              <w:jc w:val="center"/>
              <w:rPr>
                <w:sz w:val="16"/>
                <w:szCs w:val="16"/>
              </w:rPr>
            </w:pPr>
            <w:r>
              <w:rPr>
                <w:sz w:val="16"/>
                <w:szCs w:val="16"/>
              </w:rPr>
              <w:t>至</w:t>
            </w:r>
          </w:p>
          <w:p w14:paraId="37EB61FF">
            <w:pPr>
              <w:spacing w:line="200" w:lineRule="exact"/>
              <w:ind w:left="-29"/>
              <w:jc w:val="center"/>
              <w:rPr>
                <w:sz w:val="16"/>
                <w:szCs w:val="16"/>
              </w:rPr>
            </w:pPr>
            <w:r>
              <w:rPr>
                <w:sz w:val="16"/>
                <w:szCs w:val="16"/>
              </w:rPr>
              <w:t>少</w:t>
            </w:r>
          </w:p>
          <w:p w14:paraId="5C1B4E26">
            <w:pPr>
              <w:spacing w:line="200" w:lineRule="exact"/>
              <w:ind w:left="-29"/>
              <w:jc w:val="center"/>
              <w:rPr>
                <w:sz w:val="16"/>
                <w:szCs w:val="16"/>
              </w:rPr>
            </w:pPr>
            <w:r>
              <w:rPr>
                <w:rFonts w:hint="eastAsia"/>
                <w:sz w:val="16"/>
                <w:szCs w:val="16"/>
              </w:rPr>
              <w:t>选</w:t>
            </w:r>
          </w:p>
          <w:p w14:paraId="1E91F1D5">
            <w:pPr>
              <w:spacing w:line="200" w:lineRule="exact"/>
              <w:ind w:left="-29"/>
              <w:jc w:val="center"/>
              <w:rPr>
                <w:sz w:val="16"/>
                <w:szCs w:val="16"/>
              </w:rPr>
            </w:pPr>
            <w:r>
              <w:rPr>
                <w:sz w:val="16"/>
                <w:szCs w:val="16"/>
              </w:rPr>
              <w:t>修</w:t>
            </w:r>
          </w:p>
          <w:p w14:paraId="5FF72CAD">
            <w:pPr>
              <w:spacing w:line="200" w:lineRule="exact"/>
              <w:ind w:left="-29"/>
              <w:jc w:val="center"/>
              <w:rPr>
                <w:sz w:val="16"/>
                <w:szCs w:val="16"/>
              </w:rPr>
            </w:pPr>
          </w:p>
          <w:p w14:paraId="2879E0CF">
            <w:pPr>
              <w:spacing w:line="200" w:lineRule="exact"/>
              <w:ind w:left="-29"/>
              <w:jc w:val="center"/>
              <w:rPr>
                <w:sz w:val="16"/>
                <w:szCs w:val="16"/>
              </w:rPr>
            </w:pPr>
            <w:r>
              <w:rPr>
                <w:sz w:val="16"/>
                <w:szCs w:val="16"/>
              </w:rPr>
              <w:t>6</w:t>
            </w:r>
          </w:p>
          <w:p w14:paraId="66B2379E">
            <w:pPr>
              <w:spacing w:line="200" w:lineRule="exact"/>
              <w:ind w:left="-29"/>
              <w:jc w:val="center"/>
              <w:rPr>
                <w:sz w:val="16"/>
                <w:szCs w:val="16"/>
              </w:rPr>
            </w:pPr>
            <w:r>
              <w:rPr>
                <w:sz w:val="16"/>
                <w:szCs w:val="16"/>
              </w:rPr>
              <w:t>学</w:t>
            </w:r>
          </w:p>
          <w:p w14:paraId="5E0CA11B">
            <w:pPr>
              <w:spacing w:line="200" w:lineRule="exact"/>
              <w:ind w:left="-29"/>
              <w:jc w:val="center"/>
              <w:rPr>
                <w:sz w:val="16"/>
                <w:szCs w:val="16"/>
              </w:rPr>
            </w:pPr>
            <w:r>
              <w:rPr>
                <w:sz w:val="16"/>
                <w:szCs w:val="16"/>
              </w:rPr>
              <w:t>分</w:t>
            </w:r>
          </w:p>
          <w:p w14:paraId="258D7A8D">
            <w:pPr>
              <w:spacing w:line="200" w:lineRule="exact"/>
              <w:ind w:left="-29"/>
              <w:jc w:val="center"/>
              <w:rPr>
                <w:sz w:val="18"/>
                <w:szCs w:val="18"/>
              </w:rPr>
            </w:pPr>
          </w:p>
        </w:tc>
      </w:tr>
      <w:tr w14:paraId="5B54FA31">
        <w:trPr>
          <w:cantSplit/>
          <w:trHeight w:val="374" w:hRule="exact"/>
          <w:jc w:val="center"/>
        </w:trPr>
        <w:tc>
          <w:tcPr>
            <w:tcW w:w="605" w:type="dxa"/>
            <w:vMerge w:val="continue"/>
            <w:vAlign w:val="center"/>
          </w:tcPr>
          <w:p w14:paraId="75438254">
            <w:pPr>
              <w:spacing w:line="200" w:lineRule="exact"/>
              <w:ind w:left="-29" w:right="-145" w:rightChars="-69"/>
              <w:jc w:val="center"/>
              <w:rPr>
                <w:sz w:val="18"/>
                <w:szCs w:val="18"/>
              </w:rPr>
            </w:pPr>
          </w:p>
        </w:tc>
        <w:tc>
          <w:tcPr>
            <w:tcW w:w="302" w:type="dxa"/>
            <w:vMerge w:val="continue"/>
            <w:vAlign w:val="center"/>
          </w:tcPr>
          <w:p w14:paraId="39EBC987">
            <w:pPr>
              <w:spacing w:line="200" w:lineRule="exact"/>
              <w:ind w:left="-29"/>
              <w:jc w:val="center"/>
              <w:rPr>
                <w:sz w:val="18"/>
                <w:szCs w:val="18"/>
              </w:rPr>
            </w:pPr>
          </w:p>
        </w:tc>
        <w:tc>
          <w:tcPr>
            <w:tcW w:w="815" w:type="dxa"/>
            <w:vAlign w:val="center"/>
          </w:tcPr>
          <w:p w14:paraId="259F0102">
            <w:pPr>
              <w:widowControl/>
              <w:jc w:val="center"/>
              <w:textAlignment w:val="center"/>
              <w:rPr>
                <w:sz w:val="18"/>
                <w:szCs w:val="18"/>
              </w:rPr>
            </w:pPr>
            <w:r>
              <w:rPr>
                <w:rFonts w:hint="eastAsia" w:ascii="宋体" w:hAnsi="宋体" w:cs="宋体"/>
                <w:color w:val="000000"/>
                <w:kern w:val="0"/>
                <w:sz w:val="18"/>
                <w:szCs w:val="18"/>
                <w:lang w:bidi="ar"/>
              </w:rPr>
              <w:t>351394</w:t>
            </w:r>
          </w:p>
        </w:tc>
        <w:tc>
          <w:tcPr>
            <w:tcW w:w="2399" w:type="dxa"/>
            <w:vAlign w:val="center"/>
          </w:tcPr>
          <w:p w14:paraId="5FF66FB5">
            <w:pPr>
              <w:widowControl/>
              <w:jc w:val="left"/>
              <w:textAlignment w:val="center"/>
              <w:rPr>
                <w:sz w:val="18"/>
                <w:szCs w:val="18"/>
              </w:rPr>
            </w:pPr>
            <w:r>
              <w:rPr>
                <w:rFonts w:ascii="宋体" w:hAnsi="宋体" w:cs="宋体"/>
                <w:color w:val="000000"/>
                <w:kern w:val="0"/>
                <w:sz w:val="18"/>
                <w:szCs w:val="18"/>
                <w:lang w:bidi="ar"/>
              </w:rPr>
              <w:t>金融学</w:t>
            </w:r>
          </w:p>
        </w:tc>
        <w:tc>
          <w:tcPr>
            <w:tcW w:w="593" w:type="dxa"/>
            <w:vAlign w:val="center"/>
          </w:tcPr>
          <w:p w14:paraId="0C28659F">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2.5</w:t>
            </w:r>
          </w:p>
        </w:tc>
        <w:tc>
          <w:tcPr>
            <w:tcW w:w="482" w:type="dxa"/>
            <w:vAlign w:val="center"/>
          </w:tcPr>
          <w:p w14:paraId="04CF49B3">
            <w:pPr>
              <w:jc w:val="center"/>
              <w:rPr>
                <w:sz w:val="18"/>
                <w:szCs w:val="18"/>
              </w:rPr>
            </w:pPr>
          </w:p>
        </w:tc>
        <w:tc>
          <w:tcPr>
            <w:tcW w:w="655" w:type="dxa"/>
            <w:vAlign w:val="center"/>
          </w:tcPr>
          <w:p w14:paraId="1F4B0FB4">
            <w:pPr>
              <w:widowControl/>
              <w:jc w:val="center"/>
              <w:textAlignment w:val="center"/>
              <w:rPr>
                <w:sz w:val="18"/>
                <w:szCs w:val="18"/>
              </w:rPr>
            </w:pPr>
            <w:r>
              <w:rPr>
                <w:rFonts w:hint="eastAsia" w:ascii="宋体" w:hAnsi="宋体" w:cs="宋体"/>
                <w:color w:val="000000"/>
                <w:kern w:val="0"/>
                <w:sz w:val="18"/>
                <w:szCs w:val="18"/>
                <w:lang w:bidi="ar"/>
              </w:rPr>
              <w:t>40</w:t>
            </w:r>
          </w:p>
        </w:tc>
        <w:tc>
          <w:tcPr>
            <w:tcW w:w="656" w:type="dxa"/>
            <w:vAlign w:val="center"/>
          </w:tcPr>
          <w:p w14:paraId="1DA61E4C">
            <w:pPr>
              <w:jc w:val="center"/>
              <w:rPr>
                <w:sz w:val="18"/>
                <w:szCs w:val="18"/>
              </w:rPr>
            </w:pPr>
          </w:p>
        </w:tc>
        <w:tc>
          <w:tcPr>
            <w:tcW w:w="656" w:type="dxa"/>
            <w:vAlign w:val="center"/>
          </w:tcPr>
          <w:p w14:paraId="08E4FC0A">
            <w:pPr>
              <w:widowControl/>
              <w:jc w:val="center"/>
              <w:textAlignment w:val="center"/>
              <w:rPr>
                <w:sz w:val="18"/>
                <w:szCs w:val="18"/>
              </w:rPr>
            </w:pPr>
            <w:r>
              <w:rPr>
                <w:rFonts w:hint="eastAsia" w:ascii="宋体" w:hAnsi="宋体" w:cs="宋体"/>
                <w:color w:val="000000"/>
                <w:kern w:val="0"/>
                <w:sz w:val="18"/>
                <w:szCs w:val="18"/>
                <w:lang w:bidi="ar"/>
              </w:rPr>
              <w:t>4</w:t>
            </w:r>
          </w:p>
        </w:tc>
        <w:tc>
          <w:tcPr>
            <w:tcW w:w="765" w:type="dxa"/>
            <w:vAlign w:val="center"/>
          </w:tcPr>
          <w:p w14:paraId="53A5C879">
            <w:pPr>
              <w:widowControl/>
              <w:jc w:val="center"/>
              <w:textAlignment w:val="center"/>
              <w:rPr>
                <w:sz w:val="18"/>
                <w:szCs w:val="18"/>
              </w:rPr>
            </w:pPr>
            <w:r>
              <w:rPr>
                <w:rFonts w:hint="eastAsia" w:ascii="宋体" w:hAnsi="宋体" w:cs="宋体"/>
                <w:color w:val="000000"/>
                <w:kern w:val="0"/>
                <w:sz w:val="18"/>
                <w:szCs w:val="18"/>
                <w:lang w:bidi="ar"/>
              </w:rPr>
              <w:t>考试</w:t>
            </w:r>
          </w:p>
        </w:tc>
        <w:tc>
          <w:tcPr>
            <w:tcW w:w="1143" w:type="dxa"/>
            <w:vMerge w:val="continue"/>
            <w:vAlign w:val="center"/>
          </w:tcPr>
          <w:p w14:paraId="1A08B6AE">
            <w:pPr>
              <w:spacing w:line="200" w:lineRule="exact"/>
              <w:ind w:left="-29"/>
              <w:jc w:val="center"/>
              <w:rPr>
                <w:sz w:val="18"/>
                <w:szCs w:val="18"/>
              </w:rPr>
            </w:pPr>
          </w:p>
        </w:tc>
      </w:tr>
      <w:tr w14:paraId="105F6ECF">
        <w:trPr>
          <w:cantSplit/>
          <w:trHeight w:val="374" w:hRule="exact"/>
          <w:jc w:val="center"/>
        </w:trPr>
        <w:tc>
          <w:tcPr>
            <w:tcW w:w="605" w:type="dxa"/>
            <w:vMerge w:val="continue"/>
            <w:vAlign w:val="center"/>
          </w:tcPr>
          <w:p w14:paraId="660F007E">
            <w:pPr>
              <w:spacing w:line="200" w:lineRule="exact"/>
              <w:ind w:left="-29" w:right="-145" w:rightChars="-69"/>
              <w:jc w:val="center"/>
              <w:rPr>
                <w:sz w:val="18"/>
                <w:szCs w:val="18"/>
              </w:rPr>
            </w:pPr>
          </w:p>
        </w:tc>
        <w:tc>
          <w:tcPr>
            <w:tcW w:w="302" w:type="dxa"/>
            <w:vMerge w:val="continue"/>
            <w:vAlign w:val="center"/>
          </w:tcPr>
          <w:p w14:paraId="6892C1AE">
            <w:pPr>
              <w:spacing w:line="200" w:lineRule="exact"/>
              <w:ind w:left="-29"/>
              <w:jc w:val="center"/>
              <w:rPr>
                <w:sz w:val="18"/>
                <w:szCs w:val="18"/>
              </w:rPr>
            </w:pPr>
          </w:p>
        </w:tc>
        <w:tc>
          <w:tcPr>
            <w:tcW w:w="815" w:type="dxa"/>
            <w:vAlign w:val="center"/>
          </w:tcPr>
          <w:p w14:paraId="611D1D3B">
            <w:pPr>
              <w:widowControl/>
              <w:jc w:val="center"/>
              <w:textAlignment w:val="center"/>
              <w:rPr>
                <w:sz w:val="18"/>
                <w:szCs w:val="18"/>
              </w:rPr>
            </w:pPr>
            <w:r>
              <w:rPr>
                <w:rFonts w:hint="eastAsia" w:ascii="宋体" w:hAnsi="宋体" w:cs="宋体"/>
                <w:color w:val="000000"/>
                <w:kern w:val="0"/>
                <w:sz w:val="18"/>
                <w:szCs w:val="18"/>
                <w:lang w:bidi="ar"/>
              </w:rPr>
              <w:t>351601</w:t>
            </w:r>
          </w:p>
        </w:tc>
        <w:tc>
          <w:tcPr>
            <w:tcW w:w="2399" w:type="dxa"/>
            <w:vAlign w:val="center"/>
          </w:tcPr>
          <w:p w14:paraId="34F7454A">
            <w:pPr>
              <w:widowControl/>
              <w:jc w:val="left"/>
              <w:textAlignment w:val="center"/>
              <w:rPr>
                <w:sz w:val="18"/>
                <w:szCs w:val="18"/>
              </w:rPr>
            </w:pPr>
            <w:r>
              <w:rPr>
                <w:rFonts w:hint="eastAsia" w:ascii="宋体" w:hAnsi="宋体" w:cs="宋体"/>
                <w:color w:val="000000"/>
                <w:kern w:val="0"/>
                <w:sz w:val="18"/>
                <w:szCs w:val="18"/>
                <w:lang w:bidi="ar"/>
              </w:rPr>
              <w:t>营销管理</w:t>
            </w:r>
          </w:p>
        </w:tc>
        <w:tc>
          <w:tcPr>
            <w:tcW w:w="593" w:type="dxa"/>
            <w:vAlign w:val="center"/>
          </w:tcPr>
          <w:p w14:paraId="0D29EE18">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2</w:t>
            </w:r>
          </w:p>
        </w:tc>
        <w:tc>
          <w:tcPr>
            <w:tcW w:w="482" w:type="dxa"/>
            <w:vAlign w:val="center"/>
          </w:tcPr>
          <w:p w14:paraId="1C9FC9C4">
            <w:pPr>
              <w:jc w:val="center"/>
              <w:rPr>
                <w:sz w:val="18"/>
                <w:szCs w:val="18"/>
              </w:rPr>
            </w:pPr>
          </w:p>
        </w:tc>
        <w:tc>
          <w:tcPr>
            <w:tcW w:w="655" w:type="dxa"/>
            <w:vAlign w:val="center"/>
          </w:tcPr>
          <w:p w14:paraId="390C1CC6">
            <w:pPr>
              <w:widowControl/>
              <w:jc w:val="center"/>
              <w:textAlignment w:val="center"/>
              <w:rPr>
                <w:sz w:val="18"/>
                <w:szCs w:val="18"/>
              </w:rPr>
            </w:pPr>
            <w:r>
              <w:rPr>
                <w:rFonts w:hint="eastAsia" w:ascii="宋体" w:hAnsi="宋体" w:cs="宋体"/>
                <w:color w:val="000000"/>
                <w:kern w:val="0"/>
                <w:sz w:val="18"/>
                <w:szCs w:val="18"/>
                <w:lang w:bidi="ar"/>
              </w:rPr>
              <w:t>32</w:t>
            </w:r>
          </w:p>
        </w:tc>
        <w:tc>
          <w:tcPr>
            <w:tcW w:w="656" w:type="dxa"/>
            <w:vAlign w:val="center"/>
          </w:tcPr>
          <w:p w14:paraId="20B8B717">
            <w:pPr>
              <w:jc w:val="center"/>
              <w:rPr>
                <w:sz w:val="18"/>
                <w:szCs w:val="18"/>
              </w:rPr>
            </w:pPr>
          </w:p>
        </w:tc>
        <w:tc>
          <w:tcPr>
            <w:tcW w:w="656" w:type="dxa"/>
            <w:vAlign w:val="center"/>
          </w:tcPr>
          <w:p w14:paraId="6954BB0E">
            <w:pPr>
              <w:widowControl/>
              <w:jc w:val="center"/>
              <w:textAlignment w:val="center"/>
              <w:rPr>
                <w:sz w:val="18"/>
                <w:szCs w:val="18"/>
              </w:rPr>
            </w:pPr>
            <w:r>
              <w:rPr>
                <w:rFonts w:hint="eastAsia" w:ascii="宋体" w:hAnsi="宋体" w:cs="宋体"/>
                <w:color w:val="000000"/>
                <w:kern w:val="0"/>
                <w:sz w:val="18"/>
                <w:szCs w:val="18"/>
                <w:lang w:bidi="ar"/>
              </w:rPr>
              <w:t>4</w:t>
            </w:r>
          </w:p>
        </w:tc>
        <w:tc>
          <w:tcPr>
            <w:tcW w:w="765" w:type="dxa"/>
            <w:vAlign w:val="center"/>
          </w:tcPr>
          <w:p w14:paraId="7298EFC9">
            <w:pPr>
              <w:widowControl/>
              <w:jc w:val="center"/>
              <w:textAlignment w:val="center"/>
              <w:rPr>
                <w:sz w:val="18"/>
                <w:szCs w:val="18"/>
              </w:rPr>
            </w:pPr>
            <w:r>
              <w:rPr>
                <w:rFonts w:hint="eastAsia" w:ascii="宋体" w:hAnsi="宋体" w:cs="宋体"/>
                <w:color w:val="000000"/>
                <w:kern w:val="0"/>
                <w:sz w:val="18"/>
                <w:szCs w:val="18"/>
                <w:lang w:bidi="ar"/>
              </w:rPr>
              <w:t>考查</w:t>
            </w:r>
          </w:p>
        </w:tc>
        <w:tc>
          <w:tcPr>
            <w:tcW w:w="1143" w:type="dxa"/>
            <w:vMerge w:val="continue"/>
            <w:vAlign w:val="center"/>
          </w:tcPr>
          <w:p w14:paraId="7033DAD7">
            <w:pPr>
              <w:spacing w:line="200" w:lineRule="exact"/>
              <w:ind w:left="-29"/>
              <w:jc w:val="center"/>
              <w:rPr>
                <w:sz w:val="18"/>
                <w:szCs w:val="18"/>
              </w:rPr>
            </w:pPr>
          </w:p>
        </w:tc>
      </w:tr>
      <w:tr w14:paraId="75814697">
        <w:trPr>
          <w:cantSplit/>
          <w:trHeight w:val="374" w:hRule="exact"/>
          <w:jc w:val="center"/>
        </w:trPr>
        <w:tc>
          <w:tcPr>
            <w:tcW w:w="605" w:type="dxa"/>
            <w:vMerge w:val="continue"/>
            <w:vAlign w:val="center"/>
          </w:tcPr>
          <w:p w14:paraId="382AA2B0">
            <w:pPr>
              <w:spacing w:line="200" w:lineRule="exact"/>
              <w:ind w:left="-29" w:right="-145" w:rightChars="-69"/>
              <w:jc w:val="center"/>
              <w:rPr>
                <w:sz w:val="18"/>
                <w:szCs w:val="18"/>
              </w:rPr>
            </w:pPr>
          </w:p>
        </w:tc>
        <w:tc>
          <w:tcPr>
            <w:tcW w:w="302" w:type="dxa"/>
            <w:vMerge w:val="continue"/>
            <w:vAlign w:val="center"/>
          </w:tcPr>
          <w:p w14:paraId="56B00936">
            <w:pPr>
              <w:spacing w:line="200" w:lineRule="exact"/>
              <w:ind w:left="-29"/>
              <w:jc w:val="center"/>
              <w:rPr>
                <w:sz w:val="18"/>
                <w:szCs w:val="18"/>
              </w:rPr>
            </w:pPr>
          </w:p>
        </w:tc>
        <w:tc>
          <w:tcPr>
            <w:tcW w:w="815" w:type="dxa"/>
            <w:vAlign w:val="center"/>
          </w:tcPr>
          <w:p w14:paraId="3A5E3D33">
            <w:pPr>
              <w:widowControl/>
              <w:jc w:val="center"/>
              <w:textAlignment w:val="center"/>
              <w:rPr>
                <w:sz w:val="18"/>
                <w:szCs w:val="18"/>
              </w:rPr>
            </w:pPr>
            <w:r>
              <w:rPr>
                <w:rFonts w:hint="eastAsia" w:ascii="宋体" w:hAnsi="宋体" w:cs="宋体"/>
                <w:color w:val="000000"/>
                <w:kern w:val="0"/>
                <w:sz w:val="18"/>
                <w:szCs w:val="18"/>
                <w:lang w:bidi="ar"/>
              </w:rPr>
              <w:t>351217</w:t>
            </w:r>
          </w:p>
        </w:tc>
        <w:tc>
          <w:tcPr>
            <w:tcW w:w="2399" w:type="dxa"/>
            <w:vAlign w:val="center"/>
          </w:tcPr>
          <w:p w14:paraId="4C5EAC89">
            <w:pPr>
              <w:widowControl/>
              <w:jc w:val="left"/>
              <w:textAlignment w:val="center"/>
              <w:rPr>
                <w:sz w:val="18"/>
                <w:szCs w:val="18"/>
              </w:rPr>
            </w:pPr>
            <w:r>
              <w:rPr>
                <w:rFonts w:hint="eastAsia" w:ascii="宋体" w:hAnsi="宋体" w:cs="宋体"/>
                <w:color w:val="000000"/>
                <w:kern w:val="0"/>
                <w:sz w:val="18"/>
                <w:szCs w:val="18"/>
                <w:lang w:bidi="ar"/>
              </w:rPr>
              <w:t>财务管理学</w:t>
            </w:r>
          </w:p>
        </w:tc>
        <w:tc>
          <w:tcPr>
            <w:tcW w:w="593" w:type="dxa"/>
            <w:vAlign w:val="center"/>
          </w:tcPr>
          <w:p w14:paraId="670DE9E5">
            <w:pPr>
              <w:widowControl/>
              <w:jc w:val="center"/>
              <w:textAlignment w:val="center"/>
              <w:rPr>
                <w:sz w:val="18"/>
                <w:szCs w:val="18"/>
              </w:rPr>
            </w:pPr>
            <w:r>
              <w:rPr>
                <w:rFonts w:hint="eastAsia" w:ascii="宋体" w:hAnsi="宋体" w:cs="宋体"/>
                <w:color w:val="000000"/>
                <w:kern w:val="0"/>
                <w:sz w:val="18"/>
                <w:szCs w:val="18"/>
                <w:lang w:bidi="ar"/>
              </w:rPr>
              <w:t>3</w:t>
            </w:r>
          </w:p>
        </w:tc>
        <w:tc>
          <w:tcPr>
            <w:tcW w:w="482" w:type="dxa"/>
            <w:vAlign w:val="center"/>
          </w:tcPr>
          <w:p w14:paraId="1BD2E623">
            <w:pPr>
              <w:jc w:val="center"/>
              <w:rPr>
                <w:sz w:val="18"/>
                <w:szCs w:val="18"/>
              </w:rPr>
            </w:pPr>
          </w:p>
        </w:tc>
        <w:tc>
          <w:tcPr>
            <w:tcW w:w="655" w:type="dxa"/>
            <w:vAlign w:val="center"/>
          </w:tcPr>
          <w:p w14:paraId="04D38E6E">
            <w:pPr>
              <w:widowControl/>
              <w:jc w:val="center"/>
              <w:textAlignment w:val="center"/>
              <w:rPr>
                <w:sz w:val="18"/>
                <w:szCs w:val="18"/>
              </w:rPr>
            </w:pPr>
            <w:r>
              <w:rPr>
                <w:color w:val="000000"/>
                <w:kern w:val="0"/>
                <w:sz w:val="18"/>
                <w:szCs w:val="18"/>
                <w:lang w:bidi="ar"/>
              </w:rPr>
              <w:t>48</w:t>
            </w:r>
          </w:p>
        </w:tc>
        <w:tc>
          <w:tcPr>
            <w:tcW w:w="656" w:type="dxa"/>
            <w:vAlign w:val="center"/>
          </w:tcPr>
          <w:p w14:paraId="430BD0E7">
            <w:pPr>
              <w:jc w:val="center"/>
              <w:rPr>
                <w:sz w:val="18"/>
                <w:szCs w:val="18"/>
              </w:rPr>
            </w:pPr>
          </w:p>
        </w:tc>
        <w:tc>
          <w:tcPr>
            <w:tcW w:w="656" w:type="dxa"/>
            <w:vAlign w:val="center"/>
          </w:tcPr>
          <w:p w14:paraId="3759F793">
            <w:pPr>
              <w:widowControl/>
              <w:jc w:val="center"/>
              <w:textAlignment w:val="center"/>
              <w:rPr>
                <w:sz w:val="18"/>
                <w:szCs w:val="18"/>
              </w:rPr>
            </w:pPr>
            <w:r>
              <w:rPr>
                <w:color w:val="000000"/>
                <w:kern w:val="0"/>
                <w:sz w:val="18"/>
                <w:szCs w:val="18"/>
                <w:lang w:bidi="ar"/>
              </w:rPr>
              <w:t>5</w:t>
            </w:r>
          </w:p>
        </w:tc>
        <w:tc>
          <w:tcPr>
            <w:tcW w:w="765" w:type="dxa"/>
            <w:vAlign w:val="center"/>
          </w:tcPr>
          <w:p w14:paraId="117B8B16">
            <w:pPr>
              <w:widowControl/>
              <w:jc w:val="center"/>
              <w:textAlignment w:val="center"/>
              <w:rPr>
                <w:sz w:val="18"/>
                <w:szCs w:val="18"/>
              </w:rPr>
            </w:pPr>
            <w:r>
              <w:rPr>
                <w:rFonts w:hint="eastAsia" w:ascii="宋体" w:hAnsi="宋体" w:cs="宋体"/>
                <w:color w:val="000000"/>
                <w:kern w:val="0"/>
                <w:sz w:val="18"/>
                <w:szCs w:val="18"/>
                <w:lang w:bidi="ar"/>
              </w:rPr>
              <w:t>考查</w:t>
            </w:r>
          </w:p>
        </w:tc>
        <w:tc>
          <w:tcPr>
            <w:tcW w:w="1143" w:type="dxa"/>
            <w:vMerge w:val="continue"/>
            <w:vAlign w:val="center"/>
          </w:tcPr>
          <w:p w14:paraId="4B9385CF">
            <w:pPr>
              <w:spacing w:line="200" w:lineRule="exact"/>
              <w:ind w:left="-29"/>
              <w:jc w:val="center"/>
              <w:rPr>
                <w:sz w:val="18"/>
                <w:szCs w:val="18"/>
              </w:rPr>
            </w:pPr>
          </w:p>
        </w:tc>
      </w:tr>
      <w:tr w14:paraId="410CC517">
        <w:trPr>
          <w:cantSplit/>
          <w:trHeight w:val="374" w:hRule="exact"/>
          <w:jc w:val="center"/>
        </w:trPr>
        <w:tc>
          <w:tcPr>
            <w:tcW w:w="605" w:type="dxa"/>
            <w:vMerge w:val="continue"/>
            <w:vAlign w:val="center"/>
          </w:tcPr>
          <w:p w14:paraId="7B7DFA60">
            <w:pPr>
              <w:spacing w:line="200" w:lineRule="exact"/>
              <w:ind w:left="-29" w:right="-145" w:rightChars="-69"/>
              <w:jc w:val="center"/>
              <w:rPr>
                <w:sz w:val="18"/>
                <w:szCs w:val="18"/>
              </w:rPr>
            </w:pPr>
          </w:p>
        </w:tc>
        <w:tc>
          <w:tcPr>
            <w:tcW w:w="302" w:type="dxa"/>
            <w:vMerge w:val="continue"/>
            <w:vAlign w:val="center"/>
          </w:tcPr>
          <w:p w14:paraId="2AFB27E4">
            <w:pPr>
              <w:spacing w:line="200" w:lineRule="exact"/>
              <w:ind w:left="-29"/>
              <w:jc w:val="center"/>
              <w:rPr>
                <w:sz w:val="18"/>
                <w:szCs w:val="18"/>
              </w:rPr>
            </w:pPr>
          </w:p>
        </w:tc>
        <w:tc>
          <w:tcPr>
            <w:tcW w:w="815" w:type="dxa"/>
            <w:vAlign w:val="center"/>
          </w:tcPr>
          <w:p w14:paraId="003628C7">
            <w:pPr>
              <w:widowControl/>
              <w:jc w:val="center"/>
              <w:textAlignment w:val="center"/>
              <w:rPr>
                <w:sz w:val="18"/>
                <w:szCs w:val="18"/>
              </w:rPr>
            </w:pPr>
            <w:r>
              <w:rPr>
                <w:rFonts w:hint="eastAsia" w:ascii="宋体" w:hAnsi="宋体" w:cs="宋体"/>
                <w:color w:val="000000"/>
                <w:kern w:val="0"/>
                <w:sz w:val="18"/>
                <w:szCs w:val="18"/>
                <w:lang w:bidi="ar"/>
              </w:rPr>
              <w:t>351075</w:t>
            </w:r>
          </w:p>
        </w:tc>
        <w:tc>
          <w:tcPr>
            <w:tcW w:w="2399" w:type="dxa"/>
            <w:vAlign w:val="center"/>
          </w:tcPr>
          <w:p w14:paraId="38C710B1">
            <w:pPr>
              <w:widowControl/>
              <w:jc w:val="left"/>
              <w:textAlignment w:val="center"/>
              <w:rPr>
                <w:sz w:val="18"/>
                <w:szCs w:val="18"/>
              </w:rPr>
            </w:pPr>
            <w:r>
              <w:rPr>
                <w:rFonts w:hint="eastAsia" w:ascii="宋体" w:hAnsi="宋体" w:cs="宋体"/>
                <w:color w:val="000000"/>
                <w:kern w:val="0"/>
                <w:sz w:val="18"/>
                <w:szCs w:val="18"/>
                <w:lang w:bidi="ar"/>
              </w:rPr>
              <w:t>管理沟通</w:t>
            </w:r>
          </w:p>
        </w:tc>
        <w:tc>
          <w:tcPr>
            <w:tcW w:w="593" w:type="dxa"/>
            <w:vAlign w:val="center"/>
          </w:tcPr>
          <w:p w14:paraId="47D82B32">
            <w:pPr>
              <w:widowControl/>
              <w:jc w:val="center"/>
              <w:textAlignment w:val="center"/>
              <w:rPr>
                <w:sz w:val="18"/>
                <w:szCs w:val="18"/>
              </w:rPr>
            </w:pPr>
            <w:r>
              <w:rPr>
                <w:rFonts w:hint="eastAsia" w:ascii="宋体" w:hAnsi="宋体" w:cs="宋体"/>
                <w:color w:val="000000"/>
                <w:kern w:val="0"/>
                <w:sz w:val="18"/>
                <w:szCs w:val="18"/>
                <w:lang w:bidi="ar"/>
              </w:rPr>
              <w:t>2</w:t>
            </w:r>
          </w:p>
        </w:tc>
        <w:tc>
          <w:tcPr>
            <w:tcW w:w="482" w:type="dxa"/>
            <w:vAlign w:val="center"/>
          </w:tcPr>
          <w:p w14:paraId="4AFDFDAC">
            <w:pPr>
              <w:jc w:val="center"/>
              <w:rPr>
                <w:sz w:val="18"/>
                <w:szCs w:val="18"/>
              </w:rPr>
            </w:pPr>
          </w:p>
        </w:tc>
        <w:tc>
          <w:tcPr>
            <w:tcW w:w="655" w:type="dxa"/>
            <w:vAlign w:val="bottom"/>
          </w:tcPr>
          <w:p w14:paraId="0CF98787">
            <w:pPr>
              <w:widowControl/>
              <w:jc w:val="center"/>
              <w:textAlignment w:val="bottom"/>
              <w:rPr>
                <w:sz w:val="18"/>
                <w:szCs w:val="18"/>
              </w:rPr>
            </w:pPr>
            <w:r>
              <w:rPr>
                <w:rFonts w:ascii="宋体" w:hAnsi="宋体" w:cs="宋体"/>
                <w:color w:val="000000"/>
                <w:kern w:val="0"/>
                <w:sz w:val="18"/>
                <w:szCs w:val="18"/>
                <w:lang w:bidi="ar"/>
              </w:rPr>
              <w:t>32</w:t>
            </w:r>
          </w:p>
        </w:tc>
        <w:tc>
          <w:tcPr>
            <w:tcW w:w="656" w:type="dxa"/>
            <w:vAlign w:val="center"/>
          </w:tcPr>
          <w:p w14:paraId="5BD109ED">
            <w:pPr>
              <w:jc w:val="center"/>
              <w:rPr>
                <w:sz w:val="18"/>
                <w:szCs w:val="18"/>
              </w:rPr>
            </w:pPr>
          </w:p>
        </w:tc>
        <w:tc>
          <w:tcPr>
            <w:tcW w:w="656" w:type="dxa"/>
            <w:vAlign w:val="bottom"/>
          </w:tcPr>
          <w:p w14:paraId="7D76B8AA">
            <w:pPr>
              <w:widowControl/>
              <w:jc w:val="center"/>
              <w:textAlignment w:val="bottom"/>
              <w:rPr>
                <w:sz w:val="18"/>
                <w:szCs w:val="18"/>
              </w:rPr>
            </w:pPr>
            <w:r>
              <w:rPr>
                <w:rFonts w:ascii="宋体" w:hAnsi="宋体" w:cs="宋体"/>
                <w:color w:val="000000"/>
                <w:kern w:val="0"/>
                <w:sz w:val="18"/>
                <w:szCs w:val="18"/>
                <w:lang w:bidi="ar"/>
              </w:rPr>
              <w:t>5</w:t>
            </w:r>
          </w:p>
        </w:tc>
        <w:tc>
          <w:tcPr>
            <w:tcW w:w="765" w:type="dxa"/>
            <w:vAlign w:val="bottom"/>
          </w:tcPr>
          <w:p w14:paraId="4E973D5B">
            <w:pPr>
              <w:widowControl/>
              <w:jc w:val="center"/>
              <w:textAlignment w:val="bottom"/>
              <w:rPr>
                <w:sz w:val="18"/>
                <w:szCs w:val="18"/>
              </w:rPr>
            </w:pPr>
            <w:r>
              <w:rPr>
                <w:rFonts w:hint="eastAsia" w:ascii="等线" w:hAnsi="等线" w:eastAsia="等线" w:cs="等线"/>
                <w:color w:val="000000"/>
                <w:kern w:val="0"/>
                <w:sz w:val="18"/>
                <w:szCs w:val="18"/>
                <w:lang w:bidi="ar"/>
              </w:rPr>
              <w:t>考查</w:t>
            </w:r>
          </w:p>
        </w:tc>
        <w:tc>
          <w:tcPr>
            <w:tcW w:w="1143" w:type="dxa"/>
            <w:vMerge w:val="continue"/>
            <w:vAlign w:val="center"/>
          </w:tcPr>
          <w:p w14:paraId="1B199F9B">
            <w:pPr>
              <w:spacing w:line="200" w:lineRule="exact"/>
              <w:ind w:left="-29"/>
              <w:jc w:val="center"/>
              <w:rPr>
                <w:sz w:val="18"/>
                <w:szCs w:val="18"/>
              </w:rPr>
            </w:pPr>
          </w:p>
        </w:tc>
      </w:tr>
      <w:tr w14:paraId="22FCC97C">
        <w:trPr>
          <w:cantSplit/>
          <w:trHeight w:val="374" w:hRule="exact"/>
          <w:jc w:val="center"/>
        </w:trPr>
        <w:tc>
          <w:tcPr>
            <w:tcW w:w="605" w:type="dxa"/>
            <w:vMerge w:val="continue"/>
            <w:vAlign w:val="center"/>
          </w:tcPr>
          <w:p w14:paraId="21F1DDA5">
            <w:pPr>
              <w:spacing w:line="200" w:lineRule="exact"/>
              <w:ind w:left="-29" w:right="-145" w:rightChars="-69"/>
              <w:jc w:val="center"/>
              <w:rPr>
                <w:sz w:val="18"/>
                <w:szCs w:val="18"/>
              </w:rPr>
            </w:pPr>
          </w:p>
        </w:tc>
        <w:tc>
          <w:tcPr>
            <w:tcW w:w="302" w:type="dxa"/>
            <w:vMerge w:val="continue"/>
            <w:vAlign w:val="center"/>
          </w:tcPr>
          <w:p w14:paraId="56D0D80F">
            <w:pPr>
              <w:spacing w:line="200" w:lineRule="exact"/>
              <w:ind w:left="-29"/>
              <w:jc w:val="center"/>
              <w:rPr>
                <w:sz w:val="18"/>
                <w:szCs w:val="18"/>
              </w:rPr>
            </w:pPr>
          </w:p>
        </w:tc>
        <w:tc>
          <w:tcPr>
            <w:tcW w:w="815" w:type="dxa"/>
            <w:vAlign w:val="center"/>
          </w:tcPr>
          <w:p w14:paraId="24FD9E7A">
            <w:pPr>
              <w:widowControl/>
              <w:jc w:val="center"/>
              <w:textAlignment w:val="center"/>
              <w:rPr>
                <w:sz w:val="18"/>
                <w:szCs w:val="18"/>
              </w:rPr>
            </w:pPr>
            <w:r>
              <w:rPr>
                <w:color w:val="000000"/>
                <w:kern w:val="0"/>
                <w:sz w:val="18"/>
                <w:szCs w:val="18"/>
                <w:lang w:bidi="ar"/>
              </w:rPr>
              <w:t>351233</w:t>
            </w:r>
          </w:p>
        </w:tc>
        <w:tc>
          <w:tcPr>
            <w:tcW w:w="2399" w:type="dxa"/>
            <w:vAlign w:val="center"/>
          </w:tcPr>
          <w:p w14:paraId="30B57ECB">
            <w:pPr>
              <w:widowControl/>
              <w:jc w:val="left"/>
              <w:textAlignment w:val="center"/>
              <w:rPr>
                <w:sz w:val="18"/>
                <w:szCs w:val="18"/>
              </w:rPr>
            </w:pPr>
            <w:r>
              <w:rPr>
                <w:rFonts w:hint="eastAsia" w:ascii="宋体" w:hAnsi="宋体" w:cs="宋体"/>
                <w:color w:val="000000"/>
                <w:kern w:val="0"/>
                <w:sz w:val="18"/>
                <w:szCs w:val="18"/>
                <w:lang w:bidi="ar"/>
              </w:rPr>
              <w:t>技术经济学</w:t>
            </w:r>
          </w:p>
        </w:tc>
        <w:tc>
          <w:tcPr>
            <w:tcW w:w="593" w:type="dxa"/>
            <w:vAlign w:val="bottom"/>
          </w:tcPr>
          <w:p w14:paraId="3DCE0EBC">
            <w:pPr>
              <w:widowControl/>
              <w:jc w:val="center"/>
              <w:textAlignment w:val="bottom"/>
              <w:rPr>
                <w:sz w:val="18"/>
                <w:szCs w:val="18"/>
              </w:rPr>
            </w:pPr>
            <w:r>
              <w:rPr>
                <w:rFonts w:ascii="宋体" w:hAnsi="宋体" w:cs="宋体"/>
                <w:color w:val="000000"/>
                <w:kern w:val="0"/>
                <w:sz w:val="18"/>
                <w:szCs w:val="18"/>
                <w:lang w:bidi="ar"/>
              </w:rPr>
              <w:t>2</w:t>
            </w:r>
          </w:p>
        </w:tc>
        <w:tc>
          <w:tcPr>
            <w:tcW w:w="482" w:type="dxa"/>
            <w:vAlign w:val="center"/>
          </w:tcPr>
          <w:p w14:paraId="251805BC">
            <w:pPr>
              <w:jc w:val="center"/>
              <w:rPr>
                <w:sz w:val="18"/>
                <w:szCs w:val="18"/>
              </w:rPr>
            </w:pPr>
          </w:p>
        </w:tc>
        <w:tc>
          <w:tcPr>
            <w:tcW w:w="655" w:type="dxa"/>
            <w:vAlign w:val="bottom"/>
          </w:tcPr>
          <w:p w14:paraId="25A0C30F">
            <w:pPr>
              <w:widowControl/>
              <w:jc w:val="center"/>
              <w:textAlignment w:val="bottom"/>
              <w:rPr>
                <w:sz w:val="18"/>
                <w:szCs w:val="18"/>
              </w:rPr>
            </w:pPr>
            <w:r>
              <w:rPr>
                <w:rFonts w:ascii="宋体" w:hAnsi="宋体" w:cs="宋体"/>
                <w:color w:val="000000"/>
                <w:kern w:val="0"/>
                <w:sz w:val="18"/>
                <w:szCs w:val="18"/>
                <w:lang w:bidi="ar"/>
              </w:rPr>
              <w:t>32</w:t>
            </w:r>
          </w:p>
        </w:tc>
        <w:tc>
          <w:tcPr>
            <w:tcW w:w="656" w:type="dxa"/>
            <w:vAlign w:val="center"/>
          </w:tcPr>
          <w:p w14:paraId="2367CE0C">
            <w:pPr>
              <w:jc w:val="center"/>
              <w:rPr>
                <w:sz w:val="18"/>
                <w:szCs w:val="18"/>
              </w:rPr>
            </w:pPr>
          </w:p>
        </w:tc>
        <w:tc>
          <w:tcPr>
            <w:tcW w:w="656" w:type="dxa"/>
            <w:vAlign w:val="bottom"/>
          </w:tcPr>
          <w:p w14:paraId="605873A8">
            <w:pPr>
              <w:widowControl/>
              <w:jc w:val="center"/>
              <w:textAlignment w:val="bottom"/>
              <w:rPr>
                <w:sz w:val="18"/>
                <w:szCs w:val="18"/>
              </w:rPr>
            </w:pPr>
            <w:r>
              <w:rPr>
                <w:rFonts w:ascii="宋体" w:hAnsi="宋体" w:cs="宋体"/>
                <w:color w:val="000000"/>
                <w:kern w:val="0"/>
                <w:sz w:val="18"/>
                <w:szCs w:val="18"/>
                <w:lang w:bidi="ar"/>
              </w:rPr>
              <w:t>5</w:t>
            </w:r>
          </w:p>
        </w:tc>
        <w:tc>
          <w:tcPr>
            <w:tcW w:w="765" w:type="dxa"/>
            <w:vAlign w:val="bottom"/>
          </w:tcPr>
          <w:p w14:paraId="3C59D0F1">
            <w:pPr>
              <w:widowControl/>
              <w:jc w:val="center"/>
              <w:textAlignment w:val="bottom"/>
              <w:rPr>
                <w:sz w:val="18"/>
                <w:szCs w:val="18"/>
              </w:rPr>
            </w:pPr>
            <w:r>
              <w:rPr>
                <w:rFonts w:hint="eastAsia" w:ascii="等线" w:hAnsi="等线" w:eastAsia="等线" w:cs="等线"/>
                <w:color w:val="000000"/>
                <w:kern w:val="0"/>
                <w:sz w:val="18"/>
                <w:szCs w:val="18"/>
                <w:lang w:bidi="ar"/>
              </w:rPr>
              <w:t>考查</w:t>
            </w:r>
          </w:p>
        </w:tc>
        <w:tc>
          <w:tcPr>
            <w:tcW w:w="1143" w:type="dxa"/>
            <w:vMerge w:val="continue"/>
            <w:vAlign w:val="center"/>
          </w:tcPr>
          <w:p w14:paraId="5CB19061">
            <w:pPr>
              <w:spacing w:line="200" w:lineRule="exact"/>
              <w:ind w:left="-29"/>
              <w:jc w:val="center"/>
              <w:rPr>
                <w:sz w:val="18"/>
                <w:szCs w:val="18"/>
              </w:rPr>
            </w:pPr>
          </w:p>
        </w:tc>
      </w:tr>
      <w:tr w14:paraId="5812FBA8">
        <w:trPr>
          <w:cantSplit/>
          <w:trHeight w:val="374" w:hRule="exact"/>
          <w:jc w:val="center"/>
        </w:trPr>
        <w:tc>
          <w:tcPr>
            <w:tcW w:w="605" w:type="dxa"/>
            <w:vMerge w:val="continue"/>
            <w:vAlign w:val="center"/>
          </w:tcPr>
          <w:p w14:paraId="56CA5145">
            <w:pPr>
              <w:spacing w:line="200" w:lineRule="exact"/>
              <w:ind w:left="-29" w:right="-145" w:rightChars="-69"/>
              <w:jc w:val="center"/>
              <w:rPr>
                <w:sz w:val="18"/>
                <w:szCs w:val="18"/>
              </w:rPr>
            </w:pPr>
          </w:p>
        </w:tc>
        <w:tc>
          <w:tcPr>
            <w:tcW w:w="302" w:type="dxa"/>
            <w:vMerge w:val="continue"/>
            <w:vAlign w:val="center"/>
          </w:tcPr>
          <w:p w14:paraId="2A9C98E3">
            <w:pPr>
              <w:spacing w:line="200" w:lineRule="exact"/>
              <w:ind w:left="-29"/>
              <w:jc w:val="center"/>
              <w:rPr>
                <w:sz w:val="18"/>
                <w:szCs w:val="18"/>
              </w:rPr>
            </w:pPr>
          </w:p>
        </w:tc>
        <w:tc>
          <w:tcPr>
            <w:tcW w:w="815" w:type="dxa"/>
            <w:vAlign w:val="center"/>
          </w:tcPr>
          <w:p w14:paraId="54A2079E">
            <w:pPr>
              <w:widowControl/>
              <w:jc w:val="center"/>
              <w:textAlignment w:val="center"/>
              <w:rPr>
                <w:sz w:val="18"/>
                <w:szCs w:val="18"/>
              </w:rPr>
            </w:pPr>
            <w:r>
              <w:rPr>
                <w:color w:val="000000"/>
                <w:kern w:val="0"/>
                <w:sz w:val="18"/>
                <w:szCs w:val="18"/>
                <w:lang w:bidi="ar"/>
              </w:rPr>
              <w:t>351053</w:t>
            </w:r>
          </w:p>
        </w:tc>
        <w:tc>
          <w:tcPr>
            <w:tcW w:w="2399" w:type="dxa"/>
            <w:vAlign w:val="center"/>
          </w:tcPr>
          <w:p w14:paraId="670B195B">
            <w:pPr>
              <w:widowControl/>
              <w:jc w:val="left"/>
              <w:textAlignment w:val="center"/>
              <w:rPr>
                <w:sz w:val="18"/>
                <w:szCs w:val="18"/>
              </w:rPr>
            </w:pPr>
            <w:r>
              <w:rPr>
                <w:rFonts w:hint="eastAsia" w:ascii="宋体" w:hAnsi="宋体" w:cs="宋体"/>
                <w:color w:val="000000"/>
                <w:kern w:val="0"/>
                <w:sz w:val="18"/>
                <w:szCs w:val="18"/>
                <w:lang w:bidi="ar"/>
              </w:rPr>
              <w:t>智能制造导论</w:t>
            </w:r>
          </w:p>
        </w:tc>
        <w:tc>
          <w:tcPr>
            <w:tcW w:w="593" w:type="dxa"/>
            <w:vAlign w:val="center"/>
          </w:tcPr>
          <w:p w14:paraId="2FD8938C">
            <w:pPr>
              <w:widowControl/>
              <w:jc w:val="center"/>
              <w:textAlignment w:val="center"/>
              <w:rPr>
                <w:sz w:val="18"/>
                <w:szCs w:val="18"/>
              </w:rPr>
            </w:pPr>
            <w:r>
              <w:rPr>
                <w:color w:val="000000"/>
                <w:kern w:val="0"/>
                <w:sz w:val="18"/>
                <w:szCs w:val="18"/>
                <w:lang w:bidi="ar"/>
              </w:rPr>
              <w:t>2</w:t>
            </w:r>
          </w:p>
        </w:tc>
        <w:tc>
          <w:tcPr>
            <w:tcW w:w="482" w:type="dxa"/>
            <w:vAlign w:val="center"/>
          </w:tcPr>
          <w:p w14:paraId="22A13362">
            <w:pPr>
              <w:jc w:val="center"/>
              <w:rPr>
                <w:sz w:val="18"/>
                <w:szCs w:val="18"/>
              </w:rPr>
            </w:pPr>
          </w:p>
        </w:tc>
        <w:tc>
          <w:tcPr>
            <w:tcW w:w="655" w:type="dxa"/>
            <w:vAlign w:val="center"/>
          </w:tcPr>
          <w:p w14:paraId="1D3D020F">
            <w:pPr>
              <w:widowControl/>
              <w:jc w:val="center"/>
              <w:textAlignment w:val="center"/>
              <w:rPr>
                <w:sz w:val="18"/>
                <w:szCs w:val="18"/>
              </w:rPr>
            </w:pPr>
            <w:r>
              <w:rPr>
                <w:color w:val="000000"/>
                <w:kern w:val="0"/>
                <w:sz w:val="18"/>
                <w:szCs w:val="18"/>
                <w:lang w:bidi="ar"/>
              </w:rPr>
              <w:t>32</w:t>
            </w:r>
          </w:p>
        </w:tc>
        <w:tc>
          <w:tcPr>
            <w:tcW w:w="656" w:type="dxa"/>
            <w:vAlign w:val="center"/>
          </w:tcPr>
          <w:p w14:paraId="4884A98E">
            <w:pPr>
              <w:jc w:val="center"/>
              <w:rPr>
                <w:sz w:val="18"/>
                <w:szCs w:val="18"/>
              </w:rPr>
            </w:pPr>
          </w:p>
        </w:tc>
        <w:tc>
          <w:tcPr>
            <w:tcW w:w="656" w:type="dxa"/>
            <w:vAlign w:val="center"/>
          </w:tcPr>
          <w:p w14:paraId="24697797">
            <w:pPr>
              <w:widowControl/>
              <w:jc w:val="center"/>
              <w:textAlignment w:val="center"/>
              <w:rPr>
                <w:sz w:val="18"/>
                <w:szCs w:val="18"/>
              </w:rPr>
            </w:pPr>
            <w:r>
              <w:rPr>
                <w:color w:val="000000"/>
                <w:kern w:val="0"/>
                <w:sz w:val="18"/>
                <w:szCs w:val="18"/>
                <w:lang w:bidi="ar"/>
              </w:rPr>
              <w:t>5</w:t>
            </w:r>
          </w:p>
        </w:tc>
        <w:tc>
          <w:tcPr>
            <w:tcW w:w="765" w:type="dxa"/>
            <w:vAlign w:val="center"/>
          </w:tcPr>
          <w:p w14:paraId="7D1DAEDF">
            <w:pPr>
              <w:widowControl/>
              <w:jc w:val="center"/>
              <w:textAlignment w:val="center"/>
              <w:rPr>
                <w:sz w:val="18"/>
                <w:szCs w:val="18"/>
              </w:rPr>
            </w:pPr>
            <w:r>
              <w:rPr>
                <w:rFonts w:hint="eastAsia" w:ascii="宋体" w:hAnsi="宋体" w:cs="宋体"/>
                <w:color w:val="000000"/>
                <w:kern w:val="0"/>
                <w:sz w:val="18"/>
                <w:szCs w:val="18"/>
                <w:lang w:bidi="ar"/>
              </w:rPr>
              <w:t>考查</w:t>
            </w:r>
          </w:p>
        </w:tc>
        <w:tc>
          <w:tcPr>
            <w:tcW w:w="1143" w:type="dxa"/>
            <w:vMerge w:val="continue"/>
            <w:vAlign w:val="center"/>
          </w:tcPr>
          <w:p w14:paraId="76CAAB1A">
            <w:pPr>
              <w:spacing w:line="200" w:lineRule="exact"/>
              <w:ind w:left="-29"/>
              <w:jc w:val="center"/>
              <w:rPr>
                <w:sz w:val="18"/>
                <w:szCs w:val="18"/>
              </w:rPr>
            </w:pPr>
          </w:p>
        </w:tc>
      </w:tr>
      <w:tr w14:paraId="0C948D44">
        <w:trPr>
          <w:cantSplit/>
          <w:trHeight w:val="374" w:hRule="exact"/>
          <w:jc w:val="center"/>
        </w:trPr>
        <w:tc>
          <w:tcPr>
            <w:tcW w:w="605" w:type="dxa"/>
            <w:vMerge w:val="continue"/>
            <w:vAlign w:val="center"/>
          </w:tcPr>
          <w:p w14:paraId="6B4D3591">
            <w:pPr>
              <w:spacing w:line="200" w:lineRule="exact"/>
              <w:ind w:left="-29" w:right="-145" w:rightChars="-69"/>
              <w:jc w:val="center"/>
              <w:rPr>
                <w:sz w:val="18"/>
                <w:szCs w:val="18"/>
              </w:rPr>
            </w:pPr>
          </w:p>
        </w:tc>
        <w:tc>
          <w:tcPr>
            <w:tcW w:w="302" w:type="dxa"/>
            <w:vMerge w:val="continue"/>
            <w:vAlign w:val="center"/>
          </w:tcPr>
          <w:p w14:paraId="0C0CFE34">
            <w:pPr>
              <w:spacing w:line="200" w:lineRule="exact"/>
              <w:ind w:left="-29"/>
              <w:jc w:val="center"/>
              <w:rPr>
                <w:sz w:val="18"/>
                <w:szCs w:val="18"/>
              </w:rPr>
            </w:pPr>
          </w:p>
        </w:tc>
        <w:tc>
          <w:tcPr>
            <w:tcW w:w="815" w:type="dxa"/>
            <w:vAlign w:val="center"/>
          </w:tcPr>
          <w:p w14:paraId="6980D48C">
            <w:pPr>
              <w:widowControl/>
              <w:jc w:val="center"/>
              <w:textAlignment w:val="center"/>
              <w:rPr>
                <w:sz w:val="18"/>
                <w:szCs w:val="18"/>
              </w:rPr>
            </w:pPr>
            <w:r>
              <w:rPr>
                <w:color w:val="000000"/>
                <w:kern w:val="0"/>
                <w:sz w:val="18"/>
                <w:szCs w:val="18"/>
                <w:lang w:bidi="ar"/>
              </w:rPr>
              <w:t>351054</w:t>
            </w:r>
          </w:p>
        </w:tc>
        <w:tc>
          <w:tcPr>
            <w:tcW w:w="2399" w:type="dxa"/>
            <w:vAlign w:val="center"/>
          </w:tcPr>
          <w:p w14:paraId="0E66FFE4">
            <w:pPr>
              <w:widowControl/>
              <w:jc w:val="left"/>
              <w:textAlignment w:val="center"/>
              <w:rPr>
                <w:sz w:val="18"/>
                <w:szCs w:val="18"/>
              </w:rPr>
            </w:pPr>
            <w:r>
              <w:rPr>
                <w:rFonts w:hint="eastAsia" w:ascii="宋体" w:hAnsi="宋体" w:cs="宋体"/>
                <w:color w:val="000000"/>
                <w:kern w:val="0"/>
                <w:sz w:val="18"/>
                <w:szCs w:val="18"/>
                <w:lang w:bidi="ar"/>
              </w:rPr>
              <w:t>区块链技术与应用</w:t>
            </w:r>
          </w:p>
        </w:tc>
        <w:tc>
          <w:tcPr>
            <w:tcW w:w="593" w:type="dxa"/>
            <w:vAlign w:val="center"/>
          </w:tcPr>
          <w:p w14:paraId="20737910">
            <w:pPr>
              <w:widowControl/>
              <w:jc w:val="center"/>
              <w:textAlignment w:val="center"/>
              <w:rPr>
                <w:sz w:val="18"/>
                <w:szCs w:val="18"/>
              </w:rPr>
            </w:pPr>
            <w:r>
              <w:rPr>
                <w:color w:val="000000"/>
                <w:kern w:val="0"/>
                <w:sz w:val="18"/>
                <w:szCs w:val="18"/>
                <w:lang w:bidi="ar"/>
              </w:rPr>
              <w:t>2</w:t>
            </w:r>
          </w:p>
        </w:tc>
        <w:tc>
          <w:tcPr>
            <w:tcW w:w="482" w:type="dxa"/>
            <w:vAlign w:val="center"/>
          </w:tcPr>
          <w:p w14:paraId="08F82D3D">
            <w:pPr>
              <w:jc w:val="center"/>
              <w:rPr>
                <w:sz w:val="18"/>
                <w:szCs w:val="18"/>
              </w:rPr>
            </w:pPr>
          </w:p>
        </w:tc>
        <w:tc>
          <w:tcPr>
            <w:tcW w:w="655" w:type="dxa"/>
            <w:vAlign w:val="center"/>
          </w:tcPr>
          <w:p w14:paraId="33EC2925">
            <w:pPr>
              <w:widowControl/>
              <w:jc w:val="center"/>
              <w:textAlignment w:val="center"/>
              <w:rPr>
                <w:sz w:val="18"/>
                <w:szCs w:val="18"/>
              </w:rPr>
            </w:pPr>
            <w:r>
              <w:rPr>
                <w:color w:val="000000"/>
                <w:kern w:val="0"/>
                <w:sz w:val="18"/>
                <w:szCs w:val="18"/>
                <w:lang w:bidi="ar"/>
              </w:rPr>
              <w:t>32</w:t>
            </w:r>
          </w:p>
        </w:tc>
        <w:tc>
          <w:tcPr>
            <w:tcW w:w="656" w:type="dxa"/>
            <w:vAlign w:val="center"/>
          </w:tcPr>
          <w:p w14:paraId="05F33BD3">
            <w:pPr>
              <w:jc w:val="center"/>
              <w:rPr>
                <w:sz w:val="18"/>
                <w:szCs w:val="18"/>
              </w:rPr>
            </w:pPr>
          </w:p>
        </w:tc>
        <w:tc>
          <w:tcPr>
            <w:tcW w:w="656" w:type="dxa"/>
            <w:vAlign w:val="center"/>
          </w:tcPr>
          <w:p w14:paraId="5F4AB6C9">
            <w:pPr>
              <w:widowControl/>
              <w:jc w:val="center"/>
              <w:textAlignment w:val="center"/>
              <w:rPr>
                <w:sz w:val="18"/>
                <w:szCs w:val="18"/>
              </w:rPr>
            </w:pPr>
            <w:r>
              <w:rPr>
                <w:color w:val="000000"/>
                <w:kern w:val="0"/>
                <w:sz w:val="18"/>
                <w:szCs w:val="18"/>
                <w:lang w:bidi="ar"/>
              </w:rPr>
              <w:t>6</w:t>
            </w:r>
          </w:p>
        </w:tc>
        <w:tc>
          <w:tcPr>
            <w:tcW w:w="765" w:type="dxa"/>
            <w:vAlign w:val="center"/>
          </w:tcPr>
          <w:p w14:paraId="50533282">
            <w:pPr>
              <w:widowControl/>
              <w:jc w:val="center"/>
              <w:textAlignment w:val="center"/>
              <w:rPr>
                <w:sz w:val="18"/>
                <w:szCs w:val="18"/>
              </w:rPr>
            </w:pPr>
            <w:r>
              <w:rPr>
                <w:rFonts w:hint="eastAsia" w:ascii="宋体" w:hAnsi="宋体" w:cs="宋体"/>
                <w:color w:val="000000"/>
                <w:kern w:val="0"/>
                <w:sz w:val="18"/>
                <w:szCs w:val="18"/>
                <w:lang w:bidi="ar"/>
              </w:rPr>
              <w:t>考查</w:t>
            </w:r>
          </w:p>
        </w:tc>
        <w:tc>
          <w:tcPr>
            <w:tcW w:w="1143" w:type="dxa"/>
            <w:vMerge w:val="continue"/>
            <w:vAlign w:val="center"/>
          </w:tcPr>
          <w:p w14:paraId="22C577E0">
            <w:pPr>
              <w:spacing w:line="200" w:lineRule="exact"/>
              <w:ind w:left="-29"/>
              <w:jc w:val="center"/>
              <w:rPr>
                <w:sz w:val="18"/>
                <w:szCs w:val="18"/>
              </w:rPr>
            </w:pPr>
          </w:p>
        </w:tc>
      </w:tr>
      <w:tr w14:paraId="47721C47">
        <w:trPr>
          <w:cantSplit/>
          <w:trHeight w:val="374" w:hRule="exact"/>
          <w:jc w:val="center"/>
        </w:trPr>
        <w:tc>
          <w:tcPr>
            <w:tcW w:w="605" w:type="dxa"/>
            <w:vMerge w:val="continue"/>
            <w:vAlign w:val="center"/>
          </w:tcPr>
          <w:p w14:paraId="39FC28B8">
            <w:pPr>
              <w:spacing w:line="200" w:lineRule="exact"/>
              <w:ind w:left="-29" w:right="-145" w:rightChars="-69"/>
              <w:jc w:val="center"/>
              <w:rPr>
                <w:sz w:val="18"/>
                <w:szCs w:val="18"/>
              </w:rPr>
            </w:pPr>
          </w:p>
        </w:tc>
        <w:tc>
          <w:tcPr>
            <w:tcW w:w="302" w:type="dxa"/>
            <w:vMerge w:val="continue"/>
            <w:vAlign w:val="center"/>
          </w:tcPr>
          <w:p w14:paraId="19B2EB78">
            <w:pPr>
              <w:spacing w:line="200" w:lineRule="exact"/>
              <w:ind w:left="-29"/>
              <w:jc w:val="center"/>
              <w:rPr>
                <w:sz w:val="18"/>
                <w:szCs w:val="18"/>
              </w:rPr>
            </w:pPr>
          </w:p>
        </w:tc>
        <w:tc>
          <w:tcPr>
            <w:tcW w:w="815" w:type="dxa"/>
            <w:vAlign w:val="center"/>
          </w:tcPr>
          <w:p w14:paraId="00001F28">
            <w:pPr>
              <w:widowControl/>
              <w:jc w:val="center"/>
              <w:textAlignment w:val="center"/>
              <w:rPr>
                <w:color w:val="000000"/>
                <w:kern w:val="0"/>
                <w:sz w:val="18"/>
                <w:szCs w:val="18"/>
                <w:lang w:bidi="ar"/>
              </w:rPr>
            </w:pPr>
            <w:r>
              <w:rPr>
                <w:rFonts w:hint="eastAsia"/>
                <w:kern w:val="0"/>
                <w:sz w:val="18"/>
                <w:szCs w:val="18"/>
                <w:lang w:bidi="ar"/>
              </w:rPr>
              <w:t>351671</w:t>
            </w:r>
          </w:p>
        </w:tc>
        <w:tc>
          <w:tcPr>
            <w:tcW w:w="2399" w:type="dxa"/>
            <w:vAlign w:val="center"/>
          </w:tcPr>
          <w:p w14:paraId="1FB7FCBA">
            <w:pPr>
              <w:widowControl/>
              <w:jc w:val="left"/>
              <w:textAlignment w:val="center"/>
              <w:rPr>
                <w:rFonts w:hint="eastAsia" w:ascii="宋体" w:hAnsi="宋体" w:cs="宋体"/>
                <w:color w:val="000000"/>
                <w:kern w:val="0"/>
                <w:sz w:val="18"/>
                <w:szCs w:val="18"/>
                <w:lang w:bidi="ar"/>
              </w:rPr>
            </w:pPr>
            <w:r>
              <w:rPr>
                <w:rFonts w:hint="eastAsia"/>
                <w:sz w:val="18"/>
                <w:szCs w:val="18"/>
              </w:rPr>
              <w:t>证券投资分析</w:t>
            </w:r>
          </w:p>
        </w:tc>
        <w:tc>
          <w:tcPr>
            <w:tcW w:w="593" w:type="dxa"/>
            <w:vAlign w:val="center"/>
          </w:tcPr>
          <w:p w14:paraId="70673214">
            <w:pPr>
              <w:widowControl/>
              <w:jc w:val="center"/>
              <w:textAlignment w:val="center"/>
              <w:rPr>
                <w:color w:val="000000"/>
                <w:kern w:val="0"/>
                <w:sz w:val="18"/>
                <w:szCs w:val="18"/>
                <w:lang w:bidi="ar"/>
              </w:rPr>
            </w:pPr>
            <w:r>
              <w:rPr>
                <w:rFonts w:hint="eastAsia"/>
                <w:sz w:val="18"/>
                <w:szCs w:val="18"/>
              </w:rPr>
              <w:t>2</w:t>
            </w:r>
          </w:p>
        </w:tc>
        <w:tc>
          <w:tcPr>
            <w:tcW w:w="482" w:type="dxa"/>
            <w:vAlign w:val="center"/>
          </w:tcPr>
          <w:p w14:paraId="41F90DF8">
            <w:pPr>
              <w:jc w:val="center"/>
              <w:rPr>
                <w:sz w:val="18"/>
                <w:szCs w:val="18"/>
              </w:rPr>
            </w:pPr>
          </w:p>
        </w:tc>
        <w:tc>
          <w:tcPr>
            <w:tcW w:w="655" w:type="dxa"/>
            <w:vAlign w:val="center"/>
          </w:tcPr>
          <w:p w14:paraId="0A99C1BB">
            <w:pPr>
              <w:widowControl/>
              <w:jc w:val="center"/>
              <w:textAlignment w:val="center"/>
              <w:rPr>
                <w:color w:val="000000"/>
                <w:kern w:val="0"/>
                <w:sz w:val="18"/>
                <w:szCs w:val="18"/>
                <w:lang w:bidi="ar"/>
              </w:rPr>
            </w:pPr>
            <w:r>
              <w:rPr>
                <w:rFonts w:hint="eastAsia"/>
                <w:sz w:val="18"/>
                <w:szCs w:val="18"/>
              </w:rPr>
              <w:t>32</w:t>
            </w:r>
          </w:p>
        </w:tc>
        <w:tc>
          <w:tcPr>
            <w:tcW w:w="656" w:type="dxa"/>
            <w:vAlign w:val="center"/>
          </w:tcPr>
          <w:p w14:paraId="47A9E638">
            <w:pPr>
              <w:jc w:val="center"/>
              <w:rPr>
                <w:sz w:val="18"/>
                <w:szCs w:val="18"/>
              </w:rPr>
            </w:pPr>
          </w:p>
        </w:tc>
        <w:tc>
          <w:tcPr>
            <w:tcW w:w="656" w:type="dxa"/>
            <w:vAlign w:val="center"/>
          </w:tcPr>
          <w:p w14:paraId="5BF1D087">
            <w:pPr>
              <w:widowControl/>
              <w:jc w:val="center"/>
              <w:textAlignment w:val="center"/>
              <w:rPr>
                <w:color w:val="000000"/>
                <w:kern w:val="0"/>
                <w:sz w:val="18"/>
                <w:szCs w:val="18"/>
                <w:lang w:bidi="ar"/>
              </w:rPr>
            </w:pPr>
            <w:r>
              <w:rPr>
                <w:rFonts w:hint="eastAsia"/>
                <w:sz w:val="18"/>
                <w:szCs w:val="18"/>
              </w:rPr>
              <w:t>6</w:t>
            </w:r>
          </w:p>
        </w:tc>
        <w:tc>
          <w:tcPr>
            <w:tcW w:w="765" w:type="dxa"/>
            <w:vAlign w:val="center"/>
          </w:tcPr>
          <w:p w14:paraId="66D9B13E">
            <w:pPr>
              <w:widowControl/>
              <w:jc w:val="center"/>
              <w:textAlignment w:val="center"/>
              <w:rPr>
                <w:rFonts w:hint="eastAsia" w:ascii="宋体" w:hAnsi="宋体" w:cs="宋体"/>
                <w:color w:val="000000"/>
                <w:kern w:val="0"/>
                <w:sz w:val="18"/>
                <w:szCs w:val="18"/>
                <w:lang w:bidi="ar"/>
              </w:rPr>
            </w:pPr>
            <w:r>
              <w:rPr>
                <w:rFonts w:hint="eastAsia"/>
                <w:sz w:val="18"/>
                <w:szCs w:val="18"/>
              </w:rPr>
              <w:t>考查</w:t>
            </w:r>
          </w:p>
        </w:tc>
        <w:tc>
          <w:tcPr>
            <w:tcW w:w="1143" w:type="dxa"/>
            <w:vMerge w:val="continue"/>
            <w:vAlign w:val="center"/>
          </w:tcPr>
          <w:p w14:paraId="48718E6F">
            <w:pPr>
              <w:spacing w:line="200" w:lineRule="exact"/>
              <w:ind w:left="-29"/>
              <w:jc w:val="center"/>
              <w:rPr>
                <w:sz w:val="18"/>
                <w:szCs w:val="18"/>
              </w:rPr>
            </w:pPr>
          </w:p>
        </w:tc>
      </w:tr>
      <w:tr w14:paraId="5ED2EDF7">
        <w:trPr>
          <w:cantSplit/>
          <w:trHeight w:val="374" w:hRule="exact"/>
          <w:jc w:val="center"/>
        </w:trPr>
        <w:tc>
          <w:tcPr>
            <w:tcW w:w="605" w:type="dxa"/>
            <w:vMerge w:val="continue"/>
            <w:vAlign w:val="center"/>
          </w:tcPr>
          <w:p w14:paraId="7FB3B578">
            <w:pPr>
              <w:spacing w:line="200" w:lineRule="exact"/>
              <w:ind w:left="-29" w:right="-145" w:rightChars="-69"/>
              <w:jc w:val="center"/>
              <w:rPr>
                <w:sz w:val="18"/>
                <w:szCs w:val="18"/>
              </w:rPr>
            </w:pPr>
          </w:p>
        </w:tc>
        <w:tc>
          <w:tcPr>
            <w:tcW w:w="302" w:type="dxa"/>
            <w:vMerge w:val="continue"/>
            <w:vAlign w:val="center"/>
          </w:tcPr>
          <w:p w14:paraId="2C45A917">
            <w:pPr>
              <w:spacing w:line="200" w:lineRule="exact"/>
              <w:ind w:left="-29"/>
              <w:jc w:val="center"/>
              <w:rPr>
                <w:sz w:val="18"/>
                <w:szCs w:val="18"/>
              </w:rPr>
            </w:pPr>
          </w:p>
        </w:tc>
        <w:tc>
          <w:tcPr>
            <w:tcW w:w="815" w:type="dxa"/>
            <w:vAlign w:val="center"/>
          </w:tcPr>
          <w:p w14:paraId="0774B1CC">
            <w:pPr>
              <w:widowControl/>
              <w:jc w:val="center"/>
              <w:textAlignment w:val="center"/>
              <w:rPr>
                <w:sz w:val="18"/>
                <w:szCs w:val="18"/>
              </w:rPr>
            </w:pPr>
            <w:r>
              <w:rPr>
                <w:rFonts w:hint="eastAsia" w:ascii="宋体" w:hAnsi="宋体" w:cs="宋体"/>
                <w:color w:val="000000"/>
                <w:kern w:val="0"/>
                <w:sz w:val="18"/>
                <w:szCs w:val="18"/>
                <w:lang w:bidi="ar"/>
              </w:rPr>
              <w:t>351055</w:t>
            </w:r>
          </w:p>
        </w:tc>
        <w:tc>
          <w:tcPr>
            <w:tcW w:w="2399" w:type="dxa"/>
            <w:vAlign w:val="center"/>
          </w:tcPr>
          <w:p w14:paraId="22D59BCE">
            <w:pPr>
              <w:widowControl/>
              <w:jc w:val="left"/>
              <w:textAlignment w:val="center"/>
              <w:rPr>
                <w:sz w:val="18"/>
                <w:szCs w:val="18"/>
              </w:rPr>
            </w:pPr>
            <w:r>
              <w:rPr>
                <w:rFonts w:hint="eastAsia" w:ascii="宋体" w:hAnsi="宋体" w:cs="宋体"/>
                <w:color w:val="000000"/>
                <w:kern w:val="0"/>
                <w:sz w:val="18"/>
                <w:szCs w:val="18"/>
                <w:lang w:bidi="ar"/>
              </w:rPr>
              <w:t>公文写作</w:t>
            </w:r>
          </w:p>
        </w:tc>
        <w:tc>
          <w:tcPr>
            <w:tcW w:w="593" w:type="dxa"/>
            <w:vAlign w:val="center"/>
          </w:tcPr>
          <w:p w14:paraId="77C6E641">
            <w:pPr>
              <w:widowControl/>
              <w:jc w:val="center"/>
              <w:textAlignment w:val="center"/>
              <w:rPr>
                <w:sz w:val="18"/>
                <w:szCs w:val="18"/>
              </w:rPr>
            </w:pPr>
            <w:r>
              <w:rPr>
                <w:rFonts w:hint="eastAsia" w:ascii="宋体" w:hAnsi="宋体" w:cs="宋体"/>
                <w:color w:val="000000"/>
                <w:kern w:val="0"/>
                <w:sz w:val="18"/>
                <w:szCs w:val="18"/>
                <w:lang w:bidi="ar"/>
              </w:rPr>
              <w:t>2</w:t>
            </w:r>
          </w:p>
        </w:tc>
        <w:tc>
          <w:tcPr>
            <w:tcW w:w="482" w:type="dxa"/>
            <w:vAlign w:val="center"/>
          </w:tcPr>
          <w:p w14:paraId="247C4333">
            <w:pPr>
              <w:jc w:val="center"/>
              <w:rPr>
                <w:sz w:val="18"/>
                <w:szCs w:val="18"/>
              </w:rPr>
            </w:pPr>
          </w:p>
        </w:tc>
        <w:tc>
          <w:tcPr>
            <w:tcW w:w="655" w:type="dxa"/>
            <w:vAlign w:val="center"/>
          </w:tcPr>
          <w:p w14:paraId="4E2AD178">
            <w:pPr>
              <w:widowControl/>
              <w:jc w:val="center"/>
              <w:textAlignment w:val="center"/>
              <w:rPr>
                <w:sz w:val="18"/>
                <w:szCs w:val="18"/>
              </w:rPr>
            </w:pPr>
            <w:r>
              <w:rPr>
                <w:rFonts w:hint="eastAsia" w:ascii="宋体" w:hAnsi="宋体" w:cs="宋体"/>
                <w:color w:val="000000"/>
                <w:kern w:val="0"/>
                <w:sz w:val="18"/>
                <w:szCs w:val="18"/>
                <w:lang w:bidi="ar"/>
              </w:rPr>
              <w:t>32</w:t>
            </w:r>
          </w:p>
        </w:tc>
        <w:tc>
          <w:tcPr>
            <w:tcW w:w="656" w:type="dxa"/>
            <w:vAlign w:val="center"/>
          </w:tcPr>
          <w:p w14:paraId="5BB2CF8B">
            <w:pPr>
              <w:jc w:val="center"/>
              <w:rPr>
                <w:sz w:val="18"/>
                <w:szCs w:val="18"/>
              </w:rPr>
            </w:pPr>
          </w:p>
        </w:tc>
        <w:tc>
          <w:tcPr>
            <w:tcW w:w="656" w:type="dxa"/>
            <w:vAlign w:val="center"/>
          </w:tcPr>
          <w:p w14:paraId="75D0F75C">
            <w:pPr>
              <w:widowControl/>
              <w:jc w:val="center"/>
              <w:textAlignment w:val="center"/>
              <w:rPr>
                <w:sz w:val="18"/>
                <w:szCs w:val="18"/>
              </w:rPr>
            </w:pPr>
            <w:r>
              <w:rPr>
                <w:rFonts w:hint="eastAsia" w:ascii="宋体" w:hAnsi="宋体" w:cs="宋体"/>
                <w:color w:val="000000"/>
                <w:kern w:val="0"/>
                <w:sz w:val="18"/>
                <w:szCs w:val="18"/>
                <w:lang w:bidi="ar"/>
              </w:rPr>
              <w:t>7</w:t>
            </w:r>
          </w:p>
        </w:tc>
        <w:tc>
          <w:tcPr>
            <w:tcW w:w="765" w:type="dxa"/>
            <w:vAlign w:val="center"/>
          </w:tcPr>
          <w:p w14:paraId="6CAE8BE4">
            <w:pPr>
              <w:widowControl/>
              <w:jc w:val="center"/>
              <w:textAlignment w:val="center"/>
              <w:rPr>
                <w:sz w:val="18"/>
                <w:szCs w:val="18"/>
              </w:rPr>
            </w:pPr>
            <w:r>
              <w:rPr>
                <w:rFonts w:hint="eastAsia" w:ascii="宋体" w:hAnsi="宋体" w:cs="宋体"/>
                <w:color w:val="000000"/>
                <w:kern w:val="0"/>
                <w:sz w:val="18"/>
                <w:szCs w:val="18"/>
                <w:lang w:bidi="ar"/>
              </w:rPr>
              <w:t>考查</w:t>
            </w:r>
          </w:p>
        </w:tc>
        <w:tc>
          <w:tcPr>
            <w:tcW w:w="1143" w:type="dxa"/>
            <w:vMerge w:val="continue"/>
            <w:vAlign w:val="center"/>
          </w:tcPr>
          <w:p w14:paraId="7F399340">
            <w:pPr>
              <w:spacing w:line="200" w:lineRule="exact"/>
              <w:ind w:left="-29"/>
              <w:jc w:val="center"/>
              <w:rPr>
                <w:sz w:val="18"/>
                <w:szCs w:val="18"/>
              </w:rPr>
            </w:pPr>
          </w:p>
        </w:tc>
      </w:tr>
      <w:tr w14:paraId="5B14484F">
        <w:trPr>
          <w:cantSplit/>
          <w:trHeight w:val="475" w:hRule="exact"/>
          <w:jc w:val="center"/>
        </w:trPr>
        <w:tc>
          <w:tcPr>
            <w:tcW w:w="605" w:type="dxa"/>
            <w:vMerge w:val="continue"/>
            <w:vAlign w:val="center"/>
          </w:tcPr>
          <w:p w14:paraId="5D001656">
            <w:pPr>
              <w:spacing w:line="200" w:lineRule="exact"/>
              <w:ind w:left="-29" w:right="-145" w:rightChars="-69"/>
              <w:jc w:val="center"/>
              <w:rPr>
                <w:sz w:val="18"/>
                <w:szCs w:val="18"/>
              </w:rPr>
            </w:pPr>
          </w:p>
        </w:tc>
        <w:tc>
          <w:tcPr>
            <w:tcW w:w="302" w:type="dxa"/>
            <w:vMerge w:val="continue"/>
            <w:vAlign w:val="center"/>
          </w:tcPr>
          <w:p w14:paraId="6765D9E0">
            <w:pPr>
              <w:spacing w:line="200" w:lineRule="exact"/>
              <w:ind w:left="-29"/>
              <w:jc w:val="center"/>
              <w:rPr>
                <w:sz w:val="18"/>
                <w:szCs w:val="18"/>
              </w:rPr>
            </w:pPr>
          </w:p>
        </w:tc>
        <w:tc>
          <w:tcPr>
            <w:tcW w:w="3214" w:type="dxa"/>
            <w:gridSpan w:val="2"/>
            <w:vAlign w:val="center"/>
          </w:tcPr>
          <w:p w14:paraId="49645126">
            <w:pPr>
              <w:ind w:left="-29"/>
              <w:jc w:val="center"/>
              <w:rPr>
                <w:sz w:val="18"/>
                <w:szCs w:val="18"/>
              </w:rPr>
            </w:pPr>
            <w:r>
              <w:rPr>
                <w:sz w:val="18"/>
                <w:szCs w:val="18"/>
              </w:rPr>
              <w:t>小计</w:t>
            </w:r>
          </w:p>
        </w:tc>
        <w:tc>
          <w:tcPr>
            <w:tcW w:w="593" w:type="dxa"/>
            <w:vAlign w:val="center"/>
          </w:tcPr>
          <w:p w14:paraId="2889F26D">
            <w:pPr>
              <w:adjustRightInd w:val="0"/>
              <w:snapToGrid w:val="0"/>
              <w:spacing w:line="240" w:lineRule="exact"/>
              <w:ind w:left="-105" w:leftChars="-50" w:right="-105" w:rightChars="-50"/>
              <w:jc w:val="center"/>
              <w:rPr>
                <w:sz w:val="18"/>
                <w:szCs w:val="18"/>
              </w:rPr>
            </w:pPr>
            <w:r>
              <w:rPr>
                <w:rFonts w:hint="eastAsia"/>
                <w:sz w:val="18"/>
                <w:szCs w:val="18"/>
              </w:rPr>
              <w:t>21.5</w:t>
            </w:r>
          </w:p>
        </w:tc>
        <w:tc>
          <w:tcPr>
            <w:tcW w:w="482" w:type="dxa"/>
            <w:vAlign w:val="center"/>
          </w:tcPr>
          <w:p w14:paraId="4F260E59">
            <w:pPr>
              <w:adjustRightInd w:val="0"/>
              <w:snapToGrid w:val="0"/>
              <w:spacing w:line="240" w:lineRule="exact"/>
              <w:ind w:left="-105" w:leftChars="-50" w:right="-105" w:rightChars="-50"/>
              <w:jc w:val="center"/>
              <w:rPr>
                <w:sz w:val="18"/>
                <w:szCs w:val="18"/>
              </w:rPr>
            </w:pPr>
          </w:p>
        </w:tc>
        <w:tc>
          <w:tcPr>
            <w:tcW w:w="655" w:type="dxa"/>
            <w:vAlign w:val="center"/>
          </w:tcPr>
          <w:p w14:paraId="02014281">
            <w:pPr>
              <w:ind w:left="-29"/>
              <w:jc w:val="center"/>
              <w:rPr>
                <w:sz w:val="18"/>
                <w:szCs w:val="18"/>
              </w:rPr>
            </w:pPr>
            <w:r>
              <w:rPr>
                <w:rFonts w:hint="eastAsia"/>
                <w:sz w:val="18"/>
                <w:szCs w:val="18"/>
              </w:rPr>
              <w:t>344</w:t>
            </w:r>
          </w:p>
        </w:tc>
        <w:tc>
          <w:tcPr>
            <w:tcW w:w="656" w:type="dxa"/>
            <w:vAlign w:val="center"/>
          </w:tcPr>
          <w:p w14:paraId="0560FDFF">
            <w:pPr>
              <w:ind w:left="-29"/>
              <w:jc w:val="center"/>
              <w:rPr>
                <w:sz w:val="18"/>
                <w:szCs w:val="18"/>
              </w:rPr>
            </w:pPr>
          </w:p>
        </w:tc>
        <w:tc>
          <w:tcPr>
            <w:tcW w:w="656" w:type="dxa"/>
            <w:vAlign w:val="center"/>
          </w:tcPr>
          <w:p w14:paraId="74FCDCC7">
            <w:pPr>
              <w:ind w:left="-29"/>
              <w:jc w:val="center"/>
              <w:rPr>
                <w:sz w:val="18"/>
                <w:szCs w:val="18"/>
              </w:rPr>
            </w:pPr>
          </w:p>
        </w:tc>
        <w:tc>
          <w:tcPr>
            <w:tcW w:w="765" w:type="dxa"/>
            <w:vAlign w:val="center"/>
          </w:tcPr>
          <w:p w14:paraId="23AEB785">
            <w:pPr>
              <w:ind w:left="-29"/>
              <w:jc w:val="center"/>
              <w:rPr>
                <w:sz w:val="18"/>
                <w:szCs w:val="18"/>
              </w:rPr>
            </w:pPr>
          </w:p>
        </w:tc>
        <w:tc>
          <w:tcPr>
            <w:tcW w:w="1143" w:type="dxa"/>
            <w:vMerge w:val="continue"/>
            <w:vAlign w:val="center"/>
          </w:tcPr>
          <w:p w14:paraId="00C32FFA">
            <w:pPr>
              <w:spacing w:line="200" w:lineRule="exact"/>
              <w:ind w:left="-29"/>
              <w:jc w:val="center"/>
              <w:rPr>
                <w:sz w:val="18"/>
                <w:szCs w:val="18"/>
              </w:rPr>
            </w:pPr>
          </w:p>
        </w:tc>
      </w:tr>
    </w:tbl>
    <w:p w14:paraId="0E21D2D5">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共同教育环节安排表</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369"/>
        <w:gridCol w:w="863"/>
        <w:gridCol w:w="1007"/>
        <w:gridCol w:w="1060"/>
        <w:gridCol w:w="2494"/>
      </w:tblGrid>
      <w:tr w14:paraId="20718678">
        <w:trPr>
          <w:jc w:val="center"/>
        </w:trPr>
        <w:tc>
          <w:tcPr>
            <w:tcW w:w="1260" w:type="dxa"/>
          </w:tcPr>
          <w:p w14:paraId="42A1F106">
            <w:pPr>
              <w:jc w:val="center"/>
              <w:rPr>
                <w:rFonts w:eastAsia="宋体 (正文)"/>
                <w:sz w:val="18"/>
                <w:szCs w:val="18"/>
              </w:rPr>
            </w:pPr>
            <w:r>
              <w:rPr>
                <w:rFonts w:eastAsia="宋体 (正文)"/>
                <w:sz w:val="18"/>
                <w:szCs w:val="18"/>
              </w:rPr>
              <w:t>课程编码</w:t>
            </w:r>
          </w:p>
        </w:tc>
        <w:tc>
          <w:tcPr>
            <w:tcW w:w="2335" w:type="dxa"/>
          </w:tcPr>
          <w:p w14:paraId="59A83D22">
            <w:pPr>
              <w:jc w:val="center"/>
              <w:rPr>
                <w:rFonts w:eastAsia="宋体 (正文)"/>
                <w:sz w:val="18"/>
                <w:szCs w:val="18"/>
              </w:rPr>
            </w:pPr>
            <w:r>
              <w:rPr>
                <w:rFonts w:eastAsia="宋体 (正文)"/>
                <w:sz w:val="18"/>
                <w:szCs w:val="18"/>
              </w:rPr>
              <w:t>环节名称</w:t>
            </w:r>
          </w:p>
        </w:tc>
        <w:tc>
          <w:tcPr>
            <w:tcW w:w="851" w:type="dxa"/>
          </w:tcPr>
          <w:p w14:paraId="263E25E8">
            <w:pPr>
              <w:jc w:val="center"/>
              <w:rPr>
                <w:rFonts w:eastAsia="宋体 (正文)"/>
                <w:sz w:val="18"/>
                <w:szCs w:val="18"/>
              </w:rPr>
            </w:pPr>
            <w:r>
              <w:rPr>
                <w:rFonts w:eastAsia="宋体 (正文)"/>
                <w:sz w:val="18"/>
                <w:szCs w:val="18"/>
              </w:rPr>
              <w:t>学分</w:t>
            </w:r>
          </w:p>
        </w:tc>
        <w:tc>
          <w:tcPr>
            <w:tcW w:w="992" w:type="dxa"/>
          </w:tcPr>
          <w:p w14:paraId="394105FB">
            <w:pPr>
              <w:jc w:val="center"/>
              <w:rPr>
                <w:rFonts w:eastAsia="宋体 (正文)"/>
                <w:sz w:val="18"/>
                <w:szCs w:val="18"/>
              </w:rPr>
            </w:pPr>
            <w:r>
              <w:rPr>
                <w:rFonts w:eastAsia="宋体 (正文)"/>
                <w:sz w:val="18"/>
                <w:szCs w:val="18"/>
              </w:rPr>
              <w:t>周数</w:t>
            </w:r>
          </w:p>
        </w:tc>
        <w:tc>
          <w:tcPr>
            <w:tcW w:w="1045" w:type="dxa"/>
          </w:tcPr>
          <w:p w14:paraId="0E8F39B7">
            <w:pPr>
              <w:jc w:val="center"/>
              <w:rPr>
                <w:rFonts w:eastAsia="宋体 (正文)"/>
                <w:sz w:val="18"/>
                <w:szCs w:val="18"/>
              </w:rPr>
            </w:pPr>
            <w:r>
              <w:rPr>
                <w:rFonts w:eastAsia="宋体 (正文)"/>
                <w:sz w:val="18"/>
                <w:szCs w:val="18"/>
              </w:rPr>
              <w:t>修读学期</w:t>
            </w:r>
          </w:p>
        </w:tc>
        <w:tc>
          <w:tcPr>
            <w:tcW w:w="2457" w:type="dxa"/>
          </w:tcPr>
          <w:p w14:paraId="27A5D88E">
            <w:pPr>
              <w:jc w:val="center"/>
              <w:rPr>
                <w:rFonts w:eastAsia="宋体 (正文)"/>
                <w:sz w:val="18"/>
                <w:szCs w:val="18"/>
              </w:rPr>
            </w:pPr>
            <w:r>
              <w:rPr>
                <w:rFonts w:eastAsia="宋体 (正文)"/>
                <w:sz w:val="18"/>
                <w:szCs w:val="18"/>
              </w:rPr>
              <w:t>备注</w:t>
            </w:r>
          </w:p>
        </w:tc>
      </w:tr>
      <w:tr w14:paraId="0E9C80CE">
        <w:trPr>
          <w:jc w:val="center"/>
        </w:trPr>
        <w:tc>
          <w:tcPr>
            <w:tcW w:w="1260" w:type="dxa"/>
            <w:vAlign w:val="center"/>
          </w:tcPr>
          <w:p w14:paraId="3E407CFD">
            <w:pPr>
              <w:jc w:val="center"/>
              <w:rPr>
                <w:sz w:val="18"/>
                <w:szCs w:val="18"/>
              </w:rPr>
            </w:pPr>
            <w:r>
              <w:rPr>
                <w:sz w:val="18"/>
                <w:szCs w:val="18"/>
              </w:rPr>
              <w:t>J13002</w:t>
            </w:r>
          </w:p>
        </w:tc>
        <w:tc>
          <w:tcPr>
            <w:tcW w:w="2335" w:type="dxa"/>
            <w:vAlign w:val="center"/>
          </w:tcPr>
          <w:p w14:paraId="4B07D61E">
            <w:pPr>
              <w:jc w:val="center"/>
              <w:rPr>
                <w:sz w:val="18"/>
                <w:szCs w:val="18"/>
              </w:rPr>
            </w:pPr>
            <w:r>
              <w:rPr>
                <w:sz w:val="18"/>
                <w:szCs w:val="18"/>
              </w:rPr>
              <w:t>军事训练</w:t>
            </w:r>
          </w:p>
        </w:tc>
        <w:tc>
          <w:tcPr>
            <w:tcW w:w="851" w:type="dxa"/>
            <w:vAlign w:val="center"/>
          </w:tcPr>
          <w:p w14:paraId="06AE1F6F">
            <w:pPr>
              <w:jc w:val="center"/>
              <w:rPr>
                <w:sz w:val="18"/>
                <w:szCs w:val="18"/>
              </w:rPr>
            </w:pPr>
            <w:r>
              <w:rPr>
                <w:sz w:val="18"/>
                <w:szCs w:val="18"/>
              </w:rPr>
              <w:t>2</w:t>
            </w:r>
          </w:p>
        </w:tc>
        <w:tc>
          <w:tcPr>
            <w:tcW w:w="992" w:type="dxa"/>
            <w:vAlign w:val="center"/>
          </w:tcPr>
          <w:p w14:paraId="60F89354">
            <w:pPr>
              <w:jc w:val="center"/>
              <w:rPr>
                <w:sz w:val="18"/>
                <w:szCs w:val="18"/>
              </w:rPr>
            </w:pPr>
            <w:r>
              <w:rPr>
                <w:sz w:val="18"/>
                <w:szCs w:val="18"/>
              </w:rPr>
              <w:t>3</w:t>
            </w:r>
          </w:p>
        </w:tc>
        <w:tc>
          <w:tcPr>
            <w:tcW w:w="1045" w:type="dxa"/>
            <w:vAlign w:val="center"/>
          </w:tcPr>
          <w:p w14:paraId="3B38EB96">
            <w:pPr>
              <w:jc w:val="center"/>
              <w:rPr>
                <w:sz w:val="18"/>
                <w:szCs w:val="18"/>
              </w:rPr>
            </w:pPr>
            <w:r>
              <w:rPr>
                <w:sz w:val="18"/>
                <w:szCs w:val="18"/>
              </w:rPr>
              <w:t>1</w:t>
            </w:r>
          </w:p>
        </w:tc>
        <w:tc>
          <w:tcPr>
            <w:tcW w:w="2457" w:type="dxa"/>
            <w:vAlign w:val="center"/>
          </w:tcPr>
          <w:p w14:paraId="11B2ACD1">
            <w:pPr>
              <w:jc w:val="center"/>
              <w:rPr>
                <w:sz w:val="18"/>
                <w:szCs w:val="18"/>
              </w:rPr>
            </w:pPr>
          </w:p>
        </w:tc>
      </w:tr>
      <w:tr w14:paraId="32B82C79">
        <w:trPr>
          <w:jc w:val="center"/>
        </w:trPr>
        <w:tc>
          <w:tcPr>
            <w:tcW w:w="1260" w:type="dxa"/>
            <w:vAlign w:val="center"/>
          </w:tcPr>
          <w:p w14:paraId="25061F20">
            <w:pPr>
              <w:jc w:val="center"/>
              <w:rPr>
                <w:sz w:val="18"/>
                <w:szCs w:val="18"/>
              </w:rPr>
            </w:pPr>
            <w:r>
              <w:rPr>
                <w:sz w:val="18"/>
                <w:szCs w:val="18"/>
              </w:rPr>
              <w:t>393004</w:t>
            </w:r>
          </w:p>
        </w:tc>
        <w:tc>
          <w:tcPr>
            <w:tcW w:w="2335" w:type="dxa"/>
            <w:vAlign w:val="center"/>
          </w:tcPr>
          <w:p w14:paraId="76E4E29E">
            <w:pPr>
              <w:jc w:val="center"/>
              <w:rPr>
                <w:sz w:val="18"/>
                <w:szCs w:val="18"/>
              </w:rPr>
            </w:pPr>
            <w:r>
              <w:rPr>
                <w:sz w:val="18"/>
                <w:szCs w:val="18"/>
              </w:rPr>
              <w:t>思想政治理论课实践教学</w:t>
            </w:r>
          </w:p>
        </w:tc>
        <w:tc>
          <w:tcPr>
            <w:tcW w:w="851" w:type="dxa"/>
            <w:vAlign w:val="center"/>
          </w:tcPr>
          <w:p w14:paraId="45D6B8FD">
            <w:pPr>
              <w:jc w:val="center"/>
              <w:rPr>
                <w:sz w:val="18"/>
                <w:szCs w:val="18"/>
              </w:rPr>
            </w:pPr>
            <w:r>
              <w:rPr>
                <w:sz w:val="18"/>
                <w:szCs w:val="18"/>
              </w:rPr>
              <w:t>2</w:t>
            </w:r>
          </w:p>
        </w:tc>
        <w:tc>
          <w:tcPr>
            <w:tcW w:w="992" w:type="dxa"/>
            <w:vAlign w:val="center"/>
          </w:tcPr>
          <w:p w14:paraId="5983A9D6">
            <w:pPr>
              <w:jc w:val="center"/>
              <w:rPr>
                <w:sz w:val="18"/>
                <w:szCs w:val="18"/>
              </w:rPr>
            </w:pPr>
            <w:r>
              <w:rPr>
                <w:sz w:val="18"/>
                <w:szCs w:val="18"/>
              </w:rPr>
              <w:t>3</w:t>
            </w:r>
          </w:p>
        </w:tc>
        <w:tc>
          <w:tcPr>
            <w:tcW w:w="1045" w:type="dxa"/>
            <w:vAlign w:val="center"/>
          </w:tcPr>
          <w:p w14:paraId="2B174E1C">
            <w:pPr>
              <w:jc w:val="center"/>
              <w:rPr>
                <w:rFonts w:hint="eastAsia" w:eastAsia="宋体"/>
                <w:sz w:val="18"/>
                <w:szCs w:val="18"/>
                <w:lang w:val="en-US" w:eastAsia="zh-CN"/>
              </w:rPr>
            </w:pPr>
            <w:r>
              <w:rPr>
                <w:rFonts w:hint="eastAsia"/>
                <w:sz w:val="18"/>
                <w:szCs w:val="18"/>
                <w:lang w:val="en-US" w:eastAsia="zh-CN"/>
              </w:rPr>
              <w:t>4</w:t>
            </w:r>
          </w:p>
        </w:tc>
        <w:tc>
          <w:tcPr>
            <w:tcW w:w="2457" w:type="dxa"/>
            <w:vAlign w:val="center"/>
          </w:tcPr>
          <w:p w14:paraId="381C5A12">
            <w:pPr>
              <w:jc w:val="center"/>
              <w:rPr>
                <w:sz w:val="18"/>
                <w:szCs w:val="18"/>
              </w:rPr>
            </w:pPr>
            <w:r>
              <w:rPr>
                <w:sz w:val="18"/>
                <w:szCs w:val="18"/>
              </w:rPr>
              <w:t>集中进行</w:t>
            </w:r>
          </w:p>
        </w:tc>
      </w:tr>
      <w:tr w14:paraId="042AC9BF">
        <w:trPr>
          <w:jc w:val="center"/>
        </w:trPr>
        <w:tc>
          <w:tcPr>
            <w:tcW w:w="1260" w:type="dxa"/>
          </w:tcPr>
          <w:p w14:paraId="5E8EDFD1">
            <w:pPr>
              <w:jc w:val="center"/>
              <w:rPr>
                <w:rFonts w:eastAsia="宋体 (正文)"/>
                <w:sz w:val="18"/>
                <w:szCs w:val="18"/>
              </w:rPr>
            </w:pPr>
            <w:r>
              <w:rPr>
                <w:rFonts w:eastAsia="宋体 (正文)"/>
                <w:sz w:val="18"/>
                <w:szCs w:val="18"/>
              </w:rPr>
              <w:t>合计</w:t>
            </w:r>
          </w:p>
        </w:tc>
        <w:tc>
          <w:tcPr>
            <w:tcW w:w="2335" w:type="dxa"/>
          </w:tcPr>
          <w:p w14:paraId="2A2D482B">
            <w:pPr>
              <w:jc w:val="center"/>
              <w:rPr>
                <w:rFonts w:eastAsia="宋体 (正文)"/>
                <w:sz w:val="18"/>
                <w:szCs w:val="18"/>
              </w:rPr>
            </w:pPr>
          </w:p>
        </w:tc>
        <w:tc>
          <w:tcPr>
            <w:tcW w:w="851" w:type="dxa"/>
            <w:vAlign w:val="center"/>
          </w:tcPr>
          <w:p w14:paraId="26365B09">
            <w:pPr>
              <w:jc w:val="center"/>
              <w:rPr>
                <w:sz w:val="18"/>
                <w:szCs w:val="18"/>
              </w:rPr>
            </w:pPr>
            <w:r>
              <w:rPr>
                <w:sz w:val="18"/>
                <w:szCs w:val="18"/>
              </w:rPr>
              <w:t>4</w:t>
            </w:r>
          </w:p>
        </w:tc>
        <w:tc>
          <w:tcPr>
            <w:tcW w:w="992" w:type="dxa"/>
            <w:vAlign w:val="center"/>
          </w:tcPr>
          <w:p w14:paraId="0E4F31B4">
            <w:pPr>
              <w:jc w:val="center"/>
              <w:rPr>
                <w:sz w:val="18"/>
                <w:szCs w:val="18"/>
              </w:rPr>
            </w:pPr>
            <w:r>
              <w:rPr>
                <w:sz w:val="18"/>
                <w:szCs w:val="18"/>
              </w:rPr>
              <w:t>6</w:t>
            </w:r>
          </w:p>
        </w:tc>
        <w:tc>
          <w:tcPr>
            <w:tcW w:w="1045" w:type="dxa"/>
          </w:tcPr>
          <w:p w14:paraId="0F327A2B">
            <w:pPr>
              <w:jc w:val="center"/>
              <w:rPr>
                <w:sz w:val="18"/>
                <w:szCs w:val="18"/>
              </w:rPr>
            </w:pPr>
          </w:p>
        </w:tc>
        <w:tc>
          <w:tcPr>
            <w:tcW w:w="2457" w:type="dxa"/>
          </w:tcPr>
          <w:p w14:paraId="1E858ACE">
            <w:pPr>
              <w:jc w:val="center"/>
              <w:rPr>
                <w:rFonts w:eastAsia="宋体 (正文)"/>
                <w:sz w:val="18"/>
                <w:szCs w:val="18"/>
              </w:rPr>
            </w:pPr>
          </w:p>
        </w:tc>
      </w:tr>
    </w:tbl>
    <w:p w14:paraId="788A4DBE">
      <w:pPr>
        <w:ind w:left="-29"/>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独立实践环节安排表</w:t>
      </w:r>
    </w:p>
    <w:tbl>
      <w:tblPr>
        <w:tblStyle w:val="16"/>
        <w:tblW w:w="9071"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62"/>
        <w:gridCol w:w="2436"/>
        <w:gridCol w:w="776"/>
        <w:gridCol w:w="916"/>
        <w:gridCol w:w="1388"/>
        <w:gridCol w:w="2493"/>
      </w:tblGrid>
      <w:tr w14:paraId="7BA97F30">
        <w:tc>
          <w:tcPr>
            <w:tcW w:w="1062" w:type="dxa"/>
          </w:tcPr>
          <w:p w14:paraId="6CD57C6A">
            <w:pPr>
              <w:ind w:left="-29"/>
              <w:jc w:val="center"/>
              <w:rPr>
                <w:rFonts w:eastAsia="宋体 (正文)"/>
                <w:sz w:val="18"/>
                <w:szCs w:val="18"/>
              </w:rPr>
            </w:pPr>
            <w:r>
              <w:rPr>
                <w:rFonts w:eastAsia="宋体 (正文)"/>
                <w:sz w:val="18"/>
                <w:szCs w:val="18"/>
              </w:rPr>
              <w:t>课程编码</w:t>
            </w:r>
          </w:p>
        </w:tc>
        <w:tc>
          <w:tcPr>
            <w:tcW w:w="2436" w:type="dxa"/>
          </w:tcPr>
          <w:p w14:paraId="5512DB3A">
            <w:pPr>
              <w:ind w:left="-29"/>
              <w:jc w:val="center"/>
              <w:rPr>
                <w:rFonts w:eastAsia="宋体 (正文)"/>
                <w:sz w:val="18"/>
                <w:szCs w:val="18"/>
              </w:rPr>
            </w:pPr>
            <w:r>
              <w:rPr>
                <w:rFonts w:eastAsia="宋体 (正文)"/>
                <w:sz w:val="18"/>
                <w:szCs w:val="18"/>
              </w:rPr>
              <w:t>环节名称</w:t>
            </w:r>
          </w:p>
        </w:tc>
        <w:tc>
          <w:tcPr>
            <w:tcW w:w="776" w:type="dxa"/>
          </w:tcPr>
          <w:p w14:paraId="4F712F7D">
            <w:pPr>
              <w:ind w:left="-29"/>
              <w:jc w:val="center"/>
              <w:rPr>
                <w:rFonts w:eastAsia="宋体 (正文)"/>
                <w:sz w:val="18"/>
                <w:szCs w:val="18"/>
              </w:rPr>
            </w:pPr>
            <w:r>
              <w:rPr>
                <w:rFonts w:eastAsia="宋体 (正文)"/>
                <w:sz w:val="18"/>
                <w:szCs w:val="18"/>
              </w:rPr>
              <w:t>学分</w:t>
            </w:r>
          </w:p>
        </w:tc>
        <w:tc>
          <w:tcPr>
            <w:tcW w:w="916" w:type="dxa"/>
          </w:tcPr>
          <w:p w14:paraId="4437AC12">
            <w:pPr>
              <w:ind w:left="-29"/>
              <w:jc w:val="center"/>
              <w:rPr>
                <w:rFonts w:eastAsia="宋体 (正文)"/>
                <w:sz w:val="18"/>
                <w:szCs w:val="18"/>
              </w:rPr>
            </w:pPr>
            <w:r>
              <w:rPr>
                <w:rFonts w:eastAsia="宋体 (正文)"/>
                <w:sz w:val="18"/>
                <w:szCs w:val="18"/>
              </w:rPr>
              <w:t>周数</w:t>
            </w:r>
          </w:p>
        </w:tc>
        <w:tc>
          <w:tcPr>
            <w:tcW w:w="1388" w:type="dxa"/>
          </w:tcPr>
          <w:p w14:paraId="26D10A54">
            <w:pPr>
              <w:ind w:left="-29"/>
              <w:jc w:val="center"/>
              <w:rPr>
                <w:rFonts w:eastAsia="宋体 (正文)"/>
                <w:sz w:val="18"/>
                <w:szCs w:val="18"/>
              </w:rPr>
            </w:pPr>
            <w:r>
              <w:rPr>
                <w:rFonts w:eastAsia="宋体 (正文)"/>
                <w:sz w:val="18"/>
                <w:szCs w:val="18"/>
              </w:rPr>
              <w:t>建议修读学期</w:t>
            </w:r>
          </w:p>
        </w:tc>
        <w:tc>
          <w:tcPr>
            <w:tcW w:w="2493" w:type="dxa"/>
          </w:tcPr>
          <w:p w14:paraId="3C85FF8C">
            <w:pPr>
              <w:ind w:left="-29"/>
              <w:jc w:val="center"/>
              <w:rPr>
                <w:rFonts w:eastAsia="宋体 (正文)"/>
                <w:sz w:val="18"/>
                <w:szCs w:val="18"/>
              </w:rPr>
            </w:pPr>
            <w:r>
              <w:rPr>
                <w:rFonts w:eastAsia="宋体 (正文)"/>
                <w:sz w:val="18"/>
                <w:szCs w:val="18"/>
              </w:rPr>
              <w:t>备注</w:t>
            </w:r>
          </w:p>
        </w:tc>
      </w:tr>
      <w:tr w14:paraId="27125883">
        <w:tc>
          <w:tcPr>
            <w:tcW w:w="1062" w:type="dxa"/>
            <w:vAlign w:val="center"/>
          </w:tcPr>
          <w:p w14:paraId="308152C5">
            <w:pPr>
              <w:ind w:left="-29"/>
              <w:jc w:val="center"/>
              <w:rPr>
                <w:rFonts w:hint="default" w:eastAsia="宋体"/>
                <w:sz w:val="18"/>
                <w:szCs w:val="18"/>
                <w:lang w:val="en-US" w:eastAsia="zh-CN"/>
              </w:rPr>
            </w:pPr>
            <w:r>
              <w:rPr>
                <w:sz w:val="18"/>
                <w:szCs w:val="18"/>
              </w:rPr>
              <w:t>3530</w:t>
            </w:r>
            <w:r>
              <w:rPr>
                <w:rFonts w:hint="eastAsia"/>
                <w:sz w:val="18"/>
                <w:szCs w:val="18"/>
                <w:lang w:val="en-US" w:eastAsia="zh-CN"/>
              </w:rPr>
              <w:t>10</w:t>
            </w:r>
          </w:p>
        </w:tc>
        <w:tc>
          <w:tcPr>
            <w:tcW w:w="2436" w:type="dxa"/>
            <w:vAlign w:val="center"/>
          </w:tcPr>
          <w:p w14:paraId="6C510CA1">
            <w:pPr>
              <w:ind w:left="-29"/>
              <w:jc w:val="left"/>
              <w:rPr>
                <w:sz w:val="18"/>
                <w:szCs w:val="18"/>
              </w:rPr>
            </w:pPr>
            <w:r>
              <w:rPr>
                <w:sz w:val="18"/>
                <w:szCs w:val="18"/>
              </w:rPr>
              <w:t>企业经营综合模拟</w:t>
            </w:r>
          </w:p>
        </w:tc>
        <w:tc>
          <w:tcPr>
            <w:tcW w:w="776" w:type="dxa"/>
            <w:vAlign w:val="center"/>
          </w:tcPr>
          <w:p w14:paraId="7C5E7E1C">
            <w:pPr>
              <w:ind w:left="-29"/>
              <w:jc w:val="center"/>
              <w:rPr>
                <w:spacing w:val="-20"/>
                <w:sz w:val="18"/>
                <w:szCs w:val="18"/>
              </w:rPr>
            </w:pPr>
            <w:r>
              <w:rPr>
                <w:sz w:val="18"/>
                <w:szCs w:val="18"/>
              </w:rPr>
              <w:t>2</w:t>
            </w:r>
          </w:p>
        </w:tc>
        <w:tc>
          <w:tcPr>
            <w:tcW w:w="916" w:type="dxa"/>
            <w:vAlign w:val="center"/>
          </w:tcPr>
          <w:p w14:paraId="501901AA">
            <w:pPr>
              <w:ind w:left="-29"/>
              <w:jc w:val="center"/>
            </w:pPr>
            <w:r>
              <w:rPr>
                <w:sz w:val="18"/>
                <w:szCs w:val="18"/>
              </w:rPr>
              <w:t>3</w:t>
            </w:r>
          </w:p>
        </w:tc>
        <w:tc>
          <w:tcPr>
            <w:tcW w:w="1388" w:type="dxa"/>
            <w:vAlign w:val="center"/>
          </w:tcPr>
          <w:p w14:paraId="6A61BC95">
            <w:pPr>
              <w:ind w:left="-29"/>
              <w:jc w:val="center"/>
              <w:rPr>
                <w:spacing w:val="-20"/>
                <w:sz w:val="18"/>
                <w:szCs w:val="18"/>
              </w:rPr>
            </w:pPr>
            <w:r>
              <w:rPr>
                <w:sz w:val="18"/>
                <w:szCs w:val="18"/>
              </w:rPr>
              <w:t>4</w:t>
            </w:r>
          </w:p>
        </w:tc>
        <w:tc>
          <w:tcPr>
            <w:tcW w:w="2493" w:type="dxa"/>
          </w:tcPr>
          <w:p w14:paraId="428C9A90">
            <w:pPr>
              <w:ind w:left="-29"/>
              <w:jc w:val="center"/>
              <w:rPr>
                <w:rFonts w:eastAsia="宋体 (正文)"/>
                <w:sz w:val="18"/>
                <w:szCs w:val="18"/>
              </w:rPr>
            </w:pPr>
            <w:r>
              <w:rPr>
                <w:spacing w:val="-20"/>
                <w:sz w:val="18"/>
                <w:szCs w:val="18"/>
              </w:rPr>
              <w:t>考查</w:t>
            </w:r>
          </w:p>
        </w:tc>
      </w:tr>
      <w:tr w14:paraId="245F3387">
        <w:tc>
          <w:tcPr>
            <w:tcW w:w="1062" w:type="dxa"/>
            <w:vAlign w:val="center"/>
          </w:tcPr>
          <w:p w14:paraId="05DA5709">
            <w:pPr>
              <w:widowControl/>
              <w:ind w:left="-29"/>
              <w:jc w:val="center"/>
              <w:textAlignment w:val="center"/>
              <w:rPr>
                <w:sz w:val="18"/>
                <w:szCs w:val="18"/>
              </w:rPr>
            </w:pPr>
            <w:r>
              <w:rPr>
                <w:sz w:val="18"/>
                <w:szCs w:val="18"/>
              </w:rPr>
              <w:t>353041</w:t>
            </w:r>
          </w:p>
        </w:tc>
        <w:tc>
          <w:tcPr>
            <w:tcW w:w="2436" w:type="dxa"/>
            <w:vAlign w:val="center"/>
          </w:tcPr>
          <w:p w14:paraId="2449A5A6">
            <w:pPr>
              <w:ind w:left="-29"/>
              <w:rPr>
                <w:sz w:val="18"/>
                <w:szCs w:val="18"/>
              </w:rPr>
            </w:pPr>
            <w:r>
              <w:rPr>
                <w:sz w:val="18"/>
                <w:szCs w:val="18"/>
              </w:rPr>
              <w:t>商业数据分析与决策模拟</w:t>
            </w:r>
          </w:p>
        </w:tc>
        <w:tc>
          <w:tcPr>
            <w:tcW w:w="776" w:type="dxa"/>
            <w:vAlign w:val="center"/>
          </w:tcPr>
          <w:p w14:paraId="38649FAE">
            <w:pPr>
              <w:widowControl/>
              <w:ind w:left="-29"/>
              <w:jc w:val="center"/>
              <w:textAlignment w:val="center"/>
              <w:rPr>
                <w:spacing w:val="-20"/>
                <w:sz w:val="18"/>
                <w:szCs w:val="18"/>
              </w:rPr>
            </w:pPr>
            <w:r>
              <w:rPr>
                <w:spacing w:val="-20"/>
                <w:sz w:val="18"/>
                <w:szCs w:val="18"/>
              </w:rPr>
              <w:t>2.5</w:t>
            </w:r>
          </w:p>
        </w:tc>
        <w:tc>
          <w:tcPr>
            <w:tcW w:w="916" w:type="dxa"/>
          </w:tcPr>
          <w:p w14:paraId="074EAFE7">
            <w:pPr>
              <w:ind w:left="-29"/>
              <w:jc w:val="center"/>
            </w:pPr>
            <w:r>
              <w:rPr>
                <w:sz w:val="18"/>
                <w:szCs w:val="18"/>
              </w:rPr>
              <w:t>3.75</w:t>
            </w:r>
          </w:p>
        </w:tc>
        <w:tc>
          <w:tcPr>
            <w:tcW w:w="1388" w:type="dxa"/>
            <w:vAlign w:val="center"/>
          </w:tcPr>
          <w:p w14:paraId="70BEF4A7">
            <w:pPr>
              <w:widowControl/>
              <w:ind w:left="-29"/>
              <w:jc w:val="center"/>
              <w:textAlignment w:val="center"/>
              <w:rPr>
                <w:spacing w:val="-20"/>
                <w:sz w:val="18"/>
                <w:szCs w:val="18"/>
              </w:rPr>
            </w:pPr>
            <w:r>
              <w:rPr>
                <w:spacing w:val="-20"/>
                <w:sz w:val="18"/>
                <w:szCs w:val="18"/>
              </w:rPr>
              <w:t>6</w:t>
            </w:r>
          </w:p>
        </w:tc>
        <w:tc>
          <w:tcPr>
            <w:tcW w:w="2493" w:type="dxa"/>
          </w:tcPr>
          <w:p w14:paraId="68BC8C4C">
            <w:pPr>
              <w:jc w:val="center"/>
            </w:pPr>
            <w:r>
              <w:rPr>
                <w:spacing w:val="-20"/>
                <w:sz w:val="18"/>
                <w:szCs w:val="18"/>
              </w:rPr>
              <w:t>考查</w:t>
            </w:r>
          </w:p>
        </w:tc>
      </w:tr>
      <w:tr w14:paraId="6307A972">
        <w:tc>
          <w:tcPr>
            <w:tcW w:w="1062" w:type="dxa"/>
            <w:vAlign w:val="center"/>
          </w:tcPr>
          <w:p w14:paraId="73487571">
            <w:pPr>
              <w:widowControl/>
              <w:ind w:left="-29"/>
              <w:jc w:val="center"/>
              <w:textAlignment w:val="center"/>
              <w:rPr>
                <w:sz w:val="18"/>
                <w:szCs w:val="18"/>
              </w:rPr>
            </w:pPr>
            <w:r>
              <w:rPr>
                <w:sz w:val="18"/>
                <w:szCs w:val="18"/>
              </w:rPr>
              <w:t>353053</w:t>
            </w:r>
          </w:p>
        </w:tc>
        <w:tc>
          <w:tcPr>
            <w:tcW w:w="2436" w:type="dxa"/>
            <w:vAlign w:val="center"/>
          </w:tcPr>
          <w:p w14:paraId="3DCE611E">
            <w:pPr>
              <w:ind w:left="-29"/>
              <w:rPr>
                <w:sz w:val="18"/>
                <w:szCs w:val="18"/>
              </w:rPr>
            </w:pPr>
            <w:r>
              <w:rPr>
                <w:sz w:val="18"/>
                <w:szCs w:val="18"/>
              </w:rPr>
              <w:t>网络数据爬虫与应用模拟</w:t>
            </w:r>
          </w:p>
        </w:tc>
        <w:tc>
          <w:tcPr>
            <w:tcW w:w="776" w:type="dxa"/>
          </w:tcPr>
          <w:p w14:paraId="3170997C">
            <w:pPr>
              <w:ind w:left="-29"/>
              <w:jc w:val="center"/>
            </w:pPr>
            <w:r>
              <w:rPr>
                <w:spacing w:val="-20"/>
                <w:sz w:val="18"/>
                <w:szCs w:val="18"/>
              </w:rPr>
              <w:t>2.5</w:t>
            </w:r>
          </w:p>
        </w:tc>
        <w:tc>
          <w:tcPr>
            <w:tcW w:w="916" w:type="dxa"/>
          </w:tcPr>
          <w:p w14:paraId="47BCFEDE">
            <w:pPr>
              <w:ind w:left="-29"/>
              <w:jc w:val="center"/>
            </w:pPr>
            <w:r>
              <w:rPr>
                <w:sz w:val="18"/>
                <w:szCs w:val="18"/>
              </w:rPr>
              <w:t>3.75</w:t>
            </w:r>
          </w:p>
        </w:tc>
        <w:tc>
          <w:tcPr>
            <w:tcW w:w="1388" w:type="dxa"/>
            <w:vAlign w:val="center"/>
          </w:tcPr>
          <w:p w14:paraId="388A55CD">
            <w:pPr>
              <w:widowControl/>
              <w:ind w:left="-29"/>
              <w:jc w:val="center"/>
              <w:textAlignment w:val="center"/>
              <w:rPr>
                <w:spacing w:val="-20"/>
                <w:sz w:val="18"/>
                <w:szCs w:val="18"/>
              </w:rPr>
            </w:pPr>
            <w:r>
              <w:rPr>
                <w:spacing w:val="-20"/>
                <w:sz w:val="18"/>
                <w:szCs w:val="18"/>
              </w:rPr>
              <w:t>7</w:t>
            </w:r>
          </w:p>
        </w:tc>
        <w:tc>
          <w:tcPr>
            <w:tcW w:w="2493" w:type="dxa"/>
          </w:tcPr>
          <w:p w14:paraId="2E0A7A6E">
            <w:pPr>
              <w:jc w:val="center"/>
            </w:pPr>
            <w:r>
              <w:rPr>
                <w:spacing w:val="-20"/>
                <w:sz w:val="18"/>
                <w:szCs w:val="18"/>
              </w:rPr>
              <w:t>考查</w:t>
            </w:r>
          </w:p>
        </w:tc>
      </w:tr>
      <w:tr w14:paraId="73787A6B">
        <w:tc>
          <w:tcPr>
            <w:tcW w:w="1062" w:type="dxa"/>
            <w:vAlign w:val="center"/>
          </w:tcPr>
          <w:p w14:paraId="37FC724D">
            <w:pPr>
              <w:widowControl/>
              <w:ind w:left="-29"/>
              <w:jc w:val="center"/>
              <w:textAlignment w:val="center"/>
              <w:rPr>
                <w:sz w:val="18"/>
                <w:szCs w:val="18"/>
              </w:rPr>
            </w:pPr>
            <w:r>
              <w:rPr>
                <w:sz w:val="18"/>
                <w:szCs w:val="18"/>
              </w:rPr>
              <w:t>353005</w:t>
            </w:r>
          </w:p>
        </w:tc>
        <w:tc>
          <w:tcPr>
            <w:tcW w:w="2436" w:type="dxa"/>
            <w:vAlign w:val="center"/>
          </w:tcPr>
          <w:p w14:paraId="6AB9BF6C">
            <w:pPr>
              <w:ind w:left="-29"/>
              <w:rPr>
                <w:sz w:val="18"/>
                <w:szCs w:val="18"/>
              </w:rPr>
            </w:pPr>
            <w:r>
              <w:rPr>
                <w:sz w:val="18"/>
                <w:szCs w:val="18"/>
              </w:rPr>
              <w:t>大数据综合实验</w:t>
            </w:r>
          </w:p>
        </w:tc>
        <w:tc>
          <w:tcPr>
            <w:tcW w:w="776" w:type="dxa"/>
          </w:tcPr>
          <w:p w14:paraId="72F18F10">
            <w:pPr>
              <w:ind w:left="-29"/>
              <w:jc w:val="center"/>
            </w:pPr>
            <w:r>
              <w:rPr>
                <w:spacing w:val="-20"/>
                <w:sz w:val="18"/>
                <w:szCs w:val="18"/>
              </w:rPr>
              <w:t>2.5</w:t>
            </w:r>
          </w:p>
        </w:tc>
        <w:tc>
          <w:tcPr>
            <w:tcW w:w="916" w:type="dxa"/>
          </w:tcPr>
          <w:p w14:paraId="380A4A2E">
            <w:pPr>
              <w:ind w:left="-29"/>
              <w:jc w:val="center"/>
            </w:pPr>
            <w:r>
              <w:rPr>
                <w:sz w:val="18"/>
                <w:szCs w:val="18"/>
              </w:rPr>
              <w:t>3.75</w:t>
            </w:r>
          </w:p>
        </w:tc>
        <w:tc>
          <w:tcPr>
            <w:tcW w:w="1388" w:type="dxa"/>
            <w:vAlign w:val="center"/>
          </w:tcPr>
          <w:p w14:paraId="7DCC99CE">
            <w:pPr>
              <w:widowControl/>
              <w:ind w:left="-29"/>
              <w:jc w:val="center"/>
              <w:textAlignment w:val="center"/>
              <w:rPr>
                <w:spacing w:val="-20"/>
                <w:sz w:val="18"/>
                <w:szCs w:val="18"/>
              </w:rPr>
            </w:pPr>
            <w:r>
              <w:rPr>
                <w:spacing w:val="-20"/>
                <w:sz w:val="18"/>
                <w:szCs w:val="18"/>
              </w:rPr>
              <w:t>7</w:t>
            </w:r>
          </w:p>
        </w:tc>
        <w:tc>
          <w:tcPr>
            <w:tcW w:w="2493" w:type="dxa"/>
          </w:tcPr>
          <w:p w14:paraId="2D355E89">
            <w:pPr>
              <w:jc w:val="center"/>
            </w:pPr>
            <w:r>
              <w:rPr>
                <w:spacing w:val="-20"/>
                <w:sz w:val="18"/>
                <w:szCs w:val="18"/>
              </w:rPr>
              <w:t>考查</w:t>
            </w:r>
          </w:p>
        </w:tc>
      </w:tr>
      <w:tr w14:paraId="4B52EBEB">
        <w:tc>
          <w:tcPr>
            <w:tcW w:w="1062" w:type="dxa"/>
            <w:shd w:val="clear" w:color="auto" w:fill="FFFFFF"/>
            <w:vAlign w:val="center"/>
          </w:tcPr>
          <w:p w14:paraId="6FFD541A">
            <w:pPr>
              <w:widowControl/>
              <w:ind w:left="-29"/>
              <w:jc w:val="center"/>
              <w:textAlignment w:val="center"/>
              <w:rPr>
                <w:sz w:val="18"/>
                <w:szCs w:val="18"/>
              </w:rPr>
            </w:pPr>
            <w:r>
              <w:rPr>
                <w:rFonts w:hint="eastAsia"/>
                <w:sz w:val="18"/>
                <w:szCs w:val="18"/>
              </w:rPr>
              <w:t>353991</w:t>
            </w:r>
          </w:p>
        </w:tc>
        <w:tc>
          <w:tcPr>
            <w:tcW w:w="2436" w:type="dxa"/>
            <w:shd w:val="clear" w:color="auto" w:fill="FFFFFF"/>
            <w:vAlign w:val="center"/>
          </w:tcPr>
          <w:p w14:paraId="649065C0">
            <w:pPr>
              <w:ind w:left="-29"/>
              <w:jc w:val="left"/>
              <w:rPr>
                <w:sz w:val="18"/>
                <w:szCs w:val="18"/>
              </w:rPr>
            </w:pPr>
            <w:r>
              <w:rPr>
                <w:sz w:val="18"/>
                <w:szCs w:val="18"/>
              </w:rPr>
              <w:t>大数据管理与应用实训</w:t>
            </w:r>
          </w:p>
        </w:tc>
        <w:tc>
          <w:tcPr>
            <w:tcW w:w="776" w:type="dxa"/>
            <w:shd w:val="clear" w:color="auto" w:fill="FFFFFF"/>
          </w:tcPr>
          <w:p w14:paraId="129C5DC8">
            <w:pPr>
              <w:ind w:left="-29"/>
              <w:jc w:val="center"/>
              <w:rPr>
                <w:sz w:val="18"/>
                <w:szCs w:val="18"/>
              </w:rPr>
            </w:pPr>
            <w:r>
              <w:rPr>
                <w:sz w:val="18"/>
                <w:szCs w:val="18"/>
              </w:rPr>
              <w:t>2.5</w:t>
            </w:r>
          </w:p>
        </w:tc>
        <w:tc>
          <w:tcPr>
            <w:tcW w:w="916" w:type="dxa"/>
            <w:shd w:val="clear" w:color="auto" w:fill="FFFFFF"/>
          </w:tcPr>
          <w:p w14:paraId="13C66BC5">
            <w:pPr>
              <w:ind w:left="-29"/>
              <w:jc w:val="center"/>
              <w:rPr>
                <w:sz w:val="18"/>
                <w:szCs w:val="18"/>
              </w:rPr>
            </w:pPr>
            <w:r>
              <w:rPr>
                <w:sz w:val="18"/>
                <w:szCs w:val="18"/>
              </w:rPr>
              <w:t>3.75</w:t>
            </w:r>
          </w:p>
        </w:tc>
        <w:tc>
          <w:tcPr>
            <w:tcW w:w="1388" w:type="dxa"/>
            <w:shd w:val="clear" w:color="auto" w:fill="FFFFFF"/>
            <w:vAlign w:val="center"/>
          </w:tcPr>
          <w:p w14:paraId="3E211B31">
            <w:pPr>
              <w:widowControl/>
              <w:ind w:left="-29"/>
              <w:jc w:val="center"/>
              <w:textAlignment w:val="center"/>
              <w:rPr>
                <w:sz w:val="18"/>
                <w:szCs w:val="18"/>
              </w:rPr>
            </w:pPr>
            <w:r>
              <w:rPr>
                <w:sz w:val="18"/>
                <w:szCs w:val="18"/>
              </w:rPr>
              <w:t>8</w:t>
            </w:r>
          </w:p>
        </w:tc>
        <w:tc>
          <w:tcPr>
            <w:tcW w:w="2493" w:type="dxa"/>
          </w:tcPr>
          <w:p w14:paraId="171CEA3D">
            <w:pPr>
              <w:jc w:val="center"/>
            </w:pPr>
            <w:r>
              <w:rPr>
                <w:spacing w:val="-20"/>
                <w:sz w:val="18"/>
                <w:szCs w:val="18"/>
              </w:rPr>
              <w:t>考查</w:t>
            </w:r>
          </w:p>
        </w:tc>
      </w:tr>
      <w:tr w14:paraId="10562604">
        <w:tc>
          <w:tcPr>
            <w:tcW w:w="1062" w:type="dxa"/>
            <w:vAlign w:val="center"/>
          </w:tcPr>
          <w:p w14:paraId="47317455">
            <w:pPr>
              <w:widowControl/>
              <w:ind w:left="-29"/>
              <w:jc w:val="center"/>
              <w:textAlignment w:val="center"/>
              <w:rPr>
                <w:sz w:val="18"/>
                <w:szCs w:val="18"/>
              </w:rPr>
            </w:pPr>
            <w:r>
              <w:rPr>
                <w:sz w:val="18"/>
                <w:szCs w:val="18"/>
              </w:rPr>
              <w:t>353006</w:t>
            </w:r>
          </w:p>
        </w:tc>
        <w:tc>
          <w:tcPr>
            <w:tcW w:w="2436" w:type="dxa"/>
            <w:vAlign w:val="center"/>
          </w:tcPr>
          <w:p w14:paraId="4F48B22D">
            <w:pPr>
              <w:ind w:left="-29"/>
              <w:jc w:val="left"/>
              <w:rPr>
                <w:rFonts w:eastAsia="宋体 (正文)"/>
                <w:sz w:val="18"/>
                <w:szCs w:val="18"/>
              </w:rPr>
            </w:pPr>
            <w:r>
              <w:rPr>
                <w:sz w:val="18"/>
                <w:szCs w:val="18"/>
              </w:rPr>
              <w:t>认知实习</w:t>
            </w:r>
          </w:p>
        </w:tc>
        <w:tc>
          <w:tcPr>
            <w:tcW w:w="776" w:type="dxa"/>
            <w:vAlign w:val="center"/>
          </w:tcPr>
          <w:p w14:paraId="32E84543">
            <w:pPr>
              <w:ind w:left="-29"/>
              <w:jc w:val="center"/>
              <w:rPr>
                <w:sz w:val="18"/>
                <w:szCs w:val="18"/>
              </w:rPr>
            </w:pPr>
            <w:r>
              <w:rPr>
                <w:sz w:val="18"/>
                <w:szCs w:val="18"/>
              </w:rPr>
              <w:t>2</w:t>
            </w:r>
          </w:p>
        </w:tc>
        <w:tc>
          <w:tcPr>
            <w:tcW w:w="916" w:type="dxa"/>
            <w:vAlign w:val="center"/>
          </w:tcPr>
          <w:p w14:paraId="13B5D7CF">
            <w:pPr>
              <w:ind w:left="-29"/>
              <w:jc w:val="center"/>
              <w:rPr>
                <w:sz w:val="18"/>
                <w:szCs w:val="18"/>
              </w:rPr>
            </w:pPr>
            <w:r>
              <w:rPr>
                <w:sz w:val="18"/>
                <w:szCs w:val="18"/>
              </w:rPr>
              <w:t>3</w:t>
            </w:r>
          </w:p>
        </w:tc>
        <w:tc>
          <w:tcPr>
            <w:tcW w:w="1388" w:type="dxa"/>
            <w:vAlign w:val="center"/>
          </w:tcPr>
          <w:p w14:paraId="4224EA14">
            <w:pPr>
              <w:ind w:left="-29"/>
              <w:jc w:val="center"/>
              <w:rPr>
                <w:sz w:val="18"/>
                <w:szCs w:val="18"/>
              </w:rPr>
            </w:pPr>
            <w:r>
              <w:rPr>
                <w:rFonts w:hint="eastAsia"/>
                <w:sz w:val="18"/>
                <w:szCs w:val="18"/>
              </w:rPr>
              <w:t>3</w:t>
            </w:r>
          </w:p>
        </w:tc>
        <w:tc>
          <w:tcPr>
            <w:tcW w:w="2493" w:type="dxa"/>
          </w:tcPr>
          <w:p w14:paraId="1D34DEDA">
            <w:pPr>
              <w:jc w:val="center"/>
            </w:pPr>
            <w:r>
              <w:rPr>
                <w:spacing w:val="-20"/>
                <w:sz w:val="18"/>
                <w:szCs w:val="18"/>
              </w:rPr>
              <w:t>考查</w:t>
            </w:r>
          </w:p>
        </w:tc>
      </w:tr>
      <w:tr w14:paraId="1A687669">
        <w:tc>
          <w:tcPr>
            <w:tcW w:w="1062" w:type="dxa"/>
            <w:vAlign w:val="center"/>
          </w:tcPr>
          <w:p w14:paraId="53FD329B">
            <w:pPr>
              <w:widowControl/>
              <w:ind w:left="-29"/>
              <w:jc w:val="center"/>
              <w:textAlignment w:val="center"/>
              <w:rPr>
                <w:sz w:val="18"/>
                <w:szCs w:val="18"/>
              </w:rPr>
            </w:pPr>
            <w:r>
              <w:rPr>
                <w:sz w:val="18"/>
                <w:szCs w:val="18"/>
              </w:rPr>
              <w:t>353013</w:t>
            </w:r>
          </w:p>
        </w:tc>
        <w:tc>
          <w:tcPr>
            <w:tcW w:w="2436" w:type="dxa"/>
            <w:vAlign w:val="center"/>
          </w:tcPr>
          <w:p w14:paraId="338B4544">
            <w:pPr>
              <w:ind w:left="-29"/>
              <w:rPr>
                <w:sz w:val="18"/>
                <w:szCs w:val="18"/>
              </w:rPr>
            </w:pPr>
            <w:r>
              <w:rPr>
                <w:sz w:val="18"/>
                <w:szCs w:val="18"/>
              </w:rPr>
              <w:t>专业实习</w:t>
            </w:r>
          </w:p>
        </w:tc>
        <w:tc>
          <w:tcPr>
            <w:tcW w:w="776" w:type="dxa"/>
            <w:vAlign w:val="center"/>
          </w:tcPr>
          <w:p w14:paraId="00ED1D32">
            <w:pPr>
              <w:ind w:left="-29"/>
              <w:jc w:val="center"/>
              <w:rPr>
                <w:sz w:val="18"/>
                <w:szCs w:val="18"/>
              </w:rPr>
            </w:pPr>
            <w:r>
              <w:rPr>
                <w:sz w:val="18"/>
                <w:szCs w:val="18"/>
              </w:rPr>
              <w:t>2</w:t>
            </w:r>
          </w:p>
        </w:tc>
        <w:tc>
          <w:tcPr>
            <w:tcW w:w="916" w:type="dxa"/>
            <w:vAlign w:val="center"/>
          </w:tcPr>
          <w:p w14:paraId="2385B253">
            <w:pPr>
              <w:ind w:left="-29"/>
              <w:jc w:val="center"/>
              <w:rPr>
                <w:sz w:val="18"/>
                <w:szCs w:val="18"/>
              </w:rPr>
            </w:pPr>
            <w:r>
              <w:rPr>
                <w:sz w:val="18"/>
                <w:szCs w:val="18"/>
              </w:rPr>
              <w:t>3</w:t>
            </w:r>
          </w:p>
        </w:tc>
        <w:tc>
          <w:tcPr>
            <w:tcW w:w="1388" w:type="dxa"/>
            <w:vAlign w:val="center"/>
          </w:tcPr>
          <w:p w14:paraId="5B16E59B">
            <w:pPr>
              <w:adjustRightInd w:val="0"/>
              <w:snapToGrid w:val="0"/>
              <w:spacing w:line="240" w:lineRule="exact"/>
              <w:ind w:left="-105" w:leftChars="-50" w:right="-105" w:rightChars="-50"/>
              <w:jc w:val="center"/>
              <w:rPr>
                <w:sz w:val="18"/>
                <w:szCs w:val="18"/>
              </w:rPr>
            </w:pPr>
            <w:r>
              <w:rPr>
                <w:rFonts w:hint="eastAsia"/>
                <w:sz w:val="18"/>
                <w:szCs w:val="18"/>
              </w:rPr>
              <w:t>6</w:t>
            </w:r>
          </w:p>
        </w:tc>
        <w:tc>
          <w:tcPr>
            <w:tcW w:w="2493" w:type="dxa"/>
          </w:tcPr>
          <w:p w14:paraId="18734D48">
            <w:pPr>
              <w:adjustRightInd w:val="0"/>
              <w:snapToGrid w:val="0"/>
              <w:spacing w:line="240" w:lineRule="exact"/>
              <w:ind w:left="-105" w:leftChars="-50" w:right="-105" w:rightChars="-50"/>
              <w:jc w:val="center"/>
              <w:rPr>
                <w:rFonts w:eastAsia="宋体 (正文)"/>
                <w:sz w:val="18"/>
                <w:szCs w:val="18"/>
              </w:rPr>
            </w:pPr>
            <w:r>
              <w:rPr>
                <w:sz w:val="18"/>
                <w:szCs w:val="18"/>
              </w:rPr>
              <w:t>考查</w:t>
            </w:r>
          </w:p>
        </w:tc>
      </w:tr>
      <w:tr w14:paraId="22F1BFE0">
        <w:tc>
          <w:tcPr>
            <w:tcW w:w="1062" w:type="dxa"/>
            <w:vAlign w:val="center"/>
          </w:tcPr>
          <w:p w14:paraId="349356EA">
            <w:pPr>
              <w:widowControl/>
              <w:ind w:left="-29"/>
              <w:jc w:val="center"/>
              <w:textAlignment w:val="center"/>
              <w:rPr>
                <w:sz w:val="18"/>
                <w:szCs w:val="18"/>
              </w:rPr>
            </w:pPr>
            <w:r>
              <w:rPr>
                <w:sz w:val="18"/>
                <w:szCs w:val="18"/>
              </w:rPr>
              <w:t>353012</w:t>
            </w:r>
          </w:p>
        </w:tc>
        <w:tc>
          <w:tcPr>
            <w:tcW w:w="2436" w:type="dxa"/>
            <w:vAlign w:val="center"/>
          </w:tcPr>
          <w:p w14:paraId="137A0E66">
            <w:pPr>
              <w:ind w:left="-29"/>
              <w:rPr>
                <w:rFonts w:eastAsia="宋体 (正文)"/>
                <w:sz w:val="18"/>
                <w:szCs w:val="18"/>
              </w:rPr>
            </w:pPr>
            <w:r>
              <w:rPr>
                <w:sz w:val="18"/>
                <w:szCs w:val="18"/>
              </w:rPr>
              <w:t>学年论文</w:t>
            </w:r>
          </w:p>
        </w:tc>
        <w:tc>
          <w:tcPr>
            <w:tcW w:w="776" w:type="dxa"/>
            <w:vAlign w:val="center"/>
          </w:tcPr>
          <w:p w14:paraId="4C872C28">
            <w:pPr>
              <w:ind w:left="-29"/>
              <w:jc w:val="center"/>
              <w:rPr>
                <w:sz w:val="18"/>
                <w:szCs w:val="18"/>
              </w:rPr>
            </w:pPr>
            <w:r>
              <w:rPr>
                <w:sz w:val="18"/>
                <w:szCs w:val="18"/>
              </w:rPr>
              <w:t>1</w:t>
            </w:r>
          </w:p>
        </w:tc>
        <w:tc>
          <w:tcPr>
            <w:tcW w:w="916" w:type="dxa"/>
            <w:vAlign w:val="center"/>
          </w:tcPr>
          <w:p w14:paraId="78B5D0D8">
            <w:pPr>
              <w:ind w:left="-29"/>
              <w:jc w:val="center"/>
              <w:rPr>
                <w:sz w:val="18"/>
                <w:szCs w:val="18"/>
              </w:rPr>
            </w:pPr>
            <w:r>
              <w:rPr>
                <w:sz w:val="16"/>
                <w:szCs w:val="18"/>
              </w:rPr>
              <w:t>1.5</w:t>
            </w:r>
          </w:p>
        </w:tc>
        <w:tc>
          <w:tcPr>
            <w:tcW w:w="1388" w:type="dxa"/>
            <w:vAlign w:val="center"/>
          </w:tcPr>
          <w:p w14:paraId="7219F842">
            <w:pPr>
              <w:adjustRightInd w:val="0"/>
              <w:snapToGrid w:val="0"/>
              <w:spacing w:line="240" w:lineRule="exact"/>
              <w:ind w:left="-105" w:leftChars="-50" w:right="-105" w:rightChars="-50"/>
              <w:jc w:val="center"/>
              <w:rPr>
                <w:sz w:val="18"/>
                <w:szCs w:val="18"/>
              </w:rPr>
            </w:pPr>
            <w:r>
              <w:rPr>
                <w:sz w:val="18"/>
                <w:szCs w:val="18"/>
              </w:rPr>
              <w:t>6</w:t>
            </w:r>
          </w:p>
        </w:tc>
        <w:tc>
          <w:tcPr>
            <w:tcW w:w="2493" w:type="dxa"/>
          </w:tcPr>
          <w:p w14:paraId="6955FDAD">
            <w:pPr>
              <w:adjustRightInd w:val="0"/>
              <w:snapToGrid w:val="0"/>
              <w:spacing w:line="240" w:lineRule="exact"/>
              <w:ind w:left="-105" w:leftChars="-50" w:right="-105" w:rightChars="-50"/>
              <w:jc w:val="center"/>
              <w:rPr>
                <w:rFonts w:eastAsia="宋体 (正文)"/>
                <w:sz w:val="18"/>
                <w:szCs w:val="18"/>
              </w:rPr>
            </w:pPr>
            <w:r>
              <w:rPr>
                <w:sz w:val="18"/>
                <w:szCs w:val="18"/>
              </w:rPr>
              <w:t>考查</w:t>
            </w:r>
          </w:p>
        </w:tc>
      </w:tr>
      <w:tr w14:paraId="2A34CE3C">
        <w:tc>
          <w:tcPr>
            <w:tcW w:w="1062" w:type="dxa"/>
            <w:vAlign w:val="center"/>
          </w:tcPr>
          <w:p w14:paraId="2F5AA8AD">
            <w:pPr>
              <w:ind w:left="-29"/>
              <w:jc w:val="center"/>
              <w:rPr>
                <w:sz w:val="18"/>
                <w:szCs w:val="18"/>
              </w:rPr>
            </w:pPr>
            <w:r>
              <w:rPr>
                <w:sz w:val="18"/>
                <w:szCs w:val="18"/>
              </w:rPr>
              <w:t>353</w:t>
            </w:r>
            <w:r>
              <w:rPr>
                <w:rFonts w:hint="eastAsia"/>
                <w:sz w:val="18"/>
                <w:szCs w:val="18"/>
              </w:rPr>
              <w:t>995</w:t>
            </w:r>
          </w:p>
        </w:tc>
        <w:tc>
          <w:tcPr>
            <w:tcW w:w="2436" w:type="dxa"/>
            <w:vAlign w:val="center"/>
          </w:tcPr>
          <w:p w14:paraId="4405C672">
            <w:pPr>
              <w:ind w:left="-29"/>
              <w:rPr>
                <w:sz w:val="18"/>
                <w:szCs w:val="18"/>
              </w:rPr>
            </w:pPr>
            <w:r>
              <w:rPr>
                <w:sz w:val="18"/>
                <w:szCs w:val="18"/>
              </w:rPr>
              <w:t>毕业论文（含毕业实习）</w:t>
            </w:r>
          </w:p>
        </w:tc>
        <w:tc>
          <w:tcPr>
            <w:tcW w:w="776" w:type="dxa"/>
            <w:vAlign w:val="center"/>
          </w:tcPr>
          <w:p w14:paraId="2C9AD5D6">
            <w:pPr>
              <w:ind w:left="-29"/>
              <w:jc w:val="center"/>
              <w:rPr>
                <w:sz w:val="18"/>
                <w:szCs w:val="18"/>
              </w:rPr>
            </w:pPr>
            <w:r>
              <w:rPr>
                <w:sz w:val="18"/>
                <w:szCs w:val="18"/>
              </w:rPr>
              <w:t>6</w:t>
            </w:r>
          </w:p>
        </w:tc>
        <w:tc>
          <w:tcPr>
            <w:tcW w:w="916" w:type="dxa"/>
            <w:vAlign w:val="center"/>
          </w:tcPr>
          <w:p w14:paraId="4B0A4517">
            <w:pPr>
              <w:ind w:left="-29"/>
              <w:jc w:val="center"/>
              <w:rPr>
                <w:sz w:val="18"/>
                <w:szCs w:val="18"/>
              </w:rPr>
            </w:pPr>
            <w:r>
              <w:rPr>
                <w:sz w:val="18"/>
                <w:szCs w:val="18"/>
              </w:rPr>
              <w:t>12</w:t>
            </w:r>
          </w:p>
        </w:tc>
        <w:tc>
          <w:tcPr>
            <w:tcW w:w="1388" w:type="dxa"/>
            <w:vAlign w:val="center"/>
          </w:tcPr>
          <w:p w14:paraId="64094EBB">
            <w:pPr>
              <w:adjustRightInd w:val="0"/>
              <w:snapToGrid w:val="0"/>
              <w:spacing w:line="240" w:lineRule="exact"/>
              <w:ind w:left="-105" w:leftChars="-50" w:right="-105" w:rightChars="-50"/>
              <w:jc w:val="center"/>
              <w:rPr>
                <w:sz w:val="18"/>
                <w:szCs w:val="18"/>
              </w:rPr>
            </w:pPr>
            <w:r>
              <w:rPr>
                <w:sz w:val="18"/>
                <w:szCs w:val="18"/>
              </w:rPr>
              <w:t>7,8</w:t>
            </w:r>
          </w:p>
        </w:tc>
        <w:tc>
          <w:tcPr>
            <w:tcW w:w="2493" w:type="dxa"/>
          </w:tcPr>
          <w:p w14:paraId="541E51CB">
            <w:pPr>
              <w:adjustRightInd w:val="0"/>
              <w:snapToGrid w:val="0"/>
              <w:spacing w:line="240" w:lineRule="exact"/>
              <w:ind w:left="-105" w:leftChars="-50" w:right="-105" w:rightChars="-50"/>
              <w:jc w:val="center"/>
              <w:rPr>
                <w:rFonts w:eastAsia="宋体 (正文)"/>
                <w:sz w:val="18"/>
                <w:szCs w:val="18"/>
              </w:rPr>
            </w:pPr>
            <w:r>
              <w:rPr>
                <w:sz w:val="18"/>
                <w:szCs w:val="18"/>
              </w:rPr>
              <w:t>考查</w:t>
            </w:r>
          </w:p>
        </w:tc>
      </w:tr>
      <w:tr w14:paraId="56A11E1A">
        <w:tc>
          <w:tcPr>
            <w:tcW w:w="3498" w:type="dxa"/>
            <w:gridSpan w:val="2"/>
          </w:tcPr>
          <w:p w14:paraId="46D8A671">
            <w:pPr>
              <w:ind w:left="-29"/>
              <w:jc w:val="center"/>
              <w:rPr>
                <w:rFonts w:eastAsia="宋体 (正文)"/>
                <w:sz w:val="18"/>
                <w:szCs w:val="18"/>
              </w:rPr>
            </w:pPr>
            <w:r>
              <w:rPr>
                <w:rFonts w:eastAsia="宋体 (正文)"/>
                <w:sz w:val="18"/>
                <w:szCs w:val="18"/>
              </w:rPr>
              <w:t>合计</w:t>
            </w:r>
          </w:p>
        </w:tc>
        <w:tc>
          <w:tcPr>
            <w:tcW w:w="776" w:type="dxa"/>
            <w:vAlign w:val="center"/>
          </w:tcPr>
          <w:p w14:paraId="0076244E">
            <w:pPr>
              <w:ind w:left="-29"/>
              <w:jc w:val="center"/>
              <w:rPr>
                <w:sz w:val="18"/>
                <w:szCs w:val="18"/>
              </w:rPr>
            </w:pPr>
            <w:r>
              <w:rPr>
                <w:sz w:val="18"/>
                <w:szCs w:val="18"/>
              </w:rPr>
              <w:t>23</w:t>
            </w:r>
          </w:p>
        </w:tc>
        <w:tc>
          <w:tcPr>
            <w:tcW w:w="916" w:type="dxa"/>
            <w:vAlign w:val="center"/>
          </w:tcPr>
          <w:p w14:paraId="4F5B835A">
            <w:pPr>
              <w:ind w:left="-29"/>
              <w:jc w:val="center"/>
              <w:rPr>
                <w:sz w:val="18"/>
                <w:szCs w:val="18"/>
              </w:rPr>
            </w:pPr>
            <w:r>
              <w:rPr>
                <w:sz w:val="18"/>
                <w:szCs w:val="18"/>
              </w:rPr>
              <w:t>37.5</w:t>
            </w:r>
          </w:p>
        </w:tc>
        <w:tc>
          <w:tcPr>
            <w:tcW w:w="1388" w:type="dxa"/>
          </w:tcPr>
          <w:p w14:paraId="04CAE453">
            <w:pPr>
              <w:ind w:left="-29"/>
              <w:jc w:val="center"/>
              <w:rPr>
                <w:sz w:val="18"/>
                <w:szCs w:val="18"/>
              </w:rPr>
            </w:pPr>
          </w:p>
        </w:tc>
        <w:tc>
          <w:tcPr>
            <w:tcW w:w="2493" w:type="dxa"/>
          </w:tcPr>
          <w:p w14:paraId="76A5EDCF">
            <w:pPr>
              <w:ind w:left="-29"/>
              <w:jc w:val="center"/>
              <w:rPr>
                <w:rFonts w:eastAsia="宋体 (正文)"/>
                <w:sz w:val="18"/>
                <w:szCs w:val="18"/>
              </w:rPr>
            </w:pPr>
          </w:p>
        </w:tc>
      </w:tr>
    </w:tbl>
    <w:p w14:paraId="7E0CA7AE">
      <w:pPr>
        <w:ind w:left="-29"/>
        <w:jc w:val="center"/>
        <w:rPr>
          <w:rFonts w:hint="eastAsia" w:ascii="华文中宋" w:hAnsi="华文中宋" w:eastAsia="华文中宋" w:cs="华文中宋"/>
          <w:sz w:val="30"/>
          <w:szCs w:val="30"/>
        </w:rPr>
      </w:pPr>
    </w:p>
    <w:p w14:paraId="4689AF0E">
      <w:pPr>
        <w:ind w:left="-29"/>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学时、学分分配表</w:t>
      </w:r>
    </w:p>
    <w:tbl>
      <w:tblPr>
        <w:tblStyle w:val="16"/>
        <w:tblW w:w="9803" w:type="dxa"/>
        <w:jc w:val="center"/>
        <w:tblLayout w:type="fixed"/>
        <w:tblCellMar>
          <w:top w:w="0" w:type="dxa"/>
          <w:left w:w="108" w:type="dxa"/>
          <w:bottom w:w="0" w:type="dxa"/>
          <w:right w:w="108" w:type="dxa"/>
        </w:tblCellMar>
      </w:tblPr>
      <w:tblGrid>
        <w:gridCol w:w="1858"/>
        <w:gridCol w:w="860"/>
        <w:gridCol w:w="862"/>
        <w:gridCol w:w="867"/>
        <w:gridCol w:w="860"/>
        <w:gridCol w:w="1061"/>
        <w:gridCol w:w="840"/>
        <w:gridCol w:w="915"/>
        <w:gridCol w:w="780"/>
        <w:gridCol w:w="900"/>
      </w:tblGrid>
      <w:tr w14:paraId="07CEC563">
        <w:trPr>
          <w:trHeight w:val="602" w:hRule="atLeast"/>
          <w:jc w:val="center"/>
        </w:trPr>
        <w:tc>
          <w:tcPr>
            <w:tcW w:w="1858" w:type="dxa"/>
            <w:tcBorders>
              <w:top w:val="single" w:color="auto" w:sz="4" w:space="0"/>
              <w:left w:val="single" w:color="auto" w:sz="4" w:space="0"/>
              <w:bottom w:val="single" w:color="auto" w:sz="4" w:space="0"/>
              <w:right w:val="single" w:color="auto" w:sz="4" w:space="0"/>
            </w:tcBorders>
            <w:vAlign w:val="center"/>
          </w:tcPr>
          <w:p w14:paraId="2B0D74D8">
            <w:pPr>
              <w:widowControl/>
              <w:spacing w:line="200" w:lineRule="exact"/>
              <w:ind w:left="-29"/>
              <w:jc w:val="center"/>
              <w:rPr>
                <w:kern w:val="0"/>
                <w:sz w:val="18"/>
                <w:szCs w:val="18"/>
              </w:rPr>
            </w:pPr>
            <w:r>
              <w:rPr>
                <w:kern w:val="0"/>
                <w:sz w:val="18"/>
                <w:szCs w:val="18"/>
              </w:rPr>
              <w:t>纵向结构</w:t>
            </w:r>
          </w:p>
        </w:tc>
        <w:tc>
          <w:tcPr>
            <w:tcW w:w="860" w:type="dxa"/>
            <w:tcBorders>
              <w:top w:val="single" w:color="auto" w:sz="4" w:space="0"/>
              <w:left w:val="nil"/>
              <w:bottom w:val="single" w:color="auto" w:sz="4" w:space="0"/>
              <w:right w:val="single" w:color="auto" w:sz="4" w:space="0"/>
            </w:tcBorders>
            <w:vAlign w:val="center"/>
          </w:tcPr>
          <w:p w14:paraId="3E484442">
            <w:pPr>
              <w:widowControl/>
              <w:spacing w:line="200" w:lineRule="exact"/>
              <w:ind w:left="-29"/>
              <w:jc w:val="center"/>
              <w:rPr>
                <w:kern w:val="0"/>
                <w:sz w:val="18"/>
                <w:szCs w:val="18"/>
              </w:rPr>
            </w:pPr>
            <w:r>
              <w:rPr>
                <w:kern w:val="0"/>
                <w:sz w:val="18"/>
                <w:szCs w:val="18"/>
              </w:rPr>
              <w:t>学时</w:t>
            </w:r>
          </w:p>
        </w:tc>
        <w:tc>
          <w:tcPr>
            <w:tcW w:w="862" w:type="dxa"/>
            <w:tcBorders>
              <w:top w:val="single" w:color="auto" w:sz="4" w:space="0"/>
              <w:left w:val="nil"/>
              <w:bottom w:val="single" w:color="auto" w:sz="4" w:space="0"/>
              <w:right w:val="single" w:color="auto" w:sz="4" w:space="0"/>
            </w:tcBorders>
            <w:vAlign w:val="center"/>
          </w:tcPr>
          <w:p w14:paraId="756F5DE2">
            <w:pPr>
              <w:widowControl/>
              <w:spacing w:line="200" w:lineRule="exact"/>
              <w:ind w:left="-29"/>
              <w:jc w:val="center"/>
              <w:rPr>
                <w:kern w:val="0"/>
                <w:sz w:val="18"/>
                <w:szCs w:val="18"/>
              </w:rPr>
            </w:pPr>
            <w:r>
              <w:rPr>
                <w:kern w:val="0"/>
                <w:sz w:val="18"/>
                <w:szCs w:val="18"/>
              </w:rPr>
              <w:t>百分比</w:t>
            </w:r>
          </w:p>
          <w:p w14:paraId="4C7192FF">
            <w:pPr>
              <w:widowControl/>
              <w:spacing w:line="200" w:lineRule="exact"/>
              <w:ind w:left="-29"/>
              <w:jc w:val="center"/>
              <w:rPr>
                <w:kern w:val="0"/>
                <w:sz w:val="18"/>
                <w:szCs w:val="18"/>
              </w:rPr>
            </w:pPr>
            <w:r>
              <w:rPr>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14:paraId="3C21300E">
            <w:pPr>
              <w:widowControl/>
              <w:spacing w:line="200" w:lineRule="exact"/>
              <w:ind w:left="-29"/>
              <w:jc w:val="center"/>
              <w:rPr>
                <w:kern w:val="0"/>
                <w:sz w:val="18"/>
                <w:szCs w:val="18"/>
              </w:rPr>
            </w:pPr>
            <w:r>
              <w:rPr>
                <w:kern w:val="0"/>
                <w:sz w:val="18"/>
                <w:szCs w:val="18"/>
              </w:rPr>
              <w:t>学分</w:t>
            </w:r>
          </w:p>
        </w:tc>
        <w:tc>
          <w:tcPr>
            <w:tcW w:w="860" w:type="dxa"/>
            <w:tcBorders>
              <w:top w:val="single" w:color="auto" w:sz="4" w:space="0"/>
              <w:left w:val="nil"/>
              <w:right w:val="single" w:color="auto" w:sz="4" w:space="0"/>
            </w:tcBorders>
            <w:vAlign w:val="center"/>
          </w:tcPr>
          <w:p w14:paraId="603D66BF">
            <w:pPr>
              <w:widowControl/>
              <w:spacing w:line="200" w:lineRule="exact"/>
              <w:ind w:left="-29"/>
              <w:jc w:val="center"/>
              <w:rPr>
                <w:kern w:val="0"/>
                <w:sz w:val="18"/>
                <w:szCs w:val="18"/>
              </w:rPr>
            </w:pPr>
            <w:r>
              <w:rPr>
                <w:kern w:val="0"/>
                <w:sz w:val="18"/>
                <w:szCs w:val="18"/>
              </w:rPr>
              <w:t>百分比</w:t>
            </w:r>
          </w:p>
          <w:p w14:paraId="2E9B892D">
            <w:pPr>
              <w:widowControl/>
              <w:spacing w:line="200" w:lineRule="exact"/>
              <w:ind w:left="-29"/>
              <w:jc w:val="center"/>
              <w:rPr>
                <w:kern w:val="0"/>
                <w:sz w:val="18"/>
                <w:szCs w:val="18"/>
              </w:rPr>
            </w:pPr>
            <w:r>
              <w:rPr>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14:paraId="1FEA4A62">
            <w:pPr>
              <w:widowControl/>
              <w:spacing w:line="200" w:lineRule="exact"/>
              <w:ind w:left="-29"/>
              <w:jc w:val="center"/>
              <w:rPr>
                <w:kern w:val="0"/>
                <w:sz w:val="18"/>
                <w:szCs w:val="18"/>
              </w:rPr>
            </w:pPr>
            <w:r>
              <w:rPr>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14:paraId="7A344C91">
            <w:pPr>
              <w:widowControl/>
              <w:spacing w:line="200" w:lineRule="exact"/>
              <w:ind w:left="-29"/>
              <w:jc w:val="center"/>
              <w:rPr>
                <w:kern w:val="0"/>
                <w:sz w:val="18"/>
                <w:szCs w:val="18"/>
              </w:rPr>
            </w:pPr>
            <w:r>
              <w:rPr>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14:paraId="436A5501">
            <w:pPr>
              <w:widowControl/>
              <w:spacing w:line="200" w:lineRule="exact"/>
              <w:ind w:left="-29"/>
              <w:jc w:val="center"/>
              <w:rPr>
                <w:kern w:val="0"/>
                <w:sz w:val="18"/>
                <w:szCs w:val="18"/>
              </w:rPr>
            </w:pPr>
            <w:r>
              <w:rPr>
                <w:kern w:val="0"/>
                <w:sz w:val="18"/>
                <w:szCs w:val="18"/>
              </w:rPr>
              <w:t>百分比</w:t>
            </w:r>
          </w:p>
          <w:p w14:paraId="614BEACB">
            <w:pPr>
              <w:widowControl/>
              <w:spacing w:line="200" w:lineRule="exact"/>
              <w:ind w:left="-29"/>
              <w:jc w:val="center"/>
              <w:rPr>
                <w:kern w:val="0"/>
                <w:sz w:val="18"/>
                <w:szCs w:val="18"/>
              </w:rPr>
            </w:pPr>
            <w:r>
              <w:rPr>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14:paraId="387B4902">
            <w:pPr>
              <w:widowControl/>
              <w:spacing w:line="200" w:lineRule="exact"/>
              <w:ind w:left="-29"/>
              <w:jc w:val="center"/>
              <w:rPr>
                <w:kern w:val="0"/>
                <w:sz w:val="18"/>
                <w:szCs w:val="18"/>
              </w:rPr>
            </w:pPr>
            <w:r>
              <w:rPr>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14:paraId="6CACB4B4">
            <w:pPr>
              <w:widowControl/>
              <w:spacing w:line="200" w:lineRule="exact"/>
              <w:ind w:left="-29"/>
              <w:jc w:val="center"/>
              <w:rPr>
                <w:kern w:val="0"/>
                <w:sz w:val="18"/>
                <w:szCs w:val="18"/>
              </w:rPr>
            </w:pPr>
            <w:r>
              <w:rPr>
                <w:kern w:val="0"/>
                <w:sz w:val="18"/>
                <w:szCs w:val="18"/>
              </w:rPr>
              <w:t>百分比</w:t>
            </w:r>
          </w:p>
          <w:p w14:paraId="389D5B92">
            <w:pPr>
              <w:widowControl/>
              <w:spacing w:line="200" w:lineRule="exact"/>
              <w:ind w:left="-29"/>
              <w:jc w:val="center"/>
              <w:rPr>
                <w:kern w:val="0"/>
                <w:sz w:val="18"/>
                <w:szCs w:val="18"/>
              </w:rPr>
            </w:pPr>
            <w:r>
              <w:rPr>
                <w:kern w:val="0"/>
                <w:sz w:val="18"/>
                <w:szCs w:val="18"/>
              </w:rPr>
              <w:t>（%）</w:t>
            </w:r>
          </w:p>
        </w:tc>
      </w:tr>
      <w:tr w14:paraId="4D3F94D5">
        <w:trPr>
          <w:trHeight w:val="320" w:hRule="atLeast"/>
          <w:jc w:val="center"/>
        </w:trPr>
        <w:tc>
          <w:tcPr>
            <w:tcW w:w="1858" w:type="dxa"/>
            <w:tcBorders>
              <w:top w:val="single" w:color="auto" w:sz="4" w:space="0"/>
              <w:left w:val="single" w:color="auto" w:sz="4" w:space="0"/>
              <w:bottom w:val="single" w:color="auto" w:sz="4" w:space="0"/>
              <w:right w:val="single" w:color="auto" w:sz="4" w:space="0"/>
            </w:tcBorders>
            <w:vAlign w:val="center"/>
          </w:tcPr>
          <w:p w14:paraId="2277162C">
            <w:pPr>
              <w:widowControl/>
              <w:spacing w:line="200" w:lineRule="exact"/>
              <w:ind w:left="-29"/>
              <w:jc w:val="center"/>
              <w:rPr>
                <w:kern w:val="0"/>
                <w:sz w:val="18"/>
                <w:szCs w:val="18"/>
              </w:rPr>
            </w:pPr>
            <w:r>
              <w:rPr>
                <w:kern w:val="0"/>
                <w:sz w:val="18"/>
                <w:szCs w:val="18"/>
              </w:rPr>
              <w:t>通识教育课程</w:t>
            </w:r>
          </w:p>
        </w:tc>
        <w:tc>
          <w:tcPr>
            <w:tcW w:w="860" w:type="dxa"/>
            <w:tcBorders>
              <w:top w:val="single" w:color="auto" w:sz="4" w:space="0"/>
              <w:left w:val="nil"/>
              <w:bottom w:val="single" w:color="auto" w:sz="4" w:space="0"/>
              <w:right w:val="single" w:color="auto" w:sz="4" w:space="0"/>
            </w:tcBorders>
            <w:vAlign w:val="center"/>
          </w:tcPr>
          <w:p w14:paraId="4D9A5A18">
            <w:pPr>
              <w:widowControl/>
              <w:spacing w:line="200" w:lineRule="exact"/>
              <w:ind w:left="-29"/>
              <w:jc w:val="center"/>
              <w:rPr>
                <w:kern w:val="0"/>
                <w:sz w:val="18"/>
                <w:szCs w:val="18"/>
              </w:rPr>
            </w:pPr>
            <w:r>
              <w:rPr>
                <w:kern w:val="0"/>
                <w:sz w:val="18"/>
                <w:szCs w:val="18"/>
              </w:rPr>
              <w:t>1</w:t>
            </w:r>
            <w:r>
              <w:rPr>
                <w:rFonts w:hint="eastAsia"/>
                <w:kern w:val="0"/>
                <w:sz w:val="18"/>
                <w:szCs w:val="18"/>
              </w:rPr>
              <w:t>016</w:t>
            </w:r>
          </w:p>
        </w:tc>
        <w:tc>
          <w:tcPr>
            <w:tcW w:w="862" w:type="dxa"/>
            <w:tcBorders>
              <w:top w:val="single" w:color="auto" w:sz="4" w:space="0"/>
              <w:left w:val="nil"/>
              <w:bottom w:val="single" w:color="auto" w:sz="4" w:space="0"/>
              <w:right w:val="single" w:color="auto" w:sz="4" w:space="0"/>
            </w:tcBorders>
            <w:vAlign w:val="center"/>
          </w:tcPr>
          <w:p w14:paraId="357F28D4">
            <w:pPr>
              <w:widowControl/>
              <w:spacing w:line="200" w:lineRule="exact"/>
              <w:ind w:left="-29"/>
              <w:jc w:val="center"/>
              <w:rPr>
                <w:kern w:val="0"/>
                <w:sz w:val="18"/>
                <w:szCs w:val="18"/>
              </w:rPr>
            </w:pPr>
            <w:r>
              <w:rPr>
                <w:kern w:val="0"/>
                <w:sz w:val="18"/>
                <w:szCs w:val="18"/>
              </w:rPr>
              <w:t>3</w:t>
            </w:r>
            <w:r>
              <w:rPr>
                <w:rFonts w:hint="eastAsia"/>
                <w:kern w:val="0"/>
                <w:sz w:val="18"/>
                <w:szCs w:val="18"/>
              </w:rPr>
              <w:t>6.9</w:t>
            </w:r>
          </w:p>
        </w:tc>
        <w:tc>
          <w:tcPr>
            <w:tcW w:w="867" w:type="dxa"/>
            <w:tcBorders>
              <w:top w:val="nil"/>
              <w:left w:val="nil"/>
              <w:bottom w:val="single" w:color="auto" w:sz="4" w:space="0"/>
              <w:right w:val="single" w:color="auto" w:sz="4" w:space="0"/>
            </w:tcBorders>
            <w:vAlign w:val="center"/>
          </w:tcPr>
          <w:p w14:paraId="6A4E2C3F">
            <w:pPr>
              <w:widowControl/>
              <w:spacing w:line="200" w:lineRule="exact"/>
              <w:ind w:left="-29"/>
              <w:jc w:val="center"/>
              <w:rPr>
                <w:kern w:val="0"/>
                <w:sz w:val="18"/>
                <w:szCs w:val="18"/>
              </w:rPr>
            </w:pPr>
            <w:r>
              <w:rPr>
                <w:kern w:val="0"/>
                <w:sz w:val="18"/>
                <w:szCs w:val="18"/>
              </w:rPr>
              <w:t>6</w:t>
            </w:r>
            <w:r>
              <w:rPr>
                <w:rFonts w:hint="eastAsia"/>
                <w:kern w:val="0"/>
                <w:sz w:val="18"/>
                <w:szCs w:val="18"/>
              </w:rPr>
              <w:t>3</w:t>
            </w:r>
            <w:r>
              <w:rPr>
                <w:kern w:val="0"/>
                <w:sz w:val="18"/>
                <w:szCs w:val="18"/>
              </w:rPr>
              <w:t>.5</w:t>
            </w:r>
          </w:p>
        </w:tc>
        <w:tc>
          <w:tcPr>
            <w:tcW w:w="860" w:type="dxa"/>
            <w:tcBorders>
              <w:top w:val="single" w:color="auto" w:sz="4" w:space="0"/>
              <w:left w:val="nil"/>
              <w:bottom w:val="single" w:color="auto" w:sz="4" w:space="0"/>
              <w:right w:val="single" w:color="auto" w:sz="4" w:space="0"/>
            </w:tcBorders>
            <w:vAlign w:val="center"/>
          </w:tcPr>
          <w:p w14:paraId="540467EB">
            <w:pPr>
              <w:widowControl/>
              <w:spacing w:line="200" w:lineRule="exact"/>
              <w:ind w:left="-29"/>
              <w:jc w:val="center"/>
              <w:rPr>
                <w:kern w:val="0"/>
                <w:sz w:val="18"/>
                <w:szCs w:val="18"/>
              </w:rPr>
            </w:pPr>
            <w:r>
              <w:rPr>
                <w:kern w:val="0"/>
                <w:sz w:val="18"/>
                <w:szCs w:val="18"/>
              </w:rPr>
              <w:t>39.</w:t>
            </w:r>
            <w:r>
              <w:rPr>
                <w:rFonts w:hint="eastAsia"/>
                <w:kern w:val="0"/>
                <w:sz w:val="18"/>
                <w:szCs w:val="18"/>
              </w:rPr>
              <w:t>9</w:t>
            </w:r>
          </w:p>
        </w:tc>
        <w:tc>
          <w:tcPr>
            <w:tcW w:w="1061" w:type="dxa"/>
            <w:vMerge w:val="restart"/>
            <w:tcBorders>
              <w:top w:val="single" w:color="auto" w:sz="4" w:space="0"/>
              <w:left w:val="nil"/>
              <w:right w:val="single" w:color="auto" w:sz="4" w:space="0"/>
            </w:tcBorders>
            <w:vAlign w:val="center"/>
          </w:tcPr>
          <w:p w14:paraId="481385F3">
            <w:pPr>
              <w:widowControl/>
              <w:spacing w:line="200" w:lineRule="exact"/>
              <w:ind w:left="-29"/>
              <w:jc w:val="center"/>
              <w:rPr>
                <w:kern w:val="0"/>
                <w:sz w:val="18"/>
                <w:szCs w:val="18"/>
              </w:rPr>
            </w:pPr>
            <w:r>
              <w:rPr>
                <w:kern w:val="0"/>
                <w:sz w:val="18"/>
                <w:szCs w:val="18"/>
              </w:rPr>
              <w:t>必修课</w:t>
            </w:r>
          </w:p>
        </w:tc>
        <w:tc>
          <w:tcPr>
            <w:tcW w:w="840" w:type="dxa"/>
            <w:vMerge w:val="restart"/>
            <w:tcBorders>
              <w:top w:val="single" w:color="auto" w:sz="4" w:space="0"/>
              <w:left w:val="nil"/>
              <w:right w:val="single" w:color="auto" w:sz="4" w:space="0"/>
            </w:tcBorders>
            <w:vAlign w:val="center"/>
          </w:tcPr>
          <w:p w14:paraId="3006A47A">
            <w:pPr>
              <w:widowControl/>
              <w:spacing w:line="200" w:lineRule="exact"/>
              <w:ind w:left="-29"/>
              <w:jc w:val="center"/>
              <w:rPr>
                <w:kern w:val="0"/>
                <w:sz w:val="18"/>
                <w:szCs w:val="18"/>
              </w:rPr>
            </w:pPr>
            <w:r>
              <w:rPr>
                <w:kern w:val="0"/>
                <w:sz w:val="18"/>
                <w:szCs w:val="18"/>
              </w:rPr>
              <w:t>2</w:t>
            </w:r>
            <w:r>
              <w:rPr>
                <w:rFonts w:hint="eastAsia"/>
                <w:kern w:val="0"/>
                <w:sz w:val="18"/>
                <w:szCs w:val="18"/>
              </w:rPr>
              <w:t>044</w:t>
            </w:r>
          </w:p>
        </w:tc>
        <w:tc>
          <w:tcPr>
            <w:tcW w:w="915" w:type="dxa"/>
            <w:vMerge w:val="restart"/>
            <w:tcBorders>
              <w:top w:val="single" w:color="auto" w:sz="4" w:space="0"/>
              <w:left w:val="single" w:color="auto" w:sz="4" w:space="0"/>
              <w:right w:val="single" w:color="auto" w:sz="4" w:space="0"/>
            </w:tcBorders>
            <w:vAlign w:val="center"/>
          </w:tcPr>
          <w:p w14:paraId="09E0B710">
            <w:pPr>
              <w:widowControl/>
              <w:spacing w:line="200" w:lineRule="exact"/>
              <w:ind w:left="-29"/>
              <w:jc w:val="center"/>
              <w:rPr>
                <w:kern w:val="0"/>
                <w:sz w:val="18"/>
                <w:szCs w:val="18"/>
              </w:rPr>
            </w:pPr>
            <w:r>
              <w:rPr>
                <w:kern w:val="0"/>
                <w:sz w:val="18"/>
                <w:szCs w:val="18"/>
              </w:rPr>
              <w:t>7</w:t>
            </w:r>
            <w:r>
              <w:rPr>
                <w:rFonts w:hint="eastAsia"/>
                <w:kern w:val="0"/>
                <w:sz w:val="18"/>
                <w:szCs w:val="18"/>
              </w:rPr>
              <w:t>4.2</w:t>
            </w:r>
          </w:p>
        </w:tc>
        <w:tc>
          <w:tcPr>
            <w:tcW w:w="780" w:type="dxa"/>
            <w:vMerge w:val="restart"/>
            <w:tcBorders>
              <w:top w:val="nil"/>
              <w:left w:val="single" w:color="auto" w:sz="4" w:space="0"/>
              <w:right w:val="single" w:color="auto" w:sz="4" w:space="0"/>
            </w:tcBorders>
            <w:vAlign w:val="center"/>
          </w:tcPr>
          <w:p w14:paraId="0CDB9305">
            <w:pPr>
              <w:widowControl/>
              <w:spacing w:line="200" w:lineRule="exact"/>
              <w:ind w:left="-29"/>
              <w:jc w:val="center"/>
              <w:rPr>
                <w:kern w:val="0"/>
                <w:sz w:val="18"/>
                <w:szCs w:val="18"/>
              </w:rPr>
            </w:pPr>
            <w:r>
              <w:rPr>
                <w:kern w:val="0"/>
                <w:sz w:val="18"/>
                <w:szCs w:val="18"/>
              </w:rPr>
              <w:t>115</w:t>
            </w:r>
          </w:p>
        </w:tc>
        <w:tc>
          <w:tcPr>
            <w:tcW w:w="900" w:type="dxa"/>
            <w:vMerge w:val="restart"/>
            <w:tcBorders>
              <w:top w:val="nil"/>
              <w:left w:val="single" w:color="auto" w:sz="4" w:space="0"/>
              <w:right w:val="single" w:color="auto" w:sz="4" w:space="0"/>
            </w:tcBorders>
            <w:vAlign w:val="center"/>
          </w:tcPr>
          <w:p w14:paraId="5EA3CEC0">
            <w:pPr>
              <w:widowControl/>
              <w:spacing w:line="200" w:lineRule="exact"/>
              <w:ind w:left="-29"/>
              <w:jc w:val="center"/>
              <w:rPr>
                <w:kern w:val="0"/>
                <w:sz w:val="18"/>
                <w:szCs w:val="18"/>
              </w:rPr>
            </w:pPr>
            <w:r>
              <w:rPr>
                <w:kern w:val="0"/>
                <w:sz w:val="18"/>
                <w:szCs w:val="18"/>
              </w:rPr>
              <w:t>7</w:t>
            </w:r>
            <w:r>
              <w:rPr>
                <w:rFonts w:hint="eastAsia"/>
                <w:kern w:val="0"/>
                <w:sz w:val="18"/>
                <w:szCs w:val="18"/>
              </w:rPr>
              <w:t>2</w:t>
            </w:r>
            <w:r>
              <w:rPr>
                <w:kern w:val="0"/>
                <w:sz w:val="18"/>
                <w:szCs w:val="18"/>
              </w:rPr>
              <w:t>.3</w:t>
            </w:r>
          </w:p>
        </w:tc>
      </w:tr>
      <w:tr w14:paraId="19EF4C7A">
        <w:trPr>
          <w:trHeight w:val="267" w:hRule="atLeast"/>
          <w:jc w:val="center"/>
        </w:trPr>
        <w:tc>
          <w:tcPr>
            <w:tcW w:w="1858" w:type="dxa"/>
            <w:tcBorders>
              <w:top w:val="nil"/>
              <w:left w:val="single" w:color="auto" w:sz="4" w:space="0"/>
              <w:bottom w:val="single" w:color="auto" w:sz="4" w:space="0"/>
              <w:right w:val="single" w:color="auto" w:sz="4" w:space="0"/>
            </w:tcBorders>
            <w:vAlign w:val="center"/>
          </w:tcPr>
          <w:p w14:paraId="1B3D9D9A">
            <w:pPr>
              <w:widowControl/>
              <w:spacing w:line="200" w:lineRule="exact"/>
              <w:ind w:left="-29"/>
              <w:jc w:val="center"/>
              <w:rPr>
                <w:kern w:val="0"/>
                <w:sz w:val="18"/>
                <w:szCs w:val="18"/>
              </w:rPr>
            </w:pPr>
            <w:r>
              <w:rPr>
                <w:kern w:val="0"/>
                <w:sz w:val="18"/>
                <w:szCs w:val="18"/>
              </w:rPr>
              <w:t>学科基础课程</w:t>
            </w:r>
          </w:p>
        </w:tc>
        <w:tc>
          <w:tcPr>
            <w:tcW w:w="860" w:type="dxa"/>
            <w:tcBorders>
              <w:top w:val="nil"/>
              <w:left w:val="nil"/>
              <w:bottom w:val="single" w:color="auto" w:sz="4" w:space="0"/>
              <w:right w:val="single" w:color="auto" w:sz="4" w:space="0"/>
            </w:tcBorders>
            <w:vAlign w:val="center"/>
          </w:tcPr>
          <w:p w14:paraId="25D3D7D7">
            <w:pPr>
              <w:widowControl/>
              <w:spacing w:line="200" w:lineRule="exact"/>
              <w:ind w:left="-29"/>
              <w:jc w:val="center"/>
              <w:rPr>
                <w:kern w:val="0"/>
                <w:sz w:val="18"/>
                <w:szCs w:val="18"/>
              </w:rPr>
            </w:pPr>
            <w:r>
              <w:rPr>
                <w:kern w:val="0"/>
                <w:sz w:val="18"/>
                <w:szCs w:val="18"/>
              </w:rPr>
              <w:t>52</w:t>
            </w:r>
            <w:r>
              <w:rPr>
                <w:rFonts w:hint="eastAsia"/>
                <w:kern w:val="0"/>
                <w:sz w:val="18"/>
                <w:szCs w:val="18"/>
              </w:rPr>
              <w:t>8</w:t>
            </w:r>
          </w:p>
        </w:tc>
        <w:tc>
          <w:tcPr>
            <w:tcW w:w="862" w:type="dxa"/>
            <w:tcBorders>
              <w:top w:val="single" w:color="auto" w:sz="4" w:space="0"/>
              <w:left w:val="nil"/>
              <w:bottom w:val="single" w:color="auto" w:sz="4" w:space="0"/>
              <w:right w:val="single" w:color="auto" w:sz="4" w:space="0"/>
            </w:tcBorders>
            <w:vAlign w:val="center"/>
          </w:tcPr>
          <w:p w14:paraId="4B0C241A">
            <w:pPr>
              <w:widowControl/>
              <w:spacing w:line="200" w:lineRule="exact"/>
              <w:ind w:left="-29"/>
              <w:jc w:val="center"/>
              <w:rPr>
                <w:kern w:val="0"/>
                <w:sz w:val="18"/>
                <w:szCs w:val="18"/>
              </w:rPr>
            </w:pPr>
            <w:r>
              <w:rPr>
                <w:kern w:val="0"/>
                <w:sz w:val="18"/>
                <w:szCs w:val="18"/>
              </w:rPr>
              <w:t>1</w:t>
            </w:r>
            <w:r>
              <w:rPr>
                <w:rFonts w:hint="eastAsia"/>
                <w:kern w:val="0"/>
                <w:sz w:val="18"/>
                <w:szCs w:val="18"/>
              </w:rPr>
              <w:t>9.2</w:t>
            </w:r>
          </w:p>
        </w:tc>
        <w:tc>
          <w:tcPr>
            <w:tcW w:w="867" w:type="dxa"/>
            <w:tcBorders>
              <w:top w:val="nil"/>
              <w:left w:val="nil"/>
              <w:bottom w:val="single" w:color="auto" w:sz="4" w:space="0"/>
              <w:right w:val="single" w:color="auto" w:sz="4" w:space="0"/>
            </w:tcBorders>
            <w:vAlign w:val="center"/>
          </w:tcPr>
          <w:p w14:paraId="2BD1E0D9">
            <w:pPr>
              <w:widowControl/>
              <w:spacing w:line="200" w:lineRule="exact"/>
              <w:ind w:left="-29"/>
              <w:jc w:val="center"/>
              <w:rPr>
                <w:kern w:val="0"/>
                <w:sz w:val="18"/>
                <w:szCs w:val="18"/>
              </w:rPr>
            </w:pPr>
            <w:r>
              <w:rPr>
                <w:kern w:val="0"/>
                <w:sz w:val="18"/>
                <w:szCs w:val="18"/>
              </w:rPr>
              <w:t>32.5</w:t>
            </w:r>
          </w:p>
        </w:tc>
        <w:tc>
          <w:tcPr>
            <w:tcW w:w="860" w:type="dxa"/>
            <w:tcBorders>
              <w:top w:val="single" w:color="auto" w:sz="4" w:space="0"/>
              <w:left w:val="nil"/>
              <w:bottom w:val="single" w:color="auto" w:sz="4" w:space="0"/>
              <w:right w:val="single" w:color="auto" w:sz="4" w:space="0"/>
            </w:tcBorders>
            <w:vAlign w:val="center"/>
          </w:tcPr>
          <w:p w14:paraId="2DABB1C9">
            <w:pPr>
              <w:widowControl/>
              <w:spacing w:line="200" w:lineRule="exact"/>
              <w:ind w:left="-29"/>
              <w:jc w:val="center"/>
              <w:rPr>
                <w:kern w:val="0"/>
                <w:sz w:val="18"/>
                <w:szCs w:val="18"/>
              </w:rPr>
            </w:pPr>
            <w:r>
              <w:rPr>
                <w:kern w:val="0"/>
                <w:sz w:val="18"/>
                <w:szCs w:val="18"/>
              </w:rPr>
              <w:t>20.4</w:t>
            </w:r>
          </w:p>
        </w:tc>
        <w:tc>
          <w:tcPr>
            <w:tcW w:w="1061" w:type="dxa"/>
            <w:vMerge w:val="continue"/>
            <w:tcBorders>
              <w:left w:val="nil"/>
              <w:bottom w:val="single" w:color="auto" w:sz="4" w:space="0"/>
              <w:right w:val="single" w:color="auto" w:sz="4" w:space="0"/>
            </w:tcBorders>
            <w:vAlign w:val="center"/>
          </w:tcPr>
          <w:p w14:paraId="2ED03467">
            <w:pPr>
              <w:widowControl/>
              <w:spacing w:line="200" w:lineRule="exact"/>
              <w:ind w:left="-29"/>
              <w:jc w:val="center"/>
              <w:rPr>
                <w:kern w:val="0"/>
                <w:sz w:val="18"/>
                <w:szCs w:val="18"/>
              </w:rPr>
            </w:pPr>
          </w:p>
        </w:tc>
        <w:tc>
          <w:tcPr>
            <w:tcW w:w="840" w:type="dxa"/>
            <w:vMerge w:val="continue"/>
            <w:tcBorders>
              <w:left w:val="nil"/>
              <w:bottom w:val="single" w:color="auto" w:sz="4" w:space="0"/>
              <w:right w:val="single" w:color="auto" w:sz="4" w:space="0"/>
            </w:tcBorders>
            <w:vAlign w:val="center"/>
          </w:tcPr>
          <w:p w14:paraId="047718BB">
            <w:pPr>
              <w:widowControl/>
              <w:spacing w:line="200" w:lineRule="exact"/>
              <w:ind w:left="-29"/>
              <w:jc w:val="center"/>
              <w:rPr>
                <w:kern w:val="0"/>
                <w:sz w:val="18"/>
                <w:szCs w:val="18"/>
              </w:rPr>
            </w:pPr>
          </w:p>
        </w:tc>
        <w:tc>
          <w:tcPr>
            <w:tcW w:w="915" w:type="dxa"/>
            <w:vMerge w:val="continue"/>
            <w:tcBorders>
              <w:left w:val="single" w:color="auto" w:sz="4" w:space="0"/>
              <w:bottom w:val="single" w:color="auto" w:sz="4" w:space="0"/>
              <w:right w:val="single" w:color="auto" w:sz="4" w:space="0"/>
            </w:tcBorders>
            <w:vAlign w:val="center"/>
          </w:tcPr>
          <w:p w14:paraId="67FC7215">
            <w:pPr>
              <w:widowControl/>
              <w:spacing w:line="200" w:lineRule="exact"/>
              <w:ind w:left="-29"/>
              <w:jc w:val="center"/>
              <w:rPr>
                <w:kern w:val="0"/>
                <w:sz w:val="18"/>
                <w:szCs w:val="18"/>
              </w:rPr>
            </w:pPr>
          </w:p>
        </w:tc>
        <w:tc>
          <w:tcPr>
            <w:tcW w:w="780" w:type="dxa"/>
            <w:vMerge w:val="continue"/>
            <w:tcBorders>
              <w:left w:val="single" w:color="auto" w:sz="4" w:space="0"/>
              <w:bottom w:val="single" w:color="auto" w:sz="4" w:space="0"/>
              <w:right w:val="single" w:color="auto" w:sz="4" w:space="0"/>
            </w:tcBorders>
            <w:vAlign w:val="center"/>
          </w:tcPr>
          <w:p w14:paraId="5AB179A7">
            <w:pPr>
              <w:widowControl/>
              <w:spacing w:line="200" w:lineRule="exact"/>
              <w:ind w:left="-29"/>
              <w:jc w:val="center"/>
              <w:rPr>
                <w:kern w:val="0"/>
                <w:sz w:val="18"/>
                <w:szCs w:val="18"/>
              </w:rPr>
            </w:pPr>
          </w:p>
        </w:tc>
        <w:tc>
          <w:tcPr>
            <w:tcW w:w="900" w:type="dxa"/>
            <w:vMerge w:val="continue"/>
            <w:tcBorders>
              <w:left w:val="single" w:color="auto" w:sz="4" w:space="0"/>
              <w:bottom w:val="single" w:color="auto" w:sz="4" w:space="0"/>
              <w:right w:val="single" w:color="auto" w:sz="4" w:space="0"/>
            </w:tcBorders>
            <w:vAlign w:val="center"/>
          </w:tcPr>
          <w:p w14:paraId="6594D654">
            <w:pPr>
              <w:widowControl/>
              <w:spacing w:line="200" w:lineRule="exact"/>
              <w:ind w:left="-29"/>
              <w:jc w:val="center"/>
              <w:rPr>
                <w:kern w:val="0"/>
                <w:sz w:val="18"/>
                <w:szCs w:val="18"/>
              </w:rPr>
            </w:pPr>
          </w:p>
        </w:tc>
      </w:tr>
      <w:tr w14:paraId="5DCBC90B">
        <w:trPr>
          <w:trHeight w:val="271" w:hRule="atLeast"/>
          <w:jc w:val="center"/>
        </w:trPr>
        <w:tc>
          <w:tcPr>
            <w:tcW w:w="1858" w:type="dxa"/>
            <w:tcBorders>
              <w:top w:val="nil"/>
              <w:left w:val="single" w:color="auto" w:sz="4" w:space="0"/>
              <w:bottom w:val="single" w:color="auto" w:sz="4" w:space="0"/>
              <w:right w:val="single" w:color="auto" w:sz="4" w:space="0"/>
            </w:tcBorders>
            <w:vAlign w:val="center"/>
          </w:tcPr>
          <w:p w14:paraId="0C55B6BF">
            <w:pPr>
              <w:widowControl/>
              <w:spacing w:line="200" w:lineRule="exact"/>
              <w:ind w:left="-29"/>
              <w:jc w:val="center"/>
              <w:rPr>
                <w:kern w:val="0"/>
                <w:sz w:val="18"/>
                <w:szCs w:val="18"/>
              </w:rPr>
            </w:pPr>
            <w:r>
              <w:rPr>
                <w:kern w:val="0"/>
                <w:sz w:val="18"/>
                <w:szCs w:val="18"/>
              </w:rPr>
              <w:t>专业教育课程</w:t>
            </w:r>
          </w:p>
        </w:tc>
        <w:tc>
          <w:tcPr>
            <w:tcW w:w="860" w:type="dxa"/>
            <w:tcBorders>
              <w:top w:val="nil"/>
              <w:left w:val="nil"/>
              <w:bottom w:val="single" w:color="auto" w:sz="4" w:space="0"/>
              <w:right w:val="single" w:color="auto" w:sz="4" w:space="0"/>
            </w:tcBorders>
            <w:vAlign w:val="center"/>
          </w:tcPr>
          <w:p w14:paraId="4F50695E">
            <w:pPr>
              <w:widowControl/>
              <w:spacing w:line="200" w:lineRule="exact"/>
              <w:ind w:left="-29"/>
              <w:jc w:val="center"/>
              <w:rPr>
                <w:kern w:val="0"/>
                <w:sz w:val="18"/>
                <w:szCs w:val="18"/>
              </w:rPr>
            </w:pPr>
            <w:r>
              <w:rPr>
                <w:kern w:val="0"/>
                <w:sz w:val="18"/>
                <w:szCs w:val="18"/>
              </w:rPr>
              <w:t>11</w:t>
            </w:r>
            <w:r>
              <w:rPr>
                <w:rFonts w:hint="eastAsia"/>
                <w:kern w:val="0"/>
                <w:sz w:val="18"/>
                <w:szCs w:val="18"/>
              </w:rPr>
              <w:t>16</w:t>
            </w:r>
          </w:p>
        </w:tc>
        <w:tc>
          <w:tcPr>
            <w:tcW w:w="862" w:type="dxa"/>
            <w:tcBorders>
              <w:top w:val="single" w:color="auto" w:sz="4" w:space="0"/>
              <w:left w:val="nil"/>
              <w:bottom w:val="single" w:color="auto" w:sz="4" w:space="0"/>
              <w:right w:val="single" w:color="auto" w:sz="4" w:space="0"/>
            </w:tcBorders>
            <w:vAlign w:val="center"/>
          </w:tcPr>
          <w:p w14:paraId="5AE72CE3">
            <w:pPr>
              <w:widowControl/>
              <w:spacing w:line="200" w:lineRule="exact"/>
              <w:ind w:left="-29"/>
              <w:jc w:val="center"/>
              <w:rPr>
                <w:kern w:val="0"/>
                <w:sz w:val="18"/>
                <w:szCs w:val="18"/>
              </w:rPr>
            </w:pPr>
            <w:r>
              <w:rPr>
                <w:rFonts w:hint="eastAsia"/>
                <w:kern w:val="0"/>
                <w:sz w:val="18"/>
                <w:szCs w:val="18"/>
              </w:rPr>
              <w:t>40.5</w:t>
            </w:r>
          </w:p>
        </w:tc>
        <w:tc>
          <w:tcPr>
            <w:tcW w:w="867" w:type="dxa"/>
            <w:tcBorders>
              <w:top w:val="nil"/>
              <w:left w:val="nil"/>
              <w:bottom w:val="single" w:color="auto" w:sz="4" w:space="0"/>
              <w:right w:val="single" w:color="auto" w:sz="4" w:space="0"/>
            </w:tcBorders>
            <w:vAlign w:val="center"/>
          </w:tcPr>
          <w:p w14:paraId="71B1F653">
            <w:pPr>
              <w:widowControl/>
              <w:spacing w:line="200" w:lineRule="exact"/>
              <w:ind w:left="-29"/>
              <w:jc w:val="center"/>
              <w:rPr>
                <w:kern w:val="0"/>
                <w:sz w:val="18"/>
                <w:szCs w:val="18"/>
              </w:rPr>
            </w:pPr>
            <w:r>
              <w:rPr>
                <w:kern w:val="0"/>
                <w:sz w:val="18"/>
                <w:szCs w:val="18"/>
              </w:rPr>
              <w:t>57</w:t>
            </w:r>
          </w:p>
        </w:tc>
        <w:tc>
          <w:tcPr>
            <w:tcW w:w="860" w:type="dxa"/>
            <w:tcBorders>
              <w:top w:val="single" w:color="auto" w:sz="4" w:space="0"/>
              <w:left w:val="nil"/>
              <w:bottom w:val="single" w:color="auto" w:sz="4" w:space="0"/>
              <w:right w:val="single" w:color="auto" w:sz="4" w:space="0"/>
            </w:tcBorders>
            <w:vAlign w:val="center"/>
          </w:tcPr>
          <w:p w14:paraId="5343C3A4">
            <w:pPr>
              <w:widowControl/>
              <w:spacing w:line="200" w:lineRule="exact"/>
              <w:ind w:left="-29"/>
              <w:jc w:val="center"/>
              <w:rPr>
                <w:kern w:val="0"/>
                <w:sz w:val="18"/>
                <w:szCs w:val="18"/>
              </w:rPr>
            </w:pPr>
            <w:r>
              <w:rPr>
                <w:kern w:val="0"/>
                <w:sz w:val="18"/>
                <w:szCs w:val="18"/>
              </w:rPr>
              <w:t>35.9</w:t>
            </w:r>
          </w:p>
        </w:tc>
        <w:tc>
          <w:tcPr>
            <w:tcW w:w="1061" w:type="dxa"/>
            <w:vMerge w:val="restart"/>
            <w:tcBorders>
              <w:top w:val="single" w:color="auto" w:sz="4" w:space="0"/>
              <w:left w:val="single" w:color="auto" w:sz="4" w:space="0"/>
              <w:right w:val="single" w:color="auto" w:sz="4" w:space="0"/>
            </w:tcBorders>
            <w:vAlign w:val="center"/>
          </w:tcPr>
          <w:p w14:paraId="69B53D39">
            <w:pPr>
              <w:widowControl/>
              <w:spacing w:line="200" w:lineRule="exact"/>
              <w:ind w:left="-29"/>
              <w:jc w:val="center"/>
              <w:rPr>
                <w:kern w:val="0"/>
                <w:sz w:val="18"/>
                <w:szCs w:val="18"/>
              </w:rPr>
            </w:pPr>
            <w:r>
              <w:rPr>
                <w:kern w:val="0"/>
                <w:sz w:val="18"/>
                <w:szCs w:val="18"/>
              </w:rPr>
              <w:t>选修课</w:t>
            </w:r>
          </w:p>
        </w:tc>
        <w:tc>
          <w:tcPr>
            <w:tcW w:w="840" w:type="dxa"/>
            <w:vMerge w:val="restart"/>
            <w:tcBorders>
              <w:top w:val="single" w:color="auto" w:sz="4" w:space="0"/>
              <w:left w:val="single" w:color="auto" w:sz="4" w:space="0"/>
              <w:right w:val="single" w:color="auto" w:sz="4" w:space="0"/>
            </w:tcBorders>
            <w:vAlign w:val="center"/>
          </w:tcPr>
          <w:p w14:paraId="68FA9AF5">
            <w:pPr>
              <w:widowControl/>
              <w:spacing w:line="200" w:lineRule="exact"/>
              <w:ind w:left="-29"/>
              <w:jc w:val="center"/>
              <w:rPr>
                <w:kern w:val="0"/>
                <w:sz w:val="18"/>
                <w:szCs w:val="18"/>
              </w:rPr>
            </w:pPr>
            <w:r>
              <w:rPr>
                <w:rFonts w:hint="eastAsia"/>
                <w:kern w:val="0"/>
                <w:sz w:val="18"/>
                <w:szCs w:val="18"/>
              </w:rPr>
              <w:t>712</w:t>
            </w:r>
          </w:p>
        </w:tc>
        <w:tc>
          <w:tcPr>
            <w:tcW w:w="915" w:type="dxa"/>
            <w:vMerge w:val="restart"/>
            <w:tcBorders>
              <w:top w:val="single" w:color="auto" w:sz="4" w:space="0"/>
              <w:left w:val="single" w:color="auto" w:sz="4" w:space="0"/>
              <w:right w:val="single" w:color="auto" w:sz="4" w:space="0"/>
            </w:tcBorders>
            <w:vAlign w:val="center"/>
          </w:tcPr>
          <w:p w14:paraId="71178E61">
            <w:pPr>
              <w:widowControl/>
              <w:spacing w:line="200" w:lineRule="exact"/>
              <w:ind w:left="-29"/>
              <w:jc w:val="center"/>
              <w:rPr>
                <w:kern w:val="0"/>
                <w:sz w:val="18"/>
                <w:szCs w:val="18"/>
              </w:rPr>
            </w:pPr>
            <w:r>
              <w:rPr>
                <w:kern w:val="0"/>
                <w:sz w:val="18"/>
                <w:szCs w:val="18"/>
              </w:rPr>
              <w:t>2</w:t>
            </w:r>
            <w:r>
              <w:rPr>
                <w:rFonts w:hint="eastAsia"/>
                <w:kern w:val="0"/>
                <w:sz w:val="18"/>
                <w:szCs w:val="18"/>
              </w:rPr>
              <w:t>5.8</w:t>
            </w:r>
          </w:p>
        </w:tc>
        <w:tc>
          <w:tcPr>
            <w:tcW w:w="780" w:type="dxa"/>
            <w:vMerge w:val="restart"/>
            <w:tcBorders>
              <w:top w:val="single" w:color="auto" w:sz="4" w:space="0"/>
              <w:left w:val="single" w:color="auto" w:sz="4" w:space="0"/>
              <w:right w:val="single" w:color="auto" w:sz="4" w:space="0"/>
            </w:tcBorders>
            <w:vAlign w:val="center"/>
          </w:tcPr>
          <w:p w14:paraId="2FBE163A">
            <w:pPr>
              <w:widowControl/>
              <w:spacing w:line="200" w:lineRule="exact"/>
              <w:ind w:left="-29"/>
              <w:jc w:val="center"/>
              <w:rPr>
                <w:kern w:val="0"/>
                <w:sz w:val="18"/>
                <w:szCs w:val="18"/>
              </w:rPr>
            </w:pPr>
            <w:r>
              <w:rPr>
                <w:kern w:val="0"/>
                <w:sz w:val="18"/>
                <w:szCs w:val="18"/>
              </w:rPr>
              <w:t>44</w:t>
            </w:r>
          </w:p>
        </w:tc>
        <w:tc>
          <w:tcPr>
            <w:tcW w:w="900" w:type="dxa"/>
            <w:vMerge w:val="restart"/>
            <w:tcBorders>
              <w:top w:val="single" w:color="auto" w:sz="4" w:space="0"/>
              <w:left w:val="single" w:color="auto" w:sz="4" w:space="0"/>
              <w:right w:val="single" w:color="auto" w:sz="4" w:space="0"/>
            </w:tcBorders>
            <w:vAlign w:val="center"/>
          </w:tcPr>
          <w:p w14:paraId="2A6773A2">
            <w:pPr>
              <w:widowControl/>
              <w:spacing w:line="200" w:lineRule="exact"/>
              <w:ind w:left="-29"/>
              <w:jc w:val="center"/>
              <w:rPr>
                <w:kern w:val="0"/>
                <w:sz w:val="18"/>
                <w:szCs w:val="18"/>
              </w:rPr>
            </w:pPr>
            <w:r>
              <w:rPr>
                <w:kern w:val="0"/>
                <w:sz w:val="18"/>
                <w:szCs w:val="18"/>
              </w:rPr>
              <w:t>27.7</w:t>
            </w:r>
          </w:p>
        </w:tc>
      </w:tr>
      <w:tr w14:paraId="28E8B8A1">
        <w:trPr>
          <w:trHeight w:val="275" w:hRule="atLeast"/>
          <w:jc w:val="center"/>
        </w:trPr>
        <w:tc>
          <w:tcPr>
            <w:tcW w:w="1858" w:type="dxa"/>
            <w:tcBorders>
              <w:top w:val="nil"/>
              <w:left w:val="single" w:color="auto" w:sz="4" w:space="0"/>
              <w:bottom w:val="single" w:color="auto" w:sz="4" w:space="0"/>
              <w:right w:val="single" w:color="auto" w:sz="4" w:space="0"/>
            </w:tcBorders>
            <w:vAlign w:val="center"/>
          </w:tcPr>
          <w:p w14:paraId="6DEC97DD">
            <w:pPr>
              <w:widowControl/>
              <w:spacing w:line="200" w:lineRule="exact"/>
              <w:ind w:left="-29"/>
              <w:jc w:val="center"/>
              <w:rPr>
                <w:kern w:val="0"/>
                <w:sz w:val="18"/>
                <w:szCs w:val="18"/>
              </w:rPr>
            </w:pPr>
            <w:r>
              <w:rPr>
                <w:kern w:val="0"/>
                <w:sz w:val="18"/>
                <w:szCs w:val="18"/>
              </w:rPr>
              <w:t>跨学科拓展课程</w:t>
            </w:r>
          </w:p>
        </w:tc>
        <w:tc>
          <w:tcPr>
            <w:tcW w:w="860" w:type="dxa"/>
            <w:tcBorders>
              <w:top w:val="nil"/>
              <w:left w:val="nil"/>
              <w:bottom w:val="single" w:color="auto" w:sz="4" w:space="0"/>
              <w:right w:val="single" w:color="auto" w:sz="4" w:space="0"/>
            </w:tcBorders>
            <w:vAlign w:val="center"/>
          </w:tcPr>
          <w:p w14:paraId="288AF691">
            <w:pPr>
              <w:widowControl/>
              <w:spacing w:line="200" w:lineRule="exact"/>
              <w:ind w:left="-29"/>
              <w:jc w:val="center"/>
              <w:rPr>
                <w:kern w:val="0"/>
                <w:sz w:val="18"/>
                <w:szCs w:val="18"/>
              </w:rPr>
            </w:pPr>
            <w:r>
              <w:rPr>
                <w:kern w:val="0"/>
                <w:sz w:val="18"/>
                <w:szCs w:val="18"/>
              </w:rPr>
              <w:t>96</w:t>
            </w:r>
          </w:p>
        </w:tc>
        <w:tc>
          <w:tcPr>
            <w:tcW w:w="862" w:type="dxa"/>
            <w:tcBorders>
              <w:top w:val="single" w:color="auto" w:sz="4" w:space="0"/>
              <w:left w:val="nil"/>
              <w:bottom w:val="single" w:color="auto" w:sz="4" w:space="0"/>
              <w:right w:val="single" w:color="auto" w:sz="4" w:space="0"/>
            </w:tcBorders>
            <w:vAlign w:val="center"/>
          </w:tcPr>
          <w:p w14:paraId="7621E71F">
            <w:pPr>
              <w:widowControl/>
              <w:spacing w:line="200" w:lineRule="exact"/>
              <w:ind w:left="-29"/>
              <w:jc w:val="center"/>
              <w:rPr>
                <w:kern w:val="0"/>
                <w:sz w:val="18"/>
                <w:szCs w:val="18"/>
              </w:rPr>
            </w:pPr>
            <w:r>
              <w:rPr>
                <w:kern w:val="0"/>
                <w:sz w:val="18"/>
                <w:szCs w:val="18"/>
              </w:rPr>
              <w:t>3.</w:t>
            </w:r>
            <w:r>
              <w:rPr>
                <w:rFonts w:hint="eastAsia"/>
                <w:kern w:val="0"/>
                <w:sz w:val="18"/>
                <w:szCs w:val="18"/>
              </w:rPr>
              <w:t>5</w:t>
            </w:r>
          </w:p>
        </w:tc>
        <w:tc>
          <w:tcPr>
            <w:tcW w:w="867" w:type="dxa"/>
            <w:tcBorders>
              <w:top w:val="nil"/>
              <w:left w:val="nil"/>
              <w:bottom w:val="single" w:color="auto" w:sz="4" w:space="0"/>
              <w:right w:val="single" w:color="auto" w:sz="4" w:space="0"/>
            </w:tcBorders>
            <w:vAlign w:val="center"/>
          </w:tcPr>
          <w:p w14:paraId="0DAC9749">
            <w:pPr>
              <w:widowControl/>
              <w:spacing w:line="200" w:lineRule="exact"/>
              <w:ind w:left="-29"/>
              <w:jc w:val="center"/>
              <w:rPr>
                <w:kern w:val="0"/>
                <w:sz w:val="18"/>
                <w:szCs w:val="18"/>
              </w:rPr>
            </w:pPr>
            <w:r>
              <w:rPr>
                <w:kern w:val="0"/>
                <w:sz w:val="18"/>
                <w:szCs w:val="18"/>
              </w:rPr>
              <w:t>6</w:t>
            </w:r>
          </w:p>
        </w:tc>
        <w:tc>
          <w:tcPr>
            <w:tcW w:w="860" w:type="dxa"/>
            <w:tcBorders>
              <w:top w:val="single" w:color="auto" w:sz="4" w:space="0"/>
              <w:left w:val="nil"/>
              <w:bottom w:val="single" w:color="auto" w:sz="4" w:space="0"/>
              <w:right w:val="single" w:color="auto" w:sz="4" w:space="0"/>
            </w:tcBorders>
            <w:vAlign w:val="center"/>
          </w:tcPr>
          <w:p w14:paraId="31348B49">
            <w:pPr>
              <w:widowControl/>
              <w:spacing w:line="200" w:lineRule="exact"/>
              <w:ind w:left="-29"/>
              <w:jc w:val="center"/>
              <w:rPr>
                <w:kern w:val="0"/>
                <w:sz w:val="18"/>
                <w:szCs w:val="18"/>
              </w:rPr>
            </w:pPr>
            <w:r>
              <w:rPr>
                <w:kern w:val="0"/>
                <w:sz w:val="18"/>
                <w:szCs w:val="18"/>
              </w:rPr>
              <w:t>3.8</w:t>
            </w:r>
          </w:p>
        </w:tc>
        <w:tc>
          <w:tcPr>
            <w:tcW w:w="1061" w:type="dxa"/>
            <w:vMerge w:val="continue"/>
            <w:tcBorders>
              <w:left w:val="single" w:color="auto" w:sz="4" w:space="0"/>
              <w:bottom w:val="single" w:color="auto" w:sz="4" w:space="0"/>
              <w:right w:val="single" w:color="auto" w:sz="4" w:space="0"/>
            </w:tcBorders>
            <w:vAlign w:val="center"/>
          </w:tcPr>
          <w:p w14:paraId="47D03919">
            <w:pPr>
              <w:widowControl/>
              <w:spacing w:line="200" w:lineRule="exact"/>
              <w:ind w:left="-29"/>
              <w:jc w:val="center"/>
              <w:rPr>
                <w:kern w:val="0"/>
                <w:sz w:val="18"/>
                <w:szCs w:val="18"/>
              </w:rPr>
            </w:pPr>
          </w:p>
        </w:tc>
        <w:tc>
          <w:tcPr>
            <w:tcW w:w="840" w:type="dxa"/>
            <w:vMerge w:val="continue"/>
            <w:tcBorders>
              <w:left w:val="single" w:color="auto" w:sz="4" w:space="0"/>
              <w:bottom w:val="single" w:color="auto" w:sz="4" w:space="0"/>
              <w:right w:val="single" w:color="auto" w:sz="4" w:space="0"/>
            </w:tcBorders>
            <w:vAlign w:val="center"/>
          </w:tcPr>
          <w:p w14:paraId="1A2B5C29">
            <w:pPr>
              <w:widowControl/>
              <w:spacing w:line="200" w:lineRule="exact"/>
              <w:ind w:left="-29"/>
              <w:jc w:val="center"/>
              <w:rPr>
                <w:kern w:val="0"/>
                <w:sz w:val="18"/>
                <w:szCs w:val="18"/>
              </w:rPr>
            </w:pPr>
          </w:p>
        </w:tc>
        <w:tc>
          <w:tcPr>
            <w:tcW w:w="915" w:type="dxa"/>
            <w:vMerge w:val="continue"/>
            <w:tcBorders>
              <w:left w:val="single" w:color="auto" w:sz="4" w:space="0"/>
              <w:bottom w:val="single" w:color="auto" w:sz="4" w:space="0"/>
              <w:right w:val="single" w:color="auto" w:sz="4" w:space="0"/>
            </w:tcBorders>
            <w:vAlign w:val="center"/>
          </w:tcPr>
          <w:p w14:paraId="0C7B4FD6">
            <w:pPr>
              <w:widowControl/>
              <w:spacing w:line="200" w:lineRule="exact"/>
              <w:ind w:left="-29"/>
              <w:jc w:val="center"/>
              <w:rPr>
                <w:kern w:val="0"/>
                <w:sz w:val="18"/>
                <w:szCs w:val="18"/>
              </w:rPr>
            </w:pPr>
          </w:p>
        </w:tc>
        <w:tc>
          <w:tcPr>
            <w:tcW w:w="780" w:type="dxa"/>
            <w:vMerge w:val="continue"/>
            <w:tcBorders>
              <w:left w:val="single" w:color="auto" w:sz="4" w:space="0"/>
              <w:bottom w:val="single" w:color="auto" w:sz="4" w:space="0"/>
              <w:right w:val="single" w:color="auto" w:sz="4" w:space="0"/>
            </w:tcBorders>
            <w:vAlign w:val="center"/>
          </w:tcPr>
          <w:p w14:paraId="71B28E65">
            <w:pPr>
              <w:widowControl/>
              <w:spacing w:line="200" w:lineRule="exact"/>
              <w:ind w:left="-29"/>
              <w:jc w:val="center"/>
              <w:rPr>
                <w:kern w:val="0"/>
                <w:sz w:val="18"/>
                <w:szCs w:val="18"/>
              </w:rPr>
            </w:pPr>
          </w:p>
        </w:tc>
        <w:tc>
          <w:tcPr>
            <w:tcW w:w="900" w:type="dxa"/>
            <w:vMerge w:val="continue"/>
            <w:tcBorders>
              <w:left w:val="single" w:color="auto" w:sz="4" w:space="0"/>
              <w:bottom w:val="single" w:color="auto" w:sz="4" w:space="0"/>
              <w:right w:val="single" w:color="auto" w:sz="4" w:space="0"/>
            </w:tcBorders>
            <w:vAlign w:val="center"/>
          </w:tcPr>
          <w:p w14:paraId="6A0DA7BC">
            <w:pPr>
              <w:widowControl/>
              <w:spacing w:line="200" w:lineRule="exact"/>
              <w:ind w:left="-29"/>
              <w:jc w:val="center"/>
              <w:rPr>
                <w:kern w:val="0"/>
                <w:sz w:val="18"/>
                <w:szCs w:val="18"/>
              </w:rPr>
            </w:pPr>
          </w:p>
        </w:tc>
      </w:tr>
      <w:tr w14:paraId="7B71B39E">
        <w:trPr>
          <w:trHeight w:val="265" w:hRule="atLeast"/>
          <w:jc w:val="center"/>
        </w:trPr>
        <w:tc>
          <w:tcPr>
            <w:tcW w:w="1858" w:type="dxa"/>
            <w:tcBorders>
              <w:top w:val="nil"/>
              <w:left w:val="single" w:color="auto" w:sz="4" w:space="0"/>
              <w:bottom w:val="single" w:color="auto" w:sz="4" w:space="0"/>
              <w:right w:val="single" w:color="auto" w:sz="4" w:space="0"/>
            </w:tcBorders>
            <w:vAlign w:val="center"/>
          </w:tcPr>
          <w:p w14:paraId="02FFD075">
            <w:pPr>
              <w:widowControl/>
              <w:spacing w:line="200" w:lineRule="exact"/>
              <w:ind w:left="-29"/>
              <w:jc w:val="center"/>
              <w:rPr>
                <w:kern w:val="0"/>
                <w:sz w:val="18"/>
                <w:szCs w:val="18"/>
              </w:rPr>
            </w:pPr>
            <w:r>
              <w:rPr>
                <w:kern w:val="0"/>
                <w:sz w:val="18"/>
                <w:szCs w:val="18"/>
              </w:rPr>
              <w:t>小计</w:t>
            </w:r>
          </w:p>
        </w:tc>
        <w:tc>
          <w:tcPr>
            <w:tcW w:w="860" w:type="dxa"/>
            <w:tcBorders>
              <w:top w:val="nil"/>
              <w:left w:val="nil"/>
              <w:bottom w:val="single" w:color="auto" w:sz="4" w:space="0"/>
              <w:right w:val="single" w:color="auto" w:sz="4" w:space="0"/>
            </w:tcBorders>
            <w:vAlign w:val="center"/>
          </w:tcPr>
          <w:p w14:paraId="2AECD56C">
            <w:pPr>
              <w:widowControl/>
              <w:spacing w:line="200" w:lineRule="exact"/>
              <w:ind w:left="-29"/>
              <w:jc w:val="center"/>
              <w:rPr>
                <w:kern w:val="0"/>
                <w:sz w:val="18"/>
                <w:szCs w:val="18"/>
              </w:rPr>
            </w:pPr>
            <w:r>
              <w:rPr>
                <w:kern w:val="0"/>
                <w:sz w:val="18"/>
                <w:szCs w:val="18"/>
              </w:rPr>
              <w:t>2</w:t>
            </w:r>
            <w:r>
              <w:rPr>
                <w:rFonts w:hint="eastAsia"/>
                <w:kern w:val="0"/>
                <w:sz w:val="18"/>
                <w:szCs w:val="18"/>
              </w:rPr>
              <w:t>756</w:t>
            </w:r>
          </w:p>
        </w:tc>
        <w:tc>
          <w:tcPr>
            <w:tcW w:w="862" w:type="dxa"/>
            <w:tcBorders>
              <w:top w:val="single" w:color="auto" w:sz="4" w:space="0"/>
              <w:left w:val="nil"/>
              <w:bottom w:val="single" w:color="auto" w:sz="4" w:space="0"/>
              <w:right w:val="single" w:color="auto" w:sz="4" w:space="0"/>
            </w:tcBorders>
            <w:vAlign w:val="center"/>
          </w:tcPr>
          <w:p w14:paraId="5AC45D90">
            <w:pPr>
              <w:widowControl/>
              <w:spacing w:line="200" w:lineRule="exact"/>
              <w:ind w:left="-29"/>
              <w:jc w:val="center"/>
              <w:rPr>
                <w:kern w:val="0"/>
                <w:sz w:val="18"/>
                <w:szCs w:val="18"/>
              </w:rPr>
            </w:pPr>
            <w:r>
              <w:rPr>
                <w:kern w:val="0"/>
                <w:sz w:val="18"/>
                <w:szCs w:val="18"/>
              </w:rPr>
              <w:t>100</w:t>
            </w:r>
          </w:p>
        </w:tc>
        <w:tc>
          <w:tcPr>
            <w:tcW w:w="867" w:type="dxa"/>
            <w:tcBorders>
              <w:top w:val="nil"/>
              <w:left w:val="nil"/>
              <w:bottom w:val="single" w:color="auto" w:sz="4" w:space="0"/>
              <w:right w:val="single" w:color="auto" w:sz="4" w:space="0"/>
            </w:tcBorders>
            <w:vAlign w:val="center"/>
          </w:tcPr>
          <w:p w14:paraId="3A46392D">
            <w:pPr>
              <w:widowControl/>
              <w:spacing w:line="200" w:lineRule="exact"/>
              <w:ind w:left="-29"/>
              <w:jc w:val="center"/>
              <w:rPr>
                <w:kern w:val="0"/>
                <w:sz w:val="18"/>
                <w:szCs w:val="18"/>
              </w:rPr>
            </w:pPr>
            <w:r>
              <w:rPr>
                <w:kern w:val="0"/>
                <w:sz w:val="18"/>
                <w:szCs w:val="18"/>
              </w:rPr>
              <w:t>1</w:t>
            </w:r>
            <w:r>
              <w:rPr>
                <w:rFonts w:hint="eastAsia"/>
                <w:kern w:val="0"/>
                <w:sz w:val="18"/>
                <w:szCs w:val="18"/>
              </w:rPr>
              <w:t>59</w:t>
            </w:r>
          </w:p>
        </w:tc>
        <w:tc>
          <w:tcPr>
            <w:tcW w:w="860" w:type="dxa"/>
            <w:tcBorders>
              <w:top w:val="single" w:color="auto" w:sz="4" w:space="0"/>
              <w:left w:val="nil"/>
              <w:bottom w:val="single" w:color="auto" w:sz="4" w:space="0"/>
              <w:right w:val="single" w:color="auto" w:sz="4" w:space="0"/>
            </w:tcBorders>
            <w:vAlign w:val="center"/>
          </w:tcPr>
          <w:p w14:paraId="330C4159">
            <w:pPr>
              <w:widowControl/>
              <w:spacing w:line="200" w:lineRule="exact"/>
              <w:ind w:left="-29"/>
              <w:jc w:val="center"/>
              <w:rPr>
                <w:kern w:val="0"/>
                <w:sz w:val="18"/>
                <w:szCs w:val="18"/>
              </w:rPr>
            </w:pPr>
            <w:r>
              <w:rPr>
                <w:kern w:val="0"/>
                <w:sz w:val="18"/>
                <w:szCs w:val="18"/>
              </w:rPr>
              <w:t>100</w:t>
            </w:r>
          </w:p>
        </w:tc>
        <w:tc>
          <w:tcPr>
            <w:tcW w:w="1061" w:type="dxa"/>
            <w:tcBorders>
              <w:top w:val="single" w:color="auto" w:sz="4" w:space="0"/>
              <w:left w:val="single" w:color="auto" w:sz="4" w:space="0"/>
              <w:bottom w:val="single" w:color="auto" w:sz="4" w:space="0"/>
              <w:right w:val="single" w:color="auto" w:sz="4" w:space="0"/>
            </w:tcBorders>
            <w:vAlign w:val="center"/>
          </w:tcPr>
          <w:p w14:paraId="7833D08A">
            <w:pPr>
              <w:widowControl/>
              <w:spacing w:line="200" w:lineRule="exact"/>
              <w:ind w:left="-29"/>
              <w:jc w:val="center"/>
              <w:rPr>
                <w:kern w:val="0"/>
                <w:sz w:val="18"/>
                <w:szCs w:val="18"/>
              </w:rPr>
            </w:pPr>
            <w:r>
              <w:rPr>
                <w:kern w:val="0"/>
                <w:sz w:val="18"/>
                <w:szCs w:val="18"/>
              </w:rPr>
              <w:t>小计</w:t>
            </w:r>
          </w:p>
        </w:tc>
        <w:tc>
          <w:tcPr>
            <w:tcW w:w="840" w:type="dxa"/>
            <w:tcBorders>
              <w:top w:val="single" w:color="auto" w:sz="4" w:space="0"/>
              <w:left w:val="single" w:color="auto" w:sz="4" w:space="0"/>
              <w:bottom w:val="single" w:color="auto" w:sz="4" w:space="0"/>
              <w:right w:val="single" w:color="auto" w:sz="4" w:space="0"/>
            </w:tcBorders>
            <w:vAlign w:val="center"/>
          </w:tcPr>
          <w:p w14:paraId="76D43CD5">
            <w:pPr>
              <w:widowControl/>
              <w:spacing w:line="200" w:lineRule="exact"/>
              <w:ind w:left="-29"/>
              <w:jc w:val="center"/>
              <w:rPr>
                <w:kern w:val="0"/>
                <w:sz w:val="18"/>
                <w:szCs w:val="18"/>
              </w:rPr>
            </w:pPr>
            <w:r>
              <w:rPr>
                <w:kern w:val="0"/>
                <w:sz w:val="18"/>
                <w:szCs w:val="18"/>
              </w:rPr>
              <w:t>2</w:t>
            </w:r>
            <w:r>
              <w:rPr>
                <w:rFonts w:hint="eastAsia"/>
                <w:kern w:val="0"/>
                <w:sz w:val="18"/>
                <w:szCs w:val="18"/>
              </w:rPr>
              <w:t>756</w:t>
            </w:r>
          </w:p>
        </w:tc>
        <w:tc>
          <w:tcPr>
            <w:tcW w:w="915" w:type="dxa"/>
            <w:tcBorders>
              <w:top w:val="single" w:color="auto" w:sz="4" w:space="0"/>
              <w:left w:val="single" w:color="auto" w:sz="4" w:space="0"/>
              <w:bottom w:val="single" w:color="auto" w:sz="4" w:space="0"/>
              <w:right w:val="single" w:color="auto" w:sz="4" w:space="0"/>
            </w:tcBorders>
            <w:vAlign w:val="center"/>
          </w:tcPr>
          <w:p w14:paraId="472EBD93">
            <w:pPr>
              <w:widowControl/>
              <w:spacing w:line="200" w:lineRule="exact"/>
              <w:ind w:left="-29"/>
              <w:jc w:val="center"/>
              <w:rPr>
                <w:kern w:val="0"/>
                <w:sz w:val="18"/>
                <w:szCs w:val="18"/>
              </w:rPr>
            </w:pPr>
            <w:r>
              <w:rPr>
                <w:kern w:val="0"/>
                <w:sz w:val="18"/>
                <w:szCs w:val="18"/>
              </w:rPr>
              <w:t>100</w:t>
            </w:r>
          </w:p>
        </w:tc>
        <w:tc>
          <w:tcPr>
            <w:tcW w:w="780" w:type="dxa"/>
            <w:tcBorders>
              <w:top w:val="single" w:color="auto" w:sz="4" w:space="0"/>
              <w:left w:val="single" w:color="auto" w:sz="4" w:space="0"/>
              <w:bottom w:val="single" w:color="auto" w:sz="4" w:space="0"/>
              <w:right w:val="single" w:color="auto" w:sz="4" w:space="0"/>
            </w:tcBorders>
            <w:vAlign w:val="center"/>
          </w:tcPr>
          <w:p w14:paraId="672B9687">
            <w:pPr>
              <w:widowControl/>
              <w:spacing w:line="200" w:lineRule="exact"/>
              <w:ind w:left="-29"/>
              <w:jc w:val="center"/>
              <w:rPr>
                <w:kern w:val="0"/>
                <w:sz w:val="18"/>
                <w:szCs w:val="18"/>
              </w:rPr>
            </w:pPr>
            <w:r>
              <w:rPr>
                <w:kern w:val="0"/>
                <w:sz w:val="18"/>
                <w:szCs w:val="18"/>
              </w:rPr>
              <w:t>15</w:t>
            </w:r>
            <w:r>
              <w:rPr>
                <w:rFonts w:hint="eastAsia"/>
                <w:kern w:val="0"/>
                <w:sz w:val="18"/>
                <w:szCs w:val="18"/>
              </w:rPr>
              <w:t>9</w:t>
            </w:r>
          </w:p>
        </w:tc>
        <w:tc>
          <w:tcPr>
            <w:tcW w:w="900" w:type="dxa"/>
            <w:tcBorders>
              <w:top w:val="single" w:color="auto" w:sz="4" w:space="0"/>
              <w:left w:val="single" w:color="auto" w:sz="4" w:space="0"/>
              <w:bottom w:val="single" w:color="auto" w:sz="4" w:space="0"/>
              <w:right w:val="single" w:color="auto" w:sz="4" w:space="0"/>
            </w:tcBorders>
            <w:vAlign w:val="center"/>
          </w:tcPr>
          <w:p w14:paraId="0E3AA8FD">
            <w:pPr>
              <w:widowControl/>
              <w:spacing w:line="200" w:lineRule="exact"/>
              <w:ind w:left="-29"/>
              <w:jc w:val="center"/>
              <w:rPr>
                <w:kern w:val="0"/>
                <w:sz w:val="18"/>
                <w:szCs w:val="18"/>
              </w:rPr>
            </w:pPr>
            <w:r>
              <w:rPr>
                <w:kern w:val="0"/>
                <w:sz w:val="18"/>
                <w:szCs w:val="18"/>
              </w:rPr>
              <w:t>100</w:t>
            </w:r>
          </w:p>
        </w:tc>
      </w:tr>
      <w:tr w14:paraId="3A251C22">
        <w:trPr>
          <w:trHeight w:val="269" w:hRule="atLeast"/>
          <w:jc w:val="center"/>
        </w:trPr>
        <w:tc>
          <w:tcPr>
            <w:tcW w:w="3580" w:type="dxa"/>
            <w:gridSpan w:val="3"/>
            <w:tcBorders>
              <w:top w:val="nil"/>
              <w:left w:val="single" w:color="auto" w:sz="4" w:space="0"/>
              <w:bottom w:val="single" w:color="auto" w:sz="4" w:space="0"/>
              <w:right w:val="single" w:color="auto" w:sz="4" w:space="0"/>
            </w:tcBorders>
            <w:vAlign w:val="center"/>
          </w:tcPr>
          <w:p w14:paraId="5404C010">
            <w:pPr>
              <w:ind w:left="-29"/>
              <w:jc w:val="center"/>
              <w:rPr>
                <w:sz w:val="18"/>
                <w:szCs w:val="18"/>
              </w:rPr>
            </w:pPr>
            <w:r>
              <w:rPr>
                <w:kern w:val="0"/>
                <w:sz w:val="18"/>
                <w:szCs w:val="18"/>
              </w:rPr>
              <w:t>实践类课程</w:t>
            </w:r>
          </w:p>
        </w:tc>
        <w:tc>
          <w:tcPr>
            <w:tcW w:w="867" w:type="dxa"/>
            <w:tcBorders>
              <w:top w:val="nil"/>
              <w:left w:val="nil"/>
              <w:bottom w:val="single" w:color="auto" w:sz="4" w:space="0"/>
              <w:right w:val="single" w:color="auto" w:sz="4" w:space="0"/>
            </w:tcBorders>
            <w:vAlign w:val="center"/>
          </w:tcPr>
          <w:p w14:paraId="554915D4">
            <w:pPr>
              <w:widowControl/>
              <w:spacing w:line="200" w:lineRule="exact"/>
              <w:ind w:left="-29"/>
              <w:jc w:val="center"/>
              <w:rPr>
                <w:kern w:val="0"/>
                <w:sz w:val="18"/>
                <w:szCs w:val="18"/>
              </w:rPr>
            </w:pPr>
            <w:r>
              <w:rPr>
                <w:kern w:val="0"/>
                <w:sz w:val="18"/>
                <w:szCs w:val="18"/>
              </w:rPr>
              <w:t>2</w:t>
            </w:r>
            <w:r>
              <w:rPr>
                <w:rFonts w:hint="eastAsia"/>
                <w:kern w:val="0"/>
                <w:sz w:val="18"/>
                <w:szCs w:val="18"/>
              </w:rPr>
              <w:t>9</w:t>
            </w:r>
            <w:r>
              <w:rPr>
                <w:kern w:val="0"/>
                <w:sz w:val="18"/>
                <w:szCs w:val="18"/>
              </w:rPr>
              <w:t>.5</w:t>
            </w:r>
          </w:p>
        </w:tc>
        <w:tc>
          <w:tcPr>
            <w:tcW w:w="860" w:type="dxa"/>
            <w:tcBorders>
              <w:top w:val="single" w:color="auto" w:sz="4" w:space="0"/>
              <w:left w:val="nil"/>
              <w:bottom w:val="single" w:color="auto" w:sz="4" w:space="0"/>
              <w:right w:val="single" w:color="auto" w:sz="4" w:space="0"/>
            </w:tcBorders>
            <w:vAlign w:val="center"/>
          </w:tcPr>
          <w:p w14:paraId="6FD7550F">
            <w:pPr>
              <w:widowControl/>
              <w:spacing w:line="200" w:lineRule="exact"/>
              <w:ind w:left="-29"/>
              <w:jc w:val="center"/>
              <w:rPr>
                <w:kern w:val="0"/>
                <w:sz w:val="18"/>
                <w:szCs w:val="18"/>
              </w:rPr>
            </w:pPr>
            <w:r>
              <w:rPr>
                <w:kern w:val="0"/>
                <w:sz w:val="18"/>
                <w:szCs w:val="18"/>
              </w:rPr>
              <w:t>1</w:t>
            </w:r>
            <w:r>
              <w:rPr>
                <w:rFonts w:hint="eastAsia"/>
                <w:kern w:val="0"/>
                <w:sz w:val="18"/>
                <w:szCs w:val="18"/>
              </w:rPr>
              <w:t>8.</w:t>
            </w:r>
            <w:r>
              <w:rPr>
                <w:kern w:val="0"/>
                <w:sz w:val="18"/>
                <w:szCs w:val="18"/>
              </w:rPr>
              <w:t>6</w:t>
            </w:r>
          </w:p>
        </w:tc>
        <w:tc>
          <w:tcPr>
            <w:tcW w:w="1061" w:type="dxa"/>
            <w:tcBorders>
              <w:top w:val="single" w:color="auto" w:sz="4" w:space="0"/>
              <w:left w:val="single" w:color="auto" w:sz="4" w:space="0"/>
              <w:bottom w:val="single" w:color="auto" w:sz="4" w:space="0"/>
              <w:right w:val="single" w:color="auto" w:sz="4" w:space="0"/>
            </w:tcBorders>
            <w:vAlign w:val="center"/>
          </w:tcPr>
          <w:p w14:paraId="32E701A2">
            <w:pPr>
              <w:widowControl/>
              <w:spacing w:line="200" w:lineRule="exact"/>
              <w:ind w:left="-29"/>
              <w:jc w:val="center"/>
              <w:rPr>
                <w:kern w:val="0"/>
                <w:sz w:val="18"/>
                <w:szCs w:val="18"/>
              </w:rPr>
            </w:pPr>
            <w:r>
              <w:rPr>
                <w:kern w:val="0"/>
                <w:sz w:val="18"/>
                <w:szCs w:val="18"/>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14:paraId="63366DF4">
            <w:pPr>
              <w:widowControl/>
              <w:spacing w:line="200" w:lineRule="exact"/>
              <w:ind w:left="-29"/>
              <w:jc w:val="center"/>
              <w:rPr>
                <w:sz w:val="18"/>
                <w:szCs w:val="18"/>
              </w:rPr>
            </w:pPr>
            <w:r>
              <w:rPr>
                <w:sz w:val="18"/>
                <w:szCs w:val="18"/>
              </w:rPr>
              <w:t>15</w:t>
            </w:r>
            <w:r>
              <w:rPr>
                <w:rFonts w:hint="eastAsia"/>
                <w:sz w:val="18"/>
                <w:szCs w:val="18"/>
              </w:rPr>
              <w:t>9</w:t>
            </w:r>
            <w:r>
              <w:rPr>
                <w:sz w:val="18"/>
                <w:szCs w:val="18"/>
              </w:rPr>
              <w:t>学分</w:t>
            </w:r>
          </w:p>
        </w:tc>
      </w:tr>
    </w:tbl>
    <w:p w14:paraId="3CB50CCF">
      <w:pPr>
        <w:widowControl/>
        <w:rPr>
          <w:rFonts w:hint="eastAsia" w:ascii="宋体" w:hAnsi="宋体" w:cs="宋体"/>
          <w:sz w:val="18"/>
          <w:szCs w:val="18"/>
        </w:rPr>
      </w:pPr>
    </w:p>
    <w:p w14:paraId="08B92D7B">
      <w:pPr>
        <w:widowControl/>
        <w:rPr>
          <w:rFonts w:hint="eastAsia" w:ascii="宋体" w:hAnsi="宋体" w:cs="宋体"/>
          <w:sz w:val="18"/>
          <w:szCs w:val="18"/>
        </w:rPr>
      </w:pPr>
    </w:p>
    <w:p w14:paraId="623938AB">
      <w:pPr>
        <w:pStyle w:val="2"/>
      </w:pPr>
      <w:r>
        <w:br w:type="page"/>
      </w:r>
      <w:bookmarkStart w:id="69" w:name="_Toc166148174"/>
      <w:bookmarkStart w:id="70" w:name="_Toc198561099"/>
      <w:bookmarkStart w:id="71" w:name="_Hlk102633915"/>
      <w:r>
        <w:rPr>
          <w:rFonts w:hint="eastAsia"/>
        </w:rPr>
        <w:t>会计学专业本科培养方案</w:t>
      </w:r>
      <w:bookmarkEnd w:id="69"/>
      <w:bookmarkEnd w:id="70"/>
    </w:p>
    <w:p w14:paraId="6C7D67CF">
      <w:pPr>
        <w:spacing w:line="400" w:lineRule="exact"/>
        <w:ind w:firstLine="422"/>
        <w:rPr>
          <w:b/>
        </w:rPr>
      </w:pPr>
      <w:bookmarkStart w:id="72" w:name="_Toc25071"/>
    </w:p>
    <w:p w14:paraId="483FD209">
      <w:pPr>
        <w:spacing w:line="400" w:lineRule="exact"/>
        <w:ind w:firstLine="422"/>
        <w:rPr>
          <w:b/>
        </w:rPr>
      </w:pPr>
      <w:r>
        <w:rPr>
          <w:rFonts w:hint="eastAsia"/>
          <w:b/>
        </w:rPr>
        <w:t>一、业务培养目标</w:t>
      </w:r>
      <w:bookmarkEnd w:id="72"/>
    </w:p>
    <w:p w14:paraId="53697BE9">
      <w:pPr>
        <w:spacing w:line="400" w:lineRule="exact"/>
        <w:ind w:firstLine="420"/>
      </w:pPr>
      <w:r>
        <w:rPr>
          <w:rFonts w:hint="eastAsia"/>
        </w:rPr>
        <w:t>培养适应社会主义现代化建设和未来社会与科技发展需要的，德智体美劳全面和谐发展与健康个性相统一，具有家国情怀、</w:t>
      </w:r>
      <w:r>
        <w:rPr>
          <w:rFonts w:hint="eastAsia" w:ascii="宋体" w:hAnsi="宋体" w:cs="仿宋"/>
          <w:szCs w:val="21"/>
        </w:rPr>
        <w:t>批判性</w:t>
      </w:r>
      <w:r>
        <w:rPr>
          <w:rFonts w:hint="eastAsia"/>
        </w:rPr>
        <w:t>思维、创造创新能力，懂交流、善合作，具备经济学、管理学等领域的交叉复合型知识基础，掌握坚实的经济学、管理学、会计学、财务管理学、审计学、经济法等理论，以及实证研究基础，具备科研、实践和高级管理能力的会计相关领域的创新型、复合型、应用型人才。</w:t>
      </w:r>
    </w:p>
    <w:p w14:paraId="10C36EEB">
      <w:pPr>
        <w:spacing w:line="400" w:lineRule="exact"/>
        <w:ind w:firstLine="420"/>
      </w:pPr>
      <w:r>
        <w:rPr>
          <w:rFonts w:hint="eastAsia"/>
        </w:rPr>
        <w:t>学生毕业后可继续在相关学科领域继续深造，或在企事业、科研院所及政府部门的会计、金融、税务等领域从事科研研究、会计、审计、金融和财税管理等工作。本专业毕业生在科研、账务处理、财务分析、成本管理、审计、投融资管理、税收管理等专业领域经过5到10年的实践锻炼，能够初步具备会计学专业知识、具备会计学相关领域的科研能力、实践知识和高级管理能力和实操能力强、职业道德高尚的专业素养，能够胜任科研院所、企业、行政事业单位和金融机构的高质量科研人员、财务总监、会计主管、审计主管、内控主管、投资总监、纳税筹划等岗位工作。</w:t>
      </w:r>
    </w:p>
    <w:p w14:paraId="3482D59C">
      <w:pPr>
        <w:spacing w:line="400" w:lineRule="exact"/>
        <w:ind w:firstLine="422"/>
        <w:rPr>
          <w:b/>
        </w:rPr>
      </w:pPr>
      <w:bookmarkStart w:id="73" w:name="_Toc6728"/>
      <w:r>
        <w:rPr>
          <w:rFonts w:hint="eastAsia"/>
          <w:b/>
        </w:rPr>
        <w:t>二、业务培养要求</w:t>
      </w:r>
      <w:bookmarkEnd w:id="73"/>
    </w:p>
    <w:p w14:paraId="1A4989E8">
      <w:pPr>
        <w:spacing w:line="400" w:lineRule="exact"/>
        <w:ind w:firstLine="420"/>
      </w:pPr>
      <w:r>
        <w:rPr>
          <w:rFonts w:hint="eastAsia"/>
        </w:rPr>
        <w:t>坚持吉林大学与商学与管理学院办学目标定位引领，以“立德树人”为根本任务，以“思政贯通、创新导引、科教融合、国际互联”为方向，培养具有家国情怀、高尚品德、创新思维、扎实基础、精业勤业、勇于担当的会计学领域的创新型、复合型、应用型高级科研人员和高级管理人才。培养学生正确的人生观、价值观和远大理想，有明确的人生目标和长远的职业规划，具有自主学习和终身学习意识，能通过不断学习来提高和充实自己，以适应社会、形势和职业生涯的发展变化。</w:t>
      </w:r>
    </w:p>
    <w:p w14:paraId="123C40A8">
      <w:pPr>
        <w:spacing w:line="400" w:lineRule="exact"/>
        <w:ind w:firstLine="420"/>
      </w:pPr>
      <w:r>
        <w:rPr>
          <w:rFonts w:hint="eastAsia"/>
        </w:rPr>
        <w:t>了解本专业及相关专业领域的发展趋势，具有科学思维、探索精神、学术潜力和人文情怀；了解行业及职业要求，并具有良好的职业道德、社会责任感和时代使命感，夯实会计学相关领域的基本理论和基本知识，接受财务与会计决策分析中的基本训练，积极探索财务会计、管理会计、审计、税收等的创新；以服务国家和地方经济社会发展重大需求为宗旨，坚持科学、创新、开放的发展理念，以课堂教学和实践教学为手段，使学生拥有经济、管理、财会等领域的基本理论与知识，掌握应用本专业理论、科研与相关技术方法，具备较强的分析和解决相关领域实际问题的实践能力、科研创新和创业能力。</w:t>
      </w:r>
    </w:p>
    <w:p w14:paraId="2C89296D">
      <w:pPr>
        <w:spacing w:line="400" w:lineRule="exact"/>
        <w:ind w:firstLine="420"/>
      </w:pPr>
      <w:r>
        <w:rPr>
          <w:rFonts w:hint="eastAsia"/>
        </w:rPr>
        <w:t>毕业生应具备以下几方面的知识和能力：</w:t>
      </w:r>
    </w:p>
    <w:p w14:paraId="2506FD83">
      <w:pPr>
        <w:spacing w:line="400" w:lineRule="exact"/>
        <w:ind w:firstLine="420"/>
      </w:pPr>
      <w:r>
        <w:rPr>
          <w:rFonts w:hint="eastAsia"/>
        </w:rPr>
        <w:t>1．具有较全面的人文社会科学、数学、外语及计算机等方面的基本知识；</w:t>
      </w:r>
    </w:p>
    <w:p w14:paraId="183845F0">
      <w:pPr>
        <w:spacing w:line="400" w:lineRule="exact"/>
        <w:ind w:firstLine="420"/>
      </w:pPr>
      <w:r>
        <w:rPr>
          <w:rFonts w:hint="eastAsia"/>
        </w:rPr>
        <w:t>2</w:t>
      </w:r>
      <w:r>
        <w:t>．掌握经济学、管理学、</w:t>
      </w:r>
      <w:r>
        <w:rPr>
          <w:rFonts w:hint="eastAsia"/>
        </w:rPr>
        <w:t>会计学等相关学科领域</w:t>
      </w:r>
      <w:r>
        <w:t>的基本理论</w:t>
      </w:r>
      <w:r>
        <w:rPr>
          <w:rFonts w:hint="eastAsia"/>
        </w:rPr>
        <w:t>和基本知识；</w:t>
      </w:r>
    </w:p>
    <w:p w14:paraId="41DFB645">
      <w:pPr>
        <w:spacing w:line="400" w:lineRule="exact"/>
        <w:ind w:firstLine="420"/>
      </w:pPr>
      <w:r>
        <w:rPr>
          <w:rFonts w:hint="eastAsia"/>
        </w:rPr>
        <w:t>3</w:t>
      </w:r>
      <w:r>
        <w:t>．</w:t>
      </w:r>
      <w:r>
        <w:rPr>
          <w:rFonts w:hint="eastAsia"/>
        </w:rPr>
        <w:t>掌握会计体系构建、优化和创新的基本</w:t>
      </w:r>
      <w:r>
        <w:t>方法和技能</w:t>
      </w:r>
      <w:r>
        <w:rPr>
          <w:rFonts w:hint="eastAsia"/>
        </w:rPr>
        <w:t>，具备一定的会计实际工作能力；</w:t>
      </w:r>
    </w:p>
    <w:p w14:paraId="3E6043BE">
      <w:pPr>
        <w:spacing w:line="276" w:lineRule="auto"/>
        <w:ind w:firstLine="420"/>
      </w:pPr>
      <w:r>
        <w:rPr>
          <w:rFonts w:hint="eastAsia"/>
        </w:rPr>
        <w:t>4</w:t>
      </w:r>
      <w:r>
        <w:t>．</w:t>
      </w:r>
      <w:r>
        <w:rPr>
          <w:rFonts w:hint="eastAsia"/>
        </w:rPr>
        <w:t>掌握会计学相关领域的研究设计、方法，以及文献阅读、研究开展和科研论文撰写技巧，具备一定的会计学相关研究的科研能力；</w:t>
      </w:r>
    </w:p>
    <w:p w14:paraId="0E139F3A">
      <w:pPr>
        <w:spacing w:line="276" w:lineRule="auto"/>
        <w:ind w:firstLine="420"/>
      </w:pPr>
      <w:bookmarkStart w:id="74" w:name="_Toc28510"/>
      <w:r>
        <w:rPr>
          <w:rFonts w:hint="eastAsia"/>
        </w:rPr>
        <w:t>5</w:t>
      </w:r>
      <w:r>
        <w:t>．熟悉我国会计</w:t>
      </w:r>
      <w:r>
        <w:rPr>
          <w:rFonts w:hint="eastAsia"/>
        </w:rPr>
        <w:t>、财务、金融与税务等</w:t>
      </w:r>
      <w:r>
        <w:t>相关的法律法规及准则</w:t>
      </w:r>
      <w:r>
        <w:rPr>
          <w:rFonts w:hint="eastAsia"/>
        </w:rPr>
        <w:t>；</w:t>
      </w:r>
      <w:bookmarkEnd w:id="74"/>
    </w:p>
    <w:p w14:paraId="21D02753">
      <w:pPr>
        <w:spacing w:line="276" w:lineRule="auto"/>
        <w:ind w:firstLine="420"/>
      </w:pPr>
      <w:r>
        <w:rPr>
          <w:rFonts w:hint="eastAsia"/>
        </w:rPr>
        <w:t>6</w:t>
      </w:r>
      <w:r>
        <w:t>．</w:t>
      </w:r>
      <w:r>
        <w:rPr>
          <w:rFonts w:hint="eastAsia"/>
        </w:rPr>
        <w:t>具有较宽广的国际视野</w:t>
      </w:r>
      <w:r>
        <w:t>，</w:t>
      </w:r>
      <w:r>
        <w:rPr>
          <w:rFonts w:hint="eastAsia"/>
        </w:rPr>
        <w:t>熟悉国内外会计、</w:t>
      </w:r>
      <w:r>
        <w:t>财务理论前沿和发展动态</w:t>
      </w:r>
      <w:r>
        <w:rPr>
          <w:rFonts w:hint="eastAsia"/>
        </w:rPr>
        <w:t>；</w:t>
      </w:r>
    </w:p>
    <w:p w14:paraId="498157EB">
      <w:pPr>
        <w:spacing w:line="276" w:lineRule="auto"/>
        <w:ind w:firstLine="420"/>
      </w:pPr>
      <w:r>
        <w:rPr>
          <w:rFonts w:hint="eastAsia"/>
        </w:rPr>
        <w:t>7．具有一定的获取知识和沟通能力，包括自主学习能力、表达能力、社交能力、</w:t>
      </w:r>
      <w:r>
        <w:t>信息获取以及分析和解决</w:t>
      </w:r>
      <w:r>
        <w:rPr>
          <w:rFonts w:hint="eastAsia"/>
        </w:rPr>
        <w:t>实际</w:t>
      </w:r>
      <w:r>
        <w:t>问题的能力</w:t>
      </w:r>
      <w:r>
        <w:rPr>
          <w:rFonts w:hint="eastAsia"/>
        </w:rPr>
        <w:t>；；</w:t>
      </w:r>
    </w:p>
    <w:p w14:paraId="0216B821">
      <w:pPr>
        <w:spacing w:line="276" w:lineRule="auto"/>
        <w:ind w:firstLine="420"/>
      </w:pPr>
      <w:r>
        <w:rPr>
          <w:rFonts w:hint="eastAsia"/>
        </w:rPr>
        <w:t>8．</w:t>
      </w:r>
      <w:r>
        <w:t>掌握</w:t>
      </w:r>
      <w:r>
        <w:rPr>
          <w:rFonts w:hint="eastAsia"/>
        </w:rPr>
        <w:t>会计学领域</w:t>
      </w:r>
      <w:r>
        <w:t>的定性和定量分析方法</w:t>
      </w:r>
      <w:r>
        <w:rPr>
          <w:rFonts w:hint="eastAsia"/>
        </w:rPr>
        <w:t>，并能运用恰当方法分析和解决相关理论与实践问题；</w:t>
      </w:r>
    </w:p>
    <w:p w14:paraId="3CA270BA">
      <w:pPr>
        <w:spacing w:line="276" w:lineRule="auto"/>
        <w:ind w:firstLine="420"/>
      </w:pPr>
      <w:r>
        <w:rPr>
          <w:rFonts w:hint="eastAsia"/>
        </w:rPr>
        <w:t>9．具有一定的应用知识能力，包括综合实验能力、专业实践能力、运用专业知识发现、分析、解决问题的综合能力；</w:t>
      </w:r>
    </w:p>
    <w:p w14:paraId="3ECB65E4">
      <w:pPr>
        <w:spacing w:line="276" w:lineRule="auto"/>
        <w:ind w:firstLine="420"/>
      </w:pPr>
      <w:r>
        <w:rPr>
          <w:rFonts w:hint="eastAsia"/>
        </w:rPr>
        <w:t>10．具备一定的创新能力，包括批判性思维能力、创造性思维能力、创新实验能力、创业能力、科技开发能力、科学研究能力。</w:t>
      </w:r>
    </w:p>
    <w:p w14:paraId="1C10AFE6">
      <w:pPr>
        <w:spacing w:line="276" w:lineRule="auto"/>
        <w:ind w:firstLine="422"/>
        <w:rPr>
          <w:b/>
        </w:rPr>
      </w:pPr>
      <w:bookmarkStart w:id="75" w:name="_Toc8748"/>
      <w:r>
        <w:rPr>
          <w:rFonts w:hint="eastAsia"/>
          <w:b/>
        </w:rPr>
        <w:t>三、主干学科及核心课程</w:t>
      </w:r>
      <w:bookmarkEnd w:id="75"/>
    </w:p>
    <w:p w14:paraId="4738DCC0">
      <w:pPr>
        <w:spacing w:line="276" w:lineRule="auto"/>
        <w:ind w:firstLine="420"/>
      </w:pPr>
      <w:r>
        <w:rPr>
          <w:rFonts w:hint="eastAsia"/>
        </w:rPr>
        <w:t>主干学科：</w:t>
      </w:r>
      <w:r>
        <w:rPr>
          <w:rFonts w:hint="eastAsia"/>
          <w:szCs w:val="21"/>
        </w:rPr>
        <w:t>工商管理、应用经济学</w:t>
      </w:r>
    </w:p>
    <w:p w14:paraId="6B79958D">
      <w:pPr>
        <w:spacing w:line="276" w:lineRule="auto"/>
        <w:ind w:firstLine="420" w:firstLineChars="200"/>
      </w:pPr>
      <w:r>
        <w:rPr>
          <w:rFonts w:hint="eastAsia"/>
        </w:rPr>
        <w:t>核心课程：管理学、经济学、运筹学、统计学、会计学原理（双语）、中级财务会计I、中级财务会计II、财务管理、管理会计、财务报表分析、会计职业道德、审计学、会计信息系统、高级财务会计、税法、实证会计、计量经济学、金融学、战略管理、经济法、创业学、管理沟通等。</w:t>
      </w:r>
    </w:p>
    <w:p w14:paraId="326B4054">
      <w:pPr>
        <w:spacing w:line="276" w:lineRule="auto"/>
        <w:ind w:firstLine="420"/>
      </w:pPr>
      <w:r>
        <w:rPr>
          <w:rFonts w:hint="eastAsia"/>
        </w:rPr>
        <w:t>主要实践课程（含实验、实习、毕业论文）：认知实习、企业沙盘模拟实验、数据分析与SPSS应用、企业管理决策模拟实验、证券交易实训、专业实习、学年论文、毕业论文等。</w:t>
      </w:r>
    </w:p>
    <w:p w14:paraId="578FA4F7">
      <w:pPr>
        <w:spacing w:line="400" w:lineRule="exact"/>
        <w:ind w:left="-29" w:firstLine="422"/>
        <w:rPr>
          <w:b/>
        </w:rPr>
      </w:pPr>
      <w:r>
        <w:rPr>
          <w:rFonts w:hint="eastAsia"/>
          <w:b/>
        </w:rPr>
        <w:t>四、专业特色及专业方向</w:t>
      </w:r>
    </w:p>
    <w:p w14:paraId="3CB87863">
      <w:pPr>
        <w:spacing w:line="276" w:lineRule="auto"/>
        <w:ind w:firstLine="415" w:firstLineChars="198"/>
        <w:rPr>
          <w:szCs w:val="21"/>
        </w:rPr>
      </w:pPr>
      <w:r>
        <w:rPr>
          <w:rFonts w:hint="eastAsia"/>
        </w:rPr>
        <w:t>充分利用商学与管理学院学科教学体系平台，为学生提供扎实的</w:t>
      </w:r>
      <w:r>
        <w:rPr>
          <w:szCs w:val="21"/>
        </w:rPr>
        <w:t>管理学和经济学</w:t>
      </w:r>
      <w:r>
        <w:rPr>
          <w:rFonts w:hint="eastAsia"/>
          <w:szCs w:val="21"/>
        </w:rPr>
        <w:t>等</w:t>
      </w:r>
      <w:r>
        <w:rPr>
          <w:rFonts w:hint="eastAsia"/>
        </w:rPr>
        <w:t>专业学科基础</w:t>
      </w:r>
      <w:r>
        <w:rPr>
          <w:szCs w:val="21"/>
        </w:rPr>
        <w:t>，系统</w:t>
      </w:r>
      <w:r>
        <w:rPr>
          <w:rFonts w:hint="eastAsia"/>
          <w:szCs w:val="21"/>
        </w:rPr>
        <w:t>的</w:t>
      </w:r>
      <w:r>
        <w:rPr>
          <w:szCs w:val="21"/>
        </w:rPr>
        <w:t>注册会计师应备专业知识</w:t>
      </w:r>
      <w:r>
        <w:rPr>
          <w:rFonts w:hint="eastAsia"/>
          <w:szCs w:val="21"/>
        </w:rPr>
        <w:t>；</w:t>
      </w:r>
      <w:r>
        <w:rPr>
          <w:szCs w:val="21"/>
        </w:rPr>
        <w:t>通过案例教学和实践教学</w:t>
      </w:r>
      <w:r>
        <w:rPr>
          <w:rFonts w:hint="eastAsia"/>
          <w:szCs w:val="21"/>
        </w:rPr>
        <w:t>，</w:t>
      </w:r>
      <w:r>
        <w:rPr>
          <w:rFonts w:hint="eastAsia"/>
        </w:rPr>
        <w:t>使学生具备胜任会计、经济、金融等领域高端职位要求的能力。</w:t>
      </w:r>
    </w:p>
    <w:p w14:paraId="0BEF53F2">
      <w:pPr>
        <w:spacing w:line="276" w:lineRule="auto"/>
        <w:ind w:firstLine="415" w:firstLineChars="198"/>
      </w:pPr>
      <w:r>
        <w:rPr>
          <w:rFonts w:hint="eastAsia"/>
        </w:rPr>
        <w:t>通过科学研究相关课程，培养学生具有较强的经济学和管理学分析能力，熟练运用统计和计量方法、模型及软件，夯实的实证研究基础，使学生具备高级科学研究要求的能力。</w:t>
      </w:r>
      <w:bookmarkEnd w:id="71"/>
    </w:p>
    <w:p w14:paraId="7774268E">
      <w:pPr>
        <w:spacing w:line="400" w:lineRule="exact"/>
        <w:ind w:firstLine="422"/>
        <w:rPr>
          <w:b/>
        </w:rPr>
      </w:pPr>
      <w:bookmarkStart w:id="76" w:name="_Toc11363"/>
      <w:r>
        <w:rPr>
          <w:rFonts w:hint="eastAsia"/>
          <w:b/>
        </w:rPr>
        <w:t>五、修业年限</w:t>
      </w:r>
      <w:bookmarkEnd w:id="76"/>
    </w:p>
    <w:p w14:paraId="3DF805E7">
      <w:pPr>
        <w:spacing w:line="400" w:lineRule="exact"/>
        <w:ind w:firstLine="422"/>
      </w:pPr>
      <w:r>
        <w:rPr>
          <w:rFonts w:hint="eastAsia"/>
        </w:rPr>
        <w:t>一般为四年</w:t>
      </w:r>
      <w:r>
        <w:rPr>
          <w:szCs w:val="21"/>
        </w:rPr>
        <w:t>。</w:t>
      </w:r>
    </w:p>
    <w:p w14:paraId="6F07538B">
      <w:pPr>
        <w:spacing w:line="400" w:lineRule="exact"/>
        <w:ind w:firstLine="422"/>
        <w:rPr>
          <w:b/>
        </w:rPr>
      </w:pPr>
      <w:bookmarkStart w:id="77" w:name="_Toc23300"/>
      <w:r>
        <w:rPr>
          <w:rFonts w:hint="eastAsia"/>
          <w:b/>
        </w:rPr>
        <w:t>六、学位授予</w:t>
      </w:r>
      <w:bookmarkEnd w:id="77"/>
    </w:p>
    <w:p w14:paraId="071CF987">
      <w:pPr>
        <w:spacing w:line="400" w:lineRule="exact"/>
        <w:ind w:firstLine="422"/>
      </w:pPr>
      <w:r>
        <w:rPr>
          <w:rFonts w:hint="eastAsia"/>
        </w:rPr>
        <w:t>管理学学士</w:t>
      </w:r>
      <w:r>
        <w:rPr>
          <w:szCs w:val="21"/>
        </w:rPr>
        <w:t>。</w:t>
      </w:r>
    </w:p>
    <w:p w14:paraId="7D9D7799">
      <w:pPr>
        <w:spacing w:line="400" w:lineRule="exact"/>
        <w:ind w:firstLine="422"/>
      </w:pPr>
      <w:bookmarkStart w:id="78" w:name="_Toc25496"/>
      <w:r>
        <w:rPr>
          <w:rFonts w:hint="eastAsia"/>
          <w:b/>
        </w:rPr>
        <w:t>七、毕业合格标准</w:t>
      </w:r>
      <w:bookmarkEnd w:id="78"/>
    </w:p>
    <w:p w14:paraId="1D021455">
      <w:pPr>
        <w:spacing w:line="360" w:lineRule="exact"/>
        <w:ind w:firstLine="415" w:firstLineChars="198"/>
        <w:rPr>
          <w:szCs w:val="21"/>
        </w:rPr>
      </w:pPr>
      <w:r>
        <w:rPr>
          <w:rFonts w:hint="eastAsia"/>
          <w:szCs w:val="21"/>
        </w:rPr>
        <w:t>1.具有良好的思想道德素质、身体素质和社会适应能力，符合学校规定的德育、体育、美育和劳动教育标准。</w:t>
      </w:r>
    </w:p>
    <w:p w14:paraId="73D2BC25">
      <w:pPr>
        <w:spacing w:line="400" w:lineRule="exact"/>
        <w:ind w:firstLine="420"/>
      </w:pPr>
      <w:r>
        <w:rPr>
          <w:rFonts w:hint="eastAsia"/>
          <w:szCs w:val="21"/>
        </w:rPr>
        <w:t>2.通过培养方案规定的全部教学环节，达到本专业各环节要求的总学164学分，其中课程教学为13</w:t>
      </w:r>
      <w:r>
        <w:rPr>
          <w:szCs w:val="21"/>
        </w:rPr>
        <w:t>9</w:t>
      </w:r>
      <w:r>
        <w:rPr>
          <w:rFonts w:hint="eastAsia"/>
          <w:szCs w:val="21"/>
        </w:rPr>
        <w:t>学分，占比84.</w:t>
      </w:r>
      <w:r>
        <w:rPr>
          <w:szCs w:val="21"/>
        </w:rPr>
        <w:t>8</w:t>
      </w:r>
      <w:r>
        <w:rPr>
          <w:rFonts w:hint="eastAsia"/>
          <w:szCs w:val="21"/>
        </w:rPr>
        <w:t>%，实践教学环节为25学分，占比15.</w:t>
      </w:r>
      <w:r>
        <w:rPr>
          <w:szCs w:val="21"/>
        </w:rPr>
        <w:t>2</w:t>
      </w:r>
      <w:r>
        <w:rPr>
          <w:rFonts w:hint="eastAsia"/>
          <w:szCs w:val="21"/>
        </w:rPr>
        <w:t>%。同时完成课外创新培养计划8学分。</w:t>
      </w:r>
    </w:p>
    <w:p w14:paraId="7688CB47">
      <w:pPr>
        <w:spacing w:line="276" w:lineRule="auto"/>
        <w:ind w:firstLine="420"/>
      </w:pPr>
    </w:p>
    <w:p w14:paraId="78EB5C19">
      <w:pPr>
        <w:spacing w:line="276" w:lineRule="auto"/>
        <w:ind w:firstLine="420"/>
      </w:pPr>
    </w:p>
    <w:p w14:paraId="78392E47">
      <w:pPr>
        <w:spacing w:line="400" w:lineRule="exact"/>
        <w:ind w:firstLine="600" w:firstLineChars="200"/>
        <w:jc w:val="center"/>
        <w:rPr>
          <w:szCs w:val="21"/>
        </w:rPr>
      </w:pPr>
      <w:r>
        <w:rPr>
          <w:rFonts w:hint="eastAsia" w:eastAsia="文鼎小标宋简"/>
          <w:bCs/>
          <w:sz w:val="30"/>
          <w:szCs w:val="30"/>
        </w:rPr>
        <w:t>指导性教学计划及其进程表（一）</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
        <w:gridCol w:w="1017"/>
        <w:gridCol w:w="491"/>
        <w:gridCol w:w="1361"/>
        <w:gridCol w:w="483"/>
        <w:gridCol w:w="389"/>
        <w:gridCol w:w="519"/>
        <w:gridCol w:w="573"/>
        <w:gridCol w:w="1529"/>
        <w:gridCol w:w="814"/>
        <w:gridCol w:w="1536"/>
      </w:tblGrid>
      <w:tr w14:paraId="4E2123C1">
        <w:trPr>
          <w:cantSplit/>
          <w:trHeight w:val="819" w:hRule="atLeast"/>
          <w:jc w:val="center"/>
        </w:trPr>
        <w:tc>
          <w:tcPr>
            <w:tcW w:w="359" w:type="dxa"/>
            <w:textDirection w:val="tbRlV"/>
            <w:vAlign w:val="center"/>
          </w:tcPr>
          <w:p w14:paraId="44B15C18">
            <w:pPr>
              <w:spacing w:line="200" w:lineRule="exact"/>
              <w:jc w:val="center"/>
              <w:rPr>
                <w:sz w:val="18"/>
                <w:szCs w:val="18"/>
              </w:rPr>
            </w:pPr>
            <w:r>
              <w:rPr>
                <w:sz w:val="18"/>
                <w:szCs w:val="18"/>
              </w:rPr>
              <w:t>课程性质</w:t>
            </w:r>
          </w:p>
        </w:tc>
        <w:tc>
          <w:tcPr>
            <w:tcW w:w="1017" w:type="dxa"/>
            <w:vAlign w:val="center"/>
          </w:tcPr>
          <w:p w14:paraId="6326D9C3">
            <w:pPr>
              <w:spacing w:line="200" w:lineRule="exact"/>
              <w:jc w:val="center"/>
              <w:rPr>
                <w:sz w:val="18"/>
                <w:szCs w:val="18"/>
              </w:rPr>
            </w:pPr>
            <w:r>
              <w:rPr>
                <w:sz w:val="18"/>
                <w:szCs w:val="18"/>
              </w:rPr>
              <w:t>课程代码</w:t>
            </w:r>
          </w:p>
        </w:tc>
        <w:tc>
          <w:tcPr>
            <w:tcW w:w="1852" w:type="dxa"/>
            <w:gridSpan w:val="2"/>
            <w:vAlign w:val="center"/>
          </w:tcPr>
          <w:p w14:paraId="647CEDE5">
            <w:pPr>
              <w:spacing w:line="200" w:lineRule="exact"/>
              <w:jc w:val="center"/>
              <w:rPr>
                <w:sz w:val="18"/>
                <w:szCs w:val="18"/>
              </w:rPr>
            </w:pPr>
            <w:r>
              <w:rPr>
                <w:sz w:val="18"/>
                <w:szCs w:val="18"/>
              </w:rPr>
              <w:t>课程名称</w:t>
            </w:r>
          </w:p>
        </w:tc>
        <w:tc>
          <w:tcPr>
            <w:tcW w:w="483" w:type="dxa"/>
            <w:vAlign w:val="center"/>
          </w:tcPr>
          <w:p w14:paraId="27BF6527">
            <w:pPr>
              <w:spacing w:line="200" w:lineRule="exact"/>
              <w:jc w:val="center"/>
              <w:rPr>
                <w:sz w:val="18"/>
                <w:szCs w:val="18"/>
              </w:rPr>
            </w:pPr>
            <w:r>
              <w:rPr>
                <w:sz w:val="18"/>
                <w:szCs w:val="18"/>
              </w:rPr>
              <w:t>总学分</w:t>
            </w:r>
          </w:p>
        </w:tc>
        <w:tc>
          <w:tcPr>
            <w:tcW w:w="389" w:type="dxa"/>
            <w:vAlign w:val="center"/>
          </w:tcPr>
          <w:p w14:paraId="74983F6A">
            <w:pPr>
              <w:spacing w:line="200" w:lineRule="exact"/>
              <w:jc w:val="center"/>
              <w:rPr>
                <w:sz w:val="18"/>
                <w:szCs w:val="18"/>
              </w:rPr>
            </w:pPr>
            <w:r>
              <w:rPr>
                <w:sz w:val="18"/>
                <w:szCs w:val="18"/>
              </w:rPr>
              <w:t>实践学分</w:t>
            </w:r>
          </w:p>
        </w:tc>
        <w:tc>
          <w:tcPr>
            <w:tcW w:w="519" w:type="dxa"/>
            <w:vAlign w:val="center"/>
          </w:tcPr>
          <w:p w14:paraId="0FC5B2D5">
            <w:pPr>
              <w:spacing w:line="200" w:lineRule="exact"/>
              <w:jc w:val="center"/>
              <w:rPr>
                <w:sz w:val="18"/>
                <w:szCs w:val="18"/>
              </w:rPr>
            </w:pPr>
            <w:r>
              <w:rPr>
                <w:sz w:val="18"/>
                <w:szCs w:val="18"/>
              </w:rPr>
              <w:t>总学时</w:t>
            </w:r>
          </w:p>
        </w:tc>
        <w:tc>
          <w:tcPr>
            <w:tcW w:w="573" w:type="dxa"/>
            <w:vAlign w:val="center"/>
          </w:tcPr>
          <w:p w14:paraId="2E6A4975">
            <w:pPr>
              <w:spacing w:line="200" w:lineRule="exact"/>
              <w:jc w:val="center"/>
              <w:rPr>
                <w:sz w:val="18"/>
                <w:szCs w:val="18"/>
              </w:rPr>
            </w:pPr>
            <w:r>
              <w:rPr>
                <w:sz w:val="18"/>
                <w:szCs w:val="18"/>
              </w:rPr>
              <w:t>实践</w:t>
            </w:r>
          </w:p>
          <w:p w14:paraId="3E90CA32">
            <w:pPr>
              <w:spacing w:line="200" w:lineRule="exact"/>
              <w:jc w:val="center"/>
              <w:rPr>
                <w:sz w:val="18"/>
                <w:szCs w:val="18"/>
              </w:rPr>
            </w:pPr>
            <w:r>
              <w:rPr>
                <w:sz w:val="18"/>
                <w:szCs w:val="18"/>
              </w:rPr>
              <w:t>学时</w:t>
            </w:r>
          </w:p>
        </w:tc>
        <w:tc>
          <w:tcPr>
            <w:tcW w:w="1529" w:type="dxa"/>
            <w:vAlign w:val="center"/>
          </w:tcPr>
          <w:p w14:paraId="53A9BEF3">
            <w:pPr>
              <w:spacing w:line="200" w:lineRule="exact"/>
              <w:jc w:val="center"/>
              <w:rPr>
                <w:sz w:val="18"/>
                <w:szCs w:val="18"/>
              </w:rPr>
            </w:pPr>
            <w:r>
              <w:rPr>
                <w:sz w:val="18"/>
                <w:szCs w:val="18"/>
              </w:rPr>
              <w:t>修读</w:t>
            </w:r>
          </w:p>
          <w:p w14:paraId="320F4180">
            <w:pPr>
              <w:spacing w:line="200" w:lineRule="exact"/>
              <w:jc w:val="center"/>
              <w:rPr>
                <w:sz w:val="18"/>
                <w:szCs w:val="18"/>
              </w:rPr>
            </w:pPr>
            <w:r>
              <w:rPr>
                <w:sz w:val="18"/>
                <w:szCs w:val="18"/>
              </w:rPr>
              <w:t>学期</w:t>
            </w:r>
          </w:p>
        </w:tc>
        <w:tc>
          <w:tcPr>
            <w:tcW w:w="814" w:type="dxa"/>
            <w:vAlign w:val="center"/>
          </w:tcPr>
          <w:p w14:paraId="0E50A172">
            <w:pPr>
              <w:spacing w:line="200" w:lineRule="exact"/>
              <w:jc w:val="center"/>
              <w:rPr>
                <w:sz w:val="18"/>
                <w:szCs w:val="18"/>
              </w:rPr>
            </w:pPr>
            <w:r>
              <w:rPr>
                <w:sz w:val="18"/>
                <w:szCs w:val="18"/>
              </w:rPr>
              <w:t>考核</w:t>
            </w:r>
          </w:p>
          <w:p w14:paraId="464E5301">
            <w:pPr>
              <w:spacing w:line="200" w:lineRule="exact"/>
              <w:jc w:val="center"/>
              <w:rPr>
                <w:sz w:val="18"/>
                <w:szCs w:val="18"/>
              </w:rPr>
            </w:pPr>
            <w:r>
              <w:rPr>
                <w:sz w:val="18"/>
                <w:szCs w:val="18"/>
              </w:rPr>
              <w:t>性质</w:t>
            </w:r>
          </w:p>
        </w:tc>
        <w:tc>
          <w:tcPr>
            <w:tcW w:w="1536" w:type="dxa"/>
            <w:vAlign w:val="center"/>
          </w:tcPr>
          <w:p w14:paraId="45D316DE">
            <w:pPr>
              <w:spacing w:line="200" w:lineRule="exact"/>
              <w:jc w:val="center"/>
              <w:rPr>
                <w:sz w:val="18"/>
                <w:szCs w:val="18"/>
              </w:rPr>
            </w:pPr>
            <w:r>
              <w:rPr>
                <w:sz w:val="18"/>
                <w:szCs w:val="18"/>
              </w:rPr>
              <w:t>备注</w:t>
            </w:r>
          </w:p>
        </w:tc>
      </w:tr>
      <w:tr w14:paraId="31C171F3">
        <w:trPr>
          <w:cantSplit/>
          <w:trHeight w:val="454" w:hRule="exact"/>
          <w:jc w:val="center"/>
        </w:trPr>
        <w:tc>
          <w:tcPr>
            <w:tcW w:w="359" w:type="dxa"/>
            <w:vMerge w:val="restart"/>
            <w:vAlign w:val="center"/>
          </w:tcPr>
          <w:p w14:paraId="68658C89">
            <w:pPr>
              <w:spacing w:line="200" w:lineRule="exact"/>
              <w:ind w:left="-34" w:leftChars="-16"/>
              <w:jc w:val="center"/>
              <w:rPr>
                <w:spacing w:val="-40"/>
                <w:sz w:val="18"/>
                <w:szCs w:val="18"/>
              </w:rPr>
            </w:pPr>
            <w:r>
              <w:rPr>
                <w:spacing w:val="-40"/>
                <w:sz w:val="18"/>
                <w:szCs w:val="18"/>
              </w:rPr>
              <w:t xml:space="preserve">通识教育课    </w:t>
            </w:r>
          </w:p>
          <w:p w14:paraId="1ACD536A">
            <w:pPr>
              <w:spacing w:line="200" w:lineRule="exact"/>
              <w:ind w:left="-34" w:leftChars="-16"/>
              <w:jc w:val="center"/>
              <w:rPr>
                <w:spacing w:val="-40"/>
                <w:sz w:val="18"/>
                <w:szCs w:val="18"/>
              </w:rPr>
            </w:pPr>
          </w:p>
          <w:p w14:paraId="5205D5B6">
            <w:pPr>
              <w:spacing w:line="200" w:lineRule="exact"/>
              <w:ind w:left="-34" w:leftChars="-16"/>
              <w:jc w:val="center"/>
              <w:rPr>
                <w:spacing w:val="-40"/>
                <w:sz w:val="18"/>
                <w:szCs w:val="18"/>
              </w:rPr>
            </w:pPr>
            <w:r>
              <w:rPr>
                <w:spacing w:val="-40"/>
                <w:sz w:val="18"/>
                <w:szCs w:val="18"/>
              </w:rPr>
              <w:t>必修课</w:t>
            </w:r>
          </w:p>
        </w:tc>
        <w:tc>
          <w:tcPr>
            <w:tcW w:w="1017" w:type="dxa"/>
            <w:vAlign w:val="center"/>
          </w:tcPr>
          <w:p w14:paraId="44E4768B">
            <w:pPr>
              <w:jc w:val="center"/>
              <w:rPr>
                <w:sz w:val="18"/>
                <w:szCs w:val="18"/>
              </w:rPr>
            </w:pPr>
            <w:r>
              <w:rPr>
                <w:sz w:val="18"/>
                <w:szCs w:val="18"/>
              </w:rPr>
              <w:t>391001</w:t>
            </w:r>
          </w:p>
        </w:tc>
        <w:tc>
          <w:tcPr>
            <w:tcW w:w="1852" w:type="dxa"/>
            <w:gridSpan w:val="2"/>
            <w:vAlign w:val="center"/>
          </w:tcPr>
          <w:p w14:paraId="0BA47AA8">
            <w:pPr>
              <w:jc w:val="left"/>
              <w:rPr>
                <w:sz w:val="18"/>
                <w:szCs w:val="18"/>
              </w:rPr>
            </w:pPr>
            <w:r>
              <w:rPr>
                <w:sz w:val="18"/>
                <w:szCs w:val="18"/>
              </w:rPr>
              <w:t>思想道德与法治</w:t>
            </w:r>
          </w:p>
        </w:tc>
        <w:tc>
          <w:tcPr>
            <w:tcW w:w="483" w:type="dxa"/>
            <w:vAlign w:val="center"/>
          </w:tcPr>
          <w:p w14:paraId="40022F6F">
            <w:pPr>
              <w:jc w:val="center"/>
              <w:rPr>
                <w:spacing w:val="-20"/>
                <w:sz w:val="18"/>
                <w:szCs w:val="18"/>
              </w:rPr>
            </w:pPr>
            <w:r>
              <w:rPr>
                <w:sz w:val="18"/>
                <w:szCs w:val="18"/>
              </w:rPr>
              <w:t>2.5</w:t>
            </w:r>
          </w:p>
        </w:tc>
        <w:tc>
          <w:tcPr>
            <w:tcW w:w="389" w:type="dxa"/>
            <w:vAlign w:val="center"/>
          </w:tcPr>
          <w:p w14:paraId="2EE29C34">
            <w:pPr>
              <w:jc w:val="center"/>
              <w:textAlignment w:val="center"/>
              <w:rPr>
                <w:sz w:val="18"/>
                <w:szCs w:val="18"/>
              </w:rPr>
            </w:pPr>
          </w:p>
        </w:tc>
        <w:tc>
          <w:tcPr>
            <w:tcW w:w="519" w:type="dxa"/>
            <w:vAlign w:val="center"/>
          </w:tcPr>
          <w:p w14:paraId="468F396D">
            <w:pPr>
              <w:jc w:val="center"/>
              <w:rPr>
                <w:spacing w:val="-20"/>
                <w:sz w:val="18"/>
                <w:szCs w:val="18"/>
              </w:rPr>
            </w:pPr>
            <w:r>
              <w:rPr>
                <w:sz w:val="18"/>
                <w:szCs w:val="18"/>
              </w:rPr>
              <w:t>40</w:t>
            </w:r>
          </w:p>
        </w:tc>
        <w:tc>
          <w:tcPr>
            <w:tcW w:w="573" w:type="dxa"/>
            <w:vAlign w:val="center"/>
          </w:tcPr>
          <w:p w14:paraId="7F9AEFD2">
            <w:pPr>
              <w:jc w:val="center"/>
              <w:rPr>
                <w:spacing w:val="-20"/>
                <w:sz w:val="18"/>
                <w:szCs w:val="18"/>
              </w:rPr>
            </w:pPr>
          </w:p>
        </w:tc>
        <w:tc>
          <w:tcPr>
            <w:tcW w:w="1529" w:type="dxa"/>
            <w:vAlign w:val="center"/>
          </w:tcPr>
          <w:p w14:paraId="75EF5AB3">
            <w:pPr>
              <w:widowControl/>
              <w:jc w:val="center"/>
              <w:textAlignment w:val="center"/>
              <w:rPr>
                <w:spacing w:val="-20"/>
                <w:sz w:val="18"/>
                <w:szCs w:val="18"/>
              </w:rPr>
            </w:pPr>
            <w:r>
              <w:rPr>
                <w:sz w:val="18"/>
                <w:szCs w:val="18"/>
              </w:rPr>
              <w:t>1</w:t>
            </w:r>
          </w:p>
        </w:tc>
        <w:tc>
          <w:tcPr>
            <w:tcW w:w="814" w:type="dxa"/>
            <w:vAlign w:val="center"/>
          </w:tcPr>
          <w:p w14:paraId="7A777857">
            <w:pPr>
              <w:widowControl/>
              <w:jc w:val="center"/>
              <w:rPr>
                <w:spacing w:val="-20"/>
                <w:sz w:val="18"/>
                <w:szCs w:val="18"/>
              </w:rPr>
            </w:pPr>
            <w:r>
              <w:rPr>
                <w:sz w:val="18"/>
                <w:szCs w:val="18"/>
              </w:rPr>
              <w:t>考试</w:t>
            </w:r>
          </w:p>
        </w:tc>
        <w:tc>
          <w:tcPr>
            <w:tcW w:w="1536" w:type="dxa"/>
            <w:vAlign w:val="center"/>
          </w:tcPr>
          <w:p w14:paraId="5450906C">
            <w:pPr>
              <w:rPr>
                <w:spacing w:val="-20"/>
                <w:sz w:val="18"/>
                <w:szCs w:val="18"/>
              </w:rPr>
            </w:pPr>
            <w:r>
              <w:rPr>
                <w:sz w:val="18"/>
                <w:szCs w:val="18"/>
              </w:rPr>
              <w:t>+在线课程</w:t>
            </w:r>
          </w:p>
        </w:tc>
      </w:tr>
      <w:tr w14:paraId="601B2195">
        <w:trPr>
          <w:cantSplit/>
          <w:trHeight w:val="483" w:hRule="exact"/>
          <w:jc w:val="center"/>
        </w:trPr>
        <w:tc>
          <w:tcPr>
            <w:tcW w:w="359" w:type="dxa"/>
            <w:vMerge w:val="continue"/>
            <w:vAlign w:val="center"/>
          </w:tcPr>
          <w:p w14:paraId="653D54A3">
            <w:pPr>
              <w:spacing w:line="200" w:lineRule="exact"/>
              <w:jc w:val="center"/>
              <w:rPr>
                <w:sz w:val="18"/>
                <w:szCs w:val="18"/>
              </w:rPr>
            </w:pPr>
          </w:p>
        </w:tc>
        <w:tc>
          <w:tcPr>
            <w:tcW w:w="1017" w:type="dxa"/>
            <w:vAlign w:val="center"/>
          </w:tcPr>
          <w:p w14:paraId="7CE4D77D">
            <w:pPr>
              <w:jc w:val="center"/>
              <w:rPr>
                <w:sz w:val="18"/>
                <w:szCs w:val="18"/>
              </w:rPr>
            </w:pPr>
            <w:r>
              <w:rPr>
                <w:sz w:val="18"/>
                <w:szCs w:val="18"/>
              </w:rPr>
              <w:t>391002</w:t>
            </w:r>
          </w:p>
        </w:tc>
        <w:tc>
          <w:tcPr>
            <w:tcW w:w="1852" w:type="dxa"/>
            <w:gridSpan w:val="2"/>
            <w:vAlign w:val="center"/>
          </w:tcPr>
          <w:p w14:paraId="722BD449">
            <w:pPr>
              <w:jc w:val="left"/>
              <w:rPr>
                <w:sz w:val="18"/>
                <w:szCs w:val="18"/>
              </w:rPr>
            </w:pPr>
            <w:r>
              <w:rPr>
                <w:sz w:val="18"/>
                <w:szCs w:val="18"/>
              </w:rPr>
              <w:t>中国近现代史纲要</w:t>
            </w:r>
          </w:p>
        </w:tc>
        <w:tc>
          <w:tcPr>
            <w:tcW w:w="483" w:type="dxa"/>
            <w:vAlign w:val="center"/>
          </w:tcPr>
          <w:p w14:paraId="167BFAB8">
            <w:pPr>
              <w:jc w:val="center"/>
              <w:rPr>
                <w:spacing w:val="-20"/>
                <w:sz w:val="18"/>
                <w:szCs w:val="18"/>
              </w:rPr>
            </w:pPr>
            <w:r>
              <w:rPr>
                <w:sz w:val="18"/>
                <w:szCs w:val="18"/>
              </w:rPr>
              <w:t>2.5</w:t>
            </w:r>
          </w:p>
        </w:tc>
        <w:tc>
          <w:tcPr>
            <w:tcW w:w="389" w:type="dxa"/>
            <w:vAlign w:val="center"/>
          </w:tcPr>
          <w:p w14:paraId="2D4E249C">
            <w:pPr>
              <w:jc w:val="center"/>
              <w:textAlignment w:val="center"/>
              <w:rPr>
                <w:sz w:val="18"/>
                <w:szCs w:val="18"/>
              </w:rPr>
            </w:pPr>
          </w:p>
        </w:tc>
        <w:tc>
          <w:tcPr>
            <w:tcW w:w="519" w:type="dxa"/>
            <w:vAlign w:val="center"/>
          </w:tcPr>
          <w:p w14:paraId="29DF3E41">
            <w:pPr>
              <w:jc w:val="center"/>
              <w:rPr>
                <w:spacing w:val="-20"/>
                <w:sz w:val="18"/>
                <w:szCs w:val="18"/>
              </w:rPr>
            </w:pPr>
            <w:r>
              <w:rPr>
                <w:sz w:val="18"/>
                <w:szCs w:val="18"/>
              </w:rPr>
              <w:t>40</w:t>
            </w:r>
          </w:p>
        </w:tc>
        <w:tc>
          <w:tcPr>
            <w:tcW w:w="573" w:type="dxa"/>
            <w:vAlign w:val="center"/>
          </w:tcPr>
          <w:p w14:paraId="74640553">
            <w:pPr>
              <w:jc w:val="center"/>
              <w:rPr>
                <w:spacing w:val="-20"/>
                <w:sz w:val="18"/>
                <w:szCs w:val="18"/>
              </w:rPr>
            </w:pPr>
          </w:p>
        </w:tc>
        <w:tc>
          <w:tcPr>
            <w:tcW w:w="1529" w:type="dxa"/>
            <w:vAlign w:val="center"/>
          </w:tcPr>
          <w:p w14:paraId="3C2D2675">
            <w:pPr>
              <w:widowControl/>
              <w:jc w:val="center"/>
              <w:textAlignment w:val="center"/>
              <w:rPr>
                <w:spacing w:val="-20"/>
                <w:sz w:val="18"/>
                <w:szCs w:val="18"/>
              </w:rPr>
            </w:pPr>
            <w:r>
              <w:rPr>
                <w:sz w:val="18"/>
                <w:szCs w:val="18"/>
              </w:rPr>
              <w:t>2</w:t>
            </w:r>
          </w:p>
        </w:tc>
        <w:tc>
          <w:tcPr>
            <w:tcW w:w="814" w:type="dxa"/>
            <w:vAlign w:val="center"/>
          </w:tcPr>
          <w:p w14:paraId="2B292029">
            <w:pPr>
              <w:widowControl/>
              <w:jc w:val="center"/>
              <w:rPr>
                <w:sz w:val="18"/>
                <w:szCs w:val="18"/>
              </w:rPr>
            </w:pPr>
            <w:r>
              <w:rPr>
                <w:sz w:val="18"/>
                <w:szCs w:val="18"/>
              </w:rPr>
              <w:t>考试</w:t>
            </w:r>
          </w:p>
        </w:tc>
        <w:tc>
          <w:tcPr>
            <w:tcW w:w="1536" w:type="dxa"/>
            <w:vAlign w:val="center"/>
          </w:tcPr>
          <w:p w14:paraId="63C38D93">
            <w:pPr>
              <w:rPr>
                <w:spacing w:val="-20"/>
                <w:sz w:val="18"/>
                <w:szCs w:val="18"/>
              </w:rPr>
            </w:pPr>
            <w:r>
              <w:rPr>
                <w:sz w:val="18"/>
                <w:szCs w:val="18"/>
              </w:rPr>
              <w:t>+在线课程</w:t>
            </w:r>
          </w:p>
        </w:tc>
      </w:tr>
      <w:tr w14:paraId="34A1F968">
        <w:trPr>
          <w:cantSplit/>
          <w:trHeight w:val="381" w:hRule="exact"/>
          <w:jc w:val="center"/>
        </w:trPr>
        <w:tc>
          <w:tcPr>
            <w:tcW w:w="359" w:type="dxa"/>
            <w:vMerge w:val="continue"/>
            <w:vAlign w:val="center"/>
          </w:tcPr>
          <w:p w14:paraId="0BE44186">
            <w:pPr>
              <w:spacing w:line="200" w:lineRule="exact"/>
              <w:jc w:val="center"/>
              <w:rPr>
                <w:sz w:val="18"/>
                <w:szCs w:val="18"/>
              </w:rPr>
            </w:pPr>
          </w:p>
        </w:tc>
        <w:tc>
          <w:tcPr>
            <w:tcW w:w="1017" w:type="dxa"/>
            <w:vAlign w:val="center"/>
          </w:tcPr>
          <w:p w14:paraId="4EB276D7">
            <w:pPr>
              <w:jc w:val="center"/>
              <w:rPr>
                <w:sz w:val="18"/>
                <w:szCs w:val="18"/>
              </w:rPr>
            </w:pPr>
            <w:r>
              <w:rPr>
                <w:sz w:val="18"/>
                <w:szCs w:val="18"/>
              </w:rPr>
              <w:t>391003</w:t>
            </w:r>
          </w:p>
        </w:tc>
        <w:tc>
          <w:tcPr>
            <w:tcW w:w="1852" w:type="dxa"/>
            <w:gridSpan w:val="2"/>
            <w:vAlign w:val="center"/>
          </w:tcPr>
          <w:p w14:paraId="2F85E2AF">
            <w:pPr>
              <w:jc w:val="left"/>
              <w:rPr>
                <w:sz w:val="18"/>
                <w:szCs w:val="18"/>
              </w:rPr>
            </w:pPr>
            <w:r>
              <w:rPr>
                <w:sz w:val="18"/>
                <w:szCs w:val="18"/>
              </w:rPr>
              <w:t>马克思主义基本原理</w:t>
            </w:r>
          </w:p>
        </w:tc>
        <w:tc>
          <w:tcPr>
            <w:tcW w:w="483" w:type="dxa"/>
            <w:vAlign w:val="center"/>
          </w:tcPr>
          <w:p w14:paraId="3E561F7A">
            <w:pPr>
              <w:jc w:val="center"/>
              <w:rPr>
                <w:spacing w:val="-20"/>
                <w:sz w:val="18"/>
                <w:szCs w:val="18"/>
              </w:rPr>
            </w:pPr>
            <w:r>
              <w:rPr>
                <w:sz w:val="18"/>
                <w:szCs w:val="18"/>
              </w:rPr>
              <w:t>2.5</w:t>
            </w:r>
          </w:p>
        </w:tc>
        <w:tc>
          <w:tcPr>
            <w:tcW w:w="389" w:type="dxa"/>
            <w:vAlign w:val="center"/>
          </w:tcPr>
          <w:p w14:paraId="0902653D">
            <w:pPr>
              <w:jc w:val="center"/>
              <w:textAlignment w:val="center"/>
              <w:rPr>
                <w:sz w:val="18"/>
                <w:szCs w:val="18"/>
              </w:rPr>
            </w:pPr>
          </w:p>
        </w:tc>
        <w:tc>
          <w:tcPr>
            <w:tcW w:w="519" w:type="dxa"/>
            <w:vAlign w:val="center"/>
          </w:tcPr>
          <w:p w14:paraId="3BF28770">
            <w:pPr>
              <w:jc w:val="center"/>
              <w:rPr>
                <w:spacing w:val="-20"/>
                <w:sz w:val="18"/>
                <w:szCs w:val="18"/>
              </w:rPr>
            </w:pPr>
            <w:r>
              <w:rPr>
                <w:sz w:val="18"/>
                <w:szCs w:val="18"/>
              </w:rPr>
              <w:t>40</w:t>
            </w:r>
          </w:p>
        </w:tc>
        <w:tc>
          <w:tcPr>
            <w:tcW w:w="573" w:type="dxa"/>
            <w:vAlign w:val="center"/>
          </w:tcPr>
          <w:p w14:paraId="6242A8F4">
            <w:pPr>
              <w:jc w:val="center"/>
              <w:rPr>
                <w:spacing w:val="-20"/>
                <w:sz w:val="18"/>
                <w:szCs w:val="18"/>
              </w:rPr>
            </w:pPr>
          </w:p>
        </w:tc>
        <w:tc>
          <w:tcPr>
            <w:tcW w:w="1529" w:type="dxa"/>
            <w:vAlign w:val="center"/>
          </w:tcPr>
          <w:p w14:paraId="32588D9B">
            <w:pPr>
              <w:widowControl/>
              <w:jc w:val="center"/>
              <w:textAlignment w:val="center"/>
              <w:rPr>
                <w:spacing w:val="-20"/>
                <w:sz w:val="18"/>
                <w:szCs w:val="18"/>
              </w:rPr>
            </w:pPr>
            <w:r>
              <w:rPr>
                <w:sz w:val="18"/>
                <w:szCs w:val="18"/>
              </w:rPr>
              <w:t>3</w:t>
            </w:r>
          </w:p>
        </w:tc>
        <w:tc>
          <w:tcPr>
            <w:tcW w:w="814" w:type="dxa"/>
            <w:vAlign w:val="center"/>
          </w:tcPr>
          <w:p w14:paraId="0A3D3B8B">
            <w:pPr>
              <w:widowControl/>
              <w:jc w:val="center"/>
              <w:rPr>
                <w:sz w:val="18"/>
                <w:szCs w:val="18"/>
              </w:rPr>
            </w:pPr>
            <w:r>
              <w:rPr>
                <w:sz w:val="18"/>
                <w:szCs w:val="18"/>
              </w:rPr>
              <w:t>考试</w:t>
            </w:r>
          </w:p>
        </w:tc>
        <w:tc>
          <w:tcPr>
            <w:tcW w:w="1536" w:type="dxa"/>
            <w:vAlign w:val="center"/>
          </w:tcPr>
          <w:p w14:paraId="6A21FADE">
            <w:pPr>
              <w:rPr>
                <w:spacing w:val="-20"/>
                <w:sz w:val="18"/>
                <w:szCs w:val="18"/>
              </w:rPr>
            </w:pPr>
            <w:r>
              <w:rPr>
                <w:sz w:val="18"/>
                <w:szCs w:val="18"/>
              </w:rPr>
              <w:t>+在线课程</w:t>
            </w:r>
          </w:p>
        </w:tc>
      </w:tr>
      <w:tr w14:paraId="26C6197C">
        <w:trPr>
          <w:cantSplit/>
          <w:trHeight w:val="669" w:hRule="exact"/>
          <w:jc w:val="center"/>
        </w:trPr>
        <w:tc>
          <w:tcPr>
            <w:tcW w:w="359" w:type="dxa"/>
            <w:vMerge w:val="continue"/>
            <w:vAlign w:val="center"/>
          </w:tcPr>
          <w:p w14:paraId="44E9CDB1">
            <w:pPr>
              <w:spacing w:line="200" w:lineRule="exact"/>
              <w:jc w:val="center"/>
              <w:rPr>
                <w:sz w:val="18"/>
                <w:szCs w:val="18"/>
              </w:rPr>
            </w:pPr>
          </w:p>
        </w:tc>
        <w:tc>
          <w:tcPr>
            <w:tcW w:w="1017" w:type="dxa"/>
            <w:vAlign w:val="center"/>
          </w:tcPr>
          <w:p w14:paraId="5884E102">
            <w:pPr>
              <w:jc w:val="center"/>
              <w:rPr>
                <w:sz w:val="18"/>
                <w:szCs w:val="18"/>
              </w:rPr>
            </w:pPr>
            <w:r>
              <w:rPr>
                <w:sz w:val="18"/>
                <w:szCs w:val="18"/>
              </w:rPr>
              <w:t>391004</w:t>
            </w:r>
          </w:p>
        </w:tc>
        <w:tc>
          <w:tcPr>
            <w:tcW w:w="1852" w:type="dxa"/>
            <w:gridSpan w:val="2"/>
            <w:vAlign w:val="center"/>
          </w:tcPr>
          <w:p w14:paraId="7CB8DE2B">
            <w:pPr>
              <w:jc w:val="left"/>
              <w:rPr>
                <w:sz w:val="18"/>
                <w:szCs w:val="18"/>
              </w:rPr>
            </w:pPr>
            <w:r>
              <w:rPr>
                <w:sz w:val="18"/>
                <w:szCs w:val="18"/>
              </w:rPr>
              <w:t>毛泽东思想和中国特色社会主义理论体系概论</w:t>
            </w:r>
          </w:p>
        </w:tc>
        <w:tc>
          <w:tcPr>
            <w:tcW w:w="483" w:type="dxa"/>
            <w:vAlign w:val="center"/>
          </w:tcPr>
          <w:p w14:paraId="5B300CA8">
            <w:pPr>
              <w:jc w:val="center"/>
              <w:rPr>
                <w:spacing w:val="-20"/>
                <w:sz w:val="18"/>
                <w:szCs w:val="18"/>
              </w:rPr>
            </w:pPr>
            <w:r>
              <w:rPr>
                <w:sz w:val="18"/>
                <w:szCs w:val="18"/>
              </w:rPr>
              <w:t>2.5</w:t>
            </w:r>
          </w:p>
        </w:tc>
        <w:tc>
          <w:tcPr>
            <w:tcW w:w="389" w:type="dxa"/>
            <w:vAlign w:val="center"/>
          </w:tcPr>
          <w:p w14:paraId="5D627EBE">
            <w:pPr>
              <w:jc w:val="center"/>
              <w:textAlignment w:val="center"/>
              <w:rPr>
                <w:sz w:val="18"/>
                <w:szCs w:val="18"/>
              </w:rPr>
            </w:pPr>
          </w:p>
        </w:tc>
        <w:tc>
          <w:tcPr>
            <w:tcW w:w="519" w:type="dxa"/>
            <w:vAlign w:val="center"/>
          </w:tcPr>
          <w:p w14:paraId="26A52694">
            <w:pPr>
              <w:jc w:val="center"/>
              <w:rPr>
                <w:spacing w:val="-20"/>
                <w:sz w:val="18"/>
                <w:szCs w:val="18"/>
              </w:rPr>
            </w:pPr>
            <w:r>
              <w:rPr>
                <w:sz w:val="18"/>
                <w:szCs w:val="18"/>
              </w:rPr>
              <w:t>40</w:t>
            </w:r>
          </w:p>
        </w:tc>
        <w:tc>
          <w:tcPr>
            <w:tcW w:w="573" w:type="dxa"/>
            <w:vAlign w:val="center"/>
          </w:tcPr>
          <w:p w14:paraId="28C5B04B">
            <w:pPr>
              <w:jc w:val="center"/>
              <w:rPr>
                <w:spacing w:val="-20"/>
                <w:sz w:val="18"/>
                <w:szCs w:val="18"/>
              </w:rPr>
            </w:pPr>
          </w:p>
        </w:tc>
        <w:tc>
          <w:tcPr>
            <w:tcW w:w="1529" w:type="dxa"/>
            <w:vAlign w:val="center"/>
          </w:tcPr>
          <w:p w14:paraId="4308ED63">
            <w:pPr>
              <w:jc w:val="center"/>
              <w:rPr>
                <w:spacing w:val="-20"/>
                <w:sz w:val="18"/>
                <w:szCs w:val="18"/>
              </w:rPr>
            </w:pPr>
            <w:r>
              <w:rPr>
                <w:sz w:val="18"/>
                <w:szCs w:val="18"/>
              </w:rPr>
              <w:t>4</w:t>
            </w:r>
          </w:p>
        </w:tc>
        <w:tc>
          <w:tcPr>
            <w:tcW w:w="814" w:type="dxa"/>
            <w:vAlign w:val="center"/>
          </w:tcPr>
          <w:p w14:paraId="4887B506">
            <w:pPr>
              <w:jc w:val="center"/>
              <w:rPr>
                <w:sz w:val="18"/>
                <w:szCs w:val="18"/>
              </w:rPr>
            </w:pPr>
            <w:r>
              <w:rPr>
                <w:sz w:val="18"/>
                <w:szCs w:val="18"/>
              </w:rPr>
              <w:t>考试</w:t>
            </w:r>
          </w:p>
        </w:tc>
        <w:tc>
          <w:tcPr>
            <w:tcW w:w="1536" w:type="dxa"/>
            <w:vAlign w:val="center"/>
          </w:tcPr>
          <w:p w14:paraId="19387AA7">
            <w:pPr>
              <w:rPr>
                <w:spacing w:val="-20"/>
                <w:sz w:val="18"/>
                <w:szCs w:val="18"/>
              </w:rPr>
            </w:pPr>
            <w:r>
              <w:rPr>
                <w:sz w:val="18"/>
                <w:szCs w:val="18"/>
              </w:rPr>
              <w:t>+在线课程</w:t>
            </w:r>
          </w:p>
        </w:tc>
      </w:tr>
      <w:tr w14:paraId="36CE55AB">
        <w:trPr>
          <w:cantSplit/>
          <w:trHeight w:val="684" w:hRule="exact"/>
          <w:jc w:val="center"/>
        </w:trPr>
        <w:tc>
          <w:tcPr>
            <w:tcW w:w="359" w:type="dxa"/>
            <w:vMerge w:val="continue"/>
            <w:vAlign w:val="center"/>
          </w:tcPr>
          <w:p w14:paraId="18CC6219">
            <w:pPr>
              <w:spacing w:line="200" w:lineRule="exact"/>
              <w:jc w:val="center"/>
              <w:rPr>
                <w:sz w:val="18"/>
                <w:szCs w:val="18"/>
              </w:rPr>
            </w:pPr>
          </w:p>
        </w:tc>
        <w:tc>
          <w:tcPr>
            <w:tcW w:w="1017" w:type="dxa"/>
            <w:vAlign w:val="center"/>
          </w:tcPr>
          <w:p w14:paraId="73DC0776">
            <w:pPr>
              <w:jc w:val="center"/>
              <w:rPr>
                <w:sz w:val="18"/>
                <w:szCs w:val="18"/>
              </w:rPr>
            </w:pPr>
            <w:r>
              <w:rPr>
                <w:sz w:val="18"/>
                <w:szCs w:val="18"/>
              </w:rPr>
              <w:t>391005-7</w:t>
            </w:r>
          </w:p>
        </w:tc>
        <w:tc>
          <w:tcPr>
            <w:tcW w:w="1852" w:type="dxa"/>
            <w:gridSpan w:val="2"/>
            <w:vAlign w:val="center"/>
          </w:tcPr>
          <w:p w14:paraId="5B17246A">
            <w:pPr>
              <w:jc w:val="left"/>
              <w:rPr>
                <w:sz w:val="18"/>
                <w:szCs w:val="18"/>
              </w:rPr>
            </w:pPr>
            <w:r>
              <w:rPr>
                <w:sz w:val="18"/>
                <w:szCs w:val="18"/>
              </w:rPr>
              <w:t>形势与政策</w:t>
            </w:r>
            <w:r>
              <w:rPr>
                <w:rFonts w:hint="eastAsia" w:ascii="宋体" w:hAnsi="宋体" w:cs="宋体"/>
                <w:sz w:val="18"/>
                <w:szCs w:val="18"/>
              </w:rPr>
              <w:t>Ⅰ</w:t>
            </w:r>
            <w:r>
              <w:rPr>
                <w:sz w:val="18"/>
                <w:szCs w:val="18"/>
              </w:rPr>
              <w:t>-</w:t>
            </w:r>
            <w:r>
              <w:rPr>
                <w:rFonts w:hint="eastAsia" w:ascii="宋体" w:hAnsi="宋体" w:cs="宋体"/>
                <w:sz w:val="18"/>
                <w:szCs w:val="18"/>
              </w:rPr>
              <w:t>Ⅲ</w:t>
            </w:r>
          </w:p>
        </w:tc>
        <w:tc>
          <w:tcPr>
            <w:tcW w:w="483" w:type="dxa"/>
            <w:vAlign w:val="center"/>
          </w:tcPr>
          <w:p w14:paraId="21DCDBBD">
            <w:pPr>
              <w:jc w:val="center"/>
              <w:rPr>
                <w:spacing w:val="-20"/>
                <w:sz w:val="18"/>
                <w:szCs w:val="18"/>
              </w:rPr>
            </w:pPr>
            <w:r>
              <w:rPr>
                <w:sz w:val="18"/>
                <w:szCs w:val="18"/>
              </w:rPr>
              <w:t>2</w:t>
            </w:r>
          </w:p>
        </w:tc>
        <w:tc>
          <w:tcPr>
            <w:tcW w:w="389" w:type="dxa"/>
            <w:vAlign w:val="center"/>
          </w:tcPr>
          <w:p w14:paraId="30E6A459">
            <w:pPr>
              <w:jc w:val="center"/>
              <w:textAlignment w:val="center"/>
              <w:rPr>
                <w:sz w:val="18"/>
                <w:szCs w:val="18"/>
              </w:rPr>
            </w:pPr>
          </w:p>
        </w:tc>
        <w:tc>
          <w:tcPr>
            <w:tcW w:w="519" w:type="dxa"/>
            <w:vAlign w:val="center"/>
          </w:tcPr>
          <w:p w14:paraId="1B3BB723">
            <w:pPr>
              <w:jc w:val="center"/>
              <w:rPr>
                <w:spacing w:val="-20"/>
                <w:sz w:val="18"/>
                <w:szCs w:val="18"/>
              </w:rPr>
            </w:pPr>
            <w:r>
              <w:rPr>
                <w:sz w:val="18"/>
                <w:szCs w:val="18"/>
              </w:rPr>
              <w:t>32</w:t>
            </w:r>
          </w:p>
        </w:tc>
        <w:tc>
          <w:tcPr>
            <w:tcW w:w="573" w:type="dxa"/>
            <w:vAlign w:val="center"/>
          </w:tcPr>
          <w:p w14:paraId="5CED7428">
            <w:pPr>
              <w:jc w:val="center"/>
              <w:rPr>
                <w:spacing w:val="-20"/>
                <w:sz w:val="18"/>
                <w:szCs w:val="18"/>
              </w:rPr>
            </w:pPr>
          </w:p>
        </w:tc>
        <w:tc>
          <w:tcPr>
            <w:tcW w:w="1529" w:type="dxa"/>
            <w:vAlign w:val="center"/>
          </w:tcPr>
          <w:p w14:paraId="1C8E1673">
            <w:pPr>
              <w:widowControl/>
              <w:jc w:val="center"/>
              <w:textAlignment w:val="center"/>
              <w:rPr>
                <w:spacing w:val="-20"/>
                <w:sz w:val="18"/>
                <w:szCs w:val="18"/>
              </w:rPr>
            </w:pPr>
            <w:r>
              <w:rPr>
                <w:sz w:val="18"/>
                <w:szCs w:val="18"/>
              </w:rPr>
              <w:t>1-3</w:t>
            </w:r>
          </w:p>
        </w:tc>
        <w:tc>
          <w:tcPr>
            <w:tcW w:w="814" w:type="dxa"/>
            <w:vAlign w:val="center"/>
          </w:tcPr>
          <w:p w14:paraId="11FFED2E">
            <w:pPr>
              <w:widowControl/>
              <w:jc w:val="center"/>
              <w:rPr>
                <w:sz w:val="18"/>
                <w:szCs w:val="18"/>
              </w:rPr>
            </w:pPr>
            <w:r>
              <w:rPr>
                <w:sz w:val="18"/>
                <w:szCs w:val="18"/>
              </w:rPr>
              <w:t>考试</w:t>
            </w:r>
          </w:p>
          <w:p w14:paraId="223AC86B">
            <w:pPr>
              <w:widowControl/>
              <w:jc w:val="center"/>
              <w:rPr>
                <w:sz w:val="18"/>
                <w:szCs w:val="18"/>
              </w:rPr>
            </w:pPr>
            <w:r>
              <w:rPr>
                <w:sz w:val="18"/>
                <w:szCs w:val="18"/>
              </w:rPr>
              <w:t>/考查</w:t>
            </w:r>
          </w:p>
        </w:tc>
        <w:tc>
          <w:tcPr>
            <w:tcW w:w="1536" w:type="dxa"/>
            <w:vAlign w:val="center"/>
          </w:tcPr>
          <w:p w14:paraId="44276805">
            <w:pPr>
              <w:rPr>
                <w:spacing w:val="-20"/>
                <w:sz w:val="18"/>
                <w:szCs w:val="18"/>
              </w:rPr>
            </w:pPr>
            <w:r>
              <w:rPr>
                <w:sz w:val="18"/>
                <w:szCs w:val="18"/>
              </w:rPr>
              <w:t>+在线课程</w:t>
            </w:r>
          </w:p>
        </w:tc>
      </w:tr>
      <w:tr w14:paraId="2B1F84C3">
        <w:trPr>
          <w:cantSplit/>
          <w:trHeight w:val="788" w:hRule="exact"/>
          <w:jc w:val="center"/>
        </w:trPr>
        <w:tc>
          <w:tcPr>
            <w:tcW w:w="359" w:type="dxa"/>
            <w:vMerge w:val="continue"/>
            <w:vAlign w:val="center"/>
          </w:tcPr>
          <w:p w14:paraId="24B95066">
            <w:pPr>
              <w:spacing w:line="200" w:lineRule="exact"/>
              <w:jc w:val="center"/>
              <w:rPr>
                <w:sz w:val="18"/>
                <w:szCs w:val="18"/>
              </w:rPr>
            </w:pPr>
          </w:p>
        </w:tc>
        <w:tc>
          <w:tcPr>
            <w:tcW w:w="1017" w:type="dxa"/>
            <w:vAlign w:val="center"/>
          </w:tcPr>
          <w:p w14:paraId="744E1345">
            <w:pPr>
              <w:jc w:val="center"/>
              <w:rPr>
                <w:sz w:val="18"/>
                <w:szCs w:val="18"/>
              </w:rPr>
            </w:pPr>
            <w:r>
              <w:rPr>
                <w:sz w:val="18"/>
                <w:szCs w:val="18"/>
              </w:rPr>
              <w:t>391013</w:t>
            </w:r>
          </w:p>
        </w:tc>
        <w:tc>
          <w:tcPr>
            <w:tcW w:w="1852" w:type="dxa"/>
            <w:gridSpan w:val="2"/>
            <w:vAlign w:val="center"/>
          </w:tcPr>
          <w:p w14:paraId="72464370">
            <w:pPr>
              <w:spacing w:line="240" w:lineRule="exact"/>
              <w:jc w:val="left"/>
              <w:rPr>
                <w:sz w:val="18"/>
                <w:szCs w:val="18"/>
              </w:rPr>
            </w:pPr>
            <w:r>
              <w:rPr>
                <w:sz w:val="18"/>
                <w:szCs w:val="18"/>
              </w:rPr>
              <w:t>习近平新时代中国特色社会主义思想概论</w:t>
            </w:r>
          </w:p>
        </w:tc>
        <w:tc>
          <w:tcPr>
            <w:tcW w:w="483" w:type="dxa"/>
            <w:vAlign w:val="center"/>
          </w:tcPr>
          <w:p w14:paraId="0C9605D1">
            <w:pPr>
              <w:jc w:val="center"/>
              <w:rPr>
                <w:spacing w:val="-20"/>
                <w:sz w:val="18"/>
                <w:szCs w:val="18"/>
              </w:rPr>
            </w:pPr>
            <w:r>
              <w:rPr>
                <w:sz w:val="18"/>
                <w:szCs w:val="18"/>
              </w:rPr>
              <w:t>3</w:t>
            </w:r>
          </w:p>
        </w:tc>
        <w:tc>
          <w:tcPr>
            <w:tcW w:w="389" w:type="dxa"/>
            <w:vAlign w:val="center"/>
          </w:tcPr>
          <w:p w14:paraId="7269EC94">
            <w:pPr>
              <w:jc w:val="center"/>
              <w:rPr>
                <w:sz w:val="18"/>
                <w:szCs w:val="18"/>
              </w:rPr>
            </w:pPr>
          </w:p>
        </w:tc>
        <w:tc>
          <w:tcPr>
            <w:tcW w:w="519" w:type="dxa"/>
            <w:vAlign w:val="center"/>
          </w:tcPr>
          <w:p w14:paraId="64A5D8CF">
            <w:pPr>
              <w:jc w:val="center"/>
              <w:rPr>
                <w:spacing w:val="-20"/>
                <w:sz w:val="18"/>
                <w:szCs w:val="18"/>
              </w:rPr>
            </w:pPr>
            <w:r>
              <w:rPr>
                <w:sz w:val="18"/>
                <w:szCs w:val="18"/>
              </w:rPr>
              <w:t>48</w:t>
            </w:r>
          </w:p>
        </w:tc>
        <w:tc>
          <w:tcPr>
            <w:tcW w:w="573" w:type="dxa"/>
            <w:vAlign w:val="center"/>
          </w:tcPr>
          <w:p w14:paraId="497B5E88">
            <w:pPr>
              <w:jc w:val="center"/>
              <w:rPr>
                <w:spacing w:val="-20"/>
                <w:sz w:val="18"/>
                <w:szCs w:val="18"/>
              </w:rPr>
            </w:pPr>
          </w:p>
        </w:tc>
        <w:tc>
          <w:tcPr>
            <w:tcW w:w="1529" w:type="dxa"/>
            <w:vAlign w:val="center"/>
          </w:tcPr>
          <w:p w14:paraId="1CE65F60">
            <w:pPr>
              <w:jc w:val="center"/>
              <w:rPr>
                <w:rFonts w:hint="eastAsia" w:eastAsia="宋体"/>
                <w:spacing w:val="-20"/>
                <w:sz w:val="18"/>
                <w:szCs w:val="18"/>
                <w:lang w:val="en-US" w:eastAsia="zh-CN"/>
              </w:rPr>
            </w:pPr>
            <w:r>
              <w:rPr>
                <w:rFonts w:hint="eastAsia"/>
                <w:spacing w:val="-20"/>
                <w:sz w:val="18"/>
                <w:szCs w:val="18"/>
                <w:lang w:val="en-US" w:eastAsia="zh-CN"/>
              </w:rPr>
              <w:t>3</w:t>
            </w:r>
          </w:p>
        </w:tc>
        <w:tc>
          <w:tcPr>
            <w:tcW w:w="814" w:type="dxa"/>
            <w:vAlign w:val="center"/>
          </w:tcPr>
          <w:p w14:paraId="4CE5A2CB">
            <w:pPr>
              <w:jc w:val="center"/>
              <w:rPr>
                <w:sz w:val="18"/>
                <w:szCs w:val="18"/>
              </w:rPr>
            </w:pPr>
            <w:r>
              <w:rPr>
                <w:sz w:val="18"/>
                <w:szCs w:val="18"/>
              </w:rPr>
              <w:t>考试</w:t>
            </w:r>
          </w:p>
        </w:tc>
        <w:tc>
          <w:tcPr>
            <w:tcW w:w="1536" w:type="dxa"/>
            <w:vAlign w:val="center"/>
          </w:tcPr>
          <w:p w14:paraId="20A31313">
            <w:pPr>
              <w:rPr>
                <w:spacing w:val="-20"/>
                <w:sz w:val="18"/>
                <w:szCs w:val="18"/>
              </w:rPr>
            </w:pPr>
            <w:r>
              <w:rPr>
                <w:sz w:val="18"/>
                <w:szCs w:val="18"/>
              </w:rPr>
              <w:t>+在线课程</w:t>
            </w:r>
          </w:p>
        </w:tc>
      </w:tr>
      <w:tr w14:paraId="473CE983">
        <w:trPr>
          <w:cantSplit/>
          <w:trHeight w:val="714" w:hRule="exact"/>
          <w:jc w:val="center"/>
        </w:trPr>
        <w:tc>
          <w:tcPr>
            <w:tcW w:w="359" w:type="dxa"/>
            <w:vMerge w:val="continue"/>
            <w:vAlign w:val="center"/>
          </w:tcPr>
          <w:p w14:paraId="733503E7">
            <w:pPr>
              <w:spacing w:line="200" w:lineRule="exact"/>
              <w:jc w:val="center"/>
              <w:rPr>
                <w:sz w:val="18"/>
                <w:szCs w:val="18"/>
              </w:rPr>
            </w:pPr>
          </w:p>
        </w:tc>
        <w:tc>
          <w:tcPr>
            <w:tcW w:w="1017" w:type="dxa"/>
            <w:vAlign w:val="center"/>
          </w:tcPr>
          <w:p w14:paraId="53E3B7AB">
            <w:pPr>
              <w:jc w:val="center"/>
              <w:rPr>
                <w:spacing w:val="-10"/>
                <w:sz w:val="18"/>
                <w:szCs w:val="18"/>
              </w:rPr>
            </w:pPr>
            <w:r>
              <w:rPr>
                <w:sz w:val="18"/>
                <w:szCs w:val="18"/>
              </w:rPr>
              <w:t>921001-5</w:t>
            </w:r>
          </w:p>
        </w:tc>
        <w:tc>
          <w:tcPr>
            <w:tcW w:w="1852" w:type="dxa"/>
            <w:gridSpan w:val="2"/>
            <w:vAlign w:val="center"/>
          </w:tcPr>
          <w:p w14:paraId="6209F39C">
            <w:pPr>
              <w:jc w:val="left"/>
              <w:rPr>
                <w:sz w:val="18"/>
                <w:szCs w:val="18"/>
              </w:rPr>
            </w:pPr>
            <w:r>
              <w:rPr>
                <w:sz w:val="18"/>
                <w:szCs w:val="18"/>
              </w:rPr>
              <w:t>体育</w:t>
            </w:r>
            <w:r>
              <w:rPr>
                <w:rFonts w:hint="eastAsia" w:ascii="宋体" w:hAnsi="宋体" w:cs="宋体"/>
                <w:sz w:val="18"/>
                <w:szCs w:val="18"/>
              </w:rPr>
              <w:t>Ⅰ</w:t>
            </w:r>
            <w:r>
              <w:rPr>
                <w:sz w:val="18"/>
                <w:szCs w:val="18"/>
              </w:rPr>
              <w:t>-</w:t>
            </w:r>
            <w:r>
              <w:rPr>
                <w:rFonts w:hint="eastAsia" w:ascii="宋体" w:hAnsi="宋体" w:cs="宋体"/>
                <w:sz w:val="18"/>
                <w:szCs w:val="18"/>
              </w:rPr>
              <w:t>Ⅴ</w:t>
            </w:r>
          </w:p>
        </w:tc>
        <w:tc>
          <w:tcPr>
            <w:tcW w:w="483" w:type="dxa"/>
            <w:vAlign w:val="center"/>
          </w:tcPr>
          <w:p w14:paraId="32D3955E">
            <w:pPr>
              <w:jc w:val="center"/>
              <w:rPr>
                <w:spacing w:val="-20"/>
                <w:sz w:val="18"/>
                <w:szCs w:val="18"/>
              </w:rPr>
            </w:pPr>
            <w:r>
              <w:rPr>
                <w:sz w:val="18"/>
                <w:szCs w:val="18"/>
              </w:rPr>
              <w:t>4</w:t>
            </w:r>
          </w:p>
        </w:tc>
        <w:tc>
          <w:tcPr>
            <w:tcW w:w="389" w:type="dxa"/>
            <w:vAlign w:val="center"/>
          </w:tcPr>
          <w:p w14:paraId="7A160DFD">
            <w:pPr>
              <w:jc w:val="center"/>
              <w:rPr>
                <w:sz w:val="18"/>
                <w:szCs w:val="18"/>
              </w:rPr>
            </w:pPr>
          </w:p>
        </w:tc>
        <w:tc>
          <w:tcPr>
            <w:tcW w:w="519" w:type="dxa"/>
            <w:vAlign w:val="center"/>
          </w:tcPr>
          <w:p w14:paraId="3B2390C1">
            <w:pPr>
              <w:jc w:val="center"/>
              <w:rPr>
                <w:spacing w:val="-20"/>
                <w:sz w:val="18"/>
                <w:szCs w:val="18"/>
              </w:rPr>
            </w:pPr>
            <w:r>
              <w:rPr>
                <w:sz w:val="18"/>
                <w:szCs w:val="18"/>
              </w:rPr>
              <w:t>160</w:t>
            </w:r>
          </w:p>
        </w:tc>
        <w:tc>
          <w:tcPr>
            <w:tcW w:w="573" w:type="dxa"/>
            <w:vAlign w:val="center"/>
          </w:tcPr>
          <w:p w14:paraId="5E75210A">
            <w:pPr>
              <w:jc w:val="center"/>
              <w:rPr>
                <w:spacing w:val="-20"/>
                <w:sz w:val="18"/>
                <w:szCs w:val="18"/>
              </w:rPr>
            </w:pPr>
          </w:p>
        </w:tc>
        <w:tc>
          <w:tcPr>
            <w:tcW w:w="1529" w:type="dxa"/>
            <w:vAlign w:val="center"/>
          </w:tcPr>
          <w:p w14:paraId="4E81702C">
            <w:pPr>
              <w:jc w:val="center"/>
              <w:rPr>
                <w:spacing w:val="-20"/>
                <w:sz w:val="18"/>
                <w:szCs w:val="18"/>
              </w:rPr>
            </w:pPr>
            <w:r>
              <w:rPr>
                <w:sz w:val="18"/>
                <w:szCs w:val="18"/>
              </w:rPr>
              <w:t>1-8</w:t>
            </w:r>
          </w:p>
        </w:tc>
        <w:tc>
          <w:tcPr>
            <w:tcW w:w="814" w:type="dxa"/>
            <w:vAlign w:val="center"/>
          </w:tcPr>
          <w:p w14:paraId="56B92545">
            <w:pPr>
              <w:jc w:val="center"/>
              <w:rPr>
                <w:sz w:val="18"/>
                <w:szCs w:val="18"/>
              </w:rPr>
            </w:pPr>
            <w:r>
              <w:rPr>
                <w:sz w:val="18"/>
                <w:szCs w:val="18"/>
              </w:rPr>
              <w:t>考查</w:t>
            </w:r>
          </w:p>
        </w:tc>
        <w:tc>
          <w:tcPr>
            <w:tcW w:w="1536" w:type="dxa"/>
            <w:vAlign w:val="center"/>
          </w:tcPr>
          <w:p w14:paraId="17D7A761">
            <w:pPr>
              <w:rPr>
                <w:spacing w:val="-20"/>
                <w:sz w:val="18"/>
                <w:szCs w:val="18"/>
              </w:rPr>
            </w:pPr>
            <w:r>
              <w:rPr>
                <w:sz w:val="15"/>
                <w:szCs w:val="15"/>
              </w:rPr>
              <w:t>体育</w:t>
            </w:r>
            <w:r>
              <w:rPr>
                <w:rFonts w:hint="eastAsia" w:ascii="宋体" w:hAnsi="宋体" w:cs="宋体"/>
                <w:sz w:val="15"/>
                <w:szCs w:val="15"/>
              </w:rPr>
              <w:t>Ⅴ</w:t>
            </w:r>
            <w:r>
              <w:rPr>
                <w:sz w:val="15"/>
                <w:szCs w:val="15"/>
              </w:rPr>
              <w:t>5-8学期自主选修</w:t>
            </w:r>
          </w:p>
        </w:tc>
      </w:tr>
      <w:tr w14:paraId="3E03157D">
        <w:trPr>
          <w:cantSplit/>
          <w:trHeight w:val="429" w:hRule="exact"/>
          <w:jc w:val="center"/>
        </w:trPr>
        <w:tc>
          <w:tcPr>
            <w:tcW w:w="359" w:type="dxa"/>
            <w:vMerge w:val="continue"/>
            <w:vAlign w:val="center"/>
          </w:tcPr>
          <w:p w14:paraId="06D7260D">
            <w:pPr>
              <w:spacing w:line="200" w:lineRule="exact"/>
              <w:jc w:val="center"/>
              <w:rPr>
                <w:sz w:val="18"/>
                <w:szCs w:val="18"/>
              </w:rPr>
            </w:pPr>
          </w:p>
        </w:tc>
        <w:tc>
          <w:tcPr>
            <w:tcW w:w="1017" w:type="dxa"/>
            <w:vAlign w:val="center"/>
          </w:tcPr>
          <w:p w14:paraId="06DB83F0">
            <w:pPr>
              <w:jc w:val="center"/>
              <w:rPr>
                <w:sz w:val="18"/>
                <w:szCs w:val="18"/>
              </w:rPr>
            </w:pPr>
            <w:r>
              <w:rPr>
                <w:sz w:val="18"/>
                <w:szCs w:val="18"/>
              </w:rPr>
              <w:t>J11001</w:t>
            </w:r>
          </w:p>
        </w:tc>
        <w:tc>
          <w:tcPr>
            <w:tcW w:w="1852" w:type="dxa"/>
            <w:gridSpan w:val="2"/>
            <w:vAlign w:val="center"/>
          </w:tcPr>
          <w:p w14:paraId="2E613F0B">
            <w:pPr>
              <w:jc w:val="left"/>
              <w:rPr>
                <w:sz w:val="18"/>
                <w:szCs w:val="18"/>
              </w:rPr>
            </w:pPr>
            <w:r>
              <w:rPr>
                <w:sz w:val="18"/>
                <w:szCs w:val="18"/>
              </w:rPr>
              <w:t>军事理论</w:t>
            </w:r>
          </w:p>
        </w:tc>
        <w:tc>
          <w:tcPr>
            <w:tcW w:w="483" w:type="dxa"/>
            <w:vAlign w:val="center"/>
          </w:tcPr>
          <w:p w14:paraId="63BC4CF4">
            <w:pPr>
              <w:jc w:val="center"/>
              <w:rPr>
                <w:spacing w:val="-20"/>
                <w:sz w:val="18"/>
                <w:szCs w:val="18"/>
              </w:rPr>
            </w:pPr>
            <w:r>
              <w:rPr>
                <w:sz w:val="18"/>
                <w:szCs w:val="18"/>
              </w:rPr>
              <w:t>2</w:t>
            </w:r>
          </w:p>
        </w:tc>
        <w:tc>
          <w:tcPr>
            <w:tcW w:w="389" w:type="dxa"/>
            <w:vAlign w:val="center"/>
          </w:tcPr>
          <w:p w14:paraId="49E1232D">
            <w:pPr>
              <w:jc w:val="center"/>
              <w:textAlignment w:val="center"/>
              <w:rPr>
                <w:sz w:val="18"/>
                <w:szCs w:val="18"/>
              </w:rPr>
            </w:pPr>
          </w:p>
        </w:tc>
        <w:tc>
          <w:tcPr>
            <w:tcW w:w="519" w:type="dxa"/>
            <w:vAlign w:val="center"/>
          </w:tcPr>
          <w:p w14:paraId="5D0F5CD2">
            <w:pPr>
              <w:jc w:val="center"/>
              <w:rPr>
                <w:spacing w:val="-20"/>
                <w:sz w:val="18"/>
                <w:szCs w:val="18"/>
              </w:rPr>
            </w:pPr>
            <w:r>
              <w:rPr>
                <w:sz w:val="18"/>
                <w:szCs w:val="18"/>
              </w:rPr>
              <w:t>32</w:t>
            </w:r>
          </w:p>
        </w:tc>
        <w:tc>
          <w:tcPr>
            <w:tcW w:w="573" w:type="dxa"/>
            <w:vAlign w:val="center"/>
          </w:tcPr>
          <w:p w14:paraId="3168DE93">
            <w:pPr>
              <w:jc w:val="center"/>
              <w:rPr>
                <w:spacing w:val="-20"/>
                <w:sz w:val="18"/>
                <w:szCs w:val="18"/>
              </w:rPr>
            </w:pPr>
          </w:p>
        </w:tc>
        <w:tc>
          <w:tcPr>
            <w:tcW w:w="1529" w:type="dxa"/>
            <w:vAlign w:val="center"/>
          </w:tcPr>
          <w:p w14:paraId="1F2F71AA">
            <w:pPr>
              <w:widowControl/>
              <w:jc w:val="center"/>
              <w:textAlignment w:val="center"/>
              <w:rPr>
                <w:spacing w:val="-20"/>
                <w:sz w:val="18"/>
                <w:szCs w:val="18"/>
              </w:rPr>
            </w:pPr>
            <w:r>
              <w:rPr>
                <w:sz w:val="18"/>
                <w:szCs w:val="18"/>
              </w:rPr>
              <w:t>1-2</w:t>
            </w:r>
          </w:p>
        </w:tc>
        <w:tc>
          <w:tcPr>
            <w:tcW w:w="814" w:type="dxa"/>
            <w:vAlign w:val="center"/>
          </w:tcPr>
          <w:p w14:paraId="7A284C70">
            <w:pPr>
              <w:widowControl/>
              <w:jc w:val="center"/>
              <w:rPr>
                <w:sz w:val="18"/>
                <w:szCs w:val="18"/>
              </w:rPr>
            </w:pPr>
            <w:r>
              <w:rPr>
                <w:sz w:val="18"/>
                <w:szCs w:val="18"/>
              </w:rPr>
              <w:t>考试</w:t>
            </w:r>
          </w:p>
        </w:tc>
        <w:tc>
          <w:tcPr>
            <w:tcW w:w="1536" w:type="dxa"/>
            <w:vAlign w:val="center"/>
          </w:tcPr>
          <w:p w14:paraId="7709620A">
            <w:pPr>
              <w:spacing w:line="200" w:lineRule="exact"/>
              <w:rPr>
                <w:spacing w:val="-20"/>
                <w:sz w:val="18"/>
                <w:szCs w:val="18"/>
              </w:rPr>
            </w:pPr>
          </w:p>
        </w:tc>
      </w:tr>
      <w:tr w14:paraId="4D30FE58">
        <w:trPr>
          <w:cantSplit/>
          <w:trHeight w:val="435" w:hRule="exact"/>
          <w:jc w:val="center"/>
        </w:trPr>
        <w:tc>
          <w:tcPr>
            <w:tcW w:w="359" w:type="dxa"/>
            <w:vMerge w:val="continue"/>
            <w:vAlign w:val="center"/>
          </w:tcPr>
          <w:p w14:paraId="175C3FFE">
            <w:pPr>
              <w:spacing w:line="200" w:lineRule="exact"/>
              <w:jc w:val="center"/>
              <w:rPr>
                <w:sz w:val="18"/>
                <w:szCs w:val="18"/>
              </w:rPr>
            </w:pPr>
          </w:p>
        </w:tc>
        <w:tc>
          <w:tcPr>
            <w:tcW w:w="1017" w:type="dxa"/>
            <w:vAlign w:val="center"/>
          </w:tcPr>
          <w:p w14:paraId="490FB61C">
            <w:pPr>
              <w:jc w:val="center"/>
              <w:rPr>
                <w:sz w:val="18"/>
                <w:szCs w:val="18"/>
              </w:rPr>
            </w:pPr>
            <w:r>
              <w:rPr>
                <w:sz w:val="18"/>
                <w:szCs w:val="18"/>
              </w:rPr>
              <w:t>LD2001</w:t>
            </w:r>
          </w:p>
        </w:tc>
        <w:tc>
          <w:tcPr>
            <w:tcW w:w="1852" w:type="dxa"/>
            <w:gridSpan w:val="2"/>
            <w:vAlign w:val="center"/>
          </w:tcPr>
          <w:p w14:paraId="7ACA2AE8">
            <w:pPr>
              <w:jc w:val="left"/>
              <w:rPr>
                <w:sz w:val="18"/>
                <w:szCs w:val="18"/>
              </w:rPr>
            </w:pPr>
            <w:r>
              <w:rPr>
                <w:sz w:val="18"/>
                <w:szCs w:val="18"/>
              </w:rPr>
              <w:t>劳动教育</w:t>
            </w:r>
          </w:p>
        </w:tc>
        <w:tc>
          <w:tcPr>
            <w:tcW w:w="483" w:type="dxa"/>
            <w:vAlign w:val="center"/>
          </w:tcPr>
          <w:p w14:paraId="38DD0536">
            <w:pPr>
              <w:jc w:val="center"/>
              <w:rPr>
                <w:spacing w:val="-20"/>
                <w:sz w:val="18"/>
                <w:szCs w:val="18"/>
              </w:rPr>
            </w:pPr>
            <w:r>
              <w:rPr>
                <w:sz w:val="18"/>
                <w:szCs w:val="18"/>
              </w:rPr>
              <w:t>2</w:t>
            </w:r>
          </w:p>
        </w:tc>
        <w:tc>
          <w:tcPr>
            <w:tcW w:w="389" w:type="dxa"/>
            <w:vAlign w:val="center"/>
          </w:tcPr>
          <w:p w14:paraId="121DB712">
            <w:pPr>
              <w:jc w:val="center"/>
              <w:textAlignment w:val="center"/>
              <w:rPr>
                <w:sz w:val="18"/>
                <w:szCs w:val="18"/>
              </w:rPr>
            </w:pPr>
            <w:r>
              <w:rPr>
                <w:sz w:val="18"/>
                <w:szCs w:val="18"/>
              </w:rPr>
              <w:t>1</w:t>
            </w:r>
          </w:p>
        </w:tc>
        <w:tc>
          <w:tcPr>
            <w:tcW w:w="519" w:type="dxa"/>
            <w:vAlign w:val="center"/>
          </w:tcPr>
          <w:p w14:paraId="1904E7D6">
            <w:pPr>
              <w:jc w:val="center"/>
              <w:rPr>
                <w:spacing w:val="-20"/>
                <w:sz w:val="18"/>
                <w:szCs w:val="18"/>
              </w:rPr>
            </w:pPr>
            <w:r>
              <w:rPr>
                <w:sz w:val="18"/>
                <w:szCs w:val="18"/>
              </w:rPr>
              <w:t>32</w:t>
            </w:r>
          </w:p>
        </w:tc>
        <w:tc>
          <w:tcPr>
            <w:tcW w:w="573" w:type="dxa"/>
            <w:vAlign w:val="center"/>
          </w:tcPr>
          <w:p w14:paraId="6C3EBC5B">
            <w:pPr>
              <w:jc w:val="center"/>
              <w:rPr>
                <w:spacing w:val="-20"/>
                <w:sz w:val="18"/>
                <w:szCs w:val="18"/>
              </w:rPr>
            </w:pPr>
            <w:r>
              <w:rPr>
                <w:sz w:val="18"/>
                <w:szCs w:val="18"/>
              </w:rPr>
              <w:t>14</w:t>
            </w:r>
          </w:p>
        </w:tc>
        <w:tc>
          <w:tcPr>
            <w:tcW w:w="1529" w:type="dxa"/>
            <w:vAlign w:val="center"/>
          </w:tcPr>
          <w:p w14:paraId="3DCCD111">
            <w:pPr>
              <w:widowControl/>
              <w:jc w:val="center"/>
              <w:textAlignment w:val="center"/>
              <w:rPr>
                <w:spacing w:val="-20"/>
                <w:sz w:val="18"/>
                <w:szCs w:val="18"/>
              </w:rPr>
            </w:pPr>
            <w:r>
              <w:rPr>
                <w:sz w:val="18"/>
                <w:szCs w:val="18"/>
              </w:rPr>
              <w:t>2-3</w:t>
            </w:r>
          </w:p>
        </w:tc>
        <w:tc>
          <w:tcPr>
            <w:tcW w:w="814" w:type="dxa"/>
            <w:vAlign w:val="center"/>
          </w:tcPr>
          <w:p w14:paraId="757D4321">
            <w:pPr>
              <w:widowControl/>
              <w:jc w:val="center"/>
              <w:rPr>
                <w:sz w:val="18"/>
                <w:szCs w:val="18"/>
              </w:rPr>
            </w:pPr>
            <w:r>
              <w:rPr>
                <w:sz w:val="18"/>
                <w:szCs w:val="18"/>
              </w:rPr>
              <w:t>考查</w:t>
            </w:r>
          </w:p>
        </w:tc>
        <w:tc>
          <w:tcPr>
            <w:tcW w:w="1536" w:type="dxa"/>
            <w:vAlign w:val="center"/>
          </w:tcPr>
          <w:p w14:paraId="61852D8A">
            <w:pPr>
              <w:spacing w:line="200" w:lineRule="exact"/>
              <w:jc w:val="center"/>
              <w:rPr>
                <w:spacing w:val="-20"/>
                <w:sz w:val="18"/>
                <w:szCs w:val="18"/>
              </w:rPr>
            </w:pPr>
          </w:p>
        </w:tc>
      </w:tr>
      <w:tr w14:paraId="272DBF29">
        <w:trPr>
          <w:cantSplit/>
          <w:trHeight w:val="694" w:hRule="exact"/>
          <w:jc w:val="center"/>
        </w:trPr>
        <w:tc>
          <w:tcPr>
            <w:tcW w:w="359" w:type="dxa"/>
            <w:vMerge w:val="continue"/>
            <w:vAlign w:val="center"/>
          </w:tcPr>
          <w:p w14:paraId="6B9A4F6E">
            <w:pPr>
              <w:spacing w:line="200" w:lineRule="exact"/>
              <w:jc w:val="center"/>
              <w:rPr>
                <w:sz w:val="18"/>
                <w:szCs w:val="18"/>
              </w:rPr>
            </w:pPr>
          </w:p>
        </w:tc>
        <w:tc>
          <w:tcPr>
            <w:tcW w:w="1017" w:type="dxa"/>
            <w:vAlign w:val="center"/>
          </w:tcPr>
          <w:p w14:paraId="19E62A85">
            <w:pPr>
              <w:spacing w:line="200" w:lineRule="exact"/>
              <w:jc w:val="center"/>
              <w:rPr>
                <w:sz w:val="18"/>
                <w:szCs w:val="18"/>
              </w:rPr>
            </w:pPr>
            <w:r>
              <w:rPr>
                <w:rFonts w:hint="eastAsia"/>
                <w:sz w:val="18"/>
                <w:szCs w:val="18"/>
              </w:rPr>
              <w:t>9</w:t>
            </w:r>
            <w:r>
              <w:rPr>
                <w:sz w:val="18"/>
                <w:szCs w:val="18"/>
              </w:rPr>
              <w:t>11103-4</w:t>
            </w:r>
          </w:p>
          <w:p w14:paraId="2DF9F806">
            <w:pPr>
              <w:ind w:left="-29"/>
              <w:jc w:val="center"/>
              <w:rPr>
                <w:sz w:val="18"/>
                <w:szCs w:val="18"/>
              </w:rPr>
            </w:pPr>
            <w:r>
              <w:rPr>
                <w:sz w:val="18"/>
                <w:szCs w:val="18"/>
              </w:rPr>
              <w:t>911201-14</w:t>
            </w:r>
          </w:p>
        </w:tc>
        <w:tc>
          <w:tcPr>
            <w:tcW w:w="1852" w:type="dxa"/>
            <w:gridSpan w:val="2"/>
            <w:vAlign w:val="center"/>
          </w:tcPr>
          <w:p w14:paraId="69ACD17F">
            <w:pPr>
              <w:ind w:left="-29"/>
              <w:jc w:val="left"/>
              <w:rPr>
                <w:sz w:val="18"/>
                <w:szCs w:val="18"/>
              </w:rPr>
            </w:pPr>
            <w:r>
              <w:rPr>
                <w:sz w:val="18"/>
                <w:szCs w:val="18"/>
              </w:rPr>
              <w:t>大学英语</w:t>
            </w:r>
          </w:p>
        </w:tc>
        <w:tc>
          <w:tcPr>
            <w:tcW w:w="483" w:type="dxa"/>
            <w:vAlign w:val="center"/>
          </w:tcPr>
          <w:p w14:paraId="25EDF4BE">
            <w:pPr>
              <w:ind w:left="-29"/>
              <w:jc w:val="center"/>
              <w:rPr>
                <w:sz w:val="18"/>
                <w:szCs w:val="18"/>
              </w:rPr>
            </w:pPr>
            <w:r>
              <w:rPr>
                <w:sz w:val="18"/>
                <w:szCs w:val="18"/>
              </w:rPr>
              <w:t>8</w:t>
            </w:r>
          </w:p>
        </w:tc>
        <w:tc>
          <w:tcPr>
            <w:tcW w:w="389" w:type="dxa"/>
            <w:vAlign w:val="center"/>
          </w:tcPr>
          <w:p w14:paraId="34D2DD50">
            <w:pPr>
              <w:ind w:left="-29"/>
              <w:jc w:val="center"/>
              <w:textAlignment w:val="center"/>
              <w:rPr>
                <w:sz w:val="18"/>
                <w:szCs w:val="18"/>
              </w:rPr>
            </w:pPr>
          </w:p>
        </w:tc>
        <w:tc>
          <w:tcPr>
            <w:tcW w:w="519" w:type="dxa"/>
            <w:vAlign w:val="center"/>
          </w:tcPr>
          <w:p w14:paraId="18811A0F">
            <w:pPr>
              <w:ind w:left="-29"/>
              <w:jc w:val="center"/>
              <w:rPr>
                <w:sz w:val="18"/>
                <w:szCs w:val="18"/>
              </w:rPr>
            </w:pPr>
            <w:r>
              <w:rPr>
                <w:sz w:val="18"/>
                <w:szCs w:val="18"/>
              </w:rPr>
              <w:t>128</w:t>
            </w:r>
          </w:p>
        </w:tc>
        <w:tc>
          <w:tcPr>
            <w:tcW w:w="573" w:type="dxa"/>
            <w:vAlign w:val="center"/>
          </w:tcPr>
          <w:p w14:paraId="2BD17CAE">
            <w:pPr>
              <w:ind w:left="-29"/>
              <w:jc w:val="center"/>
              <w:rPr>
                <w:sz w:val="18"/>
                <w:szCs w:val="18"/>
              </w:rPr>
            </w:pPr>
          </w:p>
        </w:tc>
        <w:tc>
          <w:tcPr>
            <w:tcW w:w="1529" w:type="dxa"/>
            <w:vAlign w:val="center"/>
          </w:tcPr>
          <w:p w14:paraId="1EA8E0C7">
            <w:pPr>
              <w:widowControl/>
              <w:ind w:left="-29"/>
              <w:jc w:val="center"/>
              <w:textAlignment w:val="center"/>
              <w:rPr>
                <w:sz w:val="18"/>
                <w:szCs w:val="18"/>
              </w:rPr>
            </w:pPr>
            <w:r>
              <w:rPr>
                <w:sz w:val="18"/>
                <w:szCs w:val="18"/>
              </w:rPr>
              <w:t>1-4</w:t>
            </w:r>
          </w:p>
        </w:tc>
        <w:tc>
          <w:tcPr>
            <w:tcW w:w="814" w:type="dxa"/>
            <w:vAlign w:val="center"/>
          </w:tcPr>
          <w:p w14:paraId="4FC3E34C">
            <w:pPr>
              <w:widowControl/>
              <w:ind w:left="-29"/>
              <w:jc w:val="center"/>
              <w:rPr>
                <w:sz w:val="18"/>
                <w:szCs w:val="18"/>
              </w:rPr>
            </w:pPr>
            <w:r>
              <w:rPr>
                <w:sz w:val="18"/>
                <w:szCs w:val="18"/>
              </w:rPr>
              <w:t>考试</w:t>
            </w:r>
          </w:p>
        </w:tc>
        <w:tc>
          <w:tcPr>
            <w:tcW w:w="1536" w:type="dxa"/>
            <w:vAlign w:val="center"/>
          </w:tcPr>
          <w:p w14:paraId="28F3AC82">
            <w:pPr>
              <w:spacing w:line="200" w:lineRule="exact"/>
              <w:ind w:left="-29"/>
              <w:jc w:val="center"/>
              <w:rPr>
                <w:spacing w:val="-20"/>
                <w:sz w:val="18"/>
                <w:szCs w:val="18"/>
              </w:rPr>
            </w:pPr>
            <w:r>
              <w:rPr>
                <w:rFonts w:hint="eastAsia" w:cs="宋体"/>
                <w:sz w:val="15"/>
                <w:szCs w:val="15"/>
              </w:rPr>
              <w:t>详见全校公共外语课程设置一览表</w:t>
            </w:r>
          </w:p>
        </w:tc>
      </w:tr>
      <w:tr w14:paraId="26D0E32F">
        <w:trPr>
          <w:cantSplit/>
          <w:trHeight w:val="284" w:hRule="exact"/>
          <w:jc w:val="center"/>
        </w:trPr>
        <w:tc>
          <w:tcPr>
            <w:tcW w:w="359" w:type="dxa"/>
            <w:vMerge w:val="continue"/>
            <w:vAlign w:val="center"/>
          </w:tcPr>
          <w:p w14:paraId="210B49C2">
            <w:pPr>
              <w:spacing w:line="200" w:lineRule="exact"/>
              <w:jc w:val="center"/>
              <w:rPr>
                <w:sz w:val="18"/>
                <w:szCs w:val="18"/>
              </w:rPr>
            </w:pPr>
          </w:p>
        </w:tc>
        <w:tc>
          <w:tcPr>
            <w:tcW w:w="1017" w:type="dxa"/>
            <w:vAlign w:val="center"/>
          </w:tcPr>
          <w:p w14:paraId="4919645A">
            <w:pPr>
              <w:jc w:val="center"/>
              <w:rPr>
                <w:sz w:val="18"/>
                <w:szCs w:val="18"/>
              </w:rPr>
            </w:pPr>
            <w:r>
              <w:rPr>
                <w:rFonts w:eastAsia="宋体 (正文)"/>
                <w:sz w:val="18"/>
                <w:szCs w:val="18"/>
              </w:rPr>
              <w:t>931203</w:t>
            </w:r>
          </w:p>
        </w:tc>
        <w:tc>
          <w:tcPr>
            <w:tcW w:w="1852" w:type="dxa"/>
            <w:gridSpan w:val="2"/>
            <w:vAlign w:val="center"/>
          </w:tcPr>
          <w:p w14:paraId="6E2BB878">
            <w:pPr>
              <w:jc w:val="left"/>
              <w:rPr>
                <w:sz w:val="18"/>
                <w:szCs w:val="18"/>
              </w:rPr>
            </w:pPr>
            <w:r>
              <w:rPr>
                <w:rFonts w:eastAsia="宋体 (正文)"/>
                <w:sz w:val="18"/>
                <w:szCs w:val="18"/>
                <w:lang w:val="zh-CN"/>
              </w:rPr>
              <w:t>线性代数</w:t>
            </w:r>
            <w:r>
              <w:rPr>
                <w:rFonts w:eastAsia="宋体 (正文)"/>
                <w:sz w:val="18"/>
                <w:szCs w:val="18"/>
              </w:rPr>
              <w:t>C</w:t>
            </w:r>
          </w:p>
        </w:tc>
        <w:tc>
          <w:tcPr>
            <w:tcW w:w="483" w:type="dxa"/>
            <w:vAlign w:val="center"/>
          </w:tcPr>
          <w:p w14:paraId="1E50C364">
            <w:pPr>
              <w:jc w:val="center"/>
              <w:rPr>
                <w:sz w:val="18"/>
                <w:szCs w:val="18"/>
              </w:rPr>
            </w:pPr>
            <w:r>
              <w:rPr>
                <w:rFonts w:eastAsia="宋体 (正文)"/>
                <w:sz w:val="18"/>
                <w:szCs w:val="18"/>
              </w:rPr>
              <w:t>2.5</w:t>
            </w:r>
          </w:p>
        </w:tc>
        <w:tc>
          <w:tcPr>
            <w:tcW w:w="389" w:type="dxa"/>
            <w:vAlign w:val="center"/>
          </w:tcPr>
          <w:p w14:paraId="1B64871B">
            <w:pPr>
              <w:jc w:val="center"/>
              <w:rPr>
                <w:sz w:val="18"/>
                <w:szCs w:val="18"/>
              </w:rPr>
            </w:pPr>
            <w:r>
              <w:rPr>
                <w:rFonts w:eastAsia="宋体 (正文)"/>
                <w:sz w:val="18"/>
                <w:szCs w:val="18"/>
              </w:rPr>
              <w:t>0</w:t>
            </w:r>
          </w:p>
        </w:tc>
        <w:tc>
          <w:tcPr>
            <w:tcW w:w="519" w:type="dxa"/>
            <w:vAlign w:val="center"/>
          </w:tcPr>
          <w:p w14:paraId="7A9FDDFD">
            <w:pPr>
              <w:jc w:val="center"/>
              <w:rPr>
                <w:sz w:val="18"/>
                <w:szCs w:val="18"/>
              </w:rPr>
            </w:pPr>
            <w:r>
              <w:rPr>
                <w:rFonts w:eastAsia="宋体 (正文)"/>
                <w:sz w:val="18"/>
                <w:szCs w:val="18"/>
              </w:rPr>
              <w:t>40</w:t>
            </w:r>
          </w:p>
        </w:tc>
        <w:tc>
          <w:tcPr>
            <w:tcW w:w="573" w:type="dxa"/>
            <w:vAlign w:val="center"/>
          </w:tcPr>
          <w:p w14:paraId="6214222D">
            <w:pPr>
              <w:jc w:val="center"/>
              <w:rPr>
                <w:sz w:val="18"/>
                <w:szCs w:val="18"/>
              </w:rPr>
            </w:pPr>
            <w:r>
              <w:rPr>
                <w:rFonts w:eastAsia="宋体 (正文)"/>
                <w:sz w:val="18"/>
                <w:szCs w:val="18"/>
              </w:rPr>
              <w:t>0</w:t>
            </w:r>
          </w:p>
        </w:tc>
        <w:tc>
          <w:tcPr>
            <w:tcW w:w="1529" w:type="dxa"/>
            <w:vAlign w:val="center"/>
          </w:tcPr>
          <w:p w14:paraId="39700E83">
            <w:pPr>
              <w:jc w:val="center"/>
              <w:rPr>
                <w:sz w:val="18"/>
                <w:szCs w:val="18"/>
              </w:rPr>
            </w:pPr>
            <w:r>
              <w:rPr>
                <w:rFonts w:eastAsia="宋体 (正文)"/>
                <w:sz w:val="18"/>
                <w:szCs w:val="18"/>
              </w:rPr>
              <w:t>2</w:t>
            </w:r>
          </w:p>
        </w:tc>
        <w:tc>
          <w:tcPr>
            <w:tcW w:w="814" w:type="dxa"/>
            <w:vAlign w:val="center"/>
          </w:tcPr>
          <w:p w14:paraId="1AE97C3A">
            <w:pPr>
              <w:jc w:val="center"/>
              <w:rPr>
                <w:sz w:val="18"/>
                <w:szCs w:val="18"/>
              </w:rPr>
            </w:pPr>
            <w:r>
              <w:rPr>
                <w:rFonts w:eastAsia="宋体 (正文)"/>
                <w:sz w:val="18"/>
                <w:szCs w:val="18"/>
                <w:lang w:val="zh-CN"/>
              </w:rPr>
              <w:t>考试</w:t>
            </w:r>
          </w:p>
        </w:tc>
        <w:tc>
          <w:tcPr>
            <w:tcW w:w="1536" w:type="dxa"/>
            <w:vAlign w:val="center"/>
          </w:tcPr>
          <w:p w14:paraId="0A4F7F3C">
            <w:pPr>
              <w:spacing w:line="200" w:lineRule="exact"/>
              <w:jc w:val="center"/>
              <w:rPr>
                <w:spacing w:val="-20"/>
                <w:sz w:val="18"/>
                <w:szCs w:val="18"/>
              </w:rPr>
            </w:pPr>
          </w:p>
        </w:tc>
      </w:tr>
      <w:tr w14:paraId="0CBECDE6">
        <w:trPr>
          <w:cantSplit/>
          <w:trHeight w:val="634" w:hRule="exact"/>
          <w:jc w:val="center"/>
        </w:trPr>
        <w:tc>
          <w:tcPr>
            <w:tcW w:w="359" w:type="dxa"/>
            <w:vMerge w:val="continue"/>
            <w:vAlign w:val="center"/>
          </w:tcPr>
          <w:p w14:paraId="36A8595E">
            <w:pPr>
              <w:spacing w:line="200" w:lineRule="exact"/>
              <w:jc w:val="center"/>
              <w:rPr>
                <w:sz w:val="18"/>
                <w:szCs w:val="18"/>
              </w:rPr>
            </w:pPr>
          </w:p>
        </w:tc>
        <w:tc>
          <w:tcPr>
            <w:tcW w:w="1017" w:type="dxa"/>
            <w:vAlign w:val="center"/>
          </w:tcPr>
          <w:p w14:paraId="73793613">
            <w:pPr>
              <w:jc w:val="center"/>
              <w:rPr>
                <w:sz w:val="18"/>
                <w:szCs w:val="18"/>
              </w:rPr>
            </w:pPr>
            <w:r>
              <w:rPr>
                <w:rFonts w:eastAsia="宋体 (正文)"/>
                <w:sz w:val="18"/>
                <w:szCs w:val="18"/>
              </w:rPr>
              <w:t>931303</w:t>
            </w:r>
          </w:p>
        </w:tc>
        <w:tc>
          <w:tcPr>
            <w:tcW w:w="1852" w:type="dxa"/>
            <w:gridSpan w:val="2"/>
            <w:vAlign w:val="center"/>
          </w:tcPr>
          <w:p w14:paraId="0C1C6952">
            <w:pPr>
              <w:ind w:left="180" w:hanging="180" w:hangingChars="100"/>
              <w:jc w:val="left"/>
              <w:rPr>
                <w:sz w:val="18"/>
                <w:szCs w:val="18"/>
              </w:rPr>
            </w:pPr>
            <w:r>
              <w:rPr>
                <w:rFonts w:eastAsia="宋体 (正文)"/>
                <w:sz w:val="18"/>
                <w:szCs w:val="18"/>
                <w:lang w:val="zh-CN"/>
              </w:rPr>
              <w:t>概率论与数理统计C</w:t>
            </w:r>
          </w:p>
        </w:tc>
        <w:tc>
          <w:tcPr>
            <w:tcW w:w="483" w:type="dxa"/>
            <w:vAlign w:val="center"/>
          </w:tcPr>
          <w:p w14:paraId="3901305A">
            <w:pPr>
              <w:jc w:val="center"/>
              <w:rPr>
                <w:sz w:val="18"/>
                <w:szCs w:val="18"/>
              </w:rPr>
            </w:pPr>
            <w:r>
              <w:rPr>
                <w:rFonts w:eastAsia="宋体 (正文)"/>
                <w:sz w:val="18"/>
                <w:szCs w:val="18"/>
              </w:rPr>
              <w:t>3</w:t>
            </w:r>
          </w:p>
        </w:tc>
        <w:tc>
          <w:tcPr>
            <w:tcW w:w="389" w:type="dxa"/>
            <w:vAlign w:val="center"/>
          </w:tcPr>
          <w:p w14:paraId="7DA8C40F">
            <w:pPr>
              <w:jc w:val="center"/>
              <w:rPr>
                <w:sz w:val="18"/>
                <w:szCs w:val="18"/>
              </w:rPr>
            </w:pPr>
            <w:r>
              <w:rPr>
                <w:rFonts w:eastAsia="宋体 (正文)"/>
                <w:sz w:val="18"/>
                <w:szCs w:val="18"/>
              </w:rPr>
              <w:t>0</w:t>
            </w:r>
          </w:p>
        </w:tc>
        <w:tc>
          <w:tcPr>
            <w:tcW w:w="519" w:type="dxa"/>
            <w:vAlign w:val="center"/>
          </w:tcPr>
          <w:p w14:paraId="4E766BB5">
            <w:pPr>
              <w:jc w:val="center"/>
              <w:rPr>
                <w:sz w:val="18"/>
                <w:szCs w:val="18"/>
              </w:rPr>
            </w:pPr>
            <w:r>
              <w:rPr>
                <w:rFonts w:eastAsia="宋体 (正文)"/>
                <w:sz w:val="18"/>
                <w:szCs w:val="18"/>
              </w:rPr>
              <w:t>48</w:t>
            </w:r>
          </w:p>
        </w:tc>
        <w:tc>
          <w:tcPr>
            <w:tcW w:w="573" w:type="dxa"/>
            <w:vAlign w:val="center"/>
          </w:tcPr>
          <w:p w14:paraId="300EED20">
            <w:pPr>
              <w:jc w:val="center"/>
              <w:rPr>
                <w:sz w:val="18"/>
                <w:szCs w:val="18"/>
              </w:rPr>
            </w:pPr>
            <w:r>
              <w:rPr>
                <w:rFonts w:eastAsia="宋体 (正文)"/>
                <w:sz w:val="18"/>
                <w:szCs w:val="18"/>
              </w:rPr>
              <w:t>0</w:t>
            </w:r>
          </w:p>
        </w:tc>
        <w:tc>
          <w:tcPr>
            <w:tcW w:w="1529" w:type="dxa"/>
            <w:vAlign w:val="center"/>
          </w:tcPr>
          <w:p w14:paraId="47ABAD75">
            <w:pPr>
              <w:jc w:val="center"/>
              <w:rPr>
                <w:sz w:val="18"/>
                <w:szCs w:val="18"/>
              </w:rPr>
            </w:pPr>
            <w:r>
              <w:rPr>
                <w:rFonts w:eastAsia="宋体 (正文)"/>
                <w:sz w:val="18"/>
                <w:szCs w:val="18"/>
              </w:rPr>
              <w:t>3</w:t>
            </w:r>
          </w:p>
        </w:tc>
        <w:tc>
          <w:tcPr>
            <w:tcW w:w="814" w:type="dxa"/>
            <w:vAlign w:val="center"/>
          </w:tcPr>
          <w:p w14:paraId="202A2A43">
            <w:pPr>
              <w:jc w:val="center"/>
              <w:rPr>
                <w:sz w:val="18"/>
                <w:szCs w:val="18"/>
              </w:rPr>
            </w:pPr>
            <w:r>
              <w:rPr>
                <w:rFonts w:eastAsia="宋体 (正文)"/>
                <w:sz w:val="18"/>
                <w:szCs w:val="18"/>
                <w:lang w:val="zh-CN"/>
              </w:rPr>
              <w:t>考试</w:t>
            </w:r>
          </w:p>
        </w:tc>
        <w:tc>
          <w:tcPr>
            <w:tcW w:w="1536" w:type="dxa"/>
            <w:vAlign w:val="center"/>
          </w:tcPr>
          <w:p w14:paraId="0CA40E21">
            <w:pPr>
              <w:spacing w:line="200" w:lineRule="exact"/>
              <w:jc w:val="center"/>
              <w:rPr>
                <w:spacing w:val="-20"/>
                <w:sz w:val="18"/>
                <w:szCs w:val="18"/>
              </w:rPr>
            </w:pPr>
          </w:p>
        </w:tc>
      </w:tr>
      <w:tr w14:paraId="1986CBF8">
        <w:trPr>
          <w:cantSplit/>
          <w:trHeight w:val="284" w:hRule="exact"/>
          <w:jc w:val="center"/>
        </w:trPr>
        <w:tc>
          <w:tcPr>
            <w:tcW w:w="359" w:type="dxa"/>
            <w:vMerge w:val="continue"/>
            <w:vAlign w:val="center"/>
          </w:tcPr>
          <w:p w14:paraId="0EEDB617">
            <w:pPr>
              <w:spacing w:line="200" w:lineRule="exact"/>
              <w:jc w:val="center"/>
              <w:rPr>
                <w:sz w:val="18"/>
                <w:szCs w:val="18"/>
              </w:rPr>
            </w:pPr>
          </w:p>
        </w:tc>
        <w:tc>
          <w:tcPr>
            <w:tcW w:w="1017" w:type="dxa"/>
            <w:vAlign w:val="center"/>
          </w:tcPr>
          <w:p w14:paraId="506F5969">
            <w:pPr>
              <w:jc w:val="center"/>
              <w:rPr>
                <w:rFonts w:eastAsia="宋体 (正文)"/>
                <w:sz w:val="18"/>
                <w:szCs w:val="18"/>
              </w:rPr>
            </w:pPr>
            <w:r>
              <w:rPr>
                <w:rFonts w:eastAsia="宋体 (正文)"/>
                <w:sz w:val="18"/>
                <w:szCs w:val="18"/>
              </w:rPr>
              <w:t>922002</w:t>
            </w:r>
          </w:p>
        </w:tc>
        <w:tc>
          <w:tcPr>
            <w:tcW w:w="1852" w:type="dxa"/>
            <w:gridSpan w:val="2"/>
            <w:vAlign w:val="center"/>
          </w:tcPr>
          <w:p w14:paraId="5AC5EECE">
            <w:pPr>
              <w:jc w:val="left"/>
              <w:rPr>
                <w:sz w:val="18"/>
                <w:szCs w:val="18"/>
              </w:rPr>
            </w:pPr>
            <w:r>
              <w:rPr>
                <w:rFonts w:eastAsia="宋体 (正文)"/>
                <w:sz w:val="18"/>
                <w:szCs w:val="18"/>
              </w:rPr>
              <w:t>C语言程序设计基础</w:t>
            </w:r>
          </w:p>
        </w:tc>
        <w:tc>
          <w:tcPr>
            <w:tcW w:w="483" w:type="dxa"/>
            <w:vAlign w:val="center"/>
          </w:tcPr>
          <w:p w14:paraId="7667309F">
            <w:pPr>
              <w:jc w:val="center"/>
              <w:rPr>
                <w:sz w:val="18"/>
                <w:szCs w:val="18"/>
              </w:rPr>
            </w:pPr>
            <w:r>
              <w:rPr>
                <w:rFonts w:eastAsia="宋体 (正文)"/>
                <w:sz w:val="18"/>
                <w:szCs w:val="18"/>
              </w:rPr>
              <w:t>3</w:t>
            </w:r>
          </w:p>
        </w:tc>
        <w:tc>
          <w:tcPr>
            <w:tcW w:w="389" w:type="dxa"/>
            <w:vAlign w:val="center"/>
          </w:tcPr>
          <w:p w14:paraId="6FC13128">
            <w:pPr>
              <w:jc w:val="center"/>
              <w:rPr>
                <w:sz w:val="18"/>
                <w:szCs w:val="18"/>
              </w:rPr>
            </w:pPr>
            <w:r>
              <w:rPr>
                <w:rFonts w:eastAsia="宋体 (正文)"/>
                <w:sz w:val="18"/>
                <w:szCs w:val="18"/>
              </w:rPr>
              <w:t>0.5</w:t>
            </w:r>
          </w:p>
        </w:tc>
        <w:tc>
          <w:tcPr>
            <w:tcW w:w="519" w:type="dxa"/>
            <w:vAlign w:val="center"/>
          </w:tcPr>
          <w:p w14:paraId="6187ACDD">
            <w:pPr>
              <w:jc w:val="center"/>
              <w:rPr>
                <w:sz w:val="18"/>
                <w:szCs w:val="18"/>
              </w:rPr>
            </w:pPr>
            <w:r>
              <w:rPr>
                <w:rFonts w:eastAsia="宋体 (正文)"/>
                <w:sz w:val="18"/>
                <w:szCs w:val="18"/>
              </w:rPr>
              <w:t>52</w:t>
            </w:r>
          </w:p>
        </w:tc>
        <w:tc>
          <w:tcPr>
            <w:tcW w:w="573" w:type="dxa"/>
            <w:vAlign w:val="center"/>
          </w:tcPr>
          <w:p w14:paraId="2CFF7254">
            <w:pPr>
              <w:jc w:val="center"/>
              <w:rPr>
                <w:sz w:val="18"/>
                <w:szCs w:val="18"/>
              </w:rPr>
            </w:pPr>
            <w:r>
              <w:rPr>
                <w:rFonts w:eastAsia="宋体 (正文)"/>
                <w:sz w:val="18"/>
                <w:szCs w:val="18"/>
              </w:rPr>
              <w:t>12</w:t>
            </w:r>
          </w:p>
        </w:tc>
        <w:tc>
          <w:tcPr>
            <w:tcW w:w="1529" w:type="dxa"/>
            <w:vAlign w:val="center"/>
          </w:tcPr>
          <w:p w14:paraId="5ED1C466">
            <w:pPr>
              <w:jc w:val="center"/>
              <w:rPr>
                <w:sz w:val="18"/>
                <w:szCs w:val="18"/>
              </w:rPr>
            </w:pPr>
            <w:r>
              <w:rPr>
                <w:rFonts w:eastAsia="宋体 (正文)"/>
                <w:sz w:val="18"/>
                <w:szCs w:val="18"/>
              </w:rPr>
              <w:t>2</w:t>
            </w:r>
          </w:p>
        </w:tc>
        <w:tc>
          <w:tcPr>
            <w:tcW w:w="814" w:type="dxa"/>
            <w:vAlign w:val="center"/>
          </w:tcPr>
          <w:p w14:paraId="30686CA0">
            <w:pPr>
              <w:jc w:val="center"/>
              <w:rPr>
                <w:sz w:val="18"/>
                <w:szCs w:val="18"/>
              </w:rPr>
            </w:pPr>
            <w:r>
              <w:rPr>
                <w:sz w:val="18"/>
                <w:szCs w:val="18"/>
              </w:rPr>
              <w:t>考试</w:t>
            </w:r>
          </w:p>
        </w:tc>
        <w:tc>
          <w:tcPr>
            <w:tcW w:w="1536" w:type="dxa"/>
            <w:vAlign w:val="center"/>
          </w:tcPr>
          <w:p w14:paraId="311BFB5C">
            <w:pPr>
              <w:spacing w:line="200" w:lineRule="exact"/>
              <w:jc w:val="center"/>
              <w:rPr>
                <w:spacing w:val="-20"/>
                <w:sz w:val="18"/>
                <w:szCs w:val="18"/>
              </w:rPr>
            </w:pPr>
          </w:p>
        </w:tc>
      </w:tr>
      <w:tr w14:paraId="30561120">
        <w:trPr>
          <w:cantSplit/>
          <w:trHeight w:val="284" w:hRule="exact"/>
          <w:jc w:val="center"/>
        </w:trPr>
        <w:tc>
          <w:tcPr>
            <w:tcW w:w="359" w:type="dxa"/>
            <w:vMerge w:val="continue"/>
            <w:vAlign w:val="center"/>
          </w:tcPr>
          <w:p w14:paraId="634BB0E0">
            <w:pPr>
              <w:spacing w:line="200" w:lineRule="exact"/>
              <w:jc w:val="center"/>
              <w:rPr>
                <w:sz w:val="18"/>
                <w:szCs w:val="18"/>
              </w:rPr>
            </w:pPr>
          </w:p>
        </w:tc>
        <w:tc>
          <w:tcPr>
            <w:tcW w:w="1017" w:type="dxa"/>
            <w:vAlign w:val="center"/>
          </w:tcPr>
          <w:p w14:paraId="69CD5BA9">
            <w:pPr>
              <w:jc w:val="center"/>
              <w:rPr>
                <w:sz w:val="18"/>
                <w:szCs w:val="18"/>
              </w:rPr>
            </w:pPr>
            <w:r>
              <w:rPr>
                <w:sz w:val="18"/>
                <w:szCs w:val="18"/>
              </w:rPr>
              <w:t>922015</w:t>
            </w:r>
          </w:p>
        </w:tc>
        <w:tc>
          <w:tcPr>
            <w:tcW w:w="1852" w:type="dxa"/>
            <w:gridSpan w:val="2"/>
            <w:vAlign w:val="center"/>
          </w:tcPr>
          <w:p w14:paraId="06425DE1">
            <w:pPr>
              <w:jc w:val="left"/>
              <w:rPr>
                <w:sz w:val="18"/>
                <w:szCs w:val="18"/>
              </w:rPr>
            </w:pPr>
            <w:r>
              <w:rPr>
                <w:sz w:val="18"/>
                <w:szCs w:val="18"/>
              </w:rPr>
              <w:t>Python数据分析基础</w:t>
            </w:r>
          </w:p>
        </w:tc>
        <w:tc>
          <w:tcPr>
            <w:tcW w:w="483" w:type="dxa"/>
            <w:vAlign w:val="center"/>
          </w:tcPr>
          <w:p w14:paraId="3B184167">
            <w:pPr>
              <w:jc w:val="center"/>
              <w:rPr>
                <w:sz w:val="18"/>
                <w:szCs w:val="18"/>
              </w:rPr>
            </w:pPr>
            <w:r>
              <w:rPr>
                <w:sz w:val="18"/>
                <w:szCs w:val="18"/>
              </w:rPr>
              <w:t>3</w:t>
            </w:r>
          </w:p>
        </w:tc>
        <w:tc>
          <w:tcPr>
            <w:tcW w:w="389" w:type="dxa"/>
            <w:vAlign w:val="center"/>
          </w:tcPr>
          <w:p w14:paraId="2C91DCE4">
            <w:pPr>
              <w:jc w:val="center"/>
              <w:rPr>
                <w:sz w:val="18"/>
                <w:szCs w:val="18"/>
              </w:rPr>
            </w:pPr>
            <w:r>
              <w:rPr>
                <w:sz w:val="18"/>
                <w:szCs w:val="18"/>
              </w:rPr>
              <w:t>0.5</w:t>
            </w:r>
          </w:p>
        </w:tc>
        <w:tc>
          <w:tcPr>
            <w:tcW w:w="519" w:type="dxa"/>
            <w:vAlign w:val="center"/>
          </w:tcPr>
          <w:p w14:paraId="72D3F3D0">
            <w:pPr>
              <w:jc w:val="center"/>
              <w:rPr>
                <w:sz w:val="18"/>
                <w:szCs w:val="18"/>
              </w:rPr>
            </w:pPr>
            <w:r>
              <w:rPr>
                <w:rFonts w:eastAsia="宋体 (正文)"/>
                <w:sz w:val="18"/>
                <w:szCs w:val="18"/>
              </w:rPr>
              <w:t>52</w:t>
            </w:r>
          </w:p>
        </w:tc>
        <w:tc>
          <w:tcPr>
            <w:tcW w:w="573" w:type="dxa"/>
            <w:vAlign w:val="center"/>
          </w:tcPr>
          <w:p w14:paraId="483D5C5C">
            <w:pPr>
              <w:jc w:val="center"/>
              <w:rPr>
                <w:sz w:val="18"/>
                <w:szCs w:val="18"/>
              </w:rPr>
            </w:pPr>
            <w:r>
              <w:rPr>
                <w:rFonts w:eastAsia="宋体 (正文)"/>
                <w:sz w:val="18"/>
                <w:szCs w:val="18"/>
              </w:rPr>
              <w:t>12</w:t>
            </w:r>
          </w:p>
        </w:tc>
        <w:tc>
          <w:tcPr>
            <w:tcW w:w="1529" w:type="dxa"/>
            <w:vAlign w:val="center"/>
          </w:tcPr>
          <w:p w14:paraId="750D218A">
            <w:pPr>
              <w:jc w:val="center"/>
              <w:rPr>
                <w:sz w:val="18"/>
                <w:szCs w:val="18"/>
              </w:rPr>
            </w:pPr>
            <w:r>
              <w:rPr>
                <w:sz w:val="18"/>
                <w:szCs w:val="18"/>
              </w:rPr>
              <w:t>2</w:t>
            </w:r>
          </w:p>
        </w:tc>
        <w:tc>
          <w:tcPr>
            <w:tcW w:w="814" w:type="dxa"/>
            <w:vAlign w:val="center"/>
          </w:tcPr>
          <w:p w14:paraId="13CCAF76">
            <w:pPr>
              <w:jc w:val="center"/>
              <w:rPr>
                <w:sz w:val="18"/>
                <w:szCs w:val="18"/>
              </w:rPr>
            </w:pPr>
            <w:r>
              <w:rPr>
                <w:sz w:val="18"/>
                <w:szCs w:val="18"/>
              </w:rPr>
              <w:t>考试</w:t>
            </w:r>
          </w:p>
        </w:tc>
        <w:tc>
          <w:tcPr>
            <w:tcW w:w="1536" w:type="dxa"/>
            <w:vAlign w:val="center"/>
          </w:tcPr>
          <w:p w14:paraId="2E73ECF4">
            <w:pPr>
              <w:spacing w:line="200" w:lineRule="exact"/>
              <w:jc w:val="center"/>
              <w:rPr>
                <w:spacing w:val="-20"/>
                <w:sz w:val="18"/>
                <w:szCs w:val="18"/>
              </w:rPr>
            </w:pPr>
          </w:p>
        </w:tc>
      </w:tr>
      <w:tr w14:paraId="27A34FB1">
        <w:trPr>
          <w:cantSplit/>
          <w:trHeight w:val="284" w:hRule="exact"/>
          <w:jc w:val="center"/>
        </w:trPr>
        <w:tc>
          <w:tcPr>
            <w:tcW w:w="359" w:type="dxa"/>
            <w:vMerge w:val="continue"/>
            <w:vAlign w:val="center"/>
          </w:tcPr>
          <w:p w14:paraId="70DBD336">
            <w:pPr>
              <w:spacing w:line="200" w:lineRule="exact"/>
              <w:jc w:val="center"/>
              <w:rPr>
                <w:sz w:val="18"/>
                <w:szCs w:val="18"/>
              </w:rPr>
            </w:pPr>
          </w:p>
        </w:tc>
        <w:tc>
          <w:tcPr>
            <w:tcW w:w="1017" w:type="dxa"/>
            <w:vAlign w:val="center"/>
          </w:tcPr>
          <w:p w14:paraId="3C42AF9C">
            <w:pPr>
              <w:jc w:val="center"/>
              <w:rPr>
                <w:sz w:val="18"/>
                <w:szCs w:val="18"/>
              </w:rPr>
            </w:pPr>
            <w:r>
              <w:rPr>
                <w:rFonts w:eastAsia="宋体 (正文)"/>
                <w:sz w:val="18"/>
                <w:szCs w:val="18"/>
              </w:rPr>
              <w:t>931106-7</w:t>
            </w:r>
          </w:p>
        </w:tc>
        <w:tc>
          <w:tcPr>
            <w:tcW w:w="1852" w:type="dxa"/>
            <w:gridSpan w:val="2"/>
            <w:vAlign w:val="center"/>
          </w:tcPr>
          <w:p w14:paraId="6557CA36">
            <w:pPr>
              <w:jc w:val="left"/>
              <w:rPr>
                <w:sz w:val="18"/>
                <w:szCs w:val="18"/>
              </w:rPr>
            </w:pPr>
            <w:r>
              <w:rPr>
                <w:rFonts w:eastAsia="宋体 (正文)"/>
                <w:sz w:val="18"/>
                <w:szCs w:val="18"/>
                <w:lang w:val="zh-CN"/>
              </w:rPr>
              <w:t>微积分</w:t>
            </w:r>
            <w:r>
              <w:rPr>
                <w:rFonts w:eastAsia="宋体 (正文)"/>
                <w:sz w:val="18"/>
                <w:szCs w:val="18"/>
              </w:rPr>
              <w:t>C</w:t>
            </w:r>
            <w:r>
              <w:rPr>
                <w:rFonts w:hint="eastAsia" w:ascii="宋体" w:hAnsi="宋体" w:cs="宋体"/>
                <w:sz w:val="18"/>
                <w:szCs w:val="18"/>
                <w:lang w:val="zh-CN"/>
              </w:rPr>
              <w:t>Ⅰ</w:t>
            </w:r>
            <w:r>
              <w:rPr>
                <w:rFonts w:eastAsia="宋体 (正文)"/>
                <w:sz w:val="18"/>
                <w:szCs w:val="18"/>
              </w:rPr>
              <w:t>-</w:t>
            </w:r>
            <w:r>
              <w:rPr>
                <w:rFonts w:hint="eastAsia" w:ascii="宋体" w:hAnsi="宋体" w:cs="宋体"/>
                <w:sz w:val="18"/>
                <w:szCs w:val="18"/>
                <w:lang w:val="zh-CN"/>
              </w:rPr>
              <w:t>Ⅱ</w:t>
            </w:r>
          </w:p>
        </w:tc>
        <w:tc>
          <w:tcPr>
            <w:tcW w:w="483" w:type="dxa"/>
            <w:vAlign w:val="center"/>
          </w:tcPr>
          <w:p w14:paraId="73F571F3">
            <w:pPr>
              <w:jc w:val="center"/>
              <w:rPr>
                <w:sz w:val="18"/>
                <w:szCs w:val="18"/>
              </w:rPr>
            </w:pPr>
            <w:r>
              <w:rPr>
                <w:sz w:val="18"/>
                <w:szCs w:val="18"/>
              </w:rPr>
              <w:t>8</w:t>
            </w:r>
          </w:p>
        </w:tc>
        <w:tc>
          <w:tcPr>
            <w:tcW w:w="389" w:type="dxa"/>
          </w:tcPr>
          <w:p w14:paraId="2A216C8B">
            <w:pPr>
              <w:jc w:val="center"/>
              <w:rPr>
                <w:sz w:val="18"/>
                <w:szCs w:val="18"/>
              </w:rPr>
            </w:pPr>
            <w:r>
              <w:rPr>
                <w:rFonts w:eastAsia="宋体 (正文)"/>
                <w:sz w:val="18"/>
                <w:szCs w:val="18"/>
              </w:rPr>
              <w:t>0</w:t>
            </w:r>
          </w:p>
        </w:tc>
        <w:tc>
          <w:tcPr>
            <w:tcW w:w="519" w:type="dxa"/>
          </w:tcPr>
          <w:p w14:paraId="5F4DCE4F">
            <w:pPr>
              <w:jc w:val="center"/>
              <w:rPr>
                <w:sz w:val="18"/>
                <w:szCs w:val="18"/>
              </w:rPr>
            </w:pPr>
            <w:r>
              <w:rPr>
                <w:sz w:val="18"/>
                <w:szCs w:val="18"/>
              </w:rPr>
              <w:t>128</w:t>
            </w:r>
          </w:p>
        </w:tc>
        <w:tc>
          <w:tcPr>
            <w:tcW w:w="573" w:type="dxa"/>
            <w:vAlign w:val="center"/>
          </w:tcPr>
          <w:p w14:paraId="46F0A748">
            <w:pPr>
              <w:jc w:val="center"/>
              <w:rPr>
                <w:sz w:val="18"/>
                <w:szCs w:val="18"/>
              </w:rPr>
            </w:pPr>
            <w:r>
              <w:rPr>
                <w:rFonts w:eastAsia="宋体 (正文)"/>
                <w:sz w:val="18"/>
                <w:szCs w:val="18"/>
              </w:rPr>
              <w:t>0</w:t>
            </w:r>
          </w:p>
        </w:tc>
        <w:tc>
          <w:tcPr>
            <w:tcW w:w="1529" w:type="dxa"/>
            <w:vAlign w:val="center"/>
          </w:tcPr>
          <w:p w14:paraId="194E554B">
            <w:pPr>
              <w:jc w:val="center"/>
              <w:rPr>
                <w:sz w:val="18"/>
                <w:szCs w:val="18"/>
              </w:rPr>
            </w:pPr>
            <w:r>
              <w:rPr>
                <w:rFonts w:eastAsia="宋体 (正文)"/>
                <w:sz w:val="18"/>
                <w:szCs w:val="18"/>
              </w:rPr>
              <w:t>1-2</w:t>
            </w:r>
          </w:p>
        </w:tc>
        <w:tc>
          <w:tcPr>
            <w:tcW w:w="814" w:type="dxa"/>
          </w:tcPr>
          <w:p w14:paraId="6D2AD371">
            <w:pPr>
              <w:jc w:val="center"/>
              <w:rPr>
                <w:sz w:val="18"/>
                <w:szCs w:val="18"/>
              </w:rPr>
            </w:pPr>
            <w:r>
              <w:rPr>
                <w:rFonts w:eastAsia="宋体 (正文)"/>
                <w:sz w:val="18"/>
                <w:szCs w:val="18"/>
                <w:lang w:val="zh-CN"/>
              </w:rPr>
              <w:t>考试</w:t>
            </w:r>
          </w:p>
        </w:tc>
        <w:tc>
          <w:tcPr>
            <w:tcW w:w="1536" w:type="dxa"/>
          </w:tcPr>
          <w:p w14:paraId="1EFE94E8">
            <w:pPr>
              <w:spacing w:line="200" w:lineRule="exact"/>
              <w:jc w:val="center"/>
              <w:rPr>
                <w:spacing w:val="-20"/>
                <w:sz w:val="18"/>
                <w:szCs w:val="18"/>
              </w:rPr>
            </w:pPr>
          </w:p>
        </w:tc>
      </w:tr>
      <w:tr w14:paraId="7F487E84">
        <w:trPr>
          <w:cantSplit/>
          <w:trHeight w:val="284" w:hRule="exact"/>
          <w:jc w:val="center"/>
        </w:trPr>
        <w:tc>
          <w:tcPr>
            <w:tcW w:w="359" w:type="dxa"/>
            <w:vMerge w:val="continue"/>
            <w:vAlign w:val="center"/>
          </w:tcPr>
          <w:p w14:paraId="3F34F0C0">
            <w:pPr>
              <w:spacing w:line="200" w:lineRule="exact"/>
              <w:jc w:val="center"/>
              <w:rPr>
                <w:sz w:val="18"/>
                <w:szCs w:val="18"/>
              </w:rPr>
            </w:pPr>
          </w:p>
        </w:tc>
        <w:tc>
          <w:tcPr>
            <w:tcW w:w="1017" w:type="dxa"/>
            <w:vAlign w:val="center"/>
          </w:tcPr>
          <w:p w14:paraId="6D04B91C">
            <w:pPr>
              <w:jc w:val="center"/>
              <w:rPr>
                <w:rFonts w:eastAsia="宋体 (正文)"/>
                <w:sz w:val="18"/>
                <w:szCs w:val="18"/>
              </w:rPr>
            </w:pPr>
            <w:r>
              <w:rPr>
                <w:rFonts w:hint="eastAsia" w:eastAsia="宋体 (正文)"/>
                <w:sz w:val="18"/>
                <w:szCs w:val="18"/>
              </w:rPr>
              <w:t>361099</w:t>
            </w:r>
          </w:p>
        </w:tc>
        <w:tc>
          <w:tcPr>
            <w:tcW w:w="1852" w:type="dxa"/>
            <w:gridSpan w:val="2"/>
            <w:vAlign w:val="center"/>
          </w:tcPr>
          <w:p w14:paraId="693E4C53">
            <w:pPr>
              <w:jc w:val="left"/>
              <w:rPr>
                <w:rFonts w:eastAsia="宋体 (正文)"/>
                <w:sz w:val="18"/>
                <w:szCs w:val="18"/>
                <w:lang w:val="zh-CN"/>
              </w:rPr>
            </w:pPr>
            <w:r>
              <w:rPr>
                <w:rFonts w:hint="eastAsia" w:eastAsia="宋体 (正文)"/>
                <w:sz w:val="18"/>
                <w:szCs w:val="18"/>
                <w:lang w:val="zh-CN"/>
              </w:rPr>
              <w:t>国家安全教育</w:t>
            </w:r>
          </w:p>
        </w:tc>
        <w:tc>
          <w:tcPr>
            <w:tcW w:w="483" w:type="dxa"/>
            <w:vAlign w:val="center"/>
          </w:tcPr>
          <w:p w14:paraId="1602EE63">
            <w:pPr>
              <w:jc w:val="center"/>
              <w:rPr>
                <w:sz w:val="18"/>
                <w:szCs w:val="18"/>
              </w:rPr>
            </w:pPr>
            <w:r>
              <w:rPr>
                <w:rFonts w:hint="eastAsia"/>
                <w:sz w:val="18"/>
                <w:szCs w:val="18"/>
              </w:rPr>
              <w:t>1</w:t>
            </w:r>
          </w:p>
        </w:tc>
        <w:tc>
          <w:tcPr>
            <w:tcW w:w="389" w:type="dxa"/>
          </w:tcPr>
          <w:p w14:paraId="09800477">
            <w:pPr>
              <w:jc w:val="center"/>
              <w:rPr>
                <w:rFonts w:eastAsia="宋体 (正文)"/>
                <w:sz w:val="18"/>
                <w:szCs w:val="18"/>
              </w:rPr>
            </w:pPr>
          </w:p>
        </w:tc>
        <w:tc>
          <w:tcPr>
            <w:tcW w:w="519" w:type="dxa"/>
          </w:tcPr>
          <w:p w14:paraId="0F37FB10">
            <w:pPr>
              <w:jc w:val="center"/>
              <w:rPr>
                <w:sz w:val="18"/>
                <w:szCs w:val="18"/>
              </w:rPr>
            </w:pPr>
            <w:r>
              <w:rPr>
                <w:rFonts w:hint="eastAsia"/>
                <w:sz w:val="18"/>
                <w:szCs w:val="18"/>
              </w:rPr>
              <w:t>16</w:t>
            </w:r>
          </w:p>
        </w:tc>
        <w:tc>
          <w:tcPr>
            <w:tcW w:w="573" w:type="dxa"/>
            <w:vAlign w:val="center"/>
          </w:tcPr>
          <w:p w14:paraId="71A74045">
            <w:pPr>
              <w:jc w:val="center"/>
              <w:rPr>
                <w:rFonts w:eastAsia="宋体 (正文)"/>
                <w:sz w:val="18"/>
                <w:szCs w:val="18"/>
              </w:rPr>
            </w:pPr>
          </w:p>
        </w:tc>
        <w:tc>
          <w:tcPr>
            <w:tcW w:w="1529" w:type="dxa"/>
            <w:vAlign w:val="center"/>
          </w:tcPr>
          <w:p w14:paraId="38597E65">
            <w:pPr>
              <w:jc w:val="center"/>
              <w:rPr>
                <w:rFonts w:eastAsia="宋体 (正文)"/>
                <w:sz w:val="18"/>
                <w:szCs w:val="18"/>
              </w:rPr>
            </w:pPr>
            <w:r>
              <w:rPr>
                <w:rFonts w:hint="eastAsia" w:eastAsia="宋体 (正文)"/>
                <w:sz w:val="18"/>
                <w:szCs w:val="18"/>
              </w:rPr>
              <w:t>1</w:t>
            </w:r>
          </w:p>
        </w:tc>
        <w:tc>
          <w:tcPr>
            <w:tcW w:w="814" w:type="dxa"/>
          </w:tcPr>
          <w:p w14:paraId="5C52AEBF">
            <w:pPr>
              <w:jc w:val="center"/>
              <w:rPr>
                <w:rFonts w:eastAsia="宋体 (正文)"/>
                <w:sz w:val="18"/>
                <w:szCs w:val="18"/>
                <w:lang w:val="zh-CN"/>
              </w:rPr>
            </w:pPr>
            <w:r>
              <w:rPr>
                <w:rFonts w:hint="eastAsia" w:eastAsia="宋体 (正文)"/>
                <w:sz w:val="18"/>
                <w:szCs w:val="18"/>
                <w:lang w:val="zh-CN"/>
              </w:rPr>
              <w:t>考试</w:t>
            </w:r>
          </w:p>
        </w:tc>
        <w:tc>
          <w:tcPr>
            <w:tcW w:w="1536" w:type="dxa"/>
          </w:tcPr>
          <w:p w14:paraId="6B06CF38">
            <w:pPr>
              <w:spacing w:line="200" w:lineRule="exact"/>
              <w:jc w:val="center"/>
              <w:rPr>
                <w:spacing w:val="-20"/>
                <w:sz w:val="18"/>
                <w:szCs w:val="18"/>
              </w:rPr>
            </w:pPr>
          </w:p>
        </w:tc>
      </w:tr>
      <w:tr w14:paraId="1F9DE97C">
        <w:trPr>
          <w:cantSplit/>
          <w:trHeight w:val="339" w:hRule="exact"/>
          <w:jc w:val="center"/>
        </w:trPr>
        <w:tc>
          <w:tcPr>
            <w:tcW w:w="359" w:type="dxa"/>
            <w:vMerge w:val="continue"/>
            <w:vAlign w:val="center"/>
          </w:tcPr>
          <w:p w14:paraId="1B2A92CE">
            <w:pPr>
              <w:spacing w:line="200" w:lineRule="exact"/>
              <w:jc w:val="center"/>
              <w:rPr>
                <w:sz w:val="18"/>
                <w:szCs w:val="18"/>
              </w:rPr>
            </w:pPr>
          </w:p>
        </w:tc>
        <w:tc>
          <w:tcPr>
            <w:tcW w:w="2869" w:type="dxa"/>
            <w:gridSpan w:val="3"/>
            <w:vAlign w:val="center"/>
          </w:tcPr>
          <w:p w14:paraId="4B4E9E42">
            <w:pPr>
              <w:spacing w:line="200" w:lineRule="exact"/>
              <w:jc w:val="center"/>
              <w:rPr>
                <w:sz w:val="18"/>
                <w:szCs w:val="18"/>
              </w:rPr>
            </w:pPr>
            <w:r>
              <w:rPr>
                <w:sz w:val="18"/>
                <w:szCs w:val="18"/>
              </w:rPr>
              <w:t>小计</w:t>
            </w:r>
          </w:p>
        </w:tc>
        <w:tc>
          <w:tcPr>
            <w:tcW w:w="483" w:type="dxa"/>
            <w:vAlign w:val="center"/>
          </w:tcPr>
          <w:p w14:paraId="221A3760">
            <w:pPr>
              <w:spacing w:line="200" w:lineRule="exact"/>
              <w:jc w:val="center"/>
              <w:rPr>
                <w:spacing w:val="-20"/>
                <w:sz w:val="18"/>
                <w:szCs w:val="18"/>
              </w:rPr>
            </w:pPr>
            <w:r>
              <w:rPr>
                <w:rFonts w:hint="eastAsia"/>
                <w:spacing w:val="-20"/>
                <w:sz w:val="18"/>
                <w:szCs w:val="18"/>
              </w:rPr>
              <w:t>51.5</w:t>
            </w:r>
          </w:p>
        </w:tc>
        <w:tc>
          <w:tcPr>
            <w:tcW w:w="389" w:type="dxa"/>
            <w:vAlign w:val="center"/>
          </w:tcPr>
          <w:p w14:paraId="62CB18D7">
            <w:pPr>
              <w:widowControl/>
              <w:spacing w:line="200" w:lineRule="exact"/>
              <w:jc w:val="center"/>
              <w:rPr>
                <w:sz w:val="18"/>
                <w:szCs w:val="18"/>
              </w:rPr>
            </w:pPr>
            <w:r>
              <w:rPr>
                <w:sz w:val="18"/>
                <w:szCs w:val="18"/>
              </w:rPr>
              <w:t>2</w:t>
            </w:r>
          </w:p>
        </w:tc>
        <w:tc>
          <w:tcPr>
            <w:tcW w:w="519" w:type="dxa"/>
            <w:vAlign w:val="center"/>
          </w:tcPr>
          <w:p w14:paraId="2484EE70">
            <w:pPr>
              <w:spacing w:line="200" w:lineRule="exact"/>
              <w:jc w:val="center"/>
              <w:rPr>
                <w:spacing w:val="-20"/>
                <w:sz w:val="18"/>
                <w:szCs w:val="18"/>
              </w:rPr>
            </w:pPr>
            <w:r>
              <w:rPr>
                <w:spacing w:val="-20"/>
                <w:sz w:val="18"/>
                <w:szCs w:val="18"/>
              </w:rPr>
              <w:t>10</w:t>
            </w:r>
            <w:r>
              <w:rPr>
                <w:rFonts w:hint="eastAsia"/>
                <w:spacing w:val="-20"/>
                <w:sz w:val="18"/>
                <w:szCs w:val="18"/>
              </w:rPr>
              <w:t>24</w:t>
            </w:r>
          </w:p>
        </w:tc>
        <w:tc>
          <w:tcPr>
            <w:tcW w:w="573" w:type="dxa"/>
            <w:vAlign w:val="center"/>
          </w:tcPr>
          <w:p w14:paraId="1ABBFB9B">
            <w:pPr>
              <w:spacing w:line="200" w:lineRule="exact"/>
              <w:jc w:val="center"/>
              <w:rPr>
                <w:spacing w:val="-20"/>
                <w:sz w:val="18"/>
                <w:szCs w:val="18"/>
              </w:rPr>
            </w:pPr>
            <w:r>
              <w:rPr>
                <w:spacing w:val="-20"/>
                <w:sz w:val="18"/>
                <w:szCs w:val="18"/>
              </w:rPr>
              <w:t>38</w:t>
            </w:r>
          </w:p>
        </w:tc>
        <w:tc>
          <w:tcPr>
            <w:tcW w:w="1529" w:type="dxa"/>
            <w:vAlign w:val="center"/>
          </w:tcPr>
          <w:p w14:paraId="38B036A3">
            <w:pPr>
              <w:spacing w:line="200" w:lineRule="exact"/>
              <w:jc w:val="center"/>
              <w:rPr>
                <w:spacing w:val="-20"/>
                <w:sz w:val="18"/>
                <w:szCs w:val="18"/>
              </w:rPr>
            </w:pPr>
          </w:p>
        </w:tc>
        <w:tc>
          <w:tcPr>
            <w:tcW w:w="814" w:type="dxa"/>
            <w:vAlign w:val="center"/>
          </w:tcPr>
          <w:p w14:paraId="5B2CD013">
            <w:pPr>
              <w:spacing w:line="200" w:lineRule="exact"/>
              <w:jc w:val="center"/>
              <w:rPr>
                <w:spacing w:val="-20"/>
                <w:sz w:val="18"/>
                <w:szCs w:val="18"/>
              </w:rPr>
            </w:pPr>
          </w:p>
        </w:tc>
        <w:tc>
          <w:tcPr>
            <w:tcW w:w="1536" w:type="dxa"/>
            <w:vAlign w:val="center"/>
          </w:tcPr>
          <w:p w14:paraId="61373FF8">
            <w:pPr>
              <w:spacing w:line="200" w:lineRule="exact"/>
              <w:jc w:val="center"/>
              <w:rPr>
                <w:spacing w:val="-20"/>
                <w:sz w:val="18"/>
                <w:szCs w:val="18"/>
              </w:rPr>
            </w:pPr>
          </w:p>
        </w:tc>
      </w:tr>
      <w:tr w14:paraId="4BCD1D29">
        <w:trPr>
          <w:cantSplit/>
          <w:trHeight w:val="1167" w:hRule="exact"/>
          <w:jc w:val="center"/>
        </w:trPr>
        <w:tc>
          <w:tcPr>
            <w:tcW w:w="1867" w:type="dxa"/>
            <w:gridSpan w:val="3"/>
            <w:vAlign w:val="center"/>
          </w:tcPr>
          <w:p w14:paraId="0812EC1A">
            <w:pPr>
              <w:spacing w:line="200" w:lineRule="exact"/>
              <w:jc w:val="center"/>
              <w:rPr>
                <w:sz w:val="18"/>
                <w:szCs w:val="18"/>
              </w:rPr>
            </w:pPr>
            <w:r>
              <w:rPr>
                <w:sz w:val="18"/>
                <w:szCs w:val="18"/>
              </w:rPr>
              <w:t>选修课</w:t>
            </w:r>
          </w:p>
        </w:tc>
        <w:tc>
          <w:tcPr>
            <w:tcW w:w="7204" w:type="dxa"/>
            <w:gridSpan w:val="8"/>
            <w:vAlign w:val="center"/>
          </w:tcPr>
          <w:p w14:paraId="58F861CF">
            <w:pPr>
              <w:spacing w:line="276" w:lineRule="auto"/>
              <w:jc w:val="left"/>
              <w:rPr>
                <w:sz w:val="18"/>
                <w:szCs w:val="18"/>
              </w:rPr>
            </w:pPr>
            <w:r>
              <w:rPr>
                <w:sz w:val="18"/>
                <w:szCs w:val="18"/>
              </w:rPr>
              <w:t>要求在普通教育公选课中至少选修12学分，限选大学生职业发展与就业创业指导、大学生心理健康、“四史”课程1门、艺术鉴赏与审美体验（</w:t>
            </w:r>
            <w:r>
              <w:rPr>
                <w:rFonts w:hint="eastAsia" w:ascii="宋体" w:hAnsi="宋体" w:cs="宋体"/>
                <w:sz w:val="18"/>
                <w:szCs w:val="18"/>
              </w:rPr>
              <w:t>Ⅴ</w:t>
            </w:r>
            <w:r>
              <w:rPr>
                <w:sz w:val="18"/>
                <w:szCs w:val="18"/>
              </w:rPr>
              <w:t>）类课程2学分，同时修读与本专业教学计划内容非相关的通识教育选修课程至少修读4学分。</w:t>
            </w:r>
          </w:p>
        </w:tc>
      </w:tr>
    </w:tbl>
    <w:p w14:paraId="16E49B5E">
      <w:pPr>
        <w:widowControl/>
        <w:jc w:val="center"/>
        <w:rPr>
          <w:rFonts w:eastAsia="文鼎小标宋简"/>
          <w:bCs/>
          <w:sz w:val="30"/>
          <w:szCs w:val="30"/>
        </w:rPr>
      </w:pPr>
      <w:r>
        <w:rPr>
          <w:rFonts w:hint="eastAsia" w:eastAsia="文鼎小标宋简"/>
          <w:bCs/>
          <w:sz w:val="30"/>
          <w:szCs w:val="30"/>
        </w:rPr>
        <w:t>指导性教学计划及其进程表（二）</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9"/>
        <w:gridCol w:w="321"/>
        <w:gridCol w:w="1059"/>
        <w:gridCol w:w="2557"/>
        <w:gridCol w:w="594"/>
        <w:gridCol w:w="496"/>
        <w:gridCol w:w="808"/>
        <w:gridCol w:w="737"/>
        <w:gridCol w:w="643"/>
        <w:gridCol w:w="754"/>
        <w:gridCol w:w="713"/>
      </w:tblGrid>
      <w:tr w14:paraId="2012F5DE">
        <w:trPr>
          <w:cantSplit/>
          <w:trHeight w:val="770" w:hRule="atLeast"/>
          <w:jc w:val="center"/>
        </w:trPr>
        <w:tc>
          <w:tcPr>
            <w:tcW w:w="389" w:type="dxa"/>
            <w:textDirection w:val="tbRlV"/>
            <w:vAlign w:val="center"/>
          </w:tcPr>
          <w:p w14:paraId="5B292716">
            <w:pPr>
              <w:spacing w:line="200" w:lineRule="exact"/>
              <w:ind w:left="20" w:hanging="19" w:hangingChars="11"/>
              <w:jc w:val="center"/>
              <w:rPr>
                <w:sz w:val="18"/>
                <w:szCs w:val="18"/>
              </w:rPr>
            </w:pPr>
            <w:r>
              <w:rPr>
                <w:sz w:val="18"/>
                <w:szCs w:val="18"/>
              </w:rPr>
              <w:t>课程类别</w:t>
            </w:r>
          </w:p>
        </w:tc>
        <w:tc>
          <w:tcPr>
            <w:tcW w:w="321" w:type="dxa"/>
            <w:textDirection w:val="tbRlV"/>
            <w:vAlign w:val="center"/>
          </w:tcPr>
          <w:p w14:paraId="54CD4AD6">
            <w:pPr>
              <w:spacing w:line="200" w:lineRule="exact"/>
              <w:jc w:val="center"/>
              <w:rPr>
                <w:sz w:val="18"/>
                <w:szCs w:val="18"/>
              </w:rPr>
            </w:pPr>
            <w:r>
              <w:rPr>
                <w:sz w:val="18"/>
                <w:szCs w:val="18"/>
              </w:rPr>
              <w:t>课程性质</w:t>
            </w:r>
          </w:p>
        </w:tc>
        <w:tc>
          <w:tcPr>
            <w:tcW w:w="1059" w:type="dxa"/>
            <w:vAlign w:val="center"/>
          </w:tcPr>
          <w:p w14:paraId="62BCD765">
            <w:pPr>
              <w:spacing w:line="200" w:lineRule="exact"/>
              <w:jc w:val="center"/>
              <w:rPr>
                <w:sz w:val="18"/>
                <w:szCs w:val="18"/>
              </w:rPr>
            </w:pPr>
            <w:r>
              <w:rPr>
                <w:sz w:val="18"/>
                <w:szCs w:val="18"/>
              </w:rPr>
              <w:t>课程</w:t>
            </w:r>
          </w:p>
          <w:p w14:paraId="01A02DDD">
            <w:pPr>
              <w:spacing w:line="200" w:lineRule="exact"/>
              <w:jc w:val="center"/>
              <w:rPr>
                <w:sz w:val="18"/>
                <w:szCs w:val="18"/>
              </w:rPr>
            </w:pPr>
            <w:r>
              <w:rPr>
                <w:sz w:val="18"/>
                <w:szCs w:val="18"/>
              </w:rPr>
              <w:t>代码</w:t>
            </w:r>
          </w:p>
        </w:tc>
        <w:tc>
          <w:tcPr>
            <w:tcW w:w="2557" w:type="dxa"/>
            <w:vAlign w:val="center"/>
          </w:tcPr>
          <w:p w14:paraId="790C2789">
            <w:pPr>
              <w:spacing w:line="200" w:lineRule="exact"/>
              <w:jc w:val="center"/>
              <w:rPr>
                <w:sz w:val="18"/>
                <w:szCs w:val="18"/>
              </w:rPr>
            </w:pPr>
            <w:r>
              <w:rPr>
                <w:sz w:val="18"/>
                <w:szCs w:val="18"/>
              </w:rPr>
              <w:t>课程名称</w:t>
            </w:r>
          </w:p>
        </w:tc>
        <w:tc>
          <w:tcPr>
            <w:tcW w:w="594" w:type="dxa"/>
            <w:vAlign w:val="center"/>
          </w:tcPr>
          <w:p w14:paraId="6255B212">
            <w:pPr>
              <w:spacing w:line="200" w:lineRule="exact"/>
              <w:jc w:val="center"/>
              <w:rPr>
                <w:sz w:val="18"/>
                <w:szCs w:val="18"/>
              </w:rPr>
            </w:pPr>
            <w:r>
              <w:rPr>
                <w:sz w:val="18"/>
                <w:szCs w:val="18"/>
              </w:rPr>
              <w:t>总学分</w:t>
            </w:r>
          </w:p>
        </w:tc>
        <w:tc>
          <w:tcPr>
            <w:tcW w:w="496" w:type="dxa"/>
            <w:vAlign w:val="center"/>
          </w:tcPr>
          <w:p w14:paraId="0C9D594C">
            <w:pPr>
              <w:spacing w:line="200" w:lineRule="exact"/>
              <w:jc w:val="center"/>
              <w:rPr>
                <w:sz w:val="18"/>
                <w:szCs w:val="18"/>
              </w:rPr>
            </w:pPr>
            <w:r>
              <w:rPr>
                <w:sz w:val="18"/>
                <w:szCs w:val="18"/>
              </w:rPr>
              <w:t>实践学分</w:t>
            </w:r>
          </w:p>
        </w:tc>
        <w:tc>
          <w:tcPr>
            <w:tcW w:w="808" w:type="dxa"/>
            <w:vAlign w:val="center"/>
          </w:tcPr>
          <w:p w14:paraId="0B777CA6">
            <w:pPr>
              <w:spacing w:line="200" w:lineRule="exact"/>
              <w:jc w:val="center"/>
              <w:rPr>
                <w:sz w:val="18"/>
                <w:szCs w:val="18"/>
              </w:rPr>
            </w:pPr>
            <w:r>
              <w:rPr>
                <w:sz w:val="18"/>
                <w:szCs w:val="18"/>
              </w:rPr>
              <w:t>总学时</w:t>
            </w:r>
          </w:p>
        </w:tc>
        <w:tc>
          <w:tcPr>
            <w:tcW w:w="737" w:type="dxa"/>
            <w:vAlign w:val="center"/>
          </w:tcPr>
          <w:p w14:paraId="01F59D16">
            <w:pPr>
              <w:spacing w:line="200" w:lineRule="exact"/>
              <w:jc w:val="center"/>
              <w:rPr>
                <w:sz w:val="18"/>
                <w:szCs w:val="18"/>
              </w:rPr>
            </w:pPr>
            <w:r>
              <w:rPr>
                <w:sz w:val="18"/>
                <w:szCs w:val="18"/>
              </w:rPr>
              <w:t>实践</w:t>
            </w:r>
          </w:p>
          <w:p w14:paraId="469811FC">
            <w:pPr>
              <w:spacing w:line="200" w:lineRule="exact"/>
              <w:jc w:val="center"/>
              <w:rPr>
                <w:sz w:val="18"/>
                <w:szCs w:val="18"/>
              </w:rPr>
            </w:pPr>
            <w:r>
              <w:rPr>
                <w:sz w:val="18"/>
                <w:szCs w:val="18"/>
              </w:rPr>
              <w:t>学时</w:t>
            </w:r>
          </w:p>
        </w:tc>
        <w:tc>
          <w:tcPr>
            <w:tcW w:w="643" w:type="dxa"/>
            <w:vAlign w:val="center"/>
          </w:tcPr>
          <w:p w14:paraId="52F6C4D8">
            <w:pPr>
              <w:spacing w:line="200" w:lineRule="exact"/>
              <w:jc w:val="center"/>
              <w:rPr>
                <w:sz w:val="18"/>
                <w:szCs w:val="18"/>
              </w:rPr>
            </w:pPr>
            <w:r>
              <w:rPr>
                <w:sz w:val="18"/>
                <w:szCs w:val="18"/>
              </w:rPr>
              <w:t>修读</w:t>
            </w:r>
          </w:p>
          <w:p w14:paraId="5FEA6A35">
            <w:pPr>
              <w:spacing w:line="200" w:lineRule="exact"/>
              <w:jc w:val="center"/>
              <w:rPr>
                <w:sz w:val="18"/>
                <w:szCs w:val="18"/>
              </w:rPr>
            </w:pPr>
            <w:r>
              <w:rPr>
                <w:sz w:val="18"/>
                <w:szCs w:val="18"/>
              </w:rPr>
              <w:t>学期</w:t>
            </w:r>
          </w:p>
        </w:tc>
        <w:tc>
          <w:tcPr>
            <w:tcW w:w="754" w:type="dxa"/>
            <w:vAlign w:val="center"/>
          </w:tcPr>
          <w:p w14:paraId="3EF967FE">
            <w:pPr>
              <w:spacing w:line="200" w:lineRule="exact"/>
              <w:jc w:val="center"/>
              <w:rPr>
                <w:sz w:val="18"/>
                <w:szCs w:val="18"/>
              </w:rPr>
            </w:pPr>
            <w:r>
              <w:rPr>
                <w:sz w:val="18"/>
                <w:szCs w:val="18"/>
              </w:rPr>
              <w:t>考核</w:t>
            </w:r>
          </w:p>
          <w:p w14:paraId="011754F7">
            <w:pPr>
              <w:spacing w:line="200" w:lineRule="exact"/>
              <w:jc w:val="center"/>
              <w:rPr>
                <w:sz w:val="18"/>
                <w:szCs w:val="18"/>
              </w:rPr>
            </w:pPr>
            <w:r>
              <w:rPr>
                <w:sz w:val="18"/>
                <w:szCs w:val="18"/>
              </w:rPr>
              <w:t>性质</w:t>
            </w:r>
          </w:p>
        </w:tc>
        <w:tc>
          <w:tcPr>
            <w:tcW w:w="713" w:type="dxa"/>
            <w:vAlign w:val="center"/>
          </w:tcPr>
          <w:p w14:paraId="77234B76">
            <w:pPr>
              <w:spacing w:line="200" w:lineRule="exact"/>
              <w:jc w:val="center"/>
              <w:rPr>
                <w:sz w:val="18"/>
                <w:szCs w:val="18"/>
              </w:rPr>
            </w:pPr>
            <w:r>
              <w:rPr>
                <w:sz w:val="18"/>
                <w:szCs w:val="18"/>
              </w:rPr>
              <w:t>备注</w:t>
            </w:r>
          </w:p>
        </w:tc>
      </w:tr>
      <w:tr w14:paraId="0C0E8E5A">
        <w:trPr>
          <w:cantSplit/>
          <w:trHeight w:val="340" w:hRule="exact"/>
          <w:jc w:val="center"/>
        </w:trPr>
        <w:tc>
          <w:tcPr>
            <w:tcW w:w="389" w:type="dxa"/>
            <w:vMerge w:val="restart"/>
            <w:vAlign w:val="center"/>
          </w:tcPr>
          <w:p w14:paraId="126EF861">
            <w:pPr>
              <w:spacing w:line="200" w:lineRule="exact"/>
              <w:jc w:val="center"/>
              <w:rPr>
                <w:sz w:val="18"/>
                <w:szCs w:val="18"/>
              </w:rPr>
            </w:pPr>
            <w:r>
              <w:rPr>
                <w:sz w:val="18"/>
                <w:szCs w:val="18"/>
              </w:rPr>
              <w:t xml:space="preserve">学科基础课程  </w:t>
            </w:r>
          </w:p>
        </w:tc>
        <w:tc>
          <w:tcPr>
            <w:tcW w:w="321" w:type="dxa"/>
            <w:vMerge w:val="restart"/>
            <w:vAlign w:val="center"/>
          </w:tcPr>
          <w:p w14:paraId="463B5397">
            <w:pPr>
              <w:spacing w:line="200" w:lineRule="exact"/>
              <w:ind w:left="-34" w:leftChars="-16"/>
              <w:jc w:val="center"/>
              <w:rPr>
                <w:sz w:val="18"/>
                <w:szCs w:val="18"/>
              </w:rPr>
            </w:pPr>
          </w:p>
          <w:p w14:paraId="6D02A417">
            <w:pPr>
              <w:spacing w:line="200" w:lineRule="exact"/>
              <w:ind w:left="-34" w:leftChars="-16"/>
              <w:jc w:val="center"/>
              <w:rPr>
                <w:sz w:val="18"/>
                <w:szCs w:val="18"/>
              </w:rPr>
            </w:pPr>
          </w:p>
          <w:p w14:paraId="195DF733">
            <w:pPr>
              <w:spacing w:line="200" w:lineRule="exact"/>
              <w:ind w:left="-34" w:leftChars="-16"/>
              <w:jc w:val="center"/>
              <w:rPr>
                <w:sz w:val="18"/>
                <w:szCs w:val="18"/>
              </w:rPr>
            </w:pPr>
          </w:p>
          <w:p w14:paraId="44E12848">
            <w:pPr>
              <w:spacing w:line="200" w:lineRule="exact"/>
              <w:ind w:left="-34" w:leftChars="-16"/>
              <w:jc w:val="center"/>
              <w:rPr>
                <w:sz w:val="18"/>
                <w:szCs w:val="18"/>
              </w:rPr>
            </w:pPr>
            <w:r>
              <w:rPr>
                <w:sz w:val="18"/>
                <w:szCs w:val="18"/>
              </w:rPr>
              <w:t>必修课</w:t>
            </w:r>
          </w:p>
          <w:p w14:paraId="0CD33A4F">
            <w:pPr>
              <w:spacing w:line="200" w:lineRule="exact"/>
              <w:ind w:left="-34" w:leftChars="-16"/>
              <w:jc w:val="center"/>
              <w:rPr>
                <w:sz w:val="18"/>
                <w:szCs w:val="18"/>
              </w:rPr>
            </w:pPr>
          </w:p>
          <w:p w14:paraId="1E70AE9C">
            <w:pPr>
              <w:spacing w:line="200" w:lineRule="exact"/>
              <w:ind w:left="-34" w:leftChars="-16"/>
              <w:jc w:val="center"/>
              <w:rPr>
                <w:sz w:val="18"/>
                <w:szCs w:val="18"/>
              </w:rPr>
            </w:pPr>
          </w:p>
          <w:p w14:paraId="63E75C34">
            <w:pPr>
              <w:spacing w:line="200" w:lineRule="exact"/>
              <w:ind w:left="-34" w:leftChars="-16"/>
              <w:jc w:val="center"/>
              <w:rPr>
                <w:sz w:val="18"/>
                <w:szCs w:val="18"/>
              </w:rPr>
            </w:pPr>
          </w:p>
          <w:p w14:paraId="3DC9264F">
            <w:pPr>
              <w:spacing w:line="200" w:lineRule="exact"/>
              <w:ind w:left="-34" w:leftChars="-16"/>
              <w:jc w:val="center"/>
              <w:rPr>
                <w:sz w:val="18"/>
                <w:szCs w:val="18"/>
              </w:rPr>
            </w:pPr>
          </w:p>
          <w:p w14:paraId="68CF825B">
            <w:pPr>
              <w:spacing w:line="200" w:lineRule="exact"/>
              <w:ind w:left="-34" w:leftChars="-16"/>
              <w:jc w:val="center"/>
              <w:rPr>
                <w:sz w:val="18"/>
                <w:szCs w:val="18"/>
              </w:rPr>
            </w:pPr>
          </w:p>
          <w:p w14:paraId="7BC8DF35">
            <w:pPr>
              <w:spacing w:line="200" w:lineRule="exact"/>
              <w:ind w:left="-34" w:leftChars="-16"/>
              <w:jc w:val="center"/>
              <w:rPr>
                <w:sz w:val="18"/>
                <w:szCs w:val="18"/>
              </w:rPr>
            </w:pPr>
          </w:p>
        </w:tc>
        <w:tc>
          <w:tcPr>
            <w:tcW w:w="1059" w:type="dxa"/>
            <w:vAlign w:val="center"/>
          </w:tcPr>
          <w:p w14:paraId="6427E1A6">
            <w:pPr>
              <w:widowControl/>
              <w:jc w:val="center"/>
              <w:textAlignment w:val="center"/>
              <w:rPr>
                <w:sz w:val="18"/>
                <w:szCs w:val="18"/>
              </w:rPr>
            </w:pPr>
            <w:r>
              <w:rPr>
                <w:kern w:val="0"/>
                <w:sz w:val="18"/>
                <w:szCs w:val="18"/>
                <w:lang w:bidi="ar"/>
              </w:rPr>
              <w:t>351007</w:t>
            </w:r>
          </w:p>
        </w:tc>
        <w:tc>
          <w:tcPr>
            <w:tcW w:w="2557" w:type="dxa"/>
            <w:vAlign w:val="center"/>
          </w:tcPr>
          <w:p w14:paraId="69087EA2">
            <w:pPr>
              <w:spacing w:line="300" w:lineRule="exact"/>
              <w:jc w:val="left"/>
              <w:rPr>
                <w:sz w:val="18"/>
                <w:szCs w:val="18"/>
              </w:rPr>
            </w:pPr>
            <w:r>
              <w:rPr>
                <w:sz w:val="18"/>
                <w:szCs w:val="18"/>
              </w:rPr>
              <w:t>管理学</w:t>
            </w:r>
          </w:p>
        </w:tc>
        <w:tc>
          <w:tcPr>
            <w:tcW w:w="594" w:type="dxa"/>
            <w:vAlign w:val="center"/>
          </w:tcPr>
          <w:p w14:paraId="05EF0B2F">
            <w:pPr>
              <w:spacing w:line="300" w:lineRule="exact"/>
              <w:jc w:val="center"/>
              <w:rPr>
                <w:sz w:val="18"/>
                <w:szCs w:val="18"/>
              </w:rPr>
            </w:pPr>
            <w:r>
              <w:rPr>
                <w:sz w:val="18"/>
                <w:szCs w:val="18"/>
              </w:rPr>
              <w:t>2.5</w:t>
            </w:r>
          </w:p>
        </w:tc>
        <w:tc>
          <w:tcPr>
            <w:tcW w:w="496" w:type="dxa"/>
            <w:vAlign w:val="center"/>
          </w:tcPr>
          <w:p w14:paraId="3E8CC6FE">
            <w:pPr>
              <w:spacing w:line="300" w:lineRule="exact"/>
              <w:jc w:val="center"/>
              <w:rPr>
                <w:sz w:val="18"/>
                <w:szCs w:val="18"/>
              </w:rPr>
            </w:pPr>
          </w:p>
        </w:tc>
        <w:tc>
          <w:tcPr>
            <w:tcW w:w="808" w:type="dxa"/>
            <w:vAlign w:val="center"/>
          </w:tcPr>
          <w:p w14:paraId="39BACB9A">
            <w:pPr>
              <w:spacing w:line="300" w:lineRule="exact"/>
              <w:jc w:val="center"/>
              <w:rPr>
                <w:sz w:val="18"/>
                <w:szCs w:val="18"/>
              </w:rPr>
            </w:pPr>
            <w:r>
              <w:rPr>
                <w:sz w:val="18"/>
                <w:szCs w:val="18"/>
              </w:rPr>
              <w:t>40</w:t>
            </w:r>
          </w:p>
        </w:tc>
        <w:tc>
          <w:tcPr>
            <w:tcW w:w="737" w:type="dxa"/>
            <w:vAlign w:val="center"/>
          </w:tcPr>
          <w:p w14:paraId="4E2197CE">
            <w:pPr>
              <w:spacing w:line="300" w:lineRule="exact"/>
              <w:jc w:val="center"/>
              <w:rPr>
                <w:sz w:val="18"/>
                <w:szCs w:val="18"/>
              </w:rPr>
            </w:pPr>
          </w:p>
        </w:tc>
        <w:tc>
          <w:tcPr>
            <w:tcW w:w="643" w:type="dxa"/>
            <w:vAlign w:val="center"/>
          </w:tcPr>
          <w:p w14:paraId="79C990E6">
            <w:pPr>
              <w:spacing w:line="300" w:lineRule="exact"/>
              <w:jc w:val="center"/>
              <w:rPr>
                <w:sz w:val="18"/>
                <w:szCs w:val="18"/>
              </w:rPr>
            </w:pPr>
            <w:r>
              <w:rPr>
                <w:sz w:val="18"/>
                <w:szCs w:val="18"/>
              </w:rPr>
              <w:t>1</w:t>
            </w:r>
          </w:p>
        </w:tc>
        <w:tc>
          <w:tcPr>
            <w:tcW w:w="754" w:type="dxa"/>
            <w:vAlign w:val="center"/>
          </w:tcPr>
          <w:p w14:paraId="44C8CA4E">
            <w:pPr>
              <w:spacing w:line="300" w:lineRule="exact"/>
              <w:jc w:val="center"/>
              <w:rPr>
                <w:sz w:val="18"/>
                <w:szCs w:val="18"/>
              </w:rPr>
            </w:pPr>
            <w:r>
              <w:rPr>
                <w:sz w:val="18"/>
                <w:szCs w:val="18"/>
              </w:rPr>
              <w:t>考试</w:t>
            </w:r>
          </w:p>
        </w:tc>
        <w:tc>
          <w:tcPr>
            <w:tcW w:w="713" w:type="dxa"/>
            <w:vMerge w:val="restart"/>
            <w:vAlign w:val="center"/>
          </w:tcPr>
          <w:p w14:paraId="6605EAD3">
            <w:pPr>
              <w:spacing w:line="200" w:lineRule="exact"/>
              <w:jc w:val="center"/>
              <w:rPr>
                <w:sz w:val="18"/>
                <w:szCs w:val="18"/>
              </w:rPr>
            </w:pPr>
          </w:p>
        </w:tc>
      </w:tr>
      <w:tr w14:paraId="4A012BC2">
        <w:trPr>
          <w:cantSplit/>
          <w:trHeight w:val="340" w:hRule="exact"/>
          <w:jc w:val="center"/>
        </w:trPr>
        <w:tc>
          <w:tcPr>
            <w:tcW w:w="389" w:type="dxa"/>
            <w:vMerge w:val="continue"/>
            <w:vAlign w:val="center"/>
          </w:tcPr>
          <w:p w14:paraId="2577C32D">
            <w:pPr>
              <w:spacing w:line="200" w:lineRule="exact"/>
              <w:jc w:val="center"/>
              <w:rPr>
                <w:sz w:val="18"/>
                <w:szCs w:val="18"/>
              </w:rPr>
            </w:pPr>
          </w:p>
        </w:tc>
        <w:tc>
          <w:tcPr>
            <w:tcW w:w="321" w:type="dxa"/>
            <w:vMerge w:val="continue"/>
            <w:vAlign w:val="center"/>
          </w:tcPr>
          <w:p w14:paraId="7E875CD3">
            <w:pPr>
              <w:spacing w:line="200" w:lineRule="exact"/>
              <w:ind w:left="-34" w:leftChars="-16"/>
              <w:jc w:val="center"/>
              <w:rPr>
                <w:sz w:val="18"/>
                <w:szCs w:val="18"/>
              </w:rPr>
            </w:pPr>
          </w:p>
        </w:tc>
        <w:tc>
          <w:tcPr>
            <w:tcW w:w="1059" w:type="dxa"/>
            <w:vAlign w:val="center"/>
          </w:tcPr>
          <w:p w14:paraId="2A0115CC">
            <w:pPr>
              <w:widowControl/>
              <w:jc w:val="center"/>
              <w:textAlignment w:val="center"/>
              <w:rPr>
                <w:sz w:val="18"/>
                <w:szCs w:val="18"/>
              </w:rPr>
            </w:pPr>
            <w:r>
              <w:rPr>
                <w:rFonts w:hint="eastAsia"/>
                <w:kern w:val="0"/>
                <w:sz w:val="18"/>
                <w:szCs w:val="18"/>
                <w:lang w:bidi="ar"/>
              </w:rPr>
              <w:t>351652</w:t>
            </w:r>
          </w:p>
        </w:tc>
        <w:tc>
          <w:tcPr>
            <w:tcW w:w="2557" w:type="dxa"/>
            <w:vAlign w:val="center"/>
          </w:tcPr>
          <w:p w14:paraId="06ADF26D">
            <w:pPr>
              <w:spacing w:line="300" w:lineRule="exact"/>
              <w:jc w:val="left"/>
              <w:rPr>
                <w:sz w:val="16"/>
                <w:szCs w:val="16"/>
              </w:rPr>
            </w:pPr>
            <w:r>
              <w:rPr>
                <w:sz w:val="18"/>
                <w:szCs w:val="18"/>
              </w:rPr>
              <w:t>经济学</w:t>
            </w:r>
            <w:r>
              <w:rPr>
                <w:rFonts w:hint="eastAsia"/>
                <w:sz w:val="18"/>
                <w:szCs w:val="18"/>
              </w:rPr>
              <w:t>基础</w:t>
            </w:r>
          </w:p>
        </w:tc>
        <w:tc>
          <w:tcPr>
            <w:tcW w:w="594" w:type="dxa"/>
            <w:vAlign w:val="center"/>
          </w:tcPr>
          <w:p w14:paraId="5A3A05BB">
            <w:pPr>
              <w:spacing w:line="300" w:lineRule="exact"/>
              <w:jc w:val="center"/>
              <w:rPr>
                <w:sz w:val="18"/>
                <w:szCs w:val="18"/>
              </w:rPr>
            </w:pPr>
            <w:r>
              <w:rPr>
                <w:sz w:val="18"/>
                <w:szCs w:val="18"/>
              </w:rPr>
              <w:t>3</w:t>
            </w:r>
          </w:p>
        </w:tc>
        <w:tc>
          <w:tcPr>
            <w:tcW w:w="496" w:type="dxa"/>
            <w:vAlign w:val="center"/>
          </w:tcPr>
          <w:p w14:paraId="7EFAB15E">
            <w:pPr>
              <w:spacing w:line="300" w:lineRule="exact"/>
              <w:jc w:val="center"/>
              <w:rPr>
                <w:sz w:val="18"/>
                <w:szCs w:val="18"/>
              </w:rPr>
            </w:pPr>
          </w:p>
        </w:tc>
        <w:tc>
          <w:tcPr>
            <w:tcW w:w="808" w:type="dxa"/>
            <w:vAlign w:val="center"/>
          </w:tcPr>
          <w:p w14:paraId="72736C90">
            <w:pPr>
              <w:spacing w:line="300" w:lineRule="exact"/>
              <w:jc w:val="center"/>
              <w:rPr>
                <w:sz w:val="18"/>
                <w:szCs w:val="18"/>
              </w:rPr>
            </w:pPr>
            <w:r>
              <w:rPr>
                <w:sz w:val="18"/>
                <w:szCs w:val="18"/>
              </w:rPr>
              <w:t>48</w:t>
            </w:r>
          </w:p>
        </w:tc>
        <w:tc>
          <w:tcPr>
            <w:tcW w:w="737" w:type="dxa"/>
            <w:vAlign w:val="center"/>
          </w:tcPr>
          <w:p w14:paraId="5118D59C">
            <w:pPr>
              <w:spacing w:line="300" w:lineRule="exact"/>
              <w:jc w:val="center"/>
              <w:rPr>
                <w:sz w:val="18"/>
                <w:szCs w:val="18"/>
              </w:rPr>
            </w:pPr>
          </w:p>
        </w:tc>
        <w:tc>
          <w:tcPr>
            <w:tcW w:w="643" w:type="dxa"/>
            <w:vAlign w:val="center"/>
          </w:tcPr>
          <w:p w14:paraId="40C7A0E8">
            <w:pPr>
              <w:spacing w:line="300" w:lineRule="exact"/>
              <w:jc w:val="center"/>
              <w:rPr>
                <w:sz w:val="18"/>
                <w:szCs w:val="18"/>
              </w:rPr>
            </w:pPr>
            <w:r>
              <w:rPr>
                <w:sz w:val="18"/>
                <w:szCs w:val="18"/>
              </w:rPr>
              <w:t>1</w:t>
            </w:r>
          </w:p>
        </w:tc>
        <w:tc>
          <w:tcPr>
            <w:tcW w:w="754" w:type="dxa"/>
            <w:vAlign w:val="center"/>
          </w:tcPr>
          <w:p w14:paraId="4574B8F3">
            <w:pPr>
              <w:spacing w:line="300" w:lineRule="exact"/>
              <w:jc w:val="center"/>
              <w:rPr>
                <w:sz w:val="18"/>
                <w:szCs w:val="18"/>
              </w:rPr>
            </w:pPr>
            <w:r>
              <w:rPr>
                <w:sz w:val="18"/>
                <w:szCs w:val="18"/>
              </w:rPr>
              <w:t>考试</w:t>
            </w:r>
          </w:p>
        </w:tc>
        <w:tc>
          <w:tcPr>
            <w:tcW w:w="713" w:type="dxa"/>
            <w:vMerge w:val="continue"/>
            <w:vAlign w:val="center"/>
          </w:tcPr>
          <w:p w14:paraId="29E825DC">
            <w:pPr>
              <w:ind w:left="-34" w:leftChars="-16"/>
              <w:jc w:val="center"/>
              <w:rPr>
                <w:sz w:val="18"/>
                <w:szCs w:val="18"/>
              </w:rPr>
            </w:pPr>
          </w:p>
        </w:tc>
      </w:tr>
      <w:tr w14:paraId="78C378AE">
        <w:trPr>
          <w:cantSplit/>
          <w:trHeight w:val="340" w:hRule="exact"/>
          <w:jc w:val="center"/>
        </w:trPr>
        <w:tc>
          <w:tcPr>
            <w:tcW w:w="389" w:type="dxa"/>
            <w:vMerge w:val="continue"/>
            <w:vAlign w:val="center"/>
          </w:tcPr>
          <w:p w14:paraId="29F88C37">
            <w:pPr>
              <w:spacing w:line="200" w:lineRule="exact"/>
              <w:jc w:val="center"/>
              <w:rPr>
                <w:sz w:val="18"/>
                <w:szCs w:val="18"/>
              </w:rPr>
            </w:pPr>
          </w:p>
        </w:tc>
        <w:tc>
          <w:tcPr>
            <w:tcW w:w="321" w:type="dxa"/>
            <w:vMerge w:val="continue"/>
            <w:vAlign w:val="center"/>
          </w:tcPr>
          <w:p w14:paraId="3F27F28C">
            <w:pPr>
              <w:spacing w:line="200" w:lineRule="exact"/>
              <w:ind w:left="-34" w:leftChars="-16"/>
              <w:jc w:val="center"/>
              <w:rPr>
                <w:sz w:val="18"/>
                <w:szCs w:val="18"/>
              </w:rPr>
            </w:pPr>
          </w:p>
        </w:tc>
        <w:tc>
          <w:tcPr>
            <w:tcW w:w="1059" w:type="dxa"/>
            <w:vAlign w:val="center"/>
          </w:tcPr>
          <w:p w14:paraId="7A90B328">
            <w:pPr>
              <w:widowControl/>
              <w:jc w:val="center"/>
              <w:textAlignment w:val="center"/>
              <w:rPr>
                <w:sz w:val="18"/>
                <w:szCs w:val="18"/>
              </w:rPr>
            </w:pPr>
            <w:r>
              <w:rPr>
                <w:kern w:val="0"/>
                <w:sz w:val="18"/>
                <w:szCs w:val="18"/>
                <w:lang w:bidi="ar"/>
              </w:rPr>
              <w:t>351202</w:t>
            </w:r>
          </w:p>
        </w:tc>
        <w:tc>
          <w:tcPr>
            <w:tcW w:w="2557" w:type="dxa"/>
            <w:vAlign w:val="center"/>
          </w:tcPr>
          <w:p w14:paraId="1C35FE9E">
            <w:pPr>
              <w:spacing w:line="300" w:lineRule="exact"/>
              <w:jc w:val="left"/>
              <w:rPr>
                <w:sz w:val="18"/>
                <w:szCs w:val="18"/>
              </w:rPr>
            </w:pPr>
            <w:r>
              <w:rPr>
                <w:sz w:val="18"/>
                <w:szCs w:val="18"/>
              </w:rPr>
              <w:t>经济统计学</w:t>
            </w:r>
          </w:p>
        </w:tc>
        <w:tc>
          <w:tcPr>
            <w:tcW w:w="594" w:type="dxa"/>
            <w:vAlign w:val="center"/>
          </w:tcPr>
          <w:p w14:paraId="5E75BB41">
            <w:pPr>
              <w:spacing w:line="300" w:lineRule="exact"/>
              <w:jc w:val="center"/>
              <w:rPr>
                <w:sz w:val="18"/>
                <w:szCs w:val="18"/>
              </w:rPr>
            </w:pPr>
            <w:r>
              <w:rPr>
                <w:sz w:val="18"/>
                <w:szCs w:val="18"/>
              </w:rPr>
              <w:t>2</w:t>
            </w:r>
          </w:p>
        </w:tc>
        <w:tc>
          <w:tcPr>
            <w:tcW w:w="496" w:type="dxa"/>
            <w:vAlign w:val="center"/>
          </w:tcPr>
          <w:p w14:paraId="659D8DDE">
            <w:pPr>
              <w:spacing w:line="300" w:lineRule="exact"/>
              <w:jc w:val="center"/>
              <w:rPr>
                <w:sz w:val="18"/>
                <w:szCs w:val="18"/>
              </w:rPr>
            </w:pPr>
          </w:p>
        </w:tc>
        <w:tc>
          <w:tcPr>
            <w:tcW w:w="808" w:type="dxa"/>
            <w:vAlign w:val="center"/>
          </w:tcPr>
          <w:p w14:paraId="68587502">
            <w:pPr>
              <w:spacing w:line="300" w:lineRule="exact"/>
              <w:jc w:val="center"/>
              <w:rPr>
                <w:sz w:val="18"/>
                <w:szCs w:val="18"/>
              </w:rPr>
            </w:pPr>
            <w:r>
              <w:rPr>
                <w:sz w:val="18"/>
                <w:szCs w:val="18"/>
              </w:rPr>
              <w:t>32</w:t>
            </w:r>
          </w:p>
        </w:tc>
        <w:tc>
          <w:tcPr>
            <w:tcW w:w="737" w:type="dxa"/>
            <w:vAlign w:val="center"/>
          </w:tcPr>
          <w:p w14:paraId="248DB521">
            <w:pPr>
              <w:spacing w:line="300" w:lineRule="exact"/>
              <w:jc w:val="center"/>
              <w:rPr>
                <w:sz w:val="18"/>
                <w:szCs w:val="18"/>
              </w:rPr>
            </w:pPr>
          </w:p>
        </w:tc>
        <w:tc>
          <w:tcPr>
            <w:tcW w:w="643" w:type="dxa"/>
            <w:vAlign w:val="center"/>
          </w:tcPr>
          <w:p w14:paraId="6B6A7FF0">
            <w:pPr>
              <w:spacing w:line="300" w:lineRule="exact"/>
              <w:jc w:val="center"/>
              <w:rPr>
                <w:sz w:val="18"/>
                <w:szCs w:val="18"/>
              </w:rPr>
            </w:pPr>
            <w:r>
              <w:rPr>
                <w:sz w:val="18"/>
                <w:szCs w:val="18"/>
              </w:rPr>
              <w:t>4</w:t>
            </w:r>
          </w:p>
        </w:tc>
        <w:tc>
          <w:tcPr>
            <w:tcW w:w="754" w:type="dxa"/>
            <w:vAlign w:val="center"/>
          </w:tcPr>
          <w:p w14:paraId="6FBB08EE">
            <w:pPr>
              <w:spacing w:line="300" w:lineRule="exact"/>
              <w:jc w:val="center"/>
              <w:rPr>
                <w:sz w:val="18"/>
                <w:szCs w:val="18"/>
              </w:rPr>
            </w:pPr>
            <w:r>
              <w:rPr>
                <w:sz w:val="18"/>
                <w:szCs w:val="18"/>
              </w:rPr>
              <w:t>考试</w:t>
            </w:r>
          </w:p>
        </w:tc>
        <w:tc>
          <w:tcPr>
            <w:tcW w:w="713" w:type="dxa"/>
            <w:vMerge w:val="continue"/>
            <w:vAlign w:val="center"/>
          </w:tcPr>
          <w:p w14:paraId="75527E48">
            <w:pPr>
              <w:ind w:left="-34" w:leftChars="-16"/>
              <w:jc w:val="center"/>
              <w:rPr>
                <w:sz w:val="18"/>
                <w:szCs w:val="18"/>
              </w:rPr>
            </w:pPr>
          </w:p>
        </w:tc>
      </w:tr>
      <w:tr w14:paraId="2A4CE22B">
        <w:trPr>
          <w:cantSplit/>
          <w:trHeight w:val="340" w:hRule="exact"/>
          <w:jc w:val="center"/>
        </w:trPr>
        <w:tc>
          <w:tcPr>
            <w:tcW w:w="389" w:type="dxa"/>
            <w:vMerge w:val="continue"/>
            <w:vAlign w:val="center"/>
          </w:tcPr>
          <w:p w14:paraId="7DF99408">
            <w:pPr>
              <w:spacing w:line="200" w:lineRule="exact"/>
              <w:jc w:val="center"/>
              <w:rPr>
                <w:sz w:val="18"/>
                <w:szCs w:val="18"/>
              </w:rPr>
            </w:pPr>
          </w:p>
        </w:tc>
        <w:tc>
          <w:tcPr>
            <w:tcW w:w="321" w:type="dxa"/>
            <w:vMerge w:val="continue"/>
            <w:vAlign w:val="center"/>
          </w:tcPr>
          <w:p w14:paraId="6AB0FB9A">
            <w:pPr>
              <w:spacing w:line="200" w:lineRule="exact"/>
              <w:ind w:left="-34" w:leftChars="-16"/>
              <w:jc w:val="center"/>
              <w:rPr>
                <w:sz w:val="18"/>
                <w:szCs w:val="18"/>
              </w:rPr>
            </w:pPr>
          </w:p>
        </w:tc>
        <w:tc>
          <w:tcPr>
            <w:tcW w:w="1059" w:type="dxa"/>
            <w:vAlign w:val="center"/>
          </w:tcPr>
          <w:p w14:paraId="22B13729">
            <w:pPr>
              <w:widowControl/>
              <w:jc w:val="center"/>
              <w:textAlignment w:val="center"/>
              <w:rPr>
                <w:sz w:val="18"/>
                <w:szCs w:val="18"/>
              </w:rPr>
            </w:pPr>
            <w:r>
              <w:rPr>
                <w:kern w:val="0"/>
                <w:sz w:val="18"/>
                <w:szCs w:val="18"/>
                <w:lang w:bidi="ar"/>
              </w:rPr>
              <w:t>351394</w:t>
            </w:r>
          </w:p>
        </w:tc>
        <w:tc>
          <w:tcPr>
            <w:tcW w:w="2557" w:type="dxa"/>
            <w:vAlign w:val="center"/>
          </w:tcPr>
          <w:p w14:paraId="039DEF2C">
            <w:pPr>
              <w:spacing w:line="300" w:lineRule="exact"/>
              <w:jc w:val="left"/>
              <w:rPr>
                <w:sz w:val="18"/>
                <w:szCs w:val="18"/>
              </w:rPr>
            </w:pPr>
            <w:r>
              <w:rPr>
                <w:sz w:val="18"/>
                <w:szCs w:val="18"/>
              </w:rPr>
              <w:t>金融学</w:t>
            </w:r>
          </w:p>
        </w:tc>
        <w:tc>
          <w:tcPr>
            <w:tcW w:w="594" w:type="dxa"/>
            <w:vAlign w:val="center"/>
          </w:tcPr>
          <w:p w14:paraId="5CED2534">
            <w:pPr>
              <w:spacing w:line="300" w:lineRule="exact"/>
              <w:jc w:val="center"/>
              <w:rPr>
                <w:sz w:val="18"/>
                <w:szCs w:val="18"/>
              </w:rPr>
            </w:pPr>
            <w:r>
              <w:rPr>
                <w:rFonts w:hint="eastAsia"/>
                <w:sz w:val="18"/>
                <w:szCs w:val="18"/>
              </w:rPr>
              <w:t>2.5</w:t>
            </w:r>
          </w:p>
        </w:tc>
        <w:tc>
          <w:tcPr>
            <w:tcW w:w="496" w:type="dxa"/>
            <w:vAlign w:val="center"/>
          </w:tcPr>
          <w:p w14:paraId="10B91AE7">
            <w:pPr>
              <w:spacing w:line="300" w:lineRule="exact"/>
              <w:jc w:val="center"/>
              <w:rPr>
                <w:sz w:val="18"/>
                <w:szCs w:val="18"/>
              </w:rPr>
            </w:pPr>
          </w:p>
        </w:tc>
        <w:tc>
          <w:tcPr>
            <w:tcW w:w="808" w:type="dxa"/>
            <w:vAlign w:val="center"/>
          </w:tcPr>
          <w:p w14:paraId="2849CFAF">
            <w:pPr>
              <w:spacing w:line="300" w:lineRule="exact"/>
              <w:jc w:val="center"/>
              <w:rPr>
                <w:sz w:val="18"/>
                <w:szCs w:val="18"/>
              </w:rPr>
            </w:pPr>
            <w:r>
              <w:rPr>
                <w:rFonts w:hint="eastAsia"/>
                <w:sz w:val="18"/>
                <w:szCs w:val="18"/>
              </w:rPr>
              <w:t>40</w:t>
            </w:r>
          </w:p>
        </w:tc>
        <w:tc>
          <w:tcPr>
            <w:tcW w:w="737" w:type="dxa"/>
            <w:vAlign w:val="center"/>
          </w:tcPr>
          <w:p w14:paraId="32B13628">
            <w:pPr>
              <w:spacing w:line="300" w:lineRule="exact"/>
              <w:jc w:val="center"/>
              <w:rPr>
                <w:sz w:val="18"/>
                <w:szCs w:val="18"/>
              </w:rPr>
            </w:pPr>
          </w:p>
        </w:tc>
        <w:tc>
          <w:tcPr>
            <w:tcW w:w="643" w:type="dxa"/>
            <w:vAlign w:val="center"/>
          </w:tcPr>
          <w:p w14:paraId="53775E3E">
            <w:pPr>
              <w:spacing w:line="300" w:lineRule="exact"/>
              <w:jc w:val="center"/>
              <w:rPr>
                <w:sz w:val="18"/>
                <w:szCs w:val="18"/>
              </w:rPr>
            </w:pPr>
            <w:r>
              <w:rPr>
                <w:sz w:val="18"/>
                <w:szCs w:val="18"/>
              </w:rPr>
              <w:t>2</w:t>
            </w:r>
          </w:p>
        </w:tc>
        <w:tc>
          <w:tcPr>
            <w:tcW w:w="754" w:type="dxa"/>
            <w:vAlign w:val="center"/>
          </w:tcPr>
          <w:p w14:paraId="256755D4">
            <w:pPr>
              <w:spacing w:line="300" w:lineRule="exact"/>
              <w:jc w:val="center"/>
              <w:rPr>
                <w:sz w:val="18"/>
                <w:szCs w:val="18"/>
              </w:rPr>
            </w:pPr>
            <w:r>
              <w:rPr>
                <w:sz w:val="18"/>
                <w:szCs w:val="18"/>
              </w:rPr>
              <w:t>考试</w:t>
            </w:r>
          </w:p>
        </w:tc>
        <w:tc>
          <w:tcPr>
            <w:tcW w:w="713" w:type="dxa"/>
            <w:vMerge w:val="continue"/>
            <w:vAlign w:val="center"/>
          </w:tcPr>
          <w:p w14:paraId="08546FAD">
            <w:pPr>
              <w:ind w:left="-34" w:leftChars="-16"/>
              <w:jc w:val="center"/>
              <w:rPr>
                <w:sz w:val="18"/>
                <w:szCs w:val="18"/>
              </w:rPr>
            </w:pPr>
          </w:p>
        </w:tc>
      </w:tr>
      <w:tr w14:paraId="47D5DE22">
        <w:trPr>
          <w:cantSplit/>
          <w:trHeight w:val="340" w:hRule="exact"/>
          <w:jc w:val="center"/>
        </w:trPr>
        <w:tc>
          <w:tcPr>
            <w:tcW w:w="389" w:type="dxa"/>
            <w:vMerge w:val="continue"/>
            <w:vAlign w:val="center"/>
          </w:tcPr>
          <w:p w14:paraId="628D4670">
            <w:pPr>
              <w:spacing w:line="200" w:lineRule="exact"/>
              <w:jc w:val="center"/>
              <w:rPr>
                <w:sz w:val="18"/>
                <w:szCs w:val="18"/>
              </w:rPr>
            </w:pPr>
          </w:p>
        </w:tc>
        <w:tc>
          <w:tcPr>
            <w:tcW w:w="321" w:type="dxa"/>
            <w:vMerge w:val="continue"/>
            <w:vAlign w:val="center"/>
          </w:tcPr>
          <w:p w14:paraId="60D42714">
            <w:pPr>
              <w:spacing w:line="200" w:lineRule="exact"/>
              <w:ind w:left="-34" w:leftChars="-16"/>
              <w:jc w:val="center"/>
              <w:rPr>
                <w:sz w:val="18"/>
                <w:szCs w:val="18"/>
              </w:rPr>
            </w:pPr>
          </w:p>
        </w:tc>
        <w:tc>
          <w:tcPr>
            <w:tcW w:w="1059" w:type="dxa"/>
            <w:vAlign w:val="center"/>
          </w:tcPr>
          <w:p w14:paraId="45EC15CA">
            <w:pPr>
              <w:widowControl/>
              <w:jc w:val="center"/>
              <w:textAlignment w:val="center"/>
              <w:rPr>
                <w:sz w:val="18"/>
                <w:szCs w:val="18"/>
              </w:rPr>
            </w:pPr>
            <w:r>
              <w:rPr>
                <w:kern w:val="0"/>
                <w:sz w:val="18"/>
                <w:szCs w:val="18"/>
                <w:lang w:bidi="ar"/>
              </w:rPr>
              <w:t>351064</w:t>
            </w:r>
          </w:p>
        </w:tc>
        <w:tc>
          <w:tcPr>
            <w:tcW w:w="2557" w:type="dxa"/>
            <w:vAlign w:val="center"/>
          </w:tcPr>
          <w:p w14:paraId="0D0CB2F7">
            <w:pPr>
              <w:spacing w:line="300" w:lineRule="exact"/>
              <w:jc w:val="left"/>
              <w:rPr>
                <w:sz w:val="18"/>
                <w:szCs w:val="18"/>
              </w:rPr>
            </w:pPr>
            <w:r>
              <w:rPr>
                <w:sz w:val="18"/>
                <w:szCs w:val="18"/>
              </w:rPr>
              <w:t>经济法</w:t>
            </w:r>
          </w:p>
        </w:tc>
        <w:tc>
          <w:tcPr>
            <w:tcW w:w="594" w:type="dxa"/>
            <w:vAlign w:val="center"/>
          </w:tcPr>
          <w:p w14:paraId="3B3A5345">
            <w:pPr>
              <w:spacing w:line="300" w:lineRule="exact"/>
              <w:jc w:val="center"/>
              <w:rPr>
                <w:sz w:val="18"/>
                <w:szCs w:val="18"/>
              </w:rPr>
            </w:pPr>
            <w:r>
              <w:rPr>
                <w:sz w:val="18"/>
                <w:szCs w:val="18"/>
              </w:rPr>
              <w:t>2</w:t>
            </w:r>
          </w:p>
        </w:tc>
        <w:tc>
          <w:tcPr>
            <w:tcW w:w="496" w:type="dxa"/>
            <w:vAlign w:val="center"/>
          </w:tcPr>
          <w:p w14:paraId="479957FB">
            <w:pPr>
              <w:spacing w:line="300" w:lineRule="exact"/>
              <w:jc w:val="center"/>
              <w:rPr>
                <w:sz w:val="18"/>
                <w:szCs w:val="18"/>
              </w:rPr>
            </w:pPr>
          </w:p>
        </w:tc>
        <w:tc>
          <w:tcPr>
            <w:tcW w:w="808" w:type="dxa"/>
            <w:vAlign w:val="center"/>
          </w:tcPr>
          <w:p w14:paraId="60D110D2">
            <w:pPr>
              <w:spacing w:line="300" w:lineRule="exact"/>
              <w:jc w:val="center"/>
              <w:rPr>
                <w:sz w:val="18"/>
                <w:szCs w:val="18"/>
              </w:rPr>
            </w:pPr>
            <w:r>
              <w:rPr>
                <w:sz w:val="18"/>
                <w:szCs w:val="18"/>
              </w:rPr>
              <w:t>32</w:t>
            </w:r>
          </w:p>
        </w:tc>
        <w:tc>
          <w:tcPr>
            <w:tcW w:w="737" w:type="dxa"/>
            <w:vAlign w:val="center"/>
          </w:tcPr>
          <w:p w14:paraId="4F7F43EC">
            <w:pPr>
              <w:spacing w:line="300" w:lineRule="exact"/>
              <w:jc w:val="center"/>
              <w:rPr>
                <w:sz w:val="18"/>
                <w:szCs w:val="18"/>
              </w:rPr>
            </w:pPr>
          </w:p>
        </w:tc>
        <w:tc>
          <w:tcPr>
            <w:tcW w:w="643" w:type="dxa"/>
            <w:vAlign w:val="center"/>
          </w:tcPr>
          <w:p w14:paraId="605D8355">
            <w:pPr>
              <w:spacing w:line="300" w:lineRule="exact"/>
              <w:jc w:val="center"/>
              <w:rPr>
                <w:sz w:val="18"/>
                <w:szCs w:val="18"/>
              </w:rPr>
            </w:pPr>
            <w:r>
              <w:rPr>
                <w:sz w:val="18"/>
                <w:szCs w:val="18"/>
              </w:rPr>
              <w:t>3</w:t>
            </w:r>
          </w:p>
        </w:tc>
        <w:tc>
          <w:tcPr>
            <w:tcW w:w="754" w:type="dxa"/>
            <w:vAlign w:val="center"/>
          </w:tcPr>
          <w:p w14:paraId="7E844278">
            <w:pPr>
              <w:spacing w:line="300" w:lineRule="exact"/>
              <w:jc w:val="center"/>
              <w:rPr>
                <w:sz w:val="18"/>
                <w:szCs w:val="18"/>
              </w:rPr>
            </w:pPr>
            <w:r>
              <w:rPr>
                <w:sz w:val="18"/>
                <w:szCs w:val="18"/>
              </w:rPr>
              <w:t>考试</w:t>
            </w:r>
          </w:p>
        </w:tc>
        <w:tc>
          <w:tcPr>
            <w:tcW w:w="713" w:type="dxa"/>
            <w:vMerge w:val="continue"/>
            <w:vAlign w:val="center"/>
          </w:tcPr>
          <w:p w14:paraId="32F6F9B2">
            <w:pPr>
              <w:ind w:left="-34" w:leftChars="-16"/>
              <w:jc w:val="center"/>
              <w:rPr>
                <w:sz w:val="18"/>
                <w:szCs w:val="18"/>
              </w:rPr>
            </w:pPr>
          </w:p>
        </w:tc>
      </w:tr>
      <w:tr w14:paraId="0443C8F6">
        <w:trPr>
          <w:cantSplit/>
          <w:trHeight w:val="340" w:hRule="exact"/>
          <w:jc w:val="center"/>
        </w:trPr>
        <w:tc>
          <w:tcPr>
            <w:tcW w:w="389" w:type="dxa"/>
            <w:vMerge w:val="continue"/>
            <w:vAlign w:val="center"/>
          </w:tcPr>
          <w:p w14:paraId="72B7883A">
            <w:pPr>
              <w:spacing w:line="200" w:lineRule="exact"/>
              <w:jc w:val="center"/>
              <w:rPr>
                <w:sz w:val="18"/>
                <w:szCs w:val="18"/>
              </w:rPr>
            </w:pPr>
          </w:p>
        </w:tc>
        <w:tc>
          <w:tcPr>
            <w:tcW w:w="321" w:type="dxa"/>
            <w:vMerge w:val="continue"/>
            <w:vAlign w:val="center"/>
          </w:tcPr>
          <w:p w14:paraId="05F21D06">
            <w:pPr>
              <w:spacing w:line="200" w:lineRule="exact"/>
              <w:ind w:left="-34" w:leftChars="-16"/>
              <w:jc w:val="center"/>
              <w:rPr>
                <w:sz w:val="18"/>
                <w:szCs w:val="18"/>
              </w:rPr>
            </w:pPr>
          </w:p>
        </w:tc>
        <w:tc>
          <w:tcPr>
            <w:tcW w:w="3616" w:type="dxa"/>
            <w:gridSpan w:val="2"/>
            <w:vAlign w:val="center"/>
          </w:tcPr>
          <w:p w14:paraId="34501DB6">
            <w:pPr>
              <w:spacing w:line="200" w:lineRule="exact"/>
              <w:jc w:val="center"/>
              <w:rPr>
                <w:sz w:val="18"/>
                <w:szCs w:val="18"/>
              </w:rPr>
            </w:pPr>
            <w:r>
              <w:rPr>
                <w:sz w:val="18"/>
                <w:szCs w:val="18"/>
              </w:rPr>
              <w:t>小计</w:t>
            </w:r>
          </w:p>
        </w:tc>
        <w:tc>
          <w:tcPr>
            <w:tcW w:w="594" w:type="dxa"/>
            <w:vAlign w:val="center"/>
          </w:tcPr>
          <w:p w14:paraId="0090A13E">
            <w:pPr>
              <w:spacing w:line="200" w:lineRule="exact"/>
              <w:jc w:val="center"/>
              <w:rPr>
                <w:spacing w:val="-20"/>
                <w:sz w:val="18"/>
                <w:szCs w:val="18"/>
              </w:rPr>
            </w:pPr>
            <w:r>
              <w:rPr>
                <w:spacing w:val="-20"/>
                <w:sz w:val="18"/>
                <w:szCs w:val="18"/>
              </w:rPr>
              <w:t>12</w:t>
            </w:r>
          </w:p>
        </w:tc>
        <w:tc>
          <w:tcPr>
            <w:tcW w:w="496" w:type="dxa"/>
            <w:vAlign w:val="center"/>
          </w:tcPr>
          <w:p w14:paraId="47867DFF">
            <w:pPr>
              <w:spacing w:line="200" w:lineRule="exact"/>
              <w:jc w:val="center"/>
              <w:rPr>
                <w:sz w:val="18"/>
                <w:szCs w:val="18"/>
              </w:rPr>
            </w:pPr>
          </w:p>
        </w:tc>
        <w:tc>
          <w:tcPr>
            <w:tcW w:w="808" w:type="dxa"/>
            <w:vAlign w:val="center"/>
          </w:tcPr>
          <w:p w14:paraId="0D9C7B81">
            <w:pPr>
              <w:spacing w:line="300" w:lineRule="exact"/>
              <w:jc w:val="center"/>
              <w:rPr>
                <w:sz w:val="18"/>
                <w:szCs w:val="18"/>
              </w:rPr>
            </w:pPr>
            <w:r>
              <w:rPr>
                <w:rFonts w:hint="eastAsia"/>
                <w:sz w:val="18"/>
                <w:szCs w:val="18"/>
              </w:rPr>
              <w:t>192</w:t>
            </w:r>
          </w:p>
        </w:tc>
        <w:tc>
          <w:tcPr>
            <w:tcW w:w="737" w:type="dxa"/>
            <w:vAlign w:val="center"/>
          </w:tcPr>
          <w:p w14:paraId="473AB6F7">
            <w:pPr>
              <w:jc w:val="center"/>
              <w:rPr>
                <w:sz w:val="18"/>
                <w:szCs w:val="18"/>
              </w:rPr>
            </w:pPr>
          </w:p>
        </w:tc>
        <w:tc>
          <w:tcPr>
            <w:tcW w:w="643" w:type="dxa"/>
            <w:vAlign w:val="center"/>
          </w:tcPr>
          <w:p w14:paraId="3289F6ED">
            <w:pPr>
              <w:jc w:val="center"/>
              <w:rPr>
                <w:sz w:val="18"/>
                <w:szCs w:val="18"/>
              </w:rPr>
            </w:pPr>
          </w:p>
        </w:tc>
        <w:tc>
          <w:tcPr>
            <w:tcW w:w="754" w:type="dxa"/>
            <w:vAlign w:val="center"/>
          </w:tcPr>
          <w:p w14:paraId="71D2A9BA">
            <w:pPr>
              <w:jc w:val="center"/>
              <w:rPr>
                <w:sz w:val="18"/>
                <w:szCs w:val="18"/>
              </w:rPr>
            </w:pPr>
          </w:p>
        </w:tc>
        <w:tc>
          <w:tcPr>
            <w:tcW w:w="713" w:type="dxa"/>
            <w:vMerge w:val="continue"/>
            <w:vAlign w:val="center"/>
          </w:tcPr>
          <w:p w14:paraId="39C63749">
            <w:pPr>
              <w:ind w:left="-34" w:leftChars="-16"/>
              <w:jc w:val="center"/>
              <w:rPr>
                <w:sz w:val="18"/>
                <w:szCs w:val="18"/>
              </w:rPr>
            </w:pPr>
          </w:p>
        </w:tc>
      </w:tr>
      <w:tr w14:paraId="0050268F">
        <w:trPr>
          <w:cantSplit/>
          <w:trHeight w:val="340" w:hRule="exact"/>
          <w:jc w:val="center"/>
        </w:trPr>
        <w:tc>
          <w:tcPr>
            <w:tcW w:w="389" w:type="dxa"/>
            <w:vMerge w:val="continue"/>
            <w:vAlign w:val="center"/>
          </w:tcPr>
          <w:p w14:paraId="378125E3">
            <w:pPr>
              <w:spacing w:line="200" w:lineRule="exact"/>
              <w:jc w:val="center"/>
              <w:rPr>
                <w:sz w:val="18"/>
                <w:szCs w:val="18"/>
              </w:rPr>
            </w:pPr>
          </w:p>
        </w:tc>
        <w:tc>
          <w:tcPr>
            <w:tcW w:w="321" w:type="dxa"/>
            <w:vMerge w:val="restart"/>
            <w:vAlign w:val="center"/>
          </w:tcPr>
          <w:p w14:paraId="709748DB">
            <w:pPr>
              <w:spacing w:line="200" w:lineRule="exact"/>
              <w:ind w:left="-34" w:leftChars="-16"/>
              <w:jc w:val="center"/>
              <w:rPr>
                <w:sz w:val="18"/>
                <w:szCs w:val="18"/>
              </w:rPr>
            </w:pPr>
            <w:r>
              <w:rPr>
                <w:sz w:val="18"/>
                <w:szCs w:val="18"/>
              </w:rPr>
              <w:t>选修课</w:t>
            </w:r>
          </w:p>
        </w:tc>
        <w:tc>
          <w:tcPr>
            <w:tcW w:w="1059" w:type="dxa"/>
            <w:vAlign w:val="center"/>
          </w:tcPr>
          <w:p w14:paraId="76D30020">
            <w:pPr>
              <w:widowControl/>
              <w:jc w:val="center"/>
              <w:textAlignment w:val="center"/>
              <w:rPr>
                <w:sz w:val="18"/>
                <w:szCs w:val="18"/>
              </w:rPr>
            </w:pPr>
            <w:r>
              <w:rPr>
                <w:kern w:val="0"/>
                <w:sz w:val="18"/>
                <w:szCs w:val="18"/>
                <w:lang w:bidi="ar"/>
              </w:rPr>
              <w:t>351004</w:t>
            </w:r>
          </w:p>
        </w:tc>
        <w:tc>
          <w:tcPr>
            <w:tcW w:w="2557" w:type="dxa"/>
            <w:vAlign w:val="center"/>
          </w:tcPr>
          <w:p w14:paraId="17B8D486">
            <w:pPr>
              <w:rPr>
                <w:sz w:val="18"/>
                <w:szCs w:val="18"/>
              </w:rPr>
            </w:pPr>
            <w:r>
              <w:rPr>
                <w:spacing w:val="-10"/>
                <w:sz w:val="18"/>
                <w:szCs w:val="18"/>
              </w:rPr>
              <w:t>商管学科专业导论*</w:t>
            </w:r>
          </w:p>
        </w:tc>
        <w:tc>
          <w:tcPr>
            <w:tcW w:w="594" w:type="dxa"/>
            <w:vAlign w:val="center"/>
          </w:tcPr>
          <w:p w14:paraId="28BDC6C3">
            <w:pPr>
              <w:widowControl/>
              <w:jc w:val="center"/>
              <w:textAlignment w:val="center"/>
              <w:rPr>
                <w:sz w:val="18"/>
                <w:szCs w:val="18"/>
              </w:rPr>
            </w:pPr>
            <w:r>
              <w:rPr>
                <w:sz w:val="18"/>
                <w:szCs w:val="18"/>
              </w:rPr>
              <w:t>1</w:t>
            </w:r>
          </w:p>
        </w:tc>
        <w:tc>
          <w:tcPr>
            <w:tcW w:w="496" w:type="dxa"/>
            <w:vAlign w:val="center"/>
          </w:tcPr>
          <w:p w14:paraId="137EF585">
            <w:pPr>
              <w:spacing w:line="200" w:lineRule="exact"/>
              <w:ind w:left="-153" w:leftChars="-73" w:right="-65" w:rightChars="-31" w:firstLine="41" w:firstLineChars="23"/>
              <w:jc w:val="center"/>
              <w:rPr>
                <w:sz w:val="18"/>
                <w:szCs w:val="18"/>
              </w:rPr>
            </w:pPr>
          </w:p>
        </w:tc>
        <w:tc>
          <w:tcPr>
            <w:tcW w:w="808" w:type="dxa"/>
            <w:vAlign w:val="center"/>
          </w:tcPr>
          <w:p w14:paraId="089D9828">
            <w:pPr>
              <w:jc w:val="center"/>
              <w:rPr>
                <w:sz w:val="18"/>
                <w:szCs w:val="18"/>
              </w:rPr>
            </w:pPr>
            <w:r>
              <w:rPr>
                <w:sz w:val="18"/>
                <w:szCs w:val="18"/>
              </w:rPr>
              <w:t>16</w:t>
            </w:r>
          </w:p>
        </w:tc>
        <w:tc>
          <w:tcPr>
            <w:tcW w:w="737" w:type="dxa"/>
            <w:vAlign w:val="center"/>
          </w:tcPr>
          <w:p w14:paraId="20E2E9C9">
            <w:pPr>
              <w:jc w:val="center"/>
              <w:rPr>
                <w:sz w:val="18"/>
                <w:szCs w:val="18"/>
              </w:rPr>
            </w:pPr>
          </w:p>
        </w:tc>
        <w:tc>
          <w:tcPr>
            <w:tcW w:w="643" w:type="dxa"/>
            <w:vAlign w:val="center"/>
          </w:tcPr>
          <w:p w14:paraId="3C2F80C9">
            <w:pPr>
              <w:jc w:val="center"/>
              <w:rPr>
                <w:sz w:val="18"/>
                <w:szCs w:val="18"/>
              </w:rPr>
            </w:pPr>
            <w:r>
              <w:rPr>
                <w:sz w:val="18"/>
                <w:szCs w:val="18"/>
              </w:rPr>
              <w:t>1</w:t>
            </w:r>
          </w:p>
        </w:tc>
        <w:tc>
          <w:tcPr>
            <w:tcW w:w="754" w:type="dxa"/>
            <w:vAlign w:val="center"/>
          </w:tcPr>
          <w:p w14:paraId="056C84C7">
            <w:pPr>
              <w:jc w:val="center"/>
              <w:rPr>
                <w:sz w:val="18"/>
                <w:szCs w:val="18"/>
              </w:rPr>
            </w:pPr>
            <w:r>
              <w:rPr>
                <w:sz w:val="18"/>
                <w:szCs w:val="18"/>
              </w:rPr>
              <w:t>考查</w:t>
            </w:r>
          </w:p>
        </w:tc>
        <w:tc>
          <w:tcPr>
            <w:tcW w:w="713" w:type="dxa"/>
            <w:vMerge w:val="restart"/>
            <w:vAlign w:val="center"/>
          </w:tcPr>
          <w:p w14:paraId="2F2E6D08">
            <w:pPr>
              <w:ind w:left="-34" w:leftChars="-16"/>
              <w:jc w:val="center"/>
              <w:rPr>
                <w:sz w:val="18"/>
                <w:szCs w:val="18"/>
              </w:rPr>
            </w:pPr>
            <w:r>
              <w:rPr>
                <w:sz w:val="18"/>
                <w:szCs w:val="18"/>
              </w:rPr>
              <w:t>带*</w:t>
            </w:r>
          </w:p>
          <w:p w14:paraId="2319A23A">
            <w:pPr>
              <w:ind w:left="-34" w:leftChars="-16"/>
              <w:jc w:val="center"/>
              <w:rPr>
                <w:sz w:val="18"/>
                <w:szCs w:val="18"/>
              </w:rPr>
            </w:pPr>
            <w:r>
              <w:rPr>
                <w:sz w:val="18"/>
                <w:szCs w:val="18"/>
              </w:rPr>
              <w:t>为</w:t>
            </w:r>
          </w:p>
          <w:p w14:paraId="29714823">
            <w:pPr>
              <w:ind w:left="-34" w:leftChars="-16"/>
              <w:jc w:val="center"/>
              <w:rPr>
                <w:sz w:val="18"/>
                <w:szCs w:val="18"/>
              </w:rPr>
            </w:pPr>
            <w:r>
              <w:rPr>
                <w:sz w:val="18"/>
                <w:szCs w:val="18"/>
              </w:rPr>
              <w:t>限</w:t>
            </w:r>
          </w:p>
          <w:p w14:paraId="79E941F9">
            <w:pPr>
              <w:ind w:left="-34" w:leftChars="-16"/>
              <w:jc w:val="center"/>
              <w:rPr>
                <w:sz w:val="18"/>
                <w:szCs w:val="18"/>
              </w:rPr>
            </w:pPr>
            <w:r>
              <w:rPr>
                <w:sz w:val="18"/>
                <w:szCs w:val="18"/>
              </w:rPr>
              <w:t>选</w:t>
            </w:r>
          </w:p>
          <w:p w14:paraId="0494F6CE">
            <w:pPr>
              <w:ind w:left="-34" w:leftChars="-16"/>
              <w:jc w:val="center"/>
              <w:rPr>
                <w:sz w:val="18"/>
                <w:szCs w:val="18"/>
              </w:rPr>
            </w:pPr>
            <w:r>
              <w:rPr>
                <w:sz w:val="18"/>
                <w:szCs w:val="18"/>
              </w:rPr>
              <w:t>课</w:t>
            </w:r>
          </w:p>
          <w:p w14:paraId="61CCEE5D">
            <w:pPr>
              <w:ind w:left="-34" w:leftChars="-16"/>
              <w:jc w:val="center"/>
              <w:rPr>
                <w:sz w:val="18"/>
                <w:szCs w:val="18"/>
              </w:rPr>
            </w:pPr>
          </w:p>
          <w:p w14:paraId="0DE1421A">
            <w:pPr>
              <w:ind w:left="-34" w:leftChars="-16"/>
              <w:jc w:val="center"/>
              <w:rPr>
                <w:sz w:val="18"/>
                <w:szCs w:val="18"/>
              </w:rPr>
            </w:pPr>
            <w:r>
              <w:rPr>
                <w:sz w:val="18"/>
                <w:szCs w:val="18"/>
              </w:rPr>
              <w:t>至</w:t>
            </w:r>
          </w:p>
          <w:p w14:paraId="15B18A88">
            <w:pPr>
              <w:ind w:left="-34" w:leftChars="-16"/>
              <w:jc w:val="center"/>
              <w:rPr>
                <w:sz w:val="18"/>
                <w:szCs w:val="18"/>
              </w:rPr>
            </w:pPr>
            <w:r>
              <w:rPr>
                <w:sz w:val="18"/>
                <w:szCs w:val="18"/>
              </w:rPr>
              <w:t>少</w:t>
            </w:r>
          </w:p>
          <w:p w14:paraId="571C47E4">
            <w:pPr>
              <w:ind w:left="-34" w:leftChars="-16"/>
              <w:jc w:val="center"/>
              <w:rPr>
                <w:sz w:val="18"/>
                <w:szCs w:val="18"/>
              </w:rPr>
            </w:pPr>
            <w:r>
              <w:rPr>
                <w:sz w:val="18"/>
                <w:szCs w:val="18"/>
              </w:rPr>
              <w:t>选</w:t>
            </w:r>
          </w:p>
          <w:p w14:paraId="72FED06A">
            <w:pPr>
              <w:ind w:left="-34" w:leftChars="-16"/>
              <w:jc w:val="center"/>
              <w:rPr>
                <w:sz w:val="18"/>
                <w:szCs w:val="18"/>
              </w:rPr>
            </w:pPr>
            <w:r>
              <w:rPr>
                <w:sz w:val="18"/>
                <w:szCs w:val="18"/>
              </w:rPr>
              <w:t>修</w:t>
            </w:r>
          </w:p>
          <w:p w14:paraId="348E6380">
            <w:pPr>
              <w:ind w:left="-34" w:leftChars="-16"/>
              <w:jc w:val="center"/>
              <w:rPr>
                <w:sz w:val="18"/>
                <w:szCs w:val="18"/>
              </w:rPr>
            </w:pPr>
            <w:r>
              <w:rPr>
                <w:sz w:val="18"/>
                <w:szCs w:val="18"/>
              </w:rPr>
              <w:t>16</w:t>
            </w:r>
          </w:p>
          <w:p w14:paraId="558BFC0B">
            <w:pPr>
              <w:ind w:left="-34" w:leftChars="-16"/>
              <w:jc w:val="center"/>
              <w:rPr>
                <w:sz w:val="18"/>
                <w:szCs w:val="18"/>
              </w:rPr>
            </w:pPr>
            <w:r>
              <w:rPr>
                <w:sz w:val="18"/>
                <w:szCs w:val="18"/>
              </w:rPr>
              <w:t>学</w:t>
            </w:r>
          </w:p>
          <w:p w14:paraId="765103F7">
            <w:pPr>
              <w:ind w:left="-34" w:leftChars="-16"/>
              <w:jc w:val="center"/>
              <w:rPr>
                <w:sz w:val="18"/>
                <w:szCs w:val="18"/>
              </w:rPr>
            </w:pPr>
            <w:r>
              <w:rPr>
                <w:sz w:val="18"/>
                <w:szCs w:val="18"/>
              </w:rPr>
              <w:t>分</w:t>
            </w:r>
          </w:p>
          <w:p w14:paraId="1D120FFF">
            <w:pPr>
              <w:spacing w:line="200" w:lineRule="exact"/>
              <w:jc w:val="center"/>
              <w:rPr>
                <w:sz w:val="18"/>
                <w:szCs w:val="18"/>
              </w:rPr>
            </w:pPr>
          </w:p>
          <w:p w14:paraId="58FC6774">
            <w:pPr>
              <w:spacing w:line="200" w:lineRule="exact"/>
              <w:jc w:val="center"/>
              <w:rPr>
                <w:sz w:val="18"/>
                <w:szCs w:val="18"/>
              </w:rPr>
            </w:pPr>
          </w:p>
          <w:p w14:paraId="6619A15C">
            <w:pPr>
              <w:spacing w:line="200" w:lineRule="exact"/>
              <w:jc w:val="center"/>
              <w:rPr>
                <w:sz w:val="18"/>
                <w:szCs w:val="18"/>
              </w:rPr>
            </w:pPr>
            <w:r>
              <w:rPr>
                <w:rFonts w:hint="eastAsia"/>
                <w:sz w:val="15"/>
                <w:szCs w:val="18"/>
              </w:rPr>
              <w:t>（“限选”意为“必须选”，下同）</w:t>
            </w:r>
          </w:p>
        </w:tc>
      </w:tr>
      <w:tr w14:paraId="21C8FE8E">
        <w:trPr>
          <w:cantSplit/>
          <w:trHeight w:val="340" w:hRule="exact"/>
          <w:jc w:val="center"/>
        </w:trPr>
        <w:tc>
          <w:tcPr>
            <w:tcW w:w="389" w:type="dxa"/>
            <w:vMerge w:val="continue"/>
            <w:vAlign w:val="center"/>
          </w:tcPr>
          <w:p w14:paraId="1DE3F127">
            <w:pPr>
              <w:spacing w:line="200" w:lineRule="exact"/>
              <w:jc w:val="center"/>
              <w:rPr>
                <w:sz w:val="18"/>
                <w:szCs w:val="18"/>
              </w:rPr>
            </w:pPr>
          </w:p>
        </w:tc>
        <w:tc>
          <w:tcPr>
            <w:tcW w:w="321" w:type="dxa"/>
            <w:vMerge w:val="continue"/>
            <w:vAlign w:val="center"/>
          </w:tcPr>
          <w:p w14:paraId="4CA7174C">
            <w:pPr>
              <w:spacing w:line="200" w:lineRule="exact"/>
              <w:ind w:left="-34" w:leftChars="-16"/>
              <w:jc w:val="center"/>
              <w:rPr>
                <w:sz w:val="18"/>
                <w:szCs w:val="18"/>
              </w:rPr>
            </w:pPr>
          </w:p>
        </w:tc>
        <w:tc>
          <w:tcPr>
            <w:tcW w:w="1059" w:type="dxa"/>
            <w:vAlign w:val="center"/>
          </w:tcPr>
          <w:p w14:paraId="41359454">
            <w:pPr>
              <w:widowControl/>
              <w:jc w:val="center"/>
              <w:textAlignment w:val="center"/>
              <w:rPr>
                <w:sz w:val="16"/>
                <w:szCs w:val="16"/>
              </w:rPr>
            </w:pPr>
            <w:r>
              <w:rPr>
                <w:kern w:val="0"/>
                <w:sz w:val="18"/>
                <w:szCs w:val="18"/>
                <w:lang w:bidi="ar"/>
              </w:rPr>
              <w:t>351001</w:t>
            </w:r>
          </w:p>
        </w:tc>
        <w:tc>
          <w:tcPr>
            <w:tcW w:w="2557" w:type="dxa"/>
            <w:vAlign w:val="center"/>
          </w:tcPr>
          <w:p w14:paraId="3F882C90">
            <w:pPr>
              <w:rPr>
                <w:sz w:val="18"/>
                <w:szCs w:val="18"/>
              </w:rPr>
            </w:pPr>
            <w:r>
              <w:rPr>
                <w:sz w:val="18"/>
                <w:szCs w:val="18"/>
              </w:rPr>
              <w:t>新生研讨课*</w:t>
            </w:r>
          </w:p>
        </w:tc>
        <w:tc>
          <w:tcPr>
            <w:tcW w:w="594" w:type="dxa"/>
            <w:vAlign w:val="center"/>
          </w:tcPr>
          <w:p w14:paraId="6622662E">
            <w:pPr>
              <w:widowControl/>
              <w:jc w:val="center"/>
              <w:textAlignment w:val="center"/>
              <w:rPr>
                <w:sz w:val="18"/>
                <w:szCs w:val="18"/>
              </w:rPr>
            </w:pPr>
            <w:r>
              <w:rPr>
                <w:sz w:val="18"/>
                <w:szCs w:val="18"/>
              </w:rPr>
              <w:t>1</w:t>
            </w:r>
          </w:p>
        </w:tc>
        <w:tc>
          <w:tcPr>
            <w:tcW w:w="496" w:type="dxa"/>
            <w:vAlign w:val="center"/>
          </w:tcPr>
          <w:p w14:paraId="50B6D2B2">
            <w:pPr>
              <w:spacing w:line="200" w:lineRule="exact"/>
              <w:ind w:left="-153" w:leftChars="-73" w:right="-65" w:rightChars="-31" w:firstLine="41" w:firstLineChars="23"/>
              <w:jc w:val="center"/>
              <w:rPr>
                <w:sz w:val="18"/>
                <w:szCs w:val="18"/>
              </w:rPr>
            </w:pPr>
          </w:p>
        </w:tc>
        <w:tc>
          <w:tcPr>
            <w:tcW w:w="808" w:type="dxa"/>
            <w:vAlign w:val="center"/>
          </w:tcPr>
          <w:p w14:paraId="10BDC44B">
            <w:pPr>
              <w:jc w:val="center"/>
              <w:rPr>
                <w:sz w:val="18"/>
                <w:szCs w:val="18"/>
              </w:rPr>
            </w:pPr>
            <w:r>
              <w:rPr>
                <w:sz w:val="18"/>
                <w:szCs w:val="18"/>
              </w:rPr>
              <w:t>16</w:t>
            </w:r>
          </w:p>
        </w:tc>
        <w:tc>
          <w:tcPr>
            <w:tcW w:w="737" w:type="dxa"/>
            <w:vAlign w:val="center"/>
          </w:tcPr>
          <w:p w14:paraId="5B202B9D">
            <w:pPr>
              <w:jc w:val="center"/>
              <w:rPr>
                <w:sz w:val="18"/>
                <w:szCs w:val="18"/>
              </w:rPr>
            </w:pPr>
          </w:p>
        </w:tc>
        <w:tc>
          <w:tcPr>
            <w:tcW w:w="643" w:type="dxa"/>
            <w:vAlign w:val="center"/>
          </w:tcPr>
          <w:p w14:paraId="7C3612FA">
            <w:pPr>
              <w:jc w:val="center"/>
              <w:rPr>
                <w:sz w:val="18"/>
                <w:szCs w:val="18"/>
              </w:rPr>
            </w:pPr>
            <w:r>
              <w:rPr>
                <w:sz w:val="18"/>
                <w:szCs w:val="18"/>
              </w:rPr>
              <w:t>1</w:t>
            </w:r>
          </w:p>
        </w:tc>
        <w:tc>
          <w:tcPr>
            <w:tcW w:w="754" w:type="dxa"/>
          </w:tcPr>
          <w:p w14:paraId="41830512">
            <w:pPr>
              <w:jc w:val="center"/>
              <w:rPr>
                <w:sz w:val="18"/>
                <w:szCs w:val="18"/>
              </w:rPr>
            </w:pPr>
            <w:r>
              <w:rPr>
                <w:sz w:val="18"/>
                <w:szCs w:val="18"/>
              </w:rPr>
              <w:t>考查</w:t>
            </w:r>
          </w:p>
        </w:tc>
        <w:tc>
          <w:tcPr>
            <w:tcW w:w="713" w:type="dxa"/>
            <w:vMerge w:val="continue"/>
          </w:tcPr>
          <w:p w14:paraId="5A664DF1">
            <w:pPr>
              <w:spacing w:line="200" w:lineRule="exact"/>
              <w:jc w:val="center"/>
              <w:rPr>
                <w:sz w:val="18"/>
                <w:szCs w:val="18"/>
              </w:rPr>
            </w:pPr>
          </w:p>
        </w:tc>
      </w:tr>
      <w:tr w14:paraId="3D9AA267">
        <w:trPr>
          <w:cantSplit/>
          <w:trHeight w:val="340" w:hRule="exact"/>
          <w:jc w:val="center"/>
        </w:trPr>
        <w:tc>
          <w:tcPr>
            <w:tcW w:w="389" w:type="dxa"/>
            <w:vMerge w:val="continue"/>
            <w:vAlign w:val="center"/>
          </w:tcPr>
          <w:p w14:paraId="36DA458F">
            <w:pPr>
              <w:spacing w:line="200" w:lineRule="exact"/>
              <w:jc w:val="center"/>
              <w:rPr>
                <w:sz w:val="18"/>
                <w:szCs w:val="18"/>
              </w:rPr>
            </w:pPr>
          </w:p>
        </w:tc>
        <w:tc>
          <w:tcPr>
            <w:tcW w:w="321" w:type="dxa"/>
            <w:vMerge w:val="continue"/>
            <w:vAlign w:val="center"/>
          </w:tcPr>
          <w:p w14:paraId="6EAB4CB9">
            <w:pPr>
              <w:spacing w:line="200" w:lineRule="exact"/>
              <w:ind w:left="-34" w:leftChars="-16"/>
              <w:jc w:val="center"/>
              <w:rPr>
                <w:sz w:val="18"/>
                <w:szCs w:val="18"/>
              </w:rPr>
            </w:pPr>
          </w:p>
        </w:tc>
        <w:tc>
          <w:tcPr>
            <w:tcW w:w="1059" w:type="dxa"/>
            <w:vAlign w:val="center"/>
          </w:tcPr>
          <w:p w14:paraId="3CAB43E0">
            <w:pPr>
              <w:widowControl/>
              <w:jc w:val="center"/>
              <w:textAlignment w:val="center"/>
              <w:rPr>
                <w:sz w:val="18"/>
                <w:szCs w:val="18"/>
              </w:rPr>
            </w:pPr>
            <w:r>
              <w:rPr>
                <w:kern w:val="0"/>
                <w:sz w:val="18"/>
                <w:szCs w:val="18"/>
                <w:lang w:bidi="ar"/>
              </w:rPr>
              <w:t>351209</w:t>
            </w:r>
          </w:p>
        </w:tc>
        <w:tc>
          <w:tcPr>
            <w:tcW w:w="2557" w:type="dxa"/>
            <w:vAlign w:val="center"/>
          </w:tcPr>
          <w:p w14:paraId="1157CD28">
            <w:pPr>
              <w:rPr>
                <w:sz w:val="18"/>
                <w:szCs w:val="18"/>
              </w:rPr>
            </w:pPr>
            <w:r>
              <w:rPr>
                <w:sz w:val="18"/>
                <w:szCs w:val="18"/>
              </w:rPr>
              <w:t>市场营销学</w:t>
            </w:r>
          </w:p>
        </w:tc>
        <w:tc>
          <w:tcPr>
            <w:tcW w:w="594" w:type="dxa"/>
            <w:vAlign w:val="center"/>
          </w:tcPr>
          <w:p w14:paraId="706636C5">
            <w:pPr>
              <w:widowControl/>
              <w:jc w:val="center"/>
              <w:textAlignment w:val="center"/>
              <w:rPr>
                <w:sz w:val="18"/>
                <w:szCs w:val="18"/>
              </w:rPr>
            </w:pPr>
            <w:r>
              <w:rPr>
                <w:sz w:val="18"/>
                <w:szCs w:val="18"/>
              </w:rPr>
              <w:t>2</w:t>
            </w:r>
          </w:p>
        </w:tc>
        <w:tc>
          <w:tcPr>
            <w:tcW w:w="496" w:type="dxa"/>
            <w:vAlign w:val="center"/>
          </w:tcPr>
          <w:p w14:paraId="1C500919">
            <w:pPr>
              <w:spacing w:line="200" w:lineRule="exact"/>
              <w:ind w:left="-153" w:leftChars="-73" w:right="-65" w:rightChars="-31" w:firstLine="41" w:firstLineChars="23"/>
              <w:jc w:val="center"/>
              <w:rPr>
                <w:sz w:val="18"/>
                <w:szCs w:val="18"/>
              </w:rPr>
            </w:pPr>
          </w:p>
        </w:tc>
        <w:tc>
          <w:tcPr>
            <w:tcW w:w="808" w:type="dxa"/>
            <w:vAlign w:val="center"/>
          </w:tcPr>
          <w:p w14:paraId="4579BC5A">
            <w:pPr>
              <w:jc w:val="center"/>
              <w:rPr>
                <w:sz w:val="18"/>
                <w:szCs w:val="18"/>
              </w:rPr>
            </w:pPr>
            <w:r>
              <w:rPr>
                <w:sz w:val="18"/>
                <w:szCs w:val="18"/>
              </w:rPr>
              <w:t>32</w:t>
            </w:r>
          </w:p>
        </w:tc>
        <w:tc>
          <w:tcPr>
            <w:tcW w:w="737" w:type="dxa"/>
            <w:vAlign w:val="center"/>
          </w:tcPr>
          <w:p w14:paraId="6A3BB258">
            <w:pPr>
              <w:jc w:val="center"/>
              <w:rPr>
                <w:sz w:val="18"/>
                <w:szCs w:val="18"/>
              </w:rPr>
            </w:pPr>
          </w:p>
        </w:tc>
        <w:tc>
          <w:tcPr>
            <w:tcW w:w="643" w:type="dxa"/>
            <w:vAlign w:val="center"/>
          </w:tcPr>
          <w:p w14:paraId="0F35B828">
            <w:pPr>
              <w:jc w:val="center"/>
              <w:rPr>
                <w:sz w:val="18"/>
                <w:szCs w:val="18"/>
              </w:rPr>
            </w:pPr>
            <w:r>
              <w:rPr>
                <w:sz w:val="18"/>
                <w:szCs w:val="18"/>
              </w:rPr>
              <w:t>3</w:t>
            </w:r>
          </w:p>
        </w:tc>
        <w:tc>
          <w:tcPr>
            <w:tcW w:w="754" w:type="dxa"/>
          </w:tcPr>
          <w:p w14:paraId="1AE6965F">
            <w:pPr>
              <w:jc w:val="center"/>
              <w:rPr>
                <w:sz w:val="18"/>
                <w:szCs w:val="18"/>
              </w:rPr>
            </w:pPr>
            <w:r>
              <w:rPr>
                <w:sz w:val="18"/>
                <w:szCs w:val="18"/>
              </w:rPr>
              <w:t>考试</w:t>
            </w:r>
          </w:p>
        </w:tc>
        <w:tc>
          <w:tcPr>
            <w:tcW w:w="713" w:type="dxa"/>
            <w:vMerge w:val="continue"/>
          </w:tcPr>
          <w:p w14:paraId="1B238B10">
            <w:pPr>
              <w:spacing w:line="200" w:lineRule="exact"/>
              <w:jc w:val="center"/>
              <w:rPr>
                <w:sz w:val="18"/>
                <w:szCs w:val="18"/>
              </w:rPr>
            </w:pPr>
          </w:p>
        </w:tc>
      </w:tr>
      <w:tr w14:paraId="5BD66204">
        <w:trPr>
          <w:cantSplit/>
          <w:trHeight w:val="340" w:hRule="exact"/>
          <w:jc w:val="center"/>
        </w:trPr>
        <w:tc>
          <w:tcPr>
            <w:tcW w:w="389" w:type="dxa"/>
            <w:vMerge w:val="continue"/>
            <w:vAlign w:val="center"/>
          </w:tcPr>
          <w:p w14:paraId="70552F18">
            <w:pPr>
              <w:spacing w:line="200" w:lineRule="exact"/>
              <w:jc w:val="center"/>
              <w:rPr>
                <w:sz w:val="18"/>
                <w:szCs w:val="18"/>
              </w:rPr>
            </w:pPr>
          </w:p>
        </w:tc>
        <w:tc>
          <w:tcPr>
            <w:tcW w:w="321" w:type="dxa"/>
            <w:vMerge w:val="continue"/>
            <w:vAlign w:val="center"/>
          </w:tcPr>
          <w:p w14:paraId="0EFC9838">
            <w:pPr>
              <w:spacing w:line="200" w:lineRule="exact"/>
              <w:ind w:left="-34" w:leftChars="-16"/>
              <w:jc w:val="center"/>
              <w:rPr>
                <w:sz w:val="18"/>
                <w:szCs w:val="18"/>
              </w:rPr>
            </w:pPr>
          </w:p>
        </w:tc>
        <w:tc>
          <w:tcPr>
            <w:tcW w:w="1059" w:type="dxa"/>
            <w:vAlign w:val="center"/>
          </w:tcPr>
          <w:p w14:paraId="0B68506C">
            <w:pPr>
              <w:widowControl/>
              <w:jc w:val="center"/>
              <w:textAlignment w:val="center"/>
              <w:rPr>
                <w:sz w:val="18"/>
                <w:szCs w:val="18"/>
              </w:rPr>
            </w:pPr>
            <w:r>
              <w:rPr>
                <w:kern w:val="0"/>
                <w:sz w:val="18"/>
                <w:szCs w:val="18"/>
                <w:lang w:bidi="ar"/>
              </w:rPr>
              <w:t>351065</w:t>
            </w:r>
          </w:p>
        </w:tc>
        <w:tc>
          <w:tcPr>
            <w:tcW w:w="2557" w:type="dxa"/>
            <w:vAlign w:val="center"/>
          </w:tcPr>
          <w:p w14:paraId="3BE1FBED">
            <w:pPr>
              <w:rPr>
                <w:sz w:val="18"/>
                <w:szCs w:val="18"/>
              </w:rPr>
            </w:pPr>
            <w:r>
              <w:rPr>
                <w:sz w:val="18"/>
                <w:szCs w:val="18"/>
              </w:rPr>
              <w:t>战略管理</w:t>
            </w:r>
          </w:p>
        </w:tc>
        <w:tc>
          <w:tcPr>
            <w:tcW w:w="594" w:type="dxa"/>
            <w:vAlign w:val="center"/>
          </w:tcPr>
          <w:p w14:paraId="678A91E1">
            <w:pPr>
              <w:widowControl/>
              <w:jc w:val="center"/>
              <w:textAlignment w:val="center"/>
              <w:rPr>
                <w:sz w:val="18"/>
                <w:szCs w:val="18"/>
              </w:rPr>
            </w:pPr>
            <w:r>
              <w:rPr>
                <w:sz w:val="18"/>
                <w:szCs w:val="18"/>
              </w:rPr>
              <w:t>2.5</w:t>
            </w:r>
          </w:p>
        </w:tc>
        <w:tc>
          <w:tcPr>
            <w:tcW w:w="496" w:type="dxa"/>
            <w:vAlign w:val="center"/>
          </w:tcPr>
          <w:p w14:paraId="4A0B5C53">
            <w:pPr>
              <w:spacing w:line="200" w:lineRule="exact"/>
              <w:ind w:left="-153" w:leftChars="-73" w:right="-65" w:rightChars="-31" w:firstLine="41" w:firstLineChars="23"/>
              <w:jc w:val="center"/>
              <w:rPr>
                <w:sz w:val="18"/>
                <w:szCs w:val="18"/>
              </w:rPr>
            </w:pPr>
          </w:p>
        </w:tc>
        <w:tc>
          <w:tcPr>
            <w:tcW w:w="808" w:type="dxa"/>
            <w:vAlign w:val="center"/>
          </w:tcPr>
          <w:p w14:paraId="30E1B219">
            <w:pPr>
              <w:jc w:val="center"/>
              <w:rPr>
                <w:sz w:val="18"/>
                <w:szCs w:val="18"/>
              </w:rPr>
            </w:pPr>
            <w:r>
              <w:rPr>
                <w:sz w:val="18"/>
                <w:szCs w:val="18"/>
              </w:rPr>
              <w:t>40</w:t>
            </w:r>
          </w:p>
        </w:tc>
        <w:tc>
          <w:tcPr>
            <w:tcW w:w="737" w:type="dxa"/>
            <w:vAlign w:val="center"/>
          </w:tcPr>
          <w:p w14:paraId="5D7A29AB">
            <w:pPr>
              <w:jc w:val="center"/>
              <w:rPr>
                <w:sz w:val="18"/>
                <w:szCs w:val="18"/>
              </w:rPr>
            </w:pPr>
          </w:p>
        </w:tc>
        <w:tc>
          <w:tcPr>
            <w:tcW w:w="643" w:type="dxa"/>
            <w:vAlign w:val="center"/>
          </w:tcPr>
          <w:p w14:paraId="329D74FD">
            <w:pPr>
              <w:jc w:val="center"/>
              <w:rPr>
                <w:sz w:val="18"/>
                <w:szCs w:val="18"/>
              </w:rPr>
            </w:pPr>
            <w:r>
              <w:rPr>
                <w:sz w:val="18"/>
                <w:szCs w:val="18"/>
              </w:rPr>
              <w:t>3</w:t>
            </w:r>
          </w:p>
        </w:tc>
        <w:tc>
          <w:tcPr>
            <w:tcW w:w="754" w:type="dxa"/>
          </w:tcPr>
          <w:p w14:paraId="5D9DEF04">
            <w:pPr>
              <w:jc w:val="center"/>
              <w:rPr>
                <w:sz w:val="18"/>
                <w:szCs w:val="18"/>
              </w:rPr>
            </w:pPr>
            <w:r>
              <w:rPr>
                <w:sz w:val="18"/>
                <w:szCs w:val="18"/>
              </w:rPr>
              <w:t>考试</w:t>
            </w:r>
          </w:p>
        </w:tc>
        <w:tc>
          <w:tcPr>
            <w:tcW w:w="713" w:type="dxa"/>
            <w:vMerge w:val="continue"/>
          </w:tcPr>
          <w:p w14:paraId="0EE755E1">
            <w:pPr>
              <w:spacing w:line="200" w:lineRule="exact"/>
              <w:jc w:val="center"/>
              <w:rPr>
                <w:sz w:val="18"/>
                <w:szCs w:val="18"/>
              </w:rPr>
            </w:pPr>
          </w:p>
        </w:tc>
      </w:tr>
      <w:tr w14:paraId="228EB88F">
        <w:trPr>
          <w:cantSplit/>
          <w:trHeight w:val="340" w:hRule="exact"/>
          <w:jc w:val="center"/>
        </w:trPr>
        <w:tc>
          <w:tcPr>
            <w:tcW w:w="389" w:type="dxa"/>
            <w:vMerge w:val="continue"/>
            <w:vAlign w:val="center"/>
          </w:tcPr>
          <w:p w14:paraId="4A7B2605">
            <w:pPr>
              <w:spacing w:line="200" w:lineRule="exact"/>
              <w:jc w:val="center"/>
              <w:rPr>
                <w:sz w:val="18"/>
                <w:szCs w:val="18"/>
              </w:rPr>
            </w:pPr>
          </w:p>
        </w:tc>
        <w:tc>
          <w:tcPr>
            <w:tcW w:w="321" w:type="dxa"/>
            <w:vMerge w:val="continue"/>
            <w:vAlign w:val="center"/>
          </w:tcPr>
          <w:p w14:paraId="716E5D3D">
            <w:pPr>
              <w:spacing w:line="200" w:lineRule="exact"/>
              <w:ind w:left="-34" w:leftChars="-16"/>
              <w:jc w:val="center"/>
              <w:rPr>
                <w:sz w:val="18"/>
                <w:szCs w:val="18"/>
              </w:rPr>
            </w:pPr>
          </w:p>
        </w:tc>
        <w:tc>
          <w:tcPr>
            <w:tcW w:w="1059" w:type="dxa"/>
            <w:vAlign w:val="center"/>
          </w:tcPr>
          <w:p w14:paraId="31FBDBAE">
            <w:pPr>
              <w:widowControl/>
              <w:jc w:val="center"/>
              <w:textAlignment w:val="center"/>
              <w:rPr>
                <w:sz w:val="18"/>
                <w:szCs w:val="18"/>
              </w:rPr>
            </w:pPr>
            <w:r>
              <w:rPr>
                <w:sz w:val="18"/>
                <w:szCs w:val="18"/>
              </w:rPr>
              <w:t>351997</w:t>
            </w:r>
          </w:p>
        </w:tc>
        <w:tc>
          <w:tcPr>
            <w:tcW w:w="2557" w:type="dxa"/>
            <w:vAlign w:val="center"/>
          </w:tcPr>
          <w:p w14:paraId="2627790E">
            <w:pPr>
              <w:rPr>
                <w:sz w:val="18"/>
                <w:szCs w:val="18"/>
              </w:rPr>
            </w:pPr>
            <w:r>
              <w:rPr>
                <w:spacing w:val="-10"/>
                <w:sz w:val="18"/>
                <w:szCs w:val="18"/>
              </w:rPr>
              <w:t>管理信息系统</w:t>
            </w:r>
          </w:p>
        </w:tc>
        <w:tc>
          <w:tcPr>
            <w:tcW w:w="594" w:type="dxa"/>
            <w:vAlign w:val="center"/>
          </w:tcPr>
          <w:p w14:paraId="535BD591">
            <w:pPr>
              <w:widowControl/>
              <w:jc w:val="center"/>
              <w:textAlignment w:val="center"/>
              <w:rPr>
                <w:sz w:val="18"/>
                <w:szCs w:val="18"/>
              </w:rPr>
            </w:pPr>
            <w:r>
              <w:rPr>
                <w:spacing w:val="-10"/>
                <w:sz w:val="18"/>
                <w:szCs w:val="18"/>
              </w:rPr>
              <w:t>2.5</w:t>
            </w:r>
          </w:p>
        </w:tc>
        <w:tc>
          <w:tcPr>
            <w:tcW w:w="496" w:type="dxa"/>
            <w:vAlign w:val="center"/>
          </w:tcPr>
          <w:p w14:paraId="051D0075">
            <w:pPr>
              <w:spacing w:line="200" w:lineRule="exact"/>
              <w:ind w:left="-153" w:leftChars="-73" w:right="-65" w:rightChars="-31" w:firstLine="41" w:firstLineChars="23"/>
              <w:jc w:val="center"/>
              <w:rPr>
                <w:sz w:val="18"/>
                <w:szCs w:val="18"/>
              </w:rPr>
            </w:pPr>
          </w:p>
        </w:tc>
        <w:tc>
          <w:tcPr>
            <w:tcW w:w="808" w:type="dxa"/>
            <w:vAlign w:val="center"/>
          </w:tcPr>
          <w:p w14:paraId="44A747BE">
            <w:pPr>
              <w:jc w:val="center"/>
              <w:rPr>
                <w:sz w:val="18"/>
                <w:szCs w:val="18"/>
              </w:rPr>
            </w:pPr>
            <w:r>
              <w:rPr>
                <w:spacing w:val="-10"/>
                <w:sz w:val="18"/>
                <w:szCs w:val="18"/>
              </w:rPr>
              <w:t>40</w:t>
            </w:r>
          </w:p>
        </w:tc>
        <w:tc>
          <w:tcPr>
            <w:tcW w:w="737" w:type="dxa"/>
            <w:vAlign w:val="center"/>
          </w:tcPr>
          <w:p w14:paraId="6078298D">
            <w:pPr>
              <w:jc w:val="center"/>
              <w:rPr>
                <w:sz w:val="18"/>
                <w:szCs w:val="18"/>
              </w:rPr>
            </w:pPr>
          </w:p>
        </w:tc>
        <w:tc>
          <w:tcPr>
            <w:tcW w:w="643" w:type="dxa"/>
            <w:vAlign w:val="center"/>
          </w:tcPr>
          <w:p w14:paraId="7CDEE4C7">
            <w:pPr>
              <w:jc w:val="center"/>
              <w:rPr>
                <w:sz w:val="18"/>
                <w:szCs w:val="18"/>
              </w:rPr>
            </w:pPr>
            <w:r>
              <w:rPr>
                <w:rFonts w:hint="eastAsia"/>
                <w:sz w:val="18"/>
                <w:szCs w:val="18"/>
              </w:rPr>
              <w:t>4</w:t>
            </w:r>
          </w:p>
        </w:tc>
        <w:tc>
          <w:tcPr>
            <w:tcW w:w="754" w:type="dxa"/>
            <w:vAlign w:val="center"/>
          </w:tcPr>
          <w:p w14:paraId="0DFBAF57">
            <w:pPr>
              <w:jc w:val="center"/>
              <w:rPr>
                <w:sz w:val="18"/>
                <w:szCs w:val="18"/>
              </w:rPr>
            </w:pPr>
            <w:r>
              <w:rPr>
                <w:spacing w:val="-10"/>
                <w:sz w:val="18"/>
                <w:szCs w:val="18"/>
              </w:rPr>
              <w:t>考试</w:t>
            </w:r>
          </w:p>
        </w:tc>
        <w:tc>
          <w:tcPr>
            <w:tcW w:w="713" w:type="dxa"/>
            <w:vMerge w:val="continue"/>
          </w:tcPr>
          <w:p w14:paraId="0B8258A0">
            <w:pPr>
              <w:spacing w:line="200" w:lineRule="exact"/>
              <w:jc w:val="center"/>
              <w:rPr>
                <w:sz w:val="18"/>
                <w:szCs w:val="18"/>
              </w:rPr>
            </w:pPr>
          </w:p>
        </w:tc>
      </w:tr>
      <w:tr w14:paraId="57EADBAA">
        <w:trPr>
          <w:cantSplit/>
          <w:trHeight w:val="340" w:hRule="exact"/>
          <w:jc w:val="center"/>
        </w:trPr>
        <w:tc>
          <w:tcPr>
            <w:tcW w:w="389" w:type="dxa"/>
            <w:vMerge w:val="continue"/>
            <w:vAlign w:val="center"/>
          </w:tcPr>
          <w:p w14:paraId="584B15E6">
            <w:pPr>
              <w:spacing w:line="200" w:lineRule="exact"/>
              <w:jc w:val="center"/>
              <w:rPr>
                <w:sz w:val="18"/>
                <w:szCs w:val="18"/>
              </w:rPr>
            </w:pPr>
          </w:p>
        </w:tc>
        <w:tc>
          <w:tcPr>
            <w:tcW w:w="321" w:type="dxa"/>
            <w:vMerge w:val="continue"/>
            <w:vAlign w:val="center"/>
          </w:tcPr>
          <w:p w14:paraId="5393EB20">
            <w:pPr>
              <w:spacing w:line="200" w:lineRule="exact"/>
              <w:ind w:left="-34" w:leftChars="-16"/>
              <w:jc w:val="center"/>
              <w:rPr>
                <w:sz w:val="18"/>
                <w:szCs w:val="18"/>
              </w:rPr>
            </w:pPr>
          </w:p>
        </w:tc>
        <w:tc>
          <w:tcPr>
            <w:tcW w:w="1059" w:type="dxa"/>
            <w:vAlign w:val="center"/>
          </w:tcPr>
          <w:p w14:paraId="6CB00AE8">
            <w:pPr>
              <w:widowControl/>
              <w:jc w:val="center"/>
              <w:textAlignment w:val="center"/>
              <w:rPr>
                <w:sz w:val="18"/>
                <w:szCs w:val="18"/>
              </w:rPr>
            </w:pPr>
            <w:r>
              <w:rPr>
                <w:kern w:val="0"/>
                <w:sz w:val="18"/>
                <w:szCs w:val="18"/>
                <w:lang w:bidi="ar"/>
              </w:rPr>
              <w:t>351401</w:t>
            </w:r>
          </w:p>
        </w:tc>
        <w:tc>
          <w:tcPr>
            <w:tcW w:w="2557" w:type="dxa"/>
            <w:vAlign w:val="center"/>
          </w:tcPr>
          <w:p w14:paraId="389F4FC8">
            <w:pPr>
              <w:rPr>
                <w:sz w:val="18"/>
                <w:szCs w:val="18"/>
              </w:rPr>
            </w:pPr>
            <w:r>
              <w:rPr>
                <w:sz w:val="18"/>
                <w:szCs w:val="18"/>
              </w:rPr>
              <w:t>人力资源管理</w:t>
            </w:r>
          </w:p>
        </w:tc>
        <w:tc>
          <w:tcPr>
            <w:tcW w:w="594" w:type="dxa"/>
            <w:vAlign w:val="center"/>
          </w:tcPr>
          <w:p w14:paraId="52C47BE7">
            <w:pPr>
              <w:widowControl/>
              <w:jc w:val="center"/>
              <w:textAlignment w:val="center"/>
              <w:rPr>
                <w:sz w:val="18"/>
                <w:szCs w:val="18"/>
              </w:rPr>
            </w:pPr>
            <w:r>
              <w:rPr>
                <w:sz w:val="18"/>
                <w:szCs w:val="18"/>
              </w:rPr>
              <w:t>2</w:t>
            </w:r>
          </w:p>
        </w:tc>
        <w:tc>
          <w:tcPr>
            <w:tcW w:w="496" w:type="dxa"/>
            <w:vAlign w:val="center"/>
          </w:tcPr>
          <w:p w14:paraId="56D23B5C">
            <w:pPr>
              <w:spacing w:line="200" w:lineRule="exact"/>
              <w:ind w:left="-153" w:leftChars="-73" w:right="-65" w:rightChars="-31" w:firstLine="41" w:firstLineChars="23"/>
              <w:jc w:val="center"/>
              <w:rPr>
                <w:sz w:val="18"/>
                <w:szCs w:val="18"/>
              </w:rPr>
            </w:pPr>
          </w:p>
        </w:tc>
        <w:tc>
          <w:tcPr>
            <w:tcW w:w="808" w:type="dxa"/>
            <w:vAlign w:val="center"/>
          </w:tcPr>
          <w:p w14:paraId="5A3C2E95">
            <w:pPr>
              <w:jc w:val="center"/>
              <w:rPr>
                <w:sz w:val="18"/>
                <w:szCs w:val="18"/>
              </w:rPr>
            </w:pPr>
            <w:r>
              <w:rPr>
                <w:sz w:val="18"/>
                <w:szCs w:val="18"/>
              </w:rPr>
              <w:t>32</w:t>
            </w:r>
          </w:p>
        </w:tc>
        <w:tc>
          <w:tcPr>
            <w:tcW w:w="737" w:type="dxa"/>
            <w:vAlign w:val="center"/>
          </w:tcPr>
          <w:p w14:paraId="51D3F520">
            <w:pPr>
              <w:jc w:val="center"/>
              <w:rPr>
                <w:sz w:val="18"/>
                <w:szCs w:val="18"/>
              </w:rPr>
            </w:pPr>
          </w:p>
        </w:tc>
        <w:tc>
          <w:tcPr>
            <w:tcW w:w="643" w:type="dxa"/>
            <w:vAlign w:val="center"/>
          </w:tcPr>
          <w:p w14:paraId="4B6FB526">
            <w:pPr>
              <w:jc w:val="center"/>
              <w:rPr>
                <w:sz w:val="18"/>
                <w:szCs w:val="18"/>
              </w:rPr>
            </w:pPr>
            <w:r>
              <w:rPr>
                <w:sz w:val="18"/>
                <w:szCs w:val="18"/>
              </w:rPr>
              <w:t>3</w:t>
            </w:r>
          </w:p>
        </w:tc>
        <w:tc>
          <w:tcPr>
            <w:tcW w:w="754" w:type="dxa"/>
            <w:vAlign w:val="center"/>
          </w:tcPr>
          <w:p w14:paraId="17855B8F">
            <w:pPr>
              <w:jc w:val="center"/>
              <w:rPr>
                <w:sz w:val="18"/>
                <w:szCs w:val="18"/>
              </w:rPr>
            </w:pPr>
            <w:r>
              <w:rPr>
                <w:sz w:val="18"/>
                <w:szCs w:val="18"/>
              </w:rPr>
              <w:t>考试</w:t>
            </w:r>
          </w:p>
        </w:tc>
        <w:tc>
          <w:tcPr>
            <w:tcW w:w="713" w:type="dxa"/>
            <w:vMerge w:val="continue"/>
          </w:tcPr>
          <w:p w14:paraId="72162DE0">
            <w:pPr>
              <w:spacing w:line="200" w:lineRule="exact"/>
              <w:jc w:val="center"/>
              <w:rPr>
                <w:sz w:val="18"/>
                <w:szCs w:val="18"/>
              </w:rPr>
            </w:pPr>
          </w:p>
        </w:tc>
      </w:tr>
      <w:tr w14:paraId="6E0D045E">
        <w:trPr>
          <w:cantSplit/>
          <w:trHeight w:val="340" w:hRule="exact"/>
          <w:jc w:val="center"/>
        </w:trPr>
        <w:tc>
          <w:tcPr>
            <w:tcW w:w="389" w:type="dxa"/>
            <w:vMerge w:val="continue"/>
            <w:vAlign w:val="center"/>
          </w:tcPr>
          <w:p w14:paraId="67F9FB2C">
            <w:pPr>
              <w:spacing w:line="200" w:lineRule="exact"/>
              <w:jc w:val="center"/>
              <w:rPr>
                <w:sz w:val="18"/>
                <w:szCs w:val="18"/>
              </w:rPr>
            </w:pPr>
          </w:p>
        </w:tc>
        <w:tc>
          <w:tcPr>
            <w:tcW w:w="321" w:type="dxa"/>
            <w:vMerge w:val="continue"/>
            <w:vAlign w:val="center"/>
          </w:tcPr>
          <w:p w14:paraId="7C25AED5">
            <w:pPr>
              <w:spacing w:line="200" w:lineRule="exact"/>
              <w:ind w:left="-34" w:leftChars="-16"/>
              <w:jc w:val="center"/>
              <w:rPr>
                <w:sz w:val="18"/>
                <w:szCs w:val="18"/>
              </w:rPr>
            </w:pPr>
          </w:p>
        </w:tc>
        <w:tc>
          <w:tcPr>
            <w:tcW w:w="1059" w:type="dxa"/>
            <w:vAlign w:val="center"/>
          </w:tcPr>
          <w:p w14:paraId="4CB11824">
            <w:pPr>
              <w:widowControl/>
              <w:jc w:val="center"/>
              <w:textAlignment w:val="center"/>
              <w:rPr>
                <w:sz w:val="18"/>
                <w:szCs w:val="18"/>
              </w:rPr>
            </w:pPr>
            <w:r>
              <w:rPr>
                <w:kern w:val="0"/>
                <w:sz w:val="18"/>
                <w:szCs w:val="18"/>
                <w:lang w:bidi="ar"/>
              </w:rPr>
              <w:t>351162</w:t>
            </w:r>
          </w:p>
        </w:tc>
        <w:tc>
          <w:tcPr>
            <w:tcW w:w="2557" w:type="dxa"/>
            <w:vAlign w:val="center"/>
          </w:tcPr>
          <w:p w14:paraId="40F7F32C">
            <w:pPr>
              <w:rPr>
                <w:sz w:val="18"/>
                <w:szCs w:val="18"/>
              </w:rPr>
            </w:pPr>
            <w:r>
              <w:rPr>
                <w:sz w:val="18"/>
                <w:szCs w:val="18"/>
              </w:rPr>
              <w:t>创业学</w:t>
            </w:r>
          </w:p>
        </w:tc>
        <w:tc>
          <w:tcPr>
            <w:tcW w:w="594" w:type="dxa"/>
            <w:vAlign w:val="center"/>
          </w:tcPr>
          <w:p w14:paraId="0338AD83">
            <w:pPr>
              <w:widowControl/>
              <w:jc w:val="center"/>
              <w:textAlignment w:val="center"/>
              <w:rPr>
                <w:sz w:val="18"/>
                <w:szCs w:val="18"/>
              </w:rPr>
            </w:pPr>
            <w:r>
              <w:rPr>
                <w:sz w:val="18"/>
                <w:szCs w:val="18"/>
              </w:rPr>
              <w:t>2</w:t>
            </w:r>
          </w:p>
        </w:tc>
        <w:tc>
          <w:tcPr>
            <w:tcW w:w="496" w:type="dxa"/>
            <w:vAlign w:val="center"/>
          </w:tcPr>
          <w:p w14:paraId="30653BDB">
            <w:pPr>
              <w:spacing w:line="200" w:lineRule="exact"/>
              <w:ind w:left="-153" w:leftChars="-73" w:right="-65" w:rightChars="-31" w:firstLine="41" w:firstLineChars="23"/>
              <w:jc w:val="center"/>
              <w:rPr>
                <w:sz w:val="18"/>
                <w:szCs w:val="18"/>
              </w:rPr>
            </w:pPr>
          </w:p>
        </w:tc>
        <w:tc>
          <w:tcPr>
            <w:tcW w:w="808" w:type="dxa"/>
            <w:vAlign w:val="center"/>
          </w:tcPr>
          <w:p w14:paraId="36B5FC0E">
            <w:pPr>
              <w:jc w:val="center"/>
              <w:rPr>
                <w:sz w:val="18"/>
                <w:szCs w:val="18"/>
              </w:rPr>
            </w:pPr>
            <w:r>
              <w:rPr>
                <w:sz w:val="18"/>
                <w:szCs w:val="18"/>
              </w:rPr>
              <w:t>32</w:t>
            </w:r>
          </w:p>
        </w:tc>
        <w:tc>
          <w:tcPr>
            <w:tcW w:w="737" w:type="dxa"/>
            <w:vAlign w:val="center"/>
          </w:tcPr>
          <w:p w14:paraId="7E93781A">
            <w:pPr>
              <w:jc w:val="center"/>
              <w:rPr>
                <w:sz w:val="18"/>
                <w:szCs w:val="18"/>
              </w:rPr>
            </w:pPr>
          </w:p>
        </w:tc>
        <w:tc>
          <w:tcPr>
            <w:tcW w:w="643" w:type="dxa"/>
            <w:vAlign w:val="center"/>
          </w:tcPr>
          <w:p w14:paraId="7A738789">
            <w:pPr>
              <w:jc w:val="center"/>
              <w:rPr>
                <w:sz w:val="18"/>
                <w:szCs w:val="18"/>
              </w:rPr>
            </w:pPr>
            <w:r>
              <w:rPr>
                <w:sz w:val="18"/>
                <w:szCs w:val="18"/>
              </w:rPr>
              <w:t>3</w:t>
            </w:r>
          </w:p>
        </w:tc>
        <w:tc>
          <w:tcPr>
            <w:tcW w:w="754" w:type="dxa"/>
          </w:tcPr>
          <w:p w14:paraId="3D2389FB">
            <w:pPr>
              <w:jc w:val="center"/>
              <w:rPr>
                <w:sz w:val="18"/>
                <w:szCs w:val="18"/>
              </w:rPr>
            </w:pPr>
            <w:r>
              <w:rPr>
                <w:sz w:val="18"/>
                <w:szCs w:val="18"/>
              </w:rPr>
              <w:t>考查</w:t>
            </w:r>
          </w:p>
        </w:tc>
        <w:tc>
          <w:tcPr>
            <w:tcW w:w="713" w:type="dxa"/>
            <w:vMerge w:val="continue"/>
          </w:tcPr>
          <w:p w14:paraId="17713BBA">
            <w:pPr>
              <w:spacing w:line="200" w:lineRule="exact"/>
              <w:jc w:val="center"/>
              <w:rPr>
                <w:sz w:val="18"/>
                <w:szCs w:val="18"/>
              </w:rPr>
            </w:pPr>
          </w:p>
        </w:tc>
      </w:tr>
      <w:tr w14:paraId="07CB10D3">
        <w:trPr>
          <w:cantSplit/>
          <w:trHeight w:val="340" w:hRule="exact"/>
          <w:jc w:val="center"/>
        </w:trPr>
        <w:tc>
          <w:tcPr>
            <w:tcW w:w="389" w:type="dxa"/>
            <w:vMerge w:val="continue"/>
            <w:vAlign w:val="center"/>
          </w:tcPr>
          <w:p w14:paraId="046D7407">
            <w:pPr>
              <w:spacing w:line="200" w:lineRule="exact"/>
              <w:jc w:val="center"/>
              <w:rPr>
                <w:sz w:val="18"/>
                <w:szCs w:val="18"/>
              </w:rPr>
            </w:pPr>
          </w:p>
        </w:tc>
        <w:tc>
          <w:tcPr>
            <w:tcW w:w="321" w:type="dxa"/>
            <w:vMerge w:val="continue"/>
            <w:vAlign w:val="center"/>
          </w:tcPr>
          <w:p w14:paraId="7608D6FA">
            <w:pPr>
              <w:spacing w:line="200" w:lineRule="exact"/>
              <w:ind w:left="-34" w:leftChars="-16"/>
              <w:jc w:val="center"/>
              <w:rPr>
                <w:sz w:val="18"/>
                <w:szCs w:val="18"/>
              </w:rPr>
            </w:pPr>
          </w:p>
        </w:tc>
        <w:tc>
          <w:tcPr>
            <w:tcW w:w="1059" w:type="dxa"/>
            <w:vAlign w:val="center"/>
          </w:tcPr>
          <w:p w14:paraId="4C2C3BFE">
            <w:pPr>
              <w:widowControl/>
              <w:jc w:val="center"/>
              <w:textAlignment w:val="center"/>
              <w:rPr>
                <w:sz w:val="18"/>
                <w:szCs w:val="18"/>
              </w:rPr>
            </w:pPr>
            <w:r>
              <w:rPr>
                <w:kern w:val="0"/>
                <w:sz w:val="18"/>
                <w:szCs w:val="18"/>
                <w:lang w:bidi="ar"/>
              </w:rPr>
              <w:t>351403</w:t>
            </w:r>
          </w:p>
        </w:tc>
        <w:tc>
          <w:tcPr>
            <w:tcW w:w="2557" w:type="dxa"/>
            <w:vAlign w:val="center"/>
          </w:tcPr>
          <w:p w14:paraId="58064CD3">
            <w:pPr>
              <w:rPr>
                <w:sz w:val="18"/>
                <w:szCs w:val="18"/>
              </w:rPr>
            </w:pPr>
            <w:r>
              <w:rPr>
                <w:bCs/>
                <w:sz w:val="18"/>
                <w:szCs w:val="18"/>
              </w:rPr>
              <w:t>公司治理</w:t>
            </w:r>
          </w:p>
        </w:tc>
        <w:tc>
          <w:tcPr>
            <w:tcW w:w="594" w:type="dxa"/>
            <w:vAlign w:val="center"/>
          </w:tcPr>
          <w:p w14:paraId="04BE146C">
            <w:pPr>
              <w:widowControl/>
              <w:jc w:val="center"/>
              <w:textAlignment w:val="center"/>
              <w:rPr>
                <w:sz w:val="18"/>
                <w:szCs w:val="18"/>
              </w:rPr>
            </w:pPr>
            <w:r>
              <w:rPr>
                <w:sz w:val="18"/>
                <w:szCs w:val="18"/>
              </w:rPr>
              <w:t>2</w:t>
            </w:r>
          </w:p>
        </w:tc>
        <w:tc>
          <w:tcPr>
            <w:tcW w:w="496" w:type="dxa"/>
            <w:vAlign w:val="center"/>
          </w:tcPr>
          <w:p w14:paraId="0B221794">
            <w:pPr>
              <w:spacing w:line="200" w:lineRule="exact"/>
              <w:ind w:left="-153" w:leftChars="-73" w:right="-65" w:rightChars="-31" w:firstLine="41" w:firstLineChars="23"/>
              <w:jc w:val="center"/>
              <w:rPr>
                <w:sz w:val="18"/>
                <w:szCs w:val="18"/>
              </w:rPr>
            </w:pPr>
          </w:p>
        </w:tc>
        <w:tc>
          <w:tcPr>
            <w:tcW w:w="808" w:type="dxa"/>
            <w:vAlign w:val="center"/>
          </w:tcPr>
          <w:p w14:paraId="35EF3FEA">
            <w:pPr>
              <w:jc w:val="center"/>
              <w:rPr>
                <w:sz w:val="18"/>
                <w:szCs w:val="18"/>
              </w:rPr>
            </w:pPr>
            <w:r>
              <w:rPr>
                <w:sz w:val="18"/>
                <w:szCs w:val="18"/>
              </w:rPr>
              <w:t>32</w:t>
            </w:r>
          </w:p>
        </w:tc>
        <w:tc>
          <w:tcPr>
            <w:tcW w:w="737" w:type="dxa"/>
            <w:vAlign w:val="center"/>
          </w:tcPr>
          <w:p w14:paraId="3673C1DC">
            <w:pPr>
              <w:jc w:val="center"/>
              <w:rPr>
                <w:sz w:val="18"/>
                <w:szCs w:val="18"/>
              </w:rPr>
            </w:pPr>
          </w:p>
        </w:tc>
        <w:tc>
          <w:tcPr>
            <w:tcW w:w="643" w:type="dxa"/>
            <w:vAlign w:val="center"/>
          </w:tcPr>
          <w:p w14:paraId="11E0E433">
            <w:pPr>
              <w:jc w:val="center"/>
              <w:rPr>
                <w:sz w:val="18"/>
                <w:szCs w:val="18"/>
              </w:rPr>
            </w:pPr>
            <w:r>
              <w:rPr>
                <w:spacing w:val="-20"/>
                <w:sz w:val="18"/>
                <w:szCs w:val="18"/>
              </w:rPr>
              <w:t>3</w:t>
            </w:r>
          </w:p>
        </w:tc>
        <w:tc>
          <w:tcPr>
            <w:tcW w:w="754" w:type="dxa"/>
          </w:tcPr>
          <w:p w14:paraId="7B9F32BE">
            <w:pPr>
              <w:jc w:val="center"/>
              <w:rPr>
                <w:sz w:val="18"/>
                <w:szCs w:val="18"/>
              </w:rPr>
            </w:pPr>
            <w:r>
              <w:rPr>
                <w:sz w:val="18"/>
                <w:szCs w:val="18"/>
              </w:rPr>
              <w:t>考试</w:t>
            </w:r>
          </w:p>
        </w:tc>
        <w:tc>
          <w:tcPr>
            <w:tcW w:w="713" w:type="dxa"/>
            <w:vMerge w:val="continue"/>
          </w:tcPr>
          <w:p w14:paraId="256AA866">
            <w:pPr>
              <w:spacing w:line="200" w:lineRule="exact"/>
              <w:jc w:val="center"/>
              <w:rPr>
                <w:sz w:val="18"/>
                <w:szCs w:val="18"/>
              </w:rPr>
            </w:pPr>
          </w:p>
        </w:tc>
      </w:tr>
      <w:tr w14:paraId="0F282653">
        <w:trPr>
          <w:cantSplit/>
          <w:trHeight w:val="340" w:hRule="exact"/>
          <w:jc w:val="center"/>
        </w:trPr>
        <w:tc>
          <w:tcPr>
            <w:tcW w:w="389" w:type="dxa"/>
            <w:vMerge w:val="continue"/>
            <w:vAlign w:val="center"/>
          </w:tcPr>
          <w:p w14:paraId="145111DF">
            <w:pPr>
              <w:spacing w:line="200" w:lineRule="exact"/>
              <w:jc w:val="center"/>
              <w:rPr>
                <w:sz w:val="18"/>
                <w:szCs w:val="18"/>
              </w:rPr>
            </w:pPr>
          </w:p>
        </w:tc>
        <w:tc>
          <w:tcPr>
            <w:tcW w:w="321" w:type="dxa"/>
            <w:vMerge w:val="continue"/>
            <w:vAlign w:val="center"/>
          </w:tcPr>
          <w:p w14:paraId="052759BA">
            <w:pPr>
              <w:spacing w:line="200" w:lineRule="exact"/>
              <w:ind w:left="-34" w:leftChars="-16"/>
              <w:jc w:val="center"/>
              <w:rPr>
                <w:sz w:val="18"/>
                <w:szCs w:val="18"/>
              </w:rPr>
            </w:pPr>
          </w:p>
        </w:tc>
        <w:tc>
          <w:tcPr>
            <w:tcW w:w="1059" w:type="dxa"/>
            <w:vAlign w:val="center"/>
          </w:tcPr>
          <w:p w14:paraId="51A9F382">
            <w:pPr>
              <w:widowControl/>
              <w:jc w:val="center"/>
              <w:textAlignment w:val="center"/>
              <w:rPr>
                <w:sz w:val="18"/>
                <w:szCs w:val="18"/>
              </w:rPr>
            </w:pPr>
            <w:r>
              <w:rPr>
                <w:kern w:val="0"/>
                <w:sz w:val="18"/>
                <w:szCs w:val="18"/>
                <w:lang w:bidi="ar"/>
              </w:rPr>
              <w:t>351204</w:t>
            </w:r>
          </w:p>
        </w:tc>
        <w:tc>
          <w:tcPr>
            <w:tcW w:w="2557" w:type="dxa"/>
            <w:vAlign w:val="center"/>
          </w:tcPr>
          <w:p w14:paraId="7FEFB23E">
            <w:pPr>
              <w:rPr>
                <w:sz w:val="18"/>
                <w:szCs w:val="18"/>
              </w:rPr>
            </w:pPr>
            <w:r>
              <w:rPr>
                <w:sz w:val="18"/>
                <w:szCs w:val="18"/>
              </w:rPr>
              <w:t>运筹学A</w:t>
            </w:r>
          </w:p>
        </w:tc>
        <w:tc>
          <w:tcPr>
            <w:tcW w:w="594" w:type="dxa"/>
            <w:vAlign w:val="center"/>
          </w:tcPr>
          <w:p w14:paraId="2995E392">
            <w:pPr>
              <w:widowControl/>
              <w:jc w:val="center"/>
              <w:textAlignment w:val="center"/>
              <w:rPr>
                <w:sz w:val="18"/>
                <w:szCs w:val="18"/>
              </w:rPr>
            </w:pPr>
            <w:r>
              <w:rPr>
                <w:sz w:val="18"/>
                <w:szCs w:val="18"/>
              </w:rPr>
              <w:t>2.5</w:t>
            </w:r>
          </w:p>
        </w:tc>
        <w:tc>
          <w:tcPr>
            <w:tcW w:w="496" w:type="dxa"/>
            <w:vAlign w:val="center"/>
          </w:tcPr>
          <w:p w14:paraId="76481301">
            <w:pPr>
              <w:spacing w:line="200" w:lineRule="exact"/>
              <w:ind w:left="-153" w:leftChars="-73" w:right="-65" w:rightChars="-31" w:firstLine="41" w:firstLineChars="23"/>
              <w:jc w:val="center"/>
              <w:rPr>
                <w:sz w:val="18"/>
                <w:szCs w:val="18"/>
              </w:rPr>
            </w:pPr>
          </w:p>
        </w:tc>
        <w:tc>
          <w:tcPr>
            <w:tcW w:w="808" w:type="dxa"/>
            <w:vAlign w:val="center"/>
          </w:tcPr>
          <w:p w14:paraId="460E0BB1">
            <w:pPr>
              <w:jc w:val="center"/>
              <w:rPr>
                <w:sz w:val="18"/>
                <w:szCs w:val="18"/>
              </w:rPr>
            </w:pPr>
            <w:r>
              <w:rPr>
                <w:sz w:val="18"/>
                <w:szCs w:val="18"/>
              </w:rPr>
              <w:t>40</w:t>
            </w:r>
          </w:p>
        </w:tc>
        <w:tc>
          <w:tcPr>
            <w:tcW w:w="737" w:type="dxa"/>
            <w:vAlign w:val="center"/>
          </w:tcPr>
          <w:p w14:paraId="23E368BC">
            <w:pPr>
              <w:jc w:val="center"/>
              <w:rPr>
                <w:sz w:val="18"/>
                <w:szCs w:val="18"/>
              </w:rPr>
            </w:pPr>
          </w:p>
        </w:tc>
        <w:tc>
          <w:tcPr>
            <w:tcW w:w="643" w:type="dxa"/>
            <w:vAlign w:val="center"/>
          </w:tcPr>
          <w:p w14:paraId="6635A932">
            <w:pPr>
              <w:jc w:val="center"/>
              <w:rPr>
                <w:sz w:val="18"/>
                <w:szCs w:val="18"/>
              </w:rPr>
            </w:pPr>
            <w:r>
              <w:rPr>
                <w:sz w:val="18"/>
                <w:szCs w:val="18"/>
              </w:rPr>
              <w:t>3</w:t>
            </w:r>
          </w:p>
        </w:tc>
        <w:tc>
          <w:tcPr>
            <w:tcW w:w="754" w:type="dxa"/>
          </w:tcPr>
          <w:p w14:paraId="33A8C625">
            <w:pPr>
              <w:jc w:val="center"/>
              <w:rPr>
                <w:sz w:val="18"/>
                <w:szCs w:val="18"/>
              </w:rPr>
            </w:pPr>
            <w:r>
              <w:rPr>
                <w:sz w:val="18"/>
                <w:szCs w:val="18"/>
              </w:rPr>
              <w:t xml:space="preserve">考试 </w:t>
            </w:r>
          </w:p>
        </w:tc>
        <w:tc>
          <w:tcPr>
            <w:tcW w:w="713" w:type="dxa"/>
            <w:vMerge w:val="continue"/>
          </w:tcPr>
          <w:p w14:paraId="6CC65141">
            <w:pPr>
              <w:spacing w:line="200" w:lineRule="exact"/>
              <w:jc w:val="center"/>
              <w:rPr>
                <w:sz w:val="18"/>
                <w:szCs w:val="18"/>
              </w:rPr>
            </w:pPr>
          </w:p>
        </w:tc>
      </w:tr>
      <w:tr w14:paraId="70DB9902">
        <w:trPr>
          <w:cantSplit/>
          <w:trHeight w:val="340" w:hRule="exact"/>
          <w:jc w:val="center"/>
        </w:trPr>
        <w:tc>
          <w:tcPr>
            <w:tcW w:w="389" w:type="dxa"/>
            <w:vMerge w:val="continue"/>
            <w:vAlign w:val="center"/>
          </w:tcPr>
          <w:p w14:paraId="1252ED6F">
            <w:pPr>
              <w:spacing w:line="200" w:lineRule="exact"/>
              <w:jc w:val="center"/>
              <w:rPr>
                <w:sz w:val="18"/>
                <w:szCs w:val="18"/>
              </w:rPr>
            </w:pPr>
          </w:p>
        </w:tc>
        <w:tc>
          <w:tcPr>
            <w:tcW w:w="321" w:type="dxa"/>
            <w:vMerge w:val="continue"/>
            <w:vAlign w:val="center"/>
          </w:tcPr>
          <w:p w14:paraId="126B8668">
            <w:pPr>
              <w:spacing w:line="200" w:lineRule="exact"/>
              <w:ind w:left="-34" w:leftChars="-16"/>
              <w:jc w:val="center"/>
              <w:rPr>
                <w:sz w:val="18"/>
                <w:szCs w:val="18"/>
              </w:rPr>
            </w:pPr>
          </w:p>
        </w:tc>
        <w:tc>
          <w:tcPr>
            <w:tcW w:w="1059" w:type="dxa"/>
            <w:vAlign w:val="center"/>
          </w:tcPr>
          <w:p w14:paraId="420FF768">
            <w:pPr>
              <w:widowControl/>
              <w:jc w:val="center"/>
              <w:textAlignment w:val="center"/>
              <w:rPr>
                <w:spacing w:val="-10"/>
                <w:sz w:val="18"/>
                <w:szCs w:val="18"/>
              </w:rPr>
            </w:pPr>
            <w:r>
              <w:rPr>
                <w:kern w:val="0"/>
                <w:sz w:val="18"/>
                <w:szCs w:val="18"/>
                <w:lang w:bidi="ar"/>
              </w:rPr>
              <w:t>351063</w:t>
            </w:r>
          </w:p>
        </w:tc>
        <w:tc>
          <w:tcPr>
            <w:tcW w:w="2557" w:type="dxa"/>
            <w:vAlign w:val="center"/>
          </w:tcPr>
          <w:p w14:paraId="79933063">
            <w:pPr>
              <w:spacing w:line="240" w:lineRule="exact"/>
              <w:rPr>
                <w:sz w:val="18"/>
                <w:szCs w:val="18"/>
              </w:rPr>
            </w:pPr>
            <w:r>
              <w:rPr>
                <w:spacing w:val="-10"/>
                <w:sz w:val="18"/>
                <w:szCs w:val="18"/>
              </w:rPr>
              <w:t>发展经济学</w:t>
            </w:r>
          </w:p>
        </w:tc>
        <w:tc>
          <w:tcPr>
            <w:tcW w:w="594" w:type="dxa"/>
            <w:vAlign w:val="center"/>
          </w:tcPr>
          <w:p w14:paraId="1EB43D7A">
            <w:pPr>
              <w:widowControl/>
              <w:jc w:val="center"/>
              <w:textAlignment w:val="center"/>
              <w:rPr>
                <w:sz w:val="18"/>
                <w:szCs w:val="18"/>
              </w:rPr>
            </w:pPr>
            <w:r>
              <w:rPr>
                <w:spacing w:val="-10"/>
                <w:sz w:val="18"/>
                <w:szCs w:val="18"/>
              </w:rPr>
              <w:t>2</w:t>
            </w:r>
          </w:p>
        </w:tc>
        <w:tc>
          <w:tcPr>
            <w:tcW w:w="496" w:type="dxa"/>
            <w:vAlign w:val="center"/>
          </w:tcPr>
          <w:p w14:paraId="03A74060">
            <w:pPr>
              <w:spacing w:line="200" w:lineRule="exact"/>
              <w:jc w:val="center"/>
              <w:rPr>
                <w:sz w:val="18"/>
                <w:szCs w:val="18"/>
              </w:rPr>
            </w:pPr>
          </w:p>
        </w:tc>
        <w:tc>
          <w:tcPr>
            <w:tcW w:w="808" w:type="dxa"/>
            <w:vAlign w:val="center"/>
          </w:tcPr>
          <w:p w14:paraId="425D4831">
            <w:pPr>
              <w:jc w:val="center"/>
              <w:rPr>
                <w:sz w:val="18"/>
                <w:szCs w:val="18"/>
              </w:rPr>
            </w:pPr>
            <w:r>
              <w:rPr>
                <w:spacing w:val="-10"/>
                <w:sz w:val="18"/>
                <w:szCs w:val="18"/>
              </w:rPr>
              <w:t>32</w:t>
            </w:r>
          </w:p>
        </w:tc>
        <w:tc>
          <w:tcPr>
            <w:tcW w:w="737" w:type="dxa"/>
            <w:vAlign w:val="center"/>
          </w:tcPr>
          <w:p w14:paraId="0FA744D0">
            <w:pPr>
              <w:jc w:val="center"/>
              <w:rPr>
                <w:sz w:val="18"/>
                <w:szCs w:val="18"/>
              </w:rPr>
            </w:pPr>
          </w:p>
        </w:tc>
        <w:tc>
          <w:tcPr>
            <w:tcW w:w="643" w:type="dxa"/>
            <w:vAlign w:val="center"/>
          </w:tcPr>
          <w:p w14:paraId="1F079E34">
            <w:pPr>
              <w:jc w:val="center"/>
              <w:rPr>
                <w:sz w:val="18"/>
                <w:szCs w:val="18"/>
              </w:rPr>
            </w:pPr>
            <w:r>
              <w:rPr>
                <w:sz w:val="18"/>
                <w:szCs w:val="18"/>
              </w:rPr>
              <w:t>3</w:t>
            </w:r>
          </w:p>
        </w:tc>
        <w:tc>
          <w:tcPr>
            <w:tcW w:w="754" w:type="dxa"/>
            <w:vAlign w:val="center"/>
          </w:tcPr>
          <w:p w14:paraId="024D050A">
            <w:pPr>
              <w:jc w:val="center"/>
              <w:rPr>
                <w:sz w:val="18"/>
                <w:szCs w:val="18"/>
              </w:rPr>
            </w:pPr>
            <w:r>
              <w:rPr>
                <w:spacing w:val="-10"/>
                <w:sz w:val="18"/>
                <w:szCs w:val="18"/>
              </w:rPr>
              <w:t>考查</w:t>
            </w:r>
          </w:p>
        </w:tc>
        <w:tc>
          <w:tcPr>
            <w:tcW w:w="713" w:type="dxa"/>
            <w:vMerge w:val="continue"/>
          </w:tcPr>
          <w:p w14:paraId="5FC7036F">
            <w:pPr>
              <w:spacing w:line="200" w:lineRule="exact"/>
              <w:jc w:val="center"/>
              <w:rPr>
                <w:sz w:val="18"/>
                <w:szCs w:val="18"/>
              </w:rPr>
            </w:pPr>
          </w:p>
        </w:tc>
      </w:tr>
      <w:tr w14:paraId="70B4819E">
        <w:trPr>
          <w:cantSplit/>
          <w:trHeight w:val="340" w:hRule="exact"/>
          <w:jc w:val="center"/>
        </w:trPr>
        <w:tc>
          <w:tcPr>
            <w:tcW w:w="389" w:type="dxa"/>
            <w:vMerge w:val="continue"/>
            <w:vAlign w:val="center"/>
          </w:tcPr>
          <w:p w14:paraId="3389D0D9">
            <w:pPr>
              <w:spacing w:line="200" w:lineRule="exact"/>
              <w:jc w:val="center"/>
              <w:rPr>
                <w:sz w:val="18"/>
                <w:szCs w:val="18"/>
              </w:rPr>
            </w:pPr>
          </w:p>
        </w:tc>
        <w:tc>
          <w:tcPr>
            <w:tcW w:w="321" w:type="dxa"/>
            <w:vMerge w:val="continue"/>
            <w:vAlign w:val="center"/>
          </w:tcPr>
          <w:p w14:paraId="491DD6B2">
            <w:pPr>
              <w:spacing w:line="200" w:lineRule="exact"/>
              <w:ind w:left="-34" w:leftChars="-16"/>
              <w:jc w:val="center"/>
              <w:rPr>
                <w:sz w:val="18"/>
                <w:szCs w:val="18"/>
              </w:rPr>
            </w:pPr>
          </w:p>
        </w:tc>
        <w:tc>
          <w:tcPr>
            <w:tcW w:w="1059" w:type="dxa"/>
            <w:vAlign w:val="center"/>
          </w:tcPr>
          <w:p w14:paraId="18C2378B">
            <w:pPr>
              <w:widowControl/>
              <w:jc w:val="center"/>
              <w:textAlignment w:val="center"/>
              <w:rPr>
                <w:sz w:val="18"/>
                <w:szCs w:val="18"/>
              </w:rPr>
            </w:pPr>
            <w:r>
              <w:rPr>
                <w:kern w:val="0"/>
                <w:sz w:val="18"/>
                <w:szCs w:val="18"/>
                <w:lang w:bidi="ar"/>
              </w:rPr>
              <w:t>351219</w:t>
            </w:r>
          </w:p>
        </w:tc>
        <w:tc>
          <w:tcPr>
            <w:tcW w:w="2557" w:type="dxa"/>
            <w:vAlign w:val="center"/>
          </w:tcPr>
          <w:p w14:paraId="6DD990E8">
            <w:pPr>
              <w:adjustRightInd w:val="0"/>
              <w:snapToGrid w:val="0"/>
              <w:spacing w:line="200" w:lineRule="exact"/>
              <w:rPr>
                <w:sz w:val="18"/>
                <w:szCs w:val="18"/>
              </w:rPr>
            </w:pPr>
            <w:r>
              <w:rPr>
                <w:spacing w:val="-10"/>
                <w:sz w:val="18"/>
                <w:szCs w:val="18"/>
              </w:rPr>
              <w:t>国际贸易概论</w:t>
            </w:r>
          </w:p>
        </w:tc>
        <w:tc>
          <w:tcPr>
            <w:tcW w:w="594" w:type="dxa"/>
            <w:vAlign w:val="center"/>
          </w:tcPr>
          <w:p w14:paraId="4E990413">
            <w:pPr>
              <w:widowControl/>
              <w:jc w:val="center"/>
              <w:textAlignment w:val="center"/>
              <w:rPr>
                <w:sz w:val="18"/>
                <w:szCs w:val="18"/>
              </w:rPr>
            </w:pPr>
            <w:r>
              <w:rPr>
                <w:spacing w:val="-10"/>
                <w:sz w:val="18"/>
                <w:szCs w:val="18"/>
              </w:rPr>
              <w:t>2</w:t>
            </w:r>
          </w:p>
        </w:tc>
        <w:tc>
          <w:tcPr>
            <w:tcW w:w="496" w:type="dxa"/>
            <w:vAlign w:val="center"/>
          </w:tcPr>
          <w:p w14:paraId="5F3E270A">
            <w:pPr>
              <w:adjustRightInd w:val="0"/>
              <w:snapToGrid w:val="0"/>
              <w:spacing w:line="200" w:lineRule="exact"/>
              <w:ind w:left="-105" w:leftChars="-50" w:right="-105" w:rightChars="-50" w:firstLine="41" w:firstLineChars="23"/>
              <w:jc w:val="center"/>
              <w:rPr>
                <w:sz w:val="18"/>
                <w:szCs w:val="18"/>
              </w:rPr>
            </w:pPr>
          </w:p>
        </w:tc>
        <w:tc>
          <w:tcPr>
            <w:tcW w:w="808" w:type="dxa"/>
            <w:vAlign w:val="center"/>
          </w:tcPr>
          <w:p w14:paraId="6E6C982D">
            <w:pPr>
              <w:jc w:val="center"/>
              <w:rPr>
                <w:sz w:val="18"/>
                <w:szCs w:val="18"/>
              </w:rPr>
            </w:pPr>
            <w:r>
              <w:rPr>
                <w:spacing w:val="-10"/>
                <w:sz w:val="18"/>
                <w:szCs w:val="18"/>
              </w:rPr>
              <w:t>32</w:t>
            </w:r>
          </w:p>
        </w:tc>
        <w:tc>
          <w:tcPr>
            <w:tcW w:w="737" w:type="dxa"/>
            <w:vAlign w:val="center"/>
          </w:tcPr>
          <w:p w14:paraId="5716E59D">
            <w:pPr>
              <w:jc w:val="center"/>
              <w:rPr>
                <w:sz w:val="18"/>
                <w:szCs w:val="18"/>
              </w:rPr>
            </w:pPr>
          </w:p>
        </w:tc>
        <w:tc>
          <w:tcPr>
            <w:tcW w:w="643" w:type="dxa"/>
            <w:vAlign w:val="center"/>
          </w:tcPr>
          <w:p w14:paraId="2473AE33">
            <w:pPr>
              <w:jc w:val="center"/>
              <w:rPr>
                <w:sz w:val="18"/>
                <w:szCs w:val="18"/>
              </w:rPr>
            </w:pPr>
            <w:r>
              <w:rPr>
                <w:sz w:val="18"/>
                <w:szCs w:val="18"/>
              </w:rPr>
              <w:t>3</w:t>
            </w:r>
          </w:p>
        </w:tc>
        <w:tc>
          <w:tcPr>
            <w:tcW w:w="754" w:type="dxa"/>
            <w:vAlign w:val="center"/>
          </w:tcPr>
          <w:p w14:paraId="04EE9F2A">
            <w:pPr>
              <w:jc w:val="center"/>
              <w:rPr>
                <w:sz w:val="18"/>
                <w:szCs w:val="18"/>
              </w:rPr>
            </w:pPr>
            <w:r>
              <w:rPr>
                <w:spacing w:val="-10"/>
                <w:sz w:val="18"/>
                <w:szCs w:val="18"/>
              </w:rPr>
              <w:t>考查</w:t>
            </w:r>
          </w:p>
        </w:tc>
        <w:tc>
          <w:tcPr>
            <w:tcW w:w="713" w:type="dxa"/>
            <w:vMerge w:val="continue"/>
          </w:tcPr>
          <w:p w14:paraId="515CD06B">
            <w:pPr>
              <w:spacing w:line="200" w:lineRule="exact"/>
              <w:jc w:val="center"/>
              <w:rPr>
                <w:sz w:val="18"/>
                <w:szCs w:val="18"/>
              </w:rPr>
            </w:pPr>
          </w:p>
        </w:tc>
      </w:tr>
      <w:tr w14:paraId="57F9C154">
        <w:trPr>
          <w:cantSplit/>
          <w:trHeight w:val="340" w:hRule="exact"/>
          <w:jc w:val="center"/>
        </w:trPr>
        <w:tc>
          <w:tcPr>
            <w:tcW w:w="389" w:type="dxa"/>
            <w:vMerge w:val="continue"/>
            <w:vAlign w:val="center"/>
          </w:tcPr>
          <w:p w14:paraId="57DD880D">
            <w:pPr>
              <w:spacing w:line="200" w:lineRule="exact"/>
              <w:jc w:val="center"/>
              <w:rPr>
                <w:sz w:val="18"/>
                <w:szCs w:val="18"/>
              </w:rPr>
            </w:pPr>
          </w:p>
        </w:tc>
        <w:tc>
          <w:tcPr>
            <w:tcW w:w="321" w:type="dxa"/>
            <w:vMerge w:val="continue"/>
            <w:vAlign w:val="center"/>
          </w:tcPr>
          <w:p w14:paraId="68B94C16">
            <w:pPr>
              <w:spacing w:line="200" w:lineRule="exact"/>
              <w:ind w:left="-34" w:leftChars="-16"/>
              <w:jc w:val="center"/>
              <w:rPr>
                <w:sz w:val="18"/>
                <w:szCs w:val="18"/>
              </w:rPr>
            </w:pPr>
          </w:p>
        </w:tc>
        <w:tc>
          <w:tcPr>
            <w:tcW w:w="1059" w:type="dxa"/>
            <w:vAlign w:val="center"/>
          </w:tcPr>
          <w:p w14:paraId="27A8E161">
            <w:pPr>
              <w:widowControl/>
              <w:jc w:val="center"/>
              <w:textAlignment w:val="center"/>
              <w:rPr>
                <w:sz w:val="18"/>
                <w:szCs w:val="18"/>
              </w:rPr>
            </w:pPr>
            <w:r>
              <w:rPr>
                <w:kern w:val="0"/>
                <w:sz w:val="18"/>
                <w:szCs w:val="18"/>
                <w:lang w:bidi="ar"/>
              </w:rPr>
              <w:t>352014</w:t>
            </w:r>
          </w:p>
        </w:tc>
        <w:tc>
          <w:tcPr>
            <w:tcW w:w="2557" w:type="dxa"/>
            <w:vAlign w:val="center"/>
          </w:tcPr>
          <w:p w14:paraId="14DB039C">
            <w:pPr>
              <w:spacing w:line="200" w:lineRule="exact"/>
              <w:rPr>
                <w:sz w:val="18"/>
                <w:szCs w:val="18"/>
              </w:rPr>
            </w:pPr>
            <w:r>
              <w:rPr>
                <w:sz w:val="18"/>
                <w:szCs w:val="18"/>
              </w:rPr>
              <w:t>信息分析</w:t>
            </w:r>
          </w:p>
        </w:tc>
        <w:tc>
          <w:tcPr>
            <w:tcW w:w="594" w:type="dxa"/>
            <w:vAlign w:val="center"/>
          </w:tcPr>
          <w:p w14:paraId="31262215">
            <w:pPr>
              <w:widowControl/>
              <w:jc w:val="center"/>
              <w:textAlignment w:val="center"/>
              <w:rPr>
                <w:sz w:val="18"/>
                <w:szCs w:val="18"/>
              </w:rPr>
            </w:pPr>
            <w:r>
              <w:rPr>
                <w:sz w:val="18"/>
                <w:szCs w:val="18"/>
              </w:rPr>
              <w:t>2</w:t>
            </w:r>
          </w:p>
        </w:tc>
        <w:tc>
          <w:tcPr>
            <w:tcW w:w="496" w:type="dxa"/>
            <w:vAlign w:val="center"/>
          </w:tcPr>
          <w:p w14:paraId="1EF65221">
            <w:pPr>
              <w:spacing w:line="200" w:lineRule="exact"/>
              <w:jc w:val="center"/>
              <w:rPr>
                <w:sz w:val="16"/>
                <w:szCs w:val="16"/>
              </w:rPr>
            </w:pPr>
            <w:r>
              <w:rPr>
                <w:sz w:val="16"/>
                <w:szCs w:val="16"/>
              </w:rPr>
              <w:t>0.5</w:t>
            </w:r>
          </w:p>
        </w:tc>
        <w:tc>
          <w:tcPr>
            <w:tcW w:w="808" w:type="dxa"/>
            <w:vAlign w:val="center"/>
          </w:tcPr>
          <w:p w14:paraId="6AB96EF0">
            <w:pPr>
              <w:jc w:val="center"/>
              <w:rPr>
                <w:sz w:val="16"/>
                <w:szCs w:val="16"/>
              </w:rPr>
            </w:pPr>
            <w:r>
              <w:rPr>
                <w:sz w:val="16"/>
                <w:szCs w:val="16"/>
              </w:rPr>
              <w:t>32</w:t>
            </w:r>
          </w:p>
        </w:tc>
        <w:tc>
          <w:tcPr>
            <w:tcW w:w="737" w:type="dxa"/>
            <w:vAlign w:val="center"/>
          </w:tcPr>
          <w:p w14:paraId="66E1DACE">
            <w:pPr>
              <w:jc w:val="center"/>
              <w:rPr>
                <w:sz w:val="16"/>
                <w:szCs w:val="16"/>
              </w:rPr>
            </w:pPr>
            <w:r>
              <w:rPr>
                <w:sz w:val="16"/>
                <w:szCs w:val="16"/>
              </w:rPr>
              <w:t>8</w:t>
            </w:r>
          </w:p>
        </w:tc>
        <w:tc>
          <w:tcPr>
            <w:tcW w:w="643" w:type="dxa"/>
            <w:vAlign w:val="center"/>
          </w:tcPr>
          <w:p w14:paraId="01940714">
            <w:pPr>
              <w:jc w:val="center"/>
              <w:rPr>
                <w:sz w:val="18"/>
                <w:szCs w:val="18"/>
              </w:rPr>
            </w:pPr>
            <w:r>
              <w:rPr>
                <w:sz w:val="18"/>
                <w:szCs w:val="18"/>
              </w:rPr>
              <w:t>3</w:t>
            </w:r>
          </w:p>
        </w:tc>
        <w:tc>
          <w:tcPr>
            <w:tcW w:w="754" w:type="dxa"/>
            <w:vAlign w:val="center"/>
          </w:tcPr>
          <w:p w14:paraId="26E02F82">
            <w:pPr>
              <w:jc w:val="center"/>
              <w:rPr>
                <w:sz w:val="18"/>
                <w:szCs w:val="18"/>
              </w:rPr>
            </w:pPr>
            <w:r>
              <w:rPr>
                <w:sz w:val="18"/>
                <w:szCs w:val="18"/>
              </w:rPr>
              <w:t>考查</w:t>
            </w:r>
          </w:p>
        </w:tc>
        <w:tc>
          <w:tcPr>
            <w:tcW w:w="713" w:type="dxa"/>
            <w:vMerge w:val="continue"/>
          </w:tcPr>
          <w:p w14:paraId="018B4C46">
            <w:pPr>
              <w:spacing w:line="200" w:lineRule="exact"/>
              <w:jc w:val="center"/>
              <w:rPr>
                <w:sz w:val="18"/>
                <w:szCs w:val="18"/>
              </w:rPr>
            </w:pPr>
          </w:p>
        </w:tc>
      </w:tr>
      <w:tr w14:paraId="53CBF989">
        <w:trPr>
          <w:cantSplit/>
          <w:trHeight w:val="340" w:hRule="exact"/>
          <w:jc w:val="center"/>
        </w:trPr>
        <w:tc>
          <w:tcPr>
            <w:tcW w:w="389" w:type="dxa"/>
            <w:vMerge w:val="continue"/>
            <w:vAlign w:val="center"/>
          </w:tcPr>
          <w:p w14:paraId="237A95F0">
            <w:pPr>
              <w:spacing w:line="200" w:lineRule="exact"/>
              <w:jc w:val="center"/>
              <w:rPr>
                <w:sz w:val="18"/>
                <w:szCs w:val="18"/>
              </w:rPr>
            </w:pPr>
          </w:p>
        </w:tc>
        <w:tc>
          <w:tcPr>
            <w:tcW w:w="321" w:type="dxa"/>
            <w:vMerge w:val="continue"/>
            <w:vAlign w:val="center"/>
          </w:tcPr>
          <w:p w14:paraId="30D6DA6D">
            <w:pPr>
              <w:spacing w:line="200" w:lineRule="exact"/>
              <w:ind w:left="-34" w:leftChars="-16"/>
              <w:jc w:val="center"/>
              <w:rPr>
                <w:sz w:val="18"/>
                <w:szCs w:val="18"/>
              </w:rPr>
            </w:pPr>
          </w:p>
        </w:tc>
        <w:tc>
          <w:tcPr>
            <w:tcW w:w="1059" w:type="dxa"/>
            <w:vAlign w:val="center"/>
          </w:tcPr>
          <w:p w14:paraId="3D8650F4">
            <w:pPr>
              <w:widowControl/>
              <w:jc w:val="center"/>
              <w:textAlignment w:val="center"/>
              <w:rPr>
                <w:spacing w:val="-10"/>
                <w:sz w:val="18"/>
                <w:szCs w:val="18"/>
              </w:rPr>
            </w:pPr>
            <w:r>
              <w:rPr>
                <w:kern w:val="0"/>
                <w:sz w:val="18"/>
                <w:szCs w:val="18"/>
                <w:lang w:bidi="ar"/>
              </w:rPr>
              <w:t>35</w:t>
            </w:r>
            <w:r>
              <w:rPr>
                <w:rFonts w:hint="eastAsia"/>
                <w:kern w:val="0"/>
                <w:sz w:val="18"/>
                <w:szCs w:val="18"/>
                <w:lang w:bidi="ar"/>
              </w:rPr>
              <w:t>199</w:t>
            </w:r>
            <w:r>
              <w:rPr>
                <w:kern w:val="0"/>
                <w:sz w:val="18"/>
                <w:szCs w:val="18"/>
                <w:lang w:bidi="ar"/>
              </w:rPr>
              <w:t>9</w:t>
            </w:r>
          </w:p>
        </w:tc>
        <w:tc>
          <w:tcPr>
            <w:tcW w:w="2557" w:type="dxa"/>
            <w:vAlign w:val="center"/>
          </w:tcPr>
          <w:p w14:paraId="64DC73CF">
            <w:pPr>
              <w:spacing w:line="200" w:lineRule="exact"/>
              <w:rPr>
                <w:spacing w:val="-10"/>
                <w:sz w:val="18"/>
                <w:szCs w:val="18"/>
              </w:rPr>
            </w:pPr>
            <w:r>
              <w:rPr>
                <w:sz w:val="18"/>
                <w:szCs w:val="18"/>
              </w:rPr>
              <w:t>跨国公司运营决策模拟</w:t>
            </w:r>
          </w:p>
        </w:tc>
        <w:tc>
          <w:tcPr>
            <w:tcW w:w="594" w:type="dxa"/>
            <w:vAlign w:val="center"/>
          </w:tcPr>
          <w:p w14:paraId="7853BDDD">
            <w:pPr>
              <w:widowControl/>
              <w:jc w:val="center"/>
              <w:textAlignment w:val="center"/>
              <w:rPr>
                <w:spacing w:val="-10"/>
                <w:sz w:val="18"/>
                <w:szCs w:val="18"/>
              </w:rPr>
            </w:pPr>
            <w:r>
              <w:rPr>
                <w:sz w:val="18"/>
                <w:szCs w:val="18"/>
              </w:rPr>
              <w:t>2</w:t>
            </w:r>
          </w:p>
        </w:tc>
        <w:tc>
          <w:tcPr>
            <w:tcW w:w="496" w:type="dxa"/>
            <w:vAlign w:val="center"/>
          </w:tcPr>
          <w:p w14:paraId="3FA7B62E">
            <w:pPr>
              <w:spacing w:line="200" w:lineRule="exact"/>
              <w:jc w:val="center"/>
              <w:rPr>
                <w:sz w:val="16"/>
                <w:szCs w:val="16"/>
              </w:rPr>
            </w:pPr>
            <w:r>
              <w:rPr>
                <w:sz w:val="16"/>
                <w:szCs w:val="16"/>
              </w:rPr>
              <w:t>0.5</w:t>
            </w:r>
          </w:p>
        </w:tc>
        <w:tc>
          <w:tcPr>
            <w:tcW w:w="808" w:type="dxa"/>
            <w:vAlign w:val="center"/>
          </w:tcPr>
          <w:p w14:paraId="2004D5F5">
            <w:pPr>
              <w:jc w:val="center"/>
              <w:rPr>
                <w:spacing w:val="-10"/>
                <w:sz w:val="16"/>
                <w:szCs w:val="16"/>
              </w:rPr>
            </w:pPr>
            <w:r>
              <w:rPr>
                <w:sz w:val="16"/>
                <w:szCs w:val="16"/>
              </w:rPr>
              <w:t>32</w:t>
            </w:r>
          </w:p>
        </w:tc>
        <w:tc>
          <w:tcPr>
            <w:tcW w:w="737" w:type="dxa"/>
            <w:vAlign w:val="center"/>
          </w:tcPr>
          <w:p w14:paraId="7490EA46">
            <w:pPr>
              <w:jc w:val="center"/>
              <w:rPr>
                <w:sz w:val="16"/>
                <w:szCs w:val="16"/>
              </w:rPr>
            </w:pPr>
            <w:r>
              <w:rPr>
                <w:sz w:val="16"/>
                <w:szCs w:val="16"/>
              </w:rPr>
              <w:t>8</w:t>
            </w:r>
          </w:p>
        </w:tc>
        <w:tc>
          <w:tcPr>
            <w:tcW w:w="643" w:type="dxa"/>
            <w:vAlign w:val="center"/>
          </w:tcPr>
          <w:p w14:paraId="76786A33">
            <w:pPr>
              <w:jc w:val="center"/>
              <w:rPr>
                <w:sz w:val="18"/>
                <w:szCs w:val="18"/>
              </w:rPr>
            </w:pPr>
            <w:r>
              <w:rPr>
                <w:sz w:val="18"/>
                <w:szCs w:val="18"/>
              </w:rPr>
              <w:t>3</w:t>
            </w:r>
          </w:p>
        </w:tc>
        <w:tc>
          <w:tcPr>
            <w:tcW w:w="754" w:type="dxa"/>
            <w:vAlign w:val="center"/>
          </w:tcPr>
          <w:p w14:paraId="048F2097">
            <w:pPr>
              <w:jc w:val="center"/>
              <w:rPr>
                <w:spacing w:val="-10"/>
                <w:sz w:val="18"/>
                <w:szCs w:val="18"/>
              </w:rPr>
            </w:pPr>
            <w:r>
              <w:rPr>
                <w:sz w:val="18"/>
                <w:szCs w:val="18"/>
              </w:rPr>
              <w:t>考查</w:t>
            </w:r>
          </w:p>
        </w:tc>
        <w:tc>
          <w:tcPr>
            <w:tcW w:w="713" w:type="dxa"/>
            <w:vMerge w:val="continue"/>
          </w:tcPr>
          <w:p w14:paraId="01E1F04A">
            <w:pPr>
              <w:spacing w:line="200" w:lineRule="exact"/>
              <w:jc w:val="center"/>
              <w:rPr>
                <w:sz w:val="18"/>
                <w:szCs w:val="18"/>
              </w:rPr>
            </w:pPr>
          </w:p>
        </w:tc>
      </w:tr>
      <w:tr w14:paraId="2A2CEE4D">
        <w:trPr>
          <w:cantSplit/>
          <w:trHeight w:val="340" w:hRule="exact"/>
          <w:jc w:val="center"/>
        </w:trPr>
        <w:tc>
          <w:tcPr>
            <w:tcW w:w="389" w:type="dxa"/>
            <w:vMerge w:val="continue"/>
            <w:vAlign w:val="center"/>
          </w:tcPr>
          <w:p w14:paraId="5330CE85">
            <w:pPr>
              <w:spacing w:line="200" w:lineRule="exact"/>
              <w:jc w:val="center"/>
              <w:rPr>
                <w:sz w:val="18"/>
                <w:szCs w:val="18"/>
              </w:rPr>
            </w:pPr>
          </w:p>
        </w:tc>
        <w:tc>
          <w:tcPr>
            <w:tcW w:w="321" w:type="dxa"/>
            <w:vMerge w:val="continue"/>
            <w:vAlign w:val="center"/>
          </w:tcPr>
          <w:p w14:paraId="126F9551">
            <w:pPr>
              <w:spacing w:line="200" w:lineRule="exact"/>
              <w:ind w:left="-34" w:leftChars="-16"/>
              <w:jc w:val="center"/>
              <w:rPr>
                <w:sz w:val="18"/>
                <w:szCs w:val="18"/>
              </w:rPr>
            </w:pPr>
          </w:p>
        </w:tc>
        <w:tc>
          <w:tcPr>
            <w:tcW w:w="1059" w:type="dxa"/>
            <w:vAlign w:val="center"/>
          </w:tcPr>
          <w:p w14:paraId="5DC00576">
            <w:pPr>
              <w:widowControl/>
              <w:jc w:val="center"/>
              <w:textAlignment w:val="center"/>
              <w:rPr>
                <w:spacing w:val="-10"/>
                <w:sz w:val="18"/>
                <w:szCs w:val="18"/>
              </w:rPr>
            </w:pPr>
            <w:r>
              <w:rPr>
                <w:kern w:val="0"/>
                <w:sz w:val="18"/>
                <w:szCs w:val="18"/>
                <w:lang w:bidi="ar"/>
              </w:rPr>
              <w:t>351503</w:t>
            </w:r>
          </w:p>
        </w:tc>
        <w:tc>
          <w:tcPr>
            <w:tcW w:w="2557" w:type="dxa"/>
            <w:vAlign w:val="center"/>
          </w:tcPr>
          <w:p w14:paraId="2A9E732F">
            <w:pPr>
              <w:spacing w:line="200" w:lineRule="exact"/>
              <w:rPr>
                <w:sz w:val="18"/>
                <w:szCs w:val="18"/>
              </w:rPr>
            </w:pPr>
            <w:r>
              <w:rPr>
                <w:sz w:val="18"/>
                <w:szCs w:val="18"/>
              </w:rPr>
              <w:t>计量经济学C</w:t>
            </w:r>
          </w:p>
        </w:tc>
        <w:tc>
          <w:tcPr>
            <w:tcW w:w="594" w:type="dxa"/>
            <w:vAlign w:val="center"/>
          </w:tcPr>
          <w:p w14:paraId="1BB59A75">
            <w:pPr>
              <w:widowControl/>
              <w:jc w:val="center"/>
              <w:textAlignment w:val="center"/>
              <w:rPr>
                <w:sz w:val="18"/>
                <w:szCs w:val="18"/>
              </w:rPr>
            </w:pPr>
            <w:r>
              <w:rPr>
                <w:sz w:val="18"/>
                <w:szCs w:val="18"/>
              </w:rPr>
              <w:t>3</w:t>
            </w:r>
          </w:p>
        </w:tc>
        <w:tc>
          <w:tcPr>
            <w:tcW w:w="496" w:type="dxa"/>
            <w:vAlign w:val="center"/>
          </w:tcPr>
          <w:p w14:paraId="20F33FD1">
            <w:pPr>
              <w:spacing w:line="200" w:lineRule="exact"/>
              <w:jc w:val="center"/>
              <w:rPr>
                <w:sz w:val="16"/>
                <w:szCs w:val="16"/>
              </w:rPr>
            </w:pPr>
          </w:p>
        </w:tc>
        <w:tc>
          <w:tcPr>
            <w:tcW w:w="808" w:type="dxa"/>
            <w:vAlign w:val="center"/>
          </w:tcPr>
          <w:p w14:paraId="2EE3E914">
            <w:pPr>
              <w:jc w:val="center"/>
              <w:rPr>
                <w:sz w:val="18"/>
                <w:szCs w:val="18"/>
              </w:rPr>
            </w:pPr>
            <w:r>
              <w:rPr>
                <w:sz w:val="18"/>
                <w:szCs w:val="18"/>
              </w:rPr>
              <w:t>48</w:t>
            </w:r>
          </w:p>
        </w:tc>
        <w:tc>
          <w:tcPr>
            <w:tcW w:w="737" w:type="dxa"/>
            <w:vAlign w:val="center"/>
          </w:tcPr>
          <w:p w14:paraId="787167EC">
            <w:pPr>
              <w:jc w:val="center"/>
              <w:rPr>
                <w:sz w:val="18"/>
                <w:szCs w:val="18"/>
              </w:rPr>
            </w:pPr>
          </w:p>
        </w:tc>
        <w:tc>
          <w:tcPr>
            <w:tcW w:w="643" w:type="dxa"/>
            <w:vAlign w:val="center"/>
          </w:tcPr>
          <w:p w14:paraId="31ACC9C3">
            <w:pPr>
              <w:jc w:val="center"/>
              <w:rPr>
                <w:sz w:val="18"/>
                <w:szCs w:val="18"/>
              </w:rPr>
            </w:pPr>
            <w:r>
              <w:rPr>
                <w:sz w:val="18"/>
                <w:szCs w:val="18"/>
              </w:rPr>
              <w:t>4</w:t>
            </w:r>
          </w:p>
        </w:tc>
        <w:tc>
          <w:tcPr>
            <w:tcW w:w="754" w:type="dxa"/>
            <w:vAlign w:val="center"/>
          </w:tcPr>
          <w:p w14:paraId="4CC50F96">
            <w:pPr>
              <w:jc w:val="center"/>
              <w:rPr>
                <w:sz w:val="18"/>
                <w:szCs w:val="18"/>
              </w:rPr>
            </w:pPr>
            <w:r>
              <w:rPr>
                <w:sz w:val="18"/>
                <w:szCs w:val="18"/>
              </w:rPr>
              <w:t>考试</w:t>
            </w:r>
          </w:p>
        </w:tc>
        <w:tc>
          <w:tcPr>
            <w:tcW w:w="713" w:type="dxa"/>
            <w:vMerge w:val="continue"/>
          </w:tcPr>
          <w:p w14:paraId="3EF3CDDA">
            <w:pPr>
              <w:spacing w:line="200" w:lineRule="exact"/>
              <w:jc w:val="center"/>
              <w:rPr>
                <w:sz w:val="18"/>
                <w:szCs w:val="18"/>
              </w:rPr>
            </w:pPr>
          </w:p>
        </w:tc>
      </w:tr>
      <w:tr w14:paraId="6B2F5DCB">
        <w:trPr>
          <w:cantSplit/>
          <w:trHeight w:val="340" w:hRule="exact"/>
          <w:jc w:val="center"/>
        </w:trPr>
        <w:tc>
          <w:tcPr>
            <w:tcW w:w="389" w:type="dxa"/>
            <w:vMerge w:val="continue"/>
            <w:vAlign w:val="center"/>
          </w:tcPr>
          <w:p w14:paraId="18BECC1A">
            <w:pPr>
              <w:spacing w:line="200" w:lineRule="exact"/>
              <w:jc w:val="center"/>
              <w:rPr>
                <w:sz w:val="18"/>
                <w:szCs w:val="18"/>
              </w:rPr>
            </w:pPr>
          </w:p>
        </w:tc>
        <w:tc>
          <w:tcPr>
            <w:tcW w:w="321" w:type="dxa"/>
            <w:vMerge w:val="continue"/>
            <w:vAlign w:val="center"/>
          </w:tcPr>
          <w:p w14:paraId="6AA8C9E6">
            <w:pPr>
              <w:spacing w:line="200" w:lineRule="exact"/>
              <w:ind w:left="-34" w:leftChars="-16"/>
              <w:jc w:val="center"/>
              <w:rPr>
                <w:sz w:val="18"/>
                <w:szCs w:val="18"/>
              </w:rPr>
            </w:pPr>
          </w:p>
        </w:tc>
        <w:tc>
          <w:tcPr>
            <w:tcW w:w="1059" w:type="dxa"/>
            <w:vAlign w:val="center"/>
          </w:tcPr>
          <w:p w14:paraId="68566F31">
            <w:pPr>
              <w:widowControl/>
              <w:jc w:val="center"/>
              <w:textAlignment w:val="center"/>
              <w:rPr>
                <w:spacing w:val="-10"/>
                <w:sz w:val="18"/>
                <w:szCs w:val="18"/>
              </w:rPr>
            </w:pPr>
            <w:r>
              <w:rPr>
                <w:kern w:val="0"/>
                <w:sz w:val="18"/>
                <w:szCs w:val="18"/>
                <w:lang w:bidi="ar"/>
              </w:rPr>
              <w:t>351474</w:t>
            </w:r>
          </w:p>
        </w:tc>
        <w:tc>
          <w:tcPr>
            <w:tcW w:w="2557" w:type="dxa"/>
            <w:vAlign w:val="center"/>
          </w:tcPr>
          <w:p w14:paraId="56F4A78E">
            <w:pPr>
              <w:spacing w:line="200" w:lineRule="exact"/>
              <w:rPr>
                <w:spacing w:val="-10"/>
                <w:sz w:val="18"/>
                <w:szCs w:val="18"/>
              </w:rPr>
            </w:pPr>
            <w:r>
              <w:rPr>
                <w:spacing w:val="-10"/>
                <w:sz w:val="18"/>
                <w:szCs w:val="18"/>
              </w:rPr>
              <w:t>内部控制</w:t>
            </w:r>
          </w:p>
        </w:tc>
        <w:tc>
          <w:tcPr>
            <w:tcW w:w="594" w:type="dxa"/>
            <w:vAlign w:val="center"/>
          </w:tcPr>
          <w:p w14:paraId="02CCDCFD">
            <w:pPr>
              <w:widowControl/>
              <w:jc w:val="center"/>
              <w:textAlignment w:val="center"/>
              <w:rPr>
                <w:spacing w:val="-10"/>
                <w:sz w:val="18"/>
                <w:szCs w:val="18"/>
              </w:rPr>
            </w:pPr>
            <w:r>
              <w:rPr>
                <w:sz w:val="18"/>
                <w:szCs w:val="18"/>
                <w:shd w:val="pct10" w:color="auto" w:fill="FFFFFF"/>
              </w:rPr>
              <w:t>2</w:t>
            </w:r>
          </w:p>
        </w:tc>
        <w:tc>
          <w:tcPr>
            <w:tcW w:w="496" w:type="dxa"/>
            <w:vAlign w:val="center"/>
          </w:tcPr>
          <w:p w14:paraId="084686B1">
            <w:pPr>
              <w:spacing w:line="200" w:lineRule="exact"/>
              <w:jc w:val="center"/>
              <w:rPr>
                <w:sz w:val="16"/>
                <w:szCs w:val="16"/>
              </w:rPr>
            </w:pPr>
          </w:p>
        </w:tc>
        <w:tc>
          <w:tcPr>
            <w:tcW w:w="808" w:type="dxa"/>
            <w:vAlign w:val="center"/>
          </w:tcPr>
          <w:p w14:paraId="14A9F14C">
            <w:pPr>
              <w:jc w:val="center"/>
              <w:rPr>
                <w:spacing w:val="-10"/>
                <w:sz w:val="18"/>
                <w:szCs w:val="18"/>
              </w:rPr>
            </w:pPr>
            <w:r>
              <w:rPr>
                <w:sz w:val="18"/>
                <w:szCs w:val="18"/>
              </w:rPr>
              <w:t>32</w:t>
            </w:r>
          </w:p>
        </w:tc>
        <w:tc>
          <w:tcPr>
            <w:tcW w:w="737" w:type="dxa"/>
            <w:vAlign w:val="center"/>
          </w:tcPr>
          <w:p w14:paraId="569AB588">
            <w:pPr>
              <w:jc w:val="center"/>
              <w:rPr>
                <w:sz w:val="18"/>
                <w:szCs w:val="18"/>
              </w:rPr>
            </w:pPr>
          </w:p>
        </w:tc>
        <w:tc>
          <w:tcPr>
            <w:tcW w:w="643" w:type="dxa"/>
            <w:vAlign w:val="center"/>
          </w:tcPr>
          <w:p w14:paraId="0833178F">
            <w:pPr>
              <w:jc w:val="center"/>
              <w:rPr>
                <w:sz w:val="18"/>
                <w:szCs w:val="18"/>
              </w:rPr>
            </w:pPr>
            <w:r>
              <w:rPr>
                <w:sz w:val="18"/>
                <w:szCs w:val="18"/>
              </w:rPr>
              <w:t>4</w:t>
            </w:r>
          </w:p>
        </w:tc>
        <w:tc>
          <w:tcPr>
            <w:tcW w:w="754" w:type="dxa"/>
            <w:vAlign w:val="center"/>
          </w:tcPr>
          <w:p w14:paraId="2B1B8F62">
            <w:pPr>
              <w:jc w:val="center"/>
              <w:rPr>
                <w:spacing w:val="-10"/>
                <w:sz w:val="18"/>
                <w:szCs w:val="18"/>
              </w:rPr>
            </w:pPr>
            <w:r>
              <w:rPr>
                <w:sz w:val="18"/>
                <w:szCs w:val="18"/>
              </w:rPr>
              <w:t>考查</w:t>
            </w:r>
          </w:p>
        </w:tc>
        <w:tc>
          <w:tcPr>
            <w:tcW w:w="713" w:type="dxa"/>
            <w:vMerge w:val="continue"/>
          </w:tcPr>
          <w:p w14:paraId="5B58728C">
            <w:pPr>
              <w:spacing w:line="200" w:lineRule="exact"/>
              <w:jc w:val="center"/>
              <w:rPr>
                <w:sz w:val="18"/>
                <w:szCs w:val="18"/>
              </w:rPr>
            </w:pPr>
          </w:p>
        </w:tc>
      </w:tr>
      <w:tr w14:paraId="113CDB53">
        <w:trPr>
          <w:cantSplit/>
          <w:trHeight w:val="340" w:hRule="exact"/>
          <w:jc w:val="center"/>
        </w:trPr>
        <w:tc>
          <w:tcPr>
            <w:tcW w:w="389" w:type="dxa"/>
            <w:vMerge w:val="continue"/>
            <w:vAlign w:val="center"/>
          </w:tcPr>
          <w:p w14:paraId="132E1508">
            <w:pPr>
              <w:spacing w:line="200" w:lineRule="exact"/>
              <w:jc w:val="center"/>
              <w:rPr>
                <w:sz w:val="18"/>
                <w:szCs w:val="18"/>
              </w:rPr>
            </w:pPr>
          </w:p>
        </w:tc>
        <w:tc>
          <w:tcPr>
            <w:tcW w:w="321" w:type="dxa"/>
            <w:vMerge w:val="continue"/>
            <w:vAlign w:val="center"/>
          </w:tcPr>
          <w:p w14:paraId="69E9971D">
            <w:pPr>
              <w:spacing w:line="200" w:lineRule="exact"/>
              <w:ind w:left="-34" w:leftChars="-16"/>
              <w:jc w:val="center"/>
              <w:rPr>
                <w:sz w:val="18"/>
                <w:szCs w:val="18"/>
              </w:rPr>
            </w:pPr>
          </w:p>
        </w:tc>
        <w:tc>
          <w:tcPr>
            <w:tcW w:w="1059" w:type="dxa"/>
            <w:vAlign w:val="center"/>
          </w:tcPr>
          <w:p w14:paraId="4157311D">
            <w:pPr>
              <w:widowControl/>
              <w:jc w:val="center"/>
              <w:textAlignment w:val="center"/>
              <w:rPr>
                <w:sz w:val="18"/>
                <w:szCs w:val="18"/>
              </w:rPr>
            </w:pPr>
            <w:r>
              <w:rPr>
                <w:kern w:val="0"/>
                <w:sz w:val="18"/>
                <w:szCs w:val="18"/>
                <w:lang w:bidi="ar"/>
              </w:rPr>
              <w:t>351223</w:t>
            </w:r>
          </w:p>
        </w:tc>
        <w:tc>
          <w:tcPr>
            <w:tcW w:w="2557" w:type="dxa"/>
            <w:vAlign w:val="center"/>
          </w:tcPr>
          <w:p w14:paraId="49040FDC">
            <w:pPr>
              <w:spacing w:line="200" w:lineRule="exact"/>
              <w:rPr>
                <w:sz w:val="18"/>
                <w:szCs w:val="18"/>
              </w:rPr>
            </w:pPr>
            <w:r>
              <w:rPr>
                <w:spacing w:val="-10"/>
                <w:sz w:val="18"/>
                <w:szCs w:val="18"/>
              </w:rPr>
              <w:t>经济法案例与实务</w:t>
            </w:r>
          </w:p>
        </w:tc>
        <w:tc>
          <w:tcPr>
            <w:tcW w:w="594" w:type="dxa"/>
            <w:vAlign w:val="center"/>
          </w:tcPr>
          <w:p w14:paraId="3BE13B19">
            <w:pPr>
              <w:widowControl/>
              <w:jc w:val="center"/>
              <w:textAlignment w:val="center"/>
              <w:rPr>
                <w:sz w:val="18"/>
                <w:szCs w:val="18"/>
              </w:rPr>
            </w:pPr>
            <w:r>
              <w:rPr>
                <w:spacing w:val="-10"/>
                <w:sz w:val="18"/>
                <w:szCs w:val="18"/>
              </w:rPr>
              <w:t>2</w:t>
            </w:r>
          </w:p>
        </w:tc>
        <w:tc>
          <w:tcPr>
            <w:tcW w:w="496" w:type="dxa"/>
            <w:vAlign w:val="center"/>
          </w:tcPr>
          <w:p w14:paraId="4AA4EF32">
            <w:pPr>
              <w:spacing w:line="200" w:lineRule="exact"/>
              <w:jc w:val="center"/>
              <w:rPr>
                <w:sz w:val="18"/>
                <w:szCs w:val="18"/>
              </w:rPr>
            </w:pPr>
          </w:p>
        </w:tc>
        <w:tc>
          <w:tcPr>
            <w:tcW w:w="808" w:type="dxa"/>
            <w:vAlign w:val="center"/>
          </w:tcPr>
          <w:p w14:paraId="34792516">
            <w:pPr>
              <w:jc w:val="center"/>
              <w:rPr>
                <w:sz w:val="18"/>
                <w:szCs w:val="18"/>
              </w:rPr>
            </w:pPr>
            <w:r>
              <w:rPr>
                <w:spacing w:val="-10"/>
                <w:sz w:val="18"/>
                <w:szCs w:val="18"/>
              </w:rPr>
              <w:t>32</w:t>
            </w:r>
          </w:p>
        </w:tc>
        <w:tc>
          <w:tcPr>
            <w:tcW w:w="737" w:type="dxa"/>
            <w:vAlign w:val="center"/>
          </w:tcPr>
          <w:p w14:paraId="26908141">
            <w:pPr>
              <w:jc w:val="center"/>
              <w:rPr>
                <w:sz w:val="18"/>
                <w:szCs w:val="18"/>
              </w:rPr>
            </w:pPr>
          </w:p>
        </w:tc>
        <w:tc>
          <w:tcPr>
            <w:tcW w:w="643" w:type="dxa"/>
            <w:vAlign w:val="center"/>
          </w:tcPr>
          <w:p w14:paraId="10BB604D">
            <w:pPr>
              <w:jc w:val="center"/>
              <w:rPr>
                <w:sz w:val="18"/>
                <w:szCs w:val="18"/>
              </w:rPr>
            </w:pPr>
            <w:r>
              <w:rPr>
                <w:sz w:val="18"/>
                <w:szCs w:val="18"/>
              </w:rPr>
              <w:t>4</w:t>
            </w:r>
          </w:p>
        </w:tc>
        <w:tc>
          <w:tcPr>
            <w:tcW w:w="754" w:type="dxa"/>
            <w:vAlign w:val="center"/>
          </w:tcPr>
          <w:p w14:paraId="7F6A1A99">
            <w:pPr>
              <w:jc w:val="center"/>
              <w:rPr>
                <w:sz w:val="18"/>
                <w:szCs w:val="18"/>
              </w:rPr>
            </w:pPr>
            <w:r>
              <w:rPr>
                <w:sz w:val="18"/>
                <w:szCs w:val="18"/>
              </w:rPr>
              <w:t>考查</w:t>
            </w:r>
          </w:p>
        </w:tc>
        <w:tc>
          <w:tcPr>
            <w:tcW w:w="713" w:type="dxa"/>
            <w:vMerge w:val="continue"/>
          </w:tcPr>
          <w:p w14:paraId="248B5B5E">
            <w:pPr>
              <w:spacing w:line="200" w:lineRule="exact"/>
              <w:jc w:val="center"/>
              <w:rPr>
                <w:sz w:val="18"/>
                <w:szCs w:val="18"/>
              </w:rPr>
            </w:pPr>
          </w:p>
        </w:tc>
      </w:tr>
      <w:tr w14:paraId="1CA43CE0">
        <w:trPr>
          <w:cantSplit/>
          <w:trHeight w:val="340" w:hRule="exact"/>
          <w:jc w:val="center"/>
        </w:trPr>
        <w:tc>
          <w:tcPr>
            <w:tcW w:w="389" w:type="dxa"/>
            <w:vMerge w:val="continue"/>
            <w:vAlign w:val="center"/>
          </w:tcPr>
          <w:p w14:paraId="66B6BF24">
            <w:pPr>
              <w:spacing w:line="200" w:lineRule="exact"/>
              <w:jc w:val="center"/>
              <w:rPr>
                <w:sz w:val="18"/>
                <w:szCs w:val="18"/>
              </w:rPr>
            </w:pPr>
          </w:p>
        </w:tc>
        <w:tc>
          <w:tcPr>
            <w:tcW w:w="321" w:type="dxa"/>
            <w:vMerge w:val="continue"/>
            <w:vAlign w:val="center"/>
          </w:tcPr>
          <w:p w14:paraId="0BCFA691">
            <w:pPr>
              <w:spacing w:line="200" w:lineRule="exact"/>
              <w:ind w:left="-34" w:leftChars="-16"/>
              <w:jc w:val="center"/>
              <w:rPr>
                <w:sz w:val="18"/>
                <w:szCs w:val="18"/>
              </w:rPr>
            </w:pPr>
          </w:p>
        </w:tc>
        <w:tc>
          <w:tcPr>
            <w:tcW w:w="1059" w:type="dxa"/>
            <w:vAlign w:val="center"/>
          </w:tcPr>
          <w:p w14:paraId="3835BE07">
            <w:pPr>
              <w:widowControl/>
              <w:jc w:val="center"/>
              <w:textAlignment w:val="center"/>
              <w:rPr>
                <w:sz w:val="18"/>
                <w:szCs w:val="18"/>
              </w:rPr>
            </w:pPr>
            <w:r>
              <w:rPr>
                <w:kern w:val="0"/>
                <w:sz w:val="18"/>
                <w:szCs w:val="18"/>
                <w:lang w:bidi="ar"/>
              </w:rPr>
              <w:t>351225</w:t>
            </w:r>
          </w:p>
        </w:tc>
        <w:tc>
          <w:tcPr>
            <w:tcW w:w="2557" w:type="dxa"/>
            <w:vAlign w:val="center"/>
          </w:tcPr>
          <w:p w14:paraId="00C7D29C">
            <w:pPr>
              <w:rPr>
                <w:sz w:val="18"/>
                <w:szCs w:val="18"/>
              </w:rPr>
            </w:pPr>
            <w:r>
              <w:rPr>
                <w:spacing w:val="-10"/>
                <w:sz w:val="18"/>
                <w:szCs w:val="18"/>
              </w:rPr>
              <w:t>商务英语</w:t>
            </w:r>
          </w:p>
        </w:tc>
        <w:tc>
          <w:tcPr>
            <w:tcW w:w="594" w:type="dxa"/>
            <w:vAlign w:val="center"/>
          </w:tcPr>
          <w:p w14:paraId="0CE769C4">
            <w:pPr>
              <w:widowControl/>
              <w:jc w:val="center"/>
              <w:textAlignment w:val="center"/>
              <w:rPr>
                <w:sz w:val="18"/>
                <w:szCs w:val="18"/>
              </w:rPr>
            </w:pPr>
            <w:r>
              <w:rPr>
                <w:spacing w:val="-10"/>
                <w:sz w:val="18"/>
                <w:szCs w:val="18"/>
              </w:rPr>
              <w:t>2</w:t>
            </w:r>
          </w:p>
        </w:tc>
        <w:tc>
          <w:tcPr>
            <w:tcW w:w="496" w:type="dxa"/>
            <w:vAlign w:val="center"/>
          </w:tcPr>
          <w:p w14:paraId="24D1356F">
            <w:pPr>
              <w:spacing w:line="200" w:lineRule="exact"/>
              <w:jc w:val="center"/>
              <w:rPr>
                <w:sz w:val="18"/>
                <w:szCs w:val="18"/>
              </w:rPr>
            </w:pPr>
          </w:p>
        </w:tc>
        <w:tc>
          <w:tcPr>
            <w:tcW w:w="808" w:type="dxa"/>
            <w:vAlign w:val="center"/>
          </w:tcPr>
          <w:p w14:paraId="08FBAF45">
            <w:pPr>
              <w:jc w:val="center"/>
              <w:rPr>
                <w:sz w:val="18"/>
                <w:szCs w:val="18"/>
              </w:rPr>
            </w:pPr>
            <w:r>
              <w:rPr>
                <w:spacing w:val="-10"/>
                <w:sz w:val="18"/>
                <w:szCs w:val="18"/>
              </w:rPr>
              <w:t>32</w:t>
            </w:r>
          </w:p>
        </w:tc>
        <w:tc>
          <w:tcPr>
            <w:tcW w:w="737" w:type="dxa"/>
            <w:vAlign w:val="center"/>
          </w:tcPr>
          <w:p w14:paraId="3A7F8DEC">
            <w:pPr>
              <w:jc w:val="center"/>
              <w:rPr>
                <w:sz w:val="18"/>
                <w:szCs w:val="18"/>
              </w:rPr>
            </w:pPr>
          </w:p>
        </w:tc>
        <w:tc>
          <w:tcPr>
            <w:tcW w:w="643" w:type="dxa"/>
            <w:vAlign w:val="center"/>
          </w:tcPr>
          <w:p w14:paraId="4A745A22">
            <w:pPr>
              <w:jc w:val="center"/>
              <w:rPr>
                <w:sz w:val="18"/>
                <w:szCs w:val="18"/>
              </w:rPr>
            </w:pPr>
            <w:r>
              <w:rPr>
                <w:sz w:val="18"/>
                <w:szCs w:val="18"/>
              </w:rPr>
              <w:t>4</w:t>
            </w:r>
          </w:p>
        </w:tc>
        <w:tc>
          <w:tcPr>
            <w:tcW w:w="754" w:type="dxa"/>
            <w:vAlign w:val="center"/>
          </w:tcPr>
          <w:p w14:paraId="6CB29FC4">
            <w:pPr>
              <w:jc w:val="center"/>
              <w:rPr>
                <w:sz w:val="18"/>
                <w:szCs w:val="18"/>
              </w:rPr>
            </w:pPr>
            <w:r>
              <w:rPr>
                <w:spacing w:val="-10"/>
                <w:sz w:val="18"/>
                <w:szCs w:val="18"/>
              </w:rPr>
              <w:t>考查</w:t>
            </w:r>
          </w:p>
        </w:tc>
        <w:tc>
          <w:tcPr>
            <w:tcW w:w="713" w:type="dxa"/>
            <w:vMerge w:val="continue"/>
          </w:tcPr>
          <w:p w14:paraId="1BA8251B">
            <w:pPr>
              <w:spacing w:line="200" w:lineRule="exact"/>
              <w:jc w:val="center"/>
              <w:rPr>
                <w:sz w:val="18"/>
                <w:szCs w:val="18"/>
              </w:rPr>
            </w:pPr>
          </w:p>
        </w:tc>
      </w:tr>
      <w:tr w14:paraId="5FE70770">
        <w:trPr>
          <w:cantSplit/>
          <w:trHeight w:val="340" w:hRule="exact"/>
          <w:jc w:val="center"/>
        </w:trPr>
        <w:tc>
          <w:tcPr>
            <w:tcW w:w="389" w:type="dxa"/>
            <w:vMerge w:val="continue"/>
            <w:vAlign w:val="center"/>
          </w:tcPr>
          <w:p w14:paraId="63C01C76">
            <w:pPr>
              <w:spacing w:line="200" w:lineRule="exact"/>
              <w:jc w:val="center"/>
              <w:rPr>
                <w:sz w:val="18"/>
                <w:szCs w:val="18"/>
              </w:rPr>
            </w:pPr>
          </w:p>
        </w:tc>
        <w:tc>
          <w:tcPr>
            <w:tcW w:w="321" w:type="dxa"/>
            <w:vMerge w:val="continue"/>
            <w:vAlign w:val="center"/>
          </w:tcPr>
          <w:p w14:paraId="5C10D8D2">
            <w:pPr>
              <w:spacing w:line="200" w:lineRule="exact"/>
              <w:ind w:left="-34" w:leftChars="-16"/>
              <w:jc w:val="center"/>
              <w:rPr>
                <w:sz w:val="18"/>
                <w:szCs w:val="18"/>
              </w:rPr>
            </w:pPr>
          </w:p>
        </w:tc>
        <w:tc>
          <w:tcPr>
            <w:tcW w:w="1059" w:type="dxa"/>
            <w:vAlign w:val="center"/>
          </w:tcPr>
          <w:p w14:paraId="0D5AD718">
            <w:pPr>
              <w:widowControl/>
              <w:jc w:val="center"/>
              <w:textAlignment w:val="center"/>
              <w:rPr>
                <w:sz w:val="18"/>
                <w:szCs w:val="18"/>
              </w:rPr>
            </w:pPr>
            <w:r>
              <w:rPr>
                <w:kern w:val="0"/>
                <w:sz w:val="18"/>
                <w:szCs w:val="18"/>
                <w:lang w:bidi="ar"/>
              </w:rPr>
              <w:t>351017</w:t>
            </w:r>
          </w:p>
        </w:tc>
        <w:tc>
          <w:tcPr>
            <w:tcW w:w="2557" w:type="dxa"/>
            <w:vAlign w:val="center"/>
          </w:tcPr>
          <w:p w14:paraId="70FA6F49">
            <w:pPr>
              <w:rPr>
                <w:strike/>
                <w:sz w:val="18"/>
                <w:szCs w:val="18"/>
              </w:rPr>
            </w:pPr>
            <w:r>
              <w:rPr>
                <w:spacing w:val="-10"/>
                <w:sz w:val="18"/>
                <w:szCs w:val="18"/>
              </w:rPr>
              <w:t>运营管理</w:t>
            </w:r>
          </w:p>
        </w:tc>
        <w:tc>
          <w:tcPr>
            <w:tcW w:w="594" w:type="dxa"/>
            <w:vAlign w:val="center"/>
          </w:tcPr>
          <w:p w14:paraId="528C2CDE">
            <w:pPr>
              <w:widowControl/>
              <w:jc w:val="center"/>
              <w:textAlignment w:val="center"/>
              <w:rPr>
                <w:sz w:val="18"/>
                <w:szCs w:val="18"/>
              </w:rPr>
            </w:pPr>
            <w:r>
              <w:rPr>
                <w:spacing w:val="-10"/>
                <w:sz w:val="18"/>
                <w:szCs w:val="18"/>
              </w:rPr>
              <w:t>2.5</w:t>
            </w:r>
          </w:p>
        </w:tc>
        <w:tc>
          <w:tcPr>
            <w:tcW w:w="496" w:type="dxa"/>
            <w:vAlign w:val="center"/>
          </w:tcPr>
          <w:p w14:paraId="66A22979">
            <w:pPr>
              <w:jc w:val="center"/>
              <w:rPr>
                <w:strike/>
                <w:sz w:val="18"/>
                <w:szCs w:val="18"/>
              </w:rPr>
            </w:pPr>
          </w:p>
        </w:tc>
        <w:tc>
          <w:tcPr>
            <w:tcW w:w="808" w:type="dxa"/>
            <w:vAlign w:val="center"/>
          </w:tcPr>
          <w:p w14:paraId="761DE537">
            <w:pPr>
              <w:jc w:val="center"/>
              <w:rPr>
                <w:strike/>
                <w:sz w:val="18"/>
                <w:szCs w:val="18"/>
              </w:rPr>
            </w:pPr>
            <w:r>
              <w:rPr>
                <w:spacing w:val="-10"/>
                <w:sz w:val="18"/>
                <w:szCs w:val="18"/>
              </w:rPr>
              <w:t>40</w:t>
            </w:r>
          </w:p>
        </w:tc>
        <w:tc>
          <w:tcPr>
            <w:tcW w:w="737" w:type="dxa"/>
            <w:vAlign w:val="center"/>
          </w:tcPr>
          <w:p w14:paraId="73EF5C26">
            <w:pPr>
              <w:jc w:val="center"/>
              <w:rPr>
                <w:sz w:val="18"/>
                <w:szCs w:val="18"/>
              </w:rPr>
            </w:pPr>
          </w:p>
        </w:tc>
        <w:tc>
          <w:tcPr>
            <w:tcW w:w="643" w:type="dxa"/>
            <w:vAlign w:val="center"/>
          </w:tcPr>
          <w:p w14:paraId="40AF10AC">
            <w:pPr>
              <w:jc w:val="center"/>
              <w:rPr>
                <w:sz w:val="18"/>
                <w:szCs w:val="18"/>
              </w:rPr>
            </w:pPr>
            <w:r>
              <w:rPr>
                <w:sz w:val="18"/>
                <w:szCs w:val="18"/>
              </w:rPr>
              <w:t>5</w:t>
            </w:r>
          </w:p>
        </w:tc>
        <w:tc>
          <w:tcPr>
            <w:tcW w:w="754" w:type="dxa"/>
            <w:vAlign w:val="center"/>
          </w:tcPr>
          <w:p w14:paraId="171F5B7F">
            <w:pPr>
              <w:jc w:val="center"/>
              <w:rPr>
                <w:sz w:val="18"/>
                <w:szCs w:val="18"/>
              </w:rPr>
            </w:pPr>
            <w:r>
              <w:rPr>
                <w:spacing w:val="-10"/>
                <w:sz w:val="18"/>
                <w:szCs w:val="18"/>
              </w:rPr>
              <w:t>考试</w:t>
            </w:r>
          </w:p>
        </w:tc>
        <w:tc>
          <w:tcPr>
            <w:tcW w:w="713" w:type="dxa"/>
            <w:vMerge w:val="continue"/>
          </w:tcPr>
          <w:p w14:paraId="2905D5C7">
            <w:pPr>
              <w:spacing w:line="200" w:lineRule="exact"/>
              <w:jc w:val="center"/>
              <w:rPr>
                <w:strike/>
                <w:sz w:val="18"/>
                <w:szCs w:val="18"/>
              </w:rPr>
            </w:pPr>
          </w:p>
        </w:tc>
      </w:tr>
      <w:tr w14:paraId="5ADE6A98">
        <w:trPr>
          <w:cantSplit/>
          <w:trHeight w:val="340" w:hRule="exact"/>
          <w:jc w:val="center"/>
        </w:trPr>
        <w:tc>
          <w:tcPr>
            <w:tcW w:w="389" w:type="dxa"/>
            <w:vMerge w:val="continue"/>
            <w:vAlign w:val="center"/>
          </w:tcPr>
          <w:p w14:paraId="0B92DB67">
            <w:pPr>
              <w:spacing w:line="200" w:lineRule="exact"/>
              <w:jc w:val="center"/>
              <w:rPr>
                <w:sz w:val="18"/>
                <w:szCs w:val="18"/>
              </w:rPr>
            </w:pPr>
          </w:p>
        </w:tc>
        <w:tc>
          <w:tcPr>
            <w:tcW w:w="321" w:type="dxa"/>
            <w:vMerge w:val="continue"/>
            <w:vAlign w:val="center"/>
          </w:tcPr>
          <w:p w14:paraId="1BF7B172">
            <w:pPr>
              <w:spacing w:line="200" w:lineRule="exact"/>
              <w:ind w:left="-34" w:leftChars="-16"/>
              <w:jc w:val="center"/>
              <w:rPr>
                <w:sz w:val="18"/>
                <w:szCs w:val="18"/>
              </w:rPr>
            </w:pPr>
          </w:p>
        </w:tc>
        <w:tc>
          <w:tcPr>
            <w:tcW w:w="1059" w:type="dxa"/>
            <w:vAlign w:val="center"/>
          </w:tcPr>
          <w:p w14:paraId="085F30A5">
            <w:pPr>
              <w:widowControl/>
              <w:jc w:val="center"/>
              <w:textAlignment w:val="center"/>
              <w:rPr>
                <w:sz w:val="18"/>
                <w:szCs w:val="18"/>
              </w:rPr>
            </w:pPr>
            <w:r>
              <w:rPr>
                <w:kern w:val="0"/>
                <w:sz w:val="18"/>
                <w:szCs w:val="18"/>
                <w:lang w:bidi="ar"/>
              </w:rPr>
              <w:t>351231</w:t>
            </w:r>
          </w:p>
        </w:tc>
        <w:tc>
          <w:tcPr>
            <w:tcW w:w="2557" w:type="dxa"/>
            <w:vAlign w:val="center"/>
          </w:tcPr>
          <w:p w14:paraId="46D9CF55">
            <w:pPr>
              <w:adjustRightInd w:val="0"/>
              <w:snapToGrid w:val="0"/>
              <w:spacing w:line="200" w:lineRule="exact"/>
              <w:rPr>
                <w:sz w:val="18"/>
                <w:szCs w:val="18"/>
              </w:rPr>
            </w:pPr>
            <w:r>
              <w:rPr>
                <w:sz w:val="18"/>
                <w:szCs w:val="18"/>
              </w:rPr>
              <w:t>国际金融管理</w:t>
            </w:r>
          </w:p>
        </w:tc>
        <w:tc>
          <w:tcPr>
            <w:tcW w:w="594" w:type="dxa"/>
            <w:vAlign w:val="center"/>
          </w:tcPr>
          <w:p w14:paraId="2CF3BBDC">
            <w:pPr>
              <w:adjustRightInd w:val="0"/>
              <w:snapToGrid w:val="0"/>
              <w:spacing w:line="200" w:lineRule="exact"/>
              <w:ind w:left="-105" w:leftChars="-50" w:right="-105" w:rightChars="-50"/>
              <w:jc w:val="center"/>
              <w:rPr>
                <w:sz w:val="18"/>
                <w:szCs w:val="18"/>
              </w:rPr>
            </w:pPr>
            <w:r>
              <w:rPr>
                <w:spacing w:val="-10"/>
                <w:sz w:val="18"/>
                <w:szCs w:val="18"/>
              </w:rPr>
              <w:t>2</w:t>
            </w:r>
          </w:p>
        </w:tc>
        <w:tc>
          <w:tcPr>
            <w:tcW w:w="496" w:type="dxa"/>
            <w:vAlign w:val="center"/>
          </w:tcPr>
          <w:p w14:paraId="1D7AA171">
            <w:pPr>
              <w:adjustRightInd w:val="0"/>
              <w:snapToGrid w:val="0"/>
              <w:spacing w:line="200" w:lineRule="exact"/>
              <w:ind w:left="-105" w:leftChars="-50" w:right="-105" w:rightChars="-50" w:firstLine="41" w:firstLineChars="23"/>
              <w:jc w:val="center"/>
              <w:rPr>
                <w:sz w:val="18"/>
                <w:szCs w:val="18"/>
              </w:rPr>
            </w:pPr>
          </w:p>
        </w:tc>
        <w:tc>
          <w:tcPr>
            <w:tcW w:w="808" w:type="dxa"/>
            <w:vAlign w:val="center"/>
          </w:tcPr>
          <w:p w14:paraId="04904093">
            <w:pPr>
              <w:adjustRightInd w:val="0"/>
              <w:snapToGrid w:val="0"/>
              <w:spacing w:line="200" w:lineRule="exact"/>
              <w:ind w:left="-105" w:leftChars="-50" w:right="-105" w:rightChars="-50"/>
              <w:jc w:val="center"/>
              <w:rPr>
                <w:sz w:val="18"/>
                <w:szCs w:val="18"/>
              </w:rPr>
            </w:pPr>
            <w:r>
              <w:rPr>
                <w:spacing w:val="-10"/>
                <w:sz w:val="18"/>
                <w:szCs w:val="18"/>
              </w:rPr>
              <w:t>32</w:t>
            </w:r>
          </w:p>
        </w:tc>
        <w:tc>
          <w:tcPr>
            <w:tcW w:w="737" w:type="dxa"/>
            <w:vAlign w:val="center"/>
          </w:tcPr>
          <w:p w14:paraId="2D09F6AF">
            <w:pPr>
              <w:jc w:val="center"/>
              <w:rPr>
                <w:sz w:val="18"/>
                <w:szCs w:val="18"/>
              </w:rPr>
            </w:pPr>
          </w:p>
        </w:tc>
        <w:tc>
          <w:tcPr>
            <w:tcW w:w="643" w:type="dxa"/>
            <w:vAlign w:val="center"/>
          </w:tcPr>
          <w:p w14:paraId="724962A6">
            <w:pPr>
              <w:jc w:val="center"/>
              <w:rPr>
                <w:sz w:val="18"/>
                <w:szCs w:val="18"/>
              </w:rPr>
            </w:pPr>
            <w:r>
              <w:rPr>
                <w:rFonts w:hint="eastAsia"/>
                <w:sz w:val="18"/>
                <w:szCs w:val="18"/>
              </w:rPr>
              <w:t>4</w:t>
            </w:r>
          </w:p>
        </w:tc>
        <w:tc>
          <w:tcPr>
            <w:tcW w:w="754" w:type="dxa"/>
            <w:vAlign w:val="center"/>
          </w:tcPr>
          <w:p w14:paraId="045A7AA9">
            <w:pPr>
              <w:jc w:val="center"/>
              <w:rPr>
                <w:sz w:val="18"/>
                <w:szCs w:val="18"/>
              </w:rPr>
            </w:pPr>
            <w:r>
              <w:rPr>
                <w:spacing w:val="-10"/>
                <w:sz w:val="18"/>
                <w:szCs w:val="18"/>
              </w:rPr>
              <w:t>考查</w:t>
            </w:r>
          </w:p>
        </w:tc>
        <w:tc>
          <w:tcPr>
            <w:tcW w:w="713" w:type="dxa"/>
            <w:vMerge w:val="continue"/>
          </w:tcPr>
          <w:p w14:paraId="1E205EB8">
            <w:pPr>
              <w:spacing w:line="200" w:lineRule="exact"/>
              <w:jc w:val="center"/>
              <w:rPr>
                <w:strike/>
                <w:sz w:val="18"/>
                <w:szCs w:val="18"/>
              </w:rPr>
            </w:pPr>
          </w:p>
        </w:tc>
      </w:tr>
      <w:tr w14:paraId="6A3C2C81">
        <w:trPr>
          <w:cantSplit/>
          <w:trHeight w:val="340" w:hRule="exact"/>
          <w:jc w:val="center"/>
        </w:trPr>
        <w:tc>
          <w:tcPr>
            <w:tcW w:w="389" w:type="dxa"/>
            <w:vMerge w:val="continue"/>
            <w:vAlign w:val="center"/>
          </w:tcPr>
          <w:p w14:paraId="21AC3A70">
            <w:pPr>
              <w:spacing w:line="200" w:lineRule="exact"/>
              <w:jc w:val="center"/>
              <w:rPr>
                <w:sz w:val="18"/>
                <w:szCs w:val="18"/>
              </w:rPr>
            </w:pPr>
          </w:p>
        </w:tc>
        <w:tc>
          <w:tcPr>
            <w:tcW w:w="321" w:type="dxa"/>
            <w:vMerge w:val="continue"/>
            <w:vAlign w:val="center"/>
          </w:tcPr>
          <w:p w14:paraId="674A9FC5">
            <w:pPr>
              <w:spacing w:line="200" w:lineRule="exact"/>
              <w:ind w:left="-34" w:leftChars="-16"/>
              <w:jc w:val="center"/>
              <w:rPr>
                <w:sz w:val="18"/>
                <w:szCs w:val="18"/>
              </w:rPr>
            </w:pPr>
          </w:p>
        </w:tc>
        <w:tc>
          <w:tcPr>
            <w:tcW w:w="1059" w:type="dxa"/>
            <w:vAlign w:val="center"/>
          </w:tcPr>
          <w:p w14:paraId="34E0348A">
            <w:pPr>
              <w:widowControl/>
              <w:jc w:val="center"/>
              <w:textAlignment w:val="center"/>
              <w:rPr>
                <w:sz w:val="18"/>
                <w:szCs w:val="18"/>
              </w:rPr>
            </w:pPr>
            <w:r>
              <w:rPr>
                <w:kern w:val="0"/>
                <w:sz w:val="18"/>
                <w:szCs w:val="18"/>
                <w:lang w:bidi="ar"/>
              </w:rPr>
              <w:t>351232</w:t>
            </w:r>
          </w:p>
        </w:tc>
        <w:tc>
          <w:tcPr>
            <w:tcW w:w="2557" w:type="dxa"/>
            <w:vAlign w:val="center"/>
          </w:tcPr>
          <w:p w14:paraId="184C6229">
            <w:pPr>
              <w:adjustRightInd w:val="0"/>
              <w:snapToGrid w:val="0"/>
              <w:spacing w:line="200" w:lineRule="exact"/>
              <w:rPr>
                <w:sz w:val="18"/>
                <w:szCs w:val="18"/>
              </w:rPr>
            </w:pPr>
            <w:r>
              <w:rPr>
                <w:spacing w:val="-10"/>
                <w:sz w:val="18"/>
                <w:szCs w:val="18"/>
              </w:rPr>
              <w:t>国际商法</w:t>
            </w:r>
          </w:p>
        </w:tc>
        <w:tc>
          <w:tcPr>
            <w:tcW w:w="594" w:type="dxa"/>
            <w:vAlign w:val="center"/>
          </w:tcPr>
          <w:p w14:paraId="455E7212">
            <w:pPr>
              <w:adjustRightInd w:val="0"/>
              <w:snapToGrid w:val="0"/>
              <w:spacing w:line="200" w:lineRule="exact"/>
              <w:ind w:left="-105" w:leftChars="-50" w:right="-105" w:rightChars="-50"/>
              <w:jc w:val="center"/>
              <w:rPr>
                <w:sz w:val="18"/>
                <w:szCs w:val="18"/>
              </w:rPr>
            </w:pPr>
            <w:r>
              <w:rPr>
                <w:spacing w:val="-10"/>
                <w:sz w:val="18"/>
                <w:szCs w:val="18"/>
              </w:rPr>
              <w:t>2</w:t>
            </w:r>
          </w:p>
        </w:tc>
        <w:tc>
          <w:tcPr>
            <w:tcW w:w="496" w:type="dxa"/>
            <w:vAlign w:val="center"/>
          </w:tcPr>
          <w:p w14:paraId="534AF8B3">
            <w:pPr>
              <w:adjustRightInd w:val="0"/>
              <w:snapToGrid w:val="0"/>
              <w:spacing w:line="200" w:lineRule="exact"/>
              <w:ind w:left="-105" w:leftChars="-50" w:right="-105" w:rightChars="-50" w:firstLine="41" w:firstLineChars="23"/>
              <w:jc w:val="center"/>
              <w:rPr>
                <w:sz w:val="18"/>
                <w:szCs w:val="18"/>
              </w:rPr>
            </w:pPr>
          </w:p>
        </w:tc>
        <w:tc>
          <w:tcPr>
            <w:tcW w:w="808" w:type="dxa"/>
            <w:vAlign w:val="center"/>
          </w:tcPr>
          <w:p w14:paraId="7E33D4E6">
            <w:pPr>
              <w:adjustRightInd w:val="0"/>
              <w:snapToGrid w:val="0"/>
              <w:spacing w:line="200" w:lineRule="exact"/>
              <w:ind w:left="-105" w:leftChars="-50" w:right="-105" w:rightChars="-50"/>
              <w:jc w:val="center"/>
              <w:rPr>
                <w:sz w:val="18"/>
                <w:szCs w:val="18"/>
              </w:rPr>
            </w:pPr>
            <w:r>
              <w:rPr>
                <w:spacing w:val="-10"/>
                <w:sz w:val="18"/>
                <w:szCs w:val="18"/>
              </w:rPr>
              <w:t>32</w:t>
            </w:r>
          </w:p>
        </w:tc>
        <w:tc>
          <w:tcPr>
            <w:tcW w:w="737" w:type="dxa"/>
            <w:vAlign w:val="center"/>
          </w:tcPr>
          <w:p w14:paraId="257B6EA6">
            <w:pPr>
              <w:adjustRightInd w:val="0"/>
              <w:snapToGrid w:val="0"/>
              <w:spacing w:line="200" w:lineRule="exact"/>
              <w:ind w:left="-105" w:leftChars="-50" w:right="-105" w:rightChars="-50" w:firstLine="57" w:firstLineChars="32"/>
              <w:jc w:val="center"/>
              <w:rPr>
                <w:sz w:val="18"/>
                <w:szCs w:val="18"/>
              </w:rPr>
            </w:pPr>
          </w:p>
        </w:tc>
        <w:tc>
          <w:tcPr>
            <w:tcW w:w="643" w:type="dxa"/>
            <w:vAlign w:val="center"/>
          </w:tcPr>
          <w:p w14:paraId="0B5089C9">
            <w:pPr>
              <w:adjustRightInd w:val="0"/>
              <w:snapToGrid w:val="0"/>
              <w:spacing w:line="200" w:lineRule="exact"/>
              <w:ind w:left="-105" w:leftChars="-50" w:right="-105" w:rightChars="-50" w:firstLine="57" w:firstLineChars="32"/>
              <w:jc w:val="center"/>
              <w:rPr>
                <w:sz w:val="18"/>
                <w:szCs w:val="18"/>
              </w:rPr>
            </w:pPr>
            <w:r>
              <w:rPr>
                <w:sz w:val="18"/>
                <w:szCs w:val="18"/>
              </w:rPr>
              <w:t>5</w:t>
            </w:r>
          </w:p>
        </w:tc>
        <w:tc>
          <w:tcPr>
            <w:tcW w:w="754" w:type="dxa"/>
            <w:vAlign w:val="center"/>
          </w:tcPr>
          <w:p w14:paraId="2BC28F54">
            <w:pPr>
              <w:adjustRightInd w:val="0"/>
              <w:snapToGrid w:val="0"/>
              <w:spacing w:line="200" w:lineRule="exact"/>
              <w:ind w:left="-105" w:leftChars="-50" w:right="-105" w:rightChars="-50" w:firstLine="51" w:firstLineChars="32"/>
              <w:jc w:val="center"/>
              <w:rPr>
                <w:sz w:val="18"/>
                <w:szCs w:val="18"/>
              </w:rPr>
            </w:pPr>
            <w:r>
              <w:rPr>
                <w:spacing w:val="-10"/>
                <w:sz w:val="18"/>
                <w:szCs w:val="18"/>
              </w:rPr>
              <w:t>考查</w:t>
            </w:r>
          </w:p>
        </w:tc>
        <w:tc>
          <w:tcPr>
            <w:tcW w:w="713" w:type="dxa"/>
            <w:vMerge w:val="continue"/>
          </w:tcPr>
          <w:p w14:paraId="620162E7">
            <w:pPr>
              <w:spacing w:line="200" w:lineRule="exact"/>
              <w:jc w:val="center"/>
              <w:rPr>
                <w:strike/>
                <w:sz w:val="18"/>
                <w:szCs w:val="18"/>
              </w:rPr>
            </w:pPr>
          </w:p>
        </w:tc>
      </w:tr>
      <w:tr w14:paraId="55A9148C">
        <w:trPr>
          <w:cantSplit/>
          <w:trHeight w:val="340" w:hRule="exact"/>
          <w:jc w:val="center"/>
        </w:trPr>
        <w:tc>
          <w:tcPr>
            <w:tcW w:w="389" w:type="dxa"/>
            <w:vMerge w:val="continue"/>
            <w:vAlign w:val="center"/>
          </w:tcPr>
          <w:p w14:paraId="218442FB">
            <w:pPr>
              <w:spacing w:line="200" w:lineRule="exact"/>
              <w:jc w:val="center"/>
              <w:rPr>
                <w:sz w:val="18"/>
                <w:szCs w:val="18"/>
              </w:rPr>
            </w:pPr>
          </w:p>
        </w:tc>
        <w:tc>
          <w:tcPr>
            <w:tcW w:w="321" w:type="dxa"/>
            <w:vMerge w:val="continue"/>
            <w:vAlign w:val="center"/>
          </w:tcPr>
          <w:p w14:paraId="6A0A6329">
            <w:pPr>
              <w:spacing w:line="200" w:lineRule="exact"/>
              <w:jc w:val="center"/>
              <w:rPr>
                <w:sz w:val="18"/>
                <w:szCs w:val="18"/>
              </w:rPr>
            </w:pPr>
          </w:p>
        </w:tc>
        <w:tc>
          <w:tcPr>
            <w:tcW w:w="1059" w:type="dxa"/>
            <w:vAlign w:val="center"/>
          </w:tcPr>
          <w:p w14:paraId="2B8AFCC7">
            <w:pPr>
              <w:widowControl/>
              <w:jc w:val="center"/>
              <w:textAlignment w:val="center"/>
              <w:rPr>
                <w:sz w:val="18"/>
                <w:szCs w:val="18"/>
              </w:rPr>
            </w:pPr>
            <w:r>
              <w:rPr>
                <w:kern w:val="0"/>
                <w:sz w:val="18"/>
                <w:szCs w:val="18"/>
                <w:lang w:bidi="ar"/>
              </w:rPr>
              <w:t>351233</w:t>
            </w:r>
          </w:p>
        </w:tc>
        <w:tc>
          <w:tcPr>
            <w:tcW w:w="2557" w:type="dxa"/>
            <w:vAlign w:val="center"/>
          </w:tcPr>
          <w:p w14:paraId="0E1032D1">
            <w:pPr>
              <w:rPr>
                <w:sz w:val="18"/>
                <w:szCs w:val="18"/>
              </w:rPr>
            </w:pPr>
            <w:r>
              <w:rPr>
                <w:spacing w:val="-10"/>
                <w:sz w:val="18"/>
                <w:szCs w:val="18"/>
              </w:rPr>
              <w:t>技术经济学</w:t>
            </w:r>
          </w:p>
        </w:tc>
        <w:tc>
          <w:tcPr>
            <w:tcW w:w="594" w:type="dxa"/>
            <w:vAlign w:val="center"/>
          </w:tcPr>
          <w:p w14:paraId="1E7A2B35">
            <w:pPr>
              <w:widowControl/>
              <w:jc w:val="center"/>
              <w:textAlignment w:val="center"/>
              <w:rPr>
                <w:sz w:val="18"/>
                <w:szCs w:val="18"/>
              </w:rPr>
            </w:pPr>
            <w:r>
              <w:rPr>
                <w:spacing w:val="-10"/>
                <w:sz w:val="18"/>
                <w:szCs w:val="18"/>
              </w:rPr>
              <w:t>2</w:t>
            </w:r>
          </w:p>
        </w:tc>
        <w:tc>
          <w:tcPr>
            <w:tcW w:w="496" w:type="dxa"/>
            <w:vAlign w:val="center"/>
          </w:tcPr>
          <w:p w14:paraId="4FD85B55">
            <w:pPr>
              <w:jc w:val="center"/>
              <w:rPr>
                <w:sz w:val="18"/>
                <w:szCs w:val="18"/>
              </w:rPr>
            </w:pPr>
          </w:p>
        </w:tc>
        <w:tc>
          <w:tcPr>
            <w:tcW w:w="808" w:type="dxa"/>
            <w:vAlign w:val="center"/>
          </w:tcPr>
          <w:p w14:paraId="3A34A5DE">
            <w:pPr>
              <w:jc w:val="center"/>
              <w:rPr>
                <w:sz w:val="18"/>
                <w:szCs w:val="18"/>
              </w:rPr>
            </w:pPr>
            <w:r>
              <w:rPr>
                <w:spacing w:val="-10"/>
                <w:sz w:val="18"/>
                <w:szCs w:val="18"/>
              </w:rPr>
              <w:t>32</w:t>
            </w:r>
          </w:p>
        </w:tc>
        <w:tc>
          <w:tcPr>
            <w:tcW w:w="737" w:type="dxa"/>
            <w:vAlign w:val="center"/>
          </w:tcPr>
          <w:p w14:paraId="10CC1543">
            <w:pPr>
              <w:jc w:val="center"/>
              <w:rPr>
                <w:sz w:val="18"/>
                <w:szCs w:val="18"/>
              </w:rPr>
            </w:pPr>
          </w:p>
        </w:tc>
        <w:tc>
          <w:tcPr>
            <w:tcW w:w="643" w:type="dxa"/>
            <w:vAlign w:val="center"/>
          </w:tcPr>
          <w:p w14:paraId="00585621">
            <w:pPr>
              <w:jc w:val="center"/>
              <w:rPr>
                <w:sz w:val="18"/>
                <w:szCs w:val="18"/>
              </w:rPr>
            </w:pPr>
            <w:r>
              <w:rPr>
                <w:sz w:val="18"/>
                <w:szCs w:val="18"/>
              </w:rPr>
              <w:t>5</w:t>
            </w:r>
          </w:p>
        </w:tc>
        <w:tc>
          <w:tcPr>
            <w:tcW w:w="754" w:type="dxa"/>
            <w:vAlign w:val="center"/>
          </w:tcPr>
          <w:p w14:paraId="57ECD899">
            <w:pPr>
              <w:jc w:val="center"/>
              <w:rPr>
                <w:sz w:val="18"/>
                <w:szCs w:val="18"/>
              </w:rPr>
            </w:pPr>
            <w:r>
              <w:rPr>
                <w:spacing w:val="-10"/>
                <w:sz w:val="18"/>
                <w:szCs w:val="18"/>
              </w:rPr>
              <w:t>考查</w:t>
            </w:r>
          </w:p>
        </w:tc>
        <w:tc>
          <w:tcPr>
            <w:tcW w:w="713" w:type="dxa"/>
            <w:vMerge w:val="continue"/>
          </w:tcPr>
          <w:p w14:paraId="343E50A8">
            <w:pPr>
              <w:spacing w:line="160" w:lineRule="exact"/>
              <w:ind w:left="-34" w:leftChars="-16"/>
              <w:jc w:val="center"/>
              <w:rPr>
                <w:sz w:val="18"/>
                <w:szCs w:val="18"/>
              </w:rPr>
            </w:pPr>
          </w:p>
        </w:tc>
      </w:tr>
      <w:tr w14:paraId="1CF00984">
        <w:trPr>
          <w:cantSplit/>
          <w:trHeight w:val="340" w:hRule="exact"/>
          <w:jc w:val="center"/>
        </w:trPr>
        <w:tc>
          <w:tcPr>
            <w:tcW w:w="389" w:type="dxa"/>
            <w:vMerge w:val="continue"/>
            <w:vAlign w:val="center"/>
          </w:tcPr>
          <w:p w14:paraId="52861EB1">
            <w:pPr>
              <w:spacing w:line="200" w:lineRule="exact"/>
              <w:jc w:val="center"/>
              <w:rPr>
                <w:sz w:val="18"/>
                <w:szCs w:val="18"/>
              </w:rPr>
            </w:pPr>
          </w:p>
        </w:tc>
        <w:tc>
          <w:tcPr>
            <w:tcW w:w="321" w:type="dxa"/>
            <w:vMerge w:val="continue"/>
            <w:vAlign w:val="center"/>
          </w:tcPr>
          <w:p w14:paraId="7E54525A">
            <w:pPr>
              <w:spacing w:line="200" w:lineRule="exact"/>
              <w:jc w:val="center"/>
              <w:rPr>
                <w:sz w:val="18"/>
                <w:szCs w:val="18"/>
              </w:rPr>
            </w:pPr>
          </w:p>
        </w:tc>
        <w:tc>
          <w:tcPr>
            <w:tcW w:w="1059" w:type="dxa"/>
            <w:tcBorders>
              <w:bottom w:val="nil"/>
            </w:tcBorders>
            <w:vAlign w:val="center"/>
          </w:tcPr>
          <w:p w14:paraId="03E82FAD">
            <w:pPr>
              <w:widowControl/>
              <w:jc w:val="center"/>
              <w:textAlignment w:val="center"/>
              <w:rPr>
                <w:sz w:val="18"/>
                <w:szCs w:val="18"/>
              </w:rPr>
            </w:pPr>
            <w:r>
              <w:rPr>
                <w:kern w:val="0"/>
                <w:sz w:val="18"/>
                <w:szCs w:val="18"/>
                <w:lang w:bidi="ar"/>
              </w:rPr>
              <w:t>351514</w:t>
            </w:r>
          </w:p>
        </w:tc>
        <w:tc>
          <w:tcPr>
            <w:tcW w:w="2557" w:type="dxa"/>
            <w:tcBorders>
              <w:bottom w:val="nil"/>
            </w:tcBorders>
            <w:vAlign w:val="center"/>
          </w:tcPr>
          <w:p w14:paraId="7D799F64">
            <w:pPr>
              <w:spacing w:line="200" w:lineRule="exact"/>
              <w:rPr>
                <w:sz w:val="18"/>
                <w:szCs w:val="18"/>
              </w:rPr>
            </w:pPr>
            <w:r>
              <w:rPr>
                <w:spacing w:val="-10"/>
                <w:sz w:val="18"/>
                <w:szCs w:val="18"/>
              </w:rPr>
              <w:t>投资银行学</w:t>
            </w:r>
          </w:p>
        </w:tc>
        <w:tc>
          <w:tcPr>
            <w:tcW w:w="594" w:type="dxa"/>
            <w:tcBorders>
              <w:bottom w:val="nil"/>
            </w:tcBorders>
            <w:vAlign w:val="center"/>
          </w:tcPr>
          <w:p w14:paraId="3DE4AB3A">
            <w:pPr>
              <w:widowControl/>
              <w:jc w:val="center"/>
              <w:textAlignment w:val="center"/>
              <w:rPr>
                <w:sz w:val="18"/>
                <w:szCs w:val="18"/>
              </w:rPr>
            </w:pPr>
            <w:r>
              <w:rPr>
                <w:spacing w:val="-10"/>
                <w:sz w:val="18"/>
                <w:szCs w:val="18"/>
              </w:rPr>
              <w:t>2</w:t>
            </w:r>
          </w:p>
        </w:tc>
        <w:tc>
          <w:tcPr>
            <w:tcW w:w="496" w:type="dxa"/>
            <w:tcBorders>
              <w:bottom w:val="nil"/>
            </w:tcBorders>
            <w:vAlign w:val="center"/>
          </w:tcPr>
          <w:p w14:paraId="08899921">
            <w:pPr>
              <w:spacing w:line="200" w:lineRule="exact"/>
              <w:jc w:val="center"/>
              <w:rPr>
                <w:sz w:val="18"/>
                <w:szCs w:val="18"/>
              </w:rPr>
            </w:pPr>
          </w:p>
        </w:tc>
        <w:tc>
          <w:tcPr>
            <w:tcW w:w="808" w:type="dxa"/>
            <w:tcBorders>
              <w:bottom w:val="nil"/>
            </w:tcBorders>
            <w:vAlign w:val="center"/>
          </w:tcPr>
          <w:p w14:paraId="21C43E4A">
            <w:pPr>
              <w:jc w:val="center"/>
              <w:rPr>
                <w:sz w:val="18"/>
                <w:szCs w:val="18"/>
              </w:rPr>
            </w:pPr>
            <w:r>
              <w:rPr>
                <w:spacing w:val="-10"/>
                <w:sz w:val="18"/>
                <w:szCs w:val="18"/>
              </w:rPr>
              <w:t>32</w:t>
            </w:r>
          </w:p>
        </w:tc>
        <w:tc>
          <w:tcPr>
            <w:tcW w:w="737" w:type="dxa"/>
            <w:tcBorders>
              <w:bottom w:val="nil"/>
            </w:tcBorders>
            <w:vAlign w:val="center"/>
          </w:tcPr>
          <w:p w14:paraId="00965250">
            <w:pPr>
              <w:spacing w:line="200" w:lineRule="exact"/>
              <w:jc w:val="center"/>
              <w:rPr>
                <w:spacing w:val="-20"/>
                <w:sz w:val="18"/>
                <w:szCs w:val="18"/>
              </w:rPr>
            </w:pPr>
          </w:p>
        </w:tc>
        <w:tc>
          <w:tcPr>
            <w:tcW w:w="643" w:type="dxa"/>
            <w:tcBorders>
              <w:bottom w:val="nil"/>
            </w:tcBorders>
            <w:vAlign w:val="center"/>
          </w:tcPr>
          <w:p w14:paraId="21E067BC">
            <w:pPr>
              <w:spacing w:line="200" w:lineRule="exact"/>
              <w:jc w:val="center"/>
              <w:rPr>
                <w:spacing w:val="-20"/>
                <w:sz w:val="18"/>
                <w:szCs w:val="18"/>
              </w:rPr>
            </w:pPr>
            <w:r>
              <w:rPr>
                <w:spacing w:val="-20"/>
                <w:sz w:val="18"/>
                <w:szCs w:val="18"/>
              </w:rPr>
              <w:t>5</w:t>
            </w:r>
          </w:p>
        </w:tc>
        <w:tc>
          <w:tcPr>
            <w:tcW w:w="754" w:type="dxa"/>
            <w:tcBorders>
              <w:bottom w:val="nil"/>
            </w:tcBorders>
            <w:vAlign w:val="center"/>
          </w:tcPr>
          <w:p w14:paraId="38F85244">
            <w:pPr>
              <w:spacing w:line="200" w:lineRule="exact"/>
              <w:jc w:val="center"/>
              <w:rPr>
                <w:spacing w:val="-20"/>
                <w:sz w:val="18"/>
                <w:szCs w:val="18"/>
              </w:rPr>
            </w:pPr>
            <w:r>
              <w:rPr>
                <w:spacing w:val="-10"/>
                <w:sz w:val="18"/>
                <w:szCs w:val="18"/>
              </w:rPr>
              <w:t>考查</w:t>
            </w:r>
          </w:p>
        </w:tc>
        <w:tc>
          <w:tcPr>
            <w:tcW w:w="713" w:type="dxa"/>
            <w:vMerge w:val="continue"/>
          </w:tcPr>
          <w:p w14:paraId="2978DE2C">
            <w:pPr>
              <w:spacing w:line="200" w:lineRule="exact"/>
              <w:jc w:val="center"/>
              <w:rPr>
                <w:sz w:val="18"/>
                <w:szCs w:val="18"/>
              </w:rPr>
            </w:pPr>
          </w:p>
        </w:tc>
      </w:tr>
      <w:tr w14:paraId="52A91246">
        <w:trPr>
          <w:cantSplit/>
          <w:trHeight w:val="340" w:hRule="exact"/>
          <w:jc w:val="center"/>
        </w:trPr>
        <w:tc>
          <w:tcPr>
            <w:tcW w:w="389" w:type="dxa"/>
            <w:vMerge w:val="continue"/>
            <w:vAlign w:val="center"/>
          </w:tcPr>
          <w:p w14:paraId="3FA9C407">
            <w:pPr>
              <w:spacing w:line="200" w:lineRule="exact"/>
              <w:jc w:val="center"/>
              <w:rPr>
                <w:sz w:val="18"/>
                <w:szCs w:val="18"/>
              </w:rPr>
            </w:pPr>
          </w:p>
        </w:tc>
        <w:tc>
          <w:tcPr>
            <w:tcW w:w="321" w:type="dxa"/>
            <w:vMerge w:val="continue"/>
            <w:vAlign w:val="center"/>
          </w:tcPr>
          <w:p w14:paraId="6ED2076C">
            <w:pPr>
              <w:spacing w:line="200" w:lineRule="exact"/>
              <w:jc w:val="center"/>
              <w:rPr>
                <w:sz w:val="18"/>
                <w:szCs w:val="18"/>
              </w:rPr>
            </w:pPr>
          </w:p>
        </w:tc>
        <w:tc>
          <w:tcPr>
            <w:tcW w:w="1059" w:type="dxa"/>
            <w:vAlign w:val="center"/>
          </w:tcPr>
          <w:p w14:paraId="0A73B3FF">
            <w:pPr>
              <w:widowControl/>
              <w:jc w:val="center"/>
              <w:textAlignment w:val="center"/>
              <w:rPr>
                <w:sz w:val="18"/>
                <w:szCs w:val="18"/>
              </w:rPr>
            </w:pPr>
            <w:r>
              <w:rPr>
                <w:kern w:val="0"/>
                <w:sz w:val="18"/>
                <w:szCs w:val="18"/>
                <w:lang w:bidi="ar"/>
              </w:rPr>
              <w:t>351024</w:t>
            </w:r>
          </w:p>
        </w:tc>
        <w:tc>
          <w:tcPr>
            <w:tcW w:w="2557" w:type="dxa"/>
            <w:vAlign w:val="center"/>
          </w:tcPr>
          <w:p w14:paraId="13CCF78F">
            <w:pPr>
              <w:spacing w:line="200" w:lineRule="exact"/>
              <w:rPr>
                <w:sz w:val="18"/>
                <w:szCs w:val="18"/>
              </w:rPr>
            </w:pPr>
            <w:r>
              <w:rPr>
                <w:spacing w:val="-10"/>
                <w:sz w:val="18"/>
                <w:szCs w:val="18"/>
              </w:rPr>
              <w:t>信息检索与利用</w:t>
            </w:r>
          </w:p>
        </w:tc>
        <w:tc>
          <w:tcPr>
            <w:tcW w:w="594" w:type="dxa"/>
            <w:vAlign w:val="center"/>
          </w:tcPr>
          <w:p w14:paraId="3941EC16">
            <w:pPr>
              <w:widowControl/>
              <w:jc w:val="center"/>
              <w:textAlignment w:val="center"/>
              <w:rPr>
                <w:sz w:val="18"/>
                <w:szCs w:val="18"/>
              </w:rPr>
            </w:pPr>
            <w:r>
              <w:rPr>
                <w:spacing w:val="-10"/>
                <w:sz w:val="18"/>
                <w:szCs w:val="18"/>
              </w:rPr>
              <w:t>2</w:t>
            </w:r>
          </w:p>
        </w:tc>
        <w:tc>
          <w:tcPr>
            <w:tcW w:w="496" w:type="dxa"/>
            <w:vAlign w:val="center"/>
          </w:tcPr>
          <w:p w14:paraId="310AD83E">
            <w:pPr>
              <w:spacing w:line="200" w:lineRule="exact"/>
              <w:jc w:val="center"/>
              <w:rPr>
                <w:sz w:val="18"/>
                <w:szCs w:val="18"/>
              </w:rPr>
            </w:pPr>
          </w:p>
        </w:tc>
        <w:tc>
          <w:tcPr>
            <w:tcW w:w="808" w:type="dxa"/>
            <w:vAlign w:val="center"/>
          </w:tcPr>
          <w:p w14:paraId="08168A9C">
            <w:pPr>
              <w:jc w:val="center"/>
              <w:rPr>
                <w:sz w:val="18"/>
                <w:szCs w:val="18"/>
              </w:rPr>
            </w:pPr>
            <w:r>
              <w:rPr>
                <w:spacing w:val="-10"/>
                <w:sz w:val="18"/>
                <w:szCs w:val="18"/>
              </w:rPr>
              <w:t>32</w:t>
            </w:r>
          </w:p>
        </w:tc>
        <w:tc>
          <w:tcPr>
            <w:tcW w:w="737" w:type="dxa"/>
            <w:vAlign w:val="center"/>
          </w:tcPr>
          <w:p w14:paraId="63D02C1B">
            <w:pPr>
              <w:spacing w:line="200" w:lineRule="exact"/>
              <w:jc w:val="center"/>
              <w:rPr>
                <w:spacing w:val="-20"/>
                <w:sz w:val="18"/>
                <w:szCs w:val="18"/>
              </w:rPr>
            </w:pPr>
          </w:p>
        </w:tc>
        <w:tc>
          <w:tcPr>
            <w:tcW w:w="643" w:type="dxa"/>
            <w:vAlign w:val="center"/>
          </w:tcPr>
          <w:p w14:paraId="4438F2CE">
            <w:pPr>
              <w:spacing w:line="200" w:lineRule="exact"/>
              <w:jc w:val="center"/>
              <w:rPr>
                <w:spacing w:val="-20"/>
                <w:sz w:val="18"/>
                <w:szCs w:val="18"/>
              </w:rPr>
            </w:pPr>
            <w:r>
              <w:rPr>
                <w:spacing w:val="-20"/>
                <w:sz w:val="18"/>
                <w:szCs w:val="18"/>
              </w:rPr>
              <w:t>3</w:t>
            </w:r>
          </w:p>
        </w:tc>
        <w:tc>
          <w:tcPr>
            <w:tcW w:w="754" w:type="dxa"/>
            <w:vAlign w:val="center"/>
          </w:tcPr>
          <w:p w14:paraId="57C7B15C">
            <w:pPr>
              <w:spacing w:line="200" w:lineRule="exact"/>
              <w:jc w:val="center"/>
              <w:rPr>
                <w:spacing w:val="-20"/>
                <w:sz w:val="18"/>
                <w:szCs w:val="18"/>
              </w:rPr>
            </w:pPr>
            <w:r>
              <w:rPr>
                <w:spacing w:val="-10"/>
                <w:sz w:val="18"/>
                <w:szCs w:val="18"/>
              </w:rPr>
              <w:t>考查</w:t>
            </w:r>
          </w:p>
        </w:tc>
        <w:tc>
          <w:tcPr>
            <w:tcW w:w="713" w:type="dxa"/>
            <w:vMerge w:val="continue"/>
          </w:tcPr>
          <w:p w14:paraId="22EBFF2C">
            <w:pPr>
              <w:spacing w:line="200" w:lineRule="exact"/>
              <w:jc w:val="center"/>
              <w:rPr>
                <w:sz w:val="18"/>
                <w:szCs w:val="18"/>
              </w:rPr>
            </w:pPr>
          </w:p>
        </w:tc>
      </w:tr>
      <w:tr w14:paraId="44C5DDA1">
        <w:trPr>
          <w:cantSplit/>
          <w:trHeight w:val="340" w:hRule="exact"/>
          <w:jc w:val="center"/>
        </w:trPr>
        <w:tc>
          <w:tcPr>
            <w:tcW w:w="389" w:type="dxa"/>
            <w:vMerge w:val="continue"/>
            <w:vAlign w:val="center"/>
          </w:tcPr>
          <w:p w14:paraId="3B2EF8B9">
            <w:pPr>
              <w:spacing w:line="200" w:lineRule="exact"/>
              <w:jc w:val="center"/>
              <w:rPr>
                <w:sz w:val="18"/>
                <w:szCs w:val="18"/>
              </w:rPr>
            </w:pPr>
          </w:p>
        </w:tc>
        <w:tc>
          <w:tcPr>
            <w:tcW w:w="321" w:type="dxa"/>
            <w:vMerge w:val="continue"/>
            <w:vAlign w:val="center"/>
          </w:tcPr>
          <w:p w14:paraId="14089D43">
            <w:pPr>
              <w:spacing w:line="200" w:lineRule="exact"/>
              <w:jc w:val="center"/>
              <w:rPr>
                <w:sz w:val="18"/>
                <w:szCs w:val="18"/>
              </w:rPr>
            </w:pPr>
          </w:p>
        </w:tc>
        <w:tc>
          <w:tcPr>
            <w:tcW w:w="1059" w:type="dxa"/>
            <w:vAlign w:val="center"/>
          </w:tcPr>
          <w:p w14:paraId="2985D4D4">
            <w:pPr>
              <w:widowControl/>
              <w:jc w:val="center"/>
              <w:textAlignment w:val="center"/>
              <w:rPr>
                <w:sz w:val="18"/>
                <w:szCs w:val="18"/>
              </w:rPr>
            </w:pPr>
            <w:r>
              <w:rPr>
                <w:kern w:val="0"/>
                <w:sz w:val="18"/>
                <w:szCs w:val="18"/>
                <w:lang w:bidi="ar"/>
              </w:rPr>
              <w:t>351076</w:t>
            </w:r>
          </w:p>
        </w:tc>
        <w:tc>
          <w:tcPr>
            <w:tcW w:w="2557" w:type="dxa"/>
            <w:vAlign w:val="center"/>
          </w:tcPr>
          <w:p w14:paraId="0E42996B">
            <w:pPr>
              <w:spacing w:line="200" w:lineRule="exact"/>
              <w:rPr>
                <w:sz w:val="18"/>
                <w:szCs w:val="18"/>
              </w:rPr>
            </w:pPr>
            <w:r>
              <w:rPr>
                <w:spacing w:val="-10"/>
                <w:sz w:val="18"/>
                <w:szCs w:val="18"/>
              </w:rPr>
              <w:t>资本运营</w:t>
            </w:r>
          </w:p>
        </w:tc>
        <w:tc>
          <w:tcPr>
            <w:tcW w:w="594" w:type="dxa"/>
            <w:vAlign w:val="center"/>
          </w:tcPr>
          <w:p w14:paraId="2C044D87">
            <w:pPr>
              <w:widowControl/>
              <w:jc w:val="center"/>
              <w:textAlignment w:val="center"/>
              <w:rPr>
                <w:sz w:val="18"/>
                <w:szCs w:val="18"/>
              </w:rPr>
            </w:pPr>
            <w:r>
              <w:rPr>
                <w:spacing w:val="-10"/>
                <w:sz w:val="18"/>
                <w:szCs w:val="18"/>
              </w:rPr>
              <w:t>2</w:t>
            </w:r>
          </w:p>
        </w:tc>
        <w:tc>
          <w:tcPr>
            <w:tcW w:w="496" w:type="dxa"/>
            <w:vAlign w:val="center"/>
          </w:tcPr>
          <w:p w14:paraId="3C1EFB9A">
            <w:pPr>
              <w:spacing w:line="200" w:lineRule="exact"/>
              <w:jc w:val="center"/>
              <w:rPr>
                <w:sz w:val="18"/>
                <w:szCs w:val="18"/>
              </w:rPr>
            </w:pPr>
          </w:p>
        </w:tc>
        <w:tc>
          <w:tcPr>
            <w:tcW w:w="808" w:type="dxa"/>
            <w:vAlign w:val="center"/>
          </w:tcPr>
          <w:p w14:paraId="0BA70855">
            <w:pPr>
              <w:jc w:val="center"/>
              <w:rPr>
                <w:sz w:val="18"/>
                <w:szCs w:val="18"/>
              </w:rPr>
            </w:pPr>
            <w:r>
              <w:rPr>
                <w:spacing w:val="-10"/>
                <w:sz w:val="18"/>
                <w:szCs w:val="18"/>
              </w:rPr>
              <w:t>32</w:t>
            </w:r>
          </w:p>
        </w:tc>
        <w:tc>
          <w:tcPr>
            <w:tcW w:w="737" w:type="dxa"/>
            <w:vAlign w:val="center"/>
          </w:tcPr>
          <w:p w14:paraId="21F76000">
            <w:pPr>
              <w:spacing w:line="200" w:lineRule="exact"/>
              <w:jc w:val="center"/>
              <w:rPr>
                <w:spacing w:val="-20"/>
                <w:sz w:val="18"/>
                <w:szCs w:val="18"/>
              </w:rPr>
            </w:pPr>
          </w:p>
        </w:tc>
        <w:tc>
          <w:tcPr>
            <w:tcW w:w="643" w:type="dxa"/>
            <w:vAlign w:val="center"/>
          </w:tcPr>
          <w:p w14:paraId="2A2A9F8A">
            <w:pPr>
              <w:spacing w:line="200" w:lineRule="exact"/>
              <w:jc w:val="center"/>
              <w:rPr>
                <w:spacing w:val="-20"/>
                <w:sz w:val="18"/>
                <w:szCs w:val="18"/>
              </w:rPr>
            </w:pPr>
            <w:r>
              <w:rPr>
                <w:rFonts w:hint="eastAsia"/>
                <w:spacing w:val="-20"/>
                <w:sz w:val="18"/>
                <w:szCs w:val="18"/>
              </w:rPr>
              <w:t>6</w:t>
            </w:r>
          </w:p>
        </w:tc>
        <w:tc>
          <w:tcPr>
            <w:tcW w:w="754" w:type="dxa"/>
            <w:vAlign w:val="center"/>
          </w:tcPr>
          <w:p w14:paraId="40374C2C">
            <w:pPr>
              <w:spacing w:line="200" w:lineRule="exact"/>
              <w:jc w:val="center"/>
              <w:rPr>
                <w:spacing w:val="-20"/>
                <w:sz w:val="18"/>
                <w:szCs w:val="18"/>
              </w:rPr>
            </w:pPr>
            <w:r>
              <w:rPr>
                <w:spacing w:val="-10"/>
                <w:sz w:val="18"/>
                <w:szCs w:val="18"/>
              </w:rPr>
              <w:t>考查</w:t>
            </w:r>
          </w:p>
        </w:tc>
        <w:tc>
          <w:tcPr>
            <w:tcW w:w="713" w:type="dxa"/>
            <w:vMerge w:val="continue"/>
          </w:tcPr>
          <w:p w14:paraId="24720210">
            <w:pPr>
              <w:spacing w:line="200" w:lineRule="exact"/>
              <w:jc w:val="center"/>
              <w:rPr>
                <w:sz w:val="18"/>
                <w:szCs w:val="18"/>
              </w:rPr>
            </w:pPr>
          </w:p>
        </w:tc>
      </w:tr>
      <w:tr w14:paraId="36618454">
        <w:trPr>
          <w:cantSplit/>
          <w:trHeight w:val="340" w:hRule="exact"/>
          <w:jc w:val="center"/>
        </w:trPr>
        <w:tc>
          <w:tcPr>
            <w:tcW w:w="389" w:type="dxa"/>
            <w:vMerge w:val="continue"/>
            <w:vAlign w:val="center"/>
          </w:tcPr>
          <w:p w14:paraId="75D43DB4">
            <w:pPr>
              <w:spacing w:line="200" w:lineRule="exact"/>
              <w:jc w:val="center"/>
              <w:rPr>
                <w:sz w:val="18"/>
                <w:szCs w:val="18"/>
              </w:rPr>
            </w:pPr>
          </w:p>
        </w:tc>
        <w:tc>
          <w:tcPr>
            <w:tcW w:w="321" w:type="dxa"/>
            <w:vMerge w:val="continue"/>
            <w:vAlign w:val="center"/>
          </w:tcPr>
          <w:p w14:paraId="6A5028E2">
            <w:pPr>
              <w:spacing w:line="200" w:lineRule="exact"/>
              <w:jc w:val="center"/>
              <w:rPr>
                <w:sz w:val="18"/>
                <w:szCs w:val="18"/>
              </w:rPr>
            </w:pPr>
          </w:p>
        </w:tc>
        <w:tc>
          <w:tcPr>
            <w:tcW w:w="1059" w:type="dxa"/>
            <w:vAlign w:val="center"/>
          </w:tcPr>
          <w:p w14:paraId="203D681B">
            <w:pPr>
              <w:widowControl/>
              <w:jc w:val="center"/>
              <w:textAlignment w:val="center"/>
              <w:rPr>
                <w:spacing w:val="-10"/>
                <w:sz w:val="18"/>
                <w:szCs w:val="18"/>
              </w:rPr>
            </w:pPr>
            <w:r>
              <w:rPr>
                <w:kern w:val="0"/>
                <w:sz w:val="18"/>
                <w:szCs w:val="18"/>
                <w:lang w:bidi="ar"/>
              </w:rPr>
              <w:t>351423</w:t>
            </w:r>
          </w:p>
        </w:tc>
        <w:tc>
          <w:tcPr>
            <w:tcW w:w="2557" w:type="dxa"/>
            <w:vAlign w:val="center"/>
          </w:tcPr>
          <w:p w14:paraId="6ECF8CE7">
            <w:pPr>
              <w:spacing w:line="200" w:lineRule="exact"/>
              <w:rPr>
                <w:spacing w:val="-10"/>
                <w:sz w:val="18"/>
                <w:szCs w:val="18"/>
              </w:rPr>
            </w:pPr>
            <w:r>
              <w:rPr>
                <w:spacing w:val="-10"/>
                <w:sz w:val="18"/>
                <w:szCs w:val="18"/>
              </w:rPr>
              <w:t xml:space="preserve">资本市场技术分析 </w:t>
            </w:r>
          </w:p>
        </w:tc>
        <w:tc>
          <w:tcPr>
            <w:tcW w:w="594" w:type="dxa"/>
            <w:vAlign w:val="center"/>
          </w:tcPr>
          <w:p w14:paraId="2B5D637E">
            <w:pPr>
              <w:widowControl/>
              <w:jc w:val="center"/>
              <w:textAlignment w:val="center"/>
              <w:rPr>
                <w:spacing w:val="-10"/>
                <w:sz w:val="18"/>
                <w:szCs w:val="18"/>
              </w:rPr>
            </w:pPr>
            <w:r>
              <w:rPr>
                <w:sz w:val="18"/>
                <w:szCs w:val="18"/>
              </w:rPr>
              <w:t>2</w:t>
            </w:r>
          </w:p>
        </w:tc>
        <w:tc>
          <w:tcPr>
            <w:tcW w:w="496" w:type="dxa"/>
            <w:vAlign w:val="center"/>
          </w:tcPr>
          <w:p w14:paraId="38BEB011">
            <w:pPr>
              <w:spacing w:line="200" w:lineRule="exact"/>
              <w:jc w:val="center"/>
              <w:rPr>
                <w:sz w:val="18"/>
                <w:szCs w:val="18"/>
              </w:rPr>
            </w:pPr>
          </w:p>
        </w:tc>
        <w:tc>
          <w:tcPr>
            <w:tcW w:w="808" w:type="dxa"/>
          </w:tcPr>
          <w:p w14:paraId="0675471C">
            <w:pPr>
              <w:jc w:val="center"/>
              <w:rPr>
                <w:spacing w:val="-10"/>
                <w:sz w:val="18"/>
                <w:szCs w:val="18"/>
              </w:rPr>
            </w:pPr>
            <w:r>
              <w:rPr>
                <w:sz w:val="18"/>
                <w:szCs w:val="18"/>
              </w:rPr>
              <w:t>32</w:t>
            </w:r>
          </w:p>
        </w:tc>
        <w:tc>
          <w:tcPr>
            <w:tcW w:w="737" w:type="dxa"/>
            <w:vAlign w:val="center"/>
          </w:tcPr>
          <w:p w14:paraId="5C35A2DC">
            <w:pPr>
              <w:spacing w:line="200" w:lineRule="exact"/>
              <w:jc w:val="center"/>
              <w:rPr>
                <w:spacing w:val="-20"/>
                <w:sz w:val="18"/>
                <w:szCs w:val="18"/>
              </w:rPr>
            </w:pPr>
          </w:p>
        </w:tc>
        <w:tc>
          <w:tcPr>
            <w:tcW w:w="643" w:type="dxa"/>
            <w:vAlign w:val="center"/>
          </w:tcPr>
          <w:p w14:paraId="10B5B9C7">
            <w:pPr>
              <w:spacing w:line="200" w:lineRule="exact"/>
              <w:jc w:val="center"/>
              <w:rPr>
                <w:spacing w:val="-20"/>
                <w:sz w:val="18"/>
                <w:szCs w:val="18"/>
              </w:rPr>
            </w:pPr>
            <w:r>
              <w:rPr>
                <w:sz w:val="18"/>
                <w:szCs w:val="18"/>
              </w:rPr>
              <w:t>5</w:t>
            </w:r>
          </w:p>
        </w:tc>
        <w:tc>
          <w:tcPr>
            <w:tcW w:w="754" w:type="dxa"/>
          </w:tcPr>
          <w:p w14:paraId="26A4B154">
            <w:pPr>
              <w:spacing w:line="200" w:lineRule="exact"/>
              <w:jc w:val="center"/>
              <w:rPr>
                <w:spacing w:val="-10"/>
                <w:sz w:val="18"/>
                <w:szCs w:val="18"/>
              </w:rPr>
            </w:pPr>
            <w:r>
              <w:rPr>
                <w:sz w:val="18"/>
                <w:szCs w:val="18"/>
              </w:rPr>
              <w:t>考查</w:t>
            </w:r>
          </w:p>
        </w:tc>
        <w:tc>
          <w:tcPr>
            <w:tcW w:w="713" w:type="dxa"/>
            <w:vMerge w:val="continue"/>
          </w:tcPr>
          <w:p w14:paraId="1733B989">
            <w:pPr>
              <w:spacing w:line="200" w:lineRule="exact"/>
              <w:jc w:val="center"/>
              <w:rPr>
                <w:sz w:val="18"/>
                <w:szCs w:val="18"/>
              </w:rPr>
            </w:pPr>
          </w:p>
        </w:tc>
      </w:tr>
      <w:tr w14:paraId="58B7AAA3">
        <w:trPr>
          <w:cantSplit/>
          <w:trHeight w:val="340" w:hRule="exact"/>
          <w:jc w:val="center"/>
        </w:trPr>
        <w:tc>
          <w:tcPr>
            <w:tcW w:w="389" w:type="dxa"/>
            <w:vMerge w:val="continue"/>
            <w:vAlign w:val="center"/>
          </w:tcPr>
          <w:p w14:paraId="561E4FE6">
            <w:pPr>
              <w:spacing w:line="200" w:lineRule="exact"/>
              <w:jc w:val="center"/>
              <w:rPr>
                <w:sz w:val="18"/>
                <w:szCs w:val="18"/>
              </w:rPr>
            </w:pPr>
          </w:p>
        </w:tc>
        <w:tc>
          <w:tcPr>
            <w:tcW w:w="321" w:type="dxa"/>
            <w:vMerge w:val="continue"/>
            <w:vAlign w:val="center"/>
          </w:tcPr>
          <w:p w14:paraId="63EC0C09">
            <w:pPr>
              <w:spacing w:line="200" w:lineRule="exact"/>
              <w:jc w:val="center"/>
              <w:rPr>
                <w:sz w:val="18"/>
                <w:szCs w:val="18"/>
              </w:rPr>
            </w:pPr>
          </w:p>
        </w:tc>
        <w:tc>
          <w:tcPr>
            <w:tcW w:w="3616" w:type="dxa"/>
            <w:gridSpan w:val="2"/>
            <w:vAlign w:val="center"/>
          </w:tcPr>
          <w:p w14:paraId="71969B2B">
            <w:pPr>
              <w:spacing w:line="200" w:lineRule="exact"/>
              <w:jc w:val="center"/>
              <w:rPr>
                <w:sz w:val="18"/>
                <w:szCs w:val="18"/>
              </w:rPr>
            </w:pPr>
            <w:r>
              <w:rPr>
                <w:sz w:val="18"/>
                <w:szCs w:val="18"/>
              </w:rPr>
              <w:t>小计</w:t>
            </w:r>
          </w:p>
        </w:tc>
        <w:tc>
          <w:tcPr>
            <w:tcW w:w="594" w:type="dxa"/>
            <w:vAlign w:val="center"/>
          </w:tcPr>
          <w:p w14:paraId="39CBC206">
            <w:pPr>
              <w:jc w:val="center"/>
              <w:rPr>
                <w:rFonts w:hint="eastAsia" w:eastAsia="宋体"/>
                <w:color w:val="000000"/>
                <w:sz w:val="18"/>
                <w:szCs w:val="18"/>
                <w:lang w:eastAsia="zh-CN"/>
              </w:rPr>
            </w:pPr>
            <w:r>
              <w:rPr>
                <w:color w:val="000000"/>
                <w:sz w:val="18"/>
                <w:szCs w:val="18"/>
              </w:rPr>
              <w:t>5</w:t>
            </w:r>
            <w:r>
              <w:rPr>
                <w:rFonts w:hint="eastAsia"/>
                <w:color w:val="000000"/>
                <w:sz w:val="18"/>
                <w:szCs w:val="18"/>
                <w:lang w:val="en-US" w:eastAsia="zh-CN"/>
              </w:rPr>
              <w:t>1</w:t>
            </w:r>
          </w:p>
        </w:tc>
        <w:tc>
          <w:tcPr>
            <w:tcW w:w="496" w:type="dxa"/>
            <w:vAlign w:val="center"/>
          </w:tcPr>
          <w:p w14:paraId="58DF2E54">
            <w:pPr>
              <w:spacing w:line="300" w:lineRule="exact"/>
              <w:jc w:val="center"/>
              <w:rPr>
                <w:sz w:val="18"/>
                <w:szCs w:val="18"/>
              </w:rPr>
            </w:pPr>
            <w:r>
              <w:rPr>
                <w:sz w:val="18"/>
                <w:szCs w:val="18"/>
              </w:rPr>
              <w:t>1</w:t>
            </w:r>
          </w:p>
        </w:tc>
        <w:tc>
          <w:tcPr>
            <w:tcW w:w="808" w:type="dxa"/>
            <w:vAlign w:val="center"/>
          </w:tcPr>
          <w:p w14:paraId="050137AB">
            <w:pPr>
              <w:spacing w:line="300" w:lineRule="exact"/>
              <w:ind w:right="45"/>
              <w:jc w:val="center"/>
              <w:rPr>
                <w:rFonts w:hint="default" w:eastAsia="宋体"/>
                <w:sz w:val="18"/>
                <w:szCs w:val="18"/>
                <w:lang w:val="en-US" w:eastAsia="zh-CN"/>
              </w:rPr>
            </w:pPr>
            <w:r>
              <w:rPr>
                <w:rFonts w:hint="eastAsia"/>
                <w:sz w:val="18"/>
                <w:szCs w:val="18"/>
              </w:rPr>
              <w:t>8</w:t>
            </w:r>
            <w:r>
              <w:rPr>
                <w:rFonts w:hint="eastAsia"/>
                <w:sz w:val="18"/>
                <w:szCs w:val="18"/>
                <w:lang w:val="en-US" w:eastAsia="zh-CN"/>
              </w:rPr>
              <w:t>16</w:t>
            </w:r>
          </w:p>
        </w:tc>
        <w:tc>
          <w:tcPr>
            <w:tcW w:w="737" w:type="dxa"/>
            <w:vAlign w:val="center"/>
          </w:tcPr>
          <w:p w14:paraId="1AC144DC">
            <w:pPr>
              <w:spacing w:line="300" w:lineRule="exact"/>
              <w:ind w:right="180"/>
              <w:jc w:val="right"/>
              <w:rPr>
                <w:sz w:val="18"/>
                <w:szCs w:val="18"/>
              </w:rPr>
            </w:pPr>
            <w:r>
              <w:rPr>
                <w:sz w:val="18"/>
                <w:szCs w:val="18"/>
              </w:rPr>
              <w:t>16</w:t>
            </w:r>
          </w:p>
        </w:tc>
        <w:tc>
          <w:tcPr>
            <w:tcW w:w="643" w:type="dxa"/>
            <w:vAlign w:val="center"/>
          </w:tcPr>
          <w:p w14:paraId="037B6612">
            <w:pPr>
              <w:spacing w:line="300" w:lineRule="exact"/>
              <w:jc w:val="right"/>
              <w:rPr>
                <w:sz w:val="18"/>
                <w:szCs w:val="18"/>
              </w:rPr>
            </w:pPr>
          </w:p>
        </w:tc>
        <w:tc>
          <w:tcPr>
            <w:tcW w:w="754" w:type="dxa"/>
          </w:tcPr>
          <w:p w14:paraId="30077238">
            <w:pPr>
              <w:spacing w:line="300" w:lineRule="exact"/>
              <w:jc w:val="right"/>
              <w:rPr>
                <w:sz w:val="18"/>
                <w:szCs w:val="18"/>
              </w:rPr>
            </w:pPr>
          </w:p>
        </w:tc>
        <w:tc>
          <w:tcPr>
            <w:tcW w:w="713" w:type="dxa"/>
            <w:vMerge w:val="continue"/>
          </w:tcPr>
          <w:p w14:paraId="28B5923B">
            <w:pPr>
              <w:spacing w:line="200" w:lineRule="exact"/>
              <w:jc w:val="center"/>
              <w:rPr>
                <w:sz w:val="18"/>
                <w:szCs w:val="18"/>
              </w:rPr>
            </w:pPr>
          </w:p>
        </w:tc>
      </w:tr>
      <w:tr w14:paraId="65A81DA4">
        <w:trPr>
          <w:cantSplit/>
          <w:trHeight w:val="373" w:hRule="exact"/>
          <w:jc w:val="center"/>
        </w:trPr>
        <w:tc>
          <w:tcPr>
            <w:tcW w:w="389" w:type="dxa"/>
            <w:vMerge w:val="restart"/>
            <w:vAlign w:val="center"/>
          </w:tcPr>
          <w:p w14:paraId="191A1AD1">
            <w:pPr>
              <w:spacing w:line="200" w:lineRule="exact"/>
              <w:jc w:val="center"/>
              <w:rPr>
                <w:sz w:val="18"/>
                <w:szCs w:val="18"/>
              </w:rPr>
            </w:pPr>
          </w:p>
          <w:p w14:paraId="1983711C">
            <w:pPr>
              <w:spacing w:line="200" w:lineRule="exact"/>
              <w:jc w:val="center"/>
              <w:rPr>
                <w:sz w:val="18"/>
                <w:szCs w:val="18"/>
              </w:rPr>
            </w:pPr>
          </w:p>
          <w:p w14:paraId="629706F4">
            <w:pPr>
              <w:spacing w:line="200" w:lineRule="exact"/>
              <w:jc w:val="center"/>
              <w:rPr>
                <w:sz w:val="18"/>
                <w:szCs w:val="18"/>
              </w:rPr>
            </w:pPr>
            <w:r>
              <w:rPr>
                <w:sz w:val="18"/>
                <w:szCs w:val="18"/>
              </w:rPr>
              <w:t>专</w:t>
            </w:r>
          </w:p>
          <w:p w14:paraId="56F298EE">
            <w:pPr>
              <w:spacing w:line="200" w:lineRule="exact"/>
              <w:jc w:val="center"/>
              <w:rPr>
                <w:sz w:val="18"/>
                <w:szCs w:val="18"/>
              </w:rPr>
            </w:pPr>
            <w:r>
              <w:rPr>
                <w:sz w:val="18"/>
                <w:szCs w:val="18"/>
              </w:rPr>
              <w:t>业</w:t>
            </w:r>
          </w:p>
          <w:p w14:paraId="33E1B795">
            <w:pPr>
              <w:spacing w:line="200" w:lineRule="exact"/>
              <w:jc w:val="center"/>
              <w:rPr>
                <w:sz w:val="18"/>
                <w:szCs w:val="18"/>
              </w:rPr>
            </w:pPr>
            <w:r>
              <w:rPr>
                <w:sz w:val="18"/>
                <w:szCs w:val="18"/>
              </w:rPr>
              <w:t>教</w:t>
            </w:r>
          </w:p>
          <w:p w14:paraId="754C8FCA">
            <w:pPr>
              <w:spacing w:line="200" w:lineRule="exact"/>
              <w:jc w:val="center"/>
              <w:rPr>
                <w:sz w:val="18"/>
                <w:szCs w:val="18"/>
              </w:rPr>
            </w:pPr>
            <w:r>
              <w:rPr>
                <w:sz w:val="18"/>
                <w:szCs w:val="18"/>
              </w:rPr>
              <w:t>育</w:t>
            </w:r>
          </w:p>
          <w:p w14:paraId="15352F39">
            <w:pPr>
              <w:spacing w:line="200" w:lineRule="exact"/>
              <w:jc w:val="center"/>
              <w:rPr>
                <w:sz w:val="18"/>
                <w:szCs w:val="18"/>
              </w:rPr>
            </w:pPr>
            <w:r>
              <w:rPr>
                <w:sz w:val="18"/>
                <w:szCs w:val="18"/>
              </w:rPr>
              <w:t>课程</w:t>
            </w:r>
          </w:p>
          <w:p w14:paraId="3461547B">
            <w:pPr>
              <w:spacing w:line="200" w:lineRule="exact"/>
              <w:jc w:val="center"/>
              <w:rPr>
                <w:sz w:val="18"/>
                <w:szCs w:val="18"/>
              </w:rPr>
            </w:pPr>
          </w:p>
          <w:p w14:paraId="14F2C40F">
            <w:pPr>
              <w:spacing w:line="200" w:lineRule="exact"/>
              <w:jc w:val="center"/>
              <w:rPr>
                <w:sz w:val="18"/>
                <w:szCs w:val="18"/>
              </w:rPr>
            </w:pPr>
          </w:p>
          <w:p w14:paraId="405830F7">
            <w:pPr>
              <w:spacing w:line="200" w:lineRule="exact"/>
              <w:jc w:val="center"/>
              <w:rPr>
                <w:sz w:val="18"/>
                <w:szCs w:val="18"/>
              </w:rPr>
            </w:pPr>
          </w:p>
          <w:p w14:paraId="125B5271">
            <w:pPr>
              <w:spacing w:line="200" w:lineRule="exact"/>
              <w:jc w:val="center"/>
              <w:rPr>
                <w:sz w:val="18"/>
                <w:szCs w:val="18"/>
              </w:rPr>
            </w:pPr>
          </w:p>
          <w:p w14:paraId="5476834E">
            <w:pPr>
              <w:spacing w:line="200" w:lineRule="exact"/>
              <w:jc w:val="center"/>
              <w:rPr>
                <w:sz w:val="18"/>
                <w:szCs w:val="18"/>
              </w:rPr>
            </w:pPr>
          </w:p>
          <w:p w14:paraId="61982166">
            <w:pPr>
              <w:spacing w:line="200" w:lineRule="exact"/>
              <w:jc w:val="center"/>
              <w:rPr>
                <w:sz w:val="18"/>
                <w:szCs w:val="18"/>
              </w:rPr>
            </w:pPr>
          </w:p>
          <w:p w14:paraId="24462CA2">
            <w:pPr>
              <w:spacing w:line="200" w:lineRule="exact"/>
              <w:jc w:val="center"/>
              <w:rPr>
                <w:sz w:val="18"/>
                <w:szCs w:val="18"/>
              </w:rPr>
            </w:pPr>
          </w:p>
          <w:p w14:paraId="332B0FE1">
            <w:pPr>
              <w:spacing w:line="200" w:lineRule="exact"/>
              <w:jc w:val="center"/>
              <w:rPr>
                <w:sz w:val="18"/>
                <w:szCs w:val="18"/>
              </w:rPr>
            </w:pPr>
          </w:p>
          <w:p w14:paraId="160CFA17">
            <w:pPr>
              <w:spacing w:line="200" w:lineRule="exact"/>
              <w:jc w:val="center"/>
              <w:rPr>
                <w:sz w:val="18"/>
                <w:szCs w:val="18"/>
              </w:rPr>
            </w:pPr>
          </w:p>
          <w:p w14:paraId="0AE3058C">
            <w:pPr>
              <w:spacing w:line="200" w:lineRule="exact"/>
              <w:jc w:val="center"/>
              <w:rPr>
                <w:sz w:val="18"/>
                <w:szCs w:val="18"/>
              </w:rPr>
            </w:pPr>
          </w:p>
          <w:p w14:paraId="42588062">
            <w:pPr>
              <w:spacing w:line="200" w:lineRule="exact"/>
              <w:jc w:val="center"/>
              <w:rPr>
                <w:sz w:val="18"/>
                <w:szCs w:val="18"/>
              </w:rPr>
            </w:pPr>
          </w:p>
          <w:p w14:paraId="5842161A">
            <w:pPr>
              <w:spacing w:line="200" w:lineRule="exact"/>
              <w:jc w:val="center"/>
              <w:rPr>
                <w:sz w:val="18"/>
                <w:szCs w:val="18"/>
              </w:rPr>
            </w:pPr>
          </w:p>
          <w:p w14:paraId="7A56CFDD">
            <w:pPr>
              <w:spacing w:line="200" w:lineRule="exact"/>
              <w:jc w:val="center"/>
              <w:rPr>
                <w:sz w:val="18"/>
                <w:szCs w:val="18"/>
              </w:rPr>
            </w:pPr>
          </w:p>
          <w:p w14:paraId="6F714B1E">
            <w:pPr>
              <w:spacing w:line="200" w:lineRule="exact"/>
              <w:jc w:val="center"/>
              <w:rPr>
                <w:sz w:val="18"/>
                <w:szCs w:val="18"/>
              </w:rPr>
            </w:pPr>
          </w:p>
          <w:p w14:paraId="685BA539">
            <w:pPr>
              <w:spacing w:line="200" w:lineRule="exact"/>
              <w:jc w:val="center"/>
              <w:rPr>
                <w:sz w:val="18"/>
                <w:szCs w:val="18"/>
              </w:rPr>
            </w:pPr>
          </w:p>
          <w:p w14:paraId="1EDE6821">
            <w:pPr>
              <w:spacing w:line="200" w:lineRule="exact"/>
              <w:jc w:val="center"/>
              <w:rPr>
                <w:sz w:val="18"/>
                <w:szCs w:val="18"/>
              </w:rPr>
            </w:pPr>
          </w:p>
          <w:p w14:paraId="554D8D75">
            <w:pPr>
              <w:spacing w:line="200" w:lineRule="exact"/>
              <w:jc w:val="center"/>
              <w:rPr>
                <w:sz w:val="18"/>
                <w:szCs w:val="18"/>
              </w:rPr>
            </w:pPr>
          </w:p>
          <w:p w14:paraId="1B38A8AF">
            <w:pPr>
              <w:spacing w:line="200" w:lineRule="exact"/>
              <w:jc w:val="center"/>
              <w:rPr>
                <w:sz w:val="18"/>
                <w:szCs w:val="18"/>
              </w:rPr>
            </w:pPr>
          </w:p>
          <w:p w14:paraId="67ABF99E">
            <w:pPr>
              <w:spacing w:line="200" w:lineRule="exact"/>
              <w:jc w:val="center"/>
              <w:rPr>
                <w:sz w:val="18"/>
                <w:szCs w:val="18"/>
              </w:rPr>
            </w:pPr>
          </w:p>
          <w:p w14:paraId="4B941D81">
            <w:pPr>
              <w:spacing w:line="200" w:lineRule="exact"/>
              <w:jc w:val="center"/>
              <w:rPr>
                <w:sz w:val="18"/>
                <w:szCs w:val="18"/>
              </w:rPr>
            </w:pPr>
            <w:r>
              <w:rPr>
                <w:sz w:val="18"/>
                <w:szCs w:val="18"/>
              </w:rPr>
              <w:t>专</w:t>
            </w:r>
          </w:p>
          <w:p w14:paraId="0C3CC86A">
            <w:pPr>
              <w:spacing w:line="200" w:lineRule="exact"/>
              <w:jc w:val="center"/>
              <w:rPr>
                <w:sz w:val="18"/>
                <w:szCs w:val="18"/>
              </w:rPr>
            </w:pPr>
            <w:r>
              <w:rPr>
                <w:sz w:val="18"/>
                <w:szCs w:val="18"/>
              </w:rPr>
              <w:t>业</w:t>
            </w:r>
          </w:p>
          <w:p w14:paraId="12E1493A">
            <w:pPr>
              <w:spacing w:line="200" w:lineRule="exact"/>
              <w:jc w:val="center"/>
              <w:rPr>
                <w:sz w:val="18"/>
                <w:szCs w:val="18"/>
              </w:rPr>
            </w:pPr>
            <w:r>
              <w:rPr>
                <w:sz w:val="18"/>
                <w:szCs w:val="18"/>
              </w:rPr>
              <w:t>教</w:t>
            </w:r>
          </w:p>
          <w:p w14:paraId="67C2EAD1">
            <w:pPr>
              <w:spacing w:line="200" w:lineRule="exact"/>
              <w:jc w:val="center"/>
              <w:rPr>
                <w:sz w:val="18"/>
                <w:szCs w:val="18"/>
              </w:rPr>
            </w:pPr>
            <w:r>
              <w:rPr>
                <w:sz w:val="18"/>
                <w:szCs w:val="18"/>
              </w:rPr>
              <w:t>育</w:t>
            </w:r>
          </w:p>
          <w:p w14:paraId="3BB74F55">
            <w:pPr>
              <w:spacing w:line="200" w:lineRule="exact"/>
              <w:jc w:val="center"/>
              <w:rPr>
                <w:sz w:val="18"/>
                <w:szCs w:val="18"/>
              </w:rPr>
            </w:pPr>
            <w:r>
              <w:rPr>
                <w:sz w:val="18"/>
                <w:szCs w:val="18"/>
              </w:rPr>
              <w:t>课程</w:t>
            </w:r>
          </w:p>
          <w:p w14:paraId="026B4FF1">
            <w:pPr>
              <w:spacing w:line="200" w:lineRule="exact"/>
              <w:jc w:val="center"/>
              <w:rPr>
                <w:sz w:val="18"/>
                <w:szCs w:val="18"/>
              </w:rPr>
            </w:pPr>
          </w:p>
          <w:p w14:paraId="69E67EC8">
            <w:pPr>
              <w:spacing w:line="200" w:lineRule="exact"/>
              <w:jc w:val="center"/>
              <w:rPr>
                <w:sz w:val="18"/>
                <w:szCs w:val="18"/>
              </w:rPr>
            </w:pPr>
          </w:p>
          <w:p w14:paraId="4A9A9B45">
            <w:pPr>
              <w:spacing w:line="200" w:lineRule="exact"/>
              <w:jc w:val="center"/>
              <w:rPr>
                <w:sz w:val="18"/>
                <w:szCs w:val="18"/>
              </w:rPr>
            </w:pPr>
          </w:p>
          <w:p w14:paraId="28438407">
            <w:pPr>
              <w:spacing w:line="200" w:lineRule="exact"/>
              <w:jc w:val="center"/>
              <w:rPr>
                <w:sz w:val="18"/>
                <w:szCs w:val="18"/>
              </w:rPr>
            </w:pPr>
          </w:p>
          <w:p w14:paraId="412CD1D7">
            <w:pPr>
              <w:spacing w:line="200" w:lineRule="exact"/>
              <w:jc w:val="center"/>
              <w:rPr>
                <w:sz w:val="18"/>
                <w:szCs w:val="18"/>
              </w:rPr>
            </w:pPr>
          </w:p>
          <w:p w14:paraId="6F7B0204">
            <w:pPr>
              <w:spacing w:line="200" w:lineRule="exact"/>
              <w:jc w:val="center"/>
              <w:rPr>
                <w:sz w:val="18"/>
                <w:szCs w:val="18"/>
              </w:rPr>
            </w:pPr>
          </w:p>
          <w:p w14:paraId="5D093648">
            <w:pPr>
              <w:spacing w:line="200" w:lineRule="exact"/>
              <w:jc w:val="center"/>
              <w:rPr>
                <w:sz w:val="18"/>
                <w:szCs w:val="18"/>
              </w:rPr>
            </w:pPr>
          </w:p>
          <w:p w14:paraId="45745879">
            <w:pPr>
              <w:spacing w:line="200" w:lineRule="exact"/>
              <w:jc w:val="center"/>
              <w:rPr>
                <w:sz w:val="18"/>
                <w:szCs w:val="18"/>
              </w:rPr>
            </w:pPr>
          </w:p>
          <w:p w14:paraId="1B72FE83">
            <w:pPr>
              <w:spacing w:line="200" w:lineRule="exact"/>
              <w:jc w:val="center"/>
              <w:rPr>
                <w:sz w:val="18"/>
                <w:szCs w:val="18"/>
              </w:rPr>
            </w:pPr>
          </w:p>
        </w:tc>
        <w:tc>
          <w:tcPr>
            <w:tcW w:w="321" w:type="dxa"/>
            <w:vMerge w:val="restart"/>
            <w:vAlign w:val="center"/>
          </w:tcPr>
          <w:p w14:paraId="259AB84A">
            <w:pPr>
              <w:spacing w:line="200" w:lineRule="exact"/>
              <w:jc w:val="center"/>
              <w:rPr>
                <w:sz w:val="18"/>
                <w:szCs w:val="18"/>
              </w:rPr>
            </w:pPr>
          </w:p>
          <w:p w14:paraId="3B9CBA69">
            <w:pPr>
              <w:spacing w:line="200" w:lineRule="exact"/>
              <w:jc w:val="center"/>
              <w:rPr>
                <w:sz w:val="18"/>
                <w:szCs w:val="18"/>
              </w:rPr>
            </w:pPr>
          </w:p>
          <w:p w14:paraId="06A82B95">
            <w:pPr>
              <w:spacing w:line="200" w:lineRule="exact"/>
              <w:jc w:val="center"/>
              <w:rPr>
                <w:sz w:val="18"/>
                <w:szCs w:val="18"/>
              </w:rPr>
            </w:pPr>
          </w:p>
          <w:p w14:paraId="7C9CBA02">
            <w:pPr>
              <w:spacing w:line="200" w:lineRule="exact"/>
              <w:jc w:val="center"/>
              <w:rPr>
                <w:sz w:val="18"/>
                <w:szCs w:val="18"/>
              </w:rPr>
            </w:pPr>
          </w:p>
          <w:p w14:paraId="2398D87D">
            <w:pPr>
              <w:spacing w:line="200" w:lineRule="exact"/>
              <w:jc w:val="center"/>
              <w:rPr>
                <w:sz w:val="18"/>
                <w:szCs w:val="18"/>
              </w:rPr>
            </w:pPr>
            <w:r>
              <w:rPr>
                <w:sz w:val="18"/>
                <w:szCs w:val="18"/>
              </w:rPr>
              <w:t>必</w:t>
            </w:r>
          </w:p>
          <w:p w14:paraId="39B5ED55">
            <w:pPr>
              <w:spacing w:line="200" w:lineRule="exact"/>
              <w:jc w:val="center"/>
              <w:rPr>
                <w:sz w:val="18"/>
                <w:szCs w:val="18"/>
              </w:rPr>
            </w:pPr>
            <w:r>
              <w:rPr>
                <w:sz w:val="18"/>
                <w:szCs w:val="18"/>
              </w:rPr>
              <w:t>修</w:t>
            </w:r>
          </w:p>
          <w:p w14:paraId="135E9905">
            <w:pPr>
              <w:spacing w:line="200" w:lineRule="exact"/>
              <w:rPr>
                <w:sz w:val="18"/>
                <w:szCs w:val="18"/>
              </w:rPr>
            </w:pPr>
            <w:r>
              <w:rPr>
                <w:sz w:val="18"/>
                <w:szCs w:val="18"/>
              </w:rPr>
              <w:t>课</w:t>
            </w:r>
          </w:p>
          <w:p w14:paraId="2F20FEB4">
            <w:pPr>
              <w:spacing w:line="200" w:lineRule="exact"/>
              <w:jc w:val="center"/>
              <w:rPr>
                <w:sz w:val="18"/>
                <w:szCs w:val="18"/>
              </w:rPr>
            </w:pPr>
          </w:p>
          <w:p w14:paraId="1FD80779">
            <w:pPr>
              <w:spacing w:line="200" w:lineRule="exact"/>
              <w:jc w:val="center"/>
              <w:rPr>
                <w:sz w:val="18"/>
                <w:szCs w:val="18"/>
              </w:rPr>
            </w:pPr>
          </w:p>
          <w:p w14:paraId="3DA37CC2">
            <w:pPr>
              <w:spacing w:line="200" w:lineRule="exact"/>
              <w:jc w:val="center"/>
              <w:rPr>
                <w:sz w:val="18"/>
                <w:szCs w:val="18"/>
              </w:rPr>
            </w:pPr>
          </w:p>
          <w:p w14:paraId="43F5E31C">
            <w:pPr>
              <w:spacing w:line="200" w:lineRule="exact"/>
              <w:jc w:val="center"/>
              <w:rPr>
                <w:sz w:val="18"/>
                <w:szCs w:val="18"/>
              </w:rPr>
            </w:pPr>
          </w:p>
          <w:p w14:paraId="4B1691B2">
            <w:pPr>
              <w:spacing w:line="200" w:lineRule="exact"/>
              <w:jc w:val="center"/>
              <w:rPr>
                <w:sz w:val="18"/>
                <w:szCs w:val="18"/>
              </w:rPr>
            </w:pPr>
          </w:p>
          <w:p w14:paraId="3BE0426A">
            <w:pPr>
              <w:spacing w:line="200" w:lineRule="exact"/>
              <w:jc w:val="center"/>
              <w:rPr>
                <w:sz w:val="18"/>
                <w:szCs w:val="18"/>
              </w:rPr>
            </w:pPr>
          </w:p>
          <w:p w14:paraId="2560B3CD">
            <w:pPr>
              <w:spacing w:line="200" w:lineRule="exact"/>
              <w:jc w:val="center"/>
              <w:rPr>
                <w:sz w:val="18"/>
                <w:szCs w:val="18"/>
              </w:rPr>
            </w:pPr>
          </w:p>
          <w:p w14:paraId="09DE8A68">
            <w:pPr>
              <w:spacing w:line="200" w:lineRule="exact"/>
              <w:jc w:val="center"/>
              <w:rPr>
                <w:sz w:val="18"/>
                <w:szCs w:val="18"/>
              </w:rPr>
            </w:pPr>
          </w:p>
          <w:p w14:paraId="39705D79">
            <w:pPr>
              <w:spacing w:line="200" w:lineRule="exact"/>
              <w:jc w:val="center"/>
              <w:rPr>
                <w:sz w:val="18"/>
                <w:szCs w:val="18"/>
              </w:rPr>
            </w:pPr>
          </w:p>
          <w:p w14:paraId="26BEAC72">
            <w:pPr>
              <w:spacing w:line="200" w:lineRule="exact"/>
              <w:jc w:val="center"/>
              <w:rPr>
                <w:sz w:val="18"/>
                <w:szCs w:val="18"/>
              </w:rPr>
            </w:pPr>
          </w:p>
          <w:p w14:paraId="7BEA61CF">
            <w:pPr>
              <w:spacing w:line="200" w:lineRule="exact"/>
              <w:jc w:val="center"/>
              <w:rPr>
                <w:sz w:val="18"/>
                <w:szCs w:val="18"/>
              </w:rPr>
            </w:pPr>
          </w:p>
          <w:p w14:paraId="69B73E94">
            <w:pPr>
              <w:spacing w:line="200" w:lineRule="exact"/>
              <w:jc w:val="center"/>
              <w:rPr>
                <w:sz w:val="18"/>
                <w:szCs w:val="18"/>
              </w:rPr>
            </w:pPr>
          </w:p>
          <w:p w14:paraId="35E8A1B0">
            <w:pPr>
              <w:spacing w:line="200" w:lineRule="exact"/>
              <w:jc w:val="center"/>
              <w:rPr>
                <w:sz w:val="18"/>
                <w:szCs w:val="18"/>
              </w:rPr>
            </w:pPr>
          </w:p>
          <w:p w14:paraId="388FA252">
            <w:pPr>
              <w:spacing w:line="200" w:lineRule="exact"/>
              <w:jc w:val="center"/>
              <w:rPr>
                <w:sz w:val="18"/>
                <w:szCs w:val="18"/>
              </w:rPr>
            </w:pPr>
          </w:p>
          <w:p w14:paraId="79530545">
            <w:pPr>
              <w:spacing w:line="200" w:lineRule="exact"/>
              <w:jc w:val="center"/>
              <w:rPr>
                <w:sz w:val="18"/>
                <w:szCs w:val="18"/>
              </w:rPr>
            </w:pPr>
          </w:p>
          <w:p w14:paraId="00FE0DF9">
            <w:pPr>
              <w:spacing w:line="200" w:lineRule="exact"/>
              <w:jc w:val="center"/>
              <w:rPr>
                <w:sz w:val="18"/>
                <w:szCs w:val="18"/>
              </w:rPr>
            </w:pPr>
          </w:p>
          <w:p w14:paraId="2D6ABE22">
            <w:pPr>
              <w:spacing w:line="200" w:lineRule="exact"/>
              <w:jc w:val="center"/>
              <w:rPr>
                <w:sz w:val="18"/>
                <w:szCs w:val="18"/>
              </w:rPr>
            </w:pPr>
          </w:p>
          <w:p w14:paraId="730CEC6D">
            <w:pPr>
              <w:spacing w:line="200" w:lineRule="exact"/>
              <w:jc w:val="center"/>
              <w:rPr>
                <w:sz w:val="18"/>
                <w:szCs w:val="18"/>
              </w:rPr>
            </w:pPr>
          </w:p>
          <w:p w14:paraId="51D70147">
            <w:pPr>
              <w:spacing w:line="200" w:lineRule="exact"/>
              <w:jc w:val="center"/>
              <w:rPr>
                <w:sz w:val="18"/>
                <w:szCs w:val="18"/>
              </w:rPr>
            </w:pPr>
          </w:p>
          <w:p w14:paraId="4058E3C6">
            <w:pPr>
              <w:spacing w:line="200" w:lineRule="exact"/>
              <w:jc w:val="center"/>
              <w:rPr>
                <w:sz w:val="18"/>
                <w:szCs w:val="18"/>
              </w:rPr>
            </w:pPr>
          </w:p>
          <w:p w14:paraId="2D26FABF">
            <w:pPr>
              <w:spacing w:line="200" w:lineRule="exact"/>
              <w:jc w:val="center"/>
              <w:rPr>
                <w:sz w:val="18"/>
                <w:szCs w:val="18"/>
              </w:rPr>
            </w:pPr>
          </w:p>
          <w:p w14:paraId="4B6E46BB">
            <w:pPr>
              <w:spacing w:line="200" w:lineRule="exact"/>
              <w:jc w:val="center"/>
              <w:rPr>
                <w:sz w:val="18"/>
                <w:szCs w:val="18"/>
              </w:rPr>
            </w:pPr>
          </w:p>
          <w:p w14:paraId="609C4980">
            <w:pPr>
              <w:spacing w:line="200" w:lineRule="exact"/>
              <w:jc w:val="center"/>
              <w:rPr>
                <w:sz w:val="18"/>
                <w:szCs w:val="18"/>
              </w:rPr>
            </w:pPr>
            <w:r>
              <w:rPr>
                <w:sz w:val="18"/>
                <w:szCs w:val="18"/>
              </w:rPr>
              <w:t>必</w:t>
            </w:r>
          </w:p>
          <w:p w14:paraId="66BC9DF9">
            <w:pPr>
              <w:spacing w:line="200" w:lineRule="exact"/>
              <w:jc w:val="center"/>
              <w:rPr>
                <w:sz w:val="18"/>
                <w:szCs w:val="18"/>
              </w:rPr>
            </w:pPr>
            <w:r>
              <w:rPr>
                <w:sz w:val="18"/>
                <w:szCs w:val="18"/>
              </w:rPr>
              <w:t>修</w:t>
            </w:r>
          </w:p>
          <w:p w14:paraId="6D053791">
            <w:pPr>
              <w:spacing w:line="200" w:lineRule="exact"/>
              <w:rPr>
                <w:sz w:val="18"/>
                <w:szCs w:val="18"/>
              </w:rPr>
            </w:pPr>
            <w:r>
              <w:rPr>
                <w:sz w:val="18"/>
                <w:szCs w:val="18"/>
              </w:rPr>
              <w:t>课</w:t>
            </w:r>
          </w:p>
          <w:p w14:paraId="7C3194E8">
            <w:pPr>
              <w:spacing w:line="200" w:lineRule="exact"/>
              <w:jc w:val="center"/>
              <w:rPr>
                <w:sz w:val="18"/>
                <w:szCs w:val="18"/>
              </w:rPr>
            </w:pPr>
          </w:p>
          <w:p w14:paraId="152A8364">
            <w:pPr>
              <w:spacing w:line="200" w:lineRule="exact"/>
              <w:jc w:val="center"/>
              <w:rPr>
                <w:sz w:val="18"/>
                <w:szCs w:val="18"/>
              </w:rPr>
            </w:pPr>
          </w:p>
          <w:p w14:paraId="1AFF5797">
            <w:pPr>
              <w:spacing w:line="200" w:lineRule="exact"/>
              <w:jc w:val="center"/>
              <w:rPr>
                <w:sz w:val="18"/>
                <w:szCs w:val="18"/>
              </w:rPr>
            </w:pPr>
          </w:p>
          <w:p w14:paraId="50D0018A">
            <w:pPr>
              <w:spacing w:line="200" w:lineRule="exact"/>
              <w:jc w:val="center"/>
              <w:rPr>
                <w:sz w:val="18"/>
                <w:szCs w:val="18"/>
              </w:rPr>
            </w:pPr>
          </w:p>
          <w:p w14:paraId="56D7E220">
            <w:pPr>
              <w:spacing w:line="200" w:lineRule="exact"/>
              <w:jc w:val="center"/>
              <w:rPr>
                <w:sz w:val="18"/>
                <w:szCs w:val="18"/>
              </w:rPr>
            </w:pPr>
          </w:p>
          <w:p w14:paraId="330ABB0B">
            <w:pPr>
              <w:spacing w:line="200" w:lineRule="exact"/>
              <w:jc w:val="center"/>
              <w:rPr>
                <w:sz w:val="18"/>
                <w:szCs w:val="18"/>
              </w:rPr>
            </w:pPr>
          </w:p>
          <w:p w14:paraId="3DB67188">
            <w:pPr>
              <w:spacing w:line="200" w:lineRule="exact"/>
              <w:jc w:val="center"/>
              <w:rPr>
                <w:sz w:val="18"/>
                <w:szCs w:val="18"/>
              </w:rPr>
            </w:pPr>
          </w:p>
          <w:p w14:paraId="1B2E54C3">
            <w:pPr>
              <w:spacing w:line="200" w:lineRule="exact"/>
              <w:jc w:val="center"/>
              <w:rPr>
                <w:sz w:val="18"/>
                <w:szCs w:val="18"/>
              </w:rPr>
            </w:pPr>
          </w:p>
        </w:tc>
        <w:tc>
          <w:tcPr>
            <w:tcW w:w="1059" w:type="dxa"/>
            <w:vAlign w:val="center"/>
          </w:tcPr>
          <w:p w14:paraId="5B7674F6">
            <w:pPr>
              <w:widowControl/>
              <w:jc w:val="center"/>
              <w:textAlignment w:val="center"/>
              <w:rPr>
                <w:spacing w:val="-10"/>
                <w:sz w:val="18"/>
                <w:szCs w:val="18"/>
              </w:rPr>
            </w:pPr>
            <w:r>
              <w:rPr>
                <w:kern w:val="0"/>
                <w:sz w:val="18"/>
                <w:szCs w:val="18"/>
                <w:lang w:bidi="ar"/>
              </w:rPr>
              <w:t>351424</w:t>
            </w:r>
          </w:p>
        </w:tc>
        <w:tc>
          <w:tcPr>
            <w:tcW w:w="2557" w:type="dxa"/>
            <w:vAlign w:val="center"/>
          </w:tcPr>
          <w:p w14:paraId="6A71DD14">
            <w:pPr>
              <w:spacing w:line="200" w:lineRule="exact"/>
              <w:rPr>
                <w:spacing w:val="-10"/>
                <w:sz w:val="18"/>
                <w:szCs w:val="18"/>
              </w:rPr>
            </w:pPr>
            <w:r>
              <w:rPr>
                <w:spacing w:val="-10"/>
                <w:sz w:val="18"/>
                <w:szCs w:val="18"/>
              </w:rPr>
              <w:t>会计学原理</w:t>
            </w:r>
          </w:p>
        </w:tc>
        <w:tc>
          <w:tcPr>
            <w:tcW w:w="594" w:type="dxa"/>
            <w:vAlign w:val="center"/>
          </w:tcPr>
          <w:p w14:paraId="2D3B2EB2">
            <w:pPr>
              <w:spacing w:line="200" w:lineRule="exact"/>
              <w:jc w:val="center"/>
              <w:rPr>
                <w:spacing w:val="-10"/>
                <w:sz w:val="18"/>
                <w:szCs w:val="18"/>
              </w:rPr>
            </w:pPr>
            <w:r>
              <w:rPr>
                <w:spacing w:val="-10"/>
                <w:sz w:val="18"/>
                <w:szCs w:val="18"/>
              </w:rPr>
              <w:t>3</w:t>
            </w:r>
          </w:p>
        </w:tc>
        <w:tc>
          <w:tcPr>
            <w:tcW w:w="496" w:type="dxa"/>
            <w:vAlign w:val="center"/>
          </w:tcPr>
          <w:p w14:paraId="527B21C1">
            <w:pPr>
              <w:spacing w:line="200" w:lineRule="exact"/>
              <w:jc w:val="center"/>
              <w:rPr>
                <w:spacing w:val="-10"/>
                <w:sz w:val="18"/>
                <w:szCs w:val="18"/>
              </w:rPr>
            </w:pPr>
          </w:p>
        </w:tc>
        <w:tc>
          <w:tcPr>
            <w:tcW w:w="808" w:type="dxa"/>
            <w:vAlign w:val="center"/>
          </w:tcPr>
          <w:p w14:paraId="58CAC0B4">
            <w:pPr>
              <w:spacing w:line="200" w:lineRule="exact"/>
              <w:jc w:val="center"/>
              <w:rPr>
                <w:spacing w:val="-10"/>
                <w:sz w:val="18"/>
                <w:szCs w:val="18"/>
              </w:rPr>
            </w:pPr>
            <w:r>
              <w:rPr>
                <w:spacing w:val="-10"/>
                <w:sz w:val="18"/>
                <w:szCs w:val="18"/>
              </w:rPr>
              <w:t>48</w:t>
            </w:r>
          </w:p>
        </w:tc>
        <w:tc>
          <w:tcPr>
            <w:tcW w:w="737" w:type="dxa"/>
            <w:vAlign w:val="center"/>
          </w:tcPr>
          <w:p w14:paraId="754FA030">
            <w:pPr>
              <w:spacing w:line="200" w:lineRule="exact"/>
              <w:jc w:val="center"/>
              <w:rPr>
                <w:spacing w:val="-10"/>
                <w:sz w:val="18"/>
                <w:szCs w:val="18"/>
              </w:rPr>
            </w:pPr>
          </w:p>
        </w:tc>
        <w:tc>
          <w:tcPr>
            <w:tcW w:w="643" w:type="dxa"/>
            <w:vAlign w:val="center"/>
          </w:tcPr>
          <w:p w14:paraId="0AC159BC">
            <w:pPr>
              <w:spacing w:line="200" w:lineRule="exact"/>
              <w:jc w:val="center"/>
              <w:rPr>
                <w:spacing w:val="-10"/>
                <w:sz w:val="18"/>
                <w:szCs w:val="18"/>
              </w:rPr>
            </w:pPr>
            <w:r>
              <w:rPr>
                <w:spacing w:val="-10"/>
                <w:sz w:val="18"/>
                <w:szCs w:val="18"/>
              </w:rPr>
              <w:t>3</w:t>
            </w:r>
          </w:p>
        </w:tc>
        <w:tc>
          <w:tcPr>
            <w:tcW w:w="754" w:type="dxa"/>
            <w:vAlign w:val="center"/>
          </w:tcPr>
          <w:p w14:paraId="369C445C">
            <w:pPr>
              <w:widowControl/>
              <w:jc w:val="center"/>
              <w:textAlignment w:val="center"/>
              <w:rPr>
                <w:sz w:val="18"/>
                <w:szCs w:val="18"/>
              </w:rPr>
            </w:pPr>
            <w:r>
              <w:rPr>
                <w:sz w:val="18"/>
                <w:szCs w:val="18"/>
              </w:rPr>
              <w:t>考试</w:t>
            </w:r>
          </w:p>
        </w:tc>
        <w:tc>
          <w:tcPr>
            <w:tcW w:w="713" w:type="dxa"/>
            <w:vMerge w:val="restart"/>
            <w:vAlign w:val="center"/>
          </w:tcPr>
          <w:p w14:paraId="23F746B4">
            <w:pPr>
              <w:spacing w:line="200" w:lineRule="exact"/>
              <w:rPr>
                <w:sz w:val="18"/>
                <w:szCs w:val="18"/>
              </w:rPr>
            </w:pPr>
          </w:p>
          <w:p w14:paraId="60603397">
            <w:pPr>
              <w:spacing w:line="200" w:lineRule="exact"/>
              <w:rPr>
                <w:sz w:val="18"/>
                <w:szCs w:val="18"/>
              </w:rPr>
            </w:pPr>
          </w:p>
        </w:tc>
      </w:tr>
      <w:tr w14:paraId="14B8F669">
        <w:trPr>
          <w:cantSplit/>
          <w:trHeight w:val="373" w:hRule="exact"/>
          <w:jc w:val="center"/>
        </w:trPr>
        <w:tc>
          <w:tcPr>
            <w:tcW w:w="389" w:type="dxa"/>
            <w:vMerge w:val="continue"/>
            <w:vAlign w:val="center"/>
          </w:tcPr>
          <w:p w14:paraId="7D860B18">
            <w:pPr>
              <w:spacing w:line="200" w:lineRule="exact"/>
              <w:jc w:val="center"/>
              <w:rPr>
                <w:sz w:val="18"/>
                <w:szCs w:val="18"/>
              </w:rPr>
            </w:pPr>
          </w:p>
        </w:tc>
        <w:tc>
          <w:tcPr>
            <w:tcW w:w="321" w:type="dxa"/>
            <w:vMerge w:val="continue"/>
            <w:vAlign w:val="center"/>
          </w:tcPr>
          <w:p w14:paraId="1A6494DA">
            <w:pPr>
              <w:spacing w:line="200" w:lineRule="exact"/>
              <w:jc w:val="center"/>
              <w:rPr>
                <w:sz w:val="18"/>
                <w:szCs w:val="18"/>
              </w:rPr>
            </w:pPr>
          </w:p>
        </w:tc>
        <w:tc>
          <w:tcPr>
            <w:tcW w:w="1059" w:type="dxa"/>
            <w:vAlign w:val="center"/>
          </w:tcPr>
          <w:p w14:paraId="1FAF2FDC">
            <w:pPr>
              <w:widowControl/>
              <w:jc w:val="center"/>
              <w:textAlignment w:val="center"/>
              <w:rPr>
                <w:spacing w:val="-10"/>
                <w:sz w:val="18"/>
                <w:szCs w:val="18"/>
              </w:rPr>
            </w:pPr>
            <w:r>
              <w:rPr>
                <w:kern w:val="0"/>
                <w:sz w:val="18"/>
                <w:szCs w:val="18"/>
                <w:lang w:bidi="ar"/>
              </w:rPr>
              <w:t>351425</w:t>
            </w:r>
          </w:p>
        </w:tc>
        <w:tc>
          <w:tcPr>
            <w:tcW w:w="2557" w:type="dxa"/>
            <w:vAlign w:val="center"/>
          </w:tcPr>
          <w:p w14:paraId="1ECBDB66">
            <w:pPr>
              <w:spacing w:line="200" w:lineRule="exact"/>
              <w:rPr>
                <w:spacing w:val="-10"/>
                <w:sz w:val="18"/>
                <w:szCs w:val="18"/>
              </w:rPr>
            </w:pPr>
            <w:r>
              <w:rPr>
                <w:spacing w:val="-10"/>
                <w:sz w:val="18"/>
                <w:szCs w:val="18"/>
              </w:rPr>
              <w:t>财务管理</w:t>
            </w:r>
          </w:p>
        </w:tc>
        <w:tc>
          <w:tcPr>
            <w:tcW w:w="594" w:type="dxa"/>
            <w:vAlign w:val="center"/>
          </w:tcPr>
          <w:p w14:paraId="0DAC8EAE">
            <w:pPr>
              <w:spacing w:line="200" w:lineRule="exact"/>
              <w:jc w:val="center"/>
              <w:rPr>
                <w:spacing w:val="-10"/>
                <w:sz w:val="18"/>
                <w:szCs w:val="18"/>
              </w:rPr>
            </w:pPr>
            <w:r>
              <w:rPr>
                <w:spacing w:val="-10"/>
                <w:sz w:val="18"/>
                <w:szCs w:val="18"/>
              </w:rPr>
              <w:t>3</w:t>
            </w:r>
          </w:p>
        </w:tc>
        <w:tc>
          <w:tcPr>
            <w:tcW w:w="496" w:type="dxa"/>
            <w:vAlign w:val="center"/>
          </w:tcPr>
          <w:p w14:paraId="2FEA6CA6">
            <w:pPr>
              <w:spacing w:line="200" w:lineRule="exact"/>
              <w:jc w:val="center"/>
              <w:rPr>
                <w:spacing w:val="-10"/>
                <w:sz w:val="18"/>
                <w:szCs w:val="18"/>
              </w:rPr>
            </w:pPr>
          </w:p>
        </w:tc>
        <w:tc>
          <w:tcPr>
            <w:tcW w:w="808" w:type="dxa"/>
            <w:vAlign w:val="center"/>
          </w:tcPr>
          <w:p w14:paraId="4F56E210">
            <w:pPr>
              <w:spacing w:line="200" w:lineRule="exact"/>
              <w:jc w:val="center"/>
              <w:rPr>
                <w:spacing w:val="-10"/>
                <w:sz w:val="18"/>
                <w:szCs w:val="18"/>
              </w:rPr>
            </w:pPr>
            <w:r>
              <w:rPr>
                <w:spacing w:val="-10"/>
                <w:sz w:val="18"/>
                <w:szCs w:val="18"/>
              </w:rPr>
              <w:t>48</w:t>
            </w:r>
          </w:p>
        </w:tc>
        <w:tc>
          <w:tcPr>
            <w:tcW w:w="737" w:type="dxa"/>
            <w:vAlign w:val="center"/>
          </w:tcPr>
          <w:p w14:paraId="532B5DC6">
            <w:pPr>
              <w:spacing w:line="200" w:lineRule="exact"/>
              <w:jc w:val="center"/>
              <w:rPr>
                <w:spacing w:val="-10"/>
                <w:sz w:val="18"/>
                <w:szCs w:val="18"/>
              </w:rPr>
            </w:pPr>
          </w:p>
        </w:tc>
        <w:tc>
          <w:tcPr>
            <w:tcW w:w="643" w:type="dxa"/>
            <w:vAlign w:val="center"/>
          </w:tcPr>
          <w:p w14:paraId="41B9463A">
            <w:pPr>
              <w:spacing w:line="200" w:lineRule="exact"/>
              <w:jc w:val="center"/>
              <w:rPr>
                <w:spacing w:val="-10"/>
                <w:sz w:val="18"/>
                <w:szCs w:val="18"/>
              </w:rPr>
            </w:pPr>
            <w:r>
              <w:rPr>
                <w:spacing w:val="-10"/>
                <w:sz w:val="18"/>
                <w:szCs w:val="18"/>
              </w:rPr>
              <w:t>3</w:t>
            </w:r>
          </w:p>
        </w:tc>
        <w:tc>
          <w:tcPr>
            <w:tcW w:w="754" w:type="dxa"/>
            <w:vAlign w:val="center"/>
          </w:tcPr>
          <w:p w14:paraId="7BC7FBFA">
            <w:pPr>
              <w:widowControl/>
              <w:jc w:val="center"/>
              <w:textAlignment w:val="center"/>
              <w:rPr>
                <w:sz w:val="18"/>
                <w:szCs w:val="18"/>
              </w:rPr>
            </w:pPr>
            <w:r>
              <w:rPr>
                <w:sz w:val="18"/>
                <w:szCs w:val="18"/>
              </w:rPr>
              <w:t>考试</w:t>
            </w:r>
          </w:p>
        </w:tc>
        <w:tc>
          <w:tcPr>
            <w:tcW w:w="713" w:type="dxa"/>
            <w:vMerge w:val="continue"/>
            <w:vAlign w:val="center"/>
          </w:tcPr>
          <w:p w14:paraId="421AAF04">
            <w:pPr>
              <w:spacing w:line="200" w:lineRule="exact"/>
              <w:rPr>
                <w:sz w:val="18"/>
                <w:szCs w:val="18"/>
              </w:rPr>
            </w:pPr>
          </w:p>
        </w:tc>
      </w:tr>
      <w:tr w14:paraId="69B21528">
        <w:trPr>
          <w:cantSplit/>
          <w:trHeight w:val="373" w:hRule="exact"/>
          <w:jc w:val="center"/>
        </w:trPr>
        <w:tc>
          <w:tcPr>
            <w:tcW w:w="389" w:type="dxa"/>
            <w:vMerge w:val="continue"/>
            <w:vAlign w:val="center"/>
          </w:tcPr>
          <w:p w14:paraId="16D1D856">
            <w:pPr>
              <w:spacing w:line="200" w:lineRule="exact"/>
              <w:jc w:val="center"/>
              <w:rPr>
                <w:sz w:val="18"/>
                <w:szCs w:val="18"/>
              </w:rPr>
            </w:pPr>
          </w:p>
        </w:tc>
        <w:tc>
          <w:tcPr>
            <w:tcW w:w="321" w:type="dxa"/>
            <w:vMerge w:val="continue"/>
            <w:vAlign w:val="center"/>
          </w:tcPr>
          <w:p w14:paraId="0B652BF2">
            <w:pPr>
              <w:spacing w:line="200" w:lineRule="exact"/>
              <w:jc w:val="center"/>
              <w:rPr>
                <w:sz w:val="18"/>
                <w:szCs w:val="18"/>
              </w:rPr>
            </w:pPr>
          </w:p>
        </w:tc>
        <w:tc>
          <w:tcPr>
            <w:tcW w:w="1059" w:type="dxa"/>
            <w:vAlign w:val="center"/>
          </w:tcPr>
          <w:p w14:paraId="43538814">
            <w:pPr>
              <w:widowControl/>
              <w:jc w:val="center"/>
              <w:textAlignment w:val="center"/>
              <w:rPr>
                <w:sz w:val="18"/>
                <w:szCs w:val="18"/>
              </w:rPr>
            </w:pPr>
            <w:r>
              <w:rPr>
                <w:kern w:val="0"/>
                <w:sz w:val="18"/>
                <w:szCs w:val="18"/>
                <w:lang w:bidi="ar"/>
              </w:rPr>
              <w:t>351457</w:t>
            </w:r>
          </w:p>
        </w:tc>
        <w:tc>
          <w:tcPr>
            <w:tcW w:w="2557" w:type="dxa"/>
            <w:vAlign w:val="center"/>
          </w:tcPr>
          <w:p w14:paraId="769844B3">
            <w:pPr>
              <w:spacing w:line="200" w:lineRule="exact"/>
              <w:rPr>
                <w:spacing w:val="-10"/>
                <w:sz w:val="18"/>
                <w:szCs w:val="18"/>
              </w:rPr>
            </w:pPr>
            <w:r>
              <w:rPr>
                <w:spacing w:val="-10"/>
                <w:sz w:val="18"/>
                <w:szCs w:val="18"/>
              </w:rPr>
              <w:t>中级财务会计I</w:t>
            </w:r>
          </w:p>
        </w:tc>
        <w:tc>
          <w:tcPr>
            <w:tcW w:w="594" w:type="dxa"/>
            <w:vAlign w:val="center"/>
          </w:tcPr>
          <w:p w14:paraId="4A907446">
            <w:pPr>
              <w:widowControl/>
              <w:jc w:val="center"/>
              <w:textAlignment w:val="center"/>
              <w:rPr>
                <w:sz w:val="18"/>
                <w:szCs w:val="18"/>
              </w:rPr>
            </w:pPr>
            <w:r>
              <w:rPr>
                <w:sz w:val="18"/>
                <w:szCs w:val="18"/>
              </w:rPr>
              <w:t>2.5</w:t>
            </w:r>
          </w:p>
        </w:tc>
        <w:tc>
          <w:tcPr>
            <w:tcW w:w="496" w:type="dxa"/>
            <w:vAlign w:val="center"/>
          </w:tcPr>
          <w:p w14:paraId="22C974FA">
            <w:pPr>
              <w:widowControl/>
              <w:jc w:val="center"/>
              <w:textAlignment w:val="center"/>
              <w:rPr>
                <w:sz w:val="18"/>
                <w:szCs w:val="18"/>
              </w:rPr>
            </w:pPr>
          </w:p>
        </w:tc>
        <w:tc>
          <w:tcPr>
            <w:tcW w:w="808" w:type="dxa"/>
            <w:vAlign w:val="center"/>
          </w:tcPr>
          <w:p w14:paraId="2599629B">
            <w:pPr>
              <w:widowControl/>
              <w:jc w:val="center"/>
              <w:textAlignment w:val="center"/>
              <w:rPr>
                <w:spacing w:val="-20"/>
                <w:sz w:val="18"/>
                <w:szCs w:val="18"/>
              </w:rPr>
            </w:pPr>
            <w:r>
              <w:rPr>
                <w:spacing w:val="-20"/>
                <w:sz w:val="18"/>
                <w:szCs w:val="18"/>
              </w:rPr>
              <w:t>40</w:t>
            </w:r>
          </w:p>
        </w:tc>
        <w:tc>
          <w:tcPr>
            <w:tcW w:w="737" w:type="dxa"/>
            <w:vAlign w:val="center"/>
          </w:tcPr>
          <w:p w14:paraId="0868883D">
            <w:pPr>
              <w:widowControl/>
              <w:jc w:val="center"/>
              <w:textAlignment w:val="center"/>
              <w:rPr>
                <w:spacing w:val="-20"/>
                <w:sz w:val="18"/>
                <w:szCs w:val="18"/>
              </w:rPr>
            </w:pPr>
          </w:p>
        </w:tc>
        <w:tc>
          <w:tcPr>
            <w:tcW w:w="643" w:type="dxa"/>
            <w:vAlign w:val="center"/>
          </w:tcPr>
          <w:p w14:paraId="2D3F3AEB">
            <w:pPr>
              <w:widowControl/>
              <w:jc w:val="center"/>
              <w:textAlignment w:val="center"/>
              <w:rPr>
                <w:spacing w:val="-20"/>
                <w:sz w:val="18"/>
                <w:szCs w:val="18"/>
              </w:rPr>
            </w:pPr>
            <w:r>
              <w:rPr>
                <w:spacing w:val="-20"/>
                <w:sz w:val="18"/>
                <w:szCs w:val="18"/>
              </w:rPr>
              <w:t>4</w:t>
            </w:r>
          </w:p>
        </w:tc>
        <w:tc>
          <w:tcPr>
            <w:tcW w:w="754" w:type="dxa"/>
            <w:vAlign w:val="center"/>
          </w:tcPr>
          <w:p w14:paraId="6DC40A08">
            <w:pPr>
              <w:widowControl/>
              <w:jc w:val="center"/>
              <w:textAlignment w:val="center"/>
              <w:rPr>
                <w:sz w:val="18"/>
                <w:szCs w:val="18"/>
              </w:rPr>
            </w:pPr>
            <w:r>
              <w:rPr>
                <w:sz w:val="18"/>
                <w:szCs w:val="18"/>
              </w:rPr>
              <w:t>考试</w:t>
            </w:r>
          </w:p>
        </w:tc>
        <w:tc>
          <w:tcPr>
            <w:tcW w:w="713" w:type="dxa"/>
            <w:vMerge w:val="continue"/>
            <w:vAlign w:val="center"/>
          </w:tcPr>
          <w:p w14:paraId="14C1CBBF">
            <w:pPr>
              <w:spacing w:line="200" w:lineRule="exact"/>
              <w:rPr>
                <w:sz w:val="18"/>
                <w:szCs w:val="18"/>
              </w:rPr>
            </w:pPr>
          </w:p>
        </w:tc>
      </w:tr>
      <w:tr w14:paraId="71E1C525">
        <w:trPr>
          <w:cantSplit/>
          <w:trHeight w:val="373" w:hRule="exact"/>
          <w:jc w:val="center"/>
        </w:trPr>
        <w:tc>
          <w:tcPr>
            <w:tcW w:w="389" w:type="dxa"/>
            <w:vMerge w:val="continue"/>
            <w:vAlign w:val="center"/>
          </w:tcPr>
          <w:p w14:paraId="6FE29744">
            <w:pPr>
              <w:spacing w:line="200" w:lineRule="exact"/>
              <w:jc w:val="center"/>
              <w:rPr>
                <w:sz w:val="18"/>
                <w:szCs w:val="18"/>
              </w:rPr>
            </w:pPr>
          </w:p>
        </w:tc>
        <w:tc>
          <w:tcPr>
            <w:tcW w:w="321" w:type="dxa"/>
            <w:vMerge w:val="continue"/>
            <w:vAlign w:val="center"/>
          </w:tcPr>
          <w:p w14:paraId="62D1EF95">
            <w:pPr>
              <w:spacing w:line="200" w:lineRule="exact"/>
              <w:jc w:val="center"/>
              <w:rPr>
                <w:sz w:val="18"/>
                <w:szCs w:val="18"/>
              </w:rPr>
            </w:pPr>
          </w:p>
        </w:tc>
        <w:tc>
          <w:tcPr>
            <w:tcW w:w="1059" w:type="dxa"/>
            <w:vAlign w:val="center"/>
          </w:tcPr>
          <w:p w14:paraId="2AE105EA">
            <w:pPr>
              <w:widowControl/>
              <w:jc w:val="center"/>
              <w:textAlignment w:val="center"/>
              <w:rPr>
                <w:sz w:val="18"/>
                <w:szCs w:val="18"/>
              </w:rPr>
            </w:pPr>
            <w:r>
              <w:rPr>
                <w:kern w:val="0"/>
                <w:sz w:val="18"/>
                <w:szCs w:val="18"/>
                <w:lang w:bidi="ar"/>
              </w:rPr>
              <w:t>351427</w:t>
            </w:r>
          </w:p>
        </w:tc>
        <w:tc>
          <w:tcPr>
            <w:tcW w:w="2557" w:type="dxa"/>
            <w:vAlign w:val="center"/>
          </w:tcPr>
          <w:p w14:paraId="15ACB33C">
            <w:pPr>
              <w:spacing w:line="200" w:lineRule="exact"/>
              <w:rPr>
                <w:spacing w:val="-10"/>
                <w:sz w:val="18"/>
                <w:szCs w:val="18"/>
              </w:rPr>
            </w:pPr>
            <w:r>
              <w:rPr>
                <w:spacing w:val="-10"/>
                <w:sz w:val="18"/>
                <w:szCs w:val="18"/>
              </w:rPr>
              <w:t>中级财务会计II</w:t>
            </w:r>
          </w:p>
        </w:tc>
        <w:tc>
          <w:tcPr>
            <w:tcW w:w="594" w:type="dxa"/>
            <w:vAlign w:val="center"/>
          </w:tcPr>
          <w:p w14:paraId="1D64B461">
            <w:pPr>
              <w:widowControl/>
              <w:jc w:val="center"/>
              <w:textAlignment w:val="center"/>
              <w:rPr>
                <w:sz w:val="18"/>
                <w:szCs w:val="18"/>
              </w:rPr>
            </w:pPr>
            <w:r>
              <w:rPr>
                <w:sz w:val="18"/>
                <w:szCs w:val="18"/>
              </w:rPr>
              <w:t>2.5</w:t>
            </w:r>
          </w:p>
        </w:tc>
        <w:tc>
          <w:tcPr>
            <w:tcW w:w="496" w:type="dxa"/>
            <w:vAlign w:val="center"/>
          </w:tcPr>
          <w:p w14:paraId="3B68ADD4">
            <w:pPr>
              <w:widowControl/>
              <w:jc w:val="center"/>
              <w:textAlignment w:val="center"/>
              <w:rPr>
                <w:sz w:val="18"/>
                <w:szCs w:val="18"/>
              </w:rPr>
            </w:pPr>
          </w:p>
        </w:tc>
        <w:tc>
          <w:tcPr>
            <w:tcW w:w="808" w:type="dxa"/>
            <w:vAlign w:val="center"/>
          </w:tcPr>
          <w:p w14:paraId="39E16785">
            <w:pPr>
              <w:widowControl/>
              <w:jc w:val="center"/>
              <w:textAlignment w:val="center"/>
              <w:rPr>
                <w:spacing w:val="-20"/>
                <w:sz w:val="18"/>
                <w:szCs w:val="18"/>
              </w:rPr>
            </w:pPr>
            <w:r>
              <w:rPr>
                <w:spacing w:val="-20"/>
                <w:sz w:val="18"/>
                <w:szCs w:val="18"/>
              </w:rPr>
              <w:t>40</w:t>
            </w:r>
          </w:p>
        </w:tc>
        <w:tc>
          <w:tcPr>
            <w:tcW w:w="737" w:type="dxa"/>
            <w:vAlign w:val="center"/>
          </w:tcPr>
          <w:p w14:paraId="174D3A6D">
            <w:pPr>
              <w:widowControl/>
              <w:jc w:val="center"/>
              <w:textAlignment w:val="center"/>
              <w:rPr>
                <w:spacing w:val="-20"/>
                <w:sz w:val="18"/>
                <w:szCs w:val="18"/>
              </w:rPr>
            </w:pPr>
          </w:p>
        </w:tc>
        <w:tc>
          <w:tcPr>
            <w:tcW w:w="643" w:type="dxa"/>
            <w:vAlign w:val="center"/>
          </w:tcPr>
          <w:p w14:paraId="08C72AAA">
            <w:pPr>
              <w:widowControl/>
              <w:jc w:val="center"/>
              <w:textAlignment w:val="center"/>
              <w:rPr>
                <w:spacing w:val="-20"/>
                <w:sz w:val="18"/>
                <w:szCs w:val="18"/>
              </w:rPr>
            </w:pPr>
            <w:r>
              <w:rPr>
                <w:spacing w:val="-20"/>
                <w:sz w:val="18"/>
                <w:szCs w:val="18"/>
              </w:rPr>
              <w:t>4</w:t>
            </w:r>
          </w:p>
        </w:tc>
        <w:tc>
          <w:tcPr>
            <w:tcW w:w="754" w:type="dxa"/>
            <w:vAlign w:val="center"/>
          </w:tcPr>
          <w:p w14:paraId="5BBC5EAC">
            <w:pPr>
              <w:widowControl/>
              <w:jc w:val="center"/>
              <w:textAlignment w:val="center"/>
              <w:rPr>
                <w:sz w:val="18"/>
                <w:szCs w:val="18"/>
              </w:rPr>
            </w:pPr>
            <w:r>
              <w:rPr>
                <w:sz w:val="18"/>
                <w:szCs w:val="18"/>
              </w:rPr>
              <w:t>考试</w:t>
            </w:r>
          </w:p>
        </w:tc>
        <w:tc>
          <w:tcPr>
            <w:tcW w:w="713" w:type="dxa"/>
            <w:vMerge w:val="continue"/>
            <w:vAlign w:val="center"/>
          </w:tcPr>
          <w:p w14:paraId="6488DF0C">
            <w:pPr>
              <w:spacing w:line="200" w:lineRule="exact"/>
              <w:rPr>
                <w:sz w:val="18"/>
                <w:szCs w:val="18"/>
              </w:rPr>
            </w:pPr>
          </w:p>
        </w:tc>
      </w:tr>
      <w:tr w14:paraId="44CFDF73">
        <w:trPr>
          <w:cantSplit/>
          <w:trHeight w:val="373" w:hRule="exact"/>
          <w:jc w:val="center"/>
        </w:trPr>
        <w:tc>
          <w:tcPr>
            <w:tcW w:w="389" w:type="dxa"/>
            <w:vMerge w:val="continue"/>
            <w:vAlign w:val="center"/>
          </w:tcPr>
          <w:p w14:paraId="7D550AF5">
            <w:pPr>
              <w:spacing w:line="200" w:lineRule="exact"/>
              <w:jc w:val="center"/>
              <w:rPr>
                <w:sz w:val="18"/>
                <w:szCs w:val="18"/>
              </w:rPr>
            </w:pPr>
          </w:p>
        </w:tc>
        <w:tc>
          <w:tcPr>
            <w:tcW w:w="321" w:type="dxa"/>
            <w:vMerge w:val="continue"/>
            <w:vAlign w:val="center"/>
          </w:tcPr>
          <w:p w14:paraId="42925636">
            <w:pPr>
              <w:spacing w:line="200" w:lineRule="exact"/>
              <w:jc w:val="center"/>
              <w:rPr>
                <w:sz w:val="18"/>
                <w:szCs w:val="18"/>
              </w:rPr>
            </w:pPr>
          </w:p>
        </w:tc>
        <w:tc>
          <w:tcPr>
            <w:tcW w:w="1059" w:type="dxa"/>
            <w:vAlign w:val="center"/>
          </w:tcPr>
          <w:p w14:paraId="03021D2E">
            <w:pPr>
              <w:widowControl/>
              <w:jc w:val="center"/>
              <w:textAlignment w:val="center"/>
              <w:rPr>
                <w:spacing w:val="-10"/>
                <w:sz w:val="18"/>
                <w:szCs w:val="18"/>
              </w:rPr>
            </w:pPr>
            <w:r>
              <w:rPr>
                <w:kern w:val="0"/>
                <w:sz w:val="18"/>
                <w:szCs w:val="18"/>
                <w:lang w:bidi="ar"/>
              </w:rPr>
              <w:t>351428</w:t>
            </w:r>
          </w:p>
        </w:tc>
        <w:tc>
          <w:tcPr>
            <w:tcW w:w="2557" w:type="dxa"/>
            <w:vAlign w:val="center"/>
          </w:tcPr>
          <w:p w14:paraId="03260CBC">
            <w:pPr>
              <w:spacing w:line="200" w:lineRule="exact"/>
              <w:rPr>
                <w:spacing w:val="-10"/>
                <w:sz w:val="18"/>
                <w:szCs w:val="18"/>
              </w:rPr>
            </w:pPr>
            <w:r>
              <w:rPr>
                <w:sz w:val="18"/>
                <w:szCs w:val="18"/>
              </w:rPr>
              <w:t>管理会计</w:t>
            </w:r>
          </w:p>
        </w:tc>
        <w:tc>
          <w:tcPr>
            <w:tcW w:w="594" w:type="dxa"/>
            <w:vAlign w:val="center"/>
          </w:tcPr>
          <w:p w14:paraId="65C3436A">
            <w:pPr>
              <w:widowControl/>
              <w:jc w:val="center"/>
              <w:textAlignment w:val="center"/>
              <w:rPr>
                <w:sz w:val="18"/>
                <w:szCs w:val="18"/>
              </w:rPr>
            </w:pPr>
            <w:r>
              <w:rPr>
                <w:sz w:val="18"/>
                <w:szCs w:val="18"/>
              </w:rPr>
              <w:t>2</w:t>
            </w:r>
          </w:p>
        </w:tc>
        <w:tc>
          <w:tcPr>
            <w:tcW w:w="496" w:type="dxa"/>
            <w:vAlign w:val="center"/>
          </w:tcPr>
          <w:p w14:paraId="0EFE3669">
            <w:pPr>
              <w:widowControl/>
              <w:jc w:val="center"/>
              <w:textAlignment w:val="center"/>
              <w:rPr>
                <w:sz w:val="18"/>
                <w:szCs w:val="18"/>
              </w:rPr>
            </w:pPr>
          </w:p>
        </w:tc>
        <w:tc>
          <w:tcPr>
            <w:tcW w:w="808" w:type="dxa"/>
            <w:vAlign w:val="center"/>
          </w:tcPr>
          <w:p w14:paraId="497A2479">
            <w:pPr>
              <w:widowControl/>
              <w:jc w:val="center"/>
              <w:textAlignment w:val="center"/>
              <w:rPr>
                <w:spacing w:val="-20"/>
                <w:sz w:val="18"/>
                <w:szCs w:val="18"/>
              </w:rPr>
            </w:pPr>
            <w:r>
              <w:rPr>
                <w:sz w:val="18"/>
                <w:szCs w:val="18"/>
              </w:rPr>
              <w:t>32</w:t>
            </w:r>
          </w:p>
        </w:tc>
        <w:tc>
          <w:tcPr>
            <w:tcW w:w="737" w:type="dxa"/>
            <w:vAlign w:val="center"/>
          </w:tcPr>
          <w:p w14:paraId="6DD616FD">
            <w:pPr>
              <w:widowControl/>
              <w:jc w:val="center"/>
              <w:textAlignment w:val="center"/>
              <w:rPr>
                <w:spacing w:val="-20"/>
                <w:sz w:val="18"/>
                <w:szCs w:val="18"/>
              </w:rPr>
            </w:pPr>
          </w:p>
        </w:tc>
        <w:tc>
          <w:tcPr>
            <w:tcW w:w="643" w:type="dxa"/>
            <w:vAlign w:val="center"/>
          </w:tcPr>
          <w:p w14:paraId="493CCA5E">
            <w:pPr>
              <w:widowControl/>
              <w:jc w:val="center"/>
              <w:textAlignment w:val="center"/>
              <w:rPr>
                <w:spacing w:val="-20"/>
                <w:sz w:val="18"/>
                <w:szCs w:val="18"/>
              </w:rPr>
            </w:pPr>
            <w:r>
              <w:rPr>
                <w:sz w:val="18"/>
                <w:szCs w:val="18"/>
              </w:rPr>
              <w:t>5</w:t>
            </w:r>
          </w:p>
        </w:tc>
        <w:tc>
          <w:tcPr>
            <w:tcW w:w="754" w:type="dxa"/>
          </w:tcPr>
          <w:p w14:paraId="3C2C45B3">
            <w:pPr>
              <w:widowControl/>
              <w:jc w:val="center"/>
              <w:textAlignment w:val="center"/>
              <w:rPr>
                <w:sz w:val="18"/>
                <w:szCs w:val="18"/>
              </w:rPr>
            </w:pPr>
            <w:r>
              <w:rPr>
                <w:sz w:val="18"/>
                <w:szCs w:val="18"/>
              </w:rPr>
              <w:t>考试</w:t>
            </w:r>
          </w:p>
        </w:tc>
        <w:tc>
          <w:tcPr>
            <w:tcW w:w="713" w:type="dxa"/>
            <w:vMerge w:val="continue"/>
            <w:vAlign w:val="center"/>
          </w:tcPr>
          <w:p w14:paraId="097ABDCC">
            <w:pPr>
              <w:spacing w:line="200" w:lineRule="exact"/>
              <w:rPr>
                <w:sz w:val="18"/>
                <w:szCs w:val="18"/>
              </w:rPr>
            </w:pPr>
          </w:p>
        </w:tc>
      </w:tr>
      <w:tr w14:paraId="3414D936">
        <w:trPr>
          <w:cantSplit/>
          <w:trHeight w:val="373" w:hRule="exact"/>
          <w:jc w:val="center"/>
        </w:trPr>
        <w:tc>
          <w:tcPr>
            <w:tcW w:w="389" w:type="dxa"/>
            <w:vMerge w:val="continue"/>
            <w:vAlign w:val="center"/>
          </w:tcPr>
          <w:p w14:paraId="75BC1C49">
            <w:pPr>
              <w:spacing w:line="200" w:lineRule="exact"/>
              <w:jc w:val="center"/>
              <w:rPr>
                <w:sz w:val="18"/>
                <w:szCs w:val="18"/>
              </w:rPr>
            </w:pPr>
          </w:p>
        </w:tc>
        <w:tc>
          <w:tcPr>
            <w:tcW w:w="321" w:type="dxa"/>
            <w:vMerge w:val="continue"/>
            <w:vAlign w:val="center"/>
          </w:tcPr>
          <w:p w14:paraId="4C9610BC">
            <w:pPr>
              <w:spacing w:line="200" w:lineRule="exact"/>
              <w:jc w:val="center"/>
              <w:rPr>
                <w:sz w:val="18"/>
                <w:szCs w:val="18"/>
              </w:rPr>
            </w:pPr>
          </w:p>
        </w:tc>
        <w:tc>
          <w:tcPr>
            <w:tcW w:w="1059" w:type="dxa"/>
            <w:vAlign w:val="center"/>
          </w:tcPr>
          <w:p w14:paraId="340CCBA6">
            <w:pPr>
              <w:widowControl/>
              <w:jc w:val="center"/>
              <w:textAlignment w:val="center"/>
              <w:rPr>
                <w:spacing w:val="-10"/>
                <w:sz w:val="18"/>
                <w:szCs w:val="18"/>
              </w:rPr>
            </w:pPr>
            <w:r>
              <w:rPr>
                <w:kern w:val="0"/>
                <w:sz w:val="18"/>
                <w:szCs w:val="18"/>
                <w:lang w:bidi="ar"/>
              </w:rPr>
              <w:t>351429</w:t>
            </w:r>
          </w:p>
        </w:tc>
        <w:tc>
          <w:tcPr>
            <w:tcW w:w="2557" w:type="dxa"/>
            <w:vAlign w:val="center"/>
          </w:tcPr>
          <w:p w14:paraId="69ED607D">
            <w:pPr>
              <w:spacing w:line="200" w:lineRule="exact"/>
              <w:rPr>
                <w:spacing w:val="-10"/>
                <w:sz w:val="18"/>
                <w:szCs w:val="18"/>
              </w:rPr>
            </w:pPr>
            <w:r>
              <w:rPr>
                <w:sz w:val="18"/>
                <w:szCs w:val="18"/>
              </w:rPr>
              <w:t>成本会计</w:t>
            </w:r>
          </w:p>
        </w:tc>
        <w:tc>
          <w:tcPr>
            <w:tcW w:w="594" w:type="dxa"/>
            <w:vAlign w:val="center"/>
          </w:tcPr>
          <w:p w14:paraId="529B9CA9">
            <w:pPr>
              <w:widowControl/>
              <w:jc w:val="center"/>
              <w:textAlignment w:val="center"/>
              <w:rPr>
                <w:sz w:val="18"/>
                <w:szCs w:val="18"/>
              </w:rPr>
            </w:pPr>
            <w:r>
              <w:rPr>
                <w:sz w:val="18"/>
                <w:szCs w:val="18"/>
              </w:rPr>
              <w:t>2</w:t>
            </w:r>
          </w:p>
        </w:tc>
        <w:tc>
          <w:tcPr>
            <w:tcW w:w="496" w:type="dxa"/>
            <w:vAlign w:val="center"/>
          </w:tcPr>
          <w:p w14:paraId="36D5E5E6">
            <w:pPr>
              <w:widowControl/>
              <w:jc w:val="center"/>
              <w:textAlignment w:val="center"/>
              <w:rPr>
                <w:sz w:val="18"/>
                <w:szCs w:val="18"/>
              </w:rPr>
            </w:pPr>
          </w:p>
        </w:tc>
        <w:tc>
          <w:tcPr>
            <w:tcW w:w="808" w:type="dxa"/>
            <w:vAlign w:val="center"/>
          </w:tcPr>
          <w:p w14:paraId="46E16E9D">
            <w:pPr>
              <w:widowControl/>
              <w:jc w:val="center"/>
              <w:textAlignment w:val="center"/>
              <w:rPr>
                <w:spacing w:val="-20"/>
                <w:sz w:val="18"/>
                <w:szCs w:val="18"/>
              </w:rPr>
            </w:pPr>
            <w:r>
              <w:rPr>
                <w:sz w:val="18"/>
                <w:szCs w:val="18"/>
              </w:rPr>
              <w:t>32</w:t>
            </w:r>
          </w:p>
        </w:tc>
        <w:tc>
          <w:tcPr>
            <w:tcW w:w="737" w:type="dxa"/>
            <w:vAlign w:val="center"/>
          </w:tcPr>
          <w:p w14:paraId="515D5081">
            <w:pPr>
              <w:widowControl/>
              <w:jc w:val="center"/>
              <w:textAlignment w:val="center"/>
              <w:rPr>
                <w:spacing w:val="-20"/>
                <w:sz w:val="18"/>
                <w:szCs w:val="18"/>
              </w:rPr>
            </w:pPr>
          </w:p>
        </w:tc>
        <w:tc>
          <w:tcPr>
            <w:tcW w:w="643" w:type="dxa"/>
            <w:vAlign w:val="center"/>
          </w:tcPr>
          <w:p w14:paraId="03E64C0B">
            <w:pPr>
              <w:widowControl/>
              <w:jc w:val="center"/>
              <w:textAlignment w:val="center"/>
              <w:rPr>
                <w:spacing w:val="-20"/>
                <w:sz w:val="18"/>
                <w:szCs w:val="18"/>
              </w:rPr>
            </w:pPr>
            <w:r>
              <w:rPr>
                <w:sz w:val="18"/>
                <w:szCs w:val="18"/>
              </w:rPr>
              <w:t>4</w:t>
            </w:r>
          </w:p>
        </w:tc>
        <w:tc>
          <w:tcPr>
            <w:tcW w:w="754" w:type="dxa"/>
          </w:tcPr>
          <w:p w14:paraId="34FFFA0B">
            <w:pPr>
              <w:widowControl/>
              <w:jc w:val="center"/>
              <w:textAlignment w:val="center"/>
              <w:rPr>
                <w:sz w:val="18"/>
                <w:szCs w:val="18"/>
              </w:rPr>
            </w:pPr>
            <w:r>
              <w:rPr>
                <w:sz w:val="18"/>
                <w:szCs w:val="18"/>
              </w:rPr>
              <w:t>考试</w:t>
            </w:r>
          </w:p>
        </w:tc>
        <w:tc>
          <w:tcPr>
            <w:tcW w:w="713" w:type="dxa"/>
            <w:vMerge w:val="continue"/>
            <w:vAlign w:val="center"/>
          </w:tcPr>
          <w:p w14:paraId="5B284CBD">
            <w:pPr>
              <w:spacing w:line="200" w:lineRule="exact"/>
              <w:rPr>
                <w:sz w:val="18"/>
                <w:szCs w:val="18"/>
              </w:rPr>
            </w:pPr>
          </w:p>
        </w:tc>
      </w:tr>
      <w:tr w14:paraId="58E66469">
        <w:trPr>
          <w:cantSplit/>
          <w:trHeight w:val="373" w:hRule="exact"/>
          <w:jc w:val="center"/>
        </w:trPr>
        <w:tc>
          <w:tcPr>
            <w:tcW w:w="389" w:type="dxa"/>
            <w:vMerge w:val="continue"/>
            <w:vAlign w:val="center"/>
          </w:tcPr>
          <w:p w14:paraId="1EDDAB56">
            <w:pPr>
              <w:spacing w:line="200" w:lineRule="exact"/>
              <w:jc w:val="center"/>
              <w:rPr>
                <w:sz w:val="18"/>
                <w:szCs w:val="18"/>
              </w:rPr>
            </w:pPr>
          </w:p>
        </w:tc>
        <w:tc>
          <w:tcPr>
            <w:tcW w:w="321" w:type="dxa"/>
            <w:vMerge w:val="continue"/>
            <w:vAlign w:val="center"/>
          </w:tcPr>
          <w:p w14:paraId="3902B6FE">
            <w:pPr>
              <w:spacing w:line="200" w:lineRule="exact"/>
              <w:jc w:val="center"/>
              <w:rPr>
                <w:sz w:val="18"/>
                <w:szCs w:val="18"/>
              </w:rPr>
            </w:pPr>
          </w:p>
        </w:tc>
        <w:tc>
          <w:tcPr>
            <w:tcW w:w="1059" w:type="dxa"/>
            <w:vAlign w:val="center"/>
          </w:tcPr>
          <w:p w14:paraId="38330351">
            <w:pPr>
              <w:widowControl/>
              <w:jc w:val="center"/>
              <w:textAlignment w:val="center"/>
              <w:rPr>
                <w:spacing w:val="-10"/>
                <w:sz w:val="18"/>
                <w:szCs w:val="18"/>
              </w:rPr>
            </w:pPr>
            <w:r>
              <w:rPr>
                <w:kern w:val="0"/>
                <w:sz w:val="18"/>
                <w:szCs w:val="18"/>
                <w:lang w:bidi="ar"/>
              </w:rPr>
              <w:t>351430</w:t>
            </w:r>
          </w:p>
        </w:tc>
        <w:tc>
          <w:tcPr>
            <w:tcW w:w="2557" w:type="dxa"/>
            <w:vAlign w:val="center"/>
          </w:tcPr>
          <w:p w14:paraId="18131A7D">
            <w:pPr>
              <w:spacing w:line="200" w:lineRule="exact"/>
              <w:rPr>
                <w:spacing w:val="-10"/>
                <w:sz w:val="18"/>
                <w:szCs w:val="18"/>
              </w:rPr>
            </w:pPr>
            <w:r>
              <w:rPr>
                <w:sz w:val="18"/>
                <w:szCs w:val="18"/>
              </w:rPr>
              <w:t>税法</w:t>
            </w:r>
          </w:p>
        </w:tc>
        <w:tc>
          <w:tcPr>
            <w:tcW w:w="594" w:type="dxa"/>
            <w:vAlign w:val="center"/>
          </w:tcPr>
          <w:p w14:paraId="2FEBDBA4">
            <w:pPr>
              <w:widowControl/>
              <w:jc w:val="center"/>
              <w:textAlignment w:val="center"/>
              <w:rPr>
                <w:sz w:val="18"/>
                <w:szCs w:val="18"/>
              </w:rPr>
            </w:pPr>
            <w:r>
              <w:rPr>
                <w:sz w:val="18"/>
                <w:szCs w:val="18"/>
              </w:rPr>
              <w:t>3</w:t>
            </w:r>
          </w:p>
        </w:tc>
        <w:tc>
          <w:tcPr>
            <w:tcW w:w="496" w:type="dxa"/>
            <w:vAlign w:val="center"/>
          </w:tcPr>
          <w:p w14:paraId="0655FF31">
            <w:pPr>
              <w:widowControl/>
              <w:jc w:val="center"/>
              <w:textAlignment w:val="center"/>
              <w:rPr>
                <w:sz w:val="18"/>
                <w:szCs w:val="18"/>
              </w:rPr>
            </w:pPr>
          </w:p>
        </w:tc>
        <w:tc>
          <w:tcPr>
            <w:tcW w:w="808" w:type="dxa"/>
            <w:vAlign w:val="center"/>
          </w:tcPr>
          <w:p w14:paraId="2C2BC1C2">
            <w:pPr>
              <w:widowControl/>
              <w:jc w:val="center"/>
              <w:textAlignment w:val="center"/>
              <w:rPr>
                <w:spacing w:val="-20"/>
                <w:sz w:val="18"/>
                <w:szCs w:val="18"/>
              </w:rPr>
            </w:pPr>
            <w:r>
              <w:rPr>
                <w:sz w:val="18"/>
                <w:szCs w:val="18"/>
              </w:rPr>
              <w:t>48</w:t>
            </w:r>
          </w:p>
        </w:tc>
        <w:tc>
          <w:tcPr>
            <w:tcW w:w="737" w:type="dxa"/>
            <w:vAlign w:val="center"/>
          </w:tcPr>
          <w:p w14:paraId="25B509D8">
            <w:pPr>
              <w:widowControl/>
              <w:jc w:val="center"/>
              <w:textAlignment w:val="center"/>
              <w:rPr>
                <w:spacing w:val="-20"/>
                <w:sz w:val="18"/>
                <w:szCs w:val="18"/>
              </w:rPr>
            </w:pPr>
          </w:p>
        </w:tc>
        <w:tc>
          <w:tcPr>
            <w:tcW w:w="643" w:type="dxa"/>
            <w:vAlign w:val="center"/>
          </w:tcPr>
          <w:p w14:paraId="2D475932">
            <w:pPr>
              <w:widowControl/>
              <w:jc w:val="center"/>
              <w:textAlignment w:val="center"/>
              <w:rPr>
                <w:spacing w:val="-20"/>
                <w:sz w:val="18"/>
                <w:szCs w:val="18"/>
              </w:rPr>
            </w:pPr>
            <w:r>
              <w:rPr>
                <w:sz w:val="18"/>
                <w:szCs w:val="18"/>
              </w:rPr>
              <w:t>5</w:t>
            </w:r>
          </w:p>
        </w:tc>
        <w:tc>
          <w:tcPr>
            <w:tcW w:w="754" w:type="dxa"/>
          </w:tcPr>
          <w:p w14:paraId="25358FB5">
            <w:pPr>
              <w:widowControl/>
              <w:jc w:val="center"/>
              <w:textAlignment w:val="center"/>
              <w:rPr>
                <w:sz w:val="18"/>
                <w:szCs w:val="18"/>
              </w:rPr>
            </w:pPr>
            <w:r>
              <w:rPr>
                <w:sz w:val="18"/>
                <w:szCs w:val="18"/>
              </w:rPr>
              <w:t>考试</w:t>
            </w:r>
          </w:p>
        </w:tc>
        <w:tc>
          <w:tcPr>
            <w:tcW w:w="713" w:type="dxa"/>
            <w:vMerge w:val="continue"/>
            <w:vAlign w:val="center"/>
          </w:tcPr>
          <w:p w14:paraId="12D6E39B">
            <w:pPr>
              <w:spacing w:line="200" w:lineRule="exact"/>
              <w:rPr>
                <w:sz w:val="18"/>
                <w:szCs w:val="18"/>
              </w:rPr>
            </w:pPr>
          </w:p>
        </w:tc>
      </w:tr>
      <w:tr w14:paraId="6BD346C2">
        <w:trPr>
          <w:cantSplit/>
          <w:trHeight w:val="373" w:hRule="exact"/>
          <w:jc w:val="center"/>
        </w:trPr>
        <w:tc>
          <w:tcPr>
            <w:tcW w:w="389" w:type="dxa"/>
            <w:vMerge w:val="continue"/>
            <w:vAlign w:val="center"/>
          </w:tcPr>
          <w:p w14:paraId="19A6E557">
            <w:pPr>
              <w:spacing w:line="200" w:lineRule="exact"/>
              <w:jc w:val="center"/>
              <w:rPr>
                <w:sz w:val="18"/>
                <w:szCs w:val="18"/>
              </w:rPr>
            </w:pPr>
          </w:p>
        </w:tc>
        <w:tc>
          <w:tcPr>
            <w:tcW w:w="321" w:type="dxa"/>
            <w:vMerge w:val="continue"/>
            <w:vAlign w:val="center"/>
          </w:tcPr>
          <w:p w14:paraId="32B9023D">
            <w:pPr>
              <w:spacing w:line="200" w:lineRule="exact"/>
              <w:jc w:val="center"/>
              <w:rPr>
                <w:sz w:val="18"/>
                <w:szCs w:val="18"/>
              </w:rPr>
            </w:pPr>
          </w:p>
        </w:tc>
        <w:tc>
          <w:tcPr>
            <w:tcW w:w="1059" w:type="dxa"/>
            <w:vAlign w:val="center"/>
          </w:tcPr>
          <w:p w14:paraId="7E97AA82">
            <w:pPr>
              <w:widowControl/>
              <w:jc w:val="center"/>
              <w:textAlignment w:val="center"/>
              <w:rPr>
                <w:spacing w:val="-10"/>
                <w:sz w:val="18"/>
                <w:szCs w:val="18"/>
              </w:rPr>
            </w:pPr>
            <w:r>
              <w:rPr>
                <w:kern w:val="0"/>
                <w:sz w:val="18"/>
                <w:szCs w:val="18"/>
                <w:lang w:bidi="ar"/>
              </w:rPr>
              <w:t>351431</w:t>
            </w:r>
          </w:p>
        </w:tc>
        <w:tc>
          <w:tcPr>
            <w:tcW w:w="2557" w:type="dxa"/>
            <w:vAlign w:val="center"/>
          </w:tcPr>
          <w:p w14:paraId="1B7540F4">
            <w:pPr>
              <w:spacing w:line="200" w:lineRule="exact"/>
              <w:rPr>
                <w:sz w:val="18"/>
                <w:szCs w:val="18"/>
              </w:rPr>
            </w:pPr>
            <w:r>
              <w:rPr>
                <w:sz w:val="18"/>
                <w:szCs w:val="18"/>
              </w:rPr>
              <w:t>财务报表分析</w:t>
            </w:r>
          </w:p>
        </w:tc>
        <w:tc>
          <w:tcPr>
            <w:tcW w:w="594" w:type="dxa"/>
            <w:vAlign w:val="center"/>
          </w:tcPr>
          <w:p w14:paraId="7C4990B3">
            <w:pPr>
              <w:widowControl/>
              <w:jc w:val="center"/>
              <w:textAlignment w:val="center"/>
              <w:rPr>
                <w:sz w:val="18"/>
                <w:szCs w:val="18"/>
              </w:rPr>
            </w:pPr>
            <w:r>
              <w:rPr>
                <w:rFonts w:hint="eastAsia"/>
                <w:sz w:val="18"/>
                <w:szCs w:val="18"/>
              </w:rPr>
              <w:t>2.5</w:t>
            </w:r>
          </w:p>
        </w:tc>
        <w:tc>
          <w:tcPr>
            <w:tcW w:w="496" w:type="dxa"/>
            <w:vAlign w:val="center"/>
          </w:tcPr>
          <w:p w14:paraId="2D412ED8">
            <w:pPr>
              <w:widowControl/>
              <w:jc w:val="center"/>
              <w:textAlignment w:val="center"/>
              <w:rPr>
                <w:sz w:val="18"/>
                <w:szCs w:val="18"/>
              </w:rPr>
            </w:pPr>
          </w:p>
        </w:tc>
        <w:tc>
          <w:tcPr>
            <w:tcW w:w="808" w:type="dxa"/>
            <w:vAlign w:val="center"/>
          </w:tcPr>
          <w:p w14:paraId="38AEEC36">
            <w:pPr>
              <w:widowControl/>
              <w:jc w:val="center"/>
              <w:textAlignment w:val="center"/>
              <w:rPr>
                <w:sz w:val="18"/>
                <w:szCs w:val="18"/>
              </w:rPr>
            </w:pPr>
            <w:r>
              <w:rPr>
                <w:sz w:val="18"/>
                <w:szCs w:val="18"/>
              </w:rPr>
              <w:t>4</w:t>
            </w:r>
            <w:r>
              <w:rPr>
                <w:rFonts w:hint="eastAsia"/>
                <w:sz w:val="18"/>
                <w:szCs w:val="18"/>
              </w:rPr>
              <w:t>0</w:t>
            </w:r>
          </w:p>
        </w:tc>
        <w:tc>
          <w:tcPr>
            <w:tcW w:w="737" w:type="dxa"/>
            <w:vAlign w:val="center"/>
          </w:tcPr>
          <w:p w14:paraId="29A8A1FE">
            <w:pPr>
              <w:widowControl/>
              <w:jc w:val="center"/>
              <w:textAlignment w:val="center"/>
              <w:rPr>
                <w:spacing w:val="-20"/>
                <w:sz w:val="18"/>
                <w:szCs w:val="18"/>
              </w:rPr>
            </w:pPr>
          </w:p>
        </w:tc>
        <w:tc>
          <w:tcPr>
            <w:tcW w:w="643" w:type="dxa"/>
            <w:vAlign w:val="center"/>
          </w:tcPr>
          <w:p w14:paraId="455B66F6">
            <w:pPr>
              <w:widowControl/>
              <w:jc w:val="center"/>
              <w:textAlignment w:val="center"/>
              <w:rPr>
                <w:sz w:val="18"/>
                <w:szCs w:val="18"/>
              </w:rPr>
            </w:pPr>
            <w:r>
              <w:rPr>
                <w:sz w:val="18"/>
                <w:szCs w:val="18"/>
              </w:rPr>
              <w:t>6</w:t>
            </w:r>
          </w:p>
        </w:tc>
        <w:tc>
          <w:tcPr>
            <w:tcW w:w="754" w:type="dxa"/>
          </w:tcPr>
          <w:p w14:paraId="5E89D577">
            <w:pPr>
              <w:widowControl/>
              <w:jc w:val="center"/>
              <w:textAlignment w:val="center"/>
              <w:rPr>
                <w:sz w:val="18"/>
                <w:szCs w:val="18"/>
              </w:rPr>
            </w:pPr>
            <w:r>
              <w:rPr>
                <w:sz w:val="18"/>
                <w:szCs w:val="18"/>
              </w:rPr>
              <w:t>考试</w:t>
            </w:r>
          </w:p>
        </w:tc>
        <w:tc>
          <w:tcPr>
            <w:tcW w:w="713" w:type="dxa"/>
            <w:vMerge w:val="continue"/>
            <w:vAlign w:val="center"/>
          </w:tcPr>
          <w:p w14:paraId="68CF17DC">
            <w:pPr>
              <w:spacing w:line="200" w:lineRule="exact"/>
              <w:rPr>
                <w:sz w:val="18"/>
                <w:szCs w:val="18"/>
              </w:rPr>
            </w:pPr>
          </w:p>
        </w:tc>
      </w:tr>
      <w:tr w14:paraId="2B39209B">
        <w:trPr>
          <w:cantSplit/>
          <w:trHeight w:val="373" w:hRule="exact"/>
          <w:jc w:val="center"/>
        </w:trPr>
        <w:tc>
          <w:tcPr>
            <w:tcW w:w="389" w:type="dxa"/>
            <w:vMerge w:val="continue"/>
            <w:vAlign w:val="center"/>
          </w:tcPr>
          <w:p w14:paraId="234E79A3">
            <w:pPr>
              <w:spacing w:line="200" w:lineRule="exact"/>
              <w:jc w:val="center"/>
              <w:rPr>
                <w:sz w:val="18"/>
                <w:szCs w:val="18"/>
              </w:rPr>
            </w:pPr>
          </w:p>
        </w:tc>
        <w:tc>
          <w:tcPr>
            <w:tcW w:w="321" w:type="dxa"/>
            <w:vMerge w:val="continue"/>
            <w:vAlign w:val="center"/>
          </w:tcPr>
          <w:p w14:paraId="149D311E">
            <w:pPr>
              <w:spacing w:line="200" w:lineRule="exact"/>
              <w:jc w:val="center"/>
              <w:rPr>
                <w:sz w:val="18"/>
                <w:szCs w:val="18"/>
              </w:rPr>
            </w:pPr>
          </w:p>
        </w:tc>
        <w:tc>
          <w:tcPr>
            <w:tcW w:w="1059" w:type="dxa"/>
            <w:vAlign w:val="center"/>
          </w:tcPr>
          <w:p w14:paraId="6D7209A3">
            <w:pPr>
              <w:widowControl/>
              <w:jc w:val="center"/>
              <w:textAlignment w:val="center"/>
              <w:rPr>
                <w:spacing w:val="-10"/>
                <w:sz w:val="18"/>
                <w:szCs w:val="18"/>
              </w:rPr>
            </w:pPr>
            <w:r>
              <w:rPr>
                <w:kern w:val="0"/>
                <w:sz w:val="18"/>
                <w:szCs w:val="18"/>
                <w:lang w:bidi="ar"/>
              </w:rPr>
              <w:t>351432</w:t>
            </w:r>
          </w:p>
        </w:tc>
        <w:tc>
          <w:tcPr>
            <w:tcW w:w="2557" w:type="dxa"/>
            <w:vAlign w:val="center"/>
          </w:tcPr>
          <w:p w14:paraId="4AE8A5D4">
            <w:pPr>
              <w:spacing w:line="200" w:lineRule="exact"/>
              <w:rPr>
                <w:spacing w:val="-10"/>
                <w:sz w:val="18"/>
                <w:szCs w:val="18"/>
              </w:rPr>
            </w:pPr>
            <w:r>
              <w:rPr>
                <w:sz w:val="18"/>
                <w:szCs w:val="18"/>
              </w:rPr>
              <w:t>审计学</w:t>
            </w:r>
          </w:p>
        </w:tc>
        <w:tc>
          <w:tcPr>
            <w:tcW w:w="594" w:type="dxa"/>
            <w:vAlign w:val="center"/>
          </w:tcPr>
          <w:p w14:paraId="5A2E9A58">
            <w:pPr>
              <w:widowControl/>
              <w:jc w:val="center"/>
              <w:textAlignment w:val="center"/>
              <w:rPr>
                <w:sz w:val="18"/>
                <w:szCs w:val="18"/>
              </w:rPr>
            </w:pPr>
            <w:r>
              <w:rPr>
                <w:rFonts w:hint="eastAsia"/>
                <w:sz w:val="18"/>
                <w:szCs w:val="18"/>
              </w:rPr>
              <w:t>2.5</w:t>
            </w:r>
          </w:p>
        </w:tc>
        <w:tc>
          <w:tcPr>
            <w:tcW w:w="496" w:type="dxa"/>
            <w:vAlign w:val="center"/>
          </w:tcPr>
          <w:p w14:paraId="48E40420">
            <w:pPr>
              <w:widowControl/>
              <w:jc w:val="center"/>
              <w:textAlignment w:val="center"/>
              <w:rPr>
                <w:sz w:val="18"/>
                <w:szCs w:val="18"/>
              </w:rPr>
            </w:pPr>
          </w:p>
        </w:tc>
        <w:tc>
          <w:tcPr>
            <w:tcW w:w="808" w:type="dxa"/>
            <w:vAlign w:val="center"/>
          </w:tcPr>
          <w:p w14:paraId="6E7F1783">
            <w:pPr>
              <w:widowControl/>
              <w:jc w:val="center"/>
              <w:textAlignment w:val="center"/>
              <w:rPr>
                <w:sz w:val="18"/>
                <w:szCs w:val="18"/>
              </w:rPr>
            </w:pPr>
            <w:r>
              <w:rPr>
                <w:rFonts w:hint="eastAsia"/>
                <w:sz w:val="18"/>
                <w:szCs w:val="18"/>
              </w:rPr>
              <w:t>40</w:t>
            </w:r>
          </w:p>
        </w:tc>
        <w:tc>
          <w:tcPr>
            <w:tcW w:w="737" w:type="dxa"/>
            <w:vAlign w:val="center"/>
          </w:tcPr>
          <w:p w14:paraId="1CB5FF44">
            <w:pPr>
              <w:widowControl/>
              <w:jc w:val="center"/>
              <w:textAlignment w:val="center"/>
              <w:rPr>
                <w:spacing w:val="-20"/>
                <w:sz w:val="18"/>
                <w:szCs w:val="18"/>
              </w:rPr>
            </w:pPr>
          </w:p>
        </w:tc>
        <w:tc>
          <w:tcPr>
            <w:tcW w:w="643" w:type="dxa"/>
            <w:vAlign w:val="center"/>
          </w:tcPr>
          <w:p w14:paraId="0D0EA527">
            <w:pPr>
              <w:widowControl/>
              <w:jc w:val="center"/>
              <w:textAlignment w:val="center"/>
              <w:rPr>
                <w:spacing w:val="-20"/>
                <w:sz w:val="18"/>
                <w:szCs w:val="18"/>
              </w:rPr>
            </w:pPr>
            <w:r>
              <w:rPr>
                <w:sz w:val="18"/>
                <w:szCs w:val="18"/>
              </w:rPr>
              <w:t>5</w:t>
            </w:r>
          </w:p>
        </w:tc>
        <w:tc>
          <w:tcPr>
            <w:tcW w:w="754" w:type="dxa"/>
          </w:tcPr>
          <w:p w14:paraId="05E28DA8">
            <w:pPr>
              <w:widowControl/>
              <w:jc w:val="center"/>
              <w:textAlignment w:val="center"/>
              <w:rPr>
                <w:sz w:val="18"/>
                <w:szCs w:val="18"/>
              </w:rPr>
            </w:pPr>
            <w:r>
              <w:rPr>
                <w:sz w:val="18"/>
                <w:szCs w:val="18"/>
              </w:rPr>
              <w:t>考试</w:t>
            </w:r>
          </w:p>
        </w:tc>
        <w:tc>
          <w:tcPr>
            <w:tcW w:w="713" w:type="dxa"/>
            <w:vMerge w:val="continue"/>
            <w:vAlign w:val="center"/>
          </w:tcPr>
          <w:p w14:paraId="5F611A41">
            <w:pPr>
              <w:spacing w:line="200" w:lineRule="exact"/>
              <w:rPr>
                <w:sz w:val="18"/>
                <w:szCs w:val="18"/>
              </w:rPr>
            </w:pPr>
          </w:p>
        </w:tc>
      </w:tr>
      <w:tr w14:paraId="7102BEC5">
        <w:trPr>
          <w:cantSplit/>
          <w:trHeight w:val="373" w:hRule="exact"/>
          <w:jc w:val="center"/>
        </w:trPr>
        <w:tc>
          <w:tcPr>
            <w:tcW w:w="389" w:type="dxa"/>
            <w:vMerge w:val="continue"/>
            <w:vAlign w:val="center"/>
          </w:tcPr>
          <w:p w14:paraId="49A4B0DA">
            <w:pPr>
              <w:spacing w:line="200" w:lineRule="exact"/>
              <w:jc w:val="center"/>
              <w:rPr>
                <w:sz w:val="18"/>
                <w:szCs w:val="18"/>
              </w:rPr>
            </w:pPr>
          </w:p>
        </w:tc>
        <w:tc>
          <w:tcPr>
            <w:tcW w:w="321" w:type="dxa"/>
            <w:vMerge w:val="continue"/>
            <w:vAlign w:val="center"/>
          </w:tcPr>
          <w:p w14:paraId="4E216D2B">
            <w:pPr>
              <w:spacing w:line="200" w:lineRule="exact"/>
              <w:jc w:val="center"/>
              <w:rPr>
                <w:sz w:val="18"/>
                <w:szCs w:val="18"/>
              </w:rPr>
            </w:pPr>
          </w:p>
        </w:tc>
        <w:tc>
          <w:tcPr>
            <w:tcW w:w="1059" w:type="dxa"/>
            <w:vAlign w:val="center"/>
          </w:tcPr>
          <w:p w14:paraId="7365D985">
            <w:pPr>
              <w:widowControl/>
              <w:jc w:val="center"/>
              <w:textAlignment w:val="center"/>
              <w:rPr>
                <w:spacing w:val="-10"/>
                <w:sz w:val="18"/>
                <w:szCs w:val="18"/>
              </w:rPr>
            </w:pPr>
            <w:r>
              <w:rPr>
                <w:kern w:val="0"/>
                <w:sz w:val="18"/>
                <w:szCs w:val="18"/>
                <w:lang w:bidi="ar"/>
              </w:rPr>
              <w:t>351433</w:t>
            </w:r>
          </w:p>
        </w:tc>
        <w:tc>
          <w:tcPr>
            <w:tcW w:w="2557" w:type="dxa"/>
            <w:vAlign w:val="center"/>
          </w:tcPr>
          <w:p w14:paraId="2556A76C">
            <w:pPr>
              <w:spacing w:line="200" w:lineRule="exact"/>
              <w:rPr>
                <w:spacing w:val="-10"/>
                <w:sz w:val="18"/>
                <w:szCs w:val="18"/>
              </w:rPr>
            </w:pPr>
            <w:r>
              <w:rPr>
                <w:spacing w:val="-10"/>
                <w:sz w:val="18"/>
                <w:szCs w:val="18"/>
              </w:rPr>
              <w:t>会计职业道德</w:t>
            </w:r>
          </w:p>
        </w:tc>
        <w:tc>
          <w:tcPr>
            <w:tcW w:w="594" w:type="dxa"/>
            <w:vAlign w:val="center"/>
          </w:tcPr>
          <w:p w14:paraId="0861A77D">
            <w:pPr>
              <w:widowControl/>
              <w:jc w:val="center"/>
              <w:textAlignment w:val="center"/>
              <w:rPr>
                <w:sz w:val="18"/>
                <w:szCs w:val="18"/>
              </w:rPr>
            </w:pPr>
            <w:r>
              <w:rPr>
                <w:sz w:val="18"/>
                <w:szCs w:val="18"/>
              </w:rPr>
              <w:t>3</w:t>
            </w:r>
          </w:p>
        </w:tc>
        <w:tc>
          <w:tcPr>
            <w:tcW w:w="496" w:type="dxa"/>
            <w:vAlign w:val="center"/>
          </w:tcPr>
          <w:p w14:paraId="2563244E">
            <w:pPr>
              <w:widowControl/>
              <w:jc w:val="center"/>
              <w:textAlignment w:val="center"/>
              <w:rPr>
                <w:sz w:val="18"/>
                <w:szCs w:val="18"/>
              </w:rPr>
            </w:pPr>
          </w:p>
        </w:tc>
        <w:tc>
          <w:tcPr>
            <w:tcW w:w="808" w:type="dxa"/>
          </w:tcPr>
          <w:p w14:paraId="67747929">
            <w:pPr>
              <w:widowControl/>
              <w:jc w:val="center"/>
              <w:textAlignment w:val="center"/>
              <w:rPr>
                <w:sz w:val="18"/>
                <w:szCs w:val="18"/>
              </w:rPr>
            </w:pPr>
            <w:r>
              <w:rPr>
                <w:sz w:val="18"/>
                <w:szCs w:val="18"/>
              </w:rPr>
              <w:t>48</w:t>
            </w:r>
          </w:p>
        </w:tc>
        <w:tc>
          <w:tcPr>
            <w:tcW w:w="737" w:type="dxa"/>
            <w:vAlign w:val="center"/>
          </w:tcPr>
          <w:p w14:paraId="7A58F5E7">
            <w:pPr>
              <w:widowControl/>
              <w:jc w:val="center"/>
              <w:textAlignment w:val="center"/>
              <w:rPr>
                <w:spacing w:val="-20"/>
                <w:sz w:val="18"/>
                <w:szCs w:val="18"/>
              </w:rPr>
            </w:pPr>
          </w:p>
        </w:tc>
        <w:tc>
          <w:tcPr>
            <w:tcW w:w="643" w:type="dxa"/>
            <w:vAlign w:val="center"/>
          </w:tcPr>
          <w:p w14:paraId="41DEA138">
            <w:pPr>
              <w:widowControl/>
              <w:jc w:val="center"/>
              <w:textAlignment w:val="center"/>
              <w:rPr>
                <w:spacing w:val="-20"/>
                <w:sz w:val="18"/>
                <w:szCs w:val="18"/>
              </w:rPr>
            </w:pPr>
            <w:r>
              <w:rPr>
                <w:spacing w:val="-20"/>
                <w:sz w:val="18"/>
                <w:szCs w:val="18"/>
              </w:rPr>
              <w:t>5</w:t>
            </w:r>
          </w:p>
        </w:tc>
        <w:tc>
          <w:tcPr>
            <w:tcW w:w="754" w:type="dxa"/>
            <w:vAlign w:val="center"/>
          </w:tcPr>
          <w:p w14:paraId="14DBB664">
            <w:pPr>
              <w:widowControl/>
              <w:jc w:val="center"/>
              <w:textAlignment w:val="center"/>
              <w:rPr>
                <w:sz w:val="18"/>
                <w:szCs w:val="18"/>
              </w:rPr>
            </w:pPr>
            <w:r>
              <w:rPr>
                <w:sz w:val="18"/>
                <w:szCs w:val="18"/>
              </w:rPr>
              <w:t>考试</w:t>
            </w:r>
          </w:p>
        </w:tc>
        <w:tc>
          <w:tcPr>
            <w:tcW w:w="713" w:type="dxa"/>
            <w:vMerge w:val="continue"/>
            <w:vAlign w:val="center"/>
          </w:tcPr>
          <w:p w14:paraId="4BF0D406">
            <w:pPr>
              <w:spacing w:line="200" w:lineRule="exact"/>
              <w:rPr>
                <w:sz w:val="18"/>
                <w:szCs w:val="18"/>
              </w:rPr>
            </w:pPr>
          </w:p>
        </w:tc>
      </w:tr>
      <w:tr w14:paraId="33A35690">
        <w:trPr>
          <w:cantSplit/>
          <w:trHeight w:val="373" w:hRule="exact"/>
          <w:jc w:val="center"/>
        </w:trPr>
        <w:tc>
          <w:tcPr>
            <w:tcW w:w="389" w:type="dxa"/>
            <w:vMerge w:val="continue"/>
            <w:vAlign w:val="center"/>
          </w:tcPr>
          <w:p w14:paraId="115D8E8B">
            <w:pPr>
              <w:spacing w:line="200" w:lineRule="exact"/>
              <w:jc w:val="center"/>
              <w:rPr>
                <w:sz w:val="18"/>
                <w:szCs w:val="18"/>
              </w:rPr>
            </w:pPr>
          </w:p>
        </w:tc>
        <w:tc>
          <w:tcPr>
            <w:tcW w:w="321" w:type="dxa"/>
            <w:vMerge w:val="continue"/>
            <w:vAlign w:val="center"/>
          </w:tcPr>
          <w:p w14:paraId="4D323174">
            <w:pPr>
              <w:spacing w:line="200" w:lineRule="exact"/>
              <w:jc w:val="center"/>
              <w:rPr>
                <w:sz w:val="18"/>
                <w:szCs w:val="18"/>
              </w:rPr>
            </w:pPr>
          </w:p>
        </w:tc>
        <w:tc>
          <w:tcPr>
            <w:tcW w:w="1059" w:type="dxa"/>
            <w:vAlign w:val="center"/>
          </w:tcPr>
          <w:p w14:paraId="19A00982">
            <w:pPr>
              <w:widowControl/>
              <w:jc w:val="center"/>
              <w:textAlignment w:val="center"/>
              <w:rPr>
                <w:spacing w:val="-10"/>
                <w:sz w:val="18"/>
                <w:szCs w:val="18"/>
              </w:rPr>
            </w:pPr>
            <w:r>
              <w:rPr>
                <w:kern w:val="0"/>
                <w:sz w:val="18"/>
                <w:szCs w:val="18"/>
                <w:lang w:bidi="ar"/>
              </w:rPr>
              <w:t>351434</w:t>
            </w:r>
          </w:p>
        </w:tc>
        <w:tc>
          <w:tcPr>
            <w:tcW w:w="2557" w:type="dxa"/>
            <w:vAlign w:val="center"/>
          </w:tcPr>
          <w:p w14:paraId="2B9975F4">
            <w:pPr>
              <w:spacing w:line="200" w:lineRule="exact"/>
              <w:rPr>
                <w:spacing w:val="-10"/>
                <w:sz w:val="18"/>
                <w:szCs w:val="18"/>
              </w:rPr>
            </w:pPr>
            <w:r>
              <w:rPr>
                <w:spacing w:val="-10"/>
                <w:sz w:val="18"/>
                <w:szCs w:val="18"/>
              </w:rPr>
              <w:t>会计信息系统</w:t>
            </w:r>
          </w:p>
        </w:tc>
        <w:tc>
          <w:tcPr>
            <w:tcW w:w="594" w:type="dxa"/>
            <w:vAlign w:val="center"/>
          </w:tcPr>
          <w:p w14:paraId="394ECE2F">
            <w:pPr>
              <w:widowControl/>
              <w:jc w:val="center"/>
              <w:textAlignment w:val="center"/>
              <w:rPr>
                <w:sz w:val="18"/>
                <w:szCs w:val="18"/>
              </w:rPr>
            </w:pPr>
            <w:r>
              <w:rPr>
                <w:sz w:val="18"/>
                <w:szCs w:val="18"/>
              </w:rPr>
              <w:t>3</w:t>
            </w:r>
          </w:p>
        </w:tc>
        <w:tc>
          <w:tcPr>
            <w:tcW w:w="496" w:type="dxa"/>
            <w:vAlign w:val="center"/>
          </w:tcPr>
          <w:p w14:paraId="1F48B1ED">
            <w:pPr>
              <w:widowControl/>
              <w:jc w:val="center"/>
              <w:textAlignment w:val="center"/>
              <w:rPr>
                <w:sz w:val="18"/>
                <w:szCs w:val="18"/>
              </w:rPr>
            </w:pPr>
          </w:p>
        </w:tc>
        <w:tc>
          <w:tcPr>
            <w:tcW w:w="808" w:type="dxa"/>
          </w:tcPr>
          <w:p w14:paraId="42DE8433">
            <w:pPr>
              <w:widowControl/>
              <w:jc w:val="center"/>
              <w:textAlignment w:val="center"/>
              <w:rPr>
                <w:sz w:val="18"/>
                <w:szCs w:val="18"/>
              </w:rPr>
            </w:pPr>
            <w:r>
              <w:rPr>
                <w:sz w:val="18"/>
                <w:szCs w:val="18"/>
              </w:rPr>
              <w:t>48</w:t>
            </w:r>
          </w:p>
        </w:tc>
        <w:tc>
          <w:tcPr>
            <w:tcW w:w="737" w:type="dxa"/>
            <w:vAlign w:val="center"/>
          </w:tcPr>
          <w:p w14:paraId="6D826DB8">
            <w:pPr>
              <w:widowControl/>
              <w:jc w:val="center"/>
              <w:textAlignment w:val="center"/>
              <w:rPr>
                <w:spacing w:val="-20"/>
                <w:sz w:val="18"/>
                <w:szCs w:val="18"/>
              </w:rPr>
            </w:pPr>
          </w:p>
        </w:tc>
        <w:tc>
          <w:tcPr>
            <w:tcW w:w="643" w:type="dxa"/>
            <w:vAlign w:val="center"/>
          </w:tcPr>
          <w:p w14:paraId="3FB819D7">
            <w:pPr>
              <w:widowControl/>
              <w:jc w:val="center"/>
              <w:textAlignment w:val="center"/>
              <w:rPr>
                <w:spacing w:val="-20"/>
                <w:sz w:val="18"/>
                <w:szCs w:val="18"/>
              </w:rPr>
            </w:pPr>
            <w:r>
              <w:rPr>
                <w:spacing w:val="-20"/>
                <w:sz w:val="18"/>
                <w:szCs w:val="18"/>
              </w:rPr>
              <w:t>6</w:t>
            </w:r>
          </w:p>
        </w:tc>
        <w:tc>
          <w:tcPr>
            <w:tcW w:w="754" w:type="dxa"/>
            <w:vAlign w:val="center"/>
          </w:tcPr>
          <w:p w14:paraId="14C41976">
            <w:pPr>
              <w:widowControl/>
              <w:jc w:val="center"/>
              <w:textAlignment w:val="center"/>
              <w:rPr>
                <w:sz w:val="18"/>
                <w:szCs w:val="18"/>
              </w:rPr>
            </w:pPr>
            <w:r>
              <w:rPr>
                <w:sz w:val="18"/>
                <w:szCs w:val="18"/>
              </w:rPr>
              <w:t>考试</w:t>
            </w:r>
          </w:p>
        </w:tc>
        <w:tc>
          <w:tcPr>
            <w:tcW w:w="713" w:type="dxa"/>
            <w:vMerge w:val="continue"/>
            <w:vAlign w:val="center"/>
          </w:tcPr>
          <w:p w14:paraId="42117ADD">
            <w:pPr>
              <w:spacing w:line="200" w:lineRule="exact"/>
              <w:rPr>
                <w:sz w:val="18"/>
                <w:szCs w:val="18"/>
              </w:rPr>
            </w:pPr>
          </w:p>
        </w:tc>
      </w:tr>
      <w:tr w14:paraId="488D9C9E">
        <w:trPr>
          <w:cantSplit/>
          <w:trHeight w:val="373" w:hRule="exact"/>
          <w:jc w:val="center"/>
        </w:trPr>
        <w:tc>
          <w:tcPr>
            <w:tcW w:w="389" w:type="dxa"/>
            <w:vMerge w:val="continue"/>
            <w:vAlign w:val="center"/>
          </w:tcPr>
          <w:p w14:paraId="1C3CA9D5">
            <w:pPr>
              <w:spacing w:line="200" w:lineRule="exact"/>
              <w:jc w:val="center"/>
              <w:rPr>
                <w:sz w:val="18"/>
                <w:szCs w:val="18"/>
              </w:rPr>
            </w:pPr>
          </w:p>
        </w:tc>
        <w:tc>
          <w:tcPr>
            <w:tcW w:w="321" w:type="dxa"/>
            <w:vMerge w:val="continue"/>
            <w:vAlign w:val="center"/>
          </w:tcPr>
          <w:p w14:paraId="5E4C09D9">
            <w:pPr>
              <w:spacing w:line="200" w:lineRule="exact"/>
              <w:jc w:val="center"/>
              <w:rPr>
                <w:sz w:val="18"/>
                <w:szCs w:val="18"/>
              </w:rPr>
            </w:pPr>
          </w:p>
        </w:tc>
        <w:tc>
          <w:tcPr>
            <w:tcW w:w="1059" w:type="dxa"/>
            <w:vAlign w:val="center"/>
          </w:tcPr>
          <w:p w14:paraId="2622AFE3">
            <w:pPr>
              <w:widowControl/>
              <w:jc w:val="center"/>
              <w:textAlignment w:val="center"/>
              <w:rPr>
                <w:spacing w:val="-10"/>
                <w:sz w:val="18"/>
                <w:szCs w:val="18"/>
              </w:rPr>
            </w:pPr>
            <w:r>
              <w:rPr>
                <w:kern w:val="0"/>
                <w:sz w:val="18"/>
                <w:szCs w:val="18"/>
                <w:lang w:bidi="ar"/>
              </w:rPr>
              <w:t>351435</w:t>
            </w:r>
          </w:p>
        </w:tc>
        <w:tc>
          <w:tcPr>
            <w:tcW w:w="2557" w:type="dxa"/>
            <w:vAlign w:val="center"/>
          </w:tcPr>
          <w:p w14:paraId="1BC25A14">
            <w:pPr>
              <w:spacing w:line="200" w:lineRule="exact"/>
              <w:rPr>
                <w:spacing w:val="-10"/>
                <w:sz w:val="18"/>
                <w:szCs w:val="18"/>
              </w:rPr>
            </w:pPr>
            <w:r>
              <w:rPr>
                <w:spacing w:val="-10"/>
                <w:sz w:val="18"/>
                <w:szCs w:val="18"/>
              </w:rPr>
              <w:t>高级财务会计</w:t>
            </w:r>
          </w:p>
        </w:tc>
        <w:tc>
          <w:tcPr>
            <w:tcW w:w="594" w:type="dxa"/>
            <w:vAlign w:val="center"/>
          </w:tcPr>
          <w:p w14:paraId="0A06771A">
            <w:pPr>
              <w:widowControl/>
              <w:jc w:val="center"/>
              <w:textAlignment w:val="center"/>
              <w:rPr>
                <w:sz w:val="18"/>
                <w:szCs w:val="18"/>
              </w:rPr>
            </w:pPr>
            <w:r>
              <w:rPr>
                <w:sz w:val="18"/>
                <w:szCs w:val="18"/>
              </w:rPr>
              <w:t>3</w:t>
            </w:r>
          </w:p>
        </w:tc>
        <w:tc>
          <w:tcPr>
            <w:tcW w:w="496" w:type="dxa"/>
            <w:vAlign w:val="center"/>
          </w:tcPr>
          <w:p w14:paraId="3513DF03">
            <w:pPr>
              <w:widowControl/>
              <w:jc w:val="center"/>
              <w:textAlignment w:val="center"/>
              <w:rPr>
                <w:sz w:val="18"/>
                <w:szCs w:val="18"/>
              </w:rPr>
            </w:pPr>
          </w:p>
        </w:tc>
        <w:tc>
          <w:tcPr>
            <w:tcW w:w="808" w:type="dxa"/>
          </w:tcPr>
          <w:p w14:paraId="565F4344">
            <w:pPr>
              <w:widowControl/>
              <w:jc w:val="center"/>
              <w:textAlignment w:val="center"/>
              <w:rPr>
                <w:sz w:val="18"/>
                <w:szCs w:val="18"/>
              </w:rPr>
            </w:pPr>
            <w:r>
              <w:rPr>
                <w:sz w:val="18"/>
                <w:szCs w:val="18"/>
              </w:rPr>
              <w:t>48</w:t>
            </w:r>
          </w:p>
        </w:tc>
        <w:tc>
          <w:tcPr>
            <w:tcW w:w="737" w:type="dxa"/>
            <w:vAlign w:val="center"/>
          </w:tcPr>
          <w:p w14:paraId="1FA464FE">
            <w:pPr>
              <w:widowControl/>
              <w:jc w:val="center"/>
              <w:textAlignment w:val="center"/>
              <w:rPr>
                <w:spacing w:val="-20"/>
                <w:sz w:val="18"/>
                <w:szCs w:val="18"/>
              </w:rPr>
            </w:pPr>
          </w:p>
        </w:tc>
        <w:tc>
          <w:tcPr>
            <w:tcW w:w="643" w:type="dxa"/>
            <w:vAlign w:val="center"/>
          </w:tcPr>
          <w:p w14:paraId="00C31D39">
            <w:pPr>
              <w:widowControl/>
              <w:jc w:val="center"/>
              <w:textAlignment w:val="center"/>
              <w:rPr>
                <w:spacing w:val="-20"/>
                <w:sz w:val="18"/>
                <w:szCs w:val="18"/>
              </w:rPr>
            </w:pPr>
            <w:r>
              <w:rPr>
                <w:spacing w:val="-20"/>
                <w:sz w:val="18"/>
                <w:szCs w:val="18"/>
              </w:rPr>
              <w:t>5</w:t>
            </w:r>
          </w:p>
        </w:tc>
        <w:tc>
          <w:tcPr>
            <w:tcW w:w="754" w:type="dxa"/>
            <w:vAlign w:val="center"/>
          </w:tcPr>
          <w:p w14:paraId="5844C8FB">
            <w:pPr>
              <w:widowControl/>
              <w:jc w:val="center"/>
              <w:textAlignment w:val="center"/>
              <w:rPr>
                <w:sz w:val="18"/>
                <w:szCs w:val="18"/>
              </w:rPr>
            </w:pPr>
            <w:r>
              <w:rPr>
                <w:sz w:val="18"/>
                <w:szCs w:val="18"/>
              </w:rPr>
              <w:t>考试</w:t>
            </w:r>
          </w:p>
        </w:tc>
        <w:tc>
          <w:tcPr>
            <w:tcW w:w="713" w:type="dxa"/>
            <w:vMerge w:val="continue"/>
            <w:vAlign w:val="center"/>
          </w:tcPr>
          <w:p w14:paraId="61DF24A4">
            <w:pPr>
              <w:spacing w:line="200" w:lineRule="exact"/>
              <w:rPr>
                <w:sz w:val="18"/>
                <w:szCs w:val="18"/>
              </w:rPr>
            </w:pPr>
          </w:p>
        </w:tc>
      </w:tr>
      <w:tr w14:paraId="7108B6ED">
        <w:trPr>
          <w:cantSplit/>
          <w:trHeight w:val="369" w:hRule="exact"/>
          <w:jc w:val="center"/>
        </w:trPr>
        <w:tc>
          <w:tcPr>
            <w:tcW w:w="389" w:type="dxa"/>
            <w:vMerge w:val="continue"/>
            <w:vAlign w:val="center"/>
          </w:tcPr>
          <w:p w14:paraId="7BBE2898">
            <w:pPr>
              <w:spacing w:line="200" w:lineRule="exact"/>
              <w:jc w:val="center"/>
              <w:rPr>
                <w:sz w:val="18"/>
                <w:szCs w:val="18"/>
              </w:rPr>
            </w:pPr>
          </w:p>
        </w:tc>
        <w:tc>
          <w:tcPr>
            <w:tcW w:w="321" w:type="dxa"/>
            <w:vMerge w:val="continue"/>
            <w:vAlign w:val="center"/>
          </w:tcPr>
          <w:p w14:paraId="49284F32">
            <w:pPr>
              <w:spacing w:line="200" w:lineRule="exact"/>
              <w:jc w:val="center"/>
              <w:rPr>
                <w:sz w:val="18"/>
                <w:szCs w:val="18"/>
              </w:rPr>
            </w:pPr>
          </w:p>
        </w:tc>
        <w:tc>
          <w:tcPr>
            <w:tcW w:w="3616" w:type="dxa"/>
            <w:gridSpan w:val="2"/>
            <w:vAlign w:val="center"/>
          </w:tcPr>
          <w:p w14:paraId="2A73144C">
            <w:pPr>
              <w:spacing w:line="300" w:lineRule="exact"/>
              <w:jc w:val="center"/>
              <w:rPr>
                <w:sz w:val="18"/>
                <w:szCs w:val="18"/>
              </w:rPr>
            </w:pPr>
            <w:r>
              <w:rPr>
                <w:sz w:val="18"/>
                <w:szCs w:val="18"/>
              </w:rPr>
              <w:t>小计</w:t>
            </w:r>
          </w:p>
        </w:tc>
        <w:tc>
          <w:tcPr>
            <w:tcW w:w="594" w:type="dxa"/>
            <w:vAlign w:val="center"/>
          </w:tcPr>
          <w:p w14:paraId="1BDE6700">
            <w:pPr>
              <w:spacing w:line="300" w:lineRule="exact"/>
              <w:jc w:val="center"/>
              <w:rPr>
                <w:sz w:val="18"/>
                <w:szCs w:val="18"/>
              </w:rPr>
            </w:pPr>
            <w:r>
              <w:rPr>
                <w:sz w:val="18"/>
                <w:szCs w:val="18"/>
              </w:rPr>
              <w:t>3</w:t>
            </w:r>
            <w:r>
              <w:rPr>
                <w:rFonts w:hint="eastAsia"/>
                <w:sz w:val="18"/>
                <w:szCs w:val="18"/>
              </w:rPr>
              <w:t>2</w:t>
            </w:r>
          </w:p>
        </w:tc>
        <w:tc>
          <w:tcPr>
            <w:tcW w:w="496" w:type="dxa"/>
            <w:vAlign w:val="center"/>
          </w:tcPr>
          <w:p w14:paraId="3E22381A">
            <w:pPr>
              <w:spacing w:line="300" w:lineRule="exact"/>
              <w:jc w:val="center"/>
              <w:rPr>
                <w:sz w:val="18"/>
                <w:szCs w:val="18"/>
              </w:rPr>
            </w:pPr>
          </w:p>
        </w:tc>
        <w:tc>
          <w:tcPr>
            <w:tcW w:w="808" w:type="dxa"/>
            <w:vAlign w:val="center"/>
          </w:tcPr>
          <w:p w14:paraId="41CF13C3">
            <w:pPr>
              <w:jc w:val="center"/>
              <w:rPr>
                <w:sz w:val="18"/>
                <w:szCs w:val="18"/>
              </w:rPr>
            </w:pPr>
            <w:r>
              <w:rPr>
                <w:sz w:val="18"/>
                <w:szCs w:val="18"/>
              </w:rPr>
              <w:t>5</w:t>
            </w:r>
            <w:r>
              <w:rPr>
                <w:rFonts w:hint="eastAsia"/>
                <w:sz w:val="18"/>
                <w:szCs w:val="18"/>
              </w:rPr>
              <w:t>12</w:t>
            </w:r>
          </w:p>
        </w:tc>
        <w:tc>
          <w:tcPr>
            <w:tcW w:w="737" w:type="dxa"/>
            <w:vAlign w:val="center"/>
          </w:tcPr>
          <w:p w14:paraId="40360345">
            <w:pPr>
              <w:jc w:val="center"/>
              <w:rPr>
                <w:sz w:val="18"/>
                <w:szCs w:val="18"/>
              </w:rPr>
            </w:pPr>
          </w:p>
        </w:tc>
        <w:tc>
          <w:tcPr>
            <w:tcW w:w="643" w:type="dxa"/>
            <w:vAlign w:val="center"/>
          </w:tcPr>
          <w:p w14:paraId="73284954">
            <w:pPr>
              <w:jc w:val="center"/>
              <w:rPr>
                <w:sz w:val="18"/>
                <w:szCs w:val="18"/>
              </w:rPr>
            </w:pPr>
          </w:p>
        </w:tc>
        <w:tc>
          <w:tcPr>
            <w:tcW w:w="754" w:type="dxa"/>
            <w:vAlign w:val="center"/>
          </w:tcPr>
          <w:p w14:paraId="6B91FE7E">
            <w:pPr>
              <w:jc w:val="center"/>
              <w:rPr>
                <w:sz w:val="18"/>
                <w:szCs w:val="18"/>
              </w:rPr>
            </w:pPr>
          </w:p>
        </w:tc>
        <w:tc>
          <w:tcPr>
            <w:tcW w:w="713" w:type="dxa"/>
            <w:vMerge w:val="continue"/>
            <w:vAlign w:val="center"/>
          </w:tcPr>
          <w:p w14:paraId="5ADD2607">
            <w:pPr>
              <w:spacing w:line="200" w:lineRule="exact"/>
              <w:jc w:val="center"/>
              <w:rPr>
                <w:sz w:val="18"/>
                <w:szCs w:val="18"/>
              </w:rPr>
            </w:pPr>
          </w:p>
        </w:tc>
      </w:tr>
      <w:tr w14:paraId="2E188700">
        <w:trPr>
          <w:cantSplit/>
          <w:trHeight w:val="393" w:hRule="exact"/>
          <w:jc w:val="center"/>
        </w:trPr>
        <w:tc>
          <w:tcPr>
            <w:tcW w:w="389" w:type="dxa"/>
            <w:vMerge w:val="continue"/>
            <w:vAlign w:val="center"/>
          </w:tcPr>
          <w:p w14:paraId="765EA0E0">
            <w:pPr>
              <w:spacing w:line="200" w:lineRule="exact"/>
              <w:ind w:right="-145" w:rightChars="-69"/>
              <w:rPr>
                <w:sz w:val="18"/>
                <w:szCs w:val="18"/>
              </w:rPr>
            </w:pPr>
          </w:p>
        </w:tc>
        <w:tc>
          <w:tcPr>
            <w:tcW w:w="321" w:type="dxa"/>
            <w:vMerge w:val="restart"/>
            <w:vAlign w:val="center"/>
          </w:tcPr>
          <w:p w14:paraId="274E981B">
            <w:pPr>
              <w:spacing w:line="200" w:lineRule="exact"/>
              <w:rPr>
                <w:sz w:val="18"/>
                <w:szCs w:val="18"/>
              </w:rPr>
            </w:pPr>
            <w:r>
              <w:rPr>
                <w:sz w:val="18"/>
                <w:szCs w:val="18"/>
              </w:rPr>
              <w:t>选修课</w:t>
            </w:r>
          </w:p>
        </w:tc>
        <w:tc>
          <w:tcPr>
            <w:tcW w:w="1059" w:type="dxa"/>
            <w:vAlign w:val="center"/>
          </w:tcPr>
          <w:p w14:paraId="0D2DF87D">
            <w:pPr>
              <w:widowControl/>
              <w:jc w:val="center"/>
              <w:textAlignment w:val="center"/>
              <w:rPr>
                <w:sz w:val="18"/>
                <w:szCs w:val="18"/>
              </w:rPr>
            </w:pPr>
            <w:r>
              <w:rPr>
                <w:kern w:val="0"/>
                <w:sz w:val="18"/>
                <w:szCs w:val="18"/>
                <w:lang w:bidi="ar"/>
              </w:rPr>
              <w:t>351437</w:t>
            </w:r>
          </w:p>
        </w:tc>
        <w:tc>
          <w:tcPr>
            <w:tcW w:w="2557" w:type="dxa"/>
            <w:vAlign w:val="center"/>
          </w:tcPr>
          <w:p w14:paraId="37A27B1F">
            <w:pPr>
              <w:spacing w:line="200" w:lineRule="exact"/>
              <w:rPr>
                <w:sz w:val="18"/>
                <w:szCs w:val="18"/>
              </w:rPr>
            </w:pPr>
            <w:r>
              <w:rPr>
                <w:spacing w:val="-10"/>
                <w:sz w:val="18"/>
                <w:szCs w:val="18"/>
              </w:rPr>
              <w:t>会计学经典文献导读（双语）*</w:t>
            </w:r>
          </w:p>
        </w:tc>
        <w:tc>
          <w:tcPr>
            <w:tcW w:w="594" w:type="dxa"/>
            <w:tcBorders>
              <w:bottom w:val="nil"/>
            </w:tcBorders>
            <w:vAlign w:val="center"/>
          </w:tcPr>
          <w:p w14:paraId="6F5A3870">
            <w:pPr>
              <w:jc w:val="center"/>
              <w:rPr>
                <w:sz w:val="18"/>
                <w:szCs w:val="18"/>
              </w:rPr>
            </w:pPr>
            <w:r>
              <w:rPr>
                <w:sz w:val="18"/>
                <w:szCs w:val="18"/>
              </w:rPr>
              <w:t>2</w:t>
            </w:r>
          </w:p>
        </w:tc>
        <w:tc>
          <w:tcPr>
            <w:tcW w:w="496" w:type="dxa"/>
            <w:tcBorders>
              <w:bottom w:val="nil"/>
            </w:tcBorders>
            <w:vAlign w:val="center"/>
          </w:tcPr>
          <w:p w14:paraId="73341B44">
            <w:pPr>
              <w:jc w:val="center"/>
              <w:rPr>
                <w:sz w:val="18"/>
                <w:szCs w:val="18"/>
              </w:rPr>
            </w:pPr>
          </w:p>
        </w:tc>
        <w:tc>
          <w:tcPr>
            <w:tcW w:w="808" w:type="dxa"/>
            <w:tcBorders>
              <w:bottom w:val="nil"/>
            </w:tcBorders>
            <w:vAlign w:val="center"/>
          </w:tcPr>
          <w:p w14:paraId="31070633">
            <w:pPr>
              <w:jc w:val="center"/>
              <w:rPr>
                <w:sz w:val="18"/>
                <w:szCs w:val="18"/>
              </w:rPr>
            </w:pPr>
            <w:r>
              <w:rPr>
                <w:sz w:val="18"/>
                <w:szCs w:val="18"/>
              </w:rPr>
              <w:t>32</w:t>
            </w:r>
          </w:p>
        </w:tc>
        <w:tc>
          <w:tcPr>
            <w:tcW w:w="737" w:type="dxa"/>
            <w:tcBorders>
              <w:bottom w:val="nil"/>
            </w:tcBorders>
            <w:vAlign w:val="center"/>
          </w:tcPr>
          <w:p w14:paraId="7585AE29">
            <w:pPr>
              <w:jc w:val="center"/>
              <w:rPr>
                <w:sz w:val="18"/>
                <w:szCs w:val="18"/>
              </w:rPr>
            </w:pPr>
          </w:p>
        </w:tc>
        <w:tc>
          <w:tcPr>
            <w:tcW w:w="643" w:type="dxa"/>
            <w:tcBorders>
              <w:bottom w:val="nil"/>
            </w:tcBorders>
            <w:vAlign w:val="center"/>
          </w:tcPr>
          <w:p w14:paraId="247760B8">
            <w:pPr>
              <w:jc w:val="center"/>
              <w:rPr>
                <w:sz w:val="18"/>
                <w:szCs w:val="18"/>
              </w:rPr>
            </w:pPr>
            <w:r>
              <w:rPr>
                <w:sz w:val="18"/>
                <w:szCs w:val="18"/>
              </w:rPr>
              <w:t>6</w:t>
            </w:r>
          </w:p>
        </w:tc>
        <w:tc>
          <w:tcPr>
            <w:tcW w:w="754" w:type="dxa"/>
            <w:vAlign w:val="center"/>
          </w:tcPr>
          <w:p w14:paraId="12C63635">
            <w:pPr>
              <w:jc w:val="center"/>
              <w:rPr>
                <w:sz w:val="18"/>
                <w:szCs w:val="18"/>
              </w:rPr>
            </w:pPr>
            <w:r>
              <w:rPr>
                <w:sz w:val="18"/>
                <w:szCs w:val="18"/>
              </w:rPr>
              <w:t>考查</w:t>
            </w:r>
          </w:p>
        </w:tc>
        <w:tc>
          <w:tcPr>
            <w:tcW w:w="713" w:type="dxa"/>
            <w:vMerge w:val="restart"/>
            <w:vAlign w:val="center"/>
          </w:tcPr>
          <w:p w14:paraId="591A4E0B">
            <w:pPr>
              <w:ind w:left="-34" w:leftChars="-16"/>
              <w:jc w:val="center"/>
              <w:rPr>
                <w:sz w:val="18"/>
                <w:szCs w:val="18"/>
              </w:rPr>
            </w:pPr>
            <w:r>
              <w:rPr>
                <w:sz w:val="18"/>
                <w:szCs w:val="18"/>
              </w:rPr>
              <w:t>带*</w:t>
            </w:r>
          </w:p>
          <w:p w14:paraId="6130DE13">
            <w:pPr>
              <w:ind w:left="-34" w:leftChars="-16"/>
              <w:jc w:val="center"/>
              <w:rPr>
                <w:sz w:val="18"/>
                <w:szCs w:val="18"/>
              </w:rPr>
            </w:pPr>
            <w:r>
              <w:rPr>
                <w:sz w:val="18"/>
                <w:szCs w:val="18"/>
              </w:rPr>
              <w:t>为限</w:t>
            </w:r>
          </w:p>
          <w:p w14:paraId="2AC47631">
            <w:pPr>
              <w:ind w:left="-34" w:leftChars="-16"/>
              <w:jc w:val="center"/>
              <w:rPr>
                <w:sz w:val="18"/>
                <w:szCs w:val="18"/>
              </w:rPr>
            </w:pPr>
            <w:r>
              <w:rPr>
                <w:sz w:val="18"/>
                <w:szCs w:val="18"/>
              </w:rPr>
              <w:t>选课</w:t>
            </w:r>
          </w:p>
          <w:p w14:paraId="4DF6EFDF">
            <w:pPr>
              <w:spacing w:line="200" w:lineRule="exact"/>
              <w:ind w:left="-67"/>
              <w:jc w:val="center"/>
              <w:rPr>
                <w:sz w:val="18"/>
                <w:szCs w:val="18"/>
              </w:rPr>
            </w:pPr>
          </w:p>
          <w:p w14:paraId="155D0F16">
            <w:pPr>
              <w:spacing w:line="200" w:lineRule="exact"/>
              <w:ind w:left="-34" w:leftChars="-16"/>
              <w:jc w:val="center"/>
              <w:rPr>
                <w:sz w:val="18"/>
                <w:szCs w:val="18"/>
              </w:rPr>
            </w:pPr>
            <w:r>
              <w:rPr>
                <w:sz w:val="18"/>
                <w:szCs w:val="18"/>
              </w:rPr>
              <w:t>至少选修11</w:t>
            </w:r>
            <w:r>
              <w:rPr>
                <w:rFonts w:hint="eastAsia"/>
                <w:sz w:val="18"/>
                <w:szCs w:val="18"/>
              </w:rPr>
              <w:t>.5</w:t>
            </w:r>
            <w:r>
              <w:rPr>
                <w:sz w:val="18"/>
                <w:szCs w:val="18"/>
              </w:rPr>
              <w:t>学分</w:t>
            </w:r>
          </w:p>
        </w:tc>
      </w:tr>
      <w:tr w14:paraId="46686D50">
        <w:trPr>
          <w:cantSplit/>
          <w:trHeight w:val="340" w:hRule="exact"/>
          <w:jc w:val="center"/>
        </w:trPr>
        <w:tc>
          <w:tcPr>
            <w:tcW w:w="389" w:type="dxa"/>
            <w:vMerge w:val="continue"/>
            <w:vAlign w:val="center"/>
          </w:tcPr>
          <w:p w14:paraId="7DFFD3D4">
            <w:pPr>
              <w:spacing w:line="200" w:lineRule="exact"/>
              <w:ind w:right="-145" w:rightChars="-69"/>
              <w:rPr>
                <w:sz w:val="18"/>
                <w:szCs w:val="18"/>
              </w:rPr>
            </w:pPr>
          </w:p>
        </w:tc>
        <w:tc>
          <w:tcPr>
            <w:tcW w:w="321" w:type="dxa"/>
            <w:vMerge w:val="continue"/>
            <w:vAlign w:val="center"/>
          </w:tcPr>
          <w:p w14:paraId="5A6E5B22">
            <w:pPr>
              <w:spacing w:line="200" w:lineRule="exact"/>
              <w:rPr>
                <w:sz w:val="18"/>
                <w:szCs w:val="18"/>
              </w:rPr>
            </w:pPr>
          </w:p>
        </w:tc>
        <w:tc>
          <w:tcPr>
            <w:tcW w:w="1059" w:type="dxa"/>
            <w:vAlign w:val="center"/>
          </w:tcPr>
          <w:p w14:paraId="56AB0F93">
            <w:pPr>
              <w:widowControl/>
              <w:jc w:val="center"/>
              <w:textAlignment w:val="center"/>
              <w:rPr>
                <w:sz w:val="18"/>
                <w:szCs w:val="18"/>
              </w:rPr>
            </w:pPr>
            <w:r>
              <w:rPr>
                <w:kern w:val="0"/>
                <w:sz w:val="18"/>
                <w:szCs w:val="18"/>
                <w:lang w:bidi="ar"/>
              </w:rPr>
              <w:t>351438</w:t>
            </w:r>
          </w:p>
        </w:tc>
        <w:tc>
          <w:tcPr>
            <w:tcW w:w="2557" w:type="dxa"/>
            <w:vAlign w:val="center"/>
          </w:tcPr>
          <w:p w14:paraId="7B816DA4">
            <w:pPr>
              <w:spacing w:line="200" w:lineRule="exact"/>
              <w:rPr>
                <w:sz w:val="18"/>
                <w:szCs w:val="18"/>
              </w:rPr>
            </w:pPr>
            <w:r>
              <w:rPr>
                <w:sz w:val="18"/>
                <w:szCs w:val="18"/>
              </w:rPr>
              <w:t>会计前沿问题</w:t>
            </w:r>
          </w:p>
        </w:tc>
        <w:tc>
          <w:tcPr>
            <w:tcW w:w="594" w:type="dxa"/>
            <w:tcBorders>
              <w:bottom w:val="nil"/>
            </w:tcBorders>
            <w:vAlign w:val="center"/>
          </w:tcPr>
          <w:p w14:paraId="2F58145B">
            <w:pPr>
              <w:jc w:val="center"/>
              <w:rPr>
                <w:sz w:val="18"/>
                <w:szCs w:val="18"/>
              </w:rPr>
            </w:pPr>
            <w:r>
              <w:rPr>
                <w:sz w:val="18"/>
                <w:szCs w:val="18"/>
              </w:rPr>
              <w:t>1.5</w:t>
            </w:r>
          </w:p>
        </w:tc>
        <w:tc>
          <w:tcPr>
            <w:tcW w:w="496" w:type="dxa"/>
            <w:tcBorders>
              <w:bottom w:val="nil"/>
            </w:tcBorders>
            <w:vAlign w:val="center"/>
          </w:tcPr>
          <w:p w14:paraId="6111B090">
            <w:pPr>
              <w:jc w:val="center"/>
              <w:rPr>
                <w:sz w:val="18"/>
                <w:szCs w:val="18"/>
              </w:rPr>
            </w:pPr>
          </w:p>
        </w:tc>
        <w:tc>
          <w:tcPr>
            <w:tcW w:w="808" w:type="dxa"/>
            <w:tcBorders>
              <w:bottom w:val="nil"/>
            </w:tcBorders>
          </w:tcPr>
          <w:p w14:paraId="7EAF656B">
            <w:pPr>
              <w:jc w:val="center"/>
              <w:rPr>
                <w:sz w:val="18"/>
                <w:szCs w:val="18"/>
              </w:rPr>
            </w:pPr>
            <w:r>
              <w:rPr>
                <w:sz w:val="18"/>
                <w:szCs w:val="18"/>
              </w:rPr>
              <w:t>24</w:t>
            </w:r>
          </w:p>
        </w:tc>
        <w:tc>
          <w:tcPr>
            <w:tcW w:w="737" w:type="dxa"/>
            <w:tcBorders>
              <w:bottom w:val="nil"/>
            </w:tcBorders>
            <w:vAlign w:val="center"/>
          </w:tcPr>
          <w:p w14:paraId="29D2A34C">
            <w:pPr>
              <w:jc w:val="center"/>
              <w:rPr>
                <w:sz w:val="18"/>
                <w:szCs w:val="18"/>
              </w:rPr>
            </w:pPr>
          </w:p>
        </w:tc>
        <w:tc>
          <w:tcPr>
            <w:tcW w:w="643" w:type="dxa"/>
            <w:tcBorders>
              <w:bottom w:val="nil"/>
            </w:tcBorders>
            <w:vAlign w:val="center"/>
          </w:tcPr>
          <w:p w14:paraId="10CF63F8">
            <w:pPr>
              <w:jc w:val="center"/>
              <w:rPr>
                <w:sz w:val="18"/>
                <w:szCs w:val="18"/>
              </w:rPr>
            </w:pPr>
            <w:r>
              <w:rPr>
                <w:sz w:val="18"/>
                <w:szCs w:val="18"/>
              </w:rPr>
              <w:t>6</w:t>
            </w:r>
          </w:p>
        </w:tc>
        <w:tc>
          <w:tcPr>
            <w:tcW w:w="754" w:type="dxa"/>
          </w:tcPr>
          <w:p w14:paraId="7F3ACDE6">
            <w:pPr>
              <w:jc w:val="center"/>
              <w:rPr>
                <w:sz w:val="18"/>
                <w:szCs w:val="18"/>
              </w:rPr>
            </w:pPr>
            <w:r>
              <w:rPr>
                <w:sz w:val="18"/>
                <w:szCs w:val="18"/>
              </w:rPr>
              <w:t>考查</w:t>
            </w:r>
          </w:p>
        </w:tc>
        <w:tc>
          <w:tcPr>
            <w:tcW w:w="713" w:type="dxa"/>
            <w:vMerge w:val="continue"/>
            <w:vAlign w:val="center"/>
          </w:tcPr>
          <w:p w14:paraId="0DF9E239">
            <w:pPr>
              <w:spacing w:line="200" w:lineRule="exact"/>
              <w:ind w:left="-34" w:leftChars="-16"/>
              <w:jc w:val="center"/>
              <w:rPr>
                <w:sz w:val="18"/>
                <w:szCs w:val="18"/>
              </w:rPr>
            </w:pPr>
          </w:p>
        </w:tc>
      </w:tr>
      <w:tr w14:paraId="1E9A8B7A">
        <w:trPr>
          <w:cantSplit/>
          <w:trHeight w:val="340" w:hRule="exact"/>
          <w:jc w:val="center"/>
        </w:trPr>
        <w:tc>
          <w:tcPr>
            <w:tcW w:w="389" w:type="dxa"/>
            <w:vMerge w:val="continue"/>
            <w:vAlign w:val="center"/>
          </w:tcPr>
          <w:p w14:paraId="2F367047">
            <w:pPr>
              <w:spacing w:line="200" w:lineRule="exact"/>
              <w:ind w:right="-145" w:rightChars="-69"/>
              <w:rPr>
                <w:sz w:val="18"/>
                <w:szCs w:val="18"/>
              </w:rPr>
            </w:pPr>
          </w:p>
        </w:tc>
        <w:tc>
          <w:tcPr>
            <w:tcW w:w="321" w:type="dxa"/>
            <w:vMerge w:val="continue"/>
            <w:vAlign w:val="center"/>
          </w:tcPr>
          <w:p w14:paraId="567E21F1">
            <w:pPr>
              <w:spacing w:line="200" w:lineRule="exact"/>
              <w:rPr>
                <w:sz w:val="18"/>
                <w:szCs w:val="18"/>
              </w:rPr>
            </w:pPr>
          </w:p>
        </w:tc>
        <w:tc>
          <w:tcPr>
            <w:tcW w:w="1059" w:type="dxa"/>
            <w:vAlign w:val="center"/>
          </w:tcPr>
          <w:p w14:paraId="3FE905B3">
            <w:pPr>
              <w:widowControl/>
              <w:jc w:val="center"/>
              <w:textAlignment w:val="center"/>
              <w:rPr>
                <w:sz w:val="18"/>
                <w:szCs w:val="18"/>
              </w:rPr>
            </w:pPr>
            <w:r>
              <w:rPr>
                <w:kern w:val="0"/>
                <w:sz w:val="18"/>
                <w:szCs w:val="18"/>
                <w:lang w:bidi="ar"/>
              </w:rPr>
              <w:t>351465</w:t>
            </w:r>
          </w:p>
        </w:tc>
        <w:tc>
          <w:tcPr>
            <w:tcW w:w="2557" w:type="dxa"/>
            <w:vAlign w:val="center"/>
          </w:tcPr>
          <w:p w14:paraId="698C7420">
            <w:pPr>
              <w:spacing w:line="200" w:lineRule="exact"/>
              <w:rPr>
                <w:sz w:val="18"/>
                <w:szCs w:val="18"/>
              </w:rPr>
            </w:pPr>
            <w:r>
              <w:rPr>
                <w:sz w:val="18"/>
                <w:szCs w:val="18"/>
              </w:rPr>
              <w:t>高级财务管理</w:t>
            </w:r>
          </w:p>
        </w:tc>
        <w:tc>
          <w:tcPr>
            <w:tcW w:w="594" w:type="dxa"/>
            <w:tcBorders>
              <w:bottom w:val="nil"/>
            </w:tcBorders>
            <w:vAlign w:val="center"/>
          </w:tcPr>
          <w:p w14:paraId="4C4FD022">
            <w:pPr>
              <w:jc w:val="center"/>
              <w:rPr>
                <w:sz w:val="18"/>
                <w:szCs w:val="18"/>
              </w:rPr>
            </w:pPr>
            <w:r>
              <w:rPr>
                <w:sz w:val="18"/>
                <w:szCs w:val="18"/>
              </w:rPr>
              <w:t>2</w:t>
            </w:r>
          </w:p>
        </w:tc>
        <w:tc>
          <w:tcPr>
            <w:tcW w:w="496" w:type="dxa"/>
            <w:tcBorders>
              <w:bottom w:val="nil"/>
            </w:tcBorders>
            <w:vAlign w:val="center"/>
          </w:tcPr>
          <w:p w14:paraId="2CF08065">
            <w:pPr>
              <w:jc w:val="center"/>
              <w:rPr>
                <w:sz w:val="18"/>
                <w:szCs w:val="18"/>
              </w:rPr>
            </w:pPr>
          </w:p>
        </w:tc>
        <w:tc>
          <w:tcPr>
            <w:tcW w:w="808" w:type="dxa"/>
            <w:tcBorders>
              <w:bottom w:val="nil"/>
            </w:tcBorders>
            <w:vAlign w:val="center"/>
          </w:tcPr>
          <w:p w14:paraId="217A6694">
            <w:pPr>
              <w:jc w:val="center"/>
              <w:rPr>
                <w:sz w:val="18"/>
                <w:szCs w:val="18"/>
              </w:rPr>
            </w:pPr>
            <w:r>
              <w:rPr>
                <w:sz w:val="18"/>
                <w:szCs w:val="18"/>
              </w:rPr>
              <w:t>32</w:t>
            </w:r>
          </w:p>
        </w:tc>
        <w:tc>
          <w:tcPr>
            <w:tcW w:w="737" w:type="dxa"/>
            <w:tcBorders>
              <w:bottom w:val="nil"/>
            </w:tcBorders>
            <w:vAlign w:val="center"/>
          </w:tcPr>
          <w:p w14:paraId="6FBE04F8">
            <w:pPr>
              <w:jc w:val="center"/>
              <w:rPr>
                <w:sz w:val="18"/>
                <w:szCs w:val="18"/>
              </w:rPr>
            </w:pPr>
          </w:p>
        </w:tc>
        <w:tc>
          <w:tcPr>
            <w:tcW w:w="643" w:type="dxa"/>
            <w:tcBorders>
              <w:bottom w:val="nil"/>
            </w:tcBorders>
            <w:vAlign w:val="center"/>
          </w:tcPr>
          <w:p w14:paraId="67D189B0">
            <w:pPr>
              <w:jc w:val="center"/>
              <w:rPr>
                <w:sz w:val="18"/>
                <w:szCs w:val="18"/>
              </w:rPr>
            </w:pPr>
            <w:r>
              <w:rPr>
                <w:sz w:val="18"/>
                <w:szCs w:val="18"/>
              </w:rPr>
              <w:t>5</w:t>
            </w:r>
          </w:p>
        </w:tc>
        <w:tc>
          <w:tcPr>
            <w:tcW w:w="754" w:type="dxa"/>
          </w:tcPr>
          <w:p w14:paraId="6C9C1ED8">
            <w:pPr>
              <w:jc w:val="center"/>
              <w:rPr>
                <w:sz w:val="18"/>
                <w:szCs w:val="18"/>
              </w:rPr>
            </w:pPr>
            <w:r>
              <w:rPr>
                <w:sz w:val="18"/>
                <w:szCs w:val="18"/>
              </w:rPr>
              <w:t>考试</w:t>
            </w:r>
          </w:p>
        </w:tc>
        <w:tc>
          <w:tcPr>
            <w:tcW w:w="713" w:type="dxa"/>
            <w:vMerge w:val="continue"/>
            <w:vAlign w:val="center"/>
          </w:tcPr>
          <w:p w14:paraId="3C58329D">
            <w:pPr>
              <w:spacing w:line="200" w:lineRule="exact"/>
              <w:ind w:left="-34" w:leftChars="-16"/>
              <w:jc w:val="center"/>
              <w:rPr>
                <w:sz w:val="18"/>
                <w:szCs w:val="18"/>
              </w:rPr>
            </w:pPr>
          </w:p>
        </w:tc>
      </w:tr>
      <w:tr w14:paraId="0662D454">
        <w:trPr>
          <w:cantSplit/>
          <w:trHeight w:val="340" w:hRule="exact"/>
          <w:jc w:val="center"/>
        </w:trPr>
        <w:tc>
          <w:tcPr>
            <w:tcW w:w="389" w:type="dxa"/>
            <w:vMerge w:val="continue"/>
            <w:vAlign w:val="center"/>
          </w:tcPr>
          <w:p w14:paraId="29E58404">
            <w:pPr>
              <w:spacing w:line="200" w:lineRule="exact"/>
              <w:ind w:right="-145" w:rightChars="-69"/>
              <w:rPr>
                <w:sz w:val="18"/>
                <w:szCs w:val="18"/>
              </w:rPr>
            </w:pPr>
          </w:p>
        </w:tc>
        <w:tc>
          <w:tcPr>
            <w:tcW w:w="321" w:type="dxa"/>
            <w:vMerge w:val="continue"/>
            <w:vAlign w:val="center"/>
          </w:tcPr>
          <w:p w14:paraId="650645DF">
            <w:pPr>
              <w:spacing w:line="200" w:lineRule="exact"/>
              <w:rPr>
                <w:sz w:val="18"/>
                <w:szCs w:val="18"/>
              </w:rPr>
            </w:pPr>
          </w:p>
        </w:tc>
        <w:tc>
          <w:tcPr>
            <w:tcW w:w="1059" w:type="dxa"/>
            <w:vAlign w:val="center"/>
          </w:tcPr>
          <w:p w14:paraId="3CB37399">
            <w:pPr>
              <w:widowControl/>
              <w:jc w:val="center"/>
              <w:textAlignment w:val="center"/>
              <w:rPr>
                <w:sz w:val="18"/>
                <w:szCs w:val="18"/>
              </w:rPr>
            </w:pPr>
            <w:r>
              <w:rPr>
                <w:kern w:val="0"/>
                <w:sz w:val="18"/>
                <w:szCs w:val="18"/>
                <w:lang w:bidi="ar"/>
              </w:rPr>
              <w:t>351440</w:t>
            </w:r>
          </w:p>
        </w:tc>
        <w:tc>
          <w:tcPr>
            <w:tcW w:w="2557" w:type="dxa"/>
            <w:vAlign w:val="center"/>
          </w:tcPr>
          <w:p w14:paraId="4B668A86">
            <w:pPr>
              <w:spacing w:line="200" w:lineRule="exact"/>
              <w:rPr>
                <w:sz w:val="18"/>
                <w:szCs w:val="18"/>
              </w:rPr>
            </w:pPr>
            <w:r>
              <w:rPr>
                <w:sz w:val="18"/>
                <w:szCs w:val="20"/>
              </w:rPr>
              <w:t>RPA财务机器人开发与应用</w:t>
            </w:r>
          </w:p>
        </w:tc>
        <w:tc>
          <w:tcPr>
            <w:tcW w:w="594" w:type="dxa"/>
            <w:tcBorders>
              <w:bottom w:val="nil"/>
            </w:tcBorders>
            <w:vAlign w:val="center"/>
          </w:tcPr>
          <w:p w14:paraId="37DD1DA2">
            <w:pPr>
              <w:jc w:val="center"/>
              <w:rPr>
                <w:sz w:val="18"/>
                <w:szCs w:val="18"/>
              </w:rPr>
            </w:pPr>
            <w:r>
              <w:rPr>
                <w:sz w:val="18"/>
                <w:szCs w:val="18"/>
              </w:rPr>
              <w:t>2</w:t>
            </w:r>
          </w:p>
        </w:tc>
        <w:tc>
          <w:tcPr>
            <w:tcW w:w="496" w:type="dxa"/>
            <w:tcBorders>
              <w:bottom w:val="nil"/>
            </w:tcBorders>
            <w:vAlign w:val="center"/>
          </w:tcPr>
          <w:p w14:paraId="38C6995B">
            <w:pPr>
              <w:jc w:val="center"/>
              <w:rPr>
                <w:sz w:val="18"/>
                <w:szCs w:val="18"/>
              </w:rPr>
            </w:pPr>
          </w:p>
        </w:tc>
        <w:tc>
          <w:tcPr>
            <w:tcW w:w="808" w:type="dxa"/>
            <w:tcBorders>
              <w:bottom w:val="nil"/>
            </w:tcBorders>
            <w:vAlign w:val="center"/>
          </w:tcPr>
          <w:p w14:paraId="35F6192B">
            <w:pPr>
              <w:jc w:val="center"/>
              <w:rPr>
                <w:sz w:val="18"/>
                <w:szCs w:val="18"/>
              </w:rPr>
            </w:pPr>
            <w:r>
              <w:rPr>
                <w:sz w:val="18"/>
                <w:szCs w:val="18"/>
              </w:rPr>
              <w:t>32</w:t>
            </w:r>
          </w:p>
        </w:tc>
        <w:tc>
          <w:tcPr>
            <w:tcW w:w="737" w:type="dxa"/>
            <w:tcBorders>
              <w:bottom w:val="nil"/>
            </w:tcBorders>
            <w:vAlign w:val="center"/>
          </w:tcPr>
          <w:p w14:paraId="3D3049AF">
            <w:pPr>
              <w:jc w:val="center"/>
              <w:rPr>
                <w:sz w:val="18"/>
                <w:szCs w:val="18"/>
              </w:rPr>
            </w:pPr>
          </w:p>
        </w:tc>
        <w:tc>
          <w:tcPr>
            <w:tcW w:w="643" w:type="dxa"/>
            <w:tcBorders>
              <w:bottom w:val="nil"/>
            </w:tcBorders>
            <w:vAlign w:val="center"/>
          </w:tcPr>
          <w:p w14:paraId="008787DC">
            <w:pPr>
              <w:jc w:val="center"/>
              <w:rPr>
                <w:sz w:val="18"/>
                <w:szCs w:val="18"/>
              </w:rPr>
            </w:pPr>
            <w:r>
              <w:rPr>
                <w:sz w:val="18"/>
                <w:szCs w:val="18"/>
              </w:rPr>
              <w:t>4</w:t>
            </w:r>
          </w:p>
        </w:tc>
        <w:tc>
          <w:tcPr>
            <w:tcW w:w="754" w:type="dxa"/>
          </w:tcPr>
          <w:p w14:paraId="6A73A8C2">
            <w:pPr>
              <w:jc w:val="center"/>
              <w:rPr>
                <w:sz w:val="18"/>
                <w:szCs w:val="18"/>
              </w:rPr>
            </w:pPr>
            <w:r>
              <w:rPr>
                <w:sz w:val="18"/>
                <w:szCs w:val="18"/>
              </w:rPr>
              <w:t>考查</w:t>
            </w:r>
          </w:p>
        </w:tc>
        <w:tc>
          <w:tcPr>
            <w:tcW w:w="713" w:type="dxa"/>
            <w:vMerge w:val="continue"/>
            <w:vAlign w:val="center"/>
          </w:tcPr>
          <w:p w14:paraId="721E1043">
            <w:pPr>
              <w:spacing w:line="200" w:lineRule="exact"/>
              <w:ind w:left="-34" w:leftChars="-16"/>
              <w:jc w:val="center"/>
              <w:rPr>
                <w:sz w:val="18"/>
                <w:szCs w:val="18"/>
              </w:rPr>
            </w:pPr>
          </w:p>
        </w:tc>
      </w:tr>
      <w:tr w14:paraId="304C101B">
        <w:trPr>
          <w:cantSplit/>
          <w:trHeight w:val="340" w:hRule="exact"/>
          <w:jc w:val="center"/>
        </w:trPr>
        <w:tc>
          <w:tcPr>
            <w:tcW w:w="389" w:type="dxa"/>
            <w:vMerge w:val="continue"/>
            <w:vAlign w:val="center"/>
          </w:tcPr>
          <w:p w14:paraId="187842E8">
            <w:pPr>
              <w:spacing w:line="200" w:lineRule="exact"/>
              <w:ind w:right="-145" w:rightChars="-69"/>
              <w:rPr>
                <w:sz w:val="18"/>
                <w:szCs w:val="18"/>
              </w:rPr>
            </w:pPr>
          </w:p>
        </w:tc>
        <w:tc>
          <w:tcPr>
            <w:tcW w:w="321" w:type="dxa"/>
            <w:vMerge w:val="continue"/>
            <w:vAlign w:val="center"/>
          </w:tcPr>
          <w:p w14:paraId="58AB6E16">
            <w:pPr>
              <w:spacing w:line="200" w:lineRule="exact"/>
              <w:rPr>
                <w:sz w:val="18"/>
                <w:szCs w:val="18"/>
              </w:rPr>
            </w:pPr>
          </w:p>
        </w:tc>
        <w:tc>
          <w:tcPr>
            <w:tcW w:w="1059" w:type="dxa"/>
            <w:vAlign w:val="center"/>
          </w:tcPr>
          <w:p w14:paraId="43AB177C">
            <w:pPr>
              <w:widowControl/>
              <w:jc w:val="center"/>
              <w:textAlignment w:val="center"/>
              <w:rPr>
                <w:sz w:val="18"/>
                <w:szCs w:val="18"/>
              </w:rPr>
            </w:pPr>
            <w:r>
              <w:rPr>
                <w:kern w:val="0"/>
                <w:sz w:val="18"/>
                <w:szCs w:val="18"/>
                <w:lang w:bidi="ar"/>
              </w:rPr>
              <w:t>351441</w:t>
            </w:r>
          </w:p>
        </w:tc>
        <w:tc>
          <w:tcPr>
            <w:tcW w:w="2557" w:type="dxa"/>
            <w:vAlign w:val="center"/>
          </w:tcPr>
          <w:p w14:paraId="15B0D38E">
            <w:pPr>
              <w:spacing w:line="200" w:lineRule="exact"/>
              <w:rPr>
                <w:spacing w:val="-10"/>
                <w:sz w:val="18"/>
                <w:szCs w:val="18"/>
              </w:rPr>
            </w:pPr>
            <w:r>
              <w:rPr>
                <w:spacing w:val="-10"/>
                <w:sz w:val="18"/>
                <w:szCs w:val="18"/>
              </w:rPr>
              <w:t>会计理论*</w:t>
            </w:r>
          </w:p>
        </w:tc>
        <w:tc>
          <w:tcPr>
            <w:tcW w:w="594" w:type="dxa"/>
            <w:tcBorders>
              <w:bottom w:val="nil"/>
            </w:tcBorders>
            <w:vAlign w:val="center"/>
          </w:tcPr>
          <w:p w14:paraId="3BB0AA74">
            <w:pPr>
              <w:jc w:val="center"/>
              <w:rPr>
                <w:sz w:val="18"/>
                <w:szCs w:val="18"/>
                <w:highlight w:val="yellow"/>
              </w:rPr>
            </w:pPr>
            <w:r>
              <w:rPr>
                <w:sz w:val="18"/>
                <w:szCs w:val="18"/>
              </w:rPr>
              <w:t>2</w:t>
            </w:r>
          </w:p>
        </w:tc>
        <w:tc>
          <w:tcPr>
            <w:tcW w:w="496" w:type="dxa"/>
            <w:tcBorders>
              <w:bottom w:val="nil"/>
            </w:tcBorders>
            <w:vAlign w:val="center"/>
          </w:tcPr>
          <w:p w14:paraId="03880301">
            <w:pPr>
              <w:jc w:val="center"/>
              <w:rPr>
                <w:sz w:val="18"/>
                <w:szCs w:val="18"/>
                <w:highlight w:val="yellow"/>
              </w:rPr>
            </w:pPr>
          </w:p>
        </w:tc>
        <w:tc>
          <w:tcPr>
            <w:tcW w:w="808" w:type="dxa"/>
            <w:tcBorders>
              <w:bottom w:val="nil"/>
            </w:tcBorders>
            <w:vAlign w:val="center"/>
          </w:tcPr>
          <w:p w14:paraId="13E7EF32">
            <w:pPr>
              <w:jc w:val="center"/>
              <w:rPr>
                <w:sz w:val="18"/>
                <w:szCs w:val="18"/>
              </w:rPr>
            </w:pPr>
            <w:r>
              <w:rPr>
                <w:sz w:val="18"/>
                <w:szCs w:val="18"/>
              </w:rPr>
              <w:t>32</w:t>
            </w:r>
          </w:p>
        </w:tc>
        <w:tc>
          <w:tcPr>
            <w:tcW w:w="737" w:type="dxa"/>
            <w:tcBorders>
              <w:bottom w:val="nil"/>
            </w:tcBorders>
            <w:vAlign w:val="center"/>
          </w:tcPr>
          <w:p w14:paraId="43CFFC9F">
            <w:pPr>
              <w:jc w:val="center"/>
              <w:rPr>
                <w:sz w:val="18"/>
                <w:szCs w:val="18"/>
              </w:rPr>
            </w:pPr>
          </w:p>
        </w:tc>
        <w:tc>
          <w:tcPr>
            <w:tcW w:w="643" w:type="dxa"/>
            <w:tcBorders>
              <w:bottom w:val="nil"/>
            </w:tcBorders>
            <w:vAlign w:val="center"/>
          </w:tcPr>
          <w:p w14:paraId="1D1B4717">
            <w:pPr>
              <w:jc w:val="center"/>
              <w:rPr>
                <w:sz w:val="18"/>
                <w:szCs w:val="18"/>
              </w:rPr>
            </w:pPr>
            <w:r>
              <w:rPr>
                <w:sz w:val="18"/>
                <w:szCs w:val="18"/>
              </w:rPr>
              <w:t>4</w:t>
            </w:r>
          </w:p>
        </w:tc>
        <w:tc>
          <w:tcPr>
            <w:tcW w:w="754" w:type="dxa"/>
          </w:tcPr>
          <w:p w14:paraId="3A830357">
            <w:pPr>
              <w:jc w:val="center"/>
              <w:rPr>
                <w:sz w:val="18"/>
                <w:szCs w:val="18"/>
              </w:rPr>
            </w:pPr>
            <w:r>
              <w:rPr>
                <w:sz w:val="18"/>
                <w:szCs w:val="18"/>
              </w:rPr>
              <w:t>考试</w:t>
            </w:r>
          </w:p>
        </w:tc>
        <w:tc>
          <w:tcPr>
            <w:tcW w:w="713" w:type="dxa"/>
            <w:vMerge w:val="continue"/>
            <w:vAlign w:val="center"/>
          </w:tcPr>
          <w:p w14:paraId="4F23ED1B">
            <w:pPr>
              <w:spacing w:line="200" w:lineRule="exact"/>
              <w:ind w:left="-34" w:leftChars="-16"/>
              <w:jc w:val="center"/>
              <w:rPr>
                <w:sz w:val="18"/>
                <w:szCs w:val="18"/>
              </w:rPr>
            </w:pPr>
          </w:p>
        </w:tc>
      </w:tr>
      <w:tr w14:paraId="31484EDC">
        <w:trPr>
          <w:cantSplit/>
          <w:trHeight w:val="340" w:hRule="exact"/>
          <w:jc w:val="center"/>
        </w:trPr>
        <w:tc>
          <w:tcPr>
            <w:tcW w:w="389" w:type="dxa"/>
            <w:vMerge w:val="continue"/>
            <w:vAlign w:val="center"/>
          </w:tcPr>
          <w:p w14:paraId="7112B9D7">
            <w:pPr>
              <w:spacing w:line="200" w:lineRule="exact"/>
              <w:ind w:left="-67" w:right="-145" w:rightChars="-69"/>
              <w:jc w:val="center"/>
              <w:rPr>
                <w:sz w:val="18"/>
                <w:szCs w:val="18"/>
              </w:rPr>
            </w:pPr>
          </w:p>
        </w:tc>
        <w:tc>
          <w:tcPr>
            <w:tcW w:w="321" w:type="dxa"/>
            <w:vMerge w:val="continue"/>
            <w:vAlign w:val="center"/>
          </w:tcPr>
          <w:p w14:paraId="76706BBB">
            <w:pPr>
              <w:spacing w:line="200" w:lineRule="exact"/>
              <w:ind w:left="-67"/>
              <w:jc w:val="center"/>
              <w:rPr>
                <w:sz w:val="18"/>
                <w:szCs w:val="18"/>
              </w:rPr>
            </w:pPr>
          </w:p>
        </w:tc>
        <w:tc>
          <w:tcPr>
            <w:tcW w:w="1059" w:type="dxa"/>
            <w:vAlign w:val="center"/>
          </w:tcPr>
          <w:p w14:paraId="51E1E43C">
            <w:pPr>
              <w:widowControl/>
              <w:jc w:val="center"/>
              <w:textAlignment w:val="center"/>
              <w:rPr>
                <w:sz w:val="18"/>
                <w:szCs w:val="18"/>
              </w:rPr>
            </w:pPr>
            <w:r>
              <w:rPr>
                <w:kern w:val="0"/>
                <w:sz w:val="18"/>
                <w:szCs w:val="18"/>
                <w:lang w:bidi="ar"/>
              </w:rPr>
              <w:t>351442</w:t>
            </w:r>
          </w:p>
        </w:tc>
        <w:tc>
          <w:tcPr>
            <w:tcW w:w="2557" w:type="dxa"/>
            <w:vAlign w:val="center"/>
          </w:tcPr>
          <w:p w14:paraId="61FDC303">
            <w:pPr>
              <w:spacing w:line="200" w:lineRule="exact"/>
              <w:rPr>
                <w:sz w:val="18"/>
                <w:szCs w:val="18"/>
              </w:rPr>
            </w:pPr>
            <w:r>
              <w:rPr>
                <w:sz w:val="18"/>
                <w:szCs w:val="18"/>
              </w:rPr>
              <w:t>实证会计*</w:t>
            </w:r>
          </w:p>
        </w:tc>
        <w:tc>
          <w:tcPr>
            <w:tcW w:w="594" w:type="dxa"/>
            <w:tcBorders>
              <w:bottom w:val="nil"/>
            </w:tcBorders>
            <w:vAlign w:val="center"/>
          </w:tcPr>
          <w:p w14:paraId="5F2F3589">
            <w:pPr>
              <w:jc w:val="center"/>
              <w:rPr>
                <w:sz w:val="18"/>
                <w:szCs w:val="18"/>
              </w:rPr>
            </w:pPr>
            <w:r>
              <w:rPr>
                <w:sz w:val="18"/>
                <w:szCs w:val="18"/>
              </w:rPr>
              <w:t>3</w:t>
            </w:r>
          </w:p>
        </w:tc>
        <w:tc>
          <w:tcPr>
            <w:tcW w:w="496" w:type="dxa"/>
            <w:tcBorders>
              <w:bottom w:val="nil"/>
            </w:tcBorders>
            <w:vAlign w:val="center"/>
          </w:tcPr>
          <w:p w14:paraId="3125B4BE">
            <w:pPr>
              <w:spacing w:line="200" w:lineRule="exact"/>
              <w:jc w:val="center"/>
              <w:rPr>
                <w:sz w:val="18"/>
                <w:szCs w:val="18"/>
              </w:rPr>
            </w:pPr>
          </w:p>
        </w:tc>
        <w:tc>
          <w:tcPr>
            <w:tcW w:w="808" w:type="dxa"/>
            <w:tcBorders>
              <w:bottom w:val="nil"/>
            </w:tcBorders>
          </w:tcPr>
          <w:p w14:paraId="0E93AD0D">
            <w:pPr>
              <w:jc w:val="center"/>
              <w:rPr>
                <w:sz w:val="18"/>
                <w:szCs w:val="18"/>
              </w:rPr>
            </w:pPr>
            <w:r>
              <w:rPr>
                <w:sz w:val="18"/>
                <w:szCs w:val="18"/>
              </w:rPr>
              <w:t>48</w:t>
            </w:r>
          </w:p>
        </w:tc>
        <w:tc>
          <w:tcPr>
            <w:tcW w:w="737" w:type="dxa"/>
            <w:tcBorders>
              <w:bottom w:val="nil"/>
            </w:tcBorders>
            <w:vAlign w:val="center"/>
          </w:tcPr>
          <w:p w14:paraId="52627EE6">
            <w:pPr>
              <w:jc w:val="center"/>
              <w:rPr>
                <w:sz w:val="18"/>
                <w:szCs w:val="18"/>
              </w:rPr>
            </w:pPr>
          </w:p>
        </w:tc>
        <w:tc>
          <w:tcPr>
            <w:tcW w:w="643" w:type="dxa"/>
            <w:tcBorders>
              <w:bottom w:val="nil"/>
            </w:tcBorders>
            <w:vAlign w:val="center"/>
          </w:tcPr>
          <w:p w14:paraId="27AB19B8">
            <w:pPr>
              <w:jc w:val="center"/>
              <w:rPr>
                <w:sz w:val="18"/>
                <w:szCs w:val="18"/>
              </w:rPr>
            </w:pPr>
            <w:r>
              <w:rPr>
                <w:sz w:val="18"/>
                <w:szCs w:val="18"/>
              </w:rPr>
              <w:t>5</w:t>
            </w:r>
          </w:p>
        </w:tc>
        <w:tc>
          <w:tcPr>
            <w:tcW w:w="754" w:type="dxa"/>
            <w:vAlign w:val="center"/>
          </w:tcPr>
          <w:p w14:paraId="6A066B5A">
            <w:pPr>
              <w:jc w:val="center"/>
              <w:rPr>
                <w:sz w:val="18"/>
                <w:szCs w:val="18"/>
              </w:rPr>
            </w:pPr>
            <w:r>
              <w:rPr>
                <w:sz w:val="18"/>
                <w:szCs w:val="18"/>
              </w:rPr>
              <w:t>考查</w:t>
            </w:r>
          </w:p>
        </w:tc>
        <w:tc>
          <w:tcPr>
            <w:tcW w:w="713" w:type="dxa"/>
            <w:vMerge w:val="continue"/>
            <w:vAlign w:val="center"/>
          </w:tcPr>
          <w:p w14:paraId="13514ECA">
            <w:pPr>
              <w:spacing w:line="200" w:lineRule="exact"/>
              <w:jc w:val="center"/>
              <w:rPr>
                <w:sz w:val="18"/>
                <w:szCs w:val="18"/>
              </w:rPr>
            </w:pPr>
          </w:p>
        </w:tc>
      </w:tr>
      <w:tr w14:paraId="32A1CFBC">
        <w:trPr>
          <w:cantSplit/>
          <w:trHeight w:val="433" w:hRule="exact"/>
          <w:jc w:val="center"/>
        </w:trPr>
        <w:tc>
          <w:tcPr>
            <w:tcW w:w="389" w:type="dxa"/>
            <w:vMerge w:val="continue"/>
            <w:vAlign w:val="center"/>
          </w:tcPr>
          <w:p w14:paraId="3E061F98">
            <w:pPr>
              <w:spacing w:line="200" w:lineRule="exact"/>
              <w:ind w:left="-67" w:right="-145" w:rightChars="-69"/>
              <w:jc w:val="center"/>
              <w:rPr>
                <w:sz w:val="18"/>
                <w:szCs w:val="18"/>
              </w:rPr>
            </w:pPr>
          </w:p>
        </w:tc>
        <w:tc>
          <w:tcPr>
            <w:tcW w:w="321" w:type="dxa"/>
            <w:vMerge w:val="continue"/>
            <w:vAlign w:val="center"/>
          </w:tcPr>
          <w:p w14:paraId="0BF6E39D">
            <w:pPr>
              <w:spacing w:line="200" w:lineRule="exact"/>
              <w:ind w:left="-67"/>
              <w:jc w:val="center"/>
              <w:rPr>
                <w:sz w:val="18"/>
                <w:szCs w:val="18"/>
              </w:rPr>
            </w:pPr>
          </w:p>
        </w:tc>
        <w:tc>
          <w:tcPr>
            <w:tcW w:w="1059" w:type="dxa"/>
            <w:vAlign w:val="center"/>
          </w:tcPr>
          <w:p w14:paraId="1986A5E6">
            <w:pPr>
              <w:widowControl/>
              <w:jc w:val="center"/>
              <w:textAlignment w:val="center"/>
              <w:rPr>
                <w:sz w:val="18"/>
                <w:szCs w:val="18"/>
              </w:rPr>
            </w:pPr>
            <w:r>
              <w:rPr>
                <w:kern w:val="0"/>
                <w:sz w:val="18"/>
                <w:szCs w:val="18"/>
                <w:lang w:bidi="ar"/>
              </w:rPr>
              <w:t>351443</w:t>
            </w:r>
          </w:p>
        </w:tc>
        <w:tc>
          <w:tcPr>
            <w:tcW w:w="2557" w:type="dxa"/>
            <w:vAlign w:val="center"/>
          </w:tcPr>
          <w:p w14:paraId="5D97344E">
            <w:pPr>
              <w:spacing w:line="200" w:lineRule="exact"/>
              <w:rPr>
                <w:sz w:val="18"/>
                <w:szCs w:val="18"/>
              </w:rPr>
            </w:pPr>
            <w:r>
              <w:rPr>
                <w:sz w:val="18"/>
                <w:szCs w:val="18"/>
              </w:rPr>
              <w:t>高级管理会计（双语）</w:t>
            </w:r>
          </w:p>
        </w:tc>
        <w:tc>
          <w:tcPr>
            <w:tcW w:w="594" w:type="dxa"/>
            <w:tcBorders>
              <w:bottom w:val="nil"/>
            </w:tcBorders>
            <w:vAlign w:val="center"/>
          </w:tcPr>
          <w:p w14:paraId="0CBE86AE">
            <w:pPr>
              <w:adjustRightInd w:val="0"/>
              <w:snapToGrid w:val="0"/>
              <w:spacing w:line="200" w:lineRule="exact"/>
              <w:ind w:left="-105" w:leftChars="-50" w:right="-105" w:rightChars="-50"/>
              <w:jc w:val="center"/>
              <w:rPr>
                <w:sz w:val="18"/>
                <w:szCs w:val="18"/>
              </w:rPr>
            </w:pPr>
            <w:r>
              <w:rPr>
                <w:sz w:val="18"/>
                <w:szCs w:val="18"/>
              </w:rPr>
              <w:t>2</w:t>
            </w:r>
          </w:p>
        </w:tc>
        <w:tc>
          <w:tcPr>
            <w:tcW w:w="496" w:type="dxa"/>
            <w:tcBorders>
              <w:bottom w:val="nil"/>
            </w:tcBorders>
            <w:vAlign w:val="center"/>
          </w:tcPr>
          <w:p w14:paraId="04417BBC">
            <w:pPr>
              <w:adjustRightInd w:val="0"/>
              <w:snapToGrid w:val="0"/>
              <w:spacing w:line="200" w:lineRule="exact"/>
              <w:ind w:left="-105" w:leftChars="-50" w:right="-105" w:rightChars="-50"/>
              <w:jc w:val="center"/>
              <w:rPr>
                <w:sz w:val="18"/>
                <w:szCs w:val="18"/>
              </w:rPr>
            </w:pPr>
          </w:p>
        </w:tc>
        <w:tc>
          <w:tcPr>
            <w:tcW w:w="808" w:type="dxa"/>
            <w:tcBorders>
              <w:bottom w:val="nil"/>
            </w:tcBorders>
            <w:vAlign w:val="center"/>
          </w:tcPr>
          <w:p w14:paraId="5F348973">
            <w:pPr>
              <w:adjustRightInd w:val="0"/>
              <w:snapToGrid w:val="0"/>
              <w:spacing w:line="200" w:lineRule="exact"/>
              <w:ind w:left="-105" w:leftChars="-50" w:right="-105" w:rightChars="-50"/>
              <w:jc w:val="center"/>
              <w:rPr>
                <w:sz w:val="18"/>
                <w:szCs w:val="18"/>
              </w:rPr>
            </w:pPr>
            <w:r>
              <w:rPr>
                <w:sz w:val="18"/>
                <w:szCs w:val="18"/>
              </w:rPr>
              <w:t>32</w:t>
            </w:r>
          </w:p>
        </w:tc>
        <w:tc>
          <w:tcPr>
            <w:tcW w:w="737" w:type="dxa"/>
            <w:tcBorders>
              <w:bottom w:val="nil"/>
            </w:tcBorders>
            <w:vAlign w:val="center"/>
          </w:tcPr>
          <w:p w14:paraId="7D89FCC8">
            <w:pPr>
              <w:adjustRightInd w:val="0"/>
              <w:snapToGrid w:val="0"/>
              <w:spacing w:line="200" w:lineRule="exact"/>
              <w:ind w:left="-105" w:leftChars="-50" w:right="-105" w:rightChars="-50"/>
              <w:jc w:val="center"/>
              <w:rPr>
                <w:sz w:val="18"/>
                <w:szCs w:val="18"/>
              </w:rPr>
            </w:pPr>
          </w:p>
        </w:tc>
        <w:tc>
          <w:tcPr>
            <w:tcW w:w="643" w:type="dxa"/>
            <w:tcBorders>
              <w:bottom w:val="nil"/>
            </w:tcBorders>
            <w:vAlign w:val="center"/>
          </w:tcPr>
          <w:p w14:paraId="31B37619">
            <w:pPr>
              <w:adjustRightInd w:val="0"/>
              <w:snapToGrid w:val="0"/>
              <w:spacing w:line="200" w:lineRule="exact"/>
              <w:ind w:left="-105" w:leftChars="-50" w:right="-105" w:rightChars="-50"/>
              <w:jc w:val="center"/>
              <w:rPr>
                <w:sz w:val="18"/>
                <w:szCs w:val="18"/>
              </w:rPr>
            </w:pPr>
            <w:r>
              <w:rPr>
                <w:sz w:val="18"/>
                <w:szCs w:val="18"/>
              </w:rPr>
              <w:t>7</w:t>
            </w:r>
          </w:p>
        </w:tc>
        <w:tc>
          <w:tcPr>
            <w:tcW w:w="754" w:type="dxa"/>
          </w:tcPr>
          <w:p w14:paraId="4CC67738">
            <w:pPr>
              <w:adjustRightInd w:val="0"/>
              <w:snapToGrid w:val="0"/>
              <w:spacing w:line="200" w:lineRule="exact"/>
              <w:ind w:left="-105" w:leftChars="-50" w:right="-105" w:rightChars="-50"/>
              <w:jc w:val="center"/>
              <w:rPr>
                <w:sz w:val="18"/>
                <w:szCs w:val="18"/>
              </w:rPr>
            </w:pPr>
            <w:r>
              <w:rPr>
                <w:sz w:val="18"/>
                <w:szCs w:val="18"/>
              </w:rPr>
              <w:t>考查</w:t>
            </w:r>
          </w:p>
        </w:tc>
        <w:tc>
          <w:tcPr>
            <w:tcW w:w="713" w:type="dxa"/>
            <w:vMerge w:val="continue"/>
            <w:vAlign w:val="center"/>
          </w:tcPr>
          <w:p w14:paraId="74D88CE3">
            <w:pPr>
              <w:spacing w:line="200" w:lineRule="exact"/>
              <w:jc w:val="center"/>
              <w:rPr>
                <w:sz w:val="18"/>
                <w:szCs w:val="18"/>
              </w:rPr>
            </w:pPr>
          </w:p>
        </w:tc>
      </w:tr>
      <w:tr w14:paraId="66FF8426">
        <w:trPr>
          <w:cantSplit/>
          <w:trHeight w:val="340" w:hRule="exact"/>
          <w:jc w:val="center"/>
        </w:trPr>
        <w:tc>
          <w:tcPr>
            <w:tcW w:w="389" w:type="dxa"/>
            <w:vMerge w:val="continue"/>
            <w:vAlign w:val="center"/>
          </w:tcPr>
          <w:p w14:paraId="04AB2F19">
            <w:pPr>
              <w:spacing w:line="200" w:lineRule="exact"/>
              <w:ind w:left="-67" w:right="-145" w:rightChars="-69"/>
              <w:jc w:val="center"/>
              <w:rPr>
                <w:sz w:val="18"/>
                <w:szCs w:val="18"/>
              </w:rPr>
            </w:pPr>
          </w:p>
        </w:tc>
        <w:tc>
          <w:tcPr>
            <w:tcW w:w="321" w:type="dxa"/>
            <w:vMerge w:val="continue"/>
            <w:vAlign w:val="center"/>
          </w:tcPr>
          <w:p w14:paraId="363A96B8">
            <w:pPr>
              <w:spacing w:line="200" w:lineRule="exact"/>
              <w:ind w:left="-67"/>
              <w:jc w:val="center"/>
              <w:rPr>
                <w:sz w:val="18"/>
                <w:szCs w:val="18"/>
              </w:rPr>
            </w:pPr>
          </w:p>
        </w:tc>
        <w:tc>
          <w:tcPr>
            <w:tcW w:w="1059" w:type="dxa"/>
            <w:vAlign w:val="center"/>
          </w:tcPr>
          <w:p w14:paraId="00B4D302">
            <w:pPr>
              <w:widowControl/>
              <w:jc w:val="center"/>
              <w:textAlignment w:val="center"/>
              <w:rPr>
                <w:sz w:val="18"/>
                <w:szCs w:val="18"/>
              </w:rPr>
            </w:pPr>
            <w:r>
              <w:rPr>
                <w:kern w:val="0"/>
                <w:sz w:val="18"/>
                <w:szCs w:val="18"/>
                <w:lang w:bidi="ar"/>
              </w:rPr>
              <w:t>351444</w:t>
            </w:r>
          </w:p>
        </w:tc>
        <w:tc>
          <w:tcPr>
            <w:tcW w:w="2557" w:type="dxa"/>
            <w:vAlign w:val="center"/>
          </w:tcPr>
          <w:p w14:paraId="340FB61D">
            <w:pPr>
              <w:spacing w:line="200" w:lineRule="exact"/>
              <w:rPr>
                <w:sz w:val="18"/>
                <w:szCs w:val="18"/>
              </w:rPr>
            </w:pPr>
            <w:r>
              <w:rPr>
                <w:sz w:val="18"/>
                <w:szCs w:val="18"/>
              </w:rPr>
              <w:t>会计信息与资本市场（双语）</w:t>
            </w:r>
          </w:p>
        </w:tc>
        <w:tc>
          <w:tcPr>
            <w:tcW w:w="594" w:type="dxa"/>
            <w:tcBorders>
              <w:bottom w:val="nil"/>
            </w:tcBorders>
            <w:vAlign w:val="center"/>
          </w:tcPr>
          <w:p w14:paraId="59CA4DD4">
            <w:pPr>
              <w:adjustRightInd w:val="0"/>
              <w:snapToGrid w:val="0"/>
              <w:spacing w:line="200" w:lineRule="exact"/>
              <w:ind w:left="-105" w:leftChars="-50" w:right="-105" w:rightChars="-50"/>
              <w:jc w:val="center"/>
              <w:rPr>
                <w:sz w:val="18"/>
                <w:szCs w:val="18"/>
              </w:rPr>
            </w:pPr>
            <w:r>
              <w:rPr>
                <w:spacing w:val="-10"/>
                <w:sz w:val="18"/>
                <w:szCs w:val="18"/>
              </w:rPr>
              <w:t>2</w:t>
            </w:r>
          </w:p>
        </w:tc>
        <w:tc>
          <w:tcPr>
            <w:tcW w:w="496" w:type="dxa"/>
            <w:tcBorders>
              <w:bottom w:val="nil"/>
            </w:tcBorders>
            <w:vAlign w:val="center"/>
          </w:tcPr>
          <w:p w14:paraId="41189472">
            <w:pPr>
              <w:adjustRightInd w:val="0"/>
              <w:snapToGrid w:val="0"/>
              <w:spacing w:line="200" w:lineRule="exact"/>
              <w:ind w:left="-105" w:leftChars="-50" w:right="-105" w:rightChars="-50"/>
              <w:jc w:val="center"/>
              <w:rPr>
                <w:sz w:val="18"/>
                <w:szCs w:val="18"/>
              </w:rPr>
            </w:pPr>
          </w:p>
        </w:tc>
        <w:tc>
          <w:tcPr>
            <w:tcW w:w="808" w:type="dxa"/>
            <w:tcBorders>
              <w:bottom w:val="nil"/>
            </w:tcBorders>
            <w:vAlign w:val="center"/>
          </w:tcPr>
          <w:p w14:paraId="6703B413">
            <w:pPr>
              <w:adjustRightInd w:val="0"/>
              <w:snapToGrid w:val="0"/>
              <w:spacing w:line="200" w:lineRule="exact"/>
              <w:ind w:left="-105" w:leftChars="-50" w:right="-105" w:rightChars="-50"/>
              <w:jc w:val="center"/>
              <w:rPr>
                <w:sz w:val="18"/>
                <w:szCs w:val="18"/>
              </w:rPr>
            </w:pPr>
            <w:r>
              <w:rPr>
                <w:spacing w:val="-10"/>
                <w:sz w:val="18"/>
                <w:szCs w:val="18"/>
              </w:rPr>
              <w:t>32</w:t>
            </w:r>
          </w:p>
        </w:tc>
        <w:tc>
          <w:tcPr>
            <w:tcW w:w="737" w:type="dxa"/>
            <w:tcBorders>
              <w:bottom w:val="nil"/>
            </w:tcBorders>
            <w:vAlign w:val="center"/>
          </w:tcPr>
          <w:p w14:paraId="142034DE">
            <w:pPr>
              <w:adjustRightInd w:val="0"/>
              <w:snapToGrid w:val="0"/>
              <w:spacing w:line="200" w:lineRule="exact"/>
              <w:ind w:left="-105" w:leftChars="-50" w:right="-105" w:rightChars="-50"/>
              <w:jc w:val="center"/>
              <w:rPr>
                <w:sz w:val="18"/>
                <w:szCs w:val="18"/>
              </w:rPr>
            </w:pPr>
          </w:p>
        </w:tc>
        <w:tc>
          <w:tcPr>
            <w:tcW w:w="643" w:type="dxa"/>
            <w:tcBorders>
              <w:bottom w:val="nil"/>
            </w:tcBorders>
            <w:vAlign w:val="center"/>
          </w:tcPr>
          <w:p w14:paraId="3298D4B5">
            <w:pPr>
              <w:adjustRightInd w:val="0"/>
              <w:snapToGrid w:val="0"/>
              <w:spacing w:line="200" w:lineRule="exact"/>
              <w:ind w:left="-105" w:leftChars="-50" w:right="-105" w:rightChars="-50"/>
              <w:jc w:val="center"/>
              <w:rPr>
                <w:sz w:val="18"/>
                <w:szCs w:val="18"/>
              </w:rPr>
            </w:pPr>
            <w:r>
              <w:rPr>
                <w:spacing w:val="-20"/>
                <w:sz w:val="18"/>
                <w:szCs w:val="18"/>
              </w:rPr>
              <w:t>5</w:t>
            </w:r>
          </w:p>
        </w:tc>
        <w:tc>
          <w:tcPr>
            <w:tcW w:w="754" w:type="dxa"/>
            <w:vAlign w:val="center"/>
          </w:tcPr>
          <w:p w14:paraId="2C24F61A">
            <w:pPr>
              <w:adjustRightInd w:val="0"/>
              <w:snapToGrid w:val="0"/>
              <w:spacing w:line="200" w:lineRule="exact"/>
              <w:ind w:left="-105" w:leftChars="-50" w:right="-105" w:rightChars="-50"/>
              <w:jc w:val="center"/>
              <w:rPr>
                <w:sz w:val="18"/>
                <w:szCs w:val="18"/>
              </w:rPr>
            </w:pPr>
            <w:r>
              <w:rPr>
                <w:spacing w:val="-10"/>
                <w:sz w:val="18"/>
                <w:szCs w:val="18"/>
              </w:rPr>
              <w:t>考查</w:t>
            </w:r>
          </w:p>
        </w:tc>
        <w:tc>
          <w:tcPr>
            <w:tcW w:w="713" w:type="dxa"/>
            <w:vMerge w:val="continue"/>
            <w:vAlign w:val="center"/>
          </w:tcPr>
          <w:p w14:paraId="21020ED3">
            <w:pPr>
              <w:spacing w:line="200" w:lineRule="exact"/>
              <w:jc w:val="center"/>
              <w:rPr>
                <w:sz w:val="18"/>
                <w:szCs w:val="18"/>
              </w:rPr>
            </w:pPr>
          </w:p>
        </w:tc>
      </w:tr>
      <w:tr w14:paraId="2DB24F1E">
        <w:trPr>
          <w:cantSplit/>
          <w:trHeight w:val="340" w:hRule="exact"/>
          <w:jc w:val="center"/>
        </w:trPr>
        <w:tc>
          <w:tcPr>
            <w:tcW w:w="389" w:type="dxa"/>
            <w:vMerge w:val="continue"/>
            <w:vAlign w:val="center"/>
          </w:tcPr>
          <w:p w14:paraId="737D9B4A">
            <w:pPr>
              <w:spacing w:line="200" w:lineRule="exact"/>
              <w:ind w:left="-67" w:right="-145" w:rightChars="-69"/>
              <w:jc w:val="center"/>
              <w:rPr>
                <w:sz w:val="18"/>
                <w:szCs w:val="18"/>
              </w:rPr>
            </w:pPr>
          </w:p>
        </w:tc>
        <w:tc>
          <w:tcPr>
            <w:tcW w:w="321" w:type="dxa"/>
            <w:vMerge w:val="continue"/>
            <w:vAlign w:val="center"/>
          </w:tcPr>
          <w:p w14:paraId="34BB5EE5">
            <w:pPr>
              <w:spacing w:line="200" w:lineRule="exact"/>
              <w:ind w:left="-67"/>
              <w:jc w:val="center"/>
              <w:rPr>
                <w:sz w:val="18"/>
                <w:szCs w:val="18"/>
              </w:rPr>
            </w:pPr>
          </w:p>
        </w:tc>
        <w:tc>
          <w:tcPr>
            <w:tcW w:w="1059" w:type="dxa"/>
            <w:vAlign w:val="center"/>
          </w:tcPr>
          <w:p w14:paraId="13343828">
            <w:pPr>
              <w:widowControl/>
              <w:jc w:val="center"/>
              <w:textAlignment w:val="center"/>
              <w:rPr>
                <w:kern w:val="0"/>
                <w:sz w:val="18"/>
                <w:szCs w:val="18"/>
                <w:lang w:bidi="ar"/>
              </w:rPr>
            </w:pPr>
            <w:r>
              <w:rPr>
                <w:rFonts w:hint="eastAsia"/>
                <w:kern w:val="0"/>
                <w:sz w:val="18"/>
                <w:szCs w:val="18"/>
                <w:lang w:bidi="ar"/>
              </w:rPr>
              <w:t>351671</w:t>
            </w:r>
          </w:p>
        </w:tc>
        <w:tc>
          <w:tcPr>
            <w:tcW w:w="2557" w:type="dxa"/>
            <w:vAlign w:val="center"/>
          </w:tcPr>
          <w:p w14:paraId="555B1C83">
            <w:pPr>
              <w:spacing w:line="200" w:lineRule="exact"/>
              <w:rPr>
                <w:sz w:val="18"/>
                <w:szCs w:val="18"/>
              </w:rPr>
            </w:pPr>
            <w:r>
              <w:rPr>
                <w:rFonts w:hint="eastAsia"/>
                <w:sz w:val="18"/>
                <w:szCs w:val="18"/>
              </w:rPr>
              <w:t>证券投资分析</w:t>
            </w:r>
          </w:p>
        </w:tc>
        <w:tc>
          <w:tcPr>
            <w:tcW w:w="594" w:type="dxa"/>
            <w:tcBorders>
              <w:bottom w:val="nil"/>
            </w:tcBorders>
            <w:vAlign w:val="center"/>
          </w:tcPr>
          <w:p w14:paraId="2361C075">
            <w:pPr>
              <w:adjustRightInd w:val="0"/>
              <w:snapToGrid w:val="0"/>
              <w:spacing w:line="200" w:lineRule="exact"/>
              <w:ind w:left="-105" w:leftChars="-50" w:right="-105" w:rightChars="-50"/>
              <w:jc w:val="center"/>
              <w:rPr>
                <w:spacing w:val="-10"/>
                <w:sz w:val="18"/>
                <w:szCs w:val="18"/>
              </w:rPr>
            </w:pPr>
            <w:r>
              <w:rPr>
                <w:rFonts w:hint="eastAsia"/>
                <w:sz w:val="18"/>
                <w:szCs w:val="18"/>
              </w:rPr>
              <w:t>2</w:t>
            </w:r>
          </w:p>
        </w:tc>
        <w:tc>
          <w:tcPr>
            <w:tcW w:w="496" w:type="dxa"/>
            <w:tcBorders>
              <w:bottom w:val="nil"/>
            </w:tcBorders>
            <w:vAlign w:val="center"/>
          </w:tcPr>
          <w:p w14:paraId="78210D6F">
            <w:pPr>
              <w:adjustRightInd w:val="0"/>
              <w:snapToGrid w:val="0"/>
              <w:spacing w:line="200" w:lineRule="exact"/>
              <w:ind w:left="-105" w:leftChars="-50" w:right="-105" w:rightChars="-50"/>
              <w:jc w:val="center"/>
              <w:rPr>
                <w:sz w:val="18"/>
                <w:szCs w:val="18"/>
              </w:rPr>
            </w:pPr>
          </w:p>
        </w:tc>
        <w:tc>
          <w:tcPr>
            <w:tcW w:w="808" w:type="dxa"/>
            <w:tcBorders>
              <w:bottom w:val="nil"/>
            </w:tcBorders>
            <w:vAlign w:val="center"/>
          </w:tcPr>
          <w:p w14:paraId="270D5FB9">
            <w:pPr>
              <w:adjustRightInd w:val="0"/>
              <w:snapToGrid w:val="0"/>
              <w:spacing w:line="200" w:lineRule="exact"/>
              <w:ind w:left="-105" w:leftChars="-50" w:right="-105" w:rightChars="-50"/>
              <w:jc w:val="center"/>
              <w:rPr>
                <w:spacing w:val="-10"/>
                <w:sz w:val="18"/>
                <w:szCs w:val="18"/>
              </w:rPr>
            </w:pPr>
            <w:r>
              <w:rPr>
                <w:rFonts w:hint="eastAsia"/>
                <w:sz w:val="18"/>
                <w:szCs w:val="18"/>
              </w:rPr>
              <w:t>32</w:t>
            </w:r>
          </w:p>
        </w:tc>
        <w:tc>
          <w:tcPr>
            <w:tcW w:w="737" w:type="dxa"/>
            <w:tcBorders>
              <w:bottom w:val="nil"/>
            </w:tcBorders>
            <w:vAlign w:val="center"/>
          </w:tcPr>
          <w:p w14:paraId="471E148C">
            <w:pPr>
              <w:adjustRightInd w:val="0"/>
              <w:snapToGrid w:val="0"/>
              <w:spacing w:line="200" w:lineRule="exact"/>
              <w:ind w:left="-105" w:leftChars="-50" w:right="-105" w:rightChars="-50"/>
              <w:jc w:val="center"/>
              <w:rPr>
                <w:sz w:val="18"/>
                <w:szCs w:val="18"/>
              </w:rPr>
            </w:pPr>
          </w:p>
        </w:tc>
        <w:tc>
          <w:tcPr>
            <w:tcW w:w="643" w:type="dxa"/>
            <w:tcBorders>
              <w:bottom w:val="nil"/>
            </w:tcBorders>
            <w:vAlign w:val="center"/>
          </w:tcPr>
          <w:p w14:paraId="68071E9E">
            <w:pPr>
              <w:adjustRightInd w:val="0"/>
              <w:snapToGrid w:val="0"/>
              <w:spacing w:line="200" w:lineRule="exact"/>
              <w:ind w:left="-105" w:leftChars="-50" w:right="-105" w:rightChars="-50"/>
              <w:jc w:val="center"/>
              <w:rPr>
                <w:spacing w:val="-20"/>
                <w:sz w:val="18"/>
                <w:szCs w:val="18"/>
              </w:rPr>
            </w:pPr>
            <w:r>
              <w:rPr>
                <w:rFonts w:hint="eastAsia"/>
                <w:sz w:val="18"/>
                <w:szCs w:val="18"/>
              </w:rPr>
              <w:t>6</w:t>
            </w:r>
          </w:p>
        </w:tc>
        <w:tc>
          <w:tcPr>
            <w:tcW w:w="754" w:type="dxa"/>
            <w:vAlign w:val="center"/>
          </w:tcPr>
          <w:p w14:paraId="742E727B">
            <w:pPr>
              <w:adjustRightInd w:val="0"/>
              <w:snapToGrid w:val="0"/>
              <w:spacing w:line="200" w:lineRule="exact"/>
              <w:ind w:left="-105" w:leftChars="-50" w:right="-105" w:rightChars="-50"/>
              <w:jc w:val="center"/>
              <w:rPr>
                <w:spacing w:val="-10"/>
                <w:sz w:val="18"/>
                <w:szCs w:val="18"/>
              </w:rPr>
            </w:pPr>
            <w:r>
              <w:rPr>
                <w:rFonts w:hint="eastAsia"/>
                <w:sz w:val="18"/>
                <w:szCs w:val="18"/>
              </w:rPr>
              <w:t>考查</w:t>
            </w:r>
          </w:p>
        </w:tc>
        <w:tc>
          <w:tcPr>
            <w:tcW w:w="713" w:type="dxa"/>
            <w:vMerge w:val="continue"/>
            <w:vAlign w:val="center"/>
          </w:tcPr>
          <w:p w14:paraId="34EAC5C8">
            <w:pPr>
              <w:spacing w:line="200" w:lineRule="exact"/>
              <w:jc w:val="center"/>
              <w:rPr>
                <w:sz w:val="18"/>
                <w:szCs w:val="18"/>
              </w:rPr>
            </w:pPr>
          </w:p>
        </w:tc>
      </w:tr>
      <w:tr w14:paraId="3C97B573">
        <w:trPr>
          <w:cantSplit/>
          <w:trHeight w:val="340" w:hRule="exact"/>
          <w:jc w:val="center"/>
        </w:trPr>
        <w:tc>
          <w:tcPr>
            <w:tcW w:w="389" w:type="dxa"/>
            <w:vMerge w:val="continue"/>
            <w:vAlign w:val="center"/>
          </w:tcPr>
          <w:p w14:paraId="2C91F3FD">
            <w:pPr>
              <w:spacing w:line="200" w:lineRule="exact"/>
              <w:ind w:left="-67" w:right="-145" w:rightChars="-69"/>
              <w:jc w:val="center"/>
              <w:rPr>
                <w:sz w:val="18"/>
                <w:szCs w:val="18"/>
              </w:rPr>
            </w:pPr>
          </w:p>
        </w:tc>
        <w:tc>
          <w:tcPr>
            <w:tcW w:w="321" w:type="dxa"/>
            <w:vMerge w:val="continue"/>
            <w:vAlign w:val="center"/>
          </w:tcPr>
          <w:p w14:paraId="7649EC53">
            <w:pPr>
              <w:spacing w:line="200" w:lineRule="exact"/>
              <w:ind w:left="-67"/>
              <w:jc w:val="center"/>
              <w:rPr>
                <w:sz w:val="18"/>
                <w:szCs w:val="18"/>
              </w:rPr>
            </w:pPr>
          </w:p>
        </w:tc>
        <w:tc>
          <w:tcPr>
            <w:tcW w:w="3616" w:type="dxa"/>
            <w:gridSpan w:val="2"/>
            <w:vAlign w:val="center"/>
          </w:tcPr>
          <w:p w14:paraId="0CFC2DEE">
            <w:pPr>
              <w:jc w:val="center"/>
              <w:rPr>
                <w:sz w:val="18"/>
                <w:szCs w:val="18"/>
              </w:rPr>
            </w:pPr>
            <w:r>
              <w:rPr>
                <w:sz w:val="18"/>
                <w:szCs w:val="18"/>
              </w:rPr>
              <w:t>小计</w:t>
            </w:r>
          </w:p>
        </w:tc>
        <w:tc>
          <w:tcPr>
            <w:tcW w:w="594" w:type="dxa"/>
            <w:vAlign w:val="center"/>
          </w:tcPr>
          <w:p w14:paraId="417ACE04">
            <w:pPr>
              <w:adjustRightInd w:val="0"/>
              <w:snapToGrid w:val="0"/>
              <w:spacing w:line="240" w:lineRule="exact"/>
              <w:ind w:left="-105" w:leftChars="-50" w:right="-105" w:rightChars="-50"/>
              <w:jc w:val="center"/>
              <w:rPr>
                <w:color w:val="000000"/>
                <w:sz w:val="18"/>
                <w:szCs w:val="18"/>
                <w:highlight w:val="yellow"/>
              </w:rPr>
            </w:pPr>
            <w:r>
              <w:rPr>
                <w:rFonts w:hint="eastAsia"/>
                <w:color w:val="000000"/>
                <w:sz w:val="18"/>
                <w:szCs w:val="18"/>
              </w:rPr>
              <w:t>1</w:t>
            </w:r>
            <w:r>
              <w:rPr>
                <w:color w:val="000000"/>
                <w:sz w:val="18"/>
                <w:szCs w:val="18"/>
              </w:rPr>
              <w:t>8</w:t>
            </w:r>
            <w:r>
              <w:rPr>
                <w:rFonts w:hint="eastAsia"/>
                <w:color w:val="000000"/>
                <w:sz w:val="18"/>
                <w:szCs w:val="18"/>
              </w:rPr>
              <w:t>.5</w:t>
            </w:r>
          </w:p>
        </w:tc>
        <w:tc>
          <w:tcPr>
            <w:tcW w:w="496" w:type="dxa"/>
            <w:vAlign w:val="center"/>
          </w:tcPr>
          <w:p w14:paraId="1F3E3F08">
            <w:pPr>
              <w:adjustRightInd w:val="0"/>
              <w:snapToGrid w:val="0"/>
              <w:spacing w:line="240" w:lineRule="exact"/>
              <w:ind w:left="-105" w:leftChars="-50" w:right="-105" w:rightChars="-50"/>
              <w:jc w:val="center"/>
              <w:rPr>
                <w:sz w:val="18"/>
                <w:szCs w:val="18"/>
                <w:highlight w:val="yellow"/>
              </w:rPr>
            </w:pPr>
          </w:p>
        </w:tc>
        <w:tc>
          <w:tcPr>
            <w:tcW w:w="808" w:type="dxa"/>
            <w:vAlign w:val="center"/>
          </w:tcPr>
          <w:p w14:paraId="3204C5A3">
            <w:pPr>
              <w:jc w:val="center"/>
              <w:rPr>
                <w:sz w:val="18"/>
                <w:szCs w:val="18"/>
              </w:rPr>
            </w:pPr>
            <w:r>
              <w:rPr>
                <w:sz w:val="18"/>
                <w:szCs w:val="18"/>
              </w:rPr>
              <w:t>296</w:t>
            </w:r>
          </w:p>
        </w:tc>
        <w:tc>
          <w:tcPr>
            <w:tcW w:w="737" w:type="dxa"/>
            <w:vAlign w:val="center"/>
          </w:tcPr>
          <w:p w14:paraId="7C1ECCBD">
            <w:pPr>
              <w:jc w:val="center"/>
              <w:rPr>
                <w:sz w:val="18"/>
                <w:szCs w:val="18"/>
              </w:rPr>
            </w:pPr>
          </w:p>
        </w:tc>
        <w:tc>
          <w:tcPr>
            <w:tcW w:w="643" w:type="dxa"/>
            <w:vAlign w:val="center"/>
          </w:tcPr>
          <w:p w14:paraId="44A15649">
            <w:pPr>
              <w:jc w:val="center"/>
              <w:rPr>
                <w:sz w:val="18"/>
                <w:szCs w:val="18"/>
              </w:rPr>
            </w:pPr>
          </w:p>
        </w:tc>
        <w:tc>
          <w:tcPr>
            <w:tcW w:w="754" w:type="dxa"/>
            <w:vAlign w:val="center"/>
          </w:tcPr>
          <w:p w14:paraId="7C781073">
            <w:pPr>
              <w:jc w:val="center"/>
              <w:rPr>
                <w:sz w:val="18"/>
                <w:szCs w:val="18"/>
              </w:rPr>
            </w:pPr>
          </w:p>
        </w:tc>
        <w:tc>
          <w:tcPr>
            <w:tcW w:w="713" w:type="dxa"/>
            <w:vMerge w:val="continue"/>
            <w:vAlign w:val="center"/>
          </w:tcPr>
          <w:p w14:paraId="251BF521">
            <w:pPr>
              <w:spacing w:line="200" w:lineRule="exact"/>
              <w:jc w:val="center"/>
              <w:rPr>
                <w:sz w:val="18"/>
                <w:szCs w:val="18"/>
              </w:rPr>
            </w:pPr>
          </w:p>
        </w:tc>
      </w:tr>
      <w:tr w14:paraId="67ABB036">
        <w:trPr>
          <w:cantSplit/>
          <w:trHeight w:val="340" w:hRule="exact"/>
          <w:jc w:val="center"/>
        </w:trPr>
        <w:tc>
          <w:tcPr>
            <w:tcW w:w="389" w:type="dxa"/>
            <w:vMerge w:val="continue"/>
            <w:vAlign w:val="center"/>
          </w:tcPr>
          <w:p w14:paraId="2318DB0A">
            <w:pPr>
              <w:spacing w:line="200" w:lineRule="exact"/>
              <w:ind w:left="-67" w:right="-145" w:rightChars="-69"/>
              <w:jc w:val="center"/>
              <w:rPr>
                <w:sz w:val="18"/>
                <w:szCs w:val="18"/>
              </w:rPr>
            </w:pPr>
          </w:p>
        </w:tc>
        <w:tc>
          <w:tcPr>
            <w:tcW w:w="321" w:type="dxa"/>
            <w:vMerge w:val="restart"/>
            <w:vAlign w:val="center"/>
          </w:tcPr>
          <w:p w14:paraId="0B97D572">
            <w:pPr>
              <w:spacing w:line="200" w:lineRule="exact"/>
              <w:ind w:left="-67"/>
              <w:jc w:val="center"/>
              <w:rPr>
                <w:sz w:val="18"/>
                <w:szCs w:val="18"/>
              </w:rPr>
            </w:pPr>
            <w:r>
              <w:rPr>
                <w:sz w:val="18"/>
                <w:szCs w:val="18"/>
              </w:rPr>
              <w:t>拓展课</w:t>
            </w:r>
          </w:p>
        </w:tc>
        <w:tc>
          <w:tcPr>
            <w:tcW w:w="1059" w:type="dxa"/>
            <w:vAlign w:val="center"/>
          </w:tcPr>
          <w:p w14:paraId="5AE41C7A">
            <w:pPr>
              <w:widowControl/>
              <w:jc w:val="center"/>
              <w:textAlignment w:val="center"/>
              <w:rPr>
                <w:kern w:val="0"/>
                <w:sz w:val="18"/>
                <w:szCs w:val="18"/>
                <w:lang w:bidi="ar"/>
              </w:rPr>
            </w:pPr>
            <w:r>
              <w:rPr>
                <w:color w:val="000000"/>
                <w:kern w:val="0"/>
                <w:sz w:val="18"/>
                <w:szCs w:val="18"/>
                <w:lang w:bidi="ar"/>
              </w:rPr>
              <w:t>351075</w:t>
            </w:r>
          </w:p>
        </w:tc>
        <w:tc>
          <w:tcPr>
            <w:tcW w:w="2557" w:type="dxa"/>
            <w:vAlign w:val="center"/>
          </w:tcPr>
          <w:p w14:paraId="7C2558A5">
            <w:pPr>
              <w:widowControl/>
              <w:jc w:val="left"/>
              <w:textAlignment w:val="center"/>
              <w:rPr>
                <w:sz w:val="18"/>
                <w:szCs w:val="18"/>
              </w:rPr>
            </w:pPr>
            <w:r>
              <w:rPr>
                <w:rFonts w:ascii="宋体" w:hAnsi="宋体" w:cs="宋体"/>
                <w:color w:val="000000"/>
                <w:kern w:val="0"/>
                <w:sz w:val="18"/>
                <w:szCs w:val="18"/>
                <w:lang w:bidi="ar"/>
              </w:rPr>
              <w:t>管理沟通</w:t>
            </w:r>
          </w:p>
        </w:tc>
        <w:tc>
          <w:tcPr>
            <w:tcW w:w="594" w:type="dxa"/>
            <w:vAlign w:val="center"/>
          </w:tcPr>
          <w:p w14:paraId="3FC6BA76">
            <w:pPr>
              <w:widowControl/>
              <w:jc w:val="center"/>
              <w:textAlignment w:val="center"/>
              <w:rPr>
                <w:sz w:val="18"/>
                <w:szCs w:val="18"/>
              </w:rPr>
            </w:pPr>
            <w:r>
              <w:rPr>
                <w:color w:val="000000"/>
                <w:kern w:val="0"/>
                <w:sz w:val="18"/>
                <w:szCs w:val="18"/>
                <w:lang w:bidi="ar"/>
              </w:rPr>
              <w:t>2</w:t>
            </w:r>
          </w:p>
        </w:tc>
        <w:tc>
          <w:tcPr>
            <w:tcW w:w="496" w:type="dxa"/>
            <w:vAlign w:val="center"/>
          </w:tcPr>
          <w:p w14:paraId="45EC18E8">
            <w:pPr>
              <w:jc w:val="center"/>
              <w:rPr>
                <w:sz w:val="18"/>
                <w:szCs w:val="18"/>
              </w:rPr>
            </w:pPr>
          </w:p>
        </w:tc>
        <w:tc>
          <w:tcPr>
            <w:tcW w:w="808" w:type="dxa"/>
            <w:vAlign w:val="center"/>
          </w:tcPr>
          <w:p w14:paraId="0D846688">
            <w:pPr>
              <w:widowControl/>
              <w:jc w:val="center"/>
              <w:textAlignment w:val="center"/>
              <w:rPr>
                <w:sz w:val="18"/>
                <w:szCs w:val="18"/>
              </w:rPr>
            </w:pPr>
            <w:r>
              <w:rPr>
                <w:color w:val="000000"/>
                <w:kern w:val="0"/>
                <w:sz w:val="18"/>
                <w:szCs w:val="18"/>
                <w:lang w:bidi="ar"/>
              </w:rPr>
              <w:t>32</w:t>
            </w:r>
          </w:p>
        </w:tc>
        <w:tc>
          <w:tcPr>
            <w:tcW w:w="737" w:type="dxa"/>
            <w:vAlign w:val="center"/>
          </w:tcPr>
          <w:p w14:paraId="2B5E389D">
            <w:pPr>
              <w:jc w:val="center"/>
              <w:rPr>
                <w:sz w:val="18"/>
                <w:szCs w:val="18"/>
              </w:rPr>
            </w:pPr>
          </w:p>
        </w:tc>
        <w:tc>
          <w:tcPr>
            <w:tcW w:w="643" w:type="dxa"/>
            <w:vAlign w:val="center"/>
          </w:tcPr>
          <w:p w14:paraId="58AEA445">
            <w:pPr>
              <w:widowControl/>
              <w:jc w:val="center"/>
              <w:textAlignment w:val="center"/>
              <w:rPr>
                <w:color w:val="000000"/>
                <w:kern w:val="0"/>
                <w:sz w:val="18"/>
                <w:szCs w:val="18"/>
                <w:lang w:bidi="ar"/>
              </w:rPr>
            </w:pPr>
            <w:r>
              <w:rPr>
                <w:color w:val="000000"/>
                <w:kern w:val="0"/>
                <w:sz w:val="18"/>
                <w:szCs w:val="18"/>
                <w:lang w:bidi="ar"/>
              </w:rPr>
              <w:t>5</w:t>
            </w:r>
          </w:p>
        </w:tc>
        <w:tc>
          <w:tcPr>
            <w:tcW w:w="754" w:type="dxa"/>
            <w:vAlign w:val="center"/>
          </w:tcPr>
          <w:p w14:paraId="3EE0BE9D">
            <w:pPr>
              <w:widowControl/>
              <w:jc w:val="center"/>
              <w:textAlignment w:val="center"/>
              <w:rPr>
                <w:sz w:val="18"/>
                <w:szCs w:val="18"/>
              </w:rPr>
            </w:pPr>
            <w:r>
              <w:rPr>
                <w:rFonts w:hint="eastAsia" w:ascii="宋体" w:hAnsi="宋体" w:cs="宋体"/>
                <w:color w:val="000000"/>
                <w:kern w:val="0"/>
                <w:sz w:val="18"/>
                <w:szCs w:val="18"/>
                <w:lang w:bidi="ar"/>
              </w:rPr>
              <w:t>考查</w:t>
            </w:r>
          </w:p>
        </w:tc>
        <w:tc>
          <w:tcPr>
            <w:tcW w:w="713" w:type="dxa"/>
            <w:vMerge w:val="restart"/>
            <w:vAlign w:val="center"/>
          </w:tcPr>
          <w:p w14:paraId="4EFD54D1">
            <w:pPr>
              <w:spacing w:line="200" w:lineRule="exact"/>
              <w:jc w:val="center"/>
              <w:rPr>
                <w:sz w:val="18"/>
                <w:szCs w:val="18"/>
              </w:rPr>
            </w:pPr>
            <w:r>
              <w:rPr>
                <w:sz w:val="18"/>
                <w:szCs w:val="18"/>
              </w:rPr>
              <w:t>至少选修6学分</w:t>
            </w:r>
          </w:p>
        </w:tc>
      </w:tr>
      <w:tr w14:paraId="5274A7B7">
        <w:trPr>
          <w:cantSplit/>
          <w:trHeight w:val="340" w:hRule="exact"/>
          <w:jc w:val="center"/>
        </w:trPr>
        <w:tc>
          <w:tcPr>
            <w:tcW w:w="389" w:type="dxa"/>
            <w:vMerge w:val="continue"/>
            <w:vAlign w:val="center"/>
          </w:tcPr>
          <w:p w14:paraId="40940319">
            <w:pPr>
              <w:spacing w:line="200" w:lineRule="exact"/>
              <w:ind w:left="-67" w:right="-145" w:rightChars="-69"/>
              <w:jc w:val="center"/>
              <w:rPr>
                <w:sz w:val="18"/>
                <w:szCs w:val="18"/>
              </w:rPr>
            </w:pPr>
          </w:p>
        </w:tc>
        <w:tc>
          <w:tcPr>
            <w:tcW w:w="321" w:type="dxa"/>
            <w:vMerge w:val="continue"/>
            <w:vAlign w:val="center"/>
          </w:tcPr>
          <w:p w14:paraId="0947BD1D">
            <w:pPr>
              <w:spacing w:line="200" w:lineRule="exact"/>
              <w:ind w:left="-67"/>
              <w:jc w:val="center"/>
              <w:rPr>
                <w:sz w:val="18"/>
                <w:szCs w:val="18"/>
              </w:rPr>
            </w:pPr>
          </w:p>
        </w:tc>
        <w:tc>
          <w:tcPr>
            <w:tcW w:w="1059" w:type="dxa"/>
            <w:vAlign w:val="center"/>
          </w:tcPr>
          <w:p w14:paraId="202EABA6">
            <w:pPr>
              <w:widowControl/>
              <w:jc w:val="center"/>
              <w:textAlignment w:val="center"/>
              <w:rPr>
                <w:sz w:val="18"/>
                <w:szCs w:val="18"/>
              </w:rPr>
            </w:pPr>
            <w:r>
              <w:rPr>
                <w:rFonts w:hint="eastAsia" w:ascii="宋体" w:hAnsi="宋体" w:cs="宋体"/>
                <w:color w:val="000000"/>
                <w:kern w:val="0"/>
                <w:sz w:val="18"/>
                <w:szCs w:val="18"/>
                <w:lang w:bidi="ar"/>
              </w:rPr>
              <w:t>351663</w:t>
            </w:r>
          </w:p>
        </w:tc>
        <w:tc>
          <w:tcPr>
            <w:tcW w:w="2557" w:type="dxa"/>
            <w:vAlign w:val="center"/>
          </w:tcPr>
          <w:p w14:paraId="397BB5EE">
            <w:pPr>
              <w:widowControl/>
              <w:jc w:val="left"/>
              <w:textAlignment w:val="center"/>
              <w:rPr>
                <w:sz w:val="18"/>
                <w:szCs w:val="18"/>
              </w:rPr>
            </w:pPr>
            <w:r>
              <w:rPr>
                <w:rFonts w:hint="eastAsia" w:ascii="宋体" w:hAnsi="宋体" w:cs="宋体"/>
                <w:color w:val="000000"/>
                <w:kern w:val="0"/>
                <w:sz w:val="18"/>
                <w:szCs w:val="18"/>
                <w:lang w:bidi="ar"/>
              </w:rPr>
              <w:t>信息服务与用户</w:t>
            </w:r>
          </w:p>
        </w:tc>
        <w:tc>
          <w:tcPr>
            <w:tcW w:w="594" w:type="dxa"/>
            <w:vAlign w:val="center"/>
          </w:tcPr>
          <w:p w14:paraId="59FF2EE5">
            <w:pPr>
              <w:widowControl/>
              <w:jc w:val="center"/>
              <w:textAlignment w:val="center"/>
              <w:rPr>
                <w:sz w:val="18"/>
                <w:szCs w:val="18"/>
              </w:rPr>
            </w:pPr>
            <w:r>
              <w:rPr>
                <w:rFonts w:hint="eastAsia" w:ascii="宋体" w:hAnsi="宋体" w:cs="宋体"/>
                <w:color w:val="000000"/>
                <w:kern w:val="0"/>
                <w:sz w:val="18"/>
                <w:szCs w:val="18"/>
                <w:lang w:bidi="ar"/>
              </w:rPr>
              <w:t>2</w:t>
            </w:r>
          </w:p>
        </w:tc>
        <w:tc>
          <w:tcPr>
            <w:tcW w:w="496" w:type="dxa"/>
            <w:vAlign w:val="center"/>
          </w:tcPr>
          <w:p w14:paraId="2DB6F350">
            <w:pPr>
              <w:jc w:val="center"/>
              <w:rPr>
                <w:sz w:val="18"/>
                <w:szCs w:val="18"/>
              </w:rPr>
            </w:pPr>
          </w:p>
        </w:tc>
        <w:tc>
          <w:tcPr>
            <w:tcW w:w="808" w:type="dxa"/>
            <w:vAlign w:val="center"/>
          </w:tcPr>
          <w:p w14:paraId="5EA12205">
            <w:pPr>
              <w:widowControl/>
              <w:jc w:val="center"/>
              <w:textAlignment w:val="center"/>
              <w:rPr>
                <w:sz w:val="18"/>
                <w:szCs w:val="18"/>
              </w:rPr>
            </w:pPr>
            <w:r>
              <w:rPr>
                <w:rFonts w:hint="eastAsia" w:ascii="宋体" w:hAnsi="宋体" w:cs="宋体"/>
                <w:color w:val="000000"/>
                <w:kern w:val="0"/>
                <w:sz w:val="18"/>
                <w:szCs w:val="18"/>
                <w:lang w:bidi="ar"/>
              </w:rPr>
              <w:t>32</w:t>
            </w:r>
          </w:p>
        </w:tc>
        <w:tc>
          <w:tcPr>
            <w:tcW w:w="737" w:type="dxa"/>
            <w:vAlign w:val="center"/>
          </w:tcPr>
          <w:p w14:paraId="66A3117A">
            <w:pPr>
              <w:jc w:val="center"/>
              <w:rPr>
                <w:sz w:val="18"/>
                <w:szCs w:val="18"/>
              </w:rPr>
            </w:pPr>
          </w:p>
        </w:tc>
        <w:tc>
          <w:tcPr>
            <w:tcW w:w="643" w:type="dxa"/>
            <w:vAlign w:val="center"/>
          </w:tcPr>
          <w:p w14:paraId="18E2523C">
            <w:pPr>
              <w:widowControl/>
              <w:jc w:val="center"/>
              <w:textAlignment w:val="center"/>
              <w:rPr>
                <w:color w:val="000000"/>
                <w:kern w:val="0"/>
                <w:sz w:val="18"/>
                <w:szCs w:val="18"/>
                <w:lang w:bidi="ar"/>
              </w:rPr>
            </w:pPr>
            <w:r>
              <w:rPr>
                <w:rFonts w:hint="eastAsia"/>
                <w:color w:val="000000"/>
                <w:kern w:val="0"/>
                <w:sz w:val="18"/>
                <w:szCs w:val="18"/>
                <w:lang w:bidi="ar"/>
              </w:rPr>
              <w:t>6</w:t>
            </w:r>
          </w:p>
        </w:tc>
        <w:tc>
          <w:tcPr>
            <w:tcW w:w="754" w:type="dxa"/>
            <w:vAlign w:val="center"/>
          </w:tcPr>
          <w:p w14:paraId="3D798444">
            <w:pPr>
              <w:widowControl/>
              <w:jc w:val="center"/>
              <w:textAlignment w:val="center"/>
              <w:rPr>
                <w:sz w:val="18"/>
                <w:szCs w:val="18"/>
              </w:rPr>
            </w:pPr>
            <w:r>
              <w:rPr>
                <w:rFonts w:hint="eastAsia" w:ascii="宋体" w:hAnsi="宋体" w:cs="宋体"/>
                <w:color w:val="000000"/>
                <w:kern w:val="0"/>
                <w:sz w:val="18"/>
                <w:szCs w:val="18"/>
                <w:lang w:bidi="ar"/>
              </w:rPr>
              <w:t>考查</w:t>
            </w:r>
          </w:p>
        </w:tc>
        <w:tc>
          <w:tcPr>
            <w:tcW w:w="713" w:type="dxa"/>
            <w:vMerge w:val="continue"/>
            <w:vAlign w:val="center"/>
          </w:tcPr>
          <w:p w14:paraId="79D3EE94">
            <w:pPr>
              <w:spacing w:line="200" w:lineRule="exact"/>
              <w:jc w:val="center"/>
              <w:rPr>
                <w:sz w:val="18"/>
                <w:szCs w:val="18"/>
              </w:rPr>
            </w:pPr>
          </w:p>
        </w:tc>
      </w:tr>
      <w:tr w14:paraId="111C1300">
        <w:trPr>
          <w:cantSplit/>
          <w:trHeight w:val="340" w:hRule="exact"/>
          <w:jc w:val="center"/>
        </w:trPr>
        <w:tc>
          <w:tcPr>
            <w:tcW w:w="389" w:type="dxa"/>
            <w:vMerge w:val="continue"/>
            <w:vAlign w:val="center"/>
          </w:tcPr>
          <w:p w14:paraId="6052EC5F">
            <w:pPr>
              <w:spacing w:line="200" w:lineRule="exact"/>
              <w:ind w:left="-67" w:right="-145" w:rightChars="-69"/>
              <w:jc w:val="center"/>
              <w:rPr>
                <w:sz w:val="18"/>
                <w:szCs w:val="18"/>
              </w:rPr>
            </w:pPr>
          </w:p>
        </w:tc>
        <w:tc>
          <w:tcPr>
            <w:tcW w:w="321" w:type="dxa"/>
            <w:vMerge w:val="continue"/>
            <w:vAlign w:val="center"/>
          </w:tcPr>
          <w:p w14:paraId="6842F0FF">
            <w:pPr>
              <w:spacing w:line="200" w:lineRule="exact"/>
              <w:ind w:left="-67"/>
              <w:jc w:val="center"/>
              <w:rPr>
                <w:sz w:val="18"/>
                <w:szCs w:val="18"/>
              </w:rPr>
            </w:pPr>
          </w:p>
        </w:tc>
        <w:tc>
          <w:tcPr>
            <w:tcW w:w="1059" w:type="dxa"/>
            <w:vAlign w:val="center"/>
          </w:tcPr>
          <w:p w14:paraId="6B244378">
            <w:pPr>
              <w:widowControl/>
              <w:jc w:val="center"/>
              <w:textAlignment w:val="center"/>
              <w:rPr>
                <w:sz w:val="18"/>
                <w:szCs w:val="18"/>
              </w:rPr>
            </w:pPr>
            <w:r>
              <w:rPr>
                <w:color w:val="000000"/>
                <w:kern w:val="0"/>
                <w:sz w:val="18"/>
                <w:szCs w:val="18"/>
                <w:lang w:bidi="ar"/>
              </w:rPr>
              <w:t>351054</w:t>
            </w:r>
          </w:p>
        </w:tc>
        <w:tc>
          <w:tcPr>
            <w:tcW w:w="2557" w:type="dxa"/>
            <w:vAlign w:val="center"/>
          </w:tcPr>
          <w:p w14:paraId="693D54D1">
            <w:pPr>
              <w:widowControl/>
              <w:jc w:val="left"/>
              <w:textAlignment w:val="center"/>
              <w:rPr>
                <w:sz w:val="18"/>
                <w:szCs w:val="18"/>
              </w:rPr>
            </w:pPr>
            <w:r>
              <w:rPr>
                <w:rFonts w:hint="eastAsia" w:ascii="宋体" w:hAnsi="宋体" w:cs="宋体"/>
                <w:color w:val="000000"/>
                <w:kern w:val="0"/>
                <w:sz w:val="18"/>
                <w:szCs w:val="18"/>
                <w:lang w:bidi="ar"/>
              </w:rPr>
              <w:t>区块链技术与应用</w:t>
            </w:r>
          </w:p>
        </w:tc>
        <w:tc>
          <w:tcPr>
            <w:tcW w:w="594" w:type="dxa"/>
            <w:vAlign w:val="center"/>
          </w:tcPr>
          <w:p w14:paraId="70EBCA70">
            <w:pPr>
              <w:widowControl/>
              <w:jc w:val="center"/>
              <w:textAlignment w:val="center"/>
              <w:rPr>
                <w:sz w:val="18"/>
                <w:szCs w:val="18"/>
              </w:rPr>
            </w:pPr>
            <w:r>
              <w:rPr>
                <w:color w:val="000000"/>
                <w:kern w:val="0"/>
                <w:sz w:val="18"/>
                <w:szCs w:val="18"/>
                <w:lang w:bidi="ar"/>
              </w:rPr>
              <w:t>2</w:t>
            </w:r>
          </w:p>
        </w:tc>
        <w:tc>
          <w:tcPr>
            <w:tcW w:w="496" w:type="dxa"/>
            <w:vAlign w:val="center"/>
          </w:tcPr>
          <w:p w14:paraId="20C215D6">
            <w:pPr>
              <w:jc w:val="center"/>
              <w:rPr>
                <w:sz w:val="18"/>
                <w:szCs w:val="18"/>
              </w:rPr>
            </w:pPr>
          </w:p>
        </w:tc>
        <w:tc>
          <w:tcPr>
            <w:tcW w:w="808" w:type="dxa"/>
            <w:vAlign w:val="center"/>
          </w:tcPr>
          <w:p w14:paraId="50CC82FD">
            <w:pPr>
              <w:widowControl/>
              <w:jc w:val="center"/>
              <w:textAlignment w:val="center"/>
              <w:rPr>
                <w:sz w:val="18"/>
                <w:szCs w:val="18"/>
              </w:rPr>
            </w:pPr>
            <w:r>
              <w:rPr>
                <w:color w:val="000000"/>
                <w:kern w:val="0"/>
                <w:sz w:val="18"/>
                <w:szCs w:val="18"/>
                <w:lang w:bidi="ar"/>
              </w:rPr>
              <w:t>32</w:t>
            </w:r>
          </w:p>
        </w:tc>
        <w:tc>
          <w:tcPr>
            <w:tcW w:w="737" w:type="dxa"/>
            <w:vAlign w:val="center"/>
          </w:tcPr>
          <w:p w14:paraId="50CA125B">
            <w:pPr>
              <w:jc w:val="center"/>
              <w:rPr>
                <w:sz w:val="18"/>
                <w:szCs w:val="18"/>
              </w:rPr>
            </w:pPr>
          </w:p>
        </w:tc>
        <w:tc>
          <w:tcPr>
            <w:tcW w:w="643" w:type="dxa"/>
            <w:vAlign w:val="center"/>
          </w:tcPr>
          <w:p w14:paraId="732EFCDB">
            <w:pPr>
              <w:widowControl/>
              <w:jc w:val="center"/>
              <w:textAlignment w:val="center"/>
              <w:rPr>
                <w:color w:val="000000"/>
                <w:kern w:val="0"/>
                <w:sz w:val="18"/>
                <w:szCs w:val="18"/>
                <w:lang w:bidi="ar"/>
              </w:rPr>
            </w:pPr>
            <w:r>
              <w:rPr>
                <w:color w:val="000000"/>
                <w:kern w:val="0"/>
                <w:sz w:val="18"/>
                <w:szCs w:val="18"/>
                <w:lang w:bidi="ar"/>
              </w:rPr>
              <w:t>6</w:t>
            </w:r>
          </w:p>
        </w:tc>
        <w:tc>
          <w:tcPr>
            <w:tcW w:w="754" w:type="dxa"/>
            <w:vAlign w:val="center"/>
          </w:tcPr>
          <w:p w14:paraId="6CA7488E">
            <w:pPr>
              <w:widowControl/>
              <w:jc w:val="center"/>
              <w:textAlignment w:val="center"/>
              <w:rPr>
                <w:sz w:val="18"/>
                <w:szCs w:val="18"/>
              </w:rPr>
            </w:pPr>
            <w:r>
              <w:rPr>
                <w:rFonts w:hint="eastAsia" w:ascii="宋体" w:hAnsi="宋体" w:cs="宋体"/>
                <w:color w:val="000000"/>
                <w:kern w:val="0"/>
                <w:sz w:val="18"/>
                <w:szCs w:val="18"/>
                <w:lang w:bidi="ar"/>
              </w:rPr>
              <w:t>考查</w:t>
            </w:r>
          </w:p>
        </w:tc>
        <w:tc>
          <w:tcPr>
            <w:tcW w:w="713" w:type="dxa"/>
            <w:vMerge w:val="continue"/>
            <w:vAlign w:val="center"/>
          </w:tcPr>
          <w:p w14:paraId="6897581C">
            <w:pPr>
              <w:spacing w:line="200" w:lineRule="exact"/>
              <w:jc w:val="center"/>
              <w:rPr>
                <w:sz w:val="18"/>
                <w:szCs w:val="18"/>
              </w:rPr>
            </w:pPr>
          </w:p>
        </w:tc>
      </w:tr>
      <w:tr w14:paraId="5795DF40">
        <w:trPr>
          <w:cantSplit/>
          <w:trHeight w:val="340" w:hRule="exact"/>
          <w:jc w:val="center"/>
        </w:trPr>
        <w:tc>
          <w:tcPr>
            <w:tcW w:w="389" w:type="dxa"/>
            <w:vMerge w:val="continue"/>
            <w:vAlign w:val="center"/>
          </w:tcPr>
          <w:p w14:paraId="7D119EE5">
            <w:pPr>
              <w:spacing w:line="200" w:lineRule="exact"/>
              <w:ind w:left="-67" w:right="-145" w:rightChars="-69"/>
              <w:jc w:val="center"/>
              <w:rPr>
                <w:sz w:val="18"/>
                <w:szCs w:val="18"/>
              </w:rPr>
            </w:pPr>
          </w:p>
        </w:tc>
        <w:tc>
          <w:tcPr>
            <w:tcW w:w="321" w:type="dxa"/>
            <w:vMerge w:val="continue"/>
            <w:vAlign w:val="center"/>
          </w:tcPr>
          <w:p w14:paraId="2809A45D">
            <w:pPr>
              <w:spacing w:line="200" w:lineRule="exact"/>
              <w:ind w:left="-67"/>
              <w:jc w:val="center"/>
              <w:rPr>
                <w:sz w:val="18"/>
                <w:szCs w:val="18"/>
              </w:rPr>
            </w:pPr>
          </w:p>
        </w:tc>
        <w:tc>
          <w:tcPr>
            <w:tcW w:w="1059" w:type="dxa"/>
            <w:vAlign w:val="bottom"/>
          </w:tcPr>
          <w:p w14:paraId="14F3504A">
            <w:pPr>
              <w:widowControl/>
              <w:jc w:val="center"/>
              <w:textAlignment w:val="bottom"/>
              <w:rPr>
                <w:sz w:val="18"/>
                <w:szCs w:val="18"/>
              </w:rPr>
            </w:pPr>
            <w:r>
              <w:rPr>
                <w:color w:val="000000"/>
                <w:kern w:val="0"/>
                <w:sz w:val="18"/>
                <w:szCs w:val="18"/>
                <w:lang w:bidi="ar"/>
              </w:rPr>
              <w:t>351045</w:t>
            </w:r>
          </w:p>
        </w:tc>
        <w:tc>
          <w:tcPr>
            <w:tcW w:w="2557" w:type="dxa"/>
            <w:vAlign w:val="bottom"/>
          </w:tcPr>
          <w:p w14:paraId="555BEBD1">
            <w:pPr>
              <w:widowControl/>
              <w:jc w:val="left"/>
              <w:textAlignment w:val="bottom"/>
              <w:rPr>
                <w:sz w:val="18"/>
                <w:szCs w:val="18"/>
              </w:rPr>
            </w:pPr>
            <w:r>
              <w:rPr>
                <w:rFonts w:hint="eastAsia" w:ascii="宋体" w:hAnsi="宋体" w:cs="宋体"/>
                <w:color w:val="000000"/>
                <w:kern w:val="0"/>
                <w:sz w:val="18"/>
                <w:szCs w:val="18"/>
                <w:lang w:bidi="ar"/>
              </w:rPr>
              <w:t>管理流程分析</w:t>
            </w:r>
          </w:p>
        </w:tc>
        <w:tc>
          <w:tcPr>
            <w:tcW w:w="594" w:type="dxa"/>
            <w:vAlign w:val="bottom"/>
          </w:tcPr>
          <w:p w14:paraId="42728EF6">
            <w:pPr>
              <w:widowControl/>
              <w:jc w:val="center"/>
              <w:textAlignment w:val="bottom"/>
              <w:rPr>
                <w:sz w:val="18"/>
                <w:szCs w:val="18"/>
              </w:rPr>
            </w:pPr>
            <w:r>
              <w:rPr>
                <w:color w:val="000000"/>
                <w:kern w:val="0"/>
                <w:sz w:val="18"/>
                <w:szCs w:val="18"/>
                <w:lang w:bidi="ar"/>
              </w:rPr>
              <w:t>2</w:t>
            </w:r>
          </w:p>
        </w:tc>
        <w:tc>
          <w:tcPr>
            <w:tcW w:w="496" w:type="dxa"/>
            <w:vAlign w:val="bottom"/>
          </w:tcPr>
          <w:p w14:paraId="3FE34BA2">
            <w:pPr>
              <w:widowControl/>
              <w:jc w:val="center"/>
              <w:textAlignment w:val="bottom"/>
              <w:rPr>
                <w:sz w:val="18"/>
                <w:szCs w:val="18"/>
              </w:rPr>
            </w:pPr>
            <w:r>
              <w:rPr>
                <w:rFonts w:ascii="宋体" w:hAnsi="宋体" w:cs="宋体"/>
                <w:color w:val="000000"/>
                <w:kern w:val="0"/>
                <w:sz w:val="22"/>
                <w:lang w:bidi="ar"/>
              </w:rPr>
              <w:t xml:space="preserve"> </w:t>
            </w:r>
          </w:p>
        </w:tc>
        <w:tc>
          <w:tcPr>
            <w:tcW w:w="808" w:type="dxa"/>
            <w:vAlign w:val="bottom"/>
          </w:tcPr>
          <w:p w14:paraId="0DD95EA5">
            <w:pPr>
              <w:widowControl/>
              <w:jc w:val="center"/>
              <w:textAlignment w:val="bottom"/>
              <w:rPr>
                <w:sz w:val="18"/>
                <w:szCs w:val="18"/>
              </w:rPr>
            </w:pPr>
            <w:r>
              <w:rPr>
                <w:color w:val="000000"/>
                <w:kern w:val="0"/>
                <w:sz w:val="18"/>
                <w:szCs w:val="18"/>
                <w:lang w:bidi="ar"/>
              </w:rPr>
              <w:t>32</w:t>
            </w:r>
          </w:p>
        </w:tc>
        <w:tc>
          <w:tcPr>
            <w:tcW w:w="737" w:type="dxa"/>
            <w:vAlign w:val="bottom"/>
          </w:tcPr>
          <w:p w14:paraId="67109CC8">
            <w:pPr>
              <w:widowControl/>
              <w:jc w:val="left"/>
              <w:textAlignment w:val="bottom"/>
              <w:rPr>
                <w:sz w:val="18"/>
                <w:szCs w:val="18"/>
              </w:rPr>
            </w:pPr>
            <w:r>
              <w:rPr>
                <w:rFonts w:ascii="宋体" w:hAnsi="宋体" w:cs="宋体"/>
                <w:color w:val="000000"/>
                <w:kern w:val="0"/>
                <w:sz w:val="22"/>
                <w:lang w:bidi="ar"/>
              </w:rPr>
              <w:t xml:space="preserve"> </w:t>
            </w:r>
          </w:p>
        </w:tc>
        <w:tc>
          <w:tcPr>
            <w:tcW w:w="643" w:type="dxa"/>
            <w:vAlign w:val="bottom"/>
          </w:tcPr>
          <w:p w14:paraId="035B9162">
            <w:pPr>
              <w:widowControl/>
              <w:jc w:val="center"/>
              <w:textAlignment w:val="center"/>
              <w:rPr>
                <w:color w:val="000000"/>
                <w:kern w:val="0"/>
                <w:sz w:val="18"/>
                <w:szCs w:val="18"/>
                <w:lang w:bidi="ar"/>
              </w:rPr>
            </w:pPr>
            <w:r>
              <w:rPr>
                <w:color w:val="000000"/>
                <w:kern w:val="0"/>
                <w:sz w:val="18"/>
                <w:szCs w:val="18"/>
                <w:lang w:bidi="ar"/>
              </w:rPr>
              <w:t>7</w:t>
            </w:r>
          </w:p>
        </w:tc>
        <w:tc>
          <w:tcPr>
            <w:tcW w:w="754" w:type="dxa"/>
            <w:vAlign w:val="bottom"/>
          </w:tcPr>
          <w:p w14:paraId="6AE4FF37">
            <w:pPr>
              <w:widowControl/>
              <w:jc w:val="center"/>
              <w:textAlignment w:val="bottom"/>
              <w:rPr>
                <w:sz w:val="18"/>
                <w:szCs w:val="18"/>
              </w:rPr>
            </w:pPr>
            <w:r>
              <w:rPr>
                <w:rFonts w:hint="eastAsia" w:ascii="宋体" w:hAnsi="宋体" w:cs="宋体"/>
                <w:color w:val="000000"/>
                <w:kern w:val="0"/>
                <w:sz w:val="18"/>
                <w:szCs w:val="18"/>
                <w:lang w:bidi="ar"/>
              </w:rPr>
              <w:t>考查</w:t>
            </w:r>
          </w:p>
        </w:tc>
        <w:tc>
          <w:tcPr>
            <w:tcW w:w="713" w:type="dxa"/>
            <w:vMerge w:val="continue"/>
            <w:vAlign w:val="center"/>
          </w:tcPr>
          <w:p w14:paraId="6E1FDE09">
            <w:pPr>
              <w:spacing w:line="200" w:lineRule="exact"/>
              <w:jc w:val="center"/>
              <w:rPr>
                <w:sz w:val="18"/>
                <w:szCs w:val="18"/>
              </w:rPr>
            </w:pPr>
          </w:p>
        </w:tc>
      </w:tr>
      <w:tr w14:paraId="0E3C8CB9">
        <w:trPr>
          <w:cantSplit/>
          <w:trHeight w:val="340" w:hRule="exact"/>
          <w:jc w:val="center"/>
        </w:trPr>
        <w:tc>
          <w:tcPr>
            <w:tcW w:w="389" w:type="dxa"/>
            <w:vMerge w:val="continue"/>
            <w:vAlign w:val="center"/>
          </w:tcPr>
          <w:p w14:paraId="2BA28E51">
            <w:pPr>
              <w:spacing w:line="200" w:lineRule="exact"/>
              <w:ind w:left="-67" w:right="-145" w:rightChars="-69"/>
              <w:jc w:val="center"/>
              <w:rPr>
                <w:sz w:val="18"/>
                <w:szCs w:val="18"/>
              </w:rPr>
            </w:pPr>
          </w:p>
        </w:tc>
        <w:tc>
          <w:tcPr>
            <w:tcW w:w="321" w:type="dxa"/>
            <w:vMerge w:val="continue"/>
            <w:vAlign w:val="center"/>
          </w:tcPr>
          <w:p w14:paraId="163A7AC4">
            <w:pPr>
              <w:spacing w:line="200" w:lineRule="exact"/>
              <w:ind w:left="-67"/>
              <w:jc w:val="center"/>
              <w:rPr>
                <w:sz w:val="18"/>
                <w:szCs w:val="18"/>
              </w:rPr>
            </w:pPr>
          </w:p>
        </w:tc>
        <w:tc>
          <w:tcPr>
            <w:tcW w:w="1059" w:type="dxa"/>
            <w:vAlign w:val="center"/>
          </w:tcPr>
          <w:p w14:paraId="5C8473AA">
            <w:pPr>
              <w:widowControl/>
              <w:jc w:val="center"/>
              <w:textAlignment w:val="center"/>
              <w:rPr>
                <w:sz w:val="18"/>
                <w:szCs w:val="18"/>
              </w:rPr>
            </w:pPr>
            <w:r>
              <w:rPr>
                <w:color w:val="000000"/>
                <w:kern w:val="0"/>
                <w:sz w:val="18"/>
                <w:szCs w:val="18"/>
                <w:lang w:bidi="ar"/>
              </w:rPr>
              <w:t>351055</w:t>
            </w:r>
          </w:p>
        </w:tc>
        <w:tc>
          <w:tcPr>
            <w:tcW w:w="2557" w:type="dxa"/>
            <w:vAlign w:val="center"/>
          </w:tcPr>
          <w:p w14:paraId="60561F04">
            <w:pPr>
              <w:widowControl/>
              <w:jc w:val="left"/>
              <w:textAlignment w:val="center"/>
              <w:rPr>
                <w:sz w:val="18"/>
                <w:szCs w:val="18"/>
              </w:rPr>
            </w:pPr>
            <w:r>
              <w:rPr>
                <w:rFonts w:hint="eastAsia" w:ascii="宋体" w:hAnsi="宋体" w:cs="宋体"/>
                <w:color w:val="000000"/>
                <w:kern w:val="0"/>
                <w:sz w:val="18"/>
                <w:szCs w:val="18"/>
                <w:lang w:bidi="ar"/>
              </w:rPr>
              <w:t>公文写作</w:t>
            </w:r>
          </w:p>
        </w:tc>
        <w:tc>
          <w:tcPr>
            <w:tcW w:w="594" w:type="dxa"/>
            <w:vAlign w:val="center"/>
          </w:tcPr>
          <w:p w14:paraId="62F0C99F">
            <w:pPr>
              <w:widowControl/>
              <w:jc w:val="center"/>
              <w:textAlignment w:val="center"/>
              <w:rPr>
                <w:sz w:val="18"/>
                <w:szCs w:val="18"/>
              </w:rPr>
            </w:pPr>
            <w:r>
              <w:rPr>
                <w:color w:val="000000"/>
                <w:kern w:val="0"/>
                <w:sz w:val="18"/>
                <w:szCs w:val="18"/>
                <w:lang w:bidi="ar"/>
              </w:rPr>
              <w:t>2</w:t>
            </w:r>
          </w:p>
        </w:tc>
        <w:tc>
          <w:tcPr>
            <w:tcW w:w="496" w:type="dxa"/>
            <w:vAlign w:val="center"/>
          </w:tcPr>
          <w:p w14:paraId="4A73CB8D">
            <w:pPr>
              <w:jc w:val="center"/>
              <w:rPr>
                <w:sz w:val="18"/>
                <w:szCs w:val="18"/>
              </w:rPr>
            </w:pPr>
          </w:p>
        </w:tc>
        <w:tc>
          <w:tcPr>
            <w:tcW w:w="808" w:type="dxa"/>
            <w:vAlign w:val="center"/>
          </w:tcPr>
          <w:p w14:paraId="5754C48D">
            <w:pPr>
              <w:widowControl/>
              <w:jc w:val="center"/>
              <w:textAlignment w:val="center"/>
              <w:rPr>
                <w:sz w:val="18"/>
                <w:szCs w:val="18"/>
              </w:rPr>
            </w:pPr>
            <w:r>
              <w:rPr>
                <w:color w:val="000000"/>
                <w:kern w:val="0"/>
                <w:sz w:val="18"/>
                <w:szCs w:val="18"/>
                <w:lang w:bidi="ar"/>
              </w:rPr>
              <w:t>32</w:t>
            </w:r>
          </w:p>
        </w:tc>
        <w:tc>
          <w:tcPr>
            <w:tcW w:w="737" w:type="dxa"/>
            <w:vAlign w:val="center"/>
          </w:tcPr>
          <w:p w14:paraId="6A053760">
            <w:pPr>
              <w:jc w:val="center"/>
              <w:rPr>
                <w:sz w:val="18"/>
                <w:szCs w:val="18"/>
              </w:rPr>
            </w:pPr>
          </w:p>
        </w:tc>
        <w:tc>
          <w:tcPr>
            <w:tcW w:w="643" w:type="dxa"/>
            <w:vAlign w:val="center"/>
          </w:tcPr>
          <w:p w14:paraId="652A5C21">
            <w:pPr>
              <w:widowControl/>
              <w:jc w:val="center"/>
              <w:textAlignment w:val="center"/>
              <w:rPr>
                <w:color w:val="000000"/>
                <w:kern w:val="0"/>
                <w:sz w:val="18"/>
                <w:szCs w:val="18"/>
                <w:lang w:bidi="ar"/>
              </w:rPr>
            </w:pPr>
            <w:r>
              <w:rPr>
                <w:color w:val="000000"/>
                <w:kern w:val="0"/>
                <w:sz w:val="18"/>
                <w:szCs w:val="18"/>
                <w:lang w:bidi="ar"/>
              </w:rPr>
              <w:t>7</w:t>
            </w:r>
          </w:p>
        </w:tc>
        <w:tc>
          <w:tcPr>
            <w:tcW w:w="754" w:type="dxa"/>
            <w:vAlign w:val="center"/>
          </w:tcPr>
          <w:p w14:paraId="251D3A4D">
            <w:pPr>
              <w:widowControl/>
              <w:jc w:val="center"/>
              <w:textAlignment w:val="center"/>
              <w:rPr>
                <w:sz w:val="18"/>
                <w:szCs w:val="18"/>
              </w:rPr>
            </w:pPr>
            <w:r>
              <w:rPr>
                <w:rFonts w:hint="eastAsia" w:ascii="宋体" w:hAnsi="宋体" w:cs="宋体"/>
                <w:color w:val="000000"/>
                <w:kern w:val="0"/>
                <w:sz w:val="18"/>
                <w:szCs w:val="18"/>
                <w:lang w:bidi="ar"/>
              </w:rPr>
              <w:t>考查</w:t>
            </w:r>
          </w:p>
        </w:tc>
        <w:tc>
          <w:tcPr>
            <w:tcW w:w="713" w:type="dxa"/>
            <w:vMerge w:val="continue"/>
            <w:vAlign w:val="center"/>
          </w:tcPr>
          <w:p w14:paraId="6D526D6B">
            <w:pPr>
              <w:spacing w:line="200" w:lineRule="exact"/>
              <w:jc w:val="center"/>
              <w:rPr>
                <w:sz w:val="18"/>
                <w:szCs w:val="18"/>
              </w:rPr>
            </w:pPr>
          </w:p>
        </w:tc>
      </w:tr>
      <w:tr w14:paraId="2FDD77BC">
        <w:trPr>
          <w:cantSplit/>
          <w:trHeight w:val="340" w:hRule="exact"/>
          <w:jc w:val="center"/>
        </w:trPr>
        <w:tc>
          <w:tcPr>
            <w:tcW w:w="389" w:type="dxa"/>
            <w:vMerge w:val="continue"/>
            <w:vAlign w:val="center"/>
          </w:tcPr>
          <w:p w14:paraId="43EF4995">
            <w:pPr>
              <w:spacing w:line="200" w:lineRule="exact"/>
              <w:ind w:left="-67" w:right="-145" w:rightChars="-69"/>
              <w:jc w:val="center"/>
              <w:rPr>
                <w:sz w:val="18"/>
                <w:szCs w:val="18"/>
              </w:rPr>
            </w:pPr>
          </w:p>
        </w:tc>
        <w:tc>
          <w:tcPr>
            <w:tcW w:w="321" w:type="dxa"/>
            <w:vMerge w:val="continue"/>
            <w:vAlign w:val="center"/>
          </w:tcPr>
          <w:p w14:paraId="4DE6B1B2">
            <w:pPr>
              <w:spacing w:line="200" w:lineRule="exact"/>
              <w:ind w:left="-67"/>
              <w:jc w:val="center"/>
              <w:rPr>
                <w:sz w:val="18"/>
                <w:szCs w:val="18"/>
              </w:rPr>
            </w:pPr>
          </w:p>
        </w:tc>
        <w:tc>
          <w:tcPr>
            <w:tcW w:w="1059" w:type="dxa"/>
            <w:vAlign w:val="bottom"/>
          </w:tcPr>
          <w:p w14:paraId="263BC7F7">
            <w:pPr>
              <w:widowControl/>
              <w:jc w:val="center"/>
              <w:textAlignment w:val="bottom"/>
              <w:rPr>
                <w:sz w:val="18"/>
                <w:szCs w:val="18"/>
              </w:rPr>
            </w:pPr>
            <w:r>
              <w:rPr>
                <w:color w:val="000000"/>
                <w:kern w:val="0"/>
                <w:sz w:val="18"/>
                <w:szCs w:val="18"/>
                <w:lang w:bidi="ar"/>
              </w:rPr>
              <w:t>351175</w:t>
            </w:r>
          </w:p>
        </w:tc>
        <w:tc>
          <w:tcPr>
            <w:tcW w:w="2557" w:type="dxa"/>
            <w:vAlign w:val="center"/>
          </w:tcPr>
          <w:p w14:paraId="5E732173">
            <w:pPr>
              <w:widowControl/>
              <w:jc w:val="left"/>
              <w:textAlignment w:val="center"/>
              <w:rPr>
                <w:sz w:val="18"/>
                <w:szCs w:val="18"/>
              </w:rPr>
            </w:pPr>
            <w:r>
              <w:rPr>
                <w:rFonts w:ascii="宋体" w:hAnsi="宋体" w:cs="宋体"/>
                <w:color w:val="000000"/>
                <w:kern w:val="0"/>
                <w:sz w:val="18"/>
                <w:szCs w:val="18"/>
                <w:lang w:bidi="ar"/>
              </w:rPr>
              <w:t>大数据导论</w:t>
            </w:r>
          </w:p>
        </w:tc>
        <w:tc>
          <w:tcPr>
            <w:tcW w:w="594" w:type="dxa"/>
            <w:vAlign w:val="center"/>
          </w:tcPr>
          <w:p w14:paraId="01D72700">
            <w:pPr>
              <w:widowControl/>
              <w:jc w:val="center"/>
              <w:textAlignment w:val="center"/>
              <w:rPr>
                <w:sz w:val="18"/>
                <w:szCs w:val="18"/>
              </w:rPr>
            </w:pPr>
            <w:r>
              <w:rPr>
                <w:color w:val="000000"/>
                <w:kern w:val="0"/>
                <w:sz w:val="18"/>
                <w:szCs w:val="18"/>
                <w:lang w:bidi="ar"/>
              </w:rPr>
              <w:t>0.5</w:t>
            </w:r>
          </w:p>
        </w:tc>
        <w:tc>
          <w:tcPr>
            <w:tcW w:w="496" w:type="dxa"/>
            <w:vAlign w:val="center"/>
          </w:tcPr>
          <w:p w14:paraId="35FFE5E5">
            <w:pPr>
              <w:jc w:val="center"/>
              <w:rPr>
                <w:sz w:val="18"/>
                <w:szCs w:val="18"/>
              </w:rPr>
            </w:pPr>
          </w:p>
        </w:tc>
        <w:tc>
          <w:tcPr>
            <w:tcW w:w="808" w:type="dxa"/>
            <w:vAlign w:val="center"/>
          </w:tcPr>
          <w:p w14:paraId="35235331">
            <w:pPr>
              <w:widowControl/>
              <w:jc w:val="center"/>
              <w:textAlignment w:val="center"/>
              <w:rPr>
                <w:sz w:val="18"/>
                <w:szCs w:val="18"/>
              </w:rPr>
            </w:pPr>
            <w:r>
              <w:rPr>
                <w:color w:val="000000"/>
                <w:kern w:val="0"/>
                <w:sz w:val="18"/>
                <w:szCs w:val="18"/>
                <w:lang w:bidi="ar"/>
              </w:rPr>
              <w:t>8</w:t>
            </w:r>
          </w:p>
        </w:tc>
        <w:tc>
          <w:tcPr>
            <w:tcW w:w="737" w:type="dxa"/>
            <w:vAlign w:val="center"/>
          </w:tcPr>
          <w:p w14:paraId="273B56D8">
            <w:pPr>
              <w:jc w:val="center"/>
              <w:rPr>
                <w:sz w:val="18"/>
                <w:szCs w:val="18"/>
              </w:rPr>
            </w:pPr>
          </w:p>
        </w:tc>
        <w:tc>
          <w:tcPr>
            <w:tcW w:w="643" w:type="dxa"/>
            <w:vAlign w:val="center"/>
          </w:tcPr>
          <w:p w14:paraId="2A7F605B">
            <w:pPr>
              <w:widowControl/>
              <w:jc w:val="center"/>
              <w:textAlignment w:val="center"/>
              <w:rPr>
                <w:color w:val="000000"/>
                <w:kern w:val="0"/>
                <w:sz w:val="18"/>
                <w:szCs w:val="18"/>
                <w:lang w:bidi="ar"/>
              </w:rPr>
            </w:pPr>
            <w:r>
              <w:rPr>
                <w:color w:val="000000"/>
                <w:kern w:val="0"/>
                <w:sz w:val="18"/>
                <w:szCs w:val="18"/>
                <w:lang w:bidi="ar"/>
              </w:rPr>
              <w:t>6</w:t>
            </w:r>
          </w:p>
        </w:tc>
        <w:tc>
          <w:tcPr>
            <w:tcW w:w="754" w:type="dxa"/>
            <w:vAlign w:val="center"/>
          </w:tcPr>
          <w:p w14:paraId="73A04C43">
            <w:pPr>
              <w:widowControl/>
              <w:jc w:val="center"/>
              <w:textAlignment w:val="center"/>
              <w:rPr>
                <w:sz w:val="18"/>
                <w:szCs w:val="18"/>
              </w:rPr>
            </w:pPr>
            <w:r>
              <w:rPr>
                <w:rFonts w:hint="eastAsia" w:ascii="宋体" w:hAnsi="宋体" w:cs="宋体"/>
                <w:color w:val="000000"/>
                <w:kern w:val="0"/>
                <w:sz w:val="18"/>
                <w:szCs w:val="18"/>
                <w:lang w:bidi="ar"/>
              </w:rPr>
              <w:t>考查</w:t>
            </w:r>
          </w:p>
        </w:tc>
        <w:tc>
          <w:tcPr>
            <w:tcW w:w="713" w:type="dxa"/>
            <w:vMerge w:val="continue"/>
            <w:vAlign w:val="center"/>
          </w:tcPr>
          <w:p w14:paraId="679A91EF">
            <w:pPr>
              <w:spacing w:line="200" w:lineRule="exact"/>
              <w:jc w:val="center"/>
              <w:rPr>
                <w:sz w:val="18"/>
                <w:szCs w:val="18"/>
              </w:rPr>
            </w:pPr>
          </w:p>
        </w:tc>
      </w:tr>
      <w:tr w14:paraId="16FB5D64">
        <w:trPr>
          <w:cantSplit/>
          <w:trHeight w:val="340" w:hRule="exact"/>
          <w:jc w:val="center"/>
        </w:trPr>
        <w:tc>
          <w:tcPr>
            <w:tcW w:w="389" w:type="dxa"/>
            <w:vMerge w:val="continue"/>
            <w:vAlign w:val="center"/>
          </w:tcPr>
          <w:p w14:paraId="5E472F14">
            <w:pPr>
              <w:spacing w:line="200" w:lineRule="exact"/>
              <w:ind w:left="-67" w:right="-145" w:rightChars="-69"/>
              <w:jc w:val="center"/>
              <w:rPr>
                <w:sz w:val="18"/>
                <w:szCs w:val="18"/>
              </w:rPr>
            </w:pPr>
          </w:p>
        </w:tc>
        <w:tc>
          <w:tcPr>
            <w:tcW w:w="321" w:type="dxa"/>
            <w:vMerge w:val="continue"/>
            <w:vAlign w:val="center"/>
          </w:tcPr>
          <w:p w14:paraId="6BE5EC8D">
            <w:pPr>
              <w:spacing w:line="200" w:lineRule="exact"/>
              <w:ind w:left="-67"/>
              <w:jc w:val="center"/>
              <w:rPr>
                <w:sz w:val="18"/>
                <w:szCs w:val="18"/>
              </w:rPr>
            </w:pPr>
          </w:p>
        </w:tc>
        <w:tc>
          <w:tcPr>
            <w:tcW w:w="1059" w:type="dxa"/>
            <w:vAlign w:val="bottom"/>
          </w:tcPr>
          <w:p w14:paraId="6EB0D8B4">
            <w:pPr>
              <w:widowControl/>
              <w:jc w:val="center"/>
              <w:textAlignment w:val="bottom"/>
              <w:rPr>
                <w:sz w:val="18"/>
                <w:szCs w:val="18"/>
              </w:rPr>
            </w:pPr>
            <w:r>
              <w:rPr>
                <w:rFonts w:ascii="宋体" w:hAnsi="宋体" w:cs="宋体"/>
                <w:color w:val="000000"/>
                <w:kern w:val="0"/>
                <w:sz w:val="20"/>
                <w:szCs w:val="20"/>
                <w:lang w:bidi="ar"/>
              </w:rPr>
              <w:t>351601</w:t>
            </w:r>
          </w:p>
        </w:tc>
        <w:tc>
          <w:tcPr>
            <w:tcW w:w="2557" w:type="dxa"/>
            <w:vAlign w:val="bottom"/>
          </w:tcPr>
          <w:p w14:paraId="1176586C">
            <w:pPr>
              <w:widowControl/>
              <w:jc w:val="left"/>
              <w:textAlignment w:val="bottom"/>
              <w:rPr>
                <w:sz w:val="18"/>
                <w:szCs w:val="18"/>
              </w:rPr>
            </w:pPr>
            <w:r>
              <w:rPr>
                <w:rFonts w:ascii="宋体" w:hAnsi="宋体" w:cs="宋体"/>
                <w:color w:val="000000"/>
                <w:kern w:val="0"/>
                <w:sz w:val="18"/>
                <w:szCs w:val="18"/>
                <w:lang w:bidi="ar"/>
              </w:rPr>
              <w:t>营销管理</w:t>
            </w:r>
          </w:p>
        </w:tc>
        <w:tc>
          <w:tcPr>
            <w:tcW w:w="594" w:type="dxa"/>
            <w:vAlign w:val="bottom"/>
          </w:tcPr>
          <w:p w14:paraId="042AD16C">
            <w:pPr>
              <w:widowControl/>
              <w:jc w:val="center"/>
              <w:textAlignment w:val="bottom"/>
              <w:rPr>
                <w:sz w:val="18"/>
                <w:szCs w:val="18"/>
              </w:rPr>
            </w:pPr>
            <w:r>
              <w:rPr>
                <w:rFonts w:ascii="宋体" w:hAnsi="宋体" w:cs="宋体"/>
                <w:color w:val="000000"/>
                <w:kern w:val="0"/>
                <w:sz w:val="20"/>
                <w:szCs w:val="20"/>
                <w:lang w:bidi="ar"/>
              </w:rPr>
              <w:t>2</w:t>
            </w:r>
          </w:p>
        </w:tc>
        <w:tc>
          <w:tcPr>
            <w:tcW w:w="496" w:type="dxa"/>
            <w:vAlign w:val="center"/>
          </w:tcPr>
          <w:p w14:paraId="79B0D9D2">
            <w:pPr>
              <w:jc w:val="center"/>
              <w:rPr>
                <w:sz w:val="18"/>
                <w:szCs w:val="18"/>
              </w:rPr>
            </w:pPr>
          </w:p>
        </w:tc>
        <w:tc>
          <w:tcPr>
            <w:tcW w:w="808" w:type="dxa"/>
            <w:vAlign w:val="bottom"/>
          </w:tcPr>
          <w:p w14:paraId="10A15955">
            <w:pPr>
              <w:widowControl/>
              <w:jc w:val="center"/>
              <w:textAlignment w:val="bottom"/>
              <w:rPr>
                <w:sz w:val="18"/>
                <w:szCs w:val="18"/>
              </w:rPr>
            </w:pPr>
            <w:r>
              <w:rPr>
                <w:rFonts w:ascii="宋体" w:hAnsi="宋体" w:cs="宋体"/>
                <w:color w:val="000000"/>
                <w:kern w:val="0"/>
                <w:sz w:val="20"/>
                <w:szCs w:val="20"/>
                <w:lang w:bidi="ar"/>
              </w:rPr>
              <w:t>32</w:t>
            </w:r>
          </w:p>
        </w:tc>
        <w:tc>
          <w:tcPr>
            <w:tcW w:w="737" w:type="dxa"/>
            <w:vAlign w:val="center"/>
          </w:tcPr>
          <w:p w14:paraId="18ECD817">
            <w:pPr>
              <w:jc w:val="center"/>
              <w:rPr>
                <w:sz w:val="18"/>
                <w:szCs w:val="18"/>
              </w:rPr>
            </w:pPr>
          </w:p>
        </w:tc>
        <w:tc>
          <w:tcPr>
            <w:tcW w:w="643" w:type="dxa"/>
            <w:vAlign w:val="bottom"/>
          </w:tcPr>
          <w:p w14:paraId="512AA566">
            <w:pPr>
              <w:widowControl/>
              <w:jc w:val="center"/>
              <w:textAlignment w:val="center"/>
              <w:rPr>
                <w:color w:val="000000"/>
                <w:kern w:val="0"/>
                <w:sz w:val="18"/>
                <w:szCs w:val="18"/>
                <w:lang w:bidi="ar"/>
              </w:rPr>
            </w:pPr>
            <w:r>
              <w:rPr>
                <w:color w:val="000000"/>
                <w:kern w:val="0"/>
                <w:sz w:val="18"/>
                <w:szCs w:val="18"/>
                <w:lang w:bidi="ar"/>
              </w:rPr>
              <w:t>4</w:t>
            </w:r>
          </w:p>
        </w:tc>
        <w:tc>
          <w:tcPr>
            <w:tcW w:w="754" w:type="dxa"/>
            <w:vAlign w:val="bottom"/>
          </w:tcPr>
          <w:p w14:paraId="6C1818FD">
            <w:pPr>
              <w:widowControl/>
              <w:jc w:val="center"/>
              <w:textAlignment w:val="bottom"/>
              <w:rPr>
                <w:sz w:val="18"/>
                <w:szCs w:val="18"/>
              </w:rPr>
            </w:pPr>
            <w:r>
              <w:rPr>
                <w:rFonts w:ascii="宋体" w:hAnsi="宋体" w:cs="宋体"/>
                <w:color w:val="000000"/>
                <w:kern w:val="0"/>
                <w:sz w:val="20"/>
                <w:szCs w:val="20"/>
                <w:lang w:bidi="ar"/>
              </w:rPr>
              <w:t>考查</w:t>
            </w:r>
          </w:p>
        </w:tc>
        <w:tc>
          <w:tcPr>
            <w:tcW w:w="713" w:type="dxa"/>
            <w:vMerge w:val="continue"/>
            <w:vAlign w:val="center"/>
          </w:tcPr>
          <w:p w14:paraId="73838111">
            <w:pPr>
              <w:spacing w:line="200" w:lineRule="exact"/>
              <w:jc w:val="center"/>
              <w:rPr>
                <w:sz w:val="18"/>
                <w:szCs w:val="18"/>
              </w:rPr>
            </w:pPr>
          </w:p>
        </w:tc>
      </w:tr>
      <w:tr w14:paraId="7ED2472F">
        <w:trPr>
          <w:cantSplit/>
          <w:trHeight w:val="340" w:hRule="exact"/>
          <w:jc w:val="center"/>
        </w:trPr>
        <w:tc>
          <w:tcPr>
            <w:tcW w:w="389" w:type="dxa"/>
            <w:vMerge w:val="continue"/>
            <w:vAlign w:val="center"/>
          </w:tcPr>
          <w:p w14:paraId="443A94AD">
            <w:pPr>
              <w:spacing w:line="200" w:lineRule="exact"/>
              <w:ind w:left="-67" w:right="-145" w:rightChars="-69"/>
              <w:jc w:val="center"/>
              <w:rPr>
                <w:sz w:val="18"/>
                <w:szCs w:val="18"/>
              </w:rPr>
            </w:pPr>
          </w:p>
        </w:tc>
        <w:tc>
          <w:tcPr>
            <w:tcW w:w="321" w:type="dxa"/>
            <w:vMerge w:val="continue"/>
            <w:vAlign w:val="center"/>
          </w:tcPr>
          <w:p w14:paraId="16669867">
            <w:pPr>
              <w:spacing w:line="200" w:lineRule="exact"/>
              <w:ind w:left="-67"/>
              <w:jc w:val="center"/>
              <w:rPr>
                <w:sz w:val="18"/>
                <w:szCs w:val="18"/>
              </w:rPr>
            </w:pPr>
          </w:p>
        </w:tc>
        <w:tc>
          <w:tcPr>
            <w:tcW w:w="1059" w:type="dxa"/>
            <w:vAlign w:val="bottom"/>
          </w:tcPr>
          <w:p w14:paraId="78F15BF1">
            <w:pPr>
              <w:widowControl/>
              <w:jc w:val="center"/>
              <w:textAlignment w:val="bottom"/>
              <w:rPr>
                <w:sz w:val="18"/>
                <w:szCs w:val="18"/>
              </w:rPr>
            </w:pPr>
            <w:r>
              <w:rPr>
                <w:color w:val="000000"/>
                <w:kern w:val="0"/>
                <w:sz w:val="18"/>
                <w:szCs w:val="18"/>
                <w:lang w:bidi="ar"/>
              </w:rPr>
              <w:t>351050</w:t>
            </w:r>
          </w:p>
        </w:tc>
        <w:tc>
          <w:tcPr>
            <w:tcW w:w="2557" w:type="dxa"/>
            <w:vAlign w:val="bottom"/>
          </w:tcPr>
          <w:p w14:paraId="5E61130D">
            <w:pPr>
              <w:widowControl/>
              <w:jc w:val="left"/>
              <w:textAlignment w:val="bottom"/>
              <w:rPr>
                <w:sz w:val="18"/>
                <w:szCs w:val="18"/>
              </w:rPr>
            </w:pPr>
            <w:r>
              <w:rPr>
                <w:rFonts w:ascii="宋体" w:hAnsi="宋体" w:cs="宋体"/>
                <w:color w:val="000000"/>
                <w:kern w:val="0"/>
                <w:sz w:val="18"/>
                <w:szCs w:val="18"/>
                <w:lang w:bidi="ar"/>
              </w:rPr>
              <w:t>智能制造</w:t>
            </w:r>
          </w:p>
        </w:tc>
        <w:tc>
          <w:tcPr>
            <w:tcW w:w="594" w:type="dxa"/>
            <w:vAlign w:val="bottom"/>
          </w:tcPr>
          <w:p w14:paraId="4D24C625">
            <w:pPr>
              <w:widowControl/>
              <w:jc w:val="center"/>
              <w:textAlignment w:val="bottom"/>
              <w:rPr>
                <w:sz w:val="18"/>
                <w:szCs w:val="18"/>
              </w:rPr>
            </w:pPr>
            <w:r>
              <w:rPr>
                <w:color w:val="000000"/>
                <w:kern w:val="0"/>
                <w:sz w:val="18"/>
                <w:szCs w:val="18"/>
                <w:lang w:bidi="ar"/>
              </w:rPr>
              <w:t>2</w:t>
            </w:r>
          </w:p>
        </w:tc>
        <w:tc>
          <w:tcPr>
            <w:tcW w:w="496" w:type="dxa"/>
            <w:vAlign w:val="center"/>
          </w:tcPr>
          <w:p w14:paraId="16D24CEA">
            <w:pPr>
              <w:jc w:val="center"/>
              <w:rPr>
                <w:sz w:val="18"/>
                <w:szCs w:val="18"/>
              </w:rPr>
            </w:pPr>
          </w:p>
        </w:tc>
        <w:tc>
          <w:tcPr>
            <w:tcW w:w="808" w:type="dxa"/>
            <w:vAlign w:val="center"/>
          </w:tcPr>
          <w:p w14:paraId="1CDD6DD3">
            <w:pPr>
              <w:widowControl/>
              <w:jc w:val="center"/>
              <w:textAlignment w:val="center"/>
              <w:rPr>
                <w:sz w:val="18"/>
                <w:szCs w:val="18"/>
              </w:rPr>
            </w:pPr>
            <w:r>
              <w:rPr>
                <w:color w:val="000000"/>
                <w:kern w:val="0"/>
                <w:sz w:val="18"/>
                <w:szCs w:val="18"/>
                <w:lang w:bidi="ar"/>
              </w:rPr>
              <w:t>32</w:t>
            </w:r>
          </w:p>
        </w:tc>
        <w:tc>
          <w:tcPr>
            <w:tcW w:w="737" w:type="dxa"/>
            <w:vAlign w:val="center"/>
          </w:tcPr>
          <w:p w14:paraId="75CAEFB2">
            <w:pPr>
              <w:jc w:val="center"/>
              <w:rPr>
                <w:sz w:val="18"/>
                <w:szCs w:val="18"/>
              </w:rPr>
            </w:pPr>
          </w:p>
        </w:tc>
        <w:tc>
          <w:tcPr>
            <w:tcW w:w="643" w:type="dxa"/>
            <w:vAlign w:val="center"/>
          </w:tcPr>
          <w:p w14:paraId="055A7AC6">
            <w:pPr>
              <w:widowControl/>
              <w:jc w:val="center"/>
              <w:textAlignment w:val="center"/>
              <w:rPr>
                <w:color w:val="000000"/>
                <w:kern w:val="0"/>
                <w:sz w:val="18"/>
                <w:szCs w:val="18"/>
                <w:lang w:bidi="ar"/>
              </w:rPr>
            </w:pPr>
            <w:r>
              <w:rPr>
                <w:color w:val="000000"/>
                <w:kern w:val="0"/>
                <w:sz w:val="18"/>
                <w:szCs w:val="18"/>
                <w:lang w:bidi="ar"/>
              </w:rPr>
              <w:t>4</w:t>
            </w:r>
          </w:p>
        </w:tc>
        <w:tc>
          <w:tcPr>
            <w:tcW w:w="754" w:type="dxa"/>
            <w:vAlign w:val="center"/>
          </w:tcPr>
          <w:p w14:paraId="7B24C230">
            <w:pPr>
              <w:widowControl/>
              <w:jc w:val="center"/>
              <w:textAlignment w:val="center"/>
              <w:rPr>
                <w:sz w:val="18"/>
                <w:szCs w:val="18"/>
              </w:rPr>
            </w:pPr>
            <w:r>
              <w:rPr>
                <w:rFonts w:hint="eastAsia" w:ascii="宋体" w:hAnsi="宋体" w:cs="宋体"/>
                <w:color w:val="000000"/>
                <w:kern w:val="0"/>
                <w:sz w:val="18"/>
                <w:szCs w:val="18"/>
                <w:lang w:bidi="ar"/>
              </w:rPr>
              <w:t>考查</w:t>
            </w:r>
          </w:p>
        </w:tc>
        <w:tc>
          <w:tcPr>
            <w:tcW w:w="713" w:type="dxa"/>
            <w:vMerge w:val="continue"/>
            <w:vAlign w:val="center"/>
          </w:tcPr>
          <w:p w14:paraId="4C3A977C">
            <w:pPr>
              <w:spacing w:line="200" w:lineRule="exact"/>
              <w:jc w:val="center"/>
              <w:rPr>
                <w:sz w:val="18"/>
                <w:szCs w:val="18"/>
              </w:rPr>
            </w:pPr>
          </w:p>
        </w:tc>
      </w:tr>
      <w:tr w14:paraId="4A015DFC">
        <w:trPr>
          <w:cantSplit/>
          <w:trHeight w:val="340" w:hRule="exact"/>
          <w:jc w:val="center"/>
        </w:trPr>
        <w:tc>
          <w:tcPr>
            <w:tcW w:w="389" w:type="dxa"/>
            <w:vMerge w:val="continue"/>
            <w:vAlign w:val="center"/>
          </w:tcPr>
          <w:p w14:paraId="6401DFCA">
            <w:pPr>
              <w:spacing w:line="200" w:lineRule="exact"/>
              <w:ind w:left="-67" w:right="-145" w:rightChars="-69"/>
              <w:jc w:val="center"/>
              <w:rPr>
                <w:sz w:val="18"/>
                <w:szCs w:val="18"/>
              </w:rPr>
            </w:pPr>
          </w:p>
        </w:tc>
        <w:tc>
          <w:tcPr>
            <w:tcW w:w="321" w:type="dxa"/>
            <w:vMerge w:val="continue"/>
            <w:vAlign w:val="center"/>
          </w:tcPr>
          <w:p w14:paraId="36F34331">
            <w:pPr>
              <w:spacing w:line="200" w:lineRule="exact"/>
              <w:ind w:left="-67"/>
              <w:jc w:val="center"/>
              <w:rPr>
                <w:sz w:val="18"/>
                <w:szCs w:val="18"/>
              </w:rPr>
            </w:pPr>
          </w:p>
        </w:tc>
        <w:tc>
          <w:tcPr>
            <w:tcW w:w="3616" w:type="dxa"/>
            <w:gridSpan w:val="2"/>
            <w:vAlign w:val="center"/>
          </w:tcPr>
          <w:p w14:paraId="2D657D7A">
            <w:pPr>
              <w:jc w:val="center"/>
              <w:rPr>
                <w:spacing w:val="-10"/>
                <w:sz w:val="18"/>
                <w:szCs w:val="18"/>
              </w:rPr>
            </w:pPr>
            <w:r>
              <w:rPr>
                <w:spacing w:val="-10"/>
                <w:sz w:val="18"/>
                <w:szCs w:val="18"/>
              </w:rPr>
              <w:t>小计</w:t>
            </w:r>
          </w:p>
        </w:tc>
        <w:tc>
          <w:tcPr>
            <w:tcW w:w="594" w:type="dxa"/>
            <w:vAlign w:val="center"/>
          </w:tcPr>
          <w:p w14:paraId="298B8085">
            <w:pPr>
              <w:adjustRightInd w:val="0"/>
              <w:snapToGrid w:val="0"/>
              <w:spacing w:line="240" w:lineRule="exact"/>
              <w:ind w:left="-105" w:leftChars="-50" w:right="-105" w:rightChars="-50"/>
              <w:jc w:val="center"/>
              <w:rPr>
                <w:sz w:val="18"/>
                <w:szCs w:val="18"/>
              </w:rPr>
            </w:pPr>
            <w:r>
              <w:rPr>
                <w:rFonts w:hint="eastAsia"/>
                <w:sz w:val="18"/>
                <w:szCs w:val="18"/>
              </w:rPr>
              <w:t>14.5</w:t>
            </w:r>
          </w:p>
        </w:tc>
        <w:tc>
          <w:tcPr>
            <w:tcW w:w="496" w:type="dxa"/>
            <w:vAlign w:val="center"/>
          </w:tcPr>
          <w:p w14:paraId="67CE47EE">
            <w:pPr>
              <w:adjustRightInd w:val="0"/>
              <w:snapToGrid w:val="0"/>
              <w:spacing w:line="240" w:lineRule="exact"/>
              <w:ind w:left="-105" w:leftChars="-50" w:right="-105" w:rightChars="-50"/>
              <w:jc w:val="center"/>
              <w:rPr>
                <w:sz w:val="18"/>
                <w:szCs w:val="18"/>
              </w:rPr>
            </w:pPr>
          </w:p>
        </w:tc>
        <w:tc>
          <w:tcPr>
            <w:tcW w:w="808" w:type="dxa"/>
            <w:vAlign w:val="center"/>
          </w:tcPr>
          <w:p w14:paraId="6FAA5897">
            <w:pPr>
              <w:jc w:val="center"/>
              <w:rPr>
                <w:spacing w:val="-10"/>
                <w:sz w:val="18"/>
                <w:szCs w:val="18"/>
              </w:rPr>
            </w:pPr>
            <w:r>
              <w:rPr>
                <w:rFonts w:hint="eastAsia"/>
                <w:spacing w:val="-10"/>
                <w:sz w:val="18"/>
                <w:szCs w:val="18"/>
              </w:rPr>
              <w:t>232</w:t>
            </w:r>
          </w:p>
        </w:tc>
        <w:tc>
          <w:tcPr>
            <w:tcW w:w="737" w:type="dxa"/>
            <w:vAlign w:val="center"/>
          </w:tcPr>
          <w:p w14:paraId="75157E9B">
            <w:pPr>
              <w:jc w:val="center"/>
              <w:rPr>
                <w:sz w:val="18"/>
                <w:szCs w:val="18"/>
              </w:rPr>
            </w:pPr>
          </w:p>
        </w:tc>
        <w:tc>
          <w:tcPr>
            <w:tcW w:w="643" w:type="dxa"/>
            <w:vAlign w:val="center"/>
          </w:tcPr>
          <w:p w14:paraId="54A6F3EC">
            <w:pPr>
              <w:jc w:val="center"/>
              <w:rPr>
                <w:spacing w:val="-20"/>
                <w:sz w:val="18"/>
                <w:szCs w:val="18"/>
              </w:rPr>
            </w:pPr>
          </w:p>
        </w:tc>
        <w:tc>
          <w:tcPr>
            <w:tcW w:w="754" w:type="dxa"/>
            <w:vAlign w:val="center"/>
          </w:tcPr>
          <w:p w14:paraId="23E88911">
            <w:pPr>
              <w:jc w:val="center"/>
              <w:rPr>
                <w:spacing w:val="-10"/>
                <w:sz w:val="18"/>
                <w:szCs w:val="18"/>
              </w:rPr>
            </w:pPr>
          </w:p>
        </w:tc>
        <w:tc>
          <w:tcPr>
            <w:tcW w:w="713" w:type="dxa"/>
            <w:vMerge w:val="continue"/>
            <w:vAlign w:val="center"/>
          </w:tcPr>
          <w:p w14:paraId="2ADF0CF8">
            <w:pPr>
              <w:spacing w:line="200" w:lineRule="exact"/>
              <w:jc w:val="center"/>
              <w:rPr>
                <w:sz w:val="18"/>
                <w:szCs w:val="18"/>
              </w:rPr>
            </w:pPr>
          </w:p>
        </w:tc>
      </w:tr>
    </w:tbl>
    <w:p w14:paraId="2B83E65A">
      <w:pPr>
        <w:jc w:val="center"/>
        <w:rPr>
          <w:rFonts w:hint="eastAsia" w:ascii="华文中宋" w:hAnsi="华文中宋" w:eastAsia="华文中宋" w:cs="华文中宋"/>
          <w:sz w:val="30"/>
          <w:szCs w:val="30"/>
        </w:rPr>
      </w:pPr>
    </w:p>
    <w:p w14:paraId="7E28DD7D">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共同教育环节安排表</w:t>
      </w:r>
    </w:p>
    <w:tbl>
      <w:tblPr>
        <w:tblStyle w:val="16"/>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335"/>
        <w:gridCol w:w="851"/>
        <w:gridCol w:w="850"/>
        <w:gridCol w:w="1187"/>
        <w:gridCol w:w="2457"/>
      </w:tblGrid>
      <w:tr w14:paraId="702BA3E5">
        <w:tc>
          <w:tcPr>
            <w:tcW w:w="1260" w:type="dxa"/>
          </w:tcPr>
          <w:p w14:paraId="00C5F99A">
            <w:pPr>
              <w:jc w:val="center"/>
              <w:rPr>
                <w:rFonts w:eastAsia="宋体 (正文)"/>
                <w:sz w:val="18"/>
                <w:szCs w:val="18"/>
              </w:rPr>
            </w:pPr>
            <w:r>
              <w:rPr>
                <w:rFonts w:eastAsia="宋体 (正文)"/>
                <w:sz w:val="18"/>
                <w:szCs w:val="18"/>
              </w:rPr>
              <w:t>课程编码</w:t>
            </w:r>
          </w:p>
        </w:tc>
        <w:tc>
          <w:tcPr>
            <w:tcW w:w="2335" w:type="dxa"/>
          </w:tcPr>
          <w:p w14:paraId="46053FB8">
            <w:pPr>
              <w:jc w:val="center"/>
              <w:rPr>
                <w:rFonts w:eastAsia="宋体 (正文)"/>
                <w:sz w:val="18"/>
                <w:szCs w:val="18"/>
              </w:rPr>
            </w:pPr>
            <w:r>
              <w:rPr>
                <w:rFonts w:eastAsia="宋体 (正文)"/>
                <w:sz w:val="18"/>
                <w:szCs w:val="18"/>
              </w:rPr>
              <w:t>环节名称</w:t>
            </w:r>
          </w:p>
        </w:tc>
        <w:tc>
          <w:tcPr>
            <w:tcW w:w="851" w:type="dxa"/>
          </w:tcPr>
          <w:p w14:paraId="526A4737">
            <w:pPr>
              <w:jc w:val="center"/>
              <w:rPr>
                <w:rFonts w:eastAsia="宋体 (正文)"/>
                <w:sz w:val="18"/>
                <w:szCs w:val="18"/>
              </w:rPr>
            </w:pPr>
            <w:r>
              <w:rPr>
                <w:rFonts w:eastAsia="宋体 (正文)"/>
                <w:sz w:val="18"/>
                <w:szCs w:val="18"/>
              </w:rPr>
              <w:t>学分</w:t>
            </w:r>
          </w:p>
        </w:tc>
        <w:tc>
          <w:tcPr>
            <w:tcW w:w="850" w:type="dxa"/>
          </w:tcPr>
          <w:p w14:paraId="523AF853">
            <w:pPr>
              <w:jc w:val="center"/>
              <w:rPr>
                <w:rFonts w:eastAsia="宋体 (正文)"/>
                <w:sz w:val="18"/>
                <w:szCs w:val="18"/>
              </w:rPr>
            </w:pPr>
            <w:r>
              <w:rPr>
                <w:rFonts w:eastAsia="宋体 (正文)"/>
                <w:sz w:val="18"/>
                <w:szCs w:val="18"/>
              </w:rPr>
              <w:t>周数</w:t>
            </w:r>
          </w:p>
        </w:tc>
        <w:tc>
          <w:tcPr>
            <w:tcW w:w="1187" w:type="dxa"/>
          </w:tcPr>
          <w:p w14:paraId="3B555ED8">
            <w:pPr>
              <w:jc w:val="center"/>
              <w:rPr>
                <w:rFonts w:eastAsia="宋体 (正文)"/>
                <w:sz w:val="18"/>
                <w:szCs w:val="18"/>
              </w:rPr>
            </w:pPr>
            <w:r>
              <w:rPr>
                <w:rFonts w:eastAsia="宋体 (正文)"/>
                <w:sz w:val="18"/>
                <w:szCs w:val="18"/>
              </w:rPr>
              <w:t>修读学期</w:t>
            </w:r>
          </w:p>
        </w:tc>
        <w:tc>
          <w:tcPr>
            <w:tcW w:w="2457" w:type="dxa"/>
          </w:tcPr>
          <w:p w14:paraId="55246460">
            <w:pPr>
              <w:jc w:val="center"/>
              <w:rPr>
                <w:rFonts w:eastAsia="宋体 (正文)"/>
                <w:sz w:val="18"/>
                <w:szCs w:val="18"/>
              </w:rPr>
            </w:pPr>
            <w:r>
              <w:rPr>
                <w:rFonts w:eastAsia="宋体 (正文)"/>
                <w:sz w:val="18"/>
                <w:szCs w:val="18"/>
              </w:rPr>
              <w:t>备注</w:t>
            </w:r>
          </w:p>
        </w:tc>
      </w:tr>
      <w:tr w14:paraId="4A24F79F">
        <w:tc>
          <w:tcPr>
            <w:tcW w:w="1260" w:type="dxa"/>
            <w:vAlign w:val="center"/>
          </w:tcPr>
          <w:p w14:paraId="553B6D0B">
            <w:pPr>
              <w:jc w:val="center"/>
              <w:rPr>
                <w:sz w:val="18"/>
                <w:szCs w:val="18"/>
              </w:rPr>
            </w:pPr>
            <w:r>
              <w:rPr>
                <w:sz w:val="18"/>
                <w:szCs w:val="18"/>
              </w:rPr>
              <w:t>J13002</w:t>
            </w:r>
          </w:p>
        </w:tc>
        <w:tc>
          <w:tcPr>
            <w:tcW w:w="2335" w:type="dxa"/>
            <w:vAlign w:val="center"/>
          </w:tcPr>
          <w:p w14:paraId="63D32BB7">
            <w:pPr>
              <w:jc w:val="center"/>
              <w:rPr>
                <w:sz w:val="18"/>
                <w:szCs w:val="18"/>
              </w:rPr>
            </w:pPr>
            <w:r>
              <w:rPr>
                <w:sz w:val="18"/>
                <w:szCs w:val="18"/>
              </w:rPr>
              <w:t>军事训练</w:t>
            </w:r>
          </w:p>
        </w:tc>
        <w:tc>
          <w:tcPr>
            <w:tcW w:w="851" w:type="dxa"/>
            <w:vAlign w:val="center"/>
          </w:tcPr>
          <w:p w14:paraId="3740FAD3">
            <w:pPr>
              <w:jc w:val="center"/>
              <w:rPr>
                <w:sz w:val="18"/>
                <w:szCs w:val="18"/>
              </w:rPr>
            </w:pPr>
            <w:r>
              <w:rPr>
                <w:sz w:val="18"/>
                <w:szCs w:val="18"/>
              </w:rPr>
              <w:t>2</w:t>
            </w:r>
          </w:p>
        </w:tc>
        <w:tc>
          <w:tcPr>
            <w:tcW w:w="850" w:type="dxa"/>
            <w:vAlign w:val="center"/>
          </w:tcPr>
          <w:p w14:paraId="52E34758">
            <w:pPr>
              <w:jc w:val="center"/>
              <w:rPr>
                <w:sz w:val="18"/>
                <w:szCs w:val="18"/>
              </w:rPr>
            </w:pPr>
            <w:r>
              <w:rPr>
                <w:sz w:val="18"/>
                <w:szCs w:val="18"/>
              </w:rPr>
              <w:t>3</w:t>
            </w:r>
          </w:p>
        </w:tc>
        <w:tc>
          <w:tcPr>
            <w:tcW w:w="1187" w:type="dxa"/>
            <w:vAlign w:val="center"/>
          </w:tcPr>
          <w:p w14:paraId="7434DAE0">
            <w:pPr>
              <w:jc w:val="center"/>
              <w:rPr>
                <w:sz w:val="18"/>
                <w:szCs w:val="18"/>
              </w:rPr>
            </w:pPr>
            <w:r>
              <w:rPr>
                <w:sz w:val="18"/>
                <w:szCs w:val="18"/>
              </w:rPr>
              <w:t>1</w:t>
            </w:r>
          </w:p>
        </w:tc>
        <w:tc>
          <w:tcPr>
            <w:tcW w:w="2457" w:type="dxa"/>
            <w:vAlign w:val="center"/>
          </w:tcPr>
          <w:p w14:paraId="2ABDB066">
            <w:pPr>
              <w:jc w:val="center"/>
              <w:rPr>
                <w:sz w:val="18"/>
                <w:szCs w:val="18"/>
              </w:rPr>
            </w:pPr>
          </w:p>
        </w:tc>
      </w:tr>
      <w:tr w14:paraId="450B44EC">
        <w:tc>
          <w:tcPr>
            <w:tcW w:w="1260" w:type="dxa"/>
            <w:vAlign w:val="center"/>
          </w:tcPr>
          <w:p w14:paraId="073C5BF1">
            <w:pPr>
              <w:jc w:val="center"/>
              <w:rPr>
                <w:sz w:val="18"/>
                <w:szCs w:val="18"/>
              </w:rPr>
            </w:pPr>
            <w:r>
              <w:rPr>
                <w:sz w:val="18"/>
                <w:szCs w:val="18"/>
              </w:rPr>
              <w:t>393004</w:t>
            </w:r>
          </w:p>
        </w:tc>
        <w:tc>
          <w:tcPr>
            <w:tcW w:w="2335" w:type="dxa"/>
            <w:vAlign w:val="center"/>
          </w:tcPr>
          <w:p w14:paraId="319FE379">
            <w:pPr>
              <w:jc w:val="center"/>
              <w:rPr>
                <w:sz w:val="18"/>
                <w:szCs w:val="18"/>
              </w:rPr>
            </w:pPr>
            <w:r>
              <w:rPr>
                <w:sz w:val="18"/>
                <w:szCs w:val="18"/>
              </w:rPr>
              <w:t>思想政治理论课实践教学</w:t>
            </w:r>
          </w:p>
        </w:tc>
        <w:tc>
          <w:tcPr>
            <w:tcW w:w="851" w:type="dxa"/>
            <w:vAlign w:val="center"/>
          </w:tcPr>
          <w:p w14:paraId="5DE67844">
            <w:pPr>
              <w:jc w:val="center"/>
              <w:rPr>
                <w:sz w:val="18"/>
                <w:szCs w:val="18"/>
              </w:rPr>
            </w:pPr>
            <w:r>
              <w:rPr>
                <w:sz w:val="18"/>
                <w:szCs w:val="18"/>
              </w:rPr>
              <w:t>2</w:t>
            </w:r>
          </w:p>
        </w:tc>
        <w:tc>
          <w:tcPr>
            <w:tcW w:w="850" w:type="dxa"/>
            <w:vAlign w:val="center"/>
          </w:tcPr>
          <w:p w14:paraId="6DA0A457">
            <w:pPr>
              <w:jc w:val="center"/>
              <w:rPr>
                <w:sz w:val="18"/>
                <w:szCs w:val="18"/>
              </w:rPr>
            </w:pPr>
            <w:r>
              <w:rPr>
                <w:sz w:val="18"/>
                <w:szCs w:val="18"/>
              </w:rPr>
              <w:t>3</w:t>
            </w:r>
          </w:p>
        </w:tc>
        <w:tc>
          <w:tcPr>
            <w:tcW w:w="1187" w:type="dxa"/>
            <w:vAlign w:val="center"/>
          </w:tcPr>
          <w:p w14:paraId="46CD7D10">
            <w:pPr>
              <w:jc w:val="center"/>
              <w:rPr>
                <w:rFonts w:hint="eastAsia" w:eastAsia="宋体"/>
                <w:sz w:val="18"/>
                <w:szCs w:val="18"/>
                <w:lang w:val="en-US" w:eastAsia="zh-CN"/>
              </w:rPr>
            </w:pPr>
            <w:r>
              <w:rPr>
                <w:rFonts w:hint="eastAsia"/>
                <w:sz w:val="18"/>
                <w:szCs w:val="18"/>
                <w:lang w:val="en-US" w:eastAsia="zh-CN"/>
              </w:rPr>
              <w:t>4</w:t>
            </w:r>
          </w:p>
        </w:tc>
        <w:tc>
          <w:tcPr>
            <w:tcW w:w="2457" w:type="dxa"/>
            <w:vAlign w:val="center"/>
          </w:tcPr>
          <w:p w14:paraId="5443B889">
            <w:pPr>
              <w:jc w:val="center"/>
              <w:rPr>
                <w:sz w:val="18"/>
                <w:szCs w:val="18"/>
              </w:rPr>
            </w:pPr>
            <w:r>
              <w:rPr>
                <w:sz w:val="18"/>
                <w:szCs w:val="18"/>
              </w:rPr>
              <w:t>集中进行</w:t>
            </w:r>
          </w:p>
        </w:tc>
      </w:tr>
      <w:tr w14:paraId="0AE20A98">
        <w:tc>
          <w:tcPr>
            <w:tcW w:w="1260" w:type="dxa"/>
          </w:tcPr>
          <w:p w14:paraId="5C5FF3D0">
            <w:pPr>
              <w:jc w:val="center"/>
              <w:rPr>
                <w:rFonts w:eastAsia="宋体 (正文)"/>
                <w:sz w:val="18"/>
                <w:szCs w:val="18"/>
              </w:rPr>
            </w:pPr>
            <w:r>
              <w:rPr>
                <w:rFonts w:eastAsia="宋体 (正文)"/>
                <w:sz w:val="18"/>
                <w:szCs w:val="18"/>
              </w:rPr>
              <w:t>合计</w:t>
            </w:r>
          </w:p>
        </w:tc>
        <w:tc>
          <w:tcPr>
            <w:tcW w:w="2335" w:type="dxa"/>
          </w:tcPr>
          <w:p w14:paraId="681969D9">
            <w:pPr>
              <w:jc w:val="center"/>
              <w:rPr>
                <w:rFonts w:eastAsia="宋体 (正文)"/>
                <w:sz w:val="18"/>
                <w:szCs w:val="18"/>
              </w:rPr>
            </w:pPr>
          </w:p>
        </w:tc>
        <w:tc>
          <w:tcPr>
            <w:tcW w:w="851" w:type="dxa"/>
            <w:vAlign w:val="center"/>
          </w:tcPr>
          <w:p w14:paraId="31FE8A44">
            <w:pPr>
              <w:jc w:val="center"/>
              <w:rPr>
                <w:sz w:val="18"/>
                <w:szCs w:val="18"/>
              </w:rPr>
            </w:pPr>
            <w:r>
              <w:rPr>
                <w:sz w:val="18"/>
                <w:szCs w:val="18"/>
              </w:rPr>
              <w:t>4</w:t>
            </w:r>
          </w:p>
        </w:tc>
        <w:tc>
          <w:tcPr>
            <w:tcW w:w="850" w:type="dxa"/>
            <w:vAlign w:val="center"/>
          </w:tcPr>
          <w:p w14:paraId="0D0B23C7">
            <w:pPr>
              <w:jc w:val="center"/>
              <w:rPr>
                <w:sz w:val="18"/>
                <w:szCs w:val="18"/>
              </w:rPr>
            </w:pPr>
            <w:r>
              <w:rPr>
                <w:sz w:val="18"/>
                <w:szCs w:val="18"/>
              </w:rPr>
              <w:t>6</w:t>
            </w:r>
          </w:p>
        </w:tc>
        <w:tc>
          <w:tcPr>
            <w:tcW w:w="1187" w:type="dxa"/>
          </w:tcPr>
          <w:p w14:paraId="7F68514C">
            <w:pPr>
              <w:jc w:val="center"/>
              <w:rPr>
                <w:sz w:val="18"/>
                <w:szCs w:val="18"/>
              </w:rPr>
            </w:pPr>
          </w:p>
        </w:tc>
        <w:tc>
          <w:tcPr>
            <w:tcW w:w="2457" w:type="dxa"/>
          </w:tcPr>
          <w:p w14:paraId="6003BFCD">
            <w:pPr>
              <w:jc w:val="center"/>
              <w:rPr>
                <w:rFonts w:eastAsia="宋体 (正文)"/>
                <w:sz w:val="18"/>
                <w:szCs w:val="18"/>
              </w:rPr>
            </w:pPr>
          </w:p>
        </w:tc>
      </w:tr>
    </w:tbl>
    <w:p w14:paraId="1CBD2B02">
      <w:pPr>
        <w:jc w:val="center"/>
        <w:rPr>
          <w:rFonts w:hint="eastAsia" w:ascii="华文中宋" w:hAnsi="华文中宋" w:eastAsia="华文中宋" w:cs="华文中宋"/>
          <w:sz w:val="30"/>
          <w:szCs w:val="30"/>
        </w:rPr>
      </w:pPr>
    </w:p>
    <w:p w14:paraId="2027B1A3">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独立实践环节安排表</w:t>
      </w:r>
    </w:p>
    <w:tbl>
      <w:tblPr>
        <w:tblStyle w:val="16"/>
        <w:tblW w:w="9088"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335"/>
        <w:gridCol w:w="680"/>
        <w:gridCol w:w="988"/>
        <w:gridCol w:w="1368"/>
        <w:gridCol w:w="2457"/>
      </w:tblGrid>
      <w:tr w14:paraId="466173C1">
        <w:tc>
          <w:tcPr>
            <w:tcW w:w="1260" w:type="dxa"/>
          </w:tcPr>
          <w:p w14:paraId="2DD67FC0">
            <w:pPr>
              <w:jc w:val="center"/>
              <w:rPr>
                <w:rFonts w:eastAsia="宋体 (正文)"/>
                <w:sz w:val="18"/>
                <w:szCs w:val="18"/>
              </w:rPr>
            </w:pPr>
            <w:r>
              <w:rPr>
                <w:rFonts w:eastAsia="宋体 (正文)"/>
                <w:sz w:val="18"/>
                <w:szCs w:val="18"/>
              </w:rPr>
              <w:t>课程编码</w:t>
            </w:r>
          </w:p>
        </w:tc>
        <w:tc>
          <w:tcPr>
            <w:tcW w:w="2335" w:type="dxa"/>
          </w:tcPr>
          <w:p w14:paraId="18EFB1CF">
            <w:pPr>
              <w:jc w:val="center"/>
              <w:rPr>
                <w:rFonts w:eastAsia="宋体 (正文)"/>
                <w:sz w:val="18"/>
                <w:szCs w:val="18"/>
              </w:rPr>
            </w:pPr>
            <w:r>
              <w:rPr>
                <w:rFonts w:eastAsia="宋体 (正文)"/>
                <w:sz w:val="18"/>
                <w:szCs w:val="18"/>
              </w:rPr>
              <w:t>环节名称</w:t>
            </w:r>
          </w:p>
        </w:tc>
        <w:tc>
          <w:tcPr>
            <w:tcW w:w="680" w:type="dxa"/>
          </w:tcPr>
          <w:p w14:paraId="3E85097F">
            <w:pPr>
              <w:jc w:val="center"/>
              <w:rPr>
                <w:rFonts w:eastAsia="宋体 (正文)"/>
                <w:sz w:val="18"/>
                <w:szCs w:val="18"/>
              </w:rPr>
            </w:pPr>
            <w:r>
              <w:rPr>
                <w:rFonts w:eastAsia="宋体 (正文)"/>
                <w:sz w:val="18"/>
                <w:szCs w:val="18"/>
              </w:rPr>
              <w:t>学分</w:t>
            </w:r>
          </w:p>
        </w:tc>
        <w:tc>
          <w:tcPr>
            <w:tcW w:w="988" w:type="dxa"/>
          </w:tcPr>
          <w:p w14:paraId="10CA28ED">
            <w:pPr>
              <w:jc w:val="center"/>
              <w:rPr>
                <w:rFonts w:eastAsia="宋体 (正文)"/>
                <w:sz w:val="18"/>
                <w:szCs w:val="18"/>
              </w:rPr>
            </w:pPr>
            <w:r>
              <w:rPr>
                <w:rFonts w:eastAsia="宋体 (正文)"/>
                <w:sz w:val="18"/>
                <w:szCs w:val="18"/>
              </w:rPr>
              <w:t>周数</w:t>
            </w:r>
          </w:p>
        </w:tc>
        <w:tc>
          <w:tcPr>
            <w:tcW w:w="1368" w:type="dxa"/>
          </w:tcPr>
          <w:p w14:paraId="3690D321">
            <w:pPr>
              <w:jc w:val="center"/>
              <w:rPr>
                <w:rFonts w:eastAsia="宋体 (正文)"/>
                <w:sz w:val="18"/>
                <w:szCs w:val="18"/>
              </w:rPr>
            </w:pPr>
            <w:r>
              <w:rPr>
                <w:rFonts w:eastAsia="宋体 (正文)"/>
                <w:sz w:val="18"/>
                <w:szCs w:val="18"/>
              </w:rPr>
              <w:t>建议修读学期</w:t>
            </w:r>
          </w:p>
        </w:tc>
        <w:tc>
          <w:tcPr>
            <w:tcW w:w="2457" w:type="dxa"/>
          </w:tcPr>
          <w:p w14:paraId="6D007A51">
            <w:pPr>
              <w:jc w:val="center"/>
              <w:rPr>
                <w:rFonts w:eastAsia="宋体 (正文)"/>
                <w:sz w:val="18"/>
                <w:szCs w:val="18"/>
              </w:rPr>
            </w:pPr>
            <w:r>
              <w:rPr>
                <w:rFonts w:eastAsia="宋体 (正文)"/>
                <w:sz w:val="18"/>
                <w:szCs w:val="18"/>
              </w:rPr>
              <w:t>备注</w:t>
            </w:r>
          </w:p>
        </w:tc>
      </w:tr>
      <w:tr w14:paraId="6E5D1FD7">
        <w:tc>
          <w:tcPr>
            <w:tcW w:w="1260" w:type="dxa"/>
            <w:vAlign w:val="center"/>
          </w:tcPr>
          <w:p w14:paraId="23A2968C">
            <w:pPr>
              <w:widowControl/>
              <w:jc w:val="center"/>
              <w:textAlignment w:val="center"/>
              <w:rPr>
                <w:sz w:val="18"/>
                <w:szCs w:val="18"/>
              </w:rPr>
            </w:pPr>
            <w:r>
              <w:rPr>
                <w:sz w:val="18"/>
                <w:szCs w:val="18"/>
              </w:rPr>
              <w:t>353011</w:t>
            </w:r>
          </w:p>
        </w:tc>
        <w:tc>
          <w:tcPr>
            <w:tcW w:w="2335" w:type="dxa"/>
            <w:vAlign w:val="center"/>
          </w:tcPr>
          <w:p w14:paraId="2F762DC3">
            <w:pPr>
              <w:spacing w:line="200" w:lineRule="exact"/>
              <w:rPr>
                <w:spacing w:val="-10"/>
                <w:sz w:val="18"/>
                <w:szCs w:val="18"/>
              </w:rPr>
            </w:pPr>
            <w:r>
              <w:rPr>
                <w:spacing w:val="-10"/>
                <w:sz w:val="18"/>
                <w:szCs w:val="18"/>
              </w:rPr>
              <w:t>企业沙盘模拟实验</w:t>
            </w:r>
          </w:p>
        </w:tc>
        <w:tc>
          <w:tcPr>
            <w:tcW w:w="680" w:type="dxa"/>
            <w:vAlign w:val="center"/>
          </w:tcPr>
          <w:p w14:paraId="63C64E74">
            <w:pPr>
              <w:widowControl/>
              <w:jc w:val="center"/>
              <w:textAlignment w:val="center"/>
              <w:rPr>
                <w:sz w:val="18"/>
                <w:szCs w:val="18"/>
              </w:rPr>
            </w:pPr>
            <w:r>
              <w:rPr>
                <w:sz w:val="18"/>
                <w:szCs w:val="18"/>
              </w:rPr>
              <w:t>2</w:t>
            </w:r>
          </w:p>
        </w:tc>
        <w:tc>
          <w:tcPr>
            <w:tcW w:w="988" w:type="dxa"/>
          </w:tcPr>
          <w:p w14:paraId="49BCB652">
            <w:pPr>
              <w:widowControl/>
              <w:jc w:val="center"/>
              <w:textAlignment w:val="center"/>
              <w:rPr>
                <w:spacing w:val="-20"/>
                <w:sz w:val="18"/>
                <w:szCs w:val="18"/>
              </w:rPr>
            </w:pPr>
            <w:r>
              <w:rPr>
                <w:sz w:val="18"/>
                <w:szCs w:val="18"/>
              </w:rPr>
              <w:t>3</w:t>
            </w:r>
          </w:p>
        </w:tc>
        <w:tc>
          <w:tcPr>
            <w:tcW w:w="1368" w:type="dxa"/>
            <w:vAlign w:val="center"/>
          </w:tcPr>
          <w:p w14:paraId="67AB3D21">
            <w:pPr>
              <w:widowControl/>
              <w:jc w:val="center"/>
              <w:textAlignment w:val="center"/>
              <w:rPr>
                <w:sz w:val="18"/>
                <w:szCs w:val="18"/>
              </w:rPr>
            </w:pPr>
            <w:r>
              <w:rPr>
                <w:sz w:val="18"/>
                <w:szCs w:val="18"/>
              </w:rPr>
              <w:t>3</w:t>
            </w:r>
          </w:p>
        </w:tc>
        <w:tc>
          <w:tcPr>
            <w:tcW w:w="2457" w:type="dxa"/>
          </w:tcPr>
          <w:p w14:paraId="2F5516EC">
            <w:pPr>
              <w:widowControl/>
              <w:jc w:val="center"/>
              <w:textAlignment w:val="center"/>
              <w:rPr>
                <w:sz w:val="18"/>
                <w:szCs w:val="18"/>
              </w:rPr>
            </w:pPr>
            <w:r>
              <w:rPr>
                <w:sz w:val="18"/>
                <w:szCs w:val="18"/>
              </w:rPr>
              <w:t>考查</w:t>
            </w:r>
          </w:p>
        </w:tc>
      </w:tr>
      <w:tr w14:paraId="77DC0BC3">
        <w:tc>
          <w:tcPr>
            <w:tcW w:w="1260" w:type="dxa"/>
            <w:vAlign w:val="center"/>
          </w:tcPr>
          <w:p w14:paraId="059B7F95">
            <w:pPr>
              <w:widowControl/>
              <w:textAlignment w:val="center"/>
              <w:rPr>
                <w:sz w:val="18"/>
                <w:szCs w:val="18"/>
              </w:rPr>
            </w:pPr>
            <w:r>
              <w:rPr>
                <w:sz w:val="18"/>
                <w:szCs w:val="18"/>
              </w:rPr>
              <w:t xml:space="preserve">   353045</w:t>
            </w:r>
          </w:p>
        </w:tc>
        <w:tc>
          <w:tcPr>
            <w:tcW w:w="2335" w:type="dxa"/>
            <w:vAlign w:val="center"/>
          </w:tcPr>
          <w:p w14:paraId="397A3000">
            <w:pPr>
              <w:spacing w:line="200" w:lineRule="exact"/>
              <w:rPr>
                <w:spacing w:val="-10"/>
                <w:sz w:val="18"/>
                <w:szCs w:val="18"/>
              </w:rPr>
            </w:pPr>
            <w:r>
              <w:rPr>
                <w:spacing w:val="-10"/>
                <w:sz w:val="18"/>
                <w:szCs w:val="18"/>
              </w:rPr>
              <w:t>数据分析与SPSS应用</w:t>
            </w:r>
          </w:p>
        </w:tc>
        <w:tc>
          <w:tcPr>
            <w:tcW w:w="680" w:type="dxa"/>
            <w:vAlign w:val="center"/>
          </w:tcPr>
          <w:p w14:paraId="1F9044AC">
            <w:pPr>
              <w:widowControl/>
              <w:jc w:val="center"/>
              <w:textAlignment w:val="center"/>
              <w:rPr>
                <w:sz w:val="18"/>
                <w:szCs w:val="18"/>
              </w:rPr>
            </w:pPr>
            <w:r>
              <w:rPr>
                <w:sz w:val="18"/>
                <w:szCs w:val="18"/>
              </w:rPr>
              <w:t>1.5</w:t>
            </w:r>
          </w:p>
        </w:tc>
        <w:tc>
          <w:tcPr>
            <w:tcW w:w="988" w:type="dxa"/>
          </w:tcPr>
          <w:p w14:paraId="7CA737B3">
            <w:pPr>
              <w:widowControl/>
              <w:jc w:val="center"/>
              <w:textAlignment w:val="center"/>
              <w:rPr>
                <w:spacing w:val="-20"/>
                <w:sz w:val="18"/>
                <w:szCs w:val="18"/>
              </w:rPr>
            </w:pPr>
            <w:r>
              <w:rPr>
                <w:sz w:val="18"/>
                <w:szCs w:val="18"/>
              </w:rPr>
              <w:t>2.25</w:t>
            </w:r>
          </w:p>
        </w:tc>
        <w:tc>
          <w:tcPr>
            <w:tcW w:w="1368" w:type="dxa"/>
            <w:vAlign w:val="center"/>
          </w:tcPr>
          <w:p w14:paraId="3610B73A">
            <w:pPr>
              <w:widowControl/>
              <w:jc w:val="center"/>
              <w:textAlignment w:val="center"/>
              <w:rPr>
                <w:sz w:val="18"/>
                <w:szCs w:val="18"/>
              </w:rPr>
            </w:pPr>
            <w:r>
              <w:rPr>
                <w:sz w:val="18"/>
                <w:szCs w:val="18"/>
              </w:rPr>
              <w:t>4</w:t>
            </w:r>
          </w:p>
        </w:tc>
        <w:tc>
          <w:tcPr>
            <w:tcW w:w="2457" w:type="dxa"/>
          </w:tcPr>
          <w:p w14:paraId="3A5206CF">
            <w:pPr>
              <w:widowControl/>
              <w:jc w:val="center"/>
              <w:textAlignment w:val="center"/>
              <w:rPr>
                <w:sz w:val="18"/>
                <w:szCs w:val="18"/>
              </w:rPr>
            </w:pPr>
            <w:r>
              <w:rPr>
                <w:sz w:val="18"/>
                <w:szCs w:val="18"/>
              </w:rPr>
              <w:t>考查</w:t>
            </w:r>
          </w:p>
        </w:tc>
      </w:tr>
      <w:tr w14:paraId="21979AA9">
        <w:tc>
          <w:tcPr>
            <w:tcW w:w="1260" w:type="dxa"/>
            <w:vAlign w:val="center"/>
          </w:tcPr>
          <w:p w14:paraId="4FBC2C81">
            <w:pPr>
              <w:widowControl/>
              <w:jc w:val="center"/>
              <w:textAlignment w:val="center"/>
              <w:rPr>
                <w:sz w:val="18"/>
                <w:szCs w:val="18"/>
              </w:rPr>
            </w:pPr>
            <w:r>
              <w:rPr>
                <w:sz w:val="18"/>
                <w:szCs w:val="18"/>
              </w:rPr>
              <w:t>353008</w:t>
            </w:r>
          </w:p>
        </w:tc>
        <w:tc>
          <w:tcPr>
            <w:tcW w:w="2335" w:type="dxa"/>
            <w:vAlign w:val="center"/>
          </w:tcPr>
          <w:p w14:paraId="010423AA">
            <w:pPr>
              <w:spacing w:line="200" w:lineRule="exact"/>
              <w:rPr>
                <w:spacing w:val="-10"/>
                <w:sz w:val="18"/>
                <w:szCs w:val="18"/>
              </w:rPr>
            </w:pPr>
            <w:r>
              <w:rPr>
                <w:spacing w:val="-10"/>
                <w:sz w:val="18"/>
                <w:szCs w:val="18"/>
              </w:rPr>
              <w:t>企业管理决策模拟实验</w:t>
            </w:r>
          </w:p>
        </w:tc>
        <w:tc>
          <w:tcPr>
            <w:tcW w:w="680" w:type="dxa"/>
            <w:vAlign w:val="center"/>
          </w:tcPr>
          <w:p w14:paraId="16D8D939">
            <w:pPr>
              <w:widowControl/>
              <w:jc w:val="center"/>
              <w:textAlignment w:val="center"/>
              <w:rPr>
                <w:sz w:val="18"/>
                <w:szCs w:val="18"/>
              </w:rPr>
            </w:pPr>
            <w:r>
              <w:rPr>
                <w:sz w:val="18"/>
                <w:szCs w:val="18"/>
              </w:rPr>
              <w:t>1</w:t>
            </w:r>
          </w:p>
        </w:tc>
        <w:tc>
          <w:tcPr>
            <w:tcW w:w="988" w:type="dxa"/>
          </w:tcPr>
          <w:p w14:paraId="1812167C">
            <w:pPr>
              <w:widowControl/>
              <w:jc w:val="center"/>
              <w:textAlignment w:val="center"/>
              <w:rPr>
                <w:spacing w:val="-20"/>
                <w:sz w:val="18"/>
                <w:szCs w:val="18"/>
              </w:rPr>
            </w:pPr>
            <w:r>
              <w:rPr>
                <w:sz w:val="18"/>
                <w:szCs w:val="18"/>
              </w:rPr>
              <w:t>1.5</w:t>
            </w:r>
          </w:p>
        </w:tc>
        <w:tc>
          <w:tcPr>
            <w:tcW w:w="1368" w:type="dxa"/>
            <w:vAlign w:val="center"/>
          </w:tcPr>
          <w:p w14:paraId="08F54990">
            <w:pPr>
              <w:widowControl/>
              <w:jc w:val="center"/>
              <w:textAlignment w:val="center"/>
              <w:rPr>
                <w:sz w:val="18"/>
                <w:szCs w:val="18"/>
              </w:rPr>
            </w:pPr>
            <w:r>
              <w:rPr>
                <w:sz w:val="18"/>
                <w:szCs w:val="18"/>
              </w:rPr>
              <w:t>5</w:t>
            </w:r>
          </w:p>
        </w:tc>
        <w:tc>
          <w:tcPr>
            <w:tcW w:w="2457" w:type="dxa"/>
          </w:tcPr>
          <w:p w14:paraId="4513BF1D">
            <w:pPr>
              <w:widowControl/>
              <w:jc w:val="center"/>
              <w:textAlignment w:val="center"/>
              <w:rPr>
                <w:sz w:val="18"/>
                <w:szCs w:val="18"/>
              </w:rPr>
            </w:pPr>
            <w:r>
              <w:rPr>
                <w:sz w:val="18"/>
                <w:szCs w:val="18"/>
              </w:rPr>
              <w:t>考查</w:t>
            </w:r>
          </w:p>
        </w:tc>
      </w:tr>
      <w:tr w14:paraId="0F08170C">
        <w:tc>
          <w:tcPr>
            <w:tcW w:w="1260" w:type="dxa"/>
            <w:vAlign w:val="center"/>
          </w:tcPr>
          <w:p w14:paraId="5014FC64">
            <w:pPr>
              <w:widowControl/>
              <w:jc w:val="center"/>
              <w:textAlignment w:val="center"/>
              <w:rPr>
                <w:sz w:val="18"/>
                <w:szCs w:val="18"/>
              </w:rPr>
            </w:pPr>
            <w:r>
              <w:rPr>
                <w:sz w:val="18"/>
                <w:szCs w:val="18"/>
              </w:rPr>
              <w:t>353034</w:t>
            </w:r>
          </w:p>
        </w:tc>
        <w:tc>
          <w:tcPr>
            <w:tcW w:w="2335" w:type="dxa"/>
            <w:vAlign w:val="center"/>
          </w:tcPr>
          <w:p w14:paraId="50236E9B">
            <w:pPr>
              <w:spacing w:line="200" w:lineRule="exact"/>
              <w:rPr>
                <w:spacing w:val="-10"/>
                <w:sz w:val="18"/>
                <w:szCs w:val="18"/>
              </w:rPr>
            </w:pPr>
            <w:r>
              <w:rPr>
                <w:spacing w:val="-10"/>
                <w:sz w:val="18"/>
                <w:szCs w:val="18"/>
              </w:rPr>
              <w:t>金融市场模拟实验</w:t>
            </w:r>
          </w:p>
        </w:tc>
        <w:tc>
          <w:tcPr>
            <w:tcW w:w="680" w:type="dxa"/>
            <w:vAlign w:val="center"/>
          </w:tcPr>
          <w:p w14:paraId="7A5707D2">
            <w:pPr>
              <w:widowControl/>
              <w:jc w:val="center"/>
              <w:textAlignment w:val="center"/>
              <w:rPr>
                <w:sz w:val="18"/>
                <w:szCs w:val="18"/>
              </w:rPr>
            </w:pPr>
            <w:r>
              <w:rPr>
                <w:sz w:val="18"/>
                <w:szCs w:val="18"/>
              </w:rPr>
              <w:t>1.5</w:t>
            </w:r>
          </w:p>
        </w:tc>
        <w:tc>
          <w:tcPr>
            <w:tcW w:w="988" w:type="dxa"/>
          </w:tcPr>
          <w:p w14:paraId="77D4097C">
            <w:pPr>
              <w:widowControl/>
              <w:jc w:val="center"/>
              <w:textAlignment w:val="center"/>
              <w:rPr>
                <w:spacing w:val="-20"/>
                <w:sz w:val="18"/>
                <w:szCs w:val="18"/>
              </w:rPr>
            </w:pPr>
            <w:r>
              <w:rPr>
                <w:sz w:val="18"/>
                <w:szCs w:val="18"/>
              </w:rPr>
              <w:t>2.25</w:t>
            </w:r>
          </w:p>
        </w:tc>
        <w:tc>
          <w:tcPr>
            <w:tcW w:w="1368" w:type="dxa"/>
            <w:vAlign w:val="center"/>
          </w:tcPr>
          <w:p w14:paraId="1C7CC02D">
            <w:pPr>
              <w:widowControl/>
              <w:jc w:val="center"/>
              <w:textAlignment w:val="center"/>
              <w:rPr>
                <w:sz w:val="18"/>
                <w:szCs w:val="18"/>
              </w:rPr>
            </w:pPr>
            <w:r>
              <w:rPr>
                <w:sz w:val="18"/>
                <w:szCs w:val="18"/>
              </w:rPr>
              <w:t>6</w:t>
            </w:r>
          </w:p>
        </w:tc>
        <w:tc>
          <w:tcPr>
            <w:tcW w:w="2457" w:type="dxa"/>
            <w:vAlign w:val="center"/>
          </w:tcPr>
          <w:p w14:paraId="78E54800">
            <w:pPr>
              <w:widowControl/>
              <w:jc w:val="center"/>
              <w:textAlignment w:val="center"/>
              <w:rPr>
                <w:sz w:val="18"/>
                <w:szCs w:val="18"/>
              </w:rPr>
            </w:pPr>
            <w:r>
              <w:rPr>
                <w:sz w:val="18"/>
                <w:szCs w:val="18"/>
              </w:rPr>
              <w:t>考查</w:t>
            </w:r>
          </w:p>
        </w:tc>
      </w:tr>
      <w:tr w14:paraId="59275697">
        <w:tc>
          <w:tcPr>
            <w:tcW w:w="1260" w:type="dxa"/>
            <w:vAlign w:val="center"/>
          </w:tcPr>
          <w:p w14:paraId="4468E254">
            <w:pPr>
              <w:widowControl/>
              <w:jc w:val="center"/>
              <w:textAlignment w:val="center"/>
              <w:rPr>
                <w:sz w:val="18"/>
                <w:szCs w:val="18"/>
              </w:rPr>
            </w:pPr>
            <w:r>
              <w:rPr>
                <w:sz w:val="18"/>
                <w:szCs w:val="18"/>
              </w:rPr>
              <w:t>353017</w:t>
            </w:r>
          </w:p>
        </w:tc>
        <w:tc>
          <w:tcPr>
            <w:tcW w:w="2335" w:type="dxa"/>
            <w:vAlign w:val="center"/>
          </w:tcPr>
          <w:p w14:paraId="06BF887C">
            <w:pPr>
              <w:spacing w:line="200" w:lineRule="exact"/>
              <w:rPr>
                <w:sz w:val="18"/>
                <w:szCs w:val="18"/>
              </w:rPr>
            </w:pPr>
            <w:r>
              <w:rPr>
                <w:sz w:val="18"/>
                <w:szCs w:val="18"/>
              </w:rPr>
              <w:t>财务数据分析与软件应用</w:t>
            </w:r>
          </w:p>
        </w:tc>
        <w:tc>
          <w:tcPr>
            <w:tcW w:w="680" w:type="dxa"/>
            <w:vAlign w:val="center"/>
          </w:tcPr>
          <w:p w14:paraId="7CE3B9F6">
            <w:pPr>
              <w:widowControl/>
              <w:jc w:val="center"/>
              <w:textAlignment w:val="center"/>
              <w:rPr>
                <w:sz w:val="18"/>
                <w:szCs w:val="18"/>
              </w:rPr>
            </w:pPr>
            <w:r>
              <w:rPr>
                <w:sz w:val="18"/>
                <w:szCs w:val="18"/>
              </w:rPr>
              <w:t>2</w:t>
            </w:r>
          </w:p>
        </w:tc>
        <w:tc>
          <w:tcPr>
            <w:tcW w:w="988" w:type="dxa"/>
          </w:tcPr>
          <w:p w14:paraId="4762060E">
            <w:pPr>
              <w:widowControl/>
              <w:jc w:val="center"/>
              <w:textAlignment w:val="center"/>
              <w:rPr>
                <w:sz w:val="18"/>
                <w:szCs w:val="18"/>
              </w:rPr>
            </w:pPr>
            <w:r>
              <w:rPr>
                <w:sz w:val="18"/>
                <w:szCs w:val="18"/>
              </w:rPr>
              <w:t>3</w:t>
            </w:r>
          </w:p>
        </w:tc>
        <w:tc>
          <w:tcPr>
            <w:tcW w:w="1368" w:type="dxa"/>
            <w:vAlign w:val="center"/>
          </w:tcPr>
          <w:p w14:paraId="168F3250">
            <w:pPr>
              <w:widowControl/>
              <w:jc w:val="center"/>
              <w:textAlignment w:val="center"/>
              <w:rPr>
                <w:sz w:val="18"/>
                <w:szCs w:val="18"/>
              </w:rPr>
            </w:pPr>
            <w:r>
              <w:rPr>
                <w:sz w:val="18"/>
                <w:szCs w:val="18"/>
              </w:rPr>
              <w:t>4</w:t>
            </w:r>
          </w:p>
        </w:tc>
        <w:tc>
          <w:tcPr>
            <w:tcW w:w="2457" w:type="dxa"/>
            <w:vAlign w:val="center"/>
          </w:tcPr>
          <w:p w14:paraId="0E89D7C5">
            <w:pPr>
              <w:widowControl/>
              <w:jc w:val="center"/>
              <w:textAlignment w:val="center"/>
              <w:rPr>
                <w:sz w:val="18"/>
                <w:szCs w:val="18"/>
              </w:rPr>
            </w:pPr>
            <w:r>
              <w:rPr>
                <w:sz w:val="18"/>
                <w:szCs w:val="18"/>
              </w:rPr>
              <w:t>考查</w:t>
            </w:r>
          </w:p>
        </w:tc>
      </w:tr>
      <w:tr w14:paraId="14470F1A">
        <w:tc>
          <w:tcPr>
            <w:tcW w:w="1260" w:type="dxa"/>
            <w:vAlign w:val="center"/>
          </w:tcPr>
          <w:p w14:paraId="5531B745">
            <w:pPr>
              <w:widowControl/>
              <w:jc w:val="center"/>
              <w:textAlignment w:val="center"/>
              <w:rPr>
                <w:sz w:val="18"/>
                <w:szCs w:val="18"/>
              </w:rPr>
            </w:pPr>
            <w:r>
              <w:rPr>
                <w:sz w:val="18"/>
                <w:szCs w:val="18"/>
              </w:rPr>
              <w:t>353006</w:t>
            </w:r>
          </w:p>
        </w:tc>
        <w:tc>
          <w:tcPr>
            <w:tcW w:w="2335" w:type="dxa"/>
            <w:vAlign w:val="center"/>
          </w:tcPr>
          <w:p w14:paraId="6F50B8CA">
            <w:pPr>
              <w:spacing w:line="200" w:lineRule="exact"/>
              <w:rPr>
                <w:sz w:val="18"/>
                <w:szCs w:val="18"/>
              </w:rPr>
            </w:pPr>
            <w:r>
              <w:rPr>
                <w:sz w:val="18"/>
                <w:szCs w:val="18"/>
              </w:rPr>
              <w:t>认知实习</w:t>
            </w:r>
          </w:p>
        </w:tc>
        <w:tc>
          <w:tcPr>
            <w:tcW w:w="680" w:type="dxa"/>
            <w:vAlign w:val="center"/>
          </w:tcPr>
          <w:p w14:paraId="06CE1EB6">
            <w:pPr>
              <w:widowControl/>
              <w:jc w:val="center"/>
              <w:textAlignment w:val="center"/>
              <w:rPr>
                <w:sz w:val="18"/>
                <w:szCs w:val="18"/>
              </w:rPr>
            </w:pPr>
            <w:r>
              <w:rPr>
                <w:sz w:val="18"/>
                <w:szCs w:val="18"/>
              </w:rPr>
              <w:t>2</w:t>
            </w:r>
          </w:p>
        </w:tc>
        <w:tc>
          <w:tcPr>
            <w:tcW w:w="988" w:type="dxa"/>
          </w:tcPr>
          <w:p w14:paraId="2C7CF360">
            <w:pPr>
              <w:widowControl/>
              <w:jc w:val="center"/>
              <w:textAlignment w:val="center"/>
              <w:rPr>
                <w:sz w:val="18"/>
                <w:szCs w:val="18"/>
              </w:rPr>
            </w:pPr>
            <w:r>
              <w:rPr>
                <w:sz w:val="18"/>
                <w:szCs w:val="18"/>
              </w:rPr>
              <w:t>3</w:t>
            </w:r>
          </w:p>
        </w:tc>
        <w:tc>
          <w:tcPr>
            <w:tcW w:w="1368" w:type="dxa"/>
            <w:vAlign w:val="center"/>
          </w:tcPr>
          <w:p w14:paraId="509179BF">
            <w:pPr>
              <w:widowControl/>
              <w:jc w:val="center"/>
              <w:textAlignment w:val="center"/>
              <w:rPr>
                <w:sz w:val="18"/>
                <w:szCs w:val="18"/>
              </w:rPr>
            </w:pPr>
            <w:r>
              <w:rPr>
                <w:rFonts w:hint="eastAsia"/>
                <w:sz w:val="18"/>
                <w:szCs w:val="18"/>
              </w:rPr>
              <w:t>3</w:t>
            </w:r>
          </w:p>
        </w:tc>
        <w:tc>
          <w:tcPr>
            <w:tcW w:w="2457" w:type="dxa"/>
          </w:tcPr>
          <w:p w14:paraId="77F88659">
            <w:pPr>
              <w:widowControl/>
              <w:jc w:val="center"/>
              <w:textAlignment w:val="center"/>
              <w:rPr>
                <w:sz w:val="18"/>
                <w:szCs w:val="18"/>
              </w:rPr>
            </w:pPr>
            <w:r>
              <w:rPr>
                <w:sz w:val="18"/>
                <w:szCs w:val="18"/>
              </w:rPr>
              <w:t>考查</w:t>
            </w:r>
          </w:p>
        </w:tc>
      </w:tr>
      <w:tr w14:paraId="7E986200">
        <w:tc>
          <w:tcPr>
            <w:tcW w:w="1260" w:type="dxa"/>
            <w:vAlign w:val="center"/>
          </w:tcPr>
          <w:p w14:paraId="051B1B36">
            <w:pPr>
              <w:widowControl/>
              <w:jc w:val="center"/>
              <w:textAlignment w:val="center"/>
              <w:rPr>
                <w:sz w:val="18"/>
                <w:szCs w:val="18"/>
              </w:rPr>
            </w:pPr>
            <w:r>
              <w:rPr>
                <w:sz w:val="18"/>
                <w:szCs w:val="18"/>
              </w:rPr>
              <w:t>353013</w:t>
            </w:r>
          </w:p>
        </w:tc>
        <w:tc>
          <w:tcPr>
            <w:tcW w:w="2335" w:type="dxa"/>
            <w:vAlign w:val="center"/>
          </w:tcPr>
          <w:p w14:paraId="7BEF9405">
            <w:pPr>
              <w:rPr>
                <w:sz w:val="18"/>
                <w:szCs w:val="18"/>
              </w:rPr>
            </w:pPr>
            <w:r>
              <w:rPr>
                <w:sz w:val="18"/>
                <w:szCs w:val="18"/>
              </w:rPr>
              <w:t>专业实习</w:t>
            </w:r>
          </w:p>
        </w:tc>
        <w:tc>
          <w:tcPr>
            <w:tcW w:w="680" w:type="dxa"/>
            <w:vAlign w:val="center"/>
          </w:tcPr>
          <w:p w14:paraId="310E86DE">
            <w:pPr>
              <w:jc w:val="center"/>
              <w:rPr>
                <w:sz w:val="18"/>
                <w:szCs w:val="18"/>
              </w:rPr>
            </w:pPr>
            <w:r>
              <w:rPr>
                <w:sz w:val="18"/>
                <w:szCs w:val="18"/>
              </w:rPr>
              <w:t>2</w:t>
            </w:r>
          </w:p>
        </w:tc>
        <w:tc>
          <w:tcPr>
            <w:tcW w:w="988" w:type="dxa"/>
            <w:vAlign w:val="center"/>
          </w:tcPr>
          <w:p w14:paraId="1558C0A7">
            <w:pPr>
              <w:jc w:val="center"/>
              <w:rPr>
                <w:spacing w:val="-20"/>
                <w:sz w:val="18"/>
                <w:szCs w:val="18"/>
              </w:rPr>
            </w:pPr>
            <w:r>
              <w:rPr>
                <w:sz w:val="18"/>
                <w:szCs w:val="18"/>
              </w:rPr>
              <w:t>3</w:t>
            </w:r>
          </w:p>
        </w:tc>
        <w:tc>
          <w:tcPr>
            <w:tcW w:w="1368" w:type="dxa"/>
            <w:vAlign w:val="center"/>
          </w:tcPr>
          <w:p w14:paraId="08E37D85">
            <w:pPr>
              <w:adjustRightInd w:val="0"/>
              <w:snapToGrid w:val="0"/>
              <w:spacing w:line="240" w:lineRule="exact"/>
              <w:ind w:left="-105" w:leftChars="-50" w:right="-105" w:rightChars="-50"/>
              <w:jc w:val="center"/>
              <w:rPr>
                <w:sz w:val="18"/>
                <w:szCs w:val="18"/>
              </w:rPr>
            </w:pPr>
            <w:r>
              <w:rPr>
                <w:rFonts w:hint="eastAsia"/>
                <w:sz w:val="18"/>
                <w:szCs w:val="18"/>
              </w:rPr>
              <w:t>6</w:t>
            </w:r>
          </w:p>
        </w:tc>
        <w:tc>
          <w:tcPr>
            <w:tcW w:w="2457" w:type="dxa"/>
          </w:tcPr>
          <w:p w14:paraId="1A53094C">
            <w:pPr>
              <w:adjustRightInd w:val="0"/>
              <w:snapToGrid w:val="0"/>
              <w:spacing w:line="240" w:lineRule="exact"/>
              <w:ind w:left="-105" w:leftChars="-50" w:right="-105" w:rightChars="-50"/>
              <w:jc w:val="center"/>
              <w:rPr>
                <w:sz w:val="18"/>
                <w:szCs w:val="18"/>
              </w:rPr>
            </w:pPr>
            <w:r>
              <w:rPr>
                <w:sz w:val="18"/>
                <w:szCs w:val="18"/>
              </w:rPr>
              <w:t>考查</w:t>
            </w:r>
          </w:p>
        </w:tc>
      </w:tr>
      <w:tr w14:paraId="4417251E">
        <w:tc>
          <w:tcPr>
            <w:tcW w:w="1260" w:type="dxa"/>
            <w:vAlign w:val="center"/>
          </w:tcPr>
          <w:p w14:paraId="36F49F73">
            <w:pPr>
              <w:widowControl/>
              <w:jc w:val="center"/>
              <w:textAlignment w:val="center"/>
              <w:rPr>
                <w:sz w:val="18"/>
                <w:szCs w:val="18"/>
              </w:rPr>
            </w:pPr>
            <w:r>
              <w:rPr>
                <w:sz w:val="18"/>
                <w:szCs w:val="18"/>
              </w:rPr>
              <w:t>353012</w:t>
            </w:r>
          </w:p>
        </w:tc>
        <w:tc>
          <w:tcPr>
            <w:tcW w:w="2335" w:type="dxa"/>
            <w:vAlign w:val="center"/>
          </w:tcPr>
          <w:p w14:paraId="6195C595">
            <w:pPr>
              <w:rPr>
                <w:sz w:val="18"/>
                <w:szCs w:val="18"/>
              </w:rPr>
            </w:pPr>
            <w:r>
              <w:rPr>
                <w:sz w:val="18"/>
                <w:szCs w:val="18"/>
              </w:rPr>
              <w:t>学年论文</w:t>
            </w:r>
          </w:p>
        </w:tc>
        <w:tc>
          <w:tcPr>
            <w:tcW w:w="680" w:type="dxa"/>
            <w:vAlign w:val="center"/>
          </w:tcPr>
          <w:p w14:paraId="49C9D7EB">
            <w:pPr>
              <w:jc w:val="center"/>
              <w:rPr>
                <w:sz w:val="18"/>
                <w:szCs w:val="18"/>
              </w:rPr>
            </w:pPr>
            <w:r>
              <w:rPr>
                <w:sz w:val="18"/>
                <w:szCs w:val="18"/>
              </w:rPr>
              <w:t>1</w:t>
            </w:r>
          </w:p>
        </w:tc>
        <w:tc>
          <w:tcPr>
            <w:tcW w:w="988" w:type="dxa"/>
            <w:vAlign w:val="center"/>
          </w:tcPr>
          <w:p w14:paraId="5F6D36B3">
            <w:pPr>
              <w:jc w:val="center"/>
              <w:rPr>
                <w:spacing w:val="-20"/>
                <w:sz w:val="18"/>
                <w:szCs w:val="18"/>
              </w:rPr>
            </w:pPr>
            <w:r>
              <w:rPr>
                <w:sz w:val="16"/>
                <w:szCs w:val="18"/>
              </w:rPr>
              <w:t>1.5</w:t>
            </w:r>
          </w:p>
        </w:tc>
        <w:tc>
          <w:tcPr>
            <w:tcW w:w="1368" w:type="dxa"/>
            <w:vAlign w:val="center"/>
          </w:tcPr>
          <w:p w14:paraId="7BD8532E">
            <w:pPr>
              <w:adjustRightInd w:val="0"/>
              <w:snapToGrid w:val="0"/>
              <w:spacing w:line="240" w:lineRule="exact"/>
              <w:ind w:left="-105" w:leftChars="-50" w:right="-105" w:rightChars="-50"/>
              <w:jc w:val="center"/>
              <w:rPr>
                <w:sz w:val="18"/>
                <w:szCs w:val="18"/>
              </w:rPr>
            </w:pPr>
            <w:r>
              <w:rPr>
                <w:sz w:val="18"/>
                <w:szCs w:val="18"/>
              </w:rPr>
              <w:t>6</w:t>
            </w:r>
          </w:p>
        </w:tc>
        <w:tc>
          <w:tcPr>
            <w:tcW w:w="2457" w:type="dxa"/>
          </w:tcPr>
          <w:p w14:paraId="34FC09F7">
            <w:pPr>
              <w:adjustRightInd w:val="0"/>
              <w:snapToGrid w:val="0"/>
              <w:spacing w:line="240" w:lineRule="exact"/>
              <w:ind w:left="-105" w:leftChars="-50" w:right="-105" w:rightChars="-50"/>
              <w:jc w:val="center"/>
              <w:rPr>
                <w:sz w:val="18"/>
                <w:szCs w:val="18"/>
              </w:rPr>
            </w:pPr>
            <w:r>
              <w:rPr>
                <w:sz w:val="18"/>
                <w:szCs w:val="18"/>
              </w:rPr>
              <w:t>考查</w:t>
            </w:r>
          </w:p>
        </w:tc>
      </w:tr>
      <w:tr w14:paraId="369608C5">
        <w:tc>
          <w:tcPr>
            <w:tcW w:w="1260" w:type="dxa"/>
            <w:vAlign w:val="center"/>
          </w:tcPr>
          <w:p w14:paraId="46F7C850">
            <w:pPr>
              <w:jc w:val="center"/>
              <w:rPr>
                <w:sz w:val="18"/>
                <w:szCs w:val="18"/>
              </w:rPr>
            </w:pPr>
            <w:r>
              <w:rPr>
                <w:sz w:val="18"/>
                <w:szCs w:val="18"/>
              </w:rPr>
              <w:t>353</w:t>
            </w:r>
            <w:r>
              <w:rPr>
                <w:rFonts w:hint="eastAsia"/>
                <w:sz w:val="18"/>
                <w:szCs w:val="18"/>
              </w:rPr>
              <w:t>995</w:t>
            </w:r>
          </w:p>
        </w:tc>
        <w:tc>
          <w:tcPr>
            <w:tcW w:w="2335" w:type="dxa"/>
            <w:vAlign w:val="center"/>
          </w:tcPr>
          <w:p w14:paraId="2ACC8BCA">
            <w:pPr>
              <w:rPr>
                <w:sz w:val="18"/>
                <w:szCs w:val="18"/>
              </w:rPr>
            </w:pPr>
            <w:r>
              <w:rPr>
                <w:sz w:val="18"/>
                <w:szCs w:val="18"/>
              </w:rPr>
              <w:t>毕业论文（含毕业实习）</w:t>
            </w:r>
          </w:p>
        </w:tc>
        <w:tc>
          <w:tcPr>
            <w:tcW w:w="680" w:type="dxa"/>
            <w:vAlign w:val="center"/>
          </w:tcPr>
          <w:p w14:paraId="041B9F5A">
            <w:pPr>
              <w:jc w:val="center"/>
              <w:rPr>
                <w:sz w:val="18"/>
                <w:szCs w:val="18"/>
              </w:rPr>
            </w:pPr>
            <w:r>
              <w:rPr>
                <w:sz w:val="18"/>
                <w:szCs w:val="18"/>
              </w:rPr>
              <w:t>6</w:t>
            </w:r>
          </w:p>
        </w:tc>
        <w:tc>
          <w:tcPr>
            <w:tcW w:w="988" w:type="dxa"/>
            <w:vAlign w:val="center"/>
          </w:tcPr>
          <w:p w14:paraId="32BCE071">
            <w:pPr>
              <w:jc w:val="center"/>
              <w:rPr>
                <w:spacing w:val="-20"/>
                <w:sz w:val="18"/>
                <w:szCs w:val="18"/>
              </w:rPr>
            </w:pPr>
            <w:r>
              <w:rPr>
                <w:sz w:val="18"/>
                <w:szCs w:val="18"/>
              </w:rPr>
              <w:t>12</w:t>
            </w:r>
          </w:p>
        </w:tc>
        <w:tc>
          <w:tcPr>
            <w:tcW w:w="1368" w:type="dxa"/>
            <w:vAlign w:val="center"/>
          </w:tcPr>
          <w:p w14:paraId="12FB10FE">
            <w:pPr>
              <w:adjustRightInd w:val="0"/>
              <w:snapToGrid w:val="0"/>
              <w:spacing w:line="240" w:lineRule="exact"/>
              <w:ind w:left="-105" w:leftChars="-50" w:right="-105" w:rightChars="-50"/>
              <w:jc w:val="center"/>
              <w:rPr>
                <w:sz w:val="18"/>
                <w:szCs w:val="18"/>
              </w:rPr>
            </w:pPr>
            <w:r>
              <w:rPr>
                <w:sz w:val="18"/>
                <w:szCs w:val="18"/>
              </w:rPr>
              <w:t>7,8</w:t>
            </w:r>
          </w:p>
        </w:tc>
        <w:tc>
          <w:tcPr>
            <w:tcW w:w="2457" w:type="dxa"/>
          </w:tcPr>
          <w:p w14:paraId="44C78DC1">
            <w:pPr>
              <w:adjustRightInd w:val="0"/>
              <w:snapToGrid w:val="0"/>
              <w:spacing w:line="240" w:lineRule="exact"/>
              <w:ind w:left="-105" w:leftChars="-50" w:right="-105" w:rightChars="-50"/>
              <w:jc w:val="center"/>
              <w:rPr>
                <w:sz w:val="18"/>
                <w:szCs w:val="18"/>
              </w:rPr>
            </w:pPr>
            <w:r>
              <w:rPr>
                <w:sz w:val="18"/>
                <w:szCs w:val="18"/>
              </w:rPr>
              <w:t>考查</w:t>
            </w:r>
          </w:p>
        </w:tc>
      </w:tr>
      <w:tr w14:paraId="4001824F">
        <w:tc>
          <w:tcPr>
            <w:tcW w:w="3595" w:type="dxa"/>
            <w:gridSpan w:val="2"/>
          </w:tcPr>
          <w:p w14:paraId="34DB375F">
            <w:pPr>
              <w:jc w:val="center"/>
              <w:rPr>
                <w:rFonts w:eastAsia="宋体 (正文)"/>
                <w:sz w:val="18"/>
                <w:szCs w:val="18"/>
              </w:rPr>
            </w:pPr>
            <w:r>
              <w:rPr>
                <w:rFonts w:eastAsia="宋体 (正文)"/>
                <w:sz w:val="18"/>
                <w:szCs w:val="18"/>
              </w:rPr>
              <w:t>合计</w:t>
            </w:r>
          </w:p>
        </w:tc>
        <w:tc>
          <w:tcPr>
            <w:tcW w:w="680" w:type="dxa"/>
            <w:vAlign w:val="center"/>
          </w:tcPr>
          <w:p w14:paraId="58E80E21">
            <w:pPr>
              <w:jc w:val="center"/>
              <w:rPr>
                <w:sz w:val="18"/>
                <w:szCs w:val="18"/>
              </w:rPr>
            </w:pPr>
            <w:r>
              <w:rPr>
                <w:sz w:val="18"/>
                <w:szCs w:val="18"/>
              </w:rPr>
              <w:t>19</w:t>
            </w:r>
          </w:p>
        </w:tc>
        <w:tc>
          <w:tcPr>
            <w:tcW w:w="988" w:type="dxa"/>
            <w:vAlign w:val="center"/>
          </w:tcPr>
          <w:p w14:paraId="5972E0ED">
            <w:pPr>
              <w:jc w:val="center"/>
              <w:rPr>
                <w:sz w:val="18"/>
                <w:szCs w:val="18"/>
              </w:rPr>
            </w:pPr>
            <w:r>
              <w:rPr>
                <w:sz w:val="18"/>
                <w:szCs w:val="18"/>
              </w:rPr>
              <w:t>31.5</w:t>
            </w:r>
          </w:p>
        </w:tc>
        <w:tc>
          <w:tcPr>
            <w:tcW w:w="1368" w:type="dxa"/>
          </w:tcPr>
          <w:p w14:paraId="272BD53E">
            <w:pPr>
              <w:jc w:val="center"/>
              <w:rPr>
                <w:sz w:val="18"/>
                <w:szCs w:val="18"/>
              </w:rPr>
            </w:pPr>
          </w:p>
        </w:tc>
        <w:tc>
          <w:tcPr>
            <w:tcW w:w="2457" w:type="dxa"/>
          </w:tcPr>
          <w:p w14:paraId="57A069A3">
            <w:pPr>
              <w:jc w:val="center"/>
              <w:rPr>
                <w:rFonts w:eastAsia="宋体 (正文)"/>
                <w:sz w:val="18"/>
                <w:szCs w:val="18"/>
              </w:rPr>
            </w:pPr>
          </w:p>
        </w:tc>
      </w:tr>
    </w:tbl>
    <w:p w14:paraId="14F0E05A">
      <w:pPr>
        <w:jc w:val="center"/>
        <w:rPr>
          <w:rFonts w:hint="eastAsia" w:ascii="华文中宋" w:hAnsi="华文中宋" w:eastAsia="华文中宋" w:cs="华文中宋"/>
          <w:sz w:val="30"/>
          <w:szCs w:val="30"/>
        </w:rPr>
      </w:pPr>
    </w:p>
    <w:p w14:paraId="77DB9364">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学时、学分分配表</w:t>
      </w:r>
    </w:p>
    <w:tbl>
      <w:tblPr>
        <w:tblStyle w:val="16"/>
        <w:tblW w:w="9071" w:type="dxa"/>
        <w:jc w:val="center"/>
        <w:tblLayout w:type="fixed"/>
        <w:tblCellMar>
          <w:top w:w="0" w:type="dxa"/>
          <w:left w:w="108" w:type="dxa"/>
          <w:bottom w:w="0" w:type="dxa"/>
          <w:right w:w="108" w:type="dxa"/>
        </w:tblCellMar>
      </w:tblPr>
      <w:tblGrid>
        <w:gridCol w:w="1480"/>
        <w:gridCol w:w="822"/>
        <w:gridCol w:w="824"/>
        <w:gridCol w:w="829"/>
        <w:gridCol w:w="822"/>
        <w:gridCol w:w="1011"/>
        <w:gridCol w:w="803"/>
        <w:gridCol w:w="874"/>
        <w:gridCol w:w="747"/>
        <w:gridCol w:w="859"/>
      </w:tblGrid>
      <w:tr w14:paraId="2C6C5B1D">
        <w:trPr>
          <w:trHeight w:val="602"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14:paraId="3DB25418">
            <w:pPr>
              <w:widowControl/>
              <w:spacing w:line="200" w:lineRule="exact"/>
              <w:jc w:val="center"/>
              <w:rPr>
                <w:kern w:val="0"/>
                <w:sz w:val="18"/>
                <w:szCs w:val="18"/>
              </w:rPr>
            </w:pPr>
            <w:r>
              <w:rPr>
                <w:kern w:val="0"/>
                <w:sz w:val="18"/>
                <w:szCs w:val="18"/>
              </w:rPr>
              <w:t>纵向结构</w:t>
            </w:r>
          </w:p>
        </w:tc>
        <w:tc>
          <w:tcPr>
            <w:tcW w:w="860" w:type="dxa"/>
            <w:tcBorders>
              <w:top w:val="single" w:color="auto" w:sz="4" w:space="0"/>
              <w:left w:val="nil"/>
              <w:bottom w:val="single" w:color="auto" w:sz="4" w:space="0"/>
              <w:right w:val="single" w:color="auto" w:sz="4" w:space="0"/>
            </w:tcBorders>
            <w:vAlign w:val="center"/>
          </w:tcPr>
          <w:p w14:paraId="7D5104CA">
            <w:pPr>
              <w:widowControl/>
              <w:spacing w:line="200" w:lineRule="exact"/>
              <w:jc w:val="center"/>
              <w:rPr>
                <w:kern w:val="0"/>
                <w:sz w:val="18"/>
                <w:szCs w:val="18"/>
              </w:rPr>
            </w:pPr>
            <w:r>
              <w:rPr>
                <w:kern w:val="0"/>
                <w:sz w:val="18"/>
                <w:szCs w:val="18"/>
              </w:rPr>
              <w:t>学时</w:t>
            </w:r>
          </w:p>
        </w:tc>
        <w:tc>
          <w:tcPr>
            <w:tcW w:w="862" w:type="dxa"/>
            <w:tcBorders>
              <w:top w:val="single" w:color="auto" w:sz="4" w:space="0"/>
              <w:left w:val="nil"/>
              <w:bottom w:val="single" w:color="auto" w:sz="4" w:space="0"/>
              <w:right w:val="single" w:color="auto" w:sz="4" w:space="0"/>
            </w:tcBorders>
            <w:vAlign w:val="center"/>
          </w:tcPr>
          <w:p w14:paraId="2831C50D">
            <w:pPr>
              <w:widowControl/>
              <w:spacing w:line="200" w:lineRule="exact"/>
              <w:jc w:val="center"/>
              <w:rPr>
                <w:kern w:val="0"/>
                <w:sz w:val="18"/>
                <w:szCs w:val="18"/>
              </w:rPr>
            </w:pPr>
            <w:r>
              <w:rPr>
                <w:kern w:val="0"/>
                <w:sz w:val="18"/>
                <w:szCs w:val="18"/>
              </w:rPr>
              <w:t>百分比</w:t>
            </w:r>
          </w:p>
          <w:p w14:paraId="18614D61">
            <w:pPr>
              <w:widowControl/>
              <w:spacing w:line="200" w:lineRule="exact"/>
              <w:jc w:val="center"/>
              <w:rPr>
                <w:kern w:val="0"/>
                <w:sz w:val="18"/>
                <w:szCs w:val="18"/>
              </w:rPr>
            </w:pPr>
            <w:r>
              <w:rPr>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14:paraId="67E24AEB">
            <w:pPr>
              <w:widowControl/>
              <w:spacing w:line="200" w:lineRule="exact"/>
              <w:jc w:val="center"/>
              <w:rPr>
                <w:kern w:val="0"/>
                <w:sz w:val="18"/>
                <w:szCs w:val="18"/>
              </w:rPr>
            </w:pPr>
            <w:r>
              <w:rPr>
                <w:kern w:val="0"/>
                <w:sz w:val="18"/>
                <w:szCs w:val="18"/>
              </w:rPr>
              <w:t>学分</w:t>
            </w:r>
          </w:p>
        </w:tc>
        <w:tc>
          <w:tcPr>
            <w:tcW w:w="860" w:type="dxa"/>
            <w:tcBorders>
              <w:top w:val="single" w:color="auto" w:sz="4" w:space="0"/>
              <w:left w:val="nil"/>
              <w:right w:val="single" w:color="auto" w:sz="4" w:space="0"/>
            </w:tcBorders>
            <w:vAlign w:val="center"/>
          </w:tcPr>
          <w:p w14:paraId="6F60FA8D">
            <w:pPr>
              <w:widowControl/>
              <w:spacing w:line="200" w:lineRule="exact"/>
              <w:jc w:val="center"/>
              <w:rPr>
                <w:kern w:val="0"/>
                <w:sz w:val="18"/>
                <w:szCs w:val="18"/>
              </w:rPr>
            </w:pPr>
            <w:r>
              <w:rPr>
                <w:kern w:val="0"/>
                <w:sz w:val="18"/>
                <w:szCs w:val="18"/>
              </w:rPr>
              <w:t>百分比</w:t>
            </w:r>
          </w:p>
          <w:p w14:paraId="7678E39D">
            <w:pPr>
              <w:widowControl/>
              <w:spacing w:line="200" w:lineRule="exact"/>
              <w:jc w:val="center"/>
              <w:rPr>
                <w:kern w:val="0"/>
                <w:sz w:val="18"/>
                <w:szCs w:val="18"/>
              </w:rPr>
            </w:pPr>
            <w:r>
              <w:rPr>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14:paraId="16C0E98F">
            <w:pPr>
              <w:widowControl/>
              <w:spacing w:line="200" w:lineRule="exact"/>
              <w:jc w:val="center"/>
              <w:rPr>
                <w:kern w:val="0"/>
                <w:sz w:val="18"/>
                <w:szCs w:val="18"/>
              </w:rPr>
            </w:pPr>
            <w:r>
              <w:rPr>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14:paraId="01CCDF9B">
            <w:pPr>
              <w:widowControl/>
              <w:spacing w:line="200" w:lineRule="exact"/>
              <w:jc w:val="center"/>
              <w:rPr>
                <w:kern w:val="0"/>
                <w:sz w:val="18"/>
                <w:szCs w:val="18"/>
              </w:rPr>
            </w:pPr>
            <w:r>
              <w:rPr>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14:paraId="2BAAE9D1">
            <w:pPr>
              <w:widowControl/>
              <w:spacing w:line="200" w:lineRule="exact"/>
              <w:jc w:val="center"/>
              <w:rPr>
                <w:kern w:val="0"/>
                <w:sz w:val="18"/>
                <w:szCs w:val="18"/>
              </w:rPr>
            </w:pPr>
            <w:r>
              <w:rPr>
                <w:kern w:val="0"/>
                <w:sz w:val="18"/>
                <w:szCs w:val="18"/>
              </w:rPr>
              <w:t>百分比</w:t>
            </w:r>
          </w:p>
          <w:p w14:paraId="56D8CCB8">
            <w:pPr>
              <w:widowControl/>
              <w:spacing w:line="200" w:lineRule="exact"/>
              <w:jc w:val="center"/>
              <w:rPr>
                <w:kern w:val="0"/>
                <w:sz w:val="18"/>
                <w:szCs w:val="18"/>
              </w:rPr>
            </w:pPr>
            <w:r>
              <w:rPr>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14:paraId="56329EDC">
            <w:pPr>
              <w:widowControl/>
              <w:spacing w:line="200" w:lineRule="exact"/>
              <w:jc w:val="center"/>
              <w:rPr>
                <w:kern w:val="0"/>
                <w:sz w:val="18"/>
                <w:szCs w:val="18"/>
              </w:rPr>
            </w:pPr>
            <w:r>
              <w:rPr>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14:paraId="6F054CF7">
            <w:pPr>
              <w:widowControl/>
              <w:spacing w:line="200" w:lineRule="exact"/>
              <w:jc w:val="center"/>
              <w:rPr>
                <w:kern w:val="0"/>
                <w:sz w:val="18"/>
                <w:szCs w:val="18"/>
              </w:rPr>
            </w:pPr>
            <w:r>
              <w:rPr>
                <w:kern w:val="0"/>
                <w:sz w:val="18"/>
                <w:szCs w:val="18"/>
              </w:rPr>
              <w:t>百分比</w:t>
            </w:r>
          </w:p>
          <w:p w14:paraId="396680EA">
            <w:pPr>
              <w:widowControl/>
              <w:spacing w:line="200" w:lineRule="exact"/>
              <w:jc w:val="center"/>
              <w:rPr>
                <w:kern w:val="0"/>
                <w:sz w:val="18"/>
                <w:szCs w:val="18"/>
              </w:rPr>
            </w:pPr>
            <w:r>
              <w:rPr>
                <w:kern w:val="0"/>
                <w:sz w:val="18"/>
                <w:szCs w:val="18"/>
              </w:rPr>
              <w:t>（%）</w:t>
            </w:r>
          </w:p>
        </w:tc>
      </w:tr>
      <w:tr w14:paraId="1B292F07">
        <w:trPr>
          <w:trHeight w:val="312" w:hRule="exact"/>
          <w:jc w:val="center"/>
        </w:trPr>
        <w:tc>
          <w:tcPr>
            <w:tcW w:w="1562" w:type="dxa"/>
            <w:tcBorders>
              <w:top w:val="single" w:color="auto" w:sz="4" w:space="0"/>
              <w:left w:val="single" w:color="auto" w:sz="4" w:space="0"/>
              <w:bottom w:val="single" w:color="auto" w:sz="4" w:space="0"/>
              <w:right w:val="single" w:color="auto" w:sz="4" w:space="0"/>
            </w:tcBorders>
            <w:vAlign w:val="center"/>
          </w:tcPr>
          <w:p w14:paraId="53F033A9">
            <w:pPr>
              <w:widowControl/>
              <w:spacing w:line="200" w:lineRule="exact"/>
              <w:jc w:val="center"/>
              <w:rPr>
                <w:kern w:val="0"/>
                <w:sz w:val="18"/>
                <w:szCs w:val="18"/>
              </w:rPr>
            </w:pPr>
            <w:r>
              <w:rPr>
                <w:kern w:val="0"/>
                <w:sz w:val="18"/>
                <w:szCs w:val="18"/>
              </w:rPr>
              <w:t>通识教育课程</w:t>
            </w:r>
          </w:p>
        </w:tc>
        <w:tc>
          <w:tcPr>
            <w:tcW w:w="860" w:type="dxa"/>
            <w:tcBorders>
              <w:top w:val="single" w:color="auto" w:sz="4" w:space="0"/>
              <w:left w:val="nil"/>
              <w:bottom w:val="single" w:color="auto" w:sz="4" w:space="0"/>
              <w:right w:val="single" w:color="auto" w:sz="4" w:space="0"/>
            </w:tcBorders>
            <w:vAlign w:val="center"/>
          </w:tcPr>
          <w:p w14:paraId="40FAC937">
            <w:pPr>
              <w:jc w:val="center"/>
              <w:rPr>
                <w:sz w:val="18"/>
                <w:szCs w:val="18"/>
              </w:rPr>
            </w:pPr>
            <w:r>
              <w:rPr>
                <w:sz w:val="18"/>
                <w:szCs w:val="18"/>
              </w:rPr>
              <w:t>1</w:t>
            </w:r>
            <w:r>
              <w:rPr>
                <w:rFonts w:hint="eastAsia"/>
                <w:sz w:val="18"/>
                <w:szCs w:val="18"/>
              </w:rPr>
              <w:t>016</w:t>
            </w:r>
          </w:p>
        </w:tc>
        <w:tc>
          <w:tcPr>
            <w:tcW w:w="862" w:type="dxa"/>
            <w:tcBorders>
              <w:top w:val="single" w:color="auto" w:sz="4" w:space="0"/>
              <w:left w:val="nil"/>
              <w:bottom w:val="single" w:color="auto" w:sz="4" w:space="0"/>
              <w:right w:val="single" w:color="auto" w:sz="4" w:space="0"/>
            </w:tcBorders>
            <w:vAlign w:val="center"/>
          </w:tcPr>
          <w:p w14:paraId="70060F41">
            <w:pPr>
              <w:widowControl/>
              <w:jc w:val="center"/>
              <w:textAlignment w:val="center"/>
              <w:rPr>
                <w:sz w:val="18"/>
                <w:szCs w:val="18"/>
              </w:rPr>
            </w:pPr>
            <w:r>
              <w:rPr>
                <w:kern w:val="0"/>
                <w:sz w:val="18"/>
                <w:szCs w:val="18"/>
                <w:lang w:bidi="ar"/>
              </w:rPr>
              <w:t>3</w:t>
            </w:r>
            <w:r>
              <w:rPr>
                <w:rFonts w:hint="eastAsia"/>
                <w:kern w:val="0"/>
                <w:sz w:val="18"/>
                <w:szCs w:val="18"/>
                <w:lang w:bidi="ar"/>
              </w:rPr>
              <w:t>6.2</w:t>
            </w:r>
          </w:p>
        </w:tc>
        <w:tc>
          <w:tcPr>
            <w:tcW w:w="867" w:type="dxa"/>
            <w:tcBorders>
              <w:top w:val="nil"/>
              <w:left w:val="nil"/>
              <w:bottom w:val="single" w:color="auto" w:sz="4" w:space="0"/>
              <w:right w:val="single" w:color="auto" w:sz="4" w:space="0"/>
            </w:tcBorders>
            <w:vAlign w:val="center"/>
          </w:tcPr>
          <w:p w14:paraId="33842D5F">
            <w:pPr>
              <w:jc w:val="center"/>
              <w:rPr>
                <w:sz w:val="18"/>
                <w:szCs w:val="18"/>
              </w:rPr>
            </w:pPr>
            <w:r>
              <w:rPr>
                <w:sz w:val="18"/>
                <w:szCs w:val="18"/>
              </w:rPr>
              <w:t>6</w:t>
            </w:r>
            <w:r>
              <w:rPr>
                <w:rFonts w:hint="eastAsia"/>
                <w:sz w:val="18"/>
                <w:szCs w:val="18"/>
              </w:rPr>
              <w:t>3</w:t>
            </w:r>
            <w:r>
              <w:rPr>
                <w:sz w:val="18"/>
                <w:szCs w:val="18"/>
              </w:rPr>
              <w:t>.5</w:t>
            </w:r>
          </w:p>
        </w:tc>
        <w:tc>
          <w:tcPr>
            <w:tcW w:w="860" w:type="dxa"/>
            <w:tcBorders>
              <w:top w:val="single" w:color="auto" w:sz="4" w:space="0"/>
              <w:left w:val="nil"/>
              <w:bottom w:val="single" w:color="auto" w:sz="4" w:space="0"/>
              <w:right w:val="single" w:color="auto" w:sz="4" w:space="0"/>
            </w:tcBorders>
            <w:vAlign w:val="center"/>
          </w:tcPr>
          <w:p w14:paraId="70CD599E">
            <w:pPr>
              <w:widowControl/>
              <w:jc w:val="center"/>
              <w:textAlignment w:val="center"/>
              <w:rPr>
                <w:sz w:val="18"/>
                <w:szCs w:val="18"/>
              </w:rPr>
            </w:pPr>
            <w:r>
              <w:rPr>
                <w:kern w:val="0"/>
                <w:sz w:val="18"/>
                <w:szCs w:val="18"/>
                <w:lang w:bidi="ar"/>
              </w:rPr>
              <w:t>38.</w:t>
            </w:r>
            <w:r>
              <w:rPr>
                <w:rFonts w:hint="eastAsia"/>
                <w:kern w:val="0"/>
                <w:sz w:val="18"/>
                <w:szCs w:val="18"/>
                <w:lang w:bidi="ar"/>
              </w:rPr>
              <w:t>7</w:t>
            </w:r>
          </w:p>
        </w:tc>
        <w:tc>
          <w:tcPr>
            <w:tcW w:w="1061" w:type="dxa"/>
            <w:vMerge w:val="restart"/>
            <w:tcBorders>
              <w:top w:val="single" w:color="auto" w:sz="4" w:space="0"/>
              <w:left w:val="nil"/>
              <w:right w:val="single" w:color="auto" w:sz="4" w:space="0"/>
            </w:tcBorders>
            <w:vAlign w:val="center"/>
          </w:tcPr>
          <w:p w14:paraId="10F406E0">
            <w:pPr>
              <w:widowControl/>
              <w:spacing w:line="200" w:lineRule="exact"/>
              <w:jc w:val="center"/>
              <w:rPr>
                <w:kern w:val="0"/>
                <w:sz w:val="18"/>
                <w:szCs w:val="18"/>
              </w:rPr>
            </w:pPr>
            <w:r>
              <w:rPr>
                <w:kern w:val="0"/>
                <w:sz w:val="18"/>
                <w:szCs w:val="18"/>
              </w:rPr>
              <w:t>必修课</w:t>
            </w:r>
          </w:p>
        </w:tc>
        <w:tc>
          <w:tcPr>
            <w:tcW w:w="840" w:type="dxa"/>
            <w:vMerge w:val="restart"/>
            <w:tcBorders>
              <w:top w:val="single" w:color="auto" w:sz="4" w:space="0"/>
              <w:left w:val="nil"/>
              <w:right w:val="single" w:color="auto" w:sz="4" w:space="0"/>
            </w:tcBorders>
            <w:vAlign w:val="center"/>
          </w:tcPr>
          <w:p w14:paraId="7CB8783E">
            <w:pPr>
              <w:widowControl/>
              <w:jc w:val="center"/>
              <w:textAlignment w:val="center"/>
              <w:rPr>
                <w:sz w:val="18"/>
                <w:szCs w:val="18"/>
              </w:rPr>
            </w:pPr>
            <w:r>
              <w:rPr>
                <w:kern w:val="0"/>
                <w:sz w:val="18"/>
                <w:szCs w:val="18"/>
                <w:lang w:bidi="ar"/>
              </w:rPr>
              <w:t>2</w:t>
            </w:r>
            <w:r>
              <w:rPr>
                <w:rFonts w:hint="eastAsia"/>
                <w:kern w:val="0"/>
                <w:sz w:val="18"/>
                <w:szCs w:val="18"/>
                <w:lang w:bidi="ar"/>
              </w:rPr>
              <w:t>080</w:t>
            </w:r>
          </w:p>
        </w:tc>
        <w:tc>
          <w:tcPr>
            <w:tcW w:w="915" w:type="dxa"/>
            <w:vMerge w:val="restart"/>
            <w:tcBorders>
              <w:top w:val="single" w:color="auto" w:sz="4" w:space="0"/>
              <w:left w:val="single" w:color="auto" w:sz="4" w:space="0"/>
              <w:right w:val="single" w:color="auto" w:sz="4" w:space="0"/>
            </w:tcBorders>
            <w:vAlign w:val="center"/>
          </w:tcPr>
          <w:p w14:paraId="4BE9DD8E">
            <w:pPr>
              <w:widowControl/>
              <w:jc w:val="center"/>
              <w:textAlignment w:val="center"/>
              <w:rPr>
                <w:sz w:val="18"/>
                <w:szCs w:val="18"/>
              </w:rPr>
            </w:pPr>
            <w:r>
              <w:rPr>
                <w:kern w:val="0"/>
                <w:sz w:val="18"/>
                <w:szCs w:val="18"/>
                <w:lang w:bidi="ar"/>
              </w:rPr>
              <w:t>7</w:t>
            </w:r>
            <w:r>
              <w:rPr>
                <w:rFonts w:hint="eastAsia"/>
                <w:kern w:val="0"/>
                <w:sz w:val="18"/>
                <w:szCs w:val="18"/>
                <w:lang w:bidi="ar"/>
              </w:rPr>
              <w:t>4.1</w:t>
            </w:r>
          </w:p>
        </w:tc>
        <w:tc>
          <w:tcPr>
            <w:tcW w:w="780" w:type="dxa"/>
            <w:vMerge w:val="restart"/>
            <w:tcBorders>
              <w:top w:val="nil"/>
              <w:left w:val="single" w:color="auto" w:sz="4" w:space="0"/>
              <w:right w:val="single" w:color="auto" w:sz="4" w:space="0"/>
            </w:tcBorders>
            <w:vAlign w:val="center"/>
          </w:tcPr>
          <w:p w14:paraId="65E57450">
            <w:pPr>
              <w:jc w:val="center"/>
              <w:rPr>
                <w:sz w:val="18"/>
                <w:szCs w:val="18"/>
              </w:rPr>
            </w:pPr>
            <w:r>
              <w:rPr>
                <w:rFonts w:hint="eastAsia"/>
                <w:sz w:val="18"/>
                <w:szCs w:val="18"/>
              </w:rPr>
              <w:t>118.5</w:t>
            </w:r>
          </w:p>
        </w:tc>
        <w:tc>
          <w:tcPr>
            <w:tcW w:w="900" w:type="dxa"/>
            <w:vMerge w:val="restart"/>
            <w:tcBorders>
              <w:top w:val="nil"/>
              <w:left w:val="single" w:color="auto" w:sz="4" w:space="0"/>
              <w:right w:val="single" w:color="auto" w:sz="4" w:space="0"/>
            </w:tcBorders>
            <w:vAlign w:val="center"/>
          </w:tcPr>
          <w:p w14:paraId="2EAC1833">
            <w:pPr>
              <w:widowControl/>
              <w:jc w:val="center"/>
              <w:textAlignment w:val="center"/>
              <w:rPr>
                <w:sz w:val="18"/>
                <w:szCs w:val="18"/>
              </w:rPr>
            </w:pPr>
            <w:r>
              <w:rPr>
                <w:rFonts w:hint="eastAsia"/>
                <w:kern w:val="0"/>
                <w:sz w:val="18"/>
                <w:szCs w:val="18"/>
                <w:lang w:bidi="ar"/>
              </w:rPr>
              <w:t>72.3</w:t>
            </w:r>
          </w:p>
        </w:tc>
      </w:tr>
      <w:tr w14:paraId="1C9D27D9">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15FDD27F">
            <w:pPr>
              <w:widowControl/>
              <w:spacing w:line="200" w:lineRule="exact"/>
              <w:jc w:val="center"/>
              <w:rPr>
                <w:kern w:val="0"/>
                <w:sz w:val="18"/>
                <w:szCs w:val="18"/>
              </w:rPr>
            </w:pPr>
            <w:r>
              <w:rPr>
                <w:kern w:val="0"/>
                <w:sz w:val="18"/>
                <w:szCs w:val="18"/>
              </w:rPr>
              <w:t>学科基础课程</w:t>
            </w:r>
          </w:p>
        </w:tc>
        <w:tc>
          <w:tcPr>
            <w:tcW w:w="860" w:type="dxa"/>
            <w:tcBorders>
              <w:top w:val="nil"/>
              <w:left w:val="nil"/>
              <w:bottom w:val="single" w:color="auto" w:sz="4" w:space="0"/>
              <w:right w:val="single" w:color="auto" w:sz="4" w:space="0"/>
            </w:tcBorders>
            <w:vAlign w:val="center"/>
          </w:tcPr>
          <w:p w14:paraId="45811965">
            <w:pPr>
              <w:jc w:val="center"/>
              <w:rPr>
                <w:sz w:val="18"/>
                <w:szCs w:val="18"/>
              </w:rPr>
            </w:pPr>
            <w:r>
              <w:rPr>
                <w:sz w:val="18"/>
                <w:szCs w:val="18"/>
              </w:rPr>
              <w:t>4</w:t>
            </w:r>
            <w:r>
              <w:rPr>
                <w:rFonts w:hint="eastAsia"/>
                <w:sz w:val="18"/>
                <w:szCs w:val="18"/>
              </w:rPr>
              <w:t>48</w:t>
            </w:r>
          </w:p>
        </w:tc>
        <w:tc>
          <w:tcPr>
            <w:tcW w:w="862" w:type="dxa"/>
            <w:tcBorders>
              <w:top w:val="single" w:color="auto" w:sz="4" w:space="0"/>
              <w:left w:val="nil"/>
              <w:bottom w:val="single" w:color="auto" w:sz="4" w:space="0"/>
              <w:right w:val="single" w:color="auto" w:sz="4" w:space="0"/>
            </w:tcBorders>
            <w:vAlign w:val="center"/>
          </w:tcPr>
          <w:p w14:paraId="04B80792">
            <w:pPr>
              <w:widowControl/>
              <w:jc w:val="center"/>
              <w:textAlignment w:val="center"/>
              <w:rPr>
                <w:sz w:val="18"/>
                <w:szCs w:val="18"/>
              </w:rPr>
            </w:pPr>
            <w:r>
              <w:rPr>
                <w:kern w:val="0"/>
                <w:sz w:val="18"/>
                <w:szCs w:val="18"/>
                <w:lang w:bidi="ar"/>
              </w:rPr>
              <w:t>1</w:t>
            </w:r>
            <w:r>
              <w:rPr>
                <w:rFonts w:hint="eastAsia"/>
                <w:kern w:val="0"/>
                <w:sz w:val="18"/>
                <w:szCs w:val="18"/>
                <w:lang w:bidi="ar"/>
              </w:rPr>
              <w:t>6.0</w:t>
            </w:r>
          </w:p>
        </w:tc>
        <w:tc>
          <w:tcPr>
            <w:tcW w:w="867" w:type="dxa"/>
            <w:tcBorders>
              <w:top w:val="nil"/>
              <w:left w:val="nil"/>
              <w:bottom w:val="single" w:color="auto" w:sz="4" w:space="0"/>
              <w:right w:val="single" w:color="auto" w:sz="4" w:space="0"/>
            </w:tcBorders>
            <w:vAlign w:val="center"/>
          </w:tcPr>
          <w:p w14:paraId="23071148">
            <w:pPr>
              <w:jc w:val="center"/>
              <w:rPr>
                <w:sz w:val="18"/>
                <w:szCs w:val="18"/>
              </w:rPr>
            </w:pPr>
            <w:r>
              <w:rPr>
                <w:sz w:val="18"/>
                <w:szCs w:val="18"/>
              </w:rPr>
              <w:t>28</w:t>
            </w:r>
          </w:p>
        </w:tc>
        <w:tc>
          <w:tcPr>
            <w:tcW w:w="860" w:type="dxa"/>
            <w:tcBorders>
              <w:top w:val="single" w:color="auto" w:sz="4" w:space="0"/>
              <w:left w:val="nil"/>
              <w:bottom w:val="single" w:color="auto" w:sz="4" w:space="0"/>
              <w:right w:val="single" w:color="auto" w:sz="4" w:space="0"/>
            </w:tcBorders>
            <w:vAlign w:val="center"/>
          </w:tcPr>
          <w:p w14:paraId="612EB532">
            <w:pPr>
              <w:widowControl/>
              <w:jc w:val="center"/>
              <w:textAlignment w:val="center"/>
              <w:rPr>
                <w:sz w:val="18"/>
                <w:szCs w:val="18"/>
              </w:rPr>
            </w:pPr>
            <w:r>
              <w:rPr>
                <w:kern w:val="0"/>
                <w:sz w:val="18"/>
                <w:szCs w:val="18"/>
                <w:lang w:bidi="ar"/>
              </w:rPr>
              <w:t>17.</w:t>
            </w:r>
            <w:r>
              <w:rPr>
                <w:rFonts w:hint="eastAsia"/>
                <w:kern w:val="0"/>
                <w:sz w:val="18"/>
                <w:szCs w:val="18"/>
                <w:lang w:bidi="ar"/>
              </w:rPr>
              <w:t>1</w:t>
            </w:r>
          </w:p>
        </w:tc>
        <w:tc>
          <w:tcPr>
            <w:tcW w:w="1061" w:type="dxa"/>
            <w:vMerge w:val="continue"/>
            <w:tcBorders>
              <w:left w:val="nil"/>
              <w:bottom w:val="single" w:color="auto" w:sz="4" w:space="0"/>
              <w:right w:val="single" w:color="auto" w:sz="4" w:space="0"/>
            </w:tcBorders>
            <w:vAlign w:val="center"/>
          </w:tcPr>
          <w:p w14:paraId="57EA284A">
            <w:pPr>
              <w:widowControl/>
              <w:spacing w:line="200" w:lineRule="exact"/>
              <w:jc w:val="center"/>
              <w:rPr>
                <w:kern w:val="0"/>
                <w:sz w:val="18"/>
                <w:szCs w:val="18"/>
              </w:rPr>
            </w:pPr>
          </w:p>
        </w:tc>
        <w:tc>
          <w:tcPr>
            <w:tcW w:w="840" w:type="dxa"/>
            <w:vMerge w:val="continue"/>
            <w:tcBorders>
              <w:left w:val="nil"/>
              <w:bottom w:val="single" w:color="auto" w:sz="4" w:space="0"/>
              <w:right w:val="single" w:color="auto" w:sz="4" w:space="0"/>
            </w:tcBorders>
            <w:vAlign w:val="center"/>
          </w:tcPr>
          <w:p w14:paraId="4D1872A7">
            <w:pPr>
              <w:jc w:val="center"/>
              <w:rPr>
                <w:sz w:val="18"/>
                <w:szCs w:val="18"/>
              </w:rPr>
            </w:pPr>
          </w:p>
        </w:tc>
        <w:tc>
          <w:tcPr>
            <w:tcW w:w="915" w:type="dxa"/>
            <w:vMerge w:val="continue"/>
            <w:tcBorders>
              <w:left w:val="single" w:color="auto" w:sz="4" w:space="0"/>
              <w:bottom w:val="single" w:color="auto" w:sz="4" w:space="0"/>
              <w:right w:val="single" w:color="auto" w:sz="4" w:space="0"/>
            </w:tcBorders>
            <w:vAlign w:val="center"/>
          </w:tcPr>
          <w:p w14:paraId="3DF34D5B">
            <w:pPr>
              <w:jc w:val="center"/>
              <w:rPr>
                <w:sz w:val="18"/>
                <w:szCs w:val="18"/>
              </w:rPr>
            </w:pPr>
          </w:p>
        </w:tc>
        <w:tc>
          <w:tcPr>
            <w:tcW w:w="780" w:type="dxa"/>
            <w:vMerge w:val="continue"/>
            <w:tcBorders>
              <w:left w:val="single" w:color="auto" w:sz="4" w:space="0"/>
              <w:bottom w:val="single" w:color="auto" w:sz="4" w:space="0"/>
              <w:right w:val="single" w:color="auto" w:sz="4" w:space="0"/>
            </w:tcBorders>
            <w:vAlign w:val="center"/>
          </w:tcPr>
          <w:p w14:paraId="39EB69FC">
            <w:pPr>
              <w:jc w:val="center"/>
              <w:rPr>
                <w:sz w:val="18"/>
                <w:szCs w:val="18"/>
              </w:rPr>
            </w:pPr>
          </w:p>
        </w:tc>
        <w:tc>
          <w:tcPr>
            <w:tcW w:w="900" w:type="dxa"/>
            <w:vMerge w:val="continue"/>
            <w:tcBorders>
              <w:left w:val="single" w:color="auto" w:sz="4" w:space="0"/>
              <w:bottom w:val="single" w:color="auto" w:sz="4" w:space="0"/>
              <w:right w:val="single" w:color="auto" w:sz="4" w:space="0"/>
            </w:tcBorders>
            <w:vAlign w:val="center"/>
          </w:tcPr>
          <w:p w14:paraId="174DBECB">
            <w:pPr>
              <w:jc w:val="center"/>
              <w:rPr>
                <w:sz w:val="18"/>
                <w:szCs w:val="18"/>
              </w:rPr>
            </w:pPr>
          </w:p>
        </w:tc>
      </w:tr>
      <w:tr w14:paraId="46F8ECBD">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540E68DA">
            <w:pPr>
              <w:widowControl/>
              <w:spacing w:line="200" w:lineRule="exact"/>
              <w:jc w:val="center"/>
              <w:rPr>
                <w:kern w:val="0"/>
                <w:sz w:val="18"/>
                <w:szCs w:val="18"/>
              </w:rPr>
            </w:pPr>
            <w:r>
              <w:rPr>
                <w:kern w:val="0"/>
                <w:sz w:val="18"/>
                <w:szCs w:val="18"/>
              </w:rPr>
              <w:t>专业教育课程</w:t>
            </w:r>
          </w:p>
        </w:tc>
        <w:tc>
          <w:tcPr>
            <w:tcW w:w="860" w:type="dxa"/>
            <w:tcBorders>
              <w:top w:val="nil"/>
              <w:left w:val="nil"/>
              <w:bottom w:val="single" w:color="auto" w:sz="4" w:space="0"/>
              <w:right w:val="single" w:color="auto" w:sz="4" w:space="0"/>
            </w:tcBorders>
            <w:vAlign w:val="center"/>
          </w:tcPr>
          <w:p w14:paraId="47D955CD">
            <w:pPr>
              <w:jc w:val="center"/>
              <w:rPr>
                <w:sz w:val="18"/>
                <w:szCs w:val="18"/>
              </w:rPr>
            </w:pPr>
            <w:r>
              <w:rPr>
                <w:sz w:val="18"/>
                <w:szCs w:val="18"/>
              </w:rPr>
              <w:t>1248</w:t>
            </w:r>
          </w:p>
        </w:tc>
        <w:tc>
          <w:tcPr>
            <w:tcW w:w="862" w:type="dxa"/>
            <w:tcBorders>
              <w:top w:val="single" w:color="auto" w:sz="4" w:space="0"/>
              <w:left w:val="nil"/>
              <w:bottom w:val="single" w:color="auto" w:sz="4" w:space="0"/>
              <w:right w:val="single" w:color="auto" w:sz="4" w:space="0"/>
            </w:tcBorders>
            <w:vAlign w:val="center"/>
          </w:tcPr>
          <w:p w14:paraId="77BD74CF">
            <w:pPr>
              <w:widowControl/>
              <w:jc w:val="center"/>
              <w:textAlignment w:val="center"/>
              <w:rPr>
                <w:sz w:val="18"/>
                <w:szCs w:val="18"/>
              </w:rPr>
            </w:pPr>
            <w:r>
              <w:rPr>
                <w:kern w:val="0"/>
                <w:sz w:val="18"/>
                <w:szCs w:val="18"/>
                <w:lang w:bidi="ar"/>
              </w:rPr>
              <w:t>4</w:t>
            </w:r>
            <w:r>
              <w:rPr>
                <w:rFonts w:hint="eastAsia"/>
                <w:kern w:val="0"/>
                <w:sz w:val="18"/>
                <w:szCs w:val="18"/>
                <w:lang w:bidi="ar"/>
              </w:rPr>
              <w:t>4.4</w:t>
            </w:r>
          </w:p>
        </w:tc>
        <w:tc>
          <w:tcPr>
            <w:tcW w:w="867" w:type="dxa"/>
            <w:tcBorders>
              <w:top w:val="nil"/>
              <w:left w:val="nil"/>
              <w:bottom w:val="single" w:color="auto" w:sz="4" w:space="0"/>
              <w:right w:val="single" w:color="auto" w:sz="4" w:space="0"/>
            </w:tcBorders>
            <w:vAlign w:val="center"/>
          </w:tcPr>
          <w:p w14:paraId="3A371326">
            <w:pPr>
              <w:jc w:val="center"/>
              <w:rPr>
                <w:sz w:val="18"/>
                <w:szCs w:val="18"/>
              </w:rPr>
            </w:pPr>
            <w:r>
              <w:rPr>
                <w:sz w:val="18"/>
                <w:szCs w:val="18"/>
              </w:rPr>
              <w:t>66.5</w:t>
            </w:r>
          </w:p>
        </w:tc>
        <w:tc>
          <w:tcPr>
            <w:tcW w:w="860" w:type="dxa"/>
            <w:tcBorders>
              <w:top w:val="single" w:color="auto" w:sz="4" w:space="0"/>
              <w:left w:val="nil"/>
              <w:bottom w:val="single" w:color="auto" w:sz="4" w:space="0"/>
              <w:right w:val="single" w:color="auto" w:sz="4" w:space="0"/>
            </w:tcBorders>
            <w:vAlign w:val="center"/>
          </w:tcPr>
          <w:p w14:paraId="6DE66CA6">
            <w:pPr>
              <w:widowControl/>
              <w:jc w:val="center"/>
              <w:textAlignment w:val="center"/>
              <w:rPr>
                <w:sz w:val="18"/>
                <w:szCs w:val="18"/>
              </w:rPr>
            </w:pPr>
            <w:r>
              <w:rPr>
                <w:kern w:val="0"/>
                <w:sz w:val="18"/>
                <w:szCs w:val="18"/>
                <w:lang w:bidi="ar"/>
              </w:rPr>
              <w:t>40.</w:t>
            </w:r>
            <w:r>
              <w:rPr>
                <w:rFonts w:hint="eastAsia"/>
                <w:kern w:val="0"/>
                <w:sz w:val="18"/>
                <w:szCs w:val="18"/>
                <w:lang w:bidi="ar"/>
              </w:rPr>
              <w:t>5</w:t>
            </w:r>
          </w:p>
        </w:tc>
        <w:tc>
          <w:tcPr>
            <w:tcW w:w="1061" w:type="dxa"/>
            <w:vMerge w:val="restart"/>
            <w:tcBorders>
              <w:top w:val="single" w:color="auto" w:sz="4" w:space="0"/>
              <w:left w:val="single" w:color="auto" w:sz="4" w:space="0"/>
              <w:right w:val="single" w:color="auto" w:sz="4" w:space="0"/>
            </w:tcBorders>
            <w:vAlign w:val="center"/>
          </w:tcPr>
          <w:p w14:paraId="3BE2FFF6">
            <w:pPr>
              <w:widowControl/>
              <w:spacing w:line="200" w:lineRule="exact"/>
              <w:jc w:val="center"/>
              <w:rPr>
                <w:kern w:val="0"/>
                <w:sz w:val="18"/>
                <w:szCs w:val="18"/>
              </w:rPr>
            </w:pPr>
            <w:r>
              <w:rPr>
                <w:kern w:val="0"/>
                <w:sz w:val="18"/>
                <w:szCs w:val="18"/>
              </w:rPr>
              <w:t>选修课</w:t>
            </w:r>
          </w:p>
        </w:tc>
        <w:tc>
          <w:tcPr>
            <w:tcW w:w="840" w:type="dxa"/>
            <w:vMerge w:val="restart"/>
            <w:tcBorders>
              <w:top w:val="single" w:color="auto" w:sz="4" w:space="0"/>
              <w:left w:val="single" w:color="auto" w:sz="4" w:space="0"/>
              <w:right w:val="single" w:color="auto" w:sz="4" w:space="0"/>
            </w:tcBorders>
            <w:vAlign w:val="center"/>
          </w:tcPr>
          <w:p w14:paraId="0E824A53">
            <w:pPr>
              <w:widowControl/>
              <w:jc w:val="center"/>
              <w:textAlignment w:val="center"/>
              <w:rPr>
                <w:sz w:val="18"/>
                <w:szCs w:val="18"/>
              </w:rPr>
            </w:pPr>
            <w:r>
              <w:rPr>
                <w:kern w:val="0"/>
                <w:sz w:val="18"/>
                <w:szCs w:val="18"/>
                <w:lang w:bidi="ar"/>
              </w:rPr>
              <w:t>72</w:t>
            </w:r>
            <w:r>
              <w:rPr>
                <w:rFonts w:hint="eastAsia"/>
                <w:kern w:val="0"/>
                <w:sz w:val="18"/>
                <w:szCs w:val="18"/>
                <w:lang w:bidi="ar"/>
              </w:rPr>
              <w:t>8</w:t>
            </w:r>
            <w:r>
              <w:rPr>
                <w:kern w:val="0"/>
                <w:sz w:val="18"/>
                <w:szCs w:val="18"/>
                <w:lang w:bidi="ar"/>
              </w:rPr>
              <w:t xml:space="preserve"> </w:t>
            </w:r>
          </w:p>
        </w:tc>
        <w:tc>
          <w:tcPr>
            <w:tcW w:w="915" w:type="dxa"/>
            <w:vMerge w:val="restart"/>
            <w:tcBorders>
              <w:top w:val="single" w:color="auto" w:sz="4" w:space="0"/>
              <w:left w:val="single" w:color="auto" w:sz="4" w:space="0"/>
              <w:right w:val="single" w:color="auto" w:sz="4" w:space="0"/>
            </w:tcBorders>
            <w:vAlign w:val="center"/>
          </w:tcPr>
          <w:p w14:paraId="376A1058">
            <w:pPr>
              <w:widowControl/>
              <w:jc w:val="center"/>
              <w:textAlignment w:val="center"/>
              <w:rPr>
                <w:sz w:val="18"/>
                <w:szCs w:val="18"/>
              </w:rPr>
            </w:pPr>
            <w:r>
              <w:rPr>
                <w:kern w:val="0"/>
                <w:sz w:val="18"/>
                <w:szCs w:val="18"/>
                <w:lang w:bidi="ar"/>
              </w:rPr>
              <w:t>2</w:t>
            </w:r>
            <w:r>
              <w:rPr>
                <w:rFonts w:hint="eastAsia"/>
                <w:kern w:val="0"/>
                <w:sz w:val="18"/>
                <w:szCs w:val="18"/>
                <w:lang w:bidi="ar"/>
              </w:rPr>
              <w:t>5.9</w:t>
            </w:r>
          </w:p>
        </w:tc>
        <w:tc>
          <w:tcPr>
            <w:tcW w:w="780" w:type="dxa"/>
            <w:vMerge w:val="restart"/>
            <w:tcBorders>
              <w:top w:val="single" w:color="auto" w:sz="4" w:space="0"/>
              <w:left w:val="single" w:color="auto" w:sz="4" w:space="0"/>
              <w:right w:val="single" w:color="auto" w:sz="4" w:space="0"/>
            </w:tcBorders>
            <w:vAlign w:val="center"/>
          </w:tcPr>
          <w:p w14:paraId="7B01D0AA">
            <w:pPr>
              <w:jc w:val="center"/>
              <w:rPr>
                <w:sz w:val="18"/>
                <w:szCs w:val="18"/>
              </w:rPr>
            </w:pPr>
            <w:r>
              <w:rPr>
                <w:rFonts w:hint="eastAsia"/>
                <w:sz w:val="18"/>
                <w:szCs w:val="18"/>
              </w:rPr>
              <w:t>45.5</w:t>
            </w:r>
          </w:p>
        </w:tc>
        <w:tc>
          <w:tcPr>
            <w:tcW w:w="900" w:type="dxa"/>
            <w:vMerge w:val="restart"/>
            <w:tcBorders>
              <w:top w:val="single" w:color="auto" w:sz="4" w:space="0"/>
              <w:left w:val="single" w:color="auto" w:sz="4" w:space="0"/>
              <w:right w:val="single" w:color="auto" w:sz="4" w:space="0"/>
            </w:tcBorders>
            <w:vAlign w:val="center"/>
          </w:tcPr>
          <w:p w14:paraId="0FAEFBA7">
            <w:pPr>
              <w:widowControl/>
              <w:jc w:val="center"/>
              <w:textAlignment w:val="center"/>
              <w:rPr>
                <w:sz w:val="18"/>
                <w:szCs w:val="18"/>
              </w:rPr>
            </w:pPr>
            <w:r>
              <w:rPr>
                <w:rFonts w:hint="eastAsia"/>
                <w:kern w:val="0"/>
                <w:sz w:val="18"/>
                <w:szCs w:val="18"/>
                <w:lang w:bidi="ar"/>
              </w:rPr>
              <w:t>27.7</w:t>
            </w:r>
          </w:p>
        </w:tc>
      </w:tr>
      <w:tr w14:paraId="6F753400">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569EFBE8">
            <w:pPr>
              <w:widowControl/>
              <w:spacing w:line="200" w:lineRule="exact"/>
              <w:jc w:val="center"/>
              <w:rPr>
                <w:kern w:val="0"/>
                <w:sz w:val="18"/>
                <w:szCs w:val="18"/>
              </w:rPr>
            </w:pPr>
            <w:r>
              <w:rPr>
                <w:kern w:val="0"/>
                <w:sz w:val="18"/>
                <w:szCs w:val="18"/>
              </w:rPr>
              <w:t>跨学科拓展课程</w:t>
            </w:r>
          </w:p>
        </w:tc>
        <w:tc>
          <w:tcPr>
            <w:tcW w:w="860" w:type="dxa"/>
            <w:tcBorders>
              <w:top w:val="nil"/>
              <w:left w:val="nil"/>
              <w:bottom w:val="single" w:color="auto" w:sz="4" w:space="0"/>
              <w:right w:val="single" w:color="auto" w:sz="4" w:space="0"/>
            </w:tcBorders>
            <w:vAlign w:val="center"/>
          </w:tcPr>
          <w:p w14:paraId="2C32C6AE">
            <w:pPr>
              <w:jc w:val="center"/>
              <w:rPr>
                <w:sz w:val="18"/>
                <w:szCs w:val="18"/>
              </w:rPr>
            </w:pPr>
            <w:r>
              <w:rPr>
                <w:sz w:val="18"/>
                <w:szCs w:val="18"/>
              </w:rPr>
              <w:t>96</w:t>
            </w:r>
          </w:p>
        </w:tc>
        <w:tc>
          <w:tcPr>
            <w:tcW w:w="862" w:type="dxa"/>
            <w:tcBorders>
              <w:top w:val="single" w:color="auto" w:sz="4" w:space="0"/>
              <w:left w:val="nil"/>
              <w:bottom w:val="single" w:color="auto" w:sz="4" w:space="0"/>
              <w:right w:val="single" w:color="auto" w:sz="4" w:space="0"/>
            </w:tcBorders>
            <w:vAlign w:val="center"/>
          </w:tcPr>
          <w:p w14:paraId="32FCBB0F">
            <w:pPr>
              <w:widowControl/>
              <w:jc w:val="center"/>
              <w:textAlignment w:val="center"/>
              <w:rPr>
                <w:sz w:val="18"/>
                <w:szCs w:val="18"/>
              </w:rPr>
            </w:pPr>
            <w:r>
              <w:rPr>
                <w:kern w:val="0"/>
                <w:sz w:val="18"/>
                <w:szCs w:val="18"/>
                <w:lang w:bidi="ar"/>
              </w:rPr>
              <w:t>3.</w:t>
            </w:r>
            <w:r>
              <w:rPr>
                <w:rFonts w:hint="eastAsia"/>
                <w:kern w:val="0"/>
                <w:sz w:val="18"/>
                <w:szCs w:val="18"/>
                <w:lang w:bidi="ar"/>
              </w:rPr>
              <w:t>4</w:t>
            </w:r>
          </w:p>
        </w:tc>
        <w:tc>
          <w:tcPr>
            <w:tcW w:w="867" w:type="dxa"/>
            <w:tcBorders>
              <w:top w:val="nil"/>
              <w:left w:val="nil"/>
              <w:bottom w:val="single" w:color="auto" w:sz="4" w:space="0"/>
              <w:right w:val="single" w:color="auto" w:sz="4" w:space="0"/>
            </w:tcBorders>
            <w:vAlign w:val="center"/>
          </w:tcPr>
          <w:p w14:paraId="24A0EA9E">
            <w:pPr>
              <w:jc w:val="center"/>
              <w:rPr>
                <w:sz w:val="18"/>
                <w:szCs w:val="18"/>
              </w:rPr>
            </w:pPr>
            <w:r>
              <w:rPr>
                <w:sz w:val="18"/>
                <w:szCs w:val="18"/>
              </w:rPr>
              <w:t>6</w:t>
            </w:r>
          </w:p>
        </w:tc>
        <w:tc>
          <w:tcPr>
            <w:tcW w:w="860" w:type="dxa"/>
            <w:tcBorders>
              <w:top w:val="single" w:color="auto" w:sz="4" w:space="0"/>
              <w:left w:val="nil"/>
              <w:bottom w:val="single" w:color="auto" w:sz="4" w:space="0"/>
              <w:right w:val="single" w:color="auto" w:sz="4" w:space="0"/>
            </w:tcBorders>
            <w:vAlign w:val="center"/>
          </w:tcPr>
          <w:p w14:paraId="4C5583C4">
            <w:pPr>
              <w:widowControl/>
              <w:jc w:val="center"/>
              <w:textAlignment w:val="center"/>
              <w:rPr>
                <w:sz w:val="18"/>
                <w:szCs w:val="18"/>
              </w:rPr>
            </w:pPr>
            <w:r>
              <w:rPr>
                <w:rFonts w:hint="eastAsia"/>
                <w:kern w:val="0"/>
                <w:sz w:val="18"/>
                <w:szCs w:val="18"/>
                <w:lang w:bidi="ar"/>
              </w:rPr>
              <w:t>3.7</w:t>
            </w:r>
          </w:p>
        </w:tc>
        <w:tc>
          <w:tcPr>
            <w:tcW w:w="1061" w:type="dxa"/>
            <w:vMerge w:val="continue"/>
            <w:tcBorders>
              <w:left w:val="single" w:color="auto" w:sz="4" w:space="0"/>
              <w:bottom w:val="single" w:color="auto" w:sz="4" w:space="0"/>
              <w:right w:val="single" w:color="auto" w:sz="4" w:space="0"/>
            </w:tcBorders>
            <w:vAlign w:val="center"/>
          </w:tcPr>
          <w:p w14:paraId="07ACE447">
            <w:pPr>
              <w:widowControl/>
              <w:spacing w:line="200" w:lineRule="exact"/>
              <w:jc w:val="center"/>
              <w:rPr>
                <w:kern w:val="0"/>
                <w:sz w:val="18"/>
                <w:szCs w:val="18"/>
              </w:rPr>
            </w:pPr>
          </w:p>
        </w:tc>
        <w:tc>
          <w:tcPr>
            <w:tcW w:w="840" w:type="dxa"/>
            <w:vMerge w:val="continue"/>
            <w:tcBorders>
              <w:left w:val="single" w:color="auto" w:sz="4" w:space="0"/>
              <w:bottom w:val="single" w:color="auto" w:sz="4" w:space="0"/>
              <w:right w:val="single" w:color="auto" w:sz="4" w:space="0"/>
            </w:tcBorders>
            <w:vAlign w:val="center"/>
          </w:tcPr>
          <w:p w14:paraId="0EBE24C1">
            <w:pPr>
              <w:jc w:val="center"/>
              <w:rPr>
                <w:sz w:val="18"/>
                <w:szCs w:val="18"/>
              </w:rPr>
            </w:pPr>
          </w:p>
        </w:tc>
        <w:tc>
          <w:tcPr>
            <w:tcW w:w="915" w:type="dxa"/>
            <w:vMerge w:val="continue"/>
            <w:tcBorders>
              <w:left w:val="single" w:color="auto" w:sz="4" w:space="0"/>
              <w:bottom w:val="single" w:color="auto" w:sz="4" w:space="0"/>
              <w:right w:val="single" w:color="auto" w:sz="4" w:space="0"/>
            </w:tcBorders>
            <w:vAlign w:val="center"/>
          </w:tcPr>
          <w:p w14:paraId="2F94B2FE">
            <w:pPr>
              <w:jc w:val="center"/>
              <w:rPr>
                <w:sz w:val="18"/>
                <w:szCs w:val="18"/>
              </w:rPr>
            </w:pPr>
          </w:p>
        </w:tc>
        <w:tc>
          <w:tcPr>
            <w:tcW w:w="780" w:type="dxa"/>
            <w:vMerge w:val="continue"/>
            <w:tcBorders>
              <w:left w:val="single" w:color="auto" w:sz="4" w:space="0"/>
              <w:bottom w:val="single" w:color="auto" w:sz="4" w:space="0"/>
              <w:right w:val="single" w:color="auto" w:sz="4" w:space="0"/>
            </w:tcBorders>
            <w:vAlign w:val="center"/>
          </w:tcPr>
          <w:p w14:paraId="76A37A8F">
            <w:pPr>
              <w:jc w:val="center"/>
              <w:rPr>
                <w:sz w:val="18"/>
                <w:szCs w:val="18"/>
              </w:rPr>
            </w:pPr>
          </w:p>
        </w:tc>
        <w:tc>
          <w:tcPr>
            <w:tcW w:w="900" w:type="dxa"/>
            <w:vMerge w:val="continue"/>
            <w:tcBorders>
              <w:left w:val="single" w:color="auto" w:sz="4" w:space="0"/>
              <w:bottom w:val="single" w:color="auto" w:sz="4" w:space="0"/>
              <w:right w:val="single" w:color="auto" w:sz="4" w:space="0"/>
            </w:tcBorders>
            <w:vAlign w:val="center"/>
          </w:tcPr>
          <w:p w14:paraId="78A1BA4E">
            <w:pPr>
              <w:widowControl/>
              <w:spacing w:line="200" w:lineRule="exact"/>
              <w:jc w:val="center"/>
              <w:rPr>
                <w:sz w:val="18"/>
                <w:szCs w:val="18"/>
              </w:rPr>
            </w:pPr>
          </w:p>
        </w:tc>
      </w:tr>
      <w:tr w14:paraId="3EACFB07">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7E58D2F7">
            <w:pPr>
              <w:widowControl/>
              <w:spacing w:line="200" w:lineRule="exact"/>
              <w:jc w:val="center"/>
              <w:rPr>
                <w:kern w:val="0"/>
                <w:sz w:val="18"/>
                <w:szCs w:val="18"/>
              </w:rPr>
            </w:pPr>
            <w:r>
              <w:rPr>
                <w:kern w:val="0"/>
                <w:sz w:val="18"/>
                <w:szCs w:val="18"/>
              </w:rPr>
              <w:t>小计</w:t>
            </w:r>
          </w:p>
        </w:tc>
        <w:tc>
          <w:tcPr>
            <w:tcW w:w="860" w:type="dxa"/>
            <w:tcBorders>
              <w:top w:val="nil"/>
              <w:left w:val="nil"/>
              <w:bottom w:val="single" w:color="auto" w:sz="4" w:space="0"/>
              <w:right w:val="single" w:color="auto" w:sz="4" w:space="0"/>
            </w:tcBorders>
            <w:vAlign w:val="center"/>
          </w:tcPr>
          <w:p w14:paraId="30A24E62">
            <w:pPr>
              <w:jc w:val="center"/>
              <w:rPr>
                <w:sz w:val="18"/>
                <w:szCs w:val="18"/>
              </w:rPr>
            </w:pPr>
            <w:r>
              <w:rPr>
                <w:sz w:val="18"/>
                <w:szCs w:val="18"/>
              </w:rPr>
              <w:t>2</w:t>
            </w:r>
            <w:r>
              <w:rPr>
                <w:rFonts w:hint="eastAsia"/>
                <w:sz w:val="18"/>
                <w:szCs w:val="18"/>
              </w:rPr>
              <w:t>808</w:t>
            </w:r>
          </w:p>
        </w:tc>
        <w:tc>
          <w:tcPr>
            <w:tcW w:w="862" w:type="dxa"/>
            <w:tcBorders>
              <w:top w:val="single" w:color="auto" w:sz="4" w:space="0"/>
              <w:left w:val="nil"/>
              <w:bottom w:val="single" w:color="auto" w:sz="4" w:space="0"/>
              <w:right w:val="single" w:color="auto" w:sz="4" w:space="0"/>
            </w:tcBorders>
            <w:vAlign w:val="center"/>
          </w:tcPr>
          <w:p w14:paraId="5DA5DACB">
            <w:pPr>
              <w:jc w:val="center"/>
              <w:rPr>
                <w:sz w:val="18"/>
                <w:szCs w:val="18"/>
              </w:rPr>
            </w:pPr>
            <w:r>
              <w:rPr>
                <w:sz w:val="18"/>
                <w:szCs w:val="18"/>
              </w:rPr>
              <w:t>100</w:t>
            </w:r>
          </w:p>
        </w:tc>
        <w:tc>
          <w:tcPr>
            <w:tcW w:w="867" w:type="dxa"/>
            <w:tcBorders>
              <w:top w:val="nil"/>
              <w:left w:val="nil"/>
              <w:bottom w:val="single" w:color="auto" w:sz="4" w:space="0"/>
              <w:right w:val="single" w:color="auto" w:sz="4" w:space="0"/>
            </w:tcBorders>
            <w:vAlign w:val="center"/>
          </w:tcPr>
          <w:p w14:paraId="3EC78BBE">
            <w:pPr>
              <w:jc w:val="center"/>
              <w:rPr>
                <w:sz w:val="18"/>
                <w:szCs w:val="18"/>
              </w:rPr>
            </w:pPr>
            <w:r>
              <w:rPr>
                <w:sz w:val="18"/>
                <w:szCs w:val="18"/>
              </w:rPr>
              <w:t>16</w:t>
            </w:r>
            <w:r>
              <w:rPr>
                <w:rFonts w:hint="eastAsia"/>
                <w:sz w:val="18"/>
                <w:szCs w:val="18"/>
              </w:rPr>
              <w:t>4</w:t>
            </w:r>
          </w:p>
        </w:tc>
        <w:tc>
          <w:tcPr>
            <w:tcW w:w="860" w:type="dxa"/>
            <w:tcBorders>
              <w:top w:val="single" w:color="auto" w:sz="4" w:space="0"/>
              <w:left w:val="nil"/>
              <w:bottom w:val="single" w:color="auto" w:sz="4" w:space="0"/>
              <w:right w:val="single" w:color="auto" w:sz="4" w:space="0"/>
            </w:tcBorders>
            <w:vAlign w:val="center"/>
          </w:tcPr>
          <w:p w14:paraId="0848C461">
            <w:pPr>
              <w:jc w:val="center"/>
              <w:rPr>
                <w:sz w:val="18"/>
                <w:szCs w:val="18"/>
              </w:rPr>
            </w:pPr>
            <w:r>
              <w:rPr>
                <w:sz w:val="18"/>
                <w:szCs w:val="18"/>
              </w:rPr>
              <w:t>100</w:t>
            </w:r>
          </w:p>
        </w:tc>
        <w:tc>
          <w:tcPr>
            <w:tcW w:w="1061" w:type="dxa"/>
            <w:tcBorders>
              <w:top w:val="single" w:color="auto" w:sz="4" w:space="0"/>
              <w:left w:val="single" w:color="auto" w:sz="4" w:space="0"/>
              <w:bottom w:val="single" w:color="auto" w:sz="4" w:space="0"/>
              <w:right w:val="single" w:color="auto" w:sz="4" w:space="0"/>
            </w:tcBorders>
            <w:vAlign w:val="center"/>
          </w:tcPr>
          <w:p w14:paraId="6AA2743C">
            <w:pPr>
              <w:widowControl/>
              <w:spacing w:line="200" w:lineRule="exact"/>
              <w:jc w:val="center"/>
              <w:rPr>
                <w:kern w:val="0"/>
                <w:sz w:val="18"/>
                <w:szCs w:val="18"/>
              </w:rPr>
            </w:pPr>
            <w:r>
              <w:rPr>
                <w:kern w:val="0"/>
                <w:sz w:val="18"/>
                <w:szCs w:val="18"/>
              </w:rPr>
              <w:t>小计</w:t>
            </w:r>
          </w:p>
        </w:tc>
        <w:tc>
          <w:tcPr>
            <w:tcW w:w="840" w:type="dxa"/>
            <w:tcBorders>
              <w:top w:val="single" w:color="auto" w:sz="4" w:space="0"/>
              <w:left w:val="single" w:color="auto" w:sz="4" w:space="0"/>
              <w:bottom w:val="single" w:color="auto" w:sz="4" w:space="0"/>
              <w:right w:val="single" w:color="auto" w:sz="4" w:space="0"/>
            </w:tcBorders>
            <w:vAlign w:val="center"/>
          </w:tcPr>
          <w:p w14:paraId="75520812">
            <w:pPr>
              <w:jc w:val="center"/>
              <w:rPr>
                <w:sz w:val="18"/>
                <w:szCs w:val="18"/>
              </w:rPr>
            </w:pPr>
            <w:r>
              <w:rPr>
                <w:sz w:val="18"/>
                <w:szCs w:val="18"/>
              </w:rPr>
              <w:t>2</w:t>
            </w:r>
            <w:r>
              <w:rPr>
                <w:rFonts w:hint="eastAsia"/>
                <w:sz w:val="18"/>
                <w:szCs w:val="18"/>
              </w:rPr>
              <w:t>808</w:t>
            </w:r>
          </w:p>
        </w:tc>
        <w:tc>
          <w:tcPr>
            <w:tcW w:w="915" w:type="dxa"/>
            <w:tcBorders>
              <w:top w:val="single" w:color="auto" w:sz="4" w:space="0"/>
              <w:left w:val="single" w:color="auto" w:sz="4" w:space="0"/>
              <w:bottom w:val="single" w:color="auto" w:sz="4" w:space="0"/>
              <w:right w:val="single" w:color="auto" w:sz="4" w:space="0"/>
            </w:tcBorders>
            <w:vAlign w:val="center"/>
          </w:tcPr>
          <w:p w14:paraId="670C986B">
            <w:pPr>
              <w:jc w:val="center"/>
              <w:rPr>
                <w:sz w:val="18"/>
                <w:szCs w:val="18"/>
              </w:rPr>
            </w:pPr>
            <w:r>
              <w:rPr>
                <w:sz w:val="18"/>
                <w:szCs w:val="18"/>
              </w:rPr>
              <w:t>100</w:t>
            </w:r>
          </w:p>
        </w:tc>
        <w:tc>
          <w:tcPr>
            <w:tcW w:w="780" w:type="dxa"/>
            <w:tcBorders>
              <w:top w:val="single" w:color="auto" w:sz="4" w:space="0"/>
              <w:left w:val="single" w:color="auto" w:sz="4" w:space="0"/>
              <w:bottom w:val="single" w:color="auto" w:sz="4" w:space="0"/>
              <w:right w:val="single" w:color="auto" w:sz="4" w:space="0"/>
            </w:tcBorders>
            <w:vAlign w:val="center"/>
          </w:tcPr>
          <w:p w14:paraId="694020B4">
            <w:pPr>
              <w:jc w:val="center"/>
              <w:rPr>
                <w:sz w:val="18"/>
                <w:szCs w:val="18"/>
              </w:rPr>
            </w:pPr>
            <w:r>
              <w:rPr>
                <w:sz w:val="18"/>
                <w:szCs w:val="18"/>
              </w:rPr>
              <w:t>16</w:t>
            </w:r>
            <w:r>
              <w:rPr>
                <w:rFonts w:hint="eastAsia"/>
                <w:sz w:val="18"/>
                <w:szCs w:val="18"/>
              </w:rPr>
              <w:t>4</w:t>
            </w:r>
          </w:p>
        </w:tc>
        <w:tc>
          <w:tcPr>
            <w:tcW w:w="900" w:type="dxa"/>
            <w:tcBorders>
              <w:top w:val="single" w:color="auto" w:sz="4" w:space="0"/>
              <w:left w:val="single" w:color="auto" w:sz="4" w:space="0"/>
              <w:bottom w:val="single" w:color="auto" w:sz="4" w:space="0"/>
              <w:right w:val="single" w:color="auto" w:sz="4" w:space="0"/>
            </w:tcBorders>
            <w:vAlign w:val="center"/>
          </w:tcPr>
          <w:p w14:paraId="5C337F71">
            <w:pPr>
              <w:jc w:val="center"/>
            </w:pPr>
            <w:r>
              <w:rPr>
                <w:sz w:val="18"/>
                <w:szCs w:val="18"/>
              </w:rPr>
              <w:t>100</w:t>
            </w:r>
          </w:p>
        </w:tc>
      </w:tr>
      <w:tr w14:paraId="2632F0B7">
        <w:trPr>
          <w:trHeight w:val="312" w:hRule="exact"/>
          <w:jc w:val="center"/>
        </w:trPr>
        <w:tc>
          <w:tcPr>
            <w:tcW w:w="3284" w:type="dxa"/>
            <w:gridSpan w:val="3"/>
            <w:tcBorders>
              <w:top w:val="nil"/>
              <w:left w:val="single" w:color="auto" w:sz="4" w:space="0"/>
              <w:bottom w:val="single" w:color="auto" w:sz="4" w:space="0"/>
              <w:right w:val="single" w:color="auto" w:sz="4" w:space="0"/>
            </w:tcBorders>
            <w:vAlign w:val="center"/>
          </w:tcPr>
          <w:p w14:paraId="0D270161">
            <w:pPr>
              <w:jc w:val="center"/>
              <w:rPr>
                <w:sz w:val="18"/>
                <w:szCs w:val="18"/>
              </w:rPr>
            </w:pPr>
            <w:r>
              <w:rPr>
                <w:kern w:val="0"/>
                <w:sz w:val="18"/>
                <w:szCs w:val="18"/>
              </w:rPr>
              <w:t>实践类课程</w:t>
            </w:r>
          </w:p>
        </w:tc>
        <w:tc>
          <w:tcPr>
            <w:tcW w:w="867" w:type="dxa"/>
            <w:tcBorders>
              <w:top w:val="nil"/>
              <w:left w:val="nil"/>
              <w:bottom w:val="single" w:color="auto" w:sz="4" w:space="0"/>
              <w:right w:val="single" w:color="auto" w:sz="4" w:space="0"/>
            </w:tcBorders>
            <w:vAlign w:val="center"/>
          </w:tcPr>
          <w:p w14:paraId="2C6CA4CE">
            <w:pPr>
              <w:jc w:val="center"/>
              <w:rPr>
                <w:sz w:val="18"/>
                <w:szCs w:val="18"/>
              </w:rPr>
            </w:pPr>
            <w:r>
              <w:rPr>
                <w:sz w:val="18"/>
                <w:szCs w:val="18"/>
              </w:rPr>
              <w:t>25</w:t>
            </w:r>
          </w:p>
        </w:tc>
        <w:tc>
          <w:tcPr>
            <w:tcW w:w="860" w:type="dxa"/>
            <w:tcBorders>
              <w:top w:val="single" w:color="auto" w:sz="4" w:space="0"/>
              <w:left w:val="nil"/>
              <w:bottom w:val="single" w:color="auto" w:sz="4" w:space="0"/>
              <w:right w:val="single" w:color="auto" w:sz="4" w:space="0"/>
            </w:tcBorders>
            <w:vAlign w:val="center"/>
          </w:tcPr>
          <w:p w14:paraId="5EFB4003">
            <w:pPr>
              <w:jc w:val="center"/>
              <w:rPr>
                <w:sz w:val="18"/>
                <w:szCs w:val="18"/>
              </w:rPr>
            </w:pPr>
            <w:r>
              <w:rPr>
                <w:sz w:val="18"/>
                <w:szCs w:val="18"/>
              </w:rPr>
              <w:t>15.2</w:t>
            </w:r>
          </w:p>
        </w:tc>
        <w:tc>
          <w:tcPr>
            <w:tcW w:w="1061" w:type="dxa"/>
            <w:tcBorders>
              <w:top w:val="single" w:color="auto" w:sz="4" w:space="0"/>
              <w:left w:val="single" w:color="auto" w:sz="4" w:space="0"/>
              <w:bottom w:val="single" w:color="auto" w:sz="4" w:space="0"/>
              <w:right w:val="single" w:color="auto" w:sz="4" w:space="0"/>
            </w:tcBorders>
            <w:vAlign w:val="center"/>
          </w:tcPr>
          <w:p w14:paraId="67D39060">
            <w:pPr>
              <w:widowControl/>
              <w:spacing w:line="200" w:lineRule="exact"/>
              <w:jc w:val="center"/>
              <w:rPr>
                <w:kern w:val="0"/>
                <w:sz w:val="18"/>
                <w:szCs w:val="18"/>
              </w:rPr>
            </w:pPr>
            <w:r>
              <w:rPr>
                <w:kern w:val="0"/>
                <w:sz w:val="18"/>
                <w:szCs w:val="18"/>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14:paraId="3A56922F">
            <w:pPr>
              <w:widowControl/>
              <w:spacing w:line="200" w:lineRule="exact"/>
              <w:jc w:val="center"/>
              <w:rPr>
                <w:sz w:val="18"/>
                <w:szCs w:val="18"/>
              </w:rPr>
            </w:pPr>
            <w:r>
              <w:rPr>
                <w:sz w:val="18"/>
                <w:szCs w:val="18"/>
              </w:rPr>
              <w:t>16</w:t>
            </w:r>
            <w:r>
              <w:rPr>
                <w:rFonts w:hint="eastAsia"/>
                <w:sz w:val="18"/>
                <w:szCs w:val="18"/>
              </w:rPr>
              <w:t>4</w:t>
            </w:r>
            <w:r>
              <w:rPr>
                <w:sz w:val="18"/>
                <w:szCs w:val="18"/>
              </w:rPr>
              <w:t>学分</w:t>
            </w:r>
          </w:p>
        </w:tc>
      </w:tr>
    </w:tbl>
    <w:p w14:paraId="42A03DDA">
      <w:pPr>
        <w:widowControl/>
        <w:jc w:val="center"/>
        <w:rPr>
          <w:b/>
          <w:sz w:val="30"/>
        </w:rPr>
      </w:pPr>
      <w:r>
        <w:rPr>
          <w:b/>
          <w:sz w:val="30"/>
        </w:rPr>
        <w:br w:type="page"/>
      </w:r>
    </w:p>
    <w:p w14:paraId="2E628E69">
      <w:pPr>
        <w:pStyle w:val="2"/>
        <w:jc w:val="center"/>
      </w:pPr>
      <w:bookmarkStart w:id="79" w:name="_Toc198561100"/>
      <w:bookmarkStart w:id="80" w:name="_Toc166148175"/>
      <w:bookmarkStart w:id="81" w:name="_Hlk102633893"/>
      <w:r>
        <w:rPr>
          <w:rFonts w:hint="eastAsia"/>
        </w:rPr>
        <w:t>财务管理专业本科培养方案</w:t>
      </w:r>
      <w:r>
        <w:br w:type="textWrapping"/>
      </w:r>
      <w:r>
        <w:rPr>
          <w:rFonts w:hint="eastAsia"/>
          <w:sz w:val="28"/>
          <w:szCs w:val="28"/>
        </w:rPr>
        <w:t>（培养方向：数智化决策）</w:t>
      </w:r>
      <w:bookmarkEnd w:id="79"/>
      <w:bookmarkEnd w:id="80"/>
    </w:p>
    <w:p w14:paraId="15FE1BBA"/>
    <w:p w14:paraId="507A7048">
      <w:pPr>
        <w:spacing w:line="400" w:lineRule="exact"/>
        <w:ind w:firstLine="420"/>
        <w:rPr>
          <w:rFonts w:cs="宋体"/>
          <w:b/>
          <w:szCs w:val="21"/>
        </w:rPr>
      </w:pPr>
      <w:bookmarkStart w:id="82" w:name="_Toc31906"/>
      <w:r>
        <w:rPr>
          <w:rFonts w:hint="eastAsia" w:cs="宋体"/>
          <w:b/>
          <w:szCs w:val="21"/>
        </w:rPr>
        <w:t>一、业务培养目标</w:t>
      </w:r>
      <w:bookmarkEnd w:id="82"/>
    </w:p>
    <w:p w14:paraId="04325F77">
      <w:pPr>
        <w:spacing w:line="400" w:lineRule="exact"/>
        <w:ind w:firstLine="420" w:firstLineChars="200"/>
      </w:pPr>
      <w:r>
        <w:rPr>
          <w:rFonts w:hint="eastAsia"/>
        </w:rPr>
        <w:t>培养适应社会主义现代化建设和未来社会与科技发展需要的，德智体美劳全面和谐发展与健康个性相统一，具有家国情怀、批判性思维、人文素养、科学精神和诚信品质，懂交流、善合作，具备管理学、经济学等知识基础，掌握财务管理相关理论和智能分析技术的应用，具备利用数字化和智能化工具解决企业财务管理、个人财务规划中的数据分析和智能决策问题的能力，具备优秀管理能力、业务能力、创新能力和学科交叉运用能力的政府宏观经济管理、企业管理等方面的智慧型、复合型、创新型财务管理人才。</w:t>
      </w:r>
    </w:p>
    <w:p w14:paraId="1B84FB86">
      <w:pPr>
        <w:spacing w:line="400" w:lineRule="exact"/>
        <w:ind w:firstLine="420" w:firstLineChars="200"/>
      </w:pPr>
      <w:r>
        <w:rPr>
          <w:rFonts w:hint="eastAsia"/>
        </w:rPr>
        <w:t>学生毕业后可在相关学科领域继续深造，或在大中型企业、企事业单位、行政部门等机构从事科学研究、企业财务管理、财务分析与决策和个人财务咨询等工作，促进财务工作的数智化发展。本专业毕业生在企业财务规划、资本运营、财务分析与决策、企业并购重组和个人财务咨询等财务管理专业领域经过5到10年的实践锻炼，能够深入掌握财务管理知识和智能分析技术的交叉融合能力，具备高级管理能力和不断学习、总结与创新的素养，预期能够胜任财务管理相关的管理、规划与设计、咨询与策划等业务岗位的中高层管理工作。</w:t>
      </w:r>
    </w:p>
    <w:p w14:paraId="57B20C5C">
      <w:pPr>
        <w:adjustRightInd w:val="0"/>
        <w:snapToGrid w:val="0"/>
        <w:spacing w:line="400" w:lineRule="exact"/>
        <w:ind w:firstLine="420" w:firstLineChars="200"/>
        <w:rPr>
          <w:rFonts w:cs="宋体"/>
          <w:b/>
          <w:szCs w:val="21"/>
        </w:rPr>
      </w:pPr>
      <w:bookmarkStart w:id="83" w:name="_Toc22008"/>
      <w:r>
        <w:rPr>
          <w:rFonts w:hint="eastAsia" w:cs="宋体"/>
          <w:b/>
          <w:szCs w:val="21"/>
        </w:rPr>
        <w:t>二、业务培养要求</w:t>
      </w:r>
      <w:bookmarkEnd w:id="83"/>
    </w:p>
    <w:p w14:paraId="6491069A">
      <w:pPr>
        <w:spacing w:line="400" w:lineRule="exact"/>
        <w:ind w:firstLine="420" w:firstLineChars="200"/>
      </w:pPr>
      <w:r>
        <w:rPr>
          <w:rFonts w:hint="eastAsia"/>
        </w:rPr>
        <w:t>坚持吉林大学商学与管理学院办学目标引领，以“立德树人”为根本任务，以“思政贯通、创新导引、科教融合、国际互联”为方向，培养具有家国情怀、高尚品德、创新思维、扎实基础、精业勤业、勇于担当的现代财务管理领域创新型、复合型、应用型高级管理人才。培养学生正确的人生观、价值观和远大理想，有明确的人生目标和长远的职业规划，具有自主学习和终身学习意识，能通过不断学习来提高和充实自己，以适应社会、形势和职业生涯的发展变化。了解本专业及相关专业领域的发展趋势，具有科学思维、探索精神、学术潜力和人文情怀；了解行业及职业要求，并具有良好的职业道德、社会责任感和时代使命感，积极探究财务管理领域新的发展趋势和方向，</w:t>
      </w:r>
      <w:r>
        <w:t>具有在</w:t>
      </w:r>
      <w:r>
        <w:rPr>
          <w:rFonts w:hint="eastAsia"/>
        </w:rPr>
        <w:t>数智</w:t>
      </w:r>
      <w:r>
        <w:t>时代里应对面向全球资本市场的财务分析与决策能力</w:t>
      </w:r>
      <w:r>
        <w:rPr>
          <w:rFonts w:hint="eastAsia"/>
        </w:rPr>
        <w:t>。</w:t>
      </w:r>
    </w:p>
    <w:p w14:paraId="2AB73257">
      <w:pPr>
        <w:spacing w:line="400" w:lineRule="exact"/>
        <w:ind w:firstLine="420" w:firstLineChars="200"/>
      </w:pPr>
      <w:r>
        <w:rPr>
          <w:rFonts w:hint="eastAsia"/>
        </w:rPr>
        <w:t>毕业生应获得以下几方面的知识、能力和素质：</w:t>
      </w:r>
    </w:p>
    <w:p w14:paraId="5112F8C3">
      <w:pPr>
        <w:spacing w:line="400" w:lineRule="exact"/>
        <w:ind w:firstLine="420" w:firstLineChars="200"/>
      </w:pPr>
      <w:r>
        <w:rPr>
          <w:rFonts w:hint="eastAsia"/>
        </w:rPr>
        <w:t>(一) 知识能力</w:t>
      </w:r>
    </w:p>
    <w:p w14:paraId="5FDE43C7">
      <w:pPr>
        <w:spacing w:line="400" w:lineRule="exact"/>
        <w:ind w:firstLine="420" w:firstLineChars="200"/>
      </w:pPr>
      <w:r>
        <w:rPr>
          <w:rFonts w:hint="eastAsia"/>
        </w:rPr>
        <w:t>1. 熟练掌握数学、统计学和经济学等基础学科的理论和方法，选修哲学、社会学、心理学、法学、科学技术、语言文学、健康艺术以及职业发展等方面的通识性知识。</w:t>
      </w:r>
    </w:p>
    <w:p w14:paraId="6CDB1B8E">
      <w:pPr>
        <w:spacing w:line="400" w:lineRule="exact"/>
        <w:ind w:firstLine="420" w:firstLineChars="200"/>
        <w:rPr>
          <w:shd w:val="clear" w:color="auto" w:fill="FFFFFF"/>
        </w:rPr>
      </w:pPr>
      <w:bookmarkStart w:id="84" w:name="OLE_LINK57"/>
      <w:bookmarkStart w:id="85" w:name="OLE_LINK58"/>
      <w:r>
        <w:rPr>
          <w:rFonts w:hint="eastAsia"/>
        </w:rPr>
        <w:t>2. 系统掌握管理学、会计学、财务管理学、投资学</w:t>
      </w:r>
      <w:r>
        <w:rPr>
          <w:shd w:val="clear" w:color="auto" w:fill="FFFFFF"/>
        </w:rPr>
        <w:t>的基本理论和基本知识</w:t>
      </w:r>
      <w:r>
        <w:rPr>
          <w:rFonts w:hint="eastAsia"/>
          <w:shd w:val="clear" w:color="auto" w:fill="FFFFFF"/>
        </w:rPr>
        <w:t>，掌握公司治理、投融资决策、资本运营管理、智能财务等专业知识及理论前沿，</w:t>
      </w:r>
      <w:r>
        <w:t>具备相应的实践操作能力</w:t>
      </w:r>
      <w:r>
        <w:rPr>
          <w:rFonts w:hint="eastAsia"/>
        </w:rPr>
        <w:t>。</w:t>
      </w:r>
    </w:p>
    <w:bookmarkEnd w:id="84"/>
    <w:bookmarkEnd w:id="85"/>
    <w:p w14:paraId="2CBD16DD">
      <w:pPr>
        <w:spacing w:line="400" w:lineRule="exact"/>
        <w:ind w:firstLine="420" w:firstLineChars="200"/>
      </w:pPr>
      <w:r>
        <w:rPr>
          <w:rFonts w:hint="eastAsia"/>
        </w:rPr>
        <w:t>3.</w:t>
      </w:r>
      <w:r>
        <w:rPr>
          <w:shd w:val="clear" w:color="auto" w:fill="FFFFFF"/>
        </w:rPr>
        <w:t>了解财务管理学的理论前沿成果和最新动态</w:t>
      </w:r>
      <w:r>
        <w:rPr>
          <w:rFonts w:hint="eastAsia"/>
          <w:shd w:val="clear" w:color="auto" w:fill="FFFFFF"/>
        </w:rPr>
        <w:t>，</w:t>
      </w:r>
      <w:r>
        <w:rPr>
          <w:rFonts w:hint="eastAsia"/>
        </w:rPr>
        <w:t>掌握本学科的理论前沿及发展动态，</w:t>
      </w:r>
      <w:r>
        <w:rPr>
          <w:shd w:val="clear" w:color="auto" w:fill="FFFFFF"/>
        </w:rPr>
        <w:t>掌握财务管理的定性和定量的分析方法，</w:t>
      </w:r>
      <w:r>
        <w:rPr>
          <w:rFonts w:hint="eastAsia"/>
        </w:rPr>
        <w:t>对本专业领域问题进行判断、分析和研究，</w:t>
      </w:r>
      <w:r>
        <w:t>具有一定的科学研究能力</w:t>
      </w:r>
      <w:r>
        <w:rPr>
          <w:rFonts w:hint="eastAsia"/>
        </w:rPr>
        <w:t>、</w:t>
      </w:r>
      <w:r>
        <w:t>独立从事财务管理实际工作能力</w:t>
      </w:r>
      <w:r>
        <w:rPr>
          <w:rFonts w:hint="eastAsia"/>
        </w:rPr>
        <w:t>。</w:t>
      </w:r>
    </w:p>
    <w:p w14:paraId="6D22F4EC">
      <w:pPr>
        <w:spacing w:line="400" w:lineRule="exact"/>
        <w:ind w:firstLine="420" w:firstLineChars="200"/>
      </w:pPr>
      <w:r>
        <w:rPr>
          <w:rFonts w:hint="eastAsia"/>
        </w:rPr>
        <w:t>4. 具有人文素养、科学精神和社会责任感，</w:t>
      </w:r>
      <w:r>
        <w:rPr>
          <w:shd w:val="clear" w:color="auto" w:fill="FFFFFF"/>
        </w:rPr>
        <w:t>熟悉国内外与财务金融管理相关的方针、政策和法规，</w:t>
      </w:r>
      <w:r>
        <w:rPr>
          <w:rFonts w:hint="eastAsia"/>
        </w:rPr>
        <w:t>在本专业领域实践活动中能够理解并遵守职业道德和职业规范，</w:t>
      </w:r>
      <w:r>
        <w:rPr>
          <w:shd w:val="clear" w:color="auto" w:fill="FFFFFF"/>
        </w:rPr>
        <w:t>具备批判性思维和创新能力，对专业领域的现象和问题能够进行辨析</w:t>
      </w:r>
      <w:r>
        <w:rPr>
          <w:rFonts w:hint="eastAsia"/>
        </w:rPr>
        <w:t>。</w:t>
      </w:r>
    </w:p>
    <w:p w14:paraId="711AFD5D">
      <w:pPr>
        <w:spacing w:line="400" w:lineRule="exact"/>
        <w:ind w:firstLine="420" w:firstLineChars="200"/>
      </w:pPr>
      <w:r>
        <w:rPr>
          <w:rFonts w:hint="eastAsia"/>
        </w:rPr>
        <w:t>(二) 能力要求</w:t>
      </w:r>
    </w:p>
    <w:p w14:paraId="3376CDE6">
      <w:pPr>
        <w:spacing w:line="400" w:lineRule="exact"/>
        <w:ind w:firstLine="420" w:firstLineChars="200"/>
      </w:pPr>
      <w:r>
        <w:rPr>
          <w:rFonts w:hint="eastAsia"/>
        </w:rPr>
        <w:t>1. 能够通过课堂、文献、网络以及实习实践等渠道获取知识，恰当使用现代信息技术和分析工具，对本专业领域数据信息进行收集和分析处理，完成所从事的专业任务。</w:t>
      </w:r>
    </w:p>
    <w:p w14:paraId="6FC5C6CB">
      <w:pPr>
        <w:spacing w:line="400" w:lineRule="exact"/>
        <w:ind w:firstLine="420" w:firstLineChars="200"/>
      </w:pPr>
      <w:r>
        <w:rPr>
          <w:rFonts w:hint="eastAsia"/>
        </w:rPr>
        <w:t>2. 善于学习和吸收他人的知识，</w:t>
      </w:r>
      <w:r>
        <w:rPr>
          <w:shd w:val="clear" w:color="auto" w:fill="FFFFFF"/>
        </w:rPr>
        <w:t>具备终身学习意识和自我管理、自主学习的能力</w:t>
      </w:r>
      <w:r>
        <w:rPr>
          <w:rFonts w:hint="eastAsia"/>
          <w:shd w:val="clear" w:color="auto" w:fill="FFFFFF"/>
        </w:rPr>
        <w:t>，</w:t>
      </w:r>
      <w:r>
        <w:rPr>
          <w:rFonts w:hint="eastAsia"/>
        </w:rPr>
        <w:t>并构建自己的知识体系</w:t>
      </w:r>
      <w:r>
        <w:rPr>
          <w:shd w:val="clear" w:color="auto" w:fill="FFFFFF"/>
        </w:rPr>
        <w:t>，适应社会以及个人可持续发展。</w:t>
      </w:r>
    </w:p>
    <w:p w14:paraId="11685C93">
      <w:pPr>
        <w:spacing w:line="400" w:lineRule="exact"/>
        <w:ind w:firstLine="420" w:firstLineChars="200"/>
      </w:pPr>
      <w:r>
        <w:rPr>
          <w:rFonts w:hint="eastAsia"/>
        </w:rPr>
        <w:t xml:space="preserve">3. </w:t>
      </w:r>
      <w:r>
        <w:t>具备较强的语言与文字表述、人际沟通、信息获取以及分析和解决实际问题的能力</w:t>
      </w:r>
      <w:r>
        <w:rPr>
          <w:rFonts w:hint="eastAsia"/>
        </w:rPr>
        <w:t>。</w:t>
      </w:r>
    </w:p>
    <w:p w14:paraId="6BB42C92">
      <w:pPr>
        <w:spacing w:line="400" w:lineRule="exact"/>
        <w:ind w:firstLine="420" w:firstLineChars="200"/>
      </w:pPr>
      <w:r>
        <w:rPr>
          <w:rFonts w:hint="eastAsia"/>
        </w:rPr>
        <w:t>4. 具有团队协作意识、组织沟通能力以及探索性、批判性思维能力，不断尝试理论或实践的创新，具备创新创业能力及不断学习与适应发展的能力。</w:t>
      </w:r>
    </w:p>
    <w:p w14:paraId="7A1ECD94">
      <w:pPr>
        <w:spacing w:line="400" w:lineRule="exact"/>
        <w:ind w:firstLine="420" w:firstLineChars="200"/>
      </w:pPr>
      <w:r>
        <w:rPr>
          <w:rFonts w:hint="eastAsia"/>
        </w:rPr>
        <w:t>(三) 素质要求</w:t>
      </w:r>
    </w:p>
    <w:p w14:paraId="0AC1A061">
      <w:pPr>
        <w:spacing w:line="400" w:lineRule="exact"/>
        <w:ind w:firstLine="404" w:firstLineChars="200"/>
        <w:rPr>
          <w:spacing w:val="-4"/>
        </w:rPr>
      </w:pPr>
      <w:r>
        <w:rPr>
          <w:rFonts w:hint="eastAsia"/>
          <w:spacing w:val="-4"/>
        </w:rPr>
        <w:t>1. 学习和掌握马克思主义、毛泽东思想、邓小平理论、“三个代表”重要思想、科学发展观和习近平新时代中国特色社会主义思想，树立辩证唯物主义和历史唯物主义世界观；拥护党的领导和社会主义制度，具有较强的形势分析和判断能力；具有良好的道德修养和社会责任感、积极向上的人生理想、符合社会进步要求的价值观念和爱国主义的崇高情感；</w:t>
      </w:r>
    </w:p>
    <w:p w14:paraId="41325539">
      <w:pPr>
        <w:spacing w:line="400" w:lineRule="exact"/>
        <w:ind w:firstLine="404" w:firstLineChars="200"/>
        <w:rPr>
          <w:spacing w:val="-4"/>
        </w:rPr>
      </w:pPr>
      <w:r>
        <w:rPr>
          <w:rFonts w:hint="eastAsia"/>
          <w:spacing w:val="-4"/>
        </w:rPr>
        <w:t>2. 具备国际视野，系统掌握财务管理专业基础知识，具备发现组织管理问题的敏锐性和判断力，具备数智时代财务分析思维，具有较强的创新意识和创新能力，并能够运用管理学理论和方法，系统分析、解决组织的管理问题；</w:t>
      </w:r>
    </w:p>
    <w:p w14:paraId="42FC3716">
      <w:pPr>
        <w:spacing w:line="400" w:lineRule="exact"/>
        <w:ind w:firstLine="420" w:firstLineChars="200"/>
      </w:pPr>
      <w:r>
        <w:rPr>
          <w:rFonts w:hint="eastAsia"/>
        </w:rPr>
        <w:t>3. 具有较高的审美情趣、文化品位和人文素质；具有时代精神和较强的人际交往能力；积极乐观地生活，充满责任感地工作；</w:t>
      </w:r>
    </w:p>
    <w:p w14:paraId="60DA167D">
      <w:pPr>
        <w:spacing w:line="400" w:lineRule="exact"/>
        <w:ind w:firstLine="420" w:firstLineChars="200"/>
      </w:pPr>
      <w:r>
        <w:rPr>
          <w:rFonts w:hint="eastAsia"/>
        </w:rPr>
        <w:t>4. 具有健康的体魄和心理素质，具备稳定、向上、坚强、恒久的情感力、意志力和人格魅力。</w:t>
      </w:r>
    </w:p>
    <w:p w14:paraId="299DAEE6">
      <w:pPr>
        <w:spacing w:line="400" w:lineRule="exact"/>
        <w:ind w:firstLine="420"/>
        <w:rPr>
          <w:b/>
        </w:rPr>
      </w:pPr>
      <w:bookmarkStart w:id="86" w:name="_Toc19942"/>
      <w:r>
        <w:rPr>
          <w:rFonts w:hint="eastAsia"/>
          <w:b/>
        </w:rPr>
        <w:t>三、主干学科和主要课程</w:t>
      </w:r>
      <w:bookmarkEnd w:id="86"/>
    </w:p>
    <w:p w14:paraId="214B8034">
      <w:pPr>
        <w:spacing w:line="400" w:lineRule="exact"/>
        <w:ind w:firstLine="420"/>
        <w:rPr>
          <w:rFonts w:cs="宋体"/>
          <w:szCs w:val="21"/>
        </w:rPr>
      </w:pPr>
      <w:r>
        <w:rPr>
          <w:rFonts w:hint="eastAsia" w:cs="宋体"/>
          <w:b/>
          <w:szCs w:val="21"/>
        </w:rPr>
        <w:t>主干学科：</w:t>
      </w:r>
      <w:r>
        <w:rPr>
          <w:rFonts w:hint="eastAsia" w:cs="宋体"/>
          <w:szCs w:val="21"/>
        </w:rPr>
        <w:t>工商管理、应用经济学。</w:t>
      </w:r>
    </w:p>
    <w:p w14:paraId="68820BC7">
      <w:pPr>
        <w:spacing w:line="400" w:lineRule="exact"/>
        <w:ind w:firstLine="420"/>
        <w:rPr>
          <w:rFonts w:cs="宋体"/>
          <w:szCs w:val="21"/>
        </w:rPr>
      </w:pPr>
      <w:r>
        <w:rPr>
          <w:rFonts w:hint="eastAsia" w:cs="宋体"/>
          <w:b/>
          <w:szCs w:val="21"/>
        </w:rPr>
        <w:t>核心课程：</w:t>
      </w:r>
      <w:r>
        <w:rPr>
          <w:rFonts w:hint="eastAsia" w:cs="宋体"/>
          <w:szCs w:val="21"/>
        </w:rPr>
        <w:t>管理学、经济学、统计学、经济法、金融学、会计学、财务管理学、中级财务管理 (数智化)、公司财务理论、投资学、公司治理、财务报表分析与决策、财务实证研究方法、金融市场与金融机构、知识图谱与机器学习等。</w:t>
      </w:r>
    </w:p>
    <w:p w14:paraId="600AB6AB">
      <w:pPr>
        <w:spacing w:line="400" w:lineRule="exact"/>
        <w:ind w:firstLine="420" w:firstLineChars="200"/>
      </w:pPr>
      <w:r>
        <w:rPr>
          <w:rFonts w:hint="eastAsia"/>
          <w:b/>
          <w:bCs/>
        </w:rPr>
        <w:t>主要实践课程</w:t>
      </w:r>
      <w:r>
        <w:rPr>
          <w:rFonts w:hint="eastAsia"/>
        </w:rPr>
        <w:t>（含实验、实习、毕业论文）：认知实习、</w:t>
      </w:r>
      <w:r>
        <w:rPr>
          <w:rFonts w:hint="eastAsia" w:cs="宋体"/>
          <w:szCs w:val="21"/>
        </w:rPr>
        <w:t>企业沙盘模拟实验、财务数据分析与软件应用、企业管理决策模拟实验、资本市场投资技术模拟实战、</w:t>
      </w:r>
      <w:r>
        <w:rPr>
          <w:rFonts w:hint="eastAsia"/>
        </w:rPr>
        <w:t>学年论文、专业实习、毕业论文。</w:t>
      </w:r>
    </w:p>
    <w:p w14:paraId="160EB51C">
      <w:pPr>
        <w:spacing w:line="400" w:lineRule="exact"/>
        <w:ind w:left="-29" w:firstLine="422"/>
        <w:rPr>
          <w:b/>
        </w:rPr>
      </w:pPr>
      <w:r>
        <w:rPr>
          <w:rFonts w:hint="eastAsia"/>
          <w:b/>
        </w:rPr>
        <w:t>四、专业特色及专业方向</w:t>
      </w:r>
    </w:p>
    <w:p w14:paraId="4D46B7BB">
      <w:pPr>
        <w:spacing w:line="400" w:lineRule="exact"/>
        <w:ind w:left="-29" w:firstLine="422"/>
        <w:rPr>
          <w:b/>
        </w:rPr>
      </w:pPr>
      <w:r>
        <w:rPr>
          <w:rFonts w:hint="eastAsia"/>
          <w:b/>
        </w:rPr>
        <w:t>专业特色方向：数智化决策</w:t>
      </w:r>
    </w:p>
    <w:p w14:paraId="2D03627E">
      <w:pPr>
        <w:spacing w:line="400" w:lineRule="exact"/>
        <w:ind w:firstLine="420"/>
        <w:rPr>
          <w:rFonts w:cs="宋体"/>
          <w:szCs w:val="21"/>
        </w:rPr>
      </w:pPr>
      <w:r>
        <w:rPr>
          <w:rFonts w:hint="eastAsia"/>
        </w:rPr>
        <w:t>专业特色：厚基础、宽口径、强实践、高素质，致力于财务专业知识和智能分析技术、专业实践和数据分析有机结合，利用交叉学科优势和智能会计实验平台，培养学生财务领域下的数据分析能力，突出数智时代财务“智能型、创新型”人才培养特色</w:t>
      </w:r>
      <w:r>
        <w:rPr>
          <w:rFonts w:hint="eastAsia" w:cs="宋体"/>
          <w:szCs w:val="21"/>
        </w:rPr>
        <w:t>，使学生具备在数智时代分析和解决企业财务管理与个人财务规划方面的综合能力。</w:t>
      </w:r>
    </w:p>
    <w:p w14:paraId="75E64247">
      <w:pPr>
        <w:spacing w:line="400" w:lineRule="exact"/>
        <w:ind w:firstLine="420"/>
        <w:rPr>
          <w:rFonts w:cs="宋体"/>
          <w:szCs w:val="21"/>
        </w:rPr>
      </w:pPr>
      <w:r>
        <w:rPr>
          <w:rFonts w:hint="eastAsia" w:cs="宋体"/>
          <w:szCs w:val="21"/>
        </w:rPr>
        <w:t>专业优势：注重专业知识与学术研究的融合和学生科学研究素质的培养，强化财务分析与智能技术分析技能的训练，科学研究方向包括公司财务分析与决策、公司治理、内部控制、个人财务规划、行为财务学、和资本市场量化投资分析，使学生具备运用智能化工具解决企业或个人财务管理实际问题的综合能力。</w:t>
      </w:r>
    </w:p>
    <w:p w14:paraId="1D899B13">
      <w:pPr>
        <w:spacing w:line="400" w:lineRule="exact"/>
        <w:ind w:firstLine="422"/>
        <w:rPr>
          <w:b/>
        </w:rPr>
      </w:pPr>
      <w:bookmarkStart w:id="87" w:name="_Toc21235"/>
      <w:r>
        <w:rPr>
          <w:rFonts w:hint="eastAsia"/>
          <w:b/>
        </w:rPr>
        <w:t>五、修业年限</w:t>
      </w:r>
      <w:bookmarkEnd w:id="87"/>
    </w:p>
    <w:p w14:paraId="430EF65A">
      <w:pPr>
        <w:spacing w:line="400" w:lineRule="exact"/>
        <w:ind w:firstLine="422"/>
      </w:pPr>
      <w:r>
        <w:rPr>
          <w:rFonts w:hint="eastAsia"/>
        </w:rPr>
        <w:t>一般为四年</w:t>
      </w:r>
      <w:r>
        <w:rPr>
          <w:szCs w:val="21"/>
        </w:rPr>
        <w:t>。</w:t>
      </w:r>
    </w:p>
    <w:p w14:paraId="300DBB5B">
      <w:pPr>
        <w:spacing w:line="400" w:lineRule="exact"/>
        <w:ind w:firstLine="422"/>
        <w:rPr>
          <w:b/>
        </w:rPr>
      </w:pPr>
      <w:bookmarkStart w:id="88" w:name="_Toc9094"/>
      <w:r>
        <w:rPr>
          <w:rFonts w:hint="eastAsia"/>
          <w:b/>
        </w:rPr>
        <w:t>六、学位授予</w:t>
      </w:r>
      <w:bookmarkEnd w:id="88"/>
    </w:p>
    <w:p w14:paraId="19D951AD">
      <w:pPr>
        <w:spacing w:line="400" w:lineRule="exact"/>
        <w:ind w:firstLine="422"/>
      </w:pPr>
      <w:r>
        <w:rPr>
          <w:rFonts w:hint="eastAsia"/>
        </w:rPr>
        <w:t>管理学学士</w:t>
      </w:r>
      <w:r>
        <w:rPr>
          <w:szCs w:val="21"/>
        </w:rPr>
        <w:t>。</w:t>
      </w:r>
    </w:p>
    <w:p w14:paraId="411F157E">
      <w:pPr>
        <w:spacing w:line="400" w:lineRule="exact"/>
        <w:ind w:firstLine="422"/>
        <w:rPr>
          <w:b/>
        </w:rPr>
      </w:pPr>
      <w:bookmarkStart w:id="89" w:name="_Toc1533"/>
      <w:r>
        <w:rPr>
          <w:rFonts w:hint="eastAsia"/>
          <w:b/>
        </w:rPr>
        <w:t>七、毕业合格标准</w:t>
      </w:r>
      <w:bookmarkEnd w:id="89"/>
    </w:p>
    <w:p w14:paraId="60884CBA">
      <w:pPr>
        <w:spacing w:line="400" w:lineRule="exact"/>
        <w:ind w:firstLine="415" w:firstLineChars="198"/>
        <w:rPr>
          <w:szCs w:val="21"/>
        </w:rPr>
      </w:pPr>
      <w:r>
        <w:rPr>
          <w:rFonts w:hint="eastAsia"/>
          <w:szCs w:val="21"/>
        </w:rPr>
        <w:t>1.具有良好的思想道德素质、身体素质和社会适应能力，符合学校规定的德育、体育、美育和劳动教育标准。</w:t>
      </w:r>
    </w:p>
    <w:p w14:paraId="67F4601F">
      <w:pPr>
        <w:spacing w:line="400" w:lineRule="exact"/>
        <w:ind w:firstLine="420"/>
        <w:rPr>
          <w:szCs w:val="21"/>
        </w:rPr>
      </w:pPr>
      <w:r>
        <w:rPr>
          <w:rFonts w:hint="eastAsia"/>
          <w:szCs w:val="21"/>
        </w:rPr>
        <w:t>2.通过培养方案规定的全部教学环节，达到本专业各环节要求的总学分162学分，其中课程教学为138学分，占比85.2%，实践教学环节为24学分，占比14.8%。同时完成课外创新培养计划8学分。</w:t>
      </w:r>
    </w:p>
    <w:p w14:paraId="25187C53">
      <w:pPr>
        <w:spacing w:line="380" w:lineRule="exact"/>
        <w:ind w:firstLine="1890" w:firstLineChars="900"/>
        <w:rPr>
          <w:bCs/>
          <w:sz w:val="30"/>
          <w:szCs w:val="30"/>
        </w:rPr>
      </w:pPr>
      <w:r>
        <w:rPr>
          <w:szCs w:val="21"/>
        </w:rPr>
        <w:br w:type="page"/>
      </w:r>
      <w:bookmarkStart w:id="90" w:name="_Toc12727"/>
      <w:r>
        <w:rPr>
          <w:rFonts w:hint="eastAsia" w:eastAsia="文鼎小标宋简"/>
          <w:bCs/>
          <w:sz w:val="30"/>
          <w:szCs w:val="30"/>
        </w:rPr>
        <w:t>指导性教学计划及其进程表（一）</w:t>
      </w:r>
      <w:bookmarkEnd w:id="90"/>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
        <w:gridCol w:w="1017"/>
        <w:gridCol w:w="491"/>
        <w:gridCol w:w="1227"/>
        <w:gridCol w:w="500"/>
        <w:gridCol w:w="506"/>
        <w:gridCol w:w="519"/>
        <w:gridCol w:w="573"/>
        <w:gridCol w:w="1529"/>
        <w:gridCol w:w="814"/>
        <w:gridCol w:w="1536"/>
      </w:tblGrid>
      <w:tr w14:paraId="2D8BC461">
        <w:trPr>
          <w:cantSplit/>
          <w:trHeight w:val="819" w:hRule="atLeast"/>
          <w:jc w:val="center"/>
        </w:trPr>
        <w:tc>
          <w:tcPr>
            <w:tcW w:w="359" w:type="dxa"/>
            <w:textDirection w:val="tbRlV"/>
            <w:vAlign w:val="center"/>
          </w:tcPr>
          <w:p w14:paraId="376647AE">
            <w:pPr>
              <w:spacing w:line="200" w:lineRule="exact"/>
              <w:jc w:val="center"/>
              <w:rPr>
                <w:sz w:val="18"/>
                <w:szCs w:val="18"/>
              </w:rPr>
            </w:pPr>
            <w:r>
              <w:rPr>
                <w:sz w:val="18"/>
                <w:szCs w:val="18"/>
              </w:rPr>
              <w:t>课程性质</w:t>
            </w:r>
          </w:p>
        </w:tc>
        <w:tc>
          <w:tcPr>
            <w:tcW w:w="1017" w:type="dxa"/>
            <w:vAlign w:val="center"/>
          </w:tcPr>
          <w:p w14:paraId="69D8BBA5">
            <w:pPr>
              <w:spacing w:line="200" w:lineRule="exact"/>
              <w:jc w:val="center"/>
              <w:rPr>
                <w:sz w:val="18"/>
                <w:szCs w:val="18"/>
              </w:rPr>
            </w:pPr>
            <w:r>
              <w:rPr>
                <w:sz w:val="18"/>
                <w:szCs w:val="18"/>
              </w:rPr>
              <w:t>课程代码</w:t>
            </w:r>
          </w:p>
        </w:tc>
        <w:tc>
          <w:tcPr>
            <w:tcW w:w="1718" w:type="dxa"/>
            <w:gridSpan w:val="2"/>
            <w:vAlign w:val="center"/>
          </w:tcPr>
          <w:p w14:paraId="3AA39630">
            <w:pPr>
              <w:spacing w:line="200" w:lineRule="exact"/>
              <w:jc w:val="center"/>
              <w:rPr>
                <w:sz w:val="18"/>
                <w:szCs w:val="18"/>
              </w:rPr>
            </w:pPr>
            <w:r>
              <w:rPr>
                <w:sz w:val="18"/>
                <w:szCs w:val="18"/>
              </w:rPr>
              <w:t>课程名称</w:t>
            </w:r>
          </w:p>
        </w:tc>
        <w:tc>
          <w:tcPr>
            <w:tcW w:w="500" w:type="dxa"/>
            <w:vAlign w:val="center"/>
          </w:tcPr>
          <w:p w14:paraId="30C582D5">
            <w:pPr>
              <w:spacing w:line="200" w:lineRule="exact"/>
              <w:jc w:val="center"/>
              <w:rPr>
                <w:sz w:val="18"/>
                <w:szCs w:val="18"/>
              </w:rPr>
            </w:pPr>
            <w:r>
              <w:rPr>
                <w:sz w:val="18"/>
                <w:szCs w:val="18"/>
              </w:rPr>
              <w:t>总学分</w:t>
            </w:r>
          </w:p>
        </w:tc>
        <w:tc>
          <w:tcPr>
            <w:tcW w:w="506" w:type="dxa"/>
            <w:vAlign w:val="center"/>
          </w:tcPr>
          <w:p w14:paraId="24390597">
            <w:pPr>
              <w:spacing w:line="200" w:lineRule="exact"/>
              <w:jc w:val="center"/>
              <w:rPr>
                <w:sz w:val="18"/>
                <w:szCs w:val="18"/>
              </w:rPr>
            </w:pPr>
            <w:r>
              <w:rPr>
                <w:sz w:val="18"/>
                <w:szCs w:val="18"/>
              </w:rPr>
              <w:t>实践学分</w:t>
            </w:r>
          </w:p>
        </w:tc>
        <w:tc>
          <w:tcPr>
            <w:tcW w:w="519" w:type="dxa"/>
            <w:vAlign w:val="center"/>
          </w:tcPr>
          <w:p w14:paraId="3A982E06">
            <w:pPr>
              <w:spacing w:line="200" w:lineRule="exact"/>
              <w:jc w:val="center"/>
              <w:rPr>
                <w:sz w:val="18"/>
                <w:szCs w:val="18"/>
              </w:rPr>
            </w:pPr>
            <w:r>
              <w:rPr>
                <w:sz w:val="18"/>
                <w:szCs w:val="18"/>
              </w:rPr>
              <w:t>总学时</w:t>
            </w:r>
          </w:p>
        </w:tc>
        <w:tc>
          <w:tcPr>
            <w:tcW w:w="573" w:type="dxa"/>
            <w:vAlign w:val="center"/>
          </w:tcPr>
          <w:p w14:paraId="7B2A708C">
            <w:pPr>
              <w:spacing w:line="200" w:lineRule="exact"/>
              <w:jc w:val="center"/>
              <w:rPr>
                <w:sz w:val="18"/>
                <w:szCs w:val="18"/>
              </w:rPr>
            </w:pPr>
            <w:r>
              <w:rPr>
                <w:sz w:val="18"/>
                <w:szCs w:val="18"/>
              </w:rPr>
              <w:t>实践</w:t>
            </w:r>
          </w:p>
          <w:p w14:paraId="262C98EE">
            <w:pPr>
              <w:spacing w:line="200" w:lineRule="exact"/>
              <w:jc w:val="center"/>
              <w:rPr>
                <w:sz w:val="18"/>
                <w:szCs w:val="18"/>
              </w:rPr>
            </w:pPr>
            <w:r>
              <w:rPr>
                <w:sz w:val="18"/>
                <w:szCs w:val="18"/>
              </w:rPr>
              <w:t>学时</w:t>
            </w:r>
          </w:p>
        </w:tc>
        <w:tc>
          <w:tcPr>
            <w:tcW w:w="1529" w:type="dxa"/>
            <w:vAlign w:val="center"/>
          </w:tcPr>
          <w:p w14:paraId="17F3B5DC">
            <w:pPr>
              <w:spacing w:line="200" w:lineRule="exact"/>
              <w:jc w:val="center"/>
              <w:rPr>
                <w:sz w:val="18"/>
                <w:szCs w:val="18"/>
              </w:rPr>
            </w:pPr>
            <w:r>
              <w:rPr>
                <w:sz w:val="18"/>
                <w:szCs w:val="18"/>
              </w:rPr>
              <w:t>修读</w:t>
            </w:r>
          </w:p>
          <w:p w14:paraId="7B9472C3">
            <w:pPr>
              <w:spacing w:line="200" w:lineRule="exact"/>
              <w:jc w:val="center"/>
              <w:rPr>
                <w:sz w:val="18"/>
                <w:szCs w:val="18"/>
              </w:rPr>
            </w:pPr>
            <w:r>
              <w:rPr>
                <w:sz w:val="18"/>
                <w:szCs w:val="18"/>
              </w:rPr>
              <w:t>学期</w:t>
            </w:r>
          </w:p>
        </w:tc>
        <w:tc>
          <w:tcPr>
            <w:tcW w:w="814" w:type="dxa"/>
            <w:vAlign w:val="center"/>
          </w:tcPr>
          <w:p w14:paraId="0903ABBD">
            <w:pPr>
              <w:spacing w:line="200" w:lineRule="exact"/>
              <w:jc w:val="center"/>
              <w:rPr>
                <w:sz w:val="18"/>
                <w:szCs w:val="18"/>
              </w:rPr>
            </w:pPr>
            <w:r>
              <w:rPr>
                <w:sz w:val="18"/>
                <w:szCs w:val="18"/>
              </w:rPr>
              <w:t>考核</w:t>
            </w:r>
          </w:p>
          <w:p w14:paraId="6CE01FBD">
            <w:pPr>
              <w:spacing w:line="200" w:lineRule="exact"/>
              <w:jc w:val="center"/>
              <w:rPr>
                <w:sz w:val="18"/>
                <w:szCs w:val="18"/>
              </w:rPr>
            </w:pPr>
            <w:r>
              <w:rPr>
                <w:sz w:val="18"/>
                <w:szCs w:val="18"/>
              </w:rPr>
              <w:t>性质</w:t>
            </w:r>
          </w:p>
        </w:tc>
        <w:tc>
          <w:tcPr>
            <w:tcW w:w="1536" w:type="dxa"/>
            <w:vAlign w:val="center"/>
          </w:tcPr>
          <w:p w14:paraId="6D2E8AB2">
            <w:pPr>
              <w:spacing w:line="200" w:lineRule="exact"/>
              <w:jc w:val="center"/>
              <w:rPr>
                <w:sz w:val="18"/>
                <w:szCs w:val="18"/>
              </w:rPr>
            </w:pPr>
            <w:r>
              <w:rPr>
                <w:sz w:val="18"/>
                <w:szCs w:val="18"/>
              </w:rPr>
              <w:t>备注</w:t>
            </w:r>
          </w:p>
        </w:tc>
      </w:tr>
      <w:tr w14:paraId="332E47BF">
        <w:trPr>
          <w:cantSplit/>
          <w:trHeight w:val="454" w:hRule="exact"/>
          <w:jc w:val="center"/>
        </w:trPr>
        <w:tc>
          <w:tcPr>
            <w:tcW w:w="359" w:type="dxa"/>
            <w:vMerge w:val="restart"/>
            <w:vAlign w:val="center"/>
          </w:tcPr>
          <w:p w14:paraId="65F97E80">
            <w:pPr>
              <w:spacing w:line="200" w:lineRule="exact"/>
              <w:ind w:left="-34" w:leftChars="-16"/>
              <w:jc w:val="center"/>
              <w:rPr>
                <w:spacing w:val="-40"/>
                <w:sz w:val="18"/>
                <w:szCs w:val="18"/>
              </w:rPr>
            </w:pPr>
            <w:r>
              <w:rPr>
                <w:spacing w:val="-40"/>
                <w:sz w:val="18"/>
                <w:szCs w:val="18"/>
              </w:rPr>
              <w:t xml:space="preserve">通识教育课    </w:t>
            </w:r>
          </w:p>
          <w:p w14:paraId="2F76D65C">
            <w:pPr>
              <w:spacing w:line="200" w:lineRule="exact"/>
              <w:ind w:left="-34" w:leftChars="-16"/>
              <w:jc w:val="center"/>
              <w:rPr>
                <w:spacing w:val="-40"/>
                <w:sz w:val="18"/>
                <w:szCs w:val="18"/>
              </w:rPr>
            </w:pPr>
          </w:p>
          <w:p w14:paraId="7D0A4370">
            <w:pPr>
              <w:spacing w:line="200" w:lineRule="exact"/>
              <w:ind w:left="-34" w:leftChars="-16"/>
              <w:jc w:val="center"/>
              <w:rPr>
                <w:spacing w:val="-40"/>
                <w:sz w:val="18"/>
                <w:szCs w:val="18"/>
              </w:rPr>
            </w:pPr>
            <w:r>
              <w:rPr>
                <w:spacing w:val="-40"/>
                <w:sz w:val="18"/>
                <w:szCs w:val="18"/>
              </w:rPr>
              <w:t>必修课</w:t>
            </w:r>
          </w:p>
        </w:tc>
        <w:tc>
          <w:tcPr>
            <w:tcW w:w="1017" w:type="dxa"/>
            <w:vAlign w:val="center"/>
          </w:tcPr>
          <w:p w14:paraId="0DCA0C7D">
            <w:pPr>
              <w:jc w:val="center"/>
              <w:rPr>
                <w:sz w:val="18"/>
                <w:szCs w:val="18"/>
              </w:rPr>
            </w:pPr>
            <w:r>
              <w:rPr>
                <w:sz w:val="18"/>
                <w:szCs w:val="18"/>
              </w:rPr>
              <w:t>391001</w:t>
            </w:r>
          </w:p>
        </w:tc>
        <w:tc>
          <w:tcPr>
            <w:tcW w:w="1718" w:type="dxa"/>
            <w:gridSpan w:val="2"/>
            <w:vAlign w:val="center"/>
          </w:tcPr>
          <w:p w14:paraId="1B4DC0FF">
            <w:pPr>
              <w:jc w:val="left"/>
              <w:rPr>
                <w:sz w:val="18"/>
                <w:szCs w:val="18"/>
              </w:rPr>
            </w:pPr>
            <w:r>
              <w:rPr>
                <w:sz w:val="18"/>
                <w:szCs w:val="18"/>
              </w:rPr>
              <w:t>思想道德与法治</w:t>
            </w:r>
          </w:p>
        </w:tc>
        <w:tc>
          <w:tcPr>
            <w:tcW w:w="500" w:type="dxa"/>
            <w:vAlign w:val="center"/>
          </w:tcPr>
          <w:p w14:paraId="10F1C936">
            <w:pPr>
              <w:jc w:val="center"/>
              <w:rPr>
                <w:spacing w:val="-20"/>
                <w:sz w:val="18"/>
                <w:szCs w:val="18"/>
              </w:rPr>
            </w:pPr>
            <w:r>
              <w:rPr>
                <w:sz w:val="18"/>
                <w:szCs w:val="18"/>
              </w:rPr>
              <w:t>2.5</w:t>
            </w:r>
          </w:p>
        </w:tc>
        <w:tc>
          <w:tcPr>
            <w:tcW w:w="506" w:type="dxa"/>
            <w:vAlign w:val="center"/>
          </w:tcPr>
          <w:p w14:paraId="26C0D68A">
            <w:pPr>
              <w:jc w:val="center"/>
              <w:textAlignment w:val="center"/>
              <w:rPr>
                <w:sz w:val="18"/>
                <w:szCs w:val="18"/>
              </w:rPr>
            </w:pPr>
          </w:p>
        </w:tc>
        <w:tc>
          <w:tcPr>
            <w:tcW w:w="519" w:type="dxa"/>
            <w:vAlign w:val="center"/>
          </w:tcPr>
          <w:p w14:paraId="4EF32F45">
            <w:pPr>
              <w:jc w:val="center"/>
              <w:rPr>
                <w:spacing w:val="-20"/>
                <w:sz w:val="18"/>
                <w:szCs w:val="18"/>
              </w:rPr>
            </w:pPr>
            <w:r>
              <w:rPr>
                <w:sz w:val="18"/>
                <w:szCs w:val="18"/>
              </w:rPr>
              <w:t>40</w:t>
            </w:r>
          </w:p>
        </w:tc>
        <w:tc>
          <w:tcPr>
            <w:tcW w:w="573" w:type="dxa"/>
            <w:vAlign w:val="center"/>
          </w:tcPr>
          <w:p w14:paraId="62693A50">
            <w:pPr>
              <w:jc w:val="center"/>
              <w:rPr>
                <w:spacing w:val="-20"/>
                <w:sz w:val="18"/>
                <w:szCs w:val="18"/>
              </w:rPr>
            </w:pPr>
          </w:p>
        </w:tc>
        <w:tc>
          <w:tcPr>
            <w:tcW w:w="1529" w:type="dxa"/>
            <w:vAlign w:val="center"/>
          </w:tcPr>
          <w:p w14:paraId="79EEFD81">
            <w:pPr>
              <w:widowControl/>
              <w:jc w:val="center"/>
              <w:textAlignment w:val="center"/>
              <w:rPr>
                <w:spacing w:val="-20"/>
                <w:sz w:val="18"/>
                <w:szCs w:val="18"/>
              </w:rPr>
            </w:pPr>
            <w:r>
              <w:rPr>
                <w:sz w:val="18"/>
                <w:szCs w:val="18"/>
              </w:rPr>
              <w:t>1</w:t>
            </w:r>
          </w:p>
        </w:tc>
        <w:tc>
          <w:tcPr>
            <w:tcW w:w="814" w:type="dxa"/>
            <w:vAlign w:val="center"/>
          </w:tcPr>
          <w:p w14:paraId="60803406">
            <w:pPr>
              <w:widowControl/>
              <w:jc w:val="center"/>
              <w:rPr>
                <w:spacing w:val="-20"/>
                <w:sz w:val="18"/>
                <w:szCs w:val="18"/>
              </w:rPr>
            </w:pPr>
            <w:r>
              <w:rPr>
                <w:sz w:val="18"/>
                <w:szCs w:val="18"/>
              </w:rPr>
              <w:t>考试</w:t>
            </w:r>
          </w:p>
        </w:tc>
        <w:tc>
          <w:tcPr>
            <w:tcW w:w="1536" w:type="dxa"/>
            <w:vAlign w:val="center"/>
          </w:tcPr>
          <w:p w14:paraId="3158B541">
            <w:pPr>
              <w:rPr>
                <w:spacing w:val="-20"/>
                <w:sz w:val="18"/>
                <w:szCs w:val="18"/>
              </w:rPr>
            </w:pPr>
            <w:r>
              <w:rPr>
                <w:sz w:val="18"/>
                <w:szCs w:val="18"/>
              </w:rPr>
              <w:t>+在线课程</w:t>
            </w:r>
          </w:p>
        </w:tc>
      </w:tr>
      <w:tr w14:paraId="3093EE9F">
        <w:trPr>
          <w:cantSplit/>
          <w:trHeight w:val="483" w:hRule="exact"/>
          <w:jc w:val="center"/>
        </w:trPr>
        <w:tc>
          <w:tcPr>
            <w:tcW w:w="359" w:type="dxa"/>
            <w:vMerge w:val="continue"/>
            <w:vAlign w:val="center"/>
          </w:tcPr>
          <w:p w14:paraId="118328A8">
            <w:pPr>
              <w:spacing w:line="200" w:lineRule="exact"/>
              <w:jc w:val="center"/>
              <w:rPr>
                <w:sz w:val="18"/>
                <w:szCs w:val="18"/>
              </w:rPr>
            </w:pPr>
          </w:p>
        </w:tc>
        <w:tc>
          <w:tcPr>
            <w:tcW w:w="1017" w:type="dxa"/>
            <w:vAlign w:val="center"/>
          </w:tcPr>
          <w:p w14:paraId="6FBB6655">
            <w:pPr>
              <w:jc w:val="center"/>
              <w:rPr>
                <w:sz w:val="18"/>
                <w:szCs w:val="18"/>
              </w:rPr>
            </w:pPr>
            <w:r>
              <w:rPr>
                <w:sz w:val="18"/>
                <w:szCs w:val="18"/>
              </w:rPr>
              <w:t>391002</w:t>
            </w:r>
          </w:p>
        </w:tc>
        <w:tc>
          <w:tcPr>
            <w:tcW w:w="1718" w:type="dxa"/>
            <w:gridSpan w:val="2"/>
            <w:vAlign w:val="center"/>
          </w:tcPr>
          <w:p w14:paraId="0351B8A7">
            <w:pPr>
              <w:jc w:val="left"/>
              <w:rPr>
                <w:sz w:val="18"/>
                <w:szCs w:val="18"/>
              </w:rPr>
            </w:pPr>
            <w:r>
              <w:rPr>
                <w:sz w:val="18"/>
                <w:szCs w:val="18"/>
              </w:rPr>
              <w:t>中国近现代史纲要</w:t>
            </w:r>
          </w:p>
        </w:tc>
        <w:tc>
          <w:tcPr>
            <w:tcW w:w="500" w:type="dxa"/>
            <w:vAlign w:val="center"/>
          </w:tcPr>
          <w:p w14:paraId="71259630">
            <w:pPr>
              <w:jc w:val="center"/>
              <w:rPr>
                <w:spacing w:val="-20"/>
                <w:sz w:val="18"/>
                <w:szCs w:val="18"/>
              </w:rPr>
            </w:pPr>
            <w:r>
              <w:rPr>
                <w:sz w:val="18"/>
                <w:szCs w:val="18"/>
              </w:rPr>
              <w:t>2.5</w:t>
            </w:r>
          </w:p>
        </w:tc>
        <w:tc>
          <w:tcPr>
            <w:tcW w:w="506" w:type="dxa"/>
            <w:vAlign w:val="center"/>
          </w:tcPr>
          <w:p w14:paraId="49FFA022">
            <w:pPr>
              <w:jc w:val="center"/>
              <w:textAlignment w:val="center"/>
              <w:rPr>
                <w:sz w:val="18"/>
                <w:szCs w:val="18"/>
              </w:rPr>
            </w:pPr>
          </w:p>
        </w:tc>
        <w:tc>
          <w:tcPr>
            <w:tcW w:w="519" w:type="dxa"/>
            <w:vAlign w:val="center"/>
          </w:tcPr>
          <w:p w14:paraId="6EAF0A19">
            <w:pPr>
              <w:jc w:val="center"/>
              <w:rPr>
                <w:spacing w:val="-20"/>
                <w:sz w:val="18"/>
                <w:szCs w:val="18"/>
              </w:rPr>
            </w:pPr>
            <w:r>
              <w:rPr>
                <w:sz w:val="18"/>
                <w:szCs w:val="18"/>
              </w:rPr>
              <w:t>40</w:t>
            </w:r>
          </w:p>
        </w:tc>
        <w:tc>
          <w:tcPr>
            <w:tcW w:w="573" w:type="dxa"/>
            <w:vAlign w:val="center"/>
          </w:tcPr>
          <w:p w14:paraId="4C234170">
            <w:pPr>
              <w:jc w:val="center"/>
              <w:rPr>
                <w:spacing w:val="-20"/>
                <w:sz w:val="18"/>
                <w:szCs w:val="18"/>
              </w:rPr>
            </w:pPr>
          </w:p>
        </w:tc>
        <w:tc>
          <w:tcPr>
            <w:tcW w:w="1529" w:type="dxa"/>
            <w:vAlign w:val="center"/>
          </w:tcPr>
          <w:p w14:paraId="7F92564D">
            <w:pPr>
              <w:widowControl/>
              <w:jc w:val="center"/>
              <w:textAlignment w:val="center"/>
              <w:rPr>
                <w:spacing w:val="-20"/>
                <w:sz w:val="18"/>
                <w:szCs w:val="18"/>
              </w:rPr>
            </w:pPr>
            <w:r>
              <w:rPr>
                <w:sz w:val="18"/>
                <w:szCs w:val="18"/>
              </w:rPr>
              <w:t>2</w:t>
            </w:r>
          </w:p>
        </w:tc>
        <w:tc>
          <w:tcPr>
            <w:tcW w:w="814" w:type="dxa"/>
            <w:vAlign w:val="center"/>
          </w:tcPr>
          <w:p w14:paraId="2C05C867">
            <w:pPr>
              <w:widowControl/>
              <w:jc w:val="center"/>
              <w:rPr>
                <w:sz w:val="18"/>
                <w:szCs w:val="18"/>
              </w:rPr>
            </w:pPr>
            <w:r>
              <w:rPr>
                <w:sz w:val="18"/>
                <w:szCs w:val="18"/>
              </w:rPr>
              <w:t>考试</w:t>
            </w:r>
          </w:p>
        </w:tc>
        <w:tc>
          <w:tcPr>
            <w:tcW w:w="1536" w:type="dxa"/>
            <w:vAlign w:val="center"/>
          </w:tcPr>
          <w:p w14:paraId="74E5D7C7">
            <w:pPr>
              <w:rPr>
                <w:spacing w:val="-20"/>
                <w:sz w:val="18"/>
                <w:szCs w:val="18"/>
              </w:rPr>
            </w:pPr>
            <w:r>
              <w:rPr>
                <w:sz w:val="18"/>
                <w:szCs w:val="18"/>
              </w:rPr>
              <w:t>+在线课程</w:t>
            </w:r>
          </w:p>
        </w:tc>
      </w:tr>
      <w:tr w14:paraId="3B294276">
        <w:trPr>
          <w:cantSplit/>
          <w:trHeight w:val="369" w:hRule="exact"/>
          <w:jc w:val="center"/>
        </w:trPr>
        <w:tc>
          <w:tcPr>
            <w:tcW w:w="359" w:type="dxa"/>
            <w:vMerge w:val="continue"/>
            <w:vAlign w:val="center"/>
          </w:tcPr>
          <w:p w14:paraId="36361105">
            <w:pPr>
              <w:spacing w:line="200" w:lineRule="exact"/>
              <w:jc w:val="center"/>
              <w:rPr>
                <w:sz w:val="18"/>
                <w:szCs w:val="18"/>
              </w:rPr>
            </w:pPr>
          </w:p>
        </w:tc>
        <w:tc>
          <w:tcPr>
            <w:tcW w:w="1017" w:type="dxa"/>
            <w:vAlign w:val="center"/>
          </w:tcPr>
          <w:p w14:paraId="5337BCB0">
            <w:pPr>
              <w:jc w:val="center"/>
              <w:rPr>
                <w:sz w:val="18"/>
                <w:szCs w:val="18"/>
              </w:rPr>
            </w:pPr>
            <w:r>
              <w:rPr>
                <w:sz w:val="18"/>
                <w:szCs w:val="18"/>
              </w:rPr>
              <w:t>391003</w:t>
            </w:r>
          </w:p>
        </w:tc>
        <w:tc>
          <w:tcPr>
            <w:tcW w:w="1718" w:type="dxa"/>
            <w:gridSpan w:val="2"/>
            <w:vAlign w:val="center"/>
          </w:tcPr>
          <w:p w14:paraId="1C4E9DE8">
            <w:pPr>
              <w:jc w:val="left"/>
              <w:rPr>
                <w:sz w:val="18"/>
                <w:szCs w:val="18"/>
              </w:rPr>
            </w:pPr>
            <w:r>
              <w:rPr>
                <w:sz w:val="18"/>
                <w:szCs w:val="18"/>
              </w:rPr>
              <w:t>马克思主义基本原理</w:t>
            </w:r>
          </w:p>
        </w:tc>
        <w:tc>
          <w:tcPr>
            <w:tcW w:w="500" w:type="dxa"/>
            <w:vAlign w:val="center"/>
          </w:tcPr>
          <w:p w14:paraId="0F0C8B53">
            <w:pPr>
              <w:jc w:val="center"/>
              <w:rPr>
                <w:spacing w:val="-20"/>
                <w:sz w:val="18"/>
                <w:szCs w:val="18"/>
              </w:rPr>
            </w:pPr>
            <w:r>
              <w:rPr>
                <w:sz w:val="18"/>
                <w:szCs w:val="18"/>
              </w:rPr>
              <w:t>2.5</w:t>
            </w:r>
          </w:p>
        </w:tc>
        <w:tc>
          <w:tcPr>
            <w:tcW w:w="506" w:type="dxa"/>
            <w:vAlign w:val="center"/>
          </w:tcPr>
          <w:p w14:paraId="6F49B1E9">
            <w:pPr>
              <w:jc w:val="center"/>
              <w:textAlignment w:val="center"/>
              <w:rPr>
                <w:sz w:val="18"/>
                <w:szCs w:val="18"/>
              </w:rPr>
            </w:pPr>
          </w:p>
        </w:tc>
        <w:tc>
          <w:tcPr>
            <w:tcW w:w="519" w:type="dxa"/>
            <w:vAlign w:val="center"/>
          </w:tcPr>
          <w:p w14:paraId="793B31C6">
            <w:pPr>
              <w:jc w:val="center"/>
              <w:rPr>
                <w:spacing w:val="-20"/>
                <w:sz w:val="18"/>
                <w:szCs w:val="18"/>
              </w:rPr>
            </w:pPr>
            <w:r>
              <w:rPr>
                <w:sz w:val="18"/>
                <w:szCs w:val="18"/>
              </w:rPr>
              <w:t>40</w:t>
            </w:r>
          </w:p>
        </w:tc>
        <w:tc>
          <w:tcPr>
            <w:tcW w:w="573" w:type="dxa"/>
            <w:vAlign w:val="center"/>
          </w:tcPr>
          <w:p w14:paraId="6EF17C20">
            <w:pPr>
              <w:jc w:val="center"/>
              <w:rPr>
                <w:spacing w:val="-20"/>
                <w:sz w:val="18"/>
                <w:szCs w:val="18"/>
              </w:rPr>
            </w:pPr>
          </w:p>
        </w:tc>
        <w:tc>
          <w:tcPr>
            <w:tcW w:w="1529" w:type="dxa"/>
            <w:vAlign w:val="center"/>
          </w:tcPr>
          <w:p w14:paraId="4133D9ED">
            <w:pPr>
              <w:widowControl/>
              <w:jc w:val="center"/>
              <w:textAlignment w:val="center"/>
              <w:rPr>
                <w:spacing w:val="-20"/>
                <w:sz w:val="18"/>
                <w:szCs w:val="18"/>
              </w:rPr>
            </w:pPr>
            <w:r>
              <w:rPr>
                <w:sz w:val="18"/>
                <w:szCs w:val="18"/>
              </w:rPr>
              <w:t>3</w:t>
            </w:r>
          </w:p>
        </w:tc>
        <w:tc>
          <w:tcPr>
            <w:tcW w:w="814" w:type="dxa"/>
            <w:vAlign w:val="center"/>
          </w:tcPr>
          <w:p w14:paraId="7D3C2E23">
            <w:pPr>
              <w:widowControl/>
              <w:jc w:val="center"/>
              <w:rPr>
                <w:sz w:val="18"/>
                <w:szCs w:val="18"/>
              </w:rPr>
            </w:pPr>
            <w:r>
              <w:rPr>
                <w:sz w:val="18"/>
                <w:szCs w:val="18"/>
              </w:rPr>
              <w:t>考试</w:t>
            </w:r>
          </w:p>
        </w:tc>
        <w:tc>
          <w:tcPr>
            <w:tcW w:w="1536" w:type="dxa"/>
            <w:vAlign w:val="center"/>
          </w:tcPr>
          <w:p w14:paraId="08C2FB24">
            <w:pPr>
              <w:rPr>
                <w:spacing w:val="-20"/>
                <w:sz w:val="18"/>
                <w:szCs w:val="18"/>
              </w:rPr>
            </w:pPr>
            <w:r>
              <w:rPr>
                <w:sz w:val="18"/>
                <w:szCs w:val="18"/>
              </w:rPr>
              <w:t>+在线课程</w:t>
            </w:r>
          </w:p>
        </w:tc>
      </w:tr>
      <w:tr w14:paraId="2D3EFB9B">
        <w:trPr>
          <w:cantSplit/>
          <w:trHeight w:val="669" w:hRule="exact"/>
          <w:jc w:val="center"/>
        </w:trPr>
        <w:tc>
          <w:tcPr>
            <w:tcW w:w="359" w:type="dxa"/>
            <w:vMerge w:val="continue"/>
            <w:vAlign w:val="center"/>
          </w:tcPr>
          <w:p w14:paraId="38E76D0D">
            <w:pPr>
              <w:spacing w:line="200" w:lineRule="exact"/>
              <w:jc w:val="center"/>
              <w:rPr>
                <w:sz w:val="18"/>
                <w:szCs w:val="18"/>
              </w:rPr>
            </w:pPr>
          </w:p>
        </w:tc>
        <w:tc>
          <w:tcPr>
            <w:tcW w:w="1017" w:type="dxa"/>
            <w:vAlign w:val="center"/>
          </w:tcPr>
          <w:p w14:paraId="214F70CE">
            <w:pPr>
              <w:jc w:val="center"/>
              <w:rPr>
                <w:sz w:val="18"/>
                <w:szCs w:val="18"/>
              </w:rPr>
            </w:pPr>
            <w:r>
              <w:rPr>
                <w:sz w:val="18"/>
                <w:szCs w:val="18"/>
              </w:rPr>
              <w:t>391004</w:t>
            </w:r>
          </w:p>
        </w:tc>
        <w:tc>
          <w:tcPr>
            <w:tcW w:w="1718" w:type="dxa"/>
            <w:gridSpan w:val="2"/>
            <w:vAlign w:val="center"/>
          </w:tcPr>
          <w:p w14:paraId="7FA74395">
            <w:pPr>
              <w:jc w:val="left"/>
              <w:rPr>
                <w:sz w:val="18"/>
                <w:szCs w:val="18"/>
              </w:rPr>
            </w:pPr>
            <w:r>
              <w:rPr>
                <w:sz w:val="18"/>
                <w:szCs w:val="18"/>
              </w:rPr>
              <w:t>毛泽东思想和中国特色社会主义理论体系概论</w:t>
            </w:r>
          </w:p>
        </w:tc>
        <w:tc>
          <w:tcPr>
            <w:tcW w:w="500" w:type="dxa"/>
            <w:vAlign w:val="center"/>
          </w:tcPr>
          <w:p w14:paraId="4ED8A689">
            <w:pPr>
              <w:jc w:val="center"/>
              <w:rPr>
                <w:spacing w:val="-20"/>
                <w:sz w:val="18"/>
                <w:szCs w:val="18"/>
              </w:rPr>
            </w:pPr>
            <w:r>
              <w:rPr>
                <w:sz w:val="18"/>
                <w:szCs w:val="18"/>
              </w:rPr>
              <w:t>2.5</w:t>
            </w:r>
          </w:p>
        </w:tc>
        <w:tc>
          <w:tcPr>
            <w:tcW w:w="506" w:type="dxa"/>
            <w:vAlign w:val="center"/>
          </w:tcPr>
          <w:p w14:paraId="6879B5E6">
            <w:pPr>
              <w:jc w:val="center"/>
              <w:textAlignment w:val="center"/>
              <w:rPr>
                <w:sz w:val="18"/>
                <w:szCs w:val="18"/>
              </w:rPr>
            </w:pPr>
          </w:p>
        </w:tc>
        <w:tc>
          <w:tcPr>
            <w:tcW w:w="519" w:type="dxa"/>
            <w:vAlign w:val="center"/>
          </w:tcPr>
          <w:p w14:paraId="20443A7C">
            <w:pPr>
              <w:jc w:val="center"/>
              <w:rPr>
                <w:spacing w:val="-20"/>
                <w:sz w:val="18"/>
                <w:szCs w:val="18"/>
              </w:rPr>
            </w:pPr>
            <w:r>
              <w:rPr>
                <w:sz w:val="18"/>
                <w:szCs w:val="18"/>
              </w:rPr>
              <w:t>40</w:t>
            </w:r>
          </w:p>
        </w:tc>
        <w:tc>
          <w:tcPr>
            <w:tcW w:w="573" w:type="dxa"/>
            <w:vAlign w:val="center"/>
          </w:tcPr>
          <w:p w14:paraId="7484592C">
            <w:pPr>
              <w:jc w:val="center"/>
              <w:rPr>
                <w:spacing w:val="-20"/>
                <w:sz w:val="18"/>
                <w:szCs w:val="18"/>
              </w:rPr>
            </w:pPr>
          </w:p>
        </w:tc>
        <w:tc>
          <w:tcPr>
            <w:tcW w:w="1529" w:type="dxa"/>
            <w:vAlign w:val="center"/>
          </w:tcPr>
          <w:p w14:paraId="145DDAAF">
            <w:pPr>
              <w:jc w:val="center"/>
              <w:rPr>
                <w:spacing w:val="-20"/>
                <w:sz w:val="18"/>
                <w:szCs w:val="18"/>
              </w:rPr>
            </w:pPr>
            <w:r>
              <w:rPr>
                <w:sz w:val="18"/>
                <w:szCs w:val="18"/>
              </w:rPr>
              <w:t>4</w:t>
            </w:r>
          </w:p>
        </w:tc>
        <w:tc>
          <w:tcPr>
            <w:tcW w:w="814" w:type="dxa"/>
            <w:vAlign w:val="center"/>
          </w:tcPr>
          <w:p w14:paraId="6F9B1C0D">
            <w:pPr>
              <w:jc w:val="center"/>
              <w:rPr>
                <w:sz w:val="18"/>
                <w:szCs w:val="18"/>
              </w:rPr>
            </w:pPr>
            <w:r>
              <w:rPr>
                <w:sz w:val="18"/>
                <w:szCs w:val="18"/>
              </w:rPr>
              <w:t>考试</w:t>
            </w:r>
          </w:p>
        </w:tc>
        <w:tc>
          <w:tcPr>
            <w:tcW w:w="1536" w:type="dxa"/>
            <w:vAlign w:val="center"/>
          </w:tcPr>
          <w:p w14:paraId="2C900C92">
            <w:pPr>
              <w:rPr>
                <w:spacing w:val="-20"/>
                <w:sz w:val="18"/>
                <w:szCs w:val="18"/>
              </w:rPr>
            </w:pPr>
            <w:r>
              <w:rPr>
                <w:sz w:val="18"/>
                <w:szCs w:val="18"/>
              </w:rPr>
              <w:t>+在线课程</w:t>
            </w:r>
          </w:p>
        </w:tc>
      </w:tr>
      <w:tr w14:paraId="5B11AB33">
        <w:trPr>
          <w:cantSplit/>
          <w:trHeight w:val="327" w:hRule="exact"/>
          <w:jc w:val="center"/>
        </w:trPr>
        <w:tc>
          <w:tcPr>
            <w:tcW w:w="359" w:type="dxa"/>
            <w:vMerge w:val="continue"/>
            <w:vAlign w:val="center"/>
          </w:tcPr>
          <w:p w14:paraId="6447367C">
            <w:pPr>
              <w:spacing w:line="200" w:lineRule="exact"/>
              <w:jc w:val="center"/>
              <w:rPr>
                <w:sz w:val="18"/>
                <w:szCs w:val="18"/>
              </w:rPr>
            </w:pPr>
          </w:p>
        </w:tc>
        <w:tc>
          <w:tcPr>
            <w:tcW w:w="1017" w:type="dxa"/>
            <w:vAlign w:val="center"/>
          </w:tcPr>
          <w:p w14:paraId="1B021056">
            <w:pPr>
              <w:jc w:val="center"/>
              <w:rPr>
                <w:sz w:val="18"/>
                <w:szCs w:val="18"/>
              </w:rPr>
            </w:pPr>
            <w:r>
              <w:rPr>
                <w:sz w:val="18"/>
                <w:szCs w:val="18"/>
              </w:rPr>
              <w:t>391005-7</w:t>
            </w:r>
          </w:p>
        </w:tc>
        <w:tc>
          <w:tcPr>
            <w:tcW w:w="1718" w:type="dxa"/>
            <w:gridSpan w:val="2"/>
            <w:vAlign w:val="center"/>
          </w:tcPr>
          <w:p w14:paraId="39396C30">
            <w:pPr>
              <w:jc w:val="left"/>
              <w:rPr>
                <w:sz w:val="18"/>
                <w:szCs w:val="18"/>
              </w:rPr>
            </w:pPr>
            <w:r>
              <w:rPr>
                <w:sz w:val="18"/>
                <w:szCs w:val="18"/>
              </w:rPr>
              <w:t>形势与政策</w:t>
            </w:r>
            <w:r>
              <w:rPr>
                <w:rFonts w:hint="eastAsia" w:ascii="宋体" w:hAnsi="宋体" w:cs="宋体"/>
                <w:sz w:val="18"/>
                <w:szCs w:val="18"/>
              </w:rPr>
              <w:t>Ⅰ</w:t>
            </w:r>
            <w:r>
              <w:rPr>
                <w:sz w:val="18"/>
                <w:szCs w:val="18"/>
              </w:rPr>
              <w:t>-</w:t>
            </w:r>
            <w:r>
              <w:rPr>
                <w:rFonts w:hint="eastAsia" w:ascii="宋体" w:hAnsi="宋体" w:cs="宋体"/>
                <w:sz w:val="18"/>
                <w:szCs w:val="18"/>
              </w:rPr>
              <w:t>Ⅲ</w:t>
            </w:r>
          </w:p>
        </w:tc>
        <w:tc>
          <w:tcPr>
            <w:tcW w:w="500" w:type="dxa"/>
            <w:vAlign w:val="center"/>
          </w:tcPr>
          <w:p w14:paraId="6AF84913">
            <w:pPr>
              <w:jc w:val="center"/>
              <w:rPr>
                <w:spacing w:val="-20"/>
                <w:sz w:val="18"/>
                <w:szCs w:val="18"/>
              </w:rPr>
            </w:pPr>
            <w:r>
              <w:rPr>
                <w:sz w:val="18"/>
                <w:szCs w:val="18"/>
              </w:rPr>
              <w:t>2</w:t>
            </w:r>
          </w:p>
        </w:tc>
        <w:tc>
          <w:tcPr>
            <w:tcW w:w="506" w:type="dxa"/>
            <w:vAlign w:val="center"/>
          </w:tcPr>
          <w:p w14:paraId="52183D5C">
            <w:pPr>
              <w:jc w:val="center"/>
              <w:textAlignment w:val="center"/>
              <w:rPr>
                <w:sz w:val="18"/>
                <w:szCs w:val="18"/>
              </w:rPr>
            </w:pPr>
          </w:p>
        </w:tc>
        <w:tc>
          <w:tcPr>
            <w:tcW w:w="519" w:type="dxa"/>
            <w:vAlign w:val="center"/>
          </w:tcPr>
          <w:p w14:paraId="06F6DC26">
            <w:pPr>
              <w:jc w:val="center"/>
              <w:rPr>
                <w:spacing w:val="-20"/>
                <w:sz w:val="18"/>
                <w:szCs w:val="18"/>
              </w:rPr>
            </w:pPr>
            <w:r>
              <w:rPr>
                <w:sz w:val="18"/>
                <w:szCs w:val="18"/>
              </w:rPr>
              <w:t>32</w:t>
            </w:r>
          </w:p>
        </w:tc>
        <w:tc>
          <w:tcPr>
            <w:tcW w:w="573" w:type="dxa"/>
            <w:vAlign w:val="center"/>
          </w:tcPr>
          <w:p w14:paraId="47685C98">
            <w:pPr>
              <w:jc w:val="center"/>
              <w:rPr>
                <w:spacing w:val="-20"/>
                <w:sz w:val="18"/>
                <w:szCs w:val="18"/>
              </w:rPr>
            </w:pPr>
          </w:p>
        </w:tc>
        <w:tc>
          <w:tcPr>
            <w:tcW w:w="1529" w:type="dxa"/>
            <w:vAlign w:val="center"/>
          </w:tcPr>
          <w:p w14:paraId="09B5154E">
            <w:pPr>
              <w:widowControl/>
              <w:jc w:val="center"/>
              <w:textAlignment w:val="center"/>
              <w:rPr>
                <w:spacing w:val="-20"/>
                <w:sz w:val="18"/>
                <w:szCs w:val="18"/>
              </w:rPr>
            </w:pPr>
            <w:r>
              <w:rPr>
                <w:sz w:val="18"/>
                <w:szCs w:val="18"/>
              </w:rPr>
              <w:t>1-3</w:t>
            </w:r>
          </w:p>
        </w:tc>
        <w:tc>
          <w:tcPr>
            <w:tcW w:w="814" w:type="dxa"/>
            <w:vAlign w:val="center"/>
          </w:tcPr>
          <w:p w14:paraId="02FEFBE6">
            <w:pPr>
              <w:widowControl/>
              <w:jc w:val="center"/>
              <w:rPr>
                <w:sz w:val="18"/>
                <w:szCs w:val="18"/>
              </w:rPr>
            </w:pPr>
            <w:r>
              <w:rPr>
                <w:sz w:val="18"/>
                <w:szCs w:val="18"/>
              </w:rPr>
              <w:t>考试/考查</w:t>
            </w:r>
          </w:p>
        </w:tc>
        <w:tc>
          <w:tcPr>
            <w:tcW w:w="1536" w:type="dxa"/>
            <w:vAlign w:val="center"/>
          </w:tcPr>
          <w:p w14:paraId="0B1260A1">
            <w:pPr>
              <w:rPr>
                <w:spacing w:val="-20"/>
                <w:sz w:val="18"/>
                <w:szCs w:val="18"/>
              </w:rPr>
            </w:pPr>
            <w:r>
              <w:rPr>
                <w:sz w:val="18"/>
                <w:szCs w:val="18"/>
              </w:rPr>
              <w:t>+在线课程</w:t>
            </w:r>
          </w:p>
        </w:tc>
      </w:tr>
      <w:tr w14:paraId="78DB3602">
        <w:trPr>
          <w:cantSplit/>
          <w:trHeight w:val="856" w:hRule="exact"/>
          <w:jc w:val="center"/>
        </w:trPr>
        <w:tc>
          <w:tcPr>
            <w:tcW w:w="359" w:type="dxa"/>
            <w:vMerge w:val="continue"/>
            <w:vAlign w:val="center"/>
          </w:tcPr>
          <w:p w14:paraId="4FE1A287">
            <w:pPr>
              <w:spacing w:line="200" w:lineRule="exact"/>
              <w:jc w:val="center"/>
              <w:rPr>
                <w:sz w:val="18"/>
                <w:szCs w:val="18"/>
              </w:rPr>
            </w:pPr>
          </w:p>
        </w:tc>
        <w:tc>
          <w:tcPr>
            <w:tcW w:w="1017" w:type="dxa"/>
            <w:vAlign w:val="center"/>
          </w:tcPr>
          <w:p w14:paraId="1E24EBE3">
            <w:pPr>
              <w:jc w:val="center"/>
              <w:rPr>
                <w:sz w:val="18"/>
                <w:szCs w:val="18"/>
              </w:rPr>
            </w:pPr>
            <w:r>
              <w:rPr>
                <w:sz w:val="18"/>
                <w:szCs w:val="18"/>
              </w:rPr>
              <w:t>391013</w:t>
            </w:r>
          </w:p>
        </w:tc>
        <w:tc>
          <w:tcPr>
            <w:tcW w:w="1718" w:type="dxa"/>
            <w:gridSpan w:val="2"/>
            <w:vAlign w:val="center"/>
          </w:tcPr>
          <w:p w14:paraId="097A2AF3">
            <w:pPr>
              <w:spacing w:line="240" w:lineRule="exact"/>
              <w:jc w:val="left"/>
              <w:rPr>
                <w:sz w:val="18"/>
                <w:szCs w:val="18"/>
              </w:rPr>
            </w:pPr>
            <w:r>
              <w:rPr>
                <w:sz w:val="18"/>
                <w:szCs w:val="18"/>
              </w:rPr>
              <w:t>习近平新时代中国特色社会主义思想概论</w:t>
            </w:r>
          </w:p>
        </w:tc>
        <w:tc>
          <w:tcPr>
            <w:tcW w:w="500" w:type="dxa"/>
            <w:vAlign w:val="center"/>
          </w:tcPr>
          <w:p w14:paraId="2ECE6AB2">
            <w:pPr>
              <w:jc w:val="center"/>
              <w:rPr>
                <w:spacing w:val="-20"/>
                <w:sz w:val="18"/>
                <w:szCs w:val="18"/>
              </w:rPr>
            </w:pPr>
            <w:r>
              <w:rPr>
                <w:sz w:val="18"/>
                <w:szCs w:val="18"/>
              </w:rPr>
              <w:t>3</w:t>
            </w:r>
          </w:p>
        </w:tc>
        <w:tc>
          <w:tcPr>
            <w:tcW w:w="506" w:type="dxa"/>
            <w:vAlign w:val="center"/>
          </w:tcPr>
          <w:p w14:paraId="3FDFEDE7">
            <w:pPr>
              <w:jc w:val="center"/>
              <w:rPr>
                <w:sz w:val="18"/>
                <w:szCs w:val="18"/>
              </w:rPr>
            </w:pPr>
          </w:p>
        </w:tc>
        <w:tc>
          <w:tcPr>
            <w:tcW w:w="519" w:type="dxa"/>
            <w:vAlign w:val="center"/>
          </w:tcPr>
          <w:p w14:paraId="0CB69C73">
            <w:pPr>
              <w:jc w:val="center"/>
              <w:rPr>
                <w:spacing w:val="-20"/>
                <w:sz w:val="18"/>
                <w:szCs w:val="18"/>
              </w:rPr>
            </w:pPr>
            <w:r>
              <w:rPr>
                <w:sz w:val="18"/>
                <w:szCs w:val="18"/>
              </w:rPr>
              <w:t>48</w:t>
            </w:r>
          </w:p>
        </w:tc>
        <w:tc>
          <w:tcPr>
            <w:tcW w:w="573" w:type="dxa"/>
            <w:vAlign w:val="center"/>
          </w:tcPr>
          <w:p w14:paraId="549C9FF9">
            <w:pPr>
              <w:jc w:val="center"/>
              <w:rPr>
                <w:spacing w:val="-20"/>
                <w:sz w:val="18"/>
                <w:szCs w:val="18"/>
              </w:rPr>
            </w:pPr>
          </w:p>
        </w:tc>
        <w:tc>
          <w:tcPr>
            <w:tcW w:w="1529" w:type="dxa"/>
            <w:vAlign w:val="center"/>
          </w:tcPr>
          <w:p w14:paraId="17B1F624">
            <w:pPr>
              <w:jc w:val="center"/>
              <w:rPr>
                <w:rFonts w:hint="eastAsia" w:eastAsia="宋体"/>
                <w:spacing w:val="-20"/>
                <w:sz w:val="18"/>
                <w:szCs w:val="18"/>
                <w:lang w:val="en-US" w:eastAsia="zh-CN"/>
              </w:rPr>
            </w:pPr>
            <w:r>
              <w:rPr>
                <w:rFonts w:hint="eastAsia"/>
                <w:spacing w:val="-20"/>
                <w:sz w:val="18"/>
                <w:szCs w:val="18"/>
                <w:lang w:val="en-US" w:eastAsia="zh-CN"/>
              </w:rPr>
              <w:t>3</w:t>
            </w:r>
          </w:p>
        </w:tc>
        <w:tc>
          <w:tcPr>
            <w:tcW w:w="814" w:type="dxa"/>
            <w:vAlign w:val="center"/>
          </w:tcPr>
          <w:p w14:paraId="213C7F06">
            <w:pPr>
              <w:jc w:val="center"/>
              <w:rPr>
                <w:sz w:val="18"/>
                <w:szCs w:val="18"/>
              </w:rPr>
            </w:pPr>
            <w:r>
              <w:rPr>
                <w:sz w:val="18"/>
                <w:szCs w:val="18"/>
              </w:rPr>
              <w:t>考试</w:t>
            </w:r>
          </w:p>
        </w:tc>
        <w:tc>
          <w:tcPr>
            <w:tcW w:w="1536" w:type="dxa"/>
            <w:vAlign w:val="center"/>
          </w:tcPr>
          <w:p w14:paraId="28E1C8A5">
            <w:pPr>
              <w:rPr>
                <w:spacing w:val="-20"/>
                <w:sz w:val="18"/>
                <w:szCs w:val="18"/>
              </w:rPr>
            </w:pPr>
            <w:r>
              <w:rPr>
                <w:sz w:val="18"/>
                <w:szCs w:val="18"/>
              </w:rPr>
              <w:t>+在线课程</w:t>
            </w:r>
          </w:p>
        </w:tc>
      </w:tr>
      <w:tr w14:paraId="7F24E64D">
        <w:trPr>
          <w:cantSplit/>
          <w:trHeight w:val="611" w:hRule="exact"/>
          <w:jc w:val="center"/>
        </w:trPr>
        <w:tc>
          <w:tcPr>
            <w:tcW w:w="359" w:type="dxa"/>
            <w:vMerge w:val="continue"/>
            <w:vAlign w:val="center"/>
          </w:tcPr>
          <w:p w14:paraId="0CB3E34A">
            <w:pPr>
              <w:spacing w:line="200" w:lineRule="exact"/>
              <w:jc w:val="center"/>
              <w:rPr>
                <w:sz w:val="18"/>
                <w:szCs w:val="18"/>
              </w:rPr>
            </w:pPr>
          </w:p>
        </w:tc>
        <w:tc>
          <w:tcPr>
            <w:tcW w:w="1017" w:type="dxa"/>
            <w:vAlign w:val="center"/>
          </w:tcPr>
          <w:p w14:paraId="6C234B66">
            <w:pPr>
              <w:jc w:val="center"/>
              <w:rPr>
                <w:spacing w:val="-10"/>
                <w:sz w:val="18"/>
                <w:szCs w:val="18"/>
              </w:rPr>
            </w:pPr>
            <w:r>
              <w:rPr>
                <w:sz w:val="18"/>
                <w:szCs w:val="18"/>
              </w:rPr>
              <w:t>921001-4</w:t>
            </w:r>
          </w:p>
        </w:tc>
        <w:tc>
          <w:tcPr>
            <w:tcW w:w="1718" w:type="dxa"/>
            <w:gridSpan w:val="2"/>
            <w:vAlign w:val="center"/>
          </w:tcPr>
          <w:p w14:paraId="211066C4">
            <w:pPr>
              <w:jc w:val="left"/>
              <w:rPr>
                <w:sz w:val="18"/>
                <w:szCs w:val="18"/>
              </w:rPr>
            </w:pPr>
            <w:r>
              <w:rPr>
                <w:sz w:val="18"/>
                <w:szCs w:val="18"/>
              </w:rPr>
              <w:t>体育</w:t>
            </w:r>
            <w:r>
              <w:rPr>
                <w:rFonts w:hint="eastAsia" w:ascii="宋体" w:hAnsi="宋体" w:cs="宋体"/>
                <w:sz w:val="18"/>
                <w:szCs w:val="18"/>
              </w:rPr>
              <w:t>Ⅰ</w:t>
            </w:r>
            <w:r>
              <w:rPr>
                <w:sz w:val="18"/>
                <w:szCs w:val="18"/>
              </w:rPr>
              <w:t>-I</w:t>
            </w:r>
            <w:r>
              <w:rPr>
                <w:rFonts w:hint="eastAsia" w:ascii="宋体" w:hAnsi="宋体" w:cs="宋体"/>
                <w:sz w:val="18"/>
                <w:szCs w:val="18"/>
              </w:rPr>
              <w:t>Ⅴ</w:t>
            </w:r>
          </w:p>
        </w:tc>
        <w:tc>
          <w:tcPr>
            <w:tcW w:w="500" w:type="dxa"/>
            <w:vAlign w:val="center"/>
          </w:tcPr>
          <w:p w14:paraId="0D433776">
            <w:pPr>
              <w:jc w:val="center"/>
              <w:rPr>
                <w:spacing w:val="-20"/>
                <w:sz w:val="18"/>
                <w:szCs w:val="18"/>
              </w:rPr>
            </w:pPr>
            <w:r>
              <w:rPr>
                <w:sz w:val="18"/>
                <w:szCs w:val="18"/>
              </w:rPr>
              <w:t>4</w:t>
            </w:r>
          </w:p>
        </w:tc>
        <w:tc>
          <w:tcPr>
            <w:tcW w:w="506" w:type="dxa"/>
            <w:vAlign w:val="center"/>
          </w:tcPr>
          <w:p w14:paraId="66B35D91">
            <w:pPr>
              <w:jc w:val="center"/>
              <w:rPr>
                <w:sz w:val="18"/>
                <w:szCs w:val="18"/>
              </w:rPr>
            </w:pPr>
          </w:p>
        </w:tc>
        <w:tc>
          <w:tcPr>
            <w:tcW w:w="519" w:type="dxa"/>
            <w:vAlign w:val="center"/>
          </w:tcPr>
          <w:p w14:paraId="0A196A42">
            <w:pPr>
              <w:jc w:val="center"/>
              <w:rPr>
                <w:spacing w:val="-20"/>
                <w:sz w:val="18"/>
                <w:szCs w:val="18"/>
              </w:rPr>
            </w:pPr>
            <w:r>
              <w:rPr>
                <w:sz w:val="18"/>
                <w:szCs w:val="18"/>
              </w:rPr>
              <w:t>160</w:t>
            </w:r>
          </w:p>
        </w:tc>
        <w:tc>
          <w:tcPr>
            <w:tcW w:w="573" w:type="dxa"/>
            <w:vAlign w:val="center"/>
          </w:tcPr>
          <w:p w14:paraId="0C0E0CA5">
            <w:pPr>
              <w:jc w:val="center"/>
              <w:rPr>
                <w:spacing w:val="-20"/>
                <w:sz w:val="18"/>
                <w:szCs w:val="18"/>
              </w:rPr>
            </w:pPr>
          </w:p>
        </w:tc>
        <w:tc>
          <w:tcPr>
            <w:tcW w:w="1529" w:type="dxa"/>
            <w:vAlign w:val="center"/>
          </w:tcPr>
          <w:p w14:paraId="1207BEEE">
            <w:pPr>
              <w:jc w:val="center"/>
              <w:rPr>
                <w:spacing w:val="-20"/>
                <w:sz w:val="18"/>
                <w:szCs w:val="18"/>
              </w:rPr>
            </w:pPr>
            <w:r>
              <w:rPr>
                <w:sz w:val="18"/>
                <w:szCs w:val="18"/>
              </w:rPr>
              <w:t>1-8</w:t>
            </w:r>
          </w:p>
        </w:tc>
        <w:tc>
          <w:tcPr>
            <w:tcW w:w="814" w:type="dxa"/>
            <w:vAlign w:val="center"/>
          </w:tcPr>
          <w:p w14:paraId="4E3471A6">
            <w:pPr>
              <w:jc w:val="center"/>
              <w:rPr>
                <w:sz w:val="18"/>
                <w:szCs w:val="18"/>
              </w:rPr>
            </w:pPr>
            <w:r>
              <w:rPr>
                <w:sz w:val="18"/>
                <w:szCs w:val="18"/>
              </w:rPr>
              <w:t>考查</w:t>
            </w:r>
          </w:p>
        </w:tc>
        <w:tc>
          <w:tcPr>
            <w:tcW w:w="1536" w:type="dxa"/>
            <w:vAlign w:val="center"/>
          </w:tcPr>
          <w:p w14:paraId="4CF8C831">
            <w:pPr>
              <w:rPr>
                <w:spacing w:val="-20"/>
                <w:sz w:val="18"/>
                <w:szCs w:val="18"/>
              </w:rPr>
            </w:pPr>
            <w:r>
              <w:rPr>
                <w:sz w:val="15"/>
                <w:szCs w:val="15"/>
              </w:rPr>
              <w:t>体育</w:t>
            </w:r>
            <w:r>
              <w:rPr>
                <w:rFonts w:hint="eastAsia" w:ascii="宋体" w:hAnsi="宋体" w:cs="宋体"/>
                <w:sz w:val="15"/>
                <w:szCs w:val="15"/>
              </w:rPr>
              <w:t>Ⅴ</w:t>
            </w:r>
            <w:r>
              <w:rPr>
                <w:sz w:val="15"/>
                <w:szCs w:val="15"/>
              </w:rPr>
              <w:t>5-8学期自主选修</w:t>
            </w:r>
          </w:p>
        </w:tc>
      </w:tr>
      <w:tr w14:paraId="61081D65">
        <w:trPr>
          <w:cantSplit/>
          <w:trHeight w:val="284" w:hRule="exact"/>
          <w:jc w:val="center"/>
        </w:trPr>
        <w:tc>
          <w:tcPr>
            <w:tcW w:w="359" w:type="dxa"/>
            <w:vMerge w:val="continue"/>
            <w:vAlign w:val="center"/>
          </w:tcPr>
          <w:p w14:paraId="45A40465">
            <w:pPr>
              <w:spacing w:line="200" w:lineRule="exact"/>
              <w:jc w:val="center"/>
              <w:rPr>
                <w:sz w:val="18"/>
                <w:szCs w:val="18"/>
              </w:rPr>
            </w:pPr>
          </w:p>
        </w:tc>
        <w:tc>
          <w:tcPr>
            <w:tcW w:w="1017" w:type="dxa"/>
            <w:vAlign w:val="center"/>
          </w:tcPr>
          <w:p w14:paraId="40496A3D">
            <w:pPr>
              <w:jc w:val="center"/>
              <w:rPr>
                <w:sz w:val="18"/>
                <w:szCs w:val="18"/>
              </w:rPr>
            </w:pPr>
            <w:r>
              <w:rPr>
                <w:sz w:val="18"/>
                <w:szCs w:val="18"/>
              </w:rPr>
              <w:t>J11001</w:t>
            </w:r>
          </w:p>
        </w:tc>
        <w:tc>
          <w:tcPr>
            <w:tcW w:w="1718" w:type="dxa"/>
            <w:gridSpan w:val="2"/>
            <w:vAlign w:val="center"/>
          </w:tcPr>
          <w:p w14:paraId="5B7D6DF1">
            <w:pPr>
              <w:jc w:val="left"/>
              <w:rPr>
                <w:sz w:val="18"/>
                <w:szCs w:val="18"/>
              </w:rPr>
            </w:pPr>
            <w:r>
              <w:rPr>
                <w:sz w:val="18"/>
                <w:szCs w:val="18"/>
              </w:rPr>
              <w:t>军事理论</w:t>
            </w:r>
          </w:p>
        </w:tc>
        <w:tc>
          <w:tcPr>
            <w:tcW w:w="500" w:type="dxa"/>
            <w:vAlign w:val="center"/>
          </w:tcPr>
          <w:p w14:paraId="75EF90D6">
            <w:pPr>
              <w:jc w:val="center"/>
              <w:rPr>
                <w:spacing w:val="-20"/>
                <w:sz w:val="18"/>
                <w:szCs w:val="18"/>
              </w:rPr>
            </w:pPr>
            <w:r>
              <w:rPr>
                <w:sz w:val="18"/>
                <w:szCs w:val="18"/>
              </w:rPr>
              <w:t>2</w:t>
            </w:r>
          </w:p>
        </w:tc>
        <w:tc>
          <w:tcPr>
            <w:tcW w:w="506" w:type="dxa"/>
            <w:vAlign w:val="center"/>
          </w:tcPr>
          <w:p w14:paraId="02945D3A">
            <w:pPr>
              <w:jc w:val="center"/>
              <w:textAlignment w:val="center"/>
              <w:rPr>
                <w:sz w:val="18"/>
                <w:szCs w:val="18"/>
              </w:rPr>
            </w:pPr>
          </w:p>
        </w:tc>
        <w:tc>
          <w:tcPr>
            <w:tcW w:w="519" w:type="dxa"/>
            <w:vAlign w:val="center"/>
          </w:tcPr>
          <w:p w14:paraId="10C93ABD">
            <w:pPr>
              <w:jc w:val="center"/>
              <w:rPr>
                <w:spacing w:val="-20"/>
                <w:sz w:val="18"/>
                <w:szCs w:val="18"/>
              </w:rPr>
            </w:pPr>
            <w:r>
              <w:rPr>
                <w:sz w:val="18"/>
                <w:szCs w:val="18"/>
              </w:rPr>
              <w:t>32</w:t>
            </w:r>
          </w:p>
        </w:tc>
        <w:tc>
          <w:tcPr>
            <w:tcW w:w="573" w:type="dxa"/>
            <w:vAlign w:val="center"/>
          </w:tcPr>
          <w:p w14:paraId="12DF0EC6">
            <w:pPr>
              <w:jc w:val="center"/>
              <w:rPr>
                <w:spacing w:val="-20"/>
                <w:sz w:val="18"/>
                <w:szCs w:val="18"/>
              </w:rPr>
            </w:pPr>
          </w:p>
        </w:tc>
        <w:tc>
          <w:tcPr>
            <w:tcW w:w="1529" w:type="dxa"/>
            <w:vAlign w:val="center"/>
          </w:tcPr>
          <w:p w14:paraId="12468F8F">
            <w:pPr>
              <w:widowControl/>
              <w:jc w:val="center"/>
              <w:textAlignment w:val="center"/>
              <w:rPr>
                <w:spacing w:val="-20"/>
                <w:sz w:val="18"/>
                <w:szCs w:val="18"/>
              </w:rPr>
            </w:pPr>
            <w:r>
              <w:rPr>
                <w:sz w:val="18"/>
                <w:szCs w:val="18"/>
              </w:rPr>
              <w:t>1-2</w:t>
            </w:r>
          </w:p>
        </w:tc>
        <w:tc>
          <w:tcPr>
            <w:tcW w:w="814" w:type="dxa"/>
            <w:vAlign w:val="center"/>
          </w:tcPr>
          <w:p w14:paraId="37FE1B52">
            <w:pPr>
              <w:widowControl/>
              <w:jc w:val="center"/>
              <w:rPr>
                <w:sz w:val="18"/>
                <w:szCs w:val="18"/>
              </w:rPr>
            </w:pPr>
            <w:r>
              <w:rPr>
                <w:sz w:val="18"/>
                <w:szCs w:val="18"/>
              </w:rPr>
              <w:t>考试</w:t>
            </w:r>
          </w:p>
        </w:tc>
        <w:tc>
          <w:tcPr>
            <w:tcW w:w="1536" w:type="dxa"/>
            <w:vAlign w:val="center"/>
          </w:tcPr>
          <w:p w14:paraId="2A6ADF60">
            <w:pPr>
              <w:spacing w:line="200" w:lineRule="exact"/>
              <w:rPr>
                <w:spacing w:val="-20"/>
                <w:sz w:val="18"/>
                <w:szCs w:val="18"/>
              </w:rPr>
            </w:pPr>
          </w:p>
        </w:tc>
      </w:tr>
      <w:tr w14:paraId="514FB3E9">
        <w:trPr>
          <w:cantSplit/>
          <w:trHeight w:val="284" w:hRule="exact"/>
          <w:jc w:val="center"/>
        </w:trPr>
        <w:tc>
          <w:tcPr>
            <w:tcW w:w="359" w:type="dxa"/>
            <w:vMerge w:val="continue"/>
            <w:vAlign w:val="center"/>
          </w:tcPr>
          <w:p w14:paraId="0F5C9C63">
            <w:pPr>
              <w:spacing w:line="200" w:lineRule="exact"/>
              <w:jc w:val="center"/>
              <w:rPr>
                <w:sz w:val="18"/>
                <w:szCs w:val="18"/>
              </w:rPr>
            </w:pPr>
          </w:p>
        </w:tc>
        <w:tc>
          <w:tcPr>
            <w:tcW w:w="1017" w:type="dxa"/>
            <w:vAlign w:val="center"/>
          </w:tcPr>
          <w:p w14:paraId="6EE83CA2">
            <w:pPr>
              <w:jc w:val="center"/>
              <w:rPr>
                <w:sz w:val="18"/>
                <w:szCs w:val="18"/>
              </w:rPr>
            </w:pPr>
            <w:r>
              <w:rPr>
                <w:sz w:val="18"/>
                <w:szCs w:val="18"/>
              </w:rPr>
              <w:t>LD2001</w:t>
            </w:r>
          </w:p>
        </w:tc>
        <w:tc>
          <w:tcPr>
            <w:tcW w:w="1718" w:type="dxa"/>
            <w:gridSpan w:val="2"/>
            <w:vAlign w:val="center"/>
          </w:tcPr>
          <w:p w14:paraId="5E6AF54E">
            <w:pPr>
              <w:jc w:val="left"/>
              <w:rPr>
                <w:sz w:val="18"/>
                <w:szCs w:val="18"/>
              </w:rPr>
            </w:pPr>
            <w:r>
              <w:rPr>
                <w:sz w:val="18"/>
                <w:szCs w:val="18"/>
              </w:rPr>
              <w:t>劳动教育</w:t>
            </w:r>
          </w:p>
        </w:tc>
        <w:tc>
          <w:tcPr>
            <w:tcW w:w="500" w:type="dxa"/>
            <w:vAlign w:val="center"/>
          </w:tcPr>
          <w:p w14:paraId="4851A540">
            <w:pPr>
              <w:jc w:val="center"/>
              <w:rPr>
                <w:spacing w:val="-20"/>
                <w:sz w:val="18"/>
                <w:szCs w:val="18"/>
              </w:rPr>
            </w:pPr>
            <w:r>
              <w:rPr>
                <w:sz w:val="18"/>
                <w:szCs w:val="18"/>
              </w:rPr>
              <w:t>2</w:t>
            </w:r>
          </w:p>
        </w:tc>
        <w:tc>
          <w:tcPr>
            <w:tcW w:w="506" w:type="dxa"/>
            <w:vAlign w:val="center"/>
          </w:tcPr>
          <w:p w14:paraId="7F3D6203">
            <w:pPr>
              <w:jc w:val="center"/>
              <w:textAlignment w:val="center"/>
              <w:rPr>
                <w:sz w:val="18"/>
                <w:szCs w:val="18"/>
              </w:rPr>
            </w:pPr>
            <w:r>
              <w:rPr>
                <w:sz w:val="18"/>
                <w:szCs w:val="18"/>
              </w:rPr>
              <w:t>1</w:t>
            </w:r>
          </w:p>
        </w:tc>
        <w:tc>
          <w:tcPr>
            <w:tcW w:w="519" w:type="dxa"/>
            <w:vAlign w:val="center"/>
          </w:tcPr>
          <w:p w14:paraId="70E5FE27">
            <w:pPr>
              <w:jc w:val="center"/>
              <w:rPr>
                <w:spacing w:val="-20"/>
                <w:sz w:val="18"/>
                <w:szCs w:val="18"/>
              </w:rPr>
            </w:pPr>
            <w:r>
              <w:rPr>
                <w:sz w:val="18"/>
                <w:szCs w:val="18"/>
              </w:rPr>
              <w:t>32</w:t>
            </w:r>
          </w:p>
        </w:tc>
        <w:tc>
          <w:tcPr>
            <w:tcW w:w="573" w:type="dxa"/>
            <w:vAlign w:val="center"/>
          </w:tcPr>
          <w:p w14:paraId="4254221E">
            <w:pPr>
              <w:jc w:val="center"/>
              <w:rPr>
                <w:spacing w:val="-20"/>
                <w:sz w:val="18"/>
                <w:szCs w:val="18"/>
              </w:rPr>
            </w:pPr>
            <w:r>
              <w:rPr>
                <w:sz w:val="18"/>
                <w:szCs w:val="18"/>
              </w:rPr>
              <w:t>14</w:t>
            </w:r>
          </w:p>
        </w:tc>
        <w:tc>
          <w:tcPr>
            <w:tcW w:w="1529" w:type="dxa"/>
            <w:vAlign w:val="center"/>
          </w:tcPr>
          <w:p w14:paraId="30ADADCB">
            <w:pPr>
              <w:widowControl/>
              <w:jc w:val="center"/>
              <w:textAlignment w:val="center"/>
              <w:rPr>
                <w:spacing w:val="-20"/>
                <w:sz w:val="18"/>
                <w:szCs w:val="18"/>
              </w:rPr>
            </w:pPr>
            <w:r>
              <w:rPr>
                <w:sz w:val="18"/>
                <w:szCs w:val="18"/>
              </w:rPr>
              <w:t>2-3</w:t>
            </w:r>
          </w:p>
        </w:tc>
        <w:tc>
          <w:tcPr>
            <w:tcW w:w="814" w:type="dxa"/>
            <w:vAlign w:val="center"/>
          </w:tcPr>
          <w:p w14:paraId="11F116DF">
            <w:pPr>
              <w:widowControl/>
              <w:jc w:val="center"/>
              <w:rPr>
                <w:sz w:val="18"/>
                <w:szCs w:val="18"/>
              </w:rPr>
            </w:pPr>
            <w:r>
              <w:rPr>
                <w:sz w:val="18"/>
                <w:szCs w:val="18"/>
              </w:rPr>
              <w:t>考查</w:t>
            </w:r>
          </w:p>
        </w:tc>
        <w:tc>
          <w:tcPr>
            <w:tcW w:w="1536" w:type="dxa"/>
            <w:vAlign w:val="center"/>
          </w:tcPr>
          <w:p w14:paraId="69071F7B">
            <w:pPr>
              <w:spacing w:line="200" w:lineRule="exact"/>
              <w:jc w:val="center"/>
              <w:rPr>
                <w:spacing w:val="-20"/>
                <w:sz w:val="18"/>
                <w:szCs w:val="18"/>
              </w:rPr>
            </w:pPr>
          </w:p>
        </w:tc>
      </w:tr>
      <w:tr w14:paraId="4B9C0025">
        <w:trPr>
          <w:cantSplit/>
          <w:trHeight w:val="571" w:hRule="exact"/>
          <w:jc w:val="center"/>
        </w:trPr>
        <w:tc>
          <w:tcPr>
            <w:tcW w:w="359" w:type="dxa"/>
            <w:vMerge w:val="continue"/>
            <w:vAlign w:val="center"/>
          </w:tcPr>
          <w:p w14:paraId="79B5BFA4">
            <w:pPr>
              <w:spacing w:line="200" w:lineRule="exact"/>
              <w:jc w:val="center"/>
              <w:rPr>
                <w:sz w:val="18"/>
                <w:szCs w:val="18"/>
              </w:rPr>
            </w:pPr>
          </w:p>
        </w:tc>
        <w:tc>
          <w:tcPr>
            <w:tcW w:w="1017" w:type="dxa"/>
            <w:vAlign w:val="center"/>
          </w:tcPr>
          <w:p w14:paraId="4C85FA27">
            <w:pPr>
              <w:spacing w:line="200" w:lineRule="exact"/>
              <w:jc w:val="center"/>
              <w:rPr>
                <w:sz w:val="18"/>
                <w:szCs w:val="18"/>
              </w:rPr>
            </w:pPr>
            <w:r>
              <w:rPr>
                <w:rFonts w:hint="eastAsia"/>
                <w:sz w:val="18"/>
                <w:szCs w:val="18"/>
              </w:rPr>
              <w:t>9</w:t>
            </w:r>
            <w:r>
              <w:rPr>
                <w:sz w:val="18"/>
                <w:szCs w:val="18"/>
              </w:rPr>
              <w:t>11103-4</w:t>
            </w:r>
          </w:p>
          <w:p w14:paraId="4ADA8282">
            <w:pPr>
              <w:ind w:left="-29"/>
              <w:jc w:val="center"/>
              <w:rPr>
                <w:sz w:val="18"/>
                <w:szCs w:val="18"/>
              </w:rPr>
            </w:pPr>
            <w:r>
              <w:rPr>
                <w:sz w:val="18"/>
                <w:szCs w:val="18"/>
              </w:rPr>
              <w:t>911201-14</w:t>
            </w:r>
          </w:p>
        </w:tc>
        <w:tc>
          <w:tcPr>
            <w:tcW w:w="1718" w:type="dxa"/>
            <w:gridSpan w:val="2"/>
            <w:vAlign w:val="center"/>
          </w:tcPr>
          <w:p w14:paraId="3BCD94FC">
            <w:pPr>
              <w:ind w:left="-29"/>
              <w:jc w:val="left"/>
              <w:rPr>
                <w:sz w:val="18"/>
                <w:szCs w:val="18"/>
              </w:rPr>
            </w:pPr>
            <w:r>
              <w:rPr>
                <w:sz w:val="18"/>
                <w:szCs w:val="18"/>
              </w:rPr>
              <w:t>大学英语</w:t>
            </w:r>
          </w:p>
        </w:tc>
        <w:tc>
          <w:tcPr>
            <w:tcW w:w="500" w:type="dxa"/>
            <w:vAlign w:val="center"/>
          </w:tcPr>
          <w:p w14:paraId="58D966A1">
            <w:pPr>
              <w:ind w:left="-29"/>
              <w:jc w:val="center"/>
              <w:rPr>
                <w:sz w:val="18"/>
                <w:szCs w:val="18"/>
              </w:rPr>
            </w:pPr>
            <w:r>
              <w:rPr>
                <w:sz w:val="18"/>
                <w:szCs w:val="18"/>
              </w:rPr>
              <w:t>8</w:t>
            </w:r>
          </w:p>
        </w:tc>
        <w:tc>
          <w:tcPr>
            <w:tcW w:w="506" w:type="dxa"/>
            <w:vAlign w:val="center"/>
          </w:tcPr>
          <w:p w14:paraId="27431B96">
            <w:pPr>
              <w:ind w:left="-29"/>
              <w:jc w:val="center"/>
              <w:textAlignment w:val="center"/>
              <w:rPr>
                <w:sz w:val="18"/>
                <w:szCs w:val="18"/>
              </w:rPr>
            </w:pPr>
          </w:p>
        </w:tc>
        <w:tc>
          <w:tcPr>
            <w:tcW w:w="519" w:type="dxa"/>
            <w:vAlign w:val="center"/>
          </w:tcPr>
          <w:p w14:paraId="54860EF3">
            <w:pPr>
              <w:ind w:left="-29"/>
              <w:jc w:val="center"/>
              <w:rPr>
                <w:sz w:val="18"/>
                <w:szCs w:val="18"/>
              </w:rPr>
            </w:pPr>
            <w:r>
              <w:rPr>
                <w:sz w:val="18"/>
                <w:szCs w:val="18"/>
              </w:rPr>
              <w:t>128</w:t>
            </w:r>
          </w:p>
        </w:tc>
        <w:tc>
          <w:tcPr>
            <w:tcW w:w="573" w:type="dxa"/>
            <w:vAlign w:val="center"/>
          </w:tcPr>
          <w:p w14:paraId="35F868BA">
            <w:pPr>
              <w:ind w:left="-29"/>
              <w:jc w:val="center"/>
              <w:rPr>
                <w:sz w:val="18"/>
                <w:szCs w:val="18"/>
              </w:rPr>
            </w:pPr>
          </w:p>
        </w:tc>
        <w:tc>
          <w:tcPr>
            <w:tcW w:w="1529" w:type="dxa"/>
            <w:vAlign w:val="center"/>
          </w:tcPr>
          <w:p w14:paraId="15D6895B">
            <w:pPr>
              <w:widowControl/>
              <w:ind w:left="-29"/>
              <w:jc w:val="center"/>
              <w:textAlignment w:val="center"/>
              <w:rPr>
                <w:sz w:val="18"/>
                <w:szCs w:val="18"/>
              </w:rPr>
            </w:pPr>
            <w:r>
              <w:rPr>
                <w:sz w:val="18"/>
                <w:szCs w:val="18"/>
              </w:rPr>
              <w:t>1-4</w:t>
            </w:r>
          </w:p>
        </w:tc>
        <w:tc>
          <w:tcPr>
            <w:tcW w:w="814" w:type="dxa"/>
            <w:vAlign w:val="center"/>
          </w:tcPr>
          <w:p w14:paraId="62601D1B">
            <w:pPr>
              <w:widowControl/>
              <w:ind w:left="-29"/>
              <w:jc w:val="center"/>
              <w:rPr>
                <w:sz w:val="18"/>
                <w:szCs w:val="18"/>
              </w:rPr>
            </w:pPr>
            <w:r>
              <w:rPr>
                <w:sz w:val="18"/>
                <w:szCs w:val="18"/>
              </w:rPr>
              <w:t>考试</w:t>
            </w:r>
          </w:p>
        </w:tc>
        <w:tc>
          <w:tcPr>
            <w:tcW w:w="1536" w:type="dxa"/>
            <w:vAlign w:val="center"/>
          </w:tcPr>
          <w:p w14:paraId="1C4985BA">
            <w:pPr>
              <w:spacing w:line="200" w:lineRule="exact"/>
              <w:ind w:left="-29"/>
              <w:jc w:val="center"/>
              <w:rPr>
                <w:spacing w:val="-20"/>
                <w:sz w:val="18"/>
                <w:szCs w:val="18"/>
              </w:rPr>
            </w:pPr>
            <w:r>
              <w:rPr>
                <w:rFonts w:hint="eastAsia" w:cs="宋体"/>
                <w:sz w:val="15"/>
                <w:szCs w:val="15"/>
              </w:rPr>
              <w:t>详见全校公共外语课程设置一览表</w:t>
            </w:r>
          </w:p>
        </w:tc>
      </w:tr>
      <w:tr w14:paraId="4354396D">
        <w:trPr>
          <w:cantSplit/>
          <w:trHeight w:val="284" w:hRule="exact"/>
          <w:jc w:val="center"/>
        </w:trPr>
        <w:tc>
          <w:tcPr>
            <w:tcW w:w="359" w:type="dxa"/>
            <w:vMerge w:val="continue"/>
            <w:vAlign w:val="center"/>
          </w:tcPr>
          <w:p w14:paraId="3ABE6189">
            <w:pPr>
              <w:spacing w:line="200" w:lineRule="exact"/>
              <w:jc w:val="center"/>
              <w:rPr>
                <w:sz w:val="18"/>
                <w:szCs w:val="18"/>
              </w:rPr>
            </w:pPr>
          </w:p>
        </w:tc>
        <w:tc>
          <w:tcPr>
            <w:tcW w:w="1017" w:type="dxa"/>
            <w:vAlign w:val="center"/>
          </w:tcPr>
          <w:p w14:paraId="34B0934C">
            <w:pPr>
              <w:jc w:val="center"/>
              <w:rPr>
                <w:sz w:val="18"/>
                <w:szCs w:val="18"/>
              </w:rPr>
            </w:pPr>
            <w:r>
              <w:rPr>
                <w:sz w:val="18"/>
                <w:szCs w:val="18"/>
              </w:rPr>
              <w:t>931203</w:t>
            </w:r>
          </w:p>
        </w:tc>
        <w:tc>
          <w:tcPr>
            <w:tcW w:w="1718" w:type="dxa"/>
            <w:gridSpan w:val="2"/>
            <w:vAlign w:val="center"/>
          </w:tcPr>
          <w:p w14:paraId="750F8BDE">
            <w:pPr>
              <w:jc w:val="left"/>
              <w:rPr>
                <w:sz w:val="18"/>
                <w:szCs w:val="18"/>
              </w:rPr>
            </w:pPr>
            <w:r>
              <w:rPr>
                <w:sz w:val="18"/>
                <w:szCs w:val="18"/>
                <w:lang w:val="zh-CN"/>
              </w:rPr>
              <w:t>线性代数</w:t>
            </w:r>
            <w:r>
              <w:rPr>
                <w:sz w:val="18"/>
                <w:szCs w:val="18"/>
              </w:rPr>
              <w:t>C</w:t>
            </w:r>
          </w:p>
        </w:tc>
        <w:tc>
          <w:tcPr>
            <w:tcW w:w="500" w:type="dxa"/>
            <w:vAlign w:val="center"/>
          </w:tcPr>
          <w:p w14:paraId="7075CBDE">
            <w:pPr>
              <w:jc w:val="center"/>
              <w:rPr>
                <w:sz w:val="18"/>
                <w:szCs w:val="18"/>
              </w:rPr>
            </w:pPr>
            <w:r>
              <w:rPr>
                <w:sz w:val="18"/>
                <w:szCs w:val="18"/>
              </w:rPr>
              <w:t>2.5</w:t>
            </w:r>
          </w:p>
        </w:tc>
        <w:tc>
          <w:tcPr>
            <w:tcW w:w="506" w:type="dxa"/>
            <w:vAlign w:val="center"/>
          </w:tcPr>
          <w:p w14:paraId="721AE62D">
            <w:pPr>
              <w:jc w:val="center"/>
              <w:rPr>
                <w:sz w:val="18"/>
                <w:szCs w:val="18"/>
              </w:rPr>
            </w:pPr>
            <w:r>
              <w:rPr>
                <w:sz w:val="18"/>
                <w:szCs w:val="18"/>
              </w:rPr>
              <w:t>0</w:t>
            </w:r>
          </w:p>
        </w:tc>
        <w:tc>
          <w:tcPr>
            <w:tcW w:w="519" w:type="dxa"/>
            <w:vAlign w:val="center"/>
          </w:tcPr>
          <w:p w14:paraId="0CFD4729">
            <w:pPr>
              <w:jc w:val="center"/>
              <w:rPr>
                <w:sz w:val="18"/>
                <w:szCs w:val="18"/>
              </w:rPr>
            </w:pPr>
            <w:r>
              <w:rPr>
                <w:sz w:val="18"/>
                <w:szCs w:val="18"/>
              </w:rPr>
              <w:t>40</w:t>
            </w:r>
          </w:p>
        </w:tc>
        <w:tc>
          <w:tcPr>
            <w:tcW w:w="573" w:type="dxa"/>
            <w:vAlign w:val="center"/>
          </w:tcPr>
          <w:p w14:paraId="6B9F9847">
            <w:pPr>
              <w:jc w:val="center"/>
              <w:rPr>
                <w:sz w:val="18"/>
                <w:szCs w:val="18"/>
              </w:rPr>
            </w:pPr>
            <w:r>
              <w:rPr>
                <w:sz w:val="18"/>
                <w:szCs w:val="18"/>
              </w:rPr>
              <w:t>0</w:t>
            </w:r>
          </w:p>
        </w:tc>
        <w:tc>
          <w:tcPr>
            <w:tcW w:w="1529" w:type="dxa"/>
            <w:vAlign w:val="center"/>
          </w:tcPr>
          <w:p w14:paraId="64A1D852">
            <w:pPr>
              <w:jc w:val="center"/>
              <w:rPr>
                <w:sz w:val="18"/>
                <w:szCs w:val="18"/>
              </w:rPr>
            </w:pPr>
            <w:r>
              <w:rPr>
                <w:sz w:val="18"/>
                <w:szCs w:val="18"/>
              </w:rPr>
              <w:t>2</w:t>
            </w:r>
          </w:p>
        </w:tc>
        <w:tc>
          <w:tcPr>
            <w:tcW w:w="814" w:type="dxa"/>
            <w:vAlign w:val="center"/>
          </w:tcPr>
          <w:p w14:paraId="2FF4BDCC">
            <w:pPr>
              <w:jc w:val="center"/>
              <w:rPr>
                <w:sz w:val="18"/>
                <w:szCs w:val="18"/>
              </w:rPr>
            </w:pPr>
            <w:r>
              <w:rPr>
                <w:sz w:val="18"/>
                <w:szCs w:val="18"/>
                <w:lang w:val="zh-CN"/>
              </w:rPr>
              <w:t>考试</w:t>
            </w:r>
          </w:p>
        </w:tc>
        <w:tc>
          <w:tcPr>
            <w:tcW w:w="1536" w:type="dxa"/>
          </w:tcPr>
          <w:p w14:paraId="5B220630">
            <w:pPr>
              <w:spacing w:line="200" w:lineRule="exact"/>
              <w:jc w:val="center"/>
              <w:rPr>
                <w:spacing w:val="-20"/>
                <w:sz w:val="18"/>
                <w:szCs w:val="18"/>
              </w:rPr>
            </w:pPr>
          </w:p>
        </w:tc>
      </w:tr>
      <w:tr w14:paraId="034B1C8C">
        <w:trPr>
          <w:cantSplit/>
          <w:trHeight w:val="284" w:hRule="exact"/>
          <w:jc w:val="center"/>
        </w:trPr>
        <w:tc>
          <w:tcPr>
            <w:tcW w:w="359" w:type="dxa"/>
            <w:vMerge w:val="continue"/>
            <w:vAlign w:val="center"/>
          </w:tcPr>
          <w:p w14:paraId="112BEA36">
            <w:pPr>
              <w:spacing w:line="200" w:lineRule="exact"/>
              <w:jc w:val="center"/>
              <w:rPr>
                <w:sz w:val="18"/>
                <w:szCs w:val="18"/>
              </w:rPr>
            </w:pPr>
          </w:p>
        </w:tc>
        <w:tc>
          <w:tcPr>
            <w:tcW w:w="1017" w:type="dxa"/>
            <w:vAlign w:val="center"/>
          </w:tcPr>
          <w:p w14:paraId="5CC4C466">
            <w:pPr>
              <w:jc w:val="center"/>
              <w:rPr>
                <w:sz w:val="18"/>
                <w:szCs w:val="18"/>
              </w:rPr>
            </w:pPr>
            <w:r>
              <w:rPr>
                <w:sz w:val="18"/>
                <w:szCs w:val="18"/>
              </w:rPr>
              <w:t>931303</w:t>
            </w:r>
          </w:p>
        </w:tc>
        <w:tc>
          <w:tcPr>
            <w:tcW w:w="1718" w:type="dxa"/>
            <w:gridSpan w:val="2"/>
            <w:vAlign w:val="center"/>
          </w:tcPr>
          <w:p w14:paraId="03AF7265">
            <w:pPr>
              <w:ind w:left="180" w:hanging="180" w:hangingChars="100"/>
              <w:jc w:val="left"/>
              <w:rPr>
                <w:sz w:val="18"/>
                <w:szCs w:val="18"/>
              </w:rPr>
            </w:pPr>
            <w:r>
              <w:rPr>
                <w:sz w:val="18"/>
                <w:szCs w:val="18"/>
                <w:lang w:val="zh-CN"/>
              </w:rPr>
              <w:t>概率论与数理统计((</w:t>
            </w:r>
            <w:r>
              <w:rPr>
                <w:sz w:val="18"/>
                <w:szCs w:val="18"/>
              </w:rPr>
              <w:t>C(（）</w:t>
            </w:r>
          </w:p>
        </w:tc>
        <w:tc>
          <w:tcPr>
            <w:tcW w:w="500" w:type="dxa"/>
            <w:vAlign w:val="center"/>
          </w:tcPr>
          <w:p w14:paraId="7CC45166">
            <w:pPr>
              <w:jc w:val="center"/>
              <w:rPr>
                <w:sz w:val="18"/>
                <w:szCs w:val="18"/>
              </w:rPr>
            </w:pPr>
            <w:r>
              <w:rPr>
                <w:sz w:val="18"/>
                <w:szCs w:val="18"/>
              </w:rPr>
              <w:t>3</w:t>
            </w:r>
          </w:p>
        </w:tc>
        <w:tc>
          <w:tcPr>
            <w:tcW w:w="506" w:type="dxa"/>
            <w:vAlign w:val="center"/>
          </w:tcPr>
          <w:p w14:paraId="1273A58D">
            <w:pPr>
              <w:jc w:val="center"/>
              <w:rPr>
                <w:sz w:val="18"/>
                <w:szCs w:val="18"/>
              </w:rPr>
            </w:pPr>
            <w:r>
              <w:rPr>
                <w:sz w:val="18"/>
                <w:szCs w:val="18"/>
              </w:rPr>
              <w:t>0</w:t>
            </w:r>
          </w:p>
        </w:tc>
        <w:tc>
          <w:tcPr>
            <w:tcW w:w="519" w:type="dxa"/>
            <w:vAlign w:val="center"/>
          </w:tcPr>
          <w:p w14:paraId="79A2D07C">
            <w:pPr>
              <w:jc w:val="center"/>
              <w:rPr>
                <w:sz w:val="18"/>
                <w:szCs w:val="18"/>
              </w:rPr>
            </w:pPr>
            <w:r>
              <w:rPr>
                <w:sz w:val="18"/>
                <w:szCs w:val="18"/>
              </w:rPr>
              <w:t>48</w:t>
            </w:r>
          </w:p>
        </w:tc>
        <w:tc>
          <w:tcPr>
            <w:tcW w:w="573" w:type="dxa"/>
            <w:vAlign w:val="center"/>
          </w:tcPr>
          <w:p w14:paraId="76252313">
            <w:pPr>
              <w:jc w:val="center"/>
              <w:rPr>
                <w:sz w:val="18"/>
                <w:szCs w:val="18"/>
              </w:rPr>
            </w:pPr>
            <w:r>
              <w:rPr>
                <w:sz w:val="18"/>
                <w:szCs w:val="18"/>
              </w:rPr>
              <w:t>0</w:t>
            </w:r>
          </w:p>
        </w:tc>
        <w:tc>
          <w:tcPr>
            <w:tcW w:w="1529" w:type="dxa"/>
            <w:vAlign w:val="center"/>
          </w:tcPr>
          <w:p w14:paraId="09BF7DD3">
            <w:pPr>
              <w:jc w:val="center"/>
              <w:rPr>
                <w:sz w:val="18"/>
                <w:szCs w:val="18"/>
              </w:rPr>
            </w:pPr>
            <w:r>
              <w:rPr>
                <w:sz w:val="18"/>
                <w:szCs w:val="18"/>
              </w:rPr>
              <w:t>3</w:t>
            </w:r>
          </w:p>
        </w:tc>
        <w:tc>
          <w:tcPr>
            <w:tcW w:w="814" w:type="dxa"/>
            <w:vAlign w:val="center"/>
          </w:tcPr>
          <w:p w14:paraId="124ACD1D">
            <w:pPr>
              <w:jc w:val="center"/>
              <w:rPr>
                <w:sz w:val="18"/>
                <w:szCs w:val="18"/>
              </w:rPr>
            </w:pPr>
            <w:r>
              <w:rPr>
                <w:sz w:val="18"/>
                <w:szCs w:val="18"/>
                <w:lang w:val="zh-CN"/>
              </w:rPr>
              <w:t>考试</w:t>
            </w:r>
          </w:p>
        </w:tc>
        <w:tc>
          <w:tcPr>
            <w:tcW w:w="1536" w:type="dxa"/>
          </w:tcPr>
          <w:p w14:paraId="5AAB939F">
            <w:pPr>
              <w:spacing w:line="200" w:lineRule="exact"/>
              <w:jc w:val="center"/>
              <w:rPr>
                <w:spacing w:val="-20"/>
                <w:sz w:val="18"/>
                <w:szCs w:val="18"/>
              </w:rPr>
            </w:pPr>
          </w:p>
        </w:tc>
      </w:tr>
      <w:tr w14:paraId="34CC5B53">
        <w:trPr>
          <w:cantSplit/>
          <w:trHeight w:val="284" w:hRule="exact"/>
          <w:jc w:val="center"/>
        </w:trPr>
        <w:tc>
          <w:tcPr>
            <w:tcW w:w="359" w:type="dxa"/>
            <w:vMerge w:val="continue"/>
            <w:vAlign w:val="center"/>
          </w:tcPr>
          <w:p w14:paraId="7392DBE8">
            <w:pPr>
              <w:spacing w:line="200" w:lineRule="exact"/>
              <w:jc w:val="center"/>
              <w:rPr>
                <w:sz w:val="18"/>
                <w:szCs w:val="18"/>
              </w:rPr>
            </w:pPr>
          </w:p>
        </w:tc>
        <w:tc>
          <w:tcPr>
            <w:tcW w:w="1017" w:type="dxa"/>
            <w:vAlign w:val="center"/>
          </w:tcPr>
          <w:p w14:paraId="640B4433">
            <w:pPr>
              <w:jc w:val="center"/>
              <w:rPr>
                <w:sz w:val="18"/>
                <w:szCs w:val="18"/>
              </w:rPr>
            </w:pPr>
            <w:r>
              <w:rPr>
                <w:sz w:val="18"/>
                <w:szCs w:val="18"/>
              </w:rPr>
              <w:t>922002</w:t>
            </w:r>
          </w:p>
        </w:tc>
        <w:tc>
          <w:tcPr>
            <w:tcW w:w="1718" w:type="dxa"/>
            <w:gridSpan w:val="2"/>
            <w:vAlign w:val="center"/>
          </w:tcPr>
          <w:p w14:paraId="1F443F1B">
            <w:pPr>
              <w:jc w:val="left"/>
              <w:rPr>
                <w:sz w:val="18"/>
                <w:szCs w:val="18"/>
              </w:rPr>
            </w:pPr>
            <w:r>
              <w:rPr>
                <w:sz w:val="18"/>
                <w:szCs w:val="18"/>
              </w:rPr>
              <w:t>C语言程序设计基础</w:t>
            </w:r>
          </w:p>
        </w:tc>
        <w:tc>
          <w:tcPr>
            <w:tcW w:w="500" w:type="dxa"/>
            <w:vAlign w:val="center"/>
          </w:tcPr>
          <w:p w14:paraId="1835BBD6">
            <w:pPr>
              <w:jc w:val="center"/>
              <w:rPr>
                <w:sz w:val="18"/>
                <w:szCs w:val="18"/>
              </w:rPr>
            </w:pPr>
            <w:r>
              <w:rPr>
                <w:sz w:val="18"/>
                <w:szCs w:val="18"/>
              </w:rPr>
              <w:t>3</w:t>
            </w:r>
          </w:p>
        </w:tc>
        <w:tc>
          <w:tcPr>
            <w:tcW w:w="506" w:type="dxa"/>
            <w:vAlign w:val="center"/>
          </w:tcPr>
          <w:p w14:paraId="6073D017">
            <w:pPr>
              <w:jc w:val="center"/>
              <w:rPr>
                <w:sz w:val="18"/>
                <w:szCs w:val="18"/>
              </w:rPr>
            </w:pPr>
            <w:r>
              <w:rPr>
                <w:sz w:val="18"/>
                <w:szCs w:val="18"/>
              </w:rPr>
              <w:t>0.5</w:t>
            </w:r>
          </w:p>
        </w:tc>
        <w:tc>
          <w:tcPr>
            <w:tcW w:w="519" w:type="dxa"/>
            <w:vAlign w:val="center"/>
          </w:tcPr>
          <w:p w14:paraId="5602E9E8">
            <w:pPr>
              <w:jc w:val="center"/>
              <w:rPr>
                <w:sz w:val="18"/>
                <w:szCs w:val="18"/>
              </w:rPr>
            </w:pPr>
            <w:r>
              <w:rPr>
                <w:sz w:val="18"/>
                <w:szCs w:val="18"/>
              </w:rPr>
              <w:t>52</w:t>
            </w:r>
          </w:p>
        </w:tc>
        <w:tc>
          <w:tcPr>
            <w:tcW w:w="573" w:type="dxa"/>
            <w:vAlign w:val="center"/>
          </w:tcPr>
          <w:p w14:paraId="48D4442B">
            <w:pPr>
              <w:jc w:val="center"/>
              <w:rPr>
                <w:sz w:val="18"/>
                <w:szCs w:val="18"/>
              </w:rPr>
            </w:pPr>
            <w:r>
              <w:rPr>
                <w:sz w:val="18"/>
                <w:szCs w:val="18"/>
              </w:rPr>
              <w:t>12</w:t>
            </w:r>
          </w:p>
        </w:tc>
        <w:tc>
          <w:tcPr>
            <w:tcW w:w="1529" w:type="dxa"/>
            <w:vAlign w:val="center"/>
          </w:tcPr>
          <w:p w14:paraId="12480C20">
            <w:pPr>
              <w:jc w:val="center"/>
              <w:rPr>
                <w:sz w:val="18"/>
                <w:szCs w:val="18"/>
              </w:rPr>
            </w:pPr>
            <w:r>
              <w:rPr>
                <w:sz w:val="18"/>
                <w:szCs w:val="18"/>
              </w:rPr>
              <w:t>2</w:t>
            </w:r>
          </w:p>
        </w:tc>
        <w:tc>
          <w:tcPr>
            <w:tcW w:w="814" w:type="dxa"/>
            <w:vAlign w:val="center"/>
          </w:tcPr>
          <w:p w14:paraId="7105EDAE">
            <w:pPr>
              <w:jc w:val="center"/>
              <w:rPr>
                <w:sz w:val="18"/>
                <w:szCs w:val="18"/>
              </w:rPr>
            </w:pPr>
            <w:r>
              <w:rPr>
                <w:sz w:val="18"/>
                <w:szCs w:val="18"/>
              </w:rPr>
              <w:t>考试</w:t>
            </w:r>
          </w:p>
        </w:tc>
        <w:tc>
          <w:tcPr>
            <w:tcW w:w="1536" w:type="dxa"/>
          </w:tcPr>
          <w:p w14:paraId="0B7C260C">
            <w:pPr>
              <w:spacing w:line="200" w:lineRule="exact"/>
              <w:jc w:val="center"/>
              <w:rPr>
                <w:spacing w:val="-20"/>
                <w:sz w:val="18"/>
                <w:szCs w:val="18"/>
              </w:rPr>
            </w:pPr>
          </w:p>
        </w:tc>
      </w:tr>
      <w:tr w14:paraId="3CD83148">
        <w:trPr>
          <w:cantSplit/>
          <w:trHeight w:val="284" w:hRule="exact"/>
          <w:jc w:val="center"/>
        </w:trPr>
        <w:tc>
          <w:tcPr>
            <w:tcW w:w="359" w:type="dxa"/>
            <w:vMerge w:val="continue"/>
            <w:vAlign w:val="center"/>
          </w:tcPr>
          <w:p w14:paraId="1ED84523">
            <w:pPr>
              <w:spacing w:line="200" w:lineRule="exact"/>
              <w:jc w:val="center"/>
              <w:rPr>
                <w:sz w:val="18"/>
                <w:szCs w:val="18"/>
              </w:rPr>
            </w:pPr>
          </w:p>
        </w:tc>
        <w:tc>
          <w:tcPr>
            <w:tcW w:w="1017" w:type="dxa"/>
            <w:vAlign w:val="center"/>
          </w:tcPr>
          <w:p w14:paraId="69E11C37">
            <w:pPr>
              <w:jc w:val="center"/>
              <w:rPr>
                <w:sz w:val="18"/>
                <w:szCs w:val="18"/>
              </w:rPr>
            </w:pPr>
            <w:r>
              <w:rPr>
                <w:sz w:val="18"/>
                <w:szCs w:val="18"/>
              </w:rPr>
              <w:t>922015</w:t>
            </w:r>
          </w:p>
        </w:tc>
        <w:tc>
          <w:tcPr>
            <w:tcW w:w="1718" w:type="dxa"/>
            <w:gridSpan w:val="2"/>
            <w:vAlign w:val="center"/>
          </w:tcPr>
          <w:p w14:paraId="7C045546">
            <w:pPr>
              <w:jc w:val="left"/>
              <w:rPr>
                <w:sz w:val="18"/>
                <w:szCs w:val="18"/>
              </w:rPr>
            </w:pPr>
            <w:r>
              <w:rPr>
                <w:sz w:val="18"/>
                <w:szCs w:val="18"/>
              </w:rPr>
              <w:t>Python数据分析基础</w:t>
            </w:r>
          </w:p>
        </w:tc>
        <w:tc>
          <w:tcPr>
            <w:tcW w:w="500" w:type="dxa"/>
            <w:vAlign w:val="center"/>
          </w:tcPr>
          <w:p w14:paraId="4D4862D4">
            <w:pPr>
              <w:jc w:val="center"/>
              <w:rPr>
                <w:sz w:val="18"/>
                <w:szCs w:val="18"/>
              </w:rPr>
            </w:pPr>
            <w:r>
              <w:rPr>
                <w:sz w:val="18"/>
                <w:szCs w:val="18"/>
              </w:rPr>
              <w:t>3</w:t>
            </w:r>
          </w:p>
        </w:tc>
        <w:tc>
          <w:tcPr>
            <w:tcW w:w="506" w:type="dxa"/>
            <w:vAlign w:val="center"/>
          </w:tcPr>
          <w:p w14:paraId="6D04375B">
            <w:pPr>
              <w:jc w:val="center"/>
              <w:rPr>
                <w:sz w:val="18"/>
                <w:szCs w:val="18"/>
              </w:rPr>
            </w:pPr>
            <w:r>
              <w:rPr>
                <w:sz w:val="18"/>
                <w:szCs w:val="18"/>
              </w:rPr>
              <w:t>0.5</w:t>
            </w:r>
          </w:p>
        </w:tc>
        <w:tc>
          <w:tcPr>
            <w:tcW w:w="519" w:type="dxa"/>
            <w:vAlign w:val="center"/>
          </w:tcPr>
          <w:p w14:paraId="55CC7DD1">
            <w:pPr>
              <w:jc w:val="center"/>
              <w:rPr>
                <w:sz w:val="18"/>
                <w:szCs w:val="18"/>
              </w:rPr>
            </w:pPr>
            <w:r>
              <w:rPr>
                <w:sz w:val="18"/>
                <w:szCs w:val="18"/>
              </w:rPr>
              <w:t>52</w:t>
            </w:r>
          </w:p>
        </w:tc>
        <w:tc>
          <w:tcPr>
            <w:tcW w:w="573" w:type="dxa"/>
            <w:vAlign w:val="center"/>
          </w:tcPr>
          <w:p w14:paraId="21039A29">
            <w:pPr>
              <w:jc w:val="center"/>
              <w:rPr>
                <w:sz w:val="18"/>
                <w:szCs w:val="18"/>
              </w:rPr>
            </w:pPr>
            <w:r>
              <w:rPr>
                <w:sz w:val="18"/>
                <w:szCs w:val="18"/>
              </w:rPr>
              <w:t>12</w:t>
            </w:r>
          </w:p>
        </w:tc>
        <w:tc>
          <w:tcPr>
            <w:tcW w:w="1529" w:type="dxa"/>
            <w:vAlign w:val="center"/>
          </w:tcPr>
          <w:p w14:paraId="223DEB91">
            <w:pPr>
              <w:jc w:val="center"/>
              <w:rPr>
                <w:sz w:val="18"/>
                <w:szCs w:val="18"/>
              </w:rPr>
            </w:pPr>
            <w:r>
              <w:rPr>
                <w:sz w:val="18"/>
                <w:szCs w:val="18"/>
              </w:rPr>
              <w:t>2</w:t>
            </w:r>
          </w:p>
        </w:tc>
        <w:tc>
          <w:tcPr>
            <w:tcW w:w="814" w:type="dxa"/>
            <w:vAlign w:val="center"/>
          </w:tcPr>
          <w:p w14:paraId="3C82D6E5">
            <w:pPr>
              <w:jc w:val="center"/>
              <w:rPr>
                <w:sz w:val="18"/>
                <w:szCs w:val="18"/>
              </w:rPr>
            </w:pPr>
            <w:r>
              <w:rPr>
                <w:sz w:val="18"/>
                <w:szCs w:val="18"/>
              </w:rPr>
              <w:t>考试</w:t>
            </w:r>
          </w:p>
        </w:tc>
        <w:tc>
          <w:tcPr>
            <w:tcW w:w="1536" w:type="dxa"/>
          </w:tcPr>
          <w:p w14:paraId="027AD208">
            <w:pPr>
              <w:spacing w:line="200" w:lineRule="exact"/>
              <w:jc w:val="center"/>
              <w:rPr>
                <w:spacing w:val="-20"/>
                <w:sz w:val="18"/>
                <w:szCs w:val="18"/>
              </w:rPr>
            </w:pPr>
          </w:p>
        </w:tc>
      </w:tr>
      <w:tr w14:paraId="5E67FD45">
        <w:trPr>
          <w:cantSplit/>
          <w:trHeight w:val="284" w:hRule="exact"/>
          <w:jc w:val="center"/>
        </w:trPr>
        <w:tc>
          <w:tcPr>
            <w:tcW w:w="359" w:type="dxa"/>
            <w:vMerge w:val="continue"/>
            <w:vAlign w:val="center"/>
          </w:tcPr>
          <w:p w14:paraId="4CE76FB9">
            <w:pPr>
              <w:spacing w:line="200" w:lineRule="exact"/>
              <w:jc w:val="center"/>
              <w:rPr>
                <w:sz w:val="18"/>
                <w:szCs w:val="18"/>
              </w:rPr>
            </w:pPr>
          </w:p>
        </w:tc>
        <w:tc>
          <w:tcPr>
            <w:tcW w:w="1017" w:type="dxa"/>
            <w:vAlign w:val="center"/>
          </w:tcPr>
          <w:p w14:paraId="65B5F182">
            <w:pPr>
              <w:jc w:val="center"/>
              <w:rPr>
                <w:sz w:val="18"/>
                <w:szCs w:val="18"/>
              </w:rPr>
            </w:pPr>
            <w:r>
              <w:rPr>
                <w:sz w:val="18"/>
                <w:szCs w:val="18"/>
              </w:rPr>
              <w:t>931106-7</w:t>
            </w:r>
          </w:p>
        </w:tc>
        <w:tc>
          <w:tcPr>
            <w:tcW w:w="1718" w:type="dxa"/>
            <w:gridSpan w:val="2"/>
            <w:vAlign w:val="center"/>
          </w:tcPr>
          <w:p w14:paraId="0FFEF83F">
            <w:pPr>
              <w:jc w:val="left"/>
              <w:rPr>
                <w:sz w:val="18"/>
                <w:szCs w:val="18"/>
              </w:rPr>
            </w:pPr>
            <w:r>
              <w:rPr>
                <w:sz w:val="18"/>
                <w:szCs w:val="18"/>
                <w:lang w:val="zh-CN"/>
              </w:rPr>
              <w:t>微积分</w:t>
            </w:r>
            <w:r>
              <w:rPr>
                <w:sz w:val="18"/>
                <w:szCs w:val="18"/>
              </w:rPr>
              <w:t>C</w:t>
            </w:r>
            <w:r>
              <w:rPr>
                <w:rFonts w:hint="eastAsia" w:ascii="宋体" w:hAnsi="宋体" w:cs="宋体"/>
                <w:sz w:val="18"/>
                <w:szCs w:val="18"/>
                <w:lang w:val="zh-CN"/>
              </w:rPr>
              <w:t>Ⅰ</w:t>
            </w:r>
            <w:r>
              <w:rPr>
                <w:sz w:val="18"/>
                <w:szCs w:val="18"/>
              </w:rPr>
              <w:t>-</w:t>
            </w:r>
            <w:r>
              <w:rPr>
                <w:rFonts w:hint="eastAsia" w:ascii="宋体" w:hAnsi="宋体" w:cs="宋体"/>
                <w:sz w:val="18"/>
                <w:szCs w:val="18"/>
                <w:lang w:val="zh-CN"/>
              </w:rPr>
              <w:t>Ⅱ</w:t>
            </w:r>
          </w:p>
        </w:tc>
        <w:tc>
          <w:tcPr>
            <w:tcW w:w="500" w:type="dxa"/>
            <w:vAlign w:val="center"/>
          </w:tcPr>
          <w:p w14:paraId="43865191">
            <w:pPr>
              <w:jc w:val="center"/>
              <w:rPr>
                <w:sz w:val="18"/>
                <w:szCs w:val="18"/>
              </w:rPr>
            </w:pPr>
            <w:r>
              <w:rPr>
                <w:sz w:val="18"/>
                <w:szCs w:val="18"/>
              </w:rPr>
              <w:t>8</w:t>
            </w:r>
          </w:p>
        </w:tc>
        <w:tc>
          <w:tcPr>
            <w:tcW w:w="506" w:type="dxa"/>
            <w:vAlign w:val="center"/>
          </w:tcPr>
          <w:p w14:paraId="12F408DC">
            <w:pPr>
              <w:jc w:val="center"/>
              <w:rPr>
                <w:sz w:val="18"/>
                <w:szCs w:val="18"/>
              </w:rPr>
            </w:pPr>
            <w:r>
              <w:rPr>
                <w:sz w:val="18"/>
                <w:szCs w:val="18"/>
              </w:rPr>
              <w:t>0</w:t>
            </w:r>
          </w:p>
        </w:tc>
        <w:tc>
          <w:tcPr>
            <w:tcW w:w="519" w:type="dxa"/>
            <w:vAlign w:val="center"/>
          </w:tcPr>
          <w:p w14:paraId="3704A9F4">
            <w:pPr>
              <w:jc w:val="center"/>
              <w:rPr>
                <w:sz w:val="18"/>
                <w:szCs w:val="18"/>
              </w:rPr>
            </w:pPr>
            <w:r>
              <w:rPr>
                <w:sz w:val="18"/>
                <w:szCs w:val="18"/>
              </w:rPr>
              <w:t>128</w:t>
            </w:r>
          </w:p>
        </w:tc>
        <w:tc>
          <w:tcPr>
            <w:tcW w:w="573" w:type="dxa"/>
            <w:vAlign w:val="center"/>
          </w:tcPr>
          <w:p w14:paraId="48F8BACD">
            <w:pPr>
              <w:jc w:val="center"/>
              <w:rPr>
                <w:sz w:val="18"/>
                <w:szCs w:val="18"/>
              </w:rPr>
            </w:pPr>
            <w:r>
              <w:rPr>
                <w:sz w:val="18"/>
                <w:szCs w:val="18"/>
              </w:rPr>
              <w:t>0</w:t>
            </w:r>
          </w:p>
        </w:tc>
        <w:tc>
          <w:tcPr>
            <w:tcW w:w="1529" w:type="dxa"/>
            <w:vAlign w:val="center"/>
          </w:tcPr>
          <w:p w14:paraId="0923170E">
            <w:pPr>
              <w:jc w:val="center"/>
              <w:rPr>
                <w:sz w:val="18"/>
                <w:szCs w:val="18"/>
              </w:rPr>
            </w:pPr>
            <w:r>
              <w:rPr>
                <w:sz w:val="18"/>
                <w:szCs w:val="18"/>
              </w:rPr>
              <w:t>1-2</w:t>
            </w:r>
          </w:p>
        </w:tc>
        <w:tc>
          <w:tcPr>
            <w:tcW w:w="814" w:type="dxa"/>
            <w:vAlign w:val="center"/>
          </w:tcPr>
          <w:p w14:paraId="223819A1">
            <w:pPr>
              <w:jc w:val="center"/>
              <w:rPr>
                <w:sz w:val="18"/>
                <w:szCs w:val="18"/>
              </w:rPr>
            </w:pPr>
            <w:r>
              <w:rPr>
                <w:sz w:val="18"/>
                <w:szCs w:val="18"/>
                <w:lang w:val="zh-CN"/>
              </w:rPr>
              <w:t>考试</w:t>
            </w:r>
          </w:p>
        </w:tc>
        <w:tc>
          <w:tcPr>
            <w:tcW w:w="1536" w:type="dxa"/>
          </w:tcPr>
          <w:p w14:paraId="5D3BE90A">
            <w:pPr>
              <w:spacing w:line="200" w:lineRule="exact"/>
              <w:jc w:val="center"/>
              <w:rPr>
                <w:spacing w:val="-20"/>
                <w:sz w:val="18"/>
                <w:szCs w:val="18"/>
              </w:rPr>
            </w:pPr>
          </w:p>
        </w:tc>
      </w:tr>
      <w:tr w14:paraId="34C6F0C4">
        <w:trPr>
          <w:cantSplit/>
          <w:trHeight w:val="284" w:hRule="exact"/>
          <w:jc w:val="center"/>
        </w:trPr>
        <w:tc>
          <w:tcPr>
            <w:tcW w:w="359" w:type="dxa"/>
            <w:vMerge w:val="continue"/>
            <w:vAlign w:val="center"/>
          </w:tcPr>
          <w:p w14:paraId="566C3BB2">
            <w:pPr>
              <w:spacing w:line="200" w:lineRule="exact"/>
              <w:jc w:val="center"/>
              <w:rPr>
                <w:sz w:val="18"/>
                <w:szCs w:val="18"/>
              </w:rPr>
            </w:pPr>
          </w:p>
        </w:tc>
        <w:tc>
          <w:tcPr>
            <w:tcW w:w="1017" w:type="dxa"/>
            <w:vAlign w:val="center"/>
          </w:tcPr>
          <w:p w14:paraId="113B10A1">
            <w:pPr>
              <w:jc w:val="center"/>
              <w:rPr>
                <w:sz w:val="18"/>
                <w:szCs w:val="18"/>
              </w:rPr>
            </w:pPr>
            <w:r>
              <w:rPr>
                <w:rFonts w:hint="eastAsia" w:eastAsia="宋体 (正文)"/>
                <w:sz w:val="18"/>
                <w:szCs w:val="18"/>
              </w:rPr>
              <w:t>361099</w:t>
            </w:r>
          </w:p>
        </w:tc>
        <w:tc>
          <w:tcPr>
            <w:tcW w:w="1718" w:type="dxa"/>
            <w:gridSpan w:val="2"/>
            <w:vAlign w:val="center"/>
          </w:tcPr>
          <w:p w14:paraId="21F9B8B9">
            <w:pPr>
              <w:jc w:val="left"/>
              <w:rPr>
                <w:sz w:val="18"/>
                <w:szCs w:val="18"/>
                <w:lang w:val="zh-CN"/>
              </w:rPr>
            </w:pPr>
            <w:r>
              <w:rPr>
                <w:rFonts w:hint="eastAsia" w:eastAsia="宋体 (正文)"/>
                <w:sz w:val="18"/>
                <w:szCs w:val="18"/>
                <w:lang w:val="zh-CN"/>
              </w:rPr>
              <w:t>国家安全教育</w:t>
            </w:r>
          </w:p>
        </w:tc>
        <w:tc>
          <w:tcPr>
            <w:tcW w:w="500" w:type="dxa"/>
            <w:vAlign w:val="center"/>
          </w:tcPr>
          <w:p w14:paraId="04304895">
            <w:pPr>
              <w:jc w:val="center"/>
              <w:rPr>
                <w:sz w:val="18"/>
                <w:szCs w:val="18"/>
              </w:rPr>
            </w:pPr>
            <w:r>
              <w:rPr>
                <w:rFonts w:hint="eastAsia"/>
                <w:sz w:val="18"/>
                <w:szCs w:val="18"/>
              </w:rPr>
              <w:t>1</w:t>
            </w:r>
          </w:p>
        </w:tc>
        <w:tc>
          <w:tcPr>
            <w:tcW w:w="506" w:type="dxa"/>
          </w:tcPr>
          <w:p w14:paraId="4B5D3885">
            <w:pPr>
              <w:jc w:val="center"/>
              <w:rPr>
                <w:sz w:val="18"/>
                <w:szCs w:val="18"/>
              </w:rPr>
            </w:pPr>
          </w:p>
        </w:tc>
        <w:tc>
          <w:tcPr>
            <w:tcW w:w="519" w:type="dxa"/>
          </w:tcPr>
          <w:p w14:paraId="524E2F97">
            <w:pPr>
              <w:jc w:val="center"/>
              <w:rPr>
                <w:sz w:val="18"/>
                <w:szCs w:val="18"/>
              </w:rPr>
            </w:pPr>
            <w:r>
              <w:rPr>
                <w:rFonts w:hint="eastAsia"/>
                <w:sz w:val="18"/>
                <w:szCs w:val="18"/>
              </w:rPr>
              <w:t>16</w:t>
            </w:r>
          </w:p>
        </w:tc>
        <w:tc>
          <w:tcPr>
            <w:tcW w:w="573" w:type="dxa"/>
            <w:vAlign w:val="center"/>
          </w:tcPr>
          <w:p w14:paraId="1C849590">
            <w:pPr>
              <w:jc w:val="center"/>
              <w:rPr>
                <w:sz w:val="18"/>
                <w:szCs w:val="18"/>
              </w:rPr>
            </w:pPr>
          </w:p>
        </w:tc>
        <w:tc>
          <w:tcPr>
            <w:tcW w:w="1529" w:type="dxa"/>
            <w:vAlign w:val="center"/>
          </w:tcPr>
          <w:p w14:paraId="256A89C2">
            <w:pPr>
              <w:jc w:val="center"/>
              <w:rPr>
                <w:sz w:val="18"/>
                <w:szCs w:val="18"/>
              </w:rPr>
            </w:pPr>
            <w:r>
              <w:rPr>
                <w:rFonts w:hint="eastAsia" w:eastAsia="宋体 (正文)"/>
                <w:sz w:val="18"/>
                <w:szCs w:val="18"/>
              </w:rPr>
              <w:t>1</w:t>
            </w:r>
          </w:p>
        </w:tc>
        <w:tc>
          <w:tcPr>
            <w:tcW w:w="814" w:type="dxa"/>
          </w:tcPr>
          <w:p w14:paraId="0333A628">
            <w:pPr>
              <w:jc w:val="center"/>
              <w:rPr>
                <w:sz w:val="18"/>
                <w:szCs w:val="18"/>
                <w:lang w:val="zh-CN"/>
              </w:rPr>
            </w:pPr>
            <w:r>
              <w:rPr>
                <w:rFonts w:hint="eastAsia" w:eastAsia="宋体 (正文)"/>
                <w:sz w:val="18"/>
                <w:szCs w:val="18"/>
                <w:lang w:val="zh-CN"/>
              </w:rPr>
              <w:t>考试</w:t>
            </w:r>
          </w:p>
        </w:tc>
        <w:tc>
          <w:tcPr>
            <w:tcW w:w="1536" w:type="dxa"/>
          </w:tcPr>
          <w:p w14:paraId="6F79F55D">
            <w:pPr>
              <w:spacing w:line="200" w:lineRule="exact"/>
              <w:jc w:val="center"/>
              <w:rPr>
                <w:spacing w:val="-20"/>
                <w:sz w:val="18"/>
                <w:szCs w:val="18"/>
              </w:rPr>
            </w:pPr>
          </w:p>
        </w:tc>
      </w:tr>
      <w:tr w14:paraId="713FD279">
        <w:trPr>
          <w:cantSplit/>
          <w:trHeight w:val="339" w:hRule="exact"/>
          <w:jc w:val="center"/>
        </w:trPr>
        <w:tc>
          <w:tcPr>
            <w:tcW w:w="359" w:type="dxa"/>
            <w:vMerge w:val="continue"/>
            <w:vAlign w:val="center"/>
          </w:tcPr>
          <w:p w14:paraId="4F0F630C">
            <w:pPr>
              <w:spacing w:line="200" w:lineRule="exact"/>
              <w:jc w:val="center"/>
              <w:rPr>
                <w:sz w:val="18"/>
                <w:szCs w:val="18"/>
              </w:rPr>
            </w:pPr>
          </w:p>
        </w:tc>
        <w:tc>
          <w:tcPr>
            <w:tcW w:w="2735" w:type="dxa"/>
            <w:gridSpan w:val="3"/>
            <w:vAlign w:val="center"/>
          </w:tcPr>
          <w:p w14:paraId="1C57A704">
            <w:pPr>
              <w:spacing w:line="200" w:lineRule="exact"/>
              <w:jc w:val="center"/>
              <w:rPr>
                <w:sz w:val="18"/>
                <w:szCs w:val="18"/>
              </w:rPr>
            </w:pPr>
            <w:r>
              <w:rPr>
                <w:sz w:val="18"/>
                <w:szCs w:val="18"/>
              </w:rPr>
              <w:t>小计</w:t>
            </w:r>
          </w:p>
        </w:tc>
        <w:tc>
          <w:tcPr>
            <w:tcW w:w="500" w:type="dxa"/>
            <w:vAlign w:val="center"/>
          </w:tcPr>
          <w:p w14:paraId="69AF0E41">
            <w:pPr>
              <w:spacing w:line="200" w:lineRule="exact"/>
              <w:jc w:val="center"/>
              <w:rPr>
                <w:spacing w:val="-20"/>
                <w:sz w:val="18"/>
                <w:szCs w:val="18"/>
              </w:rPr>
            </w:pPr>
            <w:r>
              <w:rPr>
                <w:rFonts w:hint="eastAsia"/>
                <w:spacing w:val="-20"/>
                <w:sz w:val="18"/>
                <w:szCs w:val="18"/>
              </w:rPr>
              <w:t>51.5</w:t>
            </w:r>
          </w:p>
        </w:tc>
        <w:tc>
          <w:tcPr>
            <w:tcW w:w="506" w:type="dxa"/>
            <w:vAlign w:val="center"/>
          </w:tcPr>
          <w:p w14:paraId="7BC2D097">
            <w:pPr>
              <w:widowControl/>
              <w:spacing w:line="200" w:lineRule="exact"/>
              <w:jc w:val="center"/>
              <w:rPr>
                <w:sz w:val="18"/>
                <w:szCs w:val="18"/>
              </w:rPr>
            </w:pPr>
            <w:r>
              <w:rPr>
                <w:sz w:val="18"/>
                <w:szCs w:val="18"/>
              </w:rPr>
              <w:t>2</w:t>
            </w:r>
          </w:p>
        </w:tc>
        <w:tc>
          <w:tcPr>
            <w:tcW w:w="519" w:type="dxa"/>
            <w:vAlign w:val="center"/>
          </w:tcPr>
          <w:p w14:paraId="7BC93028">
            <w:pPr>
              <w:spacing w:line="200" w:lineRule="exact"/>
              <w:jc w:val="center"/>
              <w:rPr>
                <w:spacing w:val="-20"/>
                <w:sz w:val="18"/>
                <w:szCs w:val="18"/>
              </w:rPr>
            </w:pPr>
            <w:r>
              <w:rPr>
                <w:spacing w:val="-20"/>
                <w:sz w:val="18"/>
                <w:szCs w:val="18"/>
              </w:rPr>
              <w:t>9</w:t>
            </w:r>
            <w:r>
              <w:rPr>
                <w:rFonts w:hint="eastAsia"/>
                <w:spacing w:val="-20"/>
                <w:sz w:val="18"/>
                <w:szCs w:val="18"/>
              </w:rPr>
              <w:t>92</w:t>
            </w:r>
          </w:p>
        </w:tc>
        <w:tc>
          <w:tcPr>
            <w:tcW w:w="573" w:type="dxa"/>
            <w:vAlign w:val="center"/>
          </w:tcPr>
          <w:p w14:paraId="70495FBF">
            <w:pPr>
              <w:spacing w:line="200" w:lineRule="exact"/>
              <w:jc w:val="center"/>
              <w:rPr>
                <w:spacing w:val="-20"/>
                <w:sz w:val="18"/>
                <w:szCs w:val="18"/>
              </w:rPr>
            </w:pPr>
            <w:r>
              <w:rPr>
                <w:spacing w:val="-20"/>
                <w:sz w:val="18"/>
                <w:szCs w:val="18"/>
              </w:rPr>
              <w:t>38</w:t>
            </w:r>
          </w:p>
        </w:tc>
        <w:tc>
          <w:tcPr>
            <w:tcW w:w="1529" w:type="dxa"/>
            <w:vAlign w:val="center"/>
          </w:tcPr>
          <w:p w14:paraId="49EB0DE9">
            <w:pPr>
              <w:spacing w:line="200" w:lineRule="exact"/>
              <w:jc w:val="center"/>
              <w:rPr>
                <w:spacing w:val="-20"/>
                <w:sz w:val="18"/>
                <w:szCs w:val="18"/>
              </w:rPr>
            </w:pPr>
          </w:p>
        </w:tc>
        <w:tc>
          <w:tcPr>
            <w:tcW w:w="814" w:type="dxa"/>
            <w:vAlign w:val="center"/>
          </w:tcPr>
          <w:p w14:paraId="5981704C">
            <w:pPr>
              <w:spacing w:line="200" w:lineRule="exact"/>
              <w:jc w:val="center"/>
              <w:rPr>
                <w:spacing w:val="-20"/>
                <w:sz w:val="18"/>
                <w:szCs w:val="18"/>
              </w:rPr>
            </w:pPr>
          </w:p>
        </w:tc>
        <w:tc>
          <w:tcPr>
            <w:tcW w:w="1536" w:type="dxa"/>
            <w:vAlign w:val="center"/>
          </w:tcPr>
          <w:p w14:paraId="55BDE67B">
            <w:pPr>
              <w:spacing w:line="200" w:lineRule="exact"/>
              <w:jc w:val="center"/>
              <w:rPr>
                <w:spacing w:val="-20"/>
                <w:sz w:val="18"/>
                <w:szCs w:val="18"/>
              </w:rPr>
            </w:pPr>
          </w:p>
        </w:tc>
      </w:tr>
      <w:tr w14:paraId="525E3144">
        <w:trPr>
          <w:cantSplit/>
          <w:trHeight w:val="1167" w:hRule="exact"/>
          <w:jc w:val="center"/>
        </w:trPr>
        <w:tc>
          <w:tcPr>
            <w:tcW w:w="1867" w:type="dxa"/>
            <w:gridSpan w:val="3"/>
            <w:vAlign w:val="center"/>
          </w:tcPr>
          <w:p w14:paraId="387A6B56">
            <w:pPr>
              <w:spacing w:line="200" w:lineRule="exact"/>
              <w:jc w:val="center"/>
              <w:rPr>
                <w:sz w:val="18"/>
                <w:szCs w:val="18"/>
              </w:rPr>
            </w:pPr>
            <w:r>
              <w:rPr>
                <w:sz w:val="18"/>
                <w:szCs w:val="18"/>
              </w:rPr>
              <w:t>选修课</w:t>
            </w:r>
          </w:p>
        </w:tc>
        <w:tc>
          <w:tcPr>
            <w:tcW w:w="7204" w:type="dxa"/>
            <w:gridSpan w:val="8"/>
            <w:vAlign w:val="center"/>
          </w:tcPr>
          <w:p w14:paraId="4B7493FD">
            <w:pPr>
              <w:spacing w:line="276" w:lineRule="auto"/>
              <w:jc w:val="left"/>
              <w:rPr>
                <w:sz w:val="18"/>
                <w:szCs w:val="18"/>
              </w:rPr>
            </w:pPr>
            <w:r>
              <w:rPr>
                <w:sz w:val="18"/>
                <w:szCs w:val="18"/>
              </w:rPr>
              <w:t>要求在普通教育公选课中至少选修12学分，限选大学生职业发展与就业创业指导、大学生心理健康、“四史”课程1门、艺术鉴赏与审美体验（</w:t>
            </w:r>
            <w:r>
              <w:rPr>
                <w:rFonts w:hint="eastAsia" w:ascii="宋体" w:hAnsi="宋体" w:cs="宋体"/>
                <w:sz w:val="18"/>
                <w:szCs w:val="18"/>
              </w:rPr>
              <w:t>Ⅴ</w:t>
            </w:r>
            <w:r>
              <w:rPr>
                <w:sz w:val="18"/>
                <w:szCs w:val="18"/>
              </w:rPr>
              <w:t>）类课程2学分，同时修读与本专业教学计划内容非相关的通识教育选修课程至少修读4学分。</w:t>
            </w:r>
          </w:p>
        </w:tc>
      </w:tr>
    </w:tbl>
    <w:p w14:paraId="0294EE2D">
      <w:pPr>
        <w:widowControl/>
        <w:jc w:val="center"/>
        <w:rPr>
          <w:rFonts w:eastAsia="文鼎小标宋简"/>
          <w:bCs/>
          <w:sz w:val="30"/>
          <w:szCs w:val="30"/>
        </w:rPr>
      </w:pPr>
      <w:r>
        <w:rPr>
          <w:rFonts w:hint="eastAsia" w:eastAsia="文鼎小标宋简"/>
          <w:bCs/>
          <w:sz w:val="30"/>
          <w:szCs w:val="30"/>
        </w:rPr>
        <w:t>指导性教学计划及其进程表（二）</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7"/>
        <w:gridCol w:w="308"/>
        <w:gridCol w:w="974"/>
        <w:gridCol w:w="2410"/>
        <w:gridCol w:w="755"/>
        <w:gridCol w:w="668"/>
        <w:gridCol w:w="707"/>
        <w:gridCol w:w="834"/>
        <w:gridCol w:w="624"/>
        <w:gridCol w:w="725"/>
        <w:gridCol w:w="689"/>
      </w:tblGrid>
      <w:tr w14:paraId="2642E01F">
        <w:trPr>
          <w:cantSplit/>
          <w:trHeight w:val="770" w:hRule="atLeast"/>
          <w:jc w:val="center"/>
        </w:trPr>
        <w:tc>
          <w:tcPr>
            <w:tcW w:w="377" w:type="dxa"/>
            <w:textDirection w:val="tbRlV"/>
            <w:vAlign w:val="center"/>
          </w:tcPr>
          <w:p w14:paraId="2681DA1D">
            <w:pPr>
              <w:spacing w:line="200" w:lineRule="exact"/>
              <w:ind w:left="20" w:hanging="19" w:hangingChars="11"/>
              <w:jc w:val="center"/>
              <w:rPr>
                <w:rFonts w:cs="宋体"/>
                <w:sz w:val="18"/>
                <w:szCs w:val="18"/>
              </w:rPr>
            </w:pPr>
            <w:r>
              <w:rPr>
                <w:rFonts w:hint="eastAsia" w:cs="宋体"/>
                <w:sz w:val="18"/>
                <w:szCs w:val="18"/>
              </w:rPr>
              <w:t>课程类别</w:t>
            </w:r>
          </w:p>
        </w:tc>
        <w:tc>
          <w:tcPr>
            <w:tcW w:w="308" w:type="dxa"/>
            <w:textDirection w:val="tbRlV"/>
            <w:vAlign w:val="center"/>
          </w:tcPr>
          <w:p w14:paraId="5E9952FE">
            <w:pPr>
              <w:spacing w:line="200" w:lineRule="exact"/>
              <w:jc w:val="center"/>
              <w:rPr>
                <w:rFonts w:cs="宋体"/>
                <w:sz w:val="18"/>
                <w:szCs w:val="18"/>
              </w:rPr>
            </w:pPr>
            <w:r>
              <w:rPr>
                <w:rFonts w:hint="eastAsia" w:cs="宋体"/>
                <w:sz w:val="18"/>
                <w:szCs w:val="18"/>
              </w:rPr>
              <w:t>课程性质</w:t>
            </w:r>
          </w:p>
        </w:tc>
        <w:tc>
          <w:tcPr>
            <w:tcW w:w="974" w:type="dxa"/>
            <w:vAlign w:val="center"/>
          </w:tcPr>
          <w:p w14:paraId="3B11BD8E">
            <w:pPr>
              <w:spacing w:line="200" w:lineRule="exact"/>
              <w:jc w:val="center"/>
              <w:rPr>
                <w:rFonts w:cs="宋体"/>
                <w:sz w:val="18"/>
                <w:szCs w:val="18"/>
              </w:rPr>
            </w:pPr>
            <w:r>
              <w:rPr>
                <w:rFonts w:hint="eastAsia" w:cs="宋体"/>
                <w:sz w:val="18"/>
                <w:szCs w:val="18"/>
              </w:rPr>
              <w:t>课程</w:t>
            </w:r>
          </w:p>
          <w:p w14:paraId="32A1BDEA">
            <w:pPr>
              <w:spacing w:line="200" w:lineRule="exact"/>
              <w:jc w:val="center"/>
              <w:rPr>
                <w:rFonts w:cs="宋体"/>
                <w:sz w:val="18"/>
                <w:szCs w:val="18"/>
              </w:rPr>
            </w:pPr>
            <w:r>
              <w:rPr>
                <w:rFonts w:hint="eastAsia" w:cs="宋体"/>
                <w:sz w:val="18"/>
                <w:szCs w:val="18"/>
              </w:rPr>
              <w:t>代码</w:t>
            </w:r>
          </w:p>
        </w:tc>
        <w:tc>
          <w:tcPr>
            <w:tcW w:w="2410" w:type="dxa"/>
            <w:vAlign w:val="center"/>
          </w:tcPr>
          <w:p w14:paraId="01FF7EDF">
            <w:pPr>
              <w:spacing w:line="200" w:lineRule="exact"/>
              <w:jc w:val="center"/>
              <w:rPr>
                <w:rFonts w:cs="宋体"/>
                <w:sz w:val="18"/>
                <w:szCs w:val="18"/>
              </w:rPr>
            </w:pPr>
            <w:r>
              <w:rPr>
                <w:rFonts w:hint="eastAsia" w:cs="宋体"/>
                <w:sz w:val="18"/>
                <w:szCs w:val="18"/>
              </w:rPr>
              <w:t>课程名称</w:t>
            </w:r>
          </w:p>
        </w:tc>
        <w:tc>
          <w:tcPr>
            <w:tcW w:w="755" w:type="dxa"/>
            <w:vAlign w:val="center"/>
          </w:tcPr>
          <w:p w14:paraId="41B2E1B7">
            <w:pPr>
              <w:spacing w:line="200" w:lineRule="exact"/>
              <w:jc w:val="center"/>
              <w:rPr>
                <w:rFonts w:cs="宋体"/>
                <w:sz w:val="18"/>
                <w:szCs w:val="18"/>
              </w:rPr>
            </w:pPr>
            <w:r>
              <w:rPr>
                <w:rFonts w:hint="eastAsia" w:cs="宋体"/>
                <w:sz w:val="18"/>
                <w:szCs w:val="18"/>
              </w:rPr>
              <w:t>总学分</w:t>
            </w:r>
          </w:p>
        </w:tc>
        <w:tc>
          <w:tcPr>
            <w:tcW w:w="668" w:type="dxa"/>
            <w:vAlign w:val="center"/>
          </w:tcPr>
          <w:p w14:paraId="068A05E0">
            <w:pPr>
              <w:spacing w:line="200" w:lineRule="exact"/>
              <w:jc w:val="center"/>
              <w:rPr>
                <w:rFonts w:cs="宋体"/>
                <w:sz w:val="18"/>
                <w:szCs w:val="18"/>
              </w:rPr>
            </w:pPr>
            <w:r>
              <w:rPr>
                <w:rFonts w:hint="eastAsia" w:cs="宋体"/>
                <w:sz w:val="18"/>
                <w:szCs w:val="18"/>
              </w:rPr>
              <w:t>实践学分</w:t>
            </w:r>
          </w:p>
        </w:tc>
        <w:tc>
          <w:tcPr>
            <w:tcW w:w="707" w:type="dxa"/>
            <w:vAlign w:val="center"/>
          </w:tcPr>
          <w:p w14:paraId="78100510">
            <w:pPr>
              <w:spacing w:line="200" w:lineRule="exact"/>
              <w:jc w:val="center"/>
              <w:rPr>
                <w:rFonts w:cs="宋体"/>
                <w:sz w:val="18"/>
                <w:szCs w:val="18"/>
              </w:rPr>
            </w:pPr>
            <w:r>
              <w:rPr>
                <w:rFonts w:hint="eastAsia" w:cs="宋体"/>
                <w:sz w:val="18"/>
                <w:szCs w:val="18"/>
              </w:rPr>
              <w:t>总学时</w:t>
            </w:r>
          </w:p>
        </w:tc>
        <w:tc>
          <w:tcPr>
            <w:tcW w:w="834" w:type="dxa"/>
            <w:vAlign w:val="center"/>
          </w:tcPr>
          <w:p w14:paraId="199F3AD7">
            <w:pPr>
              <w:spacing w:line="200" w:lineRule="exact"/>
              <w:jc w:val="center"/>
              <w:rPr>
                <w:rFonts w:cs="宋体"/>
                <w:sz w:val="18"/>
                <w:szCs w:val="18"/>
              </w:rPr>
            </w:pPr>
            <w:r>
              <w:rPr>
                <w:rFonts w:hint="eastAsia" w:cs="宋体"/>
                <w:sz w:val="18"/>
                <w:szCs w:val="18"/>
              </w:rPr>
              <w:t>实践</w:t>
            </w:r>
          </w:p>
          <w:p w14:paraId="0CA0FFAF">
            <w:pPr>
              <w:spacing w:line="200" w:lineRule="exact"/>
              <w:jc w:val="center"/>
              <w:rPr>
                <w:rFonts w:cs="宋体"/>
                <w:sz w:val="18"/>
                <w:szCs w:val="18"/>
              </w:rPr>
            </w:pPr>
            <w:r>
              <w:rPr>
                <w:rFonts w:hint="eastAsia" w:cs="宋体"/>
                <w:sz w:val="18"/>
                <w:szCs w:val="18"/>
              </w:rPr>
              <w:t>学时</w:t>
            </w:r>
          </w:p>
        </w:tc>
        <w:tc>
          <w:tcPr>
            <w:tcW w:w="624" w:type="dxa"/>
            <w:vAlign w:val="center"/>
          </w:tcPr>
          <w:p w14:paraId="177D8B2F">
            <w:pPr>
              <w:spacing w:line="200" w:lineRule="exact"/>
              <w:jc w:val="center"/>
              <w:rPr>
                <w:rFonts w:cs="宋体"/>
                <w:sz w:val="18"/>
                <w:szCs w:val="18"/>
              </w:rPr>
            </w:pPr>
            <w:r>
              <w:rPr>
                <w:rFonts w:hint="eastAsia" w:cs="宋体"/>
                <w:sz w:val="18"/>
                <w:szCs w:val="18"/>
              </w:rPr>
              <w:t>修读</w:t>
            </w:r>
          </w:p>
          <w:p w14:paraId="46513CCD">
            <w:pPr>
              <w:spacing w:line="200" w:lineRule="exact"/>
              <w:jc w:val="center"/>
              <w:rPr>
                <w:rFonts w:cs="宋体"/>
                <w:sz w:val="18"/>
                <w:szCs w:val="18"/>
              </w:rPr>
            </w:pPr>
            <w:r>
              <w:rPr>
                <w:rFonts w:hint="eastAsia" w:cs="宋体"/>
                <w:sz w:val="18"/>
                <w:szCs w:val="18"/>
              </w:rPr>
              <w:t>学期</w:t>
            </w:r>
          </w:p>
        </w:tc>
        <w:tc>
          <w:tcPr>
            <w:tcW w:w="725" w:type="dxa"/>
            <w:vAlign w:val="center"/>
          </w:tcPr>
          <w:p w14:paraId="35965D30">
            <w:pPr>
              <w:spacing w:line="200" w:lineRule="exact"/>
              <w:jc w:val="center"/>
              <w:rPr>
                <w:rFonts w:cs="宋体"/>
                <w:sz w:val="18"/>
                <w:szCs w:val="18"/>
              </w:rPr>
            </w:pPr>
            <w:r>
              <w:rPr>
                <w:rFonts w:hint="eastAsia" w:cs="宋体"/>
                <w:sz w:val="18"/>
                <w:szCs w:val="18"/>
              </w:rPr>
              <w:t>考核</w:t>
            </w:r>
          </w:p>
          <w:p w14:paraId="6481D6AC">
            <w:pPr>
              <w:spacing w:line="200" w:lineRule="exact"/>
              <w:jc w:val="center"/>
              <w:rPr>
                <w:rFonts w:cs="宋体"/>
                <w:sz w:val="18"/>
                <w:szCs w:val="18"/>
              </w:rPr>
            </w:pPr>
            <w:r>
              <w:rPr>
                <w:rFonts w:hint="eastAsia" w:cs="宋体"/>
                <w:sz w:val="18"/>
                <w:szCs w:val="18"/>
              </w:rPr>
              <w:t>性质</w:t>
            </w:r>
          </w:p>
        </w:tc>
        <w:tc>
          <w:tcPr>
            <w:tcW w:w="689" w:type="dxa"/>
            <w:vAlign w:val="center"/>
          </w:tcPr>
          <w:p w14:paraId="64157553">
            <w:pPr>
              <w:spacing w:line="200" w:lineRule="exact"/>
              <w:jc w:val="center"/>
              <w:rPr>
                <w:rFonts w:cs="宋体"/>
                <w:sz w:val="18"/>
                <w:szCs w:val="18"/>
              </w:rPr>
            </w:pPr>
            <w:r>
              <w:rPr>
                <w:rFonts w:hint="eastAsia" w:cs="宋体"/>
                <w:sz w:val="18"/>
                <w:szCs w:val="18"/>
              </w:rPr>
              <w:t>备注</w:t>
            </w:r>
          </w:p>
        </w:tc>
      </w:tr>
      <w:tr w14:paraId="375B18CE">
        <w:trPr>
          <w:cantSplit/>
          <w:trHeight w:val="284" w:hRule="exact"/>
          <w:jc w:val="center"/>
        </w:trPr>
        <w:tc>
          <w:tcPr>
            <w:tcW w:w="377" w:type="dxa"/>
            <w:vMerge w:val="restart"/>
            <w:vAlign w:val="center"/>
          </w:tcPr>
          <w:p w14:paraId="6E9CDF79">
            <w:pPr>
              <w:spacing w:line="200" w:lineRule="exact"/>
              <w:jc w:val="center"/>
              <w:rPr>
                <w:rFonts w:cs="宋体"/>
                <w:sz w:val="18"/>
                <w:szCs w:val="18"/>
              </w:rPr>
            </w:pPr>
            <w:r>
              <w:rPr>
                <w:rFonts w:hint="eastAsia" w:cs="宋体"/>
                <w:sz w:val="18"/>
                <w:szCs w:val="18"/>
              </w:rPr>
              <w:t>学科基础必修课程</w:t>
            </w:r>
          </w:p>
        </w:tc>
        <w:tc>
          <w:tcPr>
            <w:tcW w:w="308" w:type="dxa"/>
            <w:vMerge w:val="restart"/>
            <w:vAlign w:val="center"/>
          </w:tcPr>
          <w:p w14:paraId="13361979">
            <w:pPr>
              <w:spacing w:line="200" w:lineRule="exact"/>
              <w:ind w:left="-34" w:leftChars="-16"/>
              <w:jc w:val="center"/>
              <w:rPr>
                <w:rFonts w:cs="宋体"/>
                <w:sz w:val="18"/>
                <w:szCs w:val="18"/>
              </w:rPr>
            </w:pPr>
          </w:p>
          <w:p w14:paraId="1D7BFBD2">
            <w:pPr>
              <w:spacing w:line="200" w:lineRule="exact"/>
              <w:ind w:left="-34" w:leftChars="-16"/>
              <w:jc w:val="center"/>
              <w:rPr>
                <w:rFonts w:cs="宋体"/>
                <w:sz w:val="18"/>
                <w:szCs w:val="18"/>
              </w:rPr>
            </w:pPr>
          </w:p>
          <w:p w14:paraId="387857FE">
            <w:pPr>
              <w:spacing w:line="200" w:lineRule="exact"/>
              <w:ind w:left="-34" w:leftChars="-16"/>
              <w:jc w:val="center"/>
              <w:rPr>
                <w:rFonts w:cs="宋体"/>
                <w:sz w:val="18"/>
                <w:szCs w:val="18"/>
              </w:rPr>
            </w:pPr>
            <w:r>
              <w:rPr>
                <w:rFonts w:hint="eastAsia" w:cs="宋体"/>
                <w:sz w:val="18"/>
                <w:szCs w:val="18"/>
              </w:rPr>
              <w:t>必修课</w:t>
            </w:r>
          </w:p>
          <w:p w14:paraId="7BD487A8">
            <w:pPr>
              <w:spacing w:line="200" w:lineRule="exact"/>
              <w:ind w:left="-34" w:leftChars="-16"/>
              <w:jc w:val="center"/>
              <w:rPr>
                <w:rFonts w:cs="宋体"/>
                <w:sz w:val="18"/>
                <w:szCs w:val="18"/>
              </w:rPr>
            </w:pPr>
          </w:p>
          <w:p w14:paraId="236536D0">
            <w:pPr>
              <w:spacing w:line="200" w:lineRule="exact"/>
              <w:ind w:left="-34" w:leftChars="-16"/>
              <w:jc w:val="center"/>
              <w:rPr>
                <w:rFonts w:cs="宋体"/>
                <w:sz w:val="18"/>
                <w:szCs w:val="18"/>
              </w:rPr>
            </w:pPr>
          </w:p>
          <w:p w14:paraId="7CF489EC">
            <w:pPr>
              <w:spacing w:line="200" w:lineRule="exact"/>
              <w:ind w:left="-34" w:leftChars="-16"/>
              <w:jc w:val="center"/>
              <w:rPr>
                <w:rFonts w:cs="宋体"/>
                <w:sz w:val="18"/>
                <w:szCs w:val="18"/>
              </w:rPr>
            </w:pPr>
          </w:p>
          <w:p w14:paraId="4C5C240F">
            <w:pPr>
              <w:spacing w:line="200" w:lineRule="exact"/>
              <w:ind w:left="-34" w:leftChars="-16"/>
              <w:jc w:val="center"/>
              <w:rPr>
                <w:rFonts w:cs="宋体"/>
                <w:sz w:val="18"/>
                <w:szCs w:val="18"/>
              </w:rPr>
            </w:pPr>
          </w:p>
          <w:p w14:paraId="05E04113">
            <w:pPr>
              <w:spacing w:line="200" w:lineRule="exact"/>
              <w:ind w:left="-34" w:leftChars="-16"/>
              <w:jc w:val="center"/>
              <w:rPr>
                <w:rFonts w:cs="宋体"/>
                <w:sz w:val="18"/>
                <w:szCs w:val="18"/>
              </w:rPr>
            </w:pPr>
          </w:p>
          <w:p w14:paraId="072D1F6B">
            <w:pPr>
              <w:spacing w:line="200" w:lineRule="exact"/>
              <w:ind w:left="-34" w:leftChars="-16"/>
              <w:jc w:val="center"/>
              <w:rPr>
                <w:rFonts w:cs="宋体"/>
                <w:sz w:val="18"/>
                <w:szCs w:val="18"/>
              </w:rPr>
            </w:pPr>
          </w:p>
        </w:tc>
        <w:tc>
          <w:tcPr>
            <w:tcW w:w="974" w:type="dxa"/>
            <w:vAlign w:val="center"/>
          </w:tcPr>
          <w:p w14:paraId="691AF11C">
            <w:pPr>
              <w:widowControl/>
              <w:jc w:val="center"/>
              <w:textAlignment w:val="center"/>
              <w:rPr>
                <w:sz w:val="18"/>
                <w:szCs w:val="18"/>
              </w:rPr>
            </w:pPr>
            <w:r>
              <w:rPr>
                <w:rFonts w:hint="eastAsia" w:cs="宋体"/>
                <w:kern w:val="0"/>
                <w:sz w:val="18"/>
                <w:szCs w:val="18"/>
                <w:lang w:bidi="ar"/>
              </w:rPr>
              <w:t>351007</w:t>
            </w:r>
          </w:p>
        </w:tc>
        <w:tc>
          <w:tcPr>
            <w:tcW w:w="2410" w:type="dxa"/>
            <w:vAlign w:val="center"/>
          </w:tcPr>
          <w:p w14:paraId="49A0A393">
            <w:pPr>
              <w:spacing w:line="300" w:lineRule="exact"/>
              <w:jc w:val="left"/>
              <w:rPr>
                <w:sz w:val="18"/>
                <w:szCs w:val="18"/>
              </w:rPr>
            </w:pPr>
            <w:r>
              <w:rPr>
                <w:sz w:val="18"/>
                <w:szCs w:val="18"/>
              </w:rPr>
              <w:t>管理学</w:t>
            </w:r>
          </w:p>
        </w:tc>
        <w:tc>
          <w:tcPr>
            <w:tcW w:w="755" w:type="dxa"/>
            <w:vAlign w:val="center"/>
          </w:tcPr>
          <w:p w14:paraId="32B02787">
            <w:pPr>
              <w:spacing w:line="300" w:lineRule="exact"/>
              <w:jc w:val="center"/>
              <w:rPr>
                <w:sz w:val="18"/>
                <w:szCs w:val="18"/>
              </w:rPr>
            </w:pPr>
            <w:r>
              <w:rPr>
                <w:sz w:val="18"/>
                <w:szCs w:val="18"/>
              </w:rPr>
              <w:t>2.5</w:t>
            </w:r>
          </w:p>
        </w:tc>
        <w:tc>
          <w:tcPr>
            <w:tcW w:w="668" w:type="dxa"/>
            <w:vAlign w:val="center"/>
          </w:tcPr>
          <w:p w14:paraId="2AE939D0">
            <w:pPr>
              <w:spacing w:line="300" w:lineRule="exact"/>
              <w:jc w:val="center"/>
              <w:rPr>
                <w:sz w:val="18"/>
                <w:szCs w:val="18"/>
              </w:rPr>
            </w:pPr>
          </w:p>
        </w:tc>
        <w:tc>
          <w:tcPr>
            <w:tcW w:w="707" w:type="dxa"/>
            <w:vAlign w:val="center"/>
          </w:tcPr>
          <w:p w14:paraId="505BBD40">
            <w:pPr>
              <w:spacing w:line="300" w:lineRule="exact"/>
              <w:jc w:val="center"/>
              <w:rPr>
                <w:sz w:val="18"/>
                <w:szCs w:val="18"/>
              </w:rPr>
            </w:pPr>
            <w:r>
              <w:rPr>
                <w:rFonts w:hint="eastAsia"/>
                <w:sz w:val="18"/>
                <w:szCs w:val="18"/>
              </w:rPr>
              <w:t>40</w:t>
            </w:r>
          </w:p>
        </w:tc>
        <w:tc>
          <w:tcPr>
            <w:tcW w:w="834" w:type="dxa"/>
            <w:vAlign w:val="center"/>
          </w:tcPr>
          <w:p w14:paraId="6A780E2C">
            <w:pPr>
              <w:spacing w:line="300" w:lineRule="exact"/>
              <w:jc w:val="center"/>
              <w:rPr>
                <w:sz w:val="18"/>
                <w:szCs w:val="18"/>
              </w:rPr>
            </w:pPr>
          </w:p>
        </w:tc>
        <w:tc>
          <w:tcPr>
            <w:tcW w:w="624" w:type="dxa"/>
            <w:vAlign w:val="center"/>
          </w:tcPr>
          <w:p w14:paraId="1AC4AA98">
            <w:pPr>
              <w:spacing w:line="300" w:lineRule="exact"/>
              <w:jc w:val="center"/>
              <w:rPr>
                <w:sz w:val="18"/>
                <w:szCs w:val="18"/>
              </w:rPr>
            </w:pPr>
            <w:r>
              <w:rPr>
                <w:rFonts w:hint="eastAsia"/>
                <w:sz w:val="18"/>
                <w:szCs w:val="18"/>
              </w:rPr>
              <w:t>1</w:t>
            </w:r>
          </w:p>
        </w:tc>
        <w:tc>
          <w:tcPr>
            <w:tcW w:w="725" w:type="dxa"/>
            <w:vAlign w:val="center"/>
          </w:tcPr>
          <w:p w14:paraId="05D13F52">
            <w:pPr>
              <w:spacing w:line="300" w:lineRule="exact"/>
              <w:jc w:val="center"/>
              <w:rPr>
                <w:sz w:val="18"/>
                <w:szCs w:val="18"/>
              </w:rPr>
            </w:pPr>
            <w:r>
              <w:rPr>
                <w:rFonts w:hint="eastAsia"/>
                <w:sz w:val="18"/>
                <w:szCs w:val="18"/>
              </w:rPr>
              <w:t>考试</w:t>
            </w:r>
          </w:p>
        </w:tc>
        <w:tc>
          <w:tcPr>
            <w:tcW w:w="689" w:type="dxa"/>
            <w:vMerge w:val="restart"/>
            <w:vAlign w:val="center"/>
          </w:tcPr>
          <w:p w14:paraId="4776E5CF">
            <w:pPr>
              <w:ind w:left="-34" w:leftChars="-16"/>
              <w:jc w:val="center"/>
              <w:rPr>
                <w:rFonts w:cs="宋体"/>
                <w:sz w:val="18"/>
                <w:szCs w:val="18"/>
              </w:rPr>
            </w:pPr>
          </w:p>
        </w:tc>
      </w:tr>
      <w:tr w14:paraId="389CF7F3">
        <w:trPr>
          <w:cantSplit/>
          <w:trHeight w:val="284" w:hRule="exact"/>
          <w:jc w:val="center"/>
        </w:trPr>
        <w:tc>
          <w:tcPr>
            <w:tcW w:w="377" w:type="dxa"/>
            <w:vMerge w:val="continue"/>
            <w:vAlign w:val="center"/>
          </w:tcPr>
          <w:p w14:paraId="3CD3722D">
            <w:pPr>
              <w:spacing w:line="200" w:lineRule="exact"/>
              <w:jc w:val="center"/>
              <w:rPr>
                <w:rFonts w:cs="宋体"/>
                <w:sz w:val="18"/>
                <w:szCs w:val="18"/>
              </w:rPr>
            </w:pPr>
          </w:p>
        </w:tc>
        <w:tc>
          <w:tcPr>
            <w:tcW w:w="308" w:type="dxa"/>
            <w:vMerge w:val="continue"/>
            <w:vAlign w:val="center"/>
          </w:tcPr>
          <w:p w14:paraId="16CFEBF0">
            <w:pPr>
              <w:spacing w:line="200" w:lineRule="exact"/>
              <w:ind w:left="-34" w:leftChars="-16"/>
              <w:jc w:val="center"/>
              <w:rPr>
                <w:rFonts w:cs="宋体"/>
                <w:sz w:val="18"/>
                <w:szCs w:val="18"/>
              </w:rPr>
            </w:pPr>
          </w:p>
        </w:tc>
        <w:tc>
          <w:tcPr>
            <w:tcW w:w="974" w:type="dxa"/>
            <w:vAlign w:val="center"/>
          </w:tcPr>
          <w:p w14:paraId="419B0385">
            <w:pPr>
              <w:widowControl/>
              <w:jc w:val="center"/>
              <w:textAlignment w:val="center"/>
              <w:rPr>
                <w:sz w:val="18"/>
                <w:szCs w:val="18"/>
              </w:rPr>
            </w:pPr>
            <w:r>
              <w:rPr>
                <w:rFonts w:hint="eastAsia" w:cs="宋体"/>
                <w:kern w:val="0"/>
                <w:sz w:val="18"/>
                <w:szCs w:val="18"/>
                <w:lang w:bidi="ar"/>
              </w:rPr>
              <w:t>351652</w:t>
            </w:r>
          </w:p>
        </w:tc>
        <w:tc>
          <w:tcPr>
            <w:tcW w:w="2410" w:type="dxa"/>
            <w:vAlign w:val="center"/>
          </w:tcPr>
          <w:p w14:paraId="72E2DB08">
            <w:pPr>
              <w:spacing w:line="300" w:lineRule="exact"/>
              <w:jc w:val="left"/>
              <w:rPr>
                <w:sz w:val="16"/>
                <w:szCs w:val="16"/>
              </w:rPr>
            </w:pPr>
            <w:r>
              <w:rPr>
                <w:rFonts w:hint="eastAsia"/>
                <w:sz w:val="18"/>
                <w:szCs w:val="18"/>
              </w:rPr>
              <w:t>经济学基础</w:t>
            </w:r>
          </w:p>
        </w:tc>
        <w:tc>
          <w:tcPr>
            <w:tcW w:w="755" w:type="dxa"/>
            <w:vAlign w:val="center"/>
          </w:tcPr>
          <w:p w14:paraId="03F9BA52">
            <w:pPr>
              <w:spacing w:line="300" w:lineRule="exact"/>
              <w:jc w:val="center"/>
              <w:rPr>
                <w:sz w:val="18"/>
                <w:szCs w:val="18"/>
              </w:rPr>
            </w:pPr>
            <w:r>
              <w:rPr>
                <w:sz w:val="18"/>
                <w:szCs w:val="18"/>
              </w:rPr>
              <w:t>3</w:t>
            </w:r>
          </w:p>
        </w:tc>
        <w:tc>
          <w:tcPr>
            <w:tcW w:w="668" w:type="dxa"/>
            <w:vAlign w:val="center"/>
          </w:tcPr>
          <w:p w14:paraId="1E6D8B5F">
            <w:pPr>
              <w:spacing w:line="300" w:lineRule="exact"/>
              <w:jc w:val="center"/>
              <w:rPr>
                <w:sz w:val="18"/>
                <w:szCs w:val="18"/>
              </w:rPr>
            </w:pPr>
          </w:p>
        </w:tc>
        <w:tc>
          <w:tcPr>
            <w:tcW w:w="707" w:type="dxa"/>
            <w:vAlign w:val="center"/>
          </w:tcPr>
          <w:p w14:paraId="6B887C19">
            <w:pPr>
              <w:spacing w:line="300" w:lineRule="exact"/>
              <w:jc w:val="center"/>
              <w:rPr>
                <w:sz w:val="18"/>
                <w:szCs w:val="18"/>
              </w:rPr>
            </w:pPr>
            <w:r>
              <w:rPr>
                <w:sz w:val="18"/>
                <w:szCs w:val="18"/>
              </w:rPr>
              <w:t>48</w:t>
            </w:r>
          </w:p>
        </w:tc>
        <w:tc>
          <w:tcPr>
            <w:tcW w:w="834" w:type="dxa"/>
            <w:vAlign w:val="center"/>
          </w:tcPr>
          <w:p w14:paraId="6E0DBAF3">
            <w:pPr>
              <w:spacing w:line="300" w:lineRule="exact"/>
              <w:jc w:val="center"/>
              <w:rPr>
                <w:sz w:val="18"/>
                <w:szCs w:val="18"/>
              </w:rPr>
            </w:pPr>
          </w:p>
        </w:tc>
        <w:tc>
          <w:tcPr>
            <w:tcW w:w="624" w:type="dxa"/>
            <w:vAlign w:val="center"/>
          </w:tcPr>
          <w:p w14:paraId="1FC9DD76">
            <w:pPr>
              <w:spacing w:line="300" w:lineRule="exact"/>
              <w:jc w:val="center"/>
              <w:rPr>
                <w:sz w:val="18"/>
                <w:szCs w:val="18"/>
              </w:rPr>
            </w:pPr>
            <w:r>
              <w:rPr>
                <w:rFonts w:hint="eastAsia"/>
                <w:sz w:val="18"/>
                <w:szCs w:val="18"/>
              </w:rPr>
              <w:t>1</w:t>
            </w:r>
          </w:p>
        </w:tc>
        <w:tc>
          <w:tcPr>
            <w:tcW w:w="725" w:type="dxa"/>
            <w:vAlign w:val="center"/>
          </w:tcPr>
          <w:p w14:paraId="1E41C1F9">
            <w:pPr>
              <w:spacing w:line="300" w:lineRule="exact"/>
              <w:jc w:val="center"/>
              <w:rPr>
                <w:sz w:val="18"/>
                <w:szCs w:val="18"/>
              </w:rPr>
            </w:pPr>
            <w:r>
              <w:rPr>
                <w:sz w:val="18"/>
                <w:szCs w:val="18"/>
              </w:rPr>
              <w:t>考试</w:t>
            </w:r>
          </w:p>
        </w:tc>
        <w:tc>
          <w:tcPr>
            <w:tcW w:w="689" w:type="dxa"/>
            <w:vMerge w:val="continue"/>
            <w:vAlign w:val="center"/>
          </w:tcPr>
          <w:p w14:paraId="5BBB3995">
            <w:pPr>
              <w:ind w:left="-34" w:leftChars="-16"/>
              <w:jc w:val="center"/>
              <w:rPr>
                <w:sz w:val="18"/>
                <w:szCs w:val="18"/>
              </w:rPr>
            </w:pPr>
          </w:p>
        </w:tc>
      </w:tr>
      <w:tr w14:paraId="6D0D1ABC">
        <w:trPr>
          <w:cantSplit/>
          <w:trHeight w:val="284" w:hRule="exact"/>
          <w:jc w:val="center"/>
        </w:trPr>
        <w:tc>
          <w:tcPr>
            <w:tcW w:w="377" w:type="dxa"/>
            <w:vMerge w:val="continue"/>
            <w:vAlign w:val="center"/>
          </w:tcPr>
          <w:p w14:paraId="78E0F18D">
            <w:pPr>
              <w:spacing w:line="200" w:lineRule="exact"/>
              <w:jc w:val="center"/>
              <w:rPr>
                <w:rFonts w:cs="宋体"/>
                <w:sz w:val="18"/>
                <w:szCs w:val="18"/>
              </w:rPr>
            </w:pPr>
          </w:p>
        </w:tc>
        <w:tc>
          <w:tcPr>
            <w:tcW w:w="308" w:type="dxa"/>
            <w:vMerge w:val="continue"/>
            <w:vAlign w:val="center"/>
          </w:tcPr>
          <w:p w14:paraId="689FAAFA">
            <w:pPr>
              <w:spacing w:line="200" w:lineRule="exact"/>
              <w:ind w:left="-34" w:leftChars="-16"/>
              <w:jc w:val="center"/>
              <w:rPr>
                <w:rFonts w:cs="宋体"/>
                <w:sz w:val="18"/>
                <w:szCs w:val="18"/>
              </w:rPr>
            </w:pPr>
          </w:p>
        </w:tc>
        <w:tc>
          <w:tcPr>
            <w:tcW w:w="974" w:type="dxa"/>
            <w:vAlign w:val="center"/>
          </w:tcPr>
          <w:p w14:paraId="506F234B">
            <w:pPr>
              <w:widowControl/>
              <w:jc w:val="center"/>
              <w:textAlignment w:val="center"/>
              <w:rPr>
                <w:sz w:val="18"/>
                <w:szCs w:val="18"/>
              </w:rPr>
            </w:pPr>
            <w:r>
              <w:rPr>
                <w:rFonts w:hint="eastAsia" w:cs="宋体"/>
                <w:kern w:val="0"/>
                <w:sz w:val="18"/>
                <w:szCs w:val="18"/>
                <w:lang w:bidi="ar"/>
              </w:rPr>
              <w:t>351051</w:t>
            </w:r>
          </w:p>
        </w:tc>
        <w:tc>
          <w:tcPr>
            <w:tcW w:w="2410" w:type="dxa"/>
            <w:vAlign w:val="center"/>
          </w:tcPr>
          <w:p w14:paraId="52A9D25B">
            <w:pPr>
              <w:spacing w:line="300" w:lineRule="exact"/>
              <w:jc w:val="left"/>
              <w:rPr>
                <w:sz w:val="18"/>
                <w:szCs w:val="18"/>
              </w:rPr>
            </w:pPr>
            <w:r>
              <w:rPr>
                <w:rFonts w:hint="eastAsia"/>
                <w:bCs/>
                <w:sz w:val="18"/>
                <w:szCs w:val="18"/>
              </w:rPr>
              <w:t>会计学</w:t>
            </w:r>
          </w:p>
        </w:tc>
        <w:tc>
          <w:tcPr>
            <w:tcW w:w="755" w:type="dxa"/>
            <w:vAlign w:val="center"/>
          </w:tcPr>
          <w:p w14:paraId="57F7CC4B">
            <w:pPr>
              <w:spacing w:line="300" w:lineRule="exact"/>
              <w:jc w:val="center"/>
              <w:rPr>
                <w:sz w:val="18"/>
                <w:szCs w:val="18"/>
              </w:rPr>
            </w:pPr>
            <w:r>
              <w:rPr>
                <w:rFonts w:hint="eastAsia" w:cs="宋体"/>
                <w:sz w:val="18"/>
                <w:szCs w:val="18"/>
              </w:rPr>
              <w:t>2</w:t>
            </w:r>
            <w:r>
              <w:rPr>
                <w:rFonts w:cs="宋体"/>
                <w:sz w:val="18"/>
                <w:szCs w:val="18"/>
              </w:rPr>
              <w:t>.5</w:t>
            </w:r>
          </w:p>
        </w:tc>
        <w:tc>
          <w:tcPr>
            <w:tcW w:w="668" w:type="dxa"/>
            <w:vAlign w:val="center"/>
          </w:tcPr>
          <w:p w14:paraId="58652DEA">
            <w:pPr>
              <w:spacing w:line="300" w:lineRule="exact"/>
              <w:jc w:val="center"/>
              <w:rPr>
                <w:sz w:val="18"/>
                <w:szCs w:val="18"/>
              </w:rPr>
            </w:pPr>
          </w:p>
        </w:tc>
        <w:tc>
          <w:tcPr>
            <w:tcW w:w="707" w:type="dxa"/>
            <w:vAlign w:val="center"/>
          </w:tcPr>
          <w:p w14:paraId="3C9F4D97">
            <w:pPr>
              <w:spacing w:line="300" w:lineRule="exact"/>
              <w:jc w:val="center"/>
              <w:rPr>
                <w:sz w:val="18"/>
                <w:szCs w:val="18"/>
              </w:rPr>
            </w:pPr>
            <w:r>
              <w:rPr>
                <w:rFonts w:hint="eastAsia" w:cs="宋体"/>
                <w:sz w:val="18"/>
                <w:szCs w:val="18"/>
              </w:rPr>
              <w:t>4</w:t>
            </w:r>
            <w:r>
              <w:rPr>
                <w:rFonts w:cs="宋体"/>
                <w:sz w:val="18"/>
                <w:szCs w:val="18"/>
              </w:rPr>
              <w:t>0</w:t>
            </w:r>
          </w:p>
        </w:tc>
        <w:tc>
          <w:tcPr>
            <w:tcW w:w="834" w:type="dxa"/>
            <w:vAlign w:val="center"/>
          </w:tcPr>
          <w:p w14:paraId="46705CB1">
            <w:pPr>
              <w:spacing w:line="300" w:lineRule="exact"/>
              <w:jc w:val="center"/>
              <w:rPr>
                <w:sz w:val="18"/>
                <w:szCs w:val="18"/>
              </w:rPr>
            </w:pPr>
          </w:p>
        </w:tc>
        <w:tc>
          <w:tcPr>
            <w:tcW w:w="624" w:type="dxa"/>
            <w:vAlign w:val="center"/>
          </w:tcPr>
          <w:p w14:paraId="5FA0CD0A">
            <w:pPr>
              <w:spacing w:line="300" w:lineRule="exact"/>
              <w:jc w:val="center"/>
              <w:rPr>
                <w:sz w:val="18"/>
                <w:szCs w:val="18"/>
              </w:rPr>
            </w:pPr>
            <w:r>
              <w:rPr>
                <w:rFonts w:cs="宋体"/>
                <w:sz w:val="18"/>
                <w:szCs w:val="18"/>
                <w:shd w:val="pct10" w:color="auto" w:fill="FFFFFF"/>
              </w:rPr>
              <w:t>2</w:t>
            </w:r>
          </w:p>
        </w:tc>
        <w:tc>
          <w:tcPr>
            <w:tcW w:w="725" w:type="dxa"/>
            <w:vAlign w:val="center"/>
          </w:tcPr>
          <w:p w14:paraId="36E6D133">
            <w:pPr>
              <w:spacing w:line="300" w:lineRule="exact"/>
              <w:jc w:val="center"/>
              <w:rPr>
                <w:sz w:val="18"/>
                <w:szCs w:val="18"/>
              </w:rPr>
            </w:pPr>
            <w:r>
              <w:rPr>
                <w:rFonts w:hint="eastAsia" w:cs="宋体"/>
                <w:sz w:val="18"/>
                <w:szCs w:val="18"/>
              </w:rPr>
              <w:t>考试</w:t>
            </w:r>
          </w:p>
        </w:tc>
        <w:tc>
          <w:tcPr>
            <w:tcW w:w="689" w:type="dxa"/>
            <w:vMerge w:val="continue"/>
            <w:vAlign w:val="center"/>
          </w:tcPr>
          <w:p w14:paraId="4FF45FD4">
            <w:pPr>
              <w:ind w:left="-34" w:leftChars="-16"/>
              <w:jc w:val="center"/>
              <w:rPr>
                <w:sz w:val="18"/>
                <w:szCs w:val="18"/>
              </w:rPr>
            </w:pPr>
          </w:p>
        </w:tc>
      </w:tr>
      <w:tr w14:paraId="5EED0773">
        <w:trPr>
          <w:cantSplit/>
          <w:trHeight w:val="284" w:hRule="exact"/>
          <w:jc w:val="center"/>
        </w:trPr>
        <w:tc>
          <w:tcPr>
            <w:tcW w:w="377" w:type="dxa"/>
            <w:vMerge w:val="continue"/>
            <w:vAlign w:val="center"/>
          </w:tcPr>
          <w:p w14:paraId="2AC78C85">
            <w:pPr>
              <w:spacing w:line="200" w:lineRule="exact"/>
              <w:jc w:val="center"/>
              <w:rPr>
                <w:rFonts w:cs="宋体"/>
                <w:sz w:val="18"/>
                <w:szCs w:val="18"/>
              </w:rPr>
            </w:pPr>
          </w:p>
        </w:tc>
        <w:tc>
          <w:tcPr>
            <w:tcW w:w="308" w:type="dxa"/>
            <w:vMerge w:val="continue"/>
            <w:vAlign w:val="center"/>
          </w:tcPr>
          <w:p w14:paraId="44668549">
            <w:pPr>
              <w:spacing w:line="200" w:lineRule="exact"/>
              <w:ind w:left="-34" w:leftChars="-16"/>
              <w:jc w:val="center"/>
              <w:rPr>
                <w:rFonts w:cs="宋体"/>
                <w:sz w:val="18"/>
                <w:szCs w:val="18"/>
              </w:rPr>
            </w:pPr>
          </w:p>
        </w:tc>
        <w:tc>
          <w:tcPr>
            <w:tcW w:w="974" w:type="dxa"/>
            <w:vAlign w:val="center"/>
          </w:tcPr>
          <w:p w14:paraId="2C14197D">
            <w:pPr>
              <w:widowControl/>
              <w:jc w:val="center"/>
              <w:textAlignment w:val="center"/>
              <w:rPr>
                <w:sz w:val="18"/>
                <w:szCs w:val="18"/>
              </w:rPr>
            </w:pPr>
            <w:r>
              <w:rPr>
                <w:rFonts w:hint="eastAsia" w:cs="宋体"/>
                <w:kern w:val="0"/>
                <w:sz w:val="18"/>
                <w:szCs w:val="18"/>
                <w:lang w:bidi="ar"/>
              </w:rPr>
              <w:t>351394</w:t>
            </w:r>
          </w:p>
        </w:tc>
        <w:tc>
          <w:tcPr>
            <w:tcW w:w="2410" w:type="dxa"/>
            <w:vAlign w:val="center"/>
          </w:tcPr>
          <w:p w14:paraId="1A228D54">
            <w:pPr>
              <w:spacing w:line="300" w:lineRule="exact"/>
              <w:jc w:val="left"/>
              <w:rPr>
                <w:sz w:val="18"/>
                <w:szCs w:val="18"/>
              </w:rPr>
            </w:pPr>
            <w:r>
              <w:rPr>
                <w:rFonts w:hint="eastAsia"/>
                <w:sz w:val="18"/>
                <w:szCs w:val="18"/>
              </w:rPr>
              <w:t>金融学</w:t>
            </w:r>
          </w:p>
        </w:tc>
        <w:tc>
          <w:tcPr>
            <w:tcW w:w="755" w:type="dxa"/>
            <w:vAlign w:val="center"/>
          </w:tcPr>
          <w:p w14:paraId="3A949CD8">
            <w:pPr>
              <w:spacing w:line="300" w:lineRule="exact"/>
              <w:jc w:val="center"/>
              <w:rPr>
                <w:sz w:val="18"/>
                <w:szCs w:val="18"/>
              </w:rPr>
            </w:pPr>
            <w:r>
              <w:rPr>
                <w:rFonts w:hint="eastAsia"/>
                <w:sz w:val="18"/>
                <w:szCs w:val="18"/>
              </w:rPr>
              <w:t>2.5</w:t>
            </w:r>
          </w:p>
        </w:tc>
        <w:tc>
          <w:tcPr>
            <w:tcW w:w="668" w:type="dxa"/>
            <w:vAlign w:val="center"/>
          </w:tcPr>
          <w:p w14:paraId="7251CF53">
            <w:pPr>
              <w:spacing w:line="300" w:lineRule="exact"/>
              <w:jc w:val="center"/>
              <w:rPr>
                <w:sz w:val="18"/>
                <w:szCs w:val="18"/>
              </w:rPr>
            </w:pPr>
          </w:p>
        </w:tc>
        <w:tc>
          <w:tcPr>
            <w:tcW w:w="707" w:type="dxa"/>
            <w:vAlign w:val="center"/>
          </w:tcPr>
          <w:p w14:paraId="478BA095">
            <w:pPr>
              <w:spacing w:line="300" w:lineRule="exact"/>
              <w:jc w:val="center"/>
              <w:rPr>
                <w:sz w:val="18"/>
                <w:szCs w:val="18"/>
              </w:rPr>
            </w:pPr>
            <w:r>
              <w:rPr>
                <w:rFonts w:hint="eastAsia"/>
                <w:sz w:val="18"/>
                <w:szCs w:val="18"/>
              </w:rPr>
              <w:t>40</w:t>
            </w:r>
          </w:p>
        </w:tc>
        <w:tc>
          <w:tcPr>
            <w:tcW w:w="834" w:type="dxa"/>
            <w:vAlign w:val="center"/>
          </w:tcPr>
          <w:p w14:paraId="529C50AA">
            <w:pPr>
              <w:spacing w:line="300" w:lineRule="exact"/>
              <w:jc w:val="center"/>
              <w:rPr>
                <w:sz w:val="18"/>
                <w:szCs w:val="18"/>
              </w:rPr>
            </w:pPr>
          </w:p>
        </w:tc>
        <w:tc>
          <w:tcPr>
            <w:tcW w:w="624" w:type="dxa"/>
            <w:vAlign w:val="center"/>
          </w:tcPr>
          <w:p w14:paraId="51CF701C">
            <w:pPr>
              <w:spacing w:line="300" w:lineRule="exact"/>
              <w:jc w:val="center"/>
              <w:rPr>
                <w:sz w:val="18"/>
                <w:szCs w:val="18"/>
              </w:rPr>
            </w:pPr>
            <w:r>
              <w:rPr>
                <w:rFonts w:hint="eastAsia"/>
                <w:sz w:val="18"/>
                <w:szCs w:val="18"/>
              </w:rPr>
              <w:t>2</w:t>
            </w:r>
          </w:p>
        </w:tc>
        <w:tc>
          <w:tcPr>
            <w:tcW w:w="725" w:type="dxa"/>
            <w:vAlign w:val="center"/>
          </w:tcPr>
          <w:p w14:paraId="1E0CC0A9">
            <w:pPr>
              <w:spacing w:line="300" w:lineRule="exact"/>
              <w:jc w:val="center"/>
              <w:rPr>
                <w:sz w:val="18"/>
                <w:szCs w:val="18"/>
              </w:rPr>
            </w:pPr>
            <w:r>
              <w:rPr>
                <w:rFonts w:hint="eastAsia"/>
                <w:sz w:val="18"/>
                <w:szCs w:val="18"/>
              </w:rPr>
              <w:t>考试</w:t>
            </w:r>
          </w:p>
        </w:tc>
        <w:tc>
          <w:tcPr>
            <w:tcW w:w="689" w:type="dxa"/>
            <w:vMerge w:val="continue"/>
            <w:vAlign w:val="center"/>
          </w:tcPr>
          <w:p w14:paraId="6A47C8BE">
            <w:pPr>
              <w:ind w:left="-34" w:leftChars="-16"/>
              <w:jc w:val="center"/>
              <w:rPr>
                <w:sz w:val="18"/>
                <w:szCs w:val="18"/>
              </w:rPr>
            </w:pPr>
          </w:p>
        </w:tc>
      </w:tr>
      <w:tr w14:paraId="4E25E05D">
        <w:trPr>
          <w:cantSplit/>
          <w:trHeight w:val="284" w:hRule="exact"/>
          <w:jc w:val="center"/>
        </w:trPr>
        <w:tc>
          <w:tcPr>
            <w:tcW w:w="377" w:type="dxa"/>
            <w:vMerge w:val="continue"/>
            <w:vAlign w:val="center"/>
          </w:tcPr>
          <w:p w14:paraId="4643AC3B">
            <w:pPr>
              <w:spacing w:line="200" w:lineRule="exact"/>
              <w:jc w:val="center"/>
              <w:rPr>
                <w:rFonts w:cs="宋体"/>
                <w:sz w:val="18"/>
                <w:szCs w:val="18"/>
              </w:rPr>
            </w:pPr>
          </w:p>
        </w:tc>
        <w:tc>
          <w:tcPr>
            <w:tcW w:w="308" w:type="dxa"/>
            <w:vMerge w:val="continue"/>
            <w:vAlign w:val="center"/>
          </w:tcPr>
          <w:p w14:paraId="2D332B07">
            <w:pPr>
              <w:spacing w:line="200" w:lineRule="exact"/>
              <w:ind w:left="-34" w:leftChars="-16"/>
              <w:jc w:val="center"/>
              <w:rPr>
                <w:rFonts w:cs="宋体"/>
                <w:sz w:val="18"/>
                <w:szCs w:val="18"/>
              </w:rPr>
            </w:pPr>
          </w:p>
        </w:tc>
        <w:tc>
          <w:tcPr>
            <w:tcW w:w="974" w:type="dxa"/>
            <w:vAlign w:val="center"/>
          </w:tcPr>
          <w:p w14:paraId="1F066BFC">
            <w:pPr>
              <w:widowControl/>
              <w:jc w:val="center"/>
              <w:textAlignment w:val="center"/>
              <w:rPr>
                <w:rFonts w:cs="宋体"/>
                <w:kern w:val="0"/>
                <w:sz w:val="18"/>
                <w:szCs w:val="18"/>
                <w:lang w:bidi="ar"/>
              </w:rPr>
            </w:pPr>
            <w:r>
              <w:rPr>
                <w:rFonts w:hint="eastAsia" w:cs="宋体"/>
                <w:kern w:val="0"/>
                <w:sz w:val="18"/>
                <w:szCs w:val="18"/>
                <w:lang w:bidi="ar"/>
              </w:rPr>
              <w:t>351586</w:t>
            </w:r>
          </w:p>
        </w:tc>
        <w:tc>
          <w:tcPr>
            <w:tcW w:w="2410" w:type="dxa"/>
            <w:vAlign w:val="center"/>
          </w:tcPr>
          <w:p w14:paraId="54695E1D">
            <w:pPr>
              <w:spacing w:line="300" w:lineRule="exact"/>
              <w:jc w:val="left"/>
              <w:rPr>
                <w:sz w:val="18"/>
                <w:szCs w:val="18"/>
              </w:rPr>
            </w:pPr>
            <w:r>
              <w:rPr>
                <w:rFonts w:hint="eastAsia"/>
                <w:sz w:val="18"/>
                <w:szCs w:val="18"/>
              </w:rPr>
              <w:t>组织行为学</w:t>
            </w:r>
          </w:p>
        </w:tc>
        <w:tc>
          <w:tcPr>
            <w:tcW w:w="755" w:type="dxa"/>
            <w:vAlign w:val="center"/>
          </w:tcPr>
          <w:p w14:paraId="694C67E2">
            <w:pPr>
              <w:spacing w:line="300" w:lineRule="exact"/>
              <w:jc w:val="center"/>
              <w:rPr>
                <w:sz w:val="18"/>
                <w:szCs w:val="18"/>
              </w:rPr>
            </w:pPr>
            <w:r>
              <w:rPr>
                <w:rFonts w:hint="eastAsia"/>
                <w:sz w:val="18"/>
                <w:szCs w:val="18"/>
              </w:rPr>
              <w:t>2</w:t>
            </w:r>
          </w:p>
        </w:tc>
        <w:tc>
          <w:tcPr>
            <w:tcW w:w="668" w:type="dxa"/>
            <w:vAlign w:val="center"/>
          </w:tcPr>
          <w:p w14:paraId="333A31C7">
            <w:pPr>
              <w:spacing w:line="300" w:lineRule="exact"/>
              <w:jc w:val="center"/>
              <w:rPr>
                <w:sz w:val="18"/>
                <w:szCs w:val="18"/>
              </w:rPr>
            </w:pPr>
          </w:p>
        </w:tc>
        <w:tc>
          <w:tcPr>
            <w:tcW w:w="707" w:type="dxa"/>
            <w:vAlign w:val="center"/>
          </w:tcPr>
          <w:p w14:paraId="5A946F9D">
            <w:pPr>
              <w:spacing w:line="300" w:lineRule="exact"/>
              <w:jc w:val="center"/>
              <w:rPr>
                <w:sz w:val="18"/>
                <w:szCs w:val="18"/>
              </w:rPr>
            </w:pPr>
            <w:r>
              <w:rPr>
                <w:rFonts w:hint="eastAsia"/>
                <w:sz w:val="18"/>
                <w:szCs w:val="18"/>
              </w:rPr>
              <w:t>32</w:t>
            </w:r>
          </w:p>
        </w:tc>
        <w:tc>
          <w:tcPr>
            <w:tcW w:w="834" w:type="dxa"/>
            <w:vAlign w:val="center"/>
          </w:tcPr>
          <w:p w14:paraId="0B8ACF74">
            <w:pPr>
              <w:spacing w:line="300" w:lineRule="exact"/>
              <w:jc w:val="center"/>
              <w:rPr>
                <w:sz w:val="18"/>
                <w:szCs w:val="18"/>
              </w:rPr>
            </w:pPr>
          </w:p>
        </w:tc>
        <w:tc>
          <w:tcPr>
            <w:tcW w:w="624" w:type="dxa"/>
            <w:vAlign w:val="center"/>
          </w:tcPr>
          <w:p w14:paraId="67453A74">
            <w:pPr>
              <w:spacing w:line="300" w:lineRule="exact"/>
              <w:jc w:val="center"/>
              <w:rPr>
                <w:sz w:val="18"/>
                <w:szCs w:val="18"/>
              </w:rPr>
            </w:pPr>
            <w:r>
              <w:rPr>
                <w:rFonts w:hint="eastAsia"/>
                <w:sz w:val="18"/>
                <w:szCs w:val="18"/>
              </w:rPr>
              <w:t>3</w:t>
            </w:r>
          </w:p>
        </w:tc>
        <w:tc>
          <w:tcPr>
            <w:tcW w:w="725" w:type="dxa"/>
            <w:vAlign w:val="center"/>
          </w:tcPr>
          <w:p w14:paraId="65E05F83">
            <w:pPr>
              <w:spacing w:line="300" w:lineRule="exact"/>
              <w:jc w:val="center"/>
              <w:rPr>
                <w:sz w:val="18"/>
                <w:szCs w:val="18"/>
              </w:rPr>
            </w:pPr>
            <w:r>
              <w:rPr>
                <w:rFonts w:hint="eastAsia"/>
                <w:sz w:val="18"/>
                <w:szCs w:val="18"/>
              </w:rPr>
              <w:t>考试</w:t>
            </w:r>
          </w:p>
        </w:tc>
        <w:tc>
          <w:tcPr>
            <w:tcW w:w="689" w:type="dxa"/>
            <w:vMerge w:val="continue"/>
            <w:vAlign w:val="center"/>
          </w:tcPr>
          <w:p w14:paraId="6BBD0997">
            <w:pPr>
              <w:ind w:left="-34" w:leftChars="-16"/>
              <w:jc w:val="center"/>
              <w:rPr>
                <w:sz w:val="18"/>
                <w:szCs w:val="18"/>
              </w:rPr>
            </w:pPr>
          </w:p>
        </w:tc>
      </w:tr>
      <w:tr w14:paraId="7B822CEF">
        <w:trPr>
          <w:cantSplit/>
          <w:trHeight w:val="284" w:hRule="exact"/>
          <w:jc w:val="center"/>
        </w:trPr>
        <w:tc>
          <w:tcPr>
            <w:tcW w:w="377" w:type="dxa"/>
            <w:vMerge w:val="continue"/>
            <w:vAlign w:val="center"/>
          </w:tcPr>
          <w:p w14:paraId="1E1D2907">
            <w:pPr>
              <w:spacing w:line="200" w:lineRule="exact"/>
              <w:jc w:val="center"/>
              <w:rPr>
                <w:rFonts w:cs="宋体"/>
                <w:sz w:val="18"/>
                <w:szCs w:val="18"/>
              </w:rPr>
            </w:pPr>
          </w:p>
        </w:tc>
        <w:tc>
          <w:tcPr>
            <w:tcW w:w="308" w:type="dxa"/>
            <w:vMerge w:val="continue"/>
            <w:vAlign w:val="center"/>
          </w:tcPr>
          <w:p w14:paraId="5FBBB1D4">
            <w:pPr>
              <w:spacing w:line="200" w:lineRule="exact"/>
              <w:ind w:left="-34" w:leftChars="-16"/>
              <w:jc w:val="center"/>
              <w:rPr>
                <w:rFonts w:cs="宋体"/>
                <w:sz w:val="18"/>
                <w:szCs w:val="18"/>
              </w:rPr>
            </w:pPr>
          </w:p>
        </w:tc>
        <w:tc>
          <w:tcPr>
            <w:tcW w:w="974" w:type="dxa"/>
            <w:vAlign w:val="center"/>
          </w:tcPr>
          <w:p w14:paraId="3EA20C60">
            <w:pPr>
              <w:widowControl/>
              <w:jc w:val="center"/>
              <w:textAlignment w:val="center"/>
              <w:rPr>
                <w:rFonts w:cs="宋体"/>
                <w:kern w:val="0"/>
                <w:sz w:val="18"/>
                <w:szCs w:val="18"/>
                <w:lang w:bidi="ar"/>
              </w:rPr>
            </w:pPr>
            <w:r>
              <w:rPr>
                <w:rFonts w:hint="eastAsia" w:cs="宋体"/>
                <w:kern w:val="0"/>
                <w:sz w:val="18"/>
                <w:szCs w:val="18"/>
                <w:lang w:bidi="ar"/>
              </w:rPr>
              <w:t>351209</w:t>
            </w:r>
          </w:p>
        </w:tc>
        <w:tc>
          <w:tcPr>
            <w:tcW w:w="2410" w:type="dxa"/>
            <w:vAlign w:val="center"/>
          </w:tcPr>
          <w:p w14:paraId="69C18A1A">
            <w:pPr>
              <w:spacing w:line="300" w:lineRule="exact"/>
              <w:jc w:val="left"/>
              <w:rPr>
                <w:sz w:val="18"/>
                <w:szCs w:val="18"/>
              </w:rPr>
            </w:pPr>
            <w:r>
              <w:rPr>
                <w:rFonts w:hint="eastAsia"/>
                <w:sz w:val="18"/>
                <w:szCs w:val="18"/>
              </w:rPr>
              <w:t>市场营销学</w:t>
            </w:r>
          </w:p>
        </w:tc>
        <w:tc>
          <w:tcPr>
            <w:tcW w:w="755" w:type="dxa"/>
            <w:vAlign w:val="center"/>
          </w:tcPr>
          <w:p w14:paraId="40DBEF5F">
            <w:pPr>
              <w:spacing w:line="300" w:lineRule="exact"/>
              <w:jc w:val="center"/>
              <w:rPr>
                <w:sz w:val="18"/>
                <w:szCs w:val="18"/>
              </w:rPr>
            </w:pPr>
            <w:r>
              <w:rPr>
                <w:rFonts w:hint="eastAsia"/>
                <w:sz w:val="18"/>
                <w:szCs w:val="18"/>
              </w:rPr>
              <w:t>2</w:t>
            </w:r>
          </w:p>
        </w:tc>
        <w:tc>
          <w:tcPr>
            <w:tcW w:w="668" w:type="dxa"/>
            <w:vAlign w:val="center"/>
          </w:tcPr>
          <w:p w14:paraId="507AE6E1">
            <w:pPr>
              <w:spacing w:line="300" w:lineRule="exact"/>
              <w:jc w:val="center"/>
              <w:rPr>
                <w:sz w:val="18"/>
                <w:szCs w:val="18"/>
              </w:rPr>
            </w:pPr>
          </w:p>
        </w:tc>
        <w:tc>
          <w:tcPr>
            <w:tcW w:w="707" w:type="dxa"/>
            <w:vAlign w:val="center"/>
          </w:tcPr>
          <w:p w14:paraId="15F817A3">
            <w:pPr>
              <w:spacing w:line="300" w:lineRule="exact"/>
              <w:jc w:val="center"/>
              <w:rPr>
                <w:sz w:val="18"/>
                <w:szCs w:val="18"/>
              </w:rPr>
            </w:pPr>
            <w:r>
              <w:rPr>
                <w:rFonts w:hint="eastAsia"/>
                <w:sz w:val="18"/>
                <w:szCs w:val="18"/>
              </w:rPr>
              <w:t>32</w:t>
            </w:r>
          </w:p>
        </w:tc>
        <w:tc>
          <w:tcPr>
            <w:tcW w:w="834" w:type="dxa"/>
            <w:vAlign w:val="center"/>
          </w:tcPr>
          <w:p w14:paraId="69AF9025">
            <w:pPr>
              <w:spacing w:line="300" w:lineRule="exact"/>
              <w:jc w:val="center"/>
              <w:rPr>
                <w:sz w:val="18"/>
                <w:szCs w:val="18"/>
              </w:rPr>
            </w:pPr>
          </w:p>
        </w:tc>
        <w:tc>
          <w:tcPr>
            <w:tcW w:w="624" w:type="dxa"/>
            <w:vAlign w:val="center"/>
          </w:tcPr>
          <w:p w14:paraId="0F39C3AC">
            <w:pPr>
              <w:spacing w:line="300" w:lineRule="exact"/>
              <w:jc w:val="center"/>
              <w:rPr>
                <w:sz w:val="18"/>
                <w:szCs w:val="18"/>
              </w:rPr>
            </w:pPr>
            <w:r>
              <w:rPr>
                <w:rFonts w:hint="eastAsia"/>
                <w:sz w:val="18"/>
                <w:szCs w:val="18"/>
              </w:rPr>
              <w:t>3</w:t>
            </w:r>
          </w:p>
        </w:tc>
        <w:tc>
          <w:tcPr>
            <w:tcW w:w="725" w:type="dxa"/>
          </w:tcPr>
          <w:p w14:paraId="36144400">
            <w:pPr>
              <w:spacing w:line="300" w:lineRule="exact"/>
              <w:jc w:val="center"/>
              <w:rPr>
                <w:sz w:val="18"/>
                <w:szCs w:val="18"/>
              </w:rPr>
            </w:pPr>
            <w:r>
              <w:rPr>
                <w:rFonts w:hint="eastAsia"/>
                <w:sz w:val="18"/>
                <w:szCs w:val="18"/>
              </w:rPr>
              <w:t>考试</w:t>
            </w:r>
          </w:p>
        </w:tc>
        <w:tc>
          <w:tcPr>
            <w:tcW w:w="689" w:type="dxa"/>
            <w:vMerge w:val="continue"/>
            <w:vAlign w:val="center"/>
          </w:tcPr>
          <w:p w14:paraId="4281756A">
            <w:pPr>
              <w:ind w:left="-34" w:leftChars="-16"/>
              <w:jc w:val="center"/>
              <w:rPr>
                <w:sz w:val="18"/>
                <w:szCs w:val="18"/>
              </w:rPr>
            </w:pPr>
          </w:p>
        </w:tc>
      </w:tr>
      <w:tr w14:paraId="77D128A2">
        <w:trPr>
          <w:cantSplit/>
          <w:trHeight w:val="284" w:hRule="exact"/>
          <w:jc w:val="center"/>
        </w:trPr>
        <w:tc>
          <w:tcPr>
            <w:tcW w:w="377" w:type="dxa"/>
            <w:vMerge w:val="continue"/>
            <w:vAlign w:val="center"/>
          </w:tcPr>
          <w:p w14:paraId="4C02CD53">
            <w:pPr>
              <w:spacing w:line="200" w:lineRule="exact"/>
              <w:jc w:val="center"/>
              <w:rPr>
                <w:rFonts w:cs="宋体"/>
                <w:sz w:val="18"/>
                <w:szCs w:val="18"/>
              </w:rPr>
            </w:pPr>
          </w:p>
        </w:tc>
        <w:tc>
          <w:tcPr>
            <w:tcW w:w="308" w:type="dxa"/>
            <w:vMerge w:val="continue"/>
            <w:vAlign w:val="center"/>
          </w:tcPr>
          <w:p w14:paraId="228BD6C6">
            <w:pPr>
              <w:spacing w:line="200" w:lineRule="exact"/>
              <w:ind w:left="-34" w:leftChars="-16"/>
              <w:jc w:val="center"/>
              <w:rPr>
                <w:rFonts w:cs="宋体"/>
                <w:sz w:val="18"/>
                <w:szCs w:val="18"/>
              </w:rPr>
            </w:pPr>
          </w:p>
        </w:tc>
        <w:tc>
          <w:tcPr>
            <w:tcW w:w="974" w:type="dxa"/>
            <w:vAlign w:val="center"/>
          </w:tcPr>
          <w:p w14:paraId="69BB39CD">
            <w:pPr>
              <w:widowControl/>
              <w:jc w:val="center"/>
              <w:textAlignment w:val="center"/>
              <w:rPr>
                <w:rFonts w:cs="宋体"/>
                <w:kern w:val="0"/>
                <w:sz w:val="18"/>
                <w:szCs w:val="18"/>
                <w:lang w:bidi="ar"/>
              </w:rPr>
            </w:pPr>
            <w:r>
              <w:rPr>
                <w:rFonts w:hint="eastAsia" w:cs="宋体"/>
                <w:kern w:val="0"/>
                <w:sz w:val="18"/>
                <w:szCs w:val="18"/>
                <w:lang w:bidi="ar"/>
              </w:rPr>
              <w:t>351065</w:t>
            </w:r>
          </w:p>
        </w:tc>
        <w:tc>
          <w:tcPr>
            <w:tcW w:w="2410" w:type="dxa"/>
            <w:vAlign w:val="center"/>
          </w:tcPr>
          <w:p w14:paraId="4EA55F70">
            <w:pPr>
              <w:spacing w:line="300" w:lineRule="exact"/>
              <w:jc w:val="left"/>
              <w:rPr>
                <w:sz w:val="18"/>
                <w:szCs w:val="18"/>
              </w:rPr>
            </w:pPr>
            <w:r>
              <w:rPr>
                <w:rFonts w:hint="eastAsia"/>
                <w:sz w:val="18"/>
                <w:szCs w:val="18"/>
              </w:rPr>
              <w:t>战略管理</w:t>
            </w:r>
          </w:p>
        </w:tc>
        <w:tc>
          <w:tcPr>
            <w:tcW w:w="755" w:type="dxa"/>
            <w:vAlign w:val="center"/>
          </w:tcPr>
          <w:p w14:paraId="394B3018">
            <w:pPr>
              <w:spacing w:line="300" w:lineRule="exact"/>
              <w:jc w:val="center"/>
              <w:rPr>
                <w:sz w:val="18"/>
                <w:szCs w:val="18"/>
              </w:rPr>
            </w:pPr>
            <w:r>
              <w:rPr>
                <w:rFonts w:hint="eastAsia"/>
                <w:sz w:val="18"/>
                <w:szCs w:val="18"/>
              </w:rPr>
              <w:t>2.5</w:t>
            </w:r>
          </w:p>
        </w:tc>
        <w:tc>
          <w:tcPr>
            <w:tcW w:w="668" w:type="dxa"/>
            <w:vAlign w:val="center"/>
          </w:tcPr>
          <w:p w14:paraId="1480CB7C">
            <w:pPr>
              <w:spacing w:line="300" w:lineRule="exact"/>
              <w:jc w:val="center"/>
              <w:rPr>
                <w:sz w:val="18"/>
                <w:szCs w:val="18"/>
              </w:rPr>
            </w:pPr>
          </w:p>
        </w:tc>
        <w:tc>
          <w:tcPr>
            <w:tcW w:w="707" w:type="dxa"/>
            <w:vAlign w:val="center"/>
          </w:tcPr>
          <w:p w14:paraId="2C0B0174">
            <w:pPr>
              <w:spacing w:line="300" w:lineRule="exact"/>
              <w:jc w:val="center"/>
              <w:rPr>
                <w:sz w:val="18"/>
                <w:szCs w:val="18"/>
              </w:rPr>
            </w:pPr>
            <w:r>
              <w:rPr>
                <w:rFonts w:hint="eastAsia"/>
                <w:sz w:val="18"/>
                <w:szCs w:val="18"/>
              </w:rPr>
              <w:t>40</w:t>
            </w:r>
          </w:p>
        </w:tc>
        <w:tc>
          <w:tcPr>
            <w:tcW w:w="834" w:type="dxa"/>
            <w:vAlign w:val="center"/>
          </w:tcPr>
          <w:p w14:paraId="3D439BD4">
            <w:pPr>
              <w:spacing w:line="300" w:lineRule="exact"/>
              <w:jc w:val="center"/>
              <w:rPr>
                <w:sz w:val="18"/>
                <w:szCs w:val="18"/>
              </w:rPr>
            </w:pPr>
          </w:p>
        </w:tc>
        <w:tc>
          <w:tcPr>
            <w:tcW w:w="624" w:type="dxa"/>
            <w:vAlign w:val="center"/>
          </w:tcPr>
          <w:p w14:paraId="65BDE1F0">
            <w:pPr>
              <w:spacing w:line="300" w:lineRule="exact"/>
              <w:jc w:val="center"/>
              <w:rPr>
                <w:sz w:val="18"/>
                <w:szCs w:val="18"/>
              </w:rPr>
            </w:pPr>
            <w:r>
              <w:rPr>
                <w:rFonts w:hint="eastAsia"/>
                <w:sz w:val="18"/>
                <w:szCs w:val="18"/>
              </w:rPr>
              <w:t>3</w:t>
            </w:r>
          </w:p>
        </w:tc>
        <w:tc>
          <w:tcPr>
            <w:tcW w:w="725" w:type="dxa"/>
          </w:tcPr>
          <w:p w14:paraId="4091B0CB">
            <w:pPr>
              <w:spacing w:line="300" w:lineRule="exact"/>
              <w:jc w:val="center"/>
              <w:rPr>
                <w:sz w:val="18"/>
                <w:szCs w:val="18"/>
              </w:rPr>
            </w:pPr>
            <w:r>
              <w:rPr>
                <w:rFonts w:hint="eastAsia"/>
                <w:sz w:val="18"/>
                <w:szCs w:val="18"/>
              </w:rPr>
              <w:t>考试</w:t>
            </w:r>
          </w:p>
        </w:tc>
        <w:tc>
          <w:tcPr>
            <w:tcW w:w="689" w:type="dxa"/>
            <w:vMerge w:val="continue"/>
            <w:vAlign w:val="center"/>
          </w:tcPr>
          <w:p w14:paraId="30383835">
            <w:pPr>
              <w:ind w:left="-34" w:leftChars="-16"/>
              <w:jc w:val="center"/>
              <w:rPr>
                <w:sz w:val="18"/>
                <w:szCs w:val="18"/>
              </w:rPr>
            </w:pPr>
          </w:p>
        </w:tc>
      </w:tr>
      <w:tr w14:paraId="5755547E">
        <w:trPr>
          <w:cantSplit/>
          <w:trHeight w:val="284" w:hRule="exact"/>
          <w:jc w:val="center"/>
        </w:trPr>
        <w:tc>
          <w:tcPr>
            <w:tcW w:w="377" w:type="dxa"/>
            <w:vMerge w:val="continue"/>
            <w:vAlign w:val="center"/>
          </w:tcPr>
          <w:p w14:paraId="2E10D7D2">
            <w:pPr>
              <w:spacing w:line="200" w:lineRule="exact"/>
              <w:jc w:val="center"/>
              <w:rPr>
                <w:rFonts w:cs="宋体"/>
                <w:sz w:val="18"/>
                <w:szCs w:val="18"/>
              </w:rPr>
            </w:pPr>
          </w:p>
        </w:tc>
        <w:tc>
          <w:tcPr>
            <w:tcW w:w="308" w:type="dxa"/>
            <w:vMerge w:val="continue"/>
            <w:vAlign w:val="center"/>
          </w:tcPr>
          <w:p w14:paraId="57346EA0">
            <w:pPr>
              <w:spacing w:line="200" w:lineRule="exact"/>
              <w:ind w:left="-34" w:leftChars="-16"/>
              <w:jc w:val="center"/>
              <w:rPr>
                <w:rFonts w:cs="宋体"/>
                <w:sz w:val="18"/>
                <w:szCs w:val="18"/>
              </w:rPr>
            </w:pPr>
          </w:p>
        </w:tc>
        <w:tc>
          <w:tcPr>
            <w:tcW w:w="974" w:type="dxa"/>
            <w:vAlign w:val="center"/>
          </w:tcPr>
          <w:p w14:paraId="1184DA14">
            <w:pPr>
              <w:widowControl/>
              <w:jc w:val="center"/>
              <w:textAlignment w:val="center"/>
              <w:rPr>
                <w:rFonts w:cs="宋体"/>
                <w:kern w:val="0"/>
                <w:sz w:val="18"/>
                <w:szCs w:val="18"/>
                <w:lang w:bidi="ar"/>
              </w:rPr>
            </w:pPr>
            <w:r>
              <w:rPr>
                <w:rFonts w:hint="eastAsia" w:cs="宋体"/>
                <w:kern w:val="0"/>
                <w:sz w:val="18"/>
                <w:szCs w:val="18"/>
                <w:lang w:bidi="ar"/>
              </w:rPr>
              <w:t>351202</w:t>
            </w:r>
          </w:p>
        </w:tc>
        <w:tc>
          <w:tcPr>
            <w:tcW w:w="2410" w:type="dxa"/>
            <w:vAlign w:val="center"/>
          </w:tcPr>
          <w:p w14:paraId="30AEDE99">
            <w:pPr>
              <w:spacing w:line="300" w:lineRule="exact"/>
              <w:jc w:val="left"/>
              <w:rPr>
                <w:bCs/>
                <w:sz w:val="18"/>
                <w:szCs w:val="18"/>
              </w:rPr>
            </w:pPr>
            <w:r>
              <w:rPr>
                <w:rFonts w:hint="eastAsia"/>
                <w:sz w:val="18"/>
                <w:szCs w:val="18"/>
              </w:rPr>
              <w:t>经济统计学</w:t>
            </w:r>
          </w:p>
        </w:tc>
        <w:tc>
          <w:tcPr>
            <w:tcW w:w="755" w:type="dxa"/>
            <w:vAlign w:val="center"/>
          </w:tcPr>
          <w:p w14:paraId="3F9E694D">
            <w:pPr>
              <w:spacing w:line="300" w:lineRule="exact"/>
              <w:jc w:val="center"/>
              <w:rPr>
                <w:rFonts w:cs="宋体"/>
                <w:sz w:val="18"/>
                <w:szCs w:val="18"/>
              </w:rPr>
            </w:pPr>
            <w:r>
              <w:rPr>
                <w:sz w:val="18"/>
                <w:szCs w:val="18"/>
              </w:rPr>
              <w:t>2</w:t>
            </w:r>
          </w:p>
        </w:tc>
        <w:tc>
          <w:tcPr>
            <w:tcW w:w="668" w:type="dxa"/>
            <w:vAlign w:val="center"/>
          </w:tcPr>
          <w:p w14:paraId="3B3A8105">
            <w:pPr>
              <w:spacing w:line="300" w:lineRule="exact"/>
              <w:jc w:val="center"/>
              <w:rPr>
                <w:sz w:val="18"/>
                <w:szCs w:val="18"/>
              </w:rPr>
            </w:pPr>
          </w:p>
        </w:tc>
        <w:tc>
          <w:tcPr>
            <w:tcW w:w="707" w:type="dxa"/>
            <w:vAlign w:val="center"/>
          </w:tcPr>
          <w:p w14:paraId="4E7472AF">
            <w:pPr>
              <w:spacing w:line="300" w:lineRule="exact"/>
              <w:jc w:val="center"/>
              <w:rPr>
                <w:rFonts w:cs="宋体"/>
                <w:sz w:val="18"/>
                <w:szCs w:val="18"/>
              </w:rPr>
            </w:pPr>
            <w:r>
              <w:rPr>
                <w:sz w:val="18"/>
                <w:szCs w:val="18"/>
              </w:rPr>
              <w:t>32</w:t>
            </w:r>
          </w:p>
        </w:tc>
        <w:tc>
          <w:tcPr>
            <w:tcW w:w="834" w:type="dxa"/>
            <w:vAlign w:val="center"/>
          </w:tcPr>
          <w:p w14:paraId="6460838E">
            <w:pPr>
              <w:spacing w:line="300" w:lineRule="exact"/>
              <w:jc w:val="center"/>
              <w:rPr>
                <w:sz w:val="18"/>
                <w:szCs w:val="18"/>
              </w:rPr>
            </w:pPr>
          </w:p>
        </w:tc>
        <w:tc>
          <w:tcPr>
            <w:tcW w:w="624" w:type="dxa"/>
            <w:vAlign w:val="center"/>
          </w:tcPr>
          <w:p w14:paraId="65A3D293">
            <w:pPr>
              <w:spacing w:line="300" w:lineRule="exact"/>
              <w:jc w:val="center"/>
              <w:rPr>
                <w:rFonts w:cs="宋体"/>
                <w:sz w:val="18"/>
                <w:szCs w:val="18"/>
                <w:shd w:val="pct10" w:color="auto" w:fill="FFFFFF"/>
              </w:rPr>
            </w:pPr>
            <w:r>
              <w:rPr>
                <w:rFonts w:hint="eastAsia"/>
                <w:sz w:val="18"/>
                <w:szCs w:val="18"/>
              </w:rPr>
              <w:t>4</w:t>
            </w:r>
          </w:p>
        </w:tc>
        <w:tc>
          <w:tcPr>
            <w:tcW w:w="725" w:type="dxa"/>
            <w:vAlign w:val="center"/>
          </w:tcPr>
          <w:p w14:paraId="58D23222">
            <w:pPr>
              <w:spacing w:line="300" w:lineRule="exact"/>
              <w:jc w:val="center"/>
              <w:rPr>
                <w:rFonts w:cs="宋体"/>
                <w:sz w:val="18"/>
                <w:szCs w:val="18"/>
              </w:rPr>
            </w:pPr>
            <w:r>
              <w:rPr>
                <w:rFonts w:hint="eastAsia"/>
                <w:sz w:val="18"/>
                <w:szCs w:val="18"/>
              </w:rPr>
              <w:t>考试</w:t>
            </w:r>
          </w:p>
        </w:tc>
        <w:tc>
          <w:tcPr>
            <w:tcW w:w="689" w:type="dxa"/>
            <w:vMerge w:val="continue"/>
            <w:vAlign w:val="center"/>
          </w:tcPr>
          <w:p w14:paraId="12DA2F4D">
            <w:pPr>
              <w:ind w:left="-34" w:leftChars="-16"/>
              <w:jc w:val="center"/>
              <w:rPr>
                <w:sz w:val="18"/>
                <w:szCs w:val="18"/>
              </w:rPr>
            </w:pPr>
          </w:p>
        </w:tc>
      </w:tr>
      <w:tr w14:paraId="6180DE31">
        <w:trPr>
          <w:cantSplit/>
          <w:trHeight w:val="284" w:hRule="exact"/>
          <w:jc w:val="center"/>
        </w:trPr>
        <w:tc>
          <w:tcPr>
            <w:tcW w:w="377" w:type="dxa"/>
            <w:vMerge w:val="continue"/>
            <w:vAlign w:val="center"/>
          </w:tcPr>
          <w:p w14:paraId="7F975676">
            <w:pPr>
              <w:spacing w:line="200" w:lineRule="exact"/>
              <w:jc w:val="center"/>
              <w:rPr>
                <w:rFonts w:cs="宋体"/>
                <w:sz w:val="18"/>
                <w:szCs w:val="18"/>
              </w:rPr>
            </w:pPr>
          </w:p>
        </w:tc>
        <w:tc>
          <w:tcPr>
            <w:tcW w:w="308" w:type="dxa"/>
            <w:vMerge w:val="continue"/>
            <w:vAlign w:val="center"/>
          </w:tcPr>
          <w:p w14:paraId="6BDCF443">
            <w:pPr>
              <w:spacing w:line="200" w:lineRule="exact"/>
              <w:ind w:left="-34" w:leftChars="-16"/>
              <w:jc w:val="center"/>
              <w:rPr>
                <w:rFonts w:cs="宋体"/>
                <w:sz w:val="18"/>
                <w:szCs w:val="18"/>
              </w:rPr>
            </w:pPr>
          </w:p>
        </w:tc>
        <w:tc>
          <w:tcPr>
            <w:tcW w:w="3384" w:type="dxa"/>
            <w:gridSpan w:val="2"/>
            <w:vAlign w:val="center"/>
          </w:tcPr>
          <w:p w14:paraId="169390E0">
            <w:pPr>
              <w:spacing w:line="200" w:lineRule="exact"/>
              <w:jc w:val="center"/>
              <w:rPr>
                <w:sz w:val="18"/>
                <w:szCs w:val="18"/>
              </w:rPr>
            </w:pPr>
            <w:r>
              <w:rPr>
                <w:sz w:val="18"/>
                <w:szCs w:val="18"/>
              </w:rPr>
              <w:t>小计</w:t>
            </w:r>
          </w:p>
        </w:tc>
        <w:tc>
          <w:tcPr>
            <w:tcW w:w="755" w:type="dxa"/>
            <w:vAlign w:val="center"/>
          </w:tcPr>
          <w:p w14:paraId="36298F75">
            <w:pPr>
              <w:spacing w:line="200" w:lineRule="exact"/>
              <w:jc w:val="center"/>
              <w:rPr>
                <w:spacing w:val="-20"/>
                <w:sz w:val="18"/>
                <w:szCs w:val="18"/>
              </w:rPr>
            </w:pPr>
            <w:r>
              <w:rPr>
                <w:rFonts w:hint="eastAsia"/>
                <w:spacing w:val="-20"/>
                <w:sz w:val="18"/>
                <w:szCs w:val="18"/>
              </w:rPr>
              <w:t>19</w:t>
            </w:r>
          </w:p>
        </w:tc>
        <w:tc>
          <w:tcPr>
            <w:tcW w:w="668" w:type="dxa"/>
            <w:vAlign w:val="center"/>
          </w:tcPr>
          <w:p w14:paraId="73714A2D">
            <w:pPr>
              <w:spacing w:line="200" w:lineRule="exact"/>
              <w:jc w:val="center"/>
              <w:rPr>
                <w:sz w:val="18"/>
                <w:szCs w:val="18"/>
              </w:rPr>
            </w:pPr>
          </w:p>
        </w:tc>
        <w:tc>
          <w:tcPr>
            <w:tcW w:w="707" w:type="dxa"/>
            <w:vAlign w:val="center"/>
          </w:tcPr>
          <w:p w14:paraId="5C3795E9">
            <w:pPr>
              <w:spacing w:line="300" w:lineRule="exact"/>
              <w:jc w:val="center"/>
              <w:rPr>
                <w:sz w:val="18"/>
                <w:szCs w:val="18"/>
              </w:rPr>
            </w:pPr>
            <w:r>
              <w:rPr>
                <w:rFonts w:hint="eastAsia"/>
                <w:sz w:val="18"/>
                <w:szCs w:val="18"/>
              </w:rPr>
              <w:t>304</w:t>
            </w:r>
          </w:p>
        </w:tc>
        <w:tc>
          <w:tcPr>
            <w:tcW w:w="834" w:type="dxa"/>
            <w:vAlign w:val="center"/>
          </w:tcPr>
          <w:p w14:paraId="5B7EE555">
            <w:pPr>
              <w:jc w:val="center"/>
              <w:rPr>
                <w:rFonts w:cs="宋体"/>
                <w:sz w:val="18"/>
                <w:szCs w:val="18"/>
              </w:rPr>
            </w:pPr>
          </w:p>
        </w:tc>
        <w:tc>
          <w:tcPr>
            <w:tcW w:w="624" w:type="dxa"/>
            <w:vAlign w:val="center"/>
          </w:tcPr>
          <w:p w14:paraId="2E30D7FB">
            <w:pPr>
              <w:jc w:val="center"/>
              <w:rPr>
                <w:sz w:val="18"/>
                <w:szCs w:val="18"/>
              </w:rPr>
            </w:pPr>
          </w:p>
        </w:tc>
        <w:tc>
          <w:tcPr>
            <w:tcW w:w="725" w:type="dxa"/>
            <w:vAlign w:val="center"/>
          </w:tcPr>
          <w:p w14:paraId="22DA7374">
            <w:pPr>
              <w:jc w:val="center"/>
              <w:rPr>
                <w:sz w:val="18"/>
                <w:szCs w:val="18"/>
              </w:rPr>
            </w:pPr>
          </w:p>
        </w:tc>
        <w:tc>
          <w:tcPr>
            <w:tcW w:w="689" w:type="dxa"/>
            <w:vMerge w:val="continue"/>
            <w:vAlign w:val="center"/>
          </w:tcPr>
          <w:p w14:paraId="318BF69E">
            <w:pPr>
              <w:ind w:left="-34" w:leftChars="-16"/>
              <w:jc w:val="center"/>
              <w:rPr>
                <w:sz w:val="18"/>
                <w:szCs w:val="18"/>
              </w:rPr>
            </w:pPr>
          </w:p>
        </w:tc>
      </w:tr>
      <w:tr w14:paraId="68B757B8">
        <w:trPr>
          <w:cantSplit/>
          <w:trHeight w:val="284" w:hRule="exact"/>
          <w:jc w:val="center"/>
        </w:trPr>
        <w:tc>
          <w:tcPr>
            <w:tcW w:w="377" w:type="dxa"/>
            <w:vMerge w:val="continue"/>
            <w:vAlign w:val="center"/>
          </w:tcPr>
          <w:p w14:paraId="27D8F2FE">
            <w:pPr>
              <w:spacing w:line="200" w:lineRule="exact"/>
              <w:jc w:val="center"/>
              <w:rPr>
                <w:rFonts w:cs="宋体"/>
                <w:sz w:val="18"/>
                <w:szCs w:val="18"/>
              </w:rPr>
            </w:pPr>
          </w:p>
        </w:tc>
        <w:tc>
          <w:tcPr>
            <w:tcW w:w="308" w:type="dxa"/>
            <w:vMerge w:val="restart"/>
            <w:vAlign w:val="center"/>
          </w:tcPr>
          <w:p w14:paraId="48EEB10C">
            <w:pPr>
              <w:spacing w:line="200" w:lineRule="exact"/>
              <w:ind w:left="-34" w:leftChars="-16"/>
              <w:jc w:val="center"/>
              <w:rPr>
                <w:rFonts w:cs="宋体"/>
                <w:sz w:val="18"/>
                <w:szCs w:val="18"/>
              </w:rPr>
            </w:pPr>
          </w:p>
          <w:p w14:paraId="080AEABC">
            <w:pPr>
              <w:spacing w:line="200" w:lineRule="exact"/>
              <w:ind w:left="-34" w:leftChars="-16"/>
              <w:jc w:val="center"/>
              <w:rPr>
                <w:rFonts w:cs="宋体"/>
                <w:sz w:val="18"/>
                <w:szCs w:val="18"/>
              </w:rPr>
            </w:pPr>
          </w:p>
          <w:p w14:paraId="25DBEBD1">
            <w:pPr>
              <w:spacing w:line="200" w:lineRule="exact"/>
              <w:ind w:left="-34" w:leftChars="-16"/>
              <w:jc w:val="center"/>
              <w:rPr>
                <w:rFonts w:cs="宋体"/>
                <w:sz w:val="18"/>
                <w:szCs w:val="18"/>
              </w:rPr>
            </w:pPr>
          </w:p>
          <w:p w14:paraId="00F26947">
            <w:pPr>
              <w:spacing w:line="200" w:lineRule="exact"/>
              <w:ind w:left="-34" w:leftChars="-16"/>
              <w:jc w:val="center"/>
              <w:rPr>
                <w:rFonts w:cs="宋体"/>
                <w:sz w:val="18"/>
                <w:szCs w:val="18"/>
              </w:rPr>
            </w:pPr>
          </w:p>
          <w:p w14:paraId="75C9F3DD">
            <w:pPr>
              <w:spacing w:line="200" w:lineRule="exact"/>
              <w:ind w:left="-34" w:leftChars="-16"/>
              <w:jc w:val="center"/>
              <w:rPr>
                <w:rFonts w:cs="宋体"/>
                <w:sz w:val="18"/>
                <w:szCs w:val="18"/>
              </w:rPr>
            </w:pPr>
          </w:p>
          <w:p w14:paraId="73FF4FA3">
            <w:pPr>
              <w:spacing w:line="200" w:lineRule="exact"/>
              <w:ind w:left="-34" w:leftChars="-16"/>
              <w:jc w:val="center"/>
              <w:rPr>
                <w:rFonts w:cs="宋体"/>
                <w:sz w:val="18"/>
                <w:szCs w:val="18"/>
              </w:rPr>
            </w:pPr>
            <w:r>
              <w:rPr>
                <w:rFonts w:hint="eastAsia" w:cs="宋体"/>
                <w:sz w:val="18"/>
                <w:szCs w:val="18"/>
              </w:rPr>
              <w:t>选修课</w:t>
            </w:r>
          </w:p>
        </w:tc>
        <w:tc>
          <w:tcPr>
            <w:tcW w:w="974" w:type="dxa"/>
            <w:vAlign w:val="center"/>
          </w:tcPr>
          <w:p w14:paraId="249F1255">
            <w:pPr>
              <w:widowControl/>
              <w:jc w:val="center"/>
              <w:textAlignment w:val="center"/>
              <w:rPr>
                <w:rFonts w:cs="宋体"/>
                <w:kern w:val="0"/>
                <w:sz w:val="18"/>
                <w:szCs w:val="18"/>
                <w:lang w:bidi="ar"/>
              </w:rPr>
            </w:pPr>
            <w:r>
              <w:rPr>
                <w:rFonts w:hint="eastAsia" w:ascii="宋体" w:hAnsi="宋体" w:cs="宋体"/>
                <w:kern w:val="0"/>
                <w:sz w:val="18"/>
                <w:szCs w:val="18"/>
                <w:lang w:bidi="ar"/>
              </w:rPr>
              <w:t>351004</w:t>
            </w:r>
          </w:p>
        </w:tc>
        <w:tc>
          <w:tcPr>
            <w:tcW w:w="2410" w:type="dxa"/>
            <w:vAlign w:val="center"/>
          </w:tcPr>
          <w:p w14:paraId="058F12EF">
            <w:pPr>
              <w:rPr>
                <w:sz w:val="18"/>
                <w:szCs w:val="18"/>
              </w:rPr>
            </w:pPr>
            <w:r>
              <w:rPr>
                <w:rFonts w:hint="eastAsia"/>
                <w:spacing w:val="-10"/>
                <w:sz w:val="18"/>
                <w:szCs w:val="18"/>
              </w:rPr>
              <w:t>商管学科</w:t>
            </w:r>
            <w:r>
              <w:rPr>
                <w:spacing w:val="-10"/>
                <w:sz w:val="18"/>
                <w:szCs w:val="18"/>
              </w:rPr>
              <w:t>专业导论*</w:t>
            </w:r>
          </w:p>
        </w:tc>
        <w:tc>
          <w:tcPr>
            <w:tcW w:w="755" w:type="dxa"/>
            <w:vAlign w:val="center"/>
          </w:tcPr>
          <w:p w14:paraId="5CD61C4F">
            <w:pPr>
              <w:widowControl/>
              <w:jc w:val="center"/>
              <w:textAlignment w:val="center"/>
              <w:rPr>
                <w:sz w:val="18"/>
                <w:szCs w:val="18"/>
              </w:rPr>
            </w:pPr>
            <w:r>
              <w:rPr>
                <w:sz w:val="18"/>
                <w:szCs w:val="18"/>
              </w:rPr>
              <w:t>1</w:t>
            </w:r>
          </w:p>
        </w:tc>
        <w:tc>
          <w:tcPr>
            <w:tcW w:w="668" w:type="dxa"/>
            <w:vAlign w:val="center"/>
          </w:tcPr>
          <w:p w14:paraId="1D08F977">
            <w:pPr>
              <w:spacing w:line="200" w:lineRule="exact"/>
              <w:ind w:left="-153" w:leftChars="-73" w:right="-65" w:rightChars="-31" w:firstLine="41" w:firstLineChars="23"/>
              <w:jc w:val="center"/>
              <w:rPr>
                <w:rFonts w:cs="宋体"/>
                <w:sz w:val="18"/>
                <w:szCs w:val="18"/>
              </w:rPr>
            </w:pPr>
          </w:p>
        </w:tc>
        <w:tc>
          <w:tcPr>
            <w:tcW w:w="707" w:type="dxa"/>
            <w:vAlign w:val="center"/>
          </w:tcPr>
          <w:p w14:paraId="7C56F9E2">
            <w:pPr>
              <w:jc w:val="center"/>
              <w:rPr>
                <w:sz w:val="18"/>
                <w:szCs w:val="18"/>
              </w:rPr>
            </w:pPr>
            <w:r>
              <w:rPr>
                <w:sz w:val="18"/>
                <w:szCs w:val="18"/>
              </w:rPr>
              <w:t>16</w:t>
            </w:r>
          </w:p>
        </w:tc>
        <w:tc>
          <w:tcPr>
            <w:tcW w:w="834" w:type="dxa"/>
            <w:vAlign w:val="center"/>
          </w:tcPr>
          <w:p w14:paraId="2FBD4106">
            <w:pPr>
              <w:jc w:val="center"/>
              <w:rPr>
                <w:rFonts w:cs="宋体"/>
                <w:sz w:val="18"/>
                <w:szCs w:val="18"/>
              </w:rPr>
            </w:pPr>
          </w:p>
        </w:tc>
        <w:tc>
          <w:tcPr>
            <w:tcW w:w="624" w:type="dxa"/>
            <w:vAlign w:val="center"/>
          </w:tcPr>
          <w:p w14:paraId="0A7448A4">
            <w:pPr>
              <w:jc w:val="center"/>
              <w:rPr>
                <w:sz w:val="18"/>
                <w:szCs w:val="18"/>
              </w:rPr>
            </w:pPr>
            <w:r>
              <w:rPr>
                <w:sz w:val="18"/>
                <w:szCs w:val="18"/>
              </w:rPr>
              <w:t>1</w:t>
            </w:r>
          </w:p>
        </w:tc>
        <w:tc>
          <w:tcPr>
            <w:tcW w:w="725" w:type="dxa"/>
            <w:vAlign w:val="center"/>
          </w:tcPr>
          <w:p w14:paraId="2A137DAB">
            <w:pPr>
              <w:jc w:val="center"/>
              <w:rPr>
                <w:sz w:val="18"/>
                <w:szCs w:val="18"/>
              </w:rPr>
            </w:pPr>
            <w:r>
              <w:rPr>
                <w:sz w:val="18"/>
                <w:szCs w:val="18"/>
              </w:rPr>
              <w:t>考查</w:t>
            </w:r>
          </w:p>
        </w:tc>
        <w:tc>
          <w:tcPr>
            <w:tcW w:w="689" w:type="dxa"/>
            <w:vMerge w:val="restart"/>
          </w:tcPr>
          <w:p w14:paraId="48C8C48A">
            <w:pPr>
              <w:spacing w:line="200" w:lineRule="exact"/>
              <w:ind w:left="-34" w:leftChars="-16"/>
              <w:jc w:val="center"/>
              <w:rPr>
                <w:rFonts w:cs="宋体"/>
                <w:sz w:val="18"/>
                <w:szCs w:val="18"/>
              </w:rPr>
            </w:pPr>
            <w:r>
              <w:rPr>
                <w:rFonts w:hint="eastAsia" w:cs="宋体"/>
                <w:sz w:val="18"/>
                <w:szCs w:val="18"/>
              </w:rPr>
              <w:t>*</w:t>
            </w:r>
          </w:p>
          <w:p w14:paraId="5928BD8B">
            <w:pPr>
              <w:spacing w:line="200" w:lineRule="exact"/>
              <w:ind w:left="-34" w:leftChars="-16"/>
              <w:jc w:val="center"/>
              <w:rPr>
                <w:rFonts w:cs="宋体"/>
                <w:sz w:val="18"/>
                <w:szCs w:val="18"/>
              </w:rPr>
            </w:pPr>
            <w:r>
              <w:rPr>
                <w:rFonts w:hint="eastAsia" w:cs="宋体"/>
                <w:sz w:val="18"/>
                <w:szCs w:val="18"/>
              </w:rPr>
              <w:t>为</w:t>
            </w:r>
          </w:p>
          <w:p w14:paraId="0AFC6E6B">
            <w:pPr>
              <w:spacing w:line="200" w:lineRule="exact"/>
              <w:ind w:left="-34" w:leftChars="-16"/>
              <w:jc w:val="center"/>
              <w:rPr>
                <w:rFonts w:cs="宋体"/>
                <w:sz w:val="18"/>
                <w:szCs w:val="18"/>
              </w:rPr>
            </w:pPr>
            <w:r>
              <w:rPr>
                <w:rFonts w:hint="eastAsia" w:cs="宋体"/>
                <w:sz w:val="18"/>
                <w:szCs w:val="18"/>
              </w:rPr>
              <w:t>限</w:t>
            </w:r>
          </w:p>
          <w:p w14:paraId="1124A816">
            <w:pPr>
              <w:spacing w:line="200" w:lineRule="exact"/>
              <w:ind w:left="-34" w:leftChars="-16"/>
              <w:jc w:val="center"/>
              <w:rPr>
                <w:rFonts w:cs="宋体"/>
                <w:sz w:val="18"/>
                <w:szCs w:val="18"/>
              </w:rPr>
            </w:pPr>
            <w:r>
              <w:rPr>
                <w:rFonts w:hint="eastAsia" w:cs="宋体"/>
                <w:sz w:val="18"/>
                <w:szCs w:val="18"/>
              </w:rPr>
              <w:t>选</w:t>
            </w:r>
          </w:p>
          <w:p w14:paraId="465103B9">
            <w:pPr>
              <w:spacing w:line="200" w:lineRule="exact"/>
              <w:ind w:left="-34" w:leftChars="-16"/>
              <w:jc w:val="center"/>
              <w:rPr>
                <w:rFonts w:cs="宋体"/>
                <w:sz w:val="18"/>
                <w:szCs w:val="18"/>
              </w:rPr>
            </w:pPr>
            <w:r>
              <w:rPr>
                <w:rFonts w:hint="eastAsia" w:cs="宋体"/>
                <w:sz w:val="18"/>
                <w:szCs w:val="18"/>
              </w:rPr>
              <w:t>课</w:t>
            </w:r>
          </w:p>
          <w:p w14:paraId="2D089EBC">
            <w:pPr>
              <w:spacing w:line="200" w:lineRule="exact"/>
              <w:ind w:left="-34" w:leftChars="-16"/>
              <w:jc w:val="center"/>
              <w:rPr>
                <w:rFonts w:cs="宋体"/>
                <w:sz w:val="18"/>
                <w:szCs w:val="18"/>
              </w:rPr>
            </w:pPr>
            <w:r>
              <w:rPr>
                <w:rFonts w:hint="eastAsia" w:cs="宋体"/>
                <w:sz w:val="18"/>
                <w:szCs w:val="18"/>
              </w:rPr>
              <w:t>，</w:t>
            </w:r>
          </w:p>
          <w:p w14:paraId="3EBE538F">
            <w:pPr>
              <w:spacing w:line="200" w:lineRule="exact"/>
              <w:ind w:left="-34" w:leftChars="-16"/>
              <w:jc w:val="center"/>
              <w:rPr>
                <w:rFonts w:cs="宋体"/>
                <w:sz w:val="18"/>
                <w:szCs w:val="18"/>
              </w:rPr>
            </w:pPr>
            <w:r>
              <w:rPr>
                <w:rFonts w:hint="eastAsia" w:cs="宋体"/>
                <w:sz w:val="18"/>
                <w:szCs w:val="18"/>
              </w:rPr>
              <w:t>至</w:t>
            </w:r>
          </w:p>
          <w:p w14:paraId="269876CF">
            <w:pPr>
              <w:spacing w:line="200" w:lineRule="exact"/>
              <w:ind w:left="-34" w:leftChars="-16"/>
              <w:jc w:val="center"/>
              <w:rPr>
                <w:rFonts w:cs="宋体"/>
                <w:sz w:val="18"/>
                <w:szCs w:val="18"/>
              </w:rPr>
            </w:pPr>
            <w:r>
              <w:rPr>
                <w:rFonts w:hint="eastAsia" w:cs="宋体"/>
                <w:sz w:val="18"/>
                <w:szCs w:val="18"/>
              </w:rPr>
              <w:t>少</w:t>
            </w:r>
          </w:p>
          <w:p w14:paraId="42129F38">
            <w:pPr>
              <w:spacing w:line="200" w:lineRule="exact"/>
              <w:ind w:left="-34" w:leftChars="-16"/>
              <w:jc w:val="center"/>
              <w:rPr>
                <w:rFonts w:cs="宋体"/>
                <w:sz w:val="18"/>
                <w:szCs w:val="18"/>
              </w:rPr>
            </w:pPr>
            <w:r>
              <w:rPr>
                <w:rFonts w:hint="eastAsia" w:cs="宋体"/>
                <w:sz w:val="18"/>
                <w:szCs w:val="18"/>
              </w:rPr>
              <w:t>选</w:t>
            </w:r>
          </w:p>
          <w:p w14:paraId="5F72EDC6">
            <w:pPr>
              <w:spacing w:line="200" w:lineRule="exact"/>
              <w:ind w:left="-34" w:leftChars="-16"/>
              <w:jc w:val="center"/>
              <w:rPr>
                <w:rFonts w:cs="宋体"/>
                <w:sz w:val="18"/>
                <w:szCs w:val="18"/>
              </w:rPr>
            </w:pPr>
            <w:r>
              <w:rPr>
                <w:rFonts w:hint="eastAsia" w:cs="宋体"/>
                <w:sz w:val="18"/>
                <w:szCs w:val="18"/>
              </w:rPr>
              <w:t>修</w:t>
            </w:r>
          </w:p>
          <w:p w14:paraId="5718BB3E">
            <w:pPr>
              <w:spacing w:line="200" w:lineRule="exact"/>
              <w:ind w:left="-34" w:leftChars="-16"/>
              <w:jc w:val="center"/>
              <w:rPr>
                <w:rFonts w:cs="宋体"/>
                <w:sz w:val="18"/>
                <w:szCs w:val="18"/>
              </w:rPr>
            </w:pPr>
            <w:r>
              <w:rPr>
                <w:rFonts w:hint="eastAsia" w:cs="宋体"/>
                <w:sz w:val="18"/>
                <w:szCs w:val="18"/>
              </w:rPr>
              <w:t>1</w:t>
            </w:r>
            <w:r>
              <w:rPr>
                <w:rFonts w:cs="宋体"/>
                <w:sz w:val="18"/>
                <w:szCs w:val="18"/>
              </w:rPr>
              <w:t>4</w:t>
            </w:r>
            <w:r>
              <w:rPr>
                <w:rFonts w:hint="eastAsia" w:cs="宋体"/>
                <w:sz w:val="18"/>
                <w:szCs w:val="18"/>
              </w:rPr>
              <w:t>.5</w:t>
            </w:r>
          </w:p>
          <w:p w14:paraId="6AD40C18">
            <w:pPr>
              <w:spacing w:line="200" w:lineRule="exact"/>
              <w:ind w:left="-34" w:leftChars="-16"/>
              <w:jc w:val="center"/>
              <w:rPr>
                <w:rFonts w:cs="宋体"/>
                <w:sz w:val="18"/>
                <w:szCs w:val="18"/>
              </w:rPr>
            </w:pPr>
            <w:r>
              <w:rPr>
                <w:rFonts w:hint="eastAsia" w:cs="宋体"/>
                <w:sz w:val="18"/>
                <w:szCs w:val="18"/>
              </w:rPr>
              <w:t>学</w:t>
            </w:r>
          </w:p>
          <w:p w14:paraId="63E0D500">
            <w:pPr>
              <w:spacing w:line="200" w:lineRule="exact"/>
              <w:ind w:left="-34" w:leftChars="-16"/>
              <w:jc w:val="center"/>
              <w:rPr>
                <w:rFonts w:cs="宋体"/>
                <w:sz w:val="18"/>
                <w:szCs w:val="18"/>
              </w:rPr>
            </w:pPr>
            <w:r>
              <w:rPr>
                <w:rFonts w:hint="eastAsia" w:cs="宋体"/>
                <w:sz w:val="18"/>
                <w:szCs w:val="18"/>
              </w:rPr>
              <w:t>分</w:t>
            </w:r>
          </w:p>
          <w:p w14:paraId="43584A93">
            <w:pPr>
              <w:ind w:left="-34" w:leftChars="-16"/>
              <w:jc w:val="center"/>
              <w:rPr>
                <w:rFonts w:cs="宋体"/>
                <w:sz w:val="18"/>
                <w:szCs w:val="18"/>
              </w:rPr>
            </w:pPr>
          </w:p>
          <w:p w14:paraId="2D31C09F">
            <w:pPr>
              <w:spacing w:line="200" w:lineRule="exact"/>
              <w:jc w:val="center"/>
              <w:rPr>
                <w:rFonts w:cs="宋体"/>
                <w:sz w:val="18"/>
                <w:szCs w:val="18"/>
              </w:rPr>
            </w:pPr>
            <w:r>
              <w:rPr>
                <w:rFonts w:hint="eastAsia"/>
                <w:sz w:val="15"/>
                <w:szCs w:val="18"/>
              </w:rPr>
              <w:t>（“限选”意为“必须选”，下同）</w:t>
            </w:r>
          </w:p>
        </w:tc>
      </w:tr>
      <w:tr w14:paraId="37CE1215">
        <w:trPr>
          <w:cantSplit/>
          <w:trHeight w:val="284" w:hRule="exact"/>
          <w:jc w:val="center"/>
        </w:trPr>
        <w:tc>
          <w:tcPr>
            <w:tcW w:w="377" w:type="dxa"/>
            <w:vMerge w:val="continue"/>
            <w:vAlign w:val="center"/>
          </w:tcPr>
          <w:p w14:paraId="5CAD2461">
            <w:pPr>
              <w:spacing w:line="200" w:lineRule="exact"/>
              <w:jc w:val="center"/>
              <w:rPr>
                <w:rFonts w:cs="宋体"/>
                <w:sz w:val="18"/>
                <w:szCs w:val="18"/>
              </w:rPr>
            </w:pPr>
          </w:p>
        </w:tc>
        <w:tc>
          <w:tcPr>
            <w:tcW w:w="308" w:type="dxa"/>
            <w:vMerge w:val="continue"/>
            <w:vAlign w:val="center"/>
          </w:tcPr>
          <w:p w14:paraId="795984B6">
            <w:pPr>
              <w:spacing w:line="200" w:lineRule="exact"/>
              <w:ind w:left="-34" w:leftChars="-16"/>
              <w:jc w:val="center"/>
              <w:rPr>
                <w:rFonts w:cs="宋体"/>
                <w:sz w:val="18"/>
                <w:szCs w:val="18"/>
              </w:rPr>
            </w:pPr>
          </w:p>
        </w:tc>
        <w:tc>
          <w:tcPr>
            <w:tcW w:w="974" w:type="dxa"/>
            <w:vAlign w:val="center"/>
          </w:tcPr>
          <w:p w14:paraId="7A453466">
            <w:pPr>
              <w:widowControl/>
              <w:jc w:val="center"/>
              <w:textAlignment w:val="center"/>
              <w:rPr>
                <w:rFonts w:cs="宋体"/>
                <w:sz w:val="16"/>
                <w:szCs w:val="16"/>
              </w:rPr>
            </w:pPr>
            <w:r>
              <w:rPr>
                <w:rFonts w:hint="eastAsia" w:cs="宋体"/>
                <w:kern w:val="0"/>
                <w:sz w:val="18"/>
                <w:szCs w:val="18"/>
                <w:lang w:bidi="ar"/>
              </w:rPr>
              <w:t>351001</w:t>
            </w:r>
          </w:p>
        </w:tc>
        <w:tc>
          <w:tcPr>
            <w:tcW w:w="2410" w:type="dxa"/>
            <w:vAlign w:val="center"/>
          </w:tcPr>
          <w:p w14:paraId="4BF817AD">
            <w:pPr>
              <w:rPr>
                <w:rFonts w:cs="宋体"/>
                <w:sz w:val="18"/>
                <w:szCs w:val="18"/>
              </w:rPr>
            </w:pPr>
            <w:r>
              <w:rPr>
                <w:sz w:val="18"/>
                <w:szCs w:val="18"/>
              </w:rPr>
              <w:t>新生研讨课*</w:t>
            </w:r>
          </w:p>
        </w:tc>
        <w:tc>
          <w:tcPr>
            <w:tcW w:w="755" w:type="dxa"/>
            <w:vAlign w:val="center"/>
          </w:tcPr>
          <w:p w14:paraId="07B133F9">
            <w:pPr>
              <w:widowControl/>
              <w:jc w:val="center"/>
              <w:textAlignment w:val="center"/>
              <w:rPr>
                <w:rFonts w:cs="宋体"/>
                <w:sz w:val="18"/>
                <w:szCs w:val="18"/>
              </w:rPr>
            </w:pPr>
            <w:r>
              <w:rPr>
                <w:sz w:val="18"/>
                <w:szCs w:val="18"/>
              </w:rPr>
              <w:t>1</w:t>
            </w:r>
          </w:p>
        </w:tc>
        <w:tc>
          <w:tcPr>
            <w:tcW w:w="668" w:type="dxa"/>
            <w:vAlign w:val="center"/>
          </w:tcPr>
          <w:p w14:paraId="34238F0E">
            <w:pPr>
              <w:spacing w:line="200" w:lineRule="exact"/>
              <w:ind w:left="-153" w:leftChars="-73" w:right="-65" w:rightChars="-31" w:firstLine="41" w:firstLineChars="23"/>
              <w:jc w:val="center"/>
              <w:rPr>
                <w:rFonts w:cs="宋体"/>
                <w:sz w:val="18"/>
                <w:szCs w:val="18"/>
              </w:rPr>
            </w:pPr>
          </w:p>
        </w:tc>
        <w:tc>
          <w:tcPr>
            <w:tcW w:w="707" w:type="dxa"/>
            <w:vAlign w:val="center"/>
          </w:tcPr>
          <w:p w14:paraId="5333DD62">
            <w:pPr>
              <w:jc w:val="center"/>
              <w:rPr>
                <w:rFonts w:cs="宋体"/>
                <w:sz w:val="18"/>
                <w:szCs w:val="18"/>
              </w:rPr>
            </w:pPr>
            <w:r>
              <w:rPr>
                <w:sz w:val="18"/>
                <w:szCs w:val="18"/>
              </w:rPr>
              <w:t>16</w:t>
            </w:r>
          </w:p>
        </w:tc>
        <w:tc>
          <w:tcPr>
            <w:tcW w:w="834" w:type="dxa"/>
            <w:vAlign w:val="center"/>
          </w:tcPr>
          <w:p w14:paraId="07C0D584">
            <w:pPr>
              <w:jc w:val="center"/>
              <w:rPr>
                <w:rFonts w:cs="宋体"/>
                <w:sz w:val="18"/>
                <w:szCs w:val="18"/>
              </w:rPr>
            </w:pPr>
          </w:p>
        </w:tc>
        <w:tc>
          <w:tcPr>
            <w:tcW w:w="624" w:type="dxa"/>
            <w:vAlign w:val="center"/>
          </w:tcPr>
          <w:p w14:paraId="0BCBE56C">
            <w:pPr>
              <w:jc w:val="center"/>
              <w:rPr>
                <w:rFonts w:cs="宋体"/>
                <w:sz w:val="18"/>
                <w:szCs w:val="18"/>
              </w:rPr>
            </w:pPr>
            <w:r>
              <w:rPr>
                <w:sz w:val="18"/>
                <w:szCs w:val="18"/>
              </w:rPr>
              <w:t>1</w:t>
            </w:r>
          </w:p>
        </w:tc>
        <w:tc>
          <w:tcPr>
            <w:tcW w:w="725" w:type="dxa"/>
          </w:tcPr>
          <w:p w14:paraId="282D2A1E">
            <w:pPr>
              <w:jc w:val="center"/>
              <w:rPr>
                <w:rFonts w:cs="宋体"/>
                <w:sz w:val="18"/>
                <w:szCs w:val="18"/>
              </w:rPr>
            </w:pPr>
            <w:r>
              <w:rPr>
                <w:rFonts w:hint="eastAsia"/>
                <w:sz w:val="18"/>
                <w:szCs w:val="18"/>
              </w:rPr>
              <w:t>考查</w:t>
            </w:r>
          </w:p>
        </w:tc>
        <w:tc>
          <w:tcPr>
            <w:tcW w:w="689" w:type="dxa"/>
            <w:vMerge w:val="continue"/>
          </w:tcPr>
          <w:p w14:paraId="67B5781E">
            <w:pPr>
              <w:spacing w:line="200" w:lineRule="exact"/>
              <w:jc w:val="center"/>
              <w:rPr>
                <w:rFonts w:cs="宋体"/>
                <w:sz w:val="18"/>
                <w:szCs w:val="18"/>
              </w:rPr>
            </w:pPr>
          </w:p>
        </w:tc>
      </w:tr>
      <w:tr w14:paraId="25A77077">
        <w:trPr>
          <w:cantSplit/>
          <w:trHeight w:val="284" w:hRule="exact"/>
          <w:jc w:val="center"/>
        </w:trPr>
        <w:tc>
          <w:tcPr>
            <w:tcW w:w="377" w:type="dxa"/>
            <w:vMerge w:val="continue"/>
            <w:vAlign w:val="center"/>
          </w:tcPr>
          <w:p w14:paraId="77987AC7">
            <w:pPr>
              <w:spacing w:line="200" w:lineRule="exact"/>
              <w:jc w:val="center"/>
              <w:rPr>
                <w:rFonts w:cs="宋体"/>
                <w:sz w:val="18"/>
                <w:szCs w:val="18"/>
              </w:rPr>
            </w:pPr>
          </w:p>
        </w:tc>
        <w:tc>
          <w:tcPr>
            <w:tcW w:w="308" w:type="dxa"/>
            <w:vMerge w:val="continue"/>
            <w:vAlign w:val="center"/>
          </w:tcPr>
          <w:p w14:paraId="2FAB2B9D">
            <w:pPr>
              <w:spacing w:line="200" w:lineRule="exact"/>
              <w:ind w:left="-34" w:leftChars="-16"/>
              <w:jc w:val="center"/>
              <w:rPr>
                <w:rFonts w:cs="宋体"/>
                <w:sz w:val="18"/>
                <w:szCs w:val="18"/>
              </w:rPr>
            </w:pPr>
          </w:p>
        </w:tc>
        <w:tc>
          <w:tcPr>
            <w:tcW w:w="974" w:type="dxa"/>
            <w:vAlign w:val="center"/>
          </w:tcPr>
          <w:p w14:paraId="54B501AC">
            <w:pPr>
              <w:widowControl/>
              <w:jc w:val="center"/>
              <w:textAlignment w:val="center"/>
              <w:rPr>
                <w:rFonts w:cs="宋体"/>
                <w:kern w:val="0"/>
                <w:sz w:val="18"/>
                <w:szCs w:val="18"/>
                <w:lang w:bidi="ar"/>
              </w:rPr>
            </w:pPr>
            <w:r>
              <w:rPr>
                <w:rFonts w:hint="eastAsia" w:cs="宋体"/>
                <w:kern w:val="0"/>
                <w:sz w:val="18"/>
                <w:szCs w:val="18"/>
                <w:lang w:bidi="ar"/>
              </w:rPr>
              <w:t>351204</w:t>
            </w:r>
          </w:p>
        </w:tc>
        <w:tc>
          <w:tcPr>
            <w:tcW w:w="2410" w:type="dxa"/>
            <w:vAlign w:val="center"/>
          </w:tcPr>
          <w:p w14:paraId="3F0E02F2">
            <w:pPr>
              <w:rPr>
                <w:sz w:val="18"/>
                <w:szCs w:val="18"/>
              </w:rPr>
            </w:pPr>
            <w:r>
              <w:rPr>
                <w:rFonts w:hint="eastAsia"/>
                <w:sz w:val="18"/>
                <w:szCs w:val="18"/>
              </w:rPr>
              <w:t>运筹学</w:t>
            </w:r>
            <w:r>
              <w:rPr>
                <w:sz w:val="18"/>
                <w:szCs w:val="18"/>
              </w:rPr>
              <w:t>A</w:t>
            </w:r>
          </w:p>
        </w:tc>
        <w:tc>
          <w:tcPr>
            <w:tcW w:w="755" w:type="dxa"/>
            <w:vAlign w:val="center"/>
          </w:tcPr>
          <w:p w14:paraId="1793C121">
            <w:pPr>
              <w:widowControl/>
              <w:jc w:val="center"/>
              <w:textAlignment w:val="center"/>
              <w:rPr>
                <w:sz w:val="18"/>
                <w:szCs w:val="18"/>
              </w:rPr>
            </w:pPr>
            <w:r>
              <w:rPr>
                <w:rFonts w:cs="宋体"/>
                <w:sz w:val="18"/>
                <w:szCs w:val="18"/>
              </w:rPr>
              <w:t>2.5</w:t>
            </w:r>
          </w:p>
        </w:tc>
        <w:tc>
          <w:tcPr>
            <w:tcW w:w="668" w:type="dxa"/>
            <w:vAlign w:val="center"/>
          </w:tcPr>
          <w:p w14:paraId="1A64BFD8">
            <w:pPr>
              <w:spacing w:line="200" w:lineRule="exact"/>
              <w:ind w:left="-153" w:leftChars="-73" w:right="-65" w:rightChars="-31" w:firstLine="41" w:firstLineChars="23"/>
              <w:jc w:val="center"/>
              <w:rPr>
                <w:rFonts w:cs="宋体"/>
                <w:sz w:val="18"/>
                <w:szCs w:val="18"/>
              </w:rPr>
            </w:pPr>
          </w:p>
        </w:tc>
        <w:tc>
          <w:tcPr>
            <w:tcW w:w="707" w:type="dxa"/>
            <w:vAlign w:val="center"/>
          </w:tcPr>
          <w:p w14:paraId="2620856E">
            <w:pPr>
              <w:jc w:val="center"/>
              <w:rPr>
                <w:sz w:val="18"/>
                <w:szCs w:val="18"/>
              </w:rPr>
            </w:pPr>
            <w:r>
              <w:rPr>
                <w:rFonts w:cs="宋体"/>
                <w:sz w:val="18"/>
                <w:szCs w:val="18"/>
              </w:rPr>
              <w:t>40</w:t>
            </w:r>
          </w:p>
        </w:tc>
        <w:tc>
          <w:tcPr>
            <w:tcW w:w="834" w:type="dxa"/>
            <w:vAlign w:val="center"/>
          </w:tcPr>
          <w:p w14:paraId="48AB9D22">
            <w:pPr>
              <w:jc w:val="center"/>
              <w:rPr>
                <w:rFonts w:cs="宋体"/>
                <w:sz w:val="18"/>
                <w:szCs w:val="18"/>
              </w:rPr>
            </w:pPr>
          </w:p>
        </w:tc>
        <w:tc>
          <w:tcPr>
            <w:tcW w:w="624" w:type="dxa"/>
            <w:vAlign w:val="center"/>
          </w:tcPr>
          <w:p w14:paraId="7AB808D3">
            <w:pPr>
              <w:jc w:val="center"/>
              <w:rPr>
                <w:sz w:val="18"/>
                <w:szCs w:val="18"/>
              </w:rPr>
            </w:pPr>
            <w:r>
              <w:rPr>
                <w:rFonts w:hint="eastAsia" w:cs="宋体"/>
                <w:sz w:val="18"/>
                <w:szCs w:val="18"/>
              </w:rPr>
              <w:t>3</w:t>
            </w:r>
          </w:p>
        </w:tc>
        <w:tc>
          <w:tcPr>
            <w:tcW w:w="725" w:type="dxa"/>
          </w:tcPr>
          <w:p w14:paraId="013780F1">
            <w:pPr>
              <w:jc w:val="center"/>
              <w:rPr>
                <w:sz w:val="18"/>
                <w:szCs w:val="18"/>
              </w:rPr>
            </w:pPr>
            <w:r>
              <w:rPr>
                <w:rFonts w:hint="eastAsia" w:cs="宋体"/>
                <w:sz w:val="18"/>
                <w:szCs w:val="18"/>
              </w:rPr>
              <w:t>考试</w:t>
            </w:r>
          </w:p>
        </w:tc>
        <w:tc>
          <w:tcPr>
            <w:tcW w:w="689" w:type="dxa"/>
            <w:vMerge w:val="continue"/>
          </w:tcPr>
          <w:p w14:paraId="495A3B72">
            <w:pPr>
              <w:spacing w:line="200" w:lineRule="exact"/>
              <w:jc w:val="center"/>
              <w:rPr>
                <w:rFonts w:cs="宋体"/>
                <w:sz w:val="18"/>
                <w:szCs w:val="18"/>
              </w:rPr>
            </w:pPr>
          </w:p>
        </w:tc>
      </w:tr>
      <w:tr w14:paraId="171F3C83">
        <w:trPr>
          <w:cantSplit/>
          <w:trHeight w:val="284" w:hRule="exact"/>
          <w:jc w:val="center"/>
        </w:trPr>
        <w:tc>
          <w:tcPr>
            <w:tcW w:w="377" w:type="dxa"/>
            <w:vMerge w:val="continue"/>
            <w:vAlign w:val="center"/>
          </w:tcPr>
          <w:p w14:paraId="23924153">
            <w:pPr>
              <w:spacing w:line="200" w:lineRule="exact"/>
              <w:jc w:val="center"/>
              <w:rPr>
                <w:rFonts w:cs="宋体"/>
                <w:sz w:val="18"/>
                <w:szCs w:val="18"/>
              </w:rPr>
            </w:pPr>
          </w:p>
        </w:tc>
        <w:tc>
          <w:tcPr>
            <w:tcW w:w="308" w:type="dxa"/>
            <w:vMerge w:val="continue"/>
            <w:vAlign w:val="center"/>
          </w:tcPr>
          <w:p w14:paraId="3CE0DA8E">
            <w:pPr>
              <w:spacing w:line="200" w:lineRule="exact"/>
              <w:ind w:left="-34" w:leftChars="-16"/>
              <w:jc w:val="center"/>
              <w:rPr>
                <w:rFonts w:cs="宋体"/>
                <w:sz w:val="18"/>
                <w:szCs w:val="18"/>
              </w:rPr>
            </w:pPr>
          </w:p>
        </w:tc>
        <w:tc>
          <w:tcPr>
            <w:tcW w:w="974" w:type="dxa"/>
            <w:vAlign w:val="center"/>
          </w:tcPr>
          <w:p w14:paraId="192D456B">
            <w:pPr>
              <w:widowControl/>
              <w:jc w:val="center"/>
              <w:textAlignment w:val="center"/>
              <w:rPr>
                <w:rFonts w:cs="宋体"/>
                <w:kern w:val="0"/>
                <w:sz w:val="18"/>
                <w:szCs w:val="18"/>
                <w:lang w:bidi="ar"/>
              </w:rPr>
            </w:pPr>
            <w:r>
              <w:rPr>
                <w:rFonts w:hint="eastAsia" w:cs="宋体"/>
                <w:kern w:val="0"/>
                <w:sz w:val="18"/>
                <w:szCs w:val="18"/>
                <w:lang w:bidi="ar"/>
              </w:rPr>
              <w:t>351162</w:t>
            </w:r>
          </w:p>
        </w:tc>
        <w:tc>
          <w:tcPr>
            <w:tcW w:w="2410" w:type="dxa"/>
            <w:vAlign w:val="center"/>
          </w:tcPr>
          <w:p w14:paraId="78CCC673">
            <w:pPr>
              <w:rPr>
                <w:sz w:val="18"/>
                <w:szCs w:val="18"/>
              </w:rPr>
            </w:pPr>
            <w:r>
              <w:rPr>
                <w:rFonts w:hint="eastAsia"/>
                <w:sz w:val="18"/>
                <w:szCs w:val="18"/>
              </w:rPr>
              <w:t>创业学</w:t>
            </w:r>
          </w:p>
        </w:tc>
        <w:tc>
          <w:tcPr>
            <w:tcW w:w="755" w:type="dxa"/>
            <w:vAlign w:val="center"/>
          </w:tcPr>
          <w:p w14:paraId="62E62CE6">
            <w:pPr>
              <w:widowControl/>
              <w:jc w:val="center"/>
              <w:textAlignment w:val="center"/>
              <w:rPr>
                <w:rFonts w:cs="宋体"/>
                <w:sz w:val="18"/>
                <w:szCs w:val="18"/>
              </w:rPr>
            </w:pPr>
            <w:r>
              <w:rPr>
                <w:rFonts w:hint="eastAsia"/>
                <w:sz w:val="18"/>
                <w:szCs w:val="18"/>
              </w:rPr>
              <w:t>2</w:t>
            </w:r>
          </w:p>
        </w:tc>
        <w:tc>
          <w:tcPr>
            <w:tcW w:w="668" w:type="dxa"/>
            <w:vAlign w:val="center"/>
          </w:tcPr>
          <w:p w14:paraId="33556EF6">
            <w:pPr>
              <w:spacing w:line="200" w:lineRule="exact"/>
              <w:ind w:left="-153" w:leftChars="-73" w:right="-65" w:rightChars="-31" w:firstLine="41" w:firstLineChars="23"/>
              <w:jc w:val="center"/>
              <w:rPr>
                <w:rFonts w:cs="宋体"/>
                <w:sz w:val="18"/>
                <w:szCs w:val="18"/>
              </w:rPr>
            </w:pPr>
          </w:p>
        </w:tc>
        <w:tc>
          <w:tcPr>
            <w:tcW w:w="707" w:type="dxa"/>
            <w:vAlign w:val="center"/>
          </w:tcPr>
          <w:p w14:paraId="6F8EB36C">
            <w:pPr>
              <w:jc w:val="center"/>
              <w:rPr>
                <w:rFonts w:cs="宋体"/>
                <w:sz w:val="18"/>
                <w:szCs w:val="18"/>
              </w:rPr>
            </w:pPr>
            <w:r>
              <w:rPr>
                <w:rFonts w:hint="eastAsia"/>
                <w:sz w:val="18"/>
                <w:szCs w:val="18"/>
              </w:rPr>
              <w:t>32</w:t>
            </w:r>
          </w:p>
        </w:tc>
        <w:tc>
          <w:tcPr>
            <w:tcW w:w="834" w:type="dxa"/>
            <w:vAlign w:val="center"/>
          </w:tcPr>
          <w:p w14:paraId="50863131">
            <w:pPr>
              <w:jc w:val="center"/>
              <w:rPr>
                <w:rFonts w:cs="宋体"/>
                <w:sz w:val="18"/>
                <w:szCs w:val="18"/>
              </w:rPr>
            </w:pPr>
          </w:p>
        </w:tc>
        <w:tc>
          <w:tcPr>
            <w:tcW w:w="624" w:type="dxa"/>
            <w:vAlign w:val="center"/>
          </w:tcPr>
          <w:p w14:paraId="471A017D">
            <w:pPr>
              <w:jc w:val="center"/>
              <w:rPr>
                <w:rFonts w:cs="宋体"/>
                <w:sz w:val="18"/>
                <w:szCs w:val="18"/>
              </w:rPr>
            </w:pPr>
            <w:r>
              <w:rPr>
                <w:rFonts w:hint="eastAsia"/>
                <w:sz w:val="18"/>
                <w:szCs w:val="18"/>
              </w:rPr>
              <w:t>3</w:t>
            </w:r>
          </w:p>
        </w:tc>
        <w:tc>
          <w:tcPr>
            <w:tcW w:w="725" w:type="dxa"/>
          </w:tcPr>
          <w:p w14:paraId="4BB7E656">
            <w:pPr>
              <w:jc w:val="center"/>
              <w:rPr>
                <w:rFonts w:cs="宋体"/>
                <w:sz w:val="18"/>
                <w:szCs w:val="18"/>
              </w:rPr>
            </w:pPr>
            <w:r>
              <w:rPr>
                <w:rFonts w:hint="eastAsia"/>
                <w:sz w:val="18"/>
                <w:szCs w:val="18"/>
              </w:rPr>
              <w:t>考查</w:t>
            </w:r>
          </w:p>
        </w:tc>
        <w:tc>
          <w:tcPr>
            <w:tcW w:w="689" w:type="dxa"/>
            <w:vMerge w:val="continue"/>
          </w:tcPr>
          <w:p w14:paraId="690C477C">
            <w:pPr>
              <w:spacing w:line="200" w:lineRule="exact"/>
              <w:jc w:val="center"/>
              <w:rPr>
                <w:rFonts w:cs="宋体"/>
                <w:sz w:val="18"/>
                <w:szCs w:val="18"/>
              </w:rPr>
            </w:pPr>
          </w:p>
        </w:tc>
      </w:tr>
      <w:tr w14:paraId="11FCC929">
        <w:trPr>
          <w:cantSplit/>
          <w:trHeight w:val="284" w:hRule="exact"/>
          <w:jc w:val="center"/>
        </w:trPr>
        <w:tc>
          <w:tcPr>
            <w:tcW w:w="377" w:type="dxa"/>
            <w:vMerge w:val="continue"/>
            <w:vAlign w:val="center"/>
          </w:tcPr>
          <w:p w14:paraId="2461269D">
            <w:pPr>
              <w:spacing w:line="200" w:lineRule="exact"/>
              <w:jc w:val="center"/>
              <w:rPr>
                <w:rFonts w:cs="宋体"/>
                <w:sz w:val="18"/>
                <w:szCs w:val="18"/>
              </w:rPr>
            </w:pPr>
          </w:p>
        </w:tc>
        <w:tc>
          <w:tcPr>
            <w:tcW w:w="308" w:type="dxa"/>
            <w:vMerge w:val="continue"/>
            <w:vAlign w:val="center"/>
          </w:tcPr>
          <w:p w14:paraId="3E131147">
            <w:pPr>
              <w:spacing w:line="200" w:lineRule="exact"/>
              <w:ind w:left="-34" w:leftChars="-16"/>
              <w:jc w:val="center"/>
              <w:rPr>
                <w:rFonts w:cs="宋体"/>
                <w:sz w:val="18"/>
                <w:szCs w:val="18"/>
              </w:rPr>
            </w:pPr>
          </w:p>
        </w:tc>
        <w:tc>
          <w:tcPr>
            <w:tcW w:w="974" w:type="dxa"/>
            <w:vAlign w:val="center"/>
          </w:tcPr>
          <w:p w14:paraId="7C8AAC21">
            <w:pPr>
              <w:widowControl/>
              <w:jc w:val="center"/>
              <w:textAlignment w:val="center"/>
              <w:rPr>
                <w:sz w:val="18"/>
                <w:szCs w:val="18"/>
              </w:rPr>
            </w:pPr>
            <w:r>
              <w:rPr>
                <w:rFonts w:hint="eastAsia" w:cs="宋体"/>
                <w:kern w:val="0"/>
                <w:sz w:val="18"/>
                <w:szCs w:val="18"/>
              </w:rPr>
              <w:t>351540</w:t>
            </w:r>
          </w:p>
        </w:tc>
        <w:tc>
          <w:tcPr>
            <w:tcW w:w="2410" w:type="dxa"/>
            <w:vAlign w:val="center"/>
          </w:tcPr>
          <w:p w14:paraId="6EFA57EF">
            <w:pPr>
              <w:rPr>
                <w:sz w:val="18"/>
                <w:szCs w:val="18"/>
              </w:rPr>
            </w:pPr>
            <w:r>
              <w:rPr>
                <w:bCs/>
                <w:sz w:val="18"/>
                <w:szCs w:val="18"/>
              </w:rPr>
              <w:t>博弈论</w:t>
            </w:r>
          </w:p>
        </w:tc>
        <w:tc>
          <w:tcPr>
            <w:tcW w:w="755" w:type="dxa"/>
            <w:vAlign w:val="center"/>
          </w:tcPr>
          <w:p w14:paraId="150C6609">
            <w:pPr>
              <w:widowControl/>
              <w:jc w:val="center"/>
              <w:textAlignment w:val="center"/>
              <w:rPr>
                <w:sz w:val="18"/>
                <w:szCs w:val="18"/>
              </w:rPr>
            </w:pPr>
            <w:r>
              <w:rPr>
                <w:sz w:val="18"/>
                <w:szCs w:val="18"/>
              </w:rPr>
              <w:t>2</w:t>
            </w:r>
          </w:p>
        </w:tc>
        <w:tc>
          <w:tcPr>
            <w:tcW w:w="668" w:type="dxa"/>
            <w:vAlign w:val="center"/>
          </w:tcPr>
          <w:p w14:paraId="17B324A3">
            <w:pPr>
              <w:spacing w:line="200" w:lineRule="exact"/>
              <w:ind w:left="-153" w:leftChars="-73" w:right="-65" w:rightChars="-31" w:firstLine="41" w:firstLineChars="23"/>
              <w:jc w:val="center"/>
              <w:rPr>
                <w:rFonts w:cs="宋体"/>
                <w:sz w:val="18"/>
                <w:szCs w:val="18"/>
              </w:rPr>
            </w:pPr>
          </w:p>
        </w:tc>
        <w:tc>
          <w:tcPr>
            <w:tcW w:w="707" w:type="dxa"/>
            <w:vAlign w:val="center"/>
          </w:tcPr>
          <w:p w14:paraId="4E9151FD">
            <w:pPr>
              <w:jc w:val="center"/>
              <w:rPr>
                <w:sz w:val="18"/>
                <w:szCs w:val="18"/>
              </w:rPr>
            </w:pPr>
            <w:r>
              <w:rPr>
                <w:sz w:val="18"/>
                <w:szCs w:val="18"/>
              </w:rPr>
              <w:t>32</w:t>
            </w:r>
          </w:p>
        </w:tc>
        <w:tc>
          <w:tcPr>
            <w:tcW w:w="834" w:type="dxa"/>
            <w:vAlign w:val="center"/>
          </w:tcPr>
          <w:p w14:paraId="38032968">
            <w:pPr>
              <w:jc w:val="center"/>
              <w:rPr>
                <w:rFonts w:cs="宋体"/>
                <w:sz w:val="18"/>
                <w:szCs w:val="18"/>
              </w:rPr>
            </w:pPr>
          </w:p>
        </w:tc>
        <w:tc>
          <w:tcPr>
            <w:tcW w:w="624" w:type="dxa"/>
            <w:vAlign w:val="center"/>
          </w:tcPr>
          <w:p w14:paraId="6C585418">
            <w:pPr>
              <w:jc w:val="center"/>
              <w:rPr>
                <w:sz w:val="18"/>
                <w:szCs w:val="18"/>
              </w:rPr>
            </w:pPr>
            <w:r>
              <w:rPr>
                <w:sz w:val="18"/>
                <w:szCs w:val="18"/>
              </w:rPr>
              <w:t>3</w:t>
            </w:r>
          </w:p>
        </w:tc>
        <w:tc>
          <w:tcPr>
            <w:tcW w:w="725" w:type="dxa"/>
            <w:vAlign w:val="center"/>
          </w:tcPr>
          <w:p w14:paraId="139F0A58">
            <w:pPr>
              <w:jc w:val="center"/>
              <w:rPr>
                <w:sz w:val="18"/>
                <w:szCs w:val="18"/>
              </w:rPr>
            </w:pPr>
            <w:r>
              <w:rPr>
                <w:rFonts w:hint="eastAsia" w:cs="宋体"/>
                <w:sz w:val="18"/>
                <w:szCs w:val="18"/>
              </w:rPr>
              <w:t>考查</w:t>
            </w:r>
          </w:p>
        </w:tc>
        <w:tc>
          <w:tcPr>
            <w:tcW w:w="689" w:type="dxa"/>
            <w:vMerge w:val="continue"/>
          </w:tcPr>
          <w:p w14:paraId="575C7B8E">
            <w:pPr>
              <w:spacing w:line="200" w:lineRule="exact"/>
              <w:jc w:val="center"/>
              <w:rPr>
                <w:rFonts w:cs="宋体"/>
                <w:sz w:val="18"/>
                <w:szCs w:val="18"/>
              </w:rPr>
            </w:pPr>
          </w:p>
        </w:tc>
      </w:tr>
      <w:tr w14:paraId="385E589E">
        <w:trPr>
          <w:cantSplit/>
          <w:trHeight w:val="284" w:hRule="exact"/>
          <w:jc w:val="center"/>
        </w:trPr>
        <w:tc>
          <w:tcPr>
            <w:tcW w:w="377" w:type="dxa"/>
            <w:vMerge w:val="continue"/>
            <w:vAlign w:val="center"/>
          </w:tcPr>
          <w:p w14:paraId="29BDE3D1">
            <w:pPr>
              <w:spacing w:line="200" w:lineRule="exact"/>
              <w:jc w:val="center"/>
              <w:rPr>
                <w:rFonts w:cs="宋体"/>
                <w:sz w:val="18"/>
                <w:szCs w:val="18"/>
              </w:rPr>
            </w:pPr>
          </w:p>
        </w:tc>
        <w:tc>
          <w:tcPr>
            <w:tcW w:w="308" w:type="dxa"/>
            <w:vMerge w:val="continue"/>
            <w:vAlign w:val="center"/>
          </w:tcPr>
          <w:p w14:paraId="74D98C0F">
            <w:pPr>
              <w:spacing w:line="200" w:lineRule="exact"/>
              <w:ind w:left="-34" w:leftChars="-16"/>
              <w:jc w:val="center"/>
              <w:rPr>
                <w:rFonts w:cs="宋体"/>
                <w:sz w:val="18"/>
                <w:szCs w:val="18"/>
              </w:rPr>
            </w:pPr>
          </w:p>
        </w:tc>
        <w:tc>
          <w:tcPr>
            <w:tcW w:w="974" w:type="dxa"/>
            <w:vAlign w:val="center"/>
          </w:tcPr>
          <w:p w14:paraId="58DF120F">
            <w:pPr>
              <w:widowControl/>
              <w:jc w:val="center"/>
              <w:textAlignment w:val="center"/>
              <w:rPr>
                <w:rFonts w:cs="宋体"/>
                <w:kern w:val="0"/>
                <w:sz w:val="18"/>
                <w:szCs w:val="18"/>
              </w:rPr>
            </w:pPr>
            <w:r>
              <w:rPr>
                <w:rFonts w:hint="eastAsia" w:cs="宋体"/>
                <w:kern w:val="0"/>
                <w:sz w:val="18"/>
                <w:szCs w:val="18"/>
                <w:lang w:bidi="ar"/>
              </w:rPr>
              <w:t>351401</w:t>
            </w:r>
          </w:p>
        </w:tc>
        <w:tc>
          <w:tcPr>
            <w:tcW w:w="2410" w:type="dxa"/>
            <w:vAlign w:val="center"/>
          </w:tcPr>
          <w:p w14:paraId="00C4B7F9">
            <w:pPr>
              <w:rPr>
                <w:bCs/>
                <w:sz w:val="18"/>
                <w:szCs w:val="18"/>
              </w:rPr>
            </w:pPr>
            <w:r>
              <w:rPr>
                <w:rFonts w:hint="eastAsia" w:cs="宋体"/>
                <w:sz w:val="18"/>
                <w:szCs w:val="18"/>
              </w:rPr>
              <w:t>人力资源管理</w:t>
            </w:r>
          </w:p>
        </w:tc>
        <w:tc>
          <w:tcPr>
            <w:tcW w:w="755" w:type="dxa"/>
            <w:vAlign w:val="center"/>
          </w:tcPr>
          <w:p w14:paraId="15D27BDD">
            <w:pPr>
              <w:widowControl/>
              <w:jc w:val="center"/>
              <w:textAlignment w:val="center"/>
              <w:rPr>
                <w:sz w:val="18"/>
                <w:szCs w:val="18"/>
              </w:rPr>
            </w:pPr>
            <w:r>
              <w:rPr>
                <w:rFonts w:hint="eastAsia" w:cs="宋体"/>
                <w:sz w:val="18"/>
                <w:szCs w:val="18"/>
              </w:rPr>
              <w:t>2</w:t>
            </w:r>
          </w:p>
        </w:tc>
        <w:tc>
          <w:tcPr>
            <w:tcW w:w="668" w:type="dxa"/>
            <w:vAlign w:val="center"/>
          </w:tcPr>
          <w:p w14:paraId="46E68DCD">
            <w:pPr>
              <w:spacing w:line="200" w:lineRule="exact"/>
              <w:ind w:left="-153" w:leftChars="-73" w:right="-65" w:rightChars="-31" w:firstLine="41" w:firstLineChars="23"/>
              <w:jc w:val="center"/>
              <w:rPr>
                <w:rFonts w:cs="宋体"/>
                <w:sz w:val="18"/>
                <w:szCs w:val="18"/>
              </w:rPr>
            </w:pPr>
          </w:p>
        </w:tc>
        <w:tc>
          <w:tcPr>
            <w:tcW w:w="707" w:type="dxa"/>
            <w:vAlign w:val="center"/>
          </w:tcPr>
          <w:p w14:paraId="15DABF83">
            <w:pPr>
              <w:jc w:val="center"/>
              <w:rPr>
                <w:sz w:val="18"/>
                <w:szCs w:val="18"/>
              </w:rPr>
            </w:pPr>
            <w:r>
              <w:rPr>
                <w:rFonts w:hint="eastAsia" w:cs="宋体"/>
                <w:sz w:val="18"/>
                <w:szCs w:val="18"/>
              </w:rPr>
              <w:t>32</w:t>
            </w:r>
          </w:p>
        </w:tc>
        <w:tc>
          <w:tcPr>
            <w:tcW w:w="834" w:type="dxa"/>
            <w:vAlign w:val="center"/>
          </w:tcPr>
          <w:p w14:paraId="03F1D212">
            <w:pPr>
              <w:jc w:val="center"/>
              <w:rPr>
                <w:rFonts w:cs="宋体"/>
                <w:sz w:val="18"/>
                <w:szCs w:val="18"/>
              </w:rPr>
            </w:pPr>
          </w:p>
        </w:tc>
        <w:tc>
          <w:tcPr>
            <w:tcW w:w="624" w:type="dxa"/>
            <w:vAlign w:val="center"/>
          </w:tcPr>
          <w:p w14:paraId="6F14A8F8">
            <w:pPr>
              <w:jc w:val="center"/>
              <w:rPr>
                <w:sz w:val="18"/>
                <w:szCs w:val="18"/>
              </w:rPr>
            </w:pPr>
            <w:r>
              <w:rPr>
                <w:rFonts w:hint="eastAsia" w:cs="宋体"/>
                <w:sz w:val="18"/>
                <w:szCs w:val="18"/>
              </w:rPr>
              <w:t>3</w:t>
            </w:r>
          </w:p>
        </w:tc>
        <w:tc>
          <w:tcPr>
            <w:tcW w:w="725" w:type="dxa"/>
            <w:vAlign w:val="center"/>
          </w:tcPr>
          <w:p w14:paraId="06A32749">
            <w:pPr>
              <w:jc w:val="center"/>
              <w:rPr>
                <w:rFonts w:cs="宋体"/>
                <w:sz w:val="18"/>
                <w:szCs w:val="18"/>
              </w:rPr>
            </w:pPr>
            <w:r>
              <w:rPr>
                <w:rFonts w:hint="eastAsia" w:cs="宋体"/>
                <w:sz w:val="18"/>
                <w:szCs w:val="18"/>
              </w:rPr>
              <w:t>考试</w:t>
            </w:r>
          </w:p>
        </w:tc>
        <w:tc>
          <w:tcPr>
            <w:tcW w:w="689" w:type="dxa"/>
            <w:vMerge w:val="continue"/>
          </w:tcPr>
          <w:p w14:paraId="3C26D24B">
            <w:pPr>
              <w:spacing w:line="200" w:lineRule="exact"/>
              <w:jc w:val="center"/>
              <w:rPr>
                <w:rFonts w:cs="宋体"/>
                <w:sz w:val="18"/>
                <w:szCs w:val="18"/>
              </w:rPr>
            </w:pPr>
          </w:p>
        </w:tc>
      </w:tr>
      <w:tr w14:paraId="6E9E7F10">
        <w:trPr>
          <w:cantSplit/>
          <w:trHeight w:val="284" w:hRule="exact"/>
          <w:jc w:val="center"/>
        </w:trPr>
        <w:tc>
          <w:tcPr>
            <w:tcW w:w="377" w:type="dxa"/>
            <w:vMerge w:val="continue"/>
            <w:vAlign w:val="center"/>
          </w:tcPr>
          <w:p w14:paraId="167A8948">
            <w:pPr>
              <w:spacing w:line="200" w:lineRule="exact"/>
              <w:jc w:val="center"/>
              <w:rPr>
                <w:rFonts w:cs="宋体"/>
                <w:sz w:val="18"/>
                <w:szCs w:val="18"/>
              </w:rPr>
            </w:pPr>
          </w:p>
        </w:tc>
        <w:tc>
          <w:tcPr>
            <w:tcW w:w="308" w:type="dxa"/>
            <w:vMerge w:val="continue"/>
            <w:vAlign w:val="center"/>
          </w:tcPr>
          <w:p w14:paraId="75F14780">
            <w:pPr>
              <w:spacing w:line="200" w:lineRule="exact"/>
              <w:ind w:left="-34" w:leftChars="-16"/>
              <w:jc w:val="center"/>
              <w:rPr>
                <w:rFonts w:cs="宋体"/>
                <w:sz w:val="18"/>
                <w:szCs w:val="18"/>
              </w:rPr>
            </w:pPr>
          </w:p>
        </w:tc>
        <w:tc>
          <w:tcPr>
            <w:tcW w:w="974" w:type="dxa"/>
            <w:vAlign w:val="center"/>
          </w:tcPr>
          <w:p w14:paraId="4450EA1E">
            <w:pPr>
              <w:widowControl/>
              <w:jc w:val="center"/>
              <w:textAlignment w:val="center"/>
              <w:rPr>
                <w:rFonts w:cs="宋体"/>
                <w:sz w:val="18"/>
                <w:szCs w:val="18"/>
              </w:rPr>
            </w:pPr>
            <w:r>
              <w:rPr>
                <w:rFonts w:hint="eastAsia" w:cs="宋体"/>
                <w:kern w:val="0"/>
                <w:sz w:val="18"/>
                <w:szCs w:val="18"/>
                <w:lang w:bidi="ar"/>
              </w:rPr>
              <w:t>351457</w:t>
            </w:r>
          </w:p>
        </w:tc>
        <w:tc>
          <w:tcPr>
            <w:tcW w:w="2410" w:type="dxa"/>
            <w:vAlign w:val="center"/>
          </w:tcPr>
          <w:p w14:paraId="6F325B09">
            <w:pPr>
              <w:rPr>
                <w:sz w:val="18"/>
                <w:szCs w:val="18"/>
              </w:rPr>
            </w:pPr>
            <w:r>
              <w:rPr>
                <w:rFonts w:hint="eastAsia"/>
                <w:spacing w:val="-10"/>
                <w:sz w:val="18"/>
                <w:szCs w:val="18"/>
              </w:rPr>
              <w:t>中级财务会计</w:t>
            </w:r>
            <w:r>
              <w:rPr>
                <w:spacing w:val="-10"/>
                <w:sz w:val="18"/>
                <w:szCs w:val="18"/>
              </w:rPr>
              <w:t xml:space="preserve"> I </w:t>
            </w:r>
            <w:r>
              <w:rPr>
                <w:rFonts w:hint="eastAsia"/>
                <w:spacing w:val="-10"/>
                <w:sz w:val="18"/>
                <w:szCs w:val="18"/>
              </w:rPr>
              <w:t>*</w:t>
            </w:r>
          </w:p>
        </w:tc>
        <w:tc>
          <w:tcPr>
            <w:tcW w:w="755" w:type="dxa"/>
            <w:vAlign w:val="center"/>
          </w:tcPr>
          <w:p w14:paraId="79DB55D0">
            <w:pPr>
              <w:widowControl/>
              <w:jc w:val="center"/>
              <w:textAlignment w:val="center"/>
              <w:rPr>
                <w:sz w:val="18"/>
                <w:szCs w:val="18"/>
              </w:rPr>
            </w:pPr>
            <w:r>
              <w:rPr>
                <w:rFonts w:hint="eastAsia"/>
                <w:sz w:val="18"/>
                <w:szCs w:val="18"/>
              </w:rPr>
              <w:t>2.5</w:t>
            </w:r>
          </w:p>
        </w:tc>
        <w:tc>
          <w:tcPr>
            <w:tcW w:w="668" w:type="dxa"/>
            <w:vAlign w:val="center"/>
          </w:tcPr>
          <w:p w14:paraId="6E77FBFA">
            <w:pPr>
              <w:spacing w:line="200" w:lineRule="exact"/>
              <w:ind w:left="-153" w:leftChars="-73" w:right="-65" w:rightChars="-31" w:firstLine="41" w:firstLineChars="23"/>
              <w:jc w:val="center"/>
              <w:rPr>
                <w:sz w:val="18"/>
                <w:szCs w:val="18"/>
              </w:rPr>
            </w:pPr>
          </w:p>
        </w:tc>
        <w:tc>
          <w:tcPr>
            <w:tcW w:w="707" w:type="dxa"/>
            <w:vAlign w:val="center"/>
          </w:tcPr>
          <w:p w14:paraId="0C0AA9EC">
            <w:pPr>
              <w:jc w:val="center"/>
              <w:rPr>
                <w:sz w:val="18"/>
                <w:szCs w:val="18"/>
              </w:rPr>
            </w:pPr>
            <w:r>
              <w:rPr>
                <w:rFonts w:hint="eastAsia" w:cs="宋体"/>
                <w:sz w:val="18"/>
                <w:szCs w:val="18"/>
              </w:rPr>
              <w:t>4</w:t>
            </w:r>
            <w:r>
              <w:rPr>
                <w:rFonts w:cs="宋体"/>
                <w:sz w:val="18"/>
                <w:szCs w:val="18"/>
              </w:rPr>
              <w:t>0</w:t>
            </w:r>
          </w:p>
        </w:tc>
        <w:tc>
          <w:tcPr>
            <w:tcW w:w="834" w:type="dxa"/>
            <w:vAlign w:val="center"/>
          </w:tcPr>
          <w:p w14:paraId="10257F34">
            <w:pPr>
              <w:jc w:val="center"/>
              <w:rPr>
                <w:sz w:val="18"/>
                <w:szCs w:val="18"/>
              </w:rPr>
            </w:pPr>
          </w:p>
        </w:tc>
        <w:tc>
          <w:tcPr>
            <w:tcW w:w="624" w:type="dxa"/>
            <w:vAlign w:val="center"/>
          </w:tcPr>
          <w:p w14:paraId="098DB7C6">
            <w:pPr>
              <w:jc w:val="center"/>
              <w:rPr>
                <w:sz w:val="18"/>
                <w:szCs w:val="18"/>
              </w:rPr>
            </w:pPr>
            <w:r>
              <w:rPr>
                <w:rFonts w:hint="eastAsia" w:cs="宋体"/>
                <w:sz w:val="18"/>
                <w:szCs w:val="18"/>
              </w:rPr>
              <w:t>4</w:t>
            </w:r>
          </w:p>
        </w:tc>
        <w:tc>
          <w:tcPr>
            <w:tcW w:w="725" w:type="dxa"/>
            <w:vAlign w:val="center"/>
          </w:tcPr>
          <w:p w14:paraId="1CCFDE28">
            <w:pPr>
              <w:jc w:val="center"/>
              <w:rPr>
                <w:sz w:val="18"/>
                <w:szCs w:val="18"/>
              </w:rPr>
            </w:pPr>
            <w:r>
              <w:rPr>
                <w:rFonts w:hint="eastAsia"/>
                <w:sz w:val="18"/>
                <w:szCs w:val="18"/>
              </w:rPr>
              <w:t>考试</w:t>
            </w:r>
          </w:p>
        </w:tc>
        <w:tc>
          <w:tcPr>
            <w:tcW w:w="689" w:type="dxa"/>
            <w:vMerge w:val="continue"/>
          </w:tcPr>
          <w:p w14:paraId="6D8A52FC">
            <w:pPr>
              <w:spacing w:line="200" w:lineRule="exact"/>
              <w:jc w:val="center"/>
              <w:rPr>
                <w:rFonts w:cs="宋体"/>
                <w:sz w:val="18"/>
                <w:szCs w:val="18"/>
              </w:rPr>
            </w:pPr>
          </w:p>
        </w:tc>
      </w:tr>
      <w:tr w14:paraId="5B2CC1D2">
        <w:trPr>
          <w:cantSplit/>
          <w:trHeight w:val="284" w:hRule="exact"/>
          <w:jc w:val="center"/>
        </w:trPr>
        <w:tc>
          <w:tcPr>
            <w:tcW w:w="377" w:type="dxa"/>
            <w:vMerge w:val="continue"/>
            <w:vAlign w:val="center"/>
          </w:tcPr>
          <w:p w14:paraId="517D69D8">
            <w:pPr>
              <w:spacing w:line="200" w:lineRule="exact"/>
              <w:jc w:val="center"/>
              <w:rPr>
                <w:rFonts w:cs="宋体"/>
                <w:sz w:val="18"/>
                <w:szCs w:val="18"/>
              </w:rPr>
            </w:pPr>
          </w:p>
        </w:tc>
        <w:tc>
          <w:tcPr>
            <w:tcW w:w="308" w:type="dxa"/>
            <w:vMerge w:val="continue"/>
            <w:vAlign w:val="center"/>
          </w:tcPr>
          <w:p w14:paraId="53526600">
            <w:pPr>
              <w:spacing w:line="200" w:lineRule="exact"/>
              <w:ind w:left="-34" w:leftChars="-16"/>
              <w:jc w:val="center"/>
              <w:rPr>
                <w:rFonts w:cs="宋体"/>
                <w:sz w:val="18"/>
                <w:szCs w:val="18"/>
              </w:rPr>
            </w:pPr>
          </w:p>
        </w:tc>
        <w:tc>
          <w:tcPr>
            <w:tcW w:w="974" w:type="dxa"/>
            <w:vAlign w:val="center"/>
          </w:tcPr>
          <w:p w14:paraId="1B1FE25F">
            <w:pPr>
              <w:widowControl/>
              <w:jc w:val="center"/>
              <w:textAlignment w:val="center"/>
              <w:rPr>
                <w:rFonts w:cs="宋体"/>
                <w:sz w:val="18"/>
                <w:szCs w:val="18"/>
              </w:rPr>
            </w:pPr>
            <w:r>
              <w:rPr>
                <w:rFonts w:hint="eastAsia" w:cs="宋体"/>
                <w:kern w:val="0"/>
                <w:sz w:val="18"/>
                <w:szCs w:val="18"/>
                <w:lang w:bidi="ar"/>
              </w:rPr>
              <w:t>351427</w:t>
            </w:r>
          </w:p>
        </w:tc>
        <w:tc>
          <w:tcPr>
            <w:tcW w:w="2410" w:type="dxa"/>
            <w:vAlign w:val="center"/>
          </w:tcPr>
          <w:p w14:paraId="313C1E38">
            <w:pPr>
              <w:adjustRightInd w:val="0"/>
              <w:snapToGrid w:val="0"/>
              <w:spacing w:line="200" w:lineRule="exact"/>
              <w:rPr>
                <w:rFonts w:cs="宋体"/>
                <w:sz w:val="18"/>
                <w:szCs w:val="18"/>
              </w:rPr>
            </w:pPr>
            <w:r>
              <w:rPr>
                <w:rFonts w:hint="eastAsia"/>
                <w:spacing w:val="-10"/>
                <w:sz w:val="18"/>
                <w:szCs w:val="18"/>
              </w:rPr>
              <w:t>中级财务会计</w:t>
            </w:r>
            <w:r>
              <w:rPr>
                <w:spacing w:val="-10"/>
                <w:sz w:val="18"/>
                <w:szCs w:val="18"/>
              </w:rPr>
              <w:t>II*</w:t>
            </w:r>
          </w:p>
        </w:tc>
        <w:tc>
          <w:tcPr>
            <w:tcW w:w="755" w:type="dxa"/>
            <w:vAlign w:val="center"/>
          </w:tcPr>
          <w:p w14:paraId="6A601DA9">
            <w:pPr>
              <w:widowControl/>
              <w:jc w:val="center"/>
              <w:textAlignment w:val="center"/>
              <w:rPr>
                <w:rFonts w:cs="宋体"/>
                <w:sz w:val="18"/>
                <w:szCs w:val="18"/>
              </w:rPr>
            </w:pPr>
            <w:r>
              <w:rPr>
                <w:rFonts w:hint="eastAsia"/>
                <w:sz w:val="18"/>
                <w:szCs w:val="18"/>
              </w:rPr>
              <w:t>2.5</w:t>
            </w:r>
          </w:p>
        </w:tc>
        <w:tc>
          <w:tcPr>
            <w:tcW w:w="668" w:type="dxa"/>
            <w:vAlign w:val="center"/>
          </w:tcPr>
          <w:p w14:paraId="045EDC00">
            <w:pPr>
              <w:adjustRightInd w:val="0"/>
              <w:snapToGrid w:val="0"/>
              <w:spacing w:line="200" w:lineRule="exact"/>
              <w:ind w:left="-105" w:leftChars="-50" w:right="-105" w:rightChars="-50" w:firstLine="41" w:firstLineChars="23"/>
              <w:jc w:val="center"/>
              <w:rPr>
                <w:rFonts w:cs="宋体"/>
                <w:sz w:val="18"/>
                <w:szCs w:val="18"/>
              </w:rPr>
            </w:pPr>
          </w:p>
        </w:tc>
        <w:tc>
          <w:tcPr>
            <w:tcW w:w="707" w:type="dxa"/>
            <w:vAlign w:val="center"/>
          </w:tcPr>
          <w:p w14:paraId="462AAC4A">
            <w:pPr>
              <w:jc w:val="center"/>
              <w:rPr>
                <w:rFonts w:cs="宋体"/>
                <w:sz w:val="18"/>
                <w:szCs w:val="18"/>
              </w:rPr>
            </w:pPr>
            <w:r>
              <w:rPr>
                <w:rFonts w:hint="eastAsia" w:cs="宋体"/>
                <w:sz w:val="18"/>
                <w:szCs w:val="18"/>
              </w:rPr>
              <w:t>4</w:t>
            </w:r>
            <w:r>
              <w:rPr>
                <w:rFonts w:cs="宋体"/>
                <w:sz w:val="18"/>
                <w:szCs w:val="18"/>
              </w:rPr>
              <w:t>0</w:t>
            </w:r>
          </w:p>
        </w:tc>
        <w:tc>
          <w:tcPr>
            <w:tcW w:w="834" w:type="dxa"/>
            <w:vAlign w:val="center"/>
          </w:tcPr>
          <w:p w14:paraId="6E2066E0">
            <w:pPr>
              <w:jc w:val="center"/>
              <w:rPr>
                <w:rFonts w:cs="宋体"/>
                <w:sz w:val="18"/>
                <w:szCs w:val="18"/>
              </w:rPr>
            </w:pPr>
          </w:p>
        </w:tc>
        <w:tc>
          <w:tcPr>
            <w:tcW w:w="624" w:type="dxa"/>
            <w:vAlign w:val="center"/>
          </w:tcPr>
          <w:p w14:paraId="6C1790F7">
            <w:pPr>
              <w:jc w:val="center"/>
              <w:rPr>
                <w:rFonts w:cs="宋体"/>
                <w:sz w:val="18"/>
                <w:szCs w:val="18"/>
              </w:rPr>
            </w:pPr>
            <w:r>
              <w:rPr>
                <w:rFonts w:hint="eastAsia" w:cs="宋体"/>
                <w:sz w:val="18"/>
                <w:szCs w:val="18"/>
              </w:rPr>
              <w:t>4</w:t>
            </w:r>
          </w:p>
        </w:tc>
        <w:tc>
          <w:tcPr>
            <w:tcW w:w="725" w:type="dxa"/>
            <w:vAlign w:val="center"/>
          </w:tcPr>
          <w:p w14:paraId="5F213BA8">
            <w:pPr>
              <w:jc w:val="center"/>
              <w:rPr>
                <w:rFonts w:cs="宋体"/>
                <w:sz w:val="18"/>
                <w:szCs w:val="18"/>
              </w:rPr>
            </w:pPr>
            <w:r>
              <w:rPr>
                <w:rFonts w:hint="eastAsia" w:cs="宋体"/>
                <w:sz w:val="18"/>
                <w:szCs w:val="18"/>
              </w:rPr>
              <w:t>考试</w:t>
            </w:r>
          </w:p>
        </w:tc>
        <w:tc>
          <w:tcPr>
            <w:tcW w:w="689" w:type="dxa"/>
            <w:vMerge w:val="continue"/>
          </w:tcPr>
          <w:p w14:paraId="18FA737A">
            <w:pPr>
              <w:spacing w:line="200" w:lineRule="exact"/>
              <w:jc w:val="center"/>
              <w:rPr>
                <w:rFonts w:cs="宋体"/>
                <w:sz w:val="18"/>
                <w:szCs w:val="18"/>
              </w:rPr>
            </w:pPr>
          </w:p>
        </w:tc>
      </w:tr>
      <w:tr w14:paraId="00FCDCA8">
        <w:trPr>
          <w:cantSplit/>
          <w:trHeight w:val="284" w:hRule="exact"/>
          <w:jc w:val="center"/>
        </w:trPr>
        <w:tc>
          <w:tcPr>
            <w:tcW w:w="377" w:type="dxa"/>
            <w:vMerge w:val="continue"/>
            <w:vAlign w:val="center"/>
          </w:tcPr>
          <w:p w14:paraId="5F147F76">
            <w:pPr>
              <w:spacing w:line="200" w:lineRule="exact"/>
              <w:jc w:val="center"/>
              <w:rPr>
                <w:rFonts w:cs="宋体"/>
                <w:sz w:val="18"/>
                <w:szCs w:val="18"/>
              </w:rPr>
            </w:pPr>
          </w:p>
        </w:tc>
        <w:tc>
          <w:tcPr>
            <w:tcW w:w="308" w:type="dxa"/>
            <w:vMerge w:val="continue"/>
            <w:vAlign w:val="center"/>
          </w:tcPr>
          <w:p w14:paraId="306ABA78">
            <w:pPr>
              <w:spacing w:line="200" w:lineRule="exact"/>
              <w:ind w:left="-34" w:leftChars="-16"/>
              <w:jc w:val="center"/>
              <w:rPr>
                <w:rFonts w:cs="宋体"/>
                <w:sz w:val="18"/>
                <w:szCs w:val="18"/>
              </w:rPr>
            </w:pPr>
          </w:p>
        </w:tc>
        <w:tc>
          <w:tcPr>
            <w:tcW w:w="974" w:type="dxa"/>
            <w:vAlign w:val="center"/>
          </w:tcPr>
          <w:p w14:paraId="098056F4">
            <w:pPr>
              <w:widowControl/>
              <w:jc w:val="center"/>
              <w:textAlignment w:val="center"/>
              <w:rPr>
                <w:rFonts w:cs="宋体"/>
                <w:sz w:val="18"/>
                <w:szCs w:val="18"/>
              </w:rPr>
            </w:pPr>
            <w:r>
              <w:rPr>
                <w:rFonts w:hint="eastAsia" w:cs="宋体"/>
                <w:kern w:val="0"/>
                <w:sz w:val="18"/>
                <w:szCs w:val="18"/>
                <w:lang w:bidi="ar"/>
              </w:rPr>
              <w:t>351503</w:t>
            </w:r>
          </w:p>
        </w:tc>
        <w:tc>
          <w:tcPr>
            <w:tcW w:w="2410" w:type="dxa"/>
            <w:vAlign w:val="center"/>
          </w:tcPr>
          <w:p w14:paraId="1B947B73">
            <w:pPr>
              <w:adjustRightInd w:val="0"/>
              <w:snapToGrid w:val="0"/>
              <w:spacing w:line="200" w:lineRule="exact"/>
              <w:rPr>
                <w:rFonts w:cs="宋体"/>
                <w:sz w:val="18"/>
                <w:szCs w:val="18"/>
              </w:rPr>
            </w:pPr>
            <w:r>
              <w:rPr>
                <w:rFonts w:hint="eastAsia"/>
                <w:bCs/>
                <w:sz w:val="18"/>
                <w:szCs w:val="18"/>
              </w:rPr>
              <w:t>计量经济学</w:t>
            </w:r>
            <w:r>
              <w:rPr>
                <w:bCs/>
                <w:sz w:val="18"/>
                <w:szCs w:val="18"/>
              </w:rPr>
              <w:t>C</w:t>
            </w:r>
            <w:r>
              <w:rPr>
                <w:rFonts w:hint="eastAsia"/>
                <w:bCs/>
                <w:sz w:val="18"/>
                <w:szCs w:val="18"/>
              </w:rPr>
              <w:t>*</w:t>
            </w:r>
          </w:p>
        </w:tc>
        <w:tc>
          <w:tcPr>
            <w:tcW w:w="755" w:type="dxa"/>
            <w:vAlign w:val="center"/>
          </w:tcPr>
          <w:p w14:paraId="2A50B615">
            <w:pPr>
              <w:widowControl/>
              <w:jc w:val="center"/>
              <w:textAlignment w:val="center"/>
              <w:rPr>
                <w:rFonts w:cs="宋体"/>
                <w:sz w:val="18"/>
                <w:szCs w:val="18"/>
              </w:rPr>
            </w:pPr>
            <w:r>
              <w:rPr>
                <w:sz w:val="18"/>
                <w:szCs w:val="18"/>
              </w:rPr>
              <w:t>3</w:t>
            </w:r>
          </w:p>
        </w:tc>
        <w:tc>
          <w:tcPr>
            <w:tcW w:w="668" w:type="dxa"/>
            <w:vAlign w:val="center"/>
          </w:tcPr>
          <w:p w14:paraId="75660C28">
            <w:pPr>
              <w:adjustRightInd w:val="0"/>
              <w:snapToGrid w:val="0"/>
              <w:spacing w:line="200" w:lineRule="exact"/>
              <w:ind w:left="-105" w:leftChars="-50" w:right="-105" w:rightChars="-50" w:firstLine="41" w:firstLineChars="23"/>
              <w:jc w:val="center"/>
              <w:rPr>
                <w:rFonts w:cs="宋体"/>
                <w:sz w:val="18"/>
                <w:szCs w:val="18"/>
              </w:rPr>
            </w:pPr>
          </w:p>
        </w:tc>
        <w:tc>
          <w:tcPr>
            <w:tcW w:w="707" w:type="dxa"/>
            <w:vAlign w:val="center"/>
          </w:tcPr>
          <w:p w14:paraId="66ED5423">
            <w:pPr>
              <w:jc w:val="center"/>
              <w:rPr>
                <w:rFonts w:cs="宋体"/>
                <w:sz w:val="18"/>
                <w:szCs w:val="18"/>
              </w:rPr>
            </w:pPr>
            <w:r>
              <w:rPr>
                <w:rFonts w:hint="eastAsia" w:cs="宋体"/>
                <w:sz w:val="18"/>
                <w:szCs w:val="18"/>
              </w:rPr>
              <w:t>4</w:t>
            </w:r>
            <w:r>
              <w:rPr>
                <w:rFonts w:cs="宋体"/>
                <w:sz w:val="18"/>
                <w:szCs w:val="18"/>
              </w:rPr>
              <w:t>8</w:t>
            </w:r>
          </w:p>
        </w:tc>
        <w:tc>
          <w:tcPr>
            <w:tcW w:w="834" w:type="dxa"/>
            <w:vAlign w:val="center"/>
          </w:tcPr>
          <w:p w14:paraId="39C1BB6D">
            <w:pPr>
              <w:jc w:val="center"/>
              <w:rPr>
                <w:rFonts w:cs="宋体"/>
                <w:sz w:val="18"/>
                <w:szCs w:val="18"/>
              </w:rPr>
            </w:pPr>
          </w:p>
        </w:tc>
        <w:tc>
          <w:tcPr>
            <w:tcW w:w="624" w:type="dxa"/>
            <w:vAlign w:val="center"/>
          </w:tcPr>
          <w:p w14:paraId="58400FF9">
            <w:pPr>
              <w:jc w:val="center"/>
              <w:rPr>
                <w:rFonts w:cs="宋体"/>
                <w:sz w:val="18"/>
                <w:szCs w:val="18"/>
              </w:rPr>
            </w:pPr>
            <w:r>
              <w:rPr>
                <w:rFonts w:hint="eastAsia" w:cs="宋体"/>
                <w:sz w:val="18"/>
                <w:szCs w:val="18"/>
              </w:rPr>
              <w:t>4</w:t>
            </w:r>
          </w:p>
        </w:tc>
        <w:tc>
          <w:tcPr>
            <w:tcW w:w="725" w:type="dxa"/>
            <w:vAlign w:val="center"/>
          </w:tcPr>
          <w:p w14:paraId="2CB1B952">
            <w:pPr>
              <w:jc w:val="center"/>
              <w:rPr>
                <w:rFonts w:cs="宋体"/>
                <w:sz w:val="18"/>
                <w:szCs w:val="18"/>
              </w:rPr>
            </w:pPr>
            <w:r>
              <w:rPr>
                <w:rFonts w:hint="eastAsia" w:cs="宋体"/>
                <w:sz w:val="18"/>
                <w:szCs w:val="18"/>
              </w:rPr>
              <w:t>考试</w:t>
            </w:r>
          </w:p>
        </w:tc>
        <w:tc>
          <w:tcPr>
            <w:tcW w:w="689" w:type="dxa"/>
            <w:vMerge w:val="continue"/>
          </w:tcPr>
          <w:p w14:paraId="391F4DEA">
            <w:pPr>
              <w:spacing w:line="200" w:lineRule="exact"/>
              <w:jc w:val="center"/>
              <w:rPr>
                <w:rFonts w:cs="宋体"/>
                <w:sz w:val="18"/>
                <w:szCs w:val="18"/>
              </w:rPr>
            </w:pPr>
          </w:p>
        </w:tc>
      </w:tr>
      <w:tr w14:paraId="0EE511C7">
        <w:trPr>
          <w:cantSplit/>
          <w:trHeight w:val="284" w:hRule="exact"/>
          <w:jc w:val="center"/>
        </w:trPr>
        <w:tc>
          <w:tcPr>
            <w:tcW w:w="377" w:type="dxa"/>
            <w:vMerge w:val="continue"/>
            <w:vAlign w:val="center"/>
          </w:tcPr>
          <w:p w14:paraId="7FA9D9EA">
            <w:pPr>
              <w:spacing w:line="200" w:lineRule="exact"/>
              <w:jc w:val="center"/>
              <w:rPr>
                <w:rFonts w:cs="宋体"/>
                <w:sz w:val="18"/>
                <w:szCs w:val="18"/>
              </w:rPr>
            </w:pPr>
          </w:p>
        </w:tc>
        <w:tc>
          <w:tcPr>
            <w:tcW w:w="308" w:type="dxa"/>
            <w:vMerge w:val="continue"/>
            <w:vAlign w:val="center"/>
          </w:tcPr>
          <w:p w14:paraId="3219F1C0">
            <w:pPr>
              <w:spacing w:line="200" w:lineRule="exact"/>
              <w:ind w:left="-34" w:leftChars="-16"/>
              <w:jc w:val="center"/>
              <w:rPr>
                <w:rFonts w:cs="宋体"/>
                <w:sz w:val="18"/>
                <w:szCs w:val="18"/>
              </w:rPr>
            </w:pPr>
          </w:p>
        </w:tc>
        <w:tc>
          <w:tcPr>
            <w:tcW w:w="974" w:type="dxa"/>
            <w:vAlign w:val="center"/>
          </w:tcPr>
          <w:p w14:paraId="285C2EFD">
            <w:pPr>
              <w:widowControl/>
              <w:jc w:val="center"/>
              <w:textAlignment w:val="center"/>
              <w:rPr>
                <w:rFonts w:cs="宋体"/>
                <w:kern w:val="0"/>
                <w:sz w:val="18"/>
                <w:szCs w:val="18"/>
                <w:lang w:bidi="ar"/>
              </w:rPr>
            </w:pPr>
            <w:r>
              <w:rPr>
                <w:rFonts w:hint="eastAsia" w:cs="宋体"/>
                <w:kern w:val="0"/>
                <w:sz w:val="18"/>
                <w:szCs w:val="18"/>
                <w:lang w:bidi="ar"/>
              </w:rPr>
              <w:t>351017</w:t>
            </w:r>
          </w:p>
        </w:tc>
        <w:tc>
          <w:tcPr>
            <w:tcW w:w="2410" w:type="dxa"/>
            <w:vAlign w:val="center"/>
          </w:tcPr>
          <w:p w14:paraId="73836A63">
            <w:pPr>
              <w:adjustRightInd w:val="0"/>
              <w:snapToGrid w:val="0"/>
              <w:spacing w:line="200" w:lineRule="exact"/>
              <w:rPr>
                <w:bCs/>
                <w:sz w:val="18"/>
                <w:szCs w:val="18"/>
              </w:rPr>
            </w:pPr>
            <w:r>
              <w:rPr>
                <w:spacing w:val="-10"/>
                <w:sz w:val="18"/>
                <w:szCs w:val="18"/>
              </w:rPr>
              <w:t>运营管理</w:t>
            </w:r>
          </w:p>
        </w:tc>
        <w:tc>
          <w:tcPr>
            <w:tcW w:w="755" w:type="dxa"/>
            <w:vAlign w:val="center"/>
          </w:tcPr>
          <w:p w14:paraId="139546F0">
            <w:pPr>
              <w:widowControl/>
              <w:jc w:val="center"/>
              <w:textAlignment w:val="center"/>
              <w:rPr>
                <w:sz w:val="18"/>
                <w:szCs w:val="18"/>
              </w:rPr>
            </w:pPr>
            <w:r>
              <w:rPr>
                <w:spacing w:val="-10"/>
                <w:sz w:val="18"/>
                <w:szCs w:val="18"/>
              </w:rPr>
              <w:t>2.5</w:t>
            </w:r>
          </w:p>
        </w:tc>
        <w:tc>
          <w:tcPr>
            <w:tcW w:w="668" w:type="dxa"/>
            <w:vAlign w:val="center"/>
          </w:tcPr>
          <w:p w14:paraId="60CF191C">
            <w:pPr>
              <w:adjustRightInd w:val="0"/>
              <w:snapToGrid w:val="0"/>
              <w:spacing w:line="200" w:lineRule="exact"/>
              <w:ind w:left="-105" w:leftChars="-50" w:right="-105" w:rightChars="-50" w:firstLine="41" w:firstLineChars="23"/>
              <w:jc w:val="center"/>
              <w:rPr>
                <w:rFonts w:cs="宋体"/>
                <w:sz w:val="18"/>
                <w:szCs w:val="18"/>
              </w:rPr>
            </w:pPr>
          </w:p>
        </w:tc>
        <w:tc>
          <w:tcPr>
            <w:tcW w:w="707" w:type="dxa"/>
            <w:vAlign w:val="center"/>
          </w:tcPr>
          <w:p w14:paraId="040342A8">
            <w:pPr>
              <w:jc w:val="center"/>
              <w:rPr>
                <w:rFonts w:cs="宋体"/>
                <w:sz w:val="18"/>
                <w:szCs w:val="18"/>
              </w:rPr>
            </w:pPr>
            <w:r>
              <w:rPr>
                <w:spacing w:val="-10"/>
                <w:sz w:val="18"/>
                <w:szCs w:val="18"/>
              </w:rPr>
              <w:t>40</w:t>
            </w:r>
          </w:p>
        </w:tc>
        <w:tc>
          <w:tcPr>
            <w:tcW w:w="834" w:type="dxa"/>
            <w:vAlign w:val="center"/>
          </w:tcPr>
          <w:p w14:paraId="0C20E7B3">
            <w:pPr>
              <w:jc w:val="center"/>
              <w:rPr>
                <w:rFonts w:cs="宋体"/>
                <w:sz w:val="18"/>
                <w:szCs w:val="18"/>
              </w:rPr>
            </w:pPr>
          </w:p>
        </w:tc>
        <w:tc>
          <w:tcPr>
            <w:tcW w:w="624" w:type="dxa"/>
            <w:vAlign w:val="center"/>
          </w:tcPr>
          <w:p w14:paraId="65656823">
            <w:pPr>
              <w:jc w:val="center"/>
              <w:rPr>
                <w:rFonts w:cs="宋体"/>
                <w:sz w:val="18"/>
                <w:szCs w:val="18"/>
              </w:rPr>
            </w:pPr>
            <w:r>
              <w:rPr>
                <w:sz w:val="18"/>
                <w:szCs w:val="18"/>
              </w:rPr>
              <w:t>5</w:t>
            </w:r>
          </w:p>
        </w:tc>
        <w:tc>
          <w:tcPr>
            <w:tcW w:w="725" w:type="dxa"/>
            <w:vAlign w:val="center"/>
          </w:tcPr>
          <w:p w14:paraId="7E58E3B3">
            <w:pPr>
              <w:jc w:val="center"/>
              <w:rPr>
                <w:rFonts w:cs="宋体"/>
                <w:sz w:val="18"/>
                <w:szCs w:val="18"/>
              </w:rPr>
            </w:pPr>
            <w:r>
              <w:rPr>
                <w:rFonts w:hint="eastAsia"/>
                <w:spacing w:val="-10"/>
                <w:sz w:val="18"/>
                <w:szCs w:val="18"/>
              </w:rPr>
              <w:t>考试</w:t>
            </w:r>
          </w:p>
        </w:tc>
        <w:tc>
          <w:tcPr>
            <w:tcW w:w="689" w:type="dxa"/>
            <w:vMerge w:val="continue"/>
          </w:tcPr>
          <w:p w14:paraId="332433D4">
            <w:pPr>
              <w:spacing w:line="200" w:lineRule="exact"/>
              <w:jc w:val="center"/>
              <w:rPr>
                <w:rFonts w:cs="宋体"/>
                <w:sz w:val="18"/>
                <w:szCs w:val="18"/>
              </w:rPr>
            </w:pPr>
          </w:p>
        </w:tc>
      </w:tr>
      <w:tr w14:paraId="730A7440">
        <w:trPr>
          <w:cantSplit/>
          <w:trHeight w:val="284" w:hRule="exact"/>
          <w:jc w:val="center"/>
        </w:trPr>
        <w:tc>
          <w:tcPr>
            <w:tcW w:w="377" w:type="dxa"/>
            <w:vMerge w:val="continue"/>
            <w:vAlign w:val="center"/>
          </w:tcPr>
          <w:p w14:paraId="04E7B6E5">
            <w:pPr>
              <w:spacing w:line="200" w:lineRule="exact"/>
              <w:jc w:val="center"/>
              <w:rPr>
                <w:rFonts w:cs="宋体"/>
                <w:sz w:val="18"/>
                <w:szCs w:val="18"/>
              </w:rPr>
            </w:pPr>
          </w:p>
        </w:tc>
        <w:tc>
          <w:tcPr>
            <w:tcW w:w="308" w:type="dxa"/>
            <w:vMerge w:val="continue"/>
            <w:vAlign w:val="center"/>
          </w:tcPr>
          <w:p w14:paraId="48601A20">
            <w:pPr>
              <w:spacing w:line="200" w:lineRule="exact"/>
              <w:ind w:left="-34" w:leftChars="-16"/>
              <w:jc w:val="center"/>
              <w:rPr>
                <w:rFonts w:cs="宋体"/>
                <w:sz w:val="18"/>
                <w:szCs w:val="18"/>
              </w:rPr>
            </w:pPr>
          </w:p>
        </w:tc>
        <w:tc>
          <w:tcPr>
            <w:tcW w:w="974" w:type="dxa"/>
            <w:vAlign w:val="center"/>
          </w:tcPr>
          <w:p w14:paraId="29D71A8A">
            <w:pPr>
              <w:widowControl/>
              <w:jc w:val="center"/>
              <w:textAlignment w:val="center"/>
              <w:rPr>
                <w:rFonts w:cs="宋体"/>
                <w:sz w:val="18"/>
                <w:szCs w:val="18"/>
              </w:rPr>
            </w:pPr>
            <w:r>
              <w:rPr>
                <w:rFonts w:hint="eastAsia" w:cs="宋体"/>
                <w:kern w:val="0"/>
                <w:sz w:val="18"/>
                <w:szCs w:val="18"/>
                <w:lang w:bidi="ar"/>
              </w:rPr>
              <w:t>351514</w:t>
            </w:r>
          </w:p>
        </w:tc>
        <w:tc>
          <w:tcPr>
            <w:tcW w:w="2410" w:type="dxa"/>
            <w:vAlign w:val="center"/>
          </w:tcPr>
          <w:p w14:paraId="3C21DC9A">
            <w:pPr>
              <w:rPr>
                <w:sz w:val="18"/>
                <w:szCs w:val="18"/>
              </w:rPr>
            </w:pPr>
            <w:r>
              <w:rPr>
                <w:spacing w:val="-10"/>
                <w:sz w:val="18"/>
                <w:szCs w:val="18"/>
              </w:rPr>
              <w:t>投资银行学</w:t>
            </w:r>
          </w:p>
        </w:tc>
        <w:tc>
          <w:tcPr>
            <w:tcW w:w="755" w:type="dxa"/>
            <w:vAlign w:val="center"/>
          </w:tcPr>
          <w:p w14:paraId="7A18C9D2">
            <w:pPr>
              <w:widowControl/>
              <w:jc w:val="center"/>
              <w:textAlignment w:val="center"/>
              <w:rPr>
                <w:sz w:val="18"/>
                <w:szCs w:val="18"/>
              </w:rPr>
            </w:pPr>
            <w:r>
              <w:rPr>
                <w:spacing w:val="-10"/>
                <w:sz w:val="18"/>
                <w:szCs w:val="18"/>
              </w:rPr>
              <w:t>2</w:t>
            </w:r>
          </w:p>
        </w:tc>
        <w:tc>
          <w:tcPr>
            <w:tcW w:w="668" w:type="dxa"/>
            <w:vAlign w:val="center"/>
          </w:tcPr>
          <w:p w14:paraId="2403813D">
            <w:pPr>
              <w:spacing w:line="200" w:lineRule="exact"/>
              <w:ind w:left="-153" w:leftChars="-73" w:right="-65" w:rightChars="-31" w:firstLine="41" w:firstLineChars="23"/>
              <w:jc w:val="center"/>
              <w:rPr>
                <w:sz w:val="18"/>
                <w:szCs w:val="18"/>
              </w:rPr>
            </w:pPr>
          </w:p>
        </w:tc>
        <w:tc>
          <w:tcPr>
            <w:tcW w:w="707" w:type="dxa"/>
            <w:vAlign w:val="center"/>
          </w:tcPr>
          <w:p w14:paraId="3581D60E">
            <w:pPr>
              <w:jc w:val="center"/>
              <w:rPr>
                <w:sz w:val="18"/>
                <w:szCs w:val="18"/>
              </w:rPr>
            </w:pPr>
            <w:r>
              <w:rPr>
                <w:spacing w:val="-10"/>
                <w:sz w:val="18"/>
                <w:szCs w:val="18"/>
              </w:rPr>
              <w:t>32</w:t>
            </w:r>
          </w:p>
        </w:tc>
        <w:tc>
          <w:tcPr>
            <w:tcW w:w="834" w:type="dxa"/>
            <w:vAlign w:val="center"/>
          </w:tcPr>
          <w:p w14:paraId="50FDA935">
            <w:pPr>
              <w:jc w:val="center"/>
              <w:rPr>
                <w:sz w:val="18"/>
                <w:szCs w:val="18"/>
              </w:rPr>
            </w:pPr>
          </w:p>
        </w:tc>
        <w:tc>
          <w:tcPr>
            <w:tcW w:w="624" w:type="dxa"/>
            <w:vAlign w:val="center"/>
          </w:tcPr>
          <w:p w14:paraId="2E513317">
            <w:pPr>
              <w:jc w:val="center"/>
              <w:rPr>
                <w:sz w:val="18"/>
                <w:szCs w:val="18"/>
              </w:rPr>
            </w:pPr>
            <w:r>
              <w:rPr>
                <w:spacing w:val="-20"/>
                <w:sz w:val="18"/>
                <w:szCs w:val="18"/>
              </w:rPr>
              <w:t>5</w:t>
            </w:r>
          </w:p>
        </w:tc>
        <w:tc>
          <w:tcPr>
            <w:tcW w:w="725" w:type="dxa"/>
            <w:vAlign w:val="center"/>
          </w:tcPr>
          <w:p w14:paraId="7C21D537">
            <w:pPr>
              <w:jc w:val="center"/>
              <w:rPr>
                <w:sz w:val="18"/>
                <w:szCs w:val="18"/>
              </w:rPr>
            </w:pPr>
            <w:r>
              <w:rPr>
                <w:spacing w:val="-10"/>
                <w:sz w:val="18"/>
                <w:szCs w:val="18"/>
              </w:rPr>
              <w:t>考查</w:t>
            </w:r>
          </w:p>
        </w:tc>
        <w:tc>
          <w:tcPr>
            <w:tcW w:w="689" w:type="dxa"/>
            <w:vMerge w:val="continue"/>
          </w:tcPr>
          <w:p w14:paraId="38FD9358">
            <w:pPr>
              <w:spacing w:line="200" w:lineRule="exact"/>
              <w:jc w:val="center"/>
              <w:rPr>
                <w:rFonts w:cs="宋体"/>
                <w:sz w:val="18"/>
                <w:szCs w:val="18"/>
              </w:rPr>
            </w:pPr>
          </w:p>
        </w:tc>
      </w:tr>
      <w:tr w14:paraId="203C83C1">
        <w:trPr>
          <w:cantSplit/>
          <w:trHeight w:val="373" w:hRule="exact"/>
          <w:jc w:val="center"/>
        </w:trPr>
        <w:tc>
          <w:tcPr>
            <w:tcW w:w="377" w:type="dxa"/>
            <w:vMerge w:val="continue"/>
            <w:vAlign w:val="center"/>
          </w:tcPr>
          <w:p w14:paraId="731AC0EB">
            <w:pPr>
              <w:spacing w:line="200" w:lineRule="exact"/>
              <w:jc w:val="center"/>
              <w:rPr>
                <w:rFonts w:cs="宋体"/>
                <w:sz w:val="18"/>
                <w:szCs w:val="18"/>
              </w:rPr>
            </w:pPr>
          </w:p>
        </w:tc>
        <w:tc>
          <w:tcPr>
            <w:tcW w:w="308" w:type="dxa"/>
            <w:vMerge w:val="continue"/>
            <w:vAlign w:val="center"/>
          </w:tcPr>
          <w:p w14:paraId="6467F95F">
            <w:pPr>
              <w:spacing w:line="200" w:lineRule="exact"/>
              <w:ind w:left="-34" w:leftChars="-16"/>
              <w:jc w:val="center"/>
              <w:rPr>
                <w:rFonts w:cs="宋体"/>
                <w:sz w:val="18"/>
                <w:szCs w:val="18"/>
              </w:rPr>
            </w:pPr>
          </w:p>
        </w:tc>
        <w:tc>
          <w:tcPr>
            <w:tcW w:w="974" w:type="dxa"/>
            <w:vAlign w:val="center"/>
          </w:tcPr>
          <w:p w14:paraId="03D6910D">
            <w:pPr>
              <w:widowControl/>
              <w:jc w:val="center"/>
              <w:textAlignment w:val="center"/>
              <w:rPr>
                <w:rFonts w:cs="宋体"/>
                <w:sz w:val="18"/>
                <w:szCs w:val="18"/>
              </w:rPr>
            </w:pPr>
            <w:r>
              <w:rPr>
                <w:rFonts w:hint="eastAsia" w:cs="宋体"/>
                <w:kern w:val="0"/>
                <w:sz w:val="18"/>
                <w:szCs w:val="18"/>
                <w:lang w:bidi="ar"/>
              </w:rPr>
              <w:t>351075</w:t>
            </w:r>
          </w:p>
        </w:tc>
        <w:tc>
          <w:tcPr>
            <w:tcW w:w="2410" w:type="dxa"/>
            <w:vAlign w:val="center"/>
          </w:tcPr>
          <w:p w14:paraId="5987438A">
            <w:pPr>
              <w:spacing w:line="200" w:lineRule="exact"/>
              <w:rPr>
                <w:rFonts w:cs="宋体"/>
                <w:sz w:val="18"/>
                <w:szCs w:val="18"/>
              </w:rPr>
            </w:pPr>
            <w:r>
              <w:rPr>
                <w:rFonts w:cs="宋体"/>
                <w:sz w:val="18"/>
                <w:szCs w:val="18"/>
              </w:rPr>
              <w:t>管理沟通</w:t>
            </w:r>
          </w:p>
        </w:tc>
        <w:tc>
          <w:tcPr>
            <w:tcW w:w="755" w:type="dxa"/>
            <w:vAlign w:val="center"/>
          </w:tcPr>
          <w:p w14:paraId="3536D83B">
            <w:pPr>
              <w:widowControl/>
              <w:jc w:val="center"/>
              <w:textAlignment w:val="center"/>
              <w:rPr>
                <w:rFonts w:cs="宋体"/>
                <w:sz w:val="18"/>
                <w:szCs w:val="18"/>
              </w:rPr>
            </w:pPr>
            <w:r>
              <w:rPr>
                <w:rFonts w:hint="eastAsia" w:cs="宋体"/>
                <w:sz w:val="18"/>
                <w:szCs w:val="18"/>
              </w:rPr>
              <w:t>2</w:t>
            </w:r>
          </w:p>
        </w:tc>
        <w:tc>
          <w:tcPr>
            <w:tcW w:w="668" w:type="dxa"/>
            <w:vAlign w:val="center"/>
          </w:tcPr>
          <w:p w14:paraId="141213C5">
            <w:pPr>
              <w:spacing w:line="200" w:lineRule="exact"/>
              <w:jc w:val="center"/>
              <w:rPr>
                <w:rFonts w:cs="宋体"/>
                <w:sz w:val="18"/>
                <w:szCs w:val="18"/>
              </w:rPr>
            </w:pPr>
          </w:p>
        </w:tc>
        <w:tc>
          <w:tcPr>
            <w:tcW w:w="707" w:type="dxa"/>
            <w:vAlign w:val="center"/>
          </w:tcPr>
          <w:p w14:paraId="148D3939">
            <w:pPr>
              <w:jc w:val="center"/>
              <w:rPr>
                <w:rFonts w:cs="宋体"/>
                <w:sz w:val="18"/>
                <w:szCs w:val="18"/>
              </w:rPr>
            </w:pPr>
            <w:r>
              <w:rPr>
                <w:rFonts w:hint="eastAsia" w:cs="宋体"/>
                <w:sz w:val="18"/>
                <w:szCs w:val="18"/>
              </w:rPr>
              <w:t>32</w:t>
            </w:r>
          </w:p>
        </w:tc>
        <w:tc>
          <w:tcPr>
            <w:tcW w:w="834" w:type="dxa"/>
            <w:vAlign w:val="center"/>
          </w:tcPr>
          <w:p w14:paraId="08D8EC38">
            <w:pPr>
              <w:jc w:val="center"/>
              <w:rPr>
                <w:rFonts w:cs="宋体"/>
                <w:sz w:val="18"/>
                <w:szCs w:val="18"/>
              </w:rPr>
            </w:pPr>
          </w:p>
        </w:tc>
        <w:tc>
          <w:tcPr>
            <w:tcW w:w="624" w:type="dxa"/>
            <w:vAlign w:val="center"/>
          </w:tcPr>
          <w:p w14:paraId="04EACFC7">
            <w:pPr>
              <w:jc w:val="center"/>
              <w:rPr>
                <w:rFonts w:cs="宋体"/>
                <w:sz w:val="18"/>
                <w:szCs w:val="18"/>
              </w:rPr>
            </w:pPr>
            <w:r>
              <w:rPr>
                <w:rFonts w:hint="eastAsia" w:cs="宋体"/>
                <w:sz w:val="18"/>
                <w:szCs w:val="18"/>
              </w:rPr>
              <w:t>5</w:t>
            </w:r>
          </w:p>
        </w:tc>
        <w:tc>
          <w:tcPr>
            <w:tcW w:w="725" w:type="dxa"/>
          </w:tcPr>
          <w:p w14:paraId="3F31B7F2">
            <w:pPr>
              <w:jc w:val="center"/>
              <w:rPr>
                <w:rFonts w:cs="宋体"/>
                <w:sz w:val="18"/>
                <w:szCs w:val="18"/>
              </w:rPr>
            </w:pPr>
            <w:r>
              <w:rPr>
                <w:rFonts w:cs="宋体"/>
                <w:sz w:val="18"/>
                <w:szCs w:val="18"/>
              </w:rPr>
              <w:t>考查</w:t>
            </w:r>
          </w:p>
        </w:tc>
        <w:tc>
          <w:tcPr>
            <w:tcW w:w="689" w:type="dxa"/>
            <w:vMerge w:val="continue"/>
          </w:tcPr>
          <w:p w14:paraId="716A90A8">
            <w:pPr>
              <w:spacing w:line="200" w:lineRule="exact"/>
              <w:jc w:val="center"/>
              <w:rPr>
                <w:rFonts w:cs="宋体"/>
                <w:sz w:val="18"/>
                <w:szCs w:val="18"/>
              </w:rPr>
            </w:pPr>
          </w:p>
        </w:tc>
      </w:tr>
      <w:tr w14:paraId="3828CCC8">
        <w:trPr>
          <w:cantSplit/>
          <w:trHeight w:val="373" w:hRule="exact"/>
          <w:jc w:val="center"/>
        </w:trPr>
        <w:tc>
          <w:tcPr>
            <w:tcW w:w="377" w:type="dxa"/>
            <w:vMerge w:val="continue"/>
            <w:vAlign w:val="center"/>
          </w:tcPr>
          <w:p w14:paraId="4C974D5E">
            <w:pPr>
              <w:spacing w:line="200" w:lineRule="exact"/>
              <w:jc w:val="center"/>
              <w:rPr>
                <w:rFonts w:cs="宋体"/>
                <w:sz w:val="18"/>
                <w:szCs w:val="18"/>
              </w:rPr>
            </w:pPr>
          </w:p>
        </w:tc>
        <w:tc>
          <w:tcPr>
            <w:tcW w:w="308" w:type="dxa"/>
            <w:vMerge w:val="continue"/>
            <w:vAlign w:val="center"/>
          </w:tcPr>
          <w:p w14:paraId="637FE936">
            <w:pPr>
              <w:spacing w:line="200" w:lineRule="exact"/>
              <w:ind w:left="-34" w:leftChars="-16"/>
              <w:jc w:val="center"/>
              <w:rPr>
                <w:rFonts w:cs="宋体"/>
                <w:sz w:val="18"/>
                <w:szCs w:val="18"/>
              </w:rPr>
            </w:pPr>
          </w:p>
        </w:tc>
        <w:tc>
          <w:tcPr>
            <w:tcW w:w="974" w:type="dxa"/>
            <w:vAlign w:val="center"/>
          </w:tcPr>
          <w:p w14:paraId="3D22A332">
            <w:pPr>
              <w:widowControl/>
              <w:jc w:val="center"/>
              <w:textAlignment w:val="center"/>
              <w:rPr>
                <w:rFonts w:cs="宋体"/>
                <w:kern w:val="0"/>
                <w:sz w:val="18"/>
                <w:szCs w:val="18"/>
                <w:lang w:bidi="ar"/>
              </w:rPr>
            </w:pPr>
            <w:r>
              <w:rPr>
                <w:rFonts w:hint="eastAsia" w:cs="宋体"/>
                <w:kern w:val="0"/>
                <w:sz w:val="18"/>
                <w:szCs w:val="18"/>
                <w:lang w:bidi="ar"/>
              </w:rPr>
              <w:t>351348</w:t>
            </w:r>
          </w:p>
        </w:tc>
        <w:tc>
          <w:tcPr>
            <w:tcW w:w="2410" w:type="dxa"/>
            <w:vAlign w:val="center"/>
          </w:tcPr>
          <w:p w14:paraId="74DB8230">
            <w:pPr>
              <w:spacing w:line="200" w:lineRule="exact"/>
              <w:rPr>
                <w:rFonts w:cs="宋体"/>
                <w:sz w:val="18"/>
                <w:szCs w:val="18"/>
              </w:rPr>
            </w:pPr>
            <w:r>
              <w:rPr>
                <w:rFonts w:hint="eastAsia" w:cs="宋体"/>
                <w:kern w:val="0"/>
                <w:sz w:val="18"/>
                <w:szCs w:val="18"/>
              </w:rPr>
              <w:t>金融市场学</w:t>
            </w:r>
          </w:p>
        </w:tc>
        <w:tc>
          <w:tcPr>
            <w:tcW w:w="755" w:type="dxa"/>
            <w:vAlign w:val="center"/>
          </w:tcPr>
          <w:p w14:paraId="241E6127">
            <w:pPr>
              <w:widowControl/>
              <w:jc w:val="center"/>
              <w:textAlignment w:val="center"/>
              <w:rPr>
                <w:rFonts w:cs="宋体"/>
                <w:sz w:val="18"/>
                <w:szCs w:val="18"/>
              </w:rPr>
            </w:pPr>
            <w:r>
              <w:rPr>
                <w:rFonts w:hint="eastAsia" w:cs="宋体"/>
                <w:kern w:val="0"/>
                <w:sz w:val="18"/>
                <w:szCs w:val="18"/>
              </w:rPr>
              <w:t>3</w:t>
            </w:r>
          </w:p>
        </w:tc>
        <w:tc>
          <w:tcPr>
            <w:tcW w:w="668" w:type="dxa"/>
            <w:vAlign w:val="center"/>
          </w:tcPr>
          <w:p w14:paraId="3C81D66E">
            <w:pPr>
              <w:spacing w:line="200" w:lineRule="exact"/>
              <w:jc w:val="center"/>
              <w:rPr>
                <w:rFonts w:cs="宋体"/>
                <w:sz w:val="18"/>
                <w:szCs w:val="18"/>
              </w:rPr>
            </w:pPr>
          </w:p>
        </w:tc>
        <w:tc>
          <w:tcPr>
            <w:tcW w:w="707" w:type="dxa"/>
            <w:vAlign w:val="center"/>
          </w:tcPr>
          <w:p w14:paraId="5C0C1BD1">
            <w:pPr>
              <w:jc w:val="center"/>
              <w:rPr>
                <w:rFonts w:cs="宋体"/>
                <w:sz w:val="18"/>
                <w:szCs w:val="18"/>
              </w:rPr>
            </w:pPr>
            <w:r>
              <w:rPr>
                <w:rFonts w:hint="eastAsia" w:cs="宋体"/>
                <w:kern w:val="0"/>
                <w:sz w:val="18"/>
                <w:szCs w:val="18"/>
              </w:rPr>
              <w:t>4</w:t>
            </w:r>
            <w:r>
              <w:rPr>
                <w:rFonts w:cs="宋体"/>
                <w:kern w:val="0"/>
                <w:sz w:val="18"/>
                <w:szCs w:val="18"/>
              </w:rPr>
              <w:t>8</w:t>
            </w:r>
          </w:p>
        </w:tc>
        <w:tc>
          <w:tcPr>
            <w:tcW w:w="834" w:type="dxa"/>
            <w:vAlign w:val="center"/>
          </w:tcPr>
          <w:p w14:paraId="5794034E">
            <w:pPr>
              <w:jc w:val="center"/>
              <w:rPr>
                <w:rFonts w:cs="宋体"/>
                <w:sz w:val="18"/>
                <w:szCs w:val="18"/>
              </w:rPr>
            </w:pPr>
          </w:p>
        </w:tc>
        <w:tc>
          <w:tcPr>
            <w:tcW w:w="624" w:type="dxa"/>
            <w:vAlign w:val="center"/>
          </w:tcPr>
          <w:p w14:paraId="644FB421">
            <w:pPr>
              <w:jc w:val="center"/>
              <w:rPr>
                <w:rFonts w:cs="宋体"/>
                <w:sz w:val="18"/>
                <w:szCs w:val="18"/>
              </w:rPr>
            </w:pPr>
            <w:r>
              <w:rPr>
                <w:rFonts w:hint="eastAsia" w:cs="宋体"/>
                <w:spacing w:val="-20"/>
                <w:sz w:val="18"/>
                <w:szCs w:val="18"/>
              </w:rPr>
              <w:t>5</w:t>
            </w:r>
          </w:p>
        </w:tc>
        <w:tc>
          <w:tcPr>
            <w:tcW w:w="725" w:type="dxa"/>
            <w:vAlign w:val="center"/>
          </w:tcPr>
          <w:p w14:paraId="60BE4C4C">
            <w:pPr>
              <w:jc w:val="center"/>
              <w:rPr>
                <w:rFonts w:cs="宋体"/>
                <w:sz w:val="18"/>
                <w:szCs w:val="18"/>
              </w:rPr>
            </w:pPr>
            <w:r>
              <w:rPr>
                <w:rFonts w:hint="eastAsia" w:cs="宋体"/>
                <w:sz w:val="18"/>
                <w:szCs w:val="18"/>
              </w:rPr>
              <w:t>考试</w:t>
            </w:r>
          </w:p>
        </w:tc>
        <w:tc>
          <w:tcPr>
            <w:tcW w:w="689" w:type="dxa"/>
            <w:vMerge w:val="continue"/>
          </w:tcPr>
          <w:p w14:paraId="7F81F88A">
            <w:pPr>
              <w:spacing w:line="200" w:lineRule="exact"/>
              <w:jc w:val="center"/>
              <w:rPr>
                <w:rFonts w:cs="宋体"/>
                <w:sz w:val="18"/>
                <w:szCs w:val="18"/>
              </w:rPr>
            </w:pPr>
          </w:p>
        </w:tc>
      </w:tr>
      <w:tr w14:paraId="6C57060A">
        <w:trPr>
          <w:cantSplit/>
          <w:trHeight w:val="429" w:hRule="exact"/>
          <w:jc w:val="center"/>
        </w:trPr>
        <w:tc>
          <w:tcPr>
            <w:tcW w:w="377" w:type="dxa"/>
            <w:vMerge w:val="continue"/>
            <w:vAlign w:val="center"/>
          </w:tcPr>
          <w:p w14:paraId="1044D7DF">
            <w:pPr>
              <w:spacing w:line="200" w:lineRule="exact"/>
              <w:jc w:val="center"/>
              <w:rPr>
                <w:rFonts w:cs="宋体"/>
                <w:sz w:val="18"/>
                <w:szCs w:val="18"/>
              </w:rPr>
            </w:pPr>
          </w:p>
        </w:tc>
        <w:tc>
          <w:tcPr>
            <w:tcW w:w="308" w:type="dxa"/>
            <w:vMerge w:val="continue"/>
            <w:vAlign w:val="center"/>
          </w:tcPr>
          <w:p w14:paraId="3C1A36DE">
            <w:pPr>
              <w:spacing w:line="200" w:lineRule="exact"/>
              <w:ind w:left="-34" w:leftChars="-16"/>
              <w:jc w:val="center"/>
              <w:rPr>
                <w:rFonts w:cs="宋体"/>
                <w:sz w:val="18"/>
                <w:szCs w:val="18"/>
              </w:rPr>
            </w:pPr>
          </w:p>
        </w:tc>
        <w:tc>
          <w:tcPr>
            <w:tcW w:w="974" w:type="dxa"/>
            <w:vAlign w:val="center"/>
          </w:tcPr>
          <w:p w14:paraId="54B7A69C">
            <w:pPr>
              <w:widowControl/>
              <w:jc w:val="center"/>
              <w:textAlignment w:val="center"/>
              <w:rPr>
                <w:rFonts w:cs="宋体"/>
                <w:sz w:val="18"/>
                <w:szCs w:val="18"/>
              </w:rPr>
            </w:pPr>
            <w:r>
              <w:rPr>
                <w:rFonts w:hint="eastAsia" w:cs="宋体"/>
                <w:kern w:val="0"/>
                <w:sz w:val="18"/>
                <w:szCs w:val="18"/>
                <w:lang w:bidi="ar"/>
              </w:rPr>
              <w:t>351501</w:t>
            </w:r>
          </w:p>
        </w:tc>
        <w:tc>
          <w:tcPr>
            <w:tcW w:w="2410" w:type="dxa"/>
            <w:vAlign w:val="center"/>
          </w:tcPr>
          <w:p w14:paraId="247F7ED9">
            <w:pPr>
              <w:rPr>
                <w:rFonts w:cs="宋体"/>
                <w:sz w:val="18"/>
                <w:szCs w:val="18"/>
              </w:rPr>
            </w:pPr>
            <w:r>
              <w:rPr>
                <w:rFonts w:hint="eastAsia"/>
                <w:sz w:val="18"/>
                <w:szCs w:val="18"/>
              </w:rPr>
              <w:t>财政学</w:t>
            </w:r>
          </w:p>
        </w:tc>
        <w:tc>
          <w:tcPr>
            <w:tcW w:w="755" w:type="dxa"/>
            <w:vAlign w:val="center"/>
          </w:tcPr>
          <w:p w14:paraId="4A320BF2">
            <w:pPr>
              <w:widowControl/>
              <w:jc w:val="center"/>
              <w:textAlignment w:val="center"/>
              <w:rPr>
                <w:rFonts w:cs="宋体"/>
                <w:sz w:val="18"/>
                <w:szCs w:val="18"/>
              </w:rPr>
            </w:pPr>
            <w:r>
              <w:rPr>
                <w:rFonts w:hint="eastAsia" w:cs="宋体"/>
                <w:kern w:val="0"/>
                <w:sz w:val="18"/>
                <w:szCs w:val="18"/>
              </w:rPr>
              <w:t>3</w:t>
            </w:r>
          </w:p>
        </w:tc>
        <w:tc>
          <w:tcPr>
            <w:tcW w:w="668" w:type="dxa"/>
            <w:vAlign w:val="center"/>
          </w:tcPr>
          <w:p w14:paraId="7D0116D5">
            <w:pPr>
              <w:spacing w:line="200" w:lineRule="exact"/>
              <w:jc w:val="center"/>
              <w:rPr>
                <w:rFonts w:cs="宋体"/>
                <w:sz w:val="18"/>
                <w:szCs w:val="18"/>
              </w:rPr>
            </w:pPr>
          </w:p>
        </w:tc>
        <w:tc>
          <w:tcPr>
            <w:tcW w:w="707" w:type="dxa"/>
            <w:tcBorders>
              <w:bottom w:val="single" w:color="auto" w:sz="4" w:space="0"/>
            </w:tcBorders>
            <w:vAlign w:val="center"/>
          </w:tcPr>
          <w:p w14:paraId="2DD5D401">
            <w:pPr>
              <w:jc w:val="center"/>
              <w:rPr>
                <w:rFonts w:cs="宋体"/>
                <w:sz w:val="18"/>
                <w:szCs w:val="18"/>
              </w:rPr>
            </w:pPr>
            <w:r>
              <w:rPr>
                <w:rFonts w:hint="eastAsia" w:cs="宋体"/>
                <w:kern w:val="0"/>
                <w:sz w:val="18"/>
                <w:szCs w:val="18"/>
              </w:rPr>
              <w:t>48</w:t>
            </w:r>
          </w:p>
        </w:tc>
        <w:tc>
          <w:tcPr>
            <w:tcW w:w="834" w:type="dxa"/>
            <w:vAlign w:val="center"/>
          </w:tcPr>
          <w:p w14:paraId="7F32F01E">
            <w:pPr>
              <w:jc w:val="center"/>
              <w:rPr>
                <w:rFonts w:cs="宋体"/>
                <w:sz w:val="18"/>
                <w:szCs w:val="18"/>
              </w:rPr>
            </w:pPr>
          </w:p>
        </w:tc>
        <w:tc>
          <w:tcPr>
            <w:tcW w:w="624" w:type="dxa"/>
            <w:vAlign w:val="center"/>
          </w:tcPr>
          <w:p w14:paraId="6032B338">
            <w:pPr>
              <w:jc w:val="center"/>
              <w:rPr>
                <w:rFonts w:cs="宋体"/>
                <w:sz w:val="18"/>
                <w:szCs w:val="18"/>
              </w:rPr>
            </w:pPr>
            <w:r>
              <w:rPr>
                <w:rFonts w:hint="eastAsia" w:cs="宋体"/>
                <w:sz w:val="18"/>
                <w:szCs w:val="18"/>
              </w:rPr>
              <w:t>7</w:t>
            </w:r>
          </w:p>
        </w:tc>
        <w:tc>
          <w:tcPr>
            <w:tcW w:w="725" w:type="dxa"/>
            <w:vAlign w:val="center"/>
          </w:tcPr>
          <w:p w14:paraId="14126328">
            <w:pPr>
              <w:jc w:val="center"/>
              <w:rPr>
                <w:rFonts w:cs="宋体"/>
                <w:sz w:val="18"/>
                <w:szCs w:val="18"/>
              </w:rPr>
            </w:pPr>
            <w:r>
              <w:rPr>
                <w:rFonts w:cs="宋体"/>
                <w:kern w:val="0"/>
                <w:sz w:val="18"/>
                <w:szCs w:val="18"/>
              </w:rPr>
              <w:t>考试</w:t>
            </w:r>
          </w:p>
        </w:tc>
        <w:tc>
          <w:tcPr>
            <w:tcW w:w="689" w:type="dxa"/>
            <w:vMerge w:val="continue"/>
          </w:tcPr>
          <w:p w14:paraId="2072BA05">
            <w:pPr>
              <w:spacing w:line="200" w:lineRule="exact"/>
              <w:jc w:val="center"/>
              <w:rPr>
                <w:rFonts w:cs="宋体"/>
                <w:sz w:val="18"/>
                <w:szCs w:val="18"/>
              </w:rPr>
            </w:pPr>
          </w:p>
        </w:tc>
      </w:tr>
      <w:tr w14:paraId="5900E584">
        <w:trPr>
          <w:cantSplit/>
          <w:trHeight w:val="343" w:hRule="exact"/>
          <w:jc w:val="center"/>
        </w:trPr>
        <w:tc>
          <w:tcPr>
            <w:tcW w:w="377" w:type="dxa"/>
            <w:vMerge w:val="continue"/>
            <w:vAlign w:val="center"/>
          </w:tcPr>
          <w:p w14:paraId="618F9E9F">
            <w:pPr>
              <w:spacing w:line="200" w:lineRule="exact"/>
              <w:jc w:val="center"/>
              <w:rPr>
                <w:rFonts w:cs="宋体"/>
                <w:sz w:val="18"/>
                <w:szCs w:val="18"/>
              </w:rPr>
            </w:pPr>
          </w:p>
        </w:tc>
        <w:tc>
          <w:tcPr>
            <w:tcW w:w="308" w:type="dxa"/>
            <w:vMerge w:val="continue"/>
            <w:vAlign w:val="center"/>
          </w:tcPr>
          <w:p w14:paraId="5DC536AA">
            <w:pPr>
              <w:spacing w:line="200" w:lineRule="exact"/>
              <w:jc w:val="center"/>
              <w:rPr>
                <w:rFonts w:cs="宋体"/>
                <w:sz w:val="18"/>
                <w:szCs w:val="18"/>
              </w:rPr>
            </w:pPr>
          </w:p>
        </w:tc>
        <w:tc>
          <w:tcPr>
            <w:tcW w:w="3384" w:type="dxa"/>
            <w:gridSpan w:val="2"/>
            <w:vAlign w:val="center"/>
          </w:tcPr>
          <w:p w14:paraId="71CF1017">
            <w:pPr>
              <w:spacing w:line="200" w:lineRule="exact"/>
              <w:jc w:val="center"/>
              <w:rPr>
                <w:rFonts w:cs="宋体"/>
                <w:sz w:val="18"/>
                <w:szCs w:val="18"/>
              </w:rPr>
            </w:pPr>
            <w:r>
              <w:rPr>
                <w:rFonts w:hint="eastAsia" w:cs="宋体"/>
                <w:sz w:val="18"/>
                <w:szCs w:val="18"/>
              </w:rPr>
              <w:t>小计</w:t>
            </w:r>
          </w:p>
        </w:tc>
        <w:tc>
          <w:tcPr>
            <w:tcW w:w="755" w:type="dxa"/>
            <w:vAlign w:val="center"/>
          </w:tcPr>
          <w:p w14:paraId="2FA9379F">
            <w:pPr>
              <w:jc w:val="center"/>
              <w:rPr>
                <w:rFonts w:cs="宋体"/>
                <w:color w:val="000000"/>
                <w:sz w:val="18"/>
                <w:szCs w:val="18"/>
              </w:rPr>
            </w:pPr>
            <w:r>
              <w:rPr>
                <w:rFonts w:hint="eastAsia" w:cs="宋体"/>
                <w:color w:val="000000"/>
                <w:sz w:val="18"/>
                <w:szCs w:val="18"/>
              </w:rPr>
              <w:t>31</w:t>
            </w:r>
          </w:p>
        </w:tc>
        <w:tc>
          <w:tcPr>
            <w:tcW w:w="668" w:type="dxa"/>
            <w:vAlign w:val="center"/>
          </w:tcPr>
          <w:p w14:paraId="09C78C95">
            <w:pPr>
              <w:spacing w:line="300" w:lineRule="exact"/>
              <w:jc w:val="center"/>
              <w:rPr>
                <w:rFonts w:cs="宋体"/>
                <w:sz w:val="18"/>
                <w:szCs w:val="18"/>
              </w:rPr>
            </w:pPr>
          </w:p>
        </w:tc>
        <w:tc>
          <w:tcPr>
            <w:tcW w:w="707" w:type="dxa"/>
            <w:tcBorders>
              <w:bottom w:val="single" w:color="auto" w:sz="4" w:space="0"/>
            </w:tcBorders>
            <w:vAlign w:val="center"/>
          </w:tcPr>
          <w:p w14:paraId="4768DDFC">
            <w:pPr>
              <w:spacing w:line="300" w:lineRule="exact"/>
              <w:ind w:right="180"/>
              <w:jc w:val="right"/>
              <w:rPr>
                <w:rFonts w:cs="宋体"/>
                <w:sz w:val="18"/>
                <w:szCs w:val="18"/>
              </w:rPr>
            </w:pPr>
            <w:r>
              <w:rPr>
                <w:rFonts w:hint="eastAsia" w:cs="宋体"/>
                <w:sz w:val="18"/>
                <w:szCs w:val="18"/>
              </w:rPr>
              <w:t>496</w:t>
            </w:r>
          </w:p>
        </w:tc>
        <w:tc>
          <w:tcPr>
            <w:tcW w:w="834" w:type="dxa"/>
            <w:vAlign w:val="center"/>
          </w:tcPr>
          <w:p w14:paraId="1D18ECAF">
            <w:pPr>
              <w:spacing w:line="300" w:lineRule="exact"/>
              <w:jc w:val="right"/>
              <w:rPr>
                <w:rFonts w:cs="宋体"/>
                <w:sz w:val="18"/>
                <w:szCs w:val="18"/>
              </w:rPr>
            </w:pPr>
          </w:p>
        </w:tc>
        <w:tc>
          <w:tcPr>
            <w:tcW w:w="624" w:type="dxa"/>
            <w:vAlign w:val="center"/>
          </w:tcPr>
          <w:p w14:paraId="603CAAC6">
            <w:pPr>
              <w:spacing w:line="300" w:lineRule="exact"/>
              <w:jc w:val="right"/>
              <w:rPr>
                <w:rFonts w:cs="宋体"/>
                <w:sz w:val="18"/>
                <w:szCs w:val="18"/>
              </w:rPr>
            </w:pPr>
          </w:p>
        </w:tc>
        <w:tc>
          <w:tcPr>
            <w:tcW w:w="725" w:type="dxa"/>
          </w:tcPr>
          <w:p w14:paraId="1270466C">
            <w:pPr>
              <w:spacing w:line="300" w:lineRule="exact"/>
              <w:jc w:val="right"/>
              <w:rPr>
                <w:rFonts w:cs="宋体"/>
                <w:sz w:val="18"/>
                <w:szCs w:val="18"/>
              </w:rPr>
            </w:pPr>
          </w:p>
        </w:tc>
        <w:tc>
          <w:tcPr>
            <w:tcW w:w="689" w:type="dxa"/>
            <w:vMerge w:val="continue"/>
          </w:tcPr>
          <w:p w14:paraId="784A6490">
            <w:pPr>
              <w:spacing w:line="200" w:lineRule="exact"/>
              <w:jc w:val="center"/>
              <w:rPr>
                <w:rFonts w:cs="宋体"/>
                <w:sz w:val="18"/>
                <w:szCs w:val="18"/>
              </w:rPr>
            </w:pPr>
          </w:p>
        </w:tc>
      </w:tr>
      <w:tr w14:paraId="05C93A84">
        <w:trPr>
          <w:cantSplit/>
          <w:trHeight w:val="373" w:hRule="exact"/>
          <w:jc w:val="center"/>
        </w:trPr>
        <w:tc>
          <w:tcPr>
            <w:tcW w:w="377" w:type="dxa"/>
            <w:vMerge w:val="restart"/>
            <w:vAlign w:val="center"/>
          </w:tcPr>
          <w:p w14:paraId="1271E6E0">
            <w:pPr>
              <w:spacing w:line="200" w:lineRule="exact"/>
              <w:jc w:val="center"/>
              <w:rPr>
                <w:rFonts w:cs="宋体"/>
                <w:sz w:val="18"/>
                <w:szCs w:val="18"/>
              </w:rPr>
            </w:pPr>
          </w:p>
          <w:p w14:paraId="36B2E4C2">
            <w:pPr>
              <w:spacing w:line="200" w:lineRule="exact"/>
              <w:jc w:val="center"/>
              <w:rPr>
                <w:rFonts w:cs="宋体"/>
                <w:sz w:val="18"/>
                <w:szCs w:val="18"/>
              </w:rPr>
            </w:pPr>
          </w:p>
          <w:p w14:paraId="07FEC7F6">
            <w:pPr>
              <w:spacing w:line="200" w:lineRule="exact"/>
              <w:jc w:val="center"/>
              <w:rPr>
                <w:rFonts w:cs="宋体"/>
                <w:sz w:val="18"/>
                <w:szCs w:val="18"/>
              </w:rPr>
            </w:pPr>
          </w:p>
          <w:p w14:paraId="5449E7E8">
            <w:pPr>
              <w:spacing w:line="200" w:lineRule="exact"/>
              <w:jc w:val="center"/>
              <w:rPr>
                <w:rFonts w:cs="宋体"/>
                <w:sz w:val="18"/>
                <w:szCs w:val="18"/>
              </w:rPr>
            </w:pPr>
          </w:p>
          <w:p w14:paraId="32528A52">
            <w:pPr>
              <w:spacing w:line="200" w:lineRule="exact"/>
              <w:jc w:val="center"/>
              <w:rPr>
                <w:rFonts w:cs="宋体"/>
                <w:sz w:val="18"/>
                <w:szCs w:val="18"/>
              </w:rPr>
            </w:pPr>
            <w:r>
              <w:rPr>
                <w:rFonts w:hint="eastAsia" w:cs="宋体"/>
                <w:sz w:val="18"/>
                <w:szCs w:val="18"/>
              </w:rPr>
              <w:t>专</w:t>
            </w:r>
          </w:p>
          <w:p w14:paraId="239139DE">
            <w:pPr>
              <w:spacing w:line="200" w:lineRule="exact"/>
              <w:jc w:val="center"/>
              <w:rPr>
                <w:rFonts w:cs="宋体"/>
                <w:sz w:val="18"/>
                <w:szCs w:val="18"/>
              </w:rPr>
            </w:pPr>
            <w:r>
              <w:rPr>
                <w:rFonts w:hint="eastAsia" w:cs="宋体"/>
                <w:sz w:val="18"/>
                <w:szCs w:val="18"/>
              </w:rPr>
              <w:t>业</w:t>
            </w:r>
          </w:p>
          <w:p w14:paraId="1565B778">
            <w:pPr>
              <w:spacing w:line="200" w:lineRule="exact"/>
              <w:jc w:val="center"/>
              <w:rPr>
                <w:rFonts w:cs="宋体"/>
                <w:sz w:val="18"/>
                <w:szCs w:val="18"/>
              </w:rPr>
            </w:pPr>
            <w:r>
              <w:rPr>
                <w:rFonts w:hint="eastAsia" w:cs="宋体"/>
                <w:sz w:val="18"/>
                <w:szCs w:val="18"/>
              </w:rPr>
              <w:t>教</w:t>
            </w:r>
          </w:p>
          <w:p w14:paraId="7A3C2472">
            <w:pPr>
              <w:spacing w:line="200" w:lineRule="exact"/>
              <w:jc w:val="center"/>
              <w:rPr>
                <w:rFonts w:cs="宋体"/>
                <w:sz w:val="18"/>
                <w:szCs w:val="18"/>
              </w:rPr>
            </w:pPr>
            <w:r>
              <w:rPr>
                <w:rFonts w:hint="eastAsia" w:cs="宋体"/>
                <w:sz w:val="18"/>
                <w:szCs w:val="18"/>
              </w:rPr>
              <w:t>育</w:t>
            </w:r>
          </w:p>
          <w:p w14:paraId="704F2FE8">
            <w:pPr>
              <w:spacing w:line="200" w:lineRule="exact"/>
              <w:jc w:val="center"/>
              <w:rPr>
                <w:rFonts w:cs="宋体"/>
                <w:sz w:val="18"/>
                <w:szCs w:val="18"/>
              </w:rPr>
            </w:pPr>
            <w:r>
              <w:rPr>
                <w:rFonts w:hint="eastAsia" w:cs="宋体"/>
                <w:sz w:val="18"/>
                <w:szCs w:val="18"/>
              </w:rPr>
              <w:t>课程</w:t>
            </w:r>
          </w:p>
          <w:p w14:paraId="28EDD949">
            <w:pPr>
              <w:spacing w:line="200" w:lineRule="exact"/>
              <w:jc w:val="center"/>
              <w:rPr>
                <w:rFonts w:cs="宋体"/>
                <w:sz w:val="18"/>
                <w:szCs w:val="18"/>
              </w:rPr>
            </w:pPr>
          </w:p>
          <w:p w14:paraId="47B57EB1">
            <w:pPr>
              <w:spacing w:line="200" w:lineRule="exact"/>
              <w:jc w:val="center"/>
              <w:rPr>
                <w:rFonts w:cs="宋体"/>
                <w:sz w:val="18"/>
                <w:szCs w:val="18"/>
              </w:rPr>
            </w:pPr>
          </w:p>
          <w:p w14:paraId="18CA167C">
            <w:pPr>
              <w:spacing w:line="200" w:lineRule="exact"/>
              <w:jc w:val="center"/>
              <w:rPr>
                <w:rFonts w:cs="宋体"/>
                <w:sz w:val="18"/>
                <w:szCs w:val="18"/>
              </w:rPr>
            </w:pPr>
          </w:p>
          <w:p w14:paraId="1BCD3FC8">
            <w:pPr>
              <w:spacing w:line="200" w:lineRule="exact"/>
              <w:jc w:val="center"/>
              <w:rPr>
                <w:rFonts w:cs="宋体"/>
                <w:sz w:val="18"/>
                <w:szCs w:val="18"/>
              </w:rPr>
            </w:pPr>
          </w:p>
          <w:p w14:paraId="2C149FFE">
            <w:pPr>
              <w:spacing w:line="200" w:lineRule="exact"/>
              <w:jc w:val="center"/>
              <w:rPr>
                <w:rFonts w:cs="宋体"/>
                <w:sz w:val="18"/>
                <w:szCs w:val="18"/>
              </w:rPr>
            </w:pPr>
          </w:p>
          <w:p w14:paraId="2E4A9FED">
            <w:pPr>
              <w:spacing w:line="200" w:lineRule="exact"/>
              <w:jc w:val="center"/>
              <w:rPr>
                <w:rFonts w:cs="宋体"/>
                <w:sz w:val="18"/>
                <w:szCs w:val="18"/>
              </w:rPr>
            </w:pPr>
          </w:p>
          <w:p w14:paraId="7FE619F7">
            <w:pPr>
              <w:spacing w:line="200" w:lineRule="exact"/>
              <w:jc w:val="center"/>
              <w:rPr>
                <w:rFonts w:cs="宋体"/>
                <w:sz w:val="18"/>
                <w:szCs w:val="18"/>
              </w:rPr>
            </w:pPr>
          </w:p>
          <w:p w14:paraId="397F14E3">
            <w:pPr>
              <w:spacing w:line="200" w:lineRule="exact"/>
              <w:jc w:val="center"/>
              <w:rPr>
                <w:rFonts w:cs="宋体"/>
                <w:sz w:val="18"/>
                <w:szCs w:val="18"/>
              </w:rPr>
            </w:pPr>
          </w:p>
          <w:p w14:paraId="5B51218E">
            <w:pPr>
              <w:spacing w:line="200" w:lineRule="exact"/>
              <w:jc w:val="center"/>
              <w:rPr>
                <w:rFonts w:cs="宋体"/>
                <w:sz w:val="18"/>
                <w:szCs w:val="18"/>
              </w:rPr>
            </w:pPr>
          </w:p>
          <w:p w14:paraId="52811D4D">
            <w:pPr>
              <w:spacing w:line="200" w:lineRule="exact"/>
              <w:jc w:val="center"/>
              <w:rPr>
                <w:rFonts w:cs="宋体"/>
                <w:sz w:val="18"/>
                <w:szCs w:val="18"/>
              </w:rPr>
            </w:pPr>
          </w:p>
          <w:p w14:paraId="3E4DEF36">
            <w:pPr>
              <w:spacing w:line="200" w:lineRule="exact"/>
              <w:jc w:val="center"/>
              <w:rPr>
                <w:rFonts w:cs="宋体"/>
                <w:sz w:val="18"/>
                <w:szCs w:val="18"/>
              </w:rPr>
            </w:pPr>
          </w:p>
          <w:p w14:paraId="4EDEB518">
            <w:pPr>
              <w:spacing w:line="200" w:lineRule="exact"/>
              <w:jc w:val="center"/>
              <w:rPr>
                <w:rFonts w:cs="宋体"/>
                <w:sz w:val="18"/>
                <w:szCs w:val="18"/>
              </w:rPr>
            </w:pPr>
          </w:p>
          <w:p w14:paraId="50D648B0">
            <w:pPr>
              <w:spacing w:line="200" w:lineRule="exact"/>
              <w:ind w:right="-145" w:rightChars="-69"/>
              <w:rPr>
                <w:rFonts w:cs="宋体"/>
                <w:sz w:val="18"/>
                <w:szCs w:val="18"/>
              </w:rPr>
            </w:pPr>
          </w:p>
          <w:p w14:paraId="47AF6227">
            <w:pPr>
              <w:spacing w:line="200" w:lineRule="exact"/>
              <w:ind w:right="-145" w:rightChars="-69"/>
              <w:rPr>
                <w:rFonts w:cs="宋体"/>
                <w:sz w:val="18"/>
                <w:szCs w:val="18"/>
              </w:rPr>
            </w:pPr>
          </w:p>
          <w:p w14:paraId="2E554052">
            <w:pPr>
              <w:spacing w:line="200" w:lineRule="exact"/>
              <w:ind w:right="-145" w:rightChars="-69"/>
              <w:rPr>
                <w:rFonts w:cs="宋体"/>
                <w:sz w:val="18"/>
                <w:szCs w:val="18"/>
              </w:rPr>
            </w:pPr>
          </w:p>
          <w:p w14:paraId="17914E93">
            <w:pPr>
              <w:spacing w:line="200" w:lineRule="exact"/>
              <w:ind w:left="-78" w:leftChars="-37" w:right="-145" w:rightChars="-69"/>
              <w:rPr>
                <w:rFonts w:cs="宋体"/>
                <w:sz w:val="18"/>
                <w:szCs w:val="18"/>
              </w:rPr>
            </w:pPr>
          </w:p>
          <w:p w14:paraId="3C802D80">
            <w:pPr>
              <w:spacing w:line="200" w:lineRule="exact"/>
              <w:ind w:left="-78" w:leftChars="-37" w:right="-145" w:rightChars="-69"/>
              <w:rPr>
                <w:rFonts w:cs="宋体"/>
                <w:sz w:val="18"/>
                <w:szCs w:val="18"/>
              </w:rPr>
            </w:pPr>
          </w:p>
          <w:p w14:paraId="1C5E6803">
            <w:pPr>
              <w:spacing w:line="200" w:lineRule="exact"/>
              <w:ind w:left="-78" w:leftChars="-37" w:right="-145" w:rightChars="-69"/>
              <w:rPr>
                <w:rFonts w:cs="宋体"/>
                <w:sz w:val="18"/>
                <w:szCs w:val="18"/>
              </w:rPr>
            </w:pPr>
          </w:p>
          <w:p w14:paraId="6CC8ECC4">
            <w:pPr>
              <w:spacing w:line="200" w:lineRule="exact"/>
              <w:ind w:left="-78" w:leftChars="-37" w:right="-145" w:rightChars="-69"/>
              <w:rPr>
                <w:rFonts w:cs="宋体"/>
                <w:sz w:val="18"/>
                <w:szCs w:val="18"/>
              </w:rPr>
            </w:pPr>
          </w:p>
          <w:p w14:paraId="73300573">
            <w:pPr>
              <w:spacing w:line="200" w:lineRule="exact"/>
              <w:ind w:right="-145" w:rightChars="-69"/>
              <w:rPr>
                <w:rFonts w:cs="宋体"/>
                <w:sz w:val="18"/>
                <w:szCs w:val="18"/>
              </w:rPr>
            </w:pPr>
            <w:r>
              <w:rPr>
                <w:rFonts w:hint="eastAsia" w:cs="宋体"/>
                <w:sz w:val="18"/>
                <w:szCs w:val="18"/>
              </w:rPr>
              <w:t>专业教</w:t>
            </w:r>
          </w:p>
          <w:p w14:paraId="144DFC80">
            <w:pPr>
              <w:spacing w:line="200" w:lineRule="exact"/>
              <w:ind w:right="-145" w:rightChars="-69"/>
              <w:rPr>
                <w:rFonts w:cs="宋体"/>
                <w:sz w:val="18"/>
                <w:szCs w:val="18"/>
              </w:rPr>
            </w:pPr>
            <w:r>
              <w:rPr>
                <w:rFonts w:hint="eastAsia" w:cs="宋体"/>
                <w:sz w:val="18"/>
                <w:szCs w:val="18"/>
              </w:rPr>
              <w:t>育</w:t>
            </w:r>
          </w:p>
          <w:p w14:paraId="0EDC6763">
            <w:pPr>
              <w:spacing w:line="200" w:lineRule="exact"/>
              <w:ind w:right="-145" w:rightChars="-69"/>
              <w:rPr>
                <w:rFonts w:cs="宋体"/>
                <w:sz w:val="18"/>
                <w:szCs w:val="18"/>
              </w:rPr>
            </w:pPr>
            <w:r>
              <w:rPr>
                <w:rFonts w:hint="eastAsia" w:cs="宋体"/>
                <w:sz w:val="18"/>
                <w:szCs w:val="18"/>
              </w:rPr>
              <w:t>课</w:t>
            </w:r>
          </w:p>
          <w:p w14:paraId="3876ECE0">
            <w:pPr>
              <w:spacing w:line="200" w:lineRule="exact"/>
              <w:ind w:left="-78" w:leftChars="-37" w:right="-145" w:rightChars="-69"/>
              <w:rPr>
                <w:rFonts w:cs="宋体"/>
                <w:sz w:val="18"/>
                <w:szCs w:val="18"/>
              </w:rPr>
            </w:pPr>
          </w:p>
          <w:p w14:paraId="456A11C9">
            <w:pPr>
              <w:spacing w:line="200" w:lineRule="exact"/>
              <w:ind w:left="-78" w:leftChars="-37" w:right="-145" w:rightChars="-69"/>
              <w:rPr>
                <w:rFonts w:cs="宋体"/>
                <w:sz w:val="18"/>
                <w:szCs w:val="18"/>
              </w:rPr>
            </w:pPr>
          </w:p>
          <w:p w14:paraId="11391FA5">
            <w:pPr>
              <w:spacing w:line="200" w:lineRule="exact"/>
              <w:ind w:left="-78" w:leftChars="-37" w:right="-145" w:rightChars="-69"/>
              <w:rPr>
                <w:rFonts w:cs="宋体"/>
                <w:sz w:val="18"/>
                <w:szCs w:val="18"/>
              </w:rPr>
            </w:pPr>
          </w:p>
          <w:p w14:paraId="577FA554">
            <w:pPr>
              <w:spacing w:line="200" w:lineRule="exact"/>
              <w:ind w:left="-78" w:leftChars="-37" w:right="-145" w:rightChars="-69"/>
              <w:rPr>
                <w:rFonts w:cs="宋体"/>
                <w:sz w:val="18"/>
                <w:szCs w:val="18"/>
              </w:rPr>
            </w:pPr>
          </w:p>
          <w:p w14:paraId="56F65DAF">
            <w:pPr>
              <w:spacing w:line="200" w:lineRule="exact"/>
              <w:ind w:left="-78" w:leftChars="-37" w:right="-145" w:rightChars="-69"/>
              <w:rPr>
                <w:rFonts w:cs="宋体"/>
                <w:sz w:val="18"/>
                <w:szCs w:val="18"/>
              </w:rPr>
            </w:pPr>
          </w:p>
          <w:p w14:paraId="4474D811">
            <w:pPr>
              <w:spacing w:line="200" w:lineRule="exact"/>
              <w:ind w:left="-78" w:leftChars="-37" w:right="-145" w:rightChars="-69"/>
              <w:rPr>
                <w:rFonts w:cs="宋体"/>
                <w:sz w:val="18"/>
                <w:szCs w:val="18"/>
              </w:rPr>
            </w:pPr>
          </w:p>
          <w:p w14:paraId="5191E7AE">
            <w:pPr>
              <w:spacing w:line="200" w:lineRule="exact"/>
              <w:ind w:left="-78" w:leftChars="-37" w:right="-145" w:rightChars="-69"/>
              <w:rPr>
                <w:rFonts w:cs="宋体"/>
                <w:sz w:val="18"/>
                <w:szCs w:val="18"/>
              </w:rPr>
            </w:pPr>
          </w:p>
          <w:p w14:paraId="6571E071">
            <w:pPr>
              <w:spacing w:line="200" w:lineRule="exact"/>
              <w:ind w:left="-78" w:leftChars="-37" w:right="-145" w:rightChars="-69"/>
              <w:rPr>
                <w:rFonts w:cs="宋体"/>
                <w:sz w:val="18"/>
                <w:szCs w:val="18"/>
              </w:rPr>
            </w:pPr>
            <w:r>
              <w:rPr>
                <w:rFonts w:hint="eastAsia" w:cs="宋体"/>
                <w:sz w:val="18"/>
                <w:szCs w:val="18"/>
              </w:rPr>
              <w:t xml:space="preserve"> </w:t>
            </w:r>
          </w:p>
          <w:p w14:paraId="5CBC2DE9">
            <w:pPr>
              <w:spacing w:line="200" w:lineRule="exact"/>
              <w:ind w:left="-78" w:leftChars="-37" w:right="-145" w:rightChars="-69"/>
              <w:rPr>
                <w:rFonts w:cs="宋体"/>
                <w:sz w:val="18"/>
                <w:szCs w:val="18"/>
              </w:rPr>
            </w:pPr>
          </w:p>
          <w:p w14:paraId="3A3A1BD6">
            <w:pPr>
              <w:spacing w:line="200" w:lineRule="exact"/>
              <w:ind w:left="-78" w:leftChars="-37" w:right="-145" w:rightChars="-69"/>
              <w:rPr>
                <w:rFonts w:cs="宋体"/>
                <w:sz w:val="18"/>
                <w:szCs w:val="18"/>
              </w:rPr>
            </w:pPr>
          </w:p>
          <w:p w14:paraId="624AB290">
            <w:pPr>
              <w:spacing w:line="200" w:lineRule="exact"/>
              <w:ind w:left="-78" w:leftChars="-37" w:right="-145" w:rightChars="-69"/>
              <w:rPr>
                <w:rFonts w:cs="宋体"/>
                <w:sz w:val="18"/>
                <w:szCs w:val="18"/>
              </w:rPr>
            </w:pPr>
          </w:p>
          <w:p w14:paraId="66B125A3">
            <w:pPr>
              <w:spacing w:line="200" w:lineRule="exact"/>
              <w:ind w:left="-78" w:leftChars="-37" w:right="-145" w:rightChars="-69"/>
              <w:rPr>
                <w:rFonts w:cs="宋体"/>
                <w:sz w:val="18"/>
                <w:szCs w:val="18"/>
              </w:rPr>
            </w:pPr>
          </w:p>
          <w:p w14:paraId="34FDCA90">
            <w:pPr>
              <w:spacing w:line="200" w:lineRule="exact"/>
              <w:ind w:left="-78" w:leftChars="-37" w:right="-145" w:rightChars="-69"/>
              <w:rPr>
                <w:rFonts w:cs="宋体"/>
                <w:sz w:val="18"/>
                <w:szCs w:val="18"/>
              </w:rPr>
            </w:pPr>
          </w:p>
          <w:p w14:paraId="0750C2D1">
            <w:pPr>
              <w:spacing w:line="200" w:lineRule="exact"/>
              <w:ind w:left="-78" w:leftChars="-37" w:right="-145" w:rightChars="-69"/>
              <w:rPr>
                <w:rFonts w:cs="宋体"/>
                <w:sz w:val="18"/>
                <w:szCs w:val="18"/>
              </w:rPr>
            </w:pPr>
            <w:r>
              <w:rPr>
                <w:rFonts w:hint="eastAsia" w:cs="宋体"/>
                <w:sz w:val="18"/>
                <w:szCs w:val="18"/>
              </w:rPr>
              <w:t xml:space="preserve">  </w:t>
            </w:r>
          </w:p>
        </w:tc>
        <w:tc>
          <w:tcPr>
            <w:tcW w:w="308" w:type="dxa"/>
            <w:vMerge w:val="restart"/>
            <w:vAlign w:val="center"/>
          </w:tcPr>
          <w:p w14:paraId="404E90DC">
            <w:pPr>
              <w:spacing w:line="200" w:lineRule="exact"/>
              <w:jc w:val="center"/>
              <w:rPr>
                <w:rFonts w:cs="宋体"/>
                <w:sz w:val="18"/>
                <w:szCs w:val="18"/>
              </w:rPr>
            </w:pPr>
          </w:p>
          <w:p w14:paraId="211825F6">
            <w:pPr>
              <w:spacing w:line="200" w:lineRule="exact"/>
              <w:jc w:val="center"/>
              <w:rPr>
                <w:rFonts w:cs="宋体"/>
                <w:sz w:val="18"/>
                <w:szCs w:val="18"/>
              </w:rPr>
            </w:pPr>
          </w:p>
          <w:p w14:paraId="36750045">
            <w:pPr>
              <w:spacing w:line="200" w:lineRule="exact"/>
              <w:jc w:val="center"/>
              <w:rPr>
                <w:rFonts w:cs="宋体"/>
                <w:sz w:val="18"/>
                <w:szCs w:val="18"/>
              </w:rPr>
            </w:pPr>
          </w:p>
          <w:p w14:paraId="41982FDB">
            <w:pPr>
              <w:spacing w:line="200" w:lineRule="exact"/>
              <w:jc w:val="center"/>
              <w:rPr>
                <w:rFonts w:cs="宋体"/>
                <w:sz w:val="18"/>
                <w:szCs w:val="18"/>
              </w:rPr>
            </w:pPr>
          </w:p>
          <w:p w14:paraId="0670C7C4">
            <w:pPr>
              <w:spacing w:line="200" w:lineRule="exact"/>
              <w:jc w:val="center"/>
              <w:rPr>
                <w:rFonts w:cs="宋体"/>
                <w:sz w:val="18"/>
                <w:szCs w:val="18"/>
              </w:rPr>
            </w:pPr>
          </w:p>
          <w:p w14:paraId="2FAC7090">
            <w:pPr>
              <w:spacing w:line="200" w:lineRule="exact"/>
              <w:jc w:val="center"/>
              <w:rPr>
                <w:rFonts w:cs="宋体"/>
                <w:sz w:val="18"/>
                <w:szCs w:val="18"/>
              </w:rPr>
            </w:pPr>
            <w:r>
              <w:rPr>
                <w:rFonts w:hint="eastAsia" w:cs="宋体"/>
                <w:sz w:val="18"/>
                <w:szCs w:val="18"/>
              </w:rPr>
              <w:t>必</w:t>
            </w:r>
          </w:p>
          <w:p w14:paraId="05670D4C">
            <w:pPr>
              <w:spacing w:line="200" w:lineRule="exact"/>
              <w:jc w:val="center"/>
              <w:rPr>
                <w:rFonts w:cs="宋体"/>
                <w:sz w:val="18"/>
                <w:szCs w:val="18"/>
              </w:rPr>
            </w:pPr>
            <w:r>
              <w:rPr>
                <w:rFonts w:hint="eastAsia" w:cs="宋体"/>
                <w:sz w:val="18"/>
                <w:szCs w:val="18"/>
              </w:rPr>
              <w:t>修</w:t>
            </w:r>
          </w:p>
          <w:p w14:paraId="5D75CCF0">
            <w:pPr>
              <w:spacing w:line="200" w:lineRule="exact"/>
              <w:rPr>
                <w:rFonts w:cs="宋体"/>
                <w:sz w:val="18"/>
                <w:szCs w:val="18"/>
              </w:rPr>
            </w:pPr>
            <w:r>
              <w:rPr>
                <w:rFonts w:hint="eastAsia" w:cs="宋体"/>
                <w:sz w:val="18"/>
                <w:szCs w:val="18"/>
              </w:rPr>
              <w:t>课</w:t>
            </w:r>
          </w:p>
          <w:p w14:paraId="0B43F319">
            <w:pPr>
              <w:spacing w:line="200" w:lineRule="exact"/>
              <w:jc w:val="center"/>
              <w:rPr>
                <w:rFonts w:cs="宋体"/>
                <w:sz w:val="18"/>
                <w:szCs w:val="18"/>
              </w:rPr>
            </w:pPr>
          </w:p>
          <w:p w14:paraId="48D1CCBD">
            <w:pPr>
              <w:spacing w:line="200" w:lineRule="exact"/>
              <w:jc w:val="center"/>
              <w:rPr>
                <w:rFonts w:cs="宋体"/>
                <w:sz w:val="18"/>
                <w:szCs w:val="18"/>
              </w:rPr>
            </w:pPr>
          </w:p>
          <w:p w14:paraId="33A85384">
            <w:pPr>
              <w:spacing w:line="200" w:lineRule="exact"/>
              <w:jc w:val="center"/>
              <w:rPr>
                <w:rFonts w:cs="宋体"/>
                <w:sz w:val="18"/>
                <w:szCs w:val="18"/>
              </w:rPr>
            </w:pPr>
          </w:p>
          <w:p w14:paraId="5B98B529">
            <w:pPr>
              <w:spacing w:line="200" w:lineRule="exact"/>
              <w:jc w:val="center"/>
              <w:rPr>
                <w:rFonts w:cs="宋体"/>
                <w:sz w:val="18"/>
                <w:szCs w:val="18"/>
              </w:rPr>
            </w:pPr>
          </w:p>
          <w:p w14:paraId="0C6AC74E">
            <w:pPr>
              <w:spacing w:line="200" w:lineRule="exact"/>
              <w:jc w:val="center"/>
              <w:rPr>
                <w:rFonts w:cs="宋体"/>
                <w:sz w:val="18"/>
                <w:szCs w:val="18"/>
              </w:rPr>
            </w:pPr>
          </w:p>
          <w:p w14:paraId="776CB3E7">
            <w:pPr>
              <w:spacing w:line="200" w:lineRule="exact"/>
              <w:jc w:val="center"/>
              <w:rPr>
                <w:rFonts w:cs="宋体"/>
                <w:sz w:val="18"/>
                <w:szCs w:val="18"/>
              </w:rPr>
            </w:pPr>
          </w:p>
          <w:p w14:paraId="203EAA71">
            <w:pPr>
              <w:spacing w:line="200" w:lineRule="exact"/>
              <w:jc w:val="center"/>
              <w:rPr>
                <w:rFonts w:cs="宋体"/>
                <w:sz w:val="18"/>
                <w:szCs w:val="18"/>
              </w:rPr>
            </w:pPr>
          </w:p>
          <w:p w14:paraId="1F1D7EE7">
            <w:pPr>
              <w:spacing w:line="200" w:lineRule="exact"/>
              <w:jc w:val="center"/>
              <w:rPr>
                <w:rFonts w:cs="宋体"/>
                <w:sz w:val="18"/>
                <w:szCs w:val="18"/>
              </w:rPr>
            </w:pPr>
          </w:p>
          <w:p w14:paraId="499A3331">
            <w:pPr>
              <w:spacing w:line="200" w:lineRule="exact"/>
              <w:jc w:val="center"/>
              <w:rPr>
                <w:rFonts w:cs="宋体"/>
                <w:sz w:val="18"/>
                <w:szCs w:val="18"/>
              </w:rPr>
            </w:pPr>
          </w:p>
          <w:p w14:paraId="3BAABF62">
            <w:pPr>
              <w:spacing w:line="200" w:lineRule="exact"/>
              <w:jc w:val="center"/>
              <w:rPr>
                <w:rFonts w:cs="宋体"/>
                <w:sz w:val="18"/>
                <w:szCs w:val="18"/>
              </w:rPr>
            </w:pPr>
          </w:p>
          <w:p w14:paraId="207CF19D">
            <w:pPr>
              <w:spacing w:line="200" w:lineRule="exact"/>
              <w:jc w:val="center"/>
              <w:rPr>
                <w:rFonts w:cs="宋体"/>
                <w:sz w:val="18"/>
                <w:szCs w:val="18"/>
              </w:rPr>
            </w:pPr>
          </w:p>
          <w:p w14:paraId="744DD3CC">
            <w:pPr>
              <w:spacing w:line="200" w:lineRule="exact"/>
              <w:jc w:val="center"/>
              <w:rPr>
                <w:rFonts w:cs="宋体"/>
                <w:sz w:val="18"/>
                <w:szCs w:val="18"/>
              </w:rPr>
            </w:pPr>
          </w:p>
          <w:p w14:paraId="68C3290D">
            <w:pPr>
              <w:spacing w:line="200" w:lineRule="exact"/>
              <w:jc w:val="center"/>
              <w:rPr>
                <w:rFonts w:cs="宋体"/>
                <w:sz w:val="18"/>
                <w:szCs w:val="18"/>
              </w:rPr>
            </w:pPr>
          </w:p>
        </w:tc>
        <w:tc>
          <w:tcPr>
            <w:tcW w:w="974" w:type="dxa"/>
            <w:vAlign w:val="center"/>
          </w:tcPr>
          <w:p w14:paraId="220ABFF3">
            <w:pPr>
              <w:widowControl/>
              <w:jc w:val="center"/>
              <w:textAlignment w:val="center"/>
              <w:rPr>
                <w:rFonts w:cs="宋体"/>
                <w:sz w:val="18"/>
                <w:szCs w:val="18"/>
              </w:rPr>
            </w:pPr>
            <w:r>
              <w:rPr>
                <w:rFonts w:hint="eastAsia" w:cs="宋体"/>
                <w:kern w:val="0"/>
                <w:sz w:val="18"/>
                <w:szCs w:val="18"/>
                <w:lang w:bidi="ar"/>
              </w:rPr>
              <w:t>351217</w:t>
            </w:r>
          </w:p>
        </w:tc>
        <w:tc>
          <w:tcPr>
            <w:tcW w:w="2410" w:type="dxa"/>
            <w:vAlign w:val="center"/>
          </w:tcPr>
          <w:p w14:paraId="11729A28">
            <w:pPr>
              <w:rPr>
                <w:rFonts w:cs="宋体"/>
                <w:sz w:val="18"/>
                <w:szCs w:val="18"/>
              </w:rPr>
            </w:pPr>
            <w:r>
              <w:rPr>
                <w:bCs/>
                <w:sz w:val="18"/>
                <w:szCs w:val="18"/>
              </w:rPr>
              <w:t>财务管理</w:t>
            </w:r>
            <w:r>
              <w:rPr>
                <w:rFonts w:hint="eastAsia"/>
                <w:bCs/>
                <w:sz w:val="18"/>
                <w:szCs w:val="18"/>
              </w:rPr>
              <w:t>学</w:t>
            </w:r>
          </w:p>
        </w:tc>
        <w:tc>
          <w:tcPr>
            <w:tcW w:w="755" w:type="dxa"/>
            <w:vAlign w:val="center"/>
          </w:tcPr>
          <w:p w14:paraId="7490B1F1">
            <w:pPr>
              <w:widowControl/>
              <w:jc w:val="center"/>
              <w:textAlignment w:val="center"/>
              <w:rPr>
                <w:rFonts w:cs="宋体"/>
                <w:spacing w:val="-20"/>
                <w:sz w:val="18"/>
                <w:szCs w:val="18"/>
              </w:rPr>
            </w:pPr>
            <w:r>
              <w:rPr>
                <w:sz w:val="18"/>
                <w:szCs w:val="18"/>
              </w:rPr>
              <w:t>3</w:t>
            </w:r>
          </w:p>
        </w:tc>
        <w:tc>
          <w:tcPr>
            <w:tcW w:w="668" w:type="dxa"/>
            <w:vAlign w:val="center"/>
          </w:tcPr>
          <w:p w14:paraId="6E075A57">
            <w:pPr>
              <w:widowControl/>
              <w:jc w:val="center"/>
              <w:textAlignment w:val="center"/>
              <w:rPr>
                <w:rFonts w:cs="宋体"/>
                <w:sz w:val="18"/>
                <w:szCs w:val="18"/>
              </w:rPr>
            </w:pPr>
          </w:p>
        </w:tc>
        <w:tc>
          <w:tcPr>
            <w:tcW w:w="707" w:type="dxa"/>
            <w:vAlign w:val="center"/>
          </w:tcPr>
          <w:p w14:paraId="2B21BC1C">
            <w:pPr>
              <w:widowControl/>
              <w:jc w:val="center"/>
              <w:textAlignment w:val="center"/>
              <w:rPr>
                <w:rFonts w:cs="宋体"/>
                <w:spacing w:val="-20"/>
                <w:sz w:val="18"/>
                <w:szCs w:val="18"/>
              </w:rPr>
            </w:pPr>
            <w:r>
              <w:rPr>
                <w:rFonts w:hint="eastAsia" w:cs="宋体"/>
                <w:spacing w:val="-20"/>
                <w:sz w:val="18"/>
                <w:szCs w:val="18"/>
              </w:rPr>
              <w:t>4</w:t>
            </w:r>
            <w:r>
              <w:rPr>
                <w:rFonts w:cs="宋体"/>
                <w:spacing w:val="-20"/>
                <w:sz w:val="18"/>
                <w:szCs w:val="18"/>
              </w:rPr>
              <w:t>8</w:t>
            </w:r>
          </w:p>
        </w:tc>
        <w:tc>
          <w:tcPr>
            <w:tcW w:w="834" w:type="dxa"/>
            <w:vAlign w:val="center"/>
          </w:tcPr>
          <w:p w14:paraId="483A456E">
            <w:pPr>
              <w:widowControl/>
              <w:jc w:val="center"/>
              <w:textAlignment w:val="center"/>
              <w:rPr>
                <w:rFonts w:cs="宋体"/>
                <w:spacing w:val="-20"/>
                <w:sz w:val="18"/>
                <w:szCs w:val="18"/>
              </w:rPr>
            </w:pPr>
          </w:p>
        </w:tc>
        <w:tc>
          <w:tcPr>
            <w:tcW w:w="624" w:type="dxa"/>
            <w:vAlign w:val="center"/>
          </w:tcPr>
          <w:p w14:paraId="7E865CD5">
            <w:pPr>
              <w:widowControl/>
              <w:jc w:val="center"/>
              <w:textAlignment w:val="center"/>
              <w:rPr>
                <w:rFonts w:cs="宋体"/>
                <w:spacing w:val="-20"/>
                <w:sz w:val="18"/>
                <w:szCs w:val="18"/>
              </w:rPr>
            </w:pPr>
            <w:r>
              <w:rPr>
                <w:rFonts w:hint="eastAsia"/>
                <w:spacing w:val="-20"/>
                <w:sz w:val="18"/>
                <w:szCs w:val="18"/>
              </w:rPr>
              <w:t>3</w:t>
            </w:r>
          </w:p>
        </w:tc>
        <w:tc>
          <w:tcPr>
            <w:tcW w:w="725" w:type="dxa"/>
            <w:vAlign w:val="center"/>
          </w:tcPr>
          <w:p w14:paraId="03A44959">
            <w:pPr>
              <w:widowControl/>
              <w:jc w:val="center"/>
              <w:textAlignment w:val="center"/>
              <w:rPr>
                <w:rFonts w:cs="宋体"/>
                <w:sz w:val="18"/>
                <w:szCs w:val="18"/>
              </w:rPr>
            </w:pPr>
            <w:r>
              <w:rPr>
                <w:sz w:val="18"/>
                <w:szCs w:val="18"/>
              </w:rPr>
              <w:t>考试</w:t>
            </w:r>
          </w:p>
        </w:tc>
        <w:tc>
          <w:tcPr>
            <w:tcW w:w="689" w:type="dxa"/>
            <w:vMerge w:val="restart"/>
            <w:vAlign w:val="center"/>
          </w:tcPr>
          <w:p w14:paraId="509E9972">
            <w:pPr>
              <w:spacing w:line="200" w:lineRule="exact"/>
              <w:rPr>
                <w:rFonts w:cs="宋体"/>
                <w:sz w:val="18"/>
                <w:szCs w:val="18"/>
              </w:rPr>
            </w:pPr>
          </w:p>
          <w:p w14:paraId="6F719A81">
            <w:pPr>
              <w:spacing w:line="200" w:lineRule="exact"/>
              <w:rPr>
                <w:rFonts w:cs="宋体"/>
                <w:sz w:val="18"/>
                <w:szCs w:val="18"/>
              </w:rPr>
            </w:pPr>
          </w:p>
          <w:p w14:paraId="74413CDF">
            <w:pPr>
              <w:spacing w:line="200" w:lineRule="exact"/>
              <w:rPr>
                <w:rFonts w:cs="宋体"/>
                <w:sz w:val="18"/>
                <w:szCs w:val="18"/>
              </w:rPr>
            </w:pPr>
          </w:p>
        </w:tc>
      </w:tr>
      <w:tr w14:paraId="7B7E8086">
        <w:trPr>
          <w:cantSplit/>
          <w:trHeight w:val="377" w:hRule="exact"/>
          <w:jc w:val="center"/>
        </w:trPr>
        <w:tc>
          <w:tcPr>
            <w:tcW w:w="377" w:type="dxa"/>
            <w:vMerge w:val="continue"/>
            <w:vAlign w:val="center"/>
          </w:tcPr>
          <w:p w14:paraId="13D6850A">
            <w:pPr>
              <w:spacing w:line="200" w:lineRule="exact"/>
              <w:ind w:left="-78" w:leftChars="-37" w:right="-145" w:rightChars="-69"/>
              <w:rPr>
                <w:rFonts w:cs="宋体"/>
                <w:sz w:val="18"/>
                <w:szCs w:val="18"/>
              </w:rPr>
            </w:pPr>
          </w:p>
        </w:tc>
        <w:tc>
          <w:tcPr>
            <w:tcW w:w="308" w:type="dxa"/>
            <w:vMerge w:val="continue"/>
            <w:vAlign w:val="center"/>
          </w:tcPr>
          <w:p w14:paraId="27BA951E">
            <w:pPr>
              <w:spacing w:line="200" w:lineRule="exact"/>
              <w:jc w:val="center"/>
              <w:rPr>
                <w:rFonts w:cs="宋体"/>
                <w:sz w:val="18"/>
                <w:szCs w:val="18"/>
              </w:rPr>
            </w:pPr>
          </w:p>
        </w:tc>
        <w:tc>
          <w:tcPr>
            <w:tcW w:w="974" w:type="dxa"/>
            <w:vAlign w:val="center"/>
          </w:tcPr>
          <w:p w14:paraId="3BF77A7D">
            <w:pPr>
              <w:widowControl/>
              <w:jc w:val="center"/>
              <w:textAlignment w:val="center"/>
              <w:rPr>
                <w:rFonts w:cs="宋体"/>
                <w:sz w:val="18"/>
                <w:szCs w:val="18"/>
              </w:rPr>
            </w:pPr>
            <w:r>
              <w:rPr>
                <w:rFonts w:hint="eastAsia" w:cs="宋体"/>
                <w:kern w:val="0"/>
                <w:sz w:val="18"/>
                <w:szCs w:val="18"/>
                <w:lang w:bidi="ar"/>
              </w:rPr>
              <w:t>351403</w:t>
            </w:r>
          </w:p>
        </w:tc>
        <w:tc>
          <w:tcPr>
            <w:tcW w:w="2410" w:type="dxa"/>
            <w:vAlign w:val="center"/>
          </w:tcPr>
          <w:p w14:paraId="2022D80A">
            <w:pPr>
              <w:rPr>
                <w:rFonts w:cs="宋体"/>
                <w:sz w:val="18"/>
                <w:szCs w:val="18"/>
              </w:rPr>
            </w:pPr>
            <w:r>
              <w:rPr>
                <w:rFonts w:hint="eastAsia"/>
                <w:bCs/>
                <w:sz w:val="18"/>
                <w:szCs w:val="18"/>
              </w:rPr>
              <w:t>公司治理</w:t>
            </w:r>
          </w:p>
        </w:tc>
        <w:tc>
          <w:tcPr>
            <w:tcW w:w="755" w:type="dxa"/>
            <w:vAlign w:val="center"/>
          </w:tcPr>
          <w:p w14:paraId="73C6CE2C">
            <w:pPr>
              <w:jc w:val="center"/>
              <w:rPr>
                <w:rFonts w:cs="宋体"/>
                <w:sz w:val="18"/>
                <w:szCs w:val="18"/>
              </w:rPr>
            </w:pPr>
            <w:r>
              <w:rPr>
                <w:rFonts w:hint="eastAsia"/>
                <w:sz w:val="18"/>
                <w:szCs w:val="18"/>
              </w:rPr>
              <w:t>2</w:t>
            </w:r>
          </w:p>
        </w:tc>
        <w:tc>
          <w:tcPr>
            <w:tcW w:w="668" w:type="dxa"/>
            <w:vAlign w:val="center"/>
          </w:tcPr>
          <w:p w14:paraId="2CE06652">
            <w:pPr>
              <w:jc w:val="center"/>
              <w:rPr>
                <w:rFonts w:cs="宋体"/>
                <w:sz w:val="18"/>
                <w:szCs w:val="18"/>
              </w:rPr>
            </w:pPr>
          </w:p>
        </w:tc>
        <w:tc>
          <w:tcPr>
            <w:tcW w:w="707" w:type="dxa"/>
            <w:vAlign w:val="center"/>
          </w:tcPr>
          <w:p w14:paraId="37C226D7">
            <w:pPr>
              <w:jc w:val="center"/>
              <w:rPr>
                <w:rFonts w:cs="宋体"/>
                <w:sz w:val="18"/>
                <w:szCs w:val="18"/>
              </w:rPr>
            </w:pPr>
            <w:r>
              <w:rPr>
                <w:rFonts w:hint="eastAsia" w:cs="宋体"/>
                <w:sz w:val="18"/>
                <w:szCs w:val="18"/>
              </w:rPr>
              <w:t>3</w:t>
            </w:r>
            <w:r>
              <w:rPr>
                <w:rFonts w:cs="宋体"/>
                <w:sz w:val="18"/>
                <w:szCs w:val="18"/>
              </w:rPr>
              <w:t>2</w:t>
            </w:r>
          </w:p>
        </w:tc>
        <w:tc>
          <w:tcPr>
            <w:tcW w:w="834" w:type="dxa"/>
            <w:vAlign w:val="center"/>
          </w:tcPr>
          <w:p w14:paraId="2E58D1C9">
            <w:pPr>
              <w:jc w:val="center"/>
              <w:rPr>
                <w:rFonts w:cs="宋体"/>
                <w:sz w:val="18"/>
                <w:szCs w:val="18"/>
              </w:rPr>
            </w:pPr>
          </w:p>
        </w:tc>
        <w:tc>
          <w:tcPr>
            <w:tcW w:w="624" w:type="dxa"/>
            <w:vAlign w:val="center"/>
          </w:tcPr>
          <w:p w14:paraId="2074D108">
            <w:pPr>
              <w:jc w:val="center"/>
              <w:rPr>
                <w:rFonts w:cs="宋体"/>
                <w:sz w:val="18"/>
                <w:szCs w:val="18"/>
              </w:rPr>
            </w:pPr>
            <w:r>
              <w:rPr>
                <w:spacing w:val="-20"/>
                <w:sz w:val="18"/>
                <w:szCs w:val="18"/>
              </w:rPr>
              <w:t>3</w:t>
            </w:r>
          </w:p>
        </w:tc>
        <w:tc>
          <w:tcPr>
            <w:tcW w:w="725" w:type="dxa"/>
          </w:tcPr>
          <w:p w14:paraId="3C83DE8C">
            <w:pPr>
              <w:jc w:val="center"/>
              <w:rPr>
                <w:rFonts w:cs="宋体"/>
                <w:sz w:val="18"/>
                <w:szCs w:val="18"/>
              </w:rPr>
            </w:pPr>
            <w:r>
              <w:rPr>
                <w:sz w:val="18"/>
                <w:szCs w:val="18"/>
              </w:rPr>
              <w:t>考试</w:t>
            </w:r>
          </w:p>
        </w:tc>
        <w:tc>
          <w:tcPr>
            <w:tcW w:w="689" w:type="dxa"/>
            <w:vMerge w:val="continue"/>
            <w:vAlign w:val="center"/>
          </w:tcPr>
          <w:p w14:paraId="29FD7501">
            <w:pPr>
              <w:spacing w:line="200" w:lineRule="exact"/>
              <w:rPr>
                <w:rFonts w:cs="宋体"/>
                <w:sz w:val="18"/>
                <w:szCs w:val="18"/>
              </w:rPr>
            </w:pPr>
          </w:p>
        </w:tc>
      </w:tr>
      <w:tr w14:paraId="62319DC4">
        <w:trPr>
          <w:cantSplit/>
          <w:trHeight w:val="377" w:hRule="exact"/>
          <w:jc w:val="center"/>
        </w:trPr>
        <w:tc>
          <w:tcPr>
            <w:tcW w:w="377" w:type="dxa"/>
            <w:vMerge w:val="continue"/>
            <w:vAlign w:val="center"/>
          </w:tcPr>
          <w:p w14:paraId="3F159ABA">
            <w:pPr>
              <w:spacing w:line="200" w:lineRule="exact"/>
              <w:ind w:left="-78" w:leftChars="-37" w:right="-145" w:rightChars="-69"/>
              <w:rPr>
                <w:rFonts w:cs="宋体"/>
                <w:sz w:val="18"/>
                <w:szCs w:val="18"/>
              </w:rPr>
            </w:pPr>
          </w:p>
        </w:tc>
        <w:tc>
          <w:tcPr>
            <w:tcW w:w="308" w:type="dxa"/>
            <w:vMerge w:val="continue"/>
            <w:vAlign w:val="center"/>
          </w:tcPr>
          <w:p w14:paraId="3ADDA9C3">
            <w:pPr>
              <w:spacing w:line="200" w:lineRule="exact"/>
              <w:jc w:val="center"/>
              <w:rPr>
                <w:rFonts w:cs="宋体"/>
                <w:sz w:val="18"/>
                <w:szCs w:val="18"/>
              </w:rPr>
            </w:pPr>
          </w:p>
        </w:tc>
        <w:tc>
          <w:tcPr>
            <w:tcW w:w="974" w:type="dxa"/>
            <w:vAlign w:val="center"/>
          </w:tcPr>
          <w:p w14:paraId="64C66FA9">
            <w:pPr>
              <w:widowControl/>
              <w:jc w:val="center"/>
              <w:textAlignment w:val="center"/>
              <w:rPr>
                <w:rFonts w:cs="宋体"/>
                <w:kern w:val="0"/>
                <w:sz w:val="18"/>
                <w:szCs w:val="18"/>
                <w:lang w:bidi="ar"/>
              </w:rPr>
            </w:pPr>
            <w:r>
              <w:rPr>
                <w:rFonts w:hint="eastAsia" w:cs="宋体"/>
                <w:kern w:val="0"/>
                <w:sz w:val="18"/>
                <w:szCs w:val="18"/>
                <w:lang w:bidi="ar"/>
              </w:rPr>
              <w:t>351064</w:t>
            </w:r>
          </w:p>
        </w:tc>
        <w:tc>
          <w:tcPr>
            <w:tcW w:w="2410" w:type="dxa"/>
            <w:vAlign w:val="center"/>
          </w:tcPr>
          <w:p w14:paraId="2BB68DB9">
            <w:pPr>
              <w:rPr>
                <w:bCs/>
                <w:sz w:val="18"/>
                <w:szCs w:val="18"/>
              </w:rPr>
            </w:pPr>
            <w:r>
              <w:rPr>
                <w:rFonts w:hint="eastAsia"/>
                <w:sz w:val="18"/>
                <w:szCs w:val="18"/>
              </w:rPr>
              <w:t>经济法</w:t>
            </w:r>
          </w:p>
        </w:tc>
        <w:tc>
          <w:tcPr>
            <w:tcW w:w="755" w:type="dxa"/>
            <w:vAlign w:val="center"/>
          </w:tcPr>
          <w:p w14:paraId="1567B831">
            <w:pPr>
              <w:jc w:val="center"/>
              <w:rPr>
                <w:sz w:val="18"/>
                <w:szCs w:val="18"/>
              </w:rPr>
            </w:pPr>
            <w:r>
              <w:rPr>
                <w:sz w:val="18"/>
                <w:szCs w:val="18"/>
              </w:rPr>
              <w:t>2</w:t>
            </w:r>
          </w:p>
        </w:tc>
        <w:tc>
          <w:tcPr>
            <w:tcW w:w="668" w:type="dxa"/>
            <w:vAlign w:val="center"/>
          </w:tcPr>
          <w:p w14:paraId="4711FC4D">
            <w:pPr>
              <w:jc w:val="center"/>
              <w:rPr>
                <w:rFonts w:cs="宋体"/>
                <w:sz w:val="18"/>
                <w:szCs w:val="18"/>
              </w:rPr>
            </w:pPr>
          </w:p>
        </w:tc>
        <w:tc>
          <w:tcPr>
            <w:tcW w:w="707" w:type="dxa"/>
            <w:vAlign w:val="center"/>
          </w:tcPr>
          <w:p w14:paraId="18090146">
            <w:pPr>
              <w:jc w:val="center"/>
              <w:rPr>
                <w:rFonts w:cs="宋体"/>
                <w:sz w:val="18"/>
                <w:szCs w:val="18"/>
              </w:rPr>
            </w:pPr>
            <w:r>
              <w:rPr>
                <w:rFonts w:hint="eastAsia"/>
                <w:sz w:val="18"/>
                <w:szCs w:val="18"/>
              </w:rPr>
              <w:t>3</w:t>
            </w:r>
            <w:r>
              <w:rPr>
                <w:sz w:val="18"/>
                <w:szCs w:val="18"/>
              </w:rPr>
              <w:t>2</w:t>
            </w:r>
          </w:p>
        </w:tc>
        <w:tc>
          <w:tcPr>
            <w:tcW w:w="834" w:type="dxa"/>
            <w:vAlign w:val="center"/>
          </w:tcPr>
          <w:p w14:paraId="2C82921A">
            <w:pPr>
              <w:jc w:val="center"/>
              <w:rPr>
                <w:rFonts w:cs="宋体"/>
                <w:sz w:val="18"/>
                <w:szCs w:val="18"/>
              </w:rPr>
            </w:pPr>
          </w:p>
        </w:tc>
        <w:tc>
          <w:tcPr>
            <w:tcW w:w="624" w:type="dxa"/>
            <w:vAlign w:val="center"/>
          </w:tcPr>
          <w:p w14:paraId="282BC7B6">
            <w:pPr>
              <w:jc w:val="center"/>
              <w:rPr>
                <w:spacing w:val="-20"/>
                <w:sz w:val="18"/>
                <w:szCs w:val="18"/>
              </w:rPr>
            </w:pPr>
            <w:r>
              <w:rPr>
                <w:rFonts w:hint="eastAsia"/>
                <w:sz w:val="18"/>
                <w:szCs w:val="18"/>
              </w:rPr>
              <w:t>3</w:t>
            </w:r>
          </w:p>
        </w:tc>
        <w:tc>
          <w:tcPr>
            <w:tcW w:w="725" w:type="dxa"/>
            <w:vAlign w:val="center"/>
          </w:tcPr>
          <w:p w14:paraId="329969E9">
            <w:pPr>
              <w:jc w:val="center"/>
              <w:rPr>
                <w:sz w:val="18"/>
                <w:szCs w:val="18"/>
              </w:rPr>
            </w:pPr>
            <w:r>
              <w:rPr>
                <w:rFonts w:hint="eastAsia"/>
                <w:sz w:val="18"/>
                <w:szCs w:val="18"/>
              </w:rPr>
              <w:t>考试</w:t>
            </w:r>
          </w:p>
        </w:tc>
        <w:tc>
          <w:tcPr>
            <w:tcW w:w="689" w:type="dxa"/>
            <w:vMerge w:val="continue"/>
            <w:vAlign w:val="center"/>
          </w:tcPr>
          <w:p w14:paraId="4280CC7D">
            <w:pPr>
              <w:spacing w:line="200" w:lineRule="exact"/>
              <w:rPr>
                <w:rFonts w:cs="宋体"/>
                <w:sz w:val="18"/>
                <w:szCs w:val="18"/>
              </w:rPr>
            </w:pPr>
          </w:p>
        </w:tc>
      </w:tr>
      <w:tr w14:paraId="72F86CB7">
        <w:trPr>
          <w:cantSplit/>
          <w:trHeight w:val="427" w:hRule="exact"/>
          <w:jc w:val="center"/>
        </w:trPr>
        <w:tc>
          <w:tcPr>
            <w:tcW w:w="377" w:type="dxa"/>
            <w:vMerge w:val="continue"/>
            <w:vAlign w:val="center"/>
          </w:tcPr>
          <w:p w14:paraId="247E578C">
            <w:pPr>
              <w:spacing w:line="200" w:lineRule="exact"/>
              <w:ind w:left="-78" w:leftChars="-37" w:right="-145" w:rightChars="-69"/>
              <w:rPr>
                <w:rFonts w:cs="宋体"/>
                <w:sz w:val="18"/>
                <w:szCs w:val="18"/>
              </w:rPr>
            </w:pPr>
          </w:p>
        </w:tc>
        <w:tc>
          <w:tcPr>
            <w:tcW w:w="308" w:type="dxa"/>
            <w:vMerge w:val="continue"/>
            <w:vAlign w:val="center"/>
          </w:tcPr>
          <w:p w14:paraId="1DF16C8E">
            <w:pPr>
              <w:spacing w:line="200" w:lineRule="exact"/>
              <w:jc w:val="center"/>
              <w:rPr>
                <w:rFonts w:cs="宋体"/>
                <w:sz w:val="18"/>
                <w:szCs w:val="18"/>
              </w:rPr>
            </w:pPr>
          </w:p>
        </w:tc>
        <w:tc>
          <w:tcPr>
            <w:tcW w:w="974" w:type="dxa"/>
            <w:vAlign w:val="center"/>
          </w:tcPr>
          <w:p w14:paraId="51DE3D21">
            <w:pPr>
              <w:widowControl/>
              <w:jc w:val="center"/>
              <w:textAlignment w:val="center"/>
              <w:rPr>
                <w:rFonts w:cs="宋体"/>
                <w:sz w:val="18"/>
                <w:szCs w:val="18"/>
              </w:rPr>
            </w:pPr>
            <w:r>
              <w:rPr>
                <w:rFonts w:hint="eastAsia" w:cs="宋体"/>
                <w:kern w:val="0"/>
                <w:sz w:val="18"/>
                <w:szCs w:val="18"/>
                <w:lang w:bidi="ar"/>
              </w:rPr>
              <w:t>351464</w:t>
            </w:r>
          </w:p>
        </w:tc>
        <w:tc>
          <w:tcPr>
            <w:tcW w:w="2410" w:type="dxa"/>
            <w:vAlign w:val="center"/>
          </w:tcPr>
          <w:p w14:paraId="55DC0802">
            <w:pPr>
              <w:rPr>
                <w:rFonts w:cs="宋体"/>
                <w:sz w:val="18"/>
                <w:szCs w:val="18"/>
              </w:rPr>
            </w:pPr>
            <w:r>
              <w:rPr>
                <w:rFonts w:hint="eastAsia"/>
                <w:bCs/>
                <w:sz w:val="18"/>
                <w:szCs w:val="18"/>
              </w:rPr>
              <w:t>中级财务管理(数智化</w:t>
            </w:r>
            <w:r>
              <w:rPr>
                <w:bCs/>
                <w:sz w:val="18"/>
                <w:szCs w:val="18"/>
              </w:rPr>
              <w:t>)</w:t>
            </w:r>
          </w:p>
        </w:tc>
        <w:tc>
          <w:tcPr>
            <w:tcW w:w="755" w:type="dxa"/>
            <w:vAlign w:val="center"/>
          </w:tcPr>
          <w:p w14:paraId="752C1994">
            <w:pPr>
              <w:jc w:val="center"/>
              <w:rPr>
                <w:rFonts w:cs="宋体"/>
                <w:sz w:val="18"/>
                <w:szCs w:val="18"/>
              </w:rPr>
            </w:pPr>
            <w:r>
              <w:rPr>
                <w:sz w:val="18"/>
                <w:szCs w:val="18"/>
              </w:rPr>
              <w:t>3</w:t>
            </w:r>
          </w:p>
        </w:tc>
        <w:tc>
          <w:tcPr>
            <w:tcW w:w="668" w:type="dxa"/>
            <w:vAlign w:val="center"/>
          </w:tcPr>
          <w:p w14:paraId="37DE2F56">
            <w:pPr>
              <w:jc w:val="center"/>
              <w:rPr>
                <w:rFonts w:cs="宋体"/>
                <w:sz w:val="18"/>
                <w:szCs w:val="18"/>
              </w:rPr>
            </w:pPr>
          </w:p>
        </w:tc>
        <w:tc>
          <w:tcPr>
            <w:tcW w:w="707" w:type="dxa"/>
            <w:vAlign w:val="center"/>
          </w:tcPr>
          <w:p w14:paraId="61CAD7B9">
            <w:pPr>
              <w:jc w:val="center"/>
              <w:rPr>
                <w:rFonts w:cs="宋体"/>
                <w:sz w:val="18"/>
                <w:szCs w:val="18"/>
              </w:rPr>
            </w:pPr>
            <w:r>
              <w:rPr>
                <w:rFonts w:hint="eastAsia" w:cs="宋体"/>
                <w:sz w:val="18"/>
                <w:szCs w:val="18"/>
              </w:rPr>
              <w:t>4</w:t>
            </w:r>
            <w:r>
              <w:rPr>
                <w:rFonts w:cs="宋体"/>
                <w:sz w:val="18"/>
                <w:szCs w:val="18"/>
              </w:rPr>
              <w:t>8</w:t>
            </w:r>
          </w:p>
        </w:tc>
        <w:tc>
          <w:tcPr>
            <w:tcW w:w="834" w:type="dxa"/>
            <w:vAlign w:val="center"/>
          </w:tcPr>
          <w:p w14:paraId="3DC2BA1C">
            <w:pPr>
              <w:jc w:val="center"/>
              <w:rPr>
                <w:rFonts w:cs="宋体"/>
                <w:sz w:val="18"/>
                <w:szCs w:val="18"/>
              </w:rPr>
            </w:pPr>
          </w:p>
        </w:tc>
        <w:tc>
          <w:tcPr>
            <w:tcW w:w="624" w:type="dxa"/>
            <w:vAlign w:val="center"/>
          </w:tcPr>
          <w:p w14:paraId="726A9F35">
            <w:pPr>
              <w:jc w:val="center"/>
              <w:rPr>
                <w:rFonts w:cs="宋体"/>
                <w:sz w:val="18"/>
                <w:szCs w:val="18"/>
              </w:rPr>
            </w:pPr>
            <w:r>
              <w:rPr>
                <w:rFonts w:hint="eastAsia"/>
                <w:spacing w:val="-20"/>
                <w:sz w:val="18"/>
                <w:szCs w:val="18"/>
              </w:rPr>
              <w:t>4</w:t>
            </w:r>
          </w:p>
        </w:tc>
        <w:tc>
          <w:tcPr>
            <w:tcW w:w="725" w:type="dxa"/>
          </w:tcPr>
          <w:p w14:paraId="7F6AA8B0">
            <w:pPr>
              <w:jc w:val="center"/>
              <w:rPr>
                <w:rFonts w:cs="宋体"/>
                <w:sz w:val="18"/>
                <w:szCs w:val="18"/>
              </w:rPr>
            </w:pPr>
            <w:r>
              <w:rPr>
                <w:sz w:val="18"/>
                <w:szCs w:val="18"/>
              </w:rPr>
              <w:t>考试</w:t>
            </w:r>
          </w:p>
        </w:tc>
        <w:tc>
          <w:tcPr>
            <w:tcW w:w="689" w:type="dxa"/>
            <w:vMerge w:val="continue"/>
            <w:vAlign w:val="center"/>
          </w:tcPr>
          <w:p w14:paraId="39D672A1">
            <w:pPr>
              <w:spacing w:line="200" w:lineRule="exact"/>
              <w:jc w:val="center"/>
              <w:rPr>
                <w:rFonts w:cs="宋体"/>
                <w:sz w:val="18"/>
                <w:szCs w:val="18"/>
              </w:rPr>
            </w:pPr>
          </w:p>
        </w:tc>
      </w:tr>
      <w:tr w14:paraId="56EF491D">
        <w:trPr>
          <w:cantSplit/>
          <w:trHeight w:val="427" w:hRule="exact"/>
          <w:jc w:val="center"/>
        </w:trPr>
        <w:tc>
          <w:tcPr>
            <w:tcW w:w="377" w:type="dxa"/>
            <w:vMerge w:val="continue"/>
            <w:vAlign w:val="center"/>
          </w:tcPr>
          <w:p w14:paraId="3F6FADB4">
            <w:pPr>
              <w:spacing w:line="200" w:lineRule="exact"/>
              <w:ind w:left="-78" w:leftChars="-37" w:right="-145" w:rightChars="-69"/>
              <w:rPr>
                <w:rFonts w:cs="宋体"/>
                <w:sz w:val="18"/>
                <w:szCs w:val="18"/>
              </w:rPr>
            </w:pPr>
          </w:p>
        </w:tc>
        <w:tc>
          <w:tcPr>
            <w:tcW w:w="308" w:type="dxa"/>
            <w:vMerge w:val="continue"/>
            <w:vAlign w:val="center"/>
          </w:tcPr>
          <w:p w14:paraId="3A67AABB">
            <w:pPr>
              <w:spacing w:line="200" w:lineRule="exact"/>
              <w:jc w:val="center"/>
              <w:rPr>
                <w:rFonts w:cs="宋体"/>
                <w:sz w:val="18"/>
                <w:szCs w:val="18"/>
              </w:rPr>
            </w:pPr>
          </w:p>
        </w:tc>
        <w:tc>
          <w:tcPr>
            <w:tcW w:w="974" w:type="dxa"/>
            <w:vAlign w:val="center"/>
          </w:tcPr>
          <w:p w14:paraId="360DA7B1">
            <w:pPr>
              <w:widowControl/>
              <w:jc w:val="center"/>
              <w:textAlignment w:val="center"/>
              <w:rPr>
                <w:rFonts w:cs="宋体"/>
                <w:sz w:val="18"/>
                <w:szCs w:val="18"/>
              </w:rPr>
            </w:pPr>
            <w:r>
              <w:rPr>
                <w:rFonts w:hint="eastAsia" w:cs="宋体"/>
                <w:kern w:val="0"/>
                <w:sz w:val="18"/>
                <w:szCs w:val="18"/>
                <w:lang w:bidi="ar"/>
              </w:rPr>
              <w:t>351469</w:t>
            </w:r>
          </w:p>
        </w:tc>
        <w:tc>
          <w:tcPr>
            <w:tcW w:w="2410" w:type="dxa"/>
            <w:vAlign w:val="center"/>
          </w:tcPr>
          <w:p w14:paraId="44E71063">
            <w:pPr>
              <w:rPr>
                <w:bCs/>
                <w:sz w:val="18"/>
                <w:szCs w:val="18"/>
              </w:rPr>
            </w:pPr>
            <w:r>
              <w:rPr>
                <w:rFonts w:hint="eastAsia"/>
                <w:spacing w:val="-10"/>
                <w:sz w:val="18"/>
                <w:szCs w:val="18"/>
              </w:rPr>
              <w:t>投资学</w:t>
            </w:r>
          </w:p>
        </w:tc>
        <w:tc>
          <w:tcPr>
            <w:tcW w:w="755" w:type="dxa"/>
            <w:vAlign w:val="center"/>
          </w:tcPr>
          <w:p w14:paraId="6F6C6CB2">
            <w:pPr>
              <w:jc w:val="center"/>
              <w:rPr>
                <w:sz w:val="18"/>
                <w:szCs w:val="18"/>
              </w:rPr>
            </w:pPr>
            <w:r>
              <w:rPr>
                <w:rFonts w:hint="eastAsia"/>
                <w:sz w:val="18"/>
                <w:szCs w:val="18"/>
              </w:rPr>
              <w:t>2</w:t>
            </w:r>
          </w:p>
        </w:tc>
        <w:tc>
          <w:tcPr>
            <w:tcW w:w="668" w:type="dxa"/>
            <w:vAlign w:val="center"/>
          </w:tcPr>
          <w:p w14:paraId="2D92D47D">
            <w:pPr>
              <w:jc w:val="center"/>
              <w:rPr>
                <w:rFonts w:cs="宋体"/>
                <w:sz w:val="18"/>
                <w:szCs w:val="18"/>
              </w:rPr>
            </w:pPr>
          </w:p>
        </w:tc>
        <w:tc>
          <w:tcPr>
            <w:tcW w:w="707" w:type="dxa"/>
            <w:vAlign w:val="center"/>
          </w:tcPr>
          <w:p w14:paraId="74EE8192">
            <w:pPr>
              <w:jc w:val="center"/>
              <w:rPr>
                <w:rFonts w:cs="宋体"/>
                <w:sz w:val="18"/>
                <w:szCs w:val="18"/>
              </w:rPr>
            </w:pPr>
            <w:r>
              <w:rPr>
                <w:rFonts w:hint="eastAsia" w:cs="宋体"/>
                <w:sz w:val="18"/>
                <w:szCs w:val="18"/>
              </w:rPr>
              <w:t>3</w:t>
            </w:r>
            <w:r>
              <w:rPr>
                <w:rFonts w:cs="宋体"/>
                <w:sz w:val="18"/>
                <w:szCs w:val="18"/>
              </w:rPr>
              <w:t>2</w:t>
            </w:r>
          </w:p>
        </w:tc>
        <w:tc>
          <w:tcPr>
            <w:tcW w:w="834" w:type="dxa"/>
            <w:vAlign w:val="center"/>
          </w:tcPr>
          <w:p w14:paraId="7CEDA6C9">
            <w:pPr>
              <w:jc w:val="center"/>
              <w:rPr>
                <w:rFonts w:cs="宋体"/>
                <w:sz w:val="18"/>
                <w:szCs w:val="18"/>
              </w:rPr>
            </w:pPr>
          </w:p>
        </w:tc>
        <w:tc>
          <w:tcPr>
            <w:tcW w:w="624" w:type="dxa"/>
            <w:vAlign w:val="center"/>
          </w:tcPr>
          <w:p w14:paraId="44246AD3">
            <w:pPr>
              <w:jc w:val="center"/>
              <w:rPr>
                <w:spacing w:val="-20"/>
                <w:sz w:val="18"/>
                <w:szCs w:val="18"/>
              </w:rPr>
            </w:pPr>
            <w:r>
              <w:rPr>
                <w:rFonts w:hint="eastAsia" w:cs="宋体"/>
                <w:sz w:val="18"/>
                <w:szCs w:val="18"/>
              </w:rPr>
              <w:t>4</w:t>
            </w:r>
          </w:p>
        </w:tc>
        <w:tc>
          <w:tcPr>
            <w:tcW w:w="725" w:type="dxa"/>
          </w:tcPr>
          <w:p w14:paraId="4422F998">
            <w:pPr>
              <w:jc w:val="center"/>
              <w:rPr>
                <w:sz w:val="18"/>
                <w:szCs w:val="18"/>
              </w:rPr>
            </w:pPr>
            <w:r>
              <w:rPr>
                <w:rFonts w:hint="eastAsia" w:cs="宋体"/>
                <w:sz w:val="18"/>
                <w:szCs w:val="18"/>
              </w:rPr>
              <w:t>考试</w:t>
            </w:r>
          </w:p>
        </w:tc>
        <w:tc>
          <w:tcPr>
            <w:tcW w:w="689" w:type="dxa"/>
            <w:vMerge w:val="continue"/>
            <w:vAlign w:val="center"/>
          </w:tcPr>
          <w:p w14:paraId="0CCE0700">
            <w:pPr>
              <w:spacing w:line="200" w:lineRule="exact"/>
              <w:jc w:val="center"/>
              <w:rPr>
                <w:rFonts w:cs="宋体"/>
                <w:sz w:val="18"/>
                <w:szCs w:val="18"/>
              </w:rPr>
            </w:pPr>
          </w:p>
        </w:tc>
      </w:tr>
      <w:tr w14:paraId="4C6A6387">
        <w:trPr>
          <w:cantSplit/>
          <w:trHeight w:val="427" w:hRule="exact"/>
          <w:jc w:val="center"/>
        </w:trPr>
        <w:tc>
          <w:tcPr>
            <w:tcW w:w="377" w:type="dxa"/>
            <w:vMerge w:val="continue"/>
            <w:vAlign w:val="center"/>
          </w:tcPr>
          <w:p w14:paraId="34D4CDA1">
            <w:pPr>
              <w:spacing w:line="200" w:lineRule="exact"/>
              <w:ind w:left="-78" w:leftChars="-37" w:right="-145" w:rightChars="-69"/>
              <w:rPr>
                <w:rFonts w:cs="宋体"/>
                <w:sz w:val="18"/>
                <w:szCs w:val="18"/>
              </w:rPr>
            </w:pPr>
          </w:p>
        </w:tc>
        <w:tc>
          <w:tcPr>
            <w:tcW w:w="308" w:type="dxa"/>
            <w:vMerge w:val="continue"/>
            <w:vAlign w:val="center"/>
          </w:tcPr>
          <w:p w14:paraId="62E16923">
            <w:pPr>
              <w:spacing w:line="200" w:lineRule="exact"/>
              <w:jc w:val="center"/>
              <w:rPr>
                <w:rFonts w:cs="宋体"/>
                <w:sz w:val="18"/>
                <w:szCs w:val="18"/>
              </w:rPr>
            </w:pPr>
          </w:p>
        </w:tc>
        <w:tc>
          <w:tcPr>
            <w:tcW w:w="974" w:type="dxa"/>
            <w:vAlign w:val="center"/>
          </w:tcPr>
          <w:p w14:paraId="7C8B40C6">
            <w:pPr>
              <w:widowControl/>
              <w:jc w:val="center"/>
              <w:textAlignment w:val="center"/>
              <w:rPr>
                <w:rFonts w:cs="宋体"/>
                <w:sz w:val="18"/>
                <w:szCs w:val="18"/>
              </w:rPr>
            </w:pPr>
            <w:r>
              <w:rPr>
                <w:rFonts w:hint="eastAsia" w:cs="宋体"/>
                <w:kern w:val="0"/>
                <w:sz w:val="18"/>
                <w:szCs w:val="18"/>
                <w:lang w:bidi="ar"/>
              </w:rPr>
              <w:t>351466</w:t>
            </w:r>
          </w:p>
        </w:tc>
        <w:tc>
          <w:tcPr>
            <w:tcW w:w="2410" w:type="dxa"/>
            <w:vAlign w:val="center"/>
          </w:tcPr>
          <w:p w14:paraId="0540DCB3">
            <w:pPr>
              <w:rPr>
                <w:sz w:val="18"/>
                <w:szCs w:val="18"/>
              </w:rPr>
            </w:pPr>
            <w:r>
              <w:rPr>
                <w:sz w:val="18"/>
                <w:szCs w:val="18"/>
              </w:rPr>
              <w:t>公司财务理论</w:t>
            </w:r>
          </w:p>
        </w:tc>
        <w:tc>
          <w:tcPr>
            <w:tcW w:w="755" w:type="dxa"/>
            <w:vAlign w:val="center"/>
          </w:tcPr>
          <w:p w14:paraId="245F80BE">
            <w:pPr>
              <w:jc w:val="center"/>
              <w:rPr>
                <w:sz w:val="18"/>
                <w:szCs w:val="18"/>
              </w:rPr>
            </w:pPr>
            <w:r>
              <w:rPr>
                <w:rFonts w:hint="eastAsia"/>
                <w:sz w:val="18"/>
                <w:szCs w:val="18"/>
              </w:rPr>
              <w:t>2</w:t>
            </w:r>
          </w:p>
        </w:tc>
        <w:tc>
          <w:tcPr>
            <w:tcW w:w="668" w:type="dxa"/>
            <w:vAlign w:val="center"/>
          </w:tcPr>
          <w:p w14:paraId="7EDAB7F6">
            <w:pPr>
              <w:jc w:val="center"/>
              <w:rPr>
                <w:rFonts w:cs="宋体"/>
                <w:sz w:val="18"/>
                <w:szCs w:val="18"/>
              </w:rPr>
            </w:pPr>
          </w:p>
        </w:tc>
        <w:tc>
          <w:tcPr>
            <w:tcW w:w="707" w:type="dxa"/>
            <w:vAlign w:val="center"/>
          </w:tcPr>
          <w:p w14:paraId="27D04863">
            <w:pPr>
              <w:jc w:val="center"/>
              <w:rPr>
                <w:sz w:val="18"/>
                <w:szCs w:val="18"/>
              </w:rPr>
            </w:pPr>
            <w:r>
              <w:rPr>
                <w:rFonts w:hint="eastAsia" w:cs="宋体"/>
                <w:sz w:val="18"/>
                <w:szCs w:val="18"/>
              </w:rPr>
              <w:t>3</w:t>
            </w:r>
            <w:r>
              <w:rPr>
                <w:rFonts w:cs="宋体"/>
                <w:sz w:val="18"/>
                <w:szCs w:val="18"/>
              </w:rPr>
              <w:t>2</w:t>
            </w:r>
          </w:p>
        </w:tc>
        <w:tc>
          <w:tcPr>
            <w:tcW w:w="834" w:type="dxa"/>
            <w:vAlign w:val="center"/>
          </w:tcPr>
          <w:p w14:paraId="7C75C6B8">
            <w:pPr>
              <w:jc w:val="center"/>
              <w:rPr>
                <w:rFonts w:cs="宋体"/>
                <w:sz w:val="18"/>
                <w:szCs w:val="18"/>
              </w:rPr>
            </w:pPr>
          </w:p>
        </w:tc>
        <w:tc>
          <w:tcPr>
            <w:tcW w:w="624" w:type="dxa"/>
            <w:vAlign w:val="center"/>
          </w:tcPr>
          <w:p w14:paraId="4D5568FE">
            <w:pPr>
              <w:jc w:val="center"/>
              <w:rPr>
                <w:sz w:val="18"/>
                <w:szCs w:val="18"/>
              </w:rPr>
            </w:pPr>
            <w:r>
              <w:rPr>
                <w:rFonts w:hint="eastAsia"/>
                <w:spacing w:val="-20"/>
                <w:sz w:val="18"/>
                <w:szCs w:val="18"/>
              </w:rPr>
              <w:t>5</w:t>
            </w:r>
          </w:p>
        </w:tc>
        <w:tc>
          <w:tcPr>
            <w:tcW w:w="725" w:type="dxa"/>
          </w:tcPr>
          <w:p w14:paraId="60A9C4B1">
            <w:pPr>
              <w:jc w:val="center"/>
              <w:rPr>
                <w:sz w:val="18"/>
                <w:szCs w:val="18"/>
              </w:rPr>
            </w:pPr>
            <w:r>
              <w:rPr>
                <w:sz w:val="18"/>
                <w:szCs w:val="18"/>
              </w:rPr>
              <w:t>考试</w:t>
            </w:r>
          </w:p>
        </w:tc>
        <w:tc>
          <w:tcPr>
            <w:tcW w:w="689" w:type="dxa"/>
            <w:vMerge w:val="continue"/>
            <w:vAlign w:val="center"/>
          </w:tcPr>
          <w:p w14:paraId="6BEBB422">
            <w:pPr>
              <w:spacing w:line="200" w:lineRule="exact"/>
              <w:jc w:val="center"/>
              <w:rPr>
                <w:rFonts w:cs="宋体"/>
                <w:sz w:val="18"/>
                <w:szCs w:val="18"/>
              </w:rPr>
            </w:pPr>
          </w:p>
        </w:tc>
      </w:tr>
      <w:tr w14:paraId="270F7C46">
        <w:trPr>
          <w:cantSplit/>
          <w:trHeight w:val="357" w:hRule="exact"/>
          <w:jc w:val="center"/>
        </w:trPr>
        <w:tc>
          <w:tcPr>
            <w:tcW w:w="377" w:type="dxa"/>
            <w:vMerge w:val="continue"/>
            <w:vAlign w:val="center"/>
          </w:tcPr>
          <w:p w14:paraId="28791088">
            <w:pPr>
              <w:spacing w:line="200" w:lineRule="exact"/>
              <w:ind w:left="-78" w:leftChars="-37" w:right="-145" w:rightChars="-69"/>
              <w:rPr>
                <w:rFonts w:cs="宋体"/>
                <w:sz w:val="18"/>
                <w:szCs w:val="18"/>
              </w:rPr>
            </w:pPr>
          </w:p>
        </w:tc>
        <w:tc>
          <w:tcPr>
            <w:tcW w:w="308" w:type="dxa"/>
            <w:vMerge w:val="continue"/>
            <w:vAlign w:val="center"/>
          </w:tcPr>
          <w:p w14:paraId="477BE6C1">
            <w:pPr>
              <w:spacing w:line="200" w:lineRule="exact"/>
              <w:jc w:val="center"/>
              <w:rPr>
                <w:rFonts w:cs="宋体"/>
                <w:sz w:val="18"/>
                <w:szCs w:val="18"/>
              </w:rPr>
            </w:pPr>
          </w:p>
        </w:tc>
        <w:tc>
          <w:tcPr>
            <w:tcW w:w="974" w:type="dxa"/>
            <w:vAlign w:val="center"/>
          </w:tcPr>
          <w:p w14:paraId="7750608A">
            <w:pPr>
              <w:widowControl/>
              <w:jc w:val="center"/>
              <w:textAlignment w:val="center"/>
              <w:rPr>
                <w:rFonts w:cs="宋体"/>
                <w:sz w:val="18"/>
                <w:szCs w:val="18"/>
              </w:rPr>
            </w:pPr>
            <w:r>
              <w:rPr>
                <w:rFonts w:hint="eastAsia" w:cs="宋体"/>
                <w:kern w:val="0"/>
                <w:sz w:val="18"/>
                <w:szCs w:val="18"/>
                <w:lang w:bidi="ar"/>
              </w:rPr>
              <w:t>351467</w:t>
            </w:r>
          </w:p>
        </w:tc>
        <w:tc>
          <w:tcPr>
            <w:tcW w:w="2410" w:type="dxa"/>
            <w:vAlign w:val="center"/>
          </w:tcPr>
          <w:p w14:paraId="61947396">
            <w:pPr>
              <w:rPr>
                <w:rFonts w:cs="宋体"/>
                <w:sz w:val="18"/>
                <w:szCs w:val="18"/>
              </w:rPr>
            </w:pPr>
            <w:r>
              <w:rPr>
                <w:sz w:val="18"/>
                <w:szCs w:val="18"/>
              </w:rPr>
              <w:t>财务实证研究方法</w:t>
            </w:r>
          </w:p>
        </w:tc>
        <w:tc>
          <w:tcPr>
            <w:tcW w:w="755" w:type="dxa"/>
            <w:vAlign w:val="center"/>
          </w:tcPr>
          <w:p w14:paraId="1723193C">
            <w:pPr>
              <w:jc w:val="center"/>
              <w:rPr>
                <w:rFonts w:cs="宋体"/>
                <w:sz w:val="18"/>
                <w:szCs w:val="18"/>
              </w:rPr>
            </w:pPr>
            <w:r>
              <w:rPr>
                <w:sz w:val="18"/>
                <w:szCs w:val="18"/>
              </w:rPr>
              <w:t>3</w:t>
            </w:r>
          </w:p>
        </w:tc>
        <w:tc>
          <w:tcPr>
            <w:tcW w:w="668" w:type="dxa"/>
            <w:vAlign w:val="center"/>
          </w:tcPr>
          <w:p w14:paraId="388BE12C">
            <w:pPr>
              <w:jc w:val="center"/>
              <w:rPr>
                <w:rFonts w:cs="宋体"/>
                <w:sz w:val="18"/>
                <w:szCs w:val="18"/>
              </w:rPr>
            </w:pPr>
          </w:p>
        </w:tc>
        <w:tc>
          <w:tcPr>
            <w:tcW w:w="707" w:type="dxa"/>
            <w:vAlign w:val="center"/>
          </w:tcPr>
          <w:p w14:paraId="694A2EAC">
            <w:pPr>
              <w:jc w:val="center"/>
              <w:rPr>
                <w:rFonts w:cs="宋体"/>
                <w:sz w:val="18"/>
                <w:szCs w:val="18"/>
              </w:rPr>
            </w:pPr>
            <w:r>
              <w:rPr>
                <w:rFonts w:hint="eastAsia" w:cs="宋体"/>
                <w:sz w:val="18"/>
                <w:szCs w:val="18"/>
              </w:rPr>
              <w:t>4</w:t>
            </w:r>
            <w:r>
              <w:rPr>
                <w:rFonts w:cs="宋体"/>
                <w:sz w:val="18"/>
                <w:szCs w:val="18"/>
              </w:rPr>
              <w:t>8</w:t>
            </w:r>
          </w:p>
        </w:tc>
        <w:tc>
          <w:tcPr>
            <w:tcW w:w="834" w:type="dxa"/>
            <w:vAlign w:val="center"/>
          </w:tcPr>
          <w:p w14:paraId="5DED6695">
            <w:pPr>
              <w:jc w:val="center"/>
              <w:rPr>
                <w:rFonts w:cs="宋体"/>
                <w:sz w:val="18"/>
                <w:szCs w:val="18"/>
              </w:rPr>
            </w:pPr>
          </w:p>
        </w:tc>
        <w:tc>
          <w:tcPr>
            <w:tcW w:w="624" w:type="dxa"/>
            <w:vAlign w:val="center"/>
          </w:tcPr>
          <w:p w14:paraId="778543C2">
            <w:pPr>
              <w:jc w:val="center"/>
              <w:rPr>
                <w:rFonts w:cs="宋体"/>
                <w:sz w:val="18"/>
                <w:szCs w:val="18"/>
              </w:rPr>
            </w:pPr>
            <w:r>
              <w:rPr>
                <w:rFonts w:hint="eastAsia"/>
                <w:spacing w:val="-20"/>
                <w:sz w:val="18"/>
                <w:szCs w:val="18"/>
              </w:rPr>
              <w:t>5</w:t>
            </w:r>
          </w:p>
        </w:tc>
        <w:tc>
          <w:tcPr>
            <w:tcW w:w="725" w:type="dxa"/>
          </w:tcPr>
          <w:p w14:paraId="4E855D51">
            <w:pPr>
              <w:jc w:val="center"/>
              <w:rPr>
                <w:rFonts w:cs="宋体"/>
                <w:sz w:val="18"/>
                <w:szCs w:val="18"/>
              </w:rPr>
            </w:pPr>
            <w:r>
              <w:rPr>
                <w:rFonts w:hint="eastAsia"/>
                <w:sz w:val="18"/>
                <w:szCs w:val="18"/>
              </w:rPr>
              <w:t>考查</w:t>
            </w:r>
          </w:p>
        </w:tc>
        <w:tc>
          <w:tcPr>
            <w:tcW w:w="689" w:type="dxa"/>
            <w:vMerge w:val="continue"/>
            <w:vAlign w:val="center"/>
          </w:tcPr>
          <w:p w14:paraId="6D59BF5E">
            <w:pPr>
              <w:spacing w:line="200" w:lineRule="exact"/>
              <w:jc w:val="center"/>
              <w:rPr>
                <w:rFonts w:cs="宋体"/>
                <w:sz w:val="18"/>
                <w:szCs w:val="18"/>
              </w:rPr>
            </w:pPr>
          </w:p>
        </w:tc>
      </w:tr>
      <w:tr w14:paraId="150A10E9">
        <w:trPr>
          <w:cantSplit/>
          <w:trHeight w:val="425" w:hRule="exact"/>
          <w:jc w:val="center"/>
        </w:trPr>
        <w:tc>
          <w:tcPr>
            <w:tcW w:w="377" w:type="dxa"/>
            <w:vMerge w:val="continue"/>
            <w:vAlign w:val="center"/>
          </w:tcPr>
          <w:p w14:paraId="181F5E7A">
            <w:pPr>
              <w:spacing w:line="200" w:lineRule="exact"/>
              <w:ind w:left="-78" w:leftChars="-37" w:right="-145" w:rightChars="-69"/>
              <w:rPr>
                <w:rFonts w:cs="宋体"/>
                <w:sz w:val="18"/>
                <w:szCs w:val="18"/>
              </w:rPr>
            </w:pPr>
          </w:p>
        </w:tc>
        <w:tc>
          <w:tcPr>
            <w:tcW w:w="308" w:type="dxa"/>
            <w:vMerge w:val="continue"/>
            <w:vAlign w:val="center"/>
          </w:tcPr>
          <w:p w14:paraId="06782805">
            <w:pPr>
              <w:spacing w:line="200" w:lineRule="exact"/>
              <w:jc w:val="center"/>
              <w:rPr>
                <w:rFonts w:cs="宋体"/>
                <w:sz w:val="18"/>
                <w:szCs w:val="18"/>
              </w:rPr>
            </w:pPr>
          </w:p>
        </w:tc>
        <w:tc>
          <w:tcPr>
            <w:tcW w:w="974" w:type="dxa"/>
            <w:vAlign w:val="center"/>
          </w:tcPr>
          <w:p w14:paraId="4AA3F60C">
            <w:pPr>
              <w:widowControl/>
              <w:jc w:val="center"/>
              <w:textAlignment w:val="center"/>
              <w:rPr>
                <w:rFonts w:cs="宋体"/>
                <w:sz w:val="18"/>
                <w:szCs w:val="18"/>
              </w:rPr>
            </w:pPr>
            <w:r>
              <w:rPr>
                <w:rFonts w:hint="eastAsia" w:cs="宋体"/>
                <w:kern w:val="0"/>
                <w:sz w:val="18"/>
                <w:szCs w:val="18"/>
                <w:lang w:bidi="ar"/>
              </w:rPr>
              <w:t>351470</w:t>
            </w:r>
          </w:p>
        </w:tc>
        <w:tc>
          <w:tcPr>
            <w:tcW w:w="2410" w:type="dxa"/>
            <w:vAlign w:val="center"/>
          </w:tcPr>
          <w:p w14:paraId="0F2306F9">
            <w:pPr>
              <w:rPr>
                <w:rFonts w:cs="宋体"/>
                <w:sz w:val="18"/>
                <w:szCs w:val="18"/>
              </w:rPr>
            </w:pPr>
            <w:r>
              <w:rPr>
                <w:spacing w:val="-10"/>
                <w:sz w:val="18"/>
                <w:szCs w:val="18"/>
              </w:rPr>
              <w:t>金融市场与金融机构</w:t>
            </w:r>
          </w:p>
        </w:tc>
        <w:tc>
          <w:tcPr>
            <w:tcW w:w="755" w:type="dxa"/>
            <w:vAlign w:val="center"/>
          </w:tcPr>
          <w:p w14:paraId="4DCF456A">
            <w:pPr>
              <w:jc w:val="center"/>
              <w:rPr>
                <w:rFonts w:cs="宋体"/>
                <w:sz w:val="18"/>
                <w:szCs w:val="18"/>
              </w:rPr>
            </w:pPr>
            <w:r>
              <w:rPr>
                <w:sz w:val="18"/>
                <w:szCs w:val="18"/>
              </w:rPr>
              <w:t>2</w:t>
            </w:r>
          </w:p>
        </w:tc>
        <w:tc>
          <w:tcPr>
            <w:tcW w:w="668" w:type="dxa"/>
            <w:vAlign w:val="center"/>
          </w:tcPr>
          <w:p w14:paraId="23A6CDE0">
            <w:pPr>
              <w:jc w:val="center"/>
              <w:rPr>
                <w:rFonts w:cs="宋体"/>
                <w:sz w:val="18"/>
                <w:szCs w:val="18"/>
              </w:rPr>
            </w:pPr>
          </w:p>
        </w:tc>
        <w:tc>
          <w:tcPr>
            <w:tcW w:w="707" w:type="dxa"/>
            <w:vAlign w:val="center"/>
          </w:tcPr>
          <w:p w14:paraId="5134C019">
            <w:pPr>
              <w:jc w:val="center"/>
              <w:rPr>
                <w:rFonts w:cs="宋体"/>
                <w:sz w:val="18"/>
                <w:szCs w:val="18"/>
              </w:rPr>
            </w:pPr>
            <w:r>
              <w:rPr>
                <w:sz w:val="18"/>
                <w:szCs w:val="18"/>
              </w:rPr>
              <w:t>32</w:t>
            </w:r>
          </w:p>
        </w:tc>
        <w:tc>
          <w:tcPr>
            <w:tcW w:w="834" w:type="dxa"/>
            <w:vAlign w:val="center"/>
          </w:tcPr>
          <w:p w14:paraId="6FBA61FC">
            <w:pPr>
              <w:jc w:val="center"/>
              <w:rPr>
                <w:rFonts w:cs="宋体"/>
                <w:sz w:val="18"/>
                <w:szCs w:val="18"/>
              </w:rPr>
            </w:pPr>
          </w:p>
        </w:tc>
        <w:tc>
          <w:tcPr>
            <w:tcW w:w="624" w:type="dxa"/>
            <w:vAlign w:val="center"/>
          </w:tcPr>
          <w:p w14:paraId="5C4DF7C2">
            <w:pPr>
              <w:jc w:val="center"/>
              <w:rPr>
                <w:rFonts w:cs="宋体"/>
                <w:sz w:val="18"/>
                <w:szCs w:val="18"/>
              </w:rPr>
            </w:pPr>
            <w:r>
              <w:rPr>
                <w:rFonts w:hint="eastAsia"/>
                <w:sz w:val="18"/>
                <w:szCs w:val="18"/>
              </w:rPr>
              <w:t>5</w:t>
            </w:r>
          </w:p>
        </w:tc>
        <w:tc>
          <w:tcPr>
            <w:tcW w:w="725" w:type="dxa"/>
          </w:tcPr>
          <w:p w14:paraId="3626A704">
            <w:pPr>
              <w:jc w:val="center"/>
              <w:rPr>
                <w:rFonts w:cs="宋体"/>
                <w:sz w:val="18"/>
                <w:szCs w:val="18"/>
              </w:rPr>
            </w:pPr>
            <w:r>
              <w:rPr>
                <w:sz w:val="18"/>
                <w:szCs w:val="18"/>
              </w:rPr>
              <w:t>考试</w:t>
            </w:r>
          </w:p>
        </w:tc>
        <w:tc>
          <w:tcPr>
            <w:tcW w:w="689" w:type="dxa"/>
            <w:vMerge w:val="continue"/>
            <w:vAlign w:val="center"/>
          </w:tcPr>
          <w:p w14:paraId="03E2209E">
            <w:pPr>
              <w:spacing w:line="200" w:lineRule="exact"/>
              <w:jc w:val="center"/>
              <w:rPr>
                <w:rFonts w:cs="宋体"/>
                <w:sz w:val="18"/>
                <w:szCs w:val="18"/>
              </w:rPr>
            </w:pPr>
          </w:p>
        </w:tc>
      </w:tr>
      <w:tr w14:paraId="5C491197">
        <w:trPr>
          <w:cantSplit/>
          <w:trHeight w:val="361" w:hRule="exact"/>
          <w:jc w:val="center"/>
        </w:trPr>
        <w:tc>
          <w:tcPr>
            <w:tcW w:w="377" w:type="dxa"/>
            <w:vMerge w:val="continue"/>
            <w:vAlign w:val="center"/>
          </w:tcPr>
          <w:p w14:paraId="3E37875F">
            <w:pPr>
              <w:spacing w:line="200" w:lineRule="exact"/>
              <w:ind w:left="-78" w:leftChars="-37" w:right="-145" w:rightChars="-69"/>
              <w:rPr>
                <w:rFonts w:cs="宋体"/>
                <w:sz w:val="18"/>
                <w:szCs w:val="18"/>
              </w:rPr>
            </w:pPr>
          </w:p>
        </w:tc>
        <w:tc>
          <w:tcPr>
            <w:tcW w:w="308" w:type="dxa"/>
            <w:vMerge w:val="continue"/>
            <w:vAlign w:val="center"/>
          </w:tcPr>
          <w:p w14:paraId="73512159">
            <w:pPr>
              <w:spacing w:line="200" w:lineRule="exact"/>
              <w:jc w:val="center"/>
              <w:rPr>
                <w:rFonts w:cs="宋体"/>
                <w:sz w:val="18"/>
                <w:szCs w:val="18"/>
              </w:rPr>
            </w:pPr>
          </w:p>
        </w:tc>
        <w:tc>
          <w:tcPr>
            <w:tcW w:w="974" w:type="dxa"/>
            <w:vAlign w:val="center"/>
          </w:tcPr>
          <w:p w14:paraId="0A794B5F">
            <w:pPr>
              <w:widowControl/>
              <w:jc w:val="center"/>
              <w:textAlignment w:val="center"/>
              <w:rPr>
                <w:rFonts w:cs="宋体"/>
                <w:sz w:val="18"/>
                <w:szCs w:val="18"/>
              </w:rPr>
            </w:pPr>
            <w:r>
              <w:rPr>
                <w:rFonts w:hint="eastAsia" w:cs="宋体"/>
                <w:kern w:val="0"/>
                <w:sz w:val="18"/>
                <w:szCs w:val="18"/>
                <w:lang w:bidi="ar"/>
              </w:rPr>
              <w:t>351468</w:t>
            </w:r>
          </w:p>
        </w:tc>
        <w:tc>
          <w:tcPr>
            <w:tcW w:w="2410" w:type="dxa"/>
            <w:vAlign w:val="center"/>
          </w:tcPr>
          <w:p w14:paraId="6A4D2EAF">
            <w:pPr>
              <w:rPr>
                <w:rFonts w:cs="宋体"/>
                <w:sz w:val="18"/>
                <w:szCs w:val="18"/>
              </w:rPr>
            </w:pPr>
            <w:r>
              <w:rPr>
                <w:sz w:val="18"/>
                <w:szCs w:val="18"/>
              </w:rPr>
              <w:t>财务</w:t>
            </w:r>
            <w:r>
              <w:rPr>
                <w:rFonts w:hint="eastAsia"/>
                <w:sz w:val="18"/>
                <w:szCs w:val="18"/>
              </w:rPr>
              <w:t>报表</w:t>
            </w:r>
            <w:r>
              <w:rPr>
                <w:sz w:val="18"/>
                <w:szCs w:val="18"/>
              </w:rPr>
              <w:t>分析与决策</w:t>
            </w:r>
          </w:p>
        </w:tc>
        <w:tc>
          <w:tcPr>
            <w:tcW w:w="755" w:type="dxa"/>
            <w:vAlign w:val="center"/>
          </w:tcPr>
          <w:p w14:paraId="2E04F21A">
            <w:pPr>
              <w:jc w:val="center"/>
              <w:rPr>
                <w:rFonts w:cs="宋体"/>
                <w:sz w:val="18"/>
                <w:szCs w:val="18"/>
              </w:rPr>
            </w:pPr>
            <w:r>
              <w:rPr>
                <w:sz w:val="18"/>
                <w:szCs w:val="18"/>
              </w:rPr>
              <w:t>2</w:t>
            </w:r>
          </w:p>
        </w:tc>
        <w:tc>
          <w:tcPr>
            <w:tcW w:w="668" w:type="dxa"/>
            <w:vAlign w:val="center"/>
          </w:tcPr>
          <w:p w14:paraId="0EC892F6">
            <w:pPr>
              <w:jc w:val="center"/>
              <w:rPr>
                <w:rFonts w:cs="宋体"/>
                <w:sz w:val="18"/>
                <w:szCs w:val="18"/>
              </w:rPr>
            </w:pPr>
          </w:p>
        </w:tc>
        <w:tc>
          <w:tcPr>
            <w:tcW w:w="707" w:type="dxa"/>
            <w:vAlign w:val="center"/>
          </w:tcPr>
          <w:p w14:paraId="3FBA8DBB">
            <w:pPr>
              <w:jc w:val="center"/>
              <w:rPr>
                <w:rFonts w:cs="宋体"/>
                <w:sz w:val="18"/>
                <w:szCs w:val="18"/>
              </w:rPr>
            </w:pPr>
            <w:r>
              <w:rPr>
                <w:rFonts w:hint="eastAsia" w:cs="宋体"/>
                <w:sz w:val="18"/>
                <w:szCs w:val="18"/>
              </w:rPr>
              <w:t>3</w:t>
            </w:r>
            <w:r>
              <w:rPr>
                <w:rFonts w:cs="宋体"/>
                <w:sz w:val="18"/>
                <w:szCs w:val="18"/>
              </w:rPr>
              <w:t>2</w:t>
            </w:r>
          </w:p>
        </w:tc>
        <w:tc>
          <w:tcPr>
            <w:tcW w:w="834" w:type="dxa"/>
            <w:vAlign w:val="center"/>
          </w:tcPr>
          <w:p w14:paraId="72DC18C5">
            <w:pPr>
              <w:jc w:val="center"/>
              <w:rPr>
                <w:rFonts w:cs="宋体"/>
                <w:sz w:val="18"/>
                <w:szCs w:val="18"/>
              </w:rPr>
            </w:pPr>
          </w:p>
        </w:tc>
        <w:tc>
          <w:tcPr>
            <w:tcW w:w="624" w:type="dxa"/>
            <w:vAlign w:val="center"/>
          </w:tcPr>
          <w:p w14:paraId="00AF359B">
            <w:pPr>
              <w:jc w:val="center"/>
              <w:rPr>
                <w:rFonts w:cs="宋体"/>
                <w:sz w:val="18"/>
                <w:szCs w:val="18"/>
              </w:rPr>
            </w:pPr>
            <w:r>
              <w:rPr>
                <w:rFonts w:hint="eastAsia"/>
                <w:spacing w:val="-20"/>
                <w:sz w:val="18"/>
                <w:szCs w:val="18"/>
              </w:rPr>
              <w:t>6</w:t>
            </w:r>
          </w:p>
        </w:tc>
        <w:tc>
          <w:tcPr>
            <w:tcW w:w="725" w:type="dxa"/>
            <w:vAlign w:val="center"/>
          </w:tcPr>
          <w:p w14:paraId="5CA82E7C">
            <w:pPr>
              <w:jc w:val="center"/>
              <w:rPr>
                <w:rFonts w:cs="宋体"/>
                <w:sz w:val="18"/>
                <w:szCs w:val="18"/>
              </w:rPr>
            </w:pPr>
            <w:r>
              <w:rPr>
                <w:sz w:val="18"/>
                <w:szCs w:val="18"/>
              </w:rPr>
              <w:t>考试</w:t>
            </w:r>
          </w:p>
        </w:tc>
        <w:tc>
          <w:tcPr>
            <w:tcW w:w="689" w:type="dxa"/>
            <w:vMerge w:val="continue"/>
            <w:vAlign w:val="center"/>
          </w:tcPr>
          <w:p w14:paraId="3B0C2736">
            <w:pPr>
              <w:spacing w:line="200" w:lineRule="exact"/>
              <w:jc w:val="center"/>
              <w:rPr>
                <w:rFonts w:cs="宋体"/>
                <w:sz w:val="18"/>
                <w:szCs w:val="18"/>
              </w:rPr>
            </w:pPr>
          </w:p>
        </w:tc>
      </w:tr>
      <w:tr w14:paraId="30C49F4B">
        <w:trPr>
          <w:cantSplit/>
          <w:trHeight w:val="411" w:hRule="exact"/>
          <w:jc w:val="center"/>
        </w:trPr>
        <w:tc>
          <w:tcPr>
            <w:tcW w:w="377" w:type="dxa"/>
            <w:vMerge w:val="continue"/>
            <w:vAlign w:val="center"/>
          </w:tcPr>
          <w:p w14:paraId="7A34B8ED">
            <w:pPr>
              <w:spacing w:line="200" w:lineRule="exact"/>
              <w:ind w:left="-78" w:leftChars="-37" w:right="-145" w:rightChars="-69"/>
              <w:rPr>
                <w:rFonts w:cs="宋体"/>
                <w:sz w:val="18"/>
                <w:szCs w:val="18"/>
              </w:rPr>
            </w:pPr>
          </w:p>
        </w:tc>
        <w:tc>
          <w:tcPr>
            <w:tcW w:w="308" w:type="dxa"/>
            <w:vMerge w:val="continue"/>
            <w:vAlign w:val="center"/>
          </w:tcPr>
          <w:p w14:paraId="53A74B97">
            <w:pPr>
              <w:spacing w:line="200" w:lineRule="exact"/>
              <w:jc w:val="center"/>
              <w:rPr>
                <w:rFonts w:cs="宋体"/>
                <w:sz w:val="18"/>
                <w:szCs w:val="18"/>
              </w:rPr>
            </w:pPr>
          </w:p>
        </w:tc>
        <w:tc>
          <w:tcPr>
            <w:tcW w:w="974" w:type="dxa"/>
            <w:vAlign w:val="center"/>
          </w:tcPr>
          <w:p w14:paraId="540BC47C">
            <w:pPr>
              <w:widowControl/>
              <w:jc w:val="center"/>
              <w:textAlignment w:val="center"/>
              <w:rPr>
                <w:rFonts w:cs="宋体"/>
                <w:sz w:val="18"/>
                <w:szCs w:val="18"/>
              </w:rPr>
            </w:pPr>
            <w:r>
              <w:rPr>
                <w:rFonts w:cs="宋体"/>
                <w:sz w:val="18"/>
                <w:szCs w:val="18"/>
              </w:rPr>
              <w:t>3516</w:t>
            </w:r>
            <w:r>
              <w:rPr>
                <w:rFonts w:hint="eastAsia" w:cs="宋体"/>
                <w:sz w:val="18"/>
                <w:szCs w:val="18"/>
              </w:rPr>
              <w:t>53</w:t>
            </w:r>
          </w:p>
        </w:tc>
        <w:tc>
          <w:tcPr>
            <w:tcW w:w="2410" w:type="dxa"/>
            <w:vAlign w:val="center"/>
          </w:tcPr>
          <w:p w14:paraId="627DA0B6">
            <w:pPr>
              <w:rPr>
                <w:rFonts w:cs="宋体"/>
                <w:sz w:val="18"/>
                <w:szCs w:val="18"/>
              </w:rPr>
            </w:pPr>
            <w:r>
              <w:rPr>
                <w:rFonts w:hint="eastAsia"/>
                <w:sz w:val="18"/>
                <w:szCs w:val="18"/>
              </w:rPr>
              <w:t>知识图谱与机器学习</w:t>
            </w:r>
          </w:p>
        </w:tc>
        <w:tc>
          <w:tcPr>
            <w:tcW w:w="755" w:type="dxa"/>
            <w:vAlign w:val="center"/>
          </w:tcPr>
          <w:p w14:paraId="088B53E4">
            <w:pPr>
              <w:jc w:val="center"/>
              <w:rPr>
                <w:rFonts w:cs="宋体"/>
                <w:sz w:val="18"/>
                <w:szCs w:val="18"/>
              </w:rPr>
            </w:pPr>
            <w:r>
              <w:rPr>
                <w:sz w:val="18"/>
                <w:szCs w:val="18"/>
              </w:rPr>
              <w:t>2</w:t>
            </w:r>
          </w:p>
        </w:tc>
        <w:tc>
          <w:tcPr>
            <w:tcW w:w="668" w:type="dxa"/>
            <w:vAlign w:val="center"/>
          </w:tcPr>
          <w:p w14:paraId="641E0946">
            <w:pPr>
              <w:jc w:val="center"/>
              <w:rPr>
                <w:rFonts w:cs="宋体"/>
                <w:sz w:val="18"/>
                <w:szCs w:val="18"/>
              </w:rPr>
            </w:pPr>
          </w:p>
        </w:tc>
        <w:tc>
          <w:tcPr>
            <w:tcW w:w="707" w:type="dxa"/>
            <w:vAlign w:val="center"/>
          </w:tcPr>
          <w:p w14:paraId="6F56AC27">
            <w:pPr>
              <w:jc w:val="center"/>
              <w:rPr>
                <w:rFonts w:cs="宋体"/>
                <w:sz w:val="18"/>
                <w:szCs w:val="18"/>
              </w:rPr>
            </w:pPr>
            <w:r>
              <w:rPr>
                <w:sz w:val="18"/>
                <w:szCs w:val="18"/>
              </w:rPr>
              <w:t>32</w:t>
            </w:r>
          </w:p>
        </w:tc>
        <w:tc>
          <w:tcPr>
            <w:tcW w:w="834" w:type="dxa"/>
            <w:vAlign w:val="center"/>
          </w:tcPr>
          <w:p w14:paraId="6B173952">
            <w:pPr>
              <w:jc w:val="center"/>
              <w:rPr>
                <w:rFonts w:cs="宋体"/>
                <w:sz w:val="18"/>
                <w:szCs w:val="18"/>
              </w:rPr>
            </w:pPr>
          </w:p>
        </w:tc>
        <w:tc>
          <w:tcPr>
            <w:tcW w:w="624" w:type="dxa"/>
            <w:vAlign w:val="center"/>
          </w:tcPr>
          <w:p w14:paraId="74FEE104">
            <w:pPr>
              <w:jc w:val="center"/>
              <w:rPr>
                <w:rFonts w:cs="宋体"/>
                <w:sz w:val="18"/>
                <w:szCs w:val="18"/>
              </w:rPr>
            </w:pPr>
            <w:r>
              <w:rPr>
                <w:sz w:val="18"/>
                <w:szCs w:val="18"/>
              </w:rPr>
              <w:t>6</w:t>
            </w:r>
          </w:p>
        </w:tc>
        <w:tc>
          <w:tcPr>
            <w:tcW w:w="725" w:type="dxa"/>
          </w:tcPr>
          <w:p w14:paraId="710B5BBF">
            <w:pPr>
              <w:jc w:val="center"/>
              <w:rPr>
                <w:rFonts w:cs="宋体"/>
                <w:sz w:val="18"/>
                <w:szCs w:val="18"/>
              </w:rPr>
            </w:pPr>
            <w:r>
              <w:rPr>
                <w:rFonts w:hint="eastAsia"/>
                <w:sz w:val="18"/>
                <w:szCs w:val="18"/>
              </w:rPr>
              <w:t>考试</w:t>
            </w:r>
          </w:p>
        </w:tc>
        <w:tc>
          <w:tcPr>
            <w:tcW w:w="689" w:type="dxa"/>
            <w:vMerge w:val="continue"/>
            <w:vAlign w:val="center"/>
          </w:tcPr>
          <w:p w14:paraId="5BCBB3FC">
            <w:pPr>
              <w:spacing w:line="200" w:lineRule="exact"/>
              <w:jc w:val="center"/>
              <w:rPr>
                <w:rFonts w:cs="宋体"/>
                <w:sz w:val="18"/>
                <w:szCs w:val="18"/>
              </w:rPr>
            </w:pPr>
          </w:p>
        </w:tc>
      </w:tr>
      <w:tr w14:paraId="719B847A">
        <w:trPr>
          <w:cantSplit/>
          <w:trHeight w:val="369" w:hRule="exact"/>
          <w:jc w:val="center"/>
        </w:trPr>
        <w:tc>
          <w:tcPr>
            <w:tcW w:w="377" w:type="dxa"/>
            <w:vMerge w:val="continue"/>
            <w:vAlign w:val="center"/>
          </w:tcPr>
          <w:p w14:paraId="021FC46F">
            <w:pPr>
              <w:spacing w:line="200" w:lineRule="exact"/>
              <w:ind w:left="-78" w:leftChars="-37" w:right="-145" w:rightChars="-69"/>
              <w:rPr>
                <w:rFonts w:cs="宋体"/>
                <w:sz w:val="18"/>
                <w:szCs w:val="18"/>
              </w:rPr>
            </w:pPr>
          </w:p>
        </w:tc>
        <w:tc>
          <w:tcPr>
            <w:tcW w:w="308" w:type="dxa"/>
            <w:vMerge w:val="continue"/>
            <w:vAlign w:val="center"/>
          </w:tcPr>
          <w:p w14:paraId="17BF950B">
            <w:pPr>
              <w:spacing w:line="200" w:lineRule="exact"/>
              <w:jc w:val="center"/>
              <w:rPr>
                <w:rFonts w:cs="宋体"/>
                <w:sz w:val="18"/>
                <w:szCs w:val="18"/>
              </w:rPr>
            </w:pPr>
          </w:p>
        </w:tc>
        <w:tc>
          <w:tcPr>
            <w:tcW w:w="3384" w:type="dxa"/>
            <w:gridSpan w:val="2"/>
            <w:vAlign w:val="center"/>
          </w:tcPr>
          <w:p w14:paraId="2BC57BC0">
            <w:pPr>
              <w:spacing w:line="300" w:lineRule="exact"/>
              <w:jc w:val="center"/>
              <w:rPr>
                <w:rFonts w:cs="宋体"/>
                <w:sz w:val="18"/>
                <w:szCs w:val="18"/>
              </w:rPr>
            </w:pPr>
            <w:r>
              <w:rPr>
                <w:rFonts w:hint="eastAsia" w:cs="宋体"/>
                <w:sz w:val="18"/>
                <w:szCs w:val="18"/>
              </w:rPr>
              <w:t>小计</w:t>
            </w:r>
          </w:p>
        </w:tc>
        <w:tc>
          <w:tcPr>
            <w:tcW w:w="755" w:type="dxa"/>
            <w:vAlign w:val="center"/>
          </w:tcPr>
          <w:p w14:paraId="52293A6F">
            <w:pPr>
              <w:spacing w:line="300" w:lineRule="exact"/>
              <w:jc w:val="center"/>
              <w:rPr>
                <w:rFonts w:cs="宋体"/>
                <w:sz w:val="18"/>
                <w:szCs w:val="18"/>
              </w:rPr>
            </w:pPr>
            <w:r>
              <w:rPr>
                <w:rFonts w:cs="宋体"/>
                <w:sz w:val="18"/>
                <w:szCs w:val="18"/>
              </w:rPr>
              <w:t>23</w:t>
            </w:r>
          </w:p>
        </w:tc>
        <w:tc>
          <w:tcPr>
            <w:tcW w:w="668" w:type="dxa"/>
            <w:vAlign w:val="center"/>
          </w:tcPr>
          <w:p w14:paraId="12B38B52">
            <w:pPr>
              <w:spacing w:line="300" w:lineRule="exact"/>
              <w:jc w:val="center"/>
              <w:rPr>
                <w:rFonts w:cs="宋体"/>
                <w:sz w:val="18"/>
                <w:szCs w:val="18"/>
              </w:rPr>
            </w:pPr>
          </w:p>
        </w:tc>
        <w:tc>
          <w:tcPr>
            <w:tcW w:w="707" w:type="dxa"/>
            <w:vAlign w:val="center"/>
          </w:tcPr>
          <w:p w14:paraId="0CF477D9">
            <w:pPr>
              <w:jc w:val="center"/>
              <w:rPr>
                <w:rFonts w:cs="宋体"/>
                <w:sz w:val="18"/>
                <w:szCs w:val="18"/>
              </w:rPr>
            </w:pPr>
            <w:r>
              <w:rPr>
                <w:rFonts w:cs="宋体"/>
                <w:sz w:val="18"/>
                <w:szCs w:val="18"/>
              </w:rPr>
              <w:t>368</w:t>
            </w:r>
          </w:p>
        </w:tc>
        <w:tc>
          <w:tcPr>
            <w:tcW w:w="834" w:type="dxa"/>
            <w:vAlign w:val="center"/>
          </w:tcPr>
          <w:p w14:paraId="19A67602">
            <w:pPr>
              <w:jc w:val="center"/>
              <w:rPr>
                <w:rFonts w:cs="宋体"/>
                <w:sz w:val="18"/>
                <w:szCs w:val="18"/>
              </w:rPr>
            </w:pPr>
          </w:p>
        </w:tc>
        <w:tc>
          <w:tcPr>
            <w:tcW w:w="624" w:type="dxa"/>
            <w:vAlign w:val="center"/>
          </w:tcPr>
          <w:p w14:paraId="2209EAB8">
            <w:pPr>
              <w:jc w:val="center"/>
              <w:rPr>
                <w:rFonts w:cs="宋体"/>
                <w:sz w:val="18"/>
                <w:szCs w:val="18"/>
              </w:rPr>
            </w:pPr>
          </w:p>
        </w:tc>
        <w:tc>
          <w:tcPr>
            <w:tcW w:w="725" w:type="dxa"/>
            <w:vAlign w:val="center"/>
          </w:tcPr>
          <w:p w14:paraId="717E4CF6">
            <w:pPr>
              <w:jc w:val="center"/>
              <w:rPr>
                <w:rFonts w:cs="宋体"/>
                <w:sz w:val="18"/>
                <w:szCs w:val="18"/>
              </w:rPr>
            </w:pPr>
          </w:p>
        </w:tc>
        <w:tc>
          <w:tcPr>
            <w:tcW w:w="689" w:type="dxa"/>
            <w:vMerge w:val="continue"/>
            <w:vAlign w:val="center"/>
          </w:tcPr>
          <w:p w14:paraId="155B7B72">
            <w:pPr>
              <w:spacing w:line="200" w:lineRule="exact"/>
              <w:jc w:val="center"/>
              <w:rPr>
                <w:rFonts w:cs="宋体"/>
                <w:sz w:val="18"/>
                <w:szCs w:val="18"/>
              </w:rPr>
            </w:pPr>
          </w:p>
        </w:tc>
      </w:tr>
      <w:tr w14:paraId="711844AB">
        <w:trPr>
          <w:cantSplit/>
          <w:trHeight w:val="340" w:hRule="exact"/>
          <w:jc w:val="center"/>
        </w:trPr>
        <w:tc>
          <w:tcPr>
            <w:tcW w:w="377" w:type="dxa"/>
            <w:vMerge w:val="continue"/>
            <w:vAlign w:val="center"/>
          </w:tcPr>
          <w:p w14:paraId="763621C5">
            <w:pPr>
              <w:spacing w:line="200" w:lineRule="exact"/>
              <w:ind w:left="-78" w:leftChars="-37" w:right="-145" w:rightChars="-69"/>
              <w:rPr>
                <w:rFonts w:cs="宋体"/>
                <w:sz w:val="18"/>
                <w:szCs w:val="18"/>
              </w:rPr>
            </w:pPr>
          </w:p>
        </w:tc>
        <w:tc>
          <w:tcPr>
            <w:tcW w:w="308" w:type="dxa"/>
            <w:vMerge w:val="restart"/>
            <w:vAlign w:val="center"/>
          </w:tcPr>
          <w:p w14:paraId="15BA80AC">
            <w:pPr>
              <w:spacing w:line="200" w:lineRule="exact"/>
              <w:rPr>
                <w:rFonts w:cs="宋体"/>
                <w:sz w:val="18"/>
                <w:szCs w:val="18"/>
              </w:rPr>
            </w:pPr>
          </w:p>
          <w:p w14:paraId="2EE714F0">
            <w:pPr>
              <w:spacing w:line="200" w:lineRule="exact"/>
              <w:ind w:left="-67"/>
              <w:jc w:val="center"/>
              <w:rPr>
                <w:rFonts w:cs="宋体"/>
                <w:sz w:val="18"/>
                <w:szCs w:val="18"/>
              </w:rPr>
            </w:pPr>
          </w:p>
          <w:p w14:paraId="721AF57B">
            <w:pPr>
              <w:spacing w:line="200" w:lineRule="exact"/>
              <w:ind w:left="-67"/>
              <w:jc w:val="center"/>
              <w:rPr>
                <w:rFonts w:cs="宋体"/>
                <w:sz w:val="18"/>
                <w:szCs w:val="18"/>
              </w:rPr>
            </w:pPr>
          </w:p>
          <w:p w14:paraId="0F4855AA">
            <w:pPr>
              <w:spacing w:line="200" w:lineRule="exact"/>
              <w:ind w:left="-67"/>
              <w:jc w:val="center"/>
              <w:rPr>
                <w:rFonts w:cs="宋体"/>
                <w:sz w:val="18"/>
                <w:szCs w:val="18"/>
              </w:rPr>
            </w:pPr>
          </w:p>
          <w:p w14:paraId="650B1679">
            <w:pPr>
              <w:spacing w:line="200" w:lineRule="exact"/>
              <w:ind w:left="-67"/>
              <w:jc w:val="center"/>
              <w:rPr>
                <w:rFonts w:cs="宋体"/>
                <w:sz w:val="18"/>
                <w:szCs w:val="18"/>
              </w:rPr>
            </w:pPr>
          </w:p>
          <w:p w14:paraId="756A173D">
            <w:pPr>
              <w:spacing w:line="200" w:lineRule="exact"/>
              <w:ind w:left="-67"/>
              <w:jc w:val="center"/>
              <w:rPr>
                <w:rFonts w:cs="宋体"/>
                <w:sz w:val="18"/>
                <w:szCs w:val="18"/>
              </w:rPr>
            </w:pPr>
          </w:p>
          <w:p w14:paraId="020A85F6">
            <w:pPr>
              <w:spacing w:line="200" w:lineRule="exact"/>
              <w:ind w:left="-67"/>
              <w:jc w:val="center"/>
              <w:rPr>
                <w:rFonts w:cs="宋体"/>
                <w:sz w:val="18"/>
                <w:szCs w:val="18"/>
              </w:rPr>
            </w:pPr>
          </w:p>
          <w:p w14:paraId="68C1D926">
            <w:pPr>
              <w:spacing w:line="200" w:lineRule="exact"/>
              <w:ind w:left="-67"/>
              <w:jc w:val="center"/>
              <w:rPr>
                <w:rFonts w:cs="宋体"/>
                <w:sz w:val="18"/>
                <w:szCs w:val="18"/>
              </w:rPr>
            </w:pPr>
          </w:p>
          <w:p w14:paraId="6FB47C24">
            <w:pPr>
              <w:spacing w:line="200" w:lineRule="exact"/>
              <w:ind w:left="-67"/>
              <w:jc w:val="center"/>
              <w:rPr>
                <w:rFonts w:cs="宋体"/>
                <w:sz w:val="18"/>
                <w:szCs w:val="18"/>
              </w:rPr>
            </w:pPr>
          </w:p>
          <w:p w14:paraId="7A0B7327">
            <w:pPr>
              <w:spacing w:line="200" w:lineRule="exact"/>
              <w:ind w:left="-67"/>
              <w:jc w:val="center"/>
              <w:rPr>
                <w:rFonts w:cs="宋体"/>
                <w:sz w:val="18"/>
                <w:szCs w:val="18"/>
              </w:rPr>
            </w:pPr>
            <w:r>
              <w:rPr>
                <w:rFonts w:hint="eastAsia" w:cs="宋体"/>
                <w:sz w:val="18"/>
                <w:szCs w:val="18"/>
              </w:rPr>
              <w:t>选修课</w:t>
            </w:r>
          </w:p>
          <w:p w14:paraId="244D8599">
            <w:pPr>
              <w:spacing w:line="200" w:lineRule="exact"/>
              <w:ind w:left="-67"/>
              <w:jc w:val="center"/>
              <w:rPr>
                <w:rFonts w:cs="宋体"/>
                <w:sz w:val="18"/>
                <w:szCs w:val="18"/>
              </w:rPr>
            </w:pPr>
          </w:p>
          <w:p w14:paraId="4D0AFDBF">
            <w:pPr>
              <w:spacing w:line="200" w:lineRule="exact"/>
              <w:ind w:left="-67"/>
              <w:jc w:val="center"/>
              <w:rPr>
                <w:rFonts w:cs="宋体"/>
                <w:sz w:val="18"/>
                <w:szCs w:val="18"/>
              </w:rPr>
            </w:pPr>
          </w:p>
          <w:p w14:paraId="39B566F2">
            <w:pPr>
              <w:spacing w:line="200" w:lineRule="exact"/>
              <w:ind w:left="-67"/>
              <w:jc w:val="center"/>
              <w:rPr>
                <w:rFonts w:cs="宋体"/>
                <w:sz w:val="18"/>
                <w:szCs w:val="18"/>
              </w:rPr>
            </w:pPr>
          </w:p>
          <w:p w14:paraId="7F3B3497">
            <w:pPr>
              <w:spacing w:line="200" w:lineRule="exact"/>
              <w:ind w:left="-67"/>
              <w:jc w:val="center"/>
              <w:rPr>
                <w:rFonts w:cs="宋体"/>
                <w:sz w:val="18"/>
                <w:szCs w:val="18"/>
              </w:rPr>
            </w:pPr>
          </w:p>
          <w:p w14:paraId="1D5D8D87">
            <w:pPr>
              <w:spacing w:line="200" w:lineRule="exact"/>
              <w:ind w:left="-67"/>
              <w:jc w:val="center"/>
              <w:rPr>
                <w:rFonts w:cs="宋体"/>
                <w:sz w:val="18"/>
                <w:szCs w:val="18"/>
              </w:rPr>
            </w:pPr>
          </w:p>
          <w:p w14:paraId="290B3382">
            <w:pPr>
              <w:spacing w:line="200" w:lineRule="exact"/>
              <w:ind w:left="-67"/>
              <w:jc w:val="center"/>
              <w:rPr>
                <w:rFonts w:cs="宋体"/>
                <w:sz w:val="18"/>
                <w:szCs w:val="18"/>
              </w:rPr>
            </w:pPr>
          </w:p>
          <w:p w14:paraId="2DC3D64C">
            <w:pPr>
              <w:spacing w:line="200" w:lineRule="exact"/>
              <w:ind w:left="-67"/>
              <w:jc w:val="center"/>
              <w:rPr>
                <w:rFonts w:cs="宋体"/>
                <w:sz w:val="18"/>
                <w:szCs w:val="18"/>
              </w:rPr>
            </w:pPr>
          </w:p>
          <w:p w14:paraId="4D00F3CE">
            <w:pPr>
              <w:spacing w:line="200" w:lineRule="exact"/>
              <w:ind w:left="-67"/>
              <w:jc w:val="center"/>
              <w:rPr>
                <w:rFonts w:cs="宋体"/>
                <w:sz w:val="18"/>
                <w:szCs w:val="18"/>
              </w:rPr>
            </w:pPr>
          </w:p>
          <w:p w14:paraId="389609A4">
            <w:pPr>
              <w:spacing w:line="200" w:lineRule="exact"/>
              <w:ind w:left="-67"/>
              <w:jc w:val="center"/>
              <w:rPr>
                <w:rFonts w:cs="宋体"/>
                <w:sz w:val="18"/>
                <w:szCs w:val="18"/>
              </w:rPr>
            </w:pPr>
          </w:p>
          <w:p w14:paraId="6EFCB051">
            <w:pPr>
              <w:spacing w:line="200" w:lineRule="exact"/>
              <w:ind w:left="-67"/>
              <w:jc w:val="center"/>
              <w:rPr>
                <w:rFonts w:cs="宋体"/>
                <w:sz w:val="18"/>
                <w:szCs w:val="18"/>
              </w:rPr>
            </w:pPr>
          </w:p>
          <w:p w14:paraId="6F050829">
            <w:pPr>
              <w:spacing w:line="200" w:lineRule="exact"/>
              <w:ind w:left="-67"/>
              <w:jc w:val="center"/>
              <w:rPr>
                <w:rFonts w:cs="宋体"/>
                <w:sz w:val="18"/>
                <w:szCs w:val="18"/>
              </w:rPr>
            </w:pPr>
          </w:p>
          <w:p w14:paraId="2F170D19">
            <w:pPr>
              <w:spacing w:line="200" w:lineRule="exact"/>
              <w:ind w:left="-67"/>
              <w:jc w:val="center"/>
              <w:rPr>
                <w:rFonts w:cs="宋体"/>
                <w:sz w:val="18"/>
                <w:szCs w:val="18"/>
              </w:rPr>
            </w:pPr>
          </w:p>
          <w:p w14:paraId="225E49D5">
            <w:pPr>
              <w:spacing w:line="200" w:lineRule="exact"/>
              <w:ind w:left="-67"/>
              <w:jc w:val="center"/>
              <w:rPr>
                <w:rFonts w:cs="宋体"/>
                <w:sz w:val="18"/>
                <w:szCs w:val="18"/>
              </w:rPr>
            </w:pPr>
          </w:p>
          <w:p w14:paraId="16432A60">
            <w:pPr>
              <w:spacing w:line="200" w:lineRule="exact"/>
              <w:ind w:left="-67"/>
              <w:jc w:val="center"/>
              <w:rPr>
                <w:rFonts w:cs="宋体"/>
                <w:sz w:val="18"/>
                <w:szCs w:val="18"/>
              </w:rPr>
            </w:pPr>
          </w:p>
          <w:p w14:paraId="29BD6EFB">
            <w:pPr>
              <w:spacing w:line="200" w:lineRule="exact"/>
              <w:ind w:left="-67"/>
              <w:jc w:val="center"/>
              <w:rPr>
                <w:rFonts w:cs="宋体"/>
                <w:sz w:val="18"/>
                <w:szCs w:val="18"/>
              </w:rPr>
            </w:pPr>
          </w:p>
          <w:p w14:paraId="63575F4F">
            <w:pPr>
              <w:spacing w:line="200" w:lineRule="exact"/>
              <w:ind w:left="-67"/>
              <w:jc w:val="center"/>
              <w:rPr>
                <w:rFonts w:cs="宋体"/>
                <w:sz w:val="18"/>
                <w:szCs w:val="18"/>
              </w:rPr>
            </w:pPr>
          </w:p>
          <w:p w14:paraId="29F04885">
            <w:pPr>
              <w:spacing w:line="200" w:lineRule="exact"/>
              <w:ind w:left="-67"/>
              <w:jc w:val="center"/>
              <w:rPr>
                <w:rFonts w:cs="宋体"/>
                <w:sz w:val="18"/>
                <w:szCs w:val="18"/>
              </w:rPr>
            </w:pPr>
          </w:p>
          <w:p w14:paraId="021AE299">
            <w:pPr>
              <w:spacing w:line="200" w:lineRule="exact"/>
              <w:ind w:left="-67"/>
              <w:jc w:val="center"/>
              <w:rPr>
                <w:rFonts w:cs="宋体"/>
                <w:sz w:val="18"/>
                <w:szCs w:val="18"/>
              </w:rPr>
            </w:pPr>
          </w:p>
          <w:p w14:paraId="5C73B79C">
            <w:pPr>
              <w:spacing w:line="200" w:lineRule="exact"/>
              <w:ind w:left="-67"/>
              <w:jc w:val="center"/>
              <w:rPr>
                <w:rFonts w:cs="宋体"/>
                <w:sz w:val="18"/>
                <w:szCs w:val="18"/>
              </w:rPr>
            </w:pPr>
            <w:r>
              <w:rPr>
                <w:rFonts w:hint="eastAsia" w:cs="宋体"/>
                <w:sz w:val="18"/>
                <w:szCs w:val="18"/>
              </w:rPr>
              <w:t>选修课</w:t>
            </w:r>
          </w:p>
        </w:tc>
        <w:tc>
          <w:tcPr>
            <w:tcW w:w="974" w:type="dxa"/>
            <w:vAlign w:val="center"/>
          </w:tcPr>
          <w:p w14:paraId="5E57C612">
            <w:pPr>
              <w:widowControl/>
              <w:jc w:val="center"/>
              <w:textAlignment w:val="center"/>
              <w:rPr>
                <w:rFonts w:cs="宋体"/>
                <w:sz w:val="18"/>
                <w:szCs w:val="18"/>
              </w:rPr>
            </w:pPr>
            <w:r>
              <w:rPr>
                <w:rFonts w:hint="eastAsia" w:cs="宋体"/>
                <w:kern w:val="0"/>
                <w:sz w:val="18"/>
                <w:szCs w:val="18"/>
                <w:lang w:bidi="ar"/>
              </w:rPr>
              <w:t>351471</w:t>
            </w:r>
          </w:p>
        </w:tc>
        <w:tc>
          <w:tcPr>
            <w:tcW w:w="2410" w:type="dxa"/>
            <w:vAlign w:val="center"/>
          </w:tcPr>
          <w:p w14:paraId="68568EAE">
            <w:pPr>
              <w:rPr>
                <w:rFonts w:cs="宋体"/>
                <w:sz w:val="18"/>
                <w:szCs w:val="18"/>
              </w:rPr>
            </w:pPr>
            <w:r>
              <w:rPr>
                <w:sz w:val="18"/>
                <w:szCs w:val="18"/>
              </w:rPr>
              <w:t>中级微观经济学</w:t>
            </w:r>
          </w:p>
        </w:tc>
        <w:tc>
          <w:tcPr>
            <w:tcW w:w="755" w:type="dxa"/>
            <w:tcBorders>
              <w:bottom w:val="single" w:color="auto" w:sz="4" w:space="0"/>
            </w:tcBorders>
            <w:vAlign w:val="center"/>
          </w:tcPr>
          <w:p w14:paraId="5BACA9DD">
            <w:pPr>
              <w:jc w:val="center"/>
              <w:rPr>
                <w:rFonts w:cs="宋体"/>
                <w:sz w:val="18"/>
                <w:szCs w:val="18"/>
              </w:rPr>
            </w:pPr>
            <w:r>
              <w:rPr>
                <w:sz w:val="18"/>
                <w:szCs w:val="18"/>
              </w:rPr>
              <w:t>3</w:t>
            </w:r>
          </w:p>
        </w:tc>
        <w:tc>
          <w:tcPr>
            <w:tcW w:w="668" w:type="dxa"/>
            <w:tcBorders>
              <w:bottom w:val="single" w:color="auto" w:sz="4" w:space="0"/>
            </w:tcBorders>
            <w:vAlign w:val="center"/>
          </w:tcPr>
          <w:p w14:paraId="09FD5868">
            <w:pPr>
              <w:jc w:val="center"/>
              <w:rPr>
                <w:rFonts w:cs="宋体"/>
                <w:sz w:val="18"/>
                <w:szCs w:val="18"/>
              </w:rPr>
            </w:pPr>
          </w:p>
        </w:tc>
        <w:tc>
          <w:tcPr>
            <w:tcW w:w="707" w:type="dxa"/>
            <w:tcBorders>
              <w:bottom w:val="single" w:color="auto" w:sz="4" w:space="0"/>
            </w:tcBorders>
          </w:tcPr>
          <w:p w14:paraId="57354E71">
            <w:pPr>
              <w:jc w:val="center"/>
              <w:rPr>
                <w:rFonts w:cs="宋体"/>
                <w:sz w:val="18"/>
                <w:szCs w:val="18"/>
              </w:rPr>
            </w:pPr>
            <w:r>
              <w:rPr>
                <w:rFonts w:hint="eastAsia" w:cs="宋体"/>
                <w:sz w:val="18"/>
                <w:szCs w:val="18"/>
              </w:rPr>
              <w:t>48</w:t>
            </w:r>
          </w:p>
        </w:tc>
        <w:tc>
          <w:tcPr>
            <w:tcW w:w="834" w:type="dxa"/>
            <w:tcBorders>
              <w:bottom w:val="single" w:color="auto" w:sz="4" w:space="0"/>
            </w:tcBorders>
            <w:vAlign w:val="center"/>
          </w:tcPr>
          <w:p w14:paraId="330F3BE3">
            <w:pPr>
              <w:jc w:val="center"/>
              <w:rPr>
                <w:rFonts w:cs="宋体"/>
                <w:sz w:val="18"/>
                <w:szCs w:val="18"/>
              </w:rPr>
            </w:pPr>
          </w:p>
        </w:tc>
        <w:tc>
          <w:tcPr>
            <w:tcW w:w="624" w:type="dxa"/>
            <w:tcBorders>
              <w:bottom w:val="single" w:color="auto" w:sz="4" w:space="0"/>
            </w:tcBorders>
            <w:vAlign w:val="center"/>
          </w:tcPr>
          <w:p w14:paraId="6A795073">
            <w:pPr>
              <w:jc w:val="center"/>
              <w:rPr>
                <w:rFonts w:cs="宋体"/>
                <w:sz w:val="18"/>
                <w:szCs w:val="18"/>
              </w:rPr>
            </w:pPr>
            <w:r>
              <w:rPr>
                <w:rFonts w:hint="eastAsia" w:cs="宋体"/>
                <w:sz w:val="18"/>
                <w:szCs w:val="18"/>
              </w:rPr>
              <w:t>3</w:t>
            </w:r>
          </w:p>
        </w:tc>
        <w:tc>
          <w:tcPr>
            <w:tcW w:w="725" w:type="dxa"/>
          </w:tcPr>
          <w:p w14:paraId="4B103593">
            <w:pPr>
              <w:jc w:val="center"/>
              <w:rPr>
                <w:rFonts w:cs="宋体"/>
                <w:sz w:val="18"/>
                <w:szCs w:val="18"/>
              </w:rPr>
            </w:pPr>
            <w:r>
              <w:rPr>
                <w:sz w:val="18"/>
                <w:szCs w:val="18"/>
              </w:rPr>
              <w:t>考试</w:t>
            </w:r>
          </w:p>
        </w:tc>
        <w:tc>
          <w:tcPr>
            <w:tcW w:w="689" w:type="dxa"/>
            <w:vMerge w:val="restart"/>
            <w:vAlign w:val="center"/>
          </w:tcPr>
          <w:p w14:paraId="47E43486">
            <w:pPr>
              <w:ind w:left="-34" w:leftChars="-16"/>
              <w:jc w:val="center"/>
              <w:rPr>
                <w:sz w:val="18"/>
                <w:szCs w:val="18"/>
              </w:rPr>
            </w:pPr>
            <w:r>
              <w:rPr>
                <w:sz w:val="18"/>
                <w:szCs w:val="18"/>
              </w:rPr>
              <w:t>带*</w:t>
            </w:r>
          </w:p>
          <w:p w14:paraId="18BFD6A4">
            <w:pPr>
              <w:ind w:left="-34" w:leftChars="-16"/>
              <w:jc w:val="center"/>
              <w:rPr>
                <w:sz w:val="18"/>
                <w:szCs w:val="18"/>
              </w:rPr>
            </w:pPr>
            <w:r>
              <w:rPr>
                <w:sz w:val="18"/>
                <w:szCs w:val="18"/>
              </w:rPr>
              <w:t>为</w:t>
            </w:r>
          </w:p>
          <w:p w14:paraId="129A22E1">
            <w:pPr>
              <w:ind w:left="-34" w:leftChars="-16"/>
              <w:jc w:val="center"/>
              <w:rPr>
                <w:sz w:val="18"/>
                <w:szCs w:val="18"/>
              </w:rPr>
            </w:pPr>
            <w:r>
              <w:rPr>
                <w:sz w:val="18"/>
                <w:szCs w:val="18"/>
              </w:rPr>
              <w:t>限</w:t>
            </w:r>
          </w:p>
          <w:p w14:paraId="3E38C849">
            <w:pPr>
              <w:ind w:left="-34" w:leftChars="-16"/>
              <w:jc w:val="center"/>
              <w:rPr>
                <w:sz w:val="18"/>
                <w:szCs w:val="18"/>
              </w:rPr>
            </w:pPr>
            <w:r>
              <w:rPr>
                <w:sz w:val="18"/>
                <w:szCs w:val="18"/>
              </w:rPr>
              <w:t>选</w:t>
            </w:r>
          </w:p>
          <w:p w14:paraId="23687B5A">
            <w:pPr>
              <w:ind w:left="-34" w:leftChars="-16"/>
              <w:jc w:val="center"/>
              <w:rPr>
                <w:sz w:val="18"/>
                <w:szCs w:val="18"/>
              </w:rPr>
            </w:pPr>
            <w:r>
              <w:rPr>
                <w:sz w:val="18"/>
                <w:szCs w:val="18"/>
              </w:rPr>
              <w:t>课</w:t>
            </w:r>
          </w:p>
          <w:p w14:paraId="7A50F592">
            <w:pPr>
              <w:ind w:left="-34" w:leftChars="-16"/>
              <w:jc w:val="center"/>
              <w:rPr>
                <w:sz w:val="18"/>
                <w:szCs w:val="18"/>
              </w:rPr>
            </w:pPr>
            <w:r>
              <w:rPr>
                <w:sz w:val="18"/>
                <w:szCs w:val="18"/>
              </w:rPr>
              <w:t>至</w:t>
            </w:r>
          </w:p>
          <w:p w14:paraId="0EE9E5FE">
            <w:pPr>
              <w:ind w:left="-34" w:leftChars="-16"/>
              <w:jc w:val="center"/>
              <w:rPr>
                <w:sz w:val="18"/>
                <w:szCs w:val="18"/>
              </w:rPr>
            </w:pPr>
            <w:r>
              <w:rPr>
                <w:sz w:val="18"/>
                <w:szCs w:val="18"/>
              </w:rPr>
              <w:t>少</w:t>
            </w:r>
          </w:p>
          <w:p w14:paraId="3E28EFCE">
            <w:pPr>
              <w:ind w:left="-34" w:leftChars="-16"/>
              <w:jc w:val="center"/>
              <w:rPr>
                <w:sz w:val="18"/>
                <w:szCs w:val="18"/>
              </w:rPr>
            </w:pPr>
            <w:r>
              <w:rPr>
                <w:sz w:val="18"/>
                <w:szCs w:val="18"/>
              </w:rPr>
              <w:t>选</w:t>
            </w:r>
          </w:p>
          <w:p w14:paraId="438483F5">
            <w:pPr>
              <w:ind w:left="-34" w:leftChars="-16"/>
              <w:jc w:val="center"/>
              <w:rPr>
                <w:sz w:val="18"/>
                <w:szCs w:val="18"/>
              </w:rPr>
            </w:pPr>
            <w:r>
              <w:rPr>
                <w:sz w:val="18"/>
                <w:szCs w:val="18"/>
              </w:rPr>
              <w:t>修</w:t>
            </w:r>
          </w:p>
          <w:p w14:paraId="4DC72AD7">
            <w:pPr>
              <w:ind w:left="-34" w:leftChars="-16"/>
              <w:jc w:val="center"/>
              <w:rPr>
                <w:sz w:val="18"/>
                <w:szCs w:val="18"/>
              </w:rPr>
            </w:pPr>
            <w:r>
              <w:rPr>
                <w:rFonts w:hint="eastAsia"/>
                <w:sz w:val="18"/>
                <w:szCs w:val="18"/>
              </w:rPr>
              <w:t>1</w:t>
            </w:r>
            <w:r>
              <w:rPr>
                <w:sz w:val="18"/>
                <w:szCs w:val="18"/>
              </w:rPr>
              <w:t>4</w:t>
            </w:r>
          </w:p>
          <w:p w14:paraId="6CC355F7">
            <w:pPr>
              <w:ind w:left="-34" w:leftChars="-16"/>
              <w:jc w:val="center"/>
              <w:rPr>
                <w:sz w:val="18"/>
                <w:szCs w:val="18"/>
              </w:rPr>
            </w:pPr>
            <w:r>
              <w:rPr>
                <w:sz w:val="18"/>
                <w:szCs w:val="18"/>
              </w:rPr>
              <w:t>学</w:t>
            </w:r>
          </w:p>
          <w:p w14:paraId="1CC5D919">
            <w:pPr>
              <w:ind w:left="-34" w:leftChars="-16"/>
              <w:jc w:val="center"/>
              <w:rPr>
                <w:rFonts w:cs="宋体"/>
                <w:sz w:val="18"/>
                <w:szCs w:val="18"/>
              </w:rPr>
            </w:pPr>
            <w:r>
              <w:rPr>
                <w:rFonts w:hint="eastAsia" w:cs="宋体"/>
                <w:sz w:val="18"/>
                <w:szCs w:val="18"/>
              </w:rPr>
              <w:t>分</w:t>
            </w:r>
          </w:p>
          <w:p w14:paraId="6D264B01">
            <w:pPr>
              <w:spacing w:line="200" w:lineRule="exact"/>
              <w:jc w:val="center"/>
              <w:rPr>
                <w:rFonts w:cs="宋体"/>
                <w:sz w:val="18"/>
                <w:szCs w:val="18"/>
              </w:rPr>
            </w:pPr>
          </w:p>
        </w:tc>
      </w:tr>
      <w:tr w14:paraId="616DA1E4">
        <w:trPr>
          <w:cantSplit/>
          <w:trHeight w:val="340" w:hRule="exact"/>
          <w:jc w:val="center"/>
        </w:trPr>
        <w:tc>
          <w:tcPr>
            <w:tcW w:w="377" w:type="dxa"/>
            <w:vMerge w:val="continue"/>
            <w:vAlign w:val="center"/>
          </w:tcPr>
          <w:p w14:paraId="4B0F561F">
            <w:pPr>
              <w:spacing w:line="200" w:lineRule="exact"/>
              <w:ind w:left="-67" w:right="-145" w:rightChars="-69"/>
              <w:jc w:val="center"/>
              <w:rPr>
                <w:rFonts w:cs="宋体"/>
                <w:sz w:val="18"/>
                <w:szCs w:val="18"/>
              </w:rPr>
            </w:pPr>
          </w:p>
        </w:tc>
        <w:tc>
          <w:tcPr>
            <w:tcW w:w="308" w:type="dxa"/>
            <w:vMerge w:val="continue"/>
            <w:vAlign w:val="center"/>
          </w:tcPr>
          <w:p w14:paraId="2667C2CC">
            <w:pPr>
              <w:spacing w:line="200" w:lineRule="exact"/>
              <w:ind w:left="-67"/>
              <w:jc w:val="center"/>
              <w:rPr>
                <w:rFonts w:cs="宋体"/>
                <w:sz w:val="18"/>
                <w:szCs w:val="18"/>
              </w:rPr>
            </w:pPr>
          </w:p>
        </w:tc>
        <w:tc>
          <w:tcPr>
            <w:tcW w:w="974" w:type="dxa"/>
            <w:vAlign w:val="center"/>
          </w:tcPr>
          <w:p w14:paraId="75A8D649">
            <w:pPr>
              <w:widowControl/>
              <w:jc w:val="center"/>
              <w:textAlignment w:val="center"/>
              <w:rPr>
                <w:rFonts w:cs="宋体"/>
                <w:sz w:val="18"/>
                <w:szCs w:val="18"/>
              </w:rPr>
            </w:pPr>
            <w:r>
              <w:rPr>
                <w:rFonts w:hint="eastAsia" w:cs="宋体"/>
                <w:kern w:val="0"/>
                <w:sz w:val="18"/>
                <w:szCs w:val="18"/>
                <w:lang w:bidi="ar"/>
              </w:rPr>
              <w:t>351472</w:t>
            </w:r>
          </w:p>
        </w:tc>
        <w:tc>
          <w:tcPr>
            <w:tcW w:w="2410" w:type="dxa"/>
            <w:tcBorders>
              <w:right w:val="single" w:color="auto" w:sz="4" w:space="0"/>
            </w:tcBorders>
            <w:vAlign w:val="center"/>
          </w:tcPr>
          <w:p w14:paraId="6931A7FA">
            <w:pPr>
              <w:rPr>
                <w:rFonts w:cs="宋体"/>
                <w:sz w:val="18"/>
                <w:szCs w:val="18"/>
              </w:rPr>
            </w:pPr>
            <w:r>
              <w:rPr>
                <w:sz w:val="18"/>
                <w:szCs w:val="18"/>
              </w:rPr>
              <w:t>中级宏观经济学</w:t>
            </w:r>
          </w:p>
        </w:tc>
        <w:tc>
          <w:tcPr>
            <w:tcW w:w="755" w:type="dxa"/>
            <w:tcBorders>
              <w:top w:val="single" w:color="auto" w:sz="4" w:space="0"/>
              <w:left w:val="single" w:color="auto" w:sz="4" w:space="0"/>
              <w:bottom w:val="single" w:color="auto" w:sz="4" w:space="0"/>
              <w:right w:val="single" w:color="auto" w:sz="4" w:space="0"/>
            </w:tcBorders>
            <w:vAlign w:val="center"/>
          </w:tcPr>
          <w:p w14:paraId="31060C98">
            <w:pPr>
              <w:jc w:val="center"/>
              <w:rPr>
                <w:rFonts w:cs="宋体"/>
                <w:sz w:val="18"/>
                <w:szCs w:val="18"/>
              </w:rPr>
            </w:pPr>
            <w:r>
              <w:rPr>
                <w:sz w:val="18"/>
                <w:szCs w:val="18"/>
              </w:rPr>
              <w:t>3</w:t>
            </w:r>
          </w:p>
        </w:tc>
        <w:tc>
          <w:tcPr>
            <w:tcW w:w="668" w:type="dxa"/>
            <w:tcBorders>
              <w:top w:val="single" w:color="auto" w:sz="4" w:space="0"/>
              <w:left w:val="single" w:color="auto" w:sz="4" w:space="0"/>
              <w:bottom w:val="single" w:color="auto" w:sz="4" w:space="0"/>
              <w:right w:val="single" w:color="auto" w:sz="4" w:space="0"/>
            </w:tcBorders>
            <w:vAlign w:val="center"/>
          </w:tcPr>
          <w:p w14:paraId="501DF6D7">
            <w:pPr>
              <w:widowControl/>
              <w:jc w:val="center"/>
              <w:rPr>
                <w:rFonts w:cs="宋体"/>
                <w:sz w:val="18"/>
                <w:szCs w:val="18"/>
              </w:rPr>
            </w:pPr>
          </w:p>
        </w:tc>
        <w:tc>
          <w:tcPr>
            <w:tcW w:w="707" w:type="dxa"/>
            <w:tcBorders>
              <w:top w:val="single" w:color="auto" w:sz="4" w:space="0"/>
              <w:left w:val="single" w:color="auto" w:sz="4" w:space="0"/>
              <w:bottom w:val="single" w:color="auto" w:sz="4" w:space="0"/>
              <w:right w:val="single" w:color="auto" w:sz="4" w:space="0"/>
            </w:tcBorders>
          </w:tcPr>
          <w:p w14:paraId="289364DB">
            <w:pPr>
              <w:jc w:val="center"/>
              <w:rPr>
                <w:rFonts w:cs="宋体"/>
                <w:sz w:val="18"/>
                <w:szCs w:val="18"/>
              </w:rPr>
            </w:pPr>
            <w:r>
              <w:rPr>
                <w:rFonts w:hint="eastAsia" w:cs="宋体"/>
                <w:sz w:val="18"/>
                <w:szCs w:val="18"/>
              </w:rPr>
              <w:t>48</w:t>
            </w:r>
          </w:p>
        </w:tc>
        <w:tc>
          <w:tcPr>
            <w:tcW w:w="834" w:type="dxa"/>
            <w:tcBorders>
              <w:top w:val="single" w:color="auto" w:sz="4" w:space="0"/>
              <w:left w:val="single" w:color="auto" w:sz="4" w:space="0"/>
              <w:bottom w:val="single" w:color="auto" w:sz="4" w:space="0"/>
              <w:right w:val="single" w:color="auto" w:sz="4" w:space="0"/>
            </w:tcBorders>
            <w:vAlign w:val="center"/>
          </w:tcPr>
          <w:p w14:paraId="3990FBBA">
            <w:pPr>
              <w:jc w:val="center"/>
              <w:rPr>
                <w:rFonts w:cs="宋体"/>
                <w:sz w:val="18"/>
                <w:szCs w:val="18"/>
              </w:rPr>
            </w:pPr>
          </w:p>
        </w:tc>
        <w:tc>
          <w:tcPr>
            <w:tcW w:w="624" w:type="dxa"/>
            <w:tcBorders>
              <w:top w:val="single" w:color="auto" w:sz="4" w:space="0"/>
              <w:left w:val="single" w:color="auto" w:sz="4" w:space="0"/>
              <w:bottom w:val="single" w:color="auto" w:sz="4" w:space="0"/>
              <w:right w:val="single" w:color="auto" w:sz="4" w:space="0"/>
            </w:tcBorders>
            <w:vAlign w:val="center"/>
          </w:tcPr>
          <w:p w14:paraId="0A15E411">
            <w:pPr>
              <w:jc w:val="center"/>
              <w:rPr>
                <w:rFonts w:cs="宋体"/>
                <w:sz w:val="18"/>
                <w:szCs w:val="18"/>
              </w:rPr>
            </w:pPr>
            <w:r>
              <w:rPr>
                <w:rFonts w:cs="宋体"/>
                <w:sz w:val="18"/>
                <w:szCs w:val="18"/>
              </w:rPr>
              <w:t>4</w:t>
            </w:r>
          </w:p>
        </w:tc>
        <w:tc>
          <w:tcPr>
            <w:tcW w:w="725" w:type="dxa"/>
            <w:tcBorders>
              <w:left w:val="single" w:color="auto" w:sz="4" w:space="0"/>
            </w:tcBorders>
          </w:tcPr>
          <w:p w14:paraId="04DB1D52">
            <w:pPr>
              <w:jc w:val="center"/>
              <w:rPr>
                <w:rFonts w:cs="宋体"/>
                <w:sz w:val="18"/>
                <w:szCs w:val="18"/>
              </w:rPr>
            </w:pPr>
            <w:r>
              <w:rPr>
                <w:sz w:val="18"/>
                <w:szCs w:val="18"/>
              </w:rPr>
              <w:t>考试</w:t>
            </w:r>
          </w:p>
        </w:tc>
        <w:tc>
          <w:tcPr>
            <w:tcW w:w="689" w:type="dxa"/>
            <w:vMerge w:val="continue"/>
            <w:vAlign w:val="center"/>
          </w:tcPr>
          <w:p w14:paraId="65008EA8">
            <w:pPr>
              <w:spacing w:line="200" w:lineRule="exact"/>
              <w:jc w:val="center"/>
              <w:rPr>
                <w:rFonts w:cs="宋体"/>
                <w:sz w:val="18"/>
                <w:szCs w:val="18"/>
              </w:rPr>
            </w:pPr>
          </w:p>
        </w:tc>
      </w:tr>
      <w:tr w14:paraId="34AA2F16">
        <w:trPr>
          <w:cantSplit/>
          <w:trHeight w:val="340" w:hRule="exact"/>
          <w:jc w:val="center"/>
        </w:trPr>
        <w:tc>
          <w:tcPr>
            <w:tcW w:w="377" w:type="dxa"/>
            <w:vMerge w:val="continue"/>
            <w:vAlign w:val="center"/>
          </w:tcPr>
          <w:p w14:paraId="45E88005">
            <w:pPr>
              <w:spacing w:line="200" w:lineRule="exact"/>
              <w:ind w:left="-67" w:right="-145" w:rightChars="-69"/>
              <w:jc w:val="center"/>
              <w:rPr>
                <w:rFonts w:cs="宋体"/>
                <w:sz w:val="18"/>
                <w:szCs w:val="18"/>
              </w:rPr>
            </w:pPr>
          </w:p>
        </w:tc>
        <w:tc>
          <w:tcPr>
            <w:tcW w:w="308" w:type="dxa"/>
            <w:vMerge w:val="continue"/>
            <w:vAlign w:val="center"/>
          </w:tcPr>
          <w:p w14:paraId="038411A4">
            <w:pPr>
              <w:spacing w:line="200" w:lineRule="exact"/>
              <w:ind w:left="-67"/>
              <w:jc w:val="center"/>
              <w:rPr>
                <w:rFonts w:cs="宋体"/>
                <w:sz w:val="18"/>
                <w:szCs w:val="18"/>
              </w:rPr>
            </w:pPr>
          </w:p>
        </w:tc>
        <w:tc>
          <w:tcPr>
            <w:tcW w:w="974" w:type="dxa"/>
            <w:vAlign w:val="center"/>
          </w:tcPr>
          <w:p w14:paraId="7CA5818A">
            <w:pPr>
              <w:widowControl/>
              <w:jc w:val="center"/>
              <w:textAlignment w:val="center"/>
              <w:rPr>
                <w:rFonts w:cs="宋体"/>
                <w:sz w:val="18"/>
                <w:szCs w:val="18"/>
              </w:rPr>
            </w:pPr>
            <w:r>
              <w:rPr>
                <w:rFonts w:hint="eastAsia" w:cs="宋体"/>
                <w:kern w:val="0"/>
                <w:sz w:val="18"/>
                <w:szCs w:val="18"/>
                <w:lang w:bidi="ar"/>
              </w:rPr>
              <w:t>351430</w:t>
            </w:r>
          </w:p>
        </w:tc>
        <w:tc>
          <w:tcPr>
            <w:tcW w:w="2410" w:type="dxa"/>
            <w:vAlign w:val="center"/>
          </w:tcPr>
          <w:p w14:paraId="7467777A">
            <w:pPr>
              <w:rPr>
                <w:rFonts w:cs="宋体"/>
                <w:sz w:val="18"/>
                <w:szCs w:val="18"/>
              </w:rPr>
            </w:pPr>
            <w:r>
              <w:rPr>
                <w:sz w:val="18"/>
                <w:szCs w:val="18"/>
              </w:rPr>
              <w:t>税法</w:t>
            </w:r>
          </w:p>
        </w:tc>
        <w:tc>
          <w:tcPr>
            <w:tcW w:w="755" w:type="dxa"/>
            <w:tcBorders>
              <w:top w:val="single" w:color="auto" w:sz="4" w:space="0"/>
              <w:bottom w:val="nil"/>
            </w:tcBorders>
            <w:vAlign w:val="center"/>
          </w:tcPr>
          <w:p w14:paraId="405F7656">
            <w:pPr>
              <w:jc w:val="center"/>
              <w:rPr>
                <w:rFonts w:cs="宋体"/>
                <w:sz w:val="18"/>
                <w:szCs w:val="18"/>
              </w:rPr>
            </w:pPr>
            <w:r>
              <w:rPr>
                <w:rFonts w:hint="eastAsia"/>
                <w:sz w:val="18"/>
                <w:szCs w:val="18"/>
              </w:rPr>
              <w:t>3</w:t>
            </w:r>
          </w:p>
        </w:tc>
        <w:tc>
          <w:tcPr>
            <w:tcW w:w="668" w:type="dxa"/>
            <w:tcBorders>
              <w:top w:val="single" w:color="auto" w:sz="4" w:space="0"/>
              <w:bottom w:val="nil"/>
            </w:tcBorders>
            <w:vAlign w:val="center"/>
          </w:tcPr>
          <w:p w14:paraId="294B9431">
            <w:pPr>
              <w:spacing w:line="200" w:lineRule="exact"/>
              <w:jc w:val="center"/>
              <w:rPr>
                <w:rFonts w:cs="宋体"/>
                <w:sz w:val="18"/>
                <w:szCs w:val="18"/>
              </w:rPr>
            </w:pPr>
          </w:p>
        </w:tc>
        <w:tc>
          <w:tcPr>
            <w:tcW w:w="707" w:type="dxa"/>
            <w:tcBorders>
              <w:top w:val="single" w:color="auto" w:sz="4" w:space="0"/>
              <w:bottom w:val="nil"/>
            </w:tcBorders>
          </w:tcPr>
          <w:p w14:paraId="5380D233">
            <w:pPr>
              <w:jc w:val="center"/>
              <w:rPr>
                <w:rFonts w:cs="宋体"/>
                <w:sz w:val="18"/>
                <w:szCs w:val="18"/>
              </w:rPr>
            </w:pPr>
            <w:r>
              <w:rPr>
                <w:rFonts w:hint="eastAsia" w:cs="宋体"/>
                <w:sz w:val="18"/>
                <w:szCs w:val="18"/>
              </w:rPr>
              <w:t>48</w:t>
            </w:r>
          </w:p>
        </w:tc>
        <w:tc>
          <w:tcPr>
            <w:tcW w:w="834" w:type="dxa"/>
            <w:tcBorders>
              <w:top w:val="single" w:color="auto" w:sz="4" w:space="0"/>
              <w:bottom w:val="nil"/>
            </w:tcBorders>
            <w:vAlign w:val="center"/>
          </w:tcPr>
          <w:p w14:paraId="100CC36D">
            <w:pPr>
              <w:jc w:val="center"/>
              <w:rPr>
                <w:rFonts w:cs="宋体"/>
                <w:sz w:val="18"/>
                <w:szCs w:val="18"/>
              </w:rPr>
            </w:pPr>
          </w:p>
        </w:tc>
        <w:tc>
          <w:tcPr>
            <w:tcW w:w="624" w:type="dxa"/>
            <w:tcBorders>
              <w:top w:val="single" w:color="auto" w:sz="4" w:space="0"/>
              <w:bottom w:val="nil"/>
            </w:tcBorders>
            <w:vAlign w:val="center"/>
          </w:tcPr>
          <w:p w14:paraId="54B1D85B">
            <w:pPr>
              <w:jc w:val="center"/>
              <w:rPr>
                <w:rFonts w:cs="宋体"/>
                <w:sz w:val="18"/>
                <w:szCs w:val="18"/>
              </w:rPr>
            </w:pPr>
            <w:r>
              <w:rPr>
                <w:rFonts w:hint="eastAsia" w:cs="宋体"/>
                <w:sz w:val="18"/>
                <w:szCs w:val="18"/>
              </w:rPr>
              <w:t>5</w:t>
            </w:r>
          </w:p>
        </w:tc>
        <w:tc>
          <w:tcPr>
            <w:tcW w:w="725" w:type="dxa"/>
          </w:tcPr>
          <w:p w14:paraId="45C5F7E5">
            <w:pPr>
              <w:jc w:val="center"/>
              <w:rPr>
                <w:rFonts w:cs="宋体"/>
                <w:sz w:val="18"/>
                <w:szCs w:val="18"/>
              </w:rPr>
            </w:pPr>
            <w:r>
              <w:rPr>
                <w:rFonts w:hint="eastAsia" w:cs="宋体"/>
                <w:sz w:val="18"/>
                <w:szCs w:val="18"/>
              </w:rPr>
              <w:t>考试</w:t>
            </w:r>
          </w:p>
        </w:tc>
        <w:tc>
          <w:tcPr>
            <w:tcW w:w="689" w:type="dxa"/>
            <w:vMerge w:val="continue"/>
            <w:vAlign w:val="center"/>
          </w:tcPr>
          <w:p w14:paraId="56C3E80D">
            <w:pPr>
              <w:spacing w:line="200" w:lineRule="exact"/>
              <w:jc w:val="center"/>
              <w:rPr>
                <w:rFonts w:cs="宋体"/>
                <w:sz w:val="18"/>
                <w:szCs w:val="18"/>
              </w:rPr>
            </w:pPr>
          </w:p>
        </w:tc>
      </w:tr>
      <w:tr w14:paraId="01263ABD">
        <w:trPr>
          <w:cantSplit/>
          <w:trHeight w:val="340" w:hRule="exact"/>
          <w:jc w:val="center"/>
        </w:trPr>
        <w:tc>
          <w:tcPr>
            <w:tcW w:w="377" w:type="dxa"/>
            <w:vMerge w:val="continue"/>
            <w:vAlign w:val="center"/>
          </w:tcPr>
          <w:p w14:paraId="7FDD3C33">
            <w:pPr>
              <w:spacing w:line="200" w:lineRule="exact"/>
              <w:ind w:left="-67" w:right="-145" w:rightChars="-69"/>
              <w:jc w:val="center"/>
              <w:rPr>
                <w:rFonts w:cs="宋体"/>
                <w:sz w:val="18"/>
                <w:szCs w:val="18"/>
              </w:rPr>
            </w:pPr>
          </w:p>
        </w:tc>
        <w:tc>
          <w:tcPr>
            <w:tcW w:w="308" w:type="dxa"/>
            <w:vMerge w:val="continue"/>
            <w:vAlign w:val="center"/>
          </w:tcPr>
          <w:p w14:paraId="655B6F3B">
            <w:pPr>
              <w:spacing w:line="200" w:lineRule="exact"/>
              <w:ind w:left="-67"/>
              <w:jc w:val="center"/>
              <w:rPr>
                <w:rFonts w:cs="宋体"/>
                <w:sz w:val="18"/>
                <w:szCs w:val="18"/>
              </w:rPr>
            </w:pPr>
          </w:p>
        </w:tc>
        <w:tc>
          <w:tcPr>
            <w:tcW w:w="974" w:type="dxa"/>
            <w:vAlign w:val="center"/>
          </w:tcPr>
          <w:p w14:paraId="7FC70A43">
            <w:pPr>
              <w:widowControl/>
              <w:jc w:val="center"/>
              <w:textAlignment w:val="center"/>
              <w:rPr>
                <w:rFonts w:cs="宋体"/>
                <w:sz w:val="18"/>
                <w:szCs w:val="18"/>
              </w:rPr>
            </w:pPr>
            <w:r>
              <w:rPr>
                <w:rFonts w:hint="eastAsia" w:cs="宋体"/>
                <w:kern w:val="0"/>
                <w:sz w:val="18"/>
                <w:szCs w:val="18"/>
                <w:lang w:bidi="ar"/>
              </w:rPr>
              <w:t>351474</w:t>
            </w:r>
          </w:p>
        </w:tc>
        <w:tc>
          <w:tcPr>
            <w:tcW w:w="2410" w:type="dxa"/>
            <w:vAlign w:val="center"/>
          </w:tcPr>
          <w:p w14:paraId="11E1B8C2">
            <w:pPr>
              <w:rPr>
                <w:rFonts w:cs="宋体"/>
                <w:sz w:val="18"/>
                <w:szCs w:val="18"/>
              </w:rPr>
            </w:pPr>
            <w:r>
              <w:rPr>
                <w:rFonts w:hint="eastAsia"/>
                <w:spacing w:val="-10"/>
                <w:sz w:val="18"/>
                <w:szCs w:val="18"/>
              </w:rPr>
              <w:t>内部控制*</w:t>
            </w:r>
          </w:p>
        </w:tc>
        <w:tc>
          <w:tcPr>
            <w:tcW w:w="755" w:type="dxa"/>
            <w:tcBorders>
              <w:bottom w:val="nil"/>
            </w:tcBorders>
            <w:vAlign w:val="center"/>
          </w:tcPr>
          <w:p w14:paraId="1B79AD3D">
            <w:pPr>
              <w:jc w:val="center"/>
              <w:rPr>
                <w:rFonts w:cs="宋体"/>
                <w:sz w:val="18"/>
                <w:szCs w:val="18"/>
              </w:rPr>
            </w:pPr>
            <w:r>
              <w:rPr>
                <w:sz w:val="18"/>
                <w:szCs w:val="18"/>
                <w:shd w:val="pct10" w:color="auto" w:fill="FFFFFF"/>
              </w:rPr>
              <w:t>2</w:t>
            </w:r>
          </w:p>
        </w:tc>
        <w:tc>
          <w:tcPr>
            <w:tcW w:w="668" w:type="dxa"/>
            <w:tcBorders>
              <w:bottom w:val="nil"/>
            </w:tcBorders>
            <w:vAlign w:val="center"/>
          </w:tcPr>
          <w:p w14:paraId="25F7D0EF">
            <w:pPr>
              <w:spacing w:line="200" w:lineRule="exact"/>
              <w:jc w:val="center"/>
              <w:rPr>
                <w:rFonts w:cs="宋体"/>
                <w:sz w:val="18"/>
                <w:szCs w:val="18"/>
              </w:rPr>
            </w:pPr>
          </w:p>
        </w:tc>
        <w:tc>
          <w:tcPr>
            <w:tcW w:w="707" w:type="dxa"/>
            <w:tcBorders>
              <w:bottom w:val="nil"/>
            </w:tcBorders>
            <w:vAlign w:val="center"/>
          </w:tcPr>
          <w:p w14:paraId="2F171726">
            <w:pPr>
              <w:jc w:val="center"/>
              <w:rPr>
                <w:rFonts w:cs="宋体"/>
                <w:sz w:val="18"/>
                <w:szCs w:val="18"/>
              </w:rPr>
            </w:pPr>
            <w:r>
              <w:rPr>
                <w:sz w:val="18"/>
                <w:szCs w:val="18"/>
              </w:rPr>
              <w:t>32</w:t>
            </w:r>
          </w:p>
        </w:tc>
        <w:tc>
          <w:tcPr>
            <w:tcW w:w="834" w:type="dxa"/>
            <w:tcBorders>
              <w:bottom w:val="nil"/>
            </w:tcBorders>
            <w:vAlign w:val="center"/>
          </w:tcPr>
          <w:p w14:paraId="23DFDABB">
            <w:pPr>
              <w:jc w:val="center"/>
              <w:rPr>
                <w:rFonts w:cs="宋体"/>
                <w:sz w:val="18"/>
                <w:szCs w:val="18"/>
              </w:rPr>
            </w:pPr>
          </w:p>
        </w:tc>
        <w:tc>
          <w:tcPr>
            <w:tcW w:w="624" w:type="dxa"/>
            <w:tcBorders>
              <w:bottom w:val="nil"/>
            </w:tcBorders>
            <w:vAlign w:val="center"/>
          </w:tcPr>
          <w:p w14:paraId="5DD70E2D">
            <w:pPr>
              <w:jc w:val="center"/>
              <w:rPr>
                <w:rFonts w:cs="宋体"/>
                <w:sz w:val="18"/>
                <w:szCs w:val="18"/>
              </w:rPr>
            </w:pPr>
            <w:r>
              <w:rPr>
                <w:sz w:val="18"/>
                <w:szCs w:val="18"/>
              </w:rPr>
              <w:t>4</w:t>
            </w:r>
          </w:p>
        </w:tc>
        <w:tc>
          <w:tcPr>
            <w:tcW w:w="725" w:type="dxa"/>
          </w:tcPr>
          <w:p w14:paraId="1E47B0D0">
            <w:pPr>
              <w:jc w:val="center"/>
              <w:rPr>
                <w:rFonts w:cs="宋体"/>
                <w:sz w:val="18"/>
                <w:szCs w:val="18"/>
              </w:rPr>
            </w:pPr>
            <w:r>
              <w:rPr>
                <w:sz w:val="18"/>
                <w:szCs w:val="18"/>
              </w:rPr>
              <w:t>考试</w:t>
            </w:r>
          </w:p>
        </w:tc>
        <w:tc>
          <w:tcPr>
            <w:tcW w:w="689" w:type="dxa"/>
            <w:vMerge w:val="continue"/>
            <w:vAlign w:val="center"/>
          </w:tcPr>
          <w:p w14:paraId="3F56D495">
            <w:pPr>
              <w:spacing w:line="200" w:lineRule="exact"/>
              <w:jc w:val="center"/>
              <w:rPr>
                <w:rFonts w:cs="宋体"/>
                <w:sz w:val="18"/>
                <w:szCs w:val="18"/>
              </w:rPr>
            </w:pPr>
          </w:p>
        </w:tc>
      </w:tr>
      <w:tr w14:paraId="2DD6D7B5">
        <w:trPr>
          <w:cantSplit/>
          <w:trHeight w:val="340" w:hRule="exact"/>
          <w:jc w:val="center"/>
        </w:trPr>
        <w:tc>
          <w:tcPr>
            <w:tcW w:w="377" w:type="dxa"/>
            <w:vMerge w:val="continue"/>
            <w:vAlign w:val="center"/>
          </w:tcPr>
          <w:p w14:paraId="32A819A3">
            <w:pPr>
              <w:spacing w:line="200" w:lineRule="exact"/>
              <w:ind w:left="-67" w:right="-145" w:rightChars="-69"/>
              <w:jc w:val="center"/>
              <w:rPr>
                <w:rFonts w:cs="宋体"/>
                <w:sz w:val="18"/>
                <w:szCs w:val="18"/>
              </w:rPr>
            </w:pPr>
          </w:p>
        </w:tc>
        <w:tc>
          <w:tcPr>
            <w:tcW w:w="308" w:type="dxa"/>
            <w:vMerge w:val="continue"/>
            <w:vAlign w:val="center"/>
          </w:tcPr>
          <w:p w14:paraId="75EC45CC">
            <w:pPr>
              <w:spacing w:line="200" w:lineRule="exact"/>
              <w:ind w:left="-67"/>
              <w:jc w:val="center"/>
              <w:rPr>
                <w:rFonts w:cs="宋体"/>
                <w:sz w:val="18"/>
                <w:szCs w:val="18"/>
              </w:rPr>
            </w:pPr>
          </w:p>
        </w:tc>
        <w:tc>
          <w:tcPr>
            <w:tcW w:w="974" w:type="dxa"/>
            <w:vAlign w:val="center"/>
          </w:tcPr>
          <w:p w14:paraId="043EA8AC">
            <w:pPr>
              <w:widowControl/>
              <w:jc w:val="center"/>
              <w:textAlignment w:val="center"/>
              <w:rPr>
                <w:rFonts w:cs="宋体"/>
                <w:sz w:val="18"/>
                <w:szCs w:val="18"/>
              </w:rPr>
            </w:pPr>
            <w:r>
              <w:rPr>
                <w:rFonts w:hint="eastAsia" w:cs="宋体"/>
                <w:kern w:val="0"/>
                <w:sz w:val="18"/>
                <w:szCs w:val="18"/>
                <w:lang w:bidi="ar"/>
              </w:rPr>
              <w:t>351475</w:t>
            </w:r>
          </w:p>
        </w:tc>
        <w:tc>
          <w:tcPr>
            <w:tcW w:w="2410" w:type="dxa"/>
            <w:vAlign w:val="center"/>
          </w:tcPr>
          <w:p w14:paraId="72D98C99">
            <w:pPr>
              <w:rPr>
                <w:rFonts w:cs="宋体"/>
                <w:sz w:val="18"/>
                <w:szCs w:val="18"/>
              </w:rPr>
            </w:pPr>
            <w:r>
              <w:rPr>
                <w:spacing w:val="-10"/>
                <w:sz w:val="18"/>
                <w:szCs w:val="18"/>
              </w:rPr>
              <w:t>成本与管理会计</w:t>
            </w:r>
            <w:r>
              <w:rPr>
                <w:rFonts w:hint="eastAsia"/>
                <w:spacing w:val="-10"/>
                <w:sz w:val="18"/>
                <w:szCs w:val="18"/>
              </w:rPr>
              <w:t>*</w:t>
            </w:r>
          </w:p>
        </w:tc>
        <w:tc>
          <w:tcPr>
            <w:tcW w:w="755" w:type="dxa"/>
            <w:tcBorders>
              <w:bottom w:val="nil"/>
            </w:tcBorders>
            <w:vAlign w:val="center"/>
          </w:tcPr>
          <w:p w14:paraId="1EF3B9AD">
            <w:pPr>
              <w:jc w:val="center"/>
              <w:rPr>
                <w:rFonts w:cs="宋体"/>
                <w:sz w:val="18"/>
                <w:szCs w:val="18"/>
              </w:rPr>
            </w:pPr>
            <w:r>
              <w:rPr>
                <w:sz w:val="18"/>
                <w:szCs w:val="18"/>
              </w:rPr>
              <w:t>2</w:t>
            </w:r>
          </w:p>
        </w:tc>
        <w:tc>
          <w:tcPr>
            <w:tcW w:w="668" w:type="dxa"/>
            <w:tcBorders>
              <w:bottom w:val="nil"/>
            </w:tcBorders>
            <w:vAlign w:val="center"/>
          </w:tcPr>
          <w:p w14:paraId="0726F180">
            <w:pPr>
              <w:spacing w:line="200" w:lineRule="exact"/>
              <w:jc w:val="center"/>
              <w:rPr>
                <w:rFonts w:cs="宋体"/>
                <w:sz w:val="18"/>
                <w:szCs w:val="18"/>
              </w:rPr>
            </w:pPr>
          </w:p>
        </w:tc>
        <w:tc>
          <w:tcPr>
            <w:tcW w:w="707" w:type="dxa"/>
            <w:tcBorders>
              <w:bottom w:val="nil"/>
            </w:tcBorders>
            <w:vAlign w:val="center"/>
          </w:tcPr>
          <w:p w14:paraId="7C0B7232">
            <w:pPr>
              <w:jc w:val="center"/>
              <w:rPr>
                <w:rFonts w:cs="宋体"/>
                <w:sz w:val="18"/>
                <w:szCs w:val="18"/>
              </w:rPr>
            </w:pPr>
            <w:r>
              <w:rPr>
                <w:sz w:val="18"/>
                <w:szCs w:val="18"/>
              </w:rPr>
              <w:t>32</w:t>
            </w:r>
          </w:p>
        </w:tc>
        <w:tc>
          <w:tcPr>
            <w:tcW w:w="834" w:type="dxa"/>
            <w:tcBorders>
              <w:bottom w:val="nil"/>
            </w:tcBorders>
            <w:vAlign w:val="center"/>
          </w:tcPr>
          <w:p w14:paraId="5E28D8EE">
            <w:pPr>
              <w:jc w:val="center"/>
              <w:rPr>
                <w:rFonts w:cs="宋体"/>
                <w:sz w:val="18"/>
                <w:szCs w:val="18"/>
              </w:rPr>
            </w:pPr>
          </w:p>
        </w:tc>
        <w:tc>
          <w:tcPr>
            <w:tcW w:w="624" w:type="dxa"/>
            <w:tcBorders>
              <w:bottom w:val="nil"/>
            </w:tcBorders>
            <w:vAlign w:val="center"/>
          </w:tcPr>
          <w:p w14:paraId="60170A89">
            <w:pPr>
              <w:jc w:val="center"/>
              <w:rPr>
                <w:rFonts w:cs="宋体"/>
                <w:sz w:val="18"/>
                <w:szCs w:val="18"/>
              </w:rPr>
            </w:pPr>
            <w:r>
              <w:rPr>
                <w:sz w:val="18"/>
                <w:szCs w:val="18"/>
              </w:rPr>
              <w:t>5</w:t>
            </w:r>
          </w:p>
        </w:tc>
        <w:tc>
          <w:tcPr>
            <w:tcW w:w="725" w:type="dxa"/>
          </w:tcPr>
          <w:p w14:paraId="6EFC0F12">
            <w:pPr>
              <w:jc w:val="center"/>
              <w:rPr>
                <w:rFonts w:cs="宋体"/>
                <w:sz w:val="18"/>
                <w:szCs w:val="18"/>
              </w:rPr>
            </w:pPr>
            <w:r>
              <w:rPr>
                <w:sz w:val="18"/>
                <w:szCs w:val="18"/>
              </w:rPr>
              <w:t>考试</w:t>
            </w:r>
          </w:p>
        </w:tc>
        <w:tc>
          <w:tcPr>
            <w:tcW w:w="689" w:type="dxa"/>
            <w:vMerge w:val="continue"/>
            <w:vAlign w:val="center"/>
          </w:tcPr>
          <w:p w14:paraId="56DB158E">
            <w:pPr>
              <w:spacing w:line="200" w:lineRule="exact"/>
              <w:jc w:val="center"/>
              <w:rPr>
                <w:rFonts w:cs="宋体"/>
                <w:sz w:val="18"/>
                <w:szCs w:val="18"/>
              </w:rPr>
            </w:pPr>
          </w:p>
        </w:tc>
      </w:tr>
      <w:tr w14:paraId="4BEE5E7A">
        <w:trPr>
          <w:cantSplit/>
          <w:trHeight w:val="340" w:hRule="exact"/>
          <w:jc w:val="center"/>
        </w:trPr>
        <w:tc>
          <w:tcPr>
            <w:tcW w:w="377" w:type="dxa"/>
            <w:vMerge w:val="continue"/>
            <w:vAlign w:val="center"/>
          </w:tcPr>
          <w:p w14:paraId="261DFC8B">
            <w:pPr>
              <w:spacing w:line="200" w:lineRule="exact"/>
              <w:ind w:left="-67" w:right="-145" w:rightChars="-69"/>
              <w:jc w:val="center"/>
              <w:rPr>
                <w:rFonts w:cs="宋体"/>
                <w:sz w:val="18"/>
                <w:szCs w:val="18"/>
              </w:rPr>
            </w:pPr>
          </w:p>
        </w:tc>
        <w:tc>
          <w:tcPr>
            <w:tcW w:w="308" w:type="dxa"/>
            <w:vMerge w:val="continue"/>
            <w:vAlign w:val="center"/>
          </w:tcPr>
          <w:p w14:paraId="676E2667">
            <w:pPr>
              <w:spacing w:line="200" w:lineRule="exact"/>
              <w:ind w:left="-67"/>
              <w:jc w:val="center"/>
              <w:rPr>
                <w:rFonts w:cs="宋体"/>
                <w:sz w:val="18"/>
                <w:szCs w:val="18"/>
              </w:rPr>
            </w:pPr>
          </w:p>
        </w:tc>
        <w:tc>
          <w:tcPr>
            <w:tcW w:w="974" w:type="dxa"/>
            <w:vAlign w:val="center"/>
          </w:tcPr>
          <w:p w14:paraId="07C42952">
            <w:pPr>
              <w:widowControl/>
              <w:jc w:val="center"/>
              <w:textAlignment w:val="center"/>
              <w:rPr>
                <w:rFonts w:cs="宋体"/>
                <w:sz w:val="18"/>
                <w:szCs w:val="18"/>
              </w:rPr>
            </w:pPr>
            <w:r>
              <w:rPr>
                <w:rFonts w:hint="eastAsia" w:cs="宋体"/>
                <w:kern w:val="0"/>
                <w:sz w:val="18"/>
                <w:szCs w:val="18"/>
                <w:lang w:bidi="ar"/>
              </w:rPr>
              <w:t>351423</w:t>
            </w:r>
          </w:p>
        </w:tc>
        <w:tc>
          <w:tcPr>
            <w:tcW w:w="2410" w:type="dxa"/>
            <w:vAlign w:val="center"/>
          </w:tcPr>
          <w:p w14:paraId="0B71D17C">
            <w:pPr>
              <w:rPr>
                <w:rFonts w:cs="宋体"/>
                <w:sz w:val="18"/>
                <w:szCs w:val="18"/>
              </w:rPr>
            </w:pPr>
            <w:r>
              <w:rPr>
                <w:rFonts w:hint="eastAsia"/>
                <w:sz w:val="18"/>
                <w:szCs w:val="18"/>
              </w:rPr>
              <w:t>资本市场技术分析</w:t>
            </w:r>
          </w:p>
        </w:tc>
        <w:tc>
          <w:tcPr>
            <w:tcW w:w="755" w:type="dxa"/>
            <w:tcBorders>
              <w:bottom w:val="nil"/>
            </w:tcBorders>
            <w:vAlign w:val="center"/>
          </w:tcPr>
          <w:p w14:paraId="287E3959">
            <w:pPr>
              <w:jc w:val="center"/>
              <w:rPr>
                <w:rFonts w:cs="宋体"/>
                <w:sz w:val="18"/>
                <w:szCs w:val="18"/>
              </w:rPr>
            </w:pPr>
            <w:r>
              <w:rPr>
                <w:rFonts w:hint="eastAsia"/>
                <w:sz w:val="18"/>
                <w:szCs w:val="18"/>
              </w:rPr>
              <w:t>2</w:t>
            </w:r>
          </w:p>
        </w:tc>
        <w:tc>
          <w:tcPr>
            <w:tcW w:w="668" w:type="dxa"/>
            <w:tcBorders>
              <w:bottom w:val="nil"/>
            </w:tcBorders>
            <w:vAlign w:val="center"/>
          </w:tcPr>
          <w:p w14:paraId="0D6AC0C2">
            <w:pPr>
              <w:spacing w:line="200" w:lineRule="exact"/>
              <w:jc w:val="center"/>
              <w:rPr>
                <w:rFonts w:cs="宋体"/>
                <w:sz w:val="18"/>
                <w:szCs w:val="18"/>
              </w:rPr>
            </w:pPr>
          </w:p>
        </w:tc>
        <w:tc>
          <w:tcPr>
            <w:tcW w:w="707" w:type="dxa"/>
            <w:tcBorders>
              <w:bottom w:val="nil"/>
            </w:tcBorders>
          </w:tcPr>
          <w:p w14:paraId="53719982">
            <w:pPr>
              <w:jc w:val="center"/>
              <w:rPr>
                <w:rFonts w:cs="宋体"/>
                <w:sz w:val="18"/>
                <w:szCs w:val="18"/>
              </w:rPr>
            </w:pPr>
            <w:r>
              <w:rPr>
                <w:sz w:val="18"/>
                <w:szCs w:val="18"/>
              </w:rPr>
              <w:t>32</w:t>
            </w:r>
          </w:p>
        </w:tc>
        <w:tc>
          <w:tcPr>
            <w:tcW w:w="834" w:type="dxa"/>
            <w:tcBorders>
              <w:bottom w:val="nil"/>
            </w:tcBorders>
            <w:vAlign w:val="center"/>
          </w:tcPr>
          <w:p w14:paraId="481AF18F">
            <w:pPr>
              <w:jc w:val="center"/>
              <w:rPr>
                <w:rFonts w:cs="宋体"/>
                <w:sz w:val="18"/>
                <w:szCs w:val="18"/>
              </w:rPr>
            </w:pPr>
          </w:p>
        </w:tc>
        <w:tc>
          <w:tcPr>
            <w:tcW w:w="624" w:type="dxa"/>
            <w:tcBorders>
              <w:bottom w:val="nil"/>
            </w:tcBorders>
            <w:vAlign w:val="center"/>
          </w:tcPr>
          <w:p w14:paraId="4CB1D2EA">
            <w:pPr>
              <w:jc w:val="center"/>
              <w:rPr>
                <w:rFonts w:cs="宋体"/>
                <w:sz w:val="18"/>
                <w:szCs w:val="18"/>
              </w:rPr>
            </w:pPr>
            <w:r>
              <w:rPr>
                <w:rFonts w:cs="宋体"/>
                <w:sz w:val="18"/>
                <w:szCs w:val="18"/>
              </w:rPr>
              <w:t>5</w:t>
            </w:r>
          </w:p>
        </w:tc>
        <w:tc>
          <w:tcPr>
            <w:tcW w:w="725" w:type="dxa"/>
          </w:tcPr>
          <w:p w14:paraId="5CF53E49">
            <w:pPr>
              <w:jc w:val="center"/>
              <w:rPr>
                <w:rFonts w:cs="宋体"/>
                <w:sz w:val="18"/>
                <w:szCs w:val="18"/>
              </w:rPr>
            </w:pPr>
            <w:r>
              <w:rPr>
                <w:rFonts w:hint="eastAsia" w:cs="宋体"/>
                <w:sz w:val="18"/>
                <w:szCs w:val="18"/>
              </w:rPr>
              <w:t>考查</w:t>
            </w:r>
          </w:p>
        </w:tc>
        <w:tc>
          <w:tcPr>
            <w:tcW w:w="689" w:type="dxa"/>
            <w:vMerge w:val="continue"/>
            <w:vAlign w:val="center"/>
          </w:tcPr>
          <w:p w14:paraId="47636A35">
            <w:pPr>
              <w:spacing w:line="200" w:lineRule="exact"/>
              <w:jc w:val="center"/>
              <w:rPr>
                <w:rFonts w:cs="宋体"/>
                <w:sz w:val="18"/>
                <w:szCs w:val="18"/>
              </w:rPr>
            </w:pPr>
          </w:p>
        </w:tc>
      </w:tr>
      <w:tr w14:paraId="4DFBEA95">
        <w:trPr>
          <w:cantSplit/>
          <w:trHeight w:val="340" w:hRule="exact"/>
          <w:jc w:val="center"/>
        </w:trPr>
        <w:tc>
          <w:tcPr>
            <w:tcW w:w="377" w:type="dxa"/>
            <w:vMerge w:val="continue"/>
            <w:vAlign w:val="center"/>
          </w:tcPr>
          <w:p w14:paraId="12AB4564">
            <w:pPr>
              <w:spacing w:line="200" w:lineRule="exact"/>
              <w:ind w:left="-67" w:right="-145" w:rightChars="-69"/>
              <w:jc w:val="center"/>
              <w:rPr>
                <w:rFonts w:cs="宋体"/>
                <w:sz w:val="18"/>
                <w:szCs w:val="18"/>
              </w:rPr>
            </w:pPr>
          </w:p>
        </w:tc>
        <w:tc>
          <w:tcPr>
            <w:tcW w:w="308" w:type="dxa"/>
            <w:vMerge w:val="continue"/>
            <w:vAlign w:val="center"/>
          </w:tcPr>
          <w:p w14:paraId="4F91C35A">
            <w:pPr>
              <w:spacing w:line="200" w:lineRule="exact"/>
              <w:ind w:left="-67"/>
              <w:jc w:val="center"/>
              <w:rPr>
                <w:rFonts w:cs="宋体"/>
                <w:sz w:val="18"/>
                <w:szCs w:val="18"/>
              </w:rPr>
            </w:pPr>
          </w:p>
        </w:tc>
        <w:tc>
          <w:tcPr>
            <w:tcW w:w="974" w:type="dxa"/>
            <w:vAlign w:val="center"/>
          </w:tcPr>
          <w:p w14:paraId="26002C1D">
            <w:pPr>
              <w:widowControl/>
              <w:jc w:val="center"/>
              <w:textAlignment w:val="center"/>
              <w:rPr>
                <w:rFonts w:cs="宋体"/>
                <w:sz w:val="18"/>
                <w:szCs w:val="18"/>
              </w:rPr>
            </w:pPr>
            <w:r>
              <w:rPr>
                <w:rFonts w:hint="eastAsia" w:cs="宋体"/>
                <w:kern w:val="0"/>
                <w:sz w:val="18"/>
                <w:szCs w:val="18"/>
                <w:lang w:bidi="ar"/>
              </w:rPr>
              <w:t>351477</w:t>
            </w:r>
          </w:p>
        </w:tc>
        <w:tc>
          <w:tcPr>
            <w:tcW w:w="2410" w:type="dxa"/>
            <w:vAlign w:val="center"/>
          </w:tcPr>
          <w:p w14:paraId="6FA914E5">
            <w:pPr>
              <w:rPr>
                <w:rFonts w:cs="宋体"/>
                <w:sz w:val="18"/>
                <w:szCs w:val="18"/>
              </w:rPr>
            </w:pPr>
            <w:r>
              <w:rPr>
                <w:sz w:val="18"/>
                <w:szCs w:val="18"/>
              </w:rPr>
              <w:t>国际财务管理</w:t>
            </w:r>
            <w:r>
              <w:rPr>
                <w:rFonts w:hint="eastAsia"/>
                <w:sz w:val="18"/>
                <w:szCs w:val="18"/>
              </w:rPr>
              <w:t>（双语）*</w:t>
            </w:r>
          </w:p>
        </w:tc>
        <w:tc>
          <w:tcPr>
            <w:tcW w:w="755" w:type="dxa"/>
            <w:tcBorders>
              <w:bottom w:val="nil"/>
            </w:tcBorders>
            <w:vAlign w:val="center"/>
          </w:tcPr>
          <w:p w14:paraId="44939685">
            <w:pPr>
              <w:jc w:val="center"/>
              <w:rPr>
                <w:rFonts w:cs="宋体"/>
                <w:sz w:val="18"/>
                <w:szCs w:val="18"/>
              </w:rPr>
            </w:pPr>
            <w:r>
              <w:rPr>
                <w:sz w:val="18"/>
                <w:szCs w:val="18"/>
              </w:rPr>
              <w:t>3</w:t>
            </w:r>
          </w:p>
        </w:tc>
        <w:tc>
          <w:tcPr>
            <w:tcW w:w="668" w:type="dxa"/>
            <w:tcBorders>
              <w:bottom w:val="nil"/>
            </w:tcBorders>
            <w:vAlign w:val="center"/>
          </w:tcPr>
          <w:p w14:paraId="6D023392">
            <w:pPr>
              <w:spacing w:line="200" w:lineRule="exact"/>
              <w:jc w:val="center"/>
              <w:rPr>
                <w:rFonts w:cs="宋体"/>
                <w:sz w:val="18"/>
                <w:szCs w:val="18"/>
              </w:rPr>
            </w:pPr>
          </w:p>
        </w:tc>
        <w:tc>
          <w:tcPr>
            <w:tcW w:w="707" w:type="dxa"/>
            <w:tcBorders>
              <w:bottom w:val="nil"/>
            </w:tcBorders>
          </w:tcPr>
          <w:p w14:paraId="08815E48">
            <w:pPr>
              <w:jc w:val="center"/>
              <w:rPr>
                <w:rFonts w:cs="宋体"/>
                <w:sz w:val="18"/>
                <w:szCs w:val="18"/>
              </w:rPr>
            </w:pPr>
            <w:r>
              <w:rPr>
                <w:rFonts w:hint="eastAsia" w:cs="宋体"/>
                <w:sz w:val="18"/>
                <w:szCs w:val="18"/>
              </w:rPr>
              <w:t>48</w:t>
            </w:r>
          </w:p>
        </w:tc>
        <w:tc>
          <w:tcPr>
            <w:tcW w:w="834" w:type="dxa"/>
            <w:tcBorders>
              <w:bottom w:val="nil"/>
            </w:tcBorders>
            <w:vAlign w:val="center"/>
          </w:tcPr>
          <w:p w14:paraId="660A958B">
            <w:pPr>
              <w:jc w:val="center"/>
              <w:rPr>
                <w:rFonts w:cs="宋体"/>
                <w:sz w:val="18"/>
                <w:szCs w:val="18"/>
              </w:rPr>
            </w:pPr>
          </w:p>
        </w:tc>
        <w:tc>
          <w:tcPr>
            <w:tcW w:w="624" w:type="dxa"/>
            <w:tcBorders>
              <w:bottom w:val="nil"/>
            </w:tcBorders>
            <w:vAlign w:val="center"/>
          </w:tcPr>
          <w:p w14:paraId="3F17E7D6">
            <w:pPr>
              <w:jc w:val="center"/>
              <w:rPr>
                <w:rFonts w:cs="宋体"/>
                <w:sz w:val="18"/>
                <w:szCs w:val="18"/>
              </w:rPr>
            </w:pPr>
            <w:r>
              <w:rPr>
                <w:rFonts w:hint="eastAsia" w:cs="宋体"/>
                <w:sz w:val="18"/>
                <w:szCs w:val="18"/>
              </w:rPr>
              <w:t>6</w:t>
            </w:r>
          </w:p>
        </w:tc>
        <w:tc>
          <w:tcPr>
            <w:tcW w:w="725" w:type="dxa"/>
          </w:tcPr>
          <w:p w14:paraId="1325DDA1">
            <w:pPr>
              <w:jc w:val="center"/>
              <w:rPr>
                <w:rFonts w:cs="宋体"/>
                <w:sz w:val="18"/>
                <w:szCs w:val="18"/>
              </w:rPr>
            </w:pPr>
            <w:r>
              <w:rPr>
                <w:sz w:val="18"/>
                <w:szCs w:val="18"/>
              </w:rPr>
              <w:t>考试</w:t>
            </w:r>
          </w:p>
        </w:tc>
        <w:tc>
          <w:tcPr>
            <w:tcW w:w="689" w:type="dxa"/>
            <w:vMerge w:val="continue"/>
            <w:vAlign w:val="center"/>
          </w:tcPr>
          <w:p w14:paraId="2EB417A5">
            <w:pPr>
              <w:spacing w:line="200" w:lineRule="exact"/>
              <w:jc w:val="center"/>
              <w:rPr>
                <w:rFonts w:cs="宋体"/>
                <w:sz w:val="18"/>
                <w:szCs w:val="18"/>
              </w:rPr>
            </w:pPr>
          </w:p>
        </w:tc>
      </w:tr>
      <w:tr w14:paraId="3C05333A">
        <w:trPr>
          <w:cantSplit/>
          <w:trHeight w:val="340" w:hRule="exact"/>
          <w:jc w:val="center"/>
        </w:trPr>
        <w:tc>
          <w:tcPr>
            <w:tcW w:w="377" w:type="dxa"/>
            <w:vMerge w:val="continue"/>
            <w:vAlign w:val="center"/>
          </w:tcPr>
          <w:p w14:paraId="54634792">
            <w:pPr>
              <w:spacing w:line="200" w:lineRule="exact"/>
              <w:ind w:left="-67" w:right="-145" w:rightChars="-69"/>
              <w:jc w:val="center"/>
              <w:rPr>
                <w:rFonts w:cs="宋体"/>
                <w:sz w:val="18"/>
                <w:szCs w:val="18"/>
              </w:rPr>
            </w:pPr>
          </w:p>
        </w:tc>
        <w:tc>
          <w:tcPr>
            <w:tcW w:w="308" w:type="dxa"/>
            <w:vMerge w:val="continue"/>
            <w:vAlign w:val="center"/>
          </w:tcPr>
          <w:p w14:paraId="7FBD8606">
            <w:pPr>
              <w:spacing w:line="200" w:lineRule="exact"/>
              <w:ind w:left="-67"/>
              <w:jc w:val="center"/>
              <w:rPr>
                <w:rFonts w:cs="宋体"/>
                <w:sz w:val="18"/>
                <w:szCs w:val="18"/>
              </w:rPr>
            </w:pPr>
          </w:p>
        </w:tc>
        <w:tc>
          <w:tcPr>
            <w:tcW w:w="974" w:type="dxa"/>
            <w:vAlign w:val="center"/>
          </w:tcPr>
          <w:p w14:paraId="24CB9A27">
            <w:pPr>
              <w:widowControl/>
              <w:jc w:val="center"/>
              <w:textAlignment w:val="center"/>
              <w:rPr>
                <w:rFonts w:cs="宋体"/>
                <w:sz w:val="18"/>
                <w:szCs w:val="18"/>
              </w:rPr>
            </w:pPr>
            <w:r>
              <w:rPr>
                <w:rFonts w:hint="eastAsia" w:cs="宋体"/>
                <w:kern w:val="0"/>
                <w:sz w:val="18"/>
                <w:szCs w:val="18"/>
                <w:lang w:bidi="ar"/>
              </w:rPr>
              <w:t>351257</w:t>
            </w:r>
          </w:p>
        </w:tc>
        <w:tc>
          <w:tcPr>
            <w:tcW w:w="2410" w:type="dxa"/>
            <w:vAlign w:val="center"/>
          </w:tcPr>
          <w:p w14:paraId="31E59B51">
            <w:pPr>
              <w:rPr>
                <w:rFonts w:cs="宋体"/>
                <w:sz w:val="18"/>
                <w:szCs w:val="18"/>
              </w:rPr>
            </w:pPr>
            <w:r>
              <w:rPr>
                <w:sz w:val="18"/>
                <w:szCs w:val="18"/>
              </w:rPr>
              <w:t>企业理论</w:t>
            </w:r>
          </w:p>
        </w:tc>
        <w:tc>
          <w:tcPr>
            <w:tcW w:w="755" w:type="dxa"/>
            <w:tcBorders>
              <w:bottom w:val="nil"/>
            </w:tcBorders>
            <w:vAlign w:val="center"/>
          </w:tcPr>
          <w:p w14:paraId="50844166">
            <w:pPr>
              <w:jc w:val="center"/>
              <w:rPr>
                <w:rFonts w:cs="宋体"/>
                <w:sz w:val="18"/>
                <w:szCs w:val="18"/>
              </w:rPr>
            </w:pPr>
            <w:r>
              <w:rPr>
                <w:sz w:val="18"/>
                <w:szCs w:val="18"/>
              </w:rPr>
              <w:t>3</w:t>
            </w:r>
          </w:p>
        </w:tc>
        <w:tc>
          <w:tcPr>
            <w:tcW w:w="668" w:type="dxa"/>
            <w:tcBorders>
              <w:bottom w:val="nil"/>
            </w:tcBorders>
            <w:vAlign w:val="center"/>
          </w:tcPr>
          <w:p w14:paraId="7CCDD120">
            <w:pPr>
              <w:spacing w:line="200" w:lineRule="exact"/>
              <w:jc w:val="center"/>
              <w:rPr>
                <w:rFonts w:cs="宋体"/>
                <w:sz w:val="18"/>
                <w:szCs w:val="18"/>
              </w:rPr>
            </w:pPr>
          </w:p>
        </w:tc>
        <w:tc>
          <w:tcPr>
            <w:tcW w:w="707" w:type="dxa"/>
            <w:tcBorders>
              <w:bottom w:val="nil"/>
            </w:tcBorders>
          </w:tcPr>
          <w:p w14:paraId="7EDCA81D">
            <w:pPr>
              <w:jc w:val="center"/>
              <w:rPr>
                <w:rFonts w:cs="宋体"/>
                <w:sz w:val="18"/>
                <w:szCs w:val="18"/>
              </w:rPr>
            </w:pPr>
            <w:r>
              <w:rPr>
                <w:rFonts w:hint="eastAsia" w:cs="宋体"/>
                <w:sz w:val="18"/>
                <w:szCs w:val="18"/>
              </w:rPr>
              <w:t>48</w:t>
            </w:r>
          </w:p>
        </w:tc>
        <w:tc>
          <w:tcPr>
            <w:tcW w:w="834" w:type="dxa"/>
            <w:tcBorders>
              <w:bottom w:val="nil"/>
            </w:tcBorders>
            <w:vAlign w:val="center"/>
          </w:tcPr>
          <w:p w14:paraId="722A6B86">
            <w:pPr>
              <w:jc w:val="center"/>
              <w:rPr>
                <w:rFonts w:cs="宋体"/>
                <w:sz w:val="18"/>
                <w:szCs w:val="18"/>
              </w:rPr>
            </w:pPr>
          </w:p>
        </w:tc>
        <w:tc>
          <w:tcPr>
            <w:tcW w:w="624" w:type="dxa"/>
            <w:tcBorders>
              <w:bottom w:val="nil"/>
            </w:tcBorders>
            <w:vAlign w:val="center"/>
          </w:tcPr>
          <w:p w14:paraId="606BF1C8">
            <w:pPr>
              <w:jc w:val="center"/>
              <w:rPr>
                <w:rFonts w:cs="宋体"/>
                <w:sz w:val="18"/>
                <w:szCs w:val="18"/>
              </w:rPr>
            </w:pPr>
            <w:r>
              <w:rPr>
                <w:rFonts w:hint="eastAsia" w:cs="宋体"/>
                <w:sz w:val="18"/>
                <w:szCs w:val="18"/>
              </w:rPr>
              <w:t>4</w:t>
            </w:r>
          </w:p>
        </w:tc>
        <w:tc>
          <w:tcPr>
            <w:tcW w:w="725" w:type="dxa"/>
          </w:tcPr>
          <w:p w14:paraId="28277A79">
            <w:pPr>
              <w:jc w:val="center"/>
              <w:rPr>
                <w:rFonts w:cs="宋体"/>
                <w:sz w:val="18"/>
                <w:szCs w:val="18"/>
              </w:rPr>
            </w:pPr>
            <w:r>
              <w:rPr>
                <w:sz w:val="18"/>
                <w:szCs w:val="18"/>
              </w:rPr>
              <w:t>考试</w:t>
            </w:r>
          </w:p>
        </w:tc>
        <w:tc>
          <w:tcPr>
            <w:tcW w:w="689" w:type="dxa"/>
            <w:vMerge w:val="continue"/>
            <w:vAlign w:val="center"/>
          </w:tcPr>
          <w:p w14:paraId="0D922E41">
            <w:pPr>
              <w:spacing w:line="200" w:lineRule="exact"/>
              <w:jc w:val="center"/>
              <w:rPr>
                <w:rFonts w:cs="宋体"/>
                <w:sz w:val="18"/>
                <w:szCs w:val="18"/>
              </w:rPr>
            </w:pPr>
          </w:p>
        </w:tc>
      </w:tr>
      <w:tr w14:paraId="3DADB498">
        <w:trPr>
          <w:cantSplit/>
          <w:trHeight w:val="338" w:hRule="exact"/>
          <w:jc w:val="center"/>
        </w:trPr>
        <w:tc>
          <w:tcPr>
            <w:tcW w:w="377" w:type="dxa"/>
            <w:vMerge w:val="continue"/>
            <w:vAlign w:val="center"/>
          </w:tcPr>
          <w:p w14:paraId="2E8B1A14">
            <w:pPr>
              <w:spacing w:line="200" w:lineRule="exact"/>
              <w:ind w:left="-67" w:right="-145" w:rightChars="-69"/>
              <w:jc w:val="center"/>
              <w:rPr>
                <w:rFonts w:cs="宋体"/>
                <w:sz w:val="18"/>
                <w:szCs w:val="18"/>
              </w:rPr>
            </w:pPr>
          </w:p>
        </w:tc>
        <w:tc>
          <w:tcPr>
            <w:tcW w:w="308" w:type="dxa"/>
            <w:vMerge w:val="continue"/>
            <w:vAlign w:val="center"/>
          </w:tcPr>
          <w:p w14:paraId="29743B39">
            <w:pPr>
              <w:spacing w:line="200" w:lineRule="exact"/>
              <w:ind w:left="-67"/>
              <w:jc w:val="center"/>
              <w:rPr>
                <w:rFonts w:cs="宋体"/>
                <w:sz w:val="18"/>
                <w:szCs w:val="18"/>
              </w:rPr>
            </w:pPr>
          </w:p>
        </w:tc>
        <w:tc>
          <w:tcPr>
            <w:tcW w:w="974" w:type="dxa"/>
            <w:vAlign w:val="center"/>
          </w:tcPr>
          <w:p w14:paraId="6B10B7E5">
            <w:pPr>
              <w:widowControl/>
              <w:jc w:val="center"/>
              <w:textAlignment w:val="center"/>
              <w:rPr>
                <w:rFonts w:cs="宋体"/>
                <w:sz w:val="18"/>
                <w:szCs w:val="18"/>
              </w:rPr>
            </w:pPr>
            <w:r>
              <w:rPr>
                <w:rFonts w:hint="eastAsia" w:cs="宋体"/>
                <w:kern w:val="0"/>
                <w:sz w:val="18"/>
                <w:szCs w:val="18"/>
                <w:lang w:bidi="ar"/>
              </w:rPr>
              <w:t>351241</w:t>
            </w:r>
          </w:p>
        </w:tc>
        <w:tc>
          <w:tcPr>
            <w:tcW w:w="2410" w:type="dxa"/>
            <w:vAlign w:val="center"/>
          </w:tcPr>
          <w:p w14:paraId="7B6BC340">
            <w:pPr>
              <w:spacing w:line="220" w:lineRule="exact"/>
              <w:rPr>
                <w:rFonts w:cs="宋体"/>
                <w:sz w:val="18"/>
                <w:szCs w:val="18"/>
              </w:rPr>
            </w:pPr>
            <w:r>
              <w:rPr>
                <w:sz w:val="18"/>
                <w:szCs w:val="18"/>
              </w:rPr>
              <w:t>资产评估</w:t>
            </w:r>
          </w:p>
        </w:tc>
        <w:tc>
          <w:tcPr>
            <w:tcW w:w="755" w:type="dxa"/>
            <w:vAlign w:val="center"/>
          </w:tcPr>
          <w:p w14:paraId="702E6037">
            <w:pPr>
              <w:jc w:val="center"/>
              <w:rPr>
                <w:rFonts w:cs="宋体"/>
                <w:sz w:val="18"/>
                <w:szCs w:val="18"/>
              </w:rPr>
            </w:pPr>
            <w:r>
              <w:rPr>
                <w:sz w:val="18"/>
                <w:szCs w:val="18"/>
              </w:rPr>
              <w:t>2</w:t>
            </w:r>
          </w:p>
        </w:tc>
        <w:tc>
          <w:tcPr>
            <w:tcW w:w="668" w:type="dxa"/>
            <w:vAlign w:val="center"/>
          </w:tcPr>
          <w:p w14:paraId="3E2E0276">
            <w:pPr>
              <w:jc w:val="center"/>
              <w:rPr>
                <w:rFonts w:cs="宋体"/>
                <w:sz w:val="18"/>
                <w:szCs w:val="18"/>
              </w:rPr>
            </w:pPr>
          </w:p>
        </w:tc>
        <w:tc>
          <w:tcPr>
            <w:tcW w:w="707" w:type="dxa"/>
          </w:tcPr>
          <w:p w14:paraId="062132AD">
            <w:pPr>
              <w:jc w:val="center"/>
              <w:rPr>
                <w:rFonts w:cs="宋体"/>
                <w:sz w:val="18"/>
                <w:szCs w:val="18"/>
              </w:rPr>
            </w:pPr>
            <w:r>
              <w:rPr>
                <w:sz w:val="18"/>
                <w:szCs w:val="18"/>
              </w:rPr>
              <w:t>32</w:t>
            </w:r>
          </w:p>
        </w:tc>
        <w:tc>
          <w:tcPr>
            <w:tcW w:w="834" w:type="dxa"/>
            <w:vAlign w:val="center"/>
          </w:tcPr>
          <w:p w14:paraId="42A1C71A">
            <w:pPr>
              <w:jc w:val="center"/>
              <w:rPr>
                <w:rFonts w:cs="宋体"/>
                <w:sz w:val="18"/>
                <w:szCs w:val="18"/>
              </w:rPr>
            </w:pPr>
          </w:p>
        </w:tc>
        <w:tc>
          <w:tcPr>
            <w:tcW w:w="624" w:type="dxa"/>
            <w:vAlign w:val="center"/>
          </w:tcPr>
          <w:p w14:paraId="53600962">
            <w:pPr>
              <w:jc w:val="center"/>
              <w:rPr>
                <w:rFonts w:cs="宋体"/>
                <w:sz w:val="18"/>
                <w:szCs w:val="18"/>
              </w:rPr>
            </w:pPr>
            <w:r>
              <w:rPr>
                <w:sz w:val="18"/>
                <w:szCs w:val="18"/>
              </w:rPr>
              <w:t>5</w:t>
            </w:r>
          </w:p>
        </w:tc>
        <w:tc>
          <w:tcPr>
            <w:tcW w:w="725" w:type="dxa"/>
            <w:vAlign w:val="center"/>
          </w:tcPr>
          <w:p w14:paraId="2654E5BF">
            <w:pPr>
              <w:jc w:val="center"/>
              <w:rPr>
                <w:rFonts w:cs="宋体"/>
                <w:sz w:val="18"/>
                <w:szCs w:val="18"/>
              </w:rPr>
            </w:pPr>
            <w:r>
              <w:rPr>
                <w:rFonts w:hint="eastAsia"/>
                <w:sz w:val="18"/>
                <w:szCs w:val="18"/>
              </w:rPr>
              <w:t>考试</w:t>
            </w:r>
          </w:p>
        </w:tc>
        <w:tc>
          <w:tcPr>
            <w:tcW w:w="689" w:type="dxa"/>
            <w:vMerge w:val="continue"/>
            <w:vAlign w:val="center"/>
          </w:tcPr>
          <w:p w14:paraId="21FE8E81">
            <w:pPr>
              <w:spacing w:line="200" w:lineRule="exact"/>
              <w:jc w:val="center"/>
              <w:rPr>
                <w:rFonts w:cs="宋体"/>
                <w:sz w:val="18"/>
                <w:szCs w:val="18"/>
              </w:rPr>
            </w:pPr>
          </w:p>
        </w:tc>
      </w:tr>
      <w:tr w14:paraId="04D18860">
        <w:trPr>
          <w:cantSplit/>
          <w:trHeight w:val="361" w:hRule="exact"/>
          <w:jc w:val="center"/>
        </w:trPr>
        <w:tc>
          <w:tcPr>
            <w:tcW w:w="377" w:type="dxa"/>
            <w:vMerge w:val="continue"/>
            <w:vAlign w:val="center"/>
          </w:tcPr>
          <w:p w14:paraId="4BF5FADE">
            <w:pPr>
              <w:spacing w:line="200" w:lineRule="exact"/>
              <w:ind w:left="-67" w:right="-145" w:rightChars="-69"/>
              <w:jc w:val="center"/>
              <w:rPr>
                <w:rFonts w:cs="宋体"/>
                <w:sz w:val="18"/>
                <w:szCs w:val="18"/>
              </w:rPr>
            </w:pPr>
          </w:p>
        </w:tc>
        <w:tc>
          <w:tcPr>
            <w:tcW w:w="308" w:type="dxa"/>
            <w:vMerge w:val="continue"/>
            <w:vAlign w:val="center"/>
          </w:tcPr>
          <w:p w14:paraId="36A5F3B6">
            <w:pPr>
              <w:spacing w:line="200" w:lineRule="exact"/>
              <w:ind w:left="-67"/>
              <w:jc w:val="center"/>
              <w:rPr>
                <w:rFonts w:cs="宋体"/>
                <w:sz w:val="18"/>
                <w:szCs w:val="18"/>
              </w:rPr>
            </w:pPr>
          </w:p>
        </w:tc>
        <w:tc>
          <w:tcPr>
            <w:tcW w:w="974" w:type="dxa"/>
            <w:vAlign w:val="center"/>
          </w:tcPr>
          <w:p w14:paraId="17835786">
            <w:pPr>
              <w:widowControl/>
              <w:jc w:val="center"/>
              <w:textAlignment w:val="center"/>
              <w:rPr>
                <w:rFonts w:cs="宋体"/>
                <w:sz w:val="18"/>
                <w:szCs w:val="18"/>
              </w:rPr>
            </w:pPr>
            <w:r>
              <w:rPr>
                <w:rFonts w:hint="eastAsia" w:cs="宋体"/>
                <w:kern w:val="0"/>
                <w:sz w:val="18"/>
                <w:szCs w:val="18"/>
                <w:lang w:bidi="ar"/>
              </w:rPr>
              <w:t>351076</w:t>
            </w:r>
          </w:p>
        </w:tc>
        <w:tc>
          <w:tcPr>
            <w:tcW w:w="2410" w:type="dxa"/>
            <w:vAlign w:val="center"/>
          </w:tcPr>
          <w:p w14:paraId="24C17152">
            <w:pPr>
              <w:spacing w:line="220" w:lineRule="exact"/>
              <w:rPr>
                <w:rFonts w:cs="宋体"/>
                <w:sz w:val="18"/>
                <w:szCs w:val="18"/>
              </w:rPr>
            </w:pPr>
            <w:r>
              <w:rPr>
                <w:sz w:val="18"/>
                <w:szCs w:val="18"/>
              </w:rPr>
              <w:t>资本运营</w:t>
            </w:r>
            <w:r>
              <w:rPr>
                <w:rFonts w:hint="eastAsia"/>
                <w:sz w:val="18"/>
                <w:szCs w:val="18"/>
              </w:rPr>
              <w:t>*</w:t>
            </w:r>
          </w:p>
        </w:tc>
        <w:tc>
          <w:tcPr>
            <w:tcW w:w="755" w:type="dxa"/>
            <w:tcBorders>
              <w:bottom w:val="nil"/>
            </w:tcBorders>
            <w:vAlign w:val="center"/>
          </w:tcPr>
          <w:p w14:paraId="2C250EC3">
            <w:pPr>
              <w:jc w:val="center"/>
              <w:rPr>
                <w:rFonts w:cs="宋体"/>
                <w:sz w:val="18"/>
                <w:szCs w:val="18"/>
              </w:rPr>
            </w:pPr>
            <w:r>
              <w:rPr>
                <w:sz w:val="18"/>
                <w:szCs w:val="18"/>
              </w:rPr>
              <w:t>2</w:t>
            </w:r>
          </w:p>
        </w:tc>
        <w:tc>
          <w:tcPr>
            <w:tcW w:w="668" w:type="dxa"/>
            <w:tcBorders>
              <w:bottom w:val="nil"/>
            </w:tcBorders>
            <w:vAlign w:val="center"/>
          </w:tcPr>
          <w:p w14:paraId="24B41C9E">
            <w:pPr>
              <w:jc w:val="center"/>
              <w:rPr>
                <w:rFonts w:cs="宋体"/>
                <w:sz w:val="18"/>
                <w:szCs w:val="18"/>
              </w:rPr>
            </w:pPr>
          </w:p>
        </w:tc>
        <w:tc>
          <w:tcPr>
            <w:tcW w:w="707" w:type="dxa"/>
            <w:tcBorders>
              <w:bottom w:val="nil"/>
            </w:tcBorders>
          </w:tcPr>
          <w:p w14:paraId="2CBAA1B5">
            <w:pPr>
              <w:jc w:val="center"/>
              <w:rPr>
                <w:rFonts w:cs="宋体"/>
                <w:sz w:val="18"/>
                <w:szCs w:val="18"/>
              </w:rPr>
            </w:pPr>
            <w:r>
              <w:rPr>
                <w:sz w:val="18"/>
                <w:szCs w:val="18"/>
              </w:rPr>
              <w:t>32</w:t>
            </w:r>
          </w:p>
        </w:tc>
        <w:tc>
          <w:tcPr>
            <w:tcW w:w="834" w:type="dxa"/>
            <w:tcBorders>
              <w:bottom w:val="nil"/>
            </w:tcBorders>
            <w:vAlign w:val="center"/>
          </w:tcPr>
          <w:p w14:paraId="0EDA5B19">
            <w:pPr>
              <w:jc w:val="center"/>
              <w:rPr>
                <w:rFonts w:cs="宋体"/>
                <w:sz w:val="18"/>
                <w:szCs w:val="18"/>
              </w:rPr>
            </w:pPr>
          </w:p>
        </w:tc>
        <w:tc>
          <w:tcPr>
            <w:tcW w:w="624" w:type="dxa"/>
            <w:tcBorders>
              <w:bottom w:val="nil"/>
            </w:tcBorders>
            <w:vAlign w:val="center"/>
          </w:tcPr>
          <w:p w14:paraId="69E5865A">
            <w:pPr>
              <w:jc w:val="center"/>
              <w:rPr>
                <w:rFonts w:cs="宋体"/>
                <w:sz w:val="18"/>
                <w:szCs w:val="18"/>
              </w:rPr>
            </w:pPr>
            <w:r>
              <w:rPr>
                <w:rFonts w:hint="eastAsia" w:cs="宋体"/>
                <w:sz w:val="18"/>
                <w:szCs w:val="18"/>
              </w:rPr>
              <w:t>6</w:t>
            </w:r>
          </w:p>
        </w:tc>
        <w:tc>
          <w:tcPr>
            <w:tcW w:w="725" w:type="dxa"/>
          </w:tcPr>
          <w:p w14:paraId="25601459">
            <w:pPr>
              <w:jc w:val="center"/>
              <w:rPr>
                <w:rFonts w:cs="宋体"/>
                <w:sz w:val="18"/>
                <w:szCs w:val="18"/>
              </w:rPr>
            </w:pPr>
            <w:r>
              <w:rPr>
                <w:sz w:val="18"/>
                <w:szCs w:val="18"/>
              </w:rPr>
              <w:t>考试</w:t>
            </w:r>
          </w:p>
        </w:tc>
        <w:tc>
          <w:tcPr>
            <w:tcW w:w="689" w:type="dxa"/>
            <w:vMerge w:val="continue"/>
            <w:vAlign w:val="center"/>
          </w:tcPr>
          <w:p w14:paraId="71F95227">
            <w:pPr>
              <w:spacing w:line="200" w:lineRule="exact"/>
              <w:jc w:val="center"/>
              <w:rPr>
                <w:rFonts w:cs="宋体"/>
                <w:sz w:val="18"/>
                <w:szCs w:val="18"/>
              </w:rPr>
            </w:pPr>
          </w:p>
        </w:tc>
      </w:tr>
      <w:tr w14:paraId="372E59F8">
        <w:trPr>
          <w:cantSplit/>
          <w:trHeight w:val="340" w:hRule="exact"/>
          <w:jc w:val="center"/>
        </w:trPr>
        <w:tc>
          <w:tcPr>
            <w:tcW w:w="377" w:type="dxa"/>
            <w:vMerge w:val="continue"/>
            <w:vAlign w:val="center"/>
          </w:tcPr>
          <w:p w14:paraId="7569750F">
            <w:pPr>
              <w:spacing w:line="200" w:lineRule="exact"/>
              <w:ind w:left="-67" w:right="-145" w:rightChars="-69"/>
              <w:jc w:val="center"/>
              <w:rPr>
                <w:rFonts w:cs="宋体"/>
                <w:sz w:val="18"/>
                <w:szCs w:val="18"/>
              </w:rPr>
            </w:pPr>
          </w:p>
        </w:tc>
        <w:tc>
          <w:tcPr>
            <w:tcW w:w="308" w:type="dxa"/>
            <w:vMerge w:val="continue"/>
            <w:vAlign w:val="center"/>
          </w:tcPr>
          <w:p w14:paraId="69BCA467">
            <w:pPr>
              <w:spacing w:line="200" w:lineRule="exact"/>
              <w:ind w:left="-67"/>
              <w:jc w:val="center"/>
              <w:rPr>
                <w:rFonts w:cs="宋体"/>
                <w:sz w:val="18"/>
                <w:szCs w:val="18"/>
              </w:rPr>
            </w:pPr>
          </w:p>
        </w:tc>
        <w:tc>
          <w:tcPr>
            <w:tcW w:w="974" w:type="dxa"/>
            <w:vAlign w:val="center"/>
          </w:tcPr>
          <w:p w14:paraId="04FBE940">
            <w:pPr>
              <w:widowControl/>
              <w:jc w:val="center"/>
              <w:textAlignment w:val="center"/>
              <w:rPr>
                <w:rFonts w:cs="宋体"/>
                <w:sz w:val="18"/>
                <w:szCs w:val="18"/>
              </w:rPr>
            </w:pPr>
            <w:r>
              <w:rPr>
                <w:rFonts w:hint="eastAsia" w:cs="宋体"/>
                <w:kern w:val="0"/>
                <w:sz w:val="18"/>
                <w:szCs w:val="18"/>
                <w:lang w:bidi="ar"/>
              </w:rPr>
              <w:t>351480</w:t>
            </w:r>
          </w:p>
        </w:tc>
        <w:tc>
          <w:tcPr>
            <w:tcW w:w="2410" w:type="dxa"/>
            <w:vAlign w:val="center"/>
          </w:tcPr>
          <w:p w14:paraId="4F2FE9F5">
            <w:pPr>
              <w:spacing w:line="200" w:lineRule="exact"/>
              <w:rPr>
                <w:rFonts w:cs="宋体"/>
                <w:sz w:val="18"/>
                <w:szCs w:val="18"/>
              </w:rPr>
            </w:pPr>
            <w:r>
              <w:rPr>
                <w:sz w:val="18"/>
                <w:szCs w:val="18"/>
              </w:rPr>
              <w:t>行为财务学</w:t>
            </w:r>
          </w:p>
        </w:tc>
        <w:tc>
          <w:tcPr>
            <w:tcW w:w="755" w:type="dxa"/>
            <w:tcBorders>
              <w:bottom w:val="nil"/>
            </w:tcBorders>
            <w:vAlign w:val="center"/>
          </w:tcPr>
          <w:p w14:paraId="7C2F2E32">
            <w:pPr>
              <w:spacing w:line="200" w:lineRule="exact"/>
              <w:jc w:val="center"/>
              <w:rPr>
                <w:rFonts w:cs="宋体"/>
                <w:sz w:val="18"/>
                <w:szCs w:val="18"/>
              </w:rPr>
            </w:pPr>
            <w:r>
              <w:rPr>
                <w:sz w:val="18"/>
                <w:szCs w:val="18"/>
              </w:rPr>
              <w:t>2</w:t>
            </w:r>
          </w:p>
        </w:tc>
        <w:tc>
          <w:tcPr>
            <w:tcW w:w="668" w:type="dxa"/>
            <w:tcBorders>
              <w:bottom w:val="nil"/>
            </w:tcBorders>
            <w:vAlign w:val="center"/>
          </w:tcPr>
          <w:p w14:paraId="390C3E55">
            <w:pPr>
              <w:spacing w:line="200" w:lineRule="exact"/>
              <w:jc w:val="center"/>
              <w:rPr>
                <w:rFonts w:cs="宋体"/>
                <w:sz w:val="18"/>
                <w:szCs w:val="18"/>
              </w:rPr>
            </w:pPr>
          </w:p>
        </w:tc>
        <w:tc>
          <w:tcPr>
            <w:tcW w:w="707" w:type="dxa"/>
            <w:tcBorders>
              <w:bottom w:val="nil"/>
            </w:tcBorders>
          </w:tcPr>
          <w:p w14:paraId="25C01A9F">
            <w:pPr>
              <w:spacing w:line="200" w:lineRule="exact"/>
              <w:jc w:val="center"/>
              <w:rPr>
                <w:rFonts w:cs="宋体"/>
                <w:sz w:val="18"/>
                <w:szCs w:val="18"/>
              </w:rPr>
            </w:pPr>
            <w:r>
              <w:rPr>
                <w:sz w:val="18"/>
                <w:szCs w:val="18"/>
              </w:rPr>
              <w:t>32</w:t>
            </w:r>
          </w:p>
        </w:tc>
        <w:tc>
          <w:tcPr>
            <w:tcW w:w="834" w:type="dxa"/>
            <w:tcBorders>
              <w:bottom w:val="nil"/>
            </w:tcBorders>
            <w:vAlign w:val="center"/>
          </w:tcPr>
          <w:p w14:paraId="55CA1423">
            <w:pPr>
              <w:spacing w:line="200" w:lineRule="exact"/>
              <w:jc w:val="center"/>
              <w:rPr>
                <w:rFonts w:cs="宋体"/>
                <w:sz w:val="18"/>
                <w:szCs w:val="18"/>
              </w:rPr>
            </w:pPr>
          </w:p>
        </w:tc>
        <w:tc>
          <w:tcPr>
            <w:tcW w:w="624" w:type="dxa"/>
            <w:tcBorders>
              <w:bottom w:val="nil"/>
            </w:tcBorders>
            <w:vAlign w:val="center"/>
          </w:tcPr>
          <w:p w14:paraId="44735C67">
            <w:pPr>
              <w:spacing w:line="200" w:lineRule="exact"/>
              <w:jc w:val="center"/>
              <w:rPr>
                <w:rFonts w:cs="宋体"/>
                <w:sz w:val="18"/>
                <w:szCs w:val="18"/>
              </w:rPr>
            </w:pPr>
            <w:r>
              <w:rPr>
                <w:rFonts w:hint="eastAsia" w:cs="宋体"/>
                <w:sz w:val="18"/>
                <w:szCs w:val="18"/>
              </w:rPr>
              <w:t>7</w:t>
            </w:r>
          </w:p>
        </w:tc>
        <w:tc>
          <w:tcPr>
            <w:tcW w:w="725" w:type="dxa"/>
          </w:tcPr>
          <w:p w14:paraId="18ACC585">
            <w:pPr>
              <w:spacing w:line="200" w:lineRule="exact"/>
              <w:jc w:val="center"/>
              <w:rPr>
                <w:rFonts w:cs="宋体"/>
                <w:sz w:val="18"/>
                <w:szCs w:val="18"/>
              </w:rPr>
            </w:pPr>
            <w:r>
              <w:rPr>
                <w:rFonts w:hint="eastAsia"/>
                <w:sz w:val="18"/>
                <w:szCs w:val="18"/>
              </w:rPr>
              <w:t>考查</w:t>
            </w:r>
          </w:p>
        </w:tc>
        <w:tc>
          <w:tcPr>
            <w:tcW w:w="689" w:type="dxa"/>
            <w:vMerge w:val="continue"/>
            <w:vAlign w:val="center"/>
          </w:tcPr>
          <w:p w14:paraId="37223A96">
            <w:pPr>
              <w:spacing w:line="200" w:lineRule="exact"/>
              <w:jc w:val="center"/>
              <w:rPr>
                <w:rFonts w:cs="宋体"/>
                <w:sz w:val="18"/>
                <w:szCs w:val="18"/>
              </w:rPr>
            </w:pPr>
          </w:p>
        </w:tc>
      </w:tr>
      <w:tr w14:paraId="25D62222">
        <w:trPr>
          <w:cantSplit/>
          <w:trHeight w:val="317" w:hRule="exact"/>
          <w:jc w:val="center"/>
        </w:trPr>
        <w:tc>
          <w:tcPr>
            <w:tcW w:w="377" w:type="dxa"/>
            <w:vMerge w:val="continue"/>
            <w:vAlign w:val="center"/>
          </w:tcPr>
          <w:p w14:paraId="083E51E5">
            <w:pPr>
              <w:spacing w:line="200" w:lineRule="exact"/>
              <w:ind w:left="-67" w:right="-145" w:rightChars="-69"/>
              <w:jc w:val="center"/>
              <w:rPr>
                <w:rFonts w:cs="宋体"/>
                <w:sz w:val="18"/>
                <w:szCs w:val="18"/>
              </w:rPr>
            </w:pPr>
          </w:p>
        </w:tc>
        <w:tc>
          <w:tcPr>
            <w:tcW w:w="308" w:type="dxa"/>
            <w:vMerge w:val="continue"/>
            <w:vAlign w:val="center"/>
          </w:tcPr>
          <w:p w14:paraId="59D866A7">
            <w:pPr>
              <w:spacing w:line="200" w:lineRule="exact"/>
              <w:ind w:left="-67"/>
              <w:jc w:val="center"/>
              <w:rPr>
                <w:rFonts w:cs="宋体"/>
                <w:sz w:val="18"/>
                <w:szCs w:val="18"/>
              </w:rPr>
            </w:pPr>
          </w:p>
        </w:tc>
        <w:tc>
          <w:tcPr>
            <w:tcW w:w="974" w:type="dxa"/>
          </w:tcPr>
          <w:p w14:paraId="5DE6F1CD">
            <w:pPr>
              <w:widowControl/>
              <w:jc w:val="center"/>
              <w:textAlignment w:val="center"/>
              <w:rPr>
                <w:rFonts w:cs="宋体"/>
                <w:kern w:val="0"/>
                <w:sz w:val="18"/>
                <w:szCs w:val="18"/>
                <w:lang w:bidi="ar"/>
              </w:rPr>
            </w:pPr>
            <w:r>
              <w:rPr>
                <w:rFonts w:cs="宋体"/>
                <w:kern w:val="0"/>
                <w:sz w:val="18"/>
                <w:szCs w:val="18"/>
                <w:lang w:bidi="ar"/>
              </w:rPr>
              <w:t>351440</w:t>
            </w:r>
          </w:p>
        </w:tc>
        <w:tc>
          <w:tcPr>
            <w:tcW w:w="2410" w:type="dxa"/>
          </w:tcPr>
          <w:p w14:paraId="7FD73D34">
            <w:pPr>
              <w:rPr>
                <w:rFonts w:cs="宋体"/>
                <w:kern w:val="0"/>
                <w:sz w:val="18"/>
                <w:szCs w:val="18"/>
                <w:lang w:bidi="ar"/>
              </w:rPr>
            </w:pPr>
            <w:r>
              <w:rPr>
                <w:rFonts w:cs="宋体"/>
                <w:kern w:val="0"/>
                <w:sz w:val="18"/>
                <w:szCs w:val="18"/>
                <w:lang w:bidi="ar"/>
              </w:rPr>
              <w:t>RPA财务机器人开发与应用</w:t>
            </w:r>
          </w:p>
        </w:tc>
        <w:tc>
          <w:tcPr>
            <w:tcW w:w="755" w:type="dxa"/>
            <w:tcBorders>
              <w:bottom w:val="nil"/>
            </w:tcBorders>
          </w:tcPr>
          <w:p w14:paraId="7F53FE21">
            <w:pPr>
              <w:jc w:val="center"/>
              <w:rPr>
                <w:rFonts w:cs="宋体"/>
                <w:kern w:val="0"/>
                <w:sz w:val="18"/>
                <w:szCs w:val="18"/>
                <w:lang w:bidi="ar"/>
              </w:rPr>
            </w:pPr>
            <w:r>
              <w:rPr>
                <w:rFonts w:cs="宋体"/>
                <w:kern w:val="0"/>
                <w:sz w:val="18"/>
                <w:szCs w:val="18"/>
                <w:lang w:bidi="ar"/>
              </w:rPr>
              <w:t>2</w:t>
            </w:r>
          </w:p>
        </w:tc>
        <w:tc>
          <w:tcPr>
            <w:tcW w:w="668" w:type="dxa"/>
            <w:tcBorders>
              <w:bottom w:val="nil"/>
            </w:tcBorders>
          </w:tcPr>
          <w:p w14:paraId="54493D23">
            <w:pPr>
              <w:widowControl/>
              <w:jc w:val="center"/>
              <w:rPr>
                <w:rFonts w:cs="宋体"/>
                <w:kern w:val="0"/>
                <w:sz w:val="18"/>
                <w:szCs w:val="18"/>
                <w:lang w:bidi="ar"/>
              </w:rPr>
            </w:pPr>
          </w:p>
        </w:tc>
        <w:tc>
          <w:tcPr>
            <w:tcW w:w="707" w:type="dxa"/>
            <w:tcBorders>
              <w:bottom w:val="nil"/>
            </w:tcBorders>
          </w:tcPr>
          <w:p w14:paraId="18BB3904">
            <w:pPr>
              <w:jc w:val="center"/>
              <w:rPr>
                <w:rFonts w:cs="宋体"/>
                <w:kern w:val="0"/>
                <w:sz w:val="18"/>
                <w:szCs w:val="18"/>
                <w:lang w:bidi="ar"/>
              </w:rPr>
            </w:pPr>
            <w:r>
              <w:rPr>
                <w:rFonts w:cs="宋体"/>
                <w:kern w:val="0"/>
                <w:sz w:val="18"/>
                <w:szCs w:val="18"/>
                <w:lang w:bidi="ar"/>
              </w:rPr>
              <w:t>32</w:t>
            </w:r>
          </w:p>
        </w:tc>
        <w:tc>
          <w:tcPr>
            <w:tcW w:w="834" w:type="dxa"/>
            <w:tcBorders>
              <w:bottom w:val="nil"/>
            </w:tcBorders>
          </w:tcPr>
          <w:p w14:paraId="61870500">
            <w:pPr>
              <w:jc w:val="center"/>
              <w:rPr>
                <w:rFonts w:cs="宋体"/>
                <w:kern w:val="0"/>
                <w:sz w:val="18"/>
                <w:szCs w:val="18"/>
                <w:lang w:bidi="ar"/>
              </w:rPr>
            </w:pPr>
          </w:p>
        </w:tc>
        <w:tc>
          <w:tcPr>
            <w:tcW w:w="624" w:type="dxa"/>
            <w:tcBorders>
              <w:bottom w:val="nil"/>
            </w:tcBorders>
          </w:tcPr>
          <w:p w14:paraId="13D7B3D5">
            <w:pPr>
              <w:jc w:val="center"/>
              <w:rPr>
                <w:rFonts w:cs="宋体"/>
                <w:kern w:val="0"/>
                <w:sz w:val="18"/>
                <w:szCs w:val="18"/>
                <w:lang w:bidi="ar"/>
              </w:rPr>
            </w:pPr>
            <w:r>
              <w:rPr>
                <w:rFonts w:cs="宋体"/>
                <w:kern w:val="0"/>
                <w:sz w:val="18"/>
                <w:szCs w:val="18"/>
                <w:lang w:bidi="ar"/>
              </w:rPr>
              <w:t>4</w:t>
            </w:r>
          </w:p>
        </w:tc>
        <w:tc>
          <w:tcPr>
            <w:tcW w:w="725" w:type="dxa"/>
          </w:tcPr>
          <w:p w14:paraId="551ABC42">
            <w:pPr>
              <w:jc w:val="center"/>
              <w:rPr>
                <w:rFonts w:cs="宋体"/>
                <w:kern w:val="0"/>
                <w:sz w:val="18"/>
                <w:szCs w:val="18"/>
                <w:lang w:bidi="ar"/>
              </w:rPr>
            </w:pPr>
            <w:r>
              <w:rPr>
                <w:rFonts w:cs="宋体"/>
                <w:kern w:val="0"/>
                <w:sz w:val="18"/>
                <w:szCs w:val="18"/>
                <w:lang w:bidi="ar"/>
              </w:rPr>
              <w:t>考查</w:t>
            </w:r>
          </w:p>
        </w:tc>
        <w:tc>
          <w:tcPr>
            <w:tcW w:w="689" w:type="dxa"/>
            <w:vMerge w:val="continue"/>
            <w:vAlign w:val="center"/>
          </w:tcPr>
          <w:p w14:paraId="7DB50D8F">
            <w:pPr>
              <w:spacing w:line="200" w:lineRule="exact"/>
              <w:jc w:val="center"/>
              <w:rPr>
                <w:rFonts w:cs="宋体"/>
                <w:sz w:val="18"/>
                <w:szCs w:val="18"/>
              </w:rPr>
            </w:pPr>
          </w:p>
        </w:tc>
      </w:tr>
      <w:tr w14:paraId="2A612740">
        <w:trPr>
          <w:cantSplit/>
          <w:trHeight w:val="317" w:hRule="exact"/>
          <w:jc w:val="center"/>
        </w:trPr>
        <w:tc>
          <w:tcPr>
            <w:tcW w:w="377" w:type="dxa"/>
            <w:vMerge w:val="continue"/>
            <w:vAlign w:val="center"/>
          </w:tcPr>
          <w:p w14:paraId="22E83D82">
            <w:pPr>
              <w:spacing w:line="200" w:lineRule="exact"/>
              <w:ind w:left="-67" w:right="-145" w:rightChars="-69"/>
              <w:jc w:val="center"/>
              <w:rPr>
                <w:rFonts w:cs="宋体"/>
                <w:sz w:val="18"/>
                <w:szCs w:val="18"/>
              </w:rPr>
            </w:pPr>
          </w:p>
        </w:tc>
        <w:tc>
          <w:tcPr>
            <w:tcW w:w="308" w:type="dxa"/>
            <w:vMerge w:val="continue"/>
            <w:vAlign w:val="center"/>
          </w:tcPr>
          <w:p w14:paraId="428C5ED2">
            <w:pPr>
              <w:spacing w:line="200" w:lineRule="exact"/>
              <w:ind w:left="-67"/>
              <w:jc w:val="center"/>
              <w:rPr>
                <w:rFonts w:cs="宋体"/>
                <w:sz w:val="18"/>
                <w:szCs w:val="18"/>
              </w:rPr>
            </w:pPr>
          </w:p>
        </w:tc>
        <w:tc>
          <w:tcPr>
            <w:tcW w:w="974" w:type="dxa"/>
          </w:tcPr>
          <w:p w14:paraId="1E1E79C7">
            <w:pPr>
              <w:widowControl/>
              <w:jc w:val="center"/>
              <w:textAlignment w:val="center"/>
              <w:rPr>
                <w:rFonts w:cs="宋体"/>
                <w:kern w:val="0"/>
                <w:sz w:val="18"/>
                <w:szCs w:val="18"/>
                <w:lang w:bidi="ar"/>
              </w:rPr>
            </w:pPr>
            <w:r>
              <w:rPr>
                <w:rFonts w:hint="eastAsia" w:cs="宋体"/>
                <w:kern w:val="0"/>
                <w:sz w:val="18"/>
                <w:szCs w:val="18"/>
                <w:lang w:bidi="ar"/>
              </w:rPr>
              <w:t>351</w:t>
            </w:r>
            <w:r>
              <w:rPr>
                <w:rFonts w:cs="宋体"/>
                <w:kern w:val="0"/>
                <w:sz w:val="18"/>
                <w:szCs w:val="18"/>
                <w:lang w:bidi="ar"/>
              </w:rPr>
              <w:t>673</w:t>
            </w:r>
          </w:p>
        </w:tc>
        <w:tc>
          <w:tcPr>
            <w:tcW w:w="2410" w:type="dxa"/>
          </w:tcPr>
          <w:p w14:paraId="123298D1">
            <w:pPr>
              <w:rPr>
                <w:rFonts w:cs="宋体"/>
                <w:kern w:val="0"/>
                <w:sz w:val="18"/>
                <w:szCs w:val="18"/>
                <w:lang w:bidi="ar"/>
              </w:rPr>
            </w:pPr>
            <w:r>
              <w:rPr>
                <w:rFonts w:hint="eastAsia" w:cs="宋体"/>
                <w:kern w:val="0"/>
                <w:sz w:val="18"/>
                <w:szCs w:val="18"/>
                <w:lang w:bidi="ar"/>
              </w:rPr>
              <w:t>金融工程</w:t>
            </w:r>
          </w:p>
        </w:tc>
        <w:tc>
          <w:tcPr>
            <w:tcW w:w="755" w:type="dxa"/>
            <w:tcBorders>
              <w:bottom w:val="nil"/>
            </w:tcBorders>
          </w:tcPr>
          <w:p w14:paraId="3A1D5561">
            <w:pPr>
              <w:jc w:val="center"/>
              <w:rPr>
                <w:rFonts w:cs="宋体"/>
                <w:kern w:val="0"/>
                <w:sz w:val="18"/>
                <w:szCs w:val="18"/>
                <w:lang w:bidi="ar"/>
              </w:rPr>
            </w:pPr>
            <w:r>
              <w:rPr>
                <w:rFonts w:hint="eastAsia" w:cs="宋体"/>
                <w:kern w:val="0"/>
                <w:sz w:val="18"/>
                <w:szCs w:val="18"/>
                <w:lang w:bidi="ar"/>
              </w:rPr>
              <w:t>2</w:t>
            </w:r>
          </w:p>
        </w:tc>
        <w:tc>
          <w:tcPr>
            <w:tcW w:w="668" w:type="dxa"/>
            <w:tcBorders>
              <w:bottom w:val="nil"/>
            </w:tcBorders>
          </w:tcPr>
          <w:p w14:paraId="126140B5">
            <w:pPr>
              <w:widowControl/>
              <w:jc w:val="center"/>
              <w:rPr>
                <w:rFonts w:cs="宋体"/>
                <w:kern w:val="0"/>
                <w:sz w:val="18"/>
                <w:szCs w:val="18"/>
                <w:lang w:bidi="ar"/>
              </w:rPr>
            </w:pPr>
          </w:p>
        </w:tc>
        <w:tc>
          <w:tcPr>
            <w:tcW w:w="707" w:type="dxa"/>
            <w:tcBorders>
              <w:bottom w:val="nil"/>
            </w:tcBorders>
          </w:tcPr>
          <w:p w14:paraId="37FC2AC2">
            <w:pPr>
              <w:jc w:val="center"/>
              <w:rPr>
                <w:rFonts w:cs="宋体"/>
                <w:kern w:val="0"/>
                <w:sz w:val="18"/>
                <w:szCs w:val="18"/>
                <w:lang w:bidi="ar"/>
              </w:rPr>
            </w:pPr>
            <w:r>
              <w:rPr>
                <w:rFonts w:hint="eastAsia" w:cs="宋体"/>
                <w:kern w:val="0"/>
                <w:sz w:val="18"/>
                <w:szCs w:val="18"/>
                <w:lang w:bidi="ar"/>
              </w:rPr>
              <w:t>32</w:t>
            </w:r>
          </w:p>
        </w:tc>
        <w:tc>
          <w:tcPr>
            <w:tcW w:w="834" w:type="dxa"/>
            <w:tcBorders>
              <w:bottom w:val="nil"/>
            </w:tcBorders>
          </w:tcPr>
          <w:p w14:paraId="6001277F">
            <w:pPr>
              <w:jc w:val="center"/>
              <w:rPr>
                <w:rFonts w:cs="宋体"/>
                <w:kern w:val="0"/>
                <w:sz w:val="18"/>
                <w:szCs w:val="18"/>
                <w:lang w:bidi="ar"/>
              </w:rPr>
            </w:pPr>
          </w:p>
        </w:tc>
        <w:tc>
          <w:tcPr>
            <w:tcW w:w="624" w:type="dxa"/>
            <w:tcBorders>
              <w:bottom w:val="nil"/>
            </w:tcBorders>
          </w:tcPr>
          <w:p w14:paraId="275516DE">
            <w:pPr>
              <w:jc w:val="center"/>
              <w:rPr>
                <w:rFonts w:cs="宋体"/>
                <w:kern w:val="0"/>
                <w:sz w:val="18"/>
                <w:szCs w:val="18"/>
                <w:lang w:bidi="ar"/>
              </w:rPr>
            </w:pPr>
            <w:r>
              <w:rPr>
                <w:rFonts w:hint="eastAsia" w:cs="宋体"/>
                <w:kern w:val="0"/>
                <w:sz w:val="18"/>
                <w:szCs w:val="18"/>
                <w:lang w:bidi="ar"/>
              </w:rPr>
              <w:t>6</w:t>
            </w:r>
          </w:p>
        </w:tc>
        <w:tc>
          <w:tcPr>
            <w:tcW w:w="725" w:type="dxa"/>
          </w:tcPr>
          <w:p w14:paraId="065B136D">
            <w:pPr>
              <w:jc w:val="center"/>
              <w:rPr>
                <w:rFonts w:cs="宋体"/>
                <w:kern w:val="0"/>
                <w:sz w:val="18"/>
                <w:szCs w:val="18"/>
                <w:lang w:bidi="ar"/>
              </w:rPr>
            </w:pPr>
            <w:r>
              <w:rPr>
                <w:rFonts w:hint="eastAsia" w:cs="宋体"/>
                <w:kern w:val="0"/>
                <w:sz w:val="18"/>
                <w:szCs w:val="18"/>
                <w:lang w:bidi="ar"/>
              </w:rPr>
              <w:t>考查</w:t>
            </w:r>
          </w:p>
        </w:tc>
        <w:tc>
          <w:tcPr>
            <w:tcW w:w="689" w:type="dxa"/>
            <w:vMerge w:val="continue"/>
            <w:vAlign w:val="center"/>
          </w:tcPr>
          <w:p w14:paraId="6F04E8BA">
            <w:pPr>
              <w:spacing w:line="200" w:lineRule="exact"/>
              <w:jc w:val="center"/>
              <w:rPr>
                <w:rFonts w:cs="宋体"/>
                <w:sz w:val="18"/>
                <w:szCs w:val="18"/>
              </w:rPr>
            </w:pPr>
          </w:p>
        </w:tc>
      </w:tr>
      <w:tr w14:paraId="7553B757">
        <w:trPr>
          <w:cantSplit/>
          <w:trHeight w:val="340" w:hRule="exact"/>
          <w:jc w:val="center"/>
        </w:trPr>
        <w:tc>
          <w:tcPr>
            <w:tcW w:w="377" w:type="dxa"/>
            <w:vMerge w:val="continue"/>
            <w:vAlign w:val="center"/>
          </w:tcPr>
          <w:p w14:paraId="6C2B8981">
            <w:pPr>
              <w:spacing w:line="200" w:lineRule="exact"/>
              <w:ind w:left="-67" w:right="-145" w:rightChars="-69"/>
              <w:jc w:val="center"/>
              <w:rPr>
                <w:sz w:val="18"/>
                <w:szCs w:val="18"/>
              </w:rPr>
            </w:pPr>
          </w:p>
        </w:tc>
        <w:tc>
          <w:tcPr>
            <w:tcW w:w="308" w:type="dxa"/>
            <w:vMerge w:val="continue"/>
            <w:vAlign w:val="center"/>
          </w:tcPr>
          <w:p w14:paraId="5D471019">
            <w:pPr>
              <w:spacing w:line="200" w:lineRule="exact"/>
              <w:ind w:left="-67"/>
              <w:jc w:val="center"/>
              <w:rPr>
                <w:sz w:val="18"/>
                <w:szCs w:val="18"/>
              </w:rPr>
            </w:pPr>
          </w:p>
        </w:tc>
        <w:tc>
          <w:tcPr>
            <w:tcW w:w="3384" w:type="dxa"/>
            <w:gridSpan w:val="2"/>
            <w:vAlign w:val="center"/>
          </w:tcPr>
          <w:p w14:paraId="0A418134">
            <w:pPr>
              <w:jc w:val="center"/>
              <w:rPr>
                <w:sz w:val="18"/>
                <w:szCs w:val="18"/>
              </w:rPr>
            </w:pPr>
            <w:r>
              <w:rPr>
                <w:rFonts w:hint="eastAsia"/>
                <w:sz w:val="18"/>
                <w:szCs w:val="18"/>
              </w:rPr>
              <w:t>小计</w:t>
            </w:r>
          </w:p>
        </w:tc>
        <w:tc>
          <w:tcPr>
            <w:tcW w:w="755" w:type="dxa"/>
            <w:vAlign w:val="center"/>
          </w:tcPr>
          <w:p w14:paraId="0E064D82">
            <w:pPr>
              <w:adjustRightInd w:val="0"/>
              <w:snapToGrid w:val="0"/>
              <w:spacing w:line="240" w:lineRule="exact"/>
              <w:ind w:left="-105" w:leftChars="-50" w:right="-105" w:rightChars="-50"/>
              <w:jc w:val="center"/>
              <w:rPr>
                <w:color w:val="000000"/>
                <w:sz w:val="18"/>
                <w:szCs w:val="18"/>
              </w:rPr>
            </w:pPr>
            <w:r>
              <w:rPr>
                <w:rFonts w:hint="eastAsia"/>
                <w:color w:val="000000"/>
                <w:sz w:val="18"/>
                <w:szCs w:val="18"/>
              </w:rPr>
              <w:t>31</w:t>
            </w:r>
          </w:p>
        </w:tc>
        <w:tc>
          <w:tcPr>
            <w:tcW w:w="668" w:type="dxa"/>
            <w:vAlign w:val="center"/>
          </w:tcPr>
          <w:p w14:paraId="22D82EBF">
            <w:pPr>
              <w:adjustRightInd w:val="0"/>
              <w:snapToGrid w:val="0"/>
              <w:spacing w:line="240" w:lineRule="exact"/>
              <w:ind w:left="-105" w:leftChars="-50" w:right="-105" w:rightChars="-50"/>
              <w:jc w:val="center"/>
              <w:rPr>
                <w:sz w:val="18"/>
                <w:szCs w:val="18"/>
              </w:rPr>
            </w:pPr>
          </w:p>
        </w:tc>
        <w:tc>
          <w:tcPr>
            <w:tcW w:w="707" w:type="dxa"/>
            <w:vAlign w:val="center"/>
          </w:tcPr>
          <w:p w14:paraId="5A8629E8">
            <w:pPr>
              <w:jc w:val="center"/>
              <w:rPr>
                <w:sz w:val="18"/>
                <w:szCs w:val="18"/>
              </w:rPr>
            </w:pPr>
            <w:r>
              <w:rPr>
                <w:sz w:val="18"/>
                <w:szCs w:val="18"/>
              </w:rPr>
              <w:t>4</w:t>
            </w:r>
            <w:r>
              <w:rPr>
                <w:rFonts w:hint="eastAsia"/>
                <w:sz w:val="18"/>
                <w:szCs w:val="18"/>
              </w:rPr>
              <w:t>96</w:t>
            </w:r>
          </w:p>
        </w:tc>
        <w:tc>
          <w:tcPr>
            <w:tcW w:w="834" w:type="dxa"/>
            <w:vAlign w:val="center"/>
          </w:tcPr>
          <w:p w14:paraId="68027EEC">
            <w:pPr>
              <w:jc w:val="center"/>
              <w:rPr>
                <w:sz w:val="18"/>
                <w:szCs w:val="18"/>
              </w:rPr>
            </w:pPr>
          </w:p>
        </w:tc>
        <w:tc>
          <w:tcPr>
            <w:tcW w:w="624" w:type="dxa"/>
            <w:vAlign w:val="center"/>
          </w:tcPr>
          <w:p w14:paraId="42CC152D">
            <w:pPr>
              <w:jc w:val="center"/>
              <w:rPr>
                <w:sz w:val="18"/>
                <w:szCs w:val="18"/>
              </w:rPr>
            </w:pPr>
          </w:p>
        </w:tc>
        <w:tc>
          <w:tcPr>
            <w:tcW w:w="725" w:type="dxa"/>
            <w:vAlign w:val="center"/>
          </w:tcPr>
          <w:p w14:paraId="2A553957">
            <w:pPr>
              <w:jc w:val="center"/>
              <w:rPr>
                <w:sz w:val="18"/>
                <w:szCs w:val="18"/>
              </w:rPr>
            </w:pPr>
          </w:p>
        </w:tc>
        <w:tc>
          <w:tcPr>
            <w:tcW w:w="689" w:type="dxa"/>
            <w:vMerge w:val="continue"/>
            <w:vAlign w:val="center"/>
          </w:tcPr>
          <w:p w14:paraId="228577DA">
            <w:pPr>
              <w:spacing w:line="200" w:lineRule="exact"/>
              <w:jc w:val="center"/>
              <w:rPr>
                <w:sz w:val="18"/>
                <w:szCs w:val="18"/>
              </w:rPr>
            </w:pPr>
          </w:p>
        </w:tc>
      </w:tr>
      <w:tr w14:paraId="4AF2D547">
        <w:trPr>
          <w:cantSplit/>
          <w:trHeight w:val="340" w:hRule="exact"/>
          <w:jc w:val="center"/>
        </w:trPr>
        <w:tc>
          <w:tcPr>
            <w:tcW w:w="377" w:type="dxa"/>
            <w:vMerge w:val="continue"/>
            <w:vAlign w:val="center"/>
          </w:tcPr>
          <w:p w14:paraId="27AD79F2">
            <w:pPr>
              <w:spacing w:line="200" w:lineRule="exact"/>
              <w:ind w:left="-67" w:right="-145" w:rightChars="-69"/>
              <w:jc w:val="center"/>
              <w:rPr>
                <w:sz w:val="18"/>
                <w:szCs w:val="18"/>
              </w:rPr>
            </w:pPr>
          </w:p>
        </w:tc>
        <w:tc>
          <w:tcPr>
            <w:tcW w:w="308" w:type="dxa"/>
            <w:vMerge w:val="restart"/>
            <w:vAlign w:val="center"/>
          </w:tcPr>
          <w:p w14:paraId="452BFDC6">
            <w:pPr>
              <w:spacing w:line="200" w:lineRule="exact"/>
              <w:ind w:left="-67"/>
              <w:jc w:val="center"/>
              <w:rPr>
                <w:sz w:val="18"/>
                <w:szCs w:val="18"/>
              </w:rPr>
            </w:pPr>
            <w:r>
              <w:rPr>
                <w:rFonts w:hint="eastAsia"/>
                <w:sz w:val="18"/>
                <w:szCs w:val="18"/>
              </w:rPr>
              <w:t>拓展课</w:t>
            </w:r>
          </w:p>
        </w:tc>
        <w:tc>
          <w:tcPr>
            <w:tcW w:w="974" w:type="dxa"/>
            <w:vAlign w:val="bottom"/>
          </w:tcPr>
          <w:p w14:paraId="43B36BFF">
            <w:pPr>
              <w:widowControl/>
              <w:jc w:val="center"/>
              <w:textAlignment w:val="bottom"/>
              <w:rPr>
                <w:rFonts w:cs="宋体"/>
                <w:kern w:val="0"/>
                <w:sz w:val="18"/>
                <w:szCs w:val="18"/>
                <w:lang w:bidi="ar"/>
              </w:rPr>
            </w:pPr>
            <w:r>
              <w:rPr>
                <w:color w:val="000000"/>
                <w:kern w:val="0"/>
                <w:sz w:val="18"/>
                <w:szCs w:val="18"/>
                <w:lang w:bidi="ar"/>
              </w:rPr>
              <w:t>351043</w:t>
            </w:r>
          </w:p>
        </w:tc>
        <w:tc>
          <w:tcPr>
            <w:tcW w:w="2410" w:type="dxa"/>
            <w:vAlign w:val="bottom"/>
          </w:tcPr>
          <w:p w14:paraId="5542F206">
            <w:pPr>
              <w:widowControl/>
              <w:jc w:val="left"/>
              <w:textAlignment w:val="bottom"/>
              <w:rPr>
                <w:spacing w:val="-10"/>
                <w:sz w:val="18"/>
                <w:szCs w:val="18"/>
              </w:rPr>
            </w:pPr>
            <w:r>
              <w:rPr>
                <w:rFonts w:ascii="宋体" w:hAnsi="宋体" w:cs="宋体"/>
                <w:color w:val="000000"/>
                <w:kern w:val="0"/>
                <w:sz w:val="18"/>
                <w:szCs w:val="18"/>
                <w:lang w:bidi="ar"/>
              </w:rPr>
              <w:t>数据治理</w:t>
            </w:r>
          </w:p>
        </w:tc>
        <w:tc>
          <w:tcPr>
            <w:tcW w:w="755" w:type="dxa"/>
            <w:vAlign w:val="bottom"/>
          </w:tcPr>
          <w:p w14:paraId="044BA899">
            <w:pPr>
              <w:widowControl/>
              <w:jc w:val="center"/>
              <w:textAlignment w:val="bottom"/>
              <w:rPr>
                <w:sz w:val="18"/>
                <w:szCs w:val="18"/>
              </w:rPr>
            </w:pPr>
            <w:r>
              <w:rPr>
                <w:color w:val="000000"/>
                <w:kern w:val="0"/>
                <w:sz w:val="18"/>
                <w:szCs w:val="18"/>
                <w:lang w:bidi="ar"/>
              </w:rPr>
              <w:t>2</w:t>
            </w:r>
          </w:p>
        </w:tc>
        <w:tc>
          <w:tcPr>
            <w:tcW w:w="668" w:type="dxa"/>
            <w:vAlign w:val="center"/>
          </w:tcPr>
          <w:p w14:paraId="658FB5F2">
            <w:pPr>
              <w:jc w:val="center"/>
              <w:rPr>
                <w:sz w:val="18"/>
                <w:szCs w:val="18"/>
              </w:rPr>
            </w:pPr>
          </w:p>
        </w:tc>
        <w:tc>
          <w:tcPr>
            <w:tcW w:w="707" w:type="dxa"/>
            <w:vAlign w:val="bottom"/>
          </w:tcPr>
          <w:p w14:paraId="5543DFE0">
            <w:pPr>
              <w:widowControl/>
              <w:jc w:val="center"/>
              <w:textAlignment w:val="bottom"/>
              <w:rPr>
                <w:spacing w:val="-10"/>
                <w:sz w:val="18"/>
                <w:szCs w:val="18"/>
              </w:rPr>
            </w:pPr>
            <w:r>
              <w:rPr>
                <w:color w:val="000000"/>
                <w:kern w:val="0"/>
                <w:sz w:val="18"/>
                <w:szCs w:val="18"/>
                <w:lang w:bidi="ar"/>
              </w:rPr>
              <w:t>32</w:t>
            </w:r>
          </w:p>
        </w:tc>
        <w:tc>
          <w:tcPr>
            <w:tcW w:w="834" w:type="dxa"/>
            <w:vAlign w:val="center"/>
          </w:tcPr>
          <w:p w14:paraId="27F081D9">
            <w:pPr>
              <w:jc w:val="center"/>
              <w:rPr>
                <w:sz w:val="18"/>
                <w:szCs w:val="18"/>
              </w:rPr>
            </w:pPr>
          </w:p>
        </w:tc>
        <w:tc>
          <w:tcPr>
            <w:tcW w:w="624" w:type="dxa"/>
            <w:vAlign w:val="bottom"/>
          </w:tcPr>
          <w:p w14:paraId="50B223C5">
            <w:pPr>
              <w:widowControl/>
              <w:jc w:val="center"/>
              <w:textAlignment w:val="center"/>
              <w:rPr>
                <w:color w:val="000000"/>
                <w:kern w:val="0"/>
                <w:sz w:val="18"/>
                <w:szCs w:val="18"/>
                <w:lang w:bidi="ar"/>
              </w:rPr>
            </w:pPr>
            <w:r>
              <w:rPr>
                <w:color w:val="000000"/>
                <w:kern w:val="0"/>
                <w:sz w:val="18"/>
                <w:szCs w:val="18"/>
                <w:lang w:bidi="ar"/>
              </w:rPr>
              <w:t>3</w:t>
            </w:r>
          </w:p>
        </w:tc>
        <w:tc>
          <w:tcPr>
            <w:tcW w:w="725" w:type="dxa"/>
            <w:vAlign w:val="bottom"/>
          </w:tcPr>
          <w:p w14:paraId="5D131069">
            <w:pPr>
              <w:widowControl/>
              <w:jc w:val="center"/>
              <w:textAlignment w:val="bottom"/>
              <w:rPr>
                <w:spacing w:val="-10"/>
                <w:sz w:val="18"/>
                <w:szCs w:val="18"/>
              </w:rPr>
            </w:pPr>
            <w:r>
              <w:rPr>
                <w:rFonts w:ascii="宋体" w:hAnsi="宋体" w:cs="宋体"/>
                <w:color w:val="000000"/>
                <w:kern w:val="0"/>
                <w:sz w:val="18"/>
                <w:szCs w:val="18"/>
                <w:lang w:bidi="ar"/>
              </w:rPr>
              <w:t>考查</w:t>
            </w:r>
          </w:p>
        </w:tc>
        <w:tc>
          <w:tcPr>
            <w:tcW w:w="689" w:type="dxa"/>
            <w:vMerge w:val="restart"/>
            <w:vAlign w:val="center"/>
          </w:tcPr>
          <w:p w14:paraId="3F696FCD">
            <w:pPr>
              <w:spacing w:line="200" w:lineRule="exact"/>
              <w:jc w:val="center"/>
              <w:rPr>
                <w:sz w:val="18"/>
                <w:szCs w:val="18"/>
              </w:rPr>
            </w:pPr>
            <w:r>
              <w:rPr>
                <w:rFonts w:hint="eastAsia"/>
                <w:sz w:val="18"/>
                <w:szCs w:val="18"/>
              </w:rPr>
              <w:t>要求至少选修6学分</w:t>
            </w:r>
          </w:p>
        </w:tc>
      </w:tr>
      <w:tr w14:paraId="387949B8">
        <w:trPr>
          <w:cantSplit/>
          <w:trHeight w:val="340" w:hRule="exact"/>
          <w:jc w:val="center"/>
        </w:trPr>
        <w:tc>
          <w:tcPr>
            <w:tcW w:w="377" w:type="dxa"/>
            <w:vMerge w:val="continue"/>
            <w:vAlign w:val="center"/>
          </w:tcPr>
          <w:p w14:paraId="60ECDB69">
            <w:pPr>
              <w:spacing w:line="200" w:lineRule="exact"/>
              <w:ind w:left="-67" w:right="-145" w:rightChars="-69"/>
              <w:jc w:val="center"/>
              <w:rPr>
                <w:sz w:val="18"/>
                <w:szCs w:val="18"/>
              </w:rPr>
            </w:pPr>
          </w:p>
        </w:tc>
        <w:tc>
          <w:tcPr>
            <w:tcW w:w="308" w:type="dxa"/>
            <w:vMerge w:val="continue"/>
            <w:vAlign w:val="center"/>
          </w:tcPr>
          <w:p w14:paraId="79AA2415">
            <w:pPr>
              <w:spacing w:line="200" w:lineRule="exact"/>
              <w:ind w:left="-67"/>
              <w:jc w:val="center"/>
              <w:rPr>
                <w:sz w:val="18"/>
                <w:szCs w:val="18"/>
              </w:rPr>
            </w:pPr>
          </w:p>
        </w:tc>
        <w:tc>
          <w:tcPr>
            <w:tcW w:w="974" w:type="dxa"/>
            <w:vAlign w:val="bottom"/>
          </w:tcPr>
          <w:p w14:paraId="0F372AC6">
            <w:pPr>
              <w:widowControl/>
              <w:jc w:val="center"/>
              <w:textAlignment w:val="bottom"/>
              <w:rPr>
                <w:rFonts w:cs="宋体"/>
                <w:kern w:val="0"/>
                <w:sz w:val="18"/>
                <w:szCs w:val="18"/>
                <w:lang w:bidi="ar"/>
              </w:rPr>
            </w:pPr>
            <w:r>
              <w:rPr>
                <w:color w:val="000000"/>
                <w:kern w:val="0"/>
                <w:sz w:val="18"/>
                <w:szCs w:val="18"/>
                <w:lang w:bidi="ar"/>
              </w:rPr>
              <w:t>351050</w:t>
            </w:r>
          </w:p>
        </w:tc>
        <w:tc>
          <w:tcPr>
            <w:tcW w:w="2410" w:type="dxa"/>
            <w:vAlign w:val="bottom"/>
          </w:tcPr>
          <w:p w14:paraId="5270AC32">
            <w:pPr>
              <w:widowControl/>
              <w:jc w:val="left"/>
              <w:textAlignment w:val="bottom"/>
              <w:rPr>
                <w:sz w:val="18"/>
                <w:szCs w:val="18"/>
              </w:rPr>
            </w:pPr>
            <w:r>
              <w:rPr>
                <w:rFonts w:ascii="宋体" w:hAnsi="宋体" w:cs="宋体"/>
                <w:color w:val="000000"/>
                <w:kern w:val="0"/>
                <w:sz w:val="18"/>
                <w:szCs w:val="18"/>
                <w:lang w:bidi="ar"/>
              </w:rPr>
              <w:t>智能制造</w:t>
            </w:r>
          </w:p>
        </w:tc>
        <w:tc>
          <w:tcPr>
            <w:tcW w:w="755" w:type="dxa"/>
            <w:vAlign w:val="bottom"/>
          </w:tcPr>
          <w:p w14:paraId="478AD1D4">
            <w:pPr>
              <w:widowControl/>
              <w:jc w:val="center"/>
              <w:textAlignment w:val="bottom"/>
              <w:rPr>
                <w:sz w:val="18"/>
                <w:szCs w:val="18"/>
              </w:rPr>
            </w:pPr>
            <w:r>
              <w:rPr>
                <w:color w:val="000000"/>
                <w:kern w:val="0"/>
                <w:sz w:val="18"/>
                <w:szCs w:val="18"/>
                <w:lang w:bidi="ar"/>
              </w:rPr>
              <w:t>2</w:t>
            </w:r>
          </w:p>
        </w:tc>
        <w:tc>
          <w:tcPr>
            <w:tcW w:w="668" w:type="dxa"/>
            <w:vAlign w:val="center"/>
          </w:tcPr>
          <w:p w14:paraId="33A09FC9">
            <w:pPr>
              <w:jc w:val="center"/>
              <w:rPr>
                <w:sz w:val="18"/>
                <w:szCs w:val="18"/>
              </w:rPr>
            </w:pPr>
          </w:p>
        </w:tc>
        <w:tc>
          <w:tcPr>
            <w:tcW w:w="707" w:type="dxa"/>
            <w:vAlign w:val="center"/>
          </w:tcPr>
          <w:p w14:paraId="341EBFD5">
            <w:pPr>
              <w:widowControl/>
              <w:jc w:val="center"/>
              <w:textAlignment w:val="center"/>
              <w:rPr>
                <w:sz w:val="18"/>
                <w:szCs w:val="18"/>
              </w:rPr>
            </w:pPr>
            <w:r>
              <w:rPr>
                <w:color w:val="000000"/>
                <w:kern w:val="0"/>
                <w:sz w:val="18"/>
                <w:szCs w:val="18"/>
                <w:lang w:bidi="ar"/>
              </w:rPr>
              <w:t>32</w:t>
            </w:r>
          </w:p>
        </w:tc>
        <w:tc>
          <w:tcPr>
            <w:tcW w:w="834" w:type="dxa"/>
            <w:vAlign w:val="center"/>
          </w:tcPr>
          <w:p w14:paraId="1AB211BE">
            <w:pPr>
              <w:jc w:val="center"/>
              <w:rPr>
                <w:sz w:val="18"/>
                <w:szCs w:val="18"/>
              </w:rPr>
            </w:pPr>
          </w:p>
        </w:tc>
        <w:tc>
          <w:tcPr>
            <w:tcW w:w="624" w:type="dxa"/>
            <w:vAlign w:val="center"/>
          </w:tcPr>
          <w:p w14:paraId="3C5F64D0">
            <w:pPr>
              <w:widowControl/>
              <w:jc w:val="center"/>
              <w:textAlignment w:val="center"/>
              <w:rPr>
                <w:color w:val="000000"/>
                <w:kern w:val="0"/>
                <w:sz w:val="18"/>
                <w:szCs w:val="18"/>
                <w:lang w:bidi="ar"/>
              </w:rPr>
            </w:pPr>
            <w:r>
              <w:rPr>
                <w:color w:val="000000"/>
                <w:kern w:val="0"/>
                <w:sz w:val="18"/>
                <w:szCs w:val="18"/>
                <w:lang w:bidi="ar"/>
              </w:rPr>
              <w:t>4</w:t>
            </w:r>
          </w:p>
        </w:tc>
        <w:tc>
          <w:tcPr>
            <w:tcW w:w="725" w:type="dxa"/>
            <w:vAlign w:val="center"/>
          </w:tcPr>
          <w:p w14:paraId="32AB61A5">
            <w:pPr>
              <w:widowControl/>
              <w:jc w:val="center"/>
              <w:textAlignment w:val="center"/>
              <w:rPr>
                <w:sz w:val="18"/>
                <w:szCs w:val="18"/>
              </w:rPr>
            </w:pPr>
            <w:r>
              <w:rPr>
                <w:rFonts w:hint="eastAsia" w:ascii="宋体" w:hAnsi="宋体" w:cs="宋体"/>
                <w:color w:val="000000"/>
                <w:kern w:val="0"/>
                <w:sz w:val="18"/>
                <w:szCs w:val="18"/>
                <w:lang w:bidi="ar"/>
              </w:rPr>
              <w:t>考查</w:t>
            </w:r>
          </w:p>
        </w:tc>
        <w:tc>
          <w:tcPr>
            <w:tcW w:w="689" w:type="dxa"/>
            <w:vMerge w:val="continue"/>
            <w:vAlign w:val="center"/>
          </w:tcPr>
          <w:p w14:paraId="73CDC7DC">
            <w:pPr>
              <w:spacing w:line="200" w:lineRule="exact"/>
              <w:jc w:val="center"/>
              <w:rPr>
                <w:sz w:val="18"/>
                <w:szCs w:val="18"/>
              </w:rPr>
            </w:pPr>
          </w:p>
        </w:tc>
      </w:tr>
      <w:tr w14:paraId="7C9BF5E9">
        <w:trPr>
          <w:cantSplit/>
          <w:trHeight w:val="340" w:hRule="exact"/>
          <w:jc w:val="center"/>
        </w:trPr>
        <w:tc>
          <w:tcPr>
            <w:tcW w:w="377" w:type="dxa"/>
            <w:vMerge w:val="continue"/>
            <w:vAlign w:val="center"/>
          </w:tcPr>
          <w:p w14:paraId="200DE8FE">
            <w:pPr>
              <w:spacing w:line="200" w:lineRule="exact"/>
              <w:ind w:left="-67" w:right="-145" w:rightChars="-69"/>
              <w:jc w:val="center"/>
              <w:rPr>
                <w:sz w:val="18"/>
                <w:szCs w:val="18"/>
              </w:rPr>
            </w:pPr>
          </w:p>
        </w:tc>
        <w:tc>
          <w:tcPr>
            <w:tcW w:w="308" w:type="dxa"/>
            <w:vMerge w:val="continue"/>
            <w:vAlign w:val="center"/>
          </w:tcPr>
          <w:p w14:paraId="50B0273F">
            <w:pPr>
              <w:spacing w:line="200" w:lineRule="exact"/>
              <w:ind w:left="-67"/>
              <w:jc w:val="center"/>
              <w:rPr>
                <w:sz w:val="18"/>
                <w:szCs w:val="18"/>
              </w:rPr>
            </w:pPr>
          </w:p>
        </w:tc>
        <w:tc>
          <w:tcPr>
            <w:tcW w:w="974" w:type="dxa"/>
            <w:vAlign w:val="bottom"/>
          </w:tcPr>
          <w:p w14:paraId="10DE86F6">
            <w:pPr>
              <w:widowControl/>
              <w:jc w:val="center"/>
              <w:textAlignment w:val="bottom"/>
              <w:rPr>
                <w:rFonts w:cs="宋体"/>
                <w:kern w:val="0"/>
                <w:sz w:val="18"/>
                <w:szCs w:val="18"/>
                <w:lang w:bidi="ar"/>
              </w:rPr>
            </w:pPr>
            <w:r>
              <w:rPr>
                <w:color w:val="000000"/>
                <w:kern w:val="0"/>
                <w:sz w:val="18"/>
                <w:szCs w:val="18"/>
                <w:lang w:bidi="ar"/>
              </w:rPr>
              <w:t>351187</w:t>
            </w:r>
          </w:p>
        </w:tc>
        <w:tc>
          <w:tcPr>
            <w:tcW w:w="2410" w:type="dxa"/>
            <w:vAlign w:val="bottom"/>
          </w:tcPr>
          <w:p w14:paraId="43EC547F">
            <w:pPr>
              <w:widowControl/>
              <w:jc w:val="left"/>
              <w:textAlignment w:val="bottom"/>
              <w:rPr>
                <w:sz w:val="18"/>
                <w:szCs w:val="18"/>
              </w:rPr>
            </w:pPr>
            <w:r>
              <w:rPr>
                <w:rFonts w:ascii="宋体" w:hAnsi="宋体" w:cs="宋体"/>
                <w:color w:val="000000"/>
                <w:kern w:val="0"/>
                <w:sz w:val="18"/>
                <w:szCs w:val="18"/>
                <w:lang w:bidi="ar"/>
              </w:rPr>
              <w:t>商务智能与数据分析</w:t>
            </w:r>
          </w:p>
        </w:tc>
        <w:tc>
          <w:tcPr>
            <w:tcW w:w="755" w:type="dxa"/>
            <w:vAlign w:val="bottom"/>
          </w:tcPr>
          <w:p w14:paraId="5C7270C4">
            <w:pPr>
              <w:widowControl/>
              <w:jc w:val="center"/>
              <w:textAlignment w:val="bottom"/>
              <w:rPr>
                <w:sz w:val="18"/>
                <w:szCs w:val="18"/>
              </w:rPr>
            </w:pPr>
            <w:r>
              <w:rPr>
                <w:color w:val="000000"/>
                <w:kern w:val="0"/>
                <w:sz w:val="18"/>
                <w:szCs w:val="18"/>
                <w:lang w:bidi="ar"/>
              </w:rPr>
              <w:t>2</w:t>
            </w:r>
          </w:p>
        </w:tc>
        <w:tc>
          <w:tcPr>
            <w:tcW w:w="668" w:type="dxa"/>
            <w:vAlign w:val="center"/>
          </w:tcPr>
          <w:p w14:paraId="2D5CE6DF">
            <w:pPr>
              <w:jc w:val="center"/>
              <w:rPr>
                <w:sz w:val="18"/>
                <w:szCs w:val="18"/>
              </w:rPr>
            </w:pPr>
          </w:p>
        </w:tc>
        <w:tc>
          <w:tcPr>
            <w:tcW w:w="707" w:type="dxa"/>
            <w:vAlign w:val="bottom"/>
          </w:tcPr>
          <w:p w14:paraId="6011C06B">
            <w:pPr>
              <w:widowControl/>
              <w:jc w:val="center"/>
              <w:textAlignment w:val="bottom"/>
              <w:rPr>
                <w:sz w:val="18"/>
                <w:szCs w:val="18"/>
              </w:rPr>
            </w:pPr>
            <w:r>
              <w:rPr>
                <w:color w:val="000000"/>
                <w:kern w:val="0"/>
                <w:sz w:val="18"/>
                <w:szCs w:val="18"/>
                <w:lang w:bidi="ar"/>
              </w:rPr>
              <w:t>32</w:t>
            </w:r>
          </w:p>
        </w:tc>
        <w:tc>
          <w:tcPr>
            <w:tcW w:w="834" w:type="dxa"/>
            <w:vAlign w:val="center"/>
          </w:tcPr>
          <w:p w14:paraId="240FA6AF">
            <w:pPr>
              <w:jc w:val="center"/>
              <w:rPr>
                <w:sz w:val="18"/>
                <w:szCs w:val="18"/>
              </w:rPr>
            </w:pPr>
          </w:p>
        </w:tc>
        <w:tc>
          <w:tcPr>
            <w:tcW w:w="624" w:type="dxa"/>
            <w:vAlign w:val="center"/>
          </w:tcPr>
          <w:p w14:paraId="077A4AF0">
            <w:pPr>
              <w:widowControl/>
              <w:jc w:val="center"/>
              <w:textAlignment w:val="center"/>
              <w:rPr>
                <w:color w:val="000000"/>
                <w:kern w:val="0"/>
                <w:sz w:val="18"/>
                <w:szCs w:val="18"/>
                <w:lang w:bidi="ar"/>
              </w:rPr>
            </w:pPr>
            <w:r>
              <w:rPr>
                <w:rFonts w:hint="eastAsia"/>
                <w:color w:val="000000"/>
                <w:kern w:val="0"/>
                <w:sz w:val="18"/>
                <w:szCs w:val="18"/>
                <w:lang w:bidi="ar"/>
              </w:rPr>
              <w:t>5</w:t>
            </w:r>
          </w:p>
        </w:tc>
        <w:tc>
          <w:tcPr>
            <w:tcW w:w="725" w:type="dxa"/>
            <w:vAlign w:val="center"/>
          </w:tcPr>
          <w:p w14:paraId="799997F9">
            <w:pPr>
              <w:widowControl/>
              <w:jc w:val="center"/>
              <w:textAlignment w:val="center"/>
              <w:rPr>
                <w:sz w:val="18"/>
                <w:szCs w:val="18"/>
              </w:rPr>
            </w:pPr>
            <w:r>
              <w:rPr>
                <w:rFonts w:hint="eastAsia" w:ascii="宋体" w:hAnsi="宋体" w:cs="宋体"/>
                <w:color w:val="000000"/>
                <w:kern w:val="0"/>
                <w:sz w:val="18"/>
                <w:szCs w:val="18"/>
                <w:lang w:bidi="ar"/>
              </w:rPr>
              <w:t>考查</w:t>
            </w:r>
          </w:p>
        </w:tc>
        <w:tc>
          <w:tcPr>
            <w:tcW w:w="689" w:type="dxa"/>
            <w:vMerge w:val="continue"/>
            <w:vAlign w:val="center"/>
          </w:tcPr>
          <w:p w14:paraId="146833E8">
            <w:pPr>
              <w:spacing w:line="200" w:lineRule="exact"/>
              <w:jc w:val="center"/>
              <w:rPr>
                <w:sz w:val="18"/>
                <w:szCs w:val="18"/>
              </w:rPr>
            </w:pPr>
          </w:p>
        </w:tc>
      </w:tr>
      <w:tr w14:paraId="2293334B">
        <w:trPr>
          <w:cantSplit/>
          <w:trHeight w:val="340" w:hRule="exact"/>
          <w:jc w:val="center"/>
        </w:trPr>
        <w:tc>
          <w:tcPr>
            <w:tcW w:w="377" w:type="dxa"/>
            <w:vMerge w:val="continue"/>
            <w:vAlign w:val="center"/>
          </w:tcPr>
          <w:p w14:paraId="0635F96A">
            <w:pPr>
              <w:spacing w:line="200" w:lineRule="exact"/>
              <w:ind w:left="-67" w:right="-145" w:rightChars="-69"/>
              <w:jc w:val="center"/>
              <w:rPr>
                <w:sz w:val="18"/>
                <w:szCs w:val="18"/>
              </w:rPr>
            </w:pPr>
          </w:p>
        </w:tc>
        <w:tc>
          <w:tcPr>
            <w:tcW w:w="308" w:type="dxa"/>
            <w:vMerge w:val="continue"/>
            <w:vAlign w:val="center"/>
          </w:tcPr>
          <w:p w14:paraId="5FADFE18">
            <w:pPr>
              <w:spacing w:line="200" w:lineRule="exact"/>
              <w:ind w:left="-67"/>
              <w:jc w:val="center"/>
              <w:rPr>
                <w:sz w:val="18"/>
                <w:szCs w:val="18"/>
              </w:rPr>
            </w:pPr>
          </w:p>
        </w:tc>
        <w:tc>
          <w:tcPr>
            <w:tcW w:w="974" w:type="dxa"/>
            <w:vAlign w:val="center"/>
          </w:tcPr>
          <w:p w14:paraId="30F9CD77">
            <w:pPr>
              <w:widowControl/>
              <w:jc w:val="center"/>
              <w:textAlignment w:val="center"/>
              <w:rPr>
                <w:rFonts w:cs="宋体"/>
                <w:kern w:val="0"/>
                <w:sz w:val="18"/>
                <w:szCs w:val="18"/>
                <w:lang w:bidi="ar"/>
              </w:rPr>
            </w:pPr>
            <w:r>
              <w:rPr>
                <w:color w:val="000000"/>
                <w:kern w:val="0"/>
                <w:sz w:val="18"/>
                <w:szCs w:val="18"/>
                <w:lang w:bidi="ar"/>
              </w:rPr>
              <w:t>351054</w:t>
            </w:r>
          </w:p>
        </w:tc>
        <w:tc>
          <w:tcPr>
            <w:tcW w:w="2410" w:type="dxa"/>
            <w:vAlign w:val="center"/>
          </w:tcPr>
          <w:p w14:paraId="7A4C1389">
            <w:pPr>
              <w:widowControl/>
              <w:jc w:val="left"/>
              <w:textAlignment w:val="center"/>
              <w:rPr>
                <w:rFonts w:cs="宋体"/>
                <w:sz w:val="18"/>
                <w:szCs w:val="18"/>
              </w:rPr>
            </w:pPr>
            <w:r>
              <w:rPr>
                <w:rFonts w:ascii="宋体" w:hAnsi="宋体" w:cs="宋体"/>
                <w:color w:val="000000"/>
                <w:kern w:val="0"/>
                <w:sz w:val="18"/>
                <w:szCs w:val="18"/>
                <w:lang w:bidi="ar"/>
              </w:rPr>
              <w:t>区块链技术与应用</w:t>
            </w:r>
          </w:p>
        </w:tc>
        <w:tc>
          <w:tcPr>
            <w:tcW w:w="755" w:type="dxa"/>
            <w:vAlign w:val="center"/>
          </w:tcPr>
          <w:p w14:paraId="53966FA5">
            <w:pPr>
              <w:widowControl/>
              <w:jc w:val="center"/>
              <w:textAlignment w:val="center"/>
              <w:rPr>
                <w:rFonts w:cs="宋体"/>
                <w:spacing w:val="-20"/>
                <w:sz w:val="18"/>
                <w:szCs w:val="18"/>
              </w:rPr>
            </w:pPr>
            <w:r>
              <w:rPr>
                <w:color w:val="000000"/>
                <w:kern w:val="0"/>
                <w:sz w:val="18"/>
                <w:szCs w:val="18"/>
                <w:lang w:bidi="ar"/>
              </w:rPr>
              <w:t>2</w:t>
            </w:r>
          </w:p>
        </w:tc>
        <w:tc>
          <w:tcPr>
            <w:tcW w:w="668" w:type="dxa"/>
            <w:vAlign w:val="center"/>
          </w:tcPr>
          <w:p w14:paraId="4D45F6F7">
            <w:pPr>
              <w:jc w:val="center"/>
              <w:rPr>
                <w:sz w:val="18"/>
                <w:szCs w:val="18"/>
              </w:rPr>
            </w:pPr>
          </w:p>
        </w:tc>
        <w:tc>
          <w:tcPr>
            <w:tcW w:w="707" w:type="dxa"/>
            <w:vAlign w:val="center"/>
          </w:tcPr>
          <w:p w14:paraId="10203C66">
            <w:pPr>
              <w:widowControl/>
              <w:jc w:val="center"/>
              <w:textAlignment w:val="center"/>
              <w:rPr>
                <w:rFonts w:cs="宋体"/>
                <w:sz w:val="18"/>
                <w:szCs w:val="18"/>
              </w:rPr>
            </w:pPr>
            <w:r>
              <w:rPr>
                <w:color w:val="000000"/>
                <w:kern w:val="0"/>
                <w:sz w:val="18"/>
                <w:szCs w:val="18"/>
                <w:lang w:bidi="ar"/>
              </w:rPr>
              <w:t>32</w:t>
            </w:r>
          </w:p>
        </w:tc>
        <w:tc>
          <w:tcPr>
            <w:tcW w:w="834" w:type="dxa"/>
            <w:vAlign w:val="center"/>
          </w:tcPr>
          <w:p w14:paraId="3FB9C04A">
            <w:pPr>
              <w:jc w:val="center"/>
              <w:rPr>
                <w:sz w:val="18"/>
                <w:szCs w:val="18"/>
              </w:rPr>
            </w:pPr>
          </w:p>
        </w:tc>
        <w:tc>
          <w:tcPr>
            <w:tcW w:w="624" w:type="dxa"/>
            <w:vAlign w:val="center"/>
          </w:tcPr>
          <w:p w14:paraId="5412A94E">
            <w:pPr>
              <w:widowControl/>
              <w:jc w:val="center"/>
              <w:textAlignment w:val="center"/>
              <w:rPr>
                <w:color w:val="000000"/>
                <w:kern w:val="0"/>
                <w:sz w:val="18"/>
                <w:szCs w:val="18"/>
                <w:lang w:bidi="ar"/>
              </w:rPr>
            </w:pPr>
            <w:r>
              <w:rPr>
                <w:color w:val="000000"/>
                <w:kern w:val="0"/>
                <w:sz w:val="18"/>
                <w:szCs w:val="18"/>
                <w:lang w:bidi="ar"/>
              </w:rPr>
              <w:t>4</w:t>
            </w:r>
          </w:p>
        </w:tc>
        <w:tc>
          <w:tcPr>
            <w:tcW w:w="725" w:type="dxa"/>
            <w:vAlign w:val="center"/>
          </w:tcPr>
          <w:p w14:paraId="6AF5E7AE">
            <w:pPr>
              <w:widowControl/>
              <w:jc w:val="center"/>
              <w:textAlignment w:val="center"/>
              <w:rPr>
                <w:rFonts w:cs="宋体"/>
                <w:sz w:val="18"/>
                <w:szCs w:val="18"/>
              </w:rPr>
            </w:pPr>
            <w:r>
              <w:rPr>
                <w:rFonts w:hint="eastAsia" w:ascii="宋体" w:hAnsi="宋体" w:cs="宋体"/>
                <w:color w:val="000000"/>
                <w:kern w:val="0"/>
                <w:sz w:val="18"/>
                <w:szCs w:val="18"/>
                <w:lang w:bidi="ar"/>
              </w:rPr>
              <w:t>考查</w:t>
            </w:r>
          </w:p>
        </w:tc>
        <w:tc>
          <w:tcPr>
            <w:tcW w:w="689" w:type="dxa"/>
            <w:vMerge w:val="continue"/>
            <w:vAlign w:val="center"/>
          </w:tcPr>
          <w:p w14:paraId="76C5EFF3">
            <w:pPr>
              <w:spacing w:line="200" w:lineRule="exact"/>
              <w:jc w:val="center"/>
              <w:rPr>
                <w:sz w:val="18"/>
                <w:szCs w:val="18"/>
              </w:rPr>
            </w:pPr>
          </w:p>
        </w:tc>
      </w:tr>
      <w:tr w14:paraId="6DB9460C">
        <w:trPr>
          <w:cantSplit/>
          <w:trHeight w:val="340" w:hRule="exact"/>
          <w:jc w:val="center"/>
        </w:trPr>
        <w:tc>
          <w:tcPr>
            <w:tcW w:w="377" w:type="dxa"/>
            <w:vMerge w:val="continue"/>
            <w:vAlign w:val="center"/>
          </w:tcPr>
          <w:p w14:paraId="04237B06">
            <w:pPr>
              <w:spacing w:line="200" w:lineRule="exact"/>
              <w:ind w:left="-67" w:right="-145" w:rightChars="-69"/>
              <w:jc w:val="center"/>
              <w:rPr>
                <w:sz w:val="18"/>
                <w:szCs w:val="18"/>
              </w:rPr>
            </w:pPr>
          </w:p>
        </w:tc>
        <w:tc>
          <w:tcPr>
            <w:tcW w:w="308" w:type="dxa"/>
            <w:vMerge w:val="continue"/>
            <w:vAlign w:val="center"/>
          </w:tcPr>
          <w:p w14:paraId="60334030">
            <w:pPr>
              <w:spacing w:line="200" w:lineRule="exact"/>
              <w:ind w:left="-67"/>
              <w:jc w:val="center"/>
              <w:rPr>
                <w:sz w:val="18"/>
                <w:szCs w:val="18"/>
              </w:rPr>
            </w:pPr>
          </w:p>
        </w:tc>
        <w:tc>
          <w:tcPr>
            <w:tcW w:w="974" w:type="dxa"/>
            <w:vAlign w:val="center"/>
          </w:tcPr>
          <w:p w14:paraId="29325552">
            <w:pPr>
              <w:widowControl/>
              <w:jc w:val="center"/>
              <w:textAlignment w:val="center"/>
              <w:rPr>
                <w:sz w:val="18"/>
                <w:szCs w:val="18"/>
              </w:rPr>
            </w:pPr>
            <w:r>
              <w:rPr>
                <w:color w:val="000000"/>
                <w:kern w:val="0"/>
                <w:sz w:val="18"/>
                <w:szCs w:val="18"/>
                <w:lang w:bidi="ar"/>
              </w:rPr>
              <w:t>351663</w:t>
            </w:r>
          </w:p>
        </w:tc>
        <w:tc>
          <w:tcPr>
            <w:tcW w:w="2410" w:type="dxa"/>
            <w:vAlign w:val="center"/>
          </w:tcPr>
          <w:p w14:paraId="0AFFE324">
            <w:pPr>
              <w:widowControl/>
              <w:jc w:val="left"/>
              <w:textAlignment w:val="center"/>
              <w:rPr>
                <w:sz w:val="18"/>
                <w:szCs w:val="18"/>
              </w:rPr>
            </w:pPr>
            <w:r>
              <w:rPr>
                <w:rFonts w:ascii="宋体" w:hAnsi="宋体" w:cs="宋体"/>
                <w:color w:val="000000"/>
                <w:kern w:val="0"/>
                <w:sz w:val="18"/>
                <w:szCs w:val="18"/>
                <w:lang w:bidi="ar"/>
              </w:rPr>
              <w:t>信息服务与用户</w:t>
            </w:r>
          </w:p>
        </w:tc>
        <w:tc>
          <w:tcPr>
            <w:tcW w:w="755" w:type="dxa"/>
            <w:vAlign w:val="center"/>
          </w:tcPr>
          <w:p w14:paraId="15B97FF9">
            <w:pPr>
              <w:widowControl/>
              <w:jc w:val="center"/>
              <w:textAlignment w:val="center"/>
              <w:rPr>
                <w:sz w:val="18"/>
                <w:szCs w:val="18"/>
              </w:rPr>
            </w:pPr>
            <w:r>
              <w:rPr>
                <w:color w:val="000000"/>
                <w:kern w:val="0"/>
                <w:sz w:val="18"/>
                <w:szCs w:val="18"/>
                <w:lang w:bidi="ar"/>
              </w:rPr>
              <w:t>2</w:t>
            </w:r>
          </w:p>
        </w:tc>
        <w:tc>
          <w:tcPr>
            <w:tcW w:w="668" w:type="dxa"/>
            <w:vAlign w:val="center"/>
          </w:tcPr>
          <w:p w14:paraId="086F2729">
            <w:pPr>
              <w:jc w:val="center"/>
              <w:rPr>
                <w:sz w:val="18"/>
                <w:szCs w:val="18"/>
              </w:rPr>
            </w:pPr>
          </w:p>
        </w:tc>
        <w:tc>
          <w:tcPr>
            <w:tcW w:w="707" w:type="dxa"/>
            <w:vAlign w:val="center"/>
          </w:tcPr>
          <w:p w14:paraId="2B3E101C">
            <w:pPr>
              <w:widowControl/>
              <w:jc w:val="center"/>
              <w:textAlignment w:val="center"/>
              <w:rPr>
                <w:sz w:val="18"/>
                <w:szCs w:val="18"/>
              </w:rPr>
            </w:pPr>
            <w:r>
              <w:rPr>
                <w:color w:val="000000"/>
                <w:kern w:val="0"/>
                <w:sz w:val="18"/>
                <w:szCs w:val="18"/>
                <w:lang w:bidi="ar"/>
              </w:rPr>
              <w:t>32</w:t>
            </w:r>
          </w:p>
        </w:tc>
        <w:tc>
          <w:tcPr>
            <w:tcW w:w="834" w:type="dxa"/>
            <w:vAlign w:val="center"/>
          </w:tcPr>
          <w:p w14:paraId="06FCCF34">
            <w:pPr>
              <w:jc w:val="center"/>
              <w:rPr>
                <w:sz w:val="18"/>
                <w:szCs w:val="18"/>
              </w:rPr>
            </w:pPr>
          </w:p>
        </w:tc>
        <w:tc>
          <w:tcPr>
            <w:tcW w:w="624" w:type="dxa"/>
            <w:vAlign w:val="center"/>
          </w:tcPr>
          <w:p w14:paraId="2BA5A6E1">
            <w:pPr>
              <w:widowControl/>
              <w:jc w:val="center"/>
              <w:textAlignment w:val="center"/>
              <w:rPr>
                <w:color w:val="000000"/>
                <w:kern w:val="0"/>
                <w:sz w:val="18"/>
                <w:szCs w:val="18"/>
                <w:lang w:bidi="ar"/>
              </w:rPr>
            </w:pPr>
            <w:r>
              <w:rPr>
                <w:color w:val="000000"/>
                <w:kern w:val="0"/>
                <w:sz w:val="18"/>
                <w:szCs w:val="18"/>
                <w:lang w:bidi="ar"/>
              </w:rPr>
              <w:t>4</w:t>
            </w:r>
          </w:p>
        </w:tc>
        <w:tc>
          <w:tcPr>
            <w:tcW w:w="725" w:type="dxa"/>
            <w:vAlign w:val="center"/>
          </w:tcPr>
          <w:p w14:paraId="0CFFC6EE">
            <w:pPr>
              <w:widowControl/>
              <w:jc w:val="center"/>
              <w:textAlignment w:val="center"/>
              <w:rPr>
                <w:sz w:val="18"/>
                <w:szCs w:val="18"/>
              </w:rPr>
            </w:pPr>
            <w:r>
              <w:rPr>
                <w:rFonts w:hint="eastAsia" w:ascii="宋体" w:hAnsi="宋体" w:cs="宋体"/>
                <w:color w:val="000000"/>
                <w:kern w:val="0"/>
                <w:sz w:val="18"/>
                <w:szCs w:val="18"/>
                <w:lang w:bidi="ar"/>
              </w:rPr>
              <w:t>考查</w:t>
            </w:r>
          </w:p>
        </w:tc>
        <w:tc>
          <w:tcPr>
            <w:tcW w:w="689" w:type="dxa"/>
            <w:vMerge w:val="continue"/>
            <w:vAlign w:val="center"/>
          </w:tcPr>
          <w:p w14:paraId="4B7F4CFC">
            <w:pPr>
              <w:spacing w:line="200" w:lineRule="exact"/>
              <w:jc w:val="center"/>
              <w:rPr>
                <w:sz w:val="18"/>
                <w:szCs w:val="18"/>
              </w:rPr>
            </w:pPr>
          </w:p>
        </w:tc>
      </w:tr>
      <w:tr w14:paraId="3919B081">
        <w:trPr>
          <w:cantSplit/>
          <w:trHeight w:val="340" w:hRule="exact"/>
          <w:jc w:val="center"/>
        </w:trPr>
        <w:tc>
          <w:tcPr>
            <w:tcW w:w="377" w:type="dxa"/>
            <w:vMerge w:val="continue"/>
            <w:vAlign w:val="center"/>
          </w:tcPr>
          <w:p w14:paraId="77C126C7">
            <w:pPr>
              <w:spacing w:line="200" w:lineRule="exact"/>
              <w:ind w:left="-67" w:right="-145" w:rightChars="-69"/>
              <w:jc w:val="center"/>
              <w:rPr>
                <w:sz w:val="18"/>
                <w:szCs w:val="18"/>
              </w:rPr>
            </w:pPr>
          </w:p>
        </w:tc>
        <w:tc>
          <w:tcPr>
            <w:tcW w:w="308" w:type="dxa"/>
            <w:vMerge w:val="continue"/>
            <w:vAlign w:val="center"/>
          </w:tcPr>
          <w:p w14:paraId="47F99A33">
            <w:pPr>
              <w:spacing w:line="200" w:lineRule="exact"/>
              <w:ind w:left="-67"/>
              <w:jc w:val="center"/>
              <w:rPr>
                <w:sz w:val="18"/>
                <w:szCs w:val="18"/>
              </w:rPr>
            </w:pPr>
          </w:p>
        </w:tc>
        <w:tc>
          <w:tcPr>
            <w:tcW w:w="974" w:type="dxa"/>
            <w:vAlign w:val="center"/>
          </w:tcPr>
          <w:p w14:paraId="4D9D84BF">
            <w:pPr>
              <w:widowControl/>
              <w:jc w:val="center"/>
              <w:textAlignment w:val="center"/>
              <w:rPr>
                <w:rFonts w:cs="宋体"/>
                <w:kern w:val="0"/>
                <w:sz w:val="18"/>
                <w:szCs w:val="18"/>
                <w:lang w:bidi="ar"/>
              </w:rPr>
            </w:pPr>
            <w:r>
              <w:rPr>
                <w:color w:val="000000"/>
                <w:kern w:val="0"/>
                <w:sz w:val="18"/>
                <w:szCs w:val="18"/>
                <w:lang w:bidi="ar"/>
              </w:rPr>
              <w:t>351055</w:t>
            </w:r>
          </w:p>
        </w:tc>
        <w:tc>
          <w:tcPr>
            <w:tcW w:w="2410" w:type="dxa"/>
            <w:vAlign w:val="center"/>
          </w:tcPr>
          <w:p w14:paraId="2EFA74A5">
            <w:pPr>
              <w:widowControl/>
              <w:jc w:val="left"/>
              <w:textAlignment w:val="center"/>
              <w:rPr>
                <w:rFonts w:cs="宋体"/>
                <w:sz w:val="18"/>
                <w:szCs w:val="18"/>
              </w:rPr>
            </w:pPr>
            <w:r>
              <w:rPr>
                <w:rFonts w:ascii="宋体" w:hAnsi="宋体" w:cs="宋体"/>
                <w:color w:val="000000"/>
                <w:kern w:val="0"/>
                <w:sz w:val="18"/>
                <w:szCs w:val="18"/>
                <w:lang w:bidi="ar"/>
              </w:rPr>
              <w:t>公文写作</w:t>
            </w:r>
          </w:p>
        </w:tc>
        <w:tc>
          <w:tcPr>
            <w:tcW w:w="755" w:type="dxa"/>
            <w:vAlign w:val="center"/>
          </w:tcPr>
          <w:p w14:paraId="5959AEF0">
            <w:pPr>
              <w:widowControl/>
              <w:jc w:val="center"/>
              <w:textAlignment w:val="center"/>
              <w:rPr>
                <w:rFonts w:cs="宋体"/>
                <w:spacing w:val="-20"/>
                <w:sz w:val="18"/>
                <w:szCs w:val="18"/>
              </w:rPr>
            </w:pPr>
            <w:r>
              <w:rPr>
                <w:color w:val="000000"/>
                <w:kern w:val="0"/>
                <w:sz w:val="18"/>
                <w:szCs w:val="18"/>
                <w:lang w:bidi="ar"/>
              </w:rPr>
              <w:t>2</w:t>
            </w:r>
          </w:p>
        </w:tc>
        <w:tc>
          <w:tcPr>
            <w:tcW w:w="668" w:type="dxa"/>
            <w:vAlign w:val="center"/>
          </w:tcPr>
          <w:p w14:paraId="60991496">
            <w:pPr>
              <w:jc w:val="center"/>
              <w:rPr>
                <w:sz w:val="18"/>
                <w:szCs w:val="18"/>
              </w:rPr>
            </w:pPr>
          </w:p>
        </w:tc>
        <w:tc>
          <w:tcPr>
            <w:tcW w:w="707" w:type="dxa"/>
            <w:vAlign w:val="center"/>
          </w:tcPr>
          <w:p w14:paraId="6BB7B1CE">
            <w:pPr>
              <w:widowControl/>
              <w:jc w:val="center"/>
              <w:textAlignment w:val="center"/>
              <w:rPr>
                <w:rFonts w:cs="宋体"/>
                <w:sz w:val="18"/>
                <w:szCs w:val="18"/>
              </w:rPr>
            </w:pPr>
            <w:r>
              <w:rPr>
                <w:color w:val="000000"/>
                <w:kern w:val="0"/>
                <w:sz w:val="18"/>
                <w:szCs w:val="18"/>
                <w:lang w:bidi="ar"/>
              </w:rPr>
              <w:t>32</w:t>
            </w:r>
          </w:p>
        </w:tc>
        <w:tc>
          <w:tcPr>
            <w:tcW w:w="834" w:type="dxa"/>
            <w:vAlign w:val="center"/>
          </w:tcPr>
          <w:p w14:paraId="012D1A96">
            <w:pPr>
              <w:jc w:val="center"/>
              <w:rPr>
                <w:sz w:val="18"/>
                <w:szCs w:val="18"/>
              </w:rPr>
            </w:pPr>
          </w:p>
        </w:tc>
        <w:tc>
          <w:tcPr>
            <w:tcW w:w="624" w:type="dxa"/>
            <w:vAlign w:val="center"/>
          </w:tcPr>
          <w:p w14:paraId="3A618B97">
            <w:pPr>
              <w:widowControl/>
              <w:jc w:val="center"/>
              <w:textAlignment w:val="center"/>
              <w:rPr>
                <w:color w:val="000000"/>
                <w:kern w:val="0"/>
                <w:sz w:val="18"/>
                <w:szCs w:val="18"/>
                <w:lang w:bidi="ar"/>
              </w:rPr>
            </w:pPr>
            <w:r>
              <w:rPr>
                <w:color w:val="000000"/>
                <w:kern w:val="0"/>
                <w:sz w:val="18"/>
                <w:szCs w:val="18"/>
                <w:lang w:bidi="ar"/>
              </w:rPr>
              <w:t>7</w:t>
            </w:r>
          </w:p>
        </w:tc>
        <w:tc>
          <w:tcPr>
            <w:tcW w:w="725" w:type="dxa"/>
            <w:vAlign w:val="center"/>
          </w:tcPr>
          <w:p w14:paraId="4B34E1F1">
            <w:pPr>
              <w:widowControl/>
              <w:jc w:val="center"/>
              <w:textAlignment w:val="center"/>
              <w:rPr>
                <w:rFonts w:cs="宋体"/>
                <w:sz w:val="18"/>
                <w:szCs w:val="18"/>
              </w:rPr>
            </w:pPr>
            <w:r>
              <w:rPr>
                <w:rFonts w:hint="eastAsia" w:ascii="宋体" w:hAnsi="宋体" w:cs="宋体"/>
                <w:color w:val="000000"/>
                <w:kern w:val="0"/>
                <w:sz w:val="18"/>
                <w:szCs w:val="18"/>
                <w:lang w:bidi="ar"/>
              </w:rPr>
              <w:t>考查</w:t>
            </w:r>
          </w:p>
        </w:tc>
        <w:tc>
          <w:tcPr>
            <w:tcW w:w="689" w:type="dxa"/>
            <w:vMerge w:val="continue"/>
            <w:vAlign w:val="center"/>
          </w:tcPr>
          <w:p w14:paraId="46CCC7CC">
            <w:pPr>
              <w:spacing w:line="200" w:lineRule="exact"/>
              <w:jc w:val="center"/>
              <w:rPr>
                <w:sz w:val="18"/>
                <w:szCs w:val="18"/>
              </w:rPr>
            </w:pPr>
          </w:p>
        </w:tc>
      </w:tr>
      <w:tr w14:paraId="35622DF2">
        <w:trPr>
          <w:cantSplit/>
          <w:trHeight w:val="340" w:hRule="exact"/>
          <w:jc w:val="center"/>
        </w:trPr>
        <w:tc>
          <w:tcPr>
            <w:tcW w:w="377" w:type="dxa"/>
            <w:vMerge w:val="continue"/>
            <w:vAlign w:val="center"/>
          </w:tcPr>
          <w:p w14:paraId="29952513">
            <w:pPr>
              <w:spacing w:line="200" w:lineRule="exact"/>
              <w:ind w:left="-67" w:right="-145" w:rightChars="-69"/>
              <w:jc w:val="center"/>
              <w:rPr>
                <w:sz w:val="18"/>
                <w:szCs w:val="18"/>
              </w:rPr>
            </w:pPr>
          </w:p>
        </w:tc>
        <w:tc>
          <w:tcPr>
            <w:tcW w:w="308" w:type="dxa"/>
            <w:vMerge w:val="continue"/>
            <w:vAlign w:val="center"/>
          </w:tcPr>
          <w:p w14:paraId="59BC0612">
            <w:pPr>
              <w:spacing w:line="200" w:lineRule="exact"/>
              <w:ind w:left="-67"/>
              <w:jc w:val="center"/>
              <w:rPr>
                <w:sz w:val="18"/>
                <w:szCs w:val="18"/>
              </w:rPr>
            </w:pPr>
          </w:p>
        </w:tc>
        <w:tc>
          <w:tcPr>
            <w:tcW w:w="974" w:type="dxa"/>
            <w:vAlign w:val="center"/>
          </w:tcPr>
          <w:p w14:paraId="1D41B4E9">
            <w:pPr>
              <w:widowControl/>
              <w:jc w:val="center"/>
              <w:textAlignment w:val="center"/>
              <w:rPr>
                <w:rFonts w:cs="宋体"/>
                <w:kern w:val="0"/>
                <w:sz w:val="18"/>
                <w:szCs w:val="18"/>
                <w:lang w:bidi="ar"/>
              </w:rPr>
            </w:pPr>
            <w:r>
              <w:rPr>
                <w:sz w:val="18"/>
                <w:szCs w:val="18"/>
              </w:rPr>
              <w:t>351997</w:t>
            </w:r>
          </w:p>
        </w:tc>
        <w:tc>
          <w:tcPr>
            <w:tcW w:w="2410" w:type="dxa"/>
            <w:vAlign w:val="center"/>
          </w:tcPr>
          <w:p w14:paraId="7CC61659">
            <w:pPr>
              <w:widowControl/>
              <w:jc w:val="left"/>
              <w:textAlignment w:val="center"/>
              <w:rPr>
                <w:rFonts w:cs="宋体"/>
                <w:sz w:val="18"/>
                <w:szCs w:val="18"/>
              </w:rPr>
            </w:pPr>
            <w:r>
              <w:rPr>
                <w:rFonts w:ascii="宋体" w:hAnsi="宋体" w:cs="宋体"/>
                <w:color w:val="000000"/>
                <w:kern w:val="0"/>
                <w:sz w:val="18"/>
                <w:szCs w:val="18"/>
                <w:lang w:bidi="ar"/>
              </w:rPr>
              <w:t>管理信息系统</w:t>
            </w:r>
          </w:p>
        </w:tc>
        <w:tc>
          <w:tcPr>
            <w:tcW w:w="755" w:type="dxa"/>
            <w:vAlign w:val="center"/>
          </w:tcPr>
          <w:p w14:paraId="56544E04">
            <w:pPr>
              <w:widowControl/>
              <w:jc w:val="center"/>
              <w:textAlignment w:val="center"/>
              <w:rPr>
                <w:rFonts w:cs="宋体"/>
                <w:spacing w:val="-20"/>
                <w:sz w:val="18"/>
                <w:szCs w:val="18"/>
              </w:rPr>
            </w:pPr>
            <w:r>
              <w:rPr>
                <w:color w:val="000000"/>
                <w:kern w:val="0"/>
                <w:sz w:val="18"/>
                <w:szCs w:val="18"/>
                <w:lang w:bidi="ar"/>
              </w:rPr>
              <w:t>2.5</w:t>
            </w:r>
          </w:p>
        </w:tc>
        <w:tc>
          <w:tcPr>
            <w:tcW w:w="668" w:type="dxa"/>
            <w:vAlign w:val="center"/>
          </w:tcPr>
          <w:p w14:paraId="7B41C8B0">
            <w:pPr>
              <w:jc w:val="center"/>
              <w:rPr>
                <w:sz w:val="18"/>
                <w:szCs w:val="18"/>
              </w:rPr>
            </w:pPr>
          </w:p>
        </w:tc>
        <w:tc>
          <w:tcPr>
            <w:tcW w:w="707" w:type="dxa"/>
            <w:vAlign w:val="center"/>
          </w:tcPr>
          <w:p w14:paraId="25BD14F4">
            <w:pPr>
              <w:widowControl/>
              <w:jc w:val="center"/>
              <w:textAlignment w:val="center"/>
              <w:rPr>
                <w:rFonts w:cs="宋体"/>
                <w:sz w:val="18"/>
                <w:szCs w:val="18"/>
              </w:rPr>
            </w:pPr>
            <w:r>
              <w:rPr>
                <w:color w:val="000000"/>
                <w:kern w:val="0"/>
                <w:sz w:val="18"/>
                <w:szCs w:val="18"/>
                <w:lang w:bidi="ar"/>
              </w:rPr>
              <w:t>40</w:t>
            </w:r>
          </w:p>
        </w:tc>
        <w:tc>
          <w:tcPr>
            <w:tcW w:w="834" w:type="dxa"/>
            <w:vAlign w:val="center"/>
          </w:tcPr>
          <w:p w14:paraId="61D9A8C9">
            <w:pPr>
              <w:jc w:val="center"/>
              <w:rPr>
                <w:sz w:val="18"/>
                <w:szCs w:val="18"/>
              </w:rPr>
            </w:pPr>
          </w:p>
        </w:tc>
        <w:tc>
          <w:tcPr>
            <w:tcW w:w="624" w:type="dxa"/>
            <w:vAlign w:val="center"/>
          </w:tcPr>
          <w:p w14:paraId="762D002E">
            <w:pPr>
              <w:widowControl/>
              <w:jc w:val="center"/>
              <w:textAlignment w:val="center"/>
              <w:rPr>
                <w:color w:val="000000"/>
                <w:kern w:val="0"/>
                <w:sz w:val="18"/>
                <w:szCs w:val="18"/>
                <w:lang w:bidi="ar"/>
              </w:rPr>
            </w:pPr>
            <w:r>
              <w:rPr>
                <w:color w:val="000000"/>
                <w:kern w:val="0"/>
                <w:sz w:val="18"/>
                <w:szCs w:val="18"/>
                <w:lang w:bidi="ar"/>
              </w:rPr>
              <w:t>3</w:t>
            </w:r>
          </w:p>
        </w:tc>
        <w:tc>
          <w:tcPr>
            <w:tcW w:w="725" w:type="dxa"/>
            <w:vAlign w:val="center"/>
          </w:tcPr>
          <w:p w14:paraId="376CEAC2">
            <w:pPr>
              <w:widowControl/>
              <w:jc w:val="center"/>
              <w:textAlignment w:val="center"/>
              <w:rPr>
                <w:rFonts w:cs="宋体"/>
                <w:sz w:val="18"/>
                <w:szCs w:val="18"/>
              </w:rPr>
            </w:pPr>
            <w:r>
              <w:rPr>
                <w:rFonts w:hint="eastAsia" w:ascii="宋体" w:hAnsi="宋体" w:cs="宋体"/>
                <w:color w:val="000000"/>
                <w:kern w:val="0"/>
                <w:sz w:val="18"/>
                <w:szCs w:val="18"/>
                <w:lang w:bidi="ar"/>
              </w:rPr>
              <w:t>考查</w:t>
            </w:r>
          </w:p>
        </w:tc>
        <w:tc>
          <w:tcPr>
            <w:tcW w:w="689" w:type="dxa"/>
            <w:vMerge w:val="continue"/>
            <w:vAlign w:val="center"/>
          </w:tcPr>
          <w:p w14:paraId="6876ECAA">
            <w:pPr>
              <w:spacing w:line="200" w:lineRule="exact"/>
              <w:jc w:val="center"/>
              <w:rPr>
                <w:sz w:val="18"/>
                <w:szCs w:val="18"/>
              </w:rPr>
            </w:pPr>
          </w:p>
        </w:tc>
      </w:tr>
      <w:tr w14:paraId="5296CAFC">
        <w:trPr>
          <w:cantSplit/>
          <w:trHeight w:val="340" w:hRule="exact"/>
          <w:jc w:val="center"/>
        </w:trPr>
        <w:tc>
          <w:tcPr>
            <w:tcW w:w="377" w:type="dxa"/>
            <w:vMerge w:val="continue"/>
            <w:vAlign w:val="center"/>
          </w:tcPr>
          <w:p w14:paraId="12895DE1">
            <w:pPr>
              <w:spacing w:line="200" w:lineRule="exact"/>
              <w:ind w:left="-67" w:right="-145" w:rightChars="-69"/>
              <w:jc w:val="center"/>
              <w:rPr>
                <w:sz w:val="18"/>
                <w:szCs w:val="18"/>
              </w:rPr>
            </w:pPr>
          </w:p>
        </w:tc>
        <w:tc>
          <w:tcPr>
            <w:tcW w:w="308" w:type="dxa"/>
            <w:vMerge w:val="continue"/>
            <w:vAlign w:val="center"/>
          </w:tcPr>
          <w:p w14:paraId="3AE346B9">
            <w:pPr>
              <w:spacing w:line="200" w:lineRule="exact"/>
              <w:ind w:left="-67"/>
              <w:jc w:val="center"/>
              <w:rPr>
                <w:sz w:val="18"/>
                <w:szCs w:val="18"/>
              </w:rPr>
            </w:pPr>
          </w:p>
        </w:tc>
        <w:tc>
          <w:tcPr>
            <w:tcW w:w="974" w:type="dxa"/>
            <w:vAlign w:val="center"/>
          </w:tcPr>
          <w:p w14:paraId="3C1CF3B6">
            <w:pPr>
              <w:widowControl/>
              <w:jc w:val="center"/>
              <w:textAlignment w:val="center"/>
              <w:rPr>
                <w:rFonts w:cs="宋体"/>
                <w:kern w:val="0"/>
                <w:sz w:val="18"/>
                <w:szCs w:val="18"/>
                <w:lang w:bidi="ar"/>
              </w:rPr>
            </w:pPr>
            <w:r>
              <w:rPr>
                <w:color w:val="000000"/>
                <w:kern w:val="0"/>
                <w:sz w:val="18"/>
                <w:szCs w:val="18"/>
                <w:lang w:bidi="ar"/>
              </w:rPr>
              <w:t>351075</w:t>
            </w:r>
          </w:p>
        </w:tc>
        <w:tc>
          <w:tcPr>
            <w:tcW w:w="2410" w:type="dxa"/>
            <w:vAlign w:val="center"/>
          </w:tcPr>
          <w:p w14:paraId="3DBE520D">
            <w:pPr>
              <w:widowControl/>
              <w:jc w:val="left"/>
              <w:textAlignment w:val="center"/>
              <w:rPr>
                <w:rFonts w:cs="宋体"/>
                <w:sz w:val="18"/>
                <w:szCs w:val="18"/>
              </w:rPr>
            </w:pPr>
            <w:r>
              <w:rPr>
                <w:rFonts w:ascii="宋体" w:hAnsi="宋体" w:cs="宋体"/>
                <w:color w:val="000000"/>
                <w:kern w:val="0"/>
                <w:sz w:val="18"/>
                <w:szCs w:val="18"/>
                <w:lang w:bidi="ar"/>
              </w:rPr>
              <w:t>管理沟通</w:t>
            </w:r>
          </w:p>
        </w:tc>
        <w:tc>
          <w:tcPr>
            <w:tcW w:w="755" w:type="dxa"/>
            <w:vAlign w:val="center"/>
          </w:tcPr>
          <w:p w14:paraId="495E9AC2">
            <w:pPr>
              <w:widowControl/>
              <w:jc w:val="center"/>
              <w:textAlignment w:val="center"/>
              <w:rPr>
                <w:rFonts w:cs="宋体"/>
                <w:spacing w:val="-20"/>
                <w:sz w:val="18"/>
                <w:szCs w:val="18"/>
              </w:rPr>
            </w:pPr>
            <w:r>
              <w:rPr>
                <w:color w:val="000000"/>
                <w:kern w:val="0"/>
                <w:sz w:val="18"/>
                <w:szCs w:val="18"/>
                <w:lang w:bidi="ar"/>
              </w:rPr>
              <w:t>2</w:t>
            </w:r>
          </w:p>
        </w:tc>
        <w:tc>
          <w:tcPr>
            <w:tcW w:w="668" w:type="dxa"/>
            <w:vAlign w:val="center"/>
          </w:tcPr>
          <w:p w14:paraId="4D63DCBE">
            <w:pPr>
              <w:jc w:val="center"/>
              <w:rPr>
                <w:sz w:val="18"/>
                <w:szCs w:val="18"/>
              </w:rPr>
            </w:pPr>
          </w:p>
        </w:tc>
        <w:tc>
          <w:tcPr>
            <w:tcW w:w="707" w:type="dxa"/>
            <w:vAlign w:val="center"/>
          </w:tcPr>
          <w:p w14:paraId="0B183DD1">
            <w:pPr>
              <w:widowControl/>
              <w:jc w:val="center"/>
              <w:textAlignment w:val="center"/>
              <w:rPr>
                <w:rFonts w:cs="宋体"/>
                <w:sz w:val="18"/>
                <w:szCs w:val="18"/>
              </w:rPr>
            </w:pPr>
            <w:r>
              <w:rPr>
                <w:color w:val="000000"/>
                <w:kern w:val="0"/>
                <w:sz w:val="18"/>
                <w:szCs w:val="18"/>
                <w:lang w:bidi="ar"/>
              </w:rPr>
              <w:t>32</w:t>
            </w:r>
          </w:p>
        </w:tc>
        <w:tc>
          <w:tcPr>
            <w:tcW w:w="834" w:type="dxa"/>
            <w:vAlign w:val="center"/>
          </w:tcPr>
          <w:p w14:paraId="3C0837C5">
            <w:pPr>
              <w:jc w:val="center"/>
              <w:rPr>
                <w:sz w:val="18"/>
                <w:szCs w:val="18"/>
              </w:rPr>
            </w:pPr>
          </w:p>
        </w:tc>
        <w:tc>
          <w:tcPr>
            <w:tcW w:w="624" w:type="dxa"/>
            <w:vAlign w:val="center"/>
          </w:tcPr>
          <w:p w14:paraId="225046ED">
            <w:pPr>
              <w:widowControl/>
              <w:jc w:val="center"/>
              <w:textAlignment w:val="center"/>
              <w:rPr>
                <w:color w:val="000000"/>
                <w:kern w:val="0"/>
                <w:sz w:val="18"/>
                <w:szCs w:val="18"/>
                <w:lang w:bidi="ar"/>
              </w:rPr>
            </w:pPr>
            <w:r>
              <w:rPr>
                <w:color w:val="000000"/>
                <w:kern w:val="0"/>
                <w:sz w:val="18"/>
                <w:szCs w:val="18"/>
                <w:lang w:bidi="ar"/>
              </w:rPr>
              <w:t>5</w:t>
            </w:r>
          </w:p>
        </w:tc>
        <w:tc>
          <w:tcPr>
            <w:tcW w:w="725" w:type="dxa"/>
            <w:vAlign w:val="center"/>
          </w:tcPr>
          <w:p w14:paraId="7CBDBB13">
            <w:pPr>
              <w:widowControl/>
              <w:jc w:val="center"/>
              <w:textAlignment w:val="center"/>
              <w:rPr>
                <w:rFonts w:cs="宋体"/>
                <w:sz w:val="18"/>
                <w:szCs w:val="18"/>
              </w:rPr>
            </w:pPr>
            <w:r>
              <w:rPr>
                <w:rFonts w:hint="eastAsia" w:ascii="宋体" w:hAnsi="宋体" w:cs="宋体"/>
                <w:color w:val="000000"/>
                <w:kern w:val="0"/>
                <w:sz w:val="18"/>
                <w:szCs w:val="18"/>
                <w:lang w:bidi="ar"/>
              </w:rPr>
              <w:t>考查</w:t>
            </w:r>
          </w:p>
        </w:tc>
        <w:tc>
          <w:tcPr>
            <w:tcW w:w="689" w:type="dxa"/>
            <w:vMerge w:val="continue"/>
            <w:vAlign w:val="center"/>
          </w:tcPr>
          <w:p w14:paraId="15BEC4F6">
            <w:pPr>
              <w:spacing w:line="200" w:lineRule="exact"/>
              <w:jc w:val="center"/>
              <w:rPr>
                <w:sz w:val="18"/>
                <w:szCs w:val="18"/>
              </w:rPr>
            </w:pPr>
          </w:p>
        </w:tc>
      </w:tr>
      <w:tr w14:paraId="58C7CDEF">
        <w:trPr>
          <w:cantSplit/>
          <w:trHeight w:val="340" w:hRule="exact"/>
          <w:jc w:val="center"/>
        </w:trPr>
        <w:tc>
          <w:tcPr>
            <w:tcW w:w="377" w:type="dxa"/>
            <w:vMerge w:val="continue"/>
            <w:vAlign w:val="center"/>
          </w:tcPr>
          <w:p w14:paraId="7DF61988">
            <w:pPr>
              <w:spacing w:line="200" w:lineRule="exact"/>
              <w:ind w:left="-67" w:right="-145" w:rightChars="-69"/>
              <w:jc w:val="center"/>
              <w:rPr>
                <w:sz w:val="18"/>
                <w:szCs w:val="18"/>
              </w:rPr>
            </w:pPr>
          </w:p>
        </w:tc>
        <w:tc>
          <w:tcPr>
            <w:tcW w:w="308" w:type="dxa"/>
            <w:vMerge w:val="continue"/>
            <w:vAlign w:val="center"/>
          </w:tcPr>
          <w:p w14:paraId="653E7D80">
            <w:pPr>
              <w:spacing w:line="200" w:lineRule="exact"/>
              <w:ind w:left="-67"/>
              <w:jc w:val="center"/>
              <w:rPr>
                <w:sz w:val="18"/>
                <w:szCs w:val="18"/>
              </w:rPr>
            </w:pPr>
          </w:p>
        </w:tc>
        <w:tc>
          <w:tcPr>
            <w:tcW w:w="974" w:type="dxa"/>
            <w:vAlign w:val="bottom"/>
          </w:tcPr>
          <w:p w14:paraId="29618486">
            <w:pPr>
              <w:widowControl/>
              <w:jc w:val="center"/>
              <w:textAlignment w:val="bottom"/>
              <w:rPr>
                <w:rFonts w:cs="宋体"/>
                <w:kern w:val="0"/>
                <w:sz w:val="18"/>
                <w:szCs w:val="18"/>
                <w:lang w:bidi="ar"/>
              </w:rPr>
            </w:pPr>
            <w:r>
              <w:rPr>
                <w:color w:val="000000"/>
                <w:kern w:val="0"/>
                <w:sz w:val="18"/>
                <w:szCs w:val="18"/>
                <w:lang w:bidi="ar"/>
              </w:rPr>
              <w:t>351175</w:t>
            </w:r>
          </w:p>
        </w:tc>
        <w:tc>
          <w:tcPr>
            <w:tcW w:w="2410" w:type="dxa"/>
            <w:vAlign w:val="center"/>
          </w:tcPr>
          <w:p w14:paraId="1D25C72C">
            <w:pPr>
              <w:widowControl/>
              <w:jc w:val="left"/>
              <w:textAlignment w:val="center"/>
              <w:rPr>
                <w:rFonts w:cs="宋体"/>
                <w:sz w:val="18"/>
                <w:szCs w:val="18"/>
              </w:rPr>
            </w:pPr>
            <w:r>
              <w:rPr>
                <w:rFonts w:ascii="宋体" w:hAnsi="宋体" w:cs="宋体"/>
                <w:color w:val="000000"/>
                <w:kern w:val="0"/>
                <w:sz w:val="18"/>
                <w:szCs w:val="18"/>
                <w:lang w:bidi="ar"/>
              </w:rPr>
              <w:t>大数据导论</w:t>
            </w:r>
          </w:p>
        </w:tc>
        <w:tc>
          <w:tcPr>
            <w:tcW w:w="755" w:type="dxa"/>
            <w:vAlign w:val="center"/>
          </w:tcPr>
          <w:p w14:paraId="4D56A931">
            <w:pPr>
              <w:widowControl/>
              <w:jc w:val="center"/>
              <w:textAlignment w:val="center"/>
              <w:rPr>
                <w:rFonts w:cs="宋体"/>
                <w:spacing w:val="-20"/>
                <w:sz w:val="18"/>
                <w:szCs w:val="18"/>
              </w:rPr>
            </w:pPr>
            <w:r>
              <w:rPr>
                <w:color w:val="000000"/>
                <w:kern w:val="0"/>
                <w:sz w:val="18"/>
                <w:szCs w:val="18"/>
                <w:lang w:bidi="ar"/>
              </w:rPr>
              <w:t>0.5</w:t>
            </w:r>
          </w:p>
        </w:tc>
        <w:tc>
          <w:tcPr>
            <w:tcW w:w="668" w:type="dxa"/>
            <w:vAlign w:val="center"/>
          </w:tcPr>
          <w:p w14:paraId="10A59E36">
            <w:pPr>
              <w:jc w:val="center"/>
              <w:rPr>
                <w:sz w:val="18"/>
                <w:szCs w:val="18"/>
              </w:rPr>
            </w:pPr>
          </w:p>
        </w:tc>
        <w:tc>
          <w:tcPr>
            <w:tcW w:w="707" w:type="dxa"/>
            <w:vAlign w:val="center"/>
          </w:tcPr>
          <w:p w14:paraId="3CB33630">
            <w:pPr>
              <w:widowControl/>
              <w:jc w:val="center"/>
              <w:textAlignment w:val="center"/>
              <w:rPr>
                <w:rFonts w:cs="宋体"/>
                <w:sz w:val="18"/>
                <w:szCs w:val="18"/>
              </w:rPr>
            </w:pPr>
            <w:r>
              <w:rPr>
                <w:color w:val="000000"/>
                <w:kern w:val="0"/>
                <w:sz w:val="18"/>
                <w:szCs w:val="18"/>
                <w:lang w:bidi="ar"/>
              </w:rPr>
              <w:t>8</w:t>
            </w:r>
          </w:p>
        </w:tc>
        <w:tc>
          <w:tcPr>
            <w:tcW w:w="834" w:type="dxa"/>
            <w:vAlign w:val="center"/>
          </w:tcPr>
          <w:p w14:paraId="4232AE99">
            <w:pPr>
              <w:jc w:val="center"/>
              <w:rPr>
                <w:sz w:val="18"/>
                <w:szCs w:val="18"/>
              </w:rPr>
            </w:pPr>
          </w:p>
        </w:tc>
        <w:tc>
          <w:tcPr>
            <w:tcW w:w="624" w:type="dxa"/>
            <w:vAlign w:val="center"/>
          </w:tcPr>
          <w:p w14:paraId="2D60F149">
            <w:pPr>
              <w:widowControl/>
              <w:jc w:val="center"/>
              <w:textAlignment w:val="center"/>
              <w:rPr>
                <w:color w:val="000000"/>
                <w:kern w:val="0"/>
                <w:sz w:val="18"/>
                <w:szCs w:val="18"/>
                <w:lang w:bidi="ar"/>
              </w:rPr>
            </w:pPr>
            <w:r>
              <w:rPr>
                <w:color w:val="000000"/>
                <w:kern w:val="0"/>
                <w:sz w:val="18"/>
                <w:szCs w:val="18"/>
                <w:lang w:bidi="ar"/>
              </w:rPr>
              <w:t>6</w:t>
            </w:r>
          </w:p>
        </w:tc>
        <w:tc>
          <w:tcPr>
            <w:tcW w:w="725" w:type="dxa"/>
            <w:vAlign w:val="center"/>
          </w:tcPr>
          <w:p w14:paraId="7B153EDB">
            <w:pPr>
              <w:widowControl/>
              <w:jc w:val="center"/>
              <w:textAlignment w:val="center"/>
              <w:rPr>
                <w:rFonts w:cs="宋体"/>
                <w:sz w:val="18"/>
                <w:szCs w:val="18"/>
              </w:rPr>
            </w:pPr>
            <w:r>
              <w:rPr>
                <w:rFonts w:hint="eastAsia" w:ascii="宋体" w:hAnsi="宋体" w:cs="宋体"/>
                <w:color w:val="000000"/>
                <w:kern w:val="0"/>
                <w:sz w:val="18"/>
                <w:szCs w:val="18"/>
                <w:lang w:bidi="ar"/>
              </w:rPr>
              <w:t>考查</w:t>
            </w:r>
          </w:p>
        </w:tc>
        <w:tc>
          <w:tcPr>
            <w:tcW w:w="689" w:type="dxa"/>
            <w:vMerge w:val="continue"/>
            <w:vAlign w:val="center"/>
          </w:tcPr>
          <w:p w14:paraId="79194061">
            <w:pPr>
              <w:spacing w:line="200" w:lineRule="exact"/>
              <w:jc w:val="center"/>
              <w:rPr>
                <w:sz w:val="18"/>
                <w:szCs w:val="18"/>
              </w:rPr>
            </w:pPr>
          </w:p>
        </w:tc>
      </w:tr>
      <w:tr w14:paraId="76EB9FF7">
        <w:trPr>
          <w:cantSplit/>
          <w:trHeight w:val="340" w:hRule="exact"/>
          <w:jc w:val="center"/>
        </w:trPr>
        <w:tc>
          <w:tcPr>
            <w:tcW w:w="377" w:type="dxa"/>
            <w:vMerge w:val="continue"/>
            <w:vAlign w:val="center"/>
          </w:tcPr>
          <w:p w14:paraId="04343E0B">
            <w:pPr>
              <w:spacing w:line="200" w:lineRule="exact"/>
              <w:ind w:left="-67" w:right="-145" w:rightChars="-69"/>
              <w:jc w:val="center"/>
              <w:rPr>
                <w:sz w:val="18"/>
                <w:szCs w:val="18"/>
              </w:rPr>
            </w:pPr>
          </w:p>
        </w:tc>
        <w:tc>
          <w:tcPr>
            <w:tcW w:w="308" w:type="dxa"/>
            <w:vMerge w:val="continue"/>
            <w:vAlign w:val="center"/>
          </w:tcPr>
          <w:p w14:paraId="633CD4E8">
            <w:pPr>
              <w:spacing w:line="200" w:lineRule="exact"/>
              <w:ind w:left="-67"/>
              <w:jc w:val="center"/>
              <w:rPr>
                <w:sz w:val="18"/>
                <w:szCs w:val="18"/>
              </w:rPr>
            </w:pPr>
          </w:p>
        </w:tc>
        <w:tc>
          <w:tcPr>
            <w:tcW w:w="974" w:type="dxa"/>
            <w:vAlign w:val="bottom"/>
          </w:tcPr>
          <w:p w14:paraId="2FC0A8DD">
            <w:pPr>
              <w:widowControl/>
              <w:jc w:val="center"/>
              <w:textAlignment w:val="bottom"/>
              <w:rPr>
                <w:rFonts w:cs="宋体"/>
                <w:kern w:val="0"/>
                <w:sz w:val="18"/>
                <w:szCs w:val="18"/>
                <w:lang w:bidi="ar"/>
              </w:rPr>
            </w:pPr>
            <w:r>
              <w:rPr>
                <w:color w:val="000000"/>
                <w:kern w:val="0"/>
                <w:sz w:val="18"/>
                <w:szCs w:val="18"/>
                <w:lang w:bidi="ar"/>
              </w:rPr>
              <w:t>351063</w:t>
            </w:r>
          </w:p>
        </w:tc>
        <w:tc>
          <w:tcPr>
            <w:tcW w:w="2410" w:type="dxa"/>
            <w:vAlign w:val="bottom"/>
          </w:tcPr>
          <w:p w14:paraId="0D1B054C">
            <w:pPr>
              <w:widowControl/>
              <w:jc w:val="left"/>
              <w:textAlignment w:val="bottom"/>
              <w:rPr>
                <w:rFonts w:cs="宋体"/>
                <w:sz w:val="18"/>
                <w:szCs w:val="18"/>
              </w:rPr>
            </w:pPr>
            <w:r>
              <w:rPr>
                <w:rFonts w:ascii="宋体" w:hAnsi="宋体" w:cs="宋体"/>
                <w:color w:val="000000"/>
                <w:kern w:val="0"/>
                <w:sz w:val="18"/>
                <w:szCs w:val="18"/>
                <w:lang w:bidi="ar"/>
              </w:rPr>
              <w:t>发展经济学</w:t>
            </w:r>
          </w:p>
        </w:tc>
        <w:tc>
          <w:tcPr>
            <w:tcW w:w="755" w:type="dxa"/>
            <w:vAlign w:val="bottom"/>
          </w:tcPr>
          <w:p w14:paraId="60A6F45F">
            <w:pPr>
              <w:widowControl/>
              <w:jc w:val="center"/>
              <w:textAlignment w:val="bottom"/>
              <w:rPr>
                <w:rFonts w:cs="宋体"/>
                <w:spacing w:val="-20"/>
                <w:sz w:val="18"/>
                <w:szCs w:val="18"/>
              </w:rPr>
            </w:pPr>
            <w:r>
              <w:rPr>
                <w:color w:val="000000"/>
                <w:kern w:val="0"/>
                <w:sz w:val="18"/>
                <w:szCs w:val="18"/>
                <w:lang w:bidi="ar"/>
              </w:rPr>
              <w:t>2</w:t>
            </w:r>
          </w:p>
        </w:tc>
        <w:tc>
          <w:tcPr>
            <w:tcW w:w="668" w:type="dxa"/>
            <w:vAlign w:val="center"/>
          </w:tcPr>
          <w:p w14:paraId="7FF9D073">
            <w:pPr>
              <w:jc w:val="center"/>
              <w:rPr>
                <w:sz w:val="18"/>
                <w:szCs w:val="18"/>
              </w:rPr>
            </w:pPr>
          </w:p>
        </w:tc>
        <w:tc>
          <w:tcPr>
            <w:tcW w:w="707" w:type="dxa"/>
            <w:vAlign w:val="bottom"/>
          </w:tcPr>
          <w:p w14:paraId="2DBEDA38">
            <w:pPr>
              <w:widowControl/>
              <w:jc w:val="center"/>
              <w:textAlignment w:val="bottom"/>
              <w:rPr>
                <w:rFonts w:cs="宋体"/>
                <w:sz w:val="18"/>
                <w:szCs w:val="18"/>
              </w:rPr>
            </w:pPr>
            <w:r>
              <w:rPr>
                <w:color w:val="000000"/>
                <w:kern w:val="0"/>
                <w:sz w:val="18"/>
                <w:szCs w:val="18"/>
                <w:lang w:bidi="ar"/>
              </w:rPr>
              <w:t>32</w:t>
            </w:r>
          </w:p>
        </w:tc>
        <w:tc>
          <w:tcPr>
            <w:tcW w:w="834" w:type="dxa"/>
            <w:vAlign w:val="center"/>
          </w:tcPr>
          <w:p w14:paraId="0DC6555D">
            <w:pPr>
              <w:jc w:val="center"/>
              <w:rPr>
                <w:sz w:val="18"/>
                <w:szCs w:val="18"/>
              </w:rPr>
            </w:pPr>
          </w:p>
        </w:tc>
        <w:tc>
          <w:tcPr>
            <w:tcW w:w="624" w:type="dxa"/>
            <w:vAlign w:val="bottom"/>
          </w:tcPr>
          <w:p w14:paraId="0CC57B0C">
            <w:pPr>
              <w:widowControl/>
              <w:jc w:val="center"/>
              <w:textAlignment w:val="center"/>
              <w:rPr>
                <w:color w:val="000000"/>
                <w:kern w:val="0"/>
                <w:sz w:val="18"/>
                <w:szCs w:val="18"/>
                <w:lang w:bidi="ar"/>
              </w:rPr>
            </w:pPr>
            <w:r>
              <w:rPr>
                <w:color w:val="000000"/>
                <w:kern w:val="0"/>
                <w:sz w:val="18"/>
                <w:szCs w:val="18"/>
                <w:lang w:bidi="ar"/>
              </w:rPr>
              <w:t>5</w:t>
            </w:r>
          </w:p>
        </w:tc>
        <w:tc>
          <w:tcPr>
            <w:tcW w:w="725" w:type="dxa"/>
            <w:vAlign w:val="bottom"/>
          </w:tcPr>
          <w:p w14:paraId="0F0E3FEC">
            <w:pPr>
              <w:widowControl/>
              <w:jc w:val="center"/>
              <w:textAlignment w:val="bottom"/>
              <w:rPr>
                <w:rFonts w:cs="宋体"/>
                <w:sz w:val="18"/>
                <w:szCs w:val="18"/>
              </w:rPr>
            </w:pPr>
            <w:r>
              <w:rPr>
                <w:rFonts w:ascii="宋体" w:hAnsi="宋体" w:cs="宋体"/>
                <w:color w:val="000000"/>
                <w:kern w:val="0"/>
                <w:sz w:val="18"/>
                <w:szCs w:val="18"/>
                <w:lang w:bidi="ar"/>
              </w:rPr>
              <w:t>考查</w:t>
            </w:r>
          </w:p>
        </w:tc>
        <w:tc>
          <w:tcPr>
            <w:tcW w:w="689" w:type="dxa"/>
            <w:vMerge w:val="continue"/>
            <w:vAlign w:val="center"/>
          </w:tcPr>
          <w:p w14:paraId="30B6FBEE">
            <w:pPr>
              <w:spacing w:line="200" w:lineRule="exact"/>
              <w:jc w:val="center"/>
              <w:rPr>
                <w:sz w:val="18"/>
                <w:szCs w:val="18"/>
              </w:rPr>
            </w:pPr>
          </w:p>
        </w:tc>
      </w:tr>
      <w:tr w14:paraId="2D7F1FA6">
        <w:trPr>
          <w:cantSplit/>
          <w:trHeight w:val="340" w:hRule="exact"/>
          <w:jc w:val="center"/>
        </w:trPr>
        <w:tc>
          <w:tcPr>
            <w:tcW w:w="377" w:type="dxa"/>
            <w:vMerge w:val="continue"/>
            <w:vAlign w:val="center"/>
          </w:tcPr>
          <w:p w14:paraId="4864C403">
            <w:pPr>
              <w:spacing w:line="200" w:lineRule="exact"/>
              <w:ind w:left="-67" w:right="-145" w:rightChars="-69"/>
              <w:jc w:val="center"/>
              <w:rPr>
                <w:sz w:val="18"/>
                <w:szCs w:val="18"/>
              </w:rPr>
            </w:pPr>
          </w:p>
        </w:tc>
        <w:tc>
          <w:tcPr>
            <w:tcW w:w="308" w:type="dxa"/>
            <w:vMerge w:val="continue"/>
            <w:vAlign w:val="center"/>
          </w:tcPr>
          <w:p w14:paraId="5CC0758A">
            <w:pPr>
              <w:spacing w:line="200" w:lineRule="exact"/>
              <w:ind w:left="-67"/>
              <w:jc w:val="center"/>
              <w:rPr>
                <w:sz w:val="18"/>
                <w:szCs w:val="18"/>
              </w:rPr>
            </w:pPr>
          </w:p>
        </w:tc>
        <w:tc>
          <w:tcPr>
            <w:tcW w:w="3384" w:type="dxa"/>
            <w:gridSpan w:val="2"/>
            <w:vAlign w:val="center"/>
          </w:tcPr>
          <w:p w14:paraId="5E6A0FCA">
            <w:pPr>
              <w:jc w:val="center"/>
              <w:rPr>
                <w:spacing w:val="-10"/>
                <w:sz w:val="18"/>
                <w:szCs w:val="18"/>
              </w:rPr>
            </w:pPr>
            <w:r>
              <w:rPr>
                <w:rFonts w:hint="eastAsia"/>
                <w:spacing w:val="-10"/>
                <w:sz w:val="18"/>
                <w:szCs w:val="18"/>
              </w:rPr>
              <w:t>小计</w:t>
            </w:r>
          </w:p>
        </w:tc>
        <w:tc>
          <w:tcPr>
            <w:tcW w:w="755" w:type="dxa"/>
            <w:vAlign w:val="center"/>
          </w:tcPr>
          <w:p w14:paraId="25EC9E5D">
            <w:pPr>
              <w:adjustRightInd w:val="0"/>
              <w:snapToGrid w:val="0"/>
              <w:spacing w:line="240" w:lineRule="exact"/>
              <w:ind w:left="-105" w:leftChars="-50" w:right="-105" w:rightChars="-50"/>
              <w:jc w:val="center"/>
              <w:rPr>
                <w:sz w:val="18"/>
                <w:szCs w:val="18"/>
              </w:rPr>
            </w:pPr>
            <w:r>
              <w:rPr>
                <w:rFonts w:hint="eastAsia"/>
                <w:sz w:val="18"/>
                <w:szCs w:val="18"/>
              </w:rPr>
              <w:t>19</w:t>
            </w:r>
          </w:p>
        </w:tc>
        <w:tc>
          <w:tcPr>
            <w:tcW w:w="668" w:type="dxa"/>
            <w:vAlign w:val="center"/>
          </w:tcPr>
          <w:p w14:paraId="0184116F">
            <w:pPr>
              <w:adjustRightInd w:val="0"/>
              <w:snapToGrid w:val="0"/>
              <w:spacing w:line="240" w:lineRule="exact"/>
              <w:ind w:left="-105" w:leftChars="-50" w:right="-105" w:rightChars="-50"/>
              <w:jc w:val="center"/>
              <w:rPr>
                <w:sz w:val="18"/>
                <w:szCs w:val="18"/>
              </w:rPr>
            </w:pPr>
          </w:p>
        </w:tc>
        <w:tc>
          <w:tcPr>
            <w:tcW w:w="707" w:type="dxa"/>
            <w:vAlign w:val="center"/>
          </w:tcPr>
          <w:p w14:paraId="429D72EA">
            <w:pPr>
              <w:jc w:val="center"/>
              <w:rPr>
                <w:spacing w:val="-10"/>
                <w:sz w:val="18"/>
                <w:szCs w:val="18"/>
              </w:rPr>
            </w:pPr>
            <w:r>
              <w:rPr>
                <w:rFonts w:hint="eastAsia"/>
                <w:spacing w:val="-10"/>
                <w:sz w:val="18"/>
                <w:szCs w:val="18"/>
              </w:rPr>
              <w:t>304</w:t>
            </w:r>
          </w:p>
        </w:tc>
        <w:tc>
          <w:tcPr>
            <w:tcW w:w="834" w:type="dxa"/>
            <w:vAlign w:val="center"/>
          </w:tcPr>
          <w:p w14:paraId="2D4E5F90">
            <w:pPr>
              <w:jc w:val="center"/>
              <w:rPr>
                <w:sz w:val="18"/>
                <w:szCs w:val="18"/>
              </w:rPr>
            </w:pPr>
          </w:p>
        </w:tc>
        <w:tc>
          <w:tcPr>
            <w:tcW w:w="624" w:type="dxa"/>
            <w:vAlign w:val="center"/>
          </w:tcPr>
          <w:p w14:paraId="32B4F37A">
            <w:pPr>
              <w:jc w:val="center"/>
              <w:rPr>
                <w:spacing w:val="-20"/>
                <w:sz w:val="18"/>
                <w:szCs w:val="18"/>
              </w:rPr>
            </w:pPr>
          </w:p>
        </w:tc>
        <w:tc>
          <w:tcPr>
            <w:tcW w:w="725" w:type="dxa"/>
            <w:vAlign w:val="center"/>
          </w:tcPr>
          <w:p w14:paraId="62ED52D4">
            <w:pPr>
              <w:jc w:val="center"/>
              <w:rPr>
                <w:spacing w:val="-10"/>
                <w:sz w:val="18"/>
                <w:szCs w:val="18"/>
              </w:rPr>
            </w:pPr>
          </w:p>
        </w:tc>
        <w:tc>
          <w:tcPr>
            <w:tcW w:w="689" w:type="dxa"/>
            <w:vMerge w:val="continue"/>
            <w:vAlign w:val="center"/>
          </w:tcPr>
          <w:p w14:paraId="458F821B">
            <w:pPr>
              <w:spacing w:line="200" w:lineRule="exact"/>
              <w:jc w:val="center"/>
              <w:rPr>
                <w:sz w:val="18"/>
                <w:szCs w:val="18"/>
              </w:rPr>
            </w:pPr>
          </w:p>
        </w:tc>
      </w:tr>
    </w:tbl>
    <w:p w14:paraId="084748BB">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共同教育环节安排表</w:t>
      </w:r>
    </w:p>
    <w:tbl>
      <w:tblPr>
        <w:tblStyle w:val="16"/>
        <w:tblW w:w="9071"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369"/>
        <w:gridCol w:w="1008"/>
        <w:gridCol w:w="862"/>
        <w:gridCol w:w="1060"/>
        <w:gridCol w:w="2494"/>
      </w:tblGrid>
      <w:tr w14:paraId="62E0AE8C">
        <w:tc>
          <w:tcPr>
            <w:tcW w:w="1260" w:type="dxa"/>
          </w:tcPr>
          <w:p w14:paraId="31BDEF0D">
            <w:pPr>
              <w:jc w:val="center"/>
              <w:rPr>
                <w:rFonts w:eastAsia="宋体 (正文)"/>
                <w:sz w:val="18"/>
                <w:szCs w:val="18"/>
              </w:rPr>
            </w:pPr>
            <w:r>
              <w:rPr>
                <w:rFonts w:eastAsia="宋体 (正文)"/>
                <w:sz w:val="18"/>
                <w:szCs w:val="18"/>
              </w:rPr>
              <w:t>课程编码</w:t>
            </w:r>
          </w:p>
        </w:tc>
        <w:tc>
          <w:tcPr>
            <w:tcW w:w="2335" w:type="dxa"/>
          </w:tcPr>
          <w:p w14:paraId="5E888A45">
            <w:pPr>
              <w:jc w:val="center"/>
              <w:rPr>
                <w:rFonts w:eastAsia="宋体 (正文)"/>
                <w:sz w:val="18"/>
                <w:szCs w:val="18"/>
              </w:rPr>
            </w:pPr>
            <w:r>
              <w:rPr>
                <w:rFonts w:eastAsia="宋体 (正文)"/>
                <w:sz w:val="18"/>
                <w:szCs w:val="18"/>
              </w:rPr>
              <w:t>环节名称</w:t>
            </w:r>
          </w:p>
        </w:tc>
        <w:tc>
          <w:tcPr>
            <w:tcW w:w="993" w:type="dxa"/>
          </w:tcPr>
          <w:p w14:paraId="372D71BD">
            <w:pPr>
              <w:jc w:val="center"/>
              <w:rPr>
                <w:rFonts w:eastAsia="宋体 (正文)"/>
                <w:sz w:val="18"/>
                <w:szCs w:val="18"/>
              </w:rPr>
            </w:pPr>
            <w:r>
              <w:rPr>
                <w:rFonts w:eastAsia="宋体 (正文)"/>
                <w:sz w:val="18"/>
                <w:szCs w:val="18"/>
              </w:rPr>
              <w:t>学分</w:t>
            </w:r>
          </w:p>
        </w:tc>
        <w:tc>
          <w:tcPr>
            <w:tcW w:w="850" w:type="dxa"/>
          </w:tcPr>
          <w:p w14:paraId="65713AC5">
            <w:pPr>
              <w:jc w:val="center"/>
              <w:rPr>
                <w:rFonts w:eastAsia="宋体 (正文)"/>
                <w:sz w:val="18"/>
                <w:szCs w:val="18"/>
              </w:rPr>
            </w:pPr>
            <w:r>
              <w:rPr>
                <w:rFonts w:eastAsia="宋体 (正文)"/>
                <w:sz w:val="18"/>
                <w:szCs w:val="18"/>
              </w:rPr>
              <w:t>周数</w:t>
            </w:r>
          </w:p>
        </w:tc>
        <w:tc>
          <w:tcPr>
            <w:tcW w:w="1045" w:type="dxa"/>
          </w:tcPr>
          <w:p w14:paraId="43E892F9">
            <w:pPr>
              <w:jc w:val="center"/>
              <w:rPr>
                <w:rFonts w:eastAsia="宋体 (正文)"/>
                <w:sz w:val="18"/>
                <w:szCs w:val="18"/>
              </w:rPr>
            </w:pPr>
            <w:r>
              <w:rPr>
                <w:rFonts w:eastAsia="宋体 (正文)"/>
                <w:sz w:val="18"/>
                <w:szCs w:val="18"/>
              </w:rPr>
              <w:t>修读学期</w:t>
            </w:r>
          </w:p>
        </w:tc>
        <w:tc>
          <w:tcPr>
            <w:tcW w:w="2457" w:type="dxa"/>
          </w:tcPr>
          <w:p w14:paraId="4C5B3A84">
            <w:pPr>
              <w:jc w:val="center"/>
              <w:rPr>
                <w:rFonts w:eastAsia="宋体 (正文)"/>
                <w:sz w:val="18"/>
                <w:szCs w:val="18"/>
              </w:rPr>
            </w:pPr>
            <w:r>
              <w:rPr>
                <w:rFonts w:eastAsia="宋体 (正文)"/>
                <w:sz w:val="18"/>
                <w:szCs w:val="18"/>
              </w:rPr>
              <w:t>备注</w:t>
            </w:r>
          </w:p>
        </w:tc>
      </w:tr>
      <w:tr w14:paraId="30114971">
        <w:tc>
          <w:tcPr>
            <w:tcW w:w="1260" w:type="dxa"/>
            <w:vAlign w:val="center"/>
          </w:tcPr>
          <w:p w14:paraId="60950D78">
            <w:pPr>
              <w:jc w:val="center"/>
              <w:rPr>
                <w:sz w:val="18"/>
                <w:szCs w:val="18"/>
              </w:rPr>
            </w:pPr>
            <w:r>
              <w:rPr>
                <w:sz w:val="18"/>
                <w:szCs w:val="18"/>
              </w:rPr>
              <w:t>J13002</w:t>
            </w:r>
          </w:p>
        </w:tc>
        <w:tc>
          <w:tcPr>
            <w:tcW w:w="2335" w:type="dxa"/>
            <w:vAlign w:val="center"/>
          </w:tcPr>
          <w:p w14:paraId="5132A1EA">
            <w:pPr>
              <w:jc w:val="center"/>
              <w:rPr>
                <w:sz w:val="18"/>
                <w:szCs w:val="18"/>
              </w:rPr>
            </w:pPr>
            <w:r>
              <w:rPr>
                <w:sz w:val="18"/>
                <w:szCs w:val="18"/>
              </w:rPr>
              <w:t>军事训练</w:t>
            </w:r>
          </w:p>
        </w:tc>
        <w:tc>
          <w:tcPr>
            <w:tcW w:w="993" w:type="dxa"/>
            <w:vAlign w:val="center"/>
          </w:tcPr>
          <w:p w14:paraId="1E7A6860">
            <w:pPr>
              <w:jc w:val="center"/>
              <w:rPr>
                <w:sz w:val="18"/>
                <w:szCs w:val="18"/>
              </w:rPr>
            </w:pPr>
            <w:r>
              <w:rPr>
                <w:sz w:val="18"/>
                <w:szCs w:val="18"/>
              </w:rPr>
              <w:t>2</w:t>
            </w:r>
          </w:p>
        </w:tc>
        <w:tc>
          <w:tcPr>
            <w:tcW w:w="850" w:type="dxa"/>
            <w:vAlign w:val="center"/>
          </w:tcPr>
          <w:p w14:paraId="5902E099">
            <w:pPr>
              <w:jc w:val="center"/>
              <w:rPr>
                <w:sz w:val="18"/>
                <w:szCs w:val="18"/>
              </w:rPr>
            </w:pPr>
            <w:r>
              <w:rPr>
                <w:sz w:val="18"/>
                <w:szCs w:val="18"/>
              </w:rPr>
              <w:t>3</w:t>
            </w:r>
          </w:p>
        </w:tc>
        <w:tc>
          <w:tcPr>
            <w:tcW w:w="1045" w:type="dxa"/>
            <w:vAlign w:val="center"/>
          </w:tcPr>
          <w:p w14:paraId="5E6F307C">
            <w:pPr>
              <w:jc w:val="center"/>
              <w:rPr>
                <w:sz w:val="18"/>
                <w:szCs w:val="18"/>
              </w:rPr>
            </w:pPr>
            <w:r>
              <w:rPr>
                <w:sz w:val="18"/>
                <w:szCs w:val="18"/>
              </w:rPr>
              <w:t>1</w:t>
            </w:r>
          </w:p>
        </w:tc>
        <w:tc>
          <w:tcPr>
            <w:tcW w:w="2457" w:type="dxa"/>
            <w:vAlign w:val="center"/>
          </w:tcPr>
          <w:p w14:paraId="6AA3FC41">
            <w:pPr>
              <w:jc w:val="center"/>
              <w:rPr>
                <w:sz w:val="18"/>
                <w:szCs w:val="18"/>
              </w:rPr>
            </w:pPr>
          </w:p>
        </w:tc>
      </w:tr>
      <w:tr w14:paraId="0B5739CF">
        <w:tc>
          <w:tcPr>
            <w:tcW w:w="1260" w:type="dxa"/>
            <w:vAlign w:val="center"/>
          </w:tcPr>
          <w:p w14:paraId="223B493F">
            <w:pPr>
              <w:jc w:val="center"/>
              <w:rPr>
                <w:sz w:val="18"/>
                <w:szCs w:val="18"/>
              </w:rPr>
            </w:pPr>
            <w:r>
              <w:rPr>
                <w:sz w:val="18"/>
                <w:szCs w:val="18"/>
              </w:rPr>
              <w:t>393004</w:t>
            </w:r>
          </w:p>
        </w:tc>
        <w:tc>
          <w:tcPr>
            <w:tcW w:w="2335" w:type="dxa"/>
            <w:vAlign w:val="center"/>
          </w:tcPr>
          <w:p w14:paraId="5775BD84">
            <w:pPr>
              <w:jc w:val="center"/>
              <w:rPr>
                <w:sz w:val="18"/>
                <w:szCs w:val="18"/>
              </w:rPr>
            </w:pPr>
            <w:r>
              <w:rPr>
                <w:sz w:val="18"/>
                <w:szCs w:val="18"/>
              </w:rPr>
              <w:t>思想政治理论课实践教学</w:t>
            </w:r>
          </w:p>
        </w:tc>
        <w:tc>
          <w:tcPr>
            <w:tcW w:w="993" w:type="dxa"/>
            <w:vAlign w:val="center"/>
          </w:tcPr>
          <w:p w14:paraId="5AF463AB">
            <w:pPr>
              <w:jc w:val="center"/>
              <w:rPr>
                <w:sz w:val="18"/>
                <w:szCs w:val="18"/>
              </w:rPr>
            </w:pPr>
            <w:r>
              <w:rPr>
                <w:sz w:val="18"/>
                <w:szCs w:val="18"/>
              </w:rPr>
              <w:t>2</w:t>
            </w:r>
          </w:p>
        </w:tc>
        <w:tc>
          <w:tcPr>
            <w:tcW w:w="850" w:type="dxa"/>
            <w:vAlign w:val="center"/>
          </w:tcPr>
          <w:p w14:paraId="6CA0747B">
            <w:pPr>
              <w:jc w:val="center"/>
              <w:rPr>
                <w:sz w:val="18"/>
                <w:szCs w:val="18"/>
              </w:rPr>
            </w:pPr>
            <w:r>
              <w:rPr>
                <w:sz w:val="18"/>
                <w:szCs w:val="18"/>
              </w:rPr>
              <w:t>3</w:t>
            </w:r>
          </w:p>
        </w:tc>
        <w:tc>
          <w:tcPr>
            <w:tcW w:w="1045" w:type="dxa"/>
            <w:vAlign w:val="center"/>
          </w:tcPr>
          <w:p w14:paraId="62A178F5">
            <w:pPr>
              <w:jc w:val="center"/>
              <w:rPr>
                <w:rFonts w:hint="eastAsia" w:eastAsia="宋体"/>
                <w:sz w:val="18"/>
                <w:szCs w:val="18"/>
                <w:lang w:val="en-US" w:eastAsia="zh-CN"/>
              </w:rPr>
            </w:pPr>
            <w:r>
              <w:rPr>
                <w:rFonts w:hint="eastAsia"/>
                <w:sz w:val="18"/>
                <w:szCs w:val="18"/>
                <w:lang w:val="en-US" w:eastAsia="zh-CN"/>
              </w:rPr>
              <w:t>4</w:t>
            </w:r>
          </w:p>
        </w:tc>
        <w:tc>
          <w:tcPr>
            <w:tcW w:w="2457" w:type="dxa"/>
            <w:vAlign w:val="center"/>
          </w:tcPr>
          <w:p w14:paraId="67AA4CF5">
            <w:pPr>
              <w:jc w:val="center"/>
              <w:rPr>
                <w:sz w:val="18"/>
                <w:szCs w:val="18"/>
              </w:rPr>
            </w:pPr>
            <w:r>
              <w:rPr>
                <w:sz w:val="18"/>
                <w:szCs w:val="18"/>
              </w:rPr>
              <w:t>集中进行</w:t>
            </w:r>
          </w:p>
        </w:tc>
      </w:tr>
      <w:tr w14:paraId="6C855ED2">
        <w:tc>
          <w:tcPr>
            <w:tcW w:w="1260" w:type="dxa"/>
          </w:tcPr>
          <w:p w14:paraId="2C5175C5">
            <w:pPr>
              <w:jc w:val="center"/>
              <w:rPr>
                <w:rFonts w:eastAsia="宋体 (正文)"/>
                <w:sz w:val="18"/>
                <w:szCs w:val="18"/>
              </w:rPr>
            </w:pPr>
            <w:r>
              <w:rPr>
                <w:rFonts w:eastAsia="宋体 (正文)"/>
                <w:sz w:val="18"/>
                <w:szCs w:val="18"/>
              </w:rPr>
              <w:t>合计</w:t>
            </w:r>
          </w:p>
        </w:tc>
        <w:tc>
          <w:tcPr>
            <w:tcW w:w="2335" w:type="dxa"/>
          </w:tcPr>
          <w:p w14:paraId="4C1FC98D">
            <w:pPr>
              <w:jc w:val="center"/>
              <w:rPr>
                <w:rFonts w:eastAsia="宋体 (正文)"/>
                <w:sz w:val="18"/>
                <w:szCs w:val="18"/>
              </w:rPr>
            </w:pPr>
          </w:p>
        </w:tc>
        <w:tc>
          <w:tcPr>
            <w:tcW w:w="993" w:type="dxa"/>
            <w:vAlign w:val="center"/>
          </w:tcPr>
          <w:p w14:paraId="7A840EE5">
            <w:pPr>
              <w:jc w:val="center"/>
              <w:rPr>
                <w:sz w:val="18"/>
                <w:szCs w:val="18"/>
              </w:rPr>
            </w:pPr>
            <w:r>
              <w:rPr>
                <w:sz w:val="18"/>
                <w:szCs w:val="18"/>
              </w:rPr>
              <w:t>4</w:t>
            </w:r>
          </w:p>
        </w:tc>
        <w:tc>
          <w:tcPr>
            <w:tcW w:w="850" w:type="dxa"/>
            <w:vAlign w:val="center"/>
          </w:tcPr>
          <w:p w14:paraId="373C5DE1">
            <w:pPr>
              <w:jc w:val="center"/>
              <w:rPr>
                <w:sz w:val="18"/>
                <w:szCs w:val="18"/>
              </w:rPr>
            </w:pPr>
            <w:r>
              <w:rPr>
                <w:sz w:val="18"/>
                <w:szCs w:val="18"/>
              </w:rPr>
              <w:t>6</w:t>
            </w:r>
          </w:p>
        </w:tc>
        <w:tc>
          <w:tcPr>
            <w:tcW w:w="1045" w:type="dxa"/>
          </w:tcPr>
          <w:p w14:paraId="21EA4FCA">
            <w:pPr>
              <w:jc w:val="center"/>
              <w:rPr>
                <w:sz w:val="18"/>
                <w:szCs w:val="18"/>
              </w:rPr>
            </w:pPr>
          </w:p>
        </w:tc>
        <w:tc>
          <w:tcPr>
            <w:tcW w:w="2457" w:type="dxa"/>
          </w:tcPr>
          <w:p w14:paraId="3503C410">
            <w:pPr>
              <w:jc w:val="center"/>
              <w:rPr>
                <w:rFonts w:eastAsia="宋体 (正文)"/>
                <w:sz w:val="18"/>
                <w:szCs w:val="18"/>
              </w:rPr>
            </w:pPr>
          </w:p>
        </w:tc>
      </w:tr>
    </w:tbl>
    <w:p w14:paraId="5393834B">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独立实践环节安排表</w:t>
      </w:r>
    </w:p>
    <w:tbl>
      <w:tblPr>
        <w:tblStyle w:val="16"/>
        <w:tblW w:w="9071"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54"/>
        <w:gridCol w:w="2427"/>
        <w:gridCol w:w="1009"/>
        <w:gridCol w:w="1002"/>
        <w:gridCol w:w="1432"/>
        <w:gridCol w:w="2147"/>
      </w:tblGrid>
      <w:tr w14:paraId="40BADCA8">
        <w:tc>
          <w:tcPr>
            <w:tcW w:w="1044" w:type="dxa"/>
          </w:tcPr>
          <w:p w14:paraId="5D20A864">
            <w:pPr>
              <w:jc w:val="center"/>
              <w:rPr>
                <w:rFonts w:cs="宋体 (正文)"/>
                <w:sz w:val="18"/>
                <w:szCs w:val="18"/>
              </w:rPr>
            </w:pPr>
            <w:r>
              <w:rPr>
                <w:rFonts w:hint="eastAsia" w:cs="宋体 (正文)"/>
                <w:sz w:val="18"/>
                <w:szCs w:val="18"/>
              </w:rPr>
              <w:t>课程编码</w:t>
            </w:r>
          </w:p>
        </w:tc>
        <w:tc>
          <w:tcPr>
            <w:tcW w:w="2403" w:type="dxa"/>
          </w:tcPr>
          <w:p w14:paraId="48E8DD7E">
            <w:pPr>
              <w:jc w:val="center"/>
              <w:rPr>
                <w:rFonts w:cs="宋体 (正文)"/>
                <w:sz w:val="18"/>
                <w:szCs w:val="18"/>
              </w:rPr>
            </w:pPr>
            <w:r>
              <w:rPr>
                <w:rFonts w:hint="eastAsia" w:cs="宋体 (正文)"/>
                <w:sz w:val="18"/>
                <w:szCs w:val="18"/>
              </w:rPr>
              <w:t>环节名称</w:t>
            </w:r>
          </w:p>
        </w:tc>
        <w:tc>
          <w:tcPr>
            <w:tcW w:w="999" w:type="dxa"/>
          </w:tcPr>
          <w:p w14:paraId="28860A75">
            <w:pPr>
              <w:jc w:val="center"/>
              <w:rPr>
                <w:rFonts w:cs="宋体 (正文)"/>
                <w:sz w:val="18"/>
                <w:szCs w:val="18"/>
              </w:rPr>
            </w:pPr>
            <w:r>
              <w:rPr>
                <w:rFonts w:hint="eastAsia" w:cs="宋体 (正文)"/>
                <w:sz w:val="18"/>
                <w:szCs w:val="18"/>
              </w:rPr>
              <w:t>学分</w:t>
            </w:r>
          </w:p>
        </w:tc>
        <w:tc>
          <w:tcPr>
            <w:tcW w:w="992" w:type="dxa"/>
          </w:tcPr>
          <w:p w14:paraId="394C029F">
            <w:pPr>
              <w:jc w:val="center"/>
              <w:rPr>
                <w:rFonts w:cs="宋体 (正文)"/>
                <w:sz w:val="18"/>
                <w:szCs w:val="18"/>
              </w:rPr>
            </w:pPr>
            <w:r>
              <w:rPr>
                <w:rFonts w:hint="eastAsia" w:cs="宋体 (正文)"/>
                <w:sz w:val="18"/>
                <w:szCs w:val="18"/>
              </w:rPr>
              <w:t>周数</w:t>
            </w:r>
          </w:p>
        </w:tc>
        <w:tc>
          <w:tcPr>
            <w:tcW w:w="1418" w:type="dxa"/>
          </w:tcPr>
          <w:p w14:paraId="340D589E">
            <w:pPr>
              <w:jc w:val="center"/>
              <w:rPr>
                <w:rFonts w:cs="宋体 (正文)"/>
                <w:sz w:val="18"/>
                <w:szCs w:val="18"/>
              </w:rPr>
            </w:pPr>
            <w:r>
              <w:rPr>
                <w:rFonts w:hint="eastAsia" w:cs="宋体 (正文)"/>
                <w:sz w:val="18"/>
                <w:szCs w:val="18"/>
              </w:rPr>
              <w:t>建议修读学期</w:t>
            </w:r>
          </w:p>
        </w:tc>
        <w:tc>
          <w:tcPr>
            <w:tcW w:w="2126" w:type="dxa"/>
          </w:tcPr>
          <w:p w14:paraId="7F0D6A7B">
            <w:pPr>
              <w:jc w:val="center"/>
              <w:rPr>
                <w:rFonts w:cs="宋体 (正文)"/>
                <w:sz w:val="18"/>
                <w:szCs w:val="18"/>
              </w:rPr>
            </w:pPr>
            <w:r>
              <w:rPr>
                <w:rFonts w:hint="eastAsia" w:cs="宋体 (正文)"/>
                <w:sz w:val="18"/>
                <w:szCs w:val="18"/>
              </w:rPr>
              <w:t>备注</w:t>
            </w:r>
          </w:p>
        </w:tc>
      </w:tr>
      <w:tr w14:paraId="76A85BF1">
        <w:tc>
          <w:tcPr>
            <w:tcW w:w="1044" w:type="dxa"/>
            <w:vAlign w:val="center"/>
          </w:tcPr>
          <w:p w14:paraId="5BAFE921">
            <w:pPr>
              <w:widowControl/>
              <w:jc w:val="center"/>
              <w:textAlignment w:val="center"/>
              <w:rPr>
                <w:rFonts w:cs="宋体"/>
                <w:sz w:val="18"/>
                <w:szCs w:val="18"/>
              </w:rPr>
            </w:pPr>
            <w:r>
              <w:rPr>
                <w:rFonts w:hint="eastAsia" w:cs="宋体"/>
                <w:sz w:val="18"/>
                <w:szCs w:val="18"/>
              </w:rPr>
              <w:t>3</w:t>
            </w:r>
            <w:r>
              <w:rPr>
                <w:rFonts w:cs="宋体"/>
                <w:sz w:val="18"/>
                <w:szCs w:val="18"/>
              </w:rPr>
              <w:t>53011</w:t>
            </w:r>
          </w:p>
        </w:tc>
        <w:tc>
          <w:tcPr>
            <w:tcW w:w="2403" w:type="dxa"/>
            <w:vAlign w:val="center"/>
          </w:tcPr>
          <w:p w14:paraId="068F7780">
            <w:pPr>
              <w:rPr>
                <w:sz w:val="18"/>
                <w:szCs w:val="18"/>
              </w:rPr>
            </w:pPr>
            <w:r>
              <w:rPr>
                <w:sz w:val="18"/>
                <w:szCs w:val="18"/>
              </w:rPr>
              <w:t>企业沙盘模拟实验</w:t>
            </w:r>
          </w:p>
        </w:tc>
        <w:tc>
          <w:tcPr>
            <w:tcW w:w="999" w:type="dxa"/>
            <w:vAlign w:val="center"/>
          </w:tcPr>
          <w:p w14:paraId="48E81B2D">
            <w:pPr>
              <w:jc w:val="center"/>
              <w:rPr>
                <w:sz w:val="18"/>
                <w:szCs w:val="18"/>
              </w:rPr>
            </w:pPr>
            <w:r>
              <w:rPr>
                <w:sz w:val="18"/>
                <w:szCs w:val="18"/>
              </w:rPr>
              <w:t>2</w:t>
            </w:r>
          </w:p>
        </w:tc>
        <w:tc>
          <w:tcPr>
            <w:tcW w:w="992" w:type="dxa"/>
          </w:tcPr>
          <w:p w14:paraId="0B677799">
            <w:pPr>
              <w:jc w:val="center"/>
              <w:rPr>
                <w:sz w:val="18"/>
                <w:szCs w:val="18"/>
              </w:rPr>
            </w:pPr>
            <w:r>
              <w:rPr>
                <w:sz w:val="18"/>
                <w:szCs w:val="18"/>
              </w:rPr>
              <w:t>3</w:t>
            </w:r>
          </w:p>
        </w:tc>
        <w:tc>
          <w:tcPr>
            <w:tcW w:w="1418" w:type="dxa"/>
            <w:vAlign w:val="center"/>
          </w:tcPr>
          <w:p w14:paraId="1B63F1CA">
            <w:pPr>
              <w:jc w:val="center"/>
              <w:rPr>
                <w:sz w:val="18"/>
                <w:szCs w:val="18"/>
              </w:rPr>
            </w:pPr>
            <w:r>
              <w:rPr>
                <w:sz w:val="18"/>
                <w:szCs w:val="18"/>
              </w:rPr>
              <w:t>3</w:t>
            </w:r>
          </w:p>
        </w:tc>
        <w:tc>
          <w:tcPr>
            <w:tcW w:w="2126" w:type="dxa"/>
          </w:tcPr>
          <w:p w14:paraId="643F979D">
            <w:pPr>
              <w:jc w:val="center"/>
              <w:rPr>
                <w:rFonts w:cs="宋体"/>
                <w:sz w:val="18"/>
                <w:szCs w:val="18"/>
              </w:rPr>
            </w:pPr>
            <w:r>
              <w:rPr>
                <w:rFonts w:hint="eastAsia" w:cs="宋体"/>
                <w:sz w:val="18"/>
                <w:szCs w:val="18"/>
              </w:rPr>
              <w:t>考查</w:t>
            </w:r>
          </w:p>
        </w:tc>
      </w:tr>
      <w:tr w14:paraId="4D7F4192">
        <w:tc>
          <w:tcPr>
            <w:tcW w:w="1044" w:type="dxa"/>
            <w:vAlign w:val="center"/>
          </w:tcPr>
          <w:p w14:paraId="33DC1AB2">
            <w:pPr>
              <w:widowControl/>
              <w:jc w:val="center"/>
              <w:textAlignment w:val="center"/>
              <w:rPr>
                <w:rFonts w:cs="宋体"/>
                <w:sz w:val="18"/>
                <w:szCs w:val="18"/>
              </w:rPr>
            </w:pPr>
            <w:r>
              <w:rPr>
                <w:rFonts w:hint="eastAsia" w:cs="宋体"/>
                <w:sz w:val="18"/>
                <w:szCs w:val="18"/>
              </w:rPr>
              <w:t>3</w:t>
            </w:r>
            <w:r>
              <w:rPr>
                <w:rFonts w:cs="宋体"/>
                <w:sz w:val="18"/>
                <w:szCs w:val="18"/>
              </w:rPr>
              <w:t>53017</w:t>
            </w:r>
          </w:p>
        </w:tc>
        <w:tc>
          <w:tcPr>
            <w:tcW w:w="2403" w:type="dxa"/>
            <w:vAlign w:val="center"/>
          </w:tcPr>
          <w:p w14:paraId="1DF8F91B">
            <w:pPr>
              <w:rPr>
                <w:rFonts w:cs="宋体"/>
                <w:sz w:val="18"/>
                <w:szCs w:val="18"/>
              </w:rPr>
            </w:pPr>
            <w:r>
              <w:rPr>
                <w:rFonts w:hint="eastAsia"/>
                <w:sz w:val="18"/>
                <w:szCs w:val="18"/>
              </w:rPr>
              <w:t>财务</w:t>
            </w:r>
            <w:r>
              <w:rPr>
                <w:sz w:val="18"/>
                <w:szCs w:val="18"/>
              </w:rPr>
              <w:t>数据分析与</w:t>
            </w:r>
            <w:r>
              <w:rPr>
                <w:rFonts w:hint="eastAsia"/>
                <w:sz w:val="18"/>
                <w:szCs w:val="18"/>
              </w:rPr>
              <w:t>软件</w:t>
            </w:r>
            <w:r>
              <w:rPr>
                <w:sz w:val="18"/>
                <w:szCs w:val="18"/>
              </w:rPr>
              <w:t>应用</w:t>
            </w:r>
          </w:p>
        </w:tc>
        <w:tc>
          <w:tcPr>
            <w:tcW w:w="999" w:type="dxa"/>
            <w:vAlign w:val="center"/>
          </w:tcPr>
          <w:p w14:paraId="73793D7F">
            <w:pPr>
              <w:jc w:val="center"/>
              <w:rPr>
                <w:sz w:val="18"/>
                <w:szCs w:val="18"/>
              </w:rPr>
            </w:pPr>
            <w:r>
              <w:rPr>
                <w:sz w:val="18"/>
                <w:szCs w:val="18"/>
              </w:rPr>
              <w:t>2</w:t>
            </w:r>
          </w:p>
        </w:tc>
        <w:tc>
          <w:tcPr>
            <w:tcW w:w="992" w:type="dxa"/>
          </w:tcPr>
          <w:p w14:paraId="0D39364A">
            <w:pPr>
              <w:jc w:val="center"/>
              <w:rPr>
                <w:sz w:val="18"/>
                <w:szCs w:val="18"/>
              </w:rPr>
            </w:pPr>
            <w:r>
              <w:rPr>
                <w:sz w:val="18"/>
                <w:szCs w:val="18"/>
              </w:rPr>
              <w:t>3</w:t>
            </w:r>
          </w:p>
        </w:tc>
        <w:tc>
          <w:tcPr>
            <w:tcW w:w="1418" w:type="dxa"/>
            <w:vAlign w:val="center"/>
          </w:tcPr>
          <w:p w14:paraId="66E45FD1">
            <w:pPr>
              <w:jc w:val="center"/>
              <w:rPr>
                <w:sz w:val="18"/>
                <w:szCs w:val="18"/>
              </w:rPr>
            </w:pPr>
            <w:r>
              <w:rPr>
                <w:sz w:val="18"/>
                <w:szCs w:val="18"/>
              </w:rPr>
              <w:t>4</w:t>
            </w:r>
          </w:p>
        </w:tc>
        <w:tc>
          <w:tcPr>
            <w:tcW w:w="2126" w:type="dxa"/>
          </w:tcPr>
          <w:p w14:paraId="623CB1D6">
            <w:pPr>
              <w:jc w:val="center"/>
              <w:rPr>
                <w:rFonts w:cs="宋体"/>
                <w:sz w:val="18"/>
                <w:szCs w:val="18"/>
              </w:rPr>
            </w:pPr>
            <w:r>
              <w:rPr>
                <w:spacing w:val="-10"/>
                <w:sz w:val="18"/>
                <w:szCs w:val="18"/>
              </w:rPr>
              <w:t>考查</w:t>
            </w:r>
          </w:p>
        </w:tc>
      </w:tr>
      <w:tr w14:paraId="4EAEDB66">
        <w:tc>
          <w:tcPr>
            <w:tcW w:w="1044" w:type="dxa"/>
            <w:vAlign w:val="center"/>
          </w:tcPr>
          <w:p w14:paraId="26036E49">
            <w:pPr>
              <w:widowControl/>
              <w:jc w:val="center"/>
              <w:textAlignment w:val="center"/>
              <w:rPr>
                <w:rFonts w:cs="宋体"/>
                <w:sz w:val="18"/>
                <w:szCs w:val="18"/>
              </w:rPr>
            </w:pPr>
            <w:r>
              <w:rPr>
                <w:rFonts w:hint="eastAsia" w:cs="宋体"/>
                <w:sz w:val="18"/>
                <w:szCs w:val="18"/>
              </w:rPr>
              <w:t>3</w:t>
            </w:r>
            <w:r>
              <w:rPr>
                <w:rFonts w:cs="宋体"/>
                <w:sz w:val="18"/>
                <w:szCs w:val="18"/>
              </w:rPr>
              <w:t>53008</w:t>
            </w:r>
          </w:p>
        </w:tc>
        <w:tc>
          <w:tcPr>
            <w:tcW w:w="2403" w:type="dxa"/>
            <w:vAlign w:val="center"/>
          </w:tcPr>
          <w:p w14:paraId="6CAA9DBD">
            <w:pPr>
              <w:rPr>
                <w:rFonts w:cs="宋体"/>
                <w:sz w:val="18"/>
                <w:szCs w:val="18"/>
              </w:rPr>
            </w:pPr>
            <w:r>
              <w:rPr>
                <w:sz w:val="18"/>
                <w:szCs w:val="18"/>
              </w:rPr>
              <w:t>企业管理决策模拟实验</w:t>
            </w:r>
          </w:p>
        </w:tc>
        <w:tc>
          <w:tcPr>
            <w:tcW w:w="999" w:type="dxa"/>
            <w:vAlign w:val="center"/>
          </w:tcPr>
          <w:p w14:paraId="687256D7">
            <w:pPr>
              <w:jc w:val="center"/>
              <w:rPr>
                <w:sz w:val="18"/>
                <w:szCs w:val="18"/>
              </w:rPr>
            </w:pPr>
            <w:r>
              <w:rPr>
                <w:rFonts w:hint="eastAsia"/>
                <w:sz w:val="18"/>
                <w:szCs w:val="18"/>
              </w:rPr>
              <w:t>1</w:t>
            </w:r>
          </w:p>
        </w:tc>
        <w:tc>
          <w:tcPr>
            <w:tcW w:w="992" w:type="dxa"/>
          </w:tcPr>
          <w:p w14:paraId="057A67A0">
            <w:pPr>
              <w:jc w:val="center"/>
              <w:rPr>
                <w:sz w:val="18"/>
                <w:szCs w:val="18"/>
              </w:rPr>
            </w:pPr>
            <w:r>
              <w:rPr>
                <w:rFonts w:hint="eastAsia"/>
                <w:sz w:val="18"/>
                <w:szCs w:val="18"/>
              </w:rPr>
              <w:t>1.5</w:t>
            </w:r>
          </w:p>
        </w:tc>
        <w:tc>
          <w:tcPr>
            <w:tcW w:w="1418" w:type="dxa"/>
            <w:vAlign w:val="center"/>
          </w:tcPr>
          <w:p w14:paraId="43E61FB8">
            <w:pPr>
              <w:jc w:val="center"/>
              <w:rPr>
                <w:sz w:val="18"/>
                <w:szCs w:val="18"/>
              </w:rPr>
            </w:pPr>
            <w:r>
              <w:rPr>
                <w:sz w:val="18"/>
                <w:szCs w:val="18"/>
              </w:rPr>
              <w:t>5</w:t>
            </w:r>
          </w:p>
        </w:tc>
        <w:tc>
          <w:tcPr>
            <w:tcW w:w="2126" w:type="dxa"/>
          </w:tcPr>
          <w:p w14:paraId="6E5BB154">
            <w:pPr>
              <w:jc w:val="center"/>
              <w:rPr>
                <w:rFonts w:cs="宋体"/>
                <w:sz w:val="18"/>
                <w:szCs w:val="18"/>
              </w:rPr>
            </w:pPr>
            <w:r>
              <w:rPr>
                <w:spacing w:val="-10"/>
                <w:sz w:val="18"/>
                <w:szCs w:val="18"/>
              </w:rPr>
              <w:t>考查</w:t>
            </w:r>
          </w:p>
        </w:tc>
      </w:tr>
      <w:tr w14:paraId="0EC588E9">
        <w:tc>
          <w:tcPr>
            <w:tcW w:w="1044" w:type="dxa"/>
            <w:vAlign w:val="center"/>
          </w:tcPr>
          <w:p w14:paraId="2523C9DF">
            <w:pPr>
              <w:widowControl/>
              <w:jc w:val="center"/>
              <w:textAlignment w:val="center"/>
              <w:rPr>
                <w:rFonts w:cs="宋体"/>
                <w:sz w:val="18"/>
                <w:szCs w:val="18"/>
              </w:rPr>
            </w:pPr>
            <w:r>
              <w:rPr>
                <w:rFonts w:hint="eastAsia" w:cs="宋体"/>
                <w:sz w:val="18"/>
                <w:szCs w:val="18"/>
              </w:rPr>
              <w:t>3</w:t>
            </w:r>
            <w:r>
              <w:rPr>
                <w:rFonts w:cs="宋体"/>
                <w:sz w:val="18"/>
                <w:szCs w:val="18"/>
              </w:rPr>
              <w:t>53068</w:t>
            </w:r>
          </w:p>
        </w:tc>
        <w:tc>
          <w:tcPr>
            <w:tcW w:w="2403" w:type="dxa"/>
            <w:vAlign w:val="center"/>
          </w:tcPr>
          <w:p w14:paraId="6904467A">
            <w:pPr>
              <w:rPr>
                <w:rFonts w:cs="宋体"/>
                <w:sz w:val="18"/>
                <w:szCs w:val="18"/>
              </w:rPr>
            </w:pPr>
            <w:r>
              <w:rPr>
                <w:sz w:val="18"/>
                <w:szCs w:val="18"/>
              </w:rPr>
              <w:t>资本市场投资技术模拟实战</w:t>
            </w:r>
          </w:p>
        </w:tc>
        <w:tc>
          <w:tcPr>
            <w:tcW w:w="999" w:type="dxa"/>
            <w:vAlign w:val="center"/>
          </w:tcPr>
          <w:p w14:paraId="6410A7AF">
            <w:pPr>
              <w:jc w:val="center"/>
              <w:rPr>
                <w:sz w:val="18"/>
                <w:szCs w:val="18"/>
              </w:rPr>
            </w:pPr>
            <w:r>
              <w:rPr>
                <w:sz w:val="18"/>
                <w:szCs w:val="18"/>
              </w:rPr>
              <w:t>2</w:t>
            </w:r>
          </w:p>
        </w:tc>
        <w:tc>
          <w:tcPr>
            <w:tcW w:w="992" w:type="dxa"/>
          </w:tcPr>
          <w:p w14:paraId="6DFDDDF5">
            <w:pPr>
              <w:jc w:val="center"/>
              <w:rPr>
                <w:sz w:val="18"/>
                <w:szCs w:val="18"/>
              </w:rPr>
            </w:pPr>
            <w:r>
              <w:rPr>
                <w:sz w:val="18"/>
                <w:szCs w:val="18"/>
              </w:rPr>
              <w:t>3</w:t>
            </w:r>
          </w:p>
        </w:tc>
        <w:tc>
          <w:tcPr>
            <w:tcW w:w="1418" w:type="dxa"/>
            <w:vAlign w:val="center"/>
          </w:tcPr>
          <w:p w14:paraId="3F38E3BC">
            <w:pPr>
              <w:jc w:val="center"/>
              <w:rPr>
                <w:sz w:val="18"/>
                <w:szCs w:val="18"/>
              </w:rPr>
            </w:pPr>
            <w:r>
              <w:rPr>
                <w:sz w:val="18"/>
                <w:szCs w:val="18"/>
              </w:rPr>
              <w:t>6</w:t>
            </w:r>
          </w:p>
        </w:tc>
        <w:tc>
          <w:tcPr>
            <w:tcW w:w="2126" w:type="dxa"/>
          </w:tcPr>
          <w:p w14:paraId="04857426">
            <w:pPr>
              <w:jc w:val="center"/>
              <w:rPr>
                <w:rFonts w:cs="宋体"/>
                <w:sz w:val="18"/>
                <w:szCs w:val="18"/>
              </w:rPr>
            </w:pPr>
            <w:r>
              <w:rPr>
                <w:spacing w:val="-10"/>
                <w:sz w:val="18"/>
                <w:szCs w:val="18"/>
              </w:rPr>
              <w:t>考查</w:t>
            </w:r>
          </w:p>
        </w:tc>
      </w:tr>
      <w:tr w14:paraId="3D7F97E6">
        <w:tc>
          <w:tcPr>
            <w:tcW w:w="1044" w:type="dxa"/>
            <w:vAlign w:val="center"/>
          </w:tcPr>
          <w:p w14:paraId="4B220179">
            <w:pPr>
              <w:widowControl/>
              <w:jc w:val="center"/>
              <w:textAlignment w:val="center"/>
              <w:rPr>
                <w:rFonts w:cs="宋体"/>
                <w:sz w:val="18"/>
                <w:szCs w:val="18"/>
              </w:rPr>
            </w:pPr>
            <w:r>
              <w:rPr>
                <w:rFonts w:hint="eastAsia"/>
                <w:sz w:val="18"/>
                <w:szCs w:val="18"/>
              </w:rPr>
              <w:t>3</w:t>
            </w:r>
            <w:r>
              <w:rPr>
                <w:sz w:val="18"/>
                <w:szCs w:val="18"/>
              </w:rPr>
              <w:t>53006</w:t>
            </w:r>
          </w:p>
        </w:tc>
        <w:tc>
          <w:tcPr>
            <w:tcW w:w="2403" w:type="dxa"/>
            <w:vAlign w:val="center"/>
          </w:tcPr>
          <w:p w14:paraId="729F6CF3">
            <w:pPr>
              <w:rPr>
                <w:rFonts w:cs="宋体"/>
                <w:sz w:val="18"/>
                <w:szCs w:val="18"/>
              </w:rPr>
            </w:pPr>
            <w:r>
              <w:rPr>
                <w:rFonts w:hint="eastAsia"/>
                <w:sz w:val="18"/>
                <w:szCs w:val="18"/>
              </w:rPr>
              <w:t>认知</w:t>
            </w:r>
            <w:r>
              <w:rPr>
                <w:sz w:val="18"/>
                <w:szCs w:val="18"/>
              </w:rPr>
              <w:t>实习</w:t>
            </w:r>
          </w:p>
        </w:tc>
        <w:tc>
          <w:tcPr>
            <w:tcW w:w="999" w:type="dxa"/>
            <w:vAlign w:val="center"/>
          </w:tcPr>
          <w:p w14:paraId="692398FE">
            <w:pPr>
              <w:jc w:val="center"/>
              <w:rPr>
                <w:sz w:val="18"/>
                <w:szCs w:val="18"/>
              </w:rPr>
            </w:pPr>
            <w:r>
              <w:rPr>
                <w:sz w:val="18"/>
                <w:szCs w:val="18"/>
              </w:rPr>
              <w:t>2</w:t>
            </w:r>
          </w:p>
        </w:tc>
        <w:tc>
          <w:tcPr>
            <w:tcW w:w="992" w:type="dxa"/>
          </w:tcPr>
          <w:p w14:paraId="15B125B6">
            <w:pPr>
              <w:jc w:val="center"/>
              <w:rPr>
                <w:sz w:val="18"/>
                <w:szCs w:val="18"/>
              </w:rPr>
            </w:pPr>
            <w:r>
              <w:rPr>
                <w:sz w:val="18"/>
                <w:szCs w:val="18"/>
              </w:rPr>
              <w:t>3</w:t>
            </w:r>
          </w:p>
        </w:tc>
        <w:tc>
          <w:tcPr>
            <w:tcW w:w="1418" w:type="dxa"/>
            <w:vAlign w:val="center"/>
          </w:tcPr>
          <w:p w14:paraId="48007E00">
            <w:pPr>
              <w:jc w:val="center"/>
              <w:rPr>
                <w:sz w:val="18"/>
                <w:szCs w:val="18"/>
              </w:rPr>
            </w:pPr>
            <w:r>
              <w:rPr>
                <w:rFonts w:hint="eastAsia" w:ascii="宋体" w:hAnsi="宋体" w:cs="宋体"/>
                <w:sz w:val="18"/>
                <w:szCs w:val="18"/>
              </w:rPr>
              <w:t>3</w:t>
            </w:r>
          </w:p>
        </w:tc>
        <w:tc>
          <w:tcPr>
            <w:tcW w:w="2126" w:type="dxa"/>
          </w:tcPr>
          <w:p w14:paraId="55EE9965">
            <w:pPr>
              <w:jc w:val="center"/>
              <w:rPr>
                <w:rFonts w:cs="宋体"/>
                <w:sz w:val="18"/>
                <w:szCs w:val="18"/>
              </w:rPr>
            </w:pPr>
            <w:r>
              <w:rPr>
                <w:sz w:val="18"/>
                <w:szCs w:val="18"/>
              </w:rPr>
              <w:t>考查</w:t>
            </w:r>
          </w:p>
        </w:tc>
      </w:tr>
      <w:tr w14:paraId="3B84802D">
        <w:tc>
          <w:tcPr>
            <w:tcW w:w="1044" w:type="dxa"/>
            <w:vAlign w:val="center"/>
          </w:tcPr>
          <w:p w14:paraId="62F33515">
            <w:pPr>
              <w:widowControl/>
              <w:jc w:val="center"/>
              <w:textAlignment w:val="center"/>
              <w:rPr>
                <w:rFonts w:cs="宋体"/>
                <w:sz w:val="18"/>
                <w:szCs w:val="18"/>
              </w:rPr>
            </w:pPr>
            <w:r>
              <w:rPr>
                <w:rFonts w:hint="eastAsia"/>
                <w:sz w:val="18"/>
                <w:szCs w:val="18"/>
              </w:rPr>
              <w:t>3</w:t>
            </w:r>
            <w:r>
              <w:rPr>
                <w:sz w:val="18"/>
                <w:szCs w:val="18"/>
              </w:rPr>
              <w:t>53013</w:t>
            </w:r>
          </w:p>
        </w:tc>
        <w:tc>
          <w:tcPr>
            <w:tcW w:w="2403" w:type="dxa"/>
            <w:vAlign w:val="center"/>
          </w:tcPr>
          <w:p w14:paraId="2748615D">
            <w:pPr>
              <w:rPr>
                <w:rFonts w:cs="宋体"/>
                <w:sz w:val="18"/>
                <w:szCs w:val="18"/>
              </w:rPr>
            </w:pPr>
            <w:r>
              <w:rPr>
                <w:rFonts w:hint="eastAsia"/>
                <w:sz w:val="18"/>
                <w:szCs w:val="18"/>
              </w:rPr>
              <w:t>专业实习</w:t>
            </w:r>
          </w:p>
        </w:tc>
        <w:tc>
          <w:tcPr>
            <w:tcW w:w="999" w:type="dxa"/>
            <w:vAlign w:val="center"/>
          </w:tcPr>
          <w:p w14:paraId="1ECBF47E">
            <w:pPr>
              <w:jc w:val="center"/>
              <w:rPr>
                <w:sz w:val="18"/>
                <w:szCs w:val="18"/>
              </w:rPr>
            </w:pPr>
            <w:r>
              <w:rPr>
                <w:sz w:val="18"/>
                <w:szCs w:val="18"/>
              </w:rPr>
              <w:t>2</w:t>
            </w:r>
          </w:p>
        </w:tc>
        <w:tc>
          <w:tcPr>
            <w:tcW w:w="992" w:type="dxa"/>
            <w:vAlign w:val="center"/>
          </w:tcPr>
          <w:p w14:paraId="116F5919">
            <w:pPr>
              <w:jc w:val="center"/>
              <w:rPr>
                <w:sz w:val="18"/>
                <w:szCs w:val="18"/>
              </w:rPr>
            </w:pPr>
            <w:r>
              <w:rPr>
                <w:sz w:val="18"/>
                <w:szCs w:val="18"/>
              </w:rPr>
              <w:t>3</w:t>
            </w:r>
          </w:p>
        </w:tc>
        <w:tc>
          <w:tcPr>
            <w:tcW w:w="1418" w:type="dxa"/>
            <w:vAlign w:val="center"/>
          </w:tcPr>
          <w:p w14:paraId="77B9C6F5">
            <w:pPr>
              <w:adjustRightInd w:val="0"/>
              <w:snapToGrid w:val="0"/>
              <w:spacing w:line="240" w:lineRule="exact"/>
              <w:ind w:left="-105" w:leftChars="-50" w:right="-105" w:rightChars="-50"/>
              <w:jc w:val="center"/>
              <w:rPr>
                <w:sz w:val="18"/>
                <w:szCs w:val="18"/>
              </w:rPr>
            </w:pPr>
            <w:r>
              <w:rPr>
                <w:rFonts w:hint="eastAsia"/>
                <w:sz w:val="18"/>
                <w:szCs w:val="18"/>
              </w:rPr>
              <w:t>6</w:t>
            </w:r>
          </w:p>
        </w:tc>
        <w:tc>
          <w:tcPr>
            <w:tcW w:w="2126" w:type="dxa"/>
          </w:tcPr>
          <w:p w14:paraId="2D128BA8">
            <w:pPr>
              <w:adjustRightInd w:val="0"/>
              <w:snapToGrid w:val="0"/>
              <w:spacing w:line="240" w:lineRule="exact"/>
              <w:ind w:left="-105" w:leftChars="-50" w:right="-105" w:rightChars="-50"/>
              <w:jc w:val="center"/>
              <w:rPr>
                <w:rFonts w:cs="宋体"/>
                <w:sz w:val="18"/>
                <w:szCs w:val="18"/>
              </w:rPr>
            </w:pPr>
            <w:r>
              <w:rPr>
                <w:rFonts w:hint="eastAsia"/>
                <w:sz w:val="18"/>
                <w:szCs w:val="18"/>
              </w:rPr>
              <w:t>考查</w:t>
            </w:r>
          </w:p>
        </w:tc>
      </w:tr>
      <w:tr w14:paraId="7EF7A38A">
        <w:tc>
          <w:tcPr>
            <w:tcW w:w="1044" w:type="dxa"/>
            <w:vAlign w:val="center"/>
          </w:tcPr>
          <w:p w14:paraId="65361783">
            <w:pPr>
              <w:widowControl/>
              <w:jc w:val="center"/>
              <w:textAlignment w:val="center"/>
              <w:rPr>
                <w:rFonts w:cs="宋体"/>
                <w:sz w:val="18"/>
                <w:szCs w:val="18"/>
              </w:rPr>
            </w:pPr>
            <w:r>
              <w:rPr>
                <w:rFonts w:hint="eastAsia"/>
                <w:sz w:val="18"/>
                <w:szCs w:val="18"/>
              </w:rPr>
              <w:t>3</w:t>
            </w:r>
            <w:r>
              <w:rPr>
                <w:sz w:val="18"/>
                <w:szCs w:val="18"/>
              </w:rPr>
              <w:t>53012</w:t>
            </w:r>
          </w:p>
        </w:tc>
        <w:tc>
          <w:tcPr>
            <w:tcW w:w="2403" w:type="dxa"/>
            <w:vAlign w:val="center"/>
          </w:tcPr>
          <w:p w14:paraId="6730DC45">
            <w:pPr>
              <w:rPr>
                <w:rFonts w:cs="宋体"/>
                <w:sz w:val="18"/>
                <w:szCs w:val="18"/>
              </w:rPr>
            </w:pPr>
            <w:r>
              <w:rPr>
                <w:rFonts w:hint="eastAsia"/>
                <w:sz w:val="18"/>
                <w:szCs w:val="18"/>
              </w:rPr>
              <w:t>学年论文</w:t>
            </w:r>
          </w:p>
        </w:tc>
        <w:tc>
          <w:tcPr>
            <w:tcW w:w="999" w:type="dxa"/>
            <w:vAlign w:val="center"/>
          </w:tcPr>
          <w:p w14:paraId="587F418B">
            <w:pPr>
              <w:jc w:val="center"/>
              <w:rPr>
                <w:sz w:val="18"/>
                <w:szCs w:val="18"/>
              </w:rPr>
            </w:pPr>
            <w:r>
              <w:rPr>
                <w:sz w:val="18"/>
                <w:szCs w:val="18"/>
              </w:rPr>
              <w:t>1</w:t>
            </w:r>
          </w:p>
        </w:tc>
        <w:tc>
          <w:tcPr>
            <w:tcW w:w="992" w:type="dxa"/>
            <w:vAlign w:val="center"/>
          </w:tcPr>
          <w:p w14:paraId="250262B7">
            <w:pPr>
              <w:jc w:val="center"/>
              <w:rPr>
                <w:sz w:val="18"/>
                <w:szCs w:val="18"/>
              </w:rPr>
            </w:pPr>
            <w:r>
              <w:rPr>
                <w:sz w:val="18"/>
                <w:szCs w:val="18"/>
              </w:rPr>
              <w:t>1.5</w:t>
            </w:r>
          </w:p>
        </w:tc>
        <w:tc>
          <w:tcPr>
            <w:tcW w:w="1418" w:type="dxa"/>
            <w:vAlign w:val="center"/>
          </w:tcPr>
          <w:p w14:paraId="6791CB90">
            <w:pPr>
              <w:adjustRightInd w:val="0"/>
              <w:snapToGrid w:val="0"/>
              <w:spacing w:line="240" w:lineRule="exact"/>
              <w:ind w:left="-105" w:leftChars="-50" w:right="-105" w:rightChars="-50"/>
              <w:jc w:val="center"/>
              <w:rPr>
                <w:sz w:val="18"/>
                <w:szCs w:val="18"/>
              </w:rPr>
            </w:pPr>
            <w:r>
              <w:rPr>
                <w:sz w:val="18"/>
                <w:szCs w:val="18"/>
              </w:rPr>
              <w:t>6</w:t>
            </w:r>
          </w:p>
        </w:tc>
        <w:tc>
          <w:tcPr>
            <w:tcW w:w="2126" w:type="dxa"/>
          </w:tcPr>
          <w:p w14:paraId="5F3B3F48">
            <w:pPr>
              <w:adjustRightInd w:val="0"/>
              <w:snapToGrid w:val="0"/>
              <w:spacing w:line="240" w:lineRule="exact"/>
              <w:ind w:left="-105" w:leftChars="-50" w:right="-105" w:rightChars="-50"/>
              <w:jc w:val="center"/>
              <w:rPr>
                <w:rFonts w:cs="宋体"/>
                <w:sz w:val="18"/>
                <w:szCs w:val="18"/>
              </w:rPr>
            </w:pPr>
            <w:r>
              <w:rPr>
                <w:rFonts w:hint="eastAsia"/>
                <w:sz w:val="18"/>
                <w:szCs w:val="18"/>
              </w:rPr>
              <w:t>考查</w:t>
            </w:r>
          </w:p>
        </w:tc>
      </w:tr>
      <w:tr w14:paraId="02C5472D">
        <w:tc>
          <w:tcPr>
            <w:tcW w:w="1044" w:type="dxa"/>
            <w:vAlign w:val="center"/>
          </w:tcPr>
          <w:p w14:paraId="7D49E508">
            <w:pPr>
              <w:jc w:val="center"/>
              <w:rPr>
                <w:rFonts w:cs="宋体"/>
                <w:sz w:val="18"/>
                <w:szCs w:val="18"/>
              </w:rPr>
            </w:pPr>
            <w:r>
              <w:rPr>
                <w:sz w:val="18"/>
                <w:szCs w:val="18"/>
              </w:rPr>
              <w:t>353</w:t>
            </w:r>
            <w:r>
              <w:rPr>
                <w:rFonts w:hint="eastAsia"/>
                <w:sz w:val="18"/>
                <w:szCs w:val="18"/>
              </w:rPr>
              <w:t>995</w:t>
            </w:r>
          </w:p>
        </w:tc>
        <w:tc>
          <w:tcPr>
            <w:tcW w:w="2403" w:type="dxa"/>
            <w:vAlign w:val="center"/>
          </w:tcPr>
          <w:p w14:paraId="16E46682">
            <w:pPr>
              <w:rPr>
                <w:rFonts w:cs="宋体"/>
                <w:sz w:val="18"/>
                <w:szCs w:val="18"/>
              </w:rPr>
            </w:pPr>
            <w:r>
              <w:rPr>
                <w:sz w:val="18"/>
                <w:szCs w:val="18"/>
              </w:rPr>
              <w:t>毕业论文</w:t>
            </w:r>
            <w:r>
              <w:rPr>
                <w:rFonts w:hint="eastAsia"/>
                <w:sz w:val="18"/>
                <w:szCs w:val="18"/>
              </w:rPr>
              <w:t>（含毕业实习）</w:t>
            </w:r>
          </w:p>
        </w:tc>
        <w:tc>
          <w:tcPr>
            <w:tcW w:w="999" w:type="dxa"/>
            <w:vAlign w:val="center"/>
          </w:tcPr>
          <w:p w14:paraId="533D53C8">
            <w:pPr>
              <w:jc w:val="center"/>
              <w:rPr>
                <w:sz w:val="18"/>
                <w:szCs w:val="18"/>
              </w:rPr>
            </w:pPr>
            <w:r>
              <w:rPr>
                <w:sz w:val="18"/>
                <w:szCs w:val="18"/>
              </w:rPr>
              <w:t>6</w:t>
            </w:r>
          </w:p>
        </w:tc>
        <w:tc>
          <w:tcPr>
            <w:tcW w:w="992" w:type="dxa"/>
            <w:vAlign w:val="center"/>
          </w:tcPr>
          <w:p w14:paraId="72C3EF3A">
            <w:pPr>
              <w:jc w:val="center"/>
              <w:rPr>
                <w:sz w:val="18"/>
                <w:szCs w:val="18"/>
              </w:rPr>
            </w:pPr>
            <w:r>
              <w:rPr>
                <w:sz w:val="18"/>
                <w:szCs w:val="18"/>
              </w:rPr>
              <w:t>12</w:t>
            </w:r>
          </w:p>
        </w:tc>
        <w:tc>
          <w:tcPr>
            <w:tcW w:w="1418" w:type="dxa"/>
            <w:vAlign w:val="center"/>
          </w:tcPr>
          <w:p w14:paraId="61BD8086">
            <w:pPr>
              <w:adjustRightInd w:val="0"/>
              <w:snapToGrid w:val="0"/>
              <w:spacing w:line="240" w:lineRule="exact"/>
              <w:ind w:left="-105" w:leftChars="-50" w:right="-105" w:rightChars="-50"/>
              <w:jc w:val="center"/>
              <w:rPr>
                <w:sz w:val="18"/>
                <w:szCs w:val="18"/>
              </w:rPr>
            </w:pPr>
            <w:r>
              <w:rPr>
                <w:sz w:val="18"/>
                <w:szCs w:val="18"/>
              </w:rPr>
              <w:t>7,8</w:t>
            </w:r>
          </w:p>
        </w:tc>
        <w:tc>
          <w:tcPr>
            <w:tcW w:w="2126" w:type="dxa"/>
          </w:tcPr>
          <w:p w14:paraId="3DF889A5">
            <w:pPr>
              <w:adjustRightInd w:val="0"/>
              <w:snapToGrid w:val="0"/>
              <w:spacing w:line="240" w:lineRule="exact"/>
              <w:ind w:left="-105" w:leftChars="-50" w:right="-105" w:rightChars="-50"/>
              <w:jc w:val="center"/>
              <w:rPr>
                <w:rFonts w:cs="宋体"/>
                <w:sz w:val="18"/>
                <w:szCs w:val="18"/>
              </w:rPr>
            </w:pPr>
            <w:r>
              <w:rPr>
                <w:rFonts w:hint="eastAsia"/>
                <w:sz w:val="18"/>
                <w:szCs w:val="18"/>
              </w:rPr>
              <w:t>考查</w:t>
            </w:r>
          </w:p>
        </w:tc>
      </w:tr>
      <w:tr w14:paraId="419AFDE1">
        <w:tc>
          <w:tcPr>
            <w:tcW w:w="3447" w:type="dxa"/>
            <w:gridSpan w:val="2"/>
          </w:tcPr>
          <w:p w14:paraId="654840B8">
            <w:pPr>
              <w:jc w:val="center"/>
              <w:rPr>
                <w:rFonts w:cs="宋体 (正文)"/>
                <w:sz w:val="18"/>
                <w:szCs w:val="18"/>
              </w:rPr>
            </w:pPr>
            <w:r>
              <w:rPr>
                <w:rFonts w:hint="eastAsia" w:cs="宋体 (正文)"/>
                <w:sz w:val="18"/>
                <w:szCs w:val="18"/>
              </w:rPr>
              <w:t>合计</w:t>
            </w:r>
          </w:p>
        </w:tc>
        <w:tc>
          <w:tcPr>
            <w:tcW w:w="999" w:type="dxa"/>
            <w:vAlign w:val="center"/>
          </w:tcPr>
          <w:p w14:paraId="1FE7B59B">
            <w:pPr>
              <w:jc w:val="center"/>
              <w:rPr>
                <w:sz w:val="18"/>
                <w:szCs w:val="18"/>
              </w:rPr>
            </w:pPr>
            <w:r>
              <w:rPr>
                <w:sz w:val="18"/>
                <w:szCs w:val="18"/>
              </w:rPr>
              <w:t>1</w:t>
            </w:r>
            <w:r>
              <w:rPr>
                <w:rFonts w:hint="eastAsia"/>
                <w:sz w:val="18"/>
                <w:szCs w:val="18"/>
              </w:rPr>
              <w:t>8</w:t>
            </w:r>
          </w:p>
        </w:tc>
        <w:tc>
          <w:tcPr>
            <w:tcW w:w="992" w:type="dxa"/>
            <w:vAlign w:val="center"/>
          </w:tcPr>
          <w:p w14:paraId="172EAEDD">
            <w:pPr>
              <w:jc w:val="center"/>
              <w:rPr>
                <w:sz w:val="18"/>
                <w:szCs w:val="18"/>
              </w:rPr>
            </w:pPr>
            <w:r>
              <w:rPr>
                <w:sz w:val="18"/>
                <w:szCs w:val="18"/>
              </w:rPr>
              <w:t>3</w:t>
            </w:r>
            <w:r>
              <w:rPr>
                <w:rFonts w:hint="eastAsia"/>
                <w:sz w:val="18"/>
                <w:szCs w:val="18"/>
              </w:rPr>
              <w:t>0</w:t>
            </w:r>
          </w:p>
        </w:tc>
        <w:tc>
          <w:tcPr>
            <w:tcW w:w="1418" w:type="dxa"/>
          </w:tcPr>
          <w:p w14:paraId="74F7068F">
            <w:pPr>
              <w:jc w:val="center"/>
              <w:rPr>
                <w:sz w:val="18"/>
                <w:szCs w:val="18"/>
              </w:rPr>
            </w:pPr>
          </w:p>
        </w:tc>
        <w:tc>
          <w:tcPr>
            <w:tcW w:w="2126" w:type="dxa"/>
          </w:tcPr>
          <w:p w14:paraId="43C39795">
            <w:pPr>
              <w:jc w:val="center"/>
              <w:rPr>
                <w:rFonts w:cs="宋体 (正文)"/>
                <w:sz w:val="18"/>
                <w:szCs w:val="18"/>
              </w:rPr>
            </w:pPr>
          </w:p>
        </w:tc>
      </w:tr>
    </w:tbl>
    <w:p w14:paraId="720A76E7">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学时、学分分配表</w:t>
      </w:r>
    </w:p>
    <w:tbl>
      <w:tblPr>
        <w:tblStyle w:val="16"/>
        <w:tblW w:w="9071" w:type="dxa"/>
        <w:jc w:val="center"/>
        <w:tblLayout w:type="fixed"/>
        <w:tblCellMar>
          <w:top w:w="0" w:type="dxa"/>
          <w:left w:w="108" w:type="dxa"/>
          <w:bottom w:w="0" w:type="dxa"/>
          <w:right w:w="108" w:type="dxa"/>
        </w:tblCellMar>
      </w:tblPr>
      <w:tblGrid>
        <w:gridCol w:w="1480"/>
        <w:gridCol w:w="822"/>
        <w:gridCol w:w="824"/>
        <w:gridCol w:w="829"/>
        <w:gridCol w:w="822"/>
        <w:gridCol w:w="1011"/>
        <w:gridCol w:w="803"/>
        <w:gridCol w:w="874"/>
        <w:gridCol w:w="747"/>
        <w:gridCol w:w="859"/>
      </w:tblGrid>
      <w:tr w14:paraId="042F3459">
        <w:trPr>
          <w:trHeight w:val="602"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14:paraId="168077C7">
            <w:pPr>
              <w:widowControl/>
              <w:spacing w:line="200" w:lineRule="exact"/>
              <w:jc w:val="center"/>
              <w:rPr>
                <w:kern w:val="0"/>
                <w:sz w:val="18"/>
                <w:szCs w:val="18"/>
              </w:rPr>
            </w:pPr>
            <w:r>
              <w:rPr>
                <w:rFonts w:hint="eastAsia"/>
                <w:kern w:val="0"/>
                <w:sz w:val="18"/>
                <w:szCs w:val="18"/>
              </w:rPr>
              <w:t>纵向结构</w:t>
            </w:r>
          </w:p>
        </w:tc>
        <w:tc>
          <w:tcPr>
            <w:tcW w:w="860" w:type="dxa"/>
            <w:tcBorders>
              <w:top w:val="single" w:color="auto" w:sz="4" w:space="0"/>
              <w:left w:val="nil"/>
              <w:bottom w:val="single" w:color="auto" w:sz="4" w:space="0"/>
              <w:right w:val="single" w:color="auto" w:sz="4" w:space="0"/>
            </w:tcBorders>
            <w:vAlign w:val="center"/>
          </w:tcPr>
          <w:p w14:paraId="597FCA82">
            <w:pPr>
              <w:widowControl/>
              <w:spacing w:line="200" w:lineRule="exact"/>
              <w:jc w:val="center"/>
              <w:rPr>
                <w:kern w:val="0"/>
                <w:sz w:val="18"/>
                <w:szCs w:val="18"/>
              </w:rPr>
            </w:pPr>
            <w:r>
              <w:rPr>
                <w:rFonts w:hint="eastAsia"/>
                <w:kern w:val="0"/>
                <w:sz w:val="18"/>
                <w:szCs w:val="18"/>
              </w:rPr>
              <w:t>学时</w:t>
            </w:r>
          </w:p>
        </w:tc>
        <w:tc>
          <w:tcPr>
            <w:tcW w:w="862" w:type="dxa"/>
            <w:tcBorders>
              <w:top w:val="single" w:color="auto" w:sz="4" w:space="0"/>
              <w:left w:val="nil"/>
              <w:bottom w:val="single" w:color="auto" w:sz="4" w:space="0"/>
              <w:right w:val="single" w:color="auto" w:sz="4" w:space="0"/>
            </w:tcBorders>
            <w:vAlign w:val="center"/>
          </w:tcPr>
          <w:p w14:paraId="1688C66E">
            <w:pPr>
              <w:widowControl/>
              <w:spacing w:line="200" w:lineRule="exact"/>
              <w:jc w:val="center"/>
              <w:rPr>
                <w:kern w:val="0"/>
                <w:sz w:val="18"/>
                <w:szCs w:val="18"/>
              </w:rPr>
            </w:pPr>
            <w:r>
              <w:rPr>
                <w:rFonts w:hint="eastAsia"/>
                <w:kern w:val="0"/>
                <w:sz w:val="18"/>
                <w:szCs w:val="18"/>
              </w:rPr>
              <w:t>百分比</w:t>
            </w:r>
          </w:p>
          <w:p w14:paraId="18311E57">
            <w:pPr>
              <w:widowControl/>
              <w:spacing w:line="200" w:lineRule="exact"/>
              <w:jc w:val="center"/>
              <w:rPr>
                <w:kern w:val="0"/>
                <w:sz w:val="18"/>
                <w:szCs w:val="18"/>
              </w:rPr>
            </w:pPr>
            <w:r>
              <w:rPr>
                <w:rFonts w:hint="eastAsia"/>
                <w:kern w:val="0"/>
                <w:sz w:val="18"/>
                <w:szCs w:val="18"/>
              </w:rPr>
              <w:t>（</w:t>
            </w:r>
            <w:r>
              <w:rPr>
                <w:kern w:val="0"/>
                <w:sz w:val="18"/>
                <w:szCs w:val="18"/>
              </w:rPr>
              <w:t>%</w:t>
            </w:r>
            <w:r>
              <w:rPr>
                <w:rFonts w:hint="eastAsia"/>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14:paraId="2F65A1CF">
            <w:pPr>
              <w:widowControl/>
              <w:spacing w:line="200" w:lineRule="exact"/>
              <w:jc w:val="center"/>
              <w:rPr>
                <w:kern w:val="0"/>
                <w:sz w:val="18"/>
                <w:szCs w:val="18"/>
              </w:rPr>
            </w:pPr>
            <w:r>
              <w:rPr>
                <w:rFonts w:hint="eastAsia"/>
                <w:kern w:val="0"/>
                <w:sz w:val="18"/>
                <w:szCs w:val="18"/>
              </w:rPr>
              <w:t>学分</w:t>
            </w:r>
          </w:p>
        </w:tc>
        <w:tc>
          <w:tcPr>
            <w:tcW w:w="860" w:type="dxa"/>
            <w:tcBorders>
              <w:top w:val="single" w:color="auto" w:sz="4" w:space="0"/>
              <w:left w:val="nil"/>
              <w:right w:val="single" w:color="auto" w:sz="4" w:space="0"/>
            </w:tcBorders>
            <w:vAlign w:val="center"/>
          </w:tcPr>
          <w:p w14:paraId="68FD507F">
            <w:pPr>
              <w:widowControl/>
              <w:spacing w:line="200" w:lineRule="exact"/>
              <w:jc w:val="center"/>
              <w:rPr>
                <w:kern w:val="0"/>
                <w:sz w:val="18"/>
                <w:szCs w:val="18"/>
              </w:rPr>
            </w:pPr>
            <w:r>
              <w:rPr>
                <w:rFonts w:hint="eastAsia"/>
                <w:kern w:val="0"/>
                <w:sz w:val="18"/>
                <w:szCs w:val="18"/>
              </w:rPr>
              <w:t>百分比</w:t>
            </w:r>
          </w:p>
          <w:p w14:paraId="59061138">
            <w:pPr>
              <w:widowControl/>
              <w:spacing w:line="200" w:lineRule="exact"/>
              <w:jc w:val="center"/>
              <w:rPr>
                <w:kern w:val="0"/>
                <w:sz w:val="18"/>
                <w:szCs w:val="18"/>
              </w:rPr>
            </w:pPr>
            <w:r>
              <w:rPr>
                <w:rFonts w:hint="eastAsia"/>
                <w:kern w:val="0"/>
                <w:sz w:val="18"/>
                <w:szCs w:val="18"/>
              </w:rPr>
              <w:t>（</w:t>
            </w:r>
            <w:r>
              <w:rPr>
                <w:kern w:val="0"/>
                <w:sz w:val="18"/>
                <w:szCs w:val="18"/>
              </w:rPr>
              <w:t>%</w:t>
            </w:r>
            <w:r>
              <w:rPr>
                <w:rFonts w:hint="eastAsia"/>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14:paraId="58CF7F90">
            <w:pPr>
              <w:widowControl/>
              <w:spacing w:line="200" w:lineRule="exact"/>
              <w:jc w:val="center"/>
              <w:rPr>
                <w:kern w:val="0"/>
                <w:sz w:val="18"/>
                <w:szCs w:val="18"/>
              </w:rPr>
            </w:pPr>
            <w:r>
              <w:rPr>
                <w:rFonts w:hint="eastAsia"/>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14:paraId="2B5D9892">
            <w:pPr>
              <w:widowControl/>
              <w:spacing w:line="200" w:lineRule="exact"/>
              <w:jc w:val="center"/>
              <w:rPr>
                <w:kern w:val="0"/>
                <w:sz w:val="18"/>
                <w:szCs w:val="18"/>
              </w:rPr>
            </w:pPr>
            <w:r>
              <w:rPr>
                <w:rFonts w:hint="eastAsia"/>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14:paraId="40B2EA09">
            <w:pPr>
              <w:widowControl/>
              <w:spacing w:line="200" w:lineRule="exact"/>
              <w:jc w:val="center"/>
              <w:rPr>
                <w:kern w:val="0"/>
                <w:sz w:val="18"/>
                <w:szCs w:val="18"/>
              </w:rPr>
            </w:pPr>
            <w:r>
              <w:rPr>
                <w:rFonts w:hint="eastAsia"/>
                <w:kern w:val="0"/>
                <w:sz w:val="18"/>
                <w:szCs w:val="18"/>
              </w:rPr>
              <w:t>百分比</w:t>
            </w:r>
          </w:p>
          <w:p w14:paraId="2AC942AC">
            <w:pPr>
              <w:widowControl/>
              <w:spacing w:line="200" w:lineRule="exact"/>
              <w:jc w:val="center"/>
              <w:rPr>
                <w:kern w:val="0"/>
                <w:sz w:val="18"/>
                <w:szCs w:val="18"/>
              </w:rPr>
            </w:pPr>
            <w:r>
              <w:rPr>
                <w:rFonts w:hint="eastAsia"/>
                <w:kern w:val="0"/>
                <w:sz w:val="18"/>
                <w:szCs w:val="18"/>
              </w:rPr>
              <w:t>（</w:t>
            </w:r>
            <w:r>
              <w:rPr>
                <w:kern w:val="0"/>
                <w:sz w:val="18"/>
                <w:szCs w:val="18"/>
              </w:rPr>
              <w:t>%</w:t>
            </w:r>
            <w:r>
              <w:rPr>
                <w:rFonts w:hint="eastAsia"/>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14:paraId="060F8D71">
            <w:pPr>
              <w:widowControl/>
              <w:spacing w:line="200" w:lineRule="exact"/>
              <w:jc w:val="center"/>
              <w:rPr>
                <w:kern w:val="0"/>
                <w:sz w:val="18"/>
                <w:szCs w:val="18"/>
              </w:rPr>
            </w:pPr>
            <w:r>
              <w:rPr>
                <w:rFonts w:hint="eastAsia"/>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14:paraId="1DB1CA12">
            <w:pPr>
              <w:widowControl/>
              <w:spacing w:line="200" w:lineRule="exact"/>
              <w:jc w:val="center"/>
              <w:rPr>
                <w:kern w:val="0"/>
                <w:sz w:val="18"/>
                <w:szCs w:val="18"/>
              </w:rPr>
            </w:pPr>
            <w:r>
              <w:rPr>
                <w:rFonts w:hint="eastAsia"/>
                <w:kern w:val="0"/>
                <w:sz w:val="18"/>
                <w:szCs w:val="18"/>
              </w:rPr>
              <w:t>百分比</w:t>
            </w:r>
          </w:p>
          <w:p w14:paraId="48A1D9D9">
            <w:pPr>
              <w:widowControl/>
              <w:spacing w:line="200" w:lineRule="exact"/>
              <w:jc w:val="center"/>
              <w:rPr>
                <w:kern w:val="0"/>
                <w:sz w:val="18"/>
                <w:szCs w:val="18"/>
              </w:rPr>
            </w:pPr>
            <w:r>
              <w:rPr>
                <w:rFonts w:hint="eastAsia"/>
                <w:kern w:val="0"/>
                <w:sz w:val="18"/>
                <w:szCs w:val="18"/>
              </w:rPr>
              <w:t>（</w:t>
            </w:r>
            <w:r>
              <w:rPr>
                <w:kern w:val="0"/>
                <w:sz w:val="18"/>
                <w:szCs w:val="18"/>
              </w:rPr>
              <w:t>%</w:t>
            </w:r>
            <w:r>
              <w:rPr>
                <w:rFonts w:hint="eastAsia"/>
                <w:kern w:val="0"/>
                <w:sz w:val="18"/>
                <w:szCs w:val="18"/>
              </w:rPr>
              <w:t>）</w:t>
            </w:r>
          </w:p>
        </w:tc>
      </w:tr>
      <w:tr w14:paraId="614A6B10">
        <w:trPr>
          <w:trHeight w:val="312" w:hRule="exact"/>
          <w:jc w:val="center"/>
        </w:trPr>
        <w:tc>
          <w:tcPr>
            <w:tcW w:w="1562" w:type="dxa"/>
            <w:tcBorders>
              <w:top w:val="single" w:color="auto" w:sz="4" w:space="0"/>
              <w:left w:val="single" w:color="auto" w:sz="4" w:space="0"/>
              <w:bottom w:val="single" w:color="auto" w:sz="4" w:space="0"/>
              <w:right w:val="single" w:color="auto" w:sz="4" w:space="0"/>
            </w:tcBorders>
            <w:vAlign w:val="center"/>
          </w:tcPr>
          <w:p w14:paraId="21F7FDFF">
            <w:pPr>
              <w:widowControl/>
              <w:spacing w:line="200" w:lineRule="exact"/>
              <w:jc w:val="center"/>
              <w:rPr>
                <w:kern w:val="0"/>
                <w:sz w:val="18"/>
                <w:szCs w:val="18"/>
              </w:rPr>
            </w:pPr>
            <w:r>
              <w:rPr>
                <w:rFonts w:hint="eastAsia"/>
                <w:kern w:val="0"/>
                <w:sz w:val="18"/>
                <w:szCs w:val="18"/>
              </w:rPr>
              <w:t>通识教育课程</w:t>
            </w:r>
          </w:p>
        </w:tc>
        <w:tc>
          <w:tcPr>
            <w:tcW w:w="860" w:type="dxa"/>
            <w:tcBorders>
              <w:top w:val="single" w:color="auto" w:sz="4" w:space="0"/>
              <w:left w:val="nil"/>
              <w:bottom w:val="single" w:color="auto" w:sz="4" w:space="0"/>
              <w:right w:val="single" w:color="auto" w:sz="4" w:space="0"/>
            </w:tcBorders>
            <w:vAlign w:val="center"/>
          </w:tcPr>
          <w:p w14:paraId="41D7D3F0">
            <w:pPr>
              <w:jc w:val="center"/>
              <w:rPr>
                <w:rFonts w:cs="宋体"/>
                <w:sz w:val="18"/>
                <w:szCs w:val="18"/>
              </w:rPr>
            </w:pPr>
            <w:r>
              <w:rPr>
                <w:rFonts w:hint="eastAsia" w:cs="宋体"/>
                <w:sz w:val="18"/>
                <w:szCs w:val="18"/>
              </w:rPr>
              <w:t>1016</w:t>
            </w:r>
          </w:p>
        </w:tc>
        <w:tc>
          <w:tcPr>
            <w:tcW w:w="862" w:type="dxa"/>
            <w:tcBorders>
              <w:top w:val="single" w:color="auto" w:sz="4" w:space="0"/>
              <w:left w:val="nil"/>
              <w:bottom w:val="single" w:color="auto" w:sz="4" w:space="0"/>
              <w:right w:val="single" w:color="auto" w:sz="4" w:space="0"/>
            </w:tcBorders>
            <w:vAlign w:val="center"/>
          </w:tcPr>
          <w:p w14:paraId="0FEA6FCA">
            <w:pPr>
              <w:widowControl/>
              <w:jc w:val="center"/>
              <w:textAlignment w:val="center"/>
              <w:rPr>
                <w:rFonts w:cs="宋体"/>
                <w:sz w:val="18"/>
                <w:szCs w:val="18"/>
              </w:rPr>
            </w:pPr>
            <w:r>
              <w:rPr>
                <w:rFonts w:hint="eastAsia" w:cs="宋体"/>
                <w:kern w:val="0"/>
                <w:sz w:val="18"/>
                <w:szCs w:val="18"/>
                <w:lang w:bidi="ar"/>
              </w:rPr>
              <w:t xml:space="preserve">36.7 </w:t>
            </w:r>
          </w:p>
        </w:tc>
        <w:tc>
          <w:tcPr>
            <w:tcW w:w="867" w:type="dxa"/>
            <w:tcBorders>
              <w:top w:val="nil"/>
              <w:left w:val="nil"/>
              <w:bottom w:val="single" w:color="auto" w:sz="4" w:space="0"/>
              <w:right w:val="single" w:color="auto" w:sz="4" w:space="0"/>
            </w:tcBorders>
            <w:vAlign w:val="center"/>
          </w:tcPr>
          <w:p w14:paraId="2FCF4471">
            <w:pPr>
              <w:jc w:val="center"/>
              <w:rPr>
                <w:rFonts w:cs="宋体"/>
                <w:sz w:val="18"/>
                <w:szCs w:val="18"/>
              </w:rPr>
            </w:pPr>
            <w:r>
              <w:rPr>
                <w:rFonts w:hint="eastAsia" w:cs="宋体"/>
                <w:sz w:val="18"/>
                <w:szCs w:val="18"/>
              </w:rPr>
              <w:t>63.5</w:t>
            </w:r>
          </w:p>
        </w:tc>
        <w:tc>
          <w:tcPr>
            <w:tcW w:w="860" w:type="dxa"/>
            <w:tcBorders>
              <w:top w:val="single" w:color="auto" w:sz="4" w:space="0"/>
              <w:left w:val="nil"/>
              <w:bottom w:val="single" w:color="auto" w:sz="4" w:space="0"/>
              <w:right w:val="single" w:color="auto" w:sz="4" w:space="0"/>
            </w:tcBorders>
            <w:vAlign w:val="center"/>
          </w:tcPr>
          <w:p w14:paraId="3D817566">
            <w:pPr>
              <w:widowControl/>
              <w:jc w:val="center"/>
              <w:textAlignment w:val="center"/>
              <w:rPr>
                <w:rFonts w:cs="宋体"/>
                <w:sz w:val="18"/>
                <w:szCs w:val="18"/>
              </w:rPr>
            </w:pPr>
            <w:r>
              <w:rPr>
                <w:rFonts w:hint="eastAsia" w:cs="宋体"/>
                <w:kern w:val="0"/>
                <w:sz w:val="18"/>
                <w:szCs w:val="18"/>
                <w:lang w:bidi="ar"/>
              </w:rPr>
              <w:t>39.2</w:t>
            </w:r>
          </w:p>
        </w:tc>
        <w:tc>
          <w:tcPr>
            <w:tcW w:w="1061" w:type="dxa"/>
            <w:vMerge w:val="restart"/>
            <w:tcBorders>
              <w:top w:val="single" w:color="auto" w:sz="4" w:space="0"/>
              <w:left w:val="nil"/>
              <w:right w:val="single" w:color="auto" w:sz="4" w:space="0"/>
            </w:tcBorders>
            <w:vAlign w:val="center"/>
          </w:tcPr>
          <w:p w14:paraId="2A81956F">
            <w:pPr>
              <w:widowControl/>
              <w:spacing w:line="200" w:lineRule="exact"/>
              <w:jc w:val="center"/>
              <w:rPr>
                <w:kern w:val="0"/>
                <w:sz w:val="18"/>
                <w:szCs w:val="18"/>
              </w:rPr>
            </w:pPr>
            <w:r>
              <w:rPr>
                <w:rFonts w:hint="eastAsia"/>
                <w:kern w:val="0"/>
                <w:sz w:val="18"/>
                <w:szCs w:val="18"/>
              </w:rPr>
              <w:t>必修课</w:t>
            </w:r>
          </w:p>
        </w:tc>
        <w:tc>
          <w:tcPr>
            <w:tcW w:w="840" w:type="dxa"/>
            <w:vMerge w:val="restart"/>
            <w:tcBorders>
              <w:top w:val="single" w:color="auto" w:sz="4" w:space="0"/>
              <w:left w:val="nil"/>
              <w:right w:val="single" w:color="auto" w:sz="4" w:space="0"/>
            </w:tcBorders>
            <w:vAlign w:val="center"/>
          </w:tcPr>
          <w:p w14:paraId="484E92D3">
            <w:pPr>
              <w:widowControl/>
              <w:jc w:val="center"/>
              <w:textAlignment w:val="center"/>
              <w:rPr>
                <w:rFonts w:cs="宋体"/>
                <w:sz w:val="18"/>
                <w:szCs w:val="18"/>
              </w:rPr>
            </w:pPr>
            <w:r>
              <w:rPr>
                <w:rFonts w:hint="eastAsia" w:cs="宋体"/>
                <w:kern w:val="0"/>
                <w:sz w:val="18"/>
                <w:szCs w:val="18"/>
                <w:lang w:bidi="ar"/>
              </w:rPr>
              <w:t>2024</w:t>
            </w:r>
          </w:p>
        </w:tc>
        <w:tc>
          <w:tcPr>
            <w:tcW w:w="915" w:type="dxa"/>
            <w:vMerge w:val="restart"/>
            <w:tcBorders>
              <w:top w:val="single" w:color="auto" w:sz="4" w:space="0"/>
              <w:left w:val="single" w:color="auto" w:sz="4" w:space="0"/>
              <w:right w:val="single" w:color="auto" w:sz="4" w:space="0"/>
            </w:tcBorders>
            <w:vAlign w:val="center"/>
          </w:tcPr>
          <w:p w14:paraId="096377C8">
            <w:pPr>
              <w:widowControl/>
              <w:jc w:val="center"/>
              <w:textAlignment w:val="center"/>
              <w:rPr>
                <w:rFonts w:cs="宋体"/>
                <w:sz w:val="18"/>
                <w:szCs w:val="18"/>
              </w:rPr>
            </w:pPr>
            <w:r>
              <w:rPr>
                <w:rFonts w:hint="eastAsia" w:cs="宋体"/>
                <w:sz w:val="18"/>
                <w:szCs w:val="18"/>
              </w:rPr>
              <w:t>73.1</w:t>
            </w:r>
          </w:p>
        </w:tc>
        <w:tc>
          <w:tcPr>
            <w:tcW w:w="780" w:type="dxa"/>
            <w:vMerge w:val="restart"/>
            <w:tcBorders>
              <w:top w:val="nil"/>
              <w:left w:val="single" w:color="auto" w:sz="4" w:space="0"/>
              <w:right w:val="single" w:color="auto" w:sz="4" w:space="0"/>
            </w:tcBorders>
            <w:vAlign w:val="center"/>
          </w:tcPr>
          <w:p w14:paraId="47F6DFF0">
            <w:pPr>
              <w:jc w:val="center"/>
              <w:rPr>
                <w:rFonts w:cs="宋体"/>
                <w:sz w:val="18"/>
                <w:szCs w:val="18"/>
              </w:rPr>
            </w:pPr>
            <w:r>
              <w:rPr>
                <w:rFonts w:hint="eastAsia" w:cs="宋体"/>
                <w:sz w:val="18"/>
                <w:szCs w:val="18"/>
              </w:rPr>
              <w:t>115.5</w:t>
            </w:r>
          </w:p>
        </w:tc>
        <w:tc>
          <w:tcPr>
            <w:tcW w:w="900" w:type="dxa"/>
            <w:vMerge w:val="restart"/>
            <w:tcBorders>
              <w:top w:val="nil"/>
              <w:left w:val="single" w:color="auto" w:sz="4" w:space="0"/>
              <w:right w:val="single" w:color="auto" w:sz="4" w:space="0"/>
            </w:tcBorders>
            <w:vAlign w:val="center"/>
          </w:tcPr>
          <w:p w14:paraId="64F9E170">
            <w:pPr>
              <w:widowControl/>
              <w:jc w:val="center"/>
              <w:textAlignment w:val="center"/>
              <w:rPr>
                <w:rFonts w:cs="宋体"/>
                <w:sz w:val="18"/>
                <w:szCs w:val="18"/>
              </w:rPr>
            </w:pPr>
            <w:r>
              <w:rPr>
                <w:rFonts w:hint="eastAsia" w:cs="宋体"/>
                <w:kern w:val="0"/>
                <w:sz w:val="18"/>
                <w:szCs w:val="18"/>
                <w:lang w:bidi="ar"/>
              </w:rPr>
              <w:t>71.3</w:t>
            </w:r>
          </w:p>
        </w:tc>
      </w:tr>
      <w:tr w14:paraId="19DD8786">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7EFA3BCC">
            <w:pPr>
              <w:widowControl/>
              <w:spacing w:line="200" w:lineRule="exact"/>
              <w:jc w:val="center"/>
              <w:rPr>
                <w:kern w:val="0"/>
                <w:sz w:val="18"/>
                <w:szCs w:val="18"/>
              </w:rPr>
            </w:pPr>
            <w:r>
              <w:rPr>
                <w:rFonts w:hint="eastAsia"/>
                <w:kern w:val="0"/>
                <w:sz w:val="18"/>
                <w:szCs w:val="18"/>
              </w:rPr>
              <w:t>学科基础课程</w:t>
            </w:r>
          </w:p>
        </w:tc>
        <w:tc>
          <w:tcPr>
            <w:tcW w:w="860" w:type="dxa"/>
            <w:tcBorders>
              <w:top w:val="nil"/>
              <w:left w:val="nil"/>
              <w:bottom w:val="single" w:color="auto" w:sz="4" w:space="0"/>
              <w:right w:val="single" w:color="auto" w:sz="4" w:space="0"/>
            </w:tcBorders>
            <w:vAlign w:val="center"/>
          </w:tcPr>
          <w:p w14:paraId="60D4EC08">
            <w:pPr>
              <w:jc w:val="center"/>
              <w:rPr>
                <w:rFonts w:cs="宋体"/>
                <w:sz w:val="18"/>
                <w:szCs w:val="18"/>
              </w:rPr>
            </w:pPr>
            <w:r>
              <w:rPr>
                <w:rFonts w:hint="eastAsia" w:cs="宋体"/>
                <w:sz w:val="18"/>
                <w:szCs w:val="18"/>
              </w:rPr>
              <w:t>536</w:t>
            </w:r>
          </w:p>
        </w:tc>
        <w:tc>
          <w:tcPr>
            <w:tcW w:w="862" w:type="dxa"/>
            <w:tcBorders>
              <w:top w:val="single" w:color="auto" w:sz="4" w:space="0"/>
              <w:left w:val="nil"/>
              <w:bottom w:val="single" w:color="auto" w:sz="4" w:space="0"/>
              <w:right w:val="single" w:color="auto" w:sz="4" w:space="0"/>
            </w:tcBorders>
            <w:vAlign w:val="center"/>
          </w:tcPr>
          <w:p w14:paraId="636FD089">
            <w:pPr>
              <w:widowControl/>
              <w:jc w:val="center"/>
              <w:textAlignment w:val="center"/>
              <w:rPr>
                <w:rFonts w:cs="宋体"/>
                <w:sz w:val="18"/>
                <w:szCs w:val="18"/>
              </w:rPr>
            </w:pPr>
            <w:r>
              <w:rPr>
                <w:rFonts w:hint="eastAsia" w:cs="宋体"/>
                <w:kern w:val="0"/>
                <w:sz w:val="18"/>
                <w:szCs w:val="18"/>
                <w:lang w:bidi="ar"/>
              </w:rPr>
              <w:t>19.4</w:t>
            </w:r>
          </w:p>
        </w:tc>
        <w:tc>
          <w:tcPr>
            <w:tcW w:w="867" w:type="dxa"/>
            <w:tcBorders>
              <w:top w:val="nil"/>
              <w:left w:val="nil"/>
              <w:bottom w:val="single" w:color="auto" w:sz="4" w:space="0"/>
              <w:right w:val="single" w:color="auto" w:sz="4" w:space="0"/>
            </w:tcBorders>
            <w:vAlign w:val="center"/>
          </w:tcPr>
          <w:p w14:paraId="53A00B9C">
            <w:pPr>
              <w:jc w:val="center"/>
              <w:rPr>
                <w:rFonts w:cs="宋体"/>
                <w:sz w:val="18"/>
                <w:szCs w:val="18"/>
              </w:rPr>
            </w:pPr>
            <w:r>
              <w:rPr>
                <w:rFonts w:hint="eastAsia" w:cs="宋体"/>
                <w:sz w:val="18"/>
                <w:szCs w:val="18"/>
              </w:rPr>
              <w:t>33.5</w:t>
            </w:r>
          </w:p>
        </w:tc>
        <w:tc>
          <w:tcPr>
            <w:tcW w:w="860" w:type="dxa"/>
            <w:tcBorders>
              <w:top w:val="single" w:color="auto" w:sz="4" w:space="0"/>
              <w:left w:val="nil"/>
              <w:bottom w:val="single" w:color="auto" w:sz="4" w:space="0"/>
              <w:right w:val="single" w:color="auto" w:sz="4" w:space="0"/>
            </w:tcBorders>
            <w:vAlign w:val="center"/>
          </w:tcPr>
          <w:p w14:paraId="3DEA3278">
            <w:pPr>
              <w:widowControl/>
              <w:jc w:val="center"/>
              <w:textAlignment w:val="center"/>
              <w:rPr>
                <w:rFonts w:cs="宋体"/>
                <w:sz w:val="18"/>
                <w:szCs w:val="18"/>
              </w:rPr>
            </w:pPr>
            <w:r>
              <w:rPr>
                <w:rFonts w:hint="eastAsia" w:cs="宋体"/>
                <w:kern w:val="0"/>
                <w:sz w:val="18"/>
                <w:szCs w:val="18"/>
                <w:lang w:bidi="ar"/>
              </w:rPr>
              <w:t>20.7</w:t>
            </w:r>
          </w:p>
        </w:tc>
        <w:tc>
          <w:tcPr>
            <w:tcW w:w="1061" w:type="dxa"/>
            <w:vMerge w:val="continue"/>
            <w:tcBorders>
              <w:left w:val="nil"/>
              <w:bottom w:val="single" w:color="auto" w:sz="4" w:space="0"/>
              <w:right w:val="single" w:color="auto" w:sz="4" w:space="0"/>
            </w:tcBorders>
            <w:vAlign w:val="center"/>
          </w:tcPr>
          <w:p w14:paraId="5C9EF46B">
            <w:pPr>
              <w:widowControl/>
              <w:spacing w:line="200" w:lineRule="exact"/>
              <w:jc w:val="center"/>
              <w:rPr>
                <w:kern w:val="0"/>
                <w:sz w:val="18"/>
                <w:szCs w:val="18"/>
              </w:rPr>
            </w:pPr>
          </w:p>
        </w:tc>
        <w:tc>
          <w:tcPr>
            <w:tcW w:w="840" w:type="dxa"/>
            <w:vMerge w:val="continue"/>
            <w:tcBorders>
              <w:left w:val="nil"/>
              <w:bottom w:val="single" w:color="auto" w:sz="4" w:space="0"/>
              <w:right w:val="single" w:color="auto" w:sz="4" w:space="0"/>
            </w:tcBorders>
            <w:vAlign w:val="center"/>
          </w:tcPr>
          <w:p w14:paraId="59138A01">
            <w:pPr>
              <w:jc w:val="center"/>
              <w:rPr>
                <w:rFonts w:cs="宋体"/>
                <w:sz w:val="18"/>
                <w:szCs w:val="18"/>
              </w:rPr>
            </w:pPr>
          </w:p>
        </w:tc>
        <w:tc>
          <w:tcPr>
            <w:tcW w:w="915" w:type="dxa"/>
            <w:vMerge w:val="continue"/>
            <w:tcBorders>
              <w:left w:val="single" w:color="auto" w:sz="4" w:space="0"/>
              <w:bottom w:val="single" w:color="auto" w:sz="4" w:space="0"/>
              <w:right w:val="single" w:color="auto" w:sz="4" w:space="0"/>
            </w:tcBorders>
            <w:vAlign w:val="center"/>
          </w:tcPr>
          <w:p w14:paraId="5DA24019">
            <w:pPr>
              <w:jc w:val="center"/>
              <w:rPr>
                <w:rFonts w:cs="宋体"/>
                <w:sz w:val="18"/>
                <w:szCs w:val="18"/>
              </w:rPr>
            </w:pPr>
          </w:p>
        </w:tc>
        <w:tc>
          <w:tcPr>
            <w:tcW w:w="780" w:type="dxa"/>
            <w:vMerge w:val="continue"/>
            <w:tcBorders>
              <w:left w:val="single" w:color="auto" w:sz="4" w:space="0"/>
              <w:bottom w:val="single" w:color="auto" w:sz="4" w:space="0"/>
              <w:right w:val="single" w:color="auto" w:sz="4" w:space="0"/>
            </w:tcBorders>
            <w:vAlign w:val="center"/>
          </w:tcPr>
          <w:p w14:paraId="3481E2F6">
            <w:pPr>
              <w:jc w:val="center"/>
              <w:rPr>
                <w:rFonts w:cs="宋体"/>
                <w:sz w:val="18"/>
                <w:szCs w:val="18"/>
              </w:rPr>
            </w:pPr>
          </w:p>
        </w:tc>
        <w:tc>
          <w:tcPr>
            <w:tcW w:w="900" w:type="dxa"/>
            <w:vMerge w:val="continue"/>
            <w:tcBorders>
              <w:left w:val="single" w:color="auto" w:sz="4" w:space="0"/>
              <w:bottom w:val="single" w:color="auto" w:sz="4" w:space="0"/>
              <w:right w:val="single" w:color="auto" w:sz="4" w:space="0"/>
            </w:tcBorders>
            <w:vAlign w:val="center"/>
          </w:tcPr>
          <w:p w14:paraId="75ECD613">
            <w:pPr>
              <w:jc w:val="center"/>
              <w:rPr>
                <w:rFonts w:cs="宋体"/>
                <w:sz w:val="18"/>
                <w:szCs w:val="18"/>
              </w:rPr>
            </w:pPr>
          </w:p>
        </w:tc>
      </w:tr>
      <w:tr w14:paraId="23A0852D">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62A4D374">
            <w:pPr>
              <w:widowControl/>
              <w:spacing w:line="200" w:lineRule="exact"/>
              <w:jc w:val="center"/>
              <w:rPr>
                <w:kern w:val="0"/>
                <w:sz w:val="18"/>
                <w:szCs w:val="18"/>
              </w:rPr>
            </w:pPr>
            <w:r>
              <w:rPr>
                <w:rFonts w:hint="eastAsia"/>
                <w:kern w:val="0"/>
                <w:sz w:val="18"/>
                <w:szCs w:val="18"/>
              </w:rPr>
              <w:t>专业教育课程</w:t>
            </w:r>
          </w:p>
        </w:tc>
        <w:tc>
          <w:tcPr>
            <w:tcW w:w="860" w:type="dxa"/>
            <w:tcBorders>
              <w:top w:val="nil"/>
              <w:left w:val="nil"/>
              <w:bottom w:val="single" w:color="auto" w:sz="4" w:space="0"/>
              <w:right w:val="single" w:color="auto" w:sz="4" w:space="0"/>
            </w:tcBorders>
            <w:vAlign w:val="center"/>
          </w:tcPr>
          <w:p w14:paraId="6850F6AF">
            <w:pPr>
              <w:jc w:val="center"/>
              <w:rPr>
                <w:sz w:val="18"/>
                <w:szCs w:val="18"/>
              </w:rPr>
            </w:pPr>
            <w:r>
              <w:rPr>
                <w:sz w:val="18"/>
                <w:szCs w:val="18"/>
              </w:rPr>
              <w:t>11</w:t>
            </w:r>
            <w:r>
              <w:rPr>
                <w:rFonts w:hint="eastAsia"/>
                <w:sz w:val="18"/>
                <w:szCs w:val="18"/>
              </w:rPr>
              <w:t>20</w:t>
            </w:r>
          </w:p>
        </w:tc>
        <w:tc>
          <w:tcPr>
            <w:tcW w:w="862" w:type="dxa"/>
            <w:tcBorders>
              <w:top w:val="single" w:color="auto" w:sz="4" w:space="0"/>
              <w:left w:val="nil"/>
              <w:bottom w:val="single" w:color="auto" w:sz="4" w:space="0"/>
              <w:right w:val="single" w:color="auto" w:sz="4" w:space="0"/>
            </w:tcBorders>
            <w:vAlign w:val="center"/>
          </w:tcPr>
          <w:p w14:paraId="051486D9">
            <w:pPr>
              <w:widowControl/>
              <w:jc w:val="center"/>
              <w:textAlignment w:val="center"/>
              <w:rPr>
                <w:rFonts w:cs="宋体"/>
                <w:sz w:val="18"/>
                <w:szCs w:val="18"/>
              </w:rPr>
            </w:pPr>
            <w:r>
              <w:rPr>
                <w:rFonts w:hint="eastAsia" w:cs="宋体"/>
                <w:kern w:val="0"/>
                <w:sz w:val="18"/>
                <w:szCs w:val="18"/>
                <w:lang w:bidi="ar"/>
              </w:rPr>
              <w:t>40.5</w:t>
            </w:r>
          </w:p>
        </w:tc>
        <w:tc>
          <w:tcPr>
            <w:tcW w:w="867" w:type="dxa"/>
            <w:tcBorders>
              <w:top w:val="nil"/>
              <w:left w:val="nil"/>
              <w:bottom w:val="single" w:color="auto" w:sz="4" w:space="0"/>
              <w:right w:val="single" w:color="auto" w:sz="4" w:space="0"/>
            </w:tcBorders>
            <w:vAlign w:val="center"/>
          </w:tcPr>
          <w:p w14:paraId="7F85DC30">
            <w:pPr>
              <w:jc w:val="center"/>
              <w:rPr>
                <w:rFonts w:cs="宋体"/>
                <w:sz w:val="18"/>
                <w:szCs w:val="18"/>
              </w:rPr>
            </w:pPr>
            <w:r>
              <w:rPr>
                <w:rFonts w:hint="eastAsia" w:cs="宋体"/>
                <w:sz w:val="18"/>
                <w:szCs w:val="18"/>
              </w:rPr>
              <w:t>59</w:t>
            </w:r>
          </w:p>
        </w:tc>
        <w:tc>
          <w:tcPr>
            <w:tcW w:w="860" w:type="dxa"/>
            <w:tcBorders>
              <w:top w:val="single" w:color="auto" w:sz="4" w:space="0"/>
              <w:left w:val="nil"/>
              <w:bottom w:val="single" w:color="auto" w:sz="4" w:space="0"/>
              <w:right w:val="single" w:color="auto" w:sz="4" w:space="0"/>
            </w:tcBorders>
            <w:vAlign w:val="center"/>
          </w:tcPr>
          <w:p w14:paraId="4D5D27D4">
            <w:pPr>
              <w:widowControl/>
              <w:jc w:val="center"/>
              <w:textAlignment w:val="center"/>
              <w:rPr>
                <w:rFonts w:cs="宋体"/>
                <w:sz w:val="18"/>
                <w:szCs w:val="18"/>
              </w:rPr>
            </w:pPr>
            <w:r>
              <w:rPr>
                <w:rFonts w:hint="eastAsia" w:cs="宋体"/>
                <w:kern w:val="0"/>
                <w:sz w:val="18"/>
                <w:szCs w:val="18"/>
                <w:lang w:bidi="ar"/>
              </w:rPr>
              <w:t>36.4</w:t>
            </w:r>
          </w:p>
        </w:tc>
        <w:tc>
          <w:tcPr>
            <w:tcW w:w="1061" w:type="dxa"/>
            <w:vMerge w:val="restart"/>
            <w:tcBorders>
              <w:top w:val="single" w:color="auto" w:sz="4" w:space="0"/>
              <w:left w:val="single" w:color="auto" w:sz="4" w:space="0"/>
              <w:right w:val="single" w:color="auto" w:sz="4" w:space="0"/>
            </w:tcBorders>
            <w:vAlign w:val="center"/>
          </w:tcPr>
          <w:p w14:paraId="09CDDCBD">
            <w:pPr>
              <w:widowControl/>
              <w:spacing w:line="200" w:lineRule="exact"/>
              <w:jc w:val="center"/>
              <w:rPr>
                <w:kern w:val="0"/>
                <w:sz w:val="18"/>
                <w:szCs w:val="18"/>
              </w:rPr>
            </w:pPr>
            <w:r>
              <w:rPr>
                <w:rFonts w:hint="eastAsia"/>
                <w:kern w:val="0"/>
                <w:sz w:val="18"/>
                <w:szCs w:val="18"/>
              </w:rPr>
              <w:t>选修课</w:t>
            </w:r>
          </w:p>
        </w:tc>
        <w:tc>
          <w:tcPr>
            <w:tcW w:w="840" w:type="dxa"/>
            <w:vMerge w:val="restart"/>
            <w:tcBorders>
              <w:top w:val="single" w:color="auto" w:sz="4" w:space="0"/>
              <w:left w:val="single" w:color="auto" w:sz="4" w:space="0"/>
              <w:right w:val="single" w:color="auto" w:sz="4" w:space="0"/>
            </w:tcBorders>
            <w:vAlign w:val="center"/>
          </w:tcPr>
          <w:p w14:paraId="399A07A4">
            <w:pPr>
              <w:widowControl/>
              <w:jc w:val="center"/>
              <w:textAlignment w:val="center"/>
              <w:rPr>
                <w:rFonts w:cs="宋体"/>
                <w:sz w:val="18"/>
                <w:szCs w:val="18"/>
              </w:rPr>
            </w:pPr>
            <w:r>
              <w:rPr>
                <w:rFonts w:hint="eastAsia" w:cs="宋体"/>
                <w:kern w:val="0"/>
                <w:sz w:val="18"/>
                <w:szCs w:val="18"/>
                <w:lang w:bidi="ar"/>
              </w:rPr>
              <w:t>744</w:t>
            </w:r>
          </w:p>
        </w:tc>
        <w:tc>
          <w:tcPr>
            <w:tcW w:w="915" w:type="dxa"/>
            <w:vMerge w:val="restart"/>
            <w:tcBorders>
              <w:top w:val="single" w:color="auto" w:sz="4" w:space="0"/>
              <w:left w:val="single" w:color="auto" w:sz="4" w:space="0"/>
              <w:right w:val="single" w:color="auto" w:sz="4" w:space="0"/>
            </w:tcBorders>
            <w:vAlign w:val="center"/>
          </w:tcPr>
          <w:p w14:paraId="6523F545">
            <w:pPr>
              <w:widowControl/>
              <w:jc w:val="center"/>
              <w:textAlignment w:val="center"/>
              <w:rPr>
                <w:rFonts w:cs="宋体"/>
                <w:sz w:val="18"/>
                <w:szCs w:val="18"/>
              </w:rPr>
            </w:pPr>
            <w:r>
              <w:rPr>
                <w:rFonts w:hint="eastAsia" w:cs="宋体"/>
                <w:sz w:val="18"/>
                <w:szCs w:val="18"/>
              </w:rPr>
              <w:t>26.9</w:t>
            </w:r>
          </w:p>
        </w:tc>
        <w:tc>
          <w:tcPr>
            <w:tcW w:w="780" w:type="dxa"/>
            <w:vMerge w:val="restart"/>
            <w:tcBorders>
              <w:top w:val="single" w:color="auto" w:sz="4" w:space="0"/>
              <w:left w:val="single" w:color="auto" w:sz="4" w:space="0"/>
              <w:right w:val="single" w:color="auto" w:sz="4" w:space="0"/>
            </w:tcBorders>
            <w:vAlign w:val="center"/>
          </w:tcPr>
          <w:p w14:paraId="2F8537FA">
            <w:pPr>
              <w:jc w:val="center"/>
              <w:rPr>
                <w:rFonts w:cs="宋体"/>
                <w:sz w:val="18"/>
                <w:szCs w:val="18"/>
              </w:rPr>
            </w:pPr>
            <w:r>
              <w:rPr>
                <w:rFonts w:hint="eastAsia" w:cs="宋体"/>
                <w:sz w:val="18"/>
                <w:szCs w:val="18"/>
              </w:rPr>
              <w:t>46.5</w:t>
            </w:r>
          </w:p>
        </w:tc>
        <w:tc>
          <w:tcPr>
            <w:tcW w:w="900" w:type="dxa"/>
            <w:vMerge w:val="restart"/>
            <w:tcBorders>
              <w:top w:val="single" w:color="auto" w:sz="4" w:space="0"/>
              <w:left w:val="single" w:color="auto" w:sz="4" w:space="0"/>
              <w:right w:val="single" w:color="auto" w:sz="4" w:space="0"/>
            </w:tcBorders>
            <w:vAlign w:val="center"/>
          </w:tcPr>
          <w:p w14:paraId="24C1387B">
            <w:pPr>
              <w:widowControl/>
              <w:jc w:val="center"/>
              <w:textAlignment w:val="center"/>
              <w:rPr>
                <w:rFonts w:cs="宋体"/>
                <w:sz w:val="18"/>
                <w:szCs w:val="18"/>
              </w:rPr>
            </w:pPr>
            <w:r>
              <w:rPr>
                <w:rFonts w:hint="eastAsia" w:cs="宋体"/>
                <w:kern w:val="0"/>
                <w:sz w:val="18"/>
                <w:szCs w:val="18"/>
                <w:lang w:bidi="ar"/>
              </w:rPr>
              <w:t>28.7</w:t>
            </w:r>
          </w:p>
        </w:tc>
      </w:tr>
      <w:tr w14:paraId="20D767EB">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6021D58E">
            <w:pPr>
              <w:widowControl/>
              <w:spacing w:line="200" w:lineRule="exact"/>
              <w:jc w:val="center"/>
              <w:rPr>
                <w:kern w:val="0"/>
                <w:sz w:val="18"/>
                <w:szCs w:val="18"/>
              </w:rPr>
            </w:pPr>
            <w:r>
              <w:rPr>
                <w:rFonts w:hint="eastAsia"/>
                <w:kern w:val="0"/>
                <w:sz w:val="18"/>
                <w:szCs w:val="18"/>
              </w:rPr>
              <w:t>跨学科拓展课程</w:t>
            </w:r>
          </w:p>
        </w:tc>
        <w:tc>
          <w:tcPr>
            <w:tcW w:w="860" w:type="dxa"/>
            <w:tcBorders>
              <w:top w:val="nil"/>
              <w:left w:val="nil"/>
              <w:bottom w:val="single" w:color="auto" w:sz="4" w:space="0"/>
              <w:right w:val="single" w:color="auto" w:sz="4" w:space="0"/>
            </w:tcBorders>
            <w:vAlign w:val="center"/>
          </w:tcPr>
          <w:p w14:paraId="0D0A89FF">
            <w:pPr>
              <w:jc w:val="center"/>
              <w:rPr>
                <w:sz w:val="18"/>
                <w:szCs w:val="18"/>
              </w:rPr>
            </w:pPr>
            <w:r>
              <w:rPr>
                <w:rFonts w:hint="eastAsia"/>
                <w:sz w:val="18"/>
                <w:szCs w:val="18"/>
              </w:rPr>
              <w:t>96</w:t>
            </w:r>
          </w:p>
        </w:tc>
        <w:tc>
          <w:tcPr>
            <w:tcW w:w="862" w:type="dxa"/>
            <w:tcBorders>
              <w:top w:val="single" w:color="auto" w:sz="4" w:space="0"/>
              <w:left w:val="nil"/>
              <w:bottom w:val="single" w:color="auto" w:sz="4" w:space="0"/>
              <w:right w:val="single" w:color="auto" w:sz="4" w:space="0"/>
            </w:tcBorders>
            <w:vAlign w:val="center"/>
          </w:tcPr>
          <w:p w14:paraId="685CB435">
            <w:pPr>
              <w:widowControl/>
              <w:jc w:val="center"/>
              <w:textAlignment w:val="center"/>
              <w:rPr>
                <w:rFonts w:cs="宋体"/>
                <w:sz w:val="18"/>
                <w:szCs w:val="18"/>
              </w:rPr>
            </w:pPr>
            <w:r>
              <w:rPr>
                <w:rFonts w:hint="eastAsia" w:cs="宋体"/>
                <w:kern w:val="0"/>
                <w:sz w:val="18"/>
                <w:szCs w:val="18"/>
                <w:lang w:bidi="ar"/>
              </w:rPr>
              <w:t>3.5</w:t>
            </w:r>
          </w:p>
        </w:tc>
        <w:tc>
          <w:tcPr>
            <w:tcW w:w="867" w:type="dxa"/>
            <w:tcBorders>
              <w:top w:val="nil"/>
              <w:left w:val="nil"/>
              <w:bottom w:val="single" w:color="auto" w:sz="4" w:space="0"/>
              <w:right w:val="single" w:color="auto" w:sz="4" w:space="0"/>
            </w:tcBorders>
            <w:vAlign w:val="center"/>
          </w:tcPr>
          <w:p w14:paraId="477A346A">
            <w:pPr>
              <w:jc w:val="center"/>
              <w:rPr>
                <w:rFonts w:cs="宋体"/>
                <w:sz w:val="18"/>
                <w:szCs w:val="18"/>
              </w:rPr>
            </w:pPr>
            <w:r>
              <w:rPr>
                <w:rFonts w:hint="eastAsia" w:cs="宋体"/>
                <w:sz w:val="18"/>
                <w:szCs w:val="18"/>
              </w:rPr>
              <w:t>6</w:t>
            </w:r>
          </w:p>
        </w:tc>
        <w:tc>
          <w:tcPr>
            <w:tcW w:w="860" w:type="dxa"/>
            <w:tcBorders>
              <w:top w:val="single" w:color="auto" w:sz="4" w:space="0"/>
              <w:left w:val="nil"/>
              <w:bottom w:val="single" w:color="auto" w:sz="4" w:space="0"/>
              <w:right w:val="single" w:color="auto" w:sz="4" w:space="0"/>
            </w:tcBorders>
            <w:vAlign w:val="center"/>
          </w:tcPr>
          <w:p w14:paraId="36399436">
            <w:pPr>
              <w:widowControl/>
              <w:jc w:val="center"/>
              <w:textAlignment w:val="center"/>
              <w:rPr>
                <w:rFonts w:cs="宋体"/>
                <w:sz w:val="18"/>
                <w:szCs w:val="18"/>
              </w:rPr>
            </w:pPr>
            <w:r>
              <w:rPr>
                <w:rFonts w:hint="eastAsia" w:cs="宋体"/>
                <w:kern w:val="0"/>
                <w:sz w:val="18"/>
                <w:szCs w:val="18"/>
                <w:lang w:bidi="ar"/>
              </w:rPr>
              <w:t>3.7</w:t>
            </w:r>
          </w:p>
        </w:tc>
        <w:tc>
          <w:tcPr>
            <w:tcW w:w="1061" w:type="dxa"/>
            <w:vMerge w:val="continue"/>
            <w:tcBorders>
              <w:left w:val="single" w:color="auto" w:sz="4" w:space="0"/>
              <w:bottom w:val="single" w:color="auto" w:sz="4" w:space="0"/>
              <w:right w:val="single" w:color="auto" w:sz="4" w:space="0"/>
            </w:tcBorders>
            <w:vAlign w:val="center"/>
          </w:tcPr>
          <w:p w14:paraId="59F79CF4">
            <w:pPr>
              <w:widowControl/>
              <w:spacing w:line="200" w:lineRule="exact"/>
              <w:jc w:val="center"/>
              <w:rPr>
                <w:kern w:val="0"/>
                <w:sz w:val="18"/>
                <w:szCs w:val="18"/>
              </w:rPr>
            </w:pPr>
          </w:p>
        </w:tc>
        <w:tc>
          <w:tcPr>
            <w:tcW w:w="840" w:type="dxa"/>
            <w:vMerge w:val="continue"/>
            <w:tcBorders>
              <w:left w:val="single" w:color="auto" w:sz="4" w:space="0"/>
              <w:bottom w:val="single" w:color="auto" w:sz="4" w:space="0"/>
              <w:right w:val="single" w:color="auto" w:sz="4" w:space="0"/>
            </w:tcBorders>
            <w:vAlign w:val="center"/>
          </w:tcPr>
          <w:p w14:paraId="0B4D2578">
            <w:pPr>
              <w:jc w:val="center"/>
              <w:rPr>
                <w:rFonts w:cs="宋体"/>
                <w:sz w:val="18"/>
                <w:szCs w:val="18"/>
              </w:rPr>
            </w:pPr>
          </w:p>
        </w:tc>
        <w:tc>
          <w:tcPr>
            <w:tcW w:w="915" w:type="dxa"/>
            <w:vMerge w:val="continue"/>
            <w:tcBorders>
              <w:left w:val="single" w:color="auto" w:sz="4" w:space="0"/>
              <w:bottom w:val="single" w:color="auto" w:sz="4" w:space="0"/>
              <w:right w:val="single" w:color="auto" w:sz="4" w:space="0"/>
            </w:tcBorders>
            <w:vAlign w:val="center"/>
          </w:tcPr>
          <w:p w14:paraId="29A3247E">
            <w:pPr>
              <w:jc w:val="center"/>
              <w:rPr>
                <w:rFonts w:cs="宋体"/>
                <w:sz w:val="18"/>
                <w:szCs w:val="18"/>
              </w:rPr>
            </w:pPr>
          </w:p>
        </w:tc>
        <w:tc>
          <w:tcPr>
            <w:tcW w:w="780" w:type="dxa"/>
            <w:vMerge w:val="continue"/>
            <w:tcBorders>
              <w:left w:val="single" w:color="auto" w:sz="4" w:space="0"/>
              <w:bottom w:val="single" w:color="auto" w:sz="4" w:space="0"/>
              <w:right w:val="single" w:color="auto" w:sz="4" w:space="0"/>
            </w:tcBorders>
            <w:vAlign w:val="center"/>
          </w:tcPr>
          <w:p w14:paraId="72BBBC94">
            <w:pPr>
              <w:jc w:val="center"/>
              <w:rPr>
                <w:rFonts w:cs="宋体"/>
                <w:sz w:val="18"/>
                <w:szCs w:val="18"/>
              </w:rPr>
            </w:pPr>
          </w:p>
        </w:tc>
        <w:tc>
          <w:tcPr>
            <w:tcW w:w="900" w:type="dxa"/>
            <w:vMerge w:val="continue"/>
            <w:tcBorders>
              <w:left w:val="single" w:color="auto" w:sz="4" w:space="0"/>
              <w:bottom w:val="single" w:color="auto" w:sz="4" w:space="0"/>
              <w:right w:val="single" w:color="auto" w:sz="4" w:space="0"/>
            </w:tcBorders>
            <w:vAlign w:val="center"/>
          </w:tcPr>
          <w:p w14:paraId="273E6C8F">
            <w:pPr>
              <w:widowControl/>
              <w:spacing w:line="200" w:lineRule="exact"/>
              <w:jc w:val="center"/>
              <w:rPr>
                <w:rFonts w:cs="宋体"/>
                <w:sz w:val="18"/>
                <w:szCs w:val="18"/>
              </w:rPr>
            </w:pPr>
          </w:p>
        </w:tc>
      </w:tr>
      <w:tr w14:paraId="757572E9">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02BA5E2B">
            <w:pPr>
              <w:widowControl/>
              <w:spacing w:line="200" w:lineRule="exact"/>
              <w:jc w:val="center"/>
              <w:rPr>
                <w:kern w:val="0"/>
                <w:sz w:val="18"/>
                <w:szCs w:val="18"/>
              </w:rPr>
            </w:pPr>
            <w:r>
              <w:rPr>
                <w:rFonts w:hint="eastAsia"/>
                <w:kern w:val="0"/>
                <w:sz w:val="18"/>
                <w:szCs w:val="18"/>
              </w:rPr>
              <w:t>小计</w:t>
            </w:r>
          </w:p>
        </w:tc>
        <w:tc>
          <w:tcPr>
            <w:tcW w:w="860" w:type="dxa"/>
            <w:tcBorders>
              <w:top w:val="nil"/>
              <w:left w:val="nil"/>
              <w:bottom w:val="single" w:color="auto" w:sz="4" w:space="0"/>
              <w:right w:val="single" w:color="auto" w:sz="4" w:space="0"/>
            </w:tcBorders>
            <w:vAlign w:val="center"/>
          </w:tcPr>
          <w:p w14:paraId="42BB4926">
            <w:pPr>
              <w:jc w:val="center"/>
              <w:rPr>
                <w:rFonts w:cs="宋体"/>
                <w:sz w:val="18"/>
                <w:szCs w:val="18"/>
              </w:rPr>
            </w:pPr>
            <w:r>
              <w:rPr>
                <w:rFonts w:hint="eastAsia" w:cs="宋体"/>
                <w:sz w:val="18"/>
                <w:szCs w:val="18"/>
              </w:rPr>
              <w:t>2768</w:t>
            </w:r>
          </w:p>
        </w:tc>
        <w:tc>
          <w:tcPr>
            <w:tcW w:w="862" w:type="dxa"/>
            <w:tcBorders>
              <w:top w:val="single" w:color="auto" w:sz="4" w:space="0"/>
              <w:left w:val="nil"/>
              <w:bottom w:val="single" w:color="auto" w:sz="4" w:space="0"/>
              <w:right w:val="single" w:color="auto" w:sz="4" w:space="0"/>
            </w:tcBorders>
            <w:vAlign w:val="center"/>
          </w:tcPr>
          <w:p w14:paraId="25F2131F">
            <w:pPr>
              <w:jc w:val="center"/>
              <w:rPr>
                <w:rFonts w:cs="宋体"/>
                <w:sz w:val="18"/>
                <w:szCs w:val="18"/>
              </w:rPr>
            </w:pPr>
            <w:r>
              <w:rPr>
                <w:rFonts w:hint="eastAsia" w:cs="宋体"/>
                <w:sz w:val="18"/>
                <w:szCs w:val="18"/>
              </w:rPr>
              <w:t>100</w:t>
            </w:r>
          </w:p>
        </w:tc>
        <w:tc>
          <w:tcPr>
            <w:tcW w:w="867" w:type="dxa"/>
            <w:tcBorders>
              <w:top w:val="nil"/>
              <w:left w:val="nil"/>
              <w:bottom w:val="single" w:color="auto" w:sz="4" w:space="0"/>
              <w:right w:val="single" w:color="auto" w:sz="4" w:space="0"/>
            </w:tcBorders>
            <w:vAlign w:val="center"/>
          </w:tcPr>
          <w:p w14:paraId="52D44E59">
            <w:pPr>
              <w:jc w:val="center"/>
              <w:rPr>
                <w:rFonts w:cs="宋体"/>
                <w:sz w:val="18"/>
                <w:szCs w:val="18"/>
              </w:rPr>
            </w:pPr>
            <w:r>
              <w:rPr>
                <w:rFonts w:hint="eastAsia" w:cs="宋体"/>
                <w:sz w:val="18"/>
                <w:szCs w:val="18"/>
              </w:rPr>
              <w:t>162</w:t>
            </w:r>
          </w:p>
        </w:tc>
        <w:tc>
          <w:tcPr>
            <w:tcW w:w="860" w:type="dxa"/>
            <w:tcBorders>
              <w:top w:val="single" w:color="auto" w:sz="4" w:space="0"/>
              <w:left w:val="nil"/>
              <w:bottom w:val="single" w:color="auto" w:sz="4" w:space="0"/>
              <w:right w:val="single" w:color="auto" w:sz="4" w:space="0"/>
            </w:tcBorders>
            <w:vAlign w:val="center"/>
          </w:tcPr>
          <w:p w14:paraId="35CE8E1D">
            <w:pPr>
              <w:jc w:val="center"/>
              <w:rPr>
                <w:rFonts w:cs="宋体"/>
                <w:sz w:val="18"/>
                <w:szCs w:val="18"/>
              </w:rPr>
            </w:pPr>
            <w:r>
              <w:rPr>
                <w:rFonts w:hint="eastAsia" w:cs="宋体"/>
                <w:sz w:val="18"/>
                <w:szCs w:val="18"/>
              </w:rPr>
              <w:t>100</w:t>
            </w:r>
          </w:p>
        </w:tc>
        <w:tc>
          <w:tcPr>
            <w:tcW w:w="1061" w:type="dxa"/>
            <w:tcBorders>
              <w:top w:val="single" w:color="auto" w:sz="4" w:space="0"/>
              <w:left w:val="single" w:color="auto" w:sz="4" w:space="0"/>
              <w:bottom w:val="single" w:color="auto" w:sz="4" w:space="0"/>
              <w:right w:val="single" w:color="auto" w:sz="4" w:space="0"/>
            </w:tcBorders>
            <w:vAlign w:val="center"/>
          </w:tcPr>
          <w:p w14:paraId="502EC9F2">
            <w:pPr>
              <w:widowControl/>
              <w:spacing w:line="200" w:lineRule="exact"/>
              <w:jc w:val="center"/>
              <w:rPr>
                <w:kern w:val="0"/>
                <w:sz w:val="18"/>
                <w:szCs w:val="18"/>
              </w:rPr>
            </w:pPr>
            <w:r>
              <w:rPr>
                <w:rFonts w:hint="eastAsia"/>
                <w:kern w:val="0"/>
                <w:sz w:val="18"/>
                <w:szCs w:val="18"/>
              </w:rPr>
              <w:t>小计</w:t>
            </w:r>
          </w:p>
        </w:tc>
        <w:tc>
          <w:tcPr>
            <w:tcW w:w="840" w:type="dxa"/>
            <w:tcBorders>
              <w:top w:val="single" w:color="auto" w:sz="4" w:space="0"/>
              <w:left w:val="single" w:color="auto" w:sz="4" w:space="0"/>
              <w:bottom w:val="single" w:color="auto" w:sz="4" w:space="0"/>
              <w:right w:val="single" w:color="auto" w:sz="4" w:space="0"/>
            </w:tcBorders>
            <w:vAlign w:val="center"/>
          </w:tcPr>
          <w:p w14:paraId="2E0639D5">
            <w:pPr>
              <w:jc w:val="center"/>
              <w:rPr>
                <w:rFonts w:cs="宋体"/>
                <w:sz w:val="18"/>
                <w:szCs w:val="18"/>
              </w:rPr>
            </w:pPr>
            <w:r>
              <w:rPr>
                <w:rFonts w:hint="eastAsia" w:cs="宋体"/>
                <w:sz w:val="18"/>
                <w:szCs w:val="18"/>
              </w:rPr>
              <w:t>2768</w:t>
            </w:r>
          </w:p>
        </w:tc>
        <w:tc>
          <w:tcPr>
            <w:tcW w:w="915" w:type="dxa"/>
            <w:tcBorders>
              <w:top w:val="single" w:color="auto" w:sz="4" w:space="0"/>
              <w:left w:val="single" w:color="auto" w:sz="4" w:space="0"/>
              <w:bottom w:val="single" w:color="auto" w:sz="4" w:space="0"/>
              <w:right w:val="single" w:color="auto" w:sz="4" w:space="0"/>
            </w:tcBorders>
            <w:vAlign w:val="center"/>
          </w:tcPr>
          <w:p w14:paraId="3FE56FF4">
            <w:pPr>
              <w:jc w:val="center"/>
              <w:rPr>
                <w:rFonts w:cs="宋体"/>
                <w:sz w:val="18"/>
                <w:szCs w:val="18"/>
              </w:rPr>
            </w:pPr>
            <w:r>
              <w:rPr>
                <w:rFonts w:hint="eastAsia" w:cs="宋体"/>
                <w:sz w:val="18"/>
                <w:szCs w:val="18"/>
              </w:rPr>
              <w:t>100</w:t>
            </w:r>
          </w:p>
        </w:tc>
        <w:tc>
          <w:tcPr>
            <w:tcW w:w="780" w:type="dxa"/>
            <w:tcBorders>
              <w:top w:val="single" w:color="auto" w:sz="4" w:space="0"/>
              <w:left w:val="single" w:color="auto" w:sz="4" w:space="0"/>
              <w:bottom w:val="single" w:color="auto" w:sz="4" w:space="0"/>
              <w:right w:val="single" w:color="auto" w:sz="4" w:space="0"/>
            </w:tcBorders>
            <w:vAlign w:val="center"/>
          </w:tcPr>
          <w:p w14:paraId="6004B9BB">
            <w:pPr>
              <w:jc w:val="center"/>
              <w:rPr>
                <w:rFonts w:cs="宋体"/>
                <w:sz w:val="18"/>
                <w:szCs w:val="18"/>
              </w:rPr>
            </w:pPr>
            <w:r>
              <w:rPr>
                <w:rFonts w:hint="eastAsia" w:cs="宋体"/>
                <w:sz w:val="18"/>
                <w:szCs w:val="18"/>
              </w:rPr>
              <w:t>162</w:t>
            </w:r>
          </w:p>
        </w:tc>
        <w:tc>
          <w:tcPr>
            <w:tcW w:w="900" w:type="dxa"/>
            <w:tcBorders>
              <w:top w:val="single" w:color="auto" w:sz="4" w:space="0"/>
              <w:left w:val="single" w:color="auto" w:sz="4" w:space="0"/>
              <w:bottom w:val="single" w:color="auto" w:sz="4" w:space="0"/>
              <w:right w:val="single" w:color="auto" w:sz="4" w:space="0"/>
            </w:tcBorders>
            <w:vAlign w:val="center"/>
          </w:tcPr>
          <w:p w14:paraId="30562FD3">
            <w:pPr>
              <w:widowControl/>
              <w:spacing w:line="200" w:lineRule="exact"/>
              <w:jc w:val="center"/>
              <w:rPr>
                <w:rFonts w:cs="宋体"/>
                <w:sz w:val="18"/>
                <w:szCs w:val="18"/>
              </w:rPr>
            </w:pPr>
            <w:r>
              <w:rPr>
                <w:rFonts w:hint="eastAsia" w:cs="宋体"/>
                <w:sz w:val="18"/>
                <w:szCs w:val="18"/>
              </w:rPr>
              <w:t>100</w:t>
            </w:r>
          </w:p>
        </w:tc>
      </w:tr>
      <w:tr w14:paraId="60C583A0">
        <w:trPr>
          <w:trHeight w:val="312" w:hRule="exact"/>
          <w:jc w:val="center"/>
        </w:trPr>
        <w:tc>
          <w:tcPr>
            <w:tcW w:w="3284" w:type="dxa"/>
            <w:gridSpan w:val="3"/>
            <w:tcBorders>
              <w:top w:val="nil"/>
              <w:left w:val="single" w:color="auto" w:sz="4" w:space="0"/>
              <w:bottom w:val="single" w:color="auto" w:sz="4" w:space="0"/>
              <w:right w:val="single" w:color="auto" w:sz="4" w:space="0"/>
            </w:tcBorders>
            <w:vAlign w:val="center"/>
          </w:tcPr>
          <w:p w14:paraId="35C65CDD">
            <w:pPr>
              <w:jc w:val="center"/>
              <w:rPr>
                <w:sz w:val="18"/>
                <w:szCs w:val="18"/>
              </w:rPr>
            </w:pPr>
            <w:r>
              <w:rPr>
                <w:rFonts w:hint="eastAsia"/>
                <w:kern w:val="0"/>
                <w:sz w:val="18"/>
                <w:szCs w:val="18"/>
              </w:rPr>
              <w:t>实践类课程</w:t>
            </w:r>
          </w:p>
        </w:tc>
        <w:tc>
          <w:tcPr>
            <w:tcW w:w="867" w:type="dxa"/>
            <w:tcBorders>
              <w:top w:val="nil"/>
              <w:left w:val="nil"/>
              <w:bottom w:val="single" w:color="auto" w:sz="4" w:space="0"/>
              <w:right w:val="single" w:color="auto" w:sz="4" w:space="0"/>
            </w:tcBorders>
            <w:vAlign w:val="center"/>
          </w:tcPr>
          <w:p w14:paraId="15E56CD2">
            <w:pPr>
              <w:jc w:val="center"/>
              <w:rPr>
                <w:sz w:val="18"/>
                <w:szCs w:val="18"/>
              </w:rPr>
            </w:pPr>
            <w:r>
              <w:rPr>
                <w:sz w:val="18"/>
                <w:szCs w:val="18"/>
              </w:rPr>
              <w:t>2</w:t>
            </w:r>
            <w:r>
              <w:rPr>
                <w:rFonts w:hint="eastAsia"/>
                <w:sz w:val="18"/>
                <w:szCs w:val="18"/>
              </w:rPr>
              <w:t>4</w:t>
            </w:r>
          </w:p>
        </w:tc>
        <w:tc>
          <w:tcPr>
            <w:tcW w:w="860" w:type="dxa"/>
            <w:tcBorders>
              <w:top w:val="single" w:color="auto" w:sz="4" w:space="0"/>
              <w:left w:val="nil"/>
              <w:bottom w:val="single" w:color="auto" w:sz="4" w:space="0"/>
              <w:right w:val="single" w:color="auto" w:sz="4" w:space="0"/>
            </w:tcBorders>
            <w:vAlign w:val="center"/>
          </w:tcPr>
          <w:p w14:paraId="1D8C624C">
            <w:pPr>
              <w:jc w:val="center"/>
              <w:rPr>
                <w:sz w:val="18"/>
                <w:szCs w:val="18"/>
              </w:rPr>
            </w:pPr>
            <w:r>
              <w:rPr>
                <w:sz w:val="18"/>
                <w:szCs w:val="18"/>
              </w:rPr>
              <w:t>1</w:t>
            </w:r>
            <w:r>
              <w:rPr>
                <w:rFonts w:hint="eastAsia"/>
                <w:sz w:val="18"/>
                <w:szCs w:val="18"/>
              </w:rPr>
              <w:t>4.8</w:t>
            </w:r>
          </w:p>
        </w:tc>
        <w:tc>
          <w:tcPr>
            <w:tcW w:w="1061" w:type="dxa"/>
            <w:tcBorders>
              <w:top w:val="single" w:color="auto" w:sz="4" w:space="0"/>
              <w:left w:val="single" w:color="auto" w:sz="4" w:space="0"/>
              <w:bottom w:val="single" w:color="auto" w:sz="4" w:space="0"/>
              <w:right w:val="single" w:color="auto" w:sz="4" w:space="0"/>
            </w:tcBorders>
            <w:vAlign w:val="center"/>
          </w:tcPr>
          <w:p w14:paraId="2DA3C551">
            <w:pPr>
              <w:widowControl/>
              <w:spacing w:line="200" w:lineRule="exact"/>
              <w:jc w:val="center"/>
              <w:rPr>
                <w:kern w:val="0"/>
                <w:sz w:val="18"/>
                <w:szCs w:val="18"/>
              </w:rPr>
            </w:pPr>
            <w:r>
              <w:rPr>
                <w:rFonts w:hint="eastAsia"/>
                <w:kern w:val="0"/>
                <w:sz w:val="18"/>
                <w:szCs w:val="18"/>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14:paraId="7ED587BE">
            <w:pPr>
              <w:widowControl/>
              <w:spacing w:line="200" w:lineRule="exact"/>
              <w:jc w:val="center"/>
              <w:rPr>
                <w:rFonts w:cs="宋体"/>
                <w:sz w:val="18"/>
                <w:szCs w:val="18"/>
              </w:rPr>
            </w:pPr>
            <w:r>
              <w:rPr>
                <w:rFonts w:hint="eastAsia" w:cs="宋体"/>
                <w:sz w:val="18"/>
                <w:szCs w:val="18"/>
              </w:rPr>
              <w:t>162学分</w:t>
            </w:r>
          </w:p>
        </w:tc>
      </w:tr>
      <w:bookmarkEnd w:id="81"/>
    </w:tbl>
    <w:p w14:paraId="145777DB">
      <w:pPr>
        <w:jc w:val="center"/>
        <w:rPr>
          <w:rFonts w:hint="eastAsia" w:ascii="华文中宋" w:hAnsi="华文中宋" w:eastAsia="华文中宋" w:cs="华文中宋"/>
          <w:sz w:val="30"/>
          <w:szCs w:val="30"/>
        </w:rPr>
      </w:pPr>
    </w:p>
    <w:p w14:paraId="485F1C69">
      <w:pPr>
        <w:jc w:val="center"/>
      </w:pPr>
      <w:r>
        <w:rPr>
          <w:rFonts w:ascii="华文中宋" w:hAnsi="华文中宋" w:eastAsia="华文中宋" w:cs="华文中宋"/>
          <w:sz w:val="30"/>
          <w:szCs w:val="30"/>
        </w:rPr>
        <w:br w:type="page"/>
      </w:r>
    </w:p>
    <w:p w14:paraId="03D1C0DD">
      <w:pPr>
        <w:pStyle w:val="2"/>
      </w:pPr>
      <w:bookmarkStart w:id="91" w:name="_Toc166148172"/>
      <w:bookmarkStart w:id="92" w:name="_Toc198561101"/>
      <w:r>
        <w:rPr>
          <w:rFonts w:hint="eastAsia"/>
        </w:rPr>
        <w:t>人力资源管理专业本科培养方案</w:t>
      </w:r>
      <w:bookmarkEnd w:id="91"/>
      <w:bookmarkEnd w:id="92"/>
    </w:p>
    <w:p w14:paraId="20E09429">
      <w:pPr>
        <w:spacing w:line="400" w:lineRule="exact"/>
        <w:ind w:firstLine="422"/>
        <w:rPr>
          <w:b/>
        </w:rPr>
      </w:pPr>
    </w:p>
    <w:p w14:paraId="62A0B35F">
      <w:pPr>
        <w:spacing w:line="400" w:lineRule="exact"/>
        <w:ind w:firstLine="422"/>
        <w:rPr>
          <w:b/>
        </w:rPr>
      </w:pPr>
      <w:bookmarkStart w:id="93" w:name="_Toc31448"/>
      <w:r>
        <w:rPr>
          <w:rFonts w:hint="eastAsia"/>
          <w:b/>
        </w:rPr>
        <w:t>一、业务培养目标</w:t>
      </w:r>
      <w:bookmarkEnd w:id="93"/>
    </w:p>
    <w:p w14:paraId="4A0E327B">
      <w:pPr>
        <w:spacing w:line="400" w:lineRule="exact"/>
        <w:ind w:firstLine="422"/>
      </w:pPr>
      <w:r>
        <w:rPr>
          <w:rFonts w:hint="eastAsia"/>
        </w:rPr>
        <w:t>培养适应社会主义现代化建设和未来社会与科技发展需要的，德智体美劳全面和谐发展与健康个性相统一，具有家国情怀、批判性思维、创造创新能力，懂交流、善合作，具备宽厚扎实的工商管理知识基础，掌握人力资源管理理论和劳动政策法规，具备人力资源专业技术能力、组织协调能力和领导决策能力</w:t>
      </w:r>
      <w:r>
        <w:rPr>
          <w:rFonts w:hint="eastAsia"/>
          <w:lang w:eastAsia="zh-Hans"/>
        </w:rPr>
        <w:t>的创新型管理人才</w:t>
      </w:r>
      <w:r>
        <w:rPr>
          <w:rFonts w:hint="eastAsia"/>
        </w:rPr>
        <w:t>。</w:t>
      </w:r>
    </w:p>
    <w:p w14:paraId="1DB372E6">
      <w:pPr>
        <w:spacing w:line="400" w:lineRule="exact"/>
        <w:ind w:firstLine="422"/>
      </w:pPr>
      <w:r>
        <w:rPr>
          <w:rFonts w:hint="eastAsia"/>
        </w:rPr>
        <w:t>学生毕业后可在工商管理相关学科领域继续深造，或在企事业单位、行政部门、教育及咨询机构等领域从事人力资源的管理、开发、应用及教学工作。本专业毕业生在人力资源管理专业领域经过5到10年的实践锻炼，能够具备丰富的人力资源管理实践知识、突出的人力资源管理能力和职业素养，能够胜任各类企事业单位和行政部门的中高级人力资源管理岗位工作。</w:t>
      </w:r>
    </w:p>
    <w:p w14:paraId="084BAFB5">
      <w:pPr>
        <w:spacing w:line="400" w:lineRule="exact"/>
        <w:ind w:firstLine="422"/>
        <w:rPr>
          <w:b/>
        </w:rPr>
      </w:pPr>
      <w:bookmarkStart w:id="94" w:name="_Toc9840"/>
      <w:r>
        <w:rPr>
          <w:rFonts w:hint="eastAsia"/>
          <w:b/>
        </w:rPr>
        <w:t>二、业务培养要求</w:t>
      </w:r>
      <w:bookmarkEnd w:id="94"/>
    </w:p>
    <w:p w14:paraId="5AA07789">
      <w:pPr>
        <w:spacing w:line="400" w:lineRule="exact"/>
        <w:ind w:firstLine="420"/>
      </w:pPr>
      <w:r>
        <w:rPr>
          <w:rFonts w:hint="eastAsia"/>
        </w:rPr>
        <w:t>本专业学生需要熟练掌握管理学、经济学、组织行为学等方面的基础理论和方法，系统掌握人力资源管理方面的专业基础理论知识，全面掌握人力资源管理定性、定量分析的基本方法，接受人才评价、工作分析、培训开发、绩效与薪酬管理和劳动关系管理等方面的训练，具有分析和解决人力资源管理问题的基本技能。</w:t>
      </w:r>
    </w:p>
    <w:p w14:paraId="5916B93B">
      <w:pPr>
        <w:spacing w:line="400" w:lineRule="exact"/>
        <w:ind w:firstLine="420"/>
      </w:pPr>
      <w:r>
        <w:rPr>
          <w:rFonts w:hint="eastAsia"/>
        </w:rPr>
        <w:t>毕业生应具备以下几方面的知识和能力：</w:t>
      </w:r>
    </w:p>
    <w:p w14:paraId="57CCECF1">
      <w:pPr>
        <w:spacing w:line="400" w:lineRule="exact"/>
        <w:ind w:firstLine="420"/>
      </w:pPr>
      <w:r>
        <w:rPr>
          <w:rFonts w:hint="eastAsia"/>
        </w:rPr>
        <w:t>1.拥有国际视野，掌握先进管理理念，了解全球经济发展趋势；具备多元文化洞察力和多元文化沟通力；</w:t>
      </w:r>
    </w:p>
    <w:p w14:paraId="6BAAB197">
      <w:pPr>
        <w:spacing w:line="400" w:lineRule="exact"/>
        <w:ind w:firstLine="420"/>
      </w:pPr>
      <w:r>
        <w:rPr>
          <w:rFonts w:hint="eastAsia"/>
        </w:rPr>
        <w:t>2.熟悉我国宏观经济政策，了解现代企业管理相关法规和制度；</w:t>
      </w:r>
    </w:p>
    <w:p w14:paraId="0E6BD81B">
      <w:pPr>
        <w:spacing w:line="400" w:lineRule="exact"/>
        <w:ind w:firstLine="420"/>
      </w:pPr>
      <w:r>
        <w:rPr>
          <w:rFonts w:hint="eastAsia"/>
        </w:rPr>
        <w:t>3.掌握管理学、经济学等基础学科理论和方法，拥有扎实的工商管理专业理论知识，掌握人力资源管理基本理论、基本方法和基本技能，了解人力资源管理理论前沿及发展动态；</w:t>
      </w:r>
    </w:p>
    <w:p w14:paraId="5A4E4D2A">
      <w:pPr>
        <w:spacing w:line="400" w:lineRule="exact"/>
        <w:ind w:firstLine="420"/>
      </w:pPr>
      <w:r>
        <w:rPr>
          <w:rFonts w:hint="eastAsia"/>
        </w:rPr>
        <w:t>4.掌握企业管理领域质性研究和量化研究的技术方法，能够应用人力资源管理理论和方法分析并解决相关理论及实践问题；</w:t>
      </w:r>
    </w:p>
    <w:p w14:paraId="08F3176F">
      <w:pPr>
        <w:spacing w:line="400" w:lineRule="exact"/>
        <w:ind w:firstLine="420"/>
      </w:pPr>
      <w:r>
        <w:rPr>
          <w:rFonts w:hint="eastAsia"/>
        </w:rPr>
        <w:t>5.具有较强的人际沟通、团队协作和业务执行等方面的能力，具备探索性、批判性和创新性思维能力；</w:t>
      </w:r>
    </w:p>
    <w:p w14:paraId="70D6A243">
      <w:pPr>
        <w:spacing w:line="400" w:lineRule="exact"/>
        <w:ind w:firstLine="420"/>
      </w:pPr>
      <w:r>
        <w:rPr>
          <w:rFonts w:hint="eastAsia"/>
        </w:rPr>
        <w:t>6.具有较强的自主学习能力，掌握独立获取、吸收和应用新知识的能力和方法；</w:t>
      </w:r>
    </w:p>
    <w:p w14:paraId="751BD33B">
      <w:pPr>
        <w:spacing w:line="400" w:lineRule="exact"/>
        <w:ind w:firstLine="420"/>
      </w:pPr>
      <w:r>
        <w:rPr>
          <w:rFonts w:hint="eastAsia"/>
        </w:rPr>
        <w:t>7.熟练掌握一门外语，能顺利阅读本专业的外文书刊，具有一定的国际学术交流能力。</w:t>
      </w:r>
    </w:p>
    <w:p w14:paraId="4783780B">
      <w:pPr>
        <w:spacing w:line="400" w:lineRule="exact"/>
        <w:ind w:firstLine="422"/>
        <w:rPr>
          <w:b/>
        </w:rPr>
      </w:pPr>
      <w:bookmarkStart w:id="95" w:name="_Toc24061"/>
      <w:r>
        <w:rPr>
          <w:rFonts w:hint="eastAsia"/>
          <w:b/>
        </w:rPr>
        <w:t>三、主干学科及核心课程</w:t>
      </w:r>
      <w:bookmarkEnd w:id="95"/>
    </w:p>
    <w:p w14:paraId="19A11058">
      <w:pPr>
        <w:spacing w:line="400" w:lineRule="exact"/>
        <w:ind w:firstLine="420"/>
      </w:pPr>
      <w:r>
        <w:rPr>
          <w:rFonts w:hint="eastAsia"/>
        </w:rPr>
        <w:t>主干学科：管理学、宏观经济学、微观经济学</w:t>
      </w:r>
    </w:p>
    <w:p w14:paraId="52FCCB59">
      <w:pPr>
        <w:spacing w:line="400" w:lineRule="exact"/>
        <w:ind w:firstLine="420"/>
      </w:pPr>
      <w:r>
        <w:rPr>
          <w:rFonts w:hint="eastAsia"/>
        </w:rPr>
        <w:t>核心课程：组织行为学、战略管理、经济统计学、人力资源管理、劳动经济学（双语）、劳动关系管理、人力资源规划与工作分析、招聘与人才测评、培训与开发、绩效管理、薪酬管理、领导学、组织与管理研究的实证方法。</w:t>
      </w:r>
    </w:p>
    <w:p w14:paraId="4711E4D5">
      <w:pPr>
        <w:spacing w:line="400" w:lineRule="exact"/>
        <w:ind w:firstLine="422"/>
      </w:pPr>
      <w:r>
        <w:rPr>
          <w:rFonts w:hint="eastAsia"/>
        </w:rPr>
        <w:t>主要实践课程（含实验、实习、毕业论文）：认知实习、数据分析与SPSS应用、人力资源管理大数据分析与决策实验、人力资源管理沙盘模拟实验、企业沙盘模拟试验、企业管理决策模拟试验、专业实习、毕业论文。</w:t>
      </w:r>
    </w:p>
    <w:p w14:paraId="14848E82">
      <w:pPr>
        <w:spacing w:line="400" w:lineRule="exact"/>
        <w:ind w:firstLine="422"/>
        <w:rPr>
          <w:b/>
        </w:rPr>
      </w:pPr>
      <w:bookmarkStart w:id="96" w:name="_Toc21961"/>
      <w:r>
        <w:rPr>
          <w:rFonts w:hint="eastAsia"/>
          <w:b/>
        </w:rPr>
        <w:t>四、专业特色及专业方向</w:t>
      </w:r>
      <w:bookmarkEnd w:id="96"/>
    </w:p>
    <w:p w14:paraId="3C5BBD82">
      <w:pPr>
        <w:spacing w:line="400" w:lineRule="exact"/>
        <w:ind w:firstLine="422"/>
      </w:pPr>
      <w:bookmarkStart w:id="97" w:name="_Toc27326"/>
      <w:r>
        <w:rPr>
          <w:rFonts w:hint="eastAsia"/>
        </w:rPr>
        <w:t>本专业以管理学、经济学和心理学等多学科理论交叉为特色，强调现代管理理论和定量分析方法相结合，培养的学生具备宽口径的跨学科领域专业知识和技能，既有管理学、经济学和心理学等软科学的坚实理论基础，又具备企业管理领域的数据分析应用技能。培养学生拥有国际化视野，具有较强的自主学习、人际沟通、团队协作、业务执行等方面的能力和具备探索性、批判性和创新性思维的能力。未来能够胜任各类企事业单位和行政部门的中高级人力资源管理岗位工作，或在企事业单位、行政部门、教育及咨询机构等领域从事人力资源的管理、开发、应用及教学工作。</w:t>
      </w:r>
    </w:p>
    <w:p w14:paraId="26820B7B">
      <w:pPr>
        <w:spacing w:line="400" w:lineRule="exact"/>
        <w:ind w:firstLine="422"/>
        <w:rPr>
          <w:b/>
        </w:rPr>
      </w:pPr>
      <w:r>
        <w:rPr>
          <w:rFonts w:hint="eastAsia"/>
          <w:b/>
        </w:rPr>
        <w:t>五、修业年限</w:t>
      </w:r>
      <w:bookmarkEnd w:id="97"/>
    </w:p>
    <w:p w14:paraId="65FF2CB2">
      <w:pPr>
        <w:spacing w:line="400" w:lineRule="exact"/>
        <w:ind w:firstLine="422"/>
      </w:pPr>
      <w:r>
        <w:rPr>
          <w:rFonts w:hint="eastAsia"/>
        </w:rPr>
        <w:t>一般为四年</w:t>
      </w:r>
      <w:r>
        <w:rPr>
          <w:szCs w:val="21"/>
        </w:rPr>
        <w:t>。</w:t>
      </w:r>
    </w:p>
    <w:p w14:paraId="09629FA7">
      <w:pPr>
        <w:spacing w:line="400" w:lineRule="exact"/>
        <w:ind w:firstLine="422"/>
        <w:rPr>
          <w:b/>
        </w:rPr>
      </w:pPr>
      <w:bookmarkStart w:id="98" w:name="_Toc28609"/>
      <w:r>
        <w:rPr>
          <w:rFonts w:hint="eastAsia"/>
          <w:b/>
        </w:rPr>
        <w:t>六、学位授予</w:t>
      </w:r>
      <w:bookmarkEnd w:id="98"/>
    </w:p>
    <w:p w14:paraId="27938E3B">
      <w:pPr>
        <w:spacing w:line="400" w:lineRule="exact"/>
        <w:ind w:firstLine="422"/>
      </w:pPr>
      <w:r>
        <w:rPr>
          <w:rFonts w:hint="eastAsia"/>
        </w:rPr>
        <w:t>管理学学士</w:t>
      </w:r>
      <w:r>
        <w:rPr>
          <w:szCs w:val="21"/>
        </w:rPr>
        <w:t>。</w:t>
      </w:r>
    </w:p>
    <w:p w14:paraId="62C428A0">
      <w:pPr>
        <w:spacing w:line="400" w:lineRule="exact"/>
        <w:ind w:firstLine="422"/>
        <w:rPr>
          <w:b/>
        </w:rPr>
      </w:pPr>
      <w:bookmarkStart w:id="99" w:name="_Toc10815"/>
      <w:r>
        <w:rPr>
          <w:rFonts w:hint="eastAsia"/>
          <w:b/>
        </w:rPr>
        <w:t>七、毕业合格标准</w:t>
      </w:r>
      <w:bookmarkEnd w:id="99"/>
    </w:p>
    <w:p w14:paraId="1A576F00">
      <w:pPr>
        <w:spacing w:line="360" w:lineRule="exact"/>
        <w:ind w:firstLine="415" w:firstLineChars="198"/>
        <w:rPr>
          <w:szCs w:val="21"/>
        </w:rPr>
      </w:pPr>
      <w:r>
        <w:rPr>
          <w:rFonts w:hint="eastAsia"/>
          <w:szCs w:val="21"/>
        </w:rPr>
        <w:t>1.具有良好的思想道德素质、身体素质和社会适应能力，符合学校规定的德育、体育、美育和劳动教育标准。</w:t>
      </w:r>
    </w:p>
    <w:p w14:paraId="274A038E">
      <w:pPr>
        <w:spacing w:line="400" w:lineRule="exact"/>
        <w:ind w:firstLine="420"/>
      </w:pPr>
      <w:r>
        <w:rPr>
          <w:rFonts w:hint="eastAsia"/>
          <w:szCs w:val="21"/>
        </w:rPr>
        <w:t>2.通过培养方案规定的全部教学环节，达到本专业各环节要求的总学分1</w:t>
      </w:r>
      <w:r>
        <w:rPr>
          <w:szCs w:val="21"/>
        </w:rPr>
        <w:t>60</w:t>
      </w:r>
      <w:r>
        <w:rPr>
          <w:rFonts w:hint="eastAsia"/>
          <w:szCs w:val="21"/>
        </w:rPr>
        <w:t>学分，其中课程教学为13</w:t>
      </w:r>
      <w:r>
        <w:rPr>
          <w:szCs w:val="21"/>
        </w:rPr>
        <w:t>5</w:t>
      </w:r>
      <w:r>
        <w:rPr>
          <w:rFonts w:hint="eastAsia"/>
          <w:szCs w:val="21"/>
        </w:rPr>
        <w:t>.5学分，占比84.</w:t>
      </w:r>
      <w:r>
        <w:rPr>
          <w:szCs w:val="21"/>
        </w:rPr>
        <w:t>7</w:t>
      </w:r>
      <w:r>
        <w:rPr>
          <w:rFonts w:hint="eastAsia"/>
          <w:szCs w:val="21"/>
        </w:rPr>
        <w:t>%，实践教学环节为24</w:t>
      </w:r>
      <w:r>
        <w:rPr>
          <w:szCs w:val="21"/>
        </w:rPr>
        <w:t>.5</w:t>
      </w:r>
      <w:r>
        <w:rPr>
          <w:rFonts w:hint="eastAsia"/>
          <w:szCs w:val="21"/>
        </w:rPr>
        <w:t>学分，占比15.</w:t>
      </w:r>
      <w:r>
        <w:rPr>
          <w:szCs w:val="21"/>
        </w:rPr>
        <w:t>3</w:t>
      </w:r>
      <w:r>
        <w:rPr>
          <w:rFonts w:hint="eastAsia"/>
          <w:szCs w:val="21"/>
        </w:rPr>
        <w:t>%。同时完成课外创新培养计划8学分。</w:t>
      </w:r>
    </w:p>
    <w:p w14:paraId="5D772D09">
      <w:pPr>
        <w:spacing w:line="400" w:lineRule="exact"/>
        <w:ind w:firstLine="420"/>
      </w:pPr>
    </w:p>
    <w:p w14:paraId="400792ED">
      <w:pPr>
        <w:spacing w:line="400" w:lineRule="exact"/>
        <w:ind w:firstLine="420"/>
      </w:pPr>
    </w:p>
    <w:p w14:paraId="7D9C7412">
      <w:pPr>
        <w:widowControl/>
        <w:jc w:val="center"/>
        <w:rPr>
          <w:rFonts w:eastAsia="文鼎小标宋简"/>
          <w:bCs/>
          <w:sz w:val="30"/>
          <w:szCs w:val="30"/>
        </w:rPr>
      </w:pPr>
      <w:r>
        <w:rPr>
          <w:rFonts w:eastAsia="文鼎小标宋简"/>
          <w:bCs/>
          <w:sz w:val="30"/>
          <w:szCs w:val="30"/>
        </w:rPr>
        <w:br w:type="page"/>
      </w:r>
      <w:r>
        <w:rPr>
          <w:rFonts w:hint="eastAsia" w:eastAsia="文鼎小标宋简"/>
          <w:bCs/>
          <w:sz w:val="30"/>
          <w:szCs w:val="30"/>
        </w:rPr>
        <w:t>指导性教学计划及其进程表（一）</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
        <w:gridCol w:w="1018"/>
        <w:gridCol w:w="489"/>
        <w:gridCol w:w="1261"/>
        <w:gridCol w:w="680"/>
        <w:gridCol w:w="666"/>
        <w:gridCol w:w="506"/>
        <w:gridCol w:w="493"/>
        <w:gridCol w:w="1372"/>
        <w:gridCol w:w="692"/>
        <w:gridCol w:w="1536"/>
      </w:tblGrid>
      <w:tr w14:paraId="06D4F106">
        <w:trPr>
          <w:cantSplit/>
          <w:trHeight w:val="819" w:hRule="atLeast"/>
          <w:jc w:val="center"/>
        </w:trPr>
        <w:tc>
          <w:tcPr>
            <w:tcW w:w="358" w:type="dxa"/>
            <w:textDirection w:val="tbRlV"/>
            <w:vAlign w:val="center"/>
          </w:tcPr>
          <w:p w14:paraId="761DDEE8">
            <w:pPr>
              <w:spacing w:line="200" w:lineRule="exact"/>
              <w:jc w:val="center"/>
              <w:rPr>
                <w:sz w:val="18"/>
                <w:szCs w:val="18"/>
              </w:rPr>
            </w:pPr>
            <w:r>
              <w:rPr>
                <w:sz w:val="18"/>
                <w:szCs w:val="18"/>
              </w:rPr>
              <w:t>课程性质</w:t>
            </w:r>
          </w:p>
        </w:tc>
        <w:tc>
          <w:tcPr>
            <w:tcW w:w="1018" w:type="dxa"/>
            <w:vAlign w:val="center"/>
          </w:tcPr>
          <w:p w14:paraId="72FD5A99">
            <w:pPr>
              <w:spacing w:line="200" w:lineRule="exact"/>
              <w:jc w:val="center"/>
              <w:rPr>
                <w:sz w:val="18"/>
                <w:szCs w:val="18"/>
              </w:rPr>
            </w:pPr>
            <w:r>
              <w:rPr>
                <w:sz w:val="18"/>
                <w:szCs w:val="18"/>
              </w:rPr>
              <w:t>课程代码</w:t>
            </w:r>
          </w:p>
        </w:tc>
        <w:tc>
          <w:tcPr>
            <w:tcW w:w="1750" w:type="dxa"/>
            <w:gridSpan w:val="2"/>
            <w:vAlign w:val="center"/>
          </w:tcPr>
          <w:p w14:paraId="7C898435">
            <w:pPr>
              <w:spacing w:line="200" w:lineRule="exact"/>
              <w:jc w:val="center"/>
              <w:rPr>
                <w:sz w:val="18"/>
                <w:szCs w:val="18"/>
              </w:rPr>
            </w:pPr>
            <w:r>
              <w:rPr>
                <w:sz w:val="18"/>
                <w:szCs w:val="18"/>
              </w:rPr>
              <w:t>课程名称</w:t>
            </w:r>
          </w:p>
        </w:tc>
        <w:tc>
          <w:tcPr>
            <w:tcW w:w="680" w:type="dxa"/>
            <w:vAlign w:val="center"/>
          </w:tcPr>
          <w:p w14:paraId="42A1E35C">
            <w:pPr>
              <w:spacing w:line="200" w:lineRule="exact"/>
              <w:jc w:val="center"/>
              <w:rPr>
                <w:sz w:val="18"/>
                <w:szCs w:val="18"/>
              </w:rPr>
            </w:pPr>
            <w:r>
              <w:rPr>
                <w:sz w:val="18"/>
                <w:szCs w:val="18"/>
              </w:rPr>
              <w:t>总学分</w:t>
            </w:r>
          </w:p>
        </w:tc>
        <w:tc>
          <w:tcPr>
            <w:tcW w:w="666" w:type="dxa"/>
            <w:vAlign w:val="center"/>
          </w:tcPr>
          <w:p w14:paraId="579C0EDF">
            <w:pPr>
              <w:spacing w:line="200" w:lineRule="exact"/>
              <w:jc w:val="center"/>
              <w:rPr>
                <w:sz w:val="18"/>
                <w:szCs w:val="18"/>
              </w:rPr>
            </w:pPr>
            <w:r>
              <w:rPr>
                <w:sz w:val="18"/>
                <w:szCs w:val="18"/>
              </w:rPr>
              <w:t>实践学分</w:t>
            </w:r>
          </w:p>
        </w:tc>
        <w:tc>
          <w:tcPr>
            <w:tcW w:w="506" w:type="dxa"/>
            <w:vAlign w:val="center"/>
          </w:tcPr>
          <w:p w14:paraId="18F361AC">
            <w:pPr>
              <w:spacing w:line="200" w:lineRule="exact"/>
              <w:jc w:val="center"/>
              <w:rPr>
                <w:sz w:val="18"/>
                <w:szCs w:val="18"/>
              </w:rPr>
            </w:pPr>
            <w:r>
              <w:rPr>
                <w:sz w:val="18"/>
                <w:szCs w:val="18"/>
              </w:rPr>
              <w:t>总学时</w:t>
            </w:r>
          </w:p>
        </w:tc>
        <w:tc>
          <w:tcPr>
            <w:tcW w:w="493" w:type="dxa"/>
            <w:vAlign w:val="center"/>
          </w:tcPr>
          <w:p w14:paraId="4BF6C319">
            <w:pPr>
              <w:spacing w:line="200" w:lineRule="exact"/>
              <w:jc w:val="center"/>
              <w:rPr>
                <w:sz w:val="18"/>
                <w:szCs w:val="18"/>
              </w:rPr>
            </w:pPr>
            <w:r>
              <w:rPr>
                <w:sz w:val="18"/>
                <w:szCs w:val="18"/>
              </w:rPr>
              <w:t>实践</w:t>
            </w:r>
          </w:p>
          <w:p w14:paraId="54A77816">
            <w:pPr>
              <w:spacing w:line="200" w:lineRule="exact"/>
              <w:jc w:val="center"/>
              <w:rPr>
                <w:sz w:val="18"/>
                <w:szCs w:val="18"/>
              </w:rPr>
            </w:pPr>
            <w:r>
              <w:rPr>
                <w:sz w:val="18"/>
                <w:szCs w:val="18"/>
              </w:rPr>
              <w:t>学时</w:t>
            </w:r>
          </w:p>
        </w:tc>
        <w:tc>
          <w:tcPr>
            <w:tcW w:w="1372" w:type="dxa"/>
            <w:vAlign w:val="center"/>
          </w:tcPr>
          <w:p w14:paraId="37B6D44F">
            <w:pPr>
              <w:spacing w:line="200" w:lineRule="exact"/>
              <w:jc w:val="center"/>
              <w:rPr>
                <w:sz w:val="18"/>
                <w:szCs w:val="18"/>
              </w:rPr>
            </w:pPr>
            <w:r>
              <w:rPr>
                <w:sz w:val="18"/>
                <w:szCs w:val="18"/>
              </w:rPr>
              <w:t>修读</w:t>
            </w:r>
          </w:p>
          <w:p w14:paraId="7BFBBF40">
            <w:pPr>
              <w:spacing w:line="200" w:lineRule="exact"/>
              <w:jc w:val="center"/>
              <w:rPr>
                <w:sz w:val="18"/>
                <w:szCs w:val="18"/>
              </w:rPr>
            </w:pPr>
            <w:r>
              <w:rPr>
                <w:sz w:val="18"/>
                <w:szCs w:val="18"/>
              </w:rPr>
              <w:t>学期</w:t>
            </w:r>
          </w:p>
        </w:tc>
        <w:tc>
          <w:tcPr>
            <w:tcW w:w="692" w:type="dxa"/>
            <w:vAlign w:val="center"/>
          </w:tcPr>
          <w:p w14:paraId="03E4F151">
            <w:pPr>
              <w:spacing w:line="200" w:lineRule="exact"/>
              <w:jc w:val="center"/>
              <w:rPr>
                <w:sz w:val="18"/>
                <w:szCs w:val="18"/>
              </w:rPr>
            </w:pPr>
            <w:r>
              <w:rPr>
                <w:sz w:val="18"/>
                <w:szCs w:val="18"/>
              </w:rPr>
              <w:t>考核</w:t>
            </w:r>
          </w:p>
          <w:p w14:paraId="010A55AB">
            <w:pPr>
              <w:spacing w:line="200" w:lineRule="exact"/>
              <w:jc w:val="center"/>
              <w:rPr>
                <w:sz w:val="18"/>
                <w:szCs w:val="18"/>
              </w:rPr>
            </w:pPr>
            <w:r>
              <w:rPr>
                <w:sz w:val="18"/>
                <w:szCs w:val="18"/>
              </w:rPr>
              <w:t>性质</w:t>
            </w:r>
          </w:p>
        </w:tc>
        <w:tc>
          <w:tcPr>
            <w:tcW w:w="1536" w:type="dxa"/>
            <w:vAlign w:val="center"/>
          </w:tcPr>
          <w:p w14:paraId="04853F2A">
            <w:pPr>
              <w:spacing w:line="200" w:lineRule="exact"/>
              <w:jc w:val="center"/>
              <w:rPr>
                <w:sz w:val="18"/>
                <w:szCs w:val="18"/>
              </w:rPr>
            </w:pPr>
            <w:r>
              <w:rPr>
                <w:sz w:val="18"/>
                <w:szCs w:val="18"/>
              </w:rPr>
              <w:t>备注</w:t>
            </w:r>
          </w:p>
        </w:tc>
      </w:tr>
      <w:tr w14:paraId="494D8D76">
        <w:trPr>
          <w:cantSplit/>
          <w:trHeight w:val="454" w:hRule="exact"/>
          <w:jc w:val="center"/>
        </w:trPr>
        <w:tc>
          <w:tcPr>
            <w:tcW w:w="358" w:type="dxa"/>
            <w:vMerge w:val="restart"/>
            <w:vAlign w:val="center"/>
          </w:tcPr>
          <w:p w14:paraId="322F2C16">
            <w:pPr>
              <w:spacing w:line="200" w:lineRule="exact"/>
              <w:ind w:left="-34" w:leftChars="-16"/>
              <w:jc w:val="center"/>
              <w:rPr>
                <w:spacing w:val="-40"/>
                <w:sz w:val="18"/>
                <w:szCs w:val="18"/>
              </w:rPr>
            </w:pPr>
            <w:r>
              <w:rPr>
                <w:spacing w:val="-40"/>
                <w:sz w:val="18"/>
                <w:szCs w:val="18"/>
              </w:rPr>
              <w:t xml:space="preserve">通识教育课    </w:t>
            </w:r>
          </w:p>
          <w:p w14:paraId="56BB0557">
            <w:pPr>
              <w:spacing w:line="200" w:lineRule="exact"/>
              <w:ind w:left="-34" w:leftChars="-16"/>
              <w:jc w:val="center"/>
              <w:rPr>
                <w:spacing w:val="-40"/>
                <w:sz w:val="18"/>
                <w:szCs w:val="18"/>
              </w:rPr>
            </w:pPr>
          </w:p>
          <w:p w14:paraId="5FC8B33E">
            <w:pPr>
              <w:spacing w:line="200" w:lineRule="exact"/>
              <w:ind w:left="-34" w:leftChars="-16"/>
              <w:jc w:val="center"/>
              <w:rPr>
                <w:spacing w:val="-40"/>
                <w:sz w:val="18"/>
                <w:szCs w:val="18"/>
              </w:rPr>
            </w:pPr>
            <w:r>
              <w:rPr>
                <w:spacing w:val="-40"/>
                <w:sz w:val="18"/>
                <w:szCs w:val="18"/>
              </w:rPr>
              <w:t>必修课</w:t>
            </w:r>
          </w:p>
        </w:tc>
        <w:tc>
          <w:tcPr>
            <w:tcW w:w="1018" w:type="dxa"/>
            <w:vAlign w:val="center"/>
          </w:tcPr>
          <w:p w14:paraId="31914D28">
            <w:pPr>
              <w:jc w:val="center"/>
              <w:rPr>
                <w:sz w:val="18"/>
                <w:szCs w:val="18"/>
              </w:rPr>
            </w:pPr>
            <w:r>
              <w:rPr>
                <w:sz w:val="18"/>
                <w:szCs w:val="18"/>
              </w:rPr>
              <w:t>391001</w:t>
            </w:r>
          </w:p>
        </w:tc>
        <w:tc>
          <w:tcPr>
            <w:tcW w:w="1750" w:type="dxa"/>
            <w:gridSpan w:val="2"/>
            <w:vAlign w:val="center"/>
          </w:tcPr>
          <w:p w14:paraId="2E49C622">
            <w:pPr>
              <w:jc w:val="left"/>
              <w:rPr>
                <w:sz w:val="18"/>
                <w:szCs w:val="18"/>
              </w:rPr>
            </w:pPr>
            <w:r>
              <w:rPr>
                <w:sz w:val="18"/>
                <w:szCs w:val="18"/>
              </w:rPr>
              <w:t>思想道德与法治</w:t>
            </w:r>
          </w:p>
        </w:tc>
        <w:tc>
          <w:tcPr>
            <w:tcW w:w="680" w:type="dxa"/>
            <w:vAlign w:val="center"/>
          </w:tcPr>
          <w:p w14:paraId="5F42CE95">
            <w:pPr>
              <w:jc w:val="center"/>
              <w:rPr>
                <w:spacing w:val="-20"/>
                <w:sz w:val="18"/>
                <w:szCs w:val="18"/>
              </w:rPr>
            </w:pPr>
            <w:r>
              <w:rPr>
                <w:sz w:val="18"/>
                <w:szCs w:val="18"/>
              </w:rPr>
              <w:t>2.5</w:t>
            </w:r>
          </w:p>
        </w:tc>
        <w:tc>
          <w:tcPr>
            <w:tcW w:w="666" w:type="dxa"/>
            <w:vAlign w:val="center"/>
          </w:tcPr>
          <w:p w14:paraId="20FC07DE">
            <w:pPr>
              <w:jc w:val="center"/>
              <w:textAlignment w:val="center"/>
              <w:rPr>
                <w:sz w:val="18"/>
                <w:szCs w:val="18"/>
              </w:rPr>
            </w:pPr>
          </w:p>
        </w:tc>
        <w:tc>
          <w:tcPr>
            <w:tcW w:w="506" w:type="dxa"/>
            <w:vAlign w:val="center"/>
          </w:tcPr>
          <w:p w14:paraId="7FC68C09">
            <w:pPr>
              <w:jc w:val="center"/>
              <w:rPr>
                <w:spacing w:val="-20"/>
                <w:sz w:val="18"/>
                <w:szCs w:val="18"/>
              </w:rPr>
            </w:pPr>
            <w:r>
              <w:rPr>
                <w:sz w:val="18"/>
                <w:szCs w:val="18"/>
              </w:rPr>
              <w:t>40</w:t>
            </w:r>
          </w:p>
        </w:tc>
        <w:tc>
          <w:tcPr>
            <w:tcW w:w="493" w:type="dxa"/>
            <w:vAlign w:val="center"/>
          </w:tcPr>
          <w:p w14:paraId="7EF744E7">
            <w:pPr>
              <w:jc w:val="center"/>
              <w:rPr>
                <w:spacing w:val="-20"/>
                <w:sz w:val="18"/>
                <w:szCs w:val="18"/>
              </w:rPr>
            </w:pPr>
          </w:p>
        </w:tc>
        <w:tc>
          <w:tcPr>
            <w:tcW w:w="1372" w:type="dxa"/>
            <w:vAlign w:val="center"/>
          </w:tcPr>
          <w:p w14:paraId="6F1B5A0F">
            <w:pPr>
              <w:widowControl/>
              <w:jc w:val="center"/>
              <w:textAlignment w:val="center"/>
              <w:rPr>
                <w:spacing w:val="-20"/>
                <w:sz w:val="18"/>
                <w:szCs w:val="18"/>
              </w:rPr>
            </w:pPr>
            <w:r>
              <w:rPr>
                <w:sz w:val="18"/>
                <w:szCs w:val="18"/>
              </w:rPr>
              <w:t>1</w:t>
            </w:r>
          </w:p>
        </w:tc>
        <w:tc>
          <w:tcPr>
            <w:tcW w:w="692" w:type="dxa"/>
            <w:vAlign w:val="center"/>
          </w:tcPr>
          <w:p w14:paraId="075AF34E">
            <w:pPr>
              <w:widowControl/>
              <w:jc w:val="center"/>
              <w:rPr>
                <w:spacing w:val="-20"/>
                <w:sz w:val="18"/>
                <w:szCs w:val="18"/>
              </w:rPr>
            </w:pPr>
            <w:r>
              <w:rPr>
                <w:sz w:val="18"/>
                <w:szCs w:val="18"/>
              </w:rPr>
              <w:t>考试</w:t>
            </w:r>
          </w:p>
        </w:tc>
        <w:tc>
          <w:tcPr>
            <w:tcW w:w="1536" w:type="dxa"/>
            <w:vAlign w:val="center"/>
          </w:tcPr>
          <w:p w14:paraId="4734A292">
            <w:pPr>
              <w:rPr>
                <w:spacing w:val="-20"/>
                <w:sz w:val="18"/>
                <w:szCs w:val="18"/>
              </w:rPr>
            </w:pPr>
            <w:r>
              <w:rPr>
                <w:sz w:val="18"/>
                <w:szCs w:val="18"/>
              </w:rPr>
              <w:t>+在线课程</w:t>
            </w:r>
          </w:p>
        </w:tc>
      </w:tr>
      <w:tr w14:paraId="0C427563">
        <w:trPr>
          <w:cantSplit/>
          <w:trHeight w:val="483" w:hRule="exact"/>
          <w:jc w:val="center"/>
        </w:trPr>
        <w:tc>
          <w:tcPr>
            <w:tcW w:w="358" w:type="dxa"/>
            <w:vMerge w:val="continue"/>
            <w:vAlign w:val="center"/>
          </w:tcPr>
          <w:p w14:paraId="3F38BA37">
            <w:pPr>
              <w:spacing w:line="200" w:lineRule="exact"/>
              <w:jc w:val="center"/>
              <w:rPr>
                <w:sz w:val="18"/>
                <w:szCs w:val="18"/>
              </w:rPr>
            </w:pPr>
          </w:p>
        </w:tc>
        <w:tc>
          <w:tcPr>
            <w:tcW w:w="1018" w:type="dxa"/>
            <w:vAlign w:val="center"/>
          </w:tcPr>
          <w:p w14:paraId="7E4C9B5B">
            <w:pPr>
              <w:jc w:val="center"/>
              <w:rPr>
                <w:sz w:val="18"/>
                <w:szCs w:val="18"/>
              </w:rPr>
            </w:pPr>
            <w:r>
              <w:rPr>
                <w:sz w:val="18"/>
                <w:szCs w:val="18"/>
              </w:rPr>
              <w:t>391002</w:t>
            </w:r>
          </w:p>
        </w:tc>
        <w:tc>
          <w:tcPr>
            <w:tcW w:w="1750" w:type="dxa"/>
            <w:gridSpan w:val="2"/>
            <w:vAlign w:val="center"/>
          </w:tcPr>
          <w:p w14:paraId="5BF0E7EB">
            <w:pPr>
              <w:jc w:val="left"/>
              <w:rPr>
                <w:sz w:val="18"/>
                <w:szCs w:val="18"/>
              </w:rPr>
            </w:pPr>
            <w:r>
              <w:rPr>
                <w:sz w:val="18"/>
                <w:szCs w:val="18"/>
              </w:rPr>
              <w:t>中国近现代史纲要</w:t>
            </w:r>
          </w:p>
        </w:tc>
        <w:tc>
          <w:tcPr>
            <w:tcW w:w="680" w:type="dxa"/>
            <w:vAlign w:val="center"/>
          </w:tcPr>
          <w:p w14:paraId="43FE17EF">
            <w:pPr>
              <w:jc w:val="center"/>
              <w:rPr>
                <w:spacing w:val="-20"/>
                <w:sz w:val="18"/>
                <w:szCs w:val="18"/>
              </w:rPr>
            </w:pPr>
            <w:r>
              <w:rPr>
                <w:sz w:val="18"/>
                <w:szCs w:val="18"/>
              </w:rPr>
              <w:t>2.5</w:t>
            </w:r>
          </w:p>
        </w:tc>
        <w:tc>
          <w:tcPr>
            <w:tcW w:w="666" w:type="dxa"/>
            <w:vAlign w:val="center"/>
          </w:tcPr>
          <w:p w14:paraId="05E90571">
            <w:pPr>
              <w:jc w:val="center"/>
              <w:textAlignment w:val="center"/>
              <w:rPr>
                <w:sz w:val="18"/>
                <w:szCs w:val="18"/>
              </w:rPr>
            </w:pPr>
          </w:p>
        </w:tc>
        <w:tc>
          <w:tcPr>
            <w:tcW w:w="506" w:type="dxa"/>
            <w:vAlign w:val="center"/>
          </w:tcPr>
          <w:p w14:paraId="57827CD1">
            <w:pPr>
              <w:jc w:val="center"/>
              <w:rPr>
                <w:spacing w:val="-20"/>
                <w:sz w:val="18"/>
                <w:szCs w:val="18"/>
              </w:rPr>
            </w:pPr>
            <w:r>
              <w:rPr>
                <w:sz w:val="18"/>
                <w:szCs w:val="18"/>
              </w:rPr>
              <w:t>40</w:t>
            </w:r>
          </w:p>
        </w:tc>
        <w:tc>
          <w:tcPr>
            <w:tcW w:w="493" w:type="dxa"/>
            <w:vAlign w:val="center"/>
          </w:tcPr>
          <w:p w14:paraId="43FB43AE">
            <w:pPr>
              <w:jc w:val="center"/>
              <w:rPr>
                <w:spacing w:val="-20"/>
                <w:sz w:val="18"/>
                <w:szCs w:val="18"/>
              </w:rPr>
            </w:pPr>
          </w:p>
        </w:tc>
        <w:tc>
          <w:tcPr>
            <w:tcW w:w="1372" w:type="dxa"/>
            <w:vAlign w:val="center"/>
          </w:tcPr>
          <w:p w14:paraId="19603751">
            <w:pPr>
              <w:widowControl/>
              <w:jc w:val="center"/>
              <w:textAlignment w:val="center"/>
              <w:rPr>
                <w:spacing w:val="-20"/>
                <w:sz w:val="18"/>
                <w:szCs w:val="18"/>
              </w:rPr>
            </w:pPr>
            <w:r>
              <w:rPr>
                <w:sz w:val="18"/>
                <w:szCs w:val="18"/>
              </w:rPr>
              <w:t>2</w:t>
            </w:r>
          </w:p>
        </w:tc>
        <w:tc>
          <w:tcPr>
            <w:tcW w:w="692" w:type="dxa"/>
            <w:vAlign w:val="center"/>
          </w:tcPr>
          <w:p w14:paraId="1B36CE62">
            <w:pPr>
              <w:widowControl/>
              <w:jc w:val="center"/>
              <w:rPr>
                <w:sz w:val="18"/>
                <w:szCs w:val="18"/>
              </w:rPr>
            </w:pPr>
            <w:r>
              <w:rPr>
                <w:sz w:val="18"/>
                <w:szCs w:val="18"/>
              </w:rPr>
              <w:t>考试</w:t>
            </w:r>
          </w:p>
        </w:tc>
        <w:tc>
          <w:tcPr>
            <w:tcW w:w="1536" w:type="dxa"/>
            <w:vAlign w:val="center"/>
          </w:tcPr>
          <w:p w14:paraId="209842AC">
            <w:pPr>
              <w:rPr>
                <w:spacing w:val="-20"/>
                <w:sz w:val="18"/>
                <w:szCs w:val="18"/>
              </w:rPr>
            </w:pPr>
            <w:r>
              <w:rPr>
                <w:sz w:val="18"/>
                <w:szCs w:val="18"/>
              </w:rPr>
              <w:t>+在线课程</w:t>
            </w:r>
          </w:p>
        </w:tc>
      </w:tr>
      <w:tr w14:paraId="15EF40F0">
        <w:trPr>
          <w:cantSplit/>
          <w:trHeight w:val="504" w:hRule="exact"/>
          <w:jc w:val="center"/>
        </w:trPr>
        <w:tc>
          <w:tcPr>
            <w:tcW w:w="358" w:type="dxa"/>
            <w:vMerge w:val="continue"/>
            <w:vAlign w:val="center"/>
          </w:tcPr>
          <w:p w14:paraId="6C9E1394">
            <w:pPr>
              <w:spacing w:line="200" w:lineRule="exact"/>
              <w:jc w:val="center"/>
              <w:rPr>
                <w:sz w:val="18"/>
                <w:szCs w:val="18"/>
              </w:rPr>
            </w:pPr>
          </w:p>
        </w:tc>
        <w:tc>
          <w:tcPr>
            <w:tcW w:w="1018" w:type="dxa"/>
            <w:vAlign w:val="center"/>
          </w:tcPr>
          <w:p w14:paraId="076212F3">
            <w:pPr>
              <w:jc w:val="center"/>
              <w:rPr>
                <w:sz w:val="18"/>
                <w:szCs w:val="18"/>
              </w:rPr>
            </w:pPr>
            <w:r>
              <w:rPr>
                <w:sz w:val="18"/>
                <w:szCs w:val="18"/>
              </w:rPr>
              <w:t>391003</w:t>
            </w:r>
          </w:p>
        </w:tc>
        <w:tc>
          <w:tcPr>
            <w:tcW w:w="1750" w:type="dxa"/>
            <w:gridSpan w:val="2"/>
            <w:vAlign w:val="center"/>
          </w:tcPr>
          <w:p w14:paraId="587DA342">
            <w:pPr>
              <w:jc w:val="left"/>
              <w:rPr>
                <w:sz w:val="18"/>
                <w:szCs w:val="18"/>
              </w:rPr>
            </w:pPr>
            <w:r>
              <w:rPr>
                <w:sz w:val="18"/>
                <w:szCs w:val="18"/>
              </w:rPr>
              <w:t>马克思主义基本原理</w:t>
            </w:r>
          </w:p>
        </w:tc>
        <w:tc>
          <w:tcPr>
            <w:tcW w:w="680" w:type="dxa"/>
            <w:vAlign w:val="center"/>
          </w:tcPr>
          <w:p w14:paraId="66ECF08B">
            <w:pPr>
              <w:jc w:val="center"/>
              <w:rPr>
                <w:spacing w:val="-20"/>
                <w:sz w:val="18"/>
                <w:szCs w:val="18"/>
              </w:rPr>
            </w:pPr>
            <w:r>
              <w:rPr>
                <w:sz w:val="18"/>
                <w:szCs w:val="18"/>
              </w:rPr>
              <w:t>2.5</w:t>
            </w:r>
          </w:p>
        </w:tc>
        <w:tc>
          <w:tcPr>
            <w:tcW w:w="666" w:type="dxa"/>
            <w:vAlign w:val="center"/>
          </w:tcPr>
          <w:p w14:paraId="2AD4EEF9">
            <w:pPr>
              <w:jc w:val="center"/>
              <w:textAlignment w:val="center"/>
              <w:rPr>
                <w:sz w:val="18"/>
                <w:szCs w:val="18"/>
              </w:rPr>
            </w:pPr>
          </w:p>
        </w:tc>
        <w:tc>
          <w:tcPr>
            <w:tcW w:w="506" w:type="dxa"/>
            <w:vAlign w:val="center"/>
          </w:tcPr>
          <w:p w14:paraId="45E07E34">
            <w:pPr>
              <w:jc w:val="center"/>
              <w:rPr>
                <w:spacing w:val="-20"/>
                <w:sz w:val="18"/>
                <w:szCs w:val="18"/>
              </w:rPr>
            </w:pPr>
            <w:r>
              <w:rPr>
                <w:sz w:val="18"/>
                <w:szCs w:val="18"/>
              </w:rPr>
              <w:t>40</w:t>
            </w:r>
          </w:p>
        </w:tc>
        <w:tc>
          <w:tcPr>
            <w:tcW w:w="493" w:type="dxa"/>
            <w:vAlign w:val="center"/>
          </w:tcPr>
          <w:p w14:paraId="50567020">
            <w:pPr>
              <w:jc w:val="center"/>
              <w:rPr>
                <w:spacing w:val="-20"/>
                <w:sz w:val="18"/>
                <w:szCs w:val="18"/>
              </w:rPr>
            </w:pPr>
          </w:p>
        </w:tc>
        <w:tc>
          <w:tcPr>
            <w:tcW w:w="1372" w:type="dxa"/>
            <w:vAlign w:val="center"/>
          </w:tcPr>
          <w:p w14:paraId="1F18504C">
            <w:pPr>
              <w:widowControl/>
              <w:jc w:val="center"/>
              <w:textAlignment w:val="center"/>
              <w:rPr>
                <w:spacing w:val="-20"/>
                <w:sz w:val="18"/>
                <w:szCs w:val="18"/>
              </w:rPr>
            </w:pPr>
            <w:r>
              <w:rPr>
                <w:sz w:val="18"/>
                <w:szCs w:val="18"/>
              </w:rPr>
              <w:t>3</w:t>
            </w:r>
          </w:p>
        </w:tc>
        <w:tc>
          <w:tcPr>
            <w:tcW w:w="692" w:type="dxa"/>
            <w:vAlign w:val="center"/>
          </w:tcPr>
          <w:p w14:paraId="02CD30D4">
            <w:pPr>
              <w:widowControl/>
              <w:jc w:val="center"/>
              <w:rPr>
                <w:sz w:val="18"/>
                <w:szCs w:val="18"/>
              </w:rPr>
            </w:pPr>
            <w:r>
              <w:rPr>
                <w:sz w:val="18"/>
                <w:szCs w:val="18"/>
              </w:rPr>
              <w:t>考试</w:t>
            </w:r>
          </w:p>
        </w:tc>
        <w:tc>
          <w:tcPr>
            <w:tcW w:w="1536" w:type="dxa"/>
            <w:vAlign w:val="center"/>
          </w:tcPr>
          <w:p w14:paraId="14D6F7DB">
            <w:pPr>
              <w:rPr>
                <w:spacing w:val="-20"/>
                <w:sz w:val="18"/>
                <w:szCs w:val="18"/>
              </w:rPr>
            </w:pPr>
            <w:r>
              <w:rPr>
                <w:sz w:val="18"/>
                <w:szCs w:val="18"/>
              </w:rPr>
              <w:t>+在线课程</w:t>
            </w:r>
          </w:p>
        </w:tc>
      </w:tr>
      <w:tr w14:paraId="3A6DFF40">
        <w:trPr>
          <w:cantSplit/>
          <w:trHeight w:val="669" w:hRule="exact"/>
          <w:jc w:val="center"/>
        </w:trPr>
        <w:tc>
          <w:tcPr>
            <w:tcW w:w="358" w:type="dxa"/>
            <w:vMerge w:val="continue"/>
            <w:vAlign w:val="center"/>
          </w:tcPr>
          <w:p w14:paraId="169B0065">
            <w:pPr>
              <w:spacing w:line="200" w:lineRule="exact"/>
              <w:jc w:val="center"/>
              <w:rPr>
                <w:sz w:val="18"/>
                <w:szCs w:val="18"/>
              </w:rPr>
            </w:pPr>
          </w:p>
        </w:tc>
        <w:tc>
          <w:tcPr>
            <w:tcW w:w="1018" w:type="dxa"/>
            <w:vAlign w:val="center"/>
          </w:tcPr>
          <w:p w14:paraId="536AE7ED">
            <w:pPr>
              <w:jc w:val="center"/>
              <w:rPr>
                <w:sz w:val="18"/>
                <w:szCs w:val="18"/>
              </w:rPr>
            </w:pPr>
            <w:r>
              <w:rPr>
                <w:sz w:val="18"/>
                <w:szCs w:val="18"/>
              </w:rPr>
              <w:t>391004</w:t>
            </w:r>
          </w:p>
        </w:tc>
        <w:tc>
          <w:tcPr>
            <w:tcW w:w="1750" w:type="dxa"/>
            <w:gridSpan w:val="2"/>
            <w:vAlign w:val="center"/>
          </w:tcPr>
          <w:p w14:paraId="475042A5">
            <w:pPr>
              <w:jc w:val="left"/>
              <w:rPr>
                <w:sz w:val="18"/>
                <w:szCs w:val="18"/>
              </w:rPr>
            </w:pPr>
            <w:r>
              <w:rPr>
                <w:sz w:val="18"/>
                <w:szCs w:val="18"/>
              </w:rPr>
              <w:t>毛泽东思想和中国特色社会主义理论体系概论</w:t>
            </w:r>
          </w:p>
        </w:tc>
        <w:tc>
          <w:tcPr>
            <w:tcW w:w="680" w:type="dxa"/>
            <w:vAlign w:val="center"/>
          </w:tcPr>
          <w:p w14:paraId="6D197BB8">
            <w:pPr>
              <w:jc w:val="center"/>
              <w:rPr>
                <w:spacing w:val="-20"/>
                <w:sz w:val="18"/>
                <w:szCs w:val="18"/>
              </w:rPr>
            </w:pPr>
            <w:r>
              <w:rPr>
                <w:sz w:val="18"/>
                <w:szCs w:val="18"/>
              </w:rPr>
              <w:t>2.5</w:t>
            </w:r>
          </w:p>
        </w:tc>
        <w:tc>
          <w:tcPr>
            <w:tcW w:w="666" w:type="dxa"/>
            <w:vAlign w:val="center"/>
          </w:tcPr>
          <w:p w14:paraId="05AC4280">
            <w:pPr>
              <w:jc w:val="center"/>
              <w:textAlignment w:val="center"/>
              <w:rPr>
                <w:sz w:val="18"/>
                <w:szCs w:val="18"/>
              </w:rPr>
            </w:pPr>
          </w:p>
        </w:tc>
        <w:tc>
          <w:tcPr>
            <w:tcW w:w="506" w:type="dxa"/>
            <w:vAlign w:val="center"/>
          </w:tcPr>
          <w:p w14:paraId="3C7FD755">
            <w:pPr>
              <w:jc w:val="center"/>
              <w:rPr>
                <w:spacing w:val="-20"/>
                <w:sz w:val="18"/>
                <w:szCs w:val="18"/>
              </w:rPr>
            </w:pPr>
            <w:r>
              <w:rPr>
                <w:sz w:val="18"/>
                <w:szCs w:val="18"/>
              </w:rPr>
              <w:t>40</w:t>
            </w:r>
          </w:p>
        </w:tc>
        <w:tc>
          <w:tcPr>
            <w:tcW w:w="493" w:type="dxa"/>
            <w:vAlign w:val="center"/>
          </w:tcPr>
          <w:p w14:paraId="0F749F83">
            <w:pPr>
              <w:jc w:val="center"/>
              <w:rPr>
                <w:spacing w:val="-20"/>
                <w:sz w:val="18"/>
                <w:szCs w:val="18"/>
              </w:rPr>
            </w:pPr>
          </w:p>
        </w:tc>
        <w:tc>
          <w:tcPr>
            <w:tcW w:w="1372" w:type="dxa"/>
            <w:vAlign w:val="center"/>
          </w:tcPr>
          <w:p w14:paraId="081830F2">
            <w:pPr>
              <w:jc w:val="center"/>
              <w:rPr>
                <w:spacing w:val="-20"/>
                <w:sz w:val="18"/>
                <w:szCs w:val="18"/>
              </w:rPr>
            </w:pPr>
            <w:r>
              <w:rPr>
                <w:sz w:val="18"/>
                <w:szCs w:val="18"/>
              </w:rPr>
              <w:t>4</w:t>
            </w:r>
          </w:p>
        </w:tc>
        <w:tc>
          <w:tcPr>
            <w:tcW w:w="692" w:type="dxa"/>
            <w:vAlign w:val="center"/>
          </w:tcPr>
          <w:p w14:paraId="231A6AEA">
            <w:pPr>
              <w:jc w:val="center"/>
              <w:rPr>
                <w:sz w:val="18"/>
                <w:szCs w:val="18"/>
              </w:rPr>
            </w:pPr>
            <w:r>
              <w:rPr>
                <w:sz w:val="18"/>
                <w:szCs w:val="18"/>
              </w:rPr>
              <w:t>考试</w:t>
            </w:r>
          </w:p>
        </w:tc>
        <w:tc>
          <w:tcPr>
            <w:tcW w:w="1536" w:type="dxa"/>
            <w:vAlign w:val="center"/>
          </w:tcPr>
          <w:p w14:paraId="478452EC">
            <w:pPr>
              <w:rPr>
                <w:spacing w:val="-20"/>
                <w:sz w:val="18"/>
                <w:szCs w:val="18"/>
              </w:rPr>
            </w:pPr>
            <w:r>
              <w:rPr>
                <w:sz w:val="18"/>
                <w:szCs w:val="18"/>
              </w:rPr>
              <w:t>+在线课程</w:t>
            </w:r>
          </w:p>
        </w:tc>
      </w:tr>
      <w:tr w14:paraId="26C72DC3">
        <w:trPr>
          <w:cantSplit/>
          <w:trHeight w:val="604" w:hRule="exact"/>
          <w:jc w:val="center"/>
        </w:trPr>
        <w:tc>
          <w:tcPr>
            <w:tcW w:w="358" w:type="dxa"/>
            <w:vMerge w:val="continue"/>
            <w:vAlign w:val="center"/>
          </w:tcPr>
          <w:p w14:paraId="28E61A16">
            <w:pPr>
              <w:spacing w:line="200" w:lineRule="exact"/>
              <w:jc w:val="center"/>
              <w:rPr>
                <w:sz w:val="18"/>
                <w:szCs w:val="18"/>
              </w:rPr>
            </w:pPr>
          </w:p>
        </w:tc>
        <w:tc>
          <w:tcPr>
            <w:tcW w:w="1018" w:type="dxa"/>
            <w:vAlign w:val="center"/>
          </w:tcPr>
          <w:p w14:paraId="1E837DAF">
            <w:pPr>
              <w:jc w:val="center"/>
              <w:rPr>
                <w:sz w:val="18"/>
                <w:szCs w:val="18"/>
              </w:rPr>
            </w:pPr>
            <w:r>
              <w:rPr>
                <w:sz w:val="18"/>
                <w:szCs w:val="18"/>
              </w:rPr>
              <w:t>391005-7</w:t>
            </w:r>
          </w:p>
        </w:tc>
        <w:tc>
          <w:tcPr>
            <w:tcW w:w="1750" w:type="dxa"/>
            <w:gridSpan w:val="2"/>
            <w:vAlign w:val="center"/>
          </w:tcPr>
          <w:p w14:paraId="35796530">
            <w:pPr>
              <w:jc w:val="left"/>
              <w:rPr>
                <w:sz w:val="18"/>
                <w:szCs w:val="18"/>
              </w:rPr>
            </w:pPr>
            <w:r>
              <w:rPr>
                <w:sz w:val="18"/>
                <w:szCs w:val="18"/>
              </w:rPr>
              <w:t>形势与政策</w:t>
            </w:r>
            <w:r>
              <w:rPr>
                <w:rFonts w:hint="eastAsia" w:ascii="宋体" w:hAnsi="宋体" w:cs="宋体"/>
                <w:sz w:val="18"/>
                <w:szCs w:val="18"/>
              </w:rPr>
              <w:t>Ⅰ</w:t>
            </w:r>
            <w:r>
              <w:rPr>
                <w:sz w:val="18"/>
                <w:szCs w:val="18"/>
              </w:rPr>
              <w:t>-</w:t>
            </w:r>
            <w:r>
              <w:rPr>
                <w:rFonts w:hint="eastAsia" w:ascii="宋体" w:hAnsi="宋体" w:cs="宋体"/>
                <w:sz w:val="18"/>
                <w:szCs w:val="18"/>
              </w:rPr>
              <w:t>Ⅲ</w:t>
            </w:r>
          </w:p>
        </w:tc>
        <w:tc>
          <w:tcPr>
            <w:tcW w:w="680" w:type="dxa"/>
            <w:vAlign w:val="center"/>
          </w:tcPr>
          <w:p w14:paraId="0D2BA846">
            <w:pPr>
              <w:jc w:val="center"/>
              <w:rPr>
                <w:spacing w:val="-20"/>
                <w:sz w:val="18"/>
                <w:szCs w:val="18"/>
              </w:rPr>
            </w:pPr>
            <w:r>
              <w:rPr>
                <w:sz w:val="18"/>
                <w:szCs w:val="18"/>
              </w:rPr>
              <w:t>2</w:t>
            </w:r>
          </w:p>
        </w:tc>
        <w:tc>
          <w:tcPr>
            <w:tcW w:w="666" w:type="dxa"/>
            <w:vAlign w:val="center"/>
          </w:tcPr>
          <w:p w14:paraId="5EE343FE">
            <w:pPr>
              <w:jc w:val="center"/>
              <w:textAlignment w:val="center"/>
              <w:rPr>
                <w:sz w:val="18"/>
                <w:szCs w:val="18"/>
              </w:rPr>
            </w:pPr>
          </w:p>
        </w:tc>
        <w:tc>
          <w:tcPr>
            <w:tcW w:w="506" w:type="dxa"/>
            <w:vAlign w:val="center"/>
          </w:tcPr>
          <w:p w14:paraId="4FB45AD0">
            <w:pPr>
              <w:jc w:val="center"/>
              <w:rPr>
                <w:spacing w:val="-20"/>
                <w:sz w:val="18"/>
                <w:szCs w:val="18"/>
              </w:rPr>
            </w:pPr>
            <w:r>
              <w:rPr>
                <w:sz w:val="18"/>
                <w:szCs w:val="18"/>
              </w:rPr>
              <w:t>32</w:t>
            </w:r>
          </w:p>
        </w:tc>
        <w:tc>
          <w:tcPr>
            <w:tcW w:w="493" w:type="dxa"/>
            <w:vAlign w:val="center"/>
          </w:tcPr>
          <w:p w14:paraId="550CBAD9">
            <w:pPr>
              <w:jc w:val="center"/>
              <w:rPr>
                <w:spacing w:val="-20"/>
                <w:sz w:val="18"/>
                <w:szCs w:val="18"/>
              </w:rPr>
            </w:pPr>
          </w:p>
        </w:tc>
        <w:tc>
          <w:tcPr>
            <w:tcW w:w="1372" w:type="dxa"/>
            <w:vAlign w:val="center"/>
          </w:tcPr>
          <w:p w14:paraId="6468F624">
            <w:pPr>
              <w:widowControl/>
              <w:jc w:val="center"/>
              <w:textAlignment w:val="center"/>
              <w:rPr>
                <w:spacing w:val="-20"/>
                <w:sz w:val="18"/>
                <w:szCs w:val="18"/>
              </w:rPr>
            </w:pPr>
            <w:r>
              <w:rPr>
                <w:sz w:val="18"/>
                <w:szCs w:val="18"/>
              </w:rPr>
              <w:t>1-3</w:t>
            </w:r>
          </w:p>
        </w:tc>
        <w:tc>
          <w:tcPr>
            <w:tcW w:w="692" w:type="dxa"/>
            <w:vAlign w:val="center"/>
          </w:tcPr>
          <w:p w14:paraId="29B79EB8">
            <w:pPr>
              <w:widowControl/>
              <w:jc w:val="center"/>
              <w:rPr>
                <w:sz w:val="18"/>
                <w:szCs w:val="18"/>
              </w:rPr>
            </w:pPr>
            <w:r>
              <w:rPr>
                <w:sz w:val="18"/>
                <w:szCs w:val="18"/>
              </w:rPr>
              <w:t>考试/考查</w:t>
            </w:r>
          </w:p>
        </w:tc>
        <w:tc>
          <w:tcPr>
            <w:tcW w:w="1536" w:type="dxa"/>
            <w:vAlign w:val="center"/>
          </w:tcPr>
          <w:p w14:paraId="0450B1F1">
            <w:pPr>
              <w:rPr>
                <w:spacing w:val="-20"/>
                <w:sz w:val="18"/>
                <w:szCs w:val="18"/>
              </w:rPr>
            </w:pPr>
            <w:r>
              <w:rPr>
                <w:sz w:val="18"/>
                <w:szCs w:val="18"/>
              </w:rPr>
              <w:t>+在线课程</w:t>
            </w:r>
          </w:p>
        </w:tc>
      </w:tr>
      <w:tr w14:paraId="43503425">
        <w:trPr>
          <w:cantSplit/>
          <w:trHeight w:val="664" w:hRule="exact"/>
          <w:jc w:val="center"/>
        </w:trPr>
        <w:tc>
          <w:tcPr>
            <w:tcW w:w="358" w:type="dxa"/>
            <w:vMerge w:val="continue"/>
            <w:vAlign w:val="center"/>
          </w:tcPr>
          <w:p w14:paraId="4233690E">
            <w:pPr>
              <w:spacing w:line="200" w:lineRule="exact"/>
              <w:jc w:val="center"/>
              <w:rPr>
                <w:sz w:val="18"/>
                <w:szCs w:val="18"/>
              </w:rPr>
            </w:pPr>
          </w:p>
        </w:tc>
        <w:tc>
          <w:tcPr>
            <w:tcW w:w="1018" w:type="dxa"/>
            <w:vAlign w:val="center"/>
          </w:tcPr>
          <w:p w14:paraId="49522869">
            <w:pPr>
              <w:jc w:val="center"/>
              <w:rPr>
                <w:sz w:val="18"/>
                <w:szCs w:val="18"/>
              </w:rPr>
            </w:pPr>
            <w:r>
              <w:rPr>
                <w:sz w:val="18"/>
                <w:szCs w:val="18"/>
              </w:rPr>
              <w:t>391013</w:t>
            </w:r>
          </w:p>
        </w:tc>
        <w:tc>
          <w:tcPr>
            <w:tcW w:w="1750" w:type="dxa"/>
            <w:gridSpan w:val="2"/>
            <w:vAlign w:val="center"/>
          </w:tcPr>
          <w:p w14:paraId="6FE51451">
            <w:pPr>
              <w:spacing w:line="240" w:lineRule="exact"/>
              <w:jc w:val="left"/>
              <w:rPr>
                <w:sz w:val="18"/>
                <w:szCs w:val="18"/>
              </w:rPr>
            </w:pPr>
            <w:r>
              <w:rPr>
                <w:sz w:val="18"/>
                <w:szCs w:val="18"/>
              </w:rPr>
              <w:t>习近平新时代中国特色社会主义思想概论</w:t>
            </w:r>
          </w:p>
        </w:tc>
        <w:tc>
          <w:tcPr>
            <w:tcW w:w="680" w:type="dxa"/>
            <w:vAlign w:val="center"/>
          </w:tcPr>
          <w:p w14:paraId="42494EE7">
            <w:pPr>
              <w:jc w:val="center"/>
              <w:rPr>
                <w:spacing w:val="-20"/>
                <w:sz w:val="18"/>
                <w:szCs w:val="18"/>
              </w:rPr>
            </w:pPr>
            <w:r>
              <w:rPr>
                <w:sz w:val="18"/>
                <w:szCs w:val="18"/>
              </w:rPr>
              <w:t>3</w:t>
            </w:r>
          </w:p>
        </w:tc>
        <w:tc>
          <w:tcPr>
            <w:tcW w:w="666" w:type="dxa"/>
            <w:vAlign w:val="center"/>
          </w:tcPr>
          <w:p w14:paraId="1164C7EA">
            <w:pPr>
              <w:jc w:val="center"/>
              <w:rPr>
                <w:sz w:val="18"/>
                <w:szCs w:val="18"/>
              </w:rPr>
            </w:pPr>
          </w:p>
        </w:tc>
        <w:tc>
          <w:tcPr>
            <w:tcW w:w="506" w:type="dxa"/>
            <w:vAlign w:val="center"/>
          </w:tcPr>
          <w:p w14:paraId="6256273C">
            <w:pPr>
              <w:jc w:val="center"/>
              <w:rPr>
                <w:spacing w:val="-20"/>
                <w:sz w:val="18"/>
                <w:szCs w:val="18"/>
              </w:rPr>
            </w:pPr>
            <w:r>
              <w:rPr>
                <w:sz w:val="18"/>
                <w:szCs w:val="18"/>
              </w:rPr>
              <w:t>48</w:t>
            </w:r>
          </w:p>
        </w:tc>
        <w:tc>
          <w:tcPr>
            <w:tcW w:w="493" w:type="dxa"/>
            <w:vAlign w:val="center"/>
          </w:tcPr>
          <w:p w14:paraId="1E2C10BA">
            <w:pPr>
              <w:jc w:val="center"/>
              <w:rPr>
                <w:spacing w:val="-20"/>
                <w:sz w:val="18"/>
                <w:szCs w:val="18"/>
              </w:rPr>
            </w:pPr>
          </w:p>
        </w:tc>
        <w:tc>
          <w:tcPr>
            <w:tcW w:w="1372" w:type="dxa"/>
            <w:vAlign w:val="center"/>
          </w:tcPr>
          <w:p w14:paraId="1B8A6093">
            <w:pPr>
              <w:jc w:val="center"/>
              <w:rPr>
                <w:rFonts w:hint="eastAsia" w:eastAsia="宋体"/>
                <w:spacing w:val="-20"/>
                <w:sz w:val="18"/>
                <w:szCs w:val="18"/>
                <w:lang w:val="en-US" w:eastAsia="zh-CN"/>
              </w:rPr>
            </w:pPr>
            <w:r>
              <w:rPr>
                <w:rFonts w:hint="eastAsia"/>
                <w:spacing w:val="-20"/>
                <w:sz w:val="18"/>
                <w:szCs w:val="18"/>
                <w:lang w:val="en-US" w:eastAsia="zh-CN"/>
              </w:rPr>
              <w:t>3</w:t>
            </w:r>
          </w:p>
        </w:tc>
        <w:tc>
          <w:tcPr>
            <w:tcW w:w="692" w:type="dxa"/>
            <w:vAlign w:val="center"/>
          </w:tcPr>
          <w:p w14:paraId="26A7B94D">
            <w:pPr>
              <w:jc w:val="center"/>
              <w:rPr>
                <w:sz w:val="18"/>
                <w:szCs w:val="18"/>
              </w:rPr>
            </w:pPr>
            <w:r>
              <w:rPr>
                <w:sz w:val="18"/>
                <w:szCs w:val="18"/>
              </w:rPr>
              <w:t>考试</w:t>
            </w:r>
          </w:p>
        </w:tc>
        <w:tc>
          <w:tcPr>
            <w:tcW w:w="1536" w:type="dxa"/>
            <w:vAlign w:val="center"/>
          </w:tcPr>
          <w:p w14:paraId="0B7C86E8">
            <w:pPr>
              <w:rPr>
                <w:spacing w:val="-20"/>
                <w:sz w:val="18"/>
                <w:szCs w:val="18"/>
              </w:rPr>
            </w:pPr>
            <w:r>
              <w:rPr>
                <w:sz w:val="18"/>
                <w:szCs w:val="18"/>
              </w:rPr>
              <w:t>+在线课程</w:t>
            </w:r>
          </w:p>
        </w:tc>
      </w:tr>
      <w:tr w14:paraId="75EF711A">
        <w:trPr>
          <w:cantSplit/>
          <w:trHeight w:val="702" w:hRule="exact"/>
          <w:jc w:val="center"/>
        </w:trPr>
        <w:tc>
          <w:tcPr>
            <w:tcW w:w="358" w:type="dxa"/>
            <w:vMerge w:val="continue"/>
            <w:vAlign w:val="center"/>
          </w:tcPr>
          <w:p w14:paraId="76ED3C51">
            <w:pPr>
              <w:spacing w:line="200" w:lineRule="exact"/>
              <w:jc w:val="center"/>
              <w:rPr>
                <w:sz w:val="18"/>
                <w:szCs w:val="18"/>
              </w:rPr>
            </w:pPr>
          </w:p>
        </w:tc>
        <w:tc>
          <w:tcPr>
            <w:tcW w:w="1018" w:type="dxa"/>
            <w:vAlign w:val="center"/>
          </w:tcPr>
          <w:p w14:paraId="062FD735">
            <w:pPr>
              <w:jc w:val="center"/>
              <w:rPr>
                <w:spacing w:val="-10"/>
                <w:sz w:val="18"/>
                <w:szCs w:val="18"/>
              </w:rPr>
            </w:pPr>
            <w:r>
              <w:rPr>
                <w:sz w:val="18"/>
                <w:szCs w:val="18"/>
              </w:rPr>
              <w:t>921001-5</w:t>
            </w:r>
          </w:p>
        </w:tc>
        <w:tc>
          <w:tcPr>
            <w:tcW w:w="1750" w:type="dxa"/>
            <w:gridSpan w:val="2"/>
            <w:vAlign w:val="center"/>
          </w:tcPr>
          <w:p w14:paraId="745FAF64">
            <w:pPr>
              <w:jc w:val="left"/>
              <w:rPr>
                <w:sz w:val="18"/>
                <w:szCs w:val="18"/>
              </w:rPr>
            </w:pPr>
            <w:r>
              <w:rPr>
                <w:sz w:val="18"/>
                <w:szCs w:val="18"/>
              </w:rPr>
              <w:t>体育</w:t>
            </w:r>
            <w:r>
              <w:rPr>
                <w:rFonts w:hint="eastAsia" w:ascii="宋体" w:hAnsi="宋体" w:cs="宋体"/>
                <w:sz w:val="18"/>
                <w:szCs w:val="18"/>
              </w:rPr>
              <w:t>Ⅰ</w:t>
            </w:r>
            <w:r>
              <w:rPr>
                <w:sz w:val="18"/>
                <w:szCs w:val="18"/>
              </w:rPr>
              <w:t>-</w:t>
            </w:r>
            <w:r>
              <w:rPr>
                <w:rFonts w:hint="eastAsia" w:ascii="宋体" w:hAnsi="宋体" w:cs="宋体"/>
                <w:sz w:val="18"/>
                <w:szCs w:val="18"/>
              </w:rPr>
              <w:t>Ⅴ</w:t>
            </w:r>
          </w:p>
        </w:tc>
        <w:tc>
          <w:tcPr>
            <w:tcW w:w="680" w:type="dxa"/>
            <w:vAlign w:val="center"/>
          </w:tcPr>
          <w:p w14:paraId="15D896CD">
            <w:pPr>
              <w:jc w:val="center"/>
              <w:rPr>
                <w:spacing w:val="-20"/>
                <w:sz w:val="18"/>
                <w:szCs w:val="18"/>
              </w:rPr>
            </w:pPr>
            <w:r>
              <w:rPr>
                <w:sz w:val="18"/>
                <w:szCs w:val="18"/>
              </w:rPr>
              <w:t>4</w:t>
            </w:r>
          </w:p>
        </w:tc>
        <w:tc>
          <w:tcPr>
            <w:tcW w:w="666" w:type="dxa"/>
            <w:vAlign w:val="center"/>
          </w:tcPr>
          <w:p w14:paraId="311DF989">
            <w:pPr>
              <w:jc w:val="center"/>
              <w:rPr>
                <w:sz w:val="18"/>
                <w:szCs w:val="18"/>
              </w:rPr>
            </w:pPr>
          </w:p>
        </w:tc>
        <w:tc>
          <w:tcPr>
            <w:tcW w:w="506" w:type="dxa"/>
            <w:vAlign w:val="center"/>
          </w:tcPr>
          <w:p w14:paraId="65FAC60C">
            <w:pPr>
              <w:jc w:val="center"/>
              <w:rPr>
                <w:spacing w:val="-20"/>
                <w:sz w:val="18"/>
                <w:szCs w:val="18"/>
              </w:rPr>
            </w:pPr>
            <w:r>
              <w:rPr>
                <w:sz w:val="18"/>
                <w:szCs w:val="18"/>
              </w:rPr>
              <w:t>160</w:t>
            </w:r>
          </w:p>
        </w:tc>
        <w:tc>
          <w:tcPr>
            <w:tcW w:w="493" w:type="dxa"/>
            <w:vAlign w:val="center"/>
          </w:tcPr>
          <w:p w14:paraId="608CACEC">
            <w:pPr>
              <w:jc w:val="center"/>
              <w:rPr>
                <w:spacing w:val="-20"/>
                <w:sz w:val="18"/>
                <w:szCs w:val="18"/>
              </w:rPr>
            </w:pPr>
          </w:p>
        </w:tc>
        <w:tc>
          <w:tcPr>
            <w:tcW w:w="1372" w:type="dxa"/>
            <w:vAlign w:val="center"/>
          </w:tcPr>
          <w:p w14:paraId="0FD2CF86">
            <w:pPr>
              <w:jc w:val="center"/>
              <w:rPr>
                <w:spacing w:val="-20"/>
                <w:sz w:val="18"/>
                <w:szCs w:val="18"/>
              </w:rPr>
            </w:pPr>
            <w:r>
              <w:rPr>
                <w:sz w:val="18"/>
                <w:szCs w:val="18"/>
              </w:rPr>
              <w:t>1-8</w:t>
            </w:r>
          </w:p>
        </w:tc>
        <w:tc>
          <w:tcPr>
            <w:tcW w:w="692" w:type="dxa"/>
            <w:vAlign w:val="center"/>
          </w:tcPr>
          <w:p w14:paraId="25700FD6">
            <w:pPr>
              <w:jc w:val="center"/>
              <w:rPr>
                <w:sz w:val="18"/>
                <w:szCs w:val="18"/>
              </w:rPr>
            </w:pPr>
            <w:r>
              <w:rPr>
                <w:sz w:val="18"/>
                <w:szCs w:val="18"/>
              </w:rPr>
              <w:t>考查</w:t>
            </w:r>
          </w:p>
        </w:tc>
        <w:tc>
          <w:tcPr>
            <w:tcW w:w="1536" w:type="dxa"/>
            <w:vAlign w:val="center"/>
          </w:tcPr>
          <w:p w14:paraId="571C5B82">
            <w:pPr>
              <w:rPr>
                <w:spacing w:val="-20"/>
                <w:sz w:val="18"/>
                <w:szCs w:val="18"/>
              </w:rPr>
            </w:pPr>
            <w:r>
              <w:rPr>
                <w:sz w:val="15"/>
                <w:szCs w:val="15"/>
              </w:rPr>
              <w:t>体育</w:t>
            </w:r>
            <w:r>
              <w:rPr>
                <w:rFonts w:hint="eastAsia" w:ascii="宋体" w:hAnsi="宋体" w:cs="宋体"/>
                <w:sz w:val="15"/>
                <w:szCs w:val="15"/>
              </w:rPr>
              <w:t>Ⅴ</w:t>
            </w:r>
            <w:r>
              <w:rPr>
                <w:sz w:val="15"/>
                <w:szCs w:val="15"/>
              </w:rPr>
              <w:t>5-8学期自主选修</w:t>
            </w:r>
          </w:p>
        </w:tc>
      </w:tr>
      <w:tr w14:paraId="6A0827CF">
        <w:trPr>
          <w:cantSplit/>
          <w:trHeight w:val="284" w:hRule="exact"/>
          <w:jc w:val="center"/>
        </w:trPr>
        <w:tc>
          <w:tcPr>
            <w:tcW w:w="358" w:type="dxa"/>
            <w:vMerge w:val="continue"/>
            <w:vAlign w:val="center"/>
          </w:tcPr>
          <w:p w14:paraId="7DD2DB57">
            <w:pPr>
              <w:spacing w:line="200" w:lineRule="exact"/>
              <w:jc w:val="center"/>
              <w:rPr>
                <w:sz w:val="18"/>
                <w:szCs w:val="18"/>
              </w:rPr>
            </w:pPr>
          </w:p>
        </w:tc>
        <w:tc>
          <w:tcPr>
            <w:tcW w:w="1018" w:type="dxa"/>
            <w:vAlign w:val="center"/>
          </w:tcPr>
          <w:p w14:paraId="1D35A433">
            <w:pPr>
              <w:jc w:val="center"/>
              <w:rPr>
                <w:sz w:val="18"/>
                <w:szCs w:val="18"/>
              </w:rPr>
            </w:pPr>
            <w:r>
              <w:rPr>
                <w:sz w:val="18"/>
                <w:szCs w:val="18"/>
              </w:rPr>
              <w:t>J11001</w:t>
            </w:r>
          </w:p>
        </w:tc>
        <w:tc>
          <w:tcPr>
            <w:tcW w:w="1750" w:type="dxa"/>
            <w:gridSpan w:val="2"/>
            <w:vAlign w:val="center"/>
          </w:tcPr>
          <w:p w14:paraId="2DE8FB4A">
            <w:pPr>
              <w:jc w:val="left"/>
              <w:rPr>
                <w:sz w:val="18"/>
                <w:szCs w:val="18"/>
              </w:rPr>
            </w:pPr>
            <w:r>
              <w:rPr>
                <w:sz w:val="18"/>
                <w:szCs w:val="18"/>
              </w:rPr>
              <w:t>军事理论</w:t>
            </w:r>
          </w:p>
        </w:tc>
        <w:tc>
          <w:tcPr>
            <w:tcW w:w="680" w:type="dxa"/>
            <w:vAlign w:val="center"/>
          </w:tcPr>
          <w:p w14:paraId="5DFD19A7">
            <w:pPr>
              <w:jc w:val="center"/>
              <w:rPr>
                <w:spacing w:val="-20"/>
                <w:sz w:val="18"/>
                <w:szCs w:val="18"/>
              </w:rPr>
            </w:pPr>
            <w:r>
              <w:rPr>
                <w:sz w:val="18"/>
                <w:szCs w:val="18"/>
              </w:rPr>
              <w:t>2</w:t>
            </w:r>
          </w:p>
        </w:tc>
        <w:tc>
          <w:tcPr>
            <w:tcW w:w="666" w:type="dxa"/>
            <w:vAlign w:val="center"/>
          </w:tcPr>
          <w:p w14:paraId="51CDF85A">
            <w:pPr>
              <w:jc w:val="center"/>
              <w:textAlignment w:val="center"/>
              <w:rPr>
                <w:sz w:val="18"/>
                <w:szCs w:val="18"/>
              </w:rPr>
            </w:pPr>
          </w:p>
        </w:tc>
        <w:tc>
          <w:tcPr>
            <w:tcW w:w="506" w:type="dxa"/>
            <w:vAlign w:val="center"/>
          </w:tcPr>
          <w:p w14:paraId="65BD88FB">
            <w:pPr>
              <w:jc w:val="center"/>
              <w:rPr>
                <w:spacing w:val="-20"/>
                <w:sz w:val="18"/>
                <w:szCs w:val="18"/>
              </w:rPr>
            </w:pPr>
            <w:r>
              <w:rPr>
                <w:sz w:val="18"/>
                <w:szCs w:val="18"/>
              </w:rPr>
              <w:t>32</w:t>
            </w:r>
          </w:p>
        </w:tc>
        <w:tc>
          <w:tcPr>
            <w:tcW w:w="493" w:type="dxa"/>
            <w:vAlign w:val="center"/>
          </w:tcPr>
          <w:p w14:paraId="333D01CA">
            <w:pPr>
              <w:jc w:val="center"/>
              <w:rPr>
                <w:spacing w:val="-20"/>
                <w:sz w:val="18"/>
                <w:szCs w:val="18"/>
              </w:rPr>
            </w:pPr>
          </w:p>
        </w:tc>
        <w:tc>
          <w:tcPr>
            <w:tcW w:w="1372" w:type="dxa"/>
            <w:vAlign w:val="center"/>
          </w:tcPr>
          <w:p w14:paraId="467A7ED8">
            <w:pPr>
              <w:widowControl/>
              <w:jc w:val="center"/>
              <w:textAlignment w:val="center"/>
              <w:rPr>
                <w:spacing w:val="-20"/>
                <w:sz w:val="18"/>
                <w:szCs w:val="18"/>
              </w:rPr>
            </w:pPr>
            <w:r>
              <w:rPr>
                <w:sz w:val="18"/>
                <w:szCs w:val="18"/>
              </w:rPr>
              <w:t>1-2</w:t>
            </w:r>
          </w:p>
        </w:tc>
        <w:tc>
          <w:tcPr>
            <w:tcW w:w="692" w:type="dxa"/>
            <w:vAlign w:val="center"/>
          </w:tcPr>
          <w:p w14:paraId="646103DA">
            <w:pPr>
              <w:widowControl/>
              <w:jc w:val="center"/>
              <w:rPr>
                <w:sz w:val="18"/>
                <w:szCs w:val="18"/>
              </w:rPr>
            </w:pPr>
            <w:r>
              <w:rPr>
                <w:sz w:val="18"/>
                <w:szCs w:val="18"/>
              </w:rPr>
              <w:t>考试</w:t>
            </w:r>
          </w:p>
        </w:tc>
        <w:tc>
          <w:tcPr>
            <w:tcW w:w="1536" w:type="dxa"/>
            <w:vAlign w:val="center"/>
          </w:tcPr>
          <w:p w14:paraId="78DDA4CC">
            <w:pPr>
              <w:spacing w:line="200" w:lineRule="exact"/>
              <w:rPr>
                <w:spacing w:val="-20"/>
                <w:sz w:val="18"/>
                <w:szCs w:val="18"/>
              </w:rPr>
            </w:pPr>
          </w:p>
        </w:tc>
      </w:tr>
      <w:tr w14:paraId="1FA4432C">
        <w:trPr>
          <w:cantSplit/>
          <w:trHeight w:val="284" w:hRule="exact"/>
          <w:jc w:val="center"/>
        </w:trPr>
        <w:tc>
          <w:tcPr>
            <w:tcW w:w="358" w:type="dxa"/>
            <w:vMerge w:val="continue"/>
            <w:vAlign w:val="center"/>
          </w:tcPr>
          <w:p w14:paraId="55EC1A39">
            <w:pPr>
              <w:spacing w:line="200" w:lineRule="exact"/>
              <w:jc w:val="center"/>
              <w:rPr>
                <w:sz w:val="18"/>
                <w:szCs w:val="18"/>
              </w:rPr>
            </w:pPr>
          </w:p>
        </w:tc>
        <w:tc>
          <w:tcPr>
            <w:tcW w:w="1018" w:type="dxa"/>
            <w:vAlign w:val="center"/>
          </w:tcPr>
          <w:p w14:paraId="5DB6D75E">
            <w:pPr>
              <w:jc w:val="center"/>
              <w:rPr>
                <w:sz w:val="18"/>
                <w:szCs w:val="18"/>
              </w:rPr>
            </w:pPr>
            <w:r>
              <w:rPr>
                <w:sz w:val="18"/>
                <w:szCs w:val="18"/>
              </w:rPr>
              <w:t>LD2001</w:t>
            </w:r>
          </w:p>
        </w:tc>
        <w:tc>
          <w:tcPr>
            <w:tcW w:w="1750" w:type="dxa"/>
            <w:gridSpan w:val="2"/>
            <w:vAlign w:val="center"/>
          </w:tcPr>
          <w:p w14:paraId="4A71291C">
            <w:pPr>
              <w:jc w:val="left"/>
              <w:rPr>
                <w:sz w:val="18"/>
                <w:szCs w:val="18"/>
              </w:rPr>
            </w:pPr>
            <w:r>
              <w:rPr>
                <w:sz w:val="18"/>
                <w:szCs w:val="18"/>
              </w:rPr>
              <w:t>劳动教育</w:t>
            </w:r>
          </w:p>
        </w:tc>
        <w:tc>
          <w:tcPr>
            <w:tcW w:w="680" w:type="dxa"/>
            <w:vAlign w:val="center"/>
          </w:tcPr>
          <w:p w14:paraId="7242E997">
            <w:pPr>
              <w:jc w:val="center"/>
              <w:rPr>
                <w:spacing w:val="-20"/>
                <w:sz w:val="18"/>
                <w:szCs w:val="18"/>
              </w:rPr>
            </w:pPr>
            <w:r>
              <w:rPr>
                <w:sz w:val="18"/>
                <w:szCs w:val="18"/>
              </w:rPr>
              <w:t>2</w:t>
            </w:r>
          </w:p>
        </w:tc>
        <w:tc>
          <w:tcPr>
            <w:tcW w:w="666" w:type="dxa"/>
            <w:vAlign w:val="center"/>
          </w:tcPr>
          <w:p w14:paraId="0C083E92">
            <w:pPr>
              <w:jc w:val="center"/>
              <w:textAlignment w:val="center"/>
              <w:rPr>
                <w:sz w:val="18"/>
                <w:szCs w:val="18"/>
              </w:rPr>
            </w:pPr>
            <w:r>
              <w:rPr>
                <w:sz w:val="18"/>
                <w:szCs w:val="18"/>
              </w:rPr>
              <w:t>1</w:t>
            </w:r>
          </w:p>
        </w:tc>
        <w:tc>
          <w:tcPr>
            <w:tcW w:w="506" w:type="dxa"/>
            <w:vAlign w:val="center"/>
          </w:tcPr>
          <w:p w14:paraId="33550C21">
            <w:pPr>
              <w:jc w:val="center"/>
              <w:rPr>
                <w:spacing w:val="-20"/>
                <w:sz w:val="18"/>
                <w:szCs w:val="18"/>
              </w:rPr>
            </w:pPr>
            <w:r>
              <w:rPr>
                <w:sz w:val="18"/>
                <w:szCs w:val="18"/>
              </w:rPr>
              <w:t>32</w:t>
            </w:r>
          </w:p>
        </w:tc>
        <w:tc>
          <w:tcPr>
            <w:tcW w:w="493" w:type="dxa"/>
            <w:vAlign w:val="center"/>
          </w:tcPr>
          <w:p w14:paraId="60BF2474">
            <w:pPr>
              <w:jc w:val="center"/>
              <w:rPr>
                <w:spacing w:val="-20"/>
                <w:sz w:val="18"/>
                <w:szCs w:val="18"/>
              </w:rPr>
            </w:pPr>
            <w:r>
              <w:rPr>
                <w:sz w:val="18"/>
                <w:szCs w:val="18"/>
              </w:rPr>
              <w:t>14</w:t>
            </w:r>
          </w:p>
        </w:tc>
        <w:tc>
          <w:tcPr>
            <w:tcW w:w="1372" w:type="dxa"/>
            <w:vAlign w:val="center"/>
          </w:tcPr>
          <w:p w14:paraId="1FE66782">
            <w:pPr>
              <w:widowControl/>
              <w:jc w:val="center"/>
              <w:textAlignment w:val="center"/>
              <w:rPr>
                <w:spacing w:val="-20"/>
                <w:sz w:val="18"/>
                <w:szCs w:val="18"/>
              </w:rPr>
            </w:pPr>
            <w:r>
              <w:rPr>
                <w:sz w:val="18"/>
                <w:szCs w:val="18"/>
              </w:rPr>
              <w:t>2-3</w:t>
            </w:r>
          </w:p>
        </w:tc>
        <w:tc>
          <w:tcPr>
            <w:tcW w:w="692" w:type="dxa"/>
            <w:vAlign w:val="center"/>
          </w:tcPr>
          <w:p w14:paraId="651DB93F">
            <w:pPr>
              <w:widowControl/>
              <w:jc w:val="center"/>
              <w:rPr>
                <w:sz w:val="18"/>
                <w:szCs w:val="18"/>
              </w:rPr>
            </w:pPr>
            <w:r>
              <w:rPr>
                <w:sz w:val="18"/>
                <w:szCs w:val="18"/>
              </w:rPr>
              <w:t>考查</w:t>
            </w:r>
          </w:p>
        </w:tc>
        <w:tc>
          <w:tcPr>
            <w:tcW w:w="1536" w:type="dxa"/>
            <w:vAlign w:val="center"/>
          </w:tcPr>
          <w:p w14:paraId="4058899E">
            <w:pPr>
              <w:spacing w:line="200" w:lineRule="exact"/>
              <w:jc w:val="center"/>
              <w:rPr>
                <w:spacing w:val="-20"/>
                <w:sz w:val="18"/>
                <w:szCs w:val="18"/>
              </w:rPr>
            </w:pPr>
          </w:p>
        </w:tc>
      </w:tr>
      <w:tr w14:paraId="68ED8DBF">
        <w:trPr>
          <w:cantSplit/>
          <w:trHeight w:val="579" w:hRule="exact"/>
          <w:jc w:val="center"/>
        </w:trPr>
        <w:tc>
          <w:tcPr>
            <w:tcW w:w="358" w:type="dxa"/>
            <w:vMerge w:val="continue"/>
            <w:vAlign w:val="center"/>
          </w:tcPr>
          <w:p w14:paraId="7BB1C17A">
            <w:pPr>
              <w:spacing w:line="200" w:lineRule="exact"/>
              <w:jc w:val="center"/>
              <w:rPr>
                <w:sz w:val="18"/>
                <w:szCs w:val="18"/>
              </w:rPr>
            </w:pPr>
          </w:p>
        </w:tc>
        <w:tc>
          <w:tcPr>
            <w:tcW w:w="1018" w:type="dxa"/>
            <w:vAlign w:val="center"/>
          </w:tcPr>
          <w:p w14:paraId="6D5864FF">
            <w:pPr>
              <w:spacing w:line="200" w:lineRule="exact"/>
              <w:jc w:val="center"/>
              <w:rPr>
                <w:sz w:val="18"/>
                <w:szCs w:val="18"/>
              </w:rPr>
            </w:pPr>
            <w:r>
              <w:rPr>
                <w:rFonts w:hint="eastAsia"/>
                <w:sz w:val="18"/>
                <w:szCs w:val="18"/>
              </w:rPr>
              <w:t>9</w:t>
            </w:r>
            <w:r>
              <w:rPr>
                <w:sz w:val="18"/>
                <w:szCs w:val="18"/>
              </w:rPr>
              <w:t>11103-4</w:t>
            </w:r>
          </w:p>
          <w:p w14:paraId="73277841">
            <w:pPr>
              <w:ind w:left="-29"/>
              <w:jc w:val="center"/>
              <w:rPr>
                <w:sz w:val="18"/>
                <w:szCs w:val="18"/>
              </w:rPr>
            </w:pPr>
            <w:r>
              <w:rPr>
                <w:sz w:val="18"/>
                <w:szCs w:val="18"/>
              </w:rPr>
              <w:t>911201-14</w:t>
            </w:r>
          </w:p>
        </w:tc>
        <w:tc>
          <w:tcPr>
            <w:tcW w:w="1750" w:type="dxa"/>
            <w:gridSpan w:val="2"/>
            <w:vAlign w:val="center"/>
          </w:tcPr>
          <w:p w14:paraId="4C3D4BED">
            <w:pPr>
              <w:ind w:left="-29"/>
              <w:jc w:val="left"/>
              <w:rPr>
                <w:sz w:val="18"/>
                <w:szCs w:val="18"/>
              </w:rPr>
            </w:pPr>
            <w:r>
              <w:rPr>
                <w:sz w:val="18"/>
                <w:szCs w:val="18"/>
              </w:rPr>
              <w:t>大学英语</w:t>
            </w:r>
          </w:p>
        </w:tc>
        <w:tc>
          <w:tcPr>
            <w:tcW w:w="680" w:type="dxa"/>
            <w:vAlign w:val="center"/>
          </w:tcPr>
          <w:p w14:paraId="669695BE">
            <w:pPr>
              <w:ind w:left="-29"/>
              <w:jc w:val="center"/>
              <w:rPr>
                <w:sz w:val="18"/>
                <w:szCs w:val="18"/>
              </w:rPr>
            </w:pPr>
            <w:r>
              <w:rPr>
                <w:sz w:val="18"/>
                <w:szCs w:val="18"/>
              </w:rPr>
              <w:t>8</w:t>
            </w:r>
          </w:p>
        </w:tc>
        <w:tc>
          <w:tcPr>
            <w:tcW w:w="666" w:type="dxa"/>
            <w:vAlign w:val="center"/>
          </w:tcPr>
          <w:p w14:paraId="39FB8146">
            <w:pPr>
              <w:ind w:left="-29"/>
              <w:jc w:val="center"/>
              <w:textAlignment w:val="center"/>
              <w:rPr>
                <w:sz w:val="18"/>
                <w:szCs w:val="18"/>
              </w:rPr>
            </w:pPr>
          </w:p>
        </w:tc>
        <w:tc>
          <w:tcPr>
            <w:tcW w:w="506" w:type="dxa"/>
            <w:vAlign w:val="center"/>
          </w:tcPr>
          <w:p w14:paraId="009B3FD0">
            <w:pPr>
              <w:ind w:left="-29"/>
              <w:jc w:val="center"/>
              <w:rPr>
                <w:sz w:val="18"/>
                <w:szCs w:val="18"/>
              </w:rPr>
            </w:pPr>
            <w:r>
              <w:rPr>
                <w:sz w:val="18"/>
                <w:szCs w:val="18"/>
              </w:rPr>
              <w:t>128</w:t>
            </w:r>
          </w:p>
        </w:tc>
        <w:tc>
          <w:tcPr>
            <w:tcW w:w="493" w:type="dxa"/>
            <w:vAlign w:val="center"/>
          </w:tcPr>
          <w:p w14:paraId="5EEBB8D2">
            <w:pPr>
              <w:ind w:left="-29"/>
              <w:jc w:val="center"/>
              <w:rPr>
                <w:sz w:val="18"/>
                <w:szCs w:val="18"/>
              </w:rPr>
            </w:pPr>
          </w:p>
        </w:tc>
        <w:tc>
          <w:tcPr>
            <w:tcW w:w="1372" w:type="dxa"/>
            <w:vAlign w:val="center"/>
          </w:tcPr>
          <w:p w14:paraId="141E3B37">
            <w:pPr>
              <w:widowControl/>
              <w:ind w:left="-29"/>
              <w:jc w:val="center"/>
              <w:textAlignment w:val="center"/>
              <w:rPr>
                <w:sz w:val="18"/>
                <w:szCs w:val="18"/>
              </w:rPr>
            </w:pPr>
            <w:r>
              <w:rPr>
                <w:sz w:val="18"/>
                <w:szCs w:val="18"/>
              </w:rPr>
              <w:t>1-4</w:t>
            </w:r>
          </w:p>
        </w:tc>
        <w:tc>
          <w:tcPr>
            <w:tcW w:w="692" w:type="dxa"/>
            <w:vAlign w:val="center"/>
          </w:tcPr>
          <w:p w14:paraId="66D273A3">
            <w:pPr>
              <w:widowControl/>
              <w:ind w:left="-29"/>
              <w:jc w:val="center"/>
              <w:rPr>
                <w:sz w:val="18"/>
                <w:szCs w:val="18"/>
              </w:rPr>
            </w:pPr>
            <w:r>
              <w:rPr>
                <w:sz w:val="18"/>
                <w:szCs w:val="18"/>
              </w:rPr>
              <w:t>考试</w:t>
            </w:r>
          </w:p>
        </w:tc>
        <w:tc>
          <w:tcPr>
            <w:tcW w:w="1536" w:type="dxa"/>
            <w:vAlign w:val="center"/>
          </w:tcPr>
          <w:p w14:paraId="32AB1912">
            <w:pPr>
              <w:spacing w:line="200" w:lineRule="exact"/>
              <w:ind w:left="-29"/>
              <w:jc w:val="center"/>
              <w:rPr>
                <w:spacing w:val="-20"/>
                <w:sz w:val="18"/>
                <w:szCs w:val="18"/>
              </w:rPr>
            </w:pPr>
            <w:r>
              <w:rPr>
                <w:rFonts w:hint="eastAsia" w:cs="宋体"/>
                <w:sz w:val="15"/>
                <w:szCs w:val="15"/>
              </w:rPr>
              <w:t>详见全校公共外语课程设置一览表</w:t>
            </w:r>
          </w:p>
        </w:tc>
      </w:tr>
      <w:tr w14:paraId="5BC3760B">
        <w:trPr>
          <w:cantSplit/>
          <w:trHeight w:val="284" w:hRule="exact"/>
          <w:jc w:val="center"/>
        </w:trPr>
        <w:tc>
          <w:tcPr>
            <w:tcW w:w="358" w:type="dxa"/>
            <w:vMerge w:val="continue"/>
            <w:vAlign w:val="center"/>
          </w:tcPr>
          <w:p w14:paraId="7C63B9CA">
            <w:pPr>
              <w:spacing w:line="200" w:lineRule="exact"/>
              <w:jc w:val="center"/>
              <w:rPr>
                <w:sz w:val="18"/>
                <w:szCs w:val="18"/>
              </w:rPr>
            </w:pPr>
          </w:p>
        </w:tc>
        <w:tc>
          <w:tcPr>
            <w:tcW w:w="1018" w:type="dxa"/>
            <w:vAlign w:val="center"/>
          </w:tcPr>
          <w:p w14:paraId="18DB7FAF">
            <w:pPr>
              <w:jc w:val="center"/>
              <w:rPr>
                <w:sz w:val="18"/>
                <w:szCs w:val="18"/>
              </w:rPr>
            </w:pPr>
            <w:r>
              <w:rPr>
                <w:rFonts w:eastAsia="宋体 (正文)"/>
                <w:sz w:val="18"/>
                <w:szCs w:val="18"/>
              </w:rPr>
              <w:t>931203</w:t>
            </w:r>
          </w:p>
        </w:tc>
        <w:tc>
          <w:tcPr>
            <w:tcW w:w="1750" w:type="dxa"/>
            <w:gridSpan w:val="2"/>
            <w:vAlign w:val="center"/>
          </w:tcPr>
          <w:p w14:paraId="37BE1572">
            <w:pPr>
              <w:jc w:val="left"/>
              <w:rPr>
                <w:sz w:val="18"/>
                <w:szCs w:val="18"/>
              </w:rPr>
            </w:pPr>
            <w:r>
              <w:rPr>
                <w:rFonts w:eastAsia="宋体 (正文)"/>
                <w:sz w:val="18"/>
                <w:szCs w:val="18"/>
                <w:lang w:val="zh-CN"/>
              </w:rPr>
              <w:t>线性代数</w:t>
            </w:r>
            <w:r>
              <w:rPr>
                <w:rFonts w:eastAsia="宋体 (正文)"/>
                <w:sz w:val="18"/>
                <w:szCs w:val="18"/>
              </w:rPr>
              <w:t>C</w:t>
            </w:r>
          </w:p>
        </w:tc>
        <w:tc>
          <w:tcPr>
            <w:tcW w:w="680" w:type="dxa"/>
          </w:tcPr>
          <w:p w14:paraId="12498B16">
            <w:pPr>
              <w:jc w:val="center"/>
              <w:rPr>
                <w:sz w:val="18"/>
                <w:szCs w:val="18"/>
              </w:rPr>
            </w:pPr>
            <w:r>
              <w:rPr>
                <w:rFonts w:eastAsia="宋体 (正文)"/>
                <w:sz w:val="18"/>
                <w:szCs w:val="18"/>
              </w:rPr>
              <w:t>2.5</w:t>
            </w:r>
          </w:p>
        </w:tc>
        <w:tc>
          <w:tcPr>
            <w:tcW w:w="666" w:type="dxa"/>
          </w:tcPr>
          <w:p w14:paraId="2A698836">
            <w:pPr>
              <w:jc w:val="center"/>
              <w:rPr>
                <w:sz w:val="18"/>
                <w:szCs w:val="18"/>
              </w:rPr>
            </w:pPr>
            <w:r>
              <w:rPr>
                <w:rFonts w:eastAsia="宋体 (正文)"/>
                <w:sz w:val="18"/>
                <w:szCs w:val="18"/>
              </w:rPr>
              <w:t>0</w:t>
            </w:r>
          </w:p>
        </w:tc>
        <w:tc>
          <w:tcPr>
            <w:tcW w:w="506" w:type="dxa"/>
          </w:tcPr>
          <w:p w14:paraId="2D9B4274">
            <w:pPr>
              <w:jc w:val="center"/>
              <w:rPr>
                <w:sz w:val="18"/>
                <w:szCs w:val="18"/>
              </w:rPr>
            </w:pPr>
            <w:r>
              <w:rPr>
                <w:rFonts w:eastAsia="宋体 (正文)"/>
                <w:sz w:val="18"/>
                <w:szCs w:val="18"/>
              </w:rPr>
              <w:t>40</w:t>
            </w:r>
          </w:p>
        </w:tc>
        <w:tc>
          <w:tcPr>
            <w:tcW w:w="493" w:type="dxa"/>
            <w:vAlign w:val="center"/>
          </w:tcPr>
          <w:p w14:paraId="385136E1">
            <w:pPr>
              <w:jc w:val="center"/>
              <w:rPr>
                <w:sz w:val="18"/>
                <w:szCs w:val="18"/>
              </w:rPr>
            </w:pPr>
            <w:r>
              <w:rPr>
                <w:rFonts w:eastAsia="宋体 (正文)"/>
                <w:sz w:val="18"/>
                <w:szCs w:val="18"/>
              </w:rPr>
              <w:t>0</w:t>
            </w:r>
          </w:p>
        </w:tc>
        <w:tc>
          <w:tcPr>
            <w:tcW w:w="1372" w:type="dxa"/>
            <w:vAlign w:val="center"/>
          </w:tcPr>
          <w:p w14:paraId="1EB32E4E">
            <w:pPr>
              <w:jc w:val="center"/>
              <w:rPr>
                <w:sz w:val="18"/>
                <w:szCs w:val="18"/>
              </w:rPr>
            </w:pPr>
            <w:r>
              <w:rPr>
                <w:rFonts w:eastAsia="宋体 (正文)"/>
                <w:sz w:val="18"/>
                <w:szCs w:val="18"/>
              </w:rPr>
              <w:t>2</w:t>
            </w:r>
          </w:p>
        </w:tc>
        <w:tc>
          <w:tcPr>
            <w:tcW w:w="692" w:type="dxa"/>
          </w:tcPr>
          <w:p w14:paraId="5B0434A2">
            <w:pPr>
              <w:jc w:val="center"/>
              <w:rPr>
                <w:sz w:val="18"/>
                <w:szCs w:val="18"/>
              </w:rPr>
            </w:pPr>
            <w:r>
              <w:rPr>
                <w:rFonts w:eastAsia="宋体 (正文)"/>
                <w:sz w:val="18"/>
                <w:szCs w:val="18"/>
                <w:lang w:val="zh-CN"/>
              </w:rPr>
              <w:t>考试</w:t>
            </w:r>
          </w:p>
        </w:tc>
        <w:tc>
          <w:tcPr>
            <w:tcW w:w="1536" w:type="dxa"/>
          </w:tcPr>
          <w:p w14:paraId="4B6423EF">
            <w:pPr>
              <w:spacing w:line="200" w:lineRule="exact"/>
              <w:jc w:val="center"/>
              <w:rPr>
                <w:spacing w:val="-20"/>
                <w:sz w:val="18"/>
                <w:szCs w:val="18"/>
              </w:rPr>
            </w:pPr>
          </w:p>
        </w:tc>
      </w:tr>
      <w:tr w14:paraId="3FE7E7F0">
        <w:trPr>
          <w:cantSplit/>
          <w:trHeight w:val="282" w:hRule="exact"/>
          <w:jc w:val="center"/>
        </w:trPr>
        <w:tc>
          <w:tcPr>
            <w:tcW w:w="358" w:type="dxa"/>
            <w:vMerge w:val="continue"/>
            <w:vAlign w:val="center"/>
          </w:tcPr>
          <w:p w14:paraId="74946540">
            <w:pPr>
              <w:spacing w:line="200" w:lineRule="exact"/>
              <w:jc w:val="center"/>
              <w:rPr>
                <w:sz w:val="18"/>
                <w:szCs w:val="18"/>
              </w:rPr>
            </w:pPr>
          </w:p>
        </w:tc>
        <w:tc>
          <w:tcPr>
            <w:tcW w:w="1018" w:type="dxa"/>
            <w:vAlign w:val="center"/>
          </w:tcPr>
          <w:p w14:paraId="7BFD3F9C">
            <w:pPr>
              <w:jc w:val="center"/>
              <w:rPr>
                <w:sz w:val="18"/>
                <w:szCs w:val="18"/>
              </w:rPr>
            </w:pPr>
            <w:r>
              <w:rPr>
                <w:rFonts w:eastAsia="宋体 (正文)"/>
                <w:sz w:val="18"/>
                <w:szCs w:val="18"/>
              </w:rPr>
              <w:t>931303</w:t>
            </w:r>
          </w:p>
        </w:tc>
        <w:tc>
          <w:tcPr>
            <w:tcW w:w="1750" w:type="dxa"/>
            <w:gridSpan w:val="2"/>
            <w:vAlign w:val="center"/>
          </w:tcPr>
          <w:p w14:paraId="3D7E2B26">
            <w:pPr>
              <w:ind w:left="180" w:hanging="180" w:hangingChars="100"/>
              <w:jc w:val="left"/>
              <w:rPr>
                <w:sz w:val="18"/>
                <w:szCs w:val="18"/>
              </w:rPr>
            </w:pPr>
            <w:r>
              <w:rPr>
                <w:rFonts w:eastAsia="宋体 (正文)"/>
                <w:sz w:val="18"/>
                <w:szCs w:val="18"/>
                <w:lang w:val="zh-CN"/>
              </w:rPr>
              <w:t>概率论与数理统计</w:t>
            </w:r>
            <w:r>
              <w:rPr>
                <w:rFonts w:eastAsia="宋体 (正文)"/>
                <w:sz w:val="18"/>
                <w:szCs w:val="18"/>
              </w:rPr>
              <w:t>C</w:t>
            </w:r>
          </w:p>
        </w:tc>
        <w:tc>
          <w:tcPr>
            <w:tcW w:w="680" w:type="dxa"/>
          </w:tcPr>
          <w:p w14:paraId="2C4A24CD">
            <w:pPr>
              <w:jc w:val="center"/>
              <w:rPr>
                <w:sz w:val="18"/>
                <w:szCs w:val="18"/>
              </w:rPr>
            </w:pPr>
            <w:r>
              <w:rPr>
                <w:rFonts w:eastAsia="宋体 (正文)"/>
                <w:sz w:val="18"/>
                <w:szCs w:val="18"/>
              </w:rPr>
              <w:t>3</w:t>
            </w:r>
          </w:p>
        </w:tc>
        <w:tc>
          <w:tcPr>
            <w:tcW w:w="666" w:type="dxa"/>
          </w:tcPr>
          <w:p w14:paraId="337297B4">
            <w:pPr>
              <w:jc w:val="center"/>
              <w:rPr>
                <w:sz w:val="18"/>
                <w:szCs w:val="18"/>
              </w:rPr>
            </w:pPr>
            <w:r>
              <w:rPr>
                <w:rFonts w:eastAsia="宋体 (正文)"/>
                <w:sz w:val="18"/>
                <w:szCs w:val="18"/>
              </w:rPr>
              <w:t>0</w:t>
            </w:r>
          </w:p>
        </w:tc>
        <w:tc>
          <w:tcPr>
            <w:tcW w:w="506" w:type="dxa"/>
          </w:tcPr>
          <w:p w14:paraId="4E3295F4">
            <w:pPr>
              <w:jc w:val="center"/>
              <w:rPr>
                <w:sz w:val="18"/>
                <w:szCs w:val="18"/>
              </w:rPr>
            </w:pPr>
            <w:r>
              <w:rPr>
                <w:rFonts w:eastAsia="宋体 (正文)"/>
                <w:sz w:val="18"/>
                <w:szCs w:val="18"/>
              </w:rPr>
              <w:t>48</w:t>
            </w:r>
          </w:p>
        </w:tc>
        <w:tc>
          <w:tcPr>
            <w:tcW w:w="493" w:type="dxa"/>
            <w:vAlign w:val="center"/>
          </w:tcPr>
          <w:p w14:paraId="05AF8903">
            <w:pPr>
              <w:jc w:val="center"/>
              <w:rPr>
                <w:sz w:val="18"/>
                <w:szCs w:val="18"/>
              </w:rPr>
            </w:pPr>
            <w:r>
              <w:rPr>
                <w:rFonts w:eastAsia="宋体 (正文)"/>
                <w:sz w:val="18"/>
                <w:szCs w:val="18"/>
              </w:rPr>
              <w:t>0</w:t>
            </w:r>
          </w:p>
        </w:tc>
        <w:tc>
          <w:tcPr>
            <w:tcW w:w="1372" w:type="dxa"/>
            <w:vAlign w:val="center"/>
          </w:tcPr>
          <w:p w14:paraId="3A27E3A0">
            <w:pPr>
              <w:jc w:val="center"/>
              <w:rPr>
                <w:sz w:val="18"/>
                <w:szCs w:val="18"/>
              </w:rPr>
            </w:pPr>
            <w:r>
              <w:rPr>
                <w:rFonts w:eastAsia="宋体 (正文)"/>
                <w:sz w:val="18"/>
                <w:szCs w:val="18"/>
              </w:rPr>
              <w:t>3</w:t>
            </w:r>
          </w:p>
        </w:tc>
        <w:tc>
          <w:tcPr>
            <w:tcW w:w="692" w:type="dxa"/>
          </w:tcPr>
          <w:p w14:paraId="2754390F">
            <w:pPr>
              <w:jc w:val="center"/>
              <w:rPr>
                <w:sz w:val="18"/>
                <w:szCs w:val="18"/>
              </w:rPr>
            </w:pPr>
            <w:r>
              <w:rPr>
                <w:rFonts w:eastAsia="宋体 (正文)"/>
                <w:sz w:val="18"/>
                <w:szCs w:val="18"/>
                <w:lang w:val="zh-CN"/>
              </w:rPr>
              <w:t>考试</w:t>
            </w:r>
          </w:p>
        </w:tc>
        <w:tc>
          <w:tcPr>
            <w:tcW w:w="1536" w:type="dxa"/>
          </w:tcPr>
          <w:p w14:paraId="651DB64F">
            <w:pPr>
              <w:spacing w:line="200" w:lineRule="exact"/>
              <w:jc w:val="center"/>
              <w:rPr>
                <w:spacing w:val="-20"/>
                <w:sz w:val="18"/>
                <w:szCs w:val="18"/>
              </w:rPr>
            </w:pPr>
          </w:p>
        </w:tc>
      </w:tr>
      <w:tr w14:paraId="4FD27DC7">
        <w:trPr>
          <w:cantSplit/>
          <w:trHeight w:val="284" w:hRule="exact"/>
          <w:jc w:val="center"/>
        </w:trPr>
        <w:tc>
          <w:tcPr>
            <w:tcW w:w="358" w:type="dxa"/>
            <w:vMerge w:val="continue"/>
            <w:vAlign w:val="center"/>
          </w:tcPr>
          <w:p w14:paraId="3EB9C9F7">
            <w:pPr>
              <w:spacing w:line="200" w:lineRule="exact"/>
              <w:jc w:val="center"/>
              <w:rPr>
                <w:sz w:val="18"/>
                <w:szCs w:val="18"/>
              </w:rPr>
            </w:pPr>
          </w:p>
        </w:tc>
        <w:tc>
          <w:tcPr>
            <w:tcW w:w="1018" w:type="dxa"/>
            <w:vAlign w:val="center"/>
          </w:tcPr>
          <w:p w14:paraId="7885D228">
            <w:pPr>
              <w:jc w:val="center"/>
              <w:rPr>
                <w:rFonts w:eastAsia="宋体 (正文)"/>
                <w:sz w:val="18"/>
                <w:szCs w:val="18"/>
              </w:rPr>
            </w:pPr>
            <w:r>
              <w:rPr>
                <w:rFonts w:eastAsia="宋体 (正文)"/>
                <w:sz w:val="18"/>
                <w:szCs w:val="18"/>
              </w:rPr>
              <w:t>922002</w:t>
            </w:r>
          </w:p>
        </w:tc>
        <w:tc>
          <w:tcPr>
            <w:tcW w:w="1750" w:type="dxa"/>
            <w:gridSpan w:val="2"/>
            <w:vAlign w:val="center"/>
          </w:tcPr>
          <w:p w14:paraId="40DC4909">
            <w:pPr>
              <w:jc w:val="left"/>
              <w:rPr>
                <w:rFonts w:eastAsia="宋体 (正文)"/>
                <w:sz w:val="18"/>
                <w:szCs w:val="18"/>
              </w:rPr>
            </w:pPr>
            <w:r>
              <w:rPr>
                <w:rFonts w:eastAsia="宋体 (正文)"/>
                <w:sz w:val="18"/>
                <w:szCs w:val="18"/>
              </w:rPr>
              <w:t>C语言程序设计基础</w:t>
            </w:r>
          </w:p>
        </w:tc>
        <w:tc>
          <w:tcPr>
            <w:tcW w:w="680" w:type="dxa"/>
            <w:vAlign w:val="center"/>
          </w:tcPr>
          <w:p w14:paraId="5DEAA586">
            <w:pPr>
              <w:jc w:val="center"/>
              <w:rPr>
                <w:sz w:val="18"/>
                <w:szCs w:val="18"/>
              </w:rPr>
            </w:pPr>
            <w:r>
              <w:rPr>
                <w:rFonts w:eastAsia="宋体 (正文)"/>
                <w:sz w:val="18"/>
                <w:szCs w:val="18"/>
              </w:rPr>
              <w:t>3</w:t>
            </w:r>
          </w:p>
        </w:tc>
        <w:tc>
          <w:tcPr>
            <w:tcW w:w="666" w:type="dxa"/>
            <w:vAlign w:val="center"/>
          </w:tcPr>
          <w:p w14:paraId="0DDCFBEB">
            <w:pPr>
              <w:jc w:val="center"/>
              <w:rPr>
                <w:sz w:val="18"/>
                <w:szCs w:val="18"/>
              </w:rPr>
            </w:pPr>
            <w:r>
              <w:rPr>
                <w:rFonts w:eastAsia="宋体 (正文)"/>
                <w:sz w:val="18"/>
                <w:szCs w:val="18"/>
              </w:rPr>
              <w:t>0.5</w:t>
            </w:r>
          </w:p>
        </w:tc>
        <w:tc>
          <w:tcPr>
            <w:tcW w:w="506" w:type="dxa"/>
            <w:vAlign w:val="center"/>
          </w:tcPr>
          <w:p w14:paraId="71B931F9">
            <w:pPr>
              <w:jc w:val="center"/>
              <w:rPr>
                <w:sz w:val="18"/>
                <w:szCs w:val="18"/>
              </w:rPr>
            </w:pPr>
            <w:r>
              <w:rPr>
                <w:rFonts w:eastAsia="宋体 (正文)"/>
                <w:sz w:val="18"/>
                <w:szCs w:val="18"/>
              </w:rPr>
              <w:t>52</w:t>
            </w:r>
          </w:p>
        </w:tc>
        <w:tc>
          <w:tcPr>
            <w:tcW w:w="493" w:type="dxa"/>
            <w:vAlign w:val="center"/>
          </w:tcPr>
          <w:p w14:paraId="68BF01DC">
            <w:pPr>
              <w:jc w:val="center"/>
              <w:rPr>
                <w:sz w:val="18"/>
                <w:szCs w:val="18"/>
              </w:rPr>
            </w:pPr>
            <w:r>
              <w:rPr>
                <w:rFonts w:eastAsia="宋体 (正文)"/>
                <w:sz w:val="18"/>
                <w:szCs w:val="18"/>
              </w:rPr>
              <w:t>12</w:t>
            </w:r>
          </w:p>
        </w:tc>
        <w:tc>
          <w:tcPr>
            <w:tcW w:w="1372" w:type="dxa"/>
            <w:vAlign w:val="center"/>
          </w:tcPr>
          <w:p w14:paraId="02B73E0D">
            <w:pPr>
              <w:jc w:val="center"/>
              <w:rPr>
                <w:sz w:val="18"/>
                <w:szCs w:val="18"/>
              </w:rPr>
            </w:pPr>
            <w:r>
              <w:rPr>
                <w:rFonts w:eastAsia="宋体 (正文)"/>
                <w:sz w:val="18"/>
                <w:szCs w:val="18"/>
              </w:rPr>
              <w:t>2</w:t>
            </w:r>
          </w:p>
        </w:tc>
        <w:tc>
          <w:tcPr>
            <w:tcW w:w="692" w:type="dxa"/>
            <w:vAlign w:val="center"/>
          </w:tcPr>
          <w:p w14:paraId="4AD42621">
            <w:pPr>
              <w:jc w:val="center"/>
              <w:rPr>
                <w:sz w:val="18"/>
                <w:szCs w:val="18"/>
              </w:rPr>
            </w:pPr>
            <w:r>
              <w:rPr>
                <w:sz w:val="18"/>
                <w:szCs w:val="18"/>
              </w:rPr>
              <w:t>考试</w:t>
            </w:r>
          </w:p>
        </w:tc>
        <w:tc>
          <w:tcPr>
            <w:tcW w:w="1536" w:type="dxa"/>
          </w:tcPr>
          <w:p w14:paraId="47C79CAD">
            <w:pPr>
              <w:spacing w:line="200" w:lineRule="exact"/>
              <w:jc w:val="center"/>
              <w:rPr>
                <w:spacing w:val="-20"/>
                <w:sz w:val="18"/>
                <w:szCs w:val="18"/>
              </w:rPr>
            </w:pPr>
          </w:p>
        </w:tc>
      </w:tr>
      <w:tr w14:paraId="58C91D36">
        <w:trPr>
          <w:cantSplit/>
          <w:trHeight w:val="284" w:hRule="exact"/>
          <w:jc w:val="center"/>
        </w:trPr>
        <w:tc>
          <w:tcPr>
            <w:tcW w:w="358" w:type="dxa"/>
            <w:vMerge w:val="continue"/>
            <w:vAlign w:val="center"/>
          </w:tcPr>
          <w:p w14:paraId="59300878">
            <w:pPr>
              <w:spacing w:line="200" w:lineRule="exact"/>
              <w:jc w:val="center"/>
              <w:rPr>
                <w:sz w:val="18"/>
                <w:szCs w:val="18"/>
              </w:rPr>
            </w:pPr>
          </w:p>
        </w:tc>
        <w:tc>
          <w:tcPr>
            <w:tcW w:w="1018" w:type="dxa"/>
            <w:vAlign w:val="center"/>
          </w:tcPr>
          <w:p w14:paraId="22C1C0E2">
            <w:pPr>
              <w:jc w:val="center"/>
              <w:rPr>
                <w:sz w:val="18"/>
                <w:szCs w:val="18"/>
              </w:rPr>
            </w:pPr>
            <w:r>
              <w:rPr>
                <w:sz w:val="18"/>
                <w:szCs w:val="18"/>
              </w:rPr>
              <w:t>922015</w:t>
            </w:r>
          </w:p>
        </w:tc>
        <w:tc>
          <w:tcPr>
            <w:tcW w:w="1750" w:type="dxa"/>
            <w:gridSpan w:val="2"/>
            <w:vAlign w:val="center"/>
          </w:tcPr>
          <w:p w14:paraId="7E11570B">
            <w:pPr>
              <w:jc w:val="left"/>
              <w:rPr>
                <w:sz w:val="18"/>
                <w:szCs w:val="18"/>
              </w:rPr>
            </w:pPr>
            <w:r>
              <w:rPr>
                <w:sz w:val="18"/>
                <w:szCs w:val="18"/>
              </w:rPr>
              <w:t>Python数据分析基础</w:t>
            </w:r>
          </w:p>
        </w:tc>
        <w:tc>
          <w:tcPr>
            <w:tcW w:w="680" w:type="dxa"/>
            <w:vAlign w:val="center"/>
          </w:tcPr>
          <w:p w14:paraId="7A4542FE">
            <w:pPr>
              <w:jc w:val="center"/>
              <w:rPr>
                <w:sz w:val="18"/>
                <w:szCs w:val="18"/>
              </w:rPr>
            </w:pPr>
            <w:r>
              <w:rPr>
                <w:sz w:val="18"/>
                <w:szCs w:val="18"/>
              </w:rPr>
              <w:t>3</w:t>
            </w:r>
          </w:p>
        </w:tc>
        <w:tc>
          <w:tcPr>
            <w:tcW w:w="666" w:type="dxa"/>
            <w:vAlign w:val="center"/>
          </w:tcPr>
          <w:p w14:paraId="4E28102B">
            <w:pPr>
              <w:jc w:val="center"/>
              <w:rPr>
                <w:sz w:val="18"/>
                <w:szCs w:val="18"/>
              </w:rPr>
            </w:pPr>
            <w:r>
              <w:rPr>
                <w:sz w:val="18"/>
                <w:szCs w:val="18"/>
              </w:rPr>
              <w:t>0.5</w:t>
            </w:r>
          </w:p>
        </w:tc>
        <w:tc>
          <w:tcPr>
            <w:tcW w:w="506" w:type="dxa"/>
            <w:vAlign w:val="center"/>
          </w:tcPr>
          <w:p w14:paraId="7201323C">
            <w:pPr>
              <w:jc w:val="center"/>
              <w:rPr>
                <w:sz w:val="18"/>
                <w:szCs w:val="18"/>
              </w:rPr>
            </w:pPr>
            <w:r>
              <w:rPr>
                <w:rFonts w:eastAsia="宋体 (正文)"/>
                <w:sz w:val="18"/>
                <w:szCs w:val="18"/>
              </w:rPr>
              <w:t>52</w:t>
            </w:r>
          </w:p>
        </w:tc>
        <w:tc>
          <w:tcPr>
            <w:tcW w:w="493" w:type="dxa"/>
            <w:vAlign w:val="center"/>
          </w:tcPr>
          <w:p w14:paraId="32F1283A">
            <w:pPr>
              <w:jc w:val="center"/>
              <w:rPr>
                <w:sz w:val="18"/>
                <w:szCs w:val="18"/>
              </w:rPr>
            </w:pPr>
            <w:r>
              <w:rPr>
                <w:rFonts w:eastAsia="宋体 (正文)"/>
                <w:sz w:val="18"/>
                <w:szCs w:val="18"/>
              </w:rPr>
              <w:t>12</w:t>
            </w:r>
          </w:p>
        </w:tc>
        <w:tc>
          <w:tcPr>
            <w:tcW w:w="1372" w:type="dxa"/>
            <w:vAlign w:val="center"/>
          </w:tcPr>
          <w:p w14:paraId="68A0F96E">
            <w:pPr>
              <w:jc w:val="center"/>
              <w:rPr>
                <w:sz w:val="18"/>
                <w:szCs w:val="18"/>
              </w:rPr>
            </w:pPr>
            <w:r>
              <w:rPr>
                <w:sz w:val="18"/>
                <w:szCs w:val="18"/>
              </w:rPr>
              <w:t>2</w:t>
            </w:r>
          </w:p>
        </w:tc>
        <w:tc>
          <w:tcPr>
            <w:tcW w:w="692" w:type="dxa"/>
            <w:vAlign w:val="center"/>
          </w:tcPr>
          <w:p w14:paraId="028DF24B">
            <w:pPr>
              <w:jc w:val="center"/>
              <w:rPr>
                <w:sz w:val="18"/>
                <w:szCs w:val="18"/>
              </w:rPr>
            </w:pPr>
            <w:r>
              <w:rPr>
                <w:sz w:val="18"/>
                <w:szCs w:val="18"/>
              </w:rPr>
              <w:t>考试</w:t>
            </w:r>
          </w:p>
        </w:tc>
        <w:tc>
          <w:tcPr>
            <w:tcW w:w="1536" w:type="dxa"/>
          </w:tcPr>
          <w:p w14:paraId="1A94C7FE">
            <w:pPr>
              <w:spacing w:line="200" w:lineRule="exact"/>
              <w:jc w:val="center"/>
              <w:rPr>
                <w:spacing w:val="-20"/>
                <w:sz w:val="18"/>
                <w:szCs w:val="18"/>
              </w:rPr>
            </w:pPr>
          </w:p>
        </w:tc>
      </w:tr>
      <w:tr w14:paraId="651AEA1C">
        <w:trPr>
          <w:cantSplit/>
          <w:trHeight w:val="284" w:hRule="exact"/>
          <w:jc w:val="center"/>
        </w:trPr>
        <w:tc>
          <w:tcPr>
            <w:tcW w:w="358" w:type="dxa"/>
            <w:vMerge w:val="continue"/>
            <w:vAlign w:val="center"/>
          </w:tcPr>
          <w:p w14:paraId="36728B77">
            <w:pPr>
              <w:spacing w:line="200" w:lineRule="exact"/>
              <w:jc w:val="center"/>
              <w:rPr>
                <w:sz w:val="18"/>
                <w:szCs w:val="18"/>
              </w:rPr>
            </w:pPr>
          </w:p>
        </w:tc>
        <w:tc>
          <w:tcPr>
            <w:tcW w:w="1018" w:type="dxa"/>
            <w:vAlign w:val="center"/>
          </w:tcPr>
          <w:p w14:paraId="635D2ED1">
            <w:pPr>
              <w:jc w:val="center"/>
              <w:rPr>
                <w:sz w:val="18"/>
                <w:szCs w:val="18"/>
              </w:rPr>
            </w:pPr>
            <w:r>
              <w:rPr>
                <w:rFonts w:eastAsia="宋体 (正文)"/>
                <w:sz w:val="18"/>
                <w:szCs w:val="18"/>
              </w:rPr>
              <w:t>931106-7</w:t>
            </w:r>
          </w:p>
        </w:tc>
        <w:tc>
          <w:tcPr>
            <w:tcW w:w="1750" w:type="dxa"/>
            <w:gridSpan w:val="2"/>
            <w:vAlign w:val="center"/>
          </w:tcPr>
          <w:p w14:paraId="08D9F8EC">
            <w:pPr>
              <w:jc w:val="left"/>
              <w:rPr>
                <w:sz w:val="18"/>
                <w:szCs w:val="18"/>
              </w:rPr>
            </w:pPr>
            <w:r>
              <w:rPr>
                <w:rFonts w:eastAsia="宋体 (正文)"/>
                <w:sz w:val="18"/>
                <w:szCs w:val="18"/>
                <w:lang w:val="zh-CN"/>
              </w:rPr>
              <w:t>微积分</w:t>
            </w:r>
            <w:r>
              <w:rPr>
                <w:rFonts w:eastAsia="宋体 (正文)"/>
                <w:sz w:val="18"/>
                <w:szCs w:val="18"/>
              </w:rPr>
              <w:t>C</w:t>
            </w:r>
            <w:r>
              <w:rPr>
                <w:rFonts w:hint="eastAsia" w:ascii="宋体" w:hAnsi="宋体" w:cs="宋体"/>
                <w:sz w:val="18"/>
                <w:szCs w:val="18"/>
                <w:lang w:val="zh-CN"/>
              </w:rPr>
              <w:t>Ⅰ</w:t>
            </w:r>
            <w:r>
              <w:rPr>
                <w:rFonts w:eastAsia="宋体 (正文)"/>
                <w:sz w:val="18"/>
                <w:szCs w:val="18"/>
              </w:rPr>
              <w:t>-</w:t>
            </w:r>
            <w:r>
              <w:rPr>
                <w:rFonts w:hint="eastAsia" w:ascii="宋体" w:hAnsi="宋体" w:cs="宋体"/>
                <w:sz w:val="18"/>
                <w:szCs w:val="18"/>
                <w:lang w:val="zh-CN"/>
              </w:rPr>
              <w:t>Ⅱ</w:t>
            </w:r>
          </w:p>
        </w:tc>
        <w:tc>
          <w:tcPr>
            <w:tcW w:w="680" w:type="dxa"/>
            <w:vAlign w:val="center"/>
          </w:tcPr>
          <w:p w14:paraId="2D2F25EA">
            <w:pPr>
              <w:jc w:val="center"/>
              <w:rPr>
                <w:sz w:val="18"/>
                <w:szCs w:val="18"/>
              </w:rPr>
            </w:pPr>
            <w:r>
              <w:rPr>
                <w:sz w:val="18"/>
                <w:szCs w:val="18"/>
              </w:rPr>
              <w:t>8</w:t>
            </w:r>
          </w:p>
        </w:tc>
        <w:tc>
          <w:tcPr>
            <w:tcW w:w="666" w:type="dxa"/>
          </w:tcPr>
          <w:p w14:paraId="04CE53FC">
            <w:pPr>
              <w:jc w:val="center"/>
              <w:rPr>
                <w:sz w:val="18"/>
                <w:szCs w:val="18"/>
              </w:rPr>
            </w:pPr>
            <w:r>
              <w:rPr>
                <w:rFonts w:eastAsia="宋体 (正文)"/>
                <w:sz w:val="18"/>
                <w:szCs w:val="18"/>
              </w:rPr>
              <w:t>0</w:t>
            </w:r>
          </w:p>
        </w:tc>
        <w:tc>
          <w:tcPr>
            <w:tcW w:w="506" w:type="dxa"/>
          </w:tcPr>
          <w:p w14:paraId="7A789314">
            <w:pPr>
              <w:jc w:val="center"/>
              <w:rPr>
                <w:sz w:val="18"/>
                <w:szCs w:val="18"/>
              </w:rPr>
            </w:pPr>
            <w:r>
              <w:rPr>
                <w:sz w:val="18"/>
                <w:szCs w:val="18"/>
              </w:rPr>
              <w:t>128</w:t>
            </w:r>
          </w:p>
        </w:tc>
        <w:tc>
          <w:tcPr>
            <w:tcW w:w="493" w:type="dxa"/>
            <w:vAlign w:val="center"/>
          </w:tcPr>
          <w:p w14:paraId="7EAF70BB">
            <w:pPr>
              <w:jc w:val="center"/>
              <w:rPr>
                <w:sz w:val="18"/>
                <w:szCs w:val="18"/>
              </w:rPr>
            </w:pPr>
            <w:r>
              <w:rPr>
                <w:rFonts w:eastAsia="宋体 (正文)"/>
                <w:sz w:val="18"/>
                <w:szCs w:val="18"/>
              </w:rPr>
              <w:t>0</w:t>
            </w:r>
          </w:p>
        </w:tc>
        <w:tc>
          <w:tcPr>
            <w:tcW w:w="1372" w:type="dxa"/>
            <w:vAlign w:val="center"/>
          </w:tcPr>
          <w:p w14:paraId="2B84A98D">
            <w:pPr>
              <w:jc w:val="center"/>
              <w:rPr>
                <w:sz w:val="18"/>
                <w:szCs w:val="18"/>
              </w:rPr>
            </w:pPr>
            <w:r>
              <w:rPr>
                <w:rFonts w:eastAsia="宋体 (正文)"/>
                <w:sz w:val="18"/>
                <w:szCs w:val="18"/>
              </w:rPr>
              <w:t>1-2</w:t>
            </w:r>
          </w:p>
        </w:tc>
        <w:tc>
          <w:tcPr>
            <w:tcW w:w="692" w:type="dxa"/>
          </w:tcPr>
          <w:p w14:paraId="1B694431">
            <w:pPr>
              <w:jc w:val="center"/>
              <w:rPr>
                <w:sz w:val="18"/>
                <w:szCs w:val="18"/>
              </w:rPr>
            </w:pPr>
            <w:r>
              <w:rPr>
                <w:rFonts w:eastAsia="宋体 (正文)"/>
                <w:sz w:val="18"/>
                <w:szCs w:val="18"/>
                <w:lang w:val="zh-CN"/>
              </w:rPr>
              <w:t>考试</w:t>
            </w:r>
          </w:p>
        </w:tc>
        <w:tc>
          <w:tcPr>
            <w:tcW w:w="1536" w:type="dxa"/>
          </w:tcPr>
          <w:p w14:paraId="3069C798">
            <w:pPr>
              <w:spacing w:line="200" w:lineRule="exact"/>
              <w:jc w:val="center"/>
              <w:rPr>
                <w:spacing w:val="-20"/>
                <w:sz w:val="18"/>
                <w:szCs w:val="18"/>
              </w:rPr>
            </w:pPr>
          </w:p>
        </w:tc>
      </w:tr>
      <w:tr w14:paraId="598158DA">
        <w:trPr>
          <w:cantSplit/>
          <w:trHeight w:val="284" w:hRule="exact"/>
          <w:jc w:val="center"/>
        </w:trPr>
        <w:tc>
          <w:tcPr>
            <w:tcW w:w="358" w:type="dxa"/>
            <w:vMerge w:val="continue"/>
            <w:vAlign w:val="center"/>
          </w:tcPr>
          <w:p w14:paraId="5494107C">
            <w:pPr>
              <w:spacing w:line="200" w:lineRule="exact"/>
              <w:jc w:val="center"/>
              <w:rPr>
                <w:sz w:val="18"/>
                <w:szCs w:val="18"/>
              </w:rPr>
            </w:pPr>
          </w:p>
        </w:tc>
        <w:tc>
          <w:tcPr>
            <w:tcW w:w="1018" w:type="dxa"/>
            <w:vAlign w:val="center"/>
          </w:tcPr>
          <w:p w14:paraId="4F49367E">
            <w:pPr>
              <w:jc w:val="center"/>
              <w:rPr>
                <w:rFonts w:eastAsia="宋体 (正文)"/>
                <w:sz w:val="18"/>
                <w:szCs w:val="18"/>
              </w:rPr>
            </w:pPr>
            <w:r>
              <w:rPr>
                <w:rFonts w:hint="eastAsia" w:eastAsia="宋体 (正文)"/>
                <w:sz w:val="18"/>
                <w:szCs w:val="18"/>
              </w:rPr>
              <w:t>361099</w:t>
            </w:r>
          </w:p>
        </w:tc>
        <w:tc>
          <w:tcPr>
            <w:tcW w:w="1750" w:type="dxa"/>
            <w:gridSpan w:val="2"/>
            <w:vAlign w:val="center"/>
          </w:tcPr>
          <w:p w14:paraId="46BC6A9F">
            <w:pPr>
              <w:jc w:val="left"/>
              <w:rPr>
                <w:rFonts w:eastAsia="宋体 (正文)"/>
                <w:sz w:val="18"/>
                <w:szCs w:val="18"/>
                <w:lang w:val="zh-CN"/>
              </w:rPr>
            </w:pPr>
            <w:r>
              <w:rPr>
                <w:rFonts w:hint="eastAsia" w:eastAsia="宋体 (正文)"/>
                <w:sz w:val="18"/>
                <w:szCs w:val="18"/>
                <w:lang w:val="zh-CN"/>
              </w:rPr>
              <w:t>国家安全教育</w:t>
            </w:r>
          </w:p>
        </w:tc>
        <w:tc>
          <w:tcPr>
            <w:tcW w:w="680" w:type="dxa"/>
            <w:vAlign w:val="center"/>
          </w:tcPr>
          <w:p w14:paraId="4553305A">
            <w:pPr>
              <w:jc w:val="center"/>
              <w:rPr>
                <w:sz w:val="18"/>
                <w:szCs w:val="18"/>
              </w:rPr>
            </w:pPr>
            <w:r>
              <w:rPr>
                <w:rFonts w:hint="eastAsia"/>
                <w:sz w:val="18"/>
                <w:szCs w:val="18"/>
              </w:rPr>
              <w:t>1</w:t>
            </w:r>
          </w:p>
        </w:tc>
        <w:tc>
          <w:tcPr>
            <w:tcW w:w="666" w:type="dxa"/>
          </w:tcPr>
          <w:p w14:paraId="2372B753">
            <w:pPr>
              <w:jc w:val="center"/>
              <w:rPr>
                <w:rFonts w:eastAsia="宋体 (正文)"/>
                <w:sz w:val="18"/>
                <w:szCs w:val="18"/>
              </w:rPr>
            </w:pPr>
          </w:p>
        </w:tc>
        <w:tc>
          <w:tcPr>
            <w:tcW w:w="506" w:type="dxa"/>
          </w:tcPr>
          <w:p w14:paraId="02EFC1B3">
            <w:pPr>
              <w:jc w:val="center"/>
              <w:rPr>
                <w:sz w:val="18"/>
                <w:szCs w:val="18"/>
              </w:rPr>
            </w:pPr>
            <w:r>
              <w:rPr>
                <w:rFonts w:hint="eastAsia"/>
                <w:sz w:val="18"/>
                <w:szCs w:val="18"/>
              </w:rPr>
              <w:t>16</w:t>
            </w:r>
          </w:p>
        </w:tc>
        <w:tc>
          <w:tcPr>
            <w:tcW w:w="493" w:type="dxa"/>
            <w:vAlign w:val="center"/>
          </w:tcPr>
          <w:p w14:paraId="42E69BA3">
            <w:pPr>
              <w:jc w:val="center"/>
              <w:rPr>
                <w:rFonts w:eastAsia="宋体 (正文)"/>
                <w:sz w:val="18"/>
                <w:szCs w:val="18"/>
              </w:rPr>
            </w:pPr>
          </w:p>
        </w:tc>
        <w:tc>
          <w:tcPr>
            <w:tcW w:w="1372" w:type="dxa"/>
            <w:vAlign w:val="center"/>
          </w:tcPr>
          <w:p w14:paraId="23ED8B1E">
            <w:pPr>
              <w:jc w:val="center"/>
              <w:rPr>
                <w:rFonts w:eastAsia="宋体 (正文)"/>
                <w:sz w:val="18"/>
                <w:szCs w:val="18"/>
              </w:rPr>
            </w:pPr>
            <w:r>
              <w:rPr>
                <w:rFonts w:hint="eastAsia" w:eastAsia="宋体 (正文)"/>
                <w:sz w:val="18"/>
                <w:szCs w:val="18"/>
              </w:rPr>
              <w:t>1</w:t>
            </w:r>
          </w:p>
        </w:tc>
        <w:tc>
          <w:tcPr>
            <w:tcW w:w="692" w:type="dxa"/>
          </w:tcPr>
          <w:p w14:paraId="6AFED2A4">
            <w:pPr>
              <w:jc w:val="center"/>
              <w:rPr>
                <w:rFonts w:eastAsia="宋体 (正文)"/>
                <w:sz w:val="18"/>
                <w:szCs w:val="18"/>
                <w:lang w:val="zh-CN"/>
              </w:rPr>
            </w:pPr>
            <w:r>
              <w:rPr>
                <w:rFonts w:hint="eastAsia" w:eastAsia="宋体 (正文)"/>
                <w:sz w:val="18"/>
                <w:szCs w:val="18"/>
                <w:lang w:val="zh-CN"/>
              </w:rPr>
              <w:t>考试</w:t>
            </w:r>
          </w:p>
        </w:tc>
        <w:tc>
          <w:tcPr>
            <w:tcW w:w="1536" w:type="dxa"/>
          </w:tcPr>
          <w:p w14:paraId="4CE3C820">
            <w:pPr>
              <w:spacing w:line="200" w:lineRule="exact"/>
              <w:jc w:val="center"/>
              <w:rPr>
                <w:spacing w:val="-20"/>
                <w:sz w:val="18"/>
                <w:szCs w:val="18"/>
              </w:rPr>
            </w:pPr>
          </w:p>
        </w:tc>
      </w:tr>
      <w:tr w14:paraId="6DBF217C">
        <w:trPr>
          <w:cantSplit/>
          <w:trHeight w:val="339" w:hRule="exact"/>
          <w:jc w:val="center"/>
        </w:trPr>
        <w:tc>
          <w:tcPr>
            <w:tcW w:w="358" w:type="dxa"/>
            <w:vMerge w:val="continue"/>
            <w:vAlign w:val="center"/>
          </w:tcPr>
          <w:p w14:paraId="523A8C3E">
            <w:pPr>
              <w:spacing w:line="200" w:lineRule="exact"/>
              <w:jc w:val="center"/>
              <w:rPr>
                <w:sz w:val="18"/>
                <w:szCs w:val="18"/>
              </w:rPr>
            </w:pPr>
          </w:p>
        </w:tc>
        <w:tc>
          <w:tcPr>
            <w:tcW w:w="2768" w:type="dxa"/>
            <w:gridSpan w:val="3"/>
            <w:vAlign w:val="center"/>
          </w:tcPr>
          <w:p w14:paraId="2B2319B1">
            <w:pPr>
              <w:spacing w:line="200" w:lineRule="exact"/>
              <w:jc w:val="center"/>
              <w:rPr>
                <w:sz w:val="18"/>
                <w:szCs w:val="18"/>
              </w:rPr>
            </w:pPr>
            <w:r>
              <w:rPr>
                <w:sz w:val="18"/>
                <w:szCs w:val="18"/>
              </w:rPr>
              <w:t>小计</w:t>
            </w:r>
          </w:p>
        </w:tc>
        <w:tc>
          <w:tcPr>
            <w:tcW w:w="680" w:type="dxa"/>
            <w:vAlign w:val="center"/>
          </w:tcPr>
          <w:p w14:paraId="7C9D55BE">
            <w:pPr>
              <w:spacing w:line="200" w:lineRule="exact"/>
              <w:jc w:val="center"/>
              <w:rPr>
                <w:spacing w:val="-20"/>
                <w:sz w:val="18"/>
                <w:szCs w:val="18"/>
              </w:rPr>
            </w:pPr>
            <w:r>
              <w:rPr>
                <w:rFonts w:hint="eastAsia"/>
                <w:spacing w:val="-20"/>
                <w:sz w:val="18"/>
                <w:szCs w:val="18"/>
              </w:rPr>
              <w:t>51.5</w:t>
            </w:r>
          </w:p>
        </w:tc>
        <w:tc>
          <w:tcPr>
            <w:tcW w:w="666" w:type="dxa"/>
            <w:vAlign w:val="center"/>
          </w:tcPr>
          <w:p w14:paraId="3AEF4DF0">
            <w:pPr>
              <w:widowControl/>
              <w:spacing w:line="200" w:lineRule="exact"/>
              <w:jc w:val="center"/>
              <w:rPr>
                <w:sz w:val="18"/>
                <w:szCs w:val="18"/>
              </w:rPr>
            </w:pPr>
            <w:r>
              <w:rPr>
                <w:sz w:val="18"/>
                <w:szCs w:val="18"/>
              </w:rPr>
              <w:t>2</w:t>
            </w:r>
          </w:p>
        </w:tc>
        <w:tc>
          <w:tcPr>
            <w:tcW w:w="506" w:type="dxa"/>
            <w:vAlign w:val="center"/>
          </w:tcPr>
          <w:p w14:paraId="098DCA08">
            <w:pPr>
              <w:spacing w:line="200" w:lineRule="exact"/>
              <w:jc w:val="center"/>
              <w:rPr>
                <w:spacing w:val="-20"/>
                <w:sz w:val="18"/>
                <w:szCs w:val="18"/>
              </w:rPr>
            </w:pPr>
            <w:r>
              <w:rPr>
                <w:spacing w:val="-20"/>
                <w:sz w:val="18"/>
                <w:szCs w:val="18"/>
              </w:rPr>
              <w:t>10</w:t>
            </w:r>
            <w:r>
              <w:rPr>
                <w:rFonts w:hint="eastAsia"/>
                <w:spacing w:val="-20"/>
                <w:sz w:val="18"/>
                <w:szCs w:val="18"/>
              </w:rPr>
              <w:t>24</w:t>
            </w:r>
          </w:p>
        </w:tc>
        <w:tc>
          <w:tcPr>
            <w:tcW w:w="493" w:type="dxa"/>
            <w:vAlign w:val="center"/>
          </w:tcPr>
          <w:p w14:paraId="1F8C4038">
            <w:pPr>
              <w:spacing w:line="200" w:lineRule="exact"/>
              <w:jc w:val="center"/>
              <w:rPr>
                <w:spacing w:val="-20"/>
                <w:sz w:val="18"/>
                <w:szCs w:val="18"/>
              </w:rPr>
            </w:pPr>
            <w:r>
              <w:rPr>
                <w:spacing w:val="-20"/>
                <w:sz w:val="18"/>
                <w:szCs w:val="18"/>
              </w:rPr>
              <w:t>38</w:t>
            </w:r>
          </w:p>
        </w:tc>
        <w:tc>
          <w:tcPr>
            <w:tcW w:w="1372" w:type="dxa"/>
            <w:vAlign w:val="center"/>
          </w:tcPr>
          <w:p w14:paraId="6288575E">
            <w:pPr>
              <w:spacing w:line="200" w:lineRule="exact"/>
              <w:jc w:val="center"/>
              <w:rPr>
                <w:spacing w:val="-20"/>
                <w:sz w:val="18"/>
                <w:szCs w:val="18"/>
              </w:rPr>
            </w:pPr>
          </w:p>
        </w:tc>
        <w:tc>
          <w:tcPr>
            <w:tcW w:w="692" w:type="dxa"/>
            <w:vAlign w:val="center"/>
          </w:tcPr>
          <w:p w14:paraId="238CA5BD">
            <w:pPr>
              <w:spacing w:line="200" w:lineRule="exact"/>
              <w:jc w:val="center"/>
              <w:rPr>
                <w:spacing w:val="-20"/>
                <w:sz w:val="18"/>
                <w:szCs w:val="18"/>
              </w:rPr>
            </w:pPr>
          </w:p>
        </w:tc>
        <w:tc>
          <w:tcPr>
            <w:tcW w:w="1536" w:type="dxa"/>
            <w:vAlign w:val="center"/>
          </w:tcPr>
          <w:p w14:paraId="65BF0F69">
            <w:pPr>
              <w:spacing w:line="200" w:lineRule="exact"/>
              <w:jc w:val="center"/>
              <w:rPr>
                <w:spacing w:val="-20"/>
                <w:sz w:val="18"/>
                <w:szCs w:val="18"/>
              </w:rPr>
            </w:pPr>
          </w:p>
        </w:tc>
      </w:tr>
      <w:tr w14:paraId="281E9AB3">
        <w:trPr>
          <w:cantSplit/>
          <w:trHeight w:val="1076" w:hRule="exact"/>
          <w:jc w:val="center"/>
        </w:trPr>
        <w:tc>
          <w:tcPr>
            <w:tcW w:w="1865" w:type="dxa"/>
            <w:gridSpan w:val="3"/>
            <w:vAlign w:val="center"/>
          </w:tcPr>
          <w:p w14:paraId="587472EE">
            <w:pPr>
              <w:spacing w:line="200" w:lineRule="exact"/>
              <w:jc w:val="center"/>
              <w:rPr>
                <w:sz w:val="18"/>
                <w:szCs w:val="18"/>
              </w:rPr>
            </w:pPr>
            <w:r>
              <w:rPr>
                <w:sz w:val="18"/>
                <w:szCs w:val="18"/>
              </w:rPr>
              <w:t>选修课</w:t>
            </w:r>
          </w:p>
        </w:tc>
        <w:tc>
          <w:tcPr>
            <w:tcW w:w="7206" w:type="dxa"/>
            <w:gridSpan w:val="8"/>
            <w:vAlign w:val="center"/>
          </w:tcPr>
          <w:p w14:paraId="0669E90F">
            <w:pPr>
              <w:spacing w:line="240" w:lineRule="exact"/>
              <w:jc w:val="left"/>
              <w:rPr>
                <w:sz w:val="18"/>
                <w:szCs w:val="18"/>
              </w:rPr>
            </w:pPr>
            <w:r>
              <w:rPr>
                <w:sz w:val="18"/>
                <w:szCs w:val="18"/>
              </w:rPr>
              <w:t>要求在普通教育公选课中至少选修12学分，限选大学生职业发展与就业创业指导、大学生心理健康、“四史”课程1门、艺术鉴赏与审美体验（</w:t>
            </w:r>
            <w:r>
              <w:rPr>
                <w:rFonts w:hint="eastAsia" w:ascii="宋体" w:hAnsi="宋体" w:cs="宋体"/>
                <w:sz w:val="18"/>
                <w:szCs w:val="18"/>
              </w:rPr>
              <w:t>Ⅴ</w:t>
            </w:r>
            <w:r>
              <w:rPr>
                <w:sz w:val="18"/>
                <w:szCs w:val="18"/>
              </w:rPr>
              <w:t>）类课程2学分，同时修读与本专业教学计划内容非相关的通识教育选修课程至少修读4学分，或工科类、医学类专业最低修读4学分的卓越工程（医学）通识教育课程。</w:t>
            </w:r>
          </w:p>
        </w:tc>
      </w:tr>
    </w:tbl>
    <w:p w14:paraId="39218BFC">
      <w:pPr>
        <w:widowControl/>
        <w:jc w:val="center"/>
        <w:rPr>
          <w:rFonts w:eastAsia="文鼎小标宋简"/>
          <w:bCs/>
          <w:sz w:val="30"/>
          <w:szCs w:val="30"/>
        </w:rPr>
      </w:pPr>
      <w:r>
        <w:rPr>
          <w:rFonts w:hint="eastAsia" w:eastAsia="文鼎小标宋简"/>
          <w:bCs/>
          <w:sz w:val="30"/>
          <w:szCs w:val="30"/>
        </w:rPr>
        <w:t>指导性教学计划及其进程表（二）</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
        <w:gridCol w:w="304"/>
        <w:gridCol w:w="919"/>
        <w:gridCol w:w="2798"/>
        <w:gridCol w:w="702"/>
        <w:gridCol w:w="613"/>
        <w:gridCol w:w="713"/>
        <w:gridCol w:w="665"/>
        <w:gridCol w:w="665"/>
        <w:gridCol w:w="667"/>
        <w:gridCol w:w="666"/>
      </w:tblGrid>
      <w:tr w14:paraId="583972F5">
        <w:trPr>
          <w:cantSplit/>
          <w:trHeight w:val="770" w:hRule="atLeast"/>
          <w:jc w:val="center"/>
        </w:trPr>
        <w:tc>
          <w:tcPr>
            <w:tcW w:w="359" w:type="dxa"/>
            <w:textDirection w:val="tbRlV"/>
            <w:vAlign w:val="center"/>
          </w:tcPr>
          <w:p w14:paraId="57041CE9">
            <w:pPr>
              <w:spacing w:line="200" w:lineRule="exact"/>
              <w:ind w:left="20" w:hanging="19" w:hangingChars="11"/>
              <w:jc w:val="center"/>
              <w:rPr>
                <w:sz w:val="18"/>
                <w:szCs w:val="18"/>
              </w:rPr>
            </w:pPr>
            <w:r>
              <w:rPr>
                <w:sz w:val="18"/>
                <w:szCs w:val="18"/>
              </w:rPr>
              <w:t>课程类别</w:t>
            </w:r>
          </w:p>
        </w:tc>
        <w:tc>
          <w:tcPr>
            <w:tcW w:w="304" w:type="dxa"/>
            <w:textDirection w:val="tbRlV"/>
            <w:vAlign w:val="center"/>
          </w:tcPr>
          <w:p w14:paraId="53D5F2BB">
            <w:pPr>
              <w:spacing w:line="200" w:lineRule="exact"/>
              <w:jc w:val="center"/>
              <w:rPr>
                <w:sz w:val="18"/>
                <w:szCs w:val="18"/>
              </w:rPr>
            </w:pPr>
            <w:r>
              <w:rPr>
                <w:sz w:val="18"/>
                <w:szCs w:val="18"/>
              </w:rPr>
              <w:t>课程性质</w:t>
            </w:r>
          </w:p>
        </w:tc>
        <w:tc>
          <w:tcPr>
            <w:tcW w:w="919" w:type="dxa"/>
            <w:vAlign w:val="center"/>
          </w:tcPr>
          <w:p w14:paraId="51CDD2D7">
            <w:pPr>
              <w:spacing w:line="200" w:lineRule="exact"/>
              <w:jc w:val="center"/>
              <w:rPr>
                <w:sz w:val="18"/>
                <w:szCs w:val="18"/>
              </w:rPr>
            </w:pPr>
            <w:r>
              <w:rPr>
                <w:sz w:val="18"/>
                <w:szCs w:val="18"/>
              </w:rPr>
              <w:t>课程</w:t>
            </w:r>
          </w:p>
          <w:p w14:paraId="601E52F4">
            <w:pPr>
              <w:spacing w:line="200" w:lineRule="exact"/>
              <w:jc w:val="center"/>
              <w:rPr>
                <w:sz w:val="18"/>
                <w:szCs w:val="18"/>
              </w:rPr>
            </w:pPr>
            <w:r>
              <w:rPr>
                <w:sz w:val="18"/>
                <w:szCs w:val="18"/>
              </w:rPr>
              <w:t>代码</w:t>
            </w:r>
          </w:p>
        </w:tc>
        <w:tc>
          <w:tcPr>
            <w:tcW w:w="2798" w:type="dxa"/>
            <w:vAlign w:val="center"/>
          </w:tcPr>
          <w:p w14:paraId="0661341C">
            <w:pPr>
              <w:spacing w:line="200" w:lineRule="exact"/>
              <w:jc w:val="center"/>
              <w:rPr>
                <w:sz w:val="18"/>
                <w:szCs w:val="18"/>
              </w:rPr>
            </w:pPr>
            <w:r>
              <w:rPr>
                <w:sz w:val="18"/>
                <w:szCs w:val="18"/>
              </w:rPr>
              <w:t>课程名称</w:t>
            </w:r>
          </w:p>
        </w:tc>
        <w:tc>
          <w:tcPr>
            <w:tcW w:w="702" w:type="dxa"/>
            <w:vAlign w:val="center"/>
          </w:tcPr>
          <w:p w14:paraId="5A18C500">
            <w:pPr>
              <w:spacing w:line="200" w:lineRule="exact"/>
              <w:jc w:val="center"/>
              <w:rPr>
                <w:sz w:val="18"/>
                <w:szCs w:val="18"/>
              </w:rPr>
            </w:pPr>
            <w:r>
              <w:rPr>
                <w:sz w:val="18"/>
                <w:szCs w:val="18"/>
              </w:rPr>
              <w:t>总学分</w:t>
            </w:r>
          </w:p>
        </w:tc>
        <w:tc>
          <w:tcPr>
            <w:tcW w:w="613" w:type="dxa"/>
            <w:vAlign w:val="center"/>
          </w:tcPr>
          <w:p w14:paraId="034A7F00">
            <w:pPr>
              <w:spacing w:line="200" w:lineRule="exact"/>
              <w:jc w:val="center"/>
              <w:rPr>
                <w:sz w:val="18"/>
                <w:szCs w:val="18"/>
              </w:rPr>
            </w:pPr>
            <w:r>
              <w:rPr>
                <w:sz w:val="18"/>
                <w:szCs w:val="18"/>
              </w:rPr>
              <w:t>实践学分</w:t>
            </w:r>
          </w:p>
        </w:tc>
        <w:tc>
          <w:tcPr>
            <w:tcW w:w="713" w:type="dxa"/>
            <w:vAlign w:val="center"/>
          </w:tcPr>
          <w:p w14:paraId="5BF6C8FD">
            <w:pPr>
              <w:spacing w:line="200" w:lineRule="exact"/>
              <w:jc w:val="center"/>
              <w:rPr>
                <w:sz w:val="18"/>
                <w:szCs w:val="18"/>
              </w:rPr>
            </w:pPr>
            <w:r>
              <w:rPr>
                <w:sz w:val="18"/>
                <w:szCs w:val="18"/>
              </w:rPr>
              <w:t>总学时</w:t>
            </w:r>
          </w:p>
        </w:tc>
        <w:tc>
          <w:tcPr>
            <w:tcW w:w="665" w:type="dxa"/>
            <w:vAlign w:val="center"/>
          </w:tcPr>
          <w:p w14:paraId="25896F46">
            <w:pPr>
              <w:spacing w:line="200" w:lineRule="exact"/>
              <w:jc w:val="center"/>
              <w:rPr>
                <w:sz w:val="18"/>
                <w:szCs w:val="18"/>
              </w:rPr>
            </w:pPr>
            <w:r>
              <w:rPr>
                <w:sz w:val="18"/>
                <w:szCs w:val="18"/>
              </w:rPr>
              <w:t>实践</w:t>
            </w:r>
          </w:p>
          <w:p w14:paraId="247EA759">
            <w:pPr>
              <w:spacing w:line="200" w:lineRule="exact"/>
              <w:jc w:val="center"/>
              <w:rPr>
                <w:sz w:val="18"/>
                <w:szCs w:val="18"/>
              </w:rPr>
            </w:pPr>
            <w:r>
              <w:rPr>
                <w:sz w:val="18"/>
                <w:szCs w:val="18"/>
              </w:rPr>
              <w:t>学时</w:t>
            </w:r>
          </w:p>
        </w:tc>
        <w:tc>
          <w:tcPr>
            <w:tcW w:w="665" w:type="dxa"/>
            <w:vAlign w:val="center"/>
          </w:tcPr>
          <w:p w14:paraId="29E6CFC9">
            <w:pPr>
              <w:spacing w:line="200" w:lineRule="exact"/>
              <w:jc w:val="center"/>
              <w:rPr>
                <w:sz w:val="18"/>
                <w:szCs w:val="18"/>
              </w:rPr>
            </w:pPr>
            <w:r>
              <w:rPr>
                <w:sz w:val="18"/>
                <w:szCs w:val="18"/>
              </w:rPr>
              <w:t>修读</w:t>
            </w:r>
          </w:p>
          <w:p w14:paraId="16BE0C51">
            <w:pPr>
              <w:spacing w:line="200" w:lineRule="exact"/>
              <w:jc w:val="center"/>
              <w:rPr>
                <w:sz w:val="18"/>
                <w:szCs w:val="18"/>
              </w:rPr>
            </w:pPr>
            <w:r>
              <w:rPr>
                <w:sz w:val="18"/>
                <w:szCs w:val="18"/>
              </w:rPr>
              <w:t>学期</w:t>
            </w:r>
          </w:p>
        </w:tc>
        <w:tc>
          <w:tcPr>
            <w:tcW w:w="667" w:type="dxa"/>
            <w:vAlign w:val="center"/>
          </w:tcPr>
          <w:p w14:paraId="13EB3F0B">
            <w:pPr>
              <w:spacing w:line="200" w:lineRule="exact"/>
              <w:jc w:val="center"/>
              <w:rPr>
                <w:sz w:val="18"/>
                <w:szCs w:val="18"/>
              </w:rPr>
            </w:pPr>
            <w:r>
              <w:rPr>
                <w:sz w:val="18"/>
                <w:szCs w:val="18"/>
              </w:rPr>
              <w:t>考核</w:t>
            </w:r>
          </w:p>
          <w:p w14:paraId="42DE44A4">
            <w:pPr>
              <w:spacing w:line="200" w:lineRule="exact"/>
              <w:jc w:val="center"/>
              <w:rPr>
                <w:sz w:val="18"/>
                <w:szCs w:val="18"/>
              </w:rPr>
            </w:pPr>
            <w:r>
              <w:rPr>
                <w:sz w:val="18"/>
                <w:szCs w:val="18"/>
              </w:rPr>
              <w:t>性质</w:t>
            </w:r>
          </w:p>
        </w:tc>
        <w:tc>
          <w:tcPr>
            <w:tcW w:w="666" w:type="dxa"/>
            <w:vAlign w:val="center"/>
          </w:tcPr>
          <w:p w14:paraId="63FC1188">
            <w:pPr>
              <w:spacing w:line="200" w:lineRule="exact"/>
              <w:jc w:val="center"/>
              <w:rPr>
                <w:sz w:val="18"/>
                <w:szCs w:val="18"/>
              </w:rPr>
            </w:pPr>
            <w:r>
              <w:rPr>
                <w:sz w:val="18"/>
                <w:szCs w:val="18"/>
              </w:rPr>
              <w:t>备注</w:t>
            </w:r>
          </w:p>
        </w:tc>
      </w:tr>
      <w:tr w14:paraId="3179CAD2">
        <w:trPr>
          <w:cantSplit/>
          <w:trHeight w:val="340" w:hRule="exact"/>
          <w:jc w:val="center"/>
        </w:trPr>
        <w:tc>
          <w:tcPr>
            <w:tcW w:w="359" w:type="dxa"/>
            <w:vMerge w:val="restart"/>
            <w:vAlign w:val="center"/>
          </w:tcPr>
          <w:p w14:paraId="2EFC1811">
            <w:pPr>
              <w:spacing w:line="200" w:lineRule="exact"/>
              <w:ind w:left="-25" w:leftChars="-12"/>
              <w:jc w:val="center"/>
              <w:rPr>
                <w:sz w:val="18"/>
                <w:szCs w:val="18"/>
              </w:rPr>
            </w:pPr>
            <w:r>
              <w:rPr>
                <w:sz w:val="18"/>
                <w:szCs w:val="18"/>
              </w:rPr>
              <w:t>学</w:t>
            </w:r>
          </w:p>
          <w:p w14:paraId="18340FB5">
            <w:pPr>
              <w:spacing w:line="200" w:lineRule="exact"/>
              <w:ind w:left="-25" w:leftChars="-12"/>
              <w:jc w:val="center"/>
              <w:rPr>
                <w:sz w:val="18"/>
                <w:szCs w:val="18"/>
              </w:rPr>
            </w:pPr>
            <w:r>
              <w:rPr>
                <w:sz w:val="18"/>
                <w:szCs w:val="18"/>
              </w:rPr>
              <w:t>科</w:t>
            </w:r>
          </w:p>
          <w:p w14:paraId="204B49D4">
            <w:pPr>
              <w:spacing w:line="200" w:lineRule="exact"/>
              <w:ind w:left="-25" w:leftChars="-12"/>
              <w:jc w:val="center"/>
              <w:rPr>
                <w:sz w:val="18"/>
                <w:szCs w:val="18"/>
              </w:rPr>
            </w:pPr>
            <w:r>
              <w:rPr>
                <w:sz w:val="18"/>
                <w:szCs w:val="18"/>
              </w:rPr>
              <w:t>基</w:t>
            </w:r>
          </w:p>
          <w:p w14:paraId="035C10E7">
            <w:pPr>
              <w:spacing w:line="200" w:lineRule="exact"/>
              <w:ind w:left="-25" w:leftChars="-12"/>
              <w:jc w:val="center"/>
              <w:rPr>
                <w:sz w:val="18"/>
                <w:szCs w:val="18"/>
              </w:rPr>
            </w:pPr>
            <w:r>
              <w:rPr>
                <w:sz w:val="18"/>
                <w:szCs w:val="18"/>
              </w:rPr>
              <w:t>础</w:t>
            </w:r>
          </w:p>
          <w:p w14:paraId="7E011AF2">
            <w:pPr>
              <w:spacing w:line="200" w:lineRule="exact"/>
              <w:jc w:val="center"/>
              <w:rPr>
                <w:sz w:val="18"/>
                <w:szCs w:val="18"/>
              </w:rPr>
            </w:pPr>
            <w:r>
              <w:rPr>
                <w:sz w:val="18"/>
                <w:szCs w:val="18"/>
              </w:rPr>
              <w:t>课程</w:t>
            </w:r>
          </w:p>
        </w:tc>
        <w:tc>
          <w:tcPr>
            <w:tcW w:w="304" w:type="dxa"/>
            <w:vMerge w:val="restart"/>
            <w:vAlign w:val="center"/>
          </w:tcPr>
          <w:p w14:paraId="0B73BC7D">
            <w:pPr>
              <w:spacing w:line="200" w:lineRule="exact"/>
              <w:ind w:left="-34" w:leftChars="-16"/>
              <w:jc w:val="center"/>
              <w:rPr>
                <w:sz w:val="18"/>
                <w:szCs w:val="18"/>
              </w:rPr>
            </w:pPr>
          </w:p>
          <w:p w14:paraId="7212C393">
            <w:pPr>
              <w:spacing w:line="200" w:lineRule="exact"/>
              <w:ind w:left="-34" w:leftChars="-16"/>
              <w:jc w:val="center"/>
              <w:rPr>
                <w:sz w:val="18"/>
                <w:szCs w:val="18"/>
              </w:rPr>
            </w:pPr>
          </w:p>
          <w:p w14:paraId="54E5D922">
            <w:pPr>
              <w:spacing w:line="200" w:lineRule="exact"/>
              <w:ind w:left="-34" w:leftChars="-16"/>
              <w:jc w:val="center"/>
              <w:rPr>
                <w:sz w:val="18"/>
                <w:szCs w:val="18"/>
              </w:rPr>
            </w:pPr>
          </w:p>
          <w:p w14:paraId="10C7DB93">
            <w:pPr>
              <w:spacing w:line="200" w:lineRule="exact"/>
              <w:ind w:left="-34" w:leftChars="-16"/>
              <w:jc w:val="center"/>
              <w:rPr>
                <w:sz w:val="18"/>
                <w:szCs w:val="18"/>
              </w:rPr>
            </w:pPr>
            <w:r>
              <w:rPr>
                <w:sz w:val="18"/>
                <w:szCs w:val="18"/>
              </w:rPr>
              <w:t>必修课</w:t>
            </w:r>
          </w:p>
          <w:p w14:paraId="5E3F514B">
            <w:pPr>
              <w:spacing w:line="200" w:lineRule="exact"/>
              <w:ind w:left="-34" w:leftChars="-16"/>
              <w:jc w:val="center"/>
              <w:rPr>
                <w:sz w:val="18"/>
                <w:szCs w:val="18"/>
              </w:rPr>
            </w:pPr>
          </w:p>
          <w:p w14:paraId="3E1EA19B">
            <w:pPr>
              <w:spacing w:line="200" w:lineRule="exact"/>
              <w:ind w:left="-34" w:leftChars="-16"/>
              <w:jc w:val="center"/>
              <w:rPr>
                <w:sz w:val="18"/>
                <w:szCs w:val="18"/>
              </w:rPr>
            </w:pPr>
          </w:p>
          <w:p w14:paraId="382A9EB6">
            <w:pPr>
              <w:spacing w:line="200" w:lineRule="exact"/>
              <w:ind w:left="-34" w:leftChars="-16"/>
              <w:jc w:val="center"/>
              <w:rPr>
                <w:sz w:val="18"/>
                <w:szCs w:val="18"/>
              </w:rPr>
            </w:pPr>
          </w:p>
          <w:p w14:paraId="56177911">
            <w:pPr>
              <w:spacing w:line="200" w:lineRule="exact"/>
              <w:ind w:left="-34" w:leftChars="-16"/>
              <w:jc w:val="center"/>
              <w:rPr>
                <w:sz w:val="18"/>
                <w:szCs w:val="18"/>
              </w:rPr>
            </w:pPr>
          </w:p>
          <w:p w14:paraId="5D8C6FEB">
            <w:pPr>
              <w:spacing w:line="200" w:lineRule="exact"/>
              <w:ind w:left="-34" w:leftChars="-16"/>
              <w:jc w:val="center"/>
              <w:rPr>
                <w:sz w:val="18"/>
                <w:szCs w:val="18"/>
              </w:rPr>
            </w:pPr>
          </w:p>
          <w:p w14:paraId="6FAE760A">
            <w:pPr>
              <w:spacing w:line="200" w:lineRule="exact"/>
              <w:ind w:left="-34" w:leftChars="-16"/>
              <w:jc w:val="center"/>
              <w:rPr>
                <w:sz w:val="18"/>
                <w:szCs w:val="18"/>
              </w:rPr>
            </w:pPr>
          </w:p>
        </w:tc>
        <w:tc>
          <w:tcPr>
            <w:tcW w:w="919" w:type="dxa"/>
            <w:vAlign w:val="center"/>
          </w:tcPr>
          <w:p w14:paraId="12F35E83">
            <w:pPr>
              <w:widowControl/>
              <w:jc w:val="center"/>
              <w:textAlignment w:val="center"/>
              <w:rPr>
                <w:sz w:val="18"/>
                <w:szCs w:val="18"/>
              </w:rPr>
            </w:pPr>
            <w:r>
              <w:rPr>
                <w:kern w:val="0"/>
                <w:sz w:val="18"/>
                <w:szCs w:val="18"/>
                <w:lang w:bidi="ar"/>
              </w:rPr>
              <w:t>351007</w:t>
            </w:r>
          </w:p>
        </w:tc>
        <w:tc>
          <w:tcPr>
            <w:tcW w:w="2798" w:type="dxa"/>
            <w:vAlign w:val="center"/>
          </w:tcPr>
          <w:p w14:paraId="1D7D8B41">
            <w:pPr>
              <w:spacing w:line="300" w:lineRule="exact"/>
              <w:jc w:val="left"/>
              <w:rPr>
                <w:sz w:val="18"/>
                <w:szCs w:val="18"/>
              </w:rPr>
            </w:pPr>
            <w:r>
              <w:rPr>
                <w:sz w:val="18"/>
                <w:szCs w:val="18"/>
              </w:rPr>
              <w:t>管理学</w:t>
            </w:r>
          </w:p>
        </w:tc>
        <w:tc>
          <w:tcPr>
            <w:tcW w:w="702" w:type="dxa"/>
            <w:vAlign w:val="center"/>
          </w:tcPr>
          <w:p w14:paraId="7453F0E9">
            <w:pPr>
              <w:spacing w:line="300" w:lineRule="exact"/>
              <w:jc w:val="center"/>
              <w:rPr>
                <w:sz w:val="18"/>
                <w:szCs w:val="18"/>
              </w:rPr>
            </w:pPr>
            <w:r>
              <w:rPr>
                <w:sz w:val="18"/>
                <w:szCs w:val="18"/>
              </w:rPr>
              <w:t>2.5</w:t>
            </w:r>
          </w:p>
        </w:tc>
        <w:tc>
          <w:tcPr>
            <w:tcW w:w="613" w:type="dxa"/>
            <w:vAlign w:val="center"/>
          </w:tcPr>
          <w:p w14:paraId="534E129B">
            <w:pPr>
              <w:spacing w:line="300" w:lineRule="exact"/>
              <w:jc w:val="center"/>
              <w:rPr>
                <w:sz w:val="18"/>
                <w:szCs w:val="18"/>
              </w:rPr>
            </w:pPr>
          </w:p>
        </w:tc>
        <w:tc>
          <w:tcPr>
            <w:tcW w:w="713" w:type="dxa"/>
            <w:vAlign w:val="center"/>
          </w:tcPr>
          <w:p w14:paraId="752C96CD">
            <w:pPr>
              <w:spacing w:line="300" w:lineRule="exact"/>
              <w:jc w:val="center"/>
              <w:rPr>
                <w:sz w:val="18"/>
                <w:szCs w:val="18"/>
              </w:rPr>
            </w:pPr>
            <w:r>
              <w:rPr>
                <w:sz w:val="18"/>
                <w:szCs w:val="18"/>
              </w:rPr>
              <w:t>40</w:t>
            </w:r>
          </w:p>
        </w:tc>
        <w:tc>
          <w:tcPr>
            <w:tcW w:w="665" w:type="dxa"/>
            <w:vAlign w:val="center"/>
          </w:tcPr>
          <w:p w14:paraId="4AA23626">
            <w:pPr>
              <w:spacing w:line="300" w:lineRule="exact"/>
              <w:jc w:val="center"/>
              <w:rPr>
                <w:sz w:val="18"/>
                <w:szCs w:val="18"/>
              </w:rPr>
            </w:pPr>
          </w:p>
        </w:tc>
        <w:tc>
          <w:tcPr>
            <w:tcW w:w="665" w:type="dxa"/>
            <w:vAlign w:val="center"/>
          </w:tcPr>
          <w:p w14:paraId="4C043D6D">
            <w:pPr>
              <w:spacing w:line="300" w:lineRule="exact"/>
              <w:jc w:val="center"/>
              <w:rPr>
                <w:sz w:val="18"/>
                <w:szCs w:val="18"/>
              </w:rPr>
            </w:pPr>
            <w:r>
              <w:rPr>
                <w:sz w:val="18"/>
                <w:szCs w:val="18"/>
              </w:rPr>
              <w:t>1</w:t>
            </w:r>
          </w:p>
        </w:tc>
        <w:tc>
          <w:tcPr>
            <w:tcW w:w="667" w:type="dxa"/>
            <w:vAlign w:val="center"/>
          </w:tcPr>
          <w:p w14:paraId="59B54E78">
            <w:pPr>
              <w:spacing w:line="300" w:lineRule="exact"/>
              <w:jc w:val="center"/>
              <w:rPr>
                <w:sz w:val="18"/>
                <w:szCs w:val="18"/>
              </w:rPr>
            </w:pPr>
            <w:r>
              <w:rPr>
                <w:sz w:val="18"/>
                <w:szCs w:val="18"/>
              </w:rPr>
              <w:t>考试</w:t>
            </w:r>
          </w:p>
        </w:tc>
        <w:tc>
          <w:tcPr>
            <w:tcW w:w="666" w:type="dxa"/>
            <w:vMerge w:val="restart"/>
            <w:vAlign w:val="center"/>
          </w:tcPr>
          <w:p w14:paraId="1B904390">
            <w:pPr>
              <w:ind w:left="-34" w:leftChars="-16"/>
              <w:jc w:val="center"/>
              <w:rPr>
                <w:sz w:val="18"/>
                <w:szCs w:val="18"/>
              </w:rPr>
            </w:pPr>
          </w:p>
          <w:p w14:paraId="087CA95B">
            <w:pPr>
              <w:spacing w:line="200" w:lineRule="exact"/>
              <w:jc w:val="center"/>
              <w:rPr>
                <w:sz w:val="18"/>
                <w:szCs w:val="18"/>
              </w:rPr>
            </w:pPr>
          </w:p>
        </w:tc>
      </w:tr>
      <w:tr w14:paraId="750A74F1">
        <w:trPr>
          <w:cantSplit/>
          <w:trHeight w:val="340" w:hRule="exact"/>
          <w:jc w:val="center"/>
        </w:trPr>
        <w:tc>
          <w:tcPr>
            <w:tcW w:w="359" w:type="dxa"/>
            <w:vMerge w:val="continue"/>
            <w:vAlign w:val="center"/>
          </w:tcPr>
          <w:p w14:paraId="2866AE10">
            <w:pPr>
              <w:spacing w:line="200" w:lineRule="exact"/>
              <w:jc w:val="center"/>
              <w:rPr>
                <w:sz w:val="18"/>
                <w:szCs w:val="18"/>
              </w:rPr>
            </w:pPr>
          </w:p>
        </w:tc>
        <w:tc>
          <w:tcPr>
            <w:tcW w:w="304" w:type="dxa"/>
            <w:vMerge w:val="continue"/>
            <w:vAlign w:val="center"/>
          </w:tcPr>
          <w:p w14:paraId="06305224">
            <w:pPr>
              <w:spacing w:line="200" w:lineRule="exact"/>
              <w:ind w:left="-34" w:leftChars="-16"/>
              <w:jc w:val="center"/>
              <w:rPr>
                <w:sz w:val="18"/>
                <w:szCs w:val="18"/>
              </w:rPr>
            </w:pPr>
          </w:p>
        </w:tc>
        <w:tc>
          <w:tcPr>
            <w:tcW w:w="919" w:type="dxa"/>
            <w:vAlign w:val="center"/>
          </w:tcPr>
          <w:p w14:paraId="06CBD6A5">
            <w:pPr>
              <w:widowControl/>
              <w:jc w:val="center"/>
              <w:textAlignment w:val="center"/>
              <w:rPr>
                <w:sz w:val="18"/>
                <w:szCs w:val="18"/>
              </w:rPr>
            </w:pPr>
            <w:r>
              <w:rPr>
                <w:kern w:val="0"/>
                <w:sz w:val="18"/>
                <w:szCs w:val="18"/>
                <w:lang w:bidi="ar"/>
              </w:rPr>
              <w:t>351008</w:t>
            </w:r>
          </w:p>
        </w:tc>
        <w:tc>
          <w:tcPr>
            <w:tcW w:w="2798" w:type="dxa"/>
            <w:vAlign w:val="center"/>
          </w:tcPr>
          <w:p w14:paraId="54F627D2">
            <w:pPr>
              <w:spacing w:line="300" w:lineRule="exact"/>
              <w:jc w:val="left"/>
              <w:rPr>
                <w:sz w:val="18"/>
                <w:szCs w:val="18"/>
              </w:rPr>
            </w:pPr>
            <w:r>
              <w:rPr>
                <w:sz w:val="18"/>
                <w:szCs w:val="18"/>
              </w:rPr>
              <w:t>微观经济学</w:t>
            </w:r>
          </w:p>
        </w:tc>
        <w:tc>
          <w:tcPr>
            <w:tcW w:w="702" w:type="dxa"/>
            <w:vAlign w:val="center"/>
          </w:tcPr>
          <w:p w14:paraId="02627FC1">
            <w:pPr>
              <w:spacing w:line="300" w:lineRule="exact"/>
              <w:jc w:val="center"/>
              <w:rPr>
                <w:sz w:val="18"/>
                <w:szCs w:val="18"/>
              </w:rPr>
            </w:pPr>
            <w:r>
              <w:rPr>
                <w:sz w:val="18"/>
                <w:szCs w:val="18"/>
              </w:rPr>
              <w:t>2</w:t>
            </w:r>
          </w:p>
        </w:tc>
        <w:tc>
          <w:tcPr>
            <w:tcW w:w="613" w:type="dxa"/>
            <w:vAlign w:val="center"/>
          </w:tcPr>
          <w:p w14:paraId="17CBC823">
            <w:pPr>
              <w:spacing w:line="300" w:lineRule="exact"/>
              <w:jc w:val="center"/>
              <w:rPr>
                <w:sz w:val="18"/>
                <w:szCs w:val="18"/>
              </w:rPr>
            </w:pPr>
          </w:p>
        </w:tc>
        <w:tc>
          <w:tcPr>
            <w:tcW w:w="713" w:type="dxa"/>
            <w:vAlign w:val="center"/>
          </w:tcPr>
          <w:p w14:paraId="7FC9A2F5">
            <w:pPr>
              <w:spacing w:line="300" w:lineRule="exact"/>
              <w:jc w:val="center"/>
              <w:rPr>
                <w:sz w:val="18"/>
                <w:szCs w:val="18"/>
              </w:rPr>
            </w:pPr>
            <w:r>
              <w:rPr>
                <w:sz w:val="18"/>
                <w:szCs w:val="18"/>
              </w:rPr>
              <w:t>32</w:t>
            </w:r>
          </w:p>
        </w:tc>
        <w:tc>
          <w:tcPr>
            <w:tcW w:w="665" w:type="dxa"/>
            <w:vAlign w:val="center"/>
          </w:tcPr>
          <w:p w14:paraId="757D8357">
            <w:pPr>
              <w:spacing w:line="300" w:lineRule="exact"/>
              <w:jc w:val="center"/>
              <w:rPr>
                <w:sz w:val="18"/>
                <w:szCs w:val="18"/>
              </w:rPr>
            </w:pPr>
          </w:p>
        </w:tc>
        <w:tc>
          <w:tcPr>
            <w:tcW w:w="665" w:type="dxa"/>
            <w:vAlign w:val="center"/>
          </w:tcPr>
          <w:p w14:paraId="6B24A800">
            <w:pPr>
              <w:spacing w:line="300" w:lineRule="exact"/>
              <w:jc w:val="center"/>
              <w:rPr>
                <w:sz w:val="18"/>
                <w:szCs w:val="18"/>
              </w:rPr>
            </w:pPr>
            <w:r>
              <w:rPr>
                <w:sz w:val="18"/>
                <w:szCs w:val="18"/>
              </w:rPr>
              <w:t>1</w:t>
            </w:r>
          </w:p>
        </w:tc>
        <w:tc>
          <w:tcPr>
            <w:tcW w:w="667" w:type="dxa"/>
            <w:vAlign w:val="center"/>
          </w:tcPr>
          <w:p w14:paraId="784DEA87">
            <w:pPr>
              <w:spacing w:line="300" w:lineRule="exact"/>
              <w:jc w:val="center"/>
              <w:rPr>
                <w:sz w:val="18"/>
                <w:szCs w:val="18"/>
              </w:rPr>
            </w:pPr>
            <w:r>
              <w:rPr>
                <w:sz w:val="18"/>
                <w:szCs w:val="18"/>
              </w:rPr>
              <w:t>考试</w:t>
            </w:r>
          </w:p>
        </w:tc>
        <w:tc>
          <w:tcPr>
            <w:tcW w:w="666" w:type="dxa"/>
            <w:vMerge w:val="continue"/>
            <w:vAlign w:val="center"/>
          </w:tcPr>
          <w:p w14:paraId="602B37D9">
            <w:pPr>
              <w:ind w:left="-34" w:leftChars="-16"/>
              <w:jc w:val="center"/>
              <w:rPr>
                <w:sz w:val="18"/>
                <w:szCs w:val="18"/>
              </w:rPr>
            </w:pPr>
          </w:p>
        </w:tc>
      </w:tr>
      <w:tr w14:paraId="5B691816">
        <w:trPr>
          <w:cantSplit/>
          <w:trHeight w:val="340" w:hRule="exact"/>
          <w:jc w:val="center"/>
        </w:trPr>
        <w:tc>
          <w:tcPr>
            <w:tcW w:w="359" w:type="dxa"/>
            <w:vMerge w:val="continue"/>
            <w:vAlign w:val="center"/>
          </w:tcPr>
          <w:p w14:paraId="2D353E15">
            <w:pPr>
              <w:spacing w:line="200" w:lineRule="exact"/>
              <w:jc w:val="center"/>
              <w:rPr>
                <w:sz w:val="18"/>
                <w:szCs w:val="18"/>
              </w:rPr>
            </w:pPr>
          </w:p>
        </w:tc>
        <w:tc>
          <w:tcPr>
            <w:tcW w:w="304" w:type="dxa"/>
            <w:vMerge w:val="continue"/>
            <w:vAlign w:val="center"/>
          </w:tcPr>
          <w:p w14:paraId="6E9B8145">
            <w:pPr>
              <w:spacing w:line="200" w:lineRule="exact"/>
              <w:ind w:left="-34" w:leftChars="-16"/>
              <w:jc w:val="center"/>
              <w:rPr>
                <w:sz w:val="18"/>
                <w:szCs w:val="18"/>
              </w:rPr>
            </w:pPr>
          </w:p>
        </w:tc>
        <w:tc>
          <w:tcPr>
            <w:tcW w:w="919" w:type="dxa"/>
            <w:vAlign w:val="center"/>
          </w:tcPr>
          <w:p w14:paraId="5EBB2582">
            <w:pPr>
              <w:widowControl/>
              <w:jc w:val="center"/>
              <w:textAlignment w:val="center"/>
              <w:rPr>
                <w:sz w:val="18"/>
                <w:szCs w:val="18"/>
              </w:rPr>
            </w:pPr>
            <w:r>
              <w:rPr>
                <w:kern w:val="0"/>
                <w:sz w:val="18"/>
                <w:szCs w:val="18"/>
                <w:lang w:bidi="ar"/>
              </w:rPr>
              <w:t>351201</w:t>
            </w:r>
          </w:p>
        </w:tc>
        <w:tc>
          <w:tcPr>
            <w:tcW w:w="2798" w:type="dxa"/>
            <w:vAlign w:val="center"/>
          </w:tcPr>
          <w:p w14:paraId="4C9AC65D">
            <w:pPr>
              <w:spacing w:line="300" w:lineRule="exact"/>
              <w:jc w:val="left"/>
              <w:rPr>
                <w:sz w:val="18"/>
                <w:szCs w:val="18"/>
              </w:rPr>
            </w:pPr>
            <w:r>
              <w:rPr>
                <w:sz w:val="18"/>
                <w:szCs w:val="18"/>
              </w:rPr>
              <w:t>宏观经济学</w:t>
            </w:r>
          </w:p>
        </w:tc>
        <w:tc>
          <w:tcPr>
            <w:tcW w:w="702" w:type="dxa"/>
            <w:vAlign w:val="center"/>
          </w:tcPr>
          <w:p w14:paraId="68B8CB54">
            <w:pPr>
              <w:spacing w:line="300" w:lineRule="exact"/>
              <w:jc w:val="center"/>
              <w:rPr>
                <w:sz w:val="18"/>
                <w:szCs w:val="18"/>
              </w:rPr>
            </w:pPr>
            <w:r>
              <w:rPr>
                <w:sz w:val="18"/>
                <w:szCs w:val="18"/>
              </w:rPr>
              <w:t>2</w:t>
            </w:r>
          </w:p>
        </w:tc>
        <w:tc>
          <w:tcPr>
            <w:tcW w:w="613" w:type="dxa"/>
            <w:vAlign w:val="center"/>
          </w:tcPr>
          <w:p w14:paraId="145D44CA">
            <w:pPr>
              <w:spacing w:line="300" w:lineRule="exact"/>
              <w:jc w:val="center"/>
              <w:rPr>
                <w:sz w:val="18"/>
                <w:szCs w:val="18"/>
              </w:rPr>
            </w:pPr>
          </w:p>
        </w:tc>
        <w:tc>
          <w:tcPr>
            <w:tcW w:w="713" w:type="dxa"/>
            <w:vAlign w:val="center"/>
          </w:tcPr>
          <w:p w14:paraId="5924A2BE">
            <w:pPr>
              <w:spacing w:line="300" w:lineRule="exact"/>
              <w:jc w:val="center"/>
              <w:rPr>
                <w:sz w:val="18"/>
                <w:szCs w:val="18"/>
              </w:rPr>
            </w:pPr>
            <w:r>
              <w:rPr>
                <w:sz w:val="18"/>
                <w:szCs w:val="18"/>
              </w:rPr>
              <w:t>32</w:t>
            </w:r>
          </w:p>
        </w:tc>
        <w:tc>
          <w:tcPr>
            <w:tcW w:w="665" w:type="dxa"/>
            <w:vAlign w:val="center"/>
          </w:tcPr>
          <w:p w14:paraId="6D84370D">
            <w:pPr>
              <w:spacing w:line="300" w:lineRule="exact"/>
              <w:jc w:val="center"/>
              <w:rPr>
                <w:sz w:val="18"/>
                <w:szCs w:val="18"/>
              </w:rPr>
            </w:pPr>
          </w:p>
        </w:tc>
        <w:tc>
          <w:tcPr>
            <w:tcW w:w="665" w:type="dxa"/>
            <w:vAlign w:val="center"/>
          </w:tcPr>
          <w:p w14:paraId="0440DA5F">
            <w:pPr>
              <w:spacing w:line="300" w:lineRule="exact"/>
              <w:jc w:val="center"/>
              <w:rPr>
                <w:sz w:val="18"/>
                <w:szCs w:val="18"/>
              </w:rPr>
            </w:pPr>
            <w:r>
              <w:rPr>
                <w:sz w:val="18"/>
                <w:szCs w:val="18"/>
              </w:rPr>
              <w:t>2</w:t>
            </w:r>
          </w:p>
        </w:tc>
        <w:tc>
          <w:tcPr>
            <w:tcW w:w="667" w:type="dxa"/>
            <w:vAlign w:val="center"/>
          </w:tcPr>
          <w:p w14:paraId="470630AC">
            <w:pPr>
              <w:spacing w:line="300" w:lineRule="exact"/>
              <w:jc w:val="center"/>
              <w:rPr>
                <w:sz w:val="18"/>
                <w:szCs w:val="18"/>
              </w:rPr>
            </w:pPr>
            <w:r>
              <w:rPr>
                <w:sz w:val="18"/>
                <w:szCs w:val="18"/>
              </w:rPr>
              <w:t>考试</w:t>
            </w:r>
          </w:p>
        </w:tc>
        <w:tc>
          <w:tcPr>
            <w:tcW w:w="666" w:type="dxa"/>
            <w:vMerge w:val="continue"/>
            <w:vAlign w:val="center"/>
          </w:tcPr>
          <w:p w14:paraId="53861F3C">
            <w:pPr>
              <w:ind w:left="-34" w:leftChars="-16"/>
              <w:jc w:val="center"/>
              <w:rPr>
                <w:sz w:val="18"/>
                <w:szCs w:val="18"/>
              </w:rPr>
            </w:pPr>
          </w:p>
        </w:tc>
      </w:tr>
      <w:tr w14:paraId="5AD60E71">
        <w:trPr>
          <w:cantSplit/>
          <w:trHeight w:val="340" w:hRule="exact"/>
          <w:jc w:val="center"/>
        </w:trPr>
        <w:tc>
          <w:tcPr>
            <w:tcW w:w="359" w:type="dxa"/>
            <w:vMerge w:val="continue"/>
            <w:vAlign w:val="center"/>
          </w:tcPr>
          <w:p w14:paraId="69CDF548">
            <w:pPr>
              <w:spacing w:line="200" w:lineRule="exact"/>
              <w:jc w:val="center"/>
              <w:rPr>
                <w:sz w:val="18"/>
                <w:szCs w:val="18"/>
              </w:rPr>
            </w:pPr>
          </w:p>
        </w:tc>
        <w:tc>
          <w:tcPr>
            <w:tcW w:w="304" w:type="dxa"/>
            <w:vMerge w:val="continue"/>
            <w:vAlign w:val="center"/>
          </w:tcPr>
          <w:p w14:paraId="1D47BD93">
            <w:pPr>
              <w:spacing w:line="200" w:lineRule="exact"/>
              <w:ind w:left="-34" w:leftChars="-16"/>
              <w:jc w:val="center"/>
              <w:rPr>
                <w:sz w:val="18"/>
                <w:szCs w:val="18"/>
              </w:rPr>
            </w:pPr>
          </w:p>
        </w:tc>
        <w:tc>
          <w:tcPr>
            <w:tcW w:w="919" w:type="dxa"/>
            <w:vAlign w:val="center"/>
          </w:tcPr>
          <w:p w14:paraId="644071E3">
            <w:pPr>
              <w:widowControl/>
              <w:jc w:val="center"/>
              <w:textAlignment w:val="center"/>
              <w:rPr>
                <w:sz w:val="18"/>
                <w:szCs w:val="18"/>
              </w:rPr>
            </w:pPr>
            <w:r>
              <w:rPr>
                <w:kern w:val="0"/>
                <w:sz w:val="18"/>
                <w:szCs w:val="18"/>
                <w:lang w:bidi="ar"/>
              </w:rPr>
              <w:t>351202</w:t>
            </w:r>
          </w:p>
        </w:tc>
        <w:tc>
          <w:tcPr>
            <w:tcW w:w="2798" w:type="dxa"/>
            <w:vAlign w:val="center"/>
          </w:tcPr>
          <w:p w14:paraId="175E083B">
            <w:pPr>
              <w:spacing w:line="300" w:lineRule="exact"/>
              <w:jc w:val="left"/>
              <w:rPr>
                <w:sz w:val="18"/>
                <w:szCs w:val="18"/>
              </w:rPr>
            </w:pPr>
            <w:r>
              <w:rPr>
                <w:sz w:val="18"/>
                <w:szCs w:val="18"/>
              </w:rPr>
              <w:t>经济统计学</w:t>
            </w:r>
          </w:p>
        </w:tc>
        <w:tc>
          <w:tcPr>
            <w:tcW w:w="702" w:type="dxa"/>
            <w:vAlign w:val="center"/>
          </w:tcPr>
          <w:p w14:paraId="0D6E6F17">
            <w:pPr>
              <w:spacing w:line="300" w:lineRule="exact"/>
              <w:jc w:val="center"/>
              <w:rPr>
                <w:sz w:val="18"/>
                <w:szCs w:val="18"/>
              </w:rPr>
            </w:pPr>
            <w:r>
              <w:rPr>
                <w:sz w:val="18"/>
                <w:szCs w:val="18"/>
              </w:rPr>
              <w:t>2</w:t>
            </w:r>
          </w:p>
        </w:tc>
        <w:tc>
          <w:tcPr>
            <w:tcW w:w="613" w:type="dxa"/>
            <w:vAlign w:val="center"/>
          </w:tcPr>
          <w:p w14:paraId="60A88CE9">
            <w:pPr>
              <w:spacing w:line="300" w:lineRule="exact"/>
              <w:jc w:val="center"/>
              <w:rPr>
                <w:sz w:val="18"/>
                <w:szCs w:val="18"/>
              </w:rPr>
            </w:pPr>
          </w:p>
        </w:tc>
        <w:tc>
          <w:tcPr>
            <w:tcW w:w="713" w:type="dxa"/>
            <w:vAlign w:val="center"/>
          </w:tcPr>
          <w:p w14:paraId="3D32B264">
            <w:pPr>
              <w:spacing w:line="300" w:lineRule="exact"/>
              <w:jc w:val="center"/>
              <w:rPr>
                <w:sz w:val="18"/>
                <w:szCs w:val="18"/>
              </w:rPr>
            </w:pPr>
            <w:r>
              <w:rPr>
                <w:sz w:val="18"/>
                <w:szCs w:val="18"/>
              </w:rPr>
              <w:t>32</w:t>
            </w:r>
          </w:p>
        </w:tc>
        <w:tc>
          <w:tcPr>
            <w:tcW w:w="665" w:type="dxa"/>
            <w:vAlign w:val="center"/>
          </w:tcPr>
          <w:p w14:paraId="5CF287CF">
            <w:pPr>
              <w:spacing w:line="300" w:lineRule="exact"/>
              <w:jc w:val="center"/>
              <w:rPr>
                <w:sz w:val="18"/>
                <w:szCs w:val="18"/>
              </w:rPr>
            </w:pPr>
          </w:p>
        </w:tc>
        <w:tc>
          <w:tcPr>
            <w:tcW w:w="665" w:type="dxa"/>
            <w:vAlign w:val="center"/>
          </w:tcPr>
          <w:p w14:paraId="5F50F61A">
            <w:pPr>
              <w:spacing w:line="300" w:lineRule="exact"/>
              <w:jc w:val="center"/>
              <w:rPr>
                <w:sz w:val="18"/>
                <w:szCs w:val="18"/>
              </w:rPr>
            </w:pPr>
            <w:r>
              <w:rPr>
                <w:sz w:val="18"/>
                <w:szCs w:val="18"/>
              </w:rPr>
              <w:t>4</w:t>
            </w:r>
          </w:p>
        </w:tc>
        <w:tc>
          <w:tcPr>
            <w:tcW w:w="667" w:type="dxa"/>
            <w:vAlign w:val="center"/>
          </w:tcPr>
          <w:p w14:paraId="3FFE1E7C">
            <w:pPr>
              <w:spacing w:line="300" w:lineRule="exact"/>
              <w:jc w:val="center"/>
              <w:rPr>
                <w:sz w:val="18"/>
                <w:szCs w:val="18"/>
              </w:rPr>
            </w:pPr>
            <w:r>
              <w:rPr>
                <w:sz w:val="18"/>
                <w:szCs w:val="18"/>
              </w:rPr>
              <w:t>考试</w:t>
            </w:r>
          </w:p>
        </w:tc>
        <w:tc>
          <w:tcPr>
            <w:tcW w:w="666" w:type="dxa"/>
            <w:vMerge w:val="continue"/>
            <w:vAlign w:val="center"/>
          </w:tcPr>
          <w:p w14:paraId="12E44920">
            <w:pPr>
              <w:ind w:left="-34" w:leftChars="-16"/>
              <w:jc w:val="center"/>
              <w:rPr>
                <w:sz w:val="18"/>
                <w:szCs w:val="18"/>
              </w:rPr>
            </w:pPr>
          </w:p>
        </w:tc>
      </w:tr>
      <w:tr w14:paraId="7F1D0373">
        <w:trPr>
          <w:cantSplit/>
          <w:trHeight w:val="340" w:hRule="exact"/>
          <w:jc w:val="center"/>
        </w:trPr>
        <w:tc>
          <w:tcPr>
            <w:tcW w:w="359" w:type="dxa"/>
            <w:vMerge w:val="continue"/>
            <w:vAlign w:val="center"/>
          </w:tcPr>
          <w:p w14:paraId="60F4D945">
            <w:pPr>
              <w:spacing w:line="200" w:lineRule="exact"/>
              <w:jc w:val="center"/>
              <w:rPr>
                <w:sz w:val="18"/>
                <w:szCs w:val="18"/>
              </w:rPr>
            </w:pPr>
          </w:p>
        </w:tc>
        <w:tc>
          <w:tcPr>
            <w:tcW w:w="304" w:type="dxa"/>
            <w:vMerge w:val="continue"/>
            <w:vAlign w:val="center"/>
          </w:tcPr>
          <w:p w14:paraId="2C400C33">
            <w:pPr>
              <w:spacing w:line="200" w:lineRule="exact"/>
              <w:ind w:left="-34" w:leftChars="-16"/>
              <w:jc w:val="center"/>
              <w:rPr>
                <w:sz w:val="18"/>
                <w:szCs w:val="18"/>
              </w:rPr>
            </w:pPr>
          </w:p>
        </w:tc>
        <w:tc>
          <w:tcPr>
            <w:tcW w:w="919" w:type="dxa"/>
            <w:vAlign w:val="center"/>
          </w:tcPr>
          <w:p w14:paraId="3020DC17">
            <w:pPr>
              <w:widowControl/>
              <w:jc w:val="center"/>
              <w:textAlignment w:val="center"/>
              <w:rPr>
                <w:sz w:val="18"/>
                <w:szCs w:val="18"/>
              </w:rPr>
            </w:pPr>
            <w:r>
              <w:rPr>
                <w:kern w:val="0"/>
                <w:sz w:val="18"/>
                <w:szCs w:val="18"/>
                <w:lang w:bidi="ar"/>
              </w:rPr>
              <w:t>351064</w:t>
            </w:r>
          </w:p>
        </w:tc>
        <w:tc>
          <w:tcPr>
            <w:tcW w:w="2798" w:type="dxa"/>
            <w:vAlign w:val="center"/>
          </w:tcPr>
          <w:p w14:paraId="77A836D8">
            <w:pPr>
              <w:spacing w:line="300" w:lineRule="exact"/>
              <w:jc w:val="left"/>
              <w:rPr>
                <w:sz w:val="18"/>
                <w:szCs w:val="18"/>
              </w:rPr>
            </w:pPr>
            <w:r>
              <w:rPr>
                <w:sz w:val="18"/>
                <w:szCs w:val="18"/>
              </w:rPr>
              <w:t>经济法</w:t>
            </w:r>
          </w:p>
        </w:tc>
        <w:tc>
          <w:tcPr>
            <w:tcW w:w="702" w:type="dxa"/>
            <w:vAlign w:val="center"/>
          </w:tcPr>
          <w:p w14:paraId="0B4CEA2B">
            <w:pPr>
              <w:spacing w:line="300" w:lineRule="exact"/>
              <w:jc w:val="center"/>
              <w:rPr>
                <w:sz w:val="18"/>
                <w:szCs w:val="18"/>
              </w:rPr>
            </w:pPr>
            <w:r>
              <w:rPr>
                <w:sz w:val="18"/>
                <w:szCs w:val="18"/>
              </w:rPr>
              <w:t>2</w:t>
            </w:r>
          </w:p>
        </w:tc>
        <w:tc>
          <w:tcPr>
            <w:tcW w:w="613" w:type="dxa"/>
            <w:vAlign w:val="center"/>
          </w:tcPr>
          <w:p w14:paraId="20C0241A">
            <w:pPr>
              <w:spacing w:line="300" w:lineRule="exact"/>
              <w:jc w:val="center"/>
              <w:rPr>
                <w:sz w:val="18"/>
                <w:szCs w:val="18"/>
              </w:rPr>
            </w:pPr>
          </w:p>
        </w:tc>
        <w:tc>
          <w:tcPr>
            <w:tcW w:w="713" w:type="dxa"/>
            <w:vAlign w:val="center"/>
          </w:tcPr>
          <w:p w14:paraId="0635C0EE">
            <w:pPr>
              <w:spacing w:line="300" w:lineRule="exact"/>
              <w:jc w:val="center"/>
              <w:rPr>
                <w:sz w:val="18"/>
                <w:szCs w:val="18"/>
              </w:rPr>
            </w:pPr>
            <w:r>
              <w:rPr>
                <w:sz w:val="18"/>
                <w:szCs w:val="18"/>
              </w:rPr>
              <w:t>32</w:t>
            </w:r>
          </w:p>
        </w:tc>
        <w:tc>
          <w:tcPr>
            <w:tcW w:w="665" w:type="dxa"/>
            <w:vAlign w:val="center"/>
          </w:tcPr>
          <w:p w14:paraId="573728E0">
            <w:pPr>
              <w:spacing w:line="300" w:lineRule="exact"/>
              <w:jc w:val="center"/>
              <w:rPr>
                <w:sz w:val="18"/>
                <w:szCs w:val="18"/>
              </w:rPr>
            </w:pPr>
          </w:p>
        </w:tc>
        <w:tc>
          <w:tcPr>
            <w:tcW w:w="665" w:type="dxa"/>
            <w:vAlign w:val="center"/>
          </w:tcPr>
          <w:p w14:paraId="7A27FEF9">
            <w:pPr>
              <w:spacing w:line="300" w:lineRule="exact"/>
              <w:jc w:val="center"/>
              <w:rPr>
                <w:sz w:val="18"/>
                <w:szCs w:val="18"/>
              </w:rPr>
            </w:pPr>
            <w:r>
              <w:rPr>
                <w:sz w:val="18"/>
                <w:szCs w:val="18"/>
              </w:rPr>
              <w:t>3</w:t>
            </w:r>
          </w:p>
        </w:tc>
        <w:tc>
          <w:tcPr>
            <w:tcW w:w="667" w:type="dxa"/>
            <w:vAlign w:val="center"/>
          </w:tcPr>
          <w:p w14:paraId="6B6DA259">
            <w:pPr>
              <w:spacing w:line="300" w:lineRule="exact"/>
              <w:jc w:val="center"/>
              <w:rPr>
                <w:sz w:val="18"/>
                <w:szCs w:val="18"/>
              </w:rPr>
            </w:pPr>
            <w:r>
              <w:rPr>
                <w:sz w:val="18"/>
                <w:szCs w:val="18"/>
              </w:rPr>
              <w:t>考试</w:t>
            </w:r>
          </w:p>
        </w:tc>
        <w:tc>
          <w:tcPr>
            <w:tcW w:w="666" w:type="dxa"/>
            <w:vMerge w:val="continue"/>
            <w:vAlign w:val="center"/>
          </w:tcPr>
          <w:p w14:paraId="67FA0EF7">
            <w:pPr>
              <w:ind w:left="-34" w:leftChars="-16"/>
              <w:jc w:val="center"/>
              <w:rPr>
                <w:sz w:val="18"/>
                <w:szCs w:val="18"/>
              </w:rPr>
            </w:pPr>
          </w:p>
        </w:tc>
      </w:tr>
      <w:tr w14:paraId="7C20DA48">
        <w:trPr>
          <w:cantSplit/>
          <w:trHeight w:val="340" w:hRule="exact"/>
          <w:jc w:val="center"/>
        </w:trPr>
        <w:tc>
          <w:tcPr>
            <w:tcW w:w="359" w:type="dxa"/>
            <w:vMerge w:val="continue"/>
            <w:vAlign w:val="center"/>
          </w:tcPr>
          <w:p w14:paraId="171A5E4C">
            <w:pPr>
              <w:spacing w:line="200" w:lineRule="exact"/>
              <w:jc w:val="center"/>
              <w:rPr>
                <w:sz w:val="18"/>
                <w:szCs w:val="18"/>
              </w:rPr>
            </w:pPr>
          </w:p>
        </w:tc>
        <w:tc>
          <w:tcPr>
            <w:tcW w:w="304" w:type="dxa"/>
            <w:vMerge w:val="continue"/>
            <w:vAlign w:val="center"/>
          </w:tcPr>
          <w:p w14:paraId="69A0457A">
            <w:pPr>
              <w:spacing w:line="200" w:lineRule="exact"/>
              <w:ind w:left="-34" w:leftChars="-16"/>
              <w:jc w:val="center"/>
              <w:rPr>
                <w:sz w:val="18"/>
                <w:szCs w:val="18"/>
              </w:rPr>
            </w:pPr>
          </w:p>
        </w:tc>
        <w:tc>
          <w:tcPr>
            <w:tcW w:w="919" w:type="dxa"/>
            <w:vAlign w:val="center"/>
          </w:tcPr>
          <w:p w14:paraId="4496382E">
            <w:pPr>
              <w:widowControl/>
              <w:jc w:val="center"/>
              <w:textAlignment w:val="center"/>
              <w:rPr>
                <w:sz w:val="18"/>
                <w:szCs w:val="18"/>
              </w:rPr>
            </w:pPr>
            <w:r>
              <w:rPr>
                <w:kern w:val="0"/>
                <w:sz w:val="18"/>
                <w:szCs w:val="18"/>
                <w:lang w:bidi="ar"/>
              </w:rPr>
              <w:t>351204</w:t>
            </w:r>
          </w:p>
        </w:tc>
        <w:tc>
          <w:tcPr>
            <w:tcW w:w="2798" w:type="dxa"/>
            <w:vAlign w:val="center"/>
          </w:tcPr>
          <w:p w14:paraId="51F614E7">
            <w:pPr>
              <w:spacing w:line="300" w:lineRule="exact"/>
              <w:jc w:val="left"/>
              <w:rPr>
                <w:sz w:val="18"/>
                <w:szCs w:val="18"/>
              </w:rPr>
            </w:pPr>
            <w:r>
              <w:rPr>
                <w:sz w:val="18"/>
                <w:szCs w:val="18"/>
              </w:rPr>
              <w:t>运筹学A</w:t>
            </w:r>
          </w:p>
        </w:tc>
        <w:tc>
          <w:tcPr>
            <w:tcW w:w="702" w:type="dxa"/>
            <w:vAlign w:val="center"/>
          </w:tcPr>
          <w:p w14:paraId="688CB3BD">
            <w:pPr>
              <w:spacing w:line="300" w:lineRule="exact"/>
              <w:jc w:val="center"/>
              <w:rPr>
                <w:sz w:val="18"/>
                <w:szCs w:val="18"/>
              </w:rPr>
            </w:pPr>
            <w:r>
              <w:rPr>
                <w:sz w:val="18"/>
                <w:szCs w:val="18"/>
              </w:rPr>
              <w:t>2.5</w:t>
            </w:r>
          </w:p>
        </w:tc>
        <w:tc>
          <w:tcPr>
            <w:tcW w:w="613" w:type="dxa"/>
            <w:vAlign w:val="center"/>
          </w:tcPr>
          <w:p w14:paraId="78D840FC">
            <w:pPr>
              <w:spacing w:line="300" w:lineRule="exact"/>
              <w:jc w:val="center"/>
              <w:rPr>
                <w:sz w:val="18"/>
                <w:szCs w:val="18"/>
              </w:rPr>
            </w:pPr>
          </w:p>
        </w:tc>
        <w:tc>
          <w:tcPr>
            <w:tcW w:w="713" w:type="dxa"/>
            <w:vAlign w:val="center"/>
          </w:tcPr>
          <w:p w14:paraId="1B41EFE5">
            <w:pPr>
              <w:spacing w:line="300" w:lineRule="exact"/>
              <w:jc w:val="center"/>
              <w:rPr>
                <w:sz w:val="18"/>
                <w:szCs w:val="18"/>
              </w:rPr>
            </w:pPr>
            <w:r>
              <w:rPr>
                <w:sz w:val="18"/>
                <w:szCs w:val="18"/>
              </w:rPr>
              <w:t>40</w:t>
            </w:r>
          </w:p>
        </w:tc>
        <w:tc>
          <w:tcPr>
            <w:tcW w:w="665" w:type="dxa"/>
            <w:vAlign w:val="center"/>
          </w:tcPr>
          <w:p w14:paraId="4B9CF0D8">
            <w:pPr>
              <w:spacing w:line="300" w:lineRule="exact"/>
              <w:jc w:val="center"/>
              <w:rPr>
                <w:sz w:val="18"/>
                <w:szCs w:val="18"/>
              </w:rPr>
            </w:pPr>
          </w:p>
        </w:tc>
        <w:tc>
          <w:tcPr>
            <w:tcW w:w="665" w:type="dxa"/>
            <w:vAlign w:val="center"/>
          </w:tcPr>
          <w:p w14:paraId="5ED06156">
            <w:pPr>
              <w:spacing w:line="300" w:lineRule="exact"/>
              <w:jc w:val="center"/>
              <w:rPr>
                <w:sz w:val="18"/>
                <w:szCs w:val="18"/>
              </w:rPr>
            </w:pPr>
            <w:r>
              <w:rPr>
                <w:sz w:val="18"/>
                <w:szCs w:val="18"/>
              </w:rPr>
              <w:t>3</w:t>
            </w:r>
          </w:p>
        </w:tc>
        <w:tc>
          <w:tcPr>
            <w:tcW w:w="667" w:type="dxa"/>
            <w:vAlign w:val="center"/>
          </w:tcPr>
          <w:p w14:paraId="7B331C65">
            <w:pPr>
              <w:spacing w:line="300" w:lineRule="exact"/>
              <w:jc w:val="center"/>
              <w:rPr>
                <w:sz w:val="18"/>
                <w:szCs w:val="18"/>
              </w:rPr>
            </w:pPr>
            <w:r>
              <w:rPr>
                <w:sz w:val="18"/>
                <w:szCs w:val="18"/>
              </w:rPr>
              <w:t>考试</w:t>
            </w:r>
          </w:p>
        </w:tc>
        <w:tc>
          <w:tcPr>
            <w:tcW w:w="666" w:type="dxa"/>
            <w:vMerge w:val="continue"/>
            <w:vAlign w:val="center"/>
          </w:tcPr>
          <w:p w14:paraId="72D54E11">
            <w:pPr>
              <w:ind w:left="-34" w:leftChars="-16"/>
              <w:jc w:val="center"/>
              <w:rPr>
                <w:sz w:val="18"/>
                <w:szCs w:val="18"/>
              </w:rPr>
            </w:pPr>
          </w:p>
        </w:tc>
      </w:tr>
      <w:tr w14:paraId="10B26ED0">
        <w:trPr>
          <w:cantSplit/>
          <w:trHeight w:val="340" w:hRule="exact"/>
          <w:jc w:val="center"/>
        </w:trPr>
        <w:tc>
          <w:tcPr>
            <w:tcW w:w="359" w:type="dxa"/>
            <w:vMerge w:val="continue"/>
            <w:vAlign w:val="center"/>
          </w:tcPr>
          <w:p w14:paraId="136302F5">
            <w:pPr>
              <w:spacing w:line="200" w:lineRule="exact"/>
              <w:jc w:val="center"/>
              <w:rPr>
                <w:sz w:val="18"/>
                <w:szCs w:val="18"/>
              </w:rPr>
            </w:pPr>
          </w:p>
        </w:tc>
        <w:tc>
          <w:tcPr>
            <w:tcW w:w="304" w:type="dxa"/>
            <w:vMerge w:val="continue"/>
            <w:vAlign w:val="center"/>
          </w:tcPr>
          <w:p w14:paraId="58751BC9">
            <w:pPr>
              <w:spacing w:line="200" w:lineRule="exact"/>
              <w:ind w:left="-34" w:leftChars="-16"/>
              <w:jc w:val="center"/>
              <w:rPr>
                <w:sz w:val="18"/>
                <w:szCs w:val="18"/>
              </w:rPr>
            </w:pPr>
          </w:p>
        </w:tc>
        <w:tc>
          <w:tcPr>
            <w:tcW w:w="919" w:type="dxa"/>
            <w:vAlign w:val="center"/>
          </w:tcPr>
          <w:p w14:paraId="1FB7E35C">
            <w:pPr>
              <w:widowControl/>
              <w:jc w:val="center"/>
              <w:textAlignment w:val="center"/>
              <w:rPr>
                <w:spacing w:val="-10"/>
                <w:sz w:val="18"/>
                <w:szCs w:val="18"/>
              </w:rPr>
            </w:pPr>
            <w:r>
              <w:rPr>
                <w:kern w:val="0"/>
                <w:sz w:val="18"/>
                <w:szCs w:val="18"/>
                <w:lang w:bidi="ar"/>
              </w:rPr>
              <w:t>351401</w:t>
            </w:r>
          </w:p>
        </w:tc>
        <w:tc>
          <w:tcPr>
            <w:tcW w:w="2798" w:type="dxa"/>
            <w:vAlign w:val="center"/>
          </w:tcPr>
          <w:p w14:paraId="6C9A0521">
            <w:pPr>
              <w:rPr>
                <w:spacing w:val="-10"/>
                <w:sz w:val="18"/>
                <w:szCs w:val="18"/>
              </w:rPr>
            </w:pPr>
            <w:r>
              <w:rPr>
                <w:sz w:val="18"/>
                <w:szCs w:val="18"/>
              </w:rPr>
              <w:t>人力资源管理</w:t>
            </w:r>
          </w:p>
        </w:tc>
        <w:tc>
          <w:tcPr>
            <w:tcW w:w="702" w:type="dxa"/>
            <w:vAlign w:val="center"/>
          </w:tcPr>
          <w:p w14:paraId="6BC3B27B">
            <w:pPr>
              <w:jc w:val="center"/>
              <w:rPr>
                <w:spacing w:val="-10"/>
                <w:sz w:val="18"/>
                <w:szCs w:val="18"/>
              </w:rPr>
            </w:pPr>
            <w:r>
              <w:rPr>
                <w:sz w:val="18"/>
                <w:szCs w:val="18"/>
              </w:rPr>
              <w:t>2</w:t>
            </w:r>
          </w:p>
        </w:tc>
        <w:tc>
          <w:tcPr>
            <w:tcW w:w="613" w:type="dxa"/>
            <w:vAlign w:val="center"/>
          </w:tcPr>
          <w:p w14:paraId="4DA2FD50">
            <w:pPr>
              <w:jc w:val="center"/>
              <w:rPr>
                <w:sz w:val="18"/>
                <w:szCs w:val="18"/>
              </w:rPr>
            </w:pPr>
          </w:p>
        </w:tc>
        <w:tc>
          <w:tcPr>
            <w:tcW w:w="713" w:type="dxa"/>
            <w:vAlign w:val="center"/>
          </w:tcPr>
          <w:p w14:paraId="00DCBDCF">
            <w:pPr>
              <w:jc w:val="center"/>
              <w:rPr>
                <w:spacing w:val="-10"/>
                <w:sz w:val="18"/>
                <w:szCs w:val="18"/>
              </w:rPr>
            </w:pPr>
            <w:r>
              <w:rPr>
                <w:sz w:val="18"/>
                <w:szCs w:val="18"/>
              </w:rPr>
              <w:t>32</w:t>
            </w:r>
          </w:p>
        </w:tc>
        <w:tc>
          <w:tcPr>
            <w:tcW w:w="665" w:type="dxa"/>
            <w:vAlign w:val="center"/>
          </w:tcPr>
          <w:p w14:paraId="2F6A5636">
            <w:pPr>
              <w:jc w:val="center"/>
              <w:rPr>
                <w:sz w:val="18"/>
                <w:szCs w:val="18"/>
              </w:rPr>
            </w:pPr>
          </w:p>
        </w:tc>
        <w:tc>
          <w:tcPr>
            <w:tcW w:w="665" w:type="dxa"/>
            <w:vAlign w:val="center"/>
          </w:tcPr>
          <w:p w14:paraId="1D7A2F4F">
            <w:pPr>
              <w:jc w:val="center"/>
              <w:rPr>
                <w:sz w:val="18"/>
                <w:szCs w:val="18"/>
              </w:rPr>
            </w:pPr>
            <w:r>
              <w:rPr>
                <w:sz w:val="18"/>
                <w:szCs w:val="18"/>
              </w:rPr>
              <w:t>3</w:t>
            </w:r>
          </w:p>
        </w:tc>
        <w:tc>
          <w:tcPr>
            <w:tcW w:w="667" w:type="dxa"/>
            <w:vAlign w:val="center"/>
          </w:tcPr>
          <w:p w14:paraId="7375B8EF">
            <w:pPr>
              <w:jc w:val="center"/>
              <w:rPr>
                <w:spacing w:val="-10"/>
                <w:sz w:val="18"/>
                <w:szCs w:val="18"/>
              </w:rPr>
            </w:pPr>
            <w:r>
              <w:rPr>
                <w:sz w:val="18"/>
                <w:szCs w:val="18"/>
              </w:rPr>
              <w:t>考试</w:t>
            </w:r>
          </w:p>
        </w:tc>
        <w:tc>
          <w:tcPr>
            <w:tcW w:w="666" w:type="dxa"/>
            <w:vMerge w:val="continue"/>
            <w:vAlign w:val="center"/>
          </w:tcPr>
          <w:p w14:paraId="0644991C">
            <w:pPr>
              <w:ind w:left="-34" w:leftChars="-16"/>
              <w:jc w:val="center"/>
              <w:rPr>
                <w:sz w:val="18"/>
                <w:szCs w:val="18"/>
              </w:rPr>
            </w:pPr>
          </w:p>
        </w:tc>
      </w:tr>
      <w:tr w14:paraId="03C3F400">
        <w:trPr>
          <w:cantSplit/>
          <w:trHeight w:val="340" w:hRule="exact"/>
          <w:jc w:val="center"/>
        </w:trPr>
        <w:tc>
          <w:tcPr>
            <w:tcW w:w="359" w:type="dxa"/>
            <w:vMerge w:val="continue"/>
            <w:vAlign w:val="center"/>
          </w:tcPr>
          <w:p w14:paraId="2851D869">
            <w:pPr>
              <w:spacing w:line="200" w:lineRule="exact"/>
              <w:jc w:val="center"/>
              <w:rPr>
                <w:sz w:val="18"/>
                <w:szCs w:val="18"/>
              </w:rPr>
            </w:pPr>
          </w:p>
        </w:tc>
        <w:tc>
          <w:tcPr>
            <w:tcW w:w="304" w:type="dxa"/>
            <w:vMerge w:val="continue"/>
            <w:vAlign w:val="center"/>
          </w:tcPr>
          <w:p w14:paraId="66E80C7C">
            <w:pPr>
              <w:spacing w:line="200" w:lineRule="exact"/>
              <w:ind w:left="-34" w:leftChars="-16"/>
              <w:jc w:val="center"/>
              <w:rPr>
                <w:sz w:val="18"/>
                <w:szCs w:val="18"/>
              </w:rPr>
            </w:pPr>
          </w:p>
        </w:tc>
        <w:tc>
          <w:tcPr>
            <w:tcW w:w="919" w:type="dxa"/>
            <w:vAlign w:val="center"/>
          </w:tcPr>
          <w:p w14:paraId="6F33D0CD">
            <w:pPr>
              <w:widowControl/>
              <w:jc w:val="center"/>
              <w:textAlignment w:val="center"/>
              <w:rPr>
                <w:sz w:val="18"/>
                <w:szCs w:val="18"/>
              </w:rPr>
            </w:pPr>
            <w:r>
              <w:rPr>
                <w:kern w:val="0"/>
                <w:sz w:val="18"/>
                <w:szCs w:val="18"/>
                <w:lang w:bidi="ar"/>
              </w:rPr>
              <w:t>351051</w:t>
            </w:r>
          </w:p>
        </w:tc>
        <w:tc>
          <w:tcPr>
            <w:tcW w:w="2798" w:type="dxa"/>
            <w:vAlign w:val="center"/>
          </w:tcPr>
          <w:p w14:paraId="31DE4DEC">
            <w:pPr>
              <w:spacing w:line="300" w:lineRule="exact"/>
              <w:jc w:val="left"/>
              <w:rPr>
                <w:sz w:val="18"/>
                <w:szCs w:val="18"/>
              </w:rPr>
            </w:pPr>
            <w:r>
              <w:rPr>
                <w:sz w:val="18"/>
                <w:szCs w:val="18"/>
              </w:rPr>
              <w:t>会计学</w:t>
            </w:r>
          </w:p>
        </w:tc>
        <w:tc>
          <w:tcPr>
            <w:tcW w:w="702" w:type="dxa"/>
            <w:vAlign w:val="center"/>
          </w:tcPr>
          <w:p w14:paraId="38601D8B">
            <w:pPr>
              <w:spacing w:line="300" w:lineRule="exact"/>
              <w:jc w:val="center"/>
              <w:rPr>
                <w:sz w:val="18"/>
                <w:szCs w:val="18"/>
              </w:rPr>
            </w:pPr>
            <w:r>
              <w:rPr>
                <w:sz w:val="18"/>
                <w:szCs w:val="18"/>
              </w:rPr>
              <w:t>2.5</w:t>
            </w:r>
          </w:p>
        </w:tc>
        <w:tc>
          <w:tcPr>
            <w:tcW w:w="613" w:type="dxa"/>
            <w:vAlign w:val="center"/>
          </w:tcPr>
          <w:p w14:paraId="5A5A29EC">
            <w:pPr>
              <w:spacing w:line="300" w:lineRule="exact"/>
              <w:jc w:val="center"/>
              <w:rPr>
                <w:sz w:val="18"/>
                <w:szCs w:val="18"/>
              </w:rPr>
            </w:pPr>
          </w:p>
        </w:tc>
        <w:tc>
          <w:tcPr>
            <w:tcW w:w="713" w:type="dxa"/>
            <w:vAlign w:val="center"/>
          </w:tcPr>
          <w:p w14:paraId="50072710">
            <w:pPr>
              <w:spacing w:line="300" w:lineRule="exact"/>
              <w:jc w:val="center"/>
              <w:rPr>
                <w:sz w:val="18"/>
                <w:szCs w:val="18"/>
              </w:rPr>
            </w:pPr>
            <w:r>
              <w:rPr>
                <w:sz w:val="18"/>
                <w:szCs w:val="18"/>
              </w:rPr>
              <w:t>40</w:t>
            </w:r>
          </w:p>
        </w:tc>
        <w:tc>
          <w:tcPr>
            <w:tcW w:w="665" w:type="dxa"/>
            <w:vAlign w:val="center"/>
          </w:tcPr>
          <w:p w14:paraId="3D7272F8">
            <w:pPr>
              <w:spacing w:line="300" w:lineRule="exact"/>
              <w:jc w:val="center"/>
              <w:rPr>
                <w:sz w:val="18"/>
                <w:szCs w:val="18"/>
              </w:rPr>
            </w:pPr>
          </w:p>
        </w:tc>
        <w:tc>
          <w:tcPr>
            <w:tcW w:w="665" w:type="dxa"/>
            <w:vAlign w:val="center"/>
          </w:tcPr>
          <w:p w14:paraId="6AB16BFB">
            <w:pPr>
              <w:spacing w:line="300" w:lineRule="exact"/>
              <w:jc w:val="center"/>
              <w:rPr>
                <w:sz w:val="18"/>
                <w:szCs w:val="18"/>
              </w:rPr>
            </w:pPr>
            <w:r>
              <w:rPr>
                <w:sz w:val="18"/>
                <w:szCs w:val="18"/>
              </w:rPr>
              <w:t>4</w:t>
            </w:r>
          </w:p>
        </w:tc>
        <w:tc>
          <w:tcPr>
            <w:tcW w:w="667" w:type="dxa"/>
            <w:vAlign w:val="center"/>
          </w:tcPr>
          <w:p w14:paraId="33887EDC">
            <w:pPr>
              <w:spacing w:line="300" w:lineRule="exact"/>
              <w:jc w:val="center"/>
              <w:rPr>
                <w:sz w:val="18"/>
                <w:szCs w:val="18"/>
              </w:rPr>
            </w:pPr>
            <w:r>
              <w:rPr>
                <w:sz w:val="18"/>
                <w:szCs w:val="18"/>
              </w:rPr>
              <w:t>考试</w:t>
            </w:r>
          </w:p>
        </w:tc>
        <w:tc>
          <w:tcPr>
            <w:tcW w:w="666" w:type="dxa"/>
            <w:vMerge w:val="continue"/>
            <w:vAlign w:val="center"/>
          </w:tcPr>
          <w:p w14:paraId="16778F5F">
            <w:pPr>
              <w:ind w:left="-34" w:leftChars="-16"/>
              <w:jc w:val="center"/>
              <w:rPr>
                <w:sz w:val="18"/>
                <w:szCs w:val="18"/>
              </w:rPr>
            </w:pPr>
          </w:p>
        </w:tc>
      </w:tr>
      <w:tr w14:paraId="7EBA3C2A">
        <w:trPr>
          <w:cantSplit/>
          <w:trHeight w:val="340" w:hRule="exact"/>
          <w:jc w:val="center"/>
        </w:trPr>
        <w:tc>
          <w:tcPr>
            <w:tcW w:w="359" w:type="dxa"/>
            <w:vMerge w:val="continue"/>
            <w:vAlign w:val="center"/>
          </w:tcPr>
          <w:p w14:paraId="0F74583A">
            <w:pPr>
              <w:spacing w:line="200" w:lineRule="exact"/>
              <w:jc w:val="center"/>
              <w:rPr>
                <w:sz w:val="18"/>
                <w:szCs w:val="18"/>
              </w:rPr>
            </w:pPr>
          </w:p>
        </w:tc>
        <w:tc>
          <w:tcPr>
            <w:tcW w:w="304" w:type="dxa"/>
            <w:vMerge w:val="continue"/>
            <w:vAlign w:val="center"/>
          </w:tcPr>
          <w:p w14:paraId="7D6973B2">
            <w:pPr>
              <w:spacing w:line="200" w:lineRule="exact"/>
              <w:ind w:left="-34" w:leftChars="-16"/>
              <w:jc w:val="center"/>
              <w:rPr>
                <w:sz w:val="18"/>
                <w:szCs w:val="18"/>
              </w:rPr>
            </w:pPr>
          </w:p>
        </w:tc>
        <w:tc>
          <w:tcPr>
            <w:tcW w:w="919" w:type="dxa"/>
            <w:vAlign w:val="center"/>
          </w:tcPr>
          <w:p w14:paraId="51887092">
            <w:pPr>
              <w:widowControl/>
              <w:jc w:val="center"/>
              <w:textAlignment w:val="center"/>
              <w:rPr>
                <w:sz w:val="18"/>
                <w:szCs w:val="18"/>
              </w:rPr>
            </w:pPr>
            <w:r>
              <w:rPr>
                <w:kern w:val="0"/>
                <w:sz w:val="18"/>
                <w:szCs w:val="18"/>
                <w:lang w:bidi="ar"/>
              </w:rPr>
              <w:t>351065</w:t>
            </w:r>
          </w:p>
        </w:tc>
        <w:tc>
          <w:tcPr>
            <w:tcW w:w="2798" w:type="dxa"/>
            <w:vAlign w:val="center"/>
          </w:tcPr>
          <w:p w14:paraId="7A536315">
            <w:pPr>
              <w:spacing w:line="300" w:lineRule="exact"/>
              <w:jc w:val="left"/>
              <w:rPr>
                <w:sz w:val="18"/>
                <w:szCs w:val="18"/>
              </w:rPr>
            </w:pPr>
            <w:r>
              <w:rPr>
                <w:sz w:val="18"/>
                <w:szCs w:val="18"/>
              </w:rPr>
              <w:t>战略管理</w:t>
            </w:r>
          </w:p>
        </w:tc>
        <w:tc>
          <w:tcPr>
            <w:tcW w:w="702" w:type="dxa"/>
            <w:vAlign w:val="center"/>
          </w:tcPr>
          <w:p w14:paraId="6C0D18DC">
            <w:pPr>
              <w:spacing w:line="300" w:lineRule="exact"/>
              <w:jc w:val="center"/>
              <w:rPr>
                <w:sz w:val="18"/>
                <w:szCs w:val="18"/>
              </w:rPr>
            </w:pPr>
            <w:r>
              <w:rPr>
                <w:sz w:val="18"/>
                <w:szCs w:val="18"/>
              </w:rPr>
              <w:t>2.5</w:t>
            </w:r>
          </w:p>
        </w:tc>
        <w:tc>
          <w:tcPr>
            <w:tcW w:w="613" w:type="dxa"/>
            <w:vAlign w:val="center"/>
          </w:tcPr>
          <w:p w14:paraId="4D7F900E">
            <w:pPr>
              <w:spacing w:line="300" w:lineRule="exact"/>
              <w:jc w:val="center"/>
              <w:rPr>
                <w:sz w:val="18"/>
                <w:szCs w:val="18"/>
              </w:rPr>
            </w:pPr>
          </w:p>
        </w:tc>
        <w:tc>
          <w:tcPr>
            <w:tcW w:w="713" w:type="dxa"/>
            <w:vAlign w:val="center"/>
          </w:tcPr>
          <w:p w14:paraId="31C644B9">
            <w:pPr>
              <w:spacing w:line="300" w:lineRule="exact"/>
              <w:jc w:val="center"/>
              <w:rPr>
                <w:sz w:val="18"/>
                <w:szCs w:val="18"/>
              </w:rPr>
            </w:pPr>
            <w:r>
              <w:rPr>
                <w:sz w:val="18"/>
                <w:szCs w:val="18"/>
              </w:rPr>
              <w:t>40</w:t>
            </w:r>
          </w:p>
        </w:tc>
        <w:tc>
          <w:tcPr>
            <w:tcW w:w="665" w:type="dxa"/>
            <w:vAlign w:val="center"/>
          </w:tcPr>
          <w:p w14:paraId="1E474CAB">
            <w:pPr>
              <w:spacing w:line="300" w:lineRule="exact"/>
              <w:jc w:val="center"/>
              <w:rPr>
                <w:sz w:val="18"/>
                <w:szCs w:val="18"/>
              </w:rPr>
            </w:pPr>
          </w:p>
        </w:tc>
        <w:tc>
          <w:tcPr>
            <w:tcW w:w="665" w:type="dxa"/>
            <w:vAlign w:val="center"/>
          </w:tcPr>
          <w:p w14:paraId="3054FF55">
            <w:pPr>
              <w:spacing w:line="300" w:lineRule="exact"/>
              <w:jc w:val="center"/>
              <w:rPr>
                <w:sz w:val="18"/>
                <w:szCs w:val="18"/>
              </w:rPr>
            </w:pPr>
            <w:r>
              <w:rPr>
                <w:sz w:val="18"/>
                <w:szCs w:val="18"/>
              </w:rPr>
              <w:t>3</w:t>
            </w:r>
          </w:p>
        </w:tc>
        <w:tc>
          <w:tcPr>
            <w:tcW w:w="667" w:type="dxa"/>
            <w:vAlign w:val="center"/>
          </w:tcPr>
          <w:p w14:paraId="47D43718">
            <w:pPr>
              <w:spacing w:line="300" w:lineRule="exact"/>
              <w:jc w:val="center"/>
              <w:rPr>
                <w:sz w:val="18"/>
                <w:szCs w:val="18"/>
              </w:rPr>
            </w:pPr>
            <w:r>
              <w:rPr>
                <w:sz w:val="18"/>
                <w:szCs w:val="18"/>
              </w:rPr>
              <w:t>考试</w:t>
            </w:r>
          </w:p>
        </w:tc>
        <w:tc>
          <w:tcPr>
            <w:tcW w:w="666" w:type="dxa"/>
            <w:vMerge w:val="continue"/>
            <w:vAlign w:val="center"/>
          </w:tcPr>
          <w:p w14:paraId="33527E0B">
            <w:pPr>
              <w:ind w:left="-34" w:leftChars="-16"/>
              <w:jc w:val="center"/>
              <w:rPr>
                <w:sz w:val="18"/>
                <w:szCs w:val="18"/>
              </w:rPr>
            </w:pPr>
          </w:p>
        </w:tc>
      </w:tr>
      <w:tr w14:paraId="0E184228">
        <w:trPr>
          <w:cantSplit/>
          <w:trHeight w:val="340" w:hRule="exact"/>
          <w:jc w:val="center"/>
        </w:trPr>
        <w:tc>
          <w:tcPr>
            <w:tcW w:w="359" w:type="dxa"/>
            <w:vMerge w:val="continue"/>
            <w:vAlign w:val="center"/>
          </w:tcPr>
          <w:p w14:paraId="49A32519">
            <w:pPr>
              <w:spacing w:line="200" w:lineRule="exact"/>
              <w:jc w:val="center"/>
              <w:rPr>
                <w:sz w:val="18"/>
                <w:szCs w:val="18"/>
              </w:rPr>
            </w:pPr>
          </w:p>
        </w:tc>
        <w:tc>
          <w:tcPr>
            <w:tcW w:w="304" w:type="dxa"/>
            <w:vMerge w:val="continue"/>
            <w:vAlign w:val="center"/>
          </w:tcPr>
          <w:p w14:paraId="12D30414">
            <w:pPr>
              <w:spacing w:line="200" w:lineRule="exact"/>
              <w:ind w:left="-34" w:leftChars="-16"/>
              <w:jc w:val="center"/>
              <w:rPr>
                <w:sz w:val="18"/>
                <w:szCs w:val="18"/>
              </w:rPr>
            </w:pPr>
          </w:p>
        </w:tc>
        <w:tc>
          <w:tcPr>
            <w:tcW w:w="919" w:type="dxa"/>
            <w:vAlign w:val="center"/>
          </w:tcPr>
          <w:p w14:paraId="44503E7E">
            <w:pPr>
              <w:widowControl/>
              <w:jc w:val="center"/>
              <w:textAlignment w:val="center"/>
              <w:rPr>
                <w:sz w:val="18"/>
                <w:szCs w:val="18"/>
              </w:rPr>
            </w:pPr>
            <w:r>
              <w:rPr>
                <w:kern w:val="0"/>
                <w:sz w:val="18"/>
                <w:szCs w:val="18"/>
                <w:lang w:bidi="ar"/>
              </w:rPr>
              <w:t>351209</w:t>
            </w:r>
          </w:p>
        </w:tc>
        <w:tc>
          <w:tcPr>
            <w:tcW w:w="2798" w:type="dxa"/>
            <w:vAlign w:val="center"/>
          </w:tcPr>
          <w:p w14:paraId="557A4FB3">
            <w:pPr>
              <w:spacing w:line="300" w:lineRule="exact"/>
              <w:jc w:val="left"/>
              <w:rPr>
                <w:sz w:val="18"/>
                <w:szCs w:val="18"/>
              </w:rPr>
            </w:pPr>
            <w:r>
              <w:rPr>
                <w:sz w:val="18"/>
                <w:szCs w:val="18"/>
                <w:lang w:bidi="ar"/>
              </w:rPr>
              <w:t>市场营销学</w:t>
            </w:r>
          </w:p>
        </w:tc>
        <w:tc>
          <w:tcPr>
            <w:tcW w:w="702" w:type="dxa"/>
            <w:vAlign w:val="center"/>
          </w:tcPr>
          <w:p w14:paraId="50505D65">
            <w:pPr>
              <w:spacing w:line="300" w:lineRule="exact"/>
              <w:jc w:val="center"/>
              <w:rPr>
                <w:sz w:val="18"/>
                <w:szCs w:val="18"/>
              </w:rPr>
            </w:pPr>
            <w:r>
              <w:rPr>
                <w:sz w:val="18"/>
                <w:szCs w:val="18"/>
                <w:lang w:bidi="ar"/>
              </w:rPr>
              <w:t>2</w:t>
            </w:r>
          </w:p>
        </w:tc>
        <w:tc>
          <w:tcPr>
            <w:tcW w:w="613" w:type="dxa"/>
            <w:vAlign w:val="center"/>
          </w:tcPr>
          <w:p w14:paraId="361BBD97">
            <w:pPr>
              <w:spacing w:line="300" w:lineRule="exact"/>
              <w:jc w:val="center"/>
              <w:rPr>
                <w:sz w:val="18"/>
                <w:szCs w:val="18"/>
              </w:rPr>
            </w:pPr>
          </w:p>
        </w:tc>
        <w:tc>
          <w:tcPr>
            <w:tcW w:w="713" w:type="dxa"/>
            <w:vAlign w:val="center"/>
          </w:tcPr>
          <w:p w14:paraId="614511C9">
            <w:pPr>
              <w:spacing w:line="300" w:lineRule="exact"/>
              <w:jc w:val="center"/>
              <w:rPr>
                <w:sz w:val="18"/>
                <w:szCs w:val="18"/>
              </w:rPr>
            </w:pPr>
            <w:r>
              <w:rPr>
                <w:sz w:val="18"/>
                <w:szCs w:val="18"/>
                <w:lang w:bidi="ar"/>
              </w:rPr>
              <w:t>32</w:t>
            </w:r>
          </w:p>
        </w:tc>
        <w:tc>
          <w:tcPr>
            <w:tcW w:w="665" w:type="dxa"/>
            <w:vAlign w:val="center"/>
          </w:tcPr>
          <w:p w14:paraId="31C8343F">
            <w:pPr>
              <w:spacing w:line="300" w:lineRule="exact"/>
              <w:jc w:val="center"/>
              <w:rPr>
                <w:sz w:val="18"/>
                <w:szCs w:val="18"/>
              </w:rPr>
            </w:pPr>
          </w:p>
        </w:tc>
        <w:tc>
          <w:tcPr>
            <w:tcW w:w="665" w:type="dxa"/>
            <w:vAlign w:val="center"/>
          </w:tcPr>
          <w:p w14:paraId="688921C3">
            <w:pPr>
              <w:spacing w:line="300" w:lineRule="exact"/>
              <w:jc w:val="center"/>
              <w:rPr>
                <w:sz w:val="18"/>
                <w:szCs w:val="18"/>
              </w:rPr>
            </w:pPr>
            <w:r>
              <w:rPr>
                <w:sz w:val="18"/>
                <w:szCs w:val="18"/>
                <w:lang w:bidi="ar"/>
              </w:rPr>
              <w:t>3</w:t>
            </w:r>
          </w:p>
        </w:tc>
        <w:tc>
          <w:tcPr>
            <w:tcW w:w="667" w:type="dxa"/>
            <w:vAlign w:val="center"/>
          </w:tcPr>
          <w:p w14:paraId="6FE11D9D">
            <w:pPr>
              <w:spacing w:line="300" w:lineRule="exact"/>
              <w:jc w:val="center"/>
              <w:rPr>
                <w:sz w:val="18"/>
                <w:szCs w:val="18"/>
              </w:rPr>
            </w:pPr>
            <w:r>
              <w:rPr>
                <w:sz w:val="18"/>
                <w:szCs w:val="18"/>
                <w:lang w:bidi="ar"/>
              </w:rPr>
              <w:t>考试</w:t>
            </w:r>
          </w:p>
        </w:tc>
        <w:tc>
          <w:tcPr>
            <w:tcW w:w="666" w:type="dxa"/>
            <w:vMerge w:val="continue"/>
            <w:vAlign w:val="center"/>
          </w:tcPr>
          <w:p w14:paraId="2A39FFD4">
            <w:pPr>
              <w:ind w:left="-34" w:leftChars="-16"/>
              <w:jc w:val="center"/>
              <w:rPr>
                <w:sz w:val="18"/>
                <w:szCs w:val="18"/>
              </w:rPr>
            </w:pPr>
          </w:p>
        </w:tc>
      </w:tr>
      <w:tr w14:paraId="70C21728">
        <w:trPr>
          <w:cantSplit/>
          <w:trHeight w:val="340" w:hRule="exact"/>
          <w:jc w:val="center"/>
        </w:trPr>
        <w:tc>
          <w:tcPr>
            <w:tcW w:w="359" w:type="dxa"/>
            <w:vMerge w:val="continue"/>
            <w:vAlign w:val="center"/>
          </w:tcPr>
          <w:p w14:paraId="53AEBFB6">
            <w:pPr>
              <w:spacing w:line="200" w:lineRule="exact"/>
              <w:jc w:val="center"/>
              <w:rPr>
                <w:sz w:val="18"/>
                <w:szCs w:val="18"/>
              </w:rPr>
            </w:pPr>
          </w:p>
        </w:tc>
        <w:tc>
          <w:tcPr>
            <w:tcW w:w="304" w:type="dxa"/>
            <w:vMerge w:val="continue"/>
            <w:vAlign w:val="center"/>
          </w:tcPr>
          <w:p w14:paraId="71FD9862">
            <w:pPr>
              <w:spacing w:line="200" w:lineRule="exact"/>
              <w:ind w:left="-34" w:leftChars="-16"/>
              <w:jc w:val="center"/>
              <w:rPr>
                <w:sz w:val="18"/>
                <w:szCs w:val="18"/>
              </w:rPr>
            </w:pPr>
          </w:p>
        </w:tc>
        <w:tc>
          <w:tcPr>
            <w:tcW w:w="919" w:type="dxa"/>
            <w:vAlign w:val="center"/>
          </w:tcPr>
          <w:p w14:paraId="28CBDDB1">
            <w:pPr>
              <w:widowControl/>
              <w:jc w:val="center"/>
              <w:textAlignment w:val="center"/>
              <w:rPr>
                <w:sz w:val="18"/>
                <w:szCs w:val="18"/>
              </w:rPr>
            </w:pPr>
            <w:r>
              <w:rPr>
                <w:kern w:val="0"/>
                <w:sz w:val="18"/>
                <w:szCs w:val="18"/>
                <w:lang w:bidi="ar"/>
              </w:rPr>
              <w:t>351210</w:t>
            </w:r>
          </w:p>
        </w:tc>
        <w:tc>
          <w:tcPr>
            <w:tcW w:w="2798" w:type="dxa"/>
            <w:vAlign w:val="center"/>
          </w:tcPr>
          <w:p w14:paraId="30048CF8">
            <w:pPr>
              <w:spacing w:line="300" w:lineRule="exact"/>
              <w:jc w:val="left"/>
              <w:rPr>
                <w:sz w:val="18"/>
                <w:szCs w:val="18"/>
              </w:rPr>
            </w:pPr>
            <w:r>
              <w:rPr>
                <w:sz w:val="18"/>
                <w:szCs w:val="18"/>
              </w:rPr>
              <w:t>国际商务管理</w:t>
            </w:r>
          </w:p>
        </w:tc>
        <w:tc>
          <w:tcPr>
            <w:tcW w:w="702" w:type="dxa"/>
            <w:vAlign w:val="center"/>
          </w:tcPr>
          <w:p w14:paraId="39A0CC61">
            <w:pPr>
              <w:spacing w:line="300" w:lineRule="exact"/>
              <w:jc w:val="center"/>
              <w:rPr>
                <w:sz w:val="18"/>
                <w:szCs w:val="18"/>
              </w:rPr>
            </w:pPr>
            <w:r>
              <w:rPr>
                <w:sz w:val="18"/>
                <w:szCs w:val="18"/>
              </w:rPr>
              <w:t>2</w:t>
            </w:r>
          </w:p>
        </w:tc>
        <w:tc>
          <w:tcPr>
            <w:tcW w:w="613" w:type="dxa"/>
            <w:vAlign w:val="center"/>
          </w:tcPr>
          <w:p w14:paraId="68CD673F">
            <w:pPr>
              <w:spacing w:line="300" w:lineRule="exact"/>
              <w:jc w:val="center"/>
              <w:rPr>
                <w:sz w:val="18"/>
                <w:szCs w:val="18"/>
              </w:rPr>
            </w:pPr>
          </w:p>
        </w:tc>
        <w:tc>
          <w:tcPr>
            <w:tcW w:w="713" w:type="dxa"/>
            <w:vAlign w:val="center"/>
          </w:tcPr>
          <w:p w14:paraId="2AFEDD11">
            <w:pPr>
              <w:spacing w:line="300" w:lineRule="exact"/>
              <w:jc w:val="center"/>
              <w:rPr>
                <w:sz w:val="18"/>
                <w:szCs w:val="18"/>
              </w:rPr>
            </w:pPr>
            <w:r>
              <w:rPr>
                <w:sz w:val="18"/>
                <w:szCs w:val="18"/>
              </w:rPr>
              <w:t>32</w:t>
            </w:r>
          </w:p>
        </w:tc>
        <w:tc>
          <w:tcPr>
            <w:tcW w:w="665" w:type="dxa"/>
            <w:vAlign w:val="center"/>
          </w:tcPr>
          <w:p w14:paraId="0E738E59">
            <w:pPr>
              <w:spacing w:line="300" w:lineRule="exact"/>
              <w:jc w:val="center"/>
              <w:rPr>
                <w:sz w:val="18"/>
                <w:szCs w:val="18"/>
              </w:rPr>
            </w:pPr>
          </w:p>
        </w:tc>
        <w:tc>
          <w:tcPr>
            <w:tcW w:w="665" w:type="dxa"/>
            <w:vAlign w:val="center"/>
          </w:tcPr>
          <w:p w14:paraId="0228B684">
            <w:pPr>
              <w:spacing w:line="300" w:lineRule="exact"/>
              <w:jc w:val="center"/>
              <w:rPr>
                <w:sz w:val="18"/>
                <w:szCs w:val="18"/>
              </w:rPr>
            </w:pPr>
            <w:r>
              <w:rPr>
                <w:sz w:val="18"/>
                <w:szCs w:val="18"/>
              </w:rPr>
              <w:t>4</w:t>
            </w:r>
          </w:p>
        </w:tc>
        <w:tc>
          <w:tcPr>
            <w:tcW w:w="667" w:type="dxa"/>
            <w:vAlign w:val="center"/>
          </w:tcPr>
          <w:p w14:paraId="6EEE92AF">
            <w:pPr>
              <w:spacing w:line="300" w:lineRule="exact"/>
              <w:jc w:val="center"/>
              <w:rPr>
                <w:sz w:val="18"/>
                <w:szCs w:val="18"/>
              </w:rPr>
            </w:pPr>
            <w:r>
              <w:rPr>
                <w:sz w:val="18"/>
                <w:szCs w:val="18"/>
              </w:rPr>
              <w:t>考试</w:t>
            </w:r>
          </w:p>
        </w:tc>
        <w:tc>
          <w:tcPr>
            <w:tcW w:w="666" w:type="dxa"/>
            <w:vMerge w:val="continue"/>
            <w:vAlign w:val="center"/>
          </w:tcPr>
          <w:p w14:paraId="517E2E46">
            <w:pPr>
              <w:ind w:left="-34" w:leftChars="-16"/>
              <w:jc w:val="center"/>
              <w:rPr>
                <w:sz w:val="18"/>
                <w:szCs w:val="18"/>
              </w:rPr>
            </w:pPr>
          </w:p>
        </w:tc>
      </w:tr>
      <w:tr w14:paraId="61E57E0B">
        <w:trPr>
          <w:cantSplit/>
          <w:trHeight w:val="340" w:hRule="exact"/>
          <w:jc w:val="center"/>
        </w:trPr>
        <w:tc>
          <w:tcPr>
            <w:tcW w:w="359" w:type="dxa"/>
            <w:vMerge w:val="continue"/>
            <w:vAlign w:val="center"/>
          </w:tcPr>
          <w:p w14:paraId="60FF50AA">
            <w:pPr>
              <w:spacing w:line="200" w:lineRule="exact"/>
              <w:jc w:val="center"/>
              <w:rPr>
                <w:sz w:val="18"/>
                <w:szCs w:val="18"/>
              </w:rPr>
            </w:pPr>
          </w:p>
        </w:tc>
        <w:tc>
          <w:tcPr>
            <w:tcW w:w="304" w:type="dxa"/>
            <w:vMerge w:val="continue"/>
            <w:vAlign w:val="center"/>
          </w:tcPr>
          <w:p w14:paraId="3DC682C4">
            <w:pPr>
              <w:spacing w:line="200" w:lineRule="exact"/>
              <w:ind w:left="-34" w:leftChars="-16"/>
              <w:jc w:val="center"/>
              <w:rPr>
                <w:sz w:val="18"/>
                <w:szCs w:val="18"/>
              </w:rPr>
            </w:pPr>
          </w:p>
        </w:tc>
        <w:tc>
          <w:tcPr>
            <w:tcW w:w="3717" w:type="dxa"/>
            <w:gridSpan w:val="2"/>
            <w:vAlign w:val="center"/>
          </w:tcPr>
          <w:p w14:paraId="03938075">
            <w:pPr>
              <w:spacing w:line="200" w:lineRule="exact"/>
              <w:jc w:val="center"/>
              <w:rPr>
                <w:sz w:val="18"/>
                <w:szCs w:val="18"/>
              </w:rPr>
            </w:pPr>
            <w:r>
              <w:rPr>
                <w:sz w:val="18"/>
                <w:szCs w:val="18"/>
              </w:rPr>
              <w:t>小计</w:t>
            </w:r>
          </w:p>
        </w:tc>
        <w:tc>
          <w:tcPr>
            <w:tcW w:w="702" w:type="dxa"/>
            <w:vAlign w:val="center"/>
          </w:tcPr>
          <w:p w14:paraId="4CB3C785">
            <w:pPr>
              <w:spacing w:line="200" w:lineRule="exact"/>
              <w:jc w:val="center"/>
              <w:rPr>
                <w:spacing w:val="-20"/>
                <w:sz w:val="18"/>
                <w:szCs w:val="18"/>
              </w:rPr>
            </w:pPr>
            <w:r>
              <w:rPr>
                <w:spacing w:val="-20"/>
                <w:sz w:val="18"/>
                <w:szCs w:val="18"/>
              </w:rPr>
              <w:t>24</w:t>
            </w:r>
          </w:p>
        </w:tc>
        <w:tc>
          <w:tcPr>
            <w:tcW w:w="613" w:type="dxa"/>
            <w:vAlign w:val="center"/>
          </w:tcPr>
          <w:p w14:paraId="27FA09F1">
            <w:pPr>
              <w:spacing w:line="200" w:lineRule="exact"/>
              <w:jc w:val="center"/>
              <w:rPr>
                <w:sz w:val="18"/>
                <w:szCs w:val="18"/>
              </w:rPr>
            </w:pPr>
          </w:p>
        </w:tc>
        <w:tc>
          <w:tcPr>
            <w:tcW w:w="713" w:type="dxa"/>
            <w:vAlign w:val="center"/>
          </w:tcPr>
          <w:p w14:paraId="3E5C271C">
            <w:pPr>
              <w:spacing w:line="300" w:lineRule="exact"/>
              <w:jc w:val="center"/>
              <w:rPr>
                <w:sz w:val="18"/>
                <w:szCs w:val="18"/>
              </w:rPr>
            </w:pPr>
            <w:r>
              <w:rPr>
                <w:sz w:val="18"/>
                <w:szCs w:val="18"/>
              </w:rPr>
              <w:t>384</w:t>
            </w:r>
          </w:p>
        </w:tc>
        <w:tc>
          <w:tcPr>
            <w:tcW w:w="665" w:type="dxa"/>
          </w:tcPr>
          <w:p w14:paraId="70553EBA">
            <w:pPr>
              <w:jc w:val="center"/>
              <w:textAlignment w:val="baseline"/>
              <w:rPr>
                <w:sz w:val="18"/>
                <w:szCs w:val="18"/>
              </w:rPr>
            </w:pPr>
          </w:p>
        </w:tc>
        <w:tc>
          <w:tcPr>
            <w:tcW w:w="665" w:type="dxa"/>
            <w:vAlign w:val="center"/>
          </w:tcPr>
          <w:p w14:paraId="11545272">
            <w:pPr>
              <w:jc w:val="center"/>
              <w:textAlignment w:val="baseline"/>
              <w:rPr>
                <w:sz w:val="18"/>
                <w:szCs w:val="18"/>
              </w:rPr>
            </w:pPr>
          </w:p>
        </w:tc>
        <w:tc>
          <w:tcPr>
            <w:tcW w:w="667" w:type="dxa"/>
            <w:vAlign w:val="center"/>
          </w:tcPr>
          <w:p w14:paraId="6AEB900A">
            <w:pPr>
              <w:jc w:val="center"/>
              <w:rPr>
                <w:sz w:val="18"/>
                <w:szCs w:val="18"/>
              </w:rPr>
            </w:pPr>
          </w:p>
        </w:tc>
        <w:tc>
          <w:tcPr>
            <w:tcW w:w="666" w:type="dxa"/>
            <w:vMerge w:val="continue"/>
            <w:vAlign w:val="center"/>
          </w:tcPr>
          <w:p w14:paraId="6A01CB69">
            <w:pPr>
              <w:ind w:left="-34" w:leftChars="-16"/>
              <w:jc w:val="center"/>
              <w:rPr>
                <w:sz w:val="18"/>
                <w:szCs w:val="18"/>
              </w:rPr>
            </w:pPr>
          </w:p>
        </w:tc>
      </w:tr>
      <w:tr w14:paraId="74211291">
        <w:trPr>
          <w:cantSplit/>
          <w:trHeight w:val="340" w:hRule="exact"/>
          <w:jc w:val="center"/>
        </w:trPr>
        <w:tc>
          <w:tcPr>
            <w:tcW w:w="359" w:type="dxa"/>
            <w:vMerge w:val="continue"/>
            <w:vAlign w:val="center"/>
          </w:tcPr>
          <w:p w14:paraId="3C215259">
            <w:pPr>
              <w:spacing w:line="200" w:lineRule="exact"/>
              <w:jc w:val="center"/>
              <w:rPr>
                <w:sz w:val="18"/>
                <w:szCs w:val="18"/>
              </w:rPr>
            </w:pPr>
          </w:p>
        </w:tc>
        <w:tc>
          <w:tcPr>
            <w:tcW w:w="304" w:type="dxa"/>
            <w:vMerge w:val="restart"/>
            <w:vAlign w:val="center"/>
          </w:tcPr>
          <w:p w14:paraId="6560FED1">
            <w:pPr>
              <w:spacing w:line="200" w:lineRule="exact"/>
              <w:ind w:left="-34" w:leftChars="-16"/>
              <w:jc w:val="center"/>
              <w:rPr>
                <w:sz w:val="18"/>
                <w:szCs w:val="18"/>
              </w:rPr>
            </w:pPr>
            <w:r>
              <w:rPr>
                <w:sz w:val="18"/>
                <w:szCs w:val="18"/>
              </w:rPr>
              <w:t>选修课</w:t>
            </w:r>
          </w:p>
        </w:tc>
        <w:tc>
          <w:tcPr>
            <w:tcW w:w="919" w:type="dxa"/>
            <w:vAlign w:val="center"/>
          </w:tcPr>
          <w:p w14:paraId="551C73A3">
            <w:pPr>
              <w:widowControl/>
              <w:jc w:val="center"/>
              <w:textAlignment w:val="center"/>
              <w:rPr>
                <w:spacing w:val="-10"/>
                <w:sz w:val="18"/>
                <w:szCs w:val="18"/>
              </w:rPr>
            </w:pPr>
            <w:r>
              <w:rPr>
                <w:kern w:val="0"/>
                <w:sz w:val="18"/>
                <w:szCs w:val="18"/>
                <w:lang w:bidi="ar"/>
              </w:rPr>
              <w:t>351001</w:t>
            </w:r>
          </w:p>
        </w:tc>
        <w:tc>
          <w:tcPr>
            <w:tcW w:w="2798" w:type="dxa"/>
            <w:vAlign w:val="center"/>
          </w:tcPr>
          <w:p w14:paraId="3F8D1AA4">
            <w:pPr>
              <w:rPr>
                <w:sz w:val="18"/>
                <w:szCs w:val="18"/>
              </w:rPr>
            </w:pPr>
            <w:r>
              <w:rPr>
                <w:sz w:val="18"/>
                <w:szCs w:val="18"/>
              </w:rPr>
              <w:t>新生研讨课*</w:t>
            </w:r>
          </w:p>
        </w:tc>
        <w:tc>
          <w:tcPr>
            <w:tcW w:w="702" w:type="dxa"/>
            <w:vAlign w:val="center"/>
          </w:tcPr>
          <w:p w14:paraId="2343EB08">
            <w:pPr>
              <w:widowControl/>
              <w:jc w:val="center"/>
              <w:textAlignment w:val="center"/>
              <w:rPr>
                <w:sz w:val="18"/>
                <w:szCs w:val="18"/>
              </w:rPr>
            </w:pPr>
            <w:r>
              <w:rPr>
                <w:sz w:val="18"/>
                <w:szCs w:val="18"/>
              </w:rPr>
              <w:t>1</w:t>
            </w:r>
          </w:p>
        </w:tc>
        <w:tc>
          <w:tcPr>
            <w:tcW w:w="613" w:type="dxa"/>
            <w:vAlign w:val="center"/>
          </w:tcPr>
          <w:p w14:paraId="7F9C697E">
            <w:pPr>
              <w:spacing w:line="200" w:lineRule="exact"/>
              <w:ind w:left="-153" w:leftChars="-73" w:right="-65" w:rightChars="-31" w:firstLine="41" w:firstLineChars="23"/>
              <w:jc w:val="center"/>
              <w:rPr>
                <w:sz w:val="18"/>
                <w:szCs w:val="18"/>
              </w:rPr>
            </w:pPr>
          </w:p>
        </w:tc>
        <w:tc>
          <w:tcPr>
            <w:tcW w:w="713" w:type="dxa"/>
            <w:vAlign w:val="center"/>
          </w:tcPr>
          <w:p w14:paraId="2E8813F1">
            <w:pPr>
              <w:jc w:val="center"/>
              <w:rPr>
                <w:sz w:val="18"/>
                <w:szCs w:val="18"/>
              </w:rPr>
            </w:pPr>
            <w:r>
              <w:rPr>
                <w:sz w:val="18"/>
                <w:szCs w:val="18"/>
              </w:rPr>
              <w:t>16</w:t>
            </w:r>
          </w:p>
        </w:tc>
        <w:tc>
          <w:tcPr>
            <w:tcW w:w="665" w:type="dxa"/>
            <w:vAlign w:val="center"/>
          </w:tcPr>
          <w:p w14:paraId="3571C01F">
            <w:pPr>
              <w:jc w:val="center"/>
              <w:rPr>
                <w:sz w:val="18"/>
                <w:szCs w:val="18"/>
              </w:rPr>
            </w:pPr>
          </w:p>
        </w:tc>
        <w:tc>
          <w:tcPr>
            <w:tcW w:w="665" w:type="dxa"/>
            <w:vAlign w:val="center"/>
          </w:tcPr>
          <w:p w14:paraId="67E4283F">
            <w:pPr>
              <w:jc w:val="center"/>
              <w:rPr>
                <w:sz w:val="18"/>
                <w:szCs w:val="18"/>
              </w:rPr>
            </w:pPr>
            <w:r>
              <w:rPr>
                <w:sz w:val="18"/>
                <w:szCs w:val="18"/>
              </w:rPr>
              <w:t>1</w:t>
            </w:r>
          </w:p>
        </w:tc>
        <w:tc>
          <w:tcPr>
            <w:tcW w:w="667" w:type="dxa"/>
          </w:tcPr>
          <w:p w14:paraId="36E8E190">
            <w:pPr>
              <w:rPr>
                <w:sz w:val="18"/>
                <w:szCs w:val="18"/>
              </w:rPr>
            </w:pPr>
            <w:r>
              <w:rPr>
                <w:sz w:val="18"/>
                <w:szCs w:val="18"/>
              </w:rPr>
              <w:t>考查</w:t>
            </w:r>
          </w:p>
        </w:tc>
        <w:tc>
          <w:tcPr>
            <w:tcW w:w="666" w:type="dxa"/>
            <w:vMerge w:val="restart"/>
          </w:tcPr>
          <w:p w14:paraId="1F2221A3">
            <w:pPr>
              <w:ind w:left="-34" w:leftChars="-16"/>
              <w:jc w:val="center"/>
              <w:rPr>
                <w:sz w:val="18"/>
                <w:szCs w:val="18"/>
              </w:rPr>
            </w:pPr>
          </w:p>
          <w:p w14:paraId="7B713943">
            <w:pPr>
              <w:ind w:left="-34" w:leftChars="-16"/>
              <w:jc w:val="center"/>
              <w:rPr>
                <w:sz w:val="18"/>
                <w:szCs w:val="18"/>
              </w:rPr>
            </w:pPr>
          </w:p>
          <w:p w14:paraId="41AEB162">
            <w:pPr>
              <w:ind w:left="-34" w:leftChars="-16"/>
              <w:jc w:val="center"/>
              <w:rPr>
                <w:sz w:val="18"/>
                <w:szCs w:val="18"/>
              </w:rPr>
            </w:pPr>
            <w:r>
              <w:rPr>
                <w:sz w:val="18"/>
                <w:szCs w:val="18"/>
              </w:rPr>
              <w:t>*</w:t>
            </w:r>
          </w:p>
          <w:p w14:paraId="65D7C1C2">
            <w:pPr>
              <w:ind w:left="-34" w:leftChars="-16"/>
              <w:jc w:val="center"/>
              <w:rPr>
                <w:sz w:val="18"/>
                <w:szCs w:val="18"/>
              </w:rPr>
            </w:pPr>
            <w:r>
              <w:rPr>
                <w:sz w:val="18"/>
                <w:szCs w:val="18"/>
              </w:rPr>
              <w:t>为</w:t>
            </w:r>
          </w:p>
          <w:p w14:paraId="2131226B">
            <w:pPr>
              <w:ind w:left="-34" w:leftChars="-16"/>
              <w:jc w:val="center"/>
              <w:rPr>
                <w:sz w:val="18"/>
                <w:szCs w:val="18"/>
              </w:rPr>
            </w:pPr>
            <w:r>
              <w:rPr>
                <w:sz w:val="18"/>
                <w:szCs w:val="18"/>
              </w:rPr>
              <w:t>限</w:t>
            </w:r>
          </w:p>
          <w:p w14:paraId="75022EC5">
            <w:pPr>
              <w:ind w:left="-34" w:leftChars="-16"/>
              <w:jc w:val="center"/>
              <w:rPr>
                <w:sz w:val="18"/>
                <w:szCs w:val="18"/>
              </w:rPr>
            </w:pPr>
            <w:r>
              <w:rPr>
                <w:sz w:val="18"/>
                <w:szCs w:val="18"/>
              </w:rPr>
              <w:t>选</w:t>
            </w:r>
          </w:p>
          <w:p w14:paraId="6FC93BD7">
            <w:pPr>
              <w:ind w:left="-34" w:leftChars="-16"/>
              <w:jc w:val="center"/>
              <w:rPr>
                <w:sz w:val="18"/>
                <w:szCs w:val="18"/>
              </w:rPr>
            </w:pPr>
            <w:r>
              <w:rPr>
                <w:sz w:val="18"/>
                <w:szCs w:val="18"/>
              </w:rPr>
              <w:t>课</w:t>
            </w:r>
          </w:p>
          <w:p w14:paraId="1609A61D">
            <w:pPr>
              <w:ind w:left="-34" w:leftChars="-16"/>
              <w:jc w:val="center"/>
              <w:rPr>
                <w:sz w:val="18"/>
                <w:szCs w:val="18"/>
              </w:rPr>
            </w:pPr>
            <w:r>
              <w:rPr>
                <w:sz w:val="18"/>
                <w:szCs w:val="18"/>
              </w:rPr>
              <w:t>，</w:t>
            </w:r>
          </w:p>
          <w:p w14:paraId="0B365585">
            <w:pPr>
              <w:ind w:left="-34" w:leftChars="-16"/>
              <w:jc w:val="center"/>
              <w:rPr>
                <w:sz w:val="18"/>
                <w:szCs w:val="18"/>
              </w:rPr>
            </w:pPr>
            <w:r>
              <w:rPr>
                <w:sz w:val="18"/>
                <w:szCs w:val="18"/>
              </w:rPr>
              <w:t>至</w:t>
            </w:r>
          </w:p>
          <w:p w14:paraId="3E7B7E86">
            <w:pPr>
              <w:ind w:left="-34" w:leftChars="-16"/>
              <w:jc w:val="center"/>
              <w:rPr>
                <w:sz w:val="18"/>
                <w:szCs w:val="18"/>
              </w:rPr>
            </w:pPr>
            <w:r>
              <w:rPr>
                <w:sz w:val="18"/>
                <w:szCs w:val="18"/>
              </w:rPr>
              <w:t>少</w:t>
            </w:r>
          </w:p>
          <w:p w14:paraId="22B19ECB">
            <w:pPr>
              <w:ind w:left="-34" w:leftChars="-16"/>
              <w:jc w:val="center"/>
              <w:rPr>
                <w:sz w:val="18"/>
                <w:szCs w:val="18"/>
              </w:rPr>
            </w:pPr>
            <w:r>
              <w:rPr>
                <w:sz w:val="18"/>
                <w:szCs w:val="18"/>
              </w:rPr>
              <w:t>选</w:t>
            </w:r>
          </w:p>
          <w:p w14:paraId="1325897F">
            <w:pPr>
              <w:ind w:left="-34" w:leftChars="-16"/>
              <w:jc w:val="center"/>
              <w:rPr>
                <w:sz w:val="18"/>
                <w:szCs w:val="18"/>
              </w:rPr>
            </w:pPr>
            <w:r>
              <w:rPr>
                <w:sz w:val="18"/>
                <w:szCs w:val="18"/>
              </w:rPr>
              <w:t>修</w:t>
            </w:r>
          </w:p>
          <w:p w14:paraId="22188602">
            <w:pPr>
              <w:ind w:left="-34" w:leftChars="-16"/>
              <w:jc w:val="center"/>
              <w:rPr>
                <w:sz w:val="18"/>
                <w:szCs w:val="18"/>
              </w:rPr>
            </w:pPr>
            <w:r>
              <w:rPr>
                <w:sz w:val="18"/>
                <w:szCs w:val="18"/>
              </w:rPr>
              <w:t>16</w:t>
            </w:r>
          </w:p>
          <w:p w14:paraId="21D9CF66">
            <w:pPr>
              <w:ind w:left="-34" w:leftChars="-16"/>
              <w:jc w:val="center"/>
              <w:rPr>
                <w:sz w:val="18"/>
                <w:szCs w:val="18"/>
              </w:rPr>
            </w:pPr>
            <w:r>
              <w:rPr>
                <w:sz w:val="18"/>
                <w:szCs w:val="18"/>
              </w:rPr>
              <w:t>学</w:t>
            </w:r>
          </w:p>
          <w:p w14:paraId="3BF63946">
            <w:pPr>
              <w:spacing w:line="200" w:lineRule="exact"/>
              <w:jc w:val="center"/>
              <w:rPr>
                <w:sz w:val="18"/>
                <w:szCs w:val="18"/>
              </w:rPr>
            </w:pPr>
            <w:r>
              <w:rPr>
                <w:sz w:val="18"/>
                <w:szCs w:val="18"/>
              </w:rPr>
              <w:t>分</w:t>
            </w:r>
          </w:p>
          <w:p w14:paraId="6FFFF543">
            <w:pPr>
              <w:spacing w:line="200" w:lineRule="exact"/>
              <w:jc w:val="center"/>
              <w:rPr>
                <w:sz w:val="18"/>
                <w:szCs w:val="18"/>
              </w:rPr>
            </w:pPr>
          </w:p>
          <w:p w14:paraId="49710C71">
            <w:pPr>
              <w:spacing w:line="200" w:lineRule="exact"/>
              <w:jc w:val="center"/>
              <w:rPr>
                <w:sz w:val="18"/>
                <w:szCs w:val="18"/>
              </w:rPr>
            </w:pPr>
          </w:p>
          <w:p w14:paraId="10F723B2">
            <w:pPr>
              <w:spacing w:line="200" w:lineRule="exact"/>
              <w:jc w:val="center"/>
              <w:rPr>
                <w:sz w:val="18"/>
                <w:szCs w:val="18"/>
              </w:rPr>
            </w:pPr>
            <w:r>
              <w:rPr>
                <w:rFonts w:hint="eastAsia"/>
                <w:sz w:val="15"/>
                <w:szCs w:val="18"/>
              </w:rPr>
              <w:t>（“限选”意为“必须选”，下同）</w:t>
            </w:r>
          </w:p>
        </w:tc>
      </w:tr>
      <w:tr w14:paraId="6D4CB98C">
        <w:trPr>
          <w:cantSplit/>
          <w:trHeight w:val="348" w:hRule="exact"/>
          <w:jc w:val="center"/>
        </w:trPr>
        <w:tc>
          <w:tcPr>
            <w:tcW w:w="359" w:type="dxa"/>
            <w:vMerge w:val="continue"/>
            <w:vAlign w:val="center"/>
          </w:tcPr>
          <w:p w14:paraId="0D5A8C0A">
            <w:pPr>
              <w:spacing w:line="200" w:lineRule="exact"/>
              <w:jc w:val="center"/>
              <w:rPr>
                <w:sz w:val="18"/>
                <w:szCs w:val="18"/>
              </w:rPr>
            </w:pPr>
          </w:p>
        </w:tc>
        <w:tc>
          <w:tcPr>
            <w:tcW w:w="304" w:type="dxa"/>
            <w:vMerge w:val="continue"/>
            <w:vAlign w:val="center"/>
          </w:tcPr>
          <w:p w14:paraId="65BB213E">
            <w:pPr>
              <w:spacing w:line="200" w:lineRule="exact"/>
              <w:ind w:left="-34" w:leftChars="-16"/>
              <w:jc w:val="center"/>
              <w:rPr>
                <w:sz w:val="18"/>
                <w:szCs w:val="18"/>
              </w:rPr>
            </w:pPr>
          </w:p>
        </w:tc>
        <w:tc>
          <w:tcPr>
            <w:tcW w:w="919" w:type="dxa"/>
            <w:vAlign w:val="center"/>
          </w:tcPr>
          <w:p w14:paraId="56F7230C">
            <w:pPr>
              <w:widowControl/>
              <w:jc w:val="center"/>
              <w:textAlignment w:val="center"/>
              <w:rPr>
                <w:spacing w:val="-10"/>
                <w:sz w:val="18"/>
                <w:szCs w:val="18"/>
              </w:rPr>
            </w:pPr>
            <w:r>
              <w:rPr>
                <w:kern w:val="0"/>
                <w:sz w:val="18"/>
                <w:szCs w:val="18"/>
                <w:lang w:bidi="ar"/>
              </w:rPr>
              <w:t>351009</w:t>
            </w:r>
          </w:p>
        </w:tc>
        <w:tc>
          <w:tcPr>
            <w:tcW w:w="2798" w:type="dxa"/>
            <w:vAlign w:val="center"/>
          </w:tcPr>
          <w:p w14:paraId="62086B82">
            <w:pPr>
              <w:rPr>
                <w:sz w:val="18"/>
                <w:szCs w:val="18"/>
              </w:rPr>
            </w:pPr>
            <w:r>
              <w:rPr>
                <w:sz w:val="18"/>
                <w:szCs w:val="18"/>
              </w:rPr>
              <w:t>沟通基础</w:t>
            </w:r>
          </w:p>
        </w:tc>
        <w:tc>
          <w:tcPr>
            <w:tcW w:w="702" w:type="dxa"/>
            <w:vAlign w:val="center"/>
          </w:tcPr>
          <w:p w14:paraId="7811467F">
            <w:pPr>
              <w:widowControl/>
              <w:jc w:val="center"/>
              <w:textAlignment w:val="center"/>
              <w:rPr>
                <w:sz w:val="18"/>
                <w:szCs w:val="18"/>
              </w:rPr>
            </w:pPr>
            <w:r>
              <w:rPr>
                <w:sz w:val="18"/>
                <w:szCs w:val="18"/>
              </w:rPr>
              <w:t>2</w:t>
            </w:r>
          </w:p>
        </w:tc>
        <w:tc>
          <w:tcPr>
            <w:tcW w:w="613" w:type="dxa"/>
            <w:vAlign w:val="center"/>
          </w:tcPr>
          <w:p w14:paraId="49CA6208">
            <w:pPr>
              <w:spacing w:line="200" w:lineRule="exact"/>
              <w:ind w:left="-153" w:leftChars="-73" w:right="-65" w:rightChars="-31" w:firstLine="41" w:firstLineChars="23"/>
              <w:jc w:val="center"/>
              <w:rPr>
                <w:sz w:val="18"/>
                <w:szCs w:val="18"/>
              </w:rPr>
            </w:pPr>
          </w:p>
        </w:tc>
        <w:tc>
          <w:tcPr>
            <w:tcW w:w="713" w:type="dxa"/>
            <w:vAlign w:val="center"/>
          </w:tcPr>
          <w:p w14:paraId="741FBC52">
            <w:pPr>
              <w:jc w:val="center"/>
              <w:rPr>
                <w:sz w:val="18"/>
                <w:szCs w:val="18"/>
              </w:rPr>
            </w:pPr>
            <w:r>
              <w:rPr>
                <w:sz w:val="18"/>
                <w:szCs w:val="18"/>
              </w:rPr>
              <w:t>32</w:t>
            </w:r>
          </w:p>
        </w:tc>
        <w:tc>
          <w:tcPr>
            <w:tcW w:w="665" w:type="dxa"/>
            <w:vAlign w:val="center"/>
          </w:tcPr>
          <w:p w14:paraId="008899D1">
            <w:pPr>
              <w:jc w:val="center"/>
              <w:rPr>
                <w:sz w:val="18"/>
                <w:szCs w:val="18"/>
              </w:rPr>
            </w:pPr>
          </w:p>
        </w:tc>
        <w:tc>
          <w:tcPr>
            <w:tcW w:w="665" w:type="dxa"/>
            <w:vAlign w:val="center"/>
          </w:tcPr>
          <w:p w14:paraId="13819C81">
            <w:pPr>
              <w:jc w:val="center"/>
              <w:rPr>
                <w:sz w:val="18"/>
                <w:szCs w:val="18"/>
              </w:rPr>
            </w:pPr>
            <w:r>
              <w:rPr>
                <w:sz w:val="18"/>
                <w:szCs w:val="18"/>
              </w:rPr>
              <w:t>1</w:t>
            </w:r>
          </w:p>
        </w:tc>
        <w:tc>
          <w:tcPr>
            <w:tcW w:w="667" w:type="dxa"/>
          </w:tcPr>
          <w:p w14:paraId="6E5DAF78">
            <w:pPr>
              <w:jc w:val="center"/>
              <w:rPr>
                <w:sz w:val="18"/>
                <w:szCs w:val="18"/>
              </w:rPr>
            </w:pPr>
            <w:r>
              <w:rPr>
                <w:sz w:val="18"/>
                <w:szCs w:val="18"/>
              </w:rPr>
              <w:t>考查</w:t>
            </w:r>
          </w:p>
        </w:tc>
        <w:tc>
          <w:tcPr>
            <w:tcW w:w="666" w:type="dxa"/>
            <w:vMerge w:val="continue"/>
          </w:tcPr>
          <w:p w14:paraId="1B217330">
            <w:pPr>
              <w:spacing w:line="200" w:lineRule="exact"/>
              <w:jc w:val="center"/>
              <w:rPr>
                <w:sz w:val="18"/>
                <w:szCs w:val="18"/>
              </w:rPr>
            </w:pPr>
          </w:p>
        </w:tc>
      </w:tr>
      <w:tr w14:paraId="28BEE932">
        <w:trPr>
          <w:cantSplit/>
          <w:trHeight w:val="348" w:hRule="exact"/>
          <w:jc w:val="center"/>
        </w:trPr>
        <w:tc>
          <w:tcPr>
            <w:tcW w:w="359" w:type="dxa"/>
            <w:vMerge w:val="continue"/>
            <w:vAlign w:val="center"/>
          </w:tcPr>
          <w:p w14:paraId="33772A25">
            <w:pPr>
              <w:spacing w:line="200" w:lineRule="exact"/>
              <w:jc w:val="center"/>
              <w:rPr>
                <w:sz w:val="18"/>
                <w:szCs w:val="18"/>
              </w:rPr>
            </w:pPr>
          </w:p>
        </w:tc>
        <w:tc>
          <w:tcPr>
            <w:tcW w:w="304" w:type="dxa"/>
            <w:vMerge w:val="continue"/>
            <w:vAlign w:val="center"/>
          </w:tcPr>
          <w:p w14:paraId="7D9891B3">
            <w:pPr>
              <w:spacing w:line="200" w:lineRule="exact"/>
              <w:ind w:left="-34" w:leftChars="-16"/>
              <w:jc w:val="center"/>
              <w:rPr>
                <w:sz w:val="18"/>
                <w:szCs w:val="18"/>
              </w:rPr>
            </w:pPr>
          </w:p>
        </w:tc>
        <w:tc>
          <w:tcPr>
            <w:tcW w:w="919" w:type="dxa"/>
            <w:vAlign w:val="center"/>
          </w:tcPr>
          <w:p w14:paraId="611A6C12">
            <w:pPr>
              <w:widowControl/>
              <w:jc w:val="center"/>
              <w:textAlignment w:val="center"/>
              <w:rPr>
                <w:spacing w:val="-10"/>
                <w:sz w:val="18"/>
                <w:szCs w:val="18"/>
              </w:rPr>
            </w:pPr>
            <w:r>
              <w:rPr>
                <w:kern w:val="0"/>
                <w:sz w:val="18"/>
                <w:szCs w:val="18"/>
                <w:lang w:bidi="ar"/>
              </w:rPr>
              <w:t>351602</w:t>
            </w:r>
          </w:p>
        </w:tc>
        <w:tc>
          <w:tcPr>
            <w:tcW w:w="2798" w:type="dxa"/>
            <w:vAlign w:val="center"/>
          </w:tcPr>
          <w:p w14:paraId="4DB0EC0B">
            <w:pPr>
              <w:rPr>
                <w:sz w:val="18"/>
                <w:szCs w:val="18"/>
              </w:rPr>
            </w:pPr>
            <w:r>
              <w:rPr>
                <w:spacing w:val="-10"/>
                <w:sz w:val="18"/>
                <w:szCs w:val="18"/>
              </w:rPr>
              <w:t>公司治理学</w:t>
            </w:r>
          </w:p>
        </w:tc>
        <w:tc>
          <w:tcPr>
            <w:tcW w:w="702" w:type="dxa"/>
            <w:vAlign w:val="center"/>
          </w:tcPr>
          <w:p w14:paraId="175C455B">
            <w:pPr>
              <w:widowControl/>
              <w:jc w:val="center"/>
              <w:textAlignment w:val="center"/>
              <w:rPr>
                <w:sz w:val="18"/>
                <w:szCs w:val="18"/>
              </w:rPr>
            </w:pPr>
            <w:r>
              <w:rPr>
                <w:spacing w:val="-10"/>
                <w:sz w:val="18"/>
                <w:szCs w:val="18"/>
              </w:rPr>
              <w:t>2</w:t>
            </w:r>
          </w:p>
        </w:tc>
        <w:tc>
          <w:tcPr>
            <w:tcW w:w="613" w:type="dxa"/>
            <w:vAlign w:val="center"/>
          </w:tcPr>
          <w:p w14:paraId="49DD61FD">
            <w:pPr>
              <w:spacing w:line="200" w:lineRule="exact"/>
              <w:ind w:left="-153" w:leftChars="-73" w:right="-65" w:rightChars="-31" w:firstLine="41" w:firstLineChars="23"/>
              <w:jc w:val="center"/>
              <w:rPr>
                <w:sz w:val="18"/>
                <w:szCs w:val="18"/>
              </w:rPr>
            </w:pPr>
          </w:p>
        </w:tc>
        <w:tc>
          <w:tcPr>
            <w:tcW w:w="713" w:type="dxa"/>
            <w:vAlign w:val="center"/>
          </w:tcPr>
          <w:p w14:paraId="4D050E03">
            <w:pPr>
              <w:jc w:val="center"/>
              <w:rPr>
                <w:sz w:val="18"/>
                <w:szCs w:val="18"/>
              </w:rPr>
            </w:pPr>
            <w:r>
              <w:rPr>
                <w:spacing w:val="-10"/>
                <w:sz w:val="18"/>
                <w:szCs w:val="18"/>
              </w:rPr>
              <w:t>32</w:t>
            </w:r>
          </w:p>
        </w:tc>
        <w:tc>
          <w:tcPr>
            <w:tcW w:w="665" w:type="dxa"/>
            <w:vAlign w:val="center"/>
          </w:tcPr>
          <w:p w14:paraId="55F76088">
            <w:pPr>
              <w:jc w:val="center"/>
              <w:rPr>
                <w:sz w:val="18"/>
                <w:szCs w:val="18"/>
              </w:rPr>
            </w:pPr>
          </w:p>
        </w:tc>
        <w:tc>
          <w:tcPr>
            <w:tcW w:w="665" w:type="dxa"/>
            <w:vAlign w:val="center"/>
          </w:tcPr>
          <w:p w14:paraId="0E3F1A46">
            <w:pPr>
              <w:jc w:val="center"/>
              <w:rPr>
                <w:sz w:val="18"/>
                <w:szCs w:val="18"/>
              </w:rPr>
            </w:pPr>
            <w:r>
              <w:rPr>
                <w:sz w:val="18"/>
                <w:szCs w:val="18"/>
              </w:rPr>
              <w:t>2</w:t>
            </w:r>
          </w:p>
        </w:tc>
        <w:tc>
          <w:tcPr>
            <w:tcW w:w="667" w:type="dxa"/>
            <w:vAlign w:val="center"/>
          </w:tcPr>
          <w:p w14:paraId="25DFB33E">
            <w:pPr>
              <w:jc w:val="center"/>
              <w:rPr>
                <w:sz w:val="18"/>
                <w:szCs w:val="18"/>
              </w:rPr>
            </w:pPr>
            <w:r>
              <w:rPr>
                <w:spacing w:val="-10"/>
                <w:sz w:val="18"/>
                <w:szCs w:val="18"/>
              </w:rPr>
              <w:t>考查</w:t>
            </w:r>
          </w:p>
        </w:tc>
        <w:tc>
          <w:tcPr>
            <w:tcW w:w="666" w:type="dxa"/>
            <w:vMerge w:val="continue"/>
          </w:tcPr>
          <w:p w14:paraId="11EC13C3">
            <w:pPr>
              <w:spacing w:line="200" w:lineRule="exact"/>
              <w:jc w:val="center"/>
              <w:rPr>
                <w:sz w:val="18"/>
                <w:szCs w:val="18"/>
              </w:rPr>
            </w:pPr>
          </w:p>
        </w:tc>
      </w:tr>
      <w:tr w14:paraId="1451EC5E">
        <w:trPr>
          <w:cantSplit/>
          <w:trHeight w:val="340" w:hRule="exact"/>
          <w:jc w:val="center"/>
        </w:trPr>
        <w:tc>
          <w:tcPr>
            <w:tcW w:w="359" w:type="dxa"/>
            <w:vMerge w:val="continue"/>
            <w:vAlign w:val="center"/>
          </w:tcPr>
          <w:p w14:paraId="3F04F656">
            <w:pPr>
              <w:spacing w:line="200" w:lineRule="exact"/>
              <w:jc w:val="center"/>
              <w:rPr>
                <w:sz w:val="18"/>
                <w:szCs w:val="18"/>
              </w:rPr>
            </w:pPr>
          </w:p>
        </w:tc>
        <w:tc>
          <w:tcPr>
            <w:tcW w:w="304" w:type="dxa"/>
            <w:vMerge w:val="continue"/>
            <w:vAlign w:val="center"/>
          </w:tcPr>
          <w:p w14:paraId="3C6B0C8C">
            <w:pPr>
              <w:spacing w:line="200" w:lineRule="exact"/>
              <w:ind w:left="-34" w:leftChars="-16"/>
              <w:jc w:val="center"/>
              <w:rPr>
                <w:sz w:val="18"/>
                <w:szCs w:val="18"/>
              </w:rPr>
            </w:pPr>
          </w:p>
        </w:tc>
        <w:tc>
          <w:tcPr>
            <w:tcW w:w="919" w:type="dxa"/>
            <w:vAlign w:val="center"/>
          </w:tcPr>
          <w:p w14:paraId="71CD1F63">
            <w:pPr>
              <w:widowControl/>
              <w:jc w:val="center"/>
              <w:textAlignment w:val="center"/>
              <w:rPr>
                <w:spacing w:val="-10"/>
                <w:sz w:val="18"/>
                <w:szCs w:val="18"/>
              </w:rPr>
            </w:pPr>
            <w:r>
              <w:rPr>
                <w:kern w:val="0"/>
                <w:sz w:val="18"/>
                <w:szCs w:val="18"/>
                <w:lang w:bidi="ar"/>
              </w:rPr>
              <w:t>351215</w:t>
            </w:r>
          </w:p>
        </w:tc>
        <w:tc>
          <w:tcPr>
            <w:tcW w:w="2798" w:type="dxa"/>
            <w:vAlign w:val="center"/>
          </w:tcPr>
          <w:p w14:paraId="653A1292">
            <w:pPr>
              <w:rPr>
                <w:spacing w:val="-10"/>
                <w:sz w:val="18"/>
                <w:szCs w:val="18"/>
              </w:rPr>
            </w:pPr>
            <w:r>
              <w:rPr>
                <w:spacing w:val="-10"/>
                <w:sz w:val="18"/>
                <w:szCs w:val="18"/>
              </w:rPr>
              <w:t>创新与商业化</w:t>
            </w:r>
          </w:p>
        </w:tc>
        <w:tc>
          <w:tcPr>
            <w:tcW w:w="702" w:type="dxa"/>
            <w:vAlign w:val="center"/>
          </w:tcPr>
          <w:p w14:paraId="7FE763BF">
            <w:pPr>
              <w:jc w:val="center"/>
              <w:rPr>
                <w:spacing w:val="-10"/>
                <w:sz w:val="18"/>
                <w:szCs w:val="18"/>
              </w:rPr>
            </w:pPr>
            <w:r>
              <w:rPr>
                <w:spacing w:val="-10"/>
                <w:sz w:val="18"/>
                <w:szCs w:val="18"/>
              </w:rPr>
              <w:t>2</w:t>
            </w:r>
          </w:p>
        </w:tc>
        <w:tc>
          <w:tcPr>
            <w:tcW w:w="613" w:type="dxa"/>
            <w:vAlign w:val="center"/>
          </w:tcPr>
          <w:p w14:paraId="6AEA8820">
            <w:pPr>
              <w:jc w:val="center"/>
              <w:rPr>
                <w:sz w:val="18"/>
                <w:szCs w:val="18"/>
              </w:rPr>
            </w:pPr>
          </w:p>
        </w:tc>
        <w:tc>
          <w:tcPr>
            <w:tcW w:w="713" w:type="dxa"/>
            <w:vAlign w:val="center"/>
          </w:tcPr>
          <w:p w14:paraId="427529A3">
            <w:pPr>
              <w:jc w:val="center"/>
              <w:rPr>
                <w:spacing w:val="-10"/>
                <w:sz w:val="18"/>
                <w:szCs w:val="18"/>
              </w:rPr>
            </w:pPr>
            <w:r>
              <w:rPr>
                <w:spacing w:val="-10"/>
                <w:sz w:val="18"/>
                <w:szCs w:val="18"/>
              </w:rPr>
              <w:t>32</w:t>
            </w:r>
          </w:p>
        </w:tc>
        <w:tc>
          <w:tcPr>
            <w:tcW w:w="665" w:type="dxa"/>
            <w:vAlign w:val="center"/>
          </w:tcPr>
          <w:p w14:paraId="23CB2F5A">
            <w:pPr>
              <w:jc w:val="center"/>
              <w:rPr>
                <w:sz w:val="18"/>
                <w:szCs w:val="18"/>
              </w:rPr>
            </w:pPr>
          </w:p>
        </w:tc>
        <w:tc>
          <w:tcPr>
            <w:tcW w:w="665" w:type="dxa"/>
            <w:vAlign w:val="center"/>
          </w:tcPr>
          <w:p w14:paraId="44E46111">
            <w:pPr>
              <w:jc w:val="center"/>
              <w:rPr>
                <w:sz w:val="18"/>
                <w:szCs w:val="18"/>
              </w:rPr>
            </w:pPr>
            <w:r>
              <w:rPr>
                <w:sz w:val="18"/>
                <w:szCs w:val="18"/>
              </w:rPr>
              <w:t>2</w:t>
            </w:r>
          </w:p>
        </w:tc>
        <w:tc>
          <w:tcPr>
            <w:tcW w:w="667" w:type="dxa"/>
            <w:vAlign w:val="center"/>
          </w:tcPr>
          <w:p w14:paraId="086CAD0F">
            <w:pPr>
              <w:jc w:val="center"/>
              <w:rPr>
                <w:spacing w:val="-10"/>
                <w:sz w:val="18"/>
                <w:szCs w:val="18"/>
              </w:rPr>
            </w:pPr>
            <w:r>
              <w:rPr>
                <w:spacing w:val="-10"/>
                <w:sz w:val="18"/>
                <w:szCs w:val="18"/>
              </w:rPr>
              <w:t>考查</w:t>
            </w:r>
          </w:p>
        </w:tc>
        <w:tc>
          <w:tcPr>
            <w:tcW w:w="666" w:type="dxa"/>
            <w:vMerge w:val="continue"/>
          </w:tcPr>
          <w:p w14:paraId="4C37D0CB">
            <w:pPr>
              <w:spacing w:line="200" w:lineRule="exact"/>
              <w:jc w:val="center"/>
              <w:rPr>
                <w:sz w:val="18"/>
                <w:szCs w:val="18"/>
              </w:rPr>
            </w:pPr>
          </w:p>
        </w:tc>
      </w:tr>
      <w:tr w14:paraId="60316EE2">
        <w:trPr>
          <w:cantSplit/>
          <w:trHeight w:val="340" w:hRule="exact"/>
          <w:jc w:val="center"/>
        </w:trPr>
        <w:tc>
          <w:tcPr>
            <w:tcW w:w="359" w:type="dxa"/>
            <w:vMerge w:val="continue"/>
            <w:vAlign w:val="center"/>
          </w:tcPr>
          <w:p w14:paraId="25E585DA">
            <w:pPr>
              <w:spacing w:line="200" w:lineRule="exact"/>
              <w:jc w:val="center"/>
              <w:rPr>
                <w:sz w:val="18"/>
                <w:szCs w:val="18"/>
              </w:rPr>
            </w:pPr>
          </w:p>
        </w:tc>
        <w:tc>
          <w:tcPr>
            <w:tcW w:w="304" w:type="dxa"/>
            <w:vMerge w:val="continue"/>
            <w:vAlign w:val="center"/>
          </w:tcPr>
          <w:p w14:paraId="714CBC68">
            <w:pPr>
              <w:spacing w:line="200" w:lineRule="exact"/>
              <w:ind w:left="-34" w:leftChars="-16"/>
              <w:jc w:val="center"/>
              <w:rPr>
                <w:sz w:val="18"/>
                <w:szCs w:val="18"/>
              </w:rPr>
            </w:pPr>
          </w:p>
        </w:tc>
        <w:tc>
          <w:tcPr>
            <w:tcW w:w="919" w:type="dxa"/>
            <w:vAlign w:val="center"/>
          </w:tcPr>
          <w:p w14:paraId="27E4D52C">
            <w:pPr>
              <w:widowControl/>
              <w:jc w:val="center"/>
              <w:textAlignment w:val="center"/>
              <w:rPr>
                <w:sz w:val="18"/>
                <w:szCs w:val="18"/>
              </w:rPr>
            </w:pPr>
            <w:r>
              <w:rPr>
                <w:kern w:val="0"/>
                <w:sz w:val="18"/>
                <w:szCs w:val="18"/>
                <w:lang w:bidi="ar"/>
              </w:rPr>
              <w:t>351162</w:t>
            </w:r>
          </w:p>
        </w:tc>
        <w:tc>
          <w:tcPr>
            <w:tcW w:w="2798" w:type="dxa"/>
            <w:vAlign w:val="center"/>
          </w:tcPr>
          <w:p w14:paraId="10D2C856">
            <w:pPr>
              <w:spacing w:line="300" w:lineRule="exact"/>
              <w:jc w:val="left"/>
              <w:rPr>
                <w:spacing w:val="-10"/>
                <w:sz w:val="18"/>
                <w:szCs w:val="18"/>
              </w:rPr>
            </w:pPr>
            <w:r>
              <w:rPr>
                <w:sz w:val="18"/>
                <w:szCs w:val="18"/>
              </w:rPr>
              <w:t>创业学</w:t>
            </w:r>
          </w:p>
        </w:tc>
        <w:tc>
          <w:tcPr>
            <w:tcW w:w="702" w:type="dxa"/>
            <w:vAlign w:val="center"/>
          </w:tcPr>
          <w:p w14:paraId="015C4C6F">
            <w:pPr>
              <w:spacing w:line="300" w:lineRule="exact"/>
              <w:jc w:val="center"/>
              <w:rPr>
                <w:spacing w:val="-10"/>
                <w:sz w:val="18"/>
                <w:szCs w:val="18"/>
              </w:rPr>
            </w:pPr>
            <w:r>
              <w:rPr>
                <w:sz w:val="18"/>
                <w:szCs w:val="18"/>
              </w:rPr>
              <w:t>2</w:t>
            </w:r>
          </w:p>
        </w:tc>
        <w:tc>
          <w:tcPr>
            <w:tcW w:w="613" w:type="dxa"/>
            <w:vAlign w:val="center"/>
          </w:tcPr>
          <w:p w14:paraId="4CECF2D9">
            <w:pPr>
              <w:spacing w:line="300" w:lineRule="exact"/>
              <w:jc w:val="center"/>
              <w:rPr>
                <w:sz w:val="18"/>
                <w:szCs w:val="18"/>
              </w:rPr>
            </w:pPr>
          </w:p>
        </w:tc>
        <w:tc>
          <w:tcPr>
            <w:tcW w:w="713" w:type="dxa"/>
            <w:vAlign w:val="center"/>
          </w:tcPr>
          <w:p w14:paraId="392D5556">
            <w:pPr>
              <w:spacing w:line="300" w:lineRule="exact"/>
              <w:jc w:val="center"/>
              <w:rPr>
                <w:spacing w:val="-10"/>
                <w:sz w:val="18"/>
                <w:szCs w:val="18"/>
              </w:rPr>
            </w:pPr>
            <w:r>
              <w:rPr>
                <w:sz w:val="18"/>
                <w:szCs w:val="18"/>
              </w:rPr>
              <w:t>32</w:t>
            </w:r>
          </w:p>
        </w:tc>
        <w:tc>
          <w:tcPr>
            <w:tcW w:w="665" w:type="dxa"/>
            <w:vAlign w:val="center"/>
          </w:tcPr>
          <w:p w14:paraId="1B2F95C4">
            <w:pPr>
              <w:spacing w:line="300" w:lineRule="exact"/>
              <w:jc w:val="center"/>
              <w:rPr>
                <w:sz w:val="18"/>
                <w:szCs w:val="18"/>
              </w:rPr>
            </w:pPr>
          </w:p>
        </w:tc>
        <w:tc>
          <w:tcPr>
            <w:tcW w:w="665" w:type="dxa"/>
            <w:vAlign w:val="center"/>
          </w:tcPr>
          <w:p w14:paraId="0B914BA9">
            <w:pPr>
              <w:spacing w:line="300" w:lineRule="exact"/>
              <w:jc w:val="center"/>
              <w:rPr>
                <w:sz w:val="18"/>
                <w:szCs w:val="18"/>
              </w:rPr>
            </w:pPr>
            <w:r>
              <w:rPr>
                <w:sz w:val="18"/>
                <w:szCs w:val="18"/>
              </w:rPr>
              <w:t>3</w:t>
            </w:r>
          </w:p>
        </w:tc>
        <w:tc>
          <w:tcPr>
            <w:tcW w:w="667" w:type="dxa"/>
            <w:vAlign w:val="center"/>
          </w:tcPr>
          <w:p w14:paraId="6010427F">
            <w:pPr>
              <w:spacing w:line="300" w:lineRule="exact"/>
              <w:jc w:val="center"/>
              <w:rPr>
                <w:spacing w:val="-10"/>
                <w:sz w:val="18"/>
                <w:szCs w:val="18"/>
              </w:rPr>
            </w:pPr>
            <w:r>
              <w:rPr>
                <w:sz w:val="18"/>
                <w:szCs w:val="18"/>
              </w:rPr>
              <w:t>考试</w:t>
            </w:r>
          </w:p>
        </w:tc>
        <w:tc>
          <w:tcPr>
            <w:tcW w:w="666" w:type="dxa"/>
            <w:vMerge w:val="continue"/>
          </w:tcPr>
          <w:p w14:paraId="6AD3F380">
            <w:pPr>
              <w:spacing w:line="200" w:lineRule="exact"/>
              <w:jc w:val="center"/>
              <w:rPr>
                <w:sz w:val="18"/>
                <w:szCs w:val="18"/>
              </w:rPr>
            </w:pPr>
          </w:p>
        </w:tc>
      </w:tr>
      <w:tr w14:paraId="246E1775">
        <w:trPr>
          <w:cantSplit/>
          <w:trHeight w:val="340" w:hRule="exact"/>
          <w:jc w:val="center"/>
        </w:trPr>
        <w:tc>
          <w:tcPr>
            <w:tcW w:w="359" w:type="dxa"/>
            <w:vMerge w:val="continue"/>
            <w:vAlign w:val="center"/>
          </w:tcPr>
          <w:p w14:paraId="6377B7D4">
            <w:pPr>
              <w:spacing w:line="200" w:lineRule="exact"/>
              <w:jc w:val="center"/>
              <w:rPr>
                <w:sz w:val="18"/>
                <w:szCs w:val="18"/>
              </w:rPr>
            </w:pPr>
          </w:p>
        </w:tc>
        <w:tc>
          <w:tcPr>
            <w:tcW w:w="304" w:type="dxa"/>
            <w:vMerge w:val="continue"/>
            <w:vAlign w:val="center"/>
          </w:tcPr>
          <w:p w14:paraId="02D43728">
            <w:pPr>
              <w:spacing w:line="200" w:lineRule="exact"/>
              <w:ind w:left="-34" w:leftChars="-16"/>
              <w:jc w:val="center"/>
              <w:rPr>
                <w:sz w:val="18"/>
                <w:szCs w:val="18"/>
              </w:rPr>
            </w:pPr>
          </w:p>
        </w:tc>
        <w:tc>
          <w:tcPr>
            <w:tcW w:w="919" w:type="dxa"/>
            <w:vAlign w:val="center"/>
          </w:tcPr>
          <w:p w14:paraId="2254A5AB">
            <w:pPr>
              <w:widowControl/>
              <w:jc w:val="center"/>
              <w:textAlignment w:val="center"/>
              <w:rPr>
                <w:spacing w:val="-10"/>
                <w:sz w:val="18"/>
                <w:szCs w:val="18"/>
              </w:rPr>
            </w:pPr>
            <w:r>
              <w:rPr>
                <w:kern w:val="0"/>
                <w:sz w:val="18"/>
                <w:szCs w:val="18"/>
                <w:lang w:bidi="ar"/>
              </w:rPr>
              <w:t>351217</w:t>
            </w:r>
          </w:p>
        </w:tc>
        <w:tc>
          <w:tcPr>
            <w:tcW w:w="2798" w:type="dxa"/>
            <w:vAlign w:val="center"/>
          </w:tcPr>
          <w:p w14:paraId="24644414">
            <w:pPr>
              <w:rPr>
                <w:spacing w:val="-10"/>
                <w:sz w:val="18"/>
                <w:szCs w:val="18"/>
              </w:rPr>
            </w:pPr>
            <w:r>
              <w:rPr>
                <w:spacing w:val="-10"/>
                <w:sz w:val="18"/>
                <w:szCs w:val="18"/>
              </w:rPr>
              <w:t>财务管理学</w:t>
            </w:r>
          </w:p>
        </w:tc>
        <w:tc>
          <w:tcPr>
            <w:tcW w:w="702" w:type="dxa"/>
            <w:vAlign w:val="center"/>
          </w:tcPr>
          <w:p w14:paraId="35946B2A">
            <w:pPr>
              <w:jc w:val="center"/>
              <w:rPr>
                <w:spacing w:val="-10"/>
                <w:sz w:val="18"/>
                <w:szCs w:val="18"/>
              </w:rPr>
            </w:pPr>
            <w:r>
              <w:rPr>
                <w:spacing w:val="-10"/>
                <w:sz w:val="18"/>
                <w:szCs w:val="18"/>
              </w:rPr>
              <w:t>3</w:t>
            </w:r>
          </w:p>
        </w:tc>
        <w:tc>
          <w:tcPr>
            <w:tcW w:w="613" w:type="dxa"/>
            <w:vAlign w:val="center"/>
          </w:tcPr>
          <w:p w14:paraId="19DFF111">
            <w:pPr>
              <w:jc w:val="center"/>
              <w:rPr>
                <w:sz w:val="18"/>
                <w:szCs w:val="18"/>
              </w:rPr>
            </w:pPr>
          </w:p>
        </w:tc>
        <w:tc>
          <w:tcPr>
            <w:tcW w:w="713" w:type="dxa"/>
            <w:vAlign w:val="center"/>
          </w:tcPr>
          <w:p w14:paraId="3F2FE59A">
            <w:pPr>
              <w:jc w:val="center"/>
              <w:rPr>
                <w:spacing w:val="-10"/>
                <w:sz w:val="18"/>
                <w:szCs w:val="18"/>
              </w:rPr>
            </w:pPr>
            <w:r>
              <w:rPr>
                <w:spacing w:val="-10"/>
                <w:sz w:val="18"/>
                <w:szCs w:val="18"/>
              </w:rPr>
              <w:t>48</w:t>
            </w:r>
          </w:p>
        </w:tc>
        <w:tc>
          <w:tcPr>
            <w:tcW w:w="665" w:type="dxa"/>
            <w:vAlign w:val="center"/>
          </w:tcPr>
          <w:p w14:paraId="2B882947">
            <w:pPr>
              <w:jc w:val="center"/>
              <w:rPr>
                <w:sz w:val="18"/>
                <w:szCs w:val="18"/>
              </w:rPr>
            </w:pPr>
          </w:p>
        </w:tc>
        <w:tc>
          <w:tcPr>
            <w:tcW w:w="665" w:type="dxa"/>
            <w:vAlign w:val="center"/>
          </w:tcPr>
          <w:p w14:paraId="21A44497">
            <w:pPr>
              <w:jc w:val="center"/>
              <w:rPr>
                <w:sz w:val="18"/>
                <w:szCs w:val="18"/>
              </w:rPr>
            </w:pPr>
            <w:r>
              <w:rPr>
                <w:sz w:val="18"/>
                <w:szCs w:val="18"/>
              </w:rPr>
              <w:t>3</w:t>
            </w:r>
          </w:p>
        </w:tc>
        <w:tc>
          <w:tcPr>
            <w:tcW w:w="667" w:type="dxa"/>
            <w:vAlign w:val="center"/>
          </w:tcPr>
          <w:p w14:paraId="35E80662">
            <w:pPr>
              <w:jc w:val="center"/>
              <w:rPr>
                <w:spacing w:val="-10"/>
                <w:sz w:val="18"/>
                <w:szCs w:val="18"/>
              </w:rPr>
            </w:pPr>
            <w:r>
              <w:rPr>
                <w:spacing w:val="-10"/>
                <w:sz w:val="18"/>
                <w:szCs w:val="18"/>
              </w:rPr>
              <w:t>考试</w:t>
            </w:r>
          </w:p>
        </w:tc>
        <w:tc>
          <w:tcPr>
            <w:tcW w:w="666" w:type="dxa"/>
            <w:vMerge w:val="continue"/>
          </w:tcPr>
          <w:p w14:paraId="2149B9EA">
            <w:pPr>
              <w:spacing w:line="200" w:lineRule="exact"/>
              <w:jc w:val="center"/>
              <w:rPr>
                <w:sz w:val="18"/>
                <w:szCs w:val="18"/>
              </w:rPr>
            </w:pPr>
          </w:p>
        </w:tc>
      </w:tr>
      <w:tr w14:paraId="7E3E456D">
        <w:trPr>
          <w:cantSplit/>
          <w:trHeight w:val="340" w:hRule="exact"/>
          <w:jc w:val="center"/>
        </w:trPr>
        <w:tc>
          <w:tcPr>
            <w:tcW w:w="359" w:type="dxa"/>
            <w:vMerge w:val="continue"/>
            <w:vAlign w:val="center"/>
          </w:tcPr>
          <w:p w14:paraId="2E86A7FD">
            <w:pPr>
              <w:spacing w:line="200" w:lineRule="exact"/>
              <w:jc w:val="center"/>
              <w:rPr>
                <w:sz w:val="18"/>
                <w:szCs w:val="18"/>
              </w:rPr>
            </w:pPr>
          </w:p>
        </w:tc>
        <w:tc>
          <w:tcPr>
            <w:tcW w:w="304" w:type="dxa"/>
            <w:vMerge w:val="continue"/>
            <w:vAlign w:val="center"/>
          </w:tcPr>
          <w:p w14:paraId="7EE76F7F">
            <w:pPr>
              <w:spacing w:line="200" w:lineRule="exact"/>
              <w:ind w:left="-34" w:leftChars="-16"/>
              <w:jc w:val="center"/>
              <w:rPr>
                <w:sz w:val="18"/>
                <w:szCs w:val="18"/>
              </w:rPr>
            </w:pPr>
          </w:p>
        </w:tc>
        <w:tc>
          <w:tcPr>
            <w:tcW w:w="919" w:type="dxa"/>
            <w:vAlign w:val="center"/>
          </w:tcPr>
          <w:p w14:paraId="0FAD4C22">
            <w:pPr>
              <w:widowControl/>
              <w:jc w:val="center"/>
              <w:textAlignment w:val="center"/>
              <w:rPr>
                <w:spacing w:val="-10"/>
                <w:sz w:val="18"/>
                <w:szCs w:val="18"/>
              </w:rPr>
            </w:pPr>
            <w:r>
              <w:rPr>
                <w:kern w:val="0"/>
                <w:sz w:val="18"/>
                <w:szCs w:val="18"/>
                <w:lang w:bidi="ar"/>
              </w:rPr>
              <w:t>351219</w:t>
            </w:r>
          </w:p>
        </w:tc>
        <w:tc>
          <w:tcPr>
            <w:tcW w:w="2798" w:type="dxa"/>
            <w:vAlign w:val="center"/>
          </w:tcPr>
          <w:p w14:paraId="064E6489">
            <w:pPr>
              <w:rPr>
                <w:spacing w:val="-10"/>
                <w:sz w:val="18"/>
                <w:szCs w:val="18"/>
              </w:rPr>
            </w:pPr>
            <w:r>
              <w:rPr>
                <w:sz w:val="18"/>
                <w:szCs w:val="18"/>
              </w:rPr>
              <w:t>国际贸易概论</w:t>
            </w:r>
          </w:p>
        </w:tc>
        <w:tc>
          <w:tcPr>
            <w:tcW w:w="702" w:type="dxa"/>
            <w:vAlign w:val="center"/>
          </w:tcPr>
          <w:p w14:paraId="08738762">
            <w:pPr>
              <w:jc w:val="center"/>
              <w:rPr>
                <w:spacing w:val="-10"/>
                <w:sz w:val="18"/>
                <w:szCs w:val="18"/>
              </w:rPr>
            </w:pPr>
            <w:r>
              <w:rPr>
                <w:sz w:val="18"/>
                <w:szCs w:val="18"/>
              </w:rPr>
              <w:t>2</w:t>
            </w:r>
          </w:p>
        </w:tc>
        <w:tc>
          <w:tcPr>
            <w:tcW w:w="613" w:type="dxa"/>
            <w:vAlign w:val="center"/>
          </w:tcPr>
          <w:p w14:paraId="531D6323">
            <w:pPr>
              <w:spacing w:line="200" w:lineRule="exact"/>
              <w:jc w:val="center"/>
              <w:rPr>
                <w:sz w:val="18"/>
                <w:szCs w:val="18"/>
              </w:rPr>
            </w:pPr>
          </w:p>
        </w:tc>
        <w:tc>
          <w:tcPr>
            <w:tcW w:w="713" w:type="dxa"/>
            <w:vAlign w:val="center"/>
          </w:tcPr>
          <w:p w14:paraId="297119D2">
            <w:pPr>
              <w:jc w:val="center"/>
              <w:rPr>
                <w:spacing w:val="-10"/>
                <w:sz w:val="18"/>
                <w:szCs w:val="18"/>
              </w:rPr>
            </w:pPr>
            <w:r>
              <w:rPr>
                <w:sz w:val="18"/>
                <w:szCs w:val="18"/>
              </w:rPr>
              <w:t>32</w:t>
            </w:r>
          </w:p>
        </w:tc>
        <w:tc>
          <w:tcPr>
            <w:tcW w:w="665" w:type="dxa"/>
            <w:vAlign w:val="center"/>
          </w:tcPr>
          <w:p w14:paraId="72F85A8A">
            <w:pPr>
              <w:jc w:val="center"/>
              <w:rPr>
                <w:sz w:val="18"/>
                <w:szCs w:val="18"/>
              </w:rPr>
            </w:pPr>
          </w:p>
        </w:tc>
        <w:tc>
          <w:tcPr>
            <w:tcW w:w="665" w:type="dxa"/>
            <w:vAlign w:val="center"/>
          </w:tcPr>
          <w:p w14:paraId="3CB64463">
            <w:pPr>
              <w:jc w:val="center"/>
              <w:rPr>
                <w:sz w:val="18"/>
                <w:szCs w:val="18"/>
              </w:rPr>
            </w:pPr>
            <w:r>
              <w:rPr>
                <w:sz w:val="18"/>
                <w:szCs w:val="18"/>
              </w:rPr>
              <w:t>3</w:t>
            </w:r>
          </w:p>
        </w:tc>
        <w:tc>
          <w:tcPr>
            <w:tcW w:w="667" w:type="dxa"/>
          </w:tcPr>
          <w:p w14:paraId="376A654E">
            <w:pPr>
              <w:jc w:val="center"/>
              <w:rPr>
                <w:spacing w:val="-10"/>
                <w:sz w:val="18"/>
                <w:szCs w:val="18"/>
              </w:rPr>
            </w:pPr>
            <w:r>
              <w:rPr>
                <w:sz w:val="18"/>
                <w:szCs w:val="18"/>
              </w:rPr>
              <w:t>考查</w:t>
            </w:r>
          </w:p>
        </w:tc>
        <w:tc>
          <w:tcPr>
            <w:tcW w:w="666" w:type="dxa"/>
            <w:vMerge w:val="continue"/>
          </w:tcPr>
          <w:p w14:paraId="07BD24ED">
            <w:pPr>
              <w:spacing w:line="200" w:lineRule="exact"/>
              <w:jc w:val="center"/>
              <w:rPr>
                <w:sz w:val="18"/>
                <w:szCs w:val="18"/>
              </w:rPr>
            </w:pPr>
          </w:p>
        </w:tc>
      </w:tr>
      <w:tr w14:paraId="39362070">
        <w:trPr>
          <w:cantSplit/>
          <w:trHeight w:val="340" w:hRule="exact"/>
          <w:jc w:val="center"/>
        </w:trPr>
        <w:tc>
          <w:tcPr>
            <w:tcW w:w="359" w:type="dxa"/>
            <w:vMerge w:val="continue"/>
            <w:vAlign w:val="center"/>
          </w:tcPr>
          <w:p w14:paraId="35FA62AE">
            <w:pPr>
              <w:spacing w:line="200" w:lineRule="exact"/>
              <w:jc w:val="center"/>
              <w:rPr>
                <w:sz w:val="18"/>
                <w:szCs w:val="18"/>
              </w:rPr>
            </w:pPr>
          </w:p>
        </w:tc>
        <w:tc>
          <w:tcPr>
            <w:tcW w:w="304" w:type="dxa"/>
            <w:vMerge w:val="continue"/>
            <w:vAlign w:val="center"/>
          </w:tcPr>
          <w:p w14:paraId="61A87F41">
            <w:pPr>
              <w:spacing w:line="200" w:lineRule="exact"/>
              <w:ind w:left="-34" w:leftChars="-16"/>
              <w:jc w:val="center"/>
              <w:rPr>
                <w:sz w:val="18"/>
                <w:szCs w:val="18"/>
              </w:rPr>
            </w:pPr>
          </w:p>
        </w:tc>
        <w:tc>
          <w:tcPr>
            <w:tcW w:w="919" w:type="dxa"/>
            <w:vAlign w:val="center"/>
          </w:tcPr>
          <w:p w14:paraId="1826DCD9">
            <w:pPr>
              <w:widowControl/>
              <w:jc w:val="center"/>
              <w:textAlignment w:val="center"/>
              <w:rPr>
                <w:spacing w:val="-10"/>
                <w:sz w:val="18"/>
                <w:szCs w:val="18"/>
              </w:rPr>
            </w:pPr>
            <w:r>
              <w:rPr>
                <w:kern w:val="0"/>
                <w:sz w:val="18"/>
                <w:szCs w:val="18"/>
                <w:lang w:bidi="ar"/>
              </w:rPr>
              <w:t>352014</w:t>
            </w:r>
          </w:p>
        </w:tc>
        <w:tc>
          <w:tcPr>
            <w:tcW w:w="2798" w:type="dxa"/>
            <w:vAlign w:val="center"/>
          </w:tcPr>
          <w:p w14:paraId="25F32A74">
            <w:pPr>
              <w:rPr>
                <w:spacing w:val="-10"/>
                <w:sz w:val="18"/>
                <w:szCs w:val="18"/>
              </w:rPr>
            </w:pPr>
            <w:r>
              <w:rPr>
                <w:sz w:val="18"/>
                <w:szCs w:val="18"/>
              </w:rPr>
              <w:t>信息分析</w:t>
            </w:r>
          </w:p>
        </w:tc>
        <w:tc>
          <w:tcPr>
            <w:tcW w:w="702" w:type="dxa"/>
            <w:vAlign w:val="center"/>
          </w:tcPr>
          <w:p w14:paraId="7CB071C3">
            <w:pPr>
              <w:jc w:val="center"/>
              <w:rPr>
                <w:spacing w:val="-10"/>
                <w:sz w:val="18"/>
                <w:szCs w:val="18"/>
              </w:rPr>
            </w:pPr>
            <w:r>
              <w:rPr>
                <w:sz w:val="18"/>
                <w:szCs w:val="18"/>
              </w:rPr>
              <w:t>2</w:t>
            </w:r>
          </w:p>
        </w:tc>
        <w:tc>
          <w:tcPr>
            <w:tcW w:w="613" w:type="dxa"/>
            <w:vAlign w:val="center"/>
          </w:tcPr>
          <w:p w14:paraId="18094CF0">
            <w:pPr>
              <w:spacing w:line="200" w:lineRule="exact"/>
              <w:jc w:val="center"/>
              <w:rPr>
                <w:sz w:val="18"/>
                <w:szCs w:val="18"/>
              </w:rPr>
            </w:pPr>
            <w:r>
              <w:rPr>
                <w:sz w:val="18"/>
                <w:szCs w:val="18"/>
              </w:rPr>
              <w:t>0.5</w:t>
            </w:r>
          </w:p>
        </w:tc>
        <w:tc>
          <w:tcPr>
            <w:tcW w:w="713" w:type="dxa"/>
            <w:vAlign w:val="center"/>
          </w:tcPr>
          <w:p w14:paraId="37D959D9">
            <w:pPr>
              <w:jc w:val="center"/>
              <w:rPr>
                <w:spacing w:val="-10"/>
                <w:sz w:val="18"/>
                <w:szCs w:val="18"/>
              </w:rPr>
            </w:pPr>
            <w:r>
              <w:rPr>
                <w:sz w:val="18"/>
                <w:szCs w:val="18"/>
              </w:rPr>
              <w:t>32</w:t>
            </w:r>
          </w:p>
        </w:tc>
        <w:tc>
          <w:tcPr>
            <w:tcW w:w="665" w:type="dxa"/>
            <w:vAlign w:val="center"/>
          </w:tcPr>
          <w:p w14:paraId="28589853">
            <w:pPr>
              <w:jc w:val="center"/>
              <w:rPr>
                <w:sz w:val="18"/>
                <w:szCs w:val="18"/>
              </w:rPr>
            </w:pPr>
            <w:r>
              <w:rPr>
                <w:sz w:val="18"/>
                <w:szCs w:val="18"/>
              </w:rPr>
              <w:t>8</w:t>
            </w:r>
          </w:p>
        </w:tc>
        <w:tc>
          <w:tcPr>
            <w:tcW w:w="665" w:type="dxa"/>
            <w:vAlign w:val="center"/>
          </w:tcPr>
          <w:p w14:paraId="69D86E5C">
            <w:pPr>
              <w:jc w:val="center"/>
              <w:rPr>
                <w:sz w:val="18"/>
                <w:szCs w:val="18"/>
              </w:rPr>
            </w:pPr>
            <w:r>
              <w:rPr>
                <w:sz w:val="18"/>
                <w:szCs w:val="18"/>
              </w:rPr>
              <w:t>3</w:t>
            </w:r>
          </w:p>
        </w:tc>
        <w:tc>
          <w:tcPr>
            <w:tcW w:w="667" w:type="dxa"/>
          </w:tcPr>
          <w:p w14:paraId="2F0EA0D4">
            <w:pPr>
              <w:jc w:val="center"/>
              <w:rPr>
                <w:spacing w:val="-10"/>
                <w:sz w:val="18"/>
                <w:szCs w:val="18"/>
              </w:rPr>
            </w:pPr>
            <w:r>
              <w:rPr>
                <w:sz w:val="18"/>
                <w:szCs w:val="18"/>
              </w:rPr>
              <w:t>考查</w:t>
            </w:r>
          </w:p>
        </w:tc>
        <w:tc>
          <w:tcPr>
            <w:tcW w:w="666" w:type="dxa"/>
            <w:vMerge w:val="continue"/>
          </w:tcPr>
          <w:p w14:paraId="5F3CC3F3">
            <w:pPr>
              <w:spacing w:line="200" w:lineRule="exact"/>
              <w:jc w:val="center"/>
              <w:rPr>
                <w:sz w:val="18"/>
                <w:szCs w:val="18"/>
              </w:rPr>
            </w:pPr>
          </w:p>
        </w:tc>
      </w:tr>
      <w:tr w14:paraId="5C012E8E">
        <w:trPr>
          <w:cantSplit/>
          <w:trHeight w:val="340" w:hRule="exact"/>
          <w:jc w:val="center"/>
        </w:trPr>
        <w:tc>
          <w:tcPr>
            <w:tcW w:w="359" w:type="dxa"/>
            <w:vMerge w:val="continue"/>
            <w:vAlign w:val="center"/>
          </w:tcPr>
          <w:p w14:paraId="6C873663">
            <w:pPr>
              <w:spacing w:line="200" w:lineRule="exact"/>
              <w:jc w:val="center"/>
              <w:rPr>
                <w:sz w:val="18"/>
                <w:szCs w:val="18"/>
              </w:rPr>
            </w:pPr>
          </w:p>
        </w:tc>
        <w:tc>
          <w:tcPr>
            <w:tcW w:w="304" w:type="dxa"/>
            <w:vMerge w:val="continue"/>
            <w:vAlign w:val="center"/>
          </w:tcPr>
          <w:p w14:paraId="1A3E5BAB">
            <w:pPr>
              <w:spacing w:line="200" w:lineRule="exact"/>
              <w:ind w:left="-34" w:leftChars="-16"/>
              <w:jc w:val="center"/>
              <w:rPr>
                <w:sz w:val="18"/>
                <w:szCs w:val="18"/>
              </w:rPr>
            </w:pPr>
          </w:p>
        </w:tc>
        <w:tc>
          <w:tcPr>
            <w:tcW w:w="919" w:type="dxa"/>
            <w:vAlign w:val="center"/>
          </w:tcPr>
          <w:p w14:paraId="654F7195">
            <w:pPr>
              <w:widowControl/>
              <w:jc w:val="center"/>
              <w:textAlignment w:val="center"/>
              <w:rPr>
                <w:kern w:val="0"/>
                <w:sz w:val="18"/>
                <w:szCs w:val="18"/>
                <w:lang w:bidi="ar"/>
              </w:rPr>
            </w:pPr>
            <w:r>
              <w:rPr>
                <w:kern w:val="0"/>
                <w:sz w:val="18"/>
                <w:szCs w:val="18"/>
                <w:lang w:bidi="ar"/>
              </w:rPr>
              <w:t>35</w:t>
            </w:r>
            <w:r>
              <w:rPr>
                <w:rFonts w:hint="eastAsia"/>
                <w:kern w:val="0"/>
                <w:sz w:val="18"/>
                <w:szCs w:val="18"/>
                <w:lang w:bidi="ar"/>
              </w:rPr>
              <w:t>1999</w:t>
            </w:r>
          </w:p>
          <w:p w14:paraId="33C53F64">
            <w:pPr>
              <w:widowControl/>
              <w:jc w:val="center"/>
              <w:textAlignment w:val="center"/>
              <w:rPr>
                <w:spacing w:val="-10"/>
                <w:sz w:val="18"/>
                <w:szCs w:val="18"/>
              </w:rPr>
            </w:pPr>
          </w:p>
        </w:tc>
        <w:tc>
          <w:tcPr>
            <w:tcW w:w="2798" w:type="dxa"/>
          </w:tcPr>
          <w:p w14:paraId="311DA623">
            <w:pPr>
              <w:rPr>
                <w:spacing w:val="-10"/>
                <w:sz w:val="18"/>
                <w:szCs w:val="18"/>
              </w:rPr>
            </w:pPr>
            <w:r>
              <w:rPr>
                <w:sz w:val="18"/>
                <w:szCs w:val="18"/>
              </w:rPr>
              <w:t>跨国公司运营决策模拟</w:t>
            </w:r>
          </w:p>
        </w:tc>
        <w:tc>
          <w:tcPr>
            <w:tcW w:w="702" w:type="dxa"/>
            <w:vAlign w:val="center"/>
          </w:tcPr>
          <w:p w14:paraId="597B5924">
            <w:pPr>
              <w:jc w:val="center"/>
              <w:rPr>
                <w:spacing w:val="-10"/>
                <w:sz w:val="18"/>
                <w:szCs w:val="18"/>
              </w:rPr>
            </w:pPr>
            <w:r>
              <w:rPr>
                <w:sz w:val="18"/>
                <w:szCs w:val="18"/>
              </w:rPr>
              <w:t>2</w:t>
            </w:r>
          </w:p>
        </w:tc>
        <w:tc>
          <w:tcPr>
            <w:tcW w:w="613" w:type="dxa"/>
            <w:vAlign w:val="center"/>
          </w:tcPr>
          <w:p w14:paraId="6C179E68">
            <w:pPr>
              <w:spacing w:line="200" w:lineRule="exact"/>
              <w:jc w:val="center"/>
              <w:rPr>
                <w:sz w:val="18"/>
                <w:szCs w:val="18"/>
              </w:rPr>
            </w:pPr>
            <w:r>
              <w:rPr>
                <w:sz w:val="18"/>
                <w:szCs w:val="18"/>
              </w:rPr>
              <w:t>0.5</w:t>
            </w:r>
          </w:p>
        </w:tc>
        <w:tc>
          <w:tcPr>
            <w:tcW w:w="713" w:type="dxa"/>
            <w:vAlign w:val="center"/>
          </w:tcPr>
          <w:p w14:paraId="6124DDF0">
            <w:pPr>
              <w:jc w:val="center"/>
              <w:rPr>
                <w:spacing w:val="-10"/>
                <w:sz w:val="18"/>
                <w:szCs w:val="18"/>
              </w:rPr>
            </w:pPr>
            <w:r>
              <w:rPr>
                <w:sz w:val="18"/>
                <w:szCs w:val="18"/>
              </w:rPr>
              <w:t>32</w:t>
            </w:r>
          </w:p>
        </w:tc>
        <w:tc>
          <w:tcPr>
            <w:tcW w:w="665" w:type="dxa"/>
            <w:vAlign w:val="center"/>
          </w:tcPr>
          <w:p w14:paraId="5E63183A">
            <w:pPr>
              <w:jc w:val="center"/>
              <w:rPr>
                <w:sz w:val="18"/>
                <w:szCs w:val="18"/>
              </w:rPr>
            </w:pPr>
            <w:r>
              <w:rPr>
                <w:sz w:val="18"/>
                <w:szCs w:val="18"/>
              </w:rPr>
              <w:t>8</w:t>
            </w:r>
          </w:p>
        </w:tc>
        <w:tc>
          <w:tcPr>
            <w:tcW w:w="665" w:type="dxa"/>
            <w:vAlign w:val="center"/>
          </w:tcPr>
          <w:p w14:paraId="1AA55352">
            <w:pPr>
              <w:jc w:val="center"/>
              <w:rPr>
                <w:sz w:val="18"/>
                <w:szCs w:val="18"/>
              </w:rPr>
            </w:pPr>
            <w:r>
              <w:rPr>
                <w:sz w:val="18"/>
                <w:szCs w:val="18"/>
              </w:rPr>
              <w:t>3</w:t>
            </w:r>
          </w:p>
        </w:tc>
        <w:tc>
          <w:tcPr>
            <w:tcW w:w="667" w:type="dxa"/>
            <w:vAlign w:val="center"/>
          </w:tcPr>
          <w:p w14:paraId="537A39FE">
            <w:pPr>
              <w:jc w:val="center"/>
              <w:rPr>
                <w:spacing w:val="-10"/>
                <w:sz w:val="18"/>
                <w:szCs w:val="18"/>
              </w:rPr>
            </w:pPr>
            <w:r>
              <w:rPr>
                <w:sz w:val="18"/>
                <w:szCs w:val="18"/>
              </w:rPr>
              <w:t>考查</w:t>
            </w:r>
          </w:p>
        </w:tc>
        <w:tc>
          <w:tcPr>
            <w:tcW w:w="666" w:type="dxa"/>
            <w:vMerge w:val="continue"/>
          </w:tcPr>
          <w:p w14:paraId="130FB0E0">
            <w:pPr>
              <w:spacing w:line="200" w:lineRule="exact"/>
              <w:jc w:val="center"/>
              <w:rPr>
                <w:sz w:val="18"/>
                <w:szCs w:val="18"/>
              </w:rPr>
            </w:pPr>
          </w:p>
        </w:tc>
      </w:tr>
      <w:tr w14:paraId="16197C91">
        <w:trPr>
          <w:cantSplit/>
          <w:trHeight w:val="340" w:hRule="exact"/>
          <w:jc w:val="center"/>
        </w:trPr>
        <w:tc>
          <w:tcPr>
            <w:tcW w:w="359" w:type="dxa"/>
            <w:vMerge w:val="continue"/>
            <w:vAlign w:val="center"/>
          </w:tcPr>
          <w:p w14:paraId="3463EBBB">
            <w:pPr>
              <w:spacing w:line="200" w:lineRule="exact"/>
              <w:jc w:val="center"/>
              <w:rPr>
                <w:sz w:val="18"/>
                <w:szCs w:val="18"/>
              </w:rPr>
            </w:pPr>
          </w:p>
        </w:tc>
        <w:tc>
          <w:tcPr>
            <w:tcW w:w="304" w:type="dxa"/>
            <w:vMerge w:val="continue"/>
            <w:vAlign w:val="center"/>
          </w:tcPr>
          <w:p w14:paraId="78573F38">
            <w:pPr>
              <w:spacing w:line="200" w:lineRule="exact"/>
              <w:ind w:left="-34" w:leftChars="-16"/>
              <w:jc w:val="center"/>
              <w:rPr>
                <w:sz w:val="18"/>
                <w:szCs w:val="18"/>
              </w:rPr>
            </w:pPr>
          </w:p>
        </w:tc>
        <w:tc>
          <w:tcPr>
            <w:tcW w:w="919" w:type="dxa"/>
            <w:vAlign w:val="center"/>
          </w:tcPr>
          <w:p w14:paraId="462142D3">
            <w:pPr>
              <w:widowControl/>
              <w:jc w:val="center"/>
              <w:textAlignment w:val="center"/>
              <w:rPr>
                <w:spacing w:val="-10"/>
                <w:sz w:val="18"/>
                <w:szCs w:val="18"/>
              </w:rPr>
            </w:pPr>
            <w:r>
              <w:rPr>
                <w:kern w:val="0"/>
                <w:sz w:val="18"/>
                <w:szCs w:val="18"/>
                <w:lang w:bidi="ar"/>
              </w:rPr>
              <w:t>351503</w:t>
            </w:r>
          </w:p>
        </w:tc>
        <w:tc>
          <w:tcPr>
            <w:tcW w:w="2798" w:type="dxa"/>
            <w:vAlign w:val="center"/>
          </w:tcPr>
          <w:p w14:paraId="050D7FAF">
            <w:pPr>
              <w:rPr>
                <w:spacing w:val="-10"/>
                <w:sz w:val="18"/>
                <w:szCs w:val="18"/>
              </w:rPr>
            </w:pPr>
            <w:r>
              <w:rPr>
                <w:spacing w:val="-10"/>
                <w:sz w:val="18"/>
                <w:szCs w:val="18"/>
              </w:rPr>
              <w:t>计量经济学C</w:t>
            </w:r>
            <w:r>
              <w:rPr>
                <w:sz w:val="18"/>
                <w:szCs w:val="18"/>
              </w:rPr>
              <w:t>*</w:t>
            </w:r>
          </w:p>
        </w:tc>
        <w:tc>
          <w:tcPr>
            <w:tcW w:w="702" w:type="dxa"/>
            <w:vAlign w:val="center"/>
          </w:tcPr>
          <w:p w14:paraId="71E806AE">
            <w:pPr>
              <w:jc w:val="center"/>
              <w:rPr>
                <w:spacing w:val="-10"/>
                <w:sz w:val="18"/>
                <w:szCs w:val="18"/>
              </w:rPr>
            </w:pPr>
            <w:r>
              <w:rPr>
                <w:spacing w:val="-10"/>
                <w:sz w:val="18"/>
                <w:szCs w:val="18"/>
              </w:rPr>
              <w:t>3</w:t>
            </w:r>
          </w:p>
        </w:tc>
        <w:tc>
          <w:tcPr>
            <w:tcW w:w="613" w:type="dxa"/>
            <w:vAlign w:val="center"/>
          </w:tcPr>
          <w:p w14:paraId="6D55448F">
            <w:pPr>
              <w:spacing w:line="200" w:lineRule="exact"/>
              <w:jc w:val="center"/>
              <w:rPr>
                <w:sz w:val="18"/>
                <w:szCs w:val="18"/>
              </w:rPr>
            </w:pPr>
          </w:p>
        </w:tc>
        <w:tc>
          <w:tcPr>
            <w:tcW w:w="713" w:type="dxa"/>
            <w:vAlign w:val="center"/>
          </w:tcPr>
          <w:p w14:paraId="7B340BD2">
            <w:pPr>
              <w:jc w:val="center"/>
              <w:rPr>
                <w:spacing w:val="-10"/>
                <w:sz w:val="18"/>
                <w:szCs w:val="18"/>
              </w:rPr>
            </w:pPr>
            <w:r>
              <w:rPr>
                <w:spacing w:val="-10"/>
                <w:sz w:val="18"/>
                <w:szCs w:val="18"/>
              </w:rPr>
              <w:t>48</w:t>
            </w:r>
          </w:p>
        </w:tc>
        <w:tc>
          <w:tcPr>
            <w:tcW w:w="665" w:type="dxa"/>
            <w:vAlign w:val="center"/>
          </w:tcPr>
          <w:p w14:paraId="16B66A75">
            <w:pPr>
              <w:jc w:val="center"/>
              <w:rPr>
                <w:sz w:val="18"/>
                <w:szCs w:val="18"/>
              </w:rPr>
            </w:pPr>
          </w:p>
        </w:tc>
        <w:tc>
          <w:tcPr>
            <w:tcW w:w="665" w:type="dxa"/>
            <w:vAlign w:val="center"/>
          </w:tcPr>
          <w:p w14:paraId="6F1EC505">
            <w:pPr>
              <w:jc w:val="center"/>
              <w:rPr>
                <w:sz w:val="18"/>
                <w:szCs w:val="18"/>
              </w:rPr>
            </w:pPr>
            <w:r>
              <w:rPr>
                <w:spacing w:val="-20"/>
                <w:sz w:val="18"/>
                <w:szCs w:val="18"/>
              </w:rPr>
              <w:t>4</w:t>
            </w:r>
          </w:p>
        </w:tc>
        <w:tc>
          <w:tcPr>
            <w:tcW w:w="667" w:type="dxa"/>
            <w:vAlign w:val="center"/>
          </w:tcPr>
          <w:p w14:paraId="0A794BB4">
            <w:pPr>
              <w:jc w:val="center"/>
              <w:rPr>
                <w:spacing w:val="-10"/>
                <w:sz w:val="18"/>
                <w:szCs w:val="18"/>
              </w:rPr>
            </w:pPr>
            <w:r>
              <w:rPr>
                <w:spacing w:val="-10"/>
                <w:sz w:val="18"/>
                <w:szCs w:val="18"/>
              </w:rPr>
              <w:t>考试</w:t>
            </w:r>
          </w:p>
        </w:tc>
        <w:tc>
          <w:tcPr>
            <w:tcW w:w="666" w:type="dxa"/>
            <w:vMerge w:val="continue"/>
          </w:tcPr>
          <w:p w14:paraId="6A59E7AB">
            <w:pPr>
              <w:spacing w:line="200" w:lineRule="exact"/>
              <w:jc w:val="center"/>
              <w:rPr>
                <w:sz w:val="18"/>
                <w:szCs w:val="18"/>
              </w:rPr>
            </w:pPr>
          </w:p>
        </w:tc>
      </w:tr>
      <w:tr w14:paraId="07501E21">
        <w:trPr>
          <w:cantSplit/>
          <w:trHeight w:val="340" w:hRule="exact"/>
          <w:jc w:val="center"/>
        </w:trPr>
        <w:tc>
          <w:tcPr>
            <w:tcW w:w="359" w:type="dxa"/>
            <w:vMerge w:val="continue"/>
            <w:vAlign w:val="center"/>
          </w:tcPr>
          <w:p w14:paraId="6ACC7A4D">
            <w:pPr>
              <w:spacing w:line="200" w:lineRule="exact"/>
              <w:jc w:val="center"/>
              <w:rPr>
                <w:sz w:val="18"/>
                <w:szCs w:val="18"/>
              </w:rPr>
            </w:pPr>
          </w:p>
        </w:tc>
        <w:tc>
          <w:tcPr>
            <w:tcW w:w="304" w:type="dxa"/>
            <w:vMerge w:val="continue"/>
            <w:vAlign w:val="center"/>
          </w:tcPr>
          <w:p w14:paraId="417CBB95">
            <w:pPr>
              <w:spacing w:line="200" w:lineRule="exact"/>
              <w:ind w:left="-34" w:leftChars="-16"/>
              <w:jc w:val="center"/>
              <w:rPr>
                <w:sz w:val="18"/>
                <w:szCs w:val="18"/>
              </w:rPr>
            </w:pPr>
          </w:p>
        </w:tc>
        <w:tc>
          <w:tcPr>
            <w:tcW w:w="919" w:type="dxa"/>
            <w:vAlign w:val="center"/>
          </w:tcPr>
          <w:p w14:paraId="69351446">
            <w:pPr>
              <w:widowControl/>
              <w:jc w:val="center"/>
              <w:textAlignment w:val="center"/>
              <w:rPr>
                <w:spacing w:val="-10"/>
                <w:sz w:val="18"/>
                <w:szCs w:val="18"/>
              </w:rPr>
            </w:pPr>
            <w:r>
              <w:rPr>
                <w:kern w:val="0"/>
                <w:sz w:val="18"/>
                <w:szCs w:val="18"/>
                <w:lang w:bidi="ar"/>
              </w:rPr>
              <w:t>351474</w:t>
            </w:r>
          </w:p>
        </w:tc>
        <w:tc>
          <w:tcPr>
            <w:tcW w:w="2798" w:type="dxa"/>
            <w:vAlign w:val="center"/>
          </w:tcPr>
          <w:p w14:paraId="3457B6C5">
            <w:pPr>
              <w:rPr>
                <w:spacing w:val="-10"/>
                <w:sz w:val="18"/>
                <w:szCs w:val="18"/>
              </w:rPr>
            </w:pPr>
            <w:r>
              <w:rPr>
                <w:spacing w:val="-10"/>
                <w:sz w:val="18"/>
                <w:szCs w:val="18"/>
              </w:rPr>
              <w:t>内部控制</w:t>
            </w:r>
          </w:p>
        </w:tc>
        <w:tc>
          <w:tcPr>
            <w:tcW w:w="702" w:type="dxa"/>
            <w:vAlign w:val="center"/>
          </w:tcPr>
          <w:p w14:paraId="240B6847">
            <w:pPr>
              <w:jc w:val="center"/>
              <w:rPr>
                <w:spacing w:val="-10"/>
                <w:sz w:val="18"/>
                <w:szCs w:val="18"/>
              </w:rPr>
            </w:pPr>
            <w:r>
              <w:rPr>
                <w:sz w:val="18"/>
                <w:szCs w:val="18"/>
                <w:shd w:val="pct10" w:color="auto" w:fill="FFFFFF"/>
              </w:rPr>
              <w:t>2</w:t>
            </w:r>
          </w:p>
        </w:tc>
        <w:tc>
          <w:tcPr>
            <w:tcW w:w="613" w:type="dxa"/>
            <w:vAlign w:val="center"/>
          </w:tcPr>
          <w:p w14:paraId="64AC34EC">
            <w:pPr>
              <w:spacing w:line="200" w:lineRule="exact"/>
              <w:jc w:val="center"/>
              <w:rPr>
                <w:sz w:val="18"/>
                <w:szCs w:val="18"/>
              </w:rPr>
            </w:pPr>
          </w:p>
        </w:tc>
        <w:tc>
          <w:tcPr>
            <w:tcW w:w="713" w:type="dxa"/>
            <w:vAlign w:val="center"/>
          </w:tcPr>
          <w:p w14:paraId="3D77265D">
            <w:pPr>
              <w:jc w:val="center"/>
              <w:rPr>
                <w:spacing w:val="-10"/>
                <w:sz w:val="18"/>
                <w:szCs w:val="18"/>
              </w:rPr>
            </w:pPr>
            <w:r>
              <w:rPr>
                <w:sz w:val="18"/>
                <w:szCs w:val="18"/>
              </w:rPr>
              <w:t>32</w:t>
            </w:r>
          </w:p>
        </w:tc>
        <w:tc>
          <w:tcPr>
            <w:tcW w:w="665" w:type="dxa"/>
            <w:vAlign w:val="center"/>
          </w:tcPr>
          <w:p w14:paraId="1F079574">
            <w:pPr>
              <w:jc w:val="center"/>
              <w:rPr>
                <w:sz w:val="18"/>
                <w:szCs w:val="18"/>
              </w:rPr>
            </w:pPr>
          </w:p>
        </w:tc>
        <w:tc>
          <w:tcPr>
            <w:tcW w:w="665" w:type="dxa"/>
            <w:vAlign w:val="center"/>
          </w:tcPr>
          <w:p w14:paraId="00FD4A8D">
            <w:pPr>
              <w:jc w:val="center"/>
              <w:rPr>
                <w:sz w:val="18"/>
                <w:szCs w:val="18"/>
              </w:rPr>
            </w:pPr>
            <w:r>
              <w:rPr>
                <w:sz w:val="18"/>
                <w:szCs w:val="18"/>
              </w:rPr>
              <w:t>4</w:t>
            </w:r>
          </w:p>
        </w:tc>
        <w:tc>
          <w:tcPr>
            <w:tcW w:w="667" w:type="dxa"/>
          </w:tcPr>
          <w:p w14:paraId="1021BAAC">
            <w:pPr>
              <w:jc w:val="center"/>
              <w:rPr>
                <w:spacing w:val="-10"/>
                <w:sz w:val="18"/>
                <w:szCs w:val="18"/>
              </w:rPr>
            </w:pPr>
            <w:r>
              <w:rPr>
                <w:sz w:val="18"/>
                <w:szCs w:val="18"/>
              </w:rPr>
              <w:t>考查</w:t>
            </w:r>
          </w:p>
        </w:tc>
        <w:tc>
          <w:tcPr>
            <w:tcW w:w="666" w:type="dxa"/>
            <w:vMerge w:val="continue"/>
          </w:tcPr>
          <w:p w14:paraId="79031BD8">
            <w:pPr>
              <w:spacing w:line="200" w:lineRule="exact"/>
              <w:jc w:val="center"/>
              <w:rPr>
                <w:sz w:val="18"/>
                <w:szCs w:val="18"/>
              </w:rPr>
            </w:pPr>
          </w:p>
        </w:tc>
      </w:tr>
      <w:tr w14:paraId="43C47131">
        <w:trPr>
          <w:cantSplit/>
          <w:trHeight w:val="340" w:hRule="exact"/>
          <w:jc w:val="center"/>
        </w:trPr>
        <w:tc>
          <w:tcPr>
            <w:tcW w:w="359" w:type="dxa"/>
            <w:vMerge w:val="continue"/>
            <w:vAlign w:val="center"/>
          </w:tcPr>
          <w:p w14:paraId="27A07C08">
            <w:pPr>
              <w:spacing w:line="200" w:lineRule="exact"/>
              <w:jc w:val="center"/>
              <w:rPr>
                <w:sz w:val="18"/>
                <w:szCs w:val="18"/>
              </w:rPr>
            </w:pPr>
          </w:p>
        </w:tc>
        <w:tc>
          <w:tcPr>
            <w:tcW w:w="304" w:type="dxa"/>
            <w:vMerge w:val="continue"/>
            <w:vAlign w:val="center"/>
          </w:tcPr>
          <w:p w14:paraId="52C3008B">
            <w:pPr>
              <w:spacing w:line="200" w:lineRule="exact"/>
              <w:ind w:left="-34" w:leftChars="-16"/>
              <w:jc w:val="center"/>
              <w:rPr>
                <w:sz w:val="18"/>
                <w:szCs w:val="18"/>
              </w:rPr>
            </w:pPr>
          </w:p>
        </w:tc>
        <w:tc>
          <w:tcPr>
            <w:tcW w:w="919" w:type="dxa"/>
            <w:vAlign w:val="center"/>
          </w:tcPr>
          <w:p w14:paraId="1DF8B2D5">
            <w:pPr>
              <w:widowControl/>
              <w:jc w:val="center"/>
              <w:textAlignment w:val="center"/>
              <w:rPr>
                <w:spacing w:val="-10"/>
                <w:sz w:val="18"/>
                <w:szCs w:val="18"/>
              </w:rPr>
            </w:pPr>
            <w:r>
              <w:rPr>
                <w:kern w:val="0"/>
                <w:sz w:val="18"/>
                <w:szCs w:val="18"/>
                <w:lang w:bidi="ar"/>
              </w:rPr>
              <w:t>351223</w:t>
            </w:r>
          </w:p>
        </w:tc>
        <w:tc>
          <w:tcPr>
            <w:tcW w:w="2798" w:type="dxa"/>
            <w:vAlign w:val="center"/>
          </w:tcPr>
          <w:p w14:paraId="68F16327">
            <w:pPr>
              <w:rPr>
                <w:spacing w:val="-10"/>
                <w:sz w:val="18"/>
                <w:szCs w:val="18"/>
              </w:rPr>
            </w:pPr>
            <w:r>
              <w:rPr>
                <w:spacing w:val="-10"/>
                <w:sz w:val="18"/>
                <w:szCs w:val="18"/>
              </w:rPr>
              <w:t>经济法案例与实务</w:t>
            </w:r>
          </w:p>
        </w:tc>
        <w:tc>
          <w:tcPr>
            <w:tcW w:w="702" w:type="dxa"/>
            <w:vAlign w:val="center"/>
          </w:tcPr>
          <w:p w14:paraId="0F75BDD7">
            <w:pPr>
              <w:jc w:val="center"/>
              <w:rPr>
                <w:spacing w:val="-10"/>
                <w:sz w:val="18"/>
                <w:szCs w:val="18"/>
              </w:rPr>
            </w:pPr>
            <w:r>
              <w:rPr>
                <w:spacing w:val="-10"/>
                <w:sz w:val="18"/>
                <w:szCs w:val="18"/>
              </w:rPr>
              <w:t>2</w:t>
            </w:r>
          </w:p>
        </w:tc>
        <w:tc>
          <w:tcPr>
            <w:tcW w:w="613" w:type="dxa"/>
            <w:vAlign w:val="center"/>
          </w:tcPr>
          <w:p w14:paraId="33009F72">
            <w:pPr>
              <w:spacing w:line="200" w:lineRule="exact"/>
              <w:jc w:val="center"/>
              <w:rPr>
                <w:sz w:val="18"/>
                <w:szCs w:val="18"/>
              </w:rPr>
            </w:pPr>
          </w:p>
        </w:tc>
        <w:tc>
          <w:tcPr>
            <w:tcW w:w="713" w:type="dxa"/>
            <w:vAlign w:val="center"/>
          </w:tcPr>
          <w:p w14:paraId="39F1B70D">
            <w:pPr>
              <w:jc w:val="center"/>
              <w:rPr>
                <w:spacing w:val="-10"/>
                <w:sz w:val="18"/>
                <w:szCs w:val="18"/>
              </w:rPr>
            </w:pPr>
            <w:r>
              <w:rPr>
                <w:spacing w:val="-10"/>
                <w:sz w:val="18"/>
                <w:szCs w:val="18"/>
              </w:rPr>
              <w:t>32</w:t>
            </w:r>
          </w:p>
        </w:tc>
        <w:tc>
          <w:tcPr>
            <w:tcW w:w="665" w:type="dxa"/>
            <w:vAlign w:val="center"/>
          </w:tcPr>
          <w:p w14:paraId="09083103">
            <w:pPr>
              <w:jc w:val="center"/>
              <w:rPr>
                <w:sz w:val="18"/>
                <w:szCs w:val="18"/>
              </w:rPr>
            </w:pPr>
          </w:p>
        </w:tc>
        <w:tc>
          <w:tcPr>
            <w:tcW w:w="665" w:type="dxa"/>
            <w:vAlign w:val="center"/>
          </w:tcPr>
          <w:p w14:paraId="1A4CF7EA">
            <w:pPr>
              <w:jc w:val="center"/>
              <w:rPr>
                <w:sz w:val="18"/>
                <w:szCs w:val="18"/>
              </w:rPr>
            </w:pPr>
            <w:r>
              <w:rPr>
                <w:sz w:val="18"/>
                <w:szCs w:val="18"/>
              </w:rPr>
              <w:t>4</w:t>
            </w:r>
          </w:p>
        </w:tc>
        <w:tc>
          <w:tcPr>
            <w:tcW w:w="667" w:type="dxa"/>
            <w:vAlign w:val="center"/>
          </w:tcPr>
          <w:p w14:paraId="15CF8BDA">
            <w:pPr>
              <w:jc w:val="center"/>
              <w:rPr>
                <w:spacing w:val="-10"/>
                <w:sz w:val="18"/>
                <w:szCs w:val="18"/>
              </w:rPr>
            </w:pPr>
            <w:r>
              <w:rPr>
                <w:spacing w:val="-10"/>
                <w:sz w:val="18"/>
                <w:szCs w:val="18"/>
              </w:rPr>
              <w:t>考查</w:t>
            </w:r>
          </w:p>
        </w:tc>
        <w:tc>
          <w:tcPr>
            <w:tcW w:w="666" w:type="dxa"/>
            <w:vMerge w:val="continue"/>
          </w:tcPr>
          <w:p w14:paraId="5634D461">
            <w:pPr>
              <w:spacing w:line="200" w:lineRule="exact"/>
              <w:jc w:val="center"/>
              <w:rPr>
                <w:sz w:val="18"/>
                <w:szCs w:val="18"/>
              </w:rPr>
            </w:pPr>
          </w:p>
        </w:tc>
      </w:tr>
      <w:tr w14:paraId="265762FB">
        <w:trPr>
          <w:cantSplit/>
          <w:trHeight w:val="340" w:hRule="exact"/>
          <w:jc w:val="center"/>
        </w:trPr>
        <w:tc>
          <w:tcPr>
            <w:tcW w:w="359" w:type="dxa"/>
            <w:vMerge w:val="continue"/>
            <w:vAlign w:val="center"/>
          </w:tcPr>
          <w:p w14:paraId="62374A7A">
            <w:pPr>
              <w:spacing w:line="200" w:lineRule="exact"/>
              <w:jc w:val="center"/>
              <w:rPr>
                <w:sz w:val="18"/>
                <w:szCs w:val="18"/>
              </w:rPr>
            </w:pPr>
          </w:p>
        </w:tc>
        <w:tc>
          <w:tcPr>
            <w:tcW w:w="304" w:type="dxa"/>
            <w:vMerge w:val="continue"/>
            <w:vAlign w:val="center"/>
          </w:tcPr>
          <w:p w14:paraId="7E3116D0">
            <w:pPr>
              <w:spacing w:line="200" w:lineRule="exact"/>
              <w:ind w:left="-34" w:leftChars="-16"/>
              <w:jc w:val="center"/>
              <w:rPr>
                <w:sz w:val="18"/>
                <w:szCs w:val="18"/>
              </w:rPr>
            </w:pPr>
          </w:p>
        </w:tc>
        <w:tc>
          <w:tcPr>
            <w:tcW w:w="919" w:type="dxa"/>
            <w:vAlign w:val="center"/>
          </w:tcPr>
          <w:p w14:paraId="3C452A5D">
            <w:pPr>
              <w:widowControl/>
              <w:jc w:val="center"/>
              <w:textAlignment w:val="center"/>
              <w:rPr>
                <w:spacing w:val="-10"/>
                <w:sz w:val="18"/>
                <w:szCs w:val="18"/>
              </w:rPr>
            </w:pPr>
            <w:r>
              <w:rPr>
                <w:kern w:val="0"/>
                <w:sz w:val="18"/>
                <w:szCs w:val="18"/>
                <w:lang w:bidi="ar"/>
              </w:rPr>
              <w:t>351076</w:t>
            </w:r>
          </w:p>
        </w:tc>
        <w:tc>
          <w:tcPr>
            <w:tcW w:w="2798" w:type="dxa"/>
            <w:vAlign w:val="center"/>
          </w:tcPr>
          <w:p w14:paraId="447714EA">
            <w:pPr>
              <w:rPr>
                <w:spacing w:val="-10"/>
                <w:sz w:val="18"/>
                <w:szCs w:val="18"/>
              </w:rPr>
            </w:pPr>
            <w:r>
              <w:rPr>
                <w:spacing w:val="-10"/>
                <w:sz w:val="18"/>
                <w:szCs w:val="18"/>
              </w:rPr>
              <w:t>资本运营</w:t>
            </w:r>
          </w:p>
        </w:tc>
        <w:tc>
          <w:tcPr>
            <w:tcW w:w="702" w:type="dxa"/>
            <w:vAlign w:val="center"/>
          </w:tcPr>
          <w:p w14:paraId="276A3AC3">
            <w:pPr>
              <w:jc w:val="center"/>
              <w:rPr>
                <w:spacing w:val="-10"/>
                <w:sz w:val="18"/>
                <w:szCs w:val="18"/>
              </w:rPr>
            </w:pPr>
            <w:r>
              <w:rPr>
                <w:spacing w:val="-10"/>
                <w:sz w:val="18"/>
                <w:szCs w:val="18"/>
              </w:rPr>
              <w:t>2</w:t>
            </w:r>
          </w:p>
        </w:tc>
        <w:tc>
          <w:tcPr>
            <w:tcW w:w="613" w:type="dxa"/>
            <w:vAlign w:val="center"/>
          </w:tcPr>
          <w:p w14:paraId="315D17F1">
            <w:pPr>
              <w:spacing w:line="200" w:lineRule="exact"/>
              <w:ind w:left="-153" w:leftChars="-73" w:right="-65" w:rightChars="-31" w:firstLine="41" w:firstLineChars="23"/>
              <w:jc w:val="center"/>
              <w:rPr>
                <w:strike/>
                <w:sz w:val="18"/>
                <w:szCs w:val="18"/>
              </w:rPr>
            </w:pPr>
          </w:p>
        </w:tc>
        <w:tc>
          <w:tcPr>
            <w:tcW w:w="713" w:type="dxa"/>
            <w:vAlign w:val="center"/>
          </w:tcPr>
          <w:p w14:paraId="5B6C4EDE">
            <w:pPr>
              <w:jc w:val="center"/>
              <w:rPr>
                <w:spacing w:val="-10"/>
                <w:sz w:val="18"/>
                <w:szCs w:val="18"/>
              </w:rPr>
            </w:pPr>
            <w:r>
              <w:rPr>
                <w:spacing w:val="-10"/>
                <w:sz w:val="18"/>
                <w:szCs w:val="18"/>
              </w:rPr>
              <w:t>32</w:t>
            </w:r>
          </w:p>
        </w:tc>
        <w:tc>
          <w:tcPr>
            <w:tcW w:w="665" w:type="dxa"/>
            <w:vAlign w:val="center"/>
          </w:tcPr>
          <w:p w14:paraId="651A7E14">
            <w:pPr>
              <w:jc w:val="center"/>
              <w:rPr>
                <w:sz w:val="18"/>
                <w:szCs w:val="18"/>
              </w:rPr>
            </w:pPr>
          </w:p>
        </w:tc>
        <w:tc>
          <w:tcPr>
            <w:tcW w:w="665" w:type="dxa"/>
            <w:vAlign w:val="center"/>
          </w:tcPr>
          <w:p w14:paraId="4463A087">
            <w:pPr>
              <w:jc w:val="center"/>
              <w:rPr>
                <w:sz w:val="18"/>
                <w:szCs w:val="18"/>
              </w:rPr>
            </w:pPr>
            <w:r>
              <w:rPr>
                <w:rFonts w:hint="eastAsia"/>
                <w:spacing w:val="-20"/>
                <w:sz w:val="18"/>
                <w:szCs w:val="18"/>
              </w:rPr>
              <w:t>6</w:t>
            </w:r>
          </w:p>
        </w:tc>
        <w:tc>
          <w:tcPr>
            <w:tcW w:w="667" w:type="dxa"/>
            <w:vAlign w:val="center"/>
          </w:tcPr>
          <w:p w14:paraId="3D123E06">
            <w:pPr>
              <w:jc w:val="center"/>
              <w:rPr>
                <w:spacing w:val="-10"/>
                <w:sz w:val="18"/>
                <w:szCs w:val="18"/>
              </w:rPr>
            </w:pPr>
            <w:r>
              <w:rPr>
                <w:spacing w:val="-10"/>
                <w:sz w:val="18"/>
                <w:szCs w:val="18"/>
              </w:rPr>
              <w:t>考查</w:t>
            </w:r>
          </w:p>
        </w:tc>
        <w:tc>
          <w:tcPr>
            <w:tcW w:w="666" w:type="dxa"/>
            <w:vMerge w:val="continue"/>
          </w:tcPr>
          <w:p w14:paraId="7FE243FE">
            <w:pPr>
              <w:spacing w:line="200" w:lineRule="exact"/>
              <w:jc w:val="center"/>
              <w:rPr>
                <w:strike/>
                <w:sz w:val="18"/>
                <w:szCs w:val="18"/>
              </w:rPr>
            </w:pPr>
          </w:p>
        </w:tc>
      </w:tr>
      <w:tr w14:paraId="3F57CE51">
        <w:trPr>
          <w:cantSplit/>
          <w:trHeight w:val="340" w:hRule="exact"/>
          <w:jc w:val="center"/>
        </w:trPr>
        <w:tc>
          <w:tcPr>
            <w:tcW w:w="359" w:type="dxa"/>
            <w:vMerge w:val="continue"/>
            <w:vAlign w:val="center"/>
          </w:tcPr>
          <w:p w14:paraId="017D0CD5">
            <w:pPr>
              <w:spacing w:line="200" w:lineRule="exact"/>
              <w:jc w:val="center"/>
              <w:rPr>
                <w:sz w:val="18"/>
                <w:szCs w:val="18"/>
              </w:rPr>
            </w:pPr>
          </w:p>
        </w:tc>
        <w:tc>
          <w:tcPr>
            <w:tcW w:w="304" w:type="dxa"/>
            <w:vMerge w:val="continue"/>
            <w:vAlign w:val="center"/>
          </w:tcPr>
          <w:p w14:paraId="3561EC18">
            <w:pPr>
              <w:spacing w:line="200" w:lineRule="exact"/>
              <w:ind w:left="-34" w:leftChars="-16"/>
              <w:jc w:val="center"/>
              <w:rPr>
                <w:sz w:val="18"/>
                <w:szCs w:val="18"/>
              </w:rPr>
            </w:pPr>
          </w:p>
        </w:tc>
        <w:tc>
          <w:tcPr>
            <w:tcW w:w="919" w:type="dxa"/>
            <w:vAlign w:val="center"/>
          </w:tcPr>
          <w:p w14:paraId="08AB2EB6">
            <w:pPr>
              <w:widowControl/>
              <w:jc w:val="center"/>
              <w:textAlignment w:val="center"/>
              <w:rPr>
                <w:spacing w:val="-10"/>
                <w:sz w:val="18"/>
                <w:szCs w:val="18"/>
              </w:rPr>
            </w:pPr>
            <w:r>
              <w:rPr>
                <w:kern w:val="0"/>
                <w:sz w:val="18"/>
                <w:szCs w:val="18"/>
                <w:lang w:bidi="ar"/>
              </w:rPr>
              <w:t>351017</w:t>
            </w:r>
          </w:p>
        </w:tc>
        <w:tc>
          <w:tcPr>
            <w:tcW w:w="2798" w:type="dxa"/>
            <w:vAlign w:val="center"/>
          </w:tcPr>
          <w:p w14:paraId="2A2BC0E7">
            <w:pPr>
              <w:rPr>
                <w:spacing w:val="-10"/>
                <w:sz w:val="18"/>
                <w:szCs w:val="18"/>
              </w:rPr>
            </w:pPr>
            <w:r>
              <w:rPr>
                <w:spacing w:val="-10"/>
                <w:sz w:val="18"/>
                <w:szCs w:val="18"/>
              </w:rPr>
              <w:t>运营管理</w:t>
            </w:r>
          </w:p>
        </w:tc>
        <w:tc>
          <w:tcPr>
            <w:tcW w:w="702" w:type="dxa"/>
            <w:vAlign w:val="center"/>
          </w:tcPr>
          <w:p w14:paraId="6B942E04">
            <w:pPr>
              <w:jc w:val="center"/>
              <w:rPr>
                <w:spacing w:val="-10"/>
                <w:sz w:val="18"/>
                <w:szCs w:val="18"/>
              </w:rPr>
            </w:pPr>
            <w:r>
              <w:rPr>
                <w:spacing w:val="-10"/>
                <w:sz w:val="18"/>
                <w:szCs w:val="18"/>
              </w:rPr>
              <w:t>2.5</w:t>
            </w:r>
          </w:p>
        </w:tc>
        <w:tc>
          <w:tcPr>
            <w:tcW w:w="613" w:type="dxa"/>
            <w:vAlign w:val="center"/>
          </w:tcPr>
          <w:p w14:paraId="2EB62FF6">
            <w:pPr>
              <w:jc w:val="center"/>
              <w:rPr>
                <w:strike/>
                <w:sz w:val="18"/>
                <w:szCs w:val="18"/>
              </w:rPr>
            </w:pPr>
          </w:p>
        </w:tc>
        <w:tc>
          <w:tcPr>
            <w:tcW w:w="713" w:type="dxa"/>
            <w:vAlign w:val="center"/>
          </w:tcPr>
          <w:p w14:paraId="1E5AC869">
            <w:pPr>
              <w:jc w:val="center"/>
              <w:rPr>
                <w:spacing w:val="-10"/>
                <w:sz w:val="18"/>
                <w:szCs w:val="18"/>
              </w:rPr>
            </w:pPr>
            <w:r>
              <w:rPr>
                <w:spacing w:val="-10"/>
                <w:sz w:val="18"/>
                <w:szCs w:val="18"/>
              </w:rPr>
              <w:t>40</w:t>
            </w:r>
          </w:p>
        </w:tc>
        <w:tc>
          <w:tcPr>
            <w:tcW w:w="665" w:type="dxa"/>
            <w:vAlign w:val="center"/>
          </w:tcPr>
          <w:p w14:paraId="1BC72808">
            <w:pPr>
              <w:jc w:val="center"/>
              <w:rPr>
                <w:sz w:val="18"/>
                <w:szCs w:val="18"/>
              </w:rPr>
            </w:pPr>
          </w:p>
        </w:tc>
        <w:tc>
          <w:tcPr>
            <w:tcW w:w="665" w:type="dxa"/>
            <w:vAlign w:val="center"/>
          </w:tcPr>
          <w:p w14:paraId="4257841D">
            <w:pPr>
              <w:jc w:val="center"/>
              <w:rPr>
                <w:sz w:val="18"/>
                <w:szCs w:val="18"/>
              </w:rPr>
            </w:pPr>
            <w:r>
              <w:rPr>
                <w:sz w:val="18"/>
                <w:szCs w:val="18"/>
              </w:rPr>
              <w:t>5</w:t>
            </w:r>
          </w:p>
        </w:tc>
        <w:tc>
          <w:tcPr>
            <w:tcW w:w="667" w:type="dxa"/>
            <w:vAlign w:val="center"/>
          </w:tcPr>
          <w:p w14:paraId="327411C5">
            <w:pPr>
              <w:jc w:val="center"/>
              <w:rPr>
                <w:spacing w:val="-10"/>
                <w:sz w:val="18"/>
                <w:szCs w:val="18"/>
              </w:rPr>
            </w:pPr>
            <w:r>
              <w:rPr>
                <w:spacing w:val="-10"/>
                <w:sz w:val="18"/>
                <w:szCs w:val="18"/>
              </w:rPr>
              <w:t>考试</w:t>
            </w:r>
          </w:p>
        </w:tc>
        <w:tc>
          <w:tcPr>
            <w:tcW w:w="666" w:type="dxa"/>
            <w:vMerge w:val="continue"/>
          </w:tcPr>
          <w:p w14:paraId="29DA861D">
            <w:pPr>
              <w:spacing w:line="200" w:lineRule="exact"/>
              <w:jc w:val="center"/>
              <w:rPr>
                <w:strike/>
                <w:sz w:val="18"/>
                <w:szCs w:val="18"/>
              </w:rPr>
            </w:pPr>
          </w:p>
        </w:tc>
      </w:tr>
      <w:tr w14:paraId="7C476773">
        <w:trPr>
          <w:cantSplit/>
          <w:trHeight w:val="340" w:hRule="exact"/>
          <w:jc w:val="center"/>
        </w:trPr>
        <w:tc>
          <w:tcPr>
            <w:tcW w:w="359" w:type="dxa"/>
            <w:vMerge w:val="continue"/>
            <w:vAlign w:val="center"/>
          </w:tcPr>
          <w:p w14:paraId="2692D3B7">
            <w:pPr>
              <w:spacing w:line="200" w:lineRule="exact"/>
              <w:jc w:val="center"/>
              <w:rPr>
                <w:sz w:val="18"/>
                <w:szCs w:val="18"/>
              </w:rPr>
            </w:pPr>
          </w:p>
        </w:tc>
        <w:tc>
          <w:tcPr>
            <w:tcW w:w="304" w:type="dxa"/>
            <w:vMerge w:val="continue"/>
            <w:vAlign w:val="center"/>
          </w:tcPr>
          <w:p w14:paraId="69D0E899">
            <w:pPr>
              <w:spacing w:line="200" w:lineRule="exact"/>
              <w:ind w:left="-34" w:leftChars="-16"/>
              <w:jc w:val="center"/>
              <w:rPr>
                <w:sz w:val="18"/>
                <w:szCs w:val="18"/>
              </w:rPr>
            </w:pPr>
          </w:p>
        </w:tc>
        <w:tc>
          <w:tcPr>
            <w:tcW w:w="919" w:type="dxa"/>
            <w:vAlign w:val="center"/>
          </w:tcPr>
          <w:p w14:paraId="0E781C9D">
            <w:pPr>
              <w:widowControl/>
              <w:jc w:val="center"/>
              <w:textAlignment w:val="center"/>
              <w:rPr>
                <w:spacing w:val="-10"/>
                <w:sz w:val="18"/>
                <w:szCs w:val="18"/>
              </w:rPr>
            </w:pPr>
            <w:r>
              <w:rPr>
                <w:kern w:val="0"/>
                <w:sz w:val="18"/>
                <w:szCs w:val="18"/>
                <w:lang w:bidi="ar"/>
              </w:rPr>
              <w:t>351075</w:t>
            </w:r>
          </w:p>
        </w:tc>
        <w:tc>
          <w:tcPr>
            <w:tcW w:w="2798" w:type="dxa"/>
            <w:vAlign w:val="center"/>
          </w:tcPr>
          <w:p w14:paraId="30EE5D25">
            <w:pPr>
              <w:rPr>
                <w:spacing w:val="-10"/>
                <w:sz w:val="18"/>
                <w:szCs w:val="18"/>
              </w:rPr>
            </w:pPr>
            <w:r>
              <w:rPr>
                <w:sz w:val="18"/>
                <w:szCs w:val="18"/>
              </w:rPr>
              <w:t>管理沟通*</w:t>
            </w:r>
          </w:p>
        </w:tc>
        <w:tc>
          <w:tcPr>
            <w:tcW w:w="702" w:type="dxa"/>
            <w:vAlign w:val="center"/>
          </w:tcPr>
          <w:p w14:paraId="4378316D">
            <w:pPr>
              <w:jc w:val="center"/>
              <w:rPr>
                <w:spacing w:val="-10"/>
                <w:sz w:val="18"/>
                <w:szCs w:val="18"/>
              </w:rPr>
            </w:pPr>
            <w:r>
              <w:rPr>
                <w:sz w:val="18"/>
                <w:szCs w:val="18"/>
              </w:rPr>
              <w:t>2</w:t>
            </w:r>
          </w:p>
        </w:tc>
        <w:tc>
          <w:tcPr>
            <w:tcW w:w="613" w:type="dxa"/>
            <w:vAlign w:val="center"/>
          </w:tcPr>
          <w:p w14:paraId="750D0C65">
            <w:pPr>
              <w:jc w:val="center"/>
              <w:rPr>
                <w:strike/>
                <w:sz w:val="18"/>
                <w:szCs w:val="18"/>
              </w:rPr>
            </w:pPr>
          </w:p>
        </w:tc>
        <w:tc>
          <w:tcPr>
            <w:tcW w:w="713" w:type="dxa"/>
            <w:vAlign w:val="center"/>
          </w:tcPr>
          <w:p w14:paraId="10A16AD1">
            <w:pPr>
              <w:jc w:val="center"/>
              <w:rPr>
                <w:spacing w:val="-10"/>
                <w:sz w:val="18"/>
                <w:szCs w:val="18"/>
              </w:rPr>
            </w:pPr>
            <w:r>
              <w:rPr>
                <w:sz w:val="18"/>
                <w:szCs w:val="18"/>
              </w:rPr>
              <w:t>32</w:t>
            </w:r>
          </w:p>
        </w:tc>
        <w:tc>
          <w:tcPr>
            <w:tcW w:w="665" w:type="dxa"/>
            <w:vAlign w:val="center"/>
          </w:tcPr>
          <w:p w14:paraId="1B8B8B9A">
            <w:pPr>
              <w:jc w:val="center"/>
              <w:rPr>
                <w:sz w:val="18"/>
                <w:szCs w:val="18"/>
              </w:rPr>
            </w:pPr>
          </w:p>
        </w:tc>
        <w:tc>
          <w:tcPr>
            <w:tcW w:w="665" w:type="dxa"/>
            <w:vAlign w:val="center"/>
          </w:tcPr>
          <w:p w14:paraId="537744D9">
            <w:pPr>
              <w:jc w:val="center"/>
              <w:rPr>
                <w:sz w:val="18"/>
                <w:szCs w:val="18"/>
              </w:rPr>
            </w:pPr>
            <w:r>
              <w:rPr>
                <w:sz w:val="18"/>
                <w:szCs w:val="18"/>
              </w:rPr>
              <w:t>5</w:t>
            </w:r>
          </w:p>
        </w:tc>
        <w:tc>
          <w:tcPr>
            <w:tcW w:w="667" w:type="dxa"/>
          </w:tcPr>
          <w:p w14:paraId="219911A0">
            <w:pPr>
              <w:jc w:val="center"/>
              <w:rPr>
                <w:spacing w:val="-10"/>
                <w:sz w:val="18"/>
                <w:szCs w:val="18"/>
              </w:rPr>
            </w:pPr>
            <w:r>
              <w:rPr>
                <w:sz w:val="18"/>
                <w:szCs w:val="18"/>
              </w:rPr>
              <w:t>考查</w:t>
            </w:r>
          </w:p>
        </w:tc>
        <w:tc>
          <w:tcPr>
            <w:tcW w:w="666" w:type="dxa"/>
            <w:vMerge w:val="continue"/>
          </w:tcPr>
          <w:p w14:paraId="0845E3F8">
            <w:pPr>
              <w:spacing w:line="200" w:lineRule="exact"/>
              <w:jc w:val="center"/>
              <w:rPr>
                <w:strike/>
                <w:sz w:val="18"/>
                <w:szCs w:val="18"/>
              </w:rPr>
            </w:pPr>
          </w:p>
        </w:tc>
      </w:tr>
      <w:tr w14:paraId="646FE041">
        <w:trPr>
          <w:cantSplit/>
          <w:trHeight w:val="340" w:hRule="exact"/>
          <w:jc w:val="center"/>
        </w:trPr>
        <w:tc>
          <w:tcPr>
            <w:tcW w:w="359" w:type="dxa"/>
            <w:vMerge w:val="continue"/>
            <w:vAlign w:val="center"/>
          </w:tcPr>
          <w:p w14:paraId="5A58961F">
            <w:pPr>
              <w:spacing w:line="200" w:lineRule="exact"/>
              <w:jc w:val="center"/>
              <w:rPr>
                <w:sz w:val="18"/>
                <w:szCs w:val="18"/>
              </w:rPr>
            </w:pPr>
          </w:p>
        </w:tc>
        <w:tc>
          <w:tcPr>
            <w:tcW w:w="304" w:type="dxa"/>
            <w:vMerge w:val="continue"/>
            <w:vAlign w:val="center"/>
          </w:tcPr>
          <w:p w14:paraId="1383FA1B">
            <w:pPr>
              <w:spacing w:line="200" w:lineRule="exact"/>
              <w:ind w:left="-34" w:leftChars="-16"/>
              <w:jc w:val="center"/>
              <w:rPr>
                <w:sz w:val="18"/>
                <w:szCs w:val="18"/>
              </w:rPr>
            </w:pPr>
          </w:p>
        </w:tc>
        <w:tc>
          <w:tcPr>
            <w:tcW w:w="919" w:type="dxa"/>
            <w:vAlign w:val="center"/>
          </w:tcPr>
          <w:p w14:paraId="491EA54A">
            <w:pPr>
              <w:widowControl/>
              <w:jc w:val="center"/>
              <w:textAlignment w:val="center"/>
              <w:rPr>
                <w:spacing w:val="-10"/>
                <w:sz w:val="18"/>
                <w:szCs w:val="18"/>
              </w:rPr>
            </w:pPr>
            <w:r>
              <w:rPr>
                <w:kern w:val="0"/>
                <w:sz w:val="18"/>
                <w:szCs w:val="18"/>
                <w:lang w:bidi="ar"/>
              </w:rPr>
              <w:t>351231</w:t>
            </w:r>
          </w:p>
        </w:tc>
        <w:tc>
          <w:tcPr>
            <w:tcW w:w="2798" w:type="dxa"/>
            <w:vAlign w:val="center"/>
          </w:tcPr>
          <w:p w14:paraId="37B7ECAA">
            <w:pPr>
              <w:rPr>
                <w:spacing w:val="-10"/>
                <w:sz w:val="18"/>
                <w:szCs w:val="18"/>
              </w:rPr>
            </w:pPr>
            <w:r>
              <w:t>国际金融管理</w:t>
            </w:r>
          </w:p>
        </w:tc>
        <w:tc>
          <w:tcPr>
            <w:tcW w:w="702" w:type="dxa"/>
            <w:vAlign w:val="center"/>
          </w:tcPr>
          <w:p w14:paraId="25FEF500">
            <w:pPr>
              <w:jc w:val="center"/>
              <w:rPr>
                <w:spacing w:val="-10"/>
                <w:sz w:val="18"/>
                <w:szCs w:val="18"/>
              </w:rPr>
            </w:pPr>
            <w:r>
              <w:rPr>
                <w:spacing w:val="-10"/>
                <w:sz w:val="18"/>
                <w:szCs w:val="18"/>
              </w:rPr>
              <w:t>2</w:t>
            </w:r>
          </w:p>
        </w:tc>
        <w:tc>
          <w:tcPr>
            <w:tcW w:w="613" w:type="dxa"/>
            <w:vAlign w:val="center"/>
          </w:tcPr>
          <w:p w14:paraId="4109C02A">
            <w:pPr>
              <w:adjustRightInd w:val="0"/>
              <w:snapToGrid w:val="0"/>
              <w:spacing w:line="200" w:lineRule="exact"/>
              <w:ind w:left="-105" w:leftChars="-50" w:right="-105" w:rightChars="-50" w:firstLine="41" w:firstLineChars="23"/>
              <w:jc w:val="center"/>
              <w:rPr>
                <w:sz w:val="18"/>
                <w:szCs w:val="18"/>
              </w:rPr>
            </w:pPr>
          </w:p>
        </w:tc>
        <w:tc>
          <w:tcPr>
            <w:tcW w:w="713" w:type="dxa"/>
            <w:vAlign w:val="center"/>
          </w:tcPr>
          <w:p w14:paraId="2E1DE9D2">
            <w:pPr>
              <w:jc w:val="center"/>
              <w:rPr>
                <w:spacing w:val="-10"/>
                <w:sz w:val="18"/>
                <w:szCs w:val="18"/>
              </w:rPr>
            </w:pPr>
            <w:r>
              <w:rPr>
                <w:spacing w:val="-10"/>
                <w:sz w:val="18"/>
                <w:szCs w:val="18"/>
              </w:rPr>
              <w:t>32</w:t>
            </w:r>
          </w:p>
        </w:tc>
        <w:tc>
          <w:tcPr>
            <w:tcW w:w="665" w:type="dxa"/>
            <w:vAlign w:val="center"/>
          </w:tcPr>
          <w:p w14:paraId="4C9FD99B">
            <w:pPr>
              <w:jc w:val="center"/>
              <w:rPr>
                <w:sz w:val="18"/>
                <w:szCs w:val="18"/>
              </w:rPr>
            </w:pPr>
          </w:p>
        </w:tc>
        <w:tc>
          <w:tcPr>
            <w:tcW w:w="665" w:type="dxa"/>
            <w:vAlign w:val="center"/>
          </w:tcPr>
          <w:p w14:paraId="2B6BF19E">
            <w:pPr>
              <w:jc w:val="center"/>
              <w:rPr>
                <w:sz w:val="18"/>
                <w:szCs w:val="18"/>
              </w:rPr>
            </w:pPr>
            <w:r>
              <w:rPr>
                <w:rFonts w:hint="eastAsia"/>
                <w:sz w:val="18"/>
                <w:szCs w:val="18"/>
              </w:rPr>
              <w:t>4</w:t>
            </w:r>
          </w:p>
        </w:tc>
        <w:tc>
          <w:tcPr>
            <w:tcW w:w="667" w:type="dxa"/>
            <w:vAlign w:val="center"/>
          </w:tcPr>
          <w:p w14:paraId="6720F9DC">
            <w:pPr>
              <w:jc w:val="center"/>
              <w:rPr>
                <w:spacing w:val="-10"/>
                <w:sz w:val="18"/>
                <w:szCs w:val="18"/>
              </w:rPr>
            </w:pPr>
            <w:r>
              <w:rPr>
                <w:spacing w:val="-10"/>
                <w:sz w:val="18"/>
                <w:szCs w:val="18"/>
              </w:rPr>
              <w:t>考查</w:t>
            </w:r>
          </w:p>
        </w:tc>
        <w:tc>
          <w:tcPr>
            <w:tcW w:w="666" w:type="dxa"/>
            <w:vMerge w:val="continue"/>
          </w:tcPr>
          <w:p w14:paraId="771E675A">
            <w:pPr>
              <w:spacing w:line="200" w:lineRule="exact"/>
              <w:jc w:val="center"/>
              <w:rPr>
                <w:strike/>
                <w:sz w:val="18"/>
                <w:szCs w:val="18"/>
              </w:rPr>
            </w:pPr>
          </w:p>
        </w:tc>
      </w:tr>
      <w:tr w14:paraId="37E1A409">
        <w:trPr>
          <w:cantSplit/>
          <w:trHeight w:val="340" w:hRule="exact"/>
          <w:jc w:val="center"/>
        </w:trPr>
        <w:tc>
          <w:tcPr>
            <w:tcW w:w="359" w:type="dxa"/>
            <w:vMerge w:val="continue"/>
            <w:vAlign w:val="center"/>
          </w:tcPr>
          <w:p w14:paraId="32FB017E">
            <w:pPr>
              <w:spacing w:line="200" w:lineRule="exact"/>
              <w:jc w:val="center"/>
              <w:rPr>
                <w:sz w:val="18"/>
                <w:szCs w:val="18"/>
              </w:rPr>
            </w:pPr>
          </w:p>
        </w:tc>
        <w:tc>
          <w:tcPr>
            <w:tcW w:w="304" w:type="dxa"/>
            <w:vMerge w:val="continue"/>
            <w:vAlign w:val="center"/>
          </w:tcPr>
          <w:p w14:paraId="62751D7B">
            <w:pPr>
              <w:spacing w:line="200" w:lineRule="exact"/>
              <w:jc w:val="center"/>
              <w:rPr>
                <w:sz w:val="18"/>
                <w:szCs w:val="18"/>
              </w:rPr>
            </w:pPr>
          </w:p>
        </w:tc>
        <w:tc>
          <w:tcPr>
            <w:tcW w:w="919" w:type="dxa"/>
            <w:vAlign w:val="center"/>
          </w:tcPr>
          <w:p w14:paraId="41F8E84D">
            <w:pPr>
              <w:widowControl/>
              <w:jc w:val="center"/>
              <w:textAlignment w:val="center"/>
              <w:rPr>
                <w:spacing w:val="-10"/>
                <w:sz w:val="18"/>
                <w:szCs w:val="18"/>
              </w:rPr>
            </w:pPr>
            <w:r>
              <w:rPr>
                <w:kern w:val="0"/>
                <w:sz w:val="18"/>
                <w:szCs w:val="18"/>
                <w:lang w:bidi="ar"/>
              </w:rPr>
              <w:t>351233</w:t>
            </w:r>
          </w:p>
        </w:tc>
        <w:tc>
          <w:tcPr>
            <w:tcW w:w="2798" w:type="dxa"/>
            <w:vAlign w:val="center"/>
          </w:tcPr>
          <w:p w14:paraId="04F4AC0A">
            <w:pPr>
              <w:rPr>
                <w:spacing w:val="-10"/>
                <w:sz w:val="18"/>
                <w:szCs w:val="18"/>
              </w:rPr>
            </w:pPr>
            <w:r>
              <w:rPr>
                <w:spacing w:val="-10"/>
                <w:sz w:val="18"/>
                <w:szCs w:val="18"/>
              </w:rPr>
              <w:t>技术经济学</w:t>
            </w:r>
          </w:p>
        </w:tc>
        <w:tc>
          <w:tcPr>
            <w:tcW w:w="702" w:type="dxa"/>
            <w:vAlign w:val="center"/>
          </w:tcPr>
          <w:p w14:paraId="3978BBD9">
            <w:pPr>
              <w:jc w:val="center"/>
              <w:rPr>
                <w:spacing w:val="-10"/>
                <w:sz w:val="18"/>
                <w:szCs w:val="18"/>
              </w:rPr>
            </w:pPr>
            <w:r>
              <w:rPr>
                <w:spacing w:val="-10"/>
                <w:sz w:val="18"/>
                <w:szCs w:val="18"/>
              </w:rPr>
              <w:t>2</w:t>
            </w:r>
          </w:p>
        </w:tc>
        <w:tc>
          <w:tcPr>
            <w:tcW w:w="613" w:type="dxa"/>
            <w:vAlign w:val="center"/>
          </w:tcPr>
          <w:p w14:paraId="67CB40DB">
            <w:pPr>
              <w:jc w:val="center"/>
              <w:rPr>
                <w:sz w:val="18"/>
                <w:szCs w:val="18"/>
              </w:rPr>
            </w:pPr>
          </w:p>
        </w:tc>
        <w:tc>
          <w:tcPr>
            <w:tcW w:w="713" w:type="dxa"/>
            <w:vAlign w:val="center"/>
          </w:tcPr>
          <w:p w14:paraId="7B840745">
            <w:pPr>
              <w:jc w:val="center"/>
              <w:rPr>
                <w:spacing w:val="-10"/>
                <w:sz w:val="18"/>
                <w:szCs w:val="18"/>
              </w:rPr>
            </w:pPr>
            <w:r>
              <w:rPr>
                <w:spacing w:val="-10"/>
                <w:sz w:val="18"/>
                <w:szCs w:val="18"/>
              </w:rPr>
              <w:t>32</w:t>
            </w:r>
          </w:p>
        </w:tc>
        <w:tc>
          <w:tcPr>
            <w:tcW w:w="665" w:type="dxa"/>
            <w:vAlign w:val="center"/>
          </w:tcPr>
          <w:p w14:paraId="1317C99F">
            <w:pPr>
              <w:jc w:val="center"/>
              <w:rPr>
                <w:sz w:val="18"/>
                <w:szCs w:val="18"/>
              </w:rPr>
            </w:pPr>
          </w:p>
        </w:tc>
        <w:tc>
          <w:tcPr>
            <w:tcW w:w="665" w:type="dxa"/>
            <w:vAlign w:val="center"/>
          </w:tcPr>
          <w:p w14:paraId="129E8D70">
            <w:pPr>
              <w:jc w:val="center"/>
              <w:rPr>
                <w:sz w:val="18"/>
                <w:szCs w:val="18"/>
              </w:rPr>
            </w:pPr>
            <w:r>
              <w:rPr>
                <w:sz w:val="18"/>
                <w:szCs w:val="18"/>
              </w:rPr>
              <w:t>5</w:t>
            </w:r>
          </w:p>
        </w:tc>
        <w:tc>
          <w:tcPr>
            <w:tcW w:w="667" w:type="dxa"/>
            <w:vAlign w:val="center"/>
          </w:tcPr>
          <w:p w14:paraId="67A4CFC3">
            <w:pPr>
              <w:jc w:val="center"/>
              <w:rPr>
                <w:spacing w:val="-10"/>
                <w:sz w:val="18"/>
                <w:szCs w:val="18"/>
              </w:rPr>
            </w:pPr>
            <w:r>
              <w:rPr>
                <w:spacing w:val="-10"/>
                <w:sz w:val="18"/>
                <w:szCs w:val="18"/>
              </w:rPr>
              <w:t>考查</w:t>
            </w:r>
          </w:p>
        </w:tc>
        <w:tc>
          <w:tcPr>
            <w:tcW w:w="666" w:type="dxa"/>
            <w:vMerge w:val="continue"/>
          </w:tcPr>
          <w:p w14:paraId="38C35005">
            <w:pPr>
              <w:spacing w:line="160" w:lineRule="exact"/>
              <w:ind w:left="-34" w:leftChars="-16"/>
              <w:jc w:val="center"/>
              <w:rPr>
                <w:sz w:val="18"/>
                <w:szCs w:val="18"/>
              </w:rPr>
            </w:pPr>
          </w:p>
        </w:tc>
      </w:tr>
      <w:tr w14:paraId="004F746C">
        <w:trPr>
          <w:cantSplit/>
          <w:trHeight w:val="340" w:hRule="exact"/>
          <w:jc w:val="center"/>
        </w:trPr>
        <w:tc>
          <w:tcPr>
            <w:tcW w:w="359" w:type="dxa"/>
            <w:vMerge w:val="continue"/>
            <w:vAlign w:val="center"/>
          </w:tcPr>
          <w:p w14:paraId="665ECD67">
            <w:pPr>
              <w:spacing w:line="200" w:lineRule="exact"/>
              <w:jc w:val="center"/>
              <w:rPr>
                <w:sz w:val="18"/>
                <w:szCs w:val="18"/>
              </w:rPr>
            </w:pPr>
          </w:p>
        </w:tc>
        <w:tc>
          <w:tcPr>
            <w:tcW w:w="304" w:type="dxa"/>
            <w:vMerge w:val="continue"/>
            <w:vAlign w:val="center"/>
          </w:tcPr>
          <w:p w14:paraId="5DFAC3FB">
            <w:pPr>
              <w:spacing w:line="200" w:lineRule="exact"/>
              <w:jc w:val="center"/>
              <w:rPr>
                <w:sz w:val="18"/>
                <w:szCs w:val="18"/>
              </w:rPr>
            </w:pPr>
          </w:p>
        </w:tc>
        <w:tc>
          <w:tcPr>
            <w:tcW w:w="919" w:type="dxa"/>
            <w:vAlign w:val="center"/>
          </w:tcPr>
          <w:p w14:paraId="783D4CAC">
            <w:pPr>
              <w:widowControl/>
              <w:jc w:val="center"/>
              <w:textAlignment w:val="center"/>
              <w:rPr>
                <w:sz w:val="18"/>
                <w:szCs w:val="18"/>
              </w:rPr>
            </w:pPr>
            <w:r>
              <w:rPr>
                <w:kern w:val="0"/>
                <w:sz w:val="18"/>
                <w:szCs w:val="18"/>
                <w:lang w:bidi="ar"/>
              </w:rPr>
              <w:t>351431</w:t>
            </w:r>
          </w:p>
        </w:tc>
        <w:tc>
          <w:tcPr>
            <w:tcW w:w="2798" w:type="dxa"/>
          </w:tcPr>
          <w:p w14:paraId="62B3502D">
            <w:pPr>
              <w:rPr>
                <w:sz w:val="18"/>
                <w:szCs w:val="18"/>
              </w:rPr>
            </w:pPr>
            <w:r>
              <w:rPr>
                <w:spacing w:val="-10"/>
                <w:sz w:val="18"/>
                <w:szCs w:val="18"/>
              </w:rPr>
              <w:t>财务报表分析</w:t>
            </w:r>
          </w:p>
        </w:tc>
        <w:tc>
          <w:tcPr>
            <w:tcW w:w="702" w:type="dxa"/>
          </w:tcPr>
          <w:p w14:paraId="1417CB8E">
            <w:pPr>
              <w:jc w:val="center"/>
              <w:rPr>
                <w:sz w:val="18"/>
                <w:szCs w:val="18"/>
              </w:rPr>
            </w:pPr>
            <w:r>
              <w:rPr>
                <w:spacing w:val="-10"/>
                <w:sz w:val="18"/>
                <w:szCs w:val="18"/>
              </w:rPr>
              <w:t>2.5</w:t>
            </w:r>
          </w:p>
        </w:tc>
        <w:tc>
          <w:tcPr>
            <w:tcW w:w="613" w:type="dxa"/>
          </w:tcPr>
          <w:p w14:paraId="6FE8CE11">
            <w:pPr>
              <w:jc w:val="center"/>
              <w:rPr>
                <w:sz w:val="18"/>
                <w:szCs w:val="18"/>
              </w:rPr>
            </w:pPr>
          </w:p>
        </w:tc>
        <w:tc>
          <w:tcPr>
            <w:tcW w:w="713" w:type="dxa"/>
          </w:tcPr>
          <w:p w14:paraId="513646F4">
            <w:pPr>
              <w:jc w:val="center"/>
              <w:rPr>
                <w:sz w:val="18"/>
                <w:szCs w:val="18"/>
              </w:rPr>
            </w:pPr>
            <w:r>
              <w:rPr>
                <w:sz w:val="18"/>
                <w:szCs w:val="18"/>
              </w:rPr>
              <w:t>40</w:t>
            </w:r>
          </w:p>
        </w:tc>
        <w:tc>
          <w:tcPr>
            <w:tcW w:w="665" w:type="dxa"/>
            <w:vAlign w:val="center"/>
          </w:tcPr>
          <w:p w14:paraId="2A4CE452">
            <w:pPr>
              <w:jc w:val="center"/>
              <w:rPr>
                <w:sz w:val="18"/>
                <w:szCs w:val="18"/>
              </w:rPr>
            </w:pPr>
          </w:p>
        </w:tc>
        <w:tc>
          <w:tcPr>
            <w:tcW w:w="665" w:type="dxa"/>
            <w:vAlign w:val="center"/>
          </w:tcPr>
          <w:p w14:paraId="62DFE3EC">
            <w:pPr>
              <w:jc w:val="center"/>
              <w:rPr>
                <w:sz w:val="18"/>
                <w:szCs w:val="18"/>
              </w:rPr>
            </w:pPr>
            <w:r>
              <w:rPr>
                <w:rFonts w:hint="eastAsia"/>
                <w:sz w:val="18"/>
                <w:szCs w:val="18"/>
              </w:rPr>
              <w:t>6</w:t>
            </w:r>
          </w:p>
        </w:tc>
        <w:tc>
          <w:tcPr>
            <w:tcW w:w="667" w:type="dxa"/>
            <w:vAlign w:val="center"/>
          </w:tcPr>
          <w:p w14:paraId="4237AF2C">
            <w:pPr>
              <w:jc w:val="center"/>
              <w:rPr>
                <w:spacing w:val="-10"/>
                <w:sz w:val="18"/>
                <w:szCs w:val="18"/>
              </w:rPr>
            </w:pPr>
            <w:r>
              <w:rPr>
                <w:spacing w:val="-10"/>
                <w:sz w:val="18"/>
                <w:szCs w:val="18"/>
              </w:rPr>
              <w:t>考查</w:t>
            </w:r>
          </w:p>
        </w:tc>
        <w:tc>
          <w:tcPr>
            <w:tcW w:w="666" w:type="dxa"/>
            <w:vMerge w:val="continue"/>
          </w:tcPr>
          <w:p w14:paraId="6D480E0A">
            <w:pPr>
              <w:spacing w:line="200" w:lineRule="exact"/>
              <w:jc w:val="center"/>
              <w:rPr>
                <w:sz w:val="18"/>
                <w:szCs w:val="18"/>
              </w:rPr>
            </w:pPr>
          </w:p>
        </w:tc>
      </w:tr>
      <w:tr w14:paraId="56282B68">
        <w:trPr>
          <w:cantSplit/>
          <w:trHeight w:val="340" w:hRule="exact"/>
          <w:jc w:val="center"/>
        </w:trPr>
        <w:tc>
          <w:tcPr>
            <w:tcW w:w="359" w:type="dxa"/>
            <w:vMerge w:val="continue"/>
            <w:vAlign w:val="center"/>
          </w:tcPr>
          <w:p w14:paraId="0331FE2C">
            <w:pPr>
              <w:spacing w:line="200" w:lineRule="exact"/>
              <w:jc w:val="center"/>
              <w:rPr>
                <w:sz w:val="18"/>
                <w:szCs w:val="18"/>
              </w:rPr>
            </w:pPr>
          </w:p>
        </w:tc>
        <w:tc>
          <w:tcPr>
            <w:tcW w:w="304" w:type="dxa"/>
            <w:vMerge w:val="continue"/>
            <w:vAlign w:val="center"/>
          </w:tcPr>
          <w:p w14:paraId="2FF09489">
            <w:pPr>
              <w:spacing w:line="200" w:lineRule="exact"/>
              <w:jc w:val="center"/>
              <w:rPr>
                <w:sz w:val="18"/>
                <w:szCs w:val="18"/>
              </w:rPr>
            </w:pPr>
          </w:p>
        </w:tc>
        <w:tc>
          <w:tcPr>
            <w:tcW w:w="919" w:type="dxa"/>
            <w:tcBorders>
              <w:bottom w:val="nil"/>
            </w:tcBorders>
            <w:vAlign w:val="center"/>
          </w:tcPr>
          <w:p w14:paraId="3B7F169D">
            <w:pPr>
              <w:widowControl/>
              <w:jc w:val="center"/>
              <w:textAlignment w:val="center"/>
              <w:rPr>
                <w:spacing w:val="-10"/>
                <w:sz w:val="18"/>
                <w:szCs w:val="18"/>
              </w:rPr>
            </w:pPr>
            <w:r>
              <w:rPr>
                <w:kern w:val="0"/>
                <w:sz w:val="18"/>
                <w:szCs w:val="18"/>
                <w:lang w:bidi="ar"/>
              </w:rPr>
              <w:t>351514</w:t>
            </w:r>
          </w:p>
        </w:tc>
        <w:tc>
          <w:tcPr>
            <w:tcW w:w="2798" w:type="dxa"/>
            <w:tcBorders>
              <w:bottom w:val="nil"/>
            </w:tcBorders>
            <w:vAlign w:val="center"/>
          </w:tcPr>
          <w:p w14:paraId="15934A3C">
            <w:pPr>
              <w:rPr>
                <w:spacing w:val="-10"/>
                <w:sz w:val="18"/>
                <w:szCs w:val="18"/>
              </w:rPr>
            </w:pPr>
            <w:r>
              <w:rPr>
                <w:spacing w:val="-10"/>
                <w:sz w:val="18"/>
                <w:szCs w:val="18"/>
              </w:rPr>
              <w:t>投资银行学</w:t>
            </w:r>
          </w:p>
        </w:tc>
        <w:tc>
          <w:tcPr>
            <w:tcW w:w="702" w:type="dxa"/>
            <w:tcBorders>
              <w:bottom w:val="nil"/>
            </w:tcBorders>
            <w:vAlign w:val="center"/>
          </w:tcPr>
          <w:p w14:paraId="4E939CA3">
            <w:pPr>
              <w:jc w:val="center"/>
              <w:rPr>
                <w:spacing w:val="-10"/>
                <w:sz w:val="18"/>
                <w:szCs w:val="18"/>
              </w:rPr>
            </w:pPr>
            <w:r>
              <w:rPr>
                <w:spacing w:val="-10"/>
                <w:sz w:val="18"/>
                <w:szCs w:val="18"/>
              </w:rPr>
              <w:t>2</w:t>
            </w:r>
          </w:p>
        </w:tc>
        <w:tc>
          <w:tcPr>
            <w:tcW w:w="613" w:type="dxa"/>
            <w:tcBorders>
              <w:bottom w:val="nil"/>
            </w:tcBorders>
            <w:vAlign w:val="center"/>
          </w:tcPr>
          <w:p w14:paraId="0FED05F0">
            <w:pPr>
              <w:spacing w:line="200" w:lineRule="exact"/>
              <w:jc w:val="center"/>
              <w:rPr>
                <w:sz w:val="18"/>
                <w:szCs w:val="18"/>
              </w:rPr>
            </w:pPr>
          </w:p>
        </w:tc>
        <w:tc>
          <w:tcPr>
            <w:tcW w:w="713" w:type="dxa"/>
            <w:tcBorders>
              <w:bottom w:val="nil"/>
            </w:tcBorders>
            <w:vAlign w:val="center"/>
          </w:tcPr>
          <w:p w14:paraId="1309912C">
            <w:pPr>
              <w:jc w:val="center"/>
              <w:rPr>
                <w:spacing w:val="-10"/>
                <w:sz w:val="18"/>
                <w:szCs w:val="18"/>
              </w:rPr>
            </w:pPr>
            <w:r>
              <w:rPr>
                <w:spacing w:val="-10"/>
                <w:sz w:val="18"/>
                <w:szCs w:val="18"/>
              </w:rPr>
              <w:t>32</w:t>
            </w:r>
          </w:p>
        </w:tc>
        <w:tc>
          <w:tcPr>
            <w:tcW w:w="665" w:type="dxa"/>
            <w:tcBorders>
              <w:bottom w:val="nil"/>
            </w:tcBorders>
            <w:vAlign w:val="center"/>
          </w:tcPr>
          <w:p w14:paraId="7112F54F">
            <w:pPr>
              <w:spacing w:line="200" w:lineRule="exact"/>
              <w:jc w:val="center"/>
              <w:rPr>
                <w:spacing w:val="-20"/>
                <w:sz w:val="18"/>
                <w:szCs w:val="18"/>
              </w:rPr>
            </w:pPr>
          </w:p>
        </w:tc>
        <w:tc>
          <w:tcPr>
            <w:tcW w:w="665" w:type="dxa"/>
            <w:tcBorders>
              <w:bottom w:val="nil"/>
            </w:tcBorders>
            <w:vAlign w:val="center"/>
          </w:tcPr>
          <w:p w14:paraId="7F59DDF8">
            <w:pPr>
              <w:spacing w:line="200" w:lineRule="exact"/>
              <w:jc w:val="center"/>
              <w:rPr>
                <w:spacing w:val="-20"/>
                <w:sz w:val="18"/>
                <w:szCs w:val="18"/>
              </w:rPr>
            </w:pPr>
            <w:r>
              <w:rPr>
                <w:spacing w:val="-20"/>
                <w:sz w:val="18"/>
                <w:szCs w:val="18"/>
              </w:rPr>
              <w:t>5</w:t>
            </w:r>
          </w:p>
        </w:tc>
        <w:tc>
          <w:tcPr>
            <w:tcW w:w="667" w:type="dxa"/>
            <w:tcBorders>
              <w:bottom w:val="nil"/>
            </w:tcBorders>
            <w:vAlign w:val="center"/>
          </w:tcPr>
          <w:p w14:paraId="35A5601E">
            <w:pPr>
              <w:jc w:val="center"/>
              <w:rPr>
                <w:sz w:val="18"/>
                <w:szCs w:val="18"/>
              </w:rPr>
            </w:pPr>
            <w:r>
              <w:rPr>
                <w:spacing w:val="-10"/>
                <w:sz w:val="18"/>
                <w:szCs w:val="18"/>
              </w:rPr>
              <w:t>考查</w:t>
            </w:r>
          </w:p>
        </w:tc>
        <w:tc>
          <w:tcPr>
            <w:tcW w:w="666" w:type="dxa"/>
            <w:vMerge w:val="continue"/>
          </w:tcPr>
          <w:p w14:paraId="24651D77">
            <w:pPr>
              <w:spacing w:line="200" w:lineRule="exact"/>
              <w:jc w:val="center"/>
              <w:rPr>
                <w:sz w:val="18"/>
                <w:szCs w:val="18"/>
              </w:rPr>
            </w:pPr>
          </w:p>
        </w:tc>
      </w:tr>
      <w:tr w14:paraId="02774B1F">
        <w:trPr>
          <w:cantSplit/>
          <w:trHeight w:val="340" w:hRule="exact"/>
          <w:jc w:val="center"/>
        </w:trPr>
        <w:tc>
          <w:tcPr>
            <w:tcW w:w="359" w:type="dxa"/>
            <w:vMerge w:val="continue"/>
            <w:vAlign w:val="center"/>
          </w:tcPr>
          <w:p w14:paraId="5E161211">
            <w:pPr>
              <w:spacing w:line="200" w:lineRule="exact"/>
              <w:jc w:val="center"/>
              <w:rPr>
                <w:sz w:val="18"/>
                <w:szCs w:val="18"/>
              </w:rPr>
            </w:pPr>
          </w:p>
        </w:tc>
        <w:tc>
          <w:tcPr>
            <w:tcW w:w="304" w:type="dxa"/>
            <w:vMerge w:val="continue"/>
            <w:vAlign w:val="center"/>
          </w:tcPr>
          <w:p w14:paraId="0FBFF57D">
            <w:pPr>
              <w:spacing w:line="200" w:lineRule="exact"/>
              <w:jc w:val="center"/>
              <w:rPr>
                <w:sz w:val="18"/>
                <w:szCs w:val="18"/>
              </w:rPr>
            </w:pPr>
          </w:p>
        </w:tc>
        <w:tc>
          <w:tcPr>
            <w:tcW w:w="919" w:type="dxa"/>
            <w:vAlign w:val="center"/>
          </w:tcPr>
          <w:p w14:paraId="523971AF">
            <w:pPr>
              <w:widowControl/>
              <w:jc w:val="center"/>
              <w:textAlignment w:val="center"/>
              <w:rPr>
                <w:spacing w:val="-10"/>
                <w:sz w:val="18"/>
                <w:szCs w:val="18"/>
              </w:rPr>
            </w:pPr>
            <w:r>
              <w:rPr>
                <w:kern w:val="0"/>
                <w:sz w:val="18"/>
                <w:szCs w:val="18"/>
                <w:lang w:bidi="ar"/>
              </w:rPr>
              <w:t>351024</w:t>
            </w:r>
          </w:p>
        </w:tc>
        <w:tc>
          <w:tcPr>
            <w:tcW w:w="2798" w:type="dxa"/>
            <w:vAlign w:val="center"/>
          </w:tcPr>
          <w:p w14:paraId="00CB2609">
            <w:pPr>
              <w:rPr>
                <w:spacing w:val="-10"/>
                <w:sz w:val="18"/>
                <w:szCs w:val="18"/>
              </w:rPr>
            </w:pPr>
            <w:r>
              <w:rPr>
                <w:spacing w:val="-10"/>
                <w:sz w:val="18"/>
                <w:szCs w:val="18"/>
              </w:rPr>
              <w:t>信息检索与利用</w:t>
            </w:r>
          </w:p>
        </w:tc>
        <w:tc>
          <w:tcPr>
            <w:tcW w:w="702" w:type="dxa"/>
            <w:vAlign w:val="center"/>
          </w:tcPr>
          <w:p w14:paraId="0C7EEA7C">
            <w:pPr>
              <w:jc w:val="center"/>
              <w:rPr>
                <w:spacing w:val="-10"/>
                <w:sz w:val="18"/>
                <w:szCs w:val="18"/>
              </w:rPr>
            </w:pPr>
            <w:r>
              <w:rPr>
                <w:spacing w:val="-10"/>
                <w:sz w:val="18"/>
                <w:szCs w:val="18"/>
              </w:rPr>
              <w:t>2</w:t>
            </w:r>
          </w:p>
        </w:tc>
        <w:tc>
          <w:tcPr>
            <w:tcW w:w="613" w:type="dxa"/>
            <w:vAlign w:val="center"/>
          </w:tcPr>
          <w:p w14:paraId="7BF647E6">
            <w:pPr>
              <w:spacing w:line="200" w:lineRule="exact"/>
              <w:jc w:val="center"/>
              <w:rPr>
                <w:sz w:val="18"/>
                <w:szCs w:val="18"/>
              </w:rPr>
            </w:pPr>
          </w:p>
        </w:tc>
        <w:tc>
          <w:tcPr>
            <w:tcW w:w="713" w:type="dxa"/>
            <w:vAlign w:val="center"/>
          </w:tcPr>
          <w:p w14:paraId="32313861">
            <w:pPr>
              <w:jc w:val="center"/>
              <w:rPr>
                <w:spacing w:val="-10"/>
                <w:sz w:val="18"/>
                <w:szCs w:val="18"/>
              </w:rPr>
            </w:pPr>
            <w:r>
              <w:rPr>
                <w:spacing w:val="-10"/>
                <w:sz w:val="18"/>
                <w:szCs w:val="18"/>
              </w:rPr>
              <w:t>32</w:t>
            </w:r>
          </w:p>
        </w:tc>
        <w:tc>
          <w:tcPr>
            <w:tcW w:w="665" w:type="dxa"/>
            <w:vAlign w:val="center"/>
          </w:tcPr>
          <w:p w14:paraId="254CC02D">
            <w:pPr>
              <w:spacing w:line="200" w:lineRule="exact"/>
              <w:jc w:val="center"/>
              <w:rPr>
                <w:spacing w:val="-20"/>
                <w:sz w:val="18"/>
                <w:szCs w:val="18"/>
              </w:rPr>
            </w:pPr>
          </w:p>
        </w:tc>
        <w:tc>
          <w:tcPr>
            <w:tcW w:w="665" w:type="dxa"/>
            <w:vAlign w:val="center"/>
          </w:tcPr>
          <w:p w14:paraId="0C753726">
            <w:pPr>
              <w:spacing w:line="200" w:lineRule="exact"/>
              <w:jc w:val="center"/>
              <w:rPr>
                <w:spacing w:val="-20"/>
                <w:sz w:val="18"/>
                <w:szCs w:val="18"/>
              </w:rPr>
            </w:pPr>
            <w:r>
              <w:rPr>
                <w:spacing w:val="-20"/>
                <w:sz w:val="18"/>
                <w:szCs w:val="18"/>
              </w:rPr>
              <w:t>3</w:t>
            </w:r>
          </w:p>
        </w:tc>
        <w:tc>
          <w:tcPr>
            <w:tcW w:w="667" w:type="dxa"/>
            <w:vAlign w:val="center"/>
          </w:tcPr>
          <w:p w14:paraId="07D15425">
            <w:pPr>
              <w:jc w:val="center"/>
              <w:rPr>
                <w:spacing w:val="-10"/>
                <w:sz w:val="18"/>
                <w:szCs w:val="18"/>
              </w:rPr>
            </w:pPr>
            <w:r>
              <w:rPr>
                <w:spacing w:val="-10"/>
                <w:sz w:val="18"/>
                <w:szCs w:val="18"/>
              </w:rPr>
              <w:t>考查</w:t>
            </w:r>
          </w:p>
        </w:tc>
        <w:tc>
          <w:tcPr>
            <w:tcW w:w="666" w:type="dxa"/>
            <w:vMerge w:val="continue"/>
          </w:tcPr>
          <w:p w14:paraId="0495D0C8">
            <w:pPr>
              <w:spacing w:line="200" w:lineRule="exact"/>
              <w:jc w:val="center"/>
              <w:rPr>
                <w:sz w:val="18"/>
                <w:szCs w:val="18"/>
              </w:rPr>
            </w:pPr>
          </w:p>
        </w:tc>
      </w:tr>
      <w:tr w14:paraId="19E8FC57">
        <w:trPr>
          <w:cantSplit/>
          <w:trHeight w:val="315" w:hRule="exact"/>
          <w:jc w:val="center"/>
        </w:trPr>
        <w:tc>
          <w:tcPr>
            <w:tcW w:w="359" w:type="dxa"/>
            <w:vMerge w:val="continue"/>
            <w:vAlign w:val="center"/>
          </w:tcPr>
          <w:p w14:paraId="35899C29">
            <w:pPr>
              <w:spacing w:line="200" w:lineRule="exact"/>
              <w:jc w:val="center"/>
              <w:rPr>
                <w:sz w:val="18"/>
                <w:szCs w:val="18"/>
              </w:rPr>
            </w:pPr>
          </w:p>
        </w:tc>
        <w:tc>
          <w:tcPr>
            <w:tcW w:w="304" w:type="dxa"/>
            <w:vMerge w:val="continue"/>
            <w:vAlign w:val="center"/>
          </w:tcPr>
          <w:p w14:paraId="7B3897B3">
            <w:pPr>
              <w:spacing w:line="200" w:lineRule="exact"/>
              <w:jc w:val="center"/>
              <w:rPr>
                <w:sz w:val="18"/>
                <w:szCs w:val="18"/>
              </w:rPr>
            </w:pPr>
          </w:p>
        </w:tc>
        <w:tc>
          <w:tcPr>
            <w:tcW w:w="3717" w:type="dxa"/>
            <w:gridSpan w:val="2"/>
            <w:vAlign w:val="center"/>
          </w:tcPr>
          <w:p w14:paraId="4520B7D2">
            <w:pPr>
              <w:spacing w:line="200" w:lineRule="exact"/>
              <w:jc w:val="center"/>
              <w:rPr>
                <w:sz w:val="18"/>
                <w:szCs w:val="18"/>
              </w:rPr>
            </w:pPr>
            <w:r>
              <w:rPr>
                <w:sz w:val="18"/>
                <w:szCs w:val="18"/>
              </w:rPr>
              <w:t>小计</w:t>
            </w:r>
          </w:p>
        </w:tc>
        <w:tc>
          <w:tcPr>
            <w:tcW w:w="702" w:type="dxa"/>
            <w:vAlign w:val="center"/>
          </w:tcPr>
          <w:p w14:paraId="1338CEA1">
            <w:pPr>
              <w:jc w:val="center"/>
              <w:rPr>
                <w:color w:val="000000"/>
                <w:sz w:val="18"/>
                <w:szCs w:val="18"/>
              </w:rPr>
            </w:pPr>
            <w:r>
              <w:rPr>
                <w:rFonts w:hint="eastAsia"/>
                <w:color w:val="000000"/>
                <w:sz w:val="18"/>
                <w:szCs w:val="18"/>
              </w:rPr>
              <w:t>43</w:t>
            </w:r>
          </w:p>
        </w:tc>
        <w:tc>
          <w:tcPr>
            <w:tcW w:w="613" w:type="dxa"/>
            <w:vAlign w:val="center"/>
          </w:tcPr>
          <w:p w14:paraId="055BBA14">
            <w:pPr>
              <w:spacing w:line="300" w:lineRule="exact"/>
              <w:jc w:val="center"/>
              <w:rPr>
                <w:sz w:val="18"/>
                <w:szCs w:val="18"/>
              </w:rPr>
            </w:pPr>
            <w:r>
              <w:rPr>
                <w:sz w:val="18"/>
                <w:szCs w:val="18"/>
              </w:rPr>
              <w:t>1</w:t>
            </w:r>
          </w:p>
        </w:tc>
        <w:tc>
          <w:tcPr>
            <w:tcW w:w="713" w:type="dxa"/>
            <w:vAlign w:val="center"/>
          </w:tcPr>
          <w:p w14:paraId="2AFE3E99">
            <w:pPr>
              <w:spacing w:line="300" w:lineRule="exact"/>
              <w:jc w:val="center"/>
              <w:rPr>
                <w:sz w:val="18"/>
                <w:szCs w:val="18"/>
              </w:rPr>
            </w:pPr>
            <w:r>
              <w:rPr>
                <w:rFonts w:hint="eastAsia"/>
                <w:sz w:val="18"/>
                <w:szCs w:val="18"/>
              </w:rPr>
              <w:t>688</w:t>
            </w:r>
          </w:p>
        </w:tc>
        <w:tc>
          <w:tcPr>
            <w:tcW w:w="665" w:type="dxa"/>
            <w:vAlign w:val="center"/>
          </w:tcPr>
          <w:p w14:paraId="76B4494C">
            <w:pPr>
              <w:spacing w:line="300" w:lineRule="exact"/>
              <w:ind w:right="180"/>
              <w:jc w:val="right"/>
              <w:rPr>
                <w:sz w:val="18"/>
                <w:szCs w:val="18"/>
              </w:rPr>
            </w:pPr>
            <w:r>
              <w:rPr>
                <w:rFonts w:hint="eastAsia"/>
                <w:sz w:val="18"/>
                <w:szCs w:val="18"/>
              </w:rPr>
              <w:t>16</w:t>
            </w:r>
          </w:p>
        </w:tc>
        <w:tc>
          <w:tcPr>
            <w:tcW w:w="665" w:type="dxa"/>
            <w:vAlign w:val="center"/>
          </w:tcPr>
          <w:p w14:paraId="7D6CE104">
            <w:pPr>
              <w:spacing w:line="300" w:lineRule="exact"/>
              <w:jc w:val="right"/>
              <w:rPr>
                <w:sz w:val="18"/>
                <w:szCs w:val="18"/>
              </w:rPr>
            </w:pPr>
          </w:p>
        </w:tc>
        <w:tc>
          <w:tcPr>
            <w:tcW w:w="667" w:type="dxa"/>
          </w:tcPr>
          <w:p w14:paraId="550152C2">
            <w:pPr>
              <w:spacing w:line="300" w:lineRule="exact"/>
              <w:jc w:val="right"/>
              <w:rPr>
                <w:sz w:val="18"/>
                <w:szCs w:val="18"/>
              </w:rPr>
            </w:pPr>
          </w:p>
        </w:tc>
        <w:tc>
          <w:tcPr>
            <w:tcW w:w="666" w:type="dxa"/>
            <w:vMerge w:val="continue"/>
          </w:tcPr>
          <w:p w14:paraId="2ED0C381">
            <w:pPr>
              <w:spacing w:line="200" w:lineRule="exact"/>
              <w:jc w:val="center"/>
              <w:rPr>
                <w:sz w:val="18"/>
                <w:szCs w:val="18"/>
              </w:rPr>
            </w:pPr>
          </w:p>
        </w:tc>
      </w:tr>
      <w:tr w14:paraId="097A3469">
        <w:trPr>
          <w:cantSplit/>
          <w:trHeight w:val="377" w:hRule="exact"/>
          <w:jc w:val="center"/>
        </w:trPr>
        <w:tc>
          <w:tcPr>
            <w:tcW w:w="359" w:type="dxa"/>
            <w:vMerge w:val="restart"/>
            <w:vAlign w:val="center"/>
          </w:tcPr>
          <w:p w14:paraId="1A254C3B">
            <w:pPr>
              <w:spacing w:line="200" w:lineRule="exact"/>
              <w:jc w:val="center"/>
              <w:rPr>
                <w:sz w:val="18"/>
                <w:szCs w:val="18"/>
              </w:rPr>
            </w:pPr>
          </w:p>
          <w:p w14:paraId="23EA36DF">
            <w:pPr>
              <w:spacing w:line="200" w:lineRule="exact"/>
              <w:ind w:left="-78" w:leftChars="-37" w:right="-145" w:rightChars="-69"/>
              <w:jc w:val="center"/>
              <w:rPr>
                <w:sz w:val="18"/>
                <w:szCs w:val="18"/>
              </w:rPr>
            </w:pPr>
          </w:p>
          <w:p w14:paraId="6B47CEC5">
            <w:pPr>
              <w:spacing w:line="200" w:lineRule="exact"/>
              <w:ind w:right="-145" w:rightChars="-69"/>
              <w:jc w:val="center"/>
              <w:rPr>
                <w:sz w:val="18"/>
                <w:szCs w:val="18"/>
              </w:rPr>
            </w:pPr>
          </w:p>
          <w:p w14:paraId="3CD43987">
            <w:pPr>
              <w:spacing w:line="200" w:lineRule="exact"/>
              <w:ind w:right="-145" w:rightChars="-69"/>
              <w:jc w:val="center"/>
              <w:rPr>
                <w:sz w:val="18"/>
                <w:szCs w:val="18"/>
              </w:rPr>
            </w:pPr>
          </w:p>
          <w:p w14:paraId="34AFC17E">
            <w:pPr>
              <w:spacing w:line="200" w:lineRule="exact"/>
              <w:ind w:right="-145" w:rightChars="-69"/>
              <w:jc w:val="center"/>
              <w:rPr>
                <w:sz w:val="18"/>
                <w:szCs w:val="18"/>
              </w:rPr>
            </w:pPr>
          </w:p>
          <w:p w14:paraId="559EC342">
            <w:pPr>
              <w:spacing w:line="200" w:lineRule="exact"/>
              <w:ind w:right="-145" w:rightChars="-69"/>
              <w:jc w:val="center"/>
              <w:rPr>
                <w:sz w:val="18"/>
                <w:szCs w:val="18"/>
              </w:rPr>
            </w:pPr>
          </w:p>
          <w:p w14:paraId="46B59591">
            <w:pPr>
              <w:spacing w:line="200" w:lineRule="exact"/>
              <w:ind w:right="-145" w:rightChars="-69"/>
              <w:jc w:val="center"/>
              <w:rPr>
                <w:sz w:val="18"/>
                <w:szCs w:val="18"/>
              </w:rPr>
            </w:pPr>
          </w:p>
          <w:p w14:paraId="3F37A64E">
            <w:pPr>
              <w:spacing w:line="200" w:lineRule="exact"/>
              <w:ind w:right="-145" w:rightChars="-69"/>
              <w:jc w:val="center"/>
              <w:rPr>
                <w:sz w:val="18"/>
                <w:szCs w:val="18"/>
              </w:rPr>
            </w:pPr>
          </w:p>
          <w:p w14:paraId="54F3D4E1">
            <w:pPr>
              <w:spacing w:line="200" w:lineRule="exact"/>
              <w:ind w:right="-145" w:rightChars="-69"/>
              <w:jc w:val="center"/>
              <w:rPr>
                <w:sz w:val="18"/>
                <w:szCs w:val="18"/>
              </w:rPr>
            </w:pPr>
          </w:p>
          <w:p w14:paraId="293A8DB6">
            <w:pPr>
              <w:spacing w:line="200" w:lineRule="exact"/>
              <w:ind w:right="-145" w:rightChars="-69"/>
              <w:jc w:val="center"/>
              <w:rPr>
                <w:sz w:val="18"/>
                <w:szCs w:val="18"/>
              </w:rPr>
            </w:pPr>
          </w:p>
          <w:p w14:paraId="465B4E04">
            <w:pPr>
              <w:spacing w:line="200" w:lineRule="exact"/>
              <w:ind w:right="-145" w:rightChars="-69"/>
              <w:jc w:val="center"/>
              <w:rPr>
                <w:sz w:val="18"/>
                <w:szCs w:val="18"/>
              </w:rPr>
            </w:pPr>
          </w:p>
          <w:p w14:paraId="37CCD38F">
            <w:pPr>
              <w:spacing w:line="200" w:lineRule="exact"/>
              <w:ind w:right="-145" w:rightChars="-69"/>
              <w:jc w:val="center"/>
              <w:rPr>
                <w:sz w:val="18"/>
                <w:szCs w:val="18"/>
              </w:rPr>
            </w:pPr>
            <w:r>
              <w:rPr>
                <w:sz w:val="18"/>
                <w:szCs w:val="18"/>
              </w:rPr>
              <w:t>专业教</w:t>
            </w:r>
          </w:p>
          <w:p w14:paraId="47DCE233">
            <w:pPr>
              <w:spacing w:line="200" w:lineRule="exact"/>
              <w:ind w:right="-145" w:rightChars="-69"/>
              <w:jc w:val="center"/>
              <w:rPr>
                <w:sz w:val="18"/>
                <w:szCs w:val="18"/>
              </w:rPr>
            </w:pPr>
            <w:r>
              <w:rPr>
                <w:sz w:val="18"/>
                <w:szCs w:val="18"/>
              </w:rPr>
              <w:t>育</w:t>
            </w:r>
          </w:p>
          <w:p w14:paraId="7FDEA2C7">
            <w:pPr>
              <w:spacing w:line="200" w:lineRule="exact"/>
              <w:ind w:right="-145" w:rightChars="-69"/>
              <w:jc w:val="center"/>
              <w:rPr>
                <w:sz w:val="18"/>
                <w:szCs w:val="18"/>
              </w:rPr>
            </w:pPr>
            <w:r>
              <w:rPr>
                <w:sz w:val="18"/>
                <w:szCs w:val="18"/>
              </w:rPr>
              <w:t>课</w:t>
            </w:r>
          </w:p>
          <w:p w14:paraId="1B17ADD9">
            <w:pPr>
              <w:spacing w:line="200" w:lineRule="exact"/>
              <w:ind w:left="-78" w:leftChars="-37" w:right="-145" w:rightChars="-69"/>
              <w:jc w:val="center"/>
              <w:rPr>
                <w:sz w:val="18"/>
                <w:szCs w:val="18"/>
              </w:rPr>
            </w:pPr>
          </w:p>
          <w:p w14:paraId="7675138D">
            <w:pPr>
              <w:spacing w:line="200" w:lineRule="exact"/>
              <w:jc w:val="center"/>
              <w:rPr>
                <w:sz w:val="18"/>
                <w:szCs w:val="18"/>
              </w:rPr>
            </w:pPr>
          </w:p>
        </w:tc>
        <w:tc>
          <w:tcPr>
            <w:tcW w:w="304" w:type="dxa"/>
            <w:vMerge w:val="restart"/>
            <w:vAlign w:val="center"/>
          </w:tcPr>
          <w:p w14:paraId="047C117F">
            <w:pPr>
              <w:spacing w:line="200" w:lineRule="exact"/>
              <w:jc w:val="center"/>
              <w:rPr>
                <w:sz w:val="18"/>
                <w:szCs w:val="18"/>
              </w:rPr>
            </w:pPr>
          </w:p>
          <w:p w14:paraId="26B7DF9F">
            <w:pPr>
              <w:spacing w:line="200" w:lineRule="exact"/>
              <w:jc w:val="center"/>
              <w:rPr>
                <w:sz w:val="18"/>
                <w:szCs w:val="18"/>
              </w:rPr>
            </w:pPr>
          </w:p>
          <w:p w14:paraId="770AB039">
            <w:pPr>
              <w:spacing w:line="200" w:lineRule="exact"/>
              <w:jc w:val="center"/>
              <w:rPr>
                <w:sz w:val="18"/>
                <w:szCs w:val="18"/>
              </w:rPr>
            </w:pPr>
          </w:p>
          <w:p w14:paraId="70177643">
            <w:pPr>
              <w:spacing w:line="200" w:lineRule="exact"/>
              <w:jc w:val="center"/>
              <w:rPr>
                <w:sz w:val="18"/>
                <w:szCs w:val="18"/>
              </w:rPr>
            </w:pPr>
          </w:p>
          <w:p w14:paraId="4F20D669">
            <w:pPr>
              <w:spacing w:line="200" w:lineRule="exact"/>
              <w:jc w:val="center"/>
              <w:rPr>
                <w:sz w:val="18"/>
                <w:szCs w:val="18"/>
              </w:rPr>
            </w:pPr>
          </w:p>
          <w:p w14:paraId="39CE4D8A">
            <w:pPr>
              <w:spacing w:line="200" w:lineRule="exact"/>
              <w:jc w:val="center"/>
              <w:rPr>
                <w:sz w:val="18"/>
                <w:szCs w:val="18"/>
              </w:rPr>
            </w:pPr>
          </w:p>
          <w:p w14:paraId="3A818757">
            <w:pPr>
              <w:spacing w:line="200" w:lineRule="exact"/>
              <w:jc w:val="center"/>
              <w:rPr>
                <w:sz w:val="18"/>
                <w:szCs w:val="18"/>
              </w:rPr>
            </w:pPr>
          </w:p>
          <w:p w14:paraId="1631F724">
            <w:pPr>
              <w:spacing w:line="200" w:lineRule="exact"/>
              <w:jc w:val="center"/>
              <w:rPr>
                <w:sz w:val="18"/>
                <w:szCs w:val="18"/>
              </w:rPr>
            </w:pPr>
          </w:p>
          <w:p w14:paraId="15E2CE16">
            <w:pPr>
              <w:spacing w:line="200" w:lineRule="exact"/>
              <w:jc w:val="center"/>
              <w:rPr>
                <w:sz w:val="18"/>
                <w:szCs w:val="18"/>
              </w:rPr>
            </w:pPr>
          </w:p>
          <w:p w14:paraId="3908E9B3">
            <w:pPr>
              <w:spacing w:line="200" w:lineRule="exact"/>
              <w:jc w:val="center"/>
              <w:rPr>
                <w:sz w:val="18"/>
                <w:szCs w:val="18"/>
              </w:rPr>
            </w:pPr>
          </w:p>
          <w:p w14:paraId="25FA4B59">
            <w:pPr>
              <w:spacing w:line="200" w:lineRule="exact"/>
              <w:jc w:val="center"/>
              <w:rPr>
                <w:sz w:val="18"/>
                <w:szCs w:val="18"/>
              </w:rPr>
            </w:pPr>
          </w:p>
          <w:p w14:paraId="0E296E93">
            <w:pPr>
              <w:spacing w:line="200" w:lineRule="exact"/>
              <w:jc w:val="center"/>
              <w:rPr>
                <w:sz w:val="18"/>
                <w:szCs w:val="18"/>
              </w:rPr>
            </w:pPr>
          </w:p>
          <w:p w14:paraId="6683BDB0">
            <w:pPr>
              <w:spacing w:line="200" w:lineRule="exact"/>
              <w:jc w:val="center"/>
              <w:rPr>
                <w:sz w:val="18"/>
                <w:szCs w:val="18"/>
              </w:rPr>
            </w:pPr>
          </w:p>
          <w:p w14:paraId="6711034B">
            <w:pPr>
              <w:spacing w:line="200" w:lineRule="exact"/>
              <w:jc w:val="center"/>
              <w:rPr>
                <w:sz w:val="18"/>
                <w:szCs w:val="18"/>
              </w:rPr>
            </w:pPr>
            <w:r>
              <w:rPr>
                <w:sz w:val="18"/>
                <w:szCs w:val="18"/>
              </w:rPr>
              <w:t>必修课</w:t>
            </w:r>
          </w:p>
        </w:tc>
        <w:tc>
          <w:tcPr>
            <w:tcW w:w="919" w:type="dxa"/>
            <w:vAlign w:val="center"/>
          </w:tcPr>
          <w:p w14:paraId="12B845D7">
            <w:pPr>
              <w:widowControl/>
              <w:jc w:val="center"/>
              <w:textAlignment w:val="center"/>
              <w:rPr>
                <w:sz w:val="18"/>
                <w:szCs w:val="18"/>
              </w:rPr>
            </w:pPr>
            <w:r>
              <w:rPr>
                <w:kern w:val="0"/>
                <w:sz w:val="18"/>
                <w:szCs w:val="18"/>
                <w:lang w:bidi="ar"/>
              </w:rPr>
              <w:t>351319</w:t>
            </w:r>
          </w:p>
        </w:tc>
        <w:tc>
          <w:tcPr>
            <w:tcW w:w="2798" w:type="dxa"/>
            <w:vAlign w:val="center"/>
          </w:tcPr>
          <w:p w14:paraId="425C0AAB">
            <w:pPr>
              <w:spacing w:line="200" w:lineRule="exact"/>
              <w:rPr>
                <w:spacing w:val="-10"/>
                <w:sz w:val="18"/>
                <w:szCs w:val="18"/>
              </w:rPr>
            </w:pPr>
            <w:r>
              <w:rPr>
                <w:sz w:val="18"/>
                <w:szCs w:val="18"/>
              </w:rPr>
              <w:t>劳动经济学（双语）</w:t>
            </w:r>
          </w:p>
        </w:tc>
        <w:tc>
          <w:tcPr>
            <w:tcW w:w="702" w:type="dxa"/>
            <w:vAlign w:val="center"/>
          </w:tcPr>
          <w:p w14:paraId="6012197C">
            <w:pPr>
              <w:spacing w:line="200" w:lineRule="exact"/>
              <w:jc w:val="center"/>
              <w:rPr>
                <w:spacing w:val="-10"/>
                <w:sz w:val="18"/>
                <w:szCs w:val="18"/>
              </w:rPr>
            </w:pPr>
            <w:r>
              <w:rPr>
                <w:spacing w:val="-10"/>
                <w:sz w:val="18"/>
                <w:szCs w:val="18"/>
              </w:rPr>
              <w:t>3</w:t>
            </w:r>
          </w:p>
        </w:tc>
        <w:tc>
          <w:tcPr>
            <w:tcW w:w="613" w:type="dxa"/>
            <w:vAlign w:val="center"/>
          </w:tcPr>
          <w:p w14:paraId="3168A24F">
            <w:pPr>
              <w:spacing w:line="200" w:lineRule="exact"/>
              <w:jc w:val="center"/>
              <w:rPr>
                <w:spacing w:val="-10"/>
                <w:sz w:val="18"/>
                <w:szCs w:val="18"/>
              </w:rPr>
            </w:pPr>
          </w:p>
        </w:tc>
        <w:tc>
          <w:tcPr>
            <w:tcW w:w="713" w:type="dxa"/>
            <w:vAlign w:val="center"/>
          </w:tcPr>
          <w:p w14:paraId="162778A2">
            <w:pPr>
              <w:spacing w:line="200" w:lineRule="exact"/>
              <w:jc w:val="center"/>
              <w:rPr>
                <w:spacing w:val="-10"/>
                <w:sz w:val="18"/>
                <w:szCs w:val="18"/>
              </w:rPr>
            </w:pPr>
            <w:r>
              <w:rPr>
                <w:spacing w:val="-10"/>
                <w:sz w:val="18"/>
                <w:szCs w:val="18"/>
              </w:rPr>
              <w:t>48</w:t>
            </w:r>
          </w:p>
        </w:tc>
        <w:tc>
          <w:tcPr>
            <w:tcW w:w="665" w:type="dxa"/>
            <w:vAlign w:val="center"/>
          </w:tcPr>
          <w:p w14:paraId="034BA0B8">
            <w:pPr>
              <w:jc w:val="center"/>
              <w:rPr>
                <w:sz w:val="18"/>
                <w:szCs w:val="18"/>
              </w:rPr>
            </w:pPr>
          </w:p>
        </w:tc>
        <w:tc>
          <w:tcPr>
            <w:tcW w:w="665" w:type="dxa"/>
            <w:vAlign w:val="center"/>
          </w:tcPr>
          <w:p w14:paraId="0761595C">
            <w:pPr>
              <w:jc w:val="center"/>
              <w:rPr>
                <w:sz w:val="18"/>
                <w:szCs w:val="18"/>
              </w:rPr>
            </w:pPr>
            <w:r>
              <w:rPr>
                <w:sz w:val="18"/>
                <w:szCs w:val="18"/>
              </w:rPr>
              <w:t>5</w:t>
            </w:r>
          </w:p>
        </w:tc>
        <w:tc>
          <w:tcPr>
            <w:tcW w:w="667" w:type="dxa"/>
            <w:vAlign w:val="center"/>
          </w:tcPr>
          <w:p w14:paraId="3CADDFD6">
            <w:pPr>
              <w:spacing w:line="200" w:lineRule="exact"/>
              <w:jc w:val="center"/>
              <w:rPr>
                <w:spacing w:val="-10"/>
                <w:sz w:val="18"/>
                <w:szCs w:val="18"/>
              </w:rPr>
            </w:pPr>
            <w:r>
              <w:rPr>
                <w:sz w:val="18"/>
                <w:szCs w:val="18"/>
              </w:rPr>
              <w:t>考试</w:t>
            </w:r>
          </w:p>
        </w:tc>
        <w:tc>
          <w:tcPr>
            <w:tcW w:w="666" w:type="dxa"/>
            <w:vMerge w:val="restart"/>
            <w:vAlign w:val="center"/>
          </w:tcPr>
          <w:p w14:paraId="7570F52A">
            <w:pPr>
              <w:spacing w:line="200" w:lineRule="exact"/>
              <w:rPr>
                <w:sz w:val="18"/>
                <w:szCs w:val="18"/>
              </w:rPr>
            </w:pPr>
          </w:p>
        </w:tc>
      </w:tr>
      <w:tr w14:paraId="1F926463">
        <w:trPr>
          <w:cantSplit/>
          <w:trHeight w:val="377" w:hRule="exact"/>
          <w:jc w:val="center"/>
        </w:trPr>
        <w:tc>
          <w:tcPr>
            <w:tcW w:w="359" w:type="dxa"/>
            <w:vMerge w:val="continue"/>
            <w:vAlign w:val="center"/>
          </w:tcPr>
          <w:p w14:paraId="30396634">
            <w:pPr>
              <w:spacing w:line="200" w:lineRule="exact"/>
              <w:jc w:val="center"/>
              <w:rPr>
                <w:sz w:val="18"/>
                <w:szCs w:val="18"/>
              </w:rPr>
            </w:pPr>
          </w:p>
        </w:tc>
        <w:tc>
          <w:tcPr>
            <w:tcW w:w="304" w:type="dxa"/>
            <w:vMerge w:val="continue"/>
            <w:vAlign w:val="center"/>
          </w:tcPr>
          <w:p w14:paraId="2512AC5D">
            <w:pPr>
              <w:spacing w:line="200" w:lineRule="exact"/>
              <w:jc w:val="center"/>
              <w:rPr>
                <w:sz w:val="18"/>
                <w:szCs w:val="18"/>
              </w:rPr>
            </w:pPr>
          </w:p>
        </w:tc>
        <w:tc>
          <w:tcPr>
            <w:tcW w:w="919" w:type="dxa"/>
            <w:vAlign w:val="center"/>
          </w:tcPr>
          <w:p w14:paraId="586B2C99">
            <w:pPr>
              <w:widowControl/>
              <w:jc w:val="center"/>
              <w:textAlignment w:val="center"/>
              <w:rPr>
                <w:sz w:val="18"/>
                <w:szCs w:val="18"/>
              </w:rPr>
            </w:pPr>
            <w:r>
              <w:rPr>
                <w:kern w:val="0"/>
                <w:sz w:val="18"/>
                <w:szCs w:val="18"/>
                <w:lang w:bidi="ar"/>
              </w:rPr>
              <w:t>351320</w:t>
            </w:r>
          </w:p>
        </w:tc>
        <w:tc>
          <w:tcPr>
            <w:tcW w:w="2798" w:type="dxa"/>
            <w:vAlign w:val="center"/>
          </w:tcPr>
          <w:p w14:paraId="229AC7FE">
            <w:pPr>
              <w:spacing w:line="200" w:lineRule="exact"/>
              <w:rPr>
                <w:sz w:val="18"/>
                <w:szCs w:val="18"/>
              </w:rPr>
            </w:pPr>
            <w:r>
              <w:rPr>
                <w:sz w:val="18"/>
                <w:szCs w:val="18"/>
              </w:rPr>
              <w:t>人力资源规划与工作分析</w:t>
            </w:r>
          </w:p>
        </w:tc>
        <w:tc>
          <w:tcPr>
            <w:tcW w:w="702" w:type="dxa"/>
            <w:vAlign w:val="center"/>
          </w:tcPr>
          <w:p w14:paraId="26F73005">
            <w:pPr>
              <w:spacing w:line="200" w:lineRule="exact"/>
              <w:jc w:val="center"/>
              <w:rPr>
                <w:sz w:val="18"/>
                <w:szCs w:val="18"/>
              </w:rPr>
            </w:pPr>
            <w:r>
              <w:rPr>
                <w:sz w:val="18"/>
                <w:szCs w:val="18"/>
              </w:rPr>
              <w:t>2</w:t>
            </w:r>
          </w:p>
        </w:tc>
        <w:tc>
          <w:tcPr>
            <w:tcW w:w="613" w:type="dxa"/>
            <w:vAlign w:val="center"/>
          </w:tcPr>
          <w:p w14:paraId="73F9F400">
            <w:pPr>
              <w:spacing w:line="200" w:lineRule="exact"/>
              <w:jc w:val="center"/>
              <w:rPr>
                <w:spacing w:val="-10"/>
                <w:sz w:val="18"/>
                <w:szCs w:val="18"/>
              </w:rPr>
            </w:pPr>
          </w:p>
        </w:tc>
        <w:tc>
          <w:tcPr>
            <w:tcW w:w="713" w:type="dxa"/>
            <w:vAlign w:val="center"/>
          </w:tcPr>
          <w:p w14:paraId="57128914">
            <w:pPr>
              <w:spacing w:line="200" w:lineRule="exact"/>
              <w:jc w:val="center"/>
              <w:rPr>
                <w:sz w:val="18"/>
                <w:szCs w:val="18"/>
              </w:rPr>
            </w:pPr>
            <w:r>
              <w:rPr>
                <w:sz w:val="18"/>
                <w:szCs w:val="18"/>
              </w:rPr>
              <w:t>32</w:t>
            </w:r>
          </w:p>
        </w:tc>
        <w:tc>
          <w:tcPr>
            <w:tcW w:w="665" w:type="dxa"/>
            <w:vAlign w:val="center"/>
          </w:tcPr>
          <w:p w14:paraId="7D219F73">
            <w:pPr>
              <w:jc w:val="center"/>
              <w:rPr>
                <w:sz w:val="18"/>
                <w:szCs w:val="18"/>
              </w:rPr>
            </w:pPr>
          </w:p>
        </w:tc>
        <w:tc>
          <w:tcPr>
            <w:tcW w:w="665" w:type="dxa"/>
            <w:vAlign w:val="center"/>
          </w:tcPr>
          <w:p w14:paraId="0DEF0128">
            <w:pPr>
              <w:jc w:val="center"/>
              <w:rPr>
                <w:sz w:val="18"/>
                <w:szCs w:val="18"/>
              </w:rPr>
            </w:pPr>
            <w:r>
              <w:rPr>
                <w:sz w:val="18"/>
                <w:szCs w:val="18"/>
              </w:rPr>
              <w:t>4</w:t>
            </w:r>
          </w:p>
        </w:tc>
        <w:tc>
          <w:tcPr>
            <w:tcW w:w="667" w:type="dxa"/>
            <w:vAlign w:val="center"/>
          </w:tcPr>
          <w:p w14:paraId="250C111B">
            <w:pPr>
              <w:spacing w:line="200" w:lineRule="exact"/>
              <w:jc w:val="center"/>
              <w:rPr>
                <w:sz w:val="18"/>
                <w:szCs w:val="18"/>
              </w:rPr>
            </w:pPr>
            <w:r>
              <w:rPr>
                <w:sz w:val="18"/>
                <w:szCs w:val="18"/>
              </w:rPr>
              <w:t>考试</w:t>
            </w:r>
          </w:p>
        </w:tc>
        <w:tc>
          <w:tcPr>
            <w:tcW w:w="666" w:type="dxa"/>
            <w:vMerge w:val="continue"/>
            <w:vAlign w:val="center"/>
          </w:tcPr>
          <w:p w14:paraId="5AF90DC7">
            <w:pPr>
              <w:spacing w:line="200" w:lineRule="exact"/>
              <w:rPr>
                <w:sz w:val="18"/>
                <w:szCs w:val="18"/>
              </w:rPr>
            </w:pPr>
          </w:p>
        </w:tc>
      </w:tr>
      <w:tr w14:paraId="3D8EA3ED">
        <w:trPr>
          <w:cantSplit/>
          <w:trHeight w:val="427" w:hRule="exact"/>
          <w:jc w:val="center"/>
        </w:trPr>
        <w:tc>
          <w:tcPr>
            <w:tcW w:w="359" w:type="dxa"/>
            <w:vMerge w:val="continue"/>
            <w:vAlign w:val="center"/>
          </w:tcPr>
          <w:p w14:paraId="4E21DC51">
            <w:pPr>
              <w:spacing w:line="200" w:lineRule="exact"/>
              <w:jc w:val="center"/>
              <w:rPr>
                <w:sz w:val="18"/>
                <w:szCs w:val="18"/>
              </w:rPr>
            </w:pPr>
            <w:bookmarkStart w:id="100" w:name="_Hlk93673008"/>
          </w:p>
        </w:tc>
        <w:tc>
          <w:tcPr>
            <w:tcW w:w="304" w:type="dxa"/>
            <w:vMerge w:val="continue"/>
            <w:vAlign w:val="center"/>
          </w:tcPr>
          <w:p w14:paraId="040DEBAB">
            <w:pPr>
              <w:spacing w:line="200" w:lineRule="exact"/>
              <w:jc w:val="center"/>
              <w:rPr>
                <w:sz w:val="18"/>
                <w:szCs w:val="18"/>
              </w:rPr>
            </w:pPr>
          </w:p>
        </w:tc>
        <w:tc>
          <w:tcPr>
            <w:tcW w:w="919" w:type="dxa"/>
            <w:vAlign w:val="center"/>
          </w:tcPr>
          <w:p w14:paraId="2516A33D">
            <w:pPr>
              <w:widowControl/>
              <w:jc w:val="center"/>
              <w:textAlignment w:val="center"/>
              <w:rPr>
                <w:spacing w:val="-10"/>
                <w:sz w:val="18"/>
                <w:szCs w:val="18"/>
              </w:rPr>
            </w:pPr>
            <w:r>
              <w:rPr>
                <w:kern w:val="0"/>
                <w:sz w:val="18"/>
                <w:szCs w:val="18"/>
                <w:lang w:bidi="ar"/>
              </w:rPr>
              <w:t>351321</w:t>
            </w:r>
          </w:p>
        </w:tc>
        <w:tc>
          <w:tcPr>
            <w:tcW w:w="2798" w:type="dxa"/>
            <w:vAlign w:val="center"/>
          </w:tcPr>
          <w:p w14:paraId="708123C3">
            <w:pPr>
              <w:spacing w:line="200" w:lineRule="exact"/>
              <w:rPr>
                <w:spacing w:val="-10"/>
                <w:sz w:val="18"/>
                <w:szCs w:val="18"/>
              </w:rPr>
            </w:pPr>
            <w:r>
              <w:rPr>
                <w:sz w:val="18"/>
                <w:szCs w:val="18"/>
              </w:rPr>
              <w:t>招聘与人才测评</w:t>
            </w:r>
          </w:p>
        </w:tc>
        <w:tc>
          <w:tcPr>
            <w:tcW w:w="702" w:type="dxa"/>
            <w:vAlign w:val="center"/>
          </w:tcPr>
          <w:p w14:paraId="2545F06B">
            <w:pPr>
              <w:spacing w:line="200" w:lineRule="exact"/>
              <w:jc w:val="center"/>
              <w:rPr>
                <w:spacing w:val="-10"/>
                <w:sz w:val="18"/>
                <w:szCs w:val="18"/>
              </w:rPr>
            </w:pPr>
            <w:r>
              <w:rPr>
                <w:sz w:val="18"/>
                <w:szCs w:val="18"/>
              </w:rPr>
              <w:t>2</w:t>
            </w:r>
          </w:p>
        </w:tc>
        <w:tc>
          <w:tcPr>
            <w:tcW w:w="613" w:type="dxa"/>
            <w:vAlign w:val="center"/>
          </w:tcPr>
          <w:p w14:paraId="07250706">
            <w:pPr>
              <w:spacing w:line="200" w:lineRule="exact"/>
              <w:jc w:val="center"/>
              <w:rPr>
                <w:spacing w:val="-10"/>
                <w:sz w:val="18"/>
                <w:szCs w:val="18"/>
              </w:rPr>
            </w:pPr>
          </w:p>
        </w:tc>
        <w:tc>
          <w:tcPr>
            <w:tcW w:w="713" w:type="dxa"/>
            <w:vAlign w:val="center"/>
          </w:tcPr>
          <w:p w14:paraId="328B35F7">
            <w:pPr>
              <w:spacing w:line="200" w:lineRule="exact"/>
              <w:jc w:val="center"/>
              <w:rPr>
                <w:spacing w:val="-10"/>
                <w:sz w:val="18"/>
                <w:szCs w:val="18"/>
              </w:rPr>
            </w:pPr>
            <w:r>
              <w:rPr>
                <w:sz w:val="18"/>
                <w:szCs w:val="18"/>
              </w:rPr>
              <w:t>32</w:t>
            </w:r>
          </w:p>
        </w:tc>
        <w:tc>
          <w:tcPr>
            <w:tcW w:w="665" w:type="dxa"/>
            <w:vAlign w:val="center"/>
          </w:tcPr>
          <w:p w14:paraId="21A214D5">
            <w:pPr>
              <w:jc w:val="center"/>
              <w:rPr>
                <w:sz w:val="18"/>
                <w:szCs w:val="18"/>
              </w:rPr>
            </w:pPr>
          </w:p>
        </w:tc>
        <w:tc>
          <w:tcPr>
            <w:tcW w:w="665" w:type="dxa"/>
            <w:vAlign w:val="center"/>
          </w:tcPr>
          <w:p w14:paraId="6205E986">
            <w:pPr>
              <w:jc w:val="center"/>
              <w:rPr>
                <w:sz w:val="18"/>
                <w:szCs w:val="18"/>
              </w:rPr>
            </w:pPr>
            <w:r>
              <w:rPr>
                <w:sz w:val="18"/>
                <w:szCs w:val="18"/>
              </w:rPr>
              <w:t>5</w:t>
            </w:r>
          </w:p>
        </w:tc>
        <w:tc>
          <w:tcPr>
            <w:tcW w:w="667" w:type="dxa"/>
            <w:vAlign w:val="center"/>
          </w:tcPr>
          <w:p w14:paraId="17DC91B9">
            <w:pPr>
              <w:spacing w:line="200" w:lineRule="exact"/>
              <w:jc w:val="center"/>
              <w:rPr>
                <w:spacing w:val="-10"/>
                <w:sz w:val="18"/>
                <w:szCs w:val="18"/>
              </w:rPr>
            </w:pPr>
            <w:r>
              <w:rPr>
                <w:sz w:val="18"/>
                <w:szCs w:val="18"/>
              </w:rPr>
              <w:t>考试</w:t>
            </w:r>
          </w:p>
        </w:tc>
        <w:tc>
          <w:tcPr>
            <w:tcW w:w="666" w:type="dxa"/>
            <w:vMerge w:val="continue"/>
            <w:vAlign w:val="center"/>
          </w:tcPr>
          <w:p w14:paraId="03CF2A19">
            <w:pPr>
              <w:spacing w:line="200" w:lineRule="exact"/>
              <w:jc w:val="center"/>
              <w:rPr>
                <w:sz w:val="18"/>
                <w:szCs w:val="18"/>
              </w:rPr>
            </w:pPr>
          </w:p>
        </w:tc>
      </w:tr>
      <w:tr w14:paraId="45FD8816">
        <w:trPr>
          <w:cantSplit/>
          <w:trHeight w:val="427" w:hRule="exact"/>
          <w:jc w:val="center"/>
        </w:trPr>
        <w:tc>
          <w:tcPr>
            <w:tcW w:w="359" w:type="dxa"/>
            <w:vMerge w:val="continue"/>
            <w:vAlign w:val="center"/>
          </w:tcPr>
          <w:p w14:paraId="24338055">
            <w:pPr>
              <w:spacing w:line="200" w:lineRule="exact"/>
              <w:jc w:val="center"/>
              <w:rPr>
                <w:sz w:val="18"/>
                <w:szCs w:val="18"/>
              </w:rPr>
            </w:pPr>
          </w:p>
        </w:tc>
        <w:tc>
          <w:tcPr>
            <w:tcW w:w="304" w:type="dxa"/>
            <w:vMerge w:val="continue"/>
            <w:vAlign w:val="center"/>
          </w:tcPr>
          <w:p w14:paraId="66CF106C">
            <w:pPr>
              <w:spacing w:line="200" w:lineRule="exact"/>
              <w:jc w:val="center"/>
              <w:rPr>
                <w:sz w:val="18"/>
                <w:szCs w:val="18"/>
              </w:rPr>
            </w:pPr>
          </w:p>
        </w:tc>
        <w:tc>
          <w:tcPr>
            <w:tcW w:w="919" w:type="dxa"/>
            <w:vAlign w:val="center"/>
          </w:tcPr>
          <w:p w14:paraId="30B5ED61">
            <w:pPr>
              <w:widowControl/>
              <w:jc w:val="center"/>
              <w:textAlignment w:val="center"/>
              <w:rPr>
                <w:sz w:val="18"/>
                <w:szCs w:val="18"/>
              </w:rPr>
            </w:pPr>
            <w:r>
              <w:rPr>
                <w:kern w:val="0"/>
                <w:sz w:val="18"/>
                <w:szCs w:val="18"/>
                <w:lang w:bidi="ar"/>
              </w:rPr>
              <w:t>351322</w:t>
            </w:r>
          </w:p>
        </w:tc>
        <w:tc>
          <w:tcPr>
            <w:tcW w:w="2798" w:type="dxa"/>
            <w:vAlign w:val="center"/>
          </w:tcPr>
          <w:p w14:paraId="4E607C87">
            <w:pPr>
              <w:spacing w:line="200" w:lineRule="exact"/>
              <w:rPr>
                <w:sz w:val="18"/>
                <w:szCs w:val="18"/>
              </w:rPr>
            </w:pPr>
            <w:r>
              <w:rPr>
                <w:sz w:val="18"/>
                <w:szCs w:val="18"/>
              </w:rPr>
              <w:t>培训与开发</w:t>
            </w:r>
          </w:p>
        </w:tc>
        <w:tc>
          <w:tcPr>
            <w:tcW w:w="702" w:type="dxa"/>
            <w:vAlign w:val="center"/>
          </w:tcPr>
          <w:p w14:paraId="66961C29">
            <w:pPr>
              <w:spacing w:line="200" w:lineRule="exact"/>
              <w:jc w:val="center"/>
              <w:rPr>
                <w:sz w:val="18"/>
                <w:szCs w:val="18"/>
              </w:rPr>
            </w:pPr>
            <w:r>
              <w:rPr>
                <w:sz w:val="18"/>
                <w:szCs w:val="18"/>
              </w:rPr>
              <w:t>2</w:t>
            </w:r>
          </w:p>
        </w:tc>
        <w:tc>
          <w:tcPr>
            <w:tcW w:w="613" w:type="dxa"/>
            <w:vAlign w:val="center"/>
          </w:tcPr>
          <w:p w14:paraId="27C337EC">
            <w:pPr>
              <w:spacing w:line="200" w:lineRule="exact"/>
              <w:jc w:val="center"/>
              <w:rPr>
                <w:spacing w:val="-10"/>
                <w:sz w:val="18"/>
                <w:szCs w:val="18"/>
              </w:rPr>
            </w:pPr>
          </w:p>
        </w:tc>
        <w:tc>
          <w:tcPr>
            <w:tcW w:w="713" w:type="dxa"/>
            <w:vAlign w:val="center"/>
          </w:tcPr>
          <w:p w14:paraId="07452936">
            <w:pPr>
              <w:spacing w:line="200" w:lineRule="exact"/>
              <w:jc w:val="center"/>
              <w:rPr>
                <w:sz w:val="18"/>
                <w:szCs w:val="18"/>
              </w:rPr>
            </w:pPr>
            <w:r>
              <w:rPr>
                <w:sz w:val="18"/>
                <w:szCs w:val="18"/>
              </w:rPr>
              <w:t>32</w:t>
            </w:r>
          </w:p>
        </w:tc>
        <w:tc>
          <w:tcPr>
            <w:tcW w:w="665" w:type="dxa"/>
            <w:vAlign w:val="center"/>
          </w:tcPr>
          <w:p w14:paraId="034AB33E">
            <w:pPr>
              <w:jc w:val="center"/>
              <w:rPr>
                <w:sz w:val="18"/>
                <w:szCs w:val="18"/>
              </w:rPr>
            </w:pPr>
          </w:p>
        </w:tc>
        <w:tc>
          <w:tcPr>
            <w:tcW w:w="665" w:type="dxa"/>
            <w:vAlign w:val="center"/>
          </w:tcPr>
          <w:p w14:paraId="63CB14F5">
            <w:pPr>
              <w:jc w:val="center"/>
              <w:rPr>
                <w:sz w:val="18"/>
                <w:szCs w:val="18"/>
              </w:rPr>
            </w:pPr>
            <w:r>
              <w:rPr>
                <w:sz w:val="18"/>
                <w:szCs w:val="18"/>
              </w:rPr>
              <w:t>5</w:t>
            </w:r>
          </w:p>
        </w:tc>
        <w:tc>
          <w:tcPr>
            <w:tcW w:w="667" w:type="dxa"/>
            <w:vAlign w:val="center"/>
          </w:tcPr>
          <w:p w14:paraId="00EFE722">
            <w:pPr>
              <w:spacing w:line="200" w:lineRule="exact"/>
              <w:jc w:val="center"/>
              <w:rPr>
                <w:sz w:val="18"/>
                <w:szCs w:val="18"/>
              </w:rPr>
            </w:pPr>
            <w:r>
              <w:rPr>
                <w:sz w:val="18"/>
                <w:szCs w:val="18"/>
              </w:rPr>
              <w:t>考试</w:t>
            </w:r>
          </w:p>
        </w:tc>
        <w:tc>
          <w:tcPr>
            <w:tcW w:w="666" w:type="dxa"/>
            <w:vMerge w:val="continue"/>
            <w:vAlign w:val="center"/>
          </w:tcPr>
          <w:p w14:paraId="0E82AB97">
            <w:pPr>
              <w:spacing w:line="200" w:lineRule="exact"/>
              <w:jc w:val="center"/>
              <w:rPr>
                <w:sz w:val="18"/>
                <w:szCs w:val="18"/>
              </w:rPr>
            </w:pPr>
          </w:p>
        </w:tc>
      </w:tr>
      <w:bookmarkEnd w:id="100"/>
      <w:tr w14:paraId="6D37380E">
        <w:trPr>
          <w:cantSplit/>
          <w:trHeight w:val="411" w:hRule="exact"/>
          <w:jc w:val="center"/>
        </w:trPr>
        <w:tc>
          <w:tcPr>
            <w:tcW w:w="359" w:type="dxa"/>
            <w:vMerge w:val="continue"/>
            <w:vAlign w:val="center"/>
          </w:tcPr>
          <w:p w14:paraId="2A5A9D3B">
            <w:pPr>
              <w:spacing w:line="200" w:lineRule="exact"/>
              <w:jc w:val="center"/>
              <w:rPr>
                <w:sz w:val="18"/>
                <w:szCs w:val="18"/>
              </w:rPr>
            </w:pPr>
          </w:p>
        </w:tc>
        <w:tc>
          <w:tcPr>
            <w:tcW w:w="304" w:type="dxa"/>
            <w:vMerge w:val="continue"/>
            <w:vAlign w:val="center"/>
          </w:tcPr>
          <w:p w14:paraId="714EAB82">
            <w:pPr>
              <w:spacing w:line="200" w:lineRule="exact"/>
              <w:jc w:val="center"/>
              <w:rPr>
                <w:sz w:val="18"/>
                <w:szCs w:val="18"/>
              </w:rPr>
            </w:pPr>
          </w:p>
        </w:tc>
        <w:tc>
          <w:tcPr>
            <w:tcW w:w="919" w:type="dxa"/>
            <w:vAlign w:val="center"/>
          </w:tcPr>
          <w:p w14:paraId="72169A93">
            <w:pPr>
              <w:widowControl/>
              <w:jc w:val="center"/>
              <w:textAlignment w:val="center"/>
              <w:rPr>
                <w:sz w:val="18"/>
                <w:szCs w:val="18"/>
              </w:rPr>
            </w:pPr>
            <w:r>
              <w:rPr>
                <w:kern w:val="0"/>
                <w:sz w:val="18"/>
                <w:szCs w:val="18"/>
                <w:lang w:bidi="ar"/>
              </w:rPr>
              <w:t>351323</w:t>
            </w:r>
          </w:p>
        </w:tc>
        <w:tc>
          <w:tcPr>
            <w:tcW w:w="2798" w:type="dxa"/>
            <w:vAlign w:val="center"/>
          </w:tcPr>
          <w:p w14:paraId="6834FF72">
            <w:pPr>
              <w:spacing w:line="200" w:lineRule="exact"/>
              <w:rPr>
                <w:sz w:val="18"/>
                <w:szCs w:val="18"/>
              </w:rPr>
            </w:pPr>
            <w:r>
              <w:rPr>
                <w:sz w:val="18"/>
                <w:szCs w:val="18"/>
              </w:rPr>
              <w:t>绩效管理</w:t>
            </w:r>
          </w:p>
        </w:tc>
        <w:tc>
          <w:tcPr>
            <w:tcW w:w="702" w:type="dxa"/>
            <w:vAlign w:val="center"/>
          </w:tcPr>
          <w:p w14:paraId="5438B6F8">
            <w:pPr>
              <w:spacing w:line="200" w:lineRule="exact"/>
              <w:jc w:val="center"/>
              <w:rPr>
                <w:sz w:val="18"/>
                <w:szCs w:val="18"/>
              </w:rPr>
            </w:pPr>
            <w:r>
              <w:rPr>
                <w:sz w:val="18"/>
                <w:szCs w:val="18"/>
              </w:rPr>
              <w:t>2</w:t>
            </w:r>
          </w:p>
        </w:tc>
        <w:tc>
          <w:tcPr>
            <w:tcW w:w="613" w:type="dxa"/>
            <w:vAlign w:val="center"/>
          </w:tcPr>
          <w:p w14:paraId="1ED019EB">
            <w:pPr>
              <w:spacing w:line="200" w:lineRule="exact"/>
              <w:jc w:val="center"/>
              <w:rPr>
                <w:sz w:val="18"/>
                <w:szCs w:val="18"/>
              </w:rPr>
            </w:pPr>
          </w:p>
        </w:tc>
        <w:tc>
          <w:tcPr>
            <w:tcW w:w="713" w:type="dxa"/>
            <w:vAlign w:val="center"/>
          </w:tcPr>
          <w:p w14:paraId="307F0D56">
            <w:pPr>
              <w:spacing w:line="200" w:lineRule="exact"/>
              <w:jc w:val="center"/>
              <w:rPr>
                <w:sz w:val="18"/>
                <w:szCs w:val="18"/>
              </w:rPr>
            </w:pPr>
            <w:r>
              <w:rPr>
                <w:sz w:val="18"/>
                <w:szCs w:val="18"/>
              </w:rPr>
              <w:t>32</w:t>
            </w:r>
          </w:p>
        </w:tc>
        <w:tc>
          <w:tcPr>
            <w:tcW w:w="665" w:type="dxa"/>
            <w:vAlign w:val="center"/>
          </w:tcPr>
          <w:p w14:paraId="152F623A">
            <w:pPr>
              <w:jc w:val="center"/>
              <w:rPr>
                <w:sz w:val="18"/>
                <w:szCs w:val="18"/>
              </w:rPr>
            </w:pPr>
          </w:p>
        </w:tc>
        <w:tc>
          <w:tcPr>
            <w:tcW w:w="665" w:type="dxa"/>
            <w:vAlign w:val="center"/>
          </w:tcPr>
          <w:p w14:paraId="55D81792">
            <w:pPr>
              <w:jc w:val="center"/>
              <w:rPr>
                <w:sz w:val="18"/>
                <w:szCs w:val="18"/>
              </w:rPr>
            </w:pPr>
            <w:r>
              <w:rPr>
                <w:sz w:val="18"/>
                <w:szCs w:val="18"/>
              </w:rPr>
              <w:t>6</w:t>
            </w:r>
          </w:p>
        </w:tc>
        <w:tc>
          <w:tcPr>
            <w:tcW w:w="667" w:type="dxa"/>
            <w:vAlign w:val="center"/>
          </w:tcPr>
          <w:p w14:paraId="5E0D2756">
            <w:pPr>
              <w:spacing w:line="200" w:lineRule="exact"/>
              <w:jc w:val="center"/>
              <w:rPr>
                <w:sz w:val="18"/>
                <w:szCs w:val="18"/>
              </w:rPr>
            </w:pPr>
            <w:r>
              <w:rPr>
                <w:sz w:val="18"/>
                <w:szCs w:val="18"/>
              </w:rPr>
              <w:t>考试</w:t>
            </w:r>
          </w:p>
        </w:tc>
        <w:tc>
          <w:tcPr>
            <w:tcW w:w="666" w:type="dxa"/>
            <w:vMerge w:val="continue"/>
            <w:vAlign w:val="center"/>
          </w:tcPr>
          <w:p w14:paraId="39AAEC47">
            <w:pPr>
              <w:spacing w:line="200" w:lineRule="exact"/>
              <w:jc w:val="center"/>
              <w:rPr>
                <w:sz w:val="18"/>
                <w:szCs w:val="18"/>
              </w:rPr>
            </w:pPr>
          </w:p>
        </w:tc>
      </w:tr>
      <w:tr w14:paraId="5896D6CE">
        <w:trPr>
          <w:cantSplit/>
          <w:trHeight w:val="437" w:hRule="exact"/>
          <w:jc w:val="center"/>
        </w:trPr>
        <w:tc>
          <w:tcPr>
            <w:tcW w:w="359" w:type="dxa"/>
            <w:vMerge w:val="continue"/>
            <w:vAlign w:val="center"/>
          </w:tcPr>
          <w:p w14:paraId="7A6E703C">
            <w:pPr>
              <w:spacing w:line="200" w:lineRule="exact"/>
              <w:jc w:val="center"/>
              <w:rPr>
                <w:sz w:val="18"/>
                <w:szCs w:val="18"/>
              </w:rPr>
            </w:pPr>
          </w:p>
        </w:tc>
        <w:tc>
          <w:tcPr>
            <w:tcW w:w="304" w:type="dxa"/>
            <w:vMerge w:val="continue"/>
            <w:vAlign w:val="center"/>
          </w:tcPr>
          <w:p w14:paraId="79D4B770">
            <w:pPr>
              <w:spacing w:line="200" w:lineRule="exact"/>
              <w:jc w:val="center"/>
              <w:rPr>
                <w:sz w:val="18"/>
                <w:szCs w:val="18"/>
              </w:rPr>
            </w:pPr>
          </w:p>
        </w:tc>
        <w:tc>
          <w:tcPr>
            <w:tcW w:w="919" w:type="dxa"/>
            <w:vAlign w:val="center"/>
          </w:tcPr>
          <w:p w14:paraId="708E3773">
            <w:pPr>
              <w:widowControl/>
              <w:jc w:val="center"/>
              <w:textAlignment w:val="center"/>
              <w:rPr>
                <w:sz w:val="18"/>
                <w:szCs w:val="18"/>
              </w:rPr>
            </w:pPr>
            <w:r>
              <w:rPr>
                <w:kern w:val="0"/>
                <w:sz w:val="18"/>
                <w:szCs w:val="18"/>
                <w:lang w:bidi="ar"/>
              </w:rPr>
              <w:t>351324</w:t>
            </w:r>
          </w:p>
        </w:tc>
        <w:tc>
          <w:tcPr>
            <w:tcW w:w="2798" w:type="dxa"/>
            <w:vAlign w:val="center"/>
          </w:tcPr>
          <w:p w14:paraId="1AF2290C">
            <w:pPr>
              <w:spacing w:line="200" w:lineRule="exact"/>
              <w:rPr>
                <w:sz w:val="18"/>
                <w:szCs w:val="18"/>
              </w:rPr>
            </w:pPr>
            <w:r>
              <w:rPr>
                <w:sz w:val="18"/>
                <w:szCs w:val="18"/>
              </w:rPr>
              <w:t>薪酬管理</w:t>
            </w:r>
          </w:p>
        </w:tc>
        <w:tc>
          <w:tcPr>
            <w:tcW w:w="702" w:type="dxa"/>
            <w:vAlign w:val="center"/>
          </w:tcPr>
          <w:p w14:paraId="571D64FC">
            <w:pPr>
              <w:spacing w:line="200" w:lineRule="exact"/>
              <w:jc w:val="center"/>
              <w:rPr>
                <w:sz w:val="18"/>
                <w:szCs w:val="18"/>
              </w:rPr>
            </w:pPr>
            <w:r>
              <w:rPr>
                <w:sz w:val="18"/>
                <w:szCs w:val="18"/>
              </w:rPr>
              <w:t>2</w:t>
            </w:r>
          </w:p>
        </w:tc>
        <w:tc>
          <w:tcPr>
            <w:tcW w:w="613" w:type="dxa"/>
            <w:vAlign w:val="center"/>
          </w:tcPr>
          <w:p w14:paraId="1DB7F728">
            <w:pPr>
              <w:spacing w:line="200" w:lineRule="exact"/>
              <w:jc w:val="center"/>
              <w:rPr>
                <w:sz w:val="18"/>
                <w:szCs w:val="18"/>
              </w:rPr>
            </w:pPr>
          </w:p>
        </w:tc>
        <w:tc>
          <w:tcPr>
            <w:tcW w:w="713" w:type="dxa"/>
            <w:vAlign w:val="center"/>
          </w:tcPr>
          <w:p w14:paraId="35918AAE">
            <w:pPr>
              <w:spacing w:line="200" w:lineRule="exact"/>
              <w:jc w:val="center"/>
              <w:rPr>
                <w:sz w:val="18"/>
                <w:szCs w:val="18"/>
              </w:rPr>
            </w:pPr>
            <w:r>
              <w:rPr>
                <w:sz w:val="18"/>
                <w:szCs w:val="18"/>
              </w:rPr>
              <w:t>32</w:t>
            </w:r>
          </w:p>
        </w:tc>
        <w:tc>
          <w:tcPr>
            <w:tcW w:w="665" w:type="dxa"/>
            <w:vAlign w:val="center"/>
          </w:tcPr>
          <w:p w14:paraId="2B820430">
            <w:pPr>
              <w:adjustRightInd w:val="0"/>
              <w:snapToGrid w:val="0"/>
              <w:spacing w:line="240" w:lineRule="exact"/>
              <w:ind w:left="-105" w:leftChars="-50" w:right="-105" w:rightChars="-50"/>
              <w:jc w:val="center"/>
              <w:rPr>
                <w:sz w:val="18"/>
                <w:szCs w:val="18"/>
              </w:rPr>
            </w:pPr>
          </w:p>
        </w:tc>
        <w:tc>
          <w:tcPr>
            <w:tcW w:w="665" w:type="dxa"/>
            <w:vAlign w:val="center"/>
          </w:tcPr>
          <w:p w14:paraId="35E76A26">
            <w:pPr>
              <w:adjustRightInd w:val="0"/>
              <w:snapToGrid w:val="0"/>
              <w:spacing w:line="240" w:lineRule="exact"/>
              <w:ind w:left="-105" w:leftChars="-50" w:right="-105" w:rightChars="-50"/>
              <w:jc w:val="center"/>
              <w:rPr>
                <w:sz w:val="18"/>
                <w:szCs w:val="18"/>
              </w:rPr>
            </w:pPr>
            <w:r>
              <w:rPr>
                <w:sz w:val="18"/>
                <w:szCs w:val="18"/>
              </w:rPr>
              <w:t>6</w:t>
            </w:r>
          </w:p>
        </w:tc>
        <w:tc>
          <w:tcPr>
            <w:tcW w:w="667" w:type="dxa"/>
            <w:vAlign w:val="center"/>
          </w:tcPr>
          <w:p w14:paraId="09DFFCF0">
            <w:pPr>
              <w:spacing w:line="200" w:lineRule="exact"/>
              <w:jc w:val="center"/>
              <w:rPr>
                <w:sz w:val="18"/>
                <w:szCs w:val="18"/>
              </w:rPr>
            </w:pPr>
            <w:r>
              <w:rPr>
                <w:sz w:val="18"/>
                <w:szCs w:val="18"/>
              </w:rPr>
              <w:t>考试</w:t>
            </w:r>
          </w:p>
        </w:tc>
        <w:tc>
          <w:tcPr>
            <w:tcW w:w="666" w:type="dxa"/>
            <w:vMerge w:val="continue"/>
            <w:vAlign w:val="center"/>
          </w:tcPr>
          <w:p w14:paraId="70F74173">
            <w:pPr>
              <w:spacing w:line="200" w:lineRule="exact"/>
              <w:jc w:val="center"/>
              <w:rPr>
                <w:sz w:val="18"/>
                <w:szCs w:val="18"/>
              </w:rPr>
            </w:pPr>
          </w:p>
        </w:tc>
      </w:tr>
      <w:tr w14:paraId="121791CE">
        <w:trPr>
          <w:cantSplit/>
          <w:trHeight w:val="422" w:hRule="exact"/>
          <w:jc w:val="center"/>
        </w:trPr>
        <w:tc>
          <w:tcPr>
            <w:tcW w:w="359" w:type="dxa"/>
            <w:vMerge w:val="continue"/>
            <w:vAlign w:val="center"/>
          </w:tcPr>
          <w:p w14:paraId="2DBB8AC2">
            <w:pPr>
              <w:spacing w:line="200" w:lineRule="exact"/>
              <w:jc w:val="center"/>
              <w:rPr>
                <w:sz w:val="18"/>
                <w:szCs w:val="18"/>
              </w:rPr>
            </w:pPr>
          </w:p>
        </w:tc>
        <w:tc>
          <w:tcPr>
            <w:tcW w:w="304" w:type="dxa"/>
            <w:vMerge w:val="continue"/>
            <w:vAlign w:val="center"/>
          </w:tcPr>
          <w:p w14:paraId="0EC6F9DD">
            <w:pPr>
              <w:spacing w:line="200" w:lineRule="exact"/>
              <w:jc w:val="center"/>
              <w:rPr>
                <w:sz w:val="18"/>
                <w:szCs w:val="18"/>
              </w:rPr>
            </w:pPr>
          </w:p>
        </w:tc>
        <w:tc>
          <w:tcPr>
            <w:tcW w:w="919" w:type="dxa"/>
            <w:vAlign w:val="center"/>
          </w:tcPr>
          <w:p w14:paraId="026C4E68">
            <w:pPr>
              <w:widowControl/>
              <w:jc w:val="center"/>
              <w:textAlignment w:val="center"/>
              <w:rPr>
                <w:sz w:val="18"/>
                <w:szCs w:val="18"/>
              </w:rPr>
            </w:pPr>
            <w:r>
              <w:rPr>
                <w:kern w:val="0"/>
                <w:sz w:val="18"/>
                <w:szCs w:val="18"/>
                <w:lang w:bidi="ar"/>
              </w:rPr>
              <w:t>351325</w:t>
            </w:r>
          </w:p>
        </w:tc>
        <w:tc>
          <w:tcPr>
            <w:tcW w:w="2798" w:type="dxa"/>
            <w:vAlign w:val="center"/>
          </w:tcPr>
          <w:p w14:paraId="1008AB53">
            <w:pPr>
              <w:spacing w:line="200" w:lineRule="exact"/>
              <w:rPr>
                <w:sz w:val="18"/>
                <w:szCs w:val="18"/>
              </w:rPr>
            </w:pPr>
            <w:r>
              <w:rPr>
                <w:sz w:val="18"/>
                <w:szCs w:val="18"/>
              </w:rPr>
              <w:t>领导学</w:t>
            </w:r>
          </w:p>
        </w:tc>
        <w:tc>
          <w:tcPr>
            <w:tcW w:w="702" w:type="dxa"/>
            <w:vAlign w:val="center"/>
          </w:tcPr>
          <w:p w14:paraId="37A143D5">
            <w:pPr>
              <w:spacing w:line="200" w:lineRule="exact"/>
              <w:jc w:val="center"/>
              <w:rPr>
                <w:sz w:val="18"/>
                <w:szCs w:val="18"/>
              </w:rPr>
            </w:pPr>
            <w:r>
              <w:rPr>
                <w:sz w:val="18"/>
                <w:szCs w:val="18"/>
              </w:rPr>
              <w:t>2</w:t>
            </w:r>
          </w:p>
        </w:tc>
        <w:tc>
          <w:tcPr>
            <w:tcW w:w="613" w:type="dxa"/>
            <w:vAlign w:val="center"/>
          </w:tcPr>
          <w:p w14:paraId="40B40118">
            <w:pPr>
              <w:spacing w:line="200" w:lineRule="exact"/>
              <w:jc w:val="center"/>
              <w:rPr>
                <w:sz w:val="18"/>
                <w:szCs w:val="18"/>
              </w:rPr>
            </w:pPr>
          </w:p>
        </w:tc>
        <w:tc>
          <w:tcPr>
            <w:tcW w:w="713" w:type="dxa"/>
            <w:vAlign w:val="center"/>
          </w:tcPr>
          <w:p w14:paraId="549AD0D5">
            <w:pPr>
              <w:spacing w:line="200" w:lineRule="exact"/>
              <w:jc w:val="center"/>
              <w:rPr>
                <w:sz w:val="18"/>
                <w:szCs w:val="18"/>
              </w:rPr>
            </w:pPr>
            <w:r>
              <w:rPr>
                <w:sz w:val="18"/>
                <w:szCs w:val="18"/>
              </w:rPr>
              <w:t>32</w:t>
            </w:r>
          </w:p>
        </w:tc>
        <w:tc>
          <w:tcPr>
            <w:tcW w:w="665" w:type="dxa"/>
            <w:vAlign w:val="center"/>
          </w:tcPr>
          <w:p w14:paraId="524A506C">
            <w:pPr>
              <w:adjustRightInd w:val="0"/>
              <w:snapToGrid w:val="0"/>
              <w:spacing w:line="240" w:lineRule="exact"/>
              <w:ind w:left="-105" w:leftChars="-50" w:right="-105" w:rightChars="-50"/>
              <w:jc w:val="center"/>
              <w:rPr>
                <w:sz w:val="18"/>
                <w:szCs w:val="18"/>
              </w:rPr>
            </w:pPr>
          </w:p>
        </w:tc>
        <w:tc>
          <w:tcPr>
            <w:tcW w:w="665" w:type="dxa"/>
            <w:vAlign w:val="center"/>
          </w:tcPr>
          <w:p w14:paraId="07FC1F4C">
            <w:pPr>
              <w:adjustRightInd w:val="0"/>
              <w:snapToGrid w:val="0"/>
              <w:spacing w:line="240" w:lineRule="exact"/>
              <w:ind w:left="-105" w:leftChars="-50" w:right="-105" w:rightChars="-50"/>
              <w:jc w:val="center"/>
              <w:rPr>
                <w:sz w:val="18"/>
                <w:szCs w:val="18"/>
              </w:rPr>
            </w:pPr>
            <w:r>
              <w:rPr>
                <w:sz w:val="18"/>
                <w:szCs w:val="18"/>
              </w:rPr>
              <w:t>4</w:t>
            </w:r>
          </w:p>
        </w:tc>
        <w:tc>
          <w:tcPr>
            <w:tcW w:w="667" w:type="dxa"/>
            <w:vAlign w:val="center"/>
          </w:tcPr>
          <w:p w14:paraId="6E4954D6">
            <w:pPr>
              <w:spacing w:line="200" w:lineRule="exact"/>
              <w:jc w:val="center"/>
              <w:rPr>
                <w:sz w:val="18"/>
                <w:szCs w:val="18"/>
              </w:rPr>
            </w:pPr>
            <w:r>
              <w:rPr>
                <w:sz w:val="18"/>
                <w:szCs w:val="18"/>
              </w:rPr>
              <w:t>考试</w:t>
            </w:r>
          </w:p>
        </w:tc>
        <w:tc>
          <w:tcPr>
            <w:tcW w:w="666" w:type="dxa"/>
            <w:vMerge w:val="continue"/>
            <w:vAlign w:val="center"/>
          </w:tcPr>
          <w:p w14:paraId="0E4898B8">
            <w:pPr>
              <w:spacing w:line="200" w:lineRule="exact"/>
              <w:jc w:val="center"/>
              <w:rPr>
                <w:sz w:val="18"/>
                <w:szCs w:val="18"/>
              </w:rPr>
            </w:pPr>
          </w:p>
        </w:tc>
      </w:tr>
      <w:tr w14:paraId="4074C550">
        <w:trPr>
          <w:cantSplit/>
          <w:trHeight w:val="422" w:hRule="exact"/>
          <w:jc w:val="center"/>
        </w:trPr>
        <w:tc>
          <w:tcPr>
            <w:tcW w:w="359" w:type="dxa"/>
            <w:vMerge w:val="continue"/>
            <w:vAlign w:val="center"/>
          </w:tcPr>
          <w:p w14:paraId="2D413FD6">
            <w:pPr>
              <w:spacing w:line="200" w:lineRule="exact"/>
              <w:jc w:val="center"/>
              <w:rPr>
                <w:sz w:val="18"/>
                <w:szCs w:val="18"/>
              </w:rPr>
            </w:pPr>
          </w:p>
        </w:tc>
        <w:tc>
          <w:tcPr>
            <w:tcW w:w="304" w:type="dxa"/>
            <w:vMerge w:val="continue"/>
            <w:vAlign w:val="center"/>
          </w:tcPr>
          <w:p w14:paraId="3B3AD0D4">
            <w:pPr>
              <w:spacing w:line="200" w:lineRule="exact"/>
              <w:jc w:val="center"/>
              <w:rPr>
                <w:sz w:val="18"/>
                <w:szCs w:val="18"/>
              </w:rPr>
            </w:pPr>
          </w:p>
        </w:tc>
        <w:tc>
          <w:tcPr>
            <w:tcW w:w="919" w:type="dxa"/>
            <w:vAlign w:val="center"/>
          </w:tcPr>
          <w:p w14:paraId="5A6A37EB">
            <w:pPr>
              <w:widowControl/>
              <w:jc w:val="center"/>
              <w:textAlignment w:val="center"/>
              <w:rPr>
                <w:sz w:val="18"/>
                <w:szCs w:val="18"/>
              </w:rPr>
            </w:pPr>
            <w:r>
              <w:rPr>
                <w:kern w:val="0"/>
                <w:sz w:val="18"/>
                <w:szCs w:val="18"/>
                <w:lang w:bidi="ar"/>
              </w:rPr>
              <w:t>351586</w:t>
            </w:r>
          </w:p>
        </w:tc>
        <w:tc>
          <w:tcPr>
            <w:tcW w:w="2798" w:type="dxa"/>
            <w:vAlign w:val="center"/>
          </w:tcPr>
          <w:p w14:paraId="37F02995">
            <w:pPr>
              <w:spacing w:line="300" w:lineRule="exact"/>
              <w:jc w:val="left"/>
              <w:rPr>
                <w:sz w:val="18"/>
                <w:szCs w:val="18"/>
              </w:rPr>
            </w:pPr>
            <w:r>
              <w:rPr>
                <w:sz w:val="18"/>
                <w:szCs w:val="18"/>
              </w:rPr>
              <w:t>组织行为学</w:t>
            </w:r>
          </w:p>
        </w:tc>
        <w:tc>
          <w:tcPr>
            <w:tcW w:w="702" w:type="dxa"/>
            <w:vAlign w:val="center"/>
          </w:tcPr>
          <w:p w14:paraId="13781299">
            <w:pPr>
              <w:spacing w:line="300" w:lineRule="exact"/>
              <w:jc w:val="center"/>
              <w:rPr>
                <w:sz w:val="18"/>
                <w:szCs w:val="18"/>
              </w:rPr>
            </w:pPr>
            <w:r>
              <w:rPr>
                <w:sz w:val="18"/>
                <w:szCs w:val="18"/>
              </w:rPr>
              <w:t>2</w:t>
            </w:r>
          </w:p>
        </w:tc>
        <w:tc>
          <w:tcPr>
            <w:tcW w:w="613" w:type="dxa"/>
            <w:vAlign w:val="center"/>
          </w:tcPr>
          <w:p w14:paraId="006E266B">
            <w:pPr>
              <w:spacing w:line="300" w:lineRule="exact"/>
              <w:jc w:val="center"/>
              <w:rPr>
                <w:sz w:val="18"/>
                <w:szCs w:val="18"/>
              </w:rPr>
            </w:pPr>
          </w:p>
        </w:tc>
        <w:tc>
          <w:tcPr>
            <w:tcW w:w="713" w:type="dxa"/>
            <w:vAlign w:val="center"/>
          </w:tcPr>
          <w:p w14:paraId="1CC47824">
            <w:pPr>
              <w:spacing w:line="300" w:lineRule="exact"/>
              <w:jc w:val="center"/>
              <w:rPr>
                <w:sz w:val="18"/>
                <w:szCs w:val="18"/>
              </w:rPr>
            </w:pPr>
            <w:r>
              <w:rPr>
                <w:sz w:val="18"/>
                <w:szCs w:val="18"/>
              </w:rPr>
              <w:t>32</w:t>
            </w:r>
          </w:p>
        </w:tc>
        <w:tc>
          <w:tcPr>
            <w:tcW w:w="665" w:type="dxa"/>
            <w:vAlign w:val="center"/>
          </w:tcPr>
          <w:p w14:paraId="3841C96F">
            <w:pPr>
              <w:spacing w:line="300" w:lineRule="exact"/>
              <w:jc w:val="center"/>
              <w:rPr>
                <w:sz w:val="18"/>
                <w:szCs w:val="18"/>
              </w:rPr>
            </w:pPr>
          </w:p>
        </w:tc>
        <w:tc>
          <w:tcPr>
            <w:tcW w:w="665" w:type="dxa"/>
            <w:vAlign w:val="center"/>
          </w:tcPr>
          <w:p w14:paraId="4ED969D3">
            <w:pPr>
              <w:spacing w:line="300" w:lineRule="exact"/>
              <w:jc w:val="center"/>
              <w:rPr>
                <w:sz w:val="18"/>
                <w:szCs w:val="18"/>
              </w:rPr>
            </w:pPr>
            <w:r>
              <w:rPr>
                <w:sz w:val="18"/>
                <w:szCs w:val="18"/>
              </w:rPr>
              <w:t>3</w:t>
            </w:r>
          </w:p>
        </w:tc>
        <w:tc>
          <w:tcPr>
            <w:tcW w:w="667" w:type="dxa"/>
            <w:vAlign w:val="center"/>
          </w:tcPr>
          <w:p w14:paraId="05BD922E">
            <w:pPr>
              <w:spacing w:line="300" w:lineRule="exact"/>
              <w:jc w:val="center"/>
              <w:rPr>
                <w:sz w:val="18"/>
                <w:szCs w:val="18"/>
              </w:rPr>
            </w:pPr>
            <w:r>
              <w:rPr>
                <w:sz w:val="18"/>
                <w:szCs w:val="18"/>
              </w:rPr>
              <w:t>考试</w:t>
            </w:r>
          </w:p>
        </w:tc>
        <w:tc>
          <w:tcPr>
            <w:tcW w:w="666" w:type="dxa"/>
            <w:vMerge w:val="continue"/>
            <w:vAlign w:val="center"/>
          </w:tcPr>
          <w:p w14:paraId="549DAFF9">
            <w:pPr>
              <w:spacing w:line="200" w:lineRule="exact"/>
              <w:jc w:val="center"/>
              <w:rPr>
                <w:sz w:val="18"/>
                <w:szCs w:val="18"/>
              </w:rPr>
            </w:pPr>
          </w:p>
        </w:tc>
      </w:tr>
      <w:tr w14:paraId="5F00EBEB">
        <w:trPr>
          <w:cantSplit/>
          <w:trHeight w:val="427" w:hRule="exact"/>
          <w:jc w:val="center"/>
        </w:trPr>
        <w:tc>
          <w:tcPr>
            <w:tcW w:w="359" w:type="dxa"/>
            <w:vMerge w:val="continue"/>
            <w:vAlign w:val="center"/>
          </w:tcPr>
          <w:p w14:paraId="5AC27071">
            <w:pPr>
              <w:spacing w:line="200" w:lineRule="exact"/>
              <w:jc w:val="center"/>
              <w:rPr>
                <w:sz w:val="18"/>
                <w:szCs w:val="18"/>
              </w:rPr>
            </w:pPr>
          </w:p>
        </w:tc>
        <w:tc>
          <w:tcPr>
            <w:tcW w:w="304" w:type="dxa"/>
            <w:vMerge w:val="continue"/>
            <w:vAlign w:val="center"/>
          </w:tcPr>
          <w:p w14:paraId="70608BD8">
            <w:pPr>
              <w:spacing w:line="200" w:lineRule="exact"/>
              <w:jc w:val="center"/>
              <w:rPr>
                <w:sz w:val="18"/>
                <w:szCs w:val="18"/>
              </w:rPr>
            </w:pPr>
          </w:p>
        </w:tc>
        <w:tc>
          <w:tcPr>
            <w:tcW w:w="919" w:type="dxa"/>
            <w:vAlign w:val="center"/>
          </w:tcPr>
          <w:p w14:paraId="42E1D3C8">
            <w:pPr>
              <w:widowControl/>
              <w:jc w:val="center"/>
              <w:textAlignment w:val="center"/>
              <w:rPr>
                <w:sz w:val="18"/>
                <w:szCs w:val="18"/>
              </w:rPr>
            </w:pPr>
            <w:r>
              <w:rPr>
                <w:kern w:val="0"/>
                <w:sz w:val="18"/>
                <w:szCs w:val="18"/>
                <w:lang w:bidi="ar"/>
              </w:rPr>
              <w:t>351326</w:t>
            </w:r>
          </w:p>
        </w:tc>
        <w:tc>
          <w:tcPr>
            <w:tcW w:w="2798" w:type="dxa"/>
            <w:vAlign w:val="center"/>
          </w:tcPr>
          <w:p w14:paraId="6C86724D">
            <w:pPr>
              <w:spacing w:line="200" w:lineRule="exact"/>
              <w:rPr>
                <w:sz w:val="18"/>
                <w:szCs w:val="18"/>
              </w:rPr>
            </w:pPr>
            <w:r>
              <w:rPr>
                <w:sz w:val="18"/>
                <w:szCs w:val="18"/>
              </w:rPr>
              <w:t>劳动关系管理</w:t>
            </w:r>
          </w:p>
        </w:tc>
        <w:tc>
          <w:tcPr>
            <w:tcW w:w="702" w:type="dxa"/>
            <w:vAlign w:val="center"/>
          </w:tcPr>
          <w:p w14:paraId="7CDBDB38">
            <w:pPr>
              <w:spacing w:line="200" w:lineRule="exact"/>
              <w:jc w:val="center"/>
              <w:rPr>
                <w:sz w:val="18"/>
                <w:szCs w:val="18"/>
              </w:rPr>
            </w:pPr>
            <w:r>
              <w:rPr>
                <w:sz w:val="18"/>
                <w:szCs w:val="18"/>
              </w:rPr>
              <w:t>2</w:t>
            </w:r>
          </w:p>
        </w:tc>
        <w:tc>
          <w:tcPr>
            <w:tcW w:w="613" w:type="dxa"/>
            <w:vAlign w:val="center"/>
          </w:tcPr>
          <w:p w14:paraId="1975FF3D">
            <w:pPr>
              <w:spacing w:line="200" w:lineRule="exact"/>
              <w:jc w:val="center"/>
              <w:rPr>
                <w:sz w:val="18"/>
                <w:szCs w:val="18"/>
              </w:rPr>
            </w:pPr>
          </w:p>
        </w:tc>
        <w:tc>
          <w:tcPr>
            <w:tcW w:w="713" w:type="dxa"/>
            <w:vAlign w:val="center"/>
          </w:tcPr>
          <w:p w14:paraId="5ECD7F6E">
            <w:pPr>
              <w:spacing w:line="200" w:lineRule="exact"/>
              <w:jc w:val="center"/>
              <w:rPr>
                <w:sz w:val="18"/>
                <w:szCs w:val="18"/>
              </w:rPr>
            </w:pPr>
            <w:r>
              <w:rPr>
                <w:sz w:val="18"/>
                <w:szCs w:val="18"/>
              </w:rPr>
              <w:t>32</w:t>
            </w:r>
          </w:p>
        </w:tc>
        <w:tc>
          <w:tcPr>
            <w:tcW w:w="665" w:type="dxa"/>
            <w:vAlign w:val="center"/>
          </w:tcPr>
          <w:p w14:paraId="0C9E889D">
            <w:pPr>
              <w:adjustRightInd w:val="0"/>
              <w:snapToGrid w:val="0"/>
              <w:spacing w:line="240" w:lineRule="exact"/>
              <w:ind w:left="-105" w:leftChars="-50" w:right="-105" w:rightChars="-50"/>
              <w:jc w:val="center"/>
              <w:rPr>
                <w:sz w:val="18"/>
                <w:szCs w:val="18"/>
              </w:rPr>
            </w:pPr>
          </w:p>
        </w:tc>
        <w:tc>
          <w:tcPr>
            <w:tcW w:w="665" w:type="dxa"/>
            <w:vAlign w:val="center"/>
          </w:tcPr>
          <w:p w14:paraId="38EBA6DC">
            <w:pPr>
              <w:adjustRightInd w:val="0"/>
              <w:snapToGrid w:val="0"/>
              <w:spacing w:line="240" w:lineRule="exact"/>
              <w:ind w:left="-105" w:leftChars="-50" w:right="-105" w:rightChars="-50"/>
              <w:jc w:val="center"/>
              <w:rPr>
                <w:sz w:val="18"/>
                <w:szCs w:val="18"/>
              </w:rPr>
            </w:pPr>
            <w:r>
              <w:rPr>
                <w:sz w:val="18"/>
                <w:szCs w:val="18"/>
              </w:rPr>
              <w:t>6</w:t>
            </w:r>
          </w:p>
        </w:tc>
        <w:tc>
          <w:tcPr>
            <w:tcW w:w="667" w:type="dxa"/>
            <w:vAlign w:val="center"/>
          </w:tcPr>
          <w:p w14:paraId="436D05C3">
            <w:pPr>
              <w:spacing w:line="200" w:lineRule="exact"/>
              <w:jc w:val="center"/>
              <w:rPr>
                <w:sz w:val="18"/>
                <w:szCs w:val="18"/>
              </w:rPr>
            </w:pPr>
            <w:r>
              <w:rPr>
                <w:sz w:val="18"/>
                <w:szCs w:val="18"/>
              </w:rPr>
              <w:t>考试</w:t>
            </w:r>
          </w:p>
        </w:tc>
        <w:tc>
          <w:tcPr>
            <w:tcW w:w="666" w:type="dxa"/>
            <w:vMerge w:val="continue"/>
            <w:vAlign w:val="center"/>
          </w:tcPr>
          <w:p w14:paraId="4882DA63">
            <w:pPr>
              <w:spacing w:line="200" w:lineRule="exact"/>
              <w:jc w:val="center"/>
              <w:rPr>
                <w:sz w:val="18"/>
                <w:szCs w:val="18"/>
              </w:rPr>
            </w:pPr>
          </w:p>
        </w:tc>
      </w:tr>
      <w:tr w14:paraId="47856058">
        <w:trPr>
          <w:cantSplit/>
          <w:trHeight w:val="386" w:hRule="exact"/>
          <w:jc w:val="center"/>
        </w:trPr>
        <w:tc>
          <w:tcPr>
            <w:tcW w:w="359" w:type="dxa"/>
            <w:vMerge w:val="continue"/>
            <w:vAlign w:val="center"/>
          </w:tcPr>
          <w:p w14:paraId="41677C0D">
            <w:pPr>
              <w:spacing w:line="200" w:lineRule="exact"/>
              <w:jc w:val="center"/>
              <w:rPr>
                <w:sz w:val="18"/>
                <w:szCs w:val="18"/>
              </w:rPr>
            </w:pPr>
          </w:p>
        </w:tc>
        <w:tc>
          <w:tcPr>
            <w:tcW w:w="304" w:type="dxa"/>
            <w:vMerge w:val="continue"/>
            <w:vAlign w:val="center"/>
          </w:tcPr>
          <w:p w14:paraId="3A0EC4DB">
            <w:pPr>
              <w:spacing w:line="200" w:lineRule="exact"/>
              <w:jc w:val="center"/>
              <w:rPr>
                <w:sz w:val="18"/>
                <w:szCs w:val="18"/>
              </w:rPr>
            </w:pPr>
          </w:p>
        </w:tc>
        <w:tc>
          <w:tcPr>
            <w:tcW w:w="919" w:type="dxa"/>
            <w:vAlign w:val="center"/>
          </w:tcPr>
          <w:p w14:paraId="63A2DFFF">
            <w:pPr>
              <w:widowControl/>
              <w:jc w:val="center"/>
              <w:textAlignment w:val="center"/>
              <w:rPr>
                <w:sz w:val="18"/>
                <w:szCs w:val="18"/>
              </w:rPr>
            </w:pPr>
            <w:r>
              <w:rPr>
                <w:kern w:val="0"/>
                <w:sz w:val="18"/>
                <w:szCs w:val="18"/>
                <w:lang w:bidi="ar"/>
              </w:rPr>
              <w:t>351106</w:t>
            </w:r>
          </w:p>
        </w:tc>
        <w:tc>
          <w:tcPr>
            <w:tcW w:w="2798" w:type="dxa"/>
            <w:vAlign w:val="center"/>
          </w:tcPr>
          <w:p w14:paraId="7A781CB0">
            <w:pPr>
              <w:spacing w:line="200" w:lineRule="exact"/>
              <w:jc w:val="left"/>
              <w:rPr>
                <w:sz w:val="18"/>
                <w:szCs w:val="18"/>
              </w:rPr>
            </w:pPr>
            <w:r>
              <w:rPr>
                <w:sz w:val="18"/>
                <w:szCs w:val="18"/>
              </w:rPr>
              <w:t>组织与管理研究的实证方法</w:t>
            </w:r>
          </w:p>
        </w:tc>
        <w:tc>
          <w:tcPr>
            <w:tcW w:w="702" w:type="dxa"/>
            <w:vAlign w:val="center"/>
          </w:tcPr>
          <w:p w14:paraId="6CF19115">
            <w:pPr>
              <w:spacing w:line="200" w:lineRule="exact"/>
              <w:jc w:val="center"/>
              <w:rPr>
                <w:sz w:val="18"/>
                <w:szCs w:val="18"/>
              </w:rPr>
            </w:pPr>
            <w:r>
              <w:rPr>
                <w:sz w:val="18"/>
                <w:szCs w:val="18"/>
              </w:rPr>
              <w:t>2</w:t>
            </w:r>
          </w:p>
        </w:tc>
        <w:tc>
          <w:tcPr>
            <w:tcW w:w="613" w:type="dxa"/>
            <w:vAlign w:val="center"/>
          </w:tcPr>
          <w:p w14:paraId="0A57CA4B">
            <w:pPr>
              <w:spacing w:line="200" w:lineRule="exact"/>
              <w:jc w:val="center"/>
              <w:rPr>
                <w:sz w:val="18"/>
                <w:szCs w:val="18"/>
              </w:rPr>
            </w:pPr>
          </w:p>
        </w:tc>
        <w:tc>
          <w:tcPr>
            <w:tcW w:w="713" w:type="dxa"/>
            <w:vAlign w:val="center"/>
          </w:tcPr>
          <w:p w14:paraId="64F855DE">
            <w:pPr>
              <w:spacing w:line="200" w:lineRule="exact"/>
              <w:jc w:val="center"/>
              <w:rPr>
                <w:sz w:val="18"/>
                <w:szCs w:val="18"/>
              </w:rPr>
            </w:pPr>
            <w:r>
              <w:rPr>
                <w:sz w:val="18"/>
                <w:szCs w:val="18"/>
              </w:rPr>
              <w:t>32</w:t>
            </w:r>
          </w:p>
        </w:tc>
        <w:tc>
          <w:tcPr>
            <w:tcW w:w="665" w:type="dxa"/>
            <w:vAlign w:val="center"/>
          </w:tcPr>
          <w:p w14:paraId="26030F73">
            <w:pPr>
              <w:adjustRightInd w:val="0"/>
              <w:snapToGrid w:val="0"/>
              <w:spacing w:line="240" w:lineRule="exact"/>
              <w:ind w:left="-105" w:leftChars="-50" w:right="-105" w:rightChars="-50"/>
              <w:jc w:val="center"/>
              <w:rPr>
                <w:sz w:val="18"/>
                <w:szCs w:val="18"/>
              </w:rPr>
            </w:pPr>
          </w:p>
        </w:tc>
        <w:tc>
          <w:tcPr>
            <w:tcW w:w="665" w:type="dxa"/>
            <w:vAlign w:val="center"/>
          </w:tcPr>
          <w:p w14:paraId="5E747489">
            <w:pPr>
              <w:adjustRightInd w:val="0"/>
              <w:snapToGrid w:val="0"/>
              <w:spacing w:line="240" w:lineRule="exact"/>
              <w:ind w:left="-105" w:leftChars="-50" w:right="-105" w:rightChars="-50"/>
              <w:jc w:val="center"/>
              <w:rPr>
                <w:sz w:val="18"/>
                <w:szCs w:val="18"/>
              </w:rPr>
            </w:pPr>
            <w:r>
              <w:rPr>
                <w:sz w:val="18"/>
                <w:szCs w:val="18"/>
              </w:rPr>
              <w:t>4</w:t>
            </w:r>
          </w:p>
        </w:tc>
        <w:tc>
          <w:tcPr>
            <w:tcW w:w="667" w:type="dxa"/>
            <w:vAlign w:val="center"/>
          </w:tcPr>
          <w:p w14:paraId="34A789BB">
            <w:pPr>
              <w:spacing w:line="200" w:lineRule="exact"/>
              <w:jc w:val="center"/>
              <w:rPr>
                <w:sz w:val="18"/>
                <w:szCs w:val="18"/>
              </w:rPr>
            </w:pPr>
            <w:r>
              <w:rPr>
                <w:sz w:val="18"/>
                <w:szCs w:val="18"/>
              </w:rPr>
              <w:t>考试</w:t>
            </w:r>
          </w:p>
        </w:tc>
        <w:tc>
          <w:tcPr>
            <w:tcW w:w="666" w:type="dxa"/>
            <w:vMerge w:val="continue"/>
            <w:vAlign w:val="center"/>
          </w:tcPr>
          <w:p w14:paraId="1A5B9C3C">
            <w:pPr>
              <w:spacing w:line="200" w:lineRule="exact"/>
              <w:jc w:val="center"/>
              <w:rPr>
                <w:sz w:val="18"/>
                <w:szCs w:val="18"/>
              </w:rPr>
            </w:pPr>
          </w:p>
        </w:tc>
      </w:tr>
      <w:tr w14:paraId="074DB6AF">
        <w:trPr>
          <w:cantSplit/>
          <w:trHeight w:val="369" w:hRule="exact"/>
          <w:jc w:val="center"/>
        </w:trPr>
        <w:tc>
          <w:tcPr>
            <w:tcW w:w="359" w:type="dxa"/>
            <w:vMerge w:val="continue"/>
            <w:vAlign w:val="center"/>
          </w:tcPr>
          <w:p w14:paraId="62CDF2CC">
            <w:pPr>
              <w:spacing w:line="200" w:lineRule="exact"/>
              <w:jc w:val="center"/>
              <w:rPr>
                <w:sz w:val="18"/>
                <w:szCs w:val="18"/>
              </w:rPr>
            </w:pPr>
          </w:p>
        </w:tc>
        <w:tc>
          <w:tcPr>
            <w:tcW w:w="304" w:type="dxa"/>
            <w:vMerge w:val="continue"/>
            <w:vAlign w:val="center"/>
          </w:tcPr>
          <w:p w14:paraId="11E86C5B">
            <w:pPr>
              <w:spacing w:line="200" w:lineRule="exact"/>
              <w:jc w:val="center"/>
              <w:rPr>
                <w:sz w:val="18"/>
                <w:szCs w:val="18"/>
              </w:rPr>
            </w:pPr>
          </w:p>
        </w:tc>
        <w:tc>
          <w:tcPr>
            <w:tcW w:w="3717" w:type="dxa"/>
            <w:gridSpan w:val="2"/>
            <w:vAlign w:val="center"/>
          </w:tcPr>
          <w:p w14:paraId="1C919649">
            <w:pPr>
              <w:spacing w:line="300" w:lineRule="exact"/>
              <w:jc w:val="center"/>
              <w:rPr>
                <w:sz w:val="18"/>
                <w:szCs w:val="18"/>
              </w:rPr>
            </w:pPr>
            <w:r>
              <w:rPr>
                <w:sz w:val="18"/>
                <w:szCs w:val="18"/>
              </w:rPr>
              <w:t>小计</w:t>
            </w:r>
          </w:p>
        </w:tc>
        <w:tc>
          <w:tcPr>
            <w:tcW w:w="702" w:type="dxa"/>
            <w:vAlign w:val="center"/>
          </w:tcPr>
          <w:p w14:paraId="183F1CFA">
            <w:pPr>
              <w:spacing w:line="300" w:lineRule="exact"/>
              <w:jc w:val="center"/>
              <w:rPr>
                <w:sz w:val="18"/>
                <w:szCs w:val="18"/>
              </w:rPr>
            </w:pPr>
            <w:r>
              <w:rPr>
                <w:sz w:val="18"/>
                <w:szCs w:val="18"/>
              </w:rPr>
              <w:t>21</w:t>
            </w:r>
          </w:p>
        </w:tc>
        <w:tc>
          <w:tcPr>
            <w:tcW w:w="613" w:type="dxa"/>
            <w:vAlign w:val="center"/>
          </w:tcPr>
          <w:p w14:paraId="48476DF9">
            <w:pPr>
              <w:spacing w:line="300" w:lineRule="exact"/>
              <w:jc w:val="center"/>
              <w:rPr>
                <w:sz w:val="18"/>
                <w:szCs w:val="18"/>
              </w:rPr>
            </w:pPr>
          </w:p>
        </w:tc>
        <w:tc>
          <w:tcPr>
            <w:tcW w:w="713" w:type="dxa"/>
            <w:vAlign w:val="center"/>
          </w:tcPr>
          <w:p w14:paraId="7752CA69">
            <w:pPr>
              <w:jc w:val="center"/>
              <w:rPr>
                <w:sz w:val="18"/>
                <w:szCs w:val="18"/>
              </w:rPr>
            </w:pPr>
            <w:r>
              <w:rPr>
                <w:sz w:val="18"/>
                <w:szCs w:val="18"/>
              </w:rPr>
              <w:t>336</w:t>
            </w:r>
          </w:p>
        </w:tc>
        <w:tc>
          <w:tcPr>
            <w:tcW w:w="665" w:type="dxa"/>
            <w:vAlign w:val="center"/>
          </w:tcPr>
          <w:p w14:paraId="3E2C1FFF">
            <w:pPr>
              <w:jc w:val="center"/>
              <w:rPr>
                <w:sz w:val="18"/>
                <w:szCs w:val="18"/>
              </w:rPr>
            </w:pPr>
          </w:p>
        </w:tc>
        <w:tc>
          <w:tcPr>
            <w:tcW w:w="665" w:type="dxa"/>
            <w:vAlign w:val="center"/>
          </w:tcPr>
          <w:p w14:paraId="3DD44B3C">
            <w:pPr>
              <w:jc w:val="center"/>
              <w:rPr>
                <w:sz w:val="18"/>
                <w:szCs w:val="18"/>
              </w:rPr>
            </w:pPr>
          </w:p>
        </w:tc>
        <w:tc>
          <w:tcPr>
            <w:tcW w:w="667" w:type="dxa"/>
            <w:vAlign w:val="center"/>
          </w:tcPr>
          <w:p w14:paraId="14570F39">
            <w:pPr>
              <w:jc w:val="center"/>
              <w:rPr>
                <w:sz w:val="18"/>
                <w:szCs w:val="18"/>
              </w:rPr>
            </w:pPr>
          </w:p>
        </w:tc>
        <w:tc>
          <w:tcPr>
            <w:tcW w:w="666" w:type="dxa"/>
            <w:vMerge w:val="continue"/>
            <w:vAlign w:val="center"/>
          </w:tcPr>
          <w:p w14:paraId="6AEFA9B0">
            <w:pPr>
              <w:spacing w:line="200" w:lineRule="exact"/>
              <w:jc w:val="center"/>
              <w:rPr>
                <w:sz w:val="18"/>
                <w:szCs w:val="18"/>
              </w:rPr>
            </w:pPr>
          </w:p>
        </w:tc>
      </w:tr>
      <w:tr w14:paraId="7ECFEEFF">
        <w:trPr>
          <w:cantSplit/>
          <w:trHeight w:val="436" w:hRule="exact"/>
          <w:jc w:val="center"/>
        </w:trPr>
        <w:tc>
          <w:tcPr>
            <w:tcW w:w="359" w:type="dxa"/>
            <w:vMerge w:val="restart"/>
            <w:vAlign w:val="center"/>
          </w:tcPr>
          <w:p w14:paraId="4B6600DC">
            <w:pPr>
              <w:spacing w:line="200" w:lineRule="exact"/>
              <w:ind w:right="-145" w:rightChars="-69"/>
              <w:rPr>
                <w:sz w:val="18"/>
                <w:szCs w:val="18"/>
              </w:rPr>
            </w:pPr>
          </w:p>
          <w:p w14:paraId="233BD4FC">
            <w:pPr>
              <w:spacing w:line="200" w:lineRule="exact"/>
              <w:ind w:right="-145" w:rightChars="-69"/>
              <w:rPr>
                <w:sz w:val="18"/>
                <w:szCs w:val="18"/>
              </w:rPr>
            </w:pPr>
          </w:p>
          <w:p w14:paraId="496691F3">
            <w:pPr>
              <w:spacing w:line="200" w:lineRule="exact"/>
              <w:ind w:right="-145" w:rightChars="-69"/>
              <w:rPr>
                <w:sz w:val="18"/>
                <w:szCs w:val="18"/>
              </w:rPr>
            </w:pPr>
          </w:p>
          <w:p w14:paraId="7EF9FF46">
            <w:pPr>
              <w:spacing w:line="200" w:lineRule="exact"/>
              <w:ind w:left="-78" w:leftChars="-37" w:right="-145" w:rightChars="-69"/>
              <w:rPr>
                <w:sz w:val="18"/>
                <w:szCs w:val="18"/>
              </w:rPr>
            </w:pPr>
          </w:p>
          <w:p w14:paraId="57C32520">
            <w:pPr>
              <w:spacing w:line="200" w:lineRule="exact"/>
              <w:ind w:left="-78" w:leftChars="-37" w:right="-145" w:rightChars="-69"/>
              <w:rPr>
                <w:sz w:val="18"/>
                <w:szCs w:val="18"/>
              </w:rPr>
            </w:pPr>
          </w:p>
          <w:p w14:paraId="747430D6">
            <w:pPr>
              <w:spacing w:line="200" w:lineRule="exact"/>
              <w:ind w:left="-78" w:leftChars="-37" w:right="-145" w:rightChars="-69"/>
              <w:rPr>
                <w:sz w:val="18"/>
                <w:szCs w:val="18"/>
              </w:rPr>
            </w:pPr>
          </w:p>
          <w:p w14:paraId="28827762">
            <w:pPr>
              <w:spacing w:line="200" w:lineRule="exact"/>
              <w:ind w:left="-78" w:leftChars="-37" w:right="-145" w:rightChars="-69"/>
              <w:rPr>
                <w:sz w:val="18"/>
                <w:szCs w:val="18"/>
              </w:rPr>
            </w:pPr>
          </w:p>
          <w:p w14:paraId="302AA4F9">
            <w:pPr>
              <w:spacing w:line="200" w:lineRule="exact"/>
              <w:ind w:right="-145" w:rightChars="-69"/>
              <w:rPr>
                <w:sz w:val="18"/>
                <w:szCs w:val="18"/>
              </w:rPr>
            </w:pPr>
            <w:r>
              <w:rPr>
                <w:sz w:val="18"/>
                <w:szCs w:val="18"/>
              </w:rPr>
              <w:t>专业教</w:t>
            </w:r>
          </w:p>
          <w:p w14:paraId="6F07AB09">
            <w:pPr>
              <w:spacing w:line="200" w:lineRule="exact"/>
              <w:ind w:right="-145" w:rightChars="-69"/>
              <w:rPr>
                <w:sz w:val="18"/>
                <w:szCs w:val="18"/>
              </w:rPr>
            </w:pPr>
            <w:r>
              <w:rPr>
                <w:sz w:val="18"/>
                <w:szCs w:val="18"/>
              </w:rPr>
              <w:t>育</w:t>
            </w:r>
          </w:p>
          <w:p w14:paraId="14397C85">
            <w:pPr>
              <w:spacing w:line="200" w:lineRule="exact"/>
              <w:ind w:right="-145" w:rightChars="-69"/>
              <w:rPr>
                <w:sz w:val="18"/>
                <w:szCs w:val="18"/>
              </w:rPr>
            </w:pPr>
            <w:r>
              <w:rPr>
                <w:sz w:val="18"/>
                <w:szCs w:val="18"/>
              </w:rPr>
              <w:t>课</w:t>
            </w:r>
          </w:p>
          <w:p w14:paraId="7C6AC4B8">
            <w:pPr>
              <w:spacing w:line="200" w:lineRule="exact"/>
              <w:ind w:left="-78" w:leftChars="-37" w:right="-145" w:rightChars="-69"/>
              <w:rPr>
                <w:sz w:val="18"/>
                <w:szCs w:val="18"/>
              </w:rPr>
            </w:pPr>
          </w:p>
          <w:p w14:paraId="2709AED9">
            <w:pPr>
              <w:spacing w:line="200" w:lineRule="exact"/>
              <w:ind w:left="-78" w:leftChars="-37" w:right="-145" w:rightChars="-69"/>
              <w:rPr>
                <w:sz w:val="18"/>
                <w:szCs w:val="18"/>
              </w:rPr>
            </w:pPr>
          </w:p>
          <w:p w14:paraId="398572CE">
            <w:pPr>
              <w:spacing w:line="200" w:lineRule="exact"/>
              <w:ind w:left="-78" w:leftChars="-37" w:right="-145" w:rightChars="-69"/>
              <w:rPr>
                <w:sz w:val="18"/>
                <w:szCs w:val="18"/>
              </w:rPr>
            </w:pPr>
          </w:p>
          <w:p w14:paraId="4F92169C">
            <w:pPr>
              <w:spacing w:line="200" w:lineRule="exact"/>
              <w:ind w:left="-78" w:leftChars="-37" w:right="-145" w:rightChars="-69"/>
              <w:rPr>
                <w:sz w:val="18"/>
                <w:szCs w:val="18"/>
              </w:rPr>
            </w:pPr>
          </w:p>
          <w:p w14:paraId="327A4D58">
            <w:pPr>
              <w:spacing w:line="200" w:lineRule="exact"/>
              <w:ind w:left="-78" w:leftChars="-37" w:right="-145" w:rightChars="-69"/>
              <w:rPr>
                <w:sz w:val="18"/>
                <w:szCs w:val="18"/>
              </w:rPr>
            </w:pPr>
          </w:p>
          <w:p w14:paraId="18F5E750">
            <w:pPr>
              <w:spacing w:line="200" w:lineRule="exact"/>
              <w:ind w:left="-78" w:leftChars="-37" w:right="-145" w:rightChars="-69"/>
              <w:rPr>
                <w:sz w:val="18"/>
                <w:szCs w:val="18"/>
              </w:rPr>
            </w:pPr>
          </w:p>
          <w:p w14:paraId="2CB7A056">
            <w:pPr>
              <w:spacing w:line="200" w:lineRule="exact"/>
              <w:ind w:left="-78" w:leftChars="-37" w:right="-145" w:rightChars="-69"/>
              <w:rPr>
                <w:sz w:val="18"/>
                <w:szCs w:val="18"/>
              </w:rPr>
            </w:pPr>
          </w:p>
          <w:p w14:paraId="1B8EC688">
            <w:pPr>
              <w:spacing w:line="200" w:lineRule="exact"/>
              <w:ind w:left="-78" w:leftChars="-37" w:right="-145" w:rightChars="-69"/>
              <w:rPr>
                <w:sz w:val="18"/>
                <w:szCs w:val="18"/>
              </w:rPr>
            </w:pPr>
          </w:p>
          <w:p w14:paraId="4F63073A">
            <w:pPr>
              <w:spacing w:line="200" w:lineRule="exact"/>
              <w:ind w:left="-78" w:leftChars="-37" w:right="-145" w:rightChars="-69"/>
              <w:rPr>
                <w:sz w:val="18"/>
                <w:szCs w:val="18"/>
              </w:rPr>
            </w:pPr>
          </w:p>
          <w:p w14:paraId="25192246">
            <w:pPr>
              <w:spacing w:line="200" w:lineRule="exact"/>
              <w:ind w:left="-78" w:leftChars="-37" w:right="-145" w:rightChars="-69"/>
              <w:rPr>
                <w:sz w:val="18"/>
                <w:szCs w:val="18"/>
              </w:rPr>
            </w:pPr>
          </w:p>
          <w:p w14:paraId="5044A7FA">
            <w:pPr>
              <w:spacing w:line="200" w:lineRule="exact"/>
              <w:ind w:left="-78" w:leftChars="-37" w:right="-145" w:rightChars="-69"/>
              <w:rPr>
                <w:sz w:val="18"/>
                <w:szCs w:val="18"/>
              </w:rPr>
            </w:pPr>
          </w:p>
          <w:p w14:paraId="74ED05C6">
            <w:pPr>
              <w:spacing w:line="200" w:lineRule="exact"/>
              <w:ind w:left="-78" w:leftChars="-37" w:right="-145" w:rightChars="-69"/>
              <w:rPr>
                <w:sz w:val="18"/>
                <w:szCs w:val="18"/>
              </w:rPr>
            </w:pPr>
          </w:p>
          <w:p w14:paraId="4403629C">
            <w:pPr>
              <w:spacing w:line="200" w:lineRule="exact"/>
              <w:ind w:left="-78" w:leftChars="-37" w:right="-145" w:rightChars="-69"/>
              <w:rPr>
                <w:sz w:val="18"/>
                <w:szCs w:val="18"/>
              </w:rPr>
            </w:pPr>
          </w:p>
          <w:p w14:paraId="50EAC0E1">
            <w:pPr>
              <w:spacing w:line="200" w:lineRule="exact"/>
              <w:ind w:left="-78" w:leftChars="-37" w:right="-145" w:rightChars="-69"/>
              <w:rPr>
                <w:sz w:val="18"/>
                <w:szCs w:val="18"/>
              </w:rPr>
            </w:pPr>
          </w:p>
        </w:tc>
        <w:tc>
          <w:tcPr>
            <w:tcW w:w="304" w:type="dxa"/>
            <w:vMerge w:val="restart"/>
            <w:vAlign w:val="center"/>
          </w:tcPr>
          <w:p w14:paraId="58F65925">
            <w:pPr>
              <w:spacing w:line="200" w:lineRule="exact"/>
              <w:ind w:left="-67"/>
              <w:jc w:val="center"/>
              <w:rPr>
                <w:sz w:val="18"/>
                <w:szCs w:val="18"/>
              </w:rPr>
            </w:pPr>
          </w:p>
          <w:p w14:paraId="7DC6BF5F">
            <w:pPr>
              <w:spacing w:line="200" w:lineRule="exact"/>
              <w:ind w:left="-67"/>
              <w:jc w:val="center"/>
              <w:rPr>
                <w:sz w:val="18"/>
                <w:szCs w:val="18"/>
              </w:rPr>
            </w:pPr>
          </w:p>
          <w:p w14:paraId="4CA8A509">
            <w:pPr>
              <w:spacing w:line="200" w:lineRule="exact"/>
              <w:ind w:left="-67"/>
              <w:jc w:val="center"/>
              <w:rPr>
                <w:sz w:val="18"/>
                <w:szCs w:val="18"/>
              </w:rPr>
            </w:pPr>
          </w:p>
          <w:p w14:paraId="7CD0181E">
            <w:pPr>
              <w:spacing w:line="200" w:lineRule="exact"/>
              <w:ind w:left="-67"/>
              <w:jc w:val="center"/>
              <w:rPr>
                <w:sz w:val="18"/>
                <w:szCs w:val="18"/>
              </w:rPr>
            </w:pPr>
            <w:r>
              <w:rPr>
                <w:sz w:val="18"/>
                <w:szCs w:val="18"/>
              </w:rPr>
              <w:t>选修课</w:t>
            </w:r>
          </w:p>
          <w:p w14:paraId="563A2C89">
            <w:pPr>
              <w:spacing w:line="200" w:lineRule="exact"/>
              <w:ind w:left="-67"/>
              <w:jc w:val="center"/>
              <w:rPr>
                <w:sz w:val="18"/>
                <w:szCs w:val="18"/>
              </w:rPr>
            </w:pPr>
          </w:p>
          <w:p w14:paraId="10CB6481">
            <w:pPr>
              <w:spacing w:line="200" w:lineRule="exact"/>
              <w:ind w:left="-67"/>
              <w:jc w:val="center"/>
              <w:rPr>
                <w:sz w:val="18"/>
                <w:szCs w:val="18"/>
              </w:rPr>
            </w:pPr>
          </w:p>
          <w:p w14:paraId="65DB6F72">
            <w:pPr>
              <w:spacing w:line="200" w:lineRule="exact"/>
              <w:ind w:left="-67"/>
              <w:jc w:val="center"/>
              <w:rPr>
                <w:sz w:val="18"/>
                <w:szCs w:val="18"/>
              </w:rPr>
            </w:pPr>
          </w:p>
          <w:p w14:paraId="2E4F464D">
            <w:pPr>
              <w:spacing w:line="200" w:lineRule="exact"/>
              <w:ind w:left="-67"/>
              <w:jc w:val="center"/>
              <w:rPr>
                <w:sz w:val="18"/>
                <w:szCs w:val="18"/>
              </w:rPr>
            </w:pPr>
          </w:p>
          <w:p w14:paraId="3248C24D">
            <w:pPr>
              <w:spacing w:line="200" w:lineRule="exact"/>
              <w:ind w:left="-67"/>
              <w:jc w:val="center"/>
              <w:rPr>
                <w:sz w:val="18"/>
                <w:szCs w:val="18"/>
              </w:rPr>
            </w:pPr>
          </w:p>
          <w:p w14:paraId="2C52E502">
            <w:pPr>
              <w:spacing w:line="200" w:lineRule="exact"/>
              <w:ind w:left="-67"/>
              <w:jc w:val="center"/>
              <w:rPr>
                <w:sz w:val="18"/>
                <w:szCs w:val="18"/>
              </w:rPr>
            </w:pPr>
          </w:p>
          <w:p w14:paraId="032839D3">
            <w:pPr>
              <w:spacing w:line="200" w:lineRule="exact"/>
              <w:ind w:left="-67"/>
              <w:jc w:val="center"/>
              <w:rPr>
                <w:sz w:val="18"/>
                <w:szCs w:val="18"/>
              </w:rPr>
            </w:pPr>
          </w:p>
          <w:p w14:paraId="393EFAB1">
            <w:pPr>
              <w:spacing w:line="200" w:lineRule="exact"/>
              <w:ind w:left="-67"/>
              <w:jc w:val="center"/>
              <w:rPr>
                <w:sz w:val="18"/>
                <w:szCs w:val="18"/>
              </w:rPr>
            </w:pPr>
          </w:p>
          <w:p w14:paraId="40242422">
            <w:pPr>
              <w:spacing w:line="200" w:lineRule="exact"/>
              <w:ind w:left="-67"/>
              <w:jc w:val="center"/>
              <w:rPr>
                <w:sz w:val="18"/>
                <w:szCs w:val="18"/>
              </w:rPr>
            </w:pPr>
          </w:p>
          <w:p w14:paraId="458AEFF0">
            <w:pPr>
              <w:spacing w:line="200" w:lineRule="exact"/>
              <w:ind w:left="-67"/>
              <w:jc w:val="center"/>
              <w:rPr>
                <w:sz w:val="18"/>
                <w:szCs w:val="18"/>
              </w:rPr>
            </w:pPr>
          </w:p>
          <w:p w14:paraId="7E239DE1">
            <w:pPr>
              <w:spacing w:line="200" w:lineRule="exact"/>
              <w:ind w:left="-67"/>
              <w:jc w:val="center"/>
              <w:rPr>
                <w:sz w:val="18"/>
                <w:szCs w:val="18"/>
              </w:rPr>
            </w:pPr>
          </w:p>
          <w:p w14:paraId="376CBCD2">
            <w:pPr>
              <w:spacing w:line="200" w:lineRule="exact"/>
              <w:ind w:left="-67"/>
              <w:jc w:val="center"/>
              <w:rPr>
                <w:sz w:val="18"/>
                <w:szCs w:val="18"/>
              </w:rPr>
            </w:pPr>
          </w:p>
          <w:p w14:paraId="61949655">
            <w:pPr>
              <w:spacing w:line="200" w:lineRule="exact"/>
              <w:ind w:left="-67"/>
              <w:jc w:val="center"/>
              <w:rPr>
                <w:sz w:val="18"/>
                <w:szCs w:val="18"/>
              </w:rPr>
            </w:pPr>
          </w:p>
          <w:p w14:paraId="1C58371D">
            <w:pPr>
              <w:spacing w:line="200" w:lineRule="exact"/>
              <w:ind w:left="-67"/>
              <w:jc w:val="center"/>
              <w:rPr>
                <w:sz w:val="18"/>
                <w:szCs w:val="18"/>
              </w:rPr>
            </w:pPr>
          </w:p>
          <w:p w14:paraId="7F470D27">
            <w:pPr>
              <w:spacing w:line="200" w:lineRule="exact"/>
              <w:ind w:left="-67"/>
              <w:jc w:val="center"/>
              <w:rPr>
                <w:sz w:val="18"/>
                <w:szCs w:val="18"/>
              </w:rPr>
            </w:pPr>
          </w:p>
          <w:p w14:paraId="63D08528">
            <w:pPr>
              <w:spacing w:line="200" w:lineRule="exact"/>
              <w:ind w:left="-67"/>
              <w:jc w:val="center"/>
              <w:rPr>
                <w:sz w:val="18"/>
                <w:szCs w:val="18"/>
              </w:rPr>
            </w:pPr>
          </w:p>
          <w:p w14:paraId="51913043">
            <w:pPr>
              <w:spacing w:line="200" w:lineRule="exact"/>
              <w:ind w:left="-67"/>
              <w:jc w:val="center"/>
              <w:rPr>
                <w:sz w:val="18"/>
                <w:szCs w:val="18"/>
              </w:rPr>
            </w:pPr>
          </w:p>
          <w:p w14:paraId="49F56749">
            <w:pPr>
              <w:spacing w:line="200" w:lineRule="exact"/>
              <w:ind w:left="-67"/>
              <w:jc w:val="center"/>
              <w:rPr>
                <w:sz w:val="18"/>
                <w:szCs w:val="18"/>
              </w:rPr>
            </w:pPr>
          </w:p>
          <w:p w14:paraId="66883967">
            <w:pPr>
              <w:spacing w:line="200" w:lineRule="exact"/>
              <w:ind w:left="-67"/>
              <w:jc w:val="center"/>
              <w:rPr>
                <w:sz w:val="18"/>
                <w:szCs w:val="18"/>
              </w:rPr>
            </w:pPr>
            <w:r>
              <w:rPr>
                <w:sz w:val="18"/>
                <w:szCs w:val="18"/>
              </w:rPr>
              <w:t>选修课</w:t>
            </w:r>
          </w:p>
        </w:tc>
        <w:tc>
          <w:tcPr>
            <w:tcW w:w="919" w:type="dxa"/>
            <w:vAlign w:val="center"/>
          </w:tcPr>
          <w:p w14:paraId="130F151D">
            <w:pPr>
              <w:widowControl/>
              <w:jc w:val="center"/>
              <w:textAlignment w:val="center"/>
              <w:rPr>
                <w:sz w:val="18"/>
                <w:szCs w:val="18"/>
              </w:rPr>
            </w:pPr>
            <w:r>
              <w:rPr>
                <w:kern w:val="0"/>
                <w:sz w:val="18"/>
                <w:szCs w:val="18"/>
                <w:lang w:bidi="ar"/>
              </w:rPr>
              <w:t>351328</w:t>
            </w:r>
          </w:p>
        </w:tc>
        <w:tc>
          <w:tcPr>
            <w:tcW w:w="2798" w:type="dxa"/>
            <w:vAlign w:val="center"/>
          </w:tcPr>
          <w:p w14:paraId="44A9B434">
            <w:pPr>
              <w:spacing w:line="200" w:lineRule="exact"/>
              <w:rPr>
                <w:sz w:val="18"/>
                <w:szCs w:val="18"/>
              </w:rPr>
            </w:pPr>
            <w:r>
              <w:rPr>
                <w:sz w:val="18"/>
                <w:szCs w:val="18"/>
              </w:rPr>
              <w:t>中国管理哲学导论</w:t>
            </w:r>
            <w:r>
              <w:rPr>
                <w:spacing w:val="-10"/>
                <w:sz w:val="18"/>
                <w:szCs w:val="18"/>
              </w:rPr>
              <w:t>*</w:t>
            </w:r>
          </w:p>
        </w:tc>
        <w:tc>
          <w:tcPr>
            <w:tcW w:w="702" w:type="dxa"/>
            <w:tcBorders>
              <w:bottom w:val="nil"/>
            </w:tcBorders>
            <w:vAlign w:val="center"/>
          </w:tcPr>
          <w:p w14:paraId="3D731159">
            <w:pPr>
              <w:spacing w:line="200" w:lineRule="exact"/>
              <w:jc w:val="center"/>
              <w:rPr>
                <w:sz w:val="18"/>
                <w:szCs w:val="18"/>
              </w:rPr>
            </w:pPr>
            <w:r>
              <w:rPr>
                <w:sz w:val="18"/>
                <w:szCs w:val="18"/>
              </w:rPr>
              <w:t>2</w:t>
            </w:r>
          </w:p>
        </w:tc>
        <w:tc>
          <w:tcPr>
            <w:tcW w:w="613" w:type="dxa"/>
            <w:tcBorders>
              <w:bottom w:val="nil"/>
            </w:tcBorders>
            <w:vAlign w:val="center"/>
          </w:tcPr>
          <w:p w14:paraId="026D50BD">
            <w:pPr>
              <w:spacing w:line="200" w:lineRule="exact"/>
              <w:jc w:val="center"/>
              <w:rPr>
                <w:sz w:val="18"/>
                <w:szCs w:val="18"/>
              </w:rPr>
            </w:pPr>
          </w:p>
        </w:tc>
        <w:tc>
          <w:tcPr>
            <w:tcW w:w="713" w:type="dxa"/>
            <w:tcBorders>
              <w:bottom w:val="nil"/>
            </w:tcBorders>
            <w:vAlign w:val="center"/>
          </w:tcPr>
          <w:p w14:paraId="36BF0820">
            <w:pPr>
              <w:spacing w:line="200" w:lineRule="exact"/>
              <w:jc w:val="center"/>
              <w:rPr>
                <w:sz w:val="18"/>
                <w:szCs w:val="18"/>
              </w:rPr>
            </w:pPr>
            <w:r>
              <w:rPr>
                <w:sz w:val="18"/>
                <w:szCs w:val="18"/>
              </w:rPr>
              <w:t>32</w:t>
            </w:r>
          </w:p>
        </w:tc>
        <w:tc>
          <w:tcPr>
            <w:tcW w:w="665" w:type="dxa"/>
            <w:tcBorders>
              <w:bottom w:val="nil"/>
            </w:tcBorders>
            <w:vAlign w:val="center"/>
          </w:tcPr>
          <w:p w14:paraId="59A78692">
            <w:pPr>
              <w:jc w:val="center"/>
              <w:rPr>
                <w:sz w:val="18"/>
                <w:szCs w:val="18"/>
              </w:rPr>
            </w:pPr>
          </w:p>
        </w:tc>
        <w:tc>
          <w:tcPr>
            <w:tcW w:w="665" w:type="dxa"/>
            <w:tcBorders>
              <w:bottom w:val="nil"/>
            </w:tcBorders>
            <w:vAlign w:val="center"/>
          </w:tcPr>
          <w:p w14:paraId="0AE282CF">
            <w:pPr>
              <w:jc w:val="center"/>
              <w:rPr>
                <w:sz w:val="18"/>
                <w:szCs w:val="18"/>
              </w:rPr>
            </w:pPr>
            <w:r>
              <w:rPr>
                <w:sz w:val="18"/>
                <w:szCs w:val="18"/>
              </w:rPr>
              <w:t>5</w:t>
            </w:r>
          </w:p>
        </w:tc>
        <w:tc>
          <w:tcPr>
            <w:tcW w:w="667" w:type="dxa"/>
            <w:vAlign w:val="center"/>
          </w:tcPr>
          <w:p w14:paraId="2EC0E4AA">
            <w:pPr>
              <w:spacing w:line="200" w:lineRule="exact"/>
              <w:jc w:val="center"/>
              <w:rPr>
                <w:sz w:val="18"/>
                <w:szCs w:val="18"/>
              </w:rPr>
            </w:pPr>
            <w:r>
              <w:rPr>
                <w:sz w:val="18"/>
                <w:szCs w:val="18"/>
              </w:rPr>
              <w:t>考试</w:t>
            </w:r>
          </w:p>
        </w:tc>
        <w:tc>
          <w:tcPr>
            <w:tcW w:w="666" w:type="dxa"/>
            <w:vMerge w:val="restart"/>
            <w:vAlign w:val="center"/>
          </w:tcPr>
          <w:p w14:paraId="391120B4">
            <w:pPr>
              <w:spacing w:line="200" w:lineRule="exact"/>
              <w:ind w:left="-34" w:leftChars="-16"/>
              <w:jc w:val="center"/>
              <w:rPr>
                <w:sz w:val="18"/>
                <w:szCs w:val="18"/>
              </w:rPr>
            </w:pPr>
          </w:p>
          <w:p w14:paraId="61207626">
            <w:pPr>
              <w:spacing w:line="200" w:lineRule="exact"/>
              <w:ind w:left="-34" w:leftChars="-16"/>
              <w:jc w:val="center"/>
              <w:rPr>
                <w:sz w:val="18"/>
                <w:szCs w:val="18"/>
              </w:rPr>
            </w:pPr>
          </w:p>
          <w:p w14:paraId="35618B10">
            <w:pPr>
              <w:spacing w:line="200" w:lineRule="exact"/>
              <w:ind w:left="-34" w:leftChars="-16"/>
              <w:jc w:val="center"/>
              <w:rPr>
                <w:sz w:val="18"/>
                <w:szCs w:val="18"/>
              </w:rPr>
            </w:pPr>
            <w:r>
              <w:rPr>
                <w:rFonts w:hint="eastAsia"/>
                <w:sz w:val="18"/>
                <w:szCs w:val="18"/>
              </w:rPr>
              <w:t>带</w:t>
            </w:r>
          </w:p>
          <w:p w14:paraId="7A20B6EE">
            <w:pPr>
              <w:spacing w:line="200" w:lineRule="exact"/>
              <w:ind w:left="-34" w:leftChars="-16"/>
              <w:jc w:val="center"/>
              <w:rPr>
                <w:sz w:val="18"/>
                <w:szCs w:val="18"/>
              </w:rPr>
            </w:pPr>
            <w:r>
              <w:rPr>
                <w:sz w:val="18"/>
                <w:szCs w:val="18"/>
              </w:rPr>
              <w:t>*</w:t>
            </w:r>
          </w:p>
          <w:p w14:paraId="5416CBA9">
            <w:pPr>
              <w:spacing w:line="200" w:lineRule="exact"/>
              <w:ind w:left="-34" w:leftChars="-16"/>
              <w:jc w:val="center"/>
              <w:rPr>
                <w:sz w:val="18"/>
                <w:szCs w:val="18"/>
              </w:rPr>
            </w:pPr>
            <w:r>
              <w:rPr>
                <w:sz w:val="18"/>
                <w:szCs w:val="18"/>
              </w:rPr>
              <w:t>为</w:t>
            </w:r>
          </w:p>
          <w:p w14:paraId="098FEE56">
            <w:pPr>
              <w:spacing w:line="200" w:lineRule="exact"/>
              <w:ind w:left="-34" w:leftChars="-16"/>
              <w:jc w:val="center"/>
              <w:rPr>
                <w:sz w:val="18"/>
                <w:szCs w:val="18"/>
              </w:rPr>
            </w:pPr>
            <w:r>
              <w:rPr>
                <w:sz w:val="18"/>
                <w:szCs w:val="18"/>
              </w:rPr>
              <w:t>限</w:t>
            </w:r>
          </w:p>
          <w:p w14:paraId="71B707D8">
            <w:pPr>
              <w:spacing w:line="200" w:lineRule="exact"/>
              <w:ind w:left="-34" w:leftChars="-16"/>
              <w:jc w:val="center"/>
              <w:rPr>
                <w:sz w:val="18"/>
                <w:szCs w:val="18"/>
              </w:rPr>
            </w:pPr>
            <w:r>
              <w:rPr>
                <w:sz w:val="18"/>
                <w:szCs w:val="18"/>
              </w:rPr>
              <w:t>选</w:t>
            </w:r>
          </w:p>
          <w:p w14:paraId="15B4E8ED">
            <w:pPr>
              <w:spacing w:line="200" w:lineRule="exact"/>
              <w:ind w:left="-34" w:leftChars="-16"/>
              <w:jc w:val="center"/>
              <w:rPr>
                <w:sz w:val="18"/>
                <w:szCs w:val="18"/>
              </w:rPr>
            </w:pPr>
            <w:r>
              <w:rPr>
                <w:sz w:val="18"/>
                <w:szCs w:val="18"/>
              </w:rPr>
              <w:t>课</w:t>
            </w:r>
          </w:p>
          <w:p w14:paraId="58587E86">
            <w:pPr>
              <w:spacing w:line="200" w:lineRule="exact"/>
              <w:ind w:left="-34" w:leftChars="-16"/>
              <w:jc w:val="center"/>
              <w:rPr>
                <w:sz w:val="18"/>
                <w:szCs w:val="18"/>
              </w:rPr>
            </w:pPr>
          </w:p>
          <w:p w14:paraId="55FABDE2">
            <w:pPr>
              <w:spacing w:line="200" w:lineRule="exact"/>
              <w:jc w:val="center"/>
              <w:rPr>
                <w:sz w:val="18"/>
                <w:szCs w:val="18"/>
              </w:rPr>
            </w:pPr>
            <w:r>
              <w:rPr>
                <w:sz w:val="18"/>
                <w:szCs w:val="18"/>
              </w:rPr>
              <w:t>至</w:t>
            </w:r>
          </w:p>
          <w:p w14:paraId="0F5373D3">
            <w:pPr>
              <w:spacing w:line="200" w:lineRule="exact"/>
              <w:jc w:val="center"/>
              <w:rPr>
                <w:sz w:val="18"/>
                <w:szCs w:val="18"/>
              </w:rPr>
            </w:pPr>
            <w:r>
              <w:rPr>
                <w:sz w:val="18"/>
                <w:szCs w:val="18"/>
              </w:rPr>
              <w:t>少</w:t>
            </w:r>
          </w:p>
          <w:p w14:paraId="0F8F2EA3">
            <w:pPr>
              <w:spacing w:line="200" w:lineRule="exact"/>
              <w:jc w:val="center"/>
              <w:rPr>
                <w:sz w:val="18"/>
                <w:szCs w:val="18"/>
              </w:rPr>
            </w:pPr>
            <w:r>
              <w:rPr>
                <w:sz w:val="18"/>
                <w:szCs w:val="18"/>
              </w:rPr>
              <w:t>选</w:t>
            </w:r>
          </w:p>
          <w:p w14:paraId="02FCD38C">
            <w:pPr>
              <w:spacing w:line="200" w:lineRule="exact"/>
              <w:jc w:val="center"/>
              <w:rPr>
                <w:sz w:val="18"/>
                <w:szCs w:val="18"/>
              </w:rPr>
            </w:pPr>
            <w:r>
              <w:rPr>
                <w:sz w:val="18"/>
                <w:szCs w:val="18"/>
              </w:rPr>
              <w:t>修</w:t>
            </w:r>
          </w:p>
          <w:p w14:paraId="384C5B68">
            <w:pPr>
              <w:spacing w:line="200" w:lineRule="exact"/>
              <w:jc w:val="center"/>
              <w:rPr>
                <w:sz w:val="18"/>
                <w:szCs w:val="18"/>
              </w:rPr>
            </w:pPr>
            <w:r>
              <w:rPr>
                <w:sz w:val="18"/>
                <w:szCs w:val="18"/>
              </w:rPr>
              <w:t>7</w:t>
            </w:r>
          </w:p>
          <w:p w14:paraId="645B6B70">
            <w:pPr>
              <w:spacing w:line="200" w:lineRule="exact"/>
              <w:jc w:val="center"/>
              <w:rPr>
                <w:sz w:val="18"/>
                <w:szCs w:val="18"/>
              </w:rPr>
            </w:pPr>
            <w:r>
              <w:rPr>
                <w:sz w:val="18"/>
                <w:szCs w:val="18"/>
              </w:rPr>
              <w:t>学</w:t>
            </w:r>
          </w:p>
          <w:p w14:paraId="2235A38C">
            <w:pPr>
              <w:spacing w:line="200" w:lineRule="exact"/>
              <w:ind w:left="-67"/>
              <w:jc w:val="center"/>
              <w:rPr>
                <w:sz w:val="18"/>
                <w:szCs w:val="18"/>
              </w:rPr>
            </w:pPr>
            <w:r>
              <w:rPr>
                <w:sz w:val="18"/>
                <w:szCs w:val="18"/>
              </w:rPr>
              <w:t xml:space="preserve"> 分</w:t>
            </w:r>
          </w:p>
        </w:tc>
      </w:tr>
      <w:tr w14:paraId="683F60B1">
        <w:trPr>
          <w:cantSplit/>
          <w:trHeight w:val="445" w:hRule="exact"/>
          <w:jc w:val="center"/>
        </w:trPr>
        <w:tc>
          <w:tcPr>
            <w:tcW w:w="359" w:type="dxa"/>
            <w:vMerge w:val="continue"/>
            <w:vAlign w:val="center"/>
          </w:tcPr>
          <w:p w14:paraId="0A10B53C">
            <w:pPr>
              <w:spacing w:line="200" w:lineRule="exact"/>
              <w:ind w:right="-145" w:rightChars="-69"/>
              <w:rPr>
                <w:sz w:val="18"/>
                <w:szCs w:val="18"/>
              </w:rPr>
            </w:pPr>
          </w:p>
        </w:tc>
        <w:tc>
          <w:tcPr>
            <w:tcW w:w="304" w:type="dxa"/>
            <w:vMerge w:val="continue"/>
            <w:vAlign w:val="center"/>
          </w:tcPr>
          <w:p w14:paraId="3E05775E">
            <w:pPr>
              <w:spacing w:line="200" w:lineRule="exact"/>
              <w:rPr>
                <w:sz w:val="18"/>
                <w:szCs w:val="18"/>
              </w:rPr>
            </w:pPr>
          </w:p>
        </w:tc>
        <w:tc>
          <w:tcPr>
            <w:tcW w:w="919" w:type="dxa"/>
            <w:vAlign w:val="center"/>
          </w:tcPr>
          <w:p w14:paraId="72C1304E">
            <w:pPr>
              <w:widowControl/>
              <w:jc w:val="center"/>
              <w:textAlignment w:val="center"/>
              <w:rPr>
                <w:sz w:val="18"/>
                <w:szCs w:val="18"/>
              </w:rPr>
            </w:pPr>
            <w:r>
              <w:rPr>
                <w:kern w:val="0"/>
                <w:sz w:val="18"/>
                <w:szCs w:val="18"/>
                <w:lang w:bidi="ar"/>
              </w:rPr>
              <w:t>351329</w:t>
            </w:r>
          </w:p>
        </w:tc>
        <w:tc>
          <w:tcPr>
            <w:tcW w:w="2798" w:type="dxa"/>
            <w:vAlign w:val="center"/>
          </w:tcPr>
          <w:p w14:paraId="78671466">
            <w:pPr>
              <w:spacing w:line="200" w:lineRule="exact"/>
              <w:rPr>
                <w:sz w:val="18"/>
                <w:szCs w:val="18"/>
              </w:rPr>
            </w:pPr>
            <w:r>
              <w:rPr>
                <w:sz w:val="18"/>
                <w:szCs w:val="18"/>
              </w:rPr>
              <w:t>企业文化与团队建设</w:t>
            </w:r>
            <w:r>
              <w:rPr>
                <w:spacing w:val="-10"/>
                <w:sz w:val="18"/>
                <w:szCs w:val="18"/>
              </w:rPr>
              <w:t>*</w:t>
            </w:r>
          </w:p>
        </w:tc>
        <w:tc>
          <w:tcPr>
            <w:tcW w:w="702" w:type="dxa"/>
            <w:tcBorders>
              <w:bottom w:val="nil"/>
            </w:tcBorders>
            <w:vAlign w:val="center"/>
          </w:tcPr>
          <w:p w14:paraId="258674D5">
            <w:pPr>
              <w:spacing w:line="200" w:lineRule="exact"/>
              <w:jc w:val="center"/>
              <w:rPr>
                <w:sz w:val="18"/>
                <w:szCs w:val="18"/>
              </w:rPr>
            </w:pPr>
            <w:r>
              <w:rPr>
                <w:sz w:val="18"/>
                <w:szCs w:val="18"/>
              </w:rPr>
              <w:t>2</w:t>
            </w:r>
          </w:p>
        </w:tc>
        <w:tc>
          <w:tcPr>
            <w:tcW w:w="613" w:type="dxa"/>
            <w:tcBorders>
              <w:bottom w:val="nil"/>
            </w:tcBorders>
            <w:vAlign w:val="center"/>
          </w:tcPr>
          <w:p w14:paraId="323CD8E2">
            <w:pPr>
              <w:spacing w:line="200" w:lineRule="exact"/>
              <w:jc w:val="center"/>
              <w:rPr>
                <w:sz w:val="18"/>
                <w:szCs w:val="18"/>
              </w:rPr>
            </w:pPr>
          </w:p>
        </w:tc>
        <w:tc>
          <w:tcPr>
            <w:tcW w:w="713" w:type="dxa"/>
            <w:tcBorders>
              <w:bottom w:val="nil"/>
            </w:tcBorders>
            <w:vAlign w:val="center"/>
          </w:tcPr>
          <w:p w14:paraId="63593735">
            <w:pPr>
              <w:spacing w:line="200" w:lineRule="exact"/>
              <w:jc w:val="center"/>
              <w:rPr>
                <w:sz w:val="18"/>
                <w:szCs w:val="18"/>
              </w:rPr>
            </w:pPr>
            <w:r>
              <w:rPr>
                <w:sz w:val="18"/>
                <w:szCs w:val="18"/>
              </w:rPr>
              <w:t>32</w:t>
            </w:r>
          </w:p>
        </w:tc>
        <w:tc>
          <w:tcPr>
            <w:tcW w:w="665" w:type="dxa"/>
            <w:tcBorders>
              <w:bottom w:val="nil"/>
            </w:tcBorders>
            <w:vAlign w:val="center"/>
          </w:tcPr>
          <w:p w14:paraId="70A7D5AD">
            <w:pPr>
              <w:jc w:val="center"/>
              <w:rPr>
                <w:sz w:val="18"/>
                <w:szCs w:val="18"/>
              </w:rPr>
            </w:pPr>
          </w:p>
        </w:tc>
        <w:tc>
          <w:tcPr>
            <w:tcW w:w="665" w:type="dxa"/>
            <w:tcBorders>
              <w:bottom w:val="nil"/>
            </w:tcBorders>
            <w:vAlign w:val="center"/>
          </w:tcPr>
          <w:p w14:paraId="71BD3D7D">
            <w:pPr>
              <w:jc w:val="center"/>
              <w:rPr>
                <w:sz w:val="18"/>
                <w:szCs w:val="18"/>
              </w:rPr>
            </w:pPr>
            <w:r>
              <w:rPr>
                <w:sz w:val="18"/>
                <w:szCs w:val="18"/>
              </w:rPr>
              <w:t>6</w:t>
            </w:r>
          </w:p>
        </w:tc>
        <w:tc>
          <w:tcPr>
            <w:tcW w:w="667" w:type="dxa"/>
            <w:vAlign w:val="center"/>
          </w:tcPr>
          <w:p w14:paraId="03ECD721">
            <w:pPr>
              <w:spacing w:line="200" w:lineRule="exact"/>
              <w:jc w:val="center"/>
              <w:rPr>
                <w:sz w:val="18"/>
                <w:szCs w:val="18"/>
              </w:rPr>
            </w:pPr>
            <w:r>
              <w:rPr>
                <w:sz w:val="18"/>
                <w:szCs w:val="18"/>
              </w:rPr>
              <w:t>考查</w:t>
            </w:r>
          </w:p>
        </w:tc>
        <w:tc>
          <w:tcPr>
            <w:tcW w:w="666" w:type="dxa"/>
            <w:vMerge w:val="continue"/>
            <w:vAlign w:val="center"/>
          </w:tcPr>
          <w:p w14:paraId="3005C410">
            <w:pPr>
              <w:spacing w:line="200" w:lineRule="exact"/>
              <w:ind w:left="-34" w:leftChars="-16"/>
              <w:jc w:val="center"/>
              <w:rPr>
                <w:sz w:val="18"/>
                <w:szCs w:val="18"/>
              </w:rPr>
            </w:pPr>
          </w:p>
        </w:tc>
      </w:tr>
      <w:tr w14:paraId="01622D15">
        <w:trPr>
          <w:cantSplit/>
          <w:trHeight w:val="340" w:hRule="exact"/>
          <w:jc w:val="center"/>
        </w:trPr>
        <w:tc>
          <w:tcPr>
            <w:tcW w:w="359" w:type="dxa"/>
            <w:vMerge w:val="continue"/>
            <w:vAlign w:val="center"/>
          </w:tcPr>
          <w:p w14:paraId="626D600F">
            <w:pPr>
              <w:spacing w:line="200" w:lineRule="exact"/>
              <w:ind w:left="-67" w:right="-145" w:rightChars="-69"/>
              <w:jc w:val="center"/>
              <w:rPr>
                <w:sz w:val="18"/>
                <w:szCs w:val="18"/>
              </w:rPr>
            </w:pPr>
          </w:p>
        </w:tc>
        <w:tc>
          <w:tcPr>
            <w:tcW w:w="304" w:type="dxa"/>
            <w:vMerge w:val="continue"/>
            <w:vAlign w:val="center"/>
          </w:tcPr>
          <w:p w14:paraId="190AFFA9">
            <w:pPr>
              <w:spacing w:line="200" w:lineRule="exact"/>
              <w:ind w:left="-67"/>
              <w:jc w:val="center"/>
              <w:rPr>
                <w:sz w:val="18"/>
                <w:szCs w:val="18"/>
              </w:rPr>
            </w:pPr>
          </w:p>
        </w:tc>
        <w:tc>
          <w:tcPr>
            <w:tcW w:w="919" w:type="dxa"/>
            <w:tcBorders>
              <w:top w:val="single" w:color="auto" w:sz="4" w:space="0"/>
              <w:bottom w:val="nil"/>
            </w:tcBorders>
            <w:vAlign w:val="center"/>
          </w:tcPr>
          <w:p w14:paraId="55FEB290">
            <w:pPr>
              <w:widowControl/>
              <w:jc w:val="center"/>
              <w:textAlignment w:val="center"/>
              <w:rPr>
                <w:sz w:val="18"/>
                <w:szCs w:val="18"/>
              </w:rPr>
            </w:pPr>
            <w:r>
              <w:rPr>
                <w:kern w:val="0"/>
                <w:sz w:val="18"/>
                <w:szCs w:val="18"/>
                <w:lang w:bidi="ar"/>
              </w:rPr>
              <w:t>351331</w:t>
            </w:r>
          </w:p>
        </w:tc>
        <w:tc>
          <w:tcPr>
            <w:tcW w:w="2798" w:type="dxa"/>
            <w:tcBorders>
              <w:top w:val="single" w:color="auto" w:sz="4" w:space="0"/>
              <w:bottom w:val="nil"/>
            </w:tcBorders>
            <w:vAlign w:val="center"/>
          </w:tcPr>
          <w:p w14:paraId="271512AF">
            <w:pPr>
              <w:rPr>
                <w:sz w:val="18"/>
                <w:szCs w:val="18"/>
              </w:rPr>
            </w:pPr>
            <w:r>
              <w:rPr>
                <w:sz w:val="18"/>
                <w:szCs w:val="18"/>
              </w:rPr>
              <w:t>社会心理学</w:t>
            </w:r>
          </w:p>
        </w:tc>
        <w:tc>
          <w:tcPr>
            <w:tcW w:w="702" w:type="dxa"/>
            <w:tcBorders>
              <w:top w:val="single" w:color="auto" w:sz="4" w:space="0"/>
              <w:bottom w:val="nil"/>
            </w:tcBorders>
            <w:vAlign w:val="center"/>
          </w:tcPr>
          <w:p w14:paraId="6E7A8B47">
            <w:pPr>
              <w:jc w:val="center"/>
              <w:rPr>
                <w:sz w:val="18"/>
                <w:szCs w:val="18"/>
              </w:rPr>
            </w:pPr>
            <w:r>
              <w:rPr>
                <w:sz w:val="18"/>
                <w:szCs w:val="18"/>
              </w:rPr>
              <w:t>2</w:t>
            </w:r>
          </w:p>
        </w:tc>
        <w:tc>
          <w:tcPr>
            <w:tcW w:w="613" w:type="dxa"/>
            <w:tcBorders>
              <w:top w:val="single" w:color="auto" w:sz="4" w:space="0"/>
              <w:bottom w:val="nil"/>
            </w:tcBorders>
            <w:vAlign w:val="center"/>
          </w:tcPr>
          <w:p w14:paraId="6E3E1C79">
            <w:pPr>
              <w:jc w:val="center"/>
              <w:rPr>
                <w:spacing w:val="-10"/>
                <w:sz w:val="18"/>
                <w:szCs w:val="18"/>
              </w:rPr>
            </w:pPr>
          </w:p>
        </w:tc>
        <w:tc>
          <w:tcPr>
            <w:tcW w:w="713" w:type="dxa"/>
            <w:tcBorders>
              <w:top w:val="single" w:color="auto" w:sz="4" w:space="0"/>
              <w:bottom w:val="nil"/>
            </w:tcBorders>
            <w:vAlign w:val="center"/>
          </w:tcPr>
          <w:p w14:paraId="5FD74D8F">
            <w:pPr>
              <w:jc w:val="center"/>
              <w:rPr>
                <w:sz w:val="18"/>
                <w:szCs w:val="18"/>
              </w:rPr>
            </w:pPr>
            <w:r>
              <w:rPr>
                <w:sz w:val="18"/>
                <w:szCs w:val="18"/>
              </w:rPr>
              <w:t>32</w:t>
            </w:r>
          </w:p>
        </w:tc>
        <w:tc>
          <w:tcPr>
            <w:tcW w:w="665" w:type="dxa"/>
            <w:tcBorders>
              <w:top w:val="single" w:color="auto" w:sz="4" w:space="0"/>
              <w:bottom w:val="nil"/>
            </w:tcBorders>
            <w:vAlign w:val="center"/>
          </w:tcPr>
          <w:p w14:paraId="61C74DAD">
            <w:pPr>
              <w:jc w:val="center"/>
              <w:rPr>
                <w:sz w:val="18"/>
                <w:szCs w:val="18"/>
              </w:rPr>
            </w:pPr>
          </w:p>
        </w:tc>
        <w:tc>
          <w:tcPr>
            <w:tcW w:w="665" w:type="dxa"/>
            <w:tcBorders>
              <w:top w:val="single" w:color="auto" w:sz="4" w:space="0"/>
              <w:bottom w:val="nil"/>
            </w:tcBorders>
            <w:vAlign w:val="center"/>
          </w:tcPr>
          <w:p w14:paraId="35FBC0D0">
            <w:pPr>
              <w:jc w:val="center"/>
              <w:rPr>
                <w:sz w:val="18"/>
                <w:szCs w:val="18"/>
              </w:rPr>
            </w:pPr>
            <w:r>
              <w:rPr>
                <w:sz w:val="18"/>
                <w:szCs w:val="18"/>
              </w:rPr>
              <w:t>4</w:t>
            </w:r>
          </w:p>
        </w:tc>
        <w:tc>
          <w:tcPr>
            <w:tcW w:w="667" w:type="dxa"/>
            <w:tcBorders>
              <w:top w:val="single" w:color="auto" w:sz="4" w:space="0"/>
              <w:bottom w:val="nil"/>
            </w:tcBorders>
            <w:vAlign w:val="center"/>
          </w:tcPr>
          <w:p w14:paraId="1620B2AC">
            <w:pPr>
              <w:jc w:val="center"/>
              <w:rPr>
                <w:spacing w:val="-10"/>
                <w:sz w:val="18"/>
                <w:szCs w:val="18"/>
              </w:rPr>
            </w:pPr>
            <w:r>
              <w:rPr>
                <w:sz w:val="18"/>
                <w:szCs w:val="18"/>
              </w:rPr>
              <w:t>考查</w:t>
            </w:r>
          </w:p>
        </w:tc>
        <w:tc>
          <w:tcPr>
            <w:tcW w:w="666" w:type="dxa"/>
            <w:vMerge w:val="continue"/>
            <w:vAlign w:val="center"/>
          </w:tcPr>
          <w:p w14:paraId="7F73326B">
            <w:pPr>
              <w:spacing w:line="200" w:lineRule="exact"/>
              <w:jc w:val="center"/>
              <w:rPr>
                <w:sz w:val="18"/>
                <w:szCs w:val="18"/>
              </w:rPr>
            </w:pPr>
          </w:p>
        </w:tc>
      </w:tr>
      <w:tr w14:paraId="1EAC4819">
        <w:trPr>
          <w:cantSplit/>
          <w:trHeight w:val="340" w:hRule="exact"/>
          <w:jc w:val="center"/>
        </w:trPr>
        <w:tc>
          <w:tcPr>
            <w:tcW w:w="359" w:type="dxa"/>
            <w:vMerge w:val="continue"/>
            <w:vAlign w:val="center"/>
          </w:tcPr>
          <w:p w14:paraId="2E683BFF">
            <w:pPr>
              <w:spacing w:line="200" w:lineRule="exact"/>
              <w:ind w:left="-67" w:right="-145" w:rightChars="-69"/>
              <w:jc w:val="center"/>
              <w:rPr>
                <w:sz w:val="18"/>
                <w:szCs w:val="18"/>
              </w:rPr>
            </w:pPr>
          </w:p>
        </w:tc>
        <w:tc>
          <w:tcPr>
            <w:tcW w:w="304" w:type="dxa"/>
            <w:vMerge w:val="continue"/>
            <w:vAlign w:val="center"/>
          </w:tcPr>
          <w:p w14:paraId="6FD27668">
            <w:pPr>
              <w:spacing w:line="200" w:lineRule="exact"/>
              <w:ind w:left="-67"/>
              <w:jc w:val="center"/>
              <w:rPr>
                <w:sz w:val="18"/>
                <w:szCs w:val="18"/>
              </w:rPr>
            </w:pPr>
          </w:p>
        </w:tc>
        <w:tc>
          <w:tcPr>
            <w:tcW w:w="919" w:type="dxa"/>
            <w:vAlign w:val="center"/>
          </w:tcPr>
          <w:p w14:paraId="78157824">
            <w:pPr>
              <w:widowControl/>
              <w:jc w:val="center"/>
              <w:textAlignment w:val="center"/>
              <w:rPr>
                <w:sz w:val="18"/>
                <w:szCs w:val="18"/>
              </w:rPr>
            </w:pPr>
            <w:r>
              <w:rPr>
                <w:kern w:val="0"/>
                <w:sz w:val="18"/>
                <w:szCs w:val="18"/>
                <w:lang w:bidi="ar"/>
              </w:rPr>
              <w:t>351286</w:t>
            </w:r>
          </w:p>
        </w:tc>
        <w:tc>
          <w:tcPr>
            <w:tcW w:w="2798" w:type="dxa"/>
            <w:vAlign w:val="center"/>
          </w:tcPr>
          <w:p w14:paraId="6AAEE527">
            <w:pPr>
              <w:spacing w:line="200" w:lineRule="exact"/>
              <w:rPr>
                <w:sz w:val="18"/>
                <w:szCs w:val="18"/>
              </w:rPr>
            </w:pPr>
            <w:r>
              <w:rPr>
                <w:sz w:val="18"/>
                <w:szCs w:val="18"/>
              </w:rPr>
              <w:t>战略管理咨询</w:t>
            </w:r>
          </w:p>
        </w:tc>
        <w:tc>
          <w:tcPr>
            <w:tcW w:w="702" w:type="dxa"/>
            <w:tcBorders>
              <w:bottom w:val="nil"/>
            </w:tcBorders>
            <w:vAlign w:val="center"/>
          </w:tcPr>
          <w:p w14:paraId="5299EE8C">
            <w:pPr>
              <w:spacing w:line="200" w:lineRule="exact"/>
              <w:jc w:val="center"/>
              <w:rPr>
                <w:sz w:val="18"/>
                <w:szCs w:val="18"/>
              </w:rPr>
            </w:pPr>
            <w:r>
              <w:rPr>
                <w:sz w:val="18"/>
                <w:szCs w:val="18"/>
              </w:rPr>
              <w:t>2</w:t>
            </w:r>
          </w:p>
        </w:tc>
        <w:tc>
          <w:tcPr>
            <w:tcW w:w="613" w:type="dxa"/>
            <w:tcBorders>
              <w:bottom w:val="nil"/>
            </w:tcBorders>
            <w:vAlign w:val="center"/>
          </w:tcPr>
          <w:p w14:paraId="7661417B">
            <w:pPr>
              <w:spacing w:line="200" w:lineRule="exact"/>
              <w:jc w:val="center"/>
              <w:rPr>
                <w:spacing w:val="-10"/>
                <w:sz w:val="18"/>
                <w:szCs w:val="18"/>
              </w:rPr>
            </w:pPr>
          </w:p>
        </w:tc>
        <w:tc>
          <w:tcPr>
            <w:tcW w:w="713" w:type="dxa"/>
            <w:tcBorders>
              <w:bottom w:val="nil"/>
            </w:tcBorders>
            <w:vAlign w:val="center"/>
          </w:tcPr>
          <w:p w14:paraId="0C19F69C">
            <w:pPr>
              <w:spacing w:line="200" w:lineRule="exact"/>
              <w:jc w:val="center"/>
              <w:rPr>
                <w:sz w:val="18"/>
                <w:szCs w:val="18"/>
              </w:rPr>
            </w:pPr>
            <w:r>
              <w:rPr>
                <w:sz w:val="18"/>
                <w:szCs w:val="18"/>
              </w:rPr>
              <w:t>32</w:t>
            </w:r>
          </w:p>
        </w:tc>
        <w:tc>
          <w:tcPr>
            <w:tcW w:w="665" w:type="dxa"/>
            <w:tcBorders>
              <w:bottom w:val="nil"/>
            </w:tcBorders>
            <w:vAlign w:val="center"/>
          </w:tcPr>
          <w:p w14:paraId="5B1679F0">
            <w:pPr>
              <w:jc w:val="center"/>
              <w:rPr>
                <w:sz w:val="18"/>
                <w:szCs w:val="18"/>
              </w:rPr>
            </w:pPr>
          </w:p>
        </w:tc>
        <w:tc>
          <w:tcPr>
            <w:tcW w:w="665" w:type="dxa"/>
            <w:tcBorders>
              <w:bottom w:val="nil"/>
            </w:tcBorders>
            <w:vAlign w:val="center"/>
          </w:tcPr>
          <w:p w14:paraId="0850E008">
            <w:pPr>
              <w:jc w:val="center"/>
              <w:rPr>
                <w:sz w:val="18"/>
                <w:szCs w:val="18"/>
              </w:rPr>
            </w:pPr>
            <w:r>
              <w:rPr>
                <w:sz w:val="18"/>
                <w:szCs w:val="18"/>
              </w:rPr>
              <w:t>6</w:t>
            </w:r>
          </w:p>
        </w:tc>
        <w:tc>
          <w:tcPr>
            <w:tcW w:w="667" w:type="dxa"/>
            <w:vAlign w:val="center"/>
          </w:tcPr>
          <w:p w14:paraId="21AF3F57">
            <w:pPr>
              <w:spacing w:line="200" w:lineRule="exact"/>
              <w:jc w:val="center"/>
              <w:rPr>
                <w:spacing w:val="-10"/>
                <w:sz w:val="18"/>
                <w:szCs w:val="18"/>
              </w:rPr>
            </w:pPr>
            <w:r>
              <w:rPr>
                <w:spacing w:val="-10"/>
                <w:sz w:val="18"/>
                <w:szCs w:val="18"/>
              </w:rPr>
              <w:t>考查</w:t>
            </w:r>
          </w:p>
        </w:tc>
        <w:tc>
          <w:tcPr>
            <w:tcW w:w="666" w:type="dxa"/>
            <w:vMerge w:val="continue"/>
            <w:vAlign w:val="center"/>
          </w:tcPr>
          <w:p w14:paraId="5B1DBB6E">
            <w:pPr>
              <w:spacing w:line="200" w:lineRule="exact"/>
              <w:jc w:val="center"/>
              <w:rPr>
                <w:sz w:val="18"/>
                <w:szCs w:val="18"/>
              </w:rPr>
            </w:pPr>
          </w:p>
        </w:tc>
      </w:tr>
      <w:tr w14:paraId="1A4A20D3">
        <w:trPr>
          <w:cantSplit/>
          <w:trHeight w:val="340" w:hRule="exact"/>
          <w:jc w:val="center"/>
        </w:trPr>
        <w:tc>
          <w:tcPr>
            <w:tcW w:w="359" w:type="dxa"/>
            <w:vMerge w:val="continue"/>
            <w:vAlign w:val="center"/>
          </w:tcPr>
          <w:p w14:paraId="5256B874">
            <w:pPr>
              <w:spacing w:line="200" w:lineRule="exact"/>
              <w:ind w:left="-67" w:right="-145" w:rightChars="-69"/>
              <w:jc w:val="center"/>
              <w:rPr>
                <w:sz w:val="18"/>
                <w:szCs w:val="18"/>
              </w:rPr>
            </w:pPr>
          </w:p>
        </w:tc>
        <w:tc>
          <w:tcPr>
            <w:tcW w:w="304" w:type="dxa"/>
            <w:vMerge w:val="continue"/>
            <w:vAlign w:val="center"/>
          </w:tcPr>
          <w:p w14:paraId="63EF1E05">
            <w:pPr>
              <w:spacing w:line="200" w:lineRule="exact"/>
              <w:ind w:left="-67"/>
              <w:jc w:val="center"/>
              <w:rPr>
                <w:sz w:val="18"/>
                <w:szCs w:val="18"/>
              </w:rPr>
            </w:pPr>
          </w:p>
        </w:tc>
        <w:tc>
          <w:tcPr>
            <w:tcW w:w="919" w:type="dxa"/>
            <w:vAlign w:val="center"/>
          </w:tcPr>
          <w:p w14:paraId="675F8486">
            <w:pPr>
              <w:widowControl/>
              <w:jc w:val="center"/>
              <w:textAlignment w:val="center"/>
              <w:rPr>
                <w:spacing w:val="-10"/>
                <w:sz w:val="18"/>
                <w:szCs w:val="18"/>
              </w:rPr>
            </w:pPr>
            <w:r>
              <w:rPr>
                <w:kern w:val="0"/>
                <w:sz w:val="18"/>
                <w:szCs w:val="18"/>
                <w:lang w:bidi="ar"/>
              </w:rPr>
              <w:t>351281</w:t>
            </w:r>
          </w:p>
        </w:tc>
        <w:tc>
          <w:tcPr>
            <w:tcW w:w="2798" w:type="dxa"/>
            <w:vAlign w:val="center"/>
          </w:tcPr>
          <w:p w14:paraId="566BF94C">
            <w:pPr>
              <w:adjustRightInd w:val="0"/>
              <w:snapToGrid w:val="0"/>
              <w:spacing w:line="200" w:lineRule="exact"/>
              <w:rPr>
                <w:sz w:val="18"/>
                <w:szCs w:val="18"/>
              </w:rPr>
            </w:pPr>
            <w:r>
              <w:rPr>
                <w:sz w:val="18"/>
                <w:szCs w:val="18"/>
              </w:rPr>
              <w:t>组织设计与管理</w:t>
            </w:r>
          </w:p>
        </w:tc>
        <w:tc>
          <w:tcPr>
            <w:tcW w:w="702" w:type="dxa"/>
            <w:tcBorders>
              <w:bottom w:val="nil"/>
            </w:tcBorders>
            <w:vAlign w:val="center"/>
          </w:tcPr>
          <w:p w14:paraId="0747B2AD">
            <w:pPr>
              <w:spacing w:line="200" w:lineRule="exact"/>
              <w:jc w:val="center"/>
              <w:rPr>
                <w:spacing w:val="-10"/>
                <w:sz w:val="18"/>
                <w:szCs w:val="18"/>
              </w:rPr>
            </w:pPr>
            <w:r>
              <w:rPr>
                <w:sz w:val="18"/>
                <w:szCs w:val="18"/>
              </w:rPr>
              <w:t>2</w:t>
            </w:r>
          </w:p>
        </w:tc>
        <w:tc>
          <w:tcPr>
            <w:tcW w:w="613" w:type="dxa"/>
            <w:tcBorders>
              <w:bottom w:val="nil"/>
            </w:tcBorders>
            <w:vAlign w:val="center"/>
          </w:tcPr>
          <w:p w14:paraId="649E570F">
            <w:pPr>
              <w:spacing w:line="200" w:lineRule="exact"/>
              <w:jc w:val="center"/>
              <w:rPr>
                <w:sz w:val="18"/>
                <w:szCs w:val="18"/>
              </w:rPr>
            </w:pPr>
          </w:p>
        </w:tc>
        <w:tc>
          <w:tcPr>
            <w:tcW w:w="713" w:type="dxa"/>
            <w:tcBorders>
              <w:bottom w:val="nil"/>
            </w:tcBorders>
            <w:vAlign w:val="center"/>
          </w:tcPr>
          <w:p w14:paraId="297ECDD7">
            <w:pPr>
              <w:spacing w:line="200" w:lineRule="exact"/>
              <w:jc w:val="center"/>
              <w:rPr>
                <w:spacing w:val="-10"/>
                <w:sz w:val="18"/>
                <w:szCs w:val="18"/>
              </w:rPr>
            </w:pPr>
            <w:r>
              <w:rPr>
                <w:sz w:val="18"/>
                <w:szCs w:val="18"/>
              </w:rPr>
              <w:t>32</w:t>
            </w:r>
          </w:p>
        </w:tc>
        <w:tc>
          <w:tcPr>
            <w:tcW w:w="665" w:type="dxa"/>
            <w:tcBorders>
              <w:bottom w:val="nil"/>
            </w:tcBorders>
            <w:vAlign w:val="center"/>
          </w:tcPr>
          <w:p w14:paraId="00AB8075">
            <w:pPr>
              <w:spacing w:line="200" w:lineRule="exact"/>
              <w:jc w:val="center"/>
              <w:rPr>
                <w:sz w:val="18"/>
                <w:szCs w:val="18"/>
              </w:rPr>
            </w:pPr>
          </w:p>
        </w:tc>
        <w:tc>
          <w:tcPr>
            <w:tcW w:w="665" w:type="dxa"/>
            <w:tcBorders>
              <w:bottom w:val="nil"/>
            </w:tcBorders>
            <w:vAlign w:val="center"/>
          </w:tcPr>
          <w:p w14:paraId="4E6BC9B1">
            <w:pPr>
              <w:spacing w:line="200" w:lineRule="exact"/>
              <w:jc w:val="center"/>
              <w:rPr>
                <w:sz w:val="18"/>
                <w:szCs w:val="18"/>
              </w:rPr>
            </w:pPr>
            <w:r>
              <w:rPr>
                <w:sz w:val="18"/>
                <w:szCs w:val="18"/>
              </w:rPr>
              <w:t>5</w:t>
            </w:r>
          </w:p>
        </w:tc>
        <w:tc>
          <w:tcPr>
            <w:tcW w:w="667" w:type="dxa"/>
            <w:vAlign w:val="center"/>
          </w:tcPr>
          <w:p w14:paraId="18256631">
            <w:pPr>
              <w:spacing w:line="200" w:lineRule="exact"/>
              <w:jc w:val="center"/>
              <w:rPr>
                <w:spacing w:val="-10"/>
                <w:sz w:val="18"/>
                <w:szCs w:val="18"/>
              </w:rPr>
            </w:pPr>
            <w:r>
              <w:rPr>
                <w:spacing w:val="-10"/>
                <w:sz w:val="18"/>
                <w:szCs w:val="18"/>
              </w:rPr>
              <w:t>考查</w:t>
            </w:r>
          </w:p>
        </w:tc>
        <w:tc>
          <w:tcPr>
            <w:tcW w:w="666" w:type="dxa"/>
            <w:vMerge w:val="continue"/>
            <w:vAlign w:val="center"/>
          </w:tcPr>
          <w:p w14:paraId="6DCE3167">
            <w:pPr>
              <w:spacing w:line="200" w:lineRule="exact"/>
              <w:jc w:val="center"/>
              <w:rPr>
                <w:sz w:val="18"/>
                <w:szCs w:val="18"/>
              </w:rPr>
            </w:pPr>
          </w:p>
        </w:tc>
      </w:tr>
      <w:tr w14:paraId="765301EA">
        <w:trPr>
          <w:cantSplit/>
          <w:trHeight w:val="385" w:hRule="exact"/>
          <w:jc w:val="center"/>
        </w:trPr>
        <w:tc>
          <w:tcPr>
            <w:tcW w:w="359" w:type="dxa"/>
            <w:vMerge w:val="continue"/>
            <w:vAlign w:val="center"/>
          </w:tcPr>
          <w:p w14:paraId="28DA016A">
            <w:pPr>
              <w:spacing w:line="200" w:lineRule="exact"/>
              <w:ind w:left="-67" w:right="-145" w:rightChars="-69"/>
              <w:jc w:val="center"/>
              <w:rPr>
                <w:sz w:val="18"/>
                <w:szCs w:val="18"/>
              </w:rPr>
            </w:pPr>
          </w:p>
        </w:tc>
        <w:tc>
          <w:tcPr>
            <w:tcW w:w="304" w:type="dxa"/>
            <w:vMerge w:val="continue"/>
            <w:vAlign w:val="center"/>
          </w:tcPr>
          <w:p w14:paraId="4E751347">
            <w:pPr>
              <w:spacing w:line="200" w:lineRule="exact"/>
              <w:ind w:left="-67"/>
              <w:jc w:val="center"/>
              <w:rPr>
                <w:sz w:val="18"/>
                <w:szCs w:val="18"/>
              </w:rPr>
            </w:pPr>
          </w:p>
        </w:tc>
        <w:tc>
          <w:tcPr>
            <w:tcW w:w="919" w:type="dxa"/>
            <w:vAlign w:val="center"/>
          </w:tcPr>
          <w:p w14:paraId="7C71677A">
            <w:pPr>
              <w:widowControl/>
              <w:jc w:val="center"/>
              <w:textAlignment w:val="center"/>
              <w:rPr>
                <w:spacing w:val="-10"/>
                <w:sz w:val="18"/>
                <w:szCs w:val="18"/>
              </w:rPr>
            </w:pPr>
            <w:r>
              <w:rPr>
                <w:kern w:val="0"/>
                <w:sz w:val="18"/>
                <w:szCs w:val="18"/>
                <w:lang w:bidi="ar"/>
              </w:rPr>
              <w:t>351335</w:t>
            </w:r>
          </w:p>
        </w:tc>
        <w:tc>
          <w:tcPr>
            <w:tcW w:w="2798" w:type="dxa"/>
            <w:vAlign w:val="center"/>
          </w:tcPr>
          <w:p w14:paraId="259BA79C">
            <w:pPr>
              <w:adjustRightInd w:val="0"/>
              <w:snapToGrid w:val="0"/>
              <w:spacing w:line="200" w:lineRule="exact"/>
              <w:rPr>
                <w:sz w:val="18"/>
                <w:szCs w:val="18"/>
              </w:rPr>
            </w:pPr>
            <w:r>
              <w:rPr>
                <w:sz w:val="18"/>
                <w:szCs w:val="18"/>
              </w:rPr>
              <w:t>人力资源管理国际比较</w:t>
            </w:r>
          </w:p>
        </w:tc>
        <w:tc>
          <w:tcPr>
            <w:tcW w:w="702" w:type="dxa"/>
            <w:tcBorders>
              <w:bottom w:val="nil"/>
            </w:tcBorders>
            <w:vAlign w:val="center"/>
          </w:tcPr>
          <w:p w14:paraId="5F79E1EA">
            <w:pPr>
              <w:spacing w:line="200" w:lineRule="exact"/>
              <w:jc w:val="center"/>
              <w:rPr>
                <w:sz w:val="18"/>
                <w:szCs w:val="18"/>
              </w:rPr>
            </w:pPr>
            <w:r>
              <w:rPr>
                <w:sz w:val="18"/>
                <w:szCs w:val="18"/>
              </w:rPr>
              <w:t>2</w:t>
            </w:r>
          </w:p>
        </w:tc>
        <w:tc>
          <w:tcPr>
            <w:tcW w:w="613" w:type="dxa"/>
            <w:tcBorders>
              <w:bottom w:val="nil"/>
            </w:tcBorders>
            <w:vAlign w:val="center"/>
          </w:tcPr>
          <w:p w14:paraId="61DCAA78">
            <w:pPr>
              <w:spacing w:line="200" w:lineRule="exact"/>
              <w:jc w:val="center"/>
              <w:rPr>
                <w:sz w:val="18"/>
                <w:szCs w:val="18"/>
              </w:rPr>
            </w:pPr>
          </w:p>
        </w:tc>
        <w:tc>
          <w:tcPr>
            <w:tcW w:w="713" w:type="dxa"/>
            <w:tcBorders>
              <w:bottom w:val="nil"/>
            </w:tcBorders>
            <w:vAlign w:val="center"/>
          </w:tcPr>
          <w:p w14:paraId="69849CFA">
            <w:pPr>
              <w:spacing w:line="200" w:lineRule="exact"/>
              <w:jc w:val="center"/>
              <w:rPr>
                <w:sz w:val="18"/>
                <w:szCs w:val="18"/>
              </w:rPr>
            </w:pPr>
            <w:r>
              <w:rPr>
                <w:sz w:val="18"/>
                <w:szCs w:val="18"/>
              </w:rPr>
              <w:t>32</w:t>
            </w:r>
          </w:p>
        </w:tc>
        <w:tc>
          <w:tcPr>
            <w:tcW w:w="665" w:type="dxa"/>
            <w:tcBorders>
              <w:bottom w:val="nil"/>
            </w:tcBorders>
            <w:vAlign w:val="center"/>
          </w:tcPr>
          <w:p w14:paraId="1F87056E">
            <w:pPr>
              <w:spacing w:line="200" w:lineRule="exact"/>
              <w:jc w:val="center"/>
              <w:rPr>
                <w:sz w:val="18"/>
                <w:szCs w:val="18"/>
              </w:rPr>
            </w:pPr>
          </w:p>
        </w:tc>
        <w:tc>
          <w:tcPr>
            <w:tcW w:w="665" w:type="dxa"/>
            <w:tcBorders>
              <w:bottom w:val="nil"/>
            </w:tcBorders>
            <w:vAlign w:val="center"/>
          </w:tcPr>
          <w:p w14:paraId="19E801F0">
            <w:pPr>
              <w:spacing w:line="200" w:lineRule="exact"/>
              <w:jc w:val="center"/>
              <w:rPr>
                <w:sz w:val="18"/>
                <w:szCs w:val="18"/>
              </w:rPr>
            </w:pPr>
            <w:r>
              <w:rPr>
                <w:sz w:val="18"/>
                <w:szCs w:val="18"/>
              </w:rPr>
              <w:t>7</w:t>
            </w:r>
          </w:p>
        </w:tc>
        <w:tc>
          <w:tcPr>
            <w:tcW w:w="667" w:type="dxa"/>
            <w:vAlign w:val="center"/>
          </w:tcPr>
          <w:p w14:paraId="749F17C5">
            <w:pPr>
              <w:spacing w:line="200" w:lineRule="exact"/>
              <w:jc w:val="center"/>
              <w:rPr>
                <w:spacing w:val="-10"/>
                <w:sz w:val="18"/>
                <w:szCs w:val="18"/>
              </w:rPr>
            </w:pPr>
            <w:r>
              <w:rPr>
                <w:spacing w:val="-10"/>
                <w:sz w:val="18"/>
                <w:szCs w:val="18"/>
              </w:rPr>
              <w:t>考查</w:t>
            </w:r>
          </w:p>
        </w:tc>
        <w:tc>
          <w:tcPr>
            <w:tcW w:w="666" w:type="dxa"/>
            <w:vMerge w:val="continue"/>
            <w:vAlign w:val="center"/>
          </w:tcPr>
          <w:p w14:paraId="165FDAA1">
            <w:pPr>
              <w:spacing w:line="200" w:lineRule="exact"/>
              <w:jc w:val="center"/>
              <w:rPr>
                <w:sz w:val="18"/>
                <w:szCs w:val="18"/>
              </w:rPr>
            </w:pPr>
          </w:p>
        </w:tc>
      </w:tr>
      <w:tr w14:paraId="5EED24AA">
        <w:trPr>
          <w:cantSplit/>
          <w:trHeight w:val="433" w:hRule="exact"/>
          <w:jc w:val="center"/>
        </w:trPr>
        <w:tc>
          <w:tcPr>
            <w:tcW w:w="359" w:type="dxa"/>
            <w:vMerge w:val="continue"/>
            <w:vAlign w:val="center"/>
          </w:tcPr>
          <w:p w14:paraId="697D6D62">
            <w:pPr>
              <w:spacing w:line="200" w:lineRule="exact"/>
              <w:ind w:left="-67" w:right="-145" w:rightChars="-69"/>
              <w:jc w:val="center"/>
              <w:rPr>
                <w:sz w:val="18"/>
                <w:szCs w:val="18"/>
              </w:rPr>
            </w:pPr>
          </w:p>
        </w:tc>
        <w:tc>
          <w:tcPr>
            <w:tcW w:w="304" w:type="dxa"/>
            <w:vMerge w:val="continue"/>
            <w:vAlign w:val="center"/>
          </w:tcPr>
          <w:p w14:paraId="0BDA40B7">
            <w:pPr>
              <w:spacing w:line="200" w:lineRule="exact"/>
              <w:ind w:left="-67"/>
              <w:jc w:val="center"/>
              <w:rPr>
                <w:sz w:val="18"/>
                <w:szCs w:val="18"/>
              </w:rPr>
            </w:pPr>
          </w:p>
        </w:tc>
        <w:tc>
          <w:tcPr>
            <w:tcW w:w="919" w:type="dxa"/>
            <w:vAlign w:val="center"/>
          </w:tcPr>
          <w:p w14:paraId="4EF16679">
            <w:pPr>
              <w:widowControl/>
              <w:jc w:val="center"/>
              <w:textAlignment w:val="center"/>
              <w:rPr>
                <w:kern w:val="0"/>
                <w:sz w:val="18"/>
                <w:szCs w:val="18"/>
                <w:lang w:bidi="ar"/>
              </w:rPr>
            </w:pPr>
            <w:r>
              <w:rPr>
                <w:rFonts w:hint="eastAsia"/>
                <w:kern w:val="0"/>
                <w:sz w:val="18"/>
                <w:szCs w:val="18"/>
                <w:lang w:bidi="ar"/>
              </w:rPr>
              <w:t>351671</w:t>
            </w:r>
          </w:p>
        </w:tc>
        <w:tc>
          <w:tcPr>
            <w:tcW w:w="2798" w:type="dxa"/>
            <w:vAlign w:val="center"/>
          </w:tcPr>
          <w:p w14:paraId="1DF5206D">
            <w:pPr>
              <w:adjustRightInd w:val="0"/>
              <w:snapToGrid w:val="0"/>
              <w:spacing w:line="200" w:lineRule="exact"/>
              <w:rPr>
                <w:sz w:val="18"/>
                <w:szCs w:val="18"/>
              </w:rPr>
            </w:pPr>
            <w:r>
              <w:rPr>
                <w:rFonts w:hint="eastAsia"/>
                <w:sz w:val="18"/>
                <w:szCs w:val="18"/>
              </w:rPr>
              <w:t>证券投资分析</w:t>
            </w:r>
          </w:p>
        </w:tc>
        <w:tc>
          <w:tcPr>
            <w:tcW w:w="702" w:type="dxa"/>
            <w:tcBorders>
              <w:bottom w:val="nil"/>
            </w:tcBorders>
            <w:vAlign w:val="center"/>
          </w:tcPr>
          <w:p w14:paraId="5FE9C1B9">
            <w:pPr>
              <w:spacing w:line="200" w:lineRule="exact"/>
              <w:jc w:val="center"/>
              <w:rPr>
                <w:sz w:val="18"/>
                <w:szCs w:val="18"/>
              </w:rPr>
            </w:pPr>
            <w:r>
              <w:rPr>
                <w:rFonts w:hint="eastAsia"/>
                <w:sz w:val="18"/>
                <w:szCs w:val="18"/>
              </w:rPr>
              <w:t>2</w:t>
            </w:r>
          </w:p>
        </w:tc>
        <w:tc>
          <w:tcPr>
            <w:tcW w:w="613" w:type="dxa"/>
            <w:tcBorders>
              <w:bottom w:val="nil"/>
            </w:tcBorders>
            <w:vAlign w:val="center"/>
          </w:tcPr>
          <w:p w14:paraId="25B9C507">
            <w:pPr>
              <w:spacing w:line="200" w:lineRule="exact"/>
              <w:jc w:val="center"/>
              <w:rPr>
                <w:sz w:val="18"/>
                <w:szCs w:val="18"/>
              </w:rPr>
            </w:pPr>
          </w:p>
        </w:tc>
        <w:tc>
          <w:tcPr>
            <w:tcW w:w="713" w:type="dxa"/>
            <w:tcBorders>
              <w:bottom w:val="nil"/>
            </w:tcBorders>
            <w:vAlign w:val="center"/>
          </w:tcPr>
          <w:p w14:paraId="62C869D1">
            <w:pPr>
              <w:spacing w:line="200" w:lineRule="exact"/>
              <w:jc w:val="center"/>
              <w:rPr>
                <w:sz w:val="18"/>
                <w:szCs w:val="18"/>
              </w:rPr>
            </w:pPr>
            <w:r>
              <w:rPr>
                <w:rFonts w:hint="eastAsia"/>
                <w:sz w:val="18"/>
                <w:szCs w:val="18"/>
              </w:rPr>
              <w:t>32</w:t>
            </w:r>
          </w:p>
        </w:tc>
        <w:tc>
          <w:tcPr>
            <w:tcW w:w="665" w:type="dxa"/>
            <w:tcBorders>
              <w:bottom w:val="nil"/>
            </w:tcBorders>
            <w:vAlign w:val="center"/>
          </w:tcPr>
          <w:p w14:paraId="3D9073AF">
            <w:pPr>
              <w:spacing w:line="200" w:lineRule="exact"/>
              <w:jc w:val="center"/>
              <w:rPr>
                <w:sz w:val="18"/>
                <w:szCs w:val="18"/>
              </w:rPr>
            </w:pPr>
          </w:p>
        </w:tc>
        <w:tc>
          <w:tcPr>
            <w:tcW w:w="665" w:type="dxa"/>
            <w:tcBorders>
              <w:bottom w:val="nil"/>
            </w:tcBorders>
            <w:vAlign w:val="center"/>
          </w:tcPr>
          <w:p w14:paraId="69B2C49B">
            <w:pPr>
              <w:spacing w:line="200" w:lineRule="exact"/>
              <w:jc w:val="center"/>
              <w:rPr>
                <w:sz w:val="18"/>
                <w:szCs w:val="18"/>
              </w:rPr>
            </w:pPr>
            <w:r>
              <w:rPr>
                <w:rFonts w:hint="eastAsia"/>
                <w:sz w:val="18"/>
                <w:szCs w:val="18"/>
              </w:rPr>
              <w:t>6</w:t>
            </w:r>
          </w:p>
        </w:tc>
        <w:tc>
          <w:tcPr>
            <w:tcW w:w="667" w:type="dxa"/>
            <w:vAlign w:val="center"/>
          </w:tcPr>
          <w:p w14:paraId="0A2D6BD1">
            <w:pPr>
              <w:spacing w:line="200" w:lineRule="exact"/>
              <w:jc w:val="center"/>
              <w:rPr>
                <w:spacing w:val="-10"/>
                <w:sz w:val="18"/>
                <w:szCs w:val="18"/>
              </w:rPr>
            </w:pPr>
            <w:r>
              <w:rPr>
                <w:rFonts w:hint="eastAsia"/>
                <w:sz w:val="18"/>
                <w:szCs w:val="18"/>
              </w:rPr>
              <w:t>考查</w:t>
            </w:r>
          </w:p>
        </w:tc>
        <w:tc>
          <w:tcPr>
            <w:tcW w:w="666" w:type="dxa"/>
            <w:vMerge w:val="continue"/>
            <w:vAlign w:val="center"/>
          </w:tcPr>
          <w:p w14:paraId="0B8DEDEC">
            <w:pPr>
              <w:spacing w:line="200" w:lineRule="exact"/>
              <w:jc w:val="center"/>
              <w:rPr>
                <w:sz w:val="18"/>
                <w:szCs w:val="18"/>
              </w:rPr>
            </w:pPr>
          </w:p>
        </w:tc>
      </w:tr>
      <w:tr w14:paraId="04C08DC2">
        <w:trPr>
          <w:cantSplit/>
          <w:trHeight w:val="561" w:hRule="exact"/>
          <w:jc w:val="center"/>
        </w:trPr>
        <w:tc>
          <w:tcPr>
            <w:tcW w:w="359" w:type="dxa"/>
            <w:vMerge w:val="continue"/>
            <w:vAlign w:val="center"/>
          </w:tcPr>
          <w:p w14:paraId="4AA474DC">
            <w:pPr>
              <w:spacing w:line="200" w:lineRule="exact"/>
              <w:ind w:left="-67" w:right="-145" w:rightChars="-69"/>
              <w:jc w:val="center"/>
              <w:rPr>
                <w:sz w:val="18"/>
                <w:szCs w:val="18"/>
              </w:rPr>
            </w:pPr>
          </w:p>
        </w:tc>
        <w:tc>
          <w:tcPr>
            <w:tcW w:w="304" w:type="dxa"/>
            <w:vMerge w:val="continue"/>
            <w:vAlign w:val="center"/>
          </w:tcPr>
          <w:p w14:paraId="2223F35E">
            <w:pPr>
              <w:spacing w:line="200" w:lineRule="exact"/>
              <w:ind w:left="-67"/>
              <w:jc w:val="center"/>
              <w:rPr>
                <w:sz w:val="18"/>
                <w:szCs w:val="18"/>
              </w:rPr>
            </w:pPr>
          </w:p>
        </w:tc>
        <w:tc>
          <w:tcPr>
            <w:tcW w:w="3717" w:type="dxa"/>
            <w:gridSpan w:val="2"/>
            <w:vAlign w:val="center"/>
          </w:tcPr>
          <w:p w14:paraId="583C0FA6">
            <w:pPr>
              <w:spacing w:line="200" w:lineRule="exact"/>
              <w:jc w:val="center"/>
              <w:rPr>
                <w:spacing w:val="-10"/>
                <w:sz w:val="18"/>
                <w:szCs w:val="18"/>
              </w:rPr>
            </w:pPr>
            <w:r>
              <w:rPr>
                <w:sz w:val="18"/>
                <w:szCs w:val="18"/>
              </w:rPr>
              <w:t>小计</w:t>
            </w:r>
          </w:p>
        </w:tc>
        <w:tc>
          <w:tcPr>
            <w:tcW w:w="702" w:type="dxa"/>
            <w:vAlign w:val="center"/>
          </w:tcPr>
          <w:p w14:paraId="13313D7B">
            <w:pPr>
              <w:spacing w:line="200" w:lineRule="exact"/>
              <w:jc w:val="center"/>
              <w:rPr>
                <w:color w:val="000000"/>
                <w:spacing w:val="-10"/>
                <w:sz w:val="18"/>
                <w:szCs w:val="18"/>
              </w:rPr>
            </w:pPr>
            <w:r>
              <w:rPr>
                <w:color w:val="000000"/>
                <w:spacing w:val="-10"/>
                <w:sz w:val="18"/>
                <w:szCs w:val="18"/>
              </w:rPr>
              <w:t>1</w:t>
            </w:r>
            <w:r>
              <w:rPr>
                <w:rFonts w:hint="eastAsia"/>
                <w:color w:val="000000"/>
                <w:spacing w:val="-10"/>
                <w:sz w:val="18"/>
                <w:szCs w:val="18"/>
              </w:rPr>
              <w:t>4</w:t>
            </w:r>
          </w:p>
        </w:tc>
        <w:tc>
          <w:tcPr>
            <w:tcW w:w="613" w:type="dxa"/>
            <w:vAlign w:val="center"/>
          </w:tcPr>
          <w:p w14:paraId="631059EB">
            <w:pPr>
              <w:spacing w:line="200" w:lineRule="exact"/>
              <w:jc w:val="center"/>
              <w:rPr>
                <w:sz w:val="18"/>
                <w:szCs w:val="18"/>
              </w:rPr>
            </w:pPr>
          </w:p>
        </w:tc>
        <w:tc>
          <w:tcPr>
            <w:tcW w:w="713" w:type="dxa"/>
            <w:vAlign w:val="center"/>
          </w:tcPr>
          <w:p w14:paraId="05567C18">
            <w:pPr>
              <w:spacing w:line="200" w:lineRule="exact"/>
              <w:jc w:val="center"/>
              <w:rPr>
                <w:spacing w:val="-10"/>
                <w:sz w:val="18"/>
                <w:szCs w:val="18"/>
              </w:rPr>
            </w:pPr>
            <w:r>
              <w:rPr>
                <w:rFonts w:hint="eastAsia"/>
                <w:spacing w:val="-10"/>
                <w:sz w:val="18"/>
                <w:szCs w:val="18"/>
              </w:rPr>
              <w:t>224</w:t>
            </w:r>
          </w:p>
        </w:tc>
        <w:tc>
          <w:tcPr>
            <w:tcW w:w="665" w:type="dxa"/>
            <w:vAlign w:val="center"/>
          </w:tcPr>
          <w:p w14:paraId="61E35186">
            <w:pPr>
              <w:spacing w:line="200" w:lineRule="exact"/>
              <w:jc w:val="center"/>
              <w:rPr>
                <w:sz w:val="18"/>
                <w:szCs w:val="18"/>
              </w:rPr>
            </w:pPr>
          </w:p>
        </w:tc>
        <w:tc>
          <w:tcPr>
            <w:tcW w:w="665" w:type="dxa"/>
            <w:vAlign w:val="center"/>
          </w:tcPr>
          <w:p w14:paraId="68BB7358">
            <w:pPr>
              <w:spacing w:line="200" w:lineRule="exact"/>
              <w:jc w:val="center"/>
              <w:rPr>
                <w:sz w:val="18"/>
                <w:szCs w:val="18"/>
              </w:rPr>
            </w:pPr>
          </w:p>
        </w:tc>
        <w:tc>
          <w:tcPr>
            <w:tcW w:w="667" w:type="dxa"/>
            <w:vAlign w:val="center"/>
          </w:tcPr>
          <w:p w14:paraId="7A44E5DC">
            <w:pPr>
              <w:spacing w:line="200" w:lineRule="exact"/>
              <w:jc w:val="center"/>
              <w:rPr>
                <w:spacing w:val="-10"/>
                <w:sz w:val="18"/>
                <w:szCs w:val="18"/>
              </w:rPr>
            </w:pPr>
          </w:p>
        </w:tc>
        <w:tc>
          <w:tcPr>
            <w:tcW w:w="666" w:type="dxa"/>
            <w:vMerge w:val="continue"/>
            <w:vAlign w:val="center"/>
          </w:tcPr>
          <w:p w14:paraId="40332288">
            <w:pPr>
              <w:spacing w:line="200" w:lineRule="exact"/>
              <w:jc w:val="center"/>
              <w:rPr>
                <w:sz w:val="18"/>
                <w:szCs w:val="18"/>
              </w:rPr>
            </w:pPr>
          </w:p>
        </w:tc>
      </w:tr>
      <w:tr w14:paraId="387E83EE">
        <w:trPr>
          <w:cantSplit/>
          <w:trHeight w:val="340" w:hRule="atLeast"/>
          <w:jc w:val="center"/>
        </w:trPr>
        <w:tc>
          <w:tcPr>
            <w:tcW w:w="359" w:type="dxa"/>
            <w:vMerge w:val="continue"/>
            <w:vAlign w:val="center"/>
          </w:tcPr>
          <w:p w14:paraId="6A0AF07D">
            <w:pPr>
              <w:spacing w:line="200" w:lineRule="exact"/>
              <w:ind w:left="-67" w:right="-145" w:rightChars="-69"/>
              <w:jc w:val="center"/>
              <w:rPr>
                <w:sz w:val="18"/>
                <w:szCs w:val="18"/>
              </w:rPr>
            </w:pPr>
          </w:p>
        </w:tc>
        <w:tc>
          <w:tcPr>
            <w:tcW w:w="304" w:type="dxa"/>
            <w:vMerge w:val="restart"/>
            <w:vAlign w:val="center"/>
          </w:tcPr>
          <w:p w14:paraId="40B8E146">
            <w:pPr>
              <w:spacing w:line="200" w:lineRule="exact"/>
              <w:ind w:left="-67"/>
              <w:jc w:val="center"/>
              <w:rPr>
                <w:sz w:val="18"/>
                <w:szCs w:val="18"/>
              </w:rPr>
            </w:pPr>
            <w:r>
              <w:rPr>
                <w:sz w:val="18"/>
                <w:szCs w:val="18"/>
              </w:rPr>
              <w:t>拓展课</w:t>
            </w:r>
          </w:p>
        </w:tc>
        <w:tc>
          <w:tcPr>
            <w:tcW w:w="919" w:type="dxa"/>
            <w:vAlign w:val="center"/>
          </w:tcPr>
          <w:p w14:paraId="0FA7098F">
            <w:pPr>
              <w:widowControl/>
              <w:jc w:val="center"/>
              <w:textAlignment w:val="center"/>
              <w:rPr>
                <w:sz w:val="18"/>
                <w:szCs w:val="18"/>
              </w:rPr>
            </w:pPr>
            <w:r>
              <w:rPr>
                <w:rFonts w:hint="eastAsia" w:ascii="宋体" w:hAnsi="宋体" w:cs="宋体"/>
                <w:color w:val="000000"/>
                <w:kern w:val="0"/>
                <w:sz w:val="18"/>
                <w:szCs w:val="18"/>
                <w:lang w:bidi="ar"/>
              </w:rPr>
              <w:t>351663</w:t>
            </w:r>
          </w:p>
        </w:tc>
        <w:tc>
          <w:tcPr>
            <w:tcW w:w="2798" w:type="dxa"/>
            <w:vAlign w:val="center"/>
          </w:tcPr>
          <w:p w14:paraId="16265F3C">
            <w:pPr>
              <w:widowControl/>
              <w:jc w:val="left"/>
              <w:textAlignment w:val="center"/>
              <w:rPr>
                <w:sz w:val="18"/>
                <w:szCs w:val="18"/>
              </w:rPr>
            </w:pPr>
            <w:r>
              <w:rPr>
                <w:rFonts w:hint="eastAsia" w:ascii="宋体" w:hAnsi="宋体" w:cs="宋体"/>
                <w:color w:val="000000"/>
                <w:kern w:val="0"/>
                <w:sz w:val="18"/>
                <w:szCs w:val="18"/>
                <w:lang w:bidi="ar"/>
              </w:rPr>
              <w:t>信息服务与用户</w:t>
            </w:r>
          </w:p>
        </w:tc>
        <w:tc>
          <w:tcPr>
            <w:tcW w:w="702" w:type="dxa"/>
            <w:vAlign w:val="center"/>
          </w:tcPr>
          <w:p w14:paraId="592041AF">
            <w:pPr>
              <w:widowControl/>
              <w:jc w:val="center"/>
              <w:textAlignment w:val="center"/>
              <w:rPr>
                <w:sz w:val="18"/>
                <w:szCs w:val="18"/>
              </w:rPr>
            </w:pPr>
            <w:r>
              <w:rPr>
                <w:rFonts w:hint="eastAsia" w:ascii="宋体" w:hAnsi="宋体" w:cs="宋体"/>
                <w:color w:val="000000"/>
                <w:kern w:val="0"/>
                <w:sz w:val="18"/>
                <w:szCs w:val="18"/>
                <w:lang w:bidi="ar"/>
              </w:rPr>
              <w:t>2</w:t>
            </w:r>
          </w:p>
        </w:tc>
        <w:tc>
          <w:tcPr>
            <w:tcW w:w="613" w:type="dxa"/>
            <w:vAlign w:val="center"/>
          </w:tcPr>
          <w:p w14:paraId="4584BBF4">
            <w:pPr>
              <w:jc w:val="center"/>
              <w:rPr>
                <w:sz w:val="18"/>
                <w:szCs w:val="18"/>
              </w:rPr>
            </w:pPr>
          </w:p>
        </w:tc>
        <w:tc>
          <w:tcPr>
            <w:tcW w:w="713" w:type="dxa"/>
            <w:vAlign w:val="center"/>
          </w:tcPr>
          <w:p w14:paraId="102B5044">
            <w:pPr>
              <w:widowControl/>
              <w:jc w:val="center"/>
              <w:textAlignment w:val="center"/>
              <w:rPr>
                <w:sz w:val="18"/>
                <w:szCs w:val="18"/>
              </w:rPr>
            </w:pPr>
            <w:r>
              <w:rPr>
                <w:rFonts w:hint="eastAsia" w:ascii="宋体" w:hAnsi="宋体" w:cs="宋体"/>
                <w:color w:val="000000"/>
                <w:kern w:val="0"/>
                <w:sz w:val="18"/>
                <w:szCs w:val="18"/>
                <w:lang w:bidi="ar"/>
              </w:rPr>
              <w:t>32</w:t>
            </w:r>
          </w:p>
        </w:tc>
        <w:tc>
          <w:tcPr>
            <w:tcW w:w="665" w:type="dxa"/>
            <w:vAlign w:val="center"/>
          </w:tcPr>
          <w:p w14:paraId="68B30543">
            <w:pPr>
              <w:jc w:val="center"/>
              <w:rPr>
                <w:sz w:val="18"/>
                <w:szCs w:val="18"/>
              </w:rPr>
            </w:pPr>
          </w:p>
        </w:tc>
        <w:tc>
          <w:tcPr>
            <w:tcW w:w="665" w:type="dxa"/>
            <w:vAlign w:val="center"/>
          </w:tcPr>
          <w:p w14:paraId="36DDBCE6">
            <w:pPr>
              <w:widowControl/>
              <w:jc w:val="center"/>
              <w:textAlignment w:val="center"/>
              <w:rPr>
                <w:sz w:val="18"/>
                <w:szCs w:val="18"/>
              </w:rPr>
            </w:pPr>
            <w:r>
              <w:rPr>
                <w:rFonts w:hint="eastAsia" w:ascii="宋体" w:hAnsi="宋体" w:cs="宋体"/>
                <w:color w:val="000000"/>
                <w:kern w:val="0"/>
                <w:sz w:val="18"/>
                <w:szCs w:val="18"/>
                <w:lang w:bidi="ar"/>
              </w:rPr>
              <w:t>6</w:t>
            </w:r>
          </w:p>
        </w:tc>
        <w:tc>
          <w:tcPr>
            <w:tcW w:w="667" w:type="dxa"/>
            <w:vAlign w:val="center"/>
          </w:tcPr>
          <w:p w14:paraId="73A48A0F">
            <w:pPr>
              <w:widowControl/>
              <w:jc w:val="center"/>
              <w:textAlignment w:val="center"/>
              <w:rPr>
                <w:sz w:val="18"/>
                <w:szCs w:val="18"/>
              </w:rPr>
            </w:pPr>
            <w:r>
              <w:rPr>
                <w:rFonts w:hint="eastAsia" w:ascii="宋体" w:hAnsi="宋体" w:cs="宋体"/>
                <w:color w:val="000000"/>
                <w:kern w:val="0"/>
                <w:sz w:val="18"/>
                <w:szCs w:val="18"/>
                <w:lang w:bidi="ar"/>
              </w:rPr>
              <w:t>考查</w:t>
            </w:r>
          </w:p>
        </w:tc>
        <w:tc>
          <w:tcPr>
            <w:tcW w:w="666" w:type="dxa"/>
            <w:vMerge w:val="restart"/>
            <w:vAlign w:val="center"/>
          </w:tcPr>
          <w:p w14:paraId="0A515EBC">
            <w:pPr>
              <w:spacing w:line="200" w:lineRule="exact"/>
              <w:jc w:val="center"/>
              <w:rPr>
                <w:sz w:val="18"/>
                <w:szCs w:val="18"/>
              </w:rPr>
            </w:pPr>
            <w:r>
              <w:rPr>
                <w:sz w:val="18"/>
                <w:szCs w:val="18"/>
              </w:rPr>
              <w:t>至</w:t>
            </w:r>
          </w:p>
          <w:p w14:paraId="6EABFA62">
            <w:pPr>
              <w:spacing w:line="200" w:lineRule="exact"/>
              <w:jc w:val="center"/>
              <w:rPr>
                <w:sz w:val="18"/>
                <w:szCs w:val="18"/>
              </w:rPr>
            </w:pPr>
            <w:r>
              <w:rPr>
                <w:sz w:val="18"/>
                <w:szCs w:val="18"/>
              </w:rPr>
              <w:t>少</w:t>
            </w:r>
          </w:p>
          <w:p w14:paraId="56B16242">
            <w:pPr>
              <w:spacing w:line="200" w:lineRule="exact"/>
              <w:jc w:val="center"/>
              <w:rPr>
                <w:sz w:val="18"/>
                <w:szCs w:val="18"/>
              </w:rPr>
            </w:pPr>
            <w:r>
              <w:rPr>
                <w:sz w:val="18"/>
                <w:szCs w:val="18"/>
              </w:rPr>
              <w:t>选</w:t>
            </w:r>
          </w:p>
          <w:p w14:paraId="6E13641A">
            <w:pPr>
              <w:spacing w:line="200" w:lineRule="exact"/>
              <w:jc w:val="center"/>
              <w:rPr>
                <w:sz w:val="18"/>
                <w:szCs w:val="18"/>
              </w:rPr>
            </w:pPr>
            <w:r>
              <w:rPr>
                <w:sz w:val="18"/>
                <w:szCs w:val="18"/>
              </w:rPr>
              <w:t>修</w:t>
            </w:r>
          </w:p>
          <w:p w14:paraId="78F42963">
            <w:pPr>
              <w:spacing w:line="200" w:lineRule="exact"/>
              <w:jc w:val="center"/>
              <w:rPr>
                <w:sz w:val="18"/>
                <w:szCs w:val="18"/>
              </w:rPr>
            </w:pPr>
            <w:r>
              <w:rPr>
                <w:sz w:val="18"/>
                <w:szCs w:val="18"/>
              </w:rPr>
              <w:t>6</w:t>
            </w:r>
          </w:p>
          <w:p w14:paraId="49E4A331">
            <w:pPr>
              <w:spacing w:line="200" w:lineRule="exact"/>
              <w:jc w:val="center"/>
              <w:rPr>
                <w:sz w:val="18"/>
                <w:szCs w:val="18"/>
              </w:rPr>
            </w:pPr>
            <w:r>
              <w:rPr>
                <w:sz w:val="18"/>
                <w:szCs w:val="18"/>
              </w:rPr>
              <w:t>学</w:t>
            </w:r>
          </w:p>
          <w:p w14:paraId="63555BC0">
            <w:pPr>
              <w:spacing w:line="200" w:lineRule="exact"/>
              <w:jc w:val="center"/>
              <w:rPr>
                <w:sz w:val="18"/>
                <w:szCs w:val="18"/>
              </w:rPr>
            </w:pPr>
            <w:r>
              <w:rPr>
                <w:sz w:val="18"/>
                <w:szCs w:val="18"/>
              </w:rPr>
              <w:t>分</w:t>
            </w:r>
          </w:p>
          <w:p w14:paraId="5CADC37E">
            <w:pPr>
              <w:widowControl/>
              <w:jc w:val="left"/>
              <w:rPr>
                <w:sz w:val="18"/>
                <w:szCs w:val="18"/>
              </w:rPr>
            </w:pPr>
          </w:p>
          <w:p w14:paraId="1131A473">
            <w:pPr>
              <w:spacing w:line="200" w:lineRule="exact"/>
              <w:jc w:val="center"/>
              <w:rPr>
                <w:sz w:val="18"/>
                <w:szCs w:val="18"/>
              </w:rPr>
            </w:pPr>
          </w:p>
        </w:tc>
      </w:tr>
      <w:tr w14:paraId="01C7C2B8">
        <w:trPr>
          <w:cantSplit/>
          <w:trHeight w:val="340" w:hRule="atLeast"/>
          <w:jc w:val="center"/>
        </w:trPr>
        <w:tc>
          <w:tcPr>
            <w:tcW w:w="359" w:type="dxa"/>
            <w:vMerge w:val="continue"/>
            <w:vAlign w:val="center"/>
          </w:tcPr>
          <w:p w14:paraId="6898051E">
            <w:pPr>
              <w:spacing w:line="200" w:lineRule="exact"/>
              <w:ind w:left="-67" w:right="-145" w:rightChars="-69"/>
              <w:jc w:val="center"/>
              <w:rPr>
                <w:sz w:val="18"/>
                <w:szCs w:val="18"/>
              </w:rPr>
            </w:pPr>
          </w:p>
        </w:tc>
        <w:tc>
          <w:tcPr>
            <w:tcW w:w="304" w:type="dxa"/>
            <w:vMerge w:val="continue"/>
            <w:vAlign w:val="center"/>
          </w:tcPr>
          <w:p w14:paraId="2B0950ED">
            <w:pPr>
              <w:spacing w:line="200" w:lineRule="exact"/>
              <w:ind w:left="-67"/>
              <w:jc w:val="center"/>
              <w:rPr>
                <w:sz w:val="18"/>
                <w:szCs w:val="18"/>
              </w:rPr>
            </w:pPr>
          </w:p>
        </w:tc>
        <w:tc>
          <w:tcPr>
            <w:tcW w:w="919" w:type="dxa"/>
            <w:vAlign w:val="center"/>
          </w:tcPr>
          <w:p w14:paraId="1F7265B2">
            <w:pPr>
              <w:widowControl/>
              <w:jc w:val="center"/>
              <w:textAlignment w:val="center"/>
              <w:rPr>
                <w:spacing w:val="-10"/>
                <w:sz w:val="18"/>
                <w:szCs w:val="18"/>
              </w:rPr>
            </w:pPr>
            <w:r>
              <w:rPr>
                <w:color w:val="000000"/>
                <w:kern w:val="0"/>
                <w:sz w:val="18"/>
                <w:szCs w:val="18"/>
                <w:lang w:bidi="ar"/>
              </w:rPr>
              <w:t>351187</w:t>
            </w:r>
          </w:p>
        </w:tc>
        <w:tc>
          <w:tcPr>
            <w:tcW w:w="2798" w:type="dxa"/>
            <w:vAlign w:val="center"/>
          </w:tcPr>
          <w:p w14:paraId="02B43017">
            <w:pPr>
              <w:widowControl/>
              <w:jc w:val="left"/>
              <w:textAlignment w:val="center"/>
              <w:rPr>
                <w:spacing w:val="-10"/>
                <w:sz w:val="18"/>
                <w:szCs w:val="18"/>
              </w:rPr>
            </w:pPr>
            <w:r>
              <w:rPr>
                <w:rFonts w:hint="eastAsia" w:ascii="宋体" w:hAnsi="宋体" w:cs="宋体"/>
                <w:color w:val="000000"/>
                <w:kern w:val="0"/>
                <w:sz w:val="18"/>
                <w:szCs w:val="18"/>
                <w:lang w:bidi="ar"/>
              </w:rPr>
              <w:t>商务智能与数据分析</w:t>
            </w:r>
          </w:p>
        </w:tc>
        <w:tc>
          <w:tcPr>
            <w:tcW w:w="702" w:type="dxa"/>
            <w:vAlign w:val="center"/>
          </w:tcPr>
          <w:p w14:paraId="55A58E56">
            <w:pPr>
              <w:widowControl/>
              <w:jc w:val="center"/>
              <w:textAlignment w:val="center"/>
              <w:rPr>
                <w:spacing w:val="-10"/>
                <w:sz w:val="18"/>
                <w:szCs w:val="18"/>
              </w:rPr>
            </w:pPr>
            <w:r>
              <w:rPr>
                <w:color w:val="000000"/>
                <w:kern w:val="0"/>
                <w:sz w:val="18"/>
                <w:szCs w:val="18"/>
                <w:lang w:bidi="ar"/>
              </w:rPr>
              <w:t>2</w:t>
            </w:r>
          </w:p>
        </w:tc>
        <w:tc>
          <w:tcPr>
            <w:tcW w:w="613" w:type="dxa"/>
            <w:vAlign w:val="center"/>
          </w:tcPr>
          <w:p w14:paraId="4B526AFC">
            <w:pPr>
              <w:jc w:val="center"/>
              <w:rPr>
                <w:sz w:val="18"/>
                <w:szCs w:val="18"/>
              </w:rPr>
            </w:pPr>
          </w:p>
        </w:tc>
        <w:tc>
          <w:tcPr>
            <w:tcW w:w="713" w:type="dxa"/>
            <w:vAlign w:val="center"/>
          </w:tcPr>
          <w:p w14:paraId="33DF2C0D">
            <w:pPr>
              <w:widowControl/>
              <w:jc w:val="center"/>
              <w:textAlignment w:val="center"/>
              <w:rPr>
                <w:spacing w:val="-10"/>
                <w:sz w:val="18"/>
                <w:szCs w:val="18"/>
              </w:rPr>
            </w:pPr>
            <w:r>
              <w:rPr>
                <w:color w:val="000000"/>
                <w:kern w:val="0"/>
                <w:sz w:val="18"/>
                <w:szCs w:val="18"/>
                <w:lang w:bidi="ar"/>
              </w:rPr>
              <w:t>32</w:t>
            </w:r>
          </w:p>
        </w:tc>
        <w:tc>
          <w:tcPr>
            <w:tcW w:w="665" w:type="dxa"/>
            <w:vAlign w:val="center"/>
          </w:tcPr>
          <w:p w14:paraId="13A9B4C9">
            <w:pPr>
              <w:jc w:val="center"/>
              <w:rPr>
                <w:spacing w:val="-20"/>
                <w:sz w:val="18"/>
                <w:szCs w:val="18"/>
              </w:rPr>
            </w:pPr>
          </w:p>
        </w:tc>
        <w:tc>
          <w:tcPr>
            <w:tcW w:w="665" w:type="dxa"/>
            <w:vAlign w:val="center"/>
          </w:tcPr>
          <w:p w14:paraId="70893020">
            <w:pPr>
              <w:widowControl/>
              <w:jc w:val="center"/>
              <w:textAlignment w:val="center"/>
              <w:rPr>
                <w:spacing w:val="-20"/>
                <w:sz w:val="18"/>
                <w:szCs w:val="18"/>
              </w:rPr>
            </w:pPr>
            <w:r>
              <w:rPr>
                <w:rFonts w:hint="eastAsia"/>
                <w:color w:val="000000"/>
                <w:kern w:val="0"/>
                <w:sz w:val="18"/>
                <w:szCs w:val="18"/>
                <w:lang w:bidi="ar"/>
              </w:rPr>
              <w:t>5</w:t>
            </w:r>
          </w:p>
        </w:tc>
        <w:tc>
          <w:tcPr>
            <w:tcW w:w="667" w:type="dxa"/>
            <w:vAlign w:val="center"/>
          </w:tcPr>
          <w:p w14:paraId="5A0822CD">
            <w:pPr>
              <w:widowControl/>
              <w:jc w:val="center"/>
              <w:textAlignment w:val="center"/>
              <w:rPr>
                <w:spacing w:val="-10"/>
                <w:sz w:val="18"/>
                <w:szCs w:val="18"/>
              </w:rPr>
            </w:pPr>
            <w:r>
              <w:rPr>
                <w:rFonts w:hint="eastAsia" w:ascii="宋体" w:hAnsi="宋体" w:cs="宋体"/>
                <w:color w:val="000000"/>
                <w:kern w:val="0"/>
                <w:sz w:val="18"/>
                <w:szCs w:val="18"/>
                <w:lang w:bidi="ar"/>
              </w:rPr>
              <w:t>考查</w:t>
            </w:r>
          </w:p>
        </w:tc>
        <w:tc>
          <w:tcPr>
            <w:tcW w:w="666" w:type="dxa"/>
            <w:vMerge w:val="continue"/>
            <w:vAlign w:val="center"/>
          </w:tcPr>
          <w:p w14:paraId="052BF0F6">
            <w:pPr>
              <w:spacing w:line="200" w:lineRule="exact"/>
              <w:jc w:val="center"/>
              <w:rPr>
                <w:sz w:val="18"/>
                <w:szCs w:val="18"/>
              </w:rPr>
            </w:pPr>
          </w:p>
        </w:tc>
      </w:tr>
      <w:tr w14:paraId="1EABFCD3">
        <w:trPr>
          <w:cantSplit/>
          <w:trHeight w:val="340" w:hRule="atLeast"/>
          <w:jc w:val="center"/>
        </w:trPr>
        <w:tc>
          <w:tcPr>
            <w:tcW w:w="359" w:type="dxa"/>
            <w:vMerge w:val="continue"/>
            <w:vAlign w:val="center"/>
          </w:tcPr>
          <w:p w14:paraId="6785CCE8">
            <w:pPr>
              <w:spacing w:line="200" w:lineRule="exact"/>
              <w:ind w:left="-67" w:right="-145" w:rightChars="-69"/>
              <w:jc w:val="center"/>
              <w:rPr>
                <w:sz w:val="18"/>
                <w:szCs w:val="18"/>
              </w:rPr>
            </w:pPr>
          </w:p>
        </w:tc>
        <w:tc>
          <w:tcPr>
            <w:tcW w:w="304" w:type="dxa"/>
            <w:vMerge w:val="continue"/>
            <w:vAlign w:val="center"/>
          </w:tcPr>
          <w:p w14:paraId="1312C5BD">
            <w:pPr>
              <w:spacing w:line="200" w:lineRule="exact"/>
              <w:ind w:left="-67"/>
              <w:jc w:val="center"/>
              <w:rPr>
                <w:sz w:val="18"/>
                <w:szCs w:val="18"/>
              </w:rPr>
            </w:pPr>
          </w:p>
        </w:tc>
        <w:tc>
          <w:tcPr>
            <w:tcW w:w="919" w:type="dxa"/>
            <w:vAlign w:val="center"/>
          </w:tcPr>
          <w:p w14:paraId="5238ABE4">
            <w:pPr>
              <w:widowControl/>
              <w:jc w:val="center"/>
              <w:textAlignment w:val="center"/>
              <w:rPr>
                <w:sz w:val="18"/>
                <w:szCs w:val="18"/>
              </w:rPr>
            </w:pPr>
            <w:r>
              <w:rPr>
                <w:color w:val="000000"/>
                <w:kern w:val="0"/>
                <w:sz w:val="18"/>
                <w:szCs w:val="18"/>
                <w:lang w:bidi="ar"/>
              </w:rPr>
              <w:t>351054</w:t>
            </w:r>
          </w:p>
        </w:tc>
        <w:tc>
          <w:tcPr>
            <w:tcW w:w="2798" w:type="dxa"/>
            <w:vAlign w:val="center"/>
          </w:tcPr>
          <w:p w14:paraId="63272790">
            <w:pPr>
              <w:widowControl/>
              <w:jc w:val="left"/>
              <w:textAlignment w:val="center"/>
              <w:rPr>
                <w:sz w:val="18"/>
                <w:szCs w:val="18"/>
              </w:rPr>
            </w:pPr>
            <w:r>
              <w:rPr>
                <w:rFonts w:hint="eastAsia" w:ascii="宋体" w:hAnsi="宋体" w:cs="宋体"/>
                <w:color w:val="000000"/>
                <w:kern w:val="0"/>
                <w:sz w:val="18"/>
                <w:szCs w:val="18"/>
                <w:lang w:bidi="ar"/>
              </w:rPr>
              <w:t>区块链技术与应用</w:t>
            </w:r>
          </w:p>
        </w:tc>
        <w:tc>
          <w:tcPr>
            <w:tcW w:w="702" w:type="dxa"/>
            <w:vAlign w:val="center"/>
          </w:tcPr>
          <w:p w14:paraId="7025A211">
            <w:pPr>
              <w:widowControl/>
              <w:jc w:val="center"/>
              <w:textAlignment w:val="center"/>
              <w:rPr>
                <w:sz w:val="18"/>
                <w:szCs w:val="18"/>
              </w:rPr>
            </w:pPr>
            <w:r>
              <w:rPr>
                <w:color w:val="000000"/>
                <w:kern w:val="0"/>
                <w:sz w:val="18"/>
                <w:szCs w:val="18"/>
                <w:lang w:bidi="ar"/>
              </w:rPr>
              <w:t>2</w:t>
            </w:r>
          </w:p>
        </w:tc>
        <w:tc>
          <w:tcPr>
            <w:tcW w:w="613" w:type="dxa"/>
            <w:vAlign w:val="center"/>
          </w:tcPr>
          <w:p w14:paraId="6EC74F73">
            <w:pPr>
              <w:jc w:val="center"/>
              <w:rPr>
                <w:sz w:val="18"/>
                <w:szCs w:val="18"/>
              </w:rPr>
            </w:pPr>
          </w:p>
        </w:tc>
        <w:tc>
          <w:tcPr>
            <w:tcW w:w="713" w:type="dxa"/>
            <w:vAlign w:val="center"/>
          </w:tcPr>
          <w:p w14:paraId="6F3FD08E">
            <w:pPr>
              <w:widowControl/>
              <w:jc w:val="center"/>
              <w:textAlignment w:val="center"/>
              <w:rPr>
                <w:sz w:val="18"/>
                <w:szCs w:val="18"/>
              </w:rPr>
            </w:pPr>
            <w:r>
              <w:rPr>
                <w:color w:val="000000"/>
                <w:kern w:val="0"/>
                <w:sz w:val="18"/>
                <w:szCs w:val="18"/>
                <w:lang w:bidi="ar"/>
              </w:rPr>
              <w:t>32</w:t>
            </w:r>
          </w:p>
        </w:tc>
        <w:tc>
          <w:tcPr>
            <w:tcW w:w="665" w:type="dxa"/>
            <w:vAlign w:val="center"/>
          </w:tcPr>
          <w:p w14:paraId="7E30D96F">
            <w:pPr>
              <w:jc w:val="center"/>
              <w:rPr>
                <w:sz w:val="18"/>
                <w:szCs w:val="18"/>
              </w:rPr>
            </w:pPr>
          </w:p>
        </w:tc>
        <w:tc>
          <w:tcPr>
            <w:tcW w:w="665" w:type="dxa"/>
            <w:vAlign w:val="center"/>
          </w:tcPr>
          <w:p w14:paraId="33126F49">
            <w:pPr>
              <w:widowControl/>
              <w:jc w:val="center"/>
              <w:textAlignment w:val="center"/>
              <w:rPr>
                <w:sz w:val="18"/>
                <w:szCs w:val="18"/>
              </w:rPr>
            </w:pPr>
            <w:r>
              <w:rPr>
                <w:color w:val="000000"/>
                <w:kern w:val="0"/>
                <w:sz w:val="18"/>
                <w:szCs w:val="18"/>
                <w:lang w:bidi="ar"/>
              </w:rPr>
              <w:t>6</w:t>
            </w:r>
          </w:p>
        </w:tc>
        <w:tc>
          <w:tcPr>
            <w:tcW w:w="667" w:type="dxa"/>
            <w:vAlign w:val="center"/>
          </w:tcPr>
          <w:p w14:paraId="65441603">
            <w:pPr>
              <w:widowControl/>
              <w:jc w:val="center"/>
              <w:textAlignment w:val="center"/>
              <w:rPr>
                <w:sz w:val="18"/>
                <w:szCs w:val="18"/>
              </w:rPr>
            </w:pPr>
            <w:r>
              <w:rPr>
                <w:rFonts w:hint="eastAsia" w:ascii="宋体" w:hAnsi="宋体" w:cs="宋体"/>
                <w:color w:val="000000"/>
                <w:kern w:val="0"/>
                <w:sz w:val="18"/>
                <w:szCs w:val="18"/>
                <w:lang w:bidi="ar"/>
              </w:rPr>
              <w:t>考查</w:t>
            </w:r>
          </w:p>
        </w:tc>
        <w:tc>
          <w:tcPr>
            <w:tcW w:w="666" w:type="dxa"/>
            <w:vMerge w:val="continue"/>
            <w:vAlign w:val="center"/>
          </w:tcPr>
          <w:p w14:paraId="000D70C6">
            <w:pPr>
              <w:spacing w:line="200" w:lineRule="exact"/>
              <w:jc w:val="center"/>
              <w:rPr>
                <w:sz w:val="18"/>
                <w:szCs w:val="18"/>
              </w:rPr>
            </w:pPr>
          </w:p>
        </w:tc>
      </w:tr>
      <w:tr w14:paraId="64B4BB7B">
        <w:trPr>
          <w:cantSplit/>
          <w:trHeight w:val="340" w:hRule="atLeast"/>
          <w:jc w:val="center"/>
        </w:trPr>
        <w:tc>
          <w:tcPr>
            <w:tcW w:w="359" w:type="dxa"/>
            <w:vMerge w:val="continue"/>
            <w:vAlign w:val="center"/>
          </w:tcPr>
          <w:p w14:paraId="470EFA87">
            <w:pPr>
              <w:spacing w:line="200" w:lineRule="exact"/>
              <w:ind w:left="-67" w:right="-145" w:rightChars="-69"/>
              <w:jc w:val="center"/>
              <w:rPr>
                <w:sz w:val="18"/>
                <w:szCs w:val="18"/>
              </w:rPr>
            </w:pPr>
          </w:p>
        </w:tc>
        <w:tc>
          <w:tcPr>
            <w:tcW w:w="304" w:type="dxa"/>
            <w:vMerge w:val="continue"/>
            <w:vAlign w:val="center"/>
          </w:tcPr>
          <w:p w14:paraId="24ADE649">
            <w:pPr>
              <w:spacing w:line="200" w:lineRule="exact"/>
              <w:ind w:left="-67"/>
              <w:jc w:val="center"/>
              <w:rPr>
                <w:sz w:val="18"/>
                <w:szCs w:val="18"/>
              </w:rPr>
            </w:pPr>
          </w:p>
        </w:tc>
        <w:tc>
          <w:tcPr>
            <w:tcW w:w="919" w:type="dxa"/>
            <w:vAlign w:val="center"/>
          </w:tcPr>
          <w:p w14:paraId="3E683ECF">
            <w:pPr>
              <w:widowControl/>
              <w:jc w:val="center"/>
              <w:textAlignment w:val="center"/>
              <w:rPr>
                <w:sz w:val="18"/>
                <w:szCs w:val="18"/>
              </w:rPr>
            </w:pPr>
            <w:r>
              <w:rPr>
                <w:color w:val="000000"/>
                <w:kern w:val="0"/>
                <w:sz w:val="18"/>
                <w:szCs w:val="18"/>
                <w:lang w:bidi="ar"/>
              </w:rPr>
              <w:t>351050</w:t>
            </w:r>
          </w:p>
        </w:tc>
        <w:tc>
          <w:tcPr>
            <w:tcW w:w="2798" w:type="dxa"/>
            <w:vAlign w:val="center"/>
          </w:tcPr>
          <w:p w14:paraId="403E5F32">
            <w:pPr>
              <w:widowControl/>
              <w:jc w:val="left"/>
              <w:textAlignment w:val="center"/>
              <w:rPr>
                <w:sz w:val="18"/>
                <w:szCs w:val="18"/>
              </w:rPr>
            </w:pPr>
            <w:r>
              <w:rPr>
                <w:rFonts w:hint="eastAsia" w:ascii="宋体" w:hAnsi="宋体" w:cs="宋体"/>
                <w:color w:val="000000"/>
                <w:kern w:val="0"/>
                <w:sz w:val="18"/>
                <w:szCs w:val="18"/>
                <w:lang w:bidi="ar"/>
              </w:rPr>
              <w:t>智能制造</w:t>
            </w:r>
          </w:p>
        </w:tc>
        <w:tc>
          <w:tcPr>
            <w:tcW w:w="702" w:type="dxa"/>
            <w:vAlign w:val="center"/>
          </w:tcPr>
          <w:p w14:paraId="33D6CC65">
            <w:pPr>
              <w:widowControl/>
              <w:jc w:val="center"/>
              <w:textAlignment w:val="center"/>
              <w:rPr>
                <w:sz w:val="18"/>
                <w:szCs w:val="18"/>
              </w:rPr>
            </w:pPr>
            <w:r>
              <w:rPr>
                <w:color w:val="000000"/>
                <w:kern w:val="0"/>
                <w:sz w:val="18"/>
                <w:szCs w:val="18"/>
                <w:lang w:bidi="ar"/>
              </w:rPr>
              <w:t>2</w:t>
            </w:r>
          </w:p>
        </w:tc>
        <w:tc>
          <w:tcPr>
            <w:tcW w:w="613" w:type="dxa"/>
            <w:vAlign w:val="center"/>
          </w:tcPr>
          <w:p w14:paraId="526C0041">
            <w:pPr>
              <w:rPr>
                <w:sz w:val="18"/>
                <w:szCs w:val="18"/>
              </w:rPr>
            </w:pPr>
          </w:p>
        </w:tc>
        <w:tc>
          <w:tcPr>
            <w:tcW w:w="713" w:type="dxa"/>
            <w:vAlign w:val="center"/>
          </w:tcPr>
          <w:p w14:paraId="145294FC">
            <w:pPr>
              <w:widowControl/>
              <w:jc w:val="center"/>
              <w:textAlignment w:val="center"/>
              <w:rPr>
                <w:sz w:val="18"/>
                <w:szCs w:val="18"/>
              </w:rPr>
            </w:pPr>
            <w:r>
              <w:rPr>
                <w:color w:val="000000"/>
                <w:kern w:val="0"/>
                <w:sz w:val="18"/>
                <w:szCs w:val="18"/>
                <w:lang w:bidi="ar"/>
              </w:rPr>
              <w:t>32</w:t>
            </w:r>
          </w:p>
        </w:tc>
        <w:tc>
          <w:tcPr>
            <w:tcW w:w="665" w:type="dxa"/>
            <w:vAlign w:val="center"/>
          </w:tcPr>
          <w:p w14:paraId="3F2A3315">
            <w:pPr>
              <w:jc w:val="center"/>
              <w:rPr>
                <w:sz w:val="18"/>
                <w:szCs w:val="18"/>
              </w:rPr>
            </w:pPr>
          </w:p>
        </w:tc>
        <w:tc>
          <w:tcPr>
            <w:tcW w:w="665" w:type="dxa"/>
            <w:vAlign w:val="center"/>
          </w:tcPr>
          <w:p w14:paraId="50F6748F">
            <w:pPr>
              <w:widowControl/>
              <w:jc w:val="center"/>
              <w:textAlignment w:val="center"/>
              <w:rPr>
                <w:sz w:val="18"/>
                <w:szCs w:val="18"/>
              </w:rPr>
            </w:pPr>
            <w:r>
              <w:rPr>
                <w:color w:val="000000"/>
                <w:kern w:val="0"/>
                <w:sz w:val="18"/>
                <w:szCs w:val="18"/>
                <w:lang w:bidi="ar"/>
              </w:rPr>
              <w:t>6</w:t>
            </w:r>
          </w:p>
        </w:tc>
        <w:tc>
          <w:tcPr>
            <w:tcW w:w="667" w:type="dxa"/>
            <w:vAlign w:val="center"/>
          </w:tcPr>
          <w:p w14:paraId="19E27A2D">
            <w:pPr>
              <w:widowControl/>
              <w:jc w:val="center"/>
              <w:textAlignment w:val="center"/>
              <w:rPr>
                <w:sz w:val="18"/>
                <w:szCs w:val="18"/>
              </w:rPr>
            </w:pPr>
            <w:r>
              <w:rPr>
                <w:rFonts w:hint="eastAsia" w:ascii="宋体" w:hAnsi="宋体" w:cs="宋体"/>
                <w:color w:val="000000"/>
                <w:kern w:val="0"/>
                <w:sz w:val="18"/>
                <w:szCs w:val="18"/>
                <w:lang w:bidi="ar"/>
              </w:rPr>
              <w:t>考查</w:t>
            </w:r>
          </w:p>
        </w:tc>
        <w:tc>
          <w:tcPr>
            <w:tcW w:w="666" w:type="dxa"/>
            <w:vMerge w:val="continue"/>
            <w:vAlign w:val="center"/>
          </w:tcPr>
          <w:p w14:paraId="2075DD3A">
            <w:pPr>
              <w:spacing w:line="200" w:lineRule="exact"/>
              <w:jc w:val="center"/>
              <w:rPr>
                <w:sz w:val="18"/>
                <w:szCs w:val="18"/>
              </w:rPr>
            </w:pPr>
          </w:p>
        </w:tc>
      </w:tr>
      <w:tr w14:paraId="51DE41C2">
        <w:trPr>
          <w:cantSplit/>
          <w:trHeight w:val="340" w:hRule="atLeast"/>
          <w:jc w:val="center"/>
        </w:trPr>
        <w:tc>
          <w:tcPr>
            <w:tcW w:w="359" w:type="dxa"/>
            <w:vMerge w:val="continue"/>
            <w:vAlign w:val="center"/>
          </w:tcPr>
          <w:p w14:paraId="04894D7B">
            <w:pPr>
              <w:spacing w:line="200" w:lineRule="exact"/>
              <w:ind w:left="-67" w:right="-145" w:rightChars="-69"/>
              <w:jc w:val="center"/>
              <w:rPr>
                <w:sz w:val="18"/>
                <w:szCs w:val="18"/>
              </w:rPr>
            </w:pPr>
          </w:p>
        </w:tc>
        <w:tc>
          <w:tcPr>
            <w:tcW w:w="304" w:type="dxa"/>
            <w:vMerge w:val="continue"/>
            <w:vAlign w:val="center"/>
          </w:tcPr>
          <w:p w14:paraId="226E1B76">
            <w:pPr>
              <w:spacing w:line="200" w:lineRule="exact"/>
              <w:ind w:left="-67"/>
              <w:jc w:val="center"/>
              <w:rPr>
                <w:sz w:val="18"/>
                <w:szCs w:val="18"/>
              </w:rPr>
            </w:pPr>
          </w:p>
        </w:tc>
        <w:tc>
          <w:tcPr>
            <w:tcW w:w="919" w:type="dxa"/>
            <w:vAlign w:val="center"/>
          </w:tcPr>
          <w:p w14:paraId="7520450C">
            <w:pPr>
              <w:widowControl/>
              <w:jc w:val="center"/>
              <w:textAlignment w:val="center"/>
              <w:rPr>
                <w:spacing w:val="-10"/>
                <w:sz w:val="18"/>
                <w:szCs w:val="18"/>
              </w:rPr>
            </w:pPr>
            <w:r>
              <w:rPr>
                <w:color w:val="000000"/>
                <w:kern w:val="0"/>
                <w:sz w:val="18"/>
                <w:szCs w:val="18"/>
                <w:lang w:bidi="ar"/>
              </w:rPr>
              <w:t>351055</w:t>
            </w:r>
          </w:p>
        </w:tc>
        <w:tc>
          <w:tcPr>
            <w:tcW w:w="2798" w:type="dxa"/>
            <w:vAlign w:val="center"/>
          </w:tcPr>
          <w:p w14:paraId="7205CCA0">
            <w:pPr>
              <w:widowControl/>
              <w:jc w:val="left"/>
              <w:textAlignment w:val="center"/>
              <w:rPr>
                <w:spacing w:val="-10"/>
                <w:sz w:val="18"/>
                <w:szCs w:val="18"/>
              </w:rPr>
            </w:pPr>
            <w:r>
              <w:rPr>
                <w:rFonts w:hint="eastAsia" w:ascii="宋体" w:hAnsi="宋体" w:cs="宋体"/>
                <w:color w:val="000000"/>
                <w:kern w:val="0"/>
                <w:sz w:val="18"/>
                <w:szCs w:val="18"/>
                <w:lang w:bidi="ar"/>
              </w:rPr>
              <w:t>公文写作</w:t>
            </w:r>
          </w:p>
        </w:tc>
        <w:tc>
          <w:tcPr>
            <w:tcW w:w="702" w:type="dxa"/>
            <w:vAlign w:val="center"/>
          </w:tcPr>
          <w:p w14:paraId="63880C49">
            <w:pPr>
              <w:widowControl/>
              <w:jc w:val="center"/>
              <w:textAlignment w:val="center"/>
              <w:rPr>
                <w:spacing w:val="-10"/>
                <w:sz w:val="18"/>
                <w:szCs w:val="18"/>
              </w:rPr>
            </w:pPr>
            <w:r>
              <w:rPr>
                <w:color w:val="000000"/>
                <w:kern w:val="0"/>
                <w:sz w:val="18"/>
                <w:szCs w:val="18"/>
                <w:lang w:bidi="ar"/>
              </w:rPr>
              <w:t>2</w:t>
            </w:r>
          </w:p>
        </w:tc>
        <w:tc>
          <w:tcPr>
            <w:tcW w:w="613" w:type="dxa"/>
            <w:vAlign w:val="center"/>
          </w:tcPr>
          <w:p w14:paraId="754C3797">
            <w:pPr>
              <w:jc w:val="center"/>
              <w:rPr>
                <w:sz w:val="18"/>
                <w:szCs w:val="18"/>
              </w:rPr>
            </w:pPr>
          </w:p>
        </w:tc>
        <w:tc>
          <w:tcPr>
            <w:tcW w:w="713" w:type="dxa"/>
            <w:vAlign w:val="center"/>
          </w:tcPr>
          <w:p w14:paraId="07FD8B5A">
            <w:pPr>
              <w:widowControl/>
              <w:jc w:val="center"/>
              <w:textAlignment w:val="center"/>
              <w:rPr>
                <w:spacing w:val="-10"/>
                <w:sz w:val="18"/>
                <w:szCs w:val="18"/>
              </w:rPr>
            </w:pPr>
            <w:r>
              <w:rPr>
                <w:color w:val="000000"/>
                <w:kern w:val="0"/>
                <w:sz w:val="18"/>
                <w:szCs w:val="18"/>
                <w:lang w:bidi="ar"/>
              </w:rPr>
              <w:t>32</w:t>
            </w:r>
          </w:p>
        </w:tc>
        <w:tc>
          <w:tcPr>
            <w:tcW w:w="665" w:type="dxa"/>
            <w:vAlign w:val="center"/>
          </w:tcPr>
          <w:p w14:paraId="24D7B9F6">
            <w:pPr>
              <w:jc w:val="center"/>
              <w:rPr>
                <w:spacing w:val="-20"/>
                <w:sz w:val="18"/>
                <w:szCs w:val="18"/>
              </w:rPr>
            </w:pPr>
          </w:p>
        </w:tc>
        <w:tc>
          <w:tcPr>
            <w:tcW w:w="665" w:type="dxa"/>
            <w:vAlign w:val="center"/>
          </w:tcPr>
          <w:p w14:paraId="0305EA0A">
            <w:pPr>
              <w:widowControl/>
              <w:jc w:val="center"/>
              <w:textAlignment w:val="center"/>
              <w:rPr>
                <w:spacing w:val="-20"/>
                <w:sz w:val="18"/>
                <w:szCs w:val="18"/>
              </w:rPr>
            </w:pPr>
            <w:r>
              <w:rPr>
                <w:color w:val="000000"/>
                <w:kern w:val="0"/>
                <w:sz w:val="18"/>
                <w:szCs w:val="18"/>
                <w:lang w:bidi="ar"/>
              </w:rPr>
              <w:t>7</w:t>
            </w:r>
          </w:p>
        </w:tc>
        <w:tc>
          <w:tcPr>
            <w:tcW w:w="667" w:type="dxa"/>
            <w:vAlign w:val="center"/>
          </w:tcPr>
          <w:p w14:paraId="14F022AE">
            <w:pPr>
              <w:widowControl/>
              <w:jc w:val="center"/>
              <w:textAlignment w:val="center"/>
              <w:rPr>
                <w:spacing w:val="-10"/>
                <w:sz w:val="18"/>
                <w:szCs w:val="18"/>
              </w:rPr>
            </w:pPr>
            <w:r>
              <w:rPr>
                <w:rFonts w:hint="eastAsia" w:ascii="宋体" w:hAnsi="宋体" w:cs="宋体"/>
                <w:color w:val="000000"/>
                <w:kern w:val="0"/>
                <w:sz w:val="18"/>
                <w:szCs w:val="18"/>
                <w:lang w:bidi="ar"/>
              </w:rPr>
              <w:t>考查</w:t>
            </w:r>
          </w:p>
        </w:tc>
        <w:tc>
          <w:tcPr>
            <w:tcW w:w="666" w:type="dxa"/>
            <w:vMerge w:val="continue"/>
            <w:vAlign w:val="center"/>
          </w:tcPr>
          <w:p w14:paraId="5B6F24A9">
            <w:pPr>
              <w:spacing w:line="200" w:lineRule="exact"/>
              <w:jc w:val="center"/>
              <w:rPr>
                <w:sz w:val="18"/>
                <w:szCs w:val="18"/>
              </w:rPr>
            </w:pPr>
          </w:p>
        </w:tc>
      </w:tr>
      <w:tr w14:paraId="7E961386">
        <w:trPr>
          <w:cantSplit/>
          <w:trHeight w:val="340" w:hRule="atLeast"/>
          <w:jc w:val="center"/>
        </w:trPr>
        <w:tc>
          <w:tcPr>
            <w:tcW w:w="359" w:type="dxa"/>
            <w:vMerge w:val="continue"/>
            <w:vAlign w:val="center"/>
          </w:tcPr>
          <w:p w14:paraId="568D8B90">
            <w:pPr>
              <w:spacing w:line="200" w:lineRule="exact"/>
              <w:ind w:left="-67" w:right="-145" w:rightChars="-69"/>
              <w:jc w:val="center"/>
              <w:rPr>
                <w:sz w:val="18"/>
                <w:szCs w:val="18"/>
              </w:rPr>
            </w:pPr>
          </w:p>
        </w:tc>
        <w:tc>
          <w:tcPr>
            <w:tcW w:w="304" w:type="dxa"/>
            <w:vMerge w:val="continue"/>
            <w:vAlign w:val="center"/>
          </w:tcPr>
          <w:p w14:paraId="0F2FF639">
            <w:pPr>
              <w:spacing w:line="200" w:lineRule="exact"/>
              <w:ind w:left="-67"/>
              <w:jc w:val="center"/>
              <w:rPr>
                <w:sz w:val="18"/>
                <w:szCs w:val="18"/>
              </w:rPr>
            </w:pPr>
          </w:p>
        </w:tc>
        <w:tc>
          <w:tcPr>
            <w:tcW w:w="919" w:type="dxa"/>
            <w:vAlign w:val="center"/>
          </w:tcPr>
          <w:p w14:paraId="3E059331">
            <w:pPr>
              <w:widowControl/>
              <w:jc w:val="center"/>
              <w:textAlignment w:val="center"/>
              <w:rPr>
                <w:spacing w:val="-10"/>
                <w:sz w:val="18"/>
                <w:szCs w:val="18"/>
              </w:rPr>
            </w:pPr>
            <w:r>
              <w:rPr>
                <w:rFonts w:hint="eastAsia" w:ascii="宋体" w:hAnsi="宋体" w:cs="宋体"/>
                <w:color w:val="000000"/>
                <w:kern w:val="0"/>
                <w:sz w:val="18"/>
                <w:szCs w:val="18"/>
                <w:lang w:bidi="ar"/>
              </w:rPr>
              <w:t>351174</w:t>
            </w:r>
          </w:p>
        </w:tc>
        <w:tc>
          <w:tcPr>
            <w:tcW w:w="2798" w:type="dxa"/>
            <w:vAlign w:val="center"/>
          </w:tcPr>
          <w:p w14:paraId="76EC9843">
            <w:pPr>
              <w:widowControl/>
              <w:jc w:val="left"/>
              <w:textAlignment w:val="center"/>
              <w:rPr>
                <w:spacing w:val="-10"/>
                <w:sz w:val="18"/>
                <w:szCs w:val="18"/>
              </w:rPr>
            </w:pPr>
            <w:r>
              <w:rPr>
                <w:rFonts w:hint="eastAsia" w:ascii="宋体" w:hAnsi="宋体" w:cs="宋体"/>
                <w:color w:val="000000"/>
                <w:kern w:val="0"/>
                <w:sz w:val="18"/>
                <w:szCs w:val="18"/>
                <w:lang w:bidi="ar"/>
              </w:rPr>
              <w:t>Python程序设计</w:t>
            </w:r>
          </w:p>
        </w:tc>
        <w:tc>
          <w:tcPr>
            <w:tcW w:w="702" w:type="dxa"/>
            <w:vAlign w:val="center"/>
          </w:tcPr>
          <w:p w14:paraId="6D9A3DE5">
            <w:pPr>
              <w:widowControl/>
              <w:jc w:val="center"/>
              <w:textAlignment w:val="center"/>
              <w:rPr>
                <w:spacing w:val="-10"/>
                <w:sz w:val="18"/>
                <w:szCs w:val="18"/>
              </w:rPr>
            </w:pPr>
            <w:r>
              <w:rPr>
                <w:color w:val="000000"/>
                <w:kern w:val="0"/>
                <w:sz w:val="18"/>
                <w:szCs w:val="18"/>
                <w:lang w:bidi="ar"/>
              </w:rPr>
              <w:t>2.5</w:t>
            </w:r>
          </w:p>
        </w:tc>
        <w:tc>
          <w:tcPr>
            <w:tcW w:w="613" w:type="dxa"/>
            <w:vAlign w:val="center"/>
          </w:tcPr>
          <w:p w14:paraId="51456843">
            <w:pPr>
              <w:jc w:val="center"/>
              <w:rPr>
                <w:sz w:val="18"/>
                <w:szCs w:val="18"/>
              </w:rPr>
            </w:pPr>
          </w:p>
        </w:tc>
        <w:tc>
          <w:tcPr>
            <w:tcW w:w="713" w:type="dxa"/>
            <w:vAlign w:val="center"/>
          </w:tcPr>
          <w:p w14:paraId="6EBDA5BC">
            <w:pPr>
              <w:widowControl/>
              <w:jc w:val="center"/>
              <w:textAlignment w:val="center"/>
              <w:rPr>
                <w:spacing w:val="-10"/>
                <w:sz w:val="18"/>
                <w:szCs w:val="18"/>
              </w:rPr>
            </w:pPr>
            <w:r>
              <w:rPr>
                <w:color w:val="000000"/>
                <w:kern w:val="0"/>
                <w:sz w:val="18"/>
                <w:szCs w:val="18"/>
                <w:lang w:bidi="ar"/>
              </w:rPr>
              <w:t>40</w:t>
            </w:r>
          </w:p>
        </w:tc>
        <w:tc>
          <w:tcPr>
            <w:tcW w:w="665" w:type="dxa"/>
            <w:vAlign w:val="center"/>
          </w:tcPr>
          <w:p w14:paraId="7C8BFD80">
            <w:pPr>
              <w:jc w:val="center"/>
              <w:rPr>
                <w:spacing w:val="-20"/>
                <w:sz w:val="18"/>
                <w:szCs w:val="18"/>
              </w:rPr>
            </w:pPr>
          </w:p>
        </w:tc>
        <w:tc>
          <w:tcPr>
            <w:tcW w:w="665" w:type="dxa"/>
            <w:vAlign w:val="center"/>
          </w:tcPr>
          <w:p w14:paraId="21892065">
            <w:pPr>
              <w:widowControl/>
              <w:jc w:val="center"/>
              <w:textAlignment w:val="center"/>
              <w:rPr>
                <w:spacing w:val="-20"/>
                <w:sz w:val="18"/>
                <w:szCs w:val="18"/>
              </w:rPr>
            </w:pPr>
            <w:r>
              <w:rPr>
                <w:rFonts w:hint="eastAsia" w:ascii="宋体" w:hAnsi="宋体" w:cs="宋体"/>
                <w:color w:val="000000"/>
                <w:kern w:val="0"/>
                <w:sz w:val="18"/>
                <w:szCs w:val="18"/>
                <w:lang w:bidi="ar"/>
              </w:rPr>
              <w:t>3</w:t>
            </w:r>
          </w:p>
        </w:tc>
        <w:tc>
          <w:tcPr>
            <w:tcW w:w="667" w:type="dxa"/>
            <w:vAlign w:val="center"/>
          </w:tcPr>
          <w:p w14:paraId="24AC9723">
            <w:pPr>
              <w:widowControl/>
              <w:jc w:val="center"/>
              <w:textAlignment w:val="center"/>
              <w:rPr>
                <w:spacing w:val="-10"/>
                <w:sz w:val="18"/>
                <w:szCs w:val="18"/>
              </w:rPr>
            </w:pPr>
            <w:r>
              <w:rPr>
                <w:rFonts w:hint="eastAsia" w:ascii="宋体" w:hAnsi="宋体" w:cs="宋体"/>
                <w:color w:val="000000"/>
                <w:kern w:val="0"/>
                <w:sz w:val="18"/>
                <w:szCs w:val="18"/>
                <w:lang w:bidi="ar"/>
              </w:rPr>
              <w:t>考查</w:t>
            </w:r>
          </w:p>
        </w:tc>
        <w:tc>
          <w:tcPr>
            <w:tcW w:w="666" w:type="dxa"/>
            <w:vMerge w:val="continue"/>
            <w:vAlign w:val="center"/>
          </w:tcPr>
          <w:p w14:paraId="0C2EE865">
            <w:pPr>
              <w:spacing w:line="200" w:lineRule="exact"/>
              <w:jc w:val="center"/>
              <w:rPr>
                <w:sz w:val="18"/>
                <w:szCs w:val="18"/>
              </w:rPr>
            </w:pPr>
          </w:p>
        </w:tc>
      </w:tr>
      <w:tr w14:paraId="27512D11">
        <w:trPr>
          <w:cantSplit/>
          <w:trHeight w:val="340" w:hRule="atLeast"/>
          <w:jc w:val="center"/>
        </w:trPr>
        <w:tc>
          <w:tcPr>
            <w:tcW w:w="359" w:type="dxa"/>
            <w:vMerge w:val="continue"/>
            <w:vAlign w:val="center"/>
          </w:tcPr>
          <w:p w14:paraId="5E77FBA8">
            <w:pPr>
              <w:spacing w:line="200" w:lineRule="exact"/>
              <w:ind w:left="-67" w:right="-145" w:rightChars="-69"/>
              <w:jc w:val="center"/>
              <w:rPr>
                <w:sz w:val="18"/>
                <w:szCs w:val="18"/>
              </w:rPr>
            </w:pPr>
          </w:p>
        </w:tc>
        <w:tc>
          <w:tcPr>
            <w:tcW w:w="304" w:type="dxa"/>
            <w:vMerge w:val="continue"/>
            <w:vAlign w:val="center"/>
          </w:tcPr>
          <w:p w14:paraId="3BFE3F29">
            <w:pPr>
              <w:spacing w:line="200" w:lineRule="exact"/>
              <w:ind w:left="-67"/>
              <w:jc w:val="center"/>
              <w:rPr>
                <w:sz w:val="18"/>
                <w:szCs w:val="18"/>
              </w:rPr>
            </w:pPr>
          </w:p>
        </w:tc>
        <w:tc>
          <w:tcPr>
            <w:tcW w:w="919" w:type="dxa"/>
            <w:vAlign w:val="center"/>
          </w:tcPr>
          <w:p w14:paraId="23C9EDA6">
            <w:pPr>
              <w:widowControl/>
              <w:jc w:val="center"/>
              <w:textAlignment w:val="center"/>
              <w:rPr>
                <w:spacing w:val="-10"/>
                <w:sz w:val="18"/>
                <w:szCs w:val="18"/>
              </w:rPr>
            </w:pPr>
            <w:r>
              <w:rPr>
                <w:rFonts w:hint="eastAsia" w:ascii="宋体" w:hAnsi="宋体" w:cs="宋体"/>
                <w:color w:val="000000"/>
                <w:kern w:val="0"/>
                <w:sz w:val="18"/>
                <w:szCs w:val="18"/>
                <w:lang w:bidi="ar"/>
              </w:rPr>
              <w:t>351044</w:t>
            </w:r>
          </w:p>
        </w:tc>
        <w:tc>
          <w:tcPr>
            <w:tcW w:w="2798" w:type="dxa"/>
            <w:vAlign w:val="center"/>
          </w:tcPr>
          <w:p w14:paraId="14AEC669">
            <w:pPr>
              <w:widowControl/>
              <w:jc w:val="left"/>
              <w:textAlignment w:val="center"/>
              <w:rPr>
                <w:spacing w:val="-10"/>
                <w:sz w:val="18"/>
                <w:szCs w:val="18"/>
              </w:rPr>
            </w:pPr>
            <w:r>
              <w:rPr>
                <w:rFonts w:hint="eastAsia" w:ascii="宋体" w:hAnsi="宋体" w:cs="宋体"/>
                <w:color w:val="000000"/>
                <w:kern w:val="0"/>
                <w:sz w:val="18"/>
                <w:szCs w:val="18"/>
                <w:lang w:bidi="ar"/>
              </w:rPr>
              <w:t>数据模型与决策</w:t>
            </w:r>
          </w:p>
        </w:tc>
        <w:tc>
          <w:tcPr>
            <w:tcW w:w="702" w:type="dxa"/>
            <w:vAlign w:val="center"/>
          </w:tcPr>
          <w:p w14:paraId="0FFE5A1A">
            <w:pPr>
              <w:widowControl/>
              <w:jc w:val="center"/>
              <w:textAlignment w:val="center"/>
              <w:rPr>
                <w:spacing w:val="-10"/>
                <w:sz w:val="18"/>
                <w:szCs w:val="18"/>
              </w:rPr>
            </w:pPr>
            <w:r>
              <w:rPr>
                <w:color w:val="000000"/>
                <w:kern w:val="0"/>
                <w:sz w:val="18"/>
                <w:szCs w:val="18"/>
                <w:lang w:bidi="ar"/>
              </w:rPr>
              <w:t>2</w:t>
            </w:r>
          </w:p>
        </w:tc>
        <w:tc>
          <w:tcPr>
            <w:tcW w:w="613" w:type="dxa"/>
            <w:vAlign w:val="center"/>
          </w:tcPr>
          <w:p w14:paraId="2BD35483">
            <w:pPr>
              <w:jc w:val="center"/>
              <w:rPr>
                <w:sz w:val="18"/>
                <w:szCs w:val="18"/>
              </w:rPr>
            </w:pPr>
          </w:p>
        </w:tc>
        <w:tc>
          <w:tcPr>
            <w:tcW w:w="713" w:type="dxa"/>
            <w:vAlign w:val="center"/>
          </w:tcPr>
          <w:p w14:paraId="655E00DA">
            <w:pPr>
              <w:widowControl/>
              <w:jc w:val="center"/>
              <w:textAlignment w:val="center"/>
              <w:rPr>
                <w:spacing w:val="-10"/>
                <w:sz w:val="18"/>
                <w:szCs w:val="18"/>
              </w:rPr>
            </w:pPr>
            <w:r>
              <w:rPr>
                <w:rFonts w:hint="eastAsia" w:ascii="宋体" w:hAnsi="宋体" w:cs="宋体"/>
                <w:color w:val="000000"/>
                <w:kern w:val="0"/>
                <w:sz w:val="18"/>
                <w:szCs w:val="18"/>
                <w:lang w:bidi="ar"/>
              </w:rPr>
              <w:t>32</w:t>
            </w:r>
          </w:p>
        </w:tc>
        <w:tc>
          <w:tcPr>
            <w:tcW w:w="665" w:type="dxa"/>
            <w:vAlign w:val="center"/>
          </w:tcPr>
          <w:p w14:paraId="62538E2C">
            <w:pPr>
              <w:jc w:val="center"/>
              <w:rPr>
                <w:spacing w:val="-20"/>
                <w:sz w:val="18"/>
                <w:szCs w:val="18"/>
              </w:rPr>
            </w:pPr>
          </w:p>
        </w:tc>
        <w:tc>
          <w:tcPr>
            <w:tcW w:w="665" w:type="dxa"/>
            <w:vAlign w:val="center"/>
          </w:tcPr>
          <w:p w14:paraId="3A822C2A">
            <w:pPr>
              <w:widowControl/>
              <w:jc w:val="center"/>
              <w:textAlignment w:val="center"/>
              <w:rPr>
                <w:spacing w:val="-20"/>
                <w:sz w:val="18"/>
                <w:szCs w:val="18"/>
              </w:rPr>
            </w:pPr>
            <w:r>
              <w:rPr>
                <w:rFonts w:hint="eastAsia" w:ascii="宋体" w:hAnsi="宋体" w:cs="宋体"/>
                <w:color w:val="000000"/>
                <w:kern w:val="0"/>
                <w:sz w:val="18"/>
                <w:szCs w:val="18"/>
                <w:lang w:bidi="ar"/>
              </w:rPr>
              <w:t>5</w:t>
            </w:r>
          </w:p>
        </w:tc>
        <w:tc>
          <w:tcPr>
            <w:tcW w:w="667" w:type="dxa"/>
            <w:vAlign w:val="center"/>
          </w:tcPr>
          <w:p w14:paraId="2EE51C9A">
            <w:pPr>
              <w:widowControl/>
              <w:jc w:val="center"/>
              <w:textAlignment w:val="center"/>
              <w:rPr>
                <w:spacing w:val="-10"/>
                <w:sz w:val="18"/>
                <w:szCs w:val="18"/>
              </w:rPr>
            </w:pPr>
            <w:r>
              <w:rPr>
                <w:rFonts w:hint="eastAsia" w:ascii="宋体" w:hAnsi="宋体" w:cs="宋体"/>
                <w:color w:val="000000"/>
                <w:kern w:val="0"/>
                <w:sz w:val="18"/>
                <w:szCs w:val="18"/>
                <w:lang w:bidi="ar"/>
              </w:rPr>
              <w:t>考查</w:t>
            </w:r>
          </w:p>
        </w:tc>
        <w:tc>
          <w:tcPr>
            <w:tcW w:w="666" w:type="dxa"/>
            <w:vMerge w:val="continue"/>
            <w:vAlign w:val="center"/>
          </w:tcPr>
          <w:p w14:paraId="26871584">
            <w:pPr>
              <w:spacing w:line="200" w:lineRule="exact"/>
              <w:jc w:val="center"/>
              <w:rPr>
                <w:sz w:val="18"/>
                <w:szCs w:val="18"/>
              </w:rPr>
            </w:pPr>
          </w:p>
        </w:tc>
      </w:tr>
      <w:tr w14:paraId="7D2B59E4">
        <w:trPr>
          <w:cantSplit/>
          <w:trHeight w:val="340" w:hRule="atLeast"/>
          <w:jc w:val="center"/>
        </w:trPr>
        <w:tc>
          <w:tcPr>
            <w:tcW w:w="359" w:type="dxa"/>
            <w:vMerge w:val="continue"/>
            <w:vAlign w:val="center"/>
          </w:tcPr>
          <w:p w14:paraId="703A9CEB">
            <w:pPr>
              <w:spacing w:line="200" w:lineRule="exact"/>
              <w:ind w:left="-67" w:right="-145" w:rightChars="-69"/>
              <w:jc w:val="center"/>
              <w:rPr>
                <w:sz w:val="18"/>
                <w:szCs w:val="18"/>
              </w:rPr>
            </w:pPr>
          </w:p>
        </w:tc>
        <w:tc>
          <w:tcPr>
            <w:tcW w:w="304" w:type="dxa"/>
            <w:vMerge w:val="continue"/>
            <w:vAlign w:val="center"/>
          </w:tcPr>
          <w:p w14:paraId="13A2E8F9">
            <w:pPr>
              <w:spacing w:line="200" w:lineRule="exact"/>
              <w:ind w:left="-67"/>
              <w:jc w:val="center"/>
              <w:rPr>
                <w:sz w:val="18"/>
                <w:szCs w:val="18"/>
              </w:rPr>
            </w:pPr>
          </w:p>
        </w:tc>
        <w:tc>
          <w:tcPr>
            <w:tcW w:w="919" w:type="dxa"/>
            <w:vAlign w:val="center"/>
          </w:tcPr>
          <w:p w14:paraId="6BD046D6">
            <w:pPr>
              <w:widowControl/>
              <w:jc w:val="center"/>
              <w:textAlignment w:val="center"/>
              <w:rPr>
                <w:spacing w:val="-10"/>
                <w:sz w:val="18"/>
                <w:szCs w:val="18"/>
              </w:rPr>
            </w:pPr>
            <w:r>
              <w:rPr>
                <w:rFonts w:hint="eastAsia" w:ascii="宋体" w:hAnsi="宋体" w:cs="宋体"/>
                <w:color w:val="000000"/>
                <w:kern w:val="0"/>
                <w:sz w:val="18"/>
                <w:szCs w:val="18"/>
                <w:lang w:bidi="ar"/>
              </w:rPr>
              <w:t>351601</w:t>
            </w:r>
          </w:p>
        </w:tc>
        <w:tc>
          <w:tcPr>
            <w:tcW w:w="2798" w:type="dxa"/>
            <w:vAlign w:val="center"/>
          </w:tcPr>
          <w:p w14:paraId="303A6A4B">
            <w:pPr>
              <w:widowControl/>
              <w:jc w:val="left"/>
              <w:textAlignment w:val="center"/>
              <w:rPr>
                <w:spacing w:val="-10"/>
                <w:sz w:val="18"/>
                <w:szCs w:val="18"/>
              </w:rPr>
            </w:pPr>
            <w:r>
              <w:rPr>
                <w:rFonts w:hint="eastAsia" w:ascii="宋体" w:hAnsi="宋体" w:cs="宋体"/>
                <w:color w:val="000000"/>
                <w:kern w:val="0"/>
                <w:sz w:val="18"/>
                <w:szCs w:val="18"/>
                <w:lang w:bidi="ar"/>
              </w:rPr>
              <w:t>营销管理</w:t>
            </w:r>
          </w:p>
        </w:tc>
        <w:tc>
          <w:tcPr>
            <w:tcW w:w="702" w:type="dxa"/>
            <w:vAlign w:val="center"/>
          </w:tcPr>
          <w:p w14:paraId="4C0C7E1C">
            <w:pPr>
              <w:widowControl/>
              <w:jc w:val="center"/>
              <w:textAlignment w:val="center"/>
              <w:rPr>
                <w:spacing w:val="-10"/>
                <w:sz w:val="18"/>
                <w:szCs w:val="18"/>
              </w:rPr>
            </w:pPr>
            <w:r>
              <w:rPr>
                <w:rFonts w:hint="eastAsia" w:ascii="宋体" w:hAnsi="宋体" w:cs="宋体"/>
                <w:color w:val="000000"/>
                <w:kern w:val="0"/>
                <w:sz w:val="18"/>
                <w:szCs w:val="18"/>
                <w:lang w:bidi="ar"/>
              </w:rPr>
              <w:t>2</w:t>
            </w:r>
          </w:p>
        </w:tc>
        <w:tc>
          <w:tcPr>
            <w:tcW w:w="613" w:type="dxa"/>
            <w:vAlign w:val="center"/>
          </w:tcPr>
          <w:p w14:paraId="164EE139">
            <w:pPr>
              <w:jc w:val="center"/>
              <w:rPr>
                <w:sz w:val="18"/>
                <w:szCs w:val="18"/>
              </w:rPr>
            </w:pPr>
          </w:p>
        </w:tc>
        <w:tc>
          <w:tcPr>
            <w:tcW w:w="713" w:type="dxa"/>
            <w:vAlign w:val="center"/>
          </w:tcPr>
          <w:p w14:paraId="6B231482">
            <w:pPr>
              <w:widowControl/>
              <w:jc w:val="center"/>
              <w:textAlignment w:val="center"/>
              <w:rPr>
                <w:spacing w:val="-10"/>
                <w:sz w:val="18"/>
                <w:szCs w:val="18"/>
              </w:rPr>
            </w:pPr>
            <w:r>
              <w:rPr>
                <w:rFonts w:hint="eastAsia" w:ascii="宋体" w:hAnsi="宋体" w:cs="宋体"/>
                <w:color w:val="000000"/>
                <w:kern w:val="0"/>
                <w:sz w:val="18"/>
                <w:szCs w:val="18"/>
                <w:lang w:bidi="ar"/>
              </w:rPr>
              <w:t>32</w:t>
            </w:r>
          </w:p>
        </w:tc>
        <w:tc>
          <w:tcPr>
            <w:tcW w:w="665" w:type="dxa"/>
            <w:vAlign w:val="center"/>
          </w:tcPr>
          <w:p w14:paraId="3BD6A009">
            <w:pPr>
              <w:jc w:val="center"/>
              <w:rPr>
                <w:spacing w:val="-20"/>
                <w:sz w:val="18"/>
                <w:szCs w:val="18"/>
              </w:rPr>
            </w:pPr>
          </w:p>
        </w:tc>
        <w:tc>
          <w:tcPr>
            <w:tcW w:w="665" w:type="dxa"/>
            <w:vAlign w:val="center"/>
          </w:tcPr>
          <w:p w14:paraId="33C646D2">
            <w:pPr>
              <w:widowControl/>
              <w:jc w:val="center"/>
              <w:textAlignment w:val="center"/>
              <w:rPr>
                <w:spacing w:val="-20"/>
                <w:sz w:val="18"/>
                <w:szCs w:val="18"/>
              </w:rPr>
            </w:pPr>
            <w:r>
              <w:rPr>
                <w:rFonts w:hint="eastAsia" w:ascii="宋体" w:hAnsi="宋体" w:cs="宋体"/>
                <w:color w:val="000000"/>
                <w:kern w:val="0"/>
                <w:sz w:val="18"/>
                <w:szCs w:val="18"/>
                <w:lang w:bidi="ar"/>
              </w:rPr>
              <w:t>4</w:t>
            </w:r>
          </w:p>
        </w:tc>
        <w:tc>
          <w:tcPr>
            <w:tcW w:w="667" w:type="dxa"/>
            <w:vAlign w:val="center"/>
          </w:tcPr>
          <w:p w14:paraId="5897C00D">
            <w:pPr>
              <w:widowControl/>
              <w:jc w:val="center"/>
              <w:textAlignment w:val="center"/>
              <w:rPr>
                <w:spacing w:val="-10"/>
                <w:sz w:val="18"/>
                <w:szCs w:val="18"/>
              </w:rPr>
            </w:pPr>
            <w:r>
              <w:rPr>
                <w:rFonts w:hint="eastAsia" w:ascii="宋体" w:hAnsi="宋体" w:cs="宋体"/>
                <w:color w:val="000000"/>
                <w:kern w:val="0"/>
                <w:sz w:val="18"/>
                <w:szCs w:val="18"/>
                <w:lang w:bidi="ar"/>
              </w:rPr>
              <w:t>考查</w:t>
            </w:r>
          </w:p>
        </w:tc>
        <w:tc>
          <w:tcPr>
            <w:tcW w:w="666" w:type="dxa"/>
            <w:vMerge w:val="continue"/>
            <w:vAlign w:val="center"/>
          </w:tcPr>
          <w:p w14:paraId="50AFA3CA">
            <w:pPr>
              <w:spacing w:line="200" w:lineRule="exact"/>
              <w:jc w:val="center"/>
              <w:rPr>
                <w:sz w:val="18"/>
                <w:szCs w:val="18"/>
              </w:rPr>
            </w:pPr>
          </w:p>
        </w:tc>
      </w:tr>
      <w:tr w14:paraId="6160CA08">
        <w:trPr>
          <w:cantSplit/>
          <w:trHeight w:val="340" w:hRule="atLeast"/>
          <w:jc w:val="center"/>
        </w:trPr>
        <w:tc>
          <w:tcPr>
            <w:tcW w:w="359" w:type="dxa"/>
            <w:vMerge w:val="continue"/>
            <w:vAlign w:val="center"/>
          </w:tcPr>
          <w:p w14:paraId="0324740C">
            <w:pPr>
              <w:spacing w:line="200" w:lineRule="exact"/>
              <w:ind w:left="-67" w:right="-145" w:rightChars="-69"/>
              <w:jc w:val="center"/>
              <w:rPr>
                <w:sz w:val="18"/>
                <w:szCs w:val="18"/>
              </w:rPr>
            </w:pPr>
          </w:p>
        </w:tc>
        <w:tc>
          <w:tcPr>
            <w:tcW w:w="304" w:type="dxa"/>
            <w:vMerge w:val="continue"/>
            <w:vAlign w:val="center"/>
          </w:tcPr>
          <w:p w14:paraId="28849959">
            <w:pPr>
              <w:spacing w:line="200" w:lineRule="exact"/>
              <w:ind w:left="-67"/>
              <w:jc w:val="center"/>
              <w:rPr>
                <w:sz w:val="18"/>
                <w:szCs w:val="18"/>
              </w:rPr>
            </w:pPr>
          </w:p>
        </w:tc>
        <w:tc>
          <w:tcPr>
            <w:tcW w:w="919" w:type="dxa"/>
            <w:vAlign w:val="center"/>
          </w:tcPr>
          <w:p w14:paraId="01FBAC87">
            <w:pPr>
              <w:widowControl/>
              <w:jc w:val="center"/>
              <w:textAlignment w:val="center"/>
              <w:rPr>
                <w:spacing w:val="-10"/>
                <w:sz w:val="18"/>
                <w:szCs w:val="18"/>
              </w:rPr>
            </w:pPr>
            <w:r>
              <w:rPr>
                <w:rFonts w:hint="eastAsia" w:ascii="宋体" w:hAnsi="宋体" w:cs="宋体"/>
                <w:color w:val="000000"/>
                <w:kern w:val="0"/>
                <w:sz w:val="18"/>
                <w:szCs w:val="18"/>
                <w:lang w:bidi="ar"/>
              </w:rPr>
              <w:t>351063</w:t>
            </w:r>
          </w:p>
        </w:tc>
        <w:tc>
          <w:tcPr>
            <w:tcW w:w="2798" w:type="dxa"/>
            <w:vAlign w:val="center"/>
          </w:tcPr>
          <w:p w14:paraId="2F165C35">
            <w:pPr>
              <w:widowControl/>
              <w:jc w:val="left"/>
              <w:textAlignment w:val="center"/>
              <w:rPr>
                <w:spacing w:val="-10"/>
                <w:sz w:val="18"/>
                <w:szCs w:val="18"/>
              </w:rPr>
            </w:pPr>
            <w:r>
              <w:rPr>
                <w:rFonts w:hint="eastAsia" w:ascii="宋体" w:hAnsi="宋体" w:cs="宋体"/>
                <w:color w:val="000000"/>
                <w:kern w:val="0"/>
                <w:sz w:val="18"/>
                <w:szCs w:val="18"/>
                <w:lang w:bidi="ar"/>
              </w:rPr>
              <w:t>发展经济学</w:t>
            </w:r>
          </w:p>
        </w:tc>
        <w:tc>
          <w:tcPr>
            <w:tcW w:w="702" w:type="dxa"/>
            <w:vAlign w:val="center"/>
          </w:tcPr>
          <w:p w14:paraId="07DC3AB2">
            <w:pPr>
              <w:widowControl/>
              <w:jc w:val="center"/>
              <w:textAlignment w:val="center"/>
              <w:rPr>
                <w:spacing w:val="-10"/>
                <w:sz w:val="18"/>
                <w:szCs w:val="18"/>
              </w:rPr>
            </w:pPr>
            <w:r>
              <w:rPr>
                <w:rFonts w:hint="eastAsia" w:ascii="宋体" w:hAnsi="宋体" w:cs="宋体"/>
                <w:color w:val="000000"/>
                <w:kern w:val="0"/>
                <w:sz w:val="18"/>
                <w:szCs w:val="18"/>
                <w:lang w:bidi="ar"/>
              </w:rPr>
              <w:t>2</w:t>
            </w:r>
          </w:p>
        </w:tc>
        <w:tc>
          <w:tcPr>
            <w:tcW w:w="613" w:type="dxa"/>
            <w:vAlign w:val="center"/>
          </w:tcPr>
          <w:p w14:paraId="26C47630">
            <w:pPr>
              <w:jc w:val="center"/>
              <w:rPr>
                <w:sz w:val="18"/>
                <w:szCs w:val="18"/>
              </w:rPr>
            </w:pPr>
          </w:p>
        </w:tc>
        <w:tc>
          <w:tcPr>
            <w:tcW w:w="713" w:type="dxa"/>
            <w:vAlign w:val="center"/>
          </w:tcPr>
          <w:p w14:paraId="59F6D9C4">
            <w:pPr>
              <w:widowControl/>
              <w:jc w:val="center"/>
              <w:textAlignment w:val="center"/>
              <w:rPr>
                <w:spacing w:val="-10"/>
                <w:sz w:val="18"/>
                <w:szCs w:val="18"/>
              </w:rPr>
            </w:pPr>
            <w:r>
              <w:rPr>
                <w:rFonts w:hint="eastAsia" w:ascii="宋体" w:hAnsi="宋体" w:cs="宋体"/>
                <w:color w:val="000000"/>
                <w:kern w:val="0"/>
                <w:sz w:val="18"/>
                <w:szCs w:val="18"/>
                <w:lang w:bidi="ar"/>
              </w:rPr>
              <w:t>32</w:t>
            </w:r>
          </w:p>
        </w:tc>
        <w:tc>
          <w:tcPr>
            <w:tcW w:w="665" w:type="dxa"/>
            <w:vAlign w:val="center"/>
          </w:tcPr>
          <w:p w14:paraId="6E0D153C">
            <w:pPr>
              <w:jc w:val="center"/>
              <w:rPr>
                <w:spacing w:val="-20"/>
                <w:sz w:val="18"/>
                <w:szCs w:val="18"/>
              </w:rPr>
            </w:pPr>
          </w:p>
        </w:tc>
        <w:tc>
          <w:tcPr>
            <w:tcW w:w="665" w:type="dxa"/>
            <w:vAlign w:val="center"/>
          </w:tcPr>
          <w:p w14:paraId="06F48142">
            <w:pPr>
              <w:widowControl/>
              <w:jc w:val="center"/>
              <w:textAlignment w:val="center"/>
              <w:rPr>
                <w:spacing w:val="-20"/>
                <w:sz w:val="18"/>
                <w:szCs w:val="18"/>
              </w:rPr>
            </w:pPr>
            <w:r>
              <w:rPr>
                <w:rFonts w:hint="eastAsia" w:ascii="宋体" w:hAnsi="宋体" w:cs="宋体"/>
                <w:color w:val="000000"/>
                <w:kern w:val="0"/>
                <w:sz w:val="18"/>
                <w:szCs w:val="18"/>
                <w:lang w:bidi="ar"/>
              </w:rPr>
              <w:t>5</w:t>
            </w:r>
          </w:p>
        </w:tc>
        <w:tc>
          <w:tcPr>
            <w:tcW w:w="667" w:type="dxa"/>
            <w:vAlign w:val="center"/>
          </w:tcPr>
          <w:p w14:paraId="6D0F6829">
            <w:pPr>
              <w:widowControl/>
              <w:jc w:val="center"/>
              <w:textAlignment w:val="center"/>
              <w:rPr>
                <w:spacing w:val="-10"/>
                <w:sz w:val="18"/>
                <w:szCs w:val="18"/>
              </w:rPr>
            </w:pPr>
            <w:r>
              <w:rPr>
                <w:rFonts w:hint="eastAsia" w:ascii="宋体" w:hAnsi="宋体" w:cs="宋体"/>
                <w:color w:val="000000"/>
                <w:kern w:val="0"/>
                <w:sz w:val="18"/>
                <w:szCs w:val="18"/>
                <w:lang w:bidi="ar"/>
              </w:rPr>
              <w:t>考查</w:t>
            </w:r>
          </w:p>
        </w:tc>
        <w:tc>
          <w:tcPr>
            <w:tcW w:w="666" w:type="dxa"/>
            <w:vMerge w:val="continue"/>
            <w:vAlign w:val="center"/>
          </w:tcPr>
          <w:p w14:paraId="031BED07">
            <w:pPr>
              <w:spacing w:line="200" w:lineRule="exact"/>
              <w:jc w:val="center"/>
              <w:rPr>
                <w:sz w:val="18"/>
                <w:szCs w:val="18"/>
              </w:rPr>
            </w:pPr>
          </w:p>
        </w:tc>
      </w:tr>
      <w:tr w14:paraId="71214DFC">
        <w:trPr>
          <w:cantSplit/>
          <w:trHeight w:val="340" w:hRule="atLeast"/>
          <w:jc w:val="center"/>
        </w:trPr>
        <w:tc>
          <w:tcPr>
            <w:tcW w:w="359" w:type="dxa"/>
            <w:vMerge w:val="continue"/>
            <w:vAlign w:val="center"/>
          </w:tcPr>
          <w:p w14:paraId="5933805B">
            <w:pPr>
              <w:spacing w:line="200" w:lineRule="exact"/>
              <w:ind w:left="-67" w:right="-145" w:rightChars="-69"/>
              <w:jc w:val="center"/>
              <w:rPr>
                <w:sz w:val="18"/>
                <w:szCs w:val="18"/>
              </w:rPr>
            </w:pPr>
          </w:p>
        </w:tc>
        <w:tc>
          <w:tcPr>
            <w:tcW w:w="304" w:type="dxa"/>
            <w:vMerge w:val="continue"/>
            <w:vAlign w:val="center"/>
          </w:tcPr>
          <w:p w14:paraId="27CFFFAC">
            <w:pPr>
              <w:spacing w:line="200" w:lineRule="exact"/>
              <w:ind w:left="-67"/>
              <w:jc w:val="center"/>
              <w:rPr>
                <w:sz w:val="18"/>
                <w:szCs w:val="18"/>
              </w:rPr>
            </w:pPr>
          </w:p>
        </w:tc>
        <w:tc>
          <w:tcPr>
            <w:tcW w:w="919" w:type="dxa"/>
            <w:vAlign w:val="center"/>
          </w:tcPr>
          <w:p w14:paraId="71903070">
            <w:pPr>
              <w:widowControl/>
              <w:jc w:val="center"/>
              <w:textAlignment w:val="center"/>
              <w:rPr>
                <w:spacing w:val="-10"/>
                <w:sz w:val="18"/>
                <w:szCs w:val="18"/>
              </w:rPr>
            </w:pPr>
            <w:r>
              <w:rPr>
                <w:sz w:val="18"/>
                <w:szCs w:val="18"/>
              </w:rPr>
              <w:t>351997</w:t>
            </w:r>
          </w:p>
        </w:tc>
        <w:tc>
          <w:tcPr>
            <w:tcW w:w="2798" w:type="dxa"/>
            <w:vAlign w:val="center"/>
          </w:tcPr>
          <w:p w14:paraId="439F396A">
            <w:pPr>
              <w:widowControl/>
              <w:jc w:val="left"/>
              <w:textAlignment w:val="center"/>
              <w:rPr>
                <w:spacing w:val="-10"/>
                <w:sz w:val="18"/>
                <w:szCs w:val="18"/>
              </w:rPr>
            </w:pPr>
            <w:r>
              <w:rPr>
                <w:rFonts w:hint="eastAsia" w:ascii="宋体" w:hAnsi="宋体" w:cs="宋体"/>
                <w:color w:val="000000"/>
                <w:kern w:val="0"/>
                <w:sz w:val="18"/>
                <w:szCs w:val="18"/>
                <w:lang w:bidi="ar"/>
              </w:rPr>
              <w:t>管理信息系统</w:t>
            </w:r>
          </w:p>
        </w:tc>
        <w:tc>
          <w:tcPr>
            <w:tcW w:w="702" w:type="dxa"/>
            <w:vAlign w:val="center"/>
          </w:tcPr>
          <w:p w14:paraId="4E6A73BE">
            <w:pPr>
              <w:widowControl/>
              <w:jc w:val="center"/>
              <w:textAlignment w:val="center"/>
              <w:rPr>
                <w:spacing w:val="-10"/>
                <w:sz w:val="18"/>
                <w:szCs w:val="18"/>
              </w:rPr>
            </w:pPr>
            <w:r>
              <w:rPr>
                <w:rFonts w:hint="eastAsia" w:ascii="宋体" w:hAnsi="宋体" w:cs="宋体"/>
                <w:color w:val="000000"/>
                <w:kern w:val="0"/>
                <w:sz w:val="18"/>
                <w:szCs w:val="18"/>
                <w:lang w:bidi="ar"/>
              </w:rPr>
              <w:t>2.5</w:t>
            </w:r>
          </w:p>
        </w:tc>
        <w:tc>
          <w:tcPr>
            <w:tcW w:w="613" w:type="dxa"/>
            <w:vAlign w:val="center"/>
          </w:tcPr>
          <w:p w14:paraId="64E730DD">
            <w:pPr>
              <w:jc w:val="center"/>
              <w:rPr>
                <w:sz w:val="18"/>
                <w:szCs w:val="18"/>
              </w:rPr>
            </w:pPr>
          </w:p>
        </w:tc>
        <w:tc>
          <w:tcPr>
            <w:tcW w:w="713" w:type="dxa"/>
            <w:vAlign w:val="center"/>
          </w:tcPr>
          <w:p w14:paraId="144A7D42">
            <w:pPr>
              <w:widowControl/>
              <w:jc w:val="center"/>
              <w:textAlignment w:val="center"/>
              <w:rPr>
                <w:spacing w:val="-10"/>
                <w:sz w:val="18"/>
                <w:szCs w:val="18"/>
              </w:rPr>
            </w:pPr>
            <w:r>
              <w:rPr>
                <w:rFonts w:hint="eastAsia" w:ascii="宋体" w:hAnsi="宋体" w:cs="宋体"/>
                <w:color w:val="000000"/>
                <w:kern w:val="0"/>
                <w:sz w:val="18"/>
                <w:szCs w:val="18"/>
                <w:lang w:bidi="ar"/>
              </w:rPr>
              <w:t>40</w:t>
            </w:r>
          </w:p>
        </w:tc>
        <w:tc>
          <w:tcPr>
            <w:tcW w:w="665" w:type="dxa"/>
            <w:vAlign w:val="center"/>
          </w:tcPr>
          <w:p w14:paraId="08B400D5">
            <w:pPr>
              <w:jc w:val="center"/>
              <w:rPr>
                <w:spacing w:val="-20"/>
                <w:sz w:val="18"/>
                <w:szCs w:val="18"/>
              </w:rPr>
            </w:pPr>
          </w:p>
        </w:tc>
        <w:tc>
          <w:tcPr>
            <w:tcW w:w="665" w:type="dxa"/>
            <w:vAlign w:val="center"/>
          </w:tcPr>
          <w:p w14:paraId="7C90932A">
            <w:pPr>
              <w:widowControl/>
              <w:jc w:val="center"/>
              <w:textAlignment w:val="center"/>
              <w:rPr>
                <w:spacing w:val="-20"/>
                <w:sz w:val="18"/>
                <w:szCs w:val="18"/>
              </w:rPr>
            </w:pPr>
            <w:r>
              <w:rPr>
                <w:rFonts w:hint="eastAsia" w:ascii="宋体" w:hAnsi="宋体" w:cs="宋体"/>
                <w:color w:val="000000"/>
                <w:kern w:val="0"/>
                <w:sz w:val="18"/>
                <w:szCs w:val="18"/>
                <w:lang w:bidi="ar"/>
              </w:rPr>
              <w:t>3</w:t>
            </w:r>
          </w:p>
        </w:tc>
        <w:tc>
          <w:tcPr>
            <w:tcW w:w="667" w:type="dxa"/>
            <w:vAlign w:val="center"/>
          </w:tcPr>
          <w:p w14:paraId="516A9D68">
            <w:pPr>
              <w:widowControl/>
              <w:jc w:val="center"/>
              <w:textAlignment w:val="center"/>
              <w:rPr>
                <w:spacing w:val="-10"/>
                <w:sz w:val="18"/>
                <w:szCs w:val="18"/>
              </w:rPr>
            </w:pPr>
            <w:r>
              <w:rPr>
                <w:rFonts w:hint="eastAsia" w:ascii="宋体" w:hAnsi="宋体" w:cs="宋体"/>
                <w:color w:val="000000"/>
                <w:kern w:val="0"/>
                <w:sz w:val="18"/>
                <w:szCs w:val="18"/>
                <w:lang w:bidi="ar"/>
              </w:rPr>
              <w:t>考查</w:t>
            </w:r>
          </w:p>
        </w:tc>
        <w:tc>
          <w:tcPr>
            <w:tcW w:w="666" w:type="dxa"/>
            <w:vMerge w:val="continue"/>
            <w:vAlign w:val="center"/>
          </w:tcPr>
          <w:p w14:paraId="02256F09">
            <w:pPr>
              <w:spacing w:line="200" w:lineRule="exact"/>
              <w:jc w:val="center"/>
              <w:rPr>
                <w:sz w:val="18"/>
                <w:szCs w:val="18"/>
              </w:rPr>
            </w:pPr>
          </w:p>
        </w:tc>
      </w:tr>
      <w:tr w14:paraId="6CC654DE">
        <w:trPr>
          <w:cantSplit/>
          <w:trHeight w:val="340" w:hRule="atLeast"/>
          <w:jc w:val="center"/>
        </w:trPr>
        <w:tc>
          <w:tcPr>
            <w:tcW w:w="359" w:type="dxa"/>
            <w:vMerge w:val="continue"/>
            <w:vAlign w:val="center"/>
          </w:tcPr>
          <w:p w14:paraId="25B9B2B7">
            <w:pPr>
              <w:spacing w:line="200" w:lineRule="exact"/>
              <w:ind w:left="-67" w:right="-145" w:rightChars="-69"/>
              <w:jc w:val="center"/>
              <w:rPr>
                <w:sz w:val="18"/>
                <w:szCs w:val="18"/>
              </w:rPr>
            </w:pPr>
          </w:p>
        </w:tc>
        <w:tc>
          <w:tcPr>
            <w:tcW w:w="304" w:type="dxa"/>
            <w:vMerge w:val="continue"/>
            <w:vAlign w:val="center"/>
          </w:tcPr>
          <w:p w14:paraId="6009CBC1">
            <w:pPr>
              <w:spacing w:line="200" w:lineRule="exact"/>
              <w:ind w:left="-67"/>
              <w:jc w:val="center"/>
              <w:rPr>
                <w:sz w:val="18"/>
                <w:szCs w:val="18"/>
              </w:rPr>
            </w:pPr>
          </w:p>
        </w:tc>
        <w:tc>
          <w:tcPr>
            <w:tcW w:w="3717" w:type="dxa"/>
            <w:gridSpan w:val="2"/>
            <w:vAlign w:val="center"/>
          </w:tcPr>
          <w:p w14:paraId="72DA8A92">
            <w:pPr>
              <w:jc w:val="center"/>
              <w:rPr>
                <w:spacing w:val="-10"/>
                <w:sz w:val="18"/>
                <w:szCs w:val="18"/>
              </w:rPr>
            </w:pPr>
            <w:r>
              <w:rPr>
                <w:spacing w:val="-10"/>
                <w:sz w:val="18"/>
                <w:szCs w:val="18"/>
              </w:rPr>
              <w:t>小计</w:t>
            </w:r>
          </w:p>
        </w:tc>
        <w:tc>
          <w:tcPr>
            <w:tcW w:w="702" w:type="dxa"/>
            <w:vAlign w:val="center"/>
          </w:tcPr>
          <w:p w14:paraId="4502EC9D">
            <w:pPr>
              <w:jc w:val="center"/>
              <w:rPr>
                <w:spacing w:val="-10"/>
                <w:sz w:val="18"/>
                <w:szCs w:val="18"/>
              </w:rPr>
            </w:pPr>
            <w:r>
              <w:rPr>
                <w:rFonts w:hint="eastAsia"/>
                <w:spacing w:val="-10"/>
                <w:sz w:val="18"/>
                <w:szCs w:val="18"/>
              </w:rPr>
              <w:t>21</w:t>
            </w:r>
          </w:p>
        </w:tc>
        <w:tc>
          <w:tcPr>
            <w:tcW w:w="613" w:type="dxa"/>
            <w:vAlign w:val="center"/>
          </w:tcPr>
          <w:p w14:paraId="1C3C1A54">
            <w:pPr>
              <w:spacing w:line="200" w:lineRule="exact"/>
              <w:jc w:val="center"/>
              <w:rPr>
                <w:sz w:val="18"/>
                <w:szCs w:val="18"/>
              </w:rPr>
            </w:pPr>
          </w:p>
        </w:tc>
        <w:tc>
          <w:tcPr>
            <w:tcW w:w="713" w:type="dxa"/>
            <w:vAlign w:val="center"/>
          </w:tcPr>
          <w:p w14:paraId="48CAD372">
            <w:pPr>
              <w:jc w:val="center"/>
              <w:rPr>
                <w:spacing w:val="-10"/>
                <w:sz w:val="18"/>
                <w:szCs w:val="18"/>
              </w:rPr>
            </w:pPr>
            <w:r>
              <w:rPr>
                <w:rFonts w:hint="eastAsia"/>
                <w:spacing w:val="-10"/>
                <w:sz w:val="18"/>
                <w:szCs w:val="18"/>
              </w:rPr>
              <w:t>336</w:t>
            </w:r>
          </w:p>
        </w:tc>
        <w:tc>
          <w:tcPr>
            <w:tcW w:w="665" w:type="dxa"/>
            <w:vAlign w:val="center"/>
          </w:tcPr>
          <w:p w14:paraId="281E8878">
            <w:pPr>
              <w:spacing w:line="200" w:lineRule="exact"/>
              <w:jc w:val="center"/>
              <w:rPr>
                <w:spacing w:val="-20"/>
                <w:sz w:val="18"/>
                <w:szCs w:val="18"/>
              </w:rPr>
            </w:pPr>
          </w:p>
        </w:tc>
        <w:tc>
          <w:tcPr>
            <w:tcW w:w="665" w:type="dxa"/>
            <w:vAlign w:val="center"/>
          </w:tcPr>
          <w:p w14:paraId="36662515">
            <w:pPr>
              <w:spacing w:line="200" w:lineRule="exact"/>
              <w:jc w:val="center"/>
              <w:rPr>
                <w:spacing w:val="-20"/>
                <w:sz w:val="18"/>
                <w:szCs w:val="18"/>
              </w:rPr>
            </w:pPr>
          </w:p>
        </w:tc>
        <w:tc>
          <w:tcPr>
            <w:tcW w:w="667" w:type="dxa"/>
            <w:vAlign w:val="center"/>
          </w:tcPr>
          <w:p w14:paraId="07A96708">
            <w:pPr>
              <w:jc w:val="center"/>
              <w:rPr>
                <w:spacing w:val="-10"/>
                <w:sz w:val="18"/>
                <w:szCs w:val="18"/>
              </w:rPr>
            </w:pPr>
          </w:p>
        </w:tc>
        <w:tc>
          <w:tcPr>
            <w:tcW w:w="666" w:type="dxa"/>
            <w:vMerge w:val="continue"/>
            <w:vAlign w:val="center"/>
          </w:tcPr>
          <w:p w14:paraId="08E24D90">
            <w:pPr>
              <w:spacing w:line="200" w:lineRule="exact"/>
              <w:jc w:val="center"/>
              <w:rPr>
                <w:sz w:val="18"/>
                <w:szCs w:val="18"/>
              </w:rPr>
            </w:pPr>
          </w:p>
        </w:tc>
      </w:tr>
    </w:tbl>
    <w:p w14:paraId="67C0541A">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共同教育环节安排表</w:t>
      </w:r>
    </w:p>
    <w:tbl>
      <w:tblPr>
        <w:tblStyle w:val="16"/>
        <w:tblW w:w="9071"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369"/>
        <w:gridCol w:w="1008"/>
        <w:gridCol w:w="862"/>
        <w:gridCol w:w="1060"/>
        <w:gridCol w:w="2494"/>
      </w:tblGrid>
      <w:tr w14:paraId="191ED1E5">
        <w:tc>
          <w:tcPr>
            <w:tcW w:w="1260" w:type="dxa"/>
          </w:tcPr>
          <w:p w14:paraId="5867612E">
            <w:pPr>
              <w:jc w:val="center"/>
              <w:rPr>
                <w:rFonts w:eastAsia="宋体 (正文)"/>
                <w:sz w:val="18"/>
                <w:szCs w:val="18"/>
              </w:rPr>
            </w:pPr>
            <w:r>
              <w:rPr>
                <w:rFonts w:eastAsia="宋体 (正文)"/>
                <w:sz w:val="18"/>
                <w:szCs w:val="18"/>
              </w:rPr>
              <w:t>课程编码</w:t>
            </w:r>
          </w:p>
        </w:tc>
        <w:tc>
          <w:tcPr>
            <w:tcW w:w="2335" w:type="dxa"/>
          </w:tcPr>
          <w:p w14:paraId="11080598">
            <w:pPr>
              <w:jc w:val="center"/>
              <w:rPr>
                <w:rFonts w:eastAsia="宋体 (正文)"/>
                <w:sz w:val="18"/>
                <w:szCs w:val="18"/>
              </w:rPr>
            </w:pPr>
            <w:r>
              <w:rPr>
                <w:rFonts w:eastAsia="宋体 (正文)"/>
                <w:sz w:val="18"/>
                <w:szCs w:val="18"/>
              </w:rPr>
              <w:t>环节名称</w:t>
            </w:r>
          </w:p>
        </w:tc>
        <w:tc>
          <w:tcPr>
            <w:tcW w:w="993" w:type="dxa"/>
          </w:tcPr>
          <w:p w14:paraId="7BCB5090">
            <w:pPr>
              <w:jc w:val="center"/>
              <w:rPr>
                <w:rFonts w:eastAsia="宋体 (正文)"/>
                <w:sz w:val="18"/>
                <w:szCs w:val="18"/>
              </w:rPr>
            </w:pPr>
            <w:r>
              <w:rPr>
                <w:rFonts w:eastAsia="宋体 (正文)"/>
                <w:sz w:val="18"/>
                <w:szCs w:val="18"/>
              </w:rPr>
              <w:t>学分</w:t>
            </w:r>
          </w:p>
        </w:tc>
        <w:tc>
          <w:tcPr>
            <w:tcW w:w="850" w:type="dxa"/>
          </w:tcPr>
          <w:p w14:paraId="41DE94EE">
            <w:pPr>
              <w:jc w:val="center"/>
              <w:rPr>
                <w:rFonts w:eastAsia="宋体 (正文)"/>
                <w:sz w:val="18"/>
                <w:szCs w:val="18"/>
              </w:rPr>
            </w:pPr>
            <w:r>
              <w:rPr>
                <w:rFonts w:eastAsia="宋体 (正文)"/>
                <w:sz w:val="18"/>
                <w:szCs w:val="18"/>
              </w:rPr>
              <w:t>周数</w:t>
            </w:r>
          </w:p>
        </w:tc>
        <w:tc>
          <w:tcPr>
            <w:tcW w:w="1045" w:type="dxa"/>
          </w:tcPr>
          <w:p w14:paraId="1304489A">
            <w:pPr>
              <w:jc w:val="center"/>
              <w:rPr>
                <w:rFonts w:eastAsia="宋体 (正文)"/>
                <w:sz w:val="18"/>
                <w:szCs w:val="18"/>
              </w:rPr>
            </w:pPr>
            <w:r>
              <w:rPr>
                <w:rFonts w:eastAsia="宋体 (正文)"/>
                <w:sz w:val="18"/>
                <w:szCs w:val="18"/>
              </w:rPr>
              <w:t>修读学期</w:t>
            </w:r>
          </w:p>
        </w:tc>
        <w:tc>
          <w:tcPr>
            <w:tcW w:w="2457" w:type="dxa"/>
          </w:tcPr>
          <w:p w14:paraId="26620321">
            <w:pPr>
              <w:jc w:val="center"/>
              <w:rPr>
                <w:rFonts w:eastAsia="宋体 (正文)"/>
                <w:sz w:val="18"/>
                <w:szCs w:val="18"/>
              </w:rPr>
            </w:pPr>
            <w:r>
              <w:rPr>
                <w:rFonts w:eastAsia="宋体 (正文)"/>
                <w:sz w:val="18"/>
                <w:szCs w:val="18"/>
              </w:rPr>
              <w:t>备注</w:t>
            </w:r>
          </w:p>
        </w:tc>
      </w:tr>
      <w:tr w14:paraId="79E7F610">
        <w:tc>
          <w:tcPr>
            <w:tcW w:w="1260" w:type="dxa"/>
            <w:vAlign w:val="center"/>
          </w:tcPr>
          <w:p w14:paraId="4E670DEA">
            <w:pPr>
              <w:jc w:val="center"/>
              <w:rPr>
                <w:sz w:val="18"/>
                <w:szCs w:val="18"/>
              </w:rPr>
            </w:pPr>
            <w:r>
              <w:rPr>
                <w:sz w:val="18"/>
                <w:szCs w:val="18"/>
              </w:rPr>
              <w:t>J13002</w:t>
            </w:r>
          </w:p>
        </w:tc>
        <w:tc>
          <w:tcPr>
            <w:tcW w:w="2335" w:type="dxa"/>
            <w:vAlign w:val="center"/>
          </w:tcPr>
          <w:p w14:paraId="628DAE09">
            <w:pPr>
              <w:jc w:val="center"/>
              <w:rPr>
                <w:sz w:val="18"/>
                <w:szCs w:val="18"/>
              </w:rPr>
            </w:pPr>
            <w:r>
              <w:rPr>
                <w:sz w:val="18"/>
                <w:szCs w:val="18"/>
              </w:rPr>
              <w:t>军事训练</w:t>
            </w:r>
          </w:p>
        </w:tc>
        <w:tc>
          <w:tcPr>
            <w:tcW w:w="993" w:type="dxa"/>
            <w:vAlign w:val="center"/>
          </w:tcPr>
          <w:p w14:paraId="705A7BEA">
            <w:pPr>
              <w:jc w:val="center"/>
              <w:rPr>
                <w:sz w:val="18"/>
                <w:szCs w:val="18"/>
              </w:rPr>
            </w:pPr>
            <w:r>
              <w:rPr>
                <w:sz w:val="18"/>
                <w:szCs w:val="18"/>
              </w:rPr>
              <w:t>2</w:t>
            </w:r>
          </w:p>
        </w:tc>
        <w:tc>
          <w:tcPr>
            <w:tcW w:w="850" w:type="dxa"/>
            <w:vAlign w:val="center"/>
          </w:tcPr>
          <w:p w14:paraId="5A50A862">
            <w:pPr>
              <w:jc w:val="center"/>
              <w:rPr>
                <w:sz w:val="18"/>
                <w:szCs w:val="18"/>
              </w:rPr>
            </w:pPr>
            <w:r>
              <w:rPr>
                <w:sz w:val="18"/>
                <w:szCs w:val="18"/>
              </w:rPr>
              <w:t>3</w:t>
            </w:r>
          </w:p>
        </w:tc>
        <w:tc>
          <w:tcPr>
            <w:tcW w:w="1045" w:type="dxa"/>
            <w:vAlign w:val="center"/>
          </w:tcPr>
          <w:p w14:paraId="6358927D">
            <w:pPr>
              <w:jc w:val="center"/>
              <w:rPr>
                <w:sz w:val="18"/>
                <w:szCs w:val="18"/>
              </w:rPr>
            </w:pPr>
            <w:r>
              <w:rPr>
                <w:sz w:val="18"/>
                <w:szCs w:val="18"/>
              </w:rPr>
              <w:t>1</w:t>
            </w:r>
          </w:p>
        </w:tc>
        <w:tc>
          <w:tcPr>
            <w:tcW w:w="2457" w:type="dxa"/>
            <w:vAlign w:val="center"/>
          </w:tcPr>
          <w:p w14:paraId="57F8ABE9">
            <w:pPr>
              <w:jc w:val="center"/>
              <w:rPr>
                <w:sz w:val="18"/>
                <w:szCs w:val="18"/>
              </w:rPr>
            </w:pPr>
          </w:p>
        </w:tc>
      </w:tr>
      <w:tr w14:paraId="4B252552">
        <w:tc>
          <w:tcPr>
            <w:tcW w:w="1260" w:type="dxa"/>
            <w:vAlign w:val="center"/>
          </w:tcPr>
          <w:p w14:paraId="52D7BDA5">
            <w:pPr>
              <w:jc w:val="center"/>
              <w:rPr>
                <w:sz w:val="18"/>
                <w:szCs w:val="18"/>
              </w:rPr>
            </w:pPr>
            <w:r>
              <w:rPr>
                <w:sz w:val="18"/>
                <w:szCs w:val="18"/>
              </w:rPr>
              <w:t>393004</w:t>
            </w:r>
          </w:p>
        </w:tc>
        <w:tc>
          <w:tcPr>
            <w:tcW w:w="2335" w:type="dxa"/>
            <w:vAlign w:val="center"/>
          </w:tcPr>
          <w:p w14:paraId="39934A45">
            <w:pPr>
              <w:jc w:val="center"/>
              <w:rPr>
                <w:sz w:val="18"/>
                <w:szCs w:val="18"/>
              </w:rPr>
            </w:pPr>
            <w:r>
              <w:rPr>
                <w:sz w:val="18"/>
                <w:szCs w:val="18"/>
              </w:rPr>
              <w:t>思想政治理论课实践教学</w:t>
            </w:r>
          </w:p>
        </w:tc>
        <w:tc>
          <w:tcPr>
            <w:tcW w:w="993" w:type="dxa"/>
            <w:vAlign w:val="center"/>
          </w:tcPr>
          <w:p w14:paraId="6294FF0C">
            <w:pPr>
              <w:jc w:val="center"/>
              <w:rPr>
                <w:sz w:val="18"/>
                <w:szCs w:val="18"/>
              </w:rPr>
            </w:pPr>
            <w:r>
              <w:rPr>
                <w:sz w:val="18"/>
                <w:szCs w:val="18"/>
              </w:rPr>
              <w:t>2</w:t>
            </w:r>
          </w:p>
        </w:tc>
        <w:tc>
          <w:tcPr>
            <w:tcW w:w="850" w:type="dxa"/>
            <w:vAlign w:val="center"/>
          </w:tcPr>
          <w:p w14:paraId="0909623A">
            <w:pPr>
              <w:jc w:val="center"/>
              <w:rPr>
                <w:sz w:val="18"/>
                <w:szCs w:val="18"/>
              </w:rPr>
            </w:pPr>
            <w:r>
              <w:rPr>
                <w:sz w:val="18"/>
                <w:szCs w:val="18"/>
              </w:rPr>
              <w:t>3</w:t>
            </w:r>
          </w:p>
        </w:tc>
        <w:tc>
          <w:tcPr>
            <w:tcW w:w="1045" w:type="dxa"/>
            <w:vAlign w:val="center"/>
          </w:tcPr>
          <w:p w14:paraId="480A1001">
            <w:pPr>
              <w:jc w:val="center"/>
              <w:rPr>
                <w:rFonts w:hint="eastAsia" w:eastAsia="宋体"/>
                <w:sz w:val="18"/>
                <w:szCs w:val="18"/>
                <w:lang w:val="en-US" w:eastAsia="zh-CN"/>
              </w:rPr>
            </w:pPr>
            <w:r>
              <w:rPr>
                <w:rFonts w:hint="eastAsia"/>
                <w:sz w:val="18"/>
                <w:szCs w:val="18"/>
                <w:lang w:val="en-US" w:eastAsia="zh-CN"/>
              </w:rPr>
              <w:t>4</w:t>
            </w:r>
          </w:p>
        </w:tc>
        <w:tc>
          <w:tcPr>
            <w:tcW w:w="2457" w:type="dxa"/>
            <w:vAlign w:val="center"/>
          </w:tcPr>
          <w:p w14:paraId="4514D466">
            <w:pPr>
              <w:jc w:val="center"/>
              <w:rPr>
                <w:sz w:val="18"/>
                <w:szCs w:val="18"/>
              </w:rPr>
            </w:pPr>
            <w:r>
              <w:rPr>
                <w:sz w:val="18"/>
                <w:szCs w:val="18"/>
              </w:rPr>
              <w:t>集中进行</w:t>
            </w:r>
          </w:p>
        </w:tc>
      </w:tr>
      <w:tr w14:paraId="7233D9CE">
        <w:tc>
          <w:tcPr>
            <w:tcW w:w="1260" w:type="dxa"/>
          </w:tcPr>
          <w:p w14:paraId="6B159394">
            <w:pPr>
              <w:jc w:val="center"/>
              <w:rPr>
                <w:rFonts w:eastAsia="宋体 (正文)"/>
                <w:sz w:val="18"/>
                <w:szCs w:val="18"/>
              </w:rPr>
            </w:pPr>
            <w:r>
              <w:rPr>
                <w:rFonts w:eastAsia="宋体 (正文)"/>
                <w:sz w:val="18"/>
                <w:szCs w:val="18"/>
              </w:rPr>
              <w:t>合计</w:t>
            </w:r>
          </w:p>
        </w:tc>
        <w:tc>
          <w:tcPr>
            <w:tcW w:w="2335" w:type="dxa"/>
          </w:tcPr>
          <w:p w14:paraId="35CB77F9">
            <w:pPr>
              <w:jc w:val="center"/>
              <w:rPr>
                <w:rFonts w:eastAsia="宋体 (正文)"/>
                <w:sz w:val="18"/>
                <w:szCs w:val="18"/>
              </w:rPr>
            </w:pPr>
          </w:p>
        </w:tc>
        <w:tc>
          <w:tcPr>
            <w:tcW w:w="993" w:type="dxa"/>
            <w:vAlign w:val="center"/>
          </w:tcPr>
          <w:p w14:paraId="59C651D0">
            <w:pPr>
              <w:jc w:val="center"/>
              <w:rPr>
                <w:sz w:val="18"/>
                <w:szCs w:val="18"/>
              </w:rPr>
            </w:pPr>
            <w:r>
              <w:rPr>
                <w:sz w:val="18"/>
                <w:szCs w:val="18"/>
              </w:rPr>
              <w:t>4</w:t>
            </w:r>
          </w:p>
        </w:tc>
        <w:tc>
          <w:tcPr>
            <w:tcW w:w="850" w:type="dxa"/>
            <w:vAlign w:val="center"/>
          </w:tcPr>
          <w:p w14:paraId="283D87E8">
            <w:pPr>
              <w:jc w:val="center"/>
              <w:rPr>
                <w:sz w:val="18"/>
                <w:szCs w:val="18"/>
              </w:rPr>
            </w:pPr>
            <w:r>
              <w:rPr>
                <w:sz w:val="18"/>
                <w:szCs w:val="18"/>
              </w:rPr>
              <w:t>6</w:t>
            </w:r>
          </w:p>
        </w:tc>
        <w:tc>
          <w:tcPr>
            <w:tcW w:w="1045" w:type="dxa"/>
          </w:tcPr>
          <w:p w14:paraId="5B93A5F9">
            <w:pPr>
              <w:jc w:val="center"/>
              <w:rPr>
                <w:sz w:val="18"/>
                <w:szCs w:val="18"/>
              </w:rPr>
            </w:pPr>
          </w:p>
        </w:tc>
        <w:tc>
          <w:tcPr>
            <w:tcW w:w="2457" w:type="dxa"/>
          </w:tcPr>
          <w:p w14:paraId="4A53215D">
            <w:pPr>
              <w:jc w:val="center"/>
              <w:rPr>
                <w:rFonts w:eastAsia="宋体 (正文)"/>
                <w:sz w:val="18"/>
                <w:szCs w:val="18"/>
              </w:rPr>
            </w:pPr>
          </w:p>
        </w:tc>
      </w:tr>
    </w:tbl>
    <w:p w14:paraId="4A3798B0">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独立实践环节安排表</w:t>
      </w:r>
    </w:p>
    <w:tbl>
      <w:tblPr>
        <w:tblStyle w:val="16"/>
        <w:tblW w:w="9071"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78"/>
        <w:gridCol w:w="2219"/>
        <w:gridCol w:w="776"/>
        <w:gridCol w:w="916"/>
        <w:gridCol w:w="1388"/>
        <w:gridCol w:w="2494"/>
      </w:tblGrid>
      <w:tr w14:paraId="30E0FB9B">
        <w:tc>
          <w:tcPr>
            <w:tcW w:w="1260" w:type="dxa"/>
          </w:tcPr>
          <w:p w14:paraId="51E984A8">
            <w:pPr>
              <w:jc w:val="center"/>
              <w:rPr>
                <w:rFonts w:eastAsia="宋体 (正文)"/>
                <w:sz w:val="18"/>
                <w:szCs w:val="18"/>
              </w:rPr>
            </w:pPr>
            <w:r>
              <w:rPr>
                <w:rFonts w:eastAsia="宋体 (正文)"/>
                <w:sz w:val="18"/>
                <w:szCs w:val="18"/>
              </w:rPr>
              <w:t>课程编码</w:t>
            </w:r>
          </w:p>
        </w:tc>
        <w:tc>
          <w:tcPr>
            <w:tcW w:w="2187" w:type="dxa"/>
          </w:tcPr>
          <w:p w14:paraId="06931061">
            <w:pPr>
              <w:jc w:val="center"/>
              <w:rPr>
                <w:rFonts w:eastAsia="宋体 (正文)"/>
                <w:sz w:val="18"/>
                <w:szCs w:val="18"/>
              </w:rPr>
            </w:pPr>
            <w:r>
              <w:rPr>
                <w:rFonts w:eastAsia="宋体 (正文)"/>
                <w:sz w:val="18"/>
                <w:szCs w:val="18"/>
              </w:rPr>
              <w:t>环节名称</w:t>
            </w:r>
          </w:p>
        </w:tc>
        <w:tc>
          <w:tcPr>
            <w:tcW w:w="765" w:type="dxa"/>
          </w:tcPr>
          <w:p w14:paraId="52E80991">
            <w:pPr>
              <w:jc w:val="center"/>
              <w:rPr>
                <w:rFonts w:eastAsia="宋体 (正文)"/>
                <w:sz w:val="18"/>
                <w:szCs w:val="18"/>
              </w:rPr>
            </w:pPr>
            <w:r>
              <w:rPr>
                <w:rFonts w:eastAsia="宋体 (正文)"/>
                <w:sz w:val="18"/>
                <w:szCs w:val="18"/>
              </w:rPr>
              <w:t>学分</w:t>
            </w:r>
          </w:p>
        </w:tc>
        <w:tc>
          <w:tcPr>
            <w:tcW w:w="903" w:type="dxa"/>
          </w:tcPr>
          <w:p w14:paraId="2AC3DF96">
            <w:pPr>
              <w:jc w:val="center"/>
              <w:rPr>
                <w:rFonts w:eastAsia="宋体 (正文)"/>
                <w:sz w:val="18"/>
                <w:szCs w:val="18"/>
              </w:rPr>
            </w:pPr>
            <w:r>
              <w:rPr>
                <w:rFonts w:eastAsia="宋体 (正文)"/>
                <w:sz w:val="18"/>
                <w:szCs w:val="18"/>
              </w:rPr>
              <w:t>周数</w:t>
            </w:r>
          </w:p>
        </w:tc>
        <w:tc>
          <w:tcPr>
            <w:tcW w:w="1368" w:type="dxa"/>
          </w:tcPr>
          <w:p w14:paraId="37654427">
            <w:pPr>
              <w:jc w:val="center"/>
              <w:rPr>
                <w:rFonts w:eastAsia="宋体 (正文)"/>
                <w:sz w:val="18"/>
                <w:szCs w:val="18"/>
              </w:rPr>
            </w:pPr>
            <w:r>
              <w:rPr>
                <w:rFonts w:eastAsia="宋体 (正文)"/>
                <w:sz w:val="18"/>
                <w:szCs w:val="18"/>
              </w:rPr>
              <w:t>建议修读学期</w:t>
            </w:r>
          </w:p>
        </w:tc>
        <w:tc>
          <w:tcPr>
            <w:tcW w:w="2457" w:type="dxa"/>
          </w:tcPr>
          <w:p w14:paraId="42F44AA9">
            <w:pPr>
              <w:jc w:val="center"/>
              <w:rPr>
                <w:rFonts w:eastAsia="宋体 (正文)"/>
                <w:sz w:val="18"/>
                <w:szCs w:val="18"/>
              </w:rPr>
            </w:pPr>
            <w:r>
              <w:rPr>
                <w:rFonts w:eastAsia="宋体 (正文)"/>
                <w:sz w:val="18"/>
                <w:szCs w:val="18"/>
              </w:rPr>
              <w:t>备注</w:t>
            </w:r>
          </w:p>
        </w:tc>
      </w:tr>
      <w:tr w14:paraId="380EF77A">
        <w:tc>
          <w:tcPr>
            <w:tcW w:w="1260" w:type="dxa"/>
            <w:vAlign w:val="center"/>
          </w:tcPr>
          <w:p w14:paraId="4221245A">
            <w:pPr>
              <w:widowControl/>
              <w:jc w:val="center"/>
              <w:textAlignment w:val="center"/>
              <w:rPr>
                <w:spacing w:val="-10"/>
                <w:sz w:val="18"/>
                <w:szCs w:val="18"/>
              </w:rPr>
            </w:pPr>
            <w:r>
              <w:rPr>
                <w:spacing w:val="-10"/>
                <w:sz w:val="18"/>
                <w:szCs w:val="18"/>
              </w:rPr>
              <w:t>353045</w:t>
            </w:r>
          </w:p>
        </w:tc>
        <w:tc>
          <w:tcPr>
            <w:tcW w:w="2187" w:type="dxa"/>
            <w:vAlign w:val="center"/>
          </w:tcPr>
          <w:p w14:paraId="0C7C6FA2">
            <w:pPr>
              <w:adjustRightInd w:val="0"/>
              <w:snapToGrid w:val="0"/>
              <w:spacing w:line="200" w:lineRule="exact"/>
              <w:rPr>
                <w:sz w:val="18"/>
                <w:szCs w:val="18"/>
              </w:rPr>
            </w:pPr>
            <w:r>
              <w:rPr>
                <w:spacing w:val="-10"/>
                <w:sz w:val="18"/>
                <w:szCs w:val="18"/>
              </w:rPr>
              <w:t>数据分析与SPSS应用</w:t>
            </w:r>
          </w:p>
        </w:tc>
        <w:tc>
          <w:tcPr>
            <w:tcW w:w="765" w:type="dxa"/>
            <w:vAlign w:val="center"/>
          </w:tcPr>
          <w:p w14:paraId="1CD352A6">
            <w:pPr>
              <w:spacing w:line="200" w:lineRule="exact"/>
              <w:jc w:val="center"/>
              <w:rPr>
                <w:sz w:val="18"/>
                <w:szCs w:val="18"/>
              </w:rPr>
            </w:pPr>
            <w:r>
              <w:rPr>
                <w:spacing w:val="-10"/>
                <w:sz w:val="18"/>
                <w:szCs w:val="18"/>
              </w:rPr>
              <w:t>1.5</w:t>
            </w:r>
          </w:p>
        </w:tc>
        <w:tc>
          <w:tcPr>
            <w:tcW w:w="903" w:type="dxa"/>
          </w:tcPr>
          <w:p w14:paraId="72167801">
            <w:pPr>
              <w:spacing w:line="200" w:lineRule="exact"/>
              <w:jc w:val="center"/>
              <w:rPr>
                <w:sz w:val="18"/>
                <w:szCs w:val="18"/>
              </w:rPr>
            </w:pPr>
            <w:r>
              <w:rPr>
                <w:sz w:val="18"/>
                <w:szCs w:val="18"/>
              </w:rPr>
              <w:t>2.25</w:t>
            </w:r>
          </w:p>
        </w:tc>
        <w:tc>
          <w:tcPr>
            <w:tcW w:w="1368" w:type="dxa"/>
            <w:vAlign w:val="center"/>
          </w:tcPr>
          <w:p w14:paraId="6306A610">
            <w:pPr>
              <w:spacing w:line="200" w:lineRule="exact"/>
              <w:jc w:val="center"/>
              <w:rPr>
                <w:sz w:val="18"/>
                <w:szCs w:val="18"/>
              </w:rPr>
            </w:pPr>
            <w:r>
              <w:rPr>
                <w:spacing w:val="-10"/>
                <w:sz w:val="18"/>
                <w:szCs w:val="18"/>
              </w:rPr>
              <w:t>4</w:t>
            </w:r>
          </w:p>
        </w:tc>
        <w:tc>
          <w:tcPr>
            <w:tcW w:w="2457" w:type="dxa"/>
            <w:vAlign w:val="center"/>
          </w:tcPr>
          <w:p w14:paraId="111D9CA4">
            <w:pPr>
              <w:spacing w:line="200" w:lineRule="exact"/>
              <w:jc w:val="center"/>
              <w:rPr>
                <w:spacing w:val="-10"/>
                <w:sz w:val="18"/>
                <w:szCs w:val="18"/>
              </w:rPr>
            </w:pPr>
            <w:r>
              <w:rPr>
                <w:sz w:val="18"/>
                <w:szCs w:val="18"/>
              </w:rPr>
              <w:t>考查</w:t>
            </w:r>
          </w:p>
        </w:tc>
      </w:tr>
      <w:tr w14:paraId="21C84A05">
        <w:tc>
          <w:tcPr>
            <w:tcW w:w="1260" w:type="dxa"/>
            <w:vAlign w:val="center"/>
          </w:tcPr>
          <w:p w14:paraId="3138CA21">
            <w:pPr>
              <w:widowControl/>
              <w:jc w:val="center"/>
              <w:textAlignment w:val="center"/>
              <w:rPr>
                <w:sz w:val="18"/>
                <w:szCs w:val="18"/>
              </w:rPr>
            </w:pPr>
            <w:r>
              <w:rPr>
                <w:sz w:val="18"/>
                <w:szCs w:val="18"/>
              </w:rPr>
              <w:t>353039</w:t>
            </w:r>
          </w:p>
        </w:tc>
        <w:tc>
          <w:tcPr>
            <w:tcW w:w="2187" w:type="dxa"/>
            <w:vAlign w:val="center"/>
          </w:tcPr>
          <w:p w14:paraId="6AAF206A">
            <w:pPr>
              <w:spacing w:line="200" w:lineRule="exact"/>
              <w:jc w:val="left"/>
              <w:rPr>
                <w:spacing w:val="-10"/>
                <w:sz w:val="18"/>
                <w:szCs w:val="18"/>
              </w:rPr>
            </w:pPr>
            <w:r>
              <w:rPr>
                <w:spacing w:val="-10"/>
                <w:sz w:val="18"/>
                <w:szCs w:val="18"/>
              </w:rPr>
              <w:t>人力资源大数据分析与决策实验</w:t>
            </w:r>
          </w:p>
        </w:tc>
        <w:tc>
          <w:tcPr>
            <w:tcW w:w="765" w:type="dxa"/>
            <w:vAlign w:val="center"/>
          </w:tcPr>
          <w:p w14:paraId="5B7B66D6">
            <w:pPr>
              <w:spacing w:line="276" w:lineRule="auto"/>
              <w:jc w:val="center"/>
              <w:rPr>
                <w:spacing w:val="-10"/>
                <w:sz w:val="18"/>
                <w:szCs w:val="18"/>
              </w:rPr>
            </w:pPr>
            <w:r>
              <w:rPr>
                <w:spacing w:val="-10"/>
                <w:sz w:val="18"/>
                <w:szCs w:val="18"/>
              </w:rPr>
              <w:t>2</w:t>
            </w:r>
          </w:p>
        </w:tc>
        <w:tc>
          <w:tcPr>
            <w:tcW w:w="903" w:type="dxa"/>
            <w:vAlign w:val="center"/>
          </w:tcPr>
          <w:p w14:paraId="282501E6">
            <w:pPr>
              <w:adjustRightInd w:val="0"/>
              <w:snapToGrid w:val="0"/>
              <w:spacing w:line="240" w:lineRule="exact"/>
              <w:ind w:left="-105" w:leftChars="-50" w:right="-105" w:rightChars="-50"/>
              <w:jc w:val="center"/>
              <w:rPr>
                <w:sz w:val="18"/>
                <w:szCs w:val="18"/>
              </w:rPr>
            </w:pPr>
            <w:r>
              <w:rPr>
                <w:sz w:val="18"/>
                <w:szCs w:val="18"/>
              </w:rPr>
              <w:t>3</w:t>
            </w:r>
          </w:p>
        </w:tc>
        <w:tc>
          <w:tcPr>
            <w:tcW w:w="1368" w:type="dxa"/>
            <w:vAlign w:val="center"/>
          </w:tcPr>
          <w:p w14:paraId="2EC6AC72">
            <w:pPr>
              <w:adjustRightInd w:val="0"/>
              <w:snapToGrid w:val="0"/>
              <w:spacing w:line="240" w:lineRule="exact"/>
              <w:ind w:left="-105" w:leftChars="-50" w:right="-105" w:rightChars="-50"/>
              <w:jc w:val="center"/>
              <w:rPr>
                <w:sz w:val="18"/>
                <w:szCs w:val="18"/>
              </w:rPr>
            </w:pPr>
            <w:r>
              <w:rPr>
                <w:sz w:val="18"/>
                <w:szCs w:val="18"/>
              </w:rPr>
              <w:t>6</w:t>
            </w:r>
          </w:p>
        </w:tc>
        <w:tc>
          <w:tcPr>
            <w:tcW w:w="2457" w:type="dxa"/>
            <w:vAlign w:val="center"/>
          </w:tcPr>
          <w:p w14:paraId="16D26DBB">
            <w:pPr>
              <w:spacing w:line="200" w:lineRule="exact"/>
              <w:jc w:val="center"/>
              <w:rPr>
                <w:sz w:val="18"/>
                <w:szCs w:val="18"/>
              </w:rPr>
            </w:pPr>
            <w:r>
              <w:rPr>
                <w:sz w:val="18"/>
                <w:szCs w:val="18"/>
              </w:rPr>
              <w:t>考查</w:t>
            </w:r>
          </w:p>
        </w:tc>
      </w:tr>
      <w:tr w14:paraId="1F71AFA2">
        <w:tc>
          <w:tcPr>
            <w:tcW w:w="1260" w:type="dxa"/>
            <w:vAlign w:val="center"/>
          </w:tcPr>
          <w:p w14:paraId="1BCC664E">
            <w:pPr>
              <w:widowControl/>
              <w:jc w:val="center"/>
              <w:textAlignment w:val="center"/>
              <w:rPr>
                <w:sz w:val="18"/>
                <w:szCs w:val="18"/>
              </w:rPr>
            </w:pPr>
            <w:r>
              <w:rPr>
                <w:sz w:val="18"/>
                <w:szCs w:val="18"/>
              </w:rPr>
              <w:t>353040</w:t>
            </w:r>
          </w:p>
        </w:tc>
        <w:tc>
          <w:tcPr>
            <w:tcW w:w="2187" w:type="dxa"/>
            <w:vAlign w:val="center"/>
          </w:tcPr>
          <w:p w14:paraId="0B7D7291">
            <w:pPr>
              <w:spacing w:line="200" w:lineRule="exact"/>
              <w:jc w:val="left"/>
              <w:rPr>
                <w:spacing w:val="-10"/>
                <w:sz w:val="18"/>
                <w:szCs w:val="18"/>
              </w:rPr>
            </w:pPr>
            <w:r>
              <w:rPr>
                <w:spacing w:val="-10"/>
                <w:sz w:val="18"/>
                <w:szCs w:val="18"/>
              </w:rPr>
              <w:t>人力资源管理沙盘模拟实验</w:t>
            </w:r>
          </w:p>
        </w:tc>
        <w:tc>
          <w:tcPr>
            <w:tcW w:w="765" w:type="dxa"/>
            <w:vAlign w:val="center"/>
          </w:tcPr>
          <w:p w14:paraId="66A0C8F0">
            <w:pPr>
              <w:spacing w:line="200" w:lineRule="exact"/>
              <w:jc w:val="center"/>
              <w:rPr>
                <w:spacing w:val="-10"/>
                <w:sz w:val="18"/>
                <w:szCs w:val="18"/>
              </w:rPr>
            </w:pPr>
            <w:r>
              <w:rPr>
                <w:spacing w:val="-10"/>
                <w:sz w:val="18"/>
                <w:szCs w:val="18"/>
              </w:rPr>
              <w:t>1</w:t>
            </w:r>
          </w:p>
        </w:tc>
        <w:tc>
          <w:tcPr>
            <w:tcW w:w="903" w:type="dxa"/>
          </w:tcPr>
          <w:p w14:paraId="41499C18">
            <w:pPr>
              <w:adjustRightInd w:val="0"/>
              <w:snapToGrid w:val="0"/>
              <w:spacing w:line="240" w:lineRule="exact"/>
              <w:ind w:left="-105" w:leftChars="-50" w:right="-105" w:rightChars="-50"/>
              <w:jc w:val="center"/>
              <w:rPr>
                <w:sz w:val="18"/>
                <w:szCs w:val="18"/>
              </w:rPr>
            </w:pPr>
            <w:r>
              <w:rPr>
                <w:sz w:val="18"/>
                <w:szCs w:val="18"/>
              </w:rPr>
              <w:t>1.5</w:t>
            </w:r>
          </w:p>
        </w:tc>
        <w:tc>
          <w:tcPr>
            <w:tcW w:w="1368" w:type="dxa"/>
            <w:vAlign w:val="center"/>
          </w:tcPr>
          <w:p w14:paraId="3FF616B1">
            <w:pPr>
              <w:adjustRightInd w:val="0"/>
              <w:snapToGrid w:val="0"/>
              <w:spacing w:line="240" w:lineRule="exact"/>
              <w:ind w:left="-105" w:leftChars="-50" w:right="-105" w:rightChars="-50"/>
              <w:jc w:val="center"/>
              <w:rPr>
                <w:sz w:val="18"/>
                <w:szCs w:val="18"/>
              </w:rPr>
            </w:pPr>
            <w:r>
              <w:rPr>
                <w:sz w:val="18"/>
                <w:szCs w:val="18"/>
              </w:rPr>
              <w:t>6</w:t>
            </w:r>
          </w:p>
        </w:tc>
        <w:tc>
          <w:tcPr>
            <w:tcW w:w="2457" w:type="dxa"/>
          </w:tcPr>
          <w:p w14:paraId="5ED15333">
            <w:pPr>
              <w:spacing w:line="200" w:lineRule="exact"/>
              <w:jc w:val="center"/>
              <w:rPr>
                <w:sz w:val="18"/>
                <w:szCs w:val="18"/>
              </w:rPr>
            </w:pPr>
            <w:r>
              <w:rPr>
                <w:sz w:val="18"/>
                <w:szCs w:val="18"/>
              </w:rPr>
              <w:t>考查</w:t>
            </w:r>
          </w:p>
        </w:tc>
      </w:tr>
      <w:tr w14:paraId="68AE4ABB">
        <w:tc>
          <w:tcPr>
            <w:tcW w:w="1260" w:type="dxa"/>
            <w:vAlign w:val="center"/>
          </w:tcPr>
          <w:p w14:paraId="676BA71A">
            <w:pPr>
              <w:widowControl/>
              <w:jc w:val="center"/>
              <w:textAlignment w:val="center"/>
              <w:rPr>
                <w:sz w:val="18"/>
                <w:szCs w:val="18"/>
              </w:rPr>
            </w:pPr>
            <w:r>
              <w:rPr>
                <w:sz w:val="18"/>
                <w:szCs w:val="18"/>
              </w:rPr>
              <w:t>353011</w:t>
            </w:r>
          </w:p>
        </w:tc>
        <w:tc>
          <w:tcPr>
            <w:tcW w:w="2187" w:type="dxa"/>
            <w:vAlign w:val="center"/>
          </w:tcPr>
          <w:p w14:paraId="27F674B3">
            <w:pPr>
              <w:spacing w:line="200" w:lineRule="exact"/>
              <w:jc w:val="left"/>
              <w:rPr>
                <w:spacing w:val="-10"/>
                <w:sz w:val="18"/>
                <w:szCs w:val="18"/>
              </w:rPr>
            </w:pPr>
            <w:r>
              <w:rPr>
                <w:spacing w:val="-10"/>
                <w:sz w:val="18"/>
                <w:szCs w:val="18"/>
              </w:rPr>
              <w:t>企业沙盘模拟实验</w:t>
            </w:r>
          </w:p>
        </w:tc>
        <w:tc>
          <w:tcPr>
            <w:tcW w:w="765" w:type="dxa"/>
            <w:vAlign w:val="center"/>
          </w:tcPr>
          <w:p w14:paraId="34E7D237">
            <w:pPr>
              <w:spacing w:line="200" w:lineRule="exact"/>
              <w:jc w:val="center"/>
              <w:rPr>
                <w:spacing w:val="-10"/>
                <w:sz w:val="18"/>
                <w:szCs w:val="18"/>
              </w:rPr>
            </w:pPr>
            <w:r>
              <w:rPr>
                <w:spacing w:val="-10"/>
                <w:sz w:val="18"/>
                <w:szCs w:val="18"/>
              </w:rPr>
              <w:t>2</w:t>
            </w:r>
          </w:p>
        </w:tc>
        <w:tc>
          <w:tcPr>
            <w:tcW w:w="903" w:type="dxa"/>
          </w:tcPr>
          <w:p w14:paraId="3C7863FE">
            <w:pPr>
              <w:adjustRightInd w:val="0"/>
              <w:snapToGrid w:val="0"/>
              <w:spacing w:line="240" w:lineRule="exact"/>
              <w:ind w:left="-105" w:leftChars="-50" w:right="-105" w:rightChars="-50"/>
              <w:jc w:val="center"/>
              <w:rPr>
                <w:sz w:val="18"/>
                <w:szCs w:val="18"/>
              </w:rPr>
            </w:pPr>
            <w:r>
              <w:rPr>
                <w:sz w:val="18"/>
                <w:szCs w:val="18"/>
              </w:rPr>
              <w:t>3</w:t>
            </w:r>
          </w:p>
        </w:tc>
        <w:tc>
          <w:tcPr>
            <w:tcW w:w="1368" w:type="dxa"/>
            <w:vAlign w:val="center"/>
          </w:tcPr>
          <w:p w14:paraId="71A0E335">
            <w:pPr>
              <w:adjustRightInd w:val="0"/>
              <w:snapToGrid w:val="0"/>
              <w:spacing w:line="240" w:lineRule="exact"/>
              <w:ind w:left="-105" w:leftChars="-50" w:right="-105" w:rightChars="-50"/>
              <w:jc w:val="center"/>
              <w:rPr>
                <w:sz w:val="18"/>
                <w:szCs w:val="18"/>
              </w:rPr>
            </w:pPr>
            <w:r>
              <w:rPr>
                <w:sz w:val="18"/>
                <w:szCs w:val="18"/>
              </w:rPr>
              <w:t>3</w:t>
            </w:r>
          </w:p>
        </w:tc>
        <w:tc>
          <w:tcPr>
            <w:tcW w:w="2457" w:type="dxa"/>
          </w:tcPr>
          <w:p w14:paraId="44396396">
            <w:pPr>
              <w:spacing w:line="200" w:lineRule="exact"/>
              <w:jc w:val="center"/>
              <w:rPr>
                <w:sz w:val="18"/>
                <w:szCs w:val="18"/>
              </w:rPr>
            </w:pPr>
            <w:r>
              <w:rPr>
                <w:sz w:val="18"/>
                <w:szCs w:val="18"/>
              </w:rPr>
              <w:t>考查</w:t>
            </w:r>
          </w:p>
        </w:tc>
      </w:tr>
      <w:tr w14:paraId="62C04627">
        <w:tc>
          <w:tcPr>
            <w:tcW w:w="1260" w:type="dxa"/>
            <w:vAlign w:val="center"/>
          </w:tcPr>
          <w:p w14:paraId="0175CE97">
            <w:pPr>
              <w:widowControl/>
              <w:jc w:val="center"/>
              <w:textAlignment w:val="center"/>
              <w:rPr>
                <w:sz w:val="18"/>
                <w:szCs w:val="18"/>
              </w:rPr>
            </w:pPr>
            <w:r>
              <w:rPr>
                <w:sz w:val="18"/>
                <w:szCs w:val="18"/>
              </w:rPr>
              <w:t>353008</w:t>
            </w:r>
          </w:p>
        </w:tc>
        <w:tc>
          <w:tcPr>
            <w:tcW w:w="2187" w:type="dxa"/>
            <w:vAlign w:val="center"/>
          </w:tcPr>
          <w:p w14:paraId="1F83247D">
            <w:pPr>
              <w:spacing w:line="200" w:lineRule="exact"/>
              <w:rPr>
                <w:spacing w:val="-10"/>
                <w:sz w:val="18"/>
                <w:szCs w:val="18"/>
              </w:rPr>
            </w:pPr>
            <w:r>
              <w:rPr>
                <w:spacing w:val="-10"/>
                <w:sz w:val="18"/>
                <w:szCs w:val="18"/>
              </w:rPr>
              <w:t>企业管理决策模拟实验</w:t>
            </w:r>
          </w:p>
        </w:tc>
        <w:tc>
          <w:tcPr>
            <w:tcW w:w="765" w:type="dxa"/>
            <w:vAlign w:val="center"/>
          </w:tcPr>
          <w:p w14:paraId="051B9AA5">
            <w:pPr>
              <w:widowControl/>
              <w:jc w:val="center"/>
              <w:textAlignment w:val="center"/>
              <w:rPr>
                <w:sz w:val="18"/>
                <w:szCs w:val="18"/>
              </w:rPr>
            </w:pPr>
            <w:r>
              <w:rPr>
                <w:sz w:val="18"/>
                <w:szCs w:val="18"/>
              </w:rPr>
              <w:t>1</w:t>
            </w:r>
          </w:p>
        </w:tc>
        <w:tc>
          <w:tcPr>
            <w:tcW w:w="903" w:type="dxa"/>
          </w:tcPr>
          <w:p w14:paraId="0F0852A5">
            <w:pPr>
              <w:widowControl/>
              <w:jc w:val="center"/>
              <w:textAlignment w:val="center"/>
              <w:rPr>
                <w:spacing w:val="-20"/>
                <w:sz w:val="16"/>
                <w:szCs w:val="16"/>
              </w:rPr>
            </w:pPr>
            <w:r>
              <w:rPr>
                <w:sz w:val="16"/>
                <w:szCs w:val="16"/>
              </w:rPr>
              <w:t>1.5</w:t>
            </w:r>
          </w:p>
        </w:tc>
        <w:tc>
          <w:tcPr>
            <w:tcW w:w="1368" w:type="dxa"/>
            <w:vAlign w:val="center"/>
          </w:tcPr>
          <w:p w14:paraId="4D574398">
            <w:pPr>
              <w:widowControl/>
              <w:jc w:val="center"/>
              <w:textAlignment w:val="center"/>
              <w:rPr>
                <w:spacing w:val="-20"/>
                <w:sz w:val="18"/>
                <w:szCs w:val="18"/>
              </w:rPr>
            </w:pPr>
            <w:r>
              <w:rPr>
                <w:spacing w:val="-20"/>
                <w:sz w:val="18"/>
                <w:szCs w:val="18"/>
              </w:rPr>
              <w:t>5</w:t>
            </w:r>
          </w:p>
        </w:tc>
        <w:tc>
          <w:tcPr>
            <w:tcW w:w="2457" w:type="dxa"/>
          </w:tcPr>
          <w:p w14:paraId="27C8F087">
            <w:pPr>
              <w:widowControl/>
              <w:jc w:val="center"/>
              <w:textAlignment w:val="center"/>
              <w:rPr>
                <w:sz w:val="18"/>
                <w:szCs w:val="18"/>
              </w:rPr>
            </w:pPr>
            <w:r>
              <w:rPr>
                <w:sz w:val="18"/>
                <w:szCs w:val="18"/>
              </w:rPr>
              <w:t>考查</w:t>
            </w:r>
          </w:p>
        </w:tc>
      </w:tr>
      <w:tr w14:paraId="6B4E5DEA">
        <w:tc>
          <w:tcPr>
            <w:tcW w:w="1260" w:type="dxa"/>
            <w:vAlign w:val="center"/>
          </w:tcPr>
          <w:p w14:paraId="05504194">
            <w:pPr>
              <w:widowControl/>
              <w:jc w:val="center"/>
              <w:textAlignment w:val="center"/>
              <w:rPr>
                <w:sz w:val="18"/>
                <w:szCs w:val="18"/>
              </w:rPr>
            </w:pPr>
            <w:r>
              <w:rPr>
                <w:sz w:val="18"/>
                <w:szCs w:val="18"/>
              </w:rPr>
              <w:t>353006</w:t>
            </w:r>
          </w:p>
        </w:tc>
        <w:tc>
          <w:tcPr>
            <w:tcW w:w="2187" w:type="dxa"/>
            <w:vAlign w:val="center"/>
          </w:tcPr>
          <w:p w14:paraId="72F08475">
            <w:pPr>
              <w:spacing w:line="200" w:lineRule="exact"/>
              <w:jc w:val="left"/>
              <w:rPr>
                <w:spacing w:val="-10"/>
                <w:sz w:val="18"/>
                <w:szCs w:val="18"/>
              </w:rPr>
            </w:pPr>
            <w:r>
              <w:rPr>
                <w:sz w:val="18"/>
                <w:szCs w:val="18"/>
              </w:rPr>
              <w:t>认知实习</w:t>
            </w:r>
          </w:p>
        </w:tc>
        <w:tc>
          <w:tcPr>
            <w:tcW w:w="765" w:type="dxa"/>
            <w:vAlign w:val="center"/>
          </w:tcPr>
          <w:p w14:paraId="10167777">
            <w:pPr>
              <w:spacing w:line="200" w:lineRule="exact"/>
              <w:jc w:val="center"/>
              <w:rPr>
                <w:spacing w:val="-10"/>
                <w:sz w:val="18"/>
                <w:szCs w:val="18"/>
              </w:rPr>
            </w:pPr>
            <w:r>
              <w:rPr>
                <w:spacing w:val="-10"/>
                <w:sz w:val="18"/>
                <w:szCs w:val="18"/>
              </w:rPr>
              <w:t>2</w:t>
            </w:r>
          </w:p>
        </w:tc>
        <w:tc>
          <w:tcPr>
            <w:tcW w:w="903" w:type="dxa"/>
          </w:tcPr>
          <w:p w14:paraId="48F1C68E">
            <w:pPr>
              <w:adjustRightInd w:val="0"/>
              <w:snapToGrid w:val="0"/>
              <w:spacing w:line="240" w:lineRule="exact"/>
              <w:ind w:left="-105" w:leftChars="-50" w:right="-105" w:rightChars="-50"/>
              <w:jc w:val="center"/>
              <w:rPr>
                <w:sz w:val="18"/>
                <w:szCs w:val="18"/>
              </w:rPr>
            </w:pPr>
            <w:r>
              <w:rPr>
                <w:sz w:val="18"/>
                <w:szCs w:val="18"/>
              </w:rPr>
              <w:t>3</w:t>
            </w:r>
          </w:p>
        </w:tc>
        <w:tc>
          <w:tcPr>
            <w:tcW w:w="1368" w:type="dxa"/>
            <w:vAlign w:val="center"/>
          </w:tcPr>
          <w:p w14:paraId="7E5B0382">
            <w:pPr>
              <w:adjustRightInd w:val="0"/>
              <w:snapToGrid w:val="0"/>
              <w:spacing w:line="240" w:lineRule="exact"/>
              <w:ind w:left="-105" w:leftChars="-50" w:right="-105" w:rightChars="-50"/>
              <w:jc w:val="center"/>
              <w:rPr>
                <w:sz w:val="18"/>
                <w:szCs w:val="18"/>
              </w:rPr>
            </w:pPr>
            <w:r>
              <w:rPr>
                <w:rFonts w:hint="eastAsia"/>
                <w:sz w:val="18"/>
                <w:szCs w:val="18"/>
              </w:rPr>
              <w:t>3</w:t>
            </w:r>
          </w:p>
        </w:tc>
        <w:tc>
          <w:tcPr>
            <w:tcW w:w="2457" w:type="dxa"/>
            <w:vAlign w:val="center"/>
          </w:tcPr>
          <w:p w14:paraId="04A28ED6">
            <w:pPr>
              <w:spacing w:line="200" w:lineRule="exact"/>
              <w:jc w:val="center"/>
              <w:rPr>
                <w:sz w:val="18"/>
                <w:szCs w:val="18"/>
              </w:rPr>
            </w:pPr>
            <w:r>
              <w:rPr>
                <w:sz w:val="18"/>
                <w:szCs w:val="18"/>
              </w:rPr>
              <w:t>考查</w:t>
            </w:r>
          </w:p>
        </w:tc>
      </w:tr>
      <w:tr w14:paraId="76CB31EF">
        <w:tc>
          <w:tcPr>
            <w:tcW w:w="1260" w:type="dxa"/>
            <w:vAlign w:val="center"/>
          </w:tcPr>
          <w:p w14:paraId="3875C05C">
            <w:pPr>
              <w:widowControl/>
              <w:jc w:val="center"/>
              <w:textAlignment w:val="center"/>
              <w:rPr>
                <w:sz w:val="18"/>
                <w:szCs w:val="18"/>
              </w:rPr>
            </w:pPr>
            <w:r>
              <w:rPr>
                <w:sz w:val="18"/>
                <w:szCs w:val="18"/>
              </w:rPr>
              <w:t>353013</w:t>
            </w:r>
          </w:p>
        </w:tc>
        <w:tc>
          <w:tcPr>
            <w:tcW w:w="2187" w:type="dxa"/>
            <w:vAlign w:val="center"/>
          </w:tcPr>
          <w:p w14:paraId="1861680F">
            <w:pPr>
              <w:rPr>
                <w:sz w:val="18"/>
                <w:szCs w:val="18"/>
              </w:rPr>
            </w:pPr>
            <w:r>
              <w:rPr>
                <w:sz w:val="18"/>
                <w:szCs w:val="18"/>
              </w:rPr>
              <w:t>专业实习</w:t>
            </w:r>
          </w:p>
        </w:tc>
        <w:tc>
          <w:tcPr>
            <w:tcW w:w="765" w:type="dxa"/>
            <w:vAlign w:val="center"/>
          </w:tcPr>
          <w:p w14:paraId="6BE1CABC">
            <w:pPr>
              <w:jc w:val="center"/>
              <w:rPr>
                <w:spacing w:val="-10"/>
                <w:sz w:val="18"/>
                <w:szCs w:val="18"/>
              </w:rPr>
            </w:pPr>
            <w:r>
              <w:rPr>
                <w:sz w:val="18"/>
                <w:szCs w:val="18"/>
              </w:rPr>
              <w:t>2</w:t>
            </w:r>
          </w:p>
        </w:tc>
        <w:tc>
          <w:tcPr>
            <w:tcW w:w="903" w:type="dxa"/>
            <w:vAlign w:val="center"/>
          </w:tcPr>
          <w:p w14:paraId="502B6C7B">
            <w:pPr>
              <w:jc w:val="center"/>
              <w:rPr>
                <w:sz w:val="18"/>
                <w:szCs w:val="18"/>
              </w:rPr>
            </w:pPr>
            <w:r>
              <w:rPr>
                <w:sz w:val="18"/>
                <w:szCs w:val="18"/>
              </w:rPr>
              <w:t>3</w:t>
            </w:r>
          </w:p>
        </w:tc>
        <w:tc>
          <w:tcPr>
            <w:tcW w:w="1368" w:type="dxa"/>
            <w:vAlign w:val="center"/>
          </w:tcPr>
          <w:p w14:paraId="2CED90F6">
            <w:pPr>
              <w:adjustRightInd w:val="0"/>
              <w:snapToGrid w:val="0"/>
              <w:spacing w:line="240" w:lineRule="exact"/>
              <w:ind w:left="-105" w:leftChars="-50" w:right="-105" w:rightChars="-50"/>
              <w:jc w:val="center"/>
              <w:rPr>
                <w:sz w:val="18"/>
                <w:szCs w:val="18"/>
              </w:rPr>
            </w:pPr>
            <w:r>
              <w:rPr>
                <w:rFonts w:hint="eastAsia"/>
                <w:sz w:val="18"/>
                <w:szCs w:val="18"/>
              </w:rPr>
              <w:t>6</w:t>
            </w:r>
          </w:p>
        </w:tc>
        <w:tc>
          <w:tcPr>
            <w:tcW w:w="2457" w:type="dxa"/>
          </w:tcPr>
          <w:p w14:paraId="30DF04E2">
            <w:pPr>
              <w:adjustRightInd w:val="0"/>
              <w:snapToGrid w:val="0"/>
              <w:spacing w:line="240" w:lineRule="exact"/>
              <w:ind w:left="-105" w:leftChars="-50" w:right="-105" w:rightChars="-50"/>
              <w:jc w:val="center"/>
              <w:rPr>
                <w:sz w:val="18"/>
                <w:szCs w:val="18"/>
              </w:rPr>
            </w:pPr>
            <w:r>
              <w:rPr>
                <w:sz w:val="18"/>
                <w:szCs w:val="18"/>
              </w:rPr>
              <w:t>考查</w:t>
            </w:r>
          </w:p>
        </w:tc>
      </w:tr>
      <w:tr w14:paraId="458A61FD">
        <w:tc>
          <w:tcPr>
            <w:tcW w:w="1260" w:type="dxa"/>
            <w:vAlign w:val="center"/>
          </w:tcPr>
          <w:p w14:paraId="6C4783E0">
            <w:pPr>
              <w:widowControl/>
              <w:jc w:val="center"/>
              <w:textAlignment w:val="center"/>
              <w:rPr>
                <w:sz w:val="18"/>
                <w:szCs w:val="18"/>
              </w:rPr>
            </w:pPr>
            <w:r>
              <w:rPr>
                <w:sz w:val="18"/>
                <w:szCs w:val="18"/>
              </w:rPr>
              <w:t>353012</w:t>
            </w:r>
          </w:p>
        </w:tc>
        <w:tc>
          <w:tcPr>
            <w:tcW w:w="2187" w:type="dxa"/>
            <w:vAlign w:val="center"/>
          </w:tcPr>
          <w:p w14:paraId="0E9B1181">
            <w:pPr>
              <w:rPr>
                <w:spacing w:val="-10"/>
                <w:sz w:val="18"/>
                <w:szCs w:val="18"/>
              </w:rPr>
            </w:pPr>
            <w:r>
              <w:rPr>
                <w:sz w:val="18"/>
                <w:szCs w:val="18"/>
              </w:rPr>
              <w:t>学年论文</w:t>
            </w:r>
          </w:p>
        </w:tc>
        <w:tc>
          <w:tcPr>
            <w:tcW w:w="765" w:type="dxa"/>
            <w:vAlign w:val="center"/>
          </w:tcPr>
          <w:p w14:paraId="6DFB2F58">
            <w:pPr>
              <w:jc w:val="center"/>
              <w:rPr>
                <w:spacing w:val="-10"/>
                <w:sz w:val="18"/>
                <w:szCs w:val="18"/>
              </w:rPr>
            </w:pPr>
            <w:r>
              <w:rPr>
                <w:sz w:val="18"/>
                <w:szCs w:val="18"/>
              </w:rPr>
              <w:t>1</w:t>
            </w:r>
          </w:p>
        </w:tc>
        <w:tc>
          <w:tcPr>
            <w:tcW w:w="903" w:type="dxa"/>
            <w:vAlign w:val="center"/>
          </w:tcPr>
          <w:p w14:paraId="5854269F">
            <w:pPr>
              <w:jc w:val="center"/>
              <w:rPr>
                <w:sz w:val="18"/>
                <w:szCs w:val="18"/>
              </w:rPr>
            </w:pPr>
            <w:r>
              <w:rPr>
                <w:sz w:val="16"/>
                <w:szCs w:val="18"/>
              </w:rPr>
              <w:t>1.5</w:t>
            </w:r>
          </w:p>
        </w:tc>
        <w:tc>
          <w:tcPr>
            <w:tcW w:w="1368" w:type="dxa"/>
            <w:vAlign w:val="center"/>
          </w:tcPr>
          <w:p w14:paraId="2F5A9215">
            <w:pPr>
              <w:adjustRightInd w:val="0"/>
              <w:snapToGrid w:val="0"/>
              <w:spacing w:line="240" w:lineRule="exact"/>
              <w:ind w:left="-105" w:leftChars="-50" w:right="-105" w:rightChars="-50"/>
              <w:jc w:val="center"/>
              <w:rPr>
                <w:sz w:val="18"/>
                <w:szCs w:val="18"/>
              </w:rPr>
            </w:pPr>
            <w:r>
              <w:rPr>
                <w:sz w:val="18"/>
                <w:szCs w:val="18"/>
              </w:rPr>
              <w:t>6</w:t>
            </w:r>
          </w:p>
        </w:tc>
        <w:tc>
          <w:tcPr>
            <w:tcW w:w="2457" w:type="dxa"/>
          </w:tcPr>
          <w:p w14:paraId="40A2EDD2">
            <w:pPr>
              <w:adjustRightInd w:val="0"/>
              <w:snapToGrid w:val="0"/>
              <w:spacing w:line="240" w:lineRule="exact"/>
              <w:ind w:left="-105" w:leftChars="-50" w:right="-105" w:rightChars="-50"/>
              <w:jc w:val="center"/>
              <w:rPr>
                <w:sz w:val="18"/>
                <w:szCs w:val="18"/>
              </w:rPr>
            </w:pPr>
            <w:r>
              <w:rPr>
                <w:sz w:val="18"/>
                <w:szCs w:val="18"/>
              </w:rPr>
              <w:t>考查</w:t>
            </w:r>
          </w:p>
        </w:tc>
      </w:tr>
      <w:tr w14:paraId="5961BD7E">
        <w:tc>
          <w:tcPr>
            <w:tcW w:w="1260" w:type="dxa"/>
            <w:vAlign w:val="center"/>
          </w:tcPr>
          <w:p w14:paraId="68DDF270">
            <w:pPr>
              <w:jc w:val="center"/>
              <w:rPr>
                <w:sz w:val="18"/>
                <w:szCs w:val="18"/>
              </w:rPr>
            </w:pPr>
            <w:r>
              <w:rPr>
                <w:sz w:val="18"/>
                <w:szCs w:val="18"/>
              </w:rPr>
              <w:t>353</w:t>
            </w:r>
            <w:r>
              <w:rPr>
                <w:rFonts w:hint="eastAsia"/>
                <w:sz w:val="18"/>
                <w:szCs w:val="18"/>
              </w:rPr>
              <w:t>995</w:t>
            </w:r>
          </w:p>
        </w:tc>
        <w:tc>
          <w:tcPr>
            <w:tcW w:w="2187" w:type="dxa"/>
            <w:vAlign w:val="center"/>
          </w:tcPr>
          <w:p w14:paraId="25AA9020">
            <w:pPr>
              <w:rPr>
                <w:spacing w:val="-10"/>
                <w:sz w:val="18"/>
                <w:szCs w:val="18"/>
              </w:rPr>
            </w:pPr>
            <w:r>
              <w:rPr>
                <w:sz w:val="18"/>
                <w:szCs w:val="18"/>
              </w:rPr>
              <w:t>毕业论文（含毕业实习）</w:t>
            </w:r>
          </w:p>
        </w:tc>
        <w:tc>
          <w:tcPr>
            <w:tcW w:w="765" w:type="dxa"/>
            <w:vAlign w:val="center"/>
          </w:tcPr>
          <w:p w14:paraId="1B67E282">
            <w:pPr>
              <w:jc w:val="center"/>
              <w:rPr>
                <w:spacing w:val="-10"/>
                <w:sz w:val="18"/>
                <w:szCs w:val="18"/>
              </w:rPr>
            </w:pPr>
            <w:r>
              <w:rPr>
                <w:sz w:val="18"/>
                <w:szCs w:val="18"/>
              </w:rPr>
              <w:t>6</w:t>
            </w:r>
          </w:p>
        </w:tc>
        <w:tc>
          <w:tcPr>
            <w:tcW w:w="903" w:type="dxa"/>
            <w:vAlign w:val="center"/>
          </w:tcPr>
          <w:p w14:paraId="7B69689E">
            <w:pPr>
              <w:jc w:val="center"/>
              <w:rPr>
                <w:sz w:val="18"/>
                <w:szCs w:val="18"/>
              </w:rPr>
            </w:pPr>
            <w:r>
              <w:rPr>
                <w:sz w:val="18"/>
                <w:szCs w:val="18"/>
              </w:rPr>
              <w:t>12</w:t>
            </w:r>
          </w:p>
        </w:tc>
        <w:tc>
          <w:tcPr>
            <w:tcW w:w="1368" w:type="dxa"/>
            <w:vAlign w:val="center"/>
          </w:tcPr>
          <w:p w14:paraId="15DF7BF9">
            <w:pPr>
              <w:adjustRightInd w:val="0"/>
              <w:snapToGrid w:val="0"/>
              <w:spacing w:line="240" w:lineRule="exact"/>
              <w:ind w:left="-105" w:leftChars="-50" w:right="-105" w:rightChars="-50"/>
              <w:jc w:val="center"/>
              <w:rPr>
                <w:sz w:val="18"/>
                <w:szCs w:val="18"/>
              </w:rPr>
            </w:pPr>
            <w:r>
              <w:rPr>
                <w:sz w:val="18"/>
                <w:szCs w:val="18"/>
              </w:rPr>
              <w:t>7,8</w:t>
            </w:r>
          </w:p>
        </w:tc>
        <w:tc>
          <w:tcPr>
            <w:tcW w:w="2457" w:type="dxa"/>
          </w:tcPr>
          <w:p w14:paraId="39A3BBA0">
            <w:pPr>
              <w:adjustRightInd w:val="0"/>
              <w:snapToGrid w:val="0"/>
              <w:spacing w:line="240" w:lineRule="exact"/>
              <w:ind w:left="-105" w:leftChars="-50" w:right="-105" w:rightChars="-50"/>
              <w:jc w:val="center"/>
              <w:rPr>
                <w:sz w:val="18"/>
                <w:szCs w:val="18"/>
              </w:rPr>
            </w:pPr>
            <w:r>
              <w:rPr>
                <w:sz w:val="18"/>
                <w:szCs w:val="18"/>
              </w:rPr>
              <w:t>考查</w:t>
            </w:r>
          </w:p>
        </w:tc>
      </w:tr>
      <w:tr w14:paraId="5A2FF717">
        <w:tc>
          <w:tcPr>
            <w:tcW w:w="3447" w:type="dxa"/>
            <w:gridSpan w:val="2"/>
          </w:tcPr>
          <w:p w14:paraId="15AF78D9">
            <w:pPr>
              <w:jc w:val="center"/>
              <w:rPr>
                <w:rFonts w:eastAsia="宋体 (正文)"/>
                <w:sz w:val="18"/>
                <w:szCs w:val="18"/>
              </w:rPr>
            </w:pPr>
            <w:r>
              <w:rPr>
                <w:rFonts w:eastAsia="宋体 (正文)"/>
                <w:sz w:val="18"/>
                <w:szCs w:val="18"/>
              </w:rPr>
              <w:t>合计</w:t>
            </w:r>
          </w:p>
        </w:tc>
        <w:tc>
          <w:tcPr>
            <w:tcW w:w="765" w:type="dxa"/>
            <w:vAlign w:val="center"/>
          </w:tcPr>
          <w:p w14:paraId="07BBC9CB">
            <w:pPr>
              <w:jc w:val="center"/>
              <w:rPr>
                <w:sz w:val="18"/>
                <w:szCs w:val="18"/>
              </w:rPr>
            </w:pPr>
            <w:r>
              <w:rPr>
                <w:sz w:val="18"/>
                <w:szCs w:val="18"/>
              </w:rPr>
              <w:t>18.5</w:t>
            </w:r>
          </w:p>
        </w:tc>
        <w:tc>
          <w:tcPr>
            <w:tcW w:w="903" w:type="dxa"/>
            <w:vAlign w:val="center"/>
          </w:tcPr>
          <w:p w14:paraId="4A39239F">
            <w:pPr>
              <w:jc w:val="center"/>
              <w:rPr>
                <w:sz w:val="18"/>
                <w:szCs w:val="18"/>
              </w:rPr>
            </w:pPr>
            <w:r>
              <w:rPr>
                <w:sz w:val="18"/>
                <w:szCs w:val="18"/>
              </w:rPr>
              <w:t>30.75</w:t>
            </w:r>
          </w:p>
        </w:tc>
        <w:tc>
          <w:tcPr>
            <w:tcW w:w="1368" w:type="dxa"/>
          </w:tcPr>
          <w:p w14:paraId="0D18716B">
            <w:pPr>
              <w:jc w:val="center"/>
              <w:rPr>
                <w:sz w:val="18"/>
                <w:szCs w:val="18"/>
              </w:rPr>
            </w:pPr>
          </w:p>
        </w:tc>
        <w:tc>
          <w:tcPr>
            <w:tcW w:w="2457" w:type="dxa"/>
          </w:tcPr>
          <w:p w14:paraId="7DC3C380">
            <w:pPr>
              <w:jc w:val="center"/>
              <w:rPr>
                <w:rFonts w:eastAsia="宋体 (正文)"/>
                <w:sz w:val="18"/>
                <w:szCs w:val="18"/>
              </w:rPr>
            </w:pPr>
          </w:p>
        </w:tc>
      </w:tr>
    </w:tbl>
    <w:p w14:paraId="7D271547">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学时、学分分配表</w:t>
      </w:r>
    </w:p>
    <w:tbl>
      <w:tblPr>
        <w:tblStyle w:val="16"/>
        <w:tblW w:w="9071" w:type="dxa"/>
        <w:jc w:val="center"/>
        <w:tblLayout w:type="fixed"/>
        <w:tblCellMar>
          <w:top w:w="0" w:type="dxa"/>
          <w:left w:w="108" w:type="dxa"/>
          <w:bottom w:w="0" w:type="dxa"/>
          <w:right w:w="108" w:type="dxa"/>
        </w:tblCellMar>
      </w:tblPr>
      <w:tblGrid>
        <w:gridCol w:w="1480"/>
        <w:gridCol w:w="822"/>
        <w:gridCol w:w="824"/>
        <w:gridCol w:w="829"/>
        <w:gridCol w:w="822"/>
        <w:gridCol w:w="1011"/>
        <w:gridCol w:w="803"/>
        <w:gridCol w:w="874"/>
        <w:gridCol w:w="747"/>
        <w:gridCol w:w="859"/>
      </w:tblGrid>
      <w:tr w14:paraId="5326622C">
        <w:trPr>
          <w:trHeight w:val="602"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14:paraId="5F684285">
            <w:pPr>
              <w:widowControl/>
              <w:spacing w:line="200" w:lineRule="exact"/>
              <w:jc w:val="center"/>
              <w:rPr>
                <w:kern w:val="0"/>
                <w:sz w:val="18"/>
                <w:szCs w:val="18"/>
              </w:rPr>
            </w:pPr>
            <w:r>
              <w:rPr>
                <w:kern w:val="0"/>
                <w:sz w:val="18"/>
                <w:szCs w:val="18"/>
              </w:rPr>
              <w:t>纵向结构</w:t>
            </w:r>
          </w:p>
        </w:tc>
        <w:tc>
          <w:tcPr>
            <w:tcW w:w="860" w:type="dxa"/>
            <w:tcBorders>
              <w:top w:val="single" w:color="auto" w:sz="4" w:space="0"/>
              <w:left w:val="nil"/>
              <w:bottom w:val="single" w:color="auto" w:sz="4" w:space="0"/>
              <w:right w:val="single" w:color="auto" w:sz="4" w:space="0"/>
            </w:tcBorders>
            <w:vAlign w:val="center"/>
          </w:tcPr>
          <w:p w14:paraId="3DCCE0BA">
            <w:pPr>
              <w:widowControl/>
              <w:spacing w:line="200" w:lineRule="exact"/>
              <w:jc w:val="center"/>
              <w:rPr>
                <w:kern w:val="0"/>
                <w:sz w:val="18"/>
                <w:szCs w:val="18"/>
              </w:rPr>
            </w:pPr>
            <w:r>
              <w:rPr>
                <w:kern w:val="0"/>
                <w:sz w:val="18"/>
                <w:szCs w:val="18"/>
              </w:rPr>
              <w:t>学时</w:t>
            </w:r>
          </w:p>
        </w:tc>
        <w:tc>
          <w:tcPr>
            <w:tcW w:w="862" w:type="dxa"/>
            <w:tcBorders>
              <w:top w:val="single" w:color="auto" w:sz="4" w:space="0"/>
              <w:left w:val="nil"/>
              <w:bottom w:val="single" w:color="auto" w:sz="4" w:space="0"/>
              <w:right w:val="single" w:color="auto" w:sz="4" w:space="0"/>
            </w:tcBorders>
            <w:vAlign w:val="center"/>
          </w:tcPr>
          <w:p w14:paraId="77D6156F">
            <w:pPr>
              <w:widowControl/>
              <w:spacing w:line="200" w:lineRule="exact"/>
              <w:jc w:val="center"/>
              <w:rPr>
                <w:kern w:val="0"/>
                <w:sz w:val="18"/>
                <w:szCs w:val="18"/>
              </w:rPr>
            </w:pPr>
            <w:r>
              <w:rPr>
                <w:kern w:val="0"/>
                <w:sz w:val="18"/>
                <w:szCs w:val="18"/>
              </w:rPr>
              <w:t>百分比</w:t>
            </w:r>
          </w:p>
          <w:p w14:paraId="6B0149AB">
            <w:pPr>
              <w:widowControl/>
              <w:spacing w:line="200" w:lineRule="exact"/>
              <w:jc w:val="center"/>
              <w:rPr>
                <w:kern w:val="0"/>
                <w:sz w:val="18"/>
                <w:szCs w:val="18"/>
              </w:rPr>
            </w:pPr>
            <w:r>
              <w:rPr>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14:paraId="2B741930">
            <w:pPr>
              <w:widowControl/>
              <w:spacing w:line="200" w:lineRule="exact"/>
              <w:jc w:val="center"/>
              <w:rPr>
                <w:kern w:val="0"/>
                <w:sz w:val="18"/>
                <w:szCs w:val="18"/>
              </w:rPr>
            </w:pPr>
            <w:r>
              <w:rPr>
                <w:kern w:val="0"/>
                <w:sz w:val="18"/>
                <w:szCs w:val="18"/>
              </w:rPr>
              <w:t>学分</w:t>
            </w:r>
          </w:p>
        </w:tc>
        <w:tc>
          <w:tcPr>
            <w:tcW w:w="860" w:type="dxa"/>
            <w:tcBorders>
              <w:top w:val="single" w:color="auto" w:sz="4" w:space="0"/>
              <w:left w:val="nil"/>
              <w:right w:val="single" w:color="auto" w:sz="4" w:space="0"/>
            </w:tcBorders>
            <w:vAlign w:val="center"/>
          </w:tcPr>
          <w:p w14:paraId="1FF707DA">
            <w:pPr>
              <w:widowControl/>
              <w:spacing w:line="200" w:lineRule="exact"/>
              <w:jc w:val="center"/>
              <w:rPr>
                <w:kern w:val="0"/>
                <w:sz w:val="18"/>
                <w:szCs w:val="18"/>
              </w:rPr>
            </w:pPr>
            <w:r>
              <w:rPr>
                <w:kern w:val="0"/>
                <w:sz w:val="18"/>
                <w:szCs w:val="18"/>
              </w:rPr>
              <w:t>百分比</w:t>
            </w:r>
          </w:p>
          <w:p w14:paraId="62F4FFA0">
            <w:pPr>
              <w:widowControl/>
              <w:spacing w:line="200" w:lineRule="exact"/>
              <w:jc w:val="center"/>
              <w:rPr>
                <w:kern w:val="0"/>
                <w:sz w:val="18"/>
                <w:szCs w:val="18"/>
              </w:rPr>
            </w:pPr>
            <w:r>
              <w:rPr>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14:paraId="6BFF7743">
            <w:pPr>
              <w:widowControl/>
              <w:spacing w:line="200" w:lineRule="exact"/>
              <w:jc w:val="center"/>
              <w:rPr>
                <w:kern w:val="0"/>
                <w:sz w:val="18"/>
                <w:szCs w:val="18"/>
              </w:rPr>
            </w:pPr>
            <w:r>
              <w:rPr>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14:paraId="428F32E3">
            <w:pPr>
              <w:widowControl/>
              <w:spacing w:line="200" w:lineRule="exact"/>
              <w:jc w:val="center"/>
              <w:rPr>
                <w:kern w:val="0"/>
                <w:sz w:val="18"/>
                <w:szCs w:val="18"/>
              </w:rPr>
            </w:pPr>
            <w:r>
              <w:rPr>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14:paraId="0A9FF786">
            <w:pPr>
              <w:widowControl/>
              <w:spacing w:line="200" w:lineRule="exact"/>
              <w:jc w:val="center"/>
              <w:rPr>
                <w:kern w:val="0"/>
                <w:sz w:val="18"/>
                <w:szCs w:val="18"/>
              </w:rPr>
            </w:pPr>
            <w:r>
              <w:rPr>
                <w:kern w:val="0"/>
                <w:sz w:val="18"/>
                <w:szCs w:val="18"/>
              </w:rPr>
              <w:t>百分比</w:t>
            </w:r>
          </w:p>
          <w:p w14:paraId="35E786FA">
            <w:pPr>
              <w:widowControl/>
              <w:spacing w:line="200" w:lineRule="exact"/>
              <w:jc w:val="center"/>
              <w:rPr>
                <w:kern w:val="0"/>
                <w:sz w:val="18"/>
                <w:szCs w:val="18"/>
              </w:rPr>
            </w:pPr>
            <w:r>
              <w:rPr>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14:paraId="0E32009C">
            <w:pPr>
              <w:widowControl/>
              <w:spacing w:line="200" w:lineRule="exact"/>
              <w:jc w:val="center"/>
              <w:rPr>
                <w:kern w:val="0"/>
                <w:sz w:val="18"/>
                <w:szCs w:val="18"/>
              </w:rPr>
            </w:pPr>
            <w:r>
              <w:rPr>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14:paraId="2F4E27B5">
            <w:pPr>
              <w:widowControl/>
              <w:spacing w:line="200" w:lineRule="exact"/>
              <w:jc w:val="center"/>
              <w:rPr>
                <w:kern w:val="0"/>
                <w:sz w:val="18"/>
                <w:szCs w:val="18"/>
              </w:rPr>
            </w:pPr>
            <w:r>
              <w:rPr>
                <w:kern w:val="0"/>
                <w:sz w:val="18"/>
                <w:szCs w:val="18"/>
              </w:rPr>
              <w:t>百分比</w:t>
            </w:r>
          </w:p>
          <w:p w14:paraId="645605B8">
            <w:pPr>
              <w:widowControl/>
              <w:spacing w:line="200" w:lineRule="exact"/>
              <w:jc w:val="center"/>
              <w:rPr>
                <w:kern w:val="0"/>
                <w:sz w:val="18"/>
                <w:szCs w:val="18"/>
              </w:rPr>
            </w:pPr>
            <w:r>
              <w:rPr>
                <w:kern w:val="0"/>
                <w:sz w:val="18"/>
                <w:szCs w:val="18"/>
              </w:rPr>
              <w:t>（%）</w:t>
            </w:r>
          </w:p>
        </w:tc>
      </w:tr>
      <w:tr w14:paraId="41B49B8C">
        <w:trPr>
          <w:trHeight w:val="295" w:hRule="exact"/>
          <w:jc w:val="center"/>
        </w:trPr>
        <w:tc>
          <w:tcPr>
            <w:tcW w:w="1562" w:type="dxa"/>
            <w:tcBorders>
              <w:top w:val="single" w:color="auto" w:sz="4" w:space="0"/>
              <w:left w:val="single" w:color="auto" w:sz="4" w:space="0"/>
              <w:bottom w:val="single" w:color="auto" w:sz="4" w:space="0"/>
              <w:right w:val="single" w:color="auto" w:sz="4" w:space="0"/>
            </w:tcBorders>
            <w:vAlign w:val="center"/>
          </w:tcPr>
          <w:p w14:paraId="02911545">
            <w:pPr>
              <w:widowControl/>
              <w:spacing w:line="200" w:lineRule="exact"/>
              <w:jc w:val="center"/>
              <w:rPr>
                <w:kern w:val="0"/>
                <w:sz w:val="18"/>
                <w:szCs w:val="18"/>
              </w:rPr>
            </w:pPr>
            <w:r>
              <w:rPr>
                <w:kern w:val="0"/>
                <w:sz w:val="18"/>
                <w:szCs w:val="18"/>
              </w:rPr>
              <w:t>通识教育课程</w:t>
            </w:r>
          </w:p>
        </w:tc>
        <w:tc>
          <w:tcPr>
            <w:tcW w:w="860" w:type="dxa"/>
            <w:tcBorders>
              <w:top w:val="single" w:color="auto" w:sz="4" w:space="0"/>
              <w:left w:val="nil"/>
              <w:bottom w:val="single" w:color="auto" w:sz="4" w:space="0"/>
              <w:right w:val="single" w:color="auto" w:sz="4" w:space="0"/>
            </w:tcBorders>
            <w:vAlign w:val="center"/>
          </w:tcPr>
          <w:p w14:paraId="12E99F08">
            <w:pPr>
              <w:jc w:val="center"/>
              <w:rPr>
                <w:sz w:val="18"/>
                <w:szCs w:val="18"/>
              </w:rPr>
            </w:pPr>
            <w:r>
              <w:rPr>
                <w:sz w:val="18"/>
                <w:szCs w:val="18"/>
              </w:rPr>
              <w:t>1</w:t>
            </w:r>
            <w:r>
              <w:rPr>
                <w:rFonts w:hint="eastAsia"/>
                <w:sz w:val="18"/>
                <w:szCs w:val="18"/>
              </w:rPr>
              <w:t>016</w:t>
            </w:r>
          </w:p>
        </w:tc>
        <w:tc>
          <w:tcPr>
            <w:tcW w:w="862" w:type="dxa"/>
            <w:tcBorders>
              <w:top w:val="single" w:color="auto" w:sz="4" w:space="0"/>
              <w:left w:val="nil"/>
              <w:bottom w:val="single" w:color="auto" w:sz="4" w:space="0"/>
              <w:right w:val="single" w:color="auto" w:sz="4" w:space="0"/>
            </w:tcBorders>
            <w:vAlign w:val="center"/>
          </w:tcPr>
          <w:p w14:paraId="2786BAC5">
            <w:pPr>
              <w:widowControl/>
              <w:jc w:val="center"/>
              <w:textAlignment w:val="center"/>
              <w:rPr>
                <w:sz w:val="18"/>
                <w:szCs w:val="18"/>
              </w:rPr>
            </w:pPr>
            <w:r>
              <w:rPr>
                <w:sz w:val="18"/>
                <w:szCs w:val="18"/>
              </w:rPr>
              <w:t>3</w:t>
            </w:r>
            <w:r>
              <w:rPr>
                <w:rFonts w:hint="eastAsia"/>
                <w:sz w:val="18"/>
                <w:szCs w:val="18"/>
              </w:rPr>
              <w:t>7.1</w:t>
            </w:r>
          </w:p>
        </w:tc>
        <w:tc>
          <w:tcPr>
            <w:tcW w:w="867" w:type="dxa"/>
            <w:tcBorders>
              <w:top w:val="nil"/>
              <w:left w:val="nil"/>
              <w:bottom w:val="single" w:color="auto" w:sz="4" w:space="0"/>
              <w:right w:val="single" w:color="auto" w:sz="4" w:space="0"/>
            </w:tcBorders>
            <w:vAlign w:val="center"/>
          </w:tcPr>
          <w:p w14:paraId="76B7DF45">
            <w:pPr>
              <w:jc w:val="center"/>
              <w:rPr>
                <w:sz w:val="18"/>
                <w:szCs w:val="18"/>
              </w:rPr>
            </w:pPr>
            <w:r>
              <w:rPr>
                <w:rFonts w:hint="eastAsia"/>
                <w:sz w:val="18"/>
                <w:szCs w:val="18"/>
              </w:rPr>
              <w:t>63</w:t>
            </w:r>
            <w:r>
              <w:rPr>
                <w:sz w:val="18"/>
                <w:szCs w:val="18"/>
              </w:rPr>
              <w:t>.5</w:t>
            </w:r>
          </w:p>
        </w:tc>
        <w:tc>
          <w:tcPr>
            <w:tcW w:w="860" w:type="dxa"/>
            <w:tcBorders>
              <w:top w:val="single" w:color="auto" w:sz="4" w:space="0"/>
              <w:left w:val="nil"/>
              <w:bottom w:val="single" w:color="auto" w:sz="4" w:space="0"/>
              <w:right w:val="single" w:color="auto" w:sz="4" w:space="0"/>
            </w:tcBorders>
            <w:vAlign w:val="center"/>
          </w:tcPr>
          <w:p w14:paraId="06FD53C1">
            <w:pPr>
              <w:widowControl/>
              <w:jc w:val="center"/>
              <w:textAlignment w:val="center"/>
              <w:rPr>
                <w:sz w:val="18"/>
                <w:szCs w:val="18"/>
              </w:rPr>
            </w:pPr>
            <w:r>
              <w:rPr>
                <w:sz w:val="18"/>
                <w:szCs w:val="18"/>
              </w:rPr>
              <w:t>39.</w:t>
            </w:r>
            <w:r>
              <w:rPr>
                <w:rFonts w:hint="eastAsia"/>
                <w:sz w:val="18"/>
                <w:szCs w:val="18"/>
              </w:rPr>
              <w:t>7</w:t>
            </w:r>
          </w:p>
        </w:tc>
        <w:tc>
          <w:tcPr>
            <w:tcW w:w="1061" w:type="dxa"/>
            <w:vMerge w:val="restart"/>
            <w:tcBorders>
              <w:top w:val="single" w:color="auto" w:sz="4" w:space="0"/>
              <w:left w:val="nil"/>
              <w:right w:val="single" w:color="auto" w:sz="4" w:space="0"/>
            </w:tcBorders>
            <w:vAlign w:val="center"/>
          </w:tcPr>
          <w:p w14:paraId="3F82C5FD">
            <w:pPr>
              <w:widowControl/>
              <w:spacing w:line="200" w:lineRule="exact"/>
              <w:jc w:val="center"/>
              <w:rPr>
                <w:kern w:val="0"/>
                <w:sz w:val="18"/>
                <w:szCs w:val="18"/>
              </w:rPr>
            </w:pPr>
            <w:r>
              <w:rPr>
                <w:kern w:val="0"/>
                <w:sz w:val="18"/>
                <w:szCs w:val="18"/>
              </w:rPr>
              <w:t>必修课</w:t>
            </w:r>
          </w:p>
        </w:tc>
        <w:tc>
          <w:tcPr>
            <w:tcW w:w="840" w:type="dxa"/>
            <w:vMerge w:val="restart"/>
            <w:tcBorders>
              <w:top w:val="single" w:color="auto" w:sz="4" w:space="0"/>
              <w:left w:val="nil"/>
              <w:right w:val="single" w:color="auto" w:sz="4" w:space="0"/>
            </w:tcBorders>
            <w:vAlign w:val="center"/>
          </w:tcPr>
          <w:p w14:paraId="16F26191">
            <w:pPr>
              <w:jc w:val="center"/>
              <w:rPr>
                <w:sz w:val="18"/>
                <w:szCs w:val="18"/>
              </w:rPr>
            </w:pPr>
            <w:r>
              <w:rPr>
                <w:sz w:val="18"/>
                <w:szCs w:val="18"/>
              </w:rPr>
              <w:t>2</w:t>
            </w:r>
            <w:r>
              <w:rPr>
                <w:rFonts w:hint="eastAsia"/>
                <w:sz w:val="18"/>
                <w:szCs w:val="18"/>
              </w:rPr>
              <w:t>084</w:t>
            </w:r>
          </w:p>
        </w:tc>
        <w:tc>
          <w:tcPr>
            <w:tcW w:w="915" w:type="dxa"/>
            <w:vMerge w:val="restart"/>
            <w:tcBorders>
              <w:top w:val="single" w:color="auto" w:sz="4" w:space="0"/>
              <w:left w:val="single" w:color="auto" w:sz="4" w:space="0"/>
              <w:right w:val="single" w:color="auto" w:sz="4" w:space="0"/>
            </w:tcBorders>
            <w:vAlign w:val="center"/>
          </w:tcPr>
          <w:p w14:paraId="6B95A54E">
            <w:pPr>
              <w:widowControl/>
              <w:jc w:val="center"/>
              <w:textAlignment w:val="center"/>
              <w:rPr>
                <w:sz w:val="18"/>
                <w:szCs w:val="18"/>
              </w:rPr>
            </w:pPr>
            <w:r>
              <w:rPr>
                <w:sz w:val="18"/>
                <w:szCs w:val="18"/>
              </w:rPr>
              <w:t>76.</w:t>
            </w:r>
            <w:r>
              <w:rPr>
                <w:rFonts w:hint="eastAsia"/>
                <w:sz w:val="18"/>
                <w:szCs w:val="18"/>
              </w:rPr>
              <w:t>1</w:t>
            </w:r>
          </w:p>
        </w:tc>
        <w:tc>
          <w:tcPr>
            <w:tcW w:w="780" w:type="dxa"/>
            <w:vMerge w:val="restart"/>
            <w:tcBorders>
              <w:top w:val="nil"/>
              <w:left w:val="single" w:color="auto" w:sz="4" w:space="0"/>
              <w:right w:val="single" w:color="auto" w:sz="4" w:space="0"/>
            </w:tcBorders>
            <w:vAlign w:val="center"/>
          </w:tcPr>
          <w:p w14:paraId="66F392ED">
            <w:pPr>
              <w:jc w:val="center"/>
              <w:rPr>
                <w:sz w:val="18"/>
                <w:szCs w:val="18"/>
              </w:rPr>
            </w:pPr>
            <w:r>
              <w:rPr>
                <w:sz w:val="18"/>
                <w:szCs w:val="18"/>
              </w:rPr>
              <w:t>11</w:t>
            </w:r>
            <w:r>
              <w:rPr>
                <w:rFonts w:hint="eastAsia"/>
                <w:sz w:val="18"/>
                <w:szCs w:val="18"/>
              </w:rPr>
              <w:t>9</w:t>
            </w:r>
          </w:p>
        </w:tc>
        <w:tc>
          <w:tcPr>
            <w:tcW w:w="900" w:type="dxa"/>
            <w:vMerge w:val="restart"/>
            <w:tcBorders>
              <w:top w:val="nil"/>
              <w:left w:val="single" w:color="auto" w:sz="4" w:space="0"/>
              <w:right w:val="single" w:color="auto" w:sz="4" w:space="0"/>
            </w:tcBorders>
            <w:vAlign w:val="center"/>
          </w:tcPr>
          <w:p w14:paraId="29587606">
            <w:pPr>
              <w:widowControl/>
              <w:jc w:val="center"/>
              <w:textAlignment w:val="center"/>
              <w:rPr>
                <w:sz w:val="18"/>
                <w:szCs w:val="18"/>
              </w:rPr>
            </w:pPr>
            <w:r>
              <w:rPr>
                <w:sz w:val="18"/>
                <w:szCs w:val="18"/>
              </w:rPr>
              <w:t>74.</w:t>
            </w:r>
            <w:r>
              <w:rPr>
                <w:rFonts w:hint="eastAsia"/>
                <w:sz w:val="18"/>
                <w:szCs w:val="18"/>
              </w:rPr>
              <w:t>4</w:t>
            </w:r>
          </w:p>
        </w:tc>
      </w:tr>
      <w:tr w14:paraId="0159FD9C">
        <w:trPr>
          <w:trHeight w:val="295" w:hRule="exact"/>
          <w:jc w:val="center"/>
        </w:trPr>
        <w:tc>
          <w:tcPr>
            <w:tcW w:w="1562" w:type="dxa"/>
            <w:tcBorders>
              <w:top w:val="nil"/>
              <w:left w:val="single" w:color="auto" w:sz="4" w:space="0"/>
              <w:bottom w:val="single" w:color="auto" w:sz="4" w:space="0"/>
              <w:right w:val="single" w:color="auto" w:sz="4" w:space="0"/>
            </w:tcBorders>
            <w:vAlign w:val="center"/>
          </w:tcPr>
          <w:p w14:paraId="48C01BC1">
            <w:pPr>
              <w:widowControl/>
              <w:spacing w:line="200" w:lineRule="exact"/>
              <w:jc w:val="center"/>
              <w:rPr>
                <w:kern w:val="0"/>
                <w:sz w:val="18"/>
                <w:szCs w:val="18"/>
              </w:rPr>
            </w:pPr>
            <w:r>
              <w:rPr>
                <w:kern w:val="0"/>
                <w:sz w:val="18"/>
                <w:szCs w:val="18"/>
              </w:rPr>
              <w:t>学科基础课程</w:t>
            </w:r>
          </w:p>
        </w:tc>
        <w:tc>
          <w:tcPr>
            <w:tcW w:w="860" w:type="dxa"/>
            <w:tcBorders>
              <w:top w:val="nil"/>
              <w:left w:val="nil"/>
              <w:bottom w:val="single" w:color="auto" w:sz="4" w:space="0"/>
              <w:right w:val="single" w:color="auto" w:sz="4" w:space="0"/>
            </w:tcBorders>
            <w:vAlign w:val="center"/>
          </w:tcPr>
          <w:p w14:paraId="0CF5A969">
            <w:pPr>
              <w:jc w:val="center"/>
              <w:rPr>
                <w:sz w:val="18"/>
                <w:szCs w:val="18"/>
              </w:rPr>
            </w:pPr>
            <w:r>
              <w:rPr>
                <w:sz w:val="18"/>
                <w:szCs w:val="18"/>
              </w:rPr>
              <w:t>640</w:t>
            </w:r>
          </w:p>
        </w:tc>
        <w:tc>
          <w:tcPr>
            <w:tcW w:w="862" w:type="dxa"/>
            <w:tcBorders>
              <w:top w:val="single" w:color="auto" w:sz="4" w:space="0"/>
              <w:left w:val="nil"/>
              <w:bottom w:val="single" w:color="auto" w:sz="4" w:space="0"/>
              <w:right w:val="single" w:color="auto" w:sz="4" w:space="0"/>
            </w:tcBorders>
            <w:vAlign w:val="center"/>
          </w:tcPr>
          <w:p w14:paraId="4770E302">
            <w:pPr>
              <w:widowControl/>
              <w:jc w:val="center"/>
              <w:textAlignment w:val="center"/>
              <w:rPr>
                <w:sz w:val="18"/>
                <w:szCs w:val="18"/>
              </w:rPr>
            </w:pPr>
            <w:r>
              <w:rPr>
                <w:sz w:val="18"/>
                <w:szCs w:val="18"/>
              </w:rPr>
              <w:t>2</w:t>
            </w:r>
            <w:r>
              <w:rPr>
                <w:rFonts w:hint="eastAsia"/>
                <w:sz w:val="18"/>
                <w:szCs w:val="18"/>
              </w:rPr>
              <w:t>3.4</w:t>
            </w:r>
          </w:p>
        </w:tc>
        <w:tc>
          <w:tcPr>
            <w:tcW w:w="867" w:type="dxa"/>
            <w:tcBorders>
              <w:top w:val="nil"/>
              <w:left w:val="nil"/>
              <w:bottom w:val="single" w:color="auto" w:sz="4" w:space="0"/>
              <w:right w:val="single" w:color="auto" w:sz="4" w:space="0"/>
            </w:tcBorders>
            <w:vAlign w:val="center"/>
          </w:tcPr>
          <w:p w14:paraId="50C1909A">
            <w:pPr>
              <w:jc w:val="center"/>
              <w:rPr>
                <w:sz w:val="18"/>
                <w:szCs w:val="18"/>
              </w:rPr>
            </w:pPr>
            <w:r>
              <w:rPr>
                <w:sz w:val="18"/>
                <w:szCs w:val="18"/>
              </w:rPr>
              <w:t>40</w:t>
            </w:r>
          </w:p>
        </w:tc>
        <w:tc>
          <w:tcPr>
            <w:tcW w:w="860" w:type="dxa"/>
            <w:tcBorders>
              <w:top w:val="single" w:color="auto" w:sz="4" w:space="0"/>
              <w:left w:val="nil"/>
              <w:bottom w:val="single" w:color="auto" w:sz="4" w:space="0"/>
              <w:right w:val="single" w:color="auto" w:sz="4" w:space="0"/>
            </w:tcBorders>
            <w:vAlign w:val="center"/>
          </w:tcPr>
          <w:p w14:paraId="2CD54BB9">
            <w:pPr>
              <w:widowControl/>
              <w:jc w:val="center"/>
              <w:textAlignment w:val="center"/>
              <w:rPr>
                <w:sz w:val="18"/>
                <w:szCs w:val="18"/>
              </w:rPr>
            </w:pPr>
            <w:r>
              <w:rPr>
                <w:sz w:val="18"/>
                <w:szCs w:val="18"/>
              </w:rPr>
              <w:t>25.</w:t>
            </w:r>
            <w:r>
              <w:rPr>
                <w:rFonts w:hint="eastAsia"/>
                <w:sz w:val="18"/>
                <w:szCs w:val="18"/>
              </w:rPr>
              <w:t>0</w:t>
            </w:r>
          </w:p>
        </w:tc>
        <w:tc>
          <w:tcPr>
            <w:tcW w:w="1061" w:type="dxa"/>
            <w:vMerge w:val="continue"/>
            <w:tcBorders>
              <w:left w:val="nil"/>
              <w:bottom w:val="single" w:color="auto" w:sz="4" w:space="0"/>
              <w:right w:val="single" w:color="auto" w:sz="4" w:space="0"/>
            </w:tcBorders>
            <w:vAlign w:val="center"/>
          </w:tcPr>
          <w:p w14:paraId="0DC6C1A4">
            <w:pPr>
              <w:widowControl/>
              <w:spacing w:line="200" w:lineRule="exact"/>
              <w:jc w:val="center"/>
              <w:rPr>
                <w:kern w:val="0"/>
                <w:sz w:val="18"/>
                <w:szCs w:val="18"/>
              </w:rPr>
            </w:pPr>
          </w:p>
        </w:tc>
        <w:tc>
          <w:tcPr>
            <w:tcW w:w="840" w:type="dxa"/>
            <w:vMerge w:val="continue"/>
            <w:tcBorders>
              <w:left w:val="nil"/>
              <w:bottom w:val="single" w:color="auto" w:sz="4" w:space="0"/>
              <w:right w:val="single" w:color="auto" w:sz="4" w:space="0"/>
            </w:tcBorders>
            <w:vAlign w:val="center"/>
          </w:tcPr>
          <w:p w14:paraId="1CFF645B">
            <w:pPr>
              <w:jc w:val="center"/>
              <w:rPr>
                <w:sz w:val="18"/>
                <w:szCs w:val="18"/>
              </w:rPr>
            </w:pPr>
          </w:p>
        </w:tc>
        <w:tc>
          <w:tcPr>
            <w:tcW w:w="915" w:type="dxa"/>
            <w:vMerge w:val="continue"/>
            <w:tcBorders>
              <w:left w:val="single" w:color="auto" w:sz="4" w:space="0"/>
              <w:bottom w:val="single" w:color="auto" w:sz="4" w:space="0"/>
              <w:right w:val="single" w:color="auto" w:sz="4" w:space="0"/>
            </w:tcBorders>
            <w:vAlign w:val="center"/>
          </w:tcPr>
          <w:p w14:paraId="0CB9BE3E">
            <w:pPr>
              <w:jc w:val="center"/>
              <w:rPr>
                <w:sz w:val="18"/>
                <w:szCs w:val="18"/>
              </w:rPr>
            </w:pPr>
          </w:p>
        </w:tc>
        <w:tc>
          <w:tcPr>
            <w:tcW w:w="780" w:type="dxa"/>
            <w:vMerge w:val="continue"/>
            <w:tcBorders>
              <w:left w:val="single" w:color="auto" w:sz="4" w:space="0"/>
              <w:bottom w:val="single" w:color="auto" w:sz="4" w:space="0"/>
              <w:right w:val="single" w:color="auto" w:sz="4" w:space="0"/>
            </w:tcBorders>
            <w:vAlign w:val="center"/>
          </w:tcPr>
          <w:p w14:paraId="4CC4196E">
            <w:pPr>
              <w:jc w:val="center"/>
              <w:rPr>
                <w:sz w:val="18"/>
                <w:szCs w:val="18"/>
              </w:rPr>
            </w:pPr>
          </w:p>
        </w:tc>
        <w:tc>
          <w:tcPr>
            <w:tcW w:w="900" w:type="dxa"/>
            <w:vMerge w:val="continue"/>
            <w:tcBorders>
              <w:left w:val="single" w:color="auto" w:sz="4" w:space="0"/>
              <w:bottom w:val="single" w:color="auto" w:sz="4" w:space="0"/>
              <w:right w:val="single" w:color="auto" w:sz="4" w:space="0"/>
            </w:tcBorders>
            <w:vAlign w:val="center"/>
          </w:tcPr>
          <w:p w14:paraId="1A1060B0">
            <w:pPr>
              <w:jc w:val="center"/>
              <w:rPr>
                <w:sz w:val="18"/>
                <w:szCs w:val="18"/>
              </w:rPr>
            </w:pPr>
          </w:p>
        </w:tc>
      </w:tr>
      <w:tr w14:paraId="4729F5BD">
        <w:trPr>
          <w:trHeight w:val="295" w:hRule="exact"/>
          <w:jc w:val="center"/>
        </w:trPr>
        <w:tc>
          <w:tcPr>
            <w:tcW w:w="1562" w:type="dxa"/>
            <w:tcBorders>
              <w:top w:val="nil"/>
              <w:left w:val="single" w:color="auto" w:sz="4" w:space="0"/>
              <w:bottom w:val="single" w:color="auto" w:sz="4" w:space="0"/>
              <w:right w:val="single" w:color="auto" w:sz="4" w:space="0"/>
            </w:tcBorders>
            <w:vAlign w:val="center"/>
          </w:tcPr>
          <w:p w14:paraId="7462E997">
            <w:pPr>
              <w:widowControl/>
              <w:spacing w:line="200" w:lineRule="exact"/>
              <w:jc w:val="center"/>
              <w:rPr>
                <w:kern w:val="0"/>
                <w:sz w:val="18"/>
                <w:szCs w:val="18"/>
              </w:rPr>
            </w:pPr>
            <w:r>
              <w:rPr>
                <w:kern w:val="0"/>
                <w:sz w:val="18"/>
                <w:szCs w:val="18"/>
              </w:rPr>
              <w:t>专业教育课程</w:t>
            </w:r>
          </w:p>
        </w:tc>
        <w:tc>
          <w:tcPr>
            <w:tcW w:w="860" w:type="dxa"/>
            <w:tcBorders>
              <w:top w:val="nil"/>
              <w:left w:val="nil"/>
              <w:bottom w:val="single" w:color="auto" w:sz="4" w:space="0"/>
              <w:right w:val="single" w:color="auto" w:sz="4" w:space="0"/>
            </w:tcBorders>
            <w:vAlign w:val="center"/>
          </w:tcPr>
          <w:p w14:paraId="11A82E3C">
            <w:pPr>
              <w:jc w:val="center"/>
              <w:rPr>
                <w:sz w:val="18"/>
                <w:szCs w:val="18"/>
              </w:rPr>
            </w:pPr>
            <w:r>
              <w:rPr>
                <w:sz w:val="18"/>
                <w:szCs w:val="18"/>
              </w:rPr>
              <w:t>988</w:t>
            </w:r>
          </w:p>
        </w:tc>
        <w:tc>
          <w:tcPr>
            <w:tcW w:w="862" w:type="dxa"/>
            <w:tcBorders>
              <w:top w:val="single" w:color="auto" w:sz="4" w:space="0"/>
              <w:left w:val="nil"/>
              <w:bottom w:val="single" w:color="auto" w:sz="4" w:space="0"/>
              <w:right w:val="single" w:color="auto" w:sz="4" w:space="0"/>
            </w:tcBorders>
            <w:vAlign w:val="center"/>
          </w:tcPr>
          <w:p w14:paraId="7C0273DB">
            <w:pPr>
              <w:widowControl/>
              <w:jc w:val="center"/>
              <w:textAlignment w:val="center"/>
              <w:rPr>
                <w:sz w:val="18"/>
                <w:szCs w:val="18"/>
              </w:rPr>
            </w:pPr>
            <w:r>
              <w:rPr>
                <w:sz w:val="18"/>
                <w:szCs w:val="18"/>
              </w:rPr>
              <w:t>3</w:t>
            </w:r>
            <w:r>
              <w:rPr>
                <w:rFonts w:hint="eastAsia"/>
                <w:sz w:val="18"/>
                <w:szCs w:val="18"/>
              </w:rPr>
              <w:t>6.1</w:t>
            </w:r>
          </w:p>
        </w:tc>
        <w:tc>
          <w:tcPr>
            <w:tcW w:w="867" w:type="dxa"/>
            <w:tcBorders>
              <w:top w:val="nil"/>
              <w:left w:val="nil"/>
              <w:bottom w:val="single" w:color="auto" w:sz="4" w:space="0"/>
              <w:right w:val="single" w:color="auto" w:sz="4" w:space="0"/>
            </w:tcBorders>
            <w:vAlign w:val="center"/>
          </w:tcPr>
          <w:p w14:paraId="0523A461">
            <w:pPr>
              <w:jc w:val="center"/>
              <w:rPr>
                <w:sz w:val="18"/>
                <w:szCs w:val="18"/>
              </w:rPr>
            </w:pPr>
            <w:r>
              <w:rPr>
                <w:sz w:val="18"/>
                <w:szCs w:val="18"/>
              </w:rPr>
              <w:t>50.5</w:t>
            </w:r>
          </w:p>
        </w:tc>
        <w:tc>
          <w:tcPr>
            <w:tcW w:w="860" w:type="dxa"/>
            <w:tcBorders>
              <w:top w:val="single" w:color="auto" w:sz="4" w:space="0"/>
              <w:left w:val="nil"/>
              <w:bottom w:val="single" w:color="auto" w:sz="4" w:space="0"/>
              <w:right w:val="single" w:color="auto" w:sz="4" w:space="0"/>
            </w:tcBorders>
            <w:vAlign w:val="center"/>
          </w:tcPr>
          <w:p w14:paraId="4365CE9E">
            <w:pPr>
              <w:widowControl/>
              <w:jc w:val="center"/>
              <w:textAlignment w:val="center"/>
              <w:rPr>
                <w:sz w:val="18"/>
                <w:szCs w:val="18"/>
              </w:rPr>
            </w:pPr>
            <w:r>
              <w:rPr>
                <w:sz w:val="18"/>
                <w:szCs w:val="18"/>
              </w:rPr>
              <w:t>31.</w:t>
            </w:r>
            <w:r>
              <w:rPr>
                <w:rFonts w:hint="eastAsia"/>
                <w:sz w:val="18"/>
                <w:szCs w:val="18"/>
              </w:rPr>
              <w:t>6</w:t>
            </w:r>
          </w:p>
        </w:tc>
        <w:tc>
          <w:tcPr>
            <w:tcW w:w="1061" w:type="dxa"/>
            <w:vMerge w:val="restart"/>
            <w:tcBorders>
              <w:top w:val="single" w:color="auto" w:sz="4" w:space="0"/>
              <w:left w:val="single" w:color="auto" w:sz="4" w:space="0"/>
              <w:right w:val="single" w:color="auto" w:sz="4" w:space="0"/>
            </w:tcBorders>
            <w:vAlign w:val="center"/>
          </w:tcPr>
          <w:p w14:paraId="33B451C6">
            <w:pPr>
              <w:widowControl/>
              <w:spacing w:line="200" w:lineRule="exact"/>
              <w:jc w:val="center"/>
              <w:rPr>
                <w:kern w:val="0"/>
                <w:sz w:val="18"/>
                <w:szCs w:val="18"/>
              </w:rPr>
            </w:pPr>
            <w:r>
              <w:rPr>
                <w:kern w:val="0"/>
                <w:sz w:val="18"/>
                <w:szCs w:val="18"/>
              </w:rPr>
              <w:t>选修课</w:t>
            </w:r>
          </w:p>
        </w:tc>
        <w:tc>
          <w:tcPr>
            <w:tcW w:w="840" w:type="dxa"/>
            <w:vMerge w:val="restart"/>
            <w:tcBorders>
              <w:top w:val="single" w:color="auto" w:sz="4" w:space="0"/>
              <w:left w:val="single" w:color="auto" w:sz="4" w:space="0"/>
              <w:right w:val="single" w:color="auto" w:sz="4" w:space="0"/>
            </w:tcBorders>
            <w:vAlign w:val="center"/>
          </w:tcPr>
          <w:p w14:paraId="27B1F29F">
            <w:pPr>
              <w:jc w:val="center"/>
              <w:rPr>
                <w:sz w:val="18"/>
                <w:szCs w:val="18"/>
              </w:rPr>
            </w:pPr>
            <w:r>
              <w:rPr>
                <w:sz w:val="18"/>
                <w:szCs w:val="18"/>
              </w:rPr>
              <w:t>656</w:t>
            </w:r>
          </w:p>
        </w:tc>
        <w:tc>
          <w:tcPr>
            <w:tcW w:w="915" w:type="dxa"/>
            <w:vMerge w:val="restart"/>
            <w:tcBorders>
              <w:top w:val="single" w:color="auto" w:sz="4" w:space="0"/>
              <w:left w:val="single" w:color="auto" w:sz="4" w:space="0"/>
              <w:right w:val="single" w:color="auto" w:sz="4" w:space="0"/>
            </w:tcBorders>
            <w:vAlign w:val="center"/>
          </w:tcPr>
          <w:p w14:paraId="70B5817F">
            <w:pPr>
              <w:widowControl/>
              <w:jc w:val="center"/>
              <w:textAlignment w:val="center"/>
              <w:rPr>
                <w:sz w:val="18"/>
                <w:szCs w:val="18"/>
              </w:rPr>
            </w:pPr>
            <w:r>
              <w:rPr>
                <w:kern w:val="0"/>
                <w:sz w:val="18"/>
                <w:szCs w:val="18"/>
                <w:lang w:bidi="ar"/>
              </w:rPr>
              <w:t>23.</w:t>
            </w:r>
            <w:r>
              <w:rPr>
                <w:rFonts w:hint="eastAsia"/>
                <w:kern w:val="0"/>
                <w:sz w:val="18"/>
                <w:szCs w:val="18"/>
                <w:lang w:bidi="ar"/>
              </w:rPr>
              <w:t>9</w:t>
            </w:r>
          </w:p>
        </w:tc>
        <w:tc>
          <w:tcPr>
            <w:tcW w:w="780" w:type="dxa"/>
            <w:vMerge w:val="restart"/>
            <w:tcBorders>
              <w:top w:val="single" w:color="auto" w:sz="4" w:space="0"/>
              <w:left w:val="single" w:color="auto" w:sz="4" w:space="0"/>
              <w:right w:val="single" w:color="auto" w:sz="4" w:space="0"/>
            </w:tcBorders>
            <w:vAlign w:val="center"/>
          </w:tcPr>
          <w:p w14:paraId="7E35C6C4">
            <w:pPr>
              <w:jc w:val="center"/>
              <w:rPr>
                <w:sz w:val="18"/>
                <w:szCs w:val="18"/>
              </w:rPr>
            </w:pPr>
            <w:r>
              <w:rPr>
                <w:sz w:val="18"/>
                <w:szCs w:val="18"/>
              </w:rPr>
              <w:t>41</w:t>
            </w:r>
          </w:p>
        </w:tc>
        <w:tc>
          <w:tcPr>
            <w:tcW w:w="900" w:type="dxa"/>
            <w:vMerge w:val="restart"/>
            <w:tcBorders>
              <w:top w:val="single" w:color="auto" w:sz="4" w:space="0"/>
              <w:left w:val="single" w:color="auto" w:sz="4" w:space="0"/>
              <w:right w:val="single" w:color="auto" w:sz="4" w:space="0"/>
            </w:tcBorders>
            <w:vAlign w:val="center"/>
          </w:tcPr>
          <w:p w14:paraId="7017411D">
            <w:pPr>
              <w:widowControl/>
              <w:jc w:val="center"/>
              <w:textAlignment w:val="center"/>
              <w:rPr>
                <w:sz w:val="18"/>
                <w:szCs w:val="18"/>
              </w:rPr>
            </w:pPr>
            <w:r>
              <w:rPr>
                <w:sz w:val="18"/>
                <w:szCs w:val="18"/>
              </w:rPr>
              <w:t>25.6</w:t>
            </w:r>
          </w:p>
        </w:tc>
      </w:tr>
      <w:tr w14:paraId="61702A94">
        <w:trPr>
          <w:trHeight w:val="295" w:hRule="exact"/>
          <w:jc w:val="center"/>
        </w:trPr>
        <w:tc>
          <w:tcPr>
            <w:tcW w:w="1562" w:type="dxa"/>
            <w:tcBorders>
              <w:top w:val="nil"/>
              <w:left w:val="single" w:color="auto" w:sz="4" w:space="0"/>
              <w:bottom w:val="single" w:color="auto" w:sz="4" w:space="0"/>
              <w:right w:val="single" w:color="auto" w:sz="4" w:space="0"/>
            </w:tcBorders>
            <w:vAlign w:val="center"/>
          </w:tcPr>
          <w:p w14:paraId="2FC52569">
            <w:pPr>
              <w:widowControl/>
              <w:spacing w:line="200" w:lineRule="exact"/>
              <w:jc w:val="center"/>
              <w:rPr>
                <w:kern w:val="0"/>
                <w:sz w:val="18"/>
                <w:szCs w:val="18"/>
              </w:rPr>
            </w:pPr>
            <w:r>
              <w:rPr>
                <w:kern w:val="0"/>
                <w:sz w:val="18"/>
                <w:szCs w:val="18"/>
              </w:rPr>
              <w:t>跨学科拓展课程</w:t>
            </w:r>
          </w:p>
        </w:tc>
        <w:tc>
          <w:tcPr>
            <w:tcW w:w="860" w:type="dxa"/>
            <w:tcBorders>
              <w:top w:val="nil"/>
              <w:left w:val="nil"/>
              <w:bottom w:val="single" w:color="auto" w:sz="4" w:space="0"/>
              <w:right w:val="single" w:color="auto" w:sz="4" w:space="0"/>
            </w:tcBorders>
            <w:vAlign w:val="center"/>
          </w:tcPr>
          <w:p w14:paraId="3938E724">
            <w:pPr>
              <w:jc w:val="center"/>
              <w:rPr>
                <w:sz w:val="18"/>
                <w:szCs w:val="18"/>
              </w:rPr>
            </w:pPr>
            <w:r>
              <w:rPr>
                <w:sz w:val="18"/>
                <w:szCs w:val="18"/>
              </w:rPr>
              <w:t>96</w:t>
            </w:r>
          </w:p>
        </w:tc>
        <w:tc>
          <w:tcPr>
            <w:tcW w:w="862" w:type="dxa"/>
            <w:tcBorders>
              <w:top w:val="single" w:color="auto" w:sz="4" w:space="0"/>
              <w:left w:val="nil"/>
              <w:bottom w:val="single" w:color="auto" w:sz="4" w:space="0"/>
              <w:right w:val="single" w:color="auto" w:sz="4" w:space="0"/>
            </w:tcBorders>
            <w:vAlign w:val="center"/>
          </w:tcPr>
          <w:p w14:paraId="57081A2E">
            <w:pPr>
              <w:widowControl/>
              <w:jc w:val="center"/>
              <w:textAlignment w:val="center"/>
              <w:rPr>
                <w:sz w:val="18"/>
                <w:szCs w:val="18"/>
              </w:rPr>
            </w:pPr>
            <w:r>
              <w:rPr>
                <w:kern w:val="0"/>
                <w:sz w:val="18"/>
                <w:szCs w:val="18"/>
                <w:lang w:bidi="ar"/>
              </w:rPr>
              <w:t>3.</w:t>
            </w:r>
            <w:r>
              <w:rPr>
                <w:rFonts w:hint="eastAsia"/>
                <w:kern w:val="0"/>
                <w:sz w:val="18"/>
                <w:szCs w:val="18"/>
                <w:lang w:bidi="ar"/>
              </w:rPr>
              <w:t>5</w:t>
            </w:r>
          </w:p>
        </w:tc>
        <w:tc>
          <w:tcPr>
            <w:tcW w:w="867" w:type="dxa"/>
            <w:tcBorders>
              <w:top w:val="nil"/>
              <w:left w:val="nil"/>
              <w:bottom w:val="single" w:color="auto" w:sz="4" w:space="0"/>
              <w:right w:val="single" w:color="auto" w:sz="4" w:space="0"/>
            </w:tcBorders>
            <w:vAlign w:val="center"/>
          </w:tcPr>
          <w:p w14:paraId="6CE14933">
            <w:pPr>
              <w:jc w:val="center"/>
              <w:rPr>
                <w:sz w:val="18"/>
                <w:szCs w:val="18"/>
              </w:rPr>
            </w:pPr>
            <w:r>
              <w:rPr>
                <w:sz w:val="18"/>
                <w:szCs w:val="18"/>
              </w:rPr>
              <w:t>6</w:t>
            </w:r>
          </w:p>
        </w:tc>
        <w:tc>
          <w:tcPr>
            <w:tcW w:w="860" w:type="dxa"/>
            <w:tcBorders>
              <w:top w:val="single" w:color="auto" w:sz="4" w:space="0"/>
              <w:left w:val="nil"/>
              <w:bottom w:val="single" w:color="auto" w:sz="4" w:space="0"/>
              <w:right w:val="single" w:color="auto" w:sz="4" w:space="0"/>
            </w:tcBorders>
            <w:vAlign w:val="center"/>
          </w:tcPr>
          <w:p w14:paraId="19C21859">
            <w:pPr>
              <w:widowControl/>
              <w:jc w:val="center"/>
              <w:textAlignment w:val="center"/>
              <w:rPr>
                <w:sz w:val="18"/>
                <w:szCs w:val="18"/>
              </w:rPr>
            </w:pPr>
            <w:r>
              <w:rPr>
                <w:sz w:val="18"/>
                <w:szCs w:val="18"/>
              </w:rPr>
              <w:t>3.</w:t>
            </w:r>
            <w:r>
              <w:rPr>
                <w:rFonts w:hint="eastAsia"/>
                <w:sz w:val="18"/>
                <w:szCs w:val="18"/>
              </w:rPr>
              <w:t>7</w:t>
            </w:r>
          </w:p>
        </w:tc>
        <w:tc>
          <w:tcPr>
            <w:tcW w:w="1061" w:type="dxa"/>
            <w:vMerge w:val="continue"/>
            <w:tcBorders>
              <w:left w:val="single" w:color="auto" w:sz="4" w:space="0"/>
              <w:bottom w:val="single" w:color="auto" w:sz="4" w:space="0"/>
              <w:right w:val="single" w:color="auto" w:sz="4" w:space="0"/>
            </w:tcBorders>
            <w:vAlign w:val="center"/>
          </w:tcPr>
          <w:p w14:paraId="462CDAAF">
            <w:pPr>
              <w:widowControl/>
              <w:spacing w:line="200" w:lineRule="exact"/>
              <w:jc w:val="center"/>
              <w:rPr>
                <w:kern w:val="0"/>
                <w:sz w:val="18"/>
                <w:szCs w:val="18"/>
              </w:rPr>
            </w:pPr>
          </w:p>
        </w:tc>
        <w:tc>
          <w:tcPr>
            <w:tcW w:w="840" w:type="dxa"/>
            <w:vMerge w:val="continue"/>
            <w:tcBorders>
              <w:left w:val="single" w:color="auto" w:sz="4" w:space="0"/>
              <w:bottom w:val="single" w:color="auto" w:sz="4" w:space="0"/>
              <w:right w:val="single" w:color="auto" w:sz="4" w:space="0"/>
            </w:tcBorders>
            <w:vAlign w:val="center"/>
          </w:tcPr>
          <w:p w14:paraId="41CE48EF">
            <w:pPr>
              <w:jc w:val="center"/>
              <w:rPr>
                <w:sz w:val="18"/>
                <w:szCs w:val="18"/>
              </w:rPr>
            </w:pPr>
          </w:p>
        </w:tc>
        <w:tc>
          <w:tcPr>
            <w:tcW w:w="915" w:type="dxa"/>
            <w:vMerge w:val="continue"/>
            <w:tcBorders>
              <w:left w:val="single" w:color="auto" w:sz="4" w:space="0"/>
              <w:bottom w:val="single" w:color="auto" w:sz="4" w:space="0"/>
              <w:right w:val="single" w:color="auto" w:sz="4" w:space="0"/>
            </w:tcBorders>
            <w:vAlign w:val="center"/>
          </w:tcPr>
          <w:p w14:paraId="21D0DF1A">
            <w:pPr>
              <w:jc w:val="center"/>
              <w:rPr>
                <w:sz w:val="18"/>
                <w:szCs w:val="18"/>
              </w:rPr>
            </w:pPr>
          </w:p>
        </w:tc>
        <w:tc>
          <w:tcPr>
            <w:tcW w:w="780" w:type="dxa"/>
            <w:vMerge w:val="continue"/>
            <w:tcBorders>
              <w:left w:val="single" w:color="auto" w:sz="4" w:space="0"/>
              <w:bottom w:val="single" w:color="auto" w:sz="4" w:space="0"/>
              <w:right w:val="single" w:color="auto" w:sz="4" w:space="0"/>
            </w:tcBorders>
            <w:vAlign w:val="center"/>
          </w:tcPr>
          <w:p w14:paraId="650BBFF6">
            <w:pPr>
              <w:jc w:val="center"/>
              <w:rPr>
                <w:sz w:val="18"/>
                <w:szCs w:val="18"/>
              </w:rPr>
            </w:pPr>
          </w:p>
        </w:tc>
        <w:tc>
          <w:tcPr>
            <w:tcW w:w="900" w:type="dxa"/>
            <w:vMerge w:val="continue"/>
            <w:tcBorders>
              <w:left w:val="single" w:color="auto" w:sz="4" w:space="0"/>
              <w:bottom w:val="single" w:color="auto" w:sz="4" w:space="0"/>
              <w:right w:val="single" w:color="auto" w:sz="4" w:space="0"/>
            </w:tcBorders>
            <w:vAlign w:val="center"/>
          </w:tcPr>
          <w:p w14:paraId="0ED02034">
            <w:pPr>
              <w:widowControl/>
              <w:spacing w:line="200" w:lineRule="exact"/>
              <w:jc w:val="center"/>
              <w:rPr>
                <w:sz w:val="18"/>
                <w:szCs w:val="18"/>
              </w:rPr>
            </w:pPr>
          </w:p>
        </w:tc>
      </w:tr>
      <w:tr w14:paraId="7406AB6E">
        <w:trPr>
          <w:trHeight w:val="295" w:hRule="exact"/>
          <w:jc w:val="center"/>
        </w:trPr>
        <w:tc>
          <w:tcPr>
            <w:tcW w:w="1562" w:type="dxa"/>
            <w:tcBorders>
              <w:top w:val="nil"/>
              <w:left w:val="single" w:color="auto" w:sz="4" w:space="0"/>
              <w:bottom w:val="single" w:color="auto" w:sz="4" w:space="0"/>
              <w:right w:val="single" w:color="auto" w:sz="4" w:space="0"/>
            </w:tcBorders>
            <w:vAlign w:val="center"/>
          </w:tcPr>
          <w:p w14:paraId="271E58BE">
            <w:pPr>
              <w:widowControl/>
              <w:spacing w:line="200" w:lineRule="exact"/>
              <w:jc w:val="center"/>
              <w:rPr>
                <w:kern w:val="0"/>
                <w:sz w:val="18"/>
                <w:szCs w:val="18"/>
              </w:rPr>
            </w:pPr>
            <w:r>
              <w:rPr>
                <w:kern w:val="0"/>
                <w:sz w:val="18"/>
                <w:szCs w:val="18"/>
              </w:rPr>
              <w:t>小计</w:t>
            </w:r>
          </w:p>
        </w:tc>
        <w:tc>
          <w:tcPr>
            <w:tcW w:w="860" w:type="dxa"/>
            <w:tcBorders>
              <w:top w:val="nil"/>
              <w:left w:val="nil"/>
              <w:bottom w:val="single" w:color="auto" w:sz="4" w:space="0"/>
              <w:right w:val="single" w:color="auto" w:sz="4" w:space="0"/>
            </w:tcBorders>
            <w:vAlign w:val="center"/>
          </w:tcPr>
          <w:p w14:paraId="523F36DB">
            <w:pPr>
              <w:jc w:val="center"/>
              <w:rPr>
                <w:sz w:val="18"/>
                <w:szCs w:val="18"/>
              </w:rPr>
            </w:pPr>
            <w:r>
              <w:rPr>
                <w:rFonts w:hint="eastAsia"/>
                <w:sz w:val="18"/>
                <w:szCs w:val="18"/>
              </w:rPr>
              <w:t>2740</w:t>
            </w:r>
          </w:p>
        </w:tc>
        <w:tc>
          <w:tcPr>
            <w:tcW w:w="862" w:type="dxa"/>
            <w:tcBorders>
              <w:top w:val="single" w:color="auto" w:sz="4" w:space="0"/>
              <w:left w:val="nil"/>
              <w:bottom w:val="single" w:color="auto" w:sz="4" w:space="0"/>
              <w:right w:val="single" w:color="auto" w:sz="4" w:space="0"/>
            </w:tcBorders>
            <w:vAlign w:val="center"/>
          </w:tcPr>
          <w:p w14:paraId="5E28547C">
            <w:pPr>
              <w:widowControl/>
              <w:jc w:val="center"/>
              <w:textAlignment w:val="center"/>
              <w:rPr>
                <w:sz w:val="18"/>
                <w:szCs w:val="18"/>
              </w:rPr>
            </w:pPr>
            <w:r>
              <w:rPr>
                <w:sz w:val="18"/>
                <w:szCs w:val="18"/>
              </w:rPr>
              <w:t>100</w:t>
            </w:r>
          </w:p>
        </w:tc>
        <w:tc>
          <w:tcPr>
            <w:tcW w:w="867" w:type="dxa"/>
            <w:tcBorders>
              <w:top w:val="nil"/>
              <w:left w:val="nil"/>
              <w:bottom w:val="single" w:color="auto" w:sz="4" w:space="0"/>
              <w:right w:val="single" w:color="auto" w:sz="4" w:space="0"/>
            </w:tcBorders>
            <w:vAlign w:val="center"/>
          </w:tcPr>
          <w:p w14:paraId="4C3E0C96">
            <w:pPr>
              <w:jc w:val="center"/>
              <w:rPr>
                <w:sz w:val="18"/>
                <w:szCs w:val="18"/>
              </w:rPr>
            </w:pPr>
            <w:r>
              <w:rPr>
                <w:sz w:val="18"/>
                <w:szCs w:val="18"/>
              </w:rPr>
              <w:t>1</w:t>
            </w:r>
            <w:r>
              <w:rPr>
                <w:rFonts w:hint="eastAsia"/>
                <w:sz w:val="18"/>
                <w:szCs w:val="18"/>
              </w:rPr>
              <w:t>60</w:t>
            </w:r>
          </w:p>
        </w:tc>
        <w:tc>
          <w:tcPr>
            <w:tcW w:w="860" w:type="dxa"/>
            <w:tcBorders>
              <w:top w:val="single" w:color="auto" w:sz="4" w:space="0"/>
              <w:left w:val="nil"/>
              <w:bottom w:val="single" w:color="auto" w:sz="4" w:space="0"/>
              <w:right w:val="single" w:color="auto" w:sz="4" w:space="0"/>
            </w:tcBorders>
            <w:vAlign w:val="center"/>
          </w:tcPr>
          <w:p w14:paraId="0375B3C8">
            <w:pPr>
              <w:widowControl/>
              <w:jc w:val="center"/>
              <w:textAlignment w:val="center"/>
              <w:rPr>
                <w:sz w:val="18"/>
                <w:szCs w:val="18"/>
              </w:rPr>
            </w:pPr>
            <w:r>
              <w:rPr>
                <w:sz w:val="18"/>
                <w:szCs w:val="18"/>
              </w:rPr>
              <w:t>100</w:t>
            </w:r>
          </w:p>
        </w:tc>
        <w:tc>
          <w:tcPr>
            <w:tcW w:w="1061" w:type="dxa"/>
            <w:tcBorders>
              <w:top w:val="single" w:color="auto" w:sz="4" w:space="0"/>
              <w:left w:val="single" w:color="auto" w:sz="4" w:space="0"/>
              <w:bottom w:val="single" w:color="auto" w:sz="4" w:space="0"/>
              <w:right w:val="single" w:color="auto" w:sz="4" w:space="0"/>
            </w:tcBorders>
            <w:vAlign w:val="center"/>
          </w:tcPr>
          <w:p w14:paraId="557EB89A">
            <w:pPr>
              <w:widowControl/>
              <w:spacing w:line="200" w:lineRule="exact"/>
              <w:jc w:val="center"/>
              <w:rPr>
                <w:kern w:val="0"/>
                <w:sz w:val="18"/>
                <w:szCs w:val="18"/>
              </w:rPr>
            </w:pPr>
            <w:r>
              <w:rPr>
                <w:kern w:val="0"/>
                <w:sz w:val="18"/>
                <w:szCs w:val="18"/>
              </w:rPr>
              <w:t>小计</w:t>
            </w:r>
          </w:p>
        </w:tc>
        <w:tc>
          <w:tcPr>
            <w:tcW w:w="840" w:type="dxa"/>
            <w:tcBorders>
              <w:top w:val="single" w:color="auto" w:sz="4" w:space="0"/>
              <w:left w:val="single" w:color="auto" w:sz="4" w:space="0"/>
              <w:bottom w:val="single" w:color="auto" w:sz="4" w:space="0"/>
              <w:right w:val="single" w:color="auto" w:sz="4" w:space="0"/>
            </w:tcBorders>
            <w:vAlign w:val="center"/>
          </w:tcPr>
          <w:p w14:paraId="797CC794">
            <w:pPr>
              <w:jc w:val="center"/>
              <w:rPr>
                <w:sz w:val="18"/>
                <w:szCs w:val="18"/>
              </w:rPr>
            </w:pPr>
            <w:r>
              <w:rPr>
                <w:sz w:val="18"/>
                <w:szCs w:val="18"/>
              </w:rPr>
              <w:t>2</w:t>
            </w:r>
            <w:r>
              <w:rPr>
                <w:rFonts w:hint="eastAsia"/>
                <w:sz w:val="18"/>
                <w:szCs w:val="18"/>
              </w:rPr>
              <w:t>740</w:t>
            </w:r>
          </w:p>
        </w:tc>
        <w:tc>
          <w:tcPr>
            <w:tcW w:w="915" w:type="dxa"/>
            <w:tcBorders>
              <w:top w:val="single" w:color="auto" w:sz="4" w:space="0"/>
              <w:left w:val="single" w:color="auto" w:sz="4" w:space="0"/>
              <w:bottom w:val="single" w:color="auto" w:sz="4" w:space="0"/>
              <w:right w:val="single" w:color="auto" w:sz="4" w:space="0"/>
            </w:tcBorders>
            <w:vAlign w:val="center"/>
          </w:tcPr>
          <w:p w14:paraId="43017E96">
            <w:pPr>
              <w:jc w:val="center"/>
              <w:rPr>
                <w:sz w:val="18"/>
                <w:szCs w:val="18"/>
              </w:rPr>
            </w:pPr>
            <w:r>
              <w:rPr>
                <w:sz w:val="18"/>
                <w:szCs w:val="18"/>
              </w:rPr>
              <w:t>100</w:t>
            </w:r>
          </w:p>
        </w:tc>
        <w:tc>
          <w:tcPr>
            <w:tcW w:w="780" w:type="dxa"/>
            <w:tcBorders>
              <w:top w:val="single" w:color="auto" w:sz="4" w:space="0"/>
              <w:left w:val="single" w:color="auto" w:sz="4" w:space="0"/>
              <w:bottom w:val="single" w:color="auto" w:sz="4" w:space="0"/>
              <w:right w:val="single" w:color="auto" w:sz="4" w:space="0"/>
            </w:tcBorders>
            <w:vAlign w:val="center"/>
          </w:tcPr>
          <w:p w14:paraId="2B622A38">
            <w:pPr>
              <w:jc w:val="center"/>
              <w:rPr>
                <w:sz w:val="18"/>
                <w:szCs w:val="18"/>
              </w:rPr>
            </w:pPr>
            <w:r>
              <w:rPr>
                <w:sz w:val="18"/>
                <w:szCs w:val="18"/>
              </w:rPr>
              <w:t>1</w:t>
            </w:r>
            <w:r>
              <w:rPr>
                <w:rFonts w:hint="eastAsia"/>
                <w:sz w:val="18"/>
                <w:szCs w:val="18"/>
              </w:rPr>
              <w:t>60</w:t>
            </w:r>
          </w:p>
        </w:tc>
        <w:tc>
          <w:tcPr>
            <w:tcW w:w="900" w:type="dxa"/>
            <w:tcBorders>
              <w:top w:val="single" w:color="auto" w:sz="4" w:space="0"/>
              <w:left w:val="single" w:color="auto" w:sz="4" w:space="0"/>
              <w:bottom w:val="single" w:color="auto" w:sz="4" w:space="0"/>
              <w:right w:val="single" w:color="auto" w:sz="4" w:space="0"/>
            </w:tcBorders>
            <w:vAlign w:val="center"/>
          </w:tcPr>
          <w:p w14:paraId="6FFA6522">
            <w:pPr>
              <w:widowControl/>
              <w:spacing w:line="200" w:lineRule="exact"/>
              <w:jc w:val="center"/>
              <w:rPr>
                <w:sz w:val="18"/>
                <w:szCs w:val="18"/>
              </w:rPr>
            </w:pPr>
            <w:r>
              <w:rPr>
                <w:sz w:val="18"/>
                <w:szCs w:val="18"/>
              </w:rPr>
              <w:t>100</w:t>
            </w:r>
          </w:p>
        </w:tc>
      </w:tr>
      <w:tr w14:paraId="6B7A532A">
        <w:trPr>
          <w:trHeight w:val="295" w:hRule="exact"/>
          <w:jc w:val="center"/>
        </w:trPr>
        <w:tc>
          <w:tcPr>
            <w:tcW w:w="3284" w:type="dxa"/>
            <w:gridSpan w:val="3"/>
            <w:tcBorders>
              <w:top w:val="nil"/>
              <w:left w:val="single" w:color="auto" w:sz="4" w:space="0"/>
              <w:bottom w:val="single" w:color="auto" w:sz="4" w:space="0"/>
              <w:right w:val="single" w:color="auto" w:sz="4" w:space="0"/>
            </w:tcBorders>
            <w:vAlign w:val="center"/>
          </w:tcPr>
          <w:p w14:paraId="3EEB9252">
            <w:pPr>
              <w:jc w:val="center"/>
              <w:rPr>
                <w:sz w:val="18"/>
                <w:szCs w:val="18"/>
              </w:rPr>
            </w:pPr>
            <w:r>
              <w:rPr>
                <w:kern w:val="0"/>
                <w:sz w:val="18"/>
                <w:szCs w:val="18"/>
              </w:rPr>
              <w:t>实践类课程</w:t>
            </w:r>
          </w:p>
        </w:tc>
        <w:tc>
          <w:tcPr>
            <w:tcW w:w="867" w:type="dxa"/>
            <w:tcBorders>
              <w:top w:val="nil"/>
              <w:left w:val="nil"/>
              <w:bottom w:val="single" w:color="auto" w:sz="4" w:space="0"/>
              <w:right w:val="single" w:color="auto" w:sz="4" w:space="0"/>
            </w:tcBorders>
            <w:vAlign w:val="center"/>
          </w:tcPr>
          <w:p w14:paraId="6E593B43">
            <w:pPr>
              <w:jc w:val="center"/>
              <w:rPr>
                <w:sz w:val="18"/>
                <w:szCs w:val="18"/>
              </w:rPr>
            </w:pPr>
            <w:r>
              <w:rPr>
                <w:sz w:val="18"/>
                <w:szCs w:val="18"/>
              </w:rPr>
              <w:t>24.5</w:t>
            </w:r>
          </w:p>
        </w:tc>
        <w:tc>
          <w:tcPr>
            <w:tcW w:w="860" w:type="dxa"/>
            <w:tcBorders>
              <w:top w:val="single" w:color="auto" w:sz="4" w:space="0"/>
              <w:left w:val="nil"/>
              <w:bottom w:val="single" w:color="auto" w:sz="4" w:space="0"/>
              <w:right w:val="single" w:color="auto" w:sz="4" w:space="0"/>
            </w:tcBorders>
            <w:vAlign w:val="center"/>
          </w:tcPr>
          <w:p w14:paraId="7043739F">
            <w:pPr>
              <w:jc w:val="center"/>
              <w:rPr>
                <w:sz w:val="18"/>
                <w:szCs w:val="18"/>
              </w:rPr>
            </w:pPr>
            <w:r>
              <w:rPr>
                <w:sz w:val="18"/>
                <w:szCs w:val="18"/>
              </w:rPr>
              <w:t>15.</w:t>
            </w:r>
            <w:r>
              <w:rPr>
                <w:rFonts w:hint="eastAsia"/>
                <w:sz w:val="18"/>
                <w:szCs w:val="18"/>
              </w:rPr>
              <w:t>3</w:t>
            </w:r>
          </w:p>
        </w:tc>
        <w:tc>
          <w:tcPr>
            <w:tcW w:w="1061" w:type="dxa"/>
            <w:tcBorders>
              <w:top w:val="single" w:color="auto" w:sz="4" w:space="0"/>
              <w:left w:val="single" w:color="auto" w:sz="4" w:space="0"/>
              <w:bottom w:val="single" w:color="auto" w:sz="4" w:space="0"/>
              <w:right w:val="single" w:color="auto" w:sz="4" w:space="0"/>
            </w:tcBorders>
            <w:vAlign w:val="center"/>
          </w:tcPr>
          <w:p w14:paraId="66B78562">
            <w:pPr>
              <w:widowControl/>
              <w:spacing w:line="200" w:lineRule="exact"/>
              <w:jc w:val="center"/>
              <w:rPr>
                <w:kern w:val="0"/>
                <w:sz w:val="18"/>
                <w:szCs w:val="18"/>
              </w:rPr>
            </w:pPr>
            <w:r>
              <w:rPr>
                <w:kern w:val="0"/>
                <w:sz w:val="18"/>
                <w:szCs w:val="18"/>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14:paraId="2984ECBA">
            <w:pPr>
              <w:widowControl/>
              <w:spacing w:line="200" w:lineRule="exact"/>
              <w:jc w:val="center"/>
              <w:rPr>
                <w:sz w:val="18"/>
                <w:szCs w:val="18"/>
              </w:rPr>
            </w:pPr>
            <w:r>
              <w:rPr>
                <w:sz w:val="18"/>
                <w:szCs w:val="18"/>
              </w:rPr>
              <w:t>1</w:t>
            </w:r>
            <w:r>
              <w:rPr>
                <w:rFonts w:hint="eastAsia"/>
                <w:sz w:val="18"/>
                <w:szCs w:val="18"/>
              </w:rPr>
              <w:t>60</w:t>
            </w:r>
            <w:r>
              <w:rPr>
                <w:sz w:val="18"/>
                <w:szCs w:val="18"/>
              </w:rPr>
              <w:t>学分</w:t>
            </w:r>
          </w:p>
        </w:tc>
      </w:tr>
    </w:tbl>
    <w:p w14:paraId="4ED569EB">
      <w:pPr>
        <w:widowControl/>
        <w:ind w:firstLine="360" w:firstLineChars="200"/>
        <w:rPr>
          <w:rFonts w:hint="eastAsia" w:ascii="宋体" w:hAnsi="宋体" w:cs="宋体"/>
          <w:sz w:val="18"/>
          <w:szCs w:val="18"/>
        </w:rPr>
      </w:pPr>
    </w:p>
    <w:p w14:paraId="076B6062">
      <w:pPr>
        <w:widowControl/>
        <w:ind w:firstLine="360" w:firstLineChars="200"/>
        <w:rPr>
          <w:rFonts w:hint="eastAsia" w:ascii="宋体" w:hAnsi="宋体" w:cs="宋体"/>
          <w:sz w:val="18"/>
          <w:szCs w:val="18"/>
        </w:rPr>
      </w:pPr>
    </w:p>
    <w:p w14:paraId="4B19454F">
      <w:pPr>
        <w:widowControl/>
        <w:ind w:firstLine="360" w:firstLineChars="200"/>
        <w:rPr>
          <w:rFonts w:hint="eastAsia" w:ascii="宋体" w:hAnsi="宋体" w:cs="宋体"/>
          <w:sz w:val="18"/>
          <w:szCs w:val="18"/>
        </w:rPr>
      </w:pPr>
    </w:p>
    <w:p w14:paraId="2FD8005A">
      <w:pPr>
        <w:widowControl/>
        <w:ind w:firstLine="360" w:firstLineChars="200"/>
        <w:rPr>
          <w:rFonts w:hint="eastAsia" w:ascii="宋体" w:hAnsi="宋体" w:cs="宋体"/>
          <w:sz w:val="18"/>
          <w:szCs w:val="18"/>
        </w:rPr>
      </w:pPr>
    </w:p>
    <w:p w14:paraId="4C5CC93B">
      <w:pPr>
        <w:widowControl/>
        <w:ind w:firstLine="360" w:firstLineChars="200"/>
        <w:rPr>
          <w:rFonts w:hint="eastAsia" w:ascii="宋体" w:hAnsi="宋体" w:cs="宋体"/>
          <w:sz w:val="18"/>
          <w:szCs w:val="18"/>
        </w:rPr>
      </w:pPr>
    </w:p>
    <w:p w14:paraId="569632DC">
      <w:pPr>
        <w:widowControl/>
        <w:ind w:firstLine="360" w:firstLineChars="200"/>
        <w:rPr>
          <w:rFonts w:hint="eastAsia" w:ascii="宋体" w:hAnsi="宋体" w:cs="宋体"/>
          <w:sz w:val="18"/>
          <w:szCs w:val="18"/>
        </w:rPr>
      </w:pPr>
    </w:p>
    <w:p w14:paraId="516DF1AF">
      <w:pPr>
        <w:widowControl/>
        <w:ind w:firstLine="360" w:firstLineChars="200"/>
        <w:rPr>
          <w:rFonts w:hint="eastAsia" w:ascii="宋体" w:hAnsi="宋体" w:cs="宋体"/>
          <w:sz w:val="18"/>
          <w:szCs w:val="18"/>
        </w:rPr>
      </w:pPr>
    </w:p>
    <w:p w14:paraId="5FCC9B63">
      <w:pPr>
        <w:widowControl/>
        <w:ind w:firstLine="360" w:firstLineChars="200"/>
        <w:rPr>
          <w:rFonts w:hint="eastAsia" w:ascii="宋体" w:hAnsi="宋体" w:cs="宋体"/>
          <w:sz w:val="18"/>
          <w:szCs w:val="18"/>
        </w:rPr>
      </w:pPr>
    </w:p>
    <w:p w14:paraId="298A09A1">
      <w:pPr>
        <w:widowControl/>
        <w:ind w:firstLine="360" w:firstLineChars="200"/>
        <w:rPr>
          <w:rFonts w:hint="eastAsia" w:ascii="宋体" w:hAnsi="宋体" w:cs="宋体"/>
          <w:sz w:val="18"/>
          <w:szCs w:val="18"/>
        </w:rPr>
      </w:pPr>
    </w:p>
    <w:p w14:paraId="409C1226">
      <w:pPr>
        <w:widowControl/>
        <w:ind w:firstLine="360" w:firstLineChars="200"/>
        <w:rPr>
          <w:rFonts w:hint="eastAsia" w:ascii="宋体" w:hAnsi="宋体" w:cs="宋体"/>
          <w:sz w:val="18"/>
          <w:szCs w:val="18"/>
        </w:rPr>
      </w:pPr>
    </w:p>
    <w:p w14:paraId="733A4BA6">
      <w:pPr>
        <w:widowControl/>
        <w:ind w:firstLine="360" w:firstLineChars="200"/>
        <w:rPr>
          <w:rFonts w:hint="eastAsia" w:ascii="宋体" w:hAnsi="宋体" w:cs="宋体"/>
          <w:sz w:val="18"/>
          <w:szCs w:val="18"/>
        </w:rPr>
      </w:pPr>
    </w:p>
    <w:p w14:paraId="11B2FF21">
      <w:pPr>
        <w:widowControl/>
        <w:ind w:firstLine="360" w:firstLineChars="200"/>
        <w:rPr>
          <w:rFonts w:hint="eastAsia" w:ascii="宋体" w:hAnsi="宋体" w:cs="宋体"/>
          <w:sz w:val="18"/>
          <w:szCs w:val="18"/>
        </w:rPr>
      </w:pPr>
    </w:p>
    <w:p w14:paraId="796AFAF1">
      <w:pPr>
        <w:widowControl/>
        <w:ind w:firstLine="360" w:firstLineChars="200"/>
        <w:rPr>
          <w:rFonts w:hint="eastAsia" w:ascii="宋体" w:hAnsi="宋体" w:cs="宋体"/>
          <w:sz w:val="18"/>
          <w:szCs w:val="18"/>
        </w:rPr>
      </w:pPr>
    </w:p>
    <w:p w14:paraId="435D53AD">
      <w:pPr>
        <w:widowControl/>
        <w:ind w:firstLine="360" w:firstLineChars="200"/>
        <w:rPr>
          <w:rFonts w:hint="eastAsia" w:ascii="宋体" w:hAnsi="宋体" w:cs="宋体"/>
          <w:sz w:val="18"/>
          <w:szCs w:val="18"/>
        </w:rPr>
      </w:pPr>
    </w:p>
    <w:p w14:paraId="3C8B3EFA">
      <w:pPr>
        <w:widowControl/>
        <w:ind w:firstLine="360" w:firstLineChars="200"/>
        <w:rPr>
          <w:rFonts w:hint="eastAsia" w:ascii="宋体" w:hAnsi="宋体" w:cs="宋体"/>
          <w:sz w:val="18"/>
          <w:szCs w:val="18"/>
        </w:rPr>
      </w:pPr>
    </w:p>
    <w:p w14:paraId="672E7F0C">
      <w:pPr>
        <w:widowControl/>
        <w:ind w:firstLine="360" w:firstLineChars="200"/>
        <w:rPr>
          <w:rFonts w:hint="eastAsia" w:ascii="宋体" w:hAnsi="宋体" w:cs="宋体"/>
          <w:sz w:val="18"/>
          <w:szCs w:val="18"/>
        </w:rPr>
      </w:pPr>
    </w:p>
    <w:p w14:paraId="48262785">
      <w:pPr>
        <w:widowControl/>
        <w:ind w:firstLine="360" w:firstLineChars="200"/>
        <w:rPr>
          <w:rFonts w:hint="eastAsia" w:ascii="宋体" w:hAnsi="宋体" w:cs="宋体"/>
          <w:sz w:val="18"/>
          <w:szCs w:val="18"/>
        </w:rPr>
      </w:pPr>
    </w:p>
    <w:p w14:paraId="34562294">
      <w:pPr>
        <w:widowControl/>
        <w:ind w:firstLine="360" w:firstLineChars="200"/>
        <w:rPr>
          <w:rFonts w:hint="eastAsia" w:ascii="宋体" w:hAnsi="宋体" w:cs="宋体"/>
          <w:sz w:val="18"/>
          <w:szCs w:val="18"/>
        </w:rPr>
      </w:pPr>
    </w:p>
    <w:p w14:paraId="58D1CB77">
      <w:pPr>
        <w:widowControl/>
        <w:ind w:firstLine="360" w:firstLineChars="200"/>
        <w:rPr>
          <w:rFonts w:hint="eastAsia" w:ascii="宋体" w:hAnsi="宋体" w:cs="宋体"/>
          <w:sz w:val="18"/>
          <w:szCs w:val="18"/>
        </w:rPr>
      </w:pPr>
    </w:p>
    <w:p w14:paraId="29C9C83D">
      <w:pPr>
        <w:widowControl/>
        <w:ind w:firstLine="360" w:firstLineChars="200"/>
        <w:rPr>
          <w:rFonts w:hint="eastAsia" w:ascii="宋体" w:hAnsi="宋体" w:cs="宋体"/>
          <w:sz w:val="18"/>
          <w:szCs w:val="18"/>
        </w:rPr>
      </w:pPr>
    </w:p>
    <w:p w14:paraId="62972975">
      <w:pPr>
        <w:widowControl/>
        <w:ind w:firstLine="360" w:firstLineChars="200"/>
        <w:rPr>
          <w:rFonts w:hint="eastAsia" w:ascii="宋体" w:hAnsi="宋体" w:cs="宋体"/>
          <w:sz w:val="18"/>
          <w:szCs w:val="18"/>
        </w:rPr>
      </w:pPr>
    </w:p>
    <w:p w14:paraId="5F649FDE">
      <w:pPr>
        <w:widowControl/>
        <w:ind w:firstLine="360" w:firstLineChars="200"/>
        <w:rPr>
          <w:rFonts w:hint="eastAsia" w:ascii="宋体" w:hAnsi="宋体" w:cs="宋体"/>
          <w:sz w:val="18"/>
          <w:szCs w:val="18"/>
        </w:rPr>
      </w:pPr>
    </w:p>
    <w:p w14:paraId="2C54876F">
      <w:pPr>
        <w:widowControl/>
        <w:ind w:firstLine="360" w:firstLineChars="200"/>
        <w:rPr>
          <w:rFonts w:hint="eastAsia" w:ascii="宋体" w:hAnsi="宋体" w:cs="宋体"/>
          <w:sz w:val="18"/>
          <w:szCs w:val="18"/>
        </w:rPr>
      </w:pPr>
    </w:p>
    <w:p w14:paraId="31932536">
      <w:pPr>
        <w:widowControl/>
        <w:ind w:firstLine="360" w:firstLineChars="200"/>
        <w:rPr>
          <w:rFonts w:hint="eastAsia" w:ascii="宋体" w:hAnsi="宋体" w:cs="宋体"/>
          <w:sz w:val="18"/>
          <w:szCs w:val="18"/>
        </w:rPr>
      </w:pPr>
    </w:p>
    <w:p w14:paraId="3072815D">
      <w:pPr>
        <w:widowControl/>
        <w:ind w:firstLine="360" w:firstLineChars="200"/>
        <w:rPr>
          <w:rFonts w:hint="eastAsia" w:ascii="宋体" w:hAnsi="宋体" w:cs="宋体"/>
          <w:sz w:val="18"/>
          <w:szCs w:val="18"/>
        </w:rPr>
      </w:pPr>
    </w:p>
    <w:p w14:paraId="09456CA5">
      <w:pPr>
        <w:widowControl/>
        <w:ind w:firstLine="360" w:firstLineChars="200"/>
        <w:rPr>
          <w:rFonts w:hint="eastAsia" w:ascii="宋体" w:hAnsi="宋体" w:cs="宋体"/>
          <w:sz w:val="18"/>
          <w:szCs w:val="18"/>
        </w:rPr>
      </w:pPr>
    </w:p>
    <w:p w14:paraId="23A9CE19">
      <w:pPr>
        <w:widowControl/>
        <w:ind w:firstLine="360" w:firstLineChars="200"/>
        <w:rPr>
          <w:rFonts w:hint="eastAsia" w:ascii="宋体" w:hAnsi="宋体" w:cs="宋体"/>
          <w:sz w:val="18"/>
          <w:szCs w:val="18"/>
        </w:rPr>
      </w:pPr>
    </w:p>
    <w:p w14:paraId="152A6D96">
      <w:pPr>
        <w:widowControl/>
        <w:ind w:firstLine="360" w:firstLineChars="200"/>
        <w:rPr>
          <w:rFonts w:hint="eastAsia" w:ascii="宋体" w:hAnsi="宋体" w:cs="宋体"/>
          <w:sz w:val="18"/>
          <w:szCs w:val="18"/>
        </w:rPr>
      </w:pPr>
    </w:p>
    <w:p w14:paraId="187F83CA">
      <w:pPr>
        <w:widowControl/>
        <w:ind w:firstLine="360" w:firstLineChars="200"/>
        <w:rPr>
          <w:rFonts w:hint="eastAsia" w:ascii="宋体" w:hAnsi="宋体" w:cs="宋体"/>
          <w:sz w:val="18"/>
          <w:szCs w:val="18"/>
        </w:rPr>
      </w:pPr>
    </w:p>
    <w:p w14:paraId="611F4D95">
      <w:pPr>
        <w:widowControl/>
        <w:ind w:firstLine="360" w:firstLineChars="200"/>
        <w:rPr>
          <w:rFonts w:hint="eastAsia" w:ascii="宋体" w:hAnsi="宋体" w:cs="宋体"/>
          <w:sz w:val="18"/>
          <w:szCs w:val="18"/>
        </w:rPr>
      </w:pPr>
    </w:p>
    <w:p w14:paraId="5ECC4ECC">
      <w:pPr>
        <w:widowControl/>
        <w:ind w:firstLine="360" w:firstLineChars="200"/>
        <w:rPr>
          <w:rFonts w:hint="eastAsia" w:ascii="宋体" w:hAnsi="宋体" w:cs="宋体"/>
          <w:sz w:val="18"/>
          <w:szCs w:val="18"/>
        </w:rPr>
      </w:pPr>
    </w:p>
    <w:p w14:paraId="1EF8F83F">
      <w:pPr>
        <w:widowControl/>
        <w:ind w:firstLine="360" w:firstLineChars="200"/>
        <w:rPr>
          <w:rFonts w:hint="eastAsia" w:ascii="宋体" w:hAnsi="宋体" w:cs="宋体"/>
          <w:sz w:val="18"/>
          <w:szCs w:val="18"/>
        </w:rPr>
      </w:pPr>
    </w:p>
    <w:p w14:paraId="367627BE"/>
    <w:p w14:paraId="31CDE557">
      <w:pPr>
        <w:pStyle w:val="2"/>
      </w:pPr>
      <w:bookmarkStart w:id="101" w:name="_Toc198561102"/>
      <w:bookmarkStart w:id="102" w:name="_Toc24730"/>
      <w:bookmarkStart w:id="103" w:name="_Hlk102633955"/>
      <w:r>
        <w:rPr>
          <w:rFonts w:hint="eastAsia"/>
        </w:rPr>
        <w:t>金融科技专业本科培养方案</w:t>
      </w:r>
      <w:bookmarkEnd w:id="101"/>
      <w:bookmarkEnd w:id="102"/>
    </w:p>
    <w:p w14:paraId="42E4078F">
      <w:pPr>
        <w:rPr>
          <w:color w:val="000000"/>
        </w:rPr>
      </w:pPr>
    </w:p>
    <w:p w14:paraId="4102C155">
      <w:pPr>
        <w:spacing w:line="400" w:lineRule="exact"/>
        <w:ind w:firstLine="420"/>
        <w:rPr>
          <w:rFonts w:hint="eastAsia" w:ascii="宋体" w:hAnsi="宋体" w:cs="宋体"/>
          <w:b/>
          <w:color w:val="000000"/>
          <w:szCs w:val="21"/>
        </w:rPr>
      </w:pPr>
      <w:bookmarkStart w:id="104" w:name="_Toc20336"/>
      <w:r>
        <w:rPr>
          <w:rFonts w:hint="eastAsia" w:ascii="宋体" w:hAnsi="宋体" w:cs="宋体"/>
          <w:b/>
          <w:color w:val="000000"/>
          <w:szCs w:val="21"/>
        </w:rPr>
        <w:t>一、业务培养目标</w:t>
      </w:r>
      <w:bookmarkEnd w:id="104"/>
    </w:p>
    <w:p w14:paraId="21BF9F31">
      <w:pPr>
        <w:spacing w:line="400" w:lineRule="exact"/>
        <w:ind w:firstLine="420"/>
        <w:rPr>
          <w:color w:val="000000"/>
        </w:rPr>
      </w:pPr>
      <w:r>
        <w:rPr>
          <w:rFonts w:hint="eastAsia"/>
          <w:color w:val="000000"/>
        </w:rPr>
        <w:t>培养适应社会主义现代化建设和未来社会与科技发展需要的，德智体美劳全面和谐发展与健康个性相统一，具有家国情怀、批判性思维、创造创新能力，懂交流、善合作，</w:t>
      </w:r>
      <w:r>
        <w:rPr>
          <w:color w:val="000000"/>
        </w:rPr>
        <w:t>掌握经济</w:t>
      </w:r>
      <w:r>
        <w:rPr>
          <w:rFonts w:hint="eastAsia"/>
          <w:color w:val="000000"/>
        </w:rPr>
        <w:t>、</w:t>
      </w:r>
      <w:r>
        <w:rPr>
          <w:color w:val="000000"/>
        </w:rPr>
        <w:t>金融理论和现代信息科技知识，</w:t>
      </w:r>
      <w:r>
        <w:rPr>
          <w:rFonts w:hint="eastAsia"/>
          <w:color w:val="000000"/>
        </w:rPr>
        <w:t>以及</w:t>
      </w:r>
      <w:r>
        <w:rPr>
          <w:color w:val="000000"/>
        </w:rPr>
        <w:t>数理统计和计量经济基本分析方法，熟悉金融实务操作</w:t>
      </w:r>
      <w:r>
        <w:rPr>
          <w:rFonts w:hint="eastAsia"/>
          <w:color w:val="000000"/>
        </w:rPr>
        <w:t>和</w:t>
      </w:r>
      <w:r>
        <w:rPr>
          <w:color w:val="000000"/>
        </w:rPr>
        <w:t>信息科技技术，</w:t>
      </w:r>
      <w:r>
        <w:rPr>
          <w:rFonts w:hint="eastAsia"/>
          <w:color w:val="000000"/>
        </w:rPr>
        <w:t>具备运用</w:t>
      </w:r>
      <w:r>
        <w:rPr>
          <w:color w:val="000000"/>
        </w:rPr>
        <w:t>大数据、区块链、人工智能等前沿科技进行</w:t>
      </w:r>
      <w:r>
        <w:rPr>
          <w:rFonts w:hint="eastAsia"/>
          <w:color w:val="000000"/>
        </w:rPr>
        <w:t>金融分析和管理的能力，能够胜任</w:t>
      </w:r>
      <w:r>
        <w:rPr>
          <w:color w:val="000000"/>
        </w:rPr>
        <w:t>银行科技、证券智能投顾与交易、保险科技、监管科技</w:t>
      </w:r>
      <w:r>
        <w:rPr>
          <w:rFonts w:hint="eastAsia"/>
          <w:color w:val="000000"/>
        </w:rPr>
        <w:t>等领域的创新型、复合型、应用型人才。</w:t>
      </w:r>
      <w:r>
        <w:rPr>
          <w:color w:val="000000"/>
        </w:rPr>
        <w:t xml:space="preserve"> </w:t>
      </w:r>
    </w:p>
    <w:p w14:paraId="4F4ACEF3">
      <w:pPr>
        <w:spacing w:line="400" w:lineRule="exact"/>
        <w:ind w:firstLine="420"/>
        <w:rPr>
          <w:color w:val="000000"/>
        </w:rPr>
      </w:pPr>
      <w:r>
        <w:rPr>
          <w:rFonts w:hint="eastAsia"/>
          <w:color w:val="000000"/>
        </w:rPr>
        <w:t>学生毕业后可继续在相关学科领域继续深造，或在金融机构、数据信息服务机构、政府部门及其他企事业单位从事金融科技系列工作。本专业毕业生在</w:t>
      </w:r>
      <w:r>
        <w:rPr>
          <w:color w:val="000000"/>
        </w:rPr>
        <w:t>银行科技、证券智能投顾、保险科技、监管科技</w:t>
      </w:r>
      <w:r>
        <w:rPr>
          <w:rFonts w:ascii="宋体" w:hAnsi="宋体"/>
          <w:color w:val="000000"/>
          <w:sz w:val="22"/>
        </w:rPr>
        <w:t>等金融科技</w:t>
      </w:r>
      <w:r>
        <w:rPr>
          <w:rFonts w:hint="eastAsia"/>
          <w:color w:val="000000"/>
        </w:rPr>
        <w:t>专业领域经过5到10年的实践锻炼，能够进一步夯实金融科技专业理论与实践知识、具备管理与创新能力和自主学习、终生学习素养，能够胜任金融科技产品研发、</w:t>
      </w:r>
      <w:r>
        <w:rPr>
          <w:rFonts w:ascii="宋体" w:hAnsi="宋体"/>
          <w:color w:val="000000"/>
          <w:sz w:val="22"/>
        </w:rPr>
        <w:t>智能投顾、智能风控和智能监管</w:t>
      </w:r>
      <w:r>
        <w:rPr>
          <w:rFonts w:hint="eastAsia"/>
          <w:color w:val="000000"/>
        </w:rPr>
        <w:t>等业务岗位工作。</w:t>
      </w:r>
    </w:p>
    <w:p w14:paraId="03F22A4E">
      <w:pPr>
        <w:spacing w:line="400" w:lineRule="exact"/>
        <w:ind w:firstLine="420"/>
        <w:rPr>
          <w:rFonts w:hint="eastAsia" w:ascii="宋体" w:hAnsi="宋体" w:cs="宋体"/>
          <w:b/>
          <w:color w:val="000000"/>
          <w:szCs w:val="21"/>
        </w:rPr>
      </w:pPr>
      <w:bookmarkStart w:id="105" w:name="_Toc30824"/>
      <w:r>
        <w:rPr>
          <w:rFonts w:hint="eastAsia" w:ascii="宋体" w:hAnsi="宋体" w:cs="宋体"/>
          <w:b/>
          <w:color w:val="000000"/>
          <w:szCs w:val="21"/>
        </w:rPr>
        <w:t>二、业务培养要求</w:t>
      </w:r>
      <w:bookmarkEnd w:id="105"/>
    </w:p>
    <w:p w14:paraId="7C4DA6A2">
      <w:pPr>
        <w:spacing w:line="400" w:lineRule="exact"/>
        <w:ind w:firstLine="420"/>
        <w:rPr>
          <w:rFonts w:hint="eastAsia" w:ascii="宋体" w:hAnsi="宋体"/>
          <w:color w:val="000000"/>
        </w:rPr>
      </w:pPr>
      <w:r>
        <w:rPr>
          <w:rFonts w:hint="eastAsia" w:ascii="宋体" w:hAnsi="宋体"/>
          <w:color w:val="000000"/>
        </w:rPr>
        <w:t>坚持吉林大学、商学与管理学院办学目标，以“立德树人”为根本任务，以“思政贯通、创新导引、科教融合、国际互联”为方向，培养具有家国情怀、高尚品德、创新思维、扎实基础、精业勤业、勇于担当的金融科技领域的创新型、复合型、应用型高级管理人才。培养学生正确的人生观、价值观和远大理想，有明确的人生目标和长远的职业规划，具有自主学习和终身学习意识，能通过不断学习来提高和充实自己，以适应社会形势和职业生涯的发展变化。了解本专业及相关专业领域的发展趋势，具有科学思维、探索精神、学术潜力和人文情怀；了解行业及职业要求，并具有良好的职业道德、社会责任感和时代使命感，积极探索</w:t>
      </w:r>
      <w:r>
        <w:rPr>
          <w:rFonts w:ascii="宋体" w:hAnsi="宋体"/>
          <w:color w:val="000000"/>
          <w:sz w:val="22"/>
        </w:rPr>
        <w:t>金融领域的各种科技发展和应用，了解</w:t>
      </w:r>
      <w:r>
        <w:rPr>
          <w:color w:val="000000"/>
        </w:rPr>
        <w:t>大数据、区块链、人工智能</w:t>
      </w:r>
      <w:r>
        <w:rPr>
          <w:rFonts w:ascii="宋体" w:hAnsi="宋体"/>
          <w:color w:val="000000"/>
          <w:sz w:val="22"/>
        </w:rPr>
        <w:t>等</w:t>
      </w:r>
      <w:r>
        <w:rPr>
          <w:rFonts w:hint="eastAsia"/>
          <w:color w:val="000000"/>
        </w:rPr>
        <w:t>技术</w:t>
      </w:r>
      <w:r>
        <w:rPr>
          <w:rFonts w:ascii="宋体" w:hAnsi="宋体"/>
          <w:color w:val="000000"/>
          <w:sz w:val="22"/>
        </w:rPr>
        <w:t>在现代金融应用的前沿动态，</w:t>
      </w:r>
      <w:r>
        <w:rPr>
          <w:rFonts w:hint="eastAsia" w:ascii="宋体" w:hAnsi="宋体"/>
          <w:color w:val="000000"/>
        </w:rPr>
        <w:t>具备较强的实践能力和创新创业能力。</w:t>
      </w:r>
    </w:p>
    <w:p w14:paraId="49FE8CD0">
      <w:pPr>
        <w:spacing w:line="400" w:lineRule="exact"/>
        <w:ind w:firstLine="420"/>
        <w:rPr>
          <w:rFonts w:hint="eastAsia" w:ascii="宋体" w:hAnsi="宋体"/>
          <w:color w:val="000000"/>
        </w:rPr>
      </w:pPr>
      <w:r>
        <w:rPr>
          <w:rFonts w:hint="eastAsia" w:ascii="宋体" w:hAnsi="宋体"/>
          <w:color w:val="000000"/>
        </w:rPr>
        <w:t>毕业生应具备以下几方面的知识和能力：</w:t>
      </w:r>
    </w:p>
    <w:p w14:paraId="456CDA0F">
      <w:pPr>
        <w:spacing w:line="400" w:lineRule="exact"/>
        <w:ind w:right="-191" w:rightChars="-91" w:firstLine="420"/>
        <w:rPr>
          <w:rFonts w:hint="eastAsia" w:ascii="宋体" w:hAnsi="宋体"/>
          <w:color w:val="000000"/>
        </w:rPr>
      </w:pPr>
      <w:r>
        <w:rPr>
          <w:rFonts w:hint="eastAsia" w:ascii="宋体" w:hAnsi="宋体"/>
          <w:color w:val="000000"/>
        </w:rPr>
        <w:t>1．具有较全面的人文社会科学、数学、外语等方面的基本知识；</w:t>
      </w:r>
    </w:p>
    <w:p w14:paraId="7BF64AC3">
      <w:pPr>
        <w:spacing w:line="400" w:lineRule="exact"/>
        <w:ind w:firstLine="420"/>
        <w:rPr>
          <w:rFonts w:hint="eastAsia" w:ascii="宋体" w:hAnsi="宋体"/>
          <w:color w:val="000000"/>
        </w:rPr>
      </w:pPr>
      <w:bookmarkStart w:id="106" w:name="_Toc9527"/>
      <w:r>
        <w:rPr>
          <w:rFonts w:hint="eastAsia" w:ascii="宋体" w:hAnsi="宋体"/>
          <w:color w:val="000000"/>
        </w:rPr>
        <w:t>2．掌握经济学、金融学、计算机科学的基本理论和基本知识；</w:t>
      </w:r>
      <w:bookmarkEnd w:id="106"/>
    </w:p>
    <w:p w14:paraId="329F0876">
      <w:pPr>
        <w:spacing w:line="400" w:lineRule="exact"/>
        <w:ind w:firstLine="420"/>
        <w:rPr>
          <w:rFonts w:hint="eastAsia" w:ascii="宋体" w:hAnsi="宋体"/>
          <w:color w:val="000000"/>
        </w:rPr>
      </w:pPr>
      <w:r>
        <w:rPr>
          <w:rFonts w:hint="eastAsia" w:ascii="宋体" w:hAnsi="宋体"/>
          <w:color w:val="000000"/>
        </w:rPr>
        <w:t>3．</w:t>
      </w:r>
      <w:r>
        <w:rPr>
          <w:rFonts w:ascii="宋体" w:hAnsi="宋体"/>
          <w:color w:val="000000"/>
        </w:rPr>
        <w:t>掌握金融科技相关领域的基本理论，了解金融科技的理论前沿和发展动态，</w:t>
      </w:r>
      <w:r>
        <w:rPr>
          <w:rFonts w:hint="eastAsia" w:ascii="宋体" w:hAnsi="宋体"/>
          <w:color w:val="000000"/>
        </w:rPr>
        <w:t>能够</w:t>
      </w:r>
      <w:r>
        <w:rPr>
          <w:rFonts w:ascii="宋体" w:hAnsi="宋体"/>
          <w:color w:val="000000"/>
        </w:rPr>
        <w:t>运用相关的理论来分析和解释金融科技等相关领域出现的现象和问题</w:t>
      </w:r>
      <w:r>
        <w:rPr>
          <w:rFonts w:hint="eastAsia" w:ascii="宋体" w:hAnsi="宋体"/>
          <w:color w:val="000000"/>
        </w:rPr>
        <w:t>；</w:t>
      </w:r>
    </w:p>
    <w:p w14:paraId="1A1466D1">
      <w:pPr>
        <w:spacing w:line="400" w:lineRule="exact"/>
        <w:ind w:firstLine="420"/>
        <w:rPr>
          <w:rFonts w:hint="eastAsia" w:ascii="宋体" w:hAnsi="宋体"/>
          <w:color w:val="000000"/>
        </w:rPr>
      </w:pPr>
      <w:r>
        <w:rPr>
          <w:rFonts w:hint="eastAsia" w:ascii="宋体" w:hAnsi="宋体"/>
          <w:color w:val="000000"/>
        </w:rPr>
        <w:t>4.</w:t>
      </w:r>
      <w:r>
        <w:rPr>
          <w:rFonts w:ascii="宋体" w:hAnsi="宋体"/>
          <w:color w:val="000000"/>
        </w:rPr>
        <w:t>掌握金融科技相关领域的基本分析工具和方法，能熟练</w:t>
      </w:r>
      <w:r>
        <w:rPr>
          <w:rFonts w:hint="eastAsia" w:ascii="宋体" w:hAnsi="宋体"/>
          <w:color w:val="000000"/>
        </w:rPr>
        <w:t>掌握</w:t>
      </w:r>
      <w:r>
        <w:rPr>
          <w:rFonts w:ascii="宋体" w:hAnsi="宋体"/>
          <w:color w:val="000000"/>
        </w:rPr>
        <w:t>现代信息科技的基本知识和工具，尤其是大数据、区块链、人工智能等前沿科技在金融中的应用</w:t>
      </w:r>
      <w:r>
        <w:rPr>
          <w:rFonts w:hint="eastAsia" w:ascii="宋体" w:hAnsi="宋体"/>
          <w:color w:val="000000"/>
        </w:rPr>
        <w:t>；</w:t>
      </w:r>
    </w:p>
    <w:p w14:paraId="1BB93280">
      <w:pPr>
        <w:spacing w:line="400" w:lineRule="exact"/>
        <w:ind w:firstLine="420"/>
        <w:rPr>
          <w:rFonts w:hint="eastAsia" w:ascii="宋体" w:hAnsi="宋体"/>
          <w:color w:val="000000"/>
        </w:rPr>
      </w:pPr>
      <w:r>
        <w:rPr>
          <w:rFonts w:hint="eastAsia" w:ascii="宋体" w:hAnsi="宋体"/>
          <w:color w:val="000000"/>
        </w:rPr>
        <w:t>5．</w:t>
      </w:r>
      <w:r>
        <w:rPr>
          <w:rFonts w:ascii="宋体" w:hAnsi="宋体"/>
          <w:color w:val="000000"/>
        </w:rPr>
        <w:t>熟悉国家经济金融方针、政策和法规，通晓中外金融活动的规则和惯例</w:t>
      </w:r>
      <w:r>
        <w:rPr>
          <w:rFonts w:hint="eastAsia" w:ascii="宋体" w:hAnsi="宋体"/>
          <w:color w:val="000000"/>
        </w:rPr>
        <w:t>；</w:t>
      </w:r>
    </w:p>
    <w:p w14:paraId="2AD3126C">
      <w:pPr>
        <w:spacing w:line="400" w:lineRule="exact"/>
        <w:ind w:firstLine="420"/>
        <w:rPr>
          <w:rFonts w:hint="eastAsia" w:ascii="宋体" w:hAnsi="宋体"/>
          <w:color w:val="000000"/>
        </w:rPr>
      </w:pPr>
      <w:r>
        <w:rPr>
          <w:rFonts w:hint="eastAsia" w:ascii="宋体" w:hAnsi="宋体"/>
          <w:color w:val="000000"/>
        </w:rPr>
        <w:t>6．具有一定的获取知识能力，包括自主学习能力、表达能力、社交能力、计算机及信息技能应用能力；</w:t>
      </w:r>
    </w:p>
    <w:p w14:paraId="7E767C5E">
      <w:pPr>
        <w:spacing w:line="400" w:lineRule="exact"/>
        <w:ind w:firstLine="420"/>
        <w:rPr>
          <w:rFonts w:hint="eastAsia" w:ascii="宋体" w:hAnsi="宋体"/>
          <w:color w:val="000000"/>
        </w:rPr>
      </w:pPr>
      <w:r>
        <w:rPr>
          <w:rFonts w:hint="eastAsia" w:ascii="宋体" w:hAnsi="宋体"/>
          <w:color w:val="000000"/>
        </w:rPr>
        <w:t>7．具有一定的应用知识能力，包括综合实验能力、专业实践能力、运用专业知识发现、分析、解决问题的综合能力；</w:t>
      </w:r>
    </w:p>
    <w:p w14:paraId="228E18C3">
      <w:pPr>
        <w:spacing w:line="400" w:lineRule="exact"/>
        <w:ind w:firstLine="420"/>
        <w:rPr>
          <w:rFonts w:hint="eastAsia" w:ascii="宋体" w:hAnsi="宋体"/>
          <w:color w:val="000000"/>
        </w:rPr>
      </w:pPr>
      <w:r>
        <w:rPr>
          <w:rFonts w:ascii="宋体" w:hAnsi="宋体"/>
          <w:color w:val="000000"/>
        </w:rPr>
        <w:t>8</w:t>
      </w:r>
      <w:r>
        <w:rPr>
          <w:rFonts w:hint="eastAsia" w:ascii="宋体" w:hAnsi="宋体"/>
          <w:color w:val="000000"/>
        </w:rPr>
        <w:t>．具备一定的创新能力，包括批判性思维能力、创造性思维能力、创新实验能力、创业能力、科技开发能力、科学研究能力。</w:t>
      </w:r>
    </w:p>
    <w:p w14:paraId="4058B8FF">
      <w:pPr>
        <w:spacing w:line="400" w:lineRule="exact"/>
        <w:ind w:firstLine="420"/>
        <w:rPr>
          <w:rFonts w:hint="eastAsia" w:ascii="宋体" w:hAnsi="宋体"/>
          <w:b/>
          <w:bCs/>
          <w:color w:val="000000"/>
        </w:rPr>
      </w:pPr>
      <w:bookmarkStart w:id="107" w:name="_Toc17302"/>
      <w:r>
        <w:rPr>
          <w:rFonts w:hint="eastAsia" w:ascii="宋体" w:hAnsi="宋体"/>
          <w:b/>
          <w:bCs/>
          <w:color w:val="000000"/>
        </w:rPr>
        <w:t>三、主干学科和主要课程</w:t>
      </w:r>
      <w:bookmarkEnd w:id="107"/>
    </w:p>
    <w:p w14:paraId="26BDE568">
      <w:pPr>
        <w:spacing w:line="400" w:lineRule="exact"/>
        <w:ind w:firstLine="420" w:firstLineChars="200"/>
        <w:rPr>
          <w:color w:val="000000"/>
        </w:rPr>
      </w:pPr>
      <w:r>
        <w:rPr>
          <w:rFonts w:hint="eastAsia" w:ascii="宋体" w:hAnsi="宋体"/>
          <w:color w:val="000000"/>
        </w:rPr>
        <w:t>主干学科：经济学、金融学、计算机科学</w:t>
      </w:r>
      <w:r>
        <w:rPr>
          <w:rFonts w:hint="eastAsia"/>
          <w:color w:val="000000"/>
        </w:rPr>
        <w:t>。</w:t>
      </w:r>
    </w:p>
    <w:p w14:paraId="5E16874B">
      <w:pPr>
        <w:spacing w:line="400" w:lineRule="exact"/>
        <w:ind w:right="-191" w:rightChars="-91" w:firstLine="420"/>
        <w:rPr>
          <w:rFonts w:hint="eastAsia" w:ascii="宋体" w:hAnsi="宋体"/>
          <w:color w:val="000000"/>
        </w:rPr>
      </w:pPr>
      <w:r>
        <w:rPr>
          <w:rFonts w:hint="eastAsia"/>
          <w:bCs/>
          <w:color w:val="000000"/>
        </w:rPr>
        <w:t>核心</w:t>
      </w:r>
      <w:r>
        <w:rPr>
          <w:rFonts w:hint="eastAsia" w:ascii="宋体" w:hAnsi="宋体"/>
          <w:bCs/>
          <w:color w:val="000000"/>
        </w:rPr>
        <w:t>课程</w:t>
      </w:r>
      <w:r>
        <w:rPr>
          <w:rFonts w:hint="eastAsia" w:ascii="宋体" w:hAnsi="宋体"/>
          <w:color w:val="000000"/>
        </w:rPr>
        <w:t>：金融科技概论、数据结构与金融算法、人工智能与金融应用、大数据分析与金融应用、金融风险管理、经济学基础、金融学、中级微观经济学、中级宏观经济学、计量经济学、会计学、经济统计学、</w:t>
      </w:r>
      <w:r>
        <w:rPr>
          <w:rFonts w:ascii="宋体" w:hAnsi="宋体"/>
          <w:color w:val="000000"/>
        </w:rPr>
        <w:t>Python数据分析基础</w:t>
      </w:r>
      <w:r>
        <w:rPr>
          <w:rFonts w:hint="eastAsia" w:ascii="宋体" w:hAnsi="宋体"/>
          <w:color w:val="000000"/>
        </w:rPr>
        <w:t>、</w:t>
      </w:r>
      <w:r>
        <w:rPr>
          <w:rFonts w:ascii="宋体" w:hAnsi="宋体"/>
          <w:color w:val="000000"/>
        </w:rPr>
        <w:t>C语言程序设计基</w:t>
      </w:r>
      <w:r>
        <w:rPr>
          <w:rFonts w:hint="eastAsia" w:ascii="宋体" w:hAnsi="宋体"/>
          <w:color w:val="000000"/>
        </w:rPr>
        <w:t>础等。</w:t>
      </w:r>
    </w:p>
    <w:p w14:paraId="21513126">
      <w:pPr>
        <w:spacing w:line="400" w:lineRule="exact"/>
        <w:ind w:right="-191" w:rightChars="-91" w:firstLine="420"/>
        <w:rPr>
          <w:rFonts w:hint="eastAsia" w:ascii="宋体" w:hAnsi="宋体"/>
          <w:color w:val="000000"/>
        </w:rPr>
      </w:pPr>
      <w:r>
        <w:rPr>
          <w:rFonts w:hint="eastAsia" w:ascii="宋体" w:hAnsi="宋体"/>
          <w:color w:val="000000"/>
        </w:rPr>
        <w:t>主要实践课程（含综合实验、实习、毕业论文）：金融统计分析与建模、数据分析与SPSS应用、认知实习、专业实习、毕业实习、学年论文、毕业论文等。</w:t>
      </w:r>
    </w:p>
    <w:p w14:paraId="42D73DAB">
      <w:pPr>
        <w:spacing w:line="400" w:lineRule="exact"/>
        <w:ind w:firstLine="420" w:firstLineChars="200"/>
        <w:rPr>
          <w:color w:val="000000"/>
        </w:rPr>
      </w:pPr>
      <w:r>
        <w:rPr>
          <w:rFonts w:hint="eastAsia"/>
          <w:bCs/>
          <w:color w:val="000000"/>
        </w:rPr>
        <w:t>主要专业实验</w:t>
      </w:r>
      <w:r>
        <w:rPr>
          <w:rFonts w:hint="eastAsia"/>
          <w:b/>
          <w:color w:val="000000"/>
        </w:rPr>
        <w:t>：</w:t>
      </w:r>
      <w:r>
        <w:rPr>
          <w:rFonts w:hint="eastAsia" w:ascii="宋体" w:hAnsi="宋体"/>
          <w:color w:val="000000"/>
        </w:rPr>
        <w:t>数据结构与金融算法、人工智能与金融算法、大数据分析与金融应用、金融市场模拟实验</w:t>
      </w:r>
      <w:r>
        <w:rPr>
          <w:rFonts w:hint="eastAsia"/>
          <w:color w:val="000000"/>
        </w:rPr>
        <w:t>。</w:t>
      </w:r>
    </w:p>
    <w:p w14:paraId="5665B22B">
      <w:pPr>
        <w:spacing w:line="400" w:lineRule="exact"/>
        <w:ind w:firstLine="420" w:firstLineChars="200"/>
        <w:rPr>
          <w:b/>
          <w:color w:val="000000"/>
        </w:rPr>
      </w:pPr>
      <w:bookmarkStart w:id="108" w:name="_Toc26177"/>
      <w:r>
        <w:rPr>
          <w:rFonts w:hint="eastAsia"/>
          <w:b/>
          <w:color w:val="000000"/>
        </w:rPr>
        <w:t>四、专业特色及专业方向</w:t>
      </w:r>
      <w:bookmarkEnd w:id="108"/>
    </w:p>
    <w:p w14:paraId="16710ECA">
      <w:pPr>
        <w:spacing w:line="400" w:lineRule="exact"/>
        <w:ind w:firstLine="420" w:firstLineChars="200"/>
        <w:rPr>
          <w:color w:val="000000"/>
        </w:rPr>
      </w:pPr>
      <w:r>
        <w:rPr>
          <w:rFonts w:hint="eastAsia"/>
          <w:color w:val="000000"/>
        </w:rPr>
        <w:t>金融科技专业，作为金融学与信息科技高度融合的产物，旨在培养能够适应现代金融科技发展需求的复合型专业人才。本专业不仅注重理论知识的学习，更强调实践技能的培养和创新能力的提升，以满足金融行业对高科技人才的迫切需求。本专业的培养特色体现为：第一，跨学科的课程体系设置。本专业学生将学习包括经济学、金融学、统计学在内的基础理论课程，同时掌握计算机技术、软件编程、大数据处理等信息技术课程，这种跨学科的课程设置有助于学生建立扎实的理论基础。专业课程如金融科技概论、数据结构与金融算法、人工智能与金融应用、大数据分析与金融应用、金融风险管理等，覆盖了金融科技的核心知识和前沿技术领域，确保学生能在未来的金融科技领域中保持竞争力。第二，注重实践与创新能力的培养。本专业与金融机构和金融科技企业展开合作，为学生提供实习、实训机会，使学生能够在真实的工作环境中应用所学知识，提升解决实际问题的能力。同时，鼓励学生参与创新项目和科研活动，通过实际操作来深化对金融科技的理解和应用，以此增强学生的创新思维和实战能力。第三，拓展学生的全球视野与职业适应性。培养学生具有全球视野，理解国际金融市场的运作机制和文化差异，使他们能够在全球化的金融环境中竞争和合作。通过灵活多样的课程设置和丰富的实践活动，学生能掌握金融科技业务操作技能，熟悉金融科技领域的最新发展，从而适应银行科技、证券智能投顾与交易、保险科技、监管科技等多个领域的工作要求。第四，拥有雄厚的师资力量与学术资源。本专业拥有一批高水平的教授和行业专家，他们不仅在学术研究领域有深入的造诣，也具有丰富的行业经验，能够为学生提供高质量的教学和指导。学生可以利用金融模拟实验室、数量经济研究中心、数字普惠金融研究中心等学术资源，进行科学研究或技术开发。</w:t>
      </w:r>
    </w:p>
    <w:bookmarkEnd w:id="103"/>
    <w:p w14:paraId="0A5115D5">
      <w:pPr>
        <w:spacing w:line="400" w:lineRule="exact"/>
        <w:ind w:firstLine="422"/>
        <w:rPr>
          <w:b/>
          <w:color w:val="000000"/>
        </w:rPr>
      </w:pPr>
      <w:bookmarkStart w:id="109" w:name="_Toc89"/>
      <w:r>
        <w:rPr>
          <w:rFonts w:hint="eastAsia"/>
          <w:b/>
          <w:color w:val="000000"/>
        </w:rPr>
        <w:t>五、修业年限</w:t>
      </w:r>
      <w:bookmarkEnd w:id="109"/>
    </w:p>
    <w:p w14:paraId="63BF3391">
      <w:pPr>
        <w:spacing w:line="400" w:lineRule="exact"/>
        <w:ind w:firstLine="422"/>
        <w:rPr>
          <w:color w:val="000000"/>
        </w:rPr>
      </w:pPr>
      <w:r>
        <w:rPr>
          <w:rFonts w:hint="eastAsia"/>
          <w:color w:val="000000"/>
        </w:rPr>
        <w:t>一般为四年</w:t>
      </w:r>
      <w:r>
        <w:rPr>
          <w:color w:val="000000"/>
          <w:szCs w:val="21"/>
        </w:rPr>
        <w:t>。</w:t>
      </w:r>
    </w:p>
    <w:p w14:paraId="392A1B71">
      <w:pPr>
        <w:spacing w:line="400" w:lineRule="exact"/>
        <w:ind w:firstLine="422"/>
        <w:rPr>
          <w:b/>
          <w:color w:val="000000"/>
        </w:rPr>
      </w:pPr>
      <w:bookmarkStart w:id="110" w:name="_Toc31097"/>
      <w:r>
        <w:rPr>
          <w:rFonts w:hint="eastAsia"/>
          <w:b/>
          <w:color w:val="000000"/>
        </w:rPr>
        <w:t>六、学位授予</w:t>
      </w:r>
      <w:bookmarkEnd w:id="110"/>
    </w:p>
    <w:p w14:paraId="1F6B88C2">
      <w:pPr>
        <w:spacing w:line="400" w:lineRule="exact"/>
        <w:ind w:firstLine="422"/>
        <w:rPr>
          <w:color w:val="000000"/>
        </w:rPr>
      </w:pPr>
      <w:r>
        <w:rPr>
          <w:rFonts w:hint="eastAsia"/>
          <w:color w:val="000000"/>
        </w:rPr>
        <w:t>经济学学士</w:t>
      </w:r>
      <w:r>
        <w:rPr>
          <w:color w:val="000000"/>
          <w:szCs w:val="21"/>
        </w:rPr>
        <w:t>。</w:t>
      </w:r>
    </w:p>
    <w:p w14:paraId="7B6A319F">
      <w:pPr>
        <w:spacing w:line="400" w:lineRule="exact"/>
        <w:ind w:firstLine="422"/>
        <w:rPr>
          <w:b/>
          <w:color w:val="000000"/>
        </w:rPr>
      </w:pPr>
      <w:bookmarkStart w:id="111" w:name="_Toc3791"/>
      <w:r>
        <w:rPr>
          <w:rFonts w:hint="eastAsia"/>
          <w:b/>
          <w:color w:val="000000"/>
        </w:rPr>
        <w:t>七、毕业合格标准</w:t>
      </w:r>
      <w:bookmarkEnd w:id="111"/>
    </w:p>
    <w:p w14:paraId="33FE94FA">
      <w:pPr>
        <w:spacing w:line="400" w:lineRule="exact"/>
        <w:ind w:firstLine="415" w:firstLineChars="198"/>
        <w:rPr>
          <w:color w:val="000000"/>
          <w:szCs w:val="21"/>
        </w:rPr>
      </w:pPr>
      <w:r>
        <w:rPr>
          <w:rFonts w:hint="eastAsia"/>
          <w:color w:val="000000"/>
          <w:szCs w:val="21"/>
        </w:rPr>
        <w:t>1.具有良好的思想道德素质、身体素质和社会适应能力，符合学校规定的德育、体育、美育和劳动教育标准。</w:t>
      </w:r>
    </w:p>
    <w:p w14:paraId="48A60A2B">
      <w:pPr>
        <w:spacing w:line="400" w:lineRule="exact"/>
        <w:ind w:firstLine="420"/>
        <w:rPr>
          <w:color w:val="000000"/>
          <w:szCs w:val="21"/>
        </w:rPr>
      </w:pPr>
      <w:r>
        <w:rPr>
          <w:rFonts w:hint="eastAsia"/>
          <w:color w:val="000000"/>
          <w:szCs w:val="21"/>
        </w:rPr>
        <w:t>2.通过培养方案规定的全部教学环节，达到本专业各环节要求的总学分150学分，其中课程教学为123学分，占比82%，实践教学环节为27学分，占比18%。同时完成课外创新培养计划8学分。</w:t>
      </w:r>
    </w:p>
    <w:p w14:paraId="24E0FB2D">
      <w:pPr>
        <w:widowControl/>
        <w:jc w:val="center"/>
        <w:rPr>
          <w:rFonts w:eastAsia="文鼎小标宋简"/>
          <w:bCs/>
          <w:sz w:val="30"/>
          <w:szCs w:val="30"/>
        </w:rPr>
      </w:pPr>
      <w:r>
        <w:rPr>
          <w:color w:val="000000"/>
          <w:szCs w:val="21"/>
        </w:rPr>
        <w:br w:type="page"/>
      </w:r>
      <w:r>
        <w:rPr>
          <w:rFonts w:hint="eastAsia" w:eastAsia="文鼎小标宋简"/>
          <w:bCs/>
          <w:sz w:val="30"/>
          <w:szCs w:val="30"/>
        </w:rPr>
        <w:t>指导性教学计划及其进程表（一）</w:t>
      </w:r>
    </w:p>
    <w:p w14:paraId="6610A1DF">
      <w:pPr>
        <w:spacing w:line="400" w:lineRule="exact"/>
        <w:ind w:firstLine="420"/>
        <w:jc w:val="center"/>
        <w:rPr>
          <w:rFonts w:eastAsia="文鼎小标宋简"/>
          <w:bCs/>
          <w:color w:val="000000"/>
          <w:sz w:val="30"/>
          <w:szCs w:val="30"/>
        </w:rPr>
      </w:pPr>
      <w:r>
        <w:rPr>
          <w:rFonts w:eastAsia="文鼎小标宋简"/>
          <w:bCs/>
          <w:color w:val="000000"/>
          <w:sz w:val="30"/>
          <w:szCs w:val="30"/>
        </w:rPr>
        <w:t xml:space="preserve"> </w:t>
      </w:r>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8"/>
        <w:gridCol w:w="1096"/>
        <w:gridCol w:w="408"/>
        <w:gridCol w:w="1516"/>
        <w:gridCol w:w="466"/>
        <w:gridCol w:w="434"/>
        <w:gridCol w:w="626"/>
        <w:gridCol w:w="533"/>
        <w:gridCol w:w="1042"/>
        <w:gridCol w:w="990"/>
        <w:gridCol w:w="1602"/>
      </w:tblGrid>
      <w:tr w14:paraId="403E43A0">
        <w:trPr>
          <w:cantSplit/>
          <w:trHeight w:val="819" w:hRule="atLeast"/>
          <w:jc w:val="center"/>
        </w:trPr>
        <w:tc>
          <w:tcPr>
            <w:tcW w:w="358" w:type="dxa"/>
            <w:textDirection w:val="tbRlV"/>
            <w:vAlign w:val="center"/>
          </w:tcPr>
          <w:p w14:paraId="271ECE84">
            <w:pPr>
              <w:spacing w:line="200" w:lineRule="exact"/>
              <w:jc w:val="center"/>
              <w:rPr>
                <w:sz w:val="18"/>
                <w:szCs w:val="18"/>
              </w:rPr>
            </w:pPr>
            <w:r>
              <w:rPr>
                <w:sz w:val="18"/>
                <w:szCs w:val="18"/>
              </w:rPr>
              <w:t>课程性质</w:t>
            </w:r>
          </w:p>
        </w:tc>
        <w:tc>
          <w:tcPr>
            <w:tcW w:w="1096" w:type="dxa"/>
            <w:vAlign w:val="center"/>
          </w:tcPr>
          <w:p w14:paraId="63E56402">
            <w:pPr>
              <w:spacing w:line="200" w:lineRule="exact"/>
              <w:jc w:val="center"/>
              <w:rPr>
                <w:sz w:val="18"/>
                <w:szCs w:val="18"/>
              </w:rPr>
            </w:pPr>
            <w:r>
              <w:rPr>
                <w:sz w:val="18"/>
                <w:szCs w:val="18"/>
              </w:rPr>
              <w:t>课程代码</w:t>
            </w:r>
          </w:p>
        </w:tc>
        <w:tc>
          <w:tcPr>
            <w:tcW w:w="1924" w:type="dxa"/>
            <w:gridSpan w:val="2"/>
            <w:vAlign w:val="center"/>
          </w:tcPr>
          <w:p w14:paraId="723A9A8F">
            <w:pPr>
              <w:spacing w:line="200" w:lineRule="exact"/>
              <w:jc w:val="center"/>
              <w:rPr>
                <w:sz w:val="18"/>
                <w:szCs w:val="18"/>
              </w:rPr>
            </w:pPr>
            <w:r>
              <w:rPr>
                <w:sz w:val="18"/>
                <w:szCs w:val="18"/>
              </w:rPr>
              <w:t>课程名称</w:t>
            </w:r>
          </w:p>
        </w:tc>
        <w:tc>
          <w:tcPr>
            <w:tcW w:w="466" w:type="dxa"/>
            <w:vAlign w:val="center"/>
          </w:tcPr>
          <w:p w14:paraId="4D484720">
            <w:pPr>
              <w:spacing w:line="200" w:lineRule="exact"/>
              <w:jc w:val="center"/>
              <w:rPr>
                <w:sz w:val="18"/>
                <w:szCs w:val="18"/>
              </w:rPr>
            </w:pPr>
            <w:r>
              <w:rPr>
                <w:sz w:val="18"/>
                <w:szCs w:val="18"/>
              </w:rPr>
              <w:t>总学分</w:t>
            </w:r>
          </w:p>
        </w:tc>
        <w:tc>
          <w:tcPr>
            <w:tcW w:w="434" w:type="dxa"/>
            <w:vAlign w:val="center"/>
          </w:tcPr>
          <w:p w14:paraId="68DD751B">
            <w:pPr>
              <w:spacing w:line="200" w:lineRule="exact"/>
              <w:jc w:val="center"/>
              <w:rPr>
                <w:sz w:val="18"/>
                <w:szCs w:val="18"/>
              </w:rPr>
            </w:pPr>
            <w:r>
              <w:rPr>
                <w:sz w:val="18"/>
                <w:szCs w:val="18"/>
              </w:rPr>
              <w:t>实践学分</w:t>
            </w:r>
          </w:p>
        </w:tc>
        <w:tc>
          <w:tcPr>
            <w:tcW w:w="626" w:type="dxa"/>
            <w:vAlign w:val="center"/>
          </w:tcPr>
          <w:p w14:paraId="12E28EE3">
            <w:pPr>
              <w:spacing w:line="200" w:lineRule="exact"/>
              <w:jc w:val="center"/>
              <w:rPr>
                <w:sz w:val="18"/>
                <w:szCs w:val="18"/>
              </w:rPr>
            </w:pPr>
            <w:r>
              <w:rPr>
                <w:sz w:val="18"/>
                <w:szCs w:val="18"/>
              </w:rPr>
              <w:t>总学时</w:t>
            </w:r>
          </w:p>
        </w:tc>
        <w:tc>
          <w:tcPr>
            <w:tcW w:w="533" w:type="dxa"/>
            <w:vAlign w:val="center"/>
          </w:tcPr>
          <w:p w14:paraId="18905A88">
            <w:pPr>
              <w:spacing w:line="200" w:lineRule="exact"/>
              <w:jc w:val="center"/>
              <w:rPr>
                <w:sz w:val="18"/>
                <w:szCs w:val="18"/>
              </w:rPr>
            </w:pPr>
            <w:r>
              <w:rPr>
                <w:sz w:val="18"/>
                <w:szCs w:val="18"/>
              </w:rPr>
              <w:t>实践</w:t>
            </w:r>
          </w:p>
          <w:p w14:paraId="74EDD27E">
            <w:pPr>
              <w:spacing w:line="200" w:lineRule="exact"/>
              <w:jc w:val="center"/>
              <w:rPr>
                <w:sz w:val="18"/>
                <w:szCs w:val="18"/>
              </w:rPr>
            </w:pPr>
            <w:r>
              <w:rPr>
                <w:sz w:val="18"/>
                <w:szCs w:val="18"/>
              </w:rPr>
              <w:t>学时</w:t>
            </w:r>
          </w:p>
        </w:tc>
        <w:tc>
          <w:tcPr>
            <w:tcW w:w="1042" w:type="dxa"/>
            <w:vAlign w:val="center"/>
          </w:tcPr>
          <w:p w14:paraId="62B129BA">
            <w:pPr>
              <w:spacing w:line="200" w:lineRule="exact"/>
              <w:jc w:val="center"/>
              <w:rPr>
                <w:sz w:val="18"/>
                <w:szCs w:val="18"/>
              </w:rPr>
            </w:pPr>
            <w:r>
              <w:rPr>
                <w:sz w:val="18"/>
                <w:szCs w:val="18"/>
              </w:rPr>
              <w:t>修读</w:t>
            </w:r>
          </w:p>
          <w:p w14:paraId="419AAB72">
            <w:pPr>
              <w:spacing w:line="200" w:lineRule="exact"/>
              <w:jc w:val="center"/>
              <w:rPr>
                <w:sz w:val="18"/>
                <w:szCs w:val="18"/>
              </w:rPr>
            </w:pPr>
            <w:r>
              <w:rPr>
                <w:sz w:val="18"/>
                <w:szCs w:val="18"/>
              </w:rPr>
              <w:t>学期</w:t>
            </w:r>
          </w:p>
        </w:tc>
        <w:tc>
          <w:tcPr>
            <w:tcW w:w="990" w:type="dxa"/>
            <w:vAlign w:val="center"/>
          </w:tcPr>
          <w:p w14:paraId="65B01D50">
            <w:pPr>
              <w:spacing w:line="200" w:lineRule="exact"/>
              <w:jc w:val="center"/>
              <w:rPr>
                <w:sz w:val="18"/>
                <w:szCs w:val="18"/>
              </w:rPr>
            </w:pPr>
            <w:r>
              <w:rPr>
                <w:sz w:val="18"/>
                <w:szCs w:val="18"/>
              </w:rPr>
              <w:t>考核</w:t>
            </w:r>
          </w:p>
          <w:p w14:paraId="30616B4B">
            <w:pPr>
              <w:spacing w:line="200" w:lineRule="exact"/>
              <w:jc w:val="center"/>
              <w:rPr>
                <w:sz w:val="18"/>
                <w:szCs w:val="18"/>
              </w:rPr>
            </w:pPr>
            <w:r>
              <w:rPr>
                <w:sz w:val="18"/>
                <w:szCs w:val="18"/>
              </w:rPr>
              <w:t>性质</w:t>
            </w:r>
          </w:p>
        </w:tc>
        <w:tc>
          <w:tcPr>
            <w:tcW w:w="1602" w:type="dxa"/>
            <w:vAlign w:val="center"/>
          </w:tcPr>
          <w:p w14:paraId="245DDEEF">
            <w:pPr>
              <w:spacing w:line="200" w:lineRule="exact"/>
              <w:jc w:val="center"/>
              <w:rPr>
                <w:sz w:val="18"/>
                <w:szCs w:val="18"/>
              </w:rPr>
            </w:pPr>
            <w:r>
              <w:rPr>
                <w:sz w:val="18"/>
                <w:szCs w:val="18"/>
              </w:rPr>
              <w:t>备注</w:t>
            </w:r>
          </w:p>
        </w:tc>
      </w:tr>
      <w:tr w14:paraId="2D17F991">
        <w:trPr>
          <w:cantSplit/>
          <w:trHeight w:val="454" w:hRule="exact"/>
          <w:jc w:val="center"/>
        </w:trPr>
        <w:tc>
          <w:tcPr>
            <w:tcW w:w="358" w:type="dxa"/>
            <w:vMerge w:val="restart"/>
            <w:vAlign w:val="center"/>
          </w:tcPr>
          <w:p w14:paraId="2FB531EF">
            <w:pPr>
              <w:spacing w:line="200" w:lineRule="exact"/>
              <w:ind w:left="-34" w:leftChars="-16"/>
              <w:jc w:val="center"/>
              <w:rPr>
                <w:spacing w:val="-40"/>
                <w:sz w:val="18"/>
                <w:szCs w:val="18"/>
              </w:rPr>
            </w:pPr>
            <w:r>
              <w:rPr>
                <w:spacing w:val="-40"/>
                <w:sz w:val="18"/>
                <w:szCs w:val="18"/>
              </w:rPr>
              <w:t xml:space="preserve">通识教育   </w:t>
            </w:r>
          </w:p>
          <w:p w14:paraId="55496B60">
            <w:pPr>
              <w:spacing w:line="200" w:lineRule="exact"/>
              <w:ind w:left="-34" w:leftChars="-16"/>
              <w:jc w:val="center"/>
              <w:rPr>
                <w:spacing w:val="-40"/>
                <w:sz w:val="18"/>
                <w:szCs w:val="18"/>
              </w:rPr>
            </w:pPr>
            <w:r>
              <w:rPr>
                <w:spacing w:val="-40"/>
                <w:sz w:val="18"/>
                <w:szCs w:val="18"/>
              </w:rPr>
              <w:t>必修课</w:t>
            </w:r>
          </w:p>
        </w:tc>
        <w:tc>
          <w:tcPr>
            <w:tcW w:w="1096" w:type="dxa"/>
            <w:vAlign w:val="center"/>
          </w:tcPr>
          <w:p w14:paraId="7CA91BA3">
            <w:pPr>
              <w:jc w:val="center"/>
              <w:rPr>
                <w:sz w:val="18"/>
                <w:szCs w:val="18"/>
              </w:rPr>
            </w:pPr>
            <w:r>
              <w:rPr>
                <w:sz w:val="18"/>
                <w:szCs w:val="18"/>
              </w:rPr>
              <w:t>391001</w:t>
            </w:r>
          </w:p>
        </w:tc>
        <w:tc>
          <w:tcPr>
            <w:tcW w:w="1924" w:type="dxa"/>
            <w:gridSpan w:val="2"/>
            <w:vAlign w:val="center"/>
          </w:tcPr>
          <w:p w14:paraId="7E962D47">
            <w:pPr>
              <w:jc w:val="left"/>
              <w:rPr>
                <w:sz w:val="18"/>
                <w:szCs w:val="18"/>
              </w:rPr>
            </w:pPr>
            <w:r>
              <w:rPr>
                <w:sz w:val="18"/>
                <w:szCs w:val="18"/>
              </w:rPr>
              <w:t>思想道德与法治</w:t>
            </w:r>
          </w:p>
        </w:tc>
        <w:tc>
          <w:tcPr>
            <w:tcW w:w="466" w:type="dxa"/>
            <w:vAlign w:val="center"/>
          </w:tcPr>
          <w:p w14:paraId="625400BD">
            <w:pPr>
              <w:jc w:val="center"/>
              <w:rPr>
                <w:spacing w:val="-20"/>
                <w:sz w:val="18"/>
                <w:szCs w:val="18"/>
              </w:rPr>
            </w:pPr>
            <w:r>
              <w:rPr>
                <w:sz w:val="18"/>
                <w:szCs w:val="18"/>
              </w:rPr>
              <w:t>2.5</w:t>
            </w:r>
          </w:p>
        </w:tc>
        <w:tc>
          <w:tcPr>
            <w:tcW w:w="434" w:type="dxa"/>
            <w:vAlign w:val="center"/>
          </w:tcPr>
          <w:p w14:paraId="4BAD4DEB">
            <w:pPr>
              <w:jc w:val="center"/>
              <w:textAlignment w:val="center"/>
              <w:rPr>
                <w:sz w:val="18"/>
                <w:szCs w:val="18"/>
              </w:rPr>
            </w:pPr>
          </w:p>
        </w:tc>
        <w:tc>
          <w:tcPr>
            <w:tcW w:w="626" w:type="dxa"/>
            <w:vAlign w:val="center"/>
          </w:tcPr>
          <w:p w14:paraId="5293027E">
            <w:pPr>
              <w:jc w:val="center"/>
              <w:rPr>
                <w:spacing w:val="-20"/>
                <w:sz w:val="18"/>
                <w:szCs w:val="18"/>
              </w:rPr>
            </w:pPr>
            <w:r>
              <w:rPr>
                <w:sz w:val="18"/>
                <w:szCs w:val="18"/>
              </w:rPr>
              <w:t>40</w:t>
            </w:r>
          </w:p>
        </w:tc>
        <w:tc>
          <w:tcPr>
            <w:tcW w:w="533" w:type="dxa"/>
            <w:vAlign w:val="center"/>
          </w:tcPr>
          <w:p w14:paraId="6CD3789B">
            <w:pPr>
              <w:jc w:val="center"/>
              <w:rPr>
                <w:spacing w:val="-20"/>
                <w:sz w:val="18"/>
                <w:szCs w:val="18"/>
              </w:rPr>
            </w:pPr>
          </w:p>
        </w:tc>
        <w:tc>
          <w:tcPr>
            <w:tcW w:w="1042" w:type="dxa"/>
            <w:vAlign w:val="center"/>
          </w:tcPr>
          <w:p w14:paraId="07C6D48A">
            <w:pPr>
              <w:widowControl/>
              <w:jc w:val="center"/>
              <w:textAlignment w:val="center"/>
              <w:rPr>
                <w:spacing w:val="-20"/>
                <w:sz w:val="18"/>
                <w:szCs w:val="18"/>
              </w:rPr>
            </w:pPr>
            <w:r>
              <w:rPr>
                <w:sz w:val="18"/>
                <w:szCs w:val="18"/>
              </w:rPr>
              <w:t>1</w:t>
            </w:r>
          </w:p>
        </w:tc>
        <w:tc>
          <w:tcPr>
            <w:tcW w:w="990" w:type="dxa"/>
            <w:vAlign w:val="center"/>
          </w:tcPr>
          <w:p w14:paraId="71D459EB">
            <w:pPr>
              <w:widowControl/>
              <w:jc w:val="center"/>
              <w:rPr>
                <w:spacing w:val="-20"/>
                <w:sz w:val="18"/>
                <w:szCs w:val="18"/>
              </w:rPr>
            </w:pPr>
            <w:r>
              <w:rPr>
                <w:sz w:val="18"/>
                <w:szCs w:val="18"/>
              </w:rPr>
              <w:t>考试</w:t>
            </w:r>
          </w:p>
        </w:tc>
        <w:tc>
          <w:tcPr>
            <w:tcW w:w="1602" w:type="dxa"/>
            <w:vAlign w:val="center"/>
          </w:tcPr>
          <w:p w14:paraId="7A8A7784">
            <w:pPr>
              <w:rPr>
                <w:sz w:val="18"/>
                <w:szCs w:val="18"/>
              </w:rPr>
            </w:pPr>
            <w:r>
              <w:rPr>
                <w:sz w:val="18"/>
                <w:szCs w:val="18"/>
              </w:rPr>
              <w:t>+在线课程</w:t>
            </w:r>
          </w:p>
        </w:tc>
      </w:tr>
      <w:tr w14:paraId="71471D73">
        <w:trPr>
          <w:cantSplit/>
          <w:trHeight w:val="483" w:hRule="exact"/>
          <w:jc w:val="center"/>
        </w:trPr>
        <w:tc>
          <w:tcPr>
            <w:tcW w:w="358" w:type="dxa"/>
            <w:vMerge w:val="continue"/>
            <w:vAlign w:val="center"/>
          </w:tcPr>
          <w:p w14:paraId="0BCDF7D6">
            <w:pPr>
              <w:spacing w:line="200" w:lineRule="exact"/>
              <w:jc w:val="center"/>
              <w:rPr>
                <w:sz w:val="18"/>
                <w:szCs w:val="18"/>
              </w:rPr>
            </w:pPr>
          </w:p>
        </w:tc>
        <w:tc>
          <w:tcPr>
            <w:tcW w:w="1096" w:type="dxa"/>
            <w:vAlign w:val="center"/>
          </w:tcPr>
          <w:p w14:paraId="77A97D25">
            <w:pPr>
              <w:jc w:val="center"/>
              <w:rPr>
                <w:sz w:val="18"/>
                <w:szCs w:val="18"/>
              </w:rPr>
            </w:pPr>
            <w:r>
              <w:rPr>
                <w:sz w:val="18"/>
                <w:szCs w:val="18"/>
              </w:rPr>
              <w:t>391002</w:t>
            </w:r>
          </w:p>
        </w:tc>
        <w:tc>
          <w:tcPr>
            <w:tcW w:w="1924" w:type="dxa"/>
            <w:gridSpan w:val="2"/>
            <w:vAlign w:val="center"/>
          </w:tcPr>
          <w:p w14:paraId="3C32DB52">
            <w:pPr>
              <w:jc w:val="left"/>
              <w:rPr>
                <w:sz w:val="18"/>
                <w:szCs w:val="18"/>
              </w:rPr>
            </w:pPr>
            <w:r>
              <w:rPr>
                <w:sz w:val="18"/>
                <w:szCs w:val="18"/>
              </w:rPr>
              <w:t>中国近现代史纲要</w:t>
            </w:r>
          </w:p>
        </w:tc>
        <w:tc>
          <w:tcPr>
            <w:tcW w:w="466" w:type="dxa"/>
            <w:vAlign w:val="center"/>
          </w:tcPr>
          <w:p w14:paraId="06149B67">
            <w:pPr>
              <w:jc w:val="center"/>
              <w:rPr>
                <w:spacing w:val="-20"/>
                <w:sz w:val="18"/>
                <w:szCs w:val="18"/>
              </w:rPr>
            </w:pPr>
            <w:r>
              <w:rPr>
                <w:sz w:val="18"/>
                <w:szCs w:val="18"/>
              </w:rPr>
              <w:t>2.5</w:t>
            </w:r>
          </w:p>
        </w:tc>
        <w:tc>
          <w:tcPr>
            <w:tcW w:w="434" w:type="dxa"/>
            <w:vAlign w:val="center"/>
          </w:tcPr>
          <w:p w14:paraId="5F9A8440">
            <w:pPr>
              <w:jc w:val="center"/>
              <w:textAlignment w:val="center"/>
              <w:rPr>
                <w:sz w:val="18"/>
                <w:szCs w:val="18"/>
              </w:rPr>
            </w:pPr>
          </w:p>
        </w:tc>
        <w:tc>
          <w:tcPr>
            <w:tcW w:w="626" w:type="dxa"/>
            <w:vAlign w:val="center"/>
          </w:tcPr>
          <w:p w14:paraId="45D0702E">
            <w:pPr>
              <w:jc w:val="center"/>
              <w:rPr>
                <w:spacing w:val="-20"/>
                <w:sz w:val="18"/>
                <w:szCs w:val="18"/>
              </w:rPr>
            </w:pPr>
            <w:r>
              <w:rPr>
                <w:sz w:val="18"/>
                <w:szCs w:val="18"/>
              </w:rPr>
              <w:t>40</w:t>
            </w:r>
          </w:p>
        </w:tc>
        <w:tc>
          <w:tcPr>
            <w:tcW w:w="533" w:type="dxa"/>
            <w:vAlign w:val="center"/>
          </w:tcPr>
          <w:p w14:paraId="686C61E3">
            <w:pPr>
              <w:jc w:val="center"/>
              <w:rPr>
                <w:spacing w:val="-20"/>
                <w:sz w:val="18"/>
                <w:szCs w:val="18"/>
              </w:rPr>
            </w:pPr>
          </w:p>
        </w:tc>
        <w:tc>
          <w:tcPr>
            <w:tcW w:w="1042" w:type="dxa"/>
            <w:vAlign w:val="center"/>
          </w:tcPr>
          <w:p w14:paraId="20F41EC1">
            <w:pPr>
              <w:widowControl/>
              <w:jc w:val="center"/>
              <w:textAlignment w:val="center"/>
              <w:rPr>
                <w:spacing w:val="-20"/>
                <w:sz w:val="18"/>
                <w:szCs w:val="18"/>
              </w:rPr>
            </w:pPr>
            <w:r>
              <w:rPr>
                <w:sz w:val="18"/>
                <w:szCs w:val="18"/>
              </w:rPr>
              <w:t>2</w:t>
            </w:r>
          </w:p>
        </w:tc>
        <w:tc>
          <w:tcPr>
            <w:tcW w:w="990" w:type="dxa"/>
            <w:vAlign w:val="center"/>
          </w:tcPr>
          <w:p w14:paraId="504C8B0F">
            <w:pPr>
              <w:widowControl/>
              <w:jc w:val="center"/>
              <w:rPr>
                <w:sz w:val="18"/>
                <w:szCs w:val="18"/>
              </w:rPr>
            </w:pPr>
            <w:r>
              <w:rPr>
                <w:sz w:val="18"/>
                <w:szCs w:val="18"/>
              </w:rPr>
              <w:t>考试</w:t>
            </w:r>
          </w:p>
        </w:tc>
        <w:tc>
          <w:tcPr>
            <w:tcW w:w="1602" w:type="dxa"/>
            <w:vAlign w:val="center"/>
          </w:tcPr>
          <w:p w14:paraId="237F9A17">
            <w:pPr>
              <w:rPr>
                <w:sz w:val="18"/>
                <w:szCs w:val="18"/>
              </w:rPr>
            </w:pPr>
            <w:r>
              <w:rPr>
                <w:sz w:val="18"/>
                <w:szCs w:val="18"/>
              </w:rPr>
              <w:t>+在线课程</w:t>
            </w:r>
          </w:p>
        </w:tc>
      </w:tr>
      <w:tr w14:paraId="65D1AD19">
        <w:trPr>
          <w:cantSplit/>
          <w:trHeight w:val="616" w:hRule="exact"/>
          <w:jc w:val="center"/>
        </w:trPr>
        <w:tc>
          <w:tcPr>
            <w:tcW w:w="358" w:type="dxa"/>
            <w:vMerge w:val="continue"/>
            <w:vAlign w:val="center"/>
          </w:tcPr>
          <w:p w14:paraId="5041AE5A">
            <w:pPr>
              <w:spacing w:line="200" w:lineRule="exact"/>
              <w:jc w:val="center"/>
              <w:rPr>
                <w:sz w:val="18"/>
                <w:szCs w:val="18"/>
              </w:rPr>
            </w:pPr>
          </w:p>
        </w:tc>
        <w:tc>
          <w:tcPr>
            <w:tcW w:w="1096" w:type="dxa"/>
            <w:vAlign w:val="center"/>
          </w:tcPr>
          <w:p w14:paraId="02CA89FE">
            <w:pPr>
              <w:jc w:val="center"/>
              <w:rPr>
                <w:sz w:val="18"/>
                <w:szCs w:val="18"/>
              </w:rPr>
            </w:pPr>
            <w:r>
              <w:rPr>
                <w:sz w:val="18"/>
                <w:szCs w:val="18"/>
              </w:rPr>
              <w:t>391003</w:t>
            </w:r>
          </w:p>
        </w:tc>
        <w:tc>
          <w:tcPr>
            <w:tcW w:w="1924" w:type="dxa"/>
            <w:gridSpan w:val="2"/>
            <w:vAlign w:val="center"/>
          </w:tcPr>
          <w:p w14:paraId="2F1C79D7">
            <w:pPr>
              <w:jc w:val="left"/>
              <w:rPr>
                <w:sz w:val="18"/>
                <w:szCs w:val="18"/>
              </w:rPr>
            </w:pPr>
            <w:r>
              <w:rPr>
                <w:sz w:val="18"/>
                <w:szCs w:val="18"/>
              </w:rPr>
              <w:t>马克思主义基本原理</w:t>
            </w:r>
          </w:p>
        </w:tc>
        <w:tc>
          <w:tcPr>
            <w:tcW w:w="466" w:type="dxa"/>
            <w:vAlign w:val="center"/>
          </w:tcPr>
          <w:p w14:paraId="727AF928">
            <w:pPr>
              <w:jc w:val="center"/>
              <w:rPr>
                <w:spacing w:val="-20"/>
                <w:sz w:val="18"/>
                <w:szCs w:val="18"/>
              </w:rPr>
            </w:pPr>
            <w:r>
              <w:rPr>
                <w:sz w:val="18"/>
                <w:szCs w:val="18"/>
              </w:rPr>
              <w:t>2.5</w:t>
            </w:r>
          </w:p>
        </w:tc>
        <w:tc>
          <w:tcPr>
            <w:tcW w:w="434" w:type="dxa"/>
            <w:vAlign w:val="center"/>
          </w:tcPr>
          <w:p w14:paraId="72B57262">
            <w:pPr>
              <w:jc w:val="center"/>
              <w:textAlignment w:val="center"/>
              <w:rPr>
                <w:sz w:val="18"/>
                <w:szCs w:val="18"/>
              </w:rPr>
            </w:pPr>
          </w:p>
        </w:tc>
        <w:tc>
          <w:tcPr>
            <w:tcW w:w="626" w:type="dxa"/>
            <w:vAlign w:val="center"/>
          </w:tcPr>
          <w:p w14:paraId="35F2075F">
            <w:pPr>
              <w:jc w:val="center"/>
              <w:rPr>
                <w:spacing w:val="-20"/>
                <w:sz w:val="18"/>
                <w:szCs w:val="18"/>
              </w:rPr>
            </w:pPr>
            <w:r>
              <w:rPr>
                <w:sz w:val="18"/>
                <w:szCs w:val="18"/>
              </w:rPr>
              <w:t>40</w:t>
            </w:r>
          </w:p>
        </w:tc>
        <w:tc>
          <w:tcPr>
            <w:tcW w:w="533" w:type="dxa"/>
            <w:vAlign w:val="center"/>
          </w:tcPr>
          <w:p w14:paraId="2111A566">
            <w:pPr>
              <w:jc w:val="center"/>
              <w:rPr>
                <w:spacing w:val="-20"/>
                <w:sz w:val="18"/>
                <w:szCs w:val="18"/>
              </w:rPr>
            </w:pPr>
          </w:p>
        </w:tc>
        <w:tc>
          <w:tcPr>
            <w:tcW w:w="1042" w:type="dxa"/>
            <w:vAlign w:val="center"/>
          </w:tcPr>
          <w:p w14:paraId="3D030462">
            <w:pPr>
              <w:widowControl/>
              <w:jc w:val="center"/>
              <w:textAlignment w:val="center"/>
              <w:rPr>
                <w:spacing w:val="-20"/>
                <w:sz w:val="18"/>
                <w:szCs w:val="18"/>
              </w:rPr>
            </w:pPr>
            <w:r>
              <w:rPr>
                <w:sz w:val="18"/>
                <w:szCs w:val="18"/>
              </w:rPr>
              <w:t>3</w:t>
            </w:r>
          </w:p>
        </w:tc>
        <w:tc>
          <w:tcPr>
            <w:tcW w:w="990" w:type="dxa"/>
            <w:vAlign w:val="center"/>
          </w:tcPr>
          <w:p w14:paraId="37CC04A2">
            <w:pPr>
              <w:widowControl/>
              <w:jc w:val="center"/>
              <w:rPr>
                <w:sz w:val="18"/>
                <w:szCs w:val="18"/>
              </w:rPr>
            </w:pPr>
            <w:r>
              <w:rPr>
                <w:sz w:val="18"/>
                <w:szCs w:val="18"/>
              </w:rPr>
              <w:t>考试</w:t>
            </w:r>
          </w:p>
        </w:tc>
        <w:tc>
          <w:tcPr>
            <w:tcW w:w="1602" w:type="dxa"/>
            <w:vAlign w:val="center"/>
          </w:tcPr>
          <w:p w14:paraId="28DA9D4F">
            <w:pPr>
              <w:rPr>
                <w:sz w:val="18"/>
                <w:szCs w:val="18"/>
              </w:rPr>
            </w:pPr>
            <w:r>
              <w:rPr>
                <w:sz w:val="18"/>
                <w:szCs w:val="18"/>
              </w:rPr>
              <w:t>+在线课程</w:t>
            </w:r>
          </w:p>
        </w:tc>
      </w:tr>
      <w:tr w14:paraId="6D53C7C8">
        <w:trPr>
          <w:cantSplit/>
          <w:trHeight w:val="669" w:hRule="exact"/>
          <w:jc w:val="center"/>
        </w:trPr>
        <w:tc>
          <w:tcPr>
            <w:tcW w:w="358" w:type="dxa"/>
            <w:vMerge w:val="continue"/>
            <w:vAlign w:val="center"/>
          </w:tcPr>
          <w:p w14:paraId="37EA8A46">
            <w:pPr>
              <w:spacing w:line="200" w:lineRule="exact"/>
              <w:jc w:val="center"/>
              <w:rPr>
                <w:sz w:val="18"/>
                <w:szCs w:val="18"/>
              </w:rPr>
            </w:pPr>
          </w:p>
        </w:tc>
        <w:tc>
          <w:tcPr>
            <w:tcW w:w="1096" w:type="dxa"/>
            <w:vAlign w:val="center"/>
          </w:tcPr>
          <w:p w14:paraId="3BC77260">
            <w:pPr>
              <w:jc w:val="center"/>
              <w:rPr>
                <w:sz w:val="18"/>
                <w:szCs w:val="18"/>
              </w:rPr>
            </w:pPr>
            <w:r>
              <w:rPr>
                <w:sz w:val="18"/>
                <w:szCs w:val="18"/>
              </w:rPr>
              <w:t>391004</w:t>
            </w:r>
          </w:p>
        </w:tc>
        <w:tc>
          <w:tcPr>
            <w:tcW w:w="1924" w:type="dxa"/>
            <w:gridSpan w:val="2"/>
            <w:vAlign w:val="center"/>
          </w:tcPr>
          <w:p w14:paraId="6D7BA9A2">
            <w:pPr>
              <w:jc w:val="left"/>
              <w:rPr>
                <w:sz w:val="18"/>
                <w:szCs w:val="18"/>
              </w:rPr>
            </w:pPr>
            <w:r>
              <w:rPr>
                <w:sz w:val="18"/>
                <w:szCs w:val="18"/>
              </w:rPr>
              <w:t>毛泽东思想和中国特色社会主义理论体系概论</w:t>
            </w:r>
          </w:p>
        </w:tc>
        <w:tc>
          <w:tcPr>
            <w:tcW w:w="466" w:type="dxa"/>
            <w:vAlign w:val="center"/>
          </w:tcPr>
          <w:p w14:paraId="3C27A71C">
            <w:pPr>
              <w:jc w:val="center"/>
              <w:rPr>
                <w:spacing w:val="-20"/>
                <w:sz w:val="18"/>
                <w:szCs w:val="18"/>
              </w:rPr>
            </w:pPr>
            <w:r>
              <w:rPr>
                <w:sz w:val="18"/>
                <w:szCs w:val="18"/>
              </w:rPr>
              <w:t>2.5</w:t>
            </w:r>
          </w:p>
        </w:tc>
        <w:tc>
          <w:tcPr>
            <w:tcW w:w="434" w:type="dxa"/>
            <w:vAlign w:val="center"/>
          </w:tcPr>
          <w:p w14:paraId="5842AF5E">
            <w:pPr>
              <w:jc w:val="center"/>
              <w:textAlignment w:val="center"/>
              <w:rPr>
                <w:sz w:val="18"/>
                <w:szCs w:val="18"/>
              </w:rPr>
            </w:pPr>
          </w:p>
        </w:tc>
        <w:tc>
          <w:tcPr>
            <w:tcW w:w="626" w:type="dxa"/>
            <w:vAlign w:val="center"/>
          </w:tcPr>
          <w:p w14:paraId="114E8CF5">
            <w:pPr>
              <w:jc w:val="center"/>
              <w:rPr>
                <w:spacing w:val="-20"/>
                <w:sz w:val="18"/>
                <w:szCs w:val="18"/>
              </w:rPr>
            </w:pPr>
            <w:r>
              <w:rPr>
                <w:sz w:val="18"/>
                <w:szCs w:val="18"/>
              </w:rPr>
              <w:t>40</w:t>
            </w:r>
          </w:p>
        </w:tc>
        <w:tc>
          <w:tcPr>
            <w:tcW w:w="533" w:type="dxa"/>
            <w:vAlign w:val="center"/>
          </w:tcPr>
          <w:p w14:paraId="0D824463">
            <w:pPr>
              <w:jc w:val="center"/>
              <w:rPr>
                <w:spacing w:val="-20"/>
                <w:sz w:val="18"/>
                <w:szCs w:val="18"/>
              </w:rPr>
            </w:pPr>
          </w:p>
        </w:tc>
        <w:tc>
          <w:tcPr>
            <w:tcW w:w="1042" w:type="dxa"/>
            <w:vAlign w:val="center"/>
          </w:tcPr>
          <w:p w14:paraId="598631FA">
            <w:pPr>
              <w:jc w:val="center"/>
              <w:rPr>
                <w:spacing w:val="-20"/>
                <w:sz w:val="18"/>
                <w:szCs w:val="18"/>
              </w:rPr>
            </w:pPr>
            <w:r>
              <w:rPr>
                <w:sz w:val="18"/>
                <w:szCs w:val="18"/>
              </w:rPr>
              <w:t>4</w:t>
            </w:r>
          </w:p>
        </w:tc>
        <w:tc>
          <w:tcPr>
            <w:tcW w:w="990" w:type="dxa"/>
            <w:vAlign w:val="center"/>
          </w:tcPr>
          <w:p w14:paraId="0C381D83">
            <w:pPr>
              <w:jc w:val="center"/>
              <w:rPr>
                <w:sz w:val="18"/>
                <w:szCs w:val="18"/>
              </w:rPr>
            </w:pPr>
            <w:r>
              <w:rPr>
                <w:sz w:val="18"/>
                <w:szCs w:val="18"/>
              </w:rPr>
              <w:t>考试</w:t>
            </w:r>
          </w:p>
        </w:tc>
        <w:tc>
          <w:tcPr>
            <w:tcW w:w="1602" w:type="dxa"/>
            <w:vAlign w:val="center"/>
          </w:tcPr>
          <w:p w14:paraId="5FD0EE53">
            <w:pPr>
              <w:rPr>
                <w:sz w:val="18"/>
                <w:szCs w:val="18"/>
              </w:rPr>
            </w:pPr>
            <w:r>
              <w:rPr>
                <w:sz w:val="18"/>
                <w:szCs w:val="18"/>
              </w:rPr>
              <w:t>+在线课程</w:t>
            </w:r>
          </w:p>
        </w:tc>
      </w:tr>
      <w:tr w14:paraId="52F90F95">
        <w:trPr>
          <w:cantSplit/>
          <w:trHeight w:val="464" w:hRule="exact"/>
          <w:jc w:val="center"/>
        </w:trPr>
        <w:tc>
          <w:tcPr>
            <w:tcW w:w="358" w:type="dxa"/>
            <w:vMerge w:val="continue"/>
            <w:vAlign w:val="center"/>
          </w:tcPr>
          <w:p w14:paraId="4224377F">
            <w:pPr>
              <w:spacing w:line="200" w:lineRule="exact"/>
              <w:jc w:val="center"/>
              <w:rPr>
                <w:sz w:val="18"/>
                <w:szCs w:val="18"/>
              </w:rPr>
            </w:pPr>
          </w:p>
        </w:tc>
        <w:tc>
          <w:tcPr>
            <w:tcW w:w="1096" w:type="dxa"/>
            <w:vAlign w:val="center"/>
          </w:tcPr>
          <w:p w14:paraId="0271D616">
            <w:pPr>
              <w:jc w:val="center"/>
              <w:rPr>
                <w:sz w:val="18"/>
                <w:szCs w:val="18"/>
              </w:rPr>
            </w:pPr>
            <w:r>
              <w:rPr>
                <w:sz w:val="18"/>
                <w:szCs w:val="18"/>
              </w:rPr>
              <w:t>391005-7</w:t>
            </w:r>
          </w:p>
        </w:tc>
        <w:tc>
          <w:tcPr>
            <w:tcW w:w="1924" w:type="dxa"/>
            <w:gridSpan w:val="2"/>
            <w:vAlign w:val="center"/>
          </w:tcPr>
          <w:p w14:paraId="642EC063">
            <w:pPr>
              <w:jc w:val="left"/>
              <w:rPr>
                <w:sz w:val="18"/>
                <w:szCs w:val="18"/>
              </w:rPr>
            </w:pPr>
            <w:r>
              <w:rPr>
                <w:sz w:val="18"/>
                <w:szCs w:val="18"/>
              </w:rPr>
              <w:t>形势与政策</w:t>
            </w:r>
            <w:r>
              <w:rPr>
                <w:rFonts w:hint="eastAsia" w:ascii="宋体" w:hAnsi="宋体" w:cs="宋体"/>
                <w:sz w:val="18"/>
                <w:szCs w:val="18"/>
              </w:rPr>
              <w:t>Ⅰ</w:t>
            </w:r>
            <w:r>
              <w:rPr>
                <w:sz w:val="18"/>
                <w:szCs w:val="18"/>
              </w:rPr>
              <w:t>-</w:t>
            </w:r>
            <w:r>
              <w:rPr>
                <w:rFonts w:hint="eastAsia" w:ascii="宋体" w:hAnsi="宋体" w:cs="宋体"/>
                <w:sz w:val="18"/>
                <w:szCs w:val="18"/>
              </w:rPr>
              <w:t>Ⅲ</w:t>
            </w:r>
          </w:p>
        </w:tc>
        <w:tc>
          <w:tcPr>
            <w:tcW w:w="466" w:type="dxa"/>
            <w:vAlign w:val="center"/>
          </w:tcPr>
          <w:p w14:paraId="70979139">
            <w:pPr>
              <w:jc w:val="center"/>
              <w:rPr>
                <w:spacing w:val="-20"/>
                <w:sz w:val="18"/>
                <w:szCs w:val="18"/>
              </w:rPr>
            </w:pPr>
            <w:r>
              <w:rPr>
                <w:sz w:val="18"/>
                <w:szCs w:val="18"/>
              </w:rPr>
              <w:t>2</w:t>
            </w:r>
          </w:p>
        </w:tc>
        <w:tc>
          <w:tcPr>
            <w:tcW w:w="434" w:type="dxa"/>
            <w:vAlign w:val="center"/>
          </w:tcPr>
          <w:p w14:paraId="01AB20D6">
            <w:pPr>
              <w:jc w:val="center"/>
              <w:textAlignment w:val="center"/>
              <w:rPr>
                <w:sz w:val="18"/>
                <w:szCs w:val="18"/>
              </w:rPr>
            </w:pPr>
          </w:p>
        </w:tc>
        <w:tc>
          <w:tcPr>
            <w:tcW w:w="626" w:type="dxa"/>
            <w:vAlign w:val="center"/>
          </w:tcPr>
          <w:p w14:paraId="1D175F3A">
            <w:pPr>
              <w:jc w:val="center"/>
              <w:rPr>
                <w:spacing w:val="-20"/>
                <w:sz w:val="18"/>
                <w:szCs w:val="18"/>
              </w:rPr>
            </w:pPr>
            <w:r>
              <w:rPr>
                <w:sz w:val="18"/>
                <w:szCs w:val="18"/>
              </w:rPr>
              <w:t>32</w:t>
            </w:r>
          </w:p>
        </w:tc>
        <w:tc>
          <w:tcPr>
            <w:tcW w:w="533" w:type="dxa"/>
            <w:vAlign w:val="center"/>
          </w:tcPr>
          <w:p w14:paraId="24ACF15E">
            <w:pPr>
              <w:jc w:val="center"/>
              <w:rPr>
                <w:spacing w:val="-20"/>
                <w:sz w:val="18"/>
                <w:szCs w:val="18"/>
              </w:rPr>
            </w:pPr>
          </w:p>
        </w:tc>
        <w:tc>
          <w:tcPr>
            <w:tcW w:w="1042" w:type="dxa"/>
            <w:vAlign w:val="center"/>
          </w:tcPr>
          <w:p w14:paraId="19B45D98">
            <w:pPr>
              <w:widowControl/>
              <w:jc w:val="center"/>
              <w:textAlignment w:val="center"/>
              <w:rPr>
                <w:spacing w:val="-20"/>
                <w:sz w:val="18"/>
                <w:szCs w:val="18"/>
              </w:rPr>
            </w:pPr>
            <w:r>
              <w:rPr>
                <w:sz w:val="18"/>
                <w:szCs w:val="18"/>
              </w:rPr>
              <w:t>1-3</w:t>
            </w:r>
          </w:p>
        </w:tc>
        <w:tc>
          <w:tcPr>
            <w:tcW w:w="990" w:type="dxa"/>
            <w:vAlign w:val="center"/>
          </w:tcPr>
          <w:p w14:paraId="37775DC5">
            <w:pPr>
              <w:widowControl/>
              <w:jc w:val="center"/>
              <w:rPr>
                <w:sz w:val="18"/>
                <w:szCs w:val="18"/>
              </w:rPr>
            </w:pPr>
            <w:r>
              <w:rPr>
                <w:sz w:val="18"/>
                <w:szCs w:val="18"/>
              </w:rPr>
              <w:t>考试/考查</w:t>
            </w:r>
          </w:p>
        </w:tc>
        <w:tc>
          <w:tcPr>
            <w:tcW w:w="1602" w:type="dxa"/>
            <w:vAlign w:val="center"/>
          </w:tcPr>
          <w:p w14:paraId="79552854">
            <w:pPr>
              <w:rPr>
                <w:sz w:val="18"/>
                <w:szCs w:val="18"/>
              </w:rPr>
            </w:pPr>
            <w:r>
              <w:rPr>
                <w:sz w:val="18"/>
                <w:szCs w:val="18"/>
              </w:rPr>
              <w:t>+在线课程</w:t>
            </w:r>
          </w:p>
        </w:tc>
      </w:tr>
      <w:tr w14:paraId="78736B10">
        <w:trPr>
          <w:cantSplit/>
          <w:trHeight w:val="890" w:hRule="exact"/>
          <w:jc w:val="center"/>
        </w:trPr>
        <w:tc>
          <w:tcPr>
            <w:tcW w:w="358" w:type="dxa"/>
            <w:vMerge w:val="continue"/>
            <w:vAlign w:val="center"/>
          </w:tcPr>
          <w:p w14:paraId="37D7A4B7">
            <w:pPr>
              <w:spacing w:line="200" w:lineRule="exact"/>
              <w:jc w:val="center"/>
              <w:rPr>
                <w:sz w:val="18"/>
                <w:szCs w:val="18"/>
              </w:rPr>
            </w:pPr>
          </w:p>
        </w:tc>
        <w:tc>
          <w:tcPr>
            <w:tcW w:w="1096" w:type="dxa"/>
            <w:vAlign w:val="center"/>
          </w:tcPr>
          <w:p w14:paraId="66D6D54C">
            <w:pPr>
              <w:jc w:val="center"/>
              <w:rPr>
                <w:sz w:val="18"/>
                <w:szCs w:val="18"/>
              </w:rPr>
            </w:pPr>
            <w:r>
              <w:rPr>
                <w:sz w:val="18"/>
                <w:szCs w:val="18"/>
              </w:rPr>
              <w:t>391013</w:t>
            </w:r>
          </w:p>
        </w:tc>
        <w:tc>
          <w:tcPr>
            <w:tcW w:w="1924" w:type="dxa"/>
            <w:gridSpan w:val="2"/>
            <w:vAlign w:val="center"/>
          </w:tcPr>
          <w:p w14:paraId="5AC1B620">
            <w:pPr>
              <w:spacing w:line="240" w:lineRule="exact"/>
              <w:jc w:val="left"/>
              <w:rPr>
                <w:sz w:val="18"/>
                <w:szCs w:val="18"/>
              </w:rPr>
            </w:pPr>
            <w:r>
              <w:rPr>
                <w:sz w:val="18"/>
                <w:szCs w:val="18"/>
              </w:rPr>
              <w:t>习近平新时代中国特色社会主义思想概论</w:t>
            </w:r>
          </w:p>
        </w:tc>
        <w:tc>
          <w:tcPr>
            <w:tcW w:w="466" w:type="dxa"/>
            <w:vAlign w:val="center"/>
          </w:tcPr>
          <w:p w14:paraId="5474CA95">
            <w:pPr>
              <w:jc w:val="center"/>
              <w:rPr>
                <w:spacing w:val="-20"/>
                <w:sz w:val="18"/>
                <w:szCs w:val="18"/>
              </w:rPr>
            </w:pPr>
            <w:r>
              <w:rPr>
                <w:sz w:val="18"/>
                <w:szCs w:val="18"/>
              </w:rPr>
              <w:t>3</w:t>
            </w:r>
          </w:p>
        </w:tc>
        <w:tc>
          <w:tcPr>
            <w:tcW w:w="434" w:type="dxa"/>
            <w:vAlign w:val="center"/>
          </w:tcPr>
          <w:p w14:paraId="1F8C919E">
            <w:pPr>
              <w:jc w:val="center"/>
              <w:rPr>
                <w:sz w:val="18"/>
                <w:szCs w:val="18"/>
              </w:rPr>
            </w:pPr>
          </w:p>
        </w:tc>
        <w:tc>
          <w:tcPr>
            <w:tcW w:w="626" w:type="dxa"/>
            <w:vAlign w:val="center"/>
          </w:tcPr>
          <w:p w14:paraId="6EBB2BEB">
            <w:pPr>
              <w:jc w:val="center"/>
              <w:rPr>
                <w:spacing w:val="-20"/>
                <w:sz w:val="18"/>
                <w:szCs w:val="18"/>
              </w:rPr>
            </w:pPr>
            <w:r>
              <w:rPr>
                <w:sz w:val="18"/>
                <w:szCs w:val="18"/>
              </w:rPr>
              <w:t>48</w:t>
            </w:r>
          </w:p>
        </w:tc>
        <w:tc>
          <w:tcPr>
            <w:tcW w:w="533" w:type="dxa"/>
            <w:vAlign w:val="center"/>
          </w:tcPr>
          <w:p w14:paraId="1D90C831">
            <w:pPr>
              <w:jc w:val="center"/>
              <w:rPr>
                <w:spacing w:val="-20"/>
                <w:sz w:val="18"/>
                <w:szCs w:val="18"/>
              </w:rPr>
            </w:pPr>
          </w:p>
        </w:tc>
        <w:tc>
          <w:tcPr>
            <w:tcW w:w="1042" w:type="dxa"/>
            <w:vAlign w:val="center"/>
          </w:tcPr>
          <w:p w14:paraId="565CAFFB">
            <w:pPr>
              <w:jc w:val="center"/>
              <w:rPr>
                <w:rFonts w:hint="eastAsia" w:eastAsia="宋体"/>
                <w:spacing w:val="-20"/>
                <w:sz w:val="18"/>
                <w:szCs w:val="18"/>
                <w:lang w:val="en-US" w:eastAsia="zh-CN"/>
              </w:rPr>
            </w:pPr>
            <w:r>
              <w:rPr>
                <w:rFonts w:hint="eastAsia"/>
                <w:spacing w:val="-20"/>
                <w:sz w:val="18"/>
                <w:szCs w:val="18"/>
                <w:lang w:val="en-US" w:eastAsia="zh-CN"/>
              </w:rPr>
              <w:t>3</w:t>
            </w:r>
          </w:p>
        </w:tc>
        <w:tc>
          <w:tcPr>
            <w:tcW w:w="990" w:type="dxa"/>
            <w:vAlign w:val="center"/>
          </w:tcPr>
          <w:p w14:paraId="3CD80228">
            <w:pPr>
              <w:jc w:val="center"/>
              <w:rPr>
                <w:sz w:val="18"/>
                <w:szCs w:val="18"/>
              </w:rPr>
            </w:pPr>
            <w:r>
              <w:rPr>
                <w:sz w:val="18"/>
                <w:szCs w:val="18"/>
              </w:rPr>
              <w:t>考试</w:t>
            </w:r>
          </w:p>
        </w:tc>
        <w:tc>
          <w:tcPr>
            <w:tcW w:w="1602" w:type="dxa"/>
            <w:vAlign w:val="center"/>
          </w:tcPr>
          <w:p w14:paraId="45D7876E">
            <w:pPr>
              <w:rPr>
                <w:sz w:val="18"/>
                <w:szCs w:val="18"/>
              </w:rPr>
            </w:pPr>
            <w:r>
              <w:rPr>
                <w:sz w:val="18"/>
                <w:szCs w:val="18"/>
              </w:rPr>
              <w:t>+在线课程</w:t>
            </w:r>
          </w:p>
        </w:tc>
      </w:tr>
      <w:tr w14:paraId="23C92F2E">
        <w:trPr>
          <w:cantSplit/>
          <w:trHeight w:val="669" w:hRule="exact"/>
          <w:jc w:val="center"/>
        </w:trPr>
        <w:tc>
          <w:tcPr>
            <w:tcW w:w="358" w:type="dxa"/>
            <w:vMerge w:val="continue"/>
            <w:vAlign w:val="center"/>
          </w:tcPr>
          <w:p w14:paraId="7EDF386C">
            <w:pPr>
              <w:spacing w:line="200" w:lineRule="exact"/>
              <w:jc w:val="center"/>
              <w:rPr>
                <w:sz w:val="18"/>
                <w:szCs w:val="18"/>
              </w:rPr>
            </w:pPr>
          </w:p>
        </w:tc>
        <w:tc>
          <w:tcPr>
            <w:tcW w:w="1096" w:type="dxa"/>
            <w:vAlign w:val="center"/>
          </w:tcPr>
          <w:p w14:paraId="548491ED">
            <w:pPr>
              <w:jc w:val="center"/>
              <w:rPr>
                <w:spacing w:val="-10"/>
                <w:sz w:val="18"/>
                <w:szCs w:val="18"/>
              </w:rPr>
            </w:pPr>
            <w:r>
              <w:rPr>
                <w:sz w:val="18"/>
                <w:szCs w:val="18"/>
              </w:rPr>
              <w:t>921001-4</w:t>
            </w:r>
          </w:p>
        </w:tc>
        <w:tc>
          <w:tcPr>
            <w:tcW w:w="1924" w:type="dxa"/>
            <w:gridSpan w:val="2"/>
            <w:vAlign w:val="center"/>
          </w:tcPr>
          <w:p w14:paraId="7CDF1353">
            <w:pPr>
              <w:jc w:val="left"/>
              <w:rPr>
                <w:sz w:val="18"/>
                <w:szCs w:val="18"/>
              </w:rPr>
            </w:pPr>
            <w:r>
              <w:rPr>
                <w:sz w:val="18"/>
                <w:szCs w:val="18"/>
              </w:rPr>
              <w:t>体育</w:t>
            </w:r>
            <w:r>
              <w:rPr>
                <w:rFonts w:hint="eastAsia" w:ascii="宋体" w:hAnsi="宋体" w:cs="宋体"/>
                <w:sz w:val="18"/>
                <w:szCs w:val="18"/>
              </w:rPr>
              <w:t>Ⅰ</w:t>
            </w:r>
            <w:r>
              <w:rPr>
                <w:sz w:val="18"/>
                <w:szCs w:val="18"/>
              </w:rPr>
              <w:t>-</w:t>
            </w:r>
            <w:r>
              <w:rPr>
                <w:rFonts w:hint="eastAsia" w:ascii="宋体" w:hAnsi="宋体" w:cs="宋体"/>
                <w:sz w:val="18"/>
                <w:szCs w:val="18"/>
              </w:rPr>
              <w:t>Ⅳ</w:t>
            </w:r>
          </w:p>
        </w:tc>
        <w:tc>
          <w:tcPr>
            <w:tcW w:w="466" w:type="dxa"/>
            <w:vAlign w:val="center"/>
          </w:tcPr>
          <w:p w14:paraId="14F55C61">
            <w:pPr>
              <w:jc w:val="center"/>
              <w:rPr>
                <w:spacing w:val="-20"/>
                <w:sz w:val="18"/>
                <w:szCs w:val="18"/>
              </w:rPr>
            </w:pPr>
            <w:r>
              <w:rPr>
                <w:sz w:val="18"/>
                <w:szCs w:val="18"/>
              </w:rPr>
              <w:t>4</w:t>
            </w:r>
          </w:p>
        </w:tc>
        <w:tc>
          <w:tcPr>
            <w:tcW w:w="434" w:type="dxa"/>
            <w:vAlign w:val="center"/>
          </w:tcPr>
          <w:p w14:paraId="23E5A738">
            <w:pPr>
              <w:jc w:val="center"/>
              <w:rPr>
                <w:sz w:val="18"/>
                <w:szCs w:val="18"/>
              </w:rPr>
            </w:pPr>
          </w:p>
        </w:tc>
        <w:tc>
          <w:tcPr>
            <w:tcW w:w="626" w:type="dxa"/>
            <w:vAlign w:val="center"/>
          </w:tcPr>
          <w:p w14:paraId="3C4CC8BD">
            <w:pPr>
              <w:jc w:val="center"/>
              <w:rPr>
                <w:spacing w:val="-20"/>
                <w:sz w:val="18"/>
                <w:szCs w:val="18"/>
              </w:rPr>
            </w:pPr>
            <w:r>
              <w:rPr>
                <w:sz w:val="18"/>
                <w:szCs w:val="18"/>
              </w:rPr>
              <w:t>160</w:t>
            </w:r>
          </w:p>
        </w:tc>
        <w:tc>
          <w:tcPr>
            <w:tcW w:w="533" w:type="dxa"/>
            <w:vAlign w:val="center"/>
          </w:tcPr>
          <w:p w14:paraId="68BDD9BE">
            <w:pPr>
              <w:jc w:val="center"/>
              <w:rPr>
                <w:spacing w:val="-20"/>
                <w:sz w:val="18"/>
                <w:szCs w:val="18"/>
              </w:rPr>
            </w:pPr>
          </w:p>
        </w:tc>
        <w:tc>
          <w:tcPr>
            <w:tcW w:w="1042" w:type="dxa"/>
            <w:vAlign w:val="center"/>
          </w:tcPr>
          <w:p w14:paraId="56573B1E">
            <w:pPr>
              <w:jc w:val="center"/>
              <w:rPr>
                <w:spacing w:val="-20"/>
                <w:sz w:val="18"/>
                <w:szCs w:val="18"/>
              </w:rPr>
            </w:pPr>
            <w:r>
              <w:rPr>
                <w:sz w:val="18"/>
                <w:szCs w:val="18"/>
              </w:rPr>
              <w:t>1-8</w:t>
            </w:r>
          </w:p>
        </w:tc>
        <w:tc>
          <w:tcPr>
            <w:tcW w:w="990" w:type="dxa"/>
            <w:vAlign w:val="center"/>
          </w:tcPr>
          <w:p w14:paraId="6B83D9B8">
            <w:pPr>
              <w:jc w:val="center"/>
              <w:rPr>
                <w:sz w:val="18"/>
                <w:szCs w:val="18"/>
              </w:rPr>
            </w:pPr>
            <w:r>
              <w:rPr>
                <w:sz w:val="18"/>
                <w:szCs w:val="18"/>
              </w:rPr>
              <w:t>考查</w:t>
            </w:r>
          </w:p>
        </w:tc>
        <w:tc>
          <w:tcPr>
            <w:tcW w:w="1602" w:type="dxa"/>
            <w:vAlign w:val="center"/>
          </w:tcPr>
          <w:p w14:paraId="3C44504B">
            <w:pPr>
              <w:rPr>
                <w:sz w:val="18"/>
                <w:szCs w:val="18"/>
              </w:rPr>
            </w:pPr>
            <w:r>
              <w:rPr>
                <w:sz w:val="15"/>
                <w:szCs w:val="15"/>
              </w:rPr>
              <w:t>体育</w:t>
            </w:r>
            <w:r>
              <w:rPr>
                <w:rFonts w:hint="eastAsia" w:ascii="宋体" w:hAnsi="宋体" w:cs="宋体"/>
                <w:sz w:val="15"/>
                <w:szCs w:val="15"/>
              </w:rPr>
              <w:t>Ⅴ</w:t>
            </w:r>
            <w:r>
              <w:rPr>
                <w:sz w:val="15"/>
                <w:szCs w:val="15"/>
              </w:rPr>
              <w:t>5-8学期自主选修</w:t>
            </w:r>
          </w:p>
        </w:tc>
      </w:tr>
      <w:tr w14:paraId="3E27CF77">
        <w:trPr>
          <w:cantSplit/>
          <w:trHeight w:val="284" w:hRule="exact"/>
          <w:jc w:val="center"/>
        </w:trPr>
        <w:tc>
          <w:tcPr>
            <w:tcW w:w="358" w:type="dxa"/>
            <w:vMerge w:val="continue"/>
            <w:vAlign w:val="center"/>
          </w:tcPr>
          <w:p w14:paraId="7823BAB2">
            <w:pPr>
              <w:spacing w:line="200" w:lineRule="exact"/>
              <w:jc w:val="center"/>
              <w:rPr>
                <w:sz w:val="18"/>
                <w:szCs w:val="18"/>
              </w:rPr>
            </w:pPr>
          </w:p>
        </w:tc>
        <w:tc>
          <w:tcPr>
            <w:tcW w:w="1096" w:type="dxa"/>
            <w:vAlign w:val="center"/>
          </w:tcPr>
          <w:p w14:paraId="0DBE2758">
            <w:pPr>
              <w:jc w:val="center"/>
              <w:rPr>
                <w:sz w:val="18"/>
                <w:szCs w:val="18"/>
              </w:rPr>
            </w:pPr>
            <w:r>
              <w:rPr>
                <w:sz w:val="18"/>
                <w:szCs w:val="18"/>
              </w:rPr>
              <w:t>J11001</w:t>
            </w:r>
          </w:p>
        </w:tc>
        <w:tc>
          <w:tcPr>
            <w:tcW w:w="1924" w:type="dxa"/>
            <w:gridSpan w:val="2"/>
            <w:vAlign w:val="center"/>
          </w:tcPr>
          <w:p w14:paraId="52F80501">
            <w:pPr>
              <w:jc w:val="left"/>
              <w:rPr>
                <w:sz w:val="18"/>
                <w:szCs w:val="18"/>
              </w:rPr>
            </w:pPr>
            <w:r>
              <w:rPr>
                <w:sz w:val="18"/>
                <w:szCs w:val="18"/>
              </w:rPr>
              <w:t>军事理论</w:t>
            </w:r>
          </w:p>
        </w:tc>
        <w:tc>
          <w:tcPr>
            <w:tcW w:w="466" w:type="dxa"/>
            <w:vAlign w:val="center"/>
          </w:tcPr>
          <w:p w14:paraId="0FE4CD62">
            <w:pPr>
              <w:jc w:val="center"/>
              <w:rPr>
                <w:spacing w:val="-20"/>
                <w:sz w:val="18"/>
                <w:szCs w:val="18"/>
              </w:rPr>
            </w:pPr>
            <w:r>
              <w:rPr>
                <w:sz w:val="18"/>
                <w:szCs w:val="18"/>
              </w:rPr>
              <w:t>2</w:t>
            </w:r>
          </w:p>
        </w:tc>
        <w:tc>
          <w:tcPr>
            <w:tcW w:w="434" w:type="dxa"/>
            <w:vAlign w:val="center"/>
          </w:tcPr>
          <w:p w14:paraId="57A7F028">
            <w:pPr>
              <w:jc w:val="center"/>
              <w:textAlignment w:val="center"/>
              <w:rPr>
                <w:sz w:val="18"/>
                <w:szCs w:val="18"/>
              </w:rPr>
            </w:pPr>
          </w:p>
        </w:tc>
        <w:tc>
          <w:tcPr>
            <w:tcW w:w="626" w:type="dxa"/>
            <w:vAlign w:val="center"/>
          </w:tcPr>
          <w:p w14:paraId="60B51A47">
            <w:pPr>
              <w:jc w:val="center"/>
              <w:rPr>
                <w:spacing w:val="-20"/>
                <w:sz w:val="18"/>
                <w:szCs w:val="18"/>
              </w:rPr>
            </w:pPr>
            <w:r>
              <w:rPr>
                <w:sz w:val="18"/>
                <w:szCs w:val="18"/>
              </w:rPr>
              <w:t>32</w:t>
            </w:r>
          </w:p>
        </w:tc>
        <w:tc>
          <w:tcPr>
            <w:tcW w:w="533" w:type="dxa"/>
            <w:vAlign w:val="center"/>
          </w:tcPr>
          <w:p w14:paraId="1EBDF747">
            <w:pPr>
              <w:jc w:val="center"/>
              <w:rPr>
                <w:spacing w:val="-20"/>
                <w:sz w:val="18"/>
                <w:szCs w:val="18"/>
              </w:rPr>
            </w:pPr>
          </w:p>
        </w:tc>
        <w:tc>
          <w:tcPr>
            <w:tcW w:w="1042" w:type="dxa"/>
            <w:vAlign w:val="center"/>
          </w:tcPr>
          <w:p w14:paraId="78C41E54">
            <w:pPr>
              <w:widowControl/>
              <w:jc w:val="center"/>
              <w:textAlignment w:val="center"/>
              <w:rPr>
                <w:spacing w:val="-20"/>
                <w:sz w:val="18"/>
                <w:szCs w:val="18"/>
              </w:rPr>
            </w:pPr>
            <w:r>
              <w:rPr>
                <w:sz w:val="18"/>
                <w:szCs w:val="18"/>
              </w:rPr>
              <w:t>1-2</w:t>
            </w:r>
          </w:p>
        </w:tc>
        <w:tc>
          <w:tcPr>
            <w:tcW w:w="990" w:type="dxa"/>
            <w:vAlign w:val="center"/>
          </w:tcPr>
          <w:p w14:paraId="16CC7DEB">
            <w:pPr>
              <w:widowControl/>
              <w:jc w:val="center"/>
              <w:rPr>
                <w:sz w:val="18"/>
                <w:szCs w:val="18"/>
              </w:rPr>
            </w:pPr>
            <w:r>
              <w:rPr>
                <w:sz w:val="18"/>
                <w:szCs w:val="18"/>
              </w:rPr>
              <w:t>考试</w:t>
            </w:r>
          </w:p>
        </w:tc>
        <w:tc>
          <w:tcPr>
            <w:tcW w:w="1602" w:type="dxa"/>
            <w:vAlign w:val="center"/>
          </w:tcPr>
          <w:p w14:paraId="3E076E86">
            <w:pPr>
              <w:spacing w:line="200" w:lineRule="exact"/>
              <w:rPr>
                <w:spacing w:val="-20"/>
                <w:sz w:val="18"/>
                <w:szCs w:val="18"/>
              </w:rPr>
            </w:pPr>
          </w:p>
        </w:tc>
      </w:tr>
      <w:tr w14:paraId="1CE17417">
        <w:trPr>
          <w:cantSplit/>
          <w:trHeight w:val="284" w:hRule="exact"/>
          <w:jc w:val="center"/>
        </w:trPr>
        <w:tc>
          <w:tcPr>
            <w:tcW w:w="358" w:type="dxa"/>
            <w:vMerge w:val="continue"/>
            <w:vAlign w:val="center"/>
          </w:tcPr>
          <w:p w14:paraId="184ED855">
            <w:pPr>
              <w:spacing w:line="200" w:lineRule="exact"/>
              <w:jc w:val="center"/>
              <w:rPr>
                <w:sz w:val="18"/>
                <w:szCs w:val="18"/>
              </w:rPr>
            </w:pPr>
          </w:p>
        </w:tc>
        <w:tc>
          <w:tcPr>
            <w:tcW w:w="1096" w:type="dxa"/>
            <w:vAlign w:val="center"/>
          </w:tcPr>
          <w:p w14:paraId="23CDEF06">
            <w:pPr>
              <w:jc w:val="center"/>
              <w:rPr>
                <w:sz w:val="18"/>
                <w:szCs w:val="18"/>
              </w:rPr>
            </w:pPr>
            <w:r>
              <w:rPr>
                <w:sz w:val="18"/>
                <w:szCs w:val="18"/>
              </w:rPr>
              <w:t>LD2001</w:t>
            </w:r>
          </w:p>
        </w:tc>
        <w:tc>
          <w:tcPr>
            <w:tcW w:w="1924" w:type="dxa"/>
            <w:gridSpan w:val="2"/>
            <w:vAlign w:val="center"/>
          </w:tcPr>
          <w:p w14:paraId="2E579139">
            <w:pPr>
              <w:jc w:val="left"/>
              <w:rPr>
                <w:sz w:val="18"/>
                <w:szCs w:val="18"/>
              </w:rPr>
            </w:pPr>
            <w:r>
              <w:rPr>
                <w:sz w:val="18"/>
                <w:szCs w:val="18"/>
              </w:rPr>
              <w:t>劳动教育</w:t>
            </w:r>
          </w:p>
        </w:tc>
        <w:tc>
          <w:tcPr>
            <w:tcW w:w="466" w:type="dxa"/>
            <w:vAlign w:val="center"/>
          </w:tcPr>
          <w:p w14:paraId="706AFB97">
            <w:pPr>
              <w:jc w:val="center"/>
              <w:rPr>
                <w:spacing w:val="-20"/>
                <w:sz w:val="18"/>
                <w:szCs w:val="18"/>
              </w:rPr>
            </w:pPr>
            <w:r>
              <w:rPr>
                <w:sz w:val="18"/>
                <w:szCs w:val="18"/>
              </w:rPr>
              <w:t>2</w:t>
            </w:r>
          </w:p>
        </w:tc>
        <w:tc>
          <w:tcPr>
            <w:tcW w:w="434" w:type="dxa"/>
            <w:vAlign w:val="center"/>
          </w:tcPr>
          <w:p w14:paraId="5342BF6C">
            <w:pPr>
              <w:jc w:val="center"/>
              <w:textAlignment w:val="center"/>
              <w:rPr>
                <w:sz w:val="18"/>
                <w:szCs w:val="18"/>
              </w:rPr>
            </w:pPr>
            <w:r>
              <w:rPr>
                <w:sz w:val="18"/>
                <w:szCs w:val="18"/>
              </w:rPr>
              <w:t>1</w:t>
            </w:r>
          </w:p>
        </w:tc>
        <w:tc>
          <w:tcPr>
            <w:tcW w:w="626" w:type="dxa"/>
            <w:vAlign w:val="center"/>
          </w:tcPr>
          <w:p w14:paraId="42B67DE8">
            <w:pPr>
              <w:jc w:val="center"/>
              <w:rPr>
                <w:spacing w:val="-20"/>
                <w:sz w:val="18"/>
                <w:szCs w:val="18"/>
              </w:rPr>
            </w:pPr>
            <w:r>
              <w:rPr>
                <w:sz w:val="18"/>
                <w:szCs w:val="18"/>
              </w:rPr>
              <w:t>32</w:t>
            </w:r>
          </w:p>
        </w:tc>
        <w:tc>
          <w:tcPr>
            <w:tcW w:w="533" w:type="dxa"/>
            <w:vAlign w:val="center"/>
          </w:tcPr>
          <w:p w14:paraId="6E0907CB">
            <w:pPr>
              <w:jc w:val="center"/>
              <w:rPr>
                <w:spacing w:val="-20"/>
                <w:sz w:val="18"/>
                <w:szCs w:val="18"/>
              </w:rPr>
            </w:pPr>
            <w:r>
              <w:rPr>
                <w:sz w:val="18"/>
                <w:szCs w:val="18"/>
              </w:rPr>
              <w:t>14</w:t>
            </w:r>
          </w:p>
        </w:tc>
        <w:tc>
          <w:tcPr>
            <w:tcW w:w="1042" w:type="dxa"/>
            <w:vAlign w:val="center"/>
          </w:tcPr>
          <w:p w14:paraId="6B7CE0C4">
            <w:pPr>
              <w:widowControl/>
              <w:jc w:val="center"/>
              <w:textAlignment w:val="center"/>
              <w:rPr>
                <w:spacing w:val="-20"/>
                <w:sz w:val="18"/>
                <w:szCs w:val="18"/>
              </w:rPr>
            </w:pPr>
            <w:r>
              <w:rPr>
                <w:sz w:val="18"/>
                <w:szCs w:val="18"/>
              </w:rPr>
              <w:t>2-3</w:t>
            </w:r>
          </w:p>
        </w:tc>
        <w:tc>
          <w:tcPr>
            <w:tcW w:w="990" w:type="dxa"/>
            <w:vAlign w:val="center"/>
          </w:tcPr>
          <w:p w14:paraId="30C7C04E">
            <w:pPr>
              <w:widowControl/>
              <w:jc w:val="center"/>
              <w:rPr>
                <w:sz w:val="18"/>
                <w:szCs w:val="18"/>
              </w:rPr>
            </w:pPr>
            <w:r>
              <w:rPr>
                <w:sz w:val="18"/>
                <w:szCs w:val="18"/>
              </w:rPr>
              <w:t>考查</w:t>
            </w:r>
          </w:p>
        </w:tc>
        <w:tc>
          <w:tcPr>
            <w:tcW w:w="1602" w:type="dxa"/>
            <w:vAlign w:val="center"/>
          </w:tcPr>
          <w:p w14:paraId="7A2948F9">
            <w:pPr>
              <w:spacing w:line="200" w:lineRule="exact"/>
              <w:jc w:val="center"/>
              <w:rPr>
                <w:spacing w:val="-20"/>
                <w:sz w:val="18"/>
                <w:szCs w:val="18"/>
              </w:rPr>
            </w:pPr>
          </w:p>
        </w:tc>
      </w:tr>
      <w:tr w14:paraId="23529DA0">
        <w:trPr>
          <w:cantSplit/>
          <w:trHeight w:val="715" w:hRule="exact"/>
          <w:jc w:val="center"/>
        </w:trPr>
        <w:tc>
          <w:tcPr>
            <w:tcW w:w="358" w:type="dxa"/>
            <w:vMerge w:val="continue"/>
            <w:vAlign w:val="center"/>
          </w:tcPr>
          <w:p w14:paraId="102F651C">
            <w:pPr>
              <w:spacing w:line="200" w:lineRule="exact"/>
              <w:jc w:val="center"/>
              <w:rPr>
                <w:sz w:val="18"/>
                <w:szCs w:val="18"/>
              </w:rPr>
            </w:pPr>
          </w:p>
        </w:tc>
        <w:tc>
          <w:tcPr>
            <w:tcW w:w="1096" w:type="dxa"/>
            <w:vAlign w:val="center"/>
          </w:tcPr>
          <w:p w14:paraId="054692FB">
            <w:pPr>
              <w:spacing w:line="200" w:lineRule="exact"/>
              <w:jc w:val="center"/>
              <w:rPr>
                <w:sz w:val="18"/>
                <w:szCs w:val="18"/>
              </w:rPr>
            </w:pPr>
            <w:r>
              <w:rPr>
                <w:rFonts w:hint="eastAsia"/>
                <w:sz w:val="18"/>
                <w:szCs w:val="18"/>
              </w:rPr>
              <w:t>9</w:t>
            </w:r>
            <w:r>
              <w:rPr>
                <w:sz w:val="18"/>
                <w:szCs w:val="18"/>
              </w:rPr>
              <w:t>11103-4</w:t>
            </w:r>
          </w:p>
          <w:p w14:paraId="7F81564F">
            <w:pPr>
              <w:ind w:left="-29"/>
              <w:jc w:val="center"/>
              <w:rPr>
                <w:sz w:val="18"/>
                <w:szCs w:val="18"/>
              </w:rPr>
            </w:pPr>
            <w:r>
              <w:rPr>
                <w:sz w:val="18"/>
                <w:szCs w:val="18"/>
              </w:rPr>
              <w:t>911201-14</w:t>
            </w:r>
          </w:p>
        </w:tc>
        <w:tc>
          <w:tcPr>
            <w:tcW w:w="1924" w:type="dxa"/>
            <w:gridSpan w:val="2"/>
            <w:vAlign w:val="center"/>
          </w:tcPr>
          <w:p w14:paraId="1FD91E92">
            <w:pPr>
              <w:ind w:left="-29"/>
              <w:jc w:val="left"/>
              <w:rPr>
                <w:sz w:val="18"/>
                <w:szCs w:val="18"/>
              </w:rPr>
            </w:pPr>
            <w:r>
              <w:rPr>
                <w:sz w:val="18"/>
                <w:szCs w:val="18"/>
              </w:rPr>
              <w:t>大学英语</w:t>
            </w:r>
          </w:p>
        </w:tc>
        <w:tc>
          <w:tcPr>
            <w:tcW w:w="466" w:type="dxa"/>
            <w:vAlign w:val="center"/>
          </w:tcPr>
          <w:p w14:paraId="677682E8">
            <w:pPr>
              <w:ind w:left="-29"/>
              <w:jc w:val="center"/>
              <w:rPr>
                <w:sz w:val="18"/>
                <w:szCs w:val="18"/>
              </w:rPr>
            </w:pPr>
            <w:r>
              <w:rPr>
                <w:sz w:val="18"/>
                <w:szCs w:val="18"/>
              </w:rPr>
              <w:t>8</w:t>
            </w:r>
          </w:p>
        </w:tc>
        <w:tc>
          <w:tcPr>
            <w:tcW w:w="434" w:type="dxa"/>
            <w:vAlign w:val="center"/>
          </w:tcPr>
          <w:p w14:paraId="4888DD24">
            <w:pPr>
              <w:ind w:left="-29"/>
              <w:jc w:val="center"/>
              <w:textAlignment w:val="center"/>
              <w:rPr>
                <w:sz w:val="18"/>
                <w:szCs w:val="18"/>
              </w:rPr>
            </w:pPr>
          </w:p>
        </w:tc>
        <w:tc>
          <w:tcPr>
            <w:tcW w:w="626" w:type="dxa"/>
            <w:vAlign w:val="center"/>
          </w:tcPr>
          <w:p w14:paraId="45988645">
            <w:pPr>
              <w:ind w:left="-29"/>
              <w:jc w:val="center"/>
              <w:rPr>
                <w:sz w:val="18"/>
                <w:szCs w:val="18"/>
              </w:rPr>
            </w:pPr>
            <w:r>
              <w:rPr>
                <w:sz w:val="18"/>
                <w:szCs w:val="18"/>
              </w:rPr>
              <w:t>128</w:t>
            </w:r>
          </w:p>
        </w:tc>
        <w:tc>
          <w:tcPr>
            <w:tcW w:w="533" w:type="dxa"/>
            <w:vAlign w:val="center"/>
          </w:tcPr>
          <w:p w14:paraId="0763D6E4">
            <w:pPr>
              <w:ind w:left="-29"/>
              <w:jc w:val="center"/>
              <w:rPr>
                <w:sz w:val="18"/>
                <w:szCs w:val="18"/>
              </w:rPr>
            </w:pPr>
          </w:p>
        </w:tc>
        <w:tc>
          <w:tcPr>
            <w:tcW w:w="1042" w:type="dxa"/>
            <w:vAlign w:val="center"/>
          </w:tcPr>
          <w:p w14:paraId="1C37A9CB">
            <w:pPr>
              <w:widowControl/>
              <w:ind w:left="-29"/>
              <w:jc w:val="center"/>
              <w:textAlignment w:val="center"/>
              <w:rPr>
                <w:sz w:val="18"/>
                <w:szCs w:val="18"/>
              </w:rPr>
            </w:pPr>
            <w:r>
              <w:rPr>
                <w:sz w:val="18"/>
                <w:szCs w:val="18"/>
              </w:rPr>
              <w:t>1-4</w:t>
            </w:r>
          </w:p>
        </w:tc>
        <w:tc>
          <w:tcPr>
            <w:tcW w:w="990" w:type="dxa"/>
            <w:vAlign w:val="center"/>
          </w:tcPr>
          <w:p w14:paraId="1E7996BB">
            <w:pPr>
              <w:widowControl/>
              <w:ind w:left="-29"/>
              <w:jc w:val="center"/>
              <w:rPr>
                <w:sz w:val="18"/>
                <w:szCs w:val="18"/>
              </w:rPr>
            </w:pPr>
            <w:r>
              <w:rPr>
                <w:sz w:val="18"/>
                <w:szCs w:val="18"/>
              </w:rPr>
              <w:t>考试</w:t>
            </w:r>
          </w:p>
        </w:tc>
        <w:tc>
          <w:tcPr>
            <w:tcW w:w="1602" w:type="dxa"/>
            <w:vAlign w:val="center"/>
          </w:tcPr>
          <w:p w14:paraId="39985070">
            <w:pPr>
              <w:spacing w:line="200" w:lineRule="exact"/>
              <w:ind w:left="-29"/>
              <w:jc w:val="center"/>
              <w:rPr>
                <w:spacing w:val="-20"/>
                <w:sz w:val="18"/>
                <w:szCs w:val="18"/>
              </w:rPr>
            </w:pPr>
            <w:r>
              <w:rPr>
                <w:rFonts w:hint="eastAsia" w:cs="宋体"/>
                <w:sz w:val="15"/>
                <w:szCs w:val="15"/>
              </w:rPr>
              <w:t>详见全校公共外语课程设置一览表</w:t>
            </w:r>
          </w:p>
        </w:tc>
      </w:tr>
      <w:tr w14:paraId="31001F9E">
        <w:trPr>
          <w:cantSplit/>
          <w:trHeight w:val="284" w:hRule="exact"/>
          <w:jc w:val="center"/>
        </w:trPr>
        <w:tc>
          <w:tcPr>
            <w:tcW w:w="358" w:type="dxa"/>
            <w:vMerge w:val="continue"/>
            <w:vAlign w:val="center"/>
          </w:tcPr>
          <w:p w14:paraId="3375BACC">
            <w:pPr>
              <w:spacing w:line="200" w:lineRule="exact"/>
              <w:jc w:val="center"/>
              <w:rPr>
                <w:sz w:val="18"/>
                <w:szCs w:val="18"/>
              </w:rPr>
            </w:pPr>
          </w:p>
        </w:tc>
        <w:tc>
          <w:tcPr>
            <w:tcW w:w="1096" w:type="dxa"/>
            <w:vAlign w:val="center"/>
          </w:tcPr>
          <w:p w14:paraId="468BFC60">
            <w:pPr>
              <w:jc w:val="center"/>
              <w:rPr>
                <w:sz w:val="18"/>
                <w:szCs w:val="18"/>
              </w:rPr>
            </w:pPr>
            <w:r>
              <w:rPr>
                <w:rFonts w:eastAsia="宋体 (正文)"/>
                <w:sz w:val="18"/>
                <w:szCs w:val="18"/>
              </w:rPr>
              <w:t>931203</w:t>
            </w:r>
          </w:p>
        </w:tc>
        <w:tc>
          <w:tcPr>
            <w:tcW w:w="1924" w:type="dxa"/>
            <w:gridSpan w:val="2"/>
            <w:vAlign w:val="center"/>
          </w:tcPr>
          <w:p w14:paraId="035DC7AB">
            <w:pPr>
              <w:jc w:val="left"/>
              <w:rPr>
                <w:sz w:val="18"/>
                <w:szCs w:val="18"/>
              </w:rPr>
            </w:pPr>
            <w:r>
              <w:rPr>
                <w:rFonts w:eastAsia="宋体 (正文)"/>
                <w:sz w:val="18"/>
                <w:szCs w:val="18"/>
                <w:lang w:val="zh-CN"/>
              </w:rPr>
              <w:t>线性代数</w:t>
            </w:r>
            <w:r>
              <w:rPr>
                <w:rFonts w:eastAsia="宋体 (正文)"/>
                <w:sz w:val="18"/>
                <w:szCs w:val="18"/>
              </w:rPr>
              <w:t>C</w:t>
            </w:r>
          </w:p>
        </w:tc>
        <w:tc>
          <w:tcPr>
            <w:tcW w:w="466" w:type="dxa"/>
            <w:vAlign w:val="center"/>
          </w:tcPr>
          <w:p w14:paraId="3FC1A7F7">
            <w:pPr>
              <w:jc w:val="center"/>
              <w:rPr>
                <w:sz w:val="18"/>
                <w:szCs w:val="18"/>
              </w:rPr>
            </w:pPr>
            <w:r>
              <w:rPr>
                <w:rFonts w:eastAsia="宋体 (正文)"/>
                <w:sz w:val="18"/>
                <w:szCs w:val="18"/>
              </w:rPr>
              <w:t>2.5</w:t>
            </w:r>
          </w:p>
        </w:tc>
        <w:tc>
          <w:tcPr>
            <w:tcW w:w="434" w:type="dxa"/>
            <w:vAlign w:val="center"/>
          </w:tcPr>
          <w:p w14:paraId="03557518">
            <w:pPr>
              <w:jc w:val="center"/>
              <w:rPr>
                <w:sz w:val="18"/>
                <w:szCs w:val="18"/>
              </w:rPr>
            </w:pPr>
            <w:r>
              <w:rPr>
                <w:rFonts w:eastAsia="宋体 (正文)"/>
                <w:sz w:val="18"/>
                <w:szCs w:val="18"/>
              </w:rPr>
              <w:t>0</w:t>
            </w:r>
          </w:p>
        </w:tc>
        <w:tc>
          <w:tcPr>
            <w:tcW w:w="626" w:type="dxa"/>
            <w:vAlign w:val="center"/>
          </w:tcPr>
          <w:p w14:paraId="0079BC57">
            <w:pPr>
              <w:jc w:val="center"/>
              <w:rPr>
                <w:sz w:val="18"/>
                <w:szCs w:val="18"/>
              </w:rPr>
            </w:pPr>
            <w:r>
              <w:rPr>
                <w:rFonts w:eastAsia="宋体 (正文)"/>
                <w:sz w:val="18"/>
                <w:szCs w:val="18"/>
              </w:rPr>
              <w:t>40</w:t>
            </w:r>
          </w:p>
        </w:tc>
        <w:tc>
          <w:tcPr>
            <w:tcW w:w="533" w:type="dxa"/>
            <w:vAlign w:val="center"/>
          </w:tcPr>
          <w:p w14:paraId="593B05EF">
            <w:pPr>
              <w:jc w:val="center"/>
              <w:rPr>
                <w:sz w:val="18"/>
                <w:szCs w:val="18"/>
              </w:rPr>
            </w:pPr>
            <w:r>
              <w:rPr>
                <w:rFonts w:eastAsia="宋体 (正文)"/>
                <w:sz w:val="18"/>
                <w:szCs w:val="18"/>
              </w:rPr>
              <w:t>0</w:t>
            </w:r>
          </w:p>
        </w:tc>
        <w:tc>
          <w:tcPr>
            <w:tcW w:w="1042" w:type="dxa"/>
            <w:vAlign w:val="center"/>
          </w:tcPr>
          <w:p w14:paraId="485F81BC">
            <w:pPr>
              <w:jc w:val="center"/>
              <w:rPr>
                <w:sz w:val="18"/>
                <w:szCs w:val="18"/>
              </w:rPr>
            </w:pPr>
            <w:r>
              <w:rPr>
                <w:rFonts w:eastAsia="宋体 (正文)"/>
                <w:sz w:val="18"/>
                <w:szCs w:val="18"/>
              </w:rPr>
              <w:t>2</w:t>
            </w:r>
          </w:p>
        </w:tc>
        <w:tc>
          <w:tcPr>
            <w:tcW w:w="990" w:type="dxa"/>
            <w:vAlign w:val="center"/>
          </w:tcPr>
          <w:p w14:paraId="1300DB6C">
            <w:pPr>
              <w:jc w:val="center"/>
              <w:rPr>
                <w:sz w:val="18"/>
                <w:szCs w:val="18"/>
              </w:rPr>
            </w:pPr>
            <w:r>
              <w:rPr>
                <w:rFonts w:eastAsia="宋体 (正文)"/>
                <w:sz w:val="18"/>
                <w:szCs w:val="18"/>
                <w:lang w:val="zh-CN"/>
              </w:rPr>
              <w:t>考试</w:t>
            </w:r>
          </w:p>
        </w:tc>
        <w:tc>
          <w:tcPr>
            <w:tcW w:w="1602" w:type="dxa"/>
          </w:tcPr>
          <w:p w14:paraId="22EE74B6">
            <w:pPr>
              <w:spacing w:line="200" w:lineRule="exact"/>
              <w:jc w:val="center"/>
              <w:rPr>
                <w:spacing w:val="-20"/>
                <w:sz w:val="18"/>
                <w:szCs w:val="18"/>
              </w:rPr>
            </w:pPr>
          </w:p>
        </w:tc>
      </w:tr>
      <w:tr w14:paraId="607309AA">
        <w:trPr>
          <w:cantSplit/>
          <w:trHeight w:val="288" w:hRule="exact"/>
          <w:jc w:val="center"/>
        </w:trPr>
        <w:tc>
          <w:tcPr>
            <w:tcW w:w="358" w:type="dxa"/>
            <w:vMerge w:val="continue"/>
            <w:vAlign w:val="center"/>
          </w:tcPr>
          <w:p w14:paraId="6CC9BE65">
            <w:pPr>
              <w:spacing w:line="200" w:lineRule="exact"/>
              <w:jc w:val="center"/>
              <w:rPr>
                <w:sz w:val="18"/>
                <w:szCs w:val="18"/>
              </w:rPr>
            </w:pPr>
          </w:p>
        </w:tc>
        <w:tc>
          <w:tcPr>
            <w:tcW w:w="1096" w:type="dxa"/>
            <w:vAlign w:val="center"/>
          </w:tcPr>
          <w:p w14:paraId="129A2C45">
            <w:pPr>
              <w:jc w:val="center"/>
              <w:rPr>
                <w:sz w:val="18"/>
                <w:szCs w:val="18"/>
              </w:rPr>
            </w:pPr>
            <w:r>
              <w:rPr>
                <w:rFonts w:eastAsia="宋体 (正文)"/>
                <w:sz w:val="18"/>
                <w:szCs w:val="18"/>
              </w:rPr>
              <w:t>931303</w:t>
            </w:r>
          </w:p>
        </w:tc>
        <w:tc>
          <w:tcPr>
            <w:tcW w:w="1924" w:type="dxa"/>
            <w:gridSpan w:val="2"/>
            <w:vAlign w:val="center"/>
          </w:tcPr>
          <w:p w14:paraId="3FA1050B">
            <w:pPr>
              <w:jc w:val="left"/>
              <w:rPr>
                <w:sz w:val="18"/>
                <w:szCs w:val="18"/>
              </w:rPr>
            </w:pPr>
            <w:r>
              <w:rPr>
                <w:rFonts w:eastAsia="宋体 (正文)"/>
                <w:sz w:val="18"/>
                <w:szCs w:val="18"/>
                <w:lang w:val="zh-CN"/>
              </w:rPr>
              <w:t>概率论与数理统计</w:t>
            </w:r>
            <w:r>
              <w:rPr>
                <w:rFonts w:eastAsia="宋体 (正文)"/>
                <w:sz w:val="18"/>
                <w:szCs w:val="18"/>
              </w:rPr>
              <w:t>C</w:t>
            </w:r>
          </w:p>
        </w:tc>
        <w:tc>
          <w:tcPr>
            <w:tcW w:w="466" w:type="dxa"/>
            <w:vAlign w:val="center"/>
          </w:tcPr>
          <w:p w14:paraId="1F4B56C2">
            <w:pPr>
              <w:jc w:val="center"/>
              <w:rPr>
                <w:sz w:val="18"/>
                <w:szCs w:val="18"/>
              </w:rPr>
            </w:pPr>
            <w:r>
              <w:rPr>
                <w:rFonts w:eastAsia="宋体 (正文)"/>
                <w:sz w:val="18"/>
                <w:szCs w:val="18"/>
              </w:rPr>
              <w:t>3</w:t>
            </w:r>
          </w:p>
        </w:tc>
        <w:tc>
          <w:tcPr>
            <w:tcW w:w="434" w:type="dxa"/>
            <w:vAlign w:val="center"/>
          </w:tcPr>
          <w:p w14:paraId="284C0933">
            <w:pPr>
              <w:jc w:val="center"/>
              <w:rPr>
                <w:sz w:val="18"/>
                <w:szCs w:val="18"/>
              </w:rPr>
            </w:pPr>
            <w:r>
              <w:rPr>
                <w:rFonts w:eastAsia="宋体 (正文)"/>
                <w:sz w:val="18"/>
                <w:szCs w:val="18"/>
              </w:rPr>
              <w:t>0</w:t>
            </w:r>
          </w:p>
        </w:tc>
        <w:tc>
          <w:tcPr>
            <w:tcW w:w="626" w:type="dxa"/>
            <w:vAlign w:val="center"/>
          </w:tcPr>
          <w:p w14:paraId="0809B043">
            <w:pPr>
              <w:jc w:val="center"/>
              <w:rPr>
                <w:sz w:val="18"/>
                <w:szCs w:val="18"/>
              </w:rPr>
            </w:pPr>
            <w:r>
              <w:rPr>
                <w:rFonts w:eastAsia="宋体 (正文)"/>
                <w:sz w:val="18"/>
                <w:szCs w:val="18"/>
              </w:rPr>
              <w:t>48</w:t>
            </w:r>
          </w:p>
        </w:tc>
        <w:tc>
          <w:tcPr>
            <w:tcW w:w="533" w:type="dxa"/>
            <w:vAlign w:val="center"/>
          </w:tcPr>
          <w:p w14:paraId="76BBBFCC">
            <w:pPr>
              <w:jc w:val="center"/>
              <w:rPr>
                <w:sz w:val="18"/>
                <w:szCs w:val="18"/>
              </w:rPr>
            </w:pPr>
            <w:r>
              <w:rPr>
                <w:rFonts w:eastAsia="宋体 (正文)"/>
                <w:sz w:val="18"/>
                <w:szCs w:val="18"/>
              </w:rPr>
              <w:t>0</w:t>
            </w:r>
          </w:p>
        </w:tc>
        <w:tc>
          <w:tcPr>
            <w:tcW w:w="1042" w:type="dxa"/>
            <w:vAlign w:val="center"/>
          </w:tcPr>
          <w:p w14:paraId="1BB9DD90">
            <w:pPr>
              <w:jc w:val="center"/>
              <w:rPr>
                <w:sz w:val="18"/>
                <w:szCs w:val="18"/>
              </w:rPr>
            </w:pPr>
            <w:r>
              <w:rPr>
                <w:rFonts w:eastAsia="宋体 (正文)"/>
                <w:sz w:val="18"/>
                <w:szCs w:val="18"/>
              </w:rPr>
              <w:t>3</w:t>
            </w:r>
          </w:p>
        </w:tc>
        <w:tc>
          <w:tcPr>
            <w:tcW w:w="990" w:type="dxa"/>
            <w:vAlign w:val="center"/>
          </w:tcPr>
          <w:p w14:paraId="447598E1">
            <w:pPr>
              <w:jc w:val="center"/>
              <w:rPr>
                <w:sz w:val="18"/>
                <w:szCs w:val="18"/>
              </w:rPr>
            </w:pPr>
            <w:r>
              <w:rPr>
                <w:rFonts w:eastAsia="宋体 (正文)"/>
                <w:sz w:val="18"/>
                <w:szCs w:val="18"/>
                <w:lang w:val="zh-CN"/>
              </w:rPr>
              <w:t>考试</w:t>
            </w:r>
          </w:p>
        </w:tc>
        <w:tc>
          <w:tcPr>
            <w:tcW w:w="1602" w:type="dxa"/>
          </w:tcPr>
          <w:p w14:paraId="6E76D916">
            <w:pPr>
              <w:spacing w:line="200" w:lineRule="exact"/>
              <w:jc w:val="center"/>
              <w:rPr>
                <w:spacing w:val="-20"/>
                <w:sz w:val="18"/>
                <w:szCs w:val="18"/>
              </w:rPr>
            </w:pPr>
          </w:p>
        </w:tc>
      </w:tr>
      <w:tr w14:paraId="7C979750">
        <w:trPr>
          <w:cantSplit/>
          <w:trHeight w:val="284" w:hRule="exact"/>
          <w:jc w:val="center"/>
        </w:trPr>
        <w:tc>
          <w:tcPr>
            <w:tcW w:w="358" w:type="dxa"/>
            <w:vMerge w:val="continue"/>
            <w:vAlign w:val="center"/>
          </w:tcPr>
          <w:p w14:paraId="3846B585">
            <w:pPr>
              <w:spacing w:line="200" w:lineRule="exact"/>
              <w:jc w:val="center"/>
              <w:rPr>
                <w:sz w:val="18"/>
                <w:szCs w:val="18"/>
              </w:rPr>
            </w:pPr>
          </w:p>
        </w:tc>
        <w:tc>
          <w:tcPr>
            <w:tcW w:w="1096" w:type="dxa"/>
            <w:vAlign w:val="center"/>
          </w:tcPr>
          <w:p w14:paraId="0BAE8556">
            <w:pPr>
              <w:jc w:val="center"/>
              <w:rPr>
                <w:rFonts w:eastAsia="宋体 (正文)"/>
                <w:sz w:val="18"/>
                <w:szCs w:val="18"/>
              </w:rPr>
            </w:pPr>
            <w:r>
              <w:rPr>
                <w:sz w:val="18"/>
                <w:szCs w:val="18"/>
              </w:rPr>
              <w:t>922015</w:t>
            </w:r>
          </w:p>
        </w:tc>
        <w:tc>
          <w:tcPr>
            <w:tcW w:w="1924" w:type="dxa"/>
            <w:gridSpan w:val="2"/>
            <w:vAlign w:val="center"/>
          </w:tcPr>
          <w:p w14:paraId="413DFBCD">
            <w:pPr>
              <w:jc w:val="left"/>
              <w:rPr>
                <w:sz w:val="18"/>
                <w:szCs w:val="18"/>
              </w:rPr>
            </w:pPr>
            <w:r>
              <w:rPr>
                <w:sz w:val="18"/>
                <w:szCs w:val="18"/>
              </w:rPr>
              <w:t>Python数据分析基础</w:t>
            </w:r>
          </w:p>
        </w:tc>
        <w:tc>
          <w:tcPr>
            <w:tcW w:w="466" w:type="dxa"/>
            <w:vAlign w:val="center"/>
          </w:tcPr>
          <w:p w14:paraId="01F1ACDC">
            <w:pPr>
              <w:jc w:val="center"/>
              <w:rPr>
                <w:sz w:val="18"/>
                <w:szCs w:val="18"/>
              </w:rPr>
            </w:pPr>
            <w:r>
              <w:rPr>
                <w:sz w:val="18"/>
                <w:szCs w:val="18"/>
              </w:rPr>
              <w:t>3</w:t>
            </w:r>
          </w:p>
        </w:tc>
        <w:tc>
          <w:tcPr>
            <w:tcW w:w="434" w:type="dxa"/>
            <w:vAlign w:val="center"/>
          </w:tcPr>
          <w:p w14:paraId="2F812F0B">
            <w:pPr>
              <w:jc w:val="center"/>
              <w:rPr>
                <w:sz w:val="18"/>
                <w:szCs w:val="18"/>
              </w:rPr>
            </w:pPr>
            <w:r>
              <w:rPr>
                <w:sz w:val="18"/>
                <w:szCs w:val="18"/>
              </w:rPr>
              <w:t>0.5</w:t>
            </w:r>
          </w:p>
        </w:tc>
        <w:tc>
          <w:tcPr>
            <w:tcW w:w="626" w:type="dxa"/>
            <w:vAlign w:val="center"/>
          </w:tcPr>
          <w:p w14:paraId="09F6788B">
            <w:pPr>
              <w:jc w:val="center"/>
              <w:rPr>
                <w:sz w:val="18"/>
                <w:szCs w:val="18"/>
              </w:rPr>
            </w:pPr>
            <w:r>
              <w:rPr>
                <w:rFonts w:eastAsia="宋体 (正文)"/>
                <w:sz w:val="18"/>
                <w:szCs w:val="18"/>
              </w:rPr>
              <w:t>52</w:t>
            </w:r>
          </w:p>
        </w:tc>
        <w:tc>
          <w:tcPr>
            <w:tcW w:w="533" w:type="dxa"/>
            <w:vAlign w:val="center"/>
          </w:tcPr>
          <w:p w14:paraId="4F7B11CF">
            <w:pPr>
              <w:jc w:val="center"/>
              <w:rPr>
                <w:sz w:val="18"/>
                <w:szCs w:val="18"/>
              </w:rPr>
            </w:pPr>
            <w:r>
              <w:rPr>
                <w:rFonts w:eastAsia="宋体 (正文)"/>
                <w:sz w:val="18"/>
                <w:szCs w:val="18"/>
              </w:rPr>
              <w:t>12</w:t>
            </w:r>
          </w:p>
        </w:tc>
        <w:tc>
          <w:tcPr>
            <w:tcW w:w="1042" w:type="dxa"/>
            <w:vAlign w:val="center"/>
          </w:tcPr>
          <w:p w14:paraId="3F671D92">
            <w:pPr>
              <w:jc w:val="center"/>
              <w:rPr>
                <w:sz w:val="18"/>
                <w:szCs w:val="18"/>
              </w:rPr>
            </w:pPr>
            <w:r>
              <w:rPr>
                <w:sz w:val="18"/>
                <w:szCs w:val="18"/>
              </w:rPr>
              <w:t>2</w:t>
            </w:r>
          </w:p>
        </w:tc>
        <w:tc>
          <w:tcPr>
            <w:tcW w:w="990" w:type="dxa"/>
            <w:vAlign w:val="center"/>
          </w:tcPr>
          <w:p w14:paraId="71E64F0A">
            <w:pPr>
              <w:jc w:val="center"/>
              <w:rPr>
                <w:sz w:val="18"/>
                <w:szCs w:val="18"/>
              </w:rPr>
            </w:pPr>
            <w:r>
              <w:rPr>
                <w:sz w:val="18"/>
                <w:szCs w:val="18"/>
              </w:rPr>
              <w:t>考试</w:t>
            </w:r>
          </w:p>
        </w:tc>
        <w:tc>
          <w:tcPr>
            <w:tcW w:w="1602" w:type="dxa"/>
          </w:tcPr>
          <w:p w14:paraId="2B732D24">
            <w:pPr>
              <w:spacing w:line="200" w:lineRule="exact"/>
              <w:jc w:val="center"/>
              <w:rPr>
                <w:spacing w:val="-20"/>
                <w:sz w:val="18"/>
                <w:szCs w:val="18"/>
              </w:rPr>
            </w:pPr>
          </w:p>
        </w:tc>
      </w:tr>
      <w:tr w14:paraId="6C5C97BA">
        <w:trPr>
          <w:cantSplit/>
          <w:trHeight w:val="284" w:hRule="exact"/>
          <w:jc w:val="center"/>
        </w:trPr>
        <w:tc>
          <w:tcPr>
            <w:tcW w:w="358" w:type="dxa"/>
            <w:vMerge w:val="continue"/>
            <w:vAlign w:val="center"/>
          </w:tcPr>
          <w:p w14:paraId="5E94E513">
            <w:pPr>
              <w:spacing w:line="200" w:lineRule="exact"/>
              <w:jc w:val="center"/>
              <w:rPr>
                <w:sz w:val="18"/>
                <w:szCs w:val="18"/>
              </w:rPr>
            </w:pPr>
          </w:p>
        </w:tc>
        <w:tc>
          <w:tcPr>
            <w:tcW w:w="1096" w:type="dxa"/>
            <w:vAlign w:val="center"/>
          </w:tcPr>
          <w:p w14:paraId="1125046A">
            <w:pPr>
              <w:jc w:val="center"/>
              <w:rPr>
                <w:sz w:val="18"/>
                <w:szCs w:val="18"/>
              </w:rPr>
            </w:pPr>
            <w:r>
              <w:rPr>
                <w:rFonts w:eastAsia="宋体 (正文)"/>
                <w:sz w:val="18"/>
                <w:szCs w:val="18"/>
              </w:rPr>
              <w:t>922002</w:t>
            </w:r>
          </w:p>
        </w:tc>
        <w:tc>
          <w:tcPr>
            <w:tcW w:w="1924" w:type="dxa"/>
            <w:gridSpan w:val="2"/>
            <w:vAlign w:val="center"/>
          </w:tcPr>
          <w:p w14:paraId="5427094F">
            <w:pPr>
              <w:jc w:val="left"/>
              <w:rPr>
                <w:sz w:val="18"/>
                <w:szCs w:val="18"/>
              </w:rPr>
            </w:pPr>
            <w:r>
              <w:rPr>
                <w:rFonts w:eastAsia="宋体 (正文)"/>
                <w:sz w:val="18"/>
                <w:szCs w:val="18"/>
              </w:rPr>
              <w:t>C语言程序设计基础</w:t>
            </w:r>
          </w:p>
        </w:tc>
        <w:tc>
          <w:tcPr>
            <w:tcW w:w="466" w:type="dxa"/>
            <w:vAlign w:val="center"/>
          </w:tcPr>
          <w:p w14:paraId="789CFB61">
            <w:pPr>
              <w:jc w:val="center"/>
              <w:rPr>
                <w:sz w:val="18"/>
                <w:szCs w:val="18"/>
              </w:rPr>
            </w:pPr>
            <w:r>
              <w:rPr>
                <w:rFonts w:eastAsia="宋体 (正文)"/>
                <w:sz w:val="18"/>
                <w:szCs w:val="18"/>
              </w:rPr>
              <w:t>3</w:t>
            </w:r>
          </w:p>
        </w:tc>
        <w:tc>
          <w:tcPr>
            <w:tcW w:w="434" w:type="dxa"/>
            <w:vAlign w:val="center"/>
          </w:tcPr>
          <w:p w14:paraId="3964B6B8">
            <w:pPr>
              <w:jc w:val="center"/>
              <w:rPr>
                <w:sz w:val="18"/>
                <w:szCs w:val="18"/>
              </w:rPr>
            </w:pPr>
            <w:r>
              <w:rPr>
                <w:rFonts w:eastAsia="宋体 (正文)"/>
                <w:sz w:val="18"/>
                <w:szCs w:val="18"/>
              </w:rPr>
              <w:t>0.5</w:t>
            </w:r>
          </w:p>
        </w:tc>
        <w:tc>
          <w:tcPr>
            <w:tcW w:w="626" w:type="dxa"/>
            <w:vAlign w:val="center"/>
          </w:tcPr>
          <w:p w14:paraId="67C27BB2">
            <w:pPr>
              <w:jc w:val="center"/>
              <w:rPr>
                <w:sz w:val="18"/>
                <w:szCs w:val="18"/>
              </w:rPr>
            </w:pPr>
            <w:r>
              <w:rPr>
                <w:rFonts w:eastAsia="宋体 (正文)"/>
                <w:sz w:val="18"/>
                <w:szCs w:val="18"/>
              </w:rPr>
              <w:t>52</w:t>
            </w:r>
          </w:p>
        </w:tc>
        <w:tc>
          <w:tcPr>
            <w:tcW w:w="533" w:type="dxa"/>
            <w:vAlign w:val="center"/>
          </w:tcPr>
          <w:p w14:paraId="2B10471D">
            <w:pPr>
              <w:jc w:val="center"/>
              <w:rPr>
                <w:sz w:val="18"/>
                <w:szCs w:val="18"/>
              </w:rPr>
            </w:pPr>
            <w:r>
              <w:rPr>
                <w:rFonts w:eastAsia="宋体 (正文)"/>
                <w:sz w:val="18"/>
                <w:szCs w:val="18"/>
              </w:rPr>
              <w:t>12</w:t>
            </w:r>
          </w:p>
        </w:tc>
        <w:tc>
          <w:tcPr>
            <w:tcW w:w="1042" w:type="dxa"/>
            <w:vAlign w:val="center"/>
          </w:tcPr>
          <w:p w14:paraId="2A84E925">
            <w:pPr>
              <w:jc w:val="center"/>
              <w:rPr>
                <w:sz w:val="18"/>
                <w:szCs w:val="18"/>
              </w:rPr>
            </w:pPr>
            <w:r>
              <w:rPr>
                <w:rFonts w:eastAsia="宋体 (正文)"/>
                <w:sz w:val="18"/>
                <w:szCs w:val="18"/>
              </w:rPr>
              <w:t>2</w:t>
            </w:r>
          </w:p>
        </w:tc>
        <w:tc>
          <w:tcPr>
            <w:tcW w:w="990" w:type="dxa"/>
            <w:vAlign w:val="center"/>
          </w:tcPr>
          <w:p w14:paraId="47F10077">
            <w:pPr>
              <w:jc w:val="center"/>
              <w:rPr>
                <w:sz w:val="18"/>
                <w:szCs w:val="18"/>
              </w:rPr>
            </w:pPr>
            <w:r>
              <w:rPr>
                <w:sz w:val="18"/>
                <w:szCs w:val="18"/>
              </w:rPr>
              <w:t>考试</w:t>
            </w:r>
          </w:p>
        </w:tc>
        <w:tc>
          <w:tcPr>
            <w:tcW w:w="1602" w:type="dxa"/>
          </w:tcPr>
          <w:p w14:paraId="03ABAEC6">
            <w:pPr>
              <w:spacing w:line="200" w:lineRule="exact"/>
              <w:jc w:val="center"/>
              <w:rPr>
                <w:spacing w:val="-20"/>
                <w:sz w:val="18"/>
                <w:szCs w:val="18"/>
              </w:rPr>
            </w:pPr>
          </w:p>
        </w:tc>
      </w:tr>
      <w:tr w14:paraId="739D08B1">
        <w:trPr>
          <w:cantSplit/>
          <w:trHeight w:val="284" w:hRule="exact"/>
          <w:jc w:val="center"/>
        </w:trPr>
        <w:tc>
          <w:tcPr>
            <w:tcW w:w="358" w:type="dxa"/>
            <w:vMerge w:val="continue"/>
            <w:vAlign w:val="center"/>
          </w:tcPr>
          <w:p w14:paraId="3735A472">
            <w:pPr>
              <w:spacing w:line="200" w:lineRule="exact"/>
              <w:jc w:val="center"/>
              <w:rPr>
                <w:sz w:val="18"/>
                <w:szCs w:val="18"/>
              </w:rPr>
            </w:pPr>
          </w:p>
        </w:tc>
        <w:tc>
          <w:tcPr>
            <w:tcW w:w="1096" w:type="dxa"/>
            <w:vAlign w:val="center"/>
          </w:tcPr>
          <w:p w14:paraId="1FF27638">
            <w:pPr>
              <w:jc w:val="center"/>
              <w:rPr>
                <w:rFonts w:eastAsia="宋体 (正文)"/>
                <w:sz w:val="18"/>
                <w:szCs w:val="18"/>
              </w:rPr>
            </w:pPr>
            <w:r>
              <w:rPr>
                <w:rFonts w:eastAsia="宋体 (正文)"/>
                <w:sz w:val="18"/>
                <w:szCs w:val="18"/>
              </w:rPr>
              <w:t>931106-7</w:t>
            </w:r>
          </w:p>
        </w:tc>
        <w:tc>
          <w:tcPr>
            <w:tcW w:w="1924" w:type="dxa"/>
            <w:gridSpan w:val="2"/>
            <w:vAlign w:val="center"/>
          </w:tcPr>
          <w:p w14:paraId="33ADFCCA">
            <w:pPr>
              <w:jc w:val="left"/>
              <w:rPr>
                <w:rFonts w:eastAsia="宋体 (正文)"/>
                <w:sz w:val="18"/>
                <w:szCs w:val="18"/>
              </w:rPr>
            </w:pPr>
            <w:r>
              <w:rPr>
                <w:rFonts w:eastAsia="宋体 (正文)"/>
                <w:sz w:val="18"/>
                <w:szCs w:val="18"/>
                <w:lang w:val="zh-CN"/>
              </w:rPr>
              <w:t>微积分</w:t>
            </w:r>
            <w:r>
              <w:rPr>
                <w:rFonts w:eastAsia="宋体 (正文)"/>
                <w:sz w:val="18"/>
                <w:szCs w:val="18"/>
              </w:rPr>
              <w:t>C</w:t>
            </w:r>
            <w:r>
              <w:rPr>
                <w:rFonts w:hint="eastAsia" w:ascii="宋体" w:hAnsi="宋体" w:cs="宋体"/>
                <w:sz w:val="18"/>
                <w:szCs w:val="18"/>
                <w:lang w:val="zh-CN"/>
              </w:rPr>
              <w:t>Ⅰ</w:t>
            </w:r>
            <w:r>
              <w:rPr>
                <w:rFonts w:eastAsia="宋体 (正文)"/>
                <w:sz w:val="18"/>
                <w:szCs w:val="18"/>
              </w:rPr>
              <w:t>-</w:t>
            </w:r>
            <w:r>
              <w:rPr>
                <w:rFonts w:hint="eastAsia" w:ascii="宋体" w:hAnsi="宋体" w:cs="宋体"/>
                <w:sz w:val="18"/>
                <w:szCs w:val="18"/>
                <w:lang w:val="zh-CN"/>
              </w:rPr>
              <w:t>Ⅱ</w:t>
            </w:r>
          </w:p>
        </w:tc>
        <w:tc>
          <w:tcPr>
            <w:tcW w:w="466" w:type="dxa"/>
            <w:vAlign w:val="center"/>
          </w:tcPr>
          <w:p w14:paraId="34C79EEF">
            <w:pPr>
              <w:jc w:val="center"/>
              <w:rPr>
                <w:sz w:val="18"/>
                <w:szCs w:val="18"/>
              </w:rPr>
            </w:pPr>
            <w:r>
              <w:rPr>
                <w:sz w:val="18"/>
                <w:szCs w:val="18"/>
              </w:rPr>
              <w:t>8</w:t>
            </w:r>
          </w:p>
        </w:tc>
        <w:tc>
          <w:tcPr>
            <w:tcW w:w="434" w:type="dxa"/>
            <w:vAlign w:val="center"/>
          </w:tcPr>
          <w:p w14:paraId="69291096">
            <w:pPr>
              <w:jc w:val="center"/>
              <w:rPr>
                <w:sz w:val="18"/>
                <w:szCs w:val="18"/>
              </w:rPr>
            </w:pPr>
            <w:r>
              <w:rPr>
                <w:rFonts w:eastAsia="宋体 (正文)"/>
                <w:sz w:val="18"/>
                <w:szCs w:val="18"/>
              </w:rPr>
              <w:t>0</w:t>
            </w:r>
          </w:p>
        </w:tc>
        <w:tc>
          <w:tcPr>
            <w:tcW w:w="626" w:type="dxa"/>
            <w:vAlign w:val="center"/>
          </w:tcPr>
          <w:p w14:paraId="676E3B8F">
            <w:pPr>
              <w:jc w:val="center"/>
              <w:rPr>
                <w:sz w:val="18"/>
                <w:szCs w:val="18"/>
              </w:rPr>
            </w:pPr>
            <w:r>
              <w:rPr>
                <w:sz w:val="18"/>
                <w:szCs w:val="18"/>
              </w:rPr>
              <w:t>128</w:t>
            </w:r>
          </w:p>
        </w:tc>
        <w:tc>
          <w:tcPr>
            <w:tcW w:w="533" w:type="dxa"/>
            <w:vAlign w:val="center"/>
          </w:tcPr>
          <w:p w14:paraId="0AEFBA77">
            <w:pPr>
              <w:jc w:val="center"/>
              <w:rPr>
                <w:sz w:val="18"/>
                <w:szCs w:val="18"/>
              </w:rPr>
            </w:pPr>
            <w:r>
              <w:rPr>
                <w:rFonts w:eastAsia="宋体 (正文)"/>
                <w:sz w:val="18"/>
                <w:szCs w:val="18"/>
              </w:rPr>
              <w:t>0</w:t>
            </w:r>
          </w:p>
        </w:tc>
        <w:tc>
          <w:tcPr>
            <w:tcW w:w="1042" w:type="dxa"/>
            <w:vAlign w:val="center"/>
          </w:tcPr>
          <w:p w14:paraId="29D10EB8">
            <w:pPr>
              <w:jc w:val="center"/>
              <w:rPr>
                <w:rFonts w:eastAsia="宋体 (正文)"/>
                <w:sz w:val="18"/>
                <w:szCs w:val="18"/>
              </w:rPr>
            </w:pPr>
            <w:r>
              <w:rPr>
                <w:rFonts w:eastAsia="宋体 (正文)"/>
                <w:sz w:val="18"/>
                <w:szCs w:val="18"/>
              </w:rPr>
              <w:t>1-2</w:t>
            </w:r>
          </w:p>
        </w:tc>
        <w:tc>
          <w:tcPr>
            <w:tcW w:w="990" w:type="dxa"/>
            <w:vAlign w:val="center"/>
          </w:tcPr>
          <w:p w14:paraId="542E781E">
            <w:pPr>
              <w:jc w:val="center"/>
              <w:rPr>
                <w:sz w:val="18"/>
                <w:szCs w:val="18"/>
              </w:rPr>
            </w:pPr>
            <w:r>
              <w:rPr>
                <w:rFonts w:eastAsia="宋体 (正文)"/>
                <w:sz w:val="18"/>
                <w:szCs w:val="18"/>
                <w:lang w:val="zh-CN"/>
              </w:rPr>
              <w:t>考试</w:t>
            </w:r>
          </w:p>
        </w:tc>
        <w:tc>
          <w:tcPr>
            <w:tcW w:w="1602" w:type="dxa"/>
          </w:tcPr>
          <w:p w14:paraId="15C2F77C">
            <w:pPr>
              <w:spacing w:line="200" w:lineRule="exact"/>
              <w:jc w:val="center"/>
              <w:rPr>
                <w:spacing w:val="-20"/>
                <w:sz w:val="18"/>
                <w:szCs w:val="18"/>
              </w:rPr>
            </w:pPr>
          </w:p>
        </w:tc>
      </w:tr>
      <w:tr w14:paraId="251638EF">
        <w:trPr>
          <w:cantSplit/>
          <w:trHeight w:val="284" w:hRule="exact"/>
          <w:jc w:val="center"/>
        </w:trPr>
        <w:tc>
          <w:tcPr>
            <w:tcW w:w="358" w:type="dxa"/>
            <w:vMerge w:val="continue"/>
            <w:vAlign w:val="center"/>
          </w:tcPr>
          <w:p w14:paraId="6A63546D">
            <w:pPr>
              <w:spacing w:line="200" w:lineRule="exact"/>
              <w:jc w:val="center"/>
              <w:rPr>
                <w:sz w:val="18"/>
                <w:szCs w:val="18"/>
              </w:rPr>
            </w:pPr>
          </w:p>
        </w:tc>
        <w:tc>
          <w:tcPr>
            <w:tcW w:w="1096" w:type="dxa"/>
            <w:vAlign w:val="center"/>
          </w:tcPr>
          <w:p w14:paraId="7FAAC99D">
            <w:pPr>
              <w:jc w:val="center"/>
              <w:rPr>
                <w:rFonts w:eastAsia="宋体 (正文)"/>
                <w:sz w:val="18"/>
                <w:szCs w:val="18"/>
              </w:rPr>
            </w:pPr>
            <w:r>
              <w:rPr>
                <w:rFonts w:hint="eastAsia" w:eastAsia="宋体 (正文)"/>
                <w:sz w:val="18"/>
                <w:szCs w:val="18"/>
              </w:rPr>
              <w:t>361099</w:t>
            </w:r>
          </w:p>
        </w:tc>
        <w:tc>
          <w:tcPr>
            <w:tcW w:w="1924" w:type="dxa"/>
            <w:gridSpan w:val="2"/>
            <w:vAlign w:val="center"/>
          </w:tcPr>
          <w:p w14:paraId="56057B14">
            <w:pPr>
              <w:jc w:val="left"/>
              <w:rPr>
                <w:rFonts w:eastAsia="宋体 (正文)"/>
                <w:sz w:val="18"/>
                <w:szCs w:val="18"/>
                <w:lang w:val="zh-CN"/>
              </w:rPr>
            </w:pPr>
            <w:r>
              <w:rPr>
                <w:rFonts w:hint="eastAsia" w:eastAsia="宋体 (正文)"/>
                <w:sz w:val="18"/>
                <w:szCs w:val="18"/>
                <w:lang w:val="zh-CN"/>
              </w:rPr>
              <w:t>国家安全教育</w:t>
            </w:r>
          </w:p>
        </w:tc>
        <w:tc>
          <w:tcPr>
            <w:tcW w:w="466" w:type="dxa"/>
            <w:vAlign w:val="center"/>
          </w:tcPr>
          <w:p w14:paraId="2B4F8F99">
            <w:pPr>
              <w:jc w:val="center"/>
              <w:rPr>
                <w:sz w:val="18"/>
                <w:szCs w:val="18"/>
              </w:rPr>
            </w:pPr>
            <w:r>
              <w:rPr>
                <w:rFonts w:hint="eastAsia"/>
                <w:sz w:val="18"/>
                <w:szCs w:val="18"/>
              </w:rPr>
              <w:t>1</w:t>
            </w:r>
          </w:p>
        </w:tc>
        <w:tc>
          <w:tcPr>
            <w:tcW w:w="434" w:type="dxa"/>
          </w:tcPr>
          <w:p w14:paraId="2644B88D">
            <w:pPr>
              <w:jc w:val="center"/>
              <w:rPr>
                <w:rFonts w:eastAsia="宋体 (正文)"/>
                <w:sz w:val="18"/>
                <w:szCs w:val="18"/>
              </w:rPr>
            </w:pPr>
          </w:p>
        </w:tc>
        <w:tc>
          <w:tcPr>
            <w:tcW w:w="626" w:type="dxa"/>
          </w:tcPr>
          <w:p w14:paraId="3568B624">
            <w:pPr>
              <w:jc w:val="center"/>
              <w:rPr>
                <w:sz w:val="18"/>
                <w:szCs w:val="18"/>
              </w:rPr>
            </w:pPr>
            <w:r>
              <w:rPr>
                <w:rFonts w:hint="eastAsia"/>
                <w:sz w:val="18"/>
                <w:szCs w:val="18"/>
              </w:rPr>
              <w:t>16</w:t>
            </w:r>
          </w:p>
        </w:tc>
        <w:tc>
          <w:tcPr>
            <w:tcW w:w="533" w:type="dxa"/>
            <w:vAlign w:val="center"/>
          </w:tcPr>
          <w:p w14:paraId="0D205068">
            <w:pPr>
              <w:jc w:val="center"/>
              <w:rPr>
                <w:rFonts w:eastAsia="宋体 (正文)"/>
                <w:sz w:val="18"/>
                <w:szCs w:val="18"/>
              </w:rPr>
            </w:pPr>
          </w:p>
        </w:tc>
        <w:tc>
          <w:tcPr>
            <w:tcW w:w="1042" w:type="dxa"/>
            <w:vAlign w:val="center"/>
          </w:tcPr>
          <w:p w14:paraId="2BB96AA4">
            <w:pPr>
              <w:jc w:val="center"/>
              <w:rPr>
                <w:rFonts w:eastAsia="宋体 (正文)"/>
                <w:sz w:val="18"/>
                <w:szCs w:val="18"/>
              </w:rPr>
            </w:pPr>
            <w:r>
              <w:rPr>
                <w:rFonts w:hint="eastAsia" w:eastAsia="宋体 (正文)"/>
                <w:sz w:val="18"/>
                <w:szCs w:val="18"/>
              </w:rPr>
              <w:t>1</w:t>
            </w:r>
          </w:p>
        </w:tc>
        <w:tc>
          <w:tcPr>
            <w:tcW w:w="990" w:type="dxa"/>
          </w:tcPr>
          <w:p w14:paraId="033CECA6">
            <w:pPr>
              <w:jc w:val="center"/>
              <w:rPr>
                <w:rFonts w:eastAsia="宋体 (正文)"/>
                <w:sz w:val="18"/>
                <w:szCs w:val="18"/>
                <w:lang w:val="zh-CN"/>
              </w:rPr>
            </w:pPr>
            <w:r>
              <w:rPr>
                <w:rFonts w:hint="eastAsia" w:eastAsia="宋体 (正文)"/>
                <w:sz w:val="18"/>
                <w:szCs w:val="18"/>
                <w:lang w:val="zh-CN"/>
              </w:rPr>
              <w:t>考试</w:t>
            </w:r>
          </w:p>
        </w:tc>
        <w:tc>
          <w:tcPr>
            <w:tcW w:w="1602" w:type="dxa"/>
          </w:tcPr>
          <w:p w14:paraId="534F5254">
            <w:pPr>
              <w:spacing w:line="200" w:lineRule="exact"/>
              <w:jc w:val="center"/>
              <w:rPr>
                <w:spacing w:val="-20"/>
                <w:sz w:val="18"/>
                <w:szCs w:val="18"/>
              </w:rPr>
            </w:pPr>
          </w:p>
        </w:tc>
      </w:tr>
      <w:tr w14:paraId="49967259">
        <w:trPr>
          <w:cantSplit/>
          <w:trHeight w:val="437" w:hRule="exact"/>
          <w:jc w:val="center"/>
        </w:trPr>
        <w:tc>
          <w:tcPr>
            <w:tcW w:w="358" w:type="dxa"/>
            <w:vMerge w:val="continue"/>
            <w:vAlign w:val="center"/>
          </w:tcPr>
          <w:p w14:paraId="60930030">
            <w:pPr>
              <w:spacing w:line="200" w:lineRule="exact"/>
              <w:jc w:val="center"/>
              <w:rPr>
                <w:sz w:val="18"/>
                <w:szCs w:val="18"/>
              </w:rPr>
            </w:pPr>
          </w:p>
        </w:tc>
        <w:tc>
          <w:tcPr>
            <w:tcW w:w="3020" w:type="dxa"/>
            <w:gridSpan w:val="3"/>
            <w:vAlign w:val="center"/>
          </w:tcPr>
          <w:p w14:paraId="027B29B4">
            <w:pPr>
              <w:spacing w:line="200" w:lineRule="exact"/>
              <w:jc w:val="center"/>
              <w:rPr>
                <w:sz w:val="18"/>
                <w:szCs w:val="18"/>
              </w:rPr>
            </w:pPr>
            <w:r>
              <w:rPr>
                <w:sz w:val="18"/>
                <w:szCs w:val="18"/>
              </w:rPr>
              <w:t>小计</w:t>
            </w:r>
          </w:p>
        </w:tc>
        <w:tc>
          <w:tcPr>
            <w:tcW w:w="466" w:type="dxa"/>
            <w:vAlign w:val="center"/>
          </w:tcPr>
          <w:p w14:paraId="49FB7FF5">
            <w:pPr>
              <w:spacing w:line="200" w:lineRule="exact"/>
              <w:jc w:val="center"/>
              <w:rPr>
                <w:spacing w:val="-20"/>
                <w:sz w:val="18"/>
                <w:szCs w:val="18"/>
              </w:rPr>
            </w:pPr>
            <w:r>
              <w:rPr>
                <w:rFonts w:hint="eastAsia"/>
                <w:spacing w:val="-20"/>
                <w:sz w:val="18"/>
                <w:szCs w:val="18"/>
              </w:rPr>
              <w:t>51.5</w:t>
            </w:r>
          </w:p>
        </w:tc>
        <w:tc>
          <w:tcPr>
            <w:tcW w:w="434" w:type="dxa"/>
            <w:vAlign w:val="center"/>
          </w:tcPr>
          <w:p w14:paraId="5068C23B">
            <w:pPr>
              <w:widowControl/>
              <w:spacing w:line="200" w:lineRule="exact"/>
              <w:jc w:val="center"/>
              <w:rPr>
                <w:sz w:val="18"/>
                <w:szCs w:val="18"/>
              </w:rPr>
            </w:pPr>
            <w:r>
              <w:rPr>
                <w:sz w:val="18"/>
                <w:szCs w:val="18"/>
              </w:rPr>
              <w:t>2</w:t>
            </w:r>
          </w:p>
        </w:tc>
        <w:tc>
          <w:tcPr>
            <w:tcW w:w="626" w:type="dxa"/>
            <w:vAlign w:val="center"/>
          </w:tcPr>
          <w:p w14:paraId="5DF03550">
            <w:pPr>
              <w:spacing w:line="200" w:lineRule="exact"/>
              <w:jc w:val="center"/>
              <w:rPr>
                <w:spacing w:val="-20"/>
                <w:sz w:val="18"/>
                <w:szCs w:val="18"/>
              </w:rPr>
            </w:pPr>
            <w:r>
              <w:rPr>
                <w:spacing w:val="-20"/>
                <w:sz w:val="18"/>
                <w:szCs w:val="18"/>
              </w:rPr>
              <w:t>9</w:t>
            </w:r>
            <w:r>
              <w:rPr>
                <w:rFonts w:hint="eastAsia"/>
                <w:spacing w:val="-20"/>
                <w:sz w:val="18"/>
                <w:szCs w:val="18"/>
              </w:rPr>
              <w:t>28</w:t>
            </w:r>
          </w:p>
        </w:tc>
        <w:tc>
          <w:tcPr>
            <w:tcW w:w="533" w:type="dxa"/>
            <w:vAlign w:val="center"/>
          </w:tcPr>
          <w:p w14:paraId="633A1CC5">
            <w:pPr>
              <w:spacing w:line="200" w:lineRule="exact"/>
              <w:jc w:val="center"/>
              <w:rPr>
                <w:spacing w:val="-20"/>
                <w:sz w:val="18"/>
                <w:szCs w:val="18"/>
              </w:rPr>
            </w:pPr>
            <w:r>
              <w:rPr>
                <w:spacing w:val="-20"/>
                <w:sz w:val="18"/>
                <w:szCs w:val="18"/>
              </w:rPr>
              <w:t>38</w:t>
            </w:r>
          </w:p>
        </w:tc>
        <w:tc>
          <w:tcPr>
            <w:tcW w:w="1042" w:type="dxa"/>
            <w:vAlign w:val="center"/>
          </w:tcPr>
          <w:p w14:paraId="476EA22F">
            <w:pPr>
              <w:spacing w:line="200" w:lineRule="exact"/>
              <w:jc w:val="center"/>
              <w:rPr>
                <w:spacing w:val="-20"/>
                <w:sz w:val="18"/>
                <w:szCs w:val="18"/>
              </w:rPr>
            </w:pPr>
          </w:p>
        </w:tc>
        <w:tc>
          <w:tcPr>
            <w:tcW w:w="990" w:type="dxa"/>
            <w:vAlign w:val="center"/>
          </w:tcPr>
          <w:p w14:paraId="7A50BF23">
            <w:pPr>
              <w:spacing w:line="200" w:lineRule="exact"/>
              <w:jc w:val="center"/>
              <w:rPr>
                <w:spacing w:val="-20"/>
                <w:sz w:val="18"/>
                <w:szCs w:val="18"/>
              </w:rPr>
            </w:pPr>
          </w:p>
        </w:tc>
        <w:tc>
          <w:tcPr>
            <w:tcW w:w="1602" w:type="dxa"/>
            <w:vAlign w:val="center"/>
          </w:tcPr>
          <w:p w14:paraId="06C1884C">
            <w:pPr>
              <w:spacing w:line="200" w:lineRule="exact"/>
              <w:jc w:val="center"/>
              <w:rPr>
                <w:spacing w:val="-20"/>
                <w:sz w:val="18"/>
                <w:szCs w:val="18"/>
              </w:rPr>
            </w:pPr>
          </w:p>
        </w:tc>
      </w:tr>
      <w:tr w14:paraId="6FDBA48F">
        <w:trPr>
          <w:cantSplit/>
          <w:trHeight w:val="1279" w:hRule="exact"/>
          <w:jc w:val="center"/>
        </w:trPr>
        <w:tc>
          <w:tcPr>
            <w:tcW w:w="1862" w:type="dxa"/>
            <w:gridSpan w:val="3"/>
            <w:vAlign w:val="center"/>
          </w:tcPr>
          <w:p w14:paraId="2BAD96A7">
            <w:pPr>
              <w:spacing w:line="200" w:lineRule="exact"/>
              <w:jc w:val="center"/>
              <w:rPr>
                <w:sz w:val="18"/>
                <w:szCs w:val="18"/>
              </w:rPr>
            </w:pPr>
            <w:r>
              <w:rPr>
                <w:sz w:val="18"/>
                <w:szCs w:val="18"/>
              </w:rPr>
              <w:t>选修课</w:t>
            </w:r>
          </w:p>
        </w:tc>
        <w:tc>
          <w:tcPr>
            <w:tcW w:w="7209" w:type="dxa"/>
            <w:gridSpan w:val="8"/>
            <w:vAlign w:val="center"/>
          </w:tcPr>
          <w:p w14:paraId="3D7941BC">
            <w:pPr>
              <w:jc w:val="left"/>
              <w:rPr>
                <w:sz w:val="18"/>
                <w:szCs w:val="18"/>
              </w:rPr>
            </w:pPr>
            <w:r>
              <w:rPr>
                <w:sz w:val="18"/>
                <w:szCs w:val="18"/>
              </w:rPr>
              <w:t>要求在普通教育公选课中至少选修12学分，限选大学生职业发展与就业创业指导、大学生心理健康、“四史”课程1门、艺术鉴赏与审美体验（</w:t>
            </w:r>
            <w:r>
              <w:rPr>
                <w:rFonts w:hint="eastAsia" w:ascii="宋体" w:hAnsi="宋体" w:cs="宋体"/>
                <w:sz w:val="18"/>
                <w:szCs w:val="18"/>
              </w:rPr>
              <w:t>Ⅴ</w:t>
            </w:r>
            <w:r>
              <w:rPr>
                <w:sz w:val="18"/>
                <w:szCs w:val="18"/>
              </w:rPr>
              <w:t>）类课程2学分，同时修读与本专业教学计划内容非相关的通识教育选修课程至少修读4学分，或工科类、医学类专业最低修读4学分的卓越工程（医学）通识教育课程。</w:t>
            </w:r>
          </w:p>
        </w:tc>
      </w:tr>
    </w:tbl>
    <w:p w14:paraId="5844E4EE">
      <w:pPr>
        <w:spacing w:line="400" w:lineRule="exact"/>
        <w:ind w:firstLine="420"/>
        <w:jc w:val="center"/>
        <w:rPr>
          <w:rFonts w:eastAsia="文鼎小标宋简"/>
          <w:bCs/>
          <w:color w:val="000000"/>
          <w:sz w:val="30"/>
          <w:szCs w:val="30"/>
        </w:rPr>
      </w:pPr>
    </w:p>
    <w:p w14:paraId="660F565A">
      <w:pPr>
        <w:widowControl/>
        <w:jc w:val="center"/>
        <w:rPr>
          <w:rFonts w:eastAsia="文鼎小标宋简"/>
          <w:bCs/>
          <w:color w:val="000000"/>
          <w:sz w:val="30"/>
          <w:szCs w:val="30"/>
        </w:rPr>
      </w:pPr>
      <w:r>
        <w:rPr>
          <w:rFonts w:eastAsia="文鼎小标宋简"/>
          <w:bCs/>
          <w:color w:val="000000"/>
          <w:sz w:val="30"/>
          <w:szCs w:val="30"/>
        </w:rPr>
        <w:br w:type="page"/>
      </w:r>
      <w:r>
        <w:rPr>
          <w:rFonts w:hint="eastAsia" w:eastAsia="文鼎小标宋简"/>
          <w:bCs/>
          <w:color w:val="000000"/>
          <w:sz w:val="30"/>
          <w:szCs w:val="30"/>
        </w:rPr>
        <w:t>指导性教学计划及其进程表（二）</w:t>
      </w:r>
    </w:p>
    <w:p w14:paraId="75709701">
      <w:pPr>
        <w:widowControl/>
        <w:jc w:val="center"/>
        <w:rPr>
          <w:rFonts w:eastAsia="文鼎小标宋简"/>
          <w:bCs/>
          <w:color w:val="000000"/>
          <w:sz w:val="30"/>
          <w:szCs w:val="30"/>
        </w:rPr>
      </w:pPr>
    </w:p>
    <w:tbl>
      <w:tblPr>
        <w:tblStyle w:val="16"/>
        <w:tblW w:w="892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78"/>
        <w:gridCol w:w="312"/>
        <w:gridCol w:w="1055"/>
        <w:gridCol w:w="2103"/>
        <w:gridCol w:w="859"/>
        <w:gridCol w:w="684"/>
        <w:gridCol w:w="803"/>
        <w:gridCol w:w="758"/>
        <w:gridCol w:w="9"/>
        <w:gridCol w:w="508"/>
        <w:gridCol w:w="775"/>
        <w:gridCol w:w="680"/>
      </w:tblGrid>
      <w:tr w14:paraId="52F2368D">
        <w:trPr>
          <w:cantSplit/>
          <w:trHeight w:val="770" w:hRule="atLeast"/>
          <w:jc w:val="center"/>
        </w:trPr>
        <w:tc>
          <w:tcPr>
            <w:tcW w:w="378" w:type="dxa"/>
            <w:textDirection w:val="tbRlV"/>
            <w:vAlign w:val="center"/>
          </w:tcPr>
          <w:p w14:paraId="7B5DF92C">
            <w:pPr>
              <w:spacing w:line="200" w:lineRule="exact"/>
              <w:ind w:left="20" w:hanging="19" w:hangingChars="11"/>
              <w:jc w:val="center"/>
              <w:rPr>
                <w:color w:val="000000"/>
                <w:sz w:val="18"/>
                <w:szCs w:val="18"/>
              </w:rPr>
            </w:pPr>
            <w:r>
              <w:rPr>
                <w:color w:val="000000"/>
                <w:sz w:val="18"/>
                <w:szCs w:val="18"/>
              </w:rPr>
              <w:t>课程类别</w:t>
            </w:r>
          </w:p>
        </w:tc>
        <w:tc>
          <w:tcPr>
            <w:tcW w:w="312" w:type="dxa"/>
            <w:textDirection w:val="tbRlV"/>
            <w:vAlign w:val="center"/>
          </w:tcPr>
          <w:p w14:paraId="5F2CF7E8">
            <w:pPr>
              <w:spacing w:line="200" w:lineRule="exact"/>
              <w:jc w:val="center"/>
              <w:rPr>
                <w:color w:val="000000"/>
                <w:sz w:val="18"/>
                <w:szCs w:val="18"/>
              </w:rPr>
            </w:pPr>
            <w:r>
              <w:rPr>
                <w:color w:val="000000"/>
                <w:sz w:val="18"/>
                <w:szCs w:val="18"/>
              </w:rPr>
              <w:t>课程性质</w:t>
            </w:r>
          </w:p>
        </w:tc>
        <w:tc>
          <w:tcPr>
            <w:tcW w:w="1055" w:type="dxa"/>
            <w:vAlign w:val="center"/>
          </w:tcPr>
          <w:p w14:paraId="5B2F60E9">
            <w:pPr>
              <w:spacing w:line="200" w:lineRule="exact"/>
              <w:jc w:val="center"/>
              <w:rPr>
                <w:color w:val="000000"/>
                <w:sz w:val="18"/>
                <w:szCs w:val="18"/>
              </w:rPr>
            </w:pPr>
            <w:r>
              <w:rPr>
                <w:color w:val="000000"/>
                <w:sz w:val="18"/>
                <w:szCs w:val="18"/>
              </w:rPr>
              <w:t>课程</w:t>
            </w:r>
          </w:p>
          <w:p w14:paraId="43A5BE7C">
            <w:pPr>
              <w:spacing w:line="200" w:lineRule="exact"/>
              <w:jc w:val="center"/>
              <w:rPr>
                <w:color w:val="000000"/>
                <w:sz w:val="18"/>
                <w:szCs w:val="18"/>
              </w:rPr>
            </w:pPr>
            <w:r>
              <w:rPr>
                <w:color w:val="000000"/>
                <w:sz w:val="18"/>
                <w:szCs w:val="18"/>
              </w:rPr>
              <w:t>代码</w:t>
            </w:r>
          </w:p>
        </w:tc>
        <w:tc>
          <w:tcPr>
            <w:tcW w:w="2103" w:type="dxa"/>
            <w:vAlign w:val="center"/>
          </w:tcPr>
          <w:p w14:paraId="48896DD8">
            <w:pPr>
              <w:spacing w:line="200" w:lineRule="exact"/>
              <w:jc w:val="center"/>
              <w:rPr>
                <w:color w:val="000000"/>
                <w:sz w:val="18"/>
                <w:szCs w:val="18"/>
              </w:rPr>
            </w:pPr>
            <w:r>
              <w:rPr>
                <w:color w:val="000000"/>
                <w:sz w:val="18"/>
                <w:szCs w:val="18"/>
              </w:rPr>
              <w:t>课程名称</w:t>
            </w:r>
          </w:p>
        </w:tc>
        <w:tc>
          <w:tcPr>
            <w:tcW w:w="859" w:type="dxa"/>
            <w:vAlign w:val="center"/>
          </w:tcPr>
          <w:p w14:paraId="5B47C64B">
            <w:pPr>
              <w:spacing w:line="200" w:lineRule="exact"/>
              <w:jc w:val="center"/>
              <w:rPr>
                <w:color w:val="000000"/>
                <w:sz w:val="18"/>
                <w:szCs w:val="18"/>
              </w:rPr>
            </w:pPr>
            <w:r>
              <w:rPr>
                <w:color w:val="000000"/>
                <w:sz w:val="18"/>
                <w:szCs w:val="18"/>
              </w:rPr>
              <w:t>总学分</w:t>
            </w:r>
          </w:p>
        </w:tc>
        <w:tc>
          <w:tcPr>
            <w:tcW w:w="684" w:type="dxa"/>
            <w:vAlign w:val="center"/>
          </w:tcPr>
          <w:p w14:paraId="6B8F0861">
            <w:pPr>
              <w:spacing w:line="200" w:lineRule="exact"/>
              <w:jc w:val="center"/>
              <w:rPr>
                <w:color w:val="000000"/>
                <w:sz w:val="18"/>
                <w:szCs w:val="18"/>
              </w:rPr>
            </w:pPr>
            <w:r>
              <w:rPr>
                <w:color w:val="000000"/>
                <w:sz w:val="18"/>
                <w:szCs w:val="18"/>
              </w:rPr>
              <w:t>实践学分</w:t>
            </w:r>
          </w:p>
        </w:tc>
        <w:tc>
          <w:tcPr>
            <w:tcW w:w="803" w:type="dxa"/>
            <w:vAlign w:val="center"/>
          </w:tcPr>
          <w:p w14:paraId="694168F9">
            <w:pPr>
              <w:spacing w:line="200" w:lineRule="exact"/>
              <w:jc w:val="center"/>
              <w:rPr>
                <w:color w:val="000000"/>
                <w:sz w:val="18"/>
                <w:szCs w:val="18"/>
              </w:rPr>
            </w:pPr>
            <w:r>
              <w:rPr>
                <w:color w:val="000000"/>
                <w:sz w:val="18"/>
                <w:szCs w:val="18"/>
              </w:rPr>
              <w:t>总学时</w:t>
            </w:r>
          </w:p>
        </w:tc>
        <w:tc>
          <w:tcPr>
            <w:tcW w:w="767" w:type="dxa"/>
            <w:gridSpan w:val="2"/>
            <w:vAlign w:val="center"/>
          </w:tcPr>
          <w:p w14:paraId="0D64FC7D">
            <w:pPr>
              <w:spacing w:line="200" w:lineRule="exact"/>
              <w:jc w:val="center"/>
              <w:rPr>
                <w:color w:val="000000"/>
                <w:sz w:val="18"/>
                <w:szCs w:val="18"/>
              </w:rPr>
            </w:pPr>
            <w:r>
              <w:rPr>
                <w:color w:val="000000"/>
                <w:sz w:val="18"/>
                <w:szCs w:val="18"/>
              </w:rPr>
              <w:t>实践</w:t>
            </w:r>
          </w:p>
          <w:p w14:paraId="76370DB1">
            <w:pPr>
              <w:spacing w:line="200" w:lineRule="exact"/>
              <w:jc w:val="center"/>
              <w:rPr>
                <w:color w:val="000000"/>
                <w:sz w:val="18"/>
                <w:szCs w:val="18"/>
              </w:rPr>
            </w:pPr>
            <w:r>
              <w:rPr>
                <w:color w:val="000000"/>
                <w:sz w:val="18"/>
                <w:szCs w:val="18"/>
              </w:rPr>
              <w:t>学时</w:t>
            </w:r>
          </w:p>
        </w:tc>
        <w:tc>
          <w:tcPr>
            <w:tcW w:w="508" w:type="dxa"/>
            <w:vAlign w:val="center"/>
          </w:tcPr>
          <w:p w14:paraId="391527AD">
            <w:pPr>
              <w:spacing w:line="200" w:lineRule="exact"/>
              <w:jc w:val="center"/>
              <w:rPr>
                <w:color w:val="000000"/>
                <w:sz w:val="18"/>
                <w:szCs w:val="18"/>
              </w:rPr>
            </w:pPr>
            <w:r>
              <w:rPr>
                <w:color w:val="000000"/>
                <w:sz w:val="18"/>
                <w:szCs w:val="18"/>
              </w:rPr>
              <w:t>修读</w:t>
            </w:r>
          </w:p>
          <w:p w14:paraId="7B9FF2BB">
            <w:pPr>
              <w:spacing w:line="200" w:lineRule="exact"/>
              <w:jc w:val="center"/>
              <w:rPr>
                <w:color w:val="000000"/>
                <w:sz w:val="18"/>
                <w:szCs w:val="18"/>
              </w:rPr>
            </w:pPr>
            <w:r>
              <w:rPr>
                <w:color w:val="000000"/>
                <w:sz w:val="18"/>
                <w:szCs w:val="18"/>
              </w:rPr>
              <w:t>学期</w:t>
            </w:r>
          </w:p>
        </w:tc>
        <w:tc>
          <w:tcPr>
            <w:tcW w:w="775" w:type="dxa"/>
            <w:vAlign w:val="center"/>
          </w:tcPr>
          <w:p w14:paraId="422FFCCD">
            <w:pPr>
              <w:spacing w:line="200" w:lineRule="exact"/>
              <w:jc w:val="center"/>
              <w:rPr>
                <w:color w:val="000000"/>
                <w:sz w:val="18"/>
                <w:szCs w:val="18"/>
              </w:rPr>
            </w:pPr>
            <w:r>
              <w:rPr>
                <w:color w:val="000000"/>
                <w:sz w:val="18"/>
                <w:szCs w:val="18"/>
              </w:rPr>
              <w:t>考核</w:t>
            </w:r>
          </w:p>
          <w:p w14:paraId="46020A88">
            <w:pPr>
              <w:spacing w:line="200" w:lineRule="exact"/>
              <w:jc w:val="center"/>
              <w:rPr>
                <w:color w:val="000000"/>
                <w:sz w:val="18"/>
                <w:szCs w:val="18"/>
              </w:rPr>
            </w:pPr>
            <w:r>
              <w:rPr>
                <w:color w:val="000000"/>
                <w:sz w:val="18"/>
                <w:szCs w:val="18"/>
              </w:rPr>
              <w:t>性质</w:t>
            </w:r>
          </w:p>
        </w:tc>
        <w:tc>
          <w:tcPr>
            <w:tcW w:w="680" w:type="dxa"/>
            <w:vAlign w:val="center"/>
          </w:tcPr>
          <w:p w14:paraId="575AD6E0">
            <w:pPr>
              <w:spacing w:line="200" w:lineRule="exact"/>
              <w:jc w:val="center"/>
              <w:rPr>
                <w:color w:val="000000"/>
                <w:sz w:val="18"/>
                <w:szCs w:val="18"/>
              </w:rPr>
            </w:pPr>
            <w:r>
              <w:rPr>
                <w:color w:val="000000"/>
                <w:sz w:val="18"/>
                <w:szCs w:val="18"/>
              </w:rPr>
              <w:t>备注</w:t>
            </w:r>
          </w:p>
        </w:tc>
      </w:tr>
      <w:tr w14:paraId="73F343DF">
        <w:trPr>
          <w:cantSplit/>
          <w:trHeight w:val="284" w:hRule="exact"/>
          <w:jc w:val="center"/>
        </w:trPr>
        <w:tc>
          <w:tcPr>
            <w:tcW w:w="378" w:type="dxa"/>
            <w:vMerge w:val="restart"/>
            <w:vAlign w:val="center"/>
          </w:tcPr>
          <w:p w14:paraId="31239DA2">
            <w:pPr>
              <w:spacing w:line="200" w:lineRule="exact"/>
              <w:jc w:val="center"/>
              <w:rPr>
                <w:color w:val="000000"/>
                <w:sz w:val="18"/>
                <w:szCs w:val="18"/>
              </w:rPr>
            </w:pPr>
            <w:r>
              <w:rPr>
                <w:color w:val="000000"/>
                <w:sz w:val="18"/>
                <w:szCs w:val="18"/>
              </w:rPr>
              <w:t>学科基础课程</w:t>
            </w:r>
          </w:p>
        </w:tc>
        <w:tc>
          <w:tcPr>
            <w:tcW w:w="312" w:type="dxa"/>
            <w:vMerge w:val="restart"/>
            <w:vAlign w:val="center"/>
          </w:tcPr>
          <w:p w14:paraId="3E632499">
            <w:pPr>
              <w:spacing w:line="200" w:lineRule="exact"/>
              <w:ind w:left="-34" w:leftChars="-16"/>
              <w:jc w:val="center"/>
              <w:rPr>
                <w:color w:val="000000"/>
                <w:sz w:val="18"/>
                <w:szCs w:val="18"/>
              </w:rPr>
            </w:pPr>
          </w:p>
          <w:p w14:paraId="7C7FC5C3">
            <w:pPr>
              <w:spacing w:line="200" w:lineRule="exact"/>
              <w:ind w:left="-34" w:leftChars="-16"/>
              <w:jc w:val="center"/>
              <w:rPr>
                <w:color w:val="000000"/>
                <w:sz w:val="18"/>
                <w:szCs w:val="18"/>
              </w:rPr>
            </w:pPr>
          </w:p>
          <w:p w14:paraId="4CD2D548">
            <w:pPr>
              <w:spacing w:line="200" w:lineRule="exact"/>
              <w:ind w:left="-34" w:leftChars="-16"/>
              <w:jc w:val="center"/>
              <w:rPr>
                <w:color w:val="000000"/>
                <w:sz w:val="18"/>
                <w:szCs w:val="18"/>
              </w:rPr>
            </w:pPr>
          </w:p>
          <w:p w14:paraId="4F4D0658">
            <w:pPr>
              <w:spacing w:line="200" w:lineRule="exact"/>
              <w:ind w:left="-34" w:leftChars="-16"/>
              <w:jc w:val="center"/>
              <w:rPr>
                <w:color w:val="000000"/>
                <w:sz w:val="18"/>
                <w:szCs w:val="18"/>
              </w:rPr>
            </w:pPr>
            <w:r>
              <w:rPr>
                <w:color w:val="000000"/>
                <w:sz w:val="18"/>
                <w:szCs w:val="18"/>
              </w:rPr>
              <w:t>必修课</w:t>
            </w:r>
          </w:p>
          <w:p w14:paraId="58F939FB">
            <w:pPr>
              <w:spacing w:line="200" w:lineRule="exact"/>
              <w:ind w:left="-34" w:leftChars="-16"/>
              <w:jc w:val="center"/>
              <w:rPr>
                <w:color w:val="000000"/>
                <w:sz w:val="18"/>
                <w:szCs w:val="18"/>
              </w:rPr>
            </w:pPr>
          </w:p>
          <w:p w14:paraId="6C322E1E">
            <w:pPr>
              <w:spacing w:line="200" w:lineRule="exact"/>
              <w:ind w:left="-34" w:leftChars="-16"/>
              <w:jc w:val="center"/>
              <w:rPr>
                <w:color w:val="000000"/>
                <w:sz w:val="18"/>
                <w:szCs w:val="18"/>
              </w:rPr>
            </w:pPr>
          </w:p>
          <w:p w14:paraId="5C20303B">
            <w:pPr>
              <w:spacing w:line="200" w:lineRule="exact"/>
              <w:ind w:left="-34" w:leftChars="-16"/>
              <w:jc w:val="center"/>
              <w:rPr>
                <w:color w:val="000000"/>
                <w:sz w:val="18"/>
                <w:szCs w:val="18"/>
              </w:rPr>
            </w:pPr>
          </w:p>
          <w:p w14:paraId="59E720AC">
            <w:pPr>
              <w:spacing w:line="200" w:lineRule="exact"/>
              <w:ind w:left="-34" w:leftChars="-16"/>
              <w:jc w:val="center"/>
              <w:rPr>
                <w:color w:val="000000"/>
                <w:sz w:val="18"/>
                <w:szCs w:val="18"/>
              </w:rPr>
            </w:pPr>
          </w:p>
          <w:p w14:paraId="12DD4D24">
            <w:pPr>
              <w:spacing w:line="200" w:lineRule="exact"/>
              <w:ind w:left="-34" w:leftChars="-16"/>
              <w:jc w:val="center"/>
              <w:rPr>
                <w:color w:val="000000"/>
                <w:sz w:val="18"/>
                <w:szCs w:val="18"/>
              </w:rPr>
            </w:pPr>
          </w:p>
          <w:p w14:paraId="4EE50BB5">
            <w:pPr>
              <w:spacing w:line="200" w:lineRule="exact"/>
              <w:ind w:left="-34" w:leftChars="-16"/>
              <w:jc w:val="center"/>
              <w:rPr>
                <w:color w:val="000000"/>
                <w:sz w:val="18"/>
                <w:szCs w:val="18"/>
              </w:rPr>
            </w:pPr>
          </w:p>
        </w:tc>
        <w:tc>
          <w:tcPr>
            <w:tcW w:w="1055" w:type="dxa"/>
            <w:vAlign w:val="center"/>
          </w:tcPr>
          <w:p w14:paraId="43FF1058">
            <w:pPr>
              <w:widowControl/>
              <w:jc w:val="center"/>
              <w:textAlignment w:val="center"/>
              <w:rPr>
                <w:color w:val="000000"/>
                <w:sz w:val="18"/>
                <w:szCs w:val="18"/>
              </w:rPr>
            </w:pPr>
            <w:r>
              <w:rPr>
                <w:color w:val="000000"/>
                <w:kern w:val="0"/>
                <w:sz w:val="18"/>
                <w:szCs w:val="18"/>
                <w:lang w:bidi="ar"/>
              </w:rPr>
              <w:t>351</w:t>
            </w:r>
            <w:r>
              <w:rPr>
                <w:rFonts w:hint="eastAsia"/>
                <w:color w:val="000000"/>
                <w:kern w:val="0"/>
                <w:sz w:val="18"/>
                <w:szCs w:val="18"/>
                <w:lang w:bidi="ar"/>
              </w:rPr>
              <w:t>652</w:t>
            </w:r>
          </w:p>
        </w:tc>
        <w:tc>
          <w:tcPr>
            <w:tcW w:w="2103" w:type="dxa"/>
            <w:vAlign w:val="center"/>
          </w:tcPr>
          <w:p w14:paraId="2B22E7E5">
            <w:pPr>
              <w:spacing w:line="300" w:lineRule="exact"/>
              <w:jc w:val="left"/>
              <w:rPr>
                <w:color w:val="000000"/>
                <w:sz w:val="18"/>
                <w:szCs w:val="18"/>
              </w:rPr>
            </w:pPr>
            <w:r>
              <w:rPr>
                <w:color w:val="000000"/>
                <w:sz w:val="18"/>
                <w:szCs w:val="18"/>
              </w:rPr>
              <w:t>经济学</w:t>
            </w:r>
            <w:r>
              <w:rPr>
                <w:rFonts w:hint="eastAsia"/>
                <w:color w:val="000000"/>
                <w:sz w:val="18"/>
                <w:szCs w:val="18"/>
              </w:rPr>
              <w:t>基础</w:t>
            </w:r>
          </w:p>
        </w:tc>
        <w:tc>
          <w:tcPr>
            <w:tcW w:w="859" w:type="dxa"/>
            <w:vAlign w:val="center"/>
          </w:tcPr>
          <w:p w14:paraId="7527138E">
            <w:pPr>
              <w:spacing w:line="300" w:lineRule="exact"/>
              <w:jc w:val="center"/>
              <w:rPr>
                <w:color w:val="000000"/>
                <w:sz w:val="18"/>
                <w:szCs w:val="18"/>
              </w:rPr>
            </w:pPr>
            <w:r>
              <w:rPr>
                <w:color w:val="000000"/>
                <w:sz w:val="18"/>
                <w:szCs w:val="18"/>
              </w:rPr>
              <w:t>3</w:t>
            </w:r>
          </w:p>
        </w:tc>
        <w:tc>
          <w:tcPr>
            <w:tcW w:w="684" w:type="dxa"/>
            <w:vAlign w:val="center"/>
          </w:tcPr>
          <w:p w14:paraId="772626D8">
            <w:pPr>
              <w:spacing w:line="300" w:lineRule="exact"/>
              <w:jc w:val="center"/>
              <w:rPr>
                <w:color w:val="000000"/>
                <w:sz w:val="18"/>
                <w:szCs w:val="18"/>
              </w:rPr>
            </w:pPr>
          </w:p>
        </w:tc>
        <w:tc>
          <w:tcPr>
            <w:tcW w:w="803" w:type="dxa"/>
            <w:vAlign w:val="center"/>
          </w:tcPr>
          <w:p w14:paraId="0DAD1AD7">
            <w:pPr>
              <w:spacing w:line="300" w:lineRule="exact"/>
              <w:jc w:val="center"/>
              <w:rPr>
                <w:color w:val="000000"/>
                <w:sz w:val="18"/>
                <w:szCs w:val="18"/>
              </w:rPr>
            </w:pPr>
            <w:r>
              <w:rPr>
                <w:color w:val="000000"/>
                <w:sz w:val="18"/>
                <w:szCs w:val="18"/>
              </w:rPr>
              <w:t>48</w:t>
            </w:r>
          </w:p>
        </w:tc>
        <w:tc>
          <w:tcPr>
            <w:tcW w:w="767" w:type="dxa"/>
            <w:gridSpan w:val="2"/>
            <w:vAlign w:val="center"/>
          </w:tcPr>
          <w:p w14:paraId="44EB7303">
            <w:pPr>
              <w:spacing w:line="300" w:lineRule="exact"/>
              <w:jc w:val="center"/>
              <w:rPr>
                <w:color w:val="000000"/>
                <w:sz w:val="18"/>
                <w:szCs w:val="18"/>
              </w:rPr>
            </w:pPr>
          </w:p>
        </w:tc>
        <w:tc>
          <w:tcPr>
            <w:tcW w:w="508" w:type="dxa"/>
            <w:vAlign w:val="center"/>
          </w:tcPr>
          <w:p w14:paraId="17A809D1">
            <w:pPr>
              <w:spacing w:line="300" w:lineRule="exact"/>
              <w:jc w:val="center"/>
              <w:rPr>
                <w:color w:val="000000"/>
                <w:sz w:val="18"/>
                <w:szCs w:val="18"/>
              </w:rPr>
            </w:pPr>
            <w:r>
              <w:rPr>
                <w:color w:val="000000"/>
                <w:sz w:val="18"/>
                <w:szCs w:val="18"/>
              </w:rPr>
              <w:t>1</w:t>
            </w:r>
          </w:p>
        </w:tc>
        <w:tc>
          <w:tcPr>
            <w:tcW w:w="775" w:type="dxa"/>
            <w:vAlign w:val="center"/>
          </w:tcPr>
          <w:p w14:paraId="248D5498">
            <w:pPr>
              <w:spacing w:line="300" w:lineRule="exact"/>
              <w:jc w:val="center"/>
              <w:rPr>
                <w:color w:val="000000"/>
                <w:sz w:val="18"/>
                <w:szCs w:val="18"/>
              </w:rPr>
            </w:pPr>
            <w:r>
              <w:rPr>
                <w:color w:val="000000"/>
                <w:sz w:val="18"/>
                <w:szCs w:val="18"/>
              </w:rPr>
              <w:t>考试</w:t>
            </w:r>
          </w:p>
        </w:tc>
        <w:tc>
          <w:tcPr>
            <w:tcW w:w="680" w:type="dxa"/>
            <w:vMerge w:val="restart"/>
            <w:vAlign w:val="center"/>
          </w:tcPr>
          <w:p w14:paraId="5CF31180">
            <w:pPr>
              <w:spacing w:line="200" w:lineRule="exact"/>
              <w:jc w:val="center"/>
              <w:rPr>
                <w:color w:val="000000"/>
                <w:sz w:val="18"/>
                <w:szCs w:val="18"/>
              </w:rPr>
            </w:pPr>
          </w:p>
        </w:tc>
      </w:tr>
      <w:tr w14:paraId="5EBD0739">
        <w:trPr>
          <w:cantSplit/>
          <w:trHeight w:val="284" w:hRule="exact"/>
          <w:jc w:val="center"/>
        </w:trPr>
        <w:tc>
          <w:tcPr>
            <w:tcW w:w="378" w:type="dxa"/>
            <w:vMerge w:val="continue"/>
            <w:vAlign w:val="center"/>
          </w:tcPr>
          <w:p w14:paraId="567FC330">
            <w:pPr>
              <w:spacing w:line="200" w:lineRule="exact"/>
              <w:jc w:val="center"/>
              <w:rPr>
                <w:color w:val="000000"/>
                <w:sz w:val="18"/>
                <w:szCs w:val="18"/>
              </w:rPr>
            </w:pPr>
          </w:p>
        </w:tc>
        <w:tc>
          <w:tcPr>
            <w:tcW w:w="312" w:type="dxa"/>
            <w:vMerge w:val="continue"/>
            <w:vAlign w:val="center"/>
          </w:tcPr>
          <w:p w14:paraId="7E6FE7F8">
            <w:pPr>
              <w:spacing w:line="200" w:lineRule="exact"/>
              <w:ind w:left="-34" w:leftChars="-16"/>
              <w:jc w:val="center"/>
              <w:rPr>
                <w:color w:val="000000"/>
                <w:sz w:val="18"/>
                <w:szCs w:val="18"/>
              </w:rPr>
            </w:pPr>
          </w:p>
        </w:tc>
        <w:tc>
          <w:tcPr>
            <w:tcW w:w="1055" w:type="dxa"/>
            <w:vAlign w:val="center"/>
          </w:tcPr>
          <w:p w14:paraId="262305A3">
            <w:pPr>
              <w:widowControl/>
              <w:jc w:val="center"/>
              <w:textAlignment w:val="center"/>
              <w:rPr>
                <w:color w:val="000000"/>
                <w:sz w:val="18"/>
                <w:szCs w:val="18"/>
              </w:rPr>
            </w:pPr>
            <w:r>
              <w:rPr>
                <w:color w:val="000000"/>
                <w:kern w:val="0"/>
                <w:sz w:val="18"/>
                <w:szCs w:val="18"/>
                <w:lang w:bidi="ar"/>
              </w:rPr>
              <w:t>351394</w:t>
            </w:r>
          </w:p>
        </w:tc>
        <w:tc>
          <w:tcPr>
            <w:tcW w:w="2103" w:type="dxa"/>
            <w:vAlign w:val="center"/>
          </w:tcPr>
          <w:p w14:paraId="289C1176">
            <w:pPr>
              <w:spacing w:line="300" w:lineRule="exact"/>
              <w:jc w:val="left"/>
              <w:rPr>
                <w:color w:val="000000"/>
                <w:sz w:val="18"/>
                <w:szCs w:val="18"/>
              </w:rPr>
            </w:pPr>
            <w:r>
              <w:rPr>
                <w:color w:val="000000"/>
                <w:sz w:val="18"/>
                <w:szCs w:val="18"/>
              </w:rPr>
              <w:t>金融学</w:t>
            </w:r>
          </w:p>
        </w:tc>
        <w:tc>
          <w:tcPr>
            <w:tcW w:w="859" w:type="dxa"/>
            <w:vAlign w:val="center"/>
          </w:tcPr>
          <w:p w14:paraId="0656AE24">
            <w:pPr>
              <w:spacing w:line="300" w:lineRule="exact"/>
              <w:jc w:val="center"/>
              <w:rPr>
                <w:color w:val="000000"/>
                <w:sz w:val="18"/>
                <w:szCs w:val="18"/>
              </w:rPr>
            </w:pPr>
            <w:r>
              <w:rPr>
                <w:rFonts w:hint="eastAsia"/>
                <w:color w:val="000000"/>
                <w:sz w:val="18"/>
                <w:szCs w:val="18"/>
              </w:rPr>
              <w:t>2.5</w:t>
            </w:r>
          </w:p>
        </w:tc>
        <w:tc>
          <w:tcPr>
            <w:tcW w:w="684" w:type="dxa"/>
            <w:vAlign w:val="center"/>
          </w:tcPr>
          <w:p w14:paraId="46635F7D">
            <w:pPr>
              <w:spacing w:line="300" w:lineRule="exact"/>
              <w:jc w:val="center"/>
              <w:rPr>
                <w:color w:val="000000"/>
                <w:sz w:val="18"/>
                <w:szCs w:val="18"/>
              </w:rPr>
            </w:pPr>
          </w:p>
        </w:tc>
        <w:tc>
          <w:tcPr>
            <w:tcW w:w="803" w:type="dxa"/>
            <w:vAlign w:val="center"/>
          </w:tcPr>
          <w:p w14:paraId="6D531207">
            <w:pPr>
              <w:spacing w:line="300" w:lineRule="exact"/>
              <w:jc w:val="center"/>
              <w:rPr>
                <w:color w:val="000000"/>
                <w:sz w:val="18"/>
                <w:szCs w:val="18"/>
              </w:rPr>
            </w:pPr>
            <w:r>
              <w:rPr>
                <w:rFonts w:hint="eastAsia"/>
                <w:color w:val="000000"/>
                <w:sz w:val="18"/>
                <w:szCs w:val="18"/>
              </w:rPr>
              <w:t>40</w:t>
            </w:r>
          </w:p>
        </w:tc>
        <w:tc>
          <w:tcPr>
            <w:tcW w:w="767" w:type="dxa"/>
            <w:gridSpan w:val="2"/>
            <w:vAlign w:val="center"/>
          </w:tcPr>
          <w:p w14:paraId="26E78BA8">
            <w:pPr>
              <w:spacing w:line="300" w:lineRule="exact"/>
              <w:jc w:val="center"/>
              <w:rPr>
                <w:color w:val="000000"/>
                <w:sz w:val="18"/>
                <w:szCs w:val="18"/>
              </w:rPr>
            </w:pPr>
          </w:p>
        </w:tc>
        <w:tc>
          <w:tcPr>
            <w:tcW w:w="508" w:type="dxa"/>
            <w:vAlign w:val="center"/>
          </w:tcPr>
          <w:p w14:paraId="1BE58247">
            <w:pPr>
              <w:spacing w:line="300" w:lineRule="exact"/>
              <w:jc w:val="center"/>
              <w:rPr>
                <w:color w:val="000000"/>
                <w:sz w:val="18"/>
                <w:szCs w:val="18"/>
              </w:rPr>
            </w:pPr>
            <w:r>
              <w:rPr>
                <w:color w:val="000000"/>
                <w:sz w:val="18"/>
                <w:szCs w:val="18"/>
              </w:rPr>
              <w:t>2</w:t>
            </w:r>
          </w:p>
        </w:tc>
        <w:tc>
          <w:tcPr>
            <w:tcW w:w="775" w:type="dxa"/>
            <w:vAlign w:val="center"/>
          </w:tcPr>
          <w:p w14:paraId="4EC393E4">
            <w:pPr>
              <w:spacing w:line="300" w:lineRule="exact"/>
              <w:jc w:val="center"/>
              <w:rPr>
                <w:color w:val="000000"/>
                <w:sz w:val="18"/>
                <w:szCs w:val="18"/>
              </w:rPr>
            </w:pPr>
            <w:r>
              <w:rPr>
                <w:color w:val="000000"/>
                <w:sz w:val="18"/>
                <w:szCs w:val="18"/>
              </w:rPr>
              <w:t>考试</w:t>
            </w:r>
          </w:p>
        </w:tc>
        <w:tc>
          <w:tcPr>
            <w:tcW w:w="680" w:type="dxa"/>
            <w:vMerge w:val="continue"/>
            <w:vAlign w:val="center"/>
          </w:tcPr>
          <w:p w14:paraId="400D7136">
            <w:pPr>
              <w:spacing w:line="200" w:lineRule="exact"/>
              <w:jc w:val="center"/>
              <w:rPr>
                <w:color w:val="000000"/>
                <w:sz w:val="18"/>
                <w:szCs w:val="18"/>
              </w:rPr>
            </w:pPr>
          </w:p>
        </w:tc>
      </w:tr>
      <w:tr w14:paraId="7A4570ED">
        <w:trPr>
          <w:cantSplit/>
          <w:trHeight w:val="284" w:hRule="exact"/>
          <w:jc w:val="center"/>
        </w:trPr>
        <w:tc>
          <w:tcPr>
            <w:tcW w:w="378" w:type="dxa"/>
            <w:vMerge w:val="continue"/>
            <w:vAlign w:val="center"/>
          </w:tcPr>
          <w:p w14:paraId="14CAF10C">
            <w:pPr>
              <w:spacing w:line="200" w:lineRule="exact"/>
              <w:jc w:val="center"/>
              <w:rPr>
                <w:color w:val="000000"/>
                <w:sz w:val="18"/>
                <w:szCs w:val="18"/>
              </w:rPr>
            </w:pPr>
          </w:p>
        </w:tc>
        <w:tc>
          <w:tcPr>
            <w:tcW w:w="312" w:type="dxa"/>
            <w:vMerge w:val="continue"/>
            <w:vAlign w:val="center"/>
          </w:tcPr>
          <w:p w14:paraId="488E1CF2">
            <w:pPr>
              <w:spacing w:line="200" w:lineRule="exact"/>
              <w:ind w:left="-34" w:leftChars="-16"/>
              <w:jc w:val="center"/>
              <w:rPr>
                <w:color w:val="000000"/>
                <w:sz w:val="18"/>
                <w:szCs w:val="18"/>
              </w:rPr>
            </w:pPr>
          </w:p>
        </w:tc>
        <w:tc>
          <w:tcPr>
            <w:tcW w:w="1055" w:type="dxa"/>
            <w:vAlign w:val="center"/>
          </w:tcPr>
          <w:p w14:paraId="0EF9439D">
            <w:pPr>
              <w:widowControl/>
              <w:jc w:val="center"/>
              <w:textAlignment w:val="center"/>
              <w:rPr>
                <w:color w:val="000000"/>
                <w:sz w:val="18"/>
                <w:szCs w:val="18"/>
              </w:rPr>
            </w:pPr>
            <w:r>
              <w:rPr>
                <w:color w:val="000000"/>
                <w:kern w:val="0"/>
                <w:sz w:val="18"/>
                <w:szCs w:val="18"/>
                <w:lang w:bidi="ar"/>
              </w:rPr>
              <w:t>351471</w:t>
            </w:r>
          </w:p>
        </w:tc>
        <w:tc>
          <w:tcPr>
            <w:tcW w:w="2103" w:type="dxa"/>
            <w:vAlign w:val="center"/>
          </w:tcPr>
          <w:p w14:paraId="0BA38D65">
            <w:pPr>
              <w:spacing w:line="300" w:lineRule="exact"/>
              <w:jc w:val="left"/>
              <w:rPr>
                <w:color w:val="000000"/>
                <w:sz w:val="18"/>
                <w:szCs w:val="18"/>
              </w:rPr>
            </w:pPr>
            <w:r>
              <w:rPr>
                <w:color w:val="000000"/>
                <w:sz w:val="18"/>
                <w:szCs w:val="18"/>
              </w:rPr>
              <w:t>中级微观经济学</w:t>
            </w:r>
          </w:p>
        </w:tc>
        <w:tc>
          <w:tcPr>
            <w:tcW w:w="859" w:type="dxa"/>
            <w:vAlign w:val="center"/>
          </w:tcPr>
          <w:p w14:paraId="1C740761">
            <w:pPr>
              <w:spacing w:line="300" w:lineRule="exact"/>
              <w:jc w:val="center"/>
              <w:rPr>
                <w:color w:val="000000"/>
                <w:sz w:val="18"/>
                <w:szCs w:val="18"/>
              </w:rPr>
            </w:pPr>
            <w:r>
              <w:rPr>
                <w:color w:val="000000"/>
                <w:sz w:val="18"/>
                <w:szCs w:val="18"/>
              </w:rPr>
              <w:t>3</w:t>
            </w:r>
          </w:p>
        </w:tc>
        <w:tc>
          <w:tcPr>
            <w:tcW w:w="684" w:type="dxa"/>
            <w:vAlign w:val="center"/>
          </w:tcPr>
          <w:p w14:paraId="2A4BC3BF">
            <w:pPr>
              <w:spacing w:line="300" w:lineRule="exact"/>
              <w:jc w:val="center"/>
              <w:rPr>
                <w:color w:val="000000"/>
                <w:sz w:val="18"/>
                <w:szCs w:val="18"/>
              </w:rPr>
            </w:pPr>
          </w:p>
        </w:tc>
        <w:tc>
          <w:tcPr>
            <w:tcW w:w="803" w:type="dxa"/>
            <w:vAlign w:val="center"/>
          </w:tcPr>
          <w:p w14:paraId="37A13002">
            <w:pPr>
              <w:spacing w:line="300" w:lineRule="exact"/>
              <w:jc w:val="center"/>
              <w:rPr>
                <w:color w:val="000000"/>
                <w:sz w:val="18"/>
                <w:szCs w:val="18"/>
              </w:rPr>
            </w:pPr>
            <w:r>
              <w:rPr>
                <w:color w:val="000000"/>
                <w:sz w:val="18"/>
                <w:szCs w:val="18"/>
              </w:rPr>
              <w:t>48</w:t>
            </w:r>
          </w:p>
        </w:tc>
        <w:tc>
          <w:tcPr>
            <w:tcW w:w="767" w:type="dxa"/>
            <w:gridSpan w:val="2"/>
            <w:vAlign w:val="center"/>
          </w:tcPr>
          <w:p w14:paraId="3DBB8A5A">
            <w:pPr>
              <w:spacing w:line="300" w:lineRule="exact"/>
              <w:jc w:val="center"/>
              <w:rPr>
                <w:color w:val="000000"/>
                <w:sz w:val="18"/>
                <w:szCs w:val="18"/>
              </w:rPr>
            </w:pPr>
          </w:p>
        </w:tc>
        <w:tc>
          <w:tcPr>
            <w:tcW w:w="508" w:type="dxa"/>
            <w:vAlign w:val="center"/>
          </w:tcPr>
          <w:p w14:paraId="5EB77F6D">
            <w:pPr>
              <w:spacing w:line="300" w:lineRule="exact"/>
              <w:jc w:val="center"/>
              <w:rPr>
                <w:color w:val="000000"/>
                <w:sz w:val="18"/>
                <w:szCs w:val="18"/>
              </w:rPr>
            </w:pPr>
            <w:r>
              <w:rPr>
                <w:color w:val="000000"/>
                <w:sz w:val="18"/>
                <w:szCs w:val="18"/>
              </w:rPr>
              <w:t>3</w:t>
            </w:r>
          </w:p>
        </w:tc>
        <w:tc>
          <w:tcPr>
            <w:tcW w:w="775" w:type="dxa"/>
            <w:vAlign w:val="center"/>
          </w:tcPr>
          <w:p w14:paraId="40A0658B">
            <w:pPr>
              <w:spacing w:line="300" w:lineRule="exact"/>
              <w:jc w:val="center"/>
              <w:rPr>
                <w:color w:val="000000"/>
                <w:sz w:val="18"/>
                <w:szCs w:val="18"/>
              </w:rPr>
            </w:pPr>
            <w:r>
              <w:rPr>
                <w:color w:val="000000"/>
                <w:sz w:val="18"/>
                <w:szCs w:val="18"/>
              </w:rPr>
              <w:t>考试</w:t>
            </w:r>
          </w:p>
        </w:tc>
        <w:tc>
          <w:tcPr>
            <w:tcW w:w="680" w:type="dxa"/>
            <w:vMerge w:val="continue"/>
            <w:vAlign w:val="center"/>
          </w:tcPr>
          <w:p w14:paraId="64646361">
            <w:pPr>
              <w:spacing w:line="200" w:lineRule="exact"/>
              <w:jc w:val="center"/>
              <w:rPr>
                <w:color w:val="000000"/>
                <w:sz w:val="18"/>
                <w:szCs w:val="18"/>
              </w:rPr>
            </w:pPr>
          </w:p>
        </w:tc>
      </w:tr>
      <w:tr w14:paraId="6E6800E3">
        <w:trPr>
          <w:cantSplit/>
          <w:trHeight w:val="284" w:hRule="exact"/>
          <w:jc w:val="center"/>
        </w:trPr>
        <w:tc>
          <w:tcPr>
            <w:tcW w:w="378" w:type="dxa"/>
            <w:vMerge w:val="continue"/>
            <w:vAlign w:val="center"/>
          </w:tcPr>
          <w:p w14:paraId="550A3B7E">
            <w:pPr>
              <w:spacing w:line="200" w:lineRule="exact"/>
              <w:jc w:val="center"/>
              <w:rPr>
                <w:color w:val="000000"/>
                <w:sz w:val="18"/>
                <w:szCs w:val="18"/>
              </w:rPr>
            </w:pPr>
          </w:p>
        </w:tc>
        <w:tc>
          <w:tcPr>
            <w:tcW w:w="312" w:type="dxa"/>
            <w:vMerge w:val="continue"/>
            <w:vAlign w:val="center"/>
          </w:tcPr>
          <w:p w14:paraId="0499334F">
            <w:pPr>
              <w:spacing w:line="200" w:lineRule="exact"/>
              <w:ind w:left="-34" w:leftChars="-16"/>
              <w:jc w:val="center"/>
              <w:rPr>
                <w:color w:val="000000"/>
                <w:sz w:val="18"/>
                <w:szCs w:val="18"/>
              </w:rPr>
            </w:pPr>
          </w:p>
        </w:tc>
        <w:tc>
          <w:tcPr>
            <w:tcW w:w="1055" w:type="dxa"/>
            <w:vAlign w:val="center"/>
          </w:tcPr>
          <w:p w14:paraId="04520BB6">
            <w:pPr>
              <w:widowControl/>
              <w:jc w:val="center"/>
              <w:textAlignment w:val="center"/>
              <w:rPr>
                <w:color w:val="000000"/>
                <w:sz w:val="18"/>
                <w:szCs w:val="18"/>
              </w:rPr>
            </w:pPr>
            <w:r>
              <w:rPr>
                <w:color w:val="000000"/>
                <w:kern w:val="0"/>
                <w:sz w:val="18"/>
                <w:szCs w:val="18"/>
                <w:lang w:bidi="ar"/>
              </w:rPr>
              <w:t>351202</w:t>
            </w:r>
          </w:p>
        </w:tc>
        <w:tc>
          <w:tcPr>
            <w:tcW w:w="2103" w:type="dxa"/>
            <w:vAlign w:val="center"/>
          </w:tcPr>
          <w:p w14:paraId="5A97E676">
            <w:pPr>
              <w:spacing w:line="300" w:lineRule="exact"/>
              <w:jc w:val="left"/>
              <w:rPr>
                <w:color w:val="000000"/>
                <w:sz w:val="18"/>
                <w:szCs w:val="18"/>
              </w:rPr>
            </w:pPr>
            <w:r>
              <w:rPr>
                <w:color w:val="000000"/>
                <w:sz w:val="18"/>
                <w:szCs w:val="18"/>
              </w:rPr>
              <w:t>经济统计学</w:t>
            </w:r>
          </w:p>
        </w:tc>
        <w:tc>
          <w:tcPr>
            <w:tcW w:w="859" w:type="dxa"/>
            <w:vAlign w:val="center"/>
          </w:tcPr>
          <w:p w14:paraId="10711031">
            <w:pPr>
              <w:spacing w:line="300" w:lineRule="exact"/>
              <w:jc w:val="center"/>
              <w:rPr>
                <w:color w:val="000000"/>
                <w:sz w:val="18"/>
                <w:szCs w:val="18"/>
              </w:rPr>
            </w:pPr>
            <w:r>
              <w:rPr>
                <w:color w:val="000000"/>
                <w:sz w:val="18"/>
                <w:szCs w:val="18"/>
              </w:rPr>
              <w:t>2</w:t>
            </w:r>
          </w:p>
        </w:tc>
        <w:tc>
          <w:tcPr>
            <w:tcW w:w="684" w:type="dxa"/>
            <w:vAlign w:val="center"/>
          </w:tcPr>
          <w:p w14:paraId="5C86DAAD">
            <w:pPr>
              <w:spacing w:line="300" w:lineRule="exact"/>
              <w:jc w:val="center"/>
              <w:rPr>
                <w:color w:val="000000"/>
                <w:sz w:val="18"/>
                <w:szCs w:val="18"/>
              </w:rPr>
            </w:pPr>
          </w:p>
        </w:tc>
        <w:tc>
          <w:tcPr>
            <w:tcW w:w="803" w:type="dxa"/>
            <w:vAlign w:val="center"/>
          </w:tcPr>
          <w:p w14:paraId="3C800580">
            <w:pPr>
              <w:spacing w:line="300" w:lineRule="exact"/>
              <w:jc w:val="center"/>
              <w:rPr>
                <w:color w:val="000000"/>
                <w:sz w:val="18"/>
                <w:szCs w:val="18"/>
              </w:rPr>
            </w:pPr>
            <w:r>
              <w:rPr>
                <w:color w:val="000000"/>
                <w:sz w:val="18"/>
                <w:szCs w:val="18"/>
              </w:rPr>
              <w:t>32</w:t>
            </w:r>
          </w:p>
        </w:tc>
        <w:tc>
          <w:tcPr>
            <w:tcW w:w="767" w:type="dxa"/>
            <w:gridSpan w:val="2"/>
            <w:vAlign w:val="center"/>
          </w:tcPr>
          <w:p w14:paraId="165FD37F">
            <w:pPr>
              <w:spacing w:line="300" w:lineRule="exact"/>
              <w:jc w:val="center"/>
              <w:rPr>
                <w:color w:val="000000"/>
                <w:sz w:val="18"/>
                <w:szCs w:val="18"/>
              </w:rPr>
            </w:pPr>
          </w:p>
        </w:tc>
        <w:tc>
          <w:tcPr>
            <w:tcW w:w="508" w:type="dxa"/>
            <w:vAlign w:val="center"/>
          </w:tcPr>
          <w:p w14:paraId="75417A5D">
            <w:pPr>
              <w:spacing w:line="300" w:lineRule="exact"/>
              <w:jc w:val="center"/>
              <w:rPr>
                <w:color w:val="000000"/>
                <w:sz w:val="18"/>
                <w:szCs w:val="18"/>
              </w:rPr>
            </w:pPr>
            <w:r>
              <w:rPr>
                <w:color w:val="000000"/>
                <w:sz w:val="18"/>
                <w:szCs w:val="18"/>
              </w:rPr>
              <w:t>4</w:t>
            </w:r>
          </w:p>
        </w:tc>
        <w:tc>
          <w:tcPr>
            <w:tcW w:w="775" w:type="dxa"/>
            <w:vAlign w:val="center"/>
          </w:tcPr>
          <w:p w14:paraId="6C0029B5">
            <w:pPr>
              <w:spacing w:line="300" w:lineRule="exact"/>
              <w:jc w:val="center"/>
              <w:rPr>
                <w:color w:val="000000"/>
                <w:sz w:val="18"/>
                <w:szCs w:val="18"/>
              </w:rPr>
            </w:pPr>
            <w:r>
              <w:rPr>
                <w:color w:val="000000"/>
                <w:sz w:val="18"/>
                <w:szCs w:val="18"/>
              </w:rPr>
              <w:t>考试</w:t>
            </w:r>
          </w:p>
        </w:tc>
        <w:tc>
          <w:tcPr>
            <w:tcW w:w="680" w:type="dxa"/>
            <w:vMerge w:val="continue"/>
            <w:vAlign w:val="center"/>
          </w:tcPr>
          <w:p w14:paraId="5D4D028F">
            <w:pPr>
              <w:spacing w:line="200" w:lineRule="exact"/>
              <w:jc w:val="center"/>
              <w:rPr>
                <w:color w:val="000000"/>
                <w:sz w:val="18"/>
                <w:szCs w:val="18"/>
              </w:rPr>
            </w:pPr>
          </w:p>
        </w:tc>
      </w:tr>
      <w:tr w14:paraId="75880CD5">
        <w:trPr>
          <w:cantSplit/>
          <w:trHeight w:val="284" w:hRule="exact"/>
          <w:jc w:val="center"/>
        </w:trPr>
        <w:tc>
          <w:tcPr>
            <w:tcW w:w="378" w:type="dxa"/>
            <w:vMerge w:val="continue"/>
            <w:vAlign w:val="center"/>
          </w:tcPr>
          <w:p w14:paraId="26F6F59C">
            <w:pPr>
              <w:spacing w:line="200" w:lineRule="exact"/>
              <w:jc w:val="center"/>
              <w:rPr>
                <w:color w:val="000000"/>
                <w:sz w:val="18"/>
                <w:szCs w:val="18"/>
              </w:rPr>
            </w:pPr>
          </w:p>
        </w:tc>
        <w:tc>
          <w:tcPr>
            <w:tcW w:w="312" w:type="dxa"/>
            <w:vMerge w:val="continue"/>
            <w:vAlign w:val="center"/>
          </w:tcPr>
          <w:p w14:paraId="6B391FEF">
            <w:pPr>
              <w:spacing w:line="200" w:lineRule="exact"/>
              <w:ind w:left="-34" w:leftChars="-16"/>
              <w:jc w:val="center"/>
              <w:rPr>
                <w:color w:val="000000"/>
                <w:sz w:val="18"/>
                <w:szCs w:val="18"/>
              </w:rPr>
            </w:pPr>
          </w:p>
        </w:tc>
        <w:tc>
          <w:tcPr>
            <w:tcW w:w="1055" w:type="dxa"/>
            <w:vAlign w:val="center"/>
          </w:tcPr>
          <w:p w14:paraId="098B11DB">
            <w:pPr>
              <w:widowControl/>
              <w:jc w:val="center"/>
              <w:textAlignment w:val="center"/>
              <w:rPr>
                <w:color w:val="000000"/>
                <w:sz w:val="18"/>
                <w:szCs w:val="18"/>
              </w:rPr>
            </w:pPr>
            <w:r>
              <w:rPr>
                <w:color w:val="000000"/>
                <w:kern w:val="0"/>
                <w:sz w:val="18"/>
                <w:szCs w:val="18"/>
                <w:lang w:bidi="ar"/>
              </w:rPr>
              <w:t>351472</w:t>
            </w:r>
          </w:p>
        </w:tc>
        <w:tc>
          <w:tcPr>
            <w:tcW w:w="2103" w:type="dxa"/>
            <w:vAlign w:val="center"/>
          </w:tcPr>
          <w:p w14:paraId="3738C61E">
            <w:pPr>
              <w:spacing w:line="300" w:lineRule="exact"/>
              <w:jc w:val="left"/>
              <w:rPr>
                <w:color w:val="000000"/>
                <w:sz w:val="18"/>
                <w:szCs w:val="18"/>
              </w:rPr>
            </w:pPr>
            <w:r>
              <w:rPr>
                <w:color w:val="000000"/>
                <w:sz w:val="18"/>
                <w:szCs w:val="18"/>
              </w:rPr>
              <w:t>中级宏观经济学</w:t>
            </w:r>
          </w:p>
        </w:tc>
        <w:tc>
          <w:tcPr>
            <w:tcW w:w="859" w:type="dxa"/>
            <w:vAlign w:val="center"/>
          </w:tcPr>
          <w:p w14:paraId="18153249">
            <w:pPr>
              <w:spacing w:line="300" w:lineRule="exact"/>
              <w:jc w:val="center"/>
              <w:rPr>
                <w:color w:val="000000"/>
                <w:sz w:val="18"/>
                <w:szCs w:val="18"/>
              </w:rPr>
            </w:pPr>
            <w:r>
              <w:rPr>
                <w:color w:val="000000"/>
                <w:sz w:val="18"/>
                <w:szCs w:val="18"/>
              </w:rPr>
              <w:t>3</w:t>
            </w:r>
          </w:p>
        </w:tc>
        <w:tc>
          <w:tcPr>
            <w:tcW w:w="684" w:type="dxa"/>
            <w:vAlign w:val="center"/>
          </w:tcPr>
          <w:p w14:paraId="0036D5A4">
            <w:pPr>
              <w:spacing w:line="300" w:lineRule="exact"/>
              <w:jc w:val="center"/>
              <w:rPr>
                <w:color w:val="000000"/>
                <w:sz w:val="18"/>
                <w:szCs w:val="18"/>
              </w:rPr>
            </w:pPr>
          </w:p>
        </w:tc>
        <w:tc>
          <w:tcPr>
            <w:tcW w:w="803" w:type="dxa"/>
            <w:vAlign w:val="center"/>
          </w:tcPr>
          <w:p w14:paraId="52AEB41E">
            <w:pPr>
              <w:spacing w:line="300" w:lineRule="exact"/>
              <w:jc w:val="center"/>
              <w:rPr>
                <w:color w:val="000000"/>
                <w:sz w:val="18"/>
                <w:szCs w:val="18"/>
              </w:rPr>
            </w:pPr>
            <w:r>
              <w:rPr>
                <w:color w:val="000000"/>
                <w:sz w:val="18"/>
                <w:szCs w:val="18"/>
              </w:rPr>
              <w:t>48</w:t>
            </w:r>
          </w:p>
        </w:tc>
        <w:tc>
          <w:tcPr>
            <w:tcW w:w="767" w:type="dxa"/>
            <w:gridSpan w:val="2"/>
            <w:vAlign w:val="center"/>
          </w:tcPr>
          <w:p w14:paraId="1340BDF1">
            <w:pPr>
              <w:spacing w:line="300" w:lineRule="exact"/>
              <w:jc w:val="center"/>
              <w:rPr>
                <w:color w:val="000000"/>
                <w:sz w:val="18"/>
                <w:szCs w:val="18"/>
              </w:rPr>
            </w:pPr>
          </w:p>
        </w:tc>
        <w:tc>
          <w:tcPr>
            <w:tcW w:w="508" w:type="dxa"/>
            <w:vAlign w:val="center"/>
          </w:tcPr>
          <w:p w14:paraId="35C37CA6">
            <w:pPr>
              <w:spacing w:line="300" w:lineRule="exact"/>
              <w:jc w:val="center"/>
              <w:rPr>
                <w:color w:val="000000"/>
                <w:sz w:val="18"/>
                <w:szCs w:val="18"/>
              </w:rPr>
            </w:pPr>
            <w:r>
              <w:rPr>
                <w:color w:val="000000"/>
                <w:sz w:val="18"/>
                <w:szCs w:val="18"/>
              </w:rPr>
              <w:t>4</w:t>
            </w:r>
          </w:p>
        </w:tc>
        <w:tc>
          <w:tcPr>
            <w:tcW w:w="775" w:type="dxa"/>
            <w:vAlign w:val="center"/>
          </w:tcPr>
          <w:p w14:paraId="2791CBB1">
            <w:pPr>
              <w:spacing w:line="300" w:lineRule="exact"/>
              <w:jc w:val="center"/>
              <w:rPr>
                <w:color w:val="000000"/>
                <w:sz w:val="18"/>
                <w:szCs w:val="18"/>
              </w:rPr>
            </w:pPr>
            <w:r>
              <w:rPr>
                <w:color w:val="000000"/>
                <w:sz w:val="18"/>
                <w:szCs w:val="18"/>
              </w:rPr>
              <w:t>考试</w:t>
            </w:r>
          </w:p>
        </w:tc>
        <w:tc>
          <w:tcPr>
            <w:tcW w:w="680" w:type="dxa"/>
            <w:vMerge w:val="continue"/>
            <w:vAlign w:val="center"/>
          </w:tcPr>
          <w:p w14:paraId="1F40018C">
            <w:pPr>
              <w:spacing w:line="200" w:lineRule="exact"/>
              <w:jc w:val="center"/>
              <w:rPr>
                <w:color w:val="000000"/>
                <w:sz w:val="18"/>
                <w:szCs w:val="18"/>
              </w:rPr>
            </w:pPr>
          </w:p>
        </w:tc>
      </w:tr>
      <w:tr w14:paraId="652FD238">
        <w:trPr>
          <w:cantSplit/>
          <w:trHeight w:val="284" w:hRule="exact"/>
          <w:jc w:val="center"/>
        </w:trPr>
        <w:tc>
          <w:tcPr>
            <w:tcW w:w="378" w:type="dxa"/>
            <w:vMerge w:val="continue"/>
            <w:vAlign w:val="center"/>
          </w:tcPr>
          <w:p w14:paraId="7F613153">
            <w:pPr>
              <w:spacing w:line="200" w:lineRule="exact"/>
              <w:jc w:val="center"/>
              <w:rPr>
                <w:color w:val="000000"/>
                <w:sz w:val="18"/>
                <w:szCs w:val="18"/>
              </w:rPr>
            </w:pPr>
          </w:p>
        </w:tc>
        <w:tc>
          <w:tcPr>
            <w:tcW w:w="312" w:type="dxa"/>
            <w:vMerge w:val="continue"/>
            <w:vAlign w:val="center"/>
          </w:tcPr>
          <w:p w14:paraId="4EAE375C">
            <w:pPr>
              <w:spacing w:line="200" w:lineRule="exact"/>
              <w:ind w:left="-34" w:leftChars="-16"/>
              <w:jc w:val="center"/>
              <w:rPr>
                <w:color w:val="000000"/>
                <w:sz w:val="18"/>
                <w:szCs w:val="18"/>
              </w:rPr>
            </w:pPr>
          </w:p>
        </w:tc>
        <w:tc>
          <w:tcPr>
            <w:tcW w:w="1055" w:type="dxa"/>
            <w:vAlign w:val="center"/>
          </w:tcPr>
          <w:p w14:paraId="0C8EA828">
            <w:pPr>
              <w:widowControl/>
              <w:jc w:val="center"/>
              <w:textAlignment w:val="center"/>
              <w:rPr>
                <w:color w:val="000000"/>
                <w:sz w:val="18"/>
                <w:szCs w:val="18"/>
              </w:rPr>
            </w:pPr>
            <w:r>
              <w:rPr>
                <w:color w:val="000000"/>
                <w:kern w:val="0"/>
                <w:sz w:val="18"/>
                <w:szCs w:val="18"/>
                <w:lang w:bidi="ar"/>
              </w:rPr>
              <w:t>351051</w:t>
            </w:r>
          </w:p>
        </w:tc>
        <w:tc>
          <w:tcPr>
            <w:tcW w:w="2103" w:type="dxa"/>
            <w:vAlign w:val="center"/>
          </w:tcPr>
          <w:p w14:paraId="57D5B0F1">
            <w:pPr>
              <w:spacing w:line="300" w:lineRule="exact"/>
              <w:jc w:val="left"/>
              <w:rPr>
                <w:color w:val="000000"/>
                <w:sz w:val="18"/>
                <w:szCs w:val="18"/>
              </w:rPr>
            </w:pPr>
            <w:r>
              <w:rPr>
                <w:color w:val="000000"/>
                <w:kern w:val="0"/>
                <w:sz w:val="18"/>
                <w:szCs w:val="18"/>
              </w:rPr>
              <w:t>会计学</w:t>
            </w:r>
          </w:p>
        </w:tc>
        <w:tc>
          <w:tcPr>
            <w:tcW w:w="859" w:type="dxa"/>
            <w:vAlign w:val="center"/>
          </w:tcPr>
          <w:p w14:paraId="3BF1E00C">
            <w:pPr>
              <w:spacing w:line="300" w:lineRule="exact"/>
              <w:jc w:val="center"/>
              <w:rPr>
                <w:color w:val="000000"/>
                <w:sz w:val="18"/>
                <w:szCs w:val="18"/>
              </w:rPr>
            </w:pPr>
            <w:r>
              <w:rPr>
                <w:color w:val="000000"/>
                <w:kern w:val="0"/>
                <w:sz w:val="18"/>
                <w:szCs w:val="18"/>
              </w:rPr>
              <w:t>2.5</w:t>
            </w:r>
          </w:p>
        </w:tc>
        <w:tc>
          <w:tcPr>
            <w:tcW w:w="684" w:type="dxa"/>
            <w:vAlign w:val="center"/>
          </w:tcPr>
          <w:p w14:paraId="492D05AC">
            <w:pPr>
              <w:spacing w:line="300" w:lineRule="exact"/>
              <w:jc w:val="center"/>
              <w:rPr>
                <w:color w:val="000000"/>
                <w:sz w:val="18"/>
                <w:szCs w:val="18"/>
              </w:rPr>
            </w:pPr>
          </w:p>
        </w:tc>
        <w:tc>
          <w:tcPr>
            <w:tcW w:w="803" w:type="dxa"/>
            <w:vAlign w:val="center"/>
          </w:tcPr>
          <w:p w14:paraId="5F3F851A">
            <w:pPr>
              <w:spacing w:line="300" w:lineRule="exact"/>
              <w:jc w:val="center"/>
              <w:rPr>
                <w:color w:val="000000"/>
                <w:sz w:val="18"/>
                <w:szCs w:val="18"/>
              </w:rPr>
            </w:pPr>
            <w:r>
              <w:rPr>
                <w:color w:val="000000"/>
                <w:kern w:val="0"/>
                <w:sz w:val="18"/>
                <w:szCs w:val="18"/>
              </w:rPr>
              <w:t>40</w:t>
            </w:r>
          </w:p>
        </w:tc>
        <w:tc>
          <w:tcPr>
            <w:tcW w:w="767" w:type="dxa"/>
            <w:gridSpan w:val="2"/>
            <w:vAlign w:val="center"/>
          </w:tcPr>
          <w:p w14:paraId="22E22CAF">
            <w:pPr>
              <w:spacing w:line="300" w:lineRule="exact"/>
              <w:jc w:val="center"/>
              <w:rPr>
                <w:color w:val="000000"/>
                <w:sz w:val="18"/>
                <w:szCs w:val="18"/>
              </w:rPr>
            </w:pPr>
          </w:p>
        </w:tc>
        <w:tc>
          <w:tcPr>
            <w:tcW w:w="508" w:type="dxa"/>
            <w:vAlign w:val="center"/>
          </w:tcPr>
          <w:p w14:paraId="59D9012D">
            <w:pPr>
              <w:spacing w:line="300" w:lineRule="exact"/>
              <w:jc w:val="center"/>
              <w:rPr>
                <w:color w:val="000000"/>
                <w:sz w:val="18"/>
                <w:szCs w:val="18"/>
              </w:rPr>
            </w:pPr>
            <w:r>
              <w:rPr>
                <w:color w:val="000000"/>
                <w:sz w:val="18"/>
                <w:szCs w:val="18"/>
              </w:rPr>
              <w:t>4</w:t>
            </w:r>
          </w:p>
        </w:tc>
        <w:tc>
          <w:tcPr>
            <w:tcW w:w="775" w:type="dxa"/>
            <w:vAlign w:val="center"/>
          </w:tcPr>
          <w:p w14:paraId="750EFFC0">
            <w:pPr>
              <w:spacing w:line="300" w:lineRule="exact"/>
              <w:jc w:val="center"/>
              <w:rPr>
                <w:color w:val="000000"/>
                <w:sz w:val="18"/>
                <w:szCs w:val="18"/>
              </w:rPr>
            </w:pPr>
            <w:r>
              <w:rPr>
                <w:color w:val="000000"/>
                <w:kern w:val="0"/>
                <w:sz w:val="18"/>
                <w:szCs w:val="18"/>
              </w:rPr>
              <w:t>考试</w:t>
            </w:r>
          </w:p>
        </w:tc>
        <w:tc>
          <w:tcPr>
            <w:tcW w:w="680" w:type="dxa"/>
            <w:vMerge w:val="continue"/>
            <w:vAlign w:val="center"/>
          </w:tcPr>
          <w:p w14:paraId="5B7651E0">
            <w:pPr>
              <w:spacing w:line="200" w:lineRule="exact"/>
              <w:jc w:val="center"/>
              <w:rPr>
                <w:color w:val="000000"/>
                <w:sz w:val="18"/>
                <w:szCs w:val="18"/>
              </w:rPr>
            </w:pPr>
          </w:p>
        </w:tc>
      </w:tr>
      <w:tr w14:paraId="087B81F2">
        <w:trPr>
          <w:cantSplit/>
          <w:trHeight w:val="284" w:hRule="exact"/>
          <w:jc w:val="center"/>
        </w:trPr>
        <w:tc>
          <w:tcPr>
            <w:tcW w:w="378" w:type="dxa"/>
            <w:vMerge w:val="continue"/>
            <w:vAlign w:val="center"/>
          </w:tcPr>
          <w:p w14:paraId="76A091FF">
            <w:pPr>
              <w:spacing w:line="200" w:lineRule="exact"/>
              <w:jc w:val="center"/>
              <w:rPr>
                <w:color w:val="000000"/>
                <w:sz w:val="18"/>
                <w:szCs w:val="18"/>
              </w:rPr>
            </w:pPr>
          </w:p>
        </w:tc>
        <w:tc>
          <w:tcPr>
            <w:tcW w:w="312" w:type="dxa"/>
            <w:vMerge w:val="continue"/>
            <w:vAlign w:val="center"/>
          </w:tcPr>
          <w:p w14:paraId="090DD3CF">
            <w:pPr>
              <w:spacing w:line="200" w:lineRule="exact"/>
              <w:ind w:left="-34" w:leftChars="-16"/>
              <w:jc w:val="center"/>
              <w:rPr>
                <w:color w:val="000000"/>
                <w:sz w:val="18"/>
                <w:szCs w:val="18"/>
              </w:rPr>
            </w:pPr>
          </w:p>
        </w:tc>
        <w:tc>
          <w:tcPr>
            <w:tcW w:w="1055" w:type="dxa"/>
            <w:vAlign w:val="center"/>
          </w:tcPr>
          <w:p w14:paraId="72835C86">
            <w:pPr>
              <w:widowControl/>
              <w:jc w:val="center"/>
              <w:textAlignment w:val="center"/>
              <w:rPr>
                <w:color w:val="000000"/>
                <w:kern w:val="0"/>
                <w:sz w:val="18"/>
                <w:szCs w:val="18"/>
                <w:lang w:bidi="ar"/>
              </w:rPr>
            </w:pPr>
            <w:r>
              <w:rPr>
                <w:color w:val="000000"/>
                <w:kern w:val="0"/>
                <w:sz w:val="18"/>
                <w:szCs w:val="18"/>
                <w:lang w:bidi="ar"/>
              </w:rPr>
              <w:t>351610</w:t>
            </w:r>
          </w:p>
        </w:tc>
        <w:tc>
          <w:tcPr>
            <w:tcW w:w="2103" w:type="dxa"/>
            <w:vAlign w:val="center"/>
          </w:tcPr>
          <w:p w14:paraId="348186F4">
            <w:pPr>
              <w:spacing w:line="300" w:lineRule="exact"/>
              <w:jc w:val="left"/>
              <w:rPr>
                <w:color w:val="000000"/>
                <w:sz w:val="18"/>
                <w:szCs w:val="18"/>
              </w:rPr>
            </w:pPr>
            <w:r>
              <w:rPr>
                <w:color w:val="000000"/>
                <w:sz w:val="18"/>
                <w:szCs w:val="18"/>
              </w:rPr>
              <w:t>计量经济学B</w:t>
            </w:r>
          </w:p>
        </w:tc>
        <w:tc>
          <w:tcPr>
            <w:tcW w:w="859" w:type="dxa"/>
            <w:vAlign w:val="center"/>
          </w:tcPr>
          <w:p w14:paraId="6823054C">
            <w:pPr>
              <w:spacing w:line="300" w:lineRule="exact"/>
              <w:jc w:val="center"/>
              <w:rPr>
                <w:color w:val="000000"/>
                <w:kern w:val="0"/>
                <w:sz w:val="18"/>
                <w:szCs w:val="18"/>
              </w:rPr>
            </w:pPr>
            <w:r>
              <w:rPr>
                <w:color w:val="000000"/>
                <w:sz w:val="18"/>
                <w:szCs w:val="18"/>
              </w:rPr>
              <w:t>3</w:t>
            </w:r>
          </w:p>
        </w:tc>
        <w:tc>
          <w:tcPr>
            <w:tcW w:w="684" w:type="dxa"/>
            <w:vAlign w:val="center"/>
          </w:tcPr>
          <w:p w14:paraId="228F1977">
            <w:pPr>
              <w:spacing w:line="300" w:lineRule="exact"/>
              <w:jc w:val="center"/>
              <w:rPr>
                <w:color w:val="000000"/>
                <w:sz w:val="18"/>
                <w:szCs w:val="18"/>
              </w:rPr>
            </w:pPr>
          </w:p>
        </w:tc>
        <w:tc>
          <w:tcPr>
            <w:tcW w:w="803" w:type="dxa"/>
            <w:vAlign w:val="center"/>
          </w:tcPr>
          <w:p w14:paraId="66D0B070">
            <w:pPr>
              <w:spacing w:line="300" w:lineRule="exact"/>
              <w:jc w:val="center"/>
              <w:rPr>
                <w:color w:val="000000"/>
                <w:sz w:val="18"/>
                <w:szCs w:val="18"/>
              </w:rPr>
            </w:pPr>
            <w:r>
              <w:rPr>
                <w:color w:val="000000"/>
                <w:sz w:val="18"/>
                <w:szCs w:val="18"/>
              </w:rPr>
              <w:t>48</w:t>
            </w:r>
          </w:p>
        </w:tc>
        <w:tc>
          <w:tcPr>
            <w:tcW w:w="767" w:type="dxa"/>
            <w:gridSpan w:val="2"/>
            <w:vAlign w:val="center"/>
          </w:tcPr>
          <w:p w14:paraId="6F0D9A17">
            <w:pPr>
              <w:spacing w:line="300" w:lineRule="exact"/>
              <w:jc w:val="center"/>
              <w:rPr>
                <w:color w:val="000000"/>
                <w:sz w:val="18"/>
                <w:szCs w:val="18"/>
              </w:rPr>
            </w:pPr>
          </w:p>
        </w:tc>
        <w:tc>
          <w:tcPr>
            <w:tcW w:w="508" w:type="dxa"/>
            <w:vAlign w:val="center"/>
          </w:tcPr>
          <w:p w14:paraId="77DD69A6">
            <w:pPr>
              <w:spacing w:line="300" w:lineRule="exact"/>
              <w:jc w:val="center"/>
              <w:rPr>
                <w:color w:val="000000"/>
                <w:sz w:val="18"/>
                <w:szCs w:val="18"/>
              </w:rPr>
            </w:pPr>
            <w:r>
              <w:rPr>
                <w:color w:val="000000"/>
                <w:spacing w:val="-20"/>
                <w:sz w:val="18"/>
                <w:szCs w:val="18"/>
              </w:rPr>
              <w:t>4</w:t>
            </w:r>
          </w:p>
        </w:tc>
        <w:tc>
          <w:tcPr>
            <w:tcW w:w="775" w:type="dxa"/>
            <w:vAlign w:val="center"/>
          </w:tcPr>
          <w:p w14:paraId="042B0AE8">
            <w:pPr>
              <w:spacing w:line="300" w:lineRule="exact"/>
              <w:jc w:val="center"/>
              <w:rPr>
                <w:color w:val="000000"/>
                <w:sz w:val="18"/>
                <w:szCs w:val="18"/>
              </w:rPr>
            </w:pPr>
            <w:r>
              <w:rPr>
                <w:color w:val="000000"/>
                <w:sz w:val="18"/>
                <w:szCs w:val="18"/>
              </w:rPr>
              <w:t>考试</w:t>
            </w:r>
          </w:p>
        </w:tc>
        <w:tc>
          <w:tcPr>
            <w:tcW w:w="680" w:type="dxa"/>
            <w:vMerge w:val="continue"/>
            <w:vAlign w:val="center"/>
          </w:tcPr>
          <w:p w14:paraId="024E14AA">
            <w:pPr>
              <w:spacing w:line="200" w:lineRule="exact"/>
              <w:jc w:val="center"/>
              <w:rPr>
                <w:color w:val="000000"/>
                <w:sz w:val="18"/>
                <w:szCs w:val="18"/>
              </w:rPr>
            </w:pPr>
          </w:p>
        </w:tc>
      </w:tr>
      <w:tr w14:paraId="39DF0CA7">
        <w:trPr>
          <w:cantSplit/>
          <w:trHeight w:val="284" w:hRule="exact"/>
          <w:jc w:val="center"/>
        </w:trPr>
        <w:tc>
          <w:tcPr>
            <w:tcW w:w="378" w:type="dxa"/>
            <w:vMerge w:val="continue"/>
            <w:vAlign w:val="center"/>
          </w:tcPr>
          <w:p w14:paraId="0534DFA3">
            <w:pPr>
              <w:spacing w:line="200" w:lineRule="exact"/>
              <w:jc w:val="center"/>
              <w:rPr>
                <w:color w:val="000000"/>
                <w:sz w:val="18"/>
                <w:szCs w:val="18"/>
              </w:rPr>
            </w:pPr>
          </w:p>
        </w:tc>
        <w:tc>
          <w:tcPr>
            <w:tcW w:w="312" w:type="dxa"/>
            <w:vMerge w:val="continue"/>
            <w:vAlign w:val="center"/>
          </w:tcPr>
          <w:p w14:paraId="58741598">
            <w:pPr>
              <w:spacing w:line="200" w:lineRule="exact"/>
              <w:ind w:left="-34" w:leftChars="-16"/>
              <w:jc w:val="center"/>
              <w:rPr>
                <w:color w:val="000000"/>
                <w:sz w:val="18"/>
                <w:szCs w:val="18"/>
              </w:rPr>
            </w:pPr>
          </w:p>
        </w:tc>
        <w:tc>
          <w:tcPr>
            <w:tcW w:w="3158" w:type="dxa"/>
            <w:gridSpan w:val="2"/>
            <w:vAlign w:val="center"/>
          </w:tcPr>
          <w:p w14:paraId="786D4B4D">
            <w:pPr>
              <w:spacing w:line="200" w:lineRule="exact"/>
              <w:jc w:val="center"/>
              <w:rPr>
                <w:color w:val="000000"/>
                <w:sz w:val="18"/>
                <w:szCs w:val="18"/>
              </w:rPr>
            </w:pPr>
            <w:r>
              <w:rPr>
                <w:color w:val="000000"/>
                <w:sz w:val="18"/>
                <w:szCs w:val="18"/>
              </w:rPr>
              <w:t>小计</w:t>
            </w:r>
          </w:p>
        </w:tc>
        <w:tc>
          <w:tcPr>
            <w:tcW w:w="859" w:type="dxa"/>
            <w:vAlign w:val="center"/>
          </w:tcPr>
          <w:p w14:paraId="13EEAF2E">
            <w:pPr>
              <w:spacing w:line="200" w:lineRule="exact"/>
              <w:jc w:val="center"/>
              <w:rPr>
                <w:color w:val="000000"/>
                <w:spacing w:val="-20"/>
                <w:sz w:val="18"/>
                <w:szCs w:val="18"/>
              </w:rPr>
            </w:pPr>
            <w:r>
              <w:rPr>
                <w:rFonts w:hint="eastAsia"/>
                <w:color w:val="000000"/>
                <w:spacing w:val="-20"/>
                <w:sz w:val="18"/>
                <w:szCs w:val="18"/>
              </w:rPr>
              <w:t>19</w:t>
            </w:r>
          </w:p>
        </w:tc>
        <w:tc>
          <w:tcPr>
            <w:tcW w:w="684" w:type="dxa"/>
            <w:vAlign w:val="center"/>
          </w:tcPr>
          <w:p w14:paraId="46C321E5">
            <w:pPr>
              <w:spacing w:line="200" w:lineRule="exact"/>
              <w:jc w:val="center"/>
              <w:rPr>
                <w:color w:val="000000"/>
                <w:sz w:val="18"/>
                <w:szCs w:val="18"/>
              </w:rPr>
            </w:pPr>
          </w:p>
        </w:tc>
        <w:tc>
          <w:tcPr>
            <w:tcW w:w="803" w:type="dxa"/>
            <w:vAlign w:val="center"/>
          </w:tcPr>
          <w:p w14:paraId="46F83225">
            <w:pPr>
              <w:spacing w:line="300" w:lineRule="exact"/>
              <w:jc w:val="center"/>
              <w:rPr>
                <w:color w:val="000000"/>
                <w:sz w:val="18"/>
                <w:szCs w:val="18"/>
              </w:rPr>
            </w:pPr>
            <w:r>
              <w:rPr>
                <w:rFonts w:hint="eastAsia"/>
                <w:color w:val="000000"/>
                <w:sz w:val="18"/>
                <w:szCs w:val="18"/>
              </w:rPr>
              <w:t>304</w:t>
            </w:r>
          </w:p>
        </w:tc>
        <w:tc>
          <w:tcPr>
            <w:tcW w:w="767" w:type="dxa"/>
            <w:gridSpan w:val="2"/>
            <w:vAlign w:val="center"/>
          </w:tcPr>
          <w:p w14:paraId="3AA89B1F">
            <w:pPr>
              <w:jc w:val="center"/>
              <w:rPr>
                <w:color w:val="000000"/>
                <w:sz w:val="18"/>
                <w:szCs w:val="18"/>
              </w:rPr>
            </w:pPr>
          </w:p>
        </w:tc>
        <w:tc>
          <w:tcPr>
            <w:tcW w:w="508" w:type="dxa"/>
            <w:vAlign w:val="center"/>
          </w:tcPr>
          <w:p w14:paraId="7153BA64">
            <w:pPr>
              <w:jc w:val="center"/>
              <w:rPr>
                <w:color w:val="000000"/>
                <w:sz w:val="18"/>
                <w:szCs w:val="18"/>
              </w:rPr>
            </w:pPr>
          </w:p>
        </w:tc>
        <w:tc>
          <w:tcPr>
            <w:tcW w:w="775" w:type="dxa"/>
            <w:vAlign w:val="center"/>
          </w:tcPr>
          <w:p w14:paraId="34228F22">
            <w:pPr>
              <w:jc w:val="center"/>
              <w:rPr>
                <w:color w:val="000000"/>
                <w:sz w:val="18"/>
                <w:szCs w:val="18"/>
              </w:rPr>
            </w:pPr>
          </w:p>
        </w:tc>
        <w:tc>
          <w:tcPr>
            <w:tcW w:w="680" w:type="dxa"/>
            <w:vMerge w:val="continue"/>
            <w:vAlign w:val="center"/>
          </w:tcPr>
          <w:p w14:paraId="2CD9C81F">
            <w:pPr>
              <w:spacing w:line="200" w:lineRule="exact"/>
              <w:jc w:val="center"/>
              <w:rPr>
                <w:color w:val="000000"/>
                <w:sz w:val="18"/>
                <w:szCs w:val="18"/>
              </w:rPr>
            </w:pPr>
          </w:p>
        </w:tc>
      </w:tr>
      <w:tr w14:paraId="22D3C22F">
        <w:trPr>
          <w:cantSplit/>
          <w:trHeight w:val="441" w:hRule="exact"/>
          <w:jc w:val="center"/>
        </w:trPr>
        <w:tc>
          <w:tcPr>
            <w:tcW w:w="378" w:type="dxa"/>
            <w:vMerge w:val="continue"/>
            <w:vAlign w:val="center"/>
          </w:tcPr>
          <w:p w14:paraId="3CF52FC5">
            <w:pPr>
              <w:spacing w:line="200" w:lineRule="exact"/>
              <w:jc w:val="center"/>
              <w:rPr>
                <w:color w:val="000000"/>
                <w:sz w:val="18"/>
                <w:szCs w:val="18"/>
              </w:rPr>
            </w:pPr>
          </w:p>
        </w:tc>
        <w:tc>
          <w:tcPr>
            <w:tcW w:w="312" w:type="dxa"/>
            <w:vMerge w:val="restart"/>
            <w:vAlign w:val="center"/>
          </w:tcPr>
          <w:p w14:paraId="25366EE3">
            <w:pPr>
              <w:spacing w:line="200" w:lineRule="exact"/>
              <w:ind w:left="-34" w:leftChars="-16"/>
              <w:jc w:val="center"/>
              <w:rPr>
                <w:color w:val="000000"/>
                <w:sz w:val="18"/>
                <w:szCs w:val="18"/>
              </w:rPr>
            </w:pPr>
            <w:r>
              <w:rPr>
                <w:color w:val="000000"/>
                <w:sz w:val="18"/>
                <w:szCs w:val="18"/>
              </w:rPr>
              <w:t>选修课</w:t>
            </w:r>
          </w:p>
        </w:tc>
        <w:tc>
          <w:tcPr>
            <w:tcW w:w="1055" w:type="dxa"/>
            <w:vAlign w:val="center"/>
          </w:tcPr>
          <w:p w14:paraId="3448B788">
            <w:pPr>
              <w:widowControl/>
              <w:jc w:val="center"/>
              <w:textAlignment w:val="center"/>
              <w:rPr>
                <w:color w:val="000000"/>
                <w:sz w:val="18"/>
                <w:szCs w:val="18"/>
              </w:rPr>
            </w:pPr>
            <w:r>
              <w:rPr>
                <w:color w:val="000000"/>
                <w:kern w:val="0"/>
                <w:sz w:val="18"/>
                <w:szCs w:val="18"/>
                <w:lang w:bidi="ar"/>
              </w:rPr>
              <w:t>351001</w:t>
            </w:r>
          </w:p>
        </w:tc>
        <w:tc>
          <w:tcPr>
            <w:tcW w:w="2103" w:type="dxa"/>
            <w:vAlign w:val="center"/>
          </w:tcPr>
          <w:p w14:paraId="59B394CE">
            <w:pPr>
              <w:rPr>
                <w:color w:val="000000"/>
                <w:sz w:val="18"/>
                <w:szCs w:val="18"/>
              </w:rPr>
            </w:pPr>
            <w:r>
              <w:rPr>
                <w:color w:val="000000"/>
                <w:sz w:val="18"/>
                <w:szCs w:val="18"/>
              </w:rPr>
              <w:t>新生研讨课*</w:t>
            </w:r>
          </w:p>
        </w:tc>
        <w:tc>
          <w:tcPr>
            <w:tcW w:w="859" w:type="dxa"/>
            <w:vAlign w:val="center"/>
          </w:tcPr>
          <w:p w14:paraId="2A53FE1A">
            <w:pPr>
              <w:widowControl/>
              <w:jc w:val="center"/>
              <w:textAlignment w:val="center"/>
              <w:rPr>
                <w:color w:val="000000"/>
                <w:sz w:val="18"/>
                <w:szCs w:val="18"/>
              </w:rPr>
            </w:pPr>
            <w:r>
              <w:rPr>
                <w:color w:val="000000"/>
                <w:sz w:val="18"/>
                <w:szCs w:val="18"/>
              </w:rPr>
              <w:t>1</w:t>
            </w:r>
          </w:p>
        </w:tc>
        <w:tc>
          <w:tcPr>
            <w:tcW w:w="684" w:type="dxa"/>
            <w:vAlign w:val="center"/>
          </w:tcPr>
          <w:p w14:paraId="73480342">
            <w:pPr>
              <w:spacing w:line="200" w:lineRule="exact"/>
              <w:ind w:left="-153" w:leftChars="-73" w:right="-65" w:rightChars="-31" w:firstLine="41" w:firstLineChars="23"/>
              <w:jc w:val="center"/>
              <w:rPr>
                <w:color w:val="000000"/>
                <w:sz w:val="18"/>
                <w:szCs w:val="18"/>
              </w:rPr>
            </w:pPr>
          </w:p>
        </w:tc>
        <w:tc>
          <w:tcPr>
            <w:tcW w:w="803" w:type="dxa"/>
            <w:vAlign w:val="center"/>
          </w:tcPr>
          <w:p w14:paraId="2CB1F6AF">
            <w:pPr>
              <w:jc w:val="center"/>
              <w:rPr>
                <w:color w:val="000000"/>
                <w:sz w:val="18"/>
                <w:szCs w:val="18"/>
              </w:rPr>
            </w:pPr>
            <w:r>
              <w:rPr>
                <w:color w:val="000000"/>
                <w:sz w:val="18"/>
                <w:szCs w:val="18"/>
              </w:rPr>
              <w:t>16</w:t>
            </w:r>
          </w:p>
        </w:tc>
        <w:tc>
          <w:tcPr>
            <w:tcW w:w="767" w:type="dxa"/>
            <w:gridSpan w:val="2"/>
            <w:vAlign w:val="center"/>
          </w:tcPr>
          <w:p w14:paraId="42516D38">
            <w:pPr>
              <w:jc w:val="center"/>
              <w:rPr>
                <w:color w:val="000000"/>
                <w:sz w:val="18"/>
                <w:szCs w:val="18"/>
              </w:rPr>
            </w:pPr>
          </w:p>
        </w:tc>
        <w:tc>
          <w:tcPr>
            <w:tcW w:w="508" w:type="dxa"/>
            <w:vAlign w:val="center"/>
          </w:tcPr>
          <w:p w14:paraId="48D7C86C">
            <w:pPr>
              <w:jc w:val="center"/>
              <w:rPr>
                <w:color w:val="000000"/>
                <w:sz w:val="18"/>
                <w:szCs w:val="18"/>
              </w:rPr>
            </w:pPr>
            <w:r>
              <w:rPr>
                <w:color w:val="000000"/>
                <w:sz w:val="18"/>
                <w:szCs w:val="18"/>
              </w:rPr>
              <w:t>1</w:t>
            </w:r>
          </w:p>
        </w:tc>
        <w:tc>
          <w:tcPr>
            <w:tcW w:w="775" w:type="dxa"/>
            <w:vAlign w:val="center"/>
          </w:tcPr>
          <w:p w14:paraId="1930B13A">
            <w:pPr>
              <w:jc w:val="center"/>
              <w:rPr>
                <w:color w:val="000000"/>
                <w:sz w:val="18"/>
                <w:szCs w:val="18"/>
              </w:rPr>
            </w:pPr>
            <w:r>
              <w:rPr>
                <w:color w:val="000000"/>
                <w:sz w:val="18"/>
                <w:szCs w:val="18"/>
              </w:rPr>
              <w:t>考查</w:t>
            </w:r>
          </w:p>
        </w:tc>
        <w:tc>
          <w:tcPr>
            <w:tcW w:w="680" w:type="dxa"/>
            <w:vMerge w:val="restart"/>
            <w:vAlign w:val="center"/>
          </w:tcPr>
          <w:p w14:paraId="7C0BB750">
            <w:pPr>
              <w:spacing w:line="200" w:lineRule="exact"/>
              <w:jc w:val="center"/>
              <w:rPr>
                <w:color w:val="000000"/>
                <w:sz w:val="18"/>
                <w:szCs w:val="18"/>
              </w:rPr>
            </w:pPr>
            <w:r>
              <w:rPr>
                <w:color w:val="000000"/>
                <w:sz w:val="18"/>
                <w:szCs w:val="18"/>
              </w:rPr>
              <w:t>加*号课程为限选课</w:t>
            </w:r>
            <w:r>
              <w:rPr>
                <w:rFonts w:hint="eastAsia"/>
                <w:color w:val="000000"/>
                <w:sz w:val="18"/>
                <w:szCs w:val="18"/>
              </w:rPr>
              <w:t>,</w:t>
            </w:r>
          </w:p>
          <w:p w14:paraId="68846F92">
            <w:pPr>
              <w:spacing w:line="200" w:lineRule="exact"/>
              <w:jc w:val="center"/>
              <w:rPr>
                <w:color w:val="000000"/>
                <w:sz w:val="18"/>
                <w:szCs w:val="18"/>
              </w:rPr>
            </w:pPr>
          </w:p>
          <w:p w14:paraId="3BB92974">
            <w:pPr>
              <w:spacing w:line="200" w:lineRule="exact"/>
              <w:jc w:val="center"/>
              <w:rPr>
                <w:color w:val="000000"/>
                <w:sz w:val="18"/>
                <w:szCs w:val="18"/>
              </w:rPr>
            </w:pPr>
            <w:r>
              <w:rPr>
                <w:color w:val="000000"/>
                <w:sz w:val="18"/>
                <w:szCs w:val="18"/>
              </w:rPr>
              <w:t>至少</w:t>
            </w:r>
          </w:p>
          <w:p w14:paraId="497812D1">
            <w:pPr>
              <w:spacing w:line="200" w:lineRule="exact"/>
              <w:jc w:val="center"/>
              <w:rPr>
                <w:color w:val="000000"/>
                <w:sz w:val="18"/>
                <w:szCs w:val="18"/>
              </w:rPr>
            </w:pPr>
            <w:r>
              <w:rPr>
                <w:color w:val="000000"/>
                <w:sz w:val="18"/>
                <w:szCs w:val="18"/>
              </w:rPr>
              <w:t>选修</w:t>
            </w:r>
          </w:p>
          <w:p w14:paraId="1E76C74D">
            <w:pPr>
              <w:spacing w:line="200" w:lineRule="exact"/>
              <w:jc w:val="center"/>
              <w:rPr>
                <w:color w:val="000000"/>
                <w:sz w:val="18"/>
                <w:szCs w:val="18"/>
              </w:rPr>
            </w:pPr>
            <w:r>
              <w:rPr>
                <w:color w:val="000000"/>
                <w:sz w:val="18"/>
                <w:szCs w:val="18"/>
              </w:rPr>
              <w:t>1</w:t>
            </w:r>
            <w:r>
              <w:rPr>
                <w:rFonts w:hint="eastAsia"/>
                <w:color w:val="000000"/>
                <w:sz w:val="18"/>
                <w:szCs w:val="18"/>
              </w:rPr>
              <w:t>2.5</w:t>
            </w:r>
          </w:p>
          <w:p w14:paraId="4DC8939D">
            <w:pPr>
              <w:spacing w:line="200" w:lineRule="exact"/>
              <w:jc w:val="center"/>
              <w:rPr>
                <w:color w:val="000000"/>
                <w:sz w:val="18"/>
                <w:szCs w:val="18"/>
              </w:rPr>
            </w:pPr>
            <w:r>
              <w:rPr>
                <w:color w:val="000000"/>
                <w:sz w:val="18"/>
                <w:szCs w:val="18"/>
              </w:rPr>
              <w:t>学分</w:t>
            </w:r>
          </w:p>
        </w:tc>
      </w:tr>
      <w:tr w14:paraId="310D8AE0">
        <w:trPr>
          <w:cantSplit/>
          <w:trHeight w:val="347" w:hRule="exact"/>
          <w:jc w:val="center"/>
        </w:trPr>
        <w:tc>
          <w:tcPr>
            <w:tcW w:w="378" w:type="dxa"/>
            <w:vMerge w:val="continue"/>
            <w:vAlign w:val="center"/>
          </w:tcPr>
          <w:p w14:paraId="30CD37E0">
            <w:pPr>
              <w:spacing w:line="200" w:lineRule="exact"/>
              <w:jc w:val="center"/>
              <w:rPr>
                <w:color w:val="000000"/>
                <w:sz w:val="18"/>
                <w:szCs w:val="18"/>
              </w:rPr>
            </w:pPr>
          </w:p>
        </w:tc>
        <w:tc>
          <w:tcPr>
            <w:tcW w:w="312" w:type="dxa"/>
            <w:vMerge w:val="continue"/>
            <w:vAlign w:val="center"/>
          </w:tcPr>
          <w:p w14:paraId="4BE56C0F">
            <w:pPr>
              <w:spacing w:line="200" w:lineRule="exact"/>
              <w:ind w:left="-34" w:leftChars="-16"/>
              <w:jc w:val="center"/>
              <w:rPr>
                <w:color w:val="000000"/>
                <w:sz w:val="18"/>
                <w:szCs w:val="18"/>
              </w:rPr>
            </w:pPr>
          </w:p>
        </w:tc>
        <w:tc>
          <w:tcPr>
            <w:tcW w:w="1055" w:type="dxa"/>
            <w:vAlign w:val="center"/>
          </w:tcPr>
          <w:p w14:paraId="3B6F5391">
            <w:pPr>
              <w:widowControl/>
              <w:jc w:val="center"/>
              <w:textAlignment w:val="center"/>
              <w:rPr>
                <w:color w:val="000000"/>
                <w:sz w:val="18"/>
                <w:szCs w:val="18"/>
              </w:rPr>
            </w:pPr>
            <w:r>
              <w:rPr>
                <w:color w:val="000000"/>
                <w:kern w:val="0"/>
                <w:sz w:val="18"/>
                <w:szCs w:val="18"/>
                <w:lang w:bidi="ar"/>
              </w:rPr>
              <w:t>351</w:t>
            </w:r>
            <w:r>
              <w:rPr>
                <w:rFonts w:hint="eastAsia"/>
                <w:color w:val="000000"/>
                <w:kern w:val="0"/>
                <w:sz w:val="18"/>
                <w:szCs w:val="18"/>
                <w:lang w:bidi="ar"/>
              </w:rPr>
              <w:t>163</w:t>
            </w:r>
          </w:p>
        </w:tc>
        <w:tc>
          <w:tcPr>
            <w:tcW w:w="2103" w:type="dxa"/>
            <w:vAlign w:val="center"/>
          </w:tcPr>
          <w:p w14:paraId="38E5AC88">
            <w:pPr>
              <w:rPr>
                <w:color w:val="000000"/>
                <w:sz w:val="18"/>
                <w:szCs w:val="18"/>
              </w:rPr>
            </w:pPr>
            <w:r>
              <w:rPr>
                <w:color w:val="000000"/>
                <w:kern w:val="0"/>
                <w:sz w:val="18"/>
                <w:szCs w:val="18"/>
              </w:rPr>
              <w:t>货币银行学</w:t>
            </w:r>
            <w:r>
              <w:rPr>
                <w:rFonts w:hint="eastAsia"/>
                <w:color w:val="000000"/>
                <w:kern w:val="0"/>
                <w:sz w:val="18"/>
                <w:szCs w:val="18"/>
              </w:rPr>
              <w:t>（双语）</w:t>
            </w:r>
          </w:p>
        </w:tc>
        <w:tc>
          <w:tcPr>
            <w:tcW w:w="859" w:type="dxa"/>
            <w:vAlign w:val="center"/>
          </w:tcPr>
          <w:p w14:paraId="5E18A27D">
            <w:pPr>
              <w:widowControl/>
              <w:jc w:val="center"/>
              <w:textAlignment w:val="center"/>
              <w:rPr>
                <w:color w:val="000000"/>
                <w:sz w:val="18"/>
                <w:szCs w:val="18"/>
              </w:rPr>
            </w:pPr>
            <w:r>
              <w:rPr>
                <w:rFonts w:hint="eastAsia"/>
                <w:color w:val="000000"/>
                <w:kern w:val="0"/>
                <w:sz w:val="18"/>
                <w:szCs w:val="18"/>
              </w:rPr>
              <w:t>3</w:t>
            </w:r>
          </w:p>
        </w:tc>
        <w:tc>
          <w:tcPr>
            <w:tcW w:w="684" w:type="dxa"/>
            <w:vAlign w:val="center"/>
          </w:tcPr>
          <w:p w14:paraId="721E8161">
            <w:pPr>
              <w:spacing w:line="200" w:lineRule="exact"/>
              <w:ind w:left="-153" w:leftChars="-73" w:right="-65" w:rightChars="-31" w:firstLine="41" w:firstLineChars="23"/>
              <w:jc w:val="center"/>
              <w:rPr>
                <w:color w:val="000000"/>
                <w:sz w:val="18"/>
                <w:szCs w:val="18"/>
              </w:rPr>
            </w:pPr>
          </w:p>
        </w:tc>
        <w:tc>
          <w:tcPr>
            <w:tcW w:w="803" w:type="dxa"/>
            <w:vAlign w:val="center"/>
          </w:tcPr>
          <w:p w14:paraId="17565CA1">
            <w:pPr>
              <w:jc w:val="center"/>
              <w:rPr>
                <w:color w:val="000000"/>
                <w:sz w:val="18"/>
                <w:szCs w:val="18"/>
              </w:rPr>
            </w:pPr>
            <w:r>
              <w:rPr>
                <w:rFonts w:hint="eastAsia"/>
                <w:color w:val="000000"/>
                <w:kern w:val="0"/>
                <w:sz w:val="18"/>
                <w:szCs w:val="18"/>
              </w:rPr>
              <w:t>48</w:t>
            </w:r>
          </w:p>
        </w:tc>
        <w:tc>
          <w:tcPr>
            <w:tcW w:w="767" w:type="dxa"/>
            <w:gridSpan w:val="2"/>
            <w:vAlign w:val="center"/>
          </w:tcPr>
          <w:p w14:paraId="672C3FAA">
            <w:pPr>
              <w:jc w:val="center"/>
              <w:rPr>
                <w:color w:val="000000"/>
                <w:sz w:val="18"/>
                <w:szCs w:val="18"/>
              </w:rPr>
            </w:pPr>
          </w:p>
        </w:tc>
        <w:tc>
          <w:tcPr>
            <w:tcW w:w="508" w:type="dxa"/>
            <w:vAlign w:val="center"/>
          </w:tcPr>
          <w:p w14:paraId="279338EC">
            <w:pPr>
              <w:jc w:val="center"/>
              <w:rPr>
                <w:color w:val="000000"/>
                <w:sz w:val="18"/>
                <w:szCs w:val="18"/>
              </w:rPr>
            </w:pPr>
            <w:r>
              <w:rPr>
                <w:rFonts w:hint="eastAsia"/>
                <w:color w:val="000000"/>
                <w:sz w:val="18"/>
                <w:szCs w:val="18"/>
              </w:rPr>
              <w:t>2</w:t>
            </w:r>
          </w:p>
        </w:tc>
        <w:tc>
          <w:tcPr>
            <w:tcW w:w="775" w:type="dxa"/>
            <w:vAlign w:val="center"/>
          </w:tcPr>
          <w:p w14:paraId="55FB793E">
            <w:pPr>
              <w:jc w:val="center"/>
              <w:rPr>
                <w:color w:val="000000"/>
                <w:sz w:val="18"/>
                <w:szCs w:val="18"/>
              </w:rPr>
            </w:pPr>
            <w:r>
              <w:rPr>
                <w:color w:val="000000"/>
                <w:kern w:val="0"/>
                <w:sz w:val="18"/>
                <w:szCs w:val="18"/>
              </w:rPr>
              <w:t>考试</w:t>
            </w:r>
          </w:p>
        </w:tc>
        <w:tc>
          <w:tcPr>
            <w:tcW w:w="680" w:type="dxa"/>
            <w:vMerge w:val="continue"/>
          </w:tcPr>
          <w:p w14:paraId="2B67329D">
            <w:pPr>
              <w:spacing w:line="200" w:lineRule="exact"/>
              <w:jc w:val="center"/>
              <w:rPr>
                <w:color w:val="000000"/>
                <w:sz w:val="18"/>
                <w:szCs w:val="18"/>
              </w:rPr>
            </w:pPr>
          </w:p>
        </w:tc>
      </w:tr>
      <w:tr w14:paraId="57FDD141">
        <w:trPr>
          <w:cantSplit/>
          <w:trHeight w:val="284" w:hRule="exact"/>
          <w:jc w:val="center"/>
        </w:trPr>
        <w:tc>
          <w:tcPr>
            <w:tcW w:w="378" w:type="dxa"/>
            <w:vMerge w:val="continue"/>
            <w:vAlign w:val="center"/>
          </w:tcPr>
          <w:p w14:paraId="6F95850B">
            <w:pPr>
              <w:spacing w:line="200" w:lineRule="exact"/>
              <w:jc w:val="center"/>
              <w:rPr>
                <w:color w:val="000000"/>
                <w:sz w:val="18"/>
                <w:szCs w:val="18"/>
              </w:rPr>
            </w:pPr>
          </w:p>
        </w:tc>
        <w:tc>
          <w:tcPr>
            <w:tcW w:w="312" w:type="dxa"/>
            <w:vMerge w:val="continue"/>
            <w:vAlign w:val="center"/>
          </w:tcPr>
          <w:p w14:paraId="561DF6BF">
            <w:pPr>
              <w:spacing w:line="200" w:lineRule="exact"/>
              <w:ind w:left="-34" w:leftChars="-16"/>
              <w:jc w:val="center"/>
              <w:rPr>
                <w:color w:val="000000"/>
                <w:sz w:val="18"/>
                <w:szCs w:val="18"/>
              </w:rPr>
            </w:pPr>
          </w:p>
        </w:tc>
        <w:tc>
          <w:tcPr>
            <w:tcW w:w="1055" w:type="dxa"/>
            <w:vAlign w:val="center"/>
          </w:tcPr>
          <w:p w14:paraId="568FF20D">
            <w:pPr>
              <w:widowControl/>
              <w:jc w:val="center"/>
              <w:textAlignment w:val="center"/>
              <w:rPr>
                <w:color w:val="000000"/>
                <w:sz w:val="18"/>
                <w:szCs w:val="18"/>
              </w:rPr>
            </w:pPr>
            <w:r>
              <w:rPr>
                <w:color w:val="000000"/>
                <w:kern w:val="0"/>
                <w:sz w:val="18"/>
                <w:szCs w:val="18"/>
                <w:lang w:bidi="ar"/>
              </w:rPr>
              <w:t>351348</w:t>
            </w:r>
          </w:p>
        </w:tc>
        <w:tc>
          <w:tcPr>
            <w:tcW w:w="2103" w:type="dxa"/>
            <w:vAlign w:val="center"/>
          </w:tcPr>
          <w:p w14:paraId="6B45AF71">
            <w:pPr>
              <w:rPr>
                <w:color w:val="000000"/>
                <w:sz w:val="18"/>
                <w:szCs w:val="18"/>
              </w:rPr>
            </w:pPr>
            <w:r>
              <w:rPr>
                <w:color w:val="000000"/>
                <w:kern w:val="0"/>
                <w:sz w:val="18"/>
                <w:szCs w:val="18"/>
              </w:rPr>
              <w:t>金融市场学</w:t>
            </w:r>
          </w:p>
        </w:tc>
        <w:tc>
          <w:tcPr>
            <w:tcW w:w="859" w:type="dxa"/>
            <w:vAlign w:val="center"/>
          </w:tcPr>
          <w:p w14:paraId="6B687045">
            <w:pPr>
              <w:widowControl/>
              <w:jc w:val="center"/>
              <w:textAlignment w:val="center"/>
              <w:rPr>
                <w:color w:val="000000"/>
                <w:sz w:val="18"/>
                <w:szCs w:val="18"/>
              </w:rPr>
            </w:pPr>
            <w:r>
              <w:rPr>
                <w:rFonts w:hint="eastAsia"/>
                <w:color w:val="000000"/>
                <w:kern w:val="0"/>
                <w:sz w:val="18"/>
                <w:szCs w:val="18"/>
              </w:rPr>
              <w:t>3</w:t>
            </w:r>
          </w:p>
        </w:tc>
        <w:tc>
          <w:tcPr>
            <w:tcW w:w="684" w:type="dxa"/>
            <w:vAlign w:val="center"/>
          </w:tcPr>
          <w:p w14:paraId="20A7E867">
            <w:pPr>
              <w:jc w:val="center"/>
              <w:rPr>
                <w:color w:val="000000"/>
                <w:sz w:val="18"/>
                <w:szCs w:val="18"/>
              </w:rPr>
            </w:pPr>
          </w:p>
        </w:tc>
        <w:tc>
          <w:tcPr>
            <w:tcW w:w="803" w:type="dxa"/>
            <w:vAlign w:val="center"/>
          </w:tcPr>
          <w:p w14:paraId="648B6918">
            <w:pPr>
              <w:jc w:val="center"/>
              <w:rPr>
                <w:color w:val="000000"/>
                <w:sz w:val="18"/>
                <w:szCs w:val="18"/>
              </w:rPr>
            </w:pPr>
            <w:r>
              <w:rPr>
                <w:rFonts w:hint="eastAsia"/>
                <w:color w:val="000000"/>
                <w:kern w:val="0"/>
                <w:sz w:val="18"/>
                <w:szCs w:val="18"/>
              </w:rPr>
              <w:t>48</w:t>
            </w:r>
          </w:p>
        </w:tc>
        <w:tc>
          <w:tcPr>
            <w:tcW w:w="767" w:type="dxa"/>
            <w:gridSpan w:val="2"/>
            <w:vAlign w:val="center"/>
          </w:tcPr>
          <w:p w14:paraId="534BA7F7">
            <w:pPr>
              <w:jc w:val="center"/>
              <w:rPr>
                <w:color w:val="000000"/>
                <w:sz w:val="18"/>
                <w:szCs w:val="18"/>
              </w:rPr>
            </w:pPr>
          </w:p>
        </w:tc>
        <w:tc>
          <w:tcPr>
            <w:tcW w:w="508" w:type="dxa"/>
            <w:vAlign w:val="center"/>
          </w:tcPr>
          <w:p w14:paraId="18779E4D">
            <w:pPr>
              <w:jc w:val="center"/>
              <w:rPr>
                <w:color w:val="000000"/>
                <w:sz w:val="18"/>
                <w:szCs w:val="18"/>
              </w:rPr>
            </w:pPr>
            <w:r>
              <w:rPr>
                <w:rFonts w:hint="eastAsia"/>
                <w:color w:val="000000"/>
                <w:spacing w:val="-20"/>
                <w:sz w:val="18"/>
                <w:szCs w:val="18"/>
              </w:rPr>
              <w:t>3</w:t>
            </w:r>
          </w:p>
        </w:tc>
        <w:tc>
          <w:tcPr>
            <w:tcW w:w="775" w:type="dxa"/>
            <w:vAlign w:val="center"/>
          </w:tcPr>
          <w:p w14:paraId="4000B535">
            <w:pPr>
              <w:jc w:val="center"/>
              <w:rPr>
                <w:color w:val="000000"/>
                <w:sz w:val="18"/>
                <w:szCs w:val="18"/>
              </w:rPr>
            </w:pPr>
            <w:r>
              <w:rPr>
                <w:color w:val="000000"/>
                <w:kern w:val="0"/>
                <w:sz w:val="18"/>
                <w:szCs w:val="18"/>
              </w:rPr>
              <w:t>考试</w:t>
            </w:r>
          </w:p>
        </w:tc>
        <w:tc>
          <w:tcPr>
            <w:tcW w:w="680" w:type="dxa"/>
            <w:vMerge w:val="continue"/>
          </w:tcPr>
          <w:p w14:paraId="763485CC">
            <w:pPr>
              <w:spacing w:line="200" w:lineRule="exact"/>
              <w:jc w:val="center"/>
              <w:rPr>
                <w:color w:val="000000"/>
                <w:sz w:val="18"/>
                <w:szCs w:val="18"/>
              </w:rPr>
            </w:pPr>
          </w:p>
        </w:tc>
      </w:tr>
      <w:tr w14:paraId="15DFE1B8">
        <w:trPr>
          <w:cantSplit/>
          <w:trHeight w:val="284" w:hRule="exact"/>
          <w:jc w:val="center"/>
        </w:trPr>
        <w:tc>
          <w:tcPr>
            <w:tcW w:w="378" w:type="dxa"/>
            <w:vMerge w:val="continue"/>
            <w:vAlign w:val="center"/>
          </w:tcPr>
          <w:p w14:paraId="3F51850D">
            <w:pPr>
              <w:spacing w:line="200" w:lineRule="exact"/>
              <w:jc w:val="center"/>
              <w:rPr>
                <w:color w:val="000000"/>
                <w:sz w:val="18"/>
                <w:szCs w:val="18"/>
              </w:rPr>
            </w:pPr>
          </w:p>
        </w:tc>
        <w:tc>
          <w:tcPr>
            <w:tcW w:w="312" w:type="dxa"/>
            <w:vMerge w:val="continue"/>
            <w:vAlign w:val="center"/>
          </w:tcPr>
          <w:p w14:paraId="356A26C7">
            <w:pPr>
              <w:spacing w:line="200" w:lineRule="exact"/>
              <w:ind w:left="-34" w:leftChars="-16"/>
              <w:jc w:val="center"/>
              <w:rPr>
                <w:color w:val="000000"/>
                <w:sz w:val="18"/>
                <w:szCs w:val="18"/>
              </w:rPr>
            </w:pPr>
          </w:p>
        </w:tc>
        <w:tc>
          <w:tcPr>
            <w:tcW w:w="1055" w:type="dxa"/>
            <w:vAlign w:val="center"/>
          </w:tcPr>
          <w:p w14:paraId="445E7F14">
            <w:pPr>
              <w:widowControl/>
              <w:jc w:val="center"/>
              <w:textAlignment w:val="center"/>
              <w:rPr>
                <w:color w:val="000000"/>
                <w:sz w:val="18"/>
                <w:szCs w:val="18"/>
              </w:rPr>
            </w:pPr>
            <w:r>
              <w:rPr>
                <w:color w:val="000000"/>
                <w:kern w:val="0"/>
                <w:sz w:val="18"/>
                <w:szCs w:val="18"/>
                <w:lang w:bidi="ar"/>
              </w:rPr>
              <w:t>351496</w:t>
            </w:r>
          </w:p>
        </w:tc>
        <w:tc>
          <w:tcPr>
            <w:tcW w:w="2103" w:type="dxa"/>
            <w:vAlign w:val="center"/>
          </w:tcPr>
          <w:p w14:paraId="783DF37C">
            <w:pPr>
              <w:spacing w:line="240" w:lineRule="exact"/>
              <w:rPr>
                <w:color w:val="000000"/>
                <w:sz w:val="18"/>
                <w:szCs w:val="18"/>
              </w:rPr>
            </w:pPr>
            <w:r>
              <w:rPr>
                <w:color w:val="000000"/>
                <w:kern w:val="0"/>
                <w:sz w:val="18"/>
                <w:szCs w:val="18"/>
              </w:rPr>
              <w:t>公司金融</w:t>
            </w:r>
          </w:p>
        </w:tc>
        <w:tc>
          <w:tcPr>
            <w:tcW w:w="859" w:type="dxa"/>
            <w:vAlign w:val="center"/>
          </w:tcPr>
          <w:p w14:paraId="7BB2D859">
            <w:pPr>
              <w:widowControl/>
              <w:jc w:val="center"/>
              <w:textAlignment w:val="center"/>
              <w:rPr>
                <w:color w:val="000000"/>
                <w:sz w:val="18"/>
                <w:szCs w:val="18"/>
              </w:rPr>
            </w:pPr>
            <w:r>
              <w:rPr>
                <w:rFonts w:hint="eastAsia"/>
                <w:color w:val="000000"/>
                <w:sz w:val="18"/>
                <w:szCs w:val="18"/>
              </w:rPr>
              <w:t>3</w:t>
            </w:r>
          </w:p>
        </w:tc>
        <w:tc>
          <w:tcPr>
            <w:tcW w:w="684" w:type="dxa"/>
            <w:vAlign w:val="center"/>
          </w:tcPr>
          <w:p w14:paraId="1722DBB9">
            <w:pPr>
              <w:spacing w:line="200" w:lineRule="exact"/>
              <w:jc w:val="center"/>
              <w:rPr>
                <w:color w:val="000000"/>
                <w:sz w:val="18"/>
                <w:szCs w:val="18"/>
              </w:rPr>
            </w:pPr>
          </w:p>
        </w:tc>
        <w:tc>
          <w:tcPr>
            <w:tcW w:w="803" w:type="dxa"/>
            <w:vAlign w:val="center"/>
          </w:tcPr>
          <w:p w14:paraId="2F5418C2">
            <w:pPr>
              <w:jc w:val="center"/>
              <w:rPr>
                <w:color w:val="000000"/>
                <w:sz w:val="18"/>
                <w:szCs w:val="18"/>
              </w:rPr>
            </w:pPr>
            <w:r>
              <w:rPr>
                <w:rFonts w:hint="eastAsia"/>
                <w:color w:val="000000"/>
                <w:sz w:val="18"/>
                <w:szCs w:val="18"/>
              </w:rPr>
              <w:t>48</w:t>
            </w:r>
          </w:p>
        </w:tc>
        <w:tc>
          <w:tcPr>
            <w:tcW w:w="767" w:type="dxa"/>
            <w:gridSpan w:val="2"/>
            <w:vAlign w:val="center"/>
          </w:tcPr>
          <w:p w14:paraId="48468811">
            <w:pPr>
              <w:jc w:val="center"/>
              <w:rPr>
                <w:color w:val="000000"/>
                <w:sz w:val="18"/>
                <w:szCs w:val="18"/>
              </w:rPr>
            </w:pPr>
          </w:p>
        </w:tc>
        <w:tc>
          <w:tcPr>
            <w:tcW w:w="508" w:type="dxa"/>
            <w:vAlign w:val="center"/>
          </w:tcPr>
          <w:p w14:paraId="54DED9DA">
            <w:pPr>
              <w:jc w:val="center"/>
              <w:rPr>
                <w:color w:val="000000"/>
                <w:sz w:val="18"/>
                <w:szCs w:val="18"/>
              </w:rPr>
            </w:pPr>
            <w:r>
              <w:rPr>
                <w:rFonts w:hint="eastAsia"/>
                <w:color w:val="000000"/>
                <w:sz w:val="18"/>
                <w:szCs w:val="18"/>
              </w:rPr>
              <w:t>3</w:t>
            </w:r>
          </w:p>
        </w:tc>
        <w:tc>
          <w:tcPr>
            <w:tcW w:w="775" w:type="dxa"/>
            <w:vAlign w:val="center"/>
          </w:tcPr>
          <w:p w14:paraId="04586CB2">
            <w:pPr>
              <w:jc w:val="center"/>
              <w:rPr>
                <w:color w:val="000000"/>
                <w:sz w:val="18"/>
                <w:szCs w:val="18"/>
              </w:rPr>
            </w:pPr>
            <w:r>
              <w:rPr>
                <w:rFonts w:hint="eastAsia"/>
                <w:color w:val="000000"/>
                <w:sz w:val="18"/>
                <w:szCs w:val="18"/>
              </w:rPr>
              <w:t>考查</w:t>
            </w:r>
          </w:p>
        </w:tc>
        <w:tc>
          <w:tcPr>
            <w:tcW w:w="680" w:type="dxa"/>
            <w:vMerge w:val="continue"/>
          </w:tcPr>
          <w:p w14:paraId="4F4E9CBD">
            <w:pPr>
              <w:spacing w:line="200" w:lineRule="exact"/>
              <w:jc w:val="center"/>
              <w:rPr>
                <w:color w:val="000000"/>
                <w:sz w:val="18"/>
                <w:szCs w:val="18"/>
              </w:rPr>
            </w:pPr>
          </w:p>
        </w:tc>
      </w:tr>
      <w:tr w14:paraId="1D77BB25">
        <w:trPr>
          <w:cantSplit/>
          <w:trHeight w:val="284" w:hRule="exact"/>
          <w:jc w:val="center"/>
        </w:trPr>
        <w:tc>
          <w:tcPr>
            <w:tcW w:w="378" w:type="dxa"/>
            <w:vMerge w:val="continue"/>
            <w:vAlign w:val="center"/>
          </w:tcPr>
          <w:p w14:paraId="48E30844">
            <w:pPr>
              <w:spacing w:line="200" w:lineRule="exact"/>
              <w:jc w:val="center"/>
              <w:rPr>
                <w:color w:val="000000"/>
                <w:sz w:val="18"/>
                <w:szCs w:val="18"/>
              </w:rPr>
            </w:pPr>
          </w:p>
        </w:tc>
        <w:tc>
          <w:tcPr>
            <w:tcW w:w="312" w:type="dxa"/>
            <w:vMerge w:val="continue"/>
            <w:vAlign w:val="center"/>
          </w:tcPr>
          <w:p w14:paraId="48C0E9ED">
            <w:pPr>
              <w:spacing w:line="200" w:lineRule="exact"/>
              <w:ind w:left="-34" w:leftChars="-16"/>
              <w:jc w:val="center"/>
              <w:rPr>
                <w:color w:val="000000"/>
                <w:sz w:val="18"/>
                <w:szCs w:val="18"/>
              </w:rPr>
            </w:pPr>
          </w:p>
        </w:tc>
        <w:tc>
          <w:tcPr>
            <w:tcW w:w="1055" w:type="dxa"/>
            <w:vAlign w:val="center"/>
          </w:tcPr>
          <w:p w14:paraId="2BDAFF0B">
            <w:pPr>
              <w:widowControl/>
              <w:jc w:val="center"/>
              <w:textAlignment w:val="center"/>
              <w:rPr>
                <w:color w:val="000000"/>
                <w:kern w:val="0"/>
                <w:sz w:val="18"/>
                <w:szCs w:val="18"/>
                <w:lang w:bidi="ar"/>
              </w:rPr>
            </w:pPr>
            <w:r>
              <w:rPr>
                <w:color w:val="000000"/>
                <w:kern w:val="0"/>
                <w:sz w:val="18"/>
                <w:szCs w:val="18"/>
                <w:lang w:bidi="ar"/>
              </w:rPr>
              <w:t>351689</w:t>
            </w:r>
          </w:p>
        </w:tc>
        <w:tc>
          <w:tcPr>
            <w:tcW w:w="2103" w:type="dxa"/>
            <w:vAlign w:val="center"/>
          </w:tcPr>
          <w:p w14:paraId="0B770996">
            <w:pPr>
              <w:adjustRightInd w:val="0"/>
              <w:snapToGrid w:val="0"/>
              <w:spacing w:line="200" w:lineRule="exact"/>
              <w:rPr>
                <w:color w:val="000000"/>
                <w:sz w:val="18"/>
                <w:szCs w:val="18"/>
              </w:rPr>
            </w:pPr>
            <w:r>
              <w:rPr>
                <w:color w:val="000000"/>
                <w:sz w:val="18"/>
                <w:szCs w:val="18"/>
              </w:rPr>
              <w:t>金融</w:t>
            </w:r>
            <w:r>
              <w:rPr>
                <w:rFonts w:hint="eastAsia"/>
                <w:color w:val="000000"/>
                <w:sz w:val="18"/>
                <w:szCs w:val="18"/>
              </w:rPr>
              <w:t>科技</w:t>
            </w:r>
            <w:r>
              <w:rPr>
                <w:color w:val="000000"/>
                <w:sz w:val="18"/>
                <w:szCs w:val="18"/>
              </w:rPr>
              <w:t>法规与监管</w:t>
            </w:r>
          </w:p>
        </w:tc>
        <w:tc>
          <w:tcPr>
            <w:tcW w:w="859" w:type="dxa"/>
            <w:vAlign w:val="center"/>
          </w:tcPr>
          <w:p w14:paraId="70B788FF">
            <w:pPr>
              <w:widowControl/>
              <w:jc w:val="center"/>
              <w:textAlignment w:val="center"/>
              <w:rPr>
                <w:color w:val="000000"/>
                <w:sz w:val="18"/>
                <w:szCs w:val="18"/>
              </w:rPr>
            </w:pPr>
            <w:r>
              <w:rPr>
                <w:rFonts w:hint="eastAsia"/>
                <w:color w:val="000000"/>
                <w:sz w:val="18"/>
                <w:szCs w:val="18"/>
              </w:rPr>
              <w:t>3</w:t>
            </w:r>
          </w:p>
        </w:tc>
        <w:tc>
          <w:tcPr>
            <w:tcW w:w="684" w:type="dxa"/>
            <w:vAlign w:val="center"/>
          </w:tcPr>
          <w:p w14:paraId="4C0F7FBE">
            <w:pPr>
              <w:adjustRightInd w:val="0"/>
              <w:snapToGrid w:val="0"/>
              <w:spacing w:line="200" w:lineRule="exact"/>
              <w:ind w:left="-105" w:leftChars="-50" w:right="-105" w:rightChars="-50" w:firstLine="41" w:firstLineChars="23"/>
              <w:jc w:val="center"/>
              <w:rPr>
                <w:color w:val="000000"/>
                <w:sz w:val="18"/>
                <w:szCs w:val="18"/>
              </w:rPr>
            </w:pPr>
          </w:p>
        </w:tc>
        <w:tc>
          <w:tcPr>
            <w:tcW w:w="803" w:type="dxa"/>
            <w:vAlign w:val="center"/>
          </w:tcPr>
          <w:p w14:paraId="09A48574">
            <w:pPr>
              <w:jc w:val="center"/>
              <w:rPr>
                <w:color w:val="000000"/>
                <w:sz w:val="18"/>
                <w:szCs w:val="18"/>
              </w:rPr>
            </w:pPr>
            <w:r>
              <w:rPr>
                <w:rFonts w:hint="eastAsia"/>
                <w:color w:val="000000"/>
                <w:sz w:val="18"/>
                <w:szCs w:val="18"/>
              </w:rPr>
              <w:t>48</w:t>
            </w:r>
          </w:p>
        </w:tc>
        <w:tc>
          <w:tcPr>
            <w:tcW w:w="767" w:type="dxa"/>
            <w:gridSpan w:val="2"/>
            <w:vAlign w:val="center"/>
          </w:tcPr>
          <w:p w14:paraId="07A05610">
            <w:pPr>
              <w:jc w:val="center"/>
              <w:rPr>
                <w:color w:val="000000"/>
                <w:sz w:val="18"/>
                <w:szCs w:val="18"/>
              </w:rPr>
            </w:pPr>
          </w:p>
        </w:tc>
        <w:tc>
          <w:tcPr>
            <w:tcW w:w="508" w:type="dxa"/>
            <w:vAlign w:val="center"/>
          </w:tcPr>
          <w:p w14:paraId="2D1249A7">
            <w:pPr>
              <w:jc w:val="center"/>
              <w:rPr>
                <w:color w:val="000000"/>
                <w:sz w:val="18"/>
                <w:szCs w:val="18"/>
              </w:rPr>
            </w:pPr>
            <w:r>
              <w:rPr>
                <w:rFonts w:hint="eastAsia"/>
                <w:color w:val="000000"/>
                <w:sz w:val="18"/>
                <w:szCs w:val="18"/>
              </w:rPr>
              <w:t>5</w:t>
            </w:r>
          </w:p>
        </w:tc>
        <w:tc>
          <w:tcPr>
            <w:tcW w:w="775" w:type="dxa"/>
            <w:vAlign w:val="center"/>
          </w:tcPr>
          <w:p w14:paraId="31A05B18">
            <w:pPr>
              <w:jc w:val="center"/>
              <w:rPr>
                <w:color w:val="000000"/>
                <w:sz w:val="18"/>
                <w:szCs w:val="18"/>
              </w:rPr>
            </w:pPr>
            <w:r>
              <w:rPr>
                <w:color w:val="000000"/>
                <w:sz w:val="18"/>
                <w:szCs w:val="18"/>
              </w:rPr>
              <w:t>考查</w:t>
            </w:r>
          </w:p>
        </w:tc>
        <w:tc>
          <w:tcPr>
            <w:tcW w:w="680" w:type="dxa"/>
            <w:vMerge w:val="continue"/>
          </w:tcPr>
          <w:p w14:paraId="6FD36FDF">
            <w:pPr>
              <w:spacing w:line="200" w:lineRule="exact"/>
              <w:jc w:val="center"/>
              <w:rPr>
                <w:color w:val="000000"/>
                <w:sz w:val="18"/>
                <w:szCs w:val="18"/>
              </w:rPr>
            </w:pPr>
          </w:p>
        </w:tc>
      </w:tr>
      <w:tr w14:paraId="640A890B">
        <w:trPr>
          <w:cantSplit/>
          <w:trHeight w:val="437" w:hRule="exact"/>
          <w:jc w:val="center"/>
        </w:trPr>
        <w:tc>
          <w:tcPr>
            <w:tcW w:w="378" w:type="dxa"/>
            <w:vMerge w:val="continue"/>
            <w:vAlign w:val="center"/>
          </w:tcPr>
          <w:p w14:paraId="15533B1C">
            <w:pPr>
              <w:spacing w:line="200" w:lineRule="exact"/>
              <w:jc w:val="center"/>
              <w:rPr>
                <w:color w:val="000000"/>
                <w:sz w:val="18"/>
                <w:szCs w:val="18"/>
              </w:rPr>
            </w:pPr>
          </w:p>
        </w:tc>
        <w:tc>
          <w:tcPr>
            <w:tcW w:w="312" w:type="dxa"/>
            <w:vMerge w:val="continue"/>
            <w:vAlign w:val="center"/>
          </w:tcPr>
          <w:p w14:paraId="350F4B48">
            <w:pPr>
              <w:spacing w:line="200" w:lineRule="exact"/>
              <w:ind w:left="-34" w:leftChars="-16"/>
              <w:jc w:val="center"/>
              <w:rPr>
                <w:color w:val="000000"/>
                <w:sz w:val="18"/>
                <w:szCs w:val="18"/>
              </w:rPr>
            </w:pPr>
          </w:p>
        </w:tc>
        <w:tc>
          <w:tcPr>
            <w:tcW w:w="1055" w:type="dxa"/>
            <w:vAlign w:val="center"/>
          </w:tcPr>
          <w:p w14:paraId="26C7E625">
            <w:pPr>
              <w:widowControl/>
              <w:jc w:val="center"/>
              <w:textAlignment w:val="center"/>
              <w:rPr>
                <w:color w:val="000000"/>
                <w:kern w:val="0"/>
                <w:sz w:val="18"/>
                <w:szCs w:val="18"/>
                <w:lang w:bidi="ar"/>
              </w:rPr>
            </w:pPr>
            <w:r>
              <w:rPr>
                <w:color w:val="000000"/>
                <w:kern w:val="0"/>
                <w:sz w:val="18"/>
                <w:szCs w:val="18"/>
                <w:lang w:bidi="ar"/>
              </w:rPr>
              <w:t>351498</w:t>
            </w:r>
          </w:p>
        </w:tc>
        <w:tc>
          <w:tcPr>
            <w:tcW w:w="2103" w:type="dxa"/>
            <w:vAlign w:val="center"/>
          </w:tcPr>
          <w:p w14:paraId="5DD4DCE0">
            <w:pPr>
              <w:spacing w:line="200" w:lineRule="exact"/>
              <w:rPr>
                <w:color w:val="000000"/>
                <w:sz w:val="18"/>
                <w:szCs w:val="18"/>
              </w:rPr>
            </w:pPr>
            <w:r>
              <w:rPr>
                <w:color w:val="000000"/>
                <w:kern w:val="0"/>
                <w:sz w:val="18"/>
                <w:szCs w:val="18"/>
              </w:rPr>
              <w:t>应用时间序列分析</w:t>
            </w:r>
          </w:p>
        </w:tc>
        <w:tc>
          <w:tcPr>
            <w:tcW w:w="859" w:type="dxa"/>
            <w:vAlign w:val="center"/>
          </w:tcPr>
          <w:p w14:paraId="4A2A697F">
            <w:pPr>
              <w:widowControl/>
              <w:jc w:val="center"/>
              <w:textAlignment w:val="center"/>
              <w:rPr>
                <w:color w:val="000000"/>
                <w:sz w:val="18"/>
                <w:szCs w:val="18"/>
              </w:rPr>
            </w:pPr>
            <w:r>
              <w:rPr>
                <w:color w:val="000000"/>
                <w:kern w:val="0"/>
                <w:sz w:val="18"/>
                <w:szCs w:val="18"/>
              </w:rPr>
              <w:t>3</w:t>
            </w:r>
          </w:p>
        </w:tc>
        <w:tc>
          <w:tcPr>
            <w:tcW w:w="684" w:type="dxa"/>
            <w:vAlign w:val="center"/>
          </w:tcPr>
          <w:p w14:paraId="581E0B18">
            <w:pPr>
              <w:spacing w:line="200" w:lineRule="exact"/>
              <w:jc w:val="center"/>
              <w:rPr>
                <w:color w:val="000000"/>
                <w:sz w:val="18"/>
                <w:szCs w:val="18"/>
              </w:rPr>
            </w:pPr>
          </w:p>
        </w:tc>
        <w:tc>
          <w:tcPr>
            <w:tcW w:w="803" w:type="dxa"/>
            <w:vAlign w:val="center"/>
          </w:tcPr>
          <w:p w14:paraId="139C8F62">
            <w:pPr>
              <w:jc w:val="center"/>
              <w:rPr>
                <w:color w:val="000000"/>
                <w:sz w:val="18"/>
                <w:szCs w:val="18"/>
              </w:rPr>
            </w:pPr>
            <w:r>
              <w:rPr>
                <w:color w:val="000000"/>
                <w:kern w:val="0"/>
                <w:sz w:val="18"/>
                <w:szCs w:val="18"/>
              </w:rPr>
              <w:t>48</w:t>
            </w:r>
          </w:p>
        </w:tc>
        <w:tc>
          <w:tcPr>
            <w:tcW w:w="767" w:type="dxa"/>
            <w:gridSpan w:val="2"/>
            <w:vAlign w:val="center"/>
          </w:tcPr>
          <w:p w14:paraId="78355925">
            <w:pPr>
              <w:jc w:val="center"/>
              <w:rPr>
                <w:color w:val="000000"/>
                <w:sz w:val="18"/>
                <w:szCs w:val="18"/>
              </w:rPr>
            </w:pPr>
          </w:p>
        </w:tc>
        <w:tc>
          <w:tcPr>
            <w:tcW w:w="508" w:type="dxa"/>
            <w:vAlign w:val="center"/>
          </w:tcPr>
          <w:p w14:paraId="31A9E9A3">
            <w:pPr>
              <w:jc w:val="center"/>
              <w:rPr>
                <w:color w:val="000000"/>
                <w:sz w:val="18"/>
                <w:szCs w:val="18"/>
              </w:rPr>
            </w:pPr>
            <w:r>
              <w:rPr>
                <w:color w:val="000000"/>
                <w:sz w:val="18"/>
                <w:szCs w:val="18"/>
              </w:rPr>
              <w:t>5</w:t>
            </w:r>
          </w:p>
        </w:tc>
        <w:tc>
          <w:tcPr>
            <w:tcW w:w="775" w:type="dxa"/>
            <w:vAlign w:val="center"/>
          </w:tcPr>
          <w:p w14:paraId="5E74DC2B">
            <w:pPr>
              <w:jc w:val="center"/>
              <w:rPr>
                <w:color w:val="000000"/>
                <w:sz w:val="18"/>
                <w:szCs w:val="18"/>
              </w:rPr>
            </w:pPr>
            <w:r>
              <w:rPr>
                <w:color w:val="000000"/>
                <w:kern w:val="0"/>
                <w:sz w:val="18"/>
                <w:szCs w:val="18"/>
              </w:rPr>
              <w:t>考试</w:t>
            </w:r>
          </w:p>
        </w:tc>
        <w:tc>
          <w:tcPr>
            <w:tcW w:w="680" w:type="dxa"/>
            <w:vMerge w:val="continue"/>
          </w:tcPr>
          <w:p w14:paraId="442F422D">
            <w:pPr>
              <w:spacing w:line="200" w:lineRule="exact"/>
              <w:jc w:val="center"/>
              <w:rPr>
                <w:color w:val="000000"/>
                <w:sz w:val="18"/>
                <w:szCs w:val="18"/>
              </w:rPr>
            </w:pPr>
          </w:p>
        </w:tc>
      </w:tr>
      <w:tr w14:paraId="69721321">
        <w:trPr>
          <w:cantSplit/>
          <w:trHeight w:val="412" w:hRule="exact"/>
          <w:jc w:val="center"/>
        </w:trPr>
        <w:tc>
          <w:tcPr>
            <w:tcW w:w="378" w:type="dxa"/>
            <w:vMerge w:val="continue"/>
            <w:vAlign w:val="center"/>
          </w:tcPr>
          <w:p w14:paraId="03385CE4">
            <w:pPr>
              <w:spacing w:line="200" w:lineRule="exact"/>
              <w:jc w:val="center"/>
              <w:rPr>
                <w:color w:val="000000"/>
                <w:sz w:val="18"/>
                <w:szCs w:val="18"/>
              </w:rPr>
            </w:pPr>
          </w:p>
        </w:tc>
        <w:tc>
          <w:tcPr>
            <w:tcW w:w="312" w:type="dxa"/>
            <w:vMerge w:val="continue"/>
            <w:vAlign w:val="center"/>
          </w:tcPr>
          <w:p w14:paraId="24504DE7">
            <w:pPr>
              <w:spacing w:line="200" w:lineRule="exact"/>
              <w:ind w:left="-34" w:leftChars="-16"/>
              <w:jc w:val="center"/>
              <w:rPr>
                <w:color w:val="000000"/>
                <w:sz w:val="18"/>
                <w:szCs w:val="18"/>
              </w:rPr>
            </w:pPr>
          </w:p>
        </w:tc>
        <w:tc>
          <w:tcPr>
            <w:tcW w:w="1055" w:type="dxa"/>
            <w:vAlign w:val="center"/>
          </w:tcPr>
          <w:p w14:paraId="37C95DCE">
            <w:pPr>
              <w:widowControl/>
              <w:jc w:val="center"/>
              <w:textAlignment w:val="center"/>
              <w:rPr>
                <w:color w:val="000000"/>
                <w:sz w:val="18"/>
                <w:szCs w:val="18"/>
              </w:rPr>
            </w:pPr>
            <w:r>
              <w:rPr>
                <w:color w:val="000000"/>
                <w:kern w:val="0"/>
                <w:sz w:val="18"/>
                <w:szCs w:val="18"/>
                <w:lang w:bidi="ar"/>
              </w:rPr>
              <w:t>351499</w:t>
            </w:r>
          </w:p>
        </w:tc>
        <w:tc>
          <w:tcPr>
            <w:tcW w:w="2103" w:type="dxa"/>
            <w:vAlign w:val="center"/>
          </w:tcPr>
          <w:p w14:paraId="43206BDF">
            <w:pPr>
              <w:spacing w:line="200" w:lineRule="exact"/>
              <w:rPr>
                <w:color w:val="000000"/>
                <w:sz w:val="18"/>
                <w:szCs w:val="18"/>
              </w:rPr>
            </w:pPr>
            <w:r>
              <w:rPr>
                <w:color w:val="000000"/>
                <w:kern w:val="0"/>
                <w:sz w:val="18"/>
                <w:szCs w:val="18"/>
              </w:rPr>
              <w:t>微观经济计量学</w:t>
            </w:r>
          </w:p>
        </w:tc>
        <w:tc>
          <w:tcPr>
            <w:tcW w:w="859" w:type="dxa"/>
            <w:vAlign w:val="center"/>
          </w:tcPr>
          <w:p w14:paraId="4DD72127">
            <w:pPr>
              <w:widowControl/>
              <w:jc w:val="center"/>
              <w:textAlignment w:val="center"/>
              <w:rPr>
                <w:color w:val="000000"/>
                <w:sz w:val="18"/>
                <w:szCs w:val="18"/>
              </w:rPr>
            </w:pPr>
            <w:r>
              <w:rPr>
                <w:color w:val="000000"/>
                <w:kern w:val="0"/>
                <w:sz w:val="18"/>
                <w:szCs w:val="18"/>
              </w:rPr>
              <w:t>3</w:t>
            </w:r>
          </w:p>
        </w:tc>
        <w:tc>
          <w:tcPr>
            <w:tcW w:w="684" w:type="dxa"/>
            <w:vAlign w:val="center"/>
          </w:tcPr>
          <w:p w14:paraId="511FB886">
            <w:pPr>
              <w:spacing w:line="200" w:lineRule="exact"/>
              <w:jc w:val="center"/>
              <w:rPr>
                <w:color w:val="000000"/>
                <w:sz w:val="18"/>
                <w:szCs w:val="18"/>
              </w:rPr>
            </w:pPr>
          </w:p>
        </w:tc>
        <w:tc>
          <w:tcPr>
            <w:tcW w:w="803" w:type="dxa"/>
            <w:vAlign w:val="center"/>
          </w:tcPr>
          <w:p w14:paraId="48F6C0F9">
            <w:pPr>
              <w:jc w:val="center"/>
              <w:rPr>
                <w:color w:val="000000"/>
                <w:sz w:val="18"/>
                <w:szCs w:val="18"/>
              </w:rPr>
            </w:pPr>
            <w:r>
              <w:rPr>
                <w:color w:val="000000"/>
                <w:kern w:val="0"/>
                <w:sz w:val="18"/>
                <w:szCs w:val="18"/>
              </w:rPr>
              <w:t>48</w:t>
            </w:r>
          </w:p>
        </w:tc>
        <w:tc>
          <w:tcPr>
            <w:tcW w:w="767" w:type="dxa"/>
            <w:gridSpan w:val="2"/>
            <w:vAlign w:val="center"/>
          </w:tcPr>
          <w:p w14:paraId="3D55F78F">
            <w:pPr>
              <w:jc w:val="center"/>
              <w:rPr>
                <w:color w:val="000000"/>
                <w:sz w:val="18"/>
                <w:szCs w:val="18"/>
              </w:rPr>
            </w:pPr>
          </w:p>
        </w:tc>
        <w:tc>
          <w:tcPr>
            <w:tcW w:w="508" w:type="dxa"/>
            <w:vAlign w:val="center"/>
          </w:tcPr>
          <w:p w14:paraId="26070064">
            <w:pPr>
              <w:jc w:val="center"/>
              <w:rPr>
                <w:color w:val="000000"/>
                <w:sz w:val="18"/>
                <w:szCs w:val="18"/>
              </w:rPr>
            </w:pPr>
            <w:r>
              <w:rPr>
                <w:color w:val="000000"/>
                <w:sz w:val="18"/>
                <w:szCs w:val="18"/>
              </w:rPr>
              <w:t>5</w:t>
            </w:r>
          </w:p>
        </w:tc>
        <w:tc>
          <w:tcPr>
            <w:tcW w:w="775" w:type="dxa"/>
            <w:vAlign w:val="center"/>
          </w:tcPr>
          <w:p w14:paraId="75A6D531">
            <w:pPr>
              <w:jc w:val="center"/>
              <w:rPr>
                <w:color w:val="000000"/>
                <w:sz w:val="18"/>
                <w:szCs w:val="18"/>
              </w:rPr>
            </w:pPr>
            <w:r>
              <w:rPr>
                <w:color w:val="000000"/>
                <w:kern w:val="0"/>
                <w:sz w:val="18"/>
                <w:szCs w:val="18"/>
              </w:rPr>
              <w:t>考试</w:t>
            </w:r>
          </w:p>
        </w:tc>
        <w:tc>
          <w:tcPr>
            <w:tcW w:w="680" w:type="dxa"/>
            <w:vMerge w:val="continue"/>
          </w:tcPr>
          <w:p w14:paraId="1C4DA2FA">
            <w:pPr>
              <w:spacing w:line="200" w:lineRule="exact"/>
              <w:jc w:val="center"/>
              <w:rPr>
                <w:color w:val="000000"/>
                <w:sz w:val="18"/>
                <w:szCs w:val="18"/>
              </w:rPr>
            </w:pPr>
          </w:p>
        </w:tc>
      </w:tr>
      <w:tr w14:paraId="711D5FEF">
        <w:trPr>
          <w:cantSplit/>
          <w:trHeight w:val="419" w:hRule="exact"/>
          <w:jc w:val="center"/>
        </w:trPr>
        <w:tc>
          <w:tcPr>
            <w:tcW w:w="378" w:type="dxa"/>
            <w:vMerge w:val="continue"/>
            <w:vAlign w:val="center"/>
          </w:tcPr>
          <w:p w14:paraId="5854CFAC">
            <w:pPr>
              <w:spacing w:line="200" w:lineRule="exact"/>
              <w:jc w:val="center"/>
              <w:rPr>
                <w:color w:val="000000"/>
                <w:sz w:val="18"/>
                <w:szCs w:val="18"/>
              </w:rPr>
            </w:pPr>
          </w:p>
        </w:tc>
        <w:tc>
          <w:tcPr>
            <w:tcW w:w="312" w:type="dxa"/>
            <w:vMerge w:val="continue"/>
            <w:vAlign w:val="center"/>
          </w:tcPr>
          <w:p w14:paraId="48AFEEE6">
            <w:pPr>
              <w:spacing w:line="200" w:lineRule="exact"/>
              <w:ind w:left="-34" w:leftChars="-16"/>
              <w:jc w:val="center"/>
              <w:rPr>
                <w:color w:val="000000"/>
                <w:sz w:val="18"/>
                <w:szCs w:val="18"/>
              </w:rPr>
            </w:pPr>
          </w:p>
        </w:tc>
        <w:tc>
          <w:tcPr>
            <w:tcW w:w="1055" w:type="dxa"/>
            <w:vAlign w:val="center"/>
          </w:tcPr>
          <w:p w14:paraId="206CB93C">
            <w:pPr>
              <w:widowControl/>
              <w:jc w:val="center"/>
              <w:textAlignment w:val="center"/>
              <w:rPr>
                <w:color w:val="000000"/>
                <w:kern w:val="0"/>
                <w:sz w:val="18"/>
                <w:szCs w:val="18"/>
                <w:lang w:bidi="ar"/>
              </w:rPr>
            </w:pPr>
            <w:r>
              <w:rPr>
                <w:color w:val="000000"/>
                <w:kern w:val="0"/>
                <w:sz w:val="18"/>
                <w:szCs w:val="18"/>
                <w:lang w:bidi="ar"/>
              </w:rPr>
              <w:t>351524</w:t>
            </w:r>
          </w:p>
        </w:tc>
        <w:tc>
          <w:tcPr>
            <w:tcW w:w="2103" w:type="dxa"/>
            <w:vAlign w:val="center"/>
          </w:tcPr>
          <w:p w14:paraId="060AF7CF">
            <w:pPr>
              <w:spacing w:line="200" w:lineRule="exact"/>
              <w:rPr>
                <w:color w:val="000000"/>
                <w:sz w:val="18"/>
                <w:szCs w:val="18"/>
              </w:rPr>
            </w:pPr>
            <w:r>
              <w:rPr>
                <w:color w:val="000000"/>
                <w:sz w:val="18"/>
                <w:szCs w:val="18"/>
              </w:rPr>
              <w:t>多元统计分析B</w:t>
            </w:r>
          </w:p>
        </w:tc>
        <w:tc>
          <w:tcPr>
            <w:tcW w:w="859" w:type="dxa"/>
            <w:vAlign w:val="center"/>
          </w:tcPr>
          <w:p w14:paraId="6DD17ED6">
            <w:pPr>
              <w:widowControl/>
              <w:jc w:val="center"/>
              <w:textAlignment w:val="center"/>
              <w:rPr>
                <w:color w:val="000000"/>
                <w:sz w:val="18"/>
                <w:szCs w:val="18"/>
              </w:rPr>
            </w:pPr>
            <w:r>
              <w:rPr>
                <w:color w:val="000000"/>
                <w:sz w:val="18"/>
                <w:szCs w:val="18"/>
              </w:rPr>
              <w:t>3</w:t>
            </w:r>
          </w:p>
        </w:tc>
        <w:tc>
          <w:tcPr>
            <w:tcW w:w="684" w:type="dxa"/>
            <w:vAlign w:val="center"/>
          </w:tcPr>
          <w:p w14:paraId="18FBD241">
            <w:pPr>
              <w:spacing w:line="200" w:lineRule="exact"/>
              <w:jc w:val="center"/>
              <w:rPr>
                <w:color w:val="000000"/>
                <w:sz w:val="18"/>
                <w:szCs w:val="18"/>
              </w:rPr>
            </w:pPr>
          </w:p>
        </w:tc>
        <w:tc>
          <w:tcPr>
            <w:tcW w:w="803" w:type="dxa"/>
            <w:vAlign w:val="center"/>
          </w:tcPr>
          <w:p w14:paraId="0FBDBA7E">
            <w:pPr>
              <w:jc w:val="center"/>
              <w:rPr>
                <w:color w:val="000000"/>
                <w:sz w:val="18"/>
                <w:szCs w:val="18"/>
              </w:rPr>
            </w:pPr>
            <w:r>
              <w:rPr>
                <w:color w:val="000000"/>
                <w:sz w:val="18"/>
                <w:szCs w:val="18"/>
              </w:rPr>
              <w:t>48</w:t>
            </w:r>
          </w:p>
        </w:tc>
        <w:tc>
          <w:tcPr>
            <w:tcW w:w="767" w:type="dxa"/>
            <w:gridSpan w:val="2"/>
            <w:vAlign w:val="center"/>
          </w:tcPr>
          <w:p w14:paraId="7CA8340F">
            <w:pPr>
              <w:jc w:val="center"/>
              <w:rPr>
                <w:color w:val="000000"/>
                <w:sz w:val="18"/>
                <w:szCs w:val="18"/>
              </w:rPr>
            </w:pPr>
          </w:p>
        </w:tc>
        <w:tc>
          <w:tcPr>
            <w:tcW w:w="508" w:type="dxa"/>
            <w:vAlign w:val="center"/>
          </w:tcPr>
          <w:p w14:paraId="5BE21DCE">
            <w:pPr>
              <w:jc w:val="center"/>
              <w:rPr>
                <w:color w:val="000000"/>
                <w:sz w:val="18"/>
                <w:szCs w:val="18"/>
              </w:rPr>
            </w:pPr>
            <w:r>
              <w:rPr>
                <w:color w:val="000000"/>
                <w:sz w:val="18"/>
                <w:szCs w:val="18"/>
              </w:rPr>
              <w:t>5</w:t>
            </w:r>
          </w:p>
        </w:tc>
        <w:tc>
          <w:tcPr>
            <w:tcW w:w="775" w:type="dxa"/>
            <w:vAlign w:val="center"/>
          </w:tcPr>
          <w:p w14:paraId="0C9E5981">
            <w:pPr>
              <w:jc w:val="center"/>
              <w:rPr>
                <w:color w:val="000000"/>
                <w:sz w:val="18"/>
                <w:szCs w:val="18"/>
              </w:rPr>
            </w:pPr>
            <w:r>
              <w:rPr>
                <w:color w:val="000000"/>
                <w:sz w:val="18"/>
                <w:szCs w:val="18"/>
              </w:rPr>
              <w:t>考试</w:t>
            </w:r>
          </w:p>
        </w:tc>
        <w:tc>
          <w:tcPr>
            <w:tcW w:w="680" w:type="dxa"/>
            <w:vMerge w:val="continue"/>
          </w:tcPr>
          <w:p w14:paraId="31DC7265">
            <w:pPr>
              <w:spacing w:line="200" w:lineRule="exact"/>
              <w:jc w:val="center"/>
              <w:rPr>
                <w:color w:val="000000"/>
                <w:sz w:val="18"/>
                <w:szCs w:val="18"/>
              </w:rPr>
            </w:pPr>
          </w:p>
        </w:tc>
      </w:tr>
      <w:tr w14:paraId="0DA48272">
        <w:trPr>
          <w:cantSplit/>
          <w:trHeight w:val="283" w:hRule="exact"/>
          <w:jc w:val="center"/>
        </w:trPr>
        <w:tc>
          <w:tcPr>
            <w:tcW w:w="378" w:type="dxa"/>
            <w:vMerge w:val="continue"/>
            <w:vAlign w:val="center"/>
          </w:tcPr>
          <w:p w14:paraId="0EF64C76">
            <w:pPr>
              <w:spacing w:line="200" w:lineRule="exact"/>
              <w:jc w:val="center"/>
              <w:rPr>
                <w:color w:val="000000"/>
                <w:sz w:val="18"/>
                <w:szCs w:val="18"/>
              </w:rPr>
            </w:pPr>
          </w:p>
        </w:tc>
        <w:tc>
          <w:tcPr>
            <w:tcW w:w="312" w:type="dxa"/>
            <w:vMerge w:val="continue"/>
            <w:vAlign w:val="center"/>
          </w:tcPr>
          <w:p w14:paraId="19E00F6E">
            <w:pPr>
              <w:spacing w:line="200" w:lineRule="exact"/>
              <w:jc w:val="center"/>
              <w:rPr>
                <w:color w:val="000000"/>
                <w:sz w:val="18"/>
                <w:szCs w:val="18"/>
              </w:rPr>
            </w:pPr>
          </w:p>
        </w:tc>
        <w:tc>
          <w:tcPr>
            <w:tcW w:w="3158" w:type="dxa"/>
            <w:gridSpan w:val="2"/>
            <w:vAlign w:val="center"/>
          </w:tcPr>
          <w:p w14:paraId="43BCAA28">
            <w:pPr>
              <w:spacing w:line="200" w:lineRule="exact"/>
              <w:jc w:val="center"/>
              <w:rPr>
                <w:color w:val="000000"/>
                <w:sz w:val="18"/>
                <w:szCs w:val="18"/>
              </w:rPr>
            </w:pPr>
            <w:r>
              <w:rPr>
                <w:color w:val="000000"/>
                <w:sz w:val="18"/>
                <w:szCs w:val="18"/>
              </w:rPr>
              <w:t>小计</w:t>
            </w:r>
          </w:p>
        </w:tc>
        <w:tc>
          <w:tcPr>
            <w:tcW w:w="859" w:type="dxa"/>
            <w:vAlign w:val="center"/>
          </w:tcPr>
          <w:p w14:paraId="37D8870A">
            <w:pPr>
              <w:jc w:val="center"/>
              <w:rPr>
                <w:color w:val="000000"/>
                <w:sz w:val="18"/>
                <w:szCs w:val="18"/>
              </w:rPr>
            </w:pPr>
            <w:r>
              <w:rPr>
                <w:rFonts w:hint="eastAsia"/>
                <w:color w:val="000000"/>
                <w:sz w:val="18"/>
                <w:szCs w:val="18"/>
              </w:rPr>
              <w:t>22</w:t>
            </w:r>
          </w:p>
        </w:tc>
        <w:tc>
          <w:tcPr>
            <w:tcW w:w="684" w:type="dxa"/>
            <w:vAlign w:val="center"/>
          </w:tcPr>
          <w:p w14:paraId="08C1618E">
            <w:pPr>
              <w:spacing w:line="300" w:lineRule="exact"/>
              <w:jc w:val="center"/>
              <w:rPr>
                <w:color w:val="000000"/>
                <w:sz w:val="18"/>
                <w:szCs w:val="18"/>
              </w:rPr>
            </w:pPr>
          </w:p>
        </w:tc>
        <w:tc>
          <w:tcPr>
            <w:tcW w:w="803" w:type="dxa"/>
            <w:vAlign w:val="center"/>
          </w:tcPr>
          <w:p w14:paraId="7DC82CAB">
            <w:pPr>
              <w:spacing w:line="300" w:lineRule="exact"/>
              <w:jc w:val="center"/>
              <w:rPr>
                <w:color w:val="000000"/>
                <w:sz w:val="18"/>
                <w:szCs w:val="18"/>
              </w:rPr>
            </w:pPr>
            <w:r>
              <w:rPr>
                <w:rFonts w:hint="eastAsia"/>
                <w:color w:val="000000"/>
                <w:sz w:val="18"/>
                <w:szCs w:val="18"/>
              </w:rPr>
              <w:t>352</w:t>
            </w:r>
          </w:p>
        </w:tc>
        <w:tc>
          <w:tcPr>
            <w:tcW w:w="767" w:type="dxa"/>
            <w:gridSpan w:val="2"/>
            <w:vAlign w:val="center"/>
          </w:tcPr>
          <w:p w14:paraId="0366A325">
            <w:pPr>
              <w:spacing w:line="300" w:lineRule="exact"/>
              <w:jc w:val="right"/>
              <w:rPr>
                <w:color w:val="000000"/>
                <w:sz w:val="18"/>
                <w:szCs w:val="18"/>
              </w:rPr>
            </w:pPr>
          </w:p>
        </w:tc>
        <w:tc>
          <w:tcPr>
            <w:tcW w:w="508" w:type="dxa"/>
            <w:vAlign w:val="center"/>
          </w:tcPr>
          <w:p w14:paraId="138D8235">
            <w:pPr>
              <w:spacing w:line="300" w:lineRule="exact"/>
              <w:jc w:val="right"/>
              <w:rPr>
                <w:color w:val="000000"/>
                <w:sz w:val="18"/>
                <w:szCs w:val="18"/>
              </w:rPr>
            </w:pPr>
          </w:p>
        </w:tc>
        <w:tc>
          <w:tcPr>
            <w:tcW w:w="775" w:type="dxa"/>
          </w:tcPr>
          <w:p w14:paraId="36C8F4D6">
            <w:pPr>
              <w:spacing w:line="300" w:lineRule="exact"/>
              <w:jc w:val="right"/>
              <w:rPr>
                <w:color w:val="000000"/>
                <w:sz w:val="18"/>
                <w:szCs w:val="18"/>
              </w:rPr>
            </w:pPr>
          </w:p>
        </w:tc>
        <w:tc>
          <w:tcPr>
            <w:tcW w:w="680" w:type="dxa"/>
            <w:vMerge w:val="continue"/>
          </w:tcPr>
          <w:p w14:paraId="56657774">
            <w:pPr>
              <w:spacing w:line="200" w:lineRule="exact"/>
              <w:jc w:val="center"/>
              <w:rPr>
                <w:color w:val="000000"/>
                <w:sz w:val="18"/>
                <w:szCs w:val="18"/>
              </w:rPr>
            </w:pPr>
          </w:p>
        </w:tc>
      </w:tr>
      <w:tr w14:paraId="4A901FB6">
        <w:trPr>
          <w:cantSplit/>
          <w:trHeight w:val="373" w:hRule="exact"/>
          <w:jc w:val="center"/>
        </w:trPr>
        <w:tc>
          <w:tcPr>
            <w:tcW w:w="378" w:type="dxa"/>
            <w:vMerge w:val="restart"/>
            <w:vAlign w:val="center"/>
          </w:tcPr>
          <w:p w14:paraId="7B2D1911">
            <w:pPr>
              <w:spacing w:line="200" w:lineRule="exact"/>
              <w:jc w:val="center"/>
              <w:rPr>
                <w:color w:val="000000"/>
                <w:sz w:val="18"/>
                <w:szCs w:val="18"/>
              </w:rPr>
            </w:pPr>
          </w:p>
          <w:p w14:paraId="0C279039">
            <w:pPr>
              <w:spacing w:line="200" w:lineRule="exact"/>
              <w:jc w:val="center"/>
              <w:rPr>
                <w:color w:val="000000"/>
                <w:sz w:val="18"/>
                <w:szCs w:val="18"/>
              </w:rPr>
            </w:pPr>
          </w:p>
          <w:p w14:paraId="64D495AC">
            <w:pPr>
              <w:spacing w:line="200" w:lineRule="exact"/>
              <w:jc w:val="center"/>
              <w:rPr>
                <w:color w:val="000000"/>
                <w:sz w:val="18"/>
                <w:szCs w:val="18"/>
              </w:rPr>
            </w:pPr>
          </w:p>
          <w:p w14:paraId="4A7EE5D0">
            <w:pPr>
              <w:spacing w:line="200" w:lineRule="exact"/>
              <w:jc w:val="center"/>
              <w:rPr>
                <w:color w:val="000000"/>
                <w:sz w:val="18"/>
                <w:szCs w:val="18"/>
              </w:rPr>
            </w:pPr>
          </w:p>
          <w:p w14:paraId="01433FD9">
            <w:pPr>
              <w:spacing w:line="200" w:lineRule="exact"/>
              <w:jc w:val="center"/>
              <w:rPr>
                <w:color w:val="000000"/>
                <w:sz w:val="18"/>
                <w:szCs w:val="18"/>
              </w:rPr>
            </w:pPr>
            <w:r>
              <w:rPr>
                <w:color w:val="000000"/>
                <w:sz w:val="18"/>
                <w:szCs w:val="18"/>
              </w:rPr>
              <w:t>专</w:t>
            </w:r>
          </w:p>
          <w:p w14:paraId="0BF50ECC">
            <w:pPr>
              <w:spacing w:line="200" w:lineRule="exact"/>
              <w:jc w:val="center"/>
              <w:rPr>
                <w:color w:val="000000"/>
                <w:sz w:val="18"/>
                <w:szCs w:val="18"/>
              </w:rPr>
            </w:pPr>
            <w:r>
              <w:rPr>
                <w:color w:val="000000"/>
                <w:sz w:val="18"/>
                <w:szCs w:val="18"/>
              </w:rPr>
              <w:t>业</w:t>
            </w:r>
          </w:p>
          <w:p w14:paraId="53456CF8">
            <w:pPr>
              <w:spacing w:line="200" w:lineRule="exact"/>
              <w:jc w:val="center"/>
              <w:rPr>
                <w:color w:val="000000"/>
                <w:sz w:val="18"/>
                <w:szCs w:val="18"/>
              </w:rPr>
            </w:pPr>
            <w:r>
              <w:rPr>
                <w:color w:val="000000"/>
                <w:sz w:val="18"/>
                <w:szCs w:val="18"/>
              </w:rPr>
              <w:t>教</w:t>
            </w:r>
          </w:p>
          <w:p w14:paraId="297248AA">
            <w:pPr>
              <w:spacing w:line="200" w:lineRule="exact"/>
              <w:jc w:val="center"/>
              <w:rPr>
                <w:color w:val="000000"/>
                <w:sz w:val="18"/>
                <w:szCs w:val="18"/>
              </w:rPr>
            </w:pPr>
            <w:r>
              <w:rPr>
                <w:color w:val="000000"/>
                <w:sz w:val="18"/>
                <w:szCs w:val="18"/>
              </w:rPr>
              <w:t>育</w:t>
            </w:r>
          </w:p>
          <w:p w14:paraId="205A6665">
            <w:pPr>
              <w:spacing w:line="200" w:lineRule="exact"/>
              <w:jc w:val="center"/>
              <w:rPr>
                <w:color w:val="000000"/>
                <w:sz w:val="18"/>
                <w:szCs w:val="18"/>
              </w:rPr>
            </w:pPr>
            <w:r>
              <w:rPr>
                <w:color w:val="000000"/>
                <w:sz w:val="18"/>
                <w:szCs w:val="18"/>
              </w:rPr>
              <w:t>课程</w:t>
            </w:r>
          </w:p>
          <w:p w14:paraId="4716F2DA">
            <w:pPr>
              <w:spacing w:line="200" w:lineRule="exact"/>
              <w:jc w:val="center"/>
              <w:rPr>
                <w:color w:val="000000"/>
                <w:sz w:val="18"/>
                <w:szCs w:val="18"/>
              </w:rPr>
            </w:pPr>
          </w:p>
          <w:p w14:paraId="566F7DF2">
            <w:pPr>
              <w:spacing w:line="200" w:lineRule="exact"/>
              <w:jc w:val="center"/>
              <w:rPr>
                <w:color w:val="000000"/>
                <w:sz w:val="18"/>
                <w:szCs w:val="18"/>
              </w:rPr>
            </w:pPr>
          </w:p>
          <w:p w14:paraId="0E3F8435">
            <w:pPr>
              <w:spacing w:line="200" w:lineRule="exact"/>
              <w:jc w:val="center"/>
              <w:rPr>
                <w:color w:val="000000"/>
                <w:sz w:val="18"/>
                <w:szCs w:val="18"/>
              </w:rPr>
            </w:pPr>
          </w:p>
          <w:p w14:paraId="35BFB02F">
            <w:pPr>
              <w:spacing w:line="200" w:lineRule="exact"/>
              <w:jc w:val="center"/>
              <w:rPr>
                <w:color w:val="000000"/>
                <w:sz w:val="18"/>
                <w:szCs w:val="18"/>
              </w:rPr>
            </w:pPr>
          </w:p>
          <w:p w14:paraId="15D6C721">
            <w:pPr>
              <w:spacing w:line="200" w:lineRule="exact"/>
              <w:jc w:val="center"/>
              <w:rPr>
                <w:color w:val="000000"/>
                <w:sz w:val="18"/>
                <w:szCs w:val="18"/>
              </w:rPr>
            </w:pPr>
          </w:p>
          <w:p w14:paraId="6BA1FE79">
            <w:pPr>
              <w:spacing w:line="200" w:lineRule="exact"/>
              <w:jc w:val="center"/>
              <w:rPr>
                <w:color w:val="000000"/>
                <w:sz w:val="18"/>
                <w:szCs w:val="18"/>
              </w:rPr>
            </w:pPr>
          </w:p>
          <w:p w14:paraId="40AC5EB8">
            <w:pPr>
              <w:spacing w:line="200" w:lineRule="exact"/>
              <w:jc w:val="center"/>
              <w:rPr>
                <w:color w:val="000000"/>
                <w:sz w:val="18"/>
                <w:szCs w:val="18"/>
              </w:rPr>
            </w:pPr>
          </w:p>
          <w:p w14:paraId="2FBA8EF0">
            <w:pPr>
              <w:spacing w:line="200" w:lineRule="exact"/>
              <w:jc w:val="center"/>
              <w:rPr>
                <w:color w:val="000000"/>
                <w:sz w:val="18"/>
                <w:szCs w:val="18"/>
              </w:rPr>
            </w:pPr>
          </w:p>
          <w:p w14:paraId="230A5BB7">
            <w:pPr>
              <w:spacing w:line="200" w:lineRule="exact"/>
              <w:jc w:val="center"/>
              <w:rPr>
                <w:color w:val="000000"/>
                <w:sz w:val="18"/>
                <w:szCs w:val="18"/>
              </w:rPr>
            </w:pPr>
          </w:p>
          <w:p w14:paraId="5F6D3CBE">
            <w:pPr>
              <w:spacing w:line="200" w:lineRule="exact"/>
              <w:jc w:val="center"/>
              <w:rPr>
                <w:color w:val="000000"/>
                <w:sz w:val="18"/>
                <w:szCs w:val="18"/>
              </w:rPr>
            </w:pPr>
          </w:p>
          <w:p w14:paraId="7CC026E0">
            <w:pPr>
              <w:spacing w:line="200" w:lineRule="exact"/>
              <w:jc w:val="center"/>
              <w:rPr>
                <w:color w:val="000000"/>
                <w:sz w:val="18"/>
                <w:szCs w:val="18"/>
              </w:rPr>
            </w:pPr>
          </w:p>
          <w:p w14:paraId="72A0681E">
            <w:pPr>
              <w:spacing w:line="200" w:lineRule="exact"/>
              <w:jc w:val="center"/>
              <w:rPr>
                <w:color w:val="000000"/>
                <w:sz w:val="18"/>
                <w:szCs w:val="18"/>
              </w:rPr>
            </w:pPr>
          </w:p>
          <w:p w14:paraId="0EC733C6">
            <w:pPr>
              <w:spacing w:line="200" w:lineRule="exact"/>
              <w:jc w:val="center"/>
              <w:rPr>
                <w:color w:val="000000"/>
                <w:sz w:val="18"/>
                <w:szCs w:val="18"/>
              </w:rPr>
            </w:pPr>
          </w:p>
        </w:tc>
        <w:tc>
          <w:tcPr>
            <w:tcW w:w="312" w:type="dxa"/>
            <w:vMerge w:val="restart"/>
            <w:vAlign w:val="center"/>
          </w:tcPr>
          <w:p w14:paraId="0B19E390">
            <w:pPr>
              <w:spacing w:line="200" w:lineRule="exact"/>
              <w:jc w:val="center"/>
              <w:rPr>
                <w:color w:val="000000"/>
                <w:sz w:val="18"/>
                <w:szCs w:val="18"/>
              </w:rPr>
            </w:pPr>
          </w:p>
          <w:p w14:paraId="7B3BBA5D">
            <w:pPr>
              <w:spacing w:line="200" w:lineRule="exact"/>
              <w:jc w:val="center"/>
              <w:rPr>
                <w:color w:val="000000"/>
                <w:sz w:val="18"/>
                <w:szCs w:val="18"/>
              </w:rPr>
            </w:pPr>
          </w:p>
          <w:p w14:paraId="3D6984AF">
            <w:pPr>
              <w:spacing w:line="200" w:lineRule="exact"/>
              <w:jc w:val="center"/>
              <w:rPr>
                <w:color w:val="000000"/>
                <w:sz w:val="18"/>
                <w:szCs w:val="18"/>
              </w:rPr>
            </w:pPr>
          </w:p>
          <w:p w14:paraId="14141401">
            <w:pPr>
              <w:spacing w:line="200" w:lineRule="exact"/>
              <w:jc w:val="center"/>
              <w:rPr>
                <w:color w:val="000000"/>
                <w:sz w:val="18"/>
                <w:szCs w:val="18"/>
              </w:rPr>
            </w:pPr>
          </w:p>
          <w:p w14:paraId="61502974">
            <w:pPr>
              <w:spacing w:line="200" w:lineRule="exact"/>
              <w:jc w:val="center"/>
              <w:rPr>
                <w:color w:val="000000"/>
                <w:sz w:val="18"/>
                <w:szCs w:val="18"/>
              </w:rPr>
            </w:pPr>
          </w:p>
          <w:p w14:paraId="5B531EBB">
            <w:pPr>
              <w:spacing w:line="200" w:lineRule="exact"/>
              <w:jc w:val="center"/>
              <w:rPr>
                <w:color w:val="000000"/>
                <w:sz w:val="18"/>
                <w:szCs w:val="18"/>
              </w:rPr>
            </w:pPr>
            <w:r>
              <w:rPr>
                <w:color w:val="000000"/>
                <w:sz w:val="18"/>
                <w:szCs w:val="18"/>
              </w:rPr>
              <w:t>必</w:t>
            </w:r>
          </w:p>
          <w:p w14:paraId="1ECED2BD">
            <w:pPr>
              <w:spacing w:line="200" w:lineRule="exact"/>
              <w:jc w:val="center"/>
              <w:rPr>
                <w:color w:val="000000"/>
                <w:sz w:val="18"/>
                <w:szCs w:val="18"/>
              </w:rPr>
            </w:pPr>
            <w:r>
              <w:rPr>
                <w:color w:val="000000"/>
                <w:sz w:val="18"/>
                <w:szCs w:val="18"/>
              </w:rPr>
              <w:t>修</w:t>
            </w:r>
          </w:p>
          <w:p w14:paraId="7F775839">
            <w:pPr>
              <w:spacing w:line="200" w:lineRule="exact"/>
              <w:rPr>
                <w:color w:val="000000"/>
                <w:sz w:val="18"/>
                <w:szCs w:val="18"/>
              </w:rPr>
            </w:pPr>
            <w:r>
              <w:rPr>
                <w:color w:val="000000"/>
                <w:sz w:val="18"/>
                <w:szCs w:val="18"/>
              </w:rPr>
              <w:t>课</w:t>
            </w:r>
          </w:p>
          <w:p w14:paraId="2080926C">
            <w:pPr>
              <w:spacing w:line="200" w:lineRule="exact"/>
              <w:jc w:val="center"/>
              <w:rPr>
                <w:color w:val="000000"/>
                <w:sz w:val="18"/>
                <w:szCs w:val="18"/>
              </w:rPr>
            </w:pPr>
          </w:p>
          <w:p w14:paraId="7F7DFBB1">
            <w:pPr>
              <w:spacing w:line="200" w:lineRule="exact"/>
              <w:jc w:val="center"/>
              <w:rPr>
                <w:color w:val="000000"/>
                <w:sz w:val="18"/>
                <w:szCs w:val="18"/>
              </w:rPr>
            </w:pPr>
          </w:p>
          <w:p w14:paraId="1F2DB9ED">
            <w:pPr>
              <w:spacing w:line="200" w:lineRule="exact"/>
              <w:jc w:val="center"/>
              <w:rPr>
                <w:color w:val="000000"/>
                <w:sz w:val="18"/>
                <w:szCs w:val="18"/>
              </w:rPr>
            </w:pPr>
          </w:p>
          <w:p w14:paraId="3842800E">
            <w:pPr>
              <w:spacing w:line="200" w:lineRule="exact"/>
              <w:jc w:val="center"/>
              <w:rPr>
                <w:color w:val="000000"/>
                <w:sz w:val="18"/>
                <w:szCs w:val="18"/>
              </w:rPr>
            </w:pPr>
          </w:p>
          <w:p w14:paraId="6A377372">
            <w:pPr>
              <w:spacing w:line="200" w:lineRule="exact"/>
              <w:jc w:val="center"/>
              <w:rPr>
                <w:color w:val="000000"/>
                <w:sz w:val="18"/>
                <w:szCs w:val="18"/>
              </w:rPr>
            </w:pPr>
          </w:p>
          <w:p w14:paraId="6C54DEDD">
            <w:pPr>
              <w:spacing w:line="200" w:lineRule="exact"/>
              <w:jc w:val="center"/>
              <w:rPr>
                <w:color w:val="000000"/>
                <w:sz w:val="18"/>
                <w:szCs w:val="18"/>
              </w:rPr>
            </w:pPr>
          </w:p>
          <w:p w14:paraId="0EF6A732">
            <w:pPr>
              <w:spacing w:line="200" w:lineRule="exact"/>
              <w:jc w:val="center"/>
              <w:rPr>
                <w:color w:val="000000"/>
                <w:sz w:val="18"/>
                <w:szCs w:val="18"/>
              </w:rPr>
            </w:pPr>
          </w:p>
          <w:p w14:paraId="2778D3A6">
            <w:pPr>
              <w:spacing w:line="200" w:lineRule="exact"/>
              <w:jc w:val="center"/>
              <w:rPr>
                <w:color w:val="000000"/>
                <w:sz w:val="18"/>
                <w:szCs w:val="18"/>
              </w:rPr>
            </w:pPr>
          </w:p>
          <w:p w14:paraId="615C60C4">
            <w:pPr>
              <w:spacing w:line="200" w:lineRule="exact"/>
              <w:jc w:val="center"/>
              <w:rPr>
                <w:color w:val="000000"/>
                <w:sz w:val="18"/>
                <w:szCs w:val="18"/>
              </w:rPr>
            </w:pPr>
          </w:p>
          <w:p w14:paraId="2FF93AC3">
            <w:pPr>
              <w:spacing w:line="200" w:lineRule="exact"/>
              <w:jc w:val="center"/>
              <w:rPr>
                <w:color w:val="000000"/>
                <w:sz w:val="18"/>
                <w:szCs w:val="18"/>
              </w:rPr>
            </w:pPr>
          </w:p>
          <w:p w14:paraId="0750127A">
            <w:pPr>
              <w:spacing w:line="200" w:lineRule="exact"/>
              <w:jc w:val="center"/>
              <w:rPr>
                <w:color w:val="000000"/>
                <w:sz w:val="18"/>
                <w:szCs w:val="18"/>
              </w:rPr>
            </w:pPr>
          </w:p>
          <w:p w14:paraId="25E17850">
            <w:pPr>
              <w:spacing w:line="200" w:lineRule="exact"/>
              <w:jc w:val="center"/>
              <w:rPr>
                <w:color w:val="000000"/>
                <w:sz w:val="18"/>
                <w:szCs w:val="18"/>
              </w:rPr>
            </w:pPr>
          </w:p>
          <w:p w14:paraId="55D14C0F">
            <w:pPr>
              <w:spacing w:line="200" w:lineRule="exact"/>
              <w:jc w:val="center"/>
              <w:rPr>
                <w:color w:val="000000"/>
                <w:sz w:val="18"/>
                <w:szCs w:val="18"/>
              </w:rPr>
            </w:pPr>
          </w:p>
        </w:tc>
        <w:tc>
          <w:tcPr>
            <w:tcW w:w="1055" w:type="dxa"/>
            <w:vAlign w:val="center"/>
          </w:tcPr>
          <w:p w14:paraId="595FC1BA">
            <w:pPr>
              <w:widowControl/>
              <w:jc w:val="center"/>
              <w:textAlignment w:val="center"/>
              <w:rPr>
                <w:color w:val="000000"/>
                <w:sz w:val="18"/>
                <w:szCs w:val="18"/>
              </w:rPr>
            </w:pPr>
            <w:r>
              <w:rPr>
                <w:color w:val="000000"/>
                <w:kern w:val="0"/>
                <w:sz w:val="18"/>
                <w:szCs w:val="18"/>
                <w:lang w:bidi="ar"/>
              </w:rPr>
              <w:t>35165</w:t>
            </w:r>
            <w:r>
              <w:rPr>
                <w:rFonts w:hint="eastAsia"/>
                <w:color w:val="000000"/>
                <w:kern w:val="0"/>
                <w:sz w:val="18"/>
                <w:szCs w:val="18"/>
                <w:lang w:bidi="ar"/>
              </w:rPr>
              <w:t>5</w:t>
            </w:r>
          </w:p>
        </w:tc>
        <w:tc>
          <w:tcPr>
            <w:tcW w:w="2103" w:type="dxa"/>
            <w:vAlign w:val="center"/>
          </w:tcPr>
          <w:p w14:paraId="4997D416">
            <w:pPr>
              <w:rPr>
                <w:color w:val="000000"/>
                <w:sz w:val="18"/>
                <w:szCs w:val="18"/>
              </w:rPr>
            </w:pPr>
            <w:r>
              <w:rPr>
                <w:color w:val="000000"/>
                <w:sz w:val="18"/>
                <w:szCs w:val="18"/>
              </w:rPr>
              <w:t>金融科技</w:t>
            </w:r>
            <w:r>
              <w:rPr>
                <w:rFonts w:hint="eastAsia"/>
                <w:color w:val="000000"/>
                <w:sz w:val="18"/>
                <w:szCs w:val="18"/>
              </w:rPr>
              <w:t>概论</w:t>
            </w:r>
          </w:p>
        </w:tc>
        <w:tc>
          <w:tcPr>
            <w:tcW w:w="859" w:type="dxa"/>
            <w:tcBorders>
              <w:bottom w:val="nil"/>
            </w:tcBorders>
            <w:vAlign w:val="center"/>
          </w:tcPr>
          <w:p w14:paraId="60B02FD3">
            <w:pPr>
              <w:widowControl/>
              <w:jc w:val="center"/>
              <w:textAlignment w:val="center"/>
              <w:rPr>
                <w:color w:val="000000"/>
                <w:spacing w:val="-20"/>
                <w:sz w:val="18"/>
                <w:szCs w:val="18"/>
              </w:rPr>
            </w:pPr>
            <w:r>
              <w:rPr>
                <w:rFonts w:hint="eastAsia"/>
                <w:color w:val="000000"/>
                <w:sz w:val="18"/>
                <w:szCs w:val="18"/>
              </w:rPr>
              <w:t>2</w:t>
            </w:r>
          </w:p>
        </w:tc>
        <w:tc>
          <w:tcPr>
            <w:tcW w:w="684" w:type="dxa"/>
            <w:tcBorders>
              <w:bottom w:val="nil"/>
            </w:tcBorders>
            <w:vAlign w:val="center"/>
          </w:tcPr>
          <w:p w14:paraId="622797B4">
            <w:pPr>
              <w:widowControl/>
              <w:jc w:val="center"/>
              <w:textAlignment w:val="center"/>
              <w:rPr>
                <w:color w:val="000000"/>
                <w:sz w:val="18"/>
                <w:szCs w:val="18"/>
              </w:rPr>
            </w:pPr>
          </w:p>
        </w:tc>
        <w:tc>
          <w:tcPr>
            <w:tcW w:w="803" w:type="dxa"/>
            <w:tcBorders>
              <w:bottom w:val="nil"/>
            </w:tcBorders>
            <w:vAlign w:val="center"/>
          </w:tcPr>
          <w:p w14:paraId="23F3BD5E">
            <w:pPr>
              <w:widowControl/>
              <w:jc w:val="center"/>
              <w:textAlignment w:val="center"/>
              <w:rPr>
                <w:color w:val="000000"/>
                <w:spacing w:val="-20"/>
                <w:sz w:val="18"/>
                <w:szCs w:val="18"/>
              </w:rPr>
            </w:pPr>
            <w:r>
              <w:rPr>
                <w:rFonts w:hint="eastAsia"/>
                <w:color w:val="000000"/>
                <w:sz w:val="18"/>
                <w:szCs w:val="18"/>
              </w:rPr>
              <w:t>32</w:t>
            </w:r>
          </w:p>
        </w:tc>
        <w:tc>
          <w:tcPr>
            <w:tcW w:w="767" w:type="dxa"/>
            <w:gridSpan w:val="2"/>
            <w:tcBorders>
              <w:bottom w:val="nil"/>
            </w:tcBorders>
            <w:vAlign w:val="center"/>
          </w:tcPr>
          <w:p w14:paraId="58B484FB">
            <w:pPr>
              <w:widowControl/>
              <w:jc w:val="center"/>
              <w:textAlignment w:val="center"/>
              <w:rPr>
                <w:color w:val="000000"/>
                <w:spacing w:val="-20"/>
                <w:sz w:val="18"/>
                <w:szCs w:val="18"/>
              </w:rPr>
            </w:pPr>
          </w:p>
        </w:tc>
        <w:tc>
          <w:tcPr>
            <w:tcW w:w="508" w:type="dxa"/>
            <w:tcBorders>
              <w:bottom w:val="nil"/>
            </w:tcBorders>
            <w:vAlign w:val="center"/>
          </w:tcPr>
          <w:p w14:paraId="205E761D">
            <w:pPr>
              <w:widowControl/>
              <w:jc w:val="center"/>
              <w:textAlignment w:val="center"/>
              <w:rPr>
                <w:color w:val="000000"/>
                <w:spacing w:val="-20"/>
                <w:sz w:val="18"/>
                <w:szCs w:val="18"/>
              </w:rPr>
            </w:pPr>
            <w:r>
              <w:rPr>
                <w:color w:val="000000"/>
                <w:sz w:val="18"/>
                <w:szCs w:val="18"/>
              </w:rPr>
              <w:t>3</w:t>
            </w:r>
          </w:p>
        </w:tc>
        <w:tc>
          <w:tcPr>
            <w:tcW w:w="775" w:type="dxa"/>
            <w:vAlign w:val="center"/>
          </w:tcPr>
          <w:p w14:paraId="62E603B6">
            <w:pPr>
              <w:widowControl/>
              <w:jc w:val="center"/>
              <w:textAlignment w:val="center"/>
              <w:rPr>
                <w:color w:val="000000"/>
                <w:sz w:val="18"/>
                <w:szCs w:val="18"/>
              </w:rPr>
            </w:pPr>
            <w:r>
              <w:rPr>
                <w:color w:val="000000"/>
                <w:sz w:val="18"/>
                <w:szCs w:val="18"/>
              </w:rPr>
              <w:t>考试</w:t>
            </w:r>
          </w:p>
        </w:tc>
        <w:tc>
          <w:tcPr>
            <w:tcW w:w="680" w:type="dxa"/>
            <w:vMerge w:val="restart"/>
            <w:vAlign w:val="center"/>
          </w:tcPr>
          <w:p w14:paraId="2D293A68">
            <w:pPr>
              <w:spacing w:line="200" w:lineRule="exact"/>
              <w:rPr>
                <w:color w:val="000000"/>
                <w:sz w:val="18"/>
                <w:szCs w:val="18"/>
              </w:rPr>
            </w:pPr>
          </w:p>
          <w:p w14:paraId="21B260BB">
            <w:pPr>
              <w:spacing w:line="200" w:lineRule="exact"/>
              <w:rPr>
                <w:color w:val="000000"/>
                <w:sz w:val="18"/>
                <w:szCs w:val="18"/>
              </w:rPr>
            </w:pPr>
          </w:p>
          <w:p w14:paraId="53359B35">
            <w:pPr>
              <w:spacing w:line="200" w:lineRule="exact"/>
              <w:rPr>
                <w:color w:val="000000"/>
                <w:sz w:val="18"/>
                <w:szCs w:val="18"/>
              </w:rPr>
            </w:pPr>
          </w:p>
        </w:tc>
      </w:tr>
      <w:tr w14:paraId="5F81BB19">
        <w:trPr>
          <w:cantSplit/>
          <w:trHeight w:val="427" w:hRule="exact"/>
          <w:jc w:val="center"/>
        </w:trPr>
        <w:tc>
          <w:tcPr>
            <w:tcW w:w="378" w:type="dxa"/>
            <w:vMerge w:val="continue"/>
            <w:vAlign w:val="center"/>
          </w:tcPr>
          <w:p w14:paraId="161D72B2">
            <w:pPr>
              <w:spacing w:line="200" w:lineRule="exact"/>
              <w:jc w:val="center"/>
              <w:rPr>
                <w:color w:val="000000"/>
                <w:sz w:val="18"/>
                <w:szCs w:val="18"/>
              </w:rPr>
            </w:pPr>
          </w:p>
        </w:tc>
        <w:tc>
          <w:tcPr>
            <w:tcW w:w="312" w:type="dxa"/>
            <w:vMerge w:val="continue"/>
            <w:vAlign w:val="center"/>
          </w:tcPr>
          <w:p w14:paraId="02C5C785">
            <w:pPr>
              <w:spacing w:line="200" w:lineRule="exact"/>
              <w:jc w:val="center"/>
              <w:rPr>
                <w:color w:val="000000"/>
                <w:sz w:val="18"/>
                <w:szCs w:val="18"/>
              </w:rPr>
            </w:pPr>
          </w:p>
        </w:tc>
        <w:tc>
          <w:tcPr>
            <w:tcW w:w="1055" w:type="dxa"/>
            <w:vAlign w:val="center"/>
          </w:tcPr>
          <w:p w14:paraId="7883FD46">
            <w:pPr>
              <w:widowControl/>
              <w:jc w:val="center"/>
              <w:textAlignment w:val="center"/>
              <w:rPr>
                <w:sz w:val="18"/>
                <w:szCs w:val="18"/>
              </w:rPr>
            </w:pPr>
            <w:r>
              <w:rPr>
                <w:kern w:val="0"/>
                <w:sz w:val="18"/>
                <w:szCs w:val="18"/>
                <w:lang w:bidi="ar"/>
              </w:rPr>
              <w:t>35165</w:t>
            </w:r>
            <w:r>
              <w:rPr>
                <w:rFonts w:hint="eastAsia"/>
                <w:kern w:val="0"/>
                <w:sz w:val="18"/>
                <w:szCs w:val="18"/>
                <w:lang w:bidi="ar"/>
              </w:rPr>
              <w:t>6</w:t>
            </w:r>
          </w:p>
        </w:tc>
        <w:tc>
          <w:tcPr>
            <w:tcW w:w="2103" w:type="dxa"/>
            <w:vAlign w:val="center"/>
          </w:tcPr>
          <w:p w14:paraId="7A985CF7">
            <w:pPr>
              <w:rPr>
                <w:color w:val="000000"/>
                <w:sz w:val="18"/>
                <w:szCs w:val="18"/>
              </w:rPr>
            </w:pPr>
            <w:r>
              <w:rPr>
                <w:color w:val="000000"/>
                <w:sz w:val="18"/>
                <w:szCs w:val="18"/>
              </w:rPr>
              <w:t>数据结构与金融算法</w:t>
            </w:r>
          </w:p>
        </w:tc>
        <w:tc>
          <w:tcPr>
            <w:tcW w:w="859" w:type="dxa"/>
            <w:tcBorders>
              <w:bottom w:val="nil"/>
            </w:tcBorders>
            <w:vAlign w:val="center"/>
          </w:tcPr>
          <w:p w14:paraId="42336E49">
            <w:pPr>
              <w:jc w:val="center"/>
              <w:rPr>
                <w:color w:val="000000"/>
                <w:sz w:val="18"/>
                <w:szCs w:val="18"/>
              </w:rPr>
            </w:pPr>
            <w:r>
              <w:rPr>
                <w:rFonts w:hint="eastAsia"/>
                <w:color w:val="000000"/>
                <w:sz w:val="18"/>
                <w:szCs w:val="18"/>
              </w:rPr>
              <w:t>2</w:t>
            </w:r>
          </w:p>
        </w:tc>
        <w:tc>
          <w:tcPr>
            <w:tcW w:w="684" w:type="dxa"/>
            <w:tcBorders>
              <w:bottom w:val="nil"/>
            </w:tcBorders>
            <w:vAlign w:val="center"/>
          </w:tcPr>
          <w:p w14:paraId="4A1AB86A">
            <w:pPr>
              <w:jc w:val="center"/>
              <w:rPr>
                <w:color w:val="000000"/>
                <w:sz w:val="18"/>
                <w:szCs w:val="18"/>
              </w:rPr>
            </w:pPr>
          </w:p>
        </w:tc>
        <w:tc>
          <w:tcPr>
            <w:tcW w:w="803" w:type="dxa"/>
            <w:tcBorders>
              <w:bottom w:val="nil"/>
            </w:tcBorders>
            <w:vAlign w:val="center"/>
          </w:tcPr>
          <w:p w14:paraId="7E21A8CC">
            <w:pPr>
              <w:jc w:val="center"/>
              <w:rPr>
                <w:color w:val="000000"/>
                <w:sz w:val="18"/>
                <w:szCs w:val="18"/>
              </w:rPr>
            </w:pPr>
            <w:r>
              <w:rPr>
                <w:rFonts w:hint="eastAsia"/>
                <w:color w:val="000000"/>
                <w:sz w:val="18"/>
                <w:szCs w:val="18"/>
              </w:rPr>
              <w:t>32</w:t>
            </w:r>
          </w:p>
        </w:tc>
        <w:tc>
          <w:tcPr>
            <w:tcW w:w="767" w:type="dxa"/>
            <w:gridSpan w:val="2"/>
            <w:tcBorders>
              <w:bottom w:val="nil"/>
            </w:tcBorders>
            <w:vAlign w:val="center"/>
          </w:tcPr>
          <w:p w14:paraId="6C55A8B2">
            <w:pPr>
              <w:jc w:val="center"/>
              <w:rPr>
                <w:color w:val="000000"/>
                <w:sz w:val="18"/>
                <w:szCs w:val="18"/>
              </w:rPr>
            </w:pPr>
          </w:p>
        </w:tc>
        <w:tc>
          <w:tcPr>
            <w:tcW w:w="508" w:type="dxa"/>
            <w:tcBorders>
              <w:bottom w:val="nil"/>
            </w:tcBorders>
            <w:vAlign w:val="center"/>
          </w:tcPr>
          <w:p w14:paraId="2D35A7FB">
            <w:pPr>
              <w:jc w:val="center"/>
              <w:rPr>
                <w:color w:val="000000"/>
                <w:sz w:val="18"/>
                <w:szCs w:val="18"/>
              </w:rPr>
            </w:pPr>
            <w:r>
              <w:rPr>
                <w:color w:val="000000"/>
                <w:sz w:val="18"/>
                <w:szCs w:val="18"/>
              </w:rPr>
              <w:t>4</w:t>
            </w:r>
          </w:p>
        </w:tc>
        <w:tc>
          <w:tcPr>
            <w:tcW w:w="775" w:type="dxa"/>
            <w:vAlign w:val="center"/>
          </w:tcPr>
          <w:p w14:paraId="7E7A10A3">
            <w:pPr>
              <w:jc w:val="center"/>
              <w:rPr>
                <w:color w:val="000000"/>
                <w:sz w:val="18"/>
                <w:szCs w:val="18"/>
              </w:rPr>
            </w:pPr>
            <w:r>
              <w:rPr>
                <w:color w:val="000000"/>
                <w:sz w:val="18"/>
                <w:szCs w:val="18"/>
              </w:rPr>
              <w:t>考试</w:t>
            </w:r>
          </w:p>
        </w:tc>
        <w:tc>
          <w:tcPr>
            <w:tcW w:w="680" w:type="dxa"/>
            <w:vMerge w:val="continue"/>
            <w:vAlign w:val="center"/>
          </w:tcPr>
          <w:p w14:paraId="2BDD2FDB">
            <w:pPr>
              <w:spacing w:line="200" w:lineRule="exact"/>
              <w:jc w:val="center"/>
              <w:rPr>
                <w:color w:val="000000"/>
                <w:sz w:val="18"/>
                <w:szCs w:val="18"/>
              </w:rPr>
            </w:pPr>
          </w:p>
        </w:tc>
      </w:tr>
      <w:tr w14:paraId="00A65EDE">
        <w:trPr>
          <w:cantSplit/>
          <w:trHeight w:val="425" w:hRule="exact"/>
          <w:jc w:val="center"/>
        </w:trPr>
        <w:tc>
          <w:tcPr>
            <w:tcW w:w="378" w:type="dxa"/>
            <w:vMerge w:val="continue"/>
            <w:vAlign w:val="center"/>
          </w:tcPr>
          <w:p w14:paraId="0EF3A66C">
            <w:pPr>
              <w:spacing w:line="200" w:lineRule="exact"/>
              <w:jc w:val="center"/>
              <w:rPr>
                <w:color w:val="000000"/>
                <w:sz w:val="18"/>
                <w:szCs w:val="18"/>
              </w:rPr>
            </w:pPr>
          </w:p>
        </w:tc>
        <w:tc>
          <w:tcPr>
            <w:tcW w:w="312" w:type="dxa"/>
            <w:vMerge w:val="continue"/>
            <w:vAlign w:val="center"/>
          </w:tcPr>
          <w:p w14:paraId="344425C6">
            <w:pPr>
              <w:spacing w:line="200" w:lineRule="exact"/>
              <w:jc w:val="center"/>
              <w:rPr>
                <w:color w:val="000000"/>
                <w:sz w:val="18"/>
                <w:szCs w:val="18"/>
              </w:rPr>
            </w:pPr>
          </w:p>
        </w:tc>
        <w:tc>
          <w:tcPr>
            <w:tcW w:w="1055" w:type="dxa"/>
            <w:vAlign w:val="center"/>
          </w:tcPr>
          <w:p w14:paraId="3569DAAC">
            <w:pPr>
              <w:widowControl/>
              <w:jc w:val="center"/>
              <w:textAlignment w:val="center"/>
              <w:rPr>
                <w:color w:val="000000"/>
                <w:sz w:val="18"/>
                <w:szCs w:val="18"/>
              </w:rPr>
            </w:pPr>
            <w:r>
              <w:rPr>
                <w:color w:val="000000"/>
                <w:kern w:val="0"/>
                <w:sz w:val="18"/>
                <w:szCs w:val="18"/>
                <w:lang w:bidi="ar"/>
              </w:rPr>
              <w:t>352007</w:t>
            </w:r>
          </w:p>
        </w:tc>
        <w:tc>
          <w:tcPr>
            <w:tcW w:w="2103" w:type="dxa"/>
            <w:vAlign w:val="center"/>
          </w:tcPr>
          <w:p w14:paraId="38F6C5BC">
            <w:pPr>
              <w:rPr>
                <w:color w:val="000000"/>
                <w:sz w:val="18"/>
                <w:szCs w:val="18"/>
              </w:rPr>
            </w:pPr>
            <w:r>
              <w:rPr>
                <w:color w:val="000000"/>
                <w:kern w:val="0"/>
                <w:sz w:val="18"/>
                <w:szCs w:val="18"/>
              </w:rPr>
              <w:t>金融风险管理</w:t>
            </w:r>
          </w:p>
        </w:tc>
        <w:tc>
          <w:tcPr>
            <w:tcW w:w="859" w:type="dxa"/>
            <w:tcBorders>
              <w:bottom w:val="nil"/>
            </w:tcBorders>
            <w:vAlign w:val="center"/>
          </w:tcPr>
          <w:p w14:paraId="6E0CA18C">
            <w:pPr>
              <w:jc w:val="center"/>
              <w:rPr>
                <w:color w:val="000000"/>
                <w:sz w:val="18"/>
                <w:szCs w:val="18"/>
              </w:rPr>
            </w:pPr>
            <w:r>
              <w:rPr>
                <w:rFonts w:hint="eastAsia"/>
                <w:color w:val="000000"/>
                <w:sz w:val="18"/>
                <w:szCs w:val="18"/>
              </w:rPr>
              <w:t>3</w:t>
            </w:r>
          </w:p>
        </w:tc>
        <w:tc>
          <w:tcPr>
            <w:tcW w:w="684" w:type="dxa"/>
            <w:tcBorders>
              <w:bottom w:val="nil"/>
            </w:tcBorders>
            <w:vAlign w:val="center"/>
          </w:tcPr>
          <w:p w14:paraId="759E7968">
            <w:pPr>
              <w:jc w:val="center"/>
              <w:rPr>
                <w:color w:val="000000"/>
                <w:sz w:val="18"/>
                <w:szCs w:val="18"/>
              </w:rPr>
            </w:pPr>
            <w:r>
              <w:rPr>
                <w:rFonts w:hint="eastAsia"/>
                <w:color w:val="000000"/>
                <w:sz w:val="18"/>
                <w:szCs w:val="18"/>
              </w:rPr>
              <w:t>0.5</w:t>
            </w:r>
          </w:p>
        </w:tc>
        <w:tc>
          <w:tcPr>
            <w:tcW w:w="803" w:type="dxa"/>
            <w:tcBorders>
              <w:bottom w:val="nil"/>
            </w:tcBorders>
            <w:vAlign w:val="center"/>
          </w:tcPr>
          <w:p w14:paraId="5BA48D3B">
            <w:pPr>
              <w:jc w:val="center"/>
              <w:rPr>
                <w:color w:val="000000"/>
                <w:sz w:val="18"/>
                <w:szCs w:val="18"/>
              </w:rPr>
            </w:pPr>
            <w:r>
              <w:rPr>
                <w:rFonts w:hint="eastAsia"/>
                <w:color w:val="000000"/>
                <w:sz w:val="18"/>
                <w:szCs w:val="18"/>
              </w:rPr>
              <w:t>48</w:t>
            </w:r>
          </w:p>
        </w:tc>
        <w:tc>
          <w:tcPr>
            <w:tcW w:w="767" w:type="dxa"/>
            <w:gridSpan w:val="2"/>
            <w:tcBorders>
              <w:bottom w:val="nil"/>
            </w:tcBorders>
            <w:vAlign w:val="center"/>
          </w:tcPr>
          <w:p w14:paraId="52CAF36A">
            <w:pPr>
              <w:jc w:val="center"/>
              <w:rPr>
                <w:color w:val="000000"/>
                <w:sz w:val="18"/>
                <w:szCs w:val="18"/>
              </w:rPr>
            </w:pPr>
            <w:r>
              <w:rPr>
                <w:rFonts w:hint="eastAsia"/>
                <w:color w:val="000000"/>
                <w:sz w:val="18"/>
                <w:szCs w:val="18"/>
              </w:rPr>
              <w:t>10</w:t>
            </w:r>
          </w:p>
        </w:tc>
        <w:tc>
          <w:tcPr>
            <w:tcW w:w="508" w:type="dxa"/>
            <w:tcBorders>
              <w:bottom w:val="nil"/>
            </w:tcBorders>
            <w:vAlign w:val="center"/>
          </w:tcPr>
          <w:p w14:paraId="4EE90153">
            <w:pPr>
              <w:jc w:val="center"/>
              <w:rPr>
                <w:color w:val="000000"/>
                <w:sz w:val="18"/>
                <w:szCs w:val="18"/>
              </w:rPr>
            </w:pPr>
            <w:r>
              <w:rPr>
                <w:rFonts w:hint="eastAsia"/>
                <w:color w:val="000000"/>
                <w:sz w:val="18"/>
                <w:szCs w:val="18"/>
              </w:rPr>
              <w:t>5</w:t>
            </w:r>
          </w:p>
        </w:tc>
        <w:tc>
          <w:tcPr>
            <w:tcW w:w="775" w:type="dxa"/>
            <w:vAlign w:val="center"/>
          </w:tcPr>
          <w:p w14:paraId="5BE4A27F">
            <w:pPr>
              <w:jc w:val="center"/>
              <w:rPr>
                <w:color w:val="000000"/>
                <w:sz w:val="18"/>
                <w:szCs w:val="18"/>
              </w:rPr>
            </w:pPr>
            <w:r>
              <w:rPr>
                <w:color w:val="000000"/>
                <w:sz w:val="18"/>
                <w:szCs w:val="18"/>
              </w:rPr>
              <w:t>考试</w:t>
            </w:r>
          </w:p>
        </w:tc>
        <w:tc>
          <w:tcPr>
            <w:tcW w:w="680" w:type="dxa"/>
            <w:vMerge w:val="continue"/>
            <w:vAlign w:val="center"/>
          </w:tcPr>
          <w:p w14:paraId="6D3AB7B4">
            <w:pPr>
              <w:spacing w:line="200" w:lineRule="exact"/>
              <w:jc w:val="center"/>
              <w:rPr>
                <w:color w:val="000000"/>
                <w:sz w:val="18"/>
                <w:szCs w:val="18"/>
              </w:rPr>
            </w:pPr>
          </w:p>
        </w:tc>
      </w:tr>
      <w:tr w14:paraId="2780DF9F">
        <w:trPr>
          <w:cantSplit/>
          <w:trHeight w:val="425" w:hRule="exact"/>
          <w:jc w:val="center"/>
        </w:trPr>
        <w:tc>
          <w:tcPr>
            <w:tcW w:w="378" w:type="dxa"/>
            <w:vMerge w:val="continue"/>
            <w:vAlign w:val="center"/>
          </w:tcPr>
          <w:p w14:paraId="09922279">
            <w:pPr>
              <w:spacing w:line="200" w:lineRule="exact"/>
              <w:jc w:val="center"/>
              <w:rPr>
                <w:color w:val="000000"/>
                <w:sz w:val="18"/>
                <w:szCs w:val="18"/>
              </w:rPr>
            </w:pPr>
          </w:p>
        </w:tc>
        <w:tc>
          <w:tcPr>
            <w:tcW w:w="312" w:type="dxa"/>
            <w:vMerge w:val="continue"/>
            <w:vAlign w:val="center"/>
          </w:tcPr>
          <w:p w14:paraId="46413BCC">
            <w:pPr>
              <w:spacing w:line="200" w:lineRule="exact"/>
              <w:jc w:val="center"/>
              <w:rPr>
                <w:color w:val="000000"/>
                <w:sz w:val="18"/>
                <w:szCs w:val="18"/>
              </w:rPr>
            </w:pPr>
          </w:p>
        </w:tc>
        <w:tc>
          <w:tcPr>
            <w:tcW w:w="1055" w:type="dxa"/>
            <w:vAlign w:val="center"/>
          </w:tcPr>
          <w:p w14:paraId="4F9FDD28">
            <w:pPr>
              <w:widowControl/>
              <w:jc w:val="center"/>
              <w:textAlignment w:val="center"/>
              <w:rPr>
                <w:kern w:val="0"/>
                <w:sz w:val="18"/>
                <w:szCs w:val="18"/>
                <w:lang w:bidi="ar"/>
              </w:rPr>
            </w:pPr>
            <w:r>
              <w:rPr>
                <w:kern w:val="0"/>
                <w:sz w:val="18"/>
                <w:szCs w:val="18"/>
                <w:lang w:bidi="ar"/>
              </w:rPr>
              <w:t>351</w:t>
            </w:r>
            <w:r>
              <w:rPr>
                <w:rFonts w:hint="eastAsia"/>
                <w:kern w:val="0"/>
                <w:sz w:val="18"/>
                <w:szCs w:val="18"/>
                <w:lang w:bidi="ar"/>
              </w:rPr>
              <w:t>989</w:t>
            </w:r>
          </w:p>
        </w:tc>
        <w:tc>
          <w:tcPr>
            <w:tcW w:w="2103" w:type="dxa"/>
            <w:vAlign w:val="center"/>
          </w:tcPr>
          <w:p w14:paraId="42F43A2C">
            <w:pPr>
              <w:rPr>
                <w:color w:val="000000"/>
                <w:sz w:val="18"/>
                <w:szCs w:val="18"/>
              </w:rPr>
            </w:pPr>
            <w:r>
              <w:rPr>
                <w:color w:val="000000"/>
                <w:sz w:val="18"/>
                <w:szCs w:val="18"/>
              </w:rPr>
              <w:t>大数据分析与金融应用</w:t>
            </w:r>
          </w:p>
        </w:tc>
        <w:tc>
          <w:tcPr>
            <w:tcW w:w="859" w:type="dxa"/>
            <w:vAlign w:val="center"/>
          </w:tcPr>
          <w:p w14:paraId="2E688061">
            <w:pPr>
              <w:jc w:val="center"/>
              <w:rPr>
                <w:color w:val="000000"/>
                <w:sz w:val="18"/>
                <w:szCs w:val="18"/>
              </w:rPr>
            </w:pPr>
            <w:r>
              <w:rPr>
                <w:rFonts w:hint="eastAsia"/>
                <w:color w:val="000000"/>
                <w:sz w:val="18"/>
                <w:szCs w:val="18"/>
              </w:rPr>
              <w:t>2</w:t>
            </w:r>
          </w:p>
        </w:tc>
        <w:tc>
          <w:tcPr>
            <w:tcW w:w="684" w:type="dxa"/>
            <w:vAlign w:val="center"/>
          </w:tcPr>
          <w:p w14:paraId="7A11CD45">
            <w:pPr>
              <w:jc w:val="center"/>
              <w:rPr>
                <w:color w:val="000000"/>
                <w:sz w:val="18"/>
                <w:szCs w:val="18"/>
              </w:rPr>
            </w:pPr>
          </w:p>
        </w:tc>
        <w:tc>
          <w:tcPr>
            <w:tcW w:w="803" w:type="dxa"/>
            <w:vAlign w:val="center"/>
          </w:tcPr>
          <w:p w14:paraId="17FCCD93">
            <w:pPr>
              <w:jc w:val="center"/>
              <w:rPr>
                <w:color w:val="000000"/>
                <w:sz w:val="18"/>
                <w:szCs w:val="18"/>
              </w:rPr>
            </w:pPr>
            <w:r>
              <w:rPr>
                <w:rFonts w:hint="eastAsia"/>
                <w:color w:val="000000"/>
                <w:sz w:val="18"/>
                <w:szCs w:val="18"/>
              </w:rPr>
              <w:t>32</w:t>
            </w:r>
          </w:p>
        </w:tc>
        <w:tc>
          <w:tcPr>
            <w:tcW w:w="767" w:type="dxa"/>
            <w:gridSpan w:val="2"/>
            <w:vAlign w:val="center"/>
          </w:tcPr>
          <w:p w14:paraId="58673D78">
            <w:pPr>
              <w:jc w:val="center"/>
              <w:rPr>
                <w:color w:val="000000"/>
                <w:sz w:val="18"/>
                <w:szCs w:val="18"/>
              </w:rPr>
            </w:pPr>
          </w:p>
        </w:tc>
        <w:tc>
          <w:tcPr>
            <w:tcW w:w="508" w:type="dxa"/>
            <w:vAlign w:val="center"/>
          </w:tcPr>
          <w:p w14:paraId="0BADFFDC">
            <w:pPr>
              <w:jc w:val="center"/>
              <w:rPr>
                <w:color w:val="000000"/>
                <w:sz w:val="18"/>
                <w:szCs w:val="18"/>
              </w:rPr>
            </w:pPr>
            <w:r>
              <w:rPr>
                <w:rFonts w:hint="eastAsia"/>
                <w:color w:val="000000"/>
                <w:sz w:val="18"/>
                <w:szCs w:val="18"/>
              </w:rPr>
              <w:t>5</w:t>
            </w:r>
          </w:p>
        </w:tc>
        <w:tc>
          <w:tcPr>
            <w:tcW w:w="775" w:type="dxa"/>
            <w:vAlign w:val="center"/>
          </w:tcPr>
          <w:p w14:paraId="2D3D578A">
            <w:pPr>
              <w:jc w:val="center"/>
              <w:rPr>
                <w:color w:val="000000"/>
                <w:sz w:val="18"/>
                <w:szCs w:val="18"/>
              </w:rPr>
            </w:pPr>
            <w:r>
              <w:rPr>
                <w:color w:val="000000"/>
                <w:sz w:val="18"/>
                <w:szCs w:val="18"/>
              </w:rPr>
              <w:t>考试</w:t>
            </w:r>
          </w:p>
        </w:tc>
        <w:tc>
          <w:tcPr>
            <w:tcW w:w="680" w:type="dxa"/>
            <w:vMerge w:val="continue"/>
            <w:vAlign w:val="center"/>
          </w:tcPr>
          <w:p w14:paraId="255420F3">
            <w:pPr>
              <w:spacing w:line="200" w:lineRule="exact"/>
              <w:jc w:val="center"/>
              <w:rPr>
                <w:color w:val="000000"/>
                <w:sz w:val="18"/>
                <w:szCs w:val="18"/>
              </w:rPr>
            </w:pPr>
          </w:p>
        </w:tc>
      </w:tr>
      <w:tr w14:paraId="239F7973">
        <w:trPr>
          <w:cantSplit/>
          <w:trHeight w:val="361" w:hRule="exact"/>
          <w:jc w:val="center"/>
        </w:trPr>
        <w:tc>
          <w:tcPr>
            <w:tcW w:w="378" w:type="dxa"/>
            <w:vMerge w:val="continue"/>
            <w:vAlign w:val="center"/>
          </w:tcPr>
          <w:p w14:paraId="160FAC55">
            <w:pPr>
              <w:spacing w:line="200" w:lineRule="exact"/>
              <w:jc w:val="center"/>
              <w:rPr>
                <w:color w:val="000000"/>
                <w:sz w:val="18"/>
                <w:szCs w:val="18"/>
              </w:rPr>
            </w:pPr>
          </w:p>
        </w:tc>
        <w:tc>
          <w:tcPr>
            <w:tcW w:w="312" w:type="dxa"/>
            <w:vMerge w:val="continue"/>
            <w:vAlign w:val="center"/>
          </w:tcPr>
          <w:p w14:paraId="7252FCFC">
            <w:pPr>
              <w:spacing w:line="200" w:lineRule="exact"/>
              <w:jc w:val="center"/>
              <w:rPr>
                <w:color w:val="000000"/>
                <w:sz w:val="18"/>
                <w:szCs w:val="18"/>
              </w:rPr>
            </w:pPr>
          </w:p>
        </w:tc>
        <w:tc>
          <w:tcPr>
            <w:tcW w:w="1055" w:type="dxa"/>
            <w:vAlign w:val="center"/>
          </w:tcPr>
          <w:p w14:paraId="74C05404">
            <w:pPr>
              <w:widowControl/>
              <w:jc w:val="center"/>
              <w:textAlignment w:val="center"/>
              <w:rPr>
                <w:kern w:val="0"/>
                <w:sz w:val="18"/>
                <w:szCs w:val="18"/>
                <w:lang w:bidi="ar"/>
              </w:rPr>
            </w:pPr>
            <w:r>
              <w:rPr>
                <w:rFonts w:hint="eastAsia"/>
                <w:kern w:val="0"/>
                <w:sz w:val="18"/>
                <w:szCs w:val="18"/>
                <w:lang w:bidi="ar"/>
              </w:rPr>
              <w:t>352660</w:t>
            </w:r>
          </w:p>
        </w:tc>
        <w:tc>
          <w:tcPr>
            <w:tcW w:w="2103" w:type="dxa"/>
            <w:vAlign w:val="center"/>
          </w:tcPr>
          <w:p w14:paraId="1164230E">
            <w:pPr>
              <w:rPr>
                <w:color w:val="000000"/>
                <w:sz w:val="18"/>
                <w:szCs w:val="18"/>
              </w:rPr>
            </w:pPr>
            <w:r>
              <w:rPr>
                <w:rFonts w:hint="eastAsia"/>
                <w:color w:val="000000"/>
                <w:sz w:val="18"/>
                <w:szCs w:val="18"/>
              </w:rPr>
              <w:t>人工智能</w:t>
            </w:r>
            <w:r>
              <w:rPr>
                <w:color w:val="000000"/>
                <w:sz w:val="18"/>
                <w:szCs w:val="18"/>
              </w:rPr>
              <w:t>与金融应用</w:t>
            </w:r>
          </w:p>
        </w:tc>
        <w:tc>
          <w:tcPr>
            <w:tcW w:w="859" w:type="dxa"/>
            <w:tcBorders>
              <w:bottom w:val="nil"/>
            </w:tcBorders>
            <w:vAlign w:val="center"/>
          </w:tcPr>
          <w:p w14:paraId="49A17E77">
            <w:pPr>
              <w:jc w:val="center"/>
              <w:rPr>
                <w:color w:val="000000"/>
                <w:sz w:val="18"/>
                <w:szCs w:val="18"/>
              </w:rPr>
            </w:pPr>
            <w:r>
              <w:rPr>
                <w:rFonts w:hint="eastAsia"/>
                <w:color w:val="000000"/>
                <w:sz w:val="18"/>
                <w:szCs w:val="18"/>
              </w:rPr>
              <w:t>2</w:t>
            </w:r>
          </w:p>
        </w:tc>
        <w:tc>
          <w:tcPr>
            <w:tcW w:w="684" w:type="dxa"/>
            <w:tcBorders>
              <w:bottom w:val="nil"/>
            </w:tcBorders>
            <w:vAlign w:val="center"/>
          </w:tcPr>
          <w:p w14:paraId="537D85C7">
            <w:pPr>
              <w:jc w:val="center"/>
              <w:rPr>
                <w:color w:val="000000"/>
                <w:sz w:val="18"/>
                <w:szCs w:val="18"/>
              </w:rPr>
            </w:pPr>
            <w:r>
              <w:rPr>
                <w:rFonts w:hint="eastAsia"/>
                <w:color w:val="000000"/>
                <w:sz w:val="18"/>
                <w:szCs w:val="18"/>
              </w:rPr>
              <w:t>0.5</w:t>
            </w:r>
          </w:p>
        </w:tc>
        <w:tc>
          <w:tcPr>
            <w:tcW w:w="803" w:type="dxa"/>
            <w:tcBorders>
              <w:bottom w:val="nil"/>
            </w:tcBorders>
            <w:vAlign w:val="center"/>
          </w:tcPr>
          <w:p w14:paraId="11820860">
            <w:pPr>
              <w:jc w:val="center"/>
              <w:rPr>
                <w:color w:val="000000"/>
                <w:sz w:val="18"/>
                <w:szCs w:val="18"/>
              </w:rPr>
            </w:pPr>
            <w:r>
              <w:rPr>
                <w:rFonts w:hint="eastAsia"/>
                <w:color w:val="000000"/>
                <w:sz w:val="18"/>
                <w:szCs w:val="18"/>
              </w:rPr>
              <w:t>32</w:t>
            </w:r>
          </w:p>
        </w:tc>
        <w:tc>
          <w:tcPr>
            <w:tcW w:w="767" w:type="dxa"/>
            <w:gridSpan w:val="2"/>
            <w:tcBorders>
              <w:bottom w:val="nil"/>
            </w:tcBorders>
            <w:vAlign w:val="center"/>
          </w:tcPr>
          <w:p w14:paraId="4487FFA0">
            <w:pPr>
              <w:jc w:val="center"/>
              <w:rPr>
                <w:color w:val="000000"/>
                <w:sz w:val="18"/>
                <w:szCs w:val="18"/>
              </w:rPr>
            </w:pPr>
            <w:r>
              <w:rPr>
                <w:rFonts w:hint="eastAsia"/>
                <w:color w:val="000000"/>
                <w:sz w:val="18"/>
                <w:szCs w:val="18"/>
              </w:rPr>
              <w:t>10</w:t>
            </w:r>
          </w:p>
        </w:tc>
        <w:tc>
          <w:tcPr>
            <w:tcW w:w="508" w:type="dxa"/>
            <w:tcBorders>
              <w:bottom w:val="nil"/>
            </w:tcBorders>
            <w:vAlign w:val="center"/>
          </w:tcPr>
          <w:p w14:paraId="3066722B">
            <w:pPr>
              <w:jc w:val="center"/>
              <w:rPr>
                <w:color w:val="000000"/>
                <w:sz w:val="18"/>
                <w:szCs w:val="18"/>
              </w:rPr>
            </w:pPr>
            <w:r>
              <w:rPr>
                <w:rFonts w:hint="eastAsia"/>
                <w:color w:val="000000"/>
                <w:sz w:val="18"/>
                <w:szCs w:val="18"/>
              </w:rPr>
              <w:t>5</w:t>
            </w:r>
          </w:p>
        </w:tc>
        <w:tc>
          <w:tcPr>
            <w:tcW w:w="775" w:type="dxa"/>
            <w:vAlign w:val="center"/>
          </w:tcPr>
          <w:p w14:paraId="6536BBAD">
            <w:pPr>
              <w:jc w:val="center"/>
              <w:rPr>
                <w:color w:val="000000"/>
                <w:sz w:val="18"/>
                <w:szCs w:val="18"/>
              </w:rPr>
            </w:pPr>
            <w:r>
              <w:rPr>
                <w:color w:val="000000"/>
                <w:sz w:val="18"/>
                <w:szCs w:val="18"/>
              </w:rPr>
              <w:t>考试</w:t>
            </w:r>
          </w:p>
        </w:tc>
        <w:tc>
          <w:tcPr>
            <w:tcW w:w="680" w:type="dxa"/>
            <w:vMerge w:val="continue"/>
            <w:vAlign w:val="center"/>
          </w:tcPr>
          <w:p w14:paraId="7FCAD6CD">
            <w:pPr>
              <w:spacing w:line="200" w:lineRule="exact"/>
              <w:jc w:val="center"/>
              <w:rPr>
                <w:color w:val="000000"/>
                <w:sz w:val="18"/>
                <w:szCs w:val="18"/>
              </w:rPr>
            </w:pPr>
          </w:p>
        </w:tc>
      </w:tr>
      <w:tr w14:paraId="56BE554C">
        <w:trPr>
          <w:cantSplit/>
          <w:trHeight w:val="369" w:hRule="exact"/>
          <w:jc w:val="center"/>
        </w:trPr>
        <w:tc>
          <w:tcPr>
            <w:tcW w:w="378" w:type="dxa"/>
            <w:vMerge w:val="continue"/>
            <w:vAlign w:val="center"/>
          </w:tcPr>
          <w:p w14:paraId="3802F7BC">
            <w:pPr>
              <w:spacing w:line="200" w:lineRule="exact"/>
              <w:jc w:val="center"/>
              <w:rPr>
                <w:color w:val="000000"/>
                <w:sz w:val="18"/>
                <w:szCs w:val="18"/>
              </w:rPr>
            </w:pPr>
          </w:p>
        </w:tc>
        <w:tc>
          <w:tcPr>
            <w:tcW w:w="312" w:type="dxa"/>
            <w:vMerge w:val="continue"/>
            <w:vAlign w:val="center"/>
          </w:tcPr>
          <w:p w14:paraId="64E6C1A9">
            <w:pPr>
              <w:spacing w:line="200" w:lineRule="exact"/>
              <w:jc w:val="center"/>
              <w:rPr>
                <w:color w:val="000000"/>
                <w:sz w:val="18"/>
                <w:szCs w:val="18"/>
              </w:rPr>
            </w:pPr>
          </w:p>
        </w:tc>
        <w:tc>
          <w:tcPr>
            <w:tcW w:w="3158" w:type="dxa"/>
            <w:gridSpan w:val="2"/>
            <w:vAlign w:val="center"/>
          </w:tcPr>
          <w:p w14:paraId="03A04C7C">
            <w:pPr>
              <w:spacing w:line="300" w:lineRule="exact"/>
              <w:jc w:val="center"/>
              <w:rPr>
                <w:color w:val="000000"/>
                <w:sz w:val="18"/>
                <w:szCs w:val="18"/>
              </w:rPr>
            </w:pPr>
            <w:r>
              <w:rPr>
                <w:color w:val="000000"/>
                <w:sz w:val="18"/>
                <w:szCs w:val="18"/>
              </w:rPr>
              <w:t>小计</w:t>
            </w:r>
          </w:p>
        </w:tc>
        <w:tc>
          <w:tcPr>
            <w:tcW w:w="859" w:type="dxa"/>
            <w:vAlign w:val="center"/>
          </w:tcPr>
          <w:p w14:paraId="37A2ED97">
            <w:pPr>
              <w:spacing w:line="300" w:lineRule="exact"/>
              <w:jc w:val="center"/>
              <w:rPr>
                <w:color w:val="000000"/>
                <w:sz w:val="18"/>
                <w:szCs w:val="18"/>
              </w:rPr>
            </w:pPr>
            <w:r>
              <w:rPr>
                <w:rFonts w:hint="eastAsia"/>
                <w:color w:val="000000"/>
                <w:sz w:val="18"/>
                <w:szCs w:val="18"/>
              </w:rPr>
              <w:t>11</w:t>
            </w:r>
          </w:p>
        </w:tc>
        <w:tc>
          <w:tcPr>
            <w:tcW w:w="684" w:type="dxa"/>
            <w:vAlign w:val="center"/>
          </w:tcPr>
          <w:p w14:paraId="00818AB5">
            <w:pPr>
              <w:spacing w:line="300" w:lineRule="exact"/>
              <w:jc w:val="center"/>
              <w:rPr>
                <w:color w:val="000000"/>
                <w:sz w:val="18"/>
                <w:szCs w:val="18"/>
              </w:rPr>
            </w:pPr>
            <w:r>
              <w:rPr>
                <w:rFonts w:hint="eastAsia"/>
                <w:color w:val="000000"/>
                <w:sz w:val="18"/>
                <w:szCs w:val="18"/>
              </w:rPr>
              <w:t>1</w:t>
            </w:r>
          </w:p>
        </w:tc>
        <w:tc>
          <w:tcPr>
            <w:tcW w:w="803" w:type="dxa"/>
            <w:vAlign w:val="center"/>
          </w:tcPr>
          <w:p w14:paraId="04B2F4DC">
            <w:pPr>
              <w:jc w:val="center"/>
              <w:rPr>
                <w:color w:val="000000"/>
                <w:sz w:val="18"/>
                <w:szCs w:val="18"/>
              </w:rPr>
            </w:pPr>
            <w:r>
              <w:rPr>
                <w:rFonts w:hint="eastAsia"/>
                <w:color w:val="000000"/>
                <w:sz w:val="18"/>
                <w:szCs w:val="18"/>
              </w:rPr>
              <w:t>176</w:t>
            </w:r>
          </w:p>
        </w:tc>
        <w:tc>
          <w:tcPr>
            <w:tcW w:w="767" w:type="dxa"/>
            <w:gridSpan w:val="2"/>
            <w:vAlign w:val="center"/>
          </w:tcPr>
          <w:p w14:paraId="60684AC0">
            <w:pPr>
              <w:jc w:val="center"/>
              <w:rPr>
                <w:color w:val="000000"/>
                <w:sz w:val="18"/>
                <w:szCs w:val="18"/>
              </w:rPr>
            </w:pPr>
            <w:r>
              <w:rPr>
                <w:rFonts w:hint="eastAsia"/>
                <w:color w:val="000000"/>
                <w:sz w:val="18"/>
                <w:szCs w:val="18"/>
              </w:rPr>
              <w:t>20</w:t>
            </w:r>
          </w:p>
        </w:tc>
        <w:tc>
          <w:tcPr>
            <w:tcW w:w="508" w:type="dxa"/>
            <w:vAlign w:val="center"/>
          </w:tcPr>
          <w:p w14:paraId="1C08A13E">
            <w:pPr>
              <w:jc w:val="center"/>
              <w:rPr>
                <w:color w:val="000000"/>
                <w:sz w:val="18"/>
                <w:szCs w:val="18"/>
              </w:rPr>
            </w:pPr>
          </w:p>
        </w:tc>
        <w:tc>
          <w:tcPr>
            <w:tcW w:w="775" w:type="dxa"/>
            <w:vAlign w:val="center"/>
          </w:tcPr>
          <w:p w14:paraId="121E9AEC">
            <w:pPr>
              <w:jc w:val="center"/>
              <w:rPr>
                <w:color w:val="000000"/>
                <w:sz w:val="18"/>
                <w:szCs w:val="18"/>
              </w:rPr>
            </w:pPr>
          </w:p>
        </w:tc>
        <w:tc>
          <w:tcPr>
            <w:tcW w:w="680" w:type="dxa"/>
            <w:vMerge w:val="continue"/>
            <w:vAlign w:val="center"/>
          </w:tcPr>
          <w:p w14:paraId="3B2A0994">
            <w:pPr>
              <w:spacing w:line="200" w:lineRule="exact"/>
              <w:jc w:val="center"/>
              <w:rPr>
                <w:color w:val="000000"/>
                <w:sz w:val="18"/>
                <w:szCs w:val="18"/>
              </w:rPr>
            </w:pPr>
          </w:p>
        </w:tc>
      </w:tr>
      <w:tr w14:paraId="661F00D1">
        <w:trPr>
          <w:cantSplit/>
          <w:trHeight w:val="340" w:hRule="exact"/>
          <w:jc w:val="center"/>
        </w:trPr>
        <w:tc>
          <w:tcPr>
            <w:tcW w:w="378" w:type="dxa"/>
            <w:vMerge w:val="restart"/>
            <w:vAlign w:val="center"/>
          </w:tcPr>
          <w:p w14:paraId="5EDB18FA">
            <w:pPr>
              <w:spacing w:line="200" w:lineRule="exact"/>
              <w:ind w:right="-145" w:rightChars="-69"/>
              <w:rPr>
                <w:color w:val="000000"/>
                <w:sz w:val="18"/>
                <w:szCs w:val="18"/>
              </w:rPr>
            </w:pPr>
          </w:p>
          <w:p w14:paraId="165A1CE5">
            <w:pPr>
              <w:spacing w:line="200" w:lineRule="exact"/>
              <w:ind w:right="-145" w:rightChars="-69"/>
              <w:rPr>
                <w:color w:val="000000"/>
                <w:sz w:val="18"/>
                <w:szCs w:val="18"/>
              </w:rPr>
            </w:pPr>
          </w:p>
          <w:p w14:paraId="1A132A27">
            <w:pPr>
              <w:spacing w:line="200" w:lineRule="exact"/>
              <w:ind w:right="-145" w:rightChars="-69"/>
              <w:rPr>
                <w:color w:val="000000"/>
                <w:sz w:val="18"/>
                <w:szCs w:val="18"/>
              </w:rPr>
            </w:pPr>
          </w:p>
          <w:p w14:paraId="6C44CD0B">
            <w:pPr>
              <w:spacing w:line="200" w:lineRule="exact"/>
              <w:ind w:left="-78" w:leftChars="-37" w:right="-145" w:rightChars="-69"/>
              <w:rPr>
                <w:color w:val="000000"/>
                <w:sz w:val="18"/>
                <w:szCs w:val="18"/>
              </w:rPr>
            </w:pPr>
          </w:p>
          <w:p w14:paraId="267B05A6">
            <w:pPr>
              <w:spacing w:line="200" w:lineRule="exact"/>
              <w:ind w:left="-78" w:leftChars="-37" w:right="-145" w:rightChars="-69"/>
              <w:rPr>
                <w:color w:val="000000"/>
                <w:sz w:val="18"/>
                <w:szCs w:val="18"/>
              </w:rPr>
            </w:pPr>
          </w:p>
          <w:p w14:paraId="58948573">
            <w:pPr>
              <w:spacing w:line="200" w:lineRule="exact"/>
              <w:ind w:left="-78" w:leftChars="-37" w:right="-145" w:rightChars="-69"/>
              <w:rPr>
                <w:color w:val="000000"/>
                <w:sz w:val="18"/>
                <w:szCs w:val="18"/>
              </w:rPr>
            </w:pPr>
          </w:p>
          <w:p w14:paraId="54D065F1">
            <w:pPr>
              <w:spacing w:line="200" w:lineRule="exact"/>
              <w:ind w:left="-78" w:leftChars="-37" w:right="-145" w:rightChars="-69"/>
              <w:rPr>
                <w:color w:val="000000"/>
                <w:sz w:val="18"/>
                <w:szCs w:val="18"/>
              </w:rPr>
            </w:pPr>
          </w:p>
          <w:p w14:paraId="59E3AE3C">
            <w:pPr>
              <w:spacing w:line="200" w:lineRule="exact"/>
              <w:ind w:right="-145" w:rightChars="-69"/>
              <w:rPr>
                <w:color w:val="000000"/>
                <w:sz w:val="18"/>
                <w:szCs w:val="18"/>
              </w:rPr>
            </w:pPr>
            <w:r>
              <w:rPr>
                <w:color w:val="000000"/>
                <w:sz w:val="18"/>
                <w:szCs w:val="18"/>
              </w:rPr>
              <w:t>专业教</w:t>
            </w:r>
          </w:p>
          <w:p w14:paraId="0EA00BEA">
            <w:pPr>
              <w:spacing w:line="200" w:lineRule="exact"/>
              <w:ind w:right="-145" w:rightChars="-69"/>
              <w:rPr>
                <w:color w:val="000000"/>
                <w:sz w:val="18"/>
                <w:szCs w:val="18"/>
              </w:rPr>
            </w:pPr>
            <w:r>
              <w:rPr>
                <w:color w:val="000000"/>
                <w:sz w:val="18"/>
                <w:szCs w:val="18"/>
              </w:rPr>
              <w:t>育</w:t>
            </w:r>
          </w:p>
          <w:p w14:paraId="2CF5DADD">
            <w:pPr>
              <w:spacing w:line="200" w:lineRule="exact"/>
              <w:ind w:right="-145" w:rightChars="-69"/>
              <w:rPr>
                <w:color w:val="000000"/>
                <w:sz w:val="18"/>
                <w:szCs w:val="18"/>
              </w:rPr>
            </w:pPr>
            <w:r>
              <w:rPr>
                <w:color w:val="000000"/>
                <w:sz w:val="18"/>
                <w:szCs w:val="18"/>
              </w:rPr>
              <w:t>课</w:t>
            </w:r>
          </w:p>
          <w:p w14:paraId="6EDA155E">
            <w:pPr>
              <w:spacing w:line="200" w:lineRule="exact"/>
              <w:ind w:left="-78" w:leftChars="-37" w:right="-145" w:rightChars="-69"/>
              <w:rPr>
                <w:color w:val="000000"/>
                <w:sz w:val="18"/>
                <w:szCs w:val="18"/>
              </w:rPr>
            </w:pPr>
          </w:p>
          <w:p w14:paraId="3F72A31F">
            <w:pPr>
              <w:spacing w:line="200" w:lineRule="exact"/>
              <w:ind w:left="-78" w:leftChars="-37" w:right="-145" w:rightChars="-69"/>
              <w:rPr>
                <w:color w:val="000000"/>
                <w:sz w:val="18"/>
                <w:szCs w:val="18"/>
              </w:rPr>
            </w:pPr>
          </w:p>
          <w:p w14:paraId="2BE8AC5D">
            <w:pPr>
              <w:spacing w:line="200" w:lineRule="exact"/>
              <w:ind w:left="-78" w:leftChars="-37" w:right="-145" w:rightChars="-69"/>
              <w:rPr>
                <w:color w:val="000000"/>
                <w:sz w:val="18"/>
                <w:szCs w:val="18"/>
              </w:rPr>
            </w:pPr>
          </w:p>
          <w:p w14:paraId="182925EF">
            <w:pPr>
              <w:spacing w:line="200" w:lineRule="exact"/>
              <w:ind w:left="-78" w:leftChars="-37" w:right="-145" w:rightChars="-69"/>
              <w:rPr>
                <w:color w:val="000000"/>
                <w:sz w:val="18"/>
                <w:szCs w:val="18"/>
              </w:rPr>
            </w:pPr>
          </w:p>
          <w:p w14:paraId="7DA0F380">
            <w:pPr>
              <w:spacing w:line="200" w:lineRule="exact"/>
              <w:ind w:left="-78" w:leftChars="-37" w:right="-145" w:rightChars="-69"/>
              <w:rPr>
                <w:color w:val="000000"/>
                <w:sz w:val="18"/>
                <w:szCs w:val="18"/>
              </w:rPr>
            </w:pPr>
          </w:p>
          <w:p w14:paraId="22AA5FC0">
            <w:pPr>
              <w:spacing w:line="200" w:lineRule="exact"/>
              <w:ind w:left="-78" w:leftChars="-37" w:right="-145" w:rightChars="-69"/>
              <w:rPr>
                <w:color w:val="000000"/>
                <w:sz w:val="18"/>
                <w:szCs w:val="18"/>
              </w:rPr>
            </w:pPr>
          </w:p>
          <w:p w14:paraId="7D28121A">
            <w:pPr>
              <w:spacing w:line="200" w:lineRule="exact"/>
              <w:ind w:left="-78" w:leftChars="-37" w:right="-145" w:rightChars="-69"/>
              <w:rPr>
                <w:color w:val="000000"/>
                <w:sz w:val="18"/>
                <w:szCs w:val="18"/>
              </w:rPr>
            </w:pPr>
          </w:p>
          <w:p w14:paraId="054B68FC">
            <w:pPr>
              <w:spacing w:line="200" w:lineRule="exact"/>
              <w:ind w:left="-78" w:leftChars="-37" w:right="-145" w:rightChars="-69"/>
              <w:rPr>
                <w:color w:val="000000"/>
                <w:sz w:val="18"/>
                <w:szCs w:val="18"/>
              </w:rPr>
            </w:pPr>
            <w:r>
              <w:rPr>
                <w:color w:val="000000"/>
                <w:sz w:val="18"/>
                <w:szCs w:val="18"/>
              </w:rPr>
              <w:t xml:space="preserve"> </w:t>
            </w:r>
          </w:p>
          <w:p w14:paraId="390730A3">
            <w:pPr>
              <w:spacing w:line="200" w:lineRule="exact"/>
              <w:ind w:left="-78" w:leftChars="-37" w:right="-145" w:rightChars="-69"/>
              <w:rPr>
                <w:color w:val="000000"/>
                <w:sz w:val="18"/>
                <w:szCs w:val="18"/>
              </w:rPr>
            </w:pPr>
          </w:p>
          <w:p w14:paraId="63E1B3AE">
            <w:pPr>
              <w:spacing w:line="200" w:lineRule="exact"/>
              <w:ind w:left="-78" w:leftChars="-37" w:right="-145" w:rightChars="-69"/>
              <w:rPr>
                <w:color w:val="000000"/>
                <w:sz w:val="18"/>
                <w:szCs w:val="18"/>
              </w:rPr>
            </w:pPr>
          </w:p>
          <w:p w14:paraId="64B70B93">
            <w:pPr>
              <w:spacing w:line="200" w:lineRule="exact"/>
              <w:ind w:left="-78" w:leftChars="-37" w:right="-145" w:rightChars="-69"/>
              <w:rPr>
                <w:color w:val="000000"/>
                <w:sz w:val="18"/>
                <w:szCs w:val="18"/>
              </w:rPr>
            </w:pPr>
          </w:p>
          <w:p w14:paraId="5D43FFC9">
            <w:pPr>
              <w:spacing w:line="200" w:lineRule="exact"/>
              <w:ind w:left="-78" w:leftChars="-37" w:right="-145" w:rightChars="-69"/>
              <w:rPr>
                <w:color w:val="000000"/>
                <w:sz w:val="18"/>
                <w:szCs w:val="18"/>
              </w:rPr>
            </w:pPr>
          </w:p>
          <w:p w14:paraId="14B8A5C1">
            <w:pPr>
              <w:spacing w:line="200" w:lineRule="exact"/>
              <w:ind w:left="-78" w:leftChars="-37" w:right="-145" w:rightChars="-69"/>
              <w:rPr>
                <w:color w:val="000000"/>
                <w:sz w:val="18"/>
                <w:szCs w:val="18"/>
              </w:rPr>
            </w:pPr>
          </w:p>
          <w:p w14:paraId="0ABB8787">
            <w:pPr>
              <w:spacing w:line="200" w:lineRule="exact"/>
              <w:ind w:left="-78" w:leftChars="-37" w:right="-145" w:rightChars="-69"/>
              <w:rPr>
                <w:color w:val="000000"/>
                <w:sz w:val="18"/>
                <w:szCs w:val="18"/>
              </w:rPr>
            </w:pPr>
            <w:r>
              <w:rPr>
                <w:color w:val="000000"/>
                <w:sz w:val="18"/>
                <w:szCs w:val="18"/>
              </w:rPr>
              <w:t xml:space="preserve">  </w:t>
            </w:r>
          </w:p>
        </w:tc>
        <w:tc>
          <w:tcPr>
            <w:tcW w:w="312" w:type="dxa"/>
            <w:vMerge w:val="restart"/>
            <w:vAlign w:val="center"/>
          </w:tcPr>
          <w:p w14:paraId="574AF22D">
            <w:pPr>
              <w:spacing w:line="200" w:lineRule="exact"/>
              <w:rPr>
                <w:color w:val="000000"/>
                <w:sz w:val="18"/>
                <w:szCs w:val="18"/>
              </w:rPr>
            </w:pPr>
          </w:p>
          <w:p w14:paraId="713981A9">
            <w:pPr>
              <w:spacing w:line="200" w:lineRule="exact"/>
              <w:ind w:left="-67"/>
              <w:jc w:val="center"/>
              <w:rPr>
                <w:color w:val="000000"/>
                <w:sz w:val="18"/>
                <w:szCs w:val="18"/>
              </w:rPr>
            </w:pPr>
          </w:p>
          <w:p w14:paraId="46301E04">
            <w:pPr>
              <w:spacing w:line="200" w:lineRule="exact"/>
              <w:ind w:left="-67"/>
              <w:jc w:val="center"/>
              <w:rPr>
                <w:color w:val="000000"/>
                <w:sz w:val="18"/>
                <w:szCs w:val="18"/>
              </w:rPr>
            </w:pPr>
          </w:p>
          <w:p w14:paraId="3EFC4F67">
            <w:pPr>
              <w:spacing w:line="200" w:lineRule="exact"/>
              <w:ind w:left="-67"/>
              <w:jc w:val="center"/>
              <w:rPr>
                <w:color w:val="000000"/>
                <w:sz w:val="18"/>
                <w:szCs w:val="18"/>
              </w:rPr>
            </w:pPr>
          </w:p>
          <w:p w14:paraId="707EF4FC">
            <w:pPr>
              <w:spacing w:line="200" w:lineRule="exact"/>
              <w:ind w:left="-67"/>
              <w:jc w:val="center"/>
              <w:rPr>
                <w:color w:val="000000"/>
                <w:sz w:val="18"/>
                <w:szCs w:val="18"/>
              </w:rPr>
            </w:pPr>
          </w:p>
          <w:p w14:paraId="51896E31">
            <w:pPr>
              <w:spacing w:line="200" w:lineRule="exact"/>
              <w:ind w:left="-67"/>
              <w:jc w:val="center"/>
              <w:rPr>
                <w:color w:val="000000"/>
                <w:sz w:val="18"/>
                <w:szCs w:val="18"/>
              </w:rPr>
            </w:pPr>
          </w:p>
          <w:p w14:paraId="20553761">
            <w:pPr>
              <w:spacing w:line="200" w:lineRule="exact"/>
              <w:ind w:left="-67"/>
              <w:jc w:val="center"/>
              <w:rPr>
                <w:color w:val="000000"/>
                <w:sz w:val="18"/>
                <w:szCs w:val="18"/>
              </w:rPr>
            </w:pPr>
          </w:p>
          <w:p w14:paraId="003A3519">
            <w:pPr>
              <w:spacing w:line="200" w:lineRule="exact"/>
              <w:ind w:left="-67"/>
              <w:jc w:val="center"/>
              <w:rPr>
                <w:color w:val="000000"/>
                <w:sz w:val="18"/>
                <w:szCs w:val="18"/>
              </w:rPr>
            </w:pPr>
          </w:p>
          <w:p w14:paraId="54139DAE">
            <w:pPr>
              <w:spacing w:line="200" w:lineRule="exact"/>
              <w:ind w:left="-67"/>
              <w:jc w:val="center"/>
              <w:rPr>
                <w:color w:val="000000"/>
                <w:sz w:val="18"/>
                <w:szCs w:val="18"/>
              </w:rPr>
            </w:pPr>
          </w:p>
          <w:p w14:paraId="0F94EC64">
            <w:pPr>
              <w:spacing w:line="200" w:lineRule="exact"/>
              <w:ind w:left="-67"/>
              <w:jc w:val="center"/>
              <w:rPr>
                <w:color w:val="000000"/>
                <w:sz w:val="18"/>
                <w:szCs w:val="18"/>
              </w:rPr>
            </w:pPr>
            <w:r>
              <w:rPr>
                <w:color w:val="000000"/>
                <w:sz w:val="18"/>
                <w:szCs w:val="18"/>
              </w:rPr>
              <w:t>选修课</w:t>
            </w:r>
          </w:p>
          <w:p w14:paraId="5F3D6176">
            <w:pPr>
              <w:spacing w:line="200" w:lineRule="exact"/>
              <w:ind w:left="-67"/>
              <w:jc w:val="center"/>
              <w:rPr>
                <w:color w:val="000000"/>
                <w:sz w:val="18"/>
                <w:szCs w:val="18"/>
              </w:rPr>
            </w:pPr>
          </w:p>
          <w:p w14:paraId="50D0E15B">
            <w:pPr>
              <w:spacing w:line="200" w:lineRule="exact"/>
              <w:ind w:left="-67"/>
              <w:jc w:val="center"/>
              <w:rPr>
                <w:color w:val="000000"/>
                <w:sz w:val="18"/>
                <w:szCs w:val="18"/>
              </w:rPr>
            </w:pPr>
          </w:p>
          <w:p w14:paraId="786232B4">
            <w:pPr>
              <w:spacing w:line="200" w:lineRule="exact"/>
              <w:ind w:left="-67"/>
              <w:jc w:val="center"/>
              <w:rPr>
                <w:color w:val="000000"/>
                <w:sz w:val="18"/>
                <w:szCs w:val="18"/>
              </w:rPr>
            </w:pPr>
          </w:p>
          <w:p w14:paraId="6A400AA4">
            <w:pPr>
              <w:spacing w:line="200" w:lineRule="exact"/>
              <w:ind w:left="-67"/>
              <w:jc w:val="center"/>
              <w:rPr>
                <w:color w:val="000000"/>
                <w:sz w:val="18"/>
                <w:szCs w:val="18"/>
              </w:rPr>
            </w:pPr>
          </w:p>
          <w:p w14:paraId="35E51B1B">
            <w:pPr>
              <w:spacing w:line="200" w:lineRule="exact"/>
              <w:ind w:left="-67"/>
              <w:jc w:val="center"/>
              <w:rPr>
                <w:color w:val="000000"/>
                <w:sz w:val="18"/>
                <w:szCs w:val="18"/>
              </w:rPr>
            </w:pPr>
          </w:p>
          <w:p w14:paraId="314DB95F">
            <w:pPr>
              <w:spacing w:line="200" w:lineRule="exact"/>
              <w:ind w:left="-67"/>
              <w:jc w:val="center"/>
              <w:rPr>
                <w:color w:val="000000"/>
                <w:sz w:val="18"/>
                <w:szCs w:val="18"/>
              </w:rPr>
            </w:pPr>
          </w:p>
          <w:p w14:paraId="0DCD2DD5">
            <w:pPr>
              <w:spacing w:line="200" w:lineRule="exact"/>
              <w:ind w:left="-67"/>
              <w:jc w:val="center"/>
              <w:rPr>
                <w:color w:val="000000"/>
                <w:sz w:val="18"/>
                <w:szCs w:val="18"/>
              </w:rPr>
            </w:pPr>
          </w:p>
          <w:p w14:paraId="13640053">
            <w:pPr>
              <w:spacing w:line="200" w:lineRule="exact"/>
              <w:ind w:left="-67"/>
              <w:jc w:val="center"/>
              <w:rPr>
                <w:color w:val="000000"/>
                <w:sz w:val="18"/>
                <w:szCs w:val="18"/>
              </w:rPr>
            </w:pPr>
          </w:p>
          <w:p w14:paraId="7E6D2F9D">
            <w:pPr>
              <w:spacing w:line="200" w:lineRule="exact"/>
              <w:ind w:left="-67"/>
              <w:jc w:val="center"/>
              <w:rPr>
                <w:color w:val="000000"/>
                <w:sz w:val="18"/>
                <w:szCs w:val="18"/>
              </w:rPr>
            </w:pPr>
          </w:p>
          <w:p w14:paraId="3DC89478">
            <w:pPr>
              <w:spacing w:line="200" w:lineRule="exact"/>
              <w:ind w:left="-67"/>
              <w:jc w:val="center"/>
              <w:rPr>
                <w:color w:val="000000"/>
                <w:sz w:val="18"/>
                <w:szCs w:val="18"/>
              </w:rPr>
            </w:pPr>
          </w:p>
          <w:p w14:paraId="52F491F0">
            <w:pPr>
              <w:spacing w:line="200" w:lineRule="exact"/>
              <w:ind w:left="-67"/>
              <w:jc w:val="center"/>
              <w:rPr>
                <w:color w:val="000000"/>
                <w:sz w:val="18"/>
                <w:szCs w:val="18"/>
              </w:rPr>
            </w:pPr>
          </w:p>
          <w:p w14:paraId="0B8F95EF">
            <w:pPr>
              <w:spacing w:line="200" w:lineRule="exact"/>
              <w:ind w:left="-67"/>
              <w:jc w:val="center"/>
              <w:rPr>
                <w:color w:val="000000"/>
                <w:sz w:val="18"/>
                <w:szCs w:val="18"/>
              </w:rPr>
            </w:pPr>
          </w:p>
          <w:p w14:paraId="1E779AF6">
            <w:pPr>
              <w:spacing w:line="200" w:lineRule="exact"/>
              <w:ind w:left="-67"/>
              <w:jc w:val="center"/>
              <w:rPr>
                <w:color w:val="000000"/>
                <w:sz w:val="18"/>
                <w:szCs w:val="18"/>
              </w:rPr>
            </w:pPr>
          </w:p>
          <w:p w14:paraId="6D809E7D">
            <w:pPr>
              <w:spacing w:line="200" w:lineRule="exact"/>
              <w:ind w:left="-67"/>
              <w:jc w:val="center"/>
              <w:rPr>
                <w:color w:val="000000"/>
                <w:sz w:val="18"/>
                <w:szCs w:val="18"/>
              </w:rPr>
            </w:pPr>
          </w:p>
          <w:p w14:paraId="7A4D1A6B">
            <w:pPr>
              <w:spacing w:line="200" w:lineRule="exact"/>
              <w:ind w:left="-67"/>
              <w:jc w:val="center"/>
              <w:rPr>
                <w:color w:val="000000"/>
                <w:sz w:val="18"/>
                <w:szCs w:val="18"/>
              </w:rPr>
            </w:pPr>
          </w:p>
          <w:p w14:paraId="7AFB6232">
            <w:pPr>
              <w:spacing w:line="200" w:lineRule="exact"/>
              <w:ind w:left="-67"/>
              <w:jc w:val="center"/>
              <w:rPr>
                <w:color w:val="000000"/>
                <w:sz w:val="18"/>
                <w:szCs w:val="18"/>
              </w:rPr>
            </w:pPr>
          </w:p>
          <w:p w14:paraId="18F30497">
            <w:pPr>
              <w:spacing w:line="200" w:lineRule="exact"/>
              <w:ind w:left="-67"/>
              <w:jc w:val="center"/>
              <w:rPr>
                <w:color w:val="000000"/>
                <w:sz w:val="18"/>
                <w:szCs w:val="18"/>
              </w:rPr>
            </w:pPr>
          </w:p>
          <w:p w14:paraId="3E03C20A">
            <w:pPr>
              <w:spacing w:line="200" w:lineRule="exact"/>
              <w:ind w:left="-67"/>
              <w:jc w:val="center"/>
              <w:rPr>
                <w:color w:val="000000"/>
                <w:sz w:val="18"/>
                <w:szCs w:val="18"/>
              </w:rPr>
            </w:pPr>
          </w:p>
          <w:p w14:paraId="3137C16A">
            <w:pPr>
              <w:spacing w:line="200" w:lineRule="exact"/>
              <w:ind w:left="-67"/>
              <w:jc w:val="center"/>
              <w:rPr>
                <w:color w:val="000000"/>
                <w:sz w:val="18"/>
                <w:szCs w:val="18"/>
              </w:rPr>
            </w:pPr>
            <w:r>
              <w:rPr>
                <w:color w:val="000000"/>
                <w:sz w:val="18"/>
                <w:szCs w:val="18"/>
              </w:rPr>
              <w:t>选修课</w:t>
            </w:r>
          </w:p>
        </w:tc>
        <w:tc>
          <w:tcPr>
            <w:tcW w:w="1055" w:type="dxa"/>
            <w:vAlign w:val="center"/>
          </w:tcPr>
          <w:p w14:paraId="4303D9CC">
            <w:pPr>
              <w:widowControl/>
              <w:jc w:val="center"/>
              <w:textAlignment w:val="center"/>
              <w:rPr>
                <w:color w:val="000000"/>
                <w:kern w:val="0"/>
                <w:sz w:val="18"/>
                <w:szCs w:val="18"/>
                <w:lang w:bidi="ar"/>
              </w:rPr>
            </w:pPr>
            <w:r>
              <w:rPr>
                <w:rFonts w:hint="eastAsia"/>
                <w:color w:val="000000"/>
                <w:kern w:val="0"/>
                <w:sz w:val="18"/>
                <w:szCs w:val="18"/>
                <w:lang w:bidi="ar"/>
              </w:rPr>
              <w:t>351508</w:t>
            </w:r>
          </w:p>
        </w:tc>
        <w:tc>
          <w:tcPr>
            <w:tcW w:w="2103" w:type="dxa"/>
            <w:vAlign w:val="center"/>
          </w:tcPr>
          <w:p w14:paraId="05C73C3B">
            <w:pPr>
              <w:rPr>
                <w:color w:val="000000"/>
                <w:sz w:val="18"/>
                <w:szCs w:val="18"/>
              </w:rPr>
            </w:pPr>
            <w:r>
              <w:rPr>
                <w:rFonts w:hint="eastAsia"/>
                <w:color w:val="000000"/>
                <w:sz w:val="18"/>
                <w:szCs w:val="18"/>
              </w:rPr>
              <w:t>固定收益证券</w:t>
            </w:r>
          </w:p>
        </w:tc>
        <w:tc>
          <w:tcPr>
            <w:tcW w:w="859" w:type="dxa"/>
            <w:vAlign w:val="center"/>
          </w:tcPr>
          <w:p w14:paraId="475E6419">
            <w:pPr>
              <w:jc w:val="center"/>
              <w:rPr>
                <w:color w:val="000000"/>
                <w:sz w:val="18"/>
                <w:szCs w:val="18"/>
              </w:rPr>
            </w:pPr>
            <w:r>
              <w:rPr>
                <w:rFonts w:hint="eastAsia"/>
                <w:color w:val="000000"/>
                <w:sz w:val="18"/>
                <w:szCs w:val="18"/>
              </w:rPr>
              <w:t>2</w:t>
            </w:r>
          </w:p>
        </w:tc>
        <w:tc>
          <w:tcPr>
            <w:tcW w:w="684" w:type="dxa"/>
            <w:vAlign w:val="center"/>
          </w:tcPr>
          <w:p w14:paraId="0B32E38F">
            <w:pPr>
              <w:widowControl/>
              <w:jc w:val="center"/>
              <w:rPr>
                <w:color w:val="000000"/>
                <w:sz w:val="18"/>
                <w:szCs w:val="18"/>
              </w:rPr>
            </w:pPr>
          </w:p>
        </w:tc>
        <w:tc>
          <w:tcPr>
            <w:tcW w:w="803" w:type="dxa"/>
            <w:vAlign w:val="center"/>
          </w:tcPr>
          <w:p w14:paraId="3A509B93">
            <w:pPr>
              <w:jc w:val="center"/>
              <w:rPr>
                <w:color w:val="000000"/>
                <w:sz w:val="18"/>
                <w:szCs w:val="18"/>
              </w:rPr>
            </w:pPr>
            <w:r>
              <w:rPr>
                <w:rFonts w:hint="eastAsia"/>
                <w:color w:val="000000"/>
                <w:sz w:val="18"/>
                <w:szCs w:val="18"/>
              </w:rPr>
              <w:t>32</w:t>
            </w:r>
          </w:p>
        </w:tc>
        <w:tc>
          <w:tcPr>
            <w:tcW w:w="767" w:type="dxa"/>
            <w:gridSpan w:val="2"/>
            <w:vAlign w:val="center"/>
          </w:tcPr>
          <w:p w14:paraId="416D19D7">
            <w:pPr>
              <w:jc w:val="center"/>
              <w:rPr>
                <w:color w:val="000000"/>
                <w:sz w:val="18"/>
                <w:szCs w:val="18"/>
              </w:rPr>
            </w:pPr>
          </w:p>
        </w:tc>
        <w:tc>
          <w:tcPr>
            <w:tcW w:w="508" w:type="dxa"/>
            <w:vAlign w:val="center"/>
          </w:tcPr>
          <w:p w14:paraId="118512DE">
            <w:pPr>
              <w:jc w:val="center"/>
              <w:rPr>
                <w:color w:val="000000"/>
                <w:sz w:val="18"/>
                <w:szCs w:val="18"/>
              </w:rPr>
            </w:pPr>
            <w:r>
              <w:rPr>
                <w:rFonts w:hint="eastAsia"/>
                <w:color w:val="000000"/>
                <w:sz w:val="18"/>
                <w:szCs w:val="18"/>
              </w:rPr>
              <w:t>3</w:t>
            </w:r>
          </w:p>
        </w:tc>
        <w:tc>
          <w:tcPr>
            <w:tcW w:w="775" w:type="dxa"/>
          </w:tcPr>
          <w:p w14:paraId="3931863F">
            <w:pPr>
              <w:jc w:val="center"/>
              <w:rPr>
                <w:color w:val="000000"/>
                <w:sz w:val="18"/>
                <w:szCs w:val="18"/>
              </w:rPr>
            </w:pPr>
            <w:r>
              <w:rPr>
                <w:color w:val="000000"/>
                <w:sz w:val="18"/>
                <w:szCs w:val="18"/>
              </w:rPr>
              <w:t>考查</w:t>
            </w:r>
          </w:p>
        </w:tc>
        <w:tc>
          <w:tcPr>
            <w:tcW w:w="680" w:type="dxa"/>
            <w:vMerge w:val="restart"/>
            <w:vAlign w:val="center"/>
          </w:tcPr>
          <w:p w14:paraId="3BF7F02F">
            <w:pPr>
              <w:spacing w:line="200" w:lineRule="exact"/>
              <w:jc w:val="center"/>
              <w:rPr>
                <w:color w:val="000000"/>
                <w:sz w:val="18"/>
                <w:szCs w:val="18"/>
              </w:rPr>
            </w:pPr>
          </w:p>
          <w:p w14:paraId="31C617FD">
            <w:pPr>
              <w:spacing w:line="200" w:lineRule="exact"/>
              <w:jc w:val="center"/>
              <w:rPr>
                <w:color w:val="000000"/>
                <w:sz w:val="18"/>
                <w:szCs w:val="18"/>
              </w:rPr>
            </w:pPr>
            <w:r>
              <w:rPr>
                <w:color w:val="000000"/>
                <w:sz w:val="18"/>
                <w:szCs w:val="18"/>
              </w:rPr>
              <w:t>至</w:t>
            </w:r>
          </w:p>
          <w:p w14:paraId="17930161">
            <w:pPr>
              <w:spacing w:line="200" w:lineRule="exact"/>
              <w:jc w:val="center"/>
              <w:rPr>
                <w:color w:val="000000"/>
                <w:sz w:val="18"/>
                <w:szCs w:val="18"/>
              </w:rPr>
            </w:pPr>
            <w:r>
              <w:rPr>
                <w:color w:val="000000"/>
                <w:sz w:val="18"/>
                <w:szCs w:val="18"/>
              </w:rPr>
              <w:t>少</w:t>
            </w:r>
          </w:p>
          <w:p w14:paraId="7DA8B01D">
            <w:pPr>
              <w:spacing w:line="200" w:lineRule="exact"/>
              <w:jc w:val="center"/>
              <w:rPr>
                <w:color w:val="000000"/>
                <w:sz w:val="18"/>
                <w:szCs w:val="18"/>
              </w:rPr>
            </w:pPr>
            <w:r>
              <w:rPr>
                <w:color w:val="000000"/>
                <w:sz w:val="18"/>
                <w:szCs w:val="18"/>
              </w:rPr>
              <w:t>选</w:t>
            </w:r>
          </w:p>
          <w:p w14:paraId="4B794C7C">
            <w:pPr>
              <w:spacing w:line="200" w:lineRule="exact"/>
              <w:jc w:val="center"/>
              <w:rPr>
                <w:color w:val="000000"/>
                <w:sz w:val="18"/>
                <w:szCs w:val="18"/>
              </w:rPr>
            </w:pPr>
            <w:r>
              <w:rPr>
                <w:color w:val="000000"/>
                <w:sz w:val="18"/>
                <w:szCs w:val="18"/>
              </w:rPr>
              <w:t>修</w:t>
            </w:r>
          </w:p>
          <w:p w14:paraId="077805F2">
            <w:pPr>
              <w:spacing w:line="200" w:lineRule="exact"/>
              <w:jc w:val="center"/>
              <w:rPr>
                <w:color w:val="000000"/>
                <w:sz w:val="18"/>
                <w:szCs w:val="18"/>
              </w:rPr>
            </w:pPr>
            <w:r>
              <w:rPr>
                <w:rFonts w:hint="eastAsia"/>
                <w:color w:val="000000"/>
                <w:sz w:val="18"/>
                <w:szCs w:val="18"/>
              </w:rPr>
              <w:t>13</w:t>
            </w:r>
          </w:p>
          <w:p w14:paraId="2288C0AD">
            <w:pPr>
              <w:spacing w:line="200" w:lineRule="exact"/>
              <w:jc w:val="center"/>
              <w:rPr>
                <w:color w:val="000000"/>
                <w:sz w:val="18"/>
                <w:szCs w:val="18"/>
              </w:rPr>
            </w:pPr>
            <w:r>
              <w:rPr>
                <w:color w:val="000000"/>
                <w:sz w:val="18"/>
                <w:szCs w:val="18"/>
              </w:rPr>
              <w:t>学</w:t>
            </w:r>
          </w:p>
          <w:p w14:paraId="73546351">
            <w:pPr>
              <w:spacing w:line="200" w:lineRule="exact"/>
              <w:ind w:left="-67"/>
              <w:jc w:val="center"/>
              <w:rPr>
                <w:color w:val="000000"/>
                <w:sz w:val="18"/>
                <w:szCs w:val="18"/>
              </w:rPr>
            </w:pPr>
            <w:r>
              <w:rPr>
                <w:color w:val="000000"/>
                <w:sz w:val="18"/>
                <w:szCs w:val="18"/>
              </w:rPr>
              <w:t xml:space="preserve"> 分</w:t>
            </w:r>
          </w:p>
          <w:p w14:paraId="07731CA8">
            <w:pPr>
              <w:spacing w:line="200" w:lineRule="exact"/>
              <w:jc w:val="center"/>
              <w:rPr>
                <w:color w:val="000000"/>
                <w:sz w:val="18"/>
                <w:szCs w:val="18"/>
              </w:rPr>
            </w:pPr>
          </w:p>
        </w:tc>
      </w:tr>
      <w:tr w14:paraId="48ABAEC8">
        <w:trPr>
          <w:cantSplit/>
          <w:trHeight w:val="340" w:hRule="exact"/>
          <w:jc w:val="center"/>
        </w:trPr>
        <w:tc>
          <w:tcPr>
            <w:tcW w:w="378" w:type="dxa"/>
            <w:vMerge w:val="continue"/>
            <w:vAlign w:val="center"/>
          </w:tcPr>
          <w:p w14:paraId="4E6F3D13">
            <w:pPr>
              <w:spacing w:line="200" w:lineRule="exact"/>
              <w:ind w:left="-78" w:leftChars="-37" w:right="-145" w:rightChars="-69"/>
              <w:rPr>
                <w:color w:val="000000"/>
                <w:sz w:val="18"/>
                <w:szCs w:val="18"/>
              </w:rPr>
            </w:pPr>
          </w:p>
        </w:tc>
        <w:tc>
          <w:tcPr>
            <w:tcW w:w="312" w:type="dxa"/>
            <w:vMerge w:val="continue"/>
            <w:vAlign w:val="center"/>
          </w:tcPr>
          <w:p w14:paraId="1C86D201">
            <w:pPr>
              <w:spacing w:line="200" w:lineRule="exact"/>
              <w:ind w:left="-67"/>
              <w:jc w:val="center"/>
              <w:rPr>
                <w:color w:val="000000"/>
                <w:sz w:val="18"/>
                <w:szCs w:val="18"/>
              </w:rPr>
            </w:pPr>
          </w:p>
        </w:tc>
        <w:tc>
          <w:tcPr>
            <w:tcW w:w="1055" w:type="dxa"/>
            <w:vAlign w:val="center"/>
          </w:tcPr>
          <w:p w14:paraId="7B332A81">
            <w:pPr>
              <w:widowControl/>
              <w:jc w:val="center"/>
              <w:textAlignment w:val="center"/>
              <w:rPr>
                <w:color w:val="000000"/>
                <w:kern w:val="0"/>
                <w:sz w:val="18"/>
                <w:szCs w:val="18"/>
                <w:lang w:bidi="ar"/>
              </w:rPr>
            </w:pPr>
            <w:r>
              <w:rPr>
                <w:rFonts w:hint="eastAsia"/>
                <w:color w:val="000000"/>
                <w:kern w:val="0"/>
                <w:sz w:val="18"/>
                <w:szCs w:val="18"/>
                <w:lang w:bidi="ar"/>
              </w:rPr>
              <w:t>351674</w:t>
            </w:r>
          </w:p>
        </w:tc>
        <w:tc>
          <w:tcPr>
            <w:tcW w:w="2103" w:type="dxa"/>
            <w:vAlign w:val="center"/>
          </w:tcPr>
          <w:p w14:paraId="74F29544">
            <w:pPr>
              <w:rPr>
                <w:color w:val="000000"/>
                <w:sz w:val="18"/>
                <w:szCs w:val="18"/>
              </w:rPr>
            </w:pPr>
            <w:r>
              <w:rPr>
                <w:color w:val="000000"/>
                <w:sz w:val="18"/>
                <w:szCs w:val="18"/>
              </w:rPr>
              <w:t>国际金融</w:t>
            </w:r>
            <w:r>
              <w:rPr>
                <w:rFonts w:hint="eastAsia"/>
                <w:color w:val="000000"/>
                <w:sz w:val="18"/>
                <w:szCs w:val="18"/>
              </w:rPr>
              <w:t>原理</w:t>
            </w:r>
          </w:p>
        </w:tc>
        <w:tc>
          <w:tcPr>
            <w:tcW w:w="859" w:type="dxa"/>
            <w:tcBorders>
              <w:bottom w:val="nil"/>
            </w:tcBorders>
            <w:vAlign w:val="center"/>
          </w:tcPr>
          <w:p w14:paraId="19553C07">
            <w:pPr>
              <w:jc w:val="center"/>
              <w:rPr>
                <w:color w:val="000000"/>
                <w:sz w:val="18"/>
                <w:szCs w:val="18"/>
              </w:rPr>
            </w:pPr>
            <w:r>
              <w:rPr>
                <w:color w:val="000000"/>
                <w:sz w:val="18"/>
                <w:szCs w:val="18"/>
              </w:rPr>
              <w:t>2</w:t>
            </w:r>
          </w:p>
        </w:tc>
        <w:tc>
          <w:tcPr>
            <w:tcW w:w="684" w:type="dxa"/>
            <w:tcBorders>
              <w:bottom w:val="nil"/>
            </w:tcBorders>
            <w:vAlign w:val="center"/>
          </w:tcPr>
          <w:p w14:paraId="75ECA8CA">
            <w:pPr>
              <w:widowControl/>
              <w:jc w:val="center"/>
              <w:rPr>
                <w:color w:val="000000"/>
                <w:sz w:val="18"/>
                <w:szCs w:val="18"/>
              </w:rPr>
            </w:pPr>
          </w:p>
        </w:tc>
        <w:tc>
          <w:tcPr>
            <w:tcW w:w="803" w:type="dxa"/>
            <w:tcBorders>
              <w:bottom w:val="nil"/>
            </w:tcBorders>
            <w:vAlign w:val="center"/>
          </w:tcPr>
          <w:p w14:paraId="13143BD5">
            <w:pPr>
              <w:jc w:val="center"/>
              <w:rPr>
                <w:color w:val="000000"/>
                <w:sz w:val="18"/>
                <w:szCs w:val="18"/>
              </w:rPr>
            </w:pPr>
            <w:r>
              <w:rPr>
                <w:color w:val="000000"/>
                <w:sz w:val="18"/>
                <w:szCs w:val="18"/>
              </w:rPr>
              <w:t>32</w:t>
            </w:r>
          </w:p>
        </w:tc>
        <w:tc>
          <w:tcPr>
            <w:tcW w:w="767" w:type="dxa"/>
            <w:gridSpan w:val="2"/>
            <w:tcBorders>
              <w:bottom w:val="nil"/>
            </w:tcBorders>
            <w:vAlign w:val="center"/>
          </w:tcPr>
          <w:p w14:paraId="0A4803F8">
            <w:pPr>
              <w:jc w:val="center"/>
              <w:rPr>
                <w:color w:val="000000"/>
                <w:sz w:val="18"/>
                <w:szCs w:val="18"/>
              </w:rPr>
            </w:pPr>
          </w:p>
        </w:tc>
        <w:tc>
          <w:tcPr>
            <w:tcW w:w="508" w:type="dxa"/>
            <w:tcBorders>
              <w:bottom w:val="nil"/>
            </w:tcBorders>
            <w:vAlign w:val="center"/>
          </w:tcPr>
          <w:p w14:paraId="07CCED4E">
            <w:pPr>
              <w:jc w:val="center"/>
              <w:rPr>
                <w:color w:val="000000"/>
                <w:sz w:val="18"/>
                <w:szCs w:val="18"/>
              </w:rPr>
            </w:pPr>
            <w:r>
              <w:rPr>
                <w:rFonts w:hint="eastAsia"/>
                <w:color w:val="000000"/>
                <w:sz w:val="18"/>
                <w:szCs w:val="18"/>
              </w:rPr>
              <w:t>4</w:t>
            </w:r>
          </w:p>
        </w:tc>
        <w:tc>
          <w:tcPr>
            <w:tcW w:w="775" w:type="dxa"/>
            <w:vAlign w:val="center"/>
          </w:tcPr>
          <w:p w14:paraId="5BB88341">
            <w:pPr>
              <w:jc w:val="center"/>
              <w:rPr>
                <w:color w:val="000000"/>
                <w:sz w:val="18"/>
                <w:szCs w:val="18"/>
              </w:rPr>
            </w:pPr>
            <w:r>
              <w:rPr>
                <w:color w:val="000000"/>
                <w:sz w:val="18"/>
                <w:szCs w:val="18"/>
              </w:rPr>
              <w:t>考查</w:t>
            </w:r>
          </w:p>
        </w:tc>
        <w:tc>
          <w:tcPr>
            <w:tcW w:w="680" w:type="dxa"/>
            <w:vMerge w:val="continue"/>
            <w:vAlign w:val="center"/>
          </w:tcPr>
          <w:p w14:paraId="50903E1D">
            <w:pPr>
              <w:spacing w:line="200" w:lineRule="exact"/>
              <w:jc w:val="center"/>
              <w:rPr>
                <w:color w:val="000000"/>
                <w:sz w:val="18"/>
                <w:szCs w:val="18"/>
              </w:rPr>
            </w:pPr>
          </w:p>
        </w:tc>
      </w:tr>
      <w:tr w14:paraId="42D205F7">
        <w:trPr>
          <w:cantSplit/>
          <w:trHeight w:val="340" w:hRule="exact"/>
          <w:jc w:val="center"/>
        </w:trPr>
        <w:tc>
          <w:tcPr>
            <w:tcW w:w="378" w:type="dxa"/>
            <w:vMerge w:val="continue"/>
            <w:vAlign w:val="center"/>
          </w:tcPr>
          <w:p w14:paraId="7D5D1D19">
            <w:pPr>
              <w:spacing w:line="200" w:lineRule="exact"/>
              <w:ind w:left="-78" w:leftChars="-37" w:right="-145" w:rightChars="-69"/>
              <w:rPr>
                <w:color w:val="000000"/>
                <w:sz w:val="18"/>
                <w:szCs w:val="18"/>
              </w:rPr>
            </w:pPr>
          </w:p>
        </w:tc>
        <w:tc>
          <w:tcPr>
            <w:tcW w:w="312" w:type="dxa"/>
            <w:vMerge w:val="continue"/>
            <w:vAlign w:val="center"/>
          </w:tcPr>
          <w:p w14:paraId="78323E3E">
            <w:pPr>
              <w:spacing w:line="200" w:lineRule="exact"/>
              <w:ind w:left="-67"/>
              <w:jc w:val="center"/>
              <w:rPr>
                <w:color w:val="000000"/>
                <w:sz w:val="18"/>
                <w:szCs w:val="18"/>
              </w:rPr>
            </w:pPr>
          </w:p>
        </w:tc>
        <w:tc>
          <w:tcPr>
            <w:tcW w:w="1055" w:type="dxa"/>
            <w:vAlign w:val="center"/>
          </w:tcPr>
          <w:p w14:paraId="3A8ABB99">
            <w:pPr>
              <w:widowControl/>
              <w:jc w:val="center"/>
              <w:textAlignment w:val="center"/>
              <w:rPr>
                <w:color w:val="000000"/>
                <w:kern w:val="0"/>
                <w:sz w:val="18"/>
                <w:szCs w:val="18"/>
                <w:lang w:bidi="ar"/>
              </w:rPr>
            </w:pPr>
            <w:r>
              <w:rPr>
                <w:rFonts w:hint="eastAsia"/>
                <w:color w:val="000000"/>
                <w:kern w:val="0"/>
                <w:sz w:val="18"/>
                <w:szCs w:val="18"/>
                <w:lang w:bidi="ar"/>
              </w:rPr>
              <w:t>351694</w:t>
            </w:r>
          </w:p>
        </w:tc>
        <w:tc>
          <w:tcPr>
            <w:tcW w:w="2103" w:type="dxa"/>
            <w:vAlign w:val="center"/>
          </w:tcPr>
          <w:p w14:paraId="774BA5C9">
            <w:pPr>
              <w:rPr>
                <w:color w:val="000000"/>
                <w:sz w:val="18"/>
                <w:szCs w:val="18"/>
              </w:rPr>
            </w:pPr>
            <w:r>
              <w:rPr>
                <w:rFonts w:hint="eastAsia"/>
                <w:color w:val="000000"/>
                <w:sz w:val="18"/>
                <w:szCs w:val="18"/>
              </w:rPr>
              <w:t>金融信用评估</w:t>
            </w:r>
          </w:p>
        </w:tc>
        <w:tc>
          <w:tcPr>
            <w:tcW w:w="859" w:type="dxa"/>
            <w:tcBorders>
              <w:bottom w:val="nil"/>
            </w:tcBorders>
            <w:vAlign w:val="center"/>
          </w:tcPr>
          <w:p w14:paraId="2C23FB9E">
            <w:pPr>
              <w:jc w:val="center"/>
              <w:rPr>
                <w:color w:val="000000"/>
                <w:sz w:val="18"/>
                <w:szCs w:val="18"/>
              </w:rPr>
            </w:pPr>
            <w:r>
              <w:rPr>
                <w:rFonts w:hint="eastAsia"/>
                <w:color w:val="000000"/>
                <w:sz w:val="18"/>
                <w:szCs w:val="18"/>
              </w:rPr>
              <w:t>2</w:t>
            </w:r>
          </w:p>
        </w:tc>
        <w:tc>
          <w:tcPr>
            <w:tcW w:w="684" w:type="dxa"/>
            <w:tcBorders>
              <w:bottom w:val="nil"/>
            </w:tcBorders>
            <w:vAlign w:val="center"/>
          </w:tcPr>
          <w:p w14:paraId="7B78AFF1">
            <w:pPr>
              <w:widowControl/>
              <w:jc w:val="center"/>
              <w:rPr>
                <w:color w:val="000000"/>
                <w:sz w:val="18"/>
                <w:szCs w:val="18"/>
              </w:rPr>
            </w:pPr>
          </w:p>
        </w:tc>
        <w:tc>
          <w:tcPr>
            <w:tcW w:w="803" w:type="dxa"/>
            <w:tcBorders>
              <w:bottom w:val="nil"/>
            </w:tcBorders>
            <w:vAlign w:val="center"/>
          </w:tcPr>
          <w:p w14:paraId="60029EB2">
            <w:pPr>
              <w:jc w:val="center"/>
              <w:rPr>
                <w:color w:val="000000"/>
                <w:sz w:val="18"/>
                <w:szCs w:val="18"/>
              </w:rPr>
            </w:pPr>
            <w:r>
              <w:rPr>
                <w:rFonts w:hint="eastAsia"/>
                <w:color w:val="000000"/>
                <w:sz w:val="18"/>
                <w:szCs w:val="18"/>
              </w:rPr>
              <w:t>32</w:t>
            </w:r>
          </w:p>
        </w:tc>
        <w:tc>
          <w:tcPr>
            <w:tcW w:w="767" w:type="dxa"/>
            <w:gridSpan w:val="2"/>
            <w:tcBorders>
              <w:bottom w:val="nil"/>
            </w:tcBorders>
            <w:vAlign w:val="center"/>
          </w:tcPr>
          <w:p w14:paraId="5F8EED1A">
            <w:pPr>
              <w:jc w:val="center"/>
              <w:rPr>
                <w:color w:val="000000"/>
                <w:sz w:val="18"/>
                <w:szCs w:val="18"/>
              </w:rPr>
            </w:pPr>
          </w:p>
        </w:tc>
        <w:tc>
          <w:tcPr>
            <w:tcW w:w="508" w:type="dxa"/>
            <w:tcBorders>
              <w:bottom w:val="nil"/>
            </w:tcBorders>
            <w:vAlign w:val="center"/>
          </w:tcPr>
          <w:p w14:paraId="092AE181">
            <w:pPr>
              <w:jc w:val="center"/>
              <w:rPr>
                <w:color w:val="000000"/>
                <w:sz w:val="18"/>
                <w:szCs w:val="18"/>
              </w:rPr>
            </w:pPr>
            <w:r>
              <w:rPr>
                <w:rFonts w:hint="eastAsia"/>
                <w:color w:val="000000"/>
                <w:sz w:val="18"/>
                <w:szCs w:val="18"/>
              </w:rPr>
              <w:t>5</w:t>
            </w:r>
          </w:p>
        </w:tc>
        <w:tc>
          <w:tcPr>
            <w:tcW w:w="775" w:type="dxa"/>
            <w:vAlign w:val="center"/>
          </w:tcPr>
          <w:p w14:paraId="4D19CA49">
            <w:pPr>
              <w:jc w:val="center"/>
              <w:rPr>
                <w:color w:val="000000"/>
                <w:sz w:val="18"/>
                <w:szCs w:val="18"/>
              </w:rPr>
            </w:pPr>
            <w:r>
              <w:rPr>
                <w:color w:val="000000"/>
                <w:sz w:val="18"/>
                <w:szCs w:val="18"/>
              </w:rPr>
              <w:t>考查</w:t>
            </w:r>
          </w:p>
        </w:tc>
        <w:tc>
          <w:tcPr>
            <w:tcW w:w="680" w:type="dxa"/>
            <w:vMerge w:val="continue"/>
            <w:vAlign w:val="center"/>
          </w:tcPr>
          <w:p w14:paraId="717223BD">
            <w:pPr>
              <w:spacing w:line="200" w:lineRule="exact"/>
              <w:jc w:val="center"/>
              <w:rPr>
                <w:color w:val="000000"/>
                <w:sz w:val="18"/>
                <w:szCs w:val="18"/>
              </w:rPr>
            </w:pPr>
          </w:p>
        </w:tc>
      </w:tr>
      <w:tr w14:paraId="26FEAC4B">
        <w:trPr>
          <w:cantSplit/>
          <w:trHeight w:val="340" w:hRule="exact"/>
          <w:jc w:val="center"/>
        </w:trPr>
        <w:tc>
          <w:tcPr>
            <w:tcW w:w="378" w:type="dxa"/>
            <w:vMerge w:val="continue"/>
            <w:vAlign w:val="center"/>
          </w:tcPr>
          <w:p w14:paraId="0E3BBBC3">
            <w:pPr>
              <w:spacing w:line="200" w:lineRule="exact"/>
              <w:ind w:left="-78" w:leftChars="-37" w:right="-145" w:rightChars="-69"/>
              <w:rPr>
                <w:color w:val="000000"/>
                <w:sz w:val="18"/>
                <w:szCs w:val="18"/>
              </w:rPr>
            </w:pPr>
          </w:p>
        </w:tc>
        <w:tc>
          <w:tcPr>
            <w:tcW w:w="312" w:type="dxa"/>
            <w:vMerge w:val="continue"/>
            <w:vAlign w:val="center"/>
          </w:tcPr>
          <w:p w14:paraId="249ED1F4">
            <w:pPr>
              <w:spacing w:line="200" w:lineRule="exact"/>
              <w:ind w:left="-67"/>
              <w:jc w:val="center"/>
              <w:rPr>
                <w:color w:val="000000"/>
                <w:sz w:val="18"/>
                <w:szCs w:val="18"/>
              </w:rPr>
            </w:pPr>
          </w:p>
        </w:tc>
        <w:tc>
          <w:tcPr>
            <w:tcW w:w="1055" w:type="dxa"/>
            <w:vAlign w:val="center"/>
          </w:tcPr>
          <w:p w14:paraId="7BE93443">
            <w:pPr>
              <w:widowControl/>
              <w:jc w:val="center"/>
              <w:textAlignment w:val="center"/>
              <w:rPr>
                <w:color w:val="000000"/>
                <w:kern w:val="0"/>
                <w:sz w:val="18"/>
                <w:szCs w:val="18"/>
                <w:lang w:bidi="ar"/>
              </w:rPr>
            </w:pPr>
            <w:r>
              <w:rPr>
                <w:color w:val="000000"/>
                <w:kern w:val="0"/>
                <w:sz w:val="18"/>
                <w:szCs w:val="18"/>
                <w:lang w:bidi="ar"/>
              </w:rPr>
              <w:t>351513</w:t>
            </w:r>
          </w:p>
        </w:tc>
        <w:tc>
          <w:tcPr>
            <w:tcW w:w="2103" w:type="dxa"/>
            <w:vAlign w:val="center"/>
          </w:tcPr>
          <w:p w14:paraId="3C86D824">
            <w:pPr>
              <w:rPr>
                <w:color w:val="000000"/>
                <w:sz w:val="18"/>
                <w:szCs w:val="18"/>
              </w:rPr>
            </w:pPr>
            <w:r>
              <w:rPr>
                <w:color w:val="000000"/>
                <w:sz w:val="18"/>
                <w:szCs w:val="18"/>
              </w:rPr>
              <w:t>数理金融</w:t>
            </w:r>
          </w:p>
        </w:tc>
        <w:tc>
          <w:tcPr>
            <w:tcW w:w="859" w:type="dxa"/>
            <w:tcBorders>
              <w:bottom w:val="nil"/>
            </w:tcBorders>
            <w:vAlign w:val="center"/>
          </w:tcPr>
          <w:p w14:paraId="1C1EA2D7">
            <w:pPr>
              <w:jc w:val="center"/>
              <w:rPr>
                <w:color w:val="000000"/>
                <w:sz w:val="18"/>
                <w:szCs w:val="18"/>
              </w:rPr>
            </w:pPr>
            <w:r>
              <w:rPr>
                <w:color w:val="000000"/>
                <w:sz w:val="18"/>
                <w:szCs w:val="18"/>
              </w:rPr>
              <w:t>2</w:t>
            </w:r>
          </w:p>
        </w:tc>
        <w:tc>
          <w:tcPr>
            <w:tcW w:w="684" w:type="dxa"/>
            <w:tcBorders>
              <w:bottom w:val="nil"/>
            </w:tcBorders>
            <w:vAlign w:val="center"/>
          </w:tcPr>
          <w:p w14:paraId="5E59C9B3">
            <w:pPr>
              <w:widowControl/>
              <w:jc w:val="center"/>
              <w:rPr>
                <w:color w:val="000000"/>
                <w:sz w:val="18"/>
                <w:szCs w:val="18"/>
              </w:rPr>
            </w:pPr>
          </w:p>
        </w:tc>
        <w:tc>
          <w:tcPr>
            <w:tcW w:w="803" w:type="dxa"/>
            <w:tcBorders>
              <w:bottom w:val="nil"/>
            </w:tcBorders>
            <w:vAlign w:val="center"/>
          </w:tcPr>
          <w:p w14:paraId="359BCFB0">
            <w:pPr>
              <w:jc w:val="center"/>
              <w:rPr>
                <w:color w:val="000000"/>
                <w:sz w:val="18"/>
                <w:szCs w:val="18"/>
              </w:rPr>
            </w:pPr>
            <w:r>
              <w:rPr>
                <w:color w:val="000000"/>
                <w:sz w:val="18"/>
                <w:szCs w:val="18"/>
              </w:rPr>
              <w:t>32</w:t>
            </w:r>
          </w:p>
        </w:tc>
        <w:tc>
          <w:tcPr>
            <w:tcW w:w="767" w:type="dxa"/>
            <w:gridSpan w:val="2"/>
            <w:tcBorders>
              <w:bottom w:val="nil"/>
            </w:tcBorders>
            <w:vAlign w:val="center"/>
          </w:tcPr>
          <w:p w14:paraId="357B6FD9">
            <w:pPr>
              <w:jc w:val="center"/>
              <w:rPr>
                <w:color w:val="000000"/>
                <w:sz w:val="18"/>
                <w:szCs w:val="18"/>
              </w:rPr>
            </w:pPr>
          </w:p>
        </w:tc>
        <w:tc>
          <w:tcPr>
            <w:tcW w:w="508" w:type="dxa"/>
            <w:tcBorders>
              <w:bottom w:val="nil"/>
            </w:tcBorders>
            <w:vAlign w:val="center"/>
          </w:tcPr>
          <w:p w14:paraId="5B7EBAA9">
            <w:pPr>
              <w:jc w:val="center"/>
              <w:rPr>
                <w:color w:val="000000"/>
                <w:sz w:val="18"/>
                <w:szCs w:val="18"/>
              </w:rPr>
            </w:pPr>
            <w:r>
              <w:rPr>
                <w:rFonts w:hint="eastAsia"/>
                <w:color w:val="000000"/>
                <w:sz w:val="18"/>
                <w:szCs w:val="18"/>
              </w:rPr>
              <w:t>5</w:t>
            </w:r>
          </w:p>
        </w:tc>
        <w:tc>
          <w:tcPr>
            <w:tcW w:w="775" w:type="dxa"/>
            <w:vAlign w:val="center"/>
          </w:tcPr>
          <w:p w14:paraId="27CBD5A4">
            <w:pPr>
              <w:jc w:val="center"/>
              <w:rPr>
                <w:color w:val="000000"/>
                <w:sz w:val="18"/>
                <w:szCs w:val="18"/>
              </w:rPr>
            </w:pPr>
            <w:r>
              <w:rPr>
                <w:color w:val="000000"/>
                <w:sz w:val="18"/>
                <w:szCs w:val="18"/>
              </w:rPr>
              <w:t>考查</w:t>
            </w:r>
          </w:p>
        </w:tc>
        <w:tc>
          <w:tcPr>
            <w:tcW w:w="680" w:type="dxa"/>
            <w:vMerge w:val="continue"/>
            <w:vAlign w:val="center"/>
          </w:tcPr>
          <w:p w14:paraId="51CFABCD">
            <w:pPr>
              <w:spacing w:line="200" w:lineRule="exact"/>
              <w:jc w:val="center"/>
              <w:rPr>
                <w:color w:val="000000"/>
                <w:sz w:val="18"/>
                <w:szCs w:val="18"/>
              </w:rPr>
            </w:pPr>
          </w:p>
        </w:tc>
      </w:tr>
      <w:tr w14:paraId="38B78A93">
        <w:trPr>
          <w:cantSplit/>
          <w:trHeight w:val="340" w:hRule="exact"/>
          <w:jc w:val="center"/>
        </w:trPr>
        <w:tc>
          <w:tcPr>
            <w:tcW w:w="378" w:type="dxa"/>
            <w:vMerge w:val="continue"/>
            <w:vAlign w:val="center"/>
          </w:tcPr>
          <w:p w14:paraId="13248467">
            <w:pPr>
              <w:spacing w:line="200" w:lineRule="exact"/>
              <w:ind w:left="-78" w:leftChars="-37" w:right="-145" w:rightChars="-69"/>
              <w:rPr>
                <w:color w:val="000000"/>
                <w:sz w:val="18"/>
                <w:szCs w:val="18"/>
              </w:rPr>
            </w:pPr>
          </w:p>
        </w:tc>
        <w:tc>
          <w:tcPr>
            <w:tcW w:w="312" w:type="dxa"/>
            <w:vMerge w:val="continue"/>
            <w:vAlign w:val="center"/>
          </w:tcPr>
          <w:p w14:paraId="7AF81E02">
            <w:pPr>
              <w:spacing w:line="200" w:lineRule="exact"/>
              <w:ind w:left="-67"/>
              <w:jc w:val="center"/>
              <w:rPr>
                <w:color w:val="000000"/>
                <w:sz w:val="18"/>
                <w:szCs w:val="18"/>
              </w:rPr>
            </w:pPr>
          </w:p>
        </w:tc>
        <w:tc>
          <w:tcPr>
            <w:tcW w:w="1055" w:type="dxa"/>
            <w:vAlign w:val="center"/>
          </w:tcPr>
          <w:p w14:paraId="1BA43494">
            <w:pPr>
              <w:widowControl/>
              <w:jc w:val="center"/>
              <w:textAlignment w:val="center"/>
              <w:rPr>
                <w:color w:val="000000"/>
                <w:sz w:val="18"/>
                <w:szCs w:val="18"/>
              </w:rPr>
            </w:pPr>
            <w:r>
              <w:rPr>
                <w:rFonts w:hint="eastAsia"/>
                <w:color w:val="000000"/>
                <w:sz w:val="18"/>
                <w:szCs w:val="18"/>
              </w:rPr>
              <w:t>351695</w:t>
            </w:r>
          </w:p>
        </w:tc>
        <w:tc>
          <w:tcPr>
            <w:tcW w:w="2103" w:type="dxa"/>
            <w:vAlign w:val="center"/>
          </w:tcPr>
          <w:p w14:paraId="0581E35E">
            <w:pPr>
              <w:rPr>
                <w:color w:val="000000"/>
                <w:sz w:val="18"/>
                <w:szCs w:val="18"/>
              </w:rPr>
            </w:pPr>
            <w:r>
              <w:rPr>
                <w:rFonts w:hint="eastAsia"/>
                <w:color w:val="000000"/>
                <w:sz w:val="18"/>
                <w:szCs w:val="18"/>
              </w:rPr>
              <w:t>商业银行经营与管理</w:t>
            </w:r>
          </w:p>
        </w:tc>
        <w:tc>
          <w:tcPr>
            <w:tcW w:w="859" w:type="dxa"/>
            <w:tcBorders>
              <w:bottom w:val="nil"/>
            </w:tcBorders>
            <w:vAlign w:val="center"/>
          </w:tcPr>
          <w:p w14:paraId="62FC3934">
            <w:pPr>
              <w:jc w:val="center"/>
              <w:rPr>
                <w:color w:val="000000"/>
                <w:sz w:val="18"/>
                <w:szCs w:val="18"/>
              </w:rPr>
            </w:pPr>
            <w:r>
              <w:rPr>
                <w:rFonts w:hint="eastAsia"/>
                <w:color w:val="000000"/>
                <w:sz w:val="18"/>
                <w:szCs w:val="18"/>
              </w:rPr>
              <w:t>2</w:t>
            </w:r>
          </w:p>
        </w:tc>
        <w:tc>
          <w:tcPr>
            <w:tcW w:w="684" w:type="dxa"/>
            <w:tcBorders>
              <w:bottom w:val="nil"/>
            </w:tcBorders>
            <w:vAlign w:val="center"/>
          </w:tcPr>
          <w:p w14:paraId="012B789B">
            <w:pPr>
              <w:widowControl/>
              <w:jc w:val="center"/>
              <w:rPr>
                <w:color w:val="000000"/>
                <w:sz w:val="18"/>
                <w:szCs w:val="18"/>
              </w:rPr>
            </w:pPr>
          </w:p>
        </w:tc>
        <w:tc>
          <w:tcPr>
            <w:tcW w:w="803" w:type="dxa"/>
            <w:tcBorders>
              <w:bottom w:val="nil"/>
            </w:tcBorders>
            <w:vAlign w:val="center"/>
          </w:tcPr>
          <w:p w14:paraId="7BBE7752">
            <w:pPr>
              <w:jc w:val="center"/>
              <w:rPr>
                <w:color w:val="000000"/>
                <w:sz w:val="18"/>
                <w:szCs w:val="18"/>
              </w:rPr>
            </w:pPr>
            <w:r>
              <w:rPr>
                <w:rFonts w:hint="eastAsia"/>
                <w:color w:val="000000"/>
                <w:sz w:val="18"/>
                <w:szCs w:val="18"/>
              </w:rPr>
              <w:t>32</w:t>
            </w:r>
          </w:p>
        </w:tc>
        <w:tc>
          <w:tcPr>
            <w:tcW w:w="767" w:type="dxa"/>
            <w:gridSpan w:val="2"/>
            <w:tcBorders>
              <w:bottom w:val="nil"/>
            </w:tcBorders>
            <w:vAlign w:val="center"/>
          </w:tcPr>
          <w:p w14:paraId="54F47AA7">
            <w:pPr>
              <w:jc w:val="center"/>
              <w:rPr>
                <w:color w:val="000000"/>
                <w:sz w:val="18"/>
                <w:szCs w:val="18"/>
              </w:rPr>
            </w:pPr>
          </w:p>
        </w:tc>
        <w:tc>
          <w:tcPr>
            <w:tcW w:w="508" w:type="dxa"/>
            <w:tcBorders>
              <w:bottom w:val="nil"/>
            </w:tcBorders>
            <w:vAlign w:val="center"/>
          </w:tcPr>
          <w:p w14:paraId="42123368">
            <w:pPr>
              <w:jc w:val="center"/>
              <w:rPr>
                <w:color w:val="000000"/>
                <w:sz w:val="18"/>
                <w:szCs w:val="18"/>
              </w:rPr>
            </w:pPr>
            <w:r>
              <w:rPr>
                <w:rFonts w:hint="eastAsia"/>
                <w:color w:val="000000"/>
                <w:sz w:val="18"/>
                <w:szCs w:val="18"/>
              </w:rPr>
              <w:t>6</w:t>
            </w:r>
          </w:p>
        </w:tc>
        <w:tc>
          <w:tcPr>
            <w:tcW w:w="775" w:type="dxa"/>
            <w:vAlign w:val="center"/>
          </w:tcPr>
          <w:p w14:paraId="4F4AF559">
            <w:pPr>
              <w:jc w:val="center"/>
              <w:rPr>
                <w:color w:val="000000"/>
                <w:sz w:val="18"/>
                <w:szCs w:val="18"/>
              </w:rPr>
            </w:pPr>
            <w:r>
              <w:rPr>
                <w:rFonts w:hint="eastAsia"/>
                <w:color w:val="000000"/>
                <w:sz w:val="18"/>
                <w:szCs w:val="18"/>
              </w:rPr>
              <w:t>考查</w:t>
            </w:r>
          </w:p>
        </w:tc>
        <w:tc>
          <w:tcPr>
            <w:tcW w:w="680" w:type="dxa"/>
            <w:vMerge w:val="continue"/>
            <w:vAlign w:val="center"/>
          </w:tcPr>
          <w:p w14:paraId="09B325A3">
            <w:pPr>
              <w:spacing w:line="200" w:lineRule="exact"/>
              <w:jc w:val="center"/>
              <w:rPr>
                <w:color w:val="000000"/>
                <w:sz w:val="18"/>
                <w:szCs w:val="18"/>
              </w:rPr>
            </w:pPr>
          </w:p>
        </w:tc>
      </w:tr>
      <w:tr w14:paraId="06C08047">
        <w:trPr>
          <w:cantSplit/>
          <w:trHeight w:val="340" w:hRule="exact"/>
          <w:jc w:val="center"/>
        </w:trPr>
        <w:tc>
          <w:tcPr>
            <w:tcW w:w="378" w:type="dxa"/>
            <w:vMerge w:val="continue"/>
            <w:vAlign w:val="center"/>
          </w:tcPr>
          <w:p w14:paraId="744BF141">
            <w:pPr>
              <w:spacing w:line="200" w:lineRule="exact"/>
              <w:ind w:left="-67" w:right="-145" w:rightChars="-69"/>
              <w:jc w:val="center"/>
              <w:rPr>
                <w:color w:val="000000"/>
                <w:sz w:val="18"/>
                <w:szCs w:val="18"/>
              </w:rPr>
            </w:pPr>
          </w:p>
        </w:tc>
        <w:tc>
          <w:tcPr>
            <w:tcW w:w="312" w:type="dxa"/>
            <w:vMerge w:val="continue"/>
            <w:vAlign w:val="center"/>
          </w:tcPr>
          <w:p w14:paraId="2073523C">
            <w:pPr>
              <w:spacing w:line="200" w:lineRule="exact"/>
              <w:ind w:left="-67"/>
              <w:jc w:val="center"/>
              <w:rPr>
                <w:color w:val="000000"/>
                <w:sz w:val="18"/>
                <w:szCs w:val="18"/>
              </w:rPr>
            </w:pPr>
          </w:p>
        </w:tc>
        <w:tc>
          <w:tcPr>
            <w:tcW w:w="1055" w:type="dxa"/>
            <w:vAlign w:val="center"/>
          </w:tcPr>
          <w:p w14:paraId="032698F3">
            <w:pPr>
              <w:widowControl/>
              <w:jc w:val="center"/>
              <w:textAlignment w:val="center"/>
              <w:rPr>
                <w:rFonts w:hint="default" w:eastAsia="宋体"/>
                <w:color w:val="000000"/>
                <w:sz w:val="18"/>
                <w:szCs w:val="18"/>
                <w:lang w:val="en-US" w:eastAsia="zh-CN"/>
              </w:rPr>
            </w:pPr>
            <w:r>
              <w:rPr>
                <w:rFonts w:hint="eastAsia"/>
                <w:color w:val="000000"/>
                <w:sz w:val="18"/>
                <w:szCs w:val="18"/>
              </w:rPr>
              <w:t>3516</w:t>
            </w:r>
            <w:r>
              <w:rPr>
                <w:rFonts w:hint="eastAsia"/>
                <w:color w:val="000000"/>
                <w:sz w:val="18"/>
                <w:szCs w:val="18"/>
                <w:lang w:val="en-US" w:eastAsia="zh-CN"/>
              </w:rPr>
              <w:t>71</w:t>
            </w:r>
          </w:p>
        </w:tc>
        <w:tc>
          <w:tcPr>
            <w:tcW w:w="2103" w:type="dxa"/>
            <w:vAlign w:val="center"/>
          </w:tcPr>
          <w:p w14:paraId="7AC64AE3">
            <w:pPr>
              <w:rPr>
                <w:color w:val="000000"/>
                <w:sz w:val="18"/>
                <w:szCs w:val="18"/>
              </w:rPr>
            </w:pPr>
            <w:r>
              <w:rPr>
                <w:color w:val="000000"/>
                <w:sz w:val="18"/>
                <w:szCs w:val="18"/>
              </w:rPr>
              <w:t>证券投资</w:t>
            </w:r>
            <w:r>
              <w:rPr>
                <w:rFonts w:hint="eastAsia"/>
                <w:color w:val="000000"/>
                <w:sz w:val="18"/>
                <w:szCs w:val="18"/>
              </w:rPr>
              <w:t>分析</w:t>
            </w:r>
          </w:p>
        </w:tc>
        <w:tc>
          <w:tcPr>
            <w:tcW w:w="859" w:type="dxa"/>
            <w:tcBorders>
              <w:bottom w:val="nil"/>
            </w:tcBorders>
            <w:vAlign w:val="center"/>
          </w:tcPr>
          <w:p w14:paraId="2433D18B">
            <w:pPr>
              <w:jc w:val="center"/>
              <w:rPr>
                <w:color w:val="000000"/>
                <w:sz w:val="18"/>
                <w:szCs w:val="18"/>
              </w:rPr>
            </w:pPr>
            <w:r>
              <w:rPr>
                <w:color w:val="000000"/>
                <w:sz w:val="18"/>
                <w:szCs w:val="18"/>
              </w:rPr>
              <w:t>2</w:t>
            </w:r>
          </w:p>
        </w:tc>
        <w:tc>
          <w:tcPr>
            <w:tcW w:w="684" w:type="dxa"/>
            <w:tcBorders>
              <w:bottom w:val="nil"/>
            </w:tcBorders>
            <w:vAlign w:val="center"/>
          </w:tcPr>
          <w:p w14:paraId="72FA7B43">
            <w:pPr>
              <w:spacing w:line="200" w:lineRule="exact"/>
              <w:jc w:val="center"/>
              <w:rPr>
                <w:color w:val="000000"/>
                <w:sz w:val="18"/>
                <w:szCs w:val="18"/>
              </w:rPr>
            </w:pPr>
          </w:p>
        </w:tc>
        <w:tc>
          <w:tcPr>
            <w:tcW w:w="803" w:type="dxa"/>
            <w:tcBorders>
              <w:bottom w:val="nil"/>
            </w:tcBorders>
            <w:vAlign w:val="center"/>
          </w:tcPr>
          <w:p w14:paraId="0E57BB45">
            <w:pPr>
              <w:jc w:val="center"/>
              <w:rPr>
                <w:color w:val="000000"/>
                <w:sz w:val="18"/>
                <w:szCs w:val="18"/>
              </w:rPr>
            </w:pPr>
            <w:r>
              <w:rPr>
                <w:color w:val="000000"/>
                <w:sz w:val="18"/>
                <w:szCs w:val="18"/>
              </w:rPr>
              <w:t>32</w:t>
            </w:r>
          </w:p>
        </w:tc>
        <w:tc>
          <w:tcPr>
            <w:tcW w:w="767" w:type="dxa"/>
            <w:gridSpan w:val="2"/>
            <w:tcBorders>
              <w:bottom w:val="nil"/>
            </w:tcBorders>
            <w:vAlign w:val="center"/>
          </w:tcPr>
          <w:p w14:paraId="56B7F858">
            <w:pPr>
              <w:jc w:val="center"/>
              <w:rPr>
                <w:color w:val="000000"/>
                <w:sz w:val="18"/>
                <w:szCs w:val="18"/>
              </w:rPr>
            </w:pPr>
          </w:p>
        </w:tc>
        <w:tc>
          <w:tcPr>
            <w:tcW w:w="508" w:type="dxa"/>
            <w:tcBorders>
              <w:bottom w:val="nil"/>
            </w:tcBorders>
            <w:vAlign w:val="center"/>
          </w:tcPr>
          <w:p w14:paraId="6ABF1D3C">
            <w:pPr>
              <w:jc w:val="center"/>
              <w:rPr>
                <w:color w:val="000000"/>
                <w:sz w:val="18"/>
                <w:szCs w:val="18"/>
              </w:rPr>
            </w:pPr>
            <w:r>
              <w:rPr>
                <w:rFonts w:hint="eastAsia"/>
                <w:color w:val="000000"/>
                <w:sz w:val="18"/>
                <w:szCs w:val="18"/>
              </w:rPr>
              <w:t>6</w:t>
            </w:r>
          </w:p>
        </w:tc>
        <w:tc>
          <w:tcPr>
            <w:tcW w:w="775" w:type="dxa"/>
            <w:vAlign w:val="center"/>
          </w:tcPr>
          <w:p w14:paraId="40D17BC3">
            <w:pPr>
              <w:jc w:val="center"/>
              <w:rPr>
                <w:color w:val="000000"/>
                <w:sz w:val="18"/>
                <w:szCs w:val="18"/>
              </w:rPr>
            </w:pPr>
            <w:r>
              <w:rPr>
                <w:color w:val="000000"/>
                <w:sz w:val="18"/>
                <w:szCs w:val="18"/>
              </w:rPr>
              <w:t>考查</w:t>
            </w:r>
          </w:p>
        </w:tc>
        <w:tc>
          <w:tcPr>
            <w:tcW w:w="680" w:type="dxa"/>
            <w:vMerge w:val="continue"/>
            <w:vAlign w:val="center"/>
          </w:tcPr>
          <w:p w14:paraId="3F85B012">
            <w:pPr>
              <w:spacing w:line="200" w:lineRule="exact"/>
              <w:jc w:val="center"/>
              <w:rPr>
                <w:color w:val="000000"/>
                <w:sz w:val="18"/>
                <w:szCs w:val="18"/>
              </w:rPr>
            </w:pPr>
          </w:p>
        </w:tc>
      </w:tr>
      <w:tr w14:paraId="52D14C14">
        <w:trPr>
          <w:cantSplit/>
          <w:trHeight w:val="317" w:hRule="exact"/>
          <w:jc w:val="center"/>
        </w:trPr>
        <w:tc>
          <w:tcPr>
            <w:tcW w:w="378" w:type="dxa"/>
            <w:vMerge w:val="continue"/>
            <w:vAlign w:val="center"/>
          </w:tcPr>
          <w:p w14:paraId="2205E030">
            <w:pPr>
              <w:spacing w:line="200" w:lineRule="exact"/>
              <w:ind w:left="-67" w:right="-145" w:rightChars="-69"/>
              <w:jc w:val="center"/>
              <w:rPr>
                <w:color w:val="000000"/>
                <w:sz w:val="18"/>
                <w:szCs w:val="18"/>
              </w:rPr>
            </w:pPr>
          </w:p>
        </w:tc>
        <w:tc>
          <w:tcPr>
            <w:tcW w:w="312" w:type="dxa"/>
            <w:vMerge w:val="continue"/>
            <w:vAlign w:val="center"/>
          </w:tcPr>
          <w:p w14:paraId="56765459">
            <w:pPr>
              <w:spacing w:line="200" w:lineRule="exact"/>
              <w:ind w:left="-67"/>
              <w:jc w:val="center"/>
              <w:rPr>
                <w:color w:val="000000"/>
                <w:sz w:val="18"/>
                <w:szCs w:val="18"/>
              </w:rPr>
            </w:pPr>
          </w:p>
        </w:tc>
        <w:tc>
          <w:tcPr>
            <w:tcW w:w="1055" w:type="dxa"/>
            <w:vAlign w:val="center"/>
          </w:tcPr>
          <w:p w14:paraId="148EBC0B">
            <w:pPr>
              <w:widowControl/>
              <w:jc w:val="center"/>
              <w:textAlignment w:val="center"/>
              <w:rPr>
                <w:color w:val="000000"/>
                <w:kern w:val="0"/>
                <w:sz w:val="18"/>
                <w:szCs w:val="18"/>
                <w:lang w:bidi="ar"/>
              </w:rPr>
            </w:pPr>
            <w:r>
              <w:rPr>
                <w:rFonts w:hint="eastAsia"/>
                <w:color w:val="000000"/>
                <w:kern w:val="0"/>
                <w:sz w:val="18"/>
                <w:szCs w:val="18"/>
                <w:lang w:bidi="ar"/>
              </w:rPr>
              <w:t>351673</w:t>
            </w:r>
          </w:p>
        </w:tc>
        <w:tc>
          <w:tcPr>
            <w:tcW w:w="2103" w:type="dxa"/>
            <w:vAlign w:val="center"/>
          </w:tcPr>
          <w:p w14:paraId="42D0A014">
            <w:pPr>
              <w:rPr>
                <w:color w:val="000000"/>
                <w:sz w:val="18"/>
                <w:szCs w:val="18"/>
              </w:rPr>
            </w:pPr>
            <w:r>
              <w:rPr>
                <w:color w:val="000000"/>
                <w:sz w:val="18"/>
                <w:szCs w:val="18"/>
              </w:rPr>
              <w:t>金融工程</w:t>
            </w:r>
          </w:p>
        </w:tc>
        <w:tc>
          <w:tcPr>
            <w:tcW w:w="859" w:type="dxa"/>
            <w:vAlign w:val="center"/>
          </w:tcPr>
          <w:p w14:paraId="5899EDF0">
            <w:pPr>
              <w:jc w:val="center"/>
              <w:rPr>
                <w:color w:val="000000"/>
                <w:sz w:val="18"/>
                <w:szCs w:val="18"/>
              </w:rPr>
            </w:pPr>
            <w:r>
              <w:rPr>
                <w:color w:val="000000"/>
                <w:sz w:val="18"/>
                <w:szCs w:val="18"/>
              </w:rPr>
              <w:t>2</w:t>
            </w:r>
          </w:p>
        </w:tc>
        <w:tc>
          <w:tcPr>
            <w:tcW w:w="684" w:type="dxa"/>
            <w:vAlign w:val="center"/>
          </w:tcPr>
          <w:p w14:paraId="244A05C1">
            <w:pPr>
              <w:widowControl/>
              <w:jc w:val="center"/>
              <w:rPr>
                <w:color w:val="000000"/>
                <w:sz w:val="18"/>
                <w:szCs w:val="18"/>
              </w:rPr>
            </w:pPr>
          </w:p>
        </w:tc>
        <w:tc>
          <w:tcPr>
            <w:tcW w:w="803" w:type="dxa"/>
            <w:vAlign w:val="center"/>
          </w:tcPr>
          <w:p w14:paraId="46CB705D">
            <w:pPr>
              <w:jc w:val="center"/>
              <w:rPr>
                <w:color w:val="000000"/>
                <w:sz w:val="18"/>
                <w:szCs w:val="18"/>
              </w:rPr>
            </w:pPr>
            <w:r>
              <w:rPr>
                <w:color w:val="000000"/>
                <w:sz w:val="18"/>
                <w:szCs w:val="18"/>
              </w:rPr>
              <w:t>32</w:t>
            </w:r>
          </w:p>
        </w:tc>
        <w:tc>
          <w:tcPr>
            <w:tcW w:w="767" w:type="dxa"/>
            <w:gridSpan w:val="2"/>
            <w:vAlign w:val="center"/>
          </w:tcPr>
          <w:p w14:paraId="05A282EB">
            <w:pPr>
              <w:jc w:val="center"/>
              <w:rPr>
                <w:color w:val="000000"/>
                <w:sz w:val="18"/>
                <w:szCs w:val="18"/>
              </w:rPr>
            </w:pPr>
          </w:p>
        </w:tc>
        <w:tc>
          <w:tcPr>
            <w:tcW w:w="508" w:type="dxa"/>
            <w:vAlign w:val="center"/>
          </w:tcPr>
          <w:p w14:paraId="468530C3">
            <w:pPr>
              <w:jc w:val="center"/>
              <w:rPr>
                <w:color w:val="000000"/>
                <w:sz w:val="18"/>
                <w:szCs w:val="18"/>
              </w:rPr>
            </w:pPr>
            <w:r>
              <w:rPr>
                <w:rFonts w:hint="eastAsia"/>
                <w:color w:val="000000"/>
                <w:sz w:val="18"/>
                <w:szCs w:val="18"/>
              </w:rPr>
              <w:t>6</w:t>
            </w:r>
          </w:p>
        </w:tc>
        <w:tc>
          <w:tcPr>
            <w:tcW w:w="775" w:type="dxa"/>
            <w:vAlign w:val="center"/>
          </w:tcPr>
          <w:p w14:paraId="7EAC75F0">
            <w:pPr>
              <w:jc w:val="center"/>
              <w:rPr>
                <w:color w:val="000000"/>
                <w:sz w:val="18"/>
                <w:szCs w:val="18"/>
              </w:rPr>
            </w:pPr>
            <w:r>
              <w:rPr>
                <w:color w:val="000000"/>
                <w:sz w:val="18"/>
                <w:szCs w:val="18"/>
              </w:rPr>
              <w:t>考查</w:t>
            </w:r>
          </w:p>
        </w:tc>
        <w:tc>
          <w:tcPr>
            <w:tcW w:w="680" w:type="dxa"/>
            <w:vMerge w:val="continue"/>
            <w:vAlign w:val="center"/>
          </w:tcPr>
          <w:p w14:paraId="393574DE">
            <w:pPr>
              <w:spacing w:line="200" w:lineRule="exact"/>
              <w:jc w:val="center"/>
              <w:rPr>
                <w:color w:val="000000"/>
                <w:sz w:val="18"/>
                <w:szCs w:val="18"/>
              </w:rPr>
            </w:pPr>
          </w:p>
        </w:tc>
      </w:tr>
      <w:tr w14:paraId="4F755294">
        <w:trPr>
          <w:cantSplit/>
          <w:trHeight w:val="340" w:hRule="exact"/>
          <w:jc w:val="center"/>
        </w:trPr>
        <w:tc>
          <w:tcPr>
            <w:tcW w:w="378" w:type="dxa"/>
            <w:vMerge w:val="continue"/>
            <w:vAlign w:val="center"/>
          </w:tcPr>
          <w:p w14:paraId="42607687">
            <w:pPr>
              <w:spacing w:line="200" w:lineRule="exact"/>
              <w:ind w:left="-67" w:right="-145" w:rightChars="-69"/>
              <w:jc w:val="center"/>
              <w:rPr>
                <w:color w:val="000000"/>
                <w:sz w:val="18"/>
                <w:szCs w:val="18"/>
              </w:rPr>
            </w:pPr>
          </w:p>
        </w:tc>
        <w:tc>
          <w:tcPr>
            <w:tcW w:w="312" w:type="dxa"/>
            <w:vMerge w:val="continue"/>
            <w:vAlign w:val="center"/>
          </w:tcPr>
          <w:p w14:paraId="09AFFC07">
            <w:pPr>
              <w:spacing w:line="200" w:lineRule="exact"/>
              <w:ind w:left="-67"/>
              <w:jc w:val="center"/>
              <w:rPr>
                <w:color w:val="000000"/>
                <w:sz w:val="18"/>
                <w:szCs w:val="18"/>
              </w:rPr>
            </w:pPr>
          </w:p>
        </w:tc>
        <w:tc>
          <w:tcPr>
            <w:tcW w:w="1055" w:type="dxa"/>
            <w:vAlign w:val="center"/>
          </w:tcPr>
          <w:p w14:paraId="3F6449FF">
            <w:pPr>
              <w:widowControl/>
              <w:jc w:val="center"/>
              <w:textAlignment w:val="center"/>
              <w:rPr>
                <w:color w:val="000000"/>
                <w:sz w:val="18"/>
                <w:szCs w:val="18"/>
              </w:rPr>
            </w:pPr>
            <w:r>
              <w:rPr>
                <w:rFonts w:hint="eastAsia"/>
                <w:color w:val="000000"/>
                <w:sz w:val="18"/>
                <w:szCs w:val="18"/>
              </w:rPr>
              <w:t>351687</w:t>
            </w:r>
          </w:p>
        </w:tc>
        <w:tc>
          <w:tcPr>
            <w:tcW w:w="2103" w:type="dxa"/>
            <w:vAlign w:val="center"/>
          </w:tcPr>
          <w:p w14:paraId="057790FC">
            <w:pPr>
              <w:spacing w:line="220" w:lineRule="exact"/>
              <w:rPr>
                <w:color w:val="000000"/>
                <w:sz w:val="18"/>
                <w:szCs w:val="18"/>
              </w:rPr>
            </w:pPr>
            <w:r>
              <w:rPr>
                <w:color w:val="000000"/>
                <w:sz w:val="18"/>
                <w:szCs w:val="18"/>
              </w:rPr>
              <w:t>消费</w:t>
            </w:r>
            <w:r>
              <w:rPr>
                <w:rFonts w:hint="eastAsia"/>
                <w:color w:val="000000"/>
                <w:sz w:val="18"/>
                <w:szCs w:val="18"/>
              </w:rPr>
              <w:t>金融</w:t>
            </w:r>
          </w:p>
        </w:tc>
        <w:tc>
          <w:tcPr>
            <w:tcW w:w="859" w:type="dxa"/>
            <w:tcBorders>
              <w:bottom w:val="nil"/>
            </w:tcBorders>
            <w:vAlign w:val="center"/>
          </w:tcPr>
          <w:p w14:paraId="5701C2C0">
            <w:pPr>
              <w:jc w:val="center"/>
              <w:rPr>
                <w:color w:val="000000"/>
                <w:sz w:val="18"/>
                <w:szCs w:val="18"/>
              </w:rPr>
            </w:pPr>
            <w:r>
              <w:rPr>
                <w:color w:val="000000"/>
                <w:sz w:val="18"/>
                <w:szCs w:val="18"/>
              </w:rPr>
              <w:t>2</w:t>
            </w:r>
          </w:p>
        </w:tc>
        <w:tc>
          <w:tcPr>
            <w:tcW w:w="684" w:type="dxa"/>
            <w:tcBorders>
              <w:bottom w:val="nil"/>
            </w:tcBorders>
            <w:vAlign w:val="center"/>
          </w:tcPr>
          <w:p w14:paraId="79992A38">
            <w:pPr>
              <w:jc w:val="center"/>
              <w:rPr>
                <w:color w:val="000000"/>
                <w:sz w:val="18"/>
                <w:szCs w:val="18"/>
              </w:rPr>
            </w:pPr>
          </w:p>
        </w:tc>
        <w:tc>
          <w:tcPr>
            <w:tcW w:w="803" w:type="dxa"/>
            <w:tcBorders>
              <w:bottom w:val="nil"/>
            </w:tcBorders>
            <w:vAlign w:val="center"/>
          </w:tcPr>
          <w:p w14:paraId="03F5AAD2">
            <w:pPr>
              <w:jc w:val="center"/>
              <w:rPr>
                <w:color w:val="000000"/>
                <w:sz w:val="18"/>
                <w:szCs w:val="18"/>
              </w:rPr>
            </w:pPr>
            <w:r>
              <w:rPr>
                <w:color w:val="000000"/>
                <w:sz w:val="18"/>
                <w:szCs w:val="18"/>
              </w:rPr>
              <w:t>32</w:t>
            </w:r>
          </w:p>
        </w:tc>
        <w:tc>
          <w:tcPr>
            <w:tcW w:w="767" w:type="dxa"/>
            <w:gridSpan w:val="2"/>
            <w:tcBorders>
              <w:bottom w:val="nil"/>
            </w:tcBorders>
            <w:vAlign w:val="center"/>
          </w:tcPr>
          <w:p w14:paraId="02A6F32A">
            <w:pPr>
              <w:jc w:val="center"/>
              <w:rPr>
                <w:color w:val="000000"/>
                <w:sz w:val="18"/>
                <w:szCs w:val="18"/>
              </w:rPr>
            </w:pPr>
          </w:p>
        </w:tc>
        <w:tc>
          <w:tcPr>
            <w:tcW w:w="508" w:type="dxa"/>
            <w:tcBorders>
              <w:bottom w:val="nil"/>
            </w:tcBorders>
            <w:vAlign w:val="center"/>
          </w:tcPr>
          <w:p w14:paraId="59CB4090">
            <w:pPr>
              <w:jc w:val="center"/>
              <w:rPr>
                <w:color w:val="000000"/>
                <w:sz w:val="18"/>
                <w:szCs w:val="18"/>
              </w:rPr>
            </w:pPr>
            <w:r>
              <w:rPr>
                <w:rFonts w:hint="eastAsia"/>
                <w:color w:val="000000"/>
                <w:sz w:val="18"/>
                <w:szCs w:val="18"/>
              </w:rPr>
              <w:t>6</w:t>
            </w:r>
          </w:p>
        </w:tc>
        <w:tc>
          <w:tcPr>
            <w:tcW w:w="775" w:type="dxa"/>
            <w:vAlign w:val="center"/>
          </w:tcPr>
          <w:p w14:paraId="6578B7E5">
            <w:pPr>
              <w:jc w:val="center"/>
              <w:rPr>
                <w:color w:val="000000"/>
                <w:sz w:val="18"/>
                <w:szCs w:val="18"/>
              </w:rPr>
            </w:pPr>
            <w:r>
              <w:rPr>
                <w:color w:val="000000"/>
                <w:sz w:val="18"/>
                <w:szCs w:val="18"/>
              </w:rPr>
              <w:t>考查</w:t>
            </w:r>
          </w:p>
        </w:tc>
        <w:tc>
          <w:tcPr>
            <w:tcW w:w="680" w:type="dxa"/>
            <w:vMerge w:val="continue"/>
            <w:vAlign w:val="center"/>
          </w:tcPr>
          <w:p w14:paraId="6333A607">
            <w:pPr>
              <w:spacing w:line="200" w:lineRule="exact"/>
              <w:jc w:val="center"/>
              <w:rPr>
                <w:color w:val="000000"/>
                <w:sz w:val="18"/>
                <w:szCs w:val="18"/>
              </w:rPr>
            </w:pPr>
          </w:p>
        </w:tc>
      </w:tr>
      <w:tr w14:paraId="67E387D9">
        <w:trPr>
          <w:cantSplit/>
          <w:trHeight w:val="361" w:hRule="exact"/>
          <w:jc w:val="center"/>
        </w:trPr>
        <w:tc>
          <w:tcPr>
            <w:tcW w:w="378" w:type="dxa"/>
            <w:vMerge w:val="continue"/>
            <w:vAlign w:val="center"/>
          </w:tcPr>
          <w:p w14:paraId="62EDD127">
            <w:pPr>
              <w:spacing w:line="200" w:lineRule="exact"/>
              <w:ind w:left="-67" w:right="-145" w:rightChars="-69"/>
              <w:jc w:val="center"/>
              <w:rPr>
                <w:color w:val="000000"/>
                <w:sz w:val="18"/>
                <w:szCs w:val="18"/>
              </w:rPr>
            </w:pPr>
          </w:p>
        </w:tc>
        <w:tc>
          <w:tcPr>
            <w:tcW w:w="312" w:type="dxa"/>
            <w:vMerge w:val="continue"/>
            <w:vAlign w:val="center"/>
          </w:tcPr>
          <w:p w14:paraId="587DB9C1">
            <w:pPr>
              <w:spacing w:line="200" w:lineRule="exact"/>
              <w:ind w:left="-67"/>
              <w:jc w:val="center"/>
              <w:rPr>
                <w:color w:val="000000"/>
                <w:sz w:val="18"/>
                <w:szCs w:val="18"/>
              </w:rPr>
            </w:pPr>
          </w:p>
        </w:tc>
        <w:tc>
          <w:tcPr>
            <w:tcW w:w="1055" w:type="dxa"/>
            <w:vAlign w:val="center"/>
          </w:tcPr>
          <w:p w14:paraId="6A4C133A">
            <w:pPr>
              <w:widowControl/>
              <w:jc w:val="center"/>
              <w:textAlignment w:val="center"/>
              <w:rPr>
                <w:color w:val="000000"/>
                <w:kern w:val="0"/>
                <w:sz w:val="18"/>
                <w:szCs w:val="18"/>
                <w:lang w:bidi="ar"/>
              </w:rPr>
            </w:pPr>
            <w:r>
              <w:rPr>
                <w:color w:val="000000"/>
                <w:kern w:val="0"/>
                <w:sz w:val="18"/>
                <w:szCs w:val="18"/>
                <w:lang w:bidi="ar"/>
              </w:rPr>
              <w:t>351514</w:t>
            </w:r>
          </w:p>
        </w:tc>
        <w:tc>
          <w:tcPr>
            <w:tcW w:w="2103" w:type="dxa"/>
            <w:vAlign w:val="center"/>
          </w:tcPr>
          <w:p w14:paraId="038A8A6A">
            <w:pPr>
              <w:adjustRightInd w:val="0"/>
              <w:snapToGrid w:val="0"/>
              <w:spacing w:line="200" w:lineRule="exact"/>
              <w:rPr>
                <w:color w:val="000000"/>
                <w:sz w:val="18"/>
                <w:szCs w:val="18"/>
              </w:rPr>
            </w:pPr>
            <w:r>
              <w:rPr>
                <w:color w:val="000000"/>
                <w:sz w:val="18"/>
                <w:szCs w:val="18"/>
              </w:rPr>
              <w:t>投资银行学</w:t>
            </w:r>
          </w:p>
        </w:tc>
        <w:tc>
          <w:tcPr>
            <w:tcW w:w="859" w:type="dxa"/>
            <w:tcBorders>
              <w:bottom w:val="nil"/>
            </w:tcBorders>
            <w:vAlign w:val="center"/>
          </w:tcPr>
          <w:p w14:paraId="74ECBF06">
            <w:pPr>
              <w:adjustRightInd w:val="0"/>
              <w:snapToGrid w:val="0"/>
              <w:spacing w:line="200" w:lineRule="exact"/>
              <w:ind w:left="-105" w:leftChars="-50" w:right="-105" w:rightChars="-50"/>
              <w:jc w:val="center"/>
              <w:rPr>
                <w:color w:val="000000"/>
                <w:sz w:val="18"/>
                <w:szCs w:val="18"/>
              </w:rPr>
            </w:pPr>
            <w:r>
              <w:rPr>
                <w:color w:val="000000"/>
                <w:sz w:val="18"/>
                <w:szCs w:val="18"/>
              </w:rPr>
              <w:t>2</w:t>
            </w:r>
          </w:p>
        </w:tc>
        <w:tc>
          <w:tcPr>
            <w:tcW w:w="684" w:type="dxa"/>
            <w:tcBorders>
              <w:bottom w:val="nil"/>
            </w:tcBorders>
            <w:vAlign w:val="center"/>
          </w:tcPr>
          <w:p w14:paraId="39694410">
            <w:pPr>
              <w:adjustRightInd w:val="0"/>
              <w:snapToGrid w:val="0"/>
              <w:spacing w:line="200" w:lineRule="exact"/>
              <w:ind w:left="-105" w:leftChars="-50" w:right="-105" w:rightChars="-50"/>
              <w:jc w:val="center"/>
              <w:rPr>
                <w:color w:val="000000"/>
                <w:sz w:val="18"/>
                <w:szCs w:val="18"/>
              </w:rPr>
            </w:pPr>
          </w:p>
        </w:tc>
        <w:tc>
          <w:tcPr>
            <w:tcW w:w="803" w:type="dxa"/>
            <w:tcBorders>
              <w:bottom w:val="nil"/>
            </w:tcBorders>
            <w:vAlign w:val="center"/>
          </w:tcPr>
          <w:p w14:paraId="1664EF75">
            <w:pPr>
              <w:adjustRightInd w:val="0"/>
              <w:snapToGrid w:val="0"/>
              <w:spacing w:line="200" w:lineRule="exact"/>
              <w:ind w:left="-105" w:leftChars="-50" w:right="-105" w:rightChars="-50"/>
              <w:jc w:val="center"/>
              <w:rPr>
                <w:color w:val="000000"/>
                <w:sz w:val="18"/>
                <w:szCs w:val="18"/>
              </w:rPr>
            </w:pPr>
            <w:r>
              <w:rPr>
                <w:color w:val="000000"/>
                <w:sz w:val="18"/>
                <w:szCs w:val="18"/>
              </w:rPr>
              <w:t>32</w:t>
            </w:r>
          </w:p>
        </w:tc>
        <w:tc>
          <w:tcPr>
            <w:tcW w:w="767" w:type="dxa"/>
            <w:gridSpan w:val="2"/>
            <w:tcBorders>
              <w:bottom w:val="nil"/>
            </w:tcBorders>
            <w:vAlign w:val="center"/>
          </w:tcPr>
          <w:p w14:paraId="39432695">
            <w:pPr>
              <w:adjustRightInd w:val="0"/>
              <w:snapToGrid w:val="0"/>
              <w:spacing w:line="200" w:lineRule="exact"/>
              <w:ind w:left="-105" w:leftChars="-50" w:right="-105" w:rightChars="-50"/>
              <w:jc w:val="center"/>
              <w:rPr>
                <w:color w:val="000000"/>
                <w:sz w:val="18"/>
                <w:szCs w:val="18"/>
              </w:rPr>
            </w:pPr>
          </w:p>
        </w:tc>
        <w:tc>
          <w:tcPr>
            <w:tcW w:w="508" w:type="dxa"/>
            <w:tcBorders>
              <w:bottom w:val="nil"/>
            </w:tcBorders>
            <w:vAlign w:val="center"/>
          </w:tcPr>
          <w:p w14:paraId="602BFC1E">
            <w:pPr>
              <w:adjustRightInd w:val="0"/>
              <w:snapToGrid w:val="0"/>
              <w:spacing w:line="200" w:lineRule="exact"/>
              <w:ind w:left="-105" w:leftChars="-50" w:right="-105" w:rightChars="-50"/>
              <w:jc w:val="center"/>
              <w:rPr>
                <w:color w:val="000000"/>
                <w:sz w:val="18"/>
                <w:szCs w:val="18"/>
              </w:rPr>
            </w:pPr>
            <w:r>
              <w:rPr>
                <w:rFonts w:hint="eastAsia"/>
                <w:color w:val="000000"/>
                <w:sz w:val="18"/>
                <w:szCs w:val="18"/>
              </w:rPr>
              <w:t>7</w:t>
            </w:r>
          </w:p>
        </w:tc>
        <w:tc>
          <w:tcPr>
            <w:tcW w:w="775" w:type="dxa"/>
            <w:vAlign w:val="center"/>
          </w:tcPr>
          <w:p w14:paraId="1273EA83">
            <w:pPr>
              <w:adjustRightInd w:val="0"/>
              <w:snapToGrid w:val="0"/>
              <w:spacing w:line="200" w:lineRule="exact"/>
              <w:ind w:left="-105" w:leftChars="-50" w:right="-105" w:rightChars="-50"/>
              <w:jc w:val="center"/>
              <w:rPr>
                <w:color w:val="000000"/>
                <w:sz w:val="18"/>
                <w:szCs w:val="18"/>
              </w:rPr>
            </w:pPr>
            <w:r>
              <w:rPr>
                <w:color w:val="000000"/>
                <w:sz w:val="18"/>
                <w:szCs w:val="18"/>
              </w:rPr>
              <w:t>考查</w:t>
            </w:r>
          </w:p>
        </w:tc>
        <w:tc>
          <w:tcPr>
            <w:tcW w:w="680" w:type="dxa"/>
            <w:vMerge w:val="continue"/>
            <w:vAlign w:val="center"/>
          </w:tcPr>
          <w:p w14:paraId="03F84E61">
            <w:pPr>
              <w:spacing w:line="200" w:lineRule="exact"/>
              <w:jc w:val="center"/>
              <w:rPr>
                <w:color w:val="000000"/>
                <w:sz w:val="18"/>
                <w:szCs w:val="18"/>
              </w:rPr>
            </w:pPr>
          </w:p>
        </w:tc>
      </w:tr>
      <w:tr w14:paraId="4CE58AB8">
        <w:trPr>
          <w:cantSplit/>
          <w:trHeight w:val="340" w:hRule="exact"/>
          <w:jc w:val="center"/>
        </w:trPr>
        <w:tc>
          <w:tcPr>
            <w:tcW w:w="378" w:type="dxa"/>
            <w:vMerge w:val="continue"/>
            <w:vAlign w:val="center"/>
          </w:tcPr>
          <w:p w14:paraId="1EDF7AE8">
            <w:pPr>
              <w:spacing w:line="200" w:lineRule="exact"/>
              <w:ind w:left="-67" w:right="-145" w:rightChars="-69"/>
              <w:jc w:val="center"/>
              <w:rPr>
                <w:color w:val="000000"/>
                <w:sz w:val="18"/>
                <w:szCs w:val="18"/>
              </w:rPr>
            </w:pPr>
          </w:p>
        </w:tc>
        <w:tc>
          <w:tcPr>
            <w:tcW w:w="312" w:type="dxa"/>
            <w:vMerge w:val="continue"/>
            <w:tcBorders>
              <w:bottom w:val="single" w:color="auto" w:sz="4" w:space="0"/>
            </w:tcBorders>
            <w:vAlign w:val="center"/>
          </w:tcPr>
          <w:p w14:paraId="7E7ADF68">
            <w:pPr>
              <w:spacing w:line="200" w:lineRule="exact"/>
              <w:ind w:left="-67"/>
              <w:jc w:val="center"/>
              <w:rPr>
                <w:color w:val="000000"/>
                <w:sz w:val="18"/>
                <w:szCs w:val="18"/>
              </w:rPr>
            </w:pPr>
          </w:p>
        </w:tc>
        <w:tc>
          <w:tcPr>
            <w:tcW w:w="3158" w:type="dxa"/>
            <w:gridSpan w:val="2"/>
            <w:tcBorders>
              <w:bottom w:val="single" w:color="auto" w:sz="4" w:space="0"/>
            </w:tcBorders>
            <w:vAlign w:val="center"/>
          </w:tcPr>
          <w:p w14:paraId="4AD9A3C6">
            <w:pPr>
              <w:jc w:val="center"/>
              <w:rPr>
                <w:color w:val="000000"/>
                <w:sz w:val="18"/>
                <w:szCs w:val="18"/>
              </w:rPr>
            </w:pPr>
            <w:r>
              <w:rPr>
                <w:color w:val="000000"/>
                <w:sz w:val="18"/>
                <w:szCs w:val="18"/>
              </w:rPr>
              <w:t>小计</w:t>
            </w:r>
          </w:p>
        </w:tc>
        <w:tc>
          <w:tcPr>
            <w:tcW w:w="859" w:type="dxa"/>
            <w:tcBorders>
              <w:bottom w:val="single" w:color="auto" w:sz="4" w:space="0"/>
            </w:tcBorders>
            <w:vAlign w:val="center"/>
          </w:tcPr>
          <w:p w14:paraId="1A6CBAAC">
            <w:pPr>
              <w:adjustRightInd w:val="0"/>
              <w:snapToGrid w:val="0"/>
              <w:spacing w:line="240" w:lineRule="exact"/>
              <w:ind w:left="-105" w:leftChars="-50" w:right="-105" w:rightChars="-50"/>
              <w:jc w:val="center"/>
              <w:rPr>
                <w:color w:val="000000"/>
                <w:sz w:val="18"/>
                <w:szCs w:val="18"/>
              </w:rPr>
            </w:pPr>
            <w:r>
              <w:rPr>
                <w:rFonts w:hint="eastAsia"/>
                <w:color w:val="000000"/>
                <w:sz w:val="18"/>
                <w:szCs w:val="18"/>
              </w:rPr>
              <w:t>18</w:t>
            </w:r>
          </w:p>
        </w:tc>
        <w:tc>
          <w:tcPr>
            <w:tcW w:w="684" w:type="dxa"/>
            <w:tcBorders>
              <w:bottom w:val="single" w:color="auto" w:sz="4" w:space="0"/>
            </w:tcBorders>
            <w:vAlign w:val="center"/>
          </w:tcPr>
          <w:p w14:paraId="584226DC">
            <w:pPr>
              <w:adjustRightInd w:val="0"/>
              <w:snapToGrid w:val="0"/>
              <w:spacing w:line="240" w:lineRule="exact"/>
              <w:ind w:left="-105" w:leftChars="-50" w:right="-105" w:rightChars="-50"/>
              <w:jc w:val="center"/>
              <w:rPr>
                <w:color w:val="000000"/>
                <w:sz w:val="18"/>
                <w:szCs w:val="18"/>
              </w:rPr>
            </w:pPr>
          </w:p>
        </w:tc>
        <w:tc>
          <w:tcPr>
            <w:tcW w:w="803" w:type="dxa"/>
            <w:tcBorders>
              <w:bottom w:val="single" w:color="auto" w:sz="4" w:space="0"/>
            </w:tcBorders>
            <w:vAlign w:val="center"/>
          </w:tcPr>
          <w:p w14:paraId="7CD99F9C">
            <w:pPr>
              <w:jc w:val="center"/>
              <w:rPr>
                <w:color w:val="000000"/>
                <w:sz w:val="18"/>
                <w:szCs w:val="18"/>
              </w:rPr>
            </w:pPr>
            <w:r>
              <w:rPr>
                <w:rFonts w:hint="eastAsia"/>
                <w:color w:val="000000"/>
                <w:sz w:val="18"/>
                <w:szCs w:val="18"/>
              </w:rPr>
              <w:t>288</w:t>
            </w:r>
          </w:p>
        </w:tc>
        <w:tc>
          <w:tcPr>
            <w:tcW w:w="767" w:type="dxa"/>
            <w:gridSpan w:val="2"/>
            <w:tcBorders>
              <w:bottom w:val="single" w:color="auto" w:sz="4" w:space="0"/>
            </w:tcBorders>
            <w:vAlign w:val="center"/>
          </w:tcPr>
          <w:p w14:paraId="43CD0DC5">
            <w:pPr>
              <w:jc w:val="center"/>
              <w:rPr>
                <w:color w:val="000000"/>
                <w:sz w:val="18"/>
                <w:szCs w:val="18"/>
              </w:rPr>
            </w:pPr>
          </w:p>
        </w:tc>
        <w:tc>
          <w:tcPr>
            <w:tcW w:w="508" w:type="dxa"/>
            <w:tcBorders>
              <w:bottom w:val="single" w:color="auto" w:sz="4" w:space="0"/>
            </w:tcBorders>
            <w:vAlign w:val="center"/>
          </w:tcPr>
          <w:p w14:paraId="2C962033">
            <w:pPr>
              <w:jc w:val="center"/>
              <w:rPr>
                <w:color w:val="000000"/>
                <w:sz w:val="18"/>
                <w:szCs w:val="18"/>
              </w:rPr>
            </w:pPr>
          </w:p>
        </w:tc>
        <w:tc>
          <w:tcPr>
            <w:tcW w:w="775" w:type="dxa"/>
            <w:tcBorders>
              <w:bottom w:val="single" w:color="auto" w:sz="4" w:space="0"/>
            </w:tcBorders>
            <w:vAlign w:val="center"/>
          </w:tcPr>
          <w:p w14:paraId="165E1202">
            <w:pPr>
              <w:jc w:val="center"/>
              <w:rPr>
                <w:color w:val="000000"/>
                <w:sz w:val="18"/>
                <w:szCs w:val="18"/>
              </w:rPr>
            </w:pPr>
          </w:p>
        </w:tc>
        <w:tc>
          <w:tcPr>
            <w:tcW w:w="680" w:type="dxa"/>
            <w:vMerge w:val="continue"/>
            <w:vAlign w:val="center"/>
          </w:tcPr>
          <w:p w14:paraId="31E58329">
            <w:pPr>
              <w:spacing w:line="200" w:lineRule="exact"/>
              <w:jc w:val="center"/>
              <w:rPr>
                <w:color w:val="000000"/>
                <w:sz w:val="18"/>
                <w:szCs w:val="18"/>
              </w:rPr>
            </w:pPr>
          </w:p>
        </w:tc>
      </w:tr>
      <w:tr w14:paraId="2E01799B">
        <w:trPr>
          <w:cantSplit/>
          <w:trHeight w:val="411" w:hRule="exact"/>
          <w:jc w:val="center"/>
        </w:trPr>
        <w:tc>
          <w:tcPr>
            <w:tcW w:w="378" w:type="dxa"/>
            <w:vMerge w:val="continue"/>
            <w:shd w:val="clear" w:color="auto" w:fill="auto"/>
            <w:vAlign w:val="center"/>
          </w:tcPr>
          <w:p w14:paraId="1D0791FB">
            <w:pPr>
              <w:spacing w:line="200" w:lineRule="exact"/>
              <w:ind w:left="-67" w:right="-145" w:rightChars="-69"/>
              <w:jc w:val="center"/>
              <w:rPr>
                <w:color w:val="000000"/>
                <w:sz w:val="18"/>
                <w:szCs w:val="18"/>
              </w:rPr>
            </w:pPr>
          </w:p>
        </w:tc>
        <w:tc>
          <w:tcPr>
            <w:tcW w:w="312" w:type="dxa"/>
            <w:vMerge w:val="restart"/>
            <w:shd w:val="clear" w:color="auto" w:fill="FFFFFF"/>
            <w:vAlign w:val="center"/>
          </w:tcPr>
          <w:p w14:paraId="46781B8E">
            <w:pPr>
              <w:spacing w:line="200" w:lineRule="exact"/>
              <w:ind w:left="-67"/>
              <w:jc w:val="center"/>
              <w:rPr>
                <w:color w:val="000000"/>
                <w:sz w:val="18"/>
                <w:szCs w:val="18"/>
              </w:rPr>
            </w:pPr>
            <w:r>
              <w:rPr>
                <w:color w:val="000000"/>
                <w:sz w:val="18"/>
                <w:szCs w:val="18"/>
              </w:rPr>
              <w:t>拓展课</w:t>
            </w:r>
          </w:p>
        </w:tc>
        <w:tc>
          <w:tcPr>
            <w:tcW w:w="1055" w:type="dxa"/>
            <w:shd w:val="clear" w:color="auto" w:fill="FFFFFF"/>
            <w:vAlign w:val="center"/>
          </w:tcPr>
          <w:p w14:paraId="08C5FA78">
            <w:pPr>
              <w:spacing w:line="200" w:lineRule="exact"/>
              <w:jc w:val="center"/>
              <w:rPr>
                <w:color w:val="000000"/>
                <w:sz w:val="18"/>
                <w:szCs w:val="18"/>
              </w:rPr>
            </w:pPr>
            <w:r>
              <w:rPr>
                <w:rFonts w:hint="eastAsia" w:ascii="宋体" w:hAnsi="宋体" w:cs="宋体"/>
                <w:color w:val="000000"/>
                <w:kern w:val="0"/>
                <w:sz w:val="18"/>
                <w:szCs w:val="18"/>
                <w:lang w:bidi="ar"/>
              </w:rPr>
              <w:t>351075</w:t>
            </w:r>
          </w:p>
        </w:tc>
        <w:tc>
          <w:tcPr>
            <w:tcW w:w="2103" w:type="dxa"/>
            <w:shd w:val="clear" w:color="auto" w:fill="FFFFFF"/>
            <w:vAlign w:val="center"/>
          </w:tcPr>
          <w:p w14:paraId="2E2685F1">
            <w:pPr>
              <w:jc w:val="left"/>
              <w:rPr>
                <w:color w:val="000000"/>
                <w:spacing w:val="-10"/>
                <w:sz w:val="18"/>
                <w:szCs w:val="18"/>
              </w:rPr>
            </w:pPr>
            <w:r>
              <w:rPr>
                <w:rFonts w:hint="eastAsia" w:ascii="宋体" w:hAnsi="宋体" w:cs="宋体"/>
                <w:color w:val="000000"/>
                <w:kern w:val="0"/>
                <w:sz w:val="18"/>
                <w:szCs w:val="18"/>
                <w:lang w:bidi="ar"/>
              </w:rPr>
              <w:t>管理沟通</w:t>
            </w:r>
          </w:p>
        </w:tc>
        <w:tc>
          <w:tcPr>
            <w:tcW w:w="859" w:type="dxa"/>
            <w:shd w:val="clear" w:color="auto" w:fill="FFFFFF"/>
            <w:vAlign w:val="center"/>
          </w:tcPr>
          <w:p w14:paraId="16ED38CF">
            <w:pPr>
              <w:spacing w:line="200" w:lineRule="exact"/>
              <w:jc w:val="center"/>
              <w:rPr>
                <w:color w:val="000000"/>
                <w:sz w:val="18"/>
                <w:szCs w:val="18"/>
              </w:rPr>
            </w:pPr>
            <w:r>
              <w:rPr>
                <w:rFonts w:hint="eastAsia" w:ascii="宋体" w:hAnsi="宋体" w:cs="宋体"/>
                <w:color w:val="000000"/>
                <w:kern w:val="0"/>
                <w:sz w:val="18"/>
                <w:szCs w:val="18"/>
                <w:lang w:bidi="ar"/>
              </w:rPr>
              <w:t>2</w:t>
            </w:r>
          </w:p>
        </w:tc>
        <w:tc>
          <w:tcPr>
            <w:tcW w:w="684" w:type="dxa"/>
            <w:shd w:val="clear" w:color="auto" w:fill="FFFFFF"/>
            <w:vAlign w:val="center"/>
          </w:tcPr>
          <w:p w14:paraId="25A910E7">
            <w:pPr>
              <w:spacing w:line="200" w:lineRule="exact"/>
              <w:jc w:val="center"/>
              <w:rPr>
                <w:color w:val="000000"/>
                <w:sz w:val="18"/>
                <w:szCs w:val="18"/>
              </w:rPr>
            </w:pPr>
          </w:p>
        </w:tc>
        <w:tc>
          <w:tcPr>
            <w:tcW w:w="803" w:type="dxa"/>
            <w:vAlign w:val="center"/>
          </w:tcPr>
          <w:p w14:paraId="61FA2E21">
            <w:pPr>
              <w:spacing w:line="200" w:lineRule="exact"/>
              <w:jc w:val="center"/>
              <w:rPr>
                <w:color w:val="000000"/>
                <w:sz w:val="18"/>
                <w:szCs w:val="18"/>
              </w:rPr>
            </w:pPr>
            <w:r>
              <w:rPr>
                <w:rFonts w:hint="eastAsia" w:ascii="宋体" w:hAnsi="宋体" w:cs="宋体"/>
                <w:color w:val="000000"/>
                <w:kern w:val="0"/>
                <w:sz w:val="18"/>
                <w:szCs w:val="18"/>
                <w:lang w:bidi="ar"/>
              </w:rPr>
              <w:t>32</w:t>
            </w:r>
          </w:p>
        </w:tc>
        <w:tc>
          <w:tcPr>
            <w:tcW w:w="767" w:type="dxa"/>
            <w:gridSpan w:val="2"/>
            <w:vAlign w:val="center"/>
          </w:tcPr>
          <w:p w14:paraId="55C89B60">
            <w:pPr>
              <w:spacing w:line="200" w:lineRule="exact"/>
              <w:jc w:val="center"/>
              <w:rPr>
                <w:color w:val="000000"/>
                <w:sz w:val="18"/>
                <w:szCs w:val="18"/>
              </w:rPr>
            </w:pPr>
          </w:p>
        </w:tc>
        <w:tc>
          <w:tcPr>
            <w:tcW w:w="508" w:type="dxa"/>
            <w:vAlign w:val="center"/>
          </w:tcPr>
          <w:p w14:paraId="0BFDA797">
            <w:pPr>
              <w:spacing w:line="200" w:lineRule="exact"/>
              <w:jc w:val="center"/>
              <w:rPr>
                <w:color w:val="000000"/>
                <w:sz w:val="18"/>
                <w:szCs w:val="18"/>
              </w:rPr>
            </w:pPr>
            <w:r>
              <w:rPr>
                <w:rFonts w:hint="eastAsia" w:ascii="宋体" w:hAnsi="宋体" w:cs="宋体"/>
                <w:color w:val="000000"/>
                <w:kern w:val="0"/>
                <w:sz w:val="18"/>
                <w:szCs w:val="18"/>
                <w:lang w:bidi="ar"/>
              </w:rPr>
              <w:t>5</w:t>
            </w:r>
          </w:p>
        </w:tc>
        <w:tc>
          <w:tcPr>
            <w:tcW w:w="775" w:type="dxa"/>
            <w:vAlign w:val="center"/>
          </w:tcPr>
          <w:p w14:paraId="1D130D0C">
            <w:pPr>
              <w:spacing w:line="200" w:lineRule="exact"/>
              <w:jc w:val="center"/>
              <w:rPr>
                <w:color w:val="000000"/>
                <w:sz w:val="18"/>
                <w:szCs w:val="18"/>
              </w:rPr>
            </w:pPr>
            <w:r>
              <w:rPr>
                <w:rFonts w:hint="eastAsia" w:ascii="宋体" w:hAnsi="宋体" w:cs="宋体"/>
                <w:color w:val="000000"/>
                <w:kern w:val="0"/>
                <w:sz w:val="18"/>
                <w:szCs w:val="18"/>
                <w:lang w:bidi="ar"/>
              </w:rPr>
              <w:t>考查</w:t>
            </w:r>
          </w:p>
        </w:tc>
        <w:tc>
          <w:tcPr>
            <w:tcW w:w="680" w:type="dxa"/>
            <w:vMerge w:val="restart"/>
            <w:vAlign w:val="center"/>
          </w:tcPr>
          <w:p w14:paraId="7EE839E1">
            <w:pPr>
              <w:spacing w:line="200" w:lineRule="exact"/>
              <w:jc w:val="center"/>
              <w:rPr>
                <w:color w:val="000000"/>
                <w:sz w:val="18"/>
                <w:szCs w:val="18"/>
              </w:rPr>
            </w:pPr>
            <w:r>
              <w:rPr>
                <w:color w:val="000000"/>
                <w:sz w:val="18"/>
                <w:szCs w:val="18"/>
              </w:rPr>
              <w:t>要求至少修读6学分</w:t>
            </w:r>
          </w:p>
        </w:tc>
      </w:tr>
      <w:tr w14:paraId="0914BC2A">
        <w:trPr>
          <w:cantSplit/>
          <w:trHeight w:val="430" w:hRule="exact"/>
          <w:jc w:val="center"/>
        </w:trPr>
        <w:tc>
          <w:tcPr>
            <w:tcW w:w="378" w:type="dxa"/>
            <w:vMerge w:val="continue"/>
            <w:shd w:val="clear" w:color="auto" w:fill="auto"/>
            <w:vAlign w:val="center"/>
          </w:tcPr>
          <w:p w14:paraId="09A2F55F">
            <w:pPr>
              <w:spacing w:line="200" w:lineRule="exact"/>
              <w:ind w:left="-67" w:right="-145" w:rightChars="-69"/>
              <w:jc w:val="center"/>
              <w:rPr>
                <w:color w:val="000000"/>
                <w:sz w:val="18"/>
                <w:szCs w:val="18"/>
              </w:rPr>
            </w:pPr>
          </w:p>
        </w:tc>
        <w:tc>
          <w:tcPr>
            <w:tcW w:w="312" w:type="dxa"/>
            <w:vMerge w:val="continue"/>
            <w:shd w:val="clear" w:color="auto" w:fill="FFFFFF"/>
            <w:vAlign w:val="center"/>
          </w:tcPr>
          <w:p w14:paraId="4BABEA9E">
            <w:pPr>
              <w:spacing w:line="200" w:lineRule="exact"/>
              <w:ind w:left="-67"/>
              <w:jc w:val="center"/>
              <w:rPr>
                <w:color w:val="000000"/>
                <w:sz w:val="18"/>
                <w:szCs w:val="18"/>
              </w:rPr>
            </w:pPr>
          </w:p>
        </w:tc>
        <w:tc>
          <w:tcPr>
            <w:tcW w:w="1055" w:type="dxa"/>
            <w:shd w:val="clear" w:color="auto" w:fill="FFFFFF"/>
            <w:vAlign w:val="center"/>
          </w:tcPr>
          <w:p w14:paraId="1D549694">
            <w:pPr>
              <w:spacing w:line="200" w:lineRule="exact"/>
              <w:jc w:val="center"/>
              <w:rPr>
                <w:color w:val="000000"/>
                <w:sz w:val="18"/>
                <w:szCs w:val="18"/>
              </w:rPr>
            </w:pPr>
            <w:r>
              <w:rPr>
                <w:rFonts w:hint="eastAsia" w:ascii="宋体" w:hAnsi="宋体" w:cs="宋体"/>
                <w:color w:val="000000"/>
                <w:kern w:val="0"/>
                <w:sz w:val="18"/>
                <w:szCs w:val="18"/>
                <w:lang w:bidi="ar"/>
              </w:rPr>
              <w:t>351997</w:t>
            </w:r>
          </w:p>
        </w:tc>
        <w:tc>
          <w:tcPr>
            <w:tcW w:w="2103" w:type="dxa"/>
            <w:shd w:val="clear" w:color="auto" w:fill="FFFFFF"/>
            <w:vAlign w:val="center"/>
          </w:tcPr>
          <w:p w14:paraId="512163D0">
            <w:pPr>
              <w:spacing w:line="200" w:lineRule="exact"/>
              <w:jc w:val="left"/>
              <w:rPr>
                <w:color w:val="000000"/>
                <w:sz w:val="18"/>
                <w:szCs w:val="18"/>
              </w:rPr>
            </w:pPr>
            <w:r>
              <w:rPr>
                <w:rFonts w:hint="eastAsia" w:ascii="宋体" w:hAnsi="宋体" w:cs="宋体"/>
                <w:color w:val="000000"/>
                <w:kern w:val="0"/>
                <w:sz w:val="18"/>
                <w:szCs w:val="18"/>
                <w:lang w:bidi="ar"/>
              </w:rPr>
              <w:t>管理信息系统</w:t>
            </w:r>
          </w:p>
        </w:tc>
        <w:tc>
          <w:tcPr>
            <w:tcW w:w="859" w:type="dxa"/>
            <w:shd w:val="clear" w:color="auto" w:fill="FFFFFF"/>
            <w:vAlign w:val="center"/>
          </w:tcPr>
          <w:p w14:paraId="08FEF74F">
            <w:pPr>
              <w:spacing w:line="200" w:lineRule="exact"/>
              <w:jc w:val="center"/>
              <w:rPr>
                <w:color w:val="000000"/>
                <w:sz w:val="18"/>
                <w:szCs w:val="18"/>
              </w:rPr>
            </w:pPr>
            <w:r>
              <w:rPr>
                <w:color w:val="000000"/>
                <w:kern w:val="0"/>
                <w:sz w:val="18"/>
                <w:szCs w:val="18"/>
                <w:lang w:bidi="ar"/>
              </w:rPr>
              <w:t>2.5</w:t>
            </w:r>
          </w:p>
        </w:tc>
        <w:tc>
          <w:tcPr>
            <w:tcW w:w="684" w:type="dxa"/>
            <w:shd w:val="clear" w:color="auto" w:fill="FFFFFF"/>
            <w:vAlign w:val="center"/>
          </w:tcPr>
          <w:p w14:paraId="386255E2">
            <w:pPr>
              <w:spacing w:line="200" w:lineRule="exact"/>
              <w:jc w:val="center"/>
              <w:rPr>
                <w:color w:val="000000"/>
                <w:sz w:val="18"/>
                <w:szCs w:val="18"/>
              </w:rPr>
            </w:pPr>
          </w:p>
        </w:tc>
        <w:tc>
          <w:tcPr>
            <w:tcW w:w="803" w:type="dxa"/>
            <w:vAlign w:val="center"/>
          </w:tcPr>
          <w:p w14:paraId="2F85A42E">
            <w:pPr>
              <w:spacing w:line="200" w:lineRule="exact"/>
              <w:jc w:val="center"/>
              <w:rPr>
                <w:color w:val="000000"/>
                <w:sz w:val="18"/>
                <w:szCs w:val="18"/>
              </w:rPr>
            </w:pPr>
            <w:r>
              <w:rPr>
                <w:rFonts w:hint="eastAsia" w:ascii="宋体" w:hAnsi="宋体" w:cs="宋体"/>
                <w:color w:val="000000"/>
                <w:kern w:val="0"/>
                <w:sz w:val="18"/>
                <w:szCs w:val="18"/>
                <w:lang w:bidi="ar"/>
              </w:rPr>
              <w:t>40</w:t>
            </w:r>
          </w:p>
        </w:tc>
        <w:tc>
          <w:tcPr>
            <w:tcW w:w="767" w:type="dxa"/>
            <w:gridSpan w:val="2"/>
            <w:vAlign w:val="center"/>
          </w:tcPr>
          <w:p w14:paraId="34F853D3">
            <w:pPr>
              <w:spacing w:line="200" w:lineRule="exact"/>
              <w:jc w:val="center"/>
              <w:rPr>
                <w:color w:val="000000"/>
                <w:sz w:val="18"/>
                <w:szCs w:val="18"/>
              </w:rPr>
            </w:pPr>
          </w:p>
        </w:tc>
        <w:tc>
          <w:tcPr>
            <w:tcW w:w="508" w:type="dxa"/>
            <w:vAlign w:val="center"/>
          </w:tcPr>
          <w:p w14:paraId="35B49AB2">
            <w:pPr>
              <w:spacing w:line="200" w:lineRule="exact"/>
              <w:jc w:val="center"/>
              <w:rPr>
                <w:color w:val="000000"/>
                <w:sz w:val="18"/>
                <w:szCs w:val="18"/>
              </w:rPr>
            </w:pPr>
            <w:r>
              <w:rPr>
                <w:rFonts w:hint="eastAsia" w:ascii="宋体" w:hAnsi="宋体" w:cs="宋体"/>
                <w:color w:val="000000"/>
                <w:kern w:val="0"/>
                <w:sz w:val="18"/>
                <w:szCs w:val="18"/>
                <w:lang w:bidi="ar"/>
              </w:rPr>
              <w:t>5</w:t>
            </w:r>
          </w:p>
        </w:tc>
        <w:tc>
          <w:tcPr>
            <w:tcW w:w="775" w:type="dxa"/>
            <w:vAlign w:val="center"/>
          </w:tcPr>
          <w:p w14:paraId="6C9F7EB8">
            <w:pPr>
              <w:spacing w:line="200" w:lineRule="exact"/>
              <w:jc w:val="center"/>
              <w:rPr>
                <w:color w:val="000000"/>
                <w:sz w:val="18"/>
                <w:szCs w:val="18"/>
              </w:rPr>
            </w:pPr>
            <w:r>
              <w:rPr>
                <w:rFonts w:hint="eastAsia" w:ascii="宋体" w:hAnsi="宋体" w:cs="宋体"/>
                <w:color w:val="000000"/>
                <w:kern w:val="0"/>
                <w:sz w:val="18"/>
                <w:szCs w:val="18"/>
                <w:lang w:bidi="ar"/>
              </w:rPr>
              <w:t>考查</w:t>
            </w:r>
          </w:p>
        </w:tc>
        <w:tc>
          <w:tcPr>
            <w:tcW w:w="680" w:type="dxa"/>
            <w:vMerge w:val="continue"/>
            <w:vAlign w:val="center"/>
          </w:tcPr>
          <w:p w14:paraId="3DCD53CD">
            <w:pPr>
              <w:spacing w:line="200" w:lineRule="exact"/>
              <w:jc w:val="center"/>
              <w:rPr>
                <w:color w:val="000000"/>
                <w:sz w:val="18"/>
                <w:szCs w:val="18"/>
              </w:rPr>
            </w:pPr>
          </w:p>
        </w:tc>
      </w:tr>
      <w:tr w14:paraId="190E8842">
        <w:trPr>
          <w:cantSplit/>
          <w:trHeight w:val="447" w:hRule="exact"/>
          <w:jc w:val="center"/>
        </w:trPr>
        <w:tc>
          <w:tcPr>
            <w:tcW w:w="378" w:type="dxa"/>
            <w:vMerge w:val="continue"/>
            <w:shd w:val="clear" w:color="auto" w:fill="auto"/>
            <w:vAlign w:val="center"/>
          </w:tcPr>
          <w:p w14:paraId="7B833ED1">
            <w:pPr>
              <w:spacing w:line="200" w:lineRule="exact"/>
              <w:ind w:left="-67" w:right="-145" w:rightChars="-69"/>
              <w:jc w:val="center"/>
              <w:rPr>
                <w:color w:val="000000"/>
                <w:sz w:val="18"/>
                <w:szCs w:val="18"/>
              </w:rPr>
            </w:pPr>
          </w:p>
        </w:tc>
        <w:tc>
          <w:tcPr>
            <w:tcW w:w="312" w:type="dxa"/>
            <w:vMerge w:val="continue"/>
            <w:shd w:val="clear" w:color="auto" w:fill="FFFFFF"/>
            <w:vAlign w:val="center"/>
          </w:tcPr>
          <w:p w14:paraId="750DD487">
            <w:pPr>
              <w:spacing w:line="200" w:lineRule="exact"/>
              <w:ind w:left="-67"/>
              <w:jc w:val="center"/>
              <w:rPr>
                <w:color w:val="000000"/>
                <w:sz w:val="18"/>
                <w:szCs w:val="18"/>
              </w:rPr>
            </w:pPr>
          </w:p>
        </w:tc>
        <w:tc>
          <w:tcPr>
            <w:tcW w:w="1055" w:type="dxa"/>
            <w:shd w:val="clear" w:color="auto" w:fill="FFFFFF"/>
            <w:vAlign w:val="center"/>
          </w:tcPr>
          <w:p w14:paraId="2E9F41F2">
            <w:pPr>
              <w:spacing w:line="200" w:lineRule="exact"/>
              <w:jc w:val="center"/>
              <w:rPr>
                <w:color w:val="000000"/>
                <w:sz w:val="18"/>
                <w:szCs w:val="18"/>
              </w:rPr>
            </w:pPr>
            <w:r>
              <w:rPr>
                <w:rFonts w:hint="eastAsia" w:ascii="宋体" w:hAnsi="宋体" w:cs="宋体"/>
                <w:color w:val="000000"/>
                <w:kern w:val="0"/>
                <w:sz w:val="18"/>
                <w:szCs w:val="18"/>
                <w:lang w:bidi="ar"/>
              </w:rPr>
              <w:t>351044</w:t>
            </w:r>
          </w:p>
        </w:tc>
        <w:tc>
          <w:tcPr>
            <w:tcW w:w="2103" w:type="dxa"/>
            <w:shd w:val="clear" w:color="auto" w:fill="FFFFFF"/>
            <w:vAlign w:val="center"/>
          </w:tcPr>
          <w:p w14:paraId="2EB1A0FB">
            <w:pPr>
              <w:spacing w:line="200" w:lineRule="exact"/>
              <w:jc w:val="left"/>
              <w:rPr>
                <w:color w:val="000000"/>
                <w:sz w:val="18"/>
                <w:szCs w:val="18"/>
              </w:rPr>
            </w:pPr>
            <w:r>
              <w:rPr>
                <w:rFonts w:hint="eastAsia" w:ascii="宋体" w:hAnsi="宋体" w:cs="宋体"/>
                <w:color w:val="000000"/>
                <w:kern w:val="0"/>
                <w:sz w:val="18"/>
                <w:szCs w:val="18"/>
                <w:lang w:bidi="ar"/>
              </w:rPr>
              <w:t>数据模型与决策</w:t>
            </w:r>
          </w:p>
        </w:tc>
        <w:tc>
          <w:tcPr>
            <w:tcW w:w="859" w:type="dxa"/>
            <w:shd w:val="clear" w:color="auto" w:fill="FFFFFF"/>
            <w:vAlign w:val="center"/>
          </w:tcPr>
          <w:p w14:paraId="6F797C45">
            <w:pPr>
              <w:spacing w:line="200" w:lineRule="exact"/>
              <w:jc w:val="center"/>
              <w:rPr>
                <w:color w:val="000000"/>
                <w:sz w:val="18"/>
                <w:szCs w:val="18"/>
              </w:rPr>
            </w:pPr>
            <w:r>
              <w:rPr>
                <w:color w:val="000000"/>
                <w:kern w:val="0"/>
                <w:sz w:val="18"/>
                <w:szCs w:val="18"/>
                <w:lang w:bidi="ar"/>
              </w:rPr>
              <w:t>2</w:t>
            </w:r>
          </w:p>
        </w:tc>
        <w:tc>
          <w:tcPr>
            <w:tcW w:w="684" w:type="dxa"/>
            <w:shd w:val="clear" w:color="auto" w:fill="FFFFFF"/>
            <w:vAlign w:val="center"/>
          </w:tcPr>
          <w:p w14:paraId="22A16106">
            <w:pPr>
              <w:spacing w:line="200" w:lineRule="exact"/>
              <w:jc w:val="center"/>
              <w:rPr>
                <w:color w:val="000000"/>
                <w:sz w:val="18"/>
                <w:szCs w:val="18"/>
              </w:rPr>
            </w:pPr>
          </w:p>
        </w:tc>
        <w:tc>
          <w:tcPr>
            <w:tcW w:w="803" w:type="dxa"/>
            <w:vAlign w:val="center"/>
          </w:tcPr>
          <w:p w14:paraId="2413E3B2">
            <w:pPr>
              <w:spacing w:line="200" w:lineRule="exact"/>
              <w:jc w:val="center"/>
              <w:rPr>
                <w:color w:val="000000"/>
                <w:sz w:val="18"/>
                <w:szCs w:val="18"/>
              </w:rPr>
            </w:pPr>
            <w:r>
              <w:rPr>
                <w:rFonts w:hint="eastAsia" w:ascii="宋体" w:hAnsi="宋体" w:cs="宋体"/>
                <w:color w:val="000000"/>
                <w:kern w:val="0"/>
                <w:sz w:val="18"/>
                <w:szCs w:val="18"/>
                <w:lang w:bidi="ar"/>
              </w:rPr>
              <w:t>32</w:t>
            </w:r>
          </w:p>
        </w:tc>
        <w:tc>
          <w:tcPr>
            <w:tcW w:w="758" w:type="dxa"/>
            <w:vAlign w:val="center"/>
          </w:tcPr>
          <w:p w14:paraId="2A12E634">
            <w:pPr>
              <w:spacing w:line="200" w:lineRule="exact"/>
              <w:jc w:val="center"/>
              <w:rPr>
                <w:color w:val="000000"/>
                <w:sz w:val="18"/>
                <w:szCs w:val="18"/>
              </w:rPr>
            </w:pPr>
          </w:p>
        </w:tc>
        <w:tc>
          <w:tcPr>
            <w:tcW w:w="517" w:type="dxa"/>
            <w:gridSpan w:val="2"/>
            <w:vAlign w:val="center"/>
          </w:tcPr>
          <w:p w14:paraId="321617C2">
            <w:pPr>
              <w:spacing w:line="200" w:lineRule="exact"/>
              <w:jc w:val="center"/>
              <w:rPr>
                <w:color w:val="000000"/>
                <w:sz w:val="18"/>
                <w:szCs w:val="18"/>
              </w:rPr>
            </w:pPr>
            <w:r>
              <w:rPr>
                <w:rFonts w:hint="eastAsia" w:ascii="宋体" w:hAnsi="宋体" w:cs="宋体"/>
                <w:color w:val="000000"/>
                <w:kern w:val="0"/>
                <w:sz w:val="18"/>
                <w:szCs w:val="18"/>
                <w:lang w:bidi="ar"/>
              </w:rPr>
              <w:t>5</w:t>
            </w:r>
          </w:p>
        </w:tc>
        <w:tc>
          <w:tcPr>
            <w:tcW w:w="775" w:type="dxa"/>
            <w:vAlign w:val="center"/>
          </w:tcPr>
          <w:p w14:paraId="149A302A">
            <w:pPr>
              <w:spacing w:line="200" w:lineRule="exact"/>
              <w:jc w:val="center"/>
              <w:rPr>
                <w:color w:val="000000"/>
                <w:sz w:val="18"/>
                <w:szCs w:val="18"/>
              </w:rPr>
            </w:pPr>
            <w:r>
              <w:rPr>
                <w:rFonts w:hint="eastAsia" w:ascii="宋体" w:hAnsi="宋体" w:cs="宋体"/>
                <w:color w:val="000000"/>
                <w:kern w:val="0"/>
                <w:sz w:val="18"/>
                <w:szCs w:val="18"/>
                <w:lang w:bidi="ar"/>
              </w:rPr>
              <w:t>考查</w:t>
            </w:r>
          </w:p>
        </w:tc>
        <w:tc>
          <w:tcPr>
            <w:tcW w:w="680" w:type="dxa"/>
            <w:vMerge w:val="continue"/>
            <w:vAlign w:val="center"/>
          </w:tcPr>
          <w:p w14:paraId="7A36880E">
            <w:pPr>
              <w:spacing w:line="200" w:lineRule="exact"/>
              <w:jc w:val="center"/>
              <w:rPr>
                <w:color w:val="000000"/>
                <w:sz w:val="18"/>
                <w:szCs w:val="18"/>
              </w:rPr>
            </w:pPr>
          </w:p>
        </w:tc>
      </w:tr>
      <w:tr w14:paraId="42D8A587">
        <w:trPr>
          <w:cantSplit/>
          <w:trHeight w:val="493" w:hRule="exact"/>
          <w:jc w:val="center"/>
        </w:trPr>
        <w:tc>
          <w:tcPr>
            <w:tcW w:w="378" w:type="dxa"/>
            <w:vMerge w:val="continue"/>
            <w:shd w:val="clear" w:color="auto" w:fill="auto"/>
            <w:vAlign w:val="center"/>
          </w:tcPr>
          <w:p w14:paraId="5D8E1987">
            <w:pPr>
              <w:spacing w:line="200" w:lineRule="exact"/>
              <w:ind w:left="-67" w:right="-145" w:rightChars="-69"/>
              <w:jc w:val="center"/>
              <w:rPr>
                <w:color w:val="000000"/>
                <w:sz w:val="18"/>
                <w:szCs w:val="18"/>
              </w:rPr>
            </w:pPr>
          </w:p>
        </w:tc>
        <w:tc>
          <w:tcPr>
            <w:tcW w:w="312" w:type="dxa"/>
            <w:vMerge w:val="continue"/>
            <w:shd w:val="clear" w:color="auto" w:fill="FFFFFF"/>
            <w:vAlign w:val="center"/>
          </w:tcPr>
          <w:p w14:paraId="2F7629CF">
            <w:pPr>
              <w:spacing w:line="200" w:lineRule="exact"/>
              <w:ind w:left="-67"/>
              <w:jc w:val="center"/>
              <w:rPr>
                <w:color w:val="000000"/>
                <w:sz w:val="18"/>
                <w:szCs w:val="18"/>
              </w:rPr>
            </w:pPr>
          </w:p>
        </w:tc>
        <w:tc>
          <w:tcPr>
            <w:tcW w:w="1055" w:type="dxa"/>
            <w:shd w:val="clear" w:color="auto" w:fill="FFFFFF"/>
            <w:vAlign w:val="center"/>
          </w:tcPr>
          <w:p w14:paraId="632EB4E7">
            <w:pPr>
              <w:spacing w:line="200" w:lineRule="exact"/>
              <w:jc w:val="center"/>
              <w:rPr>
                <w:color w:val="000000"/>
                <w:sz w:val="18"/>
                <w:szCs w:val="18"/>
              </w:rPr>
            </w:pPr>
            <w:r>
              <w:rPr>
                <w:rFonts w:hint="eastAsia" w:ascii="宋体" w:hAnsi="宋体" w:cs="宋体"/>
                <w:color w:val="000000"/>
                <w:kern w:val="0"/>
                <w:sz w:val="18"/>
                <w:szCs w:val="18"/>
                <w:lang w:bidi="ar"/>
              </w:rPr>
              <w:t>351540</w:t>
            </w:r>
          </w:p>
        </w:tc>
        <w:tc>
          <w:tcPr>
            <w:tcW w:w="2103" w:type="dxa"/>
            <w:shd w:val="clear" w:color="auto" w:fill="FFFFFF"/>
            <w:vAlign w:val="center"/>
          </w:tcPr>
          <w:p w14:paraId="11DEDF6E">
            <w:pPr>
              <w:spacing w:line="200" w:lineRule="exact"/>
              <w:jc w:val="left"/>
              <w:rPr>
                <w:color w:val="000000"/>
                <w:sz w:val="18"/>
                <w:szCs w:val="18"/>
              </w:rPr>
            </w:pPr>
            <w:r>
              <w:rPr>
                <w:rFonts w:hint="eastAsia" w:ascii="宋体" w:hAnsi="宋体" w:cs="宋体"/>
                <w:color w:val="000000"/>
                <w:kern w:val="0"/>
                <w:sz w:val="18"/>
                <w:szCs w:val="18"/>
                <w:lang w:bidi="ar"/>
              </w:rPr>
              <w:t>博弈论</w:t>
            </w:r>
          </w:p>
        </w:tc>
        <w:tc>
          <w:tcPr>
            <w:tcW w:w="859" w:type="dxa"/>
            <w:shd w:val="clear" w:color="auto" w:fill="FFFFFF"/>
            <w:vAlign w:val="center"/>
          </w:tcPr>
          <w:p w14:paraId="2E2E4CD0">
            <w:pPr>
              <w:spacing w:line="200" w:lineRule="exact"/>
              <w:jc w:val="center"/>
              <w:rPr>
                <w:color w:val="000000"/>
                <w:sz w:val="18"/>
                <w:szCs w:val="18"/>
              </w:rPr>
            </w:pPr>
            <w:r>
              <w:rPr>
                <w:rFonts w:hint="eastAsia" w:ascii="宋体" w:hAnsi="宋体" w:cs="宋体"/>
                <w:color w:val="000000"/>
                <w:kern w:val="0"/>
                <w:sz w:val="18"/>
                <w:szCs w:val="18"/>
                <w:lang w:bidi="ar"/>
              </w:rPr>
              <w:t>2</w:t>
            </w:r>
          </w:p>
        </w:tc>
        <w:tc>
          <w:tcPr>
            <w:tcW w:w="684" w:type="dxa"/>
            <w:shd w:val="clear" w:color="auto" w:fill="FFFFFF"/>
            <w:vAlign w:val="center"/>
          </w:tcPr>
          <w:p w14:paraId="414596D6">
            <w:pPr>
              <w:spacing w:line="200" w:lineRule="exact"/>
              <w:jc w:val="center"/>
              <w:rPr>
                <w:color w:val="000000"/>
                <w:sz w:val="18"/>
                <w:szCs w:val="18"/>
              </w:rPr>
            </w:pPr>
          </w:p>
        </w:tc>
        <w:tc>
          <w:tcPr>
            <w:tcW w:w="803" w:type="dxa"/>
            <w:vAlign w:val="center"/>
          </w:tcPr>
          <w:p w14:paraId="25B87054">
            <w:pPr>
              <w:spacing w:line="200" w:lineRule="exact"/>
              <w:jc w:val="center"/>
              <w:rPr>
                <w:color w:val="000000"/>
                <w:sz w:val="18"/>
                <w:szCs w:val="18"/>
              </w:rPr>
            </w:pPr>
            <w:r>
              <w:rPr>
                <w:rFonts w:hint="eastAsia" w:ascii="宋体" w:hAnsi="宋体" w:cs="宋体"/>
                <w:color w:val="000000"/>
                <w:kern w:val="0"/>
                <w:sz w:val="18"/>
                <w:szCs w:val="18"/>
                <w:lang w:bidi="ar"/>
              </w:rPr>
              <w:t>32</w:t>
            </w:r>
          </w:p>
        </w:tc>
        <w:tc>
          <w:tcPr>
            <w:tcW w:w="758" w:type="dxa"/>
            <w:vAlign w:val="center"/>
          </w:tcPr>
          <w:p w14:paraId="2FB9FF2A">
            <w:pPr>
              <w:spacing w:line="200" w:lineRule="exact"/>
              <w:jc w:val="center"/>
              <w:rPr>
                <w:color w:val="000000"/>
                <w:sz w:val="18"/>
                <w:szCs w:val="18"/>
              </w:rPr>
            </w:pPr>
          </w:p>
        </w:tc>
        <w:tc>
          <w:tcPr>
            <w:tcW w:w="517" w:type="dxa"/>
            <w:gridSpan w:val="2"/>
            <w:vAlign w:val="center"/>
          </w:tcPr>
          <w:p w14:paraId="0D7EAE06">
            <w:pPr>
              <w:spacing w:line="200" w:lineRule="exact"/>
              <w:jc w:val="center"/>
              <w:rPr>
                <w:color w:val="000000"/>
                <w:sz w:val="18"/>
                <w:szCs w:val="18"/>
              </w:rPr>
            </w:pPr>
            <w:r>
              <w:rPr>
                <w:rFonts w:hint="eastAsia" w:ascii="宋体" w:hAnsi="宋体" w:cs="宋体"/>
                <w:color w:val="000000"/>
                <w:kern w:val="0"/>
                <w:sz w:val="18"/>
                <w:szCs w:val="18"/>
                <w:lang w:bidi="ar"/>
              </w:rPr>
              <w:t>5</w:t>
            </w:r>
          </w:p>
        </w:tc>
        <w:tc>
          <w:tcPr>
            <w:tcW w:w="775" w:type="dxa"/>
            <w:vAlign w:val="center"/>
          </w:tcPr>
          <w:p w14:paraId="4FE6E5C2">
            <w:pPr>
              <w:spacing w:line="200" w:lineRule="exact"/>
              <w:jc w:val="center"/>
              <w:rPr>
                <w:color w:val="000000"/>
                <w:sz w:val="18"/>
                <w:szCs w:val="18"/>
              </w:rPr>
            </w:pPr>
            <w:r>
              <w:rPr>
                <w:rFonts w:hint="eastAsia" w:ascii="宋体" w:hAnsi="宋体" w:cs="宋体"/>
                <w:color w:val="000000"/>
                <w:kern w:val="0"/>
                <w:sz w:val="18"/>
                <w:szCs w:val="18"/>
                <w:lang w:bidi="ar"/>
              </w:rPr>
              <w:t>考查</w:t>
            </w:r>
          </w:p>
        </w:tc>
        <w:tc>
          <w:tcPr>
            <w:tcW w:w="680" w:type="dxa"/>
            <w:vMerge w:val="continue"/>
            <w:vAlign w:val="center"/>
          </w:tcPr>
          <w:p w14:paraId="68092B8D">
            <w:pPr>
              <w:spacing w:line="200" w:lineRule="exact"/>
              <w:jc w:val="center"/>
              <w:rPr>
                <w:color w:val="000000"/>
                <w:sz w:val="18"/>
                <w:szCs w:val="18"/>
              </w:rPr>
            </w:pPr>
          </w:p>
        </w:tc>
      </w:tr>
      <w:tr w14:paraId="08BDB67D">
        <w:trPr>
          <w:cantSplit/>
          <w:trHeight w:val="493" w:hRule="exact"/>
          <w:jc w:val="center"/>
        </w:trPr>
        <w:tc>
          <w:tcPr>
            <w:tcW w:w="378" w:type="dxa"/>
            <w:vMerge w:val="continue"/>
            <w:shd w:val="clear" w:color="auto" w:fill="auto"/>
            <w:vAlign w:val="center"/>
          </w:tcPr>
          <w:p w14:paraId="0C52F5B3">
            <w:pPr>
              <w:spacing w:line="200" w:lineRule="exact"/>
              <w:ind w:left="-67" w:right="-145" w:rightChars="-69"/>
              <w:jc w:val="center"/>
              <w:rPr>
                <w:color w:val="000000"/>
                <w:sz w:val="18"/>
                <w:szCs w:val="18"/>
              </w:rPr>
            </w:pPr>
          </w:p>
        </w:tc>
        <w:tc>
          <w:tcPr>
            <w:tcW w:w="312" w:type="dxa"/>
            <w:vMerge w:val="continue"/>
            <w:shd w:val="clear" w:color="auto" w:fill="FFFFFF"/>
            <w:vAlign w:val="center"/>
          </w:tcPr>
          <w:p w14:paraId="65A89CB5">
            <w:pPr>
              <w:spacing w:line="200" w:lineRule="exact"/>
              <w:ind w:left="-67"/>
              <w:jc w:val="center"/>
              <w:rPr>
                <w:color w:val="000000"/>
                <w:sz w:val="18"/>
                <w:szCs w:val="18"/>
              </w:rPr>
            </w:pPr>
          </w:p>
        </w:tc>
        <w:tc>
          <w:tcPr>
            <w:tcW w:w="1055" w:type="dxa"/>
            <w:shd w:val="clear" w:color="auto" w:fill="FFFFFF"/>
            <w:vAlign w:val="center"/>
          </w:tcPr>
          <w:p w14:paraId="1090ACF0">
            <w:pPr>
              <w:spacing w:line="200" w:lineRule="exact"/>
              <w:jc w:val="center"/>
              <w:rPr>
                <w:color w:val="000000"/>
                <w:kern w:val="0"/>
                <w:sz w:val="18"/>
                <w:szCs w:val="18"/>
                <w:lang w:bidi="ar"/>
              </w:rPr>
            </w:pPr>
            <w:r>
              <w:rPr>
                <w:color w:val="000000"/>
                <w:kern w:val="0"/>
                <w:sz w:val="18"/>
                <w:szCs w:val="18"/>
                <w:lang w:bidi="ar"/>
              </w:rPr>
              <w:t>351054</w:t>
            </w:r>
          </w:p>
        </w:tc>
        <w:tc>
          <w:tcPr>
            <w:tcW w:w="2103" w:type="dxa"/>
            <w:shd w:val="clear" w:color="auto" w:fill="FFFFFF"/>
            <w:vAlign w:val="center"/>
          </w:tcPr>
          <w:p w14:paraId="19473D38">
            <w:pPr>
              <w:spacing w:line="200" w:lineRule="exact"/>
              <w:jc w:val="left"/>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区块链技术与应用</w:t>
            </w:r>
          </w:p>
        </w:tc>
        <w:tc>
          <w:tcPr>
            <w:tcW w:w="859" w:type="dxa"/>
            <w:shd w:val="clear" w:color="auto" w:fill="FFFFFF"/>
            <w:vAlign w:val="center"/>
          </w:tcPr>
          <w:p w14:paraId="5D045280">
            <w:pPr>
              <w:spacing w:line="200" w:lineRule="exact"/>
              <w:jc w:val="center"/>
              <w:rPr>
                <w:color w:val="000000"/>
                <w:kern w:val="0"/>
                <w:sz w:val="18"/>
                <w:szCs w:val="18"/>
                <w:lang w:bidi="ar"/>
              </w:rPr>
            </w:pPr>
            <w:r>
              <w:rPr>
                <w:color w:val="000000"/>
                <w:kern w:val="0"/>
                <w:sz w:val="18"/>
                <w:szCs w:val="18"/>
                <w:lang w:bidi="ar"/>
              </w:rPr>
              <w:t>2</w:t>
            </w:r>
          </w:p>
        </w:tc>
        <w:tc>
          <w:tcPr>
            <w:tcW w:w="684" w:type="dxa"/>
            <w:shd w:val="clear" w:color="auto" w:fill="FFFFFF"/>
            <w:vAlign w:val="center"/>
          </w:tcPr>
          <w:p w14:paraId="09DDEB72">
            <w:pPr>
              <w:spacing w:line="200" w:lineRule="exact"/>
              <w:jc w:val="center"/>
              <w:rPr>
                <w:color w:val="000000"/>
                <w:sz w:val="18"/>
                <w:szCs w:val="18"/>
              </w:rPr>
            </w:pPr>
          </w:p>
        </w:tc>
        <w:tc>
          <w:tcPr>
            <w:tcW w:w="803" w:type="dxa"/>
            <w:vAlign w:val="center"/>
          </w:tcPr>
          <w:p w14:paraId="219E19F5">
            <w:pPr>
              <w:spacing w:line="200" w:lineRule="exact"/>
              <w:jc w:val="center"/>
              <w:rPr>
                <w:color w:val="000000"/>
                <w:kern w:val="0"/>
                <w:sz w:val="18"/>
                <w:szCs w:val="18"/>
                <w:lang w:bidi="ar"/>
              </w:rPr>
            </w:pPr>
            <w:r>
              <w:rPr>
                <w:color w:val="000000"/>
                <w:kern w:val="0"/>
                <w:sz w:val="18"/>
                <w:szCs w:val="18"/>
                <w:lang w:bidi="ar"/>
              </w:rPr>
              <w:t>32</w:t>
            </w:r>
          </w:p>
        </w:tc>
        <w:tc>
          <w:tcPr>
            <w:tcW w:w="758" w:type="dxa"/>
            <w:vAlign w:val="center"/>
          </w:tcPr>
          <w:p w14:paraId="49567F8E">
            <w:pPr>
              <w:spacing w:line="200" w:lineRule="exact"/>
              <w:jc w:val="center"/>
              <w:rPr>
                <w:color w:val="000000"/>
                <w:sz w:val="18"/>
                <w:szCs w:val="18"/>
              </w:rPr>
            </w:pPr>
          </w:p>
        </w:tc>
        <w:tc>
          <w:tcPr>
            <w:tcW w:w="517" w:type="dxa"/>
            <w:gridSpan w:val="2"/>
            <w:vAlign w:val="center"/>
          </w:tcPr>
          <w:p w14:paraId="1668433B">
            <w:pPr>
              <w:spacing w:line="200" w:lineRule="exact"/>
              <w:jc w:val="center"/>
              <w:rPr>
                <w:color w:val="000000"/>
                <w:kern w:val="0"/>
                <w:sz w:val="18"/>
                <w:szCs w:val="18"/>
                <w:lang w:bidi="ar"/>
              </w:rPr>
            </w:pPr>
            <w:r>
              <w:rPr>
                <w:color w:val="000000"/>
                <w:kern w:val="0"/>
                <w:sz w:val="18"/>
                <w:szCs w:val="18"/>
                <w:lang w:bidi="ar"/>
              </w:rPr>
              <w:t>6</w:t>
            </w:r>
          </w:p>
        </w:tc>
        <w:tc>
          <w:tcPr>
            <w:tcW w:w="775" w:type="dxa"/>
            <w:vAlign w:val="center"/>
          </w:tcPr>
          <w:p w14:paraId="38E7DD57">
            <w:pPr>
              <w:spacing w:line="200" w:lineRule="exact"/>
              <w:jc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考查</w:t>
            </w:r>
          </w:p>
        </w:tc>
        <w:tc>
          <w:tcPr>
            <w:tcW w:w="680" w:type="dxa"/>
            <w:vMerge w:val="continue"/>
            <w:vAlign w:val="center"/>
          </w:tcPr>
          <w:p w14:paraId="32232135">
            <w:pPr>
              <w:spacing w:line="200" w:lineRule="exact"/>
              <w:jc w:val="center"/>
              <w:rPr>
                <w:color w:val="000000"/>
                <w:sz w:val="18"/>
                <w:szCs w:val="18"/>
              </w:rPr>
            </w:pPr>
          </w:p>
        </w:tc>
      </w:tr>
      <w:tr w14:paraId="0ECAF69D">
        <w:trPr>
          <w:cantSplit/>
          <w:trHeight w:val="493" w:hRule="exact"/>
          <w:jc w:val="center"/>
        </w:trPr>
        <w:tc>
          <w:tcPr>
            <w:tcW w:w="378" w:type="dxa"/>
            <w:vMerge w:val="continue"/>
            <w:shd w:val="clear" w:color="auto" w:fill="auto"/>
            <w:vAlign w:val="center"/>
          </w:tcPr>
          <w:p w14:paraId="710E90C8">
            <w:pPr>
              <w:spacing w:line="200" w:lineRule="exact"/>
              <w:ind w:left="-67" w:right="-145" w:rightChars="-69"/>
              <w:jc w:val="center"/>
              <w:rPr>
                <w:color w:val="000000"/>
                <w:sz w:val="18"/>
                <w:szCs w:val="18"/>
              </w:rPr>
            </w:pPr>
          </w:p>
        </w:tc>
        <w:tc>
          <w:tcPr>
            <w:tcW w:w="312" w:type="dxa"/>
            <w:vMerge w:val="continue"/>
            <w:shd w:val="clear" w:color="auto" w:fill="FFFFFF"/>
            <w:vAlign w:val="center"/>
          </w:tcPr>
          <w:p w14:paraId="56D52B69">
            <w:pPr>
              <w:spacing w:line="200" w:lineRule="exact"/>
              <w:ind w:left="-67"/>
              <w:jc w:val="center"/>
              <w:rPr>
                <w:color w:val="000000"/>
                <w:sz w:val="18"/>
                <w:szCs w:val="18"/>
              </w:rPr>
            </w:pPr>
          </w:p>
        </w:tc>
        <w:tc>
          <w:tcPr>
            <w:tcW w:w="1055" w:type="dxa"/>
            <w:shd w:val="clear" w:color="auto" w:fill="FFFFFF"/>
            <w:vAlign w:val="center"/>
          </w:tcPr>
          <w:p w14:paraId="4AEF4491">
            <w:pPr>
              <w:spacing w:line="200" w:lineRule="exact"/>
              <w:jc w:val="center"/>
              <w:rPr>
                <w:color w:val="000000"/>
                <w:sz w:val="18"/>
                <w:szCs w:val="18"/>
              </w:rPr>
            </w:pPr>
            <w:r>
              <w:rPr>
                <w:rFonts w:hint="eastAsia" w:ascii="宋体" w:hAnsi="宋体" w:cs="宋体"/>
                <w:color w:val="000000"/>
                <w:kern w:val="0"/>
                <w:sz w:val="18"/>
                <w:szCs w:val="18"/>
                <w:lang w:bidi="ar"/>
              </w:rPr>
              <w:t>351024</w:t>
            </w:r>
          </w:p>
        </w:tc>
        <w:tc>
          <w:tcPr>
            <w:tcW w:w="2103" w:type="dxa"/>
            <w:shd w:val="clear" w:color="auto" w:fill="FFFFFF"/>
            <w:vAlign w:val="center"/>
          </w:tcPr>
          <w:p w14:paraId="58265E51">
            <w:pPr>
              <w:spacing w:line="200" w:lineRule="exact"/>
              <w:jc w:val="left"/>
              <w:rPr>
                <w:color w:val="000000"/>
                <w:sz w:val="18"/>
                <w:szCs w:val="18"/>
              </w:rPr>
            </w:pPr>
            <w:r>
              <w:rPr>
                <w:rFonts w:hint="eastAsia" w:ascii="宋体" w:hAnsi="宋体" w:cs="宋体"/>
                <w:color w:val="000000"/>
                <w:kern w:val="0"/>
                <w:sz w:val="18"/>
                <w:szCs w:val="18"/>
                <w:lang w:bidi="ar"/>
              </w:rPr>
              <w:t>信息检索与利用</w:t>
            </w:r>
          </w:p>
        </w:tc>
        <w:tc>
          <w:tcPr>
            <w:tcW w:w="859" w:type="dxa"/>
            <w:shd w:val="clear" w:color="auto" w:fill="FFFFFF"/>
            <w:vAlign w:val="center"/>
          </w:tcPr>
          <w:p w14:paraId="52FD3BFE">
            <w:pPr>
              <w:spacing w:line="200" w:lineRule="exact"/>
              <w:jc w:val="center"/>
              <w:rPr>
                <w:color w:val="000000"/>
                <w:sz w:val="18"/>
                <w:szCs w:val="18"/>
              </w:rPr>
            </w:pPr>
            <w:r>
              <w:rPr>
                <w:rFonts w:hint="eastAsia" w:ascii="宋体" w:hAnsi="宋体" w:cs="宋体"/>
                <w:color w:val="000000"/>
                <w:kern w:val="0"/>
                <w:sz w:val="18"/>
                <w:szCs w:val="18"/>
                <w:lang w:bidi="ar"/>
              </w:rPr>
              <w:t>2</w:t>
            </w:r>
          </w:p>
        </w:tc>
        <w:tc>
          <w:tcPr>
            <w:tcW w:w="684" w:type="dxa"/>
            <w:shd w:val="clear" w:color="auto" w:fill="FFFFFF"/>
            <w:vAlign w:val="center"/>
          </w:tcPr>
          <w:p w14:paraId="57F34EB2">
            <w:pPr>
              <w:spacing w:line="200" w:lineRule="exact"/>
              <w:jc w:val="center"/>
              <w:rPr>
                <w:color w:val="000000"/>
                <w:sz w:val="18"/>
                <w:szCs w:val="18"/>
              </w:rPr>
            </w:pPr>
          </w:p>
        </w:tc>
        <w:tc>
          <w:tcPr>
            <w:tcW w:w="803" w:type="dxa"/>
            <w:vAlign w:val="center"/>
          </w:tcPr>
          <w:p w14:paraId="2C1EF12F">
            <w:pPr>
              <w:spacing w:line="200" w:lineRule="exact"/>
              <w:jc w:val="center"/>
              <w:rPr>
                <w:color w:val="000000"/>
                <w:sz w:val="18"/>
                <w:szCs w:val="18"/>
              </w:rPr>
            </w:pPr>
            <w:r>
              <w:rPr>
                <w:rFonts w:hint="eastAsia" w:ascii="宋体" w:hAnsi="宋体" w:cs="宋体"/>
                <w:color w:val="000000"/>
                <w:kern w:val="0"/>
                <w:sz w:val="18"/>
                <w:szCs w:val="18"/>
                <w:lang w:bidi="ar"/>
              </w:rPr>
              <w:t>32</w:t>
            </w:r>
          </w:p>
        </w:tc>
        <w:tc>
          <w:tcPr>
            <w:tcW w:w="758" w:type="dxa"/>
            <w:vAlign w:val="center"/>
          </w:tcPr>
          <w:p w14:paraId="3A176ED8">
            <w:pPr>
              <w:spacing w:line="200" w:lineRule="exact"/>
              <w:jc w:val="center"/>
              <w:rPr>
                <w:color w:val="000000"/>
                <w:sz w:val="18"/>
                <w:szCs w:val="18"/>
              </w:rPr>
            </w:pPr>
          </w:p>
        </w:tc>
        <w:tc>
          <w:tcPr>
            <w:tcW w:w="517" w:type="dxa"/>
            <w:gridSpan w:val="2"/>
            <w:vAlign w:val="center"/>
          </w:tcPr>
          <w:p w14:paraId="300414FC">
            <w:pPr>
              <w:spacing w:line="200" w:lineRule="exact"/>
              <w:jc w:val="center"/>
              <w:rPr>
                <w:color w:val="000000"/>
                <w:sz w:val="18"/>
                <w:szCs w:val="18"/>
              </w:rPr>
            </w:pPr>
            <w:r>
              <w:rPr>
                <w:rFonts w:hint="eastAsia" w:ascii="宋体" w:hAnsi="宋体" w:cs="宋体"/>
                <w:color w:val="000000"/>
                <w:kern w:val="0"/>
                <w:sz w:val="18"/>
                <w:szCs w:val="18"/>
                <w:lang w:bidi="ar"/>
              </w:rPr>
              <w:t>7</w:t>
            </w:r>
          </w:p>
        </w:tc>
        <w:tc>
          <w:tcPr>
            <w:tcW w:w="775" w:type="dxa"/>
            <w:vAlign w:val="center"/>
          </w:tcPr>
          <w:p w14:paraId="27A5CA16">
            <w:pPr>
              <w:spacing w:line="200" w:lineRule="exact"/>
              <w:jc w:val="center"/>
              <w:rPr>
                <w:color w:val="000000"/>
                <w:sz w:val="18"/>
                <w:szCs w:val="18"/>
              </w:rPr>
            </w:pPr>
            <w:r>
              <w:rPr>
                <w:rFonts w:hint="eastAsia" w:ascii="宋体" w:hAnsi="宋体" w:cs="宋体"/>
                <w:color w:val="000000"/>
                <w:kern w:val="0"/>
                <w:sz w:val="18"/>
                <w:szCs w:val="18"/>
                <w:lang w:bidi="ar"/>
              </w:rPr>
              <w:t>考查</w:t>
            </w:r>
          </w:p>
        </w:tc>
        <w:tc>
          <w:tcPr>
            <w:tcW w:w="680" w:type="dxa"/>
            <w:vMerge w:val="continue"/>
            <w:vAlign w:val="center"/>
          </w:tcPr>
          <w:p w14:paraId="1E466CDC">
            <w:pPr>
              <w:spacing w:line="200" w:lineRule="exact"/>
              <w:jc w:val="center"/>
              <w:rPr>
                <w:color w:val="000000"/>
                <w:sz w:val="18"/>
                <w:szCs w:val="18"/>
              </w:rPr>
            </w:pPr>
          </w:p>
        </w:tc>
      </w:tr>
      <w:tr w14:paraId="3E26A228">
        <w:trPr>
          <w:cantSplit/>
          <w:trHeight w:val="493" w:hRule="exact"/>
          <w:jc w:val="center"/>
        </w:trPr>
        <w:tc>
          <w:tcPr>
            <w:tcW w:w="378" w:type="dxa"/>
            <w:vMerge w:val="continue"/>
            <w:shd w:val="clear" w:color="auto" w:fill="auto"/>
            <w:vAlign w:val="center"/>
          </w:tcPr>
          <w:p w14:paraId="1B638B7A">
            <w:pPr>
              <w:spacing w:line="200" w:lineRule="exact"/>
              <w:ind w:left="-67" w:right="-145" w:rightChars="-69"/>
              <w:jc w:val="center"/>
              <w:rPr>
                <w:color w:val="000000"/>
                <w:sz w:val="18"/>
                <w:szCs w:val="18"/>
              </w:rPr>
            </w:pPr>
          </w:p>
        </w:tc>
        <w:tc>
          <w:tcPr>
            <w:tcW w:w="312" w:type="dxa"/>
            <w:vMerge w:val="continue"/>
            <w:shd w:val="clear" w:color="auto" w:fill="FFFFFF"/>
            <w:vAlign w:val="center"/>
          </w:tcPr>
          <w:p w14:paraId="54EA81C3">
            <w:pPr>
              <w:spacing w:line="200" w:lineRule="exact"/>
              <w:ind w:left="-67"/>
              <w:jc w:val="center"/>
              <w:rPr>
                <w:color w:val="000000"/>
                <w:sz w:val="18"/>
                <w:szCs w:val="18"/>
              </w:rPr>
            </w:pPr>
          </w:p>
        </w:tc>
        <w:tc>
          <w:tcPr>
            <w:tcW w:w="1055" w:type="dxa"/>
            <w:shd w:val="clear" w:color="auto" w:fill="FFFFFF"/>
            <w:vAlign w:val="center"/>
          </w:tcPr>
          <w:p w14:paraId="438109C1">
            <w:pPr>
              <w:spacing w:line="200" w:lineRule="exact"/>
              <w:jc w:val="center"/>
              <w:rPr>
                <w:color w:val="000000"/>
                <w:sz w:val="18"/>
                <w:szCs w:val="18"/>
              </w:rPr>
            </w:pPr>
            <w:r>
              <w:rPr>
                <w:rFonts w:hint="eastAsia" w:ascii="宋体" w:hAnsi="宋体" w:cs="宋体"/>
                <w:color w:val="000000"/>
                <w:kern w:val="0"/>
                <w:sz w:val="18"/>
                <w:szCs w:val="18"/>
                <w:lang w:bidi="ar"/>
              </w:rPr>
              <w:t>352014</w:t>
            </w:r>
          </w:p>
        </w:tc>
        <w:tc>
          <w:tcPr>
            <w:tcW w:w="2103" w:type="dxa"/>
            <w:shd w:val="clear" w:color="auto" w:fill="FFFFFF"/>
            <w:vAlign w:val="center"/>
          </w:tcPr>
          <w:p w14:paraId="48600AE1">
            <w:pPr>
              <w:spacing w:line="200" w:lineRule="exact"/>
              <w:jc w:val="left"/>
              <w:rPr>
                <w:color w:val="000000"/>
                <w:sz w:val="18"/>
                <w:szCs w:val="18"/>
              </w:rPr>
            </w:pPr>
            <w:r>
              <w:rPr>
                <w:rFonts w:hint="eastAsia" w:ascii="宋体" w:hAnsi="宋体" w:cs="宋体"/>
                <w:color w:val="000000"/>
                <w:kern w:val="0"/>
                <w:sz w:val="18"/>
                <w:szCs w:val="18"/>
                <w:lang w:bidi="ar"/>
              </w:rPr>
              <w:t>信息分析</w:t>
            </w:r>
          </w:p>
        </w:tc>
        <w:tc>
          <w:tcPr>
            <w:tcW w:w="859" w:type="dxa"/>
            <w:shd w:val="clear" w:color="auto" w:fill="FFFFFF"/>
            <w:vAlign w:val="center"/>
          </w:tcPr>
          <w:p w14:paraId="278E2472">
            <w:pPr>
              <w:spacing w:line="200" w:lineRule="exact"/>
              <w:jc w:val="center"/>
              <w:rPr>
                <w:color w:val="000000"/>
                <w:sz w:val="18"/>
                <w:szCs w:val="18"/>
              </w:rPr>
            </w:pPr>
            <w:r>
              <w:rPr>
                <w:rFonts w:hint="eastAsia" w:ascii="宋体" w:hAnsi="宋体" w:cs="宋体"/>
                <w:color w:val="000000"/>
                <w:kern w:val="0"/>
                <w:sz w:val="18"/>
                <w:szCs w:val="18"/>
                <w:lang w:bidi="ar"/>
              </w:rPr>
              <w:t>2</w:t>
            </w:r>
          </w:p>
        </w:tc>
        <w:tc>
          <w:tcPr>
            <w:tcW w:w="684" w:type="dxa"/>
            <w:shd w:val="clear" w:color="auto" w:fill="FFFFFF"/>
            <w:vAlign w:val="center"/>
          </w:tcPr>
          <w:p w14:paraId="1318E090">
            <w:pPr>
              <w:spacing w:line="200" w:lineRule="exact"/>
              <w:jc w:val="center"/>
              <w:rPr>
                <w:color w:val="000000"/>
                <w:sz w:val="18"/>
                <w:szCs w:val="18"/>
              </w:rPr>
            </w:pPr>
          </w:p>
        </w:tc>
        <w:tc>
          <w:tcPr>
            <w:tcW w:w="803" w:type="dxa"/>
            <w:vAlign w:val="center"/>
          </w:tcPr>
          <w:p w14:paraId="3C6BC22A">
            <w:pPr>
              <w:spacing w:line="200" w:lineRule="exact"/>
              <w:jc w:val="center"/>
              <w:rPr>
                <w:color w:val="000000"/>
                <w:sz w:val="18"/>
                <w:szCs w:val="18"/>
              </w:rPr>
            </w:pPr>
            <w:r>
              <w:rPr>
                <w:rFonts w:hint="eastAsia" w:ascii="宋体" w:hAnsi="宋体" w:cs="宋体"/>
                <w:color w:val="000000"/>
                <w:kern w:val="0"/>
                <w:sz w:val="18"/>
                <w:szCs w:val="18"/>
                <w:lang w:bidi="ar"/>
              </w:rPr>
              <w:t>32</w:t>
            </w:r>
          </w:p>
        </w:tc>
        <w:tc>
          <w:tcPr>
            <w:tcW w:w="758" w:type="dxa"/>
            <w:vAlign w:val="center"/>
          </w:tcPr>
          <w:p w14:paraId="0D049489">
            <w:pPr>
              <w:spacing w:line="200" w:lineRule="exact"/>
              <w:jc w:val="center"/>
              <w:rPr>
                <w:color w:val="000000"/>
                <w:sz w:val="18"/>
                <w:szCs w:val="18"/>
              </w:rPr>
            </w:pPr>
          </w:p>
        </w:tc>
        <w:tc>
          <w:tcPr>
            <w:tcW w:w="517" w:type="dxa"/>
            <w:gridSpan w:val="2"/>
            <w:vAlign w:val="center"/>
          </w:tcPr>
          <w:p w14:paraId="03C305FE">
            <w:pPr>
              <w:spacing w:line="200" w:lineRule="exact"/>
              <w:jc w:val="center"/>
              <w:rPr>
                <w:color w:val="000000"/>
                <w:sz w:val="18"/>
                <w:szCs w:val="18"/>
              </w:rPr>
            </w:pPr>
            <w:r>
              <w:rPr>
                <w:rFonts w:hint="eastAsia" w:ascii="宋体" w:hAnsi="宋体" w:cs="宋体"/>
                <w:color w:val="000000"/>
                <w:kern w:val="0"/>
                <w:sz w:val="18"/>
                <w:szCs w:val="18"/>
                <w:lang w:bidi="ar"/>
              </w:rPr>
              <w:t>7</w:t>
            </w:r>
          </w:p>
        </w:tc>
        <w:tc>
          <w:tcPr>
            <w:tcW w:w="775" w:type="dxa"/>
            <w:vAlign w:val="center"/>
          </w:tcPr>
          <w:p w14:paraId="6BC999EB">
            <w:pPr>
              <w:spacing w:line="200" w:lineRule="exact"/>
              <w:jc w:val="center"/>
              <w:rPr>
                <w:color w:val="000000"/>
                <w:sz w:val="18"/>
                <w:szCs w:val="18"/>
              </w:rPr>
            </w:pPr>
            <w:r>
              <w:rPr>
                <w:rFonts w:hint="eastAsia" w:ascii="宋体" w:hAnsi="宋体" w:cs="宋体"/>
                <w:color w:val="000000"/>
                <w:kern w:val="0"/>
                <w:sz w:val="18"/>
                <w:szCs w:val="18"/>
                <w:lang w:bidi="ar"/>
              </w:rPr>
              <w:t>考查</w:t>
            </w:r>
          </w:p>
        </w:tc>
        <w:tc>
          <w:tcPr>
            <w:tcW w:w="680" w:type="dxa"/>
            <w:vMerge w:val="continue"/>
            <w:vAlign w:val="center"/>
          </w:tcPr>
          <w:p w14:paraId="3022B280">
            <w:pPr>
              <w:spacing w:line="200" w:lineRule="exact"/>
              <w:jc w:val="center"/>
              <w:rPr>
                <w:color w:val="000000"/>
                <w:sz w:val="18"/>
                <w:szCs w:val="18"/>
              </w:rPr>
            </w:pPr>
          </w:p>
        </w:tc>
      </w:tr>
      <w:tr w14:paraId="26190278">
        <w:trPr>
          <w:cantSplit/>
          <w:trHeight w:val="313" w:hRule="exact"/>
          <w:jc w:val="center"/>
        </w:trPr>
        <w:tc>
          <w:tcPr>
            <w:tcW w:w="378" w:type="dxa"/>
            <w:vMerge w:val="continue"/>
            <w:shd w:val="clear" w:color="auto" w:fill="auto"/>
            <w:vAlign w:val="center"/>
          </w:tcPr>
          <w:p w14:paraId="6B27A136">
            <w:pPr>
              <w:spacing w:line="200" w:lineRule="exact"/>
              <w:ind w:left="-67" w:right="-145" w:rightChars="-69"/>
              <w:jc w:val="center"/>
              <w:rPr>
                <w:color w:val="000000"/>
                <w:sz w:val="18"/>
                <w:szCs w:val="18"/>
              </w:rPr>
            </w:pPr>
          </w:p>
        </w:tc>
        <w:tc>
          <w:tcPr>
            <w:tcW w:w="312" w:type="dxa"/>
            <w:vMerge w:val="continue"/>
            <w:shd w:val="clear" w:color="auto" w:fill="FFFFFF"/>
            <w:vAlign w:val="center"/>
          </w:tcPr>
          <w:p w14:paraId="6A6075CC">
            <w:pPr>
              <w:spacing w:line="200" w:lineRule="exact"/>
              <w:ind w:left="-67"/>
              <w:jc w:val="center"/>
              <w:rPr>
                <w:color w:val="000000"/>
                <w:sz w:val="18"/>
                <w:szCs w:val="18"/>
              </w:rPr>
            </w:pPr>
          </w:p>
        </w:tc>
        <w:tc>
          <w:tcPr>
            <w:tcW w:w="3158" w:type="dxa"/>
            <w:gridSpan w:val="2"/>
            <w:shd w:val="clear" w:color="auto" w:fill="FFFFFF"/>
            <w:vAlign w:val="center"/>
          </w:tcPr>
          <w:p w14:paraId="11940394">
            <w:pPr>
              <w:spacing w:line="200" w:lineRule="exact"/>
              <w:jc w:val="center"/>
              <w:rPr>
                <w:color w:val="000000"/>
                <w:sz w:val="18"/>
                <w:szCs w:val="18"/>
              </w:rPr>
            </w:pPr>
            <w:r>
              <w:rPr>
                <w:color w:val="000000"/>
                <w:sz w:val="18"/>
                <w:szCs w:val="18"/>
              </w:rPr>
              <w:t>小计</w:t>
            </w:r>
          </w:p>
        </w:tc>
        <w:tc>
          <w:tcPr>
            <w:tcW w:w="859" w:type="dxa"/>
            <w:shd w:val="clear" w:color="auto" w:fill="FFFFFF"/>
            <w:vAlign w:val="center"/>
          </w:tcPr>
          <w:p w14:paraId="765A10E4">
            <w:pPr>
              <w:spacing w:line="200" w:lineRule="exact"/>
              <w:jc w:val="center"/>
              <w:rPr>
                <w:color w:val="000000"/>
                <w:sz w:val="18"/>
                <w:szCs w:val="18"/>
              </w:rPr>
            </w:pPr>
            <w:r>
              <w:rPr>
                <w:rFonts w:hint="eastAsia"/>
                <w:sz w:val="18"/>
                <w:szCs w:val="18"/>
              </w:rPr>
              <w:t>14.5</w:t>
            </w:r>
          </w:p>
        </w:tc>
        <w:tc>
          <w:tcPr>
            <w:tcW w:w="684" w:type="dxa"/>
            <w:shd w:val="clear" w:color="auto" w:fill="FFFFFF"/>
            <w:vAlign w:val="center"/>
          </w:tcPr>
          <w:p w14:paraId="7846E9A5">
            <w:pPr>
              <w:spacing w:line="200" w:lineRule="exact"/>
              <w:jc w:val="center"/>
              <w:rPr>
                <w:color w:val="000000"/>
                <w:sz w:val="18"/>
                <w:szCs w:val="18"/>
              </w:rPr>
            </w:pPr>
          </w:p>
        </w:tc>
        <w:tc>
          <w:tcPr>
            <w:tcW w:w="803" w:type="dxa"/>
            <w:vAlign w:val="center"/>
          </w:tcPr>
          <w:p w14:paraId="537E51A8">
            <w:pPr>
              <w:spacing w:line="200" w:lineRule="exact"/>
              <w:jc w:val="center"/>
              <w:rPr>
                <w:color w:val="000000"/>
                <w:sz w:val="18"/>
                <w:szCs w:val="18"/>
              </w:rPr>
            </w:pPr>
            <w:r>
              <w:rPr>
                <w:rFonts w:hint="eastAsia"/>
                <w:sz w:val="18"/>
                <w:szCs w:val="18"/>
              </w:rPr>
              <w:t>232</w:t>
            </w:r>
          </w:p>
        </w:tc>
        <w:tc>
          <w:tcPr>
            <w:tcW w:w="758" w:type="dxa"/>
            <w:vAlign w:val="center"/>
          </w:tcPr>
          <w:p w14:paraId="300F7778">
            <w:pPr>
              <w:spacing w:line="200" w:lineRule="exact"/>
              <w:jc w:val="center"/>
              <w:rPr>
                <w:color w:val="000000"/>
                <w:sz w:val="18"/>
                <w:szCs w:val="18"/>
              </w:rPr>
            </w:pPr>
          </w:p>
        </w:tc>
        <w:tc>
          <w:tcPr>
            <w:tcW w:w="517" w:type="dxa"/>
            <w:gridSpan w:val="2"/>
            <w:vAlign w:val="center"/>
          </w:tcPr>
          <w:p w14:paraId="5C66FD79">
            <w:pPr>
              <w:spacing w:line="200" w:lineRule="exact"/>
              <w:jc w:val="center"/>
              <w:rPr>
                <w:color w:val="000000"/>
                <w:sz w:val="18"/>
                <w:szCs w:val="18"/>
              </w:rPr>
            </w:pPr>
          </w:p>
        </w:tc>
        <w:tc>
          <w:tcPr>
            <w:tcW w:w="775" w:type="dxa"/>
            <w:vAlign w:val="center"/>
          </w:tcPr>
          <w:p w14:paraId="761704B6">
            <w:pPr>
              <w:spacing w:line="200" w:lineRule="exact"/>
              <w:jc w:val="center"/>
              <w:rPr>
                <w:color w:val="000000"/>
                <w:kern w:val="0"/>
                <w:sz w:val="18"/>
                <w:szCs w:val="18"/>
                <w:lang w:bidi="ar"/>
              </w:rPr>
            </w:pPr>
          </w:p>
        </w:tc>
        <w:tc>
          <w:tcPr>
            <w:tcW w:w="680" w:type="dxa"/>
            <w:vMerge w:val="continue"/>
            <w:vAlign w:val="center"/>
          </w:tcPr>
          <w:p w14:paraId="6C1CC0B0">
            <w:pPr>
              <w:spacing w:line="200" w:lineRule="exact"/>
              <w:jc w:val="center"/>
              <w:rPr>
                <w:color w:val="000000"/>
                <w:sz w:val="18"/>
                <w:szCs w:val="18"/>
              </w:rPr>
            </w:pPr>
          </w:p>
        </w:tc>
      </w:tr>
    </w:tbl>
    <w:p w14:paraId="15657181">
      <w:pPr>
        <w:jc w:val="center"/>
        <w:rPr>
          <w:rFonts w:hint="eastAsia" w:ascii="华文中宋" w:hAnsi="华文中宋" w:eastAsia="华文中宋" w:cs="华文中宋"/>
          <w:color w:val="000000"/>
          <w:sz w:val="30"/>
          <w:szCs w:val="30"/>
        </w:rPr>
      </w:pPr>
      <w:r>
        <w:rPr>
          <w:rFonts w:hint="eastAsia" w:ascii="华文中宋" w:hAnsi="华文中宋" w:eastAsia="华文中宋" w:cs="华文中宋"/>
          <w:color w:val="000000"/>
          <w:sz w:val="30"/>
          <w:szCs w:val="30"/>
        </w:rPr>
        <w:t>共同教育环节安排表</w:t>
      </w:r>
    </w:p>
    <w:tbl>
      <w:tblPr>
        <w:tblStyle w:val="16"/>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335"/>
        <w:gridCol w:w="851"/>
        <w:gridCol w:w="850"/>
        <w:gridCol w:w="1187"/>
        <w:gridCol w:w="2457"/>
      </w:tblGrid>
      <w:tr w14:paraId="7ED78290">
        <w:tc>
          <w:tcPr>
            <w:tcW w:w="1260" w:type="dxa"/>
          </w:tcPr>
          <w:p w14:paraId="6FC02EF6">
            <w:pPr>
              <w:jc w:val="center"/>
              <w:rPr>
                <w:rFonts w:eastAsia="宋体 (正文)"/>
                <w:color w:val="000000"/>
                <w:sz w:val="18"/>
                <w:szCs w:val="18"/>
              </w:rPr>
            </w:pPr>
            <w:r>
              <w:rPr>
                <w:rFonts w:eastAsia="宋体 (正文)"/>
                <w:color w:val="000000"/>
                <w:sz w:val="18"/>
                <w:szCs w:val="18"/>
              </w:rPr>
              <w:t>课程编码</w:t>
            </w:r>
          </w:p>
        </w:tc>
        <w:tc>
          <w:tcPr>
            <w:tcW w:w="2335" w:type="dxa"/>
          </w:tcPr>
          <w:p w14:paraId="3AD6900C">
            <w:pPr>
              <w:jc w:val="center"/>
              <w:rPr>
                <w:rFonts w:eastAsia="宋体 (正文)"/>
                <w:color w:val="000000"/>
                <w:sz w:val="18"/>
                <w:szCs w:val="18"/>
              </w:rPr>
            </w:pPr>
            <w:r>
              <w:rPr>
                <w:rFonts w:eastAsia="宋体 (正文)"/>
                <w:color w:val="000000"/>
                <w:sz w:val="18"/>
                <w:szCs w:val="18"/>
              </w:rPr>
              <w:t>环节名称</w:t>
            </w:r>
          </w:p>
        </w:tc>
        <w:tc>
          <w:tcPr>
            <w:tcW w:w="851" w:type="dxa"/>
          </w:tcPr>
          <w:p w14:paraId="5460FFCA">
            <w:pPr>
              <w:jc w:val="center"/>
              <w:rPr>
                <w:rFonts w:eastAsia="宋体 (正文)"/>
                <w:color w:val="000000"/>
                <w:sz w:val="18"/>
                <w:szCs w:val="18"/>
              </w:rPr>
            </w:pPr>
            <w:r>
              <w:rPr>
                <w:rFonts w:eastAsia="宋体 (正文)"/>
                <w:color w:val="000000"/>
                <w:sz w:val="18"/>
                <w:szCs w:val="18"/>
              </w:rPr>
              <w:t>学分</w:t>
            </w:r>
          </w:p>
        </w:tc>
        <w:tc>
          <w:tcPr>
            <w:tcW w:w="850" w:type="dxa"/>
          </w:tcPr>
          <w:p w14:paraId="2841C3A6">
            <w:pPr>
              <w:jc w:val="center"/>
              <w:rPr>
                <w:rFonts w:eastAsia="宋体 (正文)"/>
                <w:color w:val="000000"/>
                <w:sz w:val="18"/>
                <w:szCs w:val="18"/>
              </w:rPr>
            </w:pPr>
            <w:r>
              <w:rPr>
                <w:rFonts w:eastAsia="宋体 (正文)"/>
                <w:color w:val="000000"/>
                <w:sz w:val="18"/>
                <w:szCs w:val="18"/>
              </w:rPr>
              <w:t>周数</w:t>
            </w:r>
          </w:p>
        </w:tc>
        <w:tc>
          <w:tcPr>
            <w:tcW w:w="1187" w:type="dxa"/>
          </w:tcPr>
          <w:p w14:paraId="7DFB73EB">
            <w:pPr>
              <w:jc w:val="center"/>
              <w:rPr>
                <w:rFonts w:eastAsia="宋体 (正文)"/>
                <w:color w:val="000000"/>
                <w:sz w:val="18"/>
                <w:szCs w:val="18"/>
              </w:rPr>
            </w:pPr>
            <w:r>
              <w:rPr>
                <w:rFonts w:eastAsia="宋体 (正文)"/>
                <w:color w:val="000000"/>
                <w:sz w:val="18"/>
                <w:szCs w:val="18"/>
              </w:rPr>
              <w:t>修读学期</w:t>
            </w:r>
          </w:p>
        </w:tc>
        <w:tc>
          <w:tcPr>
            <w:tcW w:w="2457" w:type="dxa"/>
          </w:tcPr>
          <w:p w14:paraId="329AFC8D">
            <w:pPr>
              <w:jc w:val="center"/>
              <w:rPr>
                <w:rFonts w:eastAsia="宋体 (正文)"/>
                <w:color w:val="000000"/>
                <w:sz w:val="18"/>
                <w:szCs w:val="18"/>
              </w:rPr>
            </w:pPr>
            <w:r>
              <w:rPr>
                <w:rFonts w:eastAsia="宋体 (正文)"/>
                <w:color w:val="000000"/>
                <w:sz w:val="18"/>
                <w:szCs w:val="18"/>
              </w:rPr>
              <w:t>备注</w:t>
            </w:r>
          </w:p>
        </w:tc>
      </w:tr>
      <w:tr w14:paraId="43B29A09">
        <w:tc>
          <w:tcPr>
            <w:tcW w:w="1260" w:type="dxa"/>
            <w:vAlign w:val="center"/>
          </w:tcPr>
          <w:p w14:paraId="2CB8CA3F">
            <w:pPr>
              <w:jc w:val="center"/>
              <w:rPr>
                <w:color w:val="000000"/>
                <w:sz w:val="18"/>
                <w:szCs w:val="18"/>
              </w:rPr>
            </w:pPr>
            <w:r>
              <w:rPr>
                <w:color w:val="000000"/>
                <w:sz w:val="18"/>
                <w:szCs w:val="18"/>
              </w:rPr>
              <w:t>J13002</w:t>
            </w:r>
          </w:p>
        </w:tc>
        <w:tc>
          <w:tcPr>
            <w:tcW w:w="2335" w:type="dxa"/>
            <w:vAlign w:val="center"/>
          </w:tcPr>
          <w:p w14:paraId="48339725">
            <w:pPr>
              <w:jc w:val="center"/>
              <w:rPr>
                <w:color w:val="000000"/>
                <w:sz w:val="18"/>
                <w:szCs w:val="18"/>
              </w:rPr>
            </w:pPr>
            <w:r>
              <w:rPr>
                <w:color w:val="000000"/>
                <w:sz w:val="18"/>
                <w:szCs w:val="18"/>
              </w:rPr>
              <w:t>军事训练</w:t>
            </w:r>
          </w:p>
        </w:tc>
        <w:tc>
          <w:tcPr>
            <w:tcW w:w="851" w:type="dxa"/>
            <w:vAlign w:val="center"/>
          </w:tcPr>
          <w:p w14:paraId="7E3A527C">
            <w:pPr>
              <w:jc w:val="center"/>
              <w:rPr>
                <w:color w:val="000000"/>
                <w:sz w:val="18"/>
                <w:szCs w:val="18"/>
              </w:rPr>
            </w:pPr>
            <w:r>
              <w:rPr>
                <w:color w:val="000000"/>
                <w:sz w:val="18"/>
                <w:szCs w:val="18"/>
              </w:rPr>
              <w:t>2</w:t>
            </w:r>
          </w:p>
        </w:tc>
        <w:tc>
          <w:tcPr>
            <w:tcW w:w="850" w:type="dxa"/>
            <w:vAlign w:val="center"/>
          </w:tcPr>
          <w:p w14:paraId="1E7B5C67">
            <w:pPr>
              <w:jc w:val="center"/>
              <w:rPr>
                <w:color w:val="000000"/>
                <w:sz w:val="18"/>
                <w:szCs w:val="18"/>
              </w:rPr>
            </w:pPr>
            <w:r>
              <w:rPr>
                <w:color w:val="000000"/>
                <w:sz w:val="18"/>
                <w:szCs w:val="18"/>
              </w:rPr>
              <w:t>3</w:t>
            </w:r>
          </w:p>
        </w:tc>
        <w:tc>
          <w:tcPr>
            <w:tcW w:w="1187" w:type="dxa"/>
            <w:vAlign w:val="center"/>
          </w:tcPr>
          <w:p w14:paraId="7D94B0E8">
            <w:pPr>
              <w:jc w:val="center"/>
              <w:rPr>
                <w:color w:val="000000"/>
                <w:sz w:val="18"/>
                <w:szCs w:val="18"/>
              </w:rPr>
            </w:pPr>
            <w:r>
              <w:rPr>
                <w:color w:val="000000"/>
                <w:sz w:val="18"/>
                <w:szCs w:val="18"/>
              </w:rPr>
              <w:t>1</w:t>
            </w:r>
          </w:p>
        </w:tc>
        <w:tc>
          <w:tcPr>
            <w:tcW w:w="2457" w:type="dxa"/>
            <w:vAlign w:val="center"/>
          </w:tcPr>
          <w:p w14:paraId="4C53BE26">
            <w:pPr>
              <w:jc w:val="center"/>
              <w:rPr>
                <w:color w:val="000000"/>
                <w:sz w:val="18"/>
                <w:szCs w:val="18"/>
              </w:rPr>
            </w:pPr>
          </w:p>
        </w:tc>
      </w:tr>
      <w:tr w14:paraId="18E3B255">
        <w:tc>
          <w:tcPr>
            <w:tcW w:w="1260" w:type="dxa"/>
            <w:vAlign w:val="center"/>
          </w:tcPr>
          <w:p w14:paraId="35CC2A21">
            <w:pPr>
              <w:jc w:val="center"/>
              <w:rPr>
                <w:color w:val="000000"/>
                <w:sz w:val="18"/>
                <w:szCs w:val="18"/>
              </w:rPr>
            </w:pPr>
            <w:r>
              <w:rPr>
                <w:color w:val="000000"/>
                <w:sz w:val="18"/>
                <w:szCs w:val="18"/>
              </w:rPr>
              <w:t>393004</w:t>
            </w:r>
          </w:p>
        </w:tc>
        <w:tc>
          <w:tcPr>
            <w:tcW w:w="2335" w:type="dxa"/>
            <w:vAlign w:val="center"/>
          </w:tcPr>
          <w:p w14:paraId="74790C2D">
            <w:pPr>
              <w:jc w:val="center"/>
              <w:rPr>
                <w:color w:val="000000"/>
                <w:sz w:val="18"/>
                <w:szCs w:val="18"/>
              </w:rPr>
            </w:pPr>
            <w:r>
              <w:rPr>
                <w:color w:val="000000"/>
                <w:sz w:val="18"/>
                <w:szCs w:val="18"/>
              </w:rPr>
              <w:t>思想政治理论课实践教学</w:t>
            </w:r>
          </w:p>
        </w:tc>
        <w:tc>
          <w:tcPr>
            <w:tcW w:w="851" w:type="dxa"/>
            <w:vAlign w:val="center"/>
          </w:tcPr>
          <w:p w14:paraId="62D51288">
            <w:pPr>
              <w:jc w:val="center"/>
              <w:rPr>
                <w:color w:val="000000"/>
                <w:sz w:val="18"/>
                <w:szCs w:val="18"/>
              </w:rPr>
            </w:pPr>
            <w:r>
              <w:rPr>
                <w:color w:val="000000"/>
                <w:sz w:val="18"/>
                <w:szCs w:val="18"/>
              </w:rPr>
              <w:t>2</w:t>
            </w:r>
          </w:p>
        </w:tc>
        <w:tc>
          <w:tcPr>
            <w:tcW w:w="850" w:type="dxa"/>
            <w:vAlign w:val="center"/>
          </w:tcPr>
          <w:p w14:paraId="2334D2BC">
            <w:pPr>
              <w:jc w:val="center"/>
              <w:rPr>
                <w:color w:val="000000"/>
                <w:sz w:val="18"/>
                <w:szCs w:val="18"/>
              </w:rPr>
            </w:pPr>
            <w:r>
              <w:rPr>
                <w:color w:val="000000"/>
                <w:sz w:val="18"/>
                <w:szCs w:val="18"/>
              </w:rPr>
              <w:t>3</w:t>
            </w:r>
          </w:p>
        </w:tc>
        <w:tc>
          <w:tcPr>
            <w:tcW w:w="1187" w:type="dxa"/>
            <w:vAlign w:val="center"/>
          </w:tcPr>
          <w:p w14:paraId="3C853C48">
            <w:pPr>
              <w:jc w:val="center"/>
              <w:rPr>
                <w:rFonts w:hint="eastAsia" w:eastAsia="宋体"/>
                <w:color w:val="000000"/>
                <w:sz w:val="18"/>
                <w:szCs w:val="18"/>
                <w:lang w:val="en-US" w:eastAsia="zh-CN"/>
              </w:rPr>
            </w:pPr>
            <w:r>
              <w:rPr>
                <w:rFonts w:hint="eastAsia"/>
                <w:color w:val="000000"/>
                <w:sz w:val="18"/>
                <w:szCs w:val="18"/>
                <w:lang w:val="en-US" w:eastAsia="zh-CN"/>
              </w:rPr>
              <w:t>4</w:t>
            </w:r>
          </w:p>
        </w:tc>
        <w:tc>
          <w:tcPr>
            <w:tcW w:w="2457" w:type="dxa"/>
            <w:vAlign w:val="center"/>
          </w:tcPr>
          <w:p w14:paraId="5E6662A8">
            <w:pPr>
              <w:jc w:val="center"/>
              <w:rPr>
                <w:color w:val="000000"/>
                <w:sz w:val="18"/>
                <w:szCs w:val="18"/>
              </w:rPr>
            </w:pPr>
            <w:r>
              <w:rPr>
                <w:color w:val="000000"/>
                <w:sz w:val="18"/>
                <w:szCs w:val="18"/>
              </w:rPr>
              <w:t>集中进行</w:t>
            </w:r>
          </w:p>
        </w:tc>
      </w:tr>
      <w:tr w14:paraId="28474286">
        <w:tc>
          <w:tcPr>
            <w:tcW w:w="1260" w:type="dxa"/>
          </w:tcPr>
          <w:p w14:paraId="723D1E8C">
            <w:pPr>
              <w:jc w:val="center"/>
              <w:rPr>
                <w:rFonts w:eastAsia="宋体 (正文)"/>
                <w:color w:val="000000"/>
                <w:sz w:val="18"/>
                <w:szCs w:val="18"/>
              </w:rPr>
            </w:pPr>
            <w:r>
              <w:rPr>
                <w:rFonts w:eastAsia="宋体 (正文)"/>
                <w:color w:val="000000"/>
                <w:sz w:val="18"/>
                <w:szCs w:val="18"/>
              </w:rPr>
              <w:t>合计</w:t>
            </w:r>
          </w:p>
        </w:tc>
        <w:tc>
          <w:tcPr>
            <w:tcW w:w="2335" w:type="dxa"/>
          </w:tcPr>
          <w:p w14:paraId="2DC9DF7D">
            <w:pPr>
              <w:jc w:val="center"/>
              <w:rPr>
                <w:rFonts w:eastAsia="宋体 (正文)"/>
                <w:color w:val="000000"/>
                <w:sz w:val="18"/>
                <w:szCs w:val="18"/>
              </w:rPr>
            </w:pPr>
          </w:p>
        </w:tc>
        <w:tc>
          <w:tcPr>
            <w:tcW w:w="851" w:type="dxa"/>
            <w:vAlign w:val="center"/>
          </w:tcPr>
          <w:p w14:paraId="348F975A">
            <w:pPr>
              <w:jc w:val="center"/>
              <w:rPr>
                <w:color w:val="000000"/>
                <w:sz w:val="18"/>
                <w:szCs w:val="18"/>
              </w:rPr>
            </w:pPr>
            <w:r>
              <w:rPr>
                <w:color w:val="000000"/>
                <w:sz w:val="18"/>
                <w:szCs w:val="18"/>
              </w:rPr>
              <w:t>4</w:t>
            </w:r>
          </w:p>
        </w:tc>
        <w:tc>
          <w:tcPr>
            <w:tcW w:w="850" w:type="dxa"/>
            <w:vAlign w:val="center"/>
          </w:tcPr>
          <w:p w14:paraId="03AE227A">
            <w:pPr>
              <w:jc w:val="center"/>
              <w:rPr>
                <w:color w:val="000000"/>
                <w:sz w:val="18"/>
                <w:szCs w:val="18"/>
              </w:rPr>
            </w:pPr>
            <w:r>
              <w:rPr>
                <w:color w:val="000000"/>
                <w:sz w:val="18"/>
                <w:szCs w:val="18"/>
              </w:rPr>
              <w:t>6</w:t>
            </w:r>
          </w:p>
        </w:tc>
        <w:tc>
          <w:tcPr>
            <w:tcW w:w="1187" w:type="dxa"/>
          </w:tcPr>
          <w:p w14:paraId="4A6D6070">
            <w:pPr>
              <w:jc w:val="center"/>
              <w:rPr>
                <w:color w:val="000000"/>
                <w:sz w:val="18"/>
                <w:szCs w:val="18"/>
              </w:rPr>
            </w:pPr>
          </w:p>
        </w:tc>
        <w:tc>
          <w:tcPr>
            <w:tcW w:w="2457" w:type="dxa"/>
          </w:tcPr>
          <w:p w14:paraId="6119726A">
            <w:pPr>
              <w:jc w:val="center"/>
              <w:rPr>
                <w:rFonts w:eastAsia="宋体 (正文)"/>
                <w:color w:val="000000"/>
                <w:sz w:val="18"/>
                <w:szCs w:val="18"/>
              </w:rPr>
            </w:pPr>
          </w:p>
        </w:tc>
      </w:tr>
    </w:tbl>
    <w:p w14:paraId="50CFC560">
      <w:pPr>
        <w:jc w:val="center"/>
        <w:rPr>
          <w:rFonts w:hint="eastAsia" w:ascii="华文中宋" w:hAnsi="华文中宋" w:eastAsia="华文中宋" w:cs="华文中宋"/>
          <w:color w:val="000000"/>
          <w:sz w:val="30"/>
          <w:szCs w:val="30"/>
        </w:rPr>
      </w:pPr>
      <w:r>
        <w:rPr>
          <w:rFonts w:hint="eastAsia" w:ascii="华文中宋" w:hAnsi="华文中宋" w:eastAsia="华文中宋" w:cs="华文中宋"/>
          <w:color w:val="000000"/>
          <w:sz w:val="30"/>
          <w:szCs w:val="30"/>
        </w:rPr>
        <w:t>独立实践环节安排表</w:t>
      </w:r>
    </w:p>
    <w:tbl>
      <w:tblPr>
        <w:tblStyle w:val="16"/>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619"/>
        <w:gridCol w:w="992"/>
        <w:gridCol w:w="851"/>
        <w:gridCol w:w="1701"/>
        <w:gridCol w:w="1517"/>
      </w:tblGrid>
      <w:tr w14:paraId="2F877E62">
        <w:tc>
          <w:tcPr>
            <w:tcW w:w="1260" w:type="dxa"/>
          </w:tcPr>
          <w:p w14:paraId="4DD3E4A4">
            <w:pPr>
              <w:jc w:val="center"/>
              <w:rPr>
                <w:rFonts w:eastAsia="宋体 (正文)"/>
                <w:color w:val="000000"/>
                <w:sz w:val="18"/>
                <w:szCs w:val="18"/>
              </w:rPr>
            </w:pPr>
            <w:r>
              <w:rPr>
                <w:rFonts w:eastAsia="宋体 (正文)"/>
                <w:color w:val="000000"/>
                <w:sz w:val="18"/>
                <w:szCs w:val="18"/>
              </w:rPr>
              <w:t>课程编码</w:t>
            </w:r>
          </w:p>
        </w:tc>
        <w:tc>
          <w:tcPr>
            <w:tcW w:w="2619" w:type="dxa"/>
          </w:tcPr>
          <w:p w14:paraId="54F74F94">
            <w:pPr>
              <w:jc w:val="center"/>
              <w:rPr>
                <w:rFonts w:eastAsia="宋体 (正文)"/>
                <w:color w:val="000000"/>
                <w:sz w:val="18"/>
                <w:szCs w:val="18"/>
              </w:rPr>
            </w:pPr>
            <w:r>
              <w:rPr>
                <w:rFonts w:eastAsia="宋体 (正文)"/>
                <w:color w:val="000000"/>
                <w:sz w:val="18"/>
                <w:szCs w:val="18"/>
              </w:rPr>
              <w:t>环节名称</w:t>
            </w:r>
          </w:p>
        </w:tc>
        <w:tc>
          <w:tcPr>
            <w:tcW w:w="992" w:type="dxa"/>
          </w:tcPr>
          <w:p w14:paraId="2EB4BF1A">
            <w:pPr>
              <w:jc w:val="center"/>
              <w:rPr>
                <w:rFonts w:eastAsia="宋体 (正文)"/>
                <w:color w:val="000000"/>
                <w:sz w:val="18"/>
                <w:szCs w:val="18"/>
              </w:rPr>
            </w:pPr>
            <w:r>
              <w:rPr>
                <w:rFonts w:eastAsia="宋体 (正文)"/>
                <w:color w:val="000000"/>
                <w:sz w:val="18"/>
                <w:szCs w:val="18"/>
              </w:rPr>
              <w:t>学分</w:t>
            </w:r>
          </w:p>
        </w:tc>
        <w:tc>
          <w:tcPr>
            <w:tcW w:w="851" w:type="dxa"/>
          </w:tcPr>
          <w:p w14:paraId="67141638">
            <w:pPr>
              <w:jc w:val="center"/>
              <w:rPr>
                <w:rFonts w:eastAsia="宋体 (正文)"/>
                <w:color w:val="000000"/>
                <w:sz w:val="18"/>
                <w:szCs w:val="18"/>
              </w:rPr>
            </w:pPr>
            <w:r>
              <w:rPr>
                <w:rFonts w:eastAsia="宋体 (正文)"/>
                <w:color w:val="000000"/>
                <w:sz w:val="18"/>
                <w:szCs w:val="18"/>
              </w:rPr>
              <w:t>周数</w:t>
            </w:r>
          </w:p>
        </w:tc>
        <w:tc>
          <w:tcPr>
            <w:tcW w:w="1701" w:type="dxa"/>
          </w:tcPr>
          <w:p w14:paraId="08A55104">
            <w:pPr>
              <w:jc w:val="center"/>
              <w:rPr>
                <w:rFonts w:eastAsia="宋体 (正文)"/>
                <w:color w:val="000000"/>
                <w:sz w:val="18"/>
                <w:szCs w:val="18"/>
              </w:rPr>
            </w:pPr>
            <w:r>
              <w:rPr>
                <w:rFonts w:eastAsia="宋体 (正文)"/>
                <w:color w:val="000000"/>
                <w:sz w:val="18"/>
                <w:szCs w:val="18"/>
              </w:rPr>
              <w:t>建议修读学期</w:t>
            </w:r>
          </w:p>
        </w:tc>
        <w:tc>
          <w:tcPr>
            <w:tcW w:w="1517" w:type="dxa"/>
          </w:tcPr>
          <w:p w14:paraId="4921C4CB">
            <w:pPr>
              <w:jc w:val="center"/>
              <w:rPr>
                <w:rFonts w:eastAsia="宋体 (正文)"/>
                <w:color w:val="000000"/>
                <w:sz w:val="18"/>
                <w:szCs w:val="18"/>
              </w:rPr>
            </w:pPr>
            <w:r>
              <w:rPr>
                <w:rFonts w:eastAsia="宋体 (正文)"/>
                <w:color w:val="000000"/>
                <w:sz w:val="18"/>
                <w:szCs w:val="18"/>
              </w:rPr>
              <w:t>备注</w:t>
            </w:r>
          </w:p>
        </w:tc>
      </w:tr>
      <w:tr w14:paraId="2A1E8329">
        <w:tc>
          <w:tcPr>
            <w:tcW w:w="1260" w:type="dxa"/>
            <w:vAlign w:val="center"/>
          </w:tcPr>
          <w:p w14:paraId="7C0838E2">
            <w:pPr>
              <w:widowControl/>
              <w:jc w:val="center"/>
              <w:textAlignment w:val="center"/>
              <w:rPr>
                <w:color w:val="000000"/>
                <w:sz w:val="18"/>
                <w:szCs w:val="18"/>
              </w:rPr>
            </w:pPr>
            <w:r>
              <w:rPr>
                <w:color w:val="000000"/>
                <w:sz w:val="18"/>
                <w:szCs w:val="18"/>
              </w:rPr>
              <w:t>353036</w:t>
            </w:r>
          </w:p>
        </w:tc>
        <w:tc>
          <w:tcPr>
            <w:tcW w:w="2619" w:type="dxa"/>
            <w:vAlign w:val="center"/>
          </w:tcPr>
          <w:p w14:paraId="627B3AA6">
            <w:pPr>
              <w:rPr>
                <w:color w:val="000000"/>
                <w:sz w:val="18"/>
                <w:szCs w:val="18"/>
              </w:rPr>
            </w:pPr>
            <w:r>
              <w:rPr>
                <w:color w:val="000000"/>
                <w:sz w:val="18"/>
                <w:szCs w:val="18"/>
              </w:rPr>
              <w:t>金融统计分析与建模（</w:t>
            </w:r>
            <w:r>
              <w:rPr>
                <w:rFonts w:hint="eastAsia" w:ascii="宋体" w:hAnsi="宋体" w:cs="宋体"/>
                <w:color w:val="000000"/>
                <w:sz w:val="18"/>
                <w:szCs w:val="18"/>
              </w:rPr>
              <w:t>Ⅰ</w:t>
            </w:r>
            <w:r>
              <w:rPr>
                <w:color w:val="000000"/>
                <w:sz w:val="18"/>
                <w:szCs w:val="18"/>
              </w:rPr>
              <w:t>）</w:t>
            </w:r>
          </w:p>
        </w:tc>
        <w:tc>
          <w:tcPr>
            <w:tcW w:w="992" w:type="dxa"/>
            <w:vAlign w:val="center"/>
          </w:tcPr>
          <w:p w14:paraId="2C85D895">
            <w:pPr>
              <w:jc w:val="center"/>
              <w:rPr>
                <w:color w:val="000000"/>
                <w:sz w:val="18"/>
                <w:szCs w:val="18"/>
              </w:rPr>
            </w:pPr>
            <w:r>
              <w:rPr>
                <w:color w:val="000000"/>
                <w:sz w:val="18"/>
                <w:szCs w:val="18"/>
              </w:rPr>
              <w:t>2</w:t>
            </w:r>
          </w:p>
        </w:tc>
        <w:tc>
          <w:tcPr>
            <w:tcW w:w="851" w:type="dxa"/>
            <w:vAlign w:val="center"/>
          </w:tcPr>
          <w:p w14:paraId="25D2A3A6">
            <w:pPr>
              <w:jc w:val="center"/>
              <w:rPr>
                <w:color w:val="000000"/>
                <w:sz w:val="18"/>
                <w:szCs w:val="18"/>
              </w:rPr>
            </w:pPr>
            <w:r>
              <w:rPr>
                <w:color w:val="000000"/>
                <w:sz w:val="18"/>
                <w:szCs w:val="18"/>
              </w:rPr>
              <w:t>3</w:t>
            </w:r>
          </w:p>
        </w:tc>
        <w:tc>
          <w:tcPr>
            <w:tcW w:w="1701" w:type="dxa"/>
            <w:vAlign w:val="center"/>
          </w:tcPr>
          <w:p w14:paraId="1CDCD0C7">
            <w:pPr>
              <w:jc w:val="center"/>
              <w:rPr>
                <w:color w:val="000000"/>
                <w:sz w:val="18"/>
                <w:szCs w:val="18"/>
              </w:rPr>
            </w:pPr>
            <w:r>
              <w:rPr>
                <w:color w:val="000000"/>
                <w:sz w:val="18"/>
                <w:szCs w:val="18"/>
              </w:rPr>
              <w:t>3</w:t>
            </w:r>
          </w:p>
        </w:tc>
        <w:tc>
          <w:tcPr>
            <w:tcW w:w="1517" w:type="dxa"/>
          </w:tcPr>
          <w:p w14:paraId="5E4221FB">
            <w:pPr>
              <w:jc w:val="center"/>
              <w:rPr>
                <w:color w:val="000000"/>
                <w:sz w:val="18"/>
                <w:szCs w:val="18"/>
              </w:rPr>
            </w:pPr>
            <w:r>
              <w:rPr>
                <w:color w:val="000000"/>
                <w:sz w:val="18"/>
                <w:szCs w:val="18"/>
              </w:rPr>
              <w:t>考查</w:t>
            </w:r>
          </w:p>
        </w:tc>
      </w:tr>
      <w:tr w14:paraId="4AC9A984">
        <w:tc>
          <w:tcPr>
            <w:tcW w:w="1260" w:type="dxa"/>
            <w:vAlign w:val="center"/>
          </w:tcPr>
          <w:p w14:paraId="6F9A81BA">
            <w:pPr>
              <w:widowControl/>
              <w:jc w:val="center"/>
              <w:textAlignment w:val="center"/>
              <w:rPr>
                <w:color w:val="000000"/>
                <w:sz w:val="18"/>
                <w:szCs w:val="18"/>
              </w:rPr>
            </w:pPr>
            <w:r>
              <w:rPr>
                <w:rFonts w:hint="eastAsia"/>
                <w:color w:val="000000"/>
                <w:sz w:val="18"/>
                <w:szCs w:val="18"/>
              </w:rPr>
              <w:t>353697</w:t>
            </w:r>
          </w:p>
        </w:tc>
        <w:tc>
          <w:tcPr>
            <w:tcW w:w="2619" w:type="dxa"/>
            <w:vAlign w:val="center"/>
          </w:tcPr>
          <w:p w14:paraId="156FA180">
            <w:pPr>
              <w:rPr>
                <w:color w:val="000000"/>
                <w:sz w:val="18"/>
                <w:szCs w:val="18"/>
              </w:rPr>
            </w:pPr>
            <w:r>
              <w:rPr>
                <w:color w:val="000000"/>
                <w:sz w:val="18"/>
                <w:szCs w:val="18"/>
              </w:rPr>
              <w:t>数据结构与金融算法</w:t>
            </w:r>
            <w:r>
              <w:rPr>
                <w:rFonts w:hint="eastAsia"/>
                <w:color w:val="000000"/>
                <w:sz w:val="18"/>
                <w:szCs w:val="18"/>
              </w:rPr>
              <w:t>（实验）</w:t>
            </w:r>
          </w:p>
        </w:tc>
        <w:tc>
          <w:tcPr>
            <w:tcW w:w="992" w:type="dxa"/>
            <w:vAlign w:val="center"/>
          </w:tcPr>
          <w:p w14:paraId="769378C0">
            <w:pPr>
              <w:jc w:val="center"/>
              <w:rPr>
                <w:color w:val="000000"/>
                <w:kern w:val="0"/>
                <w:sz w:val="18"/>
                <w:szCs w:val="18"/>
              </w:rPr>
            </w:pPr>
            <w:r>
              <w:rPr>
                <w:rFonts w:hint="eastAsia"/>
                <w:color w:val="000000"/>
                <w:kern w:val="0"/>
                <w:sz w:val="18"/>
                <w:szCs w:val="18"/>
              </w:rPr>
              <w:t>1</w:t>
            </w:r>
          </w:p>
        </w:tc>
        <w:tc>
          <w:tcPr>
            <w:tcW w:w="851" w:type="dxa"/>
            <w:vAlign w:val="center"/>
          </w:tcPr>
          <w:p w14:paraId="128C4202">
            <w:pPr>
              <w:jc w:val="center"/>
              <w:rPr>
                <w:color w:val="000000"/>
                <w:kern w:val="0"/>
                <w:sz w:val="18"/>
                <w:szCs w:val="18"/>
              </w:rPr>
            </w:pPr>
            <w:r>
              <w:rPr>
                <w:rFonts w:hint="eastAsia"/>
                <w:color w:val="000000"/>
                <w:kern w:val="0"/>
                <w:sz w:val="18"/>
                <w:szCs w:val="18"/>
              </w:rPr>
              <w:t>1.5</w:t>
            </w:r>
          </w:p>
        </w:tc>
        <w:tc>
          <w:tcPr>
            <w:tcW w:w="1701" w:type="dxa"/>
            <w:vAlign w:val="center"/>
          </w:tcPr>
          <w:p w14:paraId="29CCFBB4">
            <w:pPr>
              <w:jc w:val="center"/>
              <w:rPr>
                <w:color w:val="000000"/>
                <w:kern w:val="0"/>
                <w:sz w:val="18"/>
                <w:szCs w:val="18"/>
              </w:rPr>
            </w:pPr>
            <w:r>
              <w:rPr>
                <w:rFonts w:hint="eastAsia"/>
                <w:color w:val="000000"/>
                <w:kern w:val="0"/>
                <w:sz w:val="18"/>
                <w:szCs w:val="18"/>
              </w:rPr>
              <w:t>4</w:t>
            </w:r>
          </w:p>
        </w:tc>
        <w:tc>
          <w:tcPr>
            <w:tcW w:w="1517" w:type="dxa"/>
          </w:tcPr>
          <w:p w14:paraId="37E0EBFA">
            <w:pPr>
              <w:jc w:val="center"/>
              <w:rPr>
                <w:color w:val="000000"/>
                <w:sz w:val="18"/>
                <w:szCs w:val="18"/>
              </w:rPr>
            </w:pPr>
            <w:r>
              <w:rPr>
                <w:rFonts w:hint="eastAsia"/>
                <w:color w:val="000000"/>
                <w:sz w:val="18"/>
                <w:szCs w:val="18"/>
              </w:rPr>
              <w:t>考查</w:t>
            </w:r>
          </w:p>
        </w:tc>
      </w:tr>
      <w:tr w14:paraId="1E367248">
        <w:tc>
          <w:tcPr>
            <w:tcW w:w="1260" w:type="dxa"/>
            <w:vAlign w:val="center"/>
          </w:tcPr>
          <w:p w14:paraId="357902AC">
            <w:pPr>
              <w:widowControl/>
              <w:jc w:val="center"/>
              <w:textAlignment w:val="center"/>
              <w:rPr>
                <w:color w:val="000000"/>
                <w:sz w:val="18"/>
                <w:szCs w:val="18"/>
              </w:rPr>
            </w:pPr>
            <w:r>
              <w:rPr>
                <w:color w:val="000000"/>
                <w:sz w:val="18"/>
                <w:szCs w:val="18"/>
              </w:rPr>
              <w:t>353045</w:t>
            </w:r>
          </w:p>
        </w:tc>
        <w:tc>
          <w:tcPr>
            <w:tcW w:w="2619" w:type="dxa"/>
            <w:vAlign w:val="center"/>
          </w:tcPr>
          <w:p w14:paraId="7E685287">
            <w:pPr>
              <w:rPr>
                <w:color w:val="000000"/>
                <w:sz w:val="18"/>
                <w:szCs w:val="18"/>
              </w:rPr>
            </w:pPr>
            <w:r>
              <w:rPr>
                <w:color w:val="000000"/>
                <w:sz w:val="18"/>
                <w:szCs w:val="18"/>
              </w:rPr>
              <w:t>数据分析与SPSS应用</w:t>
            </w:r>
          </w:p>
        </w:tc>
        <w:tc>
          <w:tcPr>
            <w:tcW w:w="992" w:type="dxa"/>
            <w:vAlign w:val="center"/>
          </w:tcPr>
          <w:p w14:paraId="03330147">
            <w:pPr>
              <w:jc w:val="center"/>
              <w:rPr>
                <w:color w:val="000000"/>
                <w:sz w:val="18"/>
                <w:szCs w:val="18"/>
              </w:rPr>
            </w:pPr>
            <w:r>
              <w:rPr>
                <w:color w:val="000000"/>
                <w:kern w:val="0"/>
                <w:sz w:val="18"/>
                <w:szCs w:val="18"/>
              </w:rPr>
              <w:t>1</w:t>
            </w:r>
            <w:r>
              <w:rPr>
                <w:rFonts w:hint="eastAsia"/>
                <w:color w:val="000000"/>
                <w:kern w:val="0"/>
                <w:sz w:val="18"/>
                <w:szCs w:val="18"/>
              </w:rPr>
              <w:t>.</w:t>
            </w:r>
            <w:r>
              <w:rPr>
                <w:color w:val="000000"/>
                <w:kern w:val="0"/>
                <w:sz w:val="18"/>
                <w:szCs w:val="18"/>
              </w:rPr>
              <w:t>5</w:t>
            </w:r>
          </w:p>
        </w:tc>
        <w:tc>
          <w:tcPr>
            <w:tcW w:w="851" w:type="dxa"/>
            <w:vAlign w:val="center"/>
          </w:tcPr>
          <w:p w14:paraId="56C4BA90">
            <w:pPr>
              <w:jc w:val="center"/>
              <w:rPr>
                <w:color w:val="000000"/>
                <w:sz w:val="18"/>
                <w:szCs w:val="18"/>
              </w:rPr>
            </w:pPr>
            <w:r>
              <w:rPr>
                <w:color w:val="000000"/>
                <w:kern w:val="0"/>
                <w:sz w:val="18"/>
                <w:szCs w:val="18"/>
              </w:rPr>
              <w:t>2.25</w:t>
            </w:r>
          </w:p>
        </w:tc>
        <w:tc>
          <w:tcPr>
            <w:tcW w:w="1701" w:type="dxa"/>
            <w:vAlign w:val="center"/>
          </w:tcPr>
          <w:p w14:paraId="543601E0">
            <w:pPr>
              <w:jc w:val="center"/>
              <w:rPr>
                <w:color w:val="000000"/>
                <w:sz w:val="18"/>
                <w:szCs w:val="18"/>
              </w:rPr>
            </w:pPr>
            <w:r>
              <w:rPr>
                <w:color w:val="000000"/>
                <w:kern w:val="0"/>
                <w:sz w:val="18"/>
                <w:szCs w:val="18"/>
              </w:rPr>
              <w:t>4</w:t>
            </w:r>
          </w:p>
        </w:tc>
        <w:tc>
          <w:tcPr>
            <w:tcW w:w="1517" w:type="dxa"/>
          </w:tcPr>
          <w:p w14:paraId="36F2DDDF">
            <w:pPr>
              <w:jc w:val="center"/>
              <w:rPr>
                <w:color w:val="000000"/>
                <w:sz w:val="18"/>
                <w:szCs w:val="18"/>
              </w:rPr>
            </w:pPr>
            <w:r>
              <w:rPr>
                <w:color w:val="000000"/>
                <w:sz w:val="18"/>
                <w:szCs w:val="18"/>
              </w:rPr>
              <w:t>考查</w:t>
            </w:r>
          </w:p>
        </w:tc>
      </w:tr>
      <w:tr w14:paraId="08EDEC7B">
        <w:tc>
          <w:tcPr>
            <w:tcW w:w="1260" w:type="dxa"/>
            <w:vAlign w:val="center"/>
          </w:tcPr>
          <w:p w14:paraId="29CAE576">
            <w:pPr>
              <w:widowControl/>
              <w:jc w:val="center"/>
              <w:textAlignment w:val="center"/>
              <w:rPr>
                <w:color w:val="000000"/>
                <w:sz w:val="18"/>
                <w:szCs w:val="18"/>
              </w:rPr>
            </w:pPr>
            <w:r>
              <w:rPr>
                <w:color w:val="000000"/>
                <w:sz w:val="18"/>
                <w:szCs w:val="18"/>
              </w:rPr>
              <w:t>353037</w:t>
            </w:r>
          </w:p>
        </w:tc>
        <w:tc>
          <w:tcPr>
            <w:tcW w:w="2619" w:type="dxa"/>
            <w:vAlign w:val="center"/>
          </w:tcPr>
          <w:p w14:paraId="67D1A746">
            <w:pPr>
              <w:rPr>
                <w:color w:val="000000"/>
                <w:sz w:val="18"/>
                <w:szCs w:val="18"/>
              </w:rPr>
            </w:pPr>
            <w:r>
              <w:rPr>
                <w:color w:val="000000"/>
                <w:sz w:val="18"/>
                <w:szCs w:val="18"/>
              </w:rPr>
              <w:t>金融统计分析与建模（</w:t>
            </w:r>
            <w:r>
              <w:rPr>
                <w:rFonts w:hint="eastAsia" w:ascii="宋体" w:hAnsi="宋体" w:cs="宋体"/>
                <w:color w:val="000000"/>
                <w:sz w:val="18"/>
                <w:szCs w:val="18"/>
              </w:rPr>
              <w:t>Ⅱ</w:t>
            </w:r>
            <w:r>
              <w:rPr>
                <w:color w:val="000000"/>
                <w:sz w:val="18"/>
                <w:szCs w:val="18"/>
              </w:rPr>
              <w:t>）</w:t>
            </w:r>
          </w:p>
        </w:tc>
        <w:tc>
          <w:tcPr>
            <w:tcW w:w="992" w:type="dxa"/>
            <w:vAlign w:val="center"/>
          </w:tcPr>
          <w:p w14:paraId="710B063D">
            <w:pPr>
              <w:jc w:val="center"/>
              <w:rPr>
                <w:color w:val="000000"/>
                <w:sz w:val="18"/>
                <w:szCs w:val="18"/>
              </w:rPr>
            </w:pPr>
            <w:r>
              <w:rPr>
                <w:color w:val="000000"/>
                <w:sz w:val="18"/>
                <w:szCs w:val="18"/>
              </w:rPr>
              <w:t>2</w:t>
            </w:r>
          </w:p>
        </w:tc>
        <w:tc>
          <w:tcPr>
            <w:tcW w:w="851" w:type="dxa"/>
            <w:vAlign w:val="center"/>
          </w:tcPr>
          <w:p w14:paraId="4EFB3BE2">
            <w:pPr>
              <w:jc w:val="center"/>
              <w:rPr>
                <w:color w:val="000000"/>
                <w:sz w:val="18"/>
                <w:szCs w:val="18"/>
              </w:rPr>
            </w:pPr>
            <w:r>
              <w:rPr>
                <w:color w:val="000000"/>
                <w:sz w:val="18"/>
                <w:szCs w:val="18"/>
              </w:rPr>
              <w:t>3</w:t>
            </w:r>
          </w:p>
        </w:tc>
        <w:tc>
          <w:tcPr>
            <w:tcW w:w="1701" w:type="dxa"/>
            <w:vAlign w:val="center"/>
          </w:tcPr>
          <w:p w14:paraId="17353255">
            <w:pPr>
              <w:jc w:val="center"/>
              <w:rPr>
                <w:color w:val="000000"/>
                <w:sz w:val="18"/>
                <w:szCs w:val="18"/>
              </w:rPr>
            </w:pPr>
            <w:r>
              <w:rPr>
                <w:color w:val="000000"/>
                <w:sz w:val="18"/>
                <w:szCs w:val="18"/>
              </w:rPr>
              <w:t>5</w:t>
            </w:r>
          </w:p>
        </w:tc>
        <w:tc>
          <w:tcPr>
            <w:tcW w:w="1517" w:type="dxa"/>
          </w:tcPr>
          <w:p w14:paraId="6ED8A990">
            <w:pPr>
              <w:jc w:val="center"/>
              <w:rPr>
                <w:color w:val="000000"/>
                <w:sz w:val="18"/>
                <w:szCs w:val="18"/>
              </w:rPr>
            </w:pPr>
            <w:r>
              <w:rPr>
                <w:color w:val="000000"/>
                <w:sz w:val="18"/>
                <w:szCs w:val="18"/>
              </w:rPr>
              <w:t>考查</w:t>
            </w:r>
          </w:p>
        </w:tc>
      </w:tr>
      <w:tr w14:paraId="3E724C6C">
        <w:tc>
          <w:tcPr>
            <w:tcW w:w="1260" w:type="dxa"/>
            <w:vAlign w:val="center"/>
          </w:tcPr>
          <w:p w14:paraId="2A95E534">
            <w:pPr>
              <w:widowControl/>
              <w:jc w:val="center"/>
              <w:textAlignment w:val="center"/>
              <w:rPr>
                <w:color w:val="000000"/>
                <w:sz w:val="18"/>
                <w:szCs w:val="18"/>
              </w:rPr>
            </w:pPr>
            <w:r>
              <w:rPr>
                <w:rFonts w:hint="eastAsia"/>
                <w:color w:val="000000"/>
                <w:sz w:val="18"/>
                <w:szCs w:val="18"/>
              </w:rPr>
              <w:t>353680</w:t>
            </w:r>
          </w:p>
        </w:tc>
        <w:tc>
          <w:tcPr>
            <w:tcW w:w="2619" w:type="dxa"/>
            <w:vAlign w:val="center"/>
          </w:tcPr>
          <w:p w14:paraId="5386D069">
            <w:pPr>
              <w:rPr>
                <w:color w:val="000000"/>
                <w:sz w:val="18"/>
                <w:szCs w:val="18"/>
              </w:rPr>
            </w:pPr>
            <w:r>
              <w:rPr>
                <w:color w:val="000000"/>
                <w:sz w:val="18"/>
                <w:szCs w:val="18"/>
              </w:rPr>
              <w:t>大数据分析与金融应用</w:t>
            </w:r>
            <w:r>
              <w:rPr>
                <w:rFonts w:hint="eastAsia"/>
                <w:color w:val="000000"/>
                <w:sz w:val="18"/>
                <w:szCs w:val="18"/>
              </w:rPr>
              <w:t>（实验）</w:t>
            </w:r>
          </w:p>
        </w:tc>
        <w:tc>
          <w:tcPr>
            <w:tcW w:w="992" w:type="dxa"/>
            <w:vAlign w:val="center"/>
          </w:tcPr>
          <w:p w14:paraId="75F621C9">
            <w:pPr>
              <w:jc w:val="center"/>
              <w:rPr>
                <w:color w:val="000000"/>
                <w:sz w:val="18"/>
                <w:szCs w:val="18"/>
              </w:rPr>
            </w:pPr>
            <w:r>
              <w:rPr>
                <w:rFonts w:hint="eastAsia"/>
                <w:color w:val="000000"/>
                <w:kern w:val="0"/>
                <w:sz w:val="18"/>
                <w:szCs w:val="18"/>
              </w:rPr>
              <w:t>1</w:t>
            </w:r>
          </w:p>
        </w:tc>
        <w:tc>
          <w:tcPr>
            <w:tcW w:w="851" w:type="dxa"/>
            <w:vAlign w:val="center"/>
          </w:tcPr>
          <w:p w14:paraId="7E7B0D75">
            <w:pPr>
              <w:jc w:val="center"/>
              <w:rPr>
                <w:color w:val="000000"/>
                <w:sz w:val="18"/>
                <w:szCs w:val="18"/>
              </w:rPr>
            </w:pPr>
            <w:r>
              <w:rPr>
                <w:rFonts w:hint="eastAsia"/>
                <w:color w:val="000000"/>
                <w:kern w:val="0"/>
                <w:sz w:val="18"/>
                <w:szCs w:val="18"/>
              </w:rPr>
              <w:t>1.5</w:t>
            </w:r>
          </w:p>
        </w:tc>
        <w:tc>
          <w:tcPr>
            <w:tcW w:w="1701" w:type="dxa"/>
            <w:vAlign w:val="center"/>
          </w:tcPr>
          <w:p w14:paraId="51C04201">
            <w:pPr>
              <w:jc w:val="center"/>
              <w:rPr>
                <w:color w:val="000000"/>
                <w:sz w:val="18"/>
                <w:szCs w:val="18"/>
              </w:rPr>
            </w:pPr>
            <w:r>
              <w:rPr>
                <w:rFonts w:hint="eastAsia"/>
                <w:color w:val="000000"/>
                <w:sz w:val="18"/>
                <w:szCs w:val="18"/>
              </w:rPr>
              <w:t>5</w:t>
            </w:r>
          </w:p>
        </w:tc>
        <w:tc>
          <w:tcPr>
            <w:tcW w:w="1517" w:type="dxa"/>
          </w:tcPr>
          <w:p w14:paraId="57B10DFB">
            <w:pPr>
              <w:jc w:val="center"/>
              <w:rPr>
                <w:color w:val="000000"/>
                <w:sz w:val="18"/>
                <w:szCs w:val="18"/>
              </w:rPr>
            </w:pPr>
            <w:r>
              <w:rPr>
                <w:color w:val="000000"/>
                <w:sz w:val="18"/>
                <w:szCs w:val="18"/>
              </w:rPr>
              <w:t>考查</w:t>
            </w:r>
          </w:p>
        </w:tc>
      </w:tr>
      <w:tr w14:paraId="52C7720D">
        <w:tc>
          <w:tcPr>
            <w:tcW w:w="1260" w:type="dxa"/>
            <w:vAlign w:val="center"/>
          </w:tcPr>
          <w:p w14:paraId="41EA96D6">
            <w:pPr>
              <w:widowControl/>
              <w:jc w:val="center"/>
              <w:textAlignment w:val="center"/>
              <w:rPr>
                <w:color w:val="000000"/>
                <w:kern w:val="0"/>
                <w:sz w:val="18"/>
                <w:szCs w:val="18"/>
                <w:lang w:bidi="ar"/>
              </w:rPr>
            </w:pPr>
            <w:r>
              <w:rPr>
                <w:rFonts w:hint="eastAsia"/>
                <w:color w:val="000000"/>
                <w:kern w:val="0"/>
                <w:sz w:val="18"/>
                <w:szCs w:val="18"/>
                <w:lang w:bidi="ar"/>
              </w:rPr>
              <w:t>353678</w:t>
            </w:r>
          </w:p>
        </w:tc>
        <w:tc>
          <w:tcPr>
            <w:tcW w:w="2619" w:type="dxa"/>
            <w:vAlign w:val="center"/>
          </w:tcPr>
          <w:p w14:paraId="5FA97425">
            <w:pPr>
              <w:rPr>
                <w:color w:val="000000"/>
                <w:kern w:val="0"/>
                <w:sz w:val="18"/>
                <w:szCs w:val="18"/>
              </w:rPr>
            </w:pPr>
            <w:r>
              <w:rPr>
                <w:rFonts w:hint="eastAsia"/>
                <w:color w:val="000000"/>
                <w:sz w:val="18"/>
                <w:szCs w:val="18"/>
              </w:rPr>
              <w:t>人工智能</w:t>
            </w:r>
            <w:r>
              <w:rPr>
                <w:color w:val="000000"/>
                <w:sz w:val="18"/>
                <w:szCs w:val="18"/>
              </w:rPr>
              <w:t>与</w:t>
            </w:r>
            <w:r>
              <w:rPr>
                <w:rFonts w:hint="eastAsia"/>
                <w:color w:val="000000"/>
                <w:sz w:val="18"/>
                <w:szCs w:val="18"/>
              </w:rPr>
              <w:t>金融算法</w:t>
            </w:r>
          </w:p>
        </w:tc>
        <w:tc>
          <w:tcPr>
            <w:tcW w:w="992" w:type="dxa"/>
            <w:vAlign w:val="center"/>
          </w:tcPr>
          <w:p w14:paraId="02D99892">
            <w:pPr>
              <w:jc w:val="center"/>
              <w:rPr>
                <w:color w:val="000000"/>
                <w:spacing w:val="-20"/>
                <w:sz w:val="18"/>
                <w:szCs w:val="18"/>
              </w:rPr>
            </w:pPr>
            <w:r>
              <w:rPr>
                <w:rFonts w:hint="eastAsia"/>
                <w:color w:val="000000"/>
                <w:kern w:val="0"/>
                <w:sz w:val="18"/>
                <w:szCs w:val="18"/>
              </w:rPr>
              <w:t>1</w:t>
            </w:r>
          </w:p>
        </w:tc>
        <w:tc>
          <w:tcPr>
            <w:tcW w:w="851" w:type="dxa"/>
            <w:vAlign w:val="center"/>
          </w:tcPr>
          <w:p w14:paraId="70BEC671">
            <w:pPr>
              <w:jc w:val="center"/>
              <w:rPr>
                <w:color w:val="000000"/>
                <w:kern w:val="0"/>
                <w:sz w:val="18"/>
                <w:szCs w:val="18"/>
              </w:rPr>
            </w:pPr>
            <w:r>
              <w:rPr>
                <w:rFonts w:hint="eastAsia"/>
                <w:color w:val="000000"/>
                <w:kern w:val="0"/>
                <w:sz w:val="18"/>
                <w:szCs w:val="18"/>
              </w:rPr>
              <w:t>1.5</w:t>
            </w:r>
          </w:p>
        </w:tc>
        <w:tc>
          <w:tcPr>
            <w:tcW w:w="1701" w:type="dxa"/>
            <w:vAlign w:val="center"/>
          </w:tcPr>
          <w:p w14:paraId="61CFE01A">
            <w:pPr>
              <w:jc w:val="center"/>
              <w:rPr>
                <w:color w:val="000000"/>
                <w:kern w:val="0"/>
                <w:sz w:val="18"/>
                <w:szCs w:val="18"/>
              </w:rPr>
            </w:pPr>
            <w:r>
              <w:rPr>
                <w:rFonts w:hint="eastAsia"/>
                <w:color w:val="000000"/>
                <w:kern w:val="0"/>
                <w:sz w:val="18"/>
                <w:szCs w:val="18"/>
              </w:rPr>
              <w:t>5</w:t>
            </w:r>
          </w:p>
        </w:tc>
        <w:tc>
          <w:tcPr>
            <w:tcW w:w="1517" w:type="dxa"/>
            <w:vAlign w:val="center"/>
          </w:tcPr>
          <w:p w14:paraId="7ED52A5F">
            <w:pPr>
              <w:jc w:val="center"/>
              <w:rPr>
                <w:color w:val="000000"/>
                <w:sz w:val="18"/>
                <w:szCs w:val="18"/>
              </w:rPr>
            </w:pPr>
            <w:r>
              <w:rPr>
                <w:color w:val="000000"/>
                <w:sz w:val="18"/>
                <w:szCs w:val="18"/>
              </w:rPr>
              <w:t>考查</w:t>
            </w:r>
          </w:p>
        </w:tc>
      </w:tr>
      <w:tr w14:paraId="4E7A0C18">
        <w:tc>
          <w:tcPr>
            <w:tcW w:w="1260" w:type="dxa"/>
            <w:vAlign w:val="center"/>
          </w:tcPr>
          <w:p w14:paraId="486F3A28">
            <w:pPr>
              <w:widowControl/>
              <w:jc w:val="center"/>
              <w:textAlignment w:val="center"/>
              <w:rPr>
                <w:color w:val="000000"/>
                <w:sz w:val="18"/>
                <w:szCs w:val="18"/>
              </w:rPr>
            </w:pPr>
            <w:r>
              <w:rPr>
                <w:color w:val="000000"/>
                <w:kern w:val="0"/>
                <w:sz w:val="18"/>
                <w:szCs w:val="18"/>
                <w:lang w:bidi="ar"/>
              </w:rPr>
              <w:t>353034</w:t>
            </w:r>
          </w:p>
        </w:tc>
        <w:tc>
          <w:tcPr>
            <w:tcW w:w="2619" w:type="dxa"/>
            <w:vAlign w:val="center"/>
          </w:tcPr>
          <w:p w14:paraId="6E16FDC6">
            <w:pPr>
              <w:rPr>
                <w:color w:val="000000"/>
                <w:sz w:val="18"/>
                <w:szCs w:val="18"/>
              </w:rPr>
            </w:pPr>
            <w:r>
              <w:rPr>
                <w:color w:val="000000"/>
                <w:kern w:val="0"/>
                <w:sz w:val="18"/>
                <w:szCs w:val="18"/>
              </w:rPr>
              <w:t>金融市场模拟实验</w:t>
            </w:r>
          </w:p>
        </w:tc>
        <w:tc>
          <w:tcPr>
            <w:tcW w:w="992" w:type="dxa"/>
            <w:vAlign w:val="center"/>
          </w:tcPr>
          <w:p w14:paraId="03128EB1">
            <w:pPr>
              <w:jc w:val="center"/>
              <w:rPr>
                <w:color w:val="000000"/>
                <w:sz w:val="18"/>
                <w:szCs w:val="18"/>
              </w:rPr>
            </w:pPr>
            <w:r>
              <w:rPr>
                <w:color w:val="000000"/>
                <w:spacing w:val="-20"/>
                <w:sz w:val="18"/>
                <w:szCs w:val="18"/>
              </w:rPr>
              <w:t>1</w:t>
            </w:r>
            <w:r>
              <w:rPr>
                <w:rFonts w:hint="eastAsia"/>
                <w:color w:val="000000"/>
                <w:spacing w:val="-20"/>
                <w:sz w:val="18"/>
                <w:szCs w:val="18"/>
              </w:rPr>
              <w:t xml:space="preserve">. </w:t>
            </w:r>
            <w:r>
              <w:rPr>
                <w:color w:val="000000"/>
                <w:spacing w:val="-20"/>
                <w:sz w:val="18"/>
                <w:szCs w:val="18"/>
              </w:rPr>
              <w:t>5</w:t>
            </w:r>
          </w:p>
        </w:tc>
        <w:tc>
          <w:tcPr>
            <w:tcW w:w="851" w:type="dxa"/>
            <w:vAlign w:val="center"/>
          </w:tcPr>
          <w:p w14:paraId="79F8D638">
            <w:pPr>
              <w:jc w:val="center"/>
              <w:rPr>
                <w:color w:val="000000"/>
                <w:sz w:val="18"/>
                <w:szCs w:val="18"/>
              </w:rPr>
            </w:pPr>
            <w:r>
              <w:rPr>
                <w:color w:val="000000"/>
                <w:kern w:val="0"/>
                <w:sz w:val="18"/>
                <w:szCs w:val="18"/>
              </w:rPr>
              <w:t>2.25</w:t>
            </w:r>
          </w:p>
        </w:tc>
        <w:tc>
          <w:tcPr>
            <w:tcW w:w="1701" w:type="dxa"/>
            <w:vAlign w:val="center"/>
          </w:tcPr>
          <w:p w14:paraId="5A3F0BD8">
            <w:pPr>
              <w:jc w:val="center"/>
              <w:rPr>
                <w:color w:val="000000"/>
                <w:sz w:val="18"/>
                <w:szCs w:val="18"/>
              </w:rPr>
            </w:pPr>
            <w:r>
              <w:rPr>
                <w:color w:val="000000"/>
                <w:kern w:val="0"/>
                <w:sz w:val="18"/>
                <w:szCs w:val="18"/>
              </w:rPr>
              <w:t>6</w:t>
            </w:r>
          </w:p>
        </w:tc>
        <w:tc>
          <w:tcPr>
            <w:tcW w:w="1517" w:type="dxa"/>
            <w:vAlign w:val="center"/>
          </w:tcPr>
          <w:p w14:paraId="3FB644CC">
            <w:pPr>
              <w:jc w:val="center"/>
              <w:rPr>
                <w:color w:val="000000"/>
                <w:sz w:val="18"/>
                <w:szCs w:val="18"/>
              </w:rPr>
            </w:pPr>
            <w:r>
              <w:rPr>
                <w:color w:val="000000"/>
                <w:sz w:val="18"/>
                <w:szCs w:val="18"/>
              </w:rPr>
              <w:t>考查</w:t>
            </w:r>
          </w:p>
        </w:tc>
      </w:tr>
      <w:tr w14:paraId="2B16C8B8">
        <w:tc>
          <w:tcPr>
            <w:tcW w:w="1260" w:type="dxa"/>
            <w:vAlign w:val="center"/>
          </w:tcPr>
          <w:p w14:paraId="3B2EC139">
            <w:pPr>
              <w:widowControl/>
              <w:jc w:val="center"/>
              <w:textAlignment w:val="center"/>
              <w:rPr>
                <w:color w:val="000000"/>
                <w:sz w:val="18"/>
                <w:szCs w:val="18"/>
              </w:rPr>
            </w:pPr>
            <w:r>
              <w:rPr>
                <w:sz w:val="18"/>
                <w:szCs w:val="18"/>
              </w:rPr>
              <w:t>353006</w:t>
            </w:r>
          </w:p>
        </w:tc>
        <w:tc>
          <w:tcPr>
            <w:tcW w:w="2619" w:type="dxa"/>
            <w:vAlign w:val="center"/>
          </w:tcPr>
          <w:p w14:paraId="0BB76CA5">
            <w:pPr>
              <w:rPr>
                <w:color w:val="000000"/>
                <w:sz w:val="18"/>
                <w:szCs w:val="18"/>
              </w:rPr>
            </w:pPr>
            <w:r>
              <w:rPr>
                <w:kern w:val="0"/>
                <w:sz w:val="18"/>
                <w:szCs w:val="18"/>
              </w:rPr>
              <w:t>认知实习（专业实训）</w:t>
            </w:r>
          </w:p>
        </w:tc>
        <w:tc>
          <w:tcPr>
            <w:tcW w:w="992" w:type="dxa"/>
            <w:vAlign w:val="center"/>
          </w:tcPr>
          <w:p w14:paraId="16CFAD9E">
            <w:pPr>
              <w:jc w:val="center"/>
              <w:rPr>
                <w:color w:val="000000"/>
                <w:sz w:val="18"/>
                <w:szCs w:val="18"/>
              </w:rPr>
            </w:pPr>
            <w:r>
              <w:rPr>
                <w:kern w:val="0"/>
                <w:sz w:val="18"/>
                <w:szCs w:val="18"/>
              </w:rPr>
              <w:t>2</w:t>
            </w:r>
          </w:p>
        </w:tc>
        <w:tc>
          <w:tcPr>
            <w:tcW w:w="851" w:type="dxa"/>
            <w:vAlign w:val="center"/>
          </w:tcPr>
          <w:p w14:paraId="3844384D">
            <w:pPr>
              <w:jc w:val="center"/>
              <w:rPr>
                <w:color w:val="000000"/>
                <w:sz w:val="18"/>
                <w:szCs w:val="18"/>
              </w:rPr>
            </w:pPr>
            <w:r>
              <w:rPr>
                <w:kern w:val="0"/>
                <w:sz w:val="18"/>
                <w:szCs w:val="18"/>
              </w:rPr>
              <w:t>3</w:t>
            </w:r>
          </w:p>
        </w:tc>
        <w:tc>
          <w:tcPr>
            <w:tcW w:w="1701" w:type="dxa"/>
            <w:vAlign w:val="center"/>
          </w:tcPr>
          <w:p w14:paraId="2C30BAC4">
            <w:pPr>
              <w:jc w:val="center"/>
              <w:rPr>
                <w:color w:val="000000"/>
                <w:sz w:val="18"/>
                <w:szCs w:val="18"/>
              </w:rPr>
            </w:pPr>
            <w:r>
              <w:rPr>
                <w:rFonts w:hint="eastAsia"/>
                <w:sz w:val="18"/>
                <w:szCs w:val="18"/>
              </w:rPr>
              <w:t>3</w:t>
            </w:r>
          </w:p>
        </w:tc>
        <w:tc>
          <w:tcPr>
            <w:tcW w:w="1517" w:type="dxa"/>
          </w:tcPr>
          <w:p w14:paraId="6479AE0B">
            <w:pPr>
              <w:jc w:val="center"/>
              <w:rPr>
                <w:color w:val="000000"/>
                <w:sz w:val="18"/>
                <w:szCs w:val="18"/>
              </w:rPr>
            </w:pPr>
            <w:r>
              <w:rPr>
                <w:sz w:val="18"/>
                <w:szCs w:val="18"/>
              </w:rPr>
              <w:t>考查</w:t>
            </w:r>
          </w:p>
        </w:tc>
      </w:tr>
      <w:tr w14:paraId="79585A94">
        <w:tc>
          <w:tcPr>
            <w:tcW w:w="1260" w:type="dxa"/>
            <w:vAlign w:val="center"/>
          </w:tcPr>
          <w:p w14:paraId="241F03D3">
            <w:pPr>
              <w:widowControl/>
              <w:jc w:val="center"/>
              <w:textAlignment w:val="center"/>
              <w:rPr>
                <w:color w:val="000000"/>
                <w:sz w:val="18"/>
                <w:szCs w:val="18"/>
              </w:rPr>
            </w:pPr>
            <w:r>
              <w:rPr>
                <w:sz w:val="18"/>
                <w:szCs w:val="18"/>
              </w:rPr>
              <w:t>353013</w:t>
            </w:r>
          </w:p>
        </w:tc>
        <w:tc>
          <w:tcPr>
            <w:tcW w:w="2619" w:type="dxa"/>
            <w:vAlign w:val="center"/>
          </w:tcPr>
          <w:p w14:paraId="54E28C58">
            <w:pPr>
              <w:rPr>
                <w:color w:val="000000"/>
                <w:sz w:val="18"/>
                <w:szCs w:val="18"/>
              </w:rPr>
            </w:pPr>
            <w:r>
              <w:rPr>
                <w:sz w:val="18"/>
                <w:szCs w:val="18"/>
              </w:rPr>
              <w:t>专业实习</w:t>
            </w:r>
          </w:p>
        </w:tc>
        <w:tc>
          <w:tcPr>
            <w:tcW w:w="992" w:type="dxa"/>
            <w:vAlign w:val="center"/>
          </w:tcPr>
          <w:p w14:paraId="122EEBE1">
            <w:pPr>
              <w:jc w:val="center"/>
              <w:rPr>
                <w:color w:val="000000"/>
                <w:sz w:val="18"/>
                <w:szCs w:val="18"/>
              </w:rPr>
            </w:pPr>
            <w:r>
              <w:rPr>
                <w:sz w:val="18"/>
                <w:szCs w:val="18"/>
              </w:rPr>
              <w:t>2</w:t>
            </w:r>
          </w:p>
        </w:tc>
        <w:tc>
          <w:tcPr>
            <w:tcW w:w="851" w:type="dxa"/>
            <w:vAlign w:val="center"/>
          </w:tcPr>
          <w:p w14:paraId="2D1BDD66">
            <w:pPr>
              <w:jc w:val="center"/>
              <w:rPr>
                <w:color w:val="000000"/>
                <w:sz w:val="18"/>
                <w:szCs w:val="18"/>
              </w:rPr>
            </w:pPr>
            <w:r>
              <w:rPr>
                <w:sz w:val="18"/>
                <w:szCs w:val="18"/>
              </w:rPr>
              <w:t>3</w:t>
            </w:r>
          </w:p>
        </w:tc>
        <w:tc>
          <w:tcPr>
            <w:tcW w:w="1701" w:type="dxa"/>
            <w:vAlign w:val="center"/>
          </w:tcPr>
          <w:p w14:paraId="2109508C">
            <w:pPr>
              <w:adjustRightInd w:val="0"/>
              <w:snapToGrid w:val="0"/>
              <w:spacing w:line="240" w:lineRule="exact"/>
              <w:ind w:left="-105" w:leftChars="-50" w:right="-105" w:rightChars="-50"/>
              <w:jc w:val="center"/>
              <w:rPr>
                <w:color w:val="000000"/>
                <w:sz w:val="18"/>
                <w:szCs w:val="18"/>
              </w:rPr>
            </w:pPr>
            <w:r>
              <w:rPr>
                <w:rFonts w:hint="eastAsia"/>
                <w:sz w:val="18"/>
                <w:szCs w:val="18"/>
              </w:rPr>
              <w:t>6</w:t>
            </w:r>
          </w:p>
        </w:tc>
        <w:tc>
          <w:tcPr>
            <w:tcW w:w="1517" w:type="dxa"/>
          </w:tcPr>
          <w:p w14:paraId="7D63D110">
            <w:pPr>
              <w:adjustRightInd w:val="0"/>
              <w:snapToGrid w:val="0"/>
              <w:spacing w:line="240" w:lineRule="exact"/>
              <w:ind w:left="-105" w:leftChars="-50" w:right="-105" w:rightChars="-50"/>
              <w:jc w:val="center"/>
              <w:rPr>
                <w:color w:val="000000"/>
                <w:sz w:val="18"/>
                <w:szCs w:val="18"/>
              </w:rPr>
            </w:pPr>
            <w:r>
              <w:rPr>
                <w:sz w:val="18"/>
                <w:szCs w:val="18"/>
              </w:rPr>
              <w:t>考查</w:t>
            </w:r>
          </w:p>
        </w:tc>
      </w:tr>
      <w:tr w14:paraId="1B62B4E0">
        <w:tc>
          <w:tcPr>
            <w:tcW w:w="1260" w:type="dxa"/>
            <w:vAlign w:val="center"/>
          </w:tcPr>
          <w:p w14:paraId="4D97E510">
            <w:pPr>
              <w:widowControl/>
              <w:jc w:val="center"/>
              <w:textAlignment w:val="center"/>
              <w:rPr>
                <w:color w:val="000000"/>
                <w:sz w:val="18"/>
                <w:szCs w:val="18"/>
              </w:rPr>
            </w:pPr>
            <w:r>
              <w:rPr>
                <w:sz w:val="18"/>
                <w:szCs w:val="18"/>
              </w:rPr>
              <w:t>353012</w:t>
            </w:r>
          </w:p>
        </w:tc>
        <w:tc>
          <w:tcPr>
            <w:tcW w:w="2619" w:type="dxa"/>
            <w:vAlign w:val="center"/>
          </w:tcPr>
          <w:p w14:paraId="573B760C">
            <w:pPr>
              <w:rPr>
                <w:color w:val="000000"/>
                <w:sz w:val="18"/>
                <w:szCs w:val="18"/>
              </w:rPr>
            </w:pPr>
            <w:r>
              <w:rPr>
                <w:sz w:val="18"/>
                <w:szCs w:val="18"/>
              </w:rPr>
              <w:t>学年论文</w:t>
            </w:r>
          </w:p>
        </w:tc>
        <w:tc>
          <w:tcPr>
            <w:tcW w:w="992" w:type="dxa"/>
            <w:vAlign w:val="center"/>
          </w:tcPr>
          <w:p w14:paraId="1F2C7F08">
            <w:pPr>
              <w:jc w:val="center"/>
              <w:rPr>
                <w:color w:val="000000"/>
                <w:sz w:val="18"/>
                <w:szCs w:val="18"/>
              </w:rPr>
            </w:pPr>
            <w:r>
              <w:rPr>
                <w:sz w:val="18"/>
                <w:szCs w:val="18"/>
              </w:rPr>
              <w:t>1</w:t>
            </w:r>
          </w:p>
        </w:tc>
        <w:tc>
          <w:tcPr>
            <w:tcW w:w="851" w:type="dxa"/>
            <w:vAlign w:val="center"/>
          </w:tcPr>
          <w:p w14:paraId="09121320">
            <w:pPr>
              <w:jc w:val="center"/>
              <w:rPr>
                <w:color w:val="000000"/>
                <w:sz w:val="18"/>
                <w:szCs w:val="18"/>
              </w:rPr>
            </w:pPr>
            <w:r>
              <w:rPr>
                <w:sz w:val="16"/>
                <w:szCs w:val="18"/>
              </w:rPr>
              <w:t>1.5</w:t>
            </w:r>
          </w:p>
        </w:tc>
        <w:tc>
          <w:tcPr>
            <w:tcW w:w="1701" w:type="dxa"/>
            <w:vAlign w:val="center"/>
          </w:tcPr>
          <w:p w14:paraId="15747577">
            <w:pPr>
              <w:adjustRightInd w:val="0"/>
              <w:snapToGrid w:val="0"/>
              <w:spacing w:line="240" w:lineRule="exact"/>
              <w:ind w:left="-105" w:leftChars="-50" w:right="-105" w:rightChars="-50"/>
              <w:jc w:val="center"/>
              <w:rPr>
                <w:color w:val="000000"/>
                <w:sz w:val="18"/>
                <w:szCs w:val="18"/>
              </w:rPr>
            </w:pPr>
            <w:r>
              <w:rPr>
                <w:sz w:val="18"/>
                <w:szCs w:val="18"/>
              </w:rPr>
              <w:t>6</w:t>
            </w:r>
          </w:p>
        </w:tc>
        <w:tc>
          <w:tcPr>
            <w:tcW w:w="1517" w:type="dxa"/>
          </w:tcPr>
          <w:p w14:paraId="2FCB0A9B">
            <w:pPr>
              <w:adjustRightInd w:val="0"/>
              <w:snapToGrid w:val="0"/>
              <w:spacing w:line="240" w:lineRule="exact"/>
              <w:ind w:left="-105" w:leftChars="-50" w:right="-105" w:rightChars="-50"/>
              <w:jc w:val="center"/>
              <w:rPr>
                <w:color w:val="000000"/>
                <w:sz w:val="18"/>
                <w:szCs w:val="18"/>
              </w:rPr>
            </w:pPr>
            <w:r>
              <w:rPr>
                <w:sz w:val="18"/>
                <w:szCs w:val="18"/>
              </w:rPr>
              <w:t>考查</w:t>
            </w:r>
          </w:p>
        </w:tc>
      </w:tr>
      <w:tr w14:paraId="3C345CD5">
        <w:tc>
          <w:tcPr>
            <w:tcW w:w="1260" w:type="dxa"/>
            <w:vAlign w:val="center"/>
          </w:tcPr>
          <w:p w14:paraId="34C1C3AD">
            <w:pPr>
              <w:jc w:val="center"/>
              <w:rPr>
                <w:color w:val="000000"/>
                <w:sz w:val="18"/>
                <w:szCs w:val="18"/>
              </w:rPr>
            </w:pPr>
            <w:r>
              <w:rPr>
                <w:rFonts w:hint="eastAsia"/>
                <w:sz w:val="18"/>
                <w:szCs w:val="18"/>
              </w:rPr>
              <w:t>353995</w:t>
            </w:r>
          </w:p>
        </w:tc>
        <w:tc>
          <w:tcPr>
            <w:tcW w:w="2619" w:type="dxa"/>
            <w:vAlign w:val="center"/>
          </w:tcPr>
          <w:p w14:paraId="087C9692">
            <w:pPr>
              <w:rPr>
                <w:color w:val="000000"/>
                <w:sz w:val="18"/>
                <w:szCs w:val="18"/>
              </w:rPr>
            </w:pPr>
            <w:r>
              <w:rPr>
                <w:sz w:val="18"/>
                <w:szCs w:val="18"/>
              </w:rPr>
              <w:t>毕业论文（含毕业实习）</w:t>
            </w:r>
          </w:p>
        </w:tc>
        <w:tc>
          <w:tcPr>
            <w:tcW w:w="992" w:type="dxa"/>
            <w:vAlign w:val="center"/>
          </w:tcPr>
          <w:p w14:paraId="2EA926E6">
            <w:pPr>
              <w:jc w:val="center"/>
              <w:rPr>
                <w:color w:val="000000"/>
                <w:sz w:val="18"/>
                <w:szCs w:val="18"/>
              </w:rPr>
            </w:pPr>
            <w:r>
              <w:rPr>
                <w:sz w:val="18"/>
                <w:szCs w:val="18"/>
              </w:rPr>
              <w:t>6</w:t>
            </w:r>
          </w:p>
        </w:tc>
        <w:tc>
          <w:tcPr>
            <w:tcW w:w="851" w:type="dxa"/>
            <w:vAlign w:val="center"/>
          </w:tcPr>
          <w:p w14:paraId="2A460073">
            <w:pPr>
              <w:jc w:val="center"/>
              <w:rPr>
                <w:color w:val="000000"/>
                <w:sz w:val="18"/>
                <w:szCs w:val="18"/>
              </w:rPr>
            </w:pPr>
            <w:r>
              <w:rPr>
                <w:sz w:val="18"/>
                <w:szCs w:val="18"/>
              </w:rPr>
              <w:t>12</w:t>
            </w:r>
          </w:p>
        </w:tc>
        <w:tc>
          <w:tcPr>
            <w:tcW w:w="1701" w:type="dxa"/>
            <w:vAlign w:val="center"/>
          </w:tcPr>
          <w:p w14:paraId="5A8C0CC6">
            <w:pPr>
              <w:adjustRightInd w:val="0"/>
              <w:snapToGrid w:val="0"/>
              <w:spacing w:line="240" w:lineRule="exact"/>
              <w:ind w:left="-105" w:leftChars="-50" w:right="-105" w:rightChars="-50"/>
              <w:jc w:val="center"/>
              <w:rPr>
                <w:color w:val="000000"/>
                <w:sz w:val="18"/>
                <w:szCs w:val="18"/>
              </w:rPr>
            </w:pPr>
            <w:r>
              <w:rPr>
                <w:sz w:val="18"/>
                <w:szCs w:val="18"/>
              </w:rPr>
              <w:t>7,8</w:t>
            </w:r>
          </w:p>
        </w:tc>
        <w:tc>
          <w:tcPr>
            <w:tcW w:w="1517" w:type="dxa"/>
          </w:tcPr>
          <w:p w14:paraId="49D2EF55">
            <w:pPr>
              <w:adjustRightInd w:val="0"/>
              <w:snapToGrid w:val="0"/>
              <w:spacing w:line="240" w:lineRule="exact"/>
              <w:ind w:left="-105" w:leftChars="-50" w:right="-105" w:rightChars="-50"/>
              <w:jc w:val="center"/>
              <w:rPr>
                <w:color w:val="000000"/>
                <w:sz w:val="18"/>
                <w:szCs w:val="18"/>
              </w:rPr>
            </w:pPr>
            <w:r>
              <w:rPr>
                <w:sz w:val="18"/>
                <w:szCs w:val="18"/>
              </w:rPr>
              <w:t>考查</w:t>
            </w:r>
          </w:p>
        </w:tc>
      </w:tr>
      <w:tr w14:paraId="7D7DCC1C">
        <w:tc>
          <w:tcPr>
            <w:tcW w:w="3879" w:type="dxa"/>
            <w:gridSpan w:val="2"/>
          </w:tcPr>
          <w:p w14:paraId="3FDA1FC3">
            <w:pPr>
              <w:jc w:val="center"/>
              <w:rPr>
                <w:rFonts w:eastAsia="宋体 (正文)"/>
                <w:color w:val="000000"/>
                <w:sz w:val="18"/>
                <w:szCs w:val="18"/>
              </w:rPr>
            </w:pPr>
            <w:r>
              <w:rPr>
                <w:rFonts w:eastAsia="宋体 (正文)"/>
                <w:color w:val="000000"/>
                <w:sz w:val="18"/>
                <w:szCs w:val="18"/>
              </w:rPr>
              <w:t>合计</w:t>
            </w:r>
          </w:p>
        </w:tc>
        <w:tc>
          <w:tcPr>
            <w:tcW w:w="992" w:type="dxa"/>
            <w:vAlign w:val="center"/>
          </w:tcPr>
          <w:p w14:paraId="2E014126">
            <w:pPr>
              <w:jc w:val="center"/>
              <w:rPr>
                <w:color w:val="000000"/>
                <w:sz w:val="18"/>
                <w:szCs w:val="18"/>
              </w:rPr>
            </w:pPr>
            <w:r>
              <w:rPr>
                <w:rFonts w:hint="eastAsia"/>
                <w:color w:val="000000"/>
                <w:sz w:val="18"/>
                <w:szCs w:val="18"/>
              </w:rPr>
              <w:t>21</w:t>
            </w:r>
          </w:p>
        </w:tc>
        <w:tc>
          <w:tcPr>
            <w:tcW w:w="851" w:type="dxa"/>
            <w:vAlign w:val="center"/>
          </w:tcPr>
          <w:p w14:paraId="012D2952">
            <w:pPr>
              <w:jc w:val="center"/>
              <w:rPr>
                <w:color w:val="000000"/>
                <w:sz w:val="18"/>
                <w:szCs w:val="18"/>
              </w:rPr>
            </w:pPr>
            <w:r>
              <w:rPr>
                <w:rFonts w:hint="eastAsia"/>
                <w:color w:val="000000"/>
                <w:sz w:val="18"/>
                <w:szCs w:val="18"/>
              </w:rPr>
              <w:t>34.5</w:t>
            </w:r>
          </w:p>
        </w:tc>
        <w:tc>
          <w:tcPr>
            <w:tcW w:w="1701" w:type="dxa"/>
          </w:tcPr>
          <w:p w14:paraId="3C96F273">
            <w:pPr>
              <w:jc w:val="center"/>
              <w:rPr>
                <w:color w:val="000000"/>
                <w:sz w:val="18"/>
                <w:szCs w:val="18"/>
              </w:rPr>
            </w:pPr>
          </w:p>
        </w:tc>
        <w:tc>
          <w:tcPr>
            <w:tcW w:w="1517" w:type="dxa"/>
          </w:tcPr>
          <w:p w14:paraId="05E00072">
            <w:pPr>
              <w:jc w:val="center"/>
              <w:rPr>
                <w:rFonts w:eastAsia="宋体 (正文)"/>
                <w:color w:val="000000"/>
                <w:sz w:val="18"/>
                <w:szCs w:val="18"/>
              </w:rPr>
            </w:pPr>
          </w:p>
        </w:tc>
      </w:tr>
    </w:tbl>
    <w:p w14:paraId="5E0C3EF0">
      <w:pPr>
        <w:jc w:val="center"/>
        <w:rPr>
          <w:rFonts w:hint="eastAsia" w:ascii="华文中宋" w:hAnsi="华文中宋" w:eastAsia="华文中宋" w:cs="华文中宋"/>
          <w:color w:val="000000"/>
          <w:sz w:val="30"/>
          <w:szCs w:val="30"/>
        </w:rPr>
      </w:pPr>
      <w:r>
        <w:rPr>
          <w:rFonts w:hint="eastAsia" w:ascii="华文中宋" w:hAnsi="华文中宋" w:eastAsia="华文中宋" w:cs="华文中宋"/>
          <w:color w:val="000000"/>
          <w:sz w:val="30"/>
          <w:szCs w:val="30"/>
        </w:rPr>
        <w:t>学时、学分分配表</w:t>
      </w:r>
    </w:p>
    <w:tbl>
      <w:tblPr>
        <w:tblStyle w:val="16"/>
        <w:tblW w:w="9507" w:type="dxa"/>
        <w:jc w:val="center"/>
        <w:tblLayout w:type="fixed"/>
        <w:tblCellMar>
          <w:top w:w="0" w:type="dxa"/>
          <w:left w:w="108" w:type="dxa"/>
          <w:bottom w:w="0" w:type="dxa"/>
          <w:right w:w="108" w:type="dxa"/>
        </w:tblCellMar>
      </w:tblPr>
      <w:tblGrid>
        <w:gridCol w:w="1562"/>
        <w:gridCol w:w="860"/>
        <w:gridCol w:w="862"/>
        <w:gridCol w:w="867"/>
        <w:gridCol w:w="860"/>
        <w:gridCol w:w="1061"/>
        <w:gridCol w:w="840"/>
        <w:gridCol w:w="915"/>
        <w:gridCol w:w="780"/>
        <w:gridCol w:w="900"/>
      </w:tblGrid>
      <w:tr w14:paraId="4F7598FB">
        <w:trPr>
          <w:trHeight w:val="602" w:hRule="atLeast"/>
          <w:jc w:val="center"/>
        </w:trPr>
        <w:tc>
          <w:tcPr>
            <w:tcW w:w="1562" w:type="dxa"/>
            <w:tcBorders>
              <w:top w:val="single" w:color="auto" w:sz="4" w:space="0"/>
              <w:left w:val="single" w:color="auto" w:sz="4" w:space="0"/>
              <w:bottom w:val="single" w:color="auto" w:sz="4" w:space="0"/>
              <w:right w:val="single" w:color="auto" w:sz="4" w:space="0"/>
            </w:tcBorders>
            <w:vAlign w:val="center"/>
          </w:tcPr>
          <w:p w14:paraId="16D76544">
            <w:pPr>
              <w:widowControl/>
              <w:spacing w:line="200" w:lineRule="exact"/>
              <w:jc w:val="center"/>
              <w:rPr>
                <w:rFonts w:ascii="宋体"/>
                <w:color w:val="000000"/>
                <w:kern w:val="0"/>
                <w:sz w:val="18"/>
                <w:szCs w:val="18"/>
              </w:rPr>
            </w:pPr>
            <w:r>
              <w:rPr>
                <w:rFonts w:hint="eastAsia" w:ascii="宋体" w:hAnsi="宋体"/>
                <w:color w:val="000000"/>
                <w:kern w:val="0"/>
                <w:sz w:val="18"/>
                <w:szCs w:val="18"/>
              </w:rPr>
              <w:t>纵向结构</w:t>
            </w:r>
          </w:p>
        </w:tc>
        <w:tc>
          <w:tcPr>
            <w:tcW w:w="860" w:type="dxa"/>
            <w:tcBorders>
              <w:top w:val="single" w:color="auto" w:sz="4" w:space="0"/>
              <w:left w:val="nil"/>
              <w:bottom w:val="single" w:color="auto" w:sz="4" w:space="0"/>
              <w:right w:val="single" w:color="auto" w:sz="4" w:space="0"/>
            </w:tcBorders>
            <w:vAlign w:val="center"/>
          </w:tcPr>
          <w:p w14:paraId="6054A0A4">
            <w:pPr>
              <w:widowControl/>
              <w:spacing w:line="200" w:lineRule="exact"/>
              <w:jc w:val="center"/>
              <w:rPr>
                <w:rFonts w:ascii="宋体"/>
                <w:color w:val="000000"/>
                <w:kern w:val="0"/>
                <w:sz w:val="18"/>
                <w:szCs w:val="18"/>
              </w:rPr>
            </w:pPr>
            <w:r>
              <w:rPr>
                <w:rFonts w:hint="eastAsia" w:ascii="宋体" w:hAnsi="宋体"/>
                <w:color w:val="000000"/>
                <w:kern w:val="0"/>
                <w:sz w:val="18"/>
                <w:szCs w:val="18"/>
              </w:rPr>
              <w:t>学时</w:t>
            </w:r>
          </w:p>
        </w:tc>
        <w:tc>
          <w:tcPr>
            <w:tcW w:w="862" w:type="dxa"/>
            <w:tcBorders>
              <w:top w:val="single" w:color="auto" w:sz="4" w:space="0"/>
              <w:left w:val="nil"/>
              <w:bottom w:val="single" w:color="auto" w:sz="4" w:space="0"/>
              <w:right w:val="single" w:color="auto" w:sz="4" w:space="0"/>
            </w:tcBorders>
            <w:vAlign w:val="center"/>
          </w:tcPr>
          <w:p w14:paraId="29A3A399">
            <w:pPr>
              <w:widowControl/>
              <w:spacing w:line="200" w:lineRule="exact"/>
              <w:jc w:val="center"/>
              <w:rPr>
                <w:rFonts w:ascii="宋体"/>
                <w:color w:val="000000"/>
                <w:kern w:val="0"/>
                <w:sz w:val="18"/>
                <w:szCs w:val="18"/>
              </w:rPr>
            </w:pPr>
            <w:r>
              <w:rPr>
                <w:rFonts w:hint="eastAsia" w:ascii="宋体" w:hAnsi="宋体"/>
                <w:color w:val="000000"/>
                <w:kern w:val="0"/>
                <w:sz w:val="18"/>
                <w:szCs w:val="18"/>
              </w:rPr>
              <w:t>百分比</w:t>
            </w:r>
          </w:p>
          <w:p w14:paraId="05C7ED44">
            <w:pPr>
              <w:widowControl/>
              <w:spacing w:line="200" w:lineRule="exact"/>
              <w:jc w:val="center"/>
              <w:rPr>
                <w:rFonts w:ascii="宋体"/>
                <w:color w:val="000000"/>
                <w:kern w:val="0"/>
                <w:sz w:val="18"/>
                <w:szCs w:val="18"/>
              </w:rPr>
            </w:pPr>
            <w:r>
              <w:rPr>
                <w:rFonts w:hint="eastAsia" w:ascii="宋体" w:hAnsi="宋体"/>
                <w:color w:val="000000"/>
                <w:kern w:val="0"/>
                <w:sz w:val="18"/>
                <w:szCs w:val="18"/>
              </w:rPr>
              <w:t>（</w:t>
            </w:r>
            <w:r>
              <w:rPr>
                <w:rFonts w:ascii="宋体" w:hAnsi="宋体"/>
                <w:color w:val="000000"/>
                <w:kern w:val="0"/>
                <w:sz w:val="18"/>
                <w:szCs w:val="18"/>
              </w:rPr>
              <w:t>%</w:t>
            </w:r>
            <w:r>
              <w:rPr>
                <w:rFonts w:hint="eastAsia" w:ascii="宋体" w:hAnsi="宋体"/>
                <w:color w:val="000000"/>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14:paraId="61E60485">
            <w:pPr>
              <w:widowControl/>
              <w:spacing w:line="200" w:lineRule="exact"/>
              <w:jc w:val="center"/>
              <w:rPr>
                <w:rFonts w:ascii="宋体"/>
                <w:color w:val="000000"/>
                <w:kern w:val="0"/>
                <w:sz w:val="18"/>
                <w:szCs w:val="18"/>
              </w:rPr>
            </w:pPr>
            <w:r>
              <w:rPr>
                <w:rFonts w:hint="eastAsia" w:ascii="宋体" w:hAnsi="宋体"/>
                <w:color w:val="000000"/>
                <w:kern w:val="0"/>
                <w:sz w:val="18"/>
                <w:szCs w:val="18"/>
              </w:rPr>
              <w:t>学分</w:t>
            </w:r>
          </w:p>
        </w:tc>
        <w:tc>
          <w:tcPr>
            <w:tcW w:w="860" w:type="dxa"/>
            <w:tcBorders>
              <w:top w:val="single" w:color="auto" w:sz="4" w:space="0"/>
              <w:left w:val="nil"/>
              <w:right w:val="single" w:color="auto" w:sz="4" w:space="0"/>
            </w:tcBorders>
            <w:vAlign w:val="center"/>
          </w:tcPr>
          <w:p w14:paraId="504852B5">
            <w:pPr>
              <w:widowControl/>
              <w:spacing w:line="200" w:lineRule="exact"/>
              <w:jc w:val="center"/>
              <w:rPr>
                <w:rFonts w:ascii="宋体"/>
                <w:color w:val="000000"/>
                <w:kern w:val="0"/>
                <w:sz w:val="18"/>
                <w:szCs w:val="18"/>
              </w:rPr>
            </w:pPr>
            <w:r>
              <w:rPr>
                <w:rFonts w:hint="eastAsia" w:ascii="宋体" w:hAnsi="宋体"/>
                <w:color w:val="000000"/>
                <w:kern w:val="0"/>
                <w:sz w:val="18"/>
                <w:szCs w:val="18"/>
              </w:rPr>
              <w:t>百分比</w:t>
            </w:r>
          </w:p>
          <w:p w14:paraId="0199D548">
            <w:pPr>
              <w:widowControl/>
              <w:spacing w:line="200" w:lineRule="exact"/>
              <w:jc w:val="center"/>
              <w:rPr>
                <w:rFonts w:ascii="宋体"/>
                <w:color w:val="000000"/>
                <w:kern w:val="0"/>
                <w:sz w:val="18"/>
                <w:szCs w:val="18"/>
              </w:rPr>
            </w:pPr>
            <w:r>
              <w:rPr>
                <w:rFonts w:hint="eastAsia" w:ascii="宋体" w:hAnsi="宋体"/>
                <w:color w:val="000000"/>
                <w:kern w:val="0"/>
                <w:sz w:val="18"/>
                <w:szCs w:val="18"/>
              </w:rPr>
              <w:t>（</w:t>
            </w:r>
            <w:r>
              <w:rPr>
                <w:rFonts w:ascii="宋体" w:hAnsi="宋体"/>
                <w:color w:val="000000"/>
                <w:kern w:val="0"/>
                <w:sz w:val="18"/>
                <w:szCs w:val="18"/>
              </w:rPr>
              <w:t>%</w:t>
            </w:r>
            <w:r>
              <w:rPr>
                <w:rFonts w:hint="eastAsia" w:ascii="宋体" w:hAnsi="宋体"/>
                <w:color w:val="000000"/>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14:paraId="0597D160">
            <w:pPr>
              <w:widowControl/>
              <w:spacing w:line="200" w:lineRule="exact"/>
              <w:jc w:val="center"/>
              <w:rPr>
                <w:rFonts w:ascii="宋体"/>
                <w:color w:val="000000"/>
                <w:kern w:val="0"/>
                <w:sz w:val="18"/>
                <w:szCs w:val="18"/>
              </w:rPr>
            </w:pPr>
            <w:r>
              <w:rPr>
                <w:rFonts w:hint="eastAsia" w:ascii="宋体" w:hAnsi="宋体"/>
                <w:color w:val="000000"/>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14:paraId="2C47F56B">
            <w:pPr>
              <w:widowControl/>
              <w:spacing w:line="200" w:lineRule="exact"/>
              <w:jc w:val="center"/>
              <w:rPr>
                <w:rFonts w:ascii="宋体"/>
                <w:color w:val="000000"/>
                <w:kern w:val="0"/>
                <w:sz w:val="18"/>
                <w:szCs w:val="18"/>
              </w:rPr>
            </w:pPr>
            <w:r>
              <w:rPr>
                <w:rFonts w:hint="eastAsia" w:ascii="宋体" w:hAnsi="宋体"/>
                <w:color w:val="000000"/>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14:paraId="5F9EC8EB">
            <w:pPr>
              <w:widowControl/>
              <w:spacing w:line="200" w:lineRule="exact"/>
              <w:jc w:val="center"/>
              <w:rPr>
                <w:rFonts w:ascii="宋体"/>
                <w:color w:val="000000"/>
                <w:kern w:val="0"/>
                <w:sz w:val="18"/>
                <w:szCs w:val="18"/>
              </w:rPr>
            </w:pPr>
            <w:r>
              <w:rPr>
                <w:rFonts w:hint="eastAsia" w:ascii="宋体" w:hAnsi="宋体"/>
                <w:color w:val="000000"/>
                <w:kern w:val="0"/>
                <w:sz w:val="18"/>
                <w:szCs w:val="18"/>
              </w:rPr>
              <w:t>百分比</w:t>
            </w:r>
          </w:p>
          <w:p w14:paraId="698EBF04">
            <w:pPr>
              <w:widowControl/>
              <w:spacing w:line="200" w:lineRule="exact"/>
              <w:jc w:val="center"/>
              <w:rPr>
                <w:rFonts w:ascii="宋体"/>
                <w:color w:val="000000"/>
                <w:kern w:val="0"/>
                <w:sz w:val="18"/>
                <w:szCs w:val="18"/>
              </w:rPr>
            </w:pPr>
            <w:r>
              <w:rPr>
                <w:rFonts w:hint="eastAsia" w:ascii="宋体" w:hAnsi="宋体"/>
                <w:color w:val="000000"/>
                <w:kern w:val="0"/>
                <w:sz w:val="18"/>
                <w:szCs w:val="18"/>
              </w:rPr>
              <w:t>（</w:t>
            </w:r>
            <w:r>
              <w:rPr>
                <w:rFonts w:ascii="宋体" w:hAnsi="宋体"/>
                <w:color w:val="000000"/>
                <w:kern w:val="0"/>
                <w:sz w:val="18"/>
                <w:szCs w:val="18"/>
              </w:rPr>
              <w:t>%</w:t>
            </w:r>
            <w:r>
              <w:rPr>
                <w:rFonts w:hint="eastAsia" w:ascii="宋体" w:hAnsi="宋体"/>
                <w:color w:val="000000"/>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14:paraId="2442E44E">
            <w:pPr>
              <w:widowControl/>
              <w:spacing w:line="200" w:lineRule="exact"/>
              <w:jc w:val="center"/>
              <w:rPr>
                <w:rFonts w:ascii="宋体"/>
                <w:color w:val="000000"/>
                <w:kern w:val="0"/>
                <w:sz w:val="18"/>
                <w:szCs w:val="18"/>
              </w:rPr>
            </w:pPr>
            <w:r>
              <w:rPr>
                <w:rFonts w:hint="eastAsia" w:ascii="宋体" w:hAnsi="宋体"/>
                <w:color w:val="000000"/>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14:paraId="353D54BC">
            <w:pPr>
              <w:widowControl/>
              <w:spacing w:line="200" w:lineRule="exact"/>
              <w:jc w:val="center"/>
              <w:rPr>
                <w:rFonts w:ascii="宋体"/>
                <w:color w:val="000000"/>
                <w:kern w:val="0"/>
                <w:sz w:val="18"/>
                <w:szCs w:val="18"/>
              </w:rPr>
            </w:pPr>
            <w:r>
              <w:rPr>
                <w:rFonts w:hint="eastAsia" w:ascii="宋体" w:hAnsi="宋体"/>
                <w:color w:val="000000"/>
                <w:kern w:val="0"/>
                <w:sz w:val="18"/>
                <w:szCs w:val="18"/>
              </w:rPr>
              <w:t>百分比</w:t>
            </w:r>
          </w:p>
          <w:p w14:paraId="0CE88651">
            <w:pPr>
              <w:widowControl/>
              <w:spacing w:line="200" w:lineRule="exact"/>
              <w:jc w:val="center"/>
              <w:rPr>
                <w:rFonts w:ascii="宋体"/>
                <w:color w:val="000000"/>
                <w:kern w:val="0"/>
                <w:sz w:val="18"/>
                <w:szCs w:val="18"/>
              </w:rPr>
            </w:pPr>
            <w:r>
              <w:rPr>
                <w:rFonts w:hint="eastAsia" w:ascii="宋体" w:hAnsi="宋体"/>
                <w:color w:val="000000"/>
                <w:kern w:val="0"/>
                <w:sz w:val="18"/>
                <w:szCs w:val="18"/>
              </w:rPr>
              <w:t>（</w:t>
            </w:r>
            <w:r>
              <w:rPr>
                <w:rFonts w:ascii="宋体" w:hAnsi="宋体"/>
                <w:color w:val="000000"/>
                <w:kern w:val="0"/>
                <w:sz w:val="18"/>
                <w:szCs w:val="18"/>
              </w:rPr>
              <w:t>%</w:t>
            </w:r>
            <w:r>
              <w:rPr>
                <w:rFonts w:hint="eastAsia" w:ascii="宋体" w:hAnsi="宋体"/>
                <w:color w:val="000000"/>
                <w:kern w:val="0"/>
                <w:sz w:val="18"/>
                <w:szCs w:val="18"/>
              </w:rPr>
              <w:t>）</w:t>
            </w:r>
          </w:p>
        </w:tc>
      </w:tr>
      <w:tr w14:paraId="6DFEBEB5">
        <w:trPr>
          <w:trHeight w:val="312" w:hRule="exact"/>
          <w:jc w:val="center"/>
        </w:trPr>
        <w:tc>
          <w:tcPr>
            <w:tcW w:w="1562" w:type="dxa"/>
            <w:tcBorders>
              <w:top w:val="single" w:color="auto" w:sz="4" w:space="0"/>
              <w:left w:val="single" w:color="auto" w:sz="4" w:space="0"/>
              <w:bottom w:val="single" w:color="auto" w:sz="4" w:space="0"/>
              <w:right w:val="single" w:color="auto" w:sz="4" w:space="0"/>
            </w:tcBorders>
            <w:vAlign w:val="center"/>
          </w:tcPr>
          <w:p w14:paraId="6D7AC0EE">
            <w:pPr>
              <w:widowControl/>
              <w:spacing w:line="200" w:lineRule="exact"/>
              <w:jc w:val="center"/>
              <w:rPr>
                <w:rFonts w:ascii="宋体"/>
                <w:color w:val="000000"/>
                <w:kern w:val="0"/>
                <w:sz w:val="18"/>
                <w:szCs w:val="18"/>
              </w:rPr>
            </w:pPr>
            <w:r>
              <w:rPr>
                <w:rFonts w:hint="eastAsia" w:ascii="宋体" w:hAnsi="宋体"/>
                <w:color w:val="000000"/>
                <w:kern w:val="0"/>
                <w:sz w:val="18"/>
                <w:szCs w:val="18"/>
              </w:rPr>
              <w:t>通识教育课程</w:t>
            </w:r>
          </w:p>
        </w:tc>
        <w:tc>
          <w:tcPr>
            <w:tcW w:w="860" w:type="dxa"/>
            <w:tcBorders>
              <w:top w:val="single" w:color="auto" w:sz="4" w:space="0"/>
              <w:left w:val="nil"/>
              <w:bottom w:val="single" w:color="auto" w:sz="4" w:space="0"/>
              <w:right w:val="single" w:color="auto" w:sz="4" w:space="0"/>
            </w:tcBorders>
            <w:vAlign w:val="center"/>
          </w:tcPr>
          <w:p w14:paraId="19484BF2">
            <w:pPr>
              <w:jc w:val="center"/>
              <w:rPr>
                <w:color w:val="000000"/>
                <w:sz w:val="18"/>
                <w:szCs w:val="18"/>
              </w:rPr>
            </w:pPr>
            <w:r>
              <w:rPr>
                <w:rFonts w:hint="eastAsia"/>
                <w:color w:val="000000"/>
                <w:sz w:val="18"/>
                <w:szCs w:val="18"/>
              </w:rPr>
              <w:t>1016</w:t>
            </w:r>
          </w:p>
        </w:tc>
        <w:tc>
          <w:tcPr>
            <w:tcW w:w="862" w:type="dxa"/>
            <w:tcBorders>
              <w:top w:val="single" w:color="auto" w:sz="4" w:space="0"/>
              <w:left w:val="nil"/>
              <w:bottom w:val="single" w:color="auto" w:sz="4" w:space="0"/>
              <w:right w:val="single" w:color="auto" w:sz="4" w:space="0"/>
            </w:tcBorders>
            <w:vAlign w:val="center"/>
          </w:tcPr>
          <w:p w14:paraId="05964288">
            <w:pPr>
              <w:widowControl/>
              <w:jc w:val="center"/>
              <w:textAlignment w:val="center"/>
              <w:rPr>
                <w:color w:val="000000"/>
                <w:sz w:val="18"/>
                <w:szCs w:val="18"/>
              </w:rPr>
            </w:pPr>
            <w:r>
              <w:rPr>
                <w:rFonts w:hint="eastAsia"/>
                <w:color w:val="000000"/>
                <w:sz w:val="18"/>
                <w:szCs w:val="18"/>
              </w:rPr>
              <w:t>39.1%</w:t>
            </w:r>
          </w:p>
        </w:tc>
        <w:tc>
          <w:tcPr>
            <w:tcW w:w="867" w:type="dxa"/>
            <w:tcBorders>
              <w:top w:val="nil"/>
              <w:left w:val="nil"/>
              <w:bottom w:val="single" w:color="auto" w:sz="4" w:space="0"/>
              <w:right w:val="single" w:color="auto" w:sz="4" w:space="0"/>
            </w:tcBorders>
            <w:vAlign w:val="center"/>
          </w:tcPr>
          <w:p w14:paraId="7083170C">
            <w:pPr>
              <w:jc w:val="center"/>
              <w:rPr>
                <w:color w:val="000000"/>
                <w:sz w:val="18"/>
                <w:szCs w:val="18"/>
              </w:rPr>
            </w:pPr>
            <w:r>
              <w:rPr>
                <w:rFonts w:hint="eastAsia"/>
                <w:color w:val="000000"/>
                <w:sz w:val="18"/>
                <w:szCs w:val="18"/>
              </w:rPr>
              <w:t>63.5</w:t>
            </w:r>
          </w:p>
        </w:tc>
        <w:tc>
          <w:tcPr>
            <w:tcW w:w="860" w:type="dxa"/>
            <w:tcBorders>
              <w:top w:val="single" w:color="auto" w:sz="4" w:space="0"/>
              <w:left w:val="nil"/>
              <w:bottom w:val="single" w:color="auto" w:sz="4" w:space="0"/>
              <w:right w:val="single" w:color="auto" w:sz="4" w:space="0"/>
            </w:tcBorders>
            <w:vAlign w:val="center"/>
          </w:tcPr>
          <w:p w14:paraId="701817AD">
            <w:pPr>
              <w:widowControl/>
              <w:jc w:val="center"/>
              <w:textAlignment w:val="center"/>
              <w:rPr>
                <w:color w:val="000000"/>
                <w:sz w:val="18"/>
                <w:szCs w:val="18"/>
              </w:rPr>
            </w:pPr>
            <w:r>
              <w:rPr>
                <w:rFonts w:hint="eastAsia"/>
                <w:color w:val="000000"/>
                <w:sz w:val="18"/>
                <w:szCs w:val="18"/>
              </w:rPr>
              <w:t>42.3%</w:t>
            </w:r>
          </w:p>
        </w:tc>
        <w:tc>
          <w:tcPr>
            <w:tcW w:w="1061" w:type="dxa"/>
            <w:vMerge w:val="restart"/>
            <w:tcBorders>
              <w:top w:val="single" w:color="auto" w:sz="4" w:space="0"/>
              <w:left w:val="nil"/>
              <w:right w:val="single" w:color="auto" w:sz="4" w:space="0"/>
            </w:tcBorders>
            <w:vAlign w:val="center"/>
          </w:tcPr>
          <w:p w14:paraId="67512C79">
            <w:pPr>
              <w:widowControl/>
              <w:spacing w:line="200" w:lineRule="exact"/>
              <w:jc w:val="center"/>
              <w:rPr>
                <w:color w:val="000000"/>
                <w:kern w:val="0"/>
                <w:sz w:val="18"/>
                <w:szCs w:val="18"/>
              </w:rPr>
            </w:pPr>
            <w:r>
              <w:rPr>
                <w:color w:val="000000"/>
                <w:kern w:val="0"/>
                <w:sz w:val="18"/>
                <w:szCs w:val="18"/>
              </w:rPr>
              <w:t>必修课</w:t>
            </w:r>
          </w:p>
        </w:tc>
        <w:tc>
          <w:tcPr>
            <w:tcW w:w="840" w:type="dxa"/>
            <w:vMerge w:val="restart"/>
            <w:tcBorders>
              <w:top w:val="single" w:color="auto" w:sz="4" w:space="0"/>
              <w:left w:val="nil"/>
              <w:right w:val="single" w:color="auto" w:sz="4" w:space="0"/>
            </w:tcBorders>
            <w:vAlign w:val="center"/>
          </w:tcPr>
          <w:p w14:paraId="30241C10">
            <w:pPr>
              <w:jc w:val="center"/>
              <w:rPr>
                <w:color w:val="000000"/>
                <w:sz w:val="18"/>
                <w:szCs w:val="18"/>
              </w:rPr>
            </w:pPr>
            <w:r>
              <w:rPr>
                <w:rFonts w:hint="eastAsia"/>
                <w:color w:val="000000"/>
                <w:sz w:val="18"/>
                <w:szCs w:val="18"/>
              </w:rPr>
              <w:t>1904</w:t>
            </w:r>
          </w:p>
        </w:tc>
        <w:tc>
          <w:tcPr>
            <w:tcW w:w="915" w:type="dxa"/>
            <w:vMerge w:val="restart"/>
            <w:tcBorders>
              <w:top w:val="single" w:color="auto" w:sz="4" w:space="0"/>
              <w:left w:val="single" w:color="auto" w:sz="4" w:space="0"/>
              <w:right w:val="single" w:color="auto" w:sz="4" w:space="0"/>
            </w:tcBorders>
            <w:vAlign w:val="center"/>
          </w:tcPr>
          <w:p w14:paraId="7455602F">
            <w:pPr>
              <w:widowControl/>
              <w:jc w:val="center"/>
              <w:textAlignment w:val="center"/>
              <w:rPr>
                <w:color w:val="000000"/>
                <w:sz w:val="18"/>
                <w:szCs w:val="18"/>
              </w:rPr>
            </w:pPr>
            <w:r>
              <w:rPr>
                <w:rFonts w:hint="eastAsia"/>
                <w:color w:val="000000"/>
                <w:sz w:val="18"/>
                <w:szCs w:val="18"/>
              </w:rPr>
              <w:t>73.2%</w:t>
            </w:r>
          </w:p>
        </w:tc>
        <w:tc>
          <w:tcPr>
            <w:tcW w:w="780" w:type="dxa"/>
            <w:vMerge w:val="restart"/>
            <w:tcBorders>
              <w:top w:val="nil"/>
              <w:left w:val="single" w:color="auto" w:sz="4" w:space="0"/>
              <w:right w:val="single" w:color="auto" w:sz="4" w:space="0"/>
            </w:tcBorders>
            <w:vAlign w:val="center"/>
          </w:tcPr>
          <w:p w14:paraId="0A57EB21">
            <w:pPr>
              <w:jc w:val="center"/>
              <w:rPr>
                <w:color w:val="000000"/>
                <w:sz w:val="18"/>
                <w:szCs w:val="18"/>
              </w:rPr>
            </w:pPr>
            <w:r>
              <w:rPr>
                <w:rFonts w:hint="eastAsia"/>
                <w:color w:val="000000"/>
                <w:sz w:val="18"/>
                <w:szCs w:val="18"/>
              </w:rPr>
              <w:t>106.5</w:t>
            </w:r>
          </w:p>
        </w:tc>
        <w:tc>
          <w:tcPr>
            <w:tcW w:w="900" w:type="dxa"/>
            <w:vMerge w:val="restart"/>
            <w:tcBorders>
              <w:top w:val="nil"/>
              <w:left w:val="single" w:color="auto" w:sz="4" w:space="0"/>
              <w:right w:val="single" w:color="auto" w:sz="4" w:space="0"/>
            </w:tcBorders>
            <w:vAlign w:val="center"/>
          </w:tcPr>
          <w:p w14:paraId="69E414CC">
            <w:pPr>
              <w:widowControl/>
              <w:jc w:val="center"/>
              <w:textAlignment w:val="center"/>
              <w:rPr>
                <w:color w:val="000000"/>
                <w:sz w:val="18"/>
                <w:szCs w:val="18"/>
              </w:rPr>
            </w:pPr>
            <w:r>
              <w:rPr>
                <w:rFonts w:hint="eastAsia"/>
                <w:color w:val="000000"/>
                <w:sz w:val="18"/>
                <w:szCs w:val="18"/>
              </w:rPr>
              <w:t>71.0%</w:t>
            </w:r>
          </w:p>
        </w:tc>
      </w:tr>
      <w:tr w14:paraId="24ACBA73">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60E71578">
            <w:pPr>
              <w:widowControl/>
              <w:spacing w:line="200" w:lineRule="exact"/>
              <w:jc w:val="center"/>
              <w:rPr>
                <w:rFonts w:ascii="宋体"/>
                <w:color w:val="000000"/>
                <w:kern w:val="0"/>
                <w:sz w:val="18"/>
                <w:szCs w:val="18"/>
              </w:rPr>
            </w:pPr>
            <w:r>
              <w:rPr>
                <w:rFonts w:hint="eastAsia" w:ascii="宋体" w:hAnsi="宋体"/>
                <w:color w:val="000000"/>
                <w:kern w:val="0"/>
                <w:sz w:val="18"/>
                <w:szCs w:val="18"/>
              </w:rPr>
              <w:t>学科基础课程</w:t>
            </w:r>
          </w:p>
        </w:tc>
        <w:tc>
          <w:tcPr>
            <w:tcW w:w="860" w:type="dxa"/>
            <w:tcBorders>
              <w:top w:val="nil"/>
              <w:left w:val="nil"/>
              <w:bottom w:val="single" w:color="auto" w:sz="4" w:space="0"/>
              <w:right w:val="single" w:color="auto" w:sz="4" w:space="0"/>
            </w:tcBorders>
            <w:vAlign w:val="center"/>
          </w:tcPr>
          <w:p w14:paraId="1C2F9634">
            <w:pPr>
              <w:jc w:val="center"/>
              <w:rPr>
                <w:color w:val="000000"/>
                <w:sz w:val="18"/>
                <w:szCs w:val="18"/>
              </w:rPr>
            </w:pPr>
            <w:r>
              <w:rPr>
                <w:rFonts w:hint="eastAsia"/>
                <w:color w:val="000000"/>
                <w:sz w:val="18"/>
                <w:szCs w:val="18"/>
              </w:rPr>
              <w:t>504</w:t>
            </w:r>
          </w:p>
        </w:tc>
        <w:tc>
          <w:tcPr>
            <w:tcW w:w="862" w:type="dxa"/>
            <w:tcBorders>
              <w:top w:val="single" w:color="auto" w:sz="4" w:space="0"/>
              <w:left w:val="nil"/>
              <w:bottom w:val="single" w:color="auto" w:sz="4" w:space="0"/>
              <w:right w:val="single" w:color="auto" w:sz="4" w:space="0"/>
            </w:tcBorders>
            <w:vAlign w:val="center"/>
          </w:tcPr>
          <w:p w14:paraId="68A21B29">
            <w:pPr>
              <w:widowControl/>
              <w:jc w:val="center"/>
              <w:textAlignment w:val="center"/>
              <w:rPr>
                <w:color w:val="000000"/>
                <w:sz w:val="18"/>
                <w:szCs w:val="18"/>
              </w:rPr>
            </w:pPr>
            <w:r>
              <w:rPr>
                <w:rFonts w:hint="eastAsia"/>
                <w:color w:val="000000"/>
                <w:sz w:val="18"/>
                <w:szCs w:val="18"/>
              </w:rPr>
              <w:t>19.4%</w:t>
            </w:r>
          </w:p>
        </w:tc>
        <w:tc>
          <w:tcPr>
            <w:tcW w:w="867" w:type="dxa"/>
            <w:tcBorders>
              <w:top w:val="nil"/>
              <w:left w:val="nil"/>
              <w:bottom w:val="single" w:color="auto" w:sz="4" w:space="0"/>
              <w:right w:val="single" w:color="auto" w:sz="4" w:space="0"/>
            </w:tcBorders>
            <w:vAlign w:val="center"/>
          </w:tcPr>
          <w:p w14:paraId="2DF8DEAB">
            <w:pPr>
              <w:jc w:val="center"/>
              <w:rPr>
                <w:color w:val="000000"/>
                <w:sz w:val="18"/>
                <w:szCs w:val="18"/>
              </w:rPr>
            </w:pPr>
            <w:r>
              <w:rPr>
                <w:rFonts w:hint="eastAsia"/>
                <w:color w:val="000000"/>
                <w:sz w:val="18"/>
                <w:szCs w:val="18"/>
              </w:rPr>
              <w:t>31.5</w:t>
            </w:r>
          </w:p>
        </w:tc>
        <w:tc>
          <w:tcPr>
            <w:tcW w:w="860" w:type="dxa"/>
            <w:tcBorders>
              <w:top w:val="single" w:color="auto" w:sz="4" w:space="0"/>
              <w:left w:val="nil"/>
              <w:bottom w:val="single" w:color="auto" w:sz="4" w:space="0"/>
              <w:right w:val="single" w:color="auto" w:sz="4" w:space="0"/>
            </w:tcBorders>
            <w:vAlign w:val="center"/>
          </w:tcPr>
          <w:p w14:paraId="3F8319BE">
            <w:pPr>
              <w:widowControl/>
              <w:jc w:val="center"/>
              <w:textAlignment w:val="center"/>
              <w:rPr>
                <w:color w:val="000000"/>
                <w:sz w:val="18"/>
                <w:szCs w:val="18"/>
              </w:rPr>
            </w:pPr>
            <w:r>
              <w:rPr>
                <w:rFonts w:hint="eastAsia"/>
                <w:color w:val="000000"/>
                <w:sz w:val="18"/>
                <w:szCs w:val="18"/>
              </w:rPr>
              <w:t>21.0%</w:t>
            </w:r>
          </w:p>
        </w:tc>
        <w:tc>
          <w:tcPr>
            <w:tcW w:w="1061" w:type="dxa"/>
            <w:vMerge w:val="continue"/>
            <w:tcBorders>
              <w:left w:val="nil"/>
              <w:bottom w:val="single" w:color="auto" w:sz="4" w:space="0"/>
              <w:right w:val="single" w:color="auto" w:sz="4" w:space="0"/>
            </w:tcBorders>
            <w:vAlign w:val="center"/>
          </w:tcPr>
          <w:p w14:paraId="237F5CC6">
            <w:pPr>
              <w:widowControl/>
              <w:spacing w:line="200" w:lineRule="exact"/>
              <w:jc w:val="center"/>
              <w:rPr>
                <w:color w:val="000000"/>
                <w:kern w:val="0"/>
                <w:sz w:val="18"/>
                <w:szCs w:val="18"/>
              </w:rPr>
            </w:pPr>
          </w:p>
        </w:tc>
        <w:tc>
          <w:tcPr>
            <w:tcW w:w="840" w:type="dxa"/>
            <w:vMerge w:val="continue"/>
            <w:tcBorders>
              <w:left w:val="nil"/>
              <w:bottom w:val="single" w:color="auto" w:sz="4" w:space="0"/>
              <w:right w:val="single" w:color="auto" w:sz="4" w:space="0"/>
            </w:tcBorders>
            <w:vAlign w:val="center"/>
          </w:tcPr>
          <w:p w14:paraId="6816EE18">
            <w:pPr>
              <w:jc w:val="center"/>
              <w:rPr>
                <w:color w:val="000000"/>
                <w:sz w:val="18"/>
                <w:szCs w:val="18"/>
              </w:rPr>
            </w:pPr>
          </w:p>
        </w:tc>
        <w:tc>
          <w:tcPr>
            <w:tcW w:w="915" w:type="dxa"/>
            <w:vMerge w:val="continue"/>
            <w:tcBorders>
              <w:left w:val="single" w:color="auto" w:sz="4" w:space="0"/>
              <w:bottom w:val="single" w:color="auto" w:sz="4" w:space="0"/>
              <w:right w:val="single" w:color="auto" w:sz="4" w:space="0"/>
            </w:tcBorders>
            <w:vAlign w:val="center"/>
          </w:tcPr>
          <w:p w14:paraId="52B90A93">
            <w:pPr>
              <w:jc w:val="center"/>
              <w:rPr>
                <w:color w:val="000000"/>
                <w:sz w:val="18"/>
                <w:szCs w:val="18"/>
              </w:rPr>
            </w:pPr>
          </w:p>
        </w:tc>
        <w:tc>
          <w:tcPr>
            <w:tcW w:w="780" w:type="dxa"/>
            <w:vMerge w:val="continue"/>
            <w:tcBorders>
              <w:left w:val="single" w:color="auto" w:sz="4" w:space="0"/>
              <w:bottom w:val="single" w:color="auto" w:sz="4" w:space="0"/>
              <w:right w:val="single" w:color="auto" w:sz="4" w:space="0"/>
            </w:tcBorders>
            <w:vAlign w:val="center"/>
          </w:tcPr>
          <w:p w14:paraId="1FD78CE9">
            <w:pPr>
              <w:jc w:val="center"/>
              <w:rPr>
                <w:color w:val="000000"/>
                <w:sz w:val="18"/>
                <w:szCs w:val="18"/>
              </w:rPr>
            </w:pPr>
          </w:p>
        </w:tc>
        <w:tc>
          <w:tcPr>
            <w:tcW w:w="900" w:type="dxa"/>
            <w:vMerge w:val="continue"/>
            <w:tcBorders>
              <w:left w:val="single" w:color="auto" w:sz="4" w:space="0"/>
              <w:bottom w:val="single" w:color="auto" w:sz="4" w:space="0"/>
              <w:right w:val="single" w:color="auto" w:sz="4" w:space="0"/>
            </w:tcBorders>
            <w:vAlign w:val="center"/>
          </w:tcPr>
          <w:p w14:paraId="2B458284">
            <w:pPr>
              <w:jc w:val="center"/>
              <w:rPr>
                <w:color w:val="000000"/>
                <w:sz w:val="18"/>
                <w:szCs w:val="18"/>
              </w:rPr>
            </w:pPr>
          </w:p>
        </w:tc>
      </w:tr>
      <w:tr w14:paraId="7B3062A0">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1179A5F9">
            <w:pPr>
              <w:widowControl/>
              <w:spacing w:line="200" w:lineRule="exact"/>
              <w:jc w:val="center"/>
              <w:rPr>
                <w:rFonts w:ascii="宋体"/>
                <w:color w:val="000000"/>
                <w:kern w:val="0"/>
                <w:sz w:val="18"/>
                <w:szCs w:val="18"/>
              </w:rPr>
            </w:pPr>
            <w:r>
              <w:rPr>
                <w:rFonts w:hint="eastAsia" w:ascii="宋体" w:hAnsi="宋体"/>
                <w:color w:val="000000"/>
                <w:kern w:val="0"/>
                <w:sz w:val="18"/>
                <w:szCs w:val="18"/>
              </w:rPr>
              <w:t>专业教育课程</w:t>
            </w:r>
          </w:p>
        </w:tc>
        <w:tc>
          <w:tcPr>
            <w:tcW w:w="860" w:type="dxa"/>
            <w:tcBorders>
              <w:top w:val="nil"/>
              <w:left w:val="nil"/>
              <w:bottom w:val="single" w:color="auto" w:sz="4" w:space="0"/>
              <w:right w:val="single" w:color="auto" w:sz="4" w:space="0"/>
            </w:tcBorders>
            <w:vAlign w:val="center"/>
          </w:tcPr>
          <w:p w14:paraId="02E0ECEB">
            <w:pPr>
              <w:jc w:val="center"/>
              <w:rPr>
                <w:color w:val="000000"/>
                <w:sz w:val="18"/>
                <w:szCs w:val="18"/>
              </w:rPr>
            </w:pPr>
            <w:r>
              <w:rPr>
                <w:rFonts w:hint="eastAsia"/>
                <w:color w:val="000000"/>
                <w:sz w:val="18"/>
                <w:szCs w:val="18"/>
              </w:rPr>
              <w:t>984</w:t>
            </w:r>
          </w:p>
        </w:tc>
        <w:tc>
          <w:tcPr>
            <w:tcW w:w="862" w:type="dxa"/>
            <w:tcBorders>
              <w:top w:val="single" w:color="auto" w:sz="4" w:space="0"/>
              <w:left w:val="nil"/>
              <w:bottom w:val="single" w:color="auto" w:sz="4" w:space="0"/>
              <w:right w:val="single" w:color="auto" w:sz="4" w:space="0"/>
            </w:tcBorders>
            <w:vAlign w:val="center"/>
          </w:tcPr>
          <w:p w14:paraId="09EDB456">
            <w:pPr>
              <w:widowControl/>
              <w:jc w:val="center"/>
              <w:textAlignment w:val="center"/>
              <w:rPr>
                <w:color w:val="000000"/>
                <w:sz w:val="18"/>
                <w:szCs w:val="18"/>
              </w:rPr>
            </w:pPr>
            <w:r>
              <w:rPr>
                <w:rFonts w:hint="eastAsia"/>
                <w:color w:val="000000"/>
                <w:sz w:val="18"/>
                <w:szCs w:val="18"/>
              </w:rPr>
              <w:t>37.8%</w:t>
            </w:r>
          </w:p>
        </w:tc>
        <w:tc>
          <w:tcPr>
            <w:tcW w:w="867" w:type="dxa"/>
            <w:tcBorders>
              <w:top w:val="nil"/>
              <w:left w:val="nil"/>
              <w:bottom w:val="single" w:color="auto" w:sz="4" w:space="0"/>
              <w:right w:val="single" w:color="auto" w:sz="4" w:space="0"/>
            </w:tcBorders>
            <w:vAlign w:val="center"/>
          </w:tcPr>
          <w:p w14:paraId="7F2C0D39">
            <w:pPr>
              <w:jc w:val="center"/>
              <w:rPr>
                <w:color w:val="000000"/>
                <w:sz w:val="18"/>
                <w:szCs w:val="18"/>
              </w:rPr>
            </w:pPr>
            <w:r>
              <w:rPr>
                <w:rFonts w:hint="eastAsia"/>
                <w:color w:val="000000"/>
                <w:sz w:val="18"/>
                <w:szCs w:val="18"/>
              </w:rPr>
              <w:t>49</w:t>
            </w:r>
          </w:p>
        </w:tc>
        <w:tc>
          <w:tcPr>
            <w:tcW w:w="860" w:type="dxa"/>
            <w:tcBorders>
              <w:top w:val="single" w:color="auto" w:sz="4" w:space="0"/>
              <w:left w:val="nil"/>
              <w:bottom w:val="single" w:color="auto" w:sz="4" w:space="0"/>
              <w:right w:val="single" w:color="auto" w:sz="4" w:space="0"/>
            </w:tcBorders>
            <w:vAlign w:val="center"/>
          </w:tcPr>
          <w:p w14:paraId="58044D91">
            <w:pPr>
              <w:widowControl/>
              <w:jc w:val="center"/>
              <w:textAlignment w:val="center"/>
              <w:rPr>
                <w:color w:val="000000"/>
                <w:sz w:val="18"/>
                <w:szCs w:val="18"/>
              </w:rPr>
            </w:pPr>
            <w:r>
              <w:rPr>
                <w:rFonts w:hint="eastAsia"/>
                <w:color w:val="000000"/>
                <w:sz w:val="18"/>
                <w:szCs w:val="18"/>
              </w:rPr>
              <w:t>32.7%</w:t>
            </w:r>
          </w:p>
        </w:tc>
        <w:tc>
          <w:tcPr>
            <w:tcW w:w="1061" w:type="dxa"/>
            <w:vMerge w:val="restart"/>
            <w:tcBorders>
              <w:top w:val="single" w:color="auto" w:sz="4" w:space="0"/>
              <w:left w:val="single" w:color="auto" w:sz="4" w:space="0"/>
              <w:right w:val="single" w:color="auto" w:sz="4" w:space="0"/>
            </w:tcBorders>
            <w:vAlign w:val="center"/>
          </w:tcPr>
          <w:p w14:paraId="382086C6">
            <w:pPr>
              <w:widowControl/>
              <w:spacing w:line="200" w:lineRule="exact"/>
              <w:jc w:val="center"/>
              <w:rPr>
                <w:color w:val="000000"/>
                <w:kern w:val="0"/>
                <w:sz w:val="18"/>
                <w:szCs w:val="18"/>
              </w:rPr>
            </w:pPr>
            <w:r>
              <w:rPr>
                <w:color w:val="000000"/>
                <w:kern w:val="0"/>
                <w:sz w:val="18"/>
                <w:szCs w:val="18"/>
              </w:rPr>
              <w:t>选修课</w:t>
            </w:r>
          </w:p>
        </w:tc>
        <w:tc>
          <w:tcPr>
            <w:tcW w:w="840" w:type="dxa"/>
            <w:vMerge w:val="restart"/>
            <w:tcBorders>
              <w:top w:val="single" w:color="auto" w:sz="4" w:space="0"/>
              <w:left w:val="single" w:color="auto" w:sz="4" w:space="0"/>
              <w:right w:val="single" w:color="auto" w:sz="4" w:space="0"/>
            </w:tcBorders>
            <w:vAlign w:val="center"/>
          </w:tcPr>
          <w:p w14:paraId="52DF1E43">
            <w:pPr>
              <w:jc w:val="center"/>
              <w:rPr>
                <w:color w:val="000000"/>
                <w:sz w:val="18"/>
                <w:szCs w:val="18"/>
              </w:rPr>
            </w:pPr>
            <w:r>
              <w:rPr>
                <w:rFonts w:hint="eastAsia"/>
                <w:color w:val="000000"/>
                <w:sz w:val="18"/>
                <w:szCs w:val="18"/>
              </w:rPr>
              <w:t>696</w:t>
            </w:r>
          </w:p>
        </w:tc>
        <w:tc>
          <w:tcPr>
            <w:tcW w:w="915" w:type="dxa"/>
            <w:vMerge w:val="restart"/>
            <w:tcBorders>
              <w:top w:val="single" w:color="auto" w:sz="4" w:space="0"/>
              <w:left w:val="single" w:color="auto" w:sz="4" w:space="0"/>
              <w:right w:val="single" w:color="auto" w:sz="4" w:space="0"/>
            </w:tcBorders>
            <w:vAlign w:val="center"/>
          </w:tcPr>
          <w:p w14:paraId="5498E35B">
            <w:pPr>
              <w:widowControl/>
              <w:jc w:val="center"/>
              <w:textAlignment w:val="center"/>
              <w:rPr>
                <w:color w:val="000000"/>
                <w:sz w:val="18"/>
                <w:szCs w:val="18"/>
              </w:rPr>
            </w:pPr>
            <w:r>
              <w:rPr>
                <w:rFonts w:hint="eastAsia"/>
                <w:color w:val="000000"/>
                <w:sz w:val="18"/>
                <w:szCs w:val="18"/>
              </w:rPr>
              <w:t>26.8%</w:t>
            </w:r>
          </w:p>
        </w:tc>
        <w:tc>
          <w:tcPr>
            <w:tcW w:w="780" w:type="dxa"/>
            <w:vMerge w:val="restart"/>
            <w:tcBorders>
              <w:top w:val="single" w:color="auto" w:sz="4" w:space="0"/>
              <w:left w:val="single" w:color="auto" w:sz="4" w:space="0"/>
              <w:right w:val="single" w:color="auto" w:sz="4" w:space="0"/>
            </w:tcBorders>
            <w:vAlign w:val="center"/>
          </w:tcPr>
          <w:p w14:paraId="0856ECEF">
            <w:pPr>
              <w:jc w:val="center"/>
              <w:rPr>
                <w:color w:val="000000"/>
                <w:sz w:val="18"/>
                <w:szCs w:val="18"/>
              </w:rPr>
            </w:pPr>
            <w:r>
              <w:rPr>
                <w:rFonts w:hint="eastAsia"/>
                <w:color w:val="000000"/>
                <w:sz w:val="18"/>
                <w:szCs w:val="18"/>
              </w:rPr>
              <w:t>43.5</w:t>
            </w:r>
          </w:p>
        </w:tc>
        <w:tc>
          <w:tcPr>
            <w:tcW w:w="900" w:type="dxa"/>
            <w:vMerge w:val="restart"/>
            <w:tcBorders>
              <w:top w:val="single" w:color="auto" w:sz="4" w:space="0"/>
              <w:left w:val="single" w:color="auto" w:sz="4" w:space="0"/>
              <w:right w:val="single" w:color="auto" w:sz="4" w:space="0"/>
            </w:tcBorders>
            <w:vAlign w:val="center"/>
          </w:tcPr>
          <w:p w14:paraId="09CC3C42">
            <w:pPr>
              <w:widowControl/>
              <w:jc w:val="center"/>
              <w:textAlignment w:val="center"/>
              <w:rPr>
                <w:color w:val="000000"/>
                <w:sz w:val="18"/>
                <w:szCs w:val="18"/>
              </w:rPr>
            </w:pPr>
            <w:r>
              <w:rPr>
                <w:rFonts w:hint="eastAsia"/>
                <w:color w:val="000000"/>
                <w:sz w:val="18"/>
                <w:szCs w:val="18"/>
              </w:rPr>
              <w:t>29.0%</w:t>
            </w:r>
          </w:p>
        </w:tc>
      </w:tr>
      <w:tr w14:paraId="7D848CAB">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0A448C3D">
            <w:pPr>
              <w:widowControl/>
              <w:spacing w:line="200" w:lineRule="exact"/>
              <w:jc w:val="center"/>
              <w:rPr>
                <w:rFonts w:hint="eastAsia" w:ascii="宋体" w:hAnsi="宋体"/>
                <w:color w:val="000000"/>
                <w:kern w:val="0"/>
                <w:sz w:val="18"/>
                <w:szCs w:val="18"/>
              </w:rPr>
            </w:pPr>
            <w:r>
              <w:rPr>
                <w:rFonts w:hint="eastAsia" w:ascii="宋体" w:hAnsi="宋体"/>
                <w:color w:val="000000"/>
                <w:kern w:val="0"/>
                <w:sz w:val="18"/>
                <w:szCs w:val="18"/>
              </w:rPr>
              <w:t>跨学科拓展课程</w:t>
            </w:r>
          </w:p>
        </w:tc>
        <w:tc>
          <w:tcPr>
            <w:tcW w:w="860" w:type="dxa"/>
            <w:tcBorders>
              <w:top w:val="nil"/>
              <w:left w:val="nil"/>
              <w:bottom w:val="single" w:color="auto" w:sz="4" w:space="0"/>
              <w:right w:val="single" w:color="auto" w:sz="4" w:space="0"/>
            </w:tcBorders>
            <w:vAlign w:val="center"/>
          </w:tcPr>
          <w:p w14:paraId="02C4BA3C">
            <w:pPr>
              <w:jc w:val="center"/>
              <w:rPr>
                <w:color w:val="000000"/>
                <w:sz w:val="18"/>
                <w:szCs w:val="18"/>
              </w:rPr>
            </w:pPr>
            <w:r>
              <w:rPr>
                <w:rFonts w:hint="eastAsia"/>
                <w:color w:val="000000"/>
                <w:sz w:val="18"/>
                <w:szCs w:val="18"/>
              </w:rPr>
              <w:t>96</w:t>
            </w:r>
          </w:p>
        </w:tc>
        <w:tc>
          <w:tcPr>
            <w:tcW w:w="862" w:type="dxa"/>
            <w:tcBorders>
              <w:top w:val="single" w:color="auto" w:sz="4" w:space="0"/>
              <w:left w:val="nil"/>
              <w:bottom w:val="single" w:color="auto" w:sz="4" w:space="0"/>
              <w:right w:val="single" w:color="auto" w:sz="4" w:space="0"/>
            </w:tcBorders>
            <w:vAlign w:val="center"/>
          </w:tcPr>
          <w:p w14:paraId="50293A81">
            <w:pPr>
              <w:widowControl/>
              <w:jc w:val="center"/>
              <w:textAlignment w:val="center"/>
              <w:rPr>
                <w:color w:val="000000"/>
                <w:sz w:val="18"/>
                <w:szCs w:val="18"/>
              </w:rPr>
            </w:pPr>
            <w:r>
              <w:rPr>
                <w:rFonts w:hint="eastAsia"/>
                <w:color w:val="000000"/>
                <w:sz w:val="18"/>
                <w:szCs w:val="18"/>
              </w:rPr>
              <w:t>3.7%</w:t>
            </w:r>
          </w:p>
        </w:tc>
        <w:tc>
          <w:tcPr>
            <w:tcW w:w="867" w:type="dxa"/>
            <w:tcBorders>
              <w:top w:val="nil"/>
              <w:left w:val="nil"/>
              <w:bottom w:val="single" w:color="auto" w:sz="4" w:space="0"/>
              <w:right w:val="single" w:color="auto" w:sz="4" w:space="0"/>
            </w:tcBorders>
            <w:vAlign w:val="center"/>
          </w:tcPr>
          <w:p w14:paraId="58B6553C">
            <w:pPr>
              <w:jc w:val="center"/>
              <w:rPr>
                <w:color w:val="000000"/>
                <w:sz w:val="18"/>
                <w:szCs w:val="18"/>
              </w:rPr>
            </w:pPr>
            <w:r>
              <w:rPr>
                <w:rFonts w:hint="eastAsia"/>
                <w:color w:val="000000"/>
                <w:sz w:val="18"/>
                <w:szCs w:val="18"/>
              </w:rPr>
              <w:t>6</w:t>
            </w:r>
          </w:p>
        </w:tc>
        <w:tc>
          <w:tcPr>
            <w:tcW w:w="860" w:type="dxa"/>
            <w:tcBorders>
              <w:top w:val="single" w:color="auto" w:sz="4" w:space="0"/>
              <w:left w:val="nil"/>
              <w:bottom w:val="single" w:color="auto" w:sz="4" w:space="0"/>
              <w:right w:val="single" w:color="auto" w:sz="4" w:space="0"/>
            </w:tcBorders>
            <w:vAlign w:val="center"/>
          </w:tcPr>
          <w:p w14:paraId="65F0BEA1">
            <w:pPr>
              <w:widowControl/>
              <w:jc w:val="center"/>
              <w:textAlignment w:val="center"/>
              <w:rPr>
                <w:color w:val="000000"/>
                <w:sz w:val="18"/>
                <w:szCs w:val="18"/>
              </w:rPr>
            </w:pPr>
            <w:r>
              <w:rPr>
                <w:rFonts w:hint="eastAsia"/>
                <w:color w:val="000000"/>
                <w:sz w:val="18"/>
                <w:szCs w:val="18"/>
              </w:rPr>
              <w:t>4.0%</w:t>
            </w:r>
          </w:p>
        </w:tc>
        <w:tc>
          <w:tcPr>
            <w:tcW w:w="1061" w:type="dxa"/>
            <w:vMerge w:val="continue"/>
            <w:tcBorders>
              <w:left w:val="single" w:color="auto" w:sz="4" w:space="0"/>
              <w:bottom w:val="single" w:color="auto" w:sz="4" w:space="0"/>
              <w:right w:val="single" w:color="auto" w:sz="4" w:space="0"/>
            </w:tcBorders>
            <w:vAlign w:val="center"/>
          </w:tcPr>
          <w:p w14:paraId="5FCE0C8A">
            <w:pPr>
              <w:widowControl/>
              <w:spacing w:line="200" w:lineRule="exact"/>
              <w:jc w:val="center"/>
              <w:rPr>
                <w:color w:val="000000"/>
                <w:kern w:val="0"/>
                <w:sz w:val="18"/>
                <w:szCs w:val="18"/>
              </w:rPr>
            </w:pPr>
          </w:p>
        </w:tc>
        <w:tc>
          <w:tcPr>
            <w:tcW w:w="840" w:type="dxa"/>
            <w:vMerge w:val="continue"/>
            <w:tcBorders>
              <w:left w:val="single" w:color="auto" w:sz="4" w:space="0"/>
              <w:bottom w:val="single" w:color="auto" w:sz="4" w:space="0"/>
              <w:right w:val="single" w:color="auto" w:sz="4" w:space="0"/>
            </w:tcBorders>
            <w:vAlign w:val="center"/>
          </w:tcPr>
          <w:p w14:paraId="7EC3F31B">
            <w:pPr>
              <w:jc w:val="center"/>
              <w:rPr>
                <w:color w:val="000000"/>
                <w:sz w:val="18"/>
                <w:szCs w:val="18"/>
              </w:rPr>
            </w:pPr>
          </w:p>
        </w:tc>
        <w:tc>
          <w:tcPr>
            <w:tcW w:w="915" w:type="dxa"/>
            <w:vMerge w:val="continue"/>
            <w:tcBorders>
              <w:left w:val="single" w:color="auto" w:sz="4" w:space="0"/>
              <w:bottom w:val="single" w:color="auto" w:sz="4" w:space="0"/>
              <w:right w:val="single" w:color="auto" w:sz="4" w:space="0"/>
            </w:tcBorders>
            <w:vAlign w:val="center"/>
          </w:tcPr>
          <w:p w14:paraId="3E523F01">
            <w:pPr>
              <w:jc w:val="center"/>
              <w:rPr>
                <w:color w:val="000000"/>
                <w:sz w:val="18"/>
                <w:szCs w:val="18"/>
              </w:rPr>
            </w:pPr>
          </w:p>
        </w:tc>
        <w:tc>
          <w:tcPr>
            <w:tcW w:w="780" w:type="dxa"/>
            <w:vMerge w:val="continue"/>
            <w:tcBorders>
              <w:left w:val="single" w:color="auto" w:sz="4" w:space="0"/>
              <w:bottom w:val="single" w:color="auto" w:sz="4" w:space="0"/>
              <w:right w:val="single" w:color="auto" w:sz="4" w:space="0"/>
            </w:tcBorders>
            <w:vAlign w:val="center"/>
          </w:tcPr>
          <w:p w14:paraId="7447EE4A">
            <w:pPr>
              <w:jc w:val="center"/>
              <w:rPr>
                <w:color w:val="000000"/>
                <w:sz w:val="18"/>
                <w:szCs w:val="18"/>
              </w:rPr>
            </w:pPr>
          </w:p>
        </w:tc>
        <w:tc>
          <w:tcPr>
            <w:tcW w:w="900" w:type="dxa"/>
            <w:vMerge w:val="continue"/>
            <w:tcBorders>
              <w:left w:val="single" w:color="auto" w:sz="4" w:space="0"/>
              <w:bottom w:val="single" w:color="auto" w:sz="4" w:space="0"/>
              <w:right w:val="single" w:color="auto" w:sz="4" w:space="0"/>
            </w:tcBorders>
            <w:vAlign w:val="center"/>
          </w:tcPr>
          <w:p w14:paraId="068D806D">
            <w:pPr>
              <w:widowControl/>
              <w:spacing w:line="200" w:lineRule="exact"/>
              <w:jc w:val="center"/>
              <w:rPr>
                <w:color w:val="000000"/>
                <w:sz w:val="18"/>
                <w:szCs w:val="18"/>
              </w:rPr>
            </w:pPr>
          </w:p>
        </w:tc>
      </w:tr>
      <w:tr w14:paraId="4A578BA5">
        <w:trPr>
          <w:trHeight w:val="312" w:hRule="exact"/>
          <w:jc w:val="center"/>
        </w:trPr>
        <w:tc>
          <w:tcPr>
            <w:tcW w:w="1562" w:type="dxa"/>
            <w:tcBorders>
              <w:top w:val="nil"/>
              <w:left w:val="single" w:color="auto" w:sz="4" w:space="0"/>
              <w:bottom w:val="single" w:color="auto" w:sz="4" w:space="0"/>
              <w:right w:val="single" w:color="auto" w:sz="4" w:space="0"/>
            </w:tcBorders>
            <w:vAlign w:val="center"/>
          </w:tcPr>
          <w:p w14:paraId="6115695D">
            <w:pPr>
              <w:widowControl/>
              <w:spacing w:line="200" w:lineRule="exact"/>
              <w:jc w:val="center"/>
              <w:rPr>
                <w:rFonts w:ascii="宋体"/>
                <w:color w:val="000000"/>
                <w:kern w:val="0"/>
                <w:sz w:val="18"/>
                <w:szCs w:val="18"/>
              </w:rPr>
            </w:pPr>
            <w:r>
              <w:rPr>
                <w:rFonts w:hint="eastAsia" w:ascii="宋体" w:hAnsi="宋体"/>
                <w:color w:val="000000"/>
                <w:kern w:val="0"/>
                <w:sz w:val="18"/>
                <w:szCs w:val="18"/>
              </w:rPr>
              <w:t>小计</w:t>
            </w:r>
          </w:p>
        </w:tc>
        <w:tc>
          <w:tcPr>
            <w:tcW w:w="860" w:type="dxa"/>
            <w:tcBorders>
              <w:top w:val="nil"/>
              <w:left w:val="nil"/>
              <w:bottom w:val="single" w:color="auto" w:sz="4" w:space="0"/>
              <w:right w:val="single" w:color="auto" w:sz="4" w:space="0"/>
            </w:tcBorders>
            <w:vAlign w:val="center"/>
          </w:tcPr>
          <w:p w14:paraId="0D780EB2">
            <w:pPr>
              <w:jc w:val="center"/>
              <w:rPr>
                <w:color w:val="000000"/>
                <w:sz w:val="18"/>
                <w:szCs w:val="18"/>
              </w:rPr>
            </w:pPr>
            <w:r>
              <w:rPr>
                <w:rFonts w:hint="eastAsia"/>
                <w:color w:val="000000"/>
                <w:sz w:val="18"/>
                <w:szCs w:val="18"/>
              </w:rPr>
              <w:t>2600</w:t>
            </w:r>
          </w:p>
        </w:tc>
        <w:tc>
          <w:tcPr>
            <w:tcW w:w="862" w:type="dxa"/>
            <w:tcBorders>
              <w:top w:val="single" w:color="auto" w:sz="4" w:space="0"/>
              <w:left w:val="nil"/>
              <w:bottom w:val="single" w:color="auto" w:sz="4" w:space="0"/>
              <w:right w:val="single" w:color="auto" w:sz="4" w:space="0"/>
            </w:tcBorders>
            <w:vAlign w:val="center"/>
          </w:tcPr>
          <w:p w14:paraId="51D88A72">
            <w:pPr>
              <w:jc w:val="center"/>
              <w:rPr>
                <w:color w:val="000000"/>
                <w:sz w:val="18"/>
                <w:szCs w:val="18"/>
              </w:rPr>
            </w:pPr>
            <w:r>
              <w:rPr>
                <w:rFonts w:hint="eastAsia"/>
                <w:color w:val="000000"/>
                <w:sz w:val="18"/>
                <w:szCs w:val="18"/>
              </w:rPr>
              <w:t>100%</w:t>
            </w:r>
          </w:p>
        </w:tc>
        <w:tc>
          <w:tcPr>
            <w:tcW w:w="867" w:type="dxa"/>
            <w:tcBorders>
              <w:top w:val="nil"/>
              <w:left w:val="nil"/>
              <w:bottom w:val="single" w:color="auto" w:sz="4" w:space="0"/>
              <w:right w:val="single" w:color="auto" w:sz="4" w:space="0"/>
            </w:tcBorders>
            <w:vAlign w:val="center"/>
          </w:tcPr>
          <w:p w14:paraId="7B4411B3">
            <w:pPr>
              <w:jc w:val="center"/>
              <w:rPr>
                <w:color w:val="000000"/>
                <w:sz w:val="18"/>
                <w:szCs w:val="18"/>
              </w:rPr>
            </w:pPr>
            <w:r>
              <w:rPr>
                <w:rFonts w:hint="eastAsia"/>
                <w:color w:val="000000"/>
                <w:sz w:val="18"/>
                <w:szCs w:val="18"/>
              </w:rPr>
              <w:t>150</w:t>
            </w:r>
          </w:p>
        </w:tc>
        <w:tc>
          <w:tcPr>
            <w:tcW w:w="860" w:type="dxa"/>
            <w:tcBorders>
              <w:top w:val="single" w:color="auto" w:sz="4" w:space="0"/>
              <w:left w:val="nil"/>
              <w:bottom w:val="single" w:color="auto" w:sz="4" w:space="0"/>
              <w:right w:val="single" w:color="auto" w:sz="4" w:space="0"/>
            </w:tcBorders>
            <w:vAlign w:val="center"/>
          </w:tcPr>
          <w:p w14:paraId="7D67FB81">
            <w:pPr>
              <w:jc w:val="center"/>
              <w:rPr>
                <w:color w:val="000000"/>
                <w:sz w:val="18"/>
                <w:szCs w:val="18"/>
              </w:rPr>
            </w:pPr>
            <w:r>
              <w:rPr>
                <w:rFonts w:hint="eastAsia"/>
                <w:color w:val="000000"/>
                <w:sz w:val="18"/>
                <w:szCs w:val="18"/>
              </w:rPr>
              <w:t>100%</w:t>
            </w:r>
          </w:p>
        </w:tc>
        <w:tc>
          <w:tcPr>
            <w:tcW w:w="1061" w:type="dxa"/>
            <w:tcBorders>
              <w:top w:val="single" w:color="auto" w:sz="4" w:space="0"/>
              <w:left w:val="single" w:color="auto" w:sz="4" w:space="0"/>
              <w:bottom w:val="single" w:color="auto" w:sz="4" w:space="0"/>
              <w:right w:val="single" w:color="auto" w:sz="4" w:space="0"/>
            </w:tcBorders>
            <w:vAlign w:val="center"/>
          </w:tcPr>
          <w:p w14:paraId="19289141">
            <w:pPr>
              <w:widowControl/>
              <w:spacing w:line="200" w:lineRule="exact"/>
              <w:jc w:val="center"/>
              <w:rPr>
                <w:color w:val="000000"/>
                <w:kern w:val="0"/>
                <w:sz w:val="18"/>
                <w:szCs w:val="18"/>
              </w:rPr>
            </w:pPr>
            <w:r>
              <w:rPr>
                <w:color w:val="000000"/>
                <w:kern w:val="0"/>
                <w:sz w:val="18"/>
                <w:szCs w:val="18"/>
              </w:rPr>
              <w:t>小计</w:t>
            </w:r>
          </w:p>
        </w:tc>
        <w:tc>
          <w:tcPr>
            <w:tcW w:w="840" w:type="dxa"/>
            <w:tcBorders>
              <w:top w:val="single" w:color="auto" w:sz="4" w:space="0"/>
              <w:left w:val="single" w:color="auto" w:sz="4" w:space="0"/>
              <w:bottom w:val="single" w:color="auto" w:sz="4" w:space="0"/>
              <w:right w:val="single" w:color="auto" w:sz="4" w:space="0"/>
            </w:tcBorders>
            <w:vAlign w:val="center"/>
          </w:tcPr>
          <w:p w14:paraId="44593B29">
            <w:pPr>
              <w:jc w:val="center"/>
              <w:rPr>
                <w:color w:val="000000"/>
                <w:sz w:val="18"/>
                <w:szCs w:val="18"/>
              </w:rPr>
            </w:pPr>
            <w:r>
              <w:rPr>
                <w:rFonts w:hint="eastAsia"/>
                <w:color w:val="000000"/>
                <w:sz w:val="18"/>
                <w:szCs w:val="18"/>
              </w:rPr>
              <w:t>2600</w:t>
            </w:r>
          </w:p>
        </w:tc>
        <w:tc>
          <w:tcPr>
            <w:tcW w:w="915" w:type="dxa"/>
            <w:tcBorders>
              <w:top w:val="single" w:color="auto" w:sz="4" w:space="0"/>
              <w:left w:val="single" w:color="auto" w:sz="4" w:space="0"/>
              <w:bottom w:val="single" w:color="auto" w:sz="4" w:space="0"/>
              <w:right w:val="single" w:color="auto" w:sz="4" w:space="0"/>
            </w:tcBorders>
            <w:vAlign w:val="center"/>
          </w:tcPr>
          <w:p w14:paraId="2E3F77DA">
            <w:pPr>
              <w:jc w:val="center"/>
              <w:rPr>
                <w:color w:val="000000"/>
                <w:sz w:val="18"/>
                <w:szCs w:val="18"/>
              </w:rPr>
            </w:pPr>
            <w:r>
              <w:rPr>
                <w:rFonts w:hint="eastAsia"/>
                <w:color w:val="000000"/>
                <w:sz w:val="18"/>
                <w:szCs w:val="18"/>
              </w:rPr>
              <w:t>100%</w:t>
            </w:r>
          </w:p>
        </w:tc>
        <w:tc>
          <w:tcPr>
            <w:tcW w:w="780" w:type="dxa"/>
            <w:tcBorders>
              <w:top w:val="single" w:color="auto" w:sz="4" w:space="0"/>
              <w:left w:val="single" w:color="auto" w:sz="4" w:space="0"/>
              <w:bottom w:val="single" w:color="auto" w:sz="4" w:space="0"/>
              <w:right w:val="single" w:color="auto" w:sz="4" w:space="0"/>
            </w:tcBorders>
            <w:vAlign w:val="center"/>
          </w:tcPr>
          <w:p w14:paraId="53E5A582">
            <w:pPr>
              <w:jc w:val="center"/>
              <w:rPr>
                <w:color w:val="000000"/>
                <w:sz w:val="18"/>
                <w:szCs w:val="18"/>
              </w:rPr>
            </w:pPr>
            <w:r>
              <w:rPr>
                <w:rFonts w:hint="eastAsia"/>
                <w:color w:val="000000"/>
                <w:sz w:val="18"/>
                <w:szCs w:val="18"/>
              </w:rPr>
              <w:t>150</w:t>
            </w:r>
          </w:p>
        </w:tc>
        <w:tc>
          <w:tcPr>
            <w:tcW w:w="900" w:type="dxa"/>
            <w:tcBorders>
              <w:top w:val="single" w:color="auto" w:sz="4" w:space="0"/>
              <w:left w:val="single" w:color="auto" w:sz="4" w:space="0"/>
              <w:bottom w:val="single" w:color="auto" w:sz="4" w:space="0"/>
              <w:right w:val="single" w:color="auto" w:sz="4" w:space="0"/>
            </w:tcBorders>
            <w:vAlign w:val="center"/>
          </w:tcPr>
          <w:p w14:paraId="2C0B58B9">
            <w:pPr>
              <w:widowControl/>
              <w:spacing w:line="200" w:lineRule="exact"/>
              <w:jc w:val="center"/>
              <w:rPr>
                <w:color w:val="000000"/>
                <w:sz w:val="18"/>
                <w:szCs w:val="18"/>
              </w:rPr>
            </w:pPr>
            <w:r>
              <w:rPr>
                <w:rFonts w:hint="eastAsia"/>
                <w:color w:val="000000"/>
                <w:sz w:val="18"/>
                <w:szCs w:val="18"/>
              </w:rPr>
              <w:t>100%</w:t>
            </w:r>
          </w:p>
        </w:tc>
      </w:tr>
      <w:tr w14:paraId="353E3D86">
        <w:trPr>
          <w:trHeight w:val="312" w:hRule="exact"/>
          <w:jc w:val="center"/>
        </w:trPr>
        <w:tc>
          <w:tcPr>
            <w:tcW w:w="3284" w:type="dxa"/>
            <w:gridSpan w:val="3"/>
            <w:tcBorders>
              <w:top w:val="nil"/>
              <w:left w:val="single" w:color="auto" w:sz="4" w:space="0"/>
              <w:bottom w:val="single" w:color="auto" w:sz="4" w:space="0"/>
              <w:right w:val="single" w:color="auto" w:sz="4" w:space="0"/>
            </w:tcBorders>
            <w:vAlign w:val="center"/>
          </w:tcPr>
          <w:p w14:paraId="1B951C00">
            <w:pPr>
              <w:jc w:val="center"/>
              <w:rPr>
                <w:color w:val="000000"/>
                <w:sz w:val="18"/>
                <w:szCs w:val="18"/>
              </w:rPr>
            </w:pPr>
            <w:r>
              <w:rPr>
                <w:color w:val="000000"/>
                <w:kern w:val="0"/>
                <w:sz w:val="18"/>
                <w:szCs w:val="18"/>
              </w:rPr>
              <w:t>实践类课程</w:t>
            </w:r>
          </w:p>
        </w:tc>
        <w:tc>
          <w:tcPr>
            <w:tcW w:w="867" w:type="dxa"/>
            <w:tcBorders>
              <w:top w:val="nil"/>
              <w:left w:val="nil"/>
              <w:bottom w:val="single" w:color="auto" w:sz="4" w:space="0"/>
              <w:right w:val="single" w:color="auto" w:sz="4" w:space="0"/>
            </w:tcBorders>
            <w:vAlign w:val="center"/>
          </w:tcPr>
          <w:p w14:paraId="425FE46C">
            <w:pPr>
              <w:jc w:val="center"/>
              <w:rPr>
                <w:color w:val="000000"/>
                <w:sz w:val="18"/>
                <w:szCs w:val="18"/>
              </w:rPr>
            </w:pPr>
            <w:r>
              <w:rPr>
                <w:rFonts w:hint="eastAsia" w:eastAsia="等线"/>
                <w:color w:val="000000"/>
                <w:sz w:val="18"/>
                <w:szCs w:val="18"/>
              </w:rPr>
              <w:t>27</w:t>
            </w:r>
          </w:p>
        </w:tc>
        <w:tc>
          <w:tcPr>
            <w:tcW w:w="860" w:type="dxa"/>
            <w:tcBorders>
              <w:top w:val="single" w:color="auto" w:sz="4" w:space="0"/>
              <w:left w:val="nil"/>
              <w:bottom w:val="single" w:color="auto" w:sz="4" w:space="0"/>
              <w:right w:val="single" w:color="auto" w:sz="4" w:space="0"/>
            </w:tcBorders>
            <w:vAlign w:val="center"/>
          </w:tcPr>
          <w:p w14:paraId="73CAD474">
            <w:pPr>
              <w:jc w:val="center"/>
              <w:rPr>
                <w:color w:val="000000"/>
                <w:sz w:val="18"/>
                <w:szCs w:val="18"/>
              </w:rPr>
            </w:pPr>
            <w:r>
              <w:rPr>
                <w:rFonts w:hint="eastAsia" w:eastAsia="等线"/>
                <w:color w:val="000000"/>
                <w:sz w:val="18"/>
                <w:szCs w:val="18"/>
              </w:rPr>
              <w:t>18.0</w:t>
            </w:r>
            <w:r>
              <w:rPr>
                <w:rFonts w:eastAsia="等线"/>
                <w:color w:val="00000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14:paraId="47456272">
            <w:pPr>
              <w:widowControl/>
              <w:spacing w:line="200" w:lineRule="exact"/>
              <w:jc w:val="center"/>
              <w:rPr>
                <w:color w:val="000000"/>
                <w:kern w:val="0"/>
                <w:sz w:val="18"/>
                <w:szCs w:val="18"/>
              </w:rPr>
            </w:pPr>
            <w:r>
              <w:rPr>
                <w:color w:val="000000"/>
                <w:kern w:val="0"/>
                <w:sz w:val="18"/>
                <w:szCs w:val="18"/>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14:paraId="4BDE9671">
            <w:pPr>
              <w:widowControl/>
              <w:spacing w:line="200" w:lineRule="exact"/>
              <w:jc w:val="center"/>
              <w:rPr>
                <w:color w:val="000000"/>
                <w:sz w:val="18"/>
                <w:szCs w:val="18"/>
              </w:rPr>
            </w:pPr>
            <w:r>
              <w:rPr>
                <w:rFonts w:hint="eastAsia"/>
                <w:color w:val="000000"/>
                <w:sz w:val="18"/>
                <w:szCs w:val="18"/>
              </w:rPr>
              <w:t>150</w:t>
            </w:r>
            <w:r>
              <w:rPr>
                <w:color w:val="000000"/>
                <w:sz w:val="18"/>
                <w:szCs w:val="18"/>
              </w:rPr>
              <w:t>学分</w:t>
            </w:r>
          </w:p>
        </w:tc>
      </w:tr>
    </w:tbl>
    <w:p w14:paraId="1A03C44D">
      <w:r>
        <w:rPr>
          <w:rFonts w:hint="eastAsia" w:ascii="仿宋" w:hAnsi="仿宋" w:eastAsia="仿宋" w:cs="仿宋"/>
          <w:color w:val="000000"/>
          <w:sz w:val="24"/>
          <w:szCs w:val="24"/>
        </w:rPr>
        <w:br w:type="page"/>
      </w:r>
    </w:p>
    <w:p w14:paraId="7EB402A6">
      <w:pPr>
        <w:pStyle w:val="2"/>
        <w:rPr>
          <w:rFonts w:hint="eastAsia"/>
        </w:rPr>
      </w:pPr>
      <w:bookmarkStart w:id="112" w:name="_Toc166148177"/>
      <w:bookmarkStart w:id="113" w:name="_Toc198561103"/>
      <w:r>
        <w:rPr>
          <w:rFonts w:hint="eastAsia"/>
        </w:rPr>
        <w:t>经济学（数量经济）专业本科培养方案</w:t>
      </w:r>
      <w:bookmarkEnd w:id="112"/>
      <w:bookmarkEnd w:id="113"/>
    </w:p>
    <w:p w14:paraId="0C1380FF">
      <w:pPr>
        <w:spacing w:line="400" w:lineRule="exact"/>
        <w:ind w:firstLine="420"/>
        <w:rPr>
          <w:rFonts w:ascii="宋体" w:hAnsi="宋体" w:cs="宋体"/>
          <w:b/>
          <w:szCs w:val="21"/>
        </w:rPr>
      </w:pPr>
      <w:bookmarkStart w:id="114" w:name="_Toc32750"/>
    </w:p>
    <w:p w14:paraId="5AD6A30C">
      <w:pPr>
        <w:spacing w:line="400" w:lineRule="exact"/>
        <w:ind w:firstLine="420"/>
        <w:rPr>
          <w:rFonts w:hint="eastAsia" w:ascii="宋体" w:hAnsi="宋体" w:cs="宋体"/>
          <w:b/>
          <w:szCs w:val="21"/>
        </w:rPr>
      </w:pPr>
      <w:r>
        <w:rPr>
          <w:rFonts w:hint="eastAsia" w:ascii="宋体" w:hAnsi="宋体" w:cs="宋体"/>
          <w:b/>
          <w:szCs w:val="21"/>
        </w:rPr>
        <w:t>一、培养目标</w:t>
      </w:r>
      <w:bookmarkEnd w:id="114"/>
    </w:p>
    <w:p w14:paraId="7739F03A">
      <w:pPr>
        <w:spacing w:line="400" w:lineRule="exact"/>
        <w:ind w:firstLine="420" w:firstLineChars="200"/>
      </w:pPr>
      <w:r>
        <w:rPr>
          <w:rFonts w:hint="eastAsia"/>
        </w:rPr>
        <w:t>培养适应社会主义现代化建设和未来社会与科技发展需要的，德智体美劳全面和谐发展与健康个性相统一，具有家国情怀、批判性思维、创造创新能力，懂交流、善合作，具备经济学知识基础，掌握经济和金融相关理论，以及数理统计和计量经济基本分析方法，具备经济管理能力、经济和金融分析能力和创新创业能力的经济、金融和管理方面的创新型、复合型、应用型人才。</w:t>
      </w:r>
    </w:p>
    <w:p w14:paraId="04C1DE5B">
      <w:pPr>
        <w:spacing w:line="400" w:lineRule="exact"/>
        <w:ind w:firstLine="420" w:firstLineChars="200"/>
      </w:pPr>
      <w:r>
        <w:rPr>
          <w:rFonts w:hint="eastAsia"/>
        </w:rPr>
        <w:t>学生毕业后可在相关学科领域继续深造，或在政府机关、高校、金融机构、保险行业、社会保障机构和企业等从事经济管理工作。本专业毕业生在专业领域经过</w:t>
      </w:r>
      <w:r>
        <w:t>5</w:t>
      </w:r>
      <w:r>
        <w:rPr>
          <w:rFonts w:hint="eastAsia"/>
        </w:rPr>
        <w:t>到</w:t>
      </w:r>
      <w:r>
        <w:t>10</w:t>
      </w:r>
      <w:r>
        <w:rPr>
          <w:rFonts w:hint="eastAsia"/>
        </w:rPr>
        <w:t>年的实践锻炼，能够进一步夯实经济学专业理论与实践知识、具备管理与创新能力和自主学习、终生学习素养，能够在综合经济管理部门、政策研究部门、金融机构和企业从事经济分析、预测、规划和经济管理工作。</w:t>
      </w:r>
    </w:p>
    <w:p w14:paraId="1C7BF126">
      <w:pPr>
        <w:spacing w:line="400" w:lineRule="exact"/>
        <w:ind w:firstLine="420"/>
        <w:rPr>
          <w:rFonts w:hint="eastAsia" w:ascii="宋体" w:hAnsi="宋体" w:cs="宋体"/>
          <w:b/>
          <w:szCs w:val="21"/>
        </w:rPr>
      </w:pPr>
      <w:bookmarkStart w:id="115" w:name="_Toc693"/>
      <w:r>
        <w:rPr>
          <w:rFonts w:hint="eastAsia" w:ascii="宋体" w:hAnsi="宋体" w:cs="宋体"/>
          <w:b/>
          <w:szCs w:val="21"/>
        </w:rPr>
        <w:t>二、业务培养要求</w:t>
      </w:r>
      <w:bookmarkEnd w:id="115"/>
    </w:p>
    <w:p w14:paraId="59DEF919">
      <w:pPr>
        <w:spacing w:line="400" w:lineRule="exact"/>
        <w:ind w:firstLine="420" w:firstLineChars="200"/>
      </w:pPr>
      <w:r>
        <w:rPr>
          <w:rFonts w:hint="eastAsia"/>
        </w:rPr>
        <w:t>坚持吉林大学、商学与管理学院办学目标，以“立德树人”为根本任务，以“思政贯通、创新导引、科教融合、国际互联”为方向，培养具有家国情怀、高尚品德、创新思维、扎实基础、精业勤业、勇于担当的经济金融领域的创新型、复合型、应用型高级管理人才。培养学生正确的人生观、价值观和远大理想，有明确的人生目标和长远的职业规划，具有自主学习和终身学习意识，能通过不断学习来提高和充实自己，以适应社会、形势和职业生涯的发展变化。了解本专业及相关专业领域的发展趋势，具有科学思维、探索精神、学术潜力和人文情怀；了解行业及职业要求，并具有良好的职业道德、社会责任感和时代使命感，积极探索经济和金融市场运作规律，具备较强的实践能力和创新创业能力。</w:t>
      </w:r>
    </w:p>
    <w:p w14:paraId="5A071A0F">
      <w:pPr>
        <w:spacing w:line="400" w:lineRule="exact"/>
        <w:ind w:firstLine="420"/>
        <w:rPr>
          <w:rFonts w:hint="eastAsia" w:ascii="宋体" w:hAnsi="宋体"/>
        </w:rPr>
      </w:pPr>
      <w:r>
        <w:rPr>
          <w:rFonts w:hint="eastAsia" w:ascii="宋体" w:hAnsi="宋体"/>
        </w:rPr>
        <w:t>毕业生应具备以下几方面的知识和能力：</w:t>
      </w:r>
    </w:p>
    <w:p w14:paraId="5D7F9374">
      <w:pPr>
        <w:spacing w:line="400" w:lineRule="exact"/>
        <w:ind w:right="-191" w:rightChars="-91" w:firstLine="420"/>
        <w:rPr>
          <w:rFonts w:hint="eastAsia" w:ascii="宋体" w:hAnsi="宋体"/>
        </w:rPr>
      </w:pPr>
      <w:r>
        <w:rPr>
          <w:rFonts w:hint="eastAsia" w:ascii="宋体" w:hAnsi="宋体"/>
        </w:rPr>
        <w:t>1．具有较全面的人文社会科学、数学、外语及计算机等方面的基本知识；</w:t>
      </w:r>
    </w:p>
    <w:p w14:paraId="0248B976">
      <w:pPr>
        <w:spacing w:line="400" w:lineRule="exact"/>
        <w:ind w:right="-191" w:rightChars="-91" w:firstLine="420"/>
        <w:rPr>
          <w:rFonts w:hint="eastAsia" w:ascii="宋体" w:hAnsi="宋体"/>
        </w:rPr>
      </w:pPr>
      <w:bookmarkStart w:id="116" w:name="_Toc15211"/>
      <w:r>
        <w:rPr>
          <w:rFonts w:hint="eastAsia" w:ascii="宋体" w:hAnsi="宋体"/>
        </w:rPr>
        <w:t>2．掌握经济学类、金融学类的基本理论和基本知识；</w:t>
      </w:r>
      <w:bookmarkEnd w:id="116"/>
    </w:p>
    <w:p w14:paraId="3AFFA20F">
      <w:pPr>
        <w:spacing w:line="400" w:lineRule="exact"/>
        <w:ind w:right="-191" w:rightChars="-91" w:firstLine="420"/>
        <w:rPr>
          <w:rFonts w:hint="eastAsia" w:ascii="宋体" w:hAnsi="宋体"/>
        </w:rPr>
      </w:pPr>
      <w:r>
        <w:rPr>
          <w:rFonts w:hint="eastAsia" w:ascii="宋体" w:hAnsi="宋体"/>
        </w:rPr>
        <w:t>3．掌握</w:t>
      </w:r>
      <w:r>
        <w:rPr>
          <w:rFonts w:hint="eastAsia"/>
        </w:rPr>
        <w:t>运用数学方法理解和分析经济问题，熟练掌握数据处理、模型设计和研究分析</w:t>
      </w:r>
      <w:r>
        <w:rPr>
          <w:rFonts w:hint="eastAsia" w:ascii="宋体" w:hAnsi="宋体"/>
        </w:rPr>
        <w:t>的基本方法与技术；</w:t>
      </w:r>
    </w:p>
    <w:p w14:paraId="7BF8EA25">
      <w:pPr>
        <w:spacing w:line="400" w:lineRule="exact"/>
        <w:ind w:right="-191" w:rightChars="-91" w:firstLine="420"/>
        <w:rPr>
          <w:rFonts w:hint="eastAsia" w:ascii="宋体" w:hAnsi="宋体"/>
        </w:rPr>
      </w:pPr>
      <w:r>
        <w:rPr>
          <w:rFonts w:hint="eastAsia" w:ascii="宋体" w:hAnsi="宋体"/>
        </w:rPr>
        <w:t>4．</w:t>
      </w:r>
      <w:r>
        <w:rPr>
          <w:rFonts w:hint="eastAsia"/>
        </w:rPr>
        <w:t>具有比较完善的数学知识和良好的数学基础，具有能够运用数学方法理解和分析经济和金融问题的技能</w:t>
      </w:r>
      <w:r>
        <w:rPr>
          <w:rFonts w:hint="eastAsia" w:ascii="宋体" w:hAnsi="宋体"/>
        </w:rPr>
        <w:t>；</w:t>
      </w:r>
    </w:p>
    <w:p w14:paraId="173B9657">
      <w:pPr>
        <w:spacing w:line="400" w:lineRule="exact"/>
        <w:ind w:right="-191" w:rightChars="-91" w:firstLine="420"/>
        <w:rPr>
          <w:rFonts w:hint="eastAsia" w:ascii="宋体" w:hAnsi="宋体"/>
        </w:rPr>
      </w:pPr>
      <w:r>
        <w:rPr>
          <w:rFonts w:hint="eastAsia" w:ascii="宋体" w:hAnsi="宋体"/>
        </w:rPr>
        <w:t>5．具有较宽广的国际视野，熟悉</w:t>
      </w:r>
      <w:r>
        <w:rPr>
          <w:rFonts w:hint="eastAsia"/>
        </w:rPr>
        <w:t>经济学理论运用的市场环境和政策效果，</w:t>
      </w:r>
      <w:r>
        <w:rPr>
          <w:rFonts w:hint="eastAsia" w:ascii="宋体" w:hAnsi="宋体"/>
        </w:rPr>
        <w:t>了解国内外经济学理论和实际发展状况和趋势</w:t>
      </w:r>
      <w:r>
        <w:rPr>
          <w:rFonts w:hint="eastAsia"/>
        </w:rPr>
        <w:t>。</w:t>
      </w:r>
    </w:p>
    <w:p w14:paraId="640335AF">
      <w:pPr>
        <w:spacing w:line="400" w:lineRule="exact"/>
        <w:ind w:right="-191" w:rightChars="-91" w:firstLine="420"/>
        <w:rPr>
          <w:rFonts w:hint="eastAsia" w:ascii="宋体" w:hAnsi="宋体"/>
        </w:rPr>
      </w:pPr>
      <w:r>
        <w:rPr>
          <w:rFonts w:hint="eastAsia" w:ascii="宋体" w:hAnsi="宋体"/>
        </w:rPr>
        <w:t>6．具有一定的获取知识能力，包括自主学习能力、表达能力、社交能力、计算机及信息技能应用能力；</w:t>
      </w:r>
    </w:p>
    <w:p w14:paraId="6A2F6F9C">
      <w:pPr>
        <w:spacing w:line="400" w:lineRule="exact"/>
        <w:ind w:right="-191" w:rightChars="-91" w:firstLine="420" w:firstLineChars="200"/>
        <w:rPr>
          <w:rFonts w:hint="eastAsia" w:ascii="宋体" w:hAnsi="宋体"/>
        </w:rPr>
      </w:pPr>
      <w:r>
        <w:rPr>
          <w:rFonts w:hint="eastAsia" w:ascii="宋体" w:hAnsi="宋体"/>
        </w:rPr>
        <w:t>7．具有一定的应用知识能力，包括综合实验能力、专业实践能力、运用专业知识发现、分析、解决问题的综合能力；</w:t>
      </w:r>
    </w:p>
    <w:p w14:paraId="38D9A93C">
      <w:pPr>
        <w:spacing w:line="400" w:lineRule="exact"/>
        <w:ind w:right="-191" w:rightChars="-91" w:firstLine="420"/>
        <w:rPr>
          <w:rFonts w:hint="eastAsia" w:ascii="宋体" w:hAnsi="宋体"/>
        </w:rPr>
      </w:pPr>
      <w:r>
        <w:rPr>
          <w:rFonts w:hint="eastAsia" w:ascii="宋体" w:hAnsi="宋体"/>
        </w:rPr>
        <w:t>8．具备一定的创新能力，包括批判性思维能力、创造性思维能力、创新实验能力、创业能力、科技开发能力、科学研究能力。</w:t>
      </w:r>
    </w:p>
    <w:p w14:paraId="113E3C6A">
      <w:pPr>
        <w:spacing w:line="400" w:lineRule="exact"/>
        <w:ind w:firstLine="420"/>
        <w:rPr>
          <w:rFonts w:hint="eastAsia" w:ascii="宋体" w:hAnsi="宋体" w:cs="宋体"/>
          <w:b/>
          <w:szCs w:val="21"/>
        </w:rPr>
      </w:pPr>
      <w:bookmarkStart w:id="117" w:name="_Toc2142"/>
      <w:r>
        <w:rPr>
          <w:rFonts w:hint="eastAsia" w:ascii="宋体" w:hAnsi="宋体" w:cs="宋体"/>
          <w:b/>
          <w:szCs w:val="21"/>
        </w:rPr>
        <w:t>三、主干学科和主要课程</w:t>
      </w:r>
      <w:bookmarkEnd w:id="117"/>
    </w:p>
    <w:p w14:paraId="1BA06B47">
      <w:pPr>
        <w:spacing w:line="400" w:lineRule="exact"/>
        <w:ind w:firstLine="420" w:firstLineChars="200"/>
      </w:pPr>
      <w:r>
        <w:rPr>
          <w:rFonts w:hint="eastAsia"/>
          <w:b/>
        </w:rPr>
        <w:t>主干学科：</w:t>
      </w:r>
      <w:r>
        <w:rPr>
          <w:rFonts w:hint="eastAsia"/>
        </w:rPr>
        <w:t>经济学、金融学。</w:t>
      </w:r>
    </w:p>
    <w:p w14:paraId="7440422E">
      <w:pPr>
        <w:spacing w:line="400" w:lineRule="exact"/>
        <w:ind w:firstLine="420" w:firstLineChars="200"/>
      </w:pPr>
      <w:r>
        <w:rPr>
          <w:rFonts w:hint="eastAsia"/>
          <w:b/>
        </w:rPr>
        <w:t>核心课程：</w:t>
      </w:r>
      <w:r>
        <w:rPr>
          <w:rFonts w:hint="eastAsia"/>
        </w:rPr>
        <w:t>经济学、管理学、统计学、金融学、中级微观经济学、中级宏观经济学、政治经济学、计量经济学、财政学、会计学、经济思想史、经济史、当代中国经济、劳动经济学、应用时间序列分析、微观计量经济学、</w:t>
      </w:r>
      <w:r>
        <w:rPr>
          <w:rFonts w:hint="eastAsia" w:ascii="宋体" w:hAnsi="宋体" w:cs="宋体"/>
          <w:kern w:val="0"/>
          <w:szCs w:val="21"/>
        </w:rPr>
        <w:t>C</w:t>
      </w:r>
      <w:r>
        <w:rPr>
          <w:rFonts w:hint="eastAsia"/>
        </w:rPr>
        <w:t>语言程序设计、数理经济学、博弈论、国际经济学、发展经济学、多元统计分析、大数据统计、金融计量学等。</w:t>
      </w:r>
    </w:p>
    <w:p w14:paraId="6037D22C">
      <w:pPr>
        <w:spacing w:line="400" w:lineRule="exact"/>
        <w:ind w:firstLine="420" w:firstLineChars="200"/>
      </w:pPr>
      <w:r>
        <w:rPr>
          <w:rFonts w:hint="eastAsia"/>
          <w:b/>
          <w:bCs/>
        </w:rPr>
        <w:t>主要实践课程</w:t>
      </w:r>
      <w:r>
        <w:rPr>
          <w:rFonts w:hint="eastAsia"/>
        </w:rPr>
        <w:t>（含实验、实习、毕业论文）：认知实习、数据分析与</w:t>
      </w:r>
      <w:r>
        <w:t>SPSS</w:t>
      </w:r>
      <w:r>
        <w:rPr>
          <w:rFonts w:hint="eastAsia"/>
        </w:rPr>
        <w:t>应用、计量经济软件实验、专业实习、学年论文、毕业实习、毕业论文。</w:t>
      </w:r>
    </w:p>
    <w:p w14:paraId="5886DEBD">
      <w:pPr>
        <w:spacing w:line="400" w:lineRule="exact"/>
        <w:ind w:firstLine="420" w:firstLineChars="200"/>
      </w:pPr>
      <w:r>
        <w:rPr>
          <w:rFonts w:hint="eastAsia"/>
          <w:b/>
        </w:rPr>
        <w:t>主要专业实验：</w:t>
      </w:r>
      <w:r>
        <w:rPr>
          <w:rFonts w:hint="eastAsia"/>
        </w:rPr>
        <w:t>数据分析与</w:t>
      </w:r>
      <w:r>
        <w:t>SPSS</w:t>
      </w:r>
      <w:r>
        <w:rPr>
          <w:rFonts w:hint="eastAsia"/>
        </w:rPr>
        <w:t>应用、计量经济软件实验。</w:t>
      </w:r>
    </w:p>
    <w:p w14:paraId="491BE30F">
      <w:pPr>
        <w:spacing w:line="400" w:lineRule="exact"/>
        <w:ind w:firstLine="420" w:firstLineChars="200"/>
        <w:rPr>
          <w:b/>
        </w:rPr>
      </w:pPr>
      <w:bookmarkStart w:id="118" w:name="_Toc19892"/>
      <w:r>
        <w:rPr>
          <w:rFonts w:hint="eastAsia"/>
          <w:b/>
        </w:rPr>
        <w:t>四、专业特色及专业方向</w:t>
      </w:r>
      <w:bookmarkEnd w:id="118"/>
    </w:p>
    <w:p w14:paraId="4DE28D97">
      <w:pPr>
        <w:spacing w:line="400" w:lineRule="exact"/>
        <w:ind w:firstLine="420" w:firstLineChars="200"/>
      </w:pPr>
      <w:r>
        <w:rPr>
          <w:rFonts w:hint="eastAsia"/>
        </w:rPr>
        <w:t>经济学（数量经济）专业的鲜明特色是强化数量分析技术、注重学生数据分析、经济模型的建立和分析能力的培养。数量经济学是近年来蓬勃发展的新学科，在国际经济和金融领域的科研和管理方面都有很大的贡献</w:t>
      </w:r>
      <w:r>
        <w:t xml:space="preserve">, </w:t>
      </w:r>
      <w:r>
        <w:rPr>
          <w:rFonts w:hint="eastAsia"/>
        </w:rPr>
        <w:t>目前数量经济系和吉林大学数量经济研究中心集中了一批优质的师资，在我国经济形势分析与预测、经济政策理论与评价、金融市场与金融风险、微观经济计量与模拟等方面，产出了一批高水平研究成果。本专业将积极探索科研成果转化为课堂授课内容的路径，设立宏观经济计量分析、微观经济计量分析、金融计量分析、数理经济学与经济博弈论、经济模拟与实验经济学等研究方向。</w:t>
      </w:r>
    </w:p>
    <w:p w14:paraId="075EBD37">
      <w:pPr>
        <w:spacing w:line="400" w:lineRule="exact"/>
        <w:ind w:firstLine="422"/>
        <w:rPr>
          <w:b/>
        </w:rPr>
      </w:pPr>
      <w:bookmarkStart w:id="119" w:name="_Toc1236"/>
      <w:r>
        <w:rPr>
          <w:rFonts w:hint="eastAsia"/>
          <w:b/>
        </w:rPr>
        <w:t>五、修业年限</w:t>
      </w:r>
      <w:bookmarkEnd w:id="119"/>
    </w:p>
    <w:p w14:paraId="588D94E9">
      <w:pPr>
        <w:spacing w:line="400" w:lineRule="exact"/>
        <w:ind w:firstLine="422"/>
      </w:pPr>
      <w:r>
        <w:rPr>
          <w:rFonts w:hint="eastAsia"/>
        </w:rPr>
        <w:t>一般为四年</w:t>
      </w:r>
      <w:r>
        <w:rPr>
          <w:rFonts w:hint="eastAsia"/>
          <w:szCs w:val="21"/>
        </w:rPr>
        <w:t>。</w:t>
      </w:r>
    </w:p>
    <w:p w14:paraId="4A9695BF">
      <w:pPr>
        <w:spacing w:line="400" w:lineRule="exact"/>
        <w:ind w:firstLine="422"/>
        <w:rPr>
          <w:b/>
        </w:rPr>
      </w:pPr>
      <w:bookmarkStart w:id="120" w:name="_Toc26364"/>
      <w:r>
        <w:rPr>
          <w:rFonts w:hint="eastAsia"/>
          <w:b/>
        </w:rPr>
        <w:t>六、学位授予</w:t>
      </w:r>
      <w:bookmarkEnd w:id="120"/>
    </w:p>
    <w:p w14:paraId="0DFB97D5">
      <w:pPr>
        <w:spacing w:line="400" w:lineRule="exact"/>
        <w:ind w:firstLine="422"/>
      </w:pPr>
      <w:r>
        <w:rPr>
          <w:rFonts w:hint="eastAsia"/>
        </w:rPr>
        <w:t>经济学学士</w:t>
      </w:r>
      <w:r>
        <w:rPr>
          <w:rFonts w:hint="eastAsia"/>
          <w:szCs w:val="21"/>
        </w:rPr>
        <w:t>。</w:t>
      </w:r>
    </w:p>
    <w:p w14:paraId="07FC78E2">
      <w:pPr>
        <w:spacing w:line="400" w:lineRule="exact"/>
        <w:ind w:firstLine="422"/>
        <w:rPr>
          <w:b/>
        </w:rPr>
      </w:pPr>
      <w:bookmarkStart w:id="121" w:name="_Toc4891"/>
      <w:r>
        <w:rPr>
          <w:rFonts w:hint="eastAsia"/>
          <w:b/>
        </w:rPr>
        <w:t>七、毕业合格标准</w:t>
      </w:r>
      <w:bookmarkEnd w:id="121"/>
    </w:p>
    <w:p w14:paraId="7BB639E9">
      <w:pPr>
        <w:spacing w:line="400" w:lineRule="exact"/>
        <w:ind w:firstLine="415" w:firstLineChars="198"/>
        <w:rPr>
          <w:szCs w:val="21"/>
        </w:rPr>
      </w:pPr>
      <w:r>
        <w:rPr>
          <w:szCs w:val="21"/>
        </w:rPr>
        <w:t>1.</w:t>
      </w:r>
      <w:r>
        <w:rPr>
          <w:rFonts w:hint="eastAsia"/>
          <w:szCs w:val="21"/>
        </w:rPr>
        <w:t>具有良好的思想道德素质、身体素质和社会适应能力，符合学校规定的德育、体育、美育和劳动教育标准。</w:t>
      </w:r>
    </w:p>
    <w:p w14:paraId="18D8883F">
      <w:pPr>
        <w:spacing w:line="400" w:lineRule="exact"/>
        <w:ind w:firstLine="420"/>
        <w:rPr>
          <w:szCs w:val="21"/>
        </w:rPr>
      </w:pPr>
      <w:r>
        <w:rPr>
          <w:szCs w:val="21"/>
        </w:rPr>
        <w:t>2.</w:t>
      </w:r>
      <w:r>
        <w:rPr>
          <w:rFonts w:hint="eastAsia"/>
          <w:szCs w:val="21"/>
        </w:rPr>
        <w:t>通过培养方案规定的全部教学环节，达到本专业各环节要求的总学分</w:t>
      </w:r>
      <w:r>
        <w:rPr>
          <w:szCs w:val="21"/>
        </w:rPr>
        <w:t>15</w:t>
      </w:r>
      <w:r>
        <w:rPr>
          <w:rFonts w:hint="eastAsia"/>
          <w:szCs w:val="21"/>
        </w:rPr>
        <w:t>8学分，其中课程教学为</w:t>
      </w:r>
      <w:r>
        <w:rPr>
          <w:szCs w:val="21"/>
        </w:rPr>
        <w:t>13</w:t>
      </w:r>
      <w:r>
        <w:rPr>
          <w:rFonts w:hint="eastAsia"/>
          <w:szCs w:val="21"/>
        </w:rPr>
        <w:t>3学分，占比</w:t>
      </w:r>
      <w:r>
        <w:rPr>
          <w:szCs w:val="21"/>
        </w:rPr>
        <w:t>84.</w:t>
      </w:r>
      <w:r>
        <w:rPr>
          <w:rFonts w:hint="eastAsia"/>
          <w:szCs w:val="21"/>
        </w:rPr>
        <w:t>2</w:t>
      </w:r>
      <w:r>
        <w:rPr>
          <w:szCs w:val="21"/>
        </w:rPr>
        <w:t>%</w:t>
      </w:r>
      <w:r>
        <w:rPr>
          <w:rFonts w:hint="eastAsia"/>
          <w:szCs w:val="21"/>
        </w:rPr>
        <w:t>，实践教学环节为</w:t>
      </w:r>
      <w:r>
        <w:rPr>
          <w:szCs w:val="21"/>
        </w:rPr>
        <w:t>25</w:t>
      </w:r>
      <w:r>
        <w:rPr>
          <w:rFonts w:hint="eastAsia"/>
          <w:szCs w:val="21"/>
        </w:rPr>
        <w:t>学分，占比15.8</w:t>
      </w:r>
      <w:r>
        <w:rPr>
          <w:szCs w:val="21"/>
        </w:rPr>
        <w:t>%</w:t>
      </w:r>
      <w:r>
        <w:rPr>
          <w:rFonts w:hint="eastAsia"/>
          <w:szCs w:val="21"/>
        </w:rPr>
        <w:t>。同时完成课外创新培养计划</w:t>
      </w:r>
      <w:r>
        <w:rPr>
          <w:szCs w:val="21"/>
        </w:rPr>
        <w:t>8</w:t>
      </w:r>
      <w:r>
        <w:rPr>
          <w:rFonts w:hint="eastAsia"/>
          <w:szCs w:val="21"/>
        </w:rPr>
        <w:t>学分。</w:t>
      </w:r>
    </w:p>
    <w:p w14:paraId="45EFA23E">
      <w:pPr>
        <w:spacing w:line="400" w:lineRule="exact"/>
        <w:ind w:firstLine="420"/>
        <w:rPr>
          <w:szCs w:val="21"/>
        </w:rPr>
      </w:pPr>
      <w:r>
        <w:rPr>
          <w:szCs w:val="21"/>
        </w:rPr>
        <w:br w:type="page"/>
      </w:r>
    </w:p>
    <w:p w14:paraId="152FF7B2">
      <w:pPr>
        <w:spacing w:line="500" w:lineRule="exact"/>
        <w:ind w:firstLine="600" w:firstLineChars="200"/>
        <w:jc w:val="center"/>
        <w:rPr>
          <w:rFonts w:ascii="宋体" w:cs="宋体"/>
          <w:szCs w:val="21"/>
        </w:rPr>
      </w:pPr>
      <w:bookmarkStart w:id="122" w:name="_Toc7018"/>
      <w:r>
        <w:rPr>
          <w:rFonts w:hint="eastAsia" w:eastAsia="文鼎小标宋简"/>
          <w:bCs/>
          <w:sz w:val="30"/>
          <w:szCs w:val="30"/>
        </w:rPr>
        <w:t>指导性教学计划及其进程表（一）</w:t>
      </w:r>
      <w:bookmarkEnd w:id="122"/>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
        <w:gridCol w:w="1095"/>
        <w:gridCol w:w="408"/>
        <w:gridCol w:w="1073"/>
        <w:gridCol w:w="744"/>
        <w:gridCol w:w="599"/>
        <w:gridCol w:w="626"/>
        <w:gridCol w:w="533"/>
        <w:gridCol w:w="1042"/>
        <w:gridCol w:w="990"/>
        <w:gridCol w:w="1602"/>
      </w:tblGrid>
      <w:tr w14:paraId="58AB5497">
        <w:trPr>
          <w:cantSplit/>
          <w:trHeight w:val="819" w:hRule="atLeast"/>
          <w:jc w:val="center"/>
        </w:trPr>
        <w:tc>
          <w:tcPr>
            <w:tcW w:w="359" w:type="dxa"/>
            <w:tcBorders>
              <w:top w:val="single" w:color="auto" w:sz="4" w:space="0"/>
              <w:left w:val="single" w:color="auto" w:sz="4" w:space="0"/>
              <w:bottom w:val="single" w:color="auto" w:sz="4" w:space="0"/>
              <w:right w:val="single" w:color="auto" w:sz="4" w:space="0"/>
            </w:tcBorders>
            <w:textDirection w:val="tbRlV"/>
            <w:vAlign w:val="center"/>
          </w:tcPr>
          <w:p w14:paraId="6C3E32F7">
            <w:pPr>
              <w:spacing w:line="200" w:lineRule="exact"/>
              <w:jc w:val="center"/>
              <w:rPr>
                <w:sz w:val="18"/>
                <w:szCs w:val="18"/>
              </w:rPr>
            </w:pPr>
            <w:bookmarkStart w:id="123" w:name="_Hlk160634920"/>
            <w:r>
              <w:rPr>
                <w:sz w:val="18"/>
                <w:szCs w:val="18"/>
              </w:rPr>
              <w:t>课程性质</w:t>
            </w:r>
          </w:p>
        </w:tc>
        <w:tc>
          <w:tcPr>
            <w:tcW w:w="1095" w:type="dxa"/>
            <w:tcBorders>
              <w:top w:val="single" w:color="auto" w:sz="4" w:space="0"/>
              <w:left w:val="single" w:color="auto" w:sz="4" w:space="0"/>
              <w:bottom w:val="single" w:color="auto" w:sz="4" w:space="0"/>
              <w:right w:val="single" w:color="auto" w:sz="4" w:space="0"/>
            </w:tcBorders>
            <w:vAlign w:val="center"/>
          </w:tcPr>
          <w:p w14:paraId="29361CA0">
            <w:pPr>
              <w:spacing w:line="200" w:lineRule="exact"/>
              <w:jc w:val="center"/>
              <w:rPr>
                <w:sz w:val="18"/>
                <w:szCs w:val="18"/>
              </w:rPr>
            </w:pPr>
            <w:r>
              <w:rPr>
                <w:sz w:val="18"/>
                <w:szCs w:val="18"/>
              </w:rPr>
              <w:t>课程代码</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1BF4F95F">
            <w:pPr>
              <w:spacing w:line="200" w:lineRule="exact"/>
              <w:jc w:val="center"/>
              <w:rPr>
                <w:sz w:val="18"/>
                <w:szCs w:val="18"/>
              </w:rPr>
            </w:pPr>
            <w:r>
              <w:rPr>
                <w:sz w:val="18"/>
                <w:szCs w:val="18"/>
              </w:rPr>
              <w:t>课程名称</w:t>
            </w:r>
          </w:p>
        </w:tc>
        <w:tc>
          <w:tcPr>
            <w:tcW w:w="744" w:type="dxa"/>
            <w:tcBorders>
              <w:top w:val="single" w:color="auto" w:sz="4" w:space="0"/>
              <w:left w:val="single" w:color="auto" w:sz="4" w:space="0"/>
              <w:bottom w:val="single" w:color="auto" w:sz="4" w:space="0"/>
              <w:right w:val="single" w:color="auto" w:sz="4" w:space="0"/>
            </w:tcBorders>
            <w:vAlign w:val="center"/>
          </w:tcPr>
          <w:p w14:paraId="200F83C9">
            <w:pPr>
              <w:spacing w:line="200" w:lineRule="exact"/>
              <w:jc w:val="center"/>
              <w:rPr>
                <w:sz w:val="18"/>
                <w:szCs w:val="18"/>
              </w:rPr>
            </w:pPr>
            <w:r>
              <w:rPr>
                <w:sz w:val="18"/>
                <w:szCs w:val="18"/>
              </w:rPr>
              <w:t>总学分</w:t>
            </w:r>
          </w:p>
        </w:tc>
        <w:tc>
          <w:tcPr>
            <w:tcW w:w="599" w:type="dxa"/>
            <w:tcBorders>
              <w:top w:val="single" w:color="auto" w:sz="4" w:space="0"/>
              <w:left w:val="single" w:color="auto" w:sz="4" w:space="0"/>
              <w:bottom w:val="single" w:color="auto" w:sz="4" w:space="0"/>
              <w:right w:val="single" w:color="auto" w:sz="4" w:space="0"/>
            </w:tcBorders>
            <w:vAlign w:val="center"/>
          </w:tcPr>
          <w:p w14:paraId="0E3F7A6F">
            <w:pPr>
              <w:spacing w:line="200" w:lineRule="exact"/>
              <w:jc w:val="center"/>
              <w:rPr>
                <w:sz w:val="18"/>
                <w:szCs w:val="18"/>
              </w:rPr>
            </w:pPr>
            <w:r>
              <w:rPr>
                <w:sz w:val="18"/>
                <w:szCs w:val="18"/>
              </w:rPr>
              <w:t>实践学分</w:t>
            </w:r>
          </w:p>
        </w:tc>
        <w:tc>
          <w:tcPr>
            <w:tcW w:w="626" w:type="dxa"/>
            <w:tcBorders>
              <w:top w:val="single" w:color="auto" w:sz="4" w:space="0"/>
              <w:left w:val="single" w:color="auto" w:sz="4" w:space="0"/>
              <w:bottom w:val="single" w:color="auto" w:sz="4" w:space="0"/>
              <w:right w:val="single" w:color="auto" w:sz="4" w:space="0"/>
            </w:tcBorders>
            <w:vAlign w:val="center"/>
          </w:tcPr>
          <w:p w14:paraId="3448A195">
            <w:pPr>
              <w:spacing w:line="200" w:lineRule="exact"/>
              <w:jc w:val="center"/>
              <w:rPr>
                <w:sz w:val="18"/>
                <w:szCs w:val="18"/>
              </w:rPr>
            </w:pPr>
            <w:r>
              <w:rPr>
                <w:sz w:val="18"/>
                <w:szCs w:val="18"/>
              </w:rPr>
              <w:t>总学时</w:t>
            </w:r>
          </w:p>
        </w:tc>
        <w:tc>
          <w:tcPr>
            <w:tcW w:w="533" w:type="dxa"/>
            <w:tcBorders>
              <w:top w:val="single" w:color="auto" w:sz="4" w:space="0"/>
              <w:left w:val="single" w:color="auto" w:sz="4" w:space="0"/>
              <w:bottom w:val="single" w:color="auto" w:sz="4" w:space="0"/>
              <w:right w:val="single" w:color="auto" w:sz="4" w:space="0"/>
            </w:tcBorders>
            <w:vAlign w:val="center"/>
          </w:tcPr>
          <w:p w14:paraId="616B9FE0">
            <w:pPr>
              <w:spacing w:line="200" w:lineRule="exact"/>
              <w:jc w:val="center"/>
              <w:rPr>
                <w:sz w:val="18"/>
                <w:szCs w:val="18"/>
              </w:rPr>
            </w:pPr>
            <w:r>
              <w:rPr>
                <w:sz w:val="18"/>
                <w:szCs w:val="18"/>
              </w:rPr>
              <w:t>实践</w:t>
            </w:r>
          </w:p>
          <w:p w14:paraId="78E150E7">
            <w:pPr>
              <w:spacing w:line="200" w:lineRule="exact"/>
              <w:jc w:val="center"/>
              <w:rPr>
                <w:sz w:val="18"/>
                <w:szCs w:val="18"/>
              </w:rPr>
            </w:pPr>
            <w:r>
              <w:rPr>
                <w:sz w:val="18"/>
                <w:szCs w:val="18"/>
              </w:rPr>
              <w:t>学时</w:t>
            </w:r>
          </w:p>
        </w:tc>
        <w:tc>
          <w:tcPr>
            <w:tcW w:w="1042" w:type="dxa"/>
            <w:tcBorders>
              <w:top w:val="single" w:color="auto" w:sz="4" w:space="0"/>
              <w:left w:val="single" w:color="auto" w:sz="4" w:space="0"/>
              <w:bottom w:val="single" w:color="auto" w:sz="4" w:space="0"/>
              <w:right w:val="single" w:color="auto" w:sz="4" w:space="0"/>
            </w:tcBorders>
            <w:vAlign w:val="center"/>
          </w:tcPr>
          <w:p w14:paraId="76E9A9C5">
            <w:pPr>
              <w:spacing w:line="200" w:lineRule="exact"/>
              <w:jc w:val="center"/>
              <w:rPr>
                <w:sz w:val="18"/>
                <w:szCs w:val="18"/>
              </w:rPr>
            </w:pPr>
            <w:r>
              <w:rPr>
                <w:sz w:val="18"/>
                <w:szCs w:val="18"/>
              </w:rPr>
              <w:t>修读</w:t>
            </w:r>
          </w:p>
          <w:p w14:paraId="7D22F482">
            <w:pPr>
              <w:spacing w:line="200" w:lineRule="exact"/>
              <w:jc w:val="center"/>
              <w:rPr>
                <w:sz w:val="18"/>
                <w:szCs w:val="18"/>
              </w:rPr>
            </w:pPr>
            <w:r>
              <w:rPr>
                <w:sz w:val="18"/>
                <w:szCs w:val="18"/>
              </w:rPr>
              <w:t>学期</w:t>
            </w:r>
          </w:p>
        </w:tc>
        <w:tc>
          <w:tcPr>
            <w:tcW w:w="990" w:type="dxa"/>
            <w:tcBorders>
              <w:top w:val="single" w:color="auto" w:sz="4" w:space="0"/>
              <w:left w:val="single" w:color="auto" w:sz="4" w:space="0"/>
              <w:bottom w:val="single" w:color="auto" w:sz="4" w:space="0"/>
              <w:right w:val="single" w:color="auto" w:sz="4" w:space="0"/>
            </w:tcBorders>
            <w:vAlign w:val="center"/>
          </w:tcPr>
          <w:p w14:paraId="410B0880">
            <w:pPr>
              <w:spacing w:line="200" w:lineRule="exact"/>
              <w:jc w:val="center"/>
              <w:rPr>
                <w:sz w:val="18"/>
                <w:szCs w:val="18"/>
              </w:rPr>
            </w:pPr>
            <w:r>
              <w:rPr>
                <w:sz w:val="18"/>
                <w:szCs w:val="18"/>
              </w:rPr>
              <w:t>考核</w:t>
            </w:r>
          </w:p>
          <w:p w14:paraId="5F51F848">
            <w:pPr>
              <w:spacing w:line="200" w:lineRule="exact"/>
              <w:jc w:val="center"/>
              <w:rPr>
                <w:sz w:val="18"/>
                <w:szCs w:val="18"/>
              </w:rPr>
            </w:pPr>
            <w:r>
              <w:rPr>
                <w:sz w:val="18"/>
                <w:szCs w:val="18"/>
              </w:rPr>
              <w:t>性质</w:t>
            </w:r>
          </w:p>
        </w:tc>
        <w:tc>
          <w:tcPr>
            <w:tcW w:w="1602" w:type="dxa"/>
            <w:tcBorders>
              <w:top w:val="single" w:color="auto" w:sz="4" w:space="0"/>
              <w:left w:val="single" w:color="auto" w:sz="4" w:space="0"/>
              <w:bottom w:val="single" w:color="auto" w:sz="4" w:space="0"/>
              <w:right w:val="single" w:color="auto" w:sz="4" w:space="0"/>
            </w:tcBorders>
            <w:vAlign w:val="center"/>
          </w:tcPr>
          <w:p w14:paraId="66AEBD91">
            <w:pPr>
              <w:spacing w:line="200" w:lineRule="exact"/>
              <w:jc w:val="center"/>
              <w:rPr>
                <w:sz w:val="18"/>
                <w:szCs w:val="18"/>
              </w:rPr>
            </w:pPr>
            <w:r>
              <w:rPr>
                <w:sz w:val="18"/>
                <w:szCs w:val="18"/>
              </w:rPr>
              <w:t>备注</w:t>
            </w:r>
          </w:p>
        </w:tc>
      </w:tr>
      <w:tr w14:paraId="512A76EC">
        <w:trPr>
          <w:cantSplit/>
          <w:trHeight w:val="454" w:hRule="exact"/>
          <w:jc w:val="center"/>
        </w:trPr>
        <w:tc>
          <w:tcPr>
            <w:tcW w:w="359" w:type="dxa"/>
            <w:vMerge w:val="restart"/>
            <w:tcBorders>
              <w:top w:val="single" w:color="auto" w:sz="4" w:space="0"/>
              <w:left w:val="single" w:color="auto" w:sz="4" w:space="0"/>
              <w:bottom w:val="single" w:color="auto" w:sz="4" w:space="0"/>
              <w:right w:val="single" w:color="auto" w:sz="4" w:space="0"/>
            </w:tcBorders>
            <w:vAlign w:val="center"/>
          </w:tcPr>
          <w:p w14:paraId="3FD91ACB">
            <w:pPr>
              <w:spacing w:line="200" w:lineRule="exact"/>
              <w:ind w:left="-34" w:leftChars="-16"/>
              <w:jc w:val="center"/>
              <w:rPr>
                <w:spacing w:val="-40"/>
                <w:sz w:val="18"/>
                <w:szCs w:val="18"/>
              </w:rPr>
            </w:pPr>
            <w:r>
              <w:rPr>
                <w:spacing w:val="-40"/>
                <w:sz w:val="18"/>
                <w:szCs w:val="18"/>
              </w:rPr>
              <w:t xml:space="preserve">通识教育   </w:t>
            </w:r>
          </w:p>
          <w:p w14:paraId="06E5B3D8">
            <w:pPr>
              <w:spacing w:line="200" w:lineRule="exact"/>
              <w:ind w:left="-34" w:leftChars="-16"/>
              <w:jc w:val="center"/>
              <w:rPr>
                <w:spacing w:val="-40"/>
                <w:sz w:val="18"/>
                <w:szCs w:val="18"/>
              </w:rPr>
            </w:pPr>
            <w:r>
              <w:rPr>
                <w:spacing w:val="-40"/>
                <w:sz w:val="18"/>
                <w:szCs w:val="18"/>
              </w:rPr>
              <w:t>必修课</w:t>
            </w:r>
          </w:p>
        </w:tc>
        <w:tc>
          <w:tcPr>
            <w:tcW w:w="1095" w:type="dxa"/>
            <w:tcBorders>
              <w:top w:val="single" w:color="auto" w:sz="4" w:space="0"/>
              <w:left w:val="single" w:color="auto" w:sz="4" w:space="0"/>
              <w:bottom w:val="single" w:color="auto" w:sz="4" w:space="0"/>
              <w:right w:val="single" w:color="auto" w:sz="4" w:space="0"/>
            </w:tcBorders>
            <w:vAlign w:val="center"/>
          </w:tcPr>
          <w:p w14:paraId="35310DA2">
            <w:pPr>
              <w:jc w:val="center"/>
              <w:rPr>
                <w:sz w:val="18"/>
                <w:szCs w:val="18"/>
              </w:rPr>
            </w:pPr>
            <w:r>
              <w:rPr>
                <w:sz w:val="18"/>
                <w:szCs w:val="18"/>
              </w:rPr>
              <w:t>391001</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35E4C11D">
            <w:pPr>
              <w:jc w:val="left"/>
              <w:rPr>
                <w:sz w:val="18"/>
                <w:szCs w:val="18"/>
              </w:rPr>
            </w:pPr>
            <w:r>
              <w:rPr>
                <w:sz w:val="18"/>
                <w:szCs w:val="18"/>
              </w:rPr>
              <w:t>思想道德与法治</w:t>
            </w:r>
          </w:p>
        </w:tc>
        <w:tc>
          <w:tcPr>
            <w:tcW w:w="744" w:type="dxa"/>
            <w:tcBorders>
              <w:top w:val="single" w:color="auto" w:sz="4" w:space="0"/>
              <w:left w:val="single" w:color="auto" w:sz="4" w:space="0"/>
              <w:bottom w:val="single" w:color="auto" w:sz="4" w:space="0"/>
              <w:right w:val="single" w:color="auto" w:sz="4" w:space="0"/>
            </w:tcBorders>
            <w:vAlign w:val="center"/>
          </w:tcPr>
          <w:p w14:paraId="23D15765">
            <w:pPr>
              <w:jc w:val="center"/>
              <w:rPr>
                <w:spacing w:val="-20"/>
                <w:sz w:val="18"/>
                <w:szCs w:val="18"/>
              </w:rPr>
            </w:pPr>
            <w:r>
              <w:rPr>
                <w:sz w:val="18"/>
                <w:szCs w:val="18"/>
              </w:rPr>
              <w:t>2.5</w:t>
            </w:r>
          </w:p>
        </w:tc>
        <w:tc>
          <w:tcPr>
            <w:tcW w:w="599" w:type="dxa"/>
            <w:tcBorders>
              <w:top w:val="single" w:color="auto" w:sz="4" w:space="0"/>
              <w:left w:val="single" w:color="auto" w:sz="4" w:space="0"/>
              <w:bottom w:val="single" w:color="auto" w:sz="4" w:space="0"/>
              <w:right w:val="single" w:color="auto" w:sz="4" w:space="0"/>
            </w:tcBorders>
            <w:vAlign w:val="center"/>
          </w:tcPr>
          <w:p w14:paraId="311279B6">
            <w:pPr>
              <w:jc w:val="center"/>
              <w:textAlignment w:val="center"/>
              <w:rPr>
                <w:sz w:val="18"/>
                <w:szCs w:val="18"/>
              </w:rPr>
            </w:pPr>
          </w:p>
        </w:tc>
        <w:tc>
          <w:tcPr>
            <w:tcW w:w="626" w:type="dxa"/>
            <w:tcBorders>
              <w:top w:val="single" w:color="auto" w:sz="4" w:space="0"/>
              <w:left w:val="single" w:color="auto" w:sz="4" w:space="0"/>
              <w:bottom w:val="single" w:color="auto" w:sz="4" w:space="0"/>
              <w:right w:val="single" w:color="auto" w:sz="4" w:space="0"/>
            </w:tcBorders>
            <w:vAlign w:val="center"/>
          </w:tcPr>
          <w:p w14:paraId="2CD4018D">
            <w:pPr>
              <w:jc w:val="center"/>
              <w:rPr>
                <w:spacing w:val="-20"/>
                <w:sz w:val="18"/>
                <w:szCs w:val="18"/>
              </w:rPr>
            </w:pPr>
            <w:r>
              <w:rPr>
                <w:sz w:val="18"/>
                <w:szCs w:val="18"/>
              </w:rPr>
              <w:t>40</w:t>
            </w:r>
          </w:p>
        </w:tc>
        <w:tc>
          <w:tcPr>
            <w:tcW w:w="533" w:type="dxa"/>
            <w:tcBorders>
              <w:top w:val="single" w:color="auto" w:sz="4" w:space="0"/>
              <w:left w:val="single" w:color="auto" w:sz="4" w:space="0"/>
              <w:bottom w:val="single" w:color="auto" w:sz="4" w:space="0"/>
              <w:right w:val="single" w:color="auto" w:sz="4" w:space="0"/>
            </w:tcBorders>
            <w:vAlign w:val="center"/>
          </w:tcPr>
          <w:p w14:paraId="5C4C4E2B">
            <w:pPr>
              <w:jc w:val="center"/>
              <w:rPr>
                <w:spacing w:val="-20"/>
                <w:sz w:val="18"/>
                <w:szCs w:val="18"/>
              </w:rPr>
            </w:pPr>
          </w:p>
        </w:tc>
        <w:tc>
          <w:tcPr>
            <w:tcW w:w="1042" w:type="dxa"/>
            <w:tcBorders>
              <w:top w:val="single" w:color="auto" w:sz="4" w:space="0"/>
              <w:left w:val="single" w:color="auto" w:sz="4" w:space="0"/>
              <w:bottom w:val="single" w:color="auto" w:sz="4" w:space="0"/>
              <w:right w:val="single" w:color="auto" w:sz="4" w:space="0"/>
            </w:tcBorders>
            <w:vAlign w:val="center"/>
          </w:tcPr>
          <w:p w14:paraId="765FC08D">
            <w:pPr>
              <w:widowControl/>
              <w:jc w:val="center"/>
              <w:textAlignment w:val="center"/>
              <w:rPr>
                <w:spacing w:val="-20"/>
                <w:sz w:val="18"/>
                <w:szCs w:val="18"/>
              </w:rPr>
            </w:pPr>
            <w:r>
              <w:rPr>
                <w:sz w:val="18"/>
                <w:szCs w:val="18"/>
              </w:rPr>
              <w:t>1</w:t>
            </w:r>
          </w:p>
        </w:tc>
        <w:tc>
          <w:tcPr>
            <w:tcW w:w="990" w:type="dxa"/>
            <w:tcBorders>
              <w:top w:val="single" w:color="auto" w:sz="4" w:space="0"/>
              <w:left w:val="single" w:color="auto" w:sz="4" w:space="0"/>
              <w:bottom w:val="single" w:color="auto" w:sz="4" w:space="0"/>
              <w:right w:val="single" w:color="auto" w:sz="4" w:space="0"/>
            </w:tcBorders>
            <w:vAlign w:val="center"/>
          </w:tcPr>
          <w:p w14:paraId="526AE7DE">
            <w:pPr>
              <w:widowControl/>
              <w:jc w:val="center"/>
              <w:rPr>
                <w:spacing w:val="-20"/>
                <w:sz w:val="18"/>
                <w:szCs w:val="18"/>
              </w:rPr>
            </w:pPr>
            <w:r>
              <w:rPr>
                <w:sz w:val="18"/>
                <w:szCs w:val="18"/>
              </w:rPr>
              <w:t>考试</w:t>
            </w:r>
          </w:p>
        </w:tc>
        <w:tc>
          <w:tcPr>
            <w:tcW w:w="1602" w:type="dxa"/>
            <w:tcBorders>
              <w:top w:val="single" w:color="auto" w:sz="4" w:space="0"/>
              <w:left w:val="single" w:color="auto" w:sz="4" w:space="0"/>
              <w:bottom w:val="single" w:color="auto" w:sz="4" w:space="0"/>
              <w:right w:val="single" w:color="auto" w:sz="4" w:space="0"/>
            </w:tcBorders>
            <w:vAlign w:val="center"/>
          </w:tcPr>
          <w:p w14:paraId="6A4E1938">
            <w:pPr>
              <w:rPr>
                <w:sz w:val="18"/>
                <w:szCs w:val="18"/>
              </w:rPr>
            </w:pPr>
            <w:r>
              <w:rPr>
                <w:sz w:val="18"/>
                <w:szCs w:val="18"/>
              </w:rPr>
              <w:t>+在线课程</w:t>
            </w:r>
          </w:p>
        </w:tc>
      </w:tr>
      <w:tr w14:paraId="63A6296B">
        <w:trPr>
          <w:cantSplit/>
          <w:trHeight w:val="665"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6521260E">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43BDDD9F">
            <w:pPr>
              <w:jc w:val="center"/>
              <w:rPr>
                <w:sz w:val="18"/>
                <w:szCs w:val="18"/>
              </w:rPr>
            </w:pPr>
            <w:r>
              <w:rPr>
                <w:sz w:val="18"/>
                <w:szCs w:val="18"/>
              </w:rPr>
              <w:t>391002</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65EC043C">
            <w:pPr>
              <w:jc w:val="left"/>
              <w:rPr>
                <w:sz w:val="18"/>
                <w:szCs w:val="18"/>
              </w:rPr>
            </w:pPr>
            <w:r>
              <w:rPr>
                <w:sz w:val="18"/>
                <w:szCs w:val="18"/>
              </w:rPr>
              <w:t>中国近现代史纲要</w:t>
            </w:r>
          </w:p>
        </w:tc>
        <w:tc>
          <w:tcPr>
            <w:tcW w:w="744" w:type="dxa"/>
            <w:tcBorders>
              <w:top w:val="single" w:color="auto" w:sz="4" w:space="0"/>
              <w:left w:val="single" w:color="auto" w:sz="4" w:space="0"/>
              <w:bottom w:val="single" w:color="auto" w:sz="4" w:space="0"/>
              <w:right w:val="single" w:color="auto" w:sz="4" w:space="0"/>
            </w:tcBorders>
            <w:vAlign w:val="center"/>
          </w:tcPr>
          <w:p w14:paraId="2A6B6C15">
            <w:pPr>
              <w:jc w:val="center"/>
              <w:rPr>
                <w:spacing w:val="-20"/>
                <w:sz w:val="18"/>
                <w:szCs w:val="18"/>
              </w:rPr>
            </w:pPr>
            <w:r>
              <w:rPr>
                <w:sz w:val="18"/>
                <w:szCs w:val="18"/>
              </w:rPr>
              <w:t>2.5</w:t>
            </w:r>
          </w:p>
        </w:tc>
        <w:tc>
          <w:tcPr>
            <w:tcW w:w="599" w:type="dxa"/>
            <w:tcBorders>
              <w:top w:val="single" w:color="auto" w:sz="4" w:space="0"/>
              <w:left w:val="single" w:color="auto" w:sz="4" w:space="0"/>
              <w:bottom w:val="single" w:color="auto" w:sz="4" w:space="0"/>
              <w:right w:val="single" w:color="auto" w:sz="4" w:space="0"/>
            </w:tcBorders>
            <w:vAlign w:val="center"/>
          </w:tcPr>
          <w:p w14:paraId="761E25E3">
            <w:pPr>
              <w:jc w:val="center"/>
              <w:textAlignment w:val="center"/>
              <w:rPr>
                <w:sz w:val="18"/>
                <w:szCs w:val="18"/>
              </w:rPr>
            </w:pPr>
          </w:p>
        </w:tc>
        <w:tc>
          <w:tcPr>
            <w:tcW w:w="626" w:type="dxa"/>
            <w:tcBorders>
              <w:top w:val="single" w:color="auto" w:sz="4" w:space="0"/>
              <w:left w:val="single" w:color="auto" w:sz="4" w:space="0"/>
              <w:bottom w:val="single" w:color="auto" w:sz="4" w:space="0"/>
              <w:right w:val="single" w:color="auto" w:sz="4" w:space="0"/>
            </w:tcBorders>
            <w:vAlign w:val="center"/>
          </w:tcPr>
          <w:p w14:paraId="7DA06182">
            <w:pPr>
              <w:jc w:val="center"/>
              <w:rPr>
                <w:spacing w:val="-20"/>
                <w:sz w:val="18"/>
                <w:szCs w:val="18"/>
              </w:rPr>
            </w:pPr>
            <w:r>
              <w:rPr>
                <w:sz w:val="18"/>
                <w:szCs w:val="18"/>
              </w:rPr>
              <w:t>40</w:t>
            </w:r>
          </w:p>
        </w:tc>
        <w:tc>
          <w:tcPr>
            <w:tcW w:w="533" w:type="dxa"/>
            <w:tcBorders>
              <w:top w:val="single" w:color="auto" w:sz="4" w:space="0"/>
              <w:left w:val="single" w:color="auto" w:sz="4" w:space="0"/>
              <w:bottom w:val="single" w:color="auto" w:sz="4" w:space="0"/>
              <w:right w:val="single" w:color="auto" w:sz="4" w:space="0"/>
            </w:tcBorders>
            <w:vAlign w:val="center"/>
          </w:tcPr>
          <w:p w14:paraId="0CC9B5BC">
            <w:pPr>
              <w:jc w:val="center"/>
              <w:rPr>
                <w:spacing w:val="-20"/>
                <w:sz w:val="18"/>
                <w:szCs w:val="18"/>
              </w:rPr>
            </w:pPr>
          </w:p>
        </w:tc>
        <w:tc>
          <w:tcPr>
            <w:tcW w:w="1042" w:type="dxa"/>
            <w:tcBorders>
              <w:top w:val="single" w:color="auto" w:sz="4" w:space="0"/>
              <w:left w:val="single" w:color="auto" w:sz="4" w:space="0"/>
              <w:bottom w:val="single" w:color="auto" w:sz="4" w:space="0"/>
              <w:right w:val="single" w:color="auto" w:sz="4" w:space="0"/>
            </w:tcBorders>
            <w:vAlign w:val="center"/>
          </w:tcPr>
          <w:p w14:paraId="314DAA5D">
            <w:pPr>
              <w:widowControl/>
              <w:jc w:val="center"/>
              <w:textAlignment w:val="center"/>
              <w:rPr>
                <w:spacing w:val="-20"/>
                <w:sz w:val="18"/>
                <w:szCs w:val="18"/>
              </w:rPr>
            </w:pPr>
            <w:r>
              <w:rPr>
                <w:sz w:val="18"/>
                <w:szCs w:val="18"/>
              </w:rPr>
              <w:t>2</w:t>
            </w:r>
          </w:p>
        </w:tc>
        <w:tc>
          <w:tcPr>
            <w:tcW w:w="990" w:type="dxa"/>
            <w:tcBorders>
              <w:top w:val="single" w:color="auto" w:sz="4" w:space="0"/>
              <w:left w:val="single" w:color="auto" w:sz="4" w:space="0"/>
              <w:bottom w:val="single" w:color="auto" w:sz="4" w:space="0"/>
              <w:right w:val="single" w:color="auto" w:sz="4" w:space="0"/>
            </w:tcBorders>
            <w:vAlign w:val="center"/>
          </w:tcPr>
          <w:p w14:paraId="0B8D8D0D">
            <w:pPr>
              <w:widowControl/>
              <w:jc w:val="center"/>
              <w:rPr>
                <w:sz w:val="18"/>
                <w:szCs w:val="18"/>
              </w:rPr>
            </w:pPr>
            <w:r>
              <w:rPr>
                <w:sz w:val="18"/>
                <w:szCs w:val="18"/>
              </w:rPr>
              <w:t>考试</w:t>
            </w:r>
          </w:p>
        </w:tc>
        <w:tc>
          <w:tcPr>
            <w:tcW w:w="1602" w:type="dxa"/>
            <w:tcBorders>
              <w:top w:val="single" w:color="auto" w:sz="4" w:space="0"/>
              <w:left w:val="single" w:color="auto" w:sz="4" w:space="0"/>
              <w:bottom w:val="single" w:color="auto" w:sz="4" w:space="0"/>
              <w:right w:val="single" w:color="auto" w:sz="4" w:space="0"/>
            </w:tcBorders>
            <w:vAlign w:val="center"/>
          </w:tcPr>
          <w:p w14:paraId="5068E857">
            <w:pPr>
              <w:rPr>
                <w:sz w:val="18"/>
                <w:szCs w:val="18"/>
              </w:rPr>
            </w:pPr>
            <w:r>
              <w:rPr>
                <w:sz w:val="18"/>
                <w:szCs w:val="18"/>
              </w:rPr>
              <w:t>+在线课程</w:t>
            </w:r>
          </w:p>
        </w:tc>
      </w:tr>
      <w:tr w14:paraId="164D95A8">
        <w:trPr>
          <w:cantSplit/>
          <w:trHeight w:val="702"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788FE993">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4400A855">
            <w:pPr>
              <w:jc w:val="center"/>
              <w:rPr>
                <w:sz w:val="18"/>
                <w:szCs w:val="18"/>
              </w:rPr>
            </w:pPr>
            <w:r>
              <w:rPr>
                <w:sz w:val="18"/>
                <w:szCs w:val="18"/>
              </w:rPr>
              <w:t>391003</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6846AF80">
            <w:pPr>
              <w:jc w:val="left"/>
              <w:rPr>
                <w:sz w:val="18"/>
                <w:szCs w:val="18"/>
              </w:rPr>
            </w:pPr>
            <w:r>
              <w:rPr>
                <w:sz w:val="18"/>
                <w:szCs w:val="18"/>
              </w:rPr>
              <w:t>马克思主义基本原理</w:t>
            </w:r>
          </w:p>
        </w:tc>
        <w:tc>
          <w:tcPr>
            <w:tcW w:w="744" w:type="dxa"/>
            <w:tcBorders>
              <w:top w:val="single" w:color="auto" w:sz="4" w:space="0"/>
              <w:left w:val="single" w:color="auto" w:sz="4" w:space="0"/>
              <w:bottom w:val="single" w:color="auto" w:sz="4" w:space="0"/>
              <w:right w:val="single" w:color="auto" w:sz="4" w:space="0"/>
            </w:tcBorders>
            <w:vAlign w:val="center"/>
          </w:tcPr>
          <w:p w14:paraId="7AC7AD8B">
            <w:pPr>
              <w:jc w:val="center"/>
              <w:rPr>
                <w:spacing w:val="-20"/>
                <w:sz w:val="18"/>
                <w:szCs w:val="18"/>
              </w:rPr>
            </w:pPr>
            <w:r>
              <w:rPr>
                <w:sz w:val="18"/>
                <w:szCs w:val="18"/>
              </w:rPr>
              <w:t>2.5</w:t>
            </w:r>
          </w:p>
        </w:tc>
        <w:tc>
          <w:tcPr>
            <w:tcW w:w="599" w:type="dxa"/>
            <w:tcBorders>
              <w:top w:val="single" w:color="auto" w:sz="4" w:space="0"/>
              <w:left w:val="single" w:color="auto" w:sz="4" w:space="0"/>
              <w:bottom w:val="single" w:color="auto" w:sz="4" w:space="0"/>
              <w:right w:val="single" w:color="auto" w:sz="4" w:space="0"/>
            </w:tcBorders>
            <w:vAlign w:val="center"/>
          </w:tcPr>
          <w:p w14:paraId="5959AADA">
            <w:pPr>
              <w:jc w:val="center"/>
              <w:textAlignment w:val="center"/>
              <w:rPr>
                <w:sz w:val="18"/>
                <w:szCs w:val="18"/>
              </w:rPr>
            </w:pPr>
          </w:p>
        </w:tc>
        <w:tc>
          <w:tcPr>
            <w:tcW w:w="626" w:type="dxa"/>
            <w:tcBorders>
              <w:top w:val="single" w:color="auto" w:sz="4" w:space="0"/>
              <w:left w:val="single" w:color="auto" w:sz="4" w:space="0"/>
              <w:bottom w:val="single" w:color="auto" w:sz="4" w:space="0"/>
              <w:right w:val="single" w:color="auto" w:sz="4" w:space="0"/>
            </w:tcBorders>
            <w:vAlign w:val="center"/>
          </w:tcPr>
          <w:p w14:paraId="5FFC42B0">
            <w:pPr>
              <w:jc w:val="center"/>
              <w:rPr>
                <w:spacing w:val="-20"/>
                <w:sz w:val="18"/>
                <w:szCs w:val="18"/>
              </w:rPr>
            </w:pPr>
            <w:r>
              <w:rPr>
                <w:sz w:val="18"/>
                <w:szCs w:val="18"/>
              </w:rPr>
              <w:t>40</w:t>
            </w:r>
          </w:p>
        </w:tc>
        <w:tc>
          <w:tcPr>
            <w:tcW w:w="533" w:type="dxa"/>
            <w:tcBorders>
              <w:top w:val="single" w:color="auto" w:sz="4" w:space="0"/>
              <w:left w:val="single" w:color="auto" w:sz="4" w:space="0"/>
              <w:bottom w:val="single" w:color="auto" w:sz="4" w:space="0"/>
              <w:right w:val="single" w:color="auto" w:sz="4" w:space="0"/>
            </w:tcBorders>
            <w:vAlign w:val="center"/>
          </w:tcPr>
          <w:p w14:paraId="6B973D71">
            <w:pPr>
              <w:jc w:val="center"/>
              <w:rPr>
                <w:spacing w:val="-20"/>
                <w:sz w:val="18"/>
                <w:szCs w:val="18"/>
              </w:rPr>
            </w:pPr>
          </w:p>
        </w:tc>
        <w:tc>
          <w:tcPr>
            <w:tcW w:w="1042" w:type="dxa"/>
            <w:tcBorders>
              <w:top w:val="single" w:color="auto" w:sz="4" w:space="0"/>
              <w:left w:val="single" w:color="auto" w:sz="4" w:space="0"/>
              <w:bottom w:val="single" w:color="auto" w:sz="4" w:space="0"/>
              <w:right w:val="single" w:color="auto" w:sz="4" w:space="0"/>
            </w:tcBorders>
            <w:vAlign w:val="center"/>
          </w:tcPr>
          <w:p w14:paraId="241CFA49">
            <w:pPr>
              <w:widowControl/>
              <w:jc w:val="center"/>
              <w:textAlignment w:val="center"/>
              <w:rPr>
                <w:spacing w:val="-20"/>
                <w:sz w:val="18"/>
                <w:szCs w:val="18"/>
              </w:rPr>
            </w:pPr>
            <w:r>
              <w:rPr>
                <w:sz w:val="18"/>
                <w:szCs w:val="18"/>
              </w:rPr>
              <w:t>3</w:t>
            </w:r>
          </w:p>
        </w:tc>
        <w:tc>
          <w:tcPr>
            <w:tcW w:w="990" w:type="dxa"/>
            <w:tcBorders>
              <w:top w:val="single" w:color="auto" w:sz="4" w:space="0"/>
              <w:left w:val="single" w:color="auto" w:sz="4" w:space="0"/>
              <w:bottom w:val="single" w:color="auto" w:sz="4" w:space="0"/>
              <w:right w:val="single" w:color="auto" w:sz="4" w:space="0"/>
            </w:tcBorders>
            <w:vAlign w:val="center"/>
          </w:tcPr>
          <w:p w14:paraId="06BA7B18">
            <w:pPr>
              <w:widowControl/>
              <w:jc w:val="center"/>
              <w:rPr>
                <w:sz w:val="18"/>
                <w:szCs w:val="18"/>
              </w:rPr>
            </w:pPr>
            <w:r>
              <w:rPr>
                <w:sz w:val="18"/>
                <w:szCs w:val="18"/>
              </w:rPr>
              <w:t>考试</w:t>
            </w:r>
          </w:p>
        </w:tc>
        <w:tc>
          <w:tcPr>
            <w:tcW w:w="1602" w:type="dxa"/>
            <w:tcBorders>
              <w:top w:val="single" w:color="auto" w:sz="4" w:space="0"/>
              <w:left w:val="single" w:color="auto" w:sz="4" w:space="0"/>
              <w:bottom w:val="single" w:color="auto" w:sz="4" w:space="0"/>
              <w:right w:val="single" w:color="auto" w:sz="4" w:space="0"/>
            </w:tcBorders>
            <w:vAlign w:val="center"/>
          </w:tcPr>
          <w:p w14:paraId="3B110084">
            <w:pPr>
              <w:rPr>
                <w:sz w:val="18"/>
                <w:szCs w:val="18"/>
              </w:rPr>
            </w:pPr>
            <w:r>
              <w:rPr>
                <w:sz w:val="18"/>
                <w:szCs w:val="18"/>
              </w:rPr>
              <w:t>+在线课程</w:t>
            </w:r>
          </w:p>
        </w:tc>
      </w:tr>
      <w:tr w14:paraId="3E88A15E">
        <w:trPr>
          <w:cantSplit/>
          <w:trHeight w:val="669"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39730F5F">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0E2171FA">
            <w:pPr>
              <w:jc w:val="center"/>
              <w:rPr>
                <w:sz w:val="18"/>
                <w:szCs w:val="18"/>
              </w:rPr>
            </w:pPr>
            <w:r>
              <w:rPr>
                <w:sz w:val="18"/>
                <w:szCs w:val="18"/>
              </w:rPr>
              <w:t>391004</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341E3BB8">
            <w:pPr>
              <w:jc w:val="left"/>
              <w:rPr>
                <w:sz w:val="18"/>
                <w:szCs w:val="18"/>
              </w:rPr>
            </w:pPr>
            <w:r>
              <w:rPr>
                <w:sz w:val="18"/>
                <w:szCs w:val="18"/>
              </w:rPr>
              <w:t>毛泽东思想和中国特色社会主义理论体系概论</w:t>
            </w:r>
          </w:p>
        </w:tc>
        <w:tc>
          <w:tcPr>
            <w:tcW w:w="744" w:type="dxa"/>
            <w:tcBorders>
              <w:top w:val="single" w:color="auto" w:sz="4" w:space="0"/>
              <w:left w:val="single" w:color="auto" w:sz="4" w:space="0"/>
              <w:bottom w:val="single" w:color="auto" w:sz="4" w:space="0"/>
              <w:right w:val="single" w:color="auto" w:sz="4" w:space="0"/>
            </w:tcBorders>
            <w:vAlign w:val="center"/>
          </w:tcPr>
          <w:p w14:paraId="06E5C8A8">
            <w:pPr>
              <w:jc w:val="center"/>
              <w:rPr>
                <w:spacing w:val="-20"/>
                <w:sz w:val="18"/>
                <w:szCs w:val="18"/>
              </w:rPr>
            </w:pPr>
            <w:r>
              <w:rPr>
                <w:sz w:val="18"/>
                <w:szCs w:val="18"/>
              </w:rPr>
              <w:t>2.5</w:t>
            </w:r>
          </w:p>
        </w:tc>
        <w:tc>
          <w:tcPr>
            <w:tcW w:w="599" w:type="dxa"/>
            <w:tcBorders>
              <w:top w:val="single" w:color="auto" w:sz="4" w:space="0"/>
              <w:left w:val="single" w:color="auto" w:sz="4" w:space="0"/>
              <w:bottom w:val="single" w:color="auto" w:sz="4" w:space="0"/>
              <w:right w:val="single" w:color="auto" w:sz="4" w:space="0"/>
            </w:tcBorders>
            <w:vAlign w:val="center"/>
          </w:tcPr>
          <w:p w14:paraId="384F7B18">
            <w:pPr>
              <w:jc w:val="center"/>
              <w:textAlignment w:val="center"/>
              <w:rPr>
                <w:sz w:val="18"/>
                <w:szCs w:val="18"/>
              </w:rPr>
            </w:pPr>
          </w:p>
        </w:tc>
        <w:tc>
          <w:tcPr>
            <w:tcW w:w="626" w:type="dxa"/>
            <w:tcBorders>
              <w:top w:val="single" w:color="auto" w:sz="4" w:space="0"/>
              <w:left w:val="single" w:color="auto" w:sz="4" w:space="0"/>
              <w:bottom w:val="single" w:color="auto" w:sz="4" w:space="0"/>
              <w:right w:val="single" w:color="auto" w:sz="4" w:space="0"/>
            </w:tcBorders>
            <w:vAlign w:val="center"/>
          </w:tcPr>
          <w:p w14:paraId="5C322C0C">
            <w:pPr>
              <w:jc w:val="center"/>
              <w:rPr>
                <w:spacing w:val="-20"/>
                <w:sz w:val="18"/>
                <w:szCs w:val="18"/>
              </w:rPr>
            </w:pPr>
            <w:r>
              <w:rPr>
                <w:sz w:val="18"/>
                <w:szCs w:val="18"/>
              </w:rPr>
              <w:t>40</w:t>
            </w:r>
          </w:p>
        </w:tc>
        <w:tc>
          <w:tcPr>
            <w:tcW w:w="533" w:type="dxa"/>
            <w:tcBorders>
              <w:top w:val="single" w:color="auto" w:sz="4" w:space="0"/>
              <w:left w:val="single" w:color="auto" w:sz="4" w:space="0"/>
              <w:bottom w:val="single" w:color="auto" w:sz="4" w:space="0"/>
              <w:right w:val="single" w:color="auto" w:sz="4" w:space="0"/>
            </w:tcBorders>
            <w:vAlign w:val="center"/>
          </w:tcPr>
          <w:p w14:paraId="0BD0AA85">
            <w:pPr>
              <w:jc w:val="center"/>
              <w:rPr>
                <w:spacing w:val="-20"/>
                <w:sz w:val="18"/>
                <w:szCs w:val="18"/>
              </w:rPr>
            </w:pPr>
          </w:p>
        </w:tc>
        <w:tc>
          <w:tcPr>
            <w:tcW w:w="1042" w:type="dxa"/>
            <w:tcBorders>
              <w:top w:val="single" w:color="auto" w:sz="4" w:space="0"/>
              <w:left w:val="single" w:color="auto" w:sz="4" w:space="0"/>
              <w:bottom w:val="single" w:color="auto" w:sz="4" w:space="0"/>
              <w:right w:val="single" w:color="auto" w:sz="4" w:space="0"/>
            </w:tcBorders>
            <w:vAlign w:val="center"/>
          </w:tcPr>
          <w:p w14:paraId="5F2A61D8">
            <w:pPr>
              <w:jc w:val="center"/>
              <w:rPr>
                <w:spacing w:val="-20"/>
                <w:sz w:val="18"/>
                <w:szCs w:val="18"/>
              </w:rPr>
            </w:pPr>
            <w:r>
              <w:rPr>
                <w:sz w:val="18"/>
                <w:szCs w:val="18"/>
              </w:rPr>
              <w:t>4</w:t>
            </w:r>
          </w:p>
        </w:tc>
        <w:tc>
          <w:tcPr>
            <w:tcW w:w="990" w:type="dxa"/>
            <w:tcBorders>
              <w:top w:val="single" w:color="auto" w:sz="4" w:space="0"/>
              <w:left w:val="single" w:color="auto" w:sz="4" w:space="0"/>
              <w:bottom w:val="single" w:color="auto" w:sz="4" w:space="0"/>
              <w:right w:val="single" w:color="auto" w:sz="4" w:space="0"/>
            </w:tcBorders>
            <w:vAlign w:val="center"/>
          </w:tcPr>
          <w:p w14:paraId="77F877C7">
            <w:pPr>
              <w:jc w:val="center"/>
              <w:rPr>
                <w:sz w:val="18"/>
                <w:szCs w:val="18"/>
              </w:rPr>
            </w:pPr>
            <w:r>
              <w:rPr>
                <w:sz w:val="18"/>
                <w:szCs w:val="18"/>
              </w:rPr>
              <w:t>考试</w:t>
            </w:r>
          </w:p>
        </w:tc>
        <w:tc>
          <w:tcPr>
            <w:tcW w:w="1602" w:type="dxa"/>
            <w:tcBorders>
              <w:top w:val="single" w:color="auto" w:sz="4" w:space="0"/>
              <w:left w:val="single" w:color="auto" w:sz="4" w:space="0"/>
              <w:bottom w:val="single" w:color="auto" w:sz="4" w:space="0"/>
              <w:right w:val="single" w:color="auto" w:sz="4" w:space="0"/>
            </w:tcBorders>
            <w:vAlign w:val="center"/>
          </w:tcPr>
          <w:p w14:paraId="1218051B">
            <w:pPr>
              <w:rPr>
                <w:sz w:val="18"/>
                <w:szCs w:val="18"/>
              </w:rPr>
            </w:pPr>
            <w:r>
              <w:rPr>
                <w:sz w:val="18"/>
                <w:szCs w:val="18"/>
              </w:rPr>
              <w:t>+在线课程</w:t>
            </w:r>
          </w:p>
        </w:tc>
      </w:tr>
      <w:tr w14:paraId="36700299">
        <w:trPr>
          <w:cantSplit/>
          <w:trHeight w:val="608"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1AA374B5">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0BC10A44">
            <w:pPr>
              <w:jc w:val="center"/>
              <w:rPr>
                <w:sz w:val="18"/>
                <w:szCs w:val="18"/>
              </w:rPr>
            </w:pPr>
            <w:r>
              <w:rPr>
                <w:sz w:val="18"/>
                <w:szCs w:val="18"/>
              </w:rPr>
              <w:t>391005-7</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07B38343">
            <w:pPr>
              <w:jc w:val="left"/>
              <w:rPr>
                <w:sz w:val="18"/>
                <w:szCs w:val="18"/>
              </w:rPr>
            </w:pPr>
            <w:r>
              <w:rPr>
                <w:sz w:val="18"/>
                <w:szCs w:val="18"/>
              </w:rPr>
              <w:t>形势与政策</w:t>
            </w:r>
            <w:r>
              <w:rPr>
                <w:rFonts w:hint="eastAsia" w:ascii="宋体" w:hAnsi="宋体" w:cs="宋体"/>
                <w:sz w:val="18"/>
                <w:szCs w:val="18"/>
              </w:rPr>
              <w:t>Ⅰ</w:t>
            </w:r>
            <w:r>
              <w:rPr>
                <w:sz w:val="18"/>
                <w:szCs w:val="18"/>
              </w:rPr>
              <w:t>-</w:t>
            </w:r>
            <w:r>
              <w:rPr>
                <w:rFonts w:hint="eastAsia" w:ascii="宋体" w:hAnsi="宋体" w:cs="宋体"/>
                <w:sz w:val="18"/>
                <w:szCs w:val="18"/>
              </w:rPr>
              <w:t>Ⅲ</w:t>
            </w:r>
          </w:p>
        </w:tc>
        <w:tc>
          <w:tcPr>
            <w:tcW w:w="744" w:type="dxa"/>
            <w:tcBorders>
              <w:top w:val="single" w:color="auto" w:sz="4" w:space="0"/>
              <w:left w:val="single" w:color="auto" w:sz="4" w:space="0"/>
              <w:bottom w:val="single" w:color="auto" w:sz="4" w:space="0"/>
              <w:right w:val="single" w:color="auto" w:sz="4" w:space="0"/>
            </w:tcBorders>
            <w:vAlign w:val="center"/>
          </w:tcPr>
          <w:p w14:paraId="0CBF496E">
            <w:pPr>
              <w:jc w:val="center"/>
              <w:rPr>
                <w:spacing w:val="-20"/>
                <w:sz w:val="18"/>
                <w:szCs w:val="18"/>
              </w:rPr>
            </w:pPr>
            <w:r>
              <w:rPr>
                <w:sz w:val="18"/>
                <w:szCs w:val="18"/>
              </w:rPr>
              <w:t>2</w:t>
            </w:r>
          </w:p>
        </w:tc>
        <w:tc>
          <w:tcPr>
            <w:tcW w:w="599" w:type="dxa"/>
            <w:tcBorders>
              <w:top w:val="single" w:color="auto" w:sz="4" w:space="0"/>
              <w:left w:val="single" w:color="auto" w:sz="4" w:space="0"/>
              <w:bottom w:val="single" w:color="auto" w:sz="4" w:space="0"/>
              <w:right w:val="single" w:color="auto" w:sz="4" w:space="0"/>
            </w:tcBorders>
            <w:vAlign w:val="center"/>
          </w:tcPr>
          <w:p w14:paraId="2170BB42">
            <w:pPr>
              <w:jc w:val="center"/>
              <w:textAlignment w:val="center"/>
              <w:rPr>
                <w:sz w:val="18"/>
                <w:szCs w:val="18"/>
              </w:rPr>
            </w:pPr>
          </w:p>
        </w:tc>
        <w:tc>
          <w:tcPr>
            <w:tcW w:w="626" w:type="dxa"/>
            <w:tcBorders>
              <w:top w:val="single" w:color="auto" w:sz="4" w:space="0"/>
              <w:left w:val="single" w:color="auto" w:sz="4" w:space="0"/>
              <w:bottom w:val="single" w:color="auto" w:sz="4" w:space="0"/>
              <w:right w:val="single" w:color="auto" w:sz="4" w:space="0"/>
            </w:tcBorders>
            <w:vAlign w:val="center"/>
          </w:tcPr>
          <w:p w14:paraId="7CCC9296">
            <w:pPr>
              <w:jc w:val="center"/>
              <w:rPr>
                <w:spacing w:val="-20"/>
                <w:sz w:val="18"/>
                <w:szCs w:val="18"/>
              </w:rPr>
            </w:pPr>
            <w:r>
              <w:rPr>
                <w:sz w:val="18"/>
                <w:szCs w:val="18"/>
              </w:rPr>
              <w:t>32</w:t>
            </w:r>
          </w:p>
        </w:tc>
        <w:tc>
          <w:tcPr>
            <w:tcW w:w="533" w:type="dxa"/>
            <w:tcBorders>
              <w:top w:val="single" w:color="auto" w:sz="4" w:space="0"/>
              <w:left w:val="single" w:color="auto" w:sz="4" w:space="0"/>
              <w:bottom w:val="single" w:color="auto" w:sz="4" w:space="0"/>
              <w:right w:val="single" w:color="auto" w:sz="4" w:space="0"/>
            </w:tcBorders>
            <w:vAlign w:val="center"/>
          </w:tcPr>
          <w:p w14:paraId="4F208CDC">
            <w:pPr>
              <w:jc w:val="center"/>
              <w:rPr>
                <w:spacing w:val="-20"/>
                <w:sz w:val="18"/>
                <w:szCs w:val="18"/>
              </w:rPr>
            </w:pPr>
          </w:p>
        </w:tc>
        <w:tc>
          <w:tcPr>
            <w:tcW w:w="1042" w:type="dxa"/>
            <w:tcBorders>
              <w:top w:val="single" w:color="auto" w:sz="4" w:space="0"/>
              <w:left w:val="single" w:color="auto" w:sz="4" w:space="0"/>
              <w:bottom w:val="single" w:color="auto" w:sz="4" w:space="0"/>
              <w:right w:val="single" w:color="auto" w:sz="4" w:space="0"/>
            </w:tcBorders>
            <w:vAlign w:val="center"/>
          </w:tcPr>
          <w:p w14:paraId="2EC8C43E">
            <w:pPr>
              <w:widowControl/>
              <w:jc w:val="center"/>
              <w:textAlignment w:val="center"/>
              <w:rPr>
                <w:spacing w:val="-20"/>
                <w:sz w:val="18"/>
                <w:szCs w:val="18"/>
              </w:rPr>
            </w:pPr>
            <w:r>
              <w:rPr>
                <w:sz w:val="18"/>
                <w:szCs w:val="18"/>
              </w:rPr>
              <w:t>1-3</w:t>
            </w:r>
          </w:p>
        </w:tc>
        <w:tc>
          <w:tcPr>
            <w:tcW w:w="990" w:type="dxa"/>
            <w:tcBorders>
              <w:top w:val="single" w:color="auto" w:sz="4" w:space="0"/>
              <w:left w:val="single" w:color="auto" w:sz="4" w:space="0"/>
              <w:bottom w:val="single" w:color="auto" w:sz="4" w:space="0"/>
              <w:right w:val="single" w:color="auto" w:sz="4" w:space="0"/>
            </w:tcBorders>
            <w:vAlign w:val="center"/>
          </w:tcPr>
          <w:p w14:paraId="671D3CB6">
            <w:pPr>
              <w:widowControl/>
              <w:jc w:val="center"/>
              <w:rPr>
                <w:sz w:val="18"/>
                <w:szCs w:val="18"/>
              </w:rPr>
            </w:pPr>
            <w:r>
              <w:rPr>
                <w:sz w:val="18"/>
                <w:szCs w:val="18"/>
              </w:rPr>
              <w:t>考试</w:t>
            </w:r>
          </w:p>
          <w:p w14:paraId="67AF092D">
            <w:pPr>
              <w:widowControl/>
              <w:jc w:val="center"/>
              <w:rPr>
                <w:sz w:val="18"/>
                <w:szCs w:val="18"/>
              </w:rPr>
            </w:pPr>
            <w:r>
              <w:rPr>
                <w:sz w:val="18"/>
                <w:szCs w:val="18"/>
              </w:rPr>
              <w:t>/考查</w:t>
            </w:r>
          </w:p>
        </w:tc>
        <w:tc>
          <w:tcPr>
            <w:tcW w:w="1602" w:type="dxa"/>
            <w:tcBorders>
              <w:top w:val="single" w:color="auto" w:sz="4" w:space="0"/>
              <w:left w:val="single" w:color="auto" w:sz="4" w:space="0"/>
              <w:bottom w:val="single" w:color="auto" w:sz="4" w:space="0"/>
              <w:right w:val="single" w:color="auto" w:sz="4" w:space="0"/>
            </w:tcBorders>
            <w:vAlign w:val="center"/>
          </w:tcPr>
          <w:p w14:paraId="40FFF53D">
            <w:pPr>
              <w:rPr>
                <w:sz w:val="18"/>
                <w:szCs w:val="18"/>
              </w:rPr>
            </w:pPr>
            <w:r>
              <w:rPr>
                <w:sz w:val="18"/>
                <w:szCs w:val="18"/>
              </w:rPr>
              <w:t>+在线课程</w:t>
            </w:r>
          </w:p>
        </w:tc>
      </w:tr>
      <w:tr w14:paraId="68FF4CF9">
        <w:trPr>
          <w:cantSplit/>
          <w:trHeight w:val="527"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02206E78">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313A9EA0">
            <w:pPr>
              <w:jc w:val="center"/>
              <w:rPr>
                <w:sz w:val="18"/>
                <w:szCs w:val="18"/>
              </w:rPr>
            </w:pPr>
            <w:r>
              <w:rPr>
                <w:sz w:val="18"/>
                <w:szCs w:val="18"/>
              </w:rPr>
              <w:t>391013</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30E44056">
            <w:pPr>
              <w:spacing w:line="240" w:lineRule="exact"/>
              <w:jc w:val="left"/>
              <w:rPr>
                <w:sz w:val="18"/>
                <w:szCs w:val="18"/>
              </w:rPr>
            </w:pPr>
            <w:r>
              <w:rPr>
                <w:sz w:val="18"/>
                <w:szCs w:val="18"/>
              </w:rPr>
              <w:t>习近平新时代中国特色社会主义思想概论</w:t>
            </w:r>
          </w:p>
        </w:tc>
        <w:tc>
          <w:tcPr>
            <w:tcW w:w="744" w:type="dxa"/>
            <w:tcBorders>
              <w:top w:val="single" w:color="auto" w:sz="4" w:space="0"/>
              <w:left w:val="single" w:color="auto" w:sz="4" w:space="0"/>
              <w:bottom w:val="single" w:color="auto" w:sz="4" w:space="0"/>
              <w:right w:val="single" w:color="auto" w:sz="4" w:space="0"/>
            </w:tcBorders>
            <w:vAlign w:val="center"/>
          </w:tcPr>
          <w:p w14:paraId="3F84F66A">
            <w:pPr>
              <w:jc w:val="center"/>
              <w:rPr>
                <w:spacing w:val="-20"/>
                <w:sz w:val="18"/>
                <w:szCs w:val="18"/>
              </w:rPr>
            </w:pPr>
            <w:r>
              <w:rPr>
                <w:sz w:val="18"/>
                <w:szCs w:val="18"/>
              </w:rPr>
              <w:t>3</w:t>
            </w:r>
          </w:p>
        </w:tc>
        <w:tc>
          <w:tcPr>
            <w:tcW w:w="599" w:type="dxa"/>
            <w:tcBorders>
              <w:top w:val="single" w:color="auto" w:sz="4" w:space="0"/>
              <w:left w:val="single" w:color="auto" w:sz="4" w:space="0"/>
              <w:bottom w:val="single" w:color="auto" w:sz="4" w:space="0"/>
              <w:right w:val="single" w:color="auto" w:sz="4" w:space="0"/>
            </w:tcBorders>
            <w:vAlign w:val="center"/>
          </w:tcPr>
          <w:p w14:paraId="6AEE0BCF">
            <w:pPr>
              <w:jc w:val="center"/>
              <w:rPr>
                <w:sz w:val="18"/>
                <w:szCs w:val="18"/>
              </w:rPr>
            </w:pPr>
          </w:p>
        </w:tc>
        <w:tc>
          <w:tcPr>
            <w:tcW w:w="626" w:type="dxa"/>
            <w:tcBorders>
              <w:top w:val="single" w:color="auto" w:sz="4" w:space="0"/>
              <w:left w:val="single" w:color="auto" w:sz="4" w:space="0"/>
              <w:bottom w:val="single" w:color="auto" w:sz="4" w:space="0"/>
              <w:right w:val="single" w:color="auto" w:sz="4" w:space="0"/>
            </w:tcBorders>
            <w:vAlign w:val="center"/>
          </w:tcPr>
          <w:p w14:paraId="4947F318">
            <w:pPr>
              <w:jc w:val="center"/>
              <w:rPr>
                <w:spacing w:val="-20"/>
                <w:sz w:val="18"/>
                <w:szCs w:val="18"/>
              </w:rPr>
            </w:pPr>
            <w:r>
              <w:rPr>
                <w:sz w:val="18"/>
                <w:szCs w:val="18"/>
              </w:rPr>
              <w:t>48</w:t>
            </w:r>
          </w:p>
        </w:tc>
        <w:tc>
          <w:tcPr>
            <w:tcW w:w="533" w:type="dxa"/>
            <w:tcBorders>
              <w:top w:val="single" w:color="auto" w:sz="4" w:space="0"/>
              <w:left w:val="single" w:color="auto" w:sz="4" w:space="0"/>
              <w:bottom w:val="single" w:color="auto" w:sz="4" w:space="0"/>
              <w:right w:val="single" w:color="auto" w:sz="4" w:space="0"/>
            </w:tcBorders>
            <w:vAlign w:val="center"/>
          </w:tcPr>
          <w:p w14:paraId="6845B2F6">
            <w:pPr>
              <w:jc w:val="center"/>
              <w:rPr>
                <w:spacing w:val="-20"/>
                <w:sz w:val="18"/>
                <w:szCs w:val="18"/>
              </w:rPr>
            </w:pPr>
          </w:p>
        </w:tc>
        <w:tc>
          <w:tcPr>
            <w:tcW w:w="1042" w:type="dxa"/>
            <w:tcBorders>
              <w:top w:val="single" w:color="auto" w:sz="4" w:space="0"/>
              <w:left w:val="single" w:color="auto" w:sz="4" w:space="0"/>
              <w:bottom w:val="single" w:color="auto" w:sz="4" w:space="0"/>
              <w:right w:val="single" w:color="auto" w:sz="4" w:space="0"/>
            </w:tcBorders>
            <w:vAlign w:val="center"/>
          </w:tcPr>
          <w:p w14:paraId="54EF8000">
            <w:pPr>
              <w:jc w:val="center"/>
              <w:rPr>
                <w:rFonts w:hint="eastAsia" w:eastAsia="宋体"/>
                <w:spacing w:val="-20"/>
                <w:sz w:val="18"/>
                <w:szCs w:val="18"/>
                <w:lang w:val="en-US" w:eastAsia="zh-CN"/>
              </w:rPr>
            </w:pPr>
            <w:r>
              <w:rPr>
                <w:rFonts w:hint="eastAsia"/>
                <w:spacing w:val="-20"/>
                <w:sz w:val="18"/>
                <w:szCs w:val="18"/>
                <w:lang w:val="en-US" w:eastAsia="zh-CN"/>
              </w:rPr>
              <w:t>3</w:t>
            </w:r>
          </w:p>
        </w:tc>
        <w:tc>
          <w:tcPr>
            <w:tcW w:w="990" w:type="dxa"/>
            <w:tcBorders>
              <w:top w:val="single" w:color="auto" w:sz="4" w:space="0"/>
              <w:left w:val="single" w:color="auto" w:sz="4" w:space="0"/>
              <w:bottom w:val="single" w:color="auto" w:sz="4" w:space="0"/>
              <w:right w:val="single" w:color="auto" w:sz="4" w:space="0"/>
            </w:tcBorders>
            <w:vAlign w:val="center"/>
          </w:tcPr>
          <w:p w14:paraId="030E6AC7">
            <w:pPr>
              <w:jc w:val="center"/>
              <w:rPr>
                <w:sz w:val="18"/>
                <w:szCs w:val="18"/>
              </w:rPr>
            </w:pPr>
            <w:r>
              <w:rPr>
                <w:sz w:val="18"/>
                <w:szCs w:val="18"/>
              </w:rPr>
              <w:t>考试</w:t>
            </w:r>
          </w:p>
        </w:tc>
        <w:tc>
          <w:tcPr>
            <w:tcW w:w="1602" w:type="dxa"/>
            <w:tcBorders>
              <w:top w:val="single" w:color="auto" w:sz="4" w:space="0"/>
              <w:left w:val="single" w:color="auto" w:sz="4" w:space="0"/>
              <w:bottom w:val="single" w:color="auto" w:sz="4" w:space="0"/>
              <w:right w:val="single" w:color="auto" w:sz="4" w:space="0"/>
            </w:tcBorders>
            <w:vAlign w:val="center"/>
          </w:tcPr>
          <w:p w14:paraId="5B23018C">
            <w:pPr>
              <w:rPr>
                <w:sz w:val="18"/>
                <w:szCs w:val="18"/>
              </w:rPr>
            </w:pPr>
            <w:r>
              <w:rPr>
                <w:sz w:val="18"/>
                <w:szCs w:val="18"/>
              </w:rPr>
              <w:t>+在线课程</w:t>
            </w:r>
          </w:p>
        </w:tc>
      </w:tr>
      <w:tr w14:paraId="18067799">
        <w:trPr>
          <w:cantSplit/>
          <w:trHeight w:val="658"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2538D9A1">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1101C1EB">
            <w:pPr>
              <w:jc w:val="center"/>
              <w:rPr>
                <w:spacing w:val="-10"/>
                <w:sz w:val="18"/>
                <w:szCs w:val="18"/>
              </w:rPr>
            </w:pPr>
            <w:r>
              <w:rPr>
                <w:sz w:val="18"/>
                <w:szCs w:val="18"/>
              </w:rPr>
              <w:t>921001-5</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0B791257">
            <w:pPr>
              <w:jc w:val="left"/>
              <w:rPr>
                <w:sz w:val="18"/>
                <w:szCs w:val="18"/>
              </w:rPr>
            </w:pPr>
            <w:r>
              <w:rPr>
                <w:sz w:val="18"/>
                <w:szCs w:val="18"/>
              </w:rPr>
              <w:t>体育</w:t>
            </w:r>
            <w:r>
              <w:rPr>
                <w:rFonts w:hint="eastAsia" w:ascii="宋体" w:hAnsi="宋体" w:cs="宋体"/>
                <w:sz w:val="18"/>
                <w:szCs w:val="18"/>
              </w:rPr>
              <w:t>Ⅰ</w:t>
            </w:r>
            <w:r>
              <w:rPr>
                <w:sz w:val="18"/>
                <w:szCs w:val="18"/>
              </w:rPr>
              <w:t>-</w:t>
            </w:r>
            <w:r>
              <w:rPr>
                <w:rFonts w:hint="eastAsia" w:ascii="宋体" w:hAnsi="宋体" w:cs="宋体"/>
                <w:sz w:val="18"/>
                <w:szCs w:val="18"/>
              </w:rPr>
              <w:t>Ⅴ</w:t>
            </w:r>
          </w:p>
        </w:tc>
        <w:tc>
          <w:tcPr>
            <w:tcW w:w="744" w:type="dxa"/>
            <w:tcBorders>
              <w:top w:val="single" w:color="auto" w:sz="4" w:space="0"/>
              <w:left w:val="single" w:color="auto" w:sz="4" w:space="0"/>
              <w:bottom w:val="single" w:color="auto" w:sz="4" w:space="0"/>
              <w:right w:val="single" w:color="auto" w:sz="4" w:space="0"/>
            </w:tcBorders>
            <w:vAlign w:val="center"/>
          </w:tcPr>
          <w:p w14:paraId="3EC14F66">
            <w:pPr>
              <w:jc w:val="center"/>
              <w:rPr>
                <w:spacing w:val="-20"/>
                <w:sz w:val="18"/>
                <w:szCs w:val="18"/>
              </w:rPr>
            </w:pPr>
            <w:r>
              <w:rPr>
                <w:sz w:val="18"/>
                <w:szCs w:val="18"/>
              </w:rPr>
              <w:t>4</w:t>
            </w:r>
          </w:p>
        </w:tc>
        <w:tc>
          <w:tcPr>
            <w:tcW w:w="599" w:type="dxa"/>
            <w:tcBorders>
              <w:top w:val="single" w:color="auto" w:sz="4" w:space="0"/>
              <w:left w:val="single" w:color="auto" w:sz="4" w:space="0"/>
              <w:bottom w:val="single" w:color="auto" w:sz="4" w:space="0"/>
              <w:right w:val="single" w:color="auto" w:sz="4" w:space="0"/>
            </w:tcBorders>
            <w:vAlign w:val="center"/>
          </w:tcPr>
          <w:p w14:paraId="190FD3F3">
            <w:pPr>
              <w:jc w:val="center"/>
              <w:rPr>
                <w:sz w:val="18"/>
                <w:szCs w:val="18"/>
              </w:rPr>
            </w:pPr>
          </w:p>
        </w:tc>
        <w:tc>
          <w:tcPr>
            <w:tcW w:w="626" w:type="dxa"/>
            <w:tcBorders>
              <w:top w:val="single" w:color="auto" w:sz="4" w:space="0"/>
              <w:left w:val="single" w:color="auto" w:sz="4" w:space="0"/>
              <w:bottom w:val="single" w:color="auto" w:sz="4" w:space="0"/>
              <w:right w:val="single" w:color="auto" w:sz="4" w:space="0"/>
            </w:tcBorders>
            <w:vAlign w:val="center"/>
          </w:tcPr>
          <w:p w14:paraId="0F42C73B">
            <w:pPr>
              <w:jc w:val="center"/>
              <w:rPr>
                <w:spacing w:val="-20"/>
                <w:sz w:val="18"/>
                <w:szCs w:val="18"/>
              </w:rPr>
            </w:pPr>
            <w:r>
              <w:rPr>
                <w:sz w:val="18"/>
                <w:szCs w:val="18"/>
              </w:rPr>
              <w:t>160</w:t>
            </w:r>
          </w:p>
        </w:tc>
        <w:tc>
          <w:tcPr>
            <w:tcW w:w="533" w:type="dxa"/>
            <w:tcBorders>
              <w:top w:val="single" w:color="auto" w:sz="4" w:space="0"/>
              <w:left w:val="single" w:color="auto" w:sz="4" w:space="0"/>
              <w:bottom w:val="single" w:color="auto" w:sz="4" w:space="0"/>
              <w:right w:val="single" w:color="auto" w:sz="4" w:space="0"/>
            </w:tcBorders>
            <w:vAlign w:val="center"/>
          </w:tcPr>
          <w:p w14:paraId="0FE1CD85">
            <w:pPr>
              <w:jc w:val="center"/>
              <w:rPr>
                <w:spacing w:val="-20"/>
                <w:sz w:val="18"/>
                <w:szCs w:val="18"/>
              </w:rPr>
            </w:pPr>
          </w:p>
        </w:tc>
        <w:tc>
          <w:tcPr>
            <w:tcW w:w="1042" w:type="dxa"/>
            <w:tcBorders>
              <w:top w:val="single" w:color="auto" w:sz="4" w:space="0"/>
              <w:left w:val="single" w:color="auto" w:sz="4" w:space="0"/>
              <w:bottom w:val="single" w:color="auto" w:sz="4" w:space="0"/>
              <w:right w:val="single" w:color="auto" w:sz="4" w:space="0"/>
            </w:tcBorders>
            <w:vAlign w:val="center"/>
          </w:tcPr>
          <w:p w14:paraId="64962BCD">
            <w:pPr>
              <w:jc w:val="center"/>
              <w:rPr>
                <w:spacing w:val="-20"/>
                <w:sz w:val="18"/>
                <w:szCs w:val="18"/>
              </w:rPr>
            </w:pPr>
            <w:r>
              <w:rPr>
                <w:sz w:val="18"/>
                <w:szCs w:val="18"/>
              </w:rPr>
              <w:t>1-8</w:t>
            </w:r>
          </w:p>
        </w:tc>
        <w:tc>
          <w:tcPr>
            <w:tcW w:w="990" w:type="dxa"/>
            <w:tcBorders>
              <w:top w:val="single" w:color="auto" w:sz="4" w:space="0"/>
              <w:left w:val="single" w:color="auto" w:sz="4" w:space="0"/>
              <w:bottom w:val="single" w:color="auto" w:sz="4" w:space="0"/>
              <w:right w:val="single" w:color="auto" w:sz="4" w:space="0"/>
            </w:tcBorders>
            <w:vAlign w:val="center"/>
          </w:tcPr>
          <w:p w14:paraId="701B320F">
            <w:pPr>
              <w:jc w:val="center"/>
              <w:rPr>
                <w:sz w:val="18"/>
                <w:szCs w:val="18"/>
              </w:rPr>
            </w:pPr>
            <w:r>
              <w:rPr>
                <w:sz w:val="18"/>
                <w:szCs w:val="18"/>
              </w:rPr>
              <w:t>考查</w:t>
            </w:r>
          </w:p>
        </w:tc>
        <w:tc>
          <w:tcPr>
            <w:tcW w:w="1602" w:type="dxa"/>
            <w:tcBorders>
              <w:top w:val="single" w:color="auto" w:sz="4" w:space="0"/>
              <w:left w:val="single" w:color="auto" w:sz="4" w:space="0"/>
              <w:bottom w:val="single" w:color="auto" w:sz="4" w:space="0"/>
              <w:right w:val="single" w:color="auto" w:sz="4" w:space="0"/>
            </w:tcBorders>
            <w:vAlign w:val="center"/>
          </w:tcPr>
          <w:p w14:paraId="5E5C5A71">
            <w:pPr>
              <w:rPr>
                <w:sz w:val="18"/>
                <w:szCs w:val="18"/>
              </w:rPr>
            </w:pPr>
            <w:r>
              <w:rPr>
                <w:sz w:val="15"/>
                <w:szCs w:val="15"/>
              </w:rPr>
              <w:t>体育</w:t>
            </w:r>
            <w:r>
              <w:rPr>
                <w:rFonts w:hint="eastAsia" w:ascii="宋体" w:hAnsi="宋体" w:cs="宋体"/>
                <w:sz w:val="15"/>
                <w:szCs w:val="15"/>
              </w:rPr>
              <w:t>Ⅴ</w:t>
            </w:r>
            <w:r>
              <w:rPr>
                <w:sz w:val="15"/>
                <w:szCs w:val="15"/>
              </w:rPr>
              <w:t>5-8学期自主选修</w:t>
            </w:r>
          </w:p>
        </w:tc>
      </w:tr>
      <w:tr w14:paraId="604E4858">
        <w:trPr>
          <w:cantSplit/>
          <w:trHeight w:val="426"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4B26D431">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2BA72AB4">
            <w:pPr>
              <w:jc w:val="center"/>
              <w:rPr>
                <w:sz w:val="18"/>
                <w:szCs w:val="18"/>
              </w:rPr>
            </w:pPr>
            <w:r>
              <w:rPr>
                <w:sz w:val="18"/>
                <w:szCs w:val="18"/>
              </w:rPr>
              <w:t>J11001</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471DF922">
            <w:pPr>
              <w:jc w:val="left"/>
              <w:rPr>
                <w:sz w:val="18"/>
                <w:szCs w:val="18"/>
              </w:rPr>
            </w:pPr>
            <w:r>
              <w:rPr>
                <w:sz w:val="18"/>
                <w:szCs w:val="18"/>
              </w:rPr>
              <w:t>军事理论</w:t>
            </w:r>
          </w:p>
        </w:tc>
        <w:tc>
          <w:tcPr>
            <w:tcW w:w="744" w:type="dxa"/>
            <w:tcBorders>
              <w:top w:val="single" w:color="auto" w:sz="4" w:space="0"/>
              <w:left w:val="single" w:color="auto" w:sz="4" w:space="0"/>
              <w:bottom w:val="single" w:color="auto" w:sz="4" w:space="0"/>
              <w:right w:val="single" w:color="auto" w:sz="4" w:space="0"/>
            </w:tcBorders>
            <w:vAlign w:val="center"/>
          </w:tcPr>
          <w:p w14:paraId="63EB5A9A">
            <w:pPr>
              <w:jc w:val="center"/>
              <w:rPr>
                <w:spacing w:val="-20"/>
                <w:sz w:val="18"/>
                <w:szCs w:val="18"/>
              </w:rPr>
            </w:pPr>
            <w:r>
              <w:rPr>
                <w:sz w:val="18"/>
                <w:szCs w:val="18"/>
              </w:rPr>
              <w:t>2</w:t>
            </w:r>
          </w:p>
        </w:tc>
        <w:tc>
          <w:tcPr>
            <w:tcW w:w="599" w:type="dxa"/>
            <w:tcBorders>
              <w:top w:val="single" w:color="auto" w:sz="4" w:space="0"/>
              <w:left w:val="single" w:color="auto" w:sz="4" w:space="0"/>
              <w:bottom w:val="single" w:color="auto" w:sz="4" w:space="0"/>
              <w:right w:val="single" w:color="auto" w:sz="4" w:space="0"/>
            </w:tcBorders>
            <w:vAlign w:val="center"/>
          </w:tcPr>
          <w:p w14:paraId="56FFAA33">
            <w:pPr>
              <w:jc w:val="center"/>
              <w:textAlignment w:val="center"/>
              <w:rPr>
                <w:sz w:val="18"/>
                <w:szCs w:val="18"/>
              </w:rPr>
            </w:pPr>
          </w:p>
        </w:tc>
        <w:tc>
          <w:tcPr>
            <w:tcW w:w="626" w:type="dxa"/>
            <w:tcBorders>
              <w:top w:val="single" w:color="auto" w:sz="4" w:space="0"/>
              <w:left w:val="single" w:color="auto" w:sz="4" w:space="0"/>
              <w:bottom w:val="single" w:color="auto" w:sz="4" w:space="0"/>
              <w:right w:val="single" w:color="auto" w:sz="4" w:space="0"/>
            </w:tcBorders>
            <w:vAlign w:val="center"/>
          </w:tcPr>
          <w:p w14:paraId="293141B7">
            <w:pPr>
              <w:jc w:val="center"/>
              <w:rPr>
                <w:spacing w:val="-20"/>
                <w:sz w:val="18"/>
                <w:szCs w:val="18"/>
              </w:rPr>
            </w:pPr>
            <w:r>
              <w:rPr>
                <w:sz w:val="18"/>
                <w:szCs w:val="18"/>
              </w:rPr>
              <w:t>32</w:t>
            </w:r>
          </w:p>
        </w:tc>
        <w:tc>
          <w:tcPr>
            <w:tcW w:w="533" w:type="dxa"/>
            <w:tcBorders>
              <w:top w:val="single" w:color="auto" w:sz="4" w:space="0"/>
              <w:left w:val="single" w:color="auto" w:sz="4" w:space="0"/>
              <w:bottom w:val="single" w:color="auto" w:sz="4" w:space="0"/>
              <w:right w:val="single" w:color="auto" w:sz="4" w:space="0"/>
            </w:tcBorders>
            <w:vAlign w:val="center"/>
          </w:tcPr>
          <w:p w14:paraId="61B2E57E">
            <w:pPr>
              <w:jc w:val="center"/>
              <w:rPr>
                <w:spacing w:val="-20"/>
                <w:sz w:val="18"/>
                <w:szCs w:val="18"/>
              </w:rPr>
            </w:pPr>
          </w:p>
        </w:tc>
        <w:tc>
          <w:tcPr>
            <w:tcW w:w="1042" w:type="dxa"/>
            <w:tcBorders>
              <w:top w:val="single" w:color="auto" w:sz="4" w:space="0"/>
              <w:left w:val="single" w:color="auto" w:sz="4" w:space="0"/>
              <w:bottom w:val="single" w:color="auto" w:sz="4" w:space="0"/>
              <w:right w:val="single" w:color="auto" w:sz="4" w:space="0"/>
            </w:tcBorders>
            <w:vAlign w:val="center"/>
          </w:tcPr>
          <w:p w14:paraId="271AEEB6">
            <w:pPr>
              <w:widowControl/>
              <w:jc w:val="center"/>
              <w:textAlignment w:val="center"/>
              <w:rPr>
                <w:spacing w:val="-20"/>
                <w:sz w:val="18"/>
                <w:szCs w:val="18"/>
              </w:rPr>
            </w:pPr>
            <w:r>
              <w:rPr>
                <w:sz w:val="18"/>
                <w:szCs w:val="18"/>
              </w:rPr>
              <w:t>1-2</w:t>
            </w:r>
          </w:p>
        </w:tc>
        <w:tc>
          <w:tcPr>
            <w:tcW w:w="990" w:type="dxa"/>
            <w:tcBorders>
              <w:top w:val="single" w:color="auto" w:sz="4" w:space="0"/>
              <w:left w:val="single" w:color="auto" w:sz="4" w:space="0"/>
              <w:bottom w:val="single" w:color="auto" w:sz="4" w:space="0"/>
              <w:right w:val="single" w:color="auto" w:sz="4" w:space="0"/>
            </w:tcBorders>
            <w:vAlign w:val="center"/>
          </w:tcPr>
          <w:p w14:paraId="4F449116">
            <w:pPr>
              <w:widowControl/>
              <w:jc w:val="center"/>
              <w:rPr>
                <w:sz w:val="18"/>
                <w:szCs w:val="18"/>
              </w:rPr>
            </w:pPr>
            <w:r>
              <w:rPr>
                <w:sz w:val="18"/>
                <w:szCs w:val="18"/>
              </w:rPr>
              <w:t>考试</w:t>
            </w:r>
          </w:p>
        </w:tc>
        <w:tc>
          <w:tcPr>
            <w:tcW w:w="1602" w:type="dxa"/>
            <w:tcBorders>
              <w:top w:val="single" w:color="auto" w:sz="4" w:space="0"/>
              <w:left w:val="single" w:color="auto" w:sz="4" w:space="0"/>
              <w:bottom w:val="single" w:color="auto" w:sz="4" w:space="0"/>
              <w:right w:val="single" w:color="auto" w:sz="4" w:space="0"/>
            </w:tcBorders>
            <w:vAlign w:val="center"/>
          </w:tcPr>
          <w:p w14:paraId="147ED216">
            <w:pPr>
              <w:spacing w:line="200" w:lineRule="exact"/>
              <w:rPr>
                <w:spacing w:val="-20"/>
                <w:sz w:val="18"/>
                <w:szCs w:val="18"/>
              </w:rPr>
            </w:pPr>
          </w:p>
        </w:tc>
      </w:tr>
      <w:tr w14:paraId="03726CC1">
        <w:trPr>
          <w:cantSplit/>
          <w:trHeight w:val="433"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363A3435">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71F19FBB">
            <w:pPr>
              <w:jc w:val="center"/>
              <w:rPr>
                <w:sz w:val="18"/>
                <w:szCs w:val="18"/>
              </w:rPr>
            </w:pPr>
            <w:r>
              <w:rPr>
                <w:sz w:val="18"/>
                <w:szCs w:val="18"/>
              </w:rPr>
              <w:t>LD2001</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5D89B7E7">
            <w:pPr>
              <w:jc w:val="left"/>
              <w:rPr>
                <w:sz w:val="18"/>
                <w:szCs w:val="18"/>
              </w:rPr>
            </w:pPr>
            <w:r>
              <w:rPr>
                <w:sz w:val="18"/>
                <w:szCs w:val="18"/>
              </w:rPr>
              <w:t>劳动教育</w:t>
            </w:r>
          </w:p>
        </w:tc>
        <w:tc>
          <w:tcPr>
            <w:tcW w:w="744" w:type="dxa"/>
            <w:tcBorders>
              <w:top w:val="single" w:color="auto" w:sz="4" w:space="0"/>
              <w:left w:val="single" w:color="auto" w:sz="4" w:space="0"/>
              <w:bottom w:val="single" w:color="auto" w:sz="4" w:space="0"/>
              <w:right w:val="single" w:color="auto" w:sz="4" w:space="0"/>
            </w:tcBorders>
            <w:vAlign w:val="center"/>
          </w:tcPr>
          <w:p w14:paraId="0760F336">
            <w:pPr>
              <w:jc w:val="center"/>
              <w:rPr>
                <w:spacing w:val="-20"/>
                <w:sz w:val="18"/>
                <w:szCs w:val="18"/>
              </w:rPr>
            </w:pPr>
            <w:r>
              <w:rPr>
                <w:sz w:val="18"/>
                <w:szCs w:val="18"/>
              </w:rPr>
              <w:t>2</w:t>
            </w:r>
          </w:p>
        </w:tc>
        <w:tc>
          <w:tcPr>
            <w:tcW w:w="599" w:type="dxa"/>
            <w:tcBorders>
              <w:top w:val="single" w:color="auto" w:sz="4" w:space="0"/>
              <w:left w:val="single" w:color="auto" w:sz="4" w:space="0"/>
              <w:bottom w:val="single" w:color="auto" w:sz="4" w:space="0"/>
              <w:right w:val="single" w:color="auto" w:sz="4" w:space="0"/>
            </w:tcBorders>
            <w:vAlign w:val="center"/>
          </w:tcPr>
          <w:p w14:paraId="2D5F0D60">
            <w:pPr>
              <w:jc w:val="center"/>
              <w:textAlignment w:val="center"/>
              <w:rPr>
                <w:sz w:val="18"/>
                <w:szCs w:val="18"/>
              </w:rPr>
            </w:pPr>
            <w:r>
              <w:rPr>
                <w:sz w:val="18"/>
                <w:szCs w:val="18"/>
              </w:rPr>
              <w:t>1</w:t>
            </w:r>
          </w:p>
        </w:tc>
        <w:tc>
          <w:tcPr>
            <w:tcW w:w="626" w:type="dxa"/>
            <w:tcBorders>
              <w:top w:val="single" w:color="auto" w:sz="4" w:space="0"/>
              <w:left w:val="single" w:color="auto" w:sz="4" w:space="0"/>
              <w:bottom w:val="single" w:color="auto" w:sz="4" w:space="0"/>
              <w:right w:val="single" w:color="auto" w:sz="4" w:space="0"/>
            </w:tcBorders>
            <w:vAlign w:val="center"/>
          </w:tcPr>
          <w:p w14:paraId="3290DC8A">
            <w:pPr>
              <w:jc w:val="center"/>
              <w:rPr>
                <w:spacing w:val="-20"/>
                <w:sz w:val="18"/>
                <w:szCs w:val="18"/>
              </w:rPr>
            </w:pPr>
            <w:r>
              <w:rPr>
                <w:sz w:val="18"/>
                <w:szCs w:val="18"/>
              </w:rPr>
              <w:t>32</w:t>
            </w:r>
          </w:p>
        </w:tc>
        <w:tc>
          <w:tcPr>
            <w:tcW w:w="533" w:type="dxa"/>
            <w:tcBorders>
              <w:top w:val="single" w:color="auto" w:sz="4" w:space="0"/>
              <w:left w:val="single" w:color="auto" w:sz="4" w:space="0"/>
              <w:bottom w:val="single" w:color="auto" w:sz="4" w:space="0"/>
              <w:right w:val="single" w:color="auto" w:sz="4" w:space="0"/>
            </w:tcBorders>
            <w:vAlign w:val="center"/>
          </w:tcPr>
          <w:p w14:paraId="7A696A9A">
            <w:pPr>
              <w:jc w:val="center"/>
              <w:rPr>
                <w:spacing w:val="-20"/>
                <w:sz w:val="18"/>
                <w:szCs w:val="18"/>
              </w:rPr>
            </w:pPr>
            <w:r>
              <w:rPr>
                <w:sz w:val="18"/>
                <w:szCs w:val="18"/>
              </w:rPr>
              <w:t>14</w:t>
            </w:r>
          </w:p>
        </w:tc>
        <w:tc>
          <w:tcPr>
            <w:tcW w:w="1042" w:type="dxa"/>
            <w:tcBorders>
              <w:top w:val="single" w:color="auto" w:sz="4" w:space="0"/>
              <w:left w:val="single" w:color="auto" w:sz="4" w:space="0"/>
              <w:bottom w:val="single" w:color="auto" w:sz="4" w:space="0"/>
              <w:right w:val="single" w:color="auto" w:sz="4" w:space="0"/>
            </w:tcBorders>
            <w:vAlign w:val="center"/>
          </w:tcPr>
          <w:p w14:paraId="392B994C">
            <w:pPr>
              <w:widowControl/>
              <w:jc w:val="center"/>
              <w:textAlignment w:val="center"/>
              <w:rPr>
                <w:spacing w:val="-20"/>
                <w:sz w:val="18"/>
                <w:szCs w:val="18"/>
              </w:rPr>
            </w:pPr>
            <w:r>
              <w:rPr>
                <w:sz w:val="18"/>
                <w:szCs w:val="18"/>
              </w:rPr>
              <w:t>2-3</w:t>
            </w:r>
          </w:p>
        </w:tc>
        <w:tc>
          <w:tcPr>
            <w:tcW w:w="990" w:type="dxa"/>
            <w:tcBorders>
              <w:top w:val="single" w:color="auto" w:sz="4" w:space="0"/>
              <w:left w:val="single" w:color="auto" w:sz="4" w:space="0"/>
              <w:bottom w:val="single" w:color="auto" w:sz="4" w:space="0"/>
              <w:right w:val="single" w:color="auto" w:sz="4" w:space="0"/>
            </w:tcBorders>
            <w:vAlign w:val="center"/>
          </w:tcPr>
          <w:p w14:paraId="58A4BC1E">
            <w:pPr>
              <w:widowControl/>
              <w:jc w:val="center"/>
              <w:rPr>
                <w:sz w:val="18"/>
                <w:szCs w:val="18"/>
              </w:rPr>
            </w:pPr>
            <w:r>
              <w:rPr>
                <w:sz w:val="18"/>
                <w:szCs w:val="18"/>
              </w:rPr>
              <w:t>考查</w:t>
            </w:r>
          </w:p>
        </w:tc>
        <w:tc>
          <w:tcPr>
            <w:tcW w:w="1602" w:type="dxa"/>
            <w:tcBorders>
              <w:top w:val="single" w:color="auto" w:sz="4" w:space="0"/>
              <w:left w:val="single" w:color="auto" w:sz="4" w:space="0"/>
              <w:bottom w:val="single" w:color="auto" w:sz="4" w:space="0"/>
              <w:right w:val="single" w:color="auto" w:sz="4" w:space="0"/>
            </w:tcBorders>
            <w:vAlign w:val="center"/>
          </w:tcPr>
          <w:p w14:paraId="42D1BDFD">
            <w:pPr>
              <w:spacing w:line="200" w:lineRule="exact"/>
              <w:jc w:val="center"/>
              <w:rPr>
                <w:spacing w:val="-20"/>
                <w:sz w:val="18"/>
                <w:szCs w:val="18"/>
              </w:rPr>
            </w:pPr>
          </w:p>
        </w:tc>
      </w:tr>
      <w:tr w14:paraId="4E13FC6A">
        <w:trPr>
          <w:cantSplit/>
          <w:trHeight w:val="660"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57C2D36C">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6835AF9F">
            <w:pPr>
              <w:spacing w:line="200" w:lineRule="exact"/>
              <w:jc w:val="center"/>
              <w:rPr>
                <w:sz w:val="18"/>
                <w:szCs w:val="18"/>
              </w:rPr>
            </w:pPr>
            <w:r>
              <w:rPr>
                <w:rFonts w:hint="eastAsia"/>
                <w:sz w:val="18"/>
                <w:szCs w:val="18"/>
              </w:rPr>
              <w:t>9</w:t>
            </w:r>
            <w:r>
              <w:rPr>
                <w:sz w:val="18"/>
                <w:szCs w:val="18"/>
              </w:rPr>
              <w:t>11103-4</w:t>
            </w:r>
          </w:p>
          <w:p w14:paraId="6E9F5B59">
            <w:pPr>
              <w:ind w:left="-29"/>
              <w:jc w:val="center"/>
              <w:rPr>
                <w:sz w:val="18"/>
                <w:szCs w:val="18"/>
              </w:rPr>
            </w:pPr>
            <w:r>
              <w:rPr>
                <w:sz w:val="18"/>
                <w:szCs w:val="18"/>
              </w:rPr>
              <w:t>911201-14</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72805772">
            <w:pPr>
              <w:ind w:left="-29"/>
              <w:jc w:val="left"/>
              <w:rPr>
                <w:sz w:val="18"/>
                <w:szCs w:val="18"/>
              </w:rPr>
            </w:pPr>
            <w:r>
              <w:rPr>
                <w:sz w:val="18"/>
                <w:szCs w:val="18"/>
              </w:rPr>
              <w:t>大学英语</w:t>
            </w:r>
          </w:p>
        </w:tc>
        <w:tc>
          <w:tcPr>
            <w:tcW w:w="744" w:type="dxa"/>
            <w:tcBorders>
              <w:top w:val="single" w:color="auto" w:sz="4" w:space="0"/>
              <w:left w:val="single" w:color="auto" w:sz="4" w:space="0"/>
              <w:bottom w:val="single" w:color="auto" w:sz="4" w:space="0"/>
              <w:right w:val="single" w:color="auto" w:sz="4" w:space="0"/>
            </w:tcBorders>
            <w:vAlign w:val="center"/>
          </w:tcPr>
          <w:p w14:paraId="40A7A2D4">
            <w:pPr>
              <w:ind w:left="-29"/>
              <w:jc w:val="center"/>
              <w:rPr>
                <w:sz w:val="18"/>
                <w:szCs w:val="18"/>
              </w:rPr>
            </w:pPr>
            <w:r>
              <w:rPr>
                <w:sz w:val="18"/>
                <w:szCs w:val="18"/>
              </w:rPr>
              <w:t>8</w:t>
            </w:r>
          </w:p>
        </w:tc>
        <w:tc>
          <w:tcPr>
            <w:tcW w:w="599" w:type="dxa"/>
            <w:tcBorders>
              <w:top w:val="single" w:color="auto" w:sz="4" w:space="0"/>
              <w:left w:val="single" w:color="auto" w:sz="4" w:space="0"/>
              <w:bottom w:val="single" w:color="auto" w:sz="4" w:space="0"/>
              <w:right w:val="single" w:color="auto" w:sz="4" w:space="0"/>
            </w:tcBorders>
            <w:vAlign w:val="center"/>
          </w:tcPr>
          <w:p w14:paraId="7A1E86F0">
            <w:pPr>
              <w:ind w:left="-29"/>
              <w:jc w:val="center"/>
              <w:textAlignment w:val="center"/>
              <w:rPr>
                <w:sz w:val="18"/>
                <w:szCs w:val="18"/>
              </w:rPr>
            </w:pPr>
          </w:p>
        </w:tc>
        <w:tc>
          <w:tcPr>
            <w:tcW w:w="626" w:type="dxa"/>
            <w:tcBorders>
              <w:top w:val="single" w:color="auto" w:sz="4" w:space="0"/>
              <w:left w:val="single" w:color="auto" w:sz="4" w:space="0"/>
              <w:bottom w:val="single" w:color="auto" w:sz="4" w:space="0"/>
              <w:right w:val="single" w:color="auto" w:sz="4" w:space="0"/>
            </w:tcBorders>
            <w:vAlign w:val="center"/>
          </w:tcPr>
          <w:p w14:paraId="002BA2EC">
            <w:pPr>
              <w:ind w:left="-29"/>
              <w:jc w:val="center"/>
              <w:rPr>
                <w:sz w:val="18"/>
                <w:szCs w:val="18"/>
              </w:rPr>
            </w:pPr>
            <w:r>
              <w:rPr>
                <w:sz w:val="18"/>
                <w:szCs w:val="18"/>
              </w:rPr>
              <w:t>128</w:t>
            </w:r>
          </w:p>
        </w:tc>
        <w:tc>
          <w:tcPr>
            <w:tcW w:w="533" w:type="dxa"/>
            <w:tcBorders>
              <w:top w:val="single" w:color="auto" w:sz="4" w:space="0"/>
              <w:left w:val="single" w:color="auto" w:sz="4" w:space="0"/>
              <w:bottom w:val="single" w:color="auto" w:sz="4" w:space="0"/>
              <w:right w:val="single" w:color="auto" w:sz="4" w:space="0"/>
            </w:tcBorders>
            <w:vAlign w:val="center"/>
          </w:tcPr>
          <w:p w14:paraId="2515E36B">
            <w:pPr>
              <w:ind w:left="-29"/>
              <w:jc w:val="center"/>
              <w:rPr>
                <w:sz w:val="18"/>
                <w:szCs w:val="18"/>
              </w:rPr>
            </w:pPr>
          </w:p>
        </w:tc>
        <w:tc>
          <w:tcPr>
            <w:tcW w:w="1042" w:type="dxa"/>
            <w:tcBorders>
              <w:top w:val="single" w:color="auto" w:sz="4" w:space="0"/>
              <w:left w:val="single" w:color="auto" w:sz="4" w:space="0"/>
              <w:bottom w:val="single" w:color="auto" w:sz="4" w:space="0"/>
              <w:right w:val="single" w:color="auto" w:sz="4" w:space="0"/>
            </w:tcBorders>
            <w:vAlign w:val="center"/>
          </w:tcPr>
          <w:p w14:paraId="53C255BD">
            <w:pPr>
              <w:widowControl/>
              <w:ind w:left="-29"/>
              <w:jc w:val="center"/>
              <w:textAlignment w:val="center"/>
              <w:rPr>
                <w:sz w:val="18"/>
                <w:szCs w:val="18"/>
              </w:rPr>
            </w:pPr>
            <w:r>
              <w:rPr>
                <w:sz w:val="18"/>
                <w:szCs w:val="18"/>
              </w:rPr>
              <w:t>1-4</w:t>
            </w:r>
          </w:p>
        </w:tc>
        <w:tc>
          <w:tcPr>
            <w:tcW w:w="990" w:type="dxa"/>
            <w:tcBorders>
              <w:top w:val="single" w:color="auto" w:sz="4" w:space="0"/>
              <w:left w:val="single" w:color="auto" w:sz="4" w:space="0"/>
              <w:bottom w:val="single" w:color="auto" w:sz="4" w:space="0"/>
              <w:right w:val="single" w:color="auto" w:sz="4" w:space="0"/>
            </w:tcBorders>
            <w:vAlign w:val="center"/>
          </w:tcPr>
          <w:p w14:paraId="61602207">
            <w:pPr>
              <w:widowControl/>
              <w:ind w:left="-29"/>
              <w:jc w:val="center"/>
              <w:rPr>
                <w:sz w:val="18"/>
                <w:szCs w:val="18"/>
              </w:rPr>
            </w:pPr>
            <w:r>
              <w:rPr>
                <w:sz w:val="18"/>
                <w:szCs w:val="18"/>
              </w:rPr>
              <w:t>考试</w:t>
            </w:r>
          </w:p>
        </w:tc>
        <w:tc>
          <w:tcPr>
            <w:tcW w:w="1602" w:type="dxa"/>
            <w:tcBorders>
              <w:top w:val="single" w:color="auto" w:sz="4" w:space="0"/>
              <w:left w:val="single" w:color="auto" w:sz="4" w:space="0"/>
              <w:bottom w:val="single" w:color="auto" w:sz="4" w:space="0"/>
              <w:right w:val="single" w:color="auto" w:sz="4" w:space="0"/>
            </w:tcBorders>
            <w:vAlign w:val="center"/>
          </w:tcPr>
          <w:p w14:paraId="400655BD">
            <w:pPr>
              <w:spacing w:line="200" w:lineRule="exact"/>
              <w:ind w:left="-29"/>
              <w:jc w:val="center"/>
              <w:rPr>
                <w:spacing w:val="-20"/>
                <w:sz w:val="18"/>
                <w:szCs w:val="18"/>
              </w:rPr>
            </w:pPr>
            <w:r>
              <w:rPr>
                <w:rFonts w:hint="eastAsia" w:cs="宋体"/>
                <w:sz w:val="15"/>
                <w:szCs w:val="15"/>
              </w:rPr>
              <w:t>详见全校公共外语课程设置一览表</w:t>
            </w:r>
          </w:p>
        </w:tc>
      </w:tr>
      <w:tr w14:paraId="71D0A899">
        <w:trPr>
          <w:cantSplit/>
          <w:trHeight w:val="284"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6FC756A8">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4D54574D">
            <w:pPr>
              <w:jc w:val="center"/>
              <w:rPr>
                <w:sz w:val="18"/>
                <w:szCs w:val="18"/>
              </w:rPr>
            </w:pPr>
            <w:r>
              <w:rPr>
                <w:rFonts w:eastAsia="宋体 (正文)"/>
                <w:sz w:val="18"/>
                <w:szCs w:val="18"/>
              </w:rPr>
              <w:t>931203</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37A610F2">
            <w:pPr>
              <w:jc w:val="left"/>
              <w:rPr>
                <w:sz w:val="18"/>
                <w:szCs w:val="18"/>
              </w:rPr>
            </w:pPr>
            <w:r>
              <w:rPr>
                <w:rFonts w:eastAsia="宋体 (正文)"/>
                <w:sz w:val="18"/>
                <w:szCs w:val="18"/>
                <w:lang w:val="zh-CN"/>
              </w:rPr>
              <w:t>线性代数</w:t>
            </w:r>
            <w:r>
              <w:rPr>
                <w:rFonts w:eastAsia="宋体 (正文)"/>
                <w:sz w:val="18"/>
                <w:szCs w:val="18"/>
              </w:rPr>
              <w:t>C</w:t>
            </w:r>
          </w:p>
        </w:tc>
        <w:tc>
          <w:tcPr>
            <w:tcW w:w="744" w:type="dxa"/>
            <w:tcBorders>
              <w:top w:val="single" w:color="auto" w:sz="4" w:space="0"/>
              <w:left w:val="single" w:color="auto" w:sz="4" w:space="0"/>
              <w:bottom w:val="single" w:color="auto" w:sz="4" w:space="0"/>
              <w:right w:val="single" w:color="auto" w:sz="4" w:space="0"/>
            </w:tcBorders>
            <w:vAlign w:val="center"/>
          </w:tcPr>
          <w:p w14:paraId="78E4E3EF">
            <w:pPr>
              <w:jc w:val="center"/>
              <w:rPr>
                <w:sz w:val="18"/>
                <w:szCs w:val="18"/>
              </w:rPr>
            </w:pPr>
            <w:r>
              <w:rPr>
                <w:rFonts w:eastAsia="宋体 (正文)"/>
                <w:sz w:val="18"/>
                <w:szCs w:val="18"/>
              </w:rPr>
              <w:t>2.5</w:t>
            </w:r>
          </w:p>
        </w:tc>
        <w:tc>
          <w:tcPr>
            <w:tcW w:w="599" w:type="dxa"/>
            <w:tcBorders>
              <w:top w:val="single" w:color="auto" w:sz="4" w:space="0"/>
              <w:left w:val="single" w:color="auto" w:sz="4" w:space="0"/>
              <w:bottom w:val="single" w:color="auto" w:sz="4" w:space="0"/>
              <w:right w:val="single" w:color="auto" w:sz="4" w:space="0"/>
            </w:tcBorders>
            <w:vAlign w:val="center"/>
          </w:tcPr>
          <w:p w14:paraId="000947BB">
            <w:pPr>
              <w:jc w:val="center"/>
              <w:rPr>
                <w:sz w:val="18"/>
                <w:szCs w:val="18"/>
              </w:rPr>
            </w:pPr>
            <w:r>
              <w:rPr>
                <w:rFonts w:eastAsia="宋体 (正文)"/>
                <w:sz w:val="18"/>
                <w:szCs w:val="18"/>
              </w:rPr>
              <w:t>0</w:t>
            </w:r>
          </w:p>
        </w:tc>
        <w:tc>
          <w:tcPr>
            <w:tcW w:w="626" w:type="dxa"/>
            <w:tcBorders>
              <w:top w:val="single" w:color="auto" w:sz="4" w:space="0"/>
              <w:left w:val="single" w:color="auto" w:sz="4" w:space="0"/>
              <w:bottom w:val="single" w:color="auto" w:sz="4" w:space="0"/>
              <w:right w:val="single" w:color="auto" w:sz="4" w:space="0"/>
            </w:tcBorders>
            <w:vAlign w:val="center"/>
          </w:tcPr>
          <w:p w14:paraId="7F1186CE">
            <w:pPr>
              <w:jc w:val="center"/>
              <w:rPr>
                <w:sz w:val="18"/>
                <w:szCs w:val="18"/>
              </w:rPr>
            </w:pPr>
            <w:r>
              <w:rPr>
                <w:rFonts w:eastAsia="宋体 (正文)"/>
                <w:sz w:val="18"/>
                <w:szCs w:val="18"/>
              </w:rPr>
              <w:t>40</w:t>
            </w:r>
          </w:p>
        </w:tc>
        <w:tc>
          <w:tcPr>
            <w:tcW w:w="533" w:type="dxa"/>
            <w:tcBorders>
              <w:top w:val="single" w:color="auto" w:sz="4" w:space="0"/>
              <w:left w:val="single" w:color="auto" w:sz="4" w:space="0"/>
              <w:bottom w:val="single" w:color="auto" w:sz="4" w:space="0"/>
              <w:right w:val="single" w:color="auto" w:sz="4" w:space="0"/>
            </w:tcBorders>
            <w:vAlign w:val="center"/>
          </w:tcPr>
          <w:p w14:paraId="5E6D7DAE">
            <w:pPr>
              <w:jc w:val="center"/>
              <w:rPr>
                <w:sz w:val="18"/>
                <w:szCs w:val="18"/>
              </w:rPr>
            </w:pPr>
            <w:r>
              <w:rPr>
                <w:rFonts w:eastAsia="宋体 (正文)"/>
                <w:sz w:val="18"/>
                <w:szCs w:val="18"/>
              </w:rPr>
              <w:t>0</w:t>
            </w:r>
          </w:p>
        </w:tc>
        <w:tc>
          <w:tcPr>
            <w:tcW w:w="1042" w:type="dxa"/>
            <w:tcBorders>
              <w:top w:val="single" w:color="auto" w:sz="4" w:space="0"/>
              <w:left w:val="single" w:color="auto" w:sz="4" w:space="0"/>
              <w:bottom w:val="single" w:color="auto" w:sz="4" w:space="0"/>
              <w:right w:val="single" w:color="auto" w:sz="4" w:space="0"/>
            </w:tcBorders>
            <w:vAlign w:val="center"/>
          </w:tcPr>
          <w:p w14:paraId="297B529B">
            <w:pPr>
              <w:jc w:val="center"/>
              <w:rPr>
                <w:sz w:val="18"/>
                <w:szCs w:val="18"/>
              </w:rPr>
            </w:pPr>
            <w:r>
              <w:rPr>
                <w:rFonts w:eastAsia="宋体 (正文)"/>
                <w:sz w:val="18"/>
                <w:szCs w:val="18"/>
              </w:rPr>
              <w:t>2</w:t>
            </w:r>
          </w:p>
        </w:tc>
        <w:tc>
          <w:tcPr>
            <w:tcW w:w="990" w:type="dxa"/>
            <w:tcBorders>
              <w:top w:val="single" w:color="auto" w:sz="4" w:space="0"/>
              <w:left w:val="single" w:color="auto" w:sz="4" w:space="0"/>
              <w:bottom w:val="single" w:color="auto" w:sz="4" w:space="0"/>
              <w:right w:val="single" w:color="auto" w:sz="4" w:space="0"/>
            </w:tcBorders>
            <w:vAlign w:val="center"/>
          </w:tcPr>
          <w:p w14:paraId="7B1CC857">
            <w:pPr>
              <w:jc w:val="center"/>
              <w:rPr>
                <w:sz w:val="18"/>
                <w:szCs w:val="18"/>
              </w:rPr>
            </w:pPr>
            <w:r>
              <w:rPr>
                <w:rFonts w:eastAsia="宋体 (正文)"/>
                <w:sz w:val="18"/>
                <w:szCs w:val="18"/>
                <w:lang w:val="zh-CN"/>
              </w:rPr>
              <w:t>考试</w:t>
            </w:r>
          </w:p>
        </w:tc>
        <w:tc>
          <w:tcPr>
            <w:tcW w:w="1602" w:type="dxa"/>
            <w:tcBorders>
              <w:top w:val="single" w:color="auto" w:sz="4" w:space="0"/>
              <w:left w:val="single" w:color="auto" w:sz="4" w:space="0"/>
              <w:bottom w:val="single" w:color="auto" w:sz="4" w:space="0"/>
              <w:right w:val="single" w:color="auto" w:sz="4" w:space="0"/>
            </w:tcBorders>
          </w:tcPr>
          <w:p w14:paraId="1A3EAF1D">
            <w:pPr>
              <w:spacing w:line="200" w:lineRule="exact"/>
              <w:jc w:val="center"/>
              <w:rPr>
                <w:spacing w:val="-20"/>
                <w:sz w:val="18"/>
                <w:szCs w:val="18"/>
              </w:rPr>
            </w:pPr>
          </w:p>
        </w:tc>
      </w:tr>
      <w:tr w14:paraId="7571FF24">
        <w:trPr>
          <w:cantSplit/>
          <w:trHeight w:val="568"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6CE0F735">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0D788F63">
            <w:pPr>
              <w:jc w:val="center"/>
              <w:rPr>
                <w:sz w:val="18"/>
                <w:szCs w:val="18"/>
              </w:rPr>
            </w:pPr>
            <w:r>
              <w:rPr>
                <w:rFonts w:eastAsia="宋体 (正文)"/>
                <w:sz w:val="18"/>
                <w:szCs w:val="18"/>
              </w:rPr>
              <w:t>931303</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6521886D">
            <w:pPr>
              <w:jc w:val="left"/>
              <w:rPr>
                <w:sz w:val="18"/>
                <w:szCs w:val="18"/>
              </w:rPr>
            </w:pPr>
            <w:r>
              <w:rPr>
                <w:rFonts w:eastAsia="宋体 (正文)"/>
                <w:sz w:val="18"/>
                <w:szCs w:val="18"/>
                <w:lang w:val="zh-CN"/>
              </w:rPr>
              <w:t>概率论与数理统计</w:t>
            </w:r>
            <w:r>
              <w:rPr>
                <w:rFonts w:eastAsia="宋体 (正文)"/>
                <w:sz w:val="18"/>
                <w:szCs w:val="18"/>
              </w:rPr>
              <w:t>C</w:t>
            </w:r>
          </w:p>
        </w:tc>
        <w:tc>
          <w:tcPr>
            <w:tcW w:w="744" w:type="dxa"/>
            <w:tcBorders>
              <w:top w:val="single" w:color="auto" w:sz="4" w:space="0"/>
              <w:left w:val="single" w:color="auto" w:sz="4" w:space="0"/>
              <w:bottom w:val="single" w:color="auto" w:sz="4" w:space="0"/>
              <w:right w:val="single" w:color="auto" w:sz="4" w:space="0"/>
            </w:tcBorders>
            <w:vAlign w:val="center"/>
          </w:tcPr>
          <w:p w14:paraId="527BB808">
            <w:pPr>
              <w:jc w:val="center"/>
              <w:rPr>
                <w:sz w:val="18"/>
                <w:szCs w:val="18"/>
              </w:rPr>
            </w:pPr>
            <w:r>
              <w:rPr>
                <w:rFonts w:eastAsia="宋体 (正文)"/>
                <w:sz w:val="18"/>
                <w:szCs w:val="18"/>
              </w:rPr>
              <w:t>3</w:t>
            </w:r>
          </w:p>
        </w:tc>
        <w:tc>
          <w:tcPr>
            <w:tcW w:w="599" w:type="dxa"/>
            <w:tcBorders>
              <w:top w:val="single" w:color="auto" w:sz="4" w:space="0"/>
              <w:left w:val="single" w:color="auto" w:sz="4" w:space="0"/>
              <w:bottom w:val="single" w:color="auto" w:sz="4" w:space="0"/>
              <w:right w:val="single" w:color="auto" w:sz="4" w:space="0"/>
            </w:tcBorders>
            <w:vAlign w:val="center"/>
          </w:tcPr>
          <w:p w14:paraId="6F4FDD1A">
            <w:pPr>
              <w:jc w:val="center"/>
              <w:rPr>
                <w:sz w:val="18"/>
                <w:szCs w:val="18"/>
              </w:rPr>
            </w:pPr>
            <w:r>
              <w:rPr>
                <w:rFonts w:eastAsia="宋体 (正文)"/>
                <w:sz w:val="18"/>
                <w:szCs w:val="18"/>
              </w:rPr>
              <w:t>0</w:t>
            </w:r>
          </w:p>
        </w:tc>
        <w:tc>
          <w:tcPr>
            <w:tcW w:w="626" w:type="dxa"/>
            <w:tcBorders>
              <w:top w:val="single" w:color="auto" w:sz="4" w:space="0"/>
              <w:left w:val="single" w:color="auto" w:sz="4" w:space="0"/>
              <w:bottom w:val="single" w:color="auto" w:sz="4" w:space="0"/>
              <w:right w:val="single" w:color="auto" w:sz="4" w:space="0"/>
            </w:tcBorders>
            <w:vAlign w:val="center"/>
          </w:tcPr>
          <w:p w14:paraId="65E2123F">
            <w:pPr>
              <w:jc w:val="center"/>
              <w:rPr>
                <w:sz w:val="18"/>
                <w:szCs w:val="18"/>
              </w:rPr>
            </w:pPr>
            <w:r>
              <w:rPr>
                <w:rFonts w:eastAsia="宋体 (正文)"/>
                <w:sz w:val="18"/>
                <w:szCs w:val="18"/>
              </w:rPr>
              <w:t>48</w:t>
            </w:r>
          </w:p>
        </w:tc>
        <w:tc>
          <w:tcPr>
            <w:tcW w:w="533" w:type="dxa"/>
            <w:tcBorders>
              <w:top w:val="single" w:color="auto" w:sz="4" w:space="0"/>
              <w:left w:val="single" w:color="auto" w:sz="4" w:space="0"/>
              <w:bottom w:val="single" w:color="auto" w:sz="4" w:space="0"/>
              <w:right w:val="single" w:color="auto" w:sz="4" w:space="0"/>
            </w:tcBorders>
            <w:vAlign w:val="center"/>
          </w:tcPr>
          <w:p w14:paraId="2CE2F8FE">
            <w:pPr>
              <w:jc w:val="center"/>
              <w:rPr>
                <w:sz w:val="18"/>
                <w:szCs w:val="18"/>
              </w:rPr>
            </w:pPr>
            <w:r>
              <w:rPr>
                <w:rFonts w:eastAsia="宋体 (正文)"/>
                <w:sz w:val="18"/>
                <w:szCs w:val="18"/>
              </w:rPr>
              <w:t>0</w:t>
            </w:r>
          </w:p>
        </w:tc>
        <w:tc>
          <w:tcPr>
            <w:tcW w:w="1042" w:type="dxa"/>
            <w:tcBorders>
              <w:top w:val="single" w:color="auto" w:sz="4" w:space="0"/>
              <w:left w:val="single" w:color="auto" w:sz="4" w:space="0"/>
              <w:bottom w:val="single" w:color="auto" w:sz="4" w:space="0"/>
              <w:right w:val="single" w:color="auto" w:sz="4" w:space="0"/>
            </w:tcBorders>
            <w:vAlign w:val="center"/>
          </w:tcPr>
          <w:p w14:paraId="1A76F6A7">
            <w:pPr>
              <w:jc w:val="center"/>
              <w:rPr>
                <w:sz w:val="18"/>
                <w:szCs w:val="18"/>
              </w:rPr>
            </w:pPr>
            <w:r>
              <w:rPr>
                <w:rFonts w:eastAsia="宋体 (正文)"/>
                <w:sz w:val="18"/>
                <w:szCs w:val="18"/>
              </w:rPr>
              <w:t>3</w:t>
            </w:r>
          </w:p>
        </w:tc>
        <w:tc>
          <w:tcPr>
            <w:tcW w:w="990" w:type="dxa"/>
            <w:tcBorders>
              <w:top w:val="single" w:color="auto" w:sz="4" w:space="0"/>
              <w:left w:val="single" w:color="auto" w:sz="4" w:space="0"/>
              <w:bottom w:val="single" w:color="auto" w:sz="4" w:space="0"/>
              <w:right w:val="single" w:color="auto" w:sz="4" w:space="0"/>
            </w:tcBorders>
            <w:vAlign w:val="center"/>
          </w:tcPr>
          <w:p w14:paraId="60E117FE">
            <w:pPr>
              <w:jc w:val="center"/>
              <w:rPr>
                <w:sz w:val="18"/>
                <w:szCs w:val="18"/>
              </w:rPr>
            </w:pPr>
            <w:r>
              <w:rPr>
                <w:rFonts w:eastAsia="宋体 (正文)"/>
                <w:sz w:val="18"/>
                <w:szCs w:val="18"/>
                <w:lang w:val="zh-CN"/>
              </w:rPr>
              <w:t>考试</w:t>
            </w:r>
          </w:p>
        </w:tc>
        <w:tc>
          <w:tcPr>
            <w:tcW w:w="1602" w:type="dxa"/>
            <w:tcBorders>
              <w:top w:val="single" w:color="auto" w:sz="4" w:space="0"/>
              <w:left w:val="single" w:color="auto" w:sz="4" w:space="0"/>
              <w:bottom w:val="single" w:color="auto" w:sz="4" w:space="0"/>
              <w:right w:val="single" w:color="auto" w:sz="4" w:space="0"/>
            </w:tcBorders>
          </w:tcPr>
          <w:p w14:paraId="3662555F">
            <w:pPr>
              <w:spacing w:line="200" w:lineRule="exact"/>
              <w:jc w:val="center"/>
              <w:rPr>
                <w:spacing w:val="-20"/>
                <w:sz w:val="18"/>
                <w:szCs w:val="18"/>
              </w:rPr>
            </w:pPr>
          </w:p>
        </w:tc>
      </w:tr>
      <w:tr w14:paraId="2928434F">
        <w:trPr>
          <w:cantSplit/>
          <w:trHeight w:val="718"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3155FBEB">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4AAE3951">
            <w:pPr>
              <w:jc w:val="center"/>
              <w:rPr>
                <w:rFonts w:eastAsia="宋体 (正文)"/>
                <w:sz w:val="18"/>
                <w:szCs w:val="18"/>
              </w:rPr>
            </w:pPr>
            <w:r>
              <w:rPr>
                <w:sz w:val="18"/>
                <w:szCs w:val="18"/>
              </w:rPr>
              <w:t>922015</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18D9B531">
            <w:pPr>
              <w:jc w:val="left"/>
              <w:rPr>
                <w:sz w:val="18"/>
                <w:szCs w:val="18"/>
              </w:rPr>
            </w:pPr>
            <w:r>
              <w:rPr>
                <w:sz w:val="18"/>
                <w:szCs w:val="18"/>
              </w:rPr>
              <w:t>Python数据分析基础</w:t>
            </w:r>
          </w:p>
        </w:tc>
        <w:tc>
          <w:tcPr>
            <w:tcW w:w="744" w:type="dxa"/>
            <w:tcBorders>
              <w:top w:val="single" w:color="auto" w:sz="4" w:space="0"/>
              <w:left w:val="single" w:color="auto" w:sz="4" w:space="0"/>
              <w:bottom w:val="single" w:color="auto" w:sz="4" w:space="0"/>
              <w:right w:val="single" w:color="auto" w:sz="4" w:space="0"/>
            </w:tcBorders>
            <w:vAlign w:val="center"/>
          </w:tcPr>
          <w:p w14:paraId="7308C754">
            <w:pPr>
              <w:jc w:val="center"/>
              <w:rPr>
                <w:sz w:val="18"/>
                <w:szCs w:val="18"/>
              </w:rPr>
            </w:pPr>
            <w:r>
              <w:rPr>
                <w:sz w:val="18"/>
                <w:szCs w:val="18"/>
              </w:rPr>
              <w:t>3</w:t>
            </w:r>
          </w:p>
        </w:tc>
        <w:tc>
          <w:tcPr>
            <w:tcW w:w="599" w:type="dxa"/>
            <w:tcBorders>
              <w:top w:val="single" w:color="auto" w:sz="4" w:space="0"/>
              <w:left w:val="single" w:color="auto" w:sz="4" w:space="0"/>
              <w:bottom w:val="single" w:color="auto" w:sz="4" w:space="0"/>
              <w:right w:val="single" w:color="auto" w:sz="4" w:space="0"/>
            </w:tcBorders>
            <w:vAlign w:val="center"/>
          </w:tcPr>
          <w:p w14:paraId="32D3DA00">
            <w:pPr>
              <w:jc w:val="center"/>
              <w:rPr>
                <w:sz w:val="18"/>
                <w:szCs w:val="18"/>
              </w:rPr>
            </w:pPr>
            <w:r>
              <w:rPr>
                <w:sz w:val="18"/>
                <w:szCs w:val="18"/>
              </w:rPr>
              <w:t>0.5</w:t>
            </w:r>
          </w:p>
        </w:tc>
        <w:tc>
          <w:tcPr>
            <w:tcW w:w="626" w:type="dxa"/>
            <w:tcBorders>
              <w:top w:val="single" w:color="auto" w:sz="4" w:space="0"/>
              <w:left w:val="single" w:color="auto" w:sz="4" w:space="0"/>
              <w:bottom w:val="single" w:color="auto" w:sz="4" w:space="0"/>
              <w:right w:val="single" w:color="auto" w:sz="4" w:space="0"/>
            </w:tcBorders>
            <w:vAlign w:val="center"/>
          </w:tcPr>
          <w:p w14:paraId="045F0ED7">
            <w:pPr>
              <w:jc w:val="center"/>
              <w:rPr>
                <w:sz w:val="18"/>
                <w:szCs w:val="18"/>
              </w:rPr>
            </w:pPr>
            <w:r>
              <w:rPr>
                <w:rFonts w:eastAsia="宋体 (正文)"/>
                <w:sz w:val="18"/>
                <w:szCs w:val="18"/>
              </w:rPr>
              <w:t>52</w:t>
            </w:r>
          </w:p>
        </w:tc>
        <w:tc>
          <w:tcPr>
            <w:tcW w:w="533" w:type="dxa"/>
            <w:tcBorders>
              <w:top w:val="single" w:color="auto" w:sz="4" w:space="0"/>
              <w:left w:val="single" w:color="auto" w:sz="4" w:space="0"/>
              <w:bottom w:val="single" w:color="auto" w:sz="4" w:space="0"/>
              <w:right w:val="single" w:color="auto" w:sz="4" w:space="0"/>
            </w:tcBorders>
            <w:vAlign w:val="center"/>
          </w:tcPr>
          <w:p w14:paraId="4DC9039B">
            <w:pPr>
              <w:jc w:val="center"/>
              <w:rPr>
                <w:sz w:val="18"/>
                <w:szCs w:val="18"/>
              </w:rPr>
            </w:pPr>
            <w:r>
              <w:rPr>
                <w:rFonts w:eastAsia="宋体 (正文)"/>
                <w:sz w:val="18"/>
                <w:szCs w:val="18"/>
              </w:rPr>
              <w:t>12</w:t>
            </w:r>
          </w:p>
        </w:tc>
        <w:tc>
          <w:tcPr>
            <w:tcW w:w="1042" w:type="dxa"/>
            <w:tcBorders>
              <w:top w:val="single" w:color="auto" w:sz="4" w:space="0"/>
              <w:left w:val="single" w:color="auto" w:sz="4" w:space="0"/>
              <w:bottom w:val="single" w:color="auto" w:sz="4" w:space="0"/>
              <w:right w:val="single" w:color="auto" w:sz="4" w:space="0"/>
            </w:tcBorders>
            <w:vAlign w:val="center"/>
          </w:tcPr>
          <w:p w14:paraId="339C1F4F">
            <w:pPr>
              <w:jc w:val="center"/>
              <w:rPr>
                <w:sz w:val="18"/>
                <w:szCs w:val="18"/>
              </w:rPr>
            </w:pPr>
            <w:r>
              <w:rPr>
                <w:sz w:val="18"/>
                <w:szCs w:val="18"/>
              </w:rPr>
              <w:t>2</w:t>
            </w:r>
          </w:p>
        </w:tc>
        <w:tc>
          <w:tcPr>
            <w:tcW w:w="990" w:type="dxa"/>
            <w:tcBorders>
              <w:top w:val="single" w:color="auto" w:sz="4" w:space="0"/>
              <w:left w:val="single" w:color="auto" w:sz="4" w:space="0"/>
              <w:bottom w:val="single" w:color="auto" w:sz="4" w:space="0"/>
              <w:right w:val="single" w:color="auto" w:sz="4" w:space="0"/>
            </w:tcBorders>
            <w:vAlign w:val="center"/>
          </w:tcPr>
          <w:p w14:paraId="0769F6EA">
            <w:pPr>
              <w:jc w:val="center"/>
              <w:rPr>
                <w:sz w:val="18"/>
                <w:szCs w:val="18"/>
              </w:rPr>
            </w:pPr>
            <w:r>
              <w:rPr>
                <w:sz w:val="18"/>
                <w:szCs w:val="18"/>
              </w:rPr>
              <w:t>考试</w:t>
            </w:r>
          </w:p>
        </w:tc>
        <w:tc>
          <w:tcPr>
            <w:tcW w:w="1602" w:type="dxa"/>
            <w:tcBorders>
              <w:top w:val="single" w:color="auto" w:sz="4" w:space="0"/>
              <w:left w:val="single" w:color="auto" w:sz="4" w:space="0"/>
              <w:bottom w:val="single" w:color="auto" w:sz="4" w:space="0"/>
              <w:right w:val="single" w:color="auto" w:sz="4" w:space="0"/>
            </w:tcBorders>
          </w:tcPr>
          <w:p w14:paraId="073220FD">
            <w:pPr>
              <w:spacing w:line="200" w:lineRule="exact"/>
              <w:jc w:val="center"/>
              <w:rPr>
                <w:spacing w:val="-20"/>
                <w:sz w:val="18"/>
                <w:szCs w:val="18"/>
              </w:rPr>
            </w:pPr>
          </w:p>
        </w:tc>
      </w:tr>
      <w:tr w14:paraId="3439B3B9">
        <w:trPr>
          <w:cantSplit/>
          <w:trHeight w:val="714"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08AAE66C">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1F5683F8">
            <w:pPr>
              <w:jc w:val="center"/>
              <w:rPr>
                <w:sz w:val="18"/>
                <w:szCs w:val="18"/>
              </w:rPr>
            </w:pPr>
            <w:r>
              <w:rPr>
                <w:rFonts w:eastAsia="宋体 (正文)"/>
                <w:sz w:val="18"/>
                <w:szCs w:val="18"/>
              </w:rPr>
              <w:t>922002</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5511868D">
            <w:pPr>
              <w:jc w:val="left"/>
              <w:rPr>
                <w:sz w:val="18"/>
                <w:szCs w:val="18"/>
              </w:rPr>
            </w:pPr>
            <w:r>
              <w:rPr>
                <w:rFonts w:eastAsia="宋体 (正文)"/>
                <w:sz w:val="18"/>
                <w:szCs w:val="18"/>
              </w:rPr>
              <w:t>C语言程序设计基础</w:t>
            </w:r>
          </w:p>
        </w:tc>
        <w:tc>
          <w:tcPr>
            <w:tcW w:w="744" w:type="dxa"/>
            <w:tcBorders>
              <w:top w:val="single" w:color="auto" w:sz="4" w:space="0"/>
              <w:left w:val="single" w:color="auto" w:sz="4" w:space="0"/>
              <w:bottom w:val="single" w:color="auto" w:sz="4" w:space="0"/>
              <w:right w:val="single" w:color="auto" w:sz="4" w:space="0"/>
            </w:tcBorders>
            <w:vAlign w:val="center"/>
          </w:tcPr>
          <w:p w14:paraId="1C63B7AD">
            <w:pPr>
              <w:jc w:val="center"/>
              <w:rPr>
                <w:sz w:val="18"/>
                <w:szCs w:val="18"/>
              </w:rPr>
            </w:pPr>
            <w:r>
              <w:rPr>
                <w:rFonts w:eastAsia="宋体 (正文)"/>
                <w:sz w:val="18"/>
                <w:szCs w:val="18"/>
              </w:rPr>
              <w:t>3</w:t>
            </w:r>
          </w:p>
        </w:tc>
        <w:tc>
          <w:tcPr>
            <w:tcW w:w="599" w:type="dxa"/>
            <w:tcBorders>
              <w:top w:val="single" w:color="auto" w:sz="4" w:space="0"/>
              <w:left w:val="single" w:color="auto" w:sz="4" w:space="0"/>
              <w:bottom w:val="single" w:color="auto" w:sz="4" w:space="0"/>
              <w:right w:val="single" w:color="auto" w:sz="4" w:space="0"/>
            </w:tcBorders>
            <w:vAlign w:val="center"/>
          </w:tcPr>
          <w:p w14:paraId="388A2344">
            <w:pPr>
              <w:jc w:val="center"/>
              <w:rPr>
                <w:sz w:val="18"/>
                <w:szCs w:val="18"/>
              </w:rPr>
            </w:pPr>
            <w:r>
              <w:rPr>
                <w:rFonts w:eastAsia="宋体 (正文)"/>
                <w:sz w:val="18"/>
                <w:szCs w:val="18"/>
              </w:rPr>
              <w:t>0.5</w:t>
            </w:r>
          </w:p>
        </w:tc>
        <w:tc>
          <w:tcPr>
            <w:tcW w:w="626" w:type="dxa"/>
            <w:tcBorders>
              <w:top w:val="single" w:color="auto" w:sz="4" w:space="0"/>
              <w:left w:val="single" w:color="auto" w:sz="4" w:space="0"/>
              <w:bottom w:val="single" w:color="auto" w:sz="4" w:space="0"/>
              <w:right w:val="single" w:color="auto" w:sz="4" w:space="0"/>
            </w:tcBorders>
            <w:vAlign w:val="center"/>
          </w:tcPr>
          <w:p w14:paraId="2677C31E">
            <w:pPr>
              <w:jc w:val="center"/>
              <w:rPr>
                <w:sz w:val="18"/>
                <w:szCs w:val="18"/>
              </w:rPr>
            </w:pPr>
            <w:r>
              <w:rPr>
                <w:rFonts w:eastAsia="宋体 (正文)"/>
                <w:sz w:val="18"/>
                <w:szCs w:val="18"/>
              </w:rPr>
              <w:t>52</w:t>
            </w:r>
          </w:p>
        </w:tc>
        <w:tc>
          <w:tcPr>
            <w:tcW w:w="533" w:type="dxa"/>
            <w:tcBorders>
              <w:top w:val="single" w:color="auto" w:sz="4" w:space="0"/>
              <w:left w:val="single" w:color="auto" w:sz="4" w:space="0"/>
              <w:bottom w:val="single" w:color="auto" w:sz="4" w:space="0"/>
              <w:right w:val="single" w:color="auto" w:sz="4" w:space="0"/>
            </w:tcBorders>
            <w:vAlign w:val="center"/>
          </w:tcPr>
          <w:p w14:paraId="5B852073">
            <w:pPr>
              <w:jc w:val="center"/>
              <w:rPr>
                <w:sz w:val="18"/>
                <w:szCs w:val="18"/>
              </w:rPr>
            </w:pPr>
            <w:r>
              <w:rPr>
                <w:rFonts w:eastAsia="宋体 (正文)"/>
                <w:sz w:val="18"/>
                <w:szCs w:val="18"/>
              </w:rPr>
              <w:t>12</w:t>
            </w:r>
          </w:p>
        </w:tc>
        <w:tc>
          <w:tcPr>
            <w:tcW w:w="1042" w:type="dxa"/>
            <w:tcBorders>
              <w:top w:val="single" w:color="auto" w:sz="4" w:space="0"/>
              <w:left w:val="single" w:color="auto" w:sz="4" w:space="0"/>
              <w:bottom w:val="single" w:color="auto" w:sz="4" w:space="0"/>
              <w:right w:val="single" w:color="auto" w:sz="4" w:space="0"/>
            </w:tcBorders>
            <w:vAlign w:val="center"/>
          </w:tcPr>
          <w:p w14:paraId="1D3AD1B8">
            <w:pPr>
              <w:jc w:val="center"/>
              <w:rPr>
                <w:sz w:val="18"/>
                <w:szCs w:val="18"/>
              </w:rPr>
            </w:pPr>
            <w:r>
              <w:rPr>
                <w:rFonts w:eastAsia="宋体 (正文)"/>
                <w:sz w:val="18"/>
                <w:szCs w:val="18"/>
              </w:rPr>
              <w:t>2</w:t>
            </w:r>
          </w:p>
        </w:tc>
        <w:tc>
          <w:tcPr>
            <w:tcW w:w="990" w:type="dxa"/>
            <w:tcBorders>
              <w:top w:val="single" w:color="auto" w:sz="4" w:space="0"/>
              <w:left w:val="single" w:color="auto" w:sz="4" w:space="0"/>
              <w:bottom w:val="single" w:color="auto" w:sz="4" w:space="0"/>
              <w:right w:val="single" w:color="auto" w:sz="4" w:space="0"/>
            </w:tcBorders>
            <w:vAlign w:val="center"/>
          </w:tcPr>
          <w:p w14:paraId="748C2F92">
            <w:pPr>
              <w:jc w:val="center"/>
              <w:rPr>
                <w:sz w:val="18"/>
                <w:szCs w:val="18"/>
              </w:rPr>
            </w:pPr>
            <w:r>
              <w:rPr>
                <w:sz w:val="18"/>
                <w:szCs w:val="18"/>
              </w:rPr>
              <w:t>考试</w:t>
            </w:r>
          </w:p>
        </w:tc>
        <w:tc>
          <w:tcPr>
            <w:tcW w:w="1602" w:type="dxa"/>
            <w:tcBorders>
              <w:top w:val="single" w:color="auto" w:sz="4" w:space="0"/>
              <w:left w:val="single" w:color="auto" w:sz="4" w:space="0"/>
              <w:bottom w:val="single" w:color="auto" w:sz="4" w:space="0"/>
              <w:right w:val="single" w:color="auto" w:sz="4" w:space="0"/>
            </w:tcBorders>
          </w:tcPr>
          <w:p w14:paraId="4109E8ED">
            <w:pPr>
              <w:spacing w:line="200" w:lineRule="exact"/>
              <w:jc w:val="center"/>
              <w:rPr>
                <w:spacing w:val="-20"/>
                <w:sz w:val="18"/>
                <w:szCs w:val="18"/>
              </w:rPr>
            </w:pPr>
          </w:p>
        </w:tc>
      </w:tr>
      <w:tr w14:paraId="09AE973B">
        <w:trPr>
          <w:cantSplit/>
          <w:trHeight w:val="284"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24B0A211">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27462232">
            <w:pPr>
              <w:jc w:val="center"/>
              <w:rPr>
                <w:rFonts w:eastAsia="宋体 (正文)"/>
                <w:sz w:val="18"/>
                <w:szCs w:val="18"/>
              </w:rPr>
            </w:pPr>
            <w:r>
              <w:rPr>
                <w:rFonts w:eastAsia="宋体 (正文)"/>
                <w:sz w:val="18"/>
                <w:szCs w:val="18"/>
              </w:rPr>
              <w:t>931106-7</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489A9E99">
            <w:pPr>
              <w:jc w:val="left"/>
              <w:rPr>
                <w:rFonts w:eastAsia="宋体 (正文)"/>
                <w:sz w:val="18"/>
                <w:szCs w:val="18"/>
              </w:rPr>
            </w:pPr>
            <w:r>
              <w:rPr>
                <w:rFonts w:eastAsia="宋体 (正文)"/>
                <w:sz w:val="18"/>
                <w:szCs w:val="18"/>
                <w:lang w:val="zh-CN"/>
              </w:rPr>
              <w:t>微积分</w:t>
            </w:r>
            <w:r>
              <w:rPr>
                <w:rFonts w:eastAsia="宋体 (正文)"/>
                <w:sz w:val="18"/>
                <w:szCs w:val="18"/>
              </w:rPr>
              <w:t>C</w:t>
            </w:r>
            <w:r>
              <w:rPr>
                <w:rFonts w:hint="eastAsia" w:ascii="宋体" w:hAnsi="宋体" w:cs="宋体"/>
                <w:sz w:val="18"/>
                <w:szCs w:val="18"/>
                <w:lang w:val="zh-CN"/>
              </w:rPr>
              <w:t>Ⅰ</w:t>
            </w:r>
            <w:r>
              <w:rPr>
                <w:rFonts w:eastAsia="宋体 (正文)"/>
                <w:sz w:val="18"/>
                <w:szCs w:val="18"/>
              </w:rPr>
              <w:t>-</w:t>
            </w:r>
            <w:r>
              <w:rPr>
                <w:rFonts w:hint="eastAsia" w:ascii="宋体" w:hAnsi="宋体" w:cs="宋体"/>
                <w:sz w:val="18"/>
                <w:szCs w:val="18"/>
                <w:lang w:val="zh-CN"/>
              </w:rPr>
              <w:t>Ⅱ</w:t>
            </w:r>
          </w:p>
        </w:tc>
        <w:tc>
          <w:tcPr>
            <w:tcW w:w="744" w:type="dxa"/>
            <w:tcBorders>
              <w:top w:val="single" w:color="auto" w:sz="4" w:space="0"/>
              <w:left w:val="single" w:color="auto" w:sz="4" w:space="0"/>
              <w:bottom w:val="single" w:color="auto" w:sz="4" w:space="0"/>
              <w:right w:val="single" w:color="auto" w:sz="4" w:space="0"/>
            </w:tcBorders>
            <w:vAlign w:val="center"/>
          </w:tcPr>
          <w:p w14:paraId="6EC32387">
            <w:pPr>
              <w:jc w:val="center"/>
              <w:rPr>
                <w:sz w:val="18"/>
                <w:szCs w:val="18"/>
              </w:rPr>
            </w:pPr>
            <w:r>
              <w:rPr>
                <w:sz w:val="18"/>
                <w:szCs w:val="18"/>
              </w:rPr>
              <w:t>8</w:t>
            </w:r>
          </w:p>
        </w:tc>
        <w:tc>
          <w:tcPr>
            <w:tcW w:w="599" w:type="dxa"/>
            <w:tcBorders>
              <w:top w:val="single" w:color="auto" w:sz="4" w:space="0"/>
              <w:left w:val="single" w:color="auto" w:sz="4" w:space="0"/>
              <w:bottom w:val="single" w:color="auto" w:sz="4" w:space="0"/>
              <w:right w:val="single" w:color="auto" w:sz="4" w:space="0"/>
            </w:tcBorders>
            <w:vAlign w:val="center"/>
          </w:tcPr>
          <w:p w14:paraId="4F36EAFA">
            <w:pPr>
              <w:jc w:val="center"/>
              <w:rPr>
                <w:sz w:val="18"/>
                <w:szCs w:val="18"/>
              </w:rPr>
            </w:pPr>
            <w:r>
              <w:rPr>
                <w:rFonts w:eastAsia="宋体 (正文)"/>
                <w:sz w:val="18"/>
                <w:szCs w:val="18"/>
              </w:rPr>
              <w:t>0</w:t>
            </w:r>
          </w:p>
        </w:tc>
        <w:tc>
          <w:tcPr>
            <w:tcW w:w="626" w:type="dxa"/>
            <w:tcBorders>
              <w:top w:val="single" w:color="auto" w:sz="4" w:space="0"/>
              <w:left w:val="single" w:color="auto" w:sz="4" w:space="0"/>
              <w:bottom w:val="single" w:color="auto" w:sz="4" w:space="0"/>
              <w:right w:val="single" w:color="auto" w:sz="4" w:space="0"/>
            </w:tcBorders>
            <w:vAlign w:val="center"/>
          </w:tcPr>
          <w:p w14:paraId="08E15942">
            <w:pPr>
              <w:jc w:val="center"/>
              <w:rPr>
                <w:sz w:val="18"/>
                <w:szCs w:val="18"/>
              </w:rPr>
            </w:pPr>
            <w:r>
              <w:rPr>
                <w:sz w:val="18"/>
                <w:szCs w:val="18"/>
              </w:rPr>
              <w:t>128</w:t>
            </w:r>
          </w:p>
        </w:tc>
        <w:tc>
          <w:tcPr>
            <w:tcW w:w="533" w:type="dxa"/>
            <w:tcBorders>
              <w:top w:val="single" w:color="auto" w:sz="4" w:space="0"/>
              <w:left w:val="single" w:color="auto" w:sz="4" w:space="0"/>
              <w:bottom w:val="single" w:color="auto" w:sz="4" w:space="0"/>
              <w:right w:val="single" w:color="auto" w:sz="4" w:space="0"/>
            </w:tcBorders>
            <w:vAlign w:val="center"/>
          </w:tcPr>
          <w:p w14:paraId="4829E3AF">
            <w:pPr>
              <w:jc w:val="center"/>
              <w:rPr>
                <w:sz w:val="18"/>
                <w:szCs w:val="18"/>
              </w:rPr>
            </w:pPr>
            <w:r>
              <w:rPr>
                <w:rFonts w:eastAsia="宋体 (正文)"/>
                <w:sz w:val="18"/>
                <w:szCs w:val="18"/>
              </w:rPr>
              <w:t>0</w:t>
            </w:r>
          </w:p>
        </w:tc>
        <w:tc>
          <w:tcPr>
            <w:tcW w:w="1042" w:type="dxa"/>
            <w:tcBorders>
              <w:top w:val="single" w:color="auto" w:sz="4" w:space="0"/>
              <w:left w:val="single" w:color="auto" w:sz="4" w:space="0"/>
              <w:bottom w:val="single" w:color="auto" w:sz="4" w:space="0"/>
              <w:right w:val="single" w:color="auto" w:sz="4" w:space="0"/>
            </w:tcBorders>
            <w:vAlign w:val="center"/>
          </w:tcPr>
          <w:p w14:paraId="0A109EF2">
            <w:pPr>
              <w:jc w:val="center"/>
              <w:rPr>
                <w:rFonts w:eastAsia="宋体 (正文)"/>
                <w:sz w:val="18"/>
                <w:szCs w:val="18"/>
              </w:rPr>
            </w:pPr>
            <w:r>
              <w:rPr>
                <w:rFonts w:eastAsia="宋体 (正文)"/>
                <w:sz w:val="18"/>
                <w:szCs w:val="18"/>
              </w:rPr>
              <w:t>1-2</w:t>
            </w:r>
          </w:p>
        </w:tc>
        <w:tc>
          <w:tcPr>
            <w:tcW w:w="990" w:type="dxa"/>
            <w:tcBorders>
              <w:top w:val="single" w:color="auto" w:sz="4" w:space="0"/>
              <w:left w:val="single" w:color="auto" w:sz="4" w:space="0"/>
              <w:bottom w:val="single" w:color="auto" w:sz="4" w:space="0"/>
              <w:right w:val="single" w:color="auto" w:sz="4" w:space="0"/>
            </w:tcBorders>
            <w:vAlign w:val="center"/>
          </w:tcPr>
          <w:p w14:paraId="3AAE72BF">
            <w:pPr>
              <w:jc w:val="center"/>
              <w:rPr>
                <w:sz w:val="18"/>
                <w:szCs w:val="18"/>
              </w:rPr>
            </w:pPr>
            <w:r>
              <w:rPr>
                <w:rFonts w:eastAsia="宋体 (正文)"/>
                <w:sz w:val="18"/>
                <w:szCs w:val="18"/>
                <w:lang w:val="zh-CN"/>
              </w:rPr>
              <w:t>考试</w:t>
            </w:r>
          </w:p>
        </w:tc>
        <w:tc>
          <w:tcPr>
            <w:tcW w:w="1602" w:type="dxa"/>
            <w:tcBorders>
              <w:top w:val="single" w:color="auto" w:sz="4" w:space="0"/>
              <w:left w:val="single" w:color="auto" w:sz="4" w:space="0"/>
              <w:bottom w:val="single" w:color="auto" w:sz="4" w:space="0"/>
              <w:right w:val="single" w:color="auto" w:sz="4" w:space="0"/>
            </w:tcBorders>
          </w:tcPr>
          <w:p w14:paraId="5174D224">
            <w:pPr>
              <w:spacing w:line="200" w:lineRule="exact"/>
              <w:jc w:val="center"/>
              <w:rPr>
                <w:spacing w:val="-20"/>
                <w:sz w:val="18"/>
                <w:szCs w:val="18"/>
              </w:rPr>
            </w:pPr>
          </w:p>
        </w:tc>
      </w:tr>
      <w:tr w14:paraId="1004C9EB">
        <w:trPr>
          <w:cantSplit/>
          <w:trHeight w:val="284"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09EC7858">
            <w:pPr>
              <w:widowControl/>
              <w:jc w:val="left"/>
              <w:rPr>
                <w:spacing w:val="-40"/>
                <w:sz w:val="18"/>
                <w:szCs w:val="18"/>
              </w:rPr>
            </w:pPr>
          </w:p>
        </w:tc>
        <w:tc>
          <w:tcPr>
            <w:tcW w:w="1095" w:type="dxa"/>
            <w:tcBorders>
              <w:top w:val="single" w:color="auto" w:sz="4" w:space="0"/>
              <w:left w:val="single" w:color="auto" w:sz="4" w:space="0"/>
              <w:bottom w:val="single" w:color="auto" w:sz="4" w:space="0"/>
              <w:right w:val="single" w:color="auto" w:sz="4" w:space="0"/>
            </w:tcBorders>
            <w:vAlign w:val="center"/>
          </w:tcPr>
          <w:p w14:paraId="4FD18D80">
            <w:pPr>
              <w:jc w:val="center"/>
              <w:rPr>
                <w:rFonts w:eastAsia="宋体 (正文)"/>
                <w:sz w:val="18"/>
                <w:szCs w:val="18"/>
              </w:rPr>
            </w:pPr>
            <w:r>
              <w:rPr>
                <w:rFonts w:hint="eastAsia" w:eastAsia="宋体 (正文)"/>
                <w:sz w:val="18"/>
                <w:szCs w:val="18"/>
              </w:rPr>
              <w:t>361099</w:t>
            </w:r>
          </w:p>
        </w:tc>
        <w:tc>
          <w:tcPr>
            <w:tcW w:w="1481" w:type="dxa"/>
            <w:gridSpan w:val="2"/>
            <w:tcBorders>
              <w:top w:val="single" w:color="auto" w:sz="4" w:space="0"/>
              <w:left w:val="single" w:color="auto" w:sz="4" w:space="0"/>
              <w:bottom w:val="single" w:color="auto" w:sz="4" w:space="0"/>
              <w:right w:val="single" w:color="auto" w:sz="4" w:space="0"/>
            </w:tcBorders>
            <w:vAlign w:val="center"/>
          </w:tcPr>
          <w:p w14:paraId="352E56EB">
            <w:pPr>
              <w:jc w:val="left"/>
              <w:rPr>
                <w:rFonts w:eastAsia="宋体 (正文)"/>
                <w:sz w:val="18"/>
                <w:szCs w:val="18"/>
                <w:lang w:val="zh-CN"/>
              </w:rPr>
            </w:pPr>
            <w:r>
              <w:rPr>
                <w:rFonts w:hint="eastAsia" w:eastAsia="宋体 (正文)"/>
                <w:sz w:val="18"/>
                <w:szCs w:val="18"/>
                <w:lang w:val="zh-CN"/>
              </w:rPr>
              <w:t>国家安全教育</w:t>
            </w:r>
          </w:p>
        </w:tc>
        <w:tc>
          <w:tcPr>
            <w:tcW w:w="744" w:type="dxa"/>
            <w:tcBorders>
              <w:top w:val="single" w:color="auto" w:sz="4" w:space="0"/>
              <w:left w:val="single" w:color="auto" w:sz="4" w:space="0"/>
              <w:bottom w:val="single" w:color="auto" w:sz="4" w:space="0"/>
              <w:right w:val="single" w:color="auto" w:sz="4" w:space="0"/>
            </w:tcBorders>
            <w:vAlign w:val="center"/>
          </w:tcPr>
          <w:p w14:paraId="4DC95308">
            <w:pPr>
              <w:jc w:val="center"/>
              <w:rPr>
                <w:sz w:val="18"/>
                <w:szCs w:val="18"/>
              </w:rPr>
            </w:pPr>
            <w:r>
              <w:rPr>
                <w:rFonts w:hint="eastAsia"/>
                <w:sz w:val="18"/>
                <w:szCs w:val="18"/>
              </w:rPr>
              <w:t>1</w:t>
            </w:r>
          </w:p>
        </w:tc>
        <w:tc>
          <w:tcPr>
            <w:tcW w:w="599" w:type="dxa"/>
            <w:tcBorders>
              <w:top w:val="single" w:color="auto" w:sz="4" w:space="0"/>
              <w:left w:val="single" w:color="auto" w:sz="4" w:space="0"/>
              <w:bottom w:val="single" w:color="auto" w:sz="4" w:space="0"/>
              <w:right w:val="single" w:color="auto" w:sz="4" w:space="0"/>
            </w:tcBorders>
          </w:tcPr>
          <w:p w14:paraId="3F8335B2">
            <w:pPr>
              <w:jc w:val="center"/>
              <w:rPr>
                <w:rFonts w:eastAsia="宋体 (正文)"/>
                <w:sz w:val="18"/>
                <w:szCs w:val="18"/>
              </w:rPr>
            </w:pPr>
          </w:p>
        </w:tc>
        <w:tc>
          <w:tcPr>
            <w:tcW w:w="626" w:type="dxa"/>
            <w:tcBorders>
              <w:top w:val="single" w:color="auto" w:sz="4" w:space="0"/>
              <w:left w:val="single" w:color="auto" w:sz="4" w:space="0"/>
              <w:bottom w:val="single" w:color="auto" w:sz="4" w:space="0"/>
              <w:right w:val="single" w:color="auto" w:sz="4" w:space="0"/>
            </w:tcBorders>
          </w:tcPr>
          <w:p w14:paraId="27AFB4B3">
            <w:pPr>
              <w:jc w:val="center"/>
              <w:rPr>
                <w:sz w:val="18"/>
                <w:szCs w:val="18"/>
              </w:rPr>
            </w:pPr>
            <w:r>
              <w:rPr>
                <w:rFonts w:hint="eastAsia"/>
                <w:sz w:val="18"/>
                <w:szCs w:val="18"/>
              </w:rPr>
              <w:t>16</w:t>
            </w:r>
          </w:p>
        </w:tc>
        <w:tc>
          <w:tcPr>
            <w:tcW w:w="533" w:type="dxa"/>
            <w:tcBorders>
              <w:top w:val="single" w:color="auto" w:sz="4" w:space="0"/>
              <w:left w:val="single" w:color="auto" w:sz="4" w:space="0"/>
              <w:bottom w:val="single" w:color="auto" w:sz="4" w:space="0"/>
              <w:right w:val="single" w:color="auto" w:sz="4" w:space="0"/>
            </w:tcBorders>
            <w:vAlign w:val="center"/>
          </w:tcPr>
          <w:p w14:paraId="1AB3F200">
            <w:pPr>
              <w:jc w:val="center"/>
              <w:rPr>
                <w:rFonts w:eastAsia="宋体 (正文)"/>
                <w:sz w:val="18"/>
                <w:szCs w:val="18"/>
              </w:rPr>
            </w:pPr>
          </w:p>
        </w:tc>
        <w:tc>
          <w:tcPr>
            <w:tcW w:w="1042" w:type="dxa"/>
            <w:tcBorders>
              <w:top w:val="single" w:color="auto" w:sz="4" w:space="0"/>
              <w:left w:val="single" w:color="auto" w:sz="4" w:space="0"/>
              <w:bottom w:val="single" w:color="auto" w:sz="4" w:space="0"/>
              <w:right w:val="single" w:color="auto" w:sz="4" w:space="0"/>
            </w:tcBorders>
            <w:vAlign w:val="center"/>
          </w:tcPr>
          <w:p w14:paraId="04579B9B">
            <w:pPr>
              <w:jc w:val="center"/>
              <w:rPr>
                <w:rFonts w:eastAsia="宋体 (正文)"/>
                <w:sz w:val="18"/>
                <w:szCs w:val="18"/>
              </w:rPr>
            </w:pPr>
            <w:r>
              <w:rPr>
                <w:rFonts w:hint="eastAsia" w:eastAsia="宋体 (正文)"/>
                <w:sz w:val="18"/>
                <w:szCs w:val="18"/>
              </w:rPr>
              <w:t>1</w:t>
            </w:r>
          </w:p>
        </w:tc>
        <w:tc>
          <w:tcPr>
            <w:tcW w:w="990" w:type="dxa"/>
            <w:tcBorders>
              <w:top w:val="single" w:color="auto" w:sz="4" w:space="0"/>
              <w:left w:val="single" w:color="auto" w:sz="4" w:space="0"/>
              <w:bottom w:val="single" w:color="auto" w:sz="4" w:space="0"/>
              <w:right w:val="single" w:color="auto" w:sz="4" w:space="0"/>
            </w:tcBorders>
          </w:tcPr>
          <w:p w14:paraId="2FF9463A">
            <w:pPr>
              <w:jc w:val="center"/>
              <w:rPr>
                <w:rFonts w:eastAsia="宋体 (正文)"/>
                <w:sz w:val="18"/>
                <w:szCs w:val="18"/>
                <w:lang w:val="zh-CN"/>
              </w:rPr>
            </w:pPr>
            <w:r>
              <w:rPr>
                <w:rFonts w:hint="eastAsia" w:eastAsia="宋体 (正文)"/>
                <w:sz w:val="18"/>
                <w:szCs w:val="18"/>
                <w:lang w:val="zh-CN"/>
              </w:rPr>
              <w:t>考试</w:t>
            </w:r>
          </w:p>
        </w:tc>
        <w:tc>
          <w:tcPr>
            <w:tcW w:w="1602" w:type="dxa"/>
            <w:tcBorders>
              <w:top w:val="single" w:color="auto" w:sz="4" w:space="0"/>
              <w:left w:val="single" w:color="auto" w:sz="4" w:space="0"/>
              <w:bottom w:val="single" w:color="auto" w:sz="4" w:space="0"/>
              <w:right w:val="single" w:color="auto" w:sz="4" w:space="0"/>
            </w:tcBorders>
          </w:tcPr>
          <w:p w14:paraId="0907EC66">
            <w:pPr>
              <w:spacing w:line="200" w:lineRule="exact"/>
              <w:jc w:val="center"/>
              <w:rPr>
                <w:spacing w:val="-20"/>
                <w:sz w:val="18"/>
                <w:szCs w:val="18"/>
              </w:rPr>
            </w:pPr>
          </w:p>
        </w:tc>
      </w:tr>
      <w:tr w14:paraId="3904BC0B">
        <w:trPr>
          <w:cantSplit/>
          <w:trHeight w:val="339" w:hRule="exact"/>
          <w:jc w:val="center"/>
        </w:trPr>
        <w:tc>
          <w:tcPr>
            <w:tcW w:w="359" w:type="dxa"/>
            <w:vMerge w:val="continue"/>
            <w:tcBorders>
              <w:top w:val="single" w:color="auto" w:sz="4" w:space="0"/>
              <w:left w:val="single" w:color="auto" w:sz="4" w:space="0"/>
              <w:bottom w:val="single" w:color="auto" w:sz="4" w:space="0"/>
              <w:right w:val="single" w:color="auto" w:sz="4" w:space="0"/>
            </w:tcBorders>
            <w:vAlign w:val="center"/>
          </w:tcPr>
          <w:p w14:paraId="22C2ED14">
            <w:pPr>
              <w:widowControl/>
              <w:jc w:val="left"/>
              <w:rPr>
                <w:spacing w:val="-40"/>
                <w:sz w:val="18"/>
                <w:szCs w:val="18"/>
              </w:rPr>
            </w:pPr>
          </w:p>
        </w:tc>
        <w:tc>
          <w:tcPr>
            <w:tcW w:w="2576" w:type="dxa"/>
            <w:gridSpan w:val="3"/>
            <w:tcBorders>
              <w:top w:val="single" w:color="auto" w:sz="4" w:space="0"/>
              <w:left w:val="single" w:color="auto" w:sz="4" w:space="0"/>
              <w:bottom w:val="single" w:color="auto" w:sz="4" w:space="0"/>
              <w:right w:val="single" w:color="auto" w:sz="4" w:space="0"/>
            </w:tcBorders>
            <w:vAlign w:val="center"/>
          </w:tcPr>
          <w:p w14:paraId="2B0DCE4A">
            <w:pPr>
              <w:spacing w:line="200" w:lineRule="exact"/>
              <w:jc w:val="center"/>
              <w:rPr>
                <w:sz w:val="18"/>
                <w:szCs w:val="18"/>
              </w:rPr>
            </w:pPr>
            <w:r>
              <w:rPr>
                <w:sz w:val="18"/>
                <w:szCs w:val="18"/>
              </w:rPr>
              <w:t>小计</w:t>
            </w:r>
          </w:p>
        </w:tc>
        <w:tc>
          <w:tcPr>
            <w:tcW w:w="744" w:type="dxa"/>
            <w:tcBorders>
              <w:top w:val="single" w:color="auto" w:sz="4" w:space="0"/>
              <w:left w:val="single" w:color="auto" w:sz="4" w:space="0"/>
              <w:bottom w:val="single" w:color="auto" w:sz="4" w:space="0"/>
              <w:right w:val="single" w:color="auto" w:sz="4" w:space="0"/>
            </w:tcBorders>
            <w:vAlign w:val="center"/>
          </w:tcPr>
          <w:p w14:paraId="4BAFC54C">
            <w:pPr>
              <w:spacing w:line="200" w:lineRule="exact"/>
              <w:jc w:val="center"/>
              <w:rPr>
                <w:spacing w:val="-20"/>
                <w:sz w:val="18"/>
                <w:szCs w:val="18"/>
              </w:rPr>
            </w:pPr>
            <w:r>
              <w:rPr>
                <w:rFonts w:hint="eastAsia"/>
                <w:spacing w:val="-20"/>
                <w:sz w:val="18"/>
                <w:szCs w:val="18"/>
              </w:rPr>
              <w:t>51.5</w:t>
            </w:r>
          </w:p>
        </w:tc>
        <w:tc>
          <w:tcPr>
            <w:tcW w:w="599" w:type="dxa"/>
            <w:tcBorders>
              <w:top w:val="single" w:color="auto" w:sz="4" w:space="0"/>
              <w:left w:val="single" w:color="auto" w:sz="4" w:space="0"/>
              <w:bottom w:val="single" w:color="auto" w:sz="4" w:space="0"/>
              <w:right w:val="single" w:color="auto" w:sz="4" w:space="0"/>
            </w:tcBorders>
            <w:vAlign w:val="center"/>
          </w:tcPr>
          <w:p w14:paraId="3130DB56">
            <w:pPr>
              <w:widowControl/>
              <w:spacing w:line="200" w:lineRule="exact"/>
              <w:jc w:val="center"/>
              <w:rPr>
                <w:sz w:val="18"/>
                <w:szCs w:val="18"/>
              </w:rPr>
            </w:pPr>
            <w:r>
              <w:rPr>
                <w:sz w:val="18"/>
                <w:szCs w:val="18"/>
              </w:rPr>
              <w:t>2</w:t>
            </w:r>
          </w:p>
        </w:tc>
        <w:tc>
          <w:tcPr>
            <w:tcW w:w="626" w:type="dxa"/>
            <w:tcBorders>
              <w:top w:val="single" w:color="auto" w:sz="4" w:space="0"/>
              <w:left w:val="single" w:color="auto" w:sz="4" w:space="0"/>
              <w:bottom w:val="single" w:color="auto" w:sz="4" w:space="0"/>
              <w:right w:val="single" w:color="auto" w:sz="4" w:space="0"/>
            </w:tcBorders>
            <w:vAlign w:val="center"/>
          </w:tcPr>
          <w:p w14:paraId="3A5B4D35">
            <w:pPr>
              <w:spacing w:line="200" w:lineRule="exact"/>
              <w:jc w:val="center"/>
              <w:rPr>
                <w:spacing w:val="-20"/>
                <w:sz w:val="18"/>
                <w:szCs w:val="18"/>
              </w:rPr>
            </w:pPr>
            <w:r>
              <w:rPr>
                <w:spacing w:val="-20"/>
                <w:sz w:val="18"/>
                <w:szCs w:val="18"/>
              </w:rPr>
              <w:t>9</w:t>
            </w:r>
            <w:r>
              <w:rPr>
                <w:rFonts w:hint="eastAsia"/>
                <w:spacing w:val="-20"/>
                <w:sz w:val="18"/>
                <w:szCs w:val="18"/>
              </w:rPr>
              <w:t>28</w:t>
            </w:r>
          </w:p>
        </w:tc>
        <w:tc>
          <w:tcPr>
            <w:tcW w:w="533" w:type="dxa"/>
            <w:tcBorders>
              <w:top w:val="single" w:color="auto" w:sz="4" w:space="0"/>
              <w:left w:val="single" w:color="auto" w:sz="4" w:space="0"/>
              <w:bottom w:val="single" w:color="auto" w:sz="4" w:space="0"/>
              <w:right w:val="single" w:color="auto" w:sz="4" w:space="0"/>
            </w:tcBorders>
            <w:vAlign w:val="center"/>
          </w:tcPr>
          <w:p w14:paraId="5BADB15C">
            <w:pPr>
              <w:spacing w:line="200" w:lineRule="exact"/>
              <w:jc w:val="center"/>
              <w:rPr>
                <w:spacing w:val="-20"/>
                <w:sz w:val="18"/>
                <w:szCs w:val="18"/>
              </w:rPr>
            </w:pPr>
            <w:r>
              <w:rPr>
                <w:spacing w:val="-20"/>
                <w:sz w:val="18"/>
                <w:szCs w:val="18"/>
              </w:rPr>
              <w:t>38</w:t>
            </w:r>
          </w:p>
        </w:tc>
        <w:tc>
          <w:tcPr>
            <w:tcW w:w="1042" w:type="dxa"/>
            <w:tcBorders>
              <w:top w:val="single" w:color="auto" w:sz="4" w:space="0"/>
              <w:left w:val="single" w:color="auto" w:sz="4" w:space="0"/>
              <w:bottom w:val="single" w:color="auto" w:sz="4" w:space="0"/>
              <w:right w:val="single" w:color="auto" w:sz="4" w:space="0"/>
            </w:tcBorders>
            <w:vAlign w:val="center"/>
          </w:tcPr>
          <w:p w14:paraId="3179FEB9">
            <w:pPr>
              <w:spacing w:line="200" w:lineRule="exact"/>
              <w:jc w:val="center"/>
              <w:rPr>
                <w:spacing w:val="-20"/>
                <w:sz w:val="18"/>
                <w:szCs w:val="18"/>
              </w:rPr>
            </w:pPr>
          </w:p>
        </w:tc>
        <w:tc>
          <w:tcPr>
            <w:tcW w:w="990" w:type="dxa"/>
            <w:tcBorders>
              <w:top w:val="single" w:color="auto" w:sz="4" w:space="0"/>
              <w:left w:val="single" w:color="auto" w:sz="4" w:space="0"/>
              <w:bottom w:val="single" w:color="auto" w:sz="4" w:space="0"/>
              <w:right w:val="single" w:color="auto" w:sz="4" w:space="0"/>
            </w:tcBorders>
            <w:vAlign w:val="center"/>
          </w:tcPr>
          <w:p w14:paraId="302DD30E">
            <w:pPr>
              <w:spacing w:line="200" w:lineRule="exact"/>
              <w:jc w:val="center"/>
              <w:rPr>
                <w:spacing w:val="-20"/>
                <w:sz w:val="18"/>
                <w:szCs w:val="18"/>
              </w:rPr>
            </w:pPr>
          </w:p>
        </w:tc>
        <w:tc>
          <w:tcPr>
            <w:tcW w:w="1602" w:type="dxa"/>
            <w:tcBorders>
              <w:top w:val="single" w:color="auto" w:sz="4" w:space="0"/>
              <w:left w:val="single" w:color="auto" w:sz="4" w:space="0"/>
              <w:bottom w:val="single" w:color="auto" w:sz="4" w:space="0"/>
              <w:right w:val="single" w:color="auto" w:sz="4" w:space="0"/>
            </w:tcBorders>
            <w:vAlign w:val="center"/>
          </w:tcPr>
          <w:p w14:paraId="69067D60">
            <w:pPr>
              <w:spacing w:line="200" w:lineRule="exact"/>
              <w:jc w:val="center"/>
              <w:rPr>
                <w:spacing w:val="-20"/>
                <w:sz w:val="18"/>
                <w:szCs w:val="18"/>
              </w:rPr>
            </w:pPr>
          </w:p>
        </w:tc>
      </w:tr>
      <w:tr w14:paraId="1565CC9A">
        <w:trPr>
          <w:cantSplit/>
          <w:trHeight w:val="1377" w:hRule="exact"/>
          <w:jc w:val="center"/>
        </w:trPr>
        <w:tc>
          <w:tcPr>
            <w:tcW w:w="1862" w:type="dxa"/>
            <w:gridSpan w:val="3"/>
            <w:tcBorders>
              <w:top w:val="single" w:color="auto" w:sz="4" w:space="0"/>
              <w:left w:val="single" w:color="auto" w:sz="4" w:space="0"/>
              <w:bottom w:val="single" w:color="auto" w:sz="4" w:space="0"/>
              <w:right w:val="single" w:color="auto" w:sz="4" w:space="0"/>
            </w:tcBorders>
            <w:vAlign w:val="center"/>
          </w:tcPr>
          <w:p w14:paraId="05AEC89E">
            <w:pPr>
              <w:spacing w:line="200" w:lineRule="exact"/>
              <w:jc w:val="center"/>
              <w:rPr>
                <w:sz w:val="18"/>
                <w:szCs w:val="18"/>
              </w:rPr>
            </w:pPr>
            <w:r>
              <w:rPr>
                <w:sz w:val="18"/>
                <w:szCs w:val="18"/>
              </w:rPr>
              <w:t>选修课</w:t>
            </w:r>
          </w:p>
        </w:tc>
        <w:tc>
          <w:tcPr>
            <w:tcW w:w="7209" w:type="dxa"/>
            <w:gridSpan w:val="8"/>
            <w:tcBorders>
              <w:top w:val="single" w:color="auto" w:sz="4" w:space="0"/>
              <w:left w:val="single" w:color="auto" w:sz="4" w:space="0"/>
              <w:bottom w:val="single" w:color="auto" w:sz="4" w:space="0"/>
              <w:right w:val="single" w:color="auto" w:sz="4" w:space="0"/>
            </w:tcBorders>
            <w:vAlign w:val="center"/>
          </w:tcPr>
          <w:p w14:paraId="1D5307FA">
            <w:pPr>
              <w:jc w:val="left"/>
              <w:rPr>
                <w:sz w:val="18"/>
                <w:szCs w:val="18"/>
              </w:rPr>
            </w:pPr>
            <w:r>
              <w:rPr>
                <w:sz w:val="18"/>
                <w:szCs w:val="18"/>
              </w:rPr>
              <w:t>要求在普通教育公选课中至少选修12学分，限选大学生职业发展与就业创业指导、大学生心理健康、“四史”课程1门、艺术鉴赏与审美体验（</w:t>
            </w:r>
            <w:r>
              <w:rPr>
                <w:rFonts w:hint="eastAsia" w:ascii="宋体" w:hAnsi="宋体" w:cs="宋体"/>
                <w:sz w:val="18"/>
                <w:szCs w:val="18"/>
              </w:rPr>
              <w:t>Ⅴ</w:t>
            </w:r>
            <w:r>
              <w:rPr>
                <w:sz w:val="18"/>
                <w:szCs w:val="18"/>
              </w:rPr>
              <w:t>）类课程2学分，同时修读与本专业教学计划内容非相关的通识教育选修课程至少修读4学分，或工科类、医学类专业最低修读4学分的卓越工程（医学）通识教育课程。</w:t>
            </w:r>
          </w:p>
        </w:tc>
      </w:tr>
      <w:bookmarkEnd w:id="123"/>
    </w:tbl>
    <w:p w14:paraId="7D66EE0F">
      <w:pPr>
        <w:widowControl/>
        <w:jc w:val="center"/>
        <w:rPr>
          <w:rFonts w:eastAsia="文鼎小标宋简"/>
          <w:bCs/>
          <w:sz w:val="30"/>
          <w:szCs w:val="30"/>
        </w:rPr>
      </w:pPr>
      <w:r>
        <w:rPr>
          <w:rFonts w:hint="eastAsia" w:eastAsia="文鼎小标宋简"/>
          <w:bCs/>
          <w:sz w:val="30"/>
          <w:szCs w:val="30"/>
        </w:rPr>
        <w:t>指导性教学计划及其进程表（二）</w:t>
      </w:r>
    </w:p>
    <w:tbl>
      <w:tblPr>
        <w:tblStyle w:val="16"/>
        <w:tblW w:w="91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67"/>
        <w:gridCol w:w="303"/>
        <w:gridCol w:w="987"/>
        <w:gridCol w:w="1945"/>
        <w:gridCol w:w="805"/>
        <w:gridCol w:w="1194"/>
        <w:gridCol w:w="887"/>
        <w:gridCol w:w="544"/>
        <w:gridCol w:w="600"/>
        <w:gridCol w:w="729"/>
        <w:gridCol w:w="771"/>
      </w:tblGrid>
      <w:tr w14:paraId="4BFE50A3">
        <w:trPr>
          <w:cantSplit/>
          <w:trHeight w:val="770" w:hRule="atLeast"/>
          <w:jc w:val="center"/>
        </w:trPr>
        <w:tc>
          <w:tcPr>
            <w:tcW w:w="367" w:type="dxa"/>
            <w:tcBorders>
              <w:top w:val="single" w:color="auto" w:sz="4" w:space="0"/>
              <w:left w:val="single" w:color="auto" w:sz="4" w:space="0"/>
              <w:bottom w:val="single" w:color="auto" w:sz="4" w:space="0"/>
              <w:right w:val="single" w:color="auto" w:sz="4" w:space="0"/>
            </w:tcBorders>
            <w:textDirection w:val="tbRlV"/>
            <w:vAlign w:val="center"/>
          </w:tcPr>
          <w:p w14:paraId="70C7A58A">
            <w:pPr>
              <w:spacing w:line="200" w:lineRule="exact"/>
              <w:ind w:left="20" w:hanging="19" w:hangingChars="11"/>
              <w:jc w:val="center"/>
              <w:rPr>
                <w:sz w:val="18"/>
                <w:szCs w:val="18"/>
              </w:rPr>
            </w:pPr>
            <w:r>
              <w:rPr>
                <w:sz w:val="18"/>
                <w:szCs w:val="18"/>
              </w:rPr>
              <w:t>课程类别</w:t>
            </w:r>
          </w:p>
        </w:tc>
        <w:tc>
          <w:tcPr>
            <w:tcW w:w="303" w:type="dxa"/>
            <w:tcBorders>
              <w:top w:val="single" w:color="auto" w:sz="4" w:space="0"/>
              <w:left w:val="single" w:color="auto" w:sz="4" w:space="0"/>
              <w:bottom w:val="single" w:color="auto" w:sz="4" w:space="0"/>
              <w:right w:val="single" w:color="auto" w:sz="4" w:space="0"/>
            </w:tcBorders>
            <w:textDirection w:val="tbRlV"/>
            <w:vAlign w:val="center"/>
          </w:tcPr>
          <w:p w14:paraId="36269525">
            <w:pPr>
              <w:spacing w:line="200" w:lineRule="exact"/>
              <w:jc w:val="center"/>
              <w:rPr>
                <w:sz w:val="18"/>
                <w:szCs w:val="18"/>
              </w:rPr>
            </w:pPr>
            <w:r>
              <w:rPr>
                <w:sz w:val="18"/>
                <w:szCs w:val="18"/>
              </w:rPr>
              <w:t>课程性质</w:t>
            </w:r>
          </w:p>
        </w:tc>
        <w:tc>
          <w:tcPr>
            <w:tcW w:w="987" w:type="dxa"/>
            <w:tcBorders>
              <w:top w:val="single" w:color="auto" w:sz="4" w:space="0"/>
              <w:left w:val="single" w:color="auto" w:sz="4" w:space="0"/>
              <w:bottom w:val="single" w:color="auto" w:sz="4" w:space="0"/>
              <w:right w:val="single" w:color="auto" w:sz="4" w:space="0"/>
            </w:tcBorders>
            <w:vAlign w:val="center"/>
          </w:tcPr>
          <w:p w14:paraId="01348995">
            <w:pPr>
              <w:spacing w:line="200" w:lineRule="exact"/>
              <w:jc w:val="center"/>
              <w:rPr>
                <w:sz w:val="18"/>
                <w:szCs w:val="18"/>
              </w:rPr>
            </w:pPr>
            <w:r>
              <w:rPr>
                <w:sz w:val="18"/>
                <w:szCs w:val="18"/>
              </w:rPr>
              <w:t>课程</w:t>
            </w:r>
          </w:p>
          <w:p w14:paraId="578EC423">
            <w:pPr>
              <w:spacing w:line="200" w:lineRule="exact"/>
              <w:jc w:val="center"/>
              <w:rPr>
                <w:sz w:val="18"/>
                <w:szCs w:val="18"/>
              </w:rPr>
            </w:pPr>
            <w:r>
              <w:rPr>
                <w:sz w:val="18"/>
                <w:szCs w:val="18"/>
              </w:rPr>
              <w:t>代码</w:t>
            </w:r>
          </w:p>
        </w:tc>
        <w:tc>
          <w:tcPr>
            <w:tcW w:w="1945" w:type="dxa"/>
            <w:tcBorders>
              <w:top w:val="single" w:color="auto" w:sz="4" w:space="0"/>
              <w:left w:val="single" w:color="auto" w:sz="4" w:space="0"/>
              <w:bottom w:val="single" w:color="auto" w:sz="4" w:space="0"/>
              <w:right w:val="single" w:color="auto" w:sz="4" w:space="0"/>
            </w:tcBorders>
            <w:vAlign w:val="center"/>
          </w:tcPr>
          <w:p w14:paraId="1B075699">
            <w:pPr>
              <w:spacing w:line="200" w:lineRule="exact"/>
              <w:jc w:val="center"/>
              <w:rPr>
                <w:sz w:val="18"/>
                <w:szCs w:val="18"/>
              </w:rPr>
            </w:pPr>
            <w:r>
              <w:rPr>
                <w:sz w:val="18"/>
                <w:szCs w:val="18"/>
              </w:rPr>
              <w:t>课程名称</w:t>
            </w:r>
          </w:p>
        </w:tc>
        <w:tc>
          <w:tcPr>
            <w:tcW w:w="805" w:type="dxa"/>
            <w:tcBorders>
              <w:top w:val="single" w:color="auto" w:sz="4" w:space="0"/>
              <w:left w:val="single" w:color="auto" w:sz="4" w:space="0"/>
              <w:bottom w:val="single" w:color="auto" w:sz="4" w:space="0"/>
              <w:right w:val="single" w:color="auto" w:sz="4" w:space="0"/>
            </w:tcBorders>
            <w:vAlign w:val="center"/>
          </w:tcPr>
          <w:p w14:paraId="0391EF65">
            <w:pPr>
              <w:spacing w:line="200" w:lineRule="exact"/>
              <w:jc w:val="center"/>
              <w:rPr>
                <w:sz w:val="18"/>
                <w:szCs w:val="18"/>
              </w:rPr>
            </w:pPr>
            <w:r>
              <w:rPr>
                <w:sz w:val="18"/>
                <w:szCs w:val="18"/>
              </w:rPr>
              <w:t>总学分</w:t>
            </w:r>
          </w:p>
        </w:tc>
        <w:tc>
          <w:tcPr>
            <w:tcW w:w="1194" w:type="dxa"/>
            <w:tcBorders>
              <w:top w:val="single" w:color="auto" w:sz="4" w:space="0"/>
              <w:left w:val="single" w:color="auto" w:sz="4" w:space="0"/>
              <w:bottom w:val="single" w:color="auto" w:sz="4" w:space="0"/>
              <w:right w:val="single" w:color="auto" w:sz="4" w:space="0"/>
            </w:tcBorders>
            <w:vAlign w:val="center"/>
          </w:tcPr>
          <w:p w14:paraId="1099B7EE">
            <w:pPr>
              <w:spacing w:line="200" w:lineRule="exact"/>
              <w:jc w:val="center"/>
              <w:rPr>
                <w:sz w:val="18"/>
                <w:szCs w:val="18"/>
              </w:rPr>
            </w:pPr>
            <w:r>
              <w:rPr>
                <w:sz w:val="18"/>
                <w:szCs w:val="18"/>
              </w:rPr>
              <w:t>实践学分</w:t>
            </w:r>
          </w:p>
        </w:tc>
        <w:tc>
          <w:tcPr>
            <w:tcW w:w="887" w:type="dxa"/>
            <w:tcBorders>
              <w:top w:val="single" w:color="auto" w:sz="4" w:space="0"/>
              <w:left w:val="single" w:color="auto" w:sz="4" w:space="0"/>
              <w:bottom w:val="single" w:color="auto" w:sz="4" w:space="0"/>
              <w:right w:val="single" w:color="auto" w:sz="4" w:space="0"/>
            </w:tcBorders>
            <w:vAlign w:val="center"/>
          </w:tcPr>
          <w:p w14:paraId="7431EED0">
            <w:pPr>
              <w:spacing w:line="200" w:lineRule="exact"/>
              <w:jc w:val="center"/>
              <w:rPr>
                <w:sz w:val="18"/>
                <w:szCs w:val="18"/>
              </w:rPr>
            </w:pPr>
            <w:r>
              <w:rPr>
                <w:sz w:val="18"/>
                <w:szCs w:val="18"/>
              </w:rPr>
              <w:t>总学时</w:t>
            </w:r>
          </w:p>
        </w:tc>
        <w:tc>
          <w:tcPr>
            <w:tcW w:w="544" w:type="dxa"/>
            <w:tcBorders>
              <w:top w:val="single" w:color="auto" w:sz="4" w:space="0"/>
              <w:left w:val="single" w:color="auto" w:sz="4" w:space="0"/>
              <w:bottom w:val="single" w:color="auto" w:sz="4" w:space="0"/>
              <w:right w:val="single" w:color="auto" w:sz="4" w:space="0"/>
            </w:tcBorders>
            <w:vAlign w:val="center"/>
          </w:tcPr>
          <w:p w14:paraId="3AA39B19">
            <w:pPr>
              <w:spacing w:line="200" w:lineRule="exact"/>
              <w:jc w:val="center"/>
              <w:rPr>
                <w:sz w:val="18"/>
                <w:szCs w:val="18"/>
              </w:rPr>
            </w:pPr>
            <w:r>
              <w:rPr>
                <w:sz w:val="18"/>
                <w:szCs w:val="18"/>
              </w:rPr>
              <w:t>实践</w:t>
            </w:r>
          </w:p>
          <w:p w14:paraId="3181D989">
            <w:pPr>
              <w:spacing w:line="200" w:lineRule="exact"/>
              <w:jc w:val="center"/>
              <w:rPr>
                <w:sz w:val="18"/>
                <w:szCs w:val="18"/>
              </w:rPr>
            </w:pPr>
            <w:r>
              <w:rPr>
                <w:sz w:val="18"/>
                <w:szCs w:val="18"/>
              </w:rPr>
              <w:t>学时</w:t>
            </w:r>
          </w:p>
        </w:tc>
        <w:tc>
          <w:tcPr>
            <w:tcW w:w="600" w:type="dxa"/>
            <w:tcBorders>
              <w:top w:val="single" w:color="auto" w:sz="4" w:space="0"/>
              <w:left w:val="single" w:color="auto" w:sz="4" w:space="0"/>
              <w:bottom w:val="single" w:color="auto" w:sz="4" w:space="0"/>
              <w:right w:val="single" w:color="auto" w:sz="4" w:space="0"/>
            </w:tcBorders>
            <w:vAlign w:val="center"/>
          </w:tcPr>
          <w:p w14:paraId="5D83333C">
            <w:pPr>
              <w:spacing w:line="200" w:lineRule="exact"/>
              <w:jc w:val="center"/>
              <w:rPr>
                <w:sz w:val="18"/>
                <w:szCs w:val="18"/>
              </w:rPr>
            </w:pPr>
            <w:r>
              <w:rPr>
                <w:sz w:val="18"/>
                <w:szCs w:val="18"/>
              </w:rPr>
              <w:t>修读</w:t>
            </w:r>
          </w:p>
          <w:p w14:paraId="0D51762B">
            <w:pPr>
              <w:spacing w:line="200" w:lineRule="exact"/>
              <w:jc w:val="center"/>
              <w:rPr>
                <w:sz w:val="18"/>
                <w:szCs w:val="18"/>
              </w:rPr>
            </w:pPr>
            <w:r>
              <w:rPr>
                <w:sz w:val="18"/>
                <w:szCs w:val="18"/>
              </w:rPr>
              <w:t>学期</w:t>
            </w:r>
          </w:p>
        </w:tc>
        <w:tc>
          <w:tcPr>
            <w:tcW w:w="729" w:type="dxa"/>
            <w:tcBorders>
              <w:top w:val="single" w:color="auto" w:sz="4" w:space="0"/>
              <w:left w:val="single" w:color="auto" w:sz="4" w:space="0"/>
              <w:bottom w:val="single" w:color="auto" w:sz="4" w:space="0"/>
              <w:right w:val="single" w:color="auto" w:sz="4" w:space="0"/>
            </w:tcBorders>
            <w:vAlign w:val="center"/>
          </w:tcPr>
          <w:p w14:paraId="092EFC48">
            <w:pPr>
              <w:spacing w:line="200" w:lineRule="exact"/>
              <w:jc w:val="center"/>
              <w:rPr>
                <w:sz w:val="18"/>
                <w:szCs w:val="18"/>
              </w:rPr>
            </w:pPr>
            <w:r>
              <w:rPr>
                <w:sz w:val="18"/>
                <w:szCs w:val="18"/>
              </w:rPr>
              <w:t>考核</w:t>
            </w:r>
          </w:p>
          <w:p w14:paraId="6A911385">
            <w:pPr>
              <w:spacing w:line="200" w:lineRule="exact"/>
              <w:jc w:val="center"/>
              <w:rPr>
                <w:sz w:val="18"/>
                <w:szCs w:val="18"/>
              </w:rPr>
            </w:pPr>
            <w:r>
              <w:rPr>
                <w:sz w:val="18"/>
                <w:szCs w:val="18"/>
              </w:rPr>
              <w:t>性质</w:t>
            </w:r>
          </w:p>
        </w:tc>
        <w:tc>
          <w:tcPr>
            <w:tcW w:w="771" w:type="dxa"/>
            <w:tcBorders>
              <w:top w:val="single" w:color="auto" w:sz="4" w:space="0"/>
              <w:left w:val="single" w:color="auto" w:sz="4" w:space="0"/>
              <w:bottom w:val="single" w:color="auto" w:sz="4" w:space="0"/>
              <w:right w:val="single" w:color="auto" w:sz="4" w:space="0"/>
            </w:tcBorders>
            <w:vAlign w:val="center"/>
          </w:tcPr>
          <w:p w14:paraId="5AA6CC73">
            <w:pPr>
              <w:spacing w:line="200" w:lineRule="exact"/>
              <w:jc w:val="center"/>
              <w:rPr>
                <w:sz w:val="18"/>
                <w:szCs w:val="18"/>
              </w:rPr>
            </w:pPr>
            <w:r>
              <w:rPr>
                <w:sz w:val="18"/>
                <w:szCs w:val="18"/>
              </w:rPr>
              <w:t>备注</w:t>
            </w:r>
          </w:p>
        </w:tc>
      </w:tr>
      <w:tr w14:paraId="3671FD03">
        <w:trPr>
          <w:cantSplit/>
          <w:trHeight w:val="284" w:hRule="atLeast"/>
          <w:jc w:val="center"/>
        </w:trPr>
        <w:tc>
          <w:tcPr>
            <w:tcW w:w="367" w:type="dxa"/>
            <w:vMerge w:val="restart"/>
            <w:tcBorders>
              <w:top w:val="single" w:color="auto" w:sz="4" w:space="0"/>
              <w:left w:val="single" w:color="auto" w:sz="4" w:space="0"/>
              <w:bottom w:val="single" w:color="auto" w:sz="4" w:space="0"/>
              <w:right w:val="single" w:color="auto" w:sz="4" w:space="0"/>
            </w:tcBorders>
            <w:vAlign w:val="center"/>
          </w:tcPr>
          <w:p w14:paraId="76685687">
            <w:pPr>
              <w:spacing w:line="200" w:lineRule="exact"/>
              <w:jc w:val="center"/>
              <w:rPr>
                <w:sz w:val="18"/>
                <w:szCs w:val="18"/>
              </w:rPr>
            </w:pPr>
          </w:p>
          <w:p w14:paraId="1BCC66AA">
            <w:pPr>
              <w:spacing w:line="200" w:lineRule="exact"/>
              <w:jc w:val="center"/>
              <w:rPr>
                <w:sz w:val="18"/>
                <w:szCs w:val="18"/>
              </w:rPr>
            </w:pPr>
          </w:p>
          <w:p w14:paraId="0B8B57B6">
            <w:pPr>
              <w:spacing w:line="200" w:lineRule="exact"/>
              <w:jc w:val="center"/>
              <w:rPr>
                <w:sz w:val="18"/>
                <w:szCs w:val="18"/>
              </w:rPr>
            </w:pPr>
            <w:r>
              <w:rPr>
                <w:sz w:val="18"/>
                <w:szCs w:val="18"/>
              </w:rPr>
              <w:t>学科基础课程</w:t>
            </w:r>
          </w:p>
        </w:tc>
        <w:tc>
          <w:tcPr>
            <w:tcW w:w="303" w:type="dxa"/>
            <w:vMerge w:val="restart"/>
            <w:tcBorders>
              <w:top w:val="single" w:color="auto" w:sz="4" w:space="0"/>
              <w:left w:val="single" w:color="auto" w:sz="4" w:space="0"/>
              <w:bottom w:val="single" w:color="auto" w:sz="4" w:space="0"/>
              <w:right w:val="single" w:color="auto" w:sz="4" w:space="0"/>
            </w:tcBorders>
            <w:vAlign w:val="center"/>
          </w:tcPr>
          <w:p w14:paraId="7BB08D52">
            <w:pPr>
              <w:spacing w:line="200" w:lineRule="exact"/>
              <w:ind w:left="-34" w:leftChars="-16"/>
              <w:jc w:val="center"/>
              <w:rPr>
                <w:sz w:val="18"/>
                <w:szCs w:val="18"/>
              </w:rPr>
            </w:pPr>
          </w:p>
          <w:p w14:paraId="3F2A8970">
            <w:pPr>
              <w:spacing w:line="200" w:lineRule="exact"/>
              <w:ind w:left="-34" w:leftChars="-16"/>
              <w:jc w:val="center"/>
              <w:rPr>
                <w:sz w:val="18"/>
                <w:szCs w:val="18"/>
              </w:rPr>
            </w:pPr>
          </w:p>
          <w:p w14:paraId="5DE750E6">
            <w:pPr>
              <w:spacing w:line="200" w:lineRule="exact"/>
              <w:ind w:left="-34" w:leftChars="-16"/>
              <w:jc w:val="center"/>
              <w:rPr>
                <w:sz w:val="18"/>
                <w:szCs w:val="18"/>
              </w:rPr>
            </w:pPr>
          </w:p>
          <w:p w14:paraId="0E175EC6">
            <w:pPr>
              <w:spacing w:line="200" w:lineRule="exact"/>
              <w:ind w:left="-34" w:leftChars="-16"/>
              <w:jc w:val="center"/>
              <w:rPr>
                <w:sz w:val="18"/>
                <w:szCs w:val="18"/>
              </w:rPr>
            </w:pPr>
            <w:r>
              <w:rPr>
                <w:sz w:val="18"/>
                <w:szCs w:val="18"/>
              </w:rPr>
              <w:t>必修课</w:t>
            </w:r>
          </w:p>
          <w:p w14:paraId="319B95E4">
            <w:pPr>
              <w:spacing w:line="200" w:lineRule="exact"/>
              <w:ind w:left="-34" w:leftChars="-16"/>
              <w:jc w:val="center"/>
              <w:rPr>
                <w:sz w:val="18"/>
                <w:szCs w:val="18"/>
              </w:rPr>
            </w:pPr>
          </w:p>
          <w:p w14:paraId="38D21C01">
            <w:pPr>
              <w:spacing w:line="200" w:lineRule="exact"/>
              <w:ind w:left="-34" w:leftChars="-16"/>
              <w:jc w:val="center"/>
              <w:rPr>
                <w:sz w:val="18"/>
                <w:szCs w:val="18"/>
              </w:rPr>
            </w:pPr>
          </w:p>
          <w:p w14:paraId="6F891379">
            <w:pPr>
              <w:spacing w:line="200" w:lineRule="exact"/>
              <w:ind w:left="-34" w:leftChars="-16"/>
              <w:jc w:val="center"/>
              <w:rPr>
                <w:sz w:val="18"/>
                <w:szCs w:val="18"/>
              </w:rPr>
            </w:pPr>
          </w:p>
          <w:p w14:paraId="78BD033D">
            <w:pPr>
              <w:spacing w:line="200" w:lineRule="exact"/>
              <w:ind w:left="-34" w:leftChars="-16"/>
              <w:jc w:val="center"/>
              <w:rPr>
                <w:sz w:val="18"/>
                <w:szCs w:val="18"/>
              </w:rPr>
            </w:pPr>
          </w:p>
          <w:p w14:paraId="063225C9">
            <w:pPr>
              <w:spacing w:line="200" w:lineRule="exact"/>
              <w:ind w:left="-34" w:leftChars="-16"/>
              <w:jc w:val="center"/>
              <w:rPr>
                <w:sz w:val="18"/>
                <w:szCs w:val="18"/>
              </w:rPr>
            </w:pPr>
          </w:p>
          <w:p w14:paraId="4CE055C7">
            <w:pPr>
              <w:spacing w:line="200" w:lineRule="exact"/>
              <w:ind w:left="-34" w:leftChars="-16"/>
              <w:jc w:val="center"/>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55479141">
            <w:pPr>
              <w:widowControl/>
              <w:jc w:val="center"/>
              <w:textAlignment w:val="center"/>
              <w:rPr>
                <w:sz w:val="18"/>
                <w:szCs w:val="18"/>
              </w:rPr>
            </w:pPr>
            <w:r>
              <w:rPr>
                <w:kern w:val="0"/>
                <w:sz w:val="18"/>
                <w:szCs w:val="18"/>
                <w:lang w:bidi="ar"/>
              </w:rPr>
              <w:t>351007</w:t>
            </w:r>
          </w:p>
        </w:tc>
        <w:tc>
          <w:tcPr>
            <w:tcW w:w="1945" w:type="dxa"/>
            <w:tcBorders>
              <w:top w:val="single" w:color="auto" w:sz="4" w:space="0"/>
              <w:left w:val="single" w:color="auto" w:sz="4" w:space="0"/>
              <w:bottom w:val="single" w:color="auto" w:sz="4" w:space="0"/>
              <w:right w:val="single" w:color="auto" w:sz="4" w:space="0"/>
            </w:tcBorders>
            <w:vAlign w:val="center"/>
          </w:tcPr>
          <w:p w14:paraId="359C3BE9">
            <w:pPr>
              <w:spacing w:line="300" w:lineRule="exact"/>
              <w:jc w:val="left"/>
              <w:rPr>
                <w:sz w:val="18"/>
                <w:szCs w:val="18"/>
              </w:rPr>
            </w:pPr>
            <w:r>
              <w:rPr>
                <w:sz w:val="18"/>
                <w:szCs w:val="18"/>
              </w:rPr>
              <w:t>管理学</w:t>
            </w:r>
          </w:p>
        </w:tc>
        <w:tc>
          <w:tcPr>
            <w:tcW w:w="805" w:type="dxa"/>
            <w:tcBorders>
              <w:top w:val="single" w:color="auto" w:sz="4" w:space="0"/>
              <w:left w:val="single" w:color="auto" w:sz="4" w:space="0"/>
              <w:bottom w:val="single" w:color="auto" w:sz="4" w:space="0"/>
              <w:right w:val="single" w:color="auto" w:sz="4" w:space="0"/>
            </w:tcBorders>
            <w:vAlign w:val="center"/>
          </w:tcPr>
          <w:p w14:paraId="45B3368E">
            <w:pPr>
              <w:spacing w:line="300" w:lineRule="exact"/>
              <w:jc w:val="center"/>
              <w:rPr>
                <w:sz w:val="18"/>
                <w:szCs w:val="18"/>
              </w:rPr>
            </w:pPr>
            <w:r>
              <w:rPr>
                <w:sz w:val="18"/>
                <w:szCs w:val="18"/>
              </w:rPr>
              <w:t>2.5</w:t>
            </w:r>
          </w:p>
        </w:tc>
        <w:tc>
          <w:tcPr>
            <w:tcW w:w="1194" w:type="dxa"/>
            <w:tcBorders>
              <w:top w:val="single" w:color="auto" w:sz="4" w:space="0"/>
              <w:left w:val="single" w:color="auto" w:sz="4" w:space="0"/>
              <w:bottom w:val="single" w:color="auto" w:sz="4" w:space="0"/>
              <w:right w:val="single" w:color="auto" w:sz="4" w:space="0"/>
            </w:tcBorders>
            <w:vAlign w:val="center"/>
          </w:tcPr>
          <w:p w14:paraId="0740C86C">
            <w:pPr>
              <w:spacing w:line="300" w:lineRule="exact"/>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5B557AC0">
            <w:pPr>
              <w:spacing w:line="300" w:lineRule="exact"/>
              <w:jc w:val="center"/>
              <w:rPr>
                <w:sz w:val="18"/>
                <w:szCs w:val="18"/>
              </w:rPr>
            </w:pPr>
            <w:r>
              <w:rPr>
                <w:sz w:val="18"/>
                <w:szCs w:val="18"/>
              </w:rPr>
              <w:t>40</w:t>
            </w:r>
          </w:p>
        </w:tc>
        <w:tc>
          <w:tcPr>
            <w:tcW w:w="544" w:type="dxa"/>
            <w:tcBorders>
              <w:top w:val="single" w:color="auto" w:sz="4" w:space="0"/>
              <w:left w:val="single" w:color="auto" w:sz="4" w:space="0"/>
              <w:bottom w:val="single" w:color="auto" w:sz="4" w:space="0"/>
              <w:right w:val="single" w:color="auto" w:sz="4" w:space="0"/>
            </w:tcBorders>
            <w:vAlign w:val="center"/>
          </w:tcPr>
          <w:p w14:paraId="7952F555">
            <w:pPr>
              <w:spacing w:line="300" w:lineRule="exact"/>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7E9AB90F">
            <w:pPr>
              <w:spacing w:line="300" w:lineRule="exact"/>
              <w:jc w:val="center"/>
              <w:rPr>
                <w:sz w:val="18"/>
                <w:szCs w:val="18"/>
              </w:rPr>
            </w:pPr>
            <w:r>
              <w:rPr>
                <w:sz w:val="18"/>
                <w:szCs w:val="18"/>
              </w:rPr>
              <w:t>1</w:t>
            </w:r>
          </w:p>
        </w:tc>
        <w:tc>
          <w:tcPr>
            <w:tcW w:w="729" w:type="dxa"/>
            <w:tcBorders>
              <w:top w:val="single" w:color="auto" w:sz="4" w:space="0"/>
              <w:left w:val="single" w:color="auto" w:sz="4" w:space="0"/>
              <w:bottom w:val="single" w:color="auto" w:sz="4" w:space="0"/>
              <w:right w:val="single" w:color="auto" w:sz="4" w:space="0"/>
            </w:tcBorders>
            <w:vAlign w:val="center"/>
          </w:tcPr>
          <w:p w14:paraId="10BA65F8">
            <w:pPr>
              <w:spacing w:line="300" w:lineRule="exact"/>
              <w:jc w:val="center"/>
              <w:rPr>
                <w:sz w:val="18"/>
                <w:szCs w:val="18"/>
              </w:rPr>
            </w:pPr>
            <w:r>
              <w:rPr>
                <w:sz w:val="18"/>
                <w:szCs w:val="18"/>
              </w:rPr>
              <w:t>考试</w:t>
            </w:r>
          </w:p>
        </w:tc>
        <w:tc>
          <w:tcPr>
            <w:tcW w:w="771" w:type="dxa"/>
            <w:vMerge w:val="restart"/>
            <w:tcBorders>
              <w:top w:val="single" w:color="auto" w:sz="4" w:space="0"/>
              <w:left w:val="single" w:color="auto" w:sz="4" w:space="0"/>
              <w:bottom w:val="single" w:color="auto" w:sz="4" w:space="0"/>
              <w:right w:val="single" w:color="auto" w:sz="4" w:space="0"/>
            </w:tcBorders>
            <w:vAlign w:val="center"/>
          </w:tcPr>
          <w:p w14:paraId="59E695C3">
            <w:pPr>
              <w:spacing w:line="200" w:lineRule="exact"/>
              <w:jc w:val="center"/>
              <w:rPr>
                <w:sz w:val="18"/>
                <w:szCs w:val="18"/>
              </w:rPr>
            </w:pPr>
          </w:p>
          <w:p w14:paraId="7E0C3C4B">
            <w:pPr>
              <w:spacing w:line="200" w:lineRule="exact"/>
              <w:jc w:val="center"/>
              <w:rPr>
                <w:sz w:val="18"/>
                <w:szCs w:val="18"/>
              </w:rPr>
            </w:pPr>
          </w:p>
        </w:tc>
      </w:tr>
      <w:tr w14:paraId="435DED53">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4E0427FE">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107F1531">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765CAB13">
            <w:pPr>
              <w:widowControl/>
              <w:jc w:val="center"/>
              <w:textAlignment w:val="center"/>
              <w:rPr>
                <w:sz w:val="18"/>
                <w:szCs w:val="18"/>
              </w:rPr>
            </w:pPr>
            <w:r>
              <w:rPr>
                <w:kern w:val="0"/>
                <w:sz w:val="18"/>
                <w:szCs w:val="18"/>
                <w:lang w:bidi="ar"/>
              </w:rPr>
              <w:t>35</w:t>
            </w:r>
            <w:r>
              <w:rPr>
                <w:rFonts w:hint="eastAsia"/>
                <w:kern w:val="0"/>
                <w:sz w:val="18"/>
                <w:szCs w:val="18"/>
                <w:lang w:bidi="ar"/>
              </w:rPr>
              <w:t>1652</w:t>
            </w:r>
          </w:p>
        </w:tc>
        <w:tc>
          <w:tcPr>
            <w:tcW w:w="1945" w:type="dxa"/>
            <w:tcBorders>
              <w:top w:val="single" w:color="auto" w:sz="4" w:space="0"/>
              <w:left w:val="single" w:color="auto" w:sz="4" w:space="0"/>
              <w:bottom w:val="single" w:color="auto" w:sz="4" w:space="0"/>
              <w:right w:val="single" w:color="auto" w:sz="4" w:space="0"/>
            </w:tcBorders>
            <w:vAlign w:val="center"/>
          </w:tcPr>
          <w:p w14:paraId="5C1BF388">
            <w:pPr>
              <w:spacing w:line="300" w:lineRule="exact"/>
              <w:jc w:val="left"/>
              <w:rPr>
                <w:sz w:val="18"/>
                <w:szCs w:val="18"/>
              </w:rPr>
            </w:pPr>
            <w:r>
              <w:rPr>
                <w:sz w:val="18"/>
                <w:szCs w:val="18"/>
              </w:rPr>
              <w:t>经济学</w:t>
            </w:r>
            <w:r>
              <w:rPr>
                <w:rFonts w:hint="eastAsia"/>
                <w:sz w:val="18"/>
                <w:szCs w:val="18"/>
              </w:rPr>
              <w:t>基础</w:t>
            </w:r>
          </w:p>
        </w:tc>
        <w:tc>
          <w:tcPr>
            <w:tcW w:w="805" w:type="dxa"/>
            <w:tcBorders>
              <w:top w:val="single" w:color="auto" w:sz="4" w:space="0"/>
              <w:left w:val="single" w:color="auto" w:sz="4" w:space="0"/>
              <w:bottom w:val="single" w:color="auto" w:sz="4" w:space="0"/>
              <w:right w:val="single" w:color="auto" w:sz="4" w:space="0"/>
            </w:tcBorders>
            <w:vAlign w:val="center"/>
          </w:tcPr>
          <w:p w14:paraId="375A9D85">
            <w:pPr>
              <w:spacing w:line="300" w:lineRule="exact"/>
              <w:jc w:val="center"/>
              <w:rPr>
                <w:sz w:val="18"/>
                <w:szCs w:val="18"/>
              </w:rPr>
            </w:pPr>
            <w:r>
              <w:rPr>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2A59CD7C">
            <w:pPr>
              <w:spacing w:line="300" w:lineRule="exact"/>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522CE38A">
            <w:pPr>
              <w:spacing w:line="300" w:lineRule="exact"/>
              <w:jc w:val="center"/>
              <w:rPr>
                <w:sz w:val="18"/>
                <w:szCs w:val="18"/>
              </w:rPr>
            </w:pPr>
            <w:r>
              <w:rPr>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1F2208A4">
            <w:pPr>
              <w:spacing w:line="300" w:lineRule="exact"/>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77B23771">
            <w:pPr>
              <w:spacing w:line="300" w:lineRule="exact"/>
              <w:jc w:val="center"/>
              <w:rPr>
                <w:sz w:val="18"/>
                <w:szCs w:val="18"/>
              </w:rPr>
            </w:pPr>
            <w:r>
              <w:rPr>
                <w:sz w:val="18"/>
                <w:szCs w:val="18"/>
              </w:rPr>
              <w:t>1</w:t>
            </w:r>
          </w:p>
        </w:tc>
        <w:tc>
          <w:tcPr>
            <w:tcW w:w="729" w:type="dxa"/>
            <w:tcBorders>
              <w:top w:val="single" w:color="auto" w:sz="4" w:space="0"/>
              <w:left w:val="single" w:color="auto" w:sz="4" w:space="0"/>
              <w:bottom w:val="single" w:color="auto" w:sz="4" w:space="0"/>
              <w:right w:val="single" w:color="auto" w:sz="4" w:space="0"/>
            </w:tcBorders>
            <w:vAlign w:val="center"/>
          </w:tcPr>
          <w:p w14:paraId="0B05EF47">
            <w:pPr>
              <w:spacing w:line="300" w:lineRule="exact"/>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7DB928C4">
            <w:pPr>
              <w:widowControl/>
              <w:jc w:val="left"/>
              <w:rPr>
                <w:sz w:val="18"/>
                <w:szCs w:val="18"/>
              </w:rPr>
            </w:pPr>
          </w:p>
        </w:tc>
      </w:tr>
      <w:tr w14:paraId="215CFAE8">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05666864">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44BF72A2">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7F9D946D">
            <w:pPr>
              <w:widowControl/>
              <w:jc w:val="center"/>
              <w:textAlignment w:val="center"/>
              <w:rPr>
                <w:sz w:val="18"/>
                <w:szCs w:val="18"/>
              </w:rPr>
            </w:pPr>
            <w:r>
              <w:rPr>
                <w:kern w:val="0"/>
                <w:sz w:val="18"/>
                <w:szCs w:val="18"/>
                <w:lang w:bidi="ar"/>
              </w:rPr>
              <w:t>351394</w:t>
            </w:r>
          </w:p>
        </w:tc>
        <w:tc>
          <w:tcPr>
            <w:tcW w:w="1945" w:type="dxa"/>
            <w:tcBorders>
              <w:top w:val="single" w:color="auto" w:sz="4" w:space="0"/>
              <w:left w:val="single" w:color="auto" w:sz="4" w:space="0"/>
              <w:bottom w:val="single" w:color="auto" w:sz="4" w:space="0"/>
              <w:right w:val="single" w:color="auto" w:sz="4" w:space="0"/>
            </w:tcBorders>
            <w:vAlign w:val="center"/>
          </w:tcPr>
          <w:p w14:paraId="5B542929">
            <w:pPr>
              <w:spacing w:line="300" w:lineRule="exact"/>
              <w:jc w:val="left"/>
              <w:rPr>
                <w:sz w:val="18"/>
                <w:szCs w:val="18"/>
              </w:rPr>
            </w:pPr>
            <w:r>
              <w:rPr>
                <w:sz w:val="18"/>
                <w:szCs w:val="18"/>
              </w:rPr>
              <w:t>金融学</w:t>
            </w:r>
          </w:p>
        </w:tc>
        <w:tc>
          <w:tcPr>
            <w:tcW w:w="805" w:type="dxa"/>
            <w:tcBorders>
              <w:top w:val="single" w:color="auto" w:sz="4" w:space="0"/>
              <w:left w:val="single" w:color="auto" w:sz="4" w:space="0"/>
              <w:bottom w:val="single" w:color="auto" w:sz="4" w:space="0"/>
              <w:right w:val="single" w:color="auto" w:sz="4" w:space="0"/>
            </w:tcBorders>
            <w:vAlign w:val="center"/>
          </w:tcPr>
          <w:p w14:paraId="46BBE4A2">
            <w:pPr>
              <w:spacing w:line="300" w:lineRule="exact"/>
              <w:jc w:val="center"/>
              <w:rPr>
                <w:sz w:val="18"/>
                <w:szCs w:val="18"/>
              </w:rPr>
            </w:pPr>
            <w:r>
              <w:rPr>
                <w:rFonts w:hint="eastAsia"/>
                <w:sz w:val="18"/>
                <w:szCs w:val="18"/>
              </w:rPr>
              <w:t>2.5</w:t>
            </w:r>
          </w:p>
        </w:tc>
        <w:tc>
          <w:tcPr>
            <w:tcW w:w="1194" w:type="dxa"/>
            <w:tcBorders>
              <w:top w:val="single" w:color="auto" w:sz="4" w:space="0"/>
              <w:left w:val="single" w:color="auto" w:sz="4" w:space="0"/>
              <w:bottom w:val="single" w:color="auto" w:sz="4" w:space="0"/>
              <w:right w:val="single" w:color="auto" w:sz="4" w:space="0"/>
            </w:tcBorders>
            <w:vAlign w:val="center"/>
          </w:tcPr>
          <w:p w14:paraId="313EF36B">
            <w:pPr>
              <w:spacing w:line="300" w:lineRule="exact"/>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570D1E2C">
            <w:pPr>
              <w:spacing w:line="300" w:lineRule="exact"/>
              <w:jc w:val="center"/>
              <w:rPr>
                <w:sz w:val="18"/>
                <w:szCs w:val="18"/>
              </w:rPr>
            </w:pPr>
            <w:r>
              <w:rPr>
                <w:rFonts w:hint="eastAsia"/>
                <w:sz w:val="18"/>
                <w:szCs w:val="18"/>
              </w:rPr>
              <w:t>40</w:t>
            </w:r>
          </w:p>
        </w:tc>
        <w:tc>
          <w:tcPr>
            <w:tcW w:w="544" w:type="dxa"/>
            <w:tcBorders>
              <w:top w:val="single" w:color="auto" w:sz="4" w:space="0"/>
              <w:left w:val="single" w:color="auto" w:sz="4" w:space="0"/>
              <w:bottom w:val="single" w:color="auto" w:sz="4" w:space="0"/>
              <w:right w:val="single" w:color="auto" w:sz="4" w:space="0"/>
            </w:tcBorders>
            <w:vAlign w:val="center"/>
          </w:tcPr>
          <w:p w14:paraId="2D4B50B5">
            <w:pPr>
              <w:spacing w:line="300" w:lineRule="exact"/>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3D63F79C">
            <w:pPr>
              <w:spacing w:line="300" w:lineRule="exact"/>
              <w:jc w:val="center"/>
              <w:rPr>
                <w:sz w:val="18"/>
                <w:szCs w:val="18"/>
              </w:rPr>
            </w:pPr>
            <w:r>
              <w:rPr>
                <w:sz w:val="18"/>
                <w:szCs w:val="18"/>
              </w:rPr>
              <w:t>2</w:t>
            </w:r>
          </w:p>
        </w:tc>
        <w:tc>
          <w:tcPr>
            <w:tcW w:w="729" w:type="dxa"/>
            <w:tcBorders>
              <w:top w:val="single" w:color="auto" w:sz="4" w:space="0"/>
              <w:left w:val="single" w:color="auto" w:sz="4" w:space="0"/>
              <w:bottom w:val="single" w:color="auto" w:sz="4" w:space="0"/>
              <w:right w:val="single" w:color="auto" w:sz="4" w:space="0"/>
            </w:tcBorders>
            <w:vAlign w:val="center"/>
          </w:tcPr>
          <w:p w14:paraId="3F1EFCEE">
            <w:pPr>
              <w:spacing w:line="300" w:lineRule="exact"/>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22DA0776">
            <w:pPr>
              <w:widowControl/>
              <w:jc w:val="left"/>
              <w:rPr>
                <w:sz w:val="18"/>
                <w:szCs w:val="18"/>
              </w:rPr>
            </w:pPr>
          </w:p>
        </w:tc>
      </w:tr>
      <w:tr w14:paraId="2725C243">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0712633D">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6775BD2D">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2AE75305">
            <w:pPr>
              <w:widowControl/>
              <w:jc w:val="center"/>
              <w:textAlignment w:val="center"/>
              <w:rPr>
                <w:sz w:val="18"/>
                <w:szCs w:val="18"/>
              </w:rPr>
            </w:pPr>
            <w:r>
              <w:rPr>
                <w:kern w:val="0"/>
                <w:sz w:val="18"/>
                <w:szCs w:val="18"/>
                <w:lang w:bidi="ar"/>
              </w:rPr>
              <w:t>351471</w:t>
            </w:r>
          </w:p>
        </w:tc>
        <w:tc>
          <w:tcPr>
            <w:tcW w:w="1945" w:type="dxa"/>
            <w:tcBorders>
              <w:top w:val="single" w:color="auto" w:sz="4" w:space="0"/>
              <w:left w:val="single" w:color="auto" w:sz="4" w:space="0"/>
              <w:bottom w:val="single" w:color="auto" w:sz="4" w:space="0"/>
              <w:right w:val="single" w:color="auto" w:sz="4" w:space="0"/>
            </w:tcBorders>
            <w:vAlign w:val="center"/>
          </w:tcPr>
          <w:p w14:paraId="0768C155">
            <w:pPr>
              <w:spacing w:line="300" w:lineRule="exact"/>
              <w:jc w:val="left"/>
              <w:rPr>
                <w:sz w:val="18"/>
                <w:szCs w:val="18"/>
              </w:rPr>
            </w:pPr>
            <w:r>
              <w:rPr>
                <w:sz w:val="18"/>
                <w:szCs w:val="18"/>
              </w:rPr>
              <w:t>中级微观经济学</w:t>
            </w:r>
          </w:p>
        </w:tc>
        <w:tc>
          <w:tcPr>
            <w:tcW w:w="805" w:type="dxa"/>
            <w:tcBorders>
              <w:top w:val="single" w:color="auto" w:sz="4" w:space="0"/>
              <w:left w:val="single" w:color="auto" w:sz="4" w:space="0"/>
              <w:bottom w:val="single" w:color="auto" w:sz="4" w:space="0"/>
              <w:right w:val="single" w:color="auto" w:sz="4" w:space="0"/>
            </w:tcBorders>
            <w:vAlign w:val="center"/>
          </w:tcPr>
          <w:p w14:paraId="58CD9D8A">
            <w:pPr>
              <w:spacing w:line="300" w:lineRule="exact"/>
              <w:jc w:val="center"/>
              <w:rPr>
                <w:sz w:val="18"/>
                <w:szCs w:val="18"/>
              </w:rPr>
            </w:pPr>
            <w:r>
              <w:rPr>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632191CB">
            <w:pPr>
              <w:spacing w:line="300" w:lineRule="exact"/>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19E310B5">
            <w:pPr>
              <w:spacing w:line="300" w:lineRule="exact"/>
              <w:jc w:val="center"/>
              <w:rPr>
                <w:sz w:val="18"/>
                <w:szCs w:val="18"/>
              </w:rPr>
            </w:pPr>
            <w:r>
              <w:rPr>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3704C22D">
            <w:pPr>
              <w:spacing w:line="300" w:lineRule="exact"/>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4C9A0AB2">
            <w:pPr>
              <w:spacing w:line="300" w:lineRule="exact"/>
              <w:jc w:val="center"/>
              <w:rPr>
                <w:sz w:val="18"/>
                <w:szCs w:val="18"/>
              </w:rPr>
            </w:pPr>
            <w:r>
              <w:rPr>
                <w:sz w:val="18"/>
                <w:szCs w:val="18"/>
              </w:rPr>
              <w:t>3</w:t>
            </w:r>
          </w:p>
        </w:tc>
        <w:tc>
          <w:tcPr>
            <w:tcW w:w="729" w:type="dxa"/>
            <w:tcBorders>
              <w:top w:val="single" w:color="auto" w:sz="4" w:space="0"/>
              <w:left w:val="single" w:color="auto" w:sz="4" w:space="0"/>
              <w:bottom w:val="single" w:color="auto" w:sz="4" w:space="0"/>
              <w:right w:val="single" w:color="auto" w:sz="4" w:space="0"/>
            </w:tcBorders>
            <w:vAlign w:val="center"/>
          </w:tcPr>
          <w:p w14:paraId="4C991A0B">
            <w:pPr>
              <w:spacing w:line="300" w:lineRule="exact"/>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2888E77F">
            <w:pPr>
              <w:widowControl/>
              <w:jc w:val="left"/>
              <w:rPr>
                <w:sz w:val="18"/>
                <w:szCs w:val="18"/>
              </w:rPr>
            </w:pPr>
          </w:p>
        </w:tc>
      </w:tr>
      <w:tr w14:paraId="13EAB82D">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6E9A56FC">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3207E8CD">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747ABFA2">
            <w:pPr>
              <w:widowControl/>
              <w:jc w:val="center"/>
              <w:textAlignment w:val="center"/>
              <w:rPr>
                <w:sz w:val="18"/>
                <w:szCs w:val="18"/>
              </w:rPr>
            </w:pPr>
            <w:r>
              <w:rPr>
                <w:kern w:val="0"/>
                <w:sz w:val="18"/>
                <w:szCs w:val="18"/>
                <w:lang w:bidi="ar"/>
              </w:rPr>
              <w:t>351202</w:t>
            </w:r>
          </w:p>
        </w:tc>
        <w:tc>
          <w:tcPr>
            <w:tcW w:w="1945" w:type="dxa"/>
            <w:tcBorders>
              <w:top w:val="single" w:color="auto" w:sz="4" w:space="0"/>
              <w:left w:val="single" w:color="auto" w:sz="4" w:space="0"/>
              <w:bottom w:val="single" w:color="auto" w:sz="4" w:space="0"/>
              <w:right w:val="single" w:color="auto" w:sz="4" w:space="0"/>
            </w:tcBorders>
            <w:vAlign w:val="center"/>
          </w:tcPr>
          <w:p w14:paraId="2416AEC7">
            <w:pPr>
              <w:spacing w:line="300" w:lineRule="exact"/>
              <w:jc w:val="left"/>
              <w:rPr>
                <w:sz w:val="18"/>
                <w:szCs w:val="18"/>
              </w:rPr>
            </w:pPr>
            <w:r>
              <w:rPr>
                <w:sz w:val="18"/>
                <w:szCs w:val="18"/>
              </w:rPr>
              <w:t>经济统计学</w:t>
            </w:r>
          </w:p>
        </w:tc>
        <w:tc>
          <w:tcPr>
            <w:tcW w:w="805" w:type="dxa"/>
            <w:tcBorders>
              <w:top w:val="single" w:color="auto" w:sz="4" w:space="0"/>
              <w:left w:val="single" w:color="auto" w:sz="4" w:space="0"/>
              <w:bottom w:val="single" w:color="auto" w:sz="4" w:space="0"/>
              <w:right w:val="single" w:color="auto" w:sz="4" w:space="0"/>
            </w:tcBorders>
            <w:vAlign w:val="center"/>
          </w:tcPr>
          <w:p w14:paraId="153BC4C3">
            <w:pPr>
              <w:spacing w:line="300" w:lineRule="exact"/>
              <w:jc w:val="center"/>
              <w:rPr>
                <w:sz w:val="18"/>
                <w:szCs w:val="18"/>
              </w:rPr>
            </w:pPr>
            <w:r>
              <w:rPr>
                <w:sz w:val="18"/>
                <w:szCs w:val="18"/>
              </w:rPr>
              <w:t>2</w:t>
            </w:r>
          </w:p>
        </w:tc>
        <w:tc>
          <w:tcPr>
            <w:tcW w:w="1194" w:type="dxa"/>
            <w:tcBorders>
              <w:top w:val="single" w:color="auto" w:sz="4" w:space="0"/>
              <w:left w:val="single" w:color="auto" w:sz="4" w:space="0"/>
              <w:bottom w:val="single" w:color="auto" w:sz="4" w:space="0"/>
              <w:right w:val="single" w:color="auto" w:sz="4" w:space="0"/>
            </w:tcBorders>
            <w:vAlign w:val="center"/>
          </w:tcPr>
          <w:p w14:paraId="30F836B8">
            <w:pPr>
              <w:spacing w:line="300" w:lineRule="exact"/>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3D580E6E">
            <w:pPr>
              <w:spacing w:line="300" w:lineRule="exact"/>
              <w:jc w:val="center"/>
              <w:rPr>
                <w:sz w:val="18"/>
                <w:szCs w:val="18"/>
              </w:rPr>
            </w:pPr>
            <w:r>
              <w:rPr>
                <w:sz w:val="18"/>
                <w:szCs w:val="18"/>
              </w:rPr>
              <w:t>32</w:t>
            </w:r>
          </w:p>
        </w:tc>
        <w:tc>
          <w:tcPr>
            <w:tcW w:w="544" w:type="dxa"/>
            <w:tcBorders>
              <w:top w:val="single" w:color="auto" w:sz="4" w:space="0"/>
              <w:left w:val="single" w:color="auto" w:sz="4" w:space="0"/>
              <w:bottom w:val="single" w:color="auto" w:sz="4" w:space="0"/>
              <w:right w:val="single" w:color="auto" w:sz="4" w:space="0"/>
            </w:tcBorders>
            <w:vAlign w:val="center"/>
          </w:tcPr>
          <w:p w14:paraId="762E66C7">
            <w:pPr>
              <w:spacing w:line="300" w:lineRule="exact"/>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6D29D1CF">
            <w:pPr>
              <w:spacing w:line="300" w:lineRule="exact"/>
              <w:jc w:val="center"/>
              <w:rPr>
                <w:sz w:val="18"/>
                <w:szCs w:val="18"/>
              </w:rPr>
            </w:pPr>
            <w:r>
              <w:rPr>
                <w:sz w:val="18"/>
                <w:szCs w:val="18"/>
              </w:rPr>
              <w:t>4</w:t>
            </w:r>
          </w:p>
        </w:tc>
        <w:tc>
          <w:tcPr>
            <w:tcW w:w="729" w:type="dxa"/>
            <w:tcBorders>
              <w:top w:val="single" w:color="auto" w:sz="4" w:space="0"/>
              <w:left w:val="single" w:color="auto" w:sz="4" w:space="0"/>
              <w:bottom w:val="single" w:color="auto" w:sz="4" w:space="0"/>
              <w:right w:val="single" w:color="auto" w:sz="4" w:space="0"/>
            </w:tcBorders>
            <w:vAlign w:val="center"/>
          </w:tcPr>
          <w:p w14:paraId="7862D33A">
            <w:pPr>
              <w:spacing w:line="300" w:lineRule="exact"/>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024E60F8">
            <w:pPr>
              <w:widowControl/>
              <w:jc w:val="left"/>
              <w:rPr>
                <w:sz w:val="18"/>
                <w:szCs w:val="18"/>
              </w:rPr>
            </w:pPr>
          </w:p>
        </w:tc>
      </w:tr>
      <w:tr w14:paraId="42A5F14D">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2EA86507">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0D387D63">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4B2EE926">
            <w:pPr>
              <w:widowControl/>
              <w:jc w:val="center"/>
              <w:textAlignment w:val="center"/>
              <w:rPr>
                <w:sz w:val="18"/>
                <w:szCs w:val="18"/>
              </w:rPr>
            </w:pPr>
            <w:r>
              <w:rPr>
                <w:kern w:val="0"/>
                <w:sz w:val="18"/>
                <w:szCs w:val="18"/>
                <w:lang w:bidi="ar"/>
              </w:rPr>
              <w:t>351472</w:t>
            </w:r>
          </w:p>
        </w:tc>
        <w:tc>
          <w:tcPr>
            <w:tcW w:w="1945" w:type="dxa"/>
            <w:tcBorders>
              <w:top w:val="single" w:color="auto" w:sz="4" w:space="0"/>
              <w:left w:val="single" w:color="auto" w:sz="4" w:space="0"/>
              <w:bottom w:val="single" w:color="auto" w:sz="4" w:space="0"/>
              <w:right w:val="single" w:color="auto" w:sz="4" w:space="0"/>
            </w:tcBorders>
            <w:vAlign w:val="center"/>
          </w:tcPr>
          <w:p w14:paraId="61B33AC2">
            <w:pPr>
              <w:spacing w:line="300" w:lineRule="exact"/>
              <w:jc w:val="left"/>
              <w:rPr>
                <w:sz w:val="18"/>
                <w:szCs w:val="18"/>
              </w:rPr>
            </w:pPr>
            <w:r>
              <w:rPr>
                <w:sz w:val="18"/>
                <w:szCs w:val="18"/>
              </w:rPr>
              <w:t>中级宏观经济学</w:t>
            </w:r>
          </w:p>
        </w:tc>
        <w:tc>
          <w:tcPr>
            <w:tcW w:w="805" w:type="dxa"/>
            <w:tcBorders>
              <w:top w:val="single" w:color="auto" w:sz="4" w:space="0"/>
              <w:left w:val="single" w:color="auto" w:sz="4" w:space="0"/>
              <w:bottom w:val="single" w:color="auto" w:sz="4" w:space="0"/>
              <w:right w:val="single" w:color="auto" w:sz="4" w:space="0"/>
            </w:tcBorders>
            <w:vAlign w:val="center"/>
          </w:tcPr>
          <w:p w14:paraId="33E20A28">
            <w:pPr>
              <w:spacing w:line="300" w:lineRule="exact"/>
              <w:jc w:val="center"/>
              <w:rPr>
                <w:sz w:val="18"/>
                <w:szCs w:val="18"/>
              </w:rPr>
            </w:pPr>
            <w:r>
              <w:rPr>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01AC66AB">
            <w:pPr>
              <w:spacing w:line="300" w:lineRule="exact"/>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4DEB6232">
            <w:pPr>
              <w:spacing w:line="300" w:lineRule="exact"/>
              <w:jc w:val="center"/>
              <w:rPr>
                <w:sz w:val="18"/>
                <w:szCs w:val="18"/>
              </w:rPr>
            </w:pPr>
            <w:r>
              <w:rPr>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5A22FB38">
            <w:pPr>
              <w:spacing w:line="300" w:lineRule="exact"/>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0B0C8922">
            <w:pPr>
              <w:spacing w:line="300" w:lineRule="exact"/>
              <w:jc w:val="center"/>
              <w:rPr>
                <w:sz w:val="18"/>
                <w:szCs w:val="18"/>
              </w:rPr>
            </w:pPr>
            <w:r>
              <w:rPr>
                <w:sz w:val="18"/>
                <w:szCs w:val="18"/>
              </w:rPr>
              <w:t>4</w:t>
            </w:r>
          </w:p>
        </w:tc>
        <w:tc>
          <w:tcPr>
            <w:tcW w:w="729" w:type="dxa"/>
            <w:tcBorders>
              <w:top w:val="single" w:color="auto" w:sz="4" w:space="0"/>
              <w:left w:val="single" w:color="auto" w:sz="4" w:space="0"/>
              <w:bottom w:val="single" w:color="auto" w:sz="4" w:space="0"/>
              <w:right w:val="single" w:color="auto" w:sz="4" w:space="0"/>
            </w:tcBorders>
            <w:vAlign w:val="center"/>
          </w:tcPr>
          <w:p w14:paraId="7AF5A581">
            <w:pPr>
              <w:spacing w:line="300" w:lineRule="exact"/>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3CDB42FE">
            <w:pPr>
              <w:widowControl/>
              <w:jc w:val="left"/>
              <w:rPr>
                <w:sz w:val="18"/>
                <w:szCs w:val="18"/>
              </w:rPr>
            </w:pPr>
          </w:p>
        </w:tc>
      </w:tr>
      <w:tr w14:paraId="281C2F83">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7326E771">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3689DD67">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61FF7BED">
            <w:pPr>
              <w:widowControl/>
              <w:jc w:val="center"/>
              <w:textAlignment w:val="center"/>
              <w:rPr>
                <w:sz w:val="18"/>
                <w:szCs w:val="18"/>
              </w:rPr>
            </w:pPr>
            <w:r>
              <w:rPr>
                <w:kern w:val="0"/>
                <w:sz w:val="18"/>
                <w:szCs w:val="18"/>
                <w:lang w:bidi="ar"/>
              </w:rPr>
              <w:t>351492</w:t>
            </w:r>
          </w:p>
        </w:tc>
        <w:tc>
          <w:tcPr>
            <w:tcW w:w="1945" w:type="dxa"/>
            <w:tcBorders>
              <w:top w:val="single" w:color="auto" w:sz="4" w:space="0"/>
              <w:left w:val="single" w:color="auto" w:sz="4" w:space="0"/>
              <w:bottom w:val="single" w:color="auto" w:sz="4" w:space="0"/>
              <w:right w:val="single" w:color="auto" w:sz="4" w:space="0"/>
            </w:tcBorders>
            <w:vAlign w:val="center"/>
          </w:tcPr>
          <w:p w14:paraId="21422631">
            <w:pPr>
              <w:spacing w:line="300" w:lineRule="exact"/>
              <w:jc w:val="left"/>
              <w:rPr>
                <w:sz w:val="18"/>
                <w:szCs w:val="18"/>
              </w:rPr>
            </w:pPr>
            <w:r>
              <w:rPr>
                <w:sz w:val="18"/>
                <w:szCs w:val="18"/>
              </w:rPr>
              <w:t>政治经济学</w:t>
            </w:r>
          </w:p>
        </w:tc>
        <w:tc>
          <w:tcPr>
            <w:tcW w:w="805" w:type="dxa"/>
            <w:tcBorders>
              <w:top w:val="single" w:color="auto" w:sz="4" w:space="0"/>
              <w:left w:val="single" w:color="auto" w:sz="4" w:space="0"/>
              <w:bottom w:val="single" w:color="auto" w:sz="4" w:space="0"/>
              <w:right w:val="single" w:color="auto" w:sz="4" w:space="0"/>
            </w:tcBorders>
            <w:vAlign w:val="center"/>
          </w:tcPr>
          <w:p w14:paraId="01BFD948">
            <w:pPr>
              <w:spacing w:line="300" w:lineRule="exact"/>
              <w:jc w:val="center"/>
              <w:rPr>
                <w:sz w:val="18"/>
                <w:szCs w:val="18"/>
              </w:rPr>
            </w:pPr>
            <w:r>
              <w:rPr>
                <w:kern w:val="0"/>
                <w:sz w:val="18"/>
                <w:szCs w:val="18"/>
              </w:rPr>
              <w:t>4</w:t>
            </w:r>
          </w:p>
        </w:tc>
        <w:tc>
          <w:tcPr>
            <w:tcW w:w="1194" w:type="dxa"/>
            <w:tcBorders>
              <w:top w:val="single" w:color="auto" w:sz="4" w:space="0"/>
              <w:left w:val="single" w:color="auto" w:sz="4" w:space="0"/>
              <w:bottom w:val="single" w:color="auto" w:sz="4" w:space="0"/>
              <w:right w:val="single" w:color="auto" w:sz="4" w:space="0"/>
            </w:tcBorders>
            <w:vAlign w:val="center"/>
          </w:tcPr>
          <w:p w14:paraId="37FF4A77">
            <w:pPr>
              <w:spacing w:line="300" w:lineRule="exact"/>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57D8909F">
            <w:pPr>
              <w:spacing w:line="300" w:lineRule="exact"/>
              <w:jc w:val="center"/>
              <w:rPr>
                <w:sz w:val="18"/>
                <w:szCs w:val="18"/>
              </w:rPr>
            </w:pPr>
            <w:r>
              <w:rPr>
                <w:sz w:val="18"/>
                <w:szCs w:val="18"/>
              </w:rPr>
              <w:t>64</w:t>
            </w:r>
          </w:p>
        </w:tc>
        <w:tc>
          <w:tcPr>
            <w:tcW w:w="544" w:type="dxa"/>
            <w:tcBorders>
              <w:top w:val="single" w:color="auto" w:sz="4" w:space="0"/>
              <w:left w:val="single" w:color="auto" w:sz="4" w:space="0"/>
              <w:bottom w:val="single" w:color="auto" w:sz="4" w:space="0"/>
              <w:right w:val="single" w:color="auto" w:sz="4" w:space="0"/>
            </w:tcBorders>
            <w:vAlign w:val="center"/>
          </w:tcPr>
          <w:p w14:paraId="2A3108FE">
            <w:pPr>
              <w:spacing w:line="300" w:lineRule="exact"/>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3632BAF6">
            <w:pPr>
              <w:spacing w:line="300" w:lineRule="exact"/>
              <w:jc w:val="center"/>
              <w:rPr>
                <w:sz w:val="18"/>
                <w:szCs w:val="18"/>
              </w:rPr>
            </w:pPr>
            <w:r>
              <w:rPr>
                <w:sz w:val="18"/>
                <w:szCs w:val="18"/>
              </w:rPr>
              <w:t>5</w:t>
            </w:r>
          </w:p>
        </w:tc>
        <w:tc>
          <w:tcPr>
            <w:tcW w:w="729" w:type="dxa"/>
            <w:tcBorders>
              <w:top w:val="single" w:color="auto" w:sz="4" w:space="0"/>
              <w:left w:val="single" w:color="auto" w:sz="4" w:space="0"/>
              <w:bottom w:val="single" w:color="auto" w:sz="4" w:space="0"/>
              <w:right w:val="single" w:color="auto" w:sz="4" w:space="0"/>
            </w:tcBorders>
          </w:tcPr>
          <w:p w14:paraId="533B3C2B">
            <w:pPr>
              <w:spacing w:line="300" w:lineRule="exact"/>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22801E6E">
            <w:pPr>
              <w:widowControl/>
              <w:jc w:val="left"/>
              <w:rPr>
                <w:sz w:val="18"/>
                <w:szCs w:val="18"/>
              </w:rPr>
            </w:pPr>
          </w:p>
        </w:tc>
      </w:tr>
      <w:tr w14:paraId="5FF366F9">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5C578E5A">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25FD03C4">
            <w:pPr>
              <w:widowControl/>
              <w:jc w:val="left"/>
              <w:rPr>
                <w:sz w:val="18"/>
                <w:szCs w:val="18"/>
              </w:rPr>
            </w:pPr>
          </w:p>
        </w:tc>
        <w:tc>
          <w:tcPr>
            <w:tcW w:w="2932" w:type="dxa"/>
            <w:gridSpan w:val="2"/>
            <w:tcBorders>
              <w:top w:val="single" w:color="auto" w:sz="4" w:space="0"/>
              <w:left w:val="single" w:color="auto" w:sz="4" w:space="0"/>
              <w:bottom w:val="single" w:color="auto" w:sz="4" w:space="0"/>
              <w:right w:val="single" w:color="auto" w:sz="4" w:space="0"/>
            </w:tcBorders>
            <w:vAlign w:val="center"/>
          </w:tcPr>
          <w:p w14:paraId="76862D59">
            <w:pPr>
              <w:spacing w:line="200" w:lineRule="exact"/>
              <w:jc w:val="center"/>
              <w:rPr>
                <w:sz w:val="18"/>
                <w:szCs w:val="18"/>
              </w:rPr>
            </w:pPr>
            <w:r>
              <w:rPr>
                <w:sz w:val="18"/>
                <w:szCs w:val="18"/>
              </w:rPr>
              <w:t>小计</w:t>
            </w:r>
          </w:p>
        </w:tc>
        <w:tc>
          <w:tcPr>
            <w:tcW w:w="805" w:type="dxa"/>
            <w:tcBorders>
              <w:top w:val="single" w:color="auto" w:sz="4" w:space="0"/>
              <w:left w:val="single" w:color="auto" w:sz="4" w:space="0"/>
              <w:bottom w:val="single" w:color="auto" w:sz="4" w:space="0"/>
              <w:right w:val="single" w:color="auto" w:sz="4" w:space="0"/>
            </w:tcBorders>
            <w:vAlign w:val="center"/>
          </w:tcPr>
          <w:p w14:paraId="1486A38C">
            <w:pPr>
              <w:spacing w:line="200" w:lineRule="exact"/>
              <w:jc w:val="center"/>
              <w:rPr>
                <w:spacing w:val="-20"/>
                <w:sz w:val="18"/>
                <w:szCs w:val="18"/>
              </w:rPr>
            </w:pPr>
            <w:r>
              <w:rPr>
                <w:spacing w:val="-20"/>
                <w:sz w:val="18"/>
                <w:szCs w:val="18"/>
              </w:rPr>
              <w:t>20</w:t>
            </w:r>
          </w:p>
        </w:tc>
        <w:tc>
          <w:tcPr>
            <w:tcW w:w="1194" w:type="dxa"/>
            <w:tcBorders>
              <w:top w:val="single" w:color="auto" w:sz="4" w:space="0"/>
              <w:left w:val="single" w:color="auto" w:sz="4" w:space="0"/>
              <w:bottom w:val="single" w:color="auto" w:sz="4" w:space="0"/>
              <w:right w:val="single" w:color="auto" w:sz="4" w:space="0"/>
            </w:tcBorders>
            <w:vAlign w:val="center"/>
          </w:tcPr>
          <w:p w14:paraId="0C3D0136">
            <w:pPr>
              <w:spacing w:line="200" w:lineRule="exact"/>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1B6435CF">
            <w:pPr>
              <w:spacing w:line="300" w:lineRule="exact"/>
              <w:jc w:val="center"/>
              <w:rPr>
                <w:sz w:val="18"/>
                <w:szCs w:val="18"/>
              </w:rPr>
            </w:pPr>
            <w:r>
              <w:rPr>
                <w:sz w:val="18"/>
                <w:szCs w:val="18"/>
              </w:rPr>
              <w:t>32</w:t>
            </w:r>
            <w:r>
              <w:rPr>
                <w:rFonts w:hint="eastAsia"/>
                <w:sz w:val="18"/>
                <w:szCs w:val="18"/>
              </w:rPr>
              <w:t>0</w:t>
            </w:r>
          </w:p>
        </w:tc>
        <w:tc>
          <w:tcPr>
            <w:tcW w:w="544" w:type="dxa"/>
            <w:tcBorders>
              <w:top w:val="single" w:color="auto" w:sz="4" w:space="0"/>
              <w:left w:val="single" w:color="auto" w:sz="4" w:space="0"/>
              <w:bottom w:val="single" w:color="auto" w:sz="4" w:space="0"/>
              <w:right w:val="single" w:color="auto" w:sz="4" w:space="0"/>
            </w:tcBorders>
            <w:vAlign w:val="center"/>
          </w:tcPr>
          <w:p w14:paraId="6E70FAB9">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7F4F71B5">
            <w:pPr>
              <w:jc w:val="center"/>
              <w:rPr>
                <w:sz w:val="18"/>
                <w:szCs w:val="18"/>
              </w:rPr>
            </w:pPr>
          </w:p>
        </w:tc>
        <w:tc>
          <w:tcPr>
            <w:tcW w:w="729" w:type="dxa"/>
            <w:tcBorders>
              <w:top w:val="single" w:color="auto" w:sz="4" w:space="0"/>
              <w:left w:val="single" w:color="auto" w:sz="4" w:space="0"/>
              <w:bottom w:val="single" w:color="auto" w:sz="4" w:space="0"/>
              <w:right w:val="single" w:color="auto" w:sz="4" w:space="0"/>
            </w:tcBorders>
            <w:vAlign w:val="center"/>
          </w:tcPr>
          <w:p w14:paraId="25CA192D">
            <w:pPr>
              <w:jc w:val="center"/>
              <w:rPr>
                <w:sz w:val="18"/>
                <w:szCs w:val="18"/>
              </w:rPr>
            </w:pP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5534A6E4">
            <w:pPr>
              <w:widowControl/>
              <w:jc w:val="left"/>
              <w:rPr>
                <w:sz w:val="18"/>
                <w:szCs w:val="18"/>
              </w:rPr>
            </w:pPr>
          </w:p>
        </w:tc>
      </w:tr>
      <w:tr w14:paraId="642BC8F7">
        <w:trPr>
          <w:cantSplit/>
          <w:trHeight w:val="284" w:hRule="atLeas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17C238C0">
            <w:pPr>
              <w:widowControl/>
              <w:jc w:val="left"/>
              <w:rPr>
                <w:sz w:val="18"/>
                <w:szCs w:val="18"/>
              </w:rPr>
            </w:pPr>
          </w:p>
        </w:tc>
        <w:tc>
          <w:tcPr>
            <w:tcW w:w="303" w:type="dxa"/>
            <w:vMerge w:val="restart"/>
            <w:tcBorders>
              <w:top w:val="single" w:color="auto" w:sz="4" w:space="0"/>
              <w:left w:val="single" w:color="auto" w:sz="4" w:space="0"/>
              <w:bottom w:val="single" w:color="auto" w:sz="4" w:space="0"/>
              <w:right w:val="single" w:color="auto" w:sz="4" w:space="0"/>
            </w:tcBorders>
            <w:vAlign w:val="center"/>
          </w:tcPr>
          <w:p w14:paraId="1107CC82">
            <w:pPr>
              <w:spacing w:line="200" w:lineRule="exact"/>
              <w:ind w:left="-34" w:leftChars="-16"/>
              <w:jc w:val="center"/>
              <w:rPr>
                <w:sz w:val="18"/>
                <w:szCs w:val="18"/>
              </w:rPr>
            </w:pPr>
            <w:r>
              <w:rPr>
                <w:sz w:val="18"/>
                <w:szCs w:val="18"/>
              </w:rPr>
              <w:t>选修课</w:t>
            </w:r>
          </w:p>
        </w:tc>
        <w:tc>
          <w:tcPr>
            <w:tcW w:w="987" w:type="dxa"/>
            <w:tcBorders>
              <w:top w:val="single" w:color="auto" w:sz="4" w:space="0"/>
              <w:left w:val="single" w:color="auto" w:sz="4" w:space="0"/>
              <w:bottom w:val="single" w:color="auto" w:sz="4" w:space="0"/>
              <w:right w:val="single" w:color="auto" w:sz="4" w:space="0"/>
            </w:tcBorders>
            <w:vAlign w:val="center"/>
          </w:tcPr>
          <w:p w14:paraId="733D57E3">
            <w:pPr>
              <w:widowControl/>
              <w:jc w:val="center"/>
              <w:textAlignment w:val="center"/>
              <w:rPr>
                <w:sz w:val="18"/>
                <w:szCs w:val="18"/>
              </w:rPr>
            </w:pPr>
            <w:r>
              <w:rPr>
                <w:kern w:val="0"/>
                <w:sz w:val="18"/>
                <w:szCs w:val="18"/>
                <w:lang w:bidi="ar"/>
              </w:rPr>
              <w:t>351001</w:t>
            </w:r>
          </w:p>
        </w:tc>
        <w:tc>
          <w:tcPr>
            <w:tcW w:w="1945" w:type="dxa"/>
            <w:tcBorders>
              <w:top w:val="single" w:color="auto" w:sz="4" w:space="0"/>
              <w:left w:val="single" w:color="auto" w:sz="4" w:space="0"/>
              <w:bottom w:val="single" w:color="auto" w:sz="4" w:space="0"/>
              <w:right w:val="single" w:color="auto" w:sz="4" w:space="0"/>
            </w:tcBorders>
            <w:vAlign w:val="center"/>
          </w:tcPr>
          <w:p w14:paraId="1361964E">
            <w:pPr>
              <w:rPr>
                <w:sz w:val="18"/>
                <w:szCs w:val="18"/>
              </w:rPr>
            </w:pPr>
            <w:r>
              <w:rPr>
                <w:sz w:val="18"/>
                <w:szCs w:val="18"/>
              </w:rPr>
              <w:t>新生研讨课*</w:t>
            </w:r>
          </w:p>
        </w:tc>
        <w:tc>
          <w:tcPr>
            <w:tcW w:w="805" w:type="dxa"/>
            <w:tcBorders>
              <w:top w:val="single" w:color="auto" w:sz="4" w:space="0"/>
              <w:left w:val="single" w:color="auto" w:sz="4" w:space="0"/>
              <w:bottom w:val="single" w:color="auto" w:sz="4" w:space="0"/>
              <w:right w:val="single" w:color="auto" w:sz="4" w:space="0"/>
            </w:tcBorders>
            <w:vAlign w:val="center"/>
          </w:tcPr>
          <w:p w14:paraId="21CFE51C">
            <w:pPr>
              <w:widowControl/>
              <w:jc w:val="center"/>
              <w:textAlignment w:val="center"/>
              <w:rPr>
                <w:sz w:val="18"/>
                <w:szCs w:val="18"/>
              </w:rPr>
            </w:pPr>
            <w:r>
              <w:rPr>
                <w:sz w:val="18"/>
                <w:szCs w:val="18"/>
              </w:rPr>
              <w:t>1</w:t>
            </w:r>
          </w:p>
        </w:tc>
        <w:tc>
          <w:tcPr>
            <w:tcW w:w="1194" w:type="dxa"/>
            <w:tcBorders>
              <w:top w:val="single" w:color="auto" w:sz="4" w:space="0"/>
              <w:left w:val="single" w:color="auto" w:sz="4" w:space="0"/>
              <w:bottom w:val="single" w:color="auto" w:sz="4" w:space="0"/>
              <w:right w:val="single" w:color="auto" w:sz="4" w:space="0"/>
            </w:tcBorders>
            <w:vAlign w:val="center"/>
          </w:tcPr>
          <w:p w14:paraId="3F95348B">
            <w:pPr>
              <w:spacing w:line="200" w:lineRule="exact"/>
              <w:ind w:left="-153" w:leftChars="-73" w:right="-65" w:rightChars="-31" w:firstLine="41" w:firstLineChars="23"/>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5A0D9C60">
            <w:pPr>
              <w:jc w:val="center"/>
              <w:rPr>
                <w:sz w:val="18"/>
                <w:szCs w:val="18"/>
              </w:rPr>
            </w:pPr>
            <w:r>
              <w:rPr>
                <w:sz w:val="18"/>
                <w:szCs w:val="18"/>
              </w:rPr>
              <w:t>16</w:t>
            </w:r>
          </w:p>
        </w:tc>
        <w:tc>
          <w:tcPr>
            <w:tcW w:w="544" w:type="dxa"/>
            <w:tcBorders>
              <w:top w:val="single" w:color="auto" w:sz="4" w:space="0"/>
              <w:left w:val="single" w:color="auto" w:sz="4" w:space="0"/>
              <w:bottom w:val="single" w:color="auto" w:sz="4" w:space="0"/>
              <w:right w:val="single" w:color="auto" w:sz="4" w:space="0"/>
            </w:tcBorders>
            <w:vAlign w:val="center"/>
          </w:tcPr>
          <w:p w14:paraId="5734ED95">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248B5DC0">
            <w:pPr>
              <w:jc w:val="center"/>
              <w:rPr>
                <w:sz w:val="18"/>
                <w:szCs w:val="18"/>
              </w:rPr>
            </w:pPr>
            <w:r>
              <w:rPr>
                <w:sz w:val="18"/>
                <w:szCs w:val="18"/>
              </w:rPr>
              <w:t>1</w:t>
            </w:r>
          </w:p>
        </w:tc>
        <w:tc>
          <w:tcPr>
            <w:tcW w:w="729" w:type="dxa"/>
            <w:tcBorders>
              <w:top w:val="single" w:color="auto" w:sz="4" w:space="0"/>
              <w:left w:val="single" w:color="auto" w:sz="4" w:space="0"/>
              <w:bottom w:val="single" w:color="auto" w:sz="4" w:space="0"/>
              <w:right w:val="single" w:color="auto" w:sz="4" w:space="0"/>
            </w:tcBorders>
            <w:vAlign w:val="center"/>
          </w:tcPr>
          <w:p w14:paraId="11984274">
            <w:pPr>
              <w:jc w:val="center"/>
              <w:rPr>
                <w:sz w:val="18"/>
                <w:szCs w:val="18"/>
              </w:rPr>
            </w:pPr>
            <w:r>
              <w:rPr>
                <w:sz w:val="18"/>
                <w:szCs w:val="18"/>
              </w:rPr>
              <w:t>考查</w:t>
            </w:r>
          </w:p>
        </w:tc>
        <w:tc>
          <w:tcPr>
            <w:tcW w:w="771" w:type="dxa"/>
            <w:vMerge w:val="restart"/>
            <w:tcBorders>
              <w:top w:val="single" w:color="auto" w:sz="4" w:space="0"/>
              <w:left w:val="single" w:color="auto" w:sz="4" w:space="0"/>
              <w:bottom w:val="single" w:color="auto" w:sz="4" w:space="0"/>
              <w:right w:val="single" w:color="auto" w:sz="4" w:space="0"/>
            </w:tcBorders>
          </w:tcPr>
          <w:p w14:paraId="193A1C5B">
            <w:pPr>
              <w:spacing w:line="200" w:lineRule="exact"/>
              <w:jc w:val="center"/>
              <w:rPr>
                <w:sz w:val="18"/>
                <w:szCs w:val="18"/>
              </w:rPr>
            </w:pPr>
          </w:p>
          <w:p w14:paraId="655E9C15">
            <w:pPr>
              <w:spacing w:line="200" w:lineRule="exact"/>
              <w:jc w:val="center"/>
              <w:rPr>
                <w:sz w:val="18"/>
                <w:szCs w:val="18"/>
              </w:rPr>
            </w:pPr>
          </w:p>
          <w:p w14:paraId="7996C757">
            <w:pPr>
              <w:spacing w:line="200" w:lineRule="exact"/>
              <w:jc w:val="center"/>
              <w:rPr>
                <w:sz w:val="18"/>
                <w:szCs w:val="18"/>
              </w:rPr>
            </w:pPr>
            <w:r>
              <w:rPr>
                <w:sz w:val="18"/>
                <w:szCs w:val="18"/>
              </w:rPr>
              <w:t>加*号课程为限选课</w:t>
            </w:r>
            <w:r>
              <w:rPr>
                <w:rFonts w:hint="eastAsia"/>
                <w:sz w:val="18"/>
                <w:szCs w:val="18"/>
              </w:rPr>
              <w:t>，</w:t>
            </w:r>
          </w:p>
          <w:p w14:paraId="286A3C28">
            <w:pPr>
              <w:spacing w:line="200" w:lineRule="exact"/>
              <w:jc w:val="center"/>
              <w:rPr>
                <w:sz w:val="18"/>
                <w:szCs w:val="18"/>
              </w:rPr>
            </w:pPr>
          </w:p>
          <w:p w14:paraId="0E92A593">
            <w:pPr>
              <w:spacing w:line="200" w:lineRule="exact"/>
              <w:jc w:val="center"/>
              <w:rPr>
                <w:sz w:val="18"/>
                <w:szCs w:val="18"/>
              </w:rPr>
            </w:pPr>
            <w:r>
              <w:rPr>
                <w:sz w:val="18"/>
                <w:szCs w:val="18"/>
              </w:rPr>
              <w:t>至少</w:t>
            </w:r>
          </w:p>
          <w:p w14:paraId="2AE6A01E">
            <w:pPr>
              <w:spacing w:line="200" w:lineRule="exact"/>
              <w:jc w:val="center"/>
              <w:rPr>
                <w:sz w:val="18"/>
                <w:szCs w:val="18"/>
              </w:rPr>
            </w:pPr>
            <w:r>
              <w:rPr>
                <w:sz w:val="18"/>
                <w:szCs w:val="18"/>
              </w:rPr>
              <w:t>选修</w:t>
            </w:r>
          </w:p>
          <w:p w14:paraId="6C995CB6">
            <w:pPr>
              <w:spacing w:line="200" w:lineRule="exact"/>
              <w:jc w:val="center"/>
              <w:rPr>
                <w:sz w:val="18"/>
                <w:szCs w:val="18"/>
              </w:rPr>
            </w:pPr>
            <w:r>
              <w:rPr>
                <w:sz w:val="18"/>
                <w:szCs w:val="18"/>
              </w:rPr>
              <w:t>14</w:t>
            </w:r>
            <w:r>
              <w:rPr>
                <w:rFonts w:hint="eastAsia"/>
                <w:sz w:val="18"/>
                <w:szCs w:val="18"/>
              </w:rPr>
              <w:t>.5</w:t>
            </w:r>
            <w:r>
              <w:rPr>
                <w:sz w:val="18"/>
                <w:szCs w:val="18"/>
              </w:rPr>
              <w:t>学</w:t>
            </w:r>
          </w:p>
          <w:p w14:paraId="5286ACB3">
            <w:pPr>
              <w:spacing w:line="200" w:lineRule="exact"/>
              <w:jc w:val="center"/>
              <w:rPr>
                <w:sz w:val="18"/>
                <w:szCs w:val="18"/>
              </w:rPr>
            </w:pPr>
            <w:r>
              <w:rPr>
                <w:sz w:val="18"/>
                <w:szCs w:val="18"/>
              </w:rPr>
              <w:t>分</w:t>
            </w:r>
          </w:p>
          <w:p w14:paraId="139C2F2A">
            <w:pPr>
              <w:spacing w:line="200" w:lineRule="exact"/>
              <w:jc w:val="center"/>
              <w:rPr>
                <w:sz w:val="18"/>
                <w:szCs w:val="18"/>
              </w:rPr>
            </w:pPr>
          </w:p>
          <w:p w14:paraId="69CA1374">
            <w:pPr>
              <w:spacing w:line="200" w:lineRule="exact"/>
              <w:jc w:val="center"/>
              <w:rPr>
                <w:sz w:val="18"/>
                <w:szCs w:val="18"/>
              </w:rPr>
            </w:pPr>
            <w:r>
              <w:rPr>
                <w:rFonts w:hint="eastAsia"/>
                <w:sz w:val="15"/>
                <w:szCs w:val="18"/>
              </w:rPr>
              <w:t>（“限选”意为“必须选”，下同）</w:t>
            </w:r>
          </w:p>
          <w:p w14:paraId="085947FF">
            <w:pPr>
              <w:spacing w:line="200" w:lineRule="exact"/>
              <w:jc w:val="center"/>
              <w:rPr>
                <w:sz w:val="18"/>
                <w:szCs w:val="18"/>
              </w:rPr>
            </w:pPr>
          </w:p>
        </w:tc>
      </w:tr>
      <w:tr w14:paraId="61D73DE3">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7EC9A8EF">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1962C6AC">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7D6C730C">
            <w:pPr>
              <w:widowControl/>
              <w:jc w:val="center"/>
              <w:textAlignment w:val="center"/>
              <w:rPr>
                <w:sz w:val="18"/>
                <w:szCs w:val="18"/>
              </w:rPr>
            </w:pPr>
            <w:r>
              <w:rPr>
                <w:kern w:val="0"/>
                <w:sz w:val="18"/>
                <w:szCs w:val="18"/>
                <w:lang w:bidi="ar"/>
              </w:rPr>
              <w:t>351501</w:t>
            </w:r>
          </w:p>
        </w:tc>
        <w:tc>
          <w:tcPr>
            <w:tcW w:w="1945" w:type="dxa"/>
            <w:tcBorders>
              <w:top w:val="single" w:color="auto" w:sz="4" w:space="0"/>
              <w:left w:val="single" w:color="auto" w:sz="4" w:space="0"/>
              <w:bottom w:val="single" w:color="auto" w:sz="4" w:space="0"/>
              <w:right w:val="single" w:color="auto" w:sz="4" w:space="0"/>
            </w:tcBorders>
            <w:vAlign w:val="center"/>
          </w:tcPr>
          <w:p w14:paraId="448686E6">
            <w:pPr>
              <w:rPr>
                <w:sz w:val="18"/>
                <w:szCs w:val="18"/>
              </w:rPr>
            </w:pPr>
            <w:r>
              <w:rPr>
                <w:sz w:val="18"/>
                <w:szCs w:val="18"/>
              </w:rPr>
              <w:t>财政学*</w:t>
            </w:r>
          </w:p>
        </w:tc>
        <w:tc>
          <w:tcPr>
            <w:tcW w:w="805" w:type="dxa"/>
            <w:tcBorders>
              <w:top w:val="single" w:color="auto" w:sz="4" w:space="0"/>
              <w:left w:val="single" w:color="auto" w:sz="4" w:space="0"/>
              <w:bottom w:val="single" w:color="auto" w:sz="4" w:space="0"/>
              <w:right w:val="single" w:color="auto" w:sz="4" w:space="0"/>
            </w:tcBorders>
            <w:vAlign w:val="center"/>
          </w:tcPr>
          <w:p w14:paraId="77F202FD">
            <w:pPr>
              <w:widowControl/>
              <w:jc w:val="center"/>
              <w:textAlignment w:val="center"/>
              <w:rPr>
                <w:sz w:val="18"/>
                <w:szCs w:val="18"/>
              </w:rPr>
            </w:pPr>
            <w:r>
              <w:rPr>
                <w:kern w:val="0"/>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1A699129">
            <w:pPr>
              <w:spacing w:line="200" w:lineRule="exact"/>
              <w:ind w:left="-153" w:leftChars="-73" w:right="-65" w:rightChars="-31" w:firstLine="41" w:firstLineChars="23"/>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5EF27F13">
            <w:pPr>
              <w:jc w:val="center"/>
              <w:rPr>
                <w:sz w:val="18"/>
                <w:szCs w:val="18"/>
              </w:rPr>
            </w:pPr>
            <w:r>
              <w:rPr>
                <w:kern w:val="0"/>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1801EA0D">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1C7CA8A7">
            <w:pPr>
              <w:jc w:val="center"/>
              <w:rPr>
                <w:sz w:val="18"/>
                <w:szCs w:val="18"/>
              </w:rPr>
            </w:pPr>
            <w:r>
              <w:rPr>
                <w:sz w:val="18"/>
                <w:szCs w:val="18"/>
              </w:rPr>
              <w:t>5</w:t>
            </w:r>
          </w:p>
        </w:tc>
        <w:tc>
          <w:tcPr>
            <w:tcW w:w="729" w:type="dxa"/>
            <w:tcBorders>
              <w:top w:val="single" w:color="auto" w:sz="4" w:space="0"/>
              <w:left w:val="single" w:color="auto" w:sz="4" w:space="0"/>
              <w:bottom w:val="single" w:color="auto" w:sz="4" w:space="0"/>
              <w:right w:val="single" w:color="auto" w:sz="4" w:space="0"/>
            </w:tcBorders>
            <w:vAlign w:val="center"/>
          </w:tcPr>
          <w:p w14:paraId="755EBD6C">
            <w:pPr>
              <w:jc w:val="center"/>
              <w:rPr>
                <w:sz w:val="18"/>
                <w:szCs w:val="18"/>
              </w:rPr>
            </w:pPr>
            <w:r>
              <w:rPr>
                <w:kern w:val="0"/>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4E95BF43">
            <w:pPr>
              <w:widowControl/>
              <w:jc w:val="left"/>
              <w:rPr>
                <w:sz w:val="18"/>
                <w:szCs w:val="18"/>
              </w:rPr>
            </w:pPr>
          </w:p>
        </w:tc>
      </w:tr>
      <w:tr w14:paraId="178B6D75">
        <w:trPr>
          <w:cantSplit/>
          <w:trHeight w:val="317"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196E116C">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2E9F1B8D">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28F0B65B">
            <w:pPr>
              <w:widowControl/>
              <w:jc w:val="center"/>
              <w:textAlignment w:val="center"/>
              <w:rPr>
                <w:sz w:val="18"/>
                <w:szCs w:val="18"/>
              </w:rPr>
            </w:pPr>
            <w:r>
              <w:rPr>
                <w:kern w:val="0"/>
                <w:sz w:val="18"/>
                <w:szCs w:val="18"/>
                <w:lang w:bidi="ar"/>
              </w:rPr>
              <w:t>351051</w:t>
            </w:r>
          </w:p>
        </w:tc>
        <w:tc>
          <w:tcPr>
            <w:tcW w:w="1945" w:type="dxa"/>
            <w:tcBorders>
              <w:top w:val="single" w:color="auto" w:sz="4" w:space="0"/>
              <w:left w:val="single" w:color="auto" w:sz="4" w:space="0"/>
              <w:bottom w:val="single" w:color="auto" w:sz="4" w:space="0"/>
              <w:right w:val="single" w:color="auto" w:sz="4" w:space="0"/>
            </w:tcBorders>
            <w:vAlign w:val="center"/>
          </w:tcPr>
          <w:p w14:paraId="35909B7F">
            <w:pPr>
              <w:spacing w:line="200" w:lineRule="exact"/>
              <w:rPr>
                <w:sz w:val="18"/>
                <w:szCs w:val="18"/>
              </w:rPr>
            </w:pPr>
            <w:r>
              <w:rPr>
                <w:sz w:val="18"/>
                <w:szCs w:val="18"/>
              </w:rPr>
              <w:t>会计学*</w:t>
            </w:r>
          </w:p>
        </w:tc>
        <w:tc>
          <w:tcPr>
            <w:tcW w:w="805" w:type="dxa"/>
            <w:tcBorders>
              <w:top w:val="single" w:color="auto" w:sz="4" w:space="0"/>
              <w:left w:val="single" w:color="auto" w:sz="4" w:space="0"/>
              <w:bottom w:val="single" w:color="auto" w:sz="4" w:space="0"/>
              <w:right w:val="single" w:color="auto" w:sz="4" w:space="0"/>
            </w:tcBorders>
            <w:vAlign w:val="center"/>
          </w:tcPr>
          <w:p w14:paraId="07AA3A32">
            <w:pPr>
              <w:widowControl/>
              <w:jc w:val="center"/>
              <w:textAlignment w:val="center"/>
              <w:rPr>
                <w:sz w:val="18"/>
                <w:szCs w:val="18"/>
              </w:rPr>
            </w:pPr>
            <w:r>
              <w:rPr>
                <w:spacing w:val="-10"/>
                <w:sz w:val="18"/>
                <w:szCs w:val="18"/>
              </w:rPr>
              <w:t>2.5</w:t>
            </w:r>
          </w:p>
        </w:tc>
        <w:tc>
          <w:tcPr>
            <w:tcW w:w="1194" w:type="dxa"/>
            <w:tcBorders>
              <w:top w:val="single" w:color="auto" w:sz="4" w:space="0"/>
              <w:left w:val="single" w:color="auto" w:sz="4" w:space="0"/>
              <w:bottom w:val="single" w:color="auto" w:sz="4" w:space="0"/>
              <w:right w:val="single" w:color="auto" w:sz="4" w:space="0"/>
            </w:tcBorders>
            <w:vAlign w:val="center"/>
          </w:tcPr>
          <w:p w14:paraId="28874896">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68F873B6">
            <w:pPr>
              <w:jc w:val="center"/>
              <w:rPr>
                <w:sz w:val="18"/>
                <w:szCs w:val="18"/>
              </w:rPr>
            </w:pPr>
            <w:r>
              <w:rPr>
                <w:spacing w:val="-10"/>
                <w:sz w:val="18"/>
                <w:szCs w:val="18"/>
              </w:rPr>
              <w:t>40</w:t>
            </w:r>
          </w:p>
        </w:tc>
        <w:tc>
          <w:tcPr>
            <w:tcW w:w="544" w:type="dxa"/>
            <w:tcBorders>
              <w:top w:val="single" w:color="auto" w:sz="4" w:space="0"/>
              <w:left w:val="single" w:color="auto" w:sz="4" w:space="0"/>
              <w:bottom w:val="single" w:color="auto" w:sz="4" w:space="0"/>
              <w:right w:val="single" w:color="auto" w:sz="4" w:space="0"/>
            </w:tcBorders>
            <w:vAlign w:val="center"/>
          </w:tcPr>
          <w:p w14:paraId="1E7C096D">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17825B30">
            <w:pPr>
              <w:jc w:val="center"/>
              <w:rPr>
                <w:sz w:val="18"/>
                <w:szCs w:val="18"/>
              </w:rPr>
            </w:pPr>
            <w:r>
              <w:rPr>
                <w:sz w:val="18"/>
                <w:szCs w:val="18"/>
              </w:rPr>
              <w:t>4</w:t>
            </w:r>
          </w:p>
        </w:tc>
        <w:tc>
          <w:tcPr>
            <w:tcW w:w="729" w:type="dxa"/>
            <w:tcBorders>
              <w:top w:val="single" w:color="auto" w:sz="4" w:space="0"/>
              <w:left w:val="single" w:color="auto" w:sz="4" w:space="0"/>
              <w:bottom w:val="single" w:color="auto" w:sz="4" w:space="0"/>
              <w:right w:val="single" w:color="auto" w:sz="4" w:space="0"/>
            </w:tcBorders>
            <w:vAlign w:val="center"/>
          </w:tcPr>
          <w:p w14:paraId="7EF109F0">
            <w:pPr>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001743A9">
            <w:pPr>
              <w:widowControl/>
              <w:jc w:val="left"/>
              <w:rPr>
                <w:sz w:val="18"/>
                <w:szCs w:val="18"/>
              </w:rPr>
            </w:pPr>
          </w:p>
        </w:tc>
      </w:tr>
      <w:tr w14:paraId="64CBE647">
        <w:trPr>
          <w:cantSplit/>
          <w:trHeight w:val="42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5AF2EAC9">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3425FAE1">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3016538B">
            <w:pPr>
              <w:widowControl/>
              <w:jc w:val="center"/>
              <w:textAlignment w:val="center"/>
              <w:rPr>
                <w:sz w:val="18"/>
                <w:szCs w:val="18"/>
              </w:rPr>
            </w:pPr>
            <w:r>
              <w:rPr>
                <w:kern w:val="0"/>
                <w:sz w:val="18"/>
                <w:szCs w:val="18"/>
                <w:lang w:bidi="ar"/>
              </w:rPr>
              <w:t>351522</w:t>
            </w:r>
          </w:p>
        </w:tc>
        <w:tc>
          <w:tcPr>
            <w:tcW w:w="1945" w:type="dxa"/>
            <w:tcBorders>
              <w:top w:val="single" w:color="auto" w:sz="4" w:space="0"/>
              <w:left w:val="single" w:color="auto" w:sz="4" w:space="0"/>
              <w:bottom w:val="single" w:color="auto" w:sz="4" w:space="0"/>
              <w:right w:val="single" w:color="auto" w:sz="4" w:space="0"/>
            </w:tcBorders>
            <w:vAlign w:val="center"/>
          </w:tcPr>
          <w:p w14:paraId="638FD21D">
            <w:pPr>
              <w:spacing w:line="200" w:lineRule="exact"/>
              <w:rPr>
                <w:sz w:val="18"/>
                <w:szCs w:val="18"/>
              </w:rPr>
            </w:pPr>
            <w:r>
              <w:rPr>
                <w:sz w:val="18"/>
                <w:szCs w:val="18"/>
              </w:rPr>
              <w:t>经济模拟方法与编程基础</w:t>
            </w:r>
          </w:p>
        </w:tc>
        <w:tc>
          <w:tcPr>
            <w:tcW w:w="805" w:type="dxa"/>
            <w:tcBorders>
              <w:top w:val="single" w:color="auto" w:sz="4" w:space="0"/>
              <w:left w:val="single" w:color="auto" w:sz="4" w:space="0"/>
              <w:bottom w:val="single" w:color="auto" w:sz="4" w:space="0"/>
              <w:right w:val="single" w:color="auto" w:sz="4" w:space="0"/>
            </w:tcBorders>
            <w:vAlign w:val="center"/>
          </w:tcPr>
          <w:p w14:paraId="1F7C7B7A">
            <w:pPr>
              <w:widowControl/>
              <w:jc w:val="center"/>
              <w:textAlignment w:val="center"/>
              <w:rPr>
                <w:sz w:val="18"/>
                <w:szCs w:val="18"/>
              </w:rPr>
            </w:pPr>
            <w:r>
              <w:rPr>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0599C21A">
            <w:pPr>
              <w:spacing w:line="200" w:lineRule="exact"/>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76B81D8F">
            <w:pPr>
              <w:jc w:val="center"/>
              <w:rPr>
                <w:sz w:val="18"/>
                <w:szCs w:val="18"/>
              </w:rPr>
            </w:pPr>
            <w:r>
              <w:rPr>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1052E70C">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577660A5">
            <w:pPr>
              <w:jc w:val="center"/>
              <w:rPr>
                <w:sz w:val="18"/>
                <w:szCs w:val="18"/>
              </w:rPr>
            </w:pPr>
            <w:r>
              <w:rPr>
                <w:sz w:val="18"/>
                <w:szCs w:val="18"/>
              </w:rPr>
              <w:t>4</w:t>
            </w:r>
          </w:p>
        </w:tc>
        <w:tc>
          <w:tcPr>
            <w:tcW w:w="729" w:type="dxa"/>
            <w:tcBorders>
              <w:top w:val="single" w:color="auto" w:sz="4" w:space="0"/>
              <w:left w:val="single" w:color="auto" w:sz="4" w:space="0"/>
              <w:bottom w:val="single" w:color="auto" w:sz="4" w:space="0"/>
              <w:right w:val="single" w:color="auto" w:sz="4" w:space="0"/>
            </w:tcBorders>
            <w:vAlign w:val="center"/>
          </w:tcPr>
          <w:p w14:paraId="73667700">
            <w:pPr>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3CF02BC5">
            <w:pPr>
              <w:widowControl/>
              <w:jc w:val="left"/>
              <w:rPr>
                <w:sz w:val="18"/>
                <w:szCs w:val="18"/>
              </w:rPr>
            </w:pPr>
          </w:p>
        </w:tc>
      </w:tr>
      <w:tr w14:paraId="7EB30F4E">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7D4E1718">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37D8E3BD">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16A5926B">
            <w:pPr>
              <w:widowControl/>
              <w:jc w:val="center"/>
              <w:textAlignment w:val="center"/>
              <w:rPr>
                <w:sz w:val="18"/>
                <w:szCs w:val="18"/>
              </w:rPr>
            </w:pPr>
            <w:r>
              <w:rPr>
                <w:kern w:val="0"/>
                <w:sz w:val="18"/>
                <w:szCs w:val="18"/>
                <w:lang w:bidi="ar"/>
              </w:rPr>
              <w:t>351523</w:t>
            </w:r>
          </w:p>
        </w:tc>
        <w:tc>
          <w:tcPr>
            <w:tcW w:w="1945" w:type="dxa"/>
            <w:tcBorders>
              <w:top w:val="single" w:color="auto" w:sz="4" w:space="0"/>
              <w:left w:val="single" w:color="auto" w:sz="4" w:space="0"/>
              <w:bottom w:val="single" w:color="auto" w:sz="4" w:space="0"/>
              <w:right w:val="single" w:color="auto" w:sz="4" w:space="0"/>
            </w:tcBorders>
            <w:vAlign w:val="center"/>
          </w:tcPr>
          <w:p w14:paraId="68EED4A8">
            <w:pPr>
              <w:spacing w:line="200" w:lineRule="exact"/>
              <w:rPr>
                <w:sz w:val="18"/>
                <w:szCs w:val="18"/>
              </w:rPr>
            </w:pPr>
            <w:r>
              <w:rPr>
                <w:sz w:val="18"/>
                <w:szCs w:val="18"/>
              </w:rPr>
              <w:t>论文写作</w:t>
            </w:r>
          </w:p>
        </w:tc>
        <w:tc>
          <w:tcPr>
            <w:tcW w:w="805" w:type="dxa"/>
            <w:tcBorders>
              <w:top w:val="single" w:color="auto" w:sz="4" w:space="0"/>
              <w:left w:val="single" w:color="auto" w:sz="4" w:space="0"/>
              <w:bottom w:val="single" w:color="auto" w:sz="4" w:space="0"/>
              <w:right w:val="single" w:color="auto" w:sz="4" w:space="0"/>
            </w:tcBorders>
            <w:vAlign w:val="center"/>
          </w:tcPr>
          <w:p w14:paraId="2D611D4E">
            <w:pPr>
              <w:widowControl/>
              <w:jc w:val="center"/>
              <w:textAlignment w:val="center"/>
              <w:rPr>
                <w:sz w:val="18"/>
                <w:szCs w:val="18"/>
              </w:rPr>
            </w:pPr>
            <w:r>
              <w:rPr>
                <w:sz w:val="18"/>
                <w:szCs w:val="18"/>
              </w:rPr>
              <w:t>2</w:t>
            </w:r>
          </w:p>
        </w:tc>
        <w:tc>
          <w:tcPr>
            <w:tcW w:w="1194" w:type="dxa"/>
            <w:tcBorders>
              <w:top w:val="single" w:color="auto" w:sz="4" w:space="0"/>
              <w:left w:val="single" w:color="auto" w:sz="4" w:space="0"/>
              <w:bottom w:val="single" w:color="auto" w:sz="4" w:space="0"/>
              <w:right w:val="single" w:color="auto" w:sz="4" w:space="0"/>
            </w:tcBorders>
            <w:vAlign w:val="center"/>
          </w:tcPr>
          <w:p w14:paraId="01ADFEE0">
            <w:pPr>
              <w:adjustRightInd w:val="0"/>
              <w:snapToGrid w:val="0"/>
              <w:spacing w:line="200" w:lineRule="exact"/>
              <w:ind w:left="-105" w:leftChars="-50" w:right="-105" w:rightChars="-50" w:firstLine="41" w:firstLineChars="23"/>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0B177A12">
            <w:pPr>
              <w:jc w:val="center"/>
              <w:rPr>
                <w:sz w:val="18"/>
                <w:szCs w:val="18"/>
              </w:rPr>
            </w:pPr>
            <w:r>
              <w:rPr>
                <w:sz w:val="18"/>
                <w:szCs w:val="18"/>
              </w:rPr>
              <w:t>32</w:t>
            </w:r>
          </w:p>
        </w:tc>
        <w:tc>
          <w:tcPr>
            <w:tcW w:w="544" w:type="dxa"/>
            <w:tcBorders>
              <w:top w:val="single" w:color="auto" w:sz="4" w:space="0"/>
              <w:left w:val="single" w:color="auto" w:sz="4" w:space="0"/>
              <w:bottom w:val="single" w:color="auto" w:sz="4" w:space="0"/>
              <w:right w:val="single" w:color="auto" w:sz="4" w:space="0"/>
            </w:tcBorders>
            <w:vAlign w:val="center"/>
          </w:tcPr>
          <w:p w14:paraId="1EB2BBD7">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49DCF386">
            <w:pPr>
              <w:jc w:val="center"/>
              <w:rPr>
                <w:sz w:val="18"/>
                <w:szCs w:val="18"/>
              </w:rPr>
            </w:pPr>
            <w:r>
              <w:rPr>
                <w:sz w:val="18"/>
                <w:szCs w:val="18"/>
              </w:rPr>
              <w:t>5</w:t>
            </w:r>
          </w:p>
        </w:tc>
        <w:tc>
          <w:tcPr>
            <w:tcW w:w="729" w:type="dxa"/>
            <w:tcBorders>
              <w:top w:val="single" w:color="auto" w:sz="4" w:space="0"/>
              <w:left w:val="single" w:color="auto" w:sz="4" w:space="0"/>
              <w:bottom w:val="single" w:color="auto" w:sz="4" w:space="0"/>
              <w:right w:val="single" w:color="auto" w:sz="4" w:space="0"/>
            </w:tcBorders>
            <w:vAlign w:val="center"/>
          </w:tcPr>
          <w:p w14:paraId="3C7730C3">
            <w:pPr>
              <w:jc w:val="center"/>
              <w:rPr>
                <w:sz w:val="18"/>
                <w:szCs w:val="18"/>
              </w:rPr>
            </w:pPr>
            <w:r>
              <w:rPr>
                <w:sz w:val="18"/>
                <w:szCs w:val="18"/>
              </w:rPr>
              <w:t>考查</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4396792A">
            <w:pPr>
              <w:widowControl/>
              <w:jc w:val="left"/>
              <w:rPr>
                <w:sz w:val="18"/>
                <w:szCs w:val="18"/>
              </w:rPr>
            </w:pPr>
          </w:p>
        </w:tc>
      </w:tr>
      <w:tr w14:paraId="1D721925">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365F1561">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78C3EF65">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0FC3E8A2">
            <w:pPr>
              <w:widowControl/>
              <w:jc w:val="center"/>
              <w:textAlignment w:val="center"/>
              <w:rPr>
                <w:kern w:val="0"/>
                <w:sz w:val="18"/>
                <w:szCs w:val="18"/>
                <w:lang w:bidi="ar"/>
              </w:rPr>
            </w:pPr>
            <w:r>
              <w:rPr>
                <w:kern w:val="0"/>
                <w:sz w:val="18"/>
                <w:szCs w:val="18"/>
                <w:lang w:bidi="ar"/>
              </w:rPr>
              <w:t>351217</w:t>
            </w:r>
          </w:p>
        </w:tc>
        <w:tc>
          <w:tcPr>
            <w:tcW w:w="1945" w:type="dxa"/>
            <w:tcBorders>
              <w:top w:val="single" w:color="auto" w:sz="4" w:space="0"/>
              <w:left w:val="single" w:color="auto" w:sz="4" w:space="0"/>
              <w:bottom w:val="single" w:color="auto" w:sz="4" w:space="0"/>
              <w:right w:val="single" w:color="auto" w:sz="4" w:space="0"/>
            </w:tcBorders>
            <w:vAlign w:val="center"/>
          </w:tcPr>
          <w:p w14:paraId="69C05AE7">
            <w:pPr>
              <w:spacing w:line="200" w:lineRule="exact"/>
              <w:rPr>
                <w:sz w:val="18"/>
                <w:szCs w:val="18"/>
              </w:rPr>
            </w:pPr>
            <w:r>
              <w:rPr>
                <w:spacing w:val="-10"/>
                <w:sz w:val="18"/>
                <w:szCs w:val="18"/>
              </w:rPr>
              <w:t>财务管理学</w:t>
            </w:r>
          </w:p>
        </w:tc>
        <w:tc>
          <w:tcPr>
            <w:tcW w:w="805" w:type="dxa"/>
            <w:tcBorders>
              <w:top w:val="single" w:color="auto" w:sz="4" w:space="0"/>
              <w:left w:val="single" w:color="auto" w:sz="4" w:space="0"/>
              <w:bottom w:val="single" w:color="auto" w:sz="4" w:space="0"/>
              <w:right w:val="single" w:color="auto" w:sz="4" w:space="0"/>
            </w:tcBorders>
            <w:vAlign w:val="center"/>
          </w:tcPr>
          <w:p w14:paraId="136C37C6">
            <w:pPr>
              <w:widowControl/>
              <w:jc w:val="center"/>
              <w:textAlignment w:val="center"/>
              <w:rPr>
                <w:sz w:val="18"/>
                <w:szCs w:val="18"/>
              </w:rPr>
            </w:pPr>
            <w:r>
              <w:rPr>
                <w:spacing w:val="-10"/>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39A450F7">
            <w:pPr>
              <w:adjustRightInd w:val="0"/>
              <w:snapToGrid w:val="0"/>
              <w:spacing w:line="200" w:lineRule="exact"/>
              <w:ind w:left="-105" w:leftChars="-50" w:right="-105" w:rightChars="-50" w:firstLine="41" w:firstLineChars="23"/>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6FC2E9BF">
            <w:pPr>
              <w:jc w:val="center"/>
              <w:rPr>
                <w:sz w:val="18"/>
                <w:szCs w:val="18"/>
              </w:rPr>
            </w:pPr>
            <w:r>
              <w:rPr>
                <w:spacing w:val="-10"/>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238E324F">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212CC629">
            <w:pPr>
              <w:jc w:val="center"/>
              <w:rPr>
                <w:sz w:val="18"/>
                <w:szCs w:val="18"/>
              </w:rPr>
            </w:pPr>
            <w:r>
              <w:rPr>
                <w:sz w:val="18"/>
                <w:szCs w:val="18"/>
              </w:rPr>
              <w:t>5</w:t>
            </w:r>
          </w:p>
        </w:tc>
        <w:tc>
          <w:tcPr>
            <w:tcW w:w="729" w:type="dxa"/>
            <w:tcBorders>
              <w:top w:val="single" w:color="auto" w:sz="4" w:space="0"/>
              <w:left w:val="single" w:color="auto" w:sz="4" w:space="0"/>
              <w:bottom w:val="single" w:color="auto" w:sz="4" w:space="0"/>
              <w:right w:val="single" w:color="auto" w:sz="4" w:space="0"/>
            </w:tcBorders>
            <w:vAlign w:val="center"/>
          </w:tcPr>
          <w:p w14:paraId="4DBAD4FB">
            <w:pPr>
              <w:jc w:val="center"/>
              <w:rPr>
                <w:sz w:val="18"/>
                <w:szCs w:val="18"/>
              </w:rPr>
            </w:pPr>
            <w:r>
              <w:rPr>
                <w:spacing w:val="-10"/>
                <w:sz w:val="18"/>
                <w:szCs w:val="18"/>
              </w:rPr>
              <w:t>考查</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138982F8">
            <w:pPr>
              <w:widowControl/>
              <w:jc w:val="left"/>
              <w:rPr>
                <w:sz w:val="18"/>
                <w:szCs w:val="18"/>
              </w:rPr>
            </w:pPr>
          </w:p>
        </w:tc>
      </w:tr>
      <w:tr w14:paraId="586FE837">
        <w:trPr>
          <w:cantSplit/>
          <w:trHeight w:val="295"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3D3B6AFF">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2B848836">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166A55B6">
            <w:pPr>
              <w:widowControl/>
              <w:jc w:val="center"/>
              <w:textAlignment w:val="center"/>
              <w:rPr>
                <w:sz w:val="18"/>
                <w:szCs w:val="18"/>
              </w:rPr>
            </w:pPr>
            <w:r>
              <w:rPr>
                <w:kern w:val="0"/>
                <w:sz w:val="18"/>
                <w:szCs w:val="18"/>
                <w:lang w:bidi="ar"/>
              </w:rPr>
              <w:t>351524</w:t>
            </w:r>
          </w:p>
        </w:tc>
        <w:tc>
          <w:tcPr>
            <w:tcW w:w="1945" w:type="dxa"/>
            <w:tcBorders>
              <w:top w:val="single" w:color="auto" w:sz="4" w:space="0"/>
              <w:left w:val="single" w:color="auto" w:sz="4" w:space="0"/>
              <w:bottom w:val="single" w:color="auto" w:sz="4" w:space="0"/>
              <w:right w:val="single" w:color="auto" w:sz="4" w:space="0"/>
            </w:tcBorders>
            <w:vAlign w:val="center"/>
          </w:tcPr>
          <w:p w14:paraId="0866F5A5">
            <w:pPr>
              <w:spacing w:line="200" w:lineRule="exact"/>
              <w:rPr>
                <w:sz w:val="18"/>
                <w:szCs w:val="18"/>
              </w:rPr>
            </w:pPr>
            <w:r>
              <w:rPr>
                <w:sz w:val="18"/>
                <w:szCs w:val="18"/>
              </w:rPr>
              <w:t>多元统计分析B</w:t>
            </w:r>
          </w:p>
        </w:tc>
        <w:tc>
          <w:tcPr>
            <w:tcW w:w="805" w:type="dxa"/>
            <w:tcBorders>
              <w:top w:val="single" w:color="auto" w:sz="4" w:space="0"/>
              <w:left w:val="single" w:color="auto" w:sz="4" w:space="0"/>
              <w:bottom w:val="single" w:color="auto" w:sz="4" w:space="0"/>
              <w:right w:val="single" w:color="auto" w:sz="4" w:space="0"/>
            </w:tcBorders>
            <w:vAlign w:val="center"/>
          </w:tcPr>
          <w:p w14:paraId="70EA7C34">
            <w:pPr>
              <w:widowControl/>
              <w:jc w:val="center"/>
              <w:textAlignment w:val="center"/>
              <w:rPr>
                <w:sz w:val="18"/>
                <w:szCs w:val="18"/>
              </w:rPr>
            </w:pPr>
            <w:r>
              <w:rPr>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6EABB8BF">
            <w:pPr>
              <w:spacing w:line="200" w:lineRule="exact"/>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4CDB59EB">
            <w:pPr>
              <w:jc w:val="center"/>
              <w:rPr>
                <w:sz w:val="18"/>
                <w:szCs w:val="18"/>
              </w:rPr>
            </w:pPr>
            <w:r>
              <w:rPr>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161560D1">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4D30009A">
            <w:pPr>
              <w:jc w:val="center"/>
              <w:rPr>
                <w:sz w:val="18"/>
                <w:szCs w:val="18"/>
              </w:rPr>
            </w:pPr>
            <w:r>
              <w:rPr>
                <w:sz w:val="18"/>
                <w:szCs w:val="18"/>
              </w:rPr>
              <w:t>5</w:t>
            </w:r>
          </w:p>
        </w:tc>
        <w:tc>
          <w:tcPr>
            <w:tcW w:w="729" w:type="dxa"/>
            <w:tcBorders>
              <w:top w:val="single" w:color="auto" w:sz="4" w:space="0"/>
              <w:left w:val="single" w:color="auto" w:sz="4" w:space="0"/>
              <w:bottom w:val="single" w:color="auto" w:sz="4" w:space="0"/>
              <w:right w:val="single" w:color="auto" w:sz="4" w:space="0"/>
            </w:tcBorders>
            <w:vAlign w:val="center"/>
          </w:tcPr>
          <w:p w14:paraId="4593E325">
            <w:pPr>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557DDC0E">
            <w:pPr>
              <w:widowControl/>
              <w:jc w:val="left"/>
              <w:rPr>
                <w:sz w:val="18"/>
                <w:szCs w:val="18"/>
              </w:rPr>
            </w:pPr>
          </w:p>
        </w:tc>
      </w:tr>
      <w:tr w14:paraId="193237EF">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582C6BBB">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3B2DD866">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68D3975F">
            <w:pPr>
              <w:widowControl/>
              <w:jc w:val="center"/>
              <w:textAlignment w:val="center"/>
              <w:rPr>
                <w:sz w:val="18"/>
                <w:szCs w:val="18"/>
              </w:rPr>
            </w:pPr>
            <w:r>
              <w:rPr>
                <w:sz w:val="18"/>
                <w:szCs w:val="18"/>
              </w:rPr>
              <w:t>351658</w:t>
            </w:r>
          </w:p>
        </w:tc>
        <w:tc>
          <w:tcPr>
            <w:tcW w:w="1945" w:type="dxa"/>
            <w:tcBorders>
              <w:top w:val="single" w:color="auto" w:sz="4" w:space="0"/>
              <w:left w:val="single" w:color="auto" w:sz="4" w:space="0"/>
              <w:bottom w:val="single" w:color="auto" w:sz="4" w:space="0"/>
              <w:right w:val="single" w:color="auto" w:sz="4" w:space="0"/>
            </w:tcBorders>
            <w:vAlign w:val="center"/>
          </w:tcPr>
          <w:p w14:paraId="1862FAF2">
            <w:pPr>
              <w:spacing w:line="200" w:lineRule="exact"/>
              <w:rPr>
                <w:sz w:val="18"/>
                <w:szCs w:val="18"/>
              </w:rPr>
            </w:pPr>
            <w:r>
              <w:rPr>
                <w:sz w:val="18"/>
                <w:szCs w:val="18"/>
              </w:rPr>
              <w:t>数据库原理</w:t>
            </w:r>
          </w:p>
        </w:tc>
        <w:tc>
          <w:tcPr>
            <w:tcW w:w="805" w:type="dxa"/>
            <w:tcBorders>
              <w:top w:val="single" w:color="auto" w:sz="4" w:space="0"/>
              <w:left w:val="single" w:color="auto" w:sz="4" w:space="0"/>
              <w:bottom w:val="single" w:color="auto" w:sz="4" w:space="0"/>
              <w:right w:val="single" w:color="auto" w:sz="4" w:space="0"/>
            </w:tcBorders>
            <w:vAlign w:val="center"/>
          </w:tcPr>
          <w:p w14:paraId="2841CAD1">
            <w:pPr>
              <w:widowControl/>
              <w:jc w:val="center"/>
              <w:textAlignment w:val="center"/>
              <w:rPr>
                <w:sz w:val="18"/>
                <w:szCs w:val="18"/>
              </w:rPr>
            </w:pPr>
            <w:r>
              <w:rPr>
                <w:sz w:val="18"/>
                <w:szCs w:val="18"/>
              </w:rPr>
              <w:t>2</w:t>
            </w:r>
          </w:p>
        </w:tc>
        <w:tc>
          <w:tcPr>
            <w:tcW w:w="1194" w:type="dxa"/>
            <w:tcBorders>
              <w:top w:val="single" w:color="auto" w:sz="4" w:space="0"/>
              <w:left w:val="single" w:color="auto" w:sz="4" w:space="0"/>
              <w:bottom w:val="single" w:color="auto" w:sz="4" w:space="0"/>
              <w:right w:val="single" w:color="auto" w:sz="4" w:space="0"/>
            </w:tcBorders>
            <w:vAlign w:val="center"/>
          </w:tcPr>
          <w:p w14:paraId="7F0E708A">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68005C4F">
            <w:pPr>
              <w:jc w:val="center"/>
              <w:rPr>
                <w:sz w:val="18"/>
                <w:szCs w:val="18"/>
              </w:rPr>
            </w:pPr>
            <w:r>
              <w:rPr>
                <w:sz w:val="18"/>
                <w:szCs w:val="18"/>
              </w:rPr>
              <w:t>32</w:t>
            </w:r>
          </w:p>
        </w:tc>
        <w:tc>
          <w:tcPr>
            <w:tcW w:w="544" w:type="dxa"/>
            <w:tcBorders>
              <w:top w:val="single" w:color="auto" w:sz="4" w:space="0"/>
              <w:left w:val="single" w:color="auto" w:sz="4" w:space="0"/>
              <w:bottom w:val="single" w:color="auto" w:sz="4" w:space="0"/>
              <w:right w:val="single" w:color="auto" w:sz="4" w:space="0"/>
            </w:tcBorders>
            <w:vAlign w:val="center"/>
          </w:tcPr>
          <w:p w14:paraId="70E23E67">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3280F15A">
            <w:pPr>
              <w:jc w:val="center"/>
              <w:rPr>
                <w:sz w:val="18"/>
                <w:szCs w:val="18"/>
              </w:rPr>
            </w:pPr>
            <w:r>
              <w:rPr>
                <w:sz w:val="18"/>
                <w:szCs w:val="18"/>
              </w:rPr>
              <w:t>6</w:t>
            </w:r>
          </w:p>
        </w:tc>
        <w:tc>
          <w:tcPr>
            <w:tcW w:w="729" w:type="dxa"/>
            <w:tcBorders>
              <w:top w:val="single" w:color="auto" w:sz="4" w:space="0"/>
              <w:left w:val="single" w:color="auto" w:sz="4" w:space="0"/>
              <w:bottom w:val="single" w:color="auto" w:sz="4" w:space="0"/>
              <w:right w:val="single" w:color="auto" w:sz="4" w:space="0"/>
            </w:tcBorders>
            <w:vAlign w:val="center"/>
          </w:tcPr>
          <w:p w14:paraId="17B7CDF5">
            <w:pPr>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0164F5B1">
            <w:pPr>
              <w:widowControl/>
              <w:jc w:val="left"/>
              <w:rPr>
                <w:sz w:val="18"/>
                <w:szCs w:val="18"/>
              </w:rPr>
            </w:pPr>
          </w:p>
        </w:tc>
      </w:tr>
      <w:tr w14:paraId="4E00B7A5">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36987AE2">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12AEF1C8">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5C7E2DF7">
            <w:pPr>
              <w:widowControl/>
              <w:jc w:val="center"/>
              <w:textAlignment w:val="center"/>
              <w:rPr>
                <w:sz w:val="18"/>
                <w:szCs w:val="18"/>
              </w:rPr>
            </w:pPr>
            <w:r>
              <w:rPr>
                <w:kern w:val="0"/>
                <w:sz w:val="18"/>
                <w:szCs w:val="18"/>
                <w:lang w:bidi="ar"/>
              </w:rPr>
              <w:t>351600</w:t>
            </w:r>
          </w:p>
        </w:tc>
        <w:tc>
          <w:tcPr>
            <w:tcW w:w="1945" w:type="dxa"/>
            <w:tcBorders>
              <w:top w:val="single" w:color="auto" w:sz="4" w:space="0"/>
              <w:left w:val="single" w:color="auto" w:sz="4" w:space="0"/>
              <w:bottom w:val="single" w:color="auto" w:sz="4" w:space="0"/>
              <w:right w:val="single" w:color="auto" w:sz="4" w:space="0"/>
            </w:tcBorders>
            <w:vAlign w:val="center"/>
          </w:tcPr>
          <w:p w14:paraId="6FB6524A">
            <w:pPr>
              <w:spacing w:line="200" w:lineRule="exact"/>
              <w:rPr>
                <w:sz w:val="18"/>
                <w:szCs w:val="18"/>
              </w:rPr>
            </w:pPr>
            <w:r>
              <w:rPr>
                <w:sz w:val="18"/>
                <w:szCs w:val="18"/>
              </w:rPr>
              <w:t>数据结构与算法</w:t>
            </w:r>
          </w:p>
        </w:tc>
        <w:tc>
          <w:tcPr>
            <w:tcW w:w="805" w:type="dxa"/>
            <w:tcBorders>
              <w:top w:val="single" w:color="auto" w:sz="4" w:space="0"/>
              <w:left w:val="single" w:color="auto" w:sz="4" w:space="0"/>
              <w:bottom w:val="single" w:color="auto" w:sz="4" w:space="0"/>
              <w:right w:val="single" w:color="auto" w:sz="4" w:space="0"/>
            </w:tcBorders>
            <w:vAlign w:val="center"/>
          </w:tcPr>
          <w:p w14:paraId="407FE0DC">
            <w:pPr>
              <w:widowControl/>
              <w:jc w:val="center"/>
              <w:textAlignment w:val="center"/>
              <w:rPr>
                <w:sz w:val="18"/>
                <w:szCs w:val="18"/>
              </w:rPr>
            </w:pPr>
            <w:r>
              <w:rPr>
                <w:sz w:val="18"/>
                <w:szCs w:val="18"/>
              </w:rPr>
              <w:t>2</w:t>
            </w:r>
          </w:p>
        </w:tc>
        <w:tc>
          <w:tcPr>
            <w:tcW w:w="1194" w:type="dxa"/>
            <w:tcBorders>
              <w:top w:val="single" w:color="auto" w:sz="4" w:space="0"/>
              <w:left w:val="single" w:color="auto" w:sz="4" w:space="0"/>
              <w:bottom w:val="single" w:color="auto" w:sz="4" w:space="0"/>
              <w:right w:val="single" w:color="auto" w:sz="4" w:space="0"/>
            </w:tcBorders>
            <w:vAlign w:val="center"/>
          </w:tcPr>
          <w:p w14:paraId="04E23B0E">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76004779">
            <w:pPr>
              <w:jc w:val="center"/>
              <w:rPr>
                <w:sz w:val="18"/>
                <w:szCs w:val="18"/>
              </w:rPr>
            </w:pPr>
            <w:r>
              <w:rPr>
                <w:sz w:val="18"/>
                <w:szCs w:val="18"/>
              </w:rPr>
              <w:t>32</w:t>
            </w:r>
          </w:p>
        </w:tc>
        <w:tc>
          <w:tcPr>
            <w:tcW w:w="544" w:type="dxa"/>
            <w:tcBorders>
              <w:top w:val="single" w:color="auto" w:sz="4" w:space="0"/>
              <w:left w:val="single" w:color="auto" w:sz="4" w:space="0"/>
              <w:bottom w:val="single" w:color="auto" w:sz="4" w:space="0"/>
              <w:right w:val="single" w:color="auto" w:sz="4" w:space="0"/>
            </w:tcBorders>
            <w:vAlign w:val="center"/>
          </w:tcPr>
          <w:p w14:paraId="03C2E06D">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662865A0">
            <w:pPr>
              <w:jc w:val="center"/>
              <w:rPr>
                <w:sz w:val="18"/>
                <w:szCs w:val="18"/>
              </w:rPr>
            </w:pPr>
            <w:r>
              <w:rPr>
                <w:rFonts w:hint="eastAsia"/>
                <w:sz w:val="18"/>
                <w:szCs w:val="18"/>
              </w:rPr>
              <w:t>3</w:t>
            </w:r>
          </w:p>
        </w:tc>
        <w:tc>
          <w:tcPr>
            <w:tcW w:w="729" w:type="dxa"/>
            <w:tcBorders>
              <w:top w:val="single" w:color="auto" w:sz="4" w:space="0"/>
              <w:left w:val="single" w:color="auto" w:sz="4" w:space="0"/>
              <w:bottom w:val="single" w:color="auto" w:sz="4" w:space="0"/>
              <w:right w:val="single" w:color="auto" w:sz="4" w:space="0"/>
            </w:tcBorders>
            <w:vAlign w:val="center"/>
          </w:tcPr>
          <w:p w14:paraId="36CF9586">
            <w:pPr>
              <w:jc w:val="center"/>
              <w:rPr>
                <w:sz w:val="18"/>
                <w:szCs w:val="18"/>
              </w:rPr>
            </w:pPr>
            <w:r>
              <w:rPr>
                <w:kern w:val="0"/>
                <w:sz w:val="18"/>
                <w:szCs w:val="18"/>
                <w:lang w:bidi="ar"/>
              </w:rPr>
              <w:t>考查</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54A80CD2">
            <w:pPr>
              <w:widowControl/>
              <w:jc w:val="left"/>
              <w:rPr>
                <w:sz w:val="18"/>
                <w:szCs w:val="18"/>
              </w:rPr>
            </w:pPr>
          </w:p>
        </w:tc>
      </w:tr>
      <w:tr w14:paraId="25C74CDB">
        <w:trPr>
          <w:cantSplit/>
          <w:trHeight w:val="284"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0C92093D">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597929E6">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18493400">
            <w:pPr>
              <w:widowControl/>
              <w:jc w:val="center"/>
              <w:textAlignment w:val="center"/>
              <w:rPr>
                <w:kern w:val="0"/>
                <w:sz w:val="18"/>
                <w:szCs w:val="18"/>
                <w:lang w:bidi="ar"/>
              </w:rPr>
            </w:pPr>
            <w:r>
              <w:rPr>
                <w:rFonts w:hint="eastAsia"/>
                <w:kern w:val="0"/>
                <w:sz w:val="18"/>
                <w:szCs w:val="18"/>
                <w:lang w:bidi="ar"/>
              </w:rPr>
              <w:t>351163</w:t>
            </w:r>
          </w:p>
        </w:tc>
        <w:tc>
          <w:tcPr>
            <w:tcW w:w="1945" w:type="dxa"/>
            <w:tcBorders>
              <w:top w:val="single" w:color="auto" w:sz="4" w:space="0"/>
              <w:left w:val="single" w:color="auto" w:sz="4" w:space="0"/>
              <w:bottom w:val="single" w:color="auto" w:sz="4" w:space="0"/>
              <w:right w:val="single" w:color="auto" w:sz="4" w:space="0"/>
            </w:tcBorders>
            <w:vAlign w:val="center"/>
          </w:tcPr>
          <w:p w14:paraId="4B5C9680">
            <w:pPr>
              <w:spacing w:line="200" w:lineRule="exact"/>
              <w:rPr>
                <w:sz w:val="18"/>
                <w:szCs w:val="18"/>
              </w:rPr>
            </w:pPr>
            <w:r>
              <w:rPr>
                <w:rFonts w:hint="eastAsia"/>
                <w:sz w:val="18"/>
                <w:szCs w:val="18"/>
              </w:rPr>
              <w:t>货币银行学（双语）</w:t>
            </w:r>
          </w:p>
        </w:tc>
        <w:tc>
          <w:tcPr>
            <w:tcW w:w="805" w:type="dxa"/>
            <w:tcBorders>
              <w:top w:val="single" w:color="auto" w:sz="4" w:space="0"/>
              <w:left w:val="single" w:color="auto" w:sz="4" w:space="0"/>
              <w:bottom w:val="single" w:color="auto" w:sz="4" w:space="0"/>
              <w:right w:val="single" w:color="auto" w:sz="4" w:space="0"/>
            </w:tcBorders>
            <w:vAlign w:val="center"/>
          </w:tcPr>
          <w:p w14:paraId="3A0696AD">
            <w:pPr>
              <w:widowControl/>
              <w:jc w:val="center"/>
              <w:textAlignment w:val="center"/>
              <w:rPr>
                <w:sz w:val="18"/>
                <w:szCs w:val="18"/>
              </w:rPr>
            </w:pPr>
            <w:r>
              <w:rPr>
                <w:rFonts w:hint="eastAsia"/>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29CF2D16">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0C016E5A">
            <w:pPr>
              <w:jc w:val="center"/>
              <w:rPr>
                <w:sz w:val="18"/>
                <w:szCs w:val="18"/>
              </w:rPr>
            </w:pPr>
            <w:r>
              <w:rPr>
                <w:rFonts w:hint="eastAsia"/>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2DF31F81">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630C632A">
            <w:pPr>
              <w:jc w:val="center"/>
              <w:rPr>
                <w:sz w:val="18"/>
                <w:szCs w:val="18"/>
              </w:rPr>
            </w:pPr>
            <w:r>
              <w:rPr>
                <w:rFonts w:hint="eastAsia"/>
                <w:sz w:val="18"/>
                <w:szCs w:val="18"/>
              </w:rPr>
              <w:t>6</w:t>
            </w:r>
          </w:p>
        </w:tc>
        <w:tc>
          <w:tcPr>
            <w:tcW w:w="729" w:type="dxa"/>
            <w:tcBorders>
              <w:top w:val="single" w:color="auto" w:sz="4" w:space="0"/>
              <w:left w:val="single" w:color="auto" w:sz="4" w:space="0"/>
              <w:bottom w:val="single" w:color="auto" w:sz="4" w:space="0"/>
              <w:right w:val="single" w:color="auto" w:sz="4" w:space="0"/>
            </w:tcBorders>
            <w:vAlign w:val="center"/>
          </w:tcPr>
          <w:p w14:paraId="6D453126">
            <w:pPr>
              <w:jc w:val="center"/>
              <w:rPr>
                <w:kern w:val="0"/>
                <w:sz w:val="18"/>
                <w:szCs w:val="18"/>
                <w:lang w:bidi="ar"/>
              </w:rPr>
            </w:pPr>
            <w:r>
              <w:rPr>
                <w:rFonts w:hint="eastAsia"/>
                <w:kern w:val="0"/>
                <w:sz w:val="18"/>
                <w:szCs w:val="18"/>
                <w:lang w:bidi="ar"/>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127B786B">
            <w:pPr>
              <w:widowControl/>
              <w:jc w:val="left"/>
              <w:rPr>
                <w:sz w:val="18"/>
                <w:szCs w:val="18"/>
              </w:rPr>
            </w:pPr>
          </w:p>
        </w:tc>
      </w:tr>
      <w:tr w14:paraId="20A20B3B">
        <w:trPr>
          <w:cantSplit/>
          <w:trHeight w:val="350" w:hRule="exact"/>
          <w:jc w:val="center"/>
        </w:trPr>
        <w:tc>
          <w:tcPr>
            <w:tcW w:w="367" w:type="dxa"/>
            <w:vMerge w:val="continue"/>
            <w:tcBorders>
              <w:top w:val="single" w:color="auto" w:sz="4" w:space="0"/>
              <w:left w:val="single" w:color="auto" w:sz="4" w:space="0"/>
              <w:bottom w:val="single" w:color="auto" w:sz="4" w:space="0"/>
              <w:right w:val="single" w:color="auto" w:sz="4" w:space="0"/>
            </w:tcBorders>
            <w:vAlign w:val="center"/>
          </w:tcPr>
          <w:p w14:paraId="69DC38EF">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40811EB0">
            <w:pPr>
              <w:widowControl/>
              <w:jc w:val="left"/>
              <w:rPr>
                <w:sz w:val="18"/>
                <w:szCs w:val="18"/>
              </w:rPr>
            </w:pPr>
          </w:p>
        </w:tc>
        <w:tc>
          <w:tcPr>
            <w:tcW w:w="2932" w:type="dxa"/>
            <w:gridSpan w:val="2"/>
            <w:tcBorders>
              <w:top w:val="single" w:color="auto" w:sz="4" w:space="0"/>
              <w:left w:val="single" w:color="auto" w:sz="4" w:space="0"/>
              <w:bottom w:val="single" w:color="auto" w:sz="4" w:space="0"/>
              <w:right w:val="single" w:color="auto" w:sz="4" w:space="0"/>
            </w:tcBorders>
            <w:vAlign w:val="center"/>
          </w:tcPr>
          <w:p w14:paraId="34831510">
            <w:pPr>
              <w:spacing w:line="200" w:lineRule="exact"/>
              <w:jc w:val="center"/>
              <w:rPr>
                <w:sz w:val="18"/>
                <w:szCs w:val="18"/>
              </w:rPr>
            </w:pPr>
            <w:r>
              <w:rPr>
                <w:sz w:val="18"/>
                <w:szCs w:val="18"/>
              </w:rPr>
              <w:t>小计</w:t>
            </w:r>
          </w:p>
        </w:tc>
        <w:tc>
          <w:tcPr>
            <w:tcW w:w="805" w:type="dxa"/>
            <w:tcBorders>
              <w:top w:val="single" w:color="auto" w:sz="4" w:space="0"/>
              <w:left w:val="single" w:color="auto" w:sz="4" w:space="0"/>
              <w:bottom w:val="single" w:color="auto" w:sz="4" w:space="0"/>
              <w:right w:val="single" w:color="auto" w:sz="4" w:space="0"/>
            </w:tcBorders>
            <w:vAlign w:val="center"/>
          </w:tcPr>
          <w:p w14:paraId="23CBD976">
            <w:pPr>
              <w:jc w:val="center"/>
              <w:rPr>
                <w:color w:val="000000"/>
                <w:sz w:val="18"/>
                <w:szCs w:val="18"/>
              </w:rPr>
            </w:pPr>
            <w:r>
              <w:rPr>
                <w:color w:val="000000"/>
                <w:sz w:val="18"/>
                <w:szCs w:val="18"/>
              </w:rPr>
              <w:t>2</w:t>
            </w:r>
            <w:r>
              <w:rPr>
                <w:rFonts w:hint="eastAsia"/>
                <w:color w:val="000000"/>
                <w:sz w:val="18"/>
                <w:szCs w:val="18"/>
              </w:rPr>
              <w:t>4</w:t>
            </w:r>
            <w:r>
              <w:rPr>
                <w:color w:val="000000"/>
                <w:sz w:val="18"/>
                <w:szCs w:val="18"/>
              </w:rPr>
              <w:t>.5</w:t>
            </w:r>
          </w:p>
        </w:tc>
        <w:tc>
          <w:tcPr>
            <w:tcW w:w="1194" w:type="dxa"/>
            <w:tcBorders>
              <w:top w:val="single" w:color="auto" w:sz="4" w:space="0"/>
              <w:left w:val="single" w:color="auto" w:sz="4" w:space="0"/>
              <w:bottom w:val="single" w:color="auto" w:sz="4" w:space="0"/>
              <w:right w:val="single" w:color="auto" w:sz="4" w:space="0"/>
            </w:tcBorders>
            <w:vAlign w:val="center"/>
          </w:tcPr>
          <w:p w14:paraId="5E6244C1">
            <w:pPr>
              <w:spacing w:line="300" w:lineRule="exact"/>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7AF4857D">
            <w:pPr>
              <w:spacing w:line="300" w:lineRule="exact"/>
              <w:jc w:val="center"/>
              <w:rPr>
                <w:sz w:val="18"/>
                <w:szCs w:val="18"/>
              </w:rPr>
            </w:pPr>
            <w:r>
              <w:rPr>
                <w:rFonts w:hint="eastAsia"/>
                <w:sz w:val="18"/>
                <w:szCs w:val="18"/>
              </w:rPr>
              <w:t>392</w:t>
            </w:r>
          </w:p>
        </w:tc>
        <w:tc>
          <w:tcPr>
            <w:tcW w:w="544" w:type="dxa"/>
            <w:tcBorders>
              <w:top w:val="single" w:color="auto" w:sz="4" w:space="0"/>
              <w:left w:val="single" w:color="auto" w:sz="4" w:space="0"/>
              <w:bottom w:val="single" w:color="auto" w:sz="4" w:space="0"/>
              <w:right w:val="single" w:color="auto" w:sz="4" w:space="0"/>
            </w:tcBorders>
            <w:vAlign w:val="center"/>
          </w:tcPr>
          <w:p w14:paraId="11B20366">
            <w:pPr>
              <w:spacing w:line="300" w:lineRule="exact"/>
              <w:jc w:val="right"/>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7539249C">
            <w:pPr>
              <w:spacing w:line="300" w:lineRule="exact"/>
              <w:jc w:val="right"/>
              <w:rPr>
                <w:sz w:val="18"/>
                <w:szCs w:val="18"/>
              </w:rPr>
            </w:pPr>
          </w:p>
        </w:tc>
        <w:tc>
          <w:tcPr>
            <w:tcW w:w="729" w:type="dxa"/>
            <w:tcBorders>
              <w:top w:val="single" w:color="auto" w:sz="4" w:space="0"/>
              <w:left w:val="single" w:color="auto" w:sz="4" w:space="0"/>
              <w:bottom w:val="single" w:color="auto" w:sz="4" w:space="0"/>
              <w:right w:val="single" w:color="auto" w:sz="4" w:space="0"/>
            </w:tcBorders>
          </w:tcPr>
          <w:p w14:paraId="2C3E7C98">
            <w:pPr>
              <w:spacing w:line="300" w:lineRule="exact"/>
              <w:jc w:val="right"/>
              <w:rPr>
                <w:sz w:val="18"/>
                <w:szCs w:val="18"/>
              </w:rPr>
            </w:pP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743E99E0">
            <w:pPr>
              <w:widowControl/>
              <w:jc w:val="left"/>
              <w:rPr>
                <w:sz w:val="18"/>
                <w:szCs w:val="18"/>
              </w:rPr>
            </w:pPr>
          </w:p>
        </w:tc>
      </w:tr>
      <w:tr w14:paraId="6D47E6D8">
        <w:trPr>
          <w:cantSplit/>
          <w:trHeight w:val="373" w:hRule="atLeast"/>
          <w:jc w:val="center"/>
        </w:trPr>
        <w:tc>
          <w:tcPr>
            <w:tcW w:w="367" w:type="dxa"/>
            <w:vMerge w:val="restart"/>
            <w:tcBorders>
              <w:top w:val="single" w:color="auto" w:sz="4" w:space="0"/>
              <w:left w:val="single" w:color="auto" w:sz="4" w:space="0"/>
              <w:right w:val="single" w:color="auto" w:sz="4" w:space="0"/>
            </w:tcBorders>
            <w:vAlign w:val="center"/>
          </w:tcPr>
          <w:p w14:paraId="03959CCC">
            <w:pPr>
              <w:spacing w:line="200" w:lineRule="exact"/>
              <w:jc w:val="center"/>
              <w:rPr>
                <w:sz w:val="18"/>
                <w:szCs w:val="18"/>
              </w:rPr>
            </w:pPr>
          </w:p>
          <w:p w14:paraId="1DACE0BB">
            <w:pPr>
              <w:spacing w:line="200" w:lineRule="exact"/>
              <w:jc w:val="center"/>
              <w:rPr>
                <w:sz w:val="18"/>
                <w:szCs w:val="18"/>
              </w:rPr>
            </w:pPr>
          </w:p>
          <w:p w14:paraId="0C361644">
            <w:pPr>
              <w:spacing w:line="200" w:lineRule="exact"/>
              <w:jc w:val="center"/>
              <w:rPr>
                <w:sz w:val="18"/>
                <w:szCs w:val="18"/>
              </w:rPr>
            </w:pPr>
          </w:p>
          <w:p w14:paraId="1200E840">
            <w:pPr>
              <w:spacing w:line="200" w:lineRule="exact"/>
              <w:jc w:val="center"/>
              <w:rPr>
                <w:sz w:val="18"/>
                <w:szCs w:val="18"/>
              </w:rPr>
            </w:pPr>
          </w:p>
          <w:p w14:paraId="47DAA5E8">
            <w:pPr>
              <w:spacing w:line="200" w:lineRule="exact"/>
              <w:jc w:val="center"/>
              <w:rPr>
                <w:sz w:val="18"/>
                <w:szCs w:val="18"/>
              </w:rPr>
            </w:pPr>
            <w:r>
              <w:rPr>
                <w:sz w:val="18"/>
                <w:szCs w:val="18"/>
              </w:rPr>
              <w:t>专</w:t>
            </w:r>
          </w:p>
          <w:p w14:paraId="2A1B9A23">
            <w:pPr>
              <w:spacing w:line="200" w:lineRule="exact"/>
              <w:jc w:val="center"/>
              <w:rPr>
                <w:sz w:val="18"/>
                <w:szCs w:val="18"/>
              </w:rPr>
            </w:pPr>
            <w:r>
              <w:rPr>
                <w:sz w:val="18"/>
                <w:szCs w:val="18"/>
              </w:rPr>
              <w:t>业</w:t>
            </w:r>
          </w:p>
          <w:p w14:paraId="7FF4F6EB">
            <w:pPr>
              <w:spacing w:line="200" w:lineRule="exact"/>
              <w:jc w:val="center"/>
              <w:rPr>
                <w:sz w:val="18"/>
                <w:szCs w:val="18"/>
              </w:rPr>
            </w:pPr>
            <w:r>
              <w:rPr>
                <w:sz w:val="18"/>
                <w:szCs w:val="18"/>
              </w:rPr>
              <w:t>教</w:t>
            </w:r>
          </w:p>
          <w:p w14:paraId="73B19D23">
            <w:pPr>
              <w:spacing w:line="200" w:lineRule="exact"/>
              <w:jc w:val="center"/>
              <w:rPr>
                <w:sz w:val="18"/>
                <w:szCs w:val="18"/>
              </w:rPr>
            </w:pPr>
            <w:r>
              <w:rPr>
                <w:sz w:val="18"/>
                <w:szCs w:val="18"/>
              </w:rPr>
              <w:t>育</w:t>
            </w:r>
          </w:p>
          <w:p w14:paraId="7FE64D02">
            <w:pPr>
              <w:spacing w:line="200" w:lineRule="exact"/>
              <w:jc w:val="center"/>
              <w:rPr>
                <w:sz w:val="18"/>
                <w:szCs w:val="18"/>
              </w:rPr>
            </w:pPr>
            <w:r>
              <w:rPr>
                <w:sz w:val="18"/>
                <w:szCs w:val="18"/>
              </w:rPr>
              <w:t>课程</w:t>
            </w:r>
          </w:p>
          <w:p w14:paraId="41254B53">
            <w:pPr>
              <w:spacing w:line="200" w:lineRule="exact"/>
              <w:jc w:val="center"/>
              <w:rPr>
                <w:sz w:val="18"/>
                <w:szCs w:val="18"/>
              </w:rPr>
            </w:pPr>
          </w:p>
          <w:p w14:paraId="4EC783E5">
            <w:pPr>
              <w:spacing w:line="200" w:lineRule="exact"/>
              <w:jc w:val="center"/>
              <w:rPr>
                <w:sz w:val="18"/>
                <w:szCs w:val="18"/>
              </w:rPr>
            </w:pPr>
          </w:p>
          <w:p w14:paraId="571BD2BD">
            <w:pPr>
              <w:spacing w:line="200" w:lineRule="exact"/>
              <w:jc w:val="center"/>
              <w:rPr>
                <w:sz w:val="18"/>
                <w:szCs w:val="18"/>
              </w:rPr>
            </w:pPr>
          </w:p>
          <w:p w14:paraId="617081BD">
            <w:pPr>
              <w:spacing w:line="200" w:lineRule="exact"/>
              <w:jc w:val="center"/>
              <w:rPr>
                <w:sz w:val="18"/>
                <w:szCs w:val="18"/>
              </w:rPr>
            </w:pPr>
          </w:p>
          <w:p w14:paraId="342E0AC6">
            <w:pPr>
              <w:spacing w:line="200" w:lineRule="exact"/>
              <w:jc w:val="center"/>
              <w:rPr>
                <w:sz w:val="18"/>
                <w:szCs w:val="18"/>
              </w:rPr>
            </w:pPr>
          </w:p>
          <w:p w14:paraId="656022F9">
            <w:pPr>
              <w:spacing w:line="200" w:lineRule="exact"/>
              <w:jc w:val="center"/>
              <w:rPr>
                <w:sz w:val="18"/>
                <w:szCs w:val="18"/>
              </w:rPr>
            </w:pPr>
          </w:p>
          <w:p w14:paraId="342A8A84">
            <w:pPr>
              <w:spacing w:line="200" w:lineRule="exact"/>
              <w:jc w:val="center"/>
              <w:rPr>
                <w:sz w:val="18"/>
                <w:szCs w:val="18"/>
              </w:rPr>
            </w:pPr>
          </w:p>
          <w:p w14:paraId="5F10BE8C">
            <w:pPr>
              <w:spacing w:line="200" w:lineRule="exact"/>
              <w:jc w:val="center"/>
              <w:rPr>
                <w:sz w:val="18"/>
                <w:szCs w:val="18"/>
              </w:rPr>
            </w:pPr>
          </w:p>
          <w:p w14:paraId="206ADD79">
            <w:pPr>
              <w:spacing w:line="200" w:lineRule="exact"/>
              <w:jc w:val="center"/>
              <w:rPr>
                <w:sz w:val="18"/>
                <w:szCs w:val="18"/>
              </w:rPr>
            </w:pPr>
          </w:p>
          <w:p w14:paraId="3EBF31EA">
            <w:pPr>
              <w:spacing w:line="200" w:lineRule="exact"/>
              <w:jc w:val="center"/>
              <w:rPr>
                <w:sz w:val="18"/>
                <w:szCs w:val="18"/>
              </w:rPr>
            </w:pPr>
          </w:p>
          <w:p w14:paraId="47EAB85F">
            <w:pPr>
              <w:spacing w:line="200" w:lineRule="exact"/>
              <w:jc w:val="center"/>
              <w:rPr>
                <w:sz w:val="18"/>
                <w:szCs w:val="18"/>
              </w:rPr>
            </w:pPr>
          </w:p>
          <w:p w14:paraId="12AFF09A">
            <w:pPr>
              <w:spacing w:line="200" w:lineRule="exact"/>
              <w:jc w:val="center"/>
              <w:rPr>
                <w:sz w:val="18"/>
                <w:szCs w:val="18"/>
              </w:rPr>
            </w:pPr>
          </w:p>
          <w:p w14:paraId="02AE007E">
            <w:pPr>
              <w:spacing w:line="200" w:lineRule="exact"/>
              <w:ind w:right="-145" w:rightChars="-69"/>
              <w:rPr>
                <w:sz w:val="18"/>
                <w:szCs w:val="18"/>
              </w:rPr>
            </w:pPr>
          </w:p>
          <w:p w14:paraId="68558C41">
            <w:pPr>
              <w:spacing w:line="200" w:lineRule="exact"/>
              <w:ind w:right="-145" w:rightChars="-69"/>
              <w:rPr>
                <w:sz w:val="18"/>
                <w:szCs w:val="18"/>
              </w:rPr>
            </w:pPr>
          </w:p>
          <w:p w14:paraId="34F29972">
            <w:pPr>
              <w:spacing w:line="200" w:lineRule="exact"/>
              <w:ind w:right="-145" w:rightChars="-69"/>
              <w:rPr>
                <w:sz w:val="18"/>
                <w:szCs w:val="18"/>
              </w:rPr>
            </w:pPr>
          </w:p>
          <w:p w14:paraId="59F5703F">
            <w:pPr>
              <w:spacing w:line="200" w:lineRule="exact"/>
              <w:ind w:left="-78" w:leftChars="-37" w:right="-145" w:rightChars="-69"/>
              <w:rPr>
                <w:sz w:val="18"/>
                <w:szCs w:val="18"/>
              </w:rPr>
            </w:pPr>
          </w:p>
          <w:p w14:paraId="37E005D1">
            <w:pPr>
              <w:spacing w:line="200" w:lineRule="exact"/>
              <w:ind w:left="-78" w:leftChars="-37" w:right="-145" w:rightChars="-69"/>
              <w:rPr>
                <w:sz w:val="18"/>
                <w:szCs w:val="18"/>
              </w:rPr>
            </w:pPr>
          </w:p>
          <w:p w14:paraId="284BF01B">
            <w:pPr>
              <w:spacing w:line="200" w:lineRule="exact"/>
              <w:ind w:left="-78" w:leftChars="-37" w:right="-145" w:rightChars="-69"/>
              <w:rPr>
                <w:sz w:val="18"/>
                <w:szCs w:val="18"/>
              </w:rPr>
            </w:pPr>
          </w:p>
          <w:p w14:paraId="0446F2BC">
            <w:pPr>
              <w:spacing w:line="200" w:lineRule="exact"/>
              <w:ind w:left="-78" w:leftChars="-37" w:right="-145" w:rightChars="-69"/>
              <w:rPr>
                <w:sz w:val="18"/>
                <w:szCs w:val="18"/>
              </w:rPr>
            </w:pPr>
          </w:p>
          <w:p w14:paraId="30DACF3E">
            <w:pPr>
              <w:spacing w:line="200" w:lineRule="exact"/>
              <w:ind w:left="-78" w:leftChars="-37" w:right="-145" w:rightChars="-69"/>
              <w:rPr>
                <w:sz w:val="18"/>
                <w:szCs w:val="18"/>
              </w:rPr>
            </w:pPr>
          </w:p>
          <w:p w14:paraId="554D5929">
            <w:pPr>
              <w:spacing w:line="200" w:lineRule="exact"/>
              <w:ind w:left="-78" w:leftChars="-37" w:right="-145" w:rightChars="-69"/>
              <w:rPr>
                <w:sz w:val="18"/>
                <w:szCs w:val="18"/>
              </w:rPr>
            </w:pPr>
          </w:p>
          <w:p w14:paraId="1362595B">
            <w:pPr>
              <w:spacing w:line="200" w:lineRule="exact"/>
              <w:ind w:left="-78" w:leftChars="-37" w:right="-145" w:rightChars="-69"/>
              <w:rPr>
                <w:sz w:val="18"/>
                <w:szCs w:val="18"/>
              </w:rPr>
            </w:pPr>
          </w:p>
          <w:p w14:paraId="3F0ABB45">
            <w:pPr>
              <w:spacing w:line="200" w:lineRule="exact"/>
              <w:ind w:left="-78" w:leftChars="-37" w:right="-145" w:rightChars="-69"/>
              <w:rPr>
                <w:sz w:val="18"/>
                <w:szCs w:val="18"/>
              </w:rPr>
            </w:pPr>
          </w:p>
          <w:p w14:paraId="19BF1D49">
            <w:pPr>
              <w:spacing w:line="200" w:lineRule="exact"/>
              <w:ind w:left="-78" w:leftChars="-37" w:right="-145" w:rightChars="-69"/>
              <w:rPr>
                <w:sz w:val="18"/>
                <w:szCs w:val="18"/>
              </w:rPr>
            </w:pPr>
          </w:p>
          <w:p w14:paraId="53D33D7B">
            <w:pPr>
              <w:spacing w:line="200" w:lineRule="exact"/>
              <w:ind w:left="-78" w:leftChars="-37" w:right="-145" w:rightChars="-69"/>
              <w:rPr>
                <w:sz w:val="18"/>
                <w:szCs w:val="18"/>
              </w:rPr>
            </w:pPr>
          </w:p>
          <w:p w14:paraId="69EA67DB">
            <w:pPr>
              <w:spacing w:line="200" w:lineRule="exact"/>
              <w:ind w:left="-78" w:leftChars="-37" w:right="-145" w:rightChars="-69"/>
              <w:rPr>
                <w:sz w:val="18"/>
                <w:szCs w:val="18"/>
              </w:rPr>
            </w:pPr>
          </w:p>
          <w:p w14:paraId="609F2408">
            <w:pPr>
              <w:spacing w:line="200" w:lineRule="exact"/>
              <w:ind w:left="-78" w:leftChars="-37" w:right="-145" w:rightChars="-69"/>
              <w:rPr>
                <w:sz w:val="18"/>
                <w:szCs w:val="18"/>
              </w:rPr>
            </w:pPr>
            <w:r>
              <w:rPr>
                <w:sz w:val="18"/>
                <w:szCs w:val="18"/>
              </w:rPr>
              <w:t xml:space="preserve"> </w:t>
            </w:r>
          </w:p>
          <w:p w14:paraId="54364130">
            <w:pPr>
              <w:spacing w:line="200" w:lineRule="exact"/>
              <w:ind w:left="-78" w:leftChars="-37" w:right="-145" w:rightChars="-69"/>
              <w:rPr>
                <w:sz w:val="18"/>
                <w:szCs w:val="18"/>
              </w:rPr>
            </w:pPr>
          </w:p>
          <w:p w14:paraId="406FB910">
            <w:pPr>
              <w:spacing w:line="200" w:lineRule="exact"/>
              <w:ind w:left="-78" w:leftChars="-37" w:right="-145" w:rightChars="-69"/>
              <w:rPr>
                <w:sz w:val="18"/>
                <w:szCs w:val="18"/>
              </w:rPr>
            </w:pPr>
          </w:p>
          <w:p w14:paraId="191B6080">
            <w:pPr>
              <w:spacing w:line="200" w:lineRule="exact"/>
              <w:ind w:left="-78" w:leftChars="-37" w:right="-145" w:rightChars="-69"/>
              <w:rPr>
                <w:sz w:val="18"/>
                <w:szCs w:val="18"/>
              </w:rPr>
            </w:pPr>
          </w:p>
          <w:p w14:paraId="4A51BF21">
            <w:pPr>
              <w:spacing w:line="200" w:lineRule="exact"/>
              <w:ind w:left="-78" w:leftChars="-37" w:right="-145" w:rightChars="-69"/>
              <w:rPr>
                <w:sz w:val="18"/>
                <w:szCs w:val="18"/>
              </w:rPr>
            </w:pPr>
          </w:p>
          <w:p w14:paraId="3D1E2A68">
            <w:pPr>
              <w:spacing w:line="200" w:lineRule="exact"/>
              <w:ind w:left="-78" w:leftChars="-37" w:right="-145" w:rightChars="-69"/>
              <w:rPr>
                <w:sz w:val="18"/>
                <w:szCs w:val="18"/>
              </w:rPr>
            </w:pPr>
          </w:p>
          <w:p w14:paraId="494DB451">
            <w:pPr>
              <w:spacing w:line="200" w:lineRule="exact"/>
              <w:ind w:left="-78" w:leftChars="-37" w:right="-145" w:rightChars="-69"/>
              <w:rPr>
                <w:sz w:val="18"/>
                <w:szCs w:val="18"/>
              </w:rPr>
            </w:pPr>
            <w:r>
              <w:rPr>
                <w:sz w:val="18"/>
                <w:szCs w:val="18"/>
              </w:rPr>
              <w:t xml:space="preserve">  </w:t>
            </w:r>
          </w:p>
        </w:tc>
        <w:tc>
          <w:tcPr>
            <w:tcW w:w="303" w:type="dxa"/>
            <w:vMerge w:val="restart"/>
            <w:tcBorders>
              <w:top w:val="single" w:color="auto" w:sz="4" w:space="0"/>
              <w:left w:val="single" w:color="auto" w:sz="4" w:space="0"/>
              <w:bottom w:val="single" w:color="auto" w:sz="4" w:space="0"/>
              <w:right w:val="single" w:color="auto" w:sz="4" w:space="0"/>
            </w:tcBorders>
            <w:vAlign w:val="center"/>
          </w:tcPr>
          <w:p w14:paraId="450B6DC7">
            <w:pPr>
              <w:spacing w:line="200" w:lineRule="exact"/>
              <w:jc w:val="center"/>
              <w:rPr>
                <w:sz w:val="18"/>
                <w:szCs w:val="18"/>
              </w:rPr>
            </w:pPr>
          </w:p>
          <w:p w14:paraId="627F49C7">
            <w:pPr>
              <w:spacing w:line="200" w:lineRule="exact"/>
              <w:jc w:val="center"/>
              <w:rPr>
                <w:sz w:val="18"/>
                <w:szCs w:val="18"/>
              </w:rPr>
            </w:pPr>
          </w:p>
          <w:p w14:paraId="483E3301">
            <w:pPr>
              <w:spacing w:line="200" w:lineRule="exact"/>
              <w:jc w:val="center"/>
              <w:rPr>
                <w:sz w:val="18"/>
                <w:szCs w:val="18"/>
              </w:rPr>
            </w:pPr>
          </w:p>
          <w:p w14:paraId="153793CB">
            <w:pPr>
              <w:spacing w:line="200" w:lineRule="exact"/>
              <w:jc w:val="center"/>
              <w:rPr>
                <w:sz w:val="18"/>
                <w:szCs w:val="18"/>
              </w:rPr>
            </w:pPr>
          </w:p>
          <w:p w14:paraId="102D91D7">
            <w:pPr>
              <w:spacing w:line="200" w:lineRule="exact"/>
              <w:jc w:val="center"/>
              <w:rPr>
                <w:sz w:val="18"/>
                <w:szCs w:val="18"/>
              </w:rPr>
            </w:pPr>
          </w:p>
          <w:p w14:paraId="3F409655">
            <w:pPr>
              <w:spacing w:line="200" w:lineRule="exact"/>
              <w:jc w:val="center"/>
              <w:rPr>
                <w:sz w:val="18"/>
                <w:szCs w:val="18"/>
              </w:rPr>
            </w:pPr>
            <w:r>
              <w:rPr>
                <w:sz w:val="18"/>
                <w:szCs w:val="18"/>
              </w:rPr>
              <w:t>必</w:t>
            </w:r>
          </w:p>
          <w:p w14:paraId="2BD421AF">
            <w:pPr>
              <w:spacing w:line="200" w:lineRule="exact"/>
              <w:jc w:val="center"/>
              <w:rPr>
                <w:sz w:val="18"/>
                <w:szCs w:val="18"/>
              </w:rPr>
            </w:pPr>
            <w:r>
              <w:rPr>
                <w:sz w:val="18"/>
                <w:szCs w:val="18"/>
              </w:rPr>
              <w:t>修</w:t>
            </w:r>
          </w:p>
          <w:p w14:paraId="041CF225">
            <w:pPr>
              <w:spacing w:line="200" w:lineRule="exact"/>
              <w:rPr>
                <w:sz w:val="18"/>
                <w:szCs w:val="18"/>
              </w:rPr>
            </w:pPr>
            <w:r>
              <w:rPr>
                <w:sz w:val="18"/>
                <w:szCs w:val="18"/>
              </w:rPr>
              <w:t>课</w:t>
            </w:r>
          </w:p>
          <w:p w14:paraId="6582386D">
            <w:pPr>
              <w:spacing w:line="200" w:lineRule="exact"/>
              <w:jc w:val="center"/>
              <w:rPr>
                <w:sz w:val="18"/>
                <w:szCs w:val="18"/>
              </w:rPr>
            </w:pPr>
          </w:p>
          <w:p w14:paraId="4FBB9646">
            <w:pPr>
              <w:spacing w:line="200" w:lineRule="exact"/>
              <w:jc w:val="center"/>
              <w:rPr>
                <w:sz w:val="18"/>
                <w:szCs w:val="18"/>
              </w:rPr>
            </w:pPr>
          </w:p>
          <w:p w14:paraId="6A80CBC0">
            <w:pPr>
              <w:spacing w:line="200" w:lineRule="exact"/>
              <w:jc w:val="center"/>
              <w:rPr>
                <w:sz w:val="18"/>
                <w:szCs w:val="18"/>
              </w:rPr>
            </w:pPr>
          </w:p>
          <w:p w14:paraId="6A157A29">
            <w:pPr>
              <w:spacing w:line="200" w:lineRule="exact"/>
              <w:jc w:val="center"/>
              <w:rPr>
                <w:sz w:val="18"/>
                <w:szCs w:val="18"/>
              </w:rPr>
            </w:pPr>
          </w:p>
          <w:p w14:paraId="54FC68EF">
            <w:pPr>
              <w:spacing w:line="200" w:lineRule="exact"/>
              <w:jc w:val="center"/>
              <w:rPr>
                <w:sz w:val="18"/>
                <w:szCs w:val="18"/>
              </w:rPr>
            </w:pPr>
          </w:p>
          <w:p w14:paraId="72528432">
            <w:pPr>
              <w:spacing w:line="200" w:lineRule="exact"/>
              <w:jc w:val="center"/>
              <w:rPr>
                <w:sz w:val="18"/>
                <w:szCs w:val="18"/>
              </w:rPr>
            </w:pPr>
          </w:p>
          <w:p w14:paraId="62A6572A">
            <w:pPr>
              <w:spacing w:line="200" w:lineRule="exact"/>
              <w:jc w:val="center"/>
              <w:rPr>
                <w:sz w:val="18"/>
                <w:szCs w:val="18"/>
              </w:rPr>
            </w:pPr>
          </w:p>
          <w:p w14:paraId="226AE0C5">
            <w:pPr>
              <w:spacing w:line="200" w:lineRule="exact"/>
              <w:jc w:val="center"/>
              <w:rPr>
                <w:sz w:val="18"/>
                <w:szCs w:val="18"/>
              </w:rPr>
            </w:pPr>
          </w:p>
          <w:p w14:paraId="793D985D">
            <w:pPr>
              <w:spacing w:line="200" w:lineRule="exact"/>
              <w:jc w:val="center"/>
              <w:rPr>
                <w:sz w:val="18"/>
                <w:szCs w:val="18"/>
              </w:rPr>
            </w:pPr>
          </w:p>
          <w:p w14:paraId="4B0B2DD5">
            <w:pPr>
              <w:spacing w:line="200" w:lineRule="exact"/>
              <w:jc w:val="center"/>
              <w:rPr>
                <w:sz w:val="18"/>
                <w:szCs w:val="18"/>
              </w:rPr>
            </w:pPr>
          </w:p>
          <w:p w14:paraId="06EA1C93">
            <w:pPr>
              <w:spacing w:line="200" w:lineRule="exact"/>
              <w:jc w:val="center"/>
              <w:rPr>
                <w:sz w:val="18"/>
                <w:szCs w:val="18"/>
              </w:rPr>
            </w:pPr>
          </w:p>
          <w:p w14:paraId="5E56DEDC">
            <w:pPr>
              <w:spacing w:line="200" w:lineRule="exact"/>
              <w:jc w:val="center"/>
              <w:rPr>
                <w:sz w:val="18"/>
                <w:szCs w:val="18"/>
              </w:rPr>
            </w:pPr>
          </w:p>
          <w:p w14:paraId="45B0853F">
            <w:pPr>
              <w:spacing w:line="200" w:lineRule="exact"/>
              <w:jc w:val="center"/>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1FF4AE3C">
            <w:pPr>
              <w:widowControl/>
              <w:jc w:val="center"/>
              <w:textAlignment w:val="center"/>
              <w:rPr>
                <w:sz w:val="18"/>
                <w:szCs w:val="18"/>
              </w:rPr>
            </w:pPr>
            <w:r>
              <w:rPr>
                <w:kern w:val="0"/>
                <w:sz w:val="18"/>
                <w:szCs w:val="18"/>
                <w:lang w:bidi="ar"/>
              </w:rPr>
              <w:t>351610</w:t>
            </w:r>
          </w:p>
        </w:tc>
        <w:tc>
          <w:tcPr>
            <w:tcW w:w="1945" w:type="dxa"/>
            <w:tcBorders>
              <w:top w:val="single" w:color="auto" w:sz="4" w:space="0"/>
              <w:left w:val="single" w:color="auto" w:sz="4" w:space="0"/>
              <w:bottom w:val="single" w:color="auto" w:sz="4" w:space="0"/>
              <w:right w:val="single" w:color="auto" w:sz="4" w:space="0"/>
            </w:tcBorders>
            <w:vAlign w:val="center"/>
          </w:tcPr>
          <w:p w14:paraId="08CD004D">
            <w:pPr>
              <w:rPr>
                <w:sz w:val="18"/>
                <w:szCs w:val="18"/>
              </w:rPr>
            </w:pPr>
            <w:r>
              <w:rPr>
                <w:sz w:val="18"/>
                <w:szCs w:val="18"/>
              </w:rPr>
              <w:t>计量经济学B</w:t>
            </w:r>
          </w:p>
        </w:tc>
        <w:tc>
          <w:tcPr>
            <w:tcW w:w="805" w:type="dxa"/>
            <w:tcBorders>
              <w:top w:val="single" w:color="auto" w:sz="4" w:space="0"/>
              <w:left w:val="single" w:color="auto" w:sz="4" w:space="0"/>
              <w:bottom w:val="single" w:color="auto" w:sz="4" w:space="0"/>
              <w:right w:val="single" w:color="auto" w:sz="4" w:space="0"/>
            </w:tcBorders>
            <w:vAlign w:val="center"/>
          </w:tcPr>
          <w:p w14:paraId="3B914EE8">
            <w:pPr>
              <w:widowControl/>
              <w:jc w:val="center"/>
              <w:textAlignment w:val="center"/>
              <w:rPr>
                <w:spacing w:val="-20"/>
                <w:sz w:val="18"/>
                <w:szCs w:val="18"/>
              </w:rPr>
            </w:pPr>
            <w:r>
              <w:rPr>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508CF851">
            <w:pPr>
              <w:widowControl/>
              <w:jc w:val="center"/>
              <w:textAlignment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4B1F13B1">
            <w:pPr>
              <w:widowControl/>
              <w:jc w:val="center"/>
              <w:textAlignment w:val="center"/>
              <w:rPr>
                <w:spacing w:val="-20"/>
                <w:sz w:val="18"/>
                <w:szCs w:val="18"/>
              </w:rPr>
            </w:pPr>
            <w:r>
              <w:rPr>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02434618">
            <w:pPr>
              <w:widowControl/>
              <w:jc w:val="center"/>
              <w:textAlignment w:val="center"/>
              <w:rPr>
                <w:spacing w:val="-20"/>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69E4C38F">
            <w:pPr>
              <w:widowControl/>
              <w:jc w:val="center"/>
              <w:textAlignment w:val="center"/>
              <w:rPr>
                <w:spacing w:val="-20"/>
                <w:sz w:val="18"/>
                <w:szCs w:val="18"/>
              </w:rPr>
            </w:pPr>
            <w:r>
              <w:rPr>
                <w:spacing w:val="-20"/>
                <w:sz w:val="18"/>
                <w:szCs w:val="18"/>
              </w:rPr>
              <w:t>4</w:t>
            </w:r>
          </w:p>
        </w:tc>
        <w:tc>
          <w:tcPr>
            <w:tcW w:w="729" w:type="dxa"/>
            <w:tcBorders>
              <w:top w:val="single" w:color="auto" w:sz="4" w:space="0"/>
              <w:left w:val="single" w:color="auto" w:sz="4" w:space="0"/>
              <w:bottom w:val="single" w:color="auto" w:sz="4" w:space="0"/>
              <w:right w:val="single" w:color="auto" w:sz="4" w:space="0"/>
            </w:tcBorders>
            <w:vAlign w:val="center"/>
          </w:tcPr>
          <w:p w14:paraId="082F31AD">
            <w:pPr>
              <w:widowControl/>
              <w:jc w:val="center"/>
              <w:textAlignment w:val="center"/>
              <w:rPr>
                <w:sz w:val="18"/>
                <w:szCs w:val="18"/>
              </w:rPr>
            </w:pPr>
            <w:r>
              <w:rPr>
                <w:sz w:val="18"/>
                <w:szCs w:val="18"/>
              </w:rPr>
              <w:t>考试</w:t>
            </w:r>
          </w:p>
        </w:tc>
        <w:tc>
          <w:tcPr>
            <w:tcW w:w="771" w:type="dxa"/>
            <w:vMerge w:val="restart"/>
            <w:tcBorders>
              <w:top w:val="single" w:color="auto" w:sz="4" w:space="0"/>
              <w:left w:val="single" w:color="auto" w:sz="4" w:space="0"/>
              <w:bottom w:val="single" w:color="auto" w:sz="4" w:space="0"/>
              <w:right w:val="single" w:color="auto" w:sz="4" w:space="0"/>
            </w:tcBorders>
            <w:vAlign w:val="center"/>
          </w:tcPr>
          <w:p w14:paraId="15917378">
            <w:pPr>
              <w:spacing w:line="200" w:lineRule="exact"/>
              <w:rPr>
                <w:sz w:val="18"/>
                <w:szCs w:val="18"/>
              </w:rPr>
            </w:pPr>
          </w:p>
          <w:p w14:paraId="08079039">
            <w:pPr>
              <w:spacing w:line="200" w:lineRule="exact"/>
              <w:rPr>
                <w:sz w:val="18"/>
                <w:szCs w:val="18"/>
              </w:rPr>
            </w:pPr>
          </w:p>
          <w:p w14:paraId="25349514">
            <w:pPr>
              <w:spacing w:line="200" w:lineRule="exact"/>
              <w:rPr>
                <w:sz w:val="18"/>
                <w:szCs w:val="18"/>
              </w:rPr>
            </w:pPr>
          </w:p>
        </w:tc>
      </w:tr>
      <w:tr w14:paraId="6C07506F">
        <w:trPr>
          <w:cantSplit/>
          <w:trHeight w:val="377" w:hRule="exact"/>
          <w:jc w:val="center"/>
        </w:trPr>
        <w:tc>
          <w:tcPr>
            <w:tcW w:w="367" w:type="dxa"/>
            <w:vMerge w:val="continue"/>
            <w:tcBorders>
              <w:left w:val="single" w:color="auto" w:sz="4" w:space="0"/>
              <w:right w:val="single" w:color="auto" w:sz="4" w:space="0"/>
            </w:tcBorders>
            <w:vAlign w:val="center"/>
          </w:tcPr>
          <w:p w14:paraId="7A6FF0B7">
            <w:pPr>
              <w:spacing w:line="200" w:lineRule="exact"/>
              <w:ind w:left="-78" w:leftChars="-37" w:right="-145" w:rightChars="-69"/>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33728D40">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4CA191F6">
            <w:pPr>
              <w:widowControl/>
              <w:jc w:val="center"/>
              <w:textAlignment w:val="center"/>
              <w:rPr>
                <w:sz w:val="18"/>
                <w:szCs w:val="18"/>
              </w:rPr>
            </w:pPr>
            <w:r>
              <w:rPr>
                <w:kern w:val="0"/>
                <w:sz w:val="18"/>
                <w:szCs w:val="18"/>
                <w:lang w:bidi="ar"/>
              </w:rPr>
              <w:t>351528</w:t>
            </w:r>
          </w:p>
        </w:tc>
        <w:tc>
          <w:tcPr>
            <w:tcW w:w="1945" w:type="dxa"/>
            <w:tcBorders>
              <w:top w:val="single" w:color="auto" w:sz="4" w:space="0"/>
              <w:left w:val="single" w:color="auto" w:sz="4" w:space="0"/>
              <w:bottom w:val="single" w:color="auto" w:sz="4" w:space="0"/>
              <w:right w:val="single" w:color="auto" w:sz="4" w:space="0"/>
            </w:tcBorders>
            <w:vAlign w:val="center"/>
          </w:tcPr>
          <w:p w14:paraId="6D696FAB">
            <w:pPr>
              <w:rPr>
                <w:sz w:val="18"/>
                <w:szCs w:val="18"/>
              </w:rPr>
            </w:pPr>
            <w:r>
              <w:rPr>
                <w:sz w:val="18"/>
                <w:szCs w:val="18"/>
              </w:rPr>
              <w:t>经济思想史</w:t>
            </w:r>
          </w:p>
        </w:tc>
        <w:tc>
          <w:tcPr>
            <w:tcW w:w="805" w:type="dxa"/>
            <w:tcBorders>
              <w:top w:val="single" w:color="auto" w:sz="4" w:space="0"/>
              <w:left w:val="single" w:color="auto" w:sz="4" w:space="0"/>
              <w:bottom w:val="single" w:color="auto" w:sz="4" w:space="0"/>
              <w:right w:val="single" w:color="auto" w:sz="4" w:space="0"/>
            </w:tcBorders>
            <w:vAlign w:val="center"/>
          </w:tcPr>
          <w:p w14:paraId="00EDE325">
            <w:pPr>
              <w:jc w:val="center"/>
              <w:rPr>
                <w:sz w:val="18"/>
                <w:szCs w:val="18"/>
              </w:rPr>
            </w:pPr>
            <w:r>
              <w:rPr>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412FA4D5">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5BD36787">
            <w:pPr>
              <w:jc w:val="center"/>
              <w:rPr>
                <w:sz w:val="18"/>
                <w:szCs w:val="18"/>
              </w:rPr>
            </w:pPr>
            <w:r>
              <w:rPr>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58379DC7">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68ACBF2C">
            <w:pPr>
              <w:jc w:val="center"/>
              <w:rPr>
                <w:sz w:val="18"/>
                <w:szCs w:val="18"/>
              </w:rPr>
            </w:pPr>
            <w:r>
              <w:rPr>
                <w:sz w:val="18"/>
                <w:szCs w:val="18"/>
              </w:rPr>
              <w:t>4</w:t>
            </w:r>
          </w:p>
        </w:tc>
        <w:tc>
          <w:tcPr>
            <w:tcW w:w="729" w:type="dxa"/>
            <w:tcBorders>
              <w:top w:val="single" w:color="auto" w:sz="4" w:space="0"/>
              <w:left w:val="single" w:color="auto" w:sz="4" w:space="0"/>
              <w:bottom w:val="single" w:color="auto" w:sz="4" w:space="0"/>
              <w:right w:val="single" w:color="auto" w:sz="4" w:space="0"/>
            </w:tcBorders>
            <w:vAlign w:val="center"/>
          </w:tcPr>
          <w:p w14:paraId="462ED9B2">
            <w:pPr>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0E624BEC">
            <w:pPr>
              <w:widowControl/>
              <w:jc w:val="left"/>
              <w:rPr>
                <w:sz w:val="18"/>
                <w:szCs w:val="18"/>
              </w:rPr>
            </w:pPr>
          </w:p>
        </w:tc>
      </w:tr>
      <w:tr w14:paraId="3586F8FE">
        <w:trPr>
          <w:cantSplit/>
          <w:trHeight w:val="427" w:hRule="exact"/>
          <w:jc w:val="center"/>
        </w:trPr>
        <w:tc>
          <w:tcPr>
            <w:tcW w:w="367" w:type="dxa"/>
            <w:vMerge w:val="continue"/>
            <w:tcBorders>
              <w:left w:val="single" w:color="auto" w:sz="4" w:space="0"/>
              <w:right w:val="single" w:color="auto" w:sz="4" w:space="0"/>
            </w:tcBorders>
            <w:vAlign w:val="center"/>
          </w:tcPr>
          <w:p w14:paraId="6FA598E6">
            <w:pPr>
              <w:spacing w:line="200" w:lineRule="exact"/>
              <w:ind w:left="-78" w:leftChars="-37" w:right="-145" w:rightChars="-69"/>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3EE7A305">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5765CD35">
            <w:pPr>
              <w:widowControl/>
              <w:jc w:val="center"/>
              <w:textAlignment w:val="center"/>
              <w:rPr>
                <w:sz w:val="18"/>
                <w:szCs w:val="18"/>
              </w:rPr>
            </w:pPr>
            <w:r>
              <w:rPr>
                <w:kern w:val="0"/>
                <w:sz w:val="18"/>
                <w:szCs w:val="18"/>
                <w:lang w:bidi="ar"/>
              </w:rPr>
              <w:t>351539</w:t>
            </w:r>
          </w:p>
        </w:tc>
        <w:tc>
          <w:tcPr>
            <w:tcW w:w="1945" w:type="dxa"/>
            <w:tcBorders>
              <w:top w:val="single" w:color="auto" w:sz="4" w:space="0"/>
              <w:left w:val="single" w:color="auto" w:sz="4" w:space="0"/>
              <w:bottom w:val="single" w:color="auto" w:sz="4" w:space="0"/>
              <w:right w:val="single" w:color="auto" w:sz="4" w:space="0"/>
            </w:tcBorders>
            <w:vAlign w:val="center"/>
          </w:tcPr>
          <w:p w14:paraId="777E54A6">
            <w:pPr>
              <w:rPr>
                <w:sz w:val="18"/>
                <w:szCs w:val="18"/>
              </w:rPr>
            </w:pPr>
            <w:r>
              <w:rPr>
                <w:sz w:val="18"/>
                <w:szCs w:val="18"/>
              </w:rPr>
              <w:t>数理经济学</w:t>
            </w:r>
          </w:p>
        </w:tc>
        <w:tc>
          <w:tcPr>
            <w:tcW w:w="805" w:type="dxa"/>
            <w:tcBorders>
              <w:top w:val="single" w:color="auto" w:sz="4" w:space="0"/>
              <w:left w:val="single" w:color="auto" w:sz="4" w:space="0"/>
              <w:bottom w:val="single" w:color="auto" w:sz="4" w:space="0"/>
              <w:right w:val="single" w:color="auto" w:sz="4" w:space="0"/>
            </w:tcBorders>
            <w:vAlign w:val="center"/>
          </w:tcPr>
          <w:p w14:paraId="448261CF">
            <w:pPr>
              <w:jc w:val="center"/>
              <w:rPr>
                <w:sz w:val="18"/>
                <w:szCs w:val="18"/>
              </w:rPr>
            </w:pPr>
            <w:r>
              <w:rPr>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58EF25A1">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69836CC0">
            <w:pPr>
              <w:jc w:val="center"/>
              <w:rPr>
                <w:sz w:val="18"/>
                <w:szCs w:val="18"/>
              </w:rPr>
            </w:pPr>
            <w:r>
              <w:rPr>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71EFE4BA">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1B26B1C1">
            <w:pPr>
              <w:jc w:val="center"/>
              <w:rPr>
                <w:sz w:val="18"/>
                <w:szCs w:val="18"/>
              </w:rPr>
            </w:pPr>
            <w:r>
              <w:rPr>
                <w:sz w:val="18"/>
                <w:szCs w:val="18"/>
              </w:rPr>
              <w:t>6</w:t>
            </w:r>
          </w:p>
        </w:tc>
        <w:tc>
          <w:tcPr>
            <w:tcW w:w="729" w:type="dxa"/>
            <w:tcBorders>
              <w:top w:val="single" w:color="auto" w:sz="4" w:space="0"/>
              <w:left w:val="single" w:color="auto" w:sz="4" w:space="0"/>
              <w:bottom w:val="single" w:color="auto" w:sz="4" w:space="0"/>
              <w:right w:val="single" w:color="auto" w:sz="4" w:space="0"/>
            </w:tcBorders>
            <w:vAlign w:val="center"/>
          </w:tcPr>
          <w:p w14:paraId="367DE818">
            <w:pPr>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173DB64A">
            <w:pPr>
              <w:widowControl/>
              <w:jc w:val="left"/>
              <w:rPr>
                <w:sz w:val="18"/>
                <w:szCs w:val="18"/>
              </w:rPr>
            </w:pPr>
          </w:p>
        </w:tc>
      </w:tr>
      <w:tr w14:paraId="3CEDEA71">
        <w:trPr>
          <w:cantSplit/>
          <w:trHeight w:val="425" w:hRule="exact"/>
          <w:jc w:val="center"/>
        </w:trPr>
        <w:tc>
          <w:tcPr>
            <w:tcW w:w="367" w:type="dxa"/>
            <w:vMerge w:val="continue"/>
            <w:tcBorders>
              <w:left w:val="single" w:color="auto" w:sz="4" w:space="0"/>
              <w:right w:val="single" w:color="auto" w:sz="4" w:space="0"/>
            </w:tcBorders>
            <w:vAlign w:val="center"/>
          </w:tcPr>
          <w:p w14:paraId="160B0663">
            <w:pPr>
              <w:spacing w:line="200" w:lineRule="exact"/>
              <w:ind w:left="-78" w:leftChars="-37" w:right="-145" w:rightChars="-69"/>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4000BCD6">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77593268">
            <w:pPr>
              <w:widowControl/>
              <w:jc w:val="center"/>
              <w:textAlignment w:val="center"/>
              <w:rPr>
                <w:sz w:val="18"/>
                <w:szCs w:val="18"/>
              </w:rPr>
            </w:pPr>
            <w:r>
              <w:rPr>
                <w:kern w:val="0"/>
                <w:sz w:val="18"/>
                <w:szCs w:val="18"/>
                <w:lang w:bidi="ar"/>
              </w:rPr>
              <w:t>351530</w:t>
            </w:r>
          </w:p>
        </w:tc>
        <w:tc>
          <w:tcPr>
            <w:tcW w:w="1945" w:type="dxa"/>
            <w:tcBorders>
              <w:top w:val="single" w:color="auto" w:sz="4" w:space="0"/>
              <w:left w:val="single" w:color="auto" w:sz="4" w:space="0"/>
              <w:bottom w:val="single" w:color="auto" w:sz="4" w:space="0"/>
              <w:right w:val="single" w:color="auto" w:sz="4" w:space="0"/>
            </w:tcBorders>
            <w:vAlign w:val="center"/>
          </w:tcPr>
          <w:p w14:paraId="33EFC9BA">
            <w:pPr>
              <w:rPr>
                <w:sz w:val="18"/>
                <w:szCs w:val="18"/>
              </w:rPr>
            </w:pPr>
            <w:r>
              <w:rPr>
                <w:sz w:val="18"/>
                <w:szCs w:val="18"/>
              </w:rPr>
              <w:t>经济史</w:t>
            </w:r>
          </w:p>
        </w:tc>
        <w:tc>
          <w:tcPr>
            <w:tcW w:w="805" w:type="dxa"/>
            <w:tcBorders>
              <w:top w:val="single" w:color="auto" w:sz="4" w:space="0"/>
              <w:left w:val="single" w:color="auto" w:sz="4" w:space="0"/>
              <w:bottom w:val="single" w:color="auto" w:sz="4" w:space="0"/>
              <w:right w:val="single" w:color="auto" w:sz="4" w:space="0"/>
            </w:tcBorders>
            <w:vAlign w:val="center"/>
          </w:tcPr>
          <w:p w14:paraId="111AA77C">
            <w:pPr>
              <w:jc w:val="center"/>
              <w:rPr>
                <w:sz w:val="18"/>
                <w:szCs w:val="18"/>
              </w:rPr>
            </w:pPr>
            <w:r>
              <w:rPr>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4697FB64">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4F93FFC6">
            <w:pPr>
              <w:jc w:val="center"/>
              <w:rPr>
                <w:sz w:val="18"/>
                <w:szCs w:val="18"/>
              </w:rPr>
            </w:pPr>
            <w:r>
              <w:rPr>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7BC81D9A">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47249282">
            <w:pPr>
              <w:jc w:val="center"/>
              <w:rPr>
                <w:sz w:val="18"/>
                <w:szCs w:val="18"/>
              </w:rPr>
            </w:pPr>
            <w:r>
              <w:rPr>
                <w:sz w:val="18"/>
                <w:szCs w:val="18"/>
              </w:rPr>
              <w:t>6</w:t>
            </w:r>
          </w:p>
        </w:tc>
        <w:tc>
          <w:tcPr>
            <w:tcW w:w="729" w:type="dxa"/>
            <w:tcBorders>
              <w:top w:val="single" w:color="auto" w:sz="4" w:space="0"/>
              <w:left w:val="single" w:color="auto" w:sz="4" w:space="0"/>
              <w:bottom w:val="single" w:color="auto" w:sz="4" w:space="0"/>
              <w:right w:val="single" w:color="auto" w:sz="4" w:space="0"/>
            </w:tcBorders>
            <w:vAlign w:val="center"/>
          </w:tcPr>
          <w:p w14:paraId="61155EEA">
            <w:pPr>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0BE7211C">
            <w:pPr>
              <w:widowControl/>
              <w:jc w:val="left"/>
              <w:rPr>
                <w:sz w:val="18"/>
                <w:szCs w:val="18"/>
              </w:rPr>
            </w:pPr>
          </w:p>
        </w:tc>
      </w:tr>
      <w:tr w14:paraId="7A6337DE">
        <w:trPr>
          <w:cantSplit/>
          <w:trHeight w:val="425" w:hRule="exact"/>
          <w:jc w:val="center"/>
        </w:trPr>
        <w:tc>
          <w:tcPr>
            <w:tcW w:w="367" w:type="dxa"/>
            <w:vMerge w:val="continue"/>
            <w:tcBorders>
              <w:left w:val="single" w:color="auto" w:sz="4" w:space="0"/>
              <w:right w:val="single" w:color="auto" w:sz="4" w:space="0"/>
            </w:tcBorders>
            <w:vAlign w:val="center"/>
          </w:tcPr>
          <w:p w14:paraId="0E47BE88">
            <w:pPr>
              <w:spacing w:line="200" w:lineRule="exact"/>
              <w:ind w:left="-78" w:leftChars="-37" w:right="-145" w:rightChars="-69"/>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716513D6">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4DB6EDEE">
            <w:pPr>
              <w:widowControl/>
              <w:jc w:val="center"/>
              <w:textAlignment w:val="center"/>
              <w:rPr>
                <w:sz w:val="18"/>
                <w:szCs w:val="18"/>
              </w:rPr>
            </w:pPr>
            <w:r>
              <w:rPr>
                <w:kern w:val="0"/>
                <w:sz w:val="18"/>
                <w:szCs w:val="18"/>
                <w:lang w:bidi="ar"/>
              </w:rPr>
              <w:t>351604</w:t>
            </w:r>
          </w:p>
        </w:tc>
        <w:tc>
          <w:tcPr>
            <w:tcW w:w="1945" w:type="dxa"/>
            <w:tcBorders>
              <w:top w:val="single" w:color="auto" w:sz="4" w:space="0"/>
              <w:left w:val="single" w:color="auto" w:sz="4" w:space="0"/>
              <w:bottom w:val="single" w:color="auto" w:sz="4" w:space="0"/>
              <w:right w:val="single" w:color="auto" w:sz="4" w:space="0"/>
            </w:tcBorders>
            <w:vAlign w:val="center"/>
          </w:tcPr>
          <w:p w14:paraId="7DD2A098">
            <w:pPr>
              <w:rPr>
                <w:sz w:val="18"/>
                <w:szCs w:val="18"/>
              </w:rPr>
            </w:pPr>
            <w:r>
              <w:rPr>
                <w:sz w:val="18"/>
                <w:szCs w:val="18"/>
              </w:rPr>
              <w:t>当代中国经济</w:t>
            </w:r>
          </w:p>
        </w:tc>
        <w:tc>
          <w:tcPr>
            <w:tcW w:w="805" w:type="dxa"/>
            <w:tcBorders>
              <w:top w:val="single" w:color="auto" w:sz="4" w:space="0"/>
              <w:left w:val="single" w:color="auto" w:sz="4" w:space="0"/>
              <w:bottom w:val="single" w:color="auto" w:sz="4" w:space="0"/>
              <w:right w:val="single" w:color="auto" w:sz="4" w:space="0"/>
            </w:tcBorders>
            <w:vAlign w:val="center"/>
          </w:tcPr>
          <w:p w14:paraId="1467DEF5">
            <w:pPr>
              <w:jc w:val="center"/>
              <w:rPr>
                <w:sz w:val="18"/>
                <w:szCs w:val="18"/>
              </w:rPr>
            </w:pPr>
            <w:r>
              <w:rPr>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6FE11AAB">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29C8FEC5">
            <w:pPr>
              <w:jc w:val="center"/>
              <w:rPr>
                <w:sz w:val="18"/>
                <w:szCs w:val="18"/>
              </w:rPr>
            </w:pPr>
            <w:r>
              <w:rPr>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1EE28DBB">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74640151">
            <w:pPr>
              <w:jc w:val="center"/>
              <w:rPr>
                <w:sz w:val="18"/>
                <w:szCs w:val="18"/>
              </w:rPr>
            </w:pPr>
            <w:r>
              <w:rPr>
                <w:sz w:val="18"/>
                <w:szCs w:val="18"/>
              </w:rPr>
              <w:t>6</w:t>
            </w:r>
          </w:p>
        </w:tc>
        <w:tc>
          <w:tcPr>
            <w:tcW w:w="729" w:type="dxa"/>
            <w:tcBorders>
              <w:top w:val="single" w:color="auto" w:sz="4" w:space="0"/>
              <w:left w:val="single" w:color="auto" w:sz="4" w:space="0"/>
              <w:bottom w:val="single" w:color="auto" w:sz="4" w:space="0"/>
              <w:right w:val="single" w:color="auto" w:sz="4" w:space="0"/>
            </w:tcBorders>
            <w:vAlign w:val="center"/>
          </w:tcPr>
          <w:p w14:paraId="3B937E15">
            <w:pPr>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2458B6A2">
            <w:pPr>
              <w:widowControl/>
              <w:jc w:val="left"/>
              <w:rPr>
                <w:sz w:val="18"/>
                <w:szCs w:val="18"/>
              </w:rPr>
            </w:pPr>
          </w:p>
        </w:tc>
      </w:tr>
      <w:tr w14:paraId="5998E2BE">
        <w:trPr>
          <w:cantSplit/>
          <w:trHeight w:val="361" w:hRule="exact"/>
          <w:jc w:val="center"/>
        </w:trPr>
        <w:tc>
          <w:tcPr>
            <w:tcW w:w="367" w:type="dxa"/>
            <w:vMerge w:val="continue"/>
            <w:tcBorders>
              <w:left w:val="single" w:color="auto" w:sz="4" w:space="0"/>
              <w:right w:val="single" w:color="auto" w:sz="4" w:space="0"/>
            </w:tcBorders>
            <w:vAlign w:val="center"/>
          </w:tcPr>
          <w:p w14:paraId="4B6349BE">
            <w:pPr>
              <w:spacing w:line="200" w:lineRule="exact"/>
              <w:ind w:left="-78" w:leftChars="-37" w:right="-145" w:rightChars="-69"/>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3B10CEDF">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0EDD1A7B">
            <w:pPr>
              <w:widowControl/>
              <w:jc w:val="center"/>
              <w:textAlignment w:val="center"/>
              <w:rPr>
                <w:sz w:val="18"/>
                <w:szCs w:val="18"/>
              </w:rPr>
            </w:pPr>
            <w:r>
              <w:rPr>
                <w:kern w:val="0"/>
                <w:sz w:val="18"/>
                <w:szCs w:val="18"/>
                <w:lang w:bidi="ar"/>
              </w:rPr>
              <w:t>351499</w:t>
            </w:r>
          </w:p>
        </w:tc>
        <w:tc>
          <w:tcPr>
            <w:tcW w:w="1945" w:type="dxa"/>
            <w:tcBorders>
              <w:top w:val="single" w:color="auto" w:sz="4" w:space="0"/>
              <w:left w:val="single" w:color="auto" w:sz="4" w:space="0"/>
              <w:bottom w:val="single" w:color="auto" w:sz="4" w:space="0"/>
              <w:right w:val="single" w:color="auto" w:sz="4" w:space="0"/>
            </w:tcBorders>
            <w:vAlign w:val="center"/>
          </w:tcPr>
          <w:p w14:paraId="534D8F83">
            <w:pPr>
              <w:rPr>
                <w:sz w:val="18"/>
                <w:szCs w:val="18"/>
              </w:rPr>
            </w:pPr>
            <w:r>
              <w:rPr>
                <w:sz w:val="18"/>
                <w:szCs w:val="18"/>
              </w:rPr>
              <w:t>微观经济计量学</w:t>
            </w:r>
          </w:p>
        </w:tc>
        <w:tc>
          <w:tcPr>
            <w:tcW w:w="805" w:type="dxa"/>
            <w:tcBorders>
              <w:top w:val="single" w:color="auto" w:sz="4" w:space="0"/>
              <w:left w:val="single" w:color="auto" w:sz="4" w:space="0"/>
              <w:bottom w:val="single" w:color="auto" w:sz="4" w:space="0"/>
              <w:right w:val="single" w:color="auto" w:sz="4" w:space="0"/>
            </w:tcBorders>
            <w:vAlign w:val="center"/>
          </w:tcPr>
          <w:p w14:paraId="61878295">
            <w:pPr>
              <w:jc w:val="center"/>
              <w:rPr>
                <w:sz w:val="18"/>
                <w:szCs w:val="18"/>
              </w:rPr>
            </w:pPr>
            <w:r>
              <w:rPr>
                <w:rFonts w:hint="eastAsia"/>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26A980D9">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4FC0BBD4">
            <w:pPr>
              <w:jc w:val="center"/>
              <w:rPr>
                <w:sz w:val="18"/>
                <w:szCs w:val="18"/>
              </w:rPr>
            </w:pPr>
            <w:r>
              <w:rPr>
                <w:rFonts w:hint="eastAsia"/>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2FF29A4B">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091606C4">
            <w:pPr>
              <w:jc w:val="center"/>
              <w:rPr>
                <w:sz w:val="18"/>
                <w:szCs w:val="18"/>
              </w:rPr>
            </w:pPr>
            <w:r>
              <w:rPr>
                <w:sz w:val="18"/>
                <w:szCs w:val="18"/>
              </w:rPr>
              <w:t>5</w:t>
            </w:r>
          </w:p>
        </w:tc>
        <w:tc>
          <w:tcPr>
            <w:tcW w:w="729" w:type="dxa"/>
            <w:tcBorders>
              <w:top w:val="single" w:color="auto" w:sz="4" w:space="0"/>
              <w:left w:val="single" w:color="auto" w:sz="4" w:space="0"/>
              <w:bottom w:val="single" w:color="auto" w:sz="4" w:space="0"/>
              <w:right w:val="single" w:color="auto" w:sz="4" w:space="0"/>
            </w:tcBorders>
            <w:vAlign w:val="center"/>
          </w:tcPr>
          <w:p w14:paraId="2D0E46AD">
            <w:pPr>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17BA1A8A">
            <w:pPr>
              <w:widowControl/>
              <w:jc w:val="left"/>
              <w:rPr>
                <w:sz w:val="18"/>
                <w:szCs w:val="18"/>
              </w:rPr>
            </w:pPr>
          </w:p>
        </w:tc>
      </w:tr>
      <w:tr w14:paraId="50E8D866">
        <w:trPr>
          <w:cantSplit/>
          <w:trHeight w:val="411" w:hRule="exact"/>
          <w:jc w:val="center"/>
        </w:trPr>
        <w:tc>
          <w:tcPr>
            <w:tcW w:w="367" w:type="dxa"/>
            <w:vMerge w:val="continue"/>
            <w:tcBorders>
              <w:left w:val="single" w:color="auto" w:sz="4" w:space="0"/>
              <w:right w:val="single" w:color="auto" w:sz="4" w:space="0"/>
            </w:tcBorders>
            <w:vAlign w:val="center"/>
          </w:tcPr>
          <w:p w14:paraId="593F7F38">
            <w:pPr>
              <w:spacing w:line="200" w:lineRule="exact"/>
              <w:ind w:left="-78" w:leftChars="-37" w:right="-145" w:rightChars="-69"/>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74006C45">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4F46869B">
            <w:pPr>
              <w:widowControl/>
              <w:jc w:val="center"/>
              <w:textAlignment w:val="center"/>
              <w:rPr>
                <w:sz w:val="18"/>
                <w:szCs w:val="18"/>
              </w:rPr>
            </w:pPr>
            <w:r>
              <w:rPr>
                <w:kern w:val="0"/>
                <w:sz w:val="18"/>
                <w:szCs w:val="18"/>
                <w:lang w:bidi="ar"/>
              </w:rPr>
              <w:t>351498</w:t>
            </w:r>
          </w:p>
        </w:tc>
        <w:tc>
          <w:tcPr>
            <w:tcW w:w="1945" w:type="dxa"/>
            <w:tcBorders>
              <w:top w:val="single" w:color="auto" w:sz="4" w:space="0"/>
              <w:left w:val="single" w:color="auto" w:sz="4" w:space="0"/>
              <w:bottom w:val="single" w:color="auto" w:sz="4" w:space="0"/>
              <w:right w:val="single" w:color="auto" w:sz="4" w:space="0"/>
            </w:tcBorders>
            <w:vAlign w:val="center"/>
          </w:tcPr>
          <w:p w14:paraId="5FA6C5BE">
            <w:pPr>
              <w:rPr>
                <w:sz w:val="18"/>
                <w:szCs w:val="18"/>
              </w:rPr>
            </w:pPr>
            <w:r>
              <w:rPr>
                <w:sz w:val="18"/>
                <w:szCs w:val="18"/>
              </w:rPr>
              <w:t>应用时间序列分析</w:t>
            </w:r>
          </w:p>
        </w:tc>
        <w:tc>
          <w:tcPr>
            <w:tcW w:w="805" w:type="dxa"/>
            <w:tcBorders>
              <w:top w:val="single" w:color="auto" w:sz="4" w:space="0"/>
              <w:left w:val="single" w:color="auto" w:sz="4" w:space="0"/>
              <w:bottom w:val="single" w:color="auto" w:sz="4" w:space="0"/>
              <w:right w:val="single" w:color="auto" w:sz="4" w:space="0"/>
            </w:tcBorders>
            <w:vAlign w:val="center"/>
          </w:tcPr>
          <w:p w14:paraId="1BFCF745">
            <w:pPr>
              <w:jc w:val="center"/>
              <w:rPr>
                <w:sz w:val="18"/>
                <w:szCs w:val="18"/>
              </w:rPr>
            </w:pPr>
            <w:r>
              <w:rPr>
                <w:rFonts w:hint="eastAsia"/>
                <w:sz w:val="18"/>
                <w:szCs w:val="18"/>
              </w:rPr>
              <w:t>3</w:t>
            </w:r>
          </w:p>
        </w:tc>
        <w:tc>
          <w:tcPr>
            <w:tcW w:w="1194" w:type="dxa"/>
            <w:tcBorders>
              <w:top w:val="single" w:color="auto" w:sz="4" w:space="0"/>
              <w:left w:val="single" w:color="auto" w:sz="4" w:space="0"/>
              <w:bottom w:val="single" w:color="auto" w:sz="4" w:space="0"/>
              <w:right w:val="single" w:color="auto" w:sz="4" w:space="0"/>
            </w:tcBorders>
            <w:vAlign w:val="center"/>
          </w:tcPr>
          <w:p w14:paraId="52A6E576">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67BDC013">
            <w:pPr>
              <w:jc w:val="center"/>
              <w:rPr>
                <w:sz w:val="18"/>
                <w:szCs w:val="18"/>
              </w:rPr>
            </w:pPr>
            <w:r>
              <w:rPr>
                <w:rFonts w:hint="eastAsia"/>
                <w:sz w:val="18"/>
                <w:szCs w:val="18"/>
              </w:rPr>
              <w:t>48</w:t>
            </w:r>
          </w:p>
        </w:tc>
        <w:tc>
          <w:tcPr>
            <w:tcW w:w="544" w:type="dxa"/>
            <w:tcBorders>
              <w:top w:val="single" w:color="auto" w:sz="4" w:space="0"/>
              <w:left w:val="single" w:color="auto" w:sz="4" w:space="0"/>
              <w:bottom w:val="single" w:color="auto" w:sz="4" w:space="0"/>
              <w:right w:val="single" w:color="auto" w:sz="4" w:space="0"/>
            </w:tcBorders>
            <w:vAlign w:val="center"/>
          </w:tcPr>
          <w:p w14:paraId="757E7B6E">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105225B2">
            <w:pPr>
              <w:jc w:val="center"/>
              <w:rPr>
                <w:sz w:val="18"/>
                <w:szCs w:val="18"/>
              </w:rPr>
            </w:pPr>
            <w:r>
              <w:rPr>
                <w:sz w:val="18"/>
                <w:szCs w:val="18"/>
              </w:rPr>
              <w:t>5</w:t>
            </w:r>
          </w:p>
        </w:tc>
        <w:tc>
          <w:tcPr>
            <w:tcW w:w="729" w:type="dxa"/>
            <w:tcBorders>
              <w:top w:val="single" w:color="auto" w:sz="4" w:space="0"/>
              <w:left w:val="single" w:color="auto" w:sz="4" w:space="0"/>
              <w:bottom w:val="single" w:color="auto" w:sz="4" w:space="0"/>
              <w:right w:val="single" w:color="auto" w:sz="4" w:space="0"/>
            </w:tcBorders>
            <w:vAlign w:val="center"/>
          </w:tcPr>
          <w:p w14:paraId="3A7CE585">
            <w:pPr>
              <w:jc w:val="center"/>
              <w:rPr>
                <w:sz w:val="18"/>
                <w:szCs w:val="18"/>
              </w:rPr>
            </w:pPr>
            <w:r>
              <w:rPr>
                <w:sz w:val="18"/>
                <w:szCs w:val="18"/>
              </w:rPr>
              <w:t>考试</w:t>
            </w: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647E0092">
            <w:pPr>
              <w:widowControl/>
              <w:jc w:val="left"/>
              <w:rPr>
                <w:sz w:val="18"/>
                <w:szCs w:val="18"/>
              </w:rPr>
            </w:pPr>
          </w:p>
        </w:tc>
      </w:tr>
      <w:tr w14:paraId="755AC047">
        <w:trPr>
          <w:cantSplit/>
          <w:trHeight w:val="369" w:hRule="exact"/>
          <w:jc w:val="center"/>
        </w:trPr>
        <w:tc>
          <w:tcPr>
            <w:tcW w:w="367" w:type="dxa"/>
            <w:vMerge w:val="continue"/>
            <w:tcBorders>
              <w:left w:val="single" w:color="auto" w:sz="4" w:space="0"/>
              <w:right w:val="single" w:color="auto" w:sz="4" w:space="0"/>
            </w:tcBorders>
            <w:shd w:val="clear" w:color="auto" w:fill="auto"/>
            <w:vAlign w:val="center"/>
          </w:tcPr>
          <w:p w14:paraId="0FC2A876">
            <w:pPr>
              <w:spacing w:line="200" w:lineRule="exact"/>
              <w:ind w:left="-78" w:leftChars="-37" w:right="-145" w:rightChars="-69"/>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C55D75">
            <w:pPr>
              <w:widowControl/>
              <w:jc w:val="left"/>
              <w:rPr>
                <w:sz w:val="18"/>
                <w:szCs w:val="18"/>
              </w:rPr>
            </w:pPr>
          </w:p>
        </w:tc>
        <w:tc>
          <w:tcPr>
            <w:tcW w:w="2932" w:type="dxa"/>
            <w:gridSpan w:val="2"/>
            <w:tcBorders>
              <w:top w:val="single" w:color="auto" w:sz="4" w:space="0"/>
              <w:left w:val="single" w:color="auto" w:sz="4" w:space="0"/>
              <w:bottom w:val="single" w:color="auto" w:sz="4" w:space="0"/>
              <w:right w:val="single" w:color="auto" w:sz="4" w:space="0"/>
            </w:tcBorders>
            <w:shd w:val="clear" w:color="auto" w:fill="auto"/>
            <w:vAlign w:val="center"/>
          </w:tcPr>
          <w:p w14:paraId="639F19E2">
            <w:pPr>
              <w:spacing w:line="300" w:lineRule="exact"/>
              <w:jc w:val="center"/>
              <w:rPr>
                <w:sz w:val="18"/>
                <w:szCs w:val="18"/>
              </w:rPr>
            </w:pPr>
            <w:r>
              <w:rPr>
                <w:sz w:val="18"/>
                <w:szCs w:val="18"/>
              </w:rPr>
              <w:t>小计</w:t>
            </w:r>
          </w:p>
        </w:tc>
        <w:tc>
          <w:tcPr>
            <w:tcW w:w="805" w:type="dxa"/>
            <w:tcBorders>
              <w:top w:val="single" w:color="auto" w:sz="4" w:space="0"/>
              <w:left w:val="single" w:color="auto" w:sz="4" w:space="0"/>
              <w:bottom w:val="single" w:color="auto" w:sz="4" w:space="0"/>
              <w:right w:val="single" w:color="auto" w:sz="4" w:space="0"/>
            </w:tcBorders>
            <w:shd w:val="clear" w:color="auto" w:fill="auto"/>
            <w:vAlign w:val="center"/>
          </w:tcPr>
          <w:p w14:paraId="69B0DEC5">
            <w:pPr>
              <w:spacing w:line="300" w:lineRule="exact"/>
              <w:jc w:val="center"/>
              <w:rPr>
                <w:sz w:val="18"/>
                <w:szCs w:val="18"/>
              </w:rPr>
            </w:pPr>
            <w:r>
              <w:rPr>
                <w:rFonts w:hint="eastAsia"/>
                <w:sz w:val="18"/>
                <w:szCs w:val="18"/>
              </w:rPr>
              <w:t>21</w:t>
            </w:r>
          </w:p>
        </w:tc>
        <w:tc>
          <w:tcPr>
            <w:tcW w:w="1194" w:type="dxa"/>
            <w:tcBorders>
              <w:top w:val="single" w:color="auto" w:sz="4" w:space="0"/>
              <w:left w:val="single" w:color="auto" w:sz="4" w:space="0"/>
              <w:bottom w:val="single" w:color="auto" w:sz="4" w:space="0"/>
              <w:right w:val="single" w:color="auto" w:sz="4" w:space="0"/>
            </w:tcBorders>
            <w:shd w:val="clear" w:color="auto" w:fill="FFFFFF"/>
            <w:vAlign w:val="center"/>
          </w:tcPr>
          <w:p w14:paraId="415F2C71">
            <w:pPr>
              <w:spacing w:line="300" w:lineRule="exact"/>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shd w:val="clear" w:color="auto" w:fill="FFFFFF"/>
            <w:vAlign w:val="center"/>
          </w:tcPr>
          <w:p w14:paraId="7B38D512">
            <w:pPr>
              <w:jc w:val="center"/>
              <w:rPr>
                <w:sz w:val="18"/>
                <w:szCs w:val="18"/>
              </w:rPr>
            </w:pPr>
            <w:r>
              <w:rPr>
                <w:rFonts w:hint="eastAsia"/>
                <w:sz w:val="18"/>
                <w:szCs w:val="18"/>
              </w:rPr>
              <w:t>336</w:t>
            </w:r>
          </w:p>
        </w:tc>
        <w:tc>
          <w:tcPr>
            <w:tcW w:w="544" w:type="dxa"/>
            <w:tcBorders>
              <w:top w:val="single" w:color="auto" w:sz="4" w:space="0"/>
              <w:left w:val="single" w:color="auto" w:sz="4" w:space="0"/>
              <w:bottom w:val="single" w:color="auto" w:sz="4" w:space="0"/>
              <w:right w:val="single" w:color="auto" w:sz="4" w:space="0"/>
            </w:tcBorders>
            <w:vAlign w:val="center"/>
          </w:tcPr>
          <w:p w14:paraId="4E531491">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6448D06C">
            <w:pPr>
              <w:jc w:val="center"/>
              <w:rPr>
                <w:sz w:val="18"/>
                <w:szCs w:val="18"/>
              </w:rPr>
            </w:pPr>
          </w:p>
        </w:tc>
        <w:tc>
          <w:tcPr>
            <w:tcW w:w="729" w:type="dxa"/>
            <w:tcBorders>
              <w:top w:val="single" w:color="auto" w:sz="4" w:space="0"/>
              <w:left w:val="single" w:color="auto" w:sz="4" w:space="0"/>
              <w:bottom w:val="single" w:color="auto" w:sz="4" w:space="0"/>
              <w:right w:val="single" w:color="auto" w:sz="4" w:space="0"/>
            </w:tcBorders>
            <w:vAlign w:val="center"/>
          </w:tcPr>
          <w:p w14:paraId="58709F97">
            <w:pPr>
              <w:jc w:val="center"/>
              <w:rPr>
                <w:sz w:val="18"/>
                <w:szCs w:val="18"/>
              </w:rPr>
            </w:pPr>
          </w:p>
        </w:tc>
        <w:tc>
          <w:tcPr>
            <w:tcW w:w="771" w:type="dxa"/>
            <w:vMerge w:val="continue"/>
            <w:tcBorders>
              <w:top w:val="single" w:color="auto" w:sz="4" w:space="0"/>
              <w:left w:val="single" w:color="auto" w:sz="4" w:space="0"/>
              <w:bottom w:val="single" w:color="auto" w:sz="4" w:space="0"/>
              <w:right w:val="single" w:color="auto" w:sz="4" w:space="0"/>
            </w:tcBorders>
            <w:vAlign w:val="center"/>
          </w:tcPr>
          <w:p w14:paraId="73A75452">
            <w:pPr>
              <w:widowControl/>
              <w:jc w:val="left"/>
              <w:rPr>
                <w:sz w:val="18"/>
                <w:szCs w:val="18"/>
              </w:rPr>
            </w:pPr>
          </w:p>
        </w:tc>
      </w:tr>
      <w:tr w14:paraId="08CDE811">
        <w:trPr>
          <w:cantSplit/>
          <w:trHeight w:val="340" w:hRule="atLeast"/>
          <w:jc w:val="center"/>
        </w:trPr>
        <w:tc>
          <w:tcPr>
            <w:tcW w:w="367" w:type="dxa"/>
            <w:vMerge w:val="continue"/>
            <w:tcBorders>
              <w:left w:val="single" w:color="auto" w:sz="4" w:space="0"/>
              <w:right w:val="single" w:color="auto" w:sz="4" w:space="0"/>
            </w:tcBorders>
            <w:vAlign w:val="center"/>
          </w:tcPr>
          <w:p w14:paraId="358F529D">
            <w:pPr>
              <w:spacing w:line="200" w:lineRule="exact"/>
              <w:ind w:left="-78" w:leftChars="-37" w:right="-145" w:rightChars="-69"/>
              <w:rPr>
                <w:sz w:val="18"/>
                <w:szCs w:val="18"/>
              </w:rPr>
            </w:pPr>
          </w:p>
        </w:tc>
        <w:tc>
          <w:tcPr>
            <w:tcW w:w="303" w:type="dxa"/>
            <w:vMerge w:val="restart"/>
            <w:tcBorders>
              <w:top w:val="single" w:color="auto" w:sz="4" w:space="0"/>
              <w:left w:val="single" w:color="auto" w:sz="4" w:space="0"/>
              <w:bottom w:val="single" w:color="auto" w:sz="4" w:space="0"/>
              <w:right w:val="single" w:color="auto" w:sz="4" w:space="0"/>
            </w:tcBorders>
            <w:vAlign w:val="center"/>
          </w:tcPr>
          <w:p w14:paraId="56611D63">
            <w:pPr>
              <w:spacing w:line="200" w:lineRule="exact"/>
              <w:rPr>
                <w:sz w:val="18"/>
                <w:szCs w:val="18"/>
              </w:rPr>
            </w:pPr>
          </w:p>
          <w:p w14:paraId="66B13C53">
            <w:pPr>
              <w:spacing w:line="200" w:lineRule="exact"/>
              <w:ind w:left="-67"/>
              <w:jc w:val="center"/>
              <w:rPr>
                <w:sz w:val="18"/>
                <w:szCs w:val="18"/>
              </w:rPr>
            </w:pPr>
          </w:p>
          <w:p w14:paraId="3864226E">
            <w:pPr>
              <w:spacing w:line="200" w:lineRule="exact"/>
              <w:ind w:left="-67"/>
              <w:jc w:val="center"/>
              <w:rPr>
                <w:sz w:val="18"/>
                <w:szCs w:val="18"/>
              </w:rPr>
            </w:pPr>
          </w:p>
          <w:p w14:paraId="7489AD79">
            <w:pPr>
              <w:spacing w:line="200" w:lineRule="exact"/>
              <w:ind w:left="-67"/>
              <w:jc w:val="center"/>
              <w:rPr>
                <w:sz w:val="18"/>
                <w:szCs w:val="18"/>
              </w:rPr>
            </w:pPr>
          </w:p>
          <w:p w14:paraId="60D10127">
            <w:pPr>
              <w:spacing w:line="200" w:lineRule="exact"/>
              <w:ind w:left="-67"/>
              <w:jc w:val="center"/>
              <w:rPr>
                <w:sz w:val="18"/>
                <w:szCs w:val="18"/>
              </w:rPr>
            </w:pPr>
          </w:p>
          <w:p w14:paraId="4D261B4B">
            <w:pPr>
              <w:spacing w:line="200" w:lineRule="exact"/>
              <w:ind w:left="-67"/>
              <w:jc w:val="center"/>
              <w:rPr>
                <w:sz w:val="18"/>
                <w:szCs w:val="18"/>
              </w:rPr>
            </w:pPr>
          </w:p>
          <w:p w14:paraId="49F1FC30">
            <w:pPr>
              <w:spacing w:line="200" w:lineRule="exact"/>
              <w:ind w:left="-67"/>
              <w:jc w:val="center"/>
              <w:rPr>
                <w:sz w:val="18"/>
                <w:szCs w:val="18"/>
              </w:rPr>
            </w:pPr>
          </w:p>
          <w:p w14:paraId="6364A583">
            <w:pPr>
              <w:spacing w:line="200" w:lineRule="exact"/>
              <w:ind w:left="-67"/>
              <w:jc w:val="center"/>
              <w:rPr>
                <w:sz w:val="18"/>
                <w:szCs w:val="18"/>
              </w:rPr>
            </w:pPr>
          </w:p>
          <w:p w14:paraId="272E77E5">
            <w:pPr>
              <w:spacing w:line="200" w:lineRule="exact"/>
              <w:ind w:left="-67"/>
              <w:jc w:val="center"/>
              <w:rPr>
                <w:sz w:val="18"/>
                <w:szCs w:val="18"/>
              </w:rPr>
            </w:pPr>
          </w:p>
          <w:p w14:paraId="3CBA55D9">
            <w:pPr>
              <w:spacing w:line="200" w:lineRule="exact"/>
              <w:ind w:left="-67"/>
              <w:jc w:val="center"/>
              <w:rPr>
                <w:sz w:val="18"/>
                <w:szCs w:val="18"/>
              </w:rPr>
            </w:pPr>
            <w:r>
              <w:rPr>
                <w:sz w:val="18"/>
                <w:szCs w:val="18"/>
              </w:rPr>
              <w:t>选修课</w:t>
            </w:r>
          </w:p>
          <w:p w14:paraId="537C2E83">
            <w:pPr>
              <w:spacing w:line="200" w:lineRule="exact"/>
              <w:ind w:left="-67"/>
              <w:jc w:val="center"/>
              <w:rPr>
                <w:sz w:val="18"/>
                <w:szCs w:val="18"/>
              </w:rPr>
            </w:pPr>
          </w:p>
          <w:p w14:paraId="5E1138C5">
            <w:pPr>
              <w:spacing w:line="200" w:lineRule="exact"/>
              <w:ind w:left="-67"/>
              <w:jc w:val="center"/>
              <w:rPr>
                <w:sz w:val="18"/>
                <w:szCs w:val="18"/>
              </w:rPr>
            </w:pPr>
          </w:p>
          <w:p w14:paraId="55BBCDF5">
            <w:pPr>
              <w:spacing w:line="200" w:lineRule="exact"/>
              <w:ind w:left="-67"/>
              <w:jc w:val="center"/>
              <w:rPr>
                <w:sz w:val="18"/>
                <w:szCs w:val="18"/>
              </w:rPr>
            </w:pPr>
          </w:p>
          <w:p w14:paraId="20D91B87">
            <w:pPr>
              <w:spacing w:line="200" w:lineRule="exact"/>
              <w:ind w:left="-67"/>
              <w:jc w:val="center"/>
              <w:rPr>
                <w:sz w:val="18"/>
                <w:szCs w:val="18"/>
              </w:rPr>
            </w:pPr>
          </w:p>
          <w:p w14:paraId="4401D69F">
            <w:pPr>
              <w:spacing w:line="200" w:lineRule="exact"/>
              <w:ind w:left="-67"/>
              <w:jc w:val="center"/>
              <w:rPr>
                <w:sz w:val="18"/>
                <w:szCs w:val="18"/>
              </w:rPr>
            </w:pPr>
          </w:p>
          <w:p w14:paraId="15935DAB">
            <w:pPr>
              <w:spacing w:line="200" w:lineRule="exact"/>
              <w:ind w:left="-67"/>
              <w:jc w:val="center"/>
              <w:rPr>
                <w:sz w:val="18"/>
                <w:szCs w:val="18"/>
              </w:rPr>
            </w:pPr>
          </w:p>
          <w:p w14:paraId="517D1CAC">
            <w:pPr>
              <w:spacing w:line="200" w:lineRule="exact"/>
              <w:rPr>
                <w:sz w:val="18"/>
                <w:szCs w:val="18"/>
              </w:rPr>
            </w:pPr>
          </w:p>
          <w:p w14:paraId="47C1CB20">
            <w:pPr>
              <w:spacing w:line="200" w:lineRule="exact"/>
              <w:ind w:left="-67"/>
              <w:jc w:val="center"/>
              <w:rPr>
                <w:sz w:val="18"/>
                <w:szCs w:val="18"/>
              </w:rPr>
            </w:pPr>
            <w:r>
              <w:rPr>
                <w:rFonts w:hint="eastAsia"/>
                <w:sz w:val="18"/>
                <w:szCs w:val="18"/>
              </w:rPr>
              <w:t>拓展课</w:t>
            </w:r>
          </w:p>
          <w:p w14:paraId="709A5FE4">
            <w:pPr>
              <w:spacing w:line="200" w:lineRule="exact"/>
              <w:ind w:left="-67"/>
              <w:jc w:val="center"/>
              <w:rPr>
                <w:sz w:val="18"/>
                <w:szCs w:val="18"/>
              </w:rPr>
            </w:pPr>
          </w:p>
          <w:p w14:paraId="6D5DA2CA">
            <w:pPr>
              <w:spacing w:line="200" w:lineRule="exact"/>
              <w:ind w:left="-67"/>
              <w:jc w:val="center"/>
              <w:rPr>
                <w:sz w:val="18"/>
                <w:szCs w:val="18"/>
              </w:rPr>
            </w:pPr>
          </w:p>
          <w:p w14:paraId="3C3B0E0D">
            <w:pPr>
              <w:spacing w:line="200" w:lineRule="exact"/>
              <w:ind w:left="-67"/>
              <w:jc w:val="center"/>
              <w:rPr>
                <w:sz w:val="18"/>
                <w:szCs w:val="18"/>
              </w:rPr>
            </w:pPr>
          </w:p>
          <w:p w14:paraId="4096ED80">
            <w:pPr>
              <w:spacing w:line="200" w:lineRule="exact"/>
              <w:ind w:left="-67"/>
              <w:jc w:val="center"/>
              <w:rPr>
                <w:sz w:val="18"/>
                <w:szCs w:val="18"/>
              </w:rPr>
            </w:pPr>
          </w:p>
          <w:p w14:paraId="79222D19">
            <w:pPr>
              <w:spacing w:line="200" w:lineRule="exact"/>
              <w:ind w:left="-67"/>
              <w:jc w:val="center"/>
              <w:rPr>
                <w:sz w:val="18"/>
                <w:szCs w:val="18"/>
              </w:rPr>
            </w:pPr>
          </w:p>
          <w:p w14:paraId="2F2923F9">
            <w:pPr>
              <w:spacing w:line="200" w:lineRule="exact"/>
              <w:ind w:left="-67"/>
              <w:jc w:val="center"/>
              <w:rPr>
                <w:sz w:val="18"/>
                <w:szCs w:val="18"/>
              </w:rPr>
            </w:pPr>
          </w:p>
          <w:p w14:paraId="5855E617">
            <w:pPr>
              <w:spacing w:line="200" w:lineRule="exact"/>
              <w:ind w:left="-67"/>
              <w:jc w:val="center"/>
              <w:rPr>
                <w:sz w:val="18"/>
                <w:szCs w:val="18"/>
              </w:rPr>
            </w:pPr>
          </w:p>
          <w:p w14:paraId="7268EA00">
            <w:pPr>
              <w:spacing w:line="200" w:lineRule="exact"/>
              <w:ind w:left="-67"/>
              <w:jc w:val="center"/>
              <w:rPr>
                <w:sz w:val="18"/>
                <w:szCs w:val="18"/>
              </w:rPr>
            </w:pPr>
          </w:p>
          <w:p w14:paraId="3DE6068C">
            <w:pPr>
              <w:spacing w:line="200" w:lineRule="exact"/>
              <w:ind w:left="-67"/>
              <w:jc w:val="center"/>
              <w:rPr>
                <w:sz w:val="18"/>
                <w:szCs w:val="18"/>
              </w:rPr>
            </w:pPr>
          </w:p>
          <w:p w14:paraId="3C960F23">
            <w:pPr>
              <w:spacing w:line="200" w:lineRule="exact"/>
              <w:ind w:left="-67"/>
              <w:jc w:val="center"/>
              <w:rPr>
                <w:sz w:val="18"/>
                <w:szCs w:val="18"/>
              </w:rPr>
            </w:pPr>
          </w:p>
          <w:p w14:paraId="63CF893B">
            <w:pPr>
              <w:spacing w:line="200" w:lineRule="exact"/>
              <w:ind w:left="-67"/>
              <w:jc w:val="center"/>
              <w:rPr>
                <w:sz w:val="18"/>
                <w:szCs w:val="18"/>
              </w:rPr>
            </w:pPr>
          </w:p>
          <w:p w14:paraId="2BD07C45">
            <w:pPr>
              <w:spacing w:line="200" w:lineRule="exact"/>
              <w:ind w:left="-67"/>
              <w:jc w:val="center"/>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783C22C1">
            <w:pPr>
              <w:widowControl/>
              <w:jc w:val="center"/>
              <w:textAlignment w:val="center"/>
              <w:rPr>
                <w:sz w:val="18"/>
                <w:szCs w:val="18"/>
              </w:rPr>
            </w:pPr>
            <w:r>
              <w:rPr>
                <w:rFonts w:hint="eastAsia"/>
                <w:kern w:val="0"/>
                <w:sz w:val="18"/>
                <w:szCs w:val="18"/>
                <w:lang w:bidi="ar"/>
              </w:rPr>
              <w:t>351671</w:t>
            </w:r>
          </w:p>
        </w:tc>
        <w:tc>
          <w:tcPr>
            <w:tcW w:w="1945" w:type="dxa"/>
            <w:tcBorders>
              <w:top w:val="single" w:color="auto" w:sz="4" w:space="0"/>
              <w:left w:val="single" w:color="auto" w:sz="4" w:space="0"/>
              <w:bottom w:val="single" w:color="auto" w:sz="4" w:space="0"/>
              <w:right w:val="single" w:color="auto" w:sz="4" w:space="0"/>
            </w:tcBorders>
            <w:vAlign w:val="center"/>
          </w:tcPr>
          <w:p w14:paraId="360E2F17">
            <w:pPr>
              <w:rPr>
                <w:sz w:val="18"/>
                <w:szCs w:val="18"/>
              </w:rPr>
            </w:pPr>
            <w:r>
              <w:rPr>
                <w:rFonts w:hint="eastAsia"/>
                <w:sz w:val="18"/>
                <w:szCs w:val="18"/>
              </w:rPr>
              <w:t>证券投资分析</w:t>
            </w:r>
          </w:p>
        </w:tc>
        <w:tc>
          <w:tcPr>
            <w:tcW w:w="805" w:type="dxa"/>
            <w:tcBorders>
              <w:top w:val="single" w:color="auto" w:sz="4" w:space="0"/>
              <w:left w:val="single" w:color="auto" w:sz="4" w:space="0"/>
              <w:bottom w:val="nil"/>
              <w:right w:val="single" w:color="auto" w:sz="4" w:space="0"/>
            </w:tcBorders>
            <w:vAlign w:val="center"/>
          </w:tcPr>
          <w:p w14:paraId="59314B43">
            <w:pPr>
              <w:jc w:val="center"/>
              <w:rPr>
                <w:sz w:val="18"/>
                <w:szCs w:val="18"/>
              </w:rPr>
            </w:pPr>
            <w:r>
              <w:rPr>
                <w:rFonts w:hint="eastAsia"/>
                <w:sz w:val="18"/>
                <w:szCs w:val="18"/>
              </w:rPr>
              <w:t>2</w:t>
            </w:r>
          </w:p>
        </w:tc>
        <w:tc>
          <w:tcPr>
            <w:tcW w:w="1194" w:type="dxa"/>
            <w:tcBorders>
              <w:top w:val="single" w:color="auto" w:sz="4" w:space="0"/>
              <w:left w:val="single" w:color="auto" w:sz="4" w:space="0"/>
              <w:bottom w:val="nil"/>
              <w:right w:val="single" w:color="auto" w:sz="4" w:space="0"/>
            </w:tcBorders>
            <w:vAlign w:val="center"/>
          </w:tcPr>
          <w:p w14:paraId="5321353C">
            <w:pPr>
              <w:jc w:val="center"/>
              <w:rPr>
                <w:sz w:val="18"/>
                <w:szCs w:val="18"/>
              </w:rPr>
            </w:pPr>
          </w:p>
        </w:tc>
        <w:tc>
          <w:tcPr>
            <w:tcW w:w="887" w:type="dxa"/>
            <w:tcBorders>
              <w:top w:val="single" w:color="auto" w:sz="4" w:space="0"/>
              <w:left w:val="single" w:color="auto" w:sz="4" w:space="0"/>
              <w:bottom w:val="nil"/>
              <w:right w:val="single" w:color="auto" w:sz="4" w:space="0"/>
            </w:tcBorders>
            <w:vAlign w:val="center"/>
          </w:tcPr>
          <w:p w14:paraId="3C042E37">
            <w:pPr>
              <w:jc w:val="center"/>
              <w:rPr>
                <w:sz w:val="18"/>
                <w:szCs w:val="18"/>
              </w:rPr>
            </w:pPr>
            <w:r>
              <w:rPr>
                <w:rFonts w:hint="eastAsia"/>
                <w:sz w:val="18"/>
                <w:szCs w:val="18"/>
              </w:rPr>
              <w:t>32</w:t>
            </w:r>
          </w:p>
        </w:tc>
        <w:tc>
          <w:tcPr>
            <w:tcW w:w="544" w:type="dxa"/>
            <w:tcBorders>
              <w:top w:val="single" w:color="auto" w:sz="4" w:space="0"/>
              <w:left w:val="single" w:color="auto" w:sz="4" w:space="0"/>
              <w:bottom w:val="nil"/>
              <w:right w:val="single" w:color="auto" w:sz="4" w:space="0"/>
            </w:tcBorders>
            <w:vAlign w:val="center"/>
          </w:tcPr>
          <w:p w14:paraId="076DD1A5">
            <w:pPr>
              <w:jc w:val="center"/>
              <w:rPr>
                <w:sz w:val="18"/>
                <w:szCs w:val="18"/>
              </w:rPr>
            </w:pPr>
          </w:p>
        </w:tc>
        <w:tc>
          <w:tcPr>
            <w:tcW w:w="600" w:type="dxa"/>
            <w:tcBorders>
              <w:top w:val="single" w:color="auto" w:sz="4" w:space="0"/>
              <w:left w:val="single" w:color="auto" w:sz="4" w:space="0"/>
              <w:bottom w:val="nil"/>
              <w:right w:val="single" w:color="auto" w:sz="4" w:space="0"/>
            </w:tcBorders>
            <w:vAlign w:val="center"/>
          </w:tcPr>
          <w:p w14:paraId="1B105C5E">
            <w:pPr>
              <w:jc w:val="center"/>
              <w:rPr>
                <w:sz w:val="18"/>
                <w:szCs w:val="18"/>
              </w:rPr>
            </w:pPr>
            <w:r>
              <w:rPr>
                <w:rFonts w:hint="eastAsia"/>
                <w:sz w:val="18"/>
                <w:szCs w:val="18"/>
              </w:rPr>
              <w:t>6</w:t>
            </w:r>
          </w:p>
        </w:tc>
        <w:tc>
          <w:tcPr>
            <w:tcW w:w="729" w:type="dxa"/>
            <w:tcBorders>
              <w:top w:val="single" w:color="auto" w:sz="4" w:space="0"/>
              <w:left w:val="single" w:color="auto" w:sz="4" w:space="0"/>
              <w:bottom w:val="single" w:color="auto" w:sz="4" w:space="0"/>
              <w:right w:val="single" w:color="auto" w:sz="4" w:space="0"/>
            </w:tcBorders>
            <w:vAlign w:val="center"/>
          </w:tcPr>
          <w:p w14:paraId="5DB4492E">
            <w:pPr>
              <w:jc w:val="center"/>
              <w:rPr>
                <w:sz w:val="18"/>
                <w:szCs w:val="18"/>
              </w:rPr>
            </w:pPr>
            <w:r>
              <w:rPr>
                <w:rFonts w:hint="eastAsia"/>
                <w:sz w:val="18"/>
                <w:szCs w:val="18"/>
              </w:rPr>
              <w:t>考查</w:t>
            </w:r>
          </w:p>
        </w:tc>
        <w:tc>
          <w:tcPr>
            <w:tcW w:w="771" w:type="dxa"/>
            <w:vMerge w:val="restart"/>
            <w:tcBorders>
              <w:top w:val="single" w:color="auto" w:sz="4" w:space="0"/>
              <w:left w:val="single" w:color="auto" w:sz="4" w:space="0"/>
              <w:right w:val="single" w:color="auto" w:sz="4" w:space="0"/>
            </w:tcBorders>
            <w:vAlign w:val="center"/>
          </w:tcPr>
          <w:p w14:paraId="68684B0A">
            <w:pPr>
              <w:spacing w:line="200" w:lineRule="exact"/>
              <w:jc w:val="center"/>
              <w:rPr>
                <w:sz w:val="18"/>
                <w:szCs w:val="18"/>
              </w:rPr>
            </w:pPr>
          </w:p>
          <w:p w14:paraId="0413BCF7">
            <w:pPr>
              <w:spacing w:line="200" w:lineRule="exact"/>
              <w:jc w:val="center"/>
              <w:rPr>
                <w:sz w:val="18"/>
                <w:szCs w:val="18"/>
              </w:rPr>
            </w:pPr>
            <w:r>
              <w:rPr>
                <w:sz w:val="18"/>
                <w:szCs w:val="18"/>
              </w:rPr>
              <w:t>至</w:t>
            </w:r>
          </w:p>
          <w:p w14:paraId="04450CA7">
            <w:pPr>
              <w:spacing w:line="200" w:lineRule="exact"/>
              <w:jc w:val="center"/>
              <w:rPr>
                <w:sz w:val="18"/>
                <w:szCs w:val="18"/>
              </w:rPr>
            </w:pPr>
            <w:r>
              <w:rPr>
                <w:sz w:val="18"/>
                <w:szCs w:val="18"/>
              </w:rPr>
              <w:t>少</w:t>
            </w:r>
          </w:p>
          <w:p w14:paraId="680309A1">
            <w:pPr>
              <w:spacing w:line="200" w:lineRule="exact"/>
              <w:jc w:val="center"/>
              <w:rPr>
                <w:sz w:val="18"/>
                <w:szCs w:val="18"/>
              </w:rPr>
            </w:pPr>
            <w:r>
              <w:rPr>
                <w:sz w:val="18"/>
                <w:szCs w:val="18"/>
              </w:rPr>
              <w:t>选</w:t>
            </w:r>
          </w:p>
          <w:p w14:paraId="579550B6">
            <w:pPr>
              <w:spacing w:line="200" w:lineRule="exact"/>
              <w:jc w:val="center"/>
              <w:rPr>
                <w:sz w:val="18"/>
                <w:szCs w:val="18"/>
              </w:rPr>
            </w:pPr>
            <w:r>
              <w:rPr>
                <w:sz w:val="18"/>
                <w:szCs w:val="18"/>
              </w:rPr>
              <w:t>修</w:t>
            </w:r>
          </w:p>
          <w:p w14:paraId="16462D30">
            <w:pPr>
              <w:spacing w:line="200" w:lineRule="exact"/>
              <w:jc w:val="center"/>
              <w:rPr>
                <w:sz w:val="18"/>
                <w:szCs w:val="18"/>
              </w:rPr>
            </w:pPr>
            <w:r>
              <w:rPr>
                <w:sz w:val="18"/>
                <w:szCs w:val="18"/>
              </w:rPr>
              <w:t>10</w:t>
            </w:r>
          </w:p>
          <w:p w14:paraId="1D404077">
            <w:pPr>
              <w:spacing w:line="200" w:lineRule="exact"/>
              <w:jc w:val="center"/>
              <w:rPr>
                <w:sz w:val="18"/>
                <w:szCs w:val="18"/>
              </w:rPr>
            </w:pPr>
            <w:r>
              <w:rPr>
                <w:sz w:val="18"/>
                <w:szCs w:val="18"/>
              </w:rPr>
              <w:t>学</w:t>
            </w:r>
          </w:p>
          <w:p w14:paraId="44F5C748">
            <w:pPr>
              <w:spacing w:line="200" w:lineRule="exact"/>
              <w:ind w:left="-67"/>
              <w:jc w:val="center"/>
              <w:rPr>
                <w:sz w:val="18"/>
                <w:szCs w:val="18"/>
              </w:rPr>
            </w:pPr>
            <w:r>
              <w:rPr>
                <w:sz w:val="18"/>
                <w:szCs w:val="18"/>
              </w:rPr>
              <w:t>分</w:t>
            </w:r>
          </w:p>
          <w:p w14:paraId="23EAFBE3">
            <w:pPr>
              <w:spacing w:line="200" w:lineRule="exact"/>
              <w:jc w:val="center"/>
              <w:rPr>
                <w:sz w:val="18"/>
                <w:szCs w:val="18"/>
              </w:rPr>
            </w:pPr>
          </w:p>
        </w:tc>
      </w:tr>
      <w:tr w14:paraId="6816DCC4">
        <w:trPr>
          <w:cantSplit/>
          <w:trHeight w:val="340" w:hRule="exact"/>
          <w:jc w:val="center"/>
        </w:trPr>
        <w:tc>
          <w:tcPr>
            <w:tcW w:w="367" w:type="dxa"/>
            <w:vMerge w:val="continue"/>
            <w:tcBorders>
              <w:left w:val="single" w:color="auto" w:sz="4" w:space="0"/>
              <w:right w:val="single" w:color="auto" w:sz="4" w:space="0"/>
            </w:tcBorders>
            <w:vAlign w:val="center"/>
          </w:tcPr>
          <w:p w14:paraId="5E4C9B48">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3BEE0175">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34BAB95A">
            <w:pPr>
              <w:widowControl/>
              <w:jc w:val="center"/>
              <w:textAlignment w:val="center"/>
              <w:rPr>
                <w:sz w:val="18"/>
                <w:szCs w:val="18"/>
              </w:rPr>
            </w:pPr>
            <w:r>
              <w:rPr>
                <w:rFonts w:hint="eastAsia" w:ascii="宋体" w:hAnsi="宋体" w:cs="宋体"/>
                <w:kern w:val="0"/>
                <w:sz w:val="18"/>
                <w:szCs w:val="18"/>
                <w:lang w:bidi="ar"/>
              </w:rPr>
              <w:t>351535</w:t>
            </w:r>
          </w:p>
        </w:tc>
        <w:tc>
          <w:tcPr>
            <w:tcW w:w="1945" w:type="dxa"/>
            <w:tcBorders>
              <w:top w:val="single" w:color="auto" w:sz="4" w:space="0"/>
              <w:left w:val="single" w:color="auto" w:sz="4" w:space="0"/>
              <w:bottom w:val="single" w:color="auto" w:sz="4" w:space="0"/>
              <w:right w:val="single" w:color="auto" w:sz="4" w:space="0"/>
            </w:tcBorders>
            <w:vAlign w:val="center"/>
          </w:tcPr>
          <w:p w14:paraId="7A656EFC">
            <w:pPr>
              <w:rPr>
                <w:sz w:val="18"/>
                <w:szCs w:val="18"/>
              </w:rPr>
            </w:pPr>
            <w:r>
              <w:rPr>
                <w:sz w:val="18"/>
                <w:szCs w:val="18"/>
              </w:rPr>
              <w:t>劳动经济学</w:t>
            </w:r>
          </w:p>
        </w:tc>
        <w:tc>
          <w:tcPr>
            <w:tcW w:w="805" w:type="dxa"/>
            <w:tcBorders>
              <w:top w:val="single" w:color="auto" w:sz="4" w:space="0"/>
              <w:left w:val="single" w:color="auto" w:sz="4" w:space="0"/>
              <w:bottom w:val="nil"/>
              <w:right w:val="single" w:color="auto" w:sz="4" w:space="0"/>
            </w:tcBorders>
            <w:vAlign w:val="center"/>
          </w:tcPr>
          <w:p w14:paraId="205FA9B7">
            <w:pPr>
              <w:jc w:val="center"/>
              <w:rPr>
                <w:sz w:val="18"/>
                <w:szCs w:val="18"/>
              </w:rPr>
            </w:pPr>
            <w:r>
              <w:rPr>
                <w:rFonts w:hint="eastAsia"/>
                <w:sz w:val="18"/>
                <w:szCs w:val="18"/>
              </w:rPr>
              <w:t>3</w:t>
            </w:r>
          </w:p>
        </w:tc>
        <w:tc>
          <w:tcPr>
            <w:tcW w:w="1194" w:type="dxa"/>
            <w:tcBorders>
              <w:top w:val="single" w:color="auto" w:sz="4" w:space="0"/>
              <w:left w:val="single" w:color="auto" w:sz="4" w:space="0"/>
              <w:bottom w:val="nil"/>
              <w:right w:val="single" w:color="auto" w:sz="4" w:space="0"/>
            </w:tcBorders>
            <w:vAlign w:val="center"/>
          </w:tcPr>
          <w:p w14:paraId="10FEA82D">
            <w:pPr>
              <w:widowControl/>
              <w:jc w:val="center"/>
              <w:rPr>
                <w:sz w:val="18"/>
                <w:szCs w:val="18"/>
              </w:rPr>
            </w:pPr>
          </w:p>
        </w:tc>
        <w:tc>
          <w:tcPr>
            <w:tcW w:w="887" w:type="dxa"/>
            <w:tcBorders>
              <w:top w:val="single" w:color="auto" w:sz="4" w:space="0"/>
              <w:left w:val="single" w:color="auto" w:sz="4" w:space="0"/>
              <w:bottom w:val="nil"/>
              <w:right w:val="single" w:color="auto" w:sz="4" w:space="0"/>
            </w:tcBorders>
            <w:vAlign w:val="center"/>
          </w:tcPr>
          <w:p w14:paraId="14867FE5">
            <w:pPr>
              <w:jc w:val="center"/>
              <w:rPr>
                <w:sz w:val="18"/>
                <w:szCs w:val="18"/>
              </w:rPr>
            </w:pPr>
            <w:r>
              <w:rPr>
                <w:rFonts w:hint="eastAsia"/>
                <w:sz w:val="18"/>
                <w:szCs w:val="18"/>
              </w:rPr>
              <w:t>48</w:t>
            </w:r>
          </w:p>
        </w:tc>
        <w:tc>
          <w:tcPr>
            <w:tcW w:w="544" w:type="dxa"/>
            <w:tcBorders>
              <w:top w:val="single" w:color="auto" w:sz="4" w:space="0"/>
              <w:left w:val="single" w:color="auto" w:sz="4" w:space="0"/>
              <w:bottom w:val="nil"/>
              <w:right w:val="single" w:color="auto" w:sz="4" w:space="0"/>
            </w:tcBorders>
            <w:vAlign w:val="center"/>
          </w:tcPr>
          <w:p w14:paraId="06E53ADA">
            <w:pPr>
              <w:jc w:val="center"/>
              <w:rPr>
                <w:sz w:val="18"/>
                <w:szCs w:val="18"/>
              </w:rPr>
            </w:pPr>
          </w:p>
        </w:tc>
        <w:tc>
          <w:tcPr>
            <w:tcW w:w="600" w:type="dxa"/>
            <w:tcBorders>
              <w:top w:val="single" w:color="auto" w:sz="4" w:space="0"/>
              <w:left w:val="single" w:color="auto" w:sz="4" w:space="0"/>
              <w:bottom w:val="nil"/>
              <w:right w:val="single" w:color="auto" w:sz="4" w:space="0"/>
            </w:tcBorders>
            <w:vAlign w:val="center"/>
          </w:tcPr>
          <w:p w14:paraId="230F7BB0">
            <w:pPr>
              <w:jc w:val="center"/>
              <w:rPr>
                <w:sz w:val="18"/>
                <w:szCs w:val="18"/>
              </w:rPr>
            </w:pPr>
            <w:r>
              <w:rPr>
                <w:sz w:val="18"/>
                <w:szCs w:val="18"/>
              </w:rPr>
              <w:t>5</w:t>
            </w:r>
          </w:p>
        </w:tc>
        <w:tc>
          <w:tcPr>
            <w:tcW w:w="729" w:type="dxa"/>
            <w:tcBorders>
              <w:top w:val="single" w:color="auto" w:sz="4" w:space="0"/>
              <w:left w:val="single" w:color="auto" w:sz="4" w:space="0"/>
              <w:bottom w:val="single" w:color="auto" w:sz="4" w:space="0"/>
              <w:right w:val="single" w:color="auto" w:sz="4" w:space="0"/>
            </w:tcBorders>
            <w:vAlign w:val="center"/>
          </w:tcPr>
          <w:p w14:paraId="2408D526">
            <w:pPr>
              <w:jc w:val="center"/>
              <w:rPr>
                <w:sz w:val="18"/>
                <w:szCs w:val="18"/>
              </w:rPr>
            </w:pPr>
            <w:r>
              <w:rPr>
                <w:sz w:val="18"/>
                <w:szCs w:val="18"/>
              </w:rPr>
              <w:t>考</w:t>
            </w:r>
            <w:r>
              <w:rPr>
                <w:rFonts w:hint="eastAsia"/>
                <w:sz w:val="18"/>
                <w:szCs w:val="18"/>
              </w:rPr>
              <w:t>查</w:t>
            </w:r>
          </w:p>
        </w:tc>
        <w:tc>
          <w:tcPr>
            <w:tcW w:w="771" w:type="dxa"/>
            <w:vMerge w:val="continue"/>
            <w:tcBorders>
              <w:left w:val="single" w:color="auto" w:sz="4" w:space="0"/>
              <w:right w:val="single" w:color="auto" w:sz="4" w:space="0"/>
            </w:tcBorders>
            <w:vAlign w:val="center"/>
          </w:tcPr>
          <w:p w14:paraId="01E5CDDA">
            <w:pPr>
              <w:widowControl/>
              <w:jc w:val="left"/>
              <w:rPr>
                <w:sz w:val="18"/>
                <w:szCs w:val="18"/>
              </w:rPr>
            </w:pPr>
          </w:p>
        </w:tc>
      </w:tr>
      <w:tr w14:paraId="507571E3">
        <w:trPr>
          <w:cantSplit/>
          <w:trHeight w:val="340" w:hRule="exact"/>
          <w:jc w:val="center"/>
        </w:trPr>
        <w:tc>
          <w:tcPr>
            <w:tcW w:w="367" w:type="dxa"/>
            <w:vMerge w:val="continue"/>
            <w:tcBorders>
              <w:left w:val="single" w:color="auto" w:sz="4" w:space="0"/>
              <w:right w:val="single" w:color="auto" w:sz="4" w:space="0"/>
            </w:tcBorders>
            <w:vAlign w:val="center"/>
          </w:tcPr>
          <w:p w14:paraId="50202A5D">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7D06167C">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6D99980B">
            <w:pPr>
              <w:widowControl/>
              <w:jc w:val="center"/>
              <w:textAlignment w:val="center"/>
              <w:rPr>
                <w:sz w:val="18"/>
                <w:szCs w:val="18"/>
              </w:rPr>
            </w:pPr>
            <w:r>
              <w:rPr>
                <w:kern w:val="0"/>
                <w:sz w:val="18"/>
                <w:szCs w:val="18"/>
                <w:lang w:bidi="ar"/>
              </w:rPr>
              <w:t>351536</w:t>
            </w:r>
          </w:p>
        </w:tc>
        <w:tc>
          <w:tcPr>
            <w:tcW w:w="1945" w:type="dxa"/>
            <w:tcBorders>
              <w:top w:val="single" w:color="auto" w:sz="4" w:space="0"/>
              <w:left w:val="single" w:color="auto" w:sz="4" w:space="0"/>
              <w:bottom w:val="single" w:color="auto" w:sz="4" w:space="0"/>
              <w:right w:val="single" w:color="auto" w:sz="4" w:space="0"/>
            </w:tcBorders>
            <w:vAlign w:val="center"/>
          </w:tcPr>
          <w:p w14:paraId="386AC7B9">
            <w:pPr>
              <w:rPr>
                <w:sz w:val="18"/>
                <w:szCs w:val="18"/>
              </w:rPr>
            </w:pPr>
            <w:r>
              <w:rPr>
                <w:sz w:val="18"/>
                <w:szCs w:val="18"/>
              </w:rPr>
              <w:t>国际经济学</w:t>
            </w:r>
          </w:p>
        </w:tc>
        <w:tc>
          <w:tcPr>
            <w:tcW w:w="805" w:type="dxa"/>
            <w:tcBorders>
              <w:top w:val="single" w:color="auto" w:sz="4" w:space="0"/>
              <w:left w:val="single" w:color="auto" w:sz="4" w:space="0"/>
              <w:bottom w:val="nil"/>
              <w:right w:val="single" w:color="auto" w:sz="4" w:space="0"/>
            </w:tcBorders>
            <w:vAlign w:val="center"/>
          </w:tcPr>
          <w:p w14:paraId="737CC312">
            <w:pPr>
              <w:jc w:val="center"/>
              <w:rPr>
                <w:sz w:val="18"/>
                <w:szCs w:val="18"/>
              </w:rPr>
            </w:pPr>
            <w:r>
              <w:rPr>
                <w:sz w:val="18"/>
                <w:szCs w:val="18"/>
              </w:rPr>
              <w:t>3</w:t>
            </w:r>
          </w:p>
        </w:tc>
        <w:tc>
          <w:tcPr>
            <w:tcW w:w="1194" w:type="dxa"/>
            <w:tcBorders>
              <w:top w:val="single" w:color="auto" w:sz="4" w:space="0"/>
              <w:left w:val="single" w:color="auto" w:sz="4" w:space="0"/>
              <w:bottom w:val="nil"/>
              <w:right w:val="single" w:color="auto" w:sz="4" w:space="0"/>
            </w:tcBorders>
            <w:vAlign w:val="center"/>
          </w:tcPr>
          <w:p w14:paraId="14547297">
            <w:pPr>
              <w:spacing w:line="200" w:lineRule="exact"/>
              <w:jc w:val="center"/>
              <w:rPr>
                <w:sz w:val="18"/>
                <w:szCs w:val="18"/>
              </w:rPr>
            </w:pPr>
          </w:p>
        </w:tc>
        <w:tc>
          <w:tcPr>
            <w:tcW w:w="887" w:type="dxa"/>
            <w:tcBorders>
              <w:top w:val="single" w:color="auto" w:sz="4" w:space="0"/>
              <w:left w:val="single" w:color="auto" w:sz="4" w:space="0"/>
              <w:bottom w:val="nil"/>
              <w:right w:val="single" w:color="auto" w:sz="4" w:space="0"/>
            </w:tcBorders>
            <w:vAlign w:val="center"/>
          </w:tcPr>
          <w:p w14:paraId="06BCD7D0">
            <w:pPr>
              <w:jc w:val="center"/>
              <w:rPr>
                <w:sz w:val="18"/>
                <w:szCs w:val="18"/>
              </w:rPr>
            </w:pPr>
            <w:r>
              <w:rPr>
                <w:sz w:val="18"/>
                <w:szCs w:val="18"/>
              </w:rPr>
              <w:t>48</w:t>
            </w:r>
          </w:p>
        </w:tc>
        <w:tc>
          <w:tcPr>
            <w:tcW w:w="544" w:type="dxa"/>
            <w:tcBorders>
              <w:top w:val="single" w:color="auto" w:sz="4" w:space="0"/>
              <w:left w:val="single" w:color="auto" w:sz="4" w:space="0"/>
              <w:bottom w:val="nil"/>
              <w:right w:val="single" w:color="auto" w:sz="4" w:space="0"/>
            </w:tcBorders>
            <w:vAlign w:val="center"/>
          </w:tcPr>
          <w:p w14:paraId="15AFE895">
            <w:pPr>
              <w:jc w:val="center"/>
              <w:rPr>
                <w:sz w:val="18"/>
                <w:szCs w:val="18"/>
              </w:rPr>
            </w:pPr>
          </w:p>
        </w:tc>
        <w:tc>
          <w:tcPr>
            <w:tcW w:w="600" w:type="dxa"/>
            <w:tcBorders>
              <w:top w:val="single" w:color="auto" w:sz="4" w:space="0"/>
              <w:left w:val="single" w:color="auto" w:sz="4" w:space="0"/>
              <w:bottom w:val="nil"/>
              <w:right w:val="single" w:color="auto" w:sz="4" w:space="0"/>
            </w:tcBorders>
            <w:vAlign w:val="center"/>
          </w:tcPr>
          <w:p w14:paraId="187A6171">
            <w:pPr>
              <w:jc w:val="center"/>
              <w:rPr>
                <w:sz w:val="18"/>
                <w:szCs w:val="18"/>
              </w:rPr>
            </w:pPr>
            <w:r>
              <w:rPr>
                <w:sz w:val="18"/>
                <w:szCs w:val="18"/>
              </w:rPr>
              <w:t>7</w:t>
            </w:r>
          </w:p>
        </w:tc>
        <w:tc>
          <w:tcPr>
            <w:tcW w:w="729" w:type="dxa"/>
            <w:tcBorders>
              <w:top w:val="single" w:color="auto" w:sz="4" w:space="0"/>
              <w:left w:val="single" w:color="auto" w:sz="4" w:space="0"/>
              <w:bottom w:val="single" w:color="auto" w:sz="4" w:space="0"/>
              <w:right w:val="single" w:color="auto" w:sz="4" w:space="0"/>
            </w:tcBorders>
            <w:vAlign w:val="center"/>
          </w:tcPr>
          <w:p w14:paraId="29F8E034">
            <w:pPr>
              <w:jc w:val="center"/>
              <w:rPr>
                <w:sz w:val="18"/>
                <w:szCs w:val="18"/>
              </w:rPr>
            </w:pPr>
            <w:r>
              <w:rPr>
                <w:sz w:val="18"/>
                <w:szCs w:val="18"/>
              </w:rPr>
              <w:t>考试</w:t>
            </w:r>
          </w:p>
        </w:tc>
        <w:tc>
          <w:tcPr>
            <w:tcW w:w="771" w:type="dxa"/>
            <w:vMerge w:val="continue"/>
            <w:tcBorders>
              <w:left w:val="single" w:color="auto" w:sz="4" w:space="0"/>
              <w:right w:val="single" w:color="auto" w:sz="4" w:space="0"/>
            </w:tcBorders>
            <w:vAlign w:val="center"/>
          </w:tcPr>
          <w:p w14:paraId="4BBDEE8D">
            <w:pPr>
              <w:widowControl/>
              <w:jc w:val="left"/>
              <w:rPr>
                <w:sz w:val="18"/>
                <w:szCs w:val="18"/>
              </w:rPr>
            </w:pPr>
          </w:p>
        </w:tc>
      </w:tr>
      <w:tr w14:paraId="4EB02B07">
        <w:trPr>
          <w:cantSplit/>
          <w:trHeight w:val="340" w:hRule="exact"/>
          <w:jc w:val="center"/>
        </w:trPr>
        <w:tc>
          <w:tcPr>
            <w:tcW w:w="367" w:type="dxa"/>
            <w:vMerge w:val="continue"/>
            <w:tcBorders>
              <w:left w:val="single" w:color="auto" w:sz="4" w:space="0"/>
              <w:right w:val="single" w:color="auto" w:sz="4" w:space="0"/>
            </w:tcBorders>
            <w:vAlign w:val="center"/>
          </w:tcPr>
          <w:p w14:paraId="449EE310">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1E79AF3C">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3D446325">
            <w:pPr>
              <w:widowControl/>
              <w:jc w:val="center"/>
              <w:textAlignment w:val="center"/>
              <w:rPr>
                <w:sz w:val="18"/>
                <w:szCs w:val="18"/>
              </w:rPr>
            </w:pPr>
            <w:r>
              <w:rPr>
                <w:kern w:val="0"/>
                <w:sz w:val="18"/>
                <w:szCs w:val="18"/>
                <w:lang w:bidi="ar"/>
              </w:rPr>
              <w:t>351537</w:t>
            </w:r>
          </w:p>
        </w:tc>
        <w:tc>
          <w:tcPr>
            <w:tcW w:w="1945" w:type="dxa"/>
            <w:tcBorders>
              <w:top w:val="single" w:color="auto" w:sz="4" w:space="0"/>
              <w:left w:val="single" w:color="auto" w:sz="4" w:space="0"/>
              <w:bottom w:val="single" w:color="auto" w:sz="4" w:space="0"/>
              <w:right w:val="single" w:color="auto" w:sz="4" w:space="0"/>
            </w:tcBorders>
            <w:vAlign w:val="center"/>
          </w:tcPr>
          <w:p w14:paraId="039C4DD3">
            <w:pPr>
              <w:rPr>
                <w:sz w:val="18"/>
                <w:szCs w:val="18"/>
              </w:rPr>
            </w:pPr>
            <w:r>
              <w:rPr>
                <w:sz w:val="18"/>
                <w:szCs w:val="18"/>
              </w:rPr>
              <w:t>金融计量学</w:t>
            </w:r>
          </w:p>
        </w:tc>
        <w:tc>
          <w:tcPr>
            <w:tcW w:w="805" w:type="dxa"/>
            <w:tcBorders>
              <w:top w:val="single" w:color="auto" w:sz="4" w:space="0"/>
              <w:left w:val="single" w:color="auto" w:sz="4" w:space="0"/>
              <w:bottom w:val="nil"/>
              <w:right w:val="single" w:color="auto" w:sz="4" w:space="0"/>
            </w:tcBorders>
            <w:vAlign w:val="center"/>
          </w:tcPr>
          <w:p w14:paraId="1E6240CA">
            <w:pPr>
              <w:jc w:val="center"/>
              <w:rPr>
                <w:sz w:val="18"/>
                <w:szCs w:val="18"/>
              </w:rPr>
            </w:pPr>
            <w:r>
              <w:rPr>
                <w:sz w:val="18"/>
                <w:szCs w:val="18"/>
              </w:rPr>
              <w:t>3</w:t>
            </w:r>
          </w:p>
        </w:tc>
        <w:tc>
          <w:tcPr>
            <w:tcW w:w="1194" w:type="dxa"/>
            <w:tcBorders>
              <w:top w:val="single" w:color="auto" w:sz="4" w:space="0"/>
              <w:left w:val="single" w:color="auto" w:sz="4" w:space="0"/>
              <w:bottom w:val="nil"/>
              <w:right w:val="single" w:color="auto" w:sz="4" w:space="0"/>
            </w:tcBorders>
            <w:vAlign w:val="center"/>
          </w:tcPr>
          <w:p w14:paraId="3A5C5482">
            <w:pPr>
              <w:spacing w:line="200" w:lineRule="exact"/>
              <w:jc w:val="center"/>
              <w:rPr>
                <w:sz w:val="18"/>
                <w:szCs w:val="18"/>
              </w:rPr>
            </w:pPr>
          </w:p>
        </w:tc>
        <w:tc>
          <w:tcPr>
            <w:tcW w:w="887" w:type="dxa"/>
            <w:tcBorders>
              <w:top w:val="single" w:color="auto" w:sz="4" w:space="0"/>
              <w:left w:val="single" w:color="auto" w:sz="4" w:space="0"/>
              <w:bottom w:val="nil"/>
              <w:right w:val="single" w:color="auto" w:sz="4" w:space="0"/>
            </w:tcBorders>
            <w:vAlign w:val="center"/>
          </w:tcPr>
          <w:p w14:paraId="0322D1E0">
            <w:pPr>
              <w:jc w:val="center"/>
              <w:rPr>
                <w:sz w:val="18"/>
                <w:szCs w:val="18"/>
              </w:rPr>
            </w:pPr>
            <w:r>
              <w:rPr>
                <w:sz w:val="18"/>
                <w:szCs w:val="18"/>
              </w:rPr>
              <w:t>48</w:t>
            </w:r>
          </w:p>
        </w:tc>
        <w:tc>
          <w:tcPr>
            <w:tcW w:w="544" w:type="dxa"/>
            <w:tcBorders>
              <w:top w:val="single" w:color="auto" w:sz="4" w:space="0"/>
              <w:left w:val="single" w:color="auto" w:sz="4" w:space="0"/>
              <w:bottom w:val="nil"/>
              <w:right w:val="single" w:color="auto" w:sz="4" w:space="0"/>
            </w:tcBorders>
            <w:vAlign w:val="center"/>
          </w:tcPr>
          <w:p w14:paraId="69DA3F43">
            <w:pPr>
              <w:jc w:val="center"/>
              <w:rPr>
                <w:sz w:val="18"/>
                <w:szCs w:val="18"/>
              </w:rPr>
            </w:pPr>
          </w:p>
        </w:tc>
        <w:tc>
          <w:tcPr>
            <w:tcW w:w="600" w:type="dxa"/>
            <w:tcBorders>
              <w:top w:val="single" w:color="auto" w:sz="4" w:space="0"/>
              <w:left w:val="single" w:color="auto" w:sz="4" w:space="0"/>
              <w:bottom w:val="nil"/>
              <w:right w:val="single" w:color="auto" w:sz="4" w:space="0"/>
            </w:tcBorders>
            <w:vAlign w:val="center"/>
          </w:tcPr>
          <w:p w14:paraId="74B9D2B8">
            <w:pPr>
              <w:jc w:val="center"/>
              <w:rPr>
                <w:sz w:val="18"/>
                <w:szCs w:val="18"/>
              </w:rPr>
            </w:pPr>
            <w:r>
              <w:rPr>
                <w:sz w:val="18"/>
                <w:szCs w:val="18"/>
              </w:rPr>
              <w:t>6</w:t>
            </w:r>
          </w:p>
        </w:tc>
        <w:tc>
          <w:tcPr>
            <w:tcW w:w="729" w:type="dxa"/>
            <w:tcBorders>
              <w:top w:val="single" w:color="auto" w:sz="4" w:space="0"/>
              <w:left w:val="single" w:color="auto" w:sz="4" w:space="0"/>
              <w:bottom w:val="single" w:color="auto" w:sz="4" w:space="0"/>
              <w:right w:val="single" w:color="auto" w:sz="4" w:space="0"/>
            </w:tcBorders>
            <w:vAlign w:val="center"/>
          </w:tcPr>
          <w:p w14:paraId="17D5C479">
            <w:pPr>
              <w:jc w:val="center"/>
              <w:rPr>
                <w:sz w:val="18"/>
                <w:szCs w:val="18"/>
              </w:rPr>
            </w:pPr>
            <w:r>
              <w:rPr>
                <w:sz w:val="18"/>
                <w:szCs w:val="18"/>
              </w:rPr>
              <w:t>考查</w:t>
            </w:r>
          </w:p>
        </w:tc>
        <w:tc>
          <w:tcPr>
            <w:tcW w:w="771" w:type="dxa"/>
            <w:vMerge w:val="continue"/>
            <w:tcBorders>
              <w:left w:val="single" w:color="auto" w:sz="4" w:space="0"/>
              <w:right w:val="single" w:color="auto" w:sz="4" w:space="0"/>
            </w:tcBorders>
            <w:vAlign w:val="center"/>
          </w:tcPr>
          <w:p w14:paraId="7EDF1186">
            <w:pPr>
              <w:widowControl/>
              <w:jc w:val="left"/>
              <w:rPr>
                <w:sz w:val="18"/>
                <w:szCs w:val="18"/>
              </w:rPr>
            </w:pPr>
          </w:p>
        </w:tc>
      </w:tr>
      <w:tr w14:paraId="60C3ADC4">
        <w:trPr>
          <w:cantSplit/>
          <w:trHeight w:val="340" w:hRule="exact"/>
          <w:jc w:val="center"/>
        </w:trPr>
        <w:tc>
          <w:tcPr>
            <w:tcW w:w="367" w:type="dxa"/>
            <w:vMerge w:val="continue"/>
            <w:tcBorders>
              <w:left w:val="single" w:color="auto" w:sz="4" w:space="0"/>
              <w:right w:val="single" w:color="auto" w:sz="4" w:space="0"/>
            </w:tcBorders>
            <w:vAlign w:val="center"/>
          </w:tcPr>
          <w:p w14:paraId="576F945E">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6E9BB868">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66FE5AF3">
            <w:pPr>
              <w:widowControl/>
              <w:jc w:val="center"/>
              <w:textAlignment w:val="center"/>
              <w:rPr>
                <w:sz w:val="18"/>
                <w:szCs w:val="18"/>
              </w:rPr>
            </w:pPr>
            <w:r>
              <w:rPr>
                <w:rFonts w:hint="eastAsia"/>
                <w:kern w:val="0"/>
                <w:sz w:val="18"/>
                <w:szCs w:val="18"/>
                <w:lang w:bidi="ar"/>
              </w:rPr>
              <w:t>3516</w:t>
            </w:r>
            <w:r>
              <w:rPr>
                <w:kern w:val="0"/>
                <w:sz w:val="18"/>
                <w:szCs w:val="18"/>
                <w:lang w:bidi="ar"/>
              </w:rPr>
              <w:t>74</w:t>
            </w:r>
          </w:p>
        </w:tc>
        <w:tc>
          <w:tcPr>
            <w:tcW w:w="1945" w:type="dxa"/>
            <w:tcBorders>
              <w:top w:val="single" w:color="auto" w:sz="4" w:space="0"/>
              <w:left w:val="single" w:color="auto" w:sz="4" w:space="0"/>
              <w:bottom w:val="single" w:color="auto" w:sz="4" w:space="0"/>
              <w:right w:val="single" w:color="auto" w:sz="4" w:space="0"/>
            </w:tcBorders>
            <w:vAlign w:val="center"/>
          </w:tcPr>
          <w:p w14:paraId="46F40F24">
            <w:pPr>
              <w:rPr>
                <w:sz w:val="18"/>
                <w:szCs w:val="18"/>
              </w:rPr>
            </w:pPr>
            <w:r>
              <w:rPr>
                <w:sz w:val="18"/>
                <w:szCs w:val="18"/>
              </w:rPr>
              <w:t>国际金融</w:t>
            </w:r>
            <w:r>
              <w:rPr>
                <w:rFonts w:hint="eastAsia"/>
                <w:sz w:val="18"/>
                <w:szCs w:val="18"/>
              </w:rPr>
              <w:t>原理</w:t>
            </w:r>
          </w:p>
        </w:tc>
        <w:tc>
          <w:tcPr>
            <w:tcW w:w="805" w:type="dxa"/>
            <w:tcBorders>
              <w:top w:val="single" w:color="auto" w:sz="4" w:space="0"/>
              <w:left w:val="single" w:color="auto" w:sz="4" w:space="0"/>
              <w:bottom w:val="nil"/>
              <w:right w:val="single" w:color="auto" w:sz="4" w:space="0"/>
            </w:tcBorders>
            <w:vAlign w:val="center"/>
          </w:tcPr>
          <w:p w14:paraId="1BF5C361">
            <w:pPr>
              <w:jc w:val="center"/>
              <w:rPr>
                <w:sz w:val="18"/>
                <w:szCs w:val="18"/>
              </w:rPr>
            </w:pPr>
            <w:r>
              <w:rPr>
                <w:sz w:val="18"/>
                <w:szCs w:val="18"/>
              </w:rPr>
              <w:t>2</w:t>
            </w:r>
          </w:p>
        </w:tc>
        <w:tc>
          <w:tcPr>
            <w:tcW w:w="1194" w:type="dxa"/>
            <w:tcBorders>
              <w:top w:val="single" w:color="auto" w:sz="4" w:space="0"/>
              <w:left w:val="single" w:color="auto" w:sz="4" w:space="0"/>
              <w:bottom w:val="nil"/>
              <w:right w:val="single" w:color="auto" w:sz="4" w:space="0"/>
            </w:tcBorders>
            <w:vAlign w:val="center"/>
          </w:tcPr>
          <w:p w14:paraId="3E5517E9">
            <w:pPr>
              <w:spacing w:line="200" w:lineRule="exact"/>
              <w:jc w:val="center"/>
              <w:rPr>
                <w:sz w:val="18"/>
                <w:szCs w:val="18"/>
              </w:rPr>
            </w:pPr>
          </w:p>
        </w:tc>
        <w:tc>
          <w:tcPr>
            <w:tcW w:w="887" w:type="dxa"/>
            <w:tcBorders>
              <w:top w:val="single" w:color="auto" w:sz="4" w:space="0"/>
              <w:left w:val="single" w:color="auto" w:sz="4" w:space="0"/>
              <w:bottom w:val="nil"/>
              <w:right w:val="single" w:color="auto" w:sz="4" w:space="0"/>
            </w:tcBorders>
            <w:vAlign w:val="center"/>
          </w:tcPr>
          <w:p w14:paraId="61831DE9">
            <w:pPr>
              <w:jc w:val="center"/>
              <w:rPr>
                <w:sz w:val="18"/>
                <w:szCs w:val="18"/>
              </w:rPr>
            </w:pPr>
            <w:r>
              <w:rPr>
                <w:sz w:val="18"/>
                <w:szCs w:val="18"/>
              </w:rPr>
              <w:t>32</w:t>
            </w:r>
          </w:p>
        </w:tc>
        <w:tc>
          <w:tcPr>
            <w:tcW w:w="544" w:type="dxa"/>
            <w:tcBorders>
              <w:top w:val="single" w:color="auto" w:sz="4" w:space="0"/>
              <w:left w:val="single" w:color="auto" w:sz="4" w:space="0"/>
              <w:bottom w:val="nil"/>
              <w:right w:val="single" w:color="auto" w:sz="4" w:space="0"/>
            </w:tcBorders>
            <w:vAlign w:val="center"/>
          </w:tcPr>
          <w:p w14:paraId="7E1F4C6E">
            <w:pPr>
              <w:jc w:val="center"/>
              <w:rPr>
                <w:sz w:val="18"/>
                <w:szCs w:val="18"/>
              </w:rPr>
            </w:pPr>
          </w:p>
        </w:tc>
        <w:tc>
          <w:tcPr>
            <w:tcW w:w="600" w:type="dxa"/>
            <w:tcBorders>
              <w:top w:val="single" w:color="auto" w:sz="4" w:space="0"/>
              <w:left w:val="single" w:color="auto" w:sz="4" w:space="0"/>
              <w:bottom w:val="nil"/>
              <w:right w:val="single" w:color="auto" w:sz="4" w:space="0"/>
            </w:tcBorders>
            <w:vAlign w:val="center"/>
          </w:tcPr>
          <w:p w14:paraId="11C42188">
            <w:pPr>
              <w:jc w:val="center"/>
              <w:rPr>
                <w:sz w:val="18"/>
                <w:szCs w:val="18"/>
              </w:rPr>
            </w:pPr>
            <w:r>
              <w:rPr>
                <w:sz w:val="18"/>
                <w:szCs w:val="18"/>
              </w:rPr>
              <w:t>6</w:t>
            </w:r>
          </w:p>
        </w:tc>
        <w:tc>
          <w:tcPr>
            <w:tcW w:w="729" w:type="dxa"/>
            <w:tcBorders>
              <w:top w:val="single" w:color="auto" w:sz="4" w:space="0"/>
              <w:left w:val="single" w:color="auto" w:sz="4" w:space="0"/>
              <w:bottom w:val="single" w:color="auto" w:sz="4" w:space="0"/>
              <w:right w:val="single" w:color="auto" w:sz="4" w:space="0"/>
            </w:tcBorders>
            <w:vAlign w:val="center"/>
          </w:tcPr>
          <w:p w14:paraId="2C4724C4">
            <w:pPr>
              <w:jc w:val="center"/>
              <w:rPr>
                <w:sz w:val="18"/>
                <w:szCs w:val="18"/>
              </w:rPr>
            </w:pPr>
            <w:r>
              <w:rPr>
                <w:rFonts w:hint="eastAsia"/>
                <w:sz w:val="18"/>
                <w:szCs w:val="18"/>
              </w:rPr>
              <w:t>考查</w:t>
            </w:r>
          </w:p>
        </w:tc>
        <w:tc>
          <w:tcPr>
            <w:tcW w:w="771" w:type="dxa"/>
            <w:vMerge w:val="continue"/>
            <w:tcBorders>
              <w:left w:val="single" w:color="auto" w:sz="4" w:space="0"/>
              <w:right w:val="single" w:color="auto" w:sz="4" w:space="0"/>
            </w:tcBorders>
            <w:vAlign w:val="center"/>
          </w:tcPr>
          <w:p w14:paraId="405A3C2F">
            <w:pPr>
              <w:widowControl/>
              <w:jc w:val="left"/>
              <w:rPr>
                <w:sz w:val="18"/>
                <w:szCs w:val="18"/>
              </w:rPr>
            </w:pPr>
          </w:p>
        </w:tc>
      </w:tr>
      <w:tr w14:paraId="2540CD8C">
        <w:trPr>
          <w:cantSplit/>
          <w:trHeight w:val="361" w:hRule="exact"/>
          <w:jc w:val="center"/>
        </w:trPr>
        <w:tc>
          <w:tcPr>
            <w:tcW w:w="367" w:type="dxa"/>
            <w:vMerge w:val="continue"/>
            <w:tcBorders>
              <w:left w:val="single" w:color="auto" w:sz="4" w:space="0"/>
              <w:right w:val="single" w:color="auto" w:sz="4" w:space="0"/>
            </w:tcBorders>
            <w:vAlign w:val="center"/>
          </w:tcPr>
          <w:p w14:paraId="4DEE181C">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421FD731">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5A8F57A7">
            <w:pPr>
              <w:widowControl/>
              <w:jc w:val="center"/>
              <w:textAlignment w:val="center"/>
              <w:rPr>
                <w:sz w:val="18"/>
                <w:szCs w:val="18"/>
              </w:rPr>
            </w:pPr>
            <w:r>
              <w:rPr>
                <w:sz w:val="18"/>
                <w:szCs w:val="18"/>
              </w:rPr>
              <w:t>351659</w:t>
            </w:r>
          </w:p>
        </w:tc>
        <w:tc>
          <w:tcPr>
            <w:tcW w:w="1945" w:type="dxa"/>
            <w:tcBorders>
              <w:top w:val="single" w:color="auto" w:sz="4" w:space="0"/>
              <w:left w:val="single" w:color="auto" w:sz="4" w:space="0"/>
              <w:bottom w:val="single" w:color="auto" w:sz="4" w:space="0"/>
              <w:right w:val="single" w:color="auto" w:sz="4" w:space="0"/>
            </w:tcBorders>
            <w:vAlign w:val="center"/>
          </w:tcPr>
          <w:p w14:paraId="48228E3D">
            <w:pPr>
              <w:spacing w:line="220" w:lineRule="exact"/>
              <w:rPr>
                <w:sz w:val="18"/>
                <w:szCs w:val="18"/>
              </w:rPr>
            </w:pPr>
            <w:r>
              <w:rPr>
                <w:sz w:val="18"/>
                <w:szCs w:val="18"/>
              </w:rPr>
              <w:t>经济博弈论</w:t>
            </w:r>
          </w:p>
        </w:tc>
        <w:tc>
          <w:tcPr>
            <w:tcW w:w="805" w:type="dxa"/>
            <w:tcBorders>
              <w:top w:val="single" w:color="auto" w:sz="4" w:space="0"/>
              <w:left w:val="single" w:color="auto" w:sz="4" w:space="0"/>
              <w:bottom w:val="nil"/>
              <w:right w:val="single" w:color="auto" w:sz="4" w:space="0"/>
            </w:tcBorders>
            <w:vAlign w:val="center"/>
          </w:tcPr>
          <w:p w14:paraId="70B79B90">
            <w:pPr>
              <w:jc w:val="center"/>
              <w:rPr>
                <w:sz w:val="18"/>
                <w:szCs w:val="18"/>
              </w:rPr>
            </w:pPr>
            <w:r>
              <w:rPr>
                <w:sz w:val="18"/>
                <w:szCs w:val="18"/>
              </w:rPr>
              <w:t>2</w:t>
            </w:r>
          </w:p>
        </w:tc>
        <w:tc>
          <w:tcPr>
            <w:tcW w:w="1194" w:type="dxa"/>
            <w:tcBorders>
              <w:top w:val="single" w:color="auto" w:sz="4" w:space="0"/>
              <w:left w:val="single" w:color="auto" w:sz="4" w:space="0"/>
              <w:bottom w:val="nil"/>
              <w:right w:val="single" w:color="auto" w:sz="4" w:space="0"/>
            </w:tcBorders>
            <w:vAlign w:val="center"/>
          </w:tcPr>
          <w:p w14:paraId="4ED7E89C">
            <w:pPr>
              <w:jc w:val="center"/>
              <w:rPr>
                <w:sz w:val="18"/>
                <w:szCs w:val="18"/>
              </w:rPr>
            </w:pPr>
          </w:p>
        </w:tc>
        <w:tc>
          <w:tcPr>
            <w:tcW w:w="887" w:type="dxa"/>
            <w:tcBorders>
              <w:top w:val="single" w:color="auto" w:sz="4" w:space="0"/>
              <w:left w:val="single" w:color="auto" w:sz="4" w:space="0"/>
              <w:bottom w:val="nil"/>
              <w:right w:val="single" w:color="auto" w:sz="4" w:space="0"/>
            </w:tcBorders>
            <w:vAlign w:val="center"/>
          </w:tcPr>
          <w:p w14:paraId="4C0387E8">
            <w:pPr>
              <w:jc w:val="center"/>
              <w:rPr>
                <w:sz w:val="18"/>
                <w:szCs w:val="18"/>
              </w:rPr>
            </w:pPr>
            <w:r>
              <w:rPr>
                <w:sz w:val="18"/>
                <w:szCs w:val="18"/>
              </w:rPr>
              <w:t>32</w:t>
            </w:r>
          </w:p>
        </w:tc>
        <w:tc>
          <w:tcPr>
            <w:tcW w:w="544" w:type="dxa"/>
            <w:tcBorders>
              <w:top w:val="single" w:color="auto" w:sz="4" w:space="0"/>
              <w:left w:val="single" w:color="auto" w:sz="4" w:space="0"/>
              <w:bottom w:val="nil"/>
              <w:right w:val="single" w:color="auto" w:sz="4" w:space="0"/>
            </w:tcBorders>
            <w:vAlign w:val="center"/>
          </w:tcPr>
          <w:p w14:paraId="3E81A3F3">
            <w:pPr>
              <w:jc w:val="center"/>
              <w:rPr>
                <w:sz w:val="18"/>
                <w:szCs w:val="18"/>
              </w:rPr>
            </w:pPr>
          </w:p>
        </w:tc>
        <w:tc>
          <w:tcPr>
            <w:tcW w:w="600" w:type="dxa"/>
            <w:tcBorders>
              <w:top w:val="single" w:color="auto" w:sz="4" w:space="0"/>
              <w:left w:val="single" w:color="auto" w:sz="4" w:space="0"/>
              <w:bottom w:val="nil"/>
              <w:right w:val="single" w:color="auto" w:sz="4" w:space="0"/>
            </w:tcBorders>
            <w:vAlign w:val="center"/>
          </w:tcPr>
          <w:p w14:paraId="0E7B84DC">
            <w:pPr>
              <w:jc w:val="center"/>
              <w:rPr>
                <w:sz w:val="18"/>
                <w:szCs w:val="18"/>
              </w:rPr>
            </w:pPr>
            <w:r>
              <w:rPr>
                <w:sz w:val="18"/>
                <w:szCs w:val="18"/>
              </w:rPr>
              <w:t>5</w:t>
            </w:r>
          </w:p>
        </w:tc>
        <w:tc>
          <w:tcPr>
            <w:tcW w:w="729" w:type="dxa"/>
            <w:tcBorders>
              <w:top w:val="single" w:color="auto" w:sz="4" w:space="0"/>
              <w:left w:val="single" w:color="auto" w:sz="4" w:space="0"/>
              <w:bottom w:val="single" w:color="auto" w:sz="4" w:space="0"/>
              <w:right w:val="single" w:color="auto" w:sz="4" w:space="0"/>
            </w:tcBorders>
            <w:vAlign w:val="center"/>
          </w:tcPr>
          <w:p w14:paraId="33A4AEC2">
            <w:pPr>
              <w:jc w:val="center"/>
              <w:rPr>
                <w:sz w:val="18"/>
                <w:szCs w:val="18"/>
              </w:rPr>
            </w:pPr>
            <w:r>
              <w:rPr>
                <w:sz w:val="18"/>
                <w:szCs w:val="18"/>
              </w:rPr>
              <w:t>考试</w:t>
            </w:r>
          </w:p>
        </w:tc>
        <w:tc>
          <w:tcPr>
            <w:tcW w:w="771" w:type="dxa"/>
            <w:vMerge w:val="continue"/>
            <w:tcBorders>
              <w:left w:val="single" w:color="auto" w:sz="4" w:space="0"/>
              <w:right w:val="single" w:color="auto" w:sz="4" w:space="0"/>
            </w:tcBorders>
            <w:vAlign w:val="center"/>
          </w:tcPr>
          <w:p w14:paraId="4FD12337">
            <w:pPr>
              <w:widowControl/>
              <w:jc w:val="left"/>
              <w:rPr>
                <w:sz w:val="18"/>
                <w:szCs w:val="18"/>
              </w:rPr>
            </w:pPr>
          </w:p>
        </w:tc>
      </w:tr>
      <w:tr w14:paraId="5DF65CD7">
        <w:trPr>
          <w:cantSplit/>
          <w:trHeight w:val="340" w:hRule="exact"/>
          <w:jc w:val="center"/>
        </w:trPr>
        <w:tc>
          <w:tcPr>
            <w:tcW w:w="367" w:type="dxa"/>
            <w:vMerge w:val="continue"/>
            <w:tcBorders>
              <w:left w:val="single" w:color="auto" w:sz="4" w:space="0"/>
              <w:right w:val="single" w:color="auto" w:sz="4" w:space="0"/>
            </w:tcBorders>
            <w:vAlign w:val="center"/>
          </w:tcPr>
          <w:p w14:paraId="421A4229">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0468F19F">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490A0241">
            <w:pPr>
              <w:widowControl/>
              <w:jc w:val="center"/>
              <w:textAlignment w:val="center"/>
              <w:rPr>
                <w:sz w:val="18"/>
                <w:szCs w:val="18"/>
              </w:rPr>
            </w:pPr>
            <w:r>
              <w:rPr>
                <w:kern w:val="0"/>
                <w:sz w:val="18"/>
                <w:szCs w:val="18"/>
                <w:lang w:bidi="ar"/>
              </w:rPr>
              <w:t>351063</w:t>
            </w:r>
          </w:p>
        </w:tc>
        <w:tc>
          <w:tcPr>
            <w:tcW w:w="1945" w:type="dxa"/>
            <w:tcBorders>
              <w:top w:val="single" w:color="auto" w:sz="4" w:space="0"/>
              <w:left w:val="single" w:color="auto" w:sz="4" w:space="0"/>
              <w:bottom w:val="single" w:color="auto" w:sz="4" w:space="0"/>
              <w:right w:val="single" w:color="auto" w:sz="4" w:space="0"/>
            </w:tcBorders>
            <w:vAlign w:val="center"/>
          </w:tcPr>
          <w:p w14:paraId="200558DF">
            <w:pPr>
              <w:adjustRightInd w:val="0"/>
              <w:snapToGrid w:val="0"/>
              <w:spacing w:line="200" w:lineRule="exact"/>
              <w:rPr>
                <w:sz w:val="18"/>
                <w:szCs w:val="18"/>
              </w:rPr>
            </w:pPr>
            <w:r>
              <w:rPr>
                <w:sz w:val="18"/>
                <w:szCs w:val="18"/>
              </w:rPr>
              <w:t>发展经济学</w:t>
            </w:r>
          </w:p>
        </w:tc>
        <w:tc>
          <w:tcPr>
            <w:tcW w:w="805" w:type="dxa"/>
            <w:tcBorders>
              <w:top w:val="single" w:color="auto" w:sz="4" w:space="0"/>
              <w:left w:val="single" w:color="auto" w:sz="4" w:space="0"/>
              <w:bottom w:val="nil"/>
              <w:right w:val="single" w:color="auto" w:sz="4" w:space="0"/>
            </w:tcBorders>
            <w:vAlign w:val="center"/>
          </w:tcPr>
          <w:p w14:paraId="082F3403">
            <w:pPr>
              <w:adjustRightInd w:val="0"/>
              <w:snapToGrid w:val="0"/>
              <w:spacing w:line="200" w:lineRule="exact"/>
              <w:ind w:left="-105" w:leftChars="-50" w:right="-105" w:rightChars="-50"/>
              <w:jc w:val="center"/>
              <w:rPr>
                <w:sz w:val="18"/>
                <w:szCs w:val="18"/>
              </w:rPr>
            </w:pPr>
            <w:r>
              <w:rPr>
                <w:sz w:val="18"/>
                <w:szCs w:val="18"/>
              </w:rPr>
              <w:t>2</w:t>
            </w:r>
          </w:p>
        </w:tc>
        <w:tc>
          <w:tcPr>
            <w:tcW w:w="1194" w:type="dxa"/>
            <w:tcBorders>
              <w:top w:val="single" w:color="auto" w:sz="4" w:space="0"/>
              <w:left w:val="single" w:color="auto" w:sz="4" w:space="0"/>
              <w:bottom w:val="nil"/>
              <w:right w:val="single" w:color="auto" w:sz="4" w:space="0"/>
            </w:tcBorders>
            <w:vAlign w:val="center"/>
          </w:tcPr>
          <w:p w14:paraId="15EB1821">
            <w:pPr>
              <w:adjustRightInd w:val="0"/>
              <w:snapToGrid w:val="0"/>
              <w:spacing w:line="200" w:lineRule="exact"/>
              <w:ind w:left="-105" w:leftChars="-50" w:right="-105" w:rightChars="-50"/>
              <w:jc w:val="center"/>
              <w:rPr>
                <w:sz w:val="18"/>
                <w:szCs w:val="18"/>
              </w:rPr>
            </w:pPr>
          </w:p>
        </w:tc>
        <w:tc>
          <w:tcPr>
            <w:tcW w:w="887" w:type="dxa"/>
            <w:tcBorders>
              <w:top w:val="single" w:color="auto" w:sz="4" w:space="0"/>
              <w:left w:val="single" w:color="auto" w:sz="4" w:space="0"/>
              <w:bottom w:val="nil"/>
              <w:right w:val="single" w:color="auto" w:sz="4" w:space="0"/>
            </w:tcBorders>
            <w:vAlign w:val="center"/>
          </w:tcPr>
          <w:p w14:paraId="770976F0">
            <w:pPr>
              <w:adjustRightInd w:val="0"/>
              <w:snapToGrid w:val="0"/>
              <w:spacing w:line="200" w:lineRule="exact"/>
              <w:ind w:left="-105" w:leftChars="-50" w:right="-105" w:rightChars="-50"/>
              <w:jc w:val="center"/>
              <w:rPr>
                <w:sz w:val="18"/>
                <w:szCs w:val="18"/>
              </w:rPr>
            </w:pPr>
            <w:r>
              <w:rPr>
                <w:sz w:val="18"/>
                <w:szCs w:val="18"/>
              </w:rPr>
              <w:t>32</w:t>
            </w:r>
          </w:p>
        </w:tc>
        <w:tc>
          <w:tcPr>
            <w:tcW w:w="544" w:type="dxa"/>
            <w:tcBorders>
              <w:top w:val="single" w:color="auto" w:sz="4" w:space="0"/>
              <w:left w:val="single" w:color="auto" w:sz="4" w:space="0"/>
              <w:bottom w:val="nil"/>
              <w:right w:val="single" w:color="auto" w:sz="4" w:space="0"/>
            </w:tcBorders>
            <w:vAlign w:val="center"/>
          </w:tcPr>
          <w:p w14:paraId="4124C3EF">
            <w:pPr>
              <w:adjustRightInd w:val="0"/>
              <w:snapToGrid w:val="0"/>
              <w:spacing w:line="200" w:lineRule="exact"/>
              <w:ind w:left="-105" w:leftChars="-50" w:right="-105" w:rightChars="-50"/>
              <w:jc w:val="center"/>
              <w:rPr>
                <w:sz w:val="18"/>
                <w:szCs w:val="18"/>
              </w:rPr>
            </w:pPr>
          </w:p>
        </w:tc>
        <w:tc>
          <w:tcPr>
            <w:tcW w:w="600" w:type="dxa"/>
            <w:tcBorders>
              <w:top w:val="single" w:color="auto" w:sz="4" w:space="0"/>
              <w:left w:val="single" w:color="auto" w:sz="4" w:space="0"/>
              <w:bottom w:val="nil"/>
              <w:right w:val="single" w:color="auto" w:sz="4" w:space="0"/>
            </w:tcBorders>
            <w:vAlign w:val="center"/>
          </w:tcPr>
          <w:p w14:paraId="3A7D6D49">
            <w:pPr>
              <w:adjustRightInd w:val="0"/>
              <w:snapToGrid w:val="0"/>
              <w:spacing w:line="200" w:lineRule="exact"/>
              <w:ind w:left="-105" w:leftChars="-50" w:right="-105" w:rightChars="-50"/>
              <w:jc w:val="center"/>
              <w:rPr>
                <w:sz w:val="18"/>
                <w:szCs w:val="18"/>
              </w:rPr>
            </w:pPr>
            <w:r>
              <w:rPr>
                <w:sz w:val="18"/>
                <w:szCs w:val="18"/>
              </w:rPr>
              <w:t>3</w:t>
            </w:r>
          </w:p>
        </w:tc>
        <w:tc>
          <w:tcPr>
            <w:tcW w:w="729" w:type="dxa"/>
            <w:tcBorders>
              <w:top w:val="single" w:color="auto" w:sz="4" w:space="0"/>
              <w:left w:val="single" w:color="auto" w:sz="4" w:space="0"/>
              <w:bottom w:val="single" w:color="auto" w:sz="4" w:space="0"/>
              <w:right w:val="single" w:color="auto" w:sz="4" w:space="0"/>
            </w:tcBorders>
            <w:vAlign w:val="center"/>
          </w:tcPr>
          <w:p w14:paraId="78D64B9A">
            <w:pPr>
              <w:adjustRightInd w:val="0"/>
              <w:snapToGrid w:val="0"/>
              <w:spacing w:line="200" w:lineRule="exact"/>
              <w:ind w:left="-105" w:leftChars="-50" w:right="-105" w:rightChars="-50"/>
              <w:jc w:val="center"/>
              <w:rPr>
                <w:sz w:val="18"/>
                <w:szCs w:val="18"/>
              </w:rPr>
            </w:pPr>
            <w:r>
              <w:rPr>
                <w:sz w:val="18"/>
                <w:szCs w:val="18"/>
              </w:rPr>
              <w:t>考查</w:t>
            </w:r>
          </w:p>
        </w:tc>
        <w:tc>
          <w:tcPr>
            <w:tcW w:w="771" w:type="dxa"/>
            <w:vMerge w:val="continue"/>
            <w:tcBorders>
              <w:left w:val="single" w:color="auto" w:sz="4" w:space="0"/>
              <w:right w:val="single" w:color="auto" w:sz="4" w:space="0"/>
            </w:tcBorders>
            <w:vAlign w:val="center"/>
          </w:tcPr>
          <w:p w14:paraId="501F5B17">
            <w:pPr>
              <w:widowControl/>
              <w:jc w:val="left"/>
              <w:rPr>
                <w:sz w:val="18"/>
                <w:szCs w:val="18"/>
              </w:rPr>
            </w:pPr>
          </w:p>
        </w:tc>
      </w:tr>
      <w:tr w14:paraId="654EB5CF">
        <w:trPr>
          <w:cantSplit/>
          <w:trHeight w:val="340" w:hRule="exact"/>
          <w:jc w:val="center"/>
        </w:trPr>
        <w:tc>
          <w:tcPr>
            <w:tcW w:w="367" w:type="dxa"/>
            <w:vMerge w:val="continue"/>
            <w:tcBorders>
              <w:left w:val="single" w:color="auto" w:sz="4" w:space="0"/>
              <w:right w:val="single" w:color="auto" w:sz="4" w:space="0"/>
            </w:tcBorders>
            <w:vAlign w:val="center"/>
          </w:tcPr>
          <w:p w14:paraId="4F549BFD">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7BF12AB9">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6E00F809">
            <w:pPr>
              <w:widowControl/>
              <w:jc w:val="center"/>
              <w:textAlignment w:val="center"/>
              <w:rPr>
                <w:sz w:val="18"/>
                <w:szCs w:val="18"/>
              </w:rPr>
            </w:pPr>
            <w:r>
              <w:rPr>
                <w:kern w:val="0"/>
                <w:sz w:val="18"/>
                <w:szCs w:val="18"/>
                <w:lang w:bidi="ar"/>
              </w:rPr>
              <w:t>351542</w:t>
            </w:r>
          </w:p>
        </w:tc>
        <w:tc>
          <w:tcPr>
            <w:tcW w:w="1945" w:type="dxa"/>
            <w:tcBorders>
              <w:top w:val="single" w:color="auto" w:sz="4" w:space="0"/>
              <w:left w:val="single" w:color="auto" w:sz="4" w:space="0"/>
              <w:bottom w:val="single" w:color="auto" w:sz="4" w:space="0"/>
              <w:right w:val="single" w:color="auto" w:sz="4" w:space="0"/>
            </w:tcBorders>
            <w:vAlign w:val="center"/>
          </w:tcPr>
          <w:p w14:paraId="363862C9">
            <w:pPr>
              <w:spacing w:line="200" w:lineRule="exact"/>
              <w:rPr>
                <w:sz w:val="18"/>
                <w:szCs w:val="18"/>
              </w:rPr>
            </w:pPr>
            <w:r>
              <w:rPr>
                <w:sz w:val="18"/>
                <w:szCs w:val="18"/>
              </w:rPr>
              <w:t>大数据统计</w:t>
            </w:r>
          </w:p>
        </w:tc>
        <w:tc>
          <w:tcPr>
            <w:tcW w:w="805" w:type="dxa"/>
            <w:tcBorders>
              <w:top w:val="single" w:color="auto" w:sz="4" w:space="0"/>
              <w:left w:val="single" w:color="auto" w:sz="4" w:space="0"/>
              <w:bottom w:val="nil"/>
              <w:right w:val="single" w:color="auto" w:sz="4" w:space="0"/>
            </w:tcBorders>
            <w:vAlign w:val="center"/>
          </w:tcPr>
          <w:p w14:paraId="2C329A0E">
            <w:pPr>
              <w:spacing w:line="200" w:lineRule="exact"/>
              <w:jc w:val="center"/>
              <w:rPr>
                <w:sz w:val="18"/>
                <w:szCs w:val="18"/>
              </w:rPr>
            </w:pPr>
            <w:r>
              <w:rPr>
                <w:sz w:val="18"/>
                <w:szCs w:val="18"/>
              </w:rPr>
              <w:t>2</w:t>
            </w:r>
          </w:p>
        </w:tc>
        <w:tc>
          <w:tcPr>
            <w:tcW w:w="1194" w:type="dxa"/>
            <w:tcBorders>
              <w:top w:val="single" w:color="auto" w:sz="4" w:space="0"/>
              <w:left w:val="single" w:color="auto" w:sz="4" w:space="0"/>
              <w:bottom w:val="nil"/>
              <w:right w:val="single" w:color="auto" w:sz="4" w:space="0"/>
            </w:tcBorders>
            <w:vAlign w:val="center"/>
          </w:tcPr>
          <w:p w14:paraId="2C4CC72E">
            <w:pPr>
              <w:spacing w:line="200" w:lineRule="exact"/>
              <w:jc w:val="center"/>
              <w:rPr>
                <w:sz w:val="18"/>
                <w:szCs w:val="18"/>
              </w:rPr>
            </w:pPr>
          </w:p>
        </w:tc>
        <w:tc>
          <w:tcPr>
            <w:tcW w:w="887" w:type="dxa"/>
            <w:tcBorders>
              <w:top w:val="single" w:color="auto" w:sz="4" w:space="0"/>
              <w:left w:val="single" w:color="auto" w:sz="4" w:space="0"/>
              <w:bottom w:val="nil"/>
              <w:right w:val="single" w:color="auto" w:sz="4" w:space="0"/>
            </w:tcBorders>
            <w:vAlign w:val="center"/>
          </w:tcPr>
          <w:p w14:paraId="1881FD1D">
            <w:pPr>
              <w:spacing w:line="200" w:lineRule="exact"/>
              <w:jc w:val="center"/>
              <w:rPr>
                <w:sz w:val="18"/>
                <w:szCs w:val="18"/>
              </w:rPr>
            </w:pPr>
            <w:r>
              <w:rPr>
                <w:sz w:val="18"/>
                <w:szCs w:val="18"/>
              </w:rPr>
              <w:t>32</w:t>
            </w:r>
          </w:p>
        </w:tc>
        <w:tc>
          <w:tcPr>
            <w:tcW w:w="544" w:type="dxa"/>
            <w:tcBorders>
              <w:top w:val="single" w:color="auto" w:sz="4" w:space="0"/>
              <w:left w:val="single" w:color="auto" w:sz="4" w:space="0"/>
              <w:bottom w:val="nil"/>
              <w:right w:val="single" w:color="auto" w:sz="4" w:space="0"/>
            </w:tcBorders>
            <w:vAlign w:val="center"/>
          </w:tcPr>
          <w:p w14:paraId="4DD80D5D">
            <w:pPr>
              <w:spacing w:line="200" w:lineRule="exact"/>
              <w:jc w:val="center"/>
              <w:rPr>
                <w:sz w:val="18"/>
                <w:szCs w:val="18"/>
              </w:rPr>
            </w:pPr>
          </w:p>
        </w:tc>
        <w:tc>
          <w:tcPr>
            <w:tcW w:w="600" w:type="dxa"/>
            <w:tcBorders>
              <w:top w:val="single" w:color="auto" w:sz="4" w:space="0"/>
              <w:left w:val="single" w:color="auto" w:sz="4" w:space="0"/>
              <w:bottom w:val="nil"/>
              <w:right w:val="single" w:color="auto" w:sz="4" w:space="0"/>
            </w:tcBorders>
            <w:vAlign w:val="center"/>
          </w:tcPr>
          <w:p w14:paraId="74857BBA">
            <w:pPr>
              <w:spacing w:line="200" w:lineRule="exact"/>
              <w:jc w:val="center"/>
              <w:rPr>
                <w:sz w:val="18"/>
                <w:szCs w:val="18"/>
              </w:rPr>
            </w:pPr>
            <w:r>
              <w:rPr>
                <w:sz w:val="18"/>
                <w:szCs w:val="18"/>
              </w:rPr>
              <w:t>6</w:t>
            </w:r>
          </w:p>
        </w:tc>
        <w:tc>
          <w:tcPr>
            <w:tcW w:w="729" w:type="dxa"/>
            <w:tcBorders>
              <w:top w:val="single" w:color="auto" w:sz="4" w:space="0"/>
              <w:left w:val="single" w:color="auto" w:sz="4" w:space="0"/>
              <w:bottom w:val="single" w:color="auto" w:sz="4" w:space="0"/>
              <w:right w:val="single" w:color="auto" w:sz="4" w:space="0"/>
            </w:tcBorders>
            <w:vAlign w:val="center"/>
          </w:tcPr>
          <w:p w14:paraId="3FE891B2">
            <w:pPr>
              <w:spacing w:line="200" w:lineRule="exact"/>
              <w:jc w:val="center"/>
              <w:rPr>
                <w:sz w:val="18"/>
                <w:szCs w:val="18"/>
              </w:rPr>
            </w:pPr>
            <w:r>
              <w:rPr>
                <w:sz w:val="18"/>
                <w:szCs w:val="18"/>
              </w:rPr>
              <w:t>考试</w:t>
            </w:r>
          </w:p>
        </w:tc>
        <w:tc>
          <w:tcPr>
            <w:tcW w:w="771" w:type="dxa"/>
            <w:vMerge w:val="continue"/>
            <w:tcBorders>
              <w:left w:val="single" w:color="auto" w:sz="4" w:space="0"/>
              <w:right w:val="single" w:color="auto" w:sz="4" w:space="0"/>
            </w:tcBorders>
            <w:vAlign w:val="center"/>
          </w:tcPr>
          <w:p w14:paraId="582A2EB5">
            <w:pPr>
              <w:widowControl/>
              <w:jc w:val="left"/>
              <w:rPr>
                <w:sz w:val="18"/>
                <w:szCs w:val="18"/>
              </w:rPr>
            </w:pPr>
          </w:p>
        </w:tc>
      </w:tr>
      <w:tr w14:paraId="6ED0996E">
        <w:trPr>
          <w:cantSplit/>
          <w:trHeight w:val="340" w:hRule="exact"/>
          <w:jc w:val="center"/>
        </w:trPr>
        <w:tc>
          <w:tcPr>
            <w:tcW w:w="367" w:type="dxa"/>
            <w:vMerge w:val="continue"/>
            <w:tcBorders>
              <w:left w:val="single" w:color="auto" w:sz="4" w:space="0"/>
              <w:right w:val="single" w:color="auto" w:sz="4" w:space="0"/>
            </w:tcBorders>
            <w:vAlign w:val="center"/>
          </w:tcPr>
          <w:p w14:paraId="17A1C129">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337BF825">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35EB6A66">
            <w:pPr>
              <w:widowControl/>
              <w:jc w:val="center"/>
              <w:textAlignment w:val="center"/>
              <w:rPr>
                <w:kern w:val="0"/>
                <w:sz w:val="18"/>
                <w:szCs w:val="18"/>
                <w:lang w:bidi="ar"/>
              </w:rPr>
            </w:pPr>
            <w:r>
              <w:rPr>
                <w:rFonts w:hint="eastAsia"/>
                <w:kern w:val="0"/>
                <w:sz w:val="18"/>
                <w:szCs w:val="18"/>
                <w:lang w:bidi="ar"/>
              </w:rPr>
              <w:t>351985</w:t>
            </w:r>
          </w:p>
        </w:tc>
        <w:tc>
          <w:tcPr>
            <w:tcW w:w="1945" w:type="dxa"/>
            <w:tcBorders>
              <w:top w:val="single" w:color="auto" w:sz="4" w:space="0"/>
              <w:left w:val="single" w:color="auto" w:sz="4" w:space="0"/>
              <w:bottom w:val="single" w:color="auto" w:sz="4" w:space="0"/>
              <w:right w:val="single" w:color="auto" w:sz="4" w:space="0"/>
            </w:tcBorders>
            <w:vAlign w:val="center"/>
          </w:tcPr>
          <w:p w14:paraId="235DA56C">
            <w:pPr>
              <w:spacing w:line="200" w:lineRule="exact"/>
              <w:rPr>
                <w:sz w:val="18"/>
                <w:szCs w:val="18"/>
              </w:rPr>
            </w:pPr>
            <w:r>
              <w:rPr>
                <w:rFonts w:hint="eastAsia"/>
                <w:sz w:val="15"/>
                <w:szCs w:val="15"/>
              </w:rPr>
              <w:t>前沿计量经济方法与应用</w:t>
            </w:r>
          </w:p>
        </w:tc>
        <w:tc>
          <w:tcPr>
            <w:tcW w:w="805" w:type="dxa"/>
            <w:tcBorders>
              <w:top w:val="single" w:color="auto" w:sz="4" w:space="0"/>
              <w:left w:val="single" w:color="auto" w:sz="4" w:space="0"/>
              <w:bottom w:val="nil"/>
              <w:right w:val="single" w:color="auto" w:sz="4" w:space="0"/>
            </w:tcBorders>
            <w:vAlign w:val="center"/>
          </w:tcPr>
          <w:p w14:paraId="5A9FD5F5">
            <w:pPr>
              <w:spacing w:line="200" w:lineRule="exact"/>
              <w:jc w:val="center"/>
              <w:rPr>
                <w:sz w:val="18"/>
                <w:szCs w:val="18"/>
              </w:rPr>
            </w:pPr>
            <w:r>
              <w:rPr>
                <w:rFonts w:hint="eastAsia"/>
                <w:sz w:val="18"/>
                <w:szCs w:val="18"/>
              </w:rPr>
              <w:t>2</w:t>
            </w:r>
          </w:p>
        </w:tc>
        <w:tc>
          <w:tcPr>
            <w:tcW w:w="1194" w:type="dxa"/>
            <w:tcBorders>
              <w:top w:val="single" w:color="auto" w:sz="4" w:space="0"/>
              <w:left w:val="single" w:color="auto" w:sz="4" w:space="0"/>
              <w:bottom w:val="nil"/>
              <w:right w:val="single" w:color="auto" w:sz="4" w:space="0"/>
            </w:tcBorders>
            <w:vAlign w:val="center"/>
          </w:tcPr>
          <w:p w14:paraId="40DFFAE9">
            <w:pPr>
              <w:spacing w:line="200" w:lineRule="exact"/>
              <w:jc w:val="center"/>
              <w:rPr>
                <w:sz w:val="18"/>
                <w:szCs w:val="18"/>
              </w:rPr>
            </w:pPr>
          </w:p>
        </w:tc>
        <w:tc>
          <w:tcPr>
            <w:tcW w:w="887" w:type="dxa"/>
            <w:tcBorders>
              <w:top w:val="single" w:color="auto" w:sz="4" w:space="0"/>
              <w:left w:val="single" w:color="auto" w:sz="4" w:space="0"/>
              <w:bottom w:val="nil"/>
              <w:right w:val="single" w:color="auto" w:sz="4" w:space="0"/>
            </w:tcBorders>
            <w:vAlign w:val="center"/>
          </w:tcPr>
          <w:p w14:paraId="6BA98D7D">
            <w:pPr>
              <w:spacing w:line="200" w:lineRule="exact"/>
              <w:jc w:val="center"/>
              <w:rPr>
                <w:sz w:val="18"/>
                <w:szCs w:val="18"/>
              </w:rPr>
            </w:pPr>
            <w:r>
              <w:rPr>
                <w:rFonts w:hint="eastAsia"/>
                <w:sz w:val="18"/>
                <w:szCs w:val="18"/>
              </w:rPr>
              <w:t>32</w:t>
            </w:r>
          </w:p>
        </w:tc>
        <w:tc>
          <w:tcPr>
            <w:tcW w:w="544" w:type="dxa"/>
            <w:tcBorders>
              <w:top w:val="single" w:color="auto" w:sz="4" w:space="0"/>
              <w:left w:val="single" w:color="auto" w:sz="4" w:space="0"/>
              <w:bottom w:val="nil"/>
              <w:right w:val="single" w:color="auto" w:sz="4" w:space="0"/>
            </w:tcBorders>
            <w:vAlign w:val="center"/>
          </w:tcPr>
          <w:p w14:paraId="62A5F43C">
            <w:pPr>
              <w:spacing w:line="200" w:lineRule="exact"/>
              <w:jc w:val="center"/>
              <w:rPr>
                <w:sz w:val="18"/>
                <w:szCs w:val="18"/>
              </w:rPr>
            </w:pPr>
          </w:p>
        </w:tc>
        <w:tc>
          <w:tcPr>
            <w:tcW w:w="600" w:type="dxa"/>
            <w:tcBorders>
              <w:top w:val="single" w:color="auto" w:sz="4" w:space="0"/>
              <w:left w:val="single" w:color="auto" w:sz="4" w:space="0"/>
              <w:bottom w:val="nil"/>
              <w:right w:val="single" w:color="auto" w:sz="4" w:space="0"/>
            </w:tcBorders>
            <w:vAlign w:val="center"/>
          </w:tcPr>
          <w:p w14:paraId="13979D82">
            <w:pPr>
              <w:spacing w:line="200" w:lineRule="exact"/>
              <w:jc w:val="center"/>
              <w:rPr>
                <w:sz w:val="18"/>
                <w:szCs w:val="18"/>
              </w:rPr>
            </w:pPr>
            <w:r>
              <w:rPr>
                <w:rFonts w:hint="eastAsia"/>
                <w:sz w:val="18"/>
                <w:szCs w:val="18"/>
              </w:rPr>
              <w:t>6</w:t>
            </w:r>
          </w:p>
        </w:tc>
        <w:tc>
          <w:tcPr>
            <w:tcW w:w="729" w:type="dxa"/>
            <w:tcBorders>
              <w:top w:val="single" w:color="auto" w:sz="4" w:space="0"/>
              <w:left w:val="single" w:color="auto" w:sz="4" w:space="0"/>
              <w:bottom w:val="single" w:color="auto" w:sz="4" w:space="0"/>
              <w:right w:val="single" w:color="auto" w:sz="4" w:space="0"/>
            </w:tcBorders>
            <w:vAlign w:val="center"/>
          </w:tcPr>
          <w:p w14:paraId="3A82336F">
            <w:pPr>
              <w:spacing w:line="200" w:lineRule="exact"/>
              <w:jc w:val="center"/>
              <w:rPr>
                <w:sz w:val="18"/>
                <w:szCs w:val="18"/>
              </w:rPr>
            </w:pPr>
            <w:r>
              <w:rPr>
                <w:rFonts w:hint="eastAsia"/>
                <w:sz w:val="18"/>
                <w:szCs w:val="18"/>
              </w:rPr>
              <w:t>考试</w:t>
            </w:r>
          </w:p>
        </w:tc>
        <w:tc>
          <w:tcPr>
            <w:tcW w:w="771" w:type="dxa"/>
            <w:vMerge w:val="continue"/>
            <w:tcBorders>
              <w:left w:val="single" w:color="auto" w:sz="4" w:space="0"/>
              <w:right w:val="single" w:color="auto" w:sz="4" w:space="0"/>
            </w:tcBorders>
            <w:vAlign w:val="center"/>
          </w:tcPr>
          <w:p w14:paraId="2FFBED6F">
            <w:pPr>
              <w:widowControl/>
              <w:jc w:val="left"/>
              <w:rPr>
                <w:sz w:val="18"/>
                <w:szCs w:val="18"/>
              </w:rPr>
            </w:pPr>
          </w:p>
        </w:tc>
      </w:tr>
      <w:tr w14:paraId="0789CFDF">
        <w:trPr>
          <w:cantSplit/>
          <w:trHeight w:val="340" w:hRule="exact"/>
          <w:jc w:val="center"/>
        </w:trPr>
        <w:tc>
          <w:tcPr>
            <w:tcW w:w="367" w:type="dxa"/>
            <w:vMerge w:val="continue"/>
            <w:tcBorders>
              <w:left w:val="single" w:color="auto" w:sz="4" w:space="0"/>
              <w:right w:val="single" w:color="auto" w:sz="4" w:space="0"/>
            </w:tcBorders>
            <w:vAlign w:val="center"/>
          </w:tcPr>
          <w:p w14:paraId="539B168F">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7FBD40B1">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1A67B0DA">
            <w:pPr>
              <w:widowControl/>
              <w:jc w:val="center"/>
              <w:textAlignment w:val="center"/>
              <w:rPr>
                <w:kern w:val="0"/>
                <w:sz w:val="18"/>
                <w:szCs w:val="18"/>
                <w:lang w:bidi="ar"/>
              </w:rPr>
            </w:pPr>
            <w:r>
              <w:rPr>
                <w:rFonts w:hint="eastAsia"/>
                <w:kern w:val="0"/>
                <w:sz w:val="18"/>
                <w:szCs w:val="18"/>
                <w:lang w:bidi="ar"/>
              </w:rPr>
              <w:t>351673</w:t>
            </w:r>
          </w:p>
        </w:tc>
        <w:tc>
          <w:tcPr>
            <w:tcW w:w="1945" w:type="dxa"/>
            <w:tcBorders>
              <w:top w:val="single" w:color="auto" w:sz="4" w:space="0"/>
              <w:left w:val="single" w:color="auto" w:sz="4" w:space="0"/>
              <w:bottom w:val="single" w:color="auto" w:sz="4" w:space="0"/>
              <w:right w:val="single" w:color="auto" w:sz="4" w:space="0"/>
            </w:tcBorders>
            <w:vAlign w:val="center"/>
          </w:tcPr>
          <w:p w14:paraId="16F85A10">
            <w:pPr>
              <w:spacing w:line="200" w:lineRule="exact"/>
              <w:jc w:val="left"/>
              <w:rPr>
                <w:sz w:val="15"/>
                <w:szCs w:val="15"/>
              </w:rPr>
            </w:pPr>
            <w:r>
              <w:rPr>
                <w:rFonts w:hint="eastAsia" w:cs="宋体"/>
                <w:kern w:val="0"/>
                <w:sz w:val="18"/>
                <w:szCs w:val="18"/>
                <w:lang w:bidi="ar"/>
              </w:rPr>
              <w:t>金融工程</w:t>
            </w:r>
          </w:p>
        </w:tc>
        <w:tc>
          <w:tcPr>
            <w:tcW w:w="805" w:type="dxa"/>
            <w:tcBorders>
              <w:top w:val="single" w:color="auto" w:sz="4" w:space="0"/>
              <w:left w:val="single" w:color="auto" w:sz="4" w:space="0"/>
              <w:bottom w:val="nil"/>
              <w:right w:val="single" w:color="auto" w:sz="4" w:space="0"/>
            </w:tcBorders>
            <w:vAlign w:val="center"/>
          </w:tcPr>
          <w:p w14:paraId="50A3DA7F">
            <w:pPr>
              <w:spacing w:line="200" w:lineRule="exact"/>
              <w:jc w:val="center"/>
              <w:rPr>
                <w:sz w:val="18"/>
                <w:szCs w:val="18"/>
              </w:rPr>
            </w:pPr>
            <w:r>
              <w:rPr>
                <w:rFonts w:hint="eastAsia" w:cs="宋体"/>
                <w:kern w:val="0"/>
                <w:sz w:val="18"/>
                <w:szCs w:val="18"/>
                <w:lang w:bidi="ar"/>
              </w:rPr>
              <w:t>2</w:t>
            </w:r>
          </w:p>
        </w:tc>
        <w:tc>
          <w:tcPr>
            <w:tcW w:w="1194" w:type="dxa"/>
            <w:tcBorders>
              <w:top w:val="single" w:color="auto" w:sz="4" w:space="0"/>
              <w:left w:val="single" w:color="auto" w:sz="4" w:space="0"/>
              <w:bottom w:val="nil"/>
              <w:right w:val="single" w:color="auto" w:sz="4" w:space="0"/>
            </w:tcBorders>
            <w:vAlign w:val="center"/>
          </w:tcPr>
          <w:p w14:paraId="39022D4D">
            <w:pPr>
              <w:spacing w:line="200" w:lineRule="exact"/>
              <w:jc w:val="center"/>
              <w:rPr>
                <w:sz w:val="18"/>
                <w:szCs w:val="18"/>
              </w:rPr>
            </w:pPr>
          </w:p>
        </w:tc>
        <w:tc>
          <w:tcPr>
            <w:tcW w:w="887" w:type="dxa"/>
            <w:tcBorders>
              <w:top w:val="single" w:color="auto" w:sz="4" w:space="0"/>
              <w:left w:val="single" w:color="auto" w:sz="4" w:space="0"/>
              <w:bottom w:val="nil"/>
              <w:right w:val="single" w:color="auto" w:sz="4" w:space="0"/>
            </w:tcBorders>
            <w:vAlign w:val="center"/>
          </w:tcPr>
          <w:p w14:paraId="2390C3C8">
            <w:pPr>
              <w:spacing w:line="200" w:lineRule="exact"/>
              <w:jc w:val="center"/>
              <w:rPr>
                <w:sz w:val="18"/>
                <w:szCs w:val="18"/>
              </w:rPr>
            </w:pPr>
            <w:r>
              <w:rPr>
                <w:rFonts w:hint="eastAsia" w:cs="宋体"/>
                <w:kern w:val="0"/>
                <w:sz w:val="18"/>
                <w:szCs w:val="18"/>
                <w:lang w:bidi="ar"/>
              </w:rPr>
              <w:t>32</w:t>
            </w:r>
          </w:p>
        </w:tc>
        <w:tc>
          <w:tcPr>
            <w:tcW w:w="544" w:type="dxa"/>
            <w:tcBorders>
              <w:top w:val="single" w:color="auto" w:sz="4" w:space="0"/>
              <w:left w:val="single" w:color="auto" w:sz="4" w:space="0"/>
              <w:bottom w:val="nil"/>
              <w:right w:val="single" w:color="auto" w:sz="4" w:space="0"/>
            </w:tcBorders>
            <w:vAlign w:val="center"/>
          </w:tcPr>
          <w:p w14:paraId="03B39D36">
            <w:pPr>
              <w:spacing w:line="200" w:lineRule="exact"/>
              <w:jc w:val="center"/>
              <w:rPr>
                <w:sz w:val="18"/>
                <w:szCs w:val="18"/>
              </w:rPr>
            </w:pPr>
          </w:p>
        </w:tc>
        <w:tc>
          <w:tcPr>
            <w:tcW w:w="600" w:type="dxa"/>
            <w:tcBorders>
              <w:top w:val="single" w:color="auto" w:sz="4" w:space="0"/>
              <w:left w:val="single" w:color="auto" w:sz="4" w:space="0"/>
              <w:bottom w:val="nil"/>
              <w:right w:val="single" w:color="auto" w:sz="4" w:space="0"/>
            </w:tcBorders>
            <w:vAlign w:val="center"/>
          </w:tcPr>
          <w:p w14:paraId="1CA2D405">
            <w:pPr>
              <w:spacing w:line="200" w:lineRule="exact"/>
              <w:jc w:val="center"/>
              <w:rPr>
                <w:sz w:val="18"/>
                <w:szCs w:val="18"/>
              </w:rPr>
            </w:pPr>
            <w:r>
              <w:rPr>
                <w:rFonts w:hint="eastAsia" w:cs="宋体"/>
                <w:kern w:val="0"/>
                <w:sz w:val="18"/>
                <w:szCs w:val="18"/>
                <w:lang w:bidi="ar"/>
              </w:rPr>
              <w:t>6</w:t>
            </w:r>
          </w:p>
        </w:tc>
        <w:tc>
          <w:tcPr>
            <w:tcW w:w="729" w:type="dxa"/>
            <w:tcBorders>
              <w:top w:val="single" w:color="auto" w:sz="4" w:space="0"/>
              <w:left w:val="single" w:color="auto" w:sz="4" w:space="0"/>
              <w:bottom w:val="single" w:color="auto" w:sz="4" w:space="0"/>
              <w:right w:val="single" w:color="auto" w:sz="4" w:space="0"/>
            </w:tcBorders>
          </w:tcPr>
          <w:p w14:paraId="2DAC8E85">
            <w:pPr>
              <w:spacing w:line="200" w:lineRule="exact"/>
              <w:jc w:val="center"/>
              <w:rPr>
                <w:sz w:val="18"/>
                <w:szCs w:val="18"/>
              </w:rPr>
            </w:pPr>
            <w:r>
              <w:rPr>
                <w:rFonts w:hint="eastAsia" w:cs="宋体"/>
                <w:kern w:val="0"/>
                <w:sz w:val="18"/>
                <w:szCs w:val="18"/>
                <w:lang w:bidi="ar"/>
              </w:rPr>
              <w:t>考查</w:t>
            </w:r>
          </w:p>
        </w:tc>
        <w:tc>
          <w:tcPr>
            <w:tcW w:w="771" w:type="dxa"/>
            <w:vMerge w:val="continue"/>
            <w:tcBorders>
              <w:left w:val="single" w:color="auto" w:sz="4" w:space="0"/>
              <w:right w:val="single" w:color="auto" w:sz="4" w:space="0"/>
            </w:tcBorders>
            <w:vAlign w:val="center"/>
          </w:tcPr>
          <w:p w14:paraId="4FE461D4">
            <w:pPr>
              <w:widowControl/>
              <w:jc w:val="left"/>
              <w:rPr>
                <w:sz w:val="18"/>
                <w:szCs w:val="18"/>
              </w:rPr>
            </w:pPr>
          </w:p>
        </w:tc>
      </w:tr>
      <w:tr w14:paraId="593407AE">
        <w:trPr>
          <w:cantSplit/>
          <w:trHeight w:val="340" w:hRule="exact"/>
          <w:jc w:val="center"/>
        </w:trPr>
        <w:tc>
          <w:tcPr>
            <w:tcW w:w="367" w:type="dxa"/>
            <w:vMerge w:val="continue"/>
            <w:tcBorders>
              <w:left w:val="single" w:color="auto" w:sz="4" w:space="0"/>
              <w:right w:val="single" w:color="auto" w:sz="4" w:space="0"/>
            </w:tcBorders>
            <w:vAlign w:val="center"/>
          </w:tcPr>
          <w:p w14:paraId="4CF846EC">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6BC5AC51">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19707E70">
            <w:pPr>
              <w:widowControl/>
              <w:jc w:val="center"/>
              <w:textAlignment w:val="center"/>
              <w:rPr>
                <w:color w:val="FF0000"/>
                <w:sz w:val="18"/>
                <w:szCs w:val="18"/>
              </w:rPr>
            </w:pPr>
            <w:r>
              <w:rPr>
                <w:rFonts w:hint="eastAsia" w:ascii="宋体" w:hAnsi="宋体" w:cs="宋体"/>
                <w:color w:val="000000"/>
                <w:kern w:val="0"/>
                <w:sz w:val="18"/>
                <w:szCs w:val="18"/>
                <w:lang w:bidi="ar"/>
              </w:rPr>
              <w:t>3</w:t>
            </w:r>
            <w:r>
              <w:rPr>
                <w:rFonts w:ascii="宋体" w:hAnsi="宋体" w:cs="宋体"/>
                <w:color w:val="000000"/>
                <w:kern w:val="0"/>
                <w:sz w:val="18"/>
                <w:szCs w:val="18"/>
                <w:lang w:bidi="ar"/>
              </w:rPr>
              <w:t>51529</w:t>
            </w:r>
          </w:p>
        </w:tc>
        <w:tc>
          <w:tcPr>
            <w:tcW w:w="1945" w:type="dxa"/>
            <w:tcBorders>
              <w:top w:val="single" w:color="auto" w:sz="4" w:space="0"/>
              <w:left w:val="single" w:color="auto" w:sz="4" w:space="0"/>
              <w:bottom w:val="single" w:color="auto" w:sz="4" w:space="0"/>
              <w:right w:val="single" w:color="auto" w:sz="4" w:space="0"/>
            </w:tcBorders>
            <w:vAlign w:val="center"/>
          </w:tcPr>
          <w:p w14:paraId="0BAF4E74">
            <w:pPr>
              <w:adjustRightInd w:val="0"/>
              <w:snapToGrid w:val="0"/>
              <w:spacing w:line="200" w:lineRule="exact"/>
              <w:jc w:val="left"/>
              <w:rPr>
                <w:color w:val="FF0000"/>
                <w:sz w:val="18"/>
                <w:szCs w:val="18"/>
              </w:rPr>
            </w:pPr>
            <w:r>
              <w:rPr>
                <w:rFonts w:hint="eastAsia" w:ascii="宋体" w:hAnsi="宋体" w:cs="宋体"/>
                <w:color w:val="000000"/>
                <w:kern w:val="0"/>
                <w:sz w:val="18"/>
                <w:szCs w:val="18"/>
                <w:lang w:bidi="ar"/>
              </w:rPr>
              <w:t>《资本论》选读</w:t>
            </w:r>
          </w:p>
        </w:tc>
        <w:tc>
          <w:tcPr>
            <w:tcW w:w="805" w:type="dxa"/>
            <w:tcBorders>
              <w:top w:val="single" w:color="auto" w:sz="4" w:space="0"/>
              <w:left w:val="single" w:color="auto" w:sz="4" w:space="0"/>
              <w:bottom w:val="nil"/>
              <w:right w:val="single" w:color="auto" w:sz="4" w:space="0"/>
            </w:tcBorders>
            <w:vAlign w:val="center"/>
          </w:tcPr>
          <w:p w14:paraId="5F6181B8">
            <w:pPr>
              <w:spacing w:line="200" w:lineRule="exact"/>
              <w:jc w:val="center"/>
              <w:rPr>
                <w:color w:val="FF0000"/>
                <w:sz w:val="18"/>
                <w:szCs w:val="18"/>
              </w:rPr>
            </w:pPr>
            <w:r>
              <w:rPr>
                <w:rFonts w:hint="eastAsia"/>
                <w:sz w:val="18"/>
                <w:szCs w:val="18"/>
              </w:rPr>
              <w:t>3</w:t>
            </w:r>
          </w:p>
        </w:tc>
        <w:tc>
          <w:tcPr>
            <w:tcW w:w="1194" w:type="dxa"/>
            <w:tcBorders>
              <w:top w:val="single" w:color="auto" w:sz="4" w:space="0"/>
              <w:left w:val="single" w:color="auto" w:sz="4" w:space="0"/>
              <w:bottom w:val="nil"/>
              <w:right w:val="single" w:color="auto" w:sz="4" w:space="0"/>
            </w:tcBorders>
            <w:vAlign w:val="center"/>
          </w:tcPr>
          <w:p w14:paraId="3ABA57EB">
            <w:pPr>
              <w:adjustRightInd w:val="0"/>
              <w:snapToGrid w:val="0"/>
              <w:spacing w:line="200" w:lineRule="exact"/>
              <w:ind w:left="-105" w:leftChars="-50" w:right="-105" w:rightChars="-50"/>
              <w:jc w:val="center"/>
              <w:rPr>
                <w:color w:val="FF0000"/>
                <w:sz w:val="18"/>
                <w:szCs w:val="18"/>
              </w:rPr>
            </w:pPr>
          </w:p>
        </w:tc>
        <w:tc>
          <w:tcPr>
            <w:tcW w:w="887" w:type="dxa"/>
            <w:tcBorders>
              <w:top w:val="single" w:color="auto" w:sz="4" w:space="0"/>
              <w:left w:val="single" w:color="auto" w:sz="4" w:space="0"/>
              <w:bottom w:val="nil"/>
              <w:right w:val="single" w:color="auto" w:sz="4" w:space="0"/>
            </w:tcBorders>
            <w:vAlign w:val="center"/>
          </w:tcPr>
          <w:p w14:paraId="19CBB7AD">
            <w:pPr>
              <w:spacing w:line="200" w:lineRule="exact"/>
              <w:jc w:val="center"/>
              <w:rPr>
                <w:sz w:val="18"/>
                <w:szCs w:val="18"/>
              </w:rPr>
            </w:pPr>
            <w:r>
              <w:rPr>
                <w:rFonts w:hint="eastAsia"/>
                <w:sz w:val="18"/>
                <w:szCs w:val="18"/>
              </w:rPr>
              <w:t>4</w:t>
            </w:r>
            <w:r>
              <w:rPr>
                <w:sz w:val="18"/>
                <w:szCs w:val="18"/>
              </w:rPr>
              <w:t>8</w:t>
            </w:r>
          </w:p>
        </w:tc>
        <w:tc>
          <w:tcPr>
            <w:tcW w:w="544" w:type="dxa"/>
            <w:tcBorders>
              <w:top w:val="single" w:color="auto" w:sz="4" w:space="0"/>
              <w:left w:val="single" w:color="auto" w:sz="4" w:space="0"/>
              <w:bottom w:val="nil"/>
              <w:right w:val="single" w:color="auto" w:sz="4" w:space="0"/>
            </w:tcBorders>
            <w:vAlign w:val="center"/>
          </w:tcPr>
          <w:p w14:paraId="37523181">
            <w:pPr>
              <w:spacing w:line="200" w:lineRule="exact"/>
              <w:jc w:val="center"/>
              <w:rPr>
                <w:sz w:val="18"/>
                <w:szCs w:val="18"/>
              </w:rPr>
            </w:pPr>
          </w:p>
        </w:tc>
        <w:tc>
          <w:tcPr>
            <w:tcW w:w="600" w:type="dxa"/>
            <w:tcBorders>
              <w:top w:val="single" w:color="auto" w:sz="4" w:space="0"/>
              <w:left w:val="single" w:color="auto" w:sz="4" w:space="0"/>
              <w:bottom w:val="nil"/>
              <w:right w:val="single" w:color="auto" w:sz="4" w:space="0"/>
            </w:tcBorders>
            <w:vAlign w:val="center"/>
          </w:tcPr>
          <w:p w14:paraId="6741EA8B">
            <w:pPr>
              <w:spacing w:line="200" w:lineRule="exact"/>
              <w:jc w:val="center"/>
              <w:rPr>
                <w:sz w:val="18"/>
                <w:szCs w:val="18"/>
              </w:rPr>
            </w:pPr>
            <w:r>
              <w:rPr>
                <w:sz w:val="18"/>
                <w:szCs w:val="18"/>
              </w:rPr>
              <w:t>7</w:t>
            </w:r>
          </w:p>
        </w:tc>
        <w:tc>
          <w:tcPr>
            <w:tcW w:w="729" w:type="dxa"/>
            <w:tcBorders>
              <w:top w:val="single" w:color="auto" w:sz="4" w:space="0"/>
              <w:left w:val="single" w:color="auto" w:sz="4" w:space="0"/>
              <w:bottom w:val="single" w:color="auto" w:sz="4" w:space="0"/>
              <w:right w:val="single" w:color="auto" w:sz="4" w:space="0"/>
            </w:tcBorders>
            <w:vAlign w:val="center"/>
          </w:tcPr>
          <w:p w14:paraId="66CFB7AD">
            <w:pPr>
              <w:widowControl/>
              <w:jc w:val="center"/>
              <w:textAlignment w:val="center"/>
              <w:rPr>
                <w:color w:val="FF0000"/>
                <w:sz w:val="18"/>
                <w:szCs w:val="18"/>
              </w:rPr>
            </w:pPr>
            <w:r>
              <w:rPr>
                <w:rFonts w:hint="eastAsia" w:ascii="宋体" w:hAnsi="宋体" w:cs="宋体"/>
                <w:color w:val="000000"/>
                <w:kern w:val="0"/>
                <w:sz w:val="18"/>
                <w:szCs w:val="18"/>
                <w:lang w:bidi="ar"/>
              </w:rPr>
              <w:t>考查</w:t>
            </w:r>
          </w:p>
        </w:tc>
        <w:tc>
          <w:tcPr>
            <w:tcW w:w="771" w:type="dxa"/>
            <w:vMerge w:val="continue"/>
            <w:tcBorders>
              <w:left w:val="single" w:color="auto" w:sz="4" w:space="0"/>
              <w:right w:val="single" w:color="auto" w:sz="4" w:space="0"/>
            </w:tcBorders>
            <w:vAlign w:val="center"/>
          </w:tcPr>
          <w:p w14:paraId="49C6583D">
            <w:pPr>
              <w:widowControl/>
              <w:jc w:val="left"/>
              <w:rPr>
                <w:sz w:val="18"/>
                <w:szCs w:val="18"/>
              </w:rPr>
            </w:pPr>
          </w:p>
        </w:tc>
      </w:tr>
      <w:tr w14:paraId="23361862">
        <w:trPr>
          <w:cantSplit/>
          <w:trHeight w:val="340" w:hRule="exact"/>
          <w:jc w:val="center"/>
        </w:trPr>
        <w:tc>
          <w:tcPr>
            <w:tcW w:w="367" w:type="dxa"/>
            <w:vMerge w:val="continue"/>
            <w:tcBorders>
              <w:left w:val="single" w:color="auto" w:sz="4" w:space="0"/>
              <w:right w:val="single" w:color="auto" w:sz="4" w:space="0"/>
            </w:tcBorders>
            <w:vAlign w:val="center"/>
          </w:tcPr>
          <w:p w14:paraId="3C179127">
            <w:pPr>
              <w:widowControl/>
              <w:jc w:val="left"/>
              <w:rPr>
                <w:sz w:val="18"/>
                <w:szCs w:val="18"/>
              </w:rPr>
            </w:pPr>
          </w:p>
        </w:tc>
        <w:tc>
          <w:tcPr>
            <w:tcW w:w="303" w:type="dxa"/>
            <w:vMerge w:val="continue"/>
            <w:tcBorders>
              <w:top w:val="single" w:color="auto" w:sz="4" w:space="0"/>
              <w:left w:val="single" w:color="auto" w:sz="4" w:space="0"/>
              <w:bottom w:val="single" w:color="auto" w:sz="4" w:space="0"/>
              <w:right w:val="single" w:color="auto" w:sz="4" w:space="0"/>
            </w:tcBorders>
            <w:vAlign w:val="center"/>
          </w:tcPr>
          <w:p w14:paraId="6F285111">
            <w:pPr>
              <w:widowControl/>
              <w:jc w:val="left"/>
              <w:rPr>
                <w:sz w:val="18"/>
                <w:szCs w:val="18"/>
              </w:rPr>
            </w:pPr>
          </w:p>
        </w:tc>
        <w:tc>
          <w:tcPr>
            <w:tcW w:w="2932" w:type="dxa"/>
            <w:gridSpan w:val="2"/>
            <w:tcBorders>
              <w:top w:val="single" w:color="auto" w:sz="4" w:space="0"/>
              <w:left w:val="single" w:color="auto" w:sz="4" w:space="0"/>
              <w:bottom w:val="single" w:color="auto" w:sz="4" w:space="0"/>
              <w:right w:val="single" w:color="auto" w:sz="4" w:space="0"/>
            </w:tcBorders>
            <w:vAlign w:val="center"/>
          </w:tcPr>
          <w:p w14:paraId="78BAF973">
            <w:pPr>
              <w:spacing w:line="200" w:lineRule="exact"/>
              <w:jc w:val="center"/>
              <w:rPr>
                <w:sz w:val="15"/>
                <w:szCs w:val="15"/>
              </w:rPr>
            </w:pPr>
            <w:r>
              <w:rPr>
                <w:sz w:val="18"/>
                <w:szCs w:val="18"/>
              </w:rPr>
              <w:t>小计</w:t>
            </w:r>
          </w:p>
        </w:tc>
        <w:tc>
          <w:tcPr>
            <w:tcW w:w="805" w:type="dxa"/>
            <w:tcBorders>
              <w:top w:val="single" w:color="auto" w:sz="4" w:space="0"/>
              <w:left w:val="single" w:color="auto" w:sz="4" w:space="0"/>
              <w:bottom w:val="nil"/>
              <w:right w:val="single" w:color="auto" w:sz="4" w:space="0"/>
            </w:tcBorders>
            <w:vAlign w:val="center"/>
          </w:tcPr>
          <w:p w14:paraId="3800AFC8">
            <w:pPr>
              <w:spacing w:line="200" w:lineRule="exact"/>
              <w:jc w:val="center"/>
              <w:rPr>
                <w:sz w:val="18"/>
                <w:szCs w:val="18"/>
              </w:rPr>
            </w:pPr>
            <w:r>
              <w:rPr>
                <w:rFonts w:hint="eastAsia"/>
                <w:sz w:val="18"/>
                <w:szCs w:val="18"/>
              </w:rPr>
              <w:t>23</w:t>
            </w:r>
          </w:p>
        </w:tc>
        <w:tc>
          <w:tcPr>
            <w:tcW w:w="1194" w:type="dxa"/>
            <w:tcBorders>
              <w:top w:val="single" w:color="auto" w:sz="4" w:space="0"/>
              <w:left w:val="single" w:color="auto" w:sz="4" w:space="0"/>
              <w:bottom w:val="nil"/>
              <w:right w:val="single" w:color="auto" w:sz="4" w:space="0"/>
            </w:tcBorders>
            <w:vAlign w:val="center"/>
          </w:tcPr>
          <w:p w14:paraId="0D646101">
            <w:pPr>
              <w:spacing w:line="200" w:lineRule="exact"/>
              <w:jc w:val="center"/>
              <w:rPr>
                <w:sz w:val="18"/>
                <w:szCs w:val="18"/>
              </w:rPr>
            </w:pPr>
          </w:p>
        </w:tc>
        <w:tc>
          <w:tcPr>
            <w:tcW w:w="887" w:type="dxa"/>
            <w:tcBorders>
              <w:top w:val="single" w:color="auto" w:sz="4" w:space="0"/>
              <w:left w:val="single" w:color="auto" w:sz="4" w:space="0"/>
              <w:bottom w:val="nil"/>
              <w:right w:val="single" w:color="auto" w:sz="4" w:space="0"/>
            </w:tcBorders>
            <w:vAlign w:val="center"/>
          </w:tcPr>
          <w:p w14:paraId="5EEA1291">
            <w:pPr>
              <w:spacing w:line="200" w:lineRule="exact"/>
              <w:jc w:val="center"/>
              <w:rPr>
                <w:sz w:val="18"/>
                <w:szCs w:val="18"/>
              </w:rPr>
            </w:pPr>
            <w:r>
              <w:rPr>
                <w:rFonts w:hint="eastAsia"/>
                <w:sz w:val="18"/>
                <w:szCs w:val="18"/>
              </w:rPr>
              <w:t>368</w:t>
            </w:r>
          </w:p>
        </w:tc>
        <w:tc>
          <w:tcPr>
            <w:tcW w:w="544" w:type="dxa"/>
            <w:tcBorders>
              <w:top w:val="single" w:color="auto" w:sz="4" w:space="0"/>
              <w:left w:val="single" w:color="auto" w:sz="4" w:space="0"/>
              <w:bottom w:val="nil"/>
              <w:right w:val="single" w:color="auto" w:sz="4" w:space="0"/>
            </w:tcBorders>
            <w:vAlign w:val="center"/>
          </w:tcPr>
          <w:p w14:paraId="54D72F26">
            <w:pPr>
              <w:spacing w:line="200" w:lineRule="exact"/>
              <w:jc w:val="center"/>
              <w:rPr>
                <w:sz w:val="18"/>
                <w:szCs w:val="18"/>
              </w:rPr>
            </w:pPr>
          </w:p>
        </w:tc>
        <w:tc>
          <w:tcPr>
            <w:tcW w:w="600" w:type="dxa"/>
            <w:tcBorders>
              <w:top w:val="single" w:color="auto" w:sz="4" w:space="0"/>
              <w:left w:val="single" w:color="auto" w:sz="4" w:space="0"/>
              <w:bottom w:val="nil"/>
              <w:right w:val="single" w:color="auto" w:sz="4" w:space="0"/>
            </w:tcBorders>
            <w:vAlign w:val="center"/>
          </w:tcPr>
          <w:p w14:paraId="5E38A2EA">
            <w:pPr>
              <w:spacing w:line="200" w:lineRule="exact"/>
              <w:jc w:val="center"/>
              <w:rPr>
                <w:sz w:val="18"/>
                <w:szCs w:val="18"/>
              </w:rPr>
            </w:pPr>
          </w:p>
        </w:tc>
        <w:tc>
          <w:tcPr>
            <w:tcW w:w="729" w:type="dxa"/>
            <w:tcBorders>
              <w:top w:val="single" w:color="auto" w:sz="4" w:space="0"/>
              <w:left w:val="single" w:color="auto" w:sz="4" w:space="0"/>
              <w:bottom w:val="single" w:color="auto" w:sz="4" w:space="0"/>
              <w:right w:val="single" w:color="auto" w:sz="4" w:space="0"/>
            </w:tcBorders>
            <w:vAlign w:val="center"/>
          </w:tcPr>
          <w:p w14:paraId="3DCECA3E">
            <w:pPr>
              <w:spacing w:line="200" w:lineRule="exact"/>
              <w:jc w:val="center"/>
              <w:rPr>
                <w:sz w:val="18"/>
                <w:szCs w:val="18"/>
              </w:rPr>
            </w:pPr>
          </w:p>
        </w:tc>
        <w:tc>
          <w:tcPr>
            <w:tcW w:w="771" w:type="dxa"/>
            <w:vMerge w:val="continue"/>
            <w:tcBorders>
              <w:left w:val="single" w:color="auto" w:sz="4" w:space="0"/>
              <w:bottom w:val="single" w:color="auto" w:sz="4" w:space="0"/>
              <w:right w:val="single" w:color="auto" w:sz="4" w:space="0"/>
            </w:tcBorders>
            <w:vAlign w:val="center"/>
          </w:tcPr>
          <w:p w14:paraId="41318131">
            <w:pPr>
              <w:widowControl/>
              <w:jc w:val="left"/>
              <w:rPr>
                <w:sz w:val="18"/>
                <w:szCs w:val="18"/>
              </w:rPr>
            </w:pPr>
          </w:p>
        </w:tc>
      </w:tr>
      <w:tr w14:paraId="64F798D3">
        <w:trPr>
          <w:trHeight w:val="340" w:hRule="exact"/>
          <w:jc w:val="center"/>
        </w:trPr>
        <w:tc>
          <w:tcPr>
            <w:tcW w:w="367" w:type="dxa"/>
            <w:vMerge w:val="continue"/>
            <w:tcBorders>
              <w:left w:val="single" w:color="auto" w:sz="4" w:space="0"/>
              <w:right w:val="single" w:color="auto" w:sz="4" w:space="0"/>
            </w:tcBorders>
            <w:vAlign w:val="center"/>
          </w:tcPr>
          <w:p w14:paraId="6D522A6F">
            <w:pPr>
              <w:widowControl/>
              <w:jc w:val="left"/>
              <w:rPr>
                <w:sz w:val="18"/>
                <w:szCs w:val="18"/>
              </w:rPr>
            </w:pPr>
          </w:p>
        </w:tc>
        <w:tc>
          <w:tcPr>
            <w:tcW w:w="303" w:type="dxa"/>
            <w:vMerge w:val="continue"/>
            <w:tcBorders>
              <w:left w:val="single" w:color="auto" w:sz="4" w:space="0"/>
              <w:right w:val="single" w:color="auto" w:sz="4" w:space="0"/>
            </w:tcBorders>
            <w:vAlign w:val="center"/>
          </w:tcPr>
          <w:p w14:paraId="0432E56E">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2F985F3D">
            <w:pPr>
              <w:widowControl/>
              <w:jc w:val="center"/>
              <w:textAlignment w:val="center"/>
              <w:rPr>
                <w:sz w:val="18"/>
                <w:szCs w:val="18"/>
              </w:rPr>
            </w:pPr>
            <w:r>
              <w:rPr>
                <w:rFonts w:hint="eastAsia" w:ascii="宋体" w:hAnsi="宋体" w:cs="宋体"/>
                <w:color w:val="000000"/>
                <w:kern w:val="0"/>
                <w:sz w:val="18"/>
                <w:szCs w:val="18"/>
                <w:lang w:bidi="ar"/>
              </w:rPr>
              <w:t>351064</w:t>
            </w:r>
          </w:p>
        </w:tc>
        <w:tc>
          <w:tcPr>
            <w:tcW w:w="1945" w:type="dxa"/>
            <w:tcBorders>
              <w:top w:val="single" w:color="auto" w:sz="4" w:space="0"/>
              <w:left w:val="single" w:color="auto" w:sz="4" w:space="0"/>
              <w:bottom w:val="single" w:color="auto" w:sz="4" w:space="0"/>
              <w:right w:val="single" w:color="auto" w:sz="4" w:space="0"/>
            </w:tcBorders>
            <w:vAlign w:val="center"/>
          </w:tcPr>
          <w:p w14:paraId="038A7C6F">
            <w:pPr>
              <w:widowControl/>
              <w:jc w:val="left"/>
              <w:textAlignment w:val="center"/>
              <w:rPr>
                <w:sz w:val="18"/>
                <w:szCs w:val="18"/>
              </w:rPr>
            </w:pPr>
            <w:r>
              <w:rPr>
                <w:rFonts w:hint="eastAsia" w:ascii="宋体" w:hAnsi="宋体" w:cs="宋体"/>
                <w:color w:val="000000"/>
                <w:kern w:val="0"/>
                <w:sz w:val="18"/>
                <w:szCs w:val="18"/>
                <w:lang w:bidi="ar"/>
              </w:rPr>
              <w:t>经济法</w:t>
            </w:r>
          </w:p>
        </w:tc>
        <w:tc>
          <w:tcPr>
            <w:tcW w:w="805" w:type="dxa"/>
            <w:tcBorders>
              <w:top w:val="single" w:color="auto" w:sz="4" w:space="0"/>
              <w:left w:val="single" w:color="auto" w:sz="4" w:space="0"/>
              <w:bottom w:val="single" w:color="auto" w:sz="4" w:space="0"/>
              <w:right w:val="single" w:color="auto" w:sz="4" w:space="0"/>
            </w:tcBorders>
            <w:vAlign w:val="center"/>
          </w:tcPr>
          <w:p w14:paraId="72D4568F">
            <w:pPr>
              <w:widowControl/>
              <w:jc w:val="center"/>
              <w:textAlignment w:val="center"/>
              <w:rPr>
                <w:sz w:val="18"/>
                <w:szCs w:val="18"/>
              </w:rPr>
            </w:pPr>
            <w:r>
              <w:rPr>
                <w:rFonts w:hint="eastAsia" w:ascii="宋体" w:hAnsi="宋体" w:cs="宋体"/>
                <w:color w:val="000000"/>
                <w:kern w:val="0"/>
                <w:sz w:val="18"/>
                <w:szCs w:val="18"/>
                <w:lang w:bidi="ar"/>
              </w:rPr>
              <w:t>2</w:t>
            </w:r>
          </w:p>
        </w:tc>
        <w:tc>
          <w:tcPr>
            <w:tcW w:w="1194" w:type="dxa"/>
            <w:tcBorders>
              <w:top w:val="single" w:color="auto" w:sz="4" w:space="0"/>
              <w:left w:val="single" w:color="auto" w:sz="4" w:space="0"/>
              <w:bottom w:val="single" w:color="auto" w:sz="4" w:space="0"/>
              <w:right w:val="single" w:color="auto" w:sz="4" w:space="0"/>
            </w:tcBorders>
            <w:vAlign w:val="center"/>
          </w:tcPr>
          <w:p w14:paraId="57099A8B">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267AA43C">
            <w:pPr>
              <w:widowControl/>
              <w:jc w:val="center"/>
              <w:textAlignment w:val="center"/>
              <w:rPr>
                <w:sz w:val="18"/>
                <w:szCs w:val="18"/>
              </w:rPr>
            </w:pPr>
            <w:r>
              <w:rPr>
                <w:color w:val="000000"/>
                <w:kern w:val="0"/>
                <w:sz w:val="18"/>
                <w:szCs w:val="18"/>
                <w:lang w:bidi="ar"/>
              </w:rPr>
              <w:t>32</w:t>
            </w:r>
          </w:p>
        </w:tc>
        <w:tc>
          <w:tcPr>
            <w:tcW w:w="544" w:type="dxa"/>
            <w:tcBorders>
              <w:top w:val="single" w:color="auto" w:sz="4" w:space="0"/>
              <w:left w:val="single" w:color="auto" w:sz="4" w:space="0"/>
              <w:bottom w:val="single" w:color="auto" w:sz="4" w:space="0"/>
              <w:right w:val="single" w:color="auto" w:sz="4" w:space="0"/>
            </w:tcBorders>
            <w:vAlign w:val="center"/>
          </w:tcPr>
          <w:p w14:paraId="49FB4E30">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48F370B6">
            <w:pPr>
              <w:widowControl/>
              <w:jc w:val="center"/>
              <w:textAlignment w:val="center"/>
              <w:rPr>
                <w:sz w:val="18"/>
                <w:szCs w:val="18"/>
              </w:rPr>
            </w:pPr>
            <w:r>
              <w:rPr>
                <w:rFonts w:hint="eastAsia" w:ascii="宋体" w:hAnsi="宋体" w:cs="宋体"/>
                <w:color w:val="000000"/>
                <w:kern w:val="0"/>
                <w:sz w:val="18"/>
                <w:szCs w:val="18"/>
                <w:lang w:bidi="ar"/>
              </w:rPr>
              <w:t>3</w:t>
            </w:r>
          </w:p>
        </w:tc>
        <w:tc>
          <w:tcPr>
            <w:tcW w:w="729" w:type="dxa"/>
            <w:tcBorders>
              <w:top w:val="single" w:color="auto" w:sz="4" w:space="0"/>
              <w:left w:val="single" w:color="auto" w:sz="4" w:space="0"/>
              <w:bottom w:val="single" w:color="auto" w:sz="4" w:space="0"/>
              <w:right w:val="single" w:color="auto" w:sz="4" w:space="0"/>
            </w:tcBorders>
            <w:vAlign w:val="center"/>
          </w:tcPr>
          <w:p w14:paraId="3E37D7D3">
            <w:pPr>
              <w:widowControl/>
              <w:jc w:val="center"/>
              <w:textAlignment w:val="center"/>
              <w:rPr>
                <w:sz w:val="18"/>
                <w:szCs w:val="18"/>
              </w:rPr>
            </w:pPr>
            <w:r>
              <w:rPr>
                <w:rFonts w:hint="eastAsia" w:ascii="宋体" w:hAnsi="宋体" w:cs="宋体"/>
                <w:color w:val="000000"/>
                <w:kern w:val="0"/>
                <w:sz w:val="18"/>
                <w:szCs w:val="18"/>
                <w:lang w:bidi="ar"/>
              </w:rPr>
              <w:t>考试</w:t>
            </w:r>
          </w:p>
        </w:tc>
        <w:tc>
          <w:tcPr>
            <w:tcW w:w="771" w:type="dxa"/>
            <w:vMerge w:val="restart"/>
            <w:tcBorders>
              <w:left w:val="single" w:color="auto" w:sz="4" w:space="0"/>
              <w:right w:val="single" w:color="auto" w:sz="4" w:space="0"/>
            </w:tcBorders>
            <w:vAlign w:val="center"/>
          </w:tcPr>
          <w:p w14:paraId="7F5F8E18">
            <w:pPr>
              <w:spacing w:line="200" w:lineRule="exact"/>
              <w:jc w:val="left"/>
              <w:rPr>
                <w:sz w:val="18"/>
                <w:szCs w:val="18"/>
              </w:rPr>
            </w:pPr>
          </w:p>
          <w:p w14:paraId="0FDB23C3">
            <w:pPr>
              <w:widowControl/>
              <w:jc w:val="left"/>
              <w:rPr>
                <w:sz w:val="18"/>
                <w:szCs w:val="18"/>
              </w:rPr>
            </w:pPr>
            <w:r>
              <w:rPr>
                <w:sz w:val="18"/>
                <w:szCs w:val="18"/>
              </w:rPr>
              <w:t>要求至少选修6学分</w:t>
            </w:r>
          </w:p>
        </w:tc>
      </w:tr>
      <w:tr w14:paraId="3FCD907E">
        <w:trPr>
          <w:trHeight w:val="340" w:hRule="exact"/>
          <w:jc w:val="center"/>
        </w:trPr>
        <w:tc>
          <w:tcPr>
            <w:tcW w:w="367" w:type="dxa"/>
            <w:vMerge w:val="continue"/>
            <w:tcBorders>
              <w:left w:val="single" w:color="auto" w:sz="4" w:space="0"/>
              <w:right w:val="single" w:color="auto" w:sz="4" w:space="0"/>
            </w:tcBorders>
            <w:vAlign w:val="center"/>
          </w:tcPr>
          <w:p w14:paraId="09AEBE35">
            <w:pPr>
              <w:widowControl/>
              <w:jc w:val="left"/>
              <w:rPr>
                <w:sz w:val="18"/>
                <w:szCs w:val="18"/>
              </w:rPr>
            </w:pPr>
          </w:p>
        </w:tc>
        <w:tc>
          <w:tcPr>
            <w:tcW w:w="303" w:type="dxa"/>
            <w:vMerge w:val="continue"/>
            <w:tcBorders>
              <w:left w:val="single" w:color="auto" w:sz="4" w:space="0"/>
              <w:right w:val="single" w:color="auto" w:sz="4" w:space="0"/>
            </w:tcBorders>
            <w:vAlign w:val="center"/>
          </w:tcPr>
          <w:p w14:paraId="0FC3ABC8">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60A1D7CB">
            <w:pPr>
              <w:widowControl/>
              <w:jc w:val="center"/>
              <w:textAlignment w:val="center"/>
              <w:rPr>
                <w:sz w:val="18"/>
                <w:szCs w:val="18"/>
              </w:rPr>
            </w:pPr>
            <w:r>
              <w:rPr>
                <w:rFonts w:hint="eastAsia" w:ascii="宋体" w:hAnsi="宋体" w:cs="宋体"/>
                <w:color w:val="000000"/>
                <w:kern w:val="0"/>
                <w:sz w:val="18"/>
                <w:szCs w:val="18"/>
                <w:lang w:bidi="ar"/>
              </w:rPr>
              <w:t>351401</w:t>
            </w:r>
          </w:p>
        </w:tc>
        <w:tc>
          <w:tcPr>
            <w:tcW w:w="1945" w:type="dxa"/>
            <w:tcBorders>
              <w:top w:val="single" w:color="auto" w:sz="4" w:space="0"/>
              <w:left w:val="single" w:color="auto" w:sz="4" w:space="0"/>
              <w:bottom w:val="single" w:color="auto" w:sz="4" w:space="0"/>
              <w:right w:val="single" w:color="auto" w:sz="4" w:space="0"/>
            </w:tcBorders>
            <w:vAlign w:val="center"/>
          </w:tcPr>
          <w:p w14:paraId="3BE0732B">
            <w:pPr>
              <w:widowControl/>
              <w:jc w:val="left"/>
              <w:textAlignment w:val="center"/>
              <w:rPr>
                <w:sz w:val="18"/>
                <w:szCs w:val="18"/>
              </w:rPr>
            </w:pPr>
            <w:r>
              <w:rPr>
                <w:rFonts w:hint="eastAsia" w:ascii="宋体" w:hAnsi="宋体" w:cs="宋体"/>
                <w:color w:val="000000"/>
                <w:kern w:val="0"/>
                <w:sz w:val="18"/>
                <w:szCs w:val="18"/>
                <w:lang w:bidi="ar"/>
              </w:rPr>
              <w:t>人力资源管理</w:t>
            </w:r>
          </w:p>
        </w:tc>
        <w:tc>
          <w:tcPr>
            <w:tcW w:w="805" w:type="dxa"/>
            <w:tcBorders>
              <w:top w:val="single" w:color="auto" w:sz="4" w:space="0"/>
              <w:left w:val="single" w:color="auto" w:sz="4" w:space="0"/>
              <w:bottom w:val="single" w:color="auto" w:sz="4" w:space="0"/>
              <w:right w:val="single" w:color="auto" w:sz="4" w:space="0"/>
            </w:tcBorders>
            <w:vAlign w:val="center"/>
          </w:tcPr>
          <w:p w14:paraId="2CAF0C18">
            <w:pPr>
              <w:widowControl/>
              <w:jc w:val="center"/>
              <w:textAlignment w:val="center"/>
              <w:rPr>
                <w:sz w:val="18"/>
                <w:szCs w:val="18"/>
              </w:rPr>
            </w:pPr>
            <w:r>
              <w:rPr>
                <w:rFonts w:hint="eastAsia" w:ascii="宋体" w:hAnsi="宋体" w:cs="宋体"/>
                <w:color w:val="000000"/>
                <w:kern w:val="0"/>
                <w:sz w:val="18"/>
                <w:szCs w:val="18"/>
                <w:lang w:bidi="ar"/>
              </w:rPr>
              <w:t>2</w:t>
            </w:r>
          </w:p>
        </w:tc>
        <w:tc>
          <w:tcPr>
            <w:tcW w:w="1194" w:type="dxa"/>
            <w:tcBorders>
              <w:top w:val="single" w:color="auto" w:sz="4" w:space="0"/>
              <w:left w:val="single" w:color="auto" w:sz="4" w:space="0"/>
              <w:bottom w:val="single" w:color="auto" w:sz="4" w:space="0"/>
              <w:right w:val="single" w:color="auto" w:sz="4" w:space="0"/>
            </w:tcBorders>
            <w:vAlign w:val="center"/>
          </w:tcPr>
          <w:p w14:paraId="526FB588">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229400D1">
            <w:pPr>
              <w:widowControl/>
              <w:jc w:val="center"/>
              <w:textAlignment w:val="center"/>
              <w:rPr>
                <w:sz w:val="18"/>
                <w:szCs w:val="18"/>
              </w:rPr>
            </w:pPr>
            <w:r>
              <w:rPr>
                <w:color w:val="000000"/>
                <w:kern w:val="0"/>
                <w:sz w:val="18"/>
                <w:szCs w:val="18"/>
                <w:lang w:bidi="ar"/>
              </w:rPr>
              <w:t>32</w:t>
            </w:r>
          </w:p>
        </w:tc>
        <w:tc>
          <w:tcPr>
            <w:tcW w:w="544" w:type="dxa"/>
            <w:tcBorders>
              <w:top w:val="single" w:color="auto" w:sz="4" w:space="0"/>
              <w:left w:val="single" w:color="auto" w:sz="4" w:space="0"/>
              <w:bottom w:val="single" w:color="auto" w:sz="4" w:space="0"/>
              <w:right w:val="single" w:color="auto" w:sz="4" w:space="0"/>
            </w:tcBorders>
            <w:vAlign w:val="center"/>
          </w:tcPr>
          <w:p w14:paraId="22F026AC">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720858AB">
            <w:pPr>
              <w:widowControl/>
              <w:jc w:val="center"/>
              <w:textAlignment w:val="center"/>
              <w:rPr>
                <w:sz w:val="18"/>
                <w:szCs w:val="18"/>
              </w:rPr>
            </w:pPr>
            <w:r>
              <w:rPr>
                <w:rFonts w:hint="eastAsia" w:ascii="宋体" w:hAnsi="宋体" w:cs="宋体"/>
                <w:color w:val="000000"/>
                <w:kern w:val="0"/>
                <w:sz w:val="18"/>
                <w:szCs w:val="18"/>
                <w:lang w:bidi="ar"/>
              </w:rPr>
              <w:t>3</w:t>
            </w:r>
          </w:p>
        </w:tc>
        <w:tc>
          <w:tcPr>
            <w:tcW w:w="729" w:type="dxa"/>
            <w:tcBorders>
              <w:top w:val="single" w:color="auto" w:sz="4" w:space="0"/>
              <w:left w:val="single" w:color="auto" w:sz="4" w:space="0"/>
              <w:bottom w:val="single" w:color="auto" w:sz="4" w:space="0"/>
              <w:right w:val="single" w:color="auto" w:sz="4" w:space="0"/>
            </w:tcBorders>
            <w:vAlign w:val="center"/>
          </w:tcPr>
          <w:p w14:paraId="453E7D33">
            <w:pPr>
              <w:widowControl/>
              <w:jc w:val="center"/>
              <w:textAlignment w:val="center"/>
              <w:rPr>
                <w:sz w:val="18"/>
                <w:szCs w:val="18"/>
              </w:rPr>
            </w:pPr>
            <w:r>
              <w:rPr>
                <w:rFonts w:hint="eastAsia" w:ascii="宋体" w:hAnsi="宋体" w:cs="宋体"/>
                <w:color w:val="000000"/>
                <w:kern w:val="0"/>
                <w:sz w:val="18"/>
                <w:szCs w:val="18"/>
                <w:lang w:bidi="ar"/>
              </w:rPr>
              <w:t>考试</w:t>
            </w:r>
          </w:p>
        </w:tc>
        <w:tc>
          <w:tcPr>
            <w:tcW w:w="771" w:type="dxa"/>
            <w:vMerge w:val="continue"/>
            <w:tcBorders>
              <w:left w:val="single" w:color="auto" w:sz="4" w:space="0"/>
              <w:right w:val="single" w:color="auto" w:sz="4" w:space="0"/>
            </w:tcBorders>
            <w:vAlign w:val="center"/>
          </w:tcPr>
          <w:p w14:paraId="0955E8B8">
            <w:pPr>
              <w:widowControl/>
              <w:jc w:val="left"/>
              <w:rPr>
                <w:sz w:val="18"/>
                <w:szCs w:val="18"/>
              </w:rPr>
            </w:pPr>
          </w:p>
        </w:tc>
      </w:tr>
      <w:tr w14:paraId="6AE322B9">
        <w:trPr>
          <w:trHeight w:val="340" w:hRule="exact"/>
          <w:jc w:val="center"/>
        </w:trPr>
        <w:tc>
          <w:tcPr>
            <w:tcW w:w="367" w:type="dxa"/>
            <w:vMerge w:val="continue"/>
            <w:tcBorders>
              <w:left w:val="single" w:color="auto" w:sz="4" w:space="0"/>
              <w:right w:val="single" w:color="auto" w:sz="4" w:space="0"/>
            </w:tcBorders>
            <w:vAlign w:val="center"/>
          </w:tcPr>
          <w:p w14:paraId="4C2D0DB6">
            <w:pPr>
              <w:widowControl/>
              <w:jc w:val="left"/>
              <w:rPr>
                <w:sz w:val="18"/>
                <w:szCs w:val="18"/>
              </w:rPr>
            </w:pPr>
          </w:p>
        </w:tc>
        <w:tc>
          <w:tcPr>
            <w:tcW w:w="303" w:type="dxa"/>
            <w:vMerge w:val="continue"/>
            <w:tcBorders>
              <w:left w:val="single" w:color="auto" w:sz="4" w:space="0"/>
              <w:right w:val="single" w:color="auto" w:sz="4" w:space="0"/>
            </w:tcBorders>
            <w:vAlign w:val="center"/>
          </w:tcPr>
          <w:p w14:paraId="7773D415">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319C2915">
            <w:pPr>
              <w:widowControl/>
              <w:jc w:val="center"/>
              <w:textAlignment w:val="center"/>
              <w:rPr>
                <w:sz w:val="18"/>
                <w:szCs w:val="18"/>
              </w:rPr>
            </w:pPr>
            <w:r>
              <w:rPr>
                <w:rFonts w:hint="eastAsia" w:ascii="宋体" w:hAnsi="宋体" w:cs="宋体"/>
                <w:color w:val="000000"/>
                <w:kern w:val="0"/>
                <w:sz w:val="18"/>
                <w:szCs w:val="18"/>
                <w:lang w:bidi="ar"/>
              </w:rPr>
              <w:t>351075</w:t>
            </w:r>
          </w:p>
        </w:tc>
        <w:tc>
          <w:tcPr>
            <w:tcW w:w="1945" w:type="dxa"/>
            <w:tcBorders>
              <w:top w:val="single" w:color="auto" w:sz="4" w:space="0"/>
              <w:left w:val="single" w:color="auto" w:sz="4" w:space="0"/>
              <w:bottom w:val="single" w:color="auto" w:sz="4" w:space="0"/>
              <w:right w:val="single" w:color="auto" w:sz="4" w:space="0"/>
            </w:tcBorders>
            <w:vAlign w:val="center"/>
          </w:tcPr>
          <w:p w14:paraId="4EE0E36B">
            <w:pPr>
              <w:widowControl/>
              <w:jc w:val="left"/>
              <w:textAlignment w:val="center"/>
              <w:rPr>
                <w:sz w:val="18"/>
                <w:szCs w:val="18"/>
              </w:rPr>
            </w:pPr>
            <w:r>
              <w:rPr>
                <w:rFonts w:hint="eastAsia" w:ascii="宋体" w:hAnsi="宋体" w:cs="宋体"/>
                <w:color w:val="000000"/>
                <w:kern w:val="0"/>
                <w:sz w:val="18"/>
                <w:szCs w:val="18"/>
                <w:lang w:bidi="ar"/>
              </w:rPr>
              <w:t>管理沟通</w:t>
            </w:r>
          </w:p>
        </w:tc>
        <w:tc>
          <w:tcPr>
            <w:tcW w:w="805" w:type="dxa"/>
            <w:tcBorders>
              <w:top w:val="single" w:color="auto" w:sz="4" w:space="0"/>
              <w:left w:val="single" w:color="auto" w:sz="4" w:space="0"/>
              <w:bottom w:val="single" w:color="auto" w:sz="4" w:space="0"/>
              <w:right w:val="single" w:color="auto" w:sz="4" w:space="0"/>
            </w:tcBorders>
            <w:vAlign w:val="center"/>
          </w:tcPr>
          <w:p w14:paraId="24816314">
            <w:pPr>
              <w:widowControl/>
              <w:jc w:val="center"/>
              <w:textAlignment w:val="center"/>
              <w:rPr>
                <w:sz w:val="18"/>
                <w:szCs w:val="18"/>
              </w:rPr>
            </w:pPr>
            <w:r>
              <w:rPr>
                <w:rFonts w:hint="eastAsia" w:ascii="宋体" w:hAnsi="宋体" w:cs="宋体"/>
                <w:color w:val="000000"/>
                <w:kern w:val="0"/>
                <w:sz w:val="18"/>
                <w:szCs w:val="18"/>
                <w:lang w:bidi="ar"/>
              </w:rPr>
              <w:t>2</w:t>
            </w:r>
          </w:p>
        </w:tc>
        <w:tc>
          <w:tcPr>
            <w:tcW w:w="1194" w:type="dxa"/>
            <w:tcBorders>
              <w:top w:val="single" w:color="auto" w:sz="4" w:space="0"/>
              <w:left w:val="single" w:color="auto" w:sz="4" w:space="0"/>
              <w:bottom w:val="single" w:color="auto" w:sz="4" w:space="0"/>
              <w:right w:val="single" w:color="auto" w:sz="4" w:space="0"/>
            </w:tcBorders>
            <w:vAlign w:val="center"/>
          </w:tcPr>
          <w:p w14:paraId="12C2BCA0">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53CB0F1B">
            <w:pPr>
              <w:widowControl/>
              <w:jc w:val="center"/>
              <w:textAlignment w:val="center"/>
              <w:rPr>
                <w:sz w:val="18"/>
                <w:szCs w:val="18"/>
              </w:rPr>
            </w:pPr>
            <w:r>
              <w:rPr>
                <w:color w:val="000000"/>
                <w:kern w:val="0"/>
                <w:sz w:val="18"/>
                <w:szCs w:val="18"/>
                <w:lang w:bidi="ar"/>
              </w:rPr>
              <w:t>32</w:t>
            </w:r>
          </w:p>
        </w:tc>
        <w:tc>
          <w:tcPr>
            <w:tcW w:w="544" w:type="dxa"/>
            <w:tcBorders>
              <w:top w:val="single" w:color="auto" w:sz="4" w:space="0"/>
              <w:left w:val="single" w:color="auto" w:sz="4" w:space="0"/>
              <w:bottom w:val="single" w:color="auto" w:sz="4" w:space="0"/>
              <w:right w:val="single" w:color="auto" w:sz="4" w:space="0"/>
            </w:tcBorders>
            <w:vAlign w:val="center"/>
          </w:tcPr>
          <w:p w14:paraId="300F5580">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574FEF68">
            <w:pPr>
              <w:widowControl/>
              <w:jc w:val="center"/>
              <w:textAlignment w:val="center"/>
              <w:rPr>
                <w:sz w:val="18"/>
                <w:szCs w:val="18"/>
              </w:rPr>
            </w:pPr>
            <w:r>
              <w:rPr>
                <w:rFonts w:hint="eastAsia" w:ascii="宋体" w:hAnsi="宋体" w:cs="宋体"/>
                <w:color w:val="000000"/>
                <w:kern w:val="0"/>
                <w:sz w:val="18"/>
                <w:szCs w:val="18"/>
                <w:lang w:bidi="ar"/>
              </w:rPr>
              <w:t>5</w:t>
            </w:r>
          </w:p>
        </w:tc>
        <w:tc>
          <w:tcPr>
            <w:tcW w:w="729" w:type="dxa"/>
            <w:tcBorders>
              <w:top w:val="single" w:color="auto" w:sz="4" w:space="0"/>
              <w:left w:val="single" w:color="auto" w:sz="4" w:space="0"/>
              <w:bottom w:val="single" w:color="auto" w:sz="4" w:space="0"/>
              <w:right w:val="single" w:color="auto" w:sz="4" w:space="0"/>
            </w:tcBorders>
            <w:vAlign w:val="center"/>
          </w:tcPr>
          <w:p w14:paraId="30A055CE">
            <w:pPr>
              <w:widowControl/>
              <w:jc w:val="center"/>
              <w:textAlignment w:val="center"/>
              <w:rPr>
                <w:sz w:val="18"/>
                <w:szCs w:val="18"/>
              </w:rPr>
            </w:pPr>
            <w:r>
              <w:rPr>
                <w:rFonts w:hint="eastAsia" w:ascii="宋体" w:hAnsi="宋体" w:cs="宋体"/>
                <w:color w:val="000000"/>
                <w:kern w:val="0"/>
                <w:sz w:val="18"/>
                <w:szCs w:val="18"/>
                <w:lang w:bidi="ar"/>
              </w:rPr>
              <w:t>考查</w:t>
            </w:r>
          </w:p>
        </w:tc>
        <w:tc>
          <w:tcPr>
            <w:tcW w:w="771" w:type="dxa"/>
            <w:vMerge w:val="continue"/>
            <w:tcBorders>
              <w:left w:val="single" w:color="auto" w:sz="4" w:space="0"/>
              <w:right w:val="single" w:color="auto" w:sz="4" w:space="0"/>
            </w:tcBorders>
            <w:vAlign w:val="center"/>
          </w:tcPr>
          <w:p w14:paraId="12087E54">
            <w:pPr>
              <w:widowControl/>
              <w:jc w:val="left"/>
              <w:rPr>
                <w:sz w:val="18"/>
                <w:szCs w:val="18"/>
              </w:rPr>
            </w:pPr>
          </w:p>
        </w:tc>
      </w:tr>
      <w:tr w14:paraId="2E5371B8">
        <w:trPr>
          <w:trHeight w:val="340" w:hRule="exact"/>
          <w:jc w:val="center"/>
        </w:trPr>
        <w:tc>
          <w:tcPr>
            <w:tcW w:w="367" w:type="dxa"/>
            <w:vMerge w:val="continue"/>
            <w:tcBorders>
              <w:left w:val="single" w:color="auto" w:sz="4" w:space="0"/>
              <w:right w:val="single" w:color="auto" w:sz="4" w:space="0"/>
            </w:tcBorders>
            <w:vAlign w:val="center"/>
          </w:tcPr>
          <w:p w14:paraId="26B7F49E">
            <w:pPr>
              <w:widowControl/>
              <w:jc w:val="left"/>
              <w:rPr>
                <w:sz w:val="18"/>
                <w:szCs w:val="18"/>
              </w:rPr>
            </w:pPr>
          </w:p>
        </w:tc>
        <w:tc>
          <w:tcPr>
            <w:tcW w:w="303" w:type="dxa"/>
            <w:vMerge w:val="continue"/>
            <w:tcBorders>
              <w:left w:val="single" w:color="auto" w:sz="4" w:space="0"/>
              <w:right w:val="single" w:color="auto" w:sz="4" w:space="0"/>
            </w:tcBorders>
            <w:vAlign w:val="center"/>
          </w:tcPr>
          <w:p w14:paraId="7A3009F7">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1FFB4E41">
            <w:pPr>
              <w:widowControl/>
              <w:jc w:val="center"/>
              <w:textAlignment w:val="center"/>
              <w:rPr>
                <w:kern w:val="0"/>
                <w:sz w:val="18"/>
                <w:szCs w:val="18"/>
                <w:lang w:bidi="ar"/>
              </w:rPr>
            </w:pPr>
            <w:r>
              <w:rPr>
                <w:color w:val="000000"/>
                <w:kern w:val="0"/>
                <w:sz w:val="18"/>
                <w:szCs w:val="18"/>
                <w:lang w:bidi="ar"/>
              </w:rPr>
              <w:t>351054</w:t>
            </w:r>
          </w:p>
        </w:tc>
        <w:tc>
          <w:tcPr>
            <w:tcW w:w="1945" w:type="dxa"/>
            <w:tcBorders>
              <w:top w:val="single" w:color="auto" w:sz="4" w:space="0"/>
              <w:left w:val="single" w:color="auto" w:sz="4" w:space="0"/>
              <w:bottom w:val="single" w:color="auto" w:sz="4" w:space="0"/>
              <w:right w:val="single" w:color="auto" w:sz="4" w:space="0"/>
            </w:tcBorders>
            <w:vAlign w:val="center"/>
          </w:tcPr>
          <w:p w14:paraId="06F5E178">
            <w:pPr>
              <w:widowControl/>
              <w:jc w:val="left"/>
              <w:textAlignment w:val="center"/>
              <w:rPr>
                <w:spacing w:val="-10"/>
                <w:sz w:val="18"/>
                <w:szCs w:val="18"/>
              </w:rPr>
            </w:pPr>
            <w:r>
              <w:rPr>
                <w:rFonts w:hint="eastAsia" w:ascii="宋体" w:hAnsi="宋体" w:cs="宋体"/>
                <w:color w:val="000000"/>
                <w:kern w:val="0"/>
                <w:sz w:val="18"/>
                <w:szCs w:val="18"/>
                <w:lang w:bidi="ar"/>
              </w:rPr>
              <w:t>区块链技术与应用</w:t>
            </w:r>
          </w:p>
        </w:tc>
        <w:tc>
          <w:tcPr>
            <w:tcW w:w="805" w:type="dxa"/>
            <w:tcBorders>
              <w:top w:val="single" w:color="auto" w:sz="4" w:space="0"/>
              <w:left w:val="single" w:color="auto" w:sz="4" w:space="0"/>
              <w:bottom w:val="single" w:color="auto" w:sz="4" w:space="0"/>
              <w:right w:val="single" w:color="auto" w:sz="4" w:space="0"/>
            </w:tcBorders>
            <w:vAlign w:val="center"/>
          </w:tcPr>
          <w:p w14:paraId="21D76182">
            <w:pPr>
              <w:widowControl/>
              <w:jc w:val="center"/>
              <w:textAlignment w:val="center"/>
              <w:rPr>
                <w:sz w:val="18"/>
                <w:szCs w:val="18"/>
              </w:rPr>
            </w:pPr>
            <w:r>
              <w:rPr>
                <w:color w:val="000000"/>
                <w:kern w:val="0"/>
                <w:sz w:val="18"/>
                <w:szCs w:val="18"/>
                <w:lang w:bidi="ar"/>
              </w:rPr>
              <w:t>2</w:t>
            </w:r>
          </w:p>
        </w:tc>
        <w:tc>
          <w:tcPr>
            <w:tcW w:w="1194" w:type="dxa"/>
            <w:tcBorders>
              <w:top w:val="single" w:color="auto" w:sz="4" w:space="0"/>
              <w:left w:val="single" w:color="auto" w:sz="4" w:space="0"/>
              <w:bottom w:val="single" w:color="auto" w:sz="4" w:space="0"/>
              <w:right w:val="single" w:color="auto" w:sz="4" w:space="0"/>
            </w:tcBorders>
            <w:vAlign w:val="center"/>
          </w:tcPr>
          <w:p w14:paraId="5EC47272">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31675E6D">
            <w:pPr>
              <w:widowControl/>
              <w:jc w:val="center"/>
              <w:textAlignment w:val="center"/>
              <w:rPr>
                <w:spacing w:val="-10"/>
                <w:sz w:val="18"/>
                <w:szCs w:val="18"/>
              </w:rPr>
            </w:pPr>
            <w:r>
              <w:rPr>
                <w:color w:val="000000"/>
                <w:kern w:val="0"/>
                <w:sz w:val="18"/>
                <w:szCs w:val="18"/>
                <w:lang w:bidi="ar"/>
              </w:rPr>
              <w:t>32</w:t>
            </w:r>
          </w:p>
        </w:tc>
        <w:tc>
          <w:tcPr>
            <w:tcW w:w="544" w:type="dxa"/>
            <w:tcBorders>
              <w:top w:val="single" w:color="auto" w:sz="4" w:space="0"/>
              <w:left w:val="single" w:color="auto" w:sz="4" w:space="0"/>
              <w:bottom w:val="single" w:color="auto" w:sz="4" w:space="0"/>
              <w:right w:val="single" w:color="auto" w:sz="4" w:space="0"/>
            </w:tcBorders>
            <w:vAlign w:val="center"/>
          </w:tcPr>
          <w:p w14:paraId="659E3B5C">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0258285E">
            <w:pPr>
              <w:widowControl/>
              <w:jc w:val="center"/>
              <w:textAlignment w:val="center"/>
              <w:rPr>
                <w:spacing w:val="-20"/>
                <w:sz w:val="18"/>
                <w:szCs w:val="18"/>
              </w:rPr>
            </w:pPr>
            <w:r>
              <w:rPr>
                <w:color w:val="000000"/>
                <w:kern w:val="0"/>
                <w:sz w:val="18"/>
                <w:szCs w:val="18"/>
                <w:lang w:bidi="ar"/>
              </w:rPr>
              <w:t>6</w:t>
            </w:r>
          </w:p>
        </w:tc>
        <w:tc>
          <w:tcPr>
            <w:tcW w:w="729" w:type="dxa"/>
            <w:tcBorders>
              <w:top w:val="single" w:color="auto" w:sz="4" w:space="0"/>
              <w:left w:val="single" w:color="auto" w:sz="4" w:space="0"/>
              <w:bottom w:val="single" w:color="auto" w:sz="4" w:space="0"/>
              <w:right w:val="single" w:color="auto" w:sz="4" w:space="0"/>
            </w:tcBorders>
            <w:vAlign w:val="center"/>
          </w:tcPr>
          <w:p w14:paraId="0B115FDD">
            <w:pPr>
              <w:widowControl/>
              <w:jc w:val="center"/>
              <w:textAlignment w:val="center"/>
              <w:rPr>
                <w:spacing w:val="-10"/>
                <w:sz w:val="18"/>
                <w:szCs w:val="18"/>
              </w:rPr>
            </w:pPr>
            <w:r>
              <w:rPr>
                <w:rFonts w:hint="eastAsia" w:ascii="宋体" w:hAnsi="宋体" w:cs="宋体"/>
                <w:color w:val="000000"/>
                <w:kern w:val="0"/>
                <w:sz w:val="18"/>
                <w:szCs w:val="18"/>
                <w:lang w:bidi="ar"/>
              </w:rPr>
              <w:t>考查</w:t>
            </w:r>
          </w:p>
        </w:tc>
        <w:tc>
          <w:tcPr>
            <w:tcW w:w="771" w:type="dxa"/>
            <w:vMerge w:val="continue"/>
            <w:tcBorders>
              <w:left w:val="single" w:color="auto" w:sz="4" w:space="0"/>
              <w:right w:val="single" w:color="auto" w:sz="4" w:space="0"/>
            </w:tcBorders>
            <w:vAlign w:val="center"/>
          </w:tcPr>
          <w:p w14:paraId="3497603A">
            <w:pPr>
              <w:widowControl/>
              <w:jc w:val="left"/>
              <w:rPr>
                <w:sz w:val="18"/>
                <w:szCs w:val="18"/>
              </w:rPr>
            </w:pPr>
          </w:p>
        </w:tc>
      </w:tr>
      <w:tr w14:paraId="191E4F0B">
        <w:trPr>
          <w:trHeight w:val="340" w:hRule="exact"/>
          <w:jc w:val="center"/>
        </w:trPr>
        <w:tc>
          <w:tcPr>
            <w:tcW w:w="367" w:type="dxa"/>
            <w:vMerge w:val="continue"/>
            <w:tcBorders>
              <w:left w:val="single" w:color="auto" w:sz="4" w:space="0"/>
              <w:right w:val="single" w:color="auto" w:sz="4" w:space="0"/>
            </w:tcBorders>
            <w:vAlign w:val="center"/>
          </w:tcPr>
          <w:p w14:paraId="523E7693">
            <w:pPr>
              <w:widowControl/>
              <w:jc w:val="left"/>
              <w:rPr>
                <w:sz w:val="18"/>
                <w:szCs w:val="18"/>
              </w:rPr>
            </w:pPr>
          </w:p>
        </w:tc>
        <w:tc>
          <w:tcPr>
            <w:tcW w:w="303" w:type="dxa"/>
            <w:vMerge w:val="continue"/>
            <w:tcBorders>
              <w:left w:val="single" w:color="auto" w:sz="4" w:space="0"/>
              <w:right w:val="single" w:color="auto" w:sz="4" w:space="0"/>
            </w:tcBorders>
            <w:vAlign w:val="center"/>
          </w:tcPr>
          <w:p w14:paraId="4157B59D">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5CDF1FDA">
            <w:pPr>
              <w:widowControl/>
              <w:jc w:val="center"/>
              <w:textAlignment w:val="center"/>
              <w:rPr>
                <w:kern w:val="0"/>
                <w:sz w:val="18"/>
                <w:szCs w:val="18"/>
                <w:lang w:bidi="ar"/>
              </w:rPr>
            </w:pPr>
            <w:r>
              <w:rPr>
                <w:rFonts w:hint="eastAsia" w:ascii="宋体" w:hAnsi="宋体" w:cs="宋体"/>
                <w:color w:val="000000"/>
                <w:kern w:val="0"/>
                <w:sz w:val="18"/>
                <w:szCs w:val="18"/>
                <w:lang w:bidi="ar"/>
              </w:rPr>
              <w:t>351663</w:t>
            </w:r>
          </w:p>
        </w:tc>
        <w:tc>
          <w:tcPr>
            <w:tcW w:w="1945" w:type="dxa"/>
            <w:tcBorders>
              <w:top w:val="single" w:color="auto" w:sz="4" w:space="0"/>
              <w:left w:val="single" w:color="auto" w:sz="4" w:space="0"/>
              <w:bottom w:val="single" w:color="auto" w:sz="4" w:space="0"/>
              <w:right w:val="single" w:color="auto" w:sz="4" w:space="0"/>
            </w:tcBorders>
            <w:vAlign w:val="center"/>
          </w:tcPr>
          <w:p w14:paraId="76D5C389">
            <w:pPr>
              <w:widowControl/>
              <w:jc w:val="left"/>
              <w:textAlignment w:val="center"/>
              <w:rPr>
                <w:spacing w:val="-10"/>
                <w:sz w:val="18"/>
                <w:szCs w:val="18"/>
              </w:rPr>
            </w:pPr>
            <w:r>
              <w:rPr>
                <w:rFonts w:hint="eastAsia" w:ascii="宋体" w:hAnsi="宋体" w:cs="宋体"/>
                <w:color w:val="000000"/>
                <w:kern w:val="0"/>
                <w:sz w:val="18"/>
                <w:szCs w:val="18"/>
                <w:lang w:bidi="ar"/>
              </w:rPr>
              <w:t>信息服务与用户</w:t>
            </w:r>
          </w:p>
        </w:tc>
        <w:tc>
          <w:tcPr>
            <w:tcW w:w="805" w:type="dxa"/>
            <w:tcBorders>
              <w:top w:val="single" w:color="auto" w:sz="4" w:space="0"/>
              <w:left w:val="single" w:color="auto" w:sz="4" w:space="0"/>
              <w:bottom w:val="single" w:color="auto" w:sz="4" w:space="0"/>
              <w:right w:val="single" w:color="auto" w:sz="4" w:space="0"/>
            </w:tcBorders>
            <w:vAlign w:val="center"/>
          </w:tcPr>
          <w:p w14:paraId="01BB5AB4">
            <w:pPr>
              <w:widowControl/>
              <w:jc w:val="center"/>
              <w:textAlignment w:val="center"/>
              <w:rPr>
                <w:sz w:val="18"/>
                <w:szCs w:val="18"/>
              </w:rPr>
            </w:pPr>
            <w:r>
              <w:rPr>
                <w:rFonts w:hint="eastAsia" w:ascii="宋体" w:hAnsi="宋体" w:cs="宋体"/>
                <w:color w:val="000000"/>
                <w:kern w:val="0"/>
                <w:sz w:val="18"/>
                <w:szCs w:val="18"/>
                <w:lang w:bidi="ar"/>
              </w:rPr>
              <w:t>2</w:t>
            </w:r>
          </w:p>
        </w:tc>
        <w:tc>
          <w:tcPr>
            <w:tcW w:w="1194" w:type="dxa"/>
            <w:tcBorders>
              <w:top w:val="single" w:color="auto" w:sz="4" w:space="0"/>
              <w:left w:val="single" w:color="auto" w:sz="4" w:space="0"/>
              <w:bottom w:val="single" w:color="auto" w:sz="4" w:space="0"/>
              <w:right w:val="single" w:color="auto" w:sz="4" w:space="0"/>
            </w:tcBorders>
            <w:vAlign w:val="center"/>
          </w:tcPr>
          <w:p w14:paraId="0B936FA7">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322F1F5B">
            <w:pPr>
              <w:widowControl/>
              <w:jc w:val="center"/>
              <w:textAlignment w:val="center"/>
              <w:rPr>
                <w:spacing w:val="-10"/>
                <w:sz w:val="18"/>
                <w:szCs w:val="18"/>
              </w:rPr>
            </w:pPr>
            <w:r>
              <w:rPr>
                <w:rFonts w:hint="eastAsia" w:ascii="宋体" w:hAnsi="宋体" w:cs="宋体"/>
                <w:color w:val="000000"/>
                <w:kern w:val="0"/>
                <w:sz w:val="18"/>
                <w:szCs w:val="18"/>
                <w:lang w:bidi="ar"/>
              </w:rPr>
              <w:t>32</w:t>
            </w:r>
          </w:p>
        </w:tc>
        <w:tc>
          <w:tcPr>
            <w:tcW w:w="544" w:type="dxa"/>
            <w:tcBorders>
              <w:top w:val="single" w:color="auto" w:sz="4" w:space="0"/>
              <w:left w:val="single" w:color="auto" w:sz="4" w:space="0"/>
              <w:bottom w:val="single" w:color="auto" w:sz="4" w:space="0"/>
              <w:right w:val="single" w:color="auto" w:sz="4" w:space="0"/>
            </w:tcBorders>
            <w:vAlign w:val="center"/>
          </w:tcPr>
          <w:p w14:paraId="54D2ADAE">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315DCFAE">
            <w:pPr>
              <w:widowControl/>
              <w:jc w:val="center"/>
              <w:textAlignment w:val="center"/>
              <w:rPr>
                <w:spacing w:val="-20"/>
                <w:sz w:val="18"/>
                <w:szCs w:val="18"/>
              </w:rPr>
            </w:pPr>
            <w:r>
              <w:rPr>
                <w:rFonts w:hint="eastAsia" w:ascii="宋体" w:hAnsi="宋体" w:cs="宋体"/>
                <w:color w:val="000000"/>
                <w:kern w:val="0"/>
                <w:sz w:val="18"/>
                <w:szCs w:val="18"/>
                <w:lang w:bidi="ar"/>
              </w:rPr>
              <w:t>6</w:t>
            </w:r>
          </w:p>
        </w:tc>
        <w:tc>
          <w:tcPr>
            <w:tcW w:w="729" w:type="dxa"/>
            <w:tcBorders>
              <w:top w:val="single" w:color="auto" w:sz="4" w:space="0"/>
              <w:left w:val="single" w:color="auto" w:sz="4" w:space="0"/>
              <w:bottom w:val="single" w:color="auto" w:sz="4" w:space="0"/>
              <w:right w:val="single" w:color="auto" w:sz="4" w:space="0"/>
            </w:tcBorders>
            <w:vAlign w:val="center"/>
          </w:tcPr>
          <w:p w14:paraId="76F511BC">
            <w:pPr>
              <w:widowControl/>
              <w:jc w:val="center"/>
              <w:textAlignment w:val="center"/>
              <w:rPr>
                <w:spacing w:val="-10"/>
                <w:sz w:val="18"/>
                <w:szCs w:val="18"/>
              </w:rPr>
            </w:pPr>
            <w:r>
              <w:rPr>
                <w:rFonts w:hint="eastAsia" w:ascii="宋体" w:hAnsi="宋体" w:cs="宋体"/>
                <w:color w:val="000000"/>
                <w:kern w:val="0"/>
                <w:sz w:val="18"/>
                <w:szCs w:val="18"/>
                <w:lang w:bidi="ar"/>
              </w:rPr>
              <w:t>考查</w:t>
            </w:r>
          </w:p>
        </w:tc>
        <w:tc>
          <w:tcPr>
            <w:tcW w:w="771" w:type="dxa"/>
            <w:vMerge w:val="continue"/>
            <w:tcBorders>
              <w:left w:val="single" w:color="auto" w:sz="4" w:space="0"/>
              <w:right w:val="single" w:color="auto" w:sz="4" w:space="0"/>
            </w:tcBorders>
            <w:vAlign w:val="center"/>
          </w:tcPr>
          <w:p w14:paraId="32B65D19">
            <w:pPr>
              <w:widowControl/>
              <w:jc w:val="left"/>
              <w:rPr>
                <w:sz w:val="18"/>
                <w:szCs w:val="18"/>
              </w:rPr>
            </w:pPr>
          </w:p>
        </w:tc>
      </w:tr>
      <w:tr w14:paraId="4E51EC3B">
        <w:trPr>
          <w:trHeight w:val="340" w:hRule="exact"/>
          <w:jc w:val="center"/>
        </w:trPr>
        <w:tc>
          <w:tcPr>
            <w:tcW w:w="367" w:type="dxa"/>
            <w:vMerge w:val="continue"/>
            <w:tcBorders>
              <w:left w:val="single" w:color="auto" w:sz="4" w:space="0"/>
              <w:right w:val="single" w:color="auto" w:sz="4" w:space="0"/>
            </w:tcBorders>
            <w:vAlign w:val="center"/>
          </w:tcPr>
          <w:p w14:paraId="3ACB0CFF">
            <w:pPr>
              <w:widowControl/>
              <w:jc w:val="left"/>
              <w:rPr>
                <w:sz w:val="18"/>
                <w:szCs w:val="18"/>
              </w:rPr>
            </w:pPr>
          </w:p>
        </w:tc>
        <w:tc>
          <w:tcPr>
            <w:tcW w:w="303" w:type="dxa"/>
            <w:vMerge w:val="continue"/>
            <w:tcBorders>
              <w:left w:val="single" w:color="auto" w:sz="4" w:space="0"/>
              <w:right w:val="single" w:color="auto" w:sz="4" w:space="0"/>
            </w:tcBorders>
            <w:vAlign w:val="center"/>
          </w:tcPr>
          <w:p w14:paraId="1ABE6EBA">
            <w:pPr>
              <w:widowControl/>
              <w:jc w:val="left"/>
              <w:rPr>
                <w:sz w:val="18"/>
                <w:szCs w:val="18"/>
              </w:rPr>
            </w:pPr>
          </w:p>
        </w:tc>
        <w:tc>
          <w:tcPr>
            <w:tcW w:w="987" w:type="dxa"/>
            <w:tcBorders>
              <w:top w:val="single" w:color="auto" w:sz="4" w:space="0"/>
              <w:left w:val="single" w:color="auto" w:sz="4" w:space="0"/>
              <w:bottom w:val="single" w:color="auto" w:sz="4" w:space="0"/>
              <w:right w:val="single" w:color="auto" w:sz="4" w:space="0"/>
            </w:tcBorders>
            <w:vAlign w:val="center"/>
          </w:tcPr>
          <w:p w14:paraId="16AA921D">
            <w:pPr>
              <w:widowControl/>
              <w:jc w:val="center"/>
              <w:textAlignment w:val="center"/>
              <w:rPr>
                <w:rFonts w:hint="eastAsia" w:ascii="宋体" w:hAnsi="宋体" w:cs="宋体"/>
                <w:color w:val="000000"/>
                <w:kern w:val="0"/>
                <w:sz w:val="18"/>
                <w:szCs w:val="18"/>
                <w:lang w:bidi="ar"/>
              </w:rPr>
            </w:pPr>
            <w:r>
              <w:rPr>
                <w:color w:val="000000"/>
                <w:kern w:val="0"/>
                <w:sz w:val="18"/>
                <w:szCs w:val="18"/>
                <w:lang w:bidi="ar"/>
              </w:rPr>
              <w:t>351055</w:t>
            </w:r>
          </w:p>
        </w:tc>
        <w:tc>
          <w:tcPr>
            <w:tcW w:w="1945" w:type="dxa"/>
            <w:tcBorders>
              <w:top w:val="single" w:color="auto" w:sz="4" w:space="0"/>
              <w:left w:val="single" w:color="auto" w:sz="4" w:space="0"/>
              <w:bottom w:val="single" w:color="auto" w:sz="4" w:space="0"/>
              <w:right w:val="single" w:color="auto" w:sz="4" w:space="0"/>
            </w:tcBorders>
            <w:vAlign w:val="center"/>
          </w:tcPr>
          <w:p w14:paraId="28B43362">
            <w:pPr>
              <w:widowControl/>
              <w:jc w:val="left"/>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公文写作</w:t>
            </w:r>
          </w:p>
        </w:tc>
        <w:tc>
          <w:tcPr>
            <w:tcW w:w="805" w:type="dxa"/>
            <w:tcBorders>
              <w:top w:val="single" w:color="auto" w:sz="4" w:space="0"/>
              <w:left w:val="single" w:color="auto" w:sz="4" w:space="0"/>
              <w:bottom w:val="single" w:color="auto" w:sz="4" w:space="0"/>
              <w:right w:val="single" w:color="auto" w:sz="4" w:space="0"/>
            </w:tcBorders>
            <w:vAlign w:val="center"/>
          </w:tcPr>
          <w:p w14:paraId="24241011">
            <w:pPr>
              <w:widowControl/>
              <w:jc w:val="center"/>
              <w:textAlignment w:val="center"/>
              <w:rPr>
                <w:rFonts w:hint="eastAsia" w:ascii="宋体" w:hAnsi="宋体" w:cs="宋体"/>
                <w:color w:val="000000"/>
                <w:kern w:val="0"/>
                <w:sz w:val="18"/>
                <w:szCs w:val="18"/>
                <w:lang w:bidi="ar"/>
              </w:rPr>
            </w:pPr>
            <w:r>
              <w:rPr>
                <w:color w:val="000000"/>
                <w:kern w:val="0"/>
                <w:sz w:val="18"/>
                <w:szCs w:val="18"/>
                <w:lang w:bidi="ar"/>
              </w:rPr>
              <w:t>2</w:t>
            </w:r>
          </w:p>
        </w:tc>
        <w:tc>
          <w:tcPr>
            <w:tcW w:w="1194" w:type="dxa"/>
            <w:tcBorders>
              <w:top w:val="single" w:color="auto" w:sz="4" w:space="0"/>
              <w:left w:val="single" w:color="auto" w:sz="4" w:space="0"/>
              <w:bottom w:val="single" w:color="auto" w:sz="4" w:space="0"/>
              <w:right w:val="single" w:color="auto" w:sz="4" w:space="0"/>
            </w:tcBorders>
            <w:vAlign w:val="center"/>
          </w:tcPr>
          <w:p w14:paraId="1689315F">
            <w:pPr>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2837D125">
            <w:pPr>
              <w:widowControl/>
              <w:jc w:val="center"/>
              <w:textAlignment w:val="center"/>
              <w:rPr>
                <w:rFonts w:hint="eastAsia" w:ascii="宋体" w:hAnsi="宋体" w:cs="宋体"/>
                <w:color w:val="000000"/>
                <w:kern w:val="0"/>
                <w:sz w:val="18"/>
                <w:szCs w:val="18"/>
                <w:lang w:bidi="ar"/>
              </w:rPr>
            </w:pPr>
            <w:r>
              <w:rPr>
                <w:color w:val="000000"/>
                <w:kern w:val="0"/>
                <w:sz w:val="18"/>
                <w:szCs w:val="18"/>
                <w:lang w:bidi="ar"/>
              </w:rPr>
              <w:t>32</w:t>
            </w:r>
          </w:p>
        </w:tc>
        <w:tc>
          <w:tcPr>
            <w:tcW w:w="544" w:type="dxa"/>
            <w:tcBorders>
              <w:top w:val="single" w:color="auto" w:sz="4" w:space="0"/>
              <w:left w:val="single" w:color="auto" w:sz="4" w:space="0"/>
              <w:bottom w:val="single" w:color="auto" w:sz="4" w:space="0"/>
              <w:right w:val="single" w:color="auto" w:sz="4" w:space="0"/>
            </w:tcBorders>
            <w:vAlign w:val="center"/>
          </w:tcPr>
          <w:p w14:paraId="005F44CC">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61DEFD1B">
            <w:pPr>
              <w:widowControl/>
              <w:jc w:val="center"/>
              <w:textAlignment w:val="center"/>
              <w:rPr>
                <w:rFonts w:hint="eastAsia" w:ascii="宋体" w:hAnsi="宋体" w:cs="宋体"/>
                <w:color w:val="000000"/>
                <w:kern w:val="0"/>
                <w:sz w:val="18"/>
                <w:szCs w:val="18"/>
                <w:lang w:bidi="ar"/>
              </w:rPr>
            </w:pPr>
            <w:r>
              <w:rPr>
                <w:color w:val="000000"/>
                <w:kern w:val="0"/>
                <w:sz w:val="18"/>
                <w:szCs w:val="18"/>
                <w:lang w:bidi="ar"/>
              </w:rPr>
              <w:t>7</w:t>
            </w:r>
          </w:p>
        </w:tc>
        <w:tc>
          <w:tcPr>
            <w:tcW w:w="729" w:type="dxa"/>
            <w:tcBorders>
              <w:top w:val="single" w:color="auto" w:sz="4" w:space="0"/>
              <w:left w:val="single" w:color="auto" w:sz="4" w:space="0"/>
              <w:bottom w:val="single" w:color="auto" w:sz="4" w:space="0"/>
              <w:right w:val="single" w:color="auto" w:sz="4" w:space="0"/>
            </w:tcBorders>
            <w:vAlign w:val="center"/>
          </w:tcPr>
          <w:p w14:paraId="42A0DB16">
            <w:pPr>
              <w:widowControl/>
              <w:jc w:val="center"/>
              <w:textAlignment w:val="center"/>
              <w:rPr>
                <w:rFonts w:hint="eastAsia" w:ascii="宋体" w:hAnsi="宋体" w:cs="宋体"/>
                <w:color w:val="000000"/>
                <w:kern w:val="0"/>
                <w:sz w:val="18"/>
                <w:szCs w:val="18"/>
                <w:lang w:bidi="ar"/>
              </w:rPr>
            </w:pPr>
            <w:r>
              <w:rPr>
                <w:rFonts w:hint="eastAsia" w:ascii="宋体" w:hAnsi="宋体" w:cs="宋体"/>
                <w:color w:val="000000"/>
                <w:kern w:val="0"/>
                <w:sz w:val="18"/>
                <w:szCs w:val="18"/>
                <w:lang w:bidi="ar"/>
              </w:rPr>
              <w:t>考查</w:t>
            </w:r>
          </w:p>
        </w:tc>
        <w:tc>
          <w:tcPr>
            <w:tcW w:w="771" w:type="dxa"/>
            <w:vMerge w:val="continue"/>
            <w:tcBorders>
              <w:left w:val="single" w:color="auto" w:sz="4" w:space="0"/>
              <w:right w:val="single" w:color="auto" w:sz="4" w:space="0"/>
            </w:tcBorders>
            <w:vAlign w:val="center"/>
          </w:tcPr>
          <w:p w14:paraId="3001C0E5">
            <w:pPr>
              <w:widowControl/>
              <w:jc w:val="left"/>
              <w:rPr>
                <w:sz w:val="18"/>
                <w:szCs w:val="18"/>
              </w:rPr>
            </w:pPr>
          </w:p>
        </w:tc>
      </w:tr>
      <w:tr w14:paraId="307C0433">
        <w:trPr>
          <w:trHeight w:val="340" w:hRule="exact"/>
          <w:jc w:val="center"/>
        </w:trPr>
        <w:tc>
          <w:tcPr>
            <w:tcW w:w="367" w:type="dxa"/>
            <w:vMerge w:val="continue"/>
            <w:tcBorders>
              <w:left w:val="single" w:color="auto" w:sz="4" w:space="0"/>
              <w:right w:val="single" w:color="auto" w:sz="4" w:space="0"/>
            </w:tcBorders>
            <w:vAlign w:val="center"/>
          </w:tcPr>
          <w:p w14:paraId="37E06182">
            <w:pPr>
              <w:widowControl/>
              <w:jc w:val="left"/>
              <w:rPr>
                <w:sz w:val="18"/>
                <w:szCs w:val="18"/>
              </w:rPr>
            </w:pPr>
          </w:p>
        </w:tc>
        <w:tc>
          <w:tcPr>
            <w:tcW w:w="303" w:type="dxa"/>
            <w:vMerge w:val="continue"/>
            <w:tcBorders>
              <w:left w:val="single" w:color="auto" w:sz="4" w:space="0"/>
              <w:right w:val="single" w:color="auto" w:sz="4" w:space="0"/>
            </w:tcBorders>
            <w:vAlign w:val="center"/>
          </w:tcPr>
          <w:p w14:paraId="36099C68">
            <w:pPr>
              <w:widowControl/>
              <w:jc w:val="left"/>
              <w:rPr>
                <w:sz w:val="18"/>
                <w:szCs w:val="18"/>
              </w:rPr>
            </w:pPr>
          </w:p>
        </w:tc>
        <w:tc>
          <w:tcPr>
            <w:tcW w:w="2932" w:type="dxa"/>
            <w:gridSpan w:val="2"/>
            <w:tcBorders>
              <w:top w:val="single" w:color="auto" w:sz="4" w:space="0"/>
              <w:left w:val="single" w:color="auto" w:sz="4" w:space="0"/>
              <w:bottom w:val="single" w:color="auto" w:sz="4" w:space="0"/>
              <w:right w:val="single" w:color="auto" w:sz="4" w:space="0"/>
            </w:tcBorders>
            <w:vAlign w:val="center"/>
          </w:tcPr>
          <w:p w14:paraId="29C21601">
            <w:pPr>
              <w:jc w:val="center"/>
              <w:rPr>
                <w:bCs/>
                <w:sz w:val="18"/>
                <w:szCs w:val="18"/>
              </w:rPr>
            </w:pPr>
            <w:r>
              <w:rPr>
                <w:bCs/>
                <w:sz w:val="18"/>
                <w:szCs w:val="18"/>
              </w:rPr>
              <w:t>小计</w:t>
            </w:r>
          </w:p>
        </w:tc>
        <w:tc>
          <w:tcPr>
            <w:tcW w:w="805" w:type="dxa"/>
            <w:tcBorders>
              <w:top w:val="single" w:color="auto" w:sz="4" w:space="0"/>
              <w:left w:val="single" w:color="auto" w:sz="4" w:space="0"/>
              <w:bottom w:val="single" w:color="auto" w:sz="4" w:space="0"/>
              <w:right w:val="single" w:color="auto" w:sz="4" w:space="0"/>
            </w:tcBorders>
            <w:vAlign w:val="center"/>
          </w:tcPr>
          <w:p w14:paraId="15D2DE23">
            <w:pPr>
              <w:adjustRightInd w:val="0"/>
              <w:snapToGrid w:val="0"/>
              <w:spacing w:line="240" w:lineRule="exact"/>
              <w:ind w:left="-105" w:leftChars="-50" w:right="-105" w:rightChars="-50"/>
              <w:jc w:val="center"/>
              <w:rPr>
                <w:rFonts w:eastAsia="等线"/>
                <w:sz w:val="18"/>
                <w:szCs w:val="18"/>
              </w:rPr>
            </w:pPr>
            <w:r>
              <w:rPr>
                <w:rFonts w:hint="eastAsia" w:eastAsia="等线"/>
                <w:sz w:val="18"/>
                <w:szCs w:val="18"/>
              </w:rPr>
              <w:t>12</w:t>
            </w:r>
          </w:p>
        </w:tc>
        <w:tc>
          <w:tcPr>
            <w:tcW w:w="1194" w:type="dxa"/>
            <w:tcBorders>
              <w:top w:val="single" w:color="auto" w:sz="4" w:space="0"/>
              <w:left w:val="single" w:color="auto" w:sz="4" w:space="0"/>
              <w:bottom w:val="single" w:color="auto" w:sz="4" w:space="0"/>
              <w:right w:val="single" w:color="auto" w:sz="4" w:space="0"/>
            </w:tcBorders>
            <w:vAlign w:val="center"/>
          </w:tcPr>
          <w:p w14:paraId="55A099EA">
            <w:pPr>
              <w:adjustRightInd w:val="0"/>
              <w:snapToGrid w:val="0"/>
              <w:spacing w:line="240" w:lineRule="exact"/>
              <w:ind w:left="-105" w:leftChars="-50" w:right="-105" w:rightChars="-50"/>
              <w:jc w:val="center"/>
              <w:rPr>
                <w:sz w:val="18"/>
                <w:szCs w:val="18"/>
              </w:rPr>
            </w:pPr>
          </w:p>
        </w:tc>
        <w:tc>
          <w:tcPr>
            <w:tcW w:w="887" w:type="dxa"/>
            <w:tcBorders>
              <w:top w:val="single" w:color="auto" w:sz="4" w:space="0"/>
              <w:left w:val="single" w:color="auto" w:sz="4" w:space="0"/>
              <w:bottom w:val="single" w:color="auto" w:sz="4" w:space="0"/>
              <w:right w:val="single" w:color="auto" w:sz="4" w:space="0"/>
            </w:tcBorders>
            <w:vAlign w:val="center"/>
          </w:tcPr>
          <w:p w14:paraId="0D3D7E80">
            <w:pPr>
              <w:jc w:val="center"/>
              <w:rPr>
                <w:rFonts w:eastAsia="等线"/>
                <w:sz w:val="18"/>
                <w:szCs w:val="18"/>
              </w:rPr>
            </w:pPr>
            <w:r>
              <w:rPr>
                <w:rFonts w:hint="eastAsia" w:eastAsia="等线"/>
                <w:sz w:val="18"/>
                <w:szCs w:val="18"/>
              </w:rPr>
              <w:t>192</w:t>
            </w:r>
          </w:p>
        </w:tc>
        <w:tc>
          <w:tcPr>
            <w:tcW w:w="544" w:type="dxa"/>
            <w:tcBorders>
              <w:top w:val="single" w:color="auto" w:sz="4" w:space="0"/>
              <w:left w:val="single" w:color="auto" w:sz="4" w:space="0"/>
              <w:bottom w:val="single" w:color="auto" w:sz="4" w:space="0"/>
              <w:right w:val="single" w:color="auto" w:sz="4" w:space="0"/>
            </w:tcBorders>
            <w:vAlign w:val="center"/>
          </w:tcPr>
          <w:p w14:paraId="0B2ABBD6">
            <w:pPr>
              <w:jc w:val="center"/>
              <w:rPr>
                <w:sz w:val="18"/>
                <w:szCs w:val="18"/>
              </w:rPr>
            </w:pPr>
          </w:p>
        </w:tc>
        <w:tc>
          <w:tcPr>
            <w:tcW w:w="600" w:type="dxa"/>
            <w:tcBorders>
              <w:top w:val="single" w:color="auto" w:sz="4" w:space="0"/>
              <w:left w:val="single" w:color="auto" w:sz="4" w:space="0"/>
              <w:bottom w:val="single" w:color="auto" w:sz="4" w:space="0"/>
              <w:right w:val="single" w:color="auto" w:sz="4" w:space="0"/>
            </w:tcBorders>
            <w:vAlign w:val="center"/>
          </w:tcPr>
          <w:p w14:paraId="0174B13A">
            <w:pPr>
              <w:jc w:val="center"/>
              <w:rPr>
                <w:sz w:val="18"/>
                <w:szCs w:val="18"/>
              </w:rPr>
            </w:pPr>
          </w:p>
        </w:tc>
        <w:tc>
          <w:tcPr>
            <w:tcW w:w="729" w:type="dxa"/>
            <w:tcBorders>
              <w:top w:val="single" w:color="auto" w:sz="4" w:space="0"/>
              <w:left w:val="single" w:color="auto" w:sz="4" w:space="0"/>
              <w:bottom w:val="single" w:color="auto" w:sz="4" w:space="0"/>
              <w:right w:val="single" w:color="auto" w:sz="4" w:space="0"/>
            </w:tcBorders>
            <w:vAlign w:val="center"/>
          </w:tcPr>
          <w:p w14:paraId="74BF9F30">
            <w:pPr>
              <w:jc w:val="center"/>
              <w:rPr>
                <w:sz w:val="18"/>
                <w:szCs w:val="18"/>
              </w:rPr>
            </w:pPr>
          </w:p>
        </w:tc>
        <w:tc>
          <w:tcPr>
            <w:tcW w:w="771" w:type="dxa"/>
            <w:vMerge w:val="continue"/>
            <w:tcBorders>
              <w:left w:val="single" w:color="auto" w:sz="4" w:space="0"/>
              <w:right w:val="single" w:color="auto" w:sz="4" w:space="0"/>
            </w:tcBorders>
            <w:vAlign w:val="center"/>
          </w:tcPr>
          <w:p w14:paraId="764AD937">
            <w:pPr>
              <w:widowControl/>
              <w:jc w:val="left"/>
              <w:rPr>
                <w:sz w:val="18"/>
                <w:szCs w:val="18"/>
              </w:rPr>
            </w:pPr>
          </w:p>
        </w:tc>
      </w:tr>
    </w:tbl>
    <w:p w14:paraId="43223BDA">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共同教育环节安排表</w:t>
      </w:r>
    </w:p>
    <w:tbl>
      <w:tblPr>
        <w:tblStyle w:val="16"/>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335"/>
        <w:gridCol w:w="851"/>
        <w:gridCol w:w="992"/>
        <w:gridCol w:w="1045"/>
        <w:gridCol w:w="2457"/>
      </w:tblGrid>
      <w:tr w14:paraId="0CE495F6">
        <w:tc>
          <w:tcPr>
            <w:tcW w:w="1260" w:type="dxa"/>
          </w:tcPr>
          <w:p w14:paraId="135EE8CC">
            <w:pPr>
              <w:jc w:val="center"/>
              <w:rPr>
                <w:rFonts w:eastAsia="宋体 (正文)"/>
                <w:sz w:val="18"/>
                <w:szCs w:val="18"/>
              </w:rPr>
            </w:pPr>
            <w:r>
              <w:rPr>
                <w:rFonts w:eastAsia="宋体 (正文)"/>
                <w:sz w:val="18"/>
                <w:szCs w:val="18"/>
              </w:rPr>
              <w:t>课程编码</w:t>
            </w:r>
          </w:p>
        </w:tc>
        <w:tc>
          <w:tcPr>
            <w:tcW w:w="2335" w:type="dxa"/>
          </w:tcPr>
          <w:p w14:paraId="3B15A257">
            <w:pPr>
              <w:jc w:val="center"/>
              <w:rPr>
                <w:rFonts w:eastAsia="宋体 (正文)"/>
                <w:sz w:val="18"/>
                <w:szCs w:val="18"/>
              </w:rPr>
            </w:pPr>
            <w:r>
              <w:rPr>
                <w:rFonts w:eastAsia="宋体 (正文)"/>
                <w:sz w:val="18"/>
                <w:szCs w:val="18"/>
              </w:rPr>
              <w:t>环节名称</w:t>
            </w:r>
          </w:p>
        </w:tc>
        <w:tc>
          <w:tcPr>
            <w:tcW w:w="851" w:type="dxa"/>
          </w:tcPr>
          <w:p w14:paraId="4801C157">
            <w:pPr>
              <w:jc w:val="center"/>
              <w:rPr>
                <w:rFonts w:eastAsia="宋体 (正文)"/>
                <w:sz w:val="18"/>
                <w:szCs w:val="18"/>
              </w:rPr>
            </w:pPr>
            <w:r>
              <w:rPr>
                <w:rFonts w:eastAsia="宋体 (正文)"/>
                <w:sz w:val="18"/>
                <w:szCs w:val="18"/>
              </w:rPr>
              <w:t>学分</w:t>
            </w:r>
          </w:p>
        </w:tc>
        <w:tc>
          <w:tcPr>
            <w:tcW w:w="992" w:type="dxa"/>
          </w:tcPr>
          <w:p w14:paraId="0663095D">
            <w:pPr>
              <w:jc w:val="center"/>
              <w:rPr>
                <w:rFonts w:eastAsia="宋体 (正文)"/>
                <w:sz w:val="18"/>
                <w:szCs w:val="18"/>
              </w:rPr>
            </w:pPr>
            <w:r>
              <w:rPr>
                <w:rFonts w:eastAsia="宋体 (正文)"/>
                <w:sz w:val="18"/>
                <w:szCs w:val="18"/>
              </w:rPr>
              <w:t>周数</w:t>
            </w:r>
          </w:p>
        </w:tc>
        <w:tc>
          <w:tcPr>
            <w:tcW w:w="1045" w:type="dxa"/>
          </w:tcPr>
          <w:p w14:paraId="206AF7B3">
            <w:pPr>
              <w:jc w:val="center"/>
              <w:rPr>
                <w:rFonts w:eastAsia="宋体 (正文)"/>
                <w:sz w:val="18"/>
                <w:szCs w:val="18"/>
              </w:rPr>
            </w:pPr>
            <w:r>
              <w:rPr>
                <w:rFonts w:eastAsia="宋体 (正文)"/>
                <w:sz w:val="18"/>
                <w:szCs w:val="18"/>
              </w:rPr>
              <w:t>修读学期</w:t>
            </w:r>
          </w:p>
        </w:tc>
        <w:tc>
          <w:tcPr>
            <w:tcW w:w="2457" w:type="dxa"/>
          </w:tcPr>
          <w:p w14:paraId="42AD495F">
            <w:pPr>
              <w:jc w:val="center"/>
              <w:rPr>
                <w:rFonts w:eastAsia="宋体 (正文)"/>
                <w:sz w:val="18"/>
                <w:szCs w:val="18"/>
              </w:rPr>
            </w:pPr>
            <w:r>
              <w:rPr>
                <w:rFonts w:eastAsia="宋体 (正文)"/>
                <w:sz w:val="18"/>
                <w:szCs w:val="18"/>
              </w:rPr>
              <w:t>备注</w:t>
            </w:r>
          </w:p>
        </w:tc>
      </w:tr>
      <w:tr w14:paraId="6F390F53">
        <w:tc>
          <w:tcPr>
            <w:tcW w:w="1260" w:type="dxa"/>
            <w:vAlign w:val="center"/>
          </w:tcPr>
          <w:p w14:paraId="3859A6AE">
            <w:pPr>
              <w:jc w:val="center"/>
              <w:rPr>
                <w:sz w:val="18"/>
                <w:szCs w:val="18"/>
              </w:rPr>
            </w:pPr>
            <w:r>
              <w:rPr>
                <w:sz w:val="18"/>
                <w:szCs w:val="18"/>
              </w:rPr>
              <w:t>J13002</w:t>
            </w:r>
          </w:p>
        </w:tc>
        <w:tc>
          <w:tcPr>
            <w:tcW w:w="2335" w:type="dxa"/>
            <w:vAlign w:val="center"/>
          </w:tcPr>
          <w:p w14:paraId="625C3069">
            <w:pPr>
              <w:jc w:val="center"/>
              <w:rPr>
                <w:sz w:val="18"/>
                <w:szCs w:val="18"/>
              </w:rPr>
            </w:pPr>
            <w:r>
              <w:rPr>
                <w:sz w:val="18"/>
                <w:szCs w:val="18"/>
              </w:rPr>
              <w:t>军事训练</w:t>
            </w:r>
          </w:p>
        </w:tc>
        <w:tc>
          <w:tcPr>
            <w:tcW w:w="851" w:type="dxa"/>
            <w:vAlign w:val="center"/>
          </w:tcPr>
          <w:p w14:paraId="05BA05C3">
            <w:pPr>
              <w:jc w:val="center"/>
              <w:rPr>
                <w:sz w:val="18"/>
                <w:szCs w:val="18"/>
              </w:rPr>
            </w:pPr>
            <w:r>
              <w:rPr>
                <w:sz w:val="18"/>
                <w:szCs w:val="18"/>
              </w:rPr>
              <w:t>2</w:t>
            </w:r>
          </w:p>
        </w:tc>
        <w:tc>
          <w:tcPr>
            <w:tcW w:w="992" w:type="dxa"/>
            <w:vAlign w:val="center"/>
          </w:tcPr>
          <w:p w14:paraId="4C7BC69B">
            <w:pPr>
              <w:jc w:val="center"/>
              <w:rPr>
                <w:sz w:val="18"/>
                <w:szCs w:val="18"/>
              </w:rPr>
            </w:pPr>
            <w:r>
              <w:rPr>
                <w:sz w:val="18"/>
                <w:szCs w:val="18"/>
              </w:rPr>
              <w:t>3</w:t>
            </w:r>
          </w:p>
        </w:tc>
        <w:tc>
          <w:tcPr>
            <w:tcW w:w="1045" w:type="dxa"/>
            <w:vAlign w:val="center"/>
          </w:tcPr>
          <w:p w14:paraId="437F0E10">
            <w:pPr>
              <w:jc w:val="center"/>
              <w:rPr>
                <w:sz w:val="18"/>
                <w:szCs w:val="18"/>
              </w:rPr>
            </w:pPr>
            <w:r>
              <w:rPr>
                <w:sz w:val="18"/>
                <w:szCs w:val="18"/>
              </w:rPr>
              <w:t>1</w:t>
            </w:r>
          </w:p>
        </w:tc>
        <w:tc>
          <w:tcPr>
            <w:tcW w:w="2457" w:type="dxa"/>
            <w:vAlign w:val="center"/>
          </w:tcPr>
          <w:p w14:paraId="7C4B48E9">
            <w:pPr>
              <w:jc w:val="center"/>
              <w:rPr>
                <w:sz w:val="18"/>
                <w:szCs w:val="18"/>
              </w:rPr>
            </w:pPr>
          </w:p>
        </w:tc>
      </w:tr>
      <w:tr w14:paraId="4B160B19">
        <w:tc>
          <w:tcPr>
            <w:tcW w:w="1260" w:type="dxa"/>
            <w:vAlign w:val="center"/>
          </w:tcPr>
          <w:p w14:paraId="7B0DC694">
            <w:pPr>
              <w:jc w:val="center"/>
              <w:rPr>
                <w:sz w:val="18"/>
                <w:szCs w:val="18"/>
              </w:rPr>
            </w:pPr>
            <w:r>
              <w:rPr>
                <w:sz w:val="18"/>
                <w:szCs w:val="18"/>
              </w:rPr>
              <w:t>393004</w:t>
            </w:r>
          </w:p>
        </w:tc>
        <w:tc>
          <w:tcPr>
            <w:tcW w:w="2335" w:type="dxa"/>
            <w:vAlign w:val="center"/>
          </w:tcPr>
          <w:p w14:paraId="5A881D77">
            <w:pPr>
              <w:jc w:val="center"/>
              <w:rPr>
                <w:sz w:val="18"/>
                <w:szCs w:val="18"/>
              </w:rPr>
            </w:pPr>
            <w:r>
              <w:rPr>
                <w:sz w:val="18"/>
                <w:szCs w:val="18"/>
              </w:rPr>
              <w:t>思想政治理论课实践教学</w:t>
            </w:r>
          </w:p>
        </w:tc>
        <w:tc>
          <w:tcPr>
            <w:tcW w:w="851" w:type="dxa"/>
            <w:vAlign w:val="center"/>
          </w:tcPr>
          <w:p w14:paraId="32DF4841">
            <w:pPr>
              <w:jc w:val="center"/>
              <w:rPr>
                <w:sz w:val="18"/>
                <w:szCs w:val="18"/>
              </w:rPr>
            </w:pPr>
            <w:r>
              <w:rPr>
                <w:sz w:val="18"/>
                <w:szCs w:val="18"/>
              </w:rPr>
              <w:t>2</w:t>
            </w:r>
          </w:p>
        </w:tc>
        <w:tc>
          <w:tcPr>
            <w:tcW w:w="992" w:type="dxa"/>
            <w:vAlign w:val="center"/>
          </w:tcPr>
          <w:p w14:paraId="3AE3C047">
            <w:pPr>
              <w:jc w:val="center"/>
              <w:rPr>
                <w:sz w:val="18"/>
                <w:szCs w:val="18"/>
              </w:rPr>
            </w:pPr>
            <w:r>
              <w:rPr>
                <w:sz w:val="18"/>
                <w:szCs w:val="18"/>
              </w:rPr>
              <w:t>3</w:t>
            </w:r>
          </w:p>
        </w:tc>
        <w:tc>
          <w:tcPr>
            <w:tcW w:w="1045" w:type="dxa"/>
            <w:vAlign w:val="center"/>
          </w:tcPr>
          <w:p w14:paraId="4E543564">
            <w:pPr>
              <w:jc w:val="center"/>
              <w:rPr>
                <w:rFonts w:hint="eastAsia" w:eastAsia="宋体"/>
                <w:sz w:val="18"/>
                <w:szCs w:val="18"/>
                <w:lang w:val="en-US" w:eastAsia="zh-CN"/>
              </w:rPr>
            </w:pPr>
            <w:r>
              <w:rPr>
                <w:rFonts w:hint="eastAsia"/>
                <w:sz w:val="18"/>
                <w:szCs w:val="18"/>
                <w:lang w:val="en-US" w:eastAsia="zh-CN"/>
              </w:rPr>
              <w:t>4</w:t>
            </w:r>
          </w:p>
        </w:tc>
        <w:tc>
          <w:tcPr>
            <w:tcW w:w="2457" w:type="dxa"/>
            <w:vAlign w:val="center"/>
          </w:tcPr>
          <w:p w14:paraId="0F910FC1">
            <w:pPr>
              <w:jc w:val="center"/>
              <w:rPr>
                <w:sz w:val="18"/>
                <w:szCs w:val="18"/>
              </w:rPr>
            </w:pPr>
            <w:r>
              <w:rPr>
                <w:sz w:val="18"/>
                <w:szCs w:val="18"/>
              </w:rPr>
              <w:t>集中进行</w:t>
            </w:r>
          </w:p>
        </w:tc>
      </w:tr>
      <w:tr w14:paraId="7AE28038">
        <w:tc>
          <w:tcPr>
            <w:tcW w:w="1260" w:type="dxa"/>
          </w:tcPr>
          <w:p w14:paraId="27B48976">
            <w:pPr>
              <w:jc w:val="center"/>
              <w:rPr>
                <w:rFonts w:eastAsia="宋体 (正文)"/>
                <w:sz w:val="18"/>
                <w:szCs w:val="18"/>
              </w:rPr>
            </w:pPr>
            <w:r>
              <w:rPr>
                <w:rFonts w:eastAsia="宋体 (正文)"/>
                <w:sz w:val="18"/>
                <w:szCs w:val="18"/>
              </w:rPr>
              <w:t>合计</w:t>
            </w:r>
          </w:p>
        </w:tc>
        <w:tc>
          <w:tcPr>
            <w:tcW w:w="2335" w:type="dxa"/>
          </w:tcPr>
          <w:p w14:paraId="540A435D">
            <w:pPr>
              <w:jc w:val="center"/>
              <w:rPr>
                <w:rFonts w:eastAsia="宋体 (正文)"/>
                <w:sz w:val="18"/>
                <w:szCs w:val="18"/>
              </w:rPr>
            </w:pPr>
          </w:p>
        </w:tc>
        <w:tc>
          <w:tcPr>
            <w:tcW w:w="851" w:type="dxa"/>
            <w:vAlign w:val="center"/>
          </w:tcPr>
          <w:p w14:paraId="28C73C46">
            <w:pPr>
              <w:jc w:val="center"/>
              <w:rPr>
                <w:sz w:val="18"/>
                <w:szCs w:val="18"/>
              </w:rPr>
            </w:pPr>
            <w:r>
              <w:rPr>
                <w:sz w:val="18"/>
                <w:szCs w:val="18"/>
              </w:rPr>
              <w:t>4</w:t>
            </w:r>
          </w:p>
        </w:tc>
        <w:tc>
          <w:tcPr>
            <w:tcW w:w="992" w:type="dxa"/>
            <w:vAlign w:val="center"/>
          </w:tcPr>
          <w:p w14:paraId="7E601C12">
            <w:pPr>
              <w:jc w:val="center"/>
              <w:rPr>
                <w:sz w:val="18"/>
                <w:szCs w:val="18"/>
              </w:rPr>
            </w:pPr>
            <w:r>
              <w:rPr>
                <w:sz w:val="18"/>
                <w:szCs w:val="18"/>
              </w:rPr>
              <w:t>6</w:t>
            </w:r>
          </w:p>
        </w:tc>
        <w:tc>
          <w:tcPr>
            <w:tcW w:w="1045" w:type="dxa"/>
          </w:tcPr>
          <w:p w14:paraId="4821EC27">
            <w:pPr>
              <w:jc w:val="center"/>
              <w:rPr>
                <w:sz w:val="18"/>
                <w:szCs w:val="18"/>
              </w:rPr>
            </w:pPr>
          </w:p>
        </w:tc>
        <w:tc>
          <w:tcPr>
            <w:tcW w:w="2457" w:type="dxa"/>
          </w:tcPr>
          <w:p w14:paraId="586D79B2">
            <w:pPr>
              <w:jc w:val="center"/>
              <w:rPr>
                <w:rFonts w:eastAsia="宋体 (正文)"/>
                <w:sz w:val="18"/>
                <w:szCs w:val="18"/>
              </w:rPr>
            </w:pPr>
          </w:p>
        </w:tc>
      </w:tr>
    </w:tbl>
    <w:p w14:paraId="5E5DED63">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独立实践环节安排表</w:t>
      </w:r>
    </w:p>
    <w:tbl>
      <w:tblPr>
        <w:tblStyle w:val="16"/>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187"/>
        <w:gridCol w:w="765"/>
        <w:gridCol w:w="903"/>
        <w:gridCol w:w="1368"/>
        <w:gridCol w:w="2457"/>
      </w:tblGrid>
      <w:tr w14:paraId="340949B3">
        <w:tc>
          <w:tcPr>
            <w:tcW w:w="1260" w:type="dxa"/>
            <w:tcBorders>
              <w:top w:val="single" w:color="auto" w:sz="4" w:space="0"/>
              <w:left w:val="single" w:color="auto" w:sz="4" w:space="0"/>
              <w:bottom w:val="single" w:color="auto" w:sz="4" w:space="0"/>
              <w:right w:val="single" w:color="auto" w:sz="4" w:space="0"/>
            </w:tcBorders>
          </w:tcPr>
          <w:p w14:paraId="5468D158">
            <w:pPr>
              <w:jc w:val="center"/>
              <w:rPr>
                <w:rFonts w:eastAsia="宋体 (正文)"/>
                <w:sz w:val="18"/>
                <w:szCs w:val="18"/>
              </w:rPr>
            </w:pPr>
            <w:r>
              <w:rPr>
                <w:rFonts w:eastAsia="宋体 (正文)"/>
                <w:sz w:val="18"/>
                <w:szCs w:val="18"/>
              </w:rPr>
              <w:t>课程编码</w:t>
            </w:r>
          </w:p>
        </w:tc>
        <w:tc>
          <w:tcPr>
            <w:tcW w:w="2187" w:type="dxa"/>
            <w:tcBorders>
              <w:top w:val="single" w:color="auto" w:sz="4" w:space="0"/>
              <w:left w:val="single" w:color="auto" w:sz="4" w:space="0"/>
              <w:bottom w:val="single" w:color="auto" w:sz="4" w:space="0"/>
              <w:right w:val="single" w:color="auto" w:sz="4" w:space="0"/>
            </w:tcBorders>
          </w:tcPr>
          <w:p w14:paraId="543409C4">
            <w:pPr>
              <w:jc w:val="center"/>
              <w:rPr>
                <w:rFonts w:eastAsia="宋体 (正文)"/>
                <w:sz w:val="18"/>
                <w:szCs w:val="18"/>
              </w:rPr>
            </w:pPr>
            <w:r>
              <w:rPr>
                <w:rFonts w:eastAsia="宋体 (正文)"/>
                <w:sz w:val="18"/>
                <w:szCs w:val="18"/>
              </w:rPr>
              <w:t>环节名称</w:t>
            </w:r>
          </w:p>
        </w:tc>
        <w:tc>
          <w:tcPr>
            <w:tcW w:w="765" w:type="dxa"/>
            <w:tcBorders>
              <w:top w:val="single" w:color="auto" w:sz="4" w:space="0"/>
              <w:left w:val="single" w:color="auto" w:sz="4" w:space="0"/>
              <w:bottom w:val="single" w:color="auto" w:sz="4" w:space="0"/>
              <w:right w:val="single" w:color="auto" w:sz="4" w:space="0"/>
            </w:tcBorders>
          </w:tcPr>
          <w:p w14:paraId="6B677426">
            <w:pPr>
              <w:jc w:val="center"/>
              <w:rPr>
                <w:rFonts w:eastAsia="宋体 (正文)"/>
                <w:sz w:val="18"/>
                <w:szCs w:val="18"/>
              </w:rPr>
            </w:pPr>
            <w:r>
              <w:rPr>
                <w:rFonts w:eastAsia="宋体 (正文)"/>
                <w:sz w:val="18"/>
                <w:szCs w:val="18"/>
              </w:rPr>
              <w:t>学分</w:t>
            </w:r>
          </w:p>
        </w:tc>
        <w:tc>
          <w:tcPr>
            <w:tcW w:w="903" w:type="dxa"/>
            <w:tcBorders>
              <w:top w:val="single" w:color="auto" w:sz="4" w:space="0"/>
              <w:left w:val="single" w:color="auto" w:sz="4" w:space="0"/>
              <w:bottom w:val="single" w:color="auto" w:sz="4" w:space="0"/>
              <w:right w:val="single" w:color="auto" w:sz="4" w:space="0"/>
            </w:tcBorders>
          </w:tcPr>
          <w:p w14:paraId="7ADFCEBC">
            <w:pPr>
              <w:jc w:val="center"/>
              <w:rPr>
                <w:rFonts w:eastAsia="宋体 (正文)"/>
                <w:sz w:val="18"/>
                <w:szCs w:val="18"/>
              </w:rPr>
            </w:pPr>
            <w:r>
              <w:rPr>
                <w:rFonts w:eastAsia="宋体 (正文)"/>
                <w:sz w:val="18"/>
                <w:szCs w:val="18"/>
              </w:rPr>
              <w:t>周数</w:t>
            </w:r>
          </w:p>
        </w:tc>
        <w:tc>
          <w:tcPr>
            <w:tcW w:w="1368" w:type="dxa"/>
            <w:tcBorders>
              <w:top w:val="single" w:color="auto" w:sz="4" w:space="0"/>
              <w:left w:val="single" w:color="auto" w:sz="4" w:space="0"/>
              <w:bottom w:val="single" w:color="auto" w:sz="4" w:space="0"/>
              <w:right w:val="single" w:color="auto" w:sz="4" w:space="0"/>
            </w:tcBorders>
          </w:tcPr>
          <w:p w14:paraId="770B0917">
            <w:pPr>
              <w:jc w:val="center"/>
              <w:rPr>
                <w:rFonts w:eastAsia="宋体 (正文)"/>
                <w:sz w:val="18"/>
                <w:szCs w:val="18"/>
              </w:rPr>
            </w:pPr>
            <w:r>
              <w:rPr>
                <w:rFonts w:eastAsia="宋体 (正文)"/>
                <w:sz w:val="18"/>
                <w:szCs w:val="18"/>
              </w:rPr>
              <w:t>建议修读学期</w:t>
            </w:r>
          </w:p>
        </w:tc>
        <w:tc>
          <w:tcPr>
            <w:tcW w:w="2457" w:type="dxa"/>
            <w:tcBorders>
              <w:top w:val="single" w:color="auto" w:sz="4" w:space="0"/>
              <w:left w:val="single" w:color="auto" w:sz="4" w:space="0"/>
              <w:bottom w:val="single" w:color="auto" w:sz="4" w:space="0"/>
              <w:right w:val="single" w:color="auto" w:sz="4" w:space="0"/>
            </w:tcBorders>
          </w:tcPr>
          <w:p w14:paraId="7D68AEDD">
            <w:pPr>
              <w:jc w:val="center"/>
              <w:rPr>
                <w:rFonts w:eastAsia="宋体 (正文)"/>
                <w:sz w:val="18"/>
                <w:szCs w:val="18"/>
              </w:rPr>
            </w:pPr>
            <w:r>
              <w:rPr>
                <w:rFonts w:eastAsia="宋体 (正文)"/>
                <w:sz w:val="18"/>
                <w:szCs w:val="18"/>
              </w:rPr>
              <w:t>备注</w:t>
            </w:r>
          </w:p>
        </w:tc>
      </w:tr>
      <w:tr w14:paraId="058A29E4">
        <w:tc>
          <w:tcPr>
            <w:tcW w:w="1260" w:type="dxa"/>
            <w:tcBorders>
              <w:top w:val="single" w:color="auto" w:sz="4" w:space="0"/>
              <w:left w:val="single" w:color="auto" w:sz="4" w:space="0"/>
              <w:bottom w:val="single" w:color="auto" w:sz="4" w:space="0"/>
              <w:right w:val="single" w:color="auto" w:sz="4" w:space="0"/>
            </w:tcBorders>
            <w:vAlign w:val="center"/>
          </w:tcPr>
          <w:p w14:paraId="635D23C7">
            <w:pPr>
              <w:widowControl/>
              <w:jc w:val="center"/>
              <w:textAlignment w:val="center"/>
              <w:rPr>
                <w:sz w:val="18"/>
                <w:szCs w:val="18"/>
              </w:rPr>
            </w:pPr>
            <w:r>
              <w:rPr>
                <w:kern w:val="0"/>
                <w:sz w:val="18"/>
                <w:szCs w:val="18"/>
                <w:lang w:bidi="ar"/>
              </w:rPr>
              <w:t>353045</w:t>
            </w:r>
          </w:p>
        </w:tc>
        <w:tc>
          <w:tcPr>
            <w:tcW w:w="2187" w:type="dxa"/>
            <w:tcBorders>
              <w:top w:val="single" w:color="auto" w:sz="4" w:space="0"/>
              <w:left w:val="single" w:color="auto" w:sz="4" w:space="0"/>
              <w:bottom w:val="single" w:color="auto" w:sz="4" w:space="0"/>
              <w:right w:val="single" w:color="auto" w:sz="4" w:space="0"/>
            </w:tcBorders>
            <w:vAlign w:val="center"/>
          </w:tcPr>
          <w:p w14:paraId="07327BA3">
            <w:pPr>
              <w:rPr>
                <w:sz w:val="18"/>
                <w:szCs w:val="18"/>
              </w:rPr>
            </w:pPr>
            <w:r>
              <w:rPr>
                <w:sz w:val="18"/>
                <w:szCs w:val="18"/>
              </w:rPr>
              <w:t>数据分析与SPSS应用</w:t>
            </w:r>
          </w:p>
        </w:tc>
        <w:tc>
          <w:tcPr>
            <w:tcW w:w="765" w:type="dxa"/>
            <w:tcBorders>
              <w:top w:val="single" w:color="auto" w:sz="4" w:space="0"/>
              <w:left w:val="single" w:color="auto" w:sz="4" w:space="0"/>
              <w:bottom w:val="single" w:color="auto" w:sz="4" w:space="0"/>
              <w:right w:val="single" w:color="auto" w:sz="4" w:space="0"/>
            </w:tcBorders>
            <w:vAlign w:val="center"/>
          </w:tcPr>
          <w:p w14:paraId="36BDD6BC">
            <w:pPr>
              <w:jc w:val="center"/>
              <w:rPr>
                <w:sz w:val="18"/>
                <w:szCs w:val="18"/>
              </w:rPr>
            </w:pPr>
            <w:r>
              <w:rPr>
                <w:kern w:val="0"/>
                <w:sz w:val="18"/>
                <w:szCs w:val="18"/>
              </w:rPr>
              <w:t>1.5</w:t>
            </w:r>
          </w:p>
        </w:tc>
        <w:tc>
          <w:tcPr>
            <w:tcW w:w="903" w:type="dxa"/>
            <w:tcBorders>
              <w:top w:val="single" w:color="auto" w:sz="4" w:space="0"/>
              <w:left w:val="single" w:color="auto" w:sz="4" w:space="0"/>
              <w:bottom w:val="single" w:color="auto" w:sz="4" w:space="0"/>
              <w:right w:val="single" w:color="auto" w:sz="4" w:space="0"/>
            </w:tcBorders>
            <w:vAlign w:val="center"/>
          </w:tcPr>
          <w:p w14:paraId="2BE3BED1">
            <w:pPr>
              <w:jc w:val="center"/>
              <w:rPr>
                <w:sz w:val="18"/>
                <w:szCs w:val="18"/>
              </w:rPr>
            </w:pPr>
            <w:r>
              <w:rPr>
                <w:sz w:val="18"/>
                <w:szCs w:val="18"/>
              </w:rPr>
              <w:t>2.25</w:t>
            </w:r>
          </w:p>
        </w:tc>
        <w:tc>
          <w:tcPr>
            <w:tcW w:w="1368" w:type="dxa"/>
            <w:tcBorders>
              <w:top w:val="single" w:color="auto" w:sz="4" w:space="0"/>
              <w:left w:val="single" w:color="auto" w:sz="4" w:space="0"/>
              <w:bottom w:val="single" w:color="auto" w:sz="4" w:space="0"/>
              <w:right w:val="single" w:color="auto" w:sz="4" w:space="0"/>
            </w:tcBorders>
            <w:vAlign w:val="center"/>
          </w:tcPr>
          <w:p w14:paraId="5B1C2D91">
            <w:pPr>
              <w:jc w:val="center"/>
              <w:rPr>
                <w:sz w:val="18"/>
                <w:szCs w:val="18"/>
              </w:rPr>
            </w:pPr>
            <w:r>
              <w:rPr>
                <w:kern w:val="0"/>
                <w:sz w:val="18"/>
                <w:szCs w:val="18"/>
              </w:rPr>
              <w:t>4</w:t>
            </w:r>
          </w:p>
        </w:tc>
        <w:tc>
          <w:tcPr>
            <w:tcW w:w="2457" w:type="dxa"/>
            <w:tcBorders>
              <w:top w:val="single" w:color="auto" w:sz="4" w:space="0"/>
              <w:left w:val="single" w:color="auto" w:sz="4" w:space="0"/>
              <w:bottom w:val="single" w:color="auto" w:sz="4" w:space="0"/>
              <w:right w:val="single" w:color="auto" w:sz="4" w:space="0"/>
            </w:tcBorders>
            <w:vAlign w:val="center"/>
          </w:tcPr>
          <w:p w14:paraId="630D051E">
            <w:pPr>
              <w:jc w:val="center"/>
              <w:rPr>
                <w:sz w:val="18"/>
                <w:szCs w:val="18"/>
              </w:rPr>
            </w:pPr>
            <w:r>
              <w:rPr>
                <w:sz w:val="18"/>
                <w:szCs w:val="18"/>
              </w:rPr>
              <w:t>考查</w:t>
            </w:r>
          </w:p>
        </w:tc>
      </w:tr>
      <w:tr w14:paraId="2AC646C2">
        <w:tc>
          <w:tcPr>
            <w:tcW w:w="1260" w:type="dxa"/>
            <w:tcBorders>
              <w:top w:val="single" w:color="auto" w:sz="4" w:space="0"/>
              <w:left w:val="single" w:color="auto" w:sz="4" w:space="0"/>
              <w:bottom w:val="single" w:color="auto" w:sz="4" w:space="0"/>
              <w:right w:val="single" w:color="auto" w:sz="4" w:space="0"/>
            </w:tcBorders>
            <w:vAlign w:val="center"/>
          </w:tcPr>
          <w:p w14:paraId="2075C913">
            <w:pPr>
              <w:widowControl/>
              <w:jc w:val="center"/>
              <w:textAlignment w:val="center"/>
              <w:rPr>
                <w:sz w:val="18"/>
                <w:szCs w:val="18"/>
              </w:rPr>
            </w:pPr>
            <w:r>
              <w:rPr>
                <w:kern w:val="0"/>
                <w:sz w:val="18"/>
                <w:szCs w:val="18"/>
                <w:lang w:bidi="ar"/>
              </w:rPr>
              <w:t>353031</w:t>
            </w:r>
          </w:p>
        </w:tc>
        <w:tc>
          <w:tcPr>
            <w:tcW w:w="2187" w:type="dxa"/>
            <w:tcBorders>
              <w:top w:val="single" w:color="auto" w:sz="4" w:space="0"/>
              <w:left w:val="single" w:color="auto" w:sz="4" w:space="0"/>
              <w:bottom w:val="single" w:color="auto" w:sz="4" w:space="0"/>
              <w:right w:val="single" w:color="auto" w:sz="4" w:space="0"/>
            </w:tcBorders>
            <w:vAlign w:val="center"/>
          </w:tcPr>
          <w:p w14:paraId="61AFAF0C">
            <w:pPr>
              <w:rPr>
                <w:sz w:val="18"/>
                <w:szCs w:val="18"/>
              </w:rPr>
            </w:pPr>
            <w:r>
              <w:rPr>
                <w:sz w:val="18"/>
                <w:szCs w:val="18"/>
              </w:rPr>
              <w:t>计量经济软件实验</w:t>
            </w:r>
            <w:r>
              <w:rPr>
                <w:rFonts w:hint="eastAsia" w:ascii="宋体" w:hAnsi="宋体" w:cs="宋体"/>
                <w:sz w:val="18"/>
                <w:szCs w:val="18"/>
              </w:rPr>
              <w:t>Ⅰ</w:t>
            </w:r>
            <w:r>
              <w:rPr>
                <w:sz w:val="18"/>
                <w:szCs w:val="18"/>
              </w:rPr>
              <w:t>（R和Eviews等）</w:t>
            </w:r>
          </w:p>
        </w:tc>
        <w:tc>
          <w:tcPr>
            <w:tcW w:w="765" w:type="dxa"/>
            <w:tcBorders>
              <w:top w:val="single" w:color="auto" w:sz="4" w:space="0"/>
              <w:left w:val="single" w:color="auto" w:sz="4" w:space="0"/>
              <w:bottom w:val="single" w:color="auto" w:sz="4" w:space="0"/>
              <w:right w:val="single" w:color="auto" w:sz="4" w:space="0"/>
            </w:tcBorders>
            <w:vAlign w:val="center"/>
          </w:tcPr>
          <w:p w14:paraId="2BDB54B3">
            <w:pPr>
              <w:jc w:val="center"/>
              <w:rPr>
                <w:sz w:val="18"/>
                <w:szCs w:val="18"/>
              </w:rPr>
            </w:pPr>
            <w:r>
              <w:rPr>
                <w:kern w:val="0"/>
                <w:sz w:val="18"/>
                <w:szCs w:val="18"/>
              </w:rPr>
              <w:t>2.5</w:t>
            </w:r>
          </w:p>
        </w:tc>
        <w:tc>
          <w:tcPr>
            <w:tcW w:w="903" w:type="dxa"/>
            <w:tcBorders>
              <w:top w:val="single" w:color="auto" w:sz="4" w:space="0"/>
              <w:left w:val="single" w:color="auto" w:sz="4" w:space="0"/>
              <w:bottom w:val="single" w:color="auto" w:sz="4" w:space="0"/>
              <w:right w:val="single" w:color="auto" w:sz="4" w:space="0"/>
            </w:tcBorders>
            <w:vAlign w:val="center"/>
          </w:tcPr>
          <w:p w14:paraId="184D1BBD">
            <w:pPr>
              <w:jc w:val="center"/>
              <w:rPr>
                <w:sz w:val="18"/>
                <w:szCs w:val="18"/>
              </w:rPr>
            </w:pPr>
            <w:r>
              <w:rPr>
                <w:kern w:val="0"/>
                <w:sz w:val="18"/>
                <w:szCs w:val="18"/>
              </w:rPr>
              <w:t>3.75</w:t>
            </w:r>
          </w:p>
        </w:tc>
        <w:tc>
          <w:tcPr>
            <w:tcW w:w="1368" w:type="dxa"/>
            <w:tcBorders>
              <w:top w:val="single" w:color="auto" w:sz="4" w:space="0"/>
              <w:left w:val="single" w:color="auto" w:sz="4" w:space="0"/>
              <w:bottom w:val="single" w:color="auto" w:sz="4" w:space="0"/>
              <w:right w:val="single" w:color="auto" w:sz="4" w:space="0"/>
            </w:tcBorders>
            <w:vAlign w:val="center"/>
          </w:tcPr>
          <w:p w14:paraId="612DEACA">
            <w:pPr>
              <w:jc w:val="center"/>
              <w:rPr>
                <w:sz w:val="18"/>
                <w:szCs w:val="18"/>
              </w:rPr>
            </w:pPr>
            <w:r>
              <w:rPr>
                <w:kern w:val="0"/>
                <w:sz w:val="18"/>
                <w:szCs w:val="18"/>
              </w:rPr>
              <w:t>5</w:t>
            </w:r>
          </w:p>
        </w:tc>
        <w:tc>
          <w:tcPr>
            <w:tcW w:w="2457" w:type="dxa"/>
            <w:tcBorders>
              <w:top w:val="single" w:color="auto" w:sz="4" w:space="0"/>
              <w:left w:val="single" w:color="auto" w:sz="4" w:space="0"/>
              <w:bottom w:val="single" w:color="auto" w:sz="4" w:space="0"/>
              <w:right w:val="single" w:color="auto" w:sz="4" w:space="0"/>
            </w:tcBorders>
            <w:vAlign w:val="center"/>
          </w:tcPr>
          <w:p w14:paraId="39952C03">
            <w:pPr>
              <w:jc w:val="center"/>
              <w:rPr>
                <w:sz w:val="18"/>
                <w:szCs w:val="18"/>
              </w:rPr>
            </w:pPr>
            <w:r>
              <w:rPr>
                <w:sz w:val="18"/>
                <w:szCs w:val="18"/>
              </w:rPr>
              <w:t>考查</w:t>
            </w:r>
          </w:p>
        </w:tc>
      </w:tr>
      <w:tr w14:paraId="7D7EB7CF">
        <w:tc>
          <w:tcPr>
            <w:tcW w:w="1260" w:type="dxa"/>
            <w:tcBorders>
              <w:top w:val="single" w:color="auto" w:sz="4" w:space="0"/>
              <w:left w:val="single" w:color="auto" w:sz="4" w:space="0"/>
              <w:bottom w:val="single" w:color="auto" w:sz="4" w:space="0"/>
              <w:right w:val="single" w:color="auto" w:sz="4" w:space="0"/>
            </w:tcBorders>
            <w:vAlign w:val="center"/>
          </w:tcPr>
          <w:p w14:paraId="139547E3">
            <w:pPr>
              <w:widowControl/>
              <w:jc w:val="center"/>
              <w:textAlignment w:val="center"/>
              <w:rPr>
                <w:sz w:val="18"/>
                <w:szCs w:val="18"/>
              </w:rPr>
            </w:pPr>
            <w:r>
              <w:rPr>
                <w:sz w:val="18"/>
                <w:szCs w:val="18"/>
              </w:rPr>
              <w:t>353072</w:t>
            </w:r>
          </w:p>
        </w:tc>
        <w:tc>
          <w:tcPr>
            <w:tcW w:w="2187" w:type="dxa"/>
            <w:tcBorders>
              <w:top w:val="single" w:color="auto" w:sz="4" w:space="0"/>
              <w:left w:val="single" w:color="auto" w:sz="4" w:space="0"/>
              <w:bottom w:val="single" w:color="auto" w:sz="4" w:space="0"/>
              <w:right w:val="single" w:color="auto" w:sz="4" w:space="0"/>
            </w:tcBorders>
            <w:vAlign w:val="center"/>
          </w:tcPr>
          <w:p w14:paraId="60F386E9">
            <w:pPr>
              <w:rPr>
                <w:sz w:val="18"/>
                <w:szCs w:val="18"/>
              </w:rPr>
            </w:pPr>
            <w:r>
              <w:rPr>
                <w:sz w:val="18"/>
                <w:szCs w:val="18"/>
              </w:rPr>
              <w:t>计量经济软件实验</w:t>
            </w:r>
            <w:r>
              <w:rPr>
                <w:rFonts w:hint="eastAsia" w:ascii="宋体" w:hAnsi="宋体" w:cs="宋体"/>
                <w:sz w:val="18"/>
                <w:szCs w:val="18"/>
              </w:rPr>
              <w:t>Ⅱ</w:t>
            </w:r>
            <w:r>
              <w:rPr>
                <w:sz w:val="18"/>
                <w:szCs w:val="18"/>
              </w:rPr>
              <w:t>（Stata等）</w:t>
            </w:r>
          </w:p>
        </w:tc>
        <w:tc>
          <w:tcPr>
            <w:tcW w:w="765" w:type="dxa"/>
            <w:tcBorders>
              <w:top w:val="single" w:color="auto" w:sz="4" w:space="0"/>
              <w:left w:val="single" w:color="auto" w:sz="4" w:space="0"/>
              <w:bottom w:val="single" w:color="auto" w:sz="4" w:space="0"/>
              <w:right w:val="single" w:color="auto" w:sz="4" w:space="0"/>
            </w:tcBorders>
            <w:vAlign w:val="center"/>
          </w:tcPr>
          <w:p w14:paraId="798B825D">
            <w:pPr>
              <w:jc w:val="center"/>
              <w:rPr>
                <w:sz w:val="18"/>
                <w:szCs w:val="18"/>
              </w:rPr>
            </w:pPr>
            <w:r>
              <w:rPr>
                <w:kern w:val="0"/>
                <w:sz w:val="18"/>
                <w:szCs w:val="18"/>
              </w:rPr>
              <w:t>2.5</w:t>
            </w:r>
          </w:p>
        </w:tc>
        <w:tc>
          <w:tcPr>
            <w:tcW w:w="903" w:type="dxa"/>
            <w:tcBorders>
              <w:top w:val="single" w:color="auto" w:sz="4" w:space="0"/>
              <w:left w:val="single" w:color="auto" w:sz="4" w:space="0"/>
              <w:bottom w:val="single" w:color="auto" w:sz="4" w:space="0"/>
              <w:right w:val="single" w:color="auto" w:sz="4" w:space="0"/>
            </w:tcBorders>
            <w:vAlign w:val="center"/>
          </w:tcPr>
          <w:p w14:paraId="7815354C">
            <w:pPr>
              <w:jc w:val="center"/>
              <w:rPr>
                <w:sz w:val="18"/>
                <w:szCs w:val="18"/>
              </w:rPr>
            </w:pPr>
            <w:r>
              <w:rPr>
                <w:kern w:val="0"/>
                <w:sz w:val="18"/>
                <w:szCs w:val="18"/>
              </w:rPr>
              <w:t>3.75</w:t>
            </w:r>
          </w:p>
        </w:tc>
        <w:tc>
          <w:tcPr>
            <w:tcW w:w="1368" w:type="dxa"/>
            <w:tcBorders>
              <w:top w:val="single" w:color="auto" w:sz="4" w:space="0"/>
              <w:left w:val="single" w:color="auto" w:sz="4" w:space="0"/>
              <w:bottom w:val="single" w:color="auto" w:sz="4" w:space="0"/>
              <w:right w:val="single" w:color="auto" w:sz="4" w:space="0"/>
            </w:tcBorders>
            <w:vAlign w:val="center"/>
          </w:tcPr>
          <w:p w14:paraId="60AAAD34">
            <w:pPr>
              <w:jc w:val="center"/>
              <w:rPr>
                <w:sz w:val="18"/>
                <w:szCs w:val="18"/>
              </w:rPr>
            </w:pPr>
            <w:r>
              <w:rPr>
                <w:kern w:val="0"/>
                <w:sz w:val="18"/>
                <w:szCs w:val="18"/>
              </w:rPr>
              <w:t>5</w:t>
            </w:r>
          </w:p>
        </w:tc>
        <w:tc>
          <w:tcPr>
            <w:tcW w:w="2457" w:type="dxa"/>
            <w:tcBorders>
              <w:top w:val="single" w:color="auto" w:sz="4" w:space="0"/>
              <w:left w:val="single" w:color="auto" w:sz="4" w:space="0"/>
              <w:bottom w:val="single" w:color="auto" w:sz="4" w:space="0"/>
              <w:right w:val="single" w:color="auto" w:sz="4" w:space="0"/>
            </w:tcBorders>
            <w:vAlign w:val="center"/>
          </w:tcPr>
          <w:p w14:paraId="0EC382D4">
            <w:pPr>
              <w:jc w:val="center"/>
              <w:rPr>
                <w:sz w:val="18"/>
                <w:szCs w:val="18"/>
              </w:rPr>
            </w:pPr>
            <w:r>
              <w:rPr>
                <w:sz w:val="18"/>
                <w:szCs w:val="18"/>
              </w:rPr>
              <w:t>考查</w:t>
            </w:r>
          </w:p>
        </w:tc>
      </w:tr>
      <w:tr w14:paraId="7F6B036C">
        <w:tc>
          <w:tcPr>
            <w:tcW w:w="1260" w:type="dxa"/>
            <w:tcBorders>
              <w:top w:val="single" w:color="auto" w:sz="4" w:space="0"/>
              <w:left w:val="single" w:color="auto" w:sz="4" w:space="0"/>
              <w:bottom w:val="single" w:color="auto" w:sz="4" w:space="0"/>
              <w:right w:val="single" w:color="auto" w:sz="4" w:space="0"/>
            </w:tcBorders>
            <w:vAlign w:val="center"/>
          </w:tcPr>
          <w:p w14:paraId="015E7444">
            <w:pPr>
              <w:widowControl/>
              <w:jc w:val="center"/>
              <w:textAlignment w:val="center"/>
              <w:rPr>
                <w:sz w:val="18"/>
                <w:szCs w:val="18"/>
              </w:rPr>
            </w:pPr>
            <w:r>
              <w:rPr>
                <w:sz w:val="18"/>
                <w:szCs w:val="18"/>
              </w:rPr>
              <w:t>353034</w:t>
            </w:r>
          </w:p>
        </w:tc>
        <w:tc>
          <w:tcPr>
            <w:tcW w:w="2187" w:type="dxa"/>
            <w:tcBorders>
              <w:top w:val="single" w:color="auto" w:sz="4" w:space="0"/>
              <w:left w:val="single" w:color="auto" w:sz="4" w:space="0"/>
              <w:bottom w:val="single" w:color="auto" w:sz="4" w:space="0"/>
              <w:right w:val="single" w:color="auto" w:sz="4" w:space="0"/>
            </w:tcBorders>
            <w:vAlign w:val="center"/>
          </w:tcPr>
          <w:p w14:paraId="1F9F161E">
            <w:pPr>
              <w:rPr>
                <w:sz w:val="18"/>
                <w:szCs w:val="18"/>
              </w:rPr>
            </w:pPr>
            <w:r>
              <w:rPr>
                <w:kern w:val="0"/>
                <w:sz w:val="18"/>
                <w:szCs w:val="18"/>
              </w:rPr>
              <w:t>金融市场模拟实验</w:t>
            </w:r>
          </w:p>
        </w:tc>
        <w:tc>
          <w:tcPr>
            <w:tcW w:w="765" w:type="dxa"/>
            <w:tcBorders>
              <w:top w:val="single" w:color="auto" w:sz="4" w:space="0"/>
              <w:left w:val="single" w:color="auto" w:sz="4" w:space="0"/>
              <w:bottom w:val="single" w:color="auto" w:sz="4" w:space="0"/>
              <w:right w:val="single" w:color="auto" w:sz="4" w:space="0"/>
            </w:tcBorders>
            <w:vAlign w:val="center"/>
          </w:tcPr>
          <w:p w14:paraId="35204655">
            <w:pPr>
              <w:jc w:val="center"/>
              <w:rPr>
                <w:kern w:val="0"/>
                <w:sz w:val="18"/>
                <w:szCs w:val="18"/>
              </w:rPr>
            </w:pPr>
            <w:r>
              <w:rPr>
                <w:kern w:val="0"/>
                <w:sz w:val="18"/>
                <w:szCs w:val="18"/>
              </w:rPr>
              <w:t>1.5</w:t>
            </w:r>
          </w:p>
        </w:tc>
        <w:tc>
          <w:tcPr>
            <w:tcW w:w="903" w:type="dxa"/>
            <w:tcBorders>
              <w:top w:val="single" w:color="auto" w:sz="4" w:space="0"/>
              <w:left w:val="single" w:color="auto" w:sz="4" w:space="0"/>
              <w:bottom w:val="single" w:color="auto" w:sz="4" w:space="0"/>
              <w:right w:val="single" w:color="auto" w:sz="4" w:space="0"/>
            </w:tcBorders>
            <w:vAlign w:val="center"/>
          </w:tcPr>
          <w:p w14:paraId="3236EA28">
            <w:pPr>
              <w:jc w:val="center"/>
              <w:rPr>
                <w:sz w:val="18"/>
                <w:szCs w:val="18"/>
              </w:rPr>
            </w:pPr>
            <w:r>
              <w:rPr>
                <w:sz w:val="18"/>
                <w:szCs w:val="18"/>
              </w:rPr>
              <w:t>2.25</w:t>
            </w:r>
          </w:p>
        </w:tc>
        <w:tc>
          <w:tcPr>
            <w:tcW w:w="1368" w:type="dxa"/>
            <w:tcBorders>
              <w:top w:val="single" w:color="auto" w:sz="4" w:space="0"/>
              <w:left w:val="single" w:color="auto" w:sz="4" w:space="0"/>
              <w:bottom w:val="single" w:color="auto" w:sz="4" w:space="0"/>
              <w:right w:val="single" w:color="auto" w:sz="4" w:space="0"/>
            </w:tcBorders>
            <w:vAlign w:val="center"/>
          </w:tcPr>
          <w:p w14:paraId="7FC1D65C">
            <w:pPr>
              <w:jc w:val="center"/>
              <w:rPr>
                <w:kern w:val="0"/>
                <w:sz w:val="18"/>
                <w:szCs w:val="18"/>
              </w:rPr>
            </w:pPr>
            <w:r>
              <w:rPr>
                <w:kern w:val="0"/>
                <w:sz w:val="18"/>
                <w:szCs w:val="18"/>
              </w:rPr>
              <w:t>6</w:t>
            </w:r>
          </w:p>
        </w:tc>
        <w:tc>
          <w:tcPr>
            <w:tcW w:w="2457" w:type="dxa"/>
            <w:tcBorders>
              <w:top w:val="single" w:color="auto" w:sz="4" w:space="0"/>
              <w:left w:val="single" w:color="auto" w:sz="4" w:space="0"/>
              <w:bottom w:val="single" w:color="auto" w:sz="4" w:space="0"/>
              <w:right w:val="single" w:color="auto" w:sz="4" w:space="0"/>
            </w:tcBorders>
            <w:vAlign w:val="center"/>
          </w:tcPr>
          <w:p w14:paraId="4A49771A">
            <w:pPr>
              <w:jc w:val="center"/>
              <w:rPr>
                <w:sz w:val="18"/>
                <w:szCs w:val="18"/>
              </w:rPr>
            </w:pPr>
            <w:r>
              <w:rPr>
                <w:sz w:val="18"/>
                <w:szCs w:val="18"/>
              </w:rPr>
              <w:t>考查</w:t>
            </w:r>
          </w:p>
        </w:tc>
      </w:tr>
      <w:tr w14:paraId="6BEBA503">
        <w:tc>
          <w:tcPr>
            <w:tcW w:w="1260" w:type="dxa"/>
            <w:tcBorders>
              <w:top w:val="single" w:color="auto" w:sz="4" w:space="0"/>
              <w:left w:val="single" w:color="auto" w:sz="4" w:space="0"/>
              <w:bottom w:val="single" w:color="auto" w:sz="4" w:space="0"/>
              <w:right w:val="single" w:color="auto" w:sz="4" w:space="0"/>
            </w:tcBorders>
            <w:vAlign w:val="center"/>
          </w:tcPr>
          <w:p w14:paraId="476F446A">
            <w:pPr>
              <w:widowControl/>
              <w:jc w:val="center"/>
              <w:textAlignment w:val="center"/>
              <w:rPr>
                <w:sz w:val="18"/>
                <w:szCs w:val="18"/>
              </w:rPr>
            </w:pPr>
            <w:r>
              <w:rPr>
                <w:sz w:val="18"/>
                <w:szCs w:val="18"/>
              </w:rPr>
              <w:t>353006</w:t>
            </w:r>
          </w:p>
        </w:tc>
        <w:tc>
          <w:tcPr>
            <w:tcW w:w="2187" w:type="dxa"/>
            <w:tcBorders>
              <w:top w:val="single" w:color="auto" w:sz="4" w:space="0"/>
              <w:left w:val="single" w:color="auto" w:sz="4" w:space="0"/>
              <w:bottom w:val="single" w:color="auto" w:sz="4" w:space="0"/>
              <w:right w:val="single" w:color="auto" w:sz="4" w:space="0"/>
            </w:tcBorders>
            <w:vAlign w:val="center"/>
          </w:tcPr>
          <w:p w14:paraId="12A06BDB">
            <w:pPr>
              <w:rPr>
                <w:sz w:val="18"/>
                <w:szCs w:val="18"/>
              </w:rPr>
            </w:pPr>
            <w:r>
              <w:rPr>
                <w:kern w:val="0"/>
                <w:sz w:val="18"/>
                <w:szCs w:val="18"/>
              </w:rPr>
              <w:t>认知实习（专业实训）</w:t>
            </w:r>
          </w:p>
        </w:tc>
        <w:tc>
          <w:tcPr>
            <w:tcW w:w="765" w:type="dxa"/>
            <w:tcBorders>
              <w:top w:val="single" w:color="auto" w:sz="4" w:space="0"/>
              <w:left w:val="single" w:color="auto" w:sz="4" w:space="0"/>
              <w:bottom w:val="single" w:color="auto" w:sz="4" w:space="0"/>
              <w:right w:val="single" w:color="auto" w:sz="4" w:space="0"/>
            </w:tcBorders>
            <w:vAlign w:val="center"/>
          </w:tcPr>
          <w:p w14:paraId="2F565FC4">
            <w:pPr>
              <w:jc w:val="center"/>
              <w:rPr>
                <w:sz w:val="18"/>
                <w:szCs w:val="18"/>
              </w:rPr>
            </w:pPr>
            <w:r>
              <w:rPr>
                <w:kern w:val="0"/>
                <w:sz w:val="18"/>
                <w:szCs w:val="18"/>
              </w:rPr>
              <w:t>2</w:t>
            </w:r>
          </w:p>
        </w:tc>
        <w:tc>
          <w:tcPr>
            <w:tcW w:w="903" w:type="dxa"/>
            <w:tcBorders>
              <w:top w:val="single" w:color="auto" w:sz="4" w:space="0"/>
              <w:left w:val="single" w:color="auto" w:sz="4" w:space="0"/>
              <w:bottom w:val="single" w:color="auto" w:sz="4" w:space="0"/>
              <w:right w:val="single" w:color="auto" w:sz="4" w:space="0"/>
            </w:tcBorders>
            <w:vAlign w:val="center"/>
          </w:tcPr>
          <w:p w14:paraId="1FA4A651">
            <w:pPr>
              <w:jc w:val="center"/>
              <w:rPr>
                <w:sz w:val="18"/>
                <w:szCs w:val="18"/>
              </w:rPr>
            </w:pPr>
            <w:r>
              <w:rPr>
                <w:kern w:val="0"/>
                <w:sz w:val="18"/>
                <w:szCs w:val="18"/>
              </w:rPr>
              <w:t>3</w:t>
            </w:r>
          </w:p>
        </w:tc>
        <w:tc>
          <w:tcPr>
            <w:tcW w:w="1368" w:type="dxa"/>
            <w:tcBorders>
              <w:top w:val="single" w:color="auto" w:sz="4" w:space="0"/>
              <w:left w:val="single" w:color="auto" w:sz="4" w:space="0"/>
              <w:bottom w:val="single" w:color="auto" w:sz="4" w:space="0"/>
              <w:right w:val="single" w:color="auto" w:sz="4" w:space="0"/>
            </w:tcBorders>
            <w:vAlign w:val="center"/>
          </w:tcPr>
          <w:p w14:paraId="0A8D292D">
            <w:pPr>
              <w:jc w:val="center"/>
              <w:rPr>
                <w:sz w:val="18"/>
                <w:szCs w:val="18"/>
              </w:rPr>
            </w:pPr>
            <w:r>
              <w:rPr>
                <w:rFonts w:hint="eastAsia"/>
                <w:sz w:val="18"/>
                <w:szCs w:val="18"/>
              </w:rPr>
              <w:t>3</w:t>
            </w:r>
          </w:p>
        </w:tc>
        <w:tc>
          <w:tcPr>
            <w:tcW w:w="2457" w:type="dxa"/>
            <w:tcBorders>
              <w:top w:val="single" w:color="auto" w:sz="4" w:space="0"/>
              <w:left w:val="single" w:color="auto" w:sz="4" w:space="0"/>
              <w:bottom w:val="single" w:color="auto" w:sz="4" w:space="0"/>
              <w:right w:val="single" w:color="auto" w:sz="4" w:space="0"/>
            </w:tcBorders>
            <w:vAlign w:val="center"/>
          </w:tcPr>
          <w:p w14:paraId="64715C37">
            <w:pPr>
              <w:jc w:val="center"/>
              <w:rPr>
                <w:sz w:val="18"/>
                <w:szCs w:val="18"/>
              </w:rPr>
            </w:pPr>
            <w:r>
              <w:rPr>
                <w:sz w:val="18"/>
                <w:szCs w:val="18"/>
              </w:rPr>
              <w:t>考查</w:t>
            </w:r>
          </w:p>
        </w:tc>
      </w:tr>
      <w:tr w14:paraId="197C0B4B">
        <w:tc>
          <w:tcPr>
            <w:tcW w:w="1260" w:type="dxa"/>
            <w:tcBorders>
              <w:top w:val="single" w:color="auto" w:sz="4" w:space="0"/>
              <w:left w:val="single" w:color="auto" w:sz="4" w:space="0"/>
              <w:bottom w:val="single" w:color="auto" w:sz="4" w:space="0"/>
              <w:right w:val="single" w:color="auto" w:sz="4" w:space="0"/>
            </w:tcBorders>
            <w:vAlign w:val="center"/>
          </w:tcPr>
          <w:p w14:paraId="4A2647AB">
            <w:pPr>
              <w:widowControl/>
              <w:jc w:val="center"/>
              <w:textAlignment w:val="center"/>
              <w:rPr>
                <w:sz w:val="18"/>
                <w:szCs w:val="18"/>
              </w:rPr>
            </w:pPr>
            <w:r>
              <w:rPr>
                <w:sz w:val="18"/>
                <w:szCs w:val="18"/>
              </w:rPr>
              <w:t>353013</w:t>
            </w:r>
          </w:p>
        </w:tc>
        <w:tc>
          <w:tcPr>
            <w:tcW w:w="2187" w:type="dxa"/>
            <w:tcBorders>
              <w:top w:val="single" w:color="auto" w:sz="4" w:space="0"/>
              <w:left w:val="single" w:color="auto" w:sz="4" w:space="0"/>
              <w:bottom w:val="single" w:color="auto" w:sz="4" w:space="0"/>
              <w:right w:val="single" w:color="auto" w:sz="4" w:space="0"/>
            </w:tcBorders>
            <w:vAlign w:val="center"/>
          </w:tcPr>
          <w:p w14:paraId="39985465">
            <w:pPr>
              <w:rPr>
                <w:sz w:val="18"/>
                <w:szCs w:val="18"/>
              </w:rPr>
            </w:pPr>
            <w:r>
              <w:rPr>
                <w:sz w:val="18"/>
                <w:szCs w:val="18"/>
              </w:rPr>
              <w:t>专业实习</w:t>
            </w:r>
          </w:p>
        </w:tc>
        <w:tc>
          <w:tcPr>
            <w:tcW w:w="765" w:type="dxa"/>
            <w:tcBorders>
              <w:top w:val="single" w:color="auto" w:sz="4" w:space="0"/>
              <w:left w:val="single" w:color="auto" w:sz="4" w:space="0"/>
              <w:bottom w:val="single" w:color="auto" w:sz="4" w:space="0"/>
              <w:right w:val="single" w:color="auto" w:sz="4" w:space="0"/>
            </w:tcBorders>
            <w:vAlign w:val="center"/>
          </w:tcPr>
          <w:p w14:paraId="23EA8866">
            <w:pPr>
              <w:jc w:val="center"/>
              <w:rPr>
                <w:sz w:val="18"/>
                <w:szCs w:val="18"/>
              </w:rPr>
            </w:pPr>
            <w:r>
              <w:rPr>
                <w:sz w:val="18"/>
                <w:szCs w:val="18"/>
              </w:rPr>
              <w:t>2</w:t>
            </w:r>
          </w:p>
        </w:tc>
        <w:tc>
          <w:tcPr>
            <w:tcW w:w="903" w:type="dxa"/>
            <w:tcBorders>
              <w:top w:val="single" w:color="auto" w:sz="4" w:space="0"/>
              <w:left w:val="single" w:color="auto" w:sz="4" w:space="0"/>
              <w:bottom w:val="single" w:color="auto" w:sz="4" w:space="0"/>
              <w:right w:val="single" w:color="auto" w:sz="4" w:space="0"/>
            </w:tcBorders>
            <w:vAlign w:val="center"/>
          </w:tcPr>
          <w:p w14:paraId="777F857F">
            <w:pPr>
              <w:jc w:val="center"/>
              <w:rPr>
                <w:sz w:val="18"/>
                <w:szCs w:val="18"/>
              </w:rPr>
            </w:pPr>
            <w:r>
              <w:rPr>
                <w:sz w:val="18"/>
                <w:szCs w:val="18"/>
              </w:rPr>
              <w:t>3</w:t>
            </w:r>
          </w:p>
        </w:tc>
        <w:tc>
          <w:tcPr>
            <w:tcW w:w="1368" w:type="dxa"/>
            <w:tcBorders>
              <w:top w:val="single" w:color="auto" w:sz="4" w:space="0"/>
              <w:left w:val="single" w:color="auto" w:sz="4" w:space="0"/>
              <w:bottom w:val="single" w:color="auto" w:sz="4" w:space="0"/>
              <w:right w:val="single" w:color="auto" w:sz="4" w:space="0"/>
            </w:tcBorders>
            <w:vAlign w:val="center"/>
          </w:tcPr>
          <w:p w14:paraId="72314E2C">
            <w:pPr>
              <w:adjustRightInd w:val="0"/>
              <w:snapToGrid w:val="0"/>
              <w:spacing w:line="240" w:lineRule="exact"/>
              <w:ind w:left="-105" w:leftChars="-50" w:right="-105" w:rightChars="-50"/>
              <w:jc w:val="center"/>
              <w:rPr>
                <w:sz w:val="18"/>
                <w:szCs w:val="18"/>
              </w:rPr>
            </w:pPr>
            <w:r>
              <w:rPr>
                <w:rFonts w:hint="eastAsia"/>
                <w:sz w:val="18"/>
                <w:szCs w:val="18"/>
              </w:rPr>
              <w:t>6</w:t>
            </w:r>
          </w:p>
        </w:tc>
        <w:tc>
          <w:tcPr>
            <w:tcW w:w="2457" w:type="dxa"/>
            <w:tcBorders>
              <w:top w:val="single" w:color="auto" w:sz="4" w:space="0"/>
              <w:left w:val="single" w:color="auto" w:sz="4" w:space="0"/>
              <w:bottom w:val="single" w:color="auto" w:sz="4" w:space="0"/>
              <w:right w:val="single" w:color="auto" w:sz="4" w:space="0"/>
            </w:tcBorders>
          </w:tcPr>
          <w:p w14:paraId="6890E3B2">
            <w:pPr>
              <w:adjustRightInd w:val="0"/>
              <w:snapToGrid w:val="0"/>
              <w:spacing w:line="240" w:lineRule="exact"/>
              <w:ind w:left="-105" w:leftChars="-50" w:right="-105" w:rightChars="-50"/>
              <w:jc w:val="center"/>
              <w:rPr>
                <w:sz w:val="18"/>
                <w:szCs w:val="18"/>
              </w:rPr>
            </w:pPr>
            <w:r>
              <w:rPr>
                <w:sz w:val="18"/>
                <w:szCs w:val="18"/>
              </w:rPr>
              <w:t>考查</w:t>
            </w:r>
          </w:p>
        </w:tc>
      </w:tr>
      <w:tr w14:paraId="111B11D8">
        <w:tc>
          <w:tcPr>
            <w:tcW w:w="1260" w:type="dxa"/>
            <w:tcBorders>
              <w:top w:val="single" w:color="auto" w:sz="4" w:space="0"/>
              <w:left w:val="single" w:color="auto" w:sz="4" w:space="0"/>
              <w:bottom w:val="single" w:color="auto" w:sz="4" w:space="0"/>
              <w:right w:val="single" w:color="auto" w:sz="4" w:space="0"/>
            </w:tcBorders>
            <w:vAlign w:val="center"/>
          </w:tcPr>
          <w:p w14:paraId="46C9F7BD">
            <w:pPr>
              <w:widowControl/>
              <w:jc w:val="center"/>
              <w:textAlignment w:val="center"/>
              <w:rPr>
                <w:sz w:val="18"/>
                <w:szCs w:val="18"/>
              </w:rPr>
            </w:pPr>
            <w:r>
              <w:rPr>
                <w:sz w:val="18"/>
                <w:szCs w:val="18"/>
              </w:rPr>
              <w:t>353012</w:t>
            </w:r>
          </w:p>
        </w:tc>
        <w:tc>
          <w:tcPr>
            <w:tcW w:w="2187" w:type="dxa"/>
            <w:tcBorders>
              <w:top w:val="single" w:color="auto" w:sz="4" w:space="0"/>
              <w:left w:val="single" w:color="auto" w:sz="4" w:space="0"/>
              <w:bottom w:val="single" w:color="auto" w:sz="4" w:space="0"/>
              <w:right w:val="single" w:color="auto" w:sz="4" w:space="0"/>
            </w:tcBorders>
            <w:vAlign w:val="center"/>
          </w:tcPr>
          <w:p w14:paraId="4D31F00A">
            <w:pPr>
              <w:rPr>
                <w:sz w:val="18"/>
                <w:szCs w:val="18"/>
              </w:rPr>
            </w:pPr>
            <w:r>
              <w:rPr>
                <w:sz w:val="18"/>
                <w:szCs w:val="18"/>
              </w:rPr>
              <w:t>学年论文</w:t>
            </w:r>
          </w:p>
        </w:tc>
        <w:tc>
          <w:tcPr>
            <w:tcW w:w="765" w:type="dxa"/>
            <w:tcBorders>
              <w:top w:val="single" w:color="auto" w:sz="4" w:space="0"/>
              <w:left w:val="single" w:color="auto" w:sz="4" w:space="0"/>
              <w:bottom w:val="single" w:color="auto" w:sz="4" w:space="0"/>
              <w:right w:val="single" w:color="auto" w:sz="4" w:space="0"/>
            </w:tcBorders>
            <w:vAlign w:val="center"/>
          </w:tcPr>
          <w:p w14:paraId="0FD29C6F">
            <w:pPr>
              <w:jc w:val="center"/>
              <w:rPr>
                <w:sz w:val="18"/>
                <w:szCs w:val="18"/>
              </w:rPr>
            </w:pPr>
            <w:r>
              <w:rPr>
                <w:sz w:val="18"/>
                <w:szCs w:val="18"/>
              </w:rPr>
              <w:t>1</w:t>
            </w:r>
          </w:p>
        </w:tc>
        <w:tc>
          <w:tcPr>
            <w:tcW w:w="903" w:type="dxa"/>
            <w:tcBorders>
              <w:top w:val="single" w:color="auto" w:sz="4" w:space="0"/>
              <w:left w:val="single" w:color="auto" w:sz="4" w:space="0"/>
              <w:bottom w:val="single" w:color="auto" w:sz="4" w:space="0"/>
              <w:right w:val="single" w:color="auto" w:sz="4" w:space="0"/>
            </w:tcBorders>
            <w:vAlign w:val="center"/>
          </w:tcPr>
          <w:p w14:paraId="1DC7F7E9">
            <w:pPr>
              <w:jc w:val="center"/>
              <w:rPr>
                <w:sz w:val="18"/>
                <w:szCs w:val="18"/>
              </w:rPr>
            </w:pPr>
            <w:r>
              <w:rPr>
                <w:sz w:val="16"/>
                <w:szCs w:val="18"/>
              </w:rPr>
              <w:t>1.5</w:t>
            </w:r>
          </w:p>
        </w:tc>
        <w:tc>
          <w:tcPr>
            <w:tcW w:w="1368" w:type="dxa"/>
            <w:tcBorders>
              <w:top w:val="single" w:color="auto" w:sz="4" w:space="0"/>
              <w:left w:val="single" w:color="auto" w:sz="4" w:space="0"/>
              <w:bottom w:val="single" w:color="auto" w:sz="4" w:space="0"/>
              <w:right w:val="single" w:color="auto" w:sz="4" w:space="0"/>
            </w:tcBorders>
            <w:vAlign w:val="center"/>
          </w:tcPr>
          <w:p w14:paraId="1B7E7838">
            <w:pPr>
              <w:adjustRightInd w:val="0"/>
              <w:snapToGrid w:val="0"/>
              <w:spacing w:line="240" w:lineRule="exact"/>
              <w:ind w:left="-105" w:leftChars="-50" w:right="-105" w:rightChars="-50"/>
              <w:jc w:val="center"/>
              <w:rPr>
                <w:sz w:val="18"/>
                <w:szCs w:val="18"/>
              </w:rPr>
            </w:pPr>
            <w:r>
              <w:rPr>
                <w:sz w:val="18"/>
                <w:szCs w:val="18"/>
              </w:rPr>
              <w:t>6</w:t>
            </w:r>
          </w:p>
        </w:tc>
        <w:tc>
          <w:tcPr>
            <w:tcW w:w="2457" w:type="dxa"/>
            <w:tcBorders>
              <w:top w:val="single" w:color="auto" w:sz="4" w:space="0"/>
              <w:left w:val="single" w:color="auto" w:sz="4" w:space="0"/>
              <w:bottom w:val="single" w:color="auto" w:sz="4" w:space="0"/>
              <w:right w:val="single" w:color="auto" w:sz="4" w:space="0"/>
            </w:tcBorders>
          </w:tcPr>
          <w:p w14:paraId="5DD6B643">
            <w:pPr>
              <w:adjustRightInd w:val="0"/>
              <w:snapToGrid w:val="0"/>
              <w:spacing w:line="240" w:lineRule="exact"/>
              <w:ind w:left="-105" w:leftChars="-50" w:right="-105" w:rightChars="-50"/>
              <w:jc w:val="center"/>
              <w:rPr>
                <w:sz w:val="18"/>
                <w:szCs w:val="18"/>
              </w:rPr>
            </w:pPr>
            <w:r>
              <w:rPr>
                <w:sz w:val="18"/>
                <w:szCs w:val="18"/>
              </w:rPr>
              <w:t>考查</w:t>
            </w:r>
          </w:p>
        </w:tc>
      </w:tr>
      <w:tr w14:paraId="539FBA1B">
        <w:tc>
          <w:tcPr>
            <w:tcW w:w="1260" w:type="dxa"/>
            <w:tcBorders>
              <w:top w:val="single" w:color="auto" w:sz="4" w:space="0"/>
              <w:left w:val="single" w:color="auto" w:sz="4" w:space="0"/>
              <w:bottom w:val="single" w:color="auto" w:sz="4" w:space="0"/>
              <w:right w:val="single" w:color="auto" w:sz="4" w:space="0"/>
            </w:tcBorders>
            <w:vAlign w:val="center"/>
          </w:tcPr>
          <w:p w14:paraId="5688355A">
            <w:pPr>
              <w:jc w:val="center"/>
              <w:rPr>
                <w:sz w:val="18"/>
                <w:szCs w:val="18"/>
              </w:rPr>
            </w:pPr>
            <w:r>
              <w:rPr>
                <w:sz w:val="18"/>
                <w:szCs w:val="18"/>
              </w:rPr>
              <w:t>353</w:t>
            </w:r>
            <w:r>
              <w:rPr>
                <w:rFonts w:hint="eastAsia"/>
                <w:sz w:val="18"/>
                <w:szCs w:val="18"/>
              </w:rPr>
              <w:t>995</w:t>
            </w:r>
          </w:p>
        </w:tc>
        <w:tc>
          <w:tcPr>
            <w:tcW w:w="2187" w:type="dxa"/>
            <w:tcBorders>
              <w:top w:val="single" w:color="auto" w:sz="4" w:space="0"/>
              <w:left w:val="single" w:color="auto" w:sz="4" w:space="0"/>
              <w:bottom w:val="single" w:color="auto" w:sz="4" w:space="0"/>
              <w:right w:val="single" w:color="auto" w:sz="4" w:space="0"/>
            </w:tcBorders>
            <w:vAlign w:val="center"/>
          </w:tcPr>
          <w:p w14:paraId="4273AC24">
            <w:pPr>
              <w:rPr>
                <w:sz w:val="18"/>
                <w:szCs w:val="18"/>
              </w:rPr>
            </w:pPr>
            <w:r>
              <w:rPr>
                <w:sz w:val="18"/>
                <w:szCs w:val="18"/>
              </w:rPr>
              <w:t>毕业论文（含毕业实习）</w:t>
            </w:r>
          </w:p>
        </w:tc>
        <w:tc>
          <w:tcPr>
            <w:tcW w:w="765" w:type="dxa"/>
            <w:tcBorders>
              <w:top w:val="single" w:color="auto" w:sz="4" w:space="0"/>
              <w:left w:val="single" w:color="auto" w:sz="4" w:space="0"/>
              <w:bottom w:val="single" w:color="auto" w:sz="4" w:space="0"/>
              <w:right w:val="single" w:color="auto" w:sz="4" w:space="0"/>
            </w:tcBorders>
            <w:vAlign w:val="center"/>
          </w:tcPr>
          <w:p w14:paraId="6A9FB0E0">
            <w:pPr>
              <w:jc w:val="center"/>
              <w:rPr>
                <w:sz w:val="18"/>
                <w:szCs w:val="18"/>
              </w:rPr>
            </w:pPr>
            <w:r>
              <w:rPr>
                <w:sz w:val="18"/>
                <w:szCs w:val="18"/>
              </w:rPr>
              <w:t>6</w:t>
            </w:r>
          </w:p>
        </w:tc>
        <w:tc>
          <w:tcPr>
            <w:tcW w:w="903" w:type="dxa"/>
            <w:tcBorders>
              <w:top w:val="single" w:color="auto" w:sz="4" w:space="0"/>
              <w:left w:val="single" w:color="auto" w:sz="4" w:space="0"/>
              <w:bottom w:val="single" w:color="auto" w:sz="4" w:space="0"/>
              <w:right w:val="single" w:color="auto" w:sz="4" w:space="0"/>
            </w:tcBorders>
            <w:vAlign w:val="center"/>
          </w:tcPr>
          <w:p w14:paraId="0B516C60">
            <w:pPr>
              <w:jc w:val="center"/>
              <w:rPr>
                <w:sz w:val="18"/>
                <w:szCs w:val="18"/>
              </w:rPr>
            </w:pPr>
            <w:r>
              <w:rPr>
                <w:sz w:val="18"/>
                <w:szCs w:val="18"/>
              </w:rPr>
              <w:t>12</w:t>
            </w:r>
          </w:p>
        </w:tc>
        <w:tc>
          <w:tcPr>
            <w:tcW w:w="1368" w:type="dxa"/>
            <w:tcBorders>
              <w:top w:val="single" w:color="auto" w:sz="4" w:space="0"/>
              <w:left w:val="single" w:color="auto" w:sz="4" w:space="0"/>
              <w:bottom w:val="single" w:color="auto" w:sz="4" w:space="0"/>
              <w:right w:val="single" w:color="auto" w:sz="4" w:space="0"/>
            </w:tcBorders>
            <w:vAlign w:val="center"/>
          </w:tcPr>
          <w:p w14:paraId="4DB76109">
            <w:pPr>
              <w:adjustRightInd w:val="0"/>
              <w:snapToGrid w:val="0"/>
              <w:spacing w:line="240" w:lineRule="exact"/>
              <w:ind w:left="-105" w:leftChars="-50" w:right="-105" w:rightChars="-50"/>
              <w:jc w:val="center"/>
              <w:rPr>
                <w:sz w:val="18"/>
                <w:szCs w:val="18"/>
              </w:rPr>
            </w:pPr>
            <w:r>
              <w:rPr>
                <w:sz w:val="18"/>
                <w:szCs w:val="18"/>
              </w:rPr>
              <w:t>7,8</w:t>
            </w:r>
          </w:p>
        </w:tc>
        <w:tc>
          <w:tcPr>
            <w:tcW w:w="2457" w:type="dxa"/>
            <w:tcBorders>
              <w:top w:val="single" w:color="auto" w:sz="4" w:space="0"/>
              <w:left w:val="single" w:color="auto" w:sz="4" w:space="0"/>
              <w:bottom w:val="single" w:color="auto" w:sz="4" w:space="0"/>
              <w:right w:val="single" w:color="auto" w:sz="4" w:space="0"/>
            </w:tcBorders>
          </w:tcPr>
          <w:p w14:paraId="0F127F06">
            <w:pPr>
              <w:adjustRightInd w:val="0"/>
              <w:snapToGrid w:val="0"/>
              <w:spacing w:line="240" w:lineRule="exact"/>
              <w:ind w:left="-105" w:leftChars="-50" w:right="-105" w:rightChars="-50"/>
              <w:jc w:val="center"/>
              <w:rPr>
                <w:sz w:val="18"/>
                <w:szCs w:val="18"/>
              </w:rPr>
            </w:pPr>
            <w:r>
              <w:rPr>
                <w:sz w:val="18"/>
                <w:szCs w:val="18"/>
              </w:rPr>
              <w:t>考查</w:t>
            </w:r>
          </w:p>
        </w:tc>
      </w:tr>
      <w:tr w14:paraId="2A3B6F67">
        <w:tc>
          <w:tcPr>
            <w:tcW w:w="3447" w:type="dxa"/>
            <w:gridSpan w:val="2"/>
            <w:tcBorders>
              <w:top w:val="single" w:color="auto" w:sz="4" w:space="0"/>
              <w:left w:val="single" w:color="auto" w:sz="4" w:space="0"/>
              <w:bottom w:val="single" w:color="auto" w:sz="4" w:space="0"/>
              <w:right w:val="single" w:color="auto" w:sz="4" w:space="0"/>
            </w:tcBorders>
          </w:tcPr>
          <w:p w14:paraId="31B38F1A">
            <w:pPr>
              <w:jc w:val="center"/>
              <w:rPr>
                <w:rFonts w:eastAsia="宋体 (正文)"/>
                <w:sz w:val="18"/>
                <w:szCs w:val="18"/>
              </w:rPr>
            </w:pPr>
            <w:r>
              <w:rPr>
                <w:rFonts w:eastAsia="宋体 (正文)"/>
                <w:sz w:val="18"/>
                <w:szCs w:val="18"/>
              </w:rPr>
              <w:t>合计</w:t>
            </w:r>
          </w:p>
        </w:tc>
        <w:tc>
          <w:tcPr>
            <w:tcW w:w="765" w:type="dxa"/>
            <w:tcBorders>
              <w:top w:val="single" w:color="auto" w:sz="4" w:space="0"/>
              <w:left w:val="single" w:color="auto" w:sz="4" w:space="0"/>
              <w:bottom w:val="single" w:color="auto" w:sz="4" w:space="0"/>
              <w:right w:val="single" w:color="auto" w:sz="4" w:space="0"/>
            </w:tcBorders>
            <w:vAlign w:val="center"/>
          </w:tcPr>
          <w:p w14:paraId="5085A47F">
            <w:pPr>
              <w:jc w:val="center"/>
              <w:rPr>
                <w:sz w:val="18"/>
                <w:szCs w:val="18"/>
              </w:rPr>
            </w:pPr>
            <w:r>
              <w:rPr>
                <w:sz w:val="18"/>
                <w:szCs w:val="18"/>
              </w:rPr>
              <w:t>19</w:t>
            </w:r>
          </w:p>
        </w:tc>
        <w:tc>
          <w:tcPr>
            <w:tcW w:w="903" w:type="dxa"/>
            <w:tcBorders>
              <w:top w:val="single" w:color="auto" w:sz="4" w:space="0"/>
              <w:left w:val="single" w:color="auto" w:sz="4" w:space="0"/>
              <w:bottom w:val="single" w:color="auto" w:sz="4" w:space="0"/>
              <w:right w:val="single" w:color="auto" w:sz="4" w:space="0"/>
            </w:tcBorders>
            <w:vAlign w:val="center"/>
          </w:tcPr>
          <w:p w14:paraId="320483FD">
            <w:pPr>
              <w:jc w:val="center"/>
              <w:rPr>
                <w:sz w:val="18"/>
                <w:szCs w:val="18"/>
              </w:rPr>
            </w:pPr>
            <w:r>
              <w:rPr>
                <w:sz w:val="18"/>
                <w:szCs w:val="18"/>
              </w:rPr>
              <w:t>31.5</w:t>
            </w:r>
          </w:p>
        </w:tc>
        <w:tc>
          <w:tcPr>
            <w:tcW w:w="1368" w:type="dxa"/>
            <w:tcBorders>
              <w:top w:val="single" w:color="auto" w:sz="4" w:space="0"/>
              <w:left w:val="single" w:color="auto" w:sz="4" w:space="0"/>
              <w:bottom w:val="single" w:color="auto" w:sz="4" w:space="0"/>
              <w:right w:val="single" w:color="auto" w:sz="4" w:space="0"/>
            </w:tcBorders>
          </w:tcPr>
          <w:p w14:paraId="7248514E">
            <w:pPr>
              <w:jc w:val="center"/>
              <w:rPr>
                <w:sz w:val="18"/>
                <w:szCs w:val="18"/>
              </w:rPr>
            </w:pPr>
          </w:p>
        </w:tc>
        <w:tc>
          <w:tcPr>
            <w:tcW w:w="2457" w:type="dxa"/>
            <w:tcBorders>
              <w:top w:val="single" w:color="auto" w:sz="4" w:space="0"/>
              <w:left w:val="single" w:color="auto" w:sz="4" w:space="0"/>
              <w:bottom w:val="single" w:color="auto" w:sz="4" w:space="0"/>
              <w:right w:val="single" w:color="auto" w:sz="4" w:space="0"/>
            </w:tcBorders>
          </w:tcPr>
          <w:p w14:paraId="5B6419B7">
            <w:pPr>
              <w:jc w:val="center"/>
              <w:rPr>
                <w:rFonts w:eastAsia="宋体 (正文)"/>
                <w:sz w:val="18"/>
                <w:szCs w:val="18"/>
              </w:rPr>
            </w:pPr>
          </w:p>
        </w:tc>
      </w:tr>
    </w:tbl>
    <w:p w14:paraId="452D87CD">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学时、学分分配表</w:t>
      </w:r>
    </w:p>
    <w:tbl>
      <w:tblPr>
        <w:tblStyle w:val="16"/>
        <w:tblW w:w="9071" w:type="dxa"/>
        <w:jc w:val="center"/>
        <w:tblLayout w:type="fixed"/>
        <w:tblCellMar>
          <w:top w:w="0" w:type="dxa"/>
          <w:left w:w="108" w:type="dxa"/>
          <w:bottom w:w="0" w:type="dxa"/>
          <w:right w:w="108" w:type="dxa"/>
        </w:tblCellMar>
      </w:tblPr>
      <w:tblGrid>
        <w:gridCol w:w="1481"/>
        <w:gridCol w:w="823"/>
        <w:gridCol w:w="825"/>
        <w:gridCol w:w="828"/>
        <w:gridCol w:w="822"/>
        <w:gridCol w:w="1010"/>
        <w:gridCol w:w="803"/>
        <w:gridCol w:w="873"/>
        <w:gridCol w:w="747"/>
        <w:gridCol w:w="859"/>
      </w:tblGrid>
      <w:tr w14:paraId="1AEE3CCC">
        <w:trPr>
          <w:trHeight w:val="602" w:hRule="atLeast"/>
          <w:jc w:val="center"/>
        </w:trPr>
        <w:tc>
          <w:tcPr>
            <w:tcW w:w="1563" w:type="dxa"/>
            <w:tcBorders>
              <w:top w:val="single" w:color="auto" w:sz="4" w:space="0"/>
              <w:left w:val="single" w:color="auto" w:sz="4" w:space="0"/>
              <w:bottom w:val="single" w:color="auto" w:sz="4" w:space="0"/>
              <w:right w:val="single" w:color="auto" w:sz="4" w:space="0"/>
            </w:tcBorders>
            <w:vAlign w:val="center"/>
          </w:tcPr>
          <w:p w14:paraId="7EBFA4F3">
            <w:pPr>
              <w:widowControl/>
              <w:spacing w:line="200" w:lineRule="exact"/>
              <w:jc w:val="center"/>
              <w:rPr>
                <w:kern w:val="0"/>
                <w:sz w:val="18"/>
                <w:szCs w:val="18"/>
              </w:rPr>
            </w:pPr>
            <w:r>
              <w:rPr>
                <w:kern w:val="0"/>
                <w:sz w:val="18"/>
                <w:szCs w:val="18"/>
              </w:rPr>
              <w:t>纵向结构</w:t>
            </w:r>
          </w:p>
        </w:tc>
        <w:tc>
          <w:tcPr>
            <w:tcW w:w="861" w:type="dxa"/>
            <w:tcBorders>
              <w:top w:val="single" w:color="auto" w:sz="4" w:space="0"/>
              <w:left w:val="nil"/>
              <w:bottom w:val="single" w:color="auto" w:sz="4" w:space="0"/>
              <w:right w:val="single" w:color="auto" w:sz="4" w:space="0"/>
            </w:tcBorders>
            <w:vAlign w:val="center"/>
          </w:tcPr>
          <w:p w14:paraId="19280A8C">
            <w:pPr>
              <w:widowControl/>
              <w:spacing w:line="200" w:lineRule="exact"/>
              <w:jc w:val="center"/>
              <w:rPr>
                <w:kern w:val="0"/>
                <w:sz w:val="18"/>
                <w:szCs w:val="18"/>
              </w:rPr>
            </w:pPr>
            <w:r>
              <w:rPr>
                <w:kern w:val="0"/>
                <w:sz w:val="18"/>
                <w:szCs w:val="18"/>
              </w:rPr>
              <w:t>学时</w:t>
            </w:r>
          </w:p>
        </w:tc>
        <w:tc>
          <w:tcPr>
            <w:tcW w:w="863" w:type="dxa"/>
            <w:tcBorders>
              <w:top w:val="single" w:color="auto" w:sz="4" w:space="0"/>
              <w:left w:val="nil"/>
              <w:bottom w:val="single" w:color="auto" w:sz="4" w:space="0"/>
              <w:right w:val="single" w:color="auto" w:sz="4" w:space="0"/>
            </w:tcBorders>
            <w:vAlign w:val="center"/>
          </w:tcPr>
          <w:p w14:paraId="30295189">
            <w:pPr>
              <w:widowControl/>
              <w:spacing w:line="200" w:lineRule="exact"/>
              <w:jc w:val="center"/>
              <w:rPr>
                <w:kern w:val="0"/>
                <w:sz w:val="18"/>
                <w:szCs w:val="18"/>
              </w:rPr>
            </w:pPr>
            <w:r>
              <w:rPr>
                <w:kern w:val="0"/>
                <w:sz w:val="18"/>
                <w:szCs w:val="18"/>
              </w:rPr>
              <w:t>百分比</w:t>
            </w:r>
          </w:p>
          <w:p w14:paraId="3C29C2D8">
            <w:pPr>
              <w:widowControl/>
              <w:spacing w:line="200" w:lineRule="exact"/>
              <w:jc w:val="center"/>
              <w:rPr>
                <w:kern w:val="0"/>
                <w:sz w:val="18"/>
                <w:szCs w:val="18"/>
              </w:rPr>
            </w:pPr>
            <w:r>
              <w:rPr>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14:paraId="2924BCA6">
            <w:pPr>
              <w:widowControl/>
              <w:spacing w:line="200" w:lineRule="exact"/>
              <w:jc w:val="center"/>
              <w:rPr>
                <w:kern w:val="0"/>
                <w:sz w:val="18"/>
                <w:szCs w:val="18"/>
              </w:rPr>
            </w:pPr>
            <w:r>
              <w:rPr>
                <w:kern w:val="0"/>
                <w:sz w:val="18"/>
                <w:szCs w:val="18"/>
              </w:rPr>
              <w:t>学分</w:t>
            </w:r>
          </w:p>
        </w:tc>
        <w:tc>
          <w:tcPr>
            <w:tcW w:w="860" w:type="dxa"/>
            <w:tcBorders>
              <w:top w:val="single" w:color="auto" w:sz="4" w:space="0"/>
              <w:left w:val="nil"/>
              <w:bottom w:val="nil"/>
              <w:right w:val="single" w:color="auto" w:sz="4" w:space="0"/>
            </w:tcBorders>
            <w:vAlign w:val="center"/>
          </w:tcPr>
          <w:p w14:paraId="01660087">
            <w:pPr>
              <w:widowControl/>
              <w:spacing w:line="200" w:lineRule="exact"/>
              <w:jc w:val="center"/>
              <w:rPr>
                <w:kern w:val="0"/>
                <w:sz w:val="18"/>
                <w:szCs w:val="18"/>
              </w:rPr>
            </w:pPr>
            <w:r>
              <w:rPr>
                <w:kern w:val="0"/>
                <w:sz w:val="18"/>
                <w:szCs w:val="18"/>
              </w:rPr>
              <w:t>百分比</w:t>
            </w:r>
          </w:p>
          <w:p w14:paraId="412EF4D0">
            <w:pPr>
              <w:widowControl/>
              <w:spacing w:line="200" w:lineRule="exact"/>
              <w:jc w:val="center"/>
              <w:rPr>
                <w:kern w:val="0"/>
                <w:sz w:val="18"/>
                <w:szCs w:val="18"/>
              </w:rPr>
            </w:pPr>
            <w:r>
              <w:rPr>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14:paraId="4172AB20">
            <w:pPr>
              <w:widowControl/>
              <w:spacing w:line="200" w:lineRule="exact"/>
              <w:jc w:val="center"/>
              <w:rPr>
                <w:kern w:val="0"/>
                <w:sz w:val="18"/>
                <w:szCs w:val="18"/>
              </w:rPr>
            </w:pPr>
            <w:r>
              <w:rPr>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14:paraId="671BCE94">
            <w:pPr>
              <w:widowControl/>
              <w:spacing w:line="200" w:lineRule="exact"/>
              <w:jc w:val="center"/>
              <w:rPr>
                <w:kern w:val="0"/>
                <w:sz w:val="18"/>
                <w:szCs w:val="18"/>
              </w:rPr>
            </w:pPr>
            <w:r>
              <w:rPr>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14:paraId="30D0E972">
            <w:pPr>
              <w:widowControl/>
              <w:spacing w:line="200" w:lineRule="exact"/>
              <w:jc w:val="center"/>
              <w:rPr>
                <w:kern w:val="0"/>
                <w:sz w:val="18"/>
                <w:szCs w:val="18"/>
              </w:rPr>
            </w:pPr>
            <w:r>
              <w:rPr>
                <w:kern w:val="0"/>
                <w:sz w:val="18"/>
                <w:szCs w:val="18"/>
              </w:rPr>
              <w:t>百分比</w:t>
            </w:r>
          </w:p>
          <w:p w14:paraId="5998808C">
            <w:pPr>
              <w:widowControl/>
              <w:spacing w:line="200" w:lineRule="exact"/>
              <w:jc w:val="center"/>
              <w:rPr>
                <w:kern w:val="0"/>
                <w:sz w:val="18"/>
                <w:szCs w:val="18"/>
              </w:rPr>
            </w:pPr>
            <w:r>
              <w:rPr>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14:paraId="4A88554C">
            <w:pPr>
              <w:widowControl/>
              <w:spacing w:line="200" w:lineRule="exact"/>
              <w:jc w:val="center"/>
              <w:rPr>
                <w:kern w:val="0"/>
                <w:sz w:val="18"/>
                <w:szCs w:val="18"/>
              </w:rPr>
            </w:pPr>
            <w:r>
              <w:rPr>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14:paraId="6B3D27AA">
            <w:pPr>
              <w:widowControl/>
              <w:spacing w:line="200" w:lineRule="exact"/>
              <w:jc w:val="center"/>
              <w:rPr>
                <w:kern w:val="0"/>
                <w:sz w:val="18"/>
                <w:szCs w:val="18"/>
              </w:rPr>
            </w:pPr>
            <w:r>
              <w:rPr>
                <w:kern w:val="0"/>
                <w:sz w:val="18"/>
                <w:szCs w:val="18"/>
              </w:rPr>
              <w:t>百分比</w:t>
            </w:r>
          </w:p>
          <w:p w14:paraId="2427838B">
            <w:pPr>
              <w:widowControl/>
              <w:spacing w:line="200" w:lineRule="exact"/>
              <w:jc w:val="center"/>
              <w:rPr>
                <w:kern w:val="0"/>
                <w:sz w:val="18"/>
                <w:szCs w:val="18"/>
              </w:rPr>
            </w:pPr>
            <w:r>
              <w:rPr>
                <w:kern w:val="0"/>
                <w:sz w:val="18"/>
                <w:szCs w:val="18"/>
              </w:rPr>
              <w:t>（%）</w:t>
            </w:r>
          </w:p>
        </w:tc>
      </w:tr>
      <w:tr w14:paraId="547CFBFB">
        <w:trPr>
          <w:trHeight w:val="312" w:hRule="exact"/>
          <w:jc w:val="center"/>
        </w:trPr>
        <w:tc>
          <w:tcPr>
            <w:tcW w:w="1563" w:type="dxa"/>
            <w:tcBorders>
              <w:top w:val="single" w:color="auto" w:sz="4" w:space="0"/>
              <w:left w:val="single" w:color="auto" w:sz="4" w:space="0"/>
              <w:bottom w:val="single" w:color="auto" w:sz="4" w:space="0"/>
              <w:right w:val="single" w:color="auto" w:sz="4" w:space="0"/>
            </w:tcBorders>
            <w:vAlign w:val="center"/>
          </w:tcPr>
          <w:p w14:paraId="409F14A8">
            <w:pPr>
              <w:widowControl/>
              <w:spacing w:line="200" w:lineRule="exact"/>
              <w:jc w:val="center"/>
              <w:rPr>
                <w:kern w:val="0"/>
                <w:sz w:val="18"/>
                <w:szCs w:val="18"/>
              </w:rPr>
            </w:pPr>
            <w:r>
              <w:rPr>
                <w:kern w:val="0"/>
                <w:sz w:val="18"/>
                <w:szCs w:val="18"/>
              </w:rPr>
              <w:t>通识教育课程</w:t>
            </w:r>
          </w:p>
        </w:tc>
        <w:tc>
          <w:tcPr>
            <w:tcW w:w="861" w:type="dxa"/>
            <w:tcBorders>
              <w:top w:val="single" w:color="auto" w:sz="4" w:space="0"/>
              <w:left w:val="nil"/>
              <w:bottom w:val="single" w:color="auto" w:sz="4" w:space="0"/>
              <w:right w:val="single" w:color="auto" w:sz="4" w:space="0"/>
            </w:tcBorders>
            <w:vAlign w:val="center"/>
          </w:tcPr>
          <w:p w14:paraId="31E853DD">
            <w:pPr>
              <w:jc w:val="center"/>
              <w:rPr>
                <w:sz w:val="18"/>
                <w:szCs w:val="18"/>
              </w:rPr>
            </w:pPr>
            <w:r>
              <w:rPr>
                <w:sz w:val="18"/>
                <w:szCs w:val="18"/>
              </w:rPr>
              <w:t>1</w:t>
            </w:r>
            <w:r>
              <w:rPr>
                <w:rFonts w:hint="eastAsia"/>
                <w:sz w:val="18"/>
                <w:szCs w:val="18"/>
              </w:rPr>
              <w:t>016</w:t>
            </w:r>
          </w:p>
        </w:tc>
        <w:tc>
          <w:tcPr>
            <w:tcW w:w="863" w:type="dxa"/>
            <w:tcBorders>
              <w:top w:val="single" w:color="auto" w:sz="4" w:space="0"/>
              <w:left w:val="nil"/>
              <w:bottom w:val="single" w:color="auto" w:sz="4" w:space="0"/>
              <w:right w:val="single" w:color="auto" w:sz="4" w:space="0"/>
            </w:tcBorders>
            <w:vAlign w:val="center"/>
          </w:tcPr>
          <w:p w14:paraId="38E60F2A">
            <w:pPr>
              <w:jc w:val="center"/>
              <w:rPr>
                <w:sz w:val="18"/>
                <w:szCs w:val="18"/>
              </w:rPr>
            </w:pPr>
            <w:r>
              <w:rPr>
                <w:sz w:val="18"/>
                <w:szCs w:val="18"/>
              </w:rPr>
              <w:t>3</w:t>
            </w:r>
            <w:r>
              <w:rPr>
                <w:rFonts w:hint="eastAsia"/>
                <w:sz w:val="18"/>
                <w:szCs w:val="18"/>
              </w:rPr>
              <w:t>7.5</w:t>
            </w:r>
          </w:p>
        </w:tc>
        <w:tc>
          <w:tcPr>
            <w:tcW w:w="867" w:type="dxa"/>
            <w:tcBorders>
              <w:top w:val="nil"/>
              <w:left w:val="nil"/>
              <w:bottom w:val="single" w:color="auto" w:sz="4" w:space="0"/>
              <w:right w:val="single" w:color="auto" w:sz="4" w:space="0"/>
            </w:tcBorders>
            <w:vAlign w:val="center"/>
          </w:tcPr>
          <w:p w14:paraId="6CE09BD7">
            <w:pPr>
              <w:jc w:val="center"/>
              <w:rPr>
                <w:sz w:val="18"/>
                <w:szCs w:val="18"/>
              </w:rPr>
            </w:pPr>
            <w:r>
              <w:rPr>
                <w:sz w:val="18"/>
                <w:szCs w:val="18"/>
              </w:rPr>
              <w:t>6</w:t>
            </w:r>
            <w:r>
              <w:rPr>
                <w:rFonts w:hint="eastAsia"/>
                <w:sz w:val="18"/>
                <w:szCs w:val="18"/>
              </w:rPr>
              <w:t>3</w:t>
            </w:r>
            <w:r>
              <w:rPr>
                <w:sz w:val="18"/>
                <w:szCs w:val="18"/>
              </w:rPr>
              <w:t>.5</w:t>
            </w:r>
          </w:p>
        </w:tc>
        <w:tc>
          <w:tcPr>
            <w:tcW w:w="860" w:type="dxa"/>
            <w:tcBorders>
              <w:top w:val="single" w:color="auto" w:sz="4" w:space="0"/>
              <w:left w:val="nil"/>
              <w:bottom w:val="single" w:color="auto" w:sz="4" w:space="0"/>
              <w:right w:val="single" w:color="auto" w:sz="4" w:space="0"/>
            </w:tcBorders>
            <w:vAlign w:val="center"/>
          </w:tcPr>
          <w:p w14:paraId="7FC78249">
            <w:pPr>
              <w:widowControl/>
              <w:jc w:val="center"/>
              <w:textAlignment w:val="center"/>
              <w:rPr>
                <w:sz w:val="18"/>
                <w:szCs w:val="18"/>
              </w:rPr>
            </w:pPr>
            <w:r>
              <w:rPr>
                <w:rFonts w:hint="eastAsia"/>
                <w:kern w:val="0"/>
                <w:sz w:val="18"/>
                <w:szCs w:val="18"/>
                <w:lang w:bidi="ar"/>
              </w:rPr>
              <w:t>40.2</w:t>
            </w:r>
          </w:p>
        </w:tc>
        <w:tc>
          <w:tcPr>
            <w:tcW w:w="1061" w:type="dxa"/>
            <w:vMerge w:val="restart"/>
            <w:tcBorders>
              <w:top w:val="single" w:color="auto" w:sz="4" w:space="0"/>
              <w:left w:val="nil"/>
              <w:bottom w:val="single" w:color="auto" w:sz="4" w:space="0"/>
              <w:right w:val="single" w:color="auto" w:sz="4" w:space="0"/>
            </w:tcBorders>
            <w:vAlign w:val="center"/>
          </w:tcPr>
          <w:p w14:paraId="23DE1C0A">
            <w:pPr>
              <w:widowControl/>
              <w:spacing w:line="200" w:lineRule="exact"/>
              <w:jc w:val="center"/>
              <w:rPr>
                <w:kern w:val="0"/>
                <w:sz w:val="18"/>
                <w:szCs w:val="18"/>
              </w:rPr>
            </w:pPr>
            <w:r>
              <w:rPr>
                <w:kern w:val="0"/>
                <w:sz w:val="18"/>
                <w:szCs w:val="18"/>
              </w:rPr>
              <w:t>必修课</w:t>
            </w:r>
          </w:p>
        </w:tc>
        <w:tc>
          <w:tcPr>
            <w:tcW w:w="840" w:type="dxa"/>
            <w:vMerge w:val="restart"/>
            <w:tcBorders>
              <w:top w:val="single" w:color="auto" w:sz="4" w:space="0"/>
              <w:left w:val="nil"/>
              <w:bottom w:val="single" w:color="auto" w:sz="4" w:space="0"/>
              <w:right w:val="single" w:color="auto" w:sz="4" w:space="0"/>
            </w:tcBorders>
            <w:vAlign w:val="center"/>
          </w:tcPr>
          <w:p w14:paraId="1AE6664E">
            <w:pPr>
              <w:widowControl/>
              <w:jc w:val="center"/>
              <w:textAlignment w:val="center"/>
              <w:rPr>
                <w:sz w:val="18"/>
                <w:szCs w:val="18"/>
              </w:rPr>
            </w:pPr>
            <w:r>
              <w:rPr>
                <w:kern w:val="0"/>
                <w:sz w:val="18"/>
                <w:szCs w:val="18"/>
              </w:rPr>
              <w:t>2</w:t>
            </w:r>
            <w:r>
              <w:rPr>
                <w:rFonts w:hint="eastAsia"/>
                <w:kern w:val="0"/>
                <w:sz w:val="18"/>
                <w:szCs w:val="18"/>
              </w:rPr>
              <w:t>032</w:t>
            </w:r>
          </w:p>
        </w:tc>
        <w:tc>
          <w:tcPr>
            <w:tcW w:w="915" w:type="dxa"/>
            <w:vMerge w:val="restart"/>
            <w:tcBorders>
              <w:top w:val="single" w:color="auto" w:sz="4" w:space="0"/>
              <w:left w:val="single" w:color="auto" w:sz="4" w:space="0"/>
              <w:bottom w:val="single" w:color="auto" w:sz="4" w:space="0"/>
              <w:right w:val="single" w:color="auto" w:sz="4" w:space="0"/>
            </w:tcBorders>
            <w:vAlign w:val="center"/>
          </w:tcPr>
          <w:p w14:paraId="13EF7A6E">
            <w:pPr>
              <w:widowControl/>
              <w:jc w:val="center"/>
              <w:textAlignment w:val="center"/>
              <w:rPr>
                <w:sz w:val="18"/>
                <w:szCs w:val="18"/>
              </w:rPr>
            </w:pPr>
            <w:r>
              <w:rPr>
                <w:kern w:val="0"/>
                <w:sz w:val="18"/>
                <w:szCs w:val="18"/>
              </w:rPr>
              <w:t>7</w:t>
            </w:r>
            <w:r>
              <w:rPr>
                <w:rFonts w:hint="eastAsia"/>
                <w:kern w:val="0"/>
                <w:sz w:val="18"/>
                <w:szCs w:val="18"/>
              </w:rPr>
              <w:t>4.9</w:t>
            </w:r>
          </w:p>
        </w:tc>
        <w:tc>
          <w:tcPr>
            <w:tcW w:w="780" w:type="dxa"/>
            <w:vMerge w:val="restart"/>
            <w:tcBorders>
              <w:top w:val="nil"/>
              <w:left w:val="single" w:color="auto" w:sz="4" w:space="0"/>
              <w:bottom w:val="single" w:color="auto" w:sz="4" w:space="0"/>
              <w:right w:val="single" w:color="auto" w:sz="4" w:space="0"/>
            </w:tcBorders>
            <w:vAlign w:val="center"/>
          </w:tcPr>
          <w:p w14:paraId="65389B5C">
            <w:pPr>
              <w:spacing w:line="200" w:lineRule="exact"/>
              <w:jc w:val="center"/>
              <w:rPr>
                <w:sz w:val="18"/>
                <w:szCs w:val="18"/>
              </w:rPr>
            </w:pPr>
            <w:r>
              <w:rPr>
                <w:rFonts w:hint="eastAsia"/>
                <w:sz w:val="18"/>
                <w:szCs w:val="18"/>
              </w:rPr>
              <w:t>115.5</w:t>
            </w:r>
          </w:p>
        </w:tc>
        <w:tc>
          <w:tcPr>
            <w:tcW w:w="900" w:type="dxa"/>
            <w:vMerge w:val="restart"/>
            <w:tcBorders>
              <w:top w:val="nil"/>
              <w:left w:val="single" w:color="auto" w:sz="4" w:space="0"/>
              <w:bottom w:val="single" w:color="auto" w:sz="4" w:space="0"/>
              <w:right w:val="single" w:color="auto" w:sz="4" w:space="0"/>
            </w:tcBorders>
            <w:vAlign w:val="center"/>
          </w:tcPr>
          <w:p w14:paraId="47AD0A9D">
            <w:pPr>
              <w:widowControl/>
              <w:jc w:val="center"/>
              <w:textAlignment w:val="center"/>
              <w:rPr>
                <w:sz w:val="18"/>
                <w:szCs w:val="18"/>
              </w:rPr>
            </w:pPr>
            <w:r>
              <w:rPr>
                <w:rFonts w:hint="eastAsia"/>
                <w:kern w:val="0"/>
                <w:sz w:val="18"/>
                <w:szCs w:val="18"/>
                <w:lang w:bidi="ar"/>
              </w:rPr>
              <w:t>73.1</w:t>
            </w:r>
          </w:p>
        </w:tc>
      </w:tr>
      <w:tr w14:paraId="0CB4A49E">
        <w:trPr>
          <w:trHeight w:val="312" w:hRule="exact"/>
          <w:jc w:val="center"/>
        </w:trPr>
        <w:tc>
          <w:tcPr>
            <w:tcW w:w="1563" w:type="dxa"/>
            <w:tcBorders>
              <w:top w:val="nil"/>
              <w:left w:val="single" w:color="auto" w:sz="4" w:space="0"/>
              <w:bottom w:val="single" w:color="auto" w:sz="4" w:space="0"/>
              <w:right w:val="single" w:color="auto" w:sz="4" w:space="0"/>
            </w:tcBorders>
            <w:vAlign w:val="center"/>
          </w:tcPr>
          <w:p w14:paraId="59DBA8F2">
            <w:pPr>
              <w:widowControl/>
              <w:spacing w:line="200" w:lineRule="exact"/>
              <w:jc w:val="center"/>
              <w:rPr>
                <w:kern w:val="0"/>
                <w:sz w:val="18"/>
                <w:szCs w:val="18"/>
              </w:rPr>
            </w:pPr>
            <w:r>
              <w:rPr>
                <w:kern w:val="0"/>
                <w:sz w:val="18"/>
                <w:szCs w:val="18"/>
              </w:rPr>
              <w:t>学科基础课程</w:t>
            </w:r>
          </w:p>
        </w:tc>
        <w:tc>
          <w:tcPr>
            <w:tcW w:w="861" w:type="dxa"/>
            <w:tcBorders>
              <w:top w:val="nil"/>
              <w:left w:val="nil"/>
              <w:bottom w:val="single" w:color="auto" w:sz="4" w:space="0"/>
              <w:right w:val="single" w:color="auto" w:sz="4" w:space="0"/>
            </w:tcBorders>
            <w:vAlign w:val="center"/>
          </w:tcPr>
          <w:p w14:paraId="5AED20CE">
            <w:pPr>
              <w:jc w:val="center"/>
              <w:rPr>
                <w:sz w:val="18"/>
                <w:szCs w:val="18"/>
              </w:rPr>
            </w:pPr>
            <w:r>
              <w:rPr>
                <w:sz w:val="18"/>
                <w:szCs w:val="18"/>
              </w:rPr>
              <w:t>552</w:t>
            </w:r>
          </w:p>
        </w:tc>
        <w:tc>
          <w:tcPr>
            <w:tcW w:w="863" w:type="dxa"/>
            <w:tcBorders>
              <w:top w:val="single" w:color="auto" w:sz="4" w:space="0"/>
              <w:left w:val="nil"/>
              <w:bottom w:val="single" w:color="auto" w:sz="4" w:space="0"/>
              <w:right w:val="single" w:color="auto" w:sz="4" w:space="0"/>
            </w:tcBorders>
            <w:vAlign w:val="center"/>
          </w:tcPr>
          <w:p w14:paraId="56107752">
            <w:pPr>
              <w:jc w:val="center"/>
              <w:rPr>
                <w:sz w:val="18"/>
                <w:szCs w:val="18"/>
              </w:rPr>
            </w:pPr>
            <w:r>
              <w:rPr>
                <w:rFonts w:hint="eastAsia"/>
                <w:sz w:val="18"/>
                <w:szCs w:val="18"/>
              </w:rPr>
              <w:t>20.4</w:t>
            </w:r>
          </w:p>
        </w:tc>
        <w:tc>
          <w:tcPr>
            <w:tcW w:w="867" w:type="dxa"/>
            <w:tcBorders>
              <w:top w:val="nil"/>
              <w:left w:val="nil"/>
              <w:bottom w:val="single" w:color="auto" w:sz="4" w:space="0"/>
              <w:right w:val="single" w:color="auto" w:sz="4" w:space="0"/>
            </w:tcBorders>
            <w:vAlign w:val="center"/>
          </w:tcPr>
          <w:p w14:paraId="50BE61A0">
            <w:pPr>
              <w:jc w:val="center"/>
              <w:rPr>
                <w:sz w:val="18"/>
                <w:szCs w:val="18"/>
              </w:rPr>
            </w:pPr>
            <w:r>
              <w:rPr>
                <w:sz w:val="18"/>
                <w:szCs w:val="18"/>
              </w:rPr>
              <w:t>34</w:t>
            </w:r>
            <w:r>
              <w:rPr>
                <w:rFonts w:hint="eastAsia"/>
                <w:sz w:val="18"/>
                <w:szCs w:val="18"/>
              </w:rPr>
              <w:t>.5</w:t>
            </w:r>
          </w:p>
        </w:tc>
        <w:tc>
          <w:tcPr>
            <w:tcW w:w="860" w:type="dxa"/>
            <w:tcBorders>
              <w:top w:val="single" w:color="auto" w:sz="4" w:space="0"/>
              <w:left w:val="nil"/>
              <w:bottom w:val="single" w:color="auto" w:sz="4" w:space="0"/>
              <w:right w:val="single" w:color="auto" w:sz="4" w:space="0"/>
            </w:tcBorders>
            <w:vAlign w:val="center"/>
          </w:tcPr>
          <w:p w14:paraId="32B412FD">
            <w:pPr>
              <w:widowControl/>
              <w:jc w:val="center"/>
              <w:textAlignment w:val="center"/>
              <w:rPr>
                <w:sz w:val="18"/>
                <w:szCs w:val="18"/>
              </w:rPr>
            </w:pPr>
            <w:r>
              <w:rPr>
                <w:kern w:val="0"/>
                <w:sz w:val="18"/>
                <w:szCs w:val="18"/>
                <w:lang w:bidi="ar"/>
              </w:rPr>
              <w:t>2</w:t>
            </w:r>
            <w:r>
              <w:rPr>
                <w:rFonts w:hint="eastAsia"/>
                <w:kern w:val="0"/>
                <w:sz w:val="18"/>
                <w:szCs w:val="18"/>
                <w:lang w:bidi="ar"/>
              </w:rPr>
              <w:t>1.8</w:t>
            </w:r>
          </w:p>
        </w:tc>
        <w:tc>
          <w:tcPr>
            <w:tcW w:w="1061" w:type="dxa"/>
            <w:vMerge w:val="continue"/>
            <w:tcBorders>
              <w:top w:val="single" w:color="auto" w:sz="4" w:space="0"/>
              <w:left w:val="nil"/>
              <w:bottom w:val="single" w:color="auto" w:sz="4" w:space="0"/>
              <w:right w:val="single" w:color="auto" w:sz="4" w:space="0"/>
            </w:tcBorders>
            <w:vAlign w:val="center"/>
          </w:tcPr>
          <w:p w14:paraId="414941E9">
            <w:pPr>
              <w:widowControl/>
              <w:jc w:val="left"/>
              <w:rPr>
                <w:kern w:val="0"/>
                <w:sz w:val="18"/>
                <w:szCs w:val="18"/>
              </w:rPr>
            </w:pPr>
          </w:p>
        </w:tc>
        <w:tc>
          <w:tcPr>
            <w:tcW w:w="840" w:type="dxa"/>
            <w:vMerge w:val="continue"/>
            <w:tcBorders>
              <w:top w:val="single" w:color="auto" w:sz="4" w:space="0"/>
              <w:left w:val="nil"/>
              <w:bottom w:val="single" w:color="auto" w:sz="4" w:space="0"/>
              <w:right w:val="single" w:color="auto" w:sz="4" w:space="0"/>
            </w:tcBorders>
            <w:vAlign w:val="center"/>
          </w:tcPr>
          <w:p w14:paraId="327264DB">
            <w:pPr>
              <w:widowControl/>
              <w:jc w:val="left"/>
              <w:rPr>
                <w:sz w:val="18"/>
                <w:szCs w:val="18"/>
              </w:rPr>
            </w:pPr>
          </w:p>
        </w:tc>
        <w:tc>
          <w:tcPr>
            <w:tcW w:w="915" w:type="dxa"/>
            <w:vMerge w:val="continue"/>
            <w:tcBorders>
              <w:top w:val="single" w:color="auto" w:sz="4" w:space="0"/>
              <w:left w:val="single" w:color="auto" w:sz="4" w:space="0"/>
              <w:bottom w:val="single" w:color="auto" w:sz="4" w:space="0"/>
              <w:right w:val="single" w:color="auto" w:sz="4" w:space="0"/>
            </w:tcBorders>
            <w:vAlign w:val="center"/>
          </w:tcPr>
          <w:p w14:paraId="6993FDE6">
            <w:pPr>
              <w:widowControl/>
              <w:jc w:val="left"/>
              <w:rPr>
                <w:sz w:val="18"/>
                <w:szCs w:val="18"/>
              </w:rPr>
            </w:pPr>
          </w:p>
        </w:tc>
        <w:tc>
          <w:tcPr>
            <w:tcW w:w="780" w:type="dxa"/>
            <w:vMerge w:val="continue"/>
            <w:tcBorders>
              <w:top w:val="nil"/>
              <w:left w:val="single" w:color="auto" w:sz="4" w:space="0"/>
              <w:bottom w:val="single" w:color="auto" w:sz="4" w:space="0"/>
              <w:right w:val="single" w:color="auto" w:sz="4" w:space="0"/>
            </w:tcBorders>
            <w:vAlign w:val="center"/>
          </w:tcPr>
          <w:p w14:paraId="6D804050">
            <w:pPr>
              <w:widowControl/>
              <w:jc w:val="left"/>
              <w:rPr>
                <w:sz w:val="18"/>
                <w:szCs w:val="18"/>
              </w:rPr>
            </w:pPr>
          </w:p>
        </w:tc>
        <w:tc>
          <w:tcPr>
            <w:tcW w:w="900" w:type="dxa"/>
            <w:vMerge w:val="continue"/>
            <w:tcBorders>
              <w:top w:val="nil"/>
              <w:left w:val="single" w:color="auto" w:sz="4" w:space="0"/>
              <w:bottom w:val="single" w:color="auto" w:sz="4" w:space="0"/>
              <w:right w:val="single" w:color="auto" w:sz="4" w:space="0"/>
            </w:tcBorders>
            <w:vAlign w:val="center"/>
          </w:tcPr>
          <w:p w14:paraId="6C301C25">
            <w:pPr>
              <w:widowControl/>
              <w:jc w:val="left"/>
              <w:rPr>
                <w:sz w:val="18"/>
                <w:szCs w:val="18"/>
              </w:rPr>
            </w:pPr>
          </w:p>
        </w:tc>
      </w:tr>
      <w:tr w14:paraId="65D7779E">
        <w:trPr>
          <w:trHeight w:val="312" w:hRule="exact"/>
          <w:jc w:val="center"/>
        </w:trPr>
        <w:tc>
          <w:tcPr>
            <w:tcW w:w="1563" w:type="dxa"/>
            <w:tcBorders>
              <w:top w:val="nil"/>
              <w:left w:val="single" w:color="auto" w:sz="4" w:space="0"/>
              <w:bottom w:val="single" w:color="auto" w:sz="4" w:space="0"/>
              <w:right w:val="single" w:color="auto" w:sz="4" w:space="0"/>
            </w:tcBorders>
            <w:vAlign w:val="center"/>
          </w:tcPr>
          <w:p w14:paraId="091BE78A">
            <w:pPr>
              <w:widowControl/>
              <w:spacing w:line="200" w:lineRule="exact"/>
              <w:jc w:val="center"/>
              <w:rPr>
                <w:kern w:val="0"/>
                <w:sz w:val="18"/>
                <w:szCs w:val="18"/>
              </w:rPr>
            </w:pPr>
            <w:r>
              <w:rPr>
                <w:kern w:val="0"/>
                <w:sz w:val="18"/>
                <w:szCs w:val="18"/>
              </w:rPr>
              <w:t>专业教育课程</w:t>
            </w:r>
          </w:p>
        </w:tc>
        <w:tc>
          <w:tcPr>
            <w:tcW w:w="861" w:type="dxa"/>
            <w:tcBorders>
              <w:top w:val="nil"/>
              <w:left w:val="nil"/>
              <w:bottom w:val="single" w:color="auto" w:sz="4" w:space="0"/>
              <w:right w:val="single" w:color="auto" w:sz="4" w:space="0"/>
            </w:tcBorders>
            <w:vAlign w:val="center"/>
          </w:tcPr>
          <w:p w14:paraId="0E8E5E12">
            <w:pPr>
              <w:jc w:val="center"/>
              <w:rPr>
                <w:sz w:val="18"/>
                <w:szCs w:val="18"/>
              </w:rPr>
            </w:pPr>
            <w:r>
              <w:rPr>
                <w:sz w:val="18"/>
                <w:szCs w:val="18"/>
              </w:rPr>
              <w:t>1048</w:t>
            </w:r>
          </w:p>
        </w:tc>
        <w:tc>
          <w:tcPr>
            <w:tcW w:w="863" w:type="dxa"/>
            <w:tcBorders>
              <w:top w:val="single" w:color="auto" w:sz="4" w:space="0"/>
              <w:left w:val="nil"/>
              <w:bottom w:val="single" w:color="auto" w:sz="4" w:space="0"/>
              <w:right w:val="single" w:color="auto" w:sz="4" w:space="0"/>
            </w:tcBorders>
            <w:vAlign w:val="center"/>
          </w:tcPr>
          <w:p w14:paraId="06BB9037">
            <w:pPr>
              <w:jc w:val="center"/>
              <w:rPr>
                <w:sz w:val="18"/>
                <w:szCs w:val="18"/>
              </w:rPr>
            </w:pPr>
            <w:r>
              <w:rPr>
                <w:sz w:val="18"/>
                <w:szCs w:val="18"/>
              </w:rPr>
              <w:t>3</w:t>
            </w:r>
            <w:r>
              <w:rPr>
                <w:rFonts w:hint="eastAsia"/>
                <w:sz w:val="18"/>
                <w:szCs w:val="18"/>
              </w:rPr>
              <w:t>8.6</w:t>
            </w:r>
          </w:p>
        </w:tc>
        <w:tc>
          <w:tcPr>
            <w:tcW w:w="867" w:type="dxa"/>
            <w:tcBorders>
              <w:top w:val="nil"/>
              <w:left w:val="nil"/>
              <w:bottom w:val="single" w:color="auto" w:sz="4" w:space="0"/>
              <w:right w:val="single" w:color="auto" w:sz="4" w:space="0"/>
            </w:tcBorders>
            <w:vAlign w:val="center"/>
          </w:tcPr>
          <w:p w14:paraId="64983FE1">
            <w:pPr>
              <w:jc w:val="center"/>
              <w:rPr>
                <w:sz w:val="18"/>
                <w:szCs w:val="18"/>
              </w:rPr>
            </w:pPr>
            <w:r>
              <w:rPr>
                <w:sz w:val="18"/>
                <w:szCs w:val="18"/>
              </w:rPr>
              <w:t>5</w:t>
            </w:r>
            <w:r>
              <w:rPr>
                <w:rFonts w:hint="eastAsia"/>
                <w:sz w:val="18"/>
                <w:szCs w:val="18"/>
              </w:rPr>
              <w:t>4</w:t>
            </w:r>
          </w:p>
        </w:tc>
        <w:tc>
          <w:tcPr>
            <w:tcW w:w="860" w:type="dxa"/>
            <w:tcBorders>
              <w:top w:val="single" w:color="auto" w:sz="4" w:space="0"/>
              <w:left w:val="nil"/>
              <w:bottom w:val="single" w:color="auto" w:sz="4" w:space="0"/>
              <w:right w:val="single" w:color="auto" w:sz="4" w:space="0"/>
            </w:tcBorders>
            <w:vAlign w:val="center"/>
          </w:tcPr>
          <w:p w14:paraId="3FD799E4">
            <w:pPr>
              <w:widowControl/>
              <w:jc w:val="center"/>
              <w:textAlignment w:val="center"/>
              <w:rPr>
                <w:sz w:val="18"/>
                <w:szCs w:val="18"/>
              </w:rPr>
            </w:pPr>
            <w:r>
              <w:rPr>
                <w:kern w:val="0"/>
                <w:sz w:val="18"/>
                <w:szCs w:val="18"/>
                <w:lang w:bidi="ar"/>
              </w:rPr>
              <w:t>3</w:t>
            </w:r>
            <w:r>
              <w:rPr>
                <w:rFonts w:hint="eastAsia"/>
                <w:kern w:val="0"/>
                <w:sz w:val="18"/>
                <w:szCs w:val="18"/>
                <w:lang w:bidi="ar"/>
              </w:rPr>
              <w:t>4.2</w:t>
            </w:r>
          </w:p>
        </w:tc>
        <w:tc>
          <w:tcPr>
            <w:tcW w:w="1061" w:type="dxa"/>
            <w:vMerge w:val="restart"/>
            <w:tcBorders>
              <w:top w:val="single" w:color="auto" w:sz="4" w:space="0"/>
              <w:left w:val="single" w:color="auto" w:sz="4" w:space="0"/>
              <w:bottom w:val="single" w:color="auto" w:sz="4" w:space="0"/>
              <w:right w:val="single" w:color="auto" w:sz="4" w:space="0"/>
            </w:tcBorders>
            <w:vAlign w:val="center"/>
          </w:tcPr>
          <w:p w14:paraId="4D37A308">
            <w:pPr>
              <w:widowControl/>
              <w:spacing w:line="200" w:lineRule="exact"/>
              <w:jc w:val="center"/>
              <w:rPr>
                <w:kern w:val="0"/>
                <w:sz w:val="18"/>
                <w:szCs w:val="18"/>
              </w:rPr>
            </w:pPr>
            <w:r>
              <w:rPr>
                <w:kern w:val="0"/>
                <w:sz w:val="18"/>
                <w:szCs w:val="18"/>
              </w:rPr>
              <w:t>选修课</w:t>
            </w:r>
          </w:p>
        </w:tc>
        <w:tc>
          <w:tcPr>
            <w:tcW w:w="840" w:type="dxa"/>
            <w:vMerge w:val="restart"/>
            <w:tcBorders>
              <w:top w:val="single" w:color="auto" w:sz="4" w:space="0"/>
              <w:left w:val="single" w:color="auto" w:sz="4" w:space="0"/>
              <w:bottom w:val="single" w:color="auto" w:sz="4" w:space="0"/>
              <w:right w:val="single" w:color="auto" w:sz="4" w:space="0"/>
            </w:tcBorders>
            <w:vAlign w:val="center"/>
          </w:tcPr>
          <w:p w14:paraId="6A7656A0">
            <w:pPr>
              <w:widowControl/>
              <w:jc w:val="center"/>
              <w:textAlignment w:val="center"/>
              <w:rPr>
                <w:sz w:val="18"/>
                <w:szCs w:val="18"/>
              </w:rPr>
            </w:pPr>
            <w:r>
              <w:rPr>
                <w:kern w:val="0"/>
                <w:sz w:val="18"/>
                <w:szCs w:val="18"/>
              </w:rPr>
              <w:t>6</w:t>
            </w:r>
            <w:r>
              <w:rPr>
                <w:rFonts w:hint="eastAsia"/>
                <w:kern w:val="0"/>
                <w:sz w:val="18"/>
                <w:szCs w:val="18"/>
              </w:rPr>
              <w:t>80</w:t>
            </w:r>
            <w:r>
              <w:rPr>
                <w:kern w:val="0"/>
                <w:sz w:val="18"/>
                <w:szCs w:val="18"/>
              </w:rPr>
              <w:t xml:space="preserve"> </w:t>
            </w:r>
          </w:p>
        </w:tc>
        <w:tc>
          <w:tcPr>
            <w:tcW w:w="915" w:type="dxa"/>
            <w:vMerge w:val="restart"/>
            <w:tcBorders>
              <w:top w:val="single" w:color="auto" w:sz="4" w:space="0"/>
              <w:left w:val="single" w:color="auto" w:sz="4" w:space="0"/>
              <w:bottom w:val="single" w:color="auto" w:sz="4" w:space="0"/>
              <w:right w:val="single" w:color="auto" w:sz="4" w:space="0"/>
            </w:tcBorders>
            <w:vAlign w:val="center"/>
          </w:tcPr>
          <w:p w14:paraId="58E62778">
            <w:pPr>
              <w:widowControl/>
              <w:jc w:val="center"/>
              <w:textAlignment w:val="center"/>
              <w:rPr>
                <w:sz w:val="18"/>
                <w:szCs w:val="18"/>
              </w:rPr>
            </w:pPr>
            <w:r>
              <w:rPr>
                <w:kern w:val="0"/>
                <w:sz w:val="18"/>
                <w:szCs w:val="18"/>
              </w:rPr>
              <w:t>2</w:t>
            </w:r>
            <w:r>
              <w:rPr>
                <w:rFonts w:hint="eastAsia"/>
                <w:kern w:val="0"/>
                <w:sz w:val="18"/>
                <w:szCs w:val="18"/>
              </w:rPr>
              <w:t>5.1</w:t>
            </w:r>
            <w:r>
              <w:rPr>
                <w:kern w:val="0"/>
                <w:sz w:val="18"/>
                <w:szCs w:val="18"/>
              </w:rPr>
              <w:t xml:space="preserve"> </w:t>
            </w:r>
          </w:p>
        </w:tc>
        <w:tc>
          <w:tcPr>
            <w:tcW w:w="780" w:type="dxa"/>
            <w:vMerge w:val="restart"/>
            <w:tcBorders>
              <w:top w:val="single" w:color="auto" w:sz="4" w:space="0"/>
              <w:left w:val="single" w:color="auto" w:sz="4" w:space="0"/>
              <w:bottom w:val="single" w:color="auto" w:sz="4" w:space="0"/>
              <w:right w:val="single" w:color="auto" w:sz="4" w:space="0"/>
            </w:tcBorders>
            <w:vAlign w:val="center"/>
          </w:tcPr>
          <w:p w14:paraId="1084FD4A">
            <w:pPr>
              <w:jc w:val="center"/>
              <w:rPr>
                <w:sz w:val="18"/>
                <w:szCs w:val="18"/>
              </w:rPr>
            </w:pPr>
            <w:r>
              <w:rPr>
                <w:rFonts w:hint="eastAsia"/>
                <w:sz w:val="18"/>
                <w:szCs w:val="18"/>
              </w:rPr>
              <w:t>42.5</w:t>
            </w:r>
          </w:p>
        </w:tc>
        <w:tc>
          <w:tcPr>
            <w:tcW w:w="900" w:type="dxa"/>
            <w:vMerge w:val="restart"/>
            <w:tcBorders>
              <w:top w:val="single" w:color="auto" w:sz="4" w:space="0"/>
              <w:left w:val="single" w:color="auto" w:sz="4" w:space="0"/>
              <w:bottom w:val="single" w:color="auto" w:sz="4" w:space="0"/>
              <w:right w:val="single" w:color="auto" w:sz="4" w:space="0"/>
            </w:tcBorders>
            <w:vAlign w:val="center"/>
          </w:tcPr>
          <w:p w14:paraId="58F5B96D">
            <w:pPr>
              <w:widowControl/>
              <w:jc w:val="center"/>
              <w:textAlignment w:val="center"/>
              <w:rPr>
                <w:sz w:val="18"/>
                <w:szCs w:val="18"/>
              </w:rPr>
            </w:pPr>
            <w:r>
              <w:rPr>
                <w:rFonts w:hint="eastAsia"/>
                <w:kern w:val="0"/>
                <w:sz w:val="18"/>
                <w:szCs w:val="18"/>
                <w:lang w:bidi="ar"/>
              </w:rPr>
              <w:t>26.9</w:t>
            </w:r>
          </w:p>
        </w:tc>
      </w:tr>
      <w:tr w14:paraId="199167A7">
        <w:trPr>
          <w:trHeight w:val="312" w:hRule="exact"/>
          <w:jc w:val="center"/>
        </w:trPr>
        <w:tc>
          <w:tcPr>
            <w:tcW w:w="1563" w:type="dxa"/>
            <w:tcBorders>
              <w:top w:val="nil"/>
              <w:left w:val="single" w:color="auto" w:sz="4" w:space="0"/>
              <w:bottom w:val="single" w:color="auto" w:sz="4" w:space="0"/>
              <w:right w:val="single" w:color="auto" w:sz="4" w:space="0"/>
            </w:tcBorders>
            <w:vAlign w:val="center"/>
          </w:tcPr>
          <w:p w14:paraId="1614CD41">
            <w:pPr>
              <w:widowControl/>
              <w:spacing w:line="200" w:lineRule="exact"/>
              <w:jc w:val="center"/>
              <w:rPr>
                <w:kern w:val="0"/>
                <w:sz w:val="18"/>
                <w:szCs w:val="18"/>
              </w:rPr>
            </w:pPr>
            <w:r>
              <w:rPr>
                <w:kern w:val="0"/>
                <w:sz w:val="18"/>
                <w:szCs w:val="18"/>
              </w:rPr>
              <w:t>跨学科拓展课程</w:t>
            </w:r>
          </w:p>
        </w:tc>
        <w:tc>
          <w:tcPr>
            <w:tcW w:w="861" w:type="dxa"/>
            <w:tcBorders>
              <w:top w:val="nil"/>
              <w:left w:val="nil"/>
              <w:bottom w:val="single" w:color="auto" w:sz="4" w:space="0"/>
              <w:right w:val="single" w:color="auto" w:sz="4" w:space="0"/>
            </w:tcBorders>
            <w:vAlign w:val="center"/>
          </w:tcPr>
          <w:p w14:paraId="3712FCD2">
            <w:pPr>
              <w:jc w:val="center"/>
              <w:rPr>
                <w:sz w:val="18"/>
                <w:szCs w:val="18"/>
              </w:rPr>
            </w:pPr>
            <w:r>
              <w:rPr>
                <w:sz w:val="18"/>
                <w:szCs w:val="18"/>
              </w:rPr>
              <w:t>96</w:t>
            </w:r>
          </w:p>
        </w:tc>
        <w:tc>
          <w:tcPr>
            <w:tcW w:w="863" w:type="dxa"/>
            <w:tcBorders>
              <w:top w:val="single" w:color="auto" w:sz="4" w:space="0"/>
              <w:left w:val="nil"/>
              <w:bottom w:val="single" w:color="auto" w:sz="4" w:space="0"/>
              <w:right w:val="single" w:color="auto" w:sz="4" w:space="0"/>
            </w:tcBorders>
            <w:vAlign w:val="center"/>
          </w:tcPr>
          <w:p w14:paraId="6E79E5B1">
            <w:pPr>
              <w:jc w:val="center"/>
              <w:rPr>
                <w:sz w:val="18"/>
                <w:szCs w:val="18"/>
              </w:rPr>
            </w:pPr>
            <w:r>
              <w:rPr>
                <w:sz w:val="18"/>
                <w:szCs w:val="18"/>
              </w:rPr>
              <w:t>3.</w:t>
            </w:r>
            <w:r>
              <w:rPr>
                <w:rFonts w:hint="eastAsia"/>
                <w:sz w:val="18"/>
                <w:szCs w:val="18"/>
              </w:rPr>
              <w:t>5</w:t>
            </w:r>
          </w:p>
        </w:tc>
        <w:tc>
          <w:tcPr>
            <w:tcW w:w="867" w:type="dxa"/>
            <w:tcBorders>
              <w:top w:val="nil"/>
              <w:left w:val="nil"/>
              <w:bottom w:val="single" w:color="auto" w:sz="4" w:space="0"/>
              <w:right w:val="single" w:color="auto" w:sz="4" w:space="0"/>
            </w:tcBorders>
            <w:vAlign w:val="center"/>
          </w:tcPr>
          <w:p w14:paraId="556DBC99">
            <w:pPr>
              <w:jc w:val="center"/>
              <w:rPr>
                <w:sz w:val="18"/>
                <w:szCs w:val="18"/>
              </w:rPr>
            </w:pPr>
            <w:r>
              <w:rPr>
                <w:sz w:val="18"/>
                <w:szCs w:val="18"/>
              </w:rPr>
              <w:t>6</w:t>
            </w:r>
          </w:p>
        </w:tc>
        <w:tc>
          <w:tcPr>
            <w:tcW w:w="860" w:type="dxa"/>
            <w:tcBorders>
              <w:top w:val="single" w:color="auto" w:sz="4" w:space="0"/>
              <w:left w:val="nil"/>
              <w:bottom w:val="single" w:color="auto" w:sz="4" w:space="0"/>
              <w:right w:val="single" w:color="auto" w:sz="4" w:space="0"/>
            </w:tcBorders>
            <w:vAlign w:val="center"/>
          </w:tcPr>
          <w:p w14:paraId="6DE918D0">
            <w:pPr>
              <w:widowControl/>
              <w:jc w:val="center"/>
              <w:textAlignment w:val="center"/>
              <w:rPr>
                <w:sz w:val="18"/>
                <w:szCs w:val="18"/>
              </w:rPr>
            </w:pPr>
            <w:r>
              <w:rPr>
                <w:kern w:val="0"/>
                <w:sz w:val="18"/>
                <w:szCs w:val="18"/>
                <w:lang w:bidi="ar"/>
              </w:rPr>
              <w:t>3.</w:t>
            </w:r>
            <w:r>
              <w:rPr>
                <w:rFonts w:hint="eastAsia"/>
                <w:kern w:val="0"/>
                <w:sz w:val="18"/>
                <w:szCs w:val="18"/>
                <w:lang w:bidi="ar"/>
              </w:rPr>
              <w:t>8</w:t>
            </w:r>
          </w:p>
        </w:tc>
        <w:tc>
          <w:tcPr>
            <w:tcW w:w="1061" w:type="dxa"/>
            <w:vMerge w:val="continue"/>
            <w:tcBorders>
              <w:top w:val="single" w:color="auto" w:sz="4" w:space="0"/>
              <w:left w:val="single" w:color="auto" w:sz="4" w:space="0"/>
              <w:bottom w:val="single" w:color="auto" w:sz="4" w:space="0"/>
              <w:right w:val="single" w:color="auto" w:sz="4" w:space="0"/>
            </w:tcBorders>
            <w:vAlign w:val="center"/>
          </w:tcPr>
          <w:p w14:paraId="2269DE99">
            <w:pPr>
              <w:widowControl/>
              <w:jc w:val="left"/>
              <w:rPr>
                <w:kern w:val="0"/>
                <w:sz w:val="18"/>
                <w:szCs w:val="18"/>
              </w:rPr>
            </w:pPr>
          </w:p>
        </w:tc>
        <w:tc>
          <w:tcPr>
            <w:tcW w:w="840" w:type="dxa"/>
            <w:vMerge w:val="continue"/>
            <w:tcBorders>
              <w:top w:val="single" w:color="auto" w:sz="4" w:space="0"/>
              <w:left w:val="single" w:color="auto" w:sz="4" w:space="0"/>
              <w:bottom w:val="single" w:color="auto" w:sz="4" w:space="0"/>
              <w:right w:val="single" w:color="auto" w:sz="4" w:space="0"/>
            </w:tcBorders>
            <w:vAlign w:val="center"/>
          </w:tcPr>
          <w:p w14:paraId="528D50F3">
            <w:pPr>
              <w:widowControl/>
              <w:jc w:val="left"/>
              <w:rPr>
                <w:sz w:val="18"/>
                <w:szCs w:val="18"/>
              </w:rPr>
            </w:pPr>
          </w:p>
        </w:tc>
        <w:tc>
          <w:tcPr>
            <w:tcW w:w="915" w:type="dxa"/>
            <w:vMerge w:val="continue"/>
            <w:tcBorders>
              <w:top w:val="single" w:color="auto" w:sz="4" w:space="0"/>
              <w:left w:val="single" w:color="auto" w:sz="4" w:space="0"/>
              <w:bottom w:val="single" w:color="auto" w:sz="4" w:space="0"/>
              <w:right w:val="single" w:color="auto" w:sz="4" w:space="0"/>
            </w:tcBorders>
            <w:vAlign w:val="center"/>
          </w:tcPr>
          <w:p w14:paraId="12674B0E">
            <w:pPr>
              <w:widowControl/>
              <w:jc w:val="left"/>
              <w:rPr>
                <w:sz w:val="18"/>
                <w:szCs w:val="18"/>
              </w:rPr>
            </w:pPr>
          </w:p>
        </w:tc>
        <w:tc>
          <w:tcPr>
            <w:tcW w:w="780" w:type="dxa"/>
            <w:vMerge w:val="continue"/>
            <w:tcBorders>
              <w:top w:val="single" w:color="auto" w:sz="4" w:space="0"/>
              <w:left w:val="single" w:color="auto" w:sz="4" w:space="0"/>
              <w:bottom w:val="single" w:color="auto" w:sz="4" w:space="0"/>
              <w:right w:val="single" w:color="auto" w:sz="4" w:space="0"/>
            </w:tcBorders>
            <w:vAlign w:val="center"/>
          </w:tcPr>
          <w:p w14:paraId="1FB70439">
            <w:pPr>
              <w:widowControl/>
              <w:jc w:val="left"/>
              <w:rPr>
                <w:sz w:val="18"/>
                <w:szCs w:val="18"/>
              </w:rPr>
            </w:pPr>
          </w:p>
        </w:tc>
        <w:tc>
          <w:tcPr>
            <w:tcW w:w="900" w:type="dxa"/>
            <w:vMerge w:val="continue"/>
            <w:tcBorders>
              <w:top w:val="single" w:color="auto" w:sz="4" w:space="0"/>
              <w:left w:val="single" w:color="auto" w:sz="4" w:space="0"/>
              <w:bottom w:val="single" w:color="auto" w:sz="4" w:space="0"/>
              <w:right w:val="single" w:color="auto" w:sz="4" w:space="0"/>
            </w:tcBorders>
            <w:vAlign w:val="center"/>
          </w:tcPr>
          <w:p w14:paraId="4B29B1A8">
            <w:pPr>
              <w:widowControl/>
              <w:jc w:val="left"/>
              <w:rPr>
                <w:sz w:val="18"/>
                <w:szCs w:val="18"/>
              </w:rPr>
            </w:pPr>
          </w:p>
        </w:tc>
      </w:tr>
      <w:tr w14:paraId="7DEE5026">
        <w:trPr>
          <w:trHeight w:val="312" w:hRule="exact"/>
          <w:jc w:val="center"/>
        </w:trPr>
        <w:tc>
          <w:tcPr>
            <w:tcW w:w="1563" w:type="dxa"/>
            <w:tcBorders>
              <w:top w:val="nil"/>
              <w:left w:val="single" w:color="auto" w:sz="4" w:space="0"/>
              <w:bottom w:val="single" w:color="auto" w:sz="4" w:space="0"/>
              <w:right w:val="single" w:color="auto" w:sz="4" w:space="0"/>
            </w:tcBorders>
            <w:vAlign w:val="center"/>
          </w:tcPr>
          <w:p w14:paraId="7A42418A">
            <w:pPr>
              <w:widowControl/>
              <w:spacing w:line="200" w:lineRule="exact"/>
              <w:jc w:val="center"/>
              <w:rPr>
                <w:kern w:val="0"/>
                <w:sz w:val="18"/>
                <w:szCs w:val="18"/>
              </w:rPr>
            </w:pPr>
            <w:r>
              <w:rPr>
                <w:kern w:val="0"/>
                <w:sz w:val="18"/>
                <w:szCs w:val="18"/>
              </w:rPr>
              <w:t>小计</w:t>
            </w:r>
          </w:p>
        </w:tc>
        <w:tc>
          <w:tcPr>
            <w:tcW w:w="861" w:type="dxa"/>
            <w:tcBorders>
              <w:top w:val="nil"/>
              <w:left w:val="nil"/>
              <w:bottom w:val="single" w:color="auto" w:sz="4" w:space="0"/>
              <w:right w:val="single" w:color="auto" w:sz="4" w:space="0"/>
            </w:tcBorders>
            <w:vAlign w:val="center"/>
          </w:tcPr>
          <w:p w14:paraId="5AD93D19">
            <w:pPr>
              <w:jc w:val="center"/>
              <w:rPr>
                <w:sz w:val="18"/>
                <w:szCs w:val="18"/>
              </w:rPr>
            </w:pPr>
            <w:r>
              <w:rPr>
                <w:sz w:val="18"/>
                <w:szCs w:val="18"/>
              </w:rPr>
              <w:t>2</w:t>
            </w:r>
            <w:r>
              <w:rPr>
                <w:rFonts w:hint="eastAsia"/>
                <w:sz w:val="18"/>
                <w:szCs w:val="18"/>
              </w:rPr>
              <w:t>712</w:t>
            </w:r>
          </w:p>
        </w:tc>
        <w:tc>
          <w:tcPr>
            <w:tcW w:w="863" w:type="dxa"/>
            <w:tcBorders>
              <w:top w:val="single" w:color="auto" w:sz="4" w:space="0"/>
              <w:left w:val="nil"/>
              <w:bottom w:val="single" w:color="auto" w:sz="4" w:space="0"/>
              <w:right w:val="single" w:color="auto" w:sz="4" w:space="0"/>
            </w:tcBorders>
            <w:vAlign w:val="center"/>
          </w:tcPr>
          <w:p w14:paraId="5B09CC8F">
            <w:pPr>
              <w:jc w:val="center"/>
              <w:rPr>
                <w:sz w:val="18"/>
                <w:szCs w:val="18"/>
              </w:rPr>
            </w:pPr>
            <w:r>
              <w:rPr>
                <w:sz w:val="18"/>
                <w:szCs w:val="18"/>
              </w:rPr>
              <w:t>100</w:t>
            </w:r>
          </w:p>
        </w:tc>
        <w:tc>
          <w:tcPr>
            <w:tcW w:w="867" w:type="dxa"/>
            <w:tcBorders>
              <w:top w:val="nil"/>
              <w:left w:val="nil"/>
              <w:bottom w:val="single" w:color="auto" w:sz="4" w:space="0"/>
              <w:right w:val="single" w:color="auto" w:sz="4" w:space="0"/>
            </w:tcBorders>
            <w:vAlign w:val="center"/>
          </w:tcPr>
          <w:p w14:paraId="21F97A0B">
            <w:pPr>
              <w:jc w:val="center"/>
              <w:rPr>
                <w:sz w:val="18"/>
                <w:szCs w:val="18"/>
              </w:rPr>
            </w:pPr>
            <w:r>
              <w:rPr>
                <w:sz w:val="18"/>
                <w:szCs w:val="18"/>
              </w:rPr>
              <w:t>15</w:t>
            </w:r>
            <w:r>
              <w:rPr>
                <w:rFonts w:hint="eastAsia"/>
                <w:sz w:val="18"/>
                <w:szCs w:val="18"/>
              </w:rPr>
              <w:t>8</w:t>
            </w:r>
          </w:p>
        </w:tc>
        <w:tc>
          <w:tcPr>
            <w:tcW w:w="860" w:type="dxa"/>
            <w:tcBorders>
              <w:top w:val="single" w:color="auto" w:sz="4" w:space="0"/>
              <w:left w:val="nil"/>
              <w:bottom w:val="single" w:color="auto" w:sz="4" w:space="0"/>
              <w:right w:val="single" w:color="auto" w:sz="4" w:space="0"/>
            </w:tcBorders>
            <w:vAlign w:val="center"/>
          </w:tcPr>
          <w:p w14:paraId="7ACBC7A4">
            <w:pPr>
              <w:jc w:val="center"/>
              <w:rPr>
                <w:sz w:val="18"/>
                <w:szCs w:val="18"/>
              </w:rPr>
            </w:pPr>
            <w:r>
              <w:rPr>
                <w:sz w:val="18"/>
                <w:szCs w:val="18"/>
              </w:rPr>
              <w:t>100</w:t>
            </w:r>
          </w:p>
        </w:tc>
        <w:tc>
          <w:tcPr>
            <w:tcW w:w="1061" w:type="dxa"/>
            <w:tcBorders>
              <w:top w:val="single" w:color="auto" w:sz="4" w:space="0"/>
              <w:left w:val="single" w:color="auto" w:sz="4" w:space="0"/>
              <w:bottom w:val="single" w:color="auto" w:sz="4" w:space="0"/>
              <w:right w:val="single" w:color="auto" w:sz="4" w:space="0"/>
            </w:tcBorders>
            <w:vAlign w:val="center"/>
          </w:tcPr>
          <w:p w14:paraId="76B6E200">
            <w:pPr>
              <w:widowControl/>
              <w:spacing w:line="200" w:lineRule="exact"/>
              <w:jc w:val="center"/>
              <w:rPr>
                <w:kern w:val="0"/>
                <w:sz w:val="18"/>
                <w:szCs w:val="18"/>
              </w:rPr>
            </w:pPr>
            <w:r>
              <w:rPr>
                <w:kern w:val="0"/>
                <w:sz w:val="18"/>
                <w:szCs w:val="18"/>
              </w:rPr>
              <w:t>小计</w:t>
            </w:r>
          </w:p>
        </w:tc>
        <w:tc>
          <w:tcPr>
            <w:tcW w:w="840" w:type="dxa"/>
            <w:tcBorders>
              <w:top w:val="single" w:color="auto" w:sz="4" w:space="0"/>
              <w:left w:val="single" w:color="auto" w:sz="4" w:space="0"/>
              <w:bottom w:val="single" w:color="auto" w:sz="4" w:space="0"/>
              <w:right w:val="single" w:color="auto" w:sz="4" w:space="0"/>
            </w:tcBorders>
            <w:vAlign w:val="center"/>
          </w:tcPr>
          <w:p w14:paraId="61090AEA">
            <w:pPr>
              <w:jc w:val="center"/>
              <w:rPr>
                <w:sz w:val="18"/>
                <w:szCs w:val="18"/>
              </w:rPr>
            </w:pPr>
            <w:r>
              <w:rPr>
                <w:sz w:val="18"/>
                <w:szCs w:val="18"/>
              </w:rPr>
              <w:t>2</w:t>
            </w:r>
            <w:r>
              <w:rPr>
                <w:rFonts w:hint="eastAsia"/>
                <w:sz w:val="18"/>
                <w:szCs w:val="18"/>
              </w:rPr>
              <w:t>712</w:t>
            </w:r>
          </w:p>
        </w:tc>
        <w:tc>
          <w:tcPr>
            <w:tcW w:w="915" w:type="dxa"/>
            <w:tcBorders>
              <w:top w:val="single" w:color="auto" w:sz="4" w:space="0"/>
              <w:left w:val="single" w:color="auto" w:sz="4" w:space="0"/>
              <w:bottom w:val="single" w:color="auto" w:sz="4" w:space="0"/>
              <w:right w:val="single" w:color="auto" w:sz="4" w:space="0"/>
            </w:tcBorders>
            <w:vAlign w:val="center"/>
          </w:tcPr>
          <w:p w14:paraId="32F4A905">
            <w:pPr>
              <w:jc w:val="center"/>
              <w:rPr>
                <w:sz w:val="18"/>
                <w:szCs w:val="18"/>
              </w:rPr>
            </w:pPr>
            <w:r>
              <w:rPr>
                <w:sz w:val="18"/>
                <w:szCs w:val="18"/>
              </w:rPr>
              <w:t>100</w:t>
            </w:r>
          </w:p>
        </w:tc>
        <w:tc>
          <w:tcPr>
            <w:tcW w:w="780" w:type="dxa"/>
            <w:tcBorders>
              <w:top w:val="single" w:color="auto" w:sz="4" w:space="0"/>
              <w:left w:val="single" w:color="auto" w:sz="4" w:space="0"/>
              <w:bottom w:val="single" w:color="auto" w:sz="4" w:space="0"/>
              <w:right w:val="single" w:color="auto" w:sz="4" w:space="0"/>
            </w:tcBorders>
            <w:vAlign w:val="center"/>
          </w:tcPr>
          <w:p w14:paraId="6F0501E0">
            <w:pPr>
              <w:jc w:val="center"/>
              <w:rPr>
                <w:sz w:val="18"/>
                <w:szCs w:val="18"/>
              </w:rPr>
            </w:pPr>
            <w:r>
              <w:rPr>
                <w:sz w:val="18"/>
                <w:szCs w:val="18"/>
              </w:rPr>
              <w:t>15</w:t>
            </w:r>
            <w:r>
              <w:rPr>
                <w:rFonts w:hint="eastAsia"/>
                <w:sz w:val="18"/>
                <w:szCs w:val="18"/>
              </w:rPr>
              <w:t>8</w:t>
            </w:r>
          </w:p>
        </w:tc>
        <w:tc>
          <w:tcPr>
            <w:tcW w:w="900" w:type="dxa"/>
            <w:tcBorders>
              <w:top w:val="single" w:color="auto" w:sz="4" w:space="0"/>
              <w:left w:val="single" w:color="auto" w:sz="4" w:space="0"/>
              <w:bottom w:val="single" w:color="auto" w:sz="4" w:space="0"/>
              <w:right w:val="single" w:color="auto" w:sz="4" w:space="0"/>
            </w:tcBorders>
            <w:vAlign w:val="center"/>
          </w:tcPr>
          <w:p w14:paraId="2E25DF25">
            <w:pPr>
              <w:widowControl/>
              <w:spacing w:line="200" w:lineRule="exact"/>
              <w:jc w:val="center"/>
              <w:rPr>
                <w:sz w:val="18"/>
                <w:szCs w:val="18"/>
              </w:rPr>
            </w:pPr>
            <w:r>
              <w:rPr>
                <w:sz w:val="18"/>
                <w:szCs w:val="18"/>
              </w:rPr>
              <w:t>100</w:t>
            </w:r>
          </w:p>
        </w:tc>
      </w:tr>
      <w:tr w14:paraId="6A24058A">
        <w:trPr>
          <w:trHeight w:val="312" w:hRule="exact"/>
          <w:jc w:val="center"/>
        </w:trPr>
        <w:tc>
          <w:tcPr>
            <w:tcW w:w="3287" w:type="dxa"/>
            <w:gridSpan w:val="3"/>
            <w:tcBorders>
              <w:top w:val="nil"/>
              <w:left w:val="single" w:color="auto" w:sz="4" w:space="0"/>
              <w:bottom w:val="single" w:color="auto" w:sz="4" w:space="0"/>
              <w:right w:val="single" w:color="auto" w:sz="4" w:space="0"/>
            </w:tcBorders>
            <w:vAlign w:val="center"/>
          </w:tcPr>
          <w:p w14:paraId="3A85CD79">
            <w:pPr>
              <w:jc w:val="center"/>
              <w:rPr>
                <w:sz w:val="18"/>
                <w:szCs w:val="18"/>
              </w:rPr>
            </w:pPr>
            <w:r>
              <w:rPr>
                <w:kern w:val="0"/>
                <w:sz w:val="18"/>
                <w:szCs w:val="18"/>
              </w:rPr>
              <w:t>实践类课程</w:t>
            </w:r>
          </w:p>
        </w:tc>
        <w:tc>
          <w:tcPr>
            <w:tcW w:w="867" w:type="dxa"/>
            <w:tcBorders>
              <w:top w:val="nil"/>
              <w:left w:val="nil"/>
              <w:bottom w:val="single" w:color="auto" w:sz="4" w:space="0"/>
              <w:right w:val="single" w:color="auto" w:sz="4" w:space="0"/>
            </w:tcBorders>
            <w:vAlign w:val="center"/>
          </w:tcPr>
          <w:p w14:paraId="3A28649D">
            <w:pPr>
              <w:jc w:val="center"/>
              <w:rPr>
                <w:sz w:val="18"/>
                <w:szCs w:val="18"/>
              </w:rPr>
            </w:pPr>
            <w:r>
              <w:rPr>
                <w:sz w:val="18"/>
                <w:szCs w:val="18"/>
              </w:rPr>
              <w:t>25</w:t>
            </w:r>
          </w:p>
        </w:tc>
        <w:tc>
          <w:tcPr>
            <w:tcW w:w="860" w:type="dxa"/>
            <w:tcBorders>
              <w:top w:val="single" w:color="auto" w:sz="4" w:space="0"/>
              <w:left w:val="nil"/>
              <w:bottom w:val="single" w:color="auto" w:sz="4" w:space="0"/>
              <w:right w:val="single" w:color="auto" w:sz="4" w:space="0"/>
            </w:tcBorders>
            <w:vAlign w:val="center"/>
          </w:tcPr>
          <w:p w14:paraId="3AA8A3B7">
            <w:pPr>
              <w:jc w:val="center"/>
              <w:rPr>
                <w:sz w:val="18"/>
                <w:szCs w:val="18"/>
              </w:rPr>
            </w:pPr>
            <w:r>
              <w:rPr>
                <w:rFonts w:hint="eastAsia"/>
                <w:sz w:val="18"/>
                <w:szCs w:val="18"/>
              </w:rPr>
              <w:t>15.8</w:t>
            </w:r>
          </w:p>
        </w:tc>
        <w:tc>
          <w:tcPr>
            <w:tcW w:w="1061" w:type="dxa"/>
            <w:tcBorders>
              <w:top w:val="single" w:color="auto" w:sz="4" w:space="0"/>
              <w:left w:val="single" w:color="auto" w:sz="4" w:space="0"/>
              <w:bottom w:val="single" w:color="auto" w:sz="4" w:space="0"/>
              <w:right w:val="single" w:color="auto" w:sz="4" w:space="0"/>
            </w:tcBorders>
            <w:vAlign w:val="center"/>
          </w:tcPr>
          <w:p w14:paraId="729D84A9">
            <w:pPr>
              <w:widowControl/>
              <w:spacing w:line="200" w:lineRule="exact"/>
              <w:jc w:val="center"/>
              <w:rPr>
                <w:kern w:val="0"/>
                <w:sz w:val="18"/>
                <w:szCs w:val="18"/>
              </w:rPr>
            </w:pPr>
            <w:r>
              <w:rPr>
                <w:kern w:val="0"/>
                <w:sz w:val="18"/>
                <w:szCs w:val="18"/>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14:paraId="1FF737CA">
            <w:pPr>
              <w:widowControl/>
              <w:spacing w:line="200" w:lineRule="exact"/>
              <w:jc w:val="center"/>
              <w:rPr>
                <w:sz w:val="18"/>
                <w:szCs w:val="18"/>
              </w:rPr>
            </w:pPr>
            <w:r>
              <w:rPr>
                <w:sz w:val="18"/>
                <w:szCs w:val="18"/>
              </w:rPr>
              <w:t>15</w:t>
            </w:r>
            <w:r>
              <w:rPr>
                <w:rFonts w:hint="eastAsia"/>
                <w:sz w:val="18"/>
                <w:szCs w:val="18"/>
              </w:rPr>
              <w:t>8</w:t>
            </w:r>
            <w:r>
              <w:rPr>
                <w:sz w:val="18"/>
                <w:szCs w:val="18"/>
              </w:rPr>
              <w:t>学分</w:t>
            </w:r>
          </w:p>
        </w:tc>
      </w:tr>
    </w:tbl>
    <w:p w14:paraId="02F57214">
      <w:pPr>
        <w:jc w:val="center"/>
        <w:rPr>
          <w:rFonts w:hint="eastAsia" w:ascii="华文中宋" w:hAnsi="华文中宋" w:eastAsia="华文中宋" w:cs="华文中宋"/>
          <w:sz w:val="30"/>
          <w:szCs w:val="30"/>
        </w:rPr>
      </w:pPr>
    </w:p>
    <w:p w14:paraId="088BD06C">
      <w:pPr>
        <w:widowControl/>
        <w:jc w:val="left"/>
        <w:rPr>
          <w:sz w:val="18"/>
          <w:szCs w:val="18"/>
        </w:rPr>
      </w:pPr>
      <w:r>
        <w:rPr>
          <w:rFonts w:ascii="华文中宋" w:hAnsi="华文中宋" w:eastAsia="华文中宋" w:cs="华文中宋"/>
          <w:sz w:val="30"/>
          <w:szCs w:val="30"/>
        </w:rPr>
        <w:br w:type="page"/>
      </w:r>
    </w:p>
    <w:p w14:paraId="309849C0">
      <w:pPr>
        <w:pStyle w:val="2"/>
      </w:pPr>
      <w:bookmarkStart w:id="124" w:name="_Toc198561104"/>
      <w:bookmarkStart w:id="125" w:name="_Toc166148178"/>
      <w:bookmarkStart w:id="126" w:name="_Hlk102633997"/>
      <w:r>
        <w:rPr>
          <w:rFonts w:hint="eastAsia"/>
        </w:rPr>
        <w:t>档案学专业本科培养方案</w:t>
      </w:r>
      <w:bookmarkEnd w:id="124"/>
      <w:bookmarkEnd w:id="125"/>
    </w:p>
    <w:p w14:paraId="5D520D23"/>
    <w:bookmarkEnd w:id="126"/>
    <w:p w14:paraId="2FCECF02">
      <w:pPr>
        <w:spacing w:line="400" w:lineRule="exact"/>
        <w:ind w:firstLine="422"/>
        <w:jc w:val="left"/>
        <w:rPr>
          <w:b/>
        </w:rPr>
      </w:pPr>
      <w:bookmarkStart w:id="127" w:name="_Toc13793"/>
      <w:r>
        <w:rPr>
          <w:rFonts w:hint="eastAsia"/>
          <w:b/>
        </w:rPr>
        <w:t>一、培养目标</w:t>
      </w:r>
      <w:bookmarkEnd w:id="127"/>
    </w:p>
    <w:p w14:paraId="2BE84AA8">
      <w:pPr>
        <w:spacing w:line="400" w:lineRule="exact"/>
        <w:ind w:firstLine="420"/>
        <w:rPr>
          <w:szCs w:val="21"/>
        </w:rPr>
      </w:pPr>
      <w:r>
        <w:rPr>
          <w:rFonts w:hint="eastAsia" w:ascii="宋体" w:hAnsi="宋体" w:cs="仿宋"/>
          <w:szCs w:val="21"/>
        </w:rPr>
        <w:t>培养适应社会主义现代化建设和未来社会与科技发展需要的，德智体美劳全面和谐发展与健康个性相统一，具有家国情怀、批判性思维、创造创新能力，懂交流、善合作，具备管理学、历史学方法、经济学基本原理以及现代信息技术应用知识，掌握现代档案管理基本理论、方法、技术以及档案保护与修复实际操作技能</w:t>
      </w:r>
      <w:r>
        <w:rPr>
          <w:szCs w:val="21"/>
        </w:rPr>
        <w:t>，熟悉国内外档案领域的方针、政策和制度，</w:t>
      </w:r>
      <w:r>
        <w:rPr>
          <w:rFonts w:hint="eastAsia"/>
          <w:szCs w:val="21"/>
        </w:rPr>
        <w:t>具备现代档案管理以及创新能力的复合型、应用型和创新型高级专门人才。</w:t>
      </w:r>
    </w:p>
    <w:p w14:paraId="0984DB16">
      <w:pPr>
        <w:spacing w:line="400" w:lineRule="exact"/>
        <w:ind w:firstLine="420"/>
      </w:pPr>
      <w:r>
        <w:rPr>
          <w:rFonts w:hint="eastAsia"/>
          <w:szCs w:val="21"/>
        </w:rPr>
        <w:t>学生毕业后</w:t>
      </w:r>
      <w:r>
        <w:rPr>
          <w:rFonts w:hint="eastAsia"/>
        </w:rPr>
        <w:t>可继续在信息资源管理、管理科学与工程、工商管理、公共管理等相关学科领域继续深造，或在国家机关、高等院校、科研院所、大型企业事业单位从事与本专业相关的档案信息资源管理、档案数据治理、信息分析与决策咨询、人力资源管理、办公室管理等工作。本专业毕业生在档案学专业领域经过5到10年的实践锻炼，能够具备应用现代信息技术对档案进行综合管理以及深度开发的能力和档案数据处理分析素养，能够胜任档案行政管理与档案业务管理以及办公室管理与数据分析决策工作。</w:t>
      </w:r>
    </w:p>
    <w:p w14:paraId="48D59C7B">
      <w:pPr>
        <w:spacing w:line="400" w:lineRule="exact"/>
        <w:ind w:firstLine="422"/>
        <w:jc w:val="left"/>
        <w:rPr>
          <w:b/>
        </w:rPr>
      </w:pPr>
      <w:bookmarkStart w:id="128" w:name="_Toc1033"/>
      <w:r>
        <w:rPr>
          <w:rFonts w:hint="eastAsia"/>
          <w:b/>
        </w:rPr>
        <w:t>二、业务培养要求</w:t>
      </w:r>
      <w:bookmarkEnd w:id="128"/>
    </w:p>
    <w:p w14:paraId="45E0EB15">
      <w:pPr>
        <w:spacing w:line="400" w:lineRule="exact"/>
        <w:ind w:firstLine="420"/>
      </w:pPr>
      <w:r>
        <w:rPr>
          <w:rFonts w:hint="eastAsia"/>
        </w:rPr>
        <w:t>本专业学生主要学习掌握信息资源管理、现代档案管理等方面的基本理论和基本知识，接受档案实体管理和档案资源开发利用等方面的基本训练，掌握档案信息资源管理、信息管理、办公室管理、数据分析及处理以及档案法律政策和标准规范建设等方面的知识与技能，具备人文与专业知识，掌握现代档案管理基本理论、方法和技术，了解现代信息管理和信息处理技术与方法，具有较强的逻辑思维能力、创新能力和实践业务工作能力与组织管理决策能力，熟练掌握并运用英语进行写作与沟通交流。</w:t>
      </w:r>
    </w:p>
    <w:p w14:paraId="60A75AA5">
      <w:pPr>
        <w:spacing w:line="400" w:lineRule="exact"/>
        <w:ind w:firstLine="420"/>
      </w:pPr>
      <w:r>
        <w:rPr>
          <w:rFonts w:hint="eastAsia"/>
        </w:rPr>
        <w:t>学生毕业后5-10年，在相关专业领域经过实践锻炼，掌握专业相关领域的发展动态，并对行业热点以及理论前沿与新技术具有一定的敏锐性，能够应用现代信息技术，结合专业理论知识与方法，对档案等业务进行创新性管理，并对管理决策提供相关支持，预期能够达到行业领域实践专家以及中层管理者业务岗位所应具备的知识、能力和素养要求。</w:t>
      </w:r>
    </w:p>
    <w:p w14:paraId="0F4D59DD">
      <w:pPr>
        <w:spacing w:line="400" w:lineRule="exact"/>
        <w:ind w:firstLine="420"/>
      </w:pPr>
      <w:r>
        <w:rPr>
          <w:rFonts w:hint="eastAsia"/>
        </w:rPr>
        <w:t>本专业学生毕业20年以后，绝大多数毕业生可预期达到高层管理者或者行业实践领军人才的长远发展目标，通过决策支持等，全面推进档案事业高质量发展。</w:t>
      </w:r>
    </w:p>
    <w:p w14:paraId="257D38AC">
      <w:pPr>
        <w:spacing w:line="400" w:lineRule="exact"/>
        <w:ind w:firstLine="420"/>
        <w:rPr>
          <w:b/>
        </w:rPr>
      </w:pPr>
      <w:r>
        <w:rPr>
          <w:rFonts w:hint="eastAsia"/>
          <w:b/>
        </w:rPr>
        <w:t>毕业生知识要求：</w:t>
      </w:r>
    </w:p>
    <w:p w14:paraId="4FF3D99A">
      <w:pPr>
        <w:numPr>
          <w:ilvl w:val="0"/>
          <w:numId w:val="2"/>
        </w:numPr>
        <w:spacing w:line="400" w:lineRule="exact"/>
        <w:ind w:firstLine="420" w:firstLineChars="200"/>
        <w:rPr>
          <w:kern w:val="0"/>
          <w:szCs w:val="21"/>
        </w:rPr>
      </w:pPr>
      <w:r>
        <w:rPr>
          <w:rFonts w:hint="eastAsia"/>
          <w:kern w:val="0"/>
          <w:szCs w:val="21"/>
        </w:rPr>
        <w:t>具有通识性文学、历史、哲学、生命伦理学、思想道德、政治学、艺术、法学、心理学等方面的知识；</w:t>
      </w:r>
    </w:p>
    <w:p w14:paraId="58EFCED9">
      <w:pPr>
        <w:spacing w:line="400" w:lineRule="exact"/>
        <w:ind w:firstLine="420"/>
        <w:rPr>
          <w:szCs w:val="21"/>
        </w:rPr>
      </w:pPr>
      <w:r>
        <w:rPr>
          <w:rFonts w:hint="eastAsia"/>
          <w:szCs w:val="21"/>
        </w:rPr>
        <w:t>3</w:t>
      </w:r>
      <w:r>
        <w:rPr>
          <w:szCs w:val="21"/>
        </w:rPr>
        <w:t>．掌握管理学、经济学、行政与公共管理的基本理论</w:t>
      </w:r>
      <w:r>
        <w:rPr>
          <w:rFonts w:hint="eastAsia"/>
          <w:szCs w:val="21"/>
        </w:rPr>
        <w:t>；</w:t>
      </w:r>
    </w:p>
    <w:p w14:paraId="02DF35E0">
      <w:pPr>
        <w:spacing w:line="400" w:lineRule="exact"/>
        <w:ind w:firstLine="420"/>
        <w:rPr>
          <w:szCs w:val="21"/>
        </w:rPr>
      </w:pPr>
      <w:r>
        <w:rPr>
          <w:rFonts w:hint="eastAsia"/>
          <w:szCs w:val="21"/>
        </w:rPr>
        <w:t>4</w:t>
      </w:r>
      <w:r>
        <w:rPr>
          <w:szCs w:val="21"/>
        </w:rPr>
        <w:t>．掌握现代档案管理基本理论、方法和现代档案管理技术</w:t>
      </w:r>
      <w:r>
        <w:rPr>
          <w:rFonts w:hint="eastAsia"/>
          <w:szCs w:val="21"/>
        </w:rPr>
        <w:t>；</w:t>
      </w:r>
    </w:p>
    <w:p w14:paraId="48227A16">
      <w:pPr>
        <w:spacing w:line="400" w:lineRule="exact"/>
        <w:ind w:firstLine="420"/>
        <w:rPr>
          <w:szCs w:val="21"/>
        </w:rPr>
      </w:pPr>
      <w:r>
        <w:rPr>
          <w:rFonts w:hint="eastAsia"/>
          <w:szCs w:val="21"/>
        </w:rPr>
        <w:t xml:space="preserve">5.  </w:t>
      </w:r>
      <w:r>
        <w:rPr>
          <w:szCs w:val="21"/>
        </w:rPr>
        <w:t>掌握现代信息管理与信息处理的基本手段与技术方法</w:t>
      </w:r>
      <w:r>
        <w:rPr>
          <w:rFonts w:hint="eastAsia"/>
          <w:szCs w:val="21"/>
        </w:rPr>
        <w:t>；</w:t>
      </w:r>
    </w:p>
    <w:p w14:paraId="6DB2822C">
      <w:pPr>
        <w:spacing w:line="400" w:lineRule="exact"/>
        <w:ind w:firstLine="420"/>
        <w:rPr>
          <w:szCs w:val="21"/>
        </w:rPr>
      </w:pPr>
      <w:r>
        <w:rPr>
          <w:rFonts w:hint="eastAsia"/>
          <w:szCs w:val="21"/>
        </w:rPr>
        <w:t>6</w:t>
      </w:r>
      <w:r>
        <w:rPr>
          <w:szCs w:val="21"/>
        </w:rPr>
        <w:t>．了解社会、经济和科技发展的新动向，熟悉国内外档案管理的法规、政策和制度</w:t>
      </w:r>
      <w:r>
        <w:rPr>
          <w:rFonts w:hint="eastAsia"/>
          <w:szCs w:val="21"/>
        </w:rPr>
        <w:t>；</w:t>
      </w:r>
    </w:p>
    <w:p w14:paraId="7438BD34">
      <w:pPr>
        <w:spacing w:line="400" w:lineRule="exact"/>
        <w:ind w:firstLine="420"/>
      </w:pPr>
      <w:r>
        <w:t>7</w:t>
      </w:r>
      <w:r>
        <w:rPr>
          <w:rFonts w:hint="eastAsia"/>
        </w:rPr>
        <w:t>．具有初步的科学研究和实际工作能力，较好的外语交流能力、科学思维能力。</w:t>
      </w:r>
    </w:p>
    <w:p w14:paraId="3FBF7165">
      <w:pPr>
        <w:spacing w:line="400" w:lineRule="exact"/>
        <w:ind w:firstLine="420"/>
      </w:pPr>
    </w:p>
    <w:p w14:paraId="2E6E131F">
      <w:pPr>
        <w:spacing w:line="400" w:lineRule="exact"/>
        <w:ind w:firstLine="420"/>
        <w:rPr>
          <w:b/>
        </w:rPr>
      </w:pPr>
      <w:r>
        <w:rPr>
          <w:rFonts w:hint="eastAsia"/>
          <w:b/>
        </w:rPr>
        <w:t>毕业生能力要求：</w:t>
      </w:r>
    </w:p>
    <w:p w14:paraId="4FE06786">
      <w:pPr>
        <w:spacing w:line="400" w:lineRule="exact"/>
        <w:ind w:firstLine="420"/>
      </w:pPr>
      <w:r>
        <w:rPr>
          <w:rFonts w:hint="eastAsia"/>
        </w:rPr>
        <w:t>毕业生应该具备较强的基本能力和专业技能。</w:t>
      </w:r>
    </w:p>
    <w:p w14:paraId="6EF062A8">
      <w:pPr>
        <w:numPr>
          <w:ilvl w:val="0"/>
          <w:numId w:val="3"/>
        </w:numPr>
        <w:spacing w:line="400" w:lineRule="exact"/>
        <w:ind w:firstLine="420"/>
      </w:pPr>
      <w:r>
        <w:rPr>
          <w:rFonts w:hint="eastAsia"/>
        </w:rPr>
        <w:t>获取和更新知识的学习能力；</w:t>
      </w:r>
    </w:p>
    <w:p w14:paraId="1705C537">
      <w:pPr>
        <w:numPr>
          <w:ilvl w:val="0"/>
          <w:numId w:val="3"/>
        </w:numPr>
        <w:spacing w:line="400" w:lineRule="exact"/>
        <w:ind w:firstLine="420"/>
      </w:pPr>
      <w:r>
        <w:rPr>
          <w:rFonts w:hint="eastAsia"/>
        </w:rPr>
        <w:t>综合运用知识解决具体实际问题的能力；</w:t>
      </w:r>
    </w:p>
    <w:p w14:paraId="536B7DF6">
      <w:pPr>
        <w:numPr>
          <w:ilvl w:val="0"/>
          <w:numId w:val="3"/>
        </w:numPr>
        <w:spacing w:line="400" w:lineRule="exact"/>
        <w:ind w:firstLine="420"/>
      </w:pPr>
      <w:r>
        <w:rPr>
          <w:rFonts w:hint="eastAsia"/>
        </w:rPr>
        <w:t>较强的逻辑思维能力与人际交往和合作能力；</w:t>
      </w:r>
    </w:p>
    <w:p w14:paraId="5DCC1BEF">
      <w:pPr>
        <w:numPr>
          <w:ilvl w:val="0"/>
          <w:numId w:val="3"/>
        </w:numPr>
        <w:spacing w:line="400" w:lineRule="exact"/>
        <w:ind w:firstLine="420"/>
      </w:pPr>
      <w:r>
        <w:rPr>
          <w:rFonts w:hint="eastAsia"/>
        </w:rPr>
        <w:t>组织管理与决策能力；</w:t>
      </w:r>
    </w:p>
    <w:p w14:paraId="7A588A4B">
      <w:pPr>
        <w:numPr>
          <w:ilvl w:val="0"/>
          <w:numId w:val="3"/>
        </w:numPr>
        <w:spacing w:line="400" w:lineRule="exact"/>
        <w:ind w:firstLine="420"/>
      </w:pPr>
      <w:r>
        <w:rPr>
          <w:rFonts w:hint="eastAsia"/>
        </w:rPr>
        <w:t>创新创业能力；</w:t>
      </w:r>
    </w:p>
    <w:p w14:paraId="31BE63B8">
      <w:pPr>
        <w:numPr>
          <w:ilvl w:val="0"/>
          <w:numId w:val="3"/>
        </w:numPr>
        <w:spacing w:line="400" w:lineRule="exact"/>
        <w:ind w:firstLine="420"/>
      </w:pPr>
      <w:r>
        <w:rPr>
          <w:rFonts w:hint="eastAsia"/>
        </w:rPr>
        <w:t>文件与档案全过程管理与技术运用能力；</w:t>
      </w:r>
    </w:p>
    <w:p w14:paraId="70046913">
      <w:pPr>
        <w:numPr>
          <w:ilvl w:val="0"/>
          <w:numId w:val="3"/>
        </w:numPr>
        <w:spacing w:line="400" w:lineRule="exact"/>
        <w:ind w:firstLine="420"/>
      </w:pPr>
      <w:r>
        <w:rPr>
          <w:rFonts w:hint="eastAsia"/>
        </w:rPr>
        <w:t>档案管理相关政策分析、制度建设、管理决策能力；</w:t>
      </w:r>
    </w:p>
    <w:p w14:paraId="743FF8EF">
      <w:pPr>
        <w:spacing w:line="400" w:lineRule="exact"/>
        <w:ind w:firstLine="420"/>
        <w:rPr>
          <w:b/>
        </w:rPr>
      </w:pPr>
      <w:r>
        <w:rPr>
          <w:rFonts w:hint="eastAsia"/>
          <w:b/>
        </w:rPr>
        <w:t>毕业生素质要求：</w:t>
      </w:r>
    </w:p>
    <w:p w14:paraId="553DCC8E">
      <w:pPr>
        <w:numPr>
          <w:ilvl w:val="0"/>
          <w:numId w:val="4"/>
        </w:numPr>
        <w:spacing w:line="400" w:lineRule="exact"/>
      </w:pPr>
      <w:r>
        <w:rPr>
          <w:rFonts w:hint="eastAsia"/>
        </w:rPr>
        <w:t>具有较强的思想政治水平和正确的人生观、价值观；</w:t>
      </w:r>
    </w:p>
    <w:p w14:paraId="3EDD346F">
      <w:pPr>
        <w:numPr>
          <w:ilvl w:val="0"/>
          <w:numId w:val="4"/>
        </w:numPr>
        <w:spacing w:line="400" w:lineRule="exact"/>
      </w:pPr>
      <w:r>
        <w:rPr>
          <w:rFonts w:hint="eastAsia"/>
        </w:rPr>
        <w:t>具有较强的法律意识和高度的社会责任感；</w:t>
      </w:r>
    </w:p>
    <w:p w14:paraId="47315FCA">
      <w:pPr>
        <w:numPr>
          <w:ilvl w:val="0"/>
          <w:numId w:val="4"/>
        </w:numPr>
        <w:spacing w:line="400" w:lineRule="exact"/>
      </w:pPr>
      <w:r>
        <w:rPr>
          <w:rFonts w:hint="eastAsia"/>
        </w:rPr>
        <w:t>具有良好的职业道德、团队合作精神和社会适应能力；</w:t>
      </w:r>
    </w:p>
    <w:p w14:paraId="4C349D93">
      <w:pPr>
        <w:numPr>
          <w:ilvl w:val="0"/>
          <w:numId w:val="4"/>
        </w:numPr>
        <w:spacing w:line="400" w:lineRule="exact"/>
      </w:pPr>
      <w:r>
        <w:rPr>
          <w:rFonts w:hint="eastAsia"/>
        </w:rPr>
        <w:t>具有科学精神、人文素养和专业素养；</w:t>
      </w:r>
    </w:p>
    <w:p w14:paraId="198DFE66">
      <w:pPr>
        <w:numPr>
          <w:ilvl w:val="0"/>
          <w:numId w:val="4"/>
        </w:numPr>
        <w:spacing w:line="400" w:lineRule="exact"/>
      </w:pPr>
      <w:r>
        <w:rPr>
          <w:rFonts w:hint="eastAsia"/>
        </w:rPr>
        <w:t>具有创新精神和创业意识；</w:t>
      </w:r>
    </w:p>
    <w:p w14:paraId="77655B67">
      <w:pPr>
        <w:spacing w:line="400" w:lineRule="exact"/>
        <w:ind w:firstLine="422"/>
        <w:jc w:val="left"/>
        <w:rPr>
          <w:b/>
        </w:rPr>
      </w:pPr>
      <w:r>
        <w:rPr>
          <w:rFonts w:hint="eastAsia"/>
        </w:rPr>
        <w:t>具有健康的心理素质和体魄。</w:t>
      </w:r>
    </w:p>
    <w:p w14:paraId="06708225">
      <w:pPr>
        <w:spacing w:line="400" w:lineRule="exact"/>
        <w:ind w:firstLine="422"/>
        <w:jc w:val="left"/>
        <w:rPr>
          <w:b/>
        </w:rPr>
      </w:pPr>
      <w:bookmarkStart w:id="129" w:name="_Toc14855"/>
      <w:r>
        <w:rPr>
          <w:rFonts w:hint="eastAsia"/>
          <w:b/>
        </w:rPr>
        <w:t>三、主干学科及核心课程</w:t>
      </w:r>
      <w:bookmarkEnd w:id="129"/>
    </w:p>
    <w:p w14:paraId="253D8582">
      <w:pPr>
        <w:spacing w:line="400" w:lineRule="exact"/>
        <w:ind w:firstLine="420"/>
        <w:jc w:val="left"/>
        <w:rPr>
          <w:rFonts w:ascii="宋体"/>
          <w:szCs w:val="21"/>
        </w:rPr>
      </w:pPr>
      <w:r>
        <w:rPr>
          <w:rFonts w:hint="eastAsia" w:ascii="宋体" w:hAnsi="宋体" w:cs="宋体"/>
          <w:szCs w:val="21"/>
        </w:rPr>
        <w:t>主干学科：信息资源管理</w:t>
      </w:r>
    </w:p>
    <w:p w14:paraId="44378B51">
      <w:pPr>
        <w:spacing w:line="400" w:lineRule="exact"/>
        <w:ind w:firstLine="420"/>
        <w:jc w:val="left"/>
        <w:rPr>
          <w:rFonts w:hint="eastAsia" w:ascii="宋体" w:hAnsi="宋体" w:cs="宋体"/>
          <w:szCs w:val="21"/>
        </w:rPr>
      </w:pPr>
      <w:r>
        <w:rPr>
          <w:rFonts w:hint="eastAsia" w:ascii="宋体" w:hAnsi="宋体" w:cs="宋体"/>
          <w:szCs w:val="21"/>
        </w:rPr>
        <w:t>核心课程：</w:t>
      </w:r>
      <w:r>
        <w:rPr>
          <w:szCs w:val="21"/>
        </w:rPr>
        <w:t>管理学</w:t>
      </w:r>
      <w:r>
        <w:rPr>
          <w:rFonts w:hint="eastAsia"/>
          <w:szCs w:val="21"/>
        </w:rPr>
        <w:t>、</w:t>
      </w:r>
      <w:r>
        <w:rPr>
          <w:szCs w:val="21"/>
        </w:rPr>
        <w:t>管理信息系统、组织行为学、档案学基础、档案管理、行政管理、电子政务、信息</w:t>
      </w:r>
      <w:r>
        <w:rPr>
          <w:rFonts w:hint="eastAsia"/>
          <w:szCs w:val="21"/>
        </w:rPr>
        <w:t>组织</w:t>
      </w:r>
      <w:r>
        <w:rPr>
          <w:szCs w:val="21"/>
        </w:rPr>
        <w:t>与检索、科技档案管理、现代文书秘书学、档案文献编纂、中外档案事业史、档案法规</w:t>
      </w:r>
      <w:r>
        <w:rPr>
          <w:rFonts w:hint="eastAsia"/>
          <w:szCs w:val="21"/>
        </w:rPr>
        <w:t>学</w:t>
      </w:r>
      <w:r>
        <w:rPr>
          <w:szCs w:val="21"/>
        </w:rPr>
        <w:t>、电子档案管理（</w:t>
      </w:r>
      <w:r>
        <w:rPr>
          <w:rFonts w:hint="eastAsia"/>
          <w:szCs w:val="21"/>
        </w:rPr>
        <w:t>英</w:t>
      </w:r>
      <w:r>
        <w:rPr>
          <w:szCs w:val="21"/>
        </w:rPr>
        <w:t>）</w:t>
      </w:r>
      <w:r>
        <w:rPr>
          <w:rFonts w:hint="eastAsia"/>
          <w:szCs w:val="21"/>
        </w:rPr>
        <w:t>、信息资源管理</w:t>
      </w:r>
      <w:r>
        <w:rPr>
          <w:szCs w:val="21"/>
        </w:rPr>
        <w:t>等。</w:t>
      </w:r>
    </w:p>
    <w:p w14:paraId="21E87A05">
      <w:pPr>
        <w:spacing w:line="400" w:lineRule="exact"/>
        <w:ind w:firstLine="422"/>
      </w:pPr>
      <w:r>
        <w:rPr>
          <w:rFonts w:hint="eastAsia"/>
        </w:rPr>
        <w:t>主要实践课程（含实验、实习、毕业论文）：</w:t>
      </w:r>
      <w:r>
        <w:rPr>
          <w:rFonts w:hint="eastAsia"/>
          <w:szCs w:val="21"/>
        </w:rPr>
        <w:t>创新与创业模拟实训、档案保护与修复、网络数据爬虫与应用模拟、大数据综合实验、大数据管理与应用实训、认知实习、档案业务考查、学年论文、毕业论文等</w:t>
      </w:r>
      <w:r>
        <w:rPr>
          <w:rFonts w:hint="eastAsia"/>
        </w:rPr>
        <w:t>。</w:t>
      </w:r>
    </w:p>
    <w:p w14:paraId="6E9DD241">
      <w:pPr>
        <w:spacing w:line="400" w:lineRule="exact"/>
        <w:ind w:firstLine="422"/>
        <w:jc w:val="left"/>
        <w:rPr>
          <w:b/>
        </w:rPr>
      </w:pPr>
      <w:bookmarkStart w:id="130" w:name="_Toc16475"/>
      <w:r>
        <w:rPr>
          <w:rFonts w:hint="eastAsia"/>
          <w:b/>
        </w:rPr>
        <w:t>四、专业特色及专业方向</w:t>
      </w:r>
      <w:bookmarkEnd w:id="130"/>
    </w:p>
    <w:p w14:paraId="3797E98C">
      <w:pPr>
        <w:spacing w:line="400" w:lineRule="exact"/>
        <w:ind w:firstLine="420"/>
        <w:rPr>
          <w:szCs w:val="21"/>
        </w:rPr>
      </w:pPr>
      <w:r>
        <w:rPr>
          <w:szCs w:val="21"/>
        </w:rPr>
        <w:t>本专业以广博的管理学、经济学和人文学科理论为基础，</w:t>
      </w:r>
      <w:r>
        <w:rPr>
          <w:rFonts w:hint="eastAsia"/>
          <w:szCs w:val="21"/>
        </w:rPr>
        <w:t>坚持宽口径、厚基础的培养理念，注重现代信息技术的实践应用，既强调多学科的交叉融合，又突出档案学理论与实践的特色，注重培养学生理论联系实际和一专多能的能力体系，</w:t>
      </w:r>
      <w:r>
        <w:rPr>
          <w:szCs w:val="21"/>
        </w:rPr>
        <w:t>重点培养面向现代企业</w:t>
      </w:r>
      <w:r>
        <w:rPr>
          <w:rFonts w:hint="eastAsia"/>
          <w:szCs w:val="21"/>
        </w:rPr>
        <w:t>及政府机关单位</w:t>
      </w:r>
      <w:r>
        <w:rPr>
          <w:szCs w:val="21"/>
        </w:rPr>
        <w:t>的档案信息管理</w:t>
      </w:r>
      <w:r>
        <w:rPr>
          <w:rFonts w:hint="eastAsia"/>
          <w:szCs w:val="21"/>
        </w:rPr>
        <w:t>高级人才、</w:t>
      </w:r>
      <w:r>
        <w:rPr>
          <w:rFonts w:hint="eastAsia"/>
        </w:rPr>
        <w:t>办公室管理专家</w:t>
      </w:r>
      <w:r>
        <w:rPr>
          <w:rFonts w:hint="eastAsia"/>
          <w:szCs w:val="21"/>
        </w:rPr>
        <w:t>以及数据处理和分析人才。</w:t>
      </w:r>
    </w:p>
    <w:p w14:paraId="59E762EB">
      <w:pPr>
        <w:spacing w:line="400" w:lineRule="exact"/>
        <w:ind w:firstLine="422"/>
        <w:jc w:val="left"/>
        <w:rPr>
          <w:b/>
        </w:rPr>
      </w:pPr>
      <w:bookmarkStart w:id="131" w:name="_Toc22379"/>
      <w:r>
        <w:rPr>
          <w:rFonts w:hint="eastAsia"/>
          <w:b/>
        </w:rPr>
        <w:t>五、修业年限</w:t>
      </w:r>
      <w:bookmarkEnd w:id="131"/>
    </w:p>
    <w:p w14:paraId="1CCAC104">
      <w:pPr>
        <w:spacing w:line="400" w:lineRule="exact"/>
        <w:ind w:firstLine="422"/>
        <w:jc w:val="left"/>
        <w:rPr>
          <w:rFonts w:ascii="宋体" w:cs="宋体"/>
          <w:szCs w:val="21"/>
        </w:rPr>
      </w:pPr>
      <w:r>
        <w:rPr>
          <w:rFonts w:hint="eastAsia" w:ascii="宋体" w:cs="宋体"/>
          <w:szCs w:val="21"/>
        </w:rPr>
        <w:t>一般为四年。</w:t>
      </w:r>
    </w:p>
    <w:p w14:paraId="295B82A8">
      <w:pPr>
        <w:spacing w:line="400" w:lineRule="exact"/>
        <w:ind w:firstLine="422"/>
        <w:jc w:val="left"/>
        <w:rPr>
          <w:b/>
        </w:rPr>
      </w:pPr>
      <w:bookmarkStart w:id="132" w:name="_Toc27463"/>
      <w:r>
        <w:rPr>
          <w:rFonts w:hint="eastAsia"/>
          <w:b/>
        </w:rPr>
        <w:t>六、学位授予</w:t>
      </w:r>
      <w:bookmarkEnd w:id="132"/>
    </w:p>
    <w:p w14:paraId="36B03675">
      <w:pPr>
        <w:spacing w:line="400" w:lineRule="exact"/>
        <w:ind w:firstLine="422"/>
        <w:jc w:val="left"/>
        <w:rPr>
          <w:b/>
          <w:u w:val="single"/>
        </w:rPr>
      </w:pPr>
      <w:r>
        <w:rPr>
          <w:rFonts w:hint="eastAsia"/>
          <w:b/>
          <w:u w:val="single"/>
        </w:rPr>
        <w:t xml:space="preserve">   </w:t>
      </w:r>
      <w:r>
        <w:rPr>
          <w:rFonts w:hint="eastAsia"/>
          <w:u w:val="single"/>
        </w:rPr>
        <w:t>管理学</w:t>
      </w:r>
      <w:r>
        <w:rPr>
          <w:rFonts w:hint="eastAsia"/>
          <w:b/>
          <w:u w:val="single"/>
        </w:rPr>
        <w:t xml:space="preserve">  </w:t>
      </w:r>
      <w:r>
        <w:rPr>
          <w:rFonts w:hint="eastAsia"/>
          <w:b/>
        </w:rPr>
        <w:t>学士</w:t>
      </w:r>
    </w:p>
    <w:p w14:paraId="2125EEA9">
      <w:pPr>
        <w:spacing w:line="400" w:lineRule="exact"/>
        <w:ind w:firstLine="422"/>
        <w:jc w:val="left"/>
        <w:rPr>
          <w:b/>
        </w:rPr>
      </w:pPr>
      <w:bookmarkStart w:id="133" w:name="_Toc24318"/>
      <w:r>
        <w:rPr>
          <w:rFonts w:hint="eastAsia"/>
          <w:b/>
        </w:rPr>
        <w:t>七、毕业合格标准</w:t>
      </w:r>
      <w:bookmarkEnd w:id="133"/>
    </w:p>
    <w:p w14:paraId="4741A029">
      <w:pPr>
        <w:spacing w:line="400" w:lineRule="exact"/>
        <w:ind w:firstLine="415" w:firstLineChars="198"/>
        <w:rPr>
          <w:szCs w:val="21"/>
        </w:rPr>
      </w:pPr>
      <w:r>
        <w:rPr>
          <w:rFonts w:hint="eastAsia"/>
          <w:szCs w:val="21"/>
        </w:rPr>
        <w:t>1.具有良好的思想道德素质、身体素质和社会适应能力，符合学校规定的德育、体育、美育和劳动教育标准。</w:t>
      </w:r>
    </w:p>
    <w:p w14:paraId="3BAA2BC6">
      <w:pPr>
        <w:widowControl/>
        <w:autoSpaceDE w:val="0"/>
        <w:autoSpaceDN w:val="0"/>
        <w:adjustRightInd w:val="0"/>
        <w:spacing w:after="240" w:line="400" w:lineRule="exact"/>
        <w:ind w:firstLine="435"/>
        <w:jc w:val="left"/>
        <w:rPr>
          <w:szCs w:val="21"/>
        </w:rPr>
      </w:pPr>
      <w:r>
        <w:rPr>
          <w:rFonts w:hint="eastAsia"/>
          <w:szCs w:val="21"/>
        </w:rPr>
        <w:t>2.通过培养方案规定的全部教学环节，达到本专业各环节要求的总学分</w:t>
      </w:r>
      <w:r>
        <w:rPr>
          <w:szCs w:val="21"/>
        </w:rPr>
        <w:t xml:space="preserve"> 154 </w:t>
      </w:r>
      <w:r>
        <w:rPr>
          <w:rFonts w:hint="eastAsia"/>
          <w:szCs w:val="21"/>
        </w:rPr>
        <w:t>学分，其中课程教学为</w:t>
      </w:r>
      <w:r>
        <w:rPr>
          <w:szCs w:val="21"/>
        </w:rPr>
        <w:t xml:space="preserve"> 12</w:t>
      </w:r>
      <w:r>
        <w:rPr>
          <w:rFonts w:hint="eastAsia"/>
          <w:szCs w:val="21"/>
        </w:rPr>
        <w:t>4学分，占比80.5</w:t>
      </w:r>
      <w:r>
        <w:rPr>
          <w:szCs w:val="21"/>
        </w:rPr>
        <w:t>%</w:t>
      </w:r>
      <w:r>
        <w:rPr>
          <w:rFonts w:hint="eastAsia"/>
          <w:szCs w:val="21"/>
        </w:rPr>
        <w:t>，实践教学环节为30学分，占比</w:t>
      </w:r>
      <w:r>
        <w:rPr>
          <w:szCs w:val="21"/>
        </w:rPr>
        <w:t xml:space="preserve"> </w:t>
      </w:r>
      <w:r>
        <w:rPr>
          <w:rFonts w:hint="eastAsia"/>
          <w:szCs w:val="21"/>
        </w:rPr>
        <w:t>19.5</w:t>
      </w:r>
      <w:r>
        <w:rPr>
          <w:szCs w:val="21"/>
        </w:rPr>
        <w:t>%</w:t>
      </w:r>
      <w:r>
        <w:rPr>
          <w:rFonts w:hint="eastAsia"/>
          <w:szCs w:val="21"/>
        </w:rPr>
        <w:t>。同时完成课外</w:t>
      </w:r>
      <w:r>
        <w:rPr>
          <w:szCs w:val="21"/>
        </w:rPr>
        <w:t xml:space="preserve"> </w:t>
      </w:r>
      <w:r>
        <w:rPr>
          <w:rFonts w:hint="eastAsia"/>
          <w:szCs w:val="21"/>
        </w:rPr>
        <w:t>创新培养计划</w:t>
      </w:r>
      <w:r>
        <w:rPr>
          <w:szCs w:val="21"/>
        </w:rPr>
        <w:t xml:space="preserve"> 8 </w:t>
      </w:r>
      <w:r>
        <w:rPr>
          <w:rFonts w:hint="eastAsia"/>
          <w:szCs w:val="21"/>
        </w:rPr>
        <w:t>学分。</w:t>
      </w:r>
      <w:r>
        <w:rPr>
          <w:szCs w:val="21"/>
        </w:rPr>
        <w:t xml:space="preserve"> </w:t>
      </w:r>
    </w:p>
    <w:p w14:paraId="0A5E0D78">
      <w:pPr>
        <w:spacing w:line="400" w:lineRule="exact"/>
        <w:ind w:firstLine="420"/>
        <w:jc w:val="center"/>
        <w:rPr>
          <w:rFonts w:eastAsia="文鼎小标宋简"/>
          <w:bCs/>
          <w:sz w:val="30"/>
          <w:szCs w:val="30"/>
        </w:rPr>
      </w:pPr>
      <w:bookmarkStart w:id="134" w:name="_Toc1701"/>
      <w:bookmarkStart w:id="135" w:name="_Hlk160708634"/>
      <w:r>
        <w:rPr>
          <w:rFonts w:hint="eastAsia" w:eastAsia="文鼎小标宋简"/>
          <w:bCs/>
          <w:sz w:val="30"/>
          <w:szCs w:val="30"/>
        </w:rPr>
        <w:t>指导性教学计划及其进程表（一）</w:t>
      </w:r>
      <w:bookmarkEnd w:id="134"/>
      <w:bookmarkEnd w:id="135"/>
    </w:p>
    <w:tbl>
      <w:tblPr>
        <w:tblStyle w:val="16"/>
        <w:tblW w:w="90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9"/>
        <w:gridCol w:w="1017"/>
        <w:gridCol w:w="490"/>
        <w:gridCol w:w="1261"/>
        <w:gridCol w:w="517"/>
        <w:gridCol w:w="708"/>
        <w:gridCol w:w="709"/>
        <w:gridCol w:w="425"/>
        <w:gridCol w:w="1418"/>
        <w:gridCol w:w="630"/>
        <w:gridCol w:w="1530"/>
        <w:gridCol w:w="7"/>
      </w:tblGrid>
      <w:tr w14:paraId="03E1C065">
        <w:trPr>
          <w:gridAfter w:val="1"/>
          <w:wAfter w:w="7" w:type="dxa"/>
          <w:cantSplit/>
          <w:trHeight w:val="819" w:hRule="atLeast"/>
          <w:jc w:val="center"/>
        </w:trPr>
        <w:tc>
          <w:tcPr>
            <w:tcW w:w="359" w:type="dxa"/>
            <w:textDirection w:val="tbRlV"/>
            <w:vAlign w:val="center"/>
          </w:tcPr>
          <w:p w14:paraId="55377375">
            <w:pPr>
              <w:spacing w:line="200" w:lineRule="exact"/>
              <w:jc w:val="center"/>
              <w:rPr>
                <w:sz w:val="18"/>
                <w:szCs w:val="18"/>
              </w:rPr>
            </w:pPr>
            <w:r>
              <w:rPr>
                <w:sz w:val="18"/>
                <w:szCs w:val="18"/>
              </w:rPr>
              <w:t>课程性质</w:t>
            </w:r>
          </w:p>
        </w:tc>
        <w:tc>
          <w:tcPr>
            <w:tcW w:w="1017" w:type="dxa"/>
            <w:vAlign w:val="center"/>
          </w:tcPr>
          <w:p w14:paraId="4B55388E">
            <w:pPr>
              <w:spacing w:line="200" w:lineRule="exact"/>
              <w:jc w:val="center"/>
              <w:rPr>
                <w:sz w:val="18"/>
                <w:szCs w:val="18"/>
              </w:rPr>
            </w:pPr>
            <w:r>
              <w:rPr>
                <w:sz w:val="18"/>
                <w:szCs w:val="18"/>
              </w:rPr>
              <w:t>课程代码</w:t>
            </w:r>
          </w:p>
        </w:tc>
        <w:tc>
          <w:tcPr>
            <w:tcW w:w="1751" w:type="dxa"/>
            <w:gridSpan w:val="2"/>
            <w:vAlign w:val="center"/>
          </w:tcPr>
          <w:p w14:paraId="1F676C64">
            <w:pPr>
              <w:spacing w:line="200" w:lineRule="exact"/>
              <w:jc w:val="center"/>
              <w:rPr>
                <w:sz w:val="18"/>
                <w:szCs w:val="18"/>
              </w:rPr>
            </w:pPr>
            <w:r>
              <w:rPr>
                <w:sz w:val="18"/>
                <w:szCs w:val="18"/>
              </w:rPr>
              <w:t>课程名称</w:t>
            </w:r>
          </w:p>
        </w:tc>
        <w:tc>
          <w:tcPr>
            <w:tcW w:w="517" w:type="dxa"/>
            <w:vAlign w:val="center"/>
          </w:tcPr>
          <w:p w14:paraId="5DB5F2C5">
            <w:pPr>
              <w:spacing w:line="200" w:lineRule="exact"/>
              <w:jc w:val="center"/>
              <w:rPr>
                <w:sz w:val="18"/>
                <w:szCs w:val="18"/>
              </w:rPr>
            </w:pPr>
            <w:r>
              <w:rPr>
                <w:sz w:val="18"/>
                <w:szCs w:val="18"/>
              </w:rPr>
              <w:t>总学分</w:t>
            </w:r>
          </w:p>
        </w:tc>
        <w:tc>
          <w:tcPr>
            <w:tcW w:w="708" w:type="dxa"/>
            <w:vAlign w:val="center"/>
          </w:tcPr>
          <w:p w14:paraId="282F637B">
            <w:pPr>
              <w:spacing w:line="200" w:lineRule="exact"/>
              <w:jc w:val="center"/>
              <w:rPr>
                <w:sz w:val="18"/>
                <w:szCs w:val="18"/>
              </w:rPr>
            </w:pPr>
            <w:r>
              <w:rPr>
                <w:sz w:val="18"/>
                <w:szCs w:val="18"/>
              </w:rPr>
              <w:t>实践学分</w:t>
            </w:r>
          </w:p>
        </w:tc>
        <w:tc>
          <w:tcPr>
            <w:tcW w:w="709" w:type="dxa"/>
            <w:vAlign w:val="center"/>
          </w:tcPr>
          <w:p w14:paraId="3D083F73">
            <w:pPr>
              <w:spacing w:line="200" w:lineRule="exact"/>
              <w:jc w:val="center"/>
              <w:rPr>
                <w:sz w:val="18"/>
                <w:szCs w:val="18"/>
              </w:rPr>
            </w:pPr>
            <w:r>
              <w:rPr>
                <w:sz w:val="18"/>
                <w:szCs w:val="18"/>
              </w:rPr>
              <w:t>总学时</w:t>
            </w:r>
          </w:p>
        </w:tc>
        <w:tc>
          <w:tcPr>
            <w:tcW w:w="425" w:type="dxa"/>
            <w:vAlign w:val="center"/>
          </w:tcPr>
          <w:p w14:paraId="0076E97C">
            <w:pPr>
              <w:spacing w:line="200" w:lineRule="exact"/>
              <w:jc w:val="center"/>
              <w:rPr>
                <w:sz w:val="18"/>
                <w:szCs w:val="18"/>
              </w:rPr>
            </w:pPr>
            <w:r>
              <w:rPr>
                <w:sz w:val="18"/>
                <w:szCs w:val="18"/>
              </w:rPr>
              <w:t>实践</w:t>
            </w:r>
          </w:p>
          <w:p w14:paraId="6CE7F131">
            <w:pPr>
              <w:spacing w:line="200" w:lineRule="exact"/>
              <w:jc w:val="center"/>
              <w:rPr>
                <w:sz w:val="18"/>
                <w:szCs w:val="18"/>
              </w:rPr>
            </w:pPr>
            <w:r>
              <w:rPr>
                <w:sz w:val="18"/>
                <w:szCs w:val="18"/>
              </w:rPr>
              <w:t>学时</w:t>
            </w:r>
          </w:p>
        </w:tc>
        <w:tc>
          <w:tcPr>
            <w:tcW w:w="1418" w:type="dxa"/>
            <w:vAlign w:val="center"/>
          </w:tcPr>
          <w:p w14:paraId="191CD905">
            <w:pPr>
              <w:spacing w:line="200" w:lineRule="exact"/>
              <w:jc w:val="center"/>
              <w:rPr>
                <w:sz w:val="18"/>
                <w:szCs w:val="18"/>
              </w:rPr>
            </w:pPr>
            <w:r>
              <w:rPr>
                <w:sz w:val="18"/>
                <w:szCs w:val="18"/>
              </w:rPr>
              <w:t>修读</w:t>
            </w:r>
          </w:p>
          <w:p w14:paraId="02BE4958">
            <w:pPr>
              <w:spacing w:line="200" w:lineRule="exact"/>
              <w:jc w:val="center"/>
              <w:rPr>
                <w:sz w:val="18"/>
                <w:szCs w:val="18"/>
              </w:rPr>
            </w:pPr>
            <w:r>
              <w:rPr>
                <w:sz w:val="18"/>
                <w:szCs w:val="18"/>
              </w:rPr>
              <w:t>学期</w:t>
            </w:r>
          </w:p>
        </w:tc>
        <w:tc>
          <w:tcPr>
            <w:tcW w:w="630" w:type="dxa"/>
            <w:vAlign w:val="center"/>
          </w:tcPr>
          <w:p w14:paraId="5910751B">
            <w:pPr>
              <w:spacing w:line="200" w:lineRule="exact"/>
              <w:jc w:val="center"/>
              <w:rPr>
                <w:sz w:val="18"/>
                <w:szCs w:val="18"/>
              </w:rPr>
            </w:pPr>
            <w:r>
              <w:rPr>
                <w:sz w:val="18"/>
                <w:szCs w:val="18"/>
              </w:rPr>
              <w:t>考核</w:t>
            </w:r>
          </w:p>
          <w:p w14:paraId="6769793B">
            <w:pPr>
              <w:spacing w:line="200" w:lineRule="exact"/>
              <w:jc w:val="center"/>
              <w:rPr>
                <w:sz w:val="18"/>
                <w:szCs w:val="18"/>
              </w:rPr>
            </w:pPr>
            <w:r>
              <w:rPr>
                <w:sz w:val="18"/>
                <w:szCs w:val="18"/>
              </w:rPr>
              <w:t>性质</w:t>
            </w:r>
          </w:p>
        </w:tc>
        <w:tc>
          <w:tcPr>
            <w:tcW w:w="1530" w:type="dxa"/>
            <w:vAlign w:val="center"/>
          </w:tcPr>
          <w:p w14:paraId="545CB6E8">
            <w:pPr>
              <w:spacing w:line="200" w:lineRule="exact"/>
              <w:jc w:val="center"/>
              <w:rPr>
                <w:sz w:val="18"/>
                <w:szCs w:val="18"/>
              </w:rPr>
            </w:pPr>
            <w:r>
              <w:rPr>
                <w:sz w:val="18"/>
                <w:szCs w:val="18"/>
              </w:rPr>
              <w:t>备注</w:t>
            </w:r>
          </w:p>
        </w:tc>
      </w:tr>
      <w:tr w14:paraId="144256D5">
        <w:trPr>
          <w:gridAfter w:val="1"/>
          <w:wAfter w:w="7" w:type="dxa"/>
          <w:cantSplit/>
          <w:trHeight w:val="381" w:hRule="exact"/>
          <w:jc w:val="center"/>
        </w:trPr>
        <w:tc>
          <w:tcPr>
            <w:tcW w:w="359" w:type="dxa"/>
            <w:vMerge w:val="restart"/>
            <w:vAlign w:val="center"/>
          </w:tcPr>
          <w:p w14:paraId="069E9B91">
            <w:pPr>
              <w:spacing w:line="200" w:lineRule="exact"/>
              <w:ind w:left="-34" w:leftChars="-16"/>
              <w:jc w:val="center"/>
              <w:rPr>
                <w:spacing w:val="-40"/>
                <w:sz w:val="18"/>
                <w:szCs w:val="18"/>
              </w:rPr>
            </w:pPr>
            <w:r>
              <w:rPr>
                <w:spacing w:val="-40"/>
                <w:sz w:val="18"/>
                <w:szCs w:val="18"/>
              </w:rPr>
              <w:t xml:space="preserve">通识教育   </w:t>
            </w:r>
          </w:p>
          <w:p w14:paraId="0DC2B7FC">
            <w:pPr>
              <w:spacing w:line="200" w:lineRule="exact"/>
              <w:ind w:left="-34" w:leftChars="-16"/>
              <w:jc w:val="center"/>
              <w:rPr>
                <w:spacing w:val="-40"/>
                <w:sz w:val="18"/>
                <w:szCs w:val="18"/>
              </w:rPr>
            </w:pPr>
            <w:r>
              <w:rPr>
                <w:spacing w:val="-40"/>
                <w:sz w:val="18"/>
                <w:szCs w:val="18"/>
              </w:rPr>
              <w:t>必修课</w:t>
            </w:r>
          </w:p>
        </w:tc>
        <w:tc>
          <w:tcPr>
            <w:tcW w:w="1017" w:type="dxa"/>
            <w:vAlign w:val="center"/>
          </w:tcPr>
          <w:p w14:paraId="0218FBC4">
            <w:pPr>
              <w:jc w:val="center"/>
              <w:rPr>
                <w:sz w:val="18"/>
                <w:szCs w:val="18"/>
              </w:rPr>
            </w:pPr>
            <w:r>
              <w:rPr>
                <w:sz w:val="18"/>
                <w:szCs w:val="18"/>
              </w:rPr>
              <w:t>391001</w:t>
            </w:r>
          </w:p>
        </w:tc>
        <w:tc>
          <w:tcPr>
            <w:tcW w:w="1751" w:type="dxa"/>
            <w:gridSpan w:val="2"/>
            <w:vAlign w:val="center"/>
          </w:tcPr>
          <w:p w14:paraId="137F510B">
            <w:pPr>
              <w:jc w:val="left"/>
              <w:rPr>
                <w:sz w:val="18"/>
                <w:szCs w:val="18"/>
              </w:rPr>
            </w:pPr>
            <w:r>
              <w:rPr>
                <w:sz w:val="18"/>
                <w:szCs w:val="18"/>
              </w:rPr>
              <w:t>思想道德与法治</w:t>
            </w:r>
          </w:p>
        </w:tc>
        <w:tc>
          <w:tcPr>
            <w:tcW w:w="517" w:type="dxa"/>
            <w:vAlign w:val="center"/>
          </w:tcPr>
          <w:p w14:paraId="1654C760">
            <w:pPr>
              <w:jc w:val="center"/>
              <w:rPr>
                <w:spacing w:val="-20"/>
                <w:sz w:val="18"/>
                <w:szCs w:val="18"/>
              </w:rPr>
            </w:pPr>
            <w:r>
              <w:rPr>
                <w:sz w:val="18"/>
                <w:szCs w:val="18"/>
              </w:rPr>
              <w:t>2.5</w:t>
            </w:r>
          </w:p>
        </w:tc>
        <w:tc>
          <w:tcPr>
            <w:tcW w:w="708" w:type="dxa"/>
            <w:vAlign w:val="center"/>
          </w:tcPr>
          <w:p w14:paraId="4D717714">
            <w:pPr>
              <w:jc w:val="center"/>
              <w:textAlignment w:val="center"/>
              <w:rPr>
                <w:sz w:val="18"/>
                <w:szCs w:val="18"/>
              </w:rPr>
            </w:pPr>
          </w:p>
        </w:tc>
        <w:tc>
          <w:tcPr>
            <w:tcW w:w="709" w:type="dxa"/>
            <w:vAlign w:val="center"/>
          </w:tcPr>
          <w:p w14:paraId="14F225DE">
            <w:pPr>
              <w:jc w:val="center"/>
              <w:rPr>
                <w:spacing w:val="-20"/>
                <w:sz w:val="18"/>
                <w:szCs w:val="18"/>
              </w:rPr>
            </w:pPr>
            <w:r>
              <w:rPr>
                <w:sz w:val="18"/>
                <w:szCs w:val="18"/>
              </w:rPr>
              <w:t>40</w:t>
            </w:r>
          </w:p>
        </w:tc>
        <w:tc>
          <w:tcPr>
            <w:tcW w:w="425" w:type="dxa"/>
            <w:vAlign w:val="center"/>
          </w:tcPr>
          <w:p w14:paraId="28A362D5">
            <w:pPr>
              <w:jc w:val="center"/>
              <w:rPr>
                <w:spacing w:val="-20"/>
                <w:sz w:val="18"/>
                <w:szCs w:val="18"/>
              </w:rPr>
            </w:pPr>
          </w:p>
        </w:tc>
        <w:tc>
          <w:tcPr>
            <w:tcW w:w="1418" w:type="dxa"/>
            <w:vAlign w:val="center"/>
          </w:tcPr>
          <w:p w14:paraId="1F134D2A">
            <w:pPr>
              <w:widowControl/>
              <w:jc w:val="center"/>
              <w:textAlignment w:val="center"/>
              <w:rPr>
                <w:spacing w:val="-20"/>
                <w:sz w:val="18"/>
                <w:szCs w:val="18"/>
              </w:rPr>
            </w:pPr>
            <w:r>
              <w:rPr>
                <w:sz w:val="18"/>
                <w:szCs w:val="18"/>
              </w:rPr>
              <w:t>1</w:t>
            </w:r>
          </w:p>
        </w:tc>
        <w:tc>
          <w:tcPr>
            <w:tcW w:w="630" w:type="dxa"/>
            <w:vAlign w:val="center"/>
          </w:tcPr>
          <w:p w14:paraId="4283F82F">
            <w:pPr>
              <w:widowControl/>
              <w:jc w:val="center"/>
              <w:rPr>
                <w:spacing w:val="-20"/>
                <w:sz w:val="18"/>
                <w:szCs w:val="18"/>
              </w:rPr>
            </w:pPr>
            <w:r>
              <w:rPr>
                <w:sz w:val="18"/>
                <w:szCs w:val="18"/>
              </w:rPr>
              <w:t>考试</w:t>
            </w:r>
          </w:p>
        </w:tc>
        <w:tc>
          <w:tcPr>
            <w:tcW w:w="1530" w:type="dxa"/>
            <w:vAlign w:val="center"/>
          </w:tcPr>
          <w:p w14:paraId="5BD4F831">
            <w:pPr>
              <w:jc w:val="center"/>
              <w:rPr>
                <w:spacing w:val="-20"/>
                <w:sz w:val="18"/>
                <w:szCs w:val="18"/>
              </w:rPr>
            </w:pPr>
            <w:r>
              <w:rPr>
                <w:sz w:val="18"/>
                <w:szCs w:val="18"/>
              </w:rPr>
              <w:t>+在线课程</w:t>
            </w:r>
          </w:p>
        </w:tc>
      </w:tr>
      <w:tr w14:paraId="18484BF9">
        <w:trPr>
          <w:gridAfter w:val="1"/>
          <w:wAfter w:w="7" w:type="dxa"/>
          <w:cantSplit/>
          <w:trHeight w:val="360" w:hRule="exact"/>
          <w:jc w:val="center"/>
        </w:trPr>
        <w:tc>
          <w:tcPr>
            <w:tcW w:w="359" w:type="dxa"/>
            <w:vMerge w:val="continue"/>
            <w:vAlign w:val="center"/>
          </w:tcPr>
          <w:p w14:paraId="5009D37D">
            <w:pPr>
              <w:spacing w:line="200" w:lineRule="exact"/>
              <w:jc w:val="center"/>
              <w:rPr>
                <w:sz w:val="18"/>
                <w:szCs w:val="18"/>
              </w:rPr>
            </w:pPr>
          </w:p>
        </w:tc>
        <w:tc>
          <w:tcPr>
            <w:tcW w:w="1017" w:type="dxa"/>
            <w:vAlign w:val="center"/>
          </w:tcPr>
          <w:p w14:paraId="24033F66">
            <w:pPr>
              <w:jc w:val="center"/>
              <w:rPr>
                <w:sz w:val="18"/>
                <w:szCs w:val="18"/>
              </w:rPr>
            </w:pPr>
            <w:r>
              <w:rPr>
                <w:sz w:val="18"/>
                <w:szCs w:val="18"/>
              </w:rPr>
              <w:t>391002</w:t>
            </w:r>
          </w:p>
        </w:tc>
        <w:tc>
          <w:tcPr>
            <w:tcW w:w="1751" w:type="dxa"/>
            <w:gridSpan w:val="2"/>
            <w:vAlign w:val="center"/>
          </w:tcPr>
          <w:p w14:paraId="2BA3EF7E">
            <w:pPr>
              <w:jc w:val="left"/>
              <w:rPr>
                <w:sz w:val="18"/>
                <w:szCs w:val="18"/>
              </w:rPr>
            </w:pPr>
            <w:r>
              <w:rPr>
                <w:sz w:val="18"/>
                <w:szCs w:val="18"/>
              </w:rPr>
              <w:t>中国近现代史纲要</w:t>
            </w:r>
          </w:p>
        </w:tc>
        <w:tc>
          <w:tcPr>
            <w:tcW w:w="517" w:type="dxa"/>
            <w:vAlign w:val="center"/>
          </w:tcPr>
          <w:p w14:paraId="4B277A88">
            <w:pPr>
              <w:jc w:val="center"/>
              <w:rPr>
                <w:spacing w:val="-20"/>
                <w:sz w:val="18"/>
                <w:szCs w:val="18"/>
              </w:rPr>
            </w:pPr>
            <w:r>
              <w:rPr>
                <w:sz w:val="18"/>
                <w:szCs w:val="18"/>
              </w:rPr>
              <w:t>2.5</w:t>
            </w:r>
          </w:p>
        </w:tc>
        <w:tc>
          <w:tcPr>
            <w:tcW w:w="708" w:type="dxa"/>
            <w:vAlign w:val="center"/>
          </w:tcPr>
          <w:p w14:paraId="4494915E">
            <w:pPr>
              <w:jc w:val="center"/>
              <w:textAlignment w:val="center"/>
              <w:rPr>
                <w:sz w:val="18"/>
                <w:szCs w:val="18"/>
              </w:rPr>
            </w:pPr>
          </w:p>
        </w:tc>
        <w:tc>
          <w:tcPr>
            <w:tcW w:w="709" w:type="dxa"/>
            <w:vAlign w:val="center"/>
          </w:tcPr>
          <w:p w14:paraId="12999473">
            <w:pPr>
              <w:jc w:val="center"/>
              <w:rPr>
                <w:spacing w:val="-20"/>
                <w:sz w:val="18"/>
                <w:szCs w:val="18"/>
              </w:rPr>
            </w:pPr>
            <w:r>
              <w:rPr>
                <w:sz w:val="18"/>
                <w:szCs w:val="18"/>
              </w:rPr>
              <w:t>40</w:t>
            </w:r>
          </w:p>
        </w:tc>
        <w:tc>
          <w:tcPr>
            <w:tcW w:w="425" w:type="dxa"/>
            <w:vAlign w:val="center"/>
          </w:tcPr>
          <w:p w14:paraId="28E0B654">
            <w:pPr>
              <w:jc w:val="center"/>
              <w:rPr>
                <w:spacing w:val="-20"/>
                <w:sz w:val="18"/>
                <w:szCs w:val="18"/>
              </w:rPr>
            </w:pPr>
          </w:p>
        </w:tc>
        <w:tc>
          <w:tcPr>
            <w:tcW w:w="1418" w:type="dxa"/>
            <w:vAlign w:val="center"/>
          </w:tcPr>
          <w:p w14:paraId="4FBF70FB">
            <w:pPr>
              <w:widowControl/>
              <w:jc w:val="center"/>
              <w:textAlignment w:val="center"/>
              <w:rPr>
                <w:spacing w:val="-20"/>
                <w:sz w:val="18"/>
                <w:szCs w:val="18"/>
              </w:rPr>
            </w:pPr>
            <w:r>
              <w:rPr>
                <w:sz w:val="18"/>
                <w:szCs w:val="18"/>
              </w:rPr>
              <w:t>2</w:t>
            </w:r>
          </w:p>
        </w:tc>
        <w:tc>
          <w:tcPr>
            <w:tcW w:w="630" w:type="dxa"/>
            <w:vAlign w:val="center"/>
          </w:tcPr>
          <w:p w14:paraId="7E5E3D6C">
            <w:pPr>
              <w:widowControl/>
              <w:jc w:val="center"/>
              <w:rPr>
                <w:sz w:val="18"/>
                <w:szCs w:val="18"/>
              </w:rPr>
            </w:pPr>
            <w:r>
              <w:rPr>
                <w:sz w:val="18"/>
                <w:szCs w:val="18"/>
              </w:rPr>
              <w:t>考试</w:t>
            </w:r>
          </w:p>
        </w:tc>
        <w:tc>
          <w:tcPr>
            <w:tcW w:w="1530" w:type="dxa"/>
            <w:vAlign w:val="center"/>
          </w:tcPr>
          <w:p w14:paraId="00675C30">
            <w:pPr>
              <w:jc w:val="center"/>
              <w:rPr>
                <w:spacing w:val="-20"/>
                <w:sz w:val="18"/>
                <w:szCs w:val="18"/>
              </w:rPr>
            </w:pPr>
            <w:r>
              <w:rPr>
                <w:sz w:val="18"/>
                <w:szCs w:val="18"/>
              </w:rPr>
              <w:t>+在线课程</w:t>
            </w:r>
          </w:p>
        </w:tc>
      </w:tr>
      <w:tr w14:paraId="611C1AC9">
        <w:trPr>
          <w:gridAfter w:val="1"/>
          <w:wAfter w:w="7" w:type="dxa"/>
          <w:cantSplit/>
          <w:trHeight w:val="284" w:hRule="exact"/>
          <w:jc w:val="center"/>
        </w:trPr>
        <w:tc>
          <w:tcPr>
            <w:tcW w:w="359" w:type="dxa"/>
            <w:vMerge w:val="continue"/>
            <w:vAlign w:val="center"/>
          </w:tcPr>
          <w:p w14:paraId="28973B38">
            <w:pPr>
              <w:spacing w:line="200" w:lineRule="exact"/>
              <w:jc w:val="center"/>
              <w:rPr>
                <w:sz w:val="18"/>
                <w:szCs w:val="18"/>
              </w:rPr>
            </w:pPr>
          </w:p>
        </w:tc>
        <w:tc>
          <w:tcPr>
            <w:tcW w:w="1017" w:type="dxa"/>
            <w:vAlign w:val="center"/>
          </w:tcPr>
          <w:p w14:paraId="4CC7982F">
            <w:pPr>
              <w:jc w:val="center"/>
              <w:rPr>
                <w:sz w:val="18"/>
                <w:szCs w:val="18"/>
              </w:rPr>
            </w:pPr>
            <w:r>
              <w:rPr>
                <w:sz w:val="18"/>
                <w:szCs w:val="18"/>
              </w:rPr>
              <w:t>391003</w:t>
            </w:r>
          </w:p>
        </w:tc>
        <w:tc>
          <w:tcPr>
            <w:tcW w:w="1751" w:type="dxa"/>
            <w:gridSpan w:val="2"/>
            <w:vAlign w:val="center"/>
          </w:tcPr>
          <w:p w14:paraId="20262203">
            <w:pPr>
              <w:jc w:val="left"/>
              <w:rPr>
                <w:sz w:val="18"/>
                <w:szCs w:val="18"/>
              </w:rPr>
            </w:pPr>
            <w:r>
              <w:rPr>
                <w:sz w:val="18"/>
                <w:szCs w:val="18"/>
              </w:rPr>
              <w:t>马克思主义基本原理</w:t>
            </w:r>
          </w:p>
        </w:tc>
        <w:tc>
          <w:tcPr>
            <w:tcW w:w="517" w:type="dxa"/>
            <w:vAlign w:val="center"/>
          </w:tcPr>
          <w:p w14:paraId="71F385E2">
            <w:pPr>
              <w:jc w:val="center"/>
              <w:rPr>
                <w:spacing w:val="-20"/>
                <w:sz w:val="18"/>
                <w:szCs w:val="18"/>
              </w:rPr>
            </w:pPr>
            <w:r>
              <w:rPr>
                <w:sz w:val="18"/>
                <w:szCs w:val="18"/>
              </w:rPr>
              <w:t>2.5</w:t>
            </w:r>
          </w:p>
        </w:tc>
        <w:tc>
          <w:tcPr>
            <w:tcW w:w="708" w:type="dxa"/>
            <w:vAlign w:val="center"/>
          </w:tcPr>
          <w:p w14:paraId="2664232B">
            <w:pPr>
              <w:jc w:val="center"/>
              <w:textAlignment w:val="center"/>
              <w:rPr>
                <w:sz w:val="18"/>
                <w:szCs w:val="18"/>
              </w:rPr>
            </w:pPr>
          </w:p>
        </w:tc>
        <w:tc>
          <w:tcPr>
            <w:tcW w:w="709" w:type="dxa"/>
            <w:vAlign w:val="center"/>
          </w:tcPr>
          <w:p w14:paraId="6AA5EA08">
            <w:pPr>
              <w:jc w:val="center"/>
              <w:rPr>
                <w:spacing w:val="-20"/>
                <w:sz w:val="18"/>
                <w:szCs w:val="18"/>
              </w:rPr>
            </w:pPr>
            <w:r>
              <w:rPr>
                <w:sz w:val="18"/>
                <w:szCs w:val="18"/>
              </w:rPr>
              <w:t>40</w:t>
            </w:r>
          </w:p>
        </w:tc>
        <w:tc>
          <w:tcPr>
            <w:tcW w:w="425" w:type="dxa"/>
            <w:vAlign w:val="center"/>
          </w:tcPr>
          <w:p w14:paraId="7A1024B2">
            <w:pPr>
              <w:jc w:val="center"/>
              <w:rPr>
                <w:spacing w:val="-20"/>
                <w:sz w:val="18"/>
                <w:szCs w:val="18"/>
              </w:rPr>
            </w:pPr>
          </w:p>
        </w:tc>
        <w:tc>
          <w:tcPr>
            <w:tcW w:w="1418" w:type="dxa"/>
            <w:vAlign w:val="center"/>
          </w:tcPr>
          <w:p w14:paraId="585CC12A">
            <w:pPr>
              <w:widowControl/>
              <w:jc w:val="center"/>
              <w:textAlignment w:val="center"/>
              <w:rPr>
                <w:spacing w:val="-20"/>
                <w:sz w:val="18"/>
                <w:szCs w:val="18"/>
              </w:rPr>
            </w:pPr>
            <w:r>
              <w:rPr>
                <w:sz w:val="18"/>
                <w:szCs w:val="18"/>
              </w:rPr>
              <w:t>3</w:t>
            </w:r>
          </w:p>
        </w:tc>
        <w:tc>
          <w:tcPr>
            <w:tcW w:w="630" w:type="dxa"/>
            <w:vAlign w:val="center"/>
          </w:tcPr>
          <w:p w14:paraId="796B55E0">
            <w:pPr>
              <w:widowControl/>
              <w:jc w:val="center"/>
              <w:rPr>
                <w:sz w:val="18"/>
                <w:szCs w:val="18"/>
              </w:rPr>
            </w:pPr>
            <w:r>
              <w:rPr>
                <w:sz w:val="18"/>
                <w:szCs w:val="18"/>
              </w:rPr>
              <w:t>考试</w:t>
            </w:r>
          </w:p>
        </w:tc>
        <w:tc>
          <w:tcPr>
            <w:tcW w:w="1530" w:type="dxa"/>
            <w:vAlign w:val="center"/>
          </w:tcPr>
          <w:p w14:paraId="25CA689D">
            <w:pPr>
              <w:jc w:val="center"/>
              <w:rPr>
                <w:spacing w:val="-20"/>
                <w:sz w:val="18"/>
                <w:szCs w:val="18"/>
              </w:rPr>
            </w:pPr>
            <w:r>
              <w:rPr>
                <w:sz w:val="18"/>
                <w:szCs w:val="18"/>
              </w:rPr>
              <w:t>+在线课程</w:t>
            </w:r>
          </w:p>
        </w:tc>
      </w:tr>
      <w:tr w14:paraId="2963A97D">
        <w:trPr>
          <w:gridAfter w:val="1"/>
          <w:wAfter w:w="7" w:type="dxa"/>
          <w:cantSplit/>
          <w:trHeight w:val="950" w:hRule="exact"/>
          <w:jc w:val="center"/>
        </w:trPr>
        <w:tc>
          <w:tcPr>
            <w:tcW w:w="359" w:type="dxa"/>
            <w:vMerge w:val="continue"/>
            <w:vAlign w:val="center"/>
          </w:tcPr>
          <w:p w14:paraId="0E3C835D">
            <w:pPr>
              <w:spacing w:line="200" w:lineRule="exact"/>
              <w:jc w:val="center"/>
              <w:rPr>
                <w:sz w:val="18"/>
                <w:szCs w:val="18"/>
              </w:rPr>
            </w:pPr>
          </w:p>
        </w:tc>
        <w:tc>
          <w:tcPr>
            <w:tcW w:w="1017" w:type="dxa"/>
            <w:vAlign w:val="center"/>
          </w:tcPr>
          <w:p w14:paraId="4288414E">
            <w:pPr>
              <w:jc w:val="center"/>
              <w:rPr>
                <w:sz w:val="18"/>
                <w:szCs w:val="18"/>
              </w:rPr>
            </w:pPr>
            <w:r>
              <w:rPr>
                <w:sz w:val="18"/>
                <w:szCs w:val="18"/>
              </w:rPr>
              <w:t>391004</w:t>
            </w:r>
          </w:p>
        </w:tc>
        <w:tc>
          <w:tcPr>
            <w:tcW w:w="1751" w:type="dxa"/>
            <w:gridSpan w:val="2"/>
            <w:vAlign w:val="center"/>
          </w:tcPr>
          <w:p w14:paraId="003E21DC">
            <w:pPr>
              <w:jc w:val="left"/>
              <w:rPr>
                <w:sz w:val="18"/>
                <w:szCs w:val="18"/>
              </w:rPr>
            </w:pPr>
            <w:r>
              <w:rPr>
                <w:sz w:val="18"/>
                <w:szCs w:val="18"/>
              </w:rPr>
              <w:t>毛泽东思想和中国特色社会主义理论体系概论</w:t>
            </w:r>
          </w:p>
        </w:tc>
        <w:tc>
          <w:tcPr>
            <w:tcW w:w="517" w:type="dxa"/>
            <w:vAlign w:val="center"/>
          </w:tcPr>
          <w:p w14:paraId="6AA5A433">
            <w:pPr>
              <w:jc w:val="center"/>
              <w:rPr>
                <w:spacing w:val="-20"/>
                <w:sz w:val="18"/>
                <w:szCs w:val="18"/>
              </w:rPr>
            </w:pPr>
            <w:r>
              <w:rPr>
                <w:sz w:val="18"/>
                <w:szCs w:val="18"/>
              </w:rPr>
              <w:t>2.5</w:t>
            </w:r>
          </w:p>
        </w:tc>
        <w:tc>
          <w:tcPr>
            <w:tcW w:w="708" w:type="dxa"/>
            <w:vAlign w:val="center"/>
          </w:tcPr>
          <w:p w14:paraId="6F9929F8">
            <w:pPr>
              <w:jc w:val="center"/>
              <w:textAlignment w:val="center"/>
              <w:rPr>
                <w:sz w:val="18"/>
                <w:szCs w:val="18"/>
              </w:rPr>
            </w:pPr>
          </w:p>
        </w:tc>
        <w:tc>
          <w:tcPr>
            <w:tcW w:w="709" w:type="dxa"/>
            <w:vAlign w:val="center"/>
          </w:tcPr>
          <w:p w14:paraId="61EBF778">
            <w:pPr>
              <w:jc w:val="center"/>
              <w:rPr>
                <w:spacing w:val="-20"/>
                <w:sz w:val="18"/>
                <w:szCs w:val="18"/>
              </w:rPr>
            </w:pPr>
            <w:r>
              <w:rPr>
                <w:sz w:val="18"/>
                <w:szCs w:val="18"/>
              </w:rPr>
              <w:t>40</w:t>
            </w:r>
          </w:p>
        </w:tc>
        <w:tc>
          <w:tcPr>
            <w:tcW w:w="425" w:type="dxa"/>
            <w:vAlign w:val="center"/>
          </w:tcPr>
          <w:p w14:paraId="3481917C">
            <w:pPr>
              <w:jc w:val="center"/>
              <w:rPr>
                <w:spacing w:val="-20"/>
                <w:sz w:val="18"/>
                <w:szCs w:val="18"/>
              </w:rPr>
            </w:pPr>
          </w:p>
        </w:tc>
        <w:tc>
          <w:tcPr>
            <w:tcW w:w="1418" w:type="dxa"/>
            <w:vAlign w:val="center"/>
          </w:tcPr>
          <w:p w14:paraId="69B7022F">
            <w:pPr>
              <w:jc w:val="center"/>
              <w:rPr>
                <w:spacing w:val="-20"/>
                <w:sz w:val="18"/>
                <w:szCs w:val="18"/>
              </w:rPr>
            </w:pPr>
            <w:r>
              <w:rPr>
                <w:sz w:val="18"/>
                <w:szCs w:val="18"/>
              </w:rPr>
              <w:t>4</w:t>
            </w:r>
          </w:p>
        </w:tc>
        <w:tc>
          <w:tcPr>
            <w:tcW w:w="630" w:type="dxa"/>
            <w:vAlign w:val="center"/>
          </w:tcPr>
          <w:p w14:paraId="2CDBB17F">
            <w:pPr>
              <w:jc w:val="center"/>
              <w:rPr>
                <w:sz w:val="18"/>
                <w:szCs w:val="18"/>
              </w:rPr>
            </w:pPr>
            <w:r>
              <w:rPr>
                <w:sz w:val="18"/>
                <w:szCs w:val="18"/>
              </w:rPr>
              <w:t>考试</w:t>
            </w:r>
          </w:p>
        </w:tc>
        <w:tc>
          <w:tcPr>
            <w:tcW w:w="1530" w:type="dxa"/>
            <w:vAlign w:val="center"/>
          </w:tcPr>
          <w:p w14:paraId="0335289C">
            <w:pPr>
              <w:jc w:val="center"/>
              <w:rPr>
                <w:spacing w:val="-20"/>
                <w:sz w:val="18"/>
                <w:szCs w:val="18"/>
              </w:rPr>
            </w:pPr>
            <w:r>
              <w:rPr>
                <w:sz w:val="18"/>
                <w:szCs w:val="18"/>
              </w:rPr>
              <w:t>+在线课程</w:t>
            </w:r>
          </w:p>
        </w:tc>
      </w:tr>
      <w:tr w14:paraId="15A0A5D3">
        <w:trPr>
          <w:gridAfter w:val="1"/>
          <w:wAfter w:w="7" w:type="dxa"/>
          <w:cantSplit/>
          <w:trHeight w:val="566" w:hRule="exact"/>
          <w:jc w:val="center"/>
        </w:trPr>
        <w:tc>
          <w:tcPr>
            <w:tcW w:w="359" w:type="dxa"/>
            <w:vMerge w:val="continue"/>
            <w:vAlign w:val="center"/>
          </w:tcPr>
          <w:p w14:paraId="6F69D875">
            <w:pPr>
              <w:spacing w:line="200" w:lineRule="exact"/>
              <w:jc w:val="center"/>
              <w:rPr>
                <w:sz w:val="18"/>
                <w:szCs w:val="18"/>
              </w:rPr>
            </w:pPr>
          </w:p>
        </w:tc>
        <w:tc>
          <w:tcPr>
            <w:tcW w:w="1017" w:type="dxa"/>
            <w:vAlign w:val="center"/>
          </w:tcPr>
          <w:p w14:paraId="4AA1EC40">
            <w:pPr>
              <w:jc w:val="center"/>
              <w:rPr>
                <w:sz w:val="18"/>
                <w:szCs w:val="18"/>
              </w:rPr>
            </w:pPr>
            <w:r>
              <w:rPr>
                <w:sz w:val="18"/>
                <w:szCs w:val="18"/>
              </w:rPr>
              <w:t>391005-7</w:t>
            </w:r>
          </w:p>
        </w:tc>
        <w:tc>
          <w:tcPr>
            <w:tcW w:w="1751" w:type="dxa"/>
            <w:gridSpan w:val="2"/>
            <w:vAlign w:val="center"/>
          </w:tcPr>
          <w:p w14:paraId="40F134E2">
            <w:pPr>
              <w:jc w:val="left"/>
              <w:rPr>
                <w:sz w:val="18"/>
                <w:szCs w:val="18"/>
              </w:rPr>
            </w:pPr>
            <w:r>
              <w:rPr>
                <w:sz w:val="18"/>
                <w:szCs w:val="18"/>
              </w:rPr>
              <w:t>形势与政策</w:t>
            </w:r>
            <w:r>
              <w:rPr>
                <w:rFonts w:hint="eastAsia" w:ascii="宋体" w:hAnsi="宋体" w:cs="宋体"/>
                <w:sz w:val="18"/>
                <w:szCs w:val="18"/>
              </w:rPr>
              <w:t>Ⅰ</w:t>
            </w:r>
            <w:r>
              <w:rPr>
                <w:sz w:val="18"/>
                <w:szCs w:val="18"/>
              </w:rPr>
              <w:t>-</w:t>
            </w:r>
            <w:r>
              <w:rPr>
                <w:rFonts w:hint="eastAsia" w:ascii="宋体" w:hAnsi="宋体" w:cs="宋体"/>
                <w:sz w:val="18"/>
                <w:szCs w:val="18"/>
              </w:rPr>
              <w:t>Ⅲ</w:t>
            </w:r>
          </w:p>
        </w:tc>
        <w:tc>
          <w:tcPr>
            <w:tcW w:w="517" w:type="dxa"/>
            <w:vAlign w:val="center"/>
          </w:tcPr>
          <w:p w14:paraId="00868F95">
            <w:pPr>
              <w:jc w:val="center"/>
              <w:rPr>
                <w:spacing w:val="-20"/>
                <w:sz w:val="18"/>
                <w:szCs w:val="18"/>
              </w:rPr>
            </w:pPr>
            <w:r>
              <w:rPr>
                <w:sz w:val="18"/>
                <w:szCs w:val="18"/>
              </w:rPr>
              <w:t>2</w:t>
            </w:r>
          </w:p>
        </w:tc>
        <w:tc>
          <w:tcPr>
            <w:tcW w:w="708" w:type="dxa"/>
            <w:vAlign w:val="center"/>
          </w:tcPr>
          <w:p w14:paraId="453EF390">
            <w:pPr>
              <w:jc w:val="center"/>
              <w:textAlignment w:val="center"/>
              <w:rPr>
                <w:sz w:val="18"/>
                <w:szCs w:val="18"/>
              </w:rPr>
            </w:pPr>
          </w:p>
        </w:tc>
        <w:tc>
          <w:tcPr>
            <w:tcW w:w="709" w:type="dxa"/>
            <w:vAlign w:val="center"/>
          </w:tcPr>
          <w:p w14:paraId="1B12AA24">
            <w:pPr>
              <w:jc w:val="center"/>
              <w:rPr>
                <w:spacing w:val="-20"/>
                <w:sz w:val="18"/>
                <w:szCs w:val="18"/>
              </w:rPr>
            </w:pPr>
            <w:r>
              <w:rPr>
                <w:sz w:val="18"/>
                <w:szCs w:val="18"/>
              </w:rPr>
              <w:t>32</w:t>
            </w:r>
          </w:p>
        </w:tc>
        <w:tc>
          <w:tcPr>
            <w:tcW w:w="425" w:type="dxa"/>
            <w:vAlign w:val="center"/>
          </w:tcPr>
          <w:p w14:paraId="3615E951">
            <w:pPr>
              <w:jc w:val="center"/>
              <w:rPr>
                <w:spacing w:val="-20"/>
                <w:sz w:val="18"/>
                <w:szCs w:val="18"/>
              </w:rPr>
            </w:pPr>
          </w:p>
        </w:tc>
        <w:tc>
          <w:tcPr>
            <w:tcW w:w="1418" w:type="dxa"/>
            <w:vAlign w:val="center"/>
          </w:tcPr>
          <w:p w14:paraId="01A491C9">
            <w:pPr>
              <w:widowControl/>
              <w:jc w:val="center"/>
              <w:textAlignment w:val="center"/>
              <w:rPr>
                <w:spacing w:val="-20"/>
                <w:sz w:val="18"/>
                <w:szCs w:val="18"/>
              </w:rPr>
            </w:pPr>
            <w:r>
              <w:rPr>
                <w:sz w:val="18"/>
                <w:szCs w:val="18"/>
              </w:rPr>
              <w:t>1-3</w:t>
            </w:r>
          </w:p>
        </w:tc>
        <w:tc>
          <w:tcPr>
            <w:tcW w:w="630" w:type="dxa"/>
            <w:vAlign w:val="center"/>
          </w:tcPr>
          <w:p w14:paraId="217978D4">
            <w:pPr>
              <w:widowControl/>
              <w:jc w:val="center"/>
              <w:rPr>
                <w:sz w:val="18"/>
                <w:szCs w:val="18"/>
              </w:rPr>
            </w:pPr>
            <w:r>
              <w:rPr>
                <w:sz w:val="18"/>
                <w:szCs w:val="18"/>
              </w:rPr>
              <w:t>考试/考查</w:t>
            </w:r>
          </w:p>
        </w:tc>
        <w:tc>
          <w:tcPr>
            <w:tcW w:w="1530" w:type="dxa"/>
            <w:vAlign w:val="center"/>
          </w:tcPr>
          <w:p w14:paraId="4C1D2852">
            <w:pPr>
              <w:jc w:val="center"/>
              <w:rPr>
                <w:spacing w:val="-20"/>
                <w:sz w:val="18"/>
                <w:szCs w:val="18"/>
              </w:rPr>
            </w:pPr>
            <w:r>
              <w:rPr>
                <w:sz w:val="18"/>
                <w:szCs w:val="18"/>
              </w:rPr>
              <w:t>+在线课程</w:t>
            </w:r>
          </w:p>
        </w:tc>
      </w:tr>
      <w:tr w14:paraId="139F1146">
        <w:trPr>
          <w:gridAfter w:val="1"/>
          <w:wAfter w:w="7" w:type="dxa"/>
          <w:cantSplit/>
          <w:trHeight w:val="604" w:hRule="exact"/>
          <w:jc w:val="center"/>
        </w:trPr>
        <w:tc>
          <w:tcPr>
            <w:tcW w:w="359" w:type="dxa"/>
            <w:vMerge w:val="continue"/>
            <w:vAlign w:val="center"/>
          </w:tcPr>
          <w:p w14:paraId="4F064B25">
            <w:pPr>
              <w:spacing w:line="200" w:lineRule="exact"/>
              <w:jc w:val="center"/>
              <w:rPr>
                <w:sz w:val="18"/>
                <w:szCs w:val="18"/>
              </w:rPr>
            </w:pPr>
          </w:p>
        </w:tc>
        <w:tc>
          <w:tcPr>
            <w:tcW w:w="1017" w:type="dxa"/>
            <w:vAlign w:val="center"/>
          </w:tcPr>
          <w:p w14:paraId="3F7DACD3">
            <w:pPr>
              <w:jc w:val="center"/>
              <w:rPr>
                <w:sz w:val="18"/>
                <w:szCs w:val="18"/>
              </w:rPr>
            </w:pPr>
            <w:r>
              <w:rPr>
                <w:sz w:val="18"/>
                <w:szCs w:val="18"/>
              </w:rPr>
              <w:t>391013</w:t>
            </w:r>
          </w:p>
        </w:tc>
        <w:tc>
          <w:tcPr>
            <w:tcW w:w="1751" w:type="dxa"/>
            <w:gridSpan w:val="2"/>
            <w:vAlign w:val="center"/>
          </w:tcPr>
          <w:p w14:paraId="535BE116">
            <w:pPr>
              <w:spacing w:line="240" w:lineRule="exact"/>
              <w:jc w:val="left"/>
              <w:rPr>
                <w:sz w:val="18"/>
                <w:szCs w:val="18"/>
              </w:rPr>
            </w:pPr>
            <w:r>
              <w:rPr>
                <w:sz w:val="18"/>
                <w:szCs w:val="18"/>
              </w:rPr>
              <w:t>习近平新时代中国特色社会主义思想概论</w:t>
            </w:r>
          </w:p>
        </w:tc>
        <w:tc>
          <w:tcPr>
            <w:tcW w:w="517" w:type="dxa"/>
            <w:vAlign w:val="center"/>
          </w:tcPr>
          <w:p w14:paraId="06D6D8F2">
            <w:pPr>
              <w:jc w:val="center"/>
              <w:rPr>
                <w:spacing w:val="-20"/>
                <w:sz w:val="18"/>
                <w:szCs w:val="18"/>
              </w:rPr>
            </w:pPr>
            <w:r>
              <w:rPr>
                <w:sz w:val="18"/>
                <w:szCs w:val="18"/>
              </w:rPr>
              <w:t>3</w:t>
            </w:r>
          </w:p>
        </w:tc>
        <w:tc>
          <w:tcPr>
            <w:tcW w:w="708" w:type="dxa"/>
            <w:vAlign w:val="center"/>
          </w:tcPr>
          <w:p w14:paraId="7B4D681E">
            <w:pPr>
              <w:jc w:val="center"/>
              <w:rPr>
                <w:sz w:val="18"/>
                <w:szCs w:val="18"/>
              </w:rPr>
            </w:pPr>
          </w:p>
        </w:tc>
        <w:tc>
          <w:tcPr>
            <w:tcW w:w="709" w:type="dxa"/>
            <w:vAlign w:val="center"/>
          </w:tcPr>
          <w:p w14:paraId="63A04D8B">
            <w:pPr>
              <w:jc w:val="center"/>
              <w:rPr>
                <w:spacing w:val="-20"/>
                <w:sz w:val="18"/>
                <w:szCs w:val="18"/>
              </w:rPr>
            </w:pPr>
            <w:r>
              <w:rPr>
                <w:sz w:val="18"/>
                <w:szCs w:val="18"/>
              </w:rPr>
              <w:t>48</w:t>
            </w:r>
          </w:p>
        </w:tc>
        <w:tc>
          <w:tcPr>
            <w:tcW w:w="425" w:type="dxa"/>
            <w:vAlign w:val="center"/>
          </w:tcPr>
          <w:p w14:paraId="17CBB713">
            <w:pPr>
              <w:jc w:val="center"/>
              <w:rPr>
                <w:spacing w:val="-20"/>
                <w:sz w:val="18"/>
                <w:szCs w:val="18"/>
              </w:rPr>
            </w:pPr>
          </w:p>
        </w:tc>
        <w:tc>
          <w:tcPr>
            <w:tcW w:w="1418" w:type="dxa"/>
            <w:vAlign w:val="center"/>
          </w:tcPr>
          <w:p w14:paraId="7D3B04C1">
            <w:pPr>
              <w:jc w:val="center"/>
              <w:rPr>
                <w:rFonts w:hint="eastAsia" w:eastAsia="宋体"/>
                <w:spacing w:val="-20"/>
                <w:sz w:val="18"/>
                <w:szCs w:val="18"/>
                <w:lang w:val="en-US" w:eastAsia="zh-CN"/>
              </w:rPr>
            </w:pPr>
            <w:r>
              <w:rPr>
                <w:rFonts w:hint="eastAsia"/>
                <w:spacing w:val="-20"/>
                <w:sz w:val="18"/>
                <w:szCs w:val="18"/>
                <w:lang w:val="en-US" w:eastAsia="zh-CN"/>
              </w:rPr>
              <w:t>3</w:t>
            </w:r>
          </w:p>
        </w:tc>
        <w:tc>
          <w:tcPr>
            <w:tcW w:w="630" w:type="dxa"/>
            <w:vAlign w:val="center"/>
          </w:tcPr>
          <w:p w14:paraId="5C324A6F">
            <w:pPr>
              <w:jc w:val="center"/>
              <w:rPr>
                <w:sz w:val="18"/>
                <w:szCs w:val="18"/>
              </w:rPr>
            </w:pPr>
            <w:r>
              <w:rPr>
                <w:sz w:val="18"/>
                <w:szCs w:val="18"/>
              </w:rPr>
              <w:t>考试</w:t>
            </w:r>
          </w:p>
        </w:tc>
        <w:tc>
          <w:tcPr>
            <w:tcW w:w="1530" w:type="dxa"/>
            <w:vAlign w:val="center"/>
          </w:tcPr>
          <w:p w14:paraId="105E7AF0">
            <w:pPr>
              <w:jc w:val="center"/>
              <w:rPr>
                <w:spacing w:val="-20"/>
                <w:sz w:val="18"/>
                <w:szCs w:val="18"/>
              </w:rPr>
            </w:pPr>
            <w:r>
              <w:rPr>
                <w:sz w:val="18"/>
                <w:szCs w:val="18"/>
              </w:rPr>
              <w:t>+在线课程</w:t>
            </w:r>
          </w:p>
        </w:tc>
      </w:tr>
      <w:tr w14:paraId="5EA2872C">
        <w:trPr>
          <w:gridAfter w:val="1"/>
          <w:wAfter w:w="7" w:type="dxa"/>
          <w:cantSplit/>
          <w:trHeight w:val="429" w:hRule="exact"/>
          <w:jc w:val="center"/>
        </w:trPr>
        <w:tc>
          <w:tcPr>
            <w:tcW w:w="359" w:type="dxa"/>
            <w:vMerge w:val="continue"/>
            <w:vAlign w:val="center"/>
          </w:tcPr>
          <w:p w14:paraId="586653DD">
            <w:pPr>
              <w:spacing w:line="200" w:lineRule="exact"/>
              <w:jc w:val="center"/>
              <w:rPr>
                <w:sz w:val="18"/>
                <w:szCs w:val="18"/>
              </w:rPr>
            </w:pPr>
          </w:p>
        </w:tc>
        <w:tc>
          <w:tcPr>
            <w:tcW w:w="1017" w:type="dxa"/>
            <w:vAlign w:val="center"/>
          </w:tcPr>
          <w:p w14:paraId="68AC3048">
            <w:pPr>
              <w:jc w:val="center"/>
              <w:rPr>
                <w:spacing w:val="-10"/>
                <w:sz w:val="18"/>
                <w:szCs w:val="18"/>
              </w:rPr>
            </w:pPr>
            <w:r>
              <w:rPr>
                <w:sz w:val="18"/>
                <w:szCs w:val="18"/>
              </w:rPr>
              <w:t>921001-4</w:t>
            </w:r>
          </w:p>
        </w:tc>
        <w:tc>
          <w:tcPr>
            <w:tcW w:w="1751" w:type="dxa"/>
            <w:gridSpan w:val="2"/>
            <w:vAlign w:val="center"/>
          </w:tcPr>
          <w:p w14:paraId="30C522AF">
            <w:pPr>
              <w:jc w:val="left"/>
              <w:rPr>
                <w:sz w:val="18"/>
                <w:szCs w:val="18"/>
              </w:rPr>
            </w:pPr>
            <w:r>
              <w:rPr>
                <w:sz w:val="18"/>
                <w:szCs w:val="18"/>
              </w:rPr>
              <w:t>体育</w:t>
            </w:r>
            <w:r>
              <w:rPr>
                <w:rFonts w:hint="eastAsia" w:ascii="宋体" w:hAnsi="宋体" w:cs="宋体"/>
                <w:sz w:val="18"/>
                <w:szCs w:val="18"/>
              </w:rPr>
              <w:t>Ⅰ</w:t>
            </w:r>
            <w:r>
              <w:rPr>
                <w:sz w:val="18"/>
                <w:szCs w:val="18"/>
              </w:rPr>
              <w:t>-</w:t>
            </w:r>
            <w:r>
              <w:rPr>
                <w:rFonts w:hint="eastAsia" w:ascii="宋体" w:hAnsi="宋体" w:cs="宋体"/>
                <w:sz w:val="18"/>
                <w:szCs w:val="18"/>
              </w:rPr>
              <w:t>Ⅳ</w:t>
            </w:r>
          </w:p>
        </w:tc>
        <w:tc>
          <w:tcPr>
            <w:tcW w:w="517" w:type="dxa"/>
            <w:vAlign w:val="center"/>
          </w:tcPr>
          <w:p w14:paraId="15D055F7">
            <w:pPr>
              <w:jc w:val="center"/>
              <w:rPr>
                <w:spacing w:val="-20"/>
                <w:sz w:val="18"/>
                <w:szCs w:val="18"/>
              </w:rPr>
            </w:pPr>
            <w:r>
              <w:rPr>
                <w:sz w:val="18"/>
                <w:szCs w:val="18"/>
              </w:rPr>
              <w:t>4</w:t>
            </w:r>
          </w:p>
        </w:tc>
        <w:tc>
          <w:tcPr>
            <w:tcW w:w="708" w:type="dxa"/>
            <w:vAlign w:val="center"/>
          </w:tcPr>
          <w:p w14:paraId="747E95A8">
            <w:pPr>
              <w:jc w:val="center"/>
              <w:rPr>
                <w:sz w:val="18"/>
                <w:szCs w:val="18"/>
              </w:rPr>
            </w:pPr>
          </w:p>
        </w:tc>
        <w:tc>
          <w:tcPr>
            <w:tcW w:w="709" w:type="dxa"/>
            <w:vAlign w:val="center"/>
          </w:tcPr>
          <w:p w14:paraId="37403F53">
            <w:pPr>
              <w:jc w:val="center"/>
              <w:rPr>
                <w:spacing w:val="-20"/>
                <w:sz w:val="18"/>
                <w:szCs w:val="18"/>
              </w:rPr>
            </w:pPr>
            <w:r>
              <w:rPr>
                <w:sz w:val="18"/>
                <w:szCs w:val="18"/>
              </w:rPr>
              <w:t>160</w:t>
            </w:r>
          </w:p>
        </w:tc>
        <w:tc>
          <w:tcPr>
            <w:tcW w:w="425" w:type="dxa"/>
            <w:vAlign w:val="center"/>
          </w:tcPr>
          <w:p w14:paraId="36CA1F35">
            <w:pPr>
              <w:jc w:val="center"/>
              <w:rPr>
                <w:spacing w:val="-20"/>
                <w:sz w:val="18"/>
                <w:szCs w:val="18"/>
              </w:rPr>
            </w:pPr>
          </w:p>
        </w:tc>
        <w:tc>
          <w:tcPr>
            <w:tcW w:w="1418" w:type="dxa"/>
            <w:vAlign w:val="center"/>
          </w:tcPr>
          <w:p w14:paraId="031BF5BF">
            <w:pPr>
              <w:jc w:val="center"/>
              <w:rPr>
                <w:spacing w:val="-20"/>
                <w:sz w:val="18"/>
                <w:szCs w:val="18"/>
              </w:rPr>
            </w:pPr>
            <w:r>
              <w:rPr>
                <w:sz w:val="18"/>
                <w:szCs w:val="18"/>
              </w:rPr>
              <w:t>1-8</w:t>
            </w:r>
          </w:p>
        </w:tc>
        <w:tc>
          <w:tcPr>
            <w:tcW w:w="630" w:type="dxa"/>
            <w:vAlign w:val="center"/>
          </w:tcPr>
          <w:p w14:paraId="62AF4A6B">
            <w:pPr>
              <w:jc w:val="center"/>
              <w:rPr>
                <w:sz w:val="18"/>
                <w:szCs w:val="18"/>
              </w:rPr>
            </w:pPr>
            <w:r>
              <w:rPr>
                <w:sz w:val="18"/>
                <w:szCs w:val="18"/>
              </w:rPr>
              <w:t>考查</w:t>
            </w:r>
          </w:p>
        </w:tc>
        <w:tc>
          <w:tcPr>
            <w:tcW w:w="1530" w:type="dxa"/>
            <w:vAlign w:val="center"/>
          </w:tcPr>
          <w:p w14:paraId="79C6E740">
            <w:pPr>
              <w:rPr>
                <w:spacing w:val="-20"/>
                <w:sz w:val="18"/>
                <w:szCs w:val="18"/>
              </w:rPr>
            </w:pPr>
          </w:p>
        </w:tc>
      </w:tr>
      <w:tr w14:paraId="2BCDBB44">
        <w:trPr>
          <w:gridAfter w:val="1"/>
          <w:wAfter w:w="7" w:type="dxa"/>
          <w:cantSplit/>
          <w:trHeight w:val="421" w:hRule="exact"/>
          <w:jc w:val="center"/>
        </w:trPr>
        <w:tc>
          <w:tcPr>
            <w:tcW w:w="359" w:type="dxa"/>
            <w:vMerge w:val="continue"/>
            <w:vAlign w:val="center"/>
          </w:tcPr>
          <w:p w14:paraId="1C2885D1">
            <w:pPr>
              <w:spacing w:line="200" w:lineRule="exact"/>
              <w:jc w:val="center"/>
              <w:rPr>
                <w:sz w:val="18"/>
                <w:szCs w:val="18"/>
              </w:rPr>
            </w:pPr>
          </w:p>
        </w:tc>
        <w:tc>
          <w:tcPr>
            <w:tcW w:w="1017" w:type="dxa"/>
            <w:vAlign w:val="center"/>
          </w:tcPr>
          <w:p w14:paraId="59A26CCE">
            <w:pPr>
              <w:jc w:val="center"/>
              <w:rPr>
                <w:sz w:val="18"/>
                <w:szCs w:val="18"/>
              </w:rPr>
            </w:pPr>
            <w:r>
              <w:rPr>
                <w:sz w:val="18"/>
                <w:szCs w:val="18"/>
              </w:rPr>
              <w:t>J11001</w:t>
            </w:r>
          </w:p>
        </w:tc>
        <w:tc>
          <w:tcPr>
            <w:tcW w:w="1751" w:type="dxa"/>
            <w:gridSpan w:val="2"/>
            <w:vAlign w:val="center"/>
          </w:tcPr>
          <w:p w14:paraId="4734F86C">
            <w:pPr>
              <w:jc w:val="left"/>
              <w:rPr>
                <w:sz w:val="18"/>
                <w:szCs w:val="18"/>
              </w:rPr>
            </w:pPr>
            <w:r>
              <w:rPr>
                <w:sz w:val="18"/>
                <w:szCs w:val="18"/>
              </w:rPr>
              <w:t>军事理论</w:t>
            </w:r>
          </w:p>
        </w:tc>
        <w:tc>
          <w:tcPr>
            <w:tcW w:w="517" w:type="dxa"/>
            <w:vAlign w:val="center"/>
          </w:tcPr>
          <w:p w14:paraId="562B1C0D">
            <w:pPr>
              <w:jc w:val="center"/>
              <w:rPr>
                <w:spacing w:val="-20"/>
                <w:sz w:val="18"/>
                <w:szCs w:val="18"/>
              </w:rPr>
            </w:pPr>
            <w:r>
              <w:rPr>
                <w:sz w:val="18"/>
                <w:szCs w:val="18"/>
              </w:rPr>
              <w:t>2</w:t>
            </w:r>
          </w:p>
        </w:tc>
        <w:tc>
          <w:tcPr>
            <w:tcW w:w="708" w:type="dxa"/>
            <w:vAlign w:val="center"/>
          </w:tcPr>
          <w:p w14:paraId="4EE0103D">
            <w:pPr>
              <w:jc w:val="center"/>
              <w:textAlignment w:val="center"/>
              <w:rPr>
                <w:sz w:val="18"/>
                <w:szCs w:val="18"/>
              </w:rPr>
            </w:pPr>
          </w:p>
        </w:tc>
        <w:tc>
          <w:tcPr>
            <w:tcW w:w="709" w:type="dxa"/>
            <w:vAlign w:val="center"/>
          </w:tcPr>
          <w:p w14:paraId="04DBD51F">
            <w:pPr>
              <w:jc w:val="center"/>
              <w:rPr>
                <w:spacing w:val="-20"/>
                <w:sz w:val="18"/>
                <w:szCs w:val="18"/>
              </w:rPr>
            </w:pPr>
            <w:r>
              <w:rPr>
                <w:sz w:val="18"/>
                <w:szCs w:val="18"/>
              </w:rPr>
              <w:t>32</w:t>
            </w:r>
          </w:p>
        </w:tc>
        <w:tc>
          <w:tcPr>
            <w:tcW w:w="425" w:type="dxa"/>
            <w:vAlign w:val="center"/>
          </w:tcPr>
          <w:p w14:paraId="008BBB64">
            <w:pPr>
              <w:jc w:val="center"/>
              <w:rPr>
                <w:spacing w:val="-20"/>
                <w:sz w:val="18"/>
                <w:szCs w:val="18"/>
              </w:rPr>
            </w:pPr>
          </w:p>
        </w:tc>
        <w:tc>
          <w:tcPr>
            <w:tcW w:w="1418" w:type="dxa"/>
            <w:vAlign w:val="center"/>
          </w:tcPr>
          <w:p w14:paraId="0BA0967E">
            <w:pPr>
              <w:widowControl/>
              <w:jc w:val="center"/>
              <w:textAlignment w:val="center"/>
              <w:rPr>
                <w:spacing w:val="-20"/>
                <w:sz w:val="18"/>
                <w:szCs w:val="18"/>
              </w:rPr>
            </w:pPr>
            <w:r>
              <w:rPr>
                <w:sz w:val="18"/>
                <w:szCs w:val="18"/>
              </w:rPr>
              <w:t>1-2</w:t>
            </w:r>
          </w:p>
        </w:tc>
        <w:tc>
          <w:tcPr>
            <w:tcW w:w="630" w:type="dxa"/>
            <w:vAlign w:val="center"/>
          </w:tcPr>
          <w:p w14:paraId="2ABA04DE">
            <w:pPr>
              <w:widowControl/>
              <w:jc w:val="center"/>
              <w:rPr>
                <w:sz w:val="18"/>
                <w:szCs w:val="18"/>
              </w:rPr>
            </w:pPr>
            <w:r>
              <w:rPr>
                <w:sz w:val="18"/>
                <w:szCs w:val="18"/>
              </w:rPr>
              <w:t>考试</w:t>
            </w:r>
          </w:p>
        </w:tc>
        <w:tc>
          <w:tcPr>
            <w:tcW w:w="1530" w:type="dxa"/>
            <w:vAlign w:val="center"/>
          </w:tcPr>
          <w:p w14:paraId="3D597441">
            <w:pPr>
              <w:spacing w:line="200" w:lineRule="exact"/>
              <w:jc w:val="center"/>
              <w:rPr>
                <w:spacing w:val="-20"/>
                <w:sz w:val="18"/>
                <w:szCs w:val="18"/>
              </w:rPr>
            </w:pPr>
          </w:p>
        </w:tc>
      </w:tr>
      <w:tr w14:paraId="25CA5217">
        <w:trPr>
          <w:gridAfter w:val="1"/>
          <w:wAfter w:w="7" w:type="dxa"/>
          <w:cantSplit/>
          <w:trHeight w:val="441" w:hRule="exact"/>
          <w:jc w:val="center"/>
        </w:trPr>
        <w:tc>
          <w:tcPr>
            <w:tcW w:w="359" w:type="dxa"/>
            <w:vMerge w:val="continue"/>
            <w:vAlign w:val="center"/>
          </w:tcPr>
          <w:p w14:paraId="0E95F32D">
            <w:pPr>
              <w:spacing w:line="200" w:lineRule="exact"/>
              <w:jc w:val="center"/>
              <w:rPr>
                <w:sz w:val="18"/>
                <w:szCs w:val="18"/>
              </w:rPr>
            </w:pPr>
          </w:p>
        </w:tc>
        <w:tc>
          <w:tcPr>
            <w:tcW w:w="1017" w:type="dxa"/>
            <w:vAlign w:val="center"/>
          </w:tcPr>
          <w:p w14:paraId="299EC62A">
            <w:pPr>
              <w:jc w:val="center"/>
              <w:rPr>
                <w:sz w:val="18"/>
                <w:szCs w:val="18"/>
              </w:rPr>
            </w:pPr>
            <w:r>
              <w:rPr>
                <w:sz w:val="18"/>
                <w:szCs w:val="18"/>
              </w:rPr>
              <w:t>LD2001</w:t>
            </w:r>
          </w:p>
        </w:tc>
        <w:tc>
          <w:tcPr>
            <w:tcW w:w="1751" w:type="dxa"/>
            <w:gridSpan w:val="2"/>
            <w:vAlign w:val="center"/>
          </w:tcPr>
          <w:p w14:paraId="4B24F14E">
            <w:pPr>
              <w:jc w:val="left"/>
              <w:rPr>
                <w:sz w:val="18"/>
                <w:szCs w:val="18"/>
              </w:rPr>
            </w:pPr>
            <w:r>
              <w:rPr>
                <w:sz w:val="18"/>
                <w:szCs w:val="18"/>
              </w:rPr>
              <w:t>劳动教育</w:t>
            </w:r>
          </w:p>
        </w:tc>
        <w:tc>
          <w:tcPr>
            <w:tcW w:w="517" w:type="dxa"/>
            <w:vAlign w:val="center"/>
          </w:tcPr>
          <w:p w14:paraId="634A1214">
            <w:pPr>
              <w:jc w:val="center"/>
              <w:rPr>
                <w:spacing w:val="-20"/>
                <w:sz w:val="18"/>
                <w:szCs w:val="18"/>
              </w:rPr>
            </w:pPr>
            <w:r>
              <w:rPr>
                <w:sz w:val="18"/>
                <w:szCs w:val="18"/>
              </w:rPr>
              <w:t>2</w:t>
            </w:r>
          </w:p>
        </w:tc>
        <w:tc>
          <w:tcPr>
            <w:tcW w:w="708" w:type="dxa"/>
            <w:vAlign w:val="center"/>
          </w:tcPr>
          <w:p w14:paraId="2BA473D1">
            <w:pPr>
              <w:jc w:val="center"/>
              <w:textAlignment w:val="center"/>
              <w:rPr>
                <w:sz w:val="18"/>
                <w:szCs w:val="18"/>
              </w:rPr>
            </w:pPr>
            <w:r>
              <w:rPr>
                <w:sz w:val="18"/>
                <w:szCs w:val="18"/>
              </w:rPr>
              <w:t>1</w:t>
            </w:r>
          </w:p>
        </w:tc>
        <w:tc>
          <w:tcPr>
            <w:tcW w:w="709" w:type="dxa"/>
            <w:vAlign w:val="center"/>
          </w:tcPr>
          <w:p w14:paraId="5EFBD7A4">
            <w:pPr>
              <w:jc w:val="center"/>
              <w:rPr>
                <w:spacing w:val="-20"/>
                <w:sz w:val="18"/>
                <w:szCs w:val="18"/>
              </w:rPr>
            </w:pPr>
            <w:r>
              <w:rPr>
                <w:sz w:val="18"/>
                <w:szCs w:val="18"/>
              </w:rPr>
              <w:t>32</w:t>
            </w:r>
          </w:p>
        </w:tc>
        <w:tc>
          <w:tcPr>
            <w:tcW w:w="425" w:type="dxa"/>
            <w:vAlign w:val="center"/>
          </w:tcPr>
          <w:p w14:paraId="7E8C89B0">
            <w:pPr>
              <w:jc w:val="center"/>
              <w:rPr>
                <w:spacing w:val="-20"/>
                <w:sz w:val="18"/>
                <w:szCs w:val="18"/>
              </w:rPr>
            </w:pPr>
            <w:r>
              <w:rPr>
                <w:sz w:val="18"/>
                <w:szCs w:val="18"/>
              </w:rPr>
              <w:t>14</w:t>
            </w:r>
          </w:p>
        </w:tc>
        <w:tc>
          <w:tcPr>
            <w:tcW w:w="1418" w:type="dxa"/>
            <w:vAlign w:val="center"/>
          </w:tcPr>
          <w:p w14:paraId="708B2057">
            <w:pPr>
              <w:widowControl/>
              <w:jc w:val="center"/>
              <w:textAlignment w:val="center"/>
              <w:rPr>
                <w:spacing w:val="-20"/>
                <w:sz w:val="18"/>
                <w:szCs w:val="18"/>
              </w:rPr>
            </w:pPr>
            <w:r>
              <w:rPr>
                <w:sz w:val="18"/>
                <w:szCs w:val="18"/>
              </w:rPr>
              <w:t>2-3</w:t>
            </w:r>
          </w:p>
        </w:tc>
        <w:tc>
          <w:tcPr>
            <w:tcW w:w="630" w:type="dxa"/>
            <w:vAlign w:val="center"/>
          </w:tcPr>
          <w:p w14:paraId="2464B01B">
            <w:pPr>
              <w:widowControl/>
              <w:jc w:val="center"/>
              <w:rPr>
                <w:sz w:val="18"/>
                <w:szCs w:val="18"/>
              </w:rPr>
            </w:pPr>
            <w:r>
              <w:rPr>
                <w:sz w:val="18"/>
                <w:szCs w:val="18"/>
              </w:rPr>
              <w:t>考查</w:t>
            </w:r>
          </w:p>
        </w:tc>
        <w:tc>
          <w:tcPr>
            <w:tcW w:w="1530" w:type="dxa"/>
            <w:vAlign w:val="center"/>
          </w:tcPr>
          <w:p w14:paraId="45C4B115">
            <w:pPr>
              <w:spacing w:line="200" w:lineRule="exact"/>
              <w:jc w:val="center"/>
              <w:rPr>
                <w:spacing w:val="-20"/>
                <w:sz w:val="18"/>
                <w:szCs w:val="18"/>
              </w:rPr>
            </w:pPr>
          </w:p>
        </w:tc>
      </w:tr>
      <w:tr w14:paraId="0D4F30C4">
        <w:trPr>
          <w:gridAfter w:val="1"/>
          <w:wAfter w:w="7" w:type="dxa"/>
          <w:cantSplit/>
          <w:trHeight w:val="692" w:hRule="exact"/>
          <w:jc w:val="center"/>
        </w:trPr>
        <w:tc>
          <w:tcPr>
            <w:tcW w:w="359" w:type="dxa"/>
            <w:vMerge w:val="continue"/>
            <w:vAlign w:val="center"/>
          </w:tcPr>
          <w:p w14:paraId="5DBBFF91">
            <w:pPr>
              <w:spacing w:line="200" w:lineRule="exact"/>
              <w:jc w:val="center"/>
              <w:rPr>
                <w:sz w:val="18"/>
                <w:szCs w:val="18"/>
              </w:rPr>
            </w:pPr>
          </w:p>
        </w:tc>
        <w:tc>
          <w:tcPr>
            <w:tcW w:w="1017" w:type="dxa"/>
            <w:vAlign w:val="center"/>
          </w:tcPr>
          <w:p w14:paraId="104834E5">
            <w:pPr>
              <w:spacing w:line="200" w:lineRule="exact"/>
              <w:jc w:val="center"/>
              <w:rPr>
                <w:sz w:val="18"/>
                <w:szCs w:val="18"/>
              </w:rPr>
            </w:pPr>
            <w:r>
              <w:rPr>
                <w:rFonts w:hint="eastAsia"/>
                <w:sz w:val="18"/>
                <w:szCs w:val="18"/>
              </w:rPr>
              <w:t>9</w:t>
            </w:r>
            <w:r>
              <w:rPr>
                <w:sz w:val="18"/>
                <w:szCs w:val="18"/>
              </w:rPr>
              <w:t>11103-4</w:t>
            </w:r>
          </w:p>
          <w:p w14:paraId="3D21F927">
            <w:pPr>
              <w:ind w:left="-29"/>
              <w:jc w:val="center"/>
              <w:rPr>
                <w:sz w:val="18"/>
                <w:szCs w:val="18"/>
              </w:rPr>
            </w:pPr>
            <w:r>
              <w:rPr>
                <w:sz w:val="18"/>
                <w:szCs w:val="18"/>
              </w:rPr>
              <w:t>911201-14</w:t>
            </w:r>
          </w:p>
        </w:tc>
        <w:tc>
          <w:tcPr>
            <w:tcW w:w="1751" w:type="dxa"/>
            <w:gridSpan w:val="2"/>
            <w:vAlign w:val="center"/>
          </w:tcPr>
          <w:p w14:paraId="5B601D57">
            <w:pPr>
              <w:ind w:left="-29"/>
              <w:jc w:val="left"/>
              <w:rPr>
                <w:sz w:val="18"/>
                <w:szCs w:val="18"/>
              </w:rPr>
            </w:pPr>
            <w:r>
              <w:rPr>
                <w:sz w:val="18"/>
                <w:szCs w:val="18"/>
              </w:rPr>
              <w:t>大学英语</w:t>
            </w:r>
          </w:p>
        </w:tc>
        <w:tc>
          <w:tcPr>
            <w:tcW w:w="517" w:type="dxa"/>
            <w:vAlign w:val="center"/>
          </w:tcPr>
          <w:p w14:paraId="11527A16">
            <w:pPr>
              <w:ind w:left="-29"/>
              <w:jc w:val="center"/>
              <w:rPr>
                <w:sz w:val="18"/>
                <w:szCs w:val="18"/>
              </w:rPr>
            </w:pPr>
            <w:r>
              <w:rPr>
                <w:sz w:val="18"/>
                <w:szCs w:val="18"/>
              </w:rPr>
              <w:t>8</w:t>
            </w:r>
          </w:p>
        </w:tc>
        <w:tc>
          <w:tcPr>
            <w:tcW w:w="708" w:type="dxa"/>
            <w:vAlign w:val="center"/>
          </w:tcPr>
          <w:p w14:paraId="24224B8D">
            <w:pPr>
              <w:ind w:left="-29"/>
              <w:jc w:val="center"/>
              <w:textAlignment w:val="center"/>
              <w:rPr>
                <w:sz w:val="18"/>
                <w:szCs w:val="18"/>
              </w:rPr>
            </w:pPr>
          </w:p>
        </w:tc>
        <w:tc>
          <w:tcPr>
            <w:tcW w:w="709" w:type="dxa"/>
            <w:vAlign w:val="center"/>
          </w:tcPr>
          <w:p w14:paraId="52B9247B">
            <w:pPr>
              <w:ind w:left="-29"/>
              <w:jc w:val="center"/>
              <w:rPr>
                <w:sz w:val="18"/>
                <w:szCs w:val="18"/>
              </w:rPr>
            </w:pPr>
            <w:r>
              <w:rPr>
                <w:sz w:val="18"/>
                <w:szCs w:val="18"/>
              </w:rPr>
              <w:t>128</w:t>
            </w:r>
          </w:p>
        </w:tc>
        <w:tc>
          <w:tcPr>
            <w:tcW w:w="425" w:type="dxa"/>
            <w:vAlign w:val="center"/>
          </w:tcPr>
          <w:p w14:paraId="23B96EBB">
            <w:pPr>
              <w:ind w:left="-29"/>
              <w:jc w:val="center"/>
              <w:rPr>
                <w:sz w:val="18"/>
                <w:szCs w:val="18"/>
              </w:rPr>
            </w:pPr>
          </w:p>
        </w:tc>
        <w:tc>
          <w:tcPr>
            <w:tcW w:w="1418" w:type="dxa"/>
            <w:vAlign w:val="center"/>
          </w:tcPr>
          <w:p w14:paraId="1BD9D2EE">
            <w:pPr>
              <w:widowControl/>
              <w:ind w:left="-29"/>
              <w:jc w:val="center"/>
              <w:textAlignment w:val="center"/>
              <w:rPr>
                <w:sz w:val="18"/>
                <w:szCs w:val="18"/>
              </w:rPr>
            </w:pPr>
            <w:r>
              <w:rPr>
                <w:sz w:val="18"/>
                <w:szCs w:val="18"/>
              </w:rPr>
              <w:t>1-4</w:t>
            </w:r>
          </w:p>
        </w:tc>
        <w:tc>
          <w:tcPr>
            <w:tcW w:w="630" w:type="dxa"/>
            <w:vAlign w:val="center"/>
          </w:tcPr>
          <w:p w14:paraId="0E7DA385">
            <w:pPr>
              <w:widowControl/>
              <w:ind w:left="-29"/>
              <w:jc w:val="center"/>
              <w:rPr>
                <w:sz w:val="18"/>
                <w:szCs w:val="18"/>
              </w:rPr>
            </w:pPr>
            <w:r>
              <w:rPr>
                <w:sz w:val="18"/>
                <w:szCs w:val="18"/>
              </w:rPr>
              <w:t>考试</w:t>
            </w:r>
          </w:p>
        </w:tc>
        <w:tc>
          <w:tcPr>
            <w:tcW w:w="1530" w:type="dxa"/>
            <w:vAlign w:val="center"/>
          </w:tcPr>
          <w:p w14:paraId="04F6DB7E">
            <w:pPr>
              <w:spacing w:line="200" w:lineRule="exact"/>
              <w:ind w:left="-29"/>
              <w:jc w:val="center"/>
              <w:rPr>
                <w:spacing w:val="-20"/>
                <w:sz w:val="18"/>
                <w:szCs w:val="18"/>
              </w:rPr>
            </w:pPr>
            <w:r>
              <w:rPr>
                <w:rFonts w:hint="eastAsia" w:cs="宋体"/>
                <w:sz w:val="15"/>
                <w:szCs w:val="15"/>
              </w:rPr>
              <w:t>详见全校公共外语课程设置一览表</w:t>
            </w:r>
          </w:p>
        </w:tc>
      </w:tr>
      <w:tr w14:paraId="75C7B866">
        <w:trPr>
          <w:gridAfter w:val="1"/>
          <w:wAfter w:w="7" w:type="dxa"/>
          <w:cantSplit/>
          <w:trHeight w:val="284" w:hRule="exact"/>
          <w:jc w:val="center"/>
        </w:trPr>
        <w:tc>
          <w:tcPr>
            <w:tcW w:w="359" w:type="dxa"/>
            <w:vMerge w:val="continue"/>
            <w:vAlign w:val="center"/>
          </w:tcPr>
          <w:p w14:paraId="320E8753">
            <w:pPr>
              <w:spacing w:line="200" w:lineRule="exact"/>
              <w:jc w:val="center"/>
              <w:rPr>
                <w:sz w:val="18"/>
                <w:szCs w:val="18"/>
              </w:rPr>
            </w:pPr>
          </w:p>
        </w:tc>
        <w:tc>
          <w:tcPr>
            <w:tcW w:w="1017" w:type="dxa"/>
            <w:vAlign w:val="center"/>
          </w:tcPr>
          <w:p w14:paraId="726A56DD">
            <w:pPr>
              <w:jc w:val="center"/>
              <w:rPr>
                <w:sz w:val="18"/>
                <w:szCs w:val="18"/>
              </w:rPr>
            </w:pPr>
            <w:r>
              <w:rPr>
                <w:rFonts w:eastAsia="宋体 (正文)"/>
                <w:sz w:val="18"/>
                <w:szCs w:val="18"/>
              </w:rPr>
              <w:t>931203</w:t>
            </w:r>
          </w:p>
        </w:tc>
        <w:tc>
          <w:tcPr>
            <w:tcW w:w="1751" w:type="dxa"/>
            <w:gridSpan w:val="2"/>
            <w:vAlign w:val="center"/>
          </w:tcPr>
          <w:p w14:paraId="749342B6">
            <w:pPr>
              <w:jc w:val="left"/>
              <w:rPr>
                <w:sz w:val="18"/>
                <w:szCs w:val="18"/>
              </w:rPr>
            </w:pPr>
            <w:r>
              <w:rPr>
                <w:rFonts w:eastAsia="宋体 (正文)"/>
                <w:sz w:val="18"/>
                <w:szCs w:val="18"/>
                <w:lang w:val="zh-CN"/>
              </w:rPr>
              <w:t>线性代数</w:t>
            </w:r>
            <w:r>
              <w:rPr>
                <w:rFonts w:eastAsia="宋体 (正文)"/>
                <w:sz w:val="18"/>
                <w:szCs w:val="18"/>
              </w:rPr>
              <w:t>C</w:t>
            </w:r>
          </w:p>
        </w:tc>
        <w:tc>
          <w:tcPr>
            <w:tcW w:w="517" w:type="dxa"/>
            <w:vAlign w:val="center"/>
          </w:tcPr>
          <w:p w14:paraId="507325A5">
            <w:pPr>
              <w:jc w:val="center"/>
              <w:rPr>
                <w:sz w:val="18"/>
                <w:szCs w:val="18"/>
              </w:rPr>
            </w:pPr>
            <w:r>
              <w:rPr>
                <w:rFonts w:eastAsia="宋体 (正文)"/>
                <w:sz w:val="18"/>
                <w:szCs w:val="18"/>
              </w:rPr>
              <w:t>2.5</w:t>
            </w:r>
          </w:p>
        </w:tc>
        <w:tc>
          <w:tcPr>
            <w:tcW w:w="708" w:type="dxa"/>
            <w:vAlign w:val="center"/>
          </w:tcPr>
          <w:p w14:paraId="6C780993">
            <w:pPr>
              <w:jc w:val="center"/>
              <w:rPr>
                <w:sz w:val="18"/>
                <w:szCs w:val="18"/>
              </w:rPr>
            </w:pPr>
            <w:r>
              <w:rPr>
                <w:rFonts w:eastAsia="宋体 (正文)"/>
                <w:sz w:val="18"/>
                <w:szCs w:val="18"/>
              </w:rPr>
              <w:t>0</w:t>
            </w:r>
          </w:p>
        </w:tc>
        <w:tc>
          <w:tcPr>
            <w:tcW w:w="709" w:type="dxa"/>
            <w:vAlign w:val="center"/>
          </w:tcPr>
          <w:p w14:paraId="5414360D">
            <w:pPr>
              <w:jc w:val="center"/>
              <w:rPr>
                <w:sz w:val="18"/>
                <w:szCs w:val="18"/>
              </w:rPr>
            </w:pPr>
            <w:r>
              <w:rPr>
                <w:rFonts w:eastAsia="宋体 (正文)"/>
                <w:sz w:val="18"/>
                <w:szCs w:val="18"/>
              </w:rPr>
              <w:t>40</w:t>
            </w:r>
          </w:p>
        </w:tc>
        <w:tc>
          <w:tcPr>
            <w:tcW w:w="425" w:type="dxa"/>
            <w:vAlign w:val="center"/>
          </w:tcPr>
          <w:p w14:paraId="266A6F0F">
            <w:pPr>
              <w:jc w:val="center"/>
              <w:rPr>
                <w:sz w:val="18"/>
                <w:szCs w:val="18"/>
              </w:rPr>
            </w:pPr>
            <w:r>
              <w:rPr>
                <w:rFonts w:eastAsia="宋体 (正文)"/>
                <w:sz w:val="18"/>
                <w:szCs w:val="18"/>
              </w:rPr>
              <w:t>0</w:t>
            </w:r>
          </w:p>
        </w:tc>
        <w:tc>
          <w:tcPr>
            <w:tcW w:w="1418" w:type="dxa"/>
            <w:vAlign w:val="center"/>
          </w:tcPr>
          <w:p w14:paraId="5C336039">
            <w:pPr>
              <w:jc w:val="center"/>
              <w:rPr>
                <w:sz w:val="18"/>
                <w:szCs w:val="18"/>
              </w:rPr>
            </w:pPr>
            <w:r>
              <w:rPr>
                <w:rFonts w:eastAsia="宋体 (正文)"/>
                <w:sz w:val="18"/>
                <w:szCs w:val="18"/>
              </w:rPr>
              <w:t>2</w:t>
            </w:r>
          </w:p>
        </w:tc>
        <w:tc>
          <w:tcPr>
            <w:tcW w:w="630" w:type="dxa"/>
            <w:vAlign w:val="center"/>
          </w:tcPr>
          <w:p w14:paraId="39FF5960">
            <w:pPr>
              <w:jc w:val="center"/>
              <w:rPr>
                <w:sz w:val="18"/>
                <w:szCs w:val="18"/>
              </w:rPr>
            </w:pPr>
            <w:r>
              <w:rPr>
                <w:rFonts w:eastAsia="宋体 (正文)"/>
                <w:sz w:val="18"/>
                <w:szCs w:val="18"/>
                <w:lang w:val="zh-CN"/>
              </w:rPr>
              <w:t>考试</w:t>
            </w:r>
          </w:p>
        </w:tc>
        <w:tc>
          <w:tcPr>
            <w:tcW w:w="1530" w:type="dxa"/>
          </w:tcPr>
          <w:p w14:paraId="14149C95">
            <w:pPr>
              <w:spacing w:line="200" w:lineRule="exact"/>
              <w:jc w:val="center"/>
              <w:rPr>
                <w:spacing w:val="-20"/>
                <w:sz w:val="18"/>
                <w:szCs w:val="18"/>
              </w:rPr>
            </w:pPr>
          </w:p>
        </w:tc>
      </w:tr>
      <w:tr w14:paraId="7F548701">
        <w:trPr>
          <w:gridAfter w:val="1"/>
          <w:wAfter w:w="7" w:type="dxa"/>
          <w:cantSplit/>
          <w:trHeight w:val="284" w:hRule="exact"/>
          <w:jc w:val="center"/>
        </w:trPr>
        <w:tc>
          <w:tcPr>
            <w:tcW w:w="359" w:type="dxa"/>
            <w:vMerge w:val="continue"/>
            <w:vAlign w:val="center"/>
          </w:tcPr>
          <w:p w14:paraId="09FA0AB5">
            <w:pPr>
              <w:spacing w:line="200" w:lineRule="exact"/>
              <w:jc w:val="center"/>
              <w:rPr>
                <w:sz w:val="18"/>
                <w:szCs w:val="18"/>
              </w:rPr>
            </w:pPr>
          </w:p>
        </w:tc>
        <w:tc>
          <w:tcPr>
            <w:tcW w:w="1017" w:type="dxa"/>
            <w:vAlign w:val="center"/>
          </w:tcPr>
          <w:p w14:paraId="587979B9">
            <w:pPr>
              <w:jc w:val="center"/>
              <w:rPr>
                <w:sz w:val="18"/>
                <w:szCs w:val="18"/>
              </w:rPr>
            </w:pPr>
            <w:r>
              <w:rPr>
                <w:rFonts w:eastAsia="宋体 (正文)"/>
                <w:sz w:val="18"/>
                <w:szCs w:val="18"/>
              </w:rPr>
              <w:t>931303</w:t>
            </w:r>
          </w:p>
        </w:tc>
        <w:tc>
          <w:tcPr>
            <w:tcW w:w="1751" w:type="dxa"/>
            <w:gridSpan w:val="2"/>
            <w:vAlign w:val="center"/>
          </w:tcPr>
          <w:p w14:paraId="473FA259">
            <w:pPr>
              <w:jc w:val="left"/>
              <w:rPr>
                <w:sz w:val="18"/>
                <w:szCs w:val="18"/>
              </w:rPr>
            </w:pPr>
            <w:r>
              <w:rPr>
                <w:rFonts w:eastAsia="宋体 (正文)"/>
                <w:sz w:val="18"/>
                <w:szCs w:val="18"/>
                <w:lang w:val="zh-CN"/>
              </w:rPr>
              <w:t>概率论与数理统计</w:t>
            </w:r>
            <w:r>
              <w:rPr>
                <w:rFonts w:eastAsia="宋体 (正文)"/>
                <w:sz w:val="18"/>
                <w:szCs w:val="18"/>
              </w:rPr>
              <w:t>C</w:t>
            </w:r>
          </w:p>
        </w:tc>
        <w:tc>
          <w:tcPr>
            <w:tcW w:w="517" w:type="dxa"/>
            <w:vAlign w:val="center"/>
          </w:tcPr>
          <w:p w14:paraId="6F43F8A3">
            <w:pPr>
              <w:jc w:val="center"/>
              <w:rPr>
                <w:sz w:val="18"/>
                <w:szCs w:val="18"/>
              </w:rPr>
            </w:pPr>
            <w:r>
              <w:rPr>
                <w:rFonts w:eastAsia="宋体 (正文)"/>
                <w:sz w:val="18"/>
                <w:szCs w:val="18"/>
              </w:rPr>
              <w:t>3</w:t>
            </w:r>
          </w:p>
        </w:tc>
        <w:tc>
          <w:tcPr>
            <w:tcW w:w="708" w:type="dxa"/>
            <w:vAlign w:val="center"/>
          </w:tcPr>
          <w:p w14:paraId="1DA669EC">
            <w:pPr>
              <w:jc w:val="center"/>
              <w:rPr>
                <w:sz w:val="18"/>
                <w:szCs w:val="18"/>
              </w:rPr>
            </w:pPr>
            <w:r>
              <w:rPr>
                <w:rFonts w:eastAsia="宋体 (正文)"/>
                <w:sz w:val="18"/>
                <w:szCs w:val="18"/>
              </w:rPr>
              <w:t>0</w:t>
            </w:r>
          </w:p>
        </w:tc>
        <w:tc>
          <w:tcPr>
            <w:tcW w:w="709" w:type="dxa"/>
            <w:vAlign w:val="center"/>
          </w:tcPr>
          <w:p w14:paraId="143A3B02">
            <w:pPr>
              <w:jc w:val="center"/>
              <w:rPr>
                <w:sz w:val="18"/>
                <w:szCs w:val="18"/>
              </w:rPr>
            </w:pPr>
            <w:r>
              <w:rPr>
                <w:rFonts w:eastAsia="宋体 (正文)"/>
                <w:sz w:val="18"/>
                <w:szCs w:val="18"/>
              </w:rPr>
              <w:t>48</w:t>
            </w:r>
          </w:p>
        </w:tc>
        <w:tc>
          <w:tcPr>
            <w:tcW w:w="425" w:type="dxa"/>
            <w:vAlign w:val="center"/>
          </w:tcPr>
          <w:p w14:paraId="18F67F04">
            <w:pPr>
              <w:jc w:val="center"/>
              <w:rPr>
                <w:sz w:val="18"/>
                <w:szCs w:val="18"/>
              </w:rPr>
            </w:pPr>
            <w:r>
              <w:rPr>
                <w:rFonts w:eastAsia="宋体 (正文)"/>
                <w:sz w:val="18"/>
                <w:szCs w:val="18"/>
              </w:rPr>
              <w:t>0</w:t>
            </w:r>
          </w:p>
        </w:tc>
        <w:tc>
          <w:tcPr>
            <w:tcW w:w="1418" w:type="dxa"/>
            <w:vAlign w:val="center"/>
          </w:tcPr>
          <w:p w14:paraId="43737446">
            <w:pPr>
              <w:jc w:val="center"/>
              <w:rPr>
                <w:sz w:val="18"/>
                <w:szCs w:val="18"/>
              </w:rPr>
            </w:pPr>
            <w:r>
              <w:rPr>
                <w:rFonts w:eastAsia="宋体 (正文)"/>
                <w:sz w:val="18"/>
                <w:szCs w:val="18"/>
              </w:rPr>
              <w:t>3</w:t>
            </w:r>
          </w:p>
        </w:tc>
        <w:tc>
          <w:tcPr>
            <w:tcW w:w="630" w:type="dxa"/>
            <w:vAlign w:val="center"/>
          </w:tcPr>
          <w:p w14:paraId="3F4087A2">
            <w:pPr>
              <w:jc w:val="center"/>
              <w:rPr>
                <w:sz w:val="18"/>
                <w:szCs w:val="18"/>
              </w:rPr>
            </w:pPr>
            <w:r>
              <w:rPr>
                <w:rFonts w:eastAsia="宋体 (正文)"/>
                <w:sz w:val="18"/>
                <w:szCs w:val="18"/>
                <w:lang w:val="zh-CN"/>
              </w:rPr>
              <w:t>考试</w:t>
            </w:r>
          </w:p>
        </w:tc>
        <w:tc>
          <w:tcPr>
            <w:tcW w:w="1530" w:type="dxa"/>
          </w:tcPr>
          <w:p w14:paraId="29A02267">
            <w:pPr>
              <w:spacing w:line="200" w:lineRule="exact"/>
              <w:jc w:val="center"/>
              <w:rPr>
                <w:spacing w:val="-20"/>
                <w:sz w:val="18"/>
                <w:szCs w:val="18"/>
              </w:rPr>
            </w:pPr>
          </w:p>
        </w:tc>
      </w:tr>
      <w:tr w14:paraId="1614FDC2">
        <w:trPr>
          <w:gridAfter w:val="1"/>
          <w:wAfter w:w="7" w:type="dxa"/>
          <w:cantSplit/>
          <w:trHeight w:val="284" w:hRule="exact"/>
          <w:jc w:val="center"/>
        </w:trPr>
        <w:tc>
          <w:tcPr>
            <w:tcW w:w="359" w:type="dxa"/>
            <w:vMerge w:val="continue"/>
            <w:vAlign w:val="center"/>
          </w:tcPr>
          <w:p w14:paraId="68CC3D67">
            <w:pPr>
              <w:spacing w:line="200" w:lineRule="exact"/>
              <w:jc w:val="center"/>
              <w:rPr>
                <w:sz w:val="18"/>
                <w:szCs w:val="18"/>
              </w:rPr>
            </w:pPr>
          </w:p>
        </w:tc>
        <w:tc>
          <w:tcPr>
            <w:tcW w:w="1017" w:type="dxa"/>
            <w:vAlign w:val="center"/>
          </w:tcPr>
          <w:p w14:paraId="7E5C84FC">
            <w:pPr>
              <w:jc w:val="center"/>
              <w:rPr>
                <w:rFonts w:eastAsia="宋体 (正文)"/>
                <w:sz w:val="18"/>
                <w:szCs w:val="18"/>
              </w:rPr>
            </w:pPr>
            <w:r>
              <w:rPr>
                <w:rFonts w:eastAsia="宋体 (正文)"/>
                <w:sz w:val="18"/>
                <w:szCs w:val="18"/>
              </w:rPr>
              <w:t>922001</w:t>
            </w:r>
          </w:p>
        </w:tc>
        <w:tc>
          <w:tcPr>
            <w:tcW w:w="1751" w:type="dxa"/>
            <w:gridSpan w:val="2"/>
            <w:vAlign w:val="center"/>
          </w:tcPr>
          <w:p w14:paraId="3E66BF51">
            <w:pPr>
              <w:jc w:val="left"/>
              <w:rPr>
                <w:rFonts w:hint="eastAsia" w:eastAsia="宋体"/>
                <w:sz w:val="18"/>
                <w:szCs w:val="18"/>
                <w:lang w:eastAsia="zh-CN"/>
              </w:rPr>
            </w:pPr>
            <w:r>
              <w:rPr>
                <w:rFonts w:hint="eastAsia" w:eastAsia="宋体 (正文)"/>
                <w:sz w:val="18"/>
                <w:szCs w:val="18"/>
                <w:lang w:eastAsia="zh-CN"/>
              </w:rPr>
              <w:t>人工智能引论</w:t>
            </w:r>
          </w:p>
        </w:tc>
        <w:tc>
          <w:tcPr>
            <w:tcW w:w="517" w:type="dxa"/>
            <w:vAlign w:val="center"/>
          </w:tcPr>
          <w:p w14:paraId="06C6655D">
            <w:pPr>
              <w:jc w:val="center"/>
              <w:rPr>
                <w:sz w:val="18"/>
                <w:szCs w:val="18"/>
              </w:rPr>
            </w:pPr>
            <w:r>
              <w:rPr>
                <w:rFonts w:eastAsia="宋体 (正文)"/>
                <w:sz w:val="18"/>
                <w:szCs w:val="18"/>
              </w:rPr>
              <w:t>3</w:t>
            </w:r>
          </w:p>
        </w:tc>
        <w:tc>
          <w:tcPr>
            <w:tcW w:w="708" w:type="dxa"/>
            <w:vAlign w:val="center"/>
          </w:tcPr>
          <w:p w14:paraId="042B5996">
            <w:pPr>
              <w:jc w:val="center"/>
              <w:rPr>
                <w:sz w:val="18"/>
                <w:szCs w:val="18"/>
              </w:rPr>
            </w:pPr>
            <w:r>
              <w:rPr>
                <w:rFonts w:eastAsia="宋体 (正文)"/>
                <w:sz w:val="18"/>
                <w:szCs w:val="18"/>
              </w:rPr>
              <w:t>0.5</w:t>
            </w:r>
          </w:p>
        </w:tc>
        <w:tc>
          <w:tcPr>
            <w:tcW w:w="709" w:type="dxa"/>
            <w:vAlign w:val="center"/>
          </w:tcPr>
          <w:p w14:paraId="0E1876D5">
            <w:pPr>
              <w:jc w:val="center"/>
              <w:rPr>
                <w:sz w:val="18"/>
                <w:szCs w:val="18"/>
              </w:rPr>
            </w:pPr>
            <w:r>
              <w:rPr>
                <w:rFonts w:eastAsia="宋体 (正文)"/>
                <w:sz w:val="18"/>
                <w:szCs w:val="18"/>
              </w:rPr>
              <w:t>52</w:t>
            </w:r>
          </w:p>
        </w:tc>
        <w:tc>
          <w:tcPr>
            <w:tcW w:w="425" w:type="dxa"/>
            <w:vAlign w:val="center"/>
          </w:tcPr>
          <w:p w14:paraId="5B938AB7">
            <w:pPr>
              <w:jc w:val="center"/>
              <w:rPr>
                <w:sz w:val="18"/>
                <w:szCs w:val="18"/>
              </w:rPr>
            </w:pPr>
            <w:r>
              <w:rPr>
                <w:rFonts w:eastAsia="宋体 (正文)"/>
                <w:sz w:val="18"/>
                <w:szCs w:val="18"/>
              </w:rPr>
              <w:t>12</w:t>
            </w:r>
          </w:p>
        </w:tc>
        <w:tc>
          <w:tcPr>
            <w:tcW w:w="1418" w:type="dxa"/>
            <w:vAlign w:val="center"/>
          </w:tcPr>
          <w:p w14:paraId="463D774E">
            <w:pPr>
              <w:jc w:val="center"/>
              <w:rPr>
                <w:sz w:val="18"/>
                <w:szCs w:val="18"/>
              </w:rPr>
            </w:pPr>
            <w:r>
              <w:rPr>
                <w:rFonts w:eastAsia="宋体 (正文)"/>
                <w:sz w:val="18"/>
                <w:szCs w:val="18"/>
              </w:rPr>
              <w:t>1</w:t>
            </w:r>
          </w:p>
        </w:tc>
        <w:tc>
          <w:tcPr>
            <w:tcW w:w="630" w:type="dxa"/>
            <w:vAlign w:val="center"/>
          </w:tcPr>
          <w:p w14:paraId="3F16C999">
            <w:pPr>
              <w:jc w:val="center"/>
              <w:rPr>
                <w:sz w:val="18"/>
                <w:szCs w:val="18"/>
              </w:rPr>
            </w:pPr>
            <w:r>
              <w:rPr>
                <w:sz w:val="18"/>
                <w:szCs w:val="18"/>
              </w:rPr>
              <w:t>考试</w:t>
            </w:r>
          </w:p>
        </w:tc>
        <w:tc>
          <w:tcPr>
            <w:tcW w:w="1530" w:type="dxa"/>
          </w:tcPr>
          <w:p w14:paraId="6840B963">
            <w:pPr>
              <w:spacing w:line="200" w:lineRule="exact"/>
              <w:jc w:val="center"/>
              <w:rPr>
                <w:spacing w:val="-20"/>
                <w:sz w:val="18"/>
                <w:szCs w:val="18"/>
              </w:rPr>
            </w:pPr>
          </w:p>
        </w:tc>
      </w:tr>
      <w:tr w14:paraId="359F3916">
        <w:trPr>
          <w:gridAfter w:val="1"/>
          <w:wAfter w:w="7" w:type="dxa"/>
          <w:cantSplit/>
          <w:trHeight w:val="284" w:hRule="exact"/>
          <w:jc w:val="center"/>
        </w:trPr>
        <w:tc>
          <w:tcPr>
            <w:tcW w:w="359" w:type="dxa"/>
            <w:vMerge w:val="continue"/>
            <w:vAlign w:val="center"/>
          </w:tcPr>
          <w:p w14:paraId="3E57B971">
            <w:pPr>
              <w:spacing w:line="200" w:lineRule="exact"/>
              <w:jc w:val="center"/>
              <w:rPr>
                <w:sz w:val="18"/>
                <w:szCs w:val="18"/>
              </w:rPr>
            </w:pPr>
          </w:p>
        </w:tc>
        <w:tc>
          <w:tcPr>
            <w:tcW w:w="1017" w:type="dxa"/>
            <w:vAlign w:val="center"/>
          </w:tcPr>
          <w:p w14:paraId="46720635">
            <w:pPr>
              <w:jc w:val="center"/>
              <w:rPr>
                <w:sz w:val="18"/>
                <w:szCs w:val="18"/>
              </w:rPr>
            </w:pPr>
            <w:r>
              <w:rPr>
                <w:rFonts w:eastAsia="宋体 (正文)"/>
                <w:sz w:val="18"/>
                <w:szCs w:val="18"/>
              </w:rPr>
              <w:t>922002</w:t>
            </w:r>
          </w:p>
        </w:tc>
        <w:tc>
          <w:tcPr>
            <w:tcW w:w="1751" w:type="dxa"/>
            <w:gridSpan w:val="2"/>
            <w:vAlign w:val="center"/>
          </w:tcPr>
          <w:p w14:paraId="1F64F726">
            <w:pPr>
              <w:jc w:val="left"/>
              <w:rPr>
                <w:sz w:val="18"/>
                <w:szCs w:val="18"/>
              </w:rPr>
            </w:pPr>
            <w:r>
              <w:rPr>
                <w:rFonts w:eastAsia="宋体 (正文)"/>
                <w:sz w:val="18"/>
                <w:szCs w:val="18"/>
              </w:rPr>
              <w:t>C语言程序设计基础</w:t>
            </w:r>
          </w:p>
        </w:tc>
        <w:tc>
          <w:tcPr>
            <w:tcW w:w="517" w:type="dxa"/>
            <w:vAlign w:val="center"/>
          </w:tcPr>
          <w:p w14:paraId="7F6A22C0">
            <w:pPr>
              <w:jc w:val="center"/>
              <w:rPr>
                <w:sz w:val="18"/>
                <w:szCs w:val="18"/>
              </w:rPr>
            </w:pPr>
            <w:r>
              <w:rPr>
                <w:rFonts w:eastAsia="宋体 (正文)"/>
                <w:sz w:val="18"/>
                <w:szCs w:val="18"/>
              </w:rPr>
              <w:t>3</w:t>
            </w:r>
          </w:p>
        </w:tc>
        <w:tc>
          <w:tcPr>
            <w:tcW w:w="708" w:type="dxa"/>
            <w:vAlign w:val="center"/>
          </w:tcPr>
          <w:p w14:paraId="25C41790">
            <w:pPr>
              <w:jc w:val="center"/>
              <w:rPr>
                <w:sz w:val="18"/>
                <w:szCs w:val="18"/>
              </w:rPr>
            </w:pPr>
            <w:r>
              <w:rPr>
                <w:rFonts w:eastAsia="宋体 (正文)"/>
                <w:sz w:val="18"/>
                <w:szCs w:val="18"/>
              </w:rPr>
              <w:t>0.5</w:t>
            </w:r>
          </w:p>
        </w:tc>
        <w:tc>
          <w:tcPr>
            <w:tcW w:w="709" w:type="dxa"/>
            <w:vAlign w:val="center"/>
          </w:tcPr>
          <w:p w14:paraId="6EC8B3DF">
            <w:pPr>
              <w:jc w:val="center"/>
              <w:rPr>
                <w:sz w:val="18"/>
                <w:szCs w:val="18"/>
              </w:rPr>
            </w:pPr>
            <w:r>
              <w:rPr>
                <w:rFonts w:eastAsia="宋体 (正文)"/>
                <w:sz w:val="18"/>
                <w:szCs w:val="18"/>
              </w:rPr>
              <w:t>52</w:t>
            </w:r>
          </w:p>
        </w:tc>
        <w:tc>
          <w:tcPr>
            <w:tcW w:w="425" w:type="dxa"/>
            <w:vAlign w:val="center"/>
          </w:tcPr>
          <w:p w14:paraId="24A95392">
            <w:pPr>
              <w:jc w:val="center"/>
              <w:rPr>
                <w:sz w:val="18"/>
                <w:szCs w:val="18"/>
              </w:rPr>
            </w:pPr>
            <w:r>
              <w:rPr>
                <w:rFonts w:eastAsia="宋体 (正文)"/>
                <w:sz w:val="18"/>
                <w:szCs w:val="18"/>
              </w:rPr>
              <w:t>12</w:t>
            </w:r>
          </w:p>
        </w:tc>
        <w:tc>
          <w:tcPr>
            <w:tcW w:w="1418" w:type="dxa"/>
            <w:vAlign w:val="center"/>
          </w:tcPr>
          <w:p w14:paraId="0EF7CEB3">
            <w:pPr>
              <w:jc w:val="center"/>
              <w:rPr>
                <w:sz w:val="18"/>
                <w:szCs w:val="18"/>
              </w:rPr>
            </w:pPr>
            <w:r>
              <w:rPr>
                <w:rFonts w:eastAsia="宋体 (正文)"/>
                <w:sz w:val="18"/>
                <w:szCs w:val="18"/>
              </w:rPr>
              <w:t>2</w:t>
            </w:r>
          </w:p>
        </w:tc>
        <w:tc>
          <w:tcPr>
            <w:tcW w:w="630" w:type="dxa"/>
            <w:vAlign w:val="center"/>
          </w:tcPr>
          <w:p w14:paraId="53C16784">
            <w:pPr>
              <w:jc w:val="center"/>
              <w:rPr>
                <w:sz w:val="18"/>
                <w:szCs w:val="18"/>
              </w:rPr>
            </w:pPr>
            <w:r>
              <w:rPr>
                <w:sz w:val="18"/>
                <w:szCs w:val="18"/>
              </w:rPr>
              <w:t>考试</w:t>
            </w:r>
          </w:p>
        </w:tc>
        <w:tc>
          <w:tcPr>
            <w:tcW w:w="1530" w:type="dxa"/>
          </w:tcPr>
          <w:p w14:paraId="3DAD1F86">
            <w:pPr>
              <w:spacing w:line="200" w:lineRule="exact"/>
              <w:jc w:val="center"/>
              <w:rPr>
                <w:spacing w:val="-20"/>
                <w:sz w:val="18"/>
                <w:szCs w:val="18"/>
              </w:rPr>
            </w:pPr>
          </w:p>
        </w:tc>
      </w:tr>
      <w:tr w14:paraId="755C2299">
        <w:trPr>
          <w:gridAfter w:val="1"/>
          <w:wAfter w:w="7" w:type="dxa"/>
          <w:cantSplit/>
          <w:trHeight w:val="284" w:hRule="exact"/>
          <w:jc w:val="center"/>
        </w:trPr>
        <w:tc>
          <w:tcPr>
            <w:tcW w:w="359" w:type="dxa"/>
            <w:vMerge w:val="continue"/>
            <w:vAlign w:val="center"/>
          </w:tcPr>
          <w:p w14:paraId="385DDFED">
            <w:pPr>
              <w:spacing w:line="200" w:lineRule="exact"/>
              <w:jc w:val="center"/>
              <w:rPr>
                <w:sz w:val="18"/>
                <w:szCs w:val="18"/>
              </w:rPr>
            </w:pPr>
          </w:p>
        </w:tc>
        <w:tc>
          <w:tcPr>
            <w:tcW w:w="1017" w:type="dxa"/>
            <w:vAlign w:val="center"/>
          </w:tcPr>
          <w:p w14:paraId="04646643">
            <w:pPr>
              <w:jc w:val="center"/>
              <w:rPr>
                <w:rFonts w:eastAsia="宋体 (正文)"/>
                <w:sz w:val="18"/>
                <w:szCs w:val="18"/>
              </w:rPr>
            </w:pPr>
            <w:r>
              <w:rPr>
                <w:rFonts w:eastAsia="宋体 (正文)"/>
                <w:sz w:val="18"/>
                <w:szCs w:val="18"/>
              </w:rPr>
              <w:t>931106-7</w:t>
            </w:r>
          </w:p>
        </w:tc>
        <w:tc>
          <w:tcPr>
            <w:tcW w:w="1751" w:type="dxa"/>
            <w:gridSpan w:val="2"/>
            <w:vAlign w:val="center"/>
          </w:tcPr>
          <w:p w14:paraId="1AB3BFAE">
            <w:pPr>
              <w:jc w:val="left"/>
              <w:rPr>
                <w:rFonts w:eastAsia="宋体 (正文)"/>
                <w:sz w:val="18"/>
                <w:szCs w:val="18"/>
              </w:rPr>
            </w:pPr>
            <w:r>
              <w:rPr>
                <w:rFonts w:eastAsia="宋体 (正文)"/>
                <w:sz w:val="18"/>
                <w:szCs w:val="18"/>
                <w:lang w:val="zh-CN"/>
              </w:rPr>
              <w:t>微积分</w:t>
            </w:r>
            <w:r>
              <w:rPr>
                <w:rFonts w:eastAsia="宋体 (正文)"/>
                <w:sz w:val="18"/>
                <w:szCs w:val="18"/>
              </w:rPr>
              <w:t>C</w:t>
            </w:r>
            <w:r>
              <w:rPr>
                <w:rFonts w:hint="eastAsia" w:ascii="宋体" w:hAnsi="宋体" w:cs="宋体"/>
                <w:sz w:val="18"/>
                <w:szCs w:val="18"/>
                <w:lang w:val="zh-CN"/>
              </w:rPr>
              <w:t>Ⅰ</w:t>
            </w:r>
            <w:r>
              <w:rPr>
                <w:rFonts w:eastAsia="宋体 (正文)"/>
                <w:sz w:val="18"/>
                <w:szCs w:val="18"/>
              </w:rPr>
              <w:t>-</w:t>
            </w:r>
            <w:r>
              <w:rPr>
                <w:rFonts w:hint="eastAsia" w:ascii="宋体" w:hAnsi="宋体" w:cs="宋体"/>
                <w:sz w:val="18"/>
                <w:szCs w:val="18"/>
                <w:lang w:val="zh-CN"/>
              </w:rPr>
              <w:t>Ⅱ</w:t>
            </w:r>
          </w:p>
        </w:tc>
        <w:tc>
          <w:tcPr>
            <w:tcW w:w="517" w:type="dxa"/>
            <w:vAlign w:val="center"/>
          </w:tcPr>
          <w:p w14:paraId="7CCD378C">
            <w:pPr>
              <w:jc w:val="center"/>
              <w:rPr>
                <w:sz w:val="18"/>
                <w:szCs w:val="18"/>
              </w:rPr>
            </w:pPr>
            <w:r>
              <w:rPr>
                <w:sz w:val="18"/>
                <w:szCs w:val="18"/>
              </w:rPr>
              <w:t>8</w:t>
            </w:r>
          </w:p>
        </w:tc>
        <w:tc>
          <w:tcPr>
            <w:tcW w:w="708" w:type="dxa"/>
            <w:vAlign w:val="center"/>
          </w:tcPr>
          <w:p w14:paraId="67D8DEAF">
            <w:pPr>
              <w:jc w:val="center"/>
              <w:rPr>
                <w:sz w:val="18"/>
                <w:szCs w:val="18"/>
              </w:rPr>
            </w:pPr>
            <w:r>
              <w:rPr>
                <w:rFonts w:eastAsia="宋体 (正文)"/>
                <w:sz w:val="18"/>
                <w:szCs w:val="18"/>
              </w:rPr>
              <w:t>0</w:t>
            </w:r>
          </w:p>
        </w:tc>
        <w:tc>
          <w:tcPr>
            <w:tcW w:w="709" w:type="dxa"/>
            <w:vAlign w:val="center"/>
          </w:tcPr>
          <w:p w14:paraId="05E3BDEA">
            <w:pPr>
              <w:jc w:val="center"/>
              <w:rPr>
                <w:sz w:val="18"/>
                <w:szCs w:val="18"/>
              </w:rPr>
            </w:pPr>
            <w:r>
              <w:rPr>
                <w:sz w:val="18"/>
                <w:szCs w:val="18"/>
              </w:rPr>
              <w:t>128</w:t>
            </w:r>
          </w:p>
        </w:tc>
        <w:tc>
          <w:tcPr>
            <w:tcW w:w="425" w:type="dxa"/>
            <w:vAlign w:val="center"/>
          </w:tcPr>
          <w:p w14:paraId="0CF9616C">
            <w:pPr>
              <w:jc w:val="center"/>
              <w:rPr>
                <w:sz w:val="18"/>
                <w:szCs w:val="18"/>
              </w:rPr>
            </w:pPr>
            <w:r>
              <w:rPr>
                <w:rFonts w:eastAsia="宋体 (正文)"/>
                <w:sz w:val="18"/>
                <w:szCs w:val="18"/>
              </w:rPr>
              <w:t>0</w:t>
            </w:r>
          </w:p>
        </w:tc>
        <w:tc>
          <w:tcPr>
            <w:tcW w:w="1418" w:type="dxa"/>
            <w:vAlign w:val="center"/>
          </w:tcPr>
          <w:p w14:paraId="561B348A">
            <w:pPr>
              <w:jc w:val="center"/>
              <w:rPr>
                <w:rFonts w:eastAsia="宋体 (正文)"/>
                <w:sz w:val="18"/>
                <w:szCs w:val="18"/>
              </w:rPr>
            </w:pPr>
            <w:r>
              <w:rPr>
                <w:rFonts w:eastAsia="宋体 (正文)"/>
                <w:sz w:val="18"/>
                <w:szCs w:val="18"/>
              </w:rPr>
              <w:t>1-2</w:t>
            </w:r>
          </w:p>
        </w:tc>
        <w:tc>
          <w:tcPr>
            <w:tcW w:w="630" w:type="dxa"/>
            <w:vAlign w:val="center"/>
          </w:tcPr>
          <w:p w14:paraId="6CBB76D6">
            <w:pPr>
              <w:jc w:val="center"/>
              <w:rPr>
                <w:sz w:val="18"/>
                <w:szCs w:val="18"/>
              </w:rPr>
            </w:pPr>
            <w:r>
              <w:rPr>
                <w:rFonts w:eastAsia="宋体 (正文)"/>
                <w:sz w:val="18"/>
                <w:szCs w:val="18"/>
                <w:lang w:val="zh-CN"/>
              </w:rPr>
              <w:t>考试</w:t>
            </w:r>
          </w:p>
        </w:tc>
        <w:tc>
          <w:tcPr>
            <w:tcW w:w="1530" w:type="dxa"/>
          </w:tcPr>
          <w:p w14:paraId="6ECACE60">
            <w:pPr>
              <w:spacing w:line="200" w:lineRule="exact"/>
              <w:jc w:val="center"/>
              <w:rPr>
                <w:spacing w:val="-20"/>
                <w:sz w:val="18"/>
                <w:szCs w:val="18"/>
              </w:rPr>
            </w:pPr>
          </w:p>
        </w:tc>
      </w:tr>
      <w:tr w14:paraId="18119370">
        <w:trPr>
          <w:gridAfter w:val="1"/>
          <w:wAfter w:w="7" w:type="dxa"/>
          <w:cantSplit/>
          <w:trHeight w:val="284" w:hRule="exact"/>
          <w:jc w:val="center"/>
        </w:trPr>
        <w:tc>
          <w:tcPr>
            <w:tcW w:w="359" w:type="dxa"/>
            <w:vMerge w:val="continue"/>
            <w:vAlign w:val="center"/>
          </w:tcPr>
          <w:p w14:paraId="6AA82CCF">
            <w:pPr>
              <w:spacing w:line="200" w:lineRule="exact"/>
              <w:jc w:val="center"/>
              <w:rPr>
                <w:sz w:val="18"/>
                <w:szCs w:val="18"/>
              </w:rPr>
            </w:pPr>
          </w:p>
        </w:tc>
        <w:tc>
          <w:tcPr>
            <w:tcW w:w="1017" w:type="dxa"/>
            <w:vAlign w:val="center"/>
          </w:tcPr>
          <w:p w14:paraId="50CBEA53">
            <w:pPr>
              <w:jc w:val="center"/>
              <w:rPr>
                <w:rFonts w:eastAsia="宋体 (正文)"/>
                <w:sz w:val="18"/>
                <w:szCs w:val="18"/>
              </w:rPr>
            </w:pPr>
            <w:r>
              <w:rPr>
                <w:rFonts w:hint="eastAsia" w:eastAsia="宋体 (正文)"/>
                <w:sz w:val="18"/>
                <w:szCs w:val="18"/>
              </w:rPr>
              <w:t>361099</w:t>
            </w:r>
          </w:p>
        </w:tc>
        <w:tc>
          <w:tcPr>
            <w:tcW w:w="1751" w:type="dxa"/>
            <w:gridSpan w:val="2"/>
            <w:vAlign w:val="center"/>
          </w:tcPr>
          <w:p w14:paraId="39E945EC">
            <w:pPr>
              <w:jc w:val="left"/>
              <w:rPr>
                <w:rFonts w:eastAsia="宋体 (正文)"/>
                <w:sz w:val="18"/>
                <w:szCs w:val="18"/>
                <w:lang w:val="zh-CN"/>
              </w:rPr>
            </w:pPr>
            <w:r>
              <w:rPr>
                <w:rFonts w:hint="eastAsia" w:eastAsia="宋体 (正文)"/>
                <w:sz w:val="18"/>
                <w:szCs w:val="18"/>
                <w:lang w:val="zh-CN"/>
              </w:rPr>
              <w:t>国家安全教育</w:t>
            </w:r>
          </w:p>
        </w:tc>
        <w:tc>
          <w:tcPr>
            <w:tcW w:w="517" w:type="dxa"/>
            <w:vAlign w:val="center"/>
          </w:tcPr>
          <w:p w14:paraId="452C4B6C">
            <w:pPr>
              <w:jc w:val="center"/>
              <w:rPr>
                <w:sz w:val="18"/>
                <w:szCs w:val="18"/>
              </w:rPr>
            </w:pPr>
            <w:r>
              <w:rPr>
                <w:rFonts w:hint="eastAsia"/>
                <w:sz w:val="18"/>
                <w:szCs w:val="18"/>
              </w:rPr>
              <w:t>1</w:t>
            </w:r>
          </w:p>
        </w:tc>
        <w:tc>
          <w:tcPr>
            <w:tcW w:w="708" w:type="dxa"/>
          </w:tcPr>
          <w:p w14:paraId="4F563C29">
            <w:pPr>
              <w:jc w:val="center"/>
              <w:rPr>
                <w:rFonts w:eastAsia="宋体 (正文)"/>
                <w:sz w:val="18"/>
                <w:szCs w:val="18"/>
              </w:rPr>
            </w:pPr>
          </w:p>
        </w:tc>
        <w:tc>
          <w:tcPr>
            <w:tcW w:w="709" w:type="dxa"/>
          </w:tcPr>
          <w:p w14:paraId="3A4EC723">
            <w:pPr>
              <w:jc w:val="center"/>
              <w:rPr>
                <w:sz w:val="18"/>
                <w:szCs w:val="18"/>
              </w:rPr>
            </w:pPr>
            <w:r>
              <w:rPr>
                <w:rFonts w:hint="eastAsia"/>
                <w:sz w:val="18"/>
                <w:szCs w:val="18"/>
              </w:rPr>
              <w:t>16</w:t>
            </w:r>
          </w:p>
        </w:tc>
        <w:tc>
          <w:tcPr>
            <w:tcW w:w="425" w:type="dxa"/>
            <w:vAlign w:val="center"/>
          </w:tcPr>
          <w:p w14:paraId="7B3A662C">
            <w:pPr>
              <w:jc w:val="center"/>
              <w:rPr>
                <w:rFonts w:eastAsia="宋体 (正文)"/>
                <w:sz w:val="18"/>
                <w:szCs w:val="18"/>
              </w:rPr>
            </w:pPr>
          </w:p>
        </w:tc>
        <w:tc>
          <w:tcPr>
            <w:tcW w:w="1418" w:type="dxa"/>
            <w:vAlign w:val="center"/>
          </w:tcPr>
          <w:p w14:paraId="0A6EABBC">
            <w:pPr>
              <w:jc w:val="center"/>
              <w:rPr>
                <w:rFonts w:eastAsia="宋体 (正文)"/>
                <w:sz w:val="18"/>
                <w:szCs w:val="18"/>
              </w:rPr>
            </w:pPr>
            <w:r>
              <w:rPr>
                <w:rFonts w:hint="eastAsia" w:eastAsia="宋体 (正文)"/>
                <w:sz w:val="18"/>
                <w:szCs w:val="18"/>
              </w:rPr>
              <w:t>1</w:t>
            </w:r>
          </w:p>
        </w:tc>
        <w:tc>
          <w:tcPr>
            <w:tcW w:w="630" w:type="dxa"/>
          </w:tcPr>
          <w:p w14:paraId="52BF079D">
            <w:pPr>
              <w:jc w:val="center"/>
              <w:rPr>
                <w:rFonts w:eastAsia="宋体 (正文)"/>
                <w:sz w:val="18"/>
                <w:szCs w:val="18"/>
                <w:lang w:val="zh-CN"/>
              </w:rPr>
            </w:pPr>
            <w:r>
              <w:rPr>
                <w:rFonts w:hint="eastAsia" w:eastAsia="宋体 (正文)"/>
                <w:sz w:val="18"/>
                <w:szCs w:val="18"/>
                <w:lang w:val="zh-CN"/>
              </w:rPr>
              <w:t>考试</w:t>
            </w:r>
          </w:p>
        </w:tc>
        <w:tc>
          <w:tcPr>
            <w:tcW w:w="1530" w:type="dxa"/>
          </w:tcPr>
          <w:p w14:paraId="0593F458">
            <w:pPr>
              <w:spacing w:line="200" w:lineRule="exact"/>
              <w:jc w:val="center"/>
              <w:rPr>
                <w:spacing w:val="-20"/>
                <w:sz w:val="18"/>
                <w:szCs w:val="18"/>
              </w:rPr>
            </w:pPr>
          </w:p>
        </w:tc>
      </w:tr>
      <w:tr w14:paraId="143C5C81">
        <w:trPr>
          <w:gridAfter w:val="1"/>
          <w:wAfter w:w="7" w:type="dxa"/>
          <w:cantSplit/>
          <w:trHeight w:val="339" w:hRule="exact"/>
          <w:jc w:val="center"/>
        </w:trPr>
        <w:tc>
          <w:tcPr>
            <w:tcW w:w="359" w:type="dxa"/>
            <w:vMerge w:val="continue"/>
            <w:vAlign w:val="center"/>
          </w:tcPr>
          <w:p w14:paraId="7551DD64">
            <w:pPr>
              <w:spacing w:line="200" w:lineRule="exact"/>
              <w:jc w:val="center"/>
              <w:rPr>
                <w:sz w:val="18"/>
                <w:szCs w:val="18"/>
              </w:rPr>
            </w:pPr>
          </w:p>
        </w:tc>
        <w:tc>
          <w:tcPr>
            <w:tcW w:w="2768" w:type="dxa"/>
            <w:gridSpan w:val="3"/>
            <w:vAlign w:val="center"/>
          </w:tcPr>
          <w:p w14:paraId="60A73DE3">
            <w:pPr>
              <w:spacing w:line="200" w:lineRule="exact"/>
              <w:jc w:val="center"/>
              <w:rPr>
                <w:sz w:val="18"/>
                <w:szCs w:val="18"/>
              </w:rPr>
            </w:pPr>
            <w:r>
              <w:rPr>
                <w:sz w:val="18"/>
                <w:szCs w:val="18"/>
              </w:rPr>
              <w:t>小计</w:t>
            </w:r>
          </w:p>
        </w:tc>
        <w:tc>
          <w:tcPr>
            <w:tcW w:w="517" w:type="dxa"/>
            <w:vAlign w:val="center"/>
          </w:tcPr>
          <w:p w14:paraId="0AFE1159">
            <w:pPr>
              <w:spacing w:line="200" w:lineRule="exact"/>
              <w:jc w:val="center"/>
              <w:rPr>
                <w:spacing w:val="-20"/>
                <w:sz w:val="18"/>
                <w:szCs w:val="18"/>
              </w:rPr>
            </w:pPr>
            <w:r>
              <w:rPr>
                <w:rFonts w:hint="eastAsia"/>
                <w:spacing w:val="-20"/>
                <w:sz w:val="18"/>
                <w:szCs w:val="18"/>
              </w:rPr>
              <w:t>51.5</w:t>
            </w:r>
          </w:p>
        </w:tc>
        <w:tc>
          <w:tcPr>
            <w:tcW w:w="708" w:type="dxa"/>
            <w:vAlign w:val="center"/>
          </w:tcPr>
          <w:p w14:paraId="4FEC3BAD">
            <w:pPr>
              <w:widowControl/>
              <w:spacing w:line="200" w:lineRule="exact"/>
              <w:jc w:val="center"/>
              <w:rPr>
                <w:sz w:val="18"/>
                <w:szCs w:val="18"/>
              </w:rPr>
            </w:pPr>
            <w:r>
              <w:rPr>
                <w:sz w:val="18"/>
                <w:szCs w:val="18"/>
              </w:rPr>
              <w:t>2</w:t>
            </w:r>
          </w:p>
        </w:tc>
        <w:tc>
          <w:tcPr>
            <w:tcW w:w="709" w:type="dxa"/>
            <w:vAlign w:val="center"/>
          </w:tcPr>
          <w:p w14:paraId="34BA4C77">
            <w:pPr>
              <w:spacing w:line="200" w:lineRule="exact"/>
              <w:jc w:val="center"/>
              <w:rPr>
                <w:spacing w:val="-20"/>
                <w:sz w:val="18"/>
                <w:szCs w:val="18"/>
              </w:rPr>
            </w:pPr>
            <w:r>
              <w:rPr>
                <w:spacing w:val="-20"/>
                <w:sz w:val="18"/>
                <w:szCs w:val="18"/>
              </w:rPr>
              <w:t>9</w:t>
            </w:r>
            <w:r>
              <w:rPr>
                <w:rFonts w:hint="eastAsia"/>
                <w:spacing w:val="-20"/>
                <w:sz w:val="18"/>
                <w:szCs w:val="18"/>
              </w:rPr>
              <w:t>28</w:t>
            </w:r>
          </w:p>
        </w:tc>
        <w:tc>
          <w:tcPr>
            <w:tcW w:w="425" w:type="dxa"/>
            <w:vAlign w:val="center"/>
          </w:tcPr>
          <w:p w14:paraId="6A144B4B">
            <w:pPr>
              <w:spacing w:line="200" w:lineRule="exact"/>
              <w:jc w:val="center"/>
              <w:rPr>
                <w:spacing w:val="-20"/>
                <w:sz w:val="18"/>
                <w:szCs w:val="18"/>
              </w:rPr>
            </w:pPr>
            <w:r>
              <w:rPr>
                <w:spacing w:val="-20"/>
                <w:sz w:val="18"/>
                <w:szCs w:val="18"/>
              </w:rPr>
              <w:t>38</w:t>
            </w:r>
          </w:p>
        </w:tc>
        <w:tc>
          <w:tcPr>
            <w:tcW w:w="1418" w:type="dxa"/>
            <w:vAlign w:val="center"/>
          </w:tcPr>
          <w:p w14:paraId="279962D3">
            <w:pPr>
              <w:spacing w:line="200" w:lineRule="exact"/>
              <w:jc w:val="center"/>
              <w:rPr>
                <w:spacing w:val="-20"/>
                <w:sz w:val="18"/>
                <w:szCs w:val="18"/>
              </w:rPr>
            </w:pPr>
          </w:p>
        </w:tc>
        <w:tc>
          <w:tcPr>
            <w:tcW w:w="630" w:type="dxa"/>
            <w:vAlign w:val="center"/>
          </w:tcPr>
          <w:p w14:paraId="427105AE">
            <w:pPr>
              <w:spacing w:line="200" w:lineRule="exact"/>
              <w:jc w:val="center"/>
              <w:rPr>
                <w:spacing w:val="-20"/>
                <w:sz w:val="18"/>
                <w:szCs w:val="18"/>
              </w:rPr>
            </w:pPr>
          </w:p>
        </w:tc>
        <w:tc>
          <w:tcPr>
            <w:tcW w:w="1530" w:type="dxa"/>
            <w:vAlign w:val="center"/>
          </w:tcPr>
          <w:p w14:paraId="04F3B390">
            <w:pPr>
              <w:spacing w:line="200" w:lineRule="exact"/>
              <w:jc w:val="center"/>
              <w:rPr>
                <w:spacing w:val="-20"/>
                <w:sz w:val="18"/>
                <w:szCs w:val="18"/>
              </w:rPr>
            </w:pPr>
          </w:p>
        </w:tc>
      </w:tr>
      <w:tr w14:paraId="1CF3EAA7">
        <w:trPr>
          <w:cantSplit/>
          <w:trHeight w:val="940" w:hRule="exact"/>
          <w:jc w:val="center"/>
        </w:trPr>
        <w:tc>
          <w:tcPr>
            <w:tcW w:w="1866" w:type="dxa"/>
            <w:gridSpan w:val="3"/>
            <w:vAlign w:val="center"/>
          </w:tcPr>
          <w:p w14:paraId="6AB57563">
            <w:pPr>
              <w:spacing w:line="200" w:lineRule="exact"/>
              <w:jc w:val="center"/>
              <w:rPr>
                <w:sz w:val="18"/>
                <w:szCs w:val="18"/>
              </w:rPr>
            </w:pPr>
            <w:r>
              <w:rPr>
                <w:sz w:val="18"/>
                <w:szCs w:val="18"/>
              </w:rPr>
              <w:t>选修课</w:t>
            </w:r>
          </w:p>
        </w:tc>
        <w:tc>
          <w:tcPr>
            <w:tcW w:w="7205" w:type="dxa"/>
            <w:gridSpan w:val="9"/>
            <w:vAlign w:val="center"/>
          </w:tcPr>
          <w:p w14:paraId="4E653D77">
            <w:pPr>
              <w:jc w:val="left"/>
              <w:rPr>
                <w:sz w:val="18"/>
                <w:szCs w:val="18"/>
              </w:rPr>
            </w:pPr>
            <w:r>
              <w:rPr>
                <w:sz w:val="18"/>
                <w:szCs w:val="18"/>
              </w:rPr>
              <w:t>要求在普通教育公选课中至少选修12学分，限选大学生职业发展与就业创业指导、大学生心理健康、“四史”课程1门、艺术鉴赏与审美体验（</w:t>
            </w:r>
            <w:r>
              <w:rPr>
                <w:rFonts w:hint="eastAsia" w:ascii="宋体" w:hAnsi="宋体" w:cs="宋体"/>
                <w:sz w:val="18"/>
                <w:szCs w:val="18"/>
              </w:rPr>
              <w:t>Ⅴ</w:t>
            </w:r>
            <w:r>
              <w:rPr>
                <w:sz w:val="18"/>
                <w:szCs w:val="18"/>
              </w:rPr>
              <w:t>）类课程2学分，同时修读与本专业教学计划内容非相关的通识教育选修课程至少修读4学分，或工科类、医学类专业最低修读4学分的卓越工程（医学）通识教育课程。</w:t>
            </w:r>
          </w:p>
        </w:tc>
      </w:tr>
    </w:tbl>
    <w:p w14:paraId="547DDC23">
      <w:pPr>
        <w:widowControl/>
        <w:jc w:val="center"/>
        <w:rPr>
          <w:rFonts w:eastAsia="文鼎小标宋简"/>
          <w:bCs/>
          <w:sz w:val="30"/>
          <w:szCs w:val="30"/>
        </w:rPr>
      </w:pPr>
      <w:bookmarkStart w:id="136" w:name="_Hlk160709022"/>
      <w:r>
        <w:rPr>
          <w:rFonts w:hint="eastAsia" w:eastAsia="文鼎小标宋简"/>
          <w:bCs/>
          <w:sz w:val="30"/>
          <w:szCs w:val="30"/>
        </w:rPr>
        <w:t>指导性教学计划及其进程表（二）</w:t>
      </w:r>
    </w:p>
    <w:bookmarkEnd w:id="136"/>
    <w:tbl>
      <w:tblPr>
        <w:tblStyle w:val="16"/>
        <w:tblW w:w="846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86"/>
        <w:gridCol w:w="384"/>
        <w:gridCol w:w="832"/>
        <w:gridCol w:w="1967"/>
        <w:gridCol w:w="637"/>
        <w:gridCol w:w="563"/>
        <w:gridCol w:w="672"/>
        <w:gridCol w:w="591"/>
        <w:gridCol w:w="497"/>
        <w:gridCol w:w="1418"/>
        <w:gridCol w:w="516"/>
      </w:tblGrid>
      <w:tr w14:paraId="0410D1B7">
        <w:trPr>
          <w:cantSplit/>
          <w:trHeight w:val="941" w:hRule="exact"/>
          <w:jc w:val="center"/>
        </w:trPr>
        <w:tc>
          <w:tcPr>
            <w:tcW w:w="386" w:type="dxa"/>
            <w:tcBorders>
              <w:top w:val="single" w:color="auto" w:sz="4" w:space="0"/>
              <w:left w:val="single" w:color="auto" w:sz="4" w:space="0"/>
              <w:bottom w:val="single" w:color="auto" w:sz="4" w:space="0"/>
              <w:right w:val="single" w:color="auto" w:sz="4" w:space="0"/>
            </w:tcBorders>
            <w:vAlign w:val="center"/>
          </w:tcPr>
          <w:p w14:paraId="7B7311E3">
            <w:pPr>
              <w:spacing w:line="200" w:lineRule="exact"/>
              <w:jc w:val="center"/>
              <w:rPr>
                <w:sz w:val="18"/>
                <w:szCs w:val="18"/>
              </w:rPr>
            </w:pPr>
            <w:r>
              <w:rPr>
                <w:sz w:val="18"/>
                <w:szCs w:val="18"/>
              </w:rPr>
              <w:t>课程类别</w:t>
            </w:r>
          </w:p>
        </w:tc>
        <w:tc>
          <w:tcPr>
            <w:tcW w:w="384" w:type="dxa"/>
            <w:tcBorders>
              <w:top w:val="single" w:color="auto" w:sz="4" w:space="0"/>
              <w:left w:val="single" w:color="auto" w:sz="4" w:space="0"/>
              <w:bottom w:val="single" w:color="auto" w:sz="4" w:space="0"/>
              <w:right w:val="single" w:color="auto" w:sz="4" w:space="0"/>
            </w:tcBorders>
            <w:vAlign w:val="center"/>
          </w:tcPr>
          <w:p w14:paraId="0882363E">
            <w:pPr>
              <w:spacing w:line="200" w:lineRule="exact"/>
              <w:jc w:val="center"/>
              <w:rPr>
                <w:sz w:val="18"/>
                <w:szCs w:val="18"/>
              </w:rPr>
            </w:pPr>
            <w:r>
              <w:rPr>
                <w:sz w:val="18"/>
                <w:szCs w:val="18"/>
              </w:rPr>
              <w:t>课程性质</w:t>
            </w:r>
          </w:p>
        </w:tc>
        <w:tc>
          <w:tcPr>
            <w:tcW w:w="832" w:type="dxa"/>
            <w:tcBorders>
              <w:top w:val="single" w:color="auto" w:sz="4" w:space="0"/>
              <w:left w:val="single" w:color="auto" w:sz="4" w:space="0"/>
              <w:bottom w:val="single" w:color="auto" w:sz="4" w:space="0"/>
              <w:right w:val="single" w:color="auto" w:sz="4" w:space="0"/>
            </w:tcBorders>
            <w:vAlign w:val="center"/>
          </w:tcPr>
          <w:p w14:paraId="066796E8">
            <w:pPr>
              <w:rPr>
                <w:sz w:val="18"/>
                <w:szCs w:val="15"/>
              </w:rPr>
            </w:pPr>
            <w:r>
              <w:rPr>
                <w:sz w:val="18"/>
                <w:szCs w:val="15"/>
              </w:rPr>
              <w:t>课程</w:t>
            </w:r>
          </w:p>
          <w:p w14:paraId="4F150677">
            <w:pPr>
              <w:rPr>
                <w:sz w:val="18"/>
                <w:szCs w:val="15"/>
              </w:rPr>
            </w:pPr>
            <w:r>
              <w:rPr>
                <w:sz w:val="18"/>
                <w:szCs w:val="15"/>
              </w:rPr>
              <w:t>代码</w:t>
            </w:r>
          </w:p>
        </w:tc>
        <w:tc>
          <w:tcPr>
            <w:tcW w:w="1967" w:type="dxa"/>
            <w:tcBorders>
              <w:top w:val="single" w:color="auto" w:sz="4" w:space="0"/>
              <w:left w:val="single" w:color="auto" w:sz="4" w:space="0"/>
              <w:bottom w:val="single" w:color="auto" w:sz="4" w:space="0"/>
              <w:right w:val="single" w:color="auto" w:sz="4" w:space="0"/>
            </w:tcBorders>
            <w:vAlign w:val="center"/>
          </w:tcPr>
          <w:p w14:paraId="74A5E84E">
            <w:pPr>
              <w:rPr>
                <w:sz w:val="18"/>
                <w:szCs w:val="15"/>
              </w:rPr>
            </w:pPr>
            <w:r>
              <w:rPr>
                <w:sz w:val="18"/>
                <w:szCs w:val="15"/>
              </w:rPr>
              <w:t>课程名称</w:t>
            </w:r>
          </w:p>
        </w:tc>
        <w:tc>
          <w:tcPr>
            <w:tcW w:w="637" w:type="dxa"/>
            <w:tcBorders>
              <w:top w:val="single" w:color="auto" w:sz="4" w:space="0"/>
              <w:left w:val="single" w:color="auto" w:sz="4" w:space="0"/>
              <w:bottom w:val="single" w:color="auto" w:sz="4" w:space="0"/>
              <w:right w:val="single" w:color="auto" w:sz="4" w:space="0"/>
            </w:tcBorders>
            <w:vAlign w:val="center"/>
          </w:tcPr>
          <w:p w14:paraId="1BCDF9D1">
            <w:pPr>
              <w:widowControl/>
              <w:jc w:val="center"/>
              <w:textAlignment w:val="center"/>
              <w:rPr>
                <w:sz w:val="18"/>
                <w:szCs w:val="18"/>
              </w:rPr>
            </w:pPr>
            <w:r>
              <w:rPr>
                <w:sz w:val="18"/>
                <w:szCs w:val="18"/>
              </w:rPr>
              <w:t>总学分</w:t>
            </w:r>
          </w:p>
        </w:tc>
        <w:tc>
          <w:tcPr>
            <w:tcW w:w="563" w:type="dxa"/>
            <w:tcBorders>
              <w:top w:val="single" w:color="auto" w:sz="4" w:space="0"/>
              <w:left w:val="single" w:color="auto" w:sz="4" w:space="0"/>
              <w:bottom w:val="single" w:color="auto" w:sz="4" w:space="0"/>
              <w:right w:val="single" w:color="auto" w:sz="4" w:space="0"/>
            </w:tcBorders>
            <w:vAlign w:val="center"/>
          </w:tcPr>
          <w:p w14:paraId="47F5759B">
            <w:pPr>
              <w:spacing w:line="200" w:lineRule="exact"/>
              <w:ind w:left="-153" w:leftChars="-73" w:right="-65" w:rightChars="-31" w:firstLine="41" w:firstLineChars="23"/>
              <w:jc w:val="center"/>
              <w:rPr>
                <w:sz w:val="18"/>
                <w:szCs w:val="18"/>
              </w:rPr>
            </w:pPr>
            <w:r>
              <w:rPr>
                <w:sz w:val="18"/>
                <w:szCs w:val="18"/>
              </w:rPr>
              <w:t>实践</w:t>
            </w:r>
          </w:p>
          <w:p w14:paraId="2EAD9B5E">
            <w:pPr>
              <w:spacing w:line="200" w:lineRule="exact"/>
              <w:ind w:left="-153" w:leftChars="-73" w:right="-65" w:rightChars="-31" w:firstLine="41" w:firstLineChars="23"/>
              <w:jc w:val="center"/>
              <w:rPr>
                <w:sz w:val="18"/>
                <w:szCs w:val="18"/>
              </w:rPr>
            </w:pPr>
            <w:r>
              <w:rPr>
                <w:sz w:val="18"/>
                <w:szCs w:val="18"/>
              </w:rPr>
              <w:t>学分</w:t>
            </w:r>
          </w:p>
        </w:tc>
        <w:tc>
          <w:tcPr>
            <w:tcW w:w="672" w:type="dxa"/>
            <w:tcBorders>
              <w:top w:val="single" w:color="auto" w:sz="4" w:space="0"/>
              <w:left w:val="single" w:color="auto" w:sz="4" w:space="0"/>
              <w:bottom w:val="single" w:color="auto" w:sz="4" w:space="0"/>
              <w:right w:val="single" w:color="auto" w:sz="4" w:space="0"/>
            </w:tcBorders>
            <w:vAlign w:val="center"/>
          </w:tcPr>
          <w:p w14:paraId="552E39BE">
            <w:pPr>
              <w:jc w:val="center"/>
              <w:rPr>
                <w:sz w:val="18"/>
                <w:szCs w:val="18"/>
              </w:rPr>
            </w:pPr>
            <w:r>
              <w:rPr>
                <w:sz w:val="18"/>
                <w:szCs w:val="18"/>
              </w:rPr>
              <w:t>总学时</w:t>
            </w:r>
          </w:p>
        </w:tc>
        <w:tc>
          <w:tcPr>
            <w:tcW w:w="591" w:type="dxa"/>
            <w:tcBorders>
              <w:top w:val="single" w:color="auto" w:sz="4" w:space="0"/>
              <w:left w:val="single" w:color="auto" w:sz="4" w:space="0"/>
              <w:bottom w:val="single" w:color="auto" w:sz="4" w:space="0"/>
              <w:right w:val="single" w:color="auto" w:sz="4" w:space="0"/>
            </w:tcBorders>
            <w:vAlign w:val="center"/>
          </w:tcPr>
          <w:p w14:paraId="696A0AA2">
            <w:pPr>
              <w:jc w:val="center"/>
              <w:rPr>
                <w:sz w:val="18"/>
                <w:szCs w:val="18"/>
              </w:rPr>
            </w:pPr>
            <w:r>
              <w:rPr>
                <w:sz w:val="18"/>
                <w:szCs w:val="18"/>
              </w:rPr>
              <w:t>实践</w:t>
            </w:r>
          </w:p>
          <w:p w14:paraId="2426D62D">
            <w:pPr>
              <w:jc w:val="center"/>
              <w:rPr>
                <w:sz w:val="18"/>
                <w:szCs w:val="18"/>
              </w:rPr>
            </w:pPr>
            <w:r>
              <w:rPr>
                <w:sz w:val="18"/>
                <w:szCs w:val="18"/>
              </w:rPr>
              <w:t>学时</w:t>
            </w:r>
          </w:p>
        </w:tc>
        <w:tc>
          <w:tcPr>
            <w:tcW w:w="497" w:type="dxa"/>
            <w:tcBorders>
              <w:top w:val="single" w:color="auto" w:sz="4" w:space="0"/>
              <w:left w:val="single" w:color="auto" w:sz="4" w:space="0"/>
              <w:bottom w:val="single" w:color="auto" w:sz="4" w:space="0"/>
              <w:right w:val="single" w:color="auto" w:sz="4" w:space="0"/>
            </w:tcBorders>
            <w:vAlign w:val="center"/>
          </w:tcPr>
          <w:p w14:paraId="00F3305A">
            <w:pPr>
              <w:jc w:val="center"/>
              <w:rPr>
                <w:sz w:val="18"/>
                <w:szCs w:val="18"/>
              </w:rPr>
            </w:pPr>
            <w:r>
              <w:rPr>
                <w:sz w:val="18"/>
                <w:szCs w:val="18"/>
              </w:rPr>
              <w:t>修读</w:t>
            </w:r>
          </w:p>
          <w:p w14:paraId="0C92A26C">
            <w:pPr>
              <w:jc w:val="center"/>
              <w:rPr>
                <w:sz w:val="18"/>
                <w:szCs w:val="18"/>
              </w:rPr>
            </w:pPr>
            <w:r>
              <w:rPr>
                <w:sz w:val="18"/>
                <w:szCs w:val="18"/>
              </w:rPr>
              <w:t>学期</w:t>
            </w:r>
          </w:p>
        </w:tc>
        <w:tc>
          <w:tcPr>
            <w:tcW w:w="1418" w:type="dxa"/>
            <w:tcBorders>
              <w:top w:val="single" w:color="auto" w:sz="4" w:space="0"/>
              <w:left w:val="single" w:color="auto" w:sz="4" w:space="0"/>
              <w:bottom w:val="single" w:color="auto" w:sz="4" w:space="0"/>
              <w:right w:val="single" w:color="auto" w:sz="4" w:space="0"/>
            </w:tcBorders>
            <w:vAlign w:val="center"/>
          </w:tcPr>
          <w:p w14:paraId="706DC5C6">
            <w:pPr>
              <w:jc w:val="center"/>
              <w:rPr>
                <w:sz w:val="18"/>
                <w:szCs w:val="18"/>
              </w:rPr>
            </w:pPr>
            <w:r>
              <w:rPr>
                <w:sz w:val="18"/>
                <w:szCs w:val="18"/>
              </w:rPr>
              <w:t>考核</w:t>
            </w:r>
          </w:p>
          <w:p w14:paraId="3E493FA4">
            <w:pPr>
              <w:jc w:val="center"/>
              <w:rPr>
                <w:sz w:val="18"/>
                <w:szCs w:val="18"/>
              </w:rPr>
            </w:pPr>
            <w:r>
              <w:rPr>
                <w:sz w:val="18"/>
                <w:szCs w:val="18"/>
              </w:rPr>
              <w:t>性质</w:t>
            </w:r>
          </w:p>
        </w:tc>
        <w:tc>
          <w:tcPr>
            <w:tcW w:w="516" w:type="dxa"/>
            <w:tcBorders>
              <w:top w:val="single" w:color="auto" w:sz="4" w:space="0"/>
              <w:left w:val="single" w:color="auto" w:sz="4" w:space="0"/>
              <w:bottom w:val="single" w:color="auto" w:sz="4" w:space="0"/>
              <w:right w:val="single" w:color="auto" w:sz="4" w:space="0"/>
            </w:tcBorders>
            <w:vAlign w:val="center"/>
          </w:tcPr>
          <w:p w14:paraId="1B1B5ECE">
            <w:pPr>
              <w:spacing w:line="240" w:lineRule="exact"/>
              <w:ind w:left="-34" w:leftChars="-16"/>
              <w:jc w:val="center"/>
              <w:rPr>
                <w:sz w:val="18"/>
                <w:szCs w:val="18"/>
              </w:rPr>
            </w:pPr>
            <w:r>
              <w:rPr>
                <w:sz w:val="18"/>
                <w:szCs w:val="18"/>
              </w:rPr>
              <w:t>备注</w:t>
            </w:r>
          </w:p>
        </w:tc>
      </w:tr>
      <w:tr w14:paraId="79B6DB68">
        <w:trPr>
          <w:trHeight w:val="340" w:hRule="exact"/>
          <w:jc w:val="center"/>
        </w:trPr>
        <w:tc>
          <w:tcPr>
            <w:tcW w:w="386" w:type="dxa"/>
            <w:vMerge w:val="restart"/>
            <w:vAlign w:val="center"/>
          </w:tcPr>
          <w:p w14:paraId="144A1AE5">
            <w:pPr>
              <w:spacing w:line="200" w:lineRule="exact"/>
              <w:jc w:val="center"/>
              <w:rPr>
                <w:sz w:val="18"/>
                <w:szCs w:val="18"/>
              </w:rPr>
            </w:pPr>
          </w:p>
          <w:p w14:paraId="79F68C9E">
            <w:pPr>
              <w:spacing w:line="200" w:lineRule="exact"/>
              <w:jc w:val="center"/>
              <w:rPr>
                <w:sz w:val="18"/>
                <w:szCs w:val="18"/>
              </w:rPr>
            </w:pPr>
          </w:p>
          <w:p w14:paraId="027D89E8">
            <w:pPr>
              <w:spacing w:line="200" w:lineRule="exact"/>
              <w:jc w:val="center"/>
              <w:rPr>
                <w:sz w:val="18"/>
                <w:szCs w:val="18"/>
              </w:rPr>
            </w:pPr>
          </w:p>
          <w:p w14:paraId="25202A2D">
            <w:pPr>
              <w:spacing w:line="200" w:lineRule="exact"/>
              <w:jc w:val="center"/>
              <w:rPr>
                <w:sz w:val="18"/>
                <w:szCs w:val="18"/>
              </w:rPr>
            </w:pPr>
          </w:p>
          <w:p w14:paraId="5DFED039">
            <w:pPr>
              <w:spacing w:line="200" w:lineRule="exact"/>
              <w:jc w:val="center"/>
              <w:rPr>
                <w:sz w:val="18"/>
                <w:szCs w:val="18"/>
              </w:rPr>
            </w:pPr>
          </w:p>
          <w:p w14:paraId="1386FD51">
            <w:pPr>
              <w:spacing w:line="200" w:lineRule="exact"/>
              <w:jc w:val="center"/>
              <w:rPr>
                <w:sz w:val="18"/>
                <w:szCs w:val="18"/>
              </w:rPr>
            </w:pPr>
          </w:p>
          <w:p w14:paraId="3CB0C167">
            <w:pPr>
              <w:spacing w:line="200" w:lineRule="exact"/>
              <w:jc w:val="center"/>
              <w:rPr>
                <w:sz w:val="18"/>
                <w:szCs w:val="18"/>
              </w:rPr>
            </w:pPr>
          </w:p>
          <w:p w14:paraId="63F85000">
            <w:pPr>
              <w:spacing w:line="200" w:lineRule="exact"/>
              <w:jc w:val="center"/>
              <w:rPr>
                <w:sz w:val="18"/>
                <w:szCs w:val="18"/>
              </w:rPr>
            </w:pPr>
          </w:p>
          <w:p w14:paraId="48220A0F">
            <w:pPr>
              <w:spacing w:line="200" w:lineRule="exact"/>
              <w:jc w:val="center"/>
              <w:rPr>
                <w:sz w:val="18"/>
                <w:szCs w:val="18"/>
              </w:rPr>
            </w:pPr>
          </w:p>
          <w:p w14:paraId="5CE8B72A">
            <w:pPr>
              <w:spacing w:line="200" w:lineRule="exact"/>
              <w:jc w:val="center"/>
              <w:rPr>
                <w:sz w:val="18"/>
                <w:szCs w:val="18"/>
              </w:rPr>
            </w:pPr>
          </w:p>
          <w:p w14:paraId="66C7BEAA">
            <w:pPr>
              <w:spacing w:line="200" w:lineRule="exact"/>
              <w:jc w:val="center"/>
              <w:rPr>
                <w:sz w:val="18"/>
                <w:szCs w:val="18"/>
              </w:rPr>
            </w:pPr>
            <w:r>
              <w:rPr>
                <w:sz w:val="18"/>
                <w:szCs w:val="18"/>
              </w:rPr>
              <w:t>学科基础课程</w:t>
            </w:r>
          </w:p>
        </w:tc>
        <w:tc>
          <w:tcPr>
            <w:tcW w:w="384" w:type="dxa"/>
            <w:vMerge w:val="restart"/>
            <w:vAlign w:val="center"/>
          </w:tcPr>
          <w:p w14:paraId="17EA7BFE">
            <w:pPr>
              <w:spacing w:line="200" w:lineRule="exact"/>
              <w:jc w:val="center"/>
              <w:rPr>
                <w:sz w:val="18"/>
                <w:szCs w:val="18"/>
              </w:rPr>
            </w:pPr>
            <w:r>
              <w:rPr>
                <w:sz w:val="18"/>
                <w:szCs w:val="18"/>
              </w:rPr>
              <w:t>必修课</w:t>
            </w:r>
          </w:p>
        </w:tc>
        <w:tc>
          <w:tcPr>
            <w:tcW w:w="832" w:type="dxa"/>
            <w:vAlign w:val="center"/>
          </w:tcPr>
          <w:p w14:paraId="19A378E5">
            <w:pPr>
              <w:jc w:val="center"/>
              <w:rPr>
                <w:sz w:val="18"/>
                <w:szCs w:val="18"/>
              </w:rPr>
            </w:pPr>
            <w:r>
              <w:rPr>
                <w:spacing w:val="-10"/>
                <w:sz w:val="18"/>
                <w:szCs w:val="18"/>
              </w:rPr>
              <w:t>351007</w:t>
            </w:r>
          </w:p>
        </w:tc>
        <w:tc>
          <w:tcPr>
            <w:tcW w:w="1967" w:type="dxa"/>
            <w:vAlign w:val="center"/>
          </w:tcPr>
          <w:p w14:paraId="2F61B6D2">
            <w:pPr>
              <w:jc w:val="left"/>
              <w:rPr>
                <w:sz w:val="18"/>
                <w:szCs w:val="18"/>
              </w:rPr>
            </w:pPr>
            <w:r>
              <w:rPr>
                <w:sz w:val="18"/>
                <w:szCs w:val="18"/>
              </w:rPr>
              <w:t>管理学</w:t>
            </w:r>
          </w:p>
        </w:tc>
        <w:tc>
          <w:tcPr>
            <w:tcW w:w="637" w:type="dxa"/>
            <w:vAlign w:val="center"/>
          </w:tcPr>
          <w:p w14:paraId="52AF50A8">
            <w:pPr>
              <w:jc w:val="center"/>
              <w:rPr>
                <w:sz w:val="18"/>
                <w:szCs w:val="18"/>
              </w:rPr>
            </w:pPr>
            <w:r>
              <w:rPr>
                <w:spacing w:val="-10"/>
                <w:sz w:val="18"/>
                <w:szCs w:val="18"/>
              </w:rPr>
              <w:t>2.5</w:t>
            </w:r>
          </w:p>
        </w:tc>
        <w:tc>
          <w:tcPr>
            <w:tcW w:w="563" w:type="dxa"/>
            <w:tcBorders>
              <w:top w:val="single" w:color="auto" w:sz="4" w:space="0"/>
              <w:left w:val="nil"/>
              <w:bottom w:val="single" w:color="auto" w:sz="4" w:space="0"/>
              <w:right w:val="single" w:color="auto" w:sz="4" w:space="0"/>
            </w:tcBorders>
            <w:vAlign w:val="center"/>
          </w:tcPr>
          <w:p w14:paraId="2AB629FB">
            <w:pPr>
              <w:jc w:val="center"/>
              <w:rPr>
                <w:sz w:val="18"/>
                <w:szCs w:val="18"/>
              </w:rPr>
            </w:pPr>
          </w:p>
        </w:tc>
        <w:tc>
          <w:tcPr>
            <w:tcW w:w="672" w:type="dxa"/>
            <w:tcBorders>
              <w:left w:val="single" w:color="auto" w:sz="4" w:space="0"/>
            </w:tcBorders>
            <w:vAlign w:val="center"/>
          </w:tcPr>
          <w:p w14:paraId="297539B5">
            <w:pPr>
              <w:jc w:val="center"/>
              <w:rPr>
                <w:sz w:val="18"/>
                <w:szCs w:val="18"/>
              </w:rPr>
            </w:pPr>
            <w:r>
              <w:rPr>
                <w:spacing w:val="-10"/>
                <w:sz w:val="18"/>
                <w:szCs w:val="18"/>
              </w:rPr>
              <w:t>40</w:t>
            </w:r>
          </w:p>
        </w:tc>
        <w:tc>
          <w:tcPr>
            <w:tcW w:w="591" w:type="dxa"/>
            <w:vAlign w:val="center"/>
          </w:tcPr>
          <w:p w14:paraId="11339F16">
            <w:pPr>
              <w:jc w:val="center"/>
              <w:rPr>
                <w:sz w:val="18"/>
                <w:szCs w:val="18"/>
              </w:rPr>
            </w:pPr>
          </w:p>
        </w:tc>
        <w:tc>
          <w:tcPr>
            <w:tcW w:w="497" w:type="dxa"/>
            <w:vAlign w:val="center"/>
          </w:tcPr>
          <w:p w14:paraId="046AC9AA">
            <w:pPr>
              <w:jc w:val="center"/>
              <w:rPr>
                <w:sz w:val="18"/>
                <w:szCs w:val="18"/>
              </w:rPr>
            </w:pPr>
            <w:r>
              <w:rPr>
                <w:sz w:val="18"/>
                <w:szCs w:val="18"/>
              </w:rPr>
              <w:t>1</w:t>
            </w:r>
          </w:p>
        </w:tc>
        <w:tc>
          <w:tcPr>
            <w:tcW w:w="1418" w:type="dxa"/>
            <w:vAlign w:val="center"/>
          </w:tcPr>
          <w:p w14:paraId="0FC73ADB">
            <w:pPr>
              <w:jc w:val="center"/>
              <w:rPr>
                <w:sz w:val="18"/>
                <w:szCs w:val="18"/>
              </w:rPr>
            </w:pPr>
            <w:r>
              <w:rPr>
                <w:sz w:val="18"/>
                <w:szCs w:val="18"/>
              </w:rPr>
              <w:t>考试</w:t>
            </w:r>
          </w:p>
        </w:tc>
        <w:tc>
          <w:tcPr>
            <w:tcW w:w="516" w:type="dxa"/>
            <w:vMerge w:val="restart"/>
            <w:vAlign w:val="center"/>
          </w:tcPr>
          <w:p w14:paraId="69298A98">
            <w:pPr>
              <w:spacing w:line="200" w:lineRule="exact"/>
              <w:ind w:left="-29"/>
              <w:rPr>
                <w:sz w:val="18"/>
                <w:szCs w:val="18"/>
              </w:rPr>
            </w:pPr>
          </w:p>
        </w:tc>
      </w:tr>
      <w:tr w14:paraId="1CDA9310">
        <w:trPr>
          <w:trHeight w:val="340" w:hRule="exact"/>
          <w:jc w:val="center"/>
        </w:trPr>
        <w:tc>
          <w:tcPr>
            <w:tcW w:w="386" w:type="dxa"/>
            <w:vMerge w:val="continue"/>
            <w:vAlign w:val="center"/>
          </w:tcPr>
          <w:p w14:paraId="770C1E16">
            <w:pPr>
              <w:spacing w:line="200" w:lineRule="exact"/>
              <w:jc w:val="center"/>
              <w:rPr>
                <w:sz w:val="18"/>
                <w:szCs w:val="18"/>
              </w:rPr>
            </w:pPr>
          </w:p>
        </w:tc>
        <w:tc>
          <w:tcPr>
            <w:tcW w:w="384" w:type="dxa"/>
            <w:vMerge w:val="continue"/>
            <w:vAlign w:val="center"/>
          </w:tcPr>
          <w:p w14:paraId="26EB3532">
            <w:pPr>
              <w:spacing w:line="200" w:lineRule="exact"/>
              <w:jc w:val="center"/>
              <w:rPr>
                <w:sz w:val="18"/>
                <w:szCs w:val="18"/>
              </w:rPr>
            </w:pPr>
          </w:p>
        </w:tc>
        <w:tc>
          <w:tcPr>
            <w:tcW w:w="832" w:type="dxa"/>
            <w:vAlign w:val="center"/>
          </w:tcPr>
          <w:p w14:paraId="286474BD">
            <w:pPr>
              <w:widowControl/>
              <w:jc w:val="center"/>
              <w:textAlignment w:val="center"/>
              <w:rPr>
                <w:sz w:val="18"/>
                <w:szCs w:val="18"/>
              </w:rPr>
            </w:pPr>
            <w:r>
              <w:rPr>
                <w:sz w:val="18"/>
                <w:szCs w:val="18"/>
              </w:rPr>
              <w:t>351997</w:t>
            </w:r>
          </w:p>
        </w:tc>
        <w:tc>
          <w:tcPr>
            <w:tcW w:w="1967" w:type="dxa"/>
            <w:vAlign w:val="center"/>
          </w:tcPr>
          <w:p w14:paraId="30DF4BA1">
            <w:pPr>
              <w:jc w:val="left"/>
              <w:rPr>
                <w:sz w:val="18"/>
                <w:szCs w:val="18"/>
              </w:rPr>
            </w:pPr>
            <w:r>
              <w:rPr>
                <w:sz w:val="18"/>
                <w:szCs w:val="18"/>
              </w:rPr>
              <w:t>管理信息系统</w:t>
            </w:r>
          </w:p>
        </w:tc>
        <w:tc>
          <w:tcPr>
            <w:tcW w:w="637" w:type="dxa"/>
            <w:vAlign w:val="center"/>
          </w:tcPr>
          <w:p w14:paraId="01653895">
            <w:pPr>
              <w:jc w:val="center"/>
              <w:rPr>
                <w:sz w:val="18"/>
                <w:szCs w:val="18"/>
              </w:rPr>
            </w:pPr>
            <w:r>
              <w:rPr>
                <w:sz w:val="18"/>
                <w:szCs w:val="18"/>
              </w:rPr>
              <w:t>2.5</w:t>
            </w:r>
          </w:p>
        </w:tc>
        <w:tc>
          <w:tcPr>
            <w:tcW w:w="563" w:type="dxa"/>
            <w:tcBorders>
              <w:top w:val="single" w:color="auto" w:sz="4" w:space="0"/>
              <w:left w:val="nil"/>
              <w:bottom w:val="single" w:color="auto" w:sz="4" w:space="0"/>
              <w:right w:val="single" w:color="auto" w:sz="4" w:space="0"/>
            </w:tcBorders>
            <w:vAlign w:val="center"/>
          </w:tcPr>
          <w:p w14:paraId="23385E7C">
            <w:pPr>
              <w:jc w:val="center"/>
              <w:rPr>
                <w:sz w:val="18"/>
                <w:szCs w:val="18"/>
              </w:rPr>
            </w:pPr>
          </w:p>
        </w:tc>
        <w:tc>
          <w:tcPr>
            <w:tcW w:w="672" w:type="dxa"/>
            <w:tcBorders>
              <w:left w:val="single" w:color="auto" w:sz="4" w:space="0"/>
            </w:tcBorders>
            <w:vAlign w:val="center"/>
          </w:tcPr>
          <w:p w14:paraId="448D70EC">
            <w:pPr>
              <w:jc w:val="center"/>
              <w:rPr>
                <w:sz w:val="18"/>
                <w:szCs w:val="18"/>
              </w:rPr>
            </w:pPr>
            <w:r>
              <w:rPr>
                <w:sz w:val="18"/>
                <w:szCs w:val="18"/>
              </w:rPr>
              <w:t>40</w:t>
            </w:r>
          </w:p>
        </w:tc>
        <w:tc>
          <w:tcPr>
            <w:tcW w:w="591" w:type="dxa"/>
            <w:vAlign w:val="center"/>
          </w:tcPr>
          <w:p w14:paraId="0131E3B8">
            <w:pPr>
              <w:jc w:val="center"/>
              <w:rPr>
                <w:sz w:val="18"/>
                <w:szCs w:val="18"/>
              </w:rPr>
            </w:pPr>
          </w:p>
        </w:tc>
        <w:tc>
          <w:tcPr>
            <w:tcW w:w="497" w:type="dxa"/>
            <w:vAlign w:val="center"/>
          </w:tcPr>
          <w:p w14:paraId="71F9BAB2">
            <w:pPr>
              <w:jc w:val="center"/>
              <w:rPr>
                <w:sz w:val="18"/>
                <w:szCs w:val="18"/>
              </w:rPr>
            </w:pPr>
            <w:r>
              <w:rPr>
                <w:sz w:val="18"/>
                <w:szCs w:val="18"/>
              </w:rPr>
              <w:t>3</w:t>
            </w:r>
          </w:p>
        </w:tc>
        <w:tc>
          <w:tcPr>
            <w:tcW w:w="1418" w:type="dxa"/>
            <w:vAlign w:val="center"/>
          </w:tcPr>
          <w:p w14:paraId="147C28FE">
            <w:pPr>
              <w:jc w:val="center"/>
              <w:rPr>
                <w:sz w:val="18"/>
                <w:szCs w:val="18"/>
              </w:rPr>
            </w:pPr>
            <w:r>
              <w:rPr>
                <w:sz w:val="18"/>
                <w:szCs w:val="18"/>
              </w:rPr>
              <w:t>考试</w:t>
            </w:r>
          </w:p>
        </w:tc>
        <w:tc>
          <w:tcPr>
            <w:tcW w:w="516" w:type="dxa"/>
            <w:vMerge w:val="continue"/>
          </w:tcPr>
          <w:p w14:paraId="7A3D4DB2">
            <w:pPr>
              <w:jc w:val="center"/>
              <w:textAlignment w:val="center"/>
              <w:rPr>
                <w:sz w:val="18"/>
                <w:szCs w:val="18"/>
              </w:rPr>
            </w:pPr>
          </w:p>
        </w:tc>
      </w:tr>
      <w:tr w14:paraId="0176FFDA">
        <w:trPr>
          <w:trHeight w:val="340" w:hRule="exact"/>
          <w:jc w:val="center"/>
        </w:trPr>
        <w:tc>
          <w:tcPr>
            <w:tcW w:w="386" w:type="dxa"/>
            <w:vMerge w:val="continue"/>
            <w:vAlign w:val="center"/>
          </w:tcPr>
          <w:p w14:paraId="084887C9">
            <w:pPr>
              <w:spacing w:line="200" w:lineRule="exact"/>
              <w:jc w:val="center"/>
              <w:rPr>
                <w:sz w:val="18"/>
                <w:szCs w:val="18"/>
              </w:rPr>
            </w:pPr>
          </w:p>
        </w:tc>
        <w:tc>
          <w:tcPr>
            <w:tcW w:w="384" w:type="dxa"/>
            <w:vMerge w:val="continue"/>
            <w:vAlign w:val="center"/>
          </w:tcPr>
          <w:p w14:paraId="618DDB9F">
            <w:pPr>
              <w:spacing w:line="200" w:lineRule="exact"/>
              <w:jc w:val="center"/>
              <w:rPr>
                <w:sz w:val="18"/>
                <w:szCs w:val="18"/>
              </w:rPr>
            </w:pPr>
          </w:p>
        </w:tc>
        <w:tc>
          <w:tcPr>
            <w:tcW w:w="832" w:type="dxa"/>
            <w:vAlign w:val="center"/>
          </w:tcPr>
          <w:p w14:paraId="1A2F460B">
            <w:pPr>
              <w:widowControl/>
              <w:jc w:val="center"/>
              <w:textAlignment w:val="center"/>
              <w:rPr>
                <w:sz w:val="18"/>
                <w:szCs w:val="18"/>
              </w:rPr>
            </w:pPr>
            <w:r>
              <w:rPr>
                <w:kern w:val="0"/>
                <w:sz w:val="18"/>
                <w:szCs w:val="18"/>
                <w:lang w:bidi="ar"/>
              </w:rPr>
              <w:t>351015</w:t>
            </w:r>
          </w:p>
        </w:tc>
        <w:tc>
          <w:tcPr>
            <w:tcW w:w="1967" w:type="dxa"/>
            <w:vAlign w:val="center"/>
          </w:tcPr>
          <w:p w14:paraId="229EE153">
            <w:pPr>
              <w:jc w:val="left"/>
              <w:rPr>
                <w:sz w:val="18"/>
                <w:szCs w:val="18"/>
              </w:rPr>
            </w:pPr>
            <w:r>
              <w:rPr>
                <w:sz w:val="18"/>
                <w:szCs w:val="18"/>
              </w:rPr>
              <w:t>管理统计学</w:t>
            </w:r>
          </w:p>
        </w:tc>
        <w:tc>
          <w:tcPr>
            <w:tcW w:w="637" w:type="dxa"/>
            <w:vAlign w:val="center"/>
          </w:tcPr>
          <w:p w14:paraId="4436F203">
            <w:pPr>
              <w:jc w:val="center"/>
              <w:rPr>
                <w:sz w:val="18"/>
                <w:szCs w:val="18"/>
              </w:rPr>
            </w:pPr>
            <w:r>
              <w:rPr>
                <w:spacing w:val="-10"/>
                <w:sz w:val="18"/>
                <w:szCs w:val="18"/>
              </w:rPr>
              <w:t>2.5</w:t>
            </w:r>
          </w:p>
        </w:tc>
        <w:tc>
          <w:tcPr>
            <w:tcW w:w="563" w:type="dxa"/>
            <w:tcBorders>
              <w:top w:val="single" w:color="auto" w:sz="4" w:space="0"/>
              <w:left w:val="nil"/>
              <w:bottom w:val="single" w:color="auto" w:sz="4" w:space="0"/>
              <w:right w:val="single" w:color="auto" w:sz="4" w:space="0"/>
            </w:tcBorders>
            <w:vAlign w:val="center"/>
          </w:tcPr>
          <w:p w14:paraId="0AEF3429">
            <w:pPr>
              <w:jc w:val="center"/>
              <w:rPr>
                <w:sz w:val="18"/>
                <w:szCs w:val="18"/>
              </w:rPr>
            </w:pPr>
          </w:p>
        </w:tc>
        <w:tc>
          <w:tcPr>
            <w:tcW w:w="672" w:type="dxa"/>
            <w:tcBorders>
              <w:left w:val="single" w:color="auto" w:sz="4" w:space="0"/>
            </w:tcBorders>
            <w:vAlign w:val="center"/>
          </w:tcPr>
          <w:p w14:paraId="15B0BEEC">
            <w:pPr>
              <w:jc w:val="center"/>
              <w:rPr>
                <w:sz w:val="18"/>
                <w:szCs w:val="18"/>
              </w:rPr>
            </w:pPr>
            <w:r>
              <w:rPr>
                <w:spacing w:val="-10"/>
                <w:sz w:val="18"/>
                <w:szCs w:val="18"/>
              </w:rPr>
              <w:t>40</w:t>
            </w:r>
          </w:p>
        </w:tc>
        <w:tc>
          <w:tcPr>
            <w:tcW w:w="591" w:type="dxa"/>
            <w:vAlign w:val="center"/>
          </w:tcPr>
          <w:p w14:paraId="389915CA">
            <w:pPr>
              <w:jc w:val="center"/>
              <w:rPr>
                <w:sz w:val="18"/>
                <w:szCs w:val="18"/>
              </w:rPr>
            </w:pPr>
          </w:p>
        </w:tc>
        <w:tc>
          <w:tcPr>
            <w:tcW w:w="497" w:type="dxa"/>
            <w:vAlign w:val="center"/>
          </w:tcPr>
          <w:p w14:paraId="63E5A6BF">
            <w:pPr>
              <w:jc w:val="center"/>
              <w:rPr>
                <w:sz w:val="18"/>
                <w:szCs w:val="18"/>
              </w:rPr>
            </w:pPr>
            <w:r>
              <w:rPr>
                <w:sz w:val="18"/>
                <w:szCs w:val="18"/>
              </w:rPr>
              <w:t>4</w:t>
            </w:r>
          </w:p>
        </w:tc>
        <w:tc>
          <w:tcPr>
            <w:tcW w:w="1418" w:type="dxa"/>
          </w:tcPr>
          <w:p w14:paraId="7C3AC859">
            <w:pPr>
              <w:jc w:val="center"/>
              <w:rPr>
                <w:sz w:val="18"/>
                <w:szCs w:val="18"/>
              </w:rPr>
            </w:pPr>
            <w:r>
              <w:rPr>
                <w:sz w:val="18"/>
                <w:szCs w:val="18"/>
              </w:rPr>
              <w:t>考试</w:t>
            </w:r>
          </w:p>
        </w:tc>
        <w:tc>
          <w:tcPr>
            <w:tcW w:w="516" w:type="dxa"/>
            <w:vMerge w:val="continue"/>
          </w:tcPr>
          <w:p w14:paraId="7624EBCD">
            <w:pPr>
              <w:jc w:val="center"/>
              <w:textAlignment w:val="center"/>
              <w:rPr>
                <w:sz w:val="18"/>
                <w:szCs w:val="18"/>
              </w:rPr>
            </w:pPr>
          </w:p>
        </w:tc>
      </w:tr>
      <w:tr w14:paraId="2769A396">
        <w:trPr>
          <w:trHeight w:val="340" w:hRule="exact"/>
          <w:jc w:val="center"/>
        </w:trPr>
        <w:tc>
          <w:tcPr>
            <w:tcW w:w="386" w:type="dxa"/>
            <w:vMerge w:val="continue"/>
            <w:vAlign w:val="center"/>
          </w:tcPr>
          <w:p w14:paraId="4D4202B8">
            <w:pPr>
              <w:spacing w:line="200" w:lineRule="exact"/>
              <w:jc w:val="center"/>
              <w:rPr>
                <w:sz w:val="18"/>
                <w:szCs w:val="18"/>
              </w:rPr>
            </w:pPr>
          </w:p>
        </w:tc>
        <w:tc>
          <w:tcPr>
            <w:tcW w:w="384" w:type="dxa"/>
            <w:vMerge w:val="continue"/>
            <w:vAlign w:val="center"/>
          </w:tcPr>
          <w:p w14:paraId="786F3358">
            <w:pPr>
              <w:spacing w:line="200" w:lineRule="exact"/>
              <w:jc w:val="center"/>
              <w:rPr>
                <w:sz w:val="18"/>
                <w:szCs w:val="18"/>
              </w:rPr>
            </w:pPr>
          </w:p>
        </w:tc>
        <w:tc>
          <w:tcPr>
            <w:tcW w:w="832" w:type="dxa"/>
            <w:vAlign w:val="center"/>
          </w:tcPr>
          <w:p w14:paraId="5D11AEDA">
            <w:pPr>
              <w:widowControl/>
              <w:jc w:val="center"/>
              <w:textAlignment w:val="center"/>
              <w:rPr>
                <w:sz w:val="18"/>
                <w:szCs w:val="18"/>
              </w:rPr>
            </w:pPr>
            <w:r>
              <w:rPr>
                <w:kern w:val="0"/>
                <w:sz w:val="18"/>
                <w:szCs w:val="18"/>
                <w:lang w:bidi="ar"/>
              </w:rPr>
              <w:t>351051</w:t>
            </w:r>
          </w:p>
        </w:tc>
        <w:tc>
          <w:tcPr>
            <w:tcW w:w="1967" w:type="dxa"/>
            <w:vAlign w:val="center"/>
          </w:tcPr>
          <w:p w14:paraId="0A6DD304">
            <w:pPr>
              <w:jc w:val="left"/>
              <w:rPr>
                <w:sz w:val="18"/>
                <w:szCs w:val="18"/>
              </w:rPr>
            </w:pPr>
            <w:r>
              <w:rPr>
                <w:sz w:val="18"/>
                <w:szCs w:val="18"/>
              </w:rPr>
              <w:t>会计学</w:t>
            </w:r>
          </w:p>
        </w:tc>
        <w:tc>
          <w:tcPr>
            <w:tcW w:w="637" w:type="dxa"/>
            <w:vAlign w:val="center"/>
          </w:tcPr>
          <w:p w14:paraId="3244F08F">
            <w:pPr>
              <w:jc w:val="center"/>
              <w:rPr>
                <w:sz w:val="18"/>
                <w:szCs w:val="18"/>
              </w:rPr>
            </w:pPr>
            <w:r>
              <w:rPr>
                <w:spacing w:val="-10"/>
                <w:sz w:val="18"/>
                <w:szCs w:val="18"/>
              </w:rPr>
              <w:t>2.5</w:t>
            </w:r>
          </w:p>
        </w:tc>
        <w:tc>
          <w:tcPr>
            <w:tcW w:w="563" w:type="dxa"/>
            <w:tcBorders>
              <w:top w:val="single" w:color="auto" w:sz="4" w:space="0"/>
              <w:left w:val="nil"/>
              <w:bottom w:val="single" w:color="auto" w:sz="4" w:space="0"/>
              <w:right w:val="single" w:color="auto" w:sz="4" w:space="0"/>
            </w:tcBorders>
            <w:vAlign w:val="center"/>
          </w:tcPr>
          <w:p w14:paraId="19CD68F5">
            <w:pPr>
              <w:jc w:val="center"/>
              <w:rPr>
                <w:sz w:val="18"/>
                <w:szCs w:val="18"/>
              </w:rPr>
            </w:pPr>
          </w:p>
        </w:tc>
        <w:tc>
          <w:tcPr>
            <w:tcW w:w="672" w:type="dxa"/>
            <w:tcBorders>
              <w:left w:val="single" w:color="auto" w:sz="4" w:space="0"/>
            </w:tcBorders>
            <w:vAlign w:val="center"/>
          </w:tcPr>
          <w:p w14:paraId="78402BA8">
            <w:pPr>
              <w:jc w:val="center"/>
              <w:rPr>
                <w:sz w:val="18"/>
                <w:szCs w:val="18"/>
              </w:rPr>
            </w:pPr>
            <w:r>
              <w:rPr>
                <w:spacing w:val="-10"/>
                <w:sz w:val="18"/>
                <w:szCs w:val="18"/>
              </w:rPr>
              <w:t>40</w:t>
            </w:r>
          </w:p>
        </w:tc>
        <w:tc>
          <w:tcPr>
            <w:tcW w:w="591" w:type="dxa"/>
            <w:vAlign w:val="center"/>
          </w:tcPr>
          <w:p w14:paraId="50D7D620">
            <w:pPr>
              <w:jc w:val="center"/>
              <w:rPr>
                <w:sz w:val="18"/>
                <w:szCs w:val="18"/>
              </w:rPr>
            </w:pPr>
          </w:p>
        </w:tc>
        <w:tc>
          <w:tcPr>
            <w:tcW w:w="497" w:type="dxa"/>
            <w:vAlign w:val="center"/>
          </w:tcPr>
          <w:p w14:paraId="033E5A7A">
            <w:pPr>
              <w:jc w:val="center"/>
              <w:rPr>
                <w:sz w:val="18"/>
                <w:szCs w:val="18"/>
              </w:rPr>
            </w:pPr>
            <w:r>
              <w:rPr>
                <w:sz w:val="18"/>
                <w:szCs w:val="18"/>
              </w:rPr>
              <w:t>4</w:t>
            </w:r>
          </w:p>
        </w:tc>
        <w:tc>
          <w:tcPr>
            <w:tcW w:w="1418" w:type="dxa"/>
          </w:tcPr>
          <w:p w14:paraId="0A21AD6D">
            <w:pPr>
              <w:jc w:val="center"/>
              <w:rPr>
                <w:sz w:val="18"/>
                <w:szCs w:val="18"/>
              </w:rPr>
            </w:pPr>
            <w:r>
              <w:rPr>
                <w:sz w:val="18"/>
                <w:szCs w:val="18"/>
              </w:rPr>
              <w:t>考试</w:t>
            </w:r>
          </w:p>
        </w:tc>
        <w:tc>
          <w:tcPr>
            <w:tcW w:w="516" w:type="dxa"/>
            <w:vMerge w:val="continue"/>
            <w:vAlign w:val="center"/>
          </w:tcPr>
          <w:p w14:paraId="4906DD6E">
            <w:pPr>
              <w:widowControl/>
              <w:jc w:val="center"/>
              <w:textAlignment w:val="center"/>
              <w:rPr>
                <w:sz w:val="15"/>
                <w:szCs w:val="15"/>
              </w:rPr>
            </w:pPr>
          </w:p>
        </w:tc>
      </w:tr>
      <w:tr w14:paraId="10929BC8">
        <w:trPr>
          <w:trHeight w:val="340" w:hRule="exact"/>
          <w:jc w:val="center"/>
        </w:trPr>
        <w:tc>
          <w:tcPr>
            <w:tcW w:w="386" w:type="dxa"/>
            <w:vMerge w:val="continue"/>
            <w:vAlign w:val="center"/>
          </w:tcPr>
          <w:p w14:paraId="1AB58BDC">
            <w:pPr>
              <w:spacing w:line="200" w:lineRule="exact"/>
              <w:jc w:val="center"/>
              <w:rPr>
                <w:sz w:val="18"/>
                <w:szCs w:val="18"/>
              </w:rPr>
            </w:pPr>
          </w:p>
        </w:tc>
        <w:tc>
          <w:tcPr>
            <w:tcW w:w="384" w:type="dxa"/>
            <w:vMerge w:val="continue"/>
            <w:vAlign w:val="center"/>
          </w:tcPr>
          <w:p w14:paraId="41C32CA5">
            <w:pPr>
              <w:spacing w:line="200" w:lineRule="exact"/>
              <w:jc w:val="center"/>
              <w:rPr>
                <w:sz w:val="18"/>
                <w:szCs w:val="18"/>
              </w:rPr>
            </w:pPr>
          </w:p>
        </w:tc>
        <w:tc>
          <w:tcPr>
            <w:tcW w:w="832" w:type="dxa"/>
            <w:vAlign w:val="center"/>
          </w:tcPr>
          <w:p w14:paraId="779498D8">
            <w:pPr>
              <w:widowControl/>
              <w:jc w:val="center"/>
              <w:textAlignment w:val="center"/>
              <w:rPr>
                <w:sz w:val="18"/>
                <w:szCs w:val="18"/>
              </w:rPr>
            </w:pPr>
            <w:r>
              <w:rPr>
                <w:kern w:val="0"/>
                <w:sz w:val="18"/>
                <w:szCs w:val="18"/>
                <w:lang w:bidi="ar"/>
              </w:rPr>
              <w:t>351547</w:t>
            </w:r>
          </w:p>
        </w:tc>
        <w:tc>
          <w:tcPr>
            <w:tcW w:w="1967" w:type="dxa"/>
            <w:vAlign w:val="center"/>
          </w:tcPr>
          <w:p w14:paraId="1AB88DAF">
            <w:pPr>
              <w:jc w:val="left"/>
              <w:rPr>
                <w:sz w:val="18"/>
                <w:szCs w:val="18"/>
              </w:rPr>
            </w:pPr>
            <w:r>
              <w:rPr>
                <w:sz w:val="18"/>
                <w:szCs w:val="18"/>
              </w:rPr>
              <w:t>档案学基础</w:t>
            </w:r>
          </w:p>
        </w:tc>
        <w:tc>
          <w:tcPr>
            <w:tcW w:w="637" w:type="dxa"/>
            <w:vAlign w:val="center"/>
          </w:tcPr>
          <w:p w14:paraId="352025C0">
            <w:pPr>
              <w:jc w:val="center"/>
              <w:rPr>
                <w:sz w:val="18"/>
                <w:szCs w:val="18"/>
              </w:rPr>
            </w:pPr>
            <w:r>
              <w:rPr>
                <w:spacing w:val="-10"/>
                <w:sz w:val="18"/>
                <w:szCs w:val="18"/>
              </w:rPr>
              <w:t>2.5</w:t>
            </w:r>
          </w:p>
        </w:tc>
        <w:tc>
          <w:tcPr>
            <w:tcW w:w="563" w:type="dxa"/>
            <w:tcBorders>
              <w:top w:val="single" w:color="auto" w:sz="4" w:space="0"/>
              <w:left w:val="nil"/>
              <w:bottom w:val="single" w:color="auto" w:sz="4" w:space="0"/>
              <w:right w:val="single" w:color="auto" w:sz="4" w:space="0"/>
            </w:tcBorders>
            <w:vAlign w:val="center"/>
          </w:tcPr>
          <w:p w14:paraId="2D5512EA">
            <w:pPr>
              <w:jc w:val="center"/>
              <w:rPr>
                <w:sz w:val="18"/>
                <w:szCs w:val="18"/>
              </w:rPr>
            </w:pPr>
          </w:p>
        </w:tc>
        <w:tc>
          <w:tcPr>
            <w:tcW w:w="672" w:type="dxa"/>
            <w:tcBorders>
              <w:left w:val="single" w:color="auto" w:sz="4" w:space="0"/>
            </w:tcBorders>
            <w:vAlign w:val="center"/>
          </w:tcPr>
          <w:p w14:paraId="33C35E85">
            <w:pPr>
              <w:jc w:val="center"/>
              <w:rPr>
                <w:sz w:val="18"/>
                <w:szCs w:val="18"/>
              </w:rPr>
            </w:pPr>
            <w:r>
              <w:rPr>
                <w:spacing w:val="-10"/>
                <w:sz w:val="18"/>
                <w:szCs w:val="18"/>
              </w:rPr>
              <w:t>40</w:t>
            </w:r>
          </w:p>
        </w:tc>
        <w:tc>
          <w:tcPr>
            <w:tcW w:w="591" w:type="dxa"/>
            <w:vAlign w:val="center"/>
          </w:tcPr>
          <w:p w14:paraId="690DE10A">
            <w:pPr>
              <w:jc w:val="center"/>
              <w:rPr>
                <w:sz w:val="18"/>
                <w:szCs w:val="18"/>
              </w:rPr>
            </w:pPr>
          </w:p>
        </w:tc>
        <w:tc>
          <w:tcPr>
            <w:tcW w:w="497" w:type="dxa"/>
            <w:vAlign w:val="center"/>
          </w:tcPr>
          <w:p w14:paraId="547F3CD6">
            <w:pPr>
              <w:jc w:val="center"/>
              <w:rPr>
                <w:sz w:val="18"/>
                <w:szCs w:val="18"/>
              </w:rPr>
            </w:pPr>
            <w:r>
              <w:rPr>
                <w:sz w:val="18"/>
                <w:szCs w:val="18"/>
              </w:rPr>
              <w:t>2</w:t>
            </w:r>
          </w:p>
        </w:tc>
        <w:tc>
          <w:tcPr>
            <w:tcW w:w="1418" w:type="dxa"/>
          </w:tcPr>
          <w:p w14:paraId="304DAF6A">
            <w:pPr>
              <w:jc w:val="center"/>
              <w:rPr>
                <w:sz w:val="18"/>
                <w:szCs w:val="18"/>
              </w:rPr>
            </w:pPr>
            <w:r>
              <w:rPr>
                <w:sz w:val="18"/>
                <w:szCs w:val="18"/>
              </w:rPr>
              <w:t>考试</w:t>
            </w:r>
          </w:p>
        </w:tc>
        <w:tc>
          <w:tcPr>
            <w:tcW w:w="516" w:type="dxa"/>
            <w:vMerge w:val="continue"/>
            <w:vAlign w:val="center"/>
          </w:tcPr>
          <w:p w14:paraId="2F4F4EE6">
            <w:pPr>
              <w:widowControl/>
              <w:jc w:val="center"/>
              <w:textAlignment w:val="center"/>
              <w:rPr>
                <w:sz w:val="15"/>
                <w:szCs w:val="15"/>
              </w:rPr>
            </w:pPr>
          </w:p>
        </w:tc>
      </w:tr>
      <w:tr w14:paraId="6E52F5DF">
        <w:trPr>
          <w:trHeight w:val="340" w:hRule="exact"/>
          <w:jc w:val="center"/>
        </w:trPr>
        <w:tc>
          <w:tcPr>
            <w:tcW w:w="386" w:type="dxa"/>
            <w:vMerge w:val="continue"/>
            <w:vAlign w:val="center"/>
          </w:tcPr>
          <w:p w14:paraId="636F1368">
            <w:pPr>
              <w:spacing w:line="200" w:lineRule="exact"/>
              <w:jc w:val="center"/>
              <w:rPr>
                <w:sz w:val="18"/>
                <w:szCs w:val="18"/>
              </w:rPr>
            </w:pPr>
          </w:p>
        </w:tc>
        <w:tc>
          <w:tcPr>
            <w:tcW w:w="384" w:type="dxa"/>
            <w:vMerge w:val="continue"/>
            <w:vAlign w:val="center"/>
          </w:tcPr>
          <w:p w14:paraId="37486F1F">
            <w:pPr>
              <w:spacing w:line="200" w:lineRule="exact"/>
              <w:jc w:val="center"/>
              <w:rPr>
                <w:sz w:val="18"/>
                <w:szCs w:val="18"/>
              </w:rPr>
            </w:pPr>
          </w:p>
        </w:tc>
        <w:tc>
          <w:tcPr>
            <w:tcW w:w="832" w:type="dxa"/>
            <w:vAlign w:val="center"/>
          </w:tcPr>
          <w:p w14:paraId="70DBD924">
            <w:pPr>
              <w:widowControl/>
              <w:jc w:val="center"/>
              <w:textAlignment w:val="center"/>
              <w:rPr>
                <w:sz w:val="18"/>
                <w:szCs w:val="18"/>
              </w:rPr>
            </w:pPr>
            <w:r>
              <w:rPr>
                <w:kern w:val="0"/>
                <w:sz w:val="18"/>
                <w:szCs w:val="18"/>
                <w:lang w:bidi="ar"/>
              </w:rPr>
              <w:t>352002</w:t>
            </w:r>
          </w:p>
        </w:tc>
        <w:tc>
          <w:tcPr>
            <w:tcW w:w="1967" w:type="dxa"/>
            <w:vAlign w:val="center"/>
          </w:tcPr>
          <w:p w14:paraId="3D2634F6">
            <w:pPr>
              <w:jc w:val="left"/>
              <w:rPr>
                <w:sz w:val="18"/>
                <w:szCs w:val="18"/>
              </w:rPr>
            </w:pPr>
            <w:r>
              <w:rPr>
                <w:sz w:val="18"/>
                <w:szCs w:val="18"/>
              </w:rPr>
              <w:t>档案管理</w:t>
            </w:r>
          </w:p>
        </w:tc>
        <w:tc>
          <w:tcPr>
            <w:tcW w:w="637" w:type="dxa"/>
            <w:vAlign w:val="center"/>
          </w:tcPr>
          <w:p w14:paraId="7DCA9702">
            <w:pPr>
              <w:jc w:val="center"/>
              <w:rPr>
                <w:sz w:val="18"/>
                <w:szCs w:val="18"/>
              </w:rPr>
            </w:pPr>
            <w:r>
              <w:rPr>
                <w:spacing w:val="-10"/>
                <w:sz w:val="18"/>
                <w:szCs w:val="18"/>
              </w:rPr>
              <w:t>3</w:t>
            </w:r>
          </w:p>
        </w:tc>
        <w:tc>
          <w:tcPr>
            <w:tcW w:w="563" w:type="dxa"/>
            <w:tcBorders>
              <w:top w:val="single" w:color="auto" w:sz="4" w:space="0"/>
              <w:left w:val="nil"/>
              <w:bottom w:val="single" w:color="auto" w:sz="4" w:space="0"/>
              <w:right w:val="single" w:color="auto" w:sz="4" w:space="0"/>
            </w:tcBorders>
            <w:vAlign w:val="center"/>
          </w:tcPr>
          <w:p w14:paraId="6010192B">
            <w:pPr>
              <w:jc w:val="center"/>
              <w:rPr>
                <w:sz w:val="18"/>
                <w:szCs w:val="18"/>
              </w:rPr>
            </w:pPr>
            <w:r>
              <w:rPr>
                <w:sz w:val="18"/>
                <w:szCs w:val="18"/>
              </w:rPr>
              <w:t>0.5</w:t>
            </w:r>
          </w:p>
        </w:tc>
        <w:tc>
          <w:tcPr>
            <w:tcW w:w="672" w:type="dxa"/>
            <w:tcBorders>
              <w:left w:val="single" w:color="auto" w:sz="4" w:space="0"/>
            </w:tcBorders>
            <w:vAlign w:val="center"/>
          </w:tcPr>
          <w:p w14:paraId="64A260C2">
            <w:pPr>
              <w:jc w:val="center"/>
              <w:rPr>
                <w:sz w:val="18"/>
                <w:szCs w:val="18"/>
              </w:rPr>
            </w:pPr>
            <w:r>
              <w:rPr>
                <w:spacing w:val="-10"/>
                <w:sz w:val="18"/>
                <w:szCs w:val="18"/>
              </w:rPr>
              <w:t>48</w:t>
            </w:r>
          </w:p>
        </w:tc>
        <w:tc>
          <w:tcPr>
            <w:tcW w:w="591" w:type="dxa"/>
            <w:vAlign w:val="center"/>
          </w:tcPr>
          <w:p w14:paraId="4466E006">
            <w:pPr>
              <w:jc w:val="center"/>
              <w:rPr>
                <w:sz w:val="18"/>
                <w:szCs w:val="18"/>
              </w:rPr>
            </w:pPr>
            <w:r>
              <w:rPr>
                <w:sz w:val="18"/>
                <w:szCs w:val="18"/>
              </w:rPr>
              <w:t>10</w:t>
            </w:r>
          </w:p>
        </w:tc>
        <w:tc>
          <w:tcPr>
            <w:tcW w:w="497" w:type="dxa"/>
            <w:vAlign w:val="center"/>
          </w:tcPr>
          <w:p w14:paraId="39AD0F16">
            <w:pPr>
              <w:jc w:val="center"/>
              <w:rPr>
                <w:sz w:val="18"/>
                <w:szCs w:val="18"/>
              </w:rPr>
            </w:pPr>
            <w:r>
              <w:rPr>
                <w:sz w:val="18"/>
                <w:szCs w:val="18"/>
              </w:rPr>
              <w:t>2</w:t>
            </w:r>
          </w:p>
        </w:tc>
        <w:tc>
          <w:tcPr>
            <w:tcW w:w="1418" w:type="dxa"/>
          </w:tcPr>
          <w:p w14:paraId="3F288EB7">
            <w:pPr>
              <w:jc w:val="center"/>
              <w:rPr>
                <w:sz w:val="18"/>
                <w:szCs w:val="18"/>
              </w:rPr>
            </w:pPr>
            <w:r>
              <w:rPr>
                <w:sz w:val="18"/>
                <w:szCs w:val="18"/>
              </w:rPr>
              <w:t>考试</w:t>
            </w:r>
          </w:p>
        </w:tc>
        <w:tc>
          <w:tcPr>
            <w:tcW w:w="516" w:type="dxa"/>
            <w:vMerge w:val="continue"/>
            <w:vAlign w:val="center"/>
          </w:tcPr>
          <w:p w14:paraId="11F7E683">
            <w:pPr>
              <w:widowControl/>
              <w:jc w:val="center"/>
              <w:textAlignment w:val="center"/>
              <w:rPr>
                <w:sz w:val="15"/>
                <w:szCs w:val="15"/>
              </w:rPr>
            </w:pPr>
          </w:p>
        </w:tc>
      </w:tr>
      <w:tr w14:paraId="5DA7C1F3">
        <w:trPr>
          <w:trHeight w:val="340" w:hRule="exact"/>
          <w:jc w:val="center"/>
        </w:trPr>
        <w:tc>
          <w:tcPr>
            <w:tcW w:w="386" w:type="dxa"/>
            <w:vMerge w:val="continue"/>
            <w:vAlign w:val="center"/>
          </w:tcPr>
          <w:p w14:paraId="7FAF5462">
            <w:pPr>
              <w:spacing w:line="200" w:lineRule="exact"/>
              <w:jc w:val="center"/>
              <w:rPr>
                <w:sz w:val="18"/>
                <w:szCs w:val="18"/>
              </w:rPr>
            </w:pPr>
          </w:p>
        </w:tc>
        <w:tc>
          <w:tcPr>
            <w:tcW w:w="384" w:type="dxa"/>
            <w:vMerge w:val="continue"/>
            <w:vAlign w:val="center"/>
          </w:tcPr>
          <w:p w14:paraId="044534DB">
            <w:pPr>
              <w:spacing w:line="200" w:lineRule="exact"/>
              <w:jc w:val="center"/>
              <w:rPr>
                <w:sz w:val="18"/>
                <w:szCs w:val="18"/>
              </w:rPr>
            </w:pPr>
          </w:p>
        </w:tc>
        <w:tc>
          <w:tcPr>
            <w:tcW w:w="832" w:type="dxa"/>
            <w:vAlign w:val="center"/>
          </w:tcPr>
          <w:p w14:paraId="6E0975C5">
            <w:pPr>
              <w:widowControl/>
              <w:jc w:val="center"/>
              <w:textAlignment w:val="center"/>
              <w:rPr>
                <w:sz w:val="18"/>
                <w:szCs w:val="18"/>
              </w:rPr>
            </w:pPr>
            <w:r>
              <w:rPr>
                <w:kern w:val="0"/>
                <w:sz w:val="18"/>
                <w:szCs w:val="18"/>
                <w:lang w:bidi="ar"/>
              </w:rPr>
              <w:t>351548</w:t>
            </w:r>
          </w:p>
        </w:tc>
        <w:tc>
          <w:tcPr>
            <w:tcW w:w="1967" w:type="dxa"/>
            <w:vAlign w:val="center"/>
          </w:tcPr>
          <w:p w14:paraId="7BF7F9F4">
            <w:pPr>
              <w:jc w:val="left"/>
              <w:rPr>
                <w:sz w:val="18"/>
                <w:szCs w:val="18"/>
              </w:rPr>
            </w:pPr>
            <w:r>
              <w:rPr>
                <w:sz w:val="18"/>
                <w:szCs w:val="18"/>
              </w:rPr>
              <w:t>信息资源管理</w:t>
            </w:r>
          </w:p>
        </w:tc>
        <w:tc>
          <w:tcPr>
            <w:tcW w:w="637" w:type="dxa"/>
            <w:vAlign w:val="center"/>
          </w:tcPr>
          <w:p w14:paraId="733CFB5A">
            <w:pPr>
              <w:jc w:val="center"/>
              <w:rPr>
                <w:sz w:val="18"/>
                <w:szCs w:val="18"/>
              </w:rPr>
            </w:pPr>
            <w:r>
              <w:rPr>
                <w:sz w:val="18"/>
                <w:szCs w:val="18"/>
              </w:rPr>
              <w:t>2</w:t>
            </w:r>
          </w:p>
        </w:tc>
        <w:tc>
          <w:tcPr>
            <w:tcW w:w="563" w:type="dxa"/>
            <w:tcBorders>
              <w:top w:val="single" w:color="auto" w:sz="4" w:space="0"/>
              <w:left w:val="nil"/>
              <w:bottom w:val="single" w:color="auto" w:sz="4" w:space="0"/>
              <w:right w:val="single" w:color="auto" w:sz="4" w:space="0"/>
            </w:tcBorders>
            <w:vAlign w:val="center"/>
          </w:tcPr>
          <w:p w14:paraId="05839353">
            <w:pPr>
              <w:jc w:val="center"/>
              <w:rPr>
                <w:sz w:val="18"/>
                <w:szCs w:val="18"/>
              </w:rPr>
            </w:pPr>
          </w:p>
        </w:tc>
        <w:tc>
          <w:tcPr>
            <w:tcW w:w="672" w:type="dxa"/>
            <w:tcBorders>
              <w:left w:val="single" w:color="auto" w:sz="4" w:space="0"/>
            </w:tcBorders>
            <w:vAlign w:val="center"/>
          </w:tcPr>
          <w:p w14:paraId="23B792B9">
            <w:pPr>
              <w:jc w:val="center"/>
              <w:rPr>
                <w:sz w:val="18"/>
                <w:szCs w:val="18"/>
              </w:rPr>
            </w:pPr>
            <w:r>
              <w:rPr>
                <w:sz w:val="18"/>
                <w:szCs w:val="18"/>
              </w:rPr>
              <w:t>32</w:t>
            </w:r>
          </w:p>
        </w:tc>
        <w:tc>
          <w:tcPr>
            <w:tcW w:w="591" w:type="dxa"/>
            <w:vAlign w:val="center"/>
          </w:tcPr>
          <w:p w14:paraId="54848631">
            <w:pPr>
              <w:jc w:val="center"/>
              <w:rPr>
                <w:sz w:val="18"/>
                <w:szCs w:val="18"/>
              </w:rPr>
            </w:pPr>
          </w:p>
        </w:tc>
        <w:tc>
          <w:tcPr>
            <w:tcW w:w="497" w:type="dxa"/>
            <w:vAlign w:val="center"/>
          </w:tcPr>
          <w:p w14:paraId="7B1CEE79">
            <w:pPr>
              <w:jc w:val="center"/>
              <w:rPr>
                <w:sz w:val="18"/>
                <w:szCs w:val="18"/>
              </w:rPr>
            </w:pPr>
            <w:r>
              <w:rPr>
                <w:sz w:val="18"/>
                <w:szCs w:val="18"/>
              </w:rPr>
              <w:t>4</w:t>
            </w:r>
          </w:p>
        </w:tc>
        <w:tc>
          <w:tcPr>
            <w:tcW w:w="1418" w:type="dxa"/>
          </w:tcPr>
          <w:p w14:paraId="1FF58EA5">
            <w:pPr>
              <w:jc w:val="center"/>
              <w:rPr>
                <w:sz w:val="18"/>
                <w:szCs w:val="18"/>
              </w:rPr>
            </w:pPr>
            <w:r>
              <w:rPr>
                <w:sz w:val="18"/>
                <w:szCs w:val="18"/>
              </w:rPr>
              <w:t>考试</w:t>
            </w:r>
          </w:p>
        </w:tc>
        <w:tc>
          <w:tcPr>
            <w:tcW w:w="516" w:type="dxa"/>
            <w:vMerge w:val="continue"/>
            <w:vAlign w:val="center"/>
          </w:tcPr>
          <w:p w14:paraId="2A6E1EFE">
            <w:pPr>
              <w:widowControl/>
              <w:jc w:val="center"/>
              <w:textAlignment w:val="center"/>
              <w:rPr>
                <w:sz w:val="15"/>
                <w:szCs w:val="15"/>
              </w:rPr>
            </w:pPr>
          </w:p>
        </w:tc>
      </w:tr>
      <w:tr w14:paraId="766B5E02">
        <w:trPr>
          <w:trHeight w:val="340" w:hRule="exact"/>
          <w:jc w:val="center"/>
        </w:trPr>
        <w:tc>
          <w:tcPr>
            <w:tcW w:w="386" w:type="dxa"/>
            <w:vMerge w:val="continue"/>
            <w:vAlign w:val="center"/>
          </w:tcPr>
          <w:p w14:paraId="07C872A7">
            <w:pPr>
              <w:spacing w:line="200" w:lineRule="exact"/>
              <w:jc w:val="center"/>
              <w:rPr>
                <w:sz w:val="18"/>
                <w:szCs w:val="18"/>
              </w:rPr>
            </w:pPr>
          </w:p>
        </w:tc>
        <w:tc>
          <w:tcPr>
            <w:tcW w:w="384" w:type="dxa"/>
            <w:vMerge w:val="continue"/>
            <w:vAlign w:val="center"/>
          </w:tcPr>
          <w:p w14:paraId="2FE32F4F">
            <w:pPr>
              <w:spacing w:line="200" w:lineRule="exact"/>
              <w:jc w:val="center"/>
              <w:rPr>
                <w:sz w:val="18"/>
                <w:szCs w:val="18"/>
              </w:rPr>
            </w:pPr>
          </w:p>
        </w:tc>
        <w:tc>
          <w:tcPr>
            <w:tcW w:w="832" w:type="dxa"/>
            <w:vAlign w:val="center"/>
          </w:tcPr>
          <w:p w14:paraId="399ABDD8">
            <w:pPr>
              <w:widowControl/>
              <w:jc w:val="center"/>
              <w:textAlignment w:val="center"/>
              <w:rPr>
                <w:sz w:val="18"/>
                <w:szCs w:val="18"/>
              </w:rPr>
            </w:pPr>
            <w:r>
              <w:rPr>
                <w:kern w:val="0"/>
                <w:sz w:val="18"/>
                <w:szCs w:val="18"/>
                <w:lang w:bidi="ar"/>
              </w:rPr>
              <w:t>351549</w:t>
            </w:r>
          </w:p>
        </w:tc>
        <w:tc>
          <w:tcPr>
            <w:tcW w:w="1967" w:type="dxa"/>
            <w:vAlign w:val="center"/>
          </w:tcPr>
          <w:p w14:paraId="0071E0A3">
            <w:pPr>
              <w:jc w:val="left"/>
              <w:rPr>
                <w:sz w:val="18"/>
                <w:szCs w:val="18"/>
              </w:rPr>
            </w:pPr>
            <w:r>
              <w:rPr>
                <w:sz w:val="18"/>
                <w:szCs w:val="18"/>
              </w:rPr>
              <w:t>电子政务</w:t>
            </w:r>
          </w:p>
        </w:tc>
        <w:tc>
          <w:tcPr>
            <w:tcW w:w="637" w:type="dxa"/>
            <w:vAlign w:val="center"/>
          </w:tcPr>
          <w:p w14:paraId="2BC38689">
            <w:pPr>
              <w:jc w:val="center"/>
              <w:rPr>
                <w:sz w:val="18"/>
                <w:szCs w:val="18"/>
              </w:rPr>
            </w:pPr>
            <w:r>
              <w:rPr>
                <w:spacing w:val="-10"/>
                <w:sz w:val="18"/>
                <w:szCs w:val="18"/>
              </w:rPr>
              <w:t>2</w:t>
            </w:r>
          </w:p>
        </w:tc>
        <w:tc>
          <w:tcPr>
            <w:tcW w:w="563" w:type="dxa"/>
            <w:tcBorders>
              <w:top w:val="single" w:color="auto" w:sz="4" w:space="0"/>
              <w:left w:val="nil"/>
              <w:bottom w:val="single" w:color="auto" w:sz="4" w:space="0"/>
              <w:right w:val="single" w:color="auto" w:sz="4" w:space="0"/>
            </w:tcBorders>
            <w:vAlign w:val="center"/>
          </w:tcPr>
          <w:p w14:paraId="070D0DE4">
            <w:pPr>
              <w:jc w:val="center"/>
              <w:rPr>
                <w:sz w:val="18"/>
                <w:szCs w:val="18"/>
              </w:rPr>
            </w:pPr>
          </w:p>
        </w:tc>
        <w:tc>
          <w:tcPr>
            <w:tcW w:w="672" w:type="dxa"/>
            <w:tcBorders>
              <w:left w:val="single" w:color="auto" w:sz="4" w:space="0"/>
            </w:tcBorders>
            <w:vAlign w:val="center"/>
          </w:tcPr>
          <w:p w14:paraId="1ADA93D3">
            <w:pPr>
              <w:jc w:val="center"/>
              <w:rPr>
                <w:sz w:val="18"/>
                <w:szCs w:val="18"/>
              </w:rPr>
            </w:pPr>
            <w:r>
              <w:rPr>
                <w:spacing w:val="-10"/>
                <w:sz w:val="18"/>
                <w:szCs w:val="18"/>
              </w:rPr>
              <w:t>32</w:t>
            </w:r>
          </w:p>
        </w:tc>
        <w:tc>
          <w:tcPr>
            <w:tcW w:w="591" w:type="dxa"/>
            <w:vAlign w:val="center"/>
          </w:tcPr>
          <w:p w14:paraId="4E65B305">
            <w:pPr>
              <w:jc w:val="center"/>
              <w:rPr>
                <w:sz w:val="18"/>
                <w:szCs w:val="18"/>
              </w:rPr>
            </w:pPr>
          </w:p>
        </w:tc>
        <w:tc>
          <w:tcPr>
            <w:tcW w:w="497" w:type="dxa"/>
            <w:vAlign w:val="center"/>
          </w:tcPr>
          <w:p w14:paraId="2E91B334">
            <w:pPr>
              <w:jc w:val="center"/>
              <w:rPr>
                <w:sz w:val="18"/>
                <w:szCs w:val="18"/>
              </w:rPr>
            </w:pPr>
            <w:r>
              <w:rPr>
                <w:sz w:val="18"/>
                <w:szCs w:val="18"/>
              </w:rPr>
              <w:t>6</w:t>
            </w:r>
          </w:p>
        </w:tc>
        <w:tc>
          <w:tcPr>
            <w:tcW w:w="1418" w:type="dxa"/>
          </w:tcPr>
          <w:p w14:paraId="26948EBC">
            <w:pPr>
              <w:jc w:val="center"/>
              <w:rPr>
                <w:sz w:val="18"/>
                <w:szCs w:val="18"/>
              </w:rPr>
            </w:pPr>
            <w:r>
              <w:rPr>
                <w:sz w:val="18"/>
                <w:szCs w:val="18"/>
              </w:rPr>
              <w:t>考试</w:t>
            </w:r>
          </w:p>
        </w:tc>
        <w:tc>
          <w:tcPr>
            <w:tcW w:w="516" w:type="dxa"/>
            <w:vMerge w:val="continue"/>
            <w:vAlign w:val="center"/>
          </w:tcPr>
          <w:p w14:paraId="2C3488A8">
            <w:pPr>
              <w:widowControl/>
              <w:jc w:val="center"/>
              <w:textAlignment w:val="center"/>
              <w:rPr>
                <w:sz w:val="15"/>
                <w:szCs w:val="15"/>
              </w:rPr>
            </w:pPr>
          </w:p>
        </w:tc>
      </w:tr>
      <w:tr w14:paraId="7F83BB6D">
        <w:trPr>
          <w:trHeight w:val="340" w:hRule="exact"/>
          <w:jc w:val="center"/>
        </w:trPr>
        <w:tc>
          <w:tcPr>
            <w:tcW w:w="386" w:type="dxa"/>
            <w:vMerge w:val="continue"/>
            <w:vAlign w:val="center"/>
          </w:tcPr>
          <w:p w14:paraId="10026FC9">
            <w:pPr>
              <w:spacing w:line="200" w:lineRule="exact"/>
              <w:jc w:val="center"/>
              <w:rPr>
                <w:sz w:val="18"/>
                <w:szCs w:val="18"/>
              </w:rPr>
            </w:pPr>
          </w:p>
        </w:tc>
        <w:tc>
          <w:tcPr>
            <w:tcW w:w="384" w:type="dxa"/>
            <w:vMerge w:val="continue"/>
            <w:vAlign w:val="center"/>
          </w:tcPr>
          <w:p w14:paraId="48872BA4">
            <w:pPr>
              <w:spacing w:line="200" w:lineRule="exact"/>
              <w:jc w:val="center"/>
              <w:rPr>
                <w:sz w:val="18"/>
                <w:szCs w:val="18"/>
              </w:rPr>
            </w:pPr>
          </w:p>
        </w:tc>
        <w:tc>
          <w:tcPr>
            <w:tcW w:w="832" w:type="dxa"/>
            <w:vAlign w:val="center"/>
          </w:tcPr>
          <w:p w14:paraId="04A20035">
            <w:pPr>
              <w:widowControl/>
              <w:jc w:val="center"/>
              <w:textAlignment w:val="center"/>
              <w:rPr>
                <w:sz w:val="18"/>
                <w:szCs w:val="18"/>
              </w:rPr>
            </w:pPr>
            <w:r>
              <w:rPr>
                <w:kern w:val="0"/>
                <w:sz w:val="18"/>
                <w:szCs w:val="18"/>
                <w:lang w:bidi="ar"/>
              </w:rPr>
              <w:t>351550</w:t>
            </w:r>
          </w:p>
        </w:tc>
        <w:tc>
          <w:tcPr>
            <w:tcW w:w="1967" w:type="dxa"/>
            <w:vAlign w:val="center"/>
          </w:tcPr>
          <w:p w14:paraId="55EEAB9F">
            <w:pPr>
              <w:jc w:val="left"/>
              <w:rPr>
                <w:sz w:val="18"/>
                <w:szCs w:val="18"/>
              </w:rPr>
            </w:pPr>
            <w:r>
              <w:rPr>
                <w:sz w:val="18"/>
                <w:szCs w:val="18"/>
              </w:rPr>
              <w:t>行政管理</w:t>
            </w:r>
          </w:p>
        </w:tc>
        <w:tc>
          <w:tcPr>
            <w:tcW w:w="637" w:type="dxa"/>
            <w:vAlign w:val="center"/>
          </w:tcPr>
          <w:p w14:paraId="403ADFB5">
            <w:pPr>
              <w:jc w:val="center"/>
              <w:rPr>
                <w:sz w:val="18"/>
                <w:szCs w:val="18"/>
              </w:rPr>
            </w:pPr>
            <w:r>
              <w:rPr>
                <w:spacing w:val="-10"/>
                <w:sz w:val="18"/>
                <w:szCs w:val="18"/>
              </w:rPr>
              <w:t>2</w:t>
            </w:r>
          </w:p>
        </w:tc>
        <w:tc>
          <w:tcPr>
            <w:tcW w:w="563" w:type="dxa"/>
            <w:tcBorders>
              <w:top w:val="single" w:color="auto" w:sz="4" w:space="0"/>
              <w:left w:val="nil"/>
              <w:bottom w:val="single" w:color="auto" w:sz="4" w:space="0"/>
              <w:right w:val="single" w:color="auto" w:sz="4" w:space="0"/>
            </w:tcBorders>
            <w:vAlign w:val="center"/>
          </w:tcPr>
          <w:p w14:paraId="2DA500A4">
            <w:pPr>
              <w:jc w:val="center"/>
              <w:rPr>
                <w:sz w:val="18"/>
                <w:szCs w:val="18"/>
              </w:rPr>
            </w:pPr>
          </w:p>
        </w:tc>
        <w:tc>
          <w:tcPr>
            <w:tcW w:w="672" w:type="dxa"/>
            <w:tcBorders>
              <w:left w:val="single" w:color="auto" w:sz="4" w:space="0"/>
            </w:tcBorders>
            <w:vAlign w:val="center"/>
          </w:tcPr>
          <w:p w14:paraId="2E165DE9">
            <w:pPr>
              <w:jc w:val="center"/>
              <w:rPr>
                <w:sz w:val="18"/>
                <w:szCs w:val="18"/>
              </w:rPr>
            </w:pPr>
            <w:r>
              <w:rPr>
                <w:spacing w:val="-10"/>
                <w:sz w:val="18"/>
                <w:szCs w:val="18"/>
              </w:rPr>
              <w:t>32</w:t>
            </w:r>
          </w:p>
        </w:tc>
        <w:tc>
          <w:tcPr>
            <w:tcW w:w="591" w:type="dxa"/>
            <w:vAlign w:val="center"/>
          </w:tcPr>
          <w:p w14:paraId="2B1D6E51">
            <w:pPr>
              <w:jc w:val="center"/>
              <w:rPr>
                <w:sz w:val="18"/>
                <w:szCs w:val="18"/>
              </w:rPr>
            </w:pPr>
          </w:p>
        </w:tc>
        <w:tc>
          <w:tcPr>
            <w:tcW w:w="497" w:type="dxa"/>
            <w:vAlign w:val="center"/>
          </w:tcPr>
          <w:p w14:paraId="231DD585">
            <w:pPr>
              <w:jc w:val="center"/>
              <w:rPr>
                <w:sz w:val="18"/>
                <w:szCs w:val="18"/>
              </w:rPr>
            </w:pPr>
            <w:r>
              <w:rPr>
                <w:sz w:val="18"/>
                <w:szCs w:val="18"/>
              </w:rPr>
              <w:t>5</w:t>
            </w:r>
          </w:p>
        </w:tc>
        <w:tc>
          <w:tcPr>
            <w:tcW w:w="1418" w:type="dxa"/>
          </w:tcPr>
          <w:p w14:paraId="4A951CB8">
            <w:pPr>
              <w:jc w:val="center"/>
              <w:rPr>
                <w:sz w:val="18"/>
                <w:szCs w:val="18"/>
              </w:rPr>
            </w:pPr>
            <w:r>
              <w:rPr>
                <w:sz w:val="18"/>
                <w:szCs w:val="18"/>
              </w:rPr>
              <w:t>考试</w:t>
            </w:r>
          </w:p>
        </w:tc>
        <w:tc>
          <w:tcPr>
            <w:tcW w:w="516" w:type="dxa"/>
            <w:vMerge w:val="continue"/>
            <w:vAlign w:val="center"/>
          </w:tcPr>
          <w:p w14:paraId="557B8AAC">
            <w:pPr>
              <w:widowControl/>
              <w:jc w:val="center"/>
              <w:textAlignment w:val="center"/>
              <w:rPr>
                <w:sz w:val="15"/>
                <w:szCs w:val="15"/>
              </w:rPr>
            </w:pPr>
          </w:p>
        </w:tc>
      </w:tr>
      <w:tr w14:paraId="715D6AE3">
        <w:trPr>
          <w:trHeight w:val="340" w:hRule="exact"/>
          <w:jc w:val="center"/>
        </w:trPr>
        <w:tc>
          <w:tcPr>
            <w:tcW w:w="386" w:type="dxa"/>
            <w:vMerge w:val="continue"/>
            <w:vAlign w:val="center"/>
          </w:tcPr>
          <w:p w14:paraId="7BBA47B8">
            <w:pPr>
              <w:spacing w:line="200" w:lineRule="exact"/>
              <w:jc w:val="center"/>
              <w:rPr>
                <w:sz w:val="18"/>
                <w:szCs w:val="18"/>
              </w:rPr>
            </w:pPr>
          </w:p>
        </w:tc>
        <w:tc>
          <w:tcPr>
            <w:tcW w:w="384" w:type="dxa"/>
            <w:vMerge w:val="continue"/>
            <w:vAlign w:val="center"/>
          </w:tcPr>
          <w:p w14:paraId="345E5940">
            <w:pPr>
              <w:spacing w:line="200" w:lineRule="exact"/>
              <w:jc w:val="center"/>
              <w:rPr>
                <w:sz w:val="18"/>
                <w:szCs w:val="18"/>
              </w:rPr>
            </w:pPr>
          </w:p>
        </w:tc>
        <w:tc>
          <w:tcPr>
            <w:tcW w:w="2799" w:type="dxa"/>
            <w:gridSpan w:val="2"/>
            <w:tcBorders>
              <w:right w:val="single" w:color="auto" w:sz="4" w:space="0"/>
            </w:tcBorders>
            <w:vAlign w:val="center"/>
          </w:tcPr>
          <w:p w14:paraId="2292CC63">
            <w:pPr>
              <w:jc w:val="center"/>
              <w:rPr>
                <w:sz w:val="18"/>
                <w:szCs w:val="18"/>
              </w:rPr>
            </w:pPr>
            <w:r>
              <w:t>小计</w:t>
            </w:r>
          </w:p>
        </w:tc>
        <w:tc>
          <w:tcPr>
            <w:tcW w:w="637" w:type="dxa"/>
            <w:tcBorders>
              <w:top w:val="single" w:color="auto" w:sz="4" w:space="0"/>
              <w:left w:val="nil"/>
              <w:bottom w:val="single" w:color="auto" w:sz="4" w:space="0"/>
              <w:right w:val="single" w:color="auto" w:sz="4" w:space="0"/>
            </w:tcBorders>
            <w:vAlign w:val="center"/>
          </w:tcPr>
          <w:p w14:paraId="74B7A729">
            <w:pPr>
              <w:jc w:val="center"/>
              <w:rPr>
                <w:sz w:val="18"/>
                <w:szCs w:val="18"/>
              </w:rPr>
            </w:pPr>
            <w:r>
              <w:rPr>
                <w:spacing w:val="-20"/>
                <w:sz w:val="18"/>
                <w:szCs w:val="18"/>
              </w:rPr>
              <w:t>21.5</w:t>
            </w:r>
          </w:p>
        </w:tc>
        <w:tc>
          <w:tcPr>
            <w:tcW w:w="563" w:type="dxa"/>
            <w:vAlign w:val="center"/>
          </w:tcPr>
          <w:p w14:paraId="4494CEC0">
            <w:pPr>
              <w:jc w:val="center"/>
              <w:rPr>
                <w:b/>
              </w:rPr>
            </w:pPr>
            <w:r>
              <w:rPr>
                <w:spacing w:val="-10"/>
                <w:sz w:val="18"/>
                <w:szCs w:val="18"/>
              </w:rPr>
              <w:t>0.5</w:t>
            </w:r>
          </w:p>
        </w:tc>
        <w:tc>
          <w:tcPr>
            <w:tcW w:w="672" w:type="dxa"/>
            <w:tcBorders>
              <w:top w:val="single" w:color="auto" w:sz="4" w:space="0"/>
              <w:left w:val="single" w:color="auto" w:sz="4" w:space="0"/>
              <w:bottom w:val="single" w:color="auto" w:sz="4" w:space="0"/>
              <w:right w:val="single" w:color="auto" w:sz="4" w:space="0"/>
            </w:tcBorders>
            <w:vAlign w:val="center"/>
          </w:tcPr>
          <w:p w14:paraId="1BCC6329">
            <w:pPr>
              <w:jc w:val="center"/>
            </w:pPr>
            <w:r>
              <w:rPr>
                <w:sz w:val="18"/>
                <w:szCs w:val="18"/>
              </w:rPr>
              <w:t>344</w:t>
            </w:r>
          </w:p>
        </w:tc>
        <w:tc>
          <w:tcPr>
            <w:tcW w:w="591" w:type="dxa"/>
            <w:tcBorders>
              <w:top w:val="single" w:color="auto" w:sz="4" w:space="0"/>
              <w:left w:val="nil"/>
              <w:bottom w:val="single" w:color="auto" w:sz="4" w:space="0"/>
              <w:right w:val="single" w:color="auto" w:sz="4" w:space="0"/>
            </w:tcBorders>
            <w:vAlign w:val="center"/>
          </w:tcPr>
          <w:p w14:paraId="0B04D358">
            <w:pPr>
              <w:jc w:val="center"/>
              <w:rPr>
                <w:b/>
              </w:rPr>
            </w:pPr>
            <w:r>
              <w:rPr>
                <w:sz w:val="18"/>
                <w:szCs w:val="18"/>
              </w:rPr>
              <w:t>10</w:t>
            </w:r>
          </w:p>
        </w:tc>
        <w:tc>
          <w:tcPr>
            <w:tcW w:w="497" w:type="dxa"/>
            <w:vAlign w:val="center"/>
          </w:tcPr>
          <w:p w14:paraId="532C9A54">
            <w:pPr>
              <w:widowControl/>
              <w:jc w:val="center"/>
              <w:textAlignment w:val="center"/>
              <w:rPr>
                <w:b/>
                <w:spacing w:val="-20"/>
                <w:sz w:val="18"/>
                <w:szCs w:val="18"/>
              </w:rPr>
            </w:pPr>
          </w:p>
        </w:tc>
        <w:tc>
          <w:tcPr>
            <w:tcW w:w="1418" w:type="dxa"/>
            <w:tcBorders>
              <w:top w:val="single" w:color="auto" w:sz="4" w:space="0"/>
              <w:left w:val="single" w:color="auto" w:sz="4" w:space="0"/>
              <w:bottom w:val="single" w:color="auto" w:sz="4" w:space="0"/>
              <w:right w:val="single" w:color="auto" w:sz="4" w:space="0"/>
            </w:tcBorders>
            <w:vAlign w:val="center"/>
          </w:tcPr>
          <w:p w14:paraId="71296DAB">
            <w:pPr>
              <w:widowControl/>
              <w:jc w:val="center"/>
              <w:rPr>
                <w:sz w:val="18"/>
                <w:szCs w:val="18"/>
              </w:rPr>
            </w:pPr>
          </w:p>
        </w:tc>
        <w:tc>
          <w:tcPr>
            <w:tcW w:w="516" w:type="dxa"/>
            <w:vMerge w:val="continue"/>
            <w:vAlign w:val="center"/>
          </w:tcPr>
          <w:p w14:paraId="5D611B33">
            <w:pPr>
              <w:spacing w:line="200" w:lineRule="exact"/>
              <w:jc w:val="center"/>
              <w:rPr>
                <w:sz w:val="18"/>
                <w:szCs w:val="18"/>
              </w:rPr>
            </w:pPr>
          </w:p>
        </w:tc>
      </w:tr>
      <w:tr w14:paraId="397405AC">
        <w:trPr>
          <w:trHeight w:val="340" w:hRule="exact"/>
          <w:jc w:val="center"/>
        </w:trPr>
        <w:tc>
          <w:tcPr>
            <w:tcW w:w="386" w:type="dxa"/>
            <w:vMerge w:val="continue"/>
            <w:vAlign w:val="center"/>
          </w:tcPr>
          <w:p w14:paraId="27DA6DDE">
            <w:pPr>
              <w:spacing w:line="200" w:lineRule="exact"/>
              <w:jc w:val="center"/>
              <w:rPr>
                <w:sz w:val="18"/>
                <w:szCs w:val="18"/>
              </w:rPr>
            </w:pPr>
          </w:p>
        </w:tc>
        <w:tc>
          <w:tcPr>
            <w:tcW w:w="384" w:type="dxa"/>
            <w:vMerge w:val="restart"/>
            <w:vAlign w:val="center"/>
          </w:tcPr>
          <w:p w14:paraId="01B5AA9B">
            <w:pPr>
              <w:spacing w:line="200" w:lineRule="exact"/>
              <w:jc w:val="center"/>
              <w:rPr>
                <w:sz w:val="18"/>
                <w:szCs w:val="18"/>
              </w:rPr>
            </w:pPr>
            <w:r>
              <w:rPr>
                <w:sz w:val="18"/>
                <w:szCs w:val="18"/>
              </w:rPr>
              <w:t>选修课</w:t>
            </w:r>
          </w:p>
        </w:tc>
        <w:tc>
          <w:tcPr>
            <w:tcW w:w="832" w:type="dxa"/>
            <w:vAlign w:val="center"/>
          </w:tcPr>
          <w:p w14:paraId="315E9E54">
            <w:pPr>
              <w:widowControl/>
              <w:jc w:val="center"/>
              <w:textAlignment w:val="center"/>
              <w:rPr>
                <w:sz w:val="18"/>
                <w:szCs w:val="18"/>
              </w:rPr>
            </w:pPr>
            <w:r>
              <w:rPr>
                <w:kern w:val="0"/>
                <w:sz w:val="18"/>
                <w:szCs w:val="18"/>
                <w:lang w:bidi="ar"/>
              </w:rPr>
              <w:t>351001</w:t>
            </w:r>
          </w:p>
        </w:tc>
        <w:tc>
          <w:tcPr>
            <w:tcW w:w="1967" w:type="dxa"/>
            <w:tcBorders>
              <w:top w:val="single" w:color="auto" w:sz="4" w:space="0"/>
              <w:left w:val="single" w:color="auto" w:sz="4" w:space="0"/>
              <w:bottom w:val="single" w:color="auto" w:sz="4" w:space="0"/>
              <w:right w:val="single" w:color="auto" w:sz="4" w:space="0"/>
            </w:tcBorders>
            <w:vAlign w:val="center"/>
          </w:tcPr>
          <w:p w14:paraId="15ECC1D4">
            <w:pPr>
              <w:jc w:val="left"/>
              <w:rPr>
                <w:sz w:val="18"/>
                <w:szCs w:val="18"/>
              </w:rPr>
            </w:pPr>
            <w:r>
              <w:rPr>
                <w:sz w:val="18"/>
                <w:szCs w:val="18"/>
              </w:rPr>
              <w:t>新生研讨课*</w:t>
            </w:r>
          </w:p>
        </w:tc>
        <w:tc>
          <w:tcPr>
            <w:tcW w:w="637" w:type="dxa"/>
            <w:tcBorders>
              <w:top w:val="single" w:color="auto" w:sz="4" w:space="0"/>
              <w:left w:val="nil"/>
              <w:bottom w:val="single" w:color="auto" w:sz="4" w:space="0"/>
              <w:right w:val="single" w:color="auto" w:sz="4" w:space="0"/>
            </w:tcBorders>
            <w:vAlign w:val="center"/>
          </w:tcPr>
          <w:p w14:paraId="36D4AD2B">
            <w:pPr>
              <w:jc w:val="center"/>
              <w:rPr>
                <w:sz w:val="18"/>
                <w:szCs w:val="18"/>
              </w:rPr>
            </w:pPr>
            <w:r>
              <w:rPr>
                <w:sz w:val="18"/>
                <w:szCs w:val="18"/>
              </w:rPr>
              <w:t>1</w:t>
            </w:r>
          </w:p>
        </w:tc>
        <w:tc>
          <w:tcPr>
            <w:tcW w:w="563" w:type="dxa"/>
            <w:vAlign w:val="center"/>
          </w:tcPr>
          <w:p w14:paraId="18042B95">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7308A840">
            <w:pPr>
              <w:jc w:val="center"/>
              <w:rPr>
                <w:sz w:val="18"/>
                <w:szCs w:val="18"/>
              </w:rPr>
            </w:pPr>
            <w:r>
              <w:rPr>
                <w:sz w:val="18"/>
                <w:szCs w:val="18"/>
              </w:rPr>
              <w:t>16</w:t>
            </w:r>
          </w:p>
        </w:tc>
        <w:tc>
          <w:tcPr>
            <w:tcW w:w="591" w:type="dxa"/>
            <w:tcBorders>
              <w:top w:val="single" w:color="auto" w:sz="4" w:space="0"/>
              <w:left w:val="nil"/>
              <w:bottom w:val="single" w:color="auto" w:sz="4" w:space="0"/>
              <w:right w:val="single" w:color="auto" w:sz="4" w:space="0"/>
            </w:tcBorders>
            <w:vAlign w:val="center"/>
          </w:tcPr>
          <w:p w14:paraId="2E2B9723">
            <w:pPr>
              <w:jc w:val="center"/>
              <w:rPr>
                <w:sz w:val="18"/>
                <w:szCs w:val="18"/>
              </w:rPr>
            </w:pPr>
          </w:p>
        </w:tc>
        <w:tc>
          <w:tcPr>
            <w:tcW w:w="497" w:type="dxa"/>
            <w:vAlign w:val="center"/>
          </w:tcPr>
          <w:p w14:paraId="5951E52B">
            <w:pPr>
              <w:jc w:val="center"/>
              <w:rPr>
                <w:sz w:val="18"/>
                <w:szCs w:val="18"/>
              </w:rPr>
            </w:pPr>
            <w:r>
              <w:rPr>
                <w:sz w:val="18"/>
                <w:szCs w:val="18"/>
              </w:rPr>
              <w:t>1</w:t>
            </w:r>
          </w:p>
        </w:tc>
        <w:tc>
          <w:tcPr>
            <w:tcW w:w="1418" w:type="dxa"/>
            <w:vAlign w:val="center"/>
          </w:tcPr>
          <w:p w14:paraId="35D17917">
            <w:pPr>
              <w:jc w:val="center"/>
              <w:rPr>
                <w:sz w:val="18"/>
                <w:szCs w:val="18"/>
              </w:rPr>
            </w:pPr>
            <w:r>
              <w:rPr>
                <w:sz w:val="18"/>
                <w:szCs w:val="18"/>
              </w:rPr>
              <w:t>考查</w:t>
            </w:r>
          </w:p>
        </w:tc>
        <w:tc>
          <w:tcPr>
            <w:tcW w:w="516" w:type="dxa"/>
            <w:vMerge w:val="restart"/>
            <w:vAlign w:val="center"/>
          </w:tcPr>
          <w:p w14:paraId="401F325C">
            <w:pPr>
              <w:spacing w:line="200" w:lineRule="exact"/>
              <w:ind w:left="-34" w:leftChars="-16"/>
              <w:jc w:val="center"/>
              <w:rPr>
                <w:sz w:val="18"/>
                <w:szCs w:val="18"/>
              </w:rPr>
            </w:pPr>
            <w:r>
              <w:rPr>
                <w:sz w:val="18"/>
                <w:szCs w:val="18"/>
              </w:rPr>
              <w:t>带</w:t>
            </w:r>
          </w:p>
          <w:p w14:paraId="07DBC672">
            <w:pPr>
              <w:spacing w:line="200" w:lineRule="exact"/>
              <w:ind w:left="-34" w:leftChars="-16"/>
              <w:jc w:val="center"/>
              <w:rPr>
                <w:sz w:val="18"/>
                <w:szCs w:val="18"/>
              </w:rPr>
            </w:pPr>
            <w:r>
              <w:rPr>
                <w:sz w:val="18"/>
                <w:szCs w:val="18"/>
              </w:rPr>
              <w:t>*</w:t>
            </w:r>
          </w:p>
          <w:p w14:paraId="1558C0C9">
            <w:pPr>
              <w:spacing w:line="200" w:lineRule="exact"/>
              <w:ind w:left="-34" w:leftChars="-16"/>
              <w:jc w:val="center"/>
              <w:rPr>
                <w:sz w:val="18"/>
                <w:szCs w:val="18"/>
              </w:rPr>
            </w:pPr>
            <w:r>
              <w:rPr>
                <w:sz w:val="18"/>
                <w:szCs w:val="18"/>
              </w:rPr>
              <w:t>为</w:t>
            </w:r>
          </w:p>
          <w:p w14:paraId="08E8896F">
            <w:pPr>
              <w:spacing w:line="200" w:lineRule="exact"/>
              <w:ind w:left="-34" w:leftChars="-16"/>
              <w:jc w:val="center"/>
              <w:rPr>
                <w:sz w:val="18"/>
                <w:szCs w:val="18"/>
              </w:rPr>
            </w:pPr>
            <w:r>
              <w:rPr>
                <w:sz w:val="18"/>
                <w:szCs w:val="18"/>
              </w:rPr>
              <w:t>限</w:t>
            </w:r>
          </w:p>
          <w:p w14:paraId="5BED1375">
            <w:pPr>
              <w:spacing w:line="200" w:lineRule="exact"/>
              <w:ind w:left="-34" w:leftChars="-16"/>
              <w:jc w:val="center"/>
              <w:rPr>
                <w:sz w:val="18"/>
                <w:szCs w:val="18"/>
              </w:rPr>
            </w:pPr>
            <w:r>
              <w:rPr>
                <w:sz w:val="18"/>
                <w:szCs w:val="18"/>
              </w:rPr>
              <w:t>选</w:t>
            </w:r>
          </w:p>
          <w:p w14:paraId="311048D2">
            <w:pPr>
              <w:spacing w:line="200" w:lineRule="exact"/>
              <w:ind w:left="-34" w:leftChars="-16"/>
              <w:jc w:val="center"/>
              <w:rPr>
                <w:sz w:val="18"/>
                <w:szCs w:val="18"/>
              </w:rPr>
            </w:pPr>
            <w:r>
              <w:rPr>
                <w:sz w:val="18"/>
                <w:szCs w:val="18"/>
              </w:rPr>
              <w:t>课</w:t>
            </w:r>
          </w:p>
          <w:p w14:paraId="58C6678B">
            <w:pPr>
              <w:spacing w:line="200" w:lineRule="exact"/>
              <w:ind w:left="-34" w:leftChars="-16"/>
              <w:jc w:val="center"/>
              <w:rPr>
                <w:sz w:val="18"/>
                <w:szCs w:val="18"/>
              </w:rPr>
            </w:pPr>
          </w:p>
          <w:p w14:paraId="4E7F35BB">
            <w:pPr>
              <w:spacing w:line="200" w:lineRule="exact"/>
              <w:ind w:left="-34" w:leftChars="-16"/>
              <w:jc w:val="center"/>
              <w:rPr>
                <w:sz w:val="18"/>
                <w:szCs w:val="18"/>
              </w:rPr>
            </w:pPr>
            <w:r>
              <w:rPr>
                <w:sz w:val="18"/>
                <w:szCs w:val="18"/>
              </w:rPr>
              <w:t>至</w:t>
            </w:r>
          </w:p>
          <w:p w14:paraId="013D38E7">
            <w:pPr>
              <w:spacing w:line="200" w:lineRule="exact"/>
              <w:ind w:left="-34" w:leftChars="-16"/>
              <w:jc w:val="center"/>
              <w:rPr>
                <w:sz w:val="18"/>
                <w:szCs w:val="18"/>
              </w:rPr>
            </w:pPr>
            <w:r>
              <w:rPr>
                <w:sz w:val="18"/>
                <w:szCs w:val="18"/>
              </w:rPr>
              <w:t>少</w:t>
            </w:r>
          </w:p>
          <w:p w14:paraId="24BCB3F6">
            <w:pPr>
              <w:spacing w:line="200" w:lineRule="exact"/>
              <w:ind w:left="-34" w:leftChars="-16"/>
              <w:jc w:val="center"/>
              <w:rPr>
                <w:sz w:val="18"/>
                <w:szCs w:val="18"/>
              </w:rPr>
            </w:pPr>
            <w:r>
              <w:rPr>
                <w:sz w:val="18"/>
                <w:szCs w:val="18"/>
              </w:rPr>
              <w:t>选</w:t>
            </w:r>
          </w:p>
          <w:p w14:paraId="7650A720">
            <w:pPr>
              <w:spacing w:line="200" w:lineRule="exact"/>
              <w:ind w:left="-34" w:leftChars="-16"/>
              <w:jc w:val="center"/>
              <w:rPr>
                <w:sz w:val="18"/>
                <w:szCs w:val="18"/>
              </w:rPr>
            </w:pPr>
            <w:r>
              <w:rPr>
                <w:sz w:val="18"/>
                <w:szCs w:val="18"/>
              </w:rPr>
              <w:t>修</w:t>
            </w:r>
          </w:p>
          <w:p w14:paraId="0F287C43">
            <w:pPr>
              <w:spacing w:line="200" w:lineRule="exact"/>
              <w:ind w:left="-34" w:leftChars="-16"/>
              <w:jc w:val="center"/>
              <w:rPr>
                <w:sz w:val="18"/>
                <w:szCs w:val="18"/>
              </w:rPr>
            </w:pPr>
            <w:r>
              <w:rPr>
                <w:sz w:val="18"/>
                <w:szCs w:val="18"/>
              </w:rPr>
              <w:t>16</w:t>
            </w:r>
          </w:p>
          <w:p w14:paraId="1F33DB5A">
            <w:pPr>
              <w:spacing w:line="200" w:lineRule="exact"/>
              <w:ind w:left="-34" w:leftChars="-16"/>
              <w:jc w:val="center"/>
              <w:rPr>
                <w:sz w:val="18"/>
                <w:szCs w:val="18"/>
              </w:rPr>
            </w:pPr>
            <w:r>
              <w:rPr>
                <w:sz w:val="18"/>
                <w:szCs w:val="18"/>
              </w:rPr>
              <w:t>学</w:t>
            </w:r>
          </w:p>
          <w:p w14:paraId="2372CA56">
            <w:pPr>
              <w:spacing w:line="200" w:lineRule="exact"/>
              <w:jc w:val="center"/>
              <w:rPr>
                <w:sz w:val="18"/>
                <w:szCs w:val="18"/>
              </w:rPr>
            </w:pPr>
            <w:r>
              <w:rPr>
                <w:sz w:val="18"/>
                <w:szCs w:val="18"/>
              </w:rPr>
              <w:t>分</w:t>
            </w:r>
          </w:p>
          <w:p w14:paraId="05C91964">
            <w:pPr>
              <w:spacing w:line="200" w:lineRule="exact"/>
              <w:jc w:val="center"/>
              <w:rPr>
                <w:sz w:val="18"/>
                <w:szCs w:val="18"/>
              </w:rPr>
            </w:pPr>
          </w:p>
          <w:p w14:paraId="0EDFC422">
            <w:pPr>
              <w:spacing w:line="200" w:lineRule="exact"/>
              <w:jc w:val="center"/>
              <w:rPr>
                <w:sz w:val="18"/>
                <w:szCs w:val="18"/>
              </w:rPr>
            </w:pPr>
            <w:r>
              <w:rPr>
                <w:rFonts w:hint="eastAsia"/>
                <w:sz w:val="15"/>
                <w:szCs w:val="18"/>
              </w:rPr>
              <w:t>（“限选”意为“必须选”，下同）</w:t>
            </w:r>
          </w:p>
        </w:tc>
      </w:tr>
      <w:tr w14:paraId="6647CF38">
        <w:trPr>
          <w:trHeight w:val="340" w:hRule="exact"/>
          <w:jc w:val="center"/>
        </w:trPr>
        <w:tc>
          <w:tcPr>
            <w:tcW w:w="386" w:type="dxa"/>
            <w:vMerge w:val="continue"/>
            <w:vAlign w:val="center"/>
          </w:tcPr>
          <w:p w14:paraId="330A6F9A">
            <w:pPr>
              <w:spacing w:line="200" w:lineRule="exact"/>
              <w:jc w:val="center"/>
              <w:rPr>
                <w:sz w:val="18"/>
                <w:szCs w:val="18"/>
              </w:rPr>
            </w:pPr>
          </w:p>
        </w:tc>
        <w:tc>
          <w:tcPr>
            <w:tcW w:w="384" w:type="dxa"/>
            <w:vMerge w:val="continue"/>
            <w:vAlign w:val="center"/>
          </w:tcPr>
          <w:p w14:paraId="326831CD">
            <w:pPr>
              <w:spacing w:line="200" w:lineRule="exact"/>
              <w:jc w:val="center"/>
              <w:rPr>
                <w:sz w:val="18"/>
                <w:szCs w:val="18"/>
              </w:rPr>
            </w:pPr>
          </w:p>
        </w:tc>
        <w:tc>
          <w:tcPr>
            <w:tcW w:w="832" w:type="dxa"/>
            <w:vAlign w:val="center"/>
          </w:tcPr>
          <w:p w14:paraId="624B4A8E">
            <w:pPr>
              <w:widowControl/>
              <w:jc w:val="center"/>
              <w:textAlignment w:val="center"/>
              <w:rPr>
                <w:sz w:val="18"/>
                <w:szCs w:val="18"/>
              </w:rPr>
            </w:pPr>
            <w:r>
              <w:rPr>
                <w:kern w:val="0"/>
                <w:sz w:val="18"/>
                <w:szCs w:val="18"/>
                <w:lang w:bidi="ar"/>
              </w:rPr>
              <w:t>352014</w:t>
            </w:r>
          </w:p>
        </w:tc>
        <w:tc>
          <w:tcPr>
            <w:tcW w:w="1967" w:type="dxa"/>
            <w:tcBorders>
              <w:top w:val="single" w:color="auto" w:sz="4" w:space="0"/>
              <w:left w:val="single" w:color="auto" w:sz="4" w:space="0"/>
              <w:bottom w:val="single" w:color="auto" w:sz="4" w:space="0"/>
              <w:right w:val="single" w:color="auto" w:sz="4" w:space="0"/>
            </w:tcBorders>
            <w:vAlign w:val="center"/>
          </w:tcPr>
          <w:p w14:paraId="7D78158E">
            <w:pPr>
              <w:jc w:val="left"/>
              <w:rPr>
                <w:sz w:val="18"/>
                <w:szCs w:val="18"/>
              </w:rPr>
            </w:pPr>
            <w:r>
              <w:rPr>
                <w:sz w:val="18"/>
                <w:szCs w:val="18"/>
              </w:rPr>
              <w:t>信息分析</w:t>
            </w:r>
          </w:p>
        </w:tc>
        <w:tc>
          <w:tcPr>
            <w:tcW w:w="637" w:type="dxa"/>
            <w:tcBorders>
              <w:top w:val="single" w:color="auto" w:sz="4" w:space="0"/>
              <w:left w:val="nil"/>
              <w:bottom w:val="single" w:color="auto" w:sz="4" w:space="0"/>
              <w:right w:val="single" w:color="auto" w:sz="4" w:space="0"/>
            </w:tcBorders>
            <w:vAlign w:val="center"/>
          </w:tcPr>
          <w:p w14:paraId="02DFDEFA">
            <w:pPr>
              <w:jc w:val="center"/>
              <w:rPr>
                <w:sz w:val="18"/>
                <w:szCs w:val="18"/>
              </w:rPr>
            </w:pPr>
            <w:r>
              <w:rPr>
                <w:sz w:val="18"/>
                <w:szCs w:val="18"/>
              </w:rPr>
              <w:t>2</w:t>
            </w:r>
          </w:p>
        </w:tc>
        <w:tc>
          <w:tcPr>
            <w:tcW w:w="563" w:type="dxa"/>
            <w:vAlign w:val="center"/>
          </w:tcPr>
          <w:p w14:paraId="6179CFFF">
            <w:pPr>
              <w:jc w:val="center"/>
              <w:rPr>
                <w:sz w:val="18"/>
                <w:szCs w:val="18"/>
              </w:rPr>
            </w:pPr>
            <w:r>
              <w:rPr>
                <w:sz w:val="18"/>
                <w:szCs w:val="18"/>
              </w:rPr>
              <w:t>0.5</w:t>
            </w:r>
          </w:p>
        </w:tc>
        <w:tc>
          <w:tcPr>
            <w:tcW w:w="672" w:type="dxa"/>
            <w:tcBorders>
              <w:top w:val="single" w:color="auto" w:sz="4" w:space="0"/>
              <w:left w:val="single" w:color="auto" w:sz="4" w:space="0"/>
              <w:bottom w:val="single" w:color="auto" w:sz="4" w:space="0"/>
              <w:right w:val="single" w:color="auto" w:sz="4" w:space="0"/>
            </w:tcBorders>
            <w:vAlign w:val="center"/>
          </w:tcPr>
          <w:p w14:paraId="192D45CE">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78DBA3FC">
            <w:pPr>
              <w:jc w:val="center"/>
              <w:rPr>
                <w:sz w:val="18"/>
                <w:szCs w:val="18"/>
              </w:rPr>
            </w:pPr>
            <w:r>
              <w:rPr>
                <w:sz w:val="18"/>
                <w:szCs w:val="18"/>
              </w:rPr>
              <w:t>8</w:t>
            </w:r>
          </w:p>
        </w:tc>
        <w:tc>
          <w:tcPr>
            <w:tcW w:w="497" w:type="dxa"/>
            <w:vAlign w:val="center"/>
          </w:tcPr>
          <w:p w14:paraId="1D2EE493">
            <w:pPr>
              <w:jc w:val="center"/>
              <w:rPr>
                <w:sz w:val="18"/>
                <w:szCs w:val="18"/>
              </w:rPr>
            </w:pPr>
            <w:r>
              <w:rPr>
                <w:sz w:val="18"/>
                <w:szCs w:val="18"/>
              </w:rPr>
              <w:t>3</w:t>
            </w:r>
          </w:p>
        </w:tc>
        <w:tc>
          <w:tcPr>
            <w:tcW w:w="1418" w:type="dxa"/>
            <w:vAlign w:val="center"/>
          </w:tcPr>
          <w:p w14:paraId="2B038FC7">
            <w:pPr>
              <w:jc w:val="center"/>
              <w:rPr>
                <w:sz w:val="18"/>
                <w:szCs w:val="18"/>
              </w:rPr>
            </w:pPr>
            <w:r>
              <w:rPr>
                <w:sz w:val="18"/>
                <w:szCs w:val="18"/>
              </w:rPr>
              <w:t>考查</w:t>
            </w:r>
          </w:p>
        </w:tc>
        <w:tc>
          <w:tcPr>
            <w:tcW w:w="516" w:type="dxa"/>
            <w:vMerge w:val="continue"/>
            <w:vAlign w:val="center"/>
          </w:tcPr>
          <w:p w14:paraId="42AF9DDC">
            <w:pPr>
              <w:spacing w:line="200" w:lineRule="exact"/>
              <w:jc w:val="center"/>
              <w:rPr>
                <w:sz w:val="18"/>
                <w:szCs w:val="18"/>
              </w:rPr>
            </w:pPr>
          </w:p>
        </w:tc>
      </w:tr>
      <w:tr w14:paraId="338A97C4">
        <w:trPr>
          <w:trHeight w:val="340" w:hRule="exact"/>
          <w:jc w:val="center"/>
        </w:trPr>
        <w:tc>
          <w:tcPr>
            <w:tcW w:w="386" w:type="dxa"/>
            <w:vMerge w:val="continue"/>
            <w:vAlign w:val="center"/>
          </w:tcPr>
          <w:p w14:paraId="6BE5906D">
            <w:pPr>
              <w:spacing w:line="200" w:lineRule="exact"/>
              <w:jc w:val="center"/>
              <w:rPr>
                <w:sz w:val="18"/>
                <w:szCs w:val="18"/>
              </w:rPr>
            </w:pPr>
          </w:p>
        </w:tc>
        <w:tc>
          <w:tcPr>
            <w:tcW w:w="384" w:type="dxa"/>
            <w:vMerge w:val="continue"/>
            <w:vAlign w:val="center"/>
          </w:tcPr>
          <w:p w14:paraId="60E293D1">
            <w:pPr>
              <w:spacing w:line="200" w:lineRule="exact"/>
              <w:jc w:val="center"/>
              <w:rPr>
                <w:sz w:val="18"/>
                <w:szCs w:val="18"/>
              </w:rPr>
            </w:pPr>
          </w:p>
        </w:tc>
        <w:tc>
          <w:tcPr>
            <w:tcW w:w="832" w:type="dxa"/>
            <w:vAlign w:val="center"/>
          </w:tcPr>
          <w:p w14:paraId="6F4D9A41">
            <w:pPr>
              <w:widowControl/>
              <w:jc w:val="center"/>
              <w:textAlignment w:val="center"/>
              <w:rPr>
                <w:sz w:val="18"/>
                <w:szCs w:val="18"/>
              </w:rPr>
            </w:pPr>
            <w:r>
              <w:rPr>
                <w:kern w:val="0"/>
                <w:sz w:val="18"/>
                <w:szCs w:val="18"/>
                <w:lang w:bidi="ar"/>
              </w:rPr>
              <w:t>351552</w:t>
            </w:r>
          </w:p>
        </w:tc>
        <w:tc>
          <w:tcPr>
            <w:tcW w:w="1967" w:type="dxa"/>
            <w:tcBorders>
              <w:top w:val="single" w:color="auto" w:sz="4" w:space="0"/>
              <w:left w:val="single" w:color="auto" w:sz="4" w:space="0"/>
              <w:bottom w:val="single" w:color="auto" w:sz="4" w:space="0"/>
              <w:right w:val="single" w:color="auto" w:sz="4" w:space="0"/>
            </w:tcBorders>
            <w:vAlign w:val="center"/>
          </w:tcPr>
          <w:p w14:paraId="0F23ADF2">
            <w:pPr>
              <w:jc w:val="left"/>
              <w:rPr>
                <w:sz w:val="18"/>
                <w:szCs w:val="18"/>
              </w:rPr>
            </w:pPr>
            <w:r>
              <w:rPr>
                <w:sz w:val="18"/>
                <w:szCs w:val="18"/>
              </w:rPr>
              <w:t>数据结构</w:t>
            </w:r>
          </w:p>
        </w:tc>
        <w:tc>
          <w:tcPr>
            <w:tcW w:w="637" w:type="dxa"/>
            <w:tcBorders>
              <w:top w:val="single" w:color="auto" w:sz="4" w:space="0"/>
              <w:left w:val="nil"/>
              <w:bottom w:val="single" w:color="auto" w:sz="4" w:space="0"/>
              <w:right w:val="single" w:color="auto" w:sz="4" w:space="0"/>
            </w:tcBorders>
            <w:vAlign w:val="center"/>
          </w:tcPr>
          <w:p w14:paraId="66D4D9FB">
            <w:pPr>
              <w:jc w:val="center"/>
              <w:rPr>
                <w:sz w:val="18"/>
                <w:szCs w:val="18"/>
              </w:rPr>
            </w:pPr>
            <w:r>
              <w:rPr>
                <w:sz w:val="18"/>
                <w:szCs w:val="18"/>
              </w:rPr>
              <w:t>2</w:t>
            </w:r>
          </w:p>
        </w:tc>
        <w:tc>
          <w:tcPr>
            <w:tcW w:w="563" w:type="dxa"/>
            <w:vAlign w:val="center"/>
          </w:tcPr>
          <w:p w14:paraId="0EBB4D73">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4296F165">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33B78782">
            <w:pPr>
              <w:jc w:val="center"/>
              <w:rPr>
                <w:sz w:val="18"/>
                <w:szCs w:val="18"/>
              </w:rPr>
            </w:pPr>
          </w:p>
        </w:tc>
        <w:tc>
          <w:tcPr>
            <w:tcW w:w="497" w:type="dxa"/>
            <w:vAlign w:val="center"/>
          </w:tcPr>
          <w:p w14:paraId="22D65B92">
            <w:pPr>
              <w:jc w:val="center"/>
              <w:rPr>
                <w:sz w:val="18"/>
                <w:szCs w:val="18"/>
              </w:rPr>
            </w:pPr>
            <w:r>
              <w:rPr>
                <w:sz w:val="18"/>
                <w:szCs w:val="18"/>
              </w:rPr>
              <w:t>4</w:t>
            </w:r>
          </w:p>
        </w:tc>
        <w:tc>
          <w:tcPr>
            <w:tcW w:w="1418" w:type="dxa"/>
            <w:vAlign w:val="center"/>
          </w:tcPr>
          <w:p w14:paraId="1483C59C">
            <w:pPr>
              <w:jc w:val="center"/>
              <w:rPr>
                <w:sz w:val="18"/>
                <w:szCs w:val="18"/>
              </w:rPr>
            </w:pPr>
            <w:r>
              <w:rPr>
                <w:sz w:val="18"/>
                <w:szCs w:val="18"/>
              </w:rPr>
              <w:t>考查</w:t>
            </w:r>
          </w:p>
        </w:tc>
        <w:tc>
          <w:tcPr>
            <w:tcW w:w="516" w:type="dxa"/>
            <w:vMerge w:val="continue"/>
            <w:vAlign w:val="center"/>
          </w:tcPr>
          <w:p w14:paraId="1E40B5C9">
            <w:pPr>
              <w:spacing w:line="200" w:lineRule="exact"/>
              <w:jc w:val="center"/>
              <w:rPr>
                <w:sz w:val="18"/>
                <w:szCs w:val="18"/>
              </w:rPr>
            </w:pPr>
          </w:p>
        </w:tc>
      </w:tr>
      <w:tr w14:paraId="27BE3E99">
        <w:trPr>
          <w:trHeight w:val="340" w:hRule="exact"/>
          <w:jc w:val="center"/>
        </w:trPr>
        <w:tc>
          <w:tcPr>
            <w:tcW w:w="386" w:type="dxa"/>
            <w:vMerge w:val="continue"/>
            <w:vAlign w:val="center"/>
          </w:tcPr>
          <w:p w14:paraId="66ED196F">
            <w:pPr>
              <w:spacing w:line="200" w:lineRule="exact"/>
              <w:jc w:val="center"/>
              <w:rPr>
                <w:sz w:val="18"/>
                <w:szCs w:val="18"/>
              </w:rPr>
            </w:pPr>
          </w:p>
        </w:tc>
        <w:tc>
          <w:tcPr>
            <w:tcW w:w="384" w:type="dxa"/>
            <w:vMerge w:val="continue"/>
            <w:vAlign w:val="center"/>
          </w:tcPr>
          <w:p w14:paraId="30F5B25C">
            <w:pPr>
              <w:spacing w:line="200" w:lineRule="exact"/>
              <w:jc w:val="center"/>
              <w:rPr>
                <w:sz w:val="18"/>
                <w:szCs w:val="18"/>
              </w:rPr>
            </w:pPr>
          </w:p>
        </w:tc>
        <w:tc>
          <w:tcPr>
            <w:tcW w:w="832" w:type="dxa"/>
            <w:vAlign w:val="center"/>
          </w:tcPr>
          <w:p w14:paraId="5CC830A3">
            <w:pPr>
              <w:widowControl/>
              <w:jc w:val="center"/>
              <w:textAlignment w:val="center"/>
              <w:rPr>
                <w:sz w:val="18"/>
                <w:szCs w:val="18"/>
              </w:rPr>
            </w:pPr>
            <w:r>
              <w:rPr>
                <w:kern w:val="0"/>
                <w:sz w:val="18"/>
                <w:szCs w:val="18"/>
                <w:lang w:bidi="ar"/>
              </w:rPr>
              <w:t>351173</w:t>
            </w:r>
          </w:p>
        </w:tc>
        <w:tc>
          <w:tcPr>
            <w:tcW w:w="1967" w:type="dxa"/>
            <w:tcBorders>
              <w:top w:val="single" w:color="auto" w:sz="4" w:space="0"/>
              <w:left w:val="single" w:color="auto" w:sz="4" w:space="0"/>
              <w:bottom w:val="single" w:color="auto" w:sz="4" w:space="0"/>
              <w:right w:val="single" w:color="auto" w:sz="4" w:space="0"/>
            </w:tcBorders>
            <w:vAlign w:val="center"/>
          </w:tcPr>
          <w:p w14:paraId="06FEC66B">
            <w:pPr>
              <w:jc w:val="left"/>
              <w:rPr>
                <w:spacing w:val="-10"/>
                <w:sz w:val="18"/>
                <w:szCs w:val="18"/>
              </w:rPr>
            </w:pPr>
            <w:r>
              <w:rPr>
                <w:spacing w:val="-10"/>
                <w:sz w:val="18"/>
                <w:szCs w:val="18"/>
              </w:rPr>
              <w:t>电子商务与网络营销</w:t>
            </w:r>
          </w:p>
        </w:tc>
        <w:tc>
          <w:tcPr>
            <w:tcW w:w="637" w:type="dxa"/>
            <w:tcBorders>
              <w:top w:val="single" w:color="auto" w:sz="4" w:space="0"/>
              <w:left w:val="nil"/>
              <w:bottom w:val="single" w:color="auto" w:sz="4" w:space="0"/>
              <w:right w:val="single" w:color="auto" w:sz="4" w:space="0"/>
            </w:tcBorders>
            <w:vAlign w:val="center"/>
          </w:tcPr>
          <w:p w14:paraId="770EAB3E">
            <w:pPr>
              <w:ind w:firstLine="180" w:firstLineChars="100"/>
              <w:jc w:val="center"/>
              <w:rPr>
                <w:sz w:val="18"/>
                <w:szCs w:val="18"/>
              </w:rPr>
            </w:pPr>
            <w:r>
              <w:rPr>
                <w:sz w:val="18"/>
                <w:szCs w:val="18"/>
              </w:rPr>
              <w:t>2</w:t>
            </w:r>
          </w:p>
        </w:tc>
        <w:tc>
          <w:tcPr>
            <w:tcW w:w="563" w:type="dxa"/>
            <w:vAlign w:val="center"/>
          </w:tcPr>
          <w:p w14:paraId="08CC6875">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24CFF898">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59809983">
            <w:pPr>
              <w:jc w:val="center"/>
              <w:rPr>
                <w:sz w:val="18"/>
                <w:szCs w:val="18"/>
              </w:rPr>
            </w:pPr>
          </w:p>
        </w:tc>
        <w:tc>
          <w:tcPr>
            <w:tcW w:w="497" w:type="dxa"/>
            <w:vAlign w:val="center"/>
          </w:tcPr>
          <w:p w14:paraId="358E1C91">
            <w:pPr>
              <w:jc w:val="center"/>
              <w:rPr>
                <w:sz w:val="18"/>
                <w:szCs w:val="18"/>
              </w:rPr>
            </w:pPr>
            <w:r>
              <w:rPr>
                <w:rFonts w:hint="eastAsia"/>
                <w:sz w:val="18"/>
                <w:szCs w:val="18"/>
              </w:rPr>
              <w:t>5</w:t>
            </w:r>
          </w:p>
        </w:tc>
        <w:tc>
          <w:tcPr>
            <w:tcW w:w="1418" w:type="dxa"/>
            <w:vAlign w:val="center"/>
          </w:tcPr>
          <w:p w14:paraId="27EAC8AF">
            <w:pPr>
              <w:jc w:val="center"/>
              <w:rPr>
                <w:sz w:val="18"/>
                <w:szCs w:val="18"/>
              </w:rPr>
            </w:pPr>
            <w:r>
              <w:rPr>
                <w:spacing w:val="-10"/>
                <w:sz w:val="18"/>
                <w:szCs w:val="18"/>
              </w:rPr>
              <w:t>考查</w:t>
            </w:r>
          </w:p>
        </w:tc>
        <w:tc>
          <w:tcPr>
            <w:tcW w:w="516" w:type="dxa"/>
            <w:vMerge w:val="continue"/>
            <w:vAlign w:val="center"/>
          </w:tcPr>
          <w:p w14:paraId="7521AB87">
            <w:pPr>
              <w:spacing w:line="200" w:lineRule="exact"/>
              <w:jc w:val="center"/>
              <w:rPr>
                <w:sz w:val="18"/>
                <w:szCs w:val="18"/>
              </w:rPr>
            </w:pPr>
          </w:p>
        </w:tc>
      </w:tr>
      <w:tr w14:paraId="5116D819">
        <w:trPr>
          <w:trHeight w:val="340" w:hRule="exact"/>
          <w:jc w:val="center"/>
        </w:trPr>
        <w:tc>
          <w:tcPr>
            <w:tcW w:w="386" w:type="dxa"/>
            <w:vMerge w:val="continue"/>
            <w:vAlign w:val="center"/>
          </w:tcPr>
          <w:p w14:paraId="4874446E">
            <w:pPr>
              <w:spacing w:line="200" w:lineRule="exact"/>
              <w:jc w:val="center"/>
              <w:rPr>
                <w:sz w:val="18"/>
                <w:szCs w:val="18"/>
              </w:rPr>
            </w:pPr>
          </w:p>
        </w:tc>
        <w:tc>
          <w:tcPr>
            <w:tcW w:w="384" w:type="dxa"/>
            <w:vMerge w:val="continue"/>
            <w:vAlign w:val="center"/>
          </w:tcPr>
          <w:p w14:paraId="2F72096D">
            <w:pPr>
              <w:spacing w:line="200" w:lineRule="exact"/>
              <w:jc w:val="center"/>
              <w:rPr>
                <w:sz w:val="18"/>
                <w:szCs w:val="18"/>
              </w:rPr>
            </w:pPr>
          </w:p>
        </w:tc>
        <w:tc>
          <w:tcPr>
            <w:tcW w:w="832" w:type="dxa"/>
            <w:vAlign w:val="center"/>
          </w:tcPr>
          <w:p w14:paraId="44E06FCB">
            <w:pPr>
              <w:widowControl/>
              <w:jc w:val="center"/>
              <w:textAlignment w:val="center"/>
              <w:rPr>
                <w:sz w:val="18"/>
                <w:szCs w:val="18"/>
              </w:rPr>
            </w:pPr>
            <w:r>
              <w:rPr>
                <w:kern w:val="0"/>
                <w:sz w:val="18"/>
                <w:szCs w:val="18"/>
                <w:lang w:bidi="ar"/>
              </w:rPr>
              <w:t>351024</w:t>
            </w:r>
          </w:p>
        </w:tc>
        <w:tc>
          <w:tcPr>
            <w:tcW w:w="1967" w:type="dxa"/>
            <w:tcBorders>
              <w:top w:val="single" w:color="auto" w:sz="4" w:space="0"/>
              <w:left w:val="single" w:color="auto" w:sz="4" w:space="0"/>
              <w:bottom w:val="single" w:color="auto" w:sz="4" w:space="0"/>
              <w:right w:val="single" w:color="auto" w:sz="4" w:space="0"/>
            </w:tcBorders>
            <w:vAlign w:val="center"/>
          </w:tcPr>
          <w:p w14:paraId="712D8660">
            <w:pPr>
              <w:jc w:val="left"/>
              <w:rPr>
                <w:sz w:val="18"/>
                <w:szCs w:val="18"/>
              </w:rPr>
            </w:pPr>
            <w:r>
              <w:rPr>
                <w:sz w:val="18"/>
                <w:szCs w:val="18"/>
              </w:rPr>
              <w:t>信息检索与利用</w:t>
            </w:r>
          </w:p>
        </w:tc>
        <w:tc>
          <w:tcPr>
            <w:tcW w:w="637" w:type="dxa"/>
            <w:tcBorders>
              <w:top w:val="single" w:color="auto" w:sz="4" w:space="0"/>
              <w:left w:val="nil"/>
              <w:bottom w:val="single" w:color="auto" w:sz="4" w:space="0"/>
              <w:right w:val="single" w:color="auto" w:sz="4" w:space="0"/>
            </w:tcBorders>
            <w:vAlign w:val="center"/>
          </w:tcPr>
          <w:p w14:paraId="7A890396">
            <w:pPr>
              <w:ind w:firstLine="180" w:firstLineChars="100"/>
              <w:jc w:val="center"/>
              <w:rPr>
                <w:sz w:val="18"/>
                <w:szCs w:val="18"/>
              </w:rPr>
            </w:pPr>
            <w:r>
              <w:rPr>
                <w:sz w:val="18"/>
                <w:szCs w:val="18"/>
              </w:rPr>
              <w:t>2</w:t>
            </w:r>
          </w:p>
        </w:tc>
        <w:tc>
          <w:tcPr>
            <w:tcW w:w="563" w:type="dxa"/>
            <w:vAlign w:val="center"/>
          </w:tcPr>
          <w:p w14:paraId="755B954A">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557B2534">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704F1654">
            <w:pPr>
              <w:jc w:val="center"/>
              <w:rPr>
                <w:sz w:val="18"/>
                <w:szCs w:val="18"/>
              </w:rPr>
            </w:pPr>
          </w:p>
        </w:tc>
        <w:tc>
          <w:tcPr>
            <w:tcW w:w="497" w:type="dxa"/>
            <w:vAlign w:val="center"/>
          </w:tcPr>
          <w:p w14:paraId="25187793">
            <w:pPr>
              <w:jc w:val="center"/>
              <w:rPr>
                <w:sz w:val="18"/>
                <w:szCs w:val="18"/>
              </w:rPr>
            </w:pPr>
            <w:r>
              <w:rPr>
                <w:sz w:val="18"/>
                <w:szCs w:val="18"/>
              </w:rPr>
              <w:t>3</w:t>
            </w:r>
          </w:p>
        </w:tc>
        <w:tc>
          <w:tcPr>
            <w:tcW w:w="1418" w:type="dxa"/>
            <w:vAlign w:val="center"/>
          </w:tcPr>
          <w:p w14:paraId="36AFFAF9">
            <w:pPr>
              <w:jc w:val="center"/>
              <w:rPr>
                <w:sz w:val="18"/>
                <w:szCs w:val="18"/>
              </w:rPr>
            </w:pPr>
            <w:r>
              <w:rPr>
                <w:sz w:val="18"/>
                <w:szCs w:val="18"/>
              </w:rPr>
              <w:t>考查</w:t>
            </w:r>
          </w:p>
        </w:tc>
        <w:tc>
          <w:tcPr>
            <w:tcW w:w="516" w:type="dxa"/>
            <w:vMerge w:val="continue"/>
            <w:vAlign w:val="center"/>
          </w:tcPr>
          <w:p w14:paraId="183C019E">
            <w:pPr>
              <w:spacing w:line="200" w:lineRule="exact"/>
              <w:jc w:val="center"/>
              <w:rPr>
                <w:sz w:val="18"/>
                <w:szCs w:val="18"/>
              </w:rPr>
            </w:pPr>
          </w:p>
        </w:tc>
      </w:tr>
      <w:tr w14:paraId="1FBF00A3">
        <w:trPr>
          <w:trHeight w:val="340" w:hRule="exact"/>
          <w:jc w:val="center"/>
        </w:trPr>
        <w:tc>
          <w:tcPr>
            <w:tcW w:w="386" w:type="dxa"/>
            <w:vMerge w:val="continue"/>
            <w:vAlign w:val="center"/>
          </w:tcPr>
          <w:p w14:paraId="746D1EC8">
            <w:pPr>
              <w:spacing w:line="200" w:lineRule="exact"/>
              <w:jc w:val="center"/>
              <w:rPr>
                <w:sz w:val="18"/>
                <w:szCs w:val="18"/>
              </w:rPr>
            </w:pPr>
          </w:p>
        </w:tc>
        <w:tc>
          <w:tcPr>
            <w:tcW w:w="384" w:type="dxa"/>
            <w:vMerge w:val="continue"/>
            <w:vAlign w:val="center"/>
          </w:tcPr>
          <w:p w14:paraId="1942C77C">
            <w:pPr>
              <w:spacing w:line="200" w:lineRule="exact"/>
              <w:jc w:val="center"/>
              <w:rPr>
                <w:sz w:val="18"/>
                <w:szCs w:val="18"/>
              </w:rPr>
            </w:pPr>
          </w:p>
        </w:tc>
        <w:tc>
          <w:tcPr>
            <w:tcW w:w="832" w:type="dxa"/>
            <w:vAlign w:val="center"/>
          </w:tcPr>
          <w:p w14:paraId="31EB9805">
            <w:pPr>
              <w:widowControl/>
              <w:jc w:val="center"/>
              <w:textAlignment w:val="center"/>
              <w:rPr>
                <w:sz w:val="18"/>
                <w:szCs w:val="18"/>
              </w:rPr>
            </w:pPr>
            <w:r>
              <w:rPr>
                <w:kern w:val="0"/>
                <w:sz w:val="18"/>
                <w:szCs w:val="18"/>
                <w:lang w:bidi="ar"/>
              </w:rPr>
              <w:t>351119</w:t>
            </w:r>
          </w:p>
        </w:tc>
        <w:tc>
          <w:tcPr>
            <w:tcW w:w="1967" w:type="dxa"/>
            <w:tcBorders>
              <w:top w:val="single" w:color="auto" w:sz="4" w:space="0"/>
              <w:left w:val="single" w:color="auto" w:sz="4" w:space="0"/>
              <w:bottom w:val="single" w:color="auto" w:sz="4" w:space="0"/>
              <w:right w:val="single" w:color="auto" w:sz="4" w:space="0"/>
            </w:tcBorders>
            <w:vAlign w:val="center"/>
          </w:tcPr>
          <w:p w14:paraId="3633C598">
            <w:pPr>
              <w:jc w:val="left"/>
              <w:rPr>
                <w:sz w:val="18"/>
                <w:szCs w:val="18"/>
              </w:rPr>
            </w:pPr>
            <w:r>
              <w:rPr>
                <w:spacing w:val="-10"/>
                <w:sz w:val="18"/>
                <w:szCs w:val="18"/>
              </w:rPr>
              <w:t>市场调查与预测</w:t>
            </w:r>
          </w:p>
        </w:tc>
        <w:tc>
          <w:tcPr>
            <w:tcW w:w="637" w:type="dxa"/>
            <w:tcBorders>
              <w:top w:val="single" w:color="auto" w:sz="4" w:space="0"/>
              <w:left w:val="nil"/>
              <w:bottom w:val="single" w:color="auto" w:sz="4" w:space="0"/>
              <w:right w:val="single" w:color="auto" w:sz="4" w:space="0"/>
            </w:tcBorders>
            <w:vAlign w:val="center"/>
          </w:tcPr>
          <w:p w14:paraId="7B302085">
            <w:pPr>
              <w:jc w:val="center"/>
              <w:rPr>
                <w:sz w:val="18"/>
                <w:szCs w:val="18"/>
              </w:rPr>
            </w:pPr>
            <w:r>
              <w:rPr>
                <w:spacing w:val="-10"/>
                <w:sz w:val="18"/>
                <w:szCs w:val="18"/>
              </w:rPr>
              <w:t>2</w:t>
            </w:r>
          </w:p>
        </w:tc>
        <w:tc>
          <w:tcPr>
            <w:tcW w:w="563" w:type="dxa"/>
            <w:vAlign w:val="center"/>
          </w:tcPr>
          <w:p w14:paraId="005C9963">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7B75233C">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57D59E72">
            <w:pPr>
              <w:jc w:val="center"/>
              <w:rPr>
                <w:sz w:val="18"/>
                <w:szCs w:val="18"/>
              </w:rPr>
            </w:pPr>
          </w:p>
        </w:tc>
        <w:tc>
          <w:tcPr>
            <w:tcW w:w="497" w:type="dxa"/>
            <w:vAlign w:val="center"/>
          </w:tcPr>
          <w:p w14:paraId="392C67FC">
            <w:pPr>
              <w:widowControl/>
              <w:jc w:val="center"/>
              <w:textAlignment w:val="center"/>
              <w:rPr>
                <w:rFonts w:hint="eastAsia" w:eastAsia="宋体"/>
                <w:sz w:val="18"/>
                <w:szCs w:val="18"/>
                <w:lang w:val="en-US" w:eastAsia="zh-CN"/>
              </w:rPr>
            </w:pPr>
            <w:r>
              <w:rPr>
                <w:rFonts w:hint="eastAsia"/>
                <w:sz w:val="18"/>
                <w:szCs w:val="18"/>
                <w:lang w:val="en-US" w:eastAsia="zh-CN"/>
              </w:rPr>
              <w:t>4</w:t>
            </w:r>
          </w:p>
        </w:tc>
        <w:tc>
          <w:tcPr>
            <w:tcW w:w="1418" w:type="dxa"/>
            <w:vAlign w:val="center"/>
          </w:tcPr>
          <w:p w14:paraId="779E0FF3">
            <w:pPr>
              <w:widowControl/>
              <w:jc w:val="center"/>
              <w:rPr>
                <w:sz w:val="18"/>
                <w:szCs w:val="18"/>
              </w:rPr>
            </w:pPr>
            <w:r>
              <w:rPr>
                <w:sz w:val="18"/>
                <w:szCs w:val="18"/>
              </w:rPr>
              <w:t>考查</w:t>
            </w:r>
          </w:p>
        </w:tc>
        <w:tc>
          <w:tcPr>
            <w:tcW w:w="516" w:type="dxa"/>
            <w:vMerge w:val="continue"/>
            <w:vAlign w:val="center"/>
          </w:tcPr>
          <w:p w14:paraId="05D6E294">
            <w:pPr>
              <w:spacing w:line="200" w:lineRule="exact"/>
              <w:jc w:val="center"/>
              <w:rPr>
                <w:sz w:val="18"/>
                <w:szCs w:val="18"/>
              </w:rPr>
            </w:pPr>
          </w:p>
        </w:tc>
      </w:tr>
      <w:tr w14:paraId="7A83585C">
        <w:trPr>
          <w:trHeight w:val="340" w:hRule="exact"/>
          <w:jc w:val="center"/>
        </w:trPr>
        <w:tc>
          <w:tcPr>
            <w:tcW w:w="386" w:type="dxa"/>
            <w:vMerge w:val="continue"/>
            <w:vAlign w:val="center"/>
          </w:tcPr>
          <w:p w14:paraId="7D8841E1">
            <w:pPr>
              <w:spacing w:line="200" w:lineRule="exact"/>
              <w:jc w:val="center"/>
              <w:rPr>
                <w:sz w:val="18"/>
                <w:szCs w:val="18"/>
              </w:rPr>
            </w:pPr>
          </w:p>
        </w:tc>
        <w:tc>
          <w:tcPr>
            <w:tcW w:w="384" w:type="dxa"/>
            <w:vMerge w:val="continue"/>
            <w:vAlign w:val="center"/>
          </w:tcPr>
          <w:p w14:paraId="6F545EAE">
            <w:pPr>
              <w:spacing w:line="200" w:lineRule="exact"/>
              <w:jc w:val="center"/>
              <w:rPr>
                <w:sz w:val="18"/>
                <w:szCs w:val="18"/>
              </w:rPr>
            </w:pPr>
          </w:p>
        </w:tc>
        <w:tc>
          <w:tcPr>
            <w:tcW w:w="832" w:type="dxa"/>
            <w:vAlign w:val="center"/>
          </w:tcPr>
          <w:p w14:paraId="12C1227D">
            <w:pPr>
              <w:widowControl/>
              <w:jc w:val="center"/>
              <w:textAlignment w:val="center"/>
              <w:rPr>
                <w:sz w:val="18"/>
                <w:szCs w:val="18"/>
              </w:rPr>
            </w:pPr>
            <w:r>
              <w:rPr>
                <w:kern w:val="0"/>
                <w:sz w:val="18"/>
                <w:szCs w:val="18"/>
                <w:lang w:bidi="ar"/>
              </w:rPr>
              <w:t>351401</w:t>
            </w:r>
          </w:p>
        </w:tc>
        <w:tc>
          <w:tcPr>
            <w:tcW w:w="1967" w:type="dxa"/>
            <w:tcBorders>
              <w:top w:val="single" w:color="auto" w:sz="4" w:space="0"/>
              <w:left w:val="single" w:color="auto" w:sz="4" w:space="0"/>
              <w:bottom w:val="single" w:color="auto" w:sz="4" w:space="0"/>
              <w:right w:val="single" w:color="auto" w:sz="4" w:space="0"/>
            </w:tcBorders>
            <w:vAlign w:val="center"/>
          </w:tcPr>
          <w:p w14:paraId="1654D0D5">
            <w:pPr>
              <w:jc w:val="left"/>
              <w:rPr>
                <w:sz w:val="18"/>
                <w:szCs w:val="18"/>
              </w:rPr>
            </w:pPr>
            <w:r>
              <w:rPr>
                <w:spacing w:val="-10"/>
                <w:sz w:val="18"/>
                <w:szCs w:val="18"/>
              </w:rPr>
              <w:t>人力资源管理</w:t>
            </w:r>
          </w:p>
        </w:tc>
        <w:tc>
          <w:tcPr>
            <w:tcW w:w="637" w:type="dxa"/>
            <w:tcBorders>
              <w:top w:val="single" w:color="auto" w:sz="4" w:space="0"/>
              <w:left w:val="nil"/>
              <w:bottom w:val="single" w:color="auto" w:sz="4" w:space="0"/>
              <w:right w:val="single" w:color="auto" w:sz="4" w:space="0"/>
            </w:tcBorders>
            <w:vAlign w:val="center"/>
          </w:tcPr>
          <w:p w14:paraId="4EDC306D">
            <w:pPr>
              <w:jc w:val="center"/>
              <w:rPr>
                <w:sz w:val="18"/>
                <w:szCs w:val="18"/>
              </w:rPr>
            </w:pPr>
            <w:r>
              <w:rPr>
                <w:sz w:val="18"/>
                <w:szCs w:val="18"/>
              </w:rPr>
              <w:t>2</w:t>
            </w:r>
          </w:p>
        </w:tc>
        <w:tc>
          <w:tcPr>
            <w:tcW w:w="563" w:type="dxa"/>
            <w:vAlign w:val="center"/>
          </w:tcPr>
          <w:p w14:paraId="703AB683">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1778B588">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0CD8D24A">
            <w:pPr>
              <w:jc w:val="center"/>
              <w:rPr>
                <w:sz w:val="18"/>
                <w:szCs w:val="18"/>
              </w:rPr>
            </w:pPr>
          </w:p>
        </w:tc>
        <w:tc>
          <w:tcPr>
            <w:tcW w:w="497" w:type="dxa"/>
            <w:vAlign w:val="center"/>
          </w:tcPr>
          <w:p w14:paraId="750816FA">
            <w:pPr>
              <w:widowControl/>
              <w:jc w:val="center"/>
              <w:textAlignment w:val="center"/>
              <w:rPr>
                <w:sz w:val="18"/>
                <w:szCs w:val="18"/>
              </w:rPr>
            </w:pPr>
            <w:r>
              <w:rPr>
                <w:sz w:val="18"/>
                <w:szCs w:val="18"/>
              </w:rPr>
              <w:t>3</w:t>
            </w:r>
          </w:p>
        </w:tc>
        <w:tc>
          <w:tcPr>
            <w:tcW w:w="1418" w:type="dxa"/>
            <w:vAlign w:val="center"/>
          </w:tcPr>
          <w:p w14:paraId="52667A91">
            <w:pPr>
              <w:widowControl/>
              <w:jc w:val="center"/>
              <w:rPr>
                <w:sz w:val="18"/>
                <w:szCs w:val="18"/>
              </w:rPr>
            </w:pPr>
            <w:r>
              <w:rPr>
                <w:sz w:val="18"/>
                <w:szCs w:val="18"/>
              </w:rPr>
              <w:t>考试</w:t>
            </w:r>
          </w:p>
        </w:tc>
        <w:tc>
          <w:tcPr>
            <w:tcW w:w="516" w:type="dxa"/>
            <w:vMerge w:val="continue"/>
            <w:vAlign w:val="center"/>
          </w:tcPr>
          <w:p w14:paraId="4078EF5B">
            <w:pPr>
              <w:spacing w:line="200" w:lineRule="exact"/>
              <w:jc w:val="center"/>
              <w:rPr>
                <w:sz w:val="18"/>
                <w:szCs w:val="18"/>
              </w:rPr>
            </w:pPr>
          </w:p>
        </w:tc>
      </w:tr>
      <w:tr w14:paraId="4C9089FB">
        <w:trPr>
          <w:trHeight w:val="340" w:hRule="exact"/>
          <w:jc w:val="center"/>
        </w:trPr>
        <w:tc>
          <w:tcPr>
            <w:tcW w:w="386" w:type="dxa"/>
            <w:vMerge w:val="continue"/>
            <w:vAlign w:val="center"/>
          </w:tcPr>
          <w:p w14:paraId="1BE1CD9E">
            <w:pPr>
              <w:spacing w:line="200" w:lineRule="exact"/>
              <w:jc w:val="center"/>
              <w:rPr>
                <w:sz w:val="18"/>
                <w:szCs w:val="18"/>
              </w:rPr>
            </w:pPr>
          </w:p>
        </w:tc>
        <w:tc>
          <w:tcPr>
            <w:tcW w:w="384" w:type="dxa"/>
            <w:vMerge w:val="continue"/>
            <w:vAlign w:val="center"/>
          </w:tcPr>
          <w:p w14:paraId="4099D42E">
            <w:pPr>
              <w:spacing w:line="200" w:lineRule="exact"/>
              <w:jc w:val="center"/>
              <w:rPr>
                <w:sz w:val="18"/>
                <w:szCs w:val="18"/>
              </w:rPr>
            </w:pPr>
          </w:p>
        </w:tc>
        <w:tc>
          <w:tcPr>
            <w:tcW w:w="832" w:type="dxa"/>
            <w:vAlign w:val="center"/>
          </w:tcPr>
          <w:p w14:paraId="686DC1E0">
            <w:pPr>
              <w:widowControl/>
              <w:jc w:val="center"/>
              <w:textAlignment w:val="center"/>
              <w:rPr>
                <w:sz w:val="18"/>
                <w:szCs w:val="18"/>
              </w:rPr>
            </w:pPr>
            <w:r>
              <w:rPr>
                <w:kern w:val="0"/>
                <w:sz w:val="18"/>
                <w:szCs w:val="18"/>
                <w:lang w:bidi="ar"/>
              </w:rPr>
              <w:t>351217</w:t>
            </w:r>
          </w:p>
        </w:tc>
        <w:tc>
          <w:tcPr>
            <w:tcW w:w="1967" w:type="dxa"/>
            <w:tcBorders>
              <w:top w:val="single" w:color="auto" w:sz="4" w:space="0"/>
              <w:left w:val="single" w:color="auto" w:sz="4" w:space="0"/>
              <w:bottom w:val="single" w:color="auto" w:sz="4" w:space="0"/>
              <w:right w:val="single" w:color="auto" w:sz="4" w:space="0"/>
            </w:tcBorders>
            <w:vAlign w:val="center"/>
          </w:tcPr>
          <w:p w14:paraId="55B38E0F">
            <w:pPr>
              <w:jc w:val="left"/>
              <w:rPr>
                <w:sz w:val="18"/>
                <w:szCs w:val="18"/>
              </w:rPr>
            </w:pPr>
            <w:r>
              <w:rPr>
                <w:spacing w:val="-10"/>
                <w:sz w:val="18"/>
                <w:szCs w:val="18"/>
              </w:rPr>
              <w:t>财务管理学</w:t>
            </w:r>
          </w:p>
        </w:tc>
        <w:tc>
          <w:tcPr>
            <w:tcW w:w="637" w:type="dxa"/>
            <w:tcBorders>
              <w:top w:val="single" w:color="auto" w:sz="4" w:space="0"/>
              <w:left w:val="nil"/>
              <w:bottom w:val="single" w:color="auto" w:sz="4" w:space="0"/>
              <w:right w:val="single" w:color="auto" w:sz="4" w:space="0"/>
            </w:tcBorders>
            <w:vAlign w:val="center"/>
          </w:tcPr>
          <w:p w14:paraId="645DAD90">
            <w:pPr>
              <w:jc w:val="center"/>
              <w:rPr>
                <w:sz w:val="18"/>
                <w:szCs w:val="18"/>
              </w:rPr>
            </w:pPr>
            <w:r>
              <w:rPr>
                <w:spacing w:val="-10"/>
                <w:sz w:val="18"/>
                <w:szCs w:val="18"/>
              </w:rPr>
              <w:t>3</w:t>
            </w:r>
          </w:p>
        </w:tc>
        <w:tc>
          <w:tcPr>
            <w:tcW w:w="563" w:type="dxa"/>
            <w:vAlign w:val="center"/>
          </w:tcPr>
          <w:p w14:paraId="78D85E87">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1FAF4C7E">
            <w:pPr>
              <w:jc w:val="center"/>
              <w:rPr>
                <w:sz w:val="18"/>
                <w:szCs w:val="18"/>
              </w:rPr>
            </w:pPr>
            <w:r>
              <w:rPr>
                <w:spacing w:val="-10"/>
                <w:sz w:val="18"/>
                <w:szCs w:val="18"/>
              </w:rPr>
              <w:t>48</w:t>
            </w:r>
          </w:p>
        </w:tc>
        <w:tc>
          <w:tcPr>
            <w:tcW w:w="591" w:type="dxa"/>
            <w:tcBorders>
              <w:top w:val="single" w:color="auto" w:sz="4" w:space="0"/>
              <w:left w:val="nil"/>
              <w:bottom w:val="single" w:color="auto" w:sz="4" w:space="0"/>
              <w:right w:val="single" w:color="auto" w:sz="4" w:space="0"/>
            </w:tcBorders>
            <w:vAlign w:val="center"/>
          </w:tcPr>
          <w:p w14:paraId="23164389">
            <w:pPr>
              <w:jc w:val="center"/>
              <w:rPr>
                <w:sz w:val="18"/>
                <w:szCs w:val="18"/>
              </w:rPr>
            </w:pPr>
          </w:p>
        </w:tc>
        <w:tc>
          <w:tcPr>
            <w:tcW w:w="497" w:type="dxa"/>
            <w:vAlign w:val="center"/>
          </w:tcPr>
          <w:p w14:paraId="2829965E">
            <w:pPr>
              <w:widowControl/>
              <w:jc w:val="center"/>
              <w:textAlignment w:val="center"/>
              <w:rPr>
                <w:sz w:val="18"/>
                <w:szCs w:val="18"/>
              </w:rPr>
            </w:pPr>
            <w:r>
              <w:rPr>
                <w:sz w:val="18"/>
                <w:szCs w:val="18"/>
              </w:rPr>
              <w:t>5</w:t>
            </w:r>
          </w:p>
        </w:tc>
        <w:tc>
          <w:tcPr>
            <w:tcW w:w="1418" w:type="dxa"/>
            <w:vAlign w:val="center"/>
          </w:tcPr>
          <w:p w14:paraId="5E7A6572">
            <w:pPr>
              <w:widowControl/>
              <w:jc w:val="center"/>
              <w:rPr>
                <w:sz w:val="18"/>
                <w:szCs w:val="18"/>
              </w:rPr>
            </w:pPr>
            <w:r>
              <w:rPr>
                <w:sz w:val="18"/>
                <w:szCs w:val="18"/>
              </w:rPr>
              <w:t>考查</w:t>
            </w:r>
          </w:p>
        </w:tc>
        <w:tc>
          <w:tcPr>
            <w:tcW w:w="516" w:type="dxa"/>
            <w:vMerge w:val="continue"/>
            <w:vAlign w:val="center"/>
          </w:tcPr>
          <w:p w14:paraId="1892A354">
            <w:pPr>
              <w:spacing w:line="200" w:lineRule="exact"/>
              <w:jc w:val="center"/>
              <w:rPr>
                <w:sz w:val="18"/>
                <w:szCs w:val="18"/>
              </w:rPr>
            </w:pPr>
          </w:p>
        </w:tc>
      </w:tr>
      <w:tr w14:paraId="727A7ED0">
        <w:trPr>
          <w:trHeight w:val="340" w:hRule="exact"/>
          <w:jc w:val="center"/>
        </w:trPr>
        <w:tc>
          <w:tcPr>
            <w:tcW w:w="386" w:type="dxa"/>
            <w:vMerge w:val="continue"/>
            <w:vAlign w:val="center"/>
          </w:tcPr>
          <w:p w14:paraId="600A526D">
            <w:pPr>
              <w:spacing w:line="200" w:lineRule="exact"/>
              <w:jc w:val="center"/>
              <w:rPr>
                <w:sz w:val="18"/>
                <w:szCs w:val="18"/>
              </w:rPr>
            </w:pPr>
          </w:p>
        </w:tc>
        <w:tc>
          <w:tcPr>
            <w:tcW w:w="384" w:type="dxa"/>
            <w:vMerge w:val="continue"/>
            <w:vAlign w:val="center"/>
          </w:tcPr>
          <w:p w14:paraId="0708FD30">
            <w:pPr>
              <w:spacing w:line="200" w:lineRule="exact"/>
              <w:jc w:val="center"/>
              <w:rPr>
                <w:sz w:val="18"/>
                <w:szCs w:val="18"/>
              </w:rPr>
            </w:pPr>
          </w:p>
        </w:tc>
        <w:tc>
          <w:tcPr>
            <w:tcW w:w="832" w:type="dxa"/>
            <w:vAlign w:val="center"/>
          </w:tcPr>
          <w:p w14:paraId="7EE5C8E4">
            <w:pPr>
              <w:widowControl/>
              <w:jc w:val="center"/>
              <w:textAlignment w:val="center"/>
              <w:rPr>
                <w:sz w:val="18"/>
                <w:szCs w:val="18"/>
              </w:rPr>
            </w:pPr>
            <w:r>
              <w:rPr>
                <w:kern w:val="0"/>
                <w:sz w:val="18"/>
                <w:szCs w:val="18"/>
                <w:lang w:bidi="ar"/>
              </w:rPr>
              <w:t>351065</w:t>
            </w:r>
          </w:p>
        </w:tc>
        <w:tc>
          <w:tcPr>
            <w:tcW w:w="1967" w:type="dxa"/>
            <w:tcBorders>
              <w:top w:val="single" w:color="auto" w:sz="4" w:space="0"/>
              <w:left w:val="single" w:color="auto" w:sz="4" w:space="0"/>
              <w:bottom w:val="single" w:color="auto" w:sz="4" w:space="0"/>
              <w:right w:val="single" w:color="auto" w:sz="4" w:space="0"/>
            </w:tcBorders>
            <w:vAlign w:val="center"/>
          </w:tcPr>
          <w:p w14:paraId="5058C458">
            <w:pPr>
              <w:jc w:val="left"/>
              <w:rPr>
                <w:sz w:val="18"/>
                <w:szCs w:val="18"/>
              </w:rPr>
            </w:pPr>
            <w:r>
              <w:rPr>
                <w:spacing w:val="-10"/>
                <w:sz w:val="18"/>
                <w:szCs w:val="18"/>
              </w:rPr>
              <w:t>战略管理</w:t>
            </w:r>
          </w:p>
        </w:tc>
        <w:tc>
          <w:tcPr>
            <w:tcW w:w="637" w:type="dxa"/>
            <w:tcBorders>
              <w:top w:val="single" w:color="auto" w:sz="4" w:space="0"/>
              <w:left w:val="nil"/>
              <w:bottom w:val="single" w:color="auto" w:sz="4" w:space="0"/>
              <w:right w:val="single" w:color="auto" w:sz="4" w:space="0"/>
            </w:tcBorders>
            <w:vAlign w:val="center"/>
          </w:tcPr>
          <w:p w14:paraId="787144FF">
            <w:pPr>
              <w:jc w:val="center"/>
              <w:rPr>
                <w:sz w:val="18"/>
                <w:szCs w:val="18"/>
              </w:rPr>
            </w:pPr>
            <w:r>
              <w:rPr>
                <w:spacing w:val="-10"/>
                <w:sz w:val="18"/>
                <w:szCs w:val="18"/>
              </w:rPr>
              <w:t>2.5</w:t>
            </w:r>
          </w:p>
        </w:tc>
        <w:tc>
          <w:tcPr>
            <w:tcW w:w="563" w:type="dxa"/>
            <w:vAlign w:val="center"/>
          </w:tcPr>
          <w:p w14:paraId="2C70F375">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04389D0F">
            <w:pPr>
              <w:jc w:val="center"/>
              <w:rPr>
                <w:sz w:val="18"/>
                <w:szCs w:val="18"/>
              </w:rPr>
            </w:pPr>
            <w:r>
              <w:rPr>
                <w:sz w:val="18"/>
                <w:szCs w:val="18"/>
              </w:rPr>
              <w:t>40</w:t>
            </w:r>
          </w:p>
        </w:tc>
        <w:tc>
          <w:tcPr>
            <w:tcW w:w="591" w:type="dxa"/>
            <w:tcBorders>
              <w:top w:val="single" w:color="auto" w:sz="4" w:space="0"/>
              <w:left w:val="nil"/>
              <w:bottom w:val="single" w:color="auto" w:sz="4" w:space="0"/>
              <w:right w:val="single" w:color="auto" w:sz="4" w:space="0"/>
            </w:tcBorders>
            <w:vAlign w:val="center"/>
          </w:tcPr>
          <w:p w14:paraId="0AEDFBDB">
            <w:pPr>
              <w:jc w:val="center"/>
              <w:rPr>
                <w:sz w:val="18"/>
                <w:szCs w:val="18"/>
              </w:rPr>
            </w:pPr>
          </w:p>
        </w:tc>
        <w:tc>
          <w:tcPr>
            <w:tcW w:w="497" w:type="dxa"/>
            <w:vAlign w:val="center"/>
          </w:tcPr>
          <w:p w14:paraId="66E3A4E6">
            <w:pPr>
              <w:widowControl/>
              <w:jc w:val="center"/>
              <w:textAlignment w:val="center"/>
              <w:rPr>
                <w:sz w:val="18"/>
                <w:szCs w:val="18"/>
              </w:rPr>
            </w:pPr>
            <w:r>
              <w:rPr>
                <w:sz w:val="18"/>
                <w:szCs w:val="18"/>
              </w:rPr>
              <w:t>3</w:t>
            </w:r>
          </w:p>
        </w:tc>
        <w:tc>
          <w:tcPr>
            <w:tcW w:w="1418" w:type="dxa"/>
            <w:vAlign w:val="center"/>
          </w:tcPr>
          <w:p w14:paraId="4639E911">
            <w:pPr>
              <w:widowControl/>
              <w:jc w:val="center"/>
              <w:rPr>
                <w:sz w:val="18"/>
                <w:szCs w:val="18"/>
              </w:rPr>
            </w:pPr>
            <w:r>
              <w:rPr>
                <w:sz w:val="18"/>
                <w:szCs w:val="18"/>
              </w:rPr>
              <w:t>考试</w:t>
            </w:r>
          </w:p>
        </w:tc>
        <w:tc>
          <w:tcPr>
            <w:tcW w:w="516" w:type="dxa"/>
            <w:vMerge w:val="continue"/>
            <w:vAlign w:val="center"/>
          </w:tcPr>
          <w:p w14:paraId="36AEFF07">
            <w:pPr>
              <w:spacing w:line="200" w:lineRule="exact"/>
              <w:jc w:val="center"/>
              <w:rPr>
                <w:sz w:val="18"/>
                <w:szCs w:val="18"/>
              </w:rPr>
            </w:pPr>
          </w:p>
        </w:tc>
      </w:tr>
      <w:tr w14:paraId="1000F88A">
        <w:trPr>
          <w:trHeight w:val="340" w:hRule="exact"/>
          <w:jc w:val="center"/>
        </w:trPr>
        <w:tc>
          <w:tcPr>
            <w:tcW w:w="386" w:type="dxa"/>
            <w:vMerge w:val="continue"/>
            <w:vAlign w:val="center"/>
          </w:tcPr>
          <w:p w14:paraId="605FF882">
            <w:pPr>
              <w:spacing w:line="200" w:lineRule="exact"/>
              <w:jc w:val="center"/>
              <w:rPr>
                <w:sz w:val="18"/>
                <w:szCs w:val="18"/>
              </w:rPr>
            </w:pPr>
          </w:p>
        </w:tc>
        <w:tc>
          <w:tcPr>
            <w:tcW w:w="384" w:type="dxa"/>
            <w:vMerge w:val="continue"/>
            <w:vAlign w:val="center"/>
          </w:tcPr>
          <w:p w14:paraId="5CCD724F">
            <w:pPr>
              <w:spacing w:line="200" w:lineRule="exact"/>
              <w:jc w:val="center"/>
              <w:rPr>
                <w:sz w:val="18"/>
                <w:szCs w:val="18"/>
              </w:rPr>
            </w:pPr>
          </w:p>
        </w:tc>
        <w:tc>
          <w:tcPr>
            <w:tcW w:w="832" w:type="dxa"/>
            <w:vAlign w:val="center"/>
          </w:tcPr>
          <w:p w14:paraId="50A72DCB">
            <w:pPr>
              <w:jc w:val="center"/>
              <w:textAlignment w:val="center"/>
              <w:rPr>
                <w:kern w:val="0"/>
                <w:sz w:val="18"/>
                <w:szCs w:val="18"/>
                <w:lang w:bidi="ar"/>
              </w:rPr>
            </w:pPr>
            <w:r>
              <w:rPr>
                <w:kern w:val="0"/>
                <w:sz w:val="18"/>
                <w:szCs w:val="18"/>
                <w:lang w:bidi="ar"/>
              </w:rPr>
              <w:t>351025</w:t>
            </w:r>
          </w:p>
        </w:tc>
        <w:tc>
          <w:tcPr>
            <w:tcW w:w="1967" w:type="dxa"/>
            <w:tcBorders>
              <w:top w:val="single" w:color="auto" w:sz="4" w:space="0"/>
              <w:left w:val="single" w:color="auto" w:sz="4" w:space="0"/>
              <w:bottom w:val="single" w:color="auto" w:sz="4" w:space="0"/>
              <w:right w:val="single" w:color="auto" w:sz="4" w:space="0"/>
            </w:tcBorders>
            <w:vAlign w:val="center"/>
          </w:tcPr>
          <w:p w14:paraId="3894B092">
            <w:pPr>
              <w:jc w:val="left"/>
              <w:rPr>
                <w:spacing w:val="-10"/>
                <w:sz w:val="18"/>
                <w:szCs w:val="18"/>
              </w:rPr>
            </w:pPr>
            <w:r>
              <w:rPr>
                <w:spacing w:val="-10"/>
                <w:sz w:val="18"/>
                <w:szCs w:val="18"/>
              </w:rPr>
              <w:t>研究方法与写作</w:t>
            </w:r>
          </w:p>
        </w:tc>
        <w:tc>
          <w:tcPr>
            <w:tcW w:w="637" w:type="dxa"/>
            <w:tcBorders>
              <w:top w:val="single" w:color="auto" w:sz="4" w:space="0"/>
              <w:left w:val="nil"/>
              <w:bottom w:val="single" w:color="auto" w:sz="4" w:space="0"/>
              <w:right w:val="single" w:color="auto" w:sz="4" w:space="0"/>
            </w:tcBorders>
            <w:vAlign w:val="center"/>
          </w:tcPr>
          <w:p w14:paraId="3B469320">
            <w:pPr>
              <w:jc w:val="center"/>
              <w:rPr>
                <w:spacing w:val="-10"/>
                <w:sz w:val="18"/>
                <w:szCs w:val="18"/>
              </w:rPr>
            </w:pPr>
            <w:r>
              <w:rPr>
                <w:sz w:val="18"/>
                <w:szCs w:val="18"/>
              </w:rPr>
              <w:t>2</w:t>
            </w:r>
          </w:p>
        </w:tc>
        <w:tc>
          <w:tcPr>
            <w:tcW w:w="563" w:type="dxa"/>
            <w:vAlign w:val="center"/>
          </w:tcPr>
          <w:p w14:paraId="1D871469">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6226B531">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020209B9">
            <w:pPr>
              <w:jc w:val="center"/>
              <w:rPr>
                <w:sz w:val="18"/>
                <w:szCs w:val="18"/>
              </w:rPr>
            </w:pPr>
          </w:p>
        </w:tc>
        <w:tc>
          <w:tcPr>
            <w:tcW w:w="497" w:type="dxa"/>
            <w:vAlign w:val="center"/>
          </w:tcPr>
          <w:p w14:paraId="233BA76B">
            <w:pPr>
              <w:jc w:val="center"/>
              <w:textAlignment w:val="center"/>
              <w:rPr>
                <w:sz w:val="18"/>
                <w:szCs w:val="18"/>
              </w:rPr>
            </w:pPr>
            <w:r>
              <w:rPr>
                <w:sz w:val="18"/>
                <w:szCs w:val="18"/>
              </w:rPr>
              <w:t>3</w:t>
            </w:r>
          </w:p>
        </w:tc>
        <w:tc>
          <w:tcPr>
            <w:tcW w:w="1418" w:type="dxa"/>
            <w:vAlign w:val="center"/>
          </w:tcPr>
          <w:p w14:paraId="429289F7">
            <w:pPr>
              <w:jc w:val="center"/>
              <w:rPr>
                <w:sz w:val="18"/>
                <w:szCs w:val="18"/>
              </w:rPr>
            </w:pPr>
            <w:r>
              <w:rPr>
                <w:sz w:val="18"/>
                <w:szCs w:val="18"/>
              </w:rPr>
              <w:t>考查</w:t>
            </w:r>
          </w:p>
        </w:tc>
        <w:tc>
          <w:tcPr>
            <w:tcW w:w="516" w:type="dxa"/>
            <w:vMerge w:val="continue"/>
            <w:vAlign w:val="center"/>
          </w:tcPr>
          <w:p w14:paraId="0AC3AE43">
            <w:pPr>
              <w:spacing w:line="200" w:lineRule="exact"/>
              <w:jc w:val="center"/>
              <w:rPr>
                <w:sz w:val="18"/>
                <w:szCs w:val="18"/>
              </w:rPr>
            </w:pPr>
          </w:p>
        </w:tc>
      </w:tr>
      <w:tr w14:paraId="685515FE">
        <w:trPr>
          <w:trHeight w:val="340" w:hRule="exact"/>
          <w:jc w:val="center"/>
        </w:trPr>
        <w:tc>
          <w:tcPr>
            <w:tcW w:w="386" w:type="dxa"/>
            <w:vMerge w:val="continue"/>
            <w:vAlign w:val="center"/>
          </w:tcPr>
          <w:p w14:paraId="104B8274">
            <w:pPr>
              <w:spacing w:line="200" w:lineRule="exact"/>
              <w:jc w:val="center"/>
              <w:rPr>
                <w:sz w:val="18"/>
                <w:szCs w:val="18"/>
              </w:rPr>
            </w:pPr>
          </w:p>
        </w:tc>
        <w:tc>
          <w:tcPr>
            <w:tcW w:w="384" w:type="dxa"/>
            <w:vMerge w:val="continue"/>
            <w:vAlign w:val="center"/>
          </w:tcPr>
          <w:p w14:paraId="3BD85815">
            <w:pPr>
              <w:spacing w:line="200" w:lineRule="exact"/>
              <w:jc w:val="center"/>
              <w:rPr>
                <w:sz w:val="18"/>
                <w:szCs w:val="18"/>
              </w:rPr>
            </w:pPr>
          </w:p>
        </w:tc>
        <w:tc>
          <w:tcPr>
            <w:tcW w:w="832" w:type="dxa"/>
            <w:vAlign w:val="center"/>
          </w:tcPr>
          <w:p w14:paraId="75B80374">
            <w:pPr>
              <w:widowControl/>
              <w:jc w:val="center"/>
              <w:textAlignment w:val="center"/>
              <w:rPr>
                <w:sz w:val="18"/>
                <w:szCs w:val="18"/>
              </w:rPr>
            </w:pPr>
            <w:r>
              <w:rPr>
                <w:kern w:val="0"/>
                <w:sz w:val="18"/>
                <w:szCs w:val="18"/>
                <w:lang w:bidi="ar"/>
              </w:rPr>
              <w:t>351016</w:t>
            </w:r>
          </w:p>
        </w:tc>
        <w:tc>
          <w:tcPr>
            <w:tcW w:w="1967" w:type="dxa"/>
            <w:tcBorders>
              <w:top w:val="single" w:color="auto" w:sz="4" w:space="0"/>
              <w:left w:val="single" w:color="auto" w:sz="4" w:space="0"/>
              <w:bottom w:val="single" w:color="auto" w:sz="4" w:space="0"/>
              <w:right w:val="single" w:color="auto" w:sz="4" w:space="0"/>
            </w:tcBorders>
            <w:vAlign w:val="center"/>
          </w:tcPr>
          <w:p w14:paraId="2F697393">
            <w:pPr>
              <w:jc w:val="left"/>
              <w:rPr>
                <w:sz w:val="18"/>
                <w:szCs w:val="18"/>
              </w:rPr>
            </w:pPr>
            <w:r>
              <w:rPr>
                <w:sz w:val="18"/>
                <w:szCs w:val="18"/>
              </w:rPr>
              <w:t>项目管理B</w:t>
            </w:r>
          </w:p>
        </w:tc>
        <w:tc>
          <w:tcPr>
            <w:tcW w:w="637" w:type="dxa"/>
            <w:tcBorders>
              <w:top w:val="single" w:color="auto" w:sz="4" w:space="0"/>
              <w:left w:val="nil"/>
              <w:bottom w:val="single" w:color="auto" w:sz="4" w:space="0"/>
              <w:right w:val="single" w:color="auto" w:sz="4" w:space="0"/>
            </w:tcBorders>
            <w:vAlign w:val="center"/>
          </w:tcPr>
          <w:p w14:paraId="7B83A0BF">
            <w:pPr>
              <w:jc w:val="center"/>
              <w:rPr>
                <w:sz w:val="18"/>
                <w:szCs w:val="18"/>
              </w:rPr>
            </w:pPr>
            <w:r>
              <w:rPr>
                <w:spacing w:val="-10"/>
                <w:sz w:val="18"/>
                <w:szCs w:val="18"/>
              </w:rPr>
              <w:t>2.5</w:t>
            </w:r>
          </w:p>
        </w:tc>
        <w:tc>
          <w:tcPr>
            <w:tcW w:w="563" w:type="dxa"/>
            <w:vAlign w:val="center"/>
          </w:tcPr>
          <w:p w14:paraId="03BAB122">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2C2A0EA3">
            <w:pPr>
              <w:jc w:val="center"/>
              <w:rPr>
                <w:sz w:val="18"/>
                <w:szCs w:val="18"/>
              </w:rPr>
            </w:pPr>
            <w:r>
              <w:rPr>
                <w:spacing w:val="-10"/>
                <w:sz w:val="18"/>
                <w:szCs w:val="18"/>
              </w:rPr>
              <w:t>40</w:t>
            </w:r>
          </w:p>
        </w:tc>
        <w:tc>
          <w:tcPr>
            <w:tcW w:w="591" w:type="dxa"/>
            <w:tcBorders>
              <w:top w:val="single" w:color="auto" w:sz="4" w:space="0"/>
              <w:left w:val="nil"/>
              <w:bottom w:val="single" w:color="auto" w:sz="4" w:space="0"/>
              <w:right w:val="single" w:color="auto" w:sz="4" w:space="0"/>
            </w:tcBorders>
            <w:vAlign w:val="center"/>
          </w:tcPr>
          <w:p w14:paraId="64806046">
            <w:pPr>
              <w:jc w:val="center"/>
              <w:rPr>
                <w:sz w:val="18"/>
                <w:szCs w:val="18"/>
              </w:rPr>
            </w:pPr>
          </w:p>
        </w:tc>
        <w:tc>
          <w:tcPr>
            <w:tcW w:w="497" w:type="dxa"/>
            <w:vAlign w:val="center"/>
          </w:tcPr>
          <w:p w14:paraId="2BFA4E33">
            <w:pPr>
              <w:widowControl/>
              <w:jc w:val="center"/>
              <w:textAlignment w:val="center"/>
              <w:rPr>
                <w:sz w:val="18"/>
                <w:szCs w:val="18"/>
              </w:rPr>
            </w:pPr>
            <w:r>
              <w:rPr>
                <w:sz w:val="18"/>
                <w:szCs w:val="18"/>
              </w:rPr>
              <w:t>4</w:t>
            </w:r>
          </w:p>
        </w:tc>
        <w:tc>
          <w:tcPr>
            <w:tcW w:w="1418" w:type="dxa"/>
            <w:vAlign w:val="center"/>
          </w:tcPr>
          <w:p w14:paraId="3C96BC2A">
            <w:pPr>
              <w:widowControl/>
              <w:jc w:val="center"/>
              <w:rPr>
                <w:sz w:val="18"/>
                <w:szCs w:val="18"/>
              </w:rPr>
            </w:pPr>
            <w:r>
              <w:rPr>
                <w:sz w:val="18"/>
                <w:szCs w:val="18"/>
              </w:rPr>
              <w:t>考试</w:t>
            </w:r>
          </w:p>
        </w:tc>
        <w:tc>
          <w:tcPr>
            <w:tcW w:w="516" w:type="dxa"/>
            <w:vMerge w:val="continue"/>
            <w:vAlign w:val="center"/>
          </w:tcPr>
          <w:p w14:paraId="7DBD7597">
            <w:pPr>
              <w:spacing w:line="200" w:lineRule="exact"/>
              <w:jc w:val="center"/>
              <w:rPr>
                <w:sz w:val="18"/>
                <w:szCs w:val="18"/>
              </w:rPr>
            </w:pPr>
          </w:p>
        </w:tc>
      </w:tr>
      <w:tr w14:paraId="015AC91A">
        <w:trPr>
          <w:trHeight w:val="340" w:hRule="exact"/>
          <w:jc w:val="center"/>
        </w:trPr>
        <w:tc>
          <w:tcPr>
            <w:tcW w:w="386" w:type="dxa"/>
            <w:vMerge w:val="continue"/>
            <w:vAlign w:val="center"/>
          </w:tcPr>
          <w:p w14:paraId="2339A018">
            <w:pPr>
              <w:spacing w:line="200" w:lineRule="exact"/>
              <w:jc w:val="center"/>
              <w:rPr>
                <w:sz w:val="18"/>
                <w:szCs w:val="18"/>
              </w:rPr>
            </w:pPr>
          </w:p>
        </w:tc>
        <w:tc>
          <w:tcPr>
            <w:tcW w:w="384" w:type="dxa"/>
            <w:vMerge w:val="continue"/>
            <w:vAlign w:val="center"/>
          </w:tcPr>
          <w:p w14:paraId="74BF84FE">
            <w:pPr>
              <w:spacing w:line="200" w:lineRule="exact"/>
              <w:jc w:val="center"/>
              <w:rPr>
                <w:sz w:val="18"/>
                <w:szCs w:val="18"/>
              </w:rPr>
            </w:pPr>
          </w:p>
        </w:tc>
        <w:tc>
          <w:tcPr>
            <w:tcW w:w="832" w:type="dxa"/>
            <w:vAlign w:val="center"/>
          </w:tcPr>
          <w:p w14:paraId="725E0107">
            <w:pPr>
              <w:widowControl/>
              <w:jc w:val="center"/>
              <w:textAlignment w:val="center"/>
              <w:rPr>
                <w:sz w:val="18"/>
                <w:szCs w:val="18"/>
              </w:rPr>
            </w:pPr>
            <w:r>
              <w:rPr>
                <w:kern w:val="0"/>
                <w:sz w:val="18"/>
                <w:szCs w:val="18"/>
                <w:lang w:bidi="ar"/>
              </w:rPr>
              <w:t>351586</w:t>
            </w:r>
          </w:p>
        </w:tc>
        <w:tc>
          <w:tcPr>
            <w:tcW w:w="1967" w:type="dxa"/>
            <w:tcBorders>
              <w:top w:val="single" w:color="auto" w:sz="4" w:space="0"/>
              <w:left w:val="single" w:color="auto" w:sz="4" w:space="0"/>
              <w:bottom w:val="single" w:color="auto" w:sz="4" w:space="0"/>
              <w:right w:val="single" w:color="auto" w:sz="4" w:space="0"/>
            </w:tcBorders>
            <w:vAlign w:val="center"/>
          </w:tcPr>
          <w:p w14:paraId="1B5A5405">
            <w:pPr>
              <w:jc w:val="left"/>
              <w:rPr>
                <w:sz w:val="18"/>
                <w:szCs w:val="18"/>
              </w:rPr>
            </w:pPr>
            <w:r>
              <w:rPr>
                <w:spacing w:val="-10"/>
                <w:sz w:val="18"/>
                <w:szCs w:val="18"/>
              </w:rPr>
              <w:t>组织行为学</w:t>
            </w:r>
          </w:p>
        </w:tc>
        <w:tc>
          <w:tcPr>
            <w:tcW w:w="637" w:type="dxa"/>
            <w:tcBorders>
              <w:top w:val="single" w:color="auto" w:sz="4" w:space="0"/>
              <w:left w:val="nil"/>
              <w:bottom w:val="single" w:color="auto" w:sz="4" w:space="0"/>
              <w:right w:val="single" w:color="auto" w:sz="4" w:space="0"/>
            </w:tcBorders>
            <w:vAlign w:val="center"/>
          </w:tcPr>
          <w:p w14:paraId="7355FBA3">
            <w:pPr>
              <w:jc w:val="center"/>
              <w:rPr>
                <w:sz w:val="18"/>
                <w:szCs w:val="18"/>
              </w:rPr>
            </w:pPr>
            <w:r>
              <w:rPr>
                <w:spacing w:val="-10"/>
                <w:sz w:val="18"/>
                <w:szCs w:val="18"/>
              </w:rPr>
              <w:t>2</w:t>
            </w:r>
          </w:p>
        </w:tc>
        <w:tc>
          <w:tcPr>
            <w:tcW w:w="563" w:type="dxa"/>
            <w:vAlign w:val="center"/>
          </w:tcPr>
          <w:p w14:paraId="44A3826B">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4FCF136B">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5628D3D3">
            <w:pPr>
              <w:jc w:val="center"/>
              <w:rPr>
                <w:sz w:val="18"/>
                <w:szCs w:val="18"/>
              </w:rPr>
            </w:pPr>
          </w:p>
        </w:tc>
        <w:tc>
          <w:tcPr>
            <w:tcW w:w="497" w:type="dxa"/>
            <w:vAlign w:val="center"/>
          </w:tcPr>
          <w:p w14:paraId="77532B54">
            <w:pPr>
              <w:widowControl/>
              <w:jc w:val="center"/>
              <w:textAlignment w:val="center"/>
              <w:rPr>
                <w:sz w:val="18"/>
                <w:szCs w:val="18"/>
              </w:rPr>
            </w:pPr>
            <w:r>
              <w:rPr>
                <w:sz w:val="18"/>
                <w:szCs w:val="18"/>
              </w:rPr>
              <w:t>3</w:t>
            </w:r>
          </w:p>
        </w:tc>
        <w:tc>
          <w:tcPr>
            <w:tcW w:w="1418" w:type="dxa"/>
            <w:vAlign w:val="center"/>
          </w:tcPr>
          <w:p w14:paraId="4CB22203">
            <w:pPr>
              <w:widowControl/>
              <w:jc w:val="center"/>
              <w:rPr>
                <w:sz w:val="18"/>
                <w:szCs w:val="18"/>
              </w:rPr>
            </w:pPr>
            <w:r>
              <w:rPr>
                <w:sz w:val="18"/>
                <w:szCs w:val="18"/>
              </w:rPr>
              <w:t xml:space="preserve">考查 </w:t>
            </w:r>
          </w:p>
        </w:tc>
        <w:tc>
          <w:tcPr>
            <w:tcW w:w="516" w:type="dxa"/>
            <w:vMerge w:val="continue"/>
            <w:vAlign w:val="center"/>
          </w:tcPr>
          <w:p w14:paraId="68CFA787">
            <w:pPr>
              <w:spacing w:line="200" w:lineRule="exact"/>
              <w:jc w:val="center"/>
              <w:rPr>
                <w:sz w:val="18"/>
                <w:szCs w:val="18"/>
              </w:rPr>
            </w:pPr>
          </w:p>
        </w:tc>
      </w:tr>
      <w:tr w14:paraId="536497FA">
        <w:trPr>
          <w:trHeight w:val="340" w:hRule="exact"/>
          <w:jc w:val="center"/>
        </w:trPr>
        <w:tc>
          <w:tcPr>
            <w:tcW w:w="386" w:type="dxa"/>
            <w:vMerge w:val="continue"/>
            <w:vAlign w:val="center"/>
          </w:tcPr>
          <w:p w14:paraId="12E1A2DF">
            <w:pPr>
              <w:spacing w:line="200" w:lineRule="exact"/>
              <w:jc w:val="center"/>
              <w:rPr>
                <w:sz w:val="18"/>
                <w:szCs w:val="18"/>
              </w:rPr>
            </w:pPr>
          </w:p>
        </w:tc>
        <w:tc>
          <w:tcPr>
            <w:tcW w:w="384" w:type="dxa"/>
            <w:vMerge w:val="continue"/>
            <w:vAlign w:val="center"/>
          </w:tcPr>
          <w:p w14:paraId="7531EFDE">
            <w:pPr>
              <w:spacing w:line="200" w:lineRule="exact"/>
              <w:jc w:val="center"/>
              <w:rPr>
                <w:sz w:val="18"/>
                <w:szCs w:val="18"/>
              </w:rPr>
            </w:pPr>
          </w:p>
        </w:tc>
        <w:tc>
          <w:tcPr>
            <w:tcW w:w="832" w:type="dxa"/>
            <w:vAlign w:val="center"/>
          </w:tcPr>
          <w:p w14:paraId="17CC1F75">
            <w:pPr>
              <w:widowControl/>
              <w:jc w:val="center"/>
              <w:textAlignment w:val="center"/>
              <w:rPr>
                <w:sz w:val="18"/>
                <w:szCs w:val="18"/>
              </w:rPr>
            </w:pPr>
            <w:r>
              <w:rPr>
                <w:kern w:val="0"/>
                <w:sz w:val="18"/>
                <w:szCs w:val="18"/>
                <w:lang w:bidi="ar"/>
              </w:rPr>
              <w:t>351030</w:t>
            </w:r>
          </w:p>
        </w:tc>
        <w:tc>
          <w:tcPr>
            <w:tcW w:w="1967" w:type="dxa"/>
            <w:tcBorders>
              <w:top w:val="single" w:color="auto" w:sz="4" w:space="0"/>
              <w:left w:val="single" w:color="auto" w:sz="4" w:space="0"/>
              <w:bottom w:val="single" w:color="auto" w:sz="4" w:space="0"/>
              <w:right w:val="single" w:color="auto" w:sz="4" w:space="0"/>
            </w:tcBorders>
            <w:vAlign w:val="center"/>
          </w:tcPr>
          <w:p w14:paraId="0CDF9ADB">
            <w:pPr>
              <w:jc w:val="left"/>
              <w:rPr>
                <w:sz w:val="18"/>
                <w:szCs w:val="18"/>
              </w:rPr>
            </w:pPr>
            <w:r>
              <w:rPr>
                <w:sz w:val="18"/>
                <w:szCs w:val="18"/>
              </w:rPr>
              <w:t>R语言基础</w:t>
            </w:r>
          </w:p>
        </w:tc>
        <w:tc>
          <w:tcPr>
            <w:tcW w:w="637" w:type="dxa"/>
            <w:tcBorders>
              <w:top w:val="single" w:color="auto" w:sz="4" w:space="0"/>
              <w:left w:val="nil"/>
              <w:bottom w:val="single" w:color="auto" w:sz="4" w:space="0"/>
              <w:right w:val="single" w:color="auto" w:sz="4" w:space="0"/>
            </w:tcBorders>
            <w:vAlign w:val="center"/>
          </w:tcPr>
          <w:p w14:paraId="794484BE">
            <w:pPr>
              <w:jc w:val="center"/>
              <w:rPr>
                <w:sz w:val="18"/>
                <w:szCs w:val="18"/>
              </w:rPr>
            </w:pPr>
            <w:r>
              <w:rPr>
                <w:spacing w:val="-10"/>
                <w:sz w:val="18"/>
                <w:szCs w:val="18"/>
              </w:rPr>
              <w:t>2</w:t>
            </w:r>
          </w:p>
        </w:tc>
        <w:tc>
          <w:tcPr>
            <w:tcW w:w="563" w:type="dxa"/>
            <w:vAlign w:val="center"/>
          </w:tcPr>
          <w:p w14:paraId="54A56E46">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69845A01">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157DCBC1">
            <w:pPr>
              <w:jc w:val="center"/>
              <w:rPr>
                <w:sz w:val="18"/>
                <w:szCs w:val="18"/>
              </w:rPr>
            </w:pPr>
          </w:p>
        </w:tc>
        <w:tc>
          <w:tcPr>
            <w:tcW w:w="497" w:type="dxa"/>
            <w:vAlign w:val="center"/>
          </w:tcPr>
          <w:p w14:paraId="15FE7A77">
            <w:pPr>
              <w:widowControl/>
              <w:jc w:val="center"/>
              <w:textAlignment w:val="center"/>
              <w:rPr>
                <w:sz w:val="18"/>
                <w:szCs w:val="18"/>
              </w:rPr>
            </w:pPr>
            <w:r>
              <w:rPr>
                <w:sz w:val="18"/>
                <w:szCs w:val="18"/>
              </w:rPr>
              <w:t>4</w:t>
            </w:r>
          </w:p>
        </w:tc>
        <w:tc>
          <w:tcPr>
            <w:tcW w:w="1418" w:type="dxa"/>
            <w:vAlign w:val="center"/>
          </w:tcPr>
          <w:p w14:paraId="5EACE86B">
            <w:pPr>
              <w:widowControl/>
              <w:jc w:val="center"/>
              <w:rPr>
                <w:sz w:val="18"/>
                <w:szCs w:val="18"/>
              </w:rPr>
            </w:pPr>
            <w:r>
              <w:rPr>
                <w:sz w:val="18"/>
                <w:szCs w:val="18"/>
              </w:rPr>
              <w:t>考查</w:t>
            </w:r>
          </w:p>
        </w:tc>
        <w:tc>
          <w:tcPr>
            <w:tcW w:w="516" w:type="dxa"/>
            <w:vMerge w:val="continue"/>
            <w:vAlign w:val="center"/>
          </w:tcPr>
          <w:p w14:paraId="2A5D2BC3">
            <w:pPr>
              <w:spacing w:line="200" w:lineRule="exact"/>
              <w:jc w:val="center"/>
              <w:rPr>
                <w:sz w:val="18"/>
                <w:szCs w:val="18"/>
              </w:rPr>
            </w:pPr>
          </w:p>
        </w:tc>
      </w:tr>
      <w:tr w14:paraId="7C9A6A45">
        <w:trPr>
          <w:trHeight w:val="340" w:hRule="exact"/>
          <w:jc w:val="center"/>
        </w:trPr>
        <w:tc>
          <w:tcPr>
            <w:tcW w:w="386" w:type="dxa"/>
            <w:vMerge w:val="continue"/>
            <w:vAlign w:val="center"/>
          </w:tcPr>
          <w:p w14:paraId="55273E3E">
            <w:pPr>
              <w:spacing w:line="200" w:lineRule="exact"/>
              <w:jc w:val="center"/>
              <w:rPr>
                <w:sz w:val="18"/>
                <w:szCs w:val="18"/>
              </w:rPr>
            </w:pPr>
          </w:p>
        </w:tc>
        <w:tc>
          <w:tcPr>
            <w:tcW w:w="384" w:type="dxa"/>
            <w:vMerge w:val="continue"/>
            <w:vAlign w:val="center"/>
          </w:tcPr>
          <w:p w14:paraId="5D8BA3FE">
            <w:pPr>
              <w:spacing w:line="200" w:lineRule="exact"/>
              <w:jc w:val="center"/>
              <w:rPr>
                <w:sz w:val="18"/>
                <w:szCs w:val="18"/>
              </w:rPr>
            </w:pPr>
          </w:p>
        </w:tc>
        <w:tc>
          <w:tcPr>
            <w:tcW w:w="832" w:type="dxa"/>
            <w:vAlign w:val="center"/>
          </w:tcPr>
          <w:p w14:paraId="511F2E73">
            <w:pPr>
              <w:widowControl/>
              <w:jc w:val="center"/>
              <w:textAlignment w:val="center"/>
              <w:rPr>
                <w:sz w:val="18"/>
                <w:szCs w:val="18"/>
              </w:rPr>
            </w:pPr>
            <w:r>
              <w:rPr>
                <w:kern w:val="0"/>
                <w:sz w:val="18"/>
                <w:szCs w:val="18"/>
                <w:lang w:bidi="ar"/>
              </w:rPr>
              <w:t>351027</w:t>
            </w:r>
          </w:p>
        </w:tc>
        <w:tc>
          <w:tcPr>
            <w:tcW w:w="1967" w:type="dxa"/>
            <w:tcBorders>
              <w:top w:val="single" w:color="auto" w:sz="4" w:space="0"/>
              <w:left w:val="single" w:color="auto" w:sz="4" w:space="0"/>
              <w:bottom w:val="single" w:color="auto" w:sz="4" w:space="0"/>
              <w:right w:val="single" w:color="auto" w:sz="4" w:space="0"/>
            </w:tcBorders>
            <w:vAlign w:val="center"/>
          </w:tcPr>
          <w:p w14:paraId="3445D030">
            <w:pPr>
              <w:jc w:val="left"/>
              <w:rPr>
                <w:sz w:val="18"/>
                <w:szCs w:val="18"/>
              </w:rPr>
            </w:pPr>
            <w:r>
              <w:rPr>
                <w:spacing w:val="-10"/>
                <w:sz w:val="18"/>
                <w:szCs w:val="18"/>
              </w:rPr>
              <w:t>面向对象程序设计</w:t>
            </w:r>
          </w:p>
        </w:tc>
        <w:tc>
          <w:tcPr>
            <w:tcW w:w="637" w:type="dxa"/>
            <w:tcBorders>
              <w:top w:val="single" w:color="auto" w:sz="4" w:space="0"/>
              <w:left w:val="nil"/>
              <w:bottom w:val="single" w:color="auto" w:sz="4" w:space="0"/>
              <w:right w:val="single" w:color="auto" w:sz="4" w:space="0"/>
            </w:tcBorders>
            <w:vAlign w:val="center"/>
          </w:tcPr>
          <w:p w14:paraId="7550962E">
            <w:pPr>
              <w:jc w:val="center"/>
              <w:rPr>
                <w:sz w:val="18"/>
                <w:szCs w:val="18"/>
              </w:rPr>
            </w:pPr>
            <w:r>
              <w:rPr>
                <w:sz w:val="18"/>
                <w:szCs w:val="18"/>
              </w:rPr>
              <w:t>3.5</w:t>
            </w:r>
          </w:p>
        </w:tc>
        <w:tc>
          <w:tcPr>
            <w:tcW w:w="563" w:type="dxa"/>
            <w:vAlign w:val="center"/>
          </w:tcPr>
          <w:p w14:paraId="2F9E4D43">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6706C234">
            <w:pPr>
              <w:jc w:val="center"/>
              <w:rPr>
                <w:sz w:val="18"/>
                <w:szCs w:val="18"/>
              </w:rPr>
            </w:pPr>
            <w:r>
              <w:rPr>
                <w:sz w:val="18"/>
                <w:szCs w:val="18"/>
              </w:rPr>
              <w:t>56</w:t>
            </w:r>
          </w:p>
        </w:tc>
        <w:tc>
          <w:tcPr>
            <w:tcW w:w="591" w:type="dxa"/>
            <w:tcBorders>
              <w:top w:val="single" w:color="auto" w:sz="4" w:space="0"/>
              <w:left w:val="nil"/>
              <w:bottom w:val="single" w:color="auto" w:sz="4" w:space="0"/>
              <w:right w:val="single" w:color="auto" w:sz="4" w:space="0"/>
            </w:tcBorders>
            <w:vAlign w:val="center"/>
          </w:tcPr>
          <w:p w14:paraId="09552DF2">
            <w:pPr>
              <w:jc w:val="center"/>
              <w:rPr>
                <w:sz w:val="18"/>
                <w:szCs w:val="18"/>
              </w:rPr>
            </w:pPr>
          </w:p>
        </w:tc>
        <w:tc>
          <w:tcPr>
            <w:tcW w:w="497" w:type="dxa"/>
            <w:vAlign w:val="center"/>
          </w:tcPr>
          <w:p w14:paraId="23D0435B">
            <w:pPr>
              <w:widowControl/>
              <w:jc w:val="center"/>
              <w:textAlignment w:val="center"/>
              <w:rPr>
                <w:sz w:val="18"/>
                <w:szCs w:val="18"/>
              </w:rPr>
            </w:pPr>
            <w:r>
              <w:rPr>
                <w:sz w:val="18"/>
                <w:szCs w:val="18"/>
              </w:rPr>
              <w:t>3</w:t>
            </w:r>
          </w:p>
        </w:tc>
        <w:tc>
          <w:tcPr>
            <w:tcW w:w="1418" w:type="dxa"/>
            <w:vAlign w:val="center"/>
          </w:tcPr>
          <w:p w14:paraId="07B4B482">
            <w:pPr>
              <w:widowControl/>
              <w:jc w:val="center"/>
              <w:rPr>
                <w:sz w:val="18"/>
                <w:szCs w:val="18"/>
              </w:rPr>
            </w:pPr>
            <w:r>
              <w:rPr>
                <w:sz w:val="18"/>
                <w:szCs w:val="18"/>
              </w:rPr>
              <w:t>考查</w:t>
            </w:r>
          </w:p>
        </w:tc>
        <w:tc>
          <w:tcPr>
            <w:tcW w:w="516" w:type="dxa"/>
            <w:vMerge w:val="continue"/>
            <w:vAlign w:val="center"/>
          </w:tcPr>
          <w:p w14:paraId="3A7D866A">
            <w:pPr>
              <w:spacing w:line="200" w:lineRule="exact"/>
              <w:jc w:val="center"/>
              <w:rPr>
                <w:sz w:val="18"/>
                <w:szCs w:val="18"/>
              </w:rPr>
            </w:pPr>
          </w:p>
        </w:tc>
      </w:tr>
      <w:tr w14:paraId="0775C3B6">
        <w:trPr>
          <w:trHeight w:val="340" w:hRule="exact"/>
          <w:jc w:val="center"/>
        </w:trPr>
        <w:tc>
          <w:tcPr>
            <w:tcW w:w="386" w:type="dxa"/>
            <w:vMerge w:val="continue"/>
            <w:vAlign w:val="center"/>
          </w:tcPr>
          <w:p w14:paraId="4AEBCA22">
            <w:pPr>
              <w:spacing w:line="200" w:lineRule="exact"/>
              <w:jc w:val="center"/>
              <w:rPr>
                <w:sz w:val="18"/>
                <w:szCs w:val="18"/>
              </w:rPr>
            </w:pPr>
          </w:p>
        </w:tc>
        <w:tc>
          <w:tcPr>
            <w:tcW w:w="384" w:type="dxa"/>
            <w:vMerge w:val="continue"/>
            <w:vAlign w:val="center"/>
          </w:tcPr>
          <w:p w14:paraId="52B657F0">
            <w:pPr>
              <w:spacing w:line="200" w:lineRule="exact"/>
              <w:jc w:val="center"/>
              <w:rPr>
                <w:sz w:val="18"/>
                <w:szCs w:val="18"/>
              </w:rPr>
            </w:pPr>
          </w:p>
        </w:tc>
        <w:tc>
          <w:tcPr>
            <w:tcW w:w="832" w:type="dxa"/>
            <w:vAlign w:val="center"/>
          </w:tcPr>
          <w:p w14:paraId="38586702">
            <w:pPr>
              <w:widowControl/>
              <w:jc w:val="center"/>
              <w:textAlignment w:val="center"/>
              <w:rPr>
                <w:sz w:val="18"/>
                <w:szCs w:val="18"/>
              </w:rPr>
            </w:pPr>
            <w:r>
              <w:rPr>
                <w:kern w:val="0"/>
                <w:sz w:val="18"/>
                <w:szCs w:val="18"/>
                <w:lang w:bidi="ar"/>
              </w:rPr>
              <w:t>351162</w:t>
            </w:r>
          </w:p>
        </w:tc>
        <w:tc>
          <w:tcPr>
            <w:tcW w:w="1967" w:type="dxa"/>
            <w:tcBorders>
              <w:top w:val="single" w:color="auto" w:sz="4" w:space="0"/>
              <w:left w:val="single" w:color="auto" w:sz="4" w:space="0"/>
              <w:bottom w:val="single" w:color="auto" w:sz="4" w:space="0"/>
              <w:right w:val="single" w:color="auto" w:sz="4" w:space="0"/>
            </w:tcBorders>
            <w:vAlign w:val="center"/>
          </w:tcPr>
          <w:p w14:paraId="327482E1">
            <w:pPr>
              <w:jc w:val="left"/>
              <w:rPr>
                <w:sz w:val="18"/>
                <w:szCs w:val="18"/>
              </w:rPr>
            </w:pPr>
            <w:r>
              <w:rPr>
                <w:sz w:val="18"/>
                <w:szCs w:val="18"/>
              </w:rPr>
              <w:t>创业学</w:t>
            </w:r>
          </w:p>
        </w:tc>
        <w:tc>
          <w:tcPr>
            <w:tcW w:w="637" w:type="dxa"/>
            <w:tcBorders>
              <w:top w:val="single" w:color="auto" w:sz="4" w:space="0"/>
              <w:left w:val="nil"/>
              <w:bottom w:val="single" w:color="auto" w:sz="4" w:space="0"/>
              <w:right w:val="single" w:color="auto" w:sz="4" w:space="0"/>
            </w:tcBorders>
            <w:vAlign w:val="center"/>
          </w:tcPr>
          <w:p w14:paraId="3ACDD2B2">
            <w:pPr>
              <w:jc w:val="center"/>
              <w:rPr>
                <w:sz w:val="18"/>
                <w:szCs w:val="18"/>
              </w:rPr>
            </w:pPr>
            <w:r>
              <w:rPr>
                <w:spacing w:val="-10"/>
                <w:sz w:val="18"/>
                <w:szCs w:val="18"/>
              </w:rPr>
              <w:t>2</w:t>
            </w:r>
          </w:p>
        </w:tc>
        <w:tc>
          <w:tcPr>
            <w:tcW w:w="563" w:type="dxa"/>
            <w:vAlign w:val="center"/>
          </w:tcPr>
          <w:p w14:paraId="0518D228">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2442F3B1">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378B98C1">
            <w:pPr>
              <w:jc w:val="center"/>
              <w:rPr>
                <w:sz w:val="18"/>
                <w:szCs w:val="18"/>
              </w:rPr>
            </w:pPr>
          </w:p>
        </w:tc>
        <w:tc>
          <w:tcPr>
            <w:tcW w:w="497" w:type="dxa"/>
            <w:vAlign w:val="center"/>
          </w:tcPr>
          <w:p w14:paraId="016FFA96">
            <w:pPr>
              <w:widowControl/>
              <w:jc w:val="center"/>
              <w:textAlignment w:val="center"/>
              <w:rPr>
                <w:sz w:val="18"/>
                <w:szCs w:val="18"/>
              </w:rPr>
            </w:pPr>
            <w:r>
              <w:rPr>
                <w:spacing w:val="-20"/>
                <w:sz w:val="18"/>
                <w:szCs w:val="18"/>
              </w:rPr>
              <w:t>3</w:t>
            </w:r>
          </w:p>
        </w:tc>
        <w:tc>
          <w:tcPr>
            <w:tcW w:w="1418" w:type="dxa"/>
            <w:vAlign w:val="center"/>
          </w:tcPr>
          <w:p w14:paraId="3FECF122">
            <w:pPr>
              <w:widowControl/>
              <w:jc w:val="center"/>
              <w:rPr>
                <w:sz w:val="18"/>
                <w:szCs w:val="18"/>
              </w:rPr>
            </w:pPr>
            <w:r>
              <w:rPr>
                <w:spacing w:val="-20"/>
                <w:sz w:val="18"/>
                <w:szCs w:val="18"/>
              </w:rPr>
              <w:t xml:space="preserve"> 考查</w:t>
            </w:r>
          </w:p>
        </w:tc>
        <w:tc>
          <w:tcPr>
            <w:tcW w:w="516" w:type="dxa"/>
            <w:vMerge w:val="continue"/>
            <w:vAlign w:val="center"/>
          </w:tcPr>
          <w:p w14:paraId="7FEB785F">
            <w:pPr>
              <w:spacing w:line="200" w:lineRule="exact"/>
              <w:jc w:val="center"/>
              <w:rPr>
                <w:sz w:val="18"/>
                <w:szCs w:val="18"/>
              </w:rPr>
            </w:pPr>
          </w:p>
        </w:tc>
      </w:tr>
      <w:tr w14:paraId="00EA54FD">
        <w:trPr>
          <w:trHeight w:val="340" w:hRule="exact"/>
          <w:jc w:val="center"/>
        </w:trPr>
        <w:tc>
          <w:tcPr>
            <w:tcW w:w="386" w:type="dxa"/>
            <w:vMerge w:val="continue"/>
            <w:vAlign w:val="center"/>
          </w:tcPr>
          <w:p w14:paraId="4BE1BF82">
            <w:pPr>
              <w:spacing w:line="200" w:lineRule="exact"/>
              <w:jc w:val="center"/>
              <w:rPr>
                <w:sz w:val="18"/>
                <w:szCs w:val="18"/>
              </w:rPr>
            </w:pPr>
          </w:p>
        </w:tc>
        <w:tc>
          <w:tcPr>
            <w:tcW w:w="384" w:type="dxa"/>
            <w:vMerge w:val="continue"/>
            <w:vAlign w:val="center"/>
          </w:tcPr>
          <w:p w14:paraId="2E7CC661">
            <w:pPr>
              <w:spacing w:line="200" w:lineRule="exact"/>
              <w:jc w:val="center"/>
              <w:rPr>
                <w:sz w:val="18"/>
                <w:szCs w:val="18"/>
              </w:rPr>
            </w:pPr>
          </w:p>
        </w:tc>
        <w:tc>
          <w:tcPr>
            <w:tcW w:w="832" w:type="dxa"/>
            <w:vAlign w:val="center"/>
          </w:tcPr>
          <w:p w14:paraId="03D33D26">
            <w:pPr>
              <w:widowControl/>
              <w:jc w:val="center"/>
              <w:textAlignment w:val="center"/>
              <w:rPr>
                <w:sz w:val="18"/>
                <w:szCs w:val="18"/>
              </w:rPr>
            </w:pPr>
            <w:r>
              <w:rPr>
                <w:kern w:val="0"/>
                <w:sz w:val="18"/>
                <w:szCs w:val="18"/>
                <w:lang w:bidi="ar"/>
              </w:rPr>
              <w:t>351017</w:t>
            </w:r>
          </w:p>
        </w:tc>
        <w:tc>
          <w:tcPr>
            <w:tcW w:w="1967" w:type="dxa"/>
            <w:tcBorders>
              <w:top w:val="single" w:color="auto" w:sz="4" w:space="0"/>
              <w:left w:val="single" w:color="auto" w:sz="4" w:space="0"/>
              <w:bottom w:val="single" w:color="auto" w:sz="4" w:space="0"/>
              <w:right w:val="single" w:color="auto" w:sz="4" w:space="0"/>
            </w:tcBorders>
            <w:vAlign w:val="center"/>
          </w:tcPr>
          <w:p w14:paraId="59DDA056">
            <w:pPr>
              <w:jc w:val="left"/>
              <w:rPr>
                <w:sz w:val="18"/>
                <w:szCs w:val="18"/>
              </w:rPr>
            </w:pPr>
            <w:r>
              <w:rPr>
                <w:spacing w:val="-10"/>
                <w:sz w:val="18"/>
                <w:szCs w:val="18"/>
              </w:rPr>
              <w:t>运营管理</w:t>
            </w:r>
          </w:p>
        </w:tc>
        <w:tc>
          <w:tcPr>
            <w:tcW w:w="637" w:type="dxa"/>
            <w:tcBorders>
              <w:top w:val="single" w:color="auto" w:sz="4" w:space="0"/>
              <w:left w:val="nil"/>
              <w:bottom w:val="single" w:color="auto" w:sz="4" w:space="0"/>
              <w:right w:val="single" w:color="auto" w:sz="4" w:space="0"/>
            </w:tcBorders>
            <w:vAlign w:val="center"/>
          </w:tcPr>
          <w:p w14:paraId="265CF2AA">
            <w:pPr>
              <w:jc w:val="center"/>
              <w:rPr>
                <w:sz w:val="18"/>
                <w:szCs w:val="18"/>
              </w:rPr>
            </w:pPr>
            <w:r>
              <w:rPr>
                <w:spacing w:val="-10"/>
                <w:sz w:val="18"/>
                <w:szCs w:val="18"/>
              </w:rPr>
              <w:t>2.5</w:t>
            </w:r>
          </w:p>
        </w:tc>
        <w:tc>
          <w:tcPr>
            <w:tcW w:w="563" w:type="dxa"/>
            <w:vAlign w:val="center"/>
          </w:tcPr>
          <w:p w14:paraId="56D61B0E">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6ED8C3DF">
            <w:pPr>
              <w:jc w:val="center"/>
              <w:rPr>
                <w:sz w:val="18"/>
                <w:szCs w:val="18"/>
              </w:rPr>
            </w:pPr>
            <w:r>
              <w:rPr>
                <w:spacing w:val="-10"/>
                <w:sz w:val="18"/>
                <w:szCs w:val="18"/>
              </w:rPr>
              <w:t>40</w:t>
            </w:r>
          </w:p>
        </w:tc>
        <w:tc>
          <w:tcPr>
            <w:tcW w:w="591" w:type="dxa"/>
            <w:tcBorders>
              <w:top w:val="single" w:color="auto" w:sz="4" w:space="0"/>
              <w:left w:val="nil"/>
              <w:bottom w:val="single" w:color="auto" w:sz="4" w:space="0"/>
              <w:right w:val="single" w:color="auto" w:sz="4" w:space="0"/>
            </w:tcBorders>
            <w:vAlign w:val="center"/>
          </w:tcPr>
          <w:p w14:paraId="0CDF2F69">
            <w:pPr>
              <w:jc w:val="center"/>
              <w:rPr>
                <w:sz w:val="18"/>
                <w:szCs w:val="18"/>
              </w:rPr>
            </w:pPr>
          </w:p>
        </w:tc>
        <w:tc>
          <w:tcPr>
            <w:tcW w:w="497" w:type="dxa"/>
            <w:vAlign w:val="center"/>
          </w:tcPr>
          <w:p w14:paraId="692A8A1C">
            <w:pPr>
              <w:widowControl/>
              <w:jc w:val="center"/>
              <w:textAlignment w:val="center"/>
              <w:rPr>
                <w:sz w:val="18"/>
                <w:szCs w:val="18"/>
              </w:rPr>
            </w:pPr>
            <w:r>
              <w:rPr>
                <w:sz w:val="18"/>
                <w:szCs w:val="18"/>
              </w:rPr>
              <w:t>5</w:t>
            </w:r>
          </w:p>
        </w:tc>
        <w:tc>
          <w:tcPr>
            <w:tcW w:w="1418" w:type="dxa"/>
            <w:vAlign w:val="center"/>
          </w:tcPr>
          <w:p w14:paraId="20015281">
            <w:pPr>
              <w:widowControl/>
              <w:jc w:val="center"/>
              <w:rPr>
                <w:sz w:val="18"/>
                <w:szCs w:val="18"/>
              </w:rPr>
            </w:pPr>
            <w:r>
              <w:rPr>
                <w:spacing w:val="-20"/>
                <w:sz w:val="18"/>
                <w:szCs w:val="18"/>
              </w:rPr>
              <w:t>考试</w:t>
            </w:r>
          </w:p>
        </w:tc>
        <w:tc>
          <w:tcPr>
            <w:tcW w:w="516" w:type="dxa"/>
            <w:vMerge w:val="continue"/>
            <w:vAlign w:val="center"/>
          </w:tcPr>
          <w:p w14:paraId="6DC6DBC7">
            <w:pPr>
              <w:spacing w:line="200" w:lineRule="exact"/>
              <w:jc w:val="center"/>
              <w:rPr>
                <w:sz w:val="18"/>
                <w:szCs w:val="18"/>
              </w:rPr>
            </w:pPr>
          </w:p>
        </w:tc>
      </w:tr>
      <w:tr w14:paraId="1B171391">
        <w:trPr>
          <w:trHeight w:val="340" w:hRule="exact"/>
          <w:jc w:val="center"/>
        </w:trPr>
        <w:tc>
          <w:tcPr>
            <w:tcW w:w="386" w:type="dxa"/>
            <w:vMerge w:val="continue"/>
            <w:vAlign w:val="center"/>
          </w:tcPr>
          <w:p w14:paraId="38CB0C68">
            <w:pPr>
              <w:spacing w:line="200" w:lineRule="exact"/>
              <w:jc w:val="center"/>
              <w:rPr>
                <w:sz w:val="18"/>
                <w:szCs w:val="18"/>
              </w:rPr>
            </w:pPr>
          </w:p>
        </w:tc>
        <w:tc>
          <w:tcPr>
            <w:tcW w:w="384" w:type="dxa"/>
            <w:vMerge w:val="continue"/>
            <w:vAlign w:val="center"/>
          </w:tcPr>
          <w:p w14:paraId="60A7C8D9">
            <w:pPr>
              <w:spacing w:line="200" w:lineRule="exact"/>
              <w:jc w:val="center"/>
              <w:rPr>
                <w:sz w:val="18"/>
                <w:szCs w:val="18"/>
              </w:rPr>
            </w:pPr>
          </w:p>
        </w:tc>
        <w:tc>
          <w:tcPr>
            <w:tcW w:w="832" w:type="dxa"/>
            <w:vAlign w:val="center"/>
          </w:tcPr>
          <w:p w14:paraId="1FD114AF">
            <w:pPr>
              <w:widowControl/>
              <w:jc w:val="center"/>
              <w:textAlignment w:val="center"/>
              <w:rPr>
                <w:sz w:val="18"/>
                <w:szCs w:val="18"/>
              </w:rPr>
            </w:pPr>
            <w:r>
              <w:rPr>
                <w:kern w:val="0"/>
                <w:sz w:val="18"/>
                <w:szCs w:val="18"/>
                <w:lang w:bidi="ar"/>
              </w:rPr>
              <w:t>351075</w:t>
            </w:r>
          </w:p>
        </w:tc>
        <w:tc>
          <w:tcPr>
            <w:tcW w:w="1967" w:type="dxa"/>
            <w:tcBorders>
              <w:top w:val="single" w:color="auto" w:sz="4" w:space="0"/>
              <w:left w:val="single" w:color="auto" w:sz="4" w:space="0"/>
              <w:bottom w:val="single" w:color="auto" w:sz="4" w:space="0"/>
              <w:right w:val="single" w:color="auto" w:sz="4" w:space="0"/>
            </w:tcBorders>
            <w:vAlign w:val="center"/>
          </w:tcPr>
          <w:p w14:paraId="33134DF9">
            <w:pPr>
              <w:jc w:val="left"/>
              <w:rPr>
                <w:sz w:val="18"/>
                <w:szCs w:val="18"/>
              </w:rPr>
            </w:pPr>
            <w:r>
              <w:rPr>
                <w:sz w:val="18"/>
                <w:szCs w:val="18"/>
              </w:rPr>
              <w:t>管理沟通</w:t>
            </w:r>
          </w:p>
        </w:tc>
        <w:tc>
          <w:tcPr>
            <w:tcW w:w="637" w:type="dxa"/>
            <w:tcBorders>
              <w:top w:val="single" w:color="auto" w:sz="4" w:space="0"/>
              <w:left w:val="nil"/>
              <w:bottom w:val="single" w:color="auto" w:sz="4" w:space="0"/>
              <w:right w:val="single" w:color="auto" w:sz="4" w:space="0"/>
            </w:tcBorders>
            <w:vAlign w:val="center"/>
          </w:tcPr>
          <w:p w14:paraId="06A31F7B">
            <w:pPr>
              <w:jc w:val="center"/>
              <w:rPr>
                <w:sz w:val="18"/>
                <w:szCs w:val="18"/>
              </w:rPr>
            </w:pPr>
            <w:r>
              <w:rPr>
                <w:sz w:val="18"/>
                <w:szCs w:val="18"/>
              </w:rPr>
              <w:t>2</w:t>
            </w:r>
          </w:p>
        </w:tc>
        <w:tc>
          <w:tcPr>
            <w:tcW w:w="563" w:type="dxa"/>
            <w:vAlign w:val="center"/>
          </w:tcPr>
          <w:p w14:paraId="3AFB52E1">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56A7471F">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6A6051BE">
            <w:pPr>
              <w:jc w:val="center"/>
              <w:rPr>
                <w:sz w:val="18"/>
                <w:szCs w:val="18"/>
              </w:rPr>
            </w:pPr>
          </w:p>
        </w:tc>
        <w:tc>
          <w:tcPr>
            <w:tcW w:w="497" w:type="dxa"/>
            <w:vAlign w:val="center"/>
          </w:tcPr>
          <w:p w14:paraId="0C2CCBEE">
            <w:pPr>
              <w:widowControl/>
              <w:jc w:val="center"/>
              <w:textAlignment w:val="center"/>
              <w:rPr>
                <w:sz w:val="18"/>
                <w:szCs w:val="18"/>
              </w:rPr>
            </w:pPr>
            <w:r>
              <w:rPr>
                <w:sz w:val="18"/>
                <w:szCs w:val="18"/>
              </w:rPr>
              <w:t>5</w:t>
            </w:r>
          </w:p>
        </w:tc>
        <w:tc>
          <w:tcPr>
            <w:tcW w:w="1418" w:type="dxa"/>
          </w:tcPr>
          <w:p w14:paraId="2D981E23">
            <w:pPr>
              <w:widowControl/>
              <w:jc w:val="center"/>
              <w:rPr>
                <w:sz w:val="18"/>
                <w:szCs w:val="18"/>
              </w:rPr>
            </w:pPr>
            <w:r>
              <w:rPr>
                <w:sz w:val="18"/>
                <w:szCs w:val="18"/>
              </w:rPr>
              <w:t>考查</w:t>
            </w:r>
          </w:p>
        </w:tc>
        <w:tc>
          <w:tcPr>
            <w:tcW w:w="516" w:type="dxa"/>
            <w:vMerge w:val="continue"/>
            <w:vAlign w:val="center"/>
          </w:tcPr>
          <w:p w14:paraId="3FC8F2CA">
            <w:pPr>
              <w:spacing w:line="200" w:lineRule="exact"/>
              <w:jc w:val="center"/>
              <w:rPr>
                <w:sz w:val="18"/>
                <w:szCs w:val="18"/>
              </w:rPr>
            </w:pPr>
          </w:p>
        </w:tc>
      </w:tr>
      <w:tr w14:paraId="32D91800">
        <w:trPr>
          <w:trHeight w:val="340" w:hRule="exact"/>
          <w:jc w:val="center"/>
        </w:trPr>
        <w:tc>
          <w:tcPr>
            <w:tcW w:w="386" w:type="dxa"/>
            <w:vMerge w:val="continue"/>
            <w:vAlign w:val="center"/>
          </w:tcPr>
          <w:p w14:paraId="5F564F88">
            <w:pPr>
              <w:spacing w:line="200" w:lineRule="exact"/>
              <w:jc w:val="center"/>
              <w:rPr>
                <w:sz w:val="18"/>
                <w:szCs w:val="18"/>
              </w:rPr>
            </w:pPr>
          </w:p>
        </w:tc>
        <w:tc>
          <w:tcPr>
            <w:tcW w:w="384" w:type="dxa"/>
            <w:vMerge w:val="continue"/>
            <w:vAlign w:val="center"/>
          </w:tcPr>
          <w:p w14:paraId="0D35F48B">
            <w:pPr>
              <w:spacing w:line="200" w:lineRule="exact"/>
              <w:jc w:val="center"/>
              <w:rPr>
                <w:sz w:val="18"/>
                <w:szCs w:val="18"/>
              </w:rPr>
            </w:pPr>
          </w:p>
        </w:tc>
        <w:tc>
          <w:tcPr>
            <w:tcW w:w="832" w:type="dxa"/>
            <w:vAlign w:val="center"/>
          </w:tcPr>
          <w:p w14:paraId="69F32DB1">
            <w:pPr>
              <w:widowControl/>
              <w:jc w:val="center"/>
              <w:textAlignment w:val="center"/>
              <w:rPr>
                <w:sz w:val="18"/>
                <w:szCs w:val="18"/>
              </w:rPr>
            </w:pPr>
            <w:r>
              <w:rPr>
                <w:kern w:val="0"/>
                <w:sz w:val="18"/>
                <w:szCs w:val="18"/>
                <w:lang w:bidi="ar"/>
              </w:rPr>
              <w:t>351029</w:t>
            </w:r>
          </w:p>
        </w:tc>
        <w:tc>
          <w:tcPr>
            <w:tcW w:w="1967" w:type="dxa"/>
            <w:tcBorders>
              <w:top w:val="single" w:color="auto" w:sz="4" w:space="0"/>
              <w:left w:val="single" w:color="auto" w:sz="4" w:space="0"/>
              <w:bottom w:val="single" w:color="auto" w:sz="4" w:space="0"/>
              <w:right w:val="single" w:color="auto" w:sz="4" w:space="0"/>
            </w:tcBorders>
            <w:vAlign w:val="center"/>
          </w:tcPr>
          <w:p w14:paraId="312CDE28">
            <w:pPr>
              <w:jc w:val="left"/>
              <w:rPr>
                <w:sz w:val="18"/>
                <w:szCs w:val="18"/>
              </w:rPr>
            </w:pPr>
            <w:r>
              <w:rPr>
                <w:spacing w:val="-10"/>
                <w:sz w:val="18"/>
                <w:szCs w:val="18"/>
              </w:rPr>
              <w:t>质量管理学</w:t>
            </w:r>
          </w:p>
        </w:tc>
        <w:tc>
          <w:tcPr>
            <w:tcW w:w="637" w:type="dxa"/>
            <w:tcBorders>
              <w:top w:val="single" w:color="auto" w:sz="4" w:space="0"/>
              <w:left w:val="nil"/>
              <w:bottom w:val="single" w:color="auto" w:sz="4" w:space="0"/>
              <w:right w:val="single" w:color="auto" w:sz="4" w:space="0"/>
            </w:tcBorders>
            <w:vAlign w:val="center"/>
          </w:tcPr>
          <w:p w14:paraId="21536BDD">
            <w:pPr>
              <w:jc w:val="center"/>
              <w:rPr>
                <w:sz w:val="18"/>
                <w:szCs w:val="18"/>
              </w:rPr>
            </w:pPr>
            <w:r>
              <w:rPr>
                <w:spacing w:val="-10"/>
                <w:sz w:val="18"/>
                <w:szCs w:val="18"/>
              </w:rPr>
              <w:t>2</w:t>
            </w:r>
          </w:p>
        </w:tc>
        <w:tc>
          <w:tcPr>
            <w:tcW w:w="563" w:type="dxa"/>
            <w:vAlign w:val="center"/>
          </w:tcPr>
          <w:p w14:paraId="185DD421">
            <w:pPr>
              <w:jc w:val="center"/>
              <w:textAlignment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629FBD78">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25348960">
            <w:pPr>
              <w:jc w:val="center"/>
              <w:rPr>
                <w:sz w:val="18"/>
                <w:szCs w:val="18"/>
              </w:rPr>
            </w:pPr>
          </w:p>
        </w:tc>
        <w:tc>
          <w:tcPr>
            <w:tcW w:w="497" w:type="dxa"/>
            <w:vAlign w:val="center"/>
          </w:tcPr>
          <w:p w14:paraId="6B86E71D">
            <w:pPr>
              <w:widowControl/>
              <w:jc w:val="center"/>
              <w:textAlignment w:val="center"/>
              <w:rPr>
                <w:sz w:val="18"/>
                <w:szCs w:val="18"/>
              </w:rPr>
            </w:pPr>
            <w:r>
              <w:rPr>
                <w:spacing w:val="-20"/>
                <w:sz w:val="18"/>
                <w:szCs w:val="18"/>
              </w:rPr>
              <w:t>4</w:t>
            </w:r>
          </w:p>
        </w:tc>
        <w:tc>
          <w:tcPr>
            <w:tcW w:w="1418" w:type="dxa"/>
            <w:vAlign w:val="center"/>
          </w:tcPr>
          <w:p w14:paraId="315D2910">
            <w:pPr>
              <w:widowControl/>
              <w:jc w:val="center"/>
              <w:rPr>
                <w:spacing w:val="-20"/>
                <w:sz w:val="18"/>
                <w:szCs w:val="18"/>
              </w:rPr>
            </w:pPr>
            <w:r>
              <w:rPr>
                <w:spacing w:val="-20"/>
                <w:sz w:val="18"/>
                <w:szCs w:val="18"/>
              </w:rPr>
              <w:t>考 查</w:t>
            </w:r>
          </w:p>
          <w:p w14:paraId="5DFD2972">
            <w:pPr>
              <w:widowControl/>
              <w:jc w:val="center"/>
              <w:rPr>
                <w:sz w:val="18"/>
                <w:szCs w:val="18"/>
              </w:rPr>
            </w:pPr>
          </w:p>
        </w:tc>
        <w:tc>
          <w:tcPr>
            <w:tcW w:w="516" w:type="dxa"/>
            <w:vMerge w:val="continue"/>
            <w:vAlign w:val="center"/>
          </w:tcPr>
          <w:p w14:paraId="542BE410">
            <w:pPr>
              <w:spacing w:line="200" w:lineRule="exact"/>
              <w:jc w:val="center"/>
              <w:rPr>
                <w:sz w:val="18"/>
                <w:szCs w:val="18"/>
              </w:rPr>
            </w:pPr>
          </w:p>
        </w:tc>
      </w:tr>
      <w:tr w14:paraId="49526B8C">
        <w:trPr>
          <w:trHeight w:val="340" w:hRule="exact"/>
          <w:jc w:val="center"/>
        </w:trPr>
        <w:tc>
          <w:tcPr>
            <w:tcW w:w="386" w:type="dxa"/>
            <w:vMerge w:val="continue"/>
            <w:vAlign w:val="center"/>
          </w:tcPr>
          <w:p w14:paraId="4D7A77D7">
            <w:pPr>
              <w:spacing w:line="200" w:lineRule="exact"/>
              <w:jc w:val="center"/>
              <w:rPr>
                <w:sz w:val="18"/>
                <w:szCs w:val="18"/>
              </w:rPr>
            </w:pPr>
          </w:p>
        </w:tc>
        <w:tc>
          <w:tcPr>
            <w:tcW w:w="384" w:type="dxa"/>
            <w:vMerge w:val="continue"/>
            <w:vAlign w:val="center"/>
          </w:tcPr>
          <w:p w14:paraId="6E5443A7">
            <w:pPr>
              <w:spacing w:line="200" w:lineRule="exact"/>
              <w:jc w:val="center"/>
              <w:rPr>
                <w:sz w:val="18"/>
                <w:szCs w:val="18"/>
              </w:rPr>
            </w:pPr>
          </w:p>
        </w:tc>
        <w:tc>
          <w:tcPr>
            <w:tcW w:w="2799" w:type="dxa"/>
            <w:gridSpan w:val="2"/>
            <w:vAlign w:val="center"/>
          </w:tcPr>
          <w:p w14:paraId="31B441A0">
            <w:pPr>
              <w:jc w:val="center"/>
              <w:rPr>
                <w:sz w:val="18"/>
                <w:szCs w:val="18"/>
              </w:rPr>
            </w:pPr>
            <w:r>
              <w:rPr>
                <w:sz w:val="18"/>
                <w:szCs w:val="18"/>
              </w:rPr>
              <w:t>小计</w:t>
            </w:r>
          </w:p>
        </w:tc>
        <w:tc>
          <w:tcPr>
            <w:tcW w:w="637" w:type="dxa"/>
            <w:vAlign w:val="center"/>
          </w:tcPr>
          <w:p w14:paraId="6B465696">
            <w:pPr>
              <w:jc w:val="center"/>
              <w:rPr>
                <w:sz w:val="18"/>
                <w:szCs w:val="18"/>
              </w:rPr>
            </w:pPr>
            <w:r>
              <w:rPr>
                <w:sz w:val="18"/>
                <w:szCs w:val="18"/>
              </w:rPr>
              <w:t>39</w:t>
            </w:r>
          </w:p>
        </w:tc>
        <w:tc>
          <w:tcPr>
            <w:tcW w:w="563" w:type="dxa"/>
            <w:vAlign w:val="center"/>
          </w:tcPr>
          <w:p w14:paraId="0474B2EE">
            <w:pPr>
              <w:jc w:val="center"/>
              <w:rPr>
                <w:spacing w:val="-10"/>
                <w:sz w:val="18"/>
                <w:szCs w:val="18"/>
              </w:rPr>
            </w:pPr>
            <w:r>
              <w:rPr>
                <w:spacing w:val="-10"/>
                <w:sz w:val="18"/>
                <w:szCs w:val="18"/>
              </w:rPr>
              <w:t>0.5</w:t>
            </w:r>
          </w:p>
        </w:tc>
        <w:tc>
          <w:tcPr>
            <w:tcW w:w="672" w:type="dxa"/>
            <w:vAlign w:val="center"/>
          </w:tcPr>
          <w:p w14:paraId="0C010073">
            <w:pPr>
              <w:jc w:val="center"/>
              <w:rPr>
                <w:spacing w:val="-10"/>
                <w:sz w:val="18"/>
                <w:szCs w:val="18"/>
              </w:rPr>
            </w:pPr>
            <w:r>
              <w:rPr>
                <w:spacing w:val="-10"/>
                <w:sz w:val="18"/>
                <w:szCs w:val="18"/>
              </w:rPr>
              <w:t>624</w:t>
            </w:r>
          </w:p>
        </w:tc>
        <w:tc>
          <w:tcPr>
            <w:tcW w:w="591" w:type="dxa"/>
            <w:vAlign w:val="center"/>
          </w:tcPr>
          <w:p w14:paraId="1D7AE0CB">
            <w:pPr>
              <w:jc w:val="center"/>
              <w:rPr>
                <w:spacing w:val="-10"/>
                <w:sz w:val="18"/>
                <w:szCs w:val="18"/>
              </w:rPr>
            </w:pPr>
            <w:r>
              <w:rPr>
                <w:spacing w:val="-10"/>
                <w:sz w:val="18"/>
                <w:szCs w:val="18"/>
              </w:rPr>
              <w:t>8</w:t>
            </w:r>
          </w:p>
        </w:tc>
        <w:tc>
          <w:tcPr>
            <w:tcW w:w="497" w:type="dxa"/>
            <w:vAlign w:val="center"/>
          </w:tcPr>
          <w:p w14:paraId="0E0E9B40">
            <w:pPr>
              <w:widowControl/>
              <w:jc w:val="center"/>
              <w:textAlignment w:val="center"/>
              <w:rPr>
                <w:spacing w:val="-10"/>
                <w:sz w:val="18"/>
                <w:szCs w:val="18"/>
              </w:rPr>
            </w:pPr>
          </w:p>
        </w:tc>
        <w:tc>
          <w:tcPr>
            <w:tcW w:w="1418" w:type="dxa"/>
            <w:tcBorders>
              <w:top w:val="single" w:color="auto" w:sz="4" w:space="0"/>
              <w:left w:val="single" w:color="auto" w:sz="4" w:space="0"/>
              <w:bottom w:val="single" w:color="auto" w:sz="4" w:space="0"/>
              <w:right w:val="single" w:color="auto" w:sz="4" w:space="0"/>
            </w:tcBorders>
            <w:vAlign w:val="center"/>
          </w:tcPr>
          <w:p w14:paraId="61668F02">
            <w:pPr>
              <w:widowControl/>
              <w:jc w:val="center"/>
            </w:pPr>
          </w:p>
        </w:tc>
        <w:tc>
          <w:tcPr>
            <w:tcW w:w="516" w:type="dxa"/>
            <w:vMerge w:val="continue"/>
            <w:vAlign w:val="center"/>
          </w:tcPr>
          <w:p w14:paraId="368938BD">
            <w:pPr>
              <w:spacing w:line="200" w:lineRule="exact"/>
              <w:jc w:val="center"/>
              <w:rPr>
                <w:sz w:val="18"/>
                <w:szCs w:val="18"/>
              </w:rPr>
            </w:pPr>
          </w:p>
        </w:tc>
      </w:tr>
      <w:tr w14:paraId="71802760">
        <w:trPr>
          <w:trHeight w:val="340" w:hRule="exact"/>
          <w:jc w:val="center"/>
        </w:trPr>
        <w:tc>
          <w:tcPr>
            <w:tcW w:w="386" w:type="dxa"/>
            <w:vMerge w:val="restart"/>
            <w:vAlign w:val="center"/>
          </w:tcPr>
          <w:p w14:paraId="79F4BF3C">
            <w:pPr>
              <w:spacing w:line="200" w:lineRule="exact"/>
              <w:jc w:val="center"/>
              <w:rPr>
                <w:sz w:val="18"/>
                <w:szCs w:val="18"/>
              </w:rPr>
            </w:pPr>
          </w:p>
          <w:p w14:paraId="3D5957C9">
            <w:pPr>
              <w:spacing w:line="200" w:lineRule="exact"/>
              <w:jc w:val="center"/>
              <w:rPr>
                <w:sz w:val="18"/>
                <w:szCs w:val="18"/>
              </w:rPr>
            </w:pPr>
          </w:p>
          <w:p w14:paraId="27897E95">
            <w:pPr>
              <w:spacing w:line="200" w:lineRule="exact"/>
              <w:jc w:val="center"/>
              <w:rPr>
                <w:sz w:val="18"/>
                <w:szCs w:val="18"/>
              </w:rPr>
            </w:pPr>
          </w:p>
          <w:p w14:paraId="60C9D552">
            <w:pPr>
              <w:spacing w:line="200" w:lineRule="exact"/>
              <w:jc w:val="center"/>
              <w:rPr>
                <w:sz w:val="18"/>
                <w:szCs w:val="18"/>
              </w:rPr>
            </w:pPr>
          </w:p>
          <w:p w14:paraId="3A0997A9">
            <w:pPr>
              <w:spacing w:line="200" w:lineRule="exact"/>
              <w:jc w:val="center"/>
              <w:rPr>
                <w:sz w:val="18"/>
                <w:szCs w:val="18"/>
              </w:rPr>
            </w:pPr>
          </w:p>
          <w:p w14:paraId="1D0C0550">
            <w:pPr>
              <w:spacing w:line="200" w:lineRule="exact"/>
              <w:jc w:val="center"/>
              <w:rPr>
                <w:sz w:val="18"/>
                <w:szCs w:val="18"/>
              </w:rPr>
            </w:pPr>
          </w:p>
          <w:p w14:paraId="71349C82">
            <w:pPr>
              <w:spacing w:line="200" w:lineRule="exact"/>
              <w:jc w:val="center"/>
              <w:rPr>
                <w:sz w:val="18"/>
                <w:szCs w:val="18"/>
              </w:rPr>
            </w:pPr>
            <w:r>
              <w:rPr>
                <w:sz w:val="18"/>
                <w:szCs w:val="18"/>
              </w:rPr>
              <w:t>专业教育课程</w:t>
            </w:r>
          </w:p>
          <w:p w14:paraId="0A652E40">
            <w:pPr>
              <w:spacing w:line="200" w:lineRule="exact"/>
              <w:jc w:val="center"/>
              <w:rPr>
                <w:sz w:val="18"/>
                <w:szCs w:val="18"/>
              </w:rPr>
            </w:pPr>
          </w:p>
          <w:p w14:paraId="66AC0D03">
            <w:pPr>
              <w:spacing w:line="200" w:lineRule="exact"/>
              <w:jc w:val="center"/>
              <w:rPr>
                <w:sz w:val="18"/>
                <w:szCs w:val="18"/>
              </w:rPr>
            </w:pPr>
          </w:p>
          <w:p w14:paraId="717C1C08">
            <w:pPr>
              <w:spacing w:line="200" w:lineRule="exact"/>
              <w:jc w:val="center"/>
              <w:rPr>
                <w:sz w:val="18"/>
                <w:szCs w:val="18"/>
              </w:rPr>
            </w:pPr>
          </w:p>
          <w:p w14:paraId="414C46FB">
            <w:pPr>
              <w:spacing w:line="200" w:lineRule="exact"/>
              <w:jc w:val="center"/>
              <w:rPr>
                <w:sz w:val="18"/>
                <w:szCs w:val="18"/>
              </w:rPr>
            </w:pPr>
          </w:p>
          <w:p w14:paraId="264BF090">
            <w:pPr>
              <w:spacing w:line="200" w:lineRule="exact"/>
              <w:jc w:val="center"/>
              <w:rPr>
                <w:sz w:val="18"/>
                <w:szCs w:val="18"/>
              </w:rPr>
            </w:pPr>
          </w:p>
          <w:p w14:paraId="4A5894EF">
            <w:pPr>
              <w:spacing w:line="200" w:lineRule="exact"/>
              <w:jc w:val="center"/>
              <w:rPr>
                <w:sz w:val="18"/>
                <w:szCs w:val="18"/>
              </w:rPr>
            </w:pPr>
          </w:p>
          <w:p w14:paraId="43567FBF">
            <w:pPr>
              <w:spacing w:line="200" w:lineRule="exact"/>
              <w:jc w:val="center"/>
              <w:rPr>
                <w:sz w:val="18"/>
                <w:szCs w:val="18"/>
              </w:rPr>
            </w:pPr>
          </w:p>
          <w:p w14:paraId="686FA3F1">
            <w:pPr>
              <w:spacing w:line="200" w:lineRule="exact"/>
              <w:jc w:val="center"/>
              <w:rPr>
                <w:sz w:val="18"/>
                <w:szCs w:val="18"/>
              </w:rPr>
            </w:pPr>
          </w:p>
        </w:tc>
        <w:tc>
          <w:tcPr>
            <w:tcW w:w="384" w:type="dxa"/>
            <w:vMerge w:val="restart"/>
            <w:vAlign w:val="center"/>
          </w:tcPr>
          <w:p w14:paraId="1DF1416D">
            <w:pPr>
              <w:spacing w:line="200" w:lineRule="exact"/>
              <w:jc w:val="center"/>
              <w:rPr>
                <w:sz w:val="18"/>
                <w:szCs w:val="18"/>
              </w:rPr>
            </w:pPr>
            <w:r>
              <w:rPr>
                <w:sz w:val="18"/>
                <w:szCs w:val="18"/>
              </w:rPr>
              <w:t>必修课</w:t>
            </w:r>
          </w:p>
        </w:tc>
        <w:tc>
          <w:tcPr>
            <w:tcW w:w="832" w:type="dxa"/>
            <w:vAlign w:val="center"/>
          </w:tcPr>
          <w:p w14:paraId="4B67A327">
            <w:pPr>
              <w:widowControl/>
              <w:jc w:val="center"/>
              <w:textAlignment w:val="center"/>
              <w:rPr>
                <w:sz w:val="20"/>
                <w:szCs w:val="20"/>
              </w:rPr>
            </w:pPr>
            <w:r>
              <w:rPr>
                <w:kern w:val="0"/>
                <w:sz w:val="18"/>
                <w:szCs w:val="18"/>
                <w:lang w:bidi="ar"/>
              </w:rPr>
              <w:t>352013</w:t>
            </w:r>
          </w:p>
        </w:tc>
        <w:tc>
          <w:tcPr>
            <w:tcW w:w="1967" w:type="dxa"/>
            <w:tcBorders>
              <w:top w:val="single" w:color="auto" w:sz="4" w:space="0"/>
              <w:left w:val="single" w:color="auto" w:sz="4" w:space="0"/>
              <w:bottom w:val="single" w:color="auto" w:sz="4" w:space="0"/>
              <w:right w:val="single" w:color="auto" w:sz="4" w:space="0"/>
            </w:tcBorders>
            <w:vAlign w:val="center"/>
          </w:tcPr>
          <w:p w14:paraId="61EADD9E">
            <w:pPr>
              <w:jc w:val="left"/>
              <w:rPr>
                <w:sz w:val="18"/>
                <w:szCs w:val="18"/>
              </w:rPr>
            </w:pPr>
            <w:r>
              <w:rPr>
                <w:spacing w:val="-10"/>
                <w:sz w:val="18"/>
                <w:szCs w:val="18"/>
              </w:rPr>
              <w:t>现代文书秘书学</w:t>
            </w:r>
          </w:p>
        </w:tc>
        <w:tc>
          <w:tcPr>
            <w:tcW w:w="637" w:type="dxa"/>
            <w:tcBorders>
              <w:top w:val="single" w:color="auto" w:sz="4" w:space="0"/>
              <w:left w:val="nil"/>
              <w:bottom w:val="single" w:color="auto" w:sz="4" w:space="0"/>
              <w:right w:val="single" w:color="auto" w:sz="4" w:space="0"/>
            </w:tcBorders>
            <w:vAlign w:val="center"/>
          </w:tcPr>
          <w:p w14:paraId="0A44D70F">
            <w:pPr>
              <w:widowControl/>
              <w:jc w:val="center"/>
              <w:textAlignment w:val="center"/>
              <w:rPr>
                <w:sz w:val="18"/>
                <w:szCs w:val="18"/>
              </w:rPr>
            </w:pPr>
            <w:r>
              <w:rPr>
                <w:spacing w:val="-20"/>
                <w:sz w:val="18"/>
                <w:szCs w:val="18"/>
              </w:rPr>
              <w:t>2</w:t>
            </w:r>
          </w:p>
        </w:tc>
        <w:tc>
          <w:tcPr>
            <w:tcW w:w="563" w:type="dxa"/>
            <w:vAlign w:val="center"/>
          </w:tcPr>
          <w:p w14:paraId="0DFB1A11">
            <w:pPr>
              <w:jc w:val="center"/>
              <w:rPr>
                <w:spacing w:val="-10"/>
                <w:sz w:val="18"/>
                <w:szCs w:val="18"/>
              </w:rPr>
            </w:pPr>
            <w:r>
              <w:rPr>
                <w:spacing w:val="-10"/>
                <w:sz w:val="18"/>
                <w:szCs w:val="18"/>
              </w:rPr>
              <w:t>0.5</w:t>
            </w:r>
          </w:p>
        </w:tc>
        <w:tc>
          <w:tcPr>
            <w:tcW w:w="672" w:type="dxa"/>
            <w:tcBorders>
              <w:top w:val="single" w:color="auto" w:sz="4" w:space="0"/>
              <w:left w:val="single" w:color="auto" w:sz="4" w:space="0"/>
              <w:bottom w:val="single" w:color="auto" w:sz="4" w:space="0"/>
              <w:right w:val="single" w:color="auto" w:sz="4" w:space="0"/>
            </w:tcBorders>
            <w:vAlign w:val="center"/>
          </w:tcPr>
          <w:p w14:paraId="7523B9D1">
            <w:pPr>
              <w:jc w:val="center"/>
              <w:rPr>
                <w:spacing w:val="-10"/>
                <w:sz w:val="18"/>
                <w:szCs w:val="18"/>
              </w:rPr>
            </w:pPr>
            <w:r>
              <w:rPr>
                <w:spacing w:val="-10"/>
                <w:sz w:val="18"/>
                <w:szCs w:val="18"/>
              </w:rPr>
              <w:t>32</w:t>
            </w:r>
          </w:p>
        </w:tc>
        <w:tc>
          <w:tcPr>
            <w:tcW w:w="591" w:type="dxa"/>
            <w:tcBorders>
              <w:top w:val="single" w:color="auto" w:sz="4" w:space="0"/>
              <w:left w:val="nil"/>
              <w:bottom w:val="single" w:color="auto" w:sz="4" w:space="0"/>
              <w:right w:val="single" w:color="auto" w:sz="4" w:space="0"/>
            </w:tcBorders>
            <w:vAlign w:val="center"/>
          </w:tcPr>
          <w:p w14:paraId="769C773E">
            <w:pPr>
              <w:jc w:val="center"/>
              <w:rPr>
                <w:spacing w:val="-10"/>
                <w:sz w:val="18"/>
                <w:szCs w:val="18"/>
              </w:rPr>
            </w:pPr>
            <w:r>
              <w:rPr>
                <w:spacing w:val="-10"/>
                <w:sz w:val="18"/>
                <w:szCs w:val="18"/>
              </w:rPr>
              <w:t>8</w:t>
            </w:r>
          </w:p>
        </w:tc>
        <w:tc>
          <w:tcPr>
            <w:tcW w:w="497" w:type="dxa"/>
            <w:vAlign w:val="center"/>
          </w:tcPr>
          <w:p w14:paraId="6B976A26">
            <w:pPr>
              <w:jc w:val="center"/>
              <w:rPr>
                <w:spacing w:val="-10"/>
                <w:sz w:val="18"/>
                <w:szCs w:val="18"/>
              </w:rPr>
            </w:pPr>
            <w:r>
              <w:rPr>
                <w:spacing w:val="-10"/>
                <w:sz w:val="18"/>
                <w:szCs w:val="18"/>
              </w:rPr>
              <w:t>2</w:t>
            </w:r>
          </w:p>
        </w:tc>
        <w:tc>
          <w:tcPr>
            <w:tcW w:w="1418" w:type="dxa"/>
            <w:tcBorders>
              <w:top w:val="single" w:color="auto" w:sz="4" w:space="0"/>
              <w:left w:val="single" w:color="auto" w:sz="4" w:space="0"/>
              <w:bottom w:val="single" w:color="auto" w:sz="4" w:space="0"/>
              <w:right w:val="single" w:color="auto" w:sz="4" w:space="0"/>
            </w:tcBorders>
            <w:vAlign w:val="center"/>
          </w:tcPr>
          <w:p w14:paraId="2AD031E9">
            <w:pPr>
              <w:widowControl/>
              <w:jc w:val="center"/>
              <w:textAlignment w:val="center"/>
              <w:rPr>
                <w:sz w:val="18"/>
                <w:szCs w:val="18"/>
              </w:rPr>
            </w:pPr>
            <w:r>
              <w:rPr>
                <w:sz w:val="18"/>
                <w:szCs w:val="18"/>
              </w:rPr>
              <w:t>考试</w:t>
            </w:r>
          </w:p>
        </w:tc>
        <w:tc>
          <w:tcPr>
            <w:tcW w:w="516" w:type="dxa"/>
            <w:vMerge w:val="restart"/>
            <w:vAlign w:val="center"/>
          </w:tcPr>
          <w:p w14:paraId="10178619">
            <w:pPr>
              <w:spacing w:line="200" w:lineRule="exact"/>
              <w:jc w:val="left"/>
              <w:rPr>
                <w:sz w:val="18"/>
                <w:szCs w:val="18"/>
              </w:rPr>
            </w:pPr>
          </w:p>
        </w:tc>
      </w:tr>
      <w:tr w14:paraId="21A3333B">
        <w:trPr>
          <w:trHeight w:val="340" w:hRule="exact"/>
          <w:jc w:val="center"/>
        </w:trPr>
        <w:tc>
          <w:tcPr>
            <w:tcW w:w="386" w:type="dxa"/>
            <w:vMerge w:val="continue"/>
            <w:vAlign w:val="center"/>
          </w:tcPr>
          <w:p w14:paraId="5C7373DA">
            <w:pPr>
              <w:spacing w:line="200" w:lineRule="exact"/>
              <w:jc w:val="center"/>
              <w:rPr>
                <w:sz w:val="18"/>
                <w:szCs w:val="18"/>
              </w:rPr>
            </w:pPr>
          </w:p>
        </w:tc>
        <w:tc>
          <w:tcPr>
            <w:tcW w:w="384" w:type="dxa"/>
            <w:vMerge w:val="continue"/>
            <w:vAlign w:val="center"/>
          </w:tcPr>
          <w:p w14:paraId="54305447">
            <w:pPr>
              <w:spacing w:line="200" w:lineRule="exact"/>
              <w:jc w:val="center"/>
              <w:rPr>
                <w:sz w:val="18"/>
                <w:szCs w:val="18"/>
              </w:rPr>
            </w:pPr>
          </w:p>
        </w:tc>
        <w:tc>
          <w:tcPr>
            <w:tcW w:w="832" w:type="dxa"/>
            <w:vAlign w:val="center"/>
          </w:tcPr>
          <w:p w14:paraId="5D1DF8B7">
            <w:pPr>
              <w:widowControl/>
              <w:jc w:val="center"/>
              <w:textAlignment w:val="center"/>
              <w:rPr>
                <w:sz w:val="20"/>
                <w:szCs w:val="20"/>
              </w:rPr>
            </w:pPr>
            <w:r>
              <w:rPr>
                <w:kern w:val="0"/>
                <w:sz w:val="18"/>
                <w:szCs w:val="18"/>
                <w:lang w:bidi="ar"/>
              </w:rPr>
              <w:t>351568</w:t>
            </w:r>
          </w:p>
        </w:tc>
        <w:tc>
          <w:tcPr>
            <w:tcW w:w="1967" w:type="dxa"/>
            <w:tcBorders>
              <w:top w:val="nil"/>
              <w:left w:val="single" w:color="auto" w:sz="4" w:space="0"/>
              <w:bottom w:val="single" w:color="auto" w:sz="4" w:space="0"/>
              <w:right w:val="single" w:color="auto" w:sz="4" w:space="0"/>
            </w:tcBorders>
            <w:vAlign w:val="center"/>
          </w:tcPr>
          <w:p w14:paraId="61DB64E9">
            <w:pPr>
              <w:jc w:val="left"/>
              <w:rPr>
                <w:sz w:val="18"/>
                <w:szCs w:val="18"/>
              </w:rPr>
            </w:pPr>
            <w:r>
              <w:rPr>
                <w:spacing w:val="-10"/>
                <w:sz w:val="18"/>
                <w:szCs w:val="18"/>
              </w:rPr>
              <w:t>中外档案事业史</w:t>
            </w:r>
          </w:p>
        </w:tc>
        <w:tc>
          <w:tcPr>
            <w:tcW w:w="637" w:type="dxa"/>
            <w:tcBorders>
              <w:top w:val="nil"/>
              <w:left w:val="nil"/>
              <w:bottom w:val="single" w:color="auto" w:sz="4" w:space="0"/>
              <w:right w:val="single" w:color="auto" w:sz="4" w:space="0"/>
            </w:tcBorders>
            <w:vAlign w:val="center"/>
          </w:tcPr>
          <w:p w14:paraId="38BB3615">
            <w:pPr>
              <w:jc w:val="center"/>
              <w:rPr>
                <w:sz w:val="18"/>
                <w:szCs w:val="18"/>
              </w:rPr>
            </w:pPr>
            <w:r>
              <w:rPr>
                <w:spacing w:val="-10"/>
                <w:sz w:val="18"/>
                <w:szCs w:val="18"/>
              </w:rPr>
              <w:t>2</w:t>
            </w:r>
          </w:p>
        </w:tc>
        <w:tc>
          <w:tcPr>
            <w:tcW w:w="563" w:type="dxa"/>
            <w:vAlign w:val="center"/>
          </w:tcPr>
          <w:p w14:paraId="01168BA4">
            <w:pPr>
              <w:jc w:val="center"/>
              <w:rPr>
                <w:spacing w:val="-10"/>
                <w:sz w:val="18"/>
                <w:szCs w:val="18"/>
              </w:rPr>
            </w:pPr>
          </w:p>
        </w:tc>
        <w:tc>
          <w:tcPr>
            <w:tcW w:w="672" w:type="dxa"/>
            <w:tcBorders>
              <w:top w:val="nil"/>
              <w:left w:val="single" w:color="auto" w:sz="4" w:space="0"/>
              <w:bottom w:val="single" w:color="auto" w:sz="4" w:space="0"/>
              <w:right w:val="single" w:color="auto" w:sz="4" w:space="0"/>
            </w:tcBorders>
            <w:vAlign w:val="center"/>
          </w:tcPr>
          <w:p w14:paraId="58F7B50B">
            <w:pPr>
              <w:jc w:val="center"/>
              <w:rPr>
                <w:spacing w:val="-10"/>
                <w:sz w:val="18"/>
                <w:szCs w:val="18"/>
              </w:rPr>
            </w:pPr>
            <w:r>
              <w:rPr>
                <w:spacing w:val="-10"/>
                <w:sz w:val="18"/>
                <w:szCs w:val="18"/>
              </w:rPr>
              <w:t>32</w:t>
            </w:r>
          </w:p>
        </w:tc>
        <w:tc>
          <w:tcPr>
            <w:tcW w:w="591" w:type="dxa"/>
            <w:tcBorders>
              <w:top w:val="nil"/>
              <w:left w:val="nil"/>
              <w:bottom w:val="single" w:color="auto" w:sz="4" w:space="0"/>
              <w:right w:val="single" w:color="auto" w:sz="4" w:space="0"/>
            </w:tcBorders>
            <w:vAlign w:val="center"/>
          </w:tcPr>
          <w:p w14:paraId="31E9561E">
            <w:pPr>
              <w:jc w:val="center"/>
              <w:rPr>
                <w:spacing w:val="-10"/>
                <w:sz w:val="18"/>
                <w:szCs w:val="18"/>
              </w:rPr>
            </w:pPr>
          </w:p>
        </w:tc>
        <w:tc>
          <w:tcPr>
            <w:tcW w:w="497" w:type="dxa"/>
            <w:vAlign w:val="center"/>
          </w:tcPr>
          <w:p w14:paraId="5F998A26">
            <w:pPr>
              <w:jc w:val="center"/>
              <w:rPr>
                <w:spacing w:val="-10"/>
                <w:sz w:val="18"/>
                <w:szCs w:val="18"/>
              </w:rPr>
            </w:pPr>
            <w:r>
              <w:rPr>
                <w:spacing w:val="-10"/>
                <w:sz w:val="18"/>
                <w:szCs w:val="18"/>
              </w:rPr>
              <w:t>3</w:t>
            </w:r>
          </w:p>
        </w:tc>
        <w:tc>
          <w:tcPr>
            <w:tcW w:w="1418" w:type="dxa"/>
            <w:tcBorders>
              <w:top w:val="nil"/>
              <w:left w:val="single" w:color="auto" w:sz="4" w:space="0"/>
              <w:bottom w:val="single" w:color="auto" w:sz="4" w:space="0"/>
              <w:right w:val="single" w:color="auto" w:sz="4" w:space="0"/>
            </w:tcBorders>
            <w:vAlign w:val="center"/>
          </w:tcPr>
          <w:p w14:paraId="2055B810">
            <w:pPr>
              <w:jc w:val="center"/>
              <w:rPr>
                <w:sz w:val="18"/>
                <w:szCs w:val="18"/>
              </w:rPr>
            </w:pPr>
            <w:r>
              <w:rPr>
                <w:spacing w:val="-10"/>
                <w:sz w:val="18"/>
                <w:szCs w:val="18"/>
              </w:rPr>
              <w:t>考试</w:t>
            </w:r>
          </w:p>
        </w:tc>
        <w:tc>
          <w:tcPr>
            <w:tcW w:w="516" w:type="dxa"/>
            <w:vMerge w:val="continue"/>
            <w:vAlign w:val="center"/>
          </w:tcPr>
          <w:p w14:paraId="1382F2A4">
            <w:pPr>
              <w:spacing w:line="200" w:lineRule="exact"/>
              <w:jc w:val="left"/>
              <w:rPr>
                <w:sz w:val="18"/>
                <w:szCs w:val="18"/>
              </w:rPr>
            </w:pPr>
          </w:p>
        </w:tc>
      </w:tr>
      <w:tr w14:paraId="67410CF8">
        <w:trPr>
          <w:trHeight w:val="340" w:hRule="exact"/>
          <w:jc w:val="center"/>
        </w:trPr>
        <w:tc>
          <w:tcPr>
            <w:tcW w:w="386" w:type="dxa"/>
            <w:vMerge w:val="continue"/>
            <w:vAlign w:val="center"/>
          </w:tcPr>
          <w:p w14:paraId="0CF11403">
            <w:pPr>
              <w:spacing w:line="200" w:lineRule="exact"/>
              <w:jc w:val="center"/>
              <w:rPr>
                <w:sz w:val="18"/>
                <w:szCs w:val="18"/>
              </w:rPr>
            </w:pPr>
          </w:p>
        </w:tc>
        <w:tc>
          <w:tcPr>
            <w:tcW w:w="384" w:type="dxa"/>
            <w:vMerge w:val="continue"/>
            <w:vAlign w:val="center"/>
          </w:tcPr>
          <w:p w14:paraId="179965B3">
            <w:pPr>
              <w:spacing w:line="200" w:lineRule="exact"/>
              <w:jc w:val="center"/>
              <w:rPr>
                <w:sz w:val="18"/>
                <w:szCs w:val="18"/>
              </w:rPr>
            </w:pPr>
          </w:p>
        </w:tc>
        <w:tc>
          <w:tcPr>
            <w:tcW w:w="832" w:type="dxa"/>
            <w:vAlign w:val="center"/>
          </w:tcPr>
          <w:p w14:paraId="72DF36C0">
            <w:pPr>
              <w:widowControl/>
              <w:jc w:val="center"/>
              <w:textAlignment w:val="center"/>
              <w:rPr>
                <w:spacing w:val="-10"/>
                <w:sz w:val="18"/>
                <w:szCs w:val="18"/>
              </w:rPr>
            </w:pPr>
            <w:r>
              <w:rPr>
                <w:kern w:val="0"/>
                <w:sz w:val="18"/>
                <w:szCs w:val="18"/>
                <w:lang w:bidi="ar"/>
              </w:rPr>
              <w:t>352008</w:t>
            </w:r>
          </w:p>
        </w:tc>
        <w:tc>
          <w:tcPr>
            <w:tcW w:w="1967" w:type="dxa"/>
            <w:tcBorders>
              <w:top w:val="nil"/>
              <w:left w:val="single" w:color="auto" w:sz="4" w:space="0"/>
              <w:bottom w:val="single" w:color="auto" w:sz="4" w:space="0"/>
              <w:right w:val="single" w:color="auto" w:sz="4" w:space="0"/>
            </w:tcBorders>
            <w:vAlign w:val="center"/>
          </w:tcPr>
          <w:p w14:paraId="784462D3">
            <w:pPr>
              <w:jc w:val="left"/>
              <w:rPr>
                <w:spacing w:val="-10"/>
                <w:sz w:val="18"/>
                <w:szCs w:val="18"/>
              </w:rPr>
            </w:pPr>
            <w:r>
              <w:rPr>
                <w:spacing w:val="-10"/>
                <w:sz w:val="18"/>
                <w:szCs w:val="18"/>
              </w:rPr>
              <w:t>科技档案管理</w:t>
            </w:r>
          </w:p>
        </w:tc>
        <w:tc>
          <w:tcPr>
            <w:tcW w:w="637" w:type="dxa"/>
            <w:tcBorders>
              <w:top w:val="nil"/>
              <w:left w:val="nil"/>
              <w:bottom w:val="single" w:color="auto" w:sz="4" w:space="0"/>
              <w:right w:val="single" w:color="auto" w:sz="4" w:space="0"/>
            </w:tcBorders>
            <w:vAlign w:val="center"/>
          </w:tcPr>
          <w:p w14:paraId="72903B40">
            <w:pPr>
              <w:jc w:val="center"/>
              <w:rPr>
                <w:spacing w:val="-10"/>
                <w:sz w:val="18"/>
                <w:szCs w:val="18"/>
              </w:rPr>
            </w:pPr>
            <w:r>
              <w:rPr>
                <w:spacing w:val="-10"/>
                <w:sz w:val="18"/>
                <w:szCs w:val="18"/>
              </w:rPr>
              <w:t>2</w:t>
            </w:r>
          </w:p>
        </w:tc>
        <w:tc>
          <w:tcPr>
            <w:tcW w:w="563" w:type="dxa"/>
            <w:vAlign w:val="center"/>
          </w:tcPr>
          <w:p w14:paraId="223DF72B">
            <w:pPr>
              <w:jc w:val="center"/>
              <w:rPr>
                <w:spacing w:val="-10"/>
                <w:sz w:val="18"/>
                <w:szCs w:val="18"/>
              </w:rPr>
            </w:pPr>
            <w:r>
              <w:rPr>
                <w:spacing w:val="-10"/>
                <w:sz w:val="18"/>
                <w:szCs w:val="18"/>
              </w:rPr>
              <w:t>0.5</w:t>
            </w:r>
          </w:p>
        </w:tc>
        <w:tc>
          <w:tcPr>
            <w:tcW w:w="672" w:type="dxa"/>
            <w:tcBorders>
              <w:top w:val="nil"/>
              <w:left w:val="single" w:color="auto" w:sz="4" w:space="0"/>
              <w:bottom w:val="single" w:color="auto" w:sz="4" w:space="0"/>
              <w:right w:val="single" w:color="auto" w:sz="4" w:space="0"/>
            </w:tcBorders>
            <w:vAlign w:val="center"/>
          </w:tcPr>
          <w:p w14:paraId="3E3FFC45">
            <w:pPr>
              <w:jc w:val="center"/>
              <w:rPr>
                <w:spacing w:val="-10"/>
                <w:sz w:val="18"/>
                <w:szCs w:val="18"/>
              </w:rPr>
            </w:pPr>
            <w:r>
              <w:rPr>
                <w:spacing w:val="-10"/>
                <w:sz w:val="18"/>
                <w:szCs w:val="18"/>
              </w:rPr>
              <w:t>32</w:t>
            </w:r>
          </w:p>
        </w:tc>
        <w:tc>
          <w:tcPr>
            <w:tcW w:w="591" w:type="dxa"/>
            <w:tcBorders>
              <w:top w:val="nil"/>
              <w:left w:val="nil"/>
              <w:bottom w:val="single" w:color="auto" w:sz="4" w:space="0"/>
              <w:right w:val="single" w:color="auto" w:sz="4" w:space="0"/>
            </w:tcBorders>
            <w:vAlign w:val="center"/>
          </w:tcPr>
          <w:p w14:paraId="37BDC021">
            <w:pPr>
              <w:jc w:val="center"/>
              <w:rPr>
                <w:spacing w:val="-10"/>
                <w:sz w:val="18"/>
                <w:szCs w:val="18"/>
              </w:rPr>
            </w:pPr>
            <w:r>
              <w:rPr>
                <w:spacing w:val="-10"/>
                <w:sz w:val="18"/>
                <w:szCs w:val="18"/>
              </w:rPr>
              <w:t>8</w:t>
            </w:r>
          </w:p>
        </w:tc>
        <w:tc>
          <w:tcPr>
            <w:tcW w:w="497" w:type="dxa"/>
            <w:vAlign w:val="center"/>
          </w:tcPr>
          <w:p w14:paraId="05807C65">
            <w:pPr>
              <w:jc w:val="center"/>
              <w:rPr>
                <w:spacing w:val="-10"/>
                <w:sz w:val="18"/>
                <w:szCs w:val="18"/>
              </w:rPr>
            </w:pPr>
            <w:r>
              <w:rPr>
                <w:spacing w:val="-10"/>
                <w:sz w:val="18"/>
                <w:szCs w:val="18"/>
              </w:rPr>
              <w:t>4</w:t>
            </w:r>
          </w:p>
        </w:tc>
        <w:tc>
          <w:tcPr>
            <w:tcW w:w="1418" w:type="dxa"/>
            <w:tcBorders>
              <w:top w:val="nil"/>
              <w:left w:val="single" w:color="auto" w:sz="4" w:space="0"/>
              <w:bottom w:val="single" w:color="auto" w:sz="4" w:space="0"/>
              <w:right w:val="single" w:color="auto" w:sz="4" w:space="0"/>
            </w:tcBorders>
            <w:vAlign w:val="center"/>
          </w:tcPr>
          <w:p w14:paraId="2D30F054">
            <w:pPr>
              <w:jc w:val="center"/>
              <w:rPr>
                <w:spacing w:val="-10"/>
                <w:sz w:val="18"/>
                <w:szCs w:val="18"/>
              </w:rPr>
            </w:pPr>
            <w:r>
              <w:rPr>
                <w:spacing w:val="-10"/>
                <w:sz w:val="18"/>
                <w:szCs w:val="18"/>
              </w:rPr>
              <w:t>考试</w:t>
            </w:r>
          </w:p>
        </w:tc>
        <w:tc>
          <w:tcPr>
            <w:tcW w:w="516" w:type="dxa"/>
            <w:vMerge w:val="continue"/>
            <w:vAlign w:val="center"/>
          </w:tcPr>
          <w:p w14:paraId="4980A4DA">
            <w:pPr>
              <w:spacing w:line="200" w:lineRule="exact"/>
              <w:jc w:val="left"/>
              <w:rPr>
                <w:sz w:val="18"/>
                <w:szCs w:val="18"/>
              </w:rPr>
            </w:pPr>
          </w:p>
        </w:tc>
      </w:tr>
      <w:tr w14:paraId="365FB234">
        <w:trPr>
          <w:trHeight w:val="340" w:hRule="exact"/>
          <w:jc w:val="center"/>
        </w:trPr>
        <w:tc>
          <w:tcPr>
            <w:tcW w:w="386" w:type="dxa"/>
            <w:vMerge w:val="continue"/>
            <w:vAlign w:val="center"/>
          </w:tcPr>
          <w:p w14:paraId="459B74C3">
            <w:pPr>
              <w:spacing w:line="200" w:lineRule="exact"/>
              <w:jc w:val="center"/>
              <w:rPr>
                <w:sz w:val="18"/>
                <w:szCs w:val="18"/>
              </w:rPr>
            </w:pPr>
          </w:p>
        </w:tc>
        <w:tc>
          <w:tcPr>
            <w:tcW w:w="384" w:type="dxa"/>
            <w:vMerge w:val="continue"/>
            <w:vAlign w:val="center"/>
          </w:tcPr>
          <w:p w14:paraId="77DB418A">
            <w:pPr>
              <w:spacing w:line="200" w:lineRule="exact"/>
              <w:jc w:val="center"/>
              <w:rPr>
                <w:sz w:val="18"/>
                <w:szCs w:val="18"/>
              </w:rPr>
            </w:pPr>
          </w:p>
        </w:tc>
        <w:tc>
          <w:tcPr>
            <w:tcW w:w="832" w:type="dxa"/>
            <w:vAlign w:val="center"/>
          </w:tcPr>
          <w:p w14:paraId="316E5022">
            <w:pPr>
              <w:widowControl/>
              <w:jc w:val="center"/>
              <w:textAlignment w:val="center"/>
              <w:rPr>
                <w:sz w:val="20"/>
                <w:szCs w:val="20"/>
              </w:rPr>
            </w:pPr>
            <w:r>
              <w:rPr>
                <w:kern w:val="0"/>
                <w:sz w:val="18"/>
                <w:szCs w:val="18"/>
                <w:lang w:bidi="ar"/>
              </w:rPr>
              <w:t>351185</w:t>
            </w:r>
          </w:p>
        </w:tc>
        <w:tc>
          <w:tcPr>
            <w:tcW w:w="1967" w:type="dxa"/>
            <w:tcBorders>
              <w:top w:val="nil"/>
              <w:left w:val="single" w:color="auto" w:sz="4" w:space="0"/>
              <w:bottom w:val="single" w:color="auto" w:sz="4" w:space="0"/>
              <w:right w:val="single" w:color="auto" w:sz="4" w:space="0"/>
            </w:tcBorders>
            <w:vAlign w:val="center"/>
          </w:tcPr>
          <w:p w14:paraId="7004EBB6">
            <w:pPr>
              <w:jc w:val="left"/>
              <w:rPr>
                <w:sz w:val="18"/>
                <w:szCs w:val="18"/>
              </w:rPr>
            </w:pPr>
            <w:r>
              <w:rPr>
                <w:spacing w:val="-10"/>
                <w:sz w:val="18"/>
                <w:szCs w:val="18"/>
              </w:rPr>
              <w:t>信息组织与检索</w:t>
            </w:r>
          </w:p>
        </w:tc>
        <w:tc>
          <w:tcPr>
            <w:tcW w:w="637" w:type="dxa"/>
            <w:tcBorders>
              <w:top w:val="nil"/>
              <w:left w:val="nil"/>
              <w:bottom w:val="single" w:color="auto" w:sz="4" w:space="0"/>
              <w:right w:val="single" w:color="auto" w:sz="4" w:space="0"/>
            </w:tcBorders>
            <w:vAlign w:val="center"/>
          </w:tcPr>
          <w:p w14:paraId="07D38A46">
            <w:pPr>
              <w:jc w:val="center"/>
              <w:rPr>
                <w:sz w:val="18"/>
                <w:szCs w:val="18"/>
              </w:rPr>
            </w:pPr>
            <w:r>
              <w:rPr>
                <w:spacing w:val="-10"/>
                <w:sz w:val="18"/>
                <w:szCs w:val="18"/>
              </w:rPr>
              <w:t>2</w:t>
            </w:r>
          </w:p>
        </w:tc>
        <w:tc>
          <w:tcPr>
            <w:tcW w:w="563" w:type="dxa"/>
            <w:vAlign w:val="center"/>
          </w:tcPr>
          <w:p w14:paraId="596C5B4C">
            <w:pPr>
              <w:jc w:val="center"/>
              <w:rPr>
                <w:spacing w:val="-10"/>
                <w:sz w:val="18"/>
                <w:szCs w:val="18"/>
              </w:rPr>
            </w:pPr>
          </w:p>
        </w:tc>
        <w:tc>
          <w:tcPr>
            <w:tcW w:w="672" w:type="dxa"/>
            <w:tcBorders>
              <w:top w:val="nil"/>
              <w:left w:val="single" w:color="auto" w:sz="4" w:space="0"/>
              <w:bottom w:val="single" w:color="auto" w:sz="4" w:space="0"/>
              <w:right w:val="single" w:color="auto" w:sz="4" w:space="0"/>
            </w:tcBorders>
            <w:vAlign w:val="center"/>
          </w:tcPr>
          <w:p w14:paraId="2CF75178">
            <w:pPr>
              <w:jc w:val="center"/>
              <w:rPr>
                <w:spacing w:val="-10"/>
                <w:sz w:val="18"/>
                <w:szCs w:val="18"/>
              </w:rPr>
            </w:pPr>
            <w:r>
              <w:rPr>
                <w:spacing w:val="-10"/>
                <w:sz w:val="18"/>
                <w:szCs w:val="18"/>
              </w:rPr>
              <w:t>32</w:t>
            </w:r>
          </w:p>
        </w:tc>
        <w:tc>
          <w:tcPr>
            <w:tcW w:w="591" w:type="dxa"/>
            <w:tcBorders>
              <w:top w:val="nil"/>
              <w:left w:val="nil"/>
              <w:bottom w:val="single" w:color="auto" w:sz="4" w:space="0"/>
              <w:right w:val="single" w:color="auto" w:sz="4" w:space="0"/>
            </w:tcBorders>
            <w:vAlign w:val="center"/>
          </w:tcPr>
          <w:p w14:paraId="26FD40C9">
            <w:pPr>
              <w:jc w:val="center"/>
              <w:rPr>
                <w:spacing w:val="-10"/>
                <w:sz w:val="18"/>
                <w:szCs w:val="18"/>
              </w:rPr>
            </w:pPr>
          </w:p>
        </w:tc>
        <w:tc>
          <w:tcPr>
            <w:tcW w:w="497" w:type="dxa"/>
            <w:vAlign w:val="center"/>
          </w:tcPr>
          <w:p w14:paraId="5CAB30D7">
            <w:pPr>
              <w:jc w:val="center"/>
              <w:rPr>
                <w:spacing w:val="-10"/>
                <w:sz w:val="18"/>
                <w:szCs w:val="18"/>
              </w:rPr>
            </w:pPr>
            <w:r>
              <w:rPr>
                <w:spacing w:val="-10"/>
                <w:sz w:val="18"/>
                <w:szCs w:val="18"/>
              </w:rPr>
              <w:t>4</w:t>
            </w:r>
          </w:p>
        </w:tc>
        <w:tc>
          <w:tcPr>
            <w:tcW w:w="1418" w:type="dxa"/>
            <w:tcBorders>
              <w:top w:val="nil"/>
              <w:left w:val="single" w:color="auto" w:sz="4" w:space="0"/>
              <w:bottom w:val="single" w:color="auto" w:sz="4" w:space="0"/>
              <w:right w:val="single" w:color="auto" w:sz="4" w:space="0"/>
            </w:tcBorders>
            <w:vAlign w:val="center"/>
          </w:tcPr>
          <w:p w14:paraId="2E7D8F6F">
            <w:pPr>
              <w:jc w:val="center"/>
              <w:rPr>
                <w:sz w:val="18"/>
                <w:szCs w:val="18"/>
              </w:rPr>
            </w:pPr>
            <w:r>
              <w:rPr>
                <w:spacing w:val="-10"/>
                <w:sz w:val="18"/>
                <w:szCs w:val="18"/>
              </w:rPr>
              <w:t>考试</w:t>
            </w:r>
          </w:p>
        </w:tc>
        <w:tc>
          <w:tcPr>
            <w:tcW w:w="516" w:type="dxa"/>
            <w:vMerge w:val="continue"/>
            <w:vAlign w:val="center"/>
          </w:tcPr>
          <w:p w14:paraId="21F45B4F">
            <w:pPr>
              <w:spacing w:line="200" w:lineRule="exact"/>
              <w:jc w:val="left"/>
              <w:rPr>
                <w:sz w:val="18"/>
                <w:szCs w:val="18"/>
              </w:rPr>
            </w:pPr>
          </w:p>
        </w:tc>
      </w:tr>
      <w:tr w14:paraId="30D305DD">
        <w:trPr>
          <w:trHeight w:val="340" w:hRule="exact"/>
          <w:jc w:val="center"/>
        </w:trPr>
        <w:tc>
          <w:tcPr>
            <w:tcW w:w="386" w:type="dxa"/>
            <w:vMerge w:val="continue"/>
            <w:vAlign w:val="center"/>
          </w:tcPr>
          <w:p w14:paraId="104439D4">
            <w:pPr>
              <w:spacing w:line="200" w:lineRule="exact"/>
              <w:jc w:val="center"/>
              <w:rPr>
                <w:sz w:val="18"/>
                <w:szCs w:val="18"/>
              </w:rPr>
            </w:pPr>
          </w:p>
        </w:tc>
        <w:tc>
          <w:tcPr>
            <w:tcW w:w="384" w:type="dxa"/>
            <w:vMerge w:val="continue"/>
            <w:vAlign w:val="center"/>
          </w:tcPr>
          <w:p w14:paraId="246B31B0">
            <w:pPr>
              <w:spacing w:line="200" w:lineRule="exact"/>
              <w:jc w:val="center"/>
              <w:rPr>
                <w:sz w:val="18"/>
                <w:szCs w:val="18"/>
              </w:rPr>
            </w:pPr>
          </w:p>
        </w:tc>
        <w:tc>
          <w:tcPr>
            <w:tcW w:w="832" w:type="dxa"/>
            <w:vAlign w:val="center"/>
          </w:tcPr>
          <w:p w14:paraId="3F5E0534">
            <w:pPr>
              <w:widowControl/>
              <w:jc w:val="center"/>
              <w:textAlignment w:val="center"/>
              <w:rPr>
                <w:sz w:val="20"/>
                <w:szCs w:val="20"/>
              </w:rPr>
            </w:pPr>
            <w:r>
              <w:rPr>
                <w:kern w:val="0"/>
                <w:sz w:val="18"/>
                <w:szCs w:val="18"/>
                <w:lang w:bidi="ar"/>
              </w:rPr>
              <w:t>351570</w:t>
            </w:r>
          </w:p>
        </w:tc>
        <w:tc>
          <w:tcPr>
            <w:tcW w:w="1967" w:type="dxa"/>
            <w:tcBorders>
              <w:top w:val="nil"/>
              <w:left w:val="single" w:color="auto" w:sz="4" w:space="0"/>
              <w:bottom w:val="single" w:color="auto" w:sz="4" w:space="0"/>
              <w:right w:val="single" w:color="auto" w:sz="4" w:space="0"/>
            </w:tcBorders>
            <w:vAlign w:val="center"/>
          </w:tcPr>
          <w:p w14:paraId="14FA74AF">
            <w:pPr>
              <w:jc w:val="left"/>
              <w:rPr>
                <w:sz w:val="18"/>
                <w:szCs w:val="18"/>
              </w:rPr>
            </w:pPr>
            <w:r>
              <w:rPr>
                <w:spacing w:val="-10"/>
                <w:sz w:val="18"/>
                <w:szCs w:val="18"/>
              </w:rPr>
              <w:t>档案法规学</w:t>
            </w:r>
          </w:p>
        </w:tc>
        <w:tc>
          <w:tcPr>
            <w:tcW w:w="637" w:type="dxa"/>
            <w:tcBorders>
              <w:top w:val="nil"/>
              <w:left w:val="nil"/>
              <w:bottom w:val="single" w:color="auto" w:sz="4" w:space="0"/>
              <w:right w:val="single" w:color="auto" w:sz="4" w:space="0"/>
            </w:tcBorders>
            <w:vAlign w:val="center"/>
          </w:tcPr>
          <w:p w14:paraId="675B1A6A">
            <w:pPr>
              <w:jc w:val="center"/>
              <w:rPr>
                <w:sz w:val="18"/>
                <w:szCs w:val="18"/>
              </w:rPr>
            </w:pPr>
            <w:r>
              <w:rPr>
                <w:spacing w:val="-10"/>
                <w:sz w:val="18"/>
                <w:szCs w:val="18"/>
              </w:rPr>
              <w:t>2</w:t>
            </w:r>
          </w:p>
        </w:tc>
        <w:tc>
          <w:tcPr>
            <w:tcW w:w="563" w:type="dxa"/>
            <w:vAlign w:val="center"/>
          </w:tcPr>
          <w:p w14:paraId="2D11413B">
            <w:pPr>
              <w:jc w:val="center"/>
              <w:rPr>
                <w:spacing w:val="-10"/>
                <w:sz w:val="18"/>
                <w:szCs w:val="18"/>
              </w:rPr>
            </w:pPr>
          </w:p>
        </w:tc>
        <w:tc>
          <w:tcPr>
            <w:tcW w:w="672" w:type="dxa"/>
            <w:tcBorders>
              <w:top w:val="nil"/>
              <w:left w:val="single" w:color="auto" w:sz="4" w:space="0"/>
              <w:bottom w:val="single" w:color="auto" w:sz="4" w:space="0"/>
              <w:right w:val="single" w:color="auto" w:sz="4" w:space="0"/>
            </w:tcBorders>
            <w:vAlign w:val="center"/>
          </w:tcPr>
          <w:p w14:paraId="0A003D6B">
            <w:pPr>
              <w:jc w:val="center"/>
              <w:rPr>
                <w:spacing w:val="-10"/>
                <w:sz w:val="18"/>
                <w:szCs w:val="18"/>
              </w:rPr>
            </w:pPr>
            <w:r>
              <w:rPr>
                <w:spacing w:val="-10"/>
                <w:sz w:val="18"/>
                <w:szCs w:val="18"/>
              </w:rPr>
              <w:t>32</w:t>
            </w:r>
          </w:p>
        </w:tc>
        <w:tc>
          <w:tcPr>
            <w:tcW w:w="591" w:type="dxa"/>
            <w:tcBorders>
              <w:top w:val="nil"/>
              <w:left w:val="nil"/>
              <w:bottom w:val="single" w:color="auto" w:sz="4" w:space="0"/>
              <w:right w:val="single" w:color="auto" w:sz="4" w:space="0"/>
            </w:tcBorders>
            <w:vAlign w:val="center"/>
          </w:tcPr>
          <w:p w14:paraId="4640E233">
            <w:pPr>
              <w:jc w:val="center"/>
              <w:rPr>
                <w:spacing w:val="-10"/>
                <w:sz w:val="18"/>
                <w:szCs w:val="18"/>
              </w:rPr>
            </w:pPr>
          </w:p>
        </w:tc>
        <w:tc>
          <w:tcPr>
            <w:tcW w:w="497" w:type="dxa"/>
            <w:vAlign w:val="center"/>
          </w:tcPr>
          <w:p w14:paraId="42329E70">
            <w:pPr>
              <w:jc w:val="center"/>
              <w:rPr>
                <w:spacing w:val="-10"/>
                <w:sz w:val="18"/>
                <w:szCs w:val="18"/>
              </w:rPr>
            </w:pPr>
            <w:r>
              <w:rPr>
                <w:spacing w:val="-10"/>
                <w:sz w:val="18"/>
                <w:szCs w:val="18"/>
              </w:rPr>
              <w:t>5</w:t>
            </w:r>
          </w:p>
        </w:tc>
        <w:tc>
          <w:tcPr>
            <w:tcW w:w="1418" w:type="dxa"/>
            <w:tcBorders>
              <w:top w:val="nil"/>
              <w:left w:val="single" w:color="auto" w:sz="4" w:space="0"/>
              <w:bottom w:val="single" w:color="auto" w:sz="4" w:space="0"/>
              <w:right w:val="single" w:color="auto" w:sz="4" w:space="0"/>
            </w:tcBorders>
            <w:vAlign w:val="center"/>
          </w:tcPr>
          <w:p w14:paraId="2AF4F559">
            <w:pPr>
              <w:jc w:val="center"/>
              <w:rPr>
                <w:sz w:val="18"/>
                <w:szCs w:val="18"/>
              </w:rPr>
            </w:pPr>
            <w:r>
              <w:rPr>
                <w:spacing w:val="-10"/>
                <w:sz w:val="18"/>
                <w:szCs w:val="18"/>
              </w:rPr>
              <w:t>考试</w:t>
            </w:r>
          </w:p>
        </w:tc>
        <w:tc>
          <w:tcPr>
            <w:tcW w:w="516" w:type="dxa"/>
            <w:vMerge w:val="continue"/>
            <w:vAlign w:val="center"/>
          </w:tcPr>
          <w:p w14:paraId="127515D3">
            <w:pPr>
              <w:spacing w:line="240" w:lineRule="exact"/>
              <w:ind w:left="-34" w:leftChars="-16"/>
              <w:rPr>
                <w:sz w:val="18"/>
                <w:szCs w:val="18"/>
              </w:rPr>
            </w:pPr>
          </w:p>
        </w:tc>
      </w:tr>
      <w:tr w14:paraId="65E1D772">
        <w:trPr>
          <w:trHeight w:val="340" w:hRule="exact"/>
          <w:jc w:val="center"/>
        </w:trPr>
        <w:tc>
          <w:tcPr>
            <w:tcW w:w="386" w:type="dxa"/>
            <w:vMerge w:val="continue"/>
            <w:vAlign w:val="center"/>
          </w:tcPr>
          <w:p w14:paraId="2A94AA55">
            <w:pPr>
              <w:spacing w:line="200" w:lineRule="exact"/>
              <w:jc w:val="center"/>
              <w:rPr>
                <w:sz w:val="18"/>
                <w:szCs w:val="18"/>
              </w:rPr>
            </w:pPr>
          </w:p>
        </w:tc>
        <w:tc>
          <w:tcPr>
            <w:tcW w:w="384" w:type="dxa"/>
            <w:vMerge w:val="continue"/>
            <w:vAlign w:val="center"/>
          </w:tcPr>
          <w:p w14:paraId="24573774">
            <w:pPr>
              <w:spacing w:line="200" w:lineRule="exact"/>
              <w:jc w:val="center"/>
              <w:rPr>
                <w:sz w:val="18"/>
                <w:szCs w:val="18"/>
              </w:rPr>
            </w:pPr>
          </w:p>
        </w:tc>
        <w:tc>
          <w:tcPr>
            <w:tcW w:w="832" w:type="dxa"/>
            <w:vAlign w:val="center"/>
          </w:tcPr>
          <w:p w14:paraId="40F715F0">
            <w:pPr>
              <w:widowControl/>
              <w:jc w:val="center"/>
              <w:textAlignment w:val="center"/>
              <w:rPr>
                <w:sz w:val="20"/>
                <w:szCs w:val="20"/>
              </w:rPr>
            </w:pPr>
            <w:r>
              <w:rPr>
                <w:kern w:val="0"/>
                <w:sz w:val="18"/>
                <w:szCs w:val="18"/>
                <w:lang w:bidi="ar"/>
              </w:rPr>
              <w:t>352003</w:t>
            </w:r>
          </w:p>
        </w:tc>
        <w:tc>
          <w:tcPr>
            <w:tcW w:w="1967" w:type="dxa"/>
            <w:tcBorders>
              <w:top w:val="nil"/>
              <w:left w:val="single" w:color="auto" w:sz="4" w:space="0"/>
              <w:bottom w:val="single" w:color="auto" w:sz="4" w:space="0"/>
              <w:right w:val="single" w:color="auto" w:sz="4" w:space="0"/>
            </w:tcBorders>
            <w:vAlign w:val="center"/>
          </w:tcPr>
          <w:p w14:paraId="621165E3">
            <w:pPr>
              <w:jc w:val="left"/>
              <w:rPr>
                <w:sz w:val="18"/>
                <w:szCs w:val="18"/>
              </w:rPr>
            </w:pPr>
            <w:r>
              <w:rPr>
                <w:spacing w:val="-10"/>
                <w:sz w:val="18"/>
                <w:szCs w:val="18"/>
              </w:rPr>
              <w:t>档案文献编纂学</w:t>
            </w:r>
          </w:p>
        </w:tc>
        <w:tc>
          <w:tcPr>
            <w:tcW w:w="637" w:type="dxa"/>
            <w:tcBorders>
              <w:top w:val="nil"/>
              <w:left w:val="nil"/>
              <w:bottom w:val="single" w:color="auto" w:sz="4" w:space="0"/>
              <w:right w:val="single" w:color="auto" w:sz="4" w:space="0"/>
            </w:tcBorders>
            <w:vAlign w:val="center"/>
          </w:tcPr>
          <w:p w14:paraId="507E9D2A">
            <w:pPr>
              <w:jc w:val="center"/>
              <w:rPr>
                <w:sz w:val="18"/>
                <w:szCs w:val="18"/>
              </w:rPr>
            </w:pPr>
            <w:r>
              <w:rPr>
                <w:spacing w:val="-10"/>
                <w:sz w:val="18"/>
                <w:szCs w:val="18"/>
              </w:rPr>
              <w:t>2</w:t>
            </w:r>
          </w:p>
        </w:tc>
        <w:tc>
          <w:tcPr>
            <w:tcW w:w="563" w:type="dxa"/>
            <w:vAlign w:val="center"/>
          </w:tcPr>
          <w:p w14:paraId="24603D16">
            <w:pPr>
              <w:jc w:val="center"/>
              <w:rPr>
                <w:spacing w:val="-10"/>
                <w:sz w:val="18"/>
                <w:szCs w:val="18"/>
              </w:rPr>
            </w:pPr>
            <w:r>
              <w:rPr>
                <w:spacing w:val="-10"/>
                <w:sz w:val="18"/>
                <w:szCs w:val="18"/>
              </w:rPr>
              <w:t>0.5</w:t>
            </w:r>
          </w:p>
        </w:tc>
        <w:tc>
          <w:tcPr>
            <w:tcW w:w="672" w:type="dxa"/>
            <w:tcBorders>
              <w:top w:val="nil"/>
              <w:left w:val="single" w:color="auto" w:sz="4" w:space="0"/>
              <w:bottom w:val="single" w:color="auto" w:sz="4" w:space="0"/>
              <w:right w:val="single" w:color="auto" w:sz="4" w:space="0"/>
            </w:tcBorders>
            <w:vAlign w:val="center"/>
          </w:tcPr>
          <w:p w14:paraId="1B142CE4">
            <w:pPr>
              <w:jc w:val="center"/>
              <w:rPr>
                <w:spacing w:val="-10"/>
                <w:sz w:val="18"/>
                <w:szCs w:val="18"/>
              </w:rPr>
            </w:pPr>
            <w:r>
              <w:rPr>
                <w:spacing w:val="-10"/>
                <w:sz w:val="18"/>
                <w:szCs w:val="18"/>
              </w:rPr>
              <w:t>32</w:t>
            </w:r>
          </w:p>
        </w:tc>
        <w:tc>
          <w:tcPr>
            <w:tcW w:w="591" w:type="dxa"/>
            <w:tcBorders>
              <w:top w:val="nil"/>
              <w:left w:val="nil"/>
              <w:bottom w:val="single" w:color="auto" w:sz="4" w:space="0"/>
              <w:right w:val="single" w:color="auto" w:sz="4" w:space="0"/>
            </w:tcBorders>
            <w:vAlign w:val="center"/>
          </w:tcPr>
          <w:p w14:paraId="700AEDA2">
            <w:pPr>
              <w:adjustRightInd w:val="0"/>
              <w:snapToGrid w:val="0"/>
              <w:spacing w:line="240" w:lineRule="exact"/>
              <w:ind w:left="-105" w:leftChars="-50" w:right="-105" w:rightChars="-50"/>
              <w:jc w:val="center"/>
              <w:rPr>
                <w:spacing w:val="-10"/>
                <w:sz w:val="18"/>
                <w:szCs w:val="18"/>
              </w:rPr>
            </w:pPr>
            <w:r>
              <w:rPr>
                <w:spacing w:val="-10"/>
                <w:sz w:val="18"/>
                <w:szCs w:val="18"/>
              </w:rPr>
              <w:t>8</w:t>
            </w:r>
          </w:p>
        </w:tc>
        <w:tc>
          <w:tcPr>
            <w:tcW w:w="497" w:type="dxa"/>
            <w:vAlign w:val="center"/>
          </w:tcPr>
          <w:p w14:paraId="6E4B52A4">
            <w:pPr>
              <w:adjustRightInd w:val="0"/>
              <w:snapToGrid w:val="0"/>
              <w:spacing w:line="240" w:lineRule="exact"/>
              <w:ind w:left="-105" w:leftChars="-50" w:right="-105" w:rightChars="-50"/>
              <w:jc w:val="center"/>
              <w:rPr>
                <w:spacing w:val="-10"/>
                <w:sz w:val="18"/>
                <w:szCs w:val="18"/>
              </w:rPr>
            </w:pPr>
            <w:r>
              <w:rPr>
                <w:spacing w:val="-10"/>
                <w:sz w:val="18"/>
                <w:szCs w:val="18"/>
              </w:rPr>
              <w:t>6</w:t>
            </w:r>
          </w:p>
        </w:tc>
        <w:tc>
          <w:tcPr>
            <w:tcW w:w="1418" w:type="dxa"/>
            <w:tcBorders>
              <w:top w:val="nil"/>
              <w:left w:val="single" w:color="auto" w:sz="4" w:space="0"/>
              <w:bottom w:val="single" w:color="auto" w:sz="4" w:space="0"/>
              <w:right w:val="single" w:color="auto" w:sz="4" w:space="0"/>
            </w:tcBorders>
            <w:vAlign w:val="center"/>
          </w:tcPr>
          <w:p w14:paraId="5AAE41E8">
            <w:pPr>
              <w:adjustRightInd w:val="0"/>
              <w:snapToGrid w:val="0"/>
              <w:spacing w:line="240" w:lineRule="exact"/>
              <w:ind w:left="-105" w:leftChars="-50" w:right="-105" w:rightChars="-50"/>
              <w:jc w:val="center"/>
              <w:rPr>
                <w:sz w:val="18"/>
                <w:szCs w:val="18"/>
              </w:rPr>
            </w:pPr>
            <w:r>
              <w:rPr>
                <w:spacing w:val="-10"/>
                <w:sz w:val="18"/>
                <w:szCs w:val="18"/>
              </w:rPr>
              <w:t>考试</w:t>
            </w:r>
          </w:p>
        </w:tc>
        <w:tc>
          <w:tcPr>
            <w:tcW w:w="516" w:type="dxa"/>
            <w:vMerge w:val="continue"/>
            <w:vAlign w:val="center"/>
          </w:tcPr>
          <w:p w14:paraId="6A234383">
            <w:pPr>
              <w:spacing w:line="200" w:lineRule="exact"/>
              <w:jc w:val="center"/>
              <w:rPr>
                <w:sz w:val="18"/>
                <w:szCs w:val="18"/>
              </w:rPr>
            </w:pPr>
          </w:p>
        </w:tc>
      </w:tr>
      <w:tr w14:paraId="36A43735">
        <w:trPr>
          <w:trHeight w:val="340" w:hRule="exact"/>
          <w:jc w:val="center"/>
        </w:trPr>
        <w:tc>
          <w:tcPr>
            <w:tcW w:w="386" w:type="dxa"/>
            <w:vMerge w:val="continue"/>
            <w:vAlign w:val="center"/>
          </w:tcPr>
          <w:p w14:paraId="24132EF8">
            <w:pPr>
              <w:spacing w:line="200" w:lineRule="exact"/>
              <w:jc w:val="center"/>
              <w:rPr>
                <w:sz w:val="18"/>
                <w:szCs w:val="18"/>
              </w:rPr>
            </w:pPr>
          </w:p>
        </w:tc>
        <w:tc>
          <w:tcPr>
            <w:tcW w:w="384" w:type="dxa"/>
            <w:vMerge w:val="continue"/>
            <w:vAlign w:val="center"/>
          </w:tcPr>
          <w:p w14:paraId="0EFDB1EB">
            <w:pPr>
              <w:spacing w:line="200" w:lineRule="exact"/>
              <w:jc w:val="center"/>
              <w:rPr>
                <w:sz w:val="18"/>
                <w:szCs w:val="18"/>
              </w:rPr>
            </w:pPr>
          </w:p>
        </w:tc>
        <w:tc>
          <w:tcPr>
            <w:tcW w:w="832" w:type="dxa"/>
            <w:vAlign w:val="center"/>
          </w:tcPr>
          <w:p w14:paraId="359F4556">
            <w:pPr>
              <w:widowControl/>
              <w:jc w:val="center"/>
              <w:textAlignment w:val="center"/>
              <w:rPr>
                <w:sz w:val="20"/>
                <w:szCs w:val="20"/>
              </w:rPr>
            </w:pPr>
            <w:r>
              <w:rPr>
                <w:kern w:val="0"/>
                <w:sz w:val="18"/>
                <w:szCs w:val="18"/>
                <w:lang w:bidi="ar"/>
              </w:rPr>
              <w:t>352004</w:t>
            </w:r>
          </w:p>
        </w:tc>
        <w:tc>
          <w:tcPr>
            <w:tcW w:w="1967" w:type="dxa"/>
            <w:tcBorders>
              <w:top w:val="nil"/>
              <w:left w:val="single" w:color="auto" w:sz="4" w:space="0"/>
              <w:bottom w:val="single" w:color="auto" w:sz="4" w:space="0"/>
              <w:right w:val="single" w:color="auto" w:sz="4" w:space="0"/>
            </w:tcBorders>
            <w:vAlign w:val="center"/>
          </w:tcPr>
          <w:p w14:paraId="3A33BA3A">
            <w:pPr>
              <w:jc w:val="left"/>
              <w:rPr>
                <w:sz w:val="18"/>
                <w:szCs w:val="18"/>
              </w:rPr>
            </w:pPr>
            <w:r>
              <w:rPr>
                <w:spacing w:val="-10"/>
                <w:sz w:val="18"/>
                <w:szCs w:val="18"/>
              </w:rPr>
              <w:t>电子档案管理（英）</w:t>
            </w:r>
          </w:p>
        </w:tc>
        <w:tc>
          <w:tcPr>
            <w:tcW w:w="637" w:type="dxa"/>
            <w:tcBorders>
              <w:top w:val="nil"/>
              <w:left w:val="nil"/>
              <w:bottom w:val="single" w:color="auto" w:sz="4" w:space="0"/>
              <w:right w:val="single" w:color="auto" w:sz="4" w:space="0"/>
            </w:tcBorders>
            <w:vAlign w:val="center"/>
          </w:tcPr>
          <w:p w14:paraId="6D7C0F92">
            <w:pPr>
              <w:jc w:val="center"/>
              <w:rPr>
                <w:sz w:val="18"/>
                <w:szCs w:val="18"/>
              </w:rPr>
            </w:pPr>
            <w:r>
              <w:rPr>
                <w:spacing w:val="-10"/>
                <w:sz w:val="18"/>
                <w:szCs w:val="18"/>
              </w:rPr>
              <w:t>2.5</w:t>
            </w:r>
          </w:p>
        </w:tc>
        <w:tc>
          <w:tcPr>
            <w:tcW w:w="563" w:type="dxa"/>
            <w:vAlign w:val="center"/>
          </w:tcPr>
          <w:p w14:paraId="4B6E3F56">
            <w:pPr>
              <w:jc w:val="center"/>
              <w:rPr>
                <w:spacing w:val="-10"/>
                <w:sz w:val="18"/>
                <w:szCs w:val="18"/>
              </w:rPr>
            </w:pPr>
            <w:r>
              <w:rPr>
                <w:spacing w:val="-10"/>
                <w:sz w:val="18"/>
                <w:szCs w:val="18"/>
              </w:rPr>
              <w:t>0.5</w:t>
            </w:r>
          </w:p>
        </w:tc>
        <w:tc>
          <w:tcPr>
            <w:tcW w:w="672" w:type="dxa"/>
            <w:tcBorders>
              <w:top w:val="nil"/>
              <w:left w:val="single" w:color="auto" w:sz="4" w:space="0"/>
              <w:bottom w:val="single" w:color="auto" w:sz="4" w:space="0"/>
              <w:right w:val="single" w:color="auto" w:sz="4" w:space="0"/>
            </w:tcBorders>
            <w:vAlign w:val="center"/>
          </w:tcPr>
          <w:p w14:paraId="5F80A447">
            <w:pPr>
              <w:jc w:val="center"/>
              <w:rPr>
                <w:spacing w:val="-10"/>
                <w:sz w:val="18"/>
                <w:szCs w:val="18"/>
              </w:rPr>
            </w:pPr>
            <w:r>
              <w:rPr>
                <w:spacing w:val="-10"/>
                <w:sz w:val="18"/>
                <w:szCs w:val="18"/>
              </w:rPr>
              <w:t>40</w:t>
            </w:r>
          </w:p>
        </w:tc>
        <w:tc>
          <w:tcPr>
            <w:tcW w:w="591" w:type="dxa"/>
            <w:tcBorders>
              <w:top w:val="nil"/>
              <w:left w:val="nil"/>
              <w:bottom w:val="single" w:color="auto" w:sz="4" w:space="0"/>
              <w:right w:val="single" w:color="auto" w:sz="4" w:space="0"/>
            </w:tcBorders>
            <w:vAlign w:val="center"/>
          </w:tcPr>
          <w:p w14:paraId="652B100E">
            <w:pPr>
              <w:adjustRightInd w:val="0"/>
              <w:snapToGrid w:val="0"/>
              <w:spacing w:line="240" w:lineRule="exact"/>
              <w:ind w:left="-105" w:leftChars="-50" w:right="-105" w:rightChars="-50"/>
              <w:jc w:val="center"/>
              <w:rPr>
                <w:spacing w:val="-10"/>
                <w:sz w:val="18"/>
                <w:szCs w:val="18"/>
              </w:rPr>
            </w:pPr>
            <w:r>
              <w:rPr>
                <w:spacing w:val="-10"/>
                <w:sz w:val="18"/>
                <w:szCs w:val="18"/>
              </w:rPr>
              <w:t>10</w:t>
            </w:r>
          </w:p>
        </w:tc>
        <w:tc>
          <w:tcPr>
            <w:tcW w:w="497" w:type="dxa"/>
            <w:vAlign w:val="center"/>
          </w:tcPr>
          <w:p w14:paraId="4013E83D">
            <w:pPr>
              <w:adjustRightInd w:val="0"/>
              <w:snapToGrid w:val="0"/>
              <w:spacing w:line="240" w:lineRule="exact"/>
              <w:ind w:left="-105" w:leftChars="-50" w:right="-105" w:rightChars="-50"/>
              <w:jc w:val="center"/>
              <w:rPr>
                <w:spacing w:val="-10"/>
                <w:sz w:val="18"/>
                <w:szCs w:val="18"/>
              </w:rPr>
            </w:pPr>
            <w:r>
              <w:rPr>
                <w:spacing w:val="-10"/>
                <w:sz w:val="18"/>
                <w:szCs w:val="18"/>
              </w:rPr>
              <w:t>7</w:t>
            </w:r>
          </w:p>
        </w:tc>
        <w:tc>
          <w:tcPr>
            <w:tcW w:w="1418" w:type="dxa"/>
            <w:tcBorders>
              <w:top w:val="nil"/>
              <w:left w:val="single" w:color="auto" w:sz="4" w:space="0"/>
              <w:bottom w:val="single" w:color="auto" w:sz="4" w:space="0"/>
              <w:right w:val="single" w:color="auto" w:sz="4" w:space="0"/>
            </w:tcBorders>
            <w:vAlign w:val="center"/>
          </w:tcPr>
          <w:p w14:paraId="56C14F5D">
            <w:pPr>
              <w:adjustRightInd w:val="0"/>
              <w:snapToGrid w:val="0"/>
              <w:spacing w:line="240" w:lineRule="exact"/>
              <w:ind w:left="-105" w:leftChars="-50" w:right="-105" w:rightChars="-50"/>
              <w:jc w:val="center"/>
              <w:rPr>
                <w:sz w:val="18"/>
                <w:szCs w:val="18"/>
              </w:rPr>
            </w:pPr>
            <w:r>
              <w:rPr>
                <w:spacing w:val="-10"/>
                <w:sz w:val="18"/>
                <w:szCs w:val="18"/>
              </w:rPr>
              <w:t>考试</w:t>
            </w:r>
          </w:p>
        </w:tc>
        <w:tc>
          <w:tcPr>
            <w:tcW w:w="516" w:type="dxa"/>
            <w:vMerge w:val="continue"/>
            <w:vAlign w:val="center"/>
          </w:tcPr>
          <w:p w14:paraId="510E8F81">
            <w:pPr>
              <w:spacing w:line="200" w:lineRule="exact"/>
              <w:jc w:val="center"/>
              <w:rPr>
                <w:sz w:val="18"/>
                <w:szCs w:val="18"/>
              </w:rPr>
            </w:pPr>
          </w:p>
        </w:tc>
      </w:tr>
      <w:tr w14:paraId="1526B86D">
        <w:trPr>
          <w:trHeight w:val="340" w:hRule="exact"/>
          <w:jc w:val="center"/>
        </w:trPr>
        <w:tc>
          <w:tcPr>
            <w:tcW w:w="386" w:type="dxa"/>
            <w:vMerge w:val="continue"/>
            <w:vAlign w:val="center"/>
          </w:tcPr>
          <w:p w14:paraId="54E6C2F2">
            <w:pPr>
              <w:spacing w:line="200" w:lineRule="exact"/>
              <w:jc w:val="center"/>
              <w:rPr>
                <w:sz w:val="18"/>
                <w:szCs w:val="18"/>
              </w:rPr>
            </w:pPr>
          </w:p>
        </w:tc>
        <w:tc>
          <w:tcPr>
            <w:tcW w:w="384" w:type="dxa"/>
            <w:vMerge w:val="continue"/>
            <w:vAlign w:val="center"/>
          </w:tcPr>
          <w:p w14:paraId="33D19DD3">
            <w:pPr>
              <w:spacing w:line="200" w:lineRule="exact"/>
              <w:jc w:val="center"/>
              <w:rPr>
                <w:sz w:val="18"/>
                <w:szCs w:val="18"/>
              </w:rPr>
            </w:pPr>
          </w:p>
        </w:tc>
        <w:tc>
          <w:tcPr>
            <w:tcW w:w="2799" w:type="dxa"/>
            <w:gridSpan w:val="2"/>
            <w:tcBorders>
              <w:bottom w:val="single" w:color="auto" w:sz="4" w:space="0"/>
            </w:tcBorders>
            <w:vAlign w:val="center"/>
          </w:tcPr>
          <w:p w14:paraId="0BA06E50">
            <w:pPr>
              <w:jc w:val="center"/>
              <w:rPr>
                <w:sz w:val="18"/>
                <w:szCs w:val="18"/>
              </w:rPr>
            </w:pPr>
            <w:r>
              <w:rPr>
                <w:sz w:val="18"/>
                <w:szCs w:val="18"/>
              </w:rPr>
              <w:t>小计</w:t>
            </w:r>
          </w:p>
        </w:tc>
        <w:tc>
          <w:tcPr>
            <w:tcW w:w="637" w:type="dxa"/>
            <w:tcBorders>
              <w:bottom w:val="single" w:color="auto" w:sz="4" w:space="0"/>
            </w:tcBorders>
            <w:vAlign w:val="bottom"/>
          </w:tcPr>
          <w:p w14:paraId="24B4B18E">
            <w:pPr>
              <w:jc w:val="center"/>
              <w:rPr>
                <w:sz w:val="18"/>
                <w:szCs w:val="18"/>
              </w:rPr>
            </w:pPr>
            <w:r>
              <w:rPr>
                <w:sz w:val="18"/>
                <w:szCs w:val="18"/>
              </w:rPr>
              <w:t>14.5</w:t>
            </w:r>
          </w:p>
        </w:tc>
        <w:tc>
          <w:tcPr>
            <w:tcW w:w="563" w:type="dxa"/>
            <w:tcBorders>
              <w:bottom w:val="single" w:color="auto" w:sz="4" w:space="0"/>
            </w:tcBorders>
            <w:vAlign w:val="bottom"/>
          </w:tcPr>
          <w:p w14:paraId="430C5ACB">
            <w:pPr>
              <w:jc w:val="center"/>
              <w:rPr>
                <w:spacing w:val="-10"/>
                <w:sz w:val="18"/>
                <w:szCs w:val="18"/>
              </w:rPr>
            </w:pPr>
            <w:r>
              <w:rPr>
                <w:spacing w:val="-10"/>
                <w:sz w:val="18"/>
                <w:szCs w:val="18"/>
              </w:rPr>
              <w:t>2</w:t>
            </w:r>
          </w:p>
        </w:tc>
        <w:tc>
          <w:tcPr>
            <w:tcW w:w="672" w:type="dxa"/>
            <w:tcBorders>
              <w:bottom w:val="single" w:color="auto" w:sz="4" w:space="0"/>
            </w:tcBorders>
            <w:vAlign w:val="bottom"/>
          </w:tcPr>
          <w:p w14:paraId="4C03FF27">
            <w:pPr>
              <w:jc w:val="center"/>
              <w:rPr>
                <w:spacing w:val="-10"/>
                <w:sz w:val="18"/>
                <w:szCs w:val="18"/>
              </w:rPr>
            </w:pPr>
            <w:r>
              <w:rPr>
                <w:spacing w:val="-10"/>
                <w:sz w:val="18"/>
                <w:szCs w:val="18"/>
              </w:rPr>
              <w:t>232</w:t>
            </w:r>
          </w:p>
        </w:tc>
        <w:tc>
          <w:tcPr>
            <w:tcW w:w="591" w:type="dxa"/>
            <w:tcBorders>
              <w:bottom w:val="single" w:color="auto" w:sz="4" w:space="0"/>
            </w:tcBorders>
            <w:vAlign w:val="bottom"/>
          </w:tcPr>
          <w:p w14:paraId="50605A1A">
            <w:pPr>
              <w:jc w:val="center"/>
              <w:rPr>
                <w:spacing w:val="-10"/>
                <w:sz w:val="18"/>
                <w:szCs w:val="18"/>
              </w:rPr>
            </w:pPr>
            <w:r>
              <w:rPr>
                <w:spacing w:val="-10"/>
                <w:sz w:val="18"/>
                <w:szCs w:val="18"/>
              </w:rPr>
              <w:t>34</w:t>
            </w:r>
          </w:p>
        </w:tc>
        <w:tc>
          <w:tcPr>
            <w:tcW w:w="497" w:type="dxa"/>
            <w:tcBorders>
              <w:bottom w:val="single" w:color="auto" w:sz="4" w:space="0"/>
            </w:tcBorders>
            <w:vAlign w:val="center"/>
          </w:tcPr>
          <w:p w14:paraId="1B6D769B">
            <w:pPr>
              <w:jc w:val="center"/>
              <w:rPr>
                <w:spacing w:val="-10"/>
                <w:sz w:val="18"/>
                <w:szCs w:val="18"/>
              </w:rPr>
            </w:pPr>
          </w:p>
        </w:tc>
        <w:tc>
          <w:tcPr>
            <w:tcW w:w="1418" w:type="dxa"/>
            <w:tcBorders>
              <w:bottom w:val="single" w:color="auto" w:sz="4" w:space="0"/>
            </w:tcBorders>
            <w:vAlign w:val="center"/>
          </w:tcPr>
          <w:p w14:paraId="516BE602">
            <w:pPr>
              <w:jc w:val="center"/>
              <w:rPr>
                <w:sz w:val="18"/>
                <w:szCs w:val="18"/>
              </w:rPr>
            </w:pPr>
          </w:p>
        </w:tc>
        <w:tc>
          <w:tcPr>
            <w:tcW w:w="516" w:type="dxa"/>
            <w:vMerge w:val="continue"/>
            <w:vAlign w:val="center"/>
          </w:tcPr>
          <w:p w14:paraId="3363C26E">
            <w:pPr>
              <w:spacing w:line="200" w:lineRule="exact"/>
              <w:jc w:val="center"/>
              <w:rPr>
                <w:sz w:val="18"/>
                <w:szCs w:val="18"/>
              </w:rPr>
            </w:pPr>
          </w:p>
        </w:tc>
      </w:tr>
      <w:tr w14:paraId="5FF9246C">
        <w:trPr>
          <w:trHeight w:val="577" w:hRule="exact"/>
          <w:jc w:val="center"/>
        </w:trPr>
        <w:tc>
          <w:tcPr>
            <w:tcW w:w="386" w:type="dxa"/>
            <w:vMerge w:val="continue"/>
            <w:vAlign w:val="center"/>
          </w:tcPr>
          <w:p w14:paraId="097DE57F">
            <w:pPr>
              <w:spacing w:line="200" w:lineRule="exact"/>
              <w:jc w:val="center"/>
              <w:rPr>
                <w:sz w:val="18"/>
                <w:szCs w:val="18"/>
              </w:rPr>
            </w:pPr>
          </w:p>
        </w:tc>
        <w:tc>
          <w:tcPr>
            <w:tcW w:w="384" w:type="dxa"/>
            <w:vMerge w:val="restart"/>
            <w:vAlign w:val="center"/>
          </w:tcPr>
          <w:p w14:paraId="3DD9FFF2">
            <w:pPr>
              <w:spacing w:line="200" w:lineRule="exact"/>
              <w:ind w:left="-67"/>
              <w:jc w:val="center"/>
              <w:rPr>
                <w:sz w:val="18"/>
                <w:szCs w:val="18"/>
              </w:rPr>
            </w:pPr>
            <w:r>
              <w:rPr>
                <w:sz w:val="18"/>
                <w:szCs w:val="18"/>
              </w:rPr>
              <w:t>选修课</w:t>
            </w:r>
          </w:p>
        </w:tc>
        <w:tc>
          <w:tcPr>
            <w:tcW w:w="832" w:type="dxa"/>
            <w:tcBorders>
              <w:top w:val="single" w:color="auto" w:sz="4" w:space="0"/>
            </w:tcBorders>
            <w:vAlign w:val="center"/>
          </w:tcPr>
          <w:p w14:paraId="6F3CB357">
            <w:pPr>
              <w:widowControl/>
              <w:jc w:val="center"/>
              <w:textAlignment w:val="center"/>
              <w:rPr>
                <w:sz w:val="20"/>
                <w:szCs w:val="20"/>
              </w:rPr>
            </w:pPr>
            <w:r>
              <w:rPr>
                <w:kern w:val="0"/>
                <w:sz w:val="18"/>
                <w:szCs w:val="18"/>
                <w:lang w:bidi="ar"/>
              </w:rPr>
              <w:t>351182</w:t>
            </w:r>
          </w:p>
        </w:tc>
        <w:tc>
          <w:tcPr>
            <w:tcW w:w="1967" w:type="dxa"/>
            <w:tcBorders>
              <w:top w:val="single" w:color="auto" w:sz="4" w:space="0"/>
              <w:left w:val="single" w:color="auto" w:sz="4" w:space="0"/>
              <w:bottom w:val="single" w:color="auto" w:sz="4" w:space="0"/>
              <w:right w:val="single" w:color="auto" w:sz="4" w:space="0"/>
            </w:tcBorders>
            <w:vAlign w:val="center"/>
          </w:tcPr>
          <w:p w14:paraId="06B8F4F0">
            <w:pPr>
              <w:jc w:val="left"/>
              <w:rPr>
                <w:sz w:val="18"/>
                <w:szCs w:val="18"/>
              </w:rPr>
            </w:pPr>
            <w:r>
              <w:rPr>
                <w:sz w:val="18"/>
                <w:szCs w:val="18"/>
              </w:rPr>
              <w:t>数据可视化</w:t>
            </w:r>
          </w:p>
        </w:tc>
        <w:tc>
          <w:tcPr>
            <w:tcW w:w="637" w:type="dxa"/>
            <w:tcBorders>
              <w:top w:val="single" w:color="auto" w:sz="4" w:space="0"/>
              <w:left w:val="single" w:color="auto" w:sz="4" w:space="0"/>
              <w:bottom w:val="single" w:color="auto" w:sz="4" w:space="0"/>
              <w:right w:val="single" w:color="auto" w:sz="4" w:space="0"/>
            </w:tcBorders>
            <w:vAlign w:val="center"/>
          </w:tcPr>
          <w:p w14:paraId="0099570F">
            <w:pPr>
              <w:jc w:val="center"/>
              <w:rPr>
                <w:sz w:val="18"/>
                <w:szCs w:val="18"/>
              </w:rPr>
            </w:pPr>
            <w:r>
              <w:rPr>
                <w:sz w:val="18"/>
                <w:szCs w:val="18"/>
              </w:rPr>
              <w:t>2</w:t>
            </w:r>
          </w:p>
        </w:tc>
        <w:tc>
          <w:tcPr>
            <w:tcW w:w="563" w:type="dxa"/>
            <w:tcBorders>
              <w:top w:val="single" w:color="auto" w:sz="4" w:space="0"/>
              <w:left w:val="nil"/>
              <w:bottom w:val="single" w:color="auto" w:sz="4" w:space="0"/>
              <w:right w:val="single" w:color="auto" w:sz="4" w:space="0"/>
            </w:tcBorders>
            <w:vAlign w:val="center"/>
          </w:tcPr>
          <w:p w14:paraId="15AD92F3">
            <w:pPr>
              <w:jc w:val="center"/>
              <w:rPr>
                <w:spacing w:val="-10"/>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3EEB261B">
            <w:pPr>
              <w:jc w:val="center"/>
              <w:rPr>
                <w:spacing w:val="-10"/>
                <w:sz w:val="18"/>
                <w:szCs w:val="18"/>
              </w:rPr>
            </w:pPr>
            <w:r>
              <w:rPr>
                <w:spacing w:val="-10"/>
                <w:sz w:val="18"/>
                <w:szCs w:val="18"/>
              </w:rPr>
              <w:t>32</w:t>
            </w:r>
          </w:p>
        </w:tc>
        <w:tc>
          <w:tcPr>
            <w:tcW w:w="591" w:type="dxa"/>
            <w:tcBorders>
              <w:top w:val="single" w:color="auto" w:sz="4" w:space="0"/>
              <w:left w:val="nil"/>
              <w:bottom w:val="single" w:color="auto" w:sz="4" w:space="0"/>
              <w:right w:val="single" w:color="auto" w:sz="4" w:space="0"/>
            </w:tcBorders>
            <w:vAlign w:val="center"/>
          </w:tcPr>
          <w:p w14:paraId="5E21B721">
            <w:pPr>
              <w:jc w:val="center"/>
              <w:rPr>
                <w:spacing w:val="-10"/>
                <w:sz w:val="18"/>
                <w:szCs w:val="18"/>
              </w:rPr>
            </w:pPr>
          </w:p>
        </w:tc>
        <w:tc>
          <w:tcPr>
            <w:tcW w:w="497" w:type="dxa"/>
            <w:tcBorders>
              <w:top w:val="single" w:color="auto" w:sz="4" w:space="0"/>
              <w:bottom w:val="nil"/>
            </w:tcBorders>
            <w:vAlign w:val="center"/>
          </w:tcPr>
          <w:p w14:paraId="4E7B62ED">
            <w:pPr>
              <w:jc w:val="center"/>
              <w:rPr>
                <w:spacing w:val="-10"/>
                <w:sz w:val="18"/>
                <w:szCs w:val="18"/>
              </w:rPr>
            </w:pPr>
            <w:r>
              <w:rPr>
                <w:spacing w:val="-10"/>
                <w:sz w:val="18"/>
                <w:szCs w:val="18"/>
              </w:rPr>
              <w:t>5</w:t>
            </w:r>
          </w:p>
        </w:tc>
        <w:tc>
          <w:tcPr>
            <w:tcW w:w="1418" w:type="dxa"/>
            <w:tcBorders>
              <w:top w:val="single" w:color="auto" w:sz="4" w:space="0"/>
            </w:tcBorders>
          </w:tcPr>
          <w:p w14:paraId="6E8EF430">
            <w:pPr>
              <w:jc w:val="center"/>
              <w:rPr>
                <w:sz w:val="18"/>
                <w:szCs w:val="18"/>
              </w:rPr>
            </w:pPr>
            <w:r>
              <w:rPr>
                <w:sz w:val="18"/>
                <w:szCs w:val="18"/>
              </w:rPr>
              <w:t>考查</w:t>
            </w:r>
          </w:p>
        </w:tc>
        <w:tc>
          <w:tcPr>
            <w:tcW w:w="516" w:type="dxa"/>
            <w:vMerge w:val="restart"/>
            <w:vAlign w:val="center"/>
          </w:tcPr>
          <w:p w14:paraId="7D3ACA52">
            <w:pPr>
              <w:spacing w:line="200" w:lineRule="exact"/>
              <w:ind w:left="-67"/>
              <w:jc w:val="center"/>
              <w:rPr>
                <w:sz w:val="18"/>
                <w:szCs w:val="18"/>
              </w:rPr>
            </w:pPr>
          </w:p>
          <w:p w14:paraId="5370B9C7">
            <w:pPr>
              <w:spacing w:line="200" w:lineRule="exact"/>
              <w:ind w:left="-67"/>
              <w:jc w:val="center"/>
              <w:rPr>
                <w:sz w:val="18"/>
                <w:szCs w:val="18"/>
              </w:rPr>
            </w:pPr>
          </w:p>
          <w:p w14:paraId="2693E93A">
            <w:pPr>
              <w:spacing w:line="240" w:lineRule="exact"/>
              <w:ind w:left="-34" w:leftChars="-16"/>
              <w:jc w:val="center"/>
              <w:rPr>
                <w:sz w:val="18"/>
                <w:szCs w:val="18"/>
              </w:rPr>
            </w:pPr>
            <w:r>
              <w:rPr>
                <w:sz w:val="18"/>
                <w:szCs w:val="18"/>
              </w:rPr>
              <w:t>带</w:t>
            </w:r>
          </w:p>
          <w:p w14:paraId="1367190F">
            <w:pPr>
              <w:spacing w:line="240" w:lineRule="exact"/>
              <w:ind w:left="-34" w:leftChars="-16"/>
              <w:jc w:val="center"/>
              <w:rPr>
                <w:sz w:val="18"/>
                <w:szCs w:val="18"/>
              </w:rPr>
            </w:pPr>
            <w:r>
              <w:rPr>
                <w:sz w:val="18"/>
                <w:szCs w:val="18"/>
              </w:rPr>
              <w:t>*</w:t>
            </w:r>
          </w:p>
          <w:p w14:paraId="753916C2">
            <w:pPr>
              <w:spacing w:line="240" w:lineRule="exact"/>
              <w:ind w:left="-34" w:leftChars="-16"/>
              <w:jc w:val="center"/>
              <w:rPr>
                <w:sz w:val="18"/>
                <w:szCs w:val="18"/>
              </w:rPr>
            </w:pPr>
            <w:r>
              <w:rPr>
                <w:sz w:val="18"/>
                <w:szCs w:val="18"/>
              </w:rPr>
              <w:t>为</w:t>
            </w:r>
          </w:p>
          <w:p w14:paraId="2A2B072A">
            <w:pPr>
              <w:spacing w:line="240" w:lineRule="exact"/>
              <w:ind w:left="-34" w:leftChars="-16"/>
              <w:jc w:val="center"/>
              <w:rPr>
                <w:sz w:val="18"/>
                <w:szCs w:val="18"/>
              </w:rPr>
            </w:pPr>
            <w:r>
              <w:rPr>
                <w:sz w:val="18"/>
                <w:szCs w:val="18"/>
              </w:rPr>
              <w:t>限</w:t>
            </w:r>
          </w:p>
          <w:p w14:paraId="4FBEA54E">
            <w:pPr>
              <w:spacing w:line="240" w:lineRule="exact"/>
              <w:ind w:left="-34" w:leftChars="-16"/>
              <w:jc w:val="center"/>
              <w:rPr>
                <w:sz w:val="18"/>
                <w:szCs w:val="18"/>
              </w:rPr>
            </w:pPr>
            <w:r>
              <w:rPr>
                <w:sz w:val="18"/>
                <w:szCs w:val="18"/>
              </w:rPr>
              <w:t>选</w:t>
            </w:r>
          </w:p>
          <w:p w14:paraId="5FD89360">
            <w:pPr>
              <w:spacing w:line="240" w:lineRule="exact"/>
              <w:ind w:left="-34" w:leftChars="-16"/>
              <w:jc w:val="center"/>
              <w:rPr>
                <w:sz w:val="18"/>
                <w:szCs w:val="18"/>
              </w:rPr>
            </w:pPr>
            <w:r>
              <w:rPr>
                <w:sz w:val="18"/>
                <w:szCs w:val="18"/>
              </w:rPr>
              <w:t>课</w:t>
            </w:r>
          </w:p>
          <w:p w14:paraId="129AB540">
            <w:pPr>
              <w:spacing w:line="240" w:lineRule="exact"/>
              <w:ind w:left="-34" w:leftChars="-16"/>
              <w:jc w:val="center"/>
              <w:rPr>
                <w:sz w:val="18"/>
                <w:szCs w:val="18"/>
              </w:rPr>
            </w:pPr>
            <w:r>
              <w:rPr>
                <w:sz w:val="18"/>
                <w:szCs w:val="18"/>
              </w:rPr>
              <w:t>，</w:t>
            </w:r>
          </w:p>
          <w:p w14:paraId="542816E4">
            <w:pPr>
              <w:spacing w:line="200" w:lineRule="exact"/>
              <w:jc w:val="center"/>
              <w:rPr>
                <w:sz w:val="18"/>
                <w:szCs w:val="18"/>
              </w:rPr>
            </w:pPr>
            <w:r>
              <w:rPr>
                <w:sz w:val="18"/>
                <w:szCs w:val="18"/>
              </w:rPr>
              <w:t>至</w:t>
            </w:r>
          </w:p>
          <w:p w14:paraId="2102FCFA">
            <w:pPr>
              <w:spacing w:line="200" w:lineRule="exact"/>
              <w:jc w:val="center"/>
              <w:rPr>
                <w:sz w:val="18"/>
                <w:szCs w:val="18"/>
              </w:rPr>
            </w:pPr>
            <w:r>
              <w:rPr>
                <w:sz w:val="18"/>
                <w:szCs w:val="18"/>
              </w:rPr>
              <w:t>少选</w:t>
            </w:r>
          </w:p>
          <w:p w14:paraId="0AAFB5A0">
            <w:pPr>
              <w:spacing w:line="200" w:lineRule="exact"/>
              <w:jc w:val="center"/>
              <w:rPr>
                <w:sz w:val="18"/>
                <w:szCs w:val="18"/>
              </w:rPr>
            </w:pPr>
            <w:r>
              <w:rPr>
                <w:sz w:val="18"/>
                <w:szCs w:val="18"/>
              </w:rPr>
              <w:t>修</w:t>
            </w:r>
          </w:p>
          <w:p w14:paraId="11D77473">
            <w:pPr>
              <w:spacing w:line="200" w:lineRule="exact"/>
              <w:jc w:val="center"/>
              <w:rPr>
                <w:sz w:val="18"/>
                <w:szCs w:val="18"/>
              </w:rPr>
            </w:pPr>
            <w:r>
              <w:rPr>
                <w:sz w:val="18"/>
                <w:szCs w:val="18"/>
              </w:rPr>
              <w:t>7</w:t>
            </w:r>
          </w:p>
          <w:p w14:paraId="119B1188">
            <w:pPr>
              <w:spacing w:line="200" w:lineRule="exact"/>
              <w:jc w:val="center"/>
              <w:rPr>
                <w:sz w:val="18"/>
                <w:szCs w:val="18"/>
              </w:rPr>
            </w:pPr>
            <w:r>
              <w:rPr>
                <w:sz w:val="18"/>
                <w:szCs w:val="18"/>
              </w:rPr>
              <w:t>学</w:t>
            </w:r>
          </w:p>
          <w:p w14:paraId="04FC5943">
            <w:pPr>
              <w:spacing w:line="200" w:lineRule="exact"/>
              <w:jc w:val="left"/>
              <w:rPr>
                <w:sz w:val="18"/>
                <w:szCs w:val="18"/>
              </w:rPr>
            </w:pPr>
            <w:r>
              <w:rPr>
                <w:sz w:val="18"/>
                <w:szCs w:val="18"/>
              </w:rPr>
              <w:t xml:space="preserve"> 分</w:t>
            </w:r>
          </w:p>
        </w:tc>
      </w:tr>
      <w:tr w14:paraId="1AF5C795">
        <w:trPr>
          <w:trHeight w:val="340" w:hRule="exact"/>
          <w:jc w:val="center"/>
        </w:trPr>
        <w:tc>
          <w:tcPr>
            <w:tcW w:w="386" w:type="dxa"/>
            <w:vMerge w:val="continue"/>
            <w:vAlign w:val="center"/>
          </w:tcPr>
          <w:p w14:paraId="73F72F34">
            <w:pPr>
              <w:spacing w:line="200" w:lineRule="exact"/>
              <w:jc w:val="center"/>
              <w:rPr>
                <w:sz w:val="18"/>
                <w:szCs w:val="18"/>
              </w:rPr>
            </w:pPr>
          </w:p>
        </w:tc>
        <w:tc>
          <w:tcPr>
            <w:tcW w:w="384" w:type="dxa"/>
            <w:vMerge w:val="continue"/>
            <w:vAlign w:val="center"/>
          </w:tcPr>
          <w:p w14:paraId="6CDAD446">
            <w:pPr>
              <w:spacing w:line="200" w:lineRule="exact"/>
              <w:ind w:left="-67"/>
              <w:jc w:val="center"/>
              <w:rPr>
                <w:sz w:val="18"/>
                <w:szCs w:val="18"/>
              </w:rPr>
            </w:pPr>
          </w:p>
        </w:tc>
        <w:tc>
          <w:tcPr>
            <w:tcW w:w="832" w:type="dxa"/>
            <w:tcBorders>
              <w:top w:val="single" w:color="auto" w:sz="4" w:space="0"/>
            </w:tcBorders>
            <w:vAlign w:val="center"/>
          </w:tcPr>
          <w:p w14:paraId="220E8156">
            <w:pPr>
              <w:widowControl/>
              <w:jc w:val="center"/>
              <w:textAlignment w:val="center"/>
              <w:rPr>
                <w:sz w:val="20"/>
                <w:szCs w:val="20"/>
              </w:rPr>
            </w:pPr>
            <w:r>
              <w:rPr>
                <w:kern w:val="0"/>
                <w:sz w:val="18"/>
                <w:szCs w:val="18"/>
                <w:lang w:bidi="ar"/>
              </w:rPr>
              <w:t>351121</w:t>
            </w:r>
          </w:p>
        </w:tc>
        <w:tc>
          <w:tcPr>
            <w:tcW w:w="1967" w:type="dxa"/>
            <w:tcBorders>
              <w:top w:val="single" w:color="auto" w:sz="4" w:space="0"/>
              <w:left w:val="single" w:color="auto" w:sz="4" w:space="0"/>
              <w:bottom w:val="single" w:color="auto" w:sz="4" w:space="0"/>
              <w:right w:val="single" w:color="auto" w:sz="4" w:space="0"/>
            </w:tcBorders>
            <w:vAlign w:val="center"/>
          </w:tcPr>
          <w:p w14:paraId="2184761E">
            <w:pPr>
              <w:jc w:val="left"/>
              <w:rPr>
                <w:sz w:val="18"/>
                <w:szCs w:val="18"/>
              </w:rPr>
            </w:pPr>
            <w:r>
              <w:rPr>
                <w:sz w:val="18"/>
                <w:szCs w:val="18"/>
              </w:rPr>
              <w:t>数据库原理及应用*</w:t>
            </w:r>
          </w:p>
        </w:tc>
        <w:tc>
          <w:tcPr>
            <w:tcW w:w="637" w:type="dxa"/>
            <w:tcBorders>
              <w:top w:val="single" w:color="auto" w:sz="4" w:space="0"/>
              <w:left w:val="single" w:color="auto" w:sz="4" w:space="0"/>
              <w:bottom w:val="single" w:color="auto" w:sz="4" w:space="0"/>
              <w:right w:val="single" w:color="auto" w:sz="4" w:space="0"/>
            </w:tcBorders>
            <w:vAlign w:val="center"/>
          </w:tcPr>
          <w:p w14:paraId="71B42760">
            <w:pPr>
              <w:jc w:val="center"/>
              <w:rPr>
                <w:sz w:val="18"/>
                <w:szCs w:val="18"/>
              </w:rPr>
            </w:pPr>
            <w:r>
              <w:rPr>
                <w:spacing w:val="-20"/>
                <w:sz w:val="18"/>
                <w:szCs w:val="18"/>
              </w:rPr>
              <w:t>3</w:t>
            </w:r>
          </w:p>
        </w:tc>
        <w:tc>
          <w:tcPr>
            <w:tcW w:w="563" w:type="dxa"/>
            <w:tcBorders>
              <w:top w:val="single" w:color="auto" w:sz="4" w:space="0"/>
              <w:left w:val="nil"/>
              <w:bottom w:val="single" w:color="auto" w:sz="4" w:space="0"/>
              <w:right w:val="single" w:color="auto" w:sz="4" w:space="0"/>
            </w:tcBorders>
            <w:vAlign w:val="center"/>
          </w:tcPr>
          <w:p w14:paraId="27577CD8">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625D44C1">
            <w:pPr>
              <w:jc w:val="center"/>
              <w:rPr>
                <w:sz w:val="18"/>
                <w:szCs w:val="18"/>
              </w:rPr>
            </w:pPr>
            <w:r>
              <w:rPr>
                <w:sz w:val="18"/>
                <w:szCs w:val="18"/>
              </w:rPr>
              <w:t>48</w:t>
            </w:r>
          </w:p>
        </w:tc>
        <w:tc>
          <w:tcPr>
            <w:tcW w:w="591" w:type="dxa"/>
            <w:tcBorders>
              <w:top w:val="single" w:color="auto" w:sz="4" w:space="0"/>
              <w:left w:val="nil"/>
              <w:bottom w:val="single" w:color="auto" w:sz="4" w:space="0"/>
              <w:right w:val="single" w:color="auto" w:sz="4" w:space="0"/>
            </w:tcBorders>
            <w:vAlign w:val="center"/>
          </w:tcPr>
          <w:p w14:paraId="2F239B99">
            <w:pPr>
              <w:jc w:val="center"/>
              <w:rPr>
                <w:sz w:val="18"/>
                <w:szCs w:val="18"/>
              </w:rPr>
            </w:pPr>
          </w:p>
        </w:tc>
        <w:tc>
          <w:tcPr>
            <w:tcW w:w="497" w:type="dxa"/>
            <w:tcBorders>
              <w:top w:val="single" w:color="auto" w:sz="4" w:space="0"/>
              <w:bottom w:val="nil"/>
            </w:tcBorders>
            <w:vAlign w:val="center"/>
          </w:tcPr>
          <w:p w14:paraId="0414FD40">
            <w:pPr>
              <w:jc w:val="center"/>
              <w:rPr>
                <w:sz w:val="18"/>
                <w:szCs w:val="18"/>
              </w:rPr>
            </w:pPr>
            <w:r>
              <w:rPr>
                <w:spacing w:val="-20"/>
                <w:sz w:val="18"/>
                <w:szCs w:val="18"/>
              </w:rPr>
              <w:t>3</w:t>
            </w:r>
          </w:p>
        </w:tc>
        <w:tc>
          <w:tcPr>
            <w:tcW w:w="1418" w:type="dxa"/>
            <w:tcBorders>
              <w:top w:val="single" w:color="auto" w:sz="4" w:space="0"/>
            </w:tcBorders>
            <w:vAlign w:val="center"/>
          </w:tcPr>
          <w:p w14:paraId="34442A5C">
            <w:pPr>
              <w:jc w:val="center"/>
              <w:rPr>
                <w:sz w:val="18"/>
                <w:szCs w:val="18"/>
              </w:rPr>
            </w:pPr>
            <w:r>
              <w:rPr>
                <w:sz w:val="18"/>
                <w:szCs w:val="18"/>
              </w:rPr>
              <w:t>考试</w:t>
            </w:r>
          </w:p>
        </w:tc>
        <w:tc>
          <w:tcPr>
            <w:tcW w:w="516" w:type="dxa"/>
            <w:vMerge w:val="continue"/>
            <w:vAlign w:val="center"/>
          </w:tcPr>
          <w:p w14:paraId="3619E869">
            <w:pPr>
              <w:spacing w:line="200" w:lineRule="exact"/>
              <w:jc w:val="center"/>
              <w:rPr>
                <w:sz w:val="18"/>
                <w:szCs w:val="18"/>
              </w:rPr>
            </w:pPr>
          </w:p>
        </w:tc>
      </w:tr>
      <w:tr w14:paraId="46A1ED89">
        <w:trPr>
          <w:trHeight w:val="557" w:hRule="exact"/>
          <w:jc w:val="center"/>
        </w:trPr>
        <w:tc>
          <w:tcPr>
            <w:tcW w:w="386" w:type="dxa"/>
            <w:vMerge w:val="continue"/>
            <w:vAlign w:val="center"/>
          </w:tcPr>
          <w:p w14:paraId="61F664E3">
            <w:pPr>
              <w:spacing w:line="200" w:lineRule="exact"/>
              <w:jc w:val="center"/>
              <w:rPr>
                <w:sz w:val="18"/>
                <w:szCs w:val="18"/>
              </w:rPr>
            </w:pPr>
          </w:p>
        </w:tc>
        <w:tc>
          <w:tcPr>
            <w:tcW w:w="384" w:type="dxa"/>
            <w:vMerge w:val="continue"/>
            <w:vAlign w:val="center"/>
          </w:tcPr>
          <w:p w14:paraId="4489366D">
            <w:pPr>
              <w:spacing w:line="200" w:lineRule="exact"/>
              <w:ind w:left="-67"/>
              <w:jc w:val="center"/>
              <w:rPr>
                <w:sz w:val="18"/>
                <w:szCs w:val="18"/>
              </w:rPr>
            </w:pPr>
          </w:p>
        </w:tc>
        <w:tc>
          <w:tcPr>
            <w:tcW w:w="832" w:type="dxa"/>
            <w:tcBorders>
              <w:top w:val="single" w:color="auto" w:sz="4" w:space="0"/>
            </w:tcBorders>
            <w:vAlign w:val="center"/>
          </w:tcPr>
          <w:p w14:paraId="5EF9C4E5">
            <w:pPr>
              <w:widowControl/>
              <w:jc w:val="center"/>
              <w:textAlignment w:val="center"/>
              <w:rPr>
                <w:kern w:val="0"/>
                <w:sz w:val="18"/>
                <w:szCs w:val="18"/>
                <w:lang w:bidi="ar"/>
              </w:rPr>
            </w:pPr>
            <w:r>
              <w:rPr>
                <w:kern w:val="0"/>
                <w:sz w:val="18"/>
                <w:szCs w:val="18"/>
                <w:lang w:bidi="ar"/>
              </w:rPr>
              <w:t>351174</w:t>
            </w:r>
          </w:p>
        </w:tc>
        <w:tc>
          <w:tcPr>
            <w:tcW w:w="1967" w:type="dxa"/>
            <w:tcBorders>
              <w:top w:val="single" w:color="auto" w:sz="4" w:space="0"/>
              <w:left w:val="single" w:color="auto" w:sz="4" w:space="0"/>
              <w:bottom w:val="single" w:color="auto" w:sz="4" w:space="0"/>
              <w:right w:val="single" w:color="auto" w:sz="4" w:space="0"/>
            </w:tcBorders>
            <w:vAlign w:val="center"/>
          </w:tcPr>
          <w:p w14:paraId="2F03621B">
            <w:pPr>
              <w:widowControl/>
              <w:jc w:val="left"/>
              <w:textAlignment w:val="center"/>
              <w:rPr>
                <w:kern w:val="0"/>
                <w:sz w:val="18"/>
                <w:szCs w:val="18"/>
                <w:lang w:bidi="ar"/>
              </w:rPr>
            </w:pPr>
            <w:r>
              <w:rPr>
                <w:kern w:val="0"/>
                <w:sz w:val="18"/>
                <w:szCs w:val="18"/>
                <w:lang w:bidi="ar"/>
              </w:rPr>
              <w:t>python程序设计</w:t>
            </w:r>
          </w:p>
        </w:tc>
        <w:tc>
          <w:tcPr>
            <w:tcW w:w="637" w:type="dxa"/>
            <w:tcBorders>
              <w:top w:val="single" w:color="auto" w:sz="4" w:space="0"/>
              <w:left w:val="single" w:color="auto" w:sz="4" w:space="0"/>
              <w:bottom w:val="single" w:color="auto" w:sz="4" w:space="0"/>
              <w:right w:val="single" w:color="auto" w:sz="4" w:space="0"/>
            </w:tcBorders>
            <w:vAlign w:val="center"/>
          </w:tcPr>
          <w:p w14:paraId="2FD76247">
            <w:pPr>
              <w:widowControl/>
              <w:jc w:val="center"/>
              <w:textAlignment w:val="center"/>
              <w:rPr>
                <w:spacing w:val="-20"/>
                <w:sz w:val="18"/>
                <w:szCs w:val="18"/>
              </w:rPr>
            </w:pPr>
            <w:r>
              <w:rPr>
                <w:sz w:val="18"/>
                <w:szCs w:val="18"/>
              </w:rPr>
              <w:t>2.5</w:t>
            </w:r>
          </w:p>
        </w:tc>
        <w:tc>
          <w:tcPr>
            <w:tcW w:w="563" w:type="dxa"/>
            <w:tcBorders>
              <w:top w:val="single" w:color="auto" w:sz="4" w:space="0"/>
              <w:left w:val="nil"/>
              <w:bottom w:val="single" w:color="auto" w:sz="4" w:space="0"/>
              <w:right w:val="single" w:color="auto" w:sz="4" w:space="0"/>
            </w:tcBorders>
            <w:vAlign w:val="center"/>
          </w:tcPr>
          <w:p w14:paraId="74E207AB">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1E4D2F12">
            <w:pPr>
              <w:jc w:val="center"/>
              <w:rPr>
                <w:sz w:val="18"/>
                <w:szCs w:val="18"/>
              </w:rPr>
            </w:pPr>
            <w:r>
              <w:rPr>
                <w:sz w:val="18"/>
                <w:szCs w:val="18"/>
              </w:rPr>
              <w:t>4</w:t>
            </w:r>
            <w:r>
              <w:rPr>
                <w:rFonts w:hint="eastAsia"/>
                <w:sz w:val="18"/>
                <w:szCs w:val="18"/>
              </w:rPr>
              <w:t>0</w:t>
            </w:r>
          </w:p>
        </w:tc>
        <w:tc>
          <w:tcPr>
            <w:tcW w:w="591" w:type="dxa"/>
            <w:tcBorders>
              <w:top w:val="single" w:color="auto" w:sz="4" w:space="0"/>
              <w:left w:val="nil"/>
              <w:bottom w:val="single" w:color="auto" w:sz="4" w:space="0"/>
              <w:right w:val="single" w:color="auto" w:sz="4" w:space="0"/>
            </w:tcBorders>
            <w:vAlign w:val="center"/>
          </w:tcPr>
          <w:p w14:paraId="12139A70">
            <w:pPr>
              <w:jc w:val="center"/>
              <w:rPr>
                <w:sz w:val="18"/>
                <w:szCs w:val="18"/>
              </w:rPr>
            </w:pPr>
          </w:p>
        </w:tc>
        <w:tc>
          <w:tcPr>
            <w:tcW w:w="497" w:type="dxa"/>
            <w:tcBorders>
              <w:top w:val="single" w:color="auto" w:sz="4" w:space="0"/>
              <w:bottom w:val="nil"/>
            </w:tcBorders>
            <w:vAlign w:val="center"/>
          </w:tcPr>
          <w:p w14:paraId="15186673">
            <w:pPr>
              <w:jc w:val="center"/>
              <w:rPr>
                <w:spacing w:val="-20"/>
                <w:sz w:val="18"/>
                <w:szCs w:val="18"/>
              </w:rPr>
            </w:pPr>
            <w:r>
              <w:rPr>
                <w:sz w:val="18"/>
                <w:szCs w:val="18"/>
              </w:rPr>
              <w:t>3</w:t>
            </w:r>
          </w:p>
        </w:tc>
        <w:tc>
          <w:tcPr>
            <w:tcW w:w="1418" w:type="dxa"/>
            <w:tcBorders>
              <w:top w:val="single" w:color="auto" w:sz="4" w:space="0"/>
            </w:tcBorders>
            <w:vAlign w:val="center"/>
          </w:tcPr>
          <w:p w14:paraId="641F0040">
            <w:pPr>
              <w:jc w:val="center"/>
              <w:rPr>
                <w:sz w:val="18"/>
                <w:szCs w:val="18"/>
              </w:rPr>
            </w:pPr>
            <w:r>
              <w:rPr>
                <w:sz w:val="18"/>
                <w:szCs w:val="18"/>
              </w:rPr>
              <w:t>考查</w:t>
            </w:r>
          </w:p>
        </w:tc>
        <w:tc>
          <w:tcPr>
            <w:tcW w:w="516" w:type="dxa"/>
            <w:vMerge w:val="continue"/>
            <w:vAlign w:val="center"/>
          </w:tcPr>
          <w:p w14:paraId="1459731D">
            <w:pPr>
              <w:spacing w:line="200" w:lineRule="exact"/>
              <w:jc w:val="center"/>
              <w:rPr>
                <w:sz w:val="18"/>
                <w:szCs w:val="18"/>
              </w:rPr>
            </w:pPr>
          </w:p>
        </w:tc>
      </w:tr>
      <w:tr w14:paraId="4850EB2D">
        <w:trPr>
          <w:trHeight w:val="340" w:hRule="exact"/>
          <w:jc w:val="center"/>
        </w:trPr>
        <w:tc>
          <w:tcPr>
            <w:tcW w:w="386" w:type="dxa"/>
            <w:vMerge w:val="continue"/>
            <w:vAlign w:val="center"/>
          </w:tcPr>
          <w:p w14:paraId="4D227DFB">
            <w:pPr>
              <w:spacing w:line="200" w:lineRule="exact"/>
              <w:jc w:val="center"/>
              <w:rPr>
                <w:sz w:val="18"/>
                <w:szCs w:val="18"/>
              </w:rPr>
            </w:pPr>
          </w:p>
        </w:tc>
        <w:tc>
          <w:tcPr>
            <w:tcW w:w="384" w:type="dxa"/>
            <w:vMerge w:val="continue"/>
            <w:vAlign w:val="center"/>
          </w:tcPr>
          <w:p w14:paraId="3F47DE86">
            <w:pPr>
              <w:spacing w:line="200" w:lineRule="exact"/>
              <w:ind w:left="-67"/>
              <w:jc w:val="center"/>
              <w:rPr>
                <w:sz w:val="18"/>
                <w:szCs w:val="18"/>
              </w:rPr>
            </w:pPr>
          </w:p>
        </w:tc>
        <w:tc>
          <w:tcPr>
            <w:tcW w:w="832" w:type="dxa"/>
            <w:tcBorders>
              <w:top w:val="single" w:color="auto" w:sz="4" w:space="0"/>
            </w:tcBorders>
            <w:vAlign w:val="center"/>
          </w:tcPr>
          <w:p w14:paraId="43309A70">
            <w:pPr>
              <w:widowControl/>
              <w:jc w:val="center"/>
              <w:textAlignment w:val="center"/>
              <w:rPr>
                <w:sz w:val="20"/>
                <w:szCs w:val="20"/>
              </w:rPr>
            </w:pPr>
            <w:r>
              <w:rPr>
                <w:kern w:val="0"/>
                <w:sz w:val="18"/>
                <w:szCs w:val="18"/>
                <w:lang w:bidi="ar"/>
              </w:rPr>
              <w:t>351184</w:t>
            </w:r>
          </w:p>
        </w:tc>
        <w:tc>
          <w:tcPr>
            <w:tcW w:w="1967" w:type="dxa"/>
            <w:tcBorders>
              <w:top w:val="single" w:color="auto" w:sz="4" w:space="0"/>
              <w:left w:val="single" w:color="auto" w:sz="4" w:space="0"/>
              <w:bottom w:val="single" w:color="auto" w:sz="4" w:space="0"/>
              <w:right w:val="single" w:color="auto" w:sz="4" w:space="0"/>
            </w:tcBorders>
            <w:vAlign w:val="center"/>
          </w:tcPr>
          <w:p w14:paraId="3AA199C6">
            <w:pPr>
              <w:jc w:val="left"/>
              <w:rPr>
                <w:sz w:val="18"/>
                <w:szCs w:val="18"/>
              </w:rPr>
            </w:pPr>
            <w:r>
              <w:rPr>
                <w:sz w:val="18"/>
                <w:szCs w:val="18"/>
              </w:rPr>
              <w:t>信息表示与知识图谱</w:t>
            </w:r>
          </w:p>
        </w:tc>
        <w:tc>
          <w:tcPr>
            <w:tcW w:w="637" w:type="dxa"/>
            <w:tcBorders>
              <w:top w:val="single" w:color="auto" w:sz="4" w:space="0"/>
              <w:left w:val="single" w:color="auto" w:sz="4" w:space="0"/>
              <w:bottom w:val="single" w:color="auto" w:sz="4" w:space="0"/>
              <w:right w:val="single" w:color="auto" w:sz="4" w:space="0"/>
            </w:tcBorders>
            <w:vAlign w:val="center"/>
          </w:tcPr>
          <w:p w14:paraId="649507A9">
            <w:pPr>
              <w:widowControl/>
              <w:jc w:val="center"/>
              <w:textAlignment w:val="center"/>
              <w:rPr>
                <w:sz w:val="18"/>
                <w:szCs w:val="18"/>
              </w:rPr>
            </w:pPr>
            <w:r>
              <w:rPr>
                <w:sz w:val="18"/>
                <w:szCs w:val="18"/>
              </w:rPr>
              <w:t>2</w:t>
            </w:r>
          </w:p>
        </w:tc>
        <w:tc>
          <w:tcPr>
            <w:tcW w:w="563" w:type="dxa"/>
            <w:tcBorders>
              <w:top w:val="single" w:color="auto" w:sz="4" w:space="0"/>
              <w:left w:val="nil"/>
              <w:bottom w:val="single" w:color="auto" w:sz="4" w:space="0"/>
              <w:right w:val="single" w:color="auto" w:sz="4" w:space="0"/>
            </w:tcBorders>
            <w:vAlign w:val="center"/>
          </w:tcPr>
          <w:p w14:paraId="4453CA37">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5D81886E">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4D5BC5BE">
            <w:pPr>
              <w:jc w:val="center"/>
              <w:rPr>
                <w:sz w:val="18"/>
                <w:szCs w:val="18"/>
              </w:rPr>
            </w:pPr>
          </w:p>
        </w:tc>
        <w:tc>
          <w:tcPr>
            <w:tcW w:w="497" w:type="dxa"/>
            <w:tcBorders>
              <w:top w:val="single" w:color="auto" w:sz="4" w:space="0"/>
              <w:bottom w:val="single" w:color="auto" w:sz="4" w:space="0"/>
            </w:tcBorders>
            <w:vAlign w:val="center"/>
          </w:tcPr>
          <w:p w14:paraId="54BDE56F">
            <w:pPr>
              <w:jc w:val="center"/>
              <w:rPr>
                <w:sz w:val="18"/>
                <w:szCs w:val="18"/>
              </w:rPr>
            </w:pPr>
            <w:r>
              <w:rPr>
                <w:rFonts w:hint="eastAsia"/>
                <w:sz w:val="18"/>
                <w:szCs w:val="18"/>
              </w:rPr>
              <w:t>6</w:t>
            </w:r>
          </w:p>
        </w:tc>
        <w:tc>
          <w:tcPr>
            <w:tcW w:w="1418" w:type="dxa"/>
            <w:tcBorders>
              <w:top w:val="single" w:color="auto" w:sz="4" w:space="0"/>
              <w:bottom w:val="single" w:color="auto" w:sz="4" w:space="0"/>
            </w:tcBorders>
            <w:vAlign w:val="center"/>
          </w:tcPr>
          <w:p w14:paraId="1417C43F">
            <w:pPr>
              <w:jc w:val="center"/>
              <w:rPr>
                <w:sz w:val="18"/>
                <w:szCs w:val="18"/>
              </w:rPr>
            </w:pPr>
            <w:r>
              <w:rPr>
                <w:sz w:val="18"/>
                <w:szCs w:val="18"/>
              </w:rPr>
              <w:t>考查</w:t>
            </w:r>
          </w:p>
        </w:tc>
        <w:tc>
          <w:tcPr>
            <w:tcW w:w="516" w:type="dxa"/>
            <w:vMerge w:val="continue"/>
            <w:vAlign w:val="center"/>
          </w:tcPr>
          <w:p w14:paraId="6ED04E18">
            <w:pPr>
              <w:spacing w:line="200" w:lineRule="exact"/>
              <w:jc w:val="center"/>
              <w:rPr>
                <w:sz w:val="18"/>
                <w:szCs w:val="18"/>
              </w:rPr>
            </w:pPr>
          </w:p>
        </w:tc>
      </w:tr>
      <w:tr w14:paraId="08B3CF12">
        <w:trPr>
          <w:trHeight w:val="579" w:hRule="exact"/>
          <w:jc w:val="center"/>
        </w:trPr>
        <w:tc>
          <w:tcPr>
            <w:tcW w:w="386" w:type="dxa"/>
            <w:vMerge w:val="continue"/>
            <w:vAlign w:val="center"/>
          </w:tcPr>
          <w:p w14:paraId="635AEBF2">
            <w:pPr>
              <w:spacing w:line="200" w:lineRule="exact"/>
              <w:jc w:val="center"/>
              <w:rPr>
                <w:sz w:val="18"/>
                <w:szCs w:val="18"/>
              </w:rPr>
            </w:pPr>
          </w:p>
        </w:tc>
        <w:tc>
          <w:tcPr>
            <w:tcW w:w="384" w:type="dxa"/>
            <w:vMerge w:val="continue"/>
            <w:vAlign w:val="center"/>
          </w:tcPr>
          <w:p w14:paraId="321A9182">
            <w:pPr>
              <w:spacing w:line="200" w:lineRule="exact"/>
              <w:ind w:left="-67"/>
              <w:jc w:val="center"/>
              <w:rPr>
                <w:sz w:val="18"/>
                <w:szCs w:val="18"/>
              </w:rPr>
            </w:pPr>
          </w:p>
        </w:tc>
        <w:tc>
          <w:tcPr>
            <w:tcW w:w="832" w:type="dxa"/>
            <w:tcBorders>
              <w:top w:val="single" w:color="auto" w:sz="4" w:space="0"/>
            </w:tcBorders>
            <w:vAlign w:val="center"/>
          </w:tcPr>
          <w:p w14:paraId="404D05F6">
            <w:pPr>
              <w:widowControl/>
              <w:jc w:val="center"/>
              <w:textAlignment w:val="center"/>
              <w:rPr>
                <w:sz w:val="20"/>
                <w:szCs w:val="20"/>
              </w:rPr>
            </w:pPr>
            <w:r>
              <w:rPr>
                <w:kern w:val="0"/>
                <w:sz w:val="18"/>
                <w:szCs w:val="18"/>
                <w:lang w:bidi="ar"/>
              </w:rPr>
              <w:t>351187</w:t>
            </w:r>
          </w:p>
        </w:tc>
        <w:tc>
          <w:tcPr>
            <w:tcW w:w="1967" w:type="dxa"/>
            <w:tcBorders>
              <w:top w:val="single" w:color="auto" w:sz="4" w:space="0"/>
              <w:left w:val="single" w:color="auto" w:sz="4" w:space="0"/>
              <w:bottom w:val="single" w:color="auto" w:sz="4" w:space="0"/>
              <w:right w:val="single" w:color="auto" w:sz="4" w:space="0"/>
            </w:tcBorders>
            <w:vAlign w:val="center"/>
          </w:tcPr>
          <w:p w14:paraId="65EA911F">
            <w:pPr>
              <w:jc w:val="left"/>
              <w:rPr>
                <w:sz w:val="18"/>
                <w:szCs w:val="18"/>
              </w:rPr>
            </w:pPr>
            <w:r>
              <w:rPr>
                <w:sz w:val="18"/>
                <w:szCs w:val="18"/>
              </w:rPr>
              <w:t>商务智能与数据</w:t>
            </w:r>
            <w:r>
              <w:rPr>
                <w:rFonts w:hint="eastAsia"/>
                <w:sz w:val="18"/>
                <w:szCs w:val="18"/>
              </w:rPr>
              <w:t>分</w:t>
            </w:r>
            <w:r>
              <w:rPr>
                <w:sz w:val="18"/>
                <w:szCs w:val="18"/>
              </w:rPr>
              <w:t>析</w:t>
            </w:r>
          </w:p>
        </w:tc>
        <w:tc>
          <w:tcPr>
            <w:tcW w:w="637" w:type="dxa"/>
            <w:tcBorders>
              <w:top w:val="single" w:color="auto" w:sz="4" w:space="0"/>
              <w:left w:val="single" w:color="auto" w:sz="4" w:space="0"/>
              <w:bottom w:val="single" w:color="auto" w:sz="4" w:space="0"/>
              <w:right w:val="single" w:color="auto" w:sz="4" w:space="0"/>
            </w:tcBorders>
            <w:vAlign w:val="center"/>
          </w:tcPr>
          <w:p w14:paraId="72CE3B88">
            <w:pPr>
              <w:widowControl/>
              <w:jc w:val="center"/>
              <w:textAlignment w:val="center"/>
              <w:rPr>
                <w:sz w:val="18"/>
                <w:szCs w:val="18"/>
              </w:rPr>
            </w:pPr>
            <w:r>
              <w:rPr>
                <w:sz w:val="18"/>
                <w:szCs w:val="18"/>
              </w:rPr>
              <w:t>2</w:t>
            </w:r>
          </w:p>
        </w:tc>
        <w:tc>
          <w:tcPr>
            <w:tcW w:w="563" w:type="dxa"/>
            <w:tcBorders>
              <w:top w:val="single" w:color="auto" w:sz="4" w:space="0"/>
              <w:left w:val="nil"/>
              <w:bottom w:val="single" w:color="auto" w:sz="4" w:space="0"/>
              <w:right w:val="single" w:color="auto" w:sz="4" w:space="0"/>
            </w:tcBorders>
            <w:vAlign w:val="center"/>
          </w:tcPr>
          <w:p w14:paraId="6CCED879">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565394C3">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5F7EF1F3">
            <w:pPr>
              <w:jc w:val="center"/>
              <w:rPr>
                <w:sz w:val="18"/>
                <w:szCs w:val="18"/>
              </w:rPr>
            </w:pPr>
          </w:p>
        </w:tc>
        <w:tc>
          <w:tcPr>
            <w:tcW w:w="497" w:type="dxa"/>
            <w:tcBorders>
              <w:top w:val="single" w:color="auto" w:sz="4" w:space="0"/>
              <w:bottom w:val="single" w:color="auto" w:sz="4" w:space="0"/>
            </w:tcBorders>
            <w:vAlign w:val="center"/>
          </w:tcPr>
          <w:p w14:paraId="2414F3CF">
            <w:pPr>
              <w:jc w:val="center"/>
              <w:rPr>
                <w:sz w:val="18"/>
                <w:szCs w:val="18"/>
              </w:rPr>
            </w:pPr>
            <w:r>
              <w:rPr>
                <w:rFonts w:hint="eastAsia"/>
                <w:sz w:val="18"/>
                <w:szCs w:val="18"/>
              </w:rPr>
              <w:t>5</w:t>
            </w:r>
          </w:p>
        </w:tc>
        <w:tc>
          <w:tcPr>
            <w:tcW w:w="1418" w:type="dxa"/>
            <w:tcBorders>
              <w:top w:val="single" w:color="auto" w:sz="4" w:space="0"/>
              <w:bottom w:val="single" w:color="auto" w:sz="4" w:space="0"/>
            </w:tcBorders>
            <w:vAlign w:val="center"/>
          </w:tcPr>
          <w:p w14:paraId="52DA21B1">
            <w:pPr>
              <w:jc w:val="center"/>
              <w:rPr>
                <w:sz w:val="18"/>
                <w:szCs w:val="18"/>
              </w:rPr>
            </w:pPr>
            <w:r>
              <w:rPr>
                <w:sz w:val="18"/>
                <w:szCs w:val="18"/>
              </w:rPr>
              <w:t>考查</w:t>
            </w:r>
          </w:p>
        </w:tc>
        <w:tc>
          <w:tcPr>
            <w:tcW w:w="516" w:type="dxa"/>
            <w:vMerge w:val="continue"/>
            <w:vAlign w:val="center"/>
          </w:tcPr>
          <w:p w14:paraId="154B66CF">
            <w:pPr>
              <w:spacing w:line="200" w:lineRule="exact"/>
              <w:jc w:val="center"/>
              <w:rPr>
                <w:sz w:val="18"/>
                <w:szCs w:val="18"/>
              </w:rPr>
            </w:pPr>
          </w:p>
        </w:tc>
      </w:tr>
      <w:tr w14:paraId="5201AF26">
        <w:trPr>
          <w:trHeight w:val="481" w:hRule="exact"/>
          <w:jc w:val="center"/>
        </w:trPr>
        <w:tc>
          <w:tcPr>
            <w:tcW w:w="386" w:type="dxa"/>
            <w:vMerge w:val="continue"/>
            <w:vAlign w:val="center"/>
          </w:tcPr>
          <w:p w14:paraId="751B9E08">
            <w:pPr>
              <w:spacing w:line="200" w:lineRule="exact"/>
              <w:jc w:val="center"/>
              <w:rPr>
                <w:sz w:val="18"/>
                <w:szCs w:val="18"/>
              </w:rPr>
            </w:pPr>
          </w:p>
        </w:tc>
        <w:tc>
          <w:tcPr>
            <w:tcW w:w="384" w:type="dxa"/>
            <w:vMerge w:val="continue"/>
            <w:vAlign w:val="center"/>
          </w:tcPr>
          <w:p w14:paraId="3F8A9776">
            <w:pPr>
              <w:spacing w:line="200" w:lineRule="exact"/>
              <w:ind w:left="-67"/>
              <w:jc w:val="center"/>
              <w:rPr>
                <w:sz w:val="18"/>
                <w:szCs w:val="18"/>
              </w:rPr>
            </w:pPr>
          </w:p>
        </w:tc>
        <w:tc>
          <w:tcPr>
            <w:tcW w:w="832" w:type="dxa"/>
            <w:tcBorders>
              <w:top w:val="single" w:color="auto" w:sz="4" w:space="0"/>
            </w:tcBorders>
            <w:vAlign w:val="center"/>
          </w:tcPr>
          <w:p w14:paraId="42E15BC4">
            <w:pPr>
              <w:widowControl/>
              <w:jc w:val="center"/>
              <w:textAlignment w:val="center"/>
              <w:rPr>
                <w:sz w:val="20"/>
                <w:szCs w:val="20"/>
              </w:rPr>
            </w:pPr>
            <w:r>
              <w:rPr>
                <w:kern w:val="0"/>
                <w:sz w:val="18"/>
                <w:szCs w:val="18"/>
                <w:lang w:bidi="ar"/>
              </w:rPr>
              <w:t>351188</w:t>
            </w:r>
          </w:p>
        </w:tc>
        <w:tc>
          <w:tcPr>
            <w:tcW w:w="1967" w:type="dxa"/>
            <w:tcBorders>
              <w:top w:val="single" w:color="auto" w:sz="4" w:space="0"/>
              <w:left w:val="single" w:color="auto" w:sz="4" w:space="0"/>
              <w:bottom w:val="single" w:color="auto" w:sz="4" w:space="0"/>
              <w:right w:val="single" w:color="auto" w:sz="4" w:space="0"/>
            </w:tcBorders>
            <w:vAlign w:val="center"/>
          </w:tcPr>
          <w:p w14:paraId="5A8A3622">
            <w:pPr>
              <w:jc w:val="left"/>
              <w:rPr>
                <w:sz w:val="18"/>
                <w:szCs w:val="18"/>
              </w:rPr>
            </w:pPr>
            <w:r>
              <w:rPr>
                <w:sz w:val="18"/>
                <w:szCs w:val="18"/>
              </w:rPr>
              <w:t>网络与信息安全</w:t>
            </w:r>
          </w:p>
        </w:tc>
        <w:tc>
          <w:tcPr>
            <w:tcW w:w="637" w:type="dxa"/>
            <w:tcBorders>
              <w:top w:val="single" w:color="auto" w:sz="4" w:space="0"/>
              <w:left w:val="single" w:color="auto" w:sz="4" w:space="0"/>
              <w:bottom w:val="single" w:color="auto" w:sz="4" w:space="0"/>
              <w:right w:val="single" w:color="auto" w:sz="4" w:space="0"/>
            </w:tcBorders>
            <w:vAlign w:val="center"/>
          </w:tcPr>
          <w:p w14:paraId="034B9E95">
            <w:pPr>
              <w:widowControl/>
              <w:jc w:val="center"/>
              <w:textAlignment w:val="center"/>
              <w:rPr>
                <w:sz w:val="18"/>
                <w:szCs w:val="18"/>
              </w:rPr>
            </w:pPr>
            <w:r>
              <w:rPr>
                <w:sz w:val="18"/>
                <w:szCs w:val="18"/>
              </w:rPr>
              <w:t>2</w:t>
            </w:r>
          </w:p>
        </w:tc>
        <w:tc>
          <w:tcPr>
            <w:tcW w:w="563" w:type="dxa"/>
            <w:tcBorders>
              <w:top w:val="single" w:color="auto" w:sz="4" w:space="0"/>
              <w:left w:val="nil"/>
              <w:bottom w:val="single" w:color="auto" w:sz="4" w:space="0"/>
              <w:right w:val="single" w:color="auto" w:sz="4" w:space="0"/>
            </w:tcBorders>
            <w:vAlign w:val="center"/>
          </w:tcPr>
          <w:p w14:paraId="070F60A5">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73FB5B5A">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0CEC927C">
            <w:pPr>
              <w:jc w:val="center"/>
              <w:rPr>
                <w:sz w:val="18"/>
                <w:szCs w:val="18"/>
              </w:rPr>
            </w:pPr>
          </w:p>
        </w:tc>
        <w:tc>
          <w:tcPr>
            <w:tcW w:w="497" w:type="dxa"/>
            <w:tcBorders>
              <w:top w:val="single" w:color="auto" w:sz="4" w:space="0"/>
              <w:bottom w:val="nil"/>
            </w:tcBorders>
            <w:vAlign w:val="center"/>
          </w:tcPr>
          <w:p w14:paraId="6ABC60E8">
            <w:pPr>
              <w:jc w:val="center"/>
              <w:rPr>
                <w:sz w:val="18"/>
                <w:szCs w:val="18"/>
              </w:rPr>
            </w:pPr>
            <w:r>
              <w:rPr>
                <w:sz w:val="18"/>
                <w:szCs w:val="18"/>
              </w:rPr>
              <w:t>4</w:t>
            </w:r>
          </w:p>
        </w:tc>
        <w:tc>
          <w:tcPr>
            <w:tcW w:w="1418" w:type="dxa"/>
            <w:tcBorders>
              <w:top w:val="single" w:color="auto" w:sz="4" w:space="0"/>
            </w:tcBorders>
            <w:vAlign w:val="center"/>
          </w:tcPr>
          <w:p w14:paraId="57DE9785">
            <w:pPr>
              <w:jc w:val="center"/>
              <w:rPr>
                <w:sz w:val="18"/>
                <w:szCs w:val="18"/>
              </w:rPr>
            </w:pPr>
            <w:r>
              <w:rPr>
                <w:sz w:val="18"/>
                <w:szCs w:val="18"/>
              </w:rPr>
              <w:t>考查</w:t>
            </w:r>
          </w:p>
        </w:tc>
        <w:tc>
          <w:tcPr>
            <w:tcW w:w="516" w:type="dxa"/>
            <w:vMerge w:val="continue"/>
            <w:vAlign w:val="center"/>
          </w:tcPr>
          <w:p w14:paraId="1167B118">
            <w:pPr>
              <w:spacing w:line="200" w:lineRule="exact"/>
              <w:jc w:val="center"/>
              <w:rPr>
                <w:sz w:val="18"/>
                <w:szCs w:val="18"/>
              </w:rPr>
            </w:pPr>
          </w:p>
        </w:tc>
      </w:tr>
      <w:tr w14:paraId="6C787577">
        <w:trPr>
          <w:trHeight w:val="670" w:hRule="exact"/>
          <w:jc w:val="center"/>
        </w:trPr>
        <w:tc>
          <w:tcPr>
            <w:tcW w:w="386" w:type="dxa"/>
            <w:vMerge w:val="continue"/>
            <w:vAlign w:val="center"/>
          </w:tcPr>
          <w:p w14:paraId="25A91EF2">
            <w:pPr>
              <w:spacing w:line="200" w:lineRule="exact"/>
              <w:jc w:val="center"/>
              <w:rPr>
                <w:sz w:val="18"/>
                <w:szCs w:val="18"/>
              </w:rPr>
            </w:pPr>
          </w:p>
        </w:tc>
        <w:tc>
          <w:tcPr>
            <w:tcW w:w="384" w:type="dxa"/>
            <w:vMerge w:val="continue"/>
            <w:vAlign w:val="center"/>
          </w:tcPr>
          <w:p w14:paraId="6414F118">
            <w:pPr>
              <w:spacing w:line="200" w:lineRule="exact"/>
              <w:ind w:left="-67"/>
              <w:jc w:val="center"/>
              <w:rPr>
                <w:sz w:val="18"/>
                <w:szCs w:val="18"/>
              </w:rPr>
            </w:pPr>
          </w:p>
        </w:tc>
        <w:tc>
          <w:tcPr>
            <w:tcW w:w="832" w:type="dxa"/>
            <w:vAlign w:val="center"/>
          </w:tcPr>
          <w:p w14:paraId="127214FE">
            <w:pPr>
              <w:widowControl/>
              <w:jc w:val="center"/>
              <w:textAlignment w:val="center"/>
              <w:rPr>
                <w:sz w:val="20"/>
                <w:szCs w:val="20"/>
              </w:rPr>
            </w:pPr>
            <w:r>
              <w:rPr>
                <w:kern w:val="0"/>
                <w:sz w:val="18"/>
                <w:szCs w:val="18"/>
                <w:lang w:bidi="ar"/>
              </w:rPr>
              <w:t>351190</w:t>
            </w:r>
          </w:p>
        </w:tc>
        <w:tc>
          <w:tcPr>
            <w:tcW w:w="1967" w:type="dxa"/>
            <w:tcBorders>
              <w:top w:val="nil"/>
              <w:left w:val="single" w:color="auto" w:sz="4" w:space="0"/>
              <w:bottom w:val="single" w:color="auto" w:sz="4" w:space="0"/>
              <w:right w:val="single" w:color="auto" w:sz="4" w:space="0"/>
            </w:tcBorders>
            <w:vAlign w:val="center"/>
          </w:tcPr>
          <w:p w14:paraId="3D9BFDA2">
            <w:pPr>
              <w:jc w:val="left"/>
              <w:rPr>
                <w:sz w:val="18"/>
                <w:szCs w:val="18"/>
              </w:rPr>
            </w:pPr>
            <w:r>
              <w:rPr>
                <w:spacing w:val="-10"/>
                <w:sz w:val="18"/>
                <w:szCs w:val="18"/>
              </w:rPr>
              <w:t>大数据与用户体验心理学</w:t>
            </w:r>
          </w:p>
        </w:tc>
        <w:tc>
          <w:tcPr>
            <w:tcW w:w="637" w:type="dxa"/>
            <w:tcBorders>
              <w:top w:val="nil"/>
              <w:left w:val="single" w:color="auto" w:sz="4" w:space="0"/>
              <w:bottom w:val="single" w:color="auto" w:sz="4" w:space="0"/>
              <w:right w:val="single" w:color="auto" w:sz="4" w:space="0"/>
            </w:tcBorders>
            <w:vAlign w:val="center"/>
          </w:tcPr>
          <w:p w14:paraId="245E13E2">
            <w:pPr>
              <w:jc w:val="center"/>
              <w:rPr>
                <w:sz w:val="18"/>
                <w:szCs w:val="18"/>
              </w:rPr>
            </w:pPr>
            <w:r>
              <w:rPr>
                <w:spacing w:val="-10"/>
                <w:sz w:val="18"/>
                <w:szCs w:val="18"/>
              </w:rPr>
              <w:t>2</w:t>
            </w:r>
          </w:p>
        </w:tc>
        <w:tc>
          <w:tcPr>
            <w:tcW w:w="563" w:type="dxa"/>
            <w:tcBorders>
              <w:top w:val="single" w:color="auto" w:sz="4" w:space="0"/>
              <w:left w:val="nil"/>
              <w:right w:val="single" w:color="auto" w:sz="4" w:space="0"/>
            </w:tcBorders>
            <w:vAlign w:val="center"/>
          </w:tcPr>
          <w:p w14:paraId="482D8B62">
            <w:pPr>
              <w:jc w:val="center"/>
              <w:rPr>
                <w:sz w:val="18"/>
                <w:szCs w:val="18"/>
              </w:rPr>
            </w:pPr>
          </w:p>
        </w:tc>
        <w:tc>
          <w:tcPr>
            <w:tcW w:w="672" w:type="dxa"/>
            <w:tcBorders>
              <w:top w:val="nil"/>
              <w:left w:val="single" w:color="auto" w:sz="4" w:space="0"/>
              <w:bottom w:val="single" w:color="auto" w:sz="4" w:space="0"/>
              <w:right w:val="single" w:color="auto" w:sz="4" w:space="0"/>
            </w:tcBorders>
            <w:vAlign w:val="center"/>
          </w:tcPr>
          <w:p w14:paraId="164916FB">
            <w:pPr>
              <w:jc w:val="center"/>
              <w:rPr>
                <w:sz w:val="18"/>
                <w:szCs w:val="18"/>
              </w:rPr>
            </w:pPr>
            <w:r>
              <w:rPr>
                <w:spacing w:val="-10"/>
                <w:sz w:val="18"/>
                <w:szCs w:val="18"/>
              </w:rPr>
              <w:t>32</w:t>
            </w:r>
          </w:p>
        </w:tc>
        <w:tc>
          <w:tcPr>
            <w:tcW w:w="591" w:type="dxa"/>
            <w:tcBorders>
              <w:top w:val="nil"/>
              <w:left w:val="nil"/>
              <w:bottom w:val="single" w:color="auto" w:sz="4" w:space="0"/>
              <w:right w:val="single" w:color="auto" w:sz="4" w:space="0"/>
            </w:tcBorders>
            <w:vAlign w:val="center"/>
          </w:tcPr>
          <w:p w14:paraId="0D034FA3">
            <w:pPr>
              <w:jc w:val="center"/>
              <w:rPr>
                <w:sz w:val="18"/>
                <w:szCs w:val="18"/>
              </w:rPr>
            </w:pPr>
          </w:p>
        </w:tc>
        <w:tc>
          <w:tcPr>
            <w:tcW w:w="497" w:type="dxa"/>
            <w:tcBorders>
              <w:bottom w:val="nil"/>
            </w:tcBorders>
            <w:vAlign w:val="center"/>
          </w:tcPr>
          <w:p w14:paraId="5312D962">
            <w:pPr>
              <w:jc w:val="center"/>
              <w:rPr>
                <w:sz w:val="18"/>
                <w:szCs w:val="18"/>
              </w:rPr>
            </w:pPr>
            <w:r>
              <w:rPr>
                <w:rFonts w:hint="eastAsia"/>
                <w:sz w:val="18"/>
                <w:szCs w:val="18"/>
              </w:rPr>
              <w:t>7</w:t>
            </w:r>
          </w:p>
        </w:tc>
        <w:tc>
          <w:tcPr>
            <w:tcW w:w="1418" w:type="dxa"/>
            <w:vAlign w:val="center"/>
          </w:tcPr>
          <w:p w14:paraId="152A7526">
            <w:pPr>
              <w:jc w:val="center"/>
              <w:rPr>
                <w:sz w:val="18"/>
                <w:szCs w:val="18"/>
              </w:rPr>
            </w:pPr>
            <w:r>
              <w:rPr>
                <w:spacing w:val="-10"/>
                <w:sz w:val="18"/>
                <w:szCs w:val="18"/>
              </w:rPr>
              <w:t>考查</w:t>
            </w:r>
          </w:p>
        </w:tc>
        <w:tc>
          <w:tcPr>
            <w:tcW w:w="516" w:type="dxa"/>
            <w:vMerge w:val="continue"/>
            <w:vAlign w:val="center"/>
          </w:tcPr>
          <w:p w14:paraId="18DCDF8A">
            <w:pPr>
              <w:spacing w:line="200" w:lineRule="exact"/>
              <w:jc w:val="center"/>
              <w:rPr>
                <w:sz w:val="18"/>
                <w:szCs w:val="18"/>
              </w:rPr>
            </w:pPr>
          </w:p>
        </w:tc>
      </w:tr>
      <w:tr w14:paraId="10B92B5D">
        <w:trPr>
          <w:trHeight w:val="340" w:hRule="exact"/>
          <w:jc w:val="center"/>
        </w:trPr>
        <w:tc>
          <w:tcPr>
            <w:tcW w:w="386" w:type="dxa"/>
            <w:vMerge w:val="continue"/>
            <w:vAlign w:val="center"/>
          </w:tcPr>
          <w:p w14:paraId="643F493E">
            <w:pPr>
              <w:spacing w:line="200" w:lineRule="exact"/>
              <w:jc w:val="center"/>
              <w:rPr>
                <w:sz w:val="18"/>
                <w:szCs w:val="18"/>
              </w:rPr>
            </w:pPr>
          </w:p>
        </w:tc>
        <w:tc>
          <w:tcPr>
            <w:tcW w:w="384" w:type="dxa"/>
            <w:vMerge w:val="continue"/>
            <w:vAlign w:val="center"/>
          </w:tcPr>
          <w:p w14:paraId="6AE9C8D4">
            <w:pPr>
              <w:spacing w:line="200" w:lineRule="exact"/>
              <w:ind w:left="-67"/>
              <w:jc w:val="center"/>
              <w:rPr>
                <w:sz w:val="18"/>
                <w:szCs w:val="18"/>
              </w:rPr>
            </w:pPr>
          </w:p>
        </w:tc>
        <w:tc>
          <w:tcPr>
            <w:tcW w:w="832" w:type="dxa"/>
            <w:vAlign w:val="center"/>
          </w:tcPr>
          <w:p w14:paraId="25CA7024">
            <w:pPr>
              <w:widowControl/>
              <w:jc w:val="center"/>
              <w:textAlignment w:val="center"/>
              <w:rPr>
                <w:sz w:val="20"/>
                <w:szCs w:val="20"/>
              </w:rPr>
            </w:pPr>
            <w:r>
              <w:rPr>
                <w:kern w:val="0"/>
                <w:sz w:val="18"/>
                <w:szCs w:val="18"/>
                <w:lang w:bidi="ar"/>
              </w:rPr>
              <w:t>351578</w:t>
            </w:r>
          </w:p>
        </w:tc>
        <w:tc>
          <w:tcPr>
            <w:tcW w:w="1967" w:type="dxa"/>
            <w:tcBorders>
              <w:top w:val="nil"/>
              <w:left w:val="single" w:color="auto" w:sz="4" w:space="0"/>
              <w:bottom w:val="single" w:color="auto" w:sz="4" w:space="0"/>
              <w:right w:val="single" w:color="auto" w:sz="4" w:space="0"/>
            </w:tcBorders>
            <w:vAlign w:val="center"/>
          </w:tcPr>
          <w:p w14:paraId="623CEA1F">
            <w:pPr>
              <w:jc w:val="left"/>
              <w:rPr>
                <w:sz w:val="18"/>
                <w:szCs w:val="18"/>
              </w:rPr>
            </w:pPr>
            <w:r>
              <w:rPr>
                <w:spacing w:val="-10"/>
                <w:sz w:val="18"/>
                <w:szCs w:val="18"/>
              </w:rPr>
              <w:t>中国政治制度史B</w:t>
            </w:r>
          </w:p>
        </w:tc>
        <w:tc>
          <w:tcPr>
            <w:tcW w:w="637" w:type="dxa"/>
            <w:tcBorders>
              <w:top w:val="nil"/>
              <w:left w:val="single" w:color="auto" w:sz="4" w:space="0"/>
              <w:bottom w:val="single" w:color="auto" w:sz="4" w:space="0"/>
              <w:right w:val="single" w:color="auto" w:sz="4" w:space="0"/>
            </w:tcBorders>
            <w:vAlign w:val="center"/>
          </w:tcPr>
          <w:p w14:paraId="55EE8752">
            <w:pPr>
              <w:jc w:val="center"/>
              <w:rPr>
                <w:sz w:val="18"/>
                <w:szCs w:val="18"/>
              </w:rPr>
            </w:pPr>
            <w:r>
              <w:rPr>
                <w:spacing w:val="-10"/>
                <w:sz w:val="18"/>
                <w:szCs w:val="18"/>
              </w:rPr>
              <w:t>2</w:t>
            </w:r>
          </w:p>
        </w:tc>
        <w:tc>
          <w:tcPr>
            <w:tcW w:w="563" w:type="dxa"/>
            <w:tcBorders>
              <w:top w:val="single" w:color="auto" w:sz="4" w:space="0"/>
              <w:left w:val="nil"/>
              <w:right w:val="single" w:color="auto" w:sz="4" w:space="0"/>
            </w:tcBorders>
            <w:vAlign w:val="center"/>
          </w:tcPr>
          <w:p w14:paraId="3ACA2962">
            <w:pPr>
              <w:jc w:val="center"/>
              <w:rPr>
                <w:sz w:val="18"/>
                <w:szCs w:val="18"/>
              </w:rPr>
            </w:pPr>
          </w:p>
        </w:tc>
        <w:tc>
          <w:tcPr>
            <w:tcW w:w="672" w:type="dxa"/>
            <w:tcBorders>
              <w:top w:val="nil"/>
              <w:left w:val="single" w:color="auto" w:sz="4" w:space="0"/>
              <w:bottom w:val="single" w:color="auto" w:sz="4" w:space="0"/>
              <w:right w:val="single" w:color="auto" w:sz="4" w:space="0"/>
            </w:tcBorders>
            <w:vAlign w:val="center"/>
          </w:tcPr>
          <w:p w14:paraId="78A27136">
            <w:pPr>
              <w:jc w:val="center"/>
              <w:rPr>
                <w:sz w:val="18"/>
                <w:szCs w:val="18"/>
              </w:rPr>
            </w:pPr>
            <w:r>
              <w:rPr>
                <w:spacing w:val="-10"/>
                <w:sz w:val="18"/>
                <w:szCs w:val="18"/>
              </w:rPr>
              <w:t>32</w:t>
            </w:r>
          </w:p>
        </w:tc>
        <w:tc>
          <w:tcPr>
            <w:tcW w:w="591" w:type="dxa"/>
            <w:tcBorders>
              <w:top w:val="nil"/>
              <w:left w:val="nil"/>
              <w:bottom w:val="single" w:color="auto" w:sz="4" w:space="0"/>
              <w:right w:val="single" w:color="auto" w:sz="4" w:space="0"/>
            </w:tcBorders>
            <w:vAlign w:val="center"/>
          </w:tcPr>
          <w:p w14:paraId="0ADE11F1">
            <w:pPr>
              <w:jc w:val="center"/>
              <w:rPr>
                <w:sz w:val="18"/>
                <w:szCs w:val="18"/>
              </w:rPr>
            </w:pPr>
          </w:p>
        </w:tc>
        <w:tc>
          <w:tcPr>
            <w:tcW w:w="497" w:type="dxa"/>
            <w:tcBorders>
              <w:bottom w:val="nil"/>
            </w:tcBorders>
            <w:vAlign w:val="center"/>
          </w:tcPr>
          <w:p w14:paraId="0462FEA1">
            <w:pPr>
              <w:jc w:val="center"/>
              <w:rPr>
                <w:sz w:val="18"/>
                <w:szCs w:val="18"/>
              </w:rPr>
            </w:pPr>
            <w:r>
              <w:rPr>
                <w:sz w:val="18"/>
                <w:szCs w:val="18"/>
              </w:rPr>
              <w:t>6</w:t>
            </w:r>
          </w:p>
        </w:tc>
        <w:tc>
          <w:tcPr>
            <w:tcW w:w="1418" w:type="dxa"/>
            <w:vAlign w:val="center"/>
          </w:tcPr>
          <w:p w14:paraId="64CF232E">
            <w:pPr>
              <w:jc w:val="center"/>
              <w:rPr>
                <w:sz w:val="18"/>
                <w:szCs w:val="18"/>
              </w:rPr>
            </w:pPr>
            <w:r>
              <w:rPr>
                <w:spacing w:val="-10"/>
                <w:sz w:val="18"/>
                <w:szCs w:val="18"/>
              </w:rPr>
              <w:t>考查</w:t>
            </w:r>
          </w:p>
        </w:tc>
        <w:tc>
          <w:tcPr>
            <w:tcW w:w="516" w:type="dxa"/>
            <w:vMerge w:val="continue"/>
            <w:vAlign w:val="center"/>
          </w:tcPr>
          <w:p w14:paraId="79857A7E">
            <w:pPr>
              <w:spacing w:line="200" w:lineRule="exact"/>
              <w:jc w:val="center"/>
              <w:rPr>
                <w:sz w:val="18"/>
                <w:szCs w:val="18"/>
              </w:rPr>
            </w:pPr>
          </w:p>
        </w:tc>
      </w:tr>
      <w:tr w14:paraId="58C4AB9C">
        <w:trPr>
          <w:trHeight w:val="340" w:hRule="exact"/>
          <w:jc w:val="center"/>
        </w:trPr>
        <w:tc>
          <w:tcPr>
            <w:tcW w:w="386" w:type="dxa"/>
            <w:vMerge w:val="continue"/>
            <w:vAlign w:val="center"/>
          </w:tcPr>
          <w:p w14:paraId="2AC13E5E">
            <w:pPr>
              <w:spacing w:line="200" w:lineRule="exact"/>
              <w:jc w:val="center"/>
              <w:rPr>
                <w:sz w:val="18"/>
                <w:szCs w:val="18"/>
              </w:rPr>
            </w:pPr>
          </w:p>
        </w:tc>
        <w:tc>
          <w:tcPr>
            <w:tcW w:w="384" w:type="dxa"/>
            <w:vMerge w:val="continue"/>
            <w:vAlign w:val="center"/>
          </w:tcPr>
          <w:p w14:paraId="52825CBC">
            <w:pPr>
              <w:spacing w:line="200" w:lineRule="exact"/>
              <w:ind w:left="-67"/>
              <w:jc w:val="center"/>
              <w:rPr>
                <w:sz w:val="18"/>
                <w:szCs w:val="18"/>
              </w:rPr>
            </w:pPr>
          </w:p>
        </w:tc>
        <w:tc>
          <w:tcPr>
            <w:tcW w:w="832" w:type="dxa"/>
            <w:vAlign w:val="center"/>
          </w:tcPr>
          <w:p w14:paraId="6E2C882A">
            <w:pPr>
              <w:widowControl/>
              <w:jc w:val="center"/>
              <w:textAlignment w:val="center"/>
              <w:rPr>
                <w:sz w:val="20"/>
                <w:szCs w:val="20"/>
              </w:rPr>
            </w:pPr>
            <w:r>
              <w:rPr>
                <w:kern w:val="0"/>
                <w:sz w:val="18"/>
                <w:szCs w:val="18"/>
                <w:lang w:bidi="ar"/>
              </w:rPr>
              <w:t>351189</w:t>
            </w:r>
          </w:p>
        </w:tc>
        <w:tc>
          <w:tcPr>
            <w:tcW w:w="1967" w:type="dxa"/>
            <w:tcBorders>
              <w:top w:val="nil"/>
              <w:left w:val="single" w:color="auto" w:sz="4" w:space="0"/>
              <w:bottom w:val="single" w:color="auto" w:sz="4" w:space="0"/>
              <w:right w:val="single" w:color="auto" w:sz="4" w:space="0"/>
            </w:tcBorders>
            <w:vAlign w:val="center"/>
          </w:tcPr>
          <w:p w14:paraId="3D70945E">
            <w:pPr>
              <w:jc w:val="left"/>
              <w:rPr>
                <w:sz w:val="18"/>
                <w:szCs w:val="18"/>
              </w:rPr>
            </w:pPr>
            <w:r>
              <w:rPr>
                <w:sz w:val="18"/>
                <w:szCs w:val="18"/>
              </w:rPr>
              <w:t>社会网络分析</w:t>
            </w:r>
          </w:p>
        </w:tc>
        <w:tc>
          <w:tcPr>
            <w:tcW w:w="637" w:type="dxa"/>
            <w:tcBorders>
              <w:top w:val="nil"/>
              <w:left w:val="single" w:color="auto" w:sz="4" w:space="0"/>
              <w:bottom w:val="single" w:color="auto" w:sz="4" w:space="0"/>
              <w:right w:val="single" w:color="auto" w:sz="4" w:space="0"/>
            </w:tcBorders>
            <w:vAlign w:val="center"/>
          </w:tcPr>
          <w:p w14:paraId="22F89D36">
            <w:pPr>
              <w:jc w:val="center"/>
              <w:rPr>
                <w:sz w:val="18"/>
                <w:szCs w:val="18"/>
              </w:rPr>
            </w:pPr>
            <w:r>
              <w:rPr>
                <w:sz w:val="18"/>
                <w:szCs w:val="18"/>
              </w:rPr>
              <w:t>2</w:t>
            </w:r>
          </w:p>
        </w:tc>
        <w:tc>
          <w:tcPr>
            <w:tcW w:w="563" w:type="dxa"/>
            <w:tcBorders>
              <w:top w:val="single" w:color="auto" w:sz="4" w:space="0"/>
              <w:left w:val="nil"/>
              <w:right w:val="single" w:color="auto" w:sz="4" w:space="0"/>
            </w:tcBorders>
            <w:vAlign w:val="center"/>
          </w:tcPr>
          <w:p w14:paraId="36B3E9E6">
            <w:pPr>
              <w:jc w:val="center"/>
              <w:rPr>
                <w:sz w:val="18"/>
                <w:szCs w:val="18"/>
              </w:rPr>
            </w:pPr>
          </w:p>
        </w:tc>
        <w:tc>
          <w:tcPr>
            <w:tcW w:w="672" w:type="dxa"/>
            <w:tcBorders>
              <w:top w:val="nil"/>
              <w:left w:val="single" w:color="auto" w:sz="4" w:space="0"/>
              <w:bottom w:val="single" w:color="auto" w:sz="4" w:space="0"/>
              <w:right w:val="single" w:color="auto" w:sz="4" w:space="0"/>
            </w:tcBorders>
            <w:vAlign w:val="center"/>
          </w:tcPr>
          <w:p w14:paraId="2F20E8C2">
            <w:pPr>
              <w:jc w:val="center"/>
              <w:rPr>
                <w:sz w:val="18"/>
                <w:szCs w:val="18"/>
              </w:rPr>
            </w:pPr>
            <w:r>
              <w:rPr>
                <w:sz w:val="18"/>
                <w:szCs w:val="18"/>
              </w:rPr>
              <w:t>32</w:t>
            </w:r>
          </w:p>
        </w:tc>
        <w:tc>
          <w:tcPr>
            <w:tcW w:w="591" w:type="dxa"/>
            <w:tcBorders>
              <w:top w:val="nil"/>
              <w:left w:val="nil"/>
              <w:bottom w:val="single" w:color="auto" w:sz="4" w:space="0"/>
              <w:right w:val="single" w:color="auto" w:sz="4" w:space="0"/>
            </w:tcBorders>
            <w:vAlign w:val="center"/>
          </w:tcPr>
          <w:p w14:paraId="1C8E29E7">
            <w:pPr>
              <w:jc w:val="center"/>
              <w:rPr>
                <w:sz w:val="18"/>
                <w:szCs w:val="18"/>
              </w:rPr>
            </w:pPr>
          </w:p>
        </w:tc>
        <w:tc>
          <w:tcPr>
            <w:tcW w:w="497" w:type="dxa"/>
            <w:tcBorders>
              <w:bottom w:val="nil"/>
            </w:tcBorders>
            <w:vAlign w:val="center"/>
          </w:tcPr>
          <w:p w14:paraId="14EA4B14">
            <w:pPr>
              <w:jc w:val="center"/>
              <w:rPr>
                <w:sz w:val="18"/>
                <w:szCs w:val="18"/>
              </w:rPr>
            </w:pPr>
            <w:r>
              <w:rPr>
                <w:sz w:val="18"/>
                <w:szCs w:val="18"/>
              </w:rPr>
              <w:t>5</w:t>
            </w:r>
          </w:p>
        </w:tc>
        <w:tc>
          <w:tcPr>
            <w:tcW w:w="1418" w:type="dxa"/>
            <w:vAlign w:val="center"/>
          </w:tcPr>
          <w:p w14:paraId="7B4EEEAA">
            <w:pPr>
              <w:jc w:val="center"/>
              <w:rPr>
                <w:sz w:val="18"/>
                <w:szCs w:val="18"/>
              </w:rPr>
            </w:pPr>
            <w:r>
              <w:rPr>
                <w:sz w:val="18"/>
                <w:szCs w:val="18"/>
              </w:rPr>
              <w:t>考查</w:t>
            </w:r>
          </w:p>
        </w:tc>
        <w:tc>
          <w:tcPr>
            <w:tcW w:w="516" w:type="dxa"/>
            <w:vMerge w:val="continue"/>
            <w:vAlign w:val="center"/>
          </w:tcPr>
          <w:p w14:paraId="1E26FD00">
            <w:pPr>
              <w:spacing w:line="200" w:lineRule="exact"/>
              <w:jc w:val="center"/>
              <w:rPr>
                <w:sz w:val="18"/>
                <w:szCs w:val="18"/>
              </w:rPr>
            </w:pPr>
          </w:p>
        </w:tc>
      </w:tr>
      <w:tr w14:paraId="3D9E0BF0">
        <w:trPr>
          <w:trHeight w:val="340" w:hRule="exact"/>
          <w:jc w:val="center"/>
        </w:trPr>
        <w:tc>
          <w:tcPr>
            <w:tcW w:w="386" w:type="dxa"/>
            <w:vMerge w:val="continue"/>
            <w:vAlign w:val="center"/>
          </w:tcPr>
          <w:p w14:paraId="0BF86BDF">
            <w:pPr>
              <w:spacing w:line="200" w:lineRule="exact"/>
              <w:jc w:val="center"/>
              <w:rPr>
                <w:sz w:val="18"/>
                <w:szCs w:val="18"/>
              </w:rPr>
            </w:pPr>
          </w:p>
        </w:tc>
        <w:tc>
          <w:tcPr>
            <w:tcW w:w="384" w:type="dxa"/>
            <w:vMerge w:val="continue"/>
            <w:vAlign w:val="center"/>
          </w:tcPr>
          <w:p w14:paraId="544F0893">
            <w:pPr>
              <w:spacing w:line="200" w:lineRule="exact"/>
              <w:ind w:left="-67"/>
              <w:jc w:val="center"/>
              <w:rPr>
                <w:sz w:val="18"/>
                <w:szCs w:val="18"/>
              </w:rPr>
            </w:pPr>
          </w:p>
        </w:tc>
        <w:tc>
          <w:tcPr>
            <w:tcW w:w="832" w:type="dxa"/>
            <w:tcBorders>
              <w:bottom w:val="single" w:color="auto" w:sz="4" w:space="0"/>
            </w:tcBorders>
            <w:vAlign w:val="center"/>
          </w:tcPr>
          <w:p w14:paraId="7708E2F0">
            <w:pPr>
              <w:widowControl/>
              <w:jc w:val="center"/>
              <w:textAlignment w:val="center"/>
              <w:rPr>
                <w:sz w:val="20"/>
                <w:szCs w:val="20"/>
              </w:rPr>
            </w:pPr>
            <w:r>
              <w:rPr>
                <w:kern w:val="0"/>
                <w:sz w:val="18"/>
                <w:szCs w:val="18"/>
                <w:lang w:bidi="ar"/>
              </w:rPr>
              <w:t>351580</w:t>
            </w:r>
          </w:p>
        </w:tc>
        <w:tc>
          <w:tcPr>
            <w:tcW w:w="1967" w:type="dxa"/>
            <w:tcBorders>
              <w:top w:val="nil"/>
              <w:left w:val="single" w:color="auto" w:sz="4" w:space="0"/>
              <w:bottom w:val="single" w:color="auto" w:sz="4" w:space="0"/>
              <w:right w:val="single" w:color="auto" w:sz="4" w:space="0"/>
            </w:tcBorders>
            <w:vAlign w:val="center"/>
          </w:tcPr>
          <w:p w14:paraId="2AF714D7">
            <w:pPr>
              <w:jc w:val="left"/>
              <w:rPr>
                <w:sz w:val="18"/>
                <w:szCs w:val="18"/>
              </w:rPr>
            </w:pPr>
            <w:r>
              <w:rPr>
                <w:sz w:val="18"/>
                <w:szCs w:val="18"/>
              </w:rPr>
              <w:t>信息系统设计与开发</w:t>
            </w:r>
          </w:p>
        </w:tc>
        <w:tc>
          <w:tcPr>
            <w:tcW w:w="637" w:type="dxa"/>
            <w:tcBorders>
              <w:top w:val="nil"/>
              <w:left w:val="single" w:color="auto" w:sz="4" w:space="0"/>
              <w:bottom w:val="single" w:color="auto" w:sz="4" w:space="0"/>
              <w:right w:val="single" w:color="auto" w:sz="4" w:space="0"/>
            </w:tcBorders>
            <w:vAlign w:val="center"/>
          </w:tcPr>
          <w:p w14:paraId="63E73520">
            <w:pPr>
              <w:jc w:val="center"/>
              <w:rPr>
                <w:sz w:val="18"/>
                <w:szCs w:val="18"/>
              </w:rPr>
            </w:pPr>
            <w:r>
              <w:rPr>
                <w:spacing w:val="-10"/>
                <w:sz w:val="18"/>
                <w:szCs w:val="18"/>
              </w:rPr>
              <w:t>2</w:t>
            </w:r>
          </w:p>
        </w:tc>
        <w:tc>
          <w:tcPr>
            <w:tcW w:w="563" w:type="dxa"/>
            <w:tcBorders>
              <w:left w:val="nil"/>
              <w:bottom w:val="single" w:color="auto" w:sz="4" w:space="0"/>
              <w:right w:val="single" w:color="auto" w:sz="4" w:space="0"/>
            </w:tcBorders>
            <w:vAlign w:val="center"/>
          </w:tcPr>
          <w:p w14:paraId="37EDEF3B">
            <w:pPr>
              <w:jc w:val="center"/>
              <w:rPr>
                <w:sz w:val="18"/>
                <w:szCs w:val="18"/>
              </w:rPr>
            </w:pPr>
          </w:p>
        </w:tc>
        <w:tc>
          <w:tcPr>
            <w:tcW w:w="672" w:type="dxa"/>
            <w:tcBorders>
              <w:top w:val="nil"/>
              <w:left w:val="single" w:color="auto" w:sz="4" w:space="0"/>
              <w:bottom w:val="single" w:color="auto" w:sz="4" w:space="0"/>
              <w:right w:val="single" w:color="auto" w:sz="4" w:space="0"/>
            </w:tcBorders>
            <w:vAlign w:val="center"/>
          </w:tcPr>
          <w:p w14:paraId="3DFF85C6">
            <w:pPr>
              <w:jc w:val="center"/>
              <w:rPr>
                <w:sz w:val="18"/>
                <w:szCs w:val="18"/>
              </w:rPr>
            </w:pPr>
            <w:r>
              <w:rPr>
                <w:spacing w:val="-10"/>
                <w:sz w:val="18"/>
                <w:szCs w:val="18"/>
              </w:rPr>
              <w:t>32</w:t>
            </w:r>
          </w:p>
        </w:tc>
        <w:tc>
          <w:tcPr>
            <w:tcW w:w="591" w:type="dxa"/>
            <w:tcBorders>
              <w:top w:val="nil"/>
              <w:left w:val="nil"/>
              <w:bottom w:val="single" w:color="auto" w:sz="4" w:space="0"/>
              <w:right w:val="single" w:color="auto" w:sz="4" w:space="0"/>
            </w:tcBorders>
            <w:vAlign w:val="center"/>
          </w:tcPr>
          <w:p w14:paraId="0EBBC085">
            <w:pPr>
              <w:jc w:val="center"/>
              <w:rPr>
                <w:sz w:val="18"/>
                <w:szCs w:val="18"/>
              </w:rPr>
            </w:pPr>
          </w:p>
        </w:tc>
        <w:tc>
          <w:tcPr>
            <w:tcW w:w="497" w:type="dxa"/>
            <w:tcBorders>
              <w:bottom w:val="single" w:color="auto" w:sz="4" w:space="0"/>
            </w:tcBorders>
            <w:vAlign w:val="center"/>
          </w:tcPr>
          <w:p w14:paraId="53D55BA6">
            <w:pPr>
              <w:jc w:val="center"/>
              <w:rPr>
                <w:sz w:val="18"/>
                <w:szCs w:val="18"/>
              </w:rPr>
            </w:pPr>
            <w:r>
              <w:rPr>
                <w:sz w:val="18"/>
                <w:szCs w:val="18"/>
              </w:rPr>
              <w:t>6</w:t>
            </w:r>
          </w:p>
        </w:tc>
        <w:tc>
          <w:tcPr>
            <w:tcW w:w="1418" w:type="dxa"/>
            <w:tcBorders>
              <w:bottom w:val="single" w:color="auto" w:sz="4" w:space="0"/>
            </w:tcBorders>
            <w:vAlign w:val="center"/>
          </w:tcPr>
          <w:p w14:paraId="3B29C506">
            <w:pPr>
              <w:jc w:val="center"/>
              <w:rPr>
                <w:sz w:val="18"/>
                <w:szCs w:val="18"/>
              </w:rPr>
            </w:pPr>
            <w:r>
              <w:rPr>
                <w:spacing w:val="-10"/>
                <w:sz w:val="18"/>
                <w:szCs w:val="18"/>
              </w:rPr>
              <w:t>考查</w:t>
            </w:r>
          </w:p>
        </w:tc>
        <w:tc>
          <w:tcPr>
            <w:tcW w:w="516" w:type="dxa"/>
            <w:vMerge w:val="continue"/>
            <w:vAlign w:val="center"/>
          </w:tcPr>
          <w:p w14:paraId="4C78493A">
            <w:pPr>
              <w:spacing w:line="200" w:lineRule="exact"/>
              <w:jc w:val="center"/>
              <w:rPr>
                <w:sz w:val="18"/>
                <w:szCs w:val="18"/>
              </w:rPr>
            </w:pPr>
          </w:p>
        </w:tc>
      </w:tr>
      <w:tr w14:paraId="5BB45552">
        <w:trPr>
          <w:trHeight w:val="340" w:hRule="exact"/>
          <w:jc w:val="center"/>
        </w:trPr>
        <w:tc>
          <w:tcPr>
            <w:tcW w:w="386" w:type="dxa"/>
            <w:vMerge w:val="continue"/>
            <w:vAlign w:val="center"/>
          </w:tcPr>
          <w:p w14:paraId="733CD62B">
            <w:pPr>
              <w:spacing w:line="200" w:lineRule="exact"/>
              <w:jc w:val="center"/>
              <w:rPr>
                <w:sz w:val="18"/>
                <w:szCs w:val="18"/>
              </w:rPr>
            </w:pPr>
          </w:p>
        </w:tc>
        <w:tc>
          <w:tcPr>
            <w:tcW w:w="384" w:type="dxa"/>
            <w:vMerge w:val="continue"/>
            <w:vAlign w:val="center"/>
          </w:tcPr>
          <w:p w14:paraId="7FF1239B">
            <w:pPr>
              <w:spacing w:line="200" w:lineRule="exact"/>
              <w:ind w:left="-67"/>
              <w:jc w:val="center"/>
              <w:rPr>
                <w:sz w:val="18"/>
                <w:szCs w:val="18"/>
              </w:rPr>
            </w:pPr>
          </w:p>
        </w:tc>
        <w:tc>
          <w:tcPr>
            <w:tcW w:w="832" w:type="dxa"/>
            <w:tcBorders>
              <w:top w:val="single" w:color="auto" w:sz="4" w:space="0"/>
              <w:bottom w:val="single" w:color="auto" w:sz="4" w:space="0"/>
            </w:tcBorders>
            <w:vAlign w:val="center"/>
          </w:tcPr>
          <w:p w14:paraId="60EFF867">
            <w:pPr>
              <w:widowControl/>
              <w:jc w:val="center"/>
              <w:textAlignment w:val="center"/>
              <w:rPr>
                <w:sz w:val="20"/>
                <w:szCs w:val="20"/>
              </w:rPr>
            </w:pPr>
            <w:r>
              <w:rPr>
                <w:kern w:val="0"/>
                <w:sz w:val="18"/>
                <w:szCs w:val="18"/>
                <w:lang w:bidi="ar"/>
              </w:rPr>
              <w:t>351581</w:t>
            </w:r>
          </w:p>
        </w:tc>
        <w:tc>
          <w:tcPr>
            <w:tcW w:w="1967" w:type="dxa"/>
            <w:tcBorders>
              <w:top w:val="single" w:color="auto" w:sz="4" w:space="0"/>
              <w:left w:val="single" w:color="auto" w:sz="4" w:space="0"/>
              <w:bottom w:val="single" w:color="auto" w:sz="4" w:space="0"/>
              <w:right w:val="single" w:color="auto" w:sz="4" w:space="0"/>
            </w:tcBorders>
            <w:vAlign w:val="center"/>
          </w:tcPr>
          <w:p w14:paraId="71197470">
            <w:pPr>
              <w:jc w:val="left"/>
              <w:rPr>
                <w:sz w:val="18"/>
                <w:szCs w:val="18"/>
              </w:rPr>
            </w:pPr>
            <w:r>
              <w:rPr>
                <w:sz w:val="18"/>
                <w:szCs w:val="18"/>
              </w:rPr>
              <w:t>行业大数据案例分析</w:t>
            </w:r>
          </w:p>
        </w:tc>
        <w:tc>
          <w:tcPr>
            <w:tcW w:w="637" w:type="dxa"/>
            <w:tcBorders>
              <w:top w:val="single" w:color="auto" w:sz="4" w:space="0"/>
              <w:left w:val="single" w:color="auto" w:sz="4" w:space="0"/>
              <w:bottom w:val="single" w:color="auto" w:sz="4" w:space="0"/>
              <w:right w:val="single" w:color="auto" w:sz="4" w:space="0"/>
            </w:tcBorders>
            <w:vAlign w:val="center"/>
          </w:tcPr>
          <w:p w14:paraId="7894D18A">
            <w:pPr>
              <w:jc w:val="center"/>
              <w:rPr>
                <w:sz w:val="18"/>
                <w:szCs w:val="18"/>
              </w:rPr>
            </w:pPr>
            <w:r>
              <w:rPr>
                <w:sz w:val="18"/>
                <w:szCs w:val="18"/>
              </w:rPr>
              <w:t>2</w:t>
            </w:r>
          </w:p>
        </w:tc>
        <w:tc>
          <w:tcPr>
            <w:tcW w:w="563" w:type="dxa"/>
            <w:tcBorders>
              <w:top w:val="single" w:color="auto" w:sz="4" w:space="0"/>
              <w:left w:val="nil"/>
              <w:bottom w:val="single" w:color="auto" w:sz="4" w:space="0"/>
              <w:right w:val="single" w:color="auto" w:sz="4" w:space="0"/>
            </w:tcBorders>
            <w:vAlign w:val="center"/>
          </w:tcPr>
          <w:p w14:paraId="003787DC">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6D63A59C">
            <w:pPr>
              <w:jc w:val="center"/>
              <w:rPr>
                <w:sz w:val="18"/>
                <w:szCs w:val="18"/>
              </w:rPr>
            </w:pPr>
            <w:r>
              <w:rPr>
                <w:sz w:val="18"/>
                <w:szCs w:val="18"/>
              </w:rPr>
              <w:t>32</w:t>
            </w:r>
          </w:p>
        </w:tc>
        <w:tc>
          <w:tcPr>
            <w:tcW w:w="591" w:type="dxa"/>
            <w:tcBorders>
              <w:top w:val="single" w:color="auto" w:sz="4" w:space="0"/>
              <w:left w:val="nil"/>
              <w:bottom w:val="single" w:color="auto" w:sz="4" w:space="0"/>
              <w:right w:val="single" w:color="auto" w:sz="4" w:space="0"/>
            </w:tcBorders>
            <w:vAlign w:val="center"/>
          </w:tcPr>
          <w:p w14:paraId="22D555B3">
            <w:pPr>
              <w:jc w:val="center"/>
              <w:rPr>
                <w:sz w:val="18"/>
                <w:szCs w:val="18"/>
              </w:rPr>
            </w:pPr>
          </w:p>
        </w:tc>
        <w:tc>
          <w:tcPr>
            <w:tcW w:w="497" w:type="dxa"/>
            <w:tcBorders>
              <w:top w:val="single" w:color="auto" w:sz="4" w:space="0"/>
              <w:bottom w:val="single" w:color="auto" w:sz="4" w:space="0"/>
            </w:tcBorders>
            <w:vAlign w:val="center"/>
          </w:tcPr>
          <w:p w14:paraId="6D4577D6">
            <w:pPr>
              <w:jc w:val="center"/>
              <w:rPr>
                <w:sz w:val="18"/>
                <w:szCs w:val="18"/>
              </w:rPr>
            </w:pPr>
            <w:r>
              <w:rPr>
                <w:sz w:val="18"/>
                <w:szCs w:val="18"/>
              </w:rPr>
              <w:t>7</w:t>
            </w:r>
          </w:p>
        </w:tc>
        <w:tc>
          <w:tcPr>
            <w:tcW w:w="1418" w:type="dxa"/>
            <w:tcBorders>
              <w:top w:val="single" w:color="auto" w:sz="4" w:space="0"/>
              <w:bottom w:val="single" w:color="auto" w:sz="4" w:space="0"/>
            </w:tcBorders>
            <w:vAlign w:val="center"/>
          </w:tcPr>
          <w:p w14:paraId="1D133558">
            <w:pPr>
              <w:jc w:val="center"/>
              <w:rPr>
                <w:sz w:val="18"/>
                <w:szCs w:val="18"/>
              </w:rPr>
            </w:pPr>
            <w:r>
              <w:rPr>
                <w:sz w:val="18"/>
                <w:szCs w:val="18"/>
              </w:rPr>
              <w:t>考查</w:t>
            </w:r>
          </w:p>
        </w:tc>
        <w:tc>
          <w:tcPr>
            <w:tcW w:w="516" w:type="dxa"/>
            <w:vMerge w:val="continue"/>
            <w:vAlign w:val="center"/>
          </w:tcPr>
          <w:p w14:paraId="04F23A54">
            <w:pPr>
              <w:spacing w:line="200" w:lineRule="exact"/>
              <w:jc w:val="center"/>
              <w:rPr>
                <w:sz w:val="18"/>
                <w:szCs w:val="18"/>
              </w:rPr>
            </w:pPr>
          </w:p>
        </w:tc>
      </w:tr>
      <w:tr w14:paraId="3F3493D3">
        <w:trPr>
          <w:trHeight w:val="340" w:hRule="exact"/>
          <w:jc w:val="center"/>
        </w:trPr>
        <w:tc>
          <w:tcPr>
            <w:tcW w:w="386" w:type="dxa"/>
            <w:vMerge w:val="continue"/>
            <w:vAlign w:val="center"/>
          </w:tcPr>
          <w:p w14:paraId="303A1C75">
            <w:pPr>
              <w:spacing w:line="200" w:lineRule="exact"/>
              <w:jc w:val="center"/>
              <w:rPr>
                <w:sz w:val="18"/>
                <w:szCs w:val="18"/>
              </w:rPr>
            </w:pPr>
          </w:p>
        </w:tc>
        <w:tc>
          <w:tcPr>
            <w:tcW w:w="384" w:type="dxa"/>
            <w:vMerge w:val="continue"/>
            <w:vAlign w:val="center"/>
          </w:tcPr>
          <w:p w14:paraId="40627D09">
            <w:pPr>
              <w:spacing w:line="200" w:lineRule="exact"/>
              <w:ind w:left="-67"/>
              <w:jc w:val="center"/>
              <w:rPr>
                <w:sz w:val="18"/>
                <w:szCs w:val="18"/>
              </w:rPr>
            </w:pPr>
          </w:p>
        </w:tc>
        <w:tc>
          <w:tcPr>
            <w:tcW w:w="2799" w:type="dxa"/>
            <w:gridSpan w:val="2"/>
            <w:tcBorders>
              <w:right w:val="single" w:color="auto" w:sz="4" w:space="0"/>
            </w:tcBorders>
            <w:vAlign w:val="center"/>
          </w:tcPr>
          <w:p w14:paraId="1D639584">
            <w:pPr>
              <w:jc w:val="center"/>
              <w:rPr>
                <w:sz w:val="20"/>
                <w:szCs w:val="20"/>
              </w:rPr>
            </w:pPr>
            <w:r>
              <w:rPr>
                <w:sz w:val="20"/>
                <w:szCs w:val="20"/>
              </w:rPr>
              <w:t>小计</w:t>
            </w:r>
          </w:p>
        </w:tc>
        <w:tc>
          <w:tcPr>
            <w:tcW w:w="637" w:type="dxa"/>
            <w:tcBorders>
              <w:top w:val="single" w:color="auto" w:sz="4" w:space="0"/>
              <w:left w:val="single" w:color="auto" w:sz="4" w:space="0"/>
              <w:bottom w:val="single" w:color="auto" w:sz="4" w:space="0"/>
              <w:right w:val="single" w:color="auto" w:sz="4" w:space="0"/>
            </w:tcBorders>
            <w:vAlign w:val="center"/>
          </w:tcPr>
          <w:p w14:paraId="106BBB3A">
            <w:pPr>
              <w:jc w:val="center"/>
              <w:rPr>
                <w:sz w:val="18"/>
                <w:szCs w:val="18"/>
              </w:rPr>
            </w:pPr>
            <w:r>
              <w:rPr>
                <w:sz w:val="18"/>
                <w:szCs w:val="18"/>
              </w:rPr>
              <w:t>23.5</w:t>
            </w:r>
          </w:p>
        </w:tc>
        <w:tc>
          <w:tcPr>
            <w:tcW w:w="563" w:type="dxa"/>
            <w:tcBorders>
              <w:top w:val="single" w:color="auto" w:sz="4" w:space="0"/>
              <w:left w:val="single" w:color="auto" w:sz="4" w:space="0"/>
              <w:bottom w:val="single" w:color="auto" w:sz="4" w:space="0"/>
              <w:right w:val="single" w:color="auto" w:sz="4" w:space="0"/>
            </w:tcBorders>
            <w:vAlign w:val="center"/>
          </w:tcPr>
          <w:p w14:paraId="0FFA647C">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13ED964E">
            <w:pPr>
              <w:jc w:val="center"/>
              <w:rPr>
                <w:sz w:val="18"/>
                <w:szCs w:val="18"/>
              </w:rPr>
            </w:pPr>
            <w:r>
              <w:rPr>
                <w:sz w:val="18"/>
                <w:szCs w:val="18"/>
              </w:rPr>
              <w:t>3</w:t>
            </w:r>
            <w:r>
              <w:rPr>
                <w:rFonts w:hint="eastAsia"/>
                <w:sz w:val="18"/>
                <w:szCs w:val="18"/>
              </w:rPr>
              <w:t>76</w:t>
            </w:r>
          </w:p>
        </w:tc>
        <w:tc>
          <w:tcPr>
            <w:tcW w:w="591" w:type="dxa"/>
            <w:tcBorders>
              <w:top w:val="single" w:color="auto" w:sz="4" w:space="0"/>
              <w:left w:val="single" w:color="auto" w:sz="4" w:space="0"/>
              <w:bottom w:val="single" w:color="auto" w:sz="4" w:space="0"/>
              <w:right w:val="single" w:color="auto" w:sz="4" w:space="0"/>
            </w:tcBorders>
            <w:vAlign w:val="center"/>
          </w:tcPr>
          <w:p w14:paraId="1CABFD17">
            <w:pPr>
              <w:ind w:firstLine="180" w:firstLineChars="100"/>
              <w:jc w:val="center"/>
              <w:rPr>
                <w:b/>
                <w:sz w:val="18"/>
                <w:szCs w:val="18"/>
              </w:rPr>
            </w:pPr>
          </w:p>
        </w:tc>
        <w:tc>
          <w:tcPr>
            <w:tcW w:w="497" w:type="dxa"/>
            <w:tcBorders>
              <w:top w:val="single" w:color="auto" w:sz="4" w:space="0"/>
              <w:left w:val="single" w:color="auto" w:sz="4" w:space="0"/>
              <w:bottom w:val="single" w:color="auto" w:sz="4" w:space="0"/>
              <w:right w:val="single" w:color="auto" w:sz="4" w:space="0"/>
            </w:tcBorders>
            <w:vAlign w:val="center"/>
          </w:tcPr>
          <w:p w14:paraId="0D190B2A">
            <w:pPr>
              <w:jc w:val="center"/>
              <w:rPr>
                <w:b/>
                <w:sz w:val="18"/>
                <w:szCs w:val="18"/>
              </w:rPr>
            </w:pPr>
          </w:p>
        </w:tc>
        <w:tc>
          <w:tcPr>
            <w:tcW w:w="1418" w:type="dxa"/>
            <w:tcBorders>
              <w:top w:val="single" w:color="auto" w:sz="4" w:space="0"/>
              <w:left w:val="single" w:color="auto" w:sz="4" w:space="0"/>
              <w:bottom w:val="single" w:color="auto" w:sz="4" w:space="0"/>
            </w:tcBorders>
            <w:vAlign w:val="center"/>
          </w:tcPr>
          <w:p w14:paraId="14CDF964">
            <w:pPr>
              <w:jc w:val="center"/>
              <w:rPr>
                <w:sz w:val="18"/>
                <w:szCs w:val="18"/>
              </w:rPr>
            </w:pPr>
          </w:p>
        </w:tc>
        <w:tc>
          <w:tcPr>
            <w:tcW w:w="516" w:type="dxa"/>
            <w:vMerge w:val="continue"/>
            <w:vAlign w:val="center"/>
          </w:tcPr>
          <w:p w14:paraId="3CE52E78">
            <w:pPr>
              <w:spacing w:line="200" w:lineRule="exact"/>
              <w:jc w:val="center"/>
              <w:rPr>
                <w:sz w:val="18"/>
                <w:szCs w:val="18"/>
              </w:rPr>
            </w:pPr>
          </w:p>
        </w:tc>
      </w:tr>
      <w:tr w14:paraId="31C93668">
        <w:trPr>
          <w:trHeight w:val="340" w:hRule="exact"/>
          <w:jc w:val="center"/>
        </w:trPr>
        <w:tc>
          <w:tcPr>
            <w:tcW w:w="386" w:type="dxa"/>
            <w:vMerge w:val="continue"/>
            <w:vAlign w:val="center"/>
          </w:tcPr>
          <w:p w14:paraId="5F17E483">
            <w:pPr>
              <w:spacing w:line="200" w:lineRule="exact"/>
              <w:jc w:val="center"/>
              <w:rPr>
                <w:sz w:val="18"/>
                <w:szCs w:val="18"/>
              </w:rPr>
            </w:pPr>
          </w:p>
        </w:tc>
        <w:tc>
          <w:tcPr>
            <w:tcW w:w="384" w:type="dxa"/>
            <w:vMerge w:val="restart"/>
            <w:vAlign w:val="center"/>
          </w:tcPr>
          <w:p w14:paraId="32A64DC8">
            <w:pPr>
              <w:spacing w:line="200" w:lineRule="exact"/>
              <w:ind w:left="-67"/>
              <w:rPr>
                <w:sz w:val="18"/>
                <w:szCs w:val="18"/>
              </w:rPr>
            </w:pPr>
          </w:p>
          <w:p w14:paraId="3102C37B">
            <w:pPr>
              <w:spacing w:line="200" w:lineRule="exact"/>
              <w:ind w:left="-67"/>
              <w:jc w:val="center"/>
              <w:rPr>
                <w:sz w:val="18"/>
                <w:szCs w:val="18"/>
              </w:rPr>
            </w:pPr>
            <w:r>
              <w:rPr>
                <w:sz w:val="18"/>
                <w:szCs w:val="18"/>
              </w:rPr>
              <w:t>拓展课</w:t>
            </w:r>
          </w:p>
        </w:tc>
        <w:tc>
          <w:tcPr>
            <w:tcW w:w="832" w:type="dxa"/>
            <w:tcBorders>
              <w:right w:val="single" w:color="auto" w:sz="4" w:space="0"/>
            </w:tcBorders>
            <w:vAlign w:val="center"/>
          </w:tcPr>
          <w:p w14:paraId="521206A5">
            <w:pPr>
              <w:widowControl/>
              <w:jc w:val="center"/>
              <w:textAlignment w:val="center"/>
              <w:rPr>
                <w:sz w:val="20"/>
                <w:szCs w:val="20"/>
              </w:rPr>
            </w:pPr>
            <w:r>
              <w:rPr>
                <w:color w:val="000000"/>
                <w:kern w:val="0"/>
                <w:sz w:val="18"/>
                <w:szCs w:val="18"/>
                <w:lang w:bidi="ar"/>
              </w:rPr>
              <w:t>351012</w:t>
            </w:r>
          </w:p>
        </w:tc>
        <w:tc>
          <w:tcPr>
            <w:tcW w:w="1967" w:type="dxa"/>
            <w:tcBorders>
              <w:right w:val="single" w:color="auto" w:sz="4" w:space="0"/>
            </w:tcBorders>
            <w:vAlign w:val="center"/>
          </w:tcPr>
          <w:p w14:paraId="1895D44A">
            <w:pPr>
              <w:widowControl/>
              <w:jc w:val="left"/>
              <w:textAlignment w:val="center"/>
              <w:rPr>
                <w:sz w:val="18"/>
                <w:szCs w:val="18"/>
              </w:rPr>
            </w:pPr>
            <w:r>
              <w:rPr>
                <w:rFonts w:hint="eastAsia" w:ascii="宋体" w:hAnsi="宋体" w:cs="宋体"/>
                <w:color w:val="000000"/>
                <w:kern w:val="0"/>
                <w:sz w:val="18"/>
                <w:szCs w:val="18"/>
                <w:lang w:bidi="ar"/>
              </w:rPr>
              <w:t>经济学</w:t>
            </w:r>
          </w:p>
        </w:tc>
        <w:tc>
          <w:tcPr>
            <w:tcW w:w="637" w:type="dxa"/>
            <w:tcBorders>
              <w:top w:val="single" w:color="auto" w:sz="4" w:space="0"/>
              <w:left w:val="single" w:color="auto" w:sz="4" w:space="0"/>
              <w:bottom w:val="single" w:color="auto" w:sz="4" w:space="0"/>
              <w:right w:val="single" w:color="auto" w:sz="4" w:space="0"/>
            </w:tcBorders>
            <w:vAlign w:val="center"/>
          </w:tcPr>
          <w:p w14:paraId="46FDE762">
            <w:pPr>
              <w:widowControl/>
              <w:jc w:val="center"/>
              <w:textAlignment w:val="center"/>
              <w:rPr>
                <w:sz w:val="18"/>
                <w:szCs w:val="18"/>
              </w:rPr>
            </w:pPr>
            <w:r>
              <w:rPr>
                <w:color w:val="000000"/>
                <w:kern w:val="0"/>
                <w:sz w:val="18"/>
                <w:szCs w:val="18"/>
                <w:lang w:bidi="ar"/>
              </w:rPr>
              <w:t>3.5</w:t>
            </w:r>
          </w:p>
        </w:tc>
        <w:tc>
          <w:tcPr>
            <w:tcW w:w="563" w:type="dxa"/>
            <w:tcBorders>
              <w:top w:val="single" w:color="auto" w:sz="4" w:space="0"/>
              <w:left w:val="single" w:color="auto" w:sz="4" w:space="0"/>
              <w:bottom w:val="single" w:color="auto" w:sz="4" w:space="0"/>
              <w:right w:val="single" w:color="auto" w:sz="4" w:space="0"/>
            </w:tcBorders>
            <w:vAlign w:val="center"/>
          </w:tcPr>
          <w:p w14:paraId="15A285E7">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16F7A698">
            <w:pPr>
              <w:widowControl/>
              <w:jc w:val="center"/>
              <w:textAlignment w:val="center"/>
              <w:rPr>
                <w:sz w:val="18"/>
                <w:szCs w:val="18"/>
              </w:rPr>
            </w:pPr>
            <w:r>
              <w:rPr>
                <w:color w:val="000000"/>
                <w:kern w:val="0"/>
                <w:sz w:val="18"/>
                <w:szCs w:val="18"/>
                <w:lang w:bidi="ar"/>
              </w:rPr>
              <w:t>56</w:t>
            </w:r>
          </w:p>
        </w:tc>
        <w:tc>
          <w:tcPr>
            <w:tcW w:w="591" w:type="dxa"/>
            <w:tcBorders>
              <w:top w:val="single" w:color="auto" w:sz="4" w:space="0"/>
              <w:left w:val="single" w:color="auto" w:sz="4" w:space="0"/>
              <w:bottom w:val="single" w:color="auto" w:sz="4" w:space="0"/>
              <w:right w:val="single" w:color="auto" w:sz="4" w:space="0"/>
            </w:tcBorders>
            <w:vAlign w:val="center"/>
          </w:tcPr>
          <w:p w14:paraId="35BEC71F">
            <w:pPr>
              <w:jc w:val="center"/>
              <w:rPr>
                <w:sz w:val="18"/>
                <w:szCs w:val="18"/>
              </w:rPr>
            </w:pPr>
          </w:p>
        </w:tc>
        <w:tc>
          <w:tcPr>
            <w:tcW w:w="497" w:type="dxa"/>
            <w:tcBorders>
              <w:top w:val="single" w:color="auto" w:sz="4" w:space="0"/>
              <w:left w:val="single" w:color="auto" w:sz="4" w:space="0"/>
              <w:bottom w:val="single" w:color="auto" w:sz="4" w:space="0"/>
              <w:right w:val="single" w:color="auto" w:sz="4" w:space="0"/>
            </w:tcBorders>
            <w:vAlign w:val="center"/>
          </w:tcPr>
          <w:p w14:paraId="72E9C90D">
            <w:pPr>
              <w:widowControl/>
              <w:jc w:val="center"/>
              <w:textAlignment w:val="center"/>
              <w:rPr>
                <w:sz w:val="18"/>
                <w:szCs w:val="18"/>
              </w:rPr>
            </w:pPr>
            <w:r>
              <w:rPr>
                <w:color w:val="000000"/>
                <w:kern w:val="0"/>
                <w:sz w:val="18"/>
                <w:szCs w:val="18"/>
                <w:lang w:bidi="ar"/>
              </w:rPr>
              <w:t>2</w:t>
            </w:r>
          </w:p>
        </w:tc>
        <w:tc>
          <w:tcPr>
            <w:tcW w:w="1418" w:type="dxa"/>
            <w:tcBorders>
              <w:top w:val="single" w:color="auto" w:sz="4" w:space="0"/>
              <w:left w:val="single" w:color="auto" w:sz="4" w:space="0"/>
              <w:bottom w:val="single" w:color="auto" w:sz="4" w:space="0"/>
              <w:right w:val="single" w:color="auto" w:sz="4" w:space="0"/>
            </w:tcBorders>
            <w:vAlign w:val="center"/>
          </w:tcPr>
          <w:p w14:paraId="0DD2DAEE">
            <w:pPr>
              <w:widowControl/>
              <w:jc w:val="center"/>
              <w:textAlignment w:val="center"/>
              <w:rPr>
                <w:sz w:val="18"/>
                <w:szCs w:val="18"/>
              </w:rPr>
            </w:pPr>
            <w:r>
              <w:rPr>
                <w:rFonts w:hint="eastAsia" w:ascii="宋体" w:hAnsi="宋体" w:cs="宋体"/>
                <w:color w:val="000000"/>
                <w:kern w:val="0"/>
                <w:sz w:val="18"/>
                <w:szCs w:val="18"/>
                <w:lang w:bidi="ar"/>
              </w:rPr>
              <w:t>考试</w:t>
            </w:r>
          </w:p>
        </w:tc>
        <w:tc>
          <w:tcPr>
            <w:tcW w:w="516" w:type="dxa"/>
            <w:vMerge w:val="restart"/>
            <w:tcBorders>
              <w:left w:val="single" w:color="auto" w:sz="4" w:space="0"/>
            </w:tcBorders>
            <w:vAlign w:val="center"/>
          </w:tcPr>
          <w:p w14:paraId="6D25A2D1">
            <w:pPr>
              <w:spacing w:line="200" w:lineRule="exact"/>
              <w:jc w:val="left"/>
              <w:rPr>
                <w:sz w:val="18"/>
                <w:szCs w:val="18"/>
              </w:rPr>
            </w:pPr>
          </w:p>
          <w:p w14:paraId="57E41B45">
            <w:pPr>
              <w:spacing w:line="200" w:lineRule="exact"/>
              <w:jc w:val="center"/>
              <w:rPr>
                <w:sz w:val="18"/>
                <w:szCs w:val="18"/>
              </w:rPr>
            </w:pPr>
            <w:r>
              <w:rPr>
                <w:sz w:val="18"/>
                <w:szCs w:val="18"/>
              </w:rPr>
              <w:t>要求至少选修</w:t>
            </w:r>
          </w:p>
          <w:p w14:paraId="64F6FCE8">
            <w:pPr>
              <w:spacing w:line="200" w:lineRule="exact"/>
              <w:jc w:val="center"/>
              <w:rPr>
                <w:sz w:val="18"/>
                <w:szCs w:val="18"/>
              </w:rPr>
            </w:pPr>
            <w:r>
              <w:rPr>
                <w:sz w:val="18"/>
                <w:szCs w:val="18"/>
              </w:rPr>
              <w:t>6</w:t>
            </w:r>
          </w:p>
          <w:p w14:paraId="72513E20">
            <w:pPr>
              <w:spacing w:line="200" w:lineRule="exact"/>
              <w:jc w:val="center"/>
              <w:rPr>
                <w:sz w:val="18"/>
                <w:szCs w:val="18"/>
              </w:rPr>
            </w:pPr>
            <w:r>
              <w:rPr>
                <w:sz w:val="18"/>
                <w:szCs w:val="18"/>
              </w:rPr>
              <w:t>学分</w:t>
            </w:r>
          </w:p>
        </w:tc>
      </w:tr>
      <w:tr w14:paraId="460DB605">
        <w:trPr>
          <w:trHeight w:val="340" w:hRule="exact"/>
          <w:jc w:val="center"/>
        </w:trPr>
        <w:tc>
          <w:tcPr>
            <w:tcW w:w="386" w:type="dxa"/>
            <w:vMerge w:val="continue"/>
            <w:vAlign w:val="center"/>
          </w:tcPr>
          <w:p w14:paraId="0F38F319">
            <w:pPr>
              <w:spacing w:line="200" w:lineRule="exact"/>
              <w:jc w:val="center"/>
              <w:rPr>
                <w:sz w:val="18"/>
                <w:szCs w:val="18"/>
              </w:rPr>
            </w:pPr>
          </w:p>
        </w:tc>
        <w:tc>
          <w:tcPr>
            <w:tcW w:w="384" w:type="dxa"/>
            <w:vMerge w:val="continue"/>
            <w:vAlign w:val="center"/>
          </w:tcPr>
          <w:p w14:paraId="16D2CC38">
            <w:pPr>
              <w:spacing w:line="200" w:lineRule="exact"/>
              <w:ind w:left="-67"/>
              <w:rPr>
                <w:sz w:val="18"/>
                <w:szCs w:val="18"/>
              </w:rPr>
            </w:pPr>
          </w:p>
        </w:tc>
        <w:tc>
          <w:tcPr>
            <w:tcW w:w="832" w:type="dxa"/>
            <w:tcBorders>
              <w:right w:val="single" w:color="auto" w:sz="4" w:space="0"/>
            </w:tcBorders>
            <w:vAlign w:val="center"/>
          </w:tcPr>
          <w:p w14:paraId="2FF1346C">
            <w:pPr>
              <w:widowControl/>
              <w:jc w:val="center"/>
              <w:textAlignment w:val="center"/>
              <w:rPr>
                <w:sz w:val="20"/>
                <w:szCs w:val="20"/>
              </w:rPr>
            </w:pPr>
            <w:r>
              <w:rPr>
                <w:color w:val="000000"/>
                <w:kern w:val="0"/>
                <w:sz w:val="18"/>
                <w:szCs w:val="18"/>
                <w:lang w:bidi="ar"/>
              </w:rPr>
              <w:t>351215</w:t>
            </w:r>
          </w:p>
        </w:tc>
        <w:tc>
          <w:tcPr>
            <w:tcW w:w="1967" w:type="dxa"/>
            <w:tcBorders>
              <w:right w:val="single" w:color="auto" w:sz="4" w:space="0"/>
            </w:tcBorders>
            <w:vAlign w:val="center"/>
          </w:tcPr>
          <w:p w14:paraId="5374CFED">
            <w:pPr>
              <w:widowControl/>
              <w:jc w:val="left"/>
              <w:textAlignment w:val="center"/>
              <w:rPr>
                <w:sz w:val="18"/>
                <w:szCs w:val="18"/>
              </w:rPr>
            </w:pPr>
            <w:r>
              <w:rPr>
                <w:rFonts w:hint="eastAsia" w:ascii="宋体" w:hAnsi="宋体" w:cs="宋体"/>
                <w:color w:val="000000"/>
                <w:kern w:val="0"/>
                <w:sz w:val="18"/>
                <w:szCs w:val="18"/>
                <w:lang w:bidi="ar"/>
              </w:rPr>
              <w:t>创新与商业化</w:t>
            </w:r>
          </w:p>
        </w:tc>
        <w:tc>
          <w:tcPr>
            <w:tcW w:w="637" w:type="dxa"/>
            <w:tcBorders>
              <w:top w:val="single" w:color="auto" w:sz="4" w:space="0"/>
              <w:left w:val="single" w:color="auto" w:sz="4" w:space="0"/>
              <w:bottom w:val="single" w:color="auto" w:sz="4" w:space="0"/>
              <w:right w:val="single" w:color="auto" w:sz="4" w:space="0"/>
            </w:tcBorders>
            <w:vAlign w:val="center"/>
          </w:tcPr>
          <w:p w14:paraId="435995E2">
            <w:pPr>
              <w:widowControl/>
              <w:jc w:val="center"/>
              <w:textAlignment w:val="center"/>
              <w:rPr>
                <w:sz w:val="18"/>
                <w:szCs w:val="18"/>
              </w:rPr>
            </w:pPr>
            <w:r>
              <w:rPr>
                <w:color w:val="000000"/>
                <w:kern w:val="0"/>
                <w:sz w:val="18"/>
                <w:szCs w:val="18"/>
                <w:lang w:bidi="ar"/>
              </w:rPr>
              <w:t>2</w:t>
            </w:r>
          </w:p>
        </w:tc>
        <w:tc>
          <w:tcPr>
            <w:tcW w:w="563" w:type="dxa"/>
            <w:tcBorders>
              <w:top w:val="single" w:color="auto" w:sz="4" w:space="0"/>
              <w:left w:val="single" w:color="auto" w:sz="4" w:space="0"/>
              <w:bottom w:val="single" w:color="auto" w:sz="4" w:space="0"/>
              <w:right w:val="single" w:color="auto" w:sz="4" w:space="0"/>
            </w:tcBorders>
            <w:vAlign w:val="center"/>
          </w:tcPr>
          <w:p w14:paraId="5ED7D053">
            <w:pPr>
              <w:jc w:val="center"/>
              <w:rPr>
                <w:sz w:val="18"/>
                <w:szCs w:val="18"/>
              </w:rPr>
            </w:pPr>
          </w:p>
        </w:tc>
        <w:tc>
          <w:tcPr>
            <w:tcW w:w="672" w:type="dxa"/>
            <w:tcBorders>
              <w:top w:val="single" w:color="auto" w:sz="4" w:space="0"/>
              <w:left w:val="single" w:color="auto" w:sz="4" w:space="0"/>
              <w:bottom w:val="single" w:color="auto" w:sz="4" w:space="0"/>
              <w:right w:val="single" w:color="auto" w:sz="4" w:space="0"/>
            </w:tcBorders>
            <w:vAlign w:val="center"/>
          </w:tcPr>
          <w:p w14:paraId="185FD619">
            <w:pPr>
              <w:widowControl/>
              <w:jc w:val="center"/>
              <w:textAlignment w:val="center"/>
              <w:rPr>
                <w:sz w:val="18"/>
                <w:szCs w:val="18"/>
              </w:rPr>
            </w:pPr>
            <w:r>
              <w:rPr>
                <w:color w:val="000000"/>
                <w:kern w:val="0"/>
                <w:sz w:val="18"/>
                <w:szCs w:val="18"/>
                <w:lang w:bidi="ar"/>
              </w:rPr>
              <w:t>32</w:t>
            </w:r>
          </w:p>
        </w:tc>
        <w:tc>
          <w:tcPr>
            <w:tcW w:w="591" w:type="dxa"/>
            <w:tcBorders>
              <w:top w:val="single" w:color="auto" w:sz="4" w:space="0"/>
              <w:left w:val="single" w:color="auto" w:sz="4" w:space="0"/>
              <w:bottom w:val="single" w:color="auto" w:sz="4" w:space="0"/>
              <w:right w:val="single" w:color="auto" w:sz="4" w:space="0"/>
            </w:tcBorders>
            <w:vAlign w:val="center"/>
          </w:tcPr>
          <w:p w14:paraId="2FA53DAC">
            <w:pPr>
              <w:jc w:val="center"/>
              <w:rPr>
                <w:sz w:val="18"/>
                <w:szCs w:val="18"/>
              </w:rPr>
            </w:pPr>
          </w:p>
        </w:tc>
        <w:tc>
          <w:tcPr>
            <w:tcW w:w="497" w:type="dxa"/>
            <w:tcBorders>
              <w:top w:val="single" w:color="auto" w:sz="4" w:space="0"/>
              <w:left w:val="single" w:color="auto" w:sz="4" w:space="0"/>
              <w:bottom w:val="single" w:color="auto" w:sz="4" w:space="0"/>
              <w:right w:val="single" w:color="auto" w:sz="4" w:space="0"/>
            </w:tcBorders>
            <w:vAlign w:val="center"/>
          </w:tcPr>
          <w:p w14:paraId="713BB8FD">
            <w:pPr>
              <w:widowControl/>
              <w:jc w:val="center"/>
              <w:textAlignment w:val="center"/>
              <w:rPr>
                <w:sz w:val="18"/>
                <w:szCs w:val="18"/>
              </w:rPr>
            </w:pPr>
            <w:r>
              <w:rPr>
                <w:color w:val="000000"/>
                <w:kern w:val="0"/>
                <w:sz w:val="18"/>
                <w:szCs w:val="18"/>
                <w:lang w:bidi="ar"/>
              </w:rPr>
              <w:t>2</w:t>
            </w:r>
          </w:p>
        </w:tc>
        <w:tc>
          <w:tcPr>
            <w:tcW w:w="1418" w:type="dxa"/>
            <w:tcBorders>
              <w:top w:val="single" w:color="auto" w:sz="4" w:space="0"/>
              <w:left w:val="single" w:color="auto" w:sz="4" w:space="0"/>
              <w:bottom w:val="single" w:color="auto" w:sz="4" w:space="0"/>
              <w:right w:val="single" w:color="auto" w:sz="4" w:space="0"/>
            </w:tcBorders>
            <w:vAlign w:val="center"/>
          </w:tcPr>
          <w:p w14:paraId="1B34A305">
            <w:pPr>
              <w:widowControl/>
              <w:jc w:val="center"/>
              <w:textAlignment w:val="center"/>
              <w:rPr>
                <w:sz w:val="18"/>
                <w:szCs w:val="18"/>
              </w:rPr>
            </w:pPr>
            <w:r>
              <w:rPr>
                <w:rFonts w:hint="eastAsia" w:ascii="宋体" w:hAnsi="宋体" w:cs="宋体"/>
                <w:color w:val="000000"/>
                <w:kern w:val="0"/>
                <w:sz w:val="18"/>
                <w:szCs w:val="18"/>
                <w:lang w:bidi="ar"/>
              </w:rPr>
              <w:t>考查</w:t>
            </w:r>
          </w:p>
        </w:tc>
        <w:tc>
          <w:tcPr>
            <w:tcW w:w="516" w:type="dxa"/>
            <w:vMerge w:val="continue"/>
            <w:tcBorders>
              <w:left w:val="single" w:color="auto" w:sz="4" w:space="0"/>
            </w:tcBorders>
            <w:vAlign w:val="center"/>
          </w:tcPr>
          <w:p w14:paraId="4D5EB9E0">
            <w:pPr>
              <w:spacing w:line="200" w:lineRule="exact"/>
              <w:jc w:val="left"/>
              <w:rPr>
                <w:sz w:val="18"/>
                <w:szCs w:val="18"/>
              </w:rPr>
            </w:pPr>
          </w:p>
        </w:tc>
      </w:tr>
      <w:tr w14:paraId="17C306E4">
        <w:trPr>
          <w:trHeight w:val="340" w:hRule="exact"/>
          <w:jc w:val="center"/>
        </w:trPr>
        <w:tc>
          <w:tcPr>
            <w:tcW w:w="386" w:type="dxa"/>
            <w:vMerge w:val="continue"/>
            <w:vAlign w:val="center"/>
          </w:tcPr>
          <w:p w14:paraId="170CAA05">
            <w:pPr>
              <w:spacing w:line="200" w:lineRule="exact"/>
              <w:jc w:val="center"/>
              <w:rPr>
                <w:sz w:val="18"/>
                <w:szCs w:val="18"/>
              </w:rPr>
            </w:pPr>
          </w:p>
        </w:tc>
        <w:tc>
          <w:tcPr>
            <w:tcW w:w="384" w:type="dxa"/>
            <w:vMerge w:val="continue"/>
            <w:vAlign w:val="center"/>
          </w:tcPr>
          <w:p w14:paraId="5BE3513D">
            <w:pPr>
              <w:spacing w:line="200" w:lineRule="exact"/>
              <w:ind w:left="-67"/>
              <w:rPr>
                <w:sz w:val="18"/>
                <w:szCs w:val="18"/>
              </w:rPr>
            </w:pPr>
          </w:p>
        </w:tc>
        <w:tc>
          <w:tcPr>
            <w:tcW w:w="832" w:type="dxa"/>
            <w:tcBorders>
              <w:right w:val="single" w:color="auto" w:sz="4" w:space="0"/>
            </w:tcBorders>
            <w:vAlign w:val="bottom"/>
          </w:tcPr>
          <w:p w14:paraId="3AB07FAE">
            <w:pPr>
              <w:widowControl/>
              <w:jc w:val="center"/>
              <w:textAlignment w:val="bottom"/>
              <w:rPr>
                <w:sz w:val="20"/>
                <w:szCs w:val="20"/>
              </w:rPr>
            </w:pPr>
            <w:r>
              <w:rPr>
                <w:color w:val="000000"/>
                <w:kern w:val="0"/>
                <w:sz w:val="18"/>
                <w:szCs w:val="18"/>
                <w:lang w:bidi="ar"/>
              </w:rPr>
              <w:t>351602</w:t>
            </w:r>
          </w:p>
        </w:tc>
        <w:tc>
          <w:tcPr>
            <w:tcW w:w="1967" w:type="dxa"/>
            <w:tcBorders>
              <w:right w:val="single" w:color="auto" w:sz="4" w:space="0"/>
            </w:tcBorders>
            <w:vAlign w:val="bottom"/>
          </w:tcPr>
          <w:p w14:paraId="201F0CFB">
            <w:pPr>
              <w:widowControl/>
              <w:jc w:val="left"/>
              <w:textAlignment w:val="bottom"/>
              <w:rPr>
                <w:sz w:val="18"/>
                <w:szCs w:val="18"/>
              </w:rPr>
            </w:pPr>
            <w:r>
              <w:rPr>
                <w:rFonts w:hint="eastAsia" w:ascii="宋体" w:hAnsi="宋体" w:cs="宋体"/>
                <w:color w:val="000000"/>
                <w:kern w:val="0"/>
                <w:sz w:val="18"/>
                <w:szCs w:val="18"/>
                <w:lang w:bidi="ar"/>
              </w:rPr>
              <w:t>公司治理学</w:t>
            </w:r>
          </w:p>
        </w:tc>
        <w:tc>
          <w:tcPr>
            <w:tcW w:w="637" w:type="dxa"/>
            <w:tcBorders>
              <w:top w:val="single" w:color="auto" w:sz="4" w:space="0"/>
              <w:left w:val="single" w:color="auto" w:sz="4" w:space="0"/>
              <w:bottom w:val="single" w:color="auto" w:sz="4" w:space="0"/>
              <w:right w:val="single" w:color="auto" w:sz="4" w:space="0"/>
            </w:tcBorders>
            <w:vAlign w:val="bottom"/>
          </w:tcPr>
          <w:p w14:paraId="6241B9B2">
            <w:pPr>
              <w:widowControl/>
              <w:jc w:val="center"/>
              <w:textAlignment w:val="bottom"/>
              <w:rPr>
                <w:sz w:val="18"/>
                <w:szCs w:val="18"/>
              </w:rPr>
            </w:pPr>
            <w:r>
              <w:rPr>
                <w:color w:val="000000"/>
                <w:kern w:val="0"/>
                <w:sz w:val="18"/>
                <w:szCs w:val="18"/>
                <w:lang w:bidi="ar"/>
              </w:rPr>
              <w:t>2</w:t>
            </w:r>
          </w:p>
        </w:tc>
        <w:tc>
          <w:tcPr>
            <w:tcW w:w="563" w:type="dxa"/>
            <w:tcBorders>
              <w:top w:val="single" w:color="auto" w:sz="4" w:space="0"/>
              <w:left w:val="single" w:color="auto" w:sz="4" w:space="0"/>
              <w:bottom w:val="single" w:color="auto" w:sz="4" w:space="0"/>
              <w:right w:val="single" w:color="auto" w:sz="4" w:space="0"/>
            </w:tcBorders>
            <w:vAlign w:val="bottom"/>
          </w:tcPr>
          <w:p w14:paraId="0E7DCA91">
            <w:pPr>
              <w:widowControl/>
              <w:jc w:val="center"/>
              <w:textAlignment w:val="bottom"/>
              <w:rPr>
                <w:sz w:val="18"/>
                <w:szCs w:val="18"/>
              </w:rPr>
            </w:pPr>
            <w:r>
              <w:rPr>
                <w:rFonts w:ascii="宋体" w:hAnsi="宋体" w:cs="宋体"/>
                <w:color w:val="000000"/>
                <w:kern w:val="0"/>
                <w:sz w:val="22"/>
                <w:lang w:bidi="ar"/>
              </w:rPr>
              <w:t xml:space="preserve"> </w:t>
            </w:r>
          </w:p>
        </w:tc>
        <w:tc>
          <w:tcPr>
            <w:tcW w:w="672" w:type="dxa"/>
            <w:tcBorders>
              <w:top w:val="single" w:color="auto" w:sz="4" w:space="0"/>
              <w:left w:val="single" w:color="auto" w:sz="4" w:space="0"/>
              <w:bottom w:val="single" w:color="auto" w:sz="4" w:space="0"/>
              <w:right w:val="single" w:color="auto" w:sz="4" w:space="0"/>
            </w:tcBorders>
            <w:vAlign w:val="bottom"/>
          </w:tcPr>
          <w:p w14:paraId="0AD0DB8B">
            <w:pPr>
              <w:widowControl/>
              <w:jc w:val="center"/>
              <w:textAlignment w:val="bottom"/>
              <w:rPr>
                <w:sz w:val="18"/>
                <w:szCs w:val="18"/>
              </w:rPr>
            </w:pPr>
            <w:r>
              <w:rPr>
                <w:color w:val="000000"/>
                <w:kern w:val="0"/>
                <w:sz w:val="18"/>
                <w:szCs w:val="18"/>
                <w:lang w:bidi="ar"/>
              </w:rPr>
              <w:t>32</w:t>
            </w:r>
          </w:p>
        </w:tc>
        <w:tc>
          <w:tcPr>
            <w:tcW w:w="591" w:type="dxa"/>
            <w:tcBorders>
              <w:top w:val="single" w:color="auto" w:sz="4" w:space="0"/>
              <w:left w:val="single" w:color="auto" w:sz="4" w:space="0"/>
              <w:bottom w:val="single" w:color="auto" w:sz="4" w:space="0"/>
              <w:right w:val="single" w:color="auto" w:sz="4" w:space="0"/>
            </w:tcBorders>
            <w:vAlign w:val="bottom"/>
          </w:tcPr>
          <w:p w14:paraId="09832630">
            <w:pPr>
              <w:widowControl/>
              <w:jc w:val="center"/>
              <w:textAlignment w:val="bottom"/>
              <w:rPr>
                <w:sz w:val="18"/>
                <w:szCs w:val="18"/>
              </w:rPr>
            </w:pPr>
            <w:r>
              <w:rPr>
                <w:rFonts w:ascii="宋体" w:hAnsi="宋体" w:cs="宋体"/>
                <w:color w:val="000000"/>
                <w:kern w:val="0"/>
                <w:sz w:val="22"/>
                <w:lang w:bidi="ar"/>
              </w:rPr>
              <w:t xml:space="preserve"> </w:t>
            </w:r>
          </w:p>
        </w:tc>
        <w:tc>
          <w:tcPr>
            <w:tcW w:w="497" w:type="dxa"/>
            <w:tcBorders>
              <w:top w:val="single" w:color="auto" w:sz="4" w:space="0"/>
              <w:left w:val="single" w:color="auto" w:sz="4" w:space="0"/>
              <w:bottom w:val="single" w:color="auto" w:sz="4" w:space="0"/>
              <w:right w:val="single" w:color="auto" w:sz="4" w:space="0"/>
            </w:tcBorders>
            <w:vAlign w:val="bottom"/>
          </w:tcPr>
          <w:p w14:paraId="075CA5E1">
            <w:pPr>
              <w:widowControl/>
              <w:jc w:val="center"/>
              <w:textAlignment w:val="bottom"/>
              <w:rPr>
                <w:sz w:val="18"/>
                <w:szCs w:val="18"/>
              </w:rPr>
            </w:pPr>
            <w:r>
              <w:rPr>
                <w:color w:val="000000"/>
                <w:kern w:val="0"/>
                <w:sz w:val="18"/>
                <w:szCs w:val="18"/>
                <w:lang w:bidi="ar"/>
              </w:rPr>
              <w:t>4</w:t>
            </w:r>
          </w:p>
        </w:tc>
        <w:tc>
          <w:tcPr>
            <w:tcW w:w="1418" w:type="dxa"/>
            <w:tcBorders>
              <w:top w:val="single" w:color="auto" w:sz="4" w:space="0"/>
              <w:left w:val="single" w:color="auto" w:sz="4" w:space="0"/>
              <w:bottom w:val="single" w:color="auto" w:sz="4" w:space="0"/>
              <w:right w:val="single" w:color="auto" w:sz="4" w:space="0"/>
            </w:tcBorders>
            <w:vAlign w:val="bottom"/>
          </w:tcPr>
          <w:p w14:paraId="08546330">
            <w:pPr>
              <w:widowControl/>
              <w:jc w:val="center"/>
              <w:textAlignment w:val="bottom"/>
              <w:rPr>
                <w:sz w:val="18"/>
                <w:szCs w:val="18"/>
              </w:rPr>
            </w:pPr>
            <w:r>
              <w:rPr>
                <w:rFonts w:hint="eastAsia" w:ascii="宋体" w:hAnsi="宋体" w:cs="宋体"/>
                <w:color w:val="000000"/>
                <w:kern w:val="0"/>
                <w:sz w:val="18"/>
                <w:szCs w:val="18"/>
                <w:lang w:bidi="ar"/>
              </w:rPr>
              <w:t>考查</w:t>
            </w:r>
          </w:p>
        </w:tc>
        <w:tc>
          <w:tcPr>
            <w:tcW w:w="516" w:type="dxa"/>
            <w:vMerge w:val="continue"/>
            <w:tcBorders>
              <w:left w:val="single" w:color="auto" w:sz="4" w:space="0"/>
            </w:tcBorders>
            <w:vAlign w:val="center"/>
          </w:tcPr>
          <w:p w14:paraId="286DCFA0">
            <w:pPr>
              <w:spacing w:line="200" w:lineRule="exact"/>
              <w:jc w:val="left"/>
              <w:rPr>
                <w:sz w:val="18"/>
                <w:szCs w:val="18"/>
              </w:rPr>
            </w:pPr>
          </w:p>
        </w:tc>
      </w:tr>
      <w:tr w14:paraId="65BD45B7">
        <w:trPr>
          <w:trHeight w:val="340" w:hRule="exact"/>
          <w:jc w:val="center"/>
        </w:trPr>
        <w:tc>
          <w:tcPr>
            <w:tcW w:w="386" w:type="dxa"/>
            <w:vMerge w:val="continue"/>
            <w:vAlign w:val="center"/>
          </w:tcPr>
          <w:p w14:paraId="2FEC2388">
            <w:pPr>
              <w:spacing w:line="200" w:lineRule="exact"/>
              <w:jc w:val="center"/>
              <w:rPr>
                <w:sz w:val="18"/>
                <w:szCs w:val="18"/>
              </w:rPr>
            </w:pPr>
          </w:p>
        </w:tc>
        <w:tc>
          <w:tcPr>
            <w:tcW w:w="384" w:type="dxa"/>
            <w:vMerge w:val="continue"/>
            <w:vAlign w:val="center"/>
          </w:tcPr>
          <w:p w14:paraId="111BF5EC">
            <w:pPr>
              <w:spacing w:line="200" w:lineRule="exact"/>
              <w:ind w:left="-67"/>
              <w:rPr>
                <w:sz w:val="18"/>
                <w:szCs w:val="18"/>
              </w:rPr>
            </w:pPr>
          </w:p>
        </w:tc>
        <w:tc>
          <w:tcPr>
            <w:tcW w:w="832" w:type="dxa"/>
            <w:tcBorders>
              <w:right w:val="single" w:color="auto" w:sz="4" w:space="0"/>
            </w:tcBorders>
            <w:vAlign w:val="bottom"/>
          </w:tcPr>
          <w:p w14:paraId="78B60638">
            <w:pPr>
              <w:widowControl/>
              <w:jc w:val="center"/>
              <w:textAlignment w:val="bottom"/>
              <w:rPr>
                <w:sz w:val="20"/>
                <w:szCs w:val="20"/>
              </w:rPr>
            </w:pPr>
            <w:r>
              <w:rPr>
                <w:color w:val="000000"/>
                <w:kern w:val="0"/>
                <w:sz w:val="18"/>
                <w:szCs w:val="18"/>
                <w:lang w:bidi="ar"/>
              </w:rPr>
              <w:t>351225</w:t>
            </w:r>
          </w:p>
        </w:tc>
        <w:tc>
          <w:tcPr>
            <w:tcW w:w="1967" w:type="dxa"/>
            <w:tcBorders>
              <w:right w:val="single" w:color="auto" w:sz="4" w:space="0"/>
            </w:tcBorders>
            <w:vAlign w:val="bottom"/>
          </w:tcPr>
          <w:p w14:paraId="7A1987FA">
            <w:pPr>
              <w:widowControl/>
              <w:jc w:val="left"/>
              <w:textAlignment w:val="bottom"/>
              <w:rPr>
                <w:sz w:val="18"/>
                <w:szCs w:val="18"/>
              </w:rPr>
            </w:pPr>
            <w:r>
              <w:rPr>
                <w:rFonts w:hint="eastAsia" w:ascii="宋体" w:hAnsi="宋体" w:cs="宋体"/>
                <w:color w:val="000000"/>
                <w:kern w:val="0"/>
                <w:sz w:val="18"/>
                <w:szCs w:val="18"/>
                <w:lang w:bidi="ar"/>
              </w:rPr>
              <w:t>商务英语</w:t>
            </w:r>
          </w:p>
        </w:tc>
        <w:tc>
          <w:tcPr>
            <w:tcW w:w="637" w:type="dxa"/>
            <w:tcBorders>
              <w:top w:val="single" w:color="auto" w:sz="4" w:space="0"/>
              <w:left w:val="single" w:color="auto" w:sz="4" w:space="0"/>
              <w:bottom w:val="single" w:color="auto" w:sz="4" w:space="0"/>
              <w:right w:val="single" w:color="auto" w:sz="4" w:space="0"/>
            </w:tcBorders>
            <w:vAlign w:val="bottom"/>
          </w:tcPr>
          <w:p w14:paraId="408288EB">
            <w:pPr>
              <w:widowControl/>
              <w:jc w:val="center"/>
              <w:textAlignment w:val="bottom"/>
              <w:rPr>
                <w:sz w:val="18"/>
                <w:szCs w:val="18"/>
              </w:rPr>
            </w:pPr>
            <w:r>
              <w:rPr>
                <w:color w:val="000000"/>
                <w:kern w:val="0"/>
                <w:sz w:val="18"/>
                <w:szCs w:val="18"/>
                <w:lang w:bidi="ar"/>
              </w:rPr>
              <w:t>2</w:t>
            </w:r>
          </w:p>
        </w:tc>
        <w:tc>
          <w:tcPr>
            <w:tcW w:w="563" w:type="dxa"/>
            <w:tcBorders>
              <w:top w:val="single" w:color="auto" w:sz="4" w:space="0"/>
              <w:left w:val="single" w:color="auto" w:sz="4" w:space="0"/>
              <w:bottom w:val="single" w:color="auto" w:sz="4" w:space="0"/>
              <w:right w:val="single" w:color="auto" w:sz="4" w:space="0"/>
            </w:tcBorders>
            <w:vAlign w:val="bottom"/>
          </w:tcPr>
          <w:p w14:paraId="6ACB6607">
            <w:pPr>
              <w:widowControl/>
              <w:jc w:val="center"/>
              <w:textAlignment w:val="bottom"/>
              <w:rPr>
                <w:sz w:val="18"/>
                <w:szCs w:val="18"/>
              </w:rPr>
            </w:pPr>
            <w:r>
              <w:rPr>
                <w:rFonts w:ascii="宋体" w:hAnsi="宋体" w:cs="宋体"/>
                <w:color w:val="000000"/>
                <w:kern w:val="0"/>
                <w:sz w:val="22"/>
                <w:lang w:bidi="ar"/>
              </w:rPr>
              <w:t xml:space="preserve"> </w:t>
            </w:r>
          </w:p>
        </w:tc>
        <w:tc>
          <w:tcPr>
            <w:tcW w:w="672" w:type="dxa"/>
            <w:tcBorders>
              <w:top w:val="single" w:color="auto" w:sz="4" w:space="0"/>
              <w:left w:val="single" w:color="auto" w:sz="4" w:space="0"/>
              <w:bottom w:val="single" w:color="auto" w:sz="4" w:space="0"/>
              <w:right w:val="single" w:color="auto" w:sz="4" w:space="0"/>
            </w:tcBorders>
            <w:vAlign w:val="bottom"/>
          </w:tcPr>
          <w:p w14:paraId="1815FF66">
            <w:pPr>
              <w:widowControl/>
              <w:jc w:val="center"/>
              <w:textAlignment w:val="bottom"/>
              <w:rPr>
                <w:sz w:val="18"/>
                <w:szCs w:val="18"/>
              </w:rPr>
            </w:pPr>
            <w:r>
              <w:rPr>
                <w:color w:val="000000"/>
                <w:kern w:val="0"/>
                <w:sz w:val="18"/>
                <w:szCs w:val="18"/>
                <w:lang w:bidi="ar"/>
              </w:rPr>
              <w:t>32</w:t>
            </w:r>
          </w:p>
        </w:tc>
        <w:tc>
          <w:tcPr>
            <w:tcW w:w="591" w:type="dxa"/>
            <w:tcBorders>
              <w:top w:val="single" w:color="auto" w:sz="4" w:space="0"/>
              <w:left w:val="single" w:color="auto" w:sz="4" w:space="0"/>
              <w:bottom w:val="single" w:color="auto" w:sz="4" w:space="0"/>
              <w:right w:val="single" w:color="auto" w:sz="4" w:space="0"/>
            </w:tcBorders>
            <w:vAlign w:val="bottom"/>
          </w:tcPr>
          <w:p w14:paraId="1EF3B26A">
            <w:pPr>
              <w:widowControl/>
              <w:jc w:val="center"/>
              <w:textAlignment w:val="bottom"/>
              <w:rPr>
                <w:sz w:val="18"/>
                <w:szCs w:val="18"/>
              </w:rPr>
            </w:pPr>
            <w:r>
              <w:rPr>
                <w:rFonts w:ascii="宋体" w:hAnsi="宋体" w:cs="宋体"/>
                <w:color w:val="000000"/>
                <w:kern w:val="0"/>
                <w:sz w:val="22"/>
                <w:lang w:bidi="ar"/>
              </w:rPr>
              <w:t xml:space="preserve"> </w:t>
            </w:r>
          </w:p>
        </w:tc>
        <w:tc>
          <w:tcPr>
            <w:tcW w:w="497" w:type="dxa"/>
            <w:tcBorders>
              <w:top w:val="single" w:color="auto" w:sz="4" w:space="0"/>
              <w:left w:val="single" w:color="auto" w:sz="4" w:space="0"/>
              <w:bottom w:val="single" w:color="auto" w:sz="4" w:space="0"/>
              <w:right w:val="single" w:color="auto" w:sz="4" w:space="0"/>
            </w:tcBorders>
            <w:vAlign w:val="bottom"/>
          </w:tcPr>
          <w:p w14:paraId="0610557E">
            <w:pPr>
              <w:widowControl/>
              <w:jc w:val="center"/>
              <w:textAlignment w:val="bottom"/>
              <w:rPr>
                <w:sz w:val="18"/>
                <w:szCs w:val="18"/>
              </w:rPr>
            </w:pPr>
            <w:r>
              <w:rPr>
                <w:color w:val="000000"/>
                <w:kern w:val="0"/>
                <w:sz w:val="18"/>
                <w:szCs w:val="18"/>
                <w:lang w:bidi="ar"/>
              </w:rPr>
              <w:t>4</w:t>
            </w:r>
          </w:p>
        </w:tc>
        <w:tc>
          <w:tcPr>
            <w:tcW w:w="1418" w:type="dxa"/>
            <w:tcBorders>
              <w:top w:val="single" w:color="auto" w:sz="4" w:space="0"/>
              <w:left w:val="single" w:color="auto" w:sz="4" w:space="0"/>
              <w:bottom w:val="single" w:color="auto" w:sz="4" w:space="0"/>
              <w:right w:val="single" w:color="auto" w:sz="4" w:space="0"/>
            </w:tcBorders>
            <w:vAlign w:val="bottom"/>
          </w:tcPr>
          <w:p w14:paraId="3BAC731A">
            <w:pPr>
              <w:widowControl/>
              <w:jc w:val="center"/>
              <w:textAlignment w:val="bottom"/>
              <w:rPr>
                <w:sz w:val="18"/>
                <w:szCs w:val="18"/>
              </w:rPr>
            </w:pPr>
            <w:r>
              <w:rPr>
                <w:rFonts w:hint="eastAsia" w:ascii="宋体" w:hAnsi="宋体" w:cs="宋体"/>
                <w:color w:val="000000"/>
                <w:kern w:val="0"/>
                <w:sz w:val="18"/>
                <w:szCs w:val="18"/>
                <w:lang w:bidi="ar"/>
              </w:rPr>
              <w:t>考查</w:t>
            </w:r>
          </w:p>
        </w:tc>
        <w:tc>
          <w:tcPr>
            <w:tcW w:w="516" w:type="dxa"/>
            <w:vMerge w:val="continue"/>
            <w:tcBorders>
              <w:left w:val="single" w:color="auto" w:sz="4" w:space="0"/>
            </w:tcBorders>
            <w:vAlign w:val="center"/>
          </w:tcPr>
          <w:p w14:paraId="61C88C5A">
            <w:pPr>
              <w:spacing w:line="200" w:lineRule="exact"/>
              <w:jc w:val="left"/>
              <w:rPr>
                <w:sz w:val="18"/>
                <w:szCs w:val="18"/>
              </w:rPr>
            </w:pPr>
          </w:p>
        </w:tc>
      </w:tr>
      <w:tr w14:paraId="1F411B5E">
        <w:trPr>
          <w:trHeight w:val="340" w:hRule="exact"/>
          <w:jc w:val="center"/>
        </w:trPr>
        <w:tc>
          <w:tcPr>
            <w:tcW w:w="386" w:type="dxa"/>
            <w:vMerge w:val="continue"/>
            <w:vAlign w:val="center"/>
          </w:tcPr>
          <w:p w14:paraId="29286256">
            <w:pPr>
              <w:spacing w:line="200" w:lineRule="exact"/>
              <w:jc w:val="center"/>
              <w:rPr>
                <w:sz w:val="18"/>
                <w:szCs w:val="18"/>
              </w:rPr>
            </w:pPr>
          </w:p>
        </w:tc>
        <w:tc>
          <w:tcPr>
            <w:tcW w:w="384" w:type="dxa"/>
            <w:vMerge w:val="continue"/>
            <w:vAlign w:val="center"/>
          </w:tcPr>
          <w:p w14:paraId="0D514374">
            <w:pPr>
              <w:spacing w:line="200" w:lineRule="exact"/>
              <w:ind w:left="-67"/>
              <w:rPr>
                <w:sz w:val="18"/>
                <w:szCs w:val="18"/>
              </w:rPr>
            </w:pPr>
          </w:p>
        </w:tc>
        <w:tc>
          <w:tcPr>
            <w:tcW w:w="832" w:type="dxa"/>
            <w:tcBorders>
              <w:right w:val="single" w:color="auto" w:sz="4" w:space="0"/>
            </w:tcBorders>
            <w:vAlign w:val="bottom"/>
          </w:tcPr>
          <w:p w14:paraId="01957430">
            <w:pPr>
              <w:widowControl/>
              <w:jc w:val="center"/>
              <w:textAlignment w:val="bottom"/>
              <w:rPr>
                <w:sz w:val="20"/>
                <w:szCs w:val="20"/>
              </w:rPr>
            </w:pPr>
            <w:r>
              <w:rPr>
                <w:color w:val="000000"/>
                <w:kern w:val="0"/>
                <w:sz w:val="18"/>
                <w:szCs w:val="18"/>
                <w:lang w:bidi="ar"/>
              </w:rPr>
              <w:t>351043</w:t>
            </w:r>
          </w:p>
        </w:tc>
        <w:tc>
          <w:tcPr>
            <w:tcW w:w="1967" w:type="dxa"/>
            <w:tcBorders>
              <w:right w:val="single" w:color="auto" w:sz="4" w:space="0"/>
            </w:tcBorders>
            <w:vAlign w:val="bottom"/>
          </w:tcPr>
          <w:p w14:paraId="5D970E02">
            <w:pPr>
              <w:widowControl/>
              <w:jc w:val="left"/>
              <w:textAlignment w:val="bottom"/>
              <w:rPr>
                <w:sz w:val="18"/>
                <w:szCs w:val="18"/>
              </w:rPr>
            </w:pPr>
            <w:r>
              <w:rPr>
                <w:rFonts w:hint="eastAsia" w:ascii="宋体" w:hAnsi="宋体" w:cs="宋体"/>
                <w:color w:val="000000"/>
                <w:kern w:val="0"/>
                <w:sz w:val="18"/>
                <w:szCs w:val="18"/>
                <w:lang w:bidi="ar"/>
              </w:rPr>
              <w:t>数据治理</w:t>
            </w:r>
          </w:p>
        </w:tc>
        <w:tc>
          <w:tcPr>
            <w:tcW w:w="637" w:type="dxa"/>
            <w:tcBorders>
              <w:top w:val="single" w:color="auto" w:sz="4" w:space="0"/>
              <w:left w:val="single" w:color="auto" w:sz="4" w:space="0"/>
              <w:bottom w:val="single" w:color="auto" w:sz="4" w:space="0"/>
              <w:right w:val="single" w:color="auto" w:sz="4" w:space="0"/>
            </w:tcBorders>
            <w:vAlign w:val="bottom"/>
          </w:tcPr>
          <w:p w14:paraId="070141E4">
            <w:pPr>
              <w:widowControl/>
              <w:jc w:val="center"/>
              <w:textAlignment w:val="bottom"/>
              <w:rPr>
                <w:sz w:val="18"/>
                <w:szCs w:val="18"/>
              </w:rPr>
            </w:pPr>
            <w:r>
              <w:rPr>
                <w:color w:val="000000"/>
                <w:kern w:val="0"/>
                <w:sz w:val="18"/>
                <w:szCs w:val="18"/>
                <w:lang w:bidi="ar"/>
              </w:rPr>
              <w:t>2</w:t>
            </w:r>
          </w:p>
        </w:tc>
        <w:tc>
          <w:tcPr>
            <w:tcW w:w="563" w:type="dxa"/>
            <w:tcBorders>
              <w:top w:val="single" w:color="auto" w:sz="4" w:space="0"/>
              <w:left w:val="single" w:color="auto" w:sz="4" w:space="0"/>
              <w:bottom w:val="single" w:color="auto" w:sz="4" w:space="0"/>
              <w:right w:val="single" w:color="auto" w:sz="4" w:space="0"/>
            </w:tcBorders>
            <w:vAlign w:val="bottom"/>
          </w:tcPr>
          <w:p w14:paraId="56497AA1">
            <w:pPr>
              <w:widowControl/>
              <w:jc w:val="center"/>
              <w:textAlignment w:val="bottom"/>
              <w:rPr>
                <w:sz w:val="18"/>
                <w:szCs w:val="18"/>
              </w:rPr>
            </w:pPr>
            <w:r>
              <w:rPr>
                <w:rFonts w:ascii="宋体" w:hAnsi="宋体" w:cs="宋体"/>
                <w:color w:val="000000"/>
                <w:kern w:val="0"/>
                <w:sz w:val="22"/>
                <w:lang w:bidi="ar"/>
              </w:rPr>
              <w:t xml:space="preserve"> </w:t>
            </w:r>
          </w:p>
        </w:tc>
        <w:tc>
          <w:tcPr>
            <w:tcW w:w="672" w:type="dxa"/>
            <w:tcBorders>
              <w:top w:val="single" w:color="auto" w:sz="4" w:space="0"/>
              <w:left w:val="single" w:color="auto" w:sz="4" w:space="0"/>
              <w:bottom w:val="single" w:color="auto" w:sz="4" w:space="0"/>
              <w:right w:val="single" w:color="auto" w:sz="4" w:space="0"/>
            </w:tcBorders>
            <w:vAlign w:val="bottom"/>
          </w:tcPr>
          <w:p w14:paraId="5BF2522C">
            <w:pPr>
              <w:widowControl/>
              <w:jc w:val="center"/>
              <w:textAlignment w:val="bottom"/>
              <w:rPr>
                <w:sz w:val="18"/>
                <w:szCs w:val="18"/>
              </w:rPr>
            </w:pPr>
            <w:r>
              <w:rPr>
                <w:color w:val="000000"/>
                <w:kern w:val="0"/>
                <w:sz w:val="18"/>
                <w:szCs w:val="18"/>
                <w:lang w:bidi="ar"/>
              </w:rPr>
              <w:t>32</w:t>
            </w:r>
          </w:p>
        </w:tc>
        <w:tc>
          <w:tcPr>
            <w:tcW w:w="591" w:type="dxa"/>
            <w:tcBorders>
              <w:top w:val="single" w:color="auto" w:sz="4" w:space="0"/>
              <w:left w:val="single" w:color="auto" w:sz="4" w:space="0"/>
              <w:bottom w:val="single" w:color="auto" w:sz="4" w:space="0"/>
              <w:right w:val="single" w:color="auto" w:sz="4" w:space="0"/>
            </w:tcBorders>
            <w:vAlign w:val="bottom"/>
          </w:tcPr>
          <w:p w14:paraId="7A473A19">
            <w:pPr>
              <w:widowControl/>
              <w:jc w:val="center"/>
              <w:textAlignment w:val="bottom"/>
              <w:rPr>
                <w:sz w:val="18"/>
                <w:szCs w:val="18"/>
              </w:rPr>
            </w:pPr>
            <w:r>
              <w:rPr>
                <w:rFonts w:ascii="宋体" w:hAnsi="宋体" w:cs="宋体"/>
                <w:color w:val="000000"/>
                <w:kern w:val="0"/>
                <w:sz w:val="22"/>
                <w:lang w:bidi="ar"/>
              </w:rPr>
              <w:t xml:space="preserve"> </w:t>
            </w:r>
          </w:p>
        </w:tc>
        <w:tc>
          <w:tcPr>
            <w:tcW w:w="497" w:type="dxa"/>
            <w:tcBorders>
              <w:top w:val="single" w:color="auto" w:sz="4" w:space="0"/>
              <w:left w:val="single" w:color="auto" w:sz="4" w:space="0"/>
              <w:bottom w:val="single" w:color="auto" w:sz="4" w:space="0"/>
              <w:right w:val="single" w:color="auto" w:sz="4" w:space="0"/>
            </w:tcBorders>
            <w:vAlign w:val="bottom"/>
          </w:tcPr>
          <w:p w14:paraId="198CC24D">
            <w:pPr>
              <w:widowControl/>
              <w:jc w:val="center"/>
              <w:textAlignment w:val="bottom"/>
              <w:rPr>
                <w:sz w:val="18"/>
                <w:szCs w:val="18"/>
              </w:rPr>
            </w:pPr>
            <w:r>
              <w:rPr>
                <w:color w:val="000000"/>
                <w:kern w:val="0"/>
                <w:sz w:val="18"/>
                <w:szCs w:val="18"/>
                <w:lang w:bidi="ar"/>
              </w:rPr>
              <w:t>5</w:t>
            </w:r>
          </w:p>
        </w:tc>
        <w:tc>
          <w:tcPr>
            <w:tcW w:w="1418" w:type="dxa"/>
            <w:tcBorders>
              <w:top w:val="single" w:color="auto" w:sz="4" w:space="0"/>
              <w:left w:val="single" w:color="auto" w:sz="4" w:space="0"/>
              <w:bottom w:val="single" w:color="auto" w:sz="4" w:space="0"/>
              <w:right w:val="single" w:color="auto" w:sz="4" w:space="0"/>
            </w:tcBorders>
            <w:vAlign w:val="bottom"/>
          </w:tcPr>
          <w:p w14:paraId="4806C922">
            <w:pPr>
              <w:widowControl/>
              <w:jc w:val="center"/>
              <w:textAlignment w:val="bottom"/>
              <w:rPr>
                <w:sz w:val="18"/>
                <w:szCs w:val="18"/>
              </w:rPr>
            </w:pPr>
            <w:r>
              <w:rPr>
                <w:rFonts w:hint="eastAsia" w:ascii="宋体" w:hAnsi="宋体" w:cs="宋体"/>
                <w:color w:val="000000"/>
                <w:kern w:val="0"/>
                <w:sz w:val="18"/>
                <w:szCs w:val="18"/>
                <w:lang w:bidi="ar"/>
              </w:rPr>
              <w:t>考查</w:t>
            </w:r>
          </w:p>
        </w:tc>
        <w:tc>
          <w:tcPr>
            <w:tcW w:w="516" w:type="dxa"/>
            <w:vMerge w:val="continue"/>
            <w:tcBorders>
              <w:left w:val="single" w:color="auto" w:sz="4" w:space="0"/>
            </w:tcBorders>
            <w:vAlign w:val="center"/>
          </w:tcPr>
          <w:p w14:paraId="475EE9EE">
            <w:pPr>
              <w:spacing w:line="200" w:lineRule="exact"/>
              <w:jc w:val="left"/>
              <w:rPr>
                <w:sz w:val="18"/>
                <w:szCs w:val="18"/>
              </w:rPr>
            </w:pPr>
          </w:p>
        </w:tc>
      </w:tr>
      <w:tr w14:paraId="20F3A3FF">
        <w:trPr>
          <w:trHeight w:val="340" w:hRule="exact"/>
          <w:jc w:val="center"/>
        </w:trPr>
        <w:tc>
          <w:tcPr>
            <w:tcW w:w="386" w:type="dxa"/>
            <w:vMerge w:val="continue"/>
            <w:vAlign w:val="center"/>
          </w:tcPr>
          <w:p w14:paraId="1FC398B4">
            <w:pPr>
              <w:spacing w:line="200" w:lineRule="exact"/>
              <w:jc w:val="center"/>
              <w:rPr>
                <w:sz w:val="18"/>
                <w:szCs w:val="18"/>
              </w:rPr>
            </w:pPr>
          </w:p>
        </w:tc>
        <w:tc>
          <w:tcPr>
            <w:tcW w:w="384" w:type="dxa"/>
            <w:vMerge w:val="continue"/>
            <w:vAlign w:val="center"/>
          </w:tcPr>
          <w:p w14:paraId="2DC5E3AB">
            <w:pPr>
              <w:spacing w:line="200" w:lineRule="exact"/>
              <w:ind w:left="-67"/>
              <w:rPr>
                <w:sz w:val="18"/>
                <w:szCs w:val="18"/>
              </w:rPr>
            </w:pPr>
          </w:p>
        </w:tc>
        <w:tc>
          <w:tcPr>
            <w:tcW w:w="832" w:type="dxa"/>
            <w:tcBorders>
              <w:right w:val="single" w:color="auto" w:sz="4" w:space="0"/>
            </w:tcBorders>
            <w:vAlign w:val="bottom"/>
          </w:tcPr>
          <w:p w14:paraId="1BBBEC64">
            <w:pPr>
              <w:widowControl/>
              <w:jc w:val="center"/>
              <w:textAlignment w:val="bottom"/>
              <w:rPr>
                <w:sz w:val="20"/>
                <w:szCs w:val="20"/>
              </w:rPr>
            </w:pPr>
            <w:r>
              <w:rPr>
                <w:color w:val="000000"/>
                <w:kern w:val="0"/>
                <w:sz w:val="18"/>
                <w:szCs w:val="18"/>
                <w:lang w:bidi="ar"/>
              </w:rPr>
              <w:t>351271</w:t>
            </w:r>
          </w:p>
        </w:tc>
        <w:tc>
          <w:tcPr>
            <w:tcW w:w="1967" w:type="dxa"/>
            <w:tcBorders>
              <w:right w:val="single" w:color="auto" w:sz="4" w:space="0"/>
            </w:tcBorders>
            <w:vAlign w:val="bottom"/>
          </w:tcPr>
          <w:p w14:paraId="136886EE">
            <w:pPr>
              <w:widowControl/>
              <w:jc w:val="left"/>
              <w:textAlignment w:val="bottom"/>
              <w:rPr>
                <w:sz w:val="18"/>
                <w:szCs w:val="18"/>
              </w:rPr>
            </w:pPr>
            <w:r>
              <w:rPr>
                <w:rFonts w:hint="eastAsia" w:ascii="宋体" w:hAnsi="宋体" w:cs="宋体"/>
                <w:color w:val="000000"/>
                <w:kern w:val="0"/>
                <w:sz w:val="18"/>
                <w:szCs w:val="18"/>
                <w:lang w:bidi="ar"/>
              </w:rPr>
              <w:t>创业活动与资本市场</w:t>
            </w:r>
          </w:p>
        </w:tc>
        <w:tc>
          <w:tcPr>
            <w:tcW w:w="637" w:type="dxa"/>
            <w:tcBorders>
              <w:top w:val="single" w:color="auto" w:sz="4" w:space="0"/>
              <w:left w:val="single" w:color="auto" w:sz="4" w:space="0"/>
              <w:bottom w:val="single" w:color="auto" w:sz="4" w:space="0"/>
              <w:right w:val="single" w:color="auto" w:sz="4" w:space="0"/>
            </w:tcBorders>
            <w:vAlign w:val="bottom"/>
          </w:tcPr>
          <w:p w14:paraId="2C0D20B1">
            <w:pPr>
              <w:widowControl/>
              <w:jc w:val="center"/>
              <w:textAlignment w:val="bottom"/>
              <w:rPr>
                <w:sz w:val="18"/>
                <w:szCs w:val="18"/>
              </w:rPr>
            </w:pPr>
            <w:r>
              <w:rPr>
                <w:color w:val="000000"/>
                <w:kern w:val="0"/>
                <w:sz w:val="18"/>
                <w:szCs w:val="18"/>
                <w:lang w:bidi="ar"/>
              </w:rPr>
              <w:t>2</w:t>
            </w:r>
          </w:p>
        </w:tc>
        <w:tc>
          <w:tcPr>
            <w:tcW w:w="563" w:type="dxa"/>
            <w:tcBorders>
              <w:top w:val="single" w:color="auto" w:sz="4" w:space="0"/>
              <w:left w:val="single" w:color="auto" w:sz="4" w:space="0"/>
              <w:bottom w:val="single" w:color="auto" w:sz="4" w:space="0"/>
              <w:right w:val="single" w:color="auto" w:sz="4" w:space="0"/>
            </w:tcBorders>
            <w:vAlign w:val="bottom"/>
          </w:tcPr>
          <w:p w14:paraId="0EAC040A">
            <w:pPr>
              <w:widowControl/>
              <w:jc w:val="center"/>
              <w:textAlignment w:val="bottom"/>
              <w:rPr>
                <w:sz w:val="18"/>
                <w:szCs w:val="18"/>
              </w:rPr>
            </w:pPr>
            <w:r>
              <w:rPr>
                <w:rFonts w:ascii="宋体" w:hAnsi="宋体" w:cs="宋体"/>
                <w:color w:val="000000"/>
                <w:kern w:val="0"/>
                <w:sz w:val="22"/>
                <w:lang w:bidi="ar"/>
              </w:rPr>
              <w:t xml:space="preserve"> </w:t>
            </w:r>
          </w:p>
        </w:tc>
        <w:tc>
          <w:tcPr>
            <w:tcW w:w="672" w:type="dxa"/>
            <w:tcBorders>
              <w:top w:val="single" w:color="auto" w:sz="4" w:space="0"/>
              <w:left w:val="single" w:color="auto" w:sz="4" w:space="0"/>
              <w:bottom w:val="single" w:color="auto" w:sz="4" w:space="0"/>
              <w:right w:val="single" w:color="auto" w:sz="4" w:space="0"/>
            </w:tcBorders>
            <w:vAlign w:val="bottom"/>
          </w:tcPr>
          <w:p w14:paraId="7823B006">
            <w:pPr>
              <w:widowControl/>
              <w:jc w:val="center"/>
              <w:textAlignment w:val="bottom"/>
              <w:rPr>
                <w:sz w:val="18"/>
                <w:szCs w:val="18"/>
              </w:rPr>
            </w:pPr>
            <w:r>
              <w:rPr>
                <w:color w:val="000000"/>
                <w:kern w:val="0"/>
                <w:sz w:val="18"/>
                <w:szCs w:val="18"/>
                <w:lang w:bidi="ar"/>
              </w:rPr>
              <w:t>32</w:t>
            </w:r>
          </w:p>
        </w:tc>
        <w:tc>
          <w:tcPr>
            <w:tcW w:w="591" w:type="dxa"/>
            <w:tcBorders>
              <w:top w:val="single" w:color="auto" w:sz="4" w:space="0"/>
              <w:left w:val="single" w:color="auto" w:sz="4" w:space="0"/>
              <w:bottom w:val="single" w:color="auto" w:sz="4" w:space="0"/>
              <w:right w:val="single" w:color="auto" w:sz="4" w:space="0"/>
            </w:tcBorders>
            <w:vAlign w:val="bottom"/>
          </w:tcPr>
          <w:p w14:paraId="0C24BF75">
            <w:pPr>
              <w:widowControl/>
              <w:jc w:val="center"/>
              <w:textAlignment w:val="bottom"/>
              <w:rPr>
                <w:sz w:val="18"/>
                <w:szCs w:val="18"/>
              </w:rPr>
            </w:pPr>
            <w:r>
              <w:rPr>
                <w:rFonts w:ascii="宋体" w:hAnsi="宋体" w:cs="宋体"/>
                <w:color w:val="000000"/>
                <w:kern w:val="0"/>
                <w:sz w:val="22"/>
                <w:lang w:bidi="ar"/>
              </w:rPr>
              <w:t xml:space="preserve"> </w:t>
            </w:r>
          </w:p>
        </w:tc>
        <w:tc>
          <w:tcPr>
            <w:tcW w:w="497" w:type="dxa"/>
            <w:tcBorders>
              <w:top w:val="single" w:color="auto" w:sz="4" w:space="0"/>
              <w:left w:val="single" w:color="auto" w:sz="4" w:space="0"/>
              <w:bottom w:val="single" w:color="auto" w:sz="4" w:space="0"/>
              <w:right w:val="single" w:color="auto" w:sz="4" w:space="0"/>
            </w:tcBorders>
            <w:vAlign w:val="bottom"/>
          </w:tcPr>
          <w:p w14:paraId="78D1A6EB">
            <w:pPr>
              <w:widowControl/>
              <w:jc w:val="center"/>
              <w:textAlignment w:val="bottom"/>
              <w:rPr>
                <w:rFonts w:hint="eastAsia" w:eastAsia="宋体"/>
                <w:sz w:val="18"/>
                <w:szCs w:val="18"/>
                <w:lang w:val="en-US" w:eastAsia="zh-CN"/>
              </w:rPr>
            </w:pPr>
            <w:r>
              <w:rPr>
                <w:rFonts w:hint="eastAsia"/>
                <w:sz w:val="18"/>
                <w:szCs w:val="18"/>
                <w:lang w:val="en-US" w:eastAsia="zh-CN"/>
              </w:rPr>
              <w:t>5</w:t>
            </w:r>
          </w:p>
        </w:tc>
        <w:tc>
          <w:tcPr>
            <w:tcW w:w="1418" w:type="dxa"/>
            <w:tcBorders>
              <w:top w:val="single" w:color="auto" w:sz="4" w:space="0"/>
              <w:left w:val="single" w:color="auto" w:sz="4" w:space="0"/>
              <w:bottom w:val="single" w:color="auto" w:sz="4" w:space="0"/>
              <w:right w:val="single" w:color="auto" w:sz="4" w:space="0"/>
            </w:tcBorders>
            <w:vAlign w:val="bottom"/>
          </w:tcPr>
          <w:p w14:paraId="1DFD8726">
            <w:pPr>
              <w:widowControl/>
              <w:jc w:val="center"/>
              <w:textAlignment w:val="bottom"/>
              <w:rPr>
                <w:sz w:val="18"/>
                <w:szCs w:val="18"/>
              </w:rPr>
            </w:pPr>
            <w:r>
              <w:rPr>
                <w:rFonts w:hint="eastAsia" w:ascii="宋体" w:hAnsi="宋体" w:cs="宋体"/>
                <w:color w:val="000000"/>
                <w:kern w:val="0"/>
                <w:sz w:val="18"/>
                <w:szCs w:val="18"/>
                <w:lang w:bidi="ar"/>
              </w:rPr>
              <w:t>考查</w:t>
            </w:r>
          </w:p>
        </w:tc>
        <w:tc>
          <w:tcPr>
            <w:tcW w:w="516" w:type="dxa"/>
            <w:vMerge w:val="continue"/>
            <w:tcBorders>
              <w:left w:val="single" w:color="auto" w:sz="4" w:space="0"/>
            </w:tcBorders>
            <w:vAlign w:val="center"/>
          </w:tcPr>
          <w:p w14:paraId="2236875C">
            <w:pPr>
              <w:spacing w:line="200" w:lineRule="exact"/>
              <w:jc w:val="left"/>
              <w:rPr>
                <w:sz w:val="18"/>
                <w:szCs w:val="18"/>
              </w:rPr>
            </w:pPr>
          </w:p>
        </w:tc>
      </w:tr>
      <w:tr w14:paraId="5D3BD403">
        <w:trPr>
          <w:trHeight w:val="340" w:hRule="exact"/>
          <w:jc w:val="center"/>
        </w:trPr>
        <w:tc>
          <w:tcPr>
            <w:tcW w:w="386" w:type="dxa"/>
            <w:vMerge w:val="continue"/>
            <w:vAlign w:val="center"/>
          </w:tcPr>
          <w:p w14:paraId="3DE743BB">
            <w:pPr>
              <w:spacing w:line="200" w:lineRule="exact"/>
              <w:ind w:left="-67" w:right="-145" w:rightChars="-69"/>
              <w:jc w:val="center"/>
              <w:rPr>
                <w:sz w:val="18"/>
                <w:szCs w:val="18"/>
              </w:rPr>
            </w:pPr>
          </w:p>
        </w:tc>
        <w:tc>
          <w:tcPr>
            <w:tcW w:w="384" w:type="dxa"/>
            <w:vMerge w:val="continue"/>
            <w:vAlign w:val="center"/>
          </w:tcPr>
          <w:p w14:paraId="6C1E2B75">
            <w:pPr>
              <w:spacing w:line="200" w:lineRule="exact"/>
              <w:ind w:left="-67"/>
              <w:jc w:val="center"/>
              <w:rPr>
                <w:sz w:val="18"/>
                <w:szCs w:val="18"/>
              </w:rPr>
            </w:pPr>
          </w:p>
        </w:tc>
        <w:tc>
          <w:tcPr>
            <w:tcW w:w="832" w:type="dxa"/>
            <w:tcBorders>
              <w:right w:val="single" w:color="auto" w:sz="4" w:space="0"/>
            </w:tcBorders>
            <w:vAlign w:val="bottom"/>
          </w:tcPr>
          <w:p w14:paraId="5C760F21">
            <w:pPr>
              <w:widowControl/>
              <w:jc w:val="center"/>
              <w:textAlignment w:val="bottom"/>
              <w:rPr>
                <w:sz w:val="20"/>
                <w:szCs w:val="20"/>
              </w:rPr>
            </w:pPr>
            <w:r>
              <w:rPr>
                <w:color w:val="000000"/>
                <w:kern w:val="0"/>
                <w:sz w:val="18"/>
                <w:szCs w:val="18"/>
                <w:lang w:bidi="ar"/>
              </w:rPr>
              <w:t>351054</w:t>
            </w:r>
          </w:p>
        </w:tc>
        <w:tc>
          <w:tcPr>
            <w:tcW w:w="1967" w:type="dxa"/>
            <w:tcBorders>
              <w:right w:val="single" w:color="auto" w:sz="4" w:space="0"/>
            </w:tcBorders>
            <w:vAlign w:val="bottom"/>
          </w:tcPr>
          <w:p w14:paraId="382F46EC">
            <w:pPr>
              <w:widowControl/>
              <w:jc w:val="left"/>
              <w:textAlignment w:val="bottom"/>
              <w:rPr>
                <w:sz w:val="18"/>
                <w:szCs w:val="18"/>
              </w:rPr>
            </w:pPr>
            <w:r>
              <w:rPr>
                <w:rFonts w:hint="eastAsia" w:ascii="宋体" w:hAnsi="宋体" w:cs="宋体"/>
                <w:color w:val="000000"/>
                <w:kern w:val="0"/>
                <w:sz w:val="18"/>
                <w:szCs w:val="18"/>
                <w:lang w:bidi="ar"/>
              </w:rPr>
              <w:t>区块链技术与应用</w:t>
            </w:r>
          </w:p>
        </w:tc>
        <w:tc>
          <w:tcPr>
            <w:tcW w:w="637" w:type="dxa"/>
            <w:tcBorders>
              <w:top w:val="single" w:color="auto" w:sz="4" w:space="0"/>
              <w:left w:val="single" w:color="auto" w:sz="4" w:space="0"/>
              <w:bottom w:val="single" w:color="auto" w:sz="4" w:space="0"/>
              <w:right w:val="single" w:color="auto" w:sz="4" w:space="0"/>
            </w:tcBorders>
            <w:vAlign w:val="bottom"/>
          </w:tcPr>
          <w:p w14:paraId="08C08EB9">
            <w:pPr>
              <w:widowControl/>
              <w:jc w:val="center"/>
              <w:textAlignment w:val="bottom"/>
              <w:rPr>
                <w:sz w:val="18"/>
                <w:szCs w:val="18"/>
              </w:rPr>
            </w:pPr>
            <w:r>
              <w:rPr>
                <w:color w:val="000000"/>
                <w:kern w:val="0"/>
                <w:sz w:val="18"/>
                <w:szCs w:val="18"/>
                <w:lang w:bidi="ar"/>
              </w:rPr>
              <w:t>2</w:t>
            </w:r>
          </w:p>
        </w:tc>
        <w:tc>
          <w:tcPr>
            <w:tcW w:w="563" w:type="dxa"/>
            <w:tcBorders>
              <w:top w:val="single" w:color="auto" w:sz="4" w:space="0"/>
              <w:left w:val="single" w:color="auto" w:sz="4" w:space="0"/>
              <w:bottom w:val="single" w:color="auto" w:sz="4" w:space="0"/>
              <w:right w:val="single" w:color="auto" w:sz="4" w:space="0"/>
            </w:tcBorders>
            <w:vAlign w:val="bottom"/>
          </w:tcPr>
          <w:p w14:paraId="5E301184">
            <w:pPr>
              <w:widowControl/>
              <w:jc w:val="center"/>
              <w:textAlignment w:val="bottom"/>
              <w:rPr>
                <w:sz w:val="18"/>
                <w:szCs w:val="18"/>
              </w:rPr>
            </w:pPr>
            <w:r>
              <w:rPr>
                <w:rFonts w:ascii="宋体" w:hAnsi="宋体" w:cs="宋体"/>
                <w:color w:val="000000"/>
                <w:kern w:val="0"/>
                <w:sz w:val="22"/>
                <w:lang w:bidi="ar"/>
              </w:rPr>
              <w:t xml:space="preserve"> </w:t>
            </w:r>
          </w:p>
        </w:tc>
        <w:tc>
          <w:tcPr>
            <w:tcW w:w="672" w:type="dxa"/>
            <w:tcBorders>
              <w:top w:val="single" w:color="auto" w:sz="4" w:space="0"/>
              <w:left w:val="single" w:color="auto" w:sz="4" w:space="0"/>
              <w:bottom w:val="single" w:color="auto" w:sz="4" w:space="0"/>
              <w:right w:val="single" w:color="auto" w:sz="4" w:space="0"/>
            </w:tcBorders>
            <w:vAlign w:val="bottom"/>
          </w:tcPr>
          <w:p w14:paraId="751CEBA3">
            <w:pPr>
              <w:widowControl/>
              <w:jc w:val="center"/>
              <w:textAlignment w:val="bottom"/>
              <w:rPr>
                <w:sz w:val="18"/>
                <w:szCs w:val="18"/>
              </w:rPr>
            </w:pPr>
            <w:r>
              <w:rPr>
                <w:color w:val="000000"/>
                <w:kern w:val="0"/>
                <w:sz w:val="18"/>
                <w:szCs w:val="18"/>
                <w:lang w:bidi="ar"/>
              </w:rPr>
              <w:t>32</w:t>
            </w:r>
          </w:p>
        </w:tc>
        <w:tc>
          <w:tcPr>
            <w:tcW w:w="591" w:type="dxa"/>
            <w:tcBorders>
              <w:top w:val="single" w:color="auto" w:sz="4" w:space="0"/>
              <w:left w:val="single" w:color="auto" w:sz="4" w:space="0"/>
              <w:bottom w:val="single" w:color="auto" w:sz="4" w:space="0"/>
              <w:right w:val="single" w:color="auto" w:sz="4" w:space="0"/>
            </w:tcBorders>
            <w:vAlign w:val="bottom"/>
          </w:tcPr>
          <w:p w14:paraId="7188C1A0">
            <w:pPr>
              <w:widowControl/>
              <w:jc w:val="center"/>
              <w:textAlignment w:val="bottom"/>
              <w:rPr>
                <w:sz w:val="18"/>
                <w:szCs w:val="18"/>
              </w:rPr>
            </w:pPr>
            <w:r>
              <w:rPr>
                <w:rFonts w:ascii="宋体" w:hAnsi="宋体" w:cs="宋体"/>
                <w:color w:val="000000"/>
                <w:kern w:val="0"/>
                <w:sz w:val="22"/>
                <w:lang w:bidi="ar"/>
              </w:rPr>
              <w:t xml:space="preserve"> </w:t>
            </w:r>
          </w:p>
        </w:tc>
        <w:tc>
          <w:tcPr>
            <w:tcW w:w="497" w:type="dxa"/>
            <w:tcBorders>
              <w:top w:val="single" w:color="auto" w:sz="4" w:space="0"/>
              <w:left w:val="single" w:color="auto" w:sz="4" w:space="0"/>
              <w:bottom w:val="single" w:color="auto" w:sz="4" w:space="0"/>
              <w:right w:val="single" w:color="auto" w:sz="4" w:space="0"/>
            </w:tcBorders>
            <w:vAlign w:val="bottom"/>
          </w:tcPr>
          <w:p w14:paraId="2679093E">
            <w:pPr>
              <w:widowControl/>
              <w:jc w:val="center"/>
              <w:textAlignment w:val="bottom"/>
              <w:rPr>
                <w:sz w:val="18"/>
                <w:szCs w:val="18"/>
              </w:rPr>
            </w:pPr>
            <w:r>
              <w:rPr>
                <w:color w:val="000000"/>
                <w:kern w:val="0"/>
                <w:sz w:val="18"/>
                <w:szCs w:val="18"/>
                <w:lang w:bidi="ar"/>
              </w:rPr>
              <w:t>6</w:t>
            </w:r>
          </w:p>
        </w:tc>
        <w:tc>
          <w:tcPr>
            <w:tcW w:w="1418" w:type="dxa"/>
            <w:tcBorders>
              <w:top w:val="single" w:color="auto" w:sz="4" w:space="0"/>
              <w:left w:val="single" w:color="auto" w:sz="4" w:space="0"/>
              <w:bottom w:val="single" w:color="auto" w:sz="4" w:space="0"/>
              <w:right w:val="single" w:color="auto" w:sz="4" w:space="0"/>
            </w:tcBorders>
            <w:vAlign w:val="bottom"/>
          </w:tcPr>
          <w:p w14:paraId="0C645B94">
            <w:pPr>
              <w:widowControl/>
              <w:jc w:val="center"/>
              <w:textAlignment w:val="bottom"/>
              <w:rPr>
                <w:sz w:val="18"/>
                <w:szCs w:val="18"/>
              </w:rPr>
            </w:pPr>
            <w:r>
              <w:rPr>
                <w:rFonts w:hint="eastAsia" w:ascii="宋体" w:hAnsi="宋体" w:cs="宋体"/>
                <w:color w:val="000000"/>
                <w:kern w:val="0"/>
                <w:sz w:val="18"/>
                <w:szCs w:val="18"/>
                <w:lang w:bidi="ar"/>
              </w:rPr>
              <w:t>考查</w:t>
            </w:r>
          </w:p>
        </w:tc>
        <w:tc>
          <w:tcPr>
            <w:tcW w:w="516" w:type="dxa"/>
            <w:vMerge w:val="continue"/>
            <w:tcBorders>
              <w:left w:val="single" w:color="auto" w:sz="4" w:space="0"/>
            </w:tcBorders>
            <w:vAlign w:val="center"/>
          </w:tcPr>
          <w:p w14:paraId="0119FE42">
            <w:pPr>
              <w:spacing w:line="200" w:lineRule="exact"/>
              <w:jc w:val="center"/>
              <w:rPr>
                <w:sz w:val="18"/>
                <w:szCs w:val="18"/>
              </w:rPr>
            </w:pPr>
          </w:p>
        </w:tc>
      </w:tr>
      <w:tr w14:paraId="5BA9B736">
        <w:trPr>
          <w:trHeight w:val="340" w:hRule="exact"/>
          <w:jc w:val="center"/>
        </w:trPr>
        <w:tc>
          <w:tcPr>
            <w:tcW w:w="386" w:type="dxa"/>
            <w:vMerge w:val="continue"/>
            <w:vAlign w:val="center"/>
          </w:tcPr>
          <w:p w14:paraId="5B414D1B">
            <w:pPr>
              <w:spacing w:line="200" w:lineRule="exact"/>
              <w:ind w:left="-67" w:right="-145" w:rightChars="-69"/>
              <w:jc w:val="center"/>
              <w:rPr>
                <w:sz w:val="18"/>
                <w:szCs w:val="18"/>
              </w:rPr>
            </w:pPr>
          </w:p>
        </w:tc>
        <w:tc>
          <w:tcPr>
            <w:tcW w:w="384" w:type="dxa"/>
            <w:vMerge w:val="continue"/>
            <w:vAlign w:val="center"/>
          </w:tcPr>
          <w:p w14:paraId="7337FE31">
            <w:pPr>
              <w:spacing w:line="200" w:lineRule="exact"/>
              <w:ind w:left="-67"/>
              <w:jc w:val="center"/>
              <w:rPr>
                <w:sz w:val="18"/>
                <w:szCs w:val="18"/>
              </w:rPr>
            </w:pPr>
          </w:p>
        </w:tc>
        <w:tc>
          <w:tcPr>
            <w:tcW w:w="832" w:type="dxa"/>
            <w:tcBorders>
              <w:right w:val="single" w:color="auto" w:sz="4" w:space="0"/>
            </w:tcBorders>
            <w:vAlign w:val="bottom"/>
          </w:tcPr>
          <w:p w14:paraId="461F8188">
            <w:pPr>
              <w:widowControl/>
              <w:jc w:val="center"/>
              <w:textAlignment w:val="bottom"/>
              <w:rPr>
                <w:sz w:val="20"/>
                <w:szCs w:val="20"/>
              </w:rPr>
            </w:pPr>
            <w:r>
              <w:rPr>
                <w:color w:val="000000"/>
                <w:kern w:val="0"/>
                <w:sz w:val="18"/>
                <w:szCs w:val="18"/>
                <w:lang w:bidi="ar"/>
              </w:rPr>
              <w:t>351055</w:t>
            </w:r>
          </w:p>
        </w:tc>
        <w:tc>
          <w:tcPr>
            <w:tcW w:w="1967" w:type="dxa"/>
            <w:tcBorders>
              <w:right w:val="single" w:color="auto" w:sz="4" w:space="0"/>
            </w:tcBorders>
            <w:vAlign w:val="bottom"/>
          </w:tcPr>
          <w:p w14:paraId="41B90F41">
            <w:pPr>
              <w:widowControl/>
              <w:jc w:val="left"/>
              <w:textAlignment w:val="bottom"/>
              <w:rPr>
                <w:sz w:val="18"/>
                <w:szCs w:val="18"/>
              </w:rPr>
            </w:pPr>
            <w:r>
              <w:rPr>
                <w:rFonts w:hint="eastAsia" w:ascii="宋体" w:hAnsi="宋体" w:cs="宋体"/>
                <w:color w:val="000000"/>
                <w:kern w:val="0"/>
                <w:sz w:val="18"/>
                <w:szCs w:val="18"/>
                <w:lang w:bidi="ar"/>
              </w:rPr>
              <w:t>公文写作</w:t>
            </w:r>
          </w:p>
        </w:tc>
        <w:tc>
          <w:tcPr>
            <w:tcW w:w="637" w:type="dxa"/>
            <w:tcBorders>
              <w:top w:val="single" w:color="auto" w:sz="4" w:space="0"/>
              <w:left w:val="single" w:color="auto" w:sz="4" w:space="0"/>
              <w:bottom w:val="single" w:color="auto" w:sz="4" w:space="0"/>
              <w:right w:val="single" w:color="auto" w:sz="4" w:space="0"/>
            </w:tcBorders>
            <w:vAlign w:val="bottom"/>
          </w:tcPr>
          <w:p w14:paraId="738B0A13">
            <w:pPr>
              <w:widowControl/>
              <w:jc w:val="center"/>
              <w:textAlignment w:val="bottom"/>
              <w:rPr>
                <w:sz w:val="18"/>
                <w:szCs w:val="18"/>
              </w:rPr>
            </w:pPr>
            <w:r>
              <w:rPr>
                <w:color w:val="000000"/>
                <w:kern w:val="0"/>
                <w:sz w:val="18"/>
                <w:szCs w:val="18"/>
                <w:lang w:bidi="ar"/>
              </w:rPr>
              <w:t>2</w:t>
            </w:r>
          </w:p>
        </w:tc>
        <w:tc>
          <w:tcPr>
            <w:tcW w:w="563" w:type="dxa"/>
            <w:tcBorders>
              <w:top w:val="single" w:color="auto" w:sz="4" w:space="0"/>
              <w:left w:val="single" w:color="auto" w:sz="4" w:space="0"/>
              <w:bottom w:val="single" w:color="auto" w:sz="4" w:space="0"/>
              <w:right w:val="single" w:color="auto" w:sz="4" w:space="0"/>
            </w:tcBorders>
            <w:vAlign w:val="bottom"/>
          </w:tcPr>
          <w:p w14:paraId="380E7676">
            <w:pPr>
              <w:widowControl/>
              <w:jc w:val="center"/>
              <w:textAlignment w:val="bottom"/>
              <w:rPr>
                <w:sz w:val="18"/>
                <w:szCs w:val="18"/>
              </w:rPr>
            </w:pPr>
            <w:r>
              <w:rPr>
                <w:rFonts w:ascii="宋体" w:hAnsi="宋体" w:cs="宋体"/>
                <w:color w:val="000000"/>
                <w:kern w:val="0"/>
                <w:sz w:val="22"/>
                <w:lang w:bidi="ar"/>
              </w:rPr>
              <w:t xml:space="preserve"> </w:t>
            </w:r>
          </w:p>
        </w:tc>
        <w:tc>
          <w:tcPr>
            <w:tcW w:w="672" w:type="dxa"/>
            <w:tcBorders>
              <w:top w:val="single" w:color="auto" w:sz="4" w:space="0"/>
              <w:left w:val="single" w:color="auto" w:sz="4" w:space="0"/>
              <w:bottom w:val="single" w:color="auto" w:sz="4" w:space="0"/>
              <w:right w:val="single" w:color="auto" w:sz="4" w:space="0"/>
            </w:tcBorders>
            <w:vAlign w:val="bottom"/>
          </w:tcPr>
          <w:p w14:paraId="1DE35493">
            <w:pPr>
              <w:widowControl/>
              <w:jc w:val="center"/>
              <w:textAlignment w:val="bottom"/>
              <w:rPr>
                <w:sz w:val="18"/>
                <w:szCs w:val="18"/>
              </w:rPr>
            </w:pPr>
            <w:r>
              <w:rPr>
                <w:color w:val="000000"/>
                <w:kern w:val="0"/>
                <w:sz w:val="18"/>
                <w:szCs w:val="18"/>
                <w:lang w:bidi="ar"/>
              </w:rPr>
              <w:t>32</w:t>
            </w:r>
          </w:p>
        </w:tc>
        <w:tc>
          <w:tcPr>
            <w:tcW w:w="591" w:type="dxa"/>
            <w:tcBorders>
              <w:top w:val="single" w:color="auto" w:sz="4" w:space="0"/>
              <w:left w:val="single" w:color="auto" w:sz="4" w:space="0"/>
              <w:bottom w:val="single" w:color="auto" w:sz="4" w:space="0"/>
              <w:right w:val="single" w:color="auto" w:sz="4" w:space="0"/>
            </w:tcBorders>
            <w:vAlign w:val="bottom"/>
          </w:tcPr>
          <w:p w14:paraId="35305EB9">
            <w:pPr>
              <w:widowControl/>
              <w:jc w:val="center"/>
              <w:textAlignment w:val="bottom"/>
              <w:rPr>
                <w:sz w:val="18"/>
                <w:szCs w:val="18"/>
              </w:rPr>
            </w:pPr>
            <w:r>
              <w:rPr>
                <w:rFonts w:ascii="宋体" w:hAnsi="宋体" w:cs="宋体"/>
                <w:color w:val="000000"/>
                <w:kern w:val="0"/>
                <w:sz w:val="22"/>
                <w:lang w:bidi="ar"/>
              </w:rPr>
              <w:t xml:space="preserve"> </w:t>
            </w:r>
          </w:p>
        </w:tc>
        <w:tc>
          <w:tcPr>
            <w:tcW w:w="497" w:type="dxa"/>
            <w:tcBorders>
              <w:top w:val="single" w:color="auto" w:sz="4" w:space="0"/>
              <w:left w:val="single" w:color="auto" w:sz="4" w:space="0"/>
              <w:bottom w:val="single" w:color="auto" w:sz="4" w:space="0"/>
              <w:right w:val="single" w:color="auto" w:sz="4" w:space="0"/>
            </w:tcBorders>
            <w:vAlign w:val="bottom"/>
          </w:tcPr>
          <w:p w14:paraId="1BAEB873">
            <w:pPr>
              <w:widowControl/>
              <w:jc w:val="center"/>
              <w:textAlignment w:val="bottom"/>
              <w:rPr>
                <w:sz w:val="18"/>
                <w:szCs w:val="18"/>
              </w:rPr>
            </w:pPr>
            <w:r>
              <w:rPr>
                <w:color w:val="000000"/>
                <w:kern w:val="0"/>
                <w:sz w:val="18"/>
                <w:szCs w:val="18"/>
                <w:lang w:bidi="ar"/>
              </w:rPr>
              <w:t>7</w:t>
            </w:r>
          </w:p>
        </w:tc>
        <w:tc>
          <w:tcPr>
            <w:tcW w:w="1418" w:type="dxa"/>
            <w:tcBorders>
              <w:top w:val="single" w:color="auto" w:sz="4" w:space="0"/>
              <w:left w:val="single" w:color="auto" w:sz="4" w:space="0"/>
              <w:bottom w:val="single" w:color="auto" w:sz="4" w:space="0"/>
              <w:right w:val="single" w:color="auto" w:sz="4" w:space="0"/>
            </w:tcBorders>
            <w:vAlign w:val="bottom"/>
          </w:tcPr>
          <w:p w14:paraId="18E6D412">
            <w:pPr>
              <w:widowControl/>
              <w:jc w:val="center"/>
              <w:textAlignment w:val="bottom"/>
              <w:rPr>
                <w:sz w:val="18"/>
                <w:szCs w:val="18"/>
              </w:rPr>
            </w:pPr>
            <w:r>
              <w:rPr>
                <w:rFonts w:hint="eastAsia" w:ascii="宋体" w:hAnsi="宋体" w:cs="宋体"/>
                <w:color w:val="000000"/>
                <w:kern w:val="0"/>
                <w:sz w:val="18"/>
                <w:szCs w:val="18"/>
                <w:lang w:bidi="ar"/>
              </w:rPr>
              <w:t>考查</w:t>
            </w:r>
          </w:p>
        </w:tc>
        <w:tc>
          <w:tcPr>
            <w:tcW w:w="516" w:type="dxa"/>
            <w:vMerge w:val="continue"/>
            <w:tcBorders>
              <w:left w:val="single" w:color="auto" w:sz="4" w:space="0"/>
            </w:tcBorders>
            <w:vAlign w:val="center"/>
          </w:tcPr>
          <w:p w14:paraId="6A62642B">
            <w:pPr>
              <w:spacing w:line="200" w:lineRule="exact"/>
              <w:jc w:val="center"/>
              <w:rPr>
                <w:sz w:val="18"/>
                <w:szCs w:val="18"/>
              </w:rPr>
            </w:pPr>
          </w:p>
        </w:tc>
      </w:tr>
      <w:tr w14:paraId="061E96E9">
        <w:trPr>
          <w:trHeight w:val="340" w:hRule="exact"/>
          <w:jc w:val="center"/>
        </w:trPr>
        <w:tc>
          <w:tcPr>
            <w:tcW w:w="386" w:type="dxa"/>
            <w:vMerge w:val="continue"/>
            <w:vAlign w:val="center"/>
          </w:tcPr>
          <w:p w14:paraId="18E67A8C">
            <w:pPr>
              <w:spacing w:line="200" w:lineRule="exact"/>
              <w:ind w:left="-67" w:right="-145" w:rightChars="-69"/>
              <w:jc w:val="center"/>
              <w:rPr>
                <w:sz w:val="18"/>
                <w:szCs w:val="18"/>
              </w:rPr>
            </w:pPr>
          </w:p>
        </w:tc>
        <w:tc>
          <w:tcPr>
            <w:tcW w:w="384" w:type="dxa"/>
            <w:vMerge w:val="continue"/>
            <w:vAlign w:val="center"/>
          </w:tcPr>
          <w:p w14:paraId="5CF7FDDC">
            <w:pPr>
              <w:spacing w:line="200" w:lineRule="exact"/>
              <w:ind w:left="-67"/>
              <w:jc w:val="center"/>
              <w:rPr>
                <w:sz w:val="18"/>
                <w:szCs w:val="18"/>
              </w:rPr>
            </w:pPr>
          </w:p>
        </w:tc>
        <w:tc>
          <w:tcPr>
            <w:tcW w:w="832" w:type="dxa"/>
            <w:tcBorders>
              <w:right w:val="single" w:color="auto" w:sz="4" w:space="0"/>
            </w:tcBorders>
            <w:vAlign w:val="bottom"/>
          </w:tcPr>
          <w:p w14:paraId="30D2D92F">
            <w:pPr>
              <w:widowControl/>
              <w:jc w:val="center"/>
              <w:textAlignment w:val="bottom"/>
              <w:rPr>
                <w:sz w:val="20"/>
                <w:szCs w:val="20"/>
              </w:rPr>
            </w:pPr>
            <w:r>
              <w:rPr>
                <w:color w:val="000000"/>
                <w:kern w:val="0"/>
                <w:sz w:val="18"/>
                <w:szCs w:val="18"/>
                <w:lang w:bidi="ar"/>
              </w:rPr>
              <w:t>351045</w:t>
            </w:r>
          </w:p>
        </w:tc>
        <w:tc>
          <w:tcPr>
            <w:tcW w:w="1967" w:type="dxa"/>
            <w:tcBorders>
              <w:right w:val="single" w:color="auto" w:sz="4" w:space="0"/>
            </w:tcBorders>
            <w:vAlign w:val="bottom"/>
          </w:tcPr>
          <w:p w14:paraId="23E2A802">
            <w:pPr>
              <w:widowControl/>
              <w:jc w:val="left"/>
              <w:textAlignment w:val="bottom"/>
              <w:rPr>
                <w:sz w:val="18"/>
                <w:szCs w:val="18"/>
              </w:rPr>
            </w:pPr>
            <w:r>
              <w:rPr>
                <w:rFonts w:hint="eastAsia" w:ascii="宋体" w:hAnsi="宋体" w:cs="宋体"/>
                <w:color w:val="000000"/>
                <w:kern w:val="0"/>
                <w:sz w:val="18"/>
                <w:szCs w:val="18"/>
                <w:lang w:bidi="ar"/>
              </w:rPr>
              <w:t>管理流程分析</w:t>
            </w:r>
          </w:p>
        </w:tc>
        <w:tc>
          <w:tcPr>
            <w:tcW w:w="637" w:type="dxa"/>
            <w:tcBorders>
              <w:top w:val="single" w:color="auto" w:sz="4" w:space="0"/>
              <w:left w:val="single" w:color="auto" w:sz="4" w:space="0"/>
              <w:bottom w:val="single" w:color="auto" w:sz="4" w:space="0"/>
              <w:right w:val="single" w:color="auto" w:sz="4" w:space="0"/>
            </w:tcBorders>
            <w:vAlign w:val="bottom"/>
          </w:tcPr>
          <w:p w14:paraId="49541697">
            <w:pPr>
              <w:widowControl/>
              <w:jc w:val="center"/>
              <w:textAlignment w:val="bottom"/>
              <w:rPr>
                <w:sz w:val="18"/>
                <w:szCs w:val="18"/>
              </w:rPr>
            </w:pPr>
            <w:r>
              <w:rPr>
                <w:color w:val="000000"/>
                <w:kern w:val="0"/>
                <w:sz w:val="18"/>
                <w:szCs w:val="18"/>
                <w:lang w:bidi="ar"/>
              </w:rPr>
              <w:t>2</w:t>
            </w:r>
          </w:p>
        </w:tc>
        <w:tc>
          <w:tcPr>
            <w:tcW w:w="563" w:type="dxa"/>
            <w:tcBorders>
              <w:top w:val="single" w:color="auto" w:sz="4" w:space="0"/>
              <w:left w:val="single" w:color="auto" w:sz="4" w:space="0"/>
              <w:bottom w:val="single" w:color="auto" w:sz="4" w:space="0"/>
              <w:right w:val="single" w:color="auto" w:sz="4" w:space="0"/>
            </w:tcBorders>
            <w:vAlign w:val="bottom"/>
          </w:tcPr>
          <w:p w14:paraId="39F36BBC">
            <w:pPr>
              <w:widowControl/>
              <w:jc w:val="center"/>
              <w:textAlignment w:val="bottom"/>
              <w:rPr>
                <w:sz w:val="18"/>
                <w:szCs w:val="18"/>
              </w:rPr>
            </w:pPr>
            <w:r>
              <w:rPr>
                <w:rFonts w:ascii="宋体" w:hAnsi="宋体" w:cs="宋体"/>
                <w:color w:val="000000"/>
                <w:kern w:val="0"/>
                <w:sz w:val="22"/>
                <w:lang w:bidi="ar"/>
              </w:rPr>
              <w:t xml:space="preserve"> </w:t>
            </w:r>
          </w:p>
        </w:tc>
        <w:tc>
          <w:tcPr>
            <w:tcW w:w="672" w:type="dxa"/>
            <w:tcBorders>
              <w:top w:val="single" w:color="auto" w:sz="4" w:space="0"/>
              <w:left w:val="single" w:color="auto" w:sz="4" w:space="0"/>
              <w:bottom w:val="single" w:color="auto" w:sz="4" w:space="0"/>
              <w:right w:val="single" w:color="auto" w:sz="4" w:space="0"/>
            </w:tcBorders>
            <w:vAlign w:val="bottom"/>
          </w:tcPr>
          <w:p w14:paraId="4A78CCB5">
            <w:pPr>
              <w:widowControl/>
              <w:jc w:val="center"/>
              <w:textAlignment w:val="bottom"/>
              <w:rPr>
                <w:sz w:val="18"/>
                <w:szCs w:val="18"/>
              </w:rPr>
            </w:pPr>
            <w:r>
              <w:rPr>
                <w:color w:val="000000"/>
                <w:kern w:val="0"/>
                <w:sz w:val="18"/>
                <w:szCs w:val="18"/>
                <w:lang w:bidi="ar"/>
              </w:rPr>
              <w:t>32</w:t>
            </w:r>
          </w:p>
        </w:tc>
        <w:tc>
          <w:tcPr>
            <w:tcW w:w="591" w:type="dxa"/>
            <w:tcBorders>
              <w:top w:val="single" w:color="auto" w:sz="4" w:space="0"/>
              <w:left w:val="single" w:color="auto" w:sz="4" w:space="0"/>
              <w:bottom w:val="single" w:color="auto" w:sz="4" w:space="0"/>
              <w:right w:val="single" w:color="auto" w:sz="4" w:space="0"/>
            </w:tcBorders>
            <w:vAlign w:val="bottom"/>
          </w:tcPr>
          <w:p w14:paraId="17522B8D">
            <w:pPr>
              <w:widowControl/>
              <w:jc w:val="center"/>
              <w:textAlignment w:val="bottom"/>
              <w:rPr>
                <w:sz w:val="18"/>
                <w:szCs w:val="18"/>
              </w:rPr>
            </w:pPr>
            <w:r>
              <w:rPr>
                <w:rFonts w:ascii="宋体" w:hAnsi="宋体" w:cs="宋体"/>
                <w:color w:val="000000"/>
                <w:kern w:val="0"/>
                <w:sz w:val="22"/>
                <w:lang w:bidi="ar"/>
              </w:rPr>
              <w:t xml:space="preserve"> </w:t>
            </w:r>
          </w:p>
        </w:tc>
        <w:tc>
          <w:tcPr>
            <w:tcW w:w="497" w:type="dxa"/>
            <w:tcBorders>
              <w:top w:val="single" w:color="auto" w:sz="4" w:space="0"/>
              <w:left w:val="single" w:color="auto" w:sz="4" w:space="0"/>
              <w:bottom w:val="single" w:color="auto" w:sz="4" w:space="0"/>
              <w:right w:val="single" w:color="auto" w:sz="4" w:space="0"/>
            </w:tcBorders>
            <w:vAlign w:val="bottom"/>
          </w:tcPr>
          <w:p w14:paraId="465D7400">
            <w:pPr>
              <w:widowControl/>
              <w:jc w:val="center"/>
              <w:textAlignment w:val="bottom"/>
              <w:rPr>
                <w:sz w:val="18"/>
                <w:szCs w:val="18"/>
              </w:rPr>
            </w:pPr>
            <w:r>
              <w:rPr>
                <w:color w:val="000000"/>
                <w:kern w:val="0"/>
                <w:sz w:val="18"/>
                <w:szCs w:val="18"/>
                <w:lang w:bidi="ar"/>
              </w:rPr>
              <w:t>7</w:t>
            </w:r>
          </w:p>
        </w:tc>
        <w:tc>
          <w:tcPr>
            <w:tcW w:w="1418" w:type="dxa"/>
            <w:tcBorders>
              <w:top w:val="single" w:color="auto" w:sz="4" w:space="0"/>
              <w:left w:val="single" w:color="auto" w:sz="4" w:space="0"/>
              <w:bottom w:val="single" w:color="auto" w:sz="4" w:space="0"/>
              <w:right w:val="single" w:color="auto" w:sz="4" w:space="0"/>
            </w:tcBorders>
            <w:vAlign w:val="bottom"/>
          </w:tcPr>
          <w:p w14:paraId="0A37EB2F">
            <w:pPr>
              <w:widowControl/>
              <w:jc w:val="center"/>
              <w:textAlignment w:val="bottom"/>
              <w:rPr>
                <w:sz w:val="18"/>
                <w:szCs w:val="18"/>
              </w:rPr>
            </w:pPr>
            <w:r>
              <w:rPr>
                <w:rFonts w:hint="eastAsia" w:ascii="宋体" w:hAnsi="宋体" w:cs="宋体"/>
                <w:color w:val="000000"/>
                <w:kern w:val="0"/>
                <w:sz w:val="18"/>
                <w:szCs w:val="18"/>
                <w:lang w:bidi="ar"/>
              </w:rPr>
              <w:t>考查</w:t>
            </w:r>
          </w:p>
        </w:tc>
        <w:tc>
          <w:tcPr>
            <w:tcW w:w="516" w:type="dxa"/>
            <w:vMerge w:val="continue"/>
            <w:tcBorders>
              <w:left w:val="single" w:color="auto" w:sz="4" w:space="0"/>
            </w:tcBorders>
            <w:vAlign w:val="center"/>
          </w:tcPr>
          <w:p w14:paraId="1E4632FB">
            <w:pPr>
              <w:spacing w:line="200" w:lineRule="exact"/>
              <w:jc w:val="center"/>
              <w:rPr>
                <w:sz w:val="18"/>
                <w:szCs w:val="18"/>
              </w:rPr>
            </w:pPr>
          </w:p>
        </w:tc>
      </w:tr>
      <w:tr w14:paraId="1F226956">
        <w:trPr>
          <w:trHeight w:val="340" w:hRule="exact"/>
          <w:jc w:val="center"/>
        </w:trPr>
        <w:tc>
          <w:tcPr>
            <w:tcW w:w="386" w:type="dxa"/>
            <w:vMerge w:val="continue"/>
            <w:vAlign w:val="center"/>
          </w:tcPr>
          <w:p w14:paraId="5E90264F">
            <w:pPr>
              <w:spacing w:line="200" w:lineRule="exact"/>
              <w:ind w:left="-67" w:right="-145" w:rightChars="-69"/>
              <w:jc w:val="center"/>
              <w:rPr>
                <w:sz w:val="18"/>
                <w:szCs w:val="18"/>
              </w:rPr>
            </w:pPr>
          </w:p>
        </w:tc>
        <w:tc>
          <w:tcPr>
            <w:tcW w:w="384" w:type="dxa"/>
            <w:vMerge w:val="continue"/>
            <w:vAlign w:val="center"/>
          </w:tcPr>
          <w:p w14:paraId="5B1A9158">
            <w:pPr>
              <w:spacing w:line="200" w:lineRule="exact"/>
              <w:ind w:left="-67"/>
              <w:jc w:val="center"/>
              <w:rPr>
                <w:sz w:val="18"/>
                <w:szCs w:val="18"/>
              </w:rPr>
            </w:pPr>
          </w:p>
        </w:tc>
        <w:tc>
          <w:tcPr>
            <w:tcW w:w="2799" w:type="dxa"/>
            <w:gridSpan w:val="2"/>
            <w:tcBorders>
              <w:right w:val="single" w:color="auto" w:sz="4" w:space="0"/>
            </w:tcBorders>
            <w:vAlign w:val="center"/>
          </w:tcPr>
          <w:p w14:paraId="2546C559">
            <w:pPr>
              <w:ind w:firstLine="1260" w:firstLineChars="700"/>
              <w:rPr>
                <w:sz w:val="18"/>
                <w:szCs w:val="18"/>
              </w:rPr>
            </w:pPr>
            <w:r>
              <w:rPr>
                <w:sz w:val="18"/>
                <w:szCs w:val="18"/>
              </w:rPr>
              <w:t>小计</w:t>
            </w:r>
          </w:p>
        </w:tc>
        <w:tc>
          <w:tcPr>
            <w:tcW w:w="637" w:type="dxa"/>
            <w:tcBorders>
              <w:top w:val="single" w:color="auto" w:sz="4" w:space="0"/>
              <w:left w:val="single" w:color="auto" w:sz="4" w:space="0"/>
              <w:bottom w:val="single" w:color="auto" w:sz="4" w:space="0"/>
              <w:right w:val="single" w:color="auto" w:sz="4" w:space="0"/>
            </w:tcBorders>
            <w:vAlign w:val="center"/>
          </w:tcPr>
          <w:p w14:paraId="270D9BC9">
            <w:pPr>
              <w:adjustRightInd w:val="0"/>
              <w:snapToGrid w:val="0"/>
              <w:spacing w:line="240" w:lineRule="exact"/>
              <w:ind w:left="-105" w:leftChars="-50" w:right="-105" w:rightChars="-50"/>
              <w:jc w:val="center"/>
              <w:rPr>
                <w:b/>
              </w:rPr>
            </w:pPr>
            <w:r>
              <w:rPr>
                <w:rFonts w:hint="eastAsia"/>
                <w:color w:val="000000"/>
                <w:kern w:val="0"/>
                <w:sz w:val="18"/>
                <w:szCs w:val="18"/>
                <w:lang w:bidi="ar"/>
              </w:rPr>
              <w:t>19.5</w:t>
            </w:r>
          </w:p>
        </w:tc>
        <w:tc>
          <w:tcPr>
            <w:tcW w:w="563" w:type="dxa"/>
            <w:tcBorders>
              <w:top w:val="single" w:color="auto" w:sz="4" w:space="0"/>
              <w:left w:val="single" w:color="auto" w:sz="4" w:space="0"/>
              <w:bottom w:val="single" w:color="auto" w:sz="4" w:space="0"/>
              <w:right w:val="single" w:color="auto" w:sz="4" w:space="0"/>
            </w:tcBorders>
            <w:vAlign w:val="center"/>
          </w:tcPr>
          <w:p w14:paraId="501E2730">
            <w:pPr>
              <w:adjustRightInd w:val="0"/>
              <w:snapToGrid w:val="0"/>
              <w:spacing w:line="240" w:lineRule="exact"/>
              <w:ind w:left="-105" w:leftChars="-50" w:right="-105" w:rightChars="-50"/>
              <w:jc w:val="center"/>
              <w:rPr>
                <w:b/>
              </w:rPr>
            </w:pPr>
          </w:p>
        </w:tc>
        <w:tc>
          <w:tcPr>
            <w:tcW w:w="672" w:type="dxa"/>
            <w:tcBorders>
              <w:top w:val="single" w:color="auto" w:sz="4" w:space="0"/>
              <w:left w:val="single" w:color="auto" w:sz="4" w:space="0"/>
              <w:bottom w:val="single" w:color="auto" w:sz="4" w:space="0"/>
              <w:right w:val="single" w:color="auto" w:sz="4" w:space="0"/>
            </w:tcBorders>
            <w:vAlign w:val="center"/>
          </w:tcPr>
          <w:p w14:paraId="2FD24CFB">
            <w:pPr>
              <w:jc w:val="center"/>
              <w:rPr>
                <w:b/>
              </w:rPr>
            </w:pPr>
            <w:r>
              <w:rPr>
                <w:rFonts w:hint="eastAsia" w:ascii="宋体" w:hAnsi="宋体" w:cs="宋体"/>
                <w:color w:val="000000"/>
                <w:kern w:val="0"/>
                <w:sz w:val="18"/>
                <w:szCs w:val="18"/>
                <w:lang w:bidi="ar"/>
              </w:rPr>
              <w:t>312</w:t>
            </w:r>
          </w:p>
        </w:tc>
        <w:tc>
          <w:tcPr>
            <w:tcW w:w="591" w:type="dxa"/>
            <w:tcBorders>
              <w:top w:val="single" w:color="auto" w:sz="4" w:space="0"/>
              <w:left w:val="single" w:color="auto" w:sz="4" w:space="0"/>
              <w:bottom w:val="single" w:color="auto" w:sz="4" w:space="0"/>
              <w:right w:val="single" w:color="auto" w:sz="4" w:space="0"/>
            </w:tcBorders>
            <w:vAlign w:val="center"/>
          </w:tcPr>
          <w:p w14:paraId="31E00C48">
            <w:pPr>
              <w:jc w:val="center"/>
              <w:rPr>
                <w:b/>
              </w:rPr>
            </w:pPr>
          </w:p>
        </w:tc>
        <w:tc>
          <w:tcPr>
            <w:tcW w:w="497" w:type="dxa"/>
            <w:tcBorders>
              <w:top w:val="single" w:color="auto" w:sz="4" w:space="0"/>
              <w:left w:val="single" w:color="auto" w:sz="4" w:space="0"/>
              <w:bottom w:val="single" w:color="auto" w:sz="4" w:space="0"/>
              <w:right w:val="single" w:color="auto" w:sz="4" w:space="0"/>
            </w:tcBorders>
            <w:vAlign w:val="center"/>
          </w:tcPr>
          <w:p w14:paraId="7B43EA7D">
            <w:pPr>
              <w:jc w:val="center"/>
              <w:rPr>
                <w:sz w:val="18"/>
                <w:szCs w:val="18"/>
              </w:rPr>
            </w:pPr>
          </w:p>
        </w:tc>
        <w:tc>
          <w:tcPr>
            <w:tcW w:w="1418" w:type="dxa"/>
            <w:tcBorders>
              <w:top w:val="single" w:color="auto" w:sz="4" w:space="0"/>
              <w:left w:val="single" w:color="auto" w:sz="4" w:space="0"/>
              <w:bottom w:val="single" w:color="auto" w:sz="4" w:space="0"/>
              <w:right w:val="single" w:color="auto" w:sz="4" w:space="0"/>
            </w:tcBorders>
            <w:vAlign w:val="center"/>
          </w:tcPr>
          <w:p w14:paraId="7787B06C">
            <w:pPr>
              <w:jc w:val="center"/>
              <w:rPr>
                <w:sz w:val="18"/>
                <w:szCs w:val="18"/>
              </w:rPr>
            </w:pPr>
          </w:p>
        </w:tc>
        <w:tc>
          <w:tcPr>
            <w:tcW w:w="516" w:type="dxa"/>
            <w:vMerge w:val="continue"/>
            <w:tcBorders>
              <w:left w:val="single" w:color="auto" w:sz="4" w:space="0"/>
            </w:tcBorders>
            <w:vAlign w:val="center"/>
          </w:tcPr>
          <w:p w14:paraId="2B88188B">
            <w:pPr>
              <w:spacing w:line="200" w:lineRule="exact"/>
              <w:jc w:val="center"/>
              <w:rPr>
                <w:sz w:val="18"/>
                <w:szCs w:val="18"/>
              </w:rPr>
            </w:pPr>
          </w:p>
        </w:tc>
      </w:tr>
    </w:tbl>
    <w:p w14:paraId="1740ECFA">
      <w:pPr>
        <w:jc w:val="center"/>
        <w:rPr>
          <w:rFonts w:hint="eastAsia" w:ascii="华文中宋" w:hAnsi="华文中宋" w:eastAsia="华文中宋" w:cs="华文中宋"/>
          <w:sz w:val="30"/>
          <w:szCs w:val="30"/>
        </w:rPr>
      </w:pPr>
      <w:bookmarkStart w:id="138" w:name="_GoBack"/>
      <w:bookmarkEnd w:id="138"/>
      <w:r>
        <w:rPr>
          <w:rFonts w:hint="eastAsia" w:ascii="华文中宋" w:hAnsi="华文中宋" w:eastAsia="华文中宋" w:cs="华文中宋"/>
          <w:sz w:val="30"/>
          <w:szCs w:val="30"/>
        </w:rPr>
        <w:t>共同教育环节安排表</w:t>
      </w:r>
    </w:p>
    <w:tbl>
      <w:tblPr>
        <w:tblStyle w:val="16"/>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335"/>
        <w:gridCol w:w="993"/>
        <w:gridCol w:w="850"/>
        <w:gridCol w:w="1045"/>
        <w:gridCol w:w="2457"/>
      </w:tblGrid>
      <w:tr w14:paraId="64227B02">
        <w:tc>
          <w:tcPr>
            <w:tcW w:w="1260" w:type="dxa"/>
          </w:tcPr>
          <w:p w14:paraId="30CFE121">
            <w:pPr>
              <w:jc w:val="center"/>
              <w:rPr>
                <w:rFonts w:eastAsia="宋体 (正文)"/>
                <w:sz w:val="18"/>
                <w:szCs w:val="18"/>
              </w:rPr>
            </w:pPr>
            <w:r>
              <w:rPr>
                <w:rFonts w:eastAsia="宋体 (正文)"/>
                <w:sz w:val="18"/>
                <w:szCs w:val="18"/>
              </w:rPr>
              <w:t>课程编码</w:t>
            </w:r>
          </w:p>
        </w:tc>
        <w:tc>
          <w:tcPr>
            <w:tcW w:w="2335" w:type="dxa"/>
          </w:tcPr>
          <w:p w14:paraId="31FC6C35">
            <w:pPr>
              <w:jc w:val="center"/>
              <w:rPr>
                <w:rFonts w:eastAsia="宋体 (正文)"/>
                <w:sz w:val="18"/>
                <w:szCs w:val="18"/>
              </w:rPr>
            </w:pPr>
            <w:r>
              <w:rPr>
                <w:rFonts w:eastAsia="宋体 (正文)"/>
                <w:sz w:val="18"/>
                <w:szCs w:val="18"/>
              </w:rPr>
              <w:t>环节名称</w:t>
            </w:r>
          </w:p>
        </w:tc>
        <w:tc>
          <w:tcPr>
            <w:tcW w:w="993" w:type="dxa"/>
          </w:tcPr>
          <w:p w14:paraId="3BCFF017">
            <w:pPr>
              <w:jc w:val="center"/>
              <w:rPr>
                <w:rFonts w:eastAsia="宋体 (正文)"/>
                <w:sz w:val="18"/>
                <w:szCs w:val="18"/>
              </w:rPr>
            </w:pPr>
            <w:r>
              <w:rPr>
                <w:rFonts w:eastAsia="宋体 (正文)"/>
                <w:sz w:val="18"/>
                <w:szCs w:val="18"/>
              </w:rPr>
              <w:t>学分</w:t>
            </w:r>
          </w:p>
        </w:tc>
        <w:tc>
          <w:tcPr>
            <w:tcW w:w="850" w:type="dxa"/>
          </w:tcPr>
          <w:p w14:paraId="333A7D18">
            <w:pPr>
              <w:jc w:val="center"/>
              <w:rPr>
                <w:rFonts w:eastAsia="宋体 (正文)"/>
                <w:sz w:val="18"/>
                <w:szCs w:val="18"/>
              </w:rPr>
            </w:pPr>
            <w:r>
              <w:rPr>
                <w:rFonts w:eastAsia="宋体 (正文)"/>
                <w:sz w:val="18"/>
                <w:szCs w:val="18"/>
              </w:rPr>
              <w:t>周数</w:t>
            </w:r>
          </w:p>
        </w:tc>
        <w:tc>
          <w:tcPr>
            <w:tcW w:w="1045" w:type="dxa"/>
          </w:tcPr>
          <w:p w14:paraId="65DDDA48">
            <w:pPr>
              <w:jc w:val="center"/>
              <w:rPr>
                <w:rFonts w:eastAsia="宋体 (正文)"/>
                <w:sz w:val="18"/>
                <w:szCs w:val="18"/>
              </w:rPr>
            </w:pPr>
            <w:r>
              <w:rPr>
                <w:rFonts w:eastAsia="宋体 (正文)"/>
                <w:sz w:val="18"/>
                <w:szCs w:val="18"/>
              </w:rPr>
              <w:t>修读学期</w:t>
            </w:r>
          </w:p>
        </w:tc>
        <w:tc>
          <w:tcPr>
            <w:tcW w:w="2457" w:type="dxa"/>
          </w:tcPr>
          <w:p w14:paraId="0B0BF0D3">
            <w:pPr>
              <w:jc w:val="center"/>
              <w:rPr>
                <w:rFonts w:eastAsia="宋体 (正文)"/>
                <w:sz w:val="18"/>
                <w:szCs w:val="18"/>
              </w:rPr>
            </w:pPr>
            <w:r>
              <w:rPr>
                <w:rFonts w:eastAsia="宋体 (正文)"/>
                <w:sz w:val="18"/>
                <w:szCs w:val="18"/>
              </w:rPr>
              <w:t>备注</w:t>
            </w:r>
          </w:p>
        </w:tc>
      </w:tr>
      <w:tr w14:paraId="359BDD6B">
        <w:tc>
          <w:tcPr>
            <w:tcW w:w="1260" w:type="dxa"/>
            <w:vAlign w:val="center"/>
          </w:tcPr>
          <w:p w14:paraId="19D5E9F3">
            <w:pPr>
              <w:jc w:val="center"/>
              <w:rPr>
                <w:sz w:val="18"/>
                <w:szCs w:val="18"/>
              </w:rPr>
            </w:pPr>
            <w:r>
              <w:rPr>
                <w:sz w:val="18"/>
                <w:szCs w:val="18"/>
              </w:rPr>
              <w:t>J13002</w:t>
            </w:r>
          </w:p>
        </w:tc>
        <w:tc>
          <w:tcPr>
            <w:tcW w:w="2335" w:type="dxa"/>
            <w:vAlign w:val="center"/>
          </w:tcPr>
          <w:p w14:paraId="3E7CCA2C">
            <w:pPr>
              <w:jc w:val="center"/>
              <w:rPr>
                <w:sz w:val="18"/>
                <w:szCs w:val="18"/>
              </w:rPr>
            </w:pPr>
            <w:r>
              <w:rPr>
                <w:sz w:val="18"/>
                <w:szCs w:val="18"/>
              </w:rPr>
              <w:t>军事训练</w:t>
            </w:r>
          </w:p>
        </w:tc>
        <w:tc>
          <w:tcPr>
            <w:tcW w:w="993" w:type="dxa"/>
            <w:vAlign w:val="center"/>
          </w:tcPr>
          <w:p w14:paraId="5464CAFB">
            <w:pPr>
              <w:jc w:val="center"/>
              <w:rPr>
                <w:sz w:val="18"/>
                <w:szCs w:val="18"/>
              </w:rPr>
            </w:pPr>
            <w:r>
              <w:rPr>
                <w:sz w:val="18"/>
                <w:szCs w:val="18"/>
              </w:rPr>
              <w:t>2</w:t>
            </w:r>
          </w:p>
        </w:tc>
        <w:tc>
          <w:tcPr>
            <w:tcW w:w="850" w:type="dxa"/>
            <w:vAlign w:val="center"/>
          </w:tcPr>
          <w:p w14:paraId="39CBE696">
            <w:pPr>
              <w:jc w:val="center"/>
              <w:rPr>
                <w:sz w:val="18"/>
                <w:szCs w:val="18"/>
              </w:rPr>
            </w:pPr>
            <w:r>
              <w:rPr>
                <w:sz w:val="18"/>
                <w:szCs w:val="18"/>
              </w:rPr>
              <w:t>3</w:t>
            </w:r>
          </w:p>
        </w:tc>
        <w:tc>
          <w:tcPr>
            <w:tcW w:w="1045" w:type="dxa"/>
            <w:vAlign w:val="center"/>
          </w:tcPr>
          <w:p w14:paraId="5E59D571">
            <w:pPr>
              <w:jc w:val="center"/>
              <w:rPr>
                <w:sz w:val="18"/>
                <w:szCs w:val="18"/>
              </w:rPr>
            </w:pPr>
            <w:r>
              <w:rPr>
                <w:sz w:val="18"/>
                <w:szCs w:val="18"/>
              </w:rPr>
              <w:t>1</w:t>
            </w:r>
          </w:p>
        </w:tc>
        <w:tc>
          <w:tcPr>
            <w:tcW w:w="2457" w:type="dxa"/>
            <w:vAlign w:val="center"/>
          </w:tcPr>
          <w:p w14:paraId="375E3ECC">
            <w:pPr>
              <w:jc w:val="center"/>
              <w:rPr>
                <w:sz w:val="18"/>
                <w:szCs w:val="18"/>
              </w:rPr>
            </w:pPr>
          </w:p>
        </w:tc>
      </w:tr>
      <w:tr w14:paraId="5B64584C">
        <w:tc>
          <w:tcPr>
            <w:tcW w:w="1260" w:type="dxa"/>
            <w:vAlign w:val="center"/>
          </w:tcPr>
          <w:p w14:paraId="378A2C63">
            <w:pPr>
              <w:jc w:val="center"/>
              <w:rPr>
                <w:sz w:val="18"/>
                <w:szCs w:val="18"/>
              </w:rPr>
            </w:pPr>
            <w:r>
              <w:rPr>
                <w:sz w:val="18"/>
                <w:szCs w:val="18"/>
              </w:rPr>
              <w:t>393004</w:t>
            </w:r>
          </w:p>
        </w:tc>
        <w:tc>
          <w:tcPr>
            <w:tcW w:w="2335" w:type="dxa"/>
            <w:vAlign w:val="center"/>
          </w:tcPr>
          <w:p w14:paraId="4AD595A0">
            <w:pPr>
              <w:jc w:val="center"/>
              <w:rPr>
                <w:sz w:val="18"/>
                <w:szCs w:val="18"/>
              </w:rPr>
            </w:pPr>
            <w:r>
              <w:rPr>
                <w:sz w:val="18"/>
                <w:szCs w:val="18"/>
              </w:rPr>
              <w:t>思想政治理论课实践教学</w:t>
            </w:r>
          </w:p>
        </w:tc>
        <w:tc>
          <w:tcPr>
            <w:tcW w:w="993" w:type="dxa"/>
            <w:vAlign w:val="center"/>
          </w:tcPr>
          <w:p w14:paraId="7ED9F5C9">
            <w:pPr>
              <w:jc w:val="center"/>
              <w:rPr>
                <w:sz w:val="18"/>
                <w:szCs w:val="18"/>
              </w:rPr>
            </w:pPr>
            <w:r>
              <w:rPr>
                <w:sz w:val="18"/>
                <w:szCs w:val="18"/>
              </w:rPr>
              <w:t>2</w:t>
            </w:r>
          </w:p>
        </w:tc>
        <w:tc>
          <w:tcPr>
            <w:tcW w:w="850" w:type="dxa"/>
            <w:vAlign w:val="center"/>
          </w:tcPr>
          <w:p w14:paraId="0AB717FC">
            <w:pPr>
              <w:jc w:val="center"/>
              <w:rPr>
                <w:sz w:val="18"/>
                <w:szCs w:val="18"/>
              </w:rPr>
            </w:pPr>
            <w:r>
              <w:rPr>
                <w:sz w:val="18"/>
                <w:szCs w:val="18"/>
              </w:rPr>
              <w:t>3</w:t>
            </w:r>
          </w:p>
        </w:tc>
        <w:tc>
          <w:tcPr>
            <w:tcW w:w="1045" w:type="dxa"/>
            <w:vAlign w:val="center"/>
          </w:tcPr>
          <w:p w14:paraId="2D1FCAAE">
            <w:pPr>
              <w:jc w:val="center"/>
              <w:rPr>
                <w:rFonts w:hint="eastAsia" w:eastAsia="宋体"/>
                <w:sz w:val="18"/>
                <w:szCs w:val="18"/>
                <w:lang w:val="en-US" w:eastAsia="zh-CN"/>
              </w:rPr>
            </w:pPr>
            <w:r>
              <w:rPr>
                <w:rFonts w:hint="eastAsia"/>
                <w:sz w:val="18"/>
                <w:szCs w:val="18"/>
                <w:lang w:val="en-US" w:eastAsia="zh-CN"/>
              </w:rPr>
              <w:t>4</w:t>
            </w:r>
          </w:p>
        </w:tc>
        <w:tc>
          <w:tcPr>
            <w:tcW w:w="2457" w:type="dxa"/>
            <w:vAlign w:val="center"/>
          </w:tcPr>
          <w:p w14:paraId="37AF4E87">
            <w:pPr>
              <w:jc w:val="center"/>
              <w:rPr>
                <w:sz w:val="18"/>
                <w:szCs w:val="18"/>
              </w:rPr>
            </w:pPr>
            <w:r>
              <w:rPr>
                <w:sz w:val="18"/>
                <w:szCs w:val="18"/>
              </w:rPr>
              <w:t>集中进行</w:t>
            </w:r>
          </w:p>
        </w:tc>
      </w:tr>
      <w:tr w14:paraId="41F92B04">
        <w:tc>
          <w:tcPr>
            <w:tcW w:w="1260" w:type="dxa"/>
          </w:tcPr>
          <w:p w14:paraId="339C51D9">
            <w:pPr>
              <w:jc w:val="center"/>
              <w:rPr>
                <w:rFonts w:eastAsia="宋体 (正文)"/>
                <w:sz w:val="18"/>
                <w:szCs w:val="18"/>
              </w:rPr>
            </w:pPr>
            <w:r>
              <w:rPr>
                <w:rFonts w:eastAsia="宋体 (正文)"/>
                <w:sz w:val="18"/>
                <w:szCs w:val="18"/>
              </w:rPr>
              <w:t>合计</w:t>
            </w:r>
          </w:p>
        </w:tc>
        <w:tc>
          <w:tcPr>
            <w:tcW w:w="2335" w:type="dxa"/>
          </w:tcPr>
          <w:p w14:paraId="0EFCBD70">
            <w:pPr>
              <w:jc w:val="center"/>
              <w:rPr>
                <w:rFonts w:eastAsia="宋体 (正文)"/>
                <w:sz w:val="18"/>
                <w:szCs w:val="18"/>
              </w:rPr>
            </w:pPr>
          </w:p>
        </w:tc>
        <w:tc>
          <w:tcPr>
            <w:tcW w:w="993" w:type="dxa"/>
            <w:vAlign w:val="center"/>
          </w:tcPr>
          <w:p w14:paraId="10FC2FBB">
            <w:pPr>
              <w:jc w:val="center"/>
              <w:rPr>
                <w:sz w:val="18"/>
                <w:szCs w:val="18"/>
              </w:rPr>
            </w:pPr>
            <w:r>
              <w:rPr>
                <w:sz w:val="18"/>
                <w:szCs w:val="18"/>
              </w:rPr>
              <w:t>4</w:t>
            </w:r>
          </w:p>
        </w:tc>
        <w:tc>
          <w:tcPr>
            <w:tcW w:w="850" w:type="dxa"/>
            <w:vAlign w:val="center"/>
          </w:tcPr>
          <w:p w14:paraId="35BFDBB2">
            <w:pPr>
              <w:jc w:val="center"/>
              <w:rPr>
                <w:sz w:val="18"/>
                <w:szCs w:val="18"/>
              </w:rPr>
            </w:pPr>
            <w:r>
              <w:rPr>
                <w:sz w:val="18"/>
                <w:szCs w:val="18"/>
              </w:rPr>
              <w:t>6</w:t>
            </w:r>
          </w:p>
        </w:tc>
        <w:tc>
          <w:tcPr>
            <w:tcW w:w="1045" w:type="dxa"/>
          </w:tcPr>
          <w:p w14:paraId="1C5C0F70">
            <w:pPr>
              <w:jc w:val="center"/>
              <w:rPr>
                <w:sz w:val="18"/>
                <w:szCs w:val="18"/>
              </w:rPr>
            </w:pPr>
          </w:p>
        </w:tc>
        <w:tc>
          <w:tcPr>
            <w:tcW w:w="2457" w:type="dxa"/>
          </w:tcPr>
          <w:p w14:paraId="12C8F203">
            <w:pPr>
              <w:jc w:val="center"/>
              <w:rPr>
                <w:rFonts w:eastAsia="宋体 (正文)"/>
                <w:sz w:val="18"/>
                <w:szCs w:val="18"/>
              </w:rPr>
            </w:pPr>
          </w:p>
        </w:tc>
      </w:tr>
    </w:tbl>
    <w:p w14:paraId="0EF40EB3">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独立实践环节安排表</w:t>
      </w:r>
    </w:p>
    <w:tbl>
      <w:tblPr>
        <w:tblStyle w:val="16"/>
        <w:tblW w:w="8940" w:type="dxa"/>
        <w:tblInd w:w="-19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260"/>
        <w:gridCol w:w="2304"/>
        <w:gridCol w:w="648"/>
        <w:gridCol w:w="903"/>
        <w:gridCol w:w="1368"/>
        <w:gridCol w:w="2457"/>
      </w:tblGrid>
      <w:tr w14:paraId="7B2A663F">
        <w:tc>
          <w:tcPr>
            <w:tcW w:w="1260" w:type="dxa"/>
          </w:tcPr>
          <w:p w14:paraId="43E49F20">
            <w:pPr>
              <w:jc w:val="center"/>
              <w:rPr>
                <w:rFonts w:eastAsia="宋体 (正文)"/>
                <w:sz w:val="18"/>
                <w:szCs w:val="18"/>
              </w:rPr>
            </w:pPr>
            <w:r>
              <w:rPr>
                <w:rFonts w:eastAsia="宋体 (正文)"/>
                <w:sz w:val="18"/>
                <w:szCs w:val="18"/>
              </w:rPr>
              <w:t>课程编码</w:t>
            </w:r>
          </w:p>
        </w:tc>
        <w:tc>
          <w:tcPr>
            <w:tcW w:w="2304" w:type="dxa"/>
          </w:tcPr>
          <w:p w14:paraId="34B96E02">
            <w:pPr>
              <w:jc w:val="center"/>
              <w:rPr>
                <w:rFonts w:eastAsia="宋体 (正文)"/>
                <w:sz w:val="18"/>
                <w:szCs w:val="18"/>
              </w:rPr>
            </w:pPr>
            <w:r>
              <w:rPr>
                <w:rFonts w:eastAsia="宋体 (正文)"/>
                <w:sz w:val="18"/>
                <w:szCs w:val="18"/>
              </w:rPr>
              <w:t>环节名称</w:t>
            </w:r>
          </w:p>
        </w:tc>
        <w:tc>
          <w:tcPr>
            <w:tcW w:w="648" w:type="dxa"/>
          </w:tcPr>
          <w:p w14:paraId="48BE2555">
            <w:pPr>
              <w:jc w:val="center"/>
              <w:rPr>
                <w:rFonts w:eastAsia="宋体 (正文)"/>
                <w:sz w:val="18"/>
                <w:szCs w:val="18"/>
              </w:rPr>
            </w:pPr>
            <w:r>
              <w:rPr>
                <w:rFonts w:eastAsia="宋体 (正文)"/>
                <w:sz w:val="18"/>
                <w:szCs w:val="18"/>
              </w:rPr>
              <w:t>学分</w:t>
            </w:r>
          </w:p>
        </w:tc>
        <w:tc>
          <w:tcPr>
            <w:tcW w:w="903" w:type="dxa"/>
          </w:tcPr>
          <w:p w14:paraId="41AB0937">
            <w:pPr>
              <w:jc w:val="center"/>
              <w:rPr>
                <w:rFonts w:eastAsia="宋体 (正文)"/>
                <w:sz w:val="18"/>
                <w:szCs w:val="18"/>
              </w:rPr>
            </w:pPr>
            <w:r>
              <w:rPr>
                <w:rFonts w:eastAsia="宋体 (正文)"/>
                <w:sz w:val="18"/>
                <w:szCs w:val="18"/>
              </w:rPr>
              <w:t>周数</w:t>
            </w:r>
          </w:p>
        </w:tc>
        <w:tc>
          <w:tcPr>
            <w:tcW w:w="1368" w:type="dxa"/>
          </w:tcPr>
          <w:p w14:paraId="598D6CEE">
            <w:pPr>
              <w:jc w:val="center"/>
              <w:rPr>
                <w:rFonts w:eastAsia="宋体 (正文)"/>
                <w:sz w:val="18"/>
                <w:szCs w:val="18"/>
              </w:rPr>
            </w:pPr>
            <w:r>
              <w:rPr>
                <w:rFonts w:eastAsia="宋体 (正文)"/>
                <w:sz w:val="18"/>
                <w:szCs w:val="18"/>
              </w:rPr>
              <w:t>修读学期</w:t>
            </w:r>
          </w:p>
        </w:tc>
        <w:tc>
          <w:tcPr>
            <w:tcW w:w="2457" w:type="dxa"/>
          </w:tcPr>
          <w:p w14:paraId="2198BA28">
            <w:pPr>
              <w:jc w:val="center"/>
              <w:rPr>
                <w:rFonts w:eastAsia="宋体 (正文)"/>
                <w:sz w:val="18"/>
                <w:szCs w:val="18"/>
              </w:rPr>
            </w:pPr>
            <w:r>
              <w:rPr>
                <w:rFonts w:eastAsia="宋体 (正文)"/>
                <w:sz w:val="18"/>
                <w:szCs w:val="18"/>
              </w:rPr>
              <w:t>备注</w:t>
            </w:r>
          </w:p>
        </w:tc>
      </w:tr>
      <w:tr w14:paraId="19C65456">
        <w:tc>
          <w:tcPr>
            <w:tcW w:w="1260" w:type="dxa"/>
            <w:vAlign w:val="center"/>
          </w:tcPr>
          <w:p w14:paraId="24A1774C">
            <w:pPr>
              <w:widowControl/>
              <w:jc w:val="center"/>
              <w:textAlignment w:val="center"/>
              <w:rPr>
                <w:sz w:val="18"/>
                <w:szCs w:val="18"/>
              </w:rPr>
            </w:pPr>
            <w:r>
              <w:rPr>
                <w:sz w:val="18"/>
                <w:szCs w:val="18"/>
              </w:rPr>
              <w:t>353003</w:t>
            </w:r>
          </w:p>
        </w:tc>
        <w:tc>
          <w:tcPr>
            <w:tcW w:w="2304" w:type="dxa"/>
            <w:vAlign w:val="center"/>
          </w:tcPr>
          <w:p w14:paraId="616A748D">
            <w:pPr>
              <w:spacing w:line="276" w:lineRule="auto"/>
              <w:jc w:val="left"/>
              <w:rPr>
                <w:spacing w:val="-10"/>
                <w:sz w:val="18"/>
                <w:szCs w:val="18"/>
              </w:rPr>
            </w:pPr>
            <w:r>
              <w:rPr>
                <w:spacing w:val="-10"/>
                <w:sz w:val="18"/>
                <w:szCs w:val="18"/>
              </w:rPr>
              <w:t>创新与创业模拟实训</w:t>
            </w:r>
          </w:p>
        </w:tc>
        <w:tc>
          <w:tcPr>
            <w:tcW w:w="648" w:type="dxa"/>
            <w:vAlign w:val="center"/>
          </w:tcPr>
          <w:p w14:paraId="4C062C2C">
            <w:pPr>
              <w:jc w:val="center"/>
              <w:rPr>
                <w:sz w:val="18"/>
                <w:szCs w:val="18"/>
              </w:rPr>
            </w:pPr>
            <w:r>
              <w:rPr>
                <w:spacing w:val="-10"/>
                <w:sz w:val="18"/>
                <w:szCs w:val="18"/>
              </w:rPr>
              <w:t>2</w:t>
            </w:r>
          </w:p>
        </w:tc>
        <w:tc>
          <w:tcPr>
            <w:tcW w:w="903" w:type="dxa"/>
          </w:tcPr>
          <w:p w14:paraId="23D983DB">
            <w:pPr>
              <w:jc w:val="center"/>
              <w:rPr>
                <w:sz w:val="18"/>
                <w:szCs w:val="18"/>
              </w:rPr>
            </w:pPr>
            <w:r>
              <w:rPr>
                <w:spacing w:val="-10"/>
                <w:sz w:val="18"/>
                <w:szCs w:val="18"/>
              </w:rPr>
              <w:t>3</w:t>
            </w:r>
          </w:p>
        </w:tc>
        <w:tc>
          <w:tcPr>
            <w:tcW w:w="1368" w:type="dxa"/>
            <w:vAlign w:val="center"/>
          </w:tcPr>
          <w:p w14:paraId="6AA4234D">
            <w:pPr>
              <w:spacing w:line="276" w:lineRule="auto"/>
              <w:jc w:val="center"/>
              <w:rPr>
                <w:spacing w:val="-10"/>
                <w:sz w:val="18"/>
                <w:szCs w:val="18"/>
              </w:rPr>
            </w:pPr>
            <w:r>
              <w:rPr>
                <w:spacing w:val="-10"/>
                <w:sz w:val="18"/>
                <w:szCs w:val="18"/>
              </w:rPr>
              <w:t>4</w:t>
            </w:r>
          </w:p>
        </w:tc>
        <w:tc>
          <w:tcPr>
            <w:tcW w:w="2457" w:type="dxa"/>
          </w:tcPr>
          <w:p w14:paraId="35EB2A66">
            <w:pPr>
              <w:jc w:val="center"/>
              <w:rPr>
                <w:rFonts w:eastAsia="宋体 (正文)"/>
                <w:sz w:val="18"/>
                <w:szCs w:val="18"/>
              </w:rPr>
            </w:pPr>
            <w:r>
              <w:rPr>
                <w:sz w:val="18"/>
                <w:szCs w:val="18"/>
              </w:rPr>
              <w:t>考查</w:t>
            </w:r>
          </w:p>
        </w:tc>
      </w:tr>
      <w:tr w14:paraId="0350D730">
        <w:tc>
          <w:tcPr>
            <w:tcW w:w="1260" w:type="dxa"/>
            <w:vAlign w:val="center"/>
          </w:tcPr>
          <w:p w14:paraId="689E3371">
            <w:pPr>
              <w:widowControl/>
              <w:jc w:val="center"/>
              <w:textAlignment w:val="center"/>
              <w:rPr>
                <w:sz w:val="18"/>
                <w:szCs w:val="18"/>
              </w:rPr>
            </w:pPr>
            <w:r>
              <w:rPr>
                <w:sz w:val="18"/>
                <w:szCs w:val="18"/>
              </w:rPr>
              <w:t>353071</w:t>
            </w:r>
          </w:p>
        </w:tc>
        <w:tc>
          <w:tcPr>
            <w:tcW w:w="2304" w:type="dxa"/>
            <w:vAlign w:val="center"/>
          </w:tcPr>
          <w:p w14:paraId="18286BD7">
            <w:pPr>
              <w:spacing w:line="276" w:lineRule="auto"/>
              <w:jc w:val="left"/>
              <w:rPr>
                <w:spacing w:val="-10"/>
                <w:sz w:val="18"/>
                <w:szCs w:val="18"/>
              </w:rPr>
            </w:pPr>
            <w:r>
              <w:rPr>
                <w:spacing w:val="-10"/>
                <w:sz w:val="18"/>
                <w:szCs w:val="18"/>
              </w:rPr>
              <w:t>档案保护与修复</w:t>
            </w:r>
          </w:p>
        </w:tc>
        <w:tc>
          <w:tcPr>
            <w:tcW w:w="648" w:type="dxa"/>
            <w:vAlign w:val="center"/>
          </w:tcPr>
          <w:p w14:paraId="61BDDF42">
            <w:pPr>
              <w:jc w:val="center"/>
              <w:rPr>
                <w:spacing w:val="-10"/>
                <w:sz w:val="18"/>
                <w:szCs w:val="18"/>
              </w:rPr>
            </w:pPr>
            <w:r>
              <w:rPr>
                <w:spacing w:val="-10"/>
                <w:sz w:val="18"/>
                <w:szCs w:val="18"/>
              </w:rPr>
              <w:t>1</w:t>
            </w:r>
          </w:p>
        </w:tc>
        <w:tc>
          <w:tcPr>
            <w:tcW w:w="903" w:type="dxa"/>
          </w:tcPr>
          <w:p w14:paraId="4C2AE41B">
            <w:pPr>
              <w:jc w:val="center"/>
              <w:rPr>
                <w:spacing w:val="-10"/>
                <w:sz w:val="18"/>
                <w:szCs w:val="18"/>
              </w:rPr>
            </w:pPr>
            <w:r>
              <w:rPr>
                <w:spacing w:val="-10"/>
                <w:sz w:val="18"/>
                <w:szCs w:val="18"/>
              </w:rPr>
              <w:t>1.5</w:t>
            </w:r>
          </w:p>
        </w:tc>
        <w:tc>
          <w:tcPr>
            <w:tcW w:w="1368" w:type="dxa"/>
            <w:vAlign w:val="center"/>
          </w:tcPr>
          <w:p w14:paraId="247DC6B0">
            <w:pPr>
              <w:spacing w:line="276" w:lineRule="auto"/>
              <w:jc w:val="center"/>
              <w:rPr>
                <w:spacing w:val="-10"/>
                <w:sz w:val="18"/>
                <w:szCs w:val="18"/>
              </w:rPr>
            </w:pPr>
            <w:r>
              <w:rPr>
                <w:spacing w:val="-10"/>
                <w:sz w:val="18"/>
                <w:szCs w:val="18"/>
              </w:rPr>
              <w:t>6</w:t>
            </w:r>
          </w:p>
        </w:tc>
        <w:tc>
          <w:tcPr>
            <w:tcW w:w="2457" w:type="dxa"/>
          </w:tcPr>
          <w:p w14:paraId="083C107A">
            <w:pPr>
              <w:jc w:val="center"/>
              <w:rPr>
                <w:sz w:val="18"/>
                <w:szCs w:val="18"/>
              </w:rPr>
            </w:pPr>
            <w:r>
              <w:rPr>
                <w:sz w:val="18"/>
                <w:szCs w:val="18"/>
              </w:rPr>
              <w:t>考查</w:t>
            </w:r>
          </w:p>
        </w:tc>
      </w:tr>
      <w:tr w14:paraId="24A5CBBC">
        <w:tc>
          <w:tcPr>
            <w:tcW w:w="1260" w:type="dxa"/>
            <w:vAlign w:val="center"/>
          </w:tcPr>
          <w:p w14:paraId="4F5C0F20">
            <w:pPr>
              <w:widowControl/>
              <w:jc w:val="center"/>
              <w:textAlignment w:val="center"/>
              <w:rPr>
                <w:sz w:val="18"/>
                <w:szCs w:val="18"/>
              </w:rPr>
            </w:pPr>
            <w:r>
              <w:rPr>
                <w:sz w:val="18"/>
                <w:szCs w:val="18"/>
              </w:rPr>
              <w:t>353053</w:t>
            </w:r>
          </w:p>
        </w:tc>
        <w:tc>
          <w:tcPr>
            <w:tcW w:w="2304" w:type="dxa"/>
            <w:vAlign w:val="center"/>
          </w:tcPr>
          <w:p w14:paraId="19BD0B6E">
            <w:pPr>
              <w:jc w:val="left"/>
              <w:rPr>
                <w:sz w:val="18"/>
                <w:szCs w:val="18"/>
              </w:rPr>
            </w:pPr>
            <w:r>
              <w:rPr>
                <w:spacing w:val="-10"/>
                <w:sz w:val="18"/>
                <w:szCs w:val="18"/>
              </w:rPr>
              <w:t>网络数据爬虫与应用模拟</w:t>
            </w:r>
          </w:p>
        </w:tc>
        <w:tc>
          <w:tcPr>
            <w:tcW w:w="648" w:type="dxa"/>
            <w:vAlign w:val="center"/>
          </w:tcPr>
          <w:p w14:paraId="046C4C69">
            <w:pPr>
              <w:jc w:val="center"/>
              <w:rPr>
                <w:sz w:val="18"/>
                <w:szCs w:val="18"/>
              </w:rPr>
            </w:pPr>
            <w:r>
              <w:rPr>
                <w:spacing w:val="-20"/>
                <w:sz w:val="18"/>
                <w:szCs w:val="18"/>
              </w:rPr>
              <w:t>2.5</w:t>
            </w:r>
          </w:p>
        </w:tc>
        <w:tc>
          <w:tcPr>
            <w:tcW w:w="903" w:type="dxa"/>
          </w:tcPr>
          <w:p w14:paraId="49BC1CA1">
            <w:pPr>
              <w:jc w:val="center"/>
              <w:rPr>
                <w:sz w:val="18"/>
                <w:szCs w:val="18"/>
              </w:rPr>
            </w:pPr>
            <w:r>
              <w:rPr>
                <w:spacing w:val="-10"/>
                <w:sz w:val="18"/>
                <w:szCs w:val="18"/>
              </w:rPr>
              <w:t>3.75</w:t>
            </w:r>
          </w:p>
        </w:tc>
        <w:tc>
          <w:tcPr>
            <w:tcW w:w="1368" w:type="dxa"/>
            <w:vAlign w:val="center"/>
          </w:tcPr>
          <w:p w14:paraId="50A32713">
            <w:pPr>
              <w:jc w:val="center"/>
              <w:rPr>
                <w:sz w:val="18"/>
                <w:szCs w:val="18"/>
              </w:rPr>
            </w:pPr>
            <w:r>
              <w:rPr>
                <w:spacing w:val="-20"/>
                <w:sz w:val="18"/>
                <w:szCs w:val="18"/>
              </w:rPr>
              <w:t>7</w:t>
            </w:r>
          </w:p>
        </w:tc>
        <w:tc>
          <w:tcPr>
            <w:tcW w:w="2457" w:type="dxa"/>
          </w:tcPr>
          <w:p w14:paraId="1E1EF4E6">
            <w:pPr>
              <w:jc w:val="center"/>
              <w:rPr>
                <w:rFonts w:eastAsia="宋体 (正文)"/>
                <w:sz w:val="18"/>
                <w:szCs w:val="18"/>
              </w:rPr>
            </w:pPr>
            <w:r>
              <w:rPr>
                <w:sz w:val="18"/>
                <w:szCs w:val="18"/>
              </w:rPr>
              <w:t>考查</w:t>
            </w:r>
          </w:p>
        </w:tc>
      </w:tr>
      <w:tr w14:paraId="6BBBE871">
        <w:tc>
          <w:tcPr>
            <w:tcW w:w="1260" w:type="dxa"/>
            <w:vAlign w:val="center"/>
          </w:tcPr>
          <w:p w14:paraId="0785BD46">
            <w:pPr>
              <w:widowControl/>
              <w:jc w:val="center"/>
              <w:textAlignment w:val="center"/>
              <w:rPr>
                <w:sz w:val="18"/>
                <w:szCs w:val="18"/>
              </w:rPr>
            </w:pPr>
            <w:r>
              <w:rPr>
                <w:sz w:val="18"/>
                <w:szCs w:val="18"/>
              </w:rPr>
              <w:t>353005</w:t>
            </w:r>
          </w:p>
        </w:tc>
        <w:tc>
          <w:tcPr>
            <w:tcW w:w="2304" w:type="dxa"/>
            <w:vAlign w:val="center"/>
          </w:tcPr>
          <w:p w14:paraId="30BACEF8">
            <w:pPr>
              <w:jc w:val="left"/>
              <w:rPr>
                <w:sz w:val="18"/>
                <w:szCs w:val="18"/>
              </w:rPr>
            </w:pPr>
            <w:r>
              <w:rPr>
                <w:rFonts w:eastAsia="宋体 (正文)"/>
                <w:sz w:val="18"/>
                <w:szCs w:val="18"/>
              </w:rPr>
              <w:t>大数据综合实验</w:t>
            </w:r>
          </w:p>
        </w:tc>
        <w:tc>
          <w:tcPr>
            <w:tcW w:w="648" w:type="dxa"/>
            <w:vAlign w:val="center"/>
          </w:tcPr>
          <w:p w14:paraId="09A2BDD7">
            <w:pPr>
              <w:jc w:val="center"/>
              <w:rPr>
                <w:sz w:val="18"/>
                <w:szCs w:val="18"/>
              </w:rPr>
            </w:pPr>
            <w:r>
              <w:rPr>
                <w:sz w:val="18"/>
                <w:szCs w:val="18"/>
              </w:rPr>
              <w:t>2.5</w:t>
            </w:r>
          </w:p>
        </w:tc>
        <w:tc>
          <w:tcPr>
            <w:tcW w:w="903" w:type="dxa"/>
          </w:tcPr>
          <w:p w14:paraId="435987FE">
            <w:pPr>
              <w:jc w:val="center"/>
              <w:rPr>
                <w:sz w:val="18"/>
                <w:szCs w:val="18"/>
              </w:rPr>
            </w:pPr>
            <w:r>
              <w:rPr>
                <w:spacing w:val="-10"/>
                <w:sz w:val="18"/>
                <w:szCs w:val="18"/>
              </w:rPr>
              <w:t>3.75</w:t>
            </w:r>
          </w:p>
        </w:tc>
        <w:tc>
          <w:tcPr>
            <w:tcW w:w="1368" w:type="dxa"/>
            <w:vAlign w:val="center"/>
          </w:tcPr>
          <w:p w14:paraId="5CC2FF87">
            <w:pPr>
              <w:jc w:val="center"/>
              <w:rPr>
                <w:sz w:val="18"/>
                <w:szCs w:val="18"/>
              </w:rPr>
            </w:pPr>
            <w:r>
              <w:rPr>
                <w:sz w:val="18"/>
                <w:szCs w:val="18"/>
              </w:rPr>
              <w:t>7</w:t>
            </w:r>
          </w:p>
        </w:tc>
        <w:tc>
          <w:tcPr>
            <w:tcW w:w="2457" w:type="dxa"/>
            <w:vAlign w:val="center"/>
          </w:tcPr>
          <w:p w14:paraId="3FD1B93B">
            <w:pPr>
              <w:jc w:val="center"/>
              <w:rPr>
                <w:rFonts w:eastAsia="宋体 (正文)"/>
                <w:sz w:val="18"/>
                <w:szCs w:val="18"/>
              </w:rPr>
            </w:pPr>
            <w:r>
              <w:rPr>
                <w:sz w:val="18"/>
                <w:szCs w:val="18"/>
              </w:rPr>
              <w:t>考查</w:t>
            </w:r>
          </w:p>
        </w:tc>
      </w:tr>
      <w:tr w14:paraId="4E9684D3">
        <w:tc>
          <w:tcPr>
            <w:tcW w:w="1260" w:type="dxa"/>
            <w:vAlign w:val="center"/>
          </w:tcPr>
          <w:p w14:paraId="22D1395A">
            <w:pPr>
              <w:widowControl/>
              <w:jc w:val="center"/>
              <w:textAlignment w:val="center"/>
              <w:rPr>
                <w:sz w:val="18"/>
                <w:szCs w:val="18"/>
              </w:rPr>
            </w:pPr>
            <w:r>
              <w:rPr>
                <w:sz w:val="18"/>
                <w:szCs w:val="18"/>
              </w:rPr>
              <w:t>353</w:t>
            </w:r>
            <w:r>
              <w:rPr>
                <w:rFonts w:hint="eastAsia"/>
                <w:sz w:val="18"/>
                <w:szCs w:val="18"/>
              </w:rPr>
              <w:t>991</w:t>
            </w:r>
          </w:p>
        </w:tc>
        <w:tc>
          <w:tcPr>
            <w:tcW w:w="2304" w:type="dxa"/>
            <w:vAlign w:val="center"/>
          </w:tcPr>
          <w:p w14:paraId="4F9206BD">
            <w:pPr>
              <w:jc w:val="left"/>
              <w:rPr>
                <w:rFonts w:eastAsia="宋体 (正文)"/>
                <w:sz w:val="18"/>
                <w:szCs w:val="18"/>
              </w:rPr>
            </w:pPr>
            <w:r>
              <w:rPr>
                <w:sz w:val="18"/>
                <w:szCs w:val="18"/>
              </w:rPr>
              <w:t>大数据管理与应用实训</w:t>
            </w:r>
          </w:p>
        </w:tc>
        <w:tc>
          <w:tcPr>
            <w:tcW w:w="648" w:type="dxa"/>
            <w:vAlign w:val="center"/>
          </w:tcPr>
          <w:p w14:paraId="301960B8">
            <w:pPr>
              <w:jc w:val="center"/>
              <w:rPr>
                <w:sz w:val="18"/>
                <w:szCs w:val="18"/>
              </w:rPr>
            </w:pPr>
            <w:r>
              <w:rPr>
                <w:spacing w:val="-20"/>
                <w:sz w:val="18"/>
                <w:szCs w:val="18"/>
              </w:rPr>
              <w:t>2.5</w:t>
            </w:r>
          </w:p>
        </w:tc>
        <w:tc>
          <w:tcPr>
            <w:tcW w:w="903" w:type="dxa"/>
          </w:tcPr>
          <w:p w14:paraId="58A04770">
            <w:pPr>
              <w:jc w:val="center"/>
              <w:rPr>
                <w:spacing w:val="-10"/>
                <w:sz w:val="18"/>
                <w:szCs w:val="18"/>
              </w:rPr>
            </w:pPr>
            <w:r>
              <w:rPr>
                <w:spacing w:val="-10"/>
                <w:sz w:val="18"/>
                <w:szCs w:val="18"/>
              </w:rPr>
              <w:t>3.75</w:t>
            </w:r>
          </w:p>
        </w:tc>
        <w:tc>
          <w:tcPr>
            <w:tcW w:w="1368" w:type="dxa"/>
            <w:vAlign w:val="center"/>
          </w:tcPr>
          <w:p w14:paraId="17E1704D">
            <w:pPr>
              <w:jc w:val="center"/>
              <w:rPr>
                <w:sz w:val="18"/>
                <w:szCs w:val="18"/>
              </w:rPr>
            </w:pPr>
            <w:r>
              <w:rPr>
                <w:spacing w:val="-20"/>
                <w:sz w:val="18"/>
                <w:szCs w:val="18"/>
              </w:rPr>
              <w:t>8</w:t>
            </w:r>
          </w:p>
        </w:tc>
        <w:tc>
          <w:tcPr>
            <w:tcW w:w="2457" w:type="dxa"/>
            <w:vAlign w:val="center"/>
          </w:tcPr>
          <w:p w14:paraId="3E9E00EE">
            <w:pPr>
              <w:jc w:val="center"/>
              <w:rPr>
                <w:rFonts w:eastAsia="宋体 (正文)"/>
                <w:sz w:val="18"/>
                <w:szCs w:val="18"/>
              </w:rPr>
            </w:pPr>
            <w:r>
              <w:rPr>
                <w:sz w:val="18"/>
                <w:szCs w:val="18"/>
              </w:rPr>
              <w:t>考查</w:t>
            </w:r>
          </w:p>
        </w:tc>
      </w:tr>
      <w:tr w14:paraId="480D650E">
        <w:tc>
          <w:tcPr>
            <w:tcW w:w="1260" w:type="dxa"/>
            <w:vAlign w:val="center"/>
          </w:tcPr>
          <w:p w14:paraId="7F726EBC">
            <w:pPr>
              <w:widowControl/>
              <w:jc w:val="center"/>
              <w:textAlignment w:val="center"/>
              <w:rPr>
                <w:sz w:val="18"/>
                <w:szCs w:val="18"/>
              </w:rPr>
            </w:pPr>
            <w:r>
              <w:rPr>
                <w:sz w:val="18"/>
                <w:szCs w:val="18"/>
              </w:rPr>
              <w:t>353006</w:t>
            </w:r>
          </w:p>
        </w:tc>
        <w:tc>
          <w:tcPr>
            <w:tcW w:w="2304" w:type="dxa"/>
            <w:vAlign w:val="center"/>
          </w:tcPr>
          <w:p w14:paraId="640F2B90">
            <w:pPr>
              <w:jc w:val="left"/>
              <w:rPr>
                <w:rFonts w:eastAsia="宋体 (正文)"/>
                <w:sz w:val="18"/>
                <w:szCs w:val="18"/>
              </w:rPr>
            </w:pPr>
            <w:r>
              <w:rPr>
                <w:sz w:val="18"/>
                <w:szCs w:val="18"/>
              </w:rPr>
              <w:t>认知实习</w:t>
            </w:r>
          </w:p>
        </w:tc>
        <w:tc>
          <w:tcPr>
            <w:tcW w:w="648" w:type="dxa"/>
            <w:vAlign w:val="center"/>
          </w:tcPr>
          <w:p w14:paraId="35072A86">
            <w:pPr>
              <w:jc w:val="center"/>
              <w:rPr>
                <w:sz w:val="18"/>
                <w:szCs w:val="18"/>
              </w:rPr>
            </w:pPr>
            <w:r>
              <w:rPr>
                <w:spacing w:val="-10"/>
                <w:sz w:val="18"/>
                <w:szCs w:val="18"/>
              </w:rPr>
              <w:t>2</w:t>
            </w:r>
          </w:p>
        </w:tc>
        <w:tc>
          <w:tcPr>
            <w:tcW w:w="903" w:type="dxa"/>
            <w:vAlign w:val="center"/>
          </w:tcPr>
          <w:p w14:paraId="6EF73024">
            <w:pPr>
              <w:jc w:val="center"/>
              <w:rPr>
                <w:sz w:val="18"/>
                <w:szCs w:val="18"/>
              </w:rPr>
            </w:pPr>
            <w:r>
              <w:rPr>
                <w:spacing w:val="-10"/>
                <w:sz w:val="18"/>
                <w:szCs w:val="18"/>
              </w:rPr>
              <w:t>3</w:t>
            </w:r>
          </w:p>
        </w:tc>
        <w:tc>
          <w:tcPr>
            <w:tcW w:w="1368" w:type="dxa"/>
            <w:vAlign w:val="center"/>
          </w:tcPr>
          <w:p w14:paraId="1BFED0A3">
            <w:pPr>
              <w:jc w:val="center"/>
              <w:rPr>
                <w:sz w:val="18"/>
                <w:szCs w:val="18"/>
              </w:rPr>
            </w:pPr>
            <w:r>
              <w:rPr>
                <w:rFonts w:hint="eastAsia"/>
                <w:sz w:val="18"/>
                <w:szCs w:val="18"/>
              </w:rPr>
              <w:t>3</w:t>
            </w:r>
          </w:p>
        </w:tc>
        <w:tc>
          <w:tcPr>
            <w:tcW w:w="2457" w:type="dxa"/>
            <w:vAlign w:val="center"/>
          </w:tcPr>
          <w:p w14:paraId="1996C4ED">
            <w:pPr>
              <w:jc w:val="center"/>
              <w:rPr>
                <w:rFonts w:eastAsia="宋体 (正文)"/>
                <w:sz w:val="18"/>
                <w:szCs w:val="18"/>
              </w:rPr>
            </w:pPr>
            <w:r>
              <w:rPr>
                <w:sz w:val="18"/>
                <w:szCs w:val="18"/>
              </w:rPr>
              <w:t>考查</w:t>
            </w:r>
          </w:p>
        </w:tc>
      </w:tr>
      <w:tr w14:paraId="3CB4E95C">
        <w:tc>
          <w:tcPr>
            <w:tcW w:w="1260" w:type="dxa"/>
            <w:vAlign w:val="center"/>
          </w:tcPr>
          <w:p w14:paraId="44EAA353">
            <w:pPr>
              <w:widowControl/>
              <w:jc w:val="center"/>
              <w:textAlignment w:val="center"/>
              <w:rPr>
                <w:sz w:val="18"/>
                <w:szCs w:val="18"/>
              </w:rPr>
            </w:pPr>
            <w:r>
              <w:rPr>
                <w:sz w:val="18"/>
                <w:szCs w:val="18"/>
              </w:rPr>
              <w:t>353066</w:t>
            </w:r>
          </w:p>
        </w:tc>
        <w:tc>
          <w:tcPr>
            <w:tcW w:w="2304" w:type="dxa"/>
            <w:vAlign w:val="center"/>
          </w:tcPr>
          <w:p w14:paraId="78888DCD">
            <w:pPr>
              <w:jc w:val="left"/>
              <w:rPr>
                <w:rFonts w:eastAsia="宋体 (正文)"/>
                <w:sz w:val="18"/>
                <w:szCs w:val="18"/>
              </w:rPr>
            </w:pPr>
            <w:r>
              <w:rPr>
                <w:spacing w:val="-10"/>
                <w:sz w:val="18"/>
                <w:szCs w:val="18"/>
              </w:rPr>
              <w:t>专业实习：档案业务考查</w:t>
            </w:r>
          </w:p>
        </w:tc>
        <w:tc>
          <w:tcPr>
            <w:tcW w:w="648" w:type="dxa"/>
            <w:vAlign w:val="center"/>
          </w:tcPr>
          <w:p w14:paraId="29B4EBD5">
            <w:pPr>
              <w:jc w:val="center"/>
              <w:rPr>
                <w:sz w:val="18"/>
                <w:szCs w:val="18"/>
              </w:rPr>
            </w:pPr>
            <w:r>
              <w:rPr>
                <w:spacing w:val="-10"/>
                <w:sz w:val="18"/>
                <w:szCs w:val="18"/>
              </w:rPr>
              <w:t>2</w:t>
            </w:r>
          </w:p>
        </w:tc>
        <w:tc>
          <w:tcPr>
            <w:tcW w:w="903" w:type="dxa"/>
            <w:vAlign w:val="center"/>
          </w:tcPr>
          <w:p w14:paraId="1CC815AF">
            <w:pPr>
              <w:jc w:val="center"/>
              <w:rPr>
                <w:sz w:val="18"/>
                <w:szCs w:val="18"/>
              </w:rPr>
            </w:pPr>
            <w:r>
              <w:rPr>
                <w:spacing w:val="-10"/>
                <w:sz w:val="18"/>
                <w:szCs w:val="18"/>
              </w:rPr>
              <w:t>3</w:t>
            </w:r>
          </w:p>
        </w:tc>
        <w:tc>
          <w:tcPr>
            <w:tcW w:w="1368" w:type="dxa"/>
            <w:vAlign w:val="center"/>
          </w:tcPr>
          <w:p w14:paraId="42F4A31B">
            <w:pPr>
              <w:jc w:val="center"/>
              <w:rPr>
                <w:sz w:val="18"/>
                <w:szCs w:val="18"/>
              </w:rPr>
            </w:pPr>
            <w:r>
              <w:rPr>
                <w:rFonts w:hint="eastAsia"/>
                <w:spacing w:val="-10"/>
                <w:sz w:val="18"/>
                <w:szCs w:val="18"/>
              </w:rPr>
              <w:t>6</w:t>
            </w:r>
          </w:p>
        </w:tc>
        <w:tc>
          <w:tcPr>
            <w:tcW w:w="2457" w:type="dxa"/>
          </w:tcPr>
          <w:p w14:paraId="3E22160E">
            <w:pPr>
              <w:jc w:val="center"/>
              <w:rPr>
                <w:rFonts w:eastAsia="宋体 (正文)"/>
                <w:sz w:val="18"/>
                <w:szCs w:val="18"/>
              </w:rPr>
            </w:pPr>
            <w:r>
              <w:rPr>
                <w:sz w:val="18"/>
                <w:szCs w:val="18"/>
              </w:rPr>
              <w:t>考查</w:t>
            </w:r>
          </w:p>
        </w:tc>
      </w:tr>
      <w:tr w14:paraId="7CBE2AD0">
        <w:tc>
          <w:tcPr>
            <w:tcW w:w="1260" w:type="dxa"/>
            <w:vAlign w:val="center"/>
          </w:tcPr>
          <w:p w14:paraId="036932D6">
            <w:pPr>
              <w:widowControl/>
              <w:jc w:val="center"/>
              <w:textAlignment w:val="center"/>
              <w:rPr>
                <w:sz w:val="18"/>
                <w:szCs w:val="18"/>
              </w:rPr>
            </w:pPr>
            <w:r>
              <w:rPr>
                <w:sz w:val="18"/>
                <w:szCs w:val="18"/>
              </w:rPr>
              <w:t>353012</w:t>
            </w:r>
          </w:p>
        </w:tc>
        <w:tc>
          <w:tcPr>
            <w:tcW w:w="2304" w:type="dxa"/>
            <w:vAlign w:val="center"/>
          </w:tcPr>
          <w:p w14:paraId="75CFE8FF">
            <w:pPr>
              <w:jc w:val="left"/>
              <w:rPr>
                <w:rFonts w:eastAsia="宋体 (正文)"/>
                <w:sz w:val="18"/>
                <w:szCs w:val="18"/>
              </w:rPr>
            </w:pPr>
            <w:r>
              <w:rPr>
                <w:spacing w:val="-10"/>
                <w:sz w:val="18"/>
                <w:szCs w:val="18"/>
              </w:rPr>
              <w:t>学年论文</w:t>
            </w:r>
          </w:p>
        </w:tc>
        <w:tc>
          <w:tcPr>
            <w:tcW w:w="648" w:type="dxa"/>
            <w:vAlign w:val="center"/>
          </w:tcPr>
          <w:p w14:paraId="442A73C0">
            <w:pPr>
              <w:jc w:val="center"/>
              <w:rPr>
                <w:sz w:val="18"/>
                <w:szCs w:val="18"/>
              </w:rPr>
            </w:pPr>
            <w:r>
              <w:rPr>
                <w:spacing w:val="-10"/>
                <w:sz w:val="18"/>
                <w:szCs w:val="18"/>
              </w:rPr>
              <w:t>1</w:t>
            </w:r>
          </w:p>
        </w:tc>
        <w:tc>
          <w:tcPr>
            <w:tcW w:w="903" w:type="dxa"/>
            <w:vAlign w:val="center"/>
          </w:tcPr>
          <w:p w14:paraId="2BA762FE">
            <w:pPr>
              <w:jc w:val="center"/>
              <w:rPr>
                <w:sz w:val="18"/>
                <w:szCs w:val="18"/>
              </w:rPr>
            </w:pPr>
            <w:r>
              <w:rPr>
                <w:sz w:val="18"/>
                <w:szCs w:val="18"/>
              </w:rPr>
              <w:t>1.5</w:t>
            </w:r>
          </w:p>
        </w:tc>
        <w:tc>
          <w:tcPr>
            <w:tcW w:w="1368" w:type="dxa"/>
            <w:vAlign w:val="center"/>
          </w:tcPr>
          <w:p w14:paraId="4F8D86BC">
            <w:pPr>
              <w:jc w:val="center"/>
              <w:rPr>
                <w:sz w:val="18"/>
                <w:szCs w:val="18"/>
              </w:rPr>
            </w:pPr>
            <w:r>
              <w:rPr>
                <w:spacing w:val="-10"/>
                <w:sz w:val="18"/>
                <w:szCs w:val="18"/>
              </w:rPr>
              <w:t>6</w:t>
            </w:r>
          </w:p>
        </w:tc>
        <w:tc>
          <w:tcPr>
            <w:tcW w:w="2457" w:type="dxa"/>
          </w:tcPr>
          <w:p w14:paraId="0376B9AF">
            <w:pPr>
              <w:jc w:val="center"/>
              <w:rPr>
                <w:rFonts w:eastAsia="宋体 (正文)"/>
                <w:sz w:val="18"/>
                <w:szCs w:val="18"/>
              </w:rPr>
            </w:pPr>
            <w:r>
              <w:rPr>
                <w:sz w:val="18"/>
                <w:szCs w:val="18"/>
              </w:rPr>
              <w:t>考查</w:t>
            </w:r>
          </w:p>
        </w:tc>
      </w:tr>
      <w:tr w14:paraId="62649024">
        <w:trPr>
          <w:trHeight w:val="335" w:hRule="atLeast"/>
        </w:trPr>
        <w:tc>
          <w:tcPr>
            <w:tcW w:w="1260" w:type="dxa"/>
            <w:vAlign w:val="center"/>
          </w:tcPr>
          <w:p w14:paraId="267D6F44">
            <w:pPr>
              <w:jc w:val="center"/>
              <w:rPr>
                <w:sz w:val="18"/>
                <w:szCs w:val="18"/>
              </w:rPr>
            </w:pPr>
            <w:r>
              <w:rPr>
                <w:sz w:val="18"/>
                <w:szCs w:val="18"/>
              </w:rPr>
              <w:t>353</w:t>
            </w:r>
            <w:r>
              <w:rPr>
                <w:rFonts w:hint="eastAsia"/>
                <w:sz w:val="18"/>
                <w:szCs w:val="18"/>
              </w:rPr>
              <w:t>995</w:t>
            </w:r>
          </w:p>
        </w:tc>
        <w:tc>
          <w:tcPr>
            <w:tcW w:w="2304" w:type="dxa"/>
            <w:vAlign w:val="center"/>
          </w:tcPr>
          <w:p w14:paraId="3522475D">
            <w:pPr>
              <w:rPr>
                <w:sz w:val="18"/>
                <w:szCs w:val="18"/>
              </w:rPr>
            </w:pPr>
            <w:r>
              <w:rPr>
                <w:sz w:val="18"/>
                <w:szCs w:val="18"/>
              </w:rPr>
              <w:t>毕业论文（含毕业实习）</w:t>
            </w:r>
          </w:p>
        </w:tc>
        <w:tc>
          <w:tcPr>
            <w:tcW w:w="648" w:type="dxa"/>
            <w:vAlign w:val="center"/>
          </w:tcPr>
          <w:p w14:paraId="7F189572">
            <w:pPr>
              <w:jc w:val="center"/>
              <w:rPr>
                <w:sz w:val="18"/>
                <w:szCs w:val="18"/>
              </w:rPr>
            </w:pPr>
            <w:r>
              <w:rPr>
                <w:sz w:val="18"/>
                <w:szCs w:val="18"/>
              </w:rPr>
              <w:t>6</w:t>
            </w:r>
          </w:p>
        </w:tc>
        <w:tc>
          <w:tcPr>
            <w:tcW w:w="903" w:type="dxa"/>
            <w:vAlign w:val="center"/>
          </w:tcPr>
          <w:p w14:paraId="6D2A2E5F">
            <w:pPr>
              <w:jc w:val="center"/>
              <w:rPr>
                <w:sz w:val="18"/>
                <w:szCs w:val="18"/>
              </w:rPr>
            </w:pPr>
            <w:r>
              <w:rPr>
                <w:sz w:val="18"/>
                <w:szCs w:val="18"/>
              </w:rPr>
              <w:t>12</w:t>
            </w:r>
          </w:p>
        </w:tc>
        <w:tc>
          <w:tcPr>
            <w:tcW w:w="1368" w:type="dxa"/>
            <w:vAlign w:val="center"/>
          </w:tcPr>
          <w:p w14:paraId="0641EB60">
            <w:pPr>
              <w:adjustRightInd w:val="0"/>
              <w:snapToGrid w:val="0"/>
              <w:spacing w:line="240" w:lineRule="exact"/>
              <w:ind w:left="-105" w:leftChars="-50" w:right="-105" w:rightChars="-50"/>
              <w:jc w:val="center"/>
              <w:rPr>
                <w:sz w:val="18"/>
                <w:szCs w:val="18"/>
              </w:rPr>
            </w:pPr>
            <w:r>
              <w:rPr>
                <w:sz w:val="18"/>
                <w:szCs w:val="18"/>
              </w:rPr>
              <w:t>7,8</w:t>
            </w:r>
          </w:p>
        </w:tc>
        <w:tc>
          <w:tcPr>
            <w:tcW w:w="2457" w:type="dxa"/>
          </w:tcPr>
          <w:p w14:paraId="29EF74E7">
            <w:pPr>
              <w:adjustRightInd w:val="0"/>
              <w:snapToGrid w:val="0"/>
              <w:spacing w:line="240" w:lineRule="exact"/>
              <w:ind w:left="-105" w:leftChars="-50" w:right="-105" w:rightChars="-50"/>
              <w:jc w:val="center"/>
              <w:rPr>
                <w:rFonts w:eastAsia="宋体 (正文)"/>
                <w:sz w:val="18"/>
                <w:szCs w:val="18"/>
              </w:rPr>
            </w:pPr>
            <w:r>
              <w:rPr>
                <w:sz w:val="18"/>
                <w:szCs w:val="18"/>
              </w:rPr>
              <w:t>考查</w:t>
            </w:r>
          </w:p>
        </w:tc>
      </w:tr>
      <w:tr w14:paraId="046D8654">
        <w:tc>
          <w:tcPr>
            <w:tcW w:w="3564" w:type="dxa"/>
            <w:gridSpan w:val="2"/>
          </w:tcPr>
          <w:p w14:paraId="46FAA732">
            <w:pPr>
              <w:jc w:val="center"/>
              <w:rPr>
                <w:rFonts w:eastAsia="宋体 (正文)"/>
                <w:sz w:val="18"/>
                <w:szCs w:val="18"/>
              </w:rPr>
            </w:pPr>
            <w:r>
              <w:rPr>
                <w:rFonts w:eastAsia="宋体 (正文)"/>
                <w:sz w:val="18"/>
                <w:szCs w:val="18"/>
              </w:rPr>
              <w:t>合计</w:t>
            </w:r>
          </w:p>
        </w:tc>
        <w:tc>
          <w:tcPr>
            <w:tcW w:w="648" w:type="dxa"/>
            <w:vAlign w:val="center"/>
          </w:tcPr>
          <w:p w14:paraId="18ECF525">
            <w:pPr>
              <w:jc w:val="center"/>
              <w:rPr>
                <w:sz w:val="18"/>
                <w:szCs w:val="18"/>
              </w:rPr>
            </w:pPr>
            <w:r>
              <w:rPr>
                <w:sz w:val="18"/>
                <w:szCs w:val="18"/>
              </w:rPr>
              <w:t>21.5</w:t>
            </w:r>
          </w:p>
        </w:tc>
        <w:tc>
          <w:tcPr>
            <w:tcW w:w="903" w:type="dxa"/>
            <w:vAlign w:val="center"/>
          </w:tcPr>
          <w:p w14:paraId="558546F6">
            <w:pPr>
              <w:jc w:val="center"/>
              <w:rPr>
                <w:sz w:val="18"/>
                <w:szCs w:val="18"/>
              </w:rPr>
            </w:pPr>
            <w:r>
              <w:rPr>
                <w:sz w:val="18"/>
                <w:szCs w:val="18"/>
              </w:rPr>
              <w:t>35.25</w:t>
            </w:r>
          </w:p>
        </w:tc>
        <w:tc>
          <w:tcPr>
            <w:tcW w:w="1368" w:type="dxa"/>
          </w:tcPr>
          <w:p w14:paraId="75001FE2">
            <w:pPr>
              <w:jc w:val="center"/>
              <w:rPr>
                <w:sz w:val="18"/>
                <w:szCs w:val="18"/>
              </w:rPr>
            </w:pPr>
          </w:p>
        </w:tc>
        <w:tc>
          <w:tcPr>
            <w:tcW w:w="2457" w:type="dxa"/>
          </w:tcPr>
          <w:p w14:paraId="20D41D1C">
            <w:pPr>
              <w:jc w:val="center"/>
              <w:rPr>
                <w:rFonts w:eastAsia="宋体 (正文)"/>
                <w:sz w:val="18"/>
                <w:szCs w:val="18"/>
              </w:rPr>
            </w:pPr>
          </w:p>
        </w:tc>
      </w:tr>
    </w:tbl>
    <w:p w14:paraId="78C6FF1B">
      <w:pPr>
        <w:jc w:val="center"/>
        <w:rPr>
          <w:rFonts w:hint="eastAsia" w:ascii="华文中宋" w:hAnsi="华文中宋" w:eastAsia="华文中宋" w:cs="华文中宋"/>
          <w:sz w:val="30"/>
          <w:szCs w:val="30"/>
        </w:rPr>
      </w:pPr>
    </w:p>
    <w:p w14:paraId="0535B0AA">
      <w:pPr>
        <w:jc w:val="center"/>
        <w:rPr>
          <w:rFonts w:hint="eastAsia" w:ascii="华文中宋" w:hAnsi="华文中宋" w:eastAsia="华文中宋" w:cs="华文中宋"/>
          <w:sz w:val="30"/>
          <w:szCs w:val="30"/>
        </w:rPr>
      </w:pPr>
      <w:r>
        <w:rPr>
          <w:rFonts w:hint="eastAsia" w:ascii="华文中宋" w:hAnsi="华文中宋" w:eastAsia="华文中宋" w:cs="华文中宋"/>
          <w:sz w:val="30"/>
          <w:szCs w:val="30"/>
        </w:rPr>
        <w:t>学时、学分分配表</w:t>
      </w:r>
    </w:p>
    <w:tbl>
      <w:tblPr>
        <w:tblStyle w:val="16"/>
        <w:tblW w:w="9071" w:type="dxa"/>
        <w:jc w:val="center"/>
        <w:tblLayout w:type="fixed"/>
        <w:tblCellMar>
          <w:top w:w="0" w:type="dxa"/>
          <w:left w:w="108" w:type="dxa"/>
          <w:bottom w:w="0" w:type="dxa"/>
          <w:right w:w="108" w:type="dxa"/>
        </w:tblCellMar>
      </w:tblPr>
      <w:tblGrid>
        <w:gridCol w:w="1698"/>
        <w:gridCol w:w="799"/>
        <w:gridCol w:w="800"/>
        <w:gridCol w:w="805"/>
        <w:gridCol w:w="799"/>
        <w:gridCol w:w="980"/>
        <w:gridCol w:w="781"/>
        <w:gridCol w:w="848"/>
        <w:gridCol w:w="726"/>
        <w:gridCol w:w="835"/>
      </w:tblGrid>
      <w:tr w14:paraId="0F338988">
        <w:trPr>
          <w:trHeight w:val="602" w:hRule="atLeast"/>
          <w:jc w:val="center"/>
        </w:trPr>
        <w:tc>
          <w:tcPr>
            <w:tcW w:w="1858" w:type="dxa"/>
            <w:tcBorders>
              <w:top w:val="single" w:color="auto" w:sz="4" w:space="0"/>
              <w:left w:val="single" w:color="auto" w:sz="4" w:space="0"/>
              <w:bottom w:val="single" w:color="auto" w:sz="4" w:space="0"/>
              <w:right w:val="single" w:color="auto" w:sz="4" w:space="0"/>
            </w:tcBorders>
            <w:vAlign w:val="center"/>
          </w:tcPr>
          <w:p w14:paraId="77C714FD">
            <w:pPr>
              <w:widowControl/>
              <w:spacing w:line="200" w:lineRule="exact"/>
              <w:jc w:val="center"/>
              <w:rPr>
                <w:kern w:val="0"/>
                <w:sz w:val="18"/>
                <w:szCs w:val="18"/>
              </w:rPr>
            </w:pPr>
            <w:r>
              <w:rPr>
                <w:kern w:val="0"/>
                <w:sz w:val="18"/>
                <w:szCs w:val="18"/>
              </w:rPr>
              <w:t>纵向结构</w:t>
            </w:r>
          </w:p>
        </w:tc>
        <w:tc>
          <w:tcPr>
            <w:tcW w:w="860" w:type="dxa"/>
            <w:tcBorders>
              <w:top w:val="single" w:color="auto" w:sz="4" w:space="0"/>
              <w:left w:val="nil"/>
              <w:bottom w:val="single" w:color="auto" w:sz="4" w:space="0"/>
              <w:right w:val="single" w:color="auto" w:sz="4" w:space="0"/>
            </w:tcBorders>
            <w:vAlign w:val="center"/>
          </w:tcPr>
          <w:p w14:paraId="2B7D26B2">
            <w:pPr>
              <w:widowControl/>
              <w:spacing w:line="200" w:lineRule="exact"/>
              <w:jc w:val="center"/>
              <w:rPr>
                <w:kern w:val="0"/>
                <w:sz w:val="18"/>
                <w:szCs w:val="18"/>
              </w:rPr>
            </w:pPr>
            <w:r>
              <w:rPr>
                <w:kern w:val="0"/>
                <w:sz w:val="18"/>
                <w:szCs w:val="18"/>
              </w:rPr>
              <w:t>学时</w:t>
            </w:r>
          </w:p>
        </w:tc>
        <w:tc>
          <w:tcPr>
            <w:tcW w:w="862" w:type="dxa"/>
            <w:tcBorders>
              <w:top w:val="single" w:color="auto" w:sz="4" w:space="0"/>
              <w:left w:val="nil"/>
              <w:bottom w:val="single" w:color="auto" w:sz="4" w:space="0"/>
              <w:right w:val="single" w:color="auto" w:sz="4" w:space="0"/>
            </w:tcBorders>
            <w:vAlign w:val="center"/>
          </w:tcPr>
          <w:p w14:paraId="7B424D02">
            <w:pPr>
              <w:widowControl/>
              <w:spacing w:line="200" w:lineRule="exact"/>
              <w:jc w:val="center"/>
              <w:rPr>
                <w:kern w:val="0"/>
                <w:sz w:val="18"/>
                <w:szCs w:val="18"/>
              </w:rPr>
            </w:pPr>
            <w:r>
              <w:rPr>
                <w:kern w:val="0"/>
                <w:sz w:val="18"/>
                <w:szCs w:val="18"/>
              </w:rPr>
              <w:t>百分比</w:t>
            </w:r>
          </w:p>
          <w:p w14:paraId="39913778">
            <w:pPr>
              <w:widowControl/>
              <w:spacing w:line="200" w:lineRule="exact"/>
              <w:jc w:val="center"/>
              <w:rPr>
                <w:kern w:val="0"/>
                <w:sz w:val="18"/>
                <w:szCs w:val="18"/>
              </w:rPr>
            </w:pPr>
            <w:r>
              <w:rPr>
                <w:kern w:val="0"/>
                <w:sz w:val="18"/>
                <w:szCs w:val="18"/>
              </w:rPr>
              <w:t>（%）</w:t>
            </w:r>
          </w:p>
        </w:tc>
        <w:tc>
          <w:tcPr>
            <w:tcW w:w="867" w:type="dxa"/>
            <w:tcBorders>
              <w:top w:val="single" w:color="auto" w:sz="4" w:space="0"/>
              <w:left w:val="single" w:color="auto" w:sz="4" w:space="0"/>
              <w:bottom w:val="single" w:color="auto" w:sz="4" w:space="0"/>
              <w:right w:val="single" w:color="auto" w:sz="4" w:space="0"/>
            </w:tcBorders>
            <w:vAlign w:val="center"/>
          </w:tcPr>
          <w:p w14:paraId="1309C63F">
            <w:pPr>
              <w:widowControl/>
              <w:spacing w:line="200" w:lineRule="exact"/>
              <w:jc w:val="center"/>
              <w:rPr>
                <w:kern w:val="0"/>
                <w:sz w:val="18"/>
                <w:szCs w:val="18"/>
              </w:rPr>
            </w:pPr>
            <w:r>
              <w:rPr>
                <w:kern w:val="0"/>
                <w:sz w:val="18"/>
                <w:szCs w:val="18"/>
              </w:rPr>
              <w:t>学分</w:t>
            </w:r>
          </w:p>
        </w:tc>
        <w:tc>
          <w:tcPr>
            <w:tcW w:w="860" w:type="dxa"/>
            <w:tcBorders>
              <w:top w:val="single" w:color="auto" w:sz="4" w:space="0"/>
              <w:left w:val="nil"/>
              <w:right w:val="single" w:color="auto" w:sz="4" w:space="0"/>
            </w:tcBorders>
            <w:vAlign w:val="center"/>
          </w:tcPr>
          <w:p w14:paraId="79071595">
            <w:pPr>
              <w:widowControl/>
              <w:spacing w:line="200" w:lineRule="exact"/>
              <w:jc w:val="center"/>
              <w:rPr>
                <w:kern w:val="0"/>
                <w:sz w:val="18"/>
                <w:szCs w:val="18"/>
              </w:rPr>
            </w:pPr>
            <w:r>
              <w:rPr>
                <w:kern w:val="0"/>
                <w:sz w:val="18"/>
                <w:szCs w:val="18"/>
              </w:rPr>
              <w:t>百分比</w:t>
            </w:r>
          </w:p>
          <w:p w14:paraId="1FD3E5E6">
            <w:pPr>
              <w:widowControl/>
              <w:spacing w:line="200" w:lineRule="exact"/>
              <w:jc w:val="center"/>
              <w:rPr>
                <w:kern w:val="0"/>
                <w:sz w:val="18"/>
                <w:szCs w:val="18"/>
              </w:rPr>
            </w:pPr>
            <w:r>
              <w:rPr>
                <w:kern w:val="0"/>
                <w:sz w:val="18"/>
                <w:szCs w:val="18"/>
              </w:rPr>
              <w:t>（%）</w:t>
            </w:r>
          </w:p>
        </w:tc>
        <w:tc>
          <w:tcPr>
            <w:tcW w:w="1061" w:type="dxa"/>
            <w:tcBorders>
              <w:top w:val="single" w:color="auto" w:sz="4" w:space="0"/>
              <w:left w:val="single" w:color="auto" w:sz="4" w:space="0"/>
              <w:bottom w:val="single" w:color="auto" w:sz="4" w:space="0"/>
              <w:right w:val="single" w:color="auto" w:sz="4" w:space="0"/>
            </w:tcBorders>
            <w:vAlign w:val="center"/>
          </w:tcPr>
          <w:p w14:paraId="1F276A45">
            <w:pPr>
              <w:widowControl/>
              <w:spacing w:line="200" w:lineRule="exact"/>
              <w:jc w:val="center"/>
              <w:rPr>
                <w:kern w:val="0"/>
                <w:sz w:val="18"/>
                <w:szCs w:val="18"/>
              </w:rPr>
            </w:pPr>
            <w:r>
              <w:rPr>
                <w:kern w:val="0"/>
                <w:sz w:val="18"/>
                <w:szCs w:val="18"/>
              </w:rPr>
              <w:t>横向结构</w:t>
            </w:r>
          </w:p>
        </w:tc>
        <w:tc>
          <w:tcPr>
            <w:tcW w:w="840" w:type="dxa"/>
            <w:tcBorders>
              <w:top w:val="single" w:color="auto" w:sz="4" w:space="0"/>
              <w:left w:val="nil"/>
              <w:bottom w:val="single" w:color="auto" w:sz="4" w:space="0"/>
              <w:right w:val="single" w:color="auto" w:sz="4" w:space="0"/>
            </w:tcBorders>
            <w:vAlign w:val="center"/>
          </w:tcPr>
          <w:p w14:paraId="46249802">
            <w:pPr>
              <w:widowControl/>
              <w:spacing w:line="200" w:lineRule="exact"/>
              <w:jc w:val="center"/>
              <w:rPr>
                <w:kern w:val="0"/>
                <w:sz w:val="18"/>
                <w:szCs w:val="18"/>
              </w:rPr>
            </w:pPr>
            <w:r>
              <w:rPr>
                <w:kern w:val="0"/>
                <w:sz w:val="18"/>
                <w:szCs w:val="18"/>
              </w:rPr>
              <w:t>学时</w:t>
            </w:r>
          </w:p>
        </w:tc>
        <w:tc>
          <w:tcPr>
            <w:tcW w:w="915" w:type="dxa"/>
            <w:tcBorders>
              <w:top w:val="single" w:color="auto" w:sz="4" w:space="0"/>
              <w:left w:val="nil"/>
              <w:bottom w:val="single" w:color="auto" w:sz="4" w:space="0"/>
              <w:right w:val="single" w:color="auto" w:sz="4" w:space="0"/>
            </w:tcBorders>
            <w:vAlign w:val="center"/>
          </w:tcPr>
          <w:p w14:paraId="04E84E63">
            <w:pPr>
              <w:widowControl/>
              <w:spacing w:line="200" w:lineRule="exact"/>
              <w:jc w:val="center"/>
              <w:rPr>
                <w:kern w:val="0"/>
                <w:sz w:val="18"/>
                <w:szCs w:val="18"/>
              </w:rPr>
            </w:pPr>
            <w:r>
              <w:rPr>
                <w:kern w:val="0"/>
                <w:sz w:val="18"/>
                <w:szCs w:val="18"/>
              </w:rPr>
              <w:t>百分比</w:t>
            </w:r>
          </w:p>
          <w:p w14:paraId="5F13CE48">
            <w:pPr>
              <w:widowControl/>
              <w:spacing w:line="200" w:lineRule="exact"/>
              <w:jc w:val="center"/>
              <w:rPr>
                <w:kern w:val="0"/>
                <w:sz w:val="18"/>
                <w:szCs w:val="18"/>
              </w:rPr>
            </w:pPr>
            <w:r>
              <w:rPr>
                <w:kern w:val="0"/>
                <w:sz w:val="18"/>
                <w:szCs w:val="18"/>
              </w:rPr>
              <w:t>（%）</w:t>
            </w:r>
          </w:p>
        </w:tc>
        <w:tc>
          <w:tcPr>
            <w:tcW w:w="780" w:type="dxa"/>
            <w:tcBorders>
              <w:top w:val="single" w:color="auto" w:sz="4" w:space="0"/>
              <w:left w:val="single" w:color="auto" w:sz="4" w:space="0"/>
              <w:bottom w:val="single" w:color="auto" w:sz="4" w:space="0"/>
              <w:right w:val="single" w:color="auto" w:sz="4" w:space="0"/>
            </w:tcBorders>
            <w:vAlign w:val="center"/>
          </w:tcPr>
          <w:p w14:paraId="15DD8157">
            <w:pPr>
              <w:widowControl/>
              <w:spacing w:line="200" w:lineRule="exact"/>
              <w:jc w:val="center"/>
              <w:rPr>
                <w:kern w:val="0"/>
                <w:sz w:val="18"/>
                <w:szCs w:val="18"/>
              </w:rPr>
            </w:pPr>
            <w:r>
              <w:rPr>
                <w:kern w:val="0"/>
                <w:sz w:val="18"/>
                <w:szCs w:val="18"/>
              </w:rPr>
              <w:t>学分</w:t>
            </w:r>
          </w:p>
        </w:tc>
        <w:tc>
          <w:tcPr>
            <w:tcW w:w="900" w:type="dxa"/>
            <w:tcBorders>
              <w:top w:val="single" w:color="auto" w:sz="4" w:space="0"/>
              <w:left w:val="nil"/>
              <w:bottom w:val="single" w:color="auto" w:sz="4" w:space="0"/>
              <w:right w:val="single" w:color="auto" w:sz="4" w:space="0"/>
            </w:tcBorders>
            <w:vAlign w:val="center"/>
          </w:tcPr>
          <w:p w14:paraId="6DB7B0A2">
            <w:pPr>
              <w:widowControl/>
              <w:spacing w:line="200" w:lineRule="exact"/>
              <w:jc w:val="center"/>
              <w:rPr>
                <w:kern w:val="0"/>
                <w:sz w:val="18"/>
                <w:szCs w:val="18"/>
              </w:rPr>
            </w:pPr>
            <w:r>
              <w:rPr>
                <w:kern w:val="0"/>
                <w:sz w:val="18"/>
                <w:szCs w:val="18"/>
              </w:rPr>
              <w:t>百分比</w:t>
            </w:r>
          </w:p>
          <w:p w14:paraId="3B002260">
            <w:pPr>
              <w:widowControl/>
              <w:spacing w:line="200" w:lineRule="exact"/>
              <w:jc w:val="center"/>
              <w:rPr>
                <w:kern w:val="0"/>
                <w:sz w:val="18"/>
                <w:szCs w:val="18"/>
              </w:rPr>
            </w:pPr>
            <w:r>
              <w:rPr>
                <w:kern w:val="0"/>
                <w:sz w:val="18"/>
                <w:szCs w:val="18"/>
              </w:rPr>
              <w:t>（%）</w:t>
            </w:r>
          </w:p>
        </w:tc>
      </w:tr>
      <w:tr w14:paraId="3566C027">
        <w:trPr>
          <w:trHeight w:val="312" w:hRule="exact"/>
          <w:jc w:val="center"/>
        </w:trPr>
        <w:tc>
          <w:tcPr>
            <w:tcW w:w="1858" w:type="dxa"/>
            <w:tcBorders>
              <w:top w:val="single" w:color="auto" w:sz="4" w:space="0"/>
              <w:left w:val="single" w:color="auto" w:sz="4" w:space="0"/>
              <w:bottom w:val="single" w:color="auto" w:sz="4" w:space="0"/>
              <w:right w:val="single" w:color="auto" w:sz="4" w:space="0"/>
            </w:tcBorders>
            <w:vAlign w:val="center"/>
          </w:tcPr>
          <w:p w14:paraId="472FD2EA">
            <w:pPr>
              <w:widowControl/>
              <w:spacing w:line="200" w:lineRule="exact"/>
              <w:jc w:val="center"/>
              <w:rPr>
                <w:kern w:val="0"/>
                <w:sz w:val="18"/>
                <w:szCs w:val="18"/>
              </w:rPr>
            </w:pPr>
            <w:r>
              <w:rPr>
                <w:kern w:val="0"/>
                <w:sz w:val="18"/>
                <w:szCs w:val="18"/>
              </w:rPr>
              <w:t>通识教育课程</w:t>
            </w:r>
          </w:p>
        </w:tc>
        <w:tc>
          <w:tcPr>
            <w:tcW w:w="860" w:type="dxa"/>
            <w:tcBorders>
              <w:top w:val="single" w:color="auto" w:sz="4" w:space="0"/>
              <w:left w:val="nil"/>
              <w:bottom w:val="single" w:color="auto" w:sz="4" w:space="0"/>
              <w:right w:val="single" w:color="auto" w:sz="4" w:space="0"/>
            </w:tcBorders>
            <w:vAlign w:val="center"/>
          </w:tcPr>
          <w:p w14:paraId="10BB30CE">
            <w:pPr>
              <w:jc w:val="center"/>
              <w:rPr>
                <w:sz w:val="18"/>
                <w:szCs w:val="18"/>
              </w:rPr>
            </w:pPr>
            <w:r>
              <w:rPr>
                <w:sz w:val="18"/>
                <w:szCs w:val="18"/>
              </w:rPr>
              <w:t>1</w:t>
            </w:r>
            <w:r>
              <w:rPr>
                <w:rFonts w:hint="eastAsia"/>
                <w:sz w:val="18"/>
                <w:szCs w:val="18"/>
              </w:rPr>
              <w:t>016</w:t>
            </w:r>
          </w:p>
        </w:tc>
        <w:tc>
          <w:tcPr>
            <w:tcW w:w="862" w:type="dxa"/>
            <w:tcBorders>
              <w:top w:val="single" w:color="auto" w:sz="4" w:space="0"/>
              <w:left w:val="nil"/>
              <w:bottom w:val="single" w:color="auto" w:sz="4" w:space="0"/>
              <w:right w:val="single" w:color="auto" w:sz="4" w:space="0"/>
            </w:tcBorders>
            <w:vAlign w:val="center"/>
          </w:tcPr>
          <w:p w14:paraId="784C017C">
            <w:pPr>
              <w:widowControl/>
              <w:jc w:val="center"/>
              <w:textAlignment w:val="center"/>
              <w:rPr>
                <w:sz w:val="18"/>
                <w:szCs w:val="18"/>
              </w:rPr>
            </w:pPr>
            <w:r>
              <w:rPr>
                <w:rFonts w:hint="eastAsia"/>
                <w:kern w:val="0"/>
                <w:sz w:val="18"/>
                <w:szCs w:val="18"/>
                <w:lang w:bidi="ar"/>
              </w:rPr>
              <w:t>38.1</w:t>
            </w:r>
          </w:p>
        </w:tc>
        <w:tc>
          <w:tcPr>
            <w:tcW w:w="867" w:type="dxa"/>
            <w:tcBorders>
              <w:top w:val="nil"/>
              <w:left w:val="nil"/>
              <w:bottom w:val="single" w:color="auto" w:sz="4" w:space="0"/>
              <w:right w:val="single" w:color="auto" w:sz="4" w:space="0"/>
            </w:tcBorders>
            <w:vAlign w:val="center"/>
          </w:tcPr>
          <w:p w14:paraId="16E1EA29">
            <w:pPr>
              <w:jc w:val="center"/>
              <w:rPr>
                <w:sz w:val="18"/>
                <w:szCs w:val="18"/>
              </w:rPr>
            </w:pPr>
            <w:r>
              <w:rPr>
                <w:sz w:val="18"/>
                <w:szCs w:val="18"/>
              </w:rPr>
              <w:t>6</w:t>
            </w:r>
            <w:r>
              <w:rPr>
                <w:rFonts w:hint="eastAsia"/>
                <w:sz w:val="18"/>
                <w:szCs w:val="18"/>
              </w:rPr>
              <w:t>3</w:t>
            </w:r>
            <w:r>
              <w:rPr>
                <w:sz w:val="18"/>
                <w:szCs w:val="18"/>
              </w:rPr>
              <w:t>.5</w:t>
            </w:r>
          </w:p>
        </w:tc>
        <w:tc>
          <w:tcPr>
            <w:tcW w:w="860" w:type="dxa"/>
            <w:tcBorders>
              <w:top w:val="single" w:color="auto" w:sz="4" w:space="0"/>
              <w:left w:val="nil"/>
              <w:bottom w:val="single" w:color="auto" w:sz="4" w:space="0"/>
              <w:right w:val="single" w:color="auto" w:sz="4" w:space="0"/>
            </w:tcBorders>
            <w:vAlign w:val="center"/>
          </w:tcPr>
          <w:p w14:paraId="73E0E0F6">
            <w:pPr>
              <w:widowControl/>
              <w:jc w:val="center"/>
              <w:textAlignment w:val="center"/>
              <w:rPr>
                <w:sz w:val="18"/>
                <w:szCs w:val="18"/>
              </w:rPr>
            </w:pPr>
            <w:r>
              <w:rPr>
                <w:kern w:val="0"/>
                <w:sz w:val="18"/>
                <w:szCs w:val="18"/>
                <w:lang w:bidi="ar"/>
              </w:rPr>
              <w:t>4</w:t>
            </w:r>
            <w:r>
              <w:rPr>
                <w:rFonts w:hint="eastAsia"/>
                <w:kern w:val="0"/>
                <w:sz w:val="18"/>
                <w:szCs w:val="18"/>
                <w:lang w:bidi="ar"/>
              </w:rPr>
              <w:t>1.2</w:t>
            </w:r>
          </w:p>
        </w:tc>
        <w:tc>
          <w:tcPr>
            <w:tcW w:w="1061" w:type="dxa"/>
            <w:vMerge w:val="restart"/>
            <w:tcBorders>
              <w:top w:val="single" w:color="auto" w:sz="4" w:space="0"/>
              <w:left w:val="nil"/>
              <w:right w:val="single" w:color="auto" w:sz="4" w:space="0"/>
            </w:tcBorders>
            <w:vAlign w:val="center"/>
          </w:tcPr>
          <w:p w14:paraId="152334CE">
            <w:pPr>
              <w:widowControl/>
              <w:spacing w:line="200" w:lineRule="exact"/>
              <w:jc w:val="center"/>
              <w:rPr>
                <w:kern w:val="0"/>
                <w:sz w:val="18"/>
                <w:szCs w:val="18"/>
              </w:rPr>
            </w:pPr>
            <w:r>
              <w:rPr>
                <w:kern w:val="0"/>
                <w:sz w:val="18"/>
                <w:szCs w:val="18"/>
              </w:rPr>
              <w:t>必修课</w:t>
            </w:r>
          </w:p>
        </w:tc>
        <w:tc>
          <w:tcPr>
            <w:tcW w:w="840" w:type="dxa"/>
            <w:vMerge w:val="restart"/>
            <w:tcBorders>
              <w:top w:val="single" w:color="auto" w:sz="4" w:space="0"/>
              <w:left w:val="nil"/>
              <w:right w:val="single" w:color="auto" w:sz="4" w:space="0"/>
            </w:tcBorders>
            <w:vAlign w:val="center"/>
          </w:tcPr>
          <w:p w14:paraId="02AD8AFF">
            <w:pPr>
              <w:widowControl/>
              <w:jc w:val="center"/>
              <w:textAlignment w:val="center"/>
              <w:rPr>
                <w:sz w:val="18"/>
                <w:szCs w:val="18"/>
              </w:rPr>
            </w:pPr>
            <w:r>
              <w:rPr>
                <w:kern w:val="0"/>
                <w:sz w:val="18"/>
                <w:szCs w:val="18"/>
                <w:lang w:bidi="ar"/>
              </w:rPr>
              <w:t>2</w:t>
            </w:r>
            <w:r>
              <w:rPr>
                <w:rFonts w:hint="eastAsia"/>
                <w:kern w:val="0"/>
                <w:sz w:val="18"/>
                <w:szCs w:val="18"/>
                <w:lang w:bidi="ar"/>
              </w:rPr>
              <w:t>012</w:t>
            </w:r>
          </w:p>
        </w:tc>
        <w:tc>
          <w:tcPr>
            <w:tcW w:w="915" w:type="dxa"/>
            <w:vMerge w:val="restart"/>
            <w:tcBorders>
              <w:top w:val="single" w:color="auto" w:sz="4" w:space="0"/>
              <w:left w:val="single" w:color="auto" w:sz="4" w:space="0"/>
              <w:right w:val="single" w:color="auto" w:sz="4" w:space="0"/>
            </w:tcBorders>
            <w:vAlign w:val="center"/>
          </w:tcPr>
          <w:p w14:paraId="56BA090A">
            <w:pPr>
              <w:widowControl/>
              <w:jc w:val="center"/>
              <w:textAlignment w:val="center"/>
              <w:rPr>
                <w:sz w:val="18"/>
                <w:szCs w:val="18"/>
              </w:rPr>
            </w:pPr>
            <w:r>
              <w:rPr>
                <w:kern w:val="0"/>
                <w:sz w:val="18"/>
                <w:szCs w:val="18"/>
                <w:lang w:bidi="ar"/>
              </w:rPr>
              <w:t>7</w:t>
            </w:r>
            <w:r>
              <w:rPr>
                <w:rFonts w:hint="eastAsia"/>
                <w:kern w:val="0"/>
                <w:sz w:val="18"/>
                <w:szCs w:val="18"/>
                <w:lang w:bidi="ar"/>
              </w:rPr>
              <w:t>5.4</w:t>
            </w:r>
          </w:p>
        </w:tc>
        <w:tc>
          <w:tcPr>
            <w:tcW w:w="780" w:type="dxa"/>
            <w:vMerge w:val="restart"/>
            <w:tcBorders>
              <w:top w:val="nil"/>
              <w:left w:val="single" w:color="auto" w:sz="4" w:space="0"/>
              <w:right w:val="single" w:color="auto" w:sz="4" w:space="0"/>
            </w:tcBorders>
            <w:vAlign w:val="center"/>
          </w:tcPr>
          <w:p w14:paraId="39F9AB83">
            <w:pPr>
              <w:spacing w:line="200" w:lineRule="exact"/>
              <w:jc w:val="center"/>
              <w:rPr>
                <w:sz w:val="18"/>
                <w:szCs w:val="18"/>
              </w:rPr>
            </w:pPr>
            <w:r>
              <w:rPr>
                <w:sz w:val="18"/>
                <w:szCs w:val="18"/>
              </w:rPr>
              <w:t>11</w:t>
            </w:r>
            <w:r>
              <w:rPr>
                <w:rFonts w:hint="eastAsia"/>
                <w:sz w:val="18"/>
                <w:szCs w:val="18"/>
              </w:rPr>
              <w:t>3</w:t>
            </w:r>
          </w:p>
        </w:tc>
        <w:tc>
          <w:tcPr>
            <w:tcW w:w="900" w:type="dxa"/>
            <w:vMerge w:val="restart"/>
            <w:tcBorders>
              <w:top w:val="nil"/>
              <w:left w:val="single" w:color="auto" w:sz="4" w:space="0"/>
              <w:right w:val="single" w:color="auto" w:sz="4" w:space="0"/>
            </w:tcBorders>
            <w:vAlign w:val="center"/>
          </w:tcPr>
          <w:p w14:paraId="3A359A21">
            <w:pPr>
              <w:widowControl/>
              <w:jc w:val="center"/>
              <w:textAlignment w:val="center"/>
              <w:rPr>
                <w:sz w:val="18"/>
                <w:szCs w:val="18"/>
              </w:rPr>
            </w:pPr>
            <w:r>
              <w:rPr>
                <w:kern w:val="0"/>
                <w:sz w:val="18"/>
                <w:szCs w:val="18"/>
                <w:lang w:bidi="ar"/>
              </w:rPr>
              <w:t>73.</w:t>
            </w:r>
            <w:r>
              <w:rPr>
                <w:rFonts w:hint="eastAsia"/>
                <w:kern w:val="0"/>
                <w:sz w:val="18"/>
                <w:szCs w:val="18"/>
                <w:lang w:bidi="ar"/>
              </w:rPr>
              <w:t>4</w:t>
            </w:r>
          </w:p>
        </w:tc>
      </w:tr>
      <w:tr w14:paraId="15F3D823">
        <w:trPr>
          <w:trHeight w:val="312" w:hRule="exact"/>
          <w:jc w:val="center"/>
        </w:trPr>
        <w:tc>
          <w:tcPr>
            <w:tcW w:w="1858" w:type="dxa"/>
            <w:tcBorders>
              <w:top w:val="nil"/>
              <w:left w:val="single" w:color="auto" w:sz="4" w:space="0"/>
              <w:bottom w:val="single" w:color="auto" w:sz="4" w:space="0"/>
              <w:right w:val="single" w:color="auto" w:sz="4" w:space="0"/>
            </w:tcBorders>
            <w:vAlign w:val="center"/>
          </w:tcPr>
          <w:p w14:paraId="41E65BAE">
            <w:pPr>
              <w:widowControl/>
              <w:spacing w:line="200" w:lineRule="exact"/>
              <w:jc w:val="center"/>
              <w:rPr>
                <w:kern w:val="0"/>
                <w:sz w:val="18"/>
                <w:szCs w:val="18"/>
              </w:rPr>
            </w:pPr>
            <w:r>
              <w:rPr>
                <w:kern w:val="0"/>
                <w:sz w:val="18"/>
                <w:szCs w:val="18"/>
              </w:rPr>
              <w:t>学科基础课程</w:t>
            </w:r>
          </w:p>
        </w:tc>
        <w:tc>
          <w:tcPr>
            <w:tcW w:w="860" w:type="dxa"/>
            <w:tcBorders>
              <w:top w:val="nil"/>
              <w:left w:val="nil"/>
              <w:bottom w:val="single" w:color="auto" w:sz="4" w:space="0"/>
              <w:right w:val="single" w:color="auto" w:sz="4" w:space="0"/>
            </w:tcBorders>
            <w:vAlign w:val="center"/>
          </w:tcPr>
          <w:p w14:paraId="3D57EEF0">
            <w:pPr>
              <w:jc w:val="center"/>
              <w:rPr>
                <w:sz w:val="18"/>
                <w:szCs w:val="18"/>
              </w:rPr>
            </w:pPr>
            <w:r>
              <w:rPr>
                <w:sz w:val="18"/>
                <w:szCs w:val="18"/>
              </w:rPr>
              <w:t>60</w:t>
            </w:r>
            <w:r>
              <w:rPr>
                <w:rFonts w:hint="eastAsia"/>
                <w:sz w:val="18"/>
                <w:szCs w:val="18"/>
              </w:rPr>
              <w:t>0</w:t>
            </w:r>
          </w:p>
        </w:tc>
        <w:tc>
          <w:tcPr>
            <w:tcW w:w="862" w:type="dxa"/>
            <w:tcBorders>
              <w:top w:val="single" w:color="auto" w:sz="4" w:space="0"/>
              <w:left w:val="nil"/>
              <w:bottom w:val="single" w:color="auto" w:sz="4" w:space="0"/>
              <w:right w:val="single" w:color="auto" w:sz="4" w:space="0"/>
            </w:tcBorders>
            <w:vAlign w:val="center"/>
          </w:tcPr>
          <w:p w14:paraId="71764706">
            <w:pPr>
              <w:widowControl/>
              <w:jc w:val="center"/>
              <w:textAlignment w:val="center"/>
              <w:rPr>
                <w:sz w:val="18"/>
                <w:szCs w:val="18"/>
              </w:rPr>
            </w:pPr>
            <w:r>
              <w:rPr>
                <w:kern w:val="0"/>
                <w:sz w:val="18"/>
                <w:szCs w:val="18"/>
                <w:lang w:bidi="ar"/>
              </w:rPr>
              <w:t>2</w:t>
            </w:r>
            <w:r>
              <w:rPr>
                <w:rFonts w:hint="eastAsia"/>
                <w:kern w:val="0"/>
                <w:sz w:val="18"/>
                <w:szCs w:val="18"/>
                <w:lang w:bidi="ar"/>
              </w:rPr>
              <w:t>2.5</w:t>
            </w:r>
          </w:p>
        </w:tc>
        <w:tc>
          <w:tcPr>
            <w:tcW w:w="867" w:type="dxa"/>
            <w:tcBorders>
              <w:top w:val="nil"/>
              <w:left w:val="nil"/>
              <w:bottom w:val="single" w:color="auto" w:sz="4" w:space="0"/>
              <w:right w:val="single" w:color="auto" w:sz="4" w:space="0"/>
            </w:tcBorders>
            <w:vAlign w:val="center"/>
          </w:tcPr>
          <w:p w14:paraId="618FA937">
            <w:pPr>
              <w:jc w:val="center"/>
              <w:rPr>
                <w:sz w:val="18"/>
                <w:szCs w:val="18"/>
              </w:rPr>
            </w:pPr>
            <w:r>
              <w:rPr>
                <w:sz w:val="18"/>
                <w:szCs w:val="18"/>
              </w:rPr>
              <w:t>37.5</w:t>
            </w:r>
          </w:p>
        </w:tc>
        <w:tc>
          <w:tcPr>
            <w:tcW w:w="860" w:type="dxa"/>
            <w:tcBorders>
              <w:top w:val="single" w:color="auto" w:sz="4" w:space="0"/>
              <w:left w:val="nil"/>
              <w:bottom w:val="single" w:color="auto" w:sz="4" w:space="0"/>
              <w:right w:val="single" w:color="auto" w:sz="4" w:space="0"/>
            </w:tcBorders>
            <w:vAlign w:val="center"/>
          </w:tcPr>
          <w:p w14:paraId="5F5B7C85">
            <w:pPr>
              <w:widowControl/>
              <w:jc w:val="center"/>
              <w:textAlignment w:val="center"/>
              <w:rPr>
                <w:sz w:val="18"/>
                <w:szCs w:val="18"/>
              </w:rPr>
            </w:pPr>
            <w:r>
              <w:rPr>
                <w:kern w:val="0"/>
                <w:sz w:val="18"/>
                <w:szCs w:val="18"/>
                <w:lang w:bidi="ar"/>
              </w:rPr>
              <w:t>24.</w:t>
            </w:r>
            <w:r>
              <w:rPr>
                <w:rFonts w:hint="eastAsia"/>
                <w:kern w:val="0"/>
                <w:sz w:val="18"/>
                <w:szCs w:val="18"/>
                <w:lang w:bidi="ar"/>
              </w:rPr>
              <w:t>4</w:t>
            </w:r>
            <w:r>
              <w:rPr>
                <w:kern w:val="0"/>
                <w:sz w:val="18"/>
                <w:szCs w:val="18"/>
                <w:lang w:bidi="ar"/>
              </w:rPr>
              <w:t xml:space="preserve"> </w:t>
            </w:r>
          </w:p>
        </w:tc>
        <w:tc>
          <w:tcPr>
            <w:tcW w:w="1061" w:type="dxa"/>
            <w:vMerge w:val="continue"/>
            <w:tcBorders>
              <w:left w:val="nil"/>
              <w:bottom w:val="single" w:color="auto" w:sz="4" w:space="0"/>
              <w:right w:val="single" w:color="auto" w:sz="4" w:space="0"/>
            </w:tcBorders>
            <w:vAlign w:val="center"/>
          </w:tcPr>
          <w:p w14:paraId="53C4D67A">
            <w:pPr>
              <w:widowControl/>
              <w:spacing w:line="200" w:lineRule="exact"/>
              <w:jc w:val="center"/>
              <w:rPr>
                <w:kern w:val="0"/>
                <w:sz w:val="18"/>
                <w:szCs w:val="18"/>
              </w:rPr>
            </w:pPr>
          </w:p>
        </w:tc>
        <w:tc>
          <w:tcPr>
            <w:tcW w:w="840" w:type="dxa"/>
            <w:vMerge w:val="continue"/>
            <w:tcBorders>
              <w:left w:val="nil"/>
              <w:bottom w:val="single" w:color="auto" w:sz="4" w:space="0"/>
              <w:right w:val="single" w:color="auto" w:sz="4" w:space="0"/>
            </w:tcBorders>
            <w:vAlign w:val="center"/>
          </w:tcPr>
          <w:p w14:paraId="4164F032">
            <w:pPr>
              <w:jc w:val="center"/>
              <w:rPr>
                <w:sz w:val="18"/>
                <w:szCs w:val="18"/>
              </w:rPr>
            </w:pPr>
          </w:p>
        </w:tc>
        <w:tc>
          <w:tcPr>
            <w:tcW w:w="915" w:type="dxa"/>
            <w:vMerge w:val="continue"/>
            <w:tcBorders>
              <w:left w:val="single" w:color="auto" w:sz="4" w:space="0"/>
              <w:bottom w:val="single" w:color="auto" w:sz="4" w:space="0"/>
              <w:right w:val="single" w:color="auto" w:sz="4" w:space="0"/>
            </w:tcBorders>
            <w:vAlign w:val="center"/>
          </w:tcPr>
          <w:p w14:paraId="585F7AE4">
            <w:pPr>
              <w:spacing w:line="200" w:lineRule="exact"/>
              <w:jc w:val="center"/>
              <w:rPr>
                <w:sz w:val="18"/>
                <w:szCs w:val="18"/>
              </w:rPr>
            </w:pPr>
          </w:p>
        </w:tc>
        <w:tc>
          <w:tcPr>
            <w:tcW w:w="780" w:type="dxa"/>
            <w:vMerge w:val="continue"/>
            <w:tcBorders>
              <w:left w:val="single" w:color="auto" w:sz="4" w:space="0"/>
              <w:bottom w:val="single" w:color="auto" w:sz="4" w:space="0"/>
              <w:right w:val="single" w:color="auto" w:sz="4" w:space="0"/>
            </w:tcBorders>
            <w:vAlign w:val="center"/>
          </w:tcPr>
          <w:p w14:paraId="61FA56AA">
            <w:pPr>
              <w:spacing w:line="200" w:lineRule="exact"/>
              <w:jc w:val="center"/>
              <w:rPr>
                <w:sz w:val="18"/>
                <w:szCs w:val="18"/>
              </w:rPr>
            </w:pPr>
          </w:p>
        </w:tc>
        <w:tc>
          <w:tcPr>
            <w:tcW w:w="900" w:type="dxa"/>
            <w:vMerge w:val="continue"/>
            <w:tcBorders>
              <w:left w:val="single" w:color="auto" w:sz="4" w:space="0"/>
              <w:bottom w:val="single" w:color="auto" w:sz="4" w:space="0"/>
              <w:right w:val="single" w:color="auto" w:sz="4" w:space="0"/>
            </w:tcBorders>
            <w:vAlign w:val="center"/>
          </w:tcPr>
          <w:p w14:paraId="5BDBAFCB">
            <w:pPr>
              <w:spacing w:line="200" w:lineRule="exact"/>
              <w:jc w:val="center"/>
              <w:rPr>
                <w:sz w:val="18"/>
                <w:szCs w:val="18"/>
              </w:rPr>
            </w:pPr>
          </w:p>
        </w:tc>
      </w:tr>
      <w:tr w14:paraId="24A3E505">
        <w:trPr>
          <w:trHeight w:val="312" w:hRule="exact"/>
          <w:jc w:val="center"/>
        </w:trPr>
        <w:tc>
          <w:tcPr>
            <w:tcW w:w="1858" w:type="dxa"/>
            <w:tcBorders>
              <w:top w:val="nil"/>
              <w:left w:val="single" w:color="auto" w:sz="4" w:space="0"/>
              <w:bottom w:val="single" w:color="auto" w:sz="4" w:space="0"/>
              <w:right w:val="single" w:color="auto" w:sz="4" w:space="0"/>
            </w:tcBorders>
            <w:vAlign w:val="center"/>
          </w:tcPr>
          <w:p w14:paraId="46B784F1">
            <w:pPr>
              <w:widowControl/>
              <w:spacing w:line="200" w:lineRule="exact"/>
              <w:jc w:val="center"/>
              <w:rPr>
                <w:kern w:val="0"/>
                <w:sz w:val="18"/>
                <w:szCs w:val="18"/>
              </w:rPr>
            </w:pPr>
            <w:r>
              <w:rPr>
                <w:kern w:val="0"/>
                <w:sz w:val="18"/>
                <w:szCs w:val="18"/>
              </w:rPr>
              <w:t>专业教育课程</w:t>
            </w:r>
          </w:p>
        </w:tc>
        <w:tc>
          <w:tcPr>
            <w:tcW w:w="860" w:type="dxa"/>
            <w:tcBorders>
              <w:top w:val="nil"/>
              <w:left w:val="nil"/>
              <w:bottom w:val="single" w:color="auto" w:sz="4" w:space="0"/>
              <w:right w:val="single" w:color="auto" w:sz="4" w:space="0"/>
            </w:tcBorders>
            <w:vAlign w:val="center"/>
          </w:tcPr>
          <w:p w14:paraId="0973DD4F">
            <w:pPr>
              <w:jc w:val="center"/>
              <w:rPr>
                <w:sz w:val="18"/>
                <w:szCs w:val="18"/>
              </w:rPr>
            </w:pPr>
            <w:r>
              <w:rPr>
                <w:rFonts w:hint="eastAsia"/>
                <w:sz w:val="18"/>
                <w:szCs w:val="18"/>
              </w:rPr>
              <w:t>956</w:t>
            </w:r>
          </w:p>
        </w:tc>
        <w:tc>
          <w:tcPr>
            <w:tcW w:w="862" w:type="dxa"/>
            <w:tcBorders>
              <w:top w:val="single" w:color="auto" w:sz="4" w:space="0"/>
              <w:left w:val="nil"/>
              <w:bottom w:val="single" w:color="auto" w:sz="4" w:space="0"/>
              <w:right w:val="single" w:color="auto" w:sz="4" w:space="0"/>
            </w:tcBorders>
            <w:vAlign w:val="center"/>
          </w:tcPr>
          <w:p w14:paraId="3CFDC550">
            <w:pPr>
              <w:widowControl/>
              <w:jc w:val="center"/>
              <w:textAlignment w:val="center"/>
              <w:rPr>
                <w:sz w:val="18"/>
                <w:szCs w:val="18"/>
              </w:rPr>
            </w:pPr>
            <w:r>
              <w:rPr>
                <w:kern w:val="0"/>
                <w:sz w:val="18"/>
                <w:szCs w:val="18"/>
                <w:lang w:bidi="ar"/>
              </w:rPr>
              <w:t>3</w:t>
            </w:r>
            <w:r>
              <w:rPr>
                <w:rFonts w:hint="eastAsia"/>
                <w:kern w:val="0"/>
                <w:sz w:val="18"/>
                <w:szCs w:val="18"/>
                <w:lang w:bidi="ar"/>
              </w:rPr>
              <w:t>5.8</w:t>
            </w:r>
          </w:p>
        </w:tc>
        <w:tc>
          <w:tcPr>
            <w:tcW w:w="867" w:type="dxa"/>
            <w:tcBorders>
              <w:top w:val="nil"/>
              <w:left w:val="nil"/>
              <w:bottom w:val="single" w:color="auto" w:sz="4" w:space="0"/>
              <w:right w:val="single" w:color="auto" w:sz="4" w:space="0"/>
            </w:tcBorders>
            <w:vAlign w:val="center"/>
          </w:tcPr>
          <w:p w14:paraId="6E876EF1">
            <w:pPr>
              <w:jc w:val="center"/>
              <w:rPr>
                <w:sz w:val="18"/>
                <w:szCs w:val="18"/>
              </w:rPr>
            </w:pPr>
            <w:r>
              <w:rPr>
                <w:sz w:val="18"/>
                <w:szCs w:val="18"/>
              </w:rPr>
              <w:t>47</w:t>
            </w:r>
          </w:p>
        </w:tc>
        <w:tc>
          <w:tcPr>
            <w:tcW w:w="860" w:type="dxa"/>
            <w:tcBorders>
              <w:top w:val="single" w:color="auto" w:sz="4" w:space="0"/>
              <w:left w:val="nil"/>
              <w:bottom w:val="single" w:color="auto" w:sz="4" w:space="0"/>
              <w:right w:val="single" w:color="auto" w:sz="4" w:space="0"/>
            </w:tcBorders>
            <w:vAlign w:val="center"/>
          </w:tcPr>
          <w:p w14:paraId="5CB80E6F">
            <w:pPr>
              <w:widowControl/>
              <w:jc w:val="center"/>
              <w:textAlignment w:val="center"/>
              <w:rPr>
                <w:sz w:val="18"/>
                <w:szCs w:val="18"/>
              </w:rPr>
            </w:pPr>
            <w:r>
              <w:rPr>
                <w:kern w:val="0"/>
                <w:sz w:val="18"/>
                <w:szCs w:val="18"/>
                <w:lang w:bidi="ar"/>
              </w:rPr>
              <w:t>30.</w:t>
            </w:r>
            <w:r>
              <w:rPr>
                <w:rFonts w:hint="eastAsia"/>
                <w:kern w:val="0"/>
                <w:sz w:val="18"/>
                <w:szCs w:val="18"/>
                <w:lang w:bidi="ar"/>
              </w:rPr>
              <w:t>5</w:t>
            </w:r>
            <w:r>
              <w:rPr>
                <w:kern w:val="0"/>
                <w:sz w:val="18"/>
                <w:szCs w:val="18"/>
                <w:lang w:bidi="ar"/>
              </w:rPr>
              <w:t xml:space="preserve"> </w:t>
            </w:r>
          </w:p>
        </w:tc>
        <w:tc>
          <w:tcPr>
            <w:tcW w:w="1061" w:type="dxa"/>
            <w:vMerge w:val="restart"/>
            <w:tcBorders>
              <w:top w:val="single" w:color="auto" w:sz="4" w:space="0"/>
              <w:left w:val="single" w:color="auto" w:sz="4" w:space="0"/>
              <w:right w:val="single" w:color="auto" w:sz="4" w:space="0"/>
            </w:tcBorders>
            <w:vAlign w:val="center"/>
          </w:tcPr>
          <w:p w14:paraId="1C0E8DF8">
            <w:pPr>
              <w:widowControl/>
              <w:spacing w:line="200" w:lineRule="exact"/>
              <w:jc w:val="center"/>
              <w:rPr>
                <w:kern w:val="0"/>
                <w:sz w:val="18"/>
                <w:szCs w:val="18"/>
              </w:rPr>
            </w:pPr>
            <w:r>
              <w:rPr>
                <w:kern w:val="0"/>
                <w:sz w:val="18"/>
                <w:szCs w:val="18"/>
              </w:rPr>
              <w:t>选修课</w:t>
            </w:r>
          </w:p>
        </w:tc>
        <w:tc>
          <w:tcPr>
            <w:tcW w:w="840" w:type="dxa"/>
            <w:vMerge w:val="restart"/>
            <w:tcBorders>
              <w:top w:val="single" w:color="auto" w:sz="4" w:space="0"/>
              <w:left w:val="single" w:color="auto" w:sz="4" w:space="0"/>
              <w:right w:val="single" w:color="auto" w:sz="4" w:space="0"/>
            </w:tcBorders>
            <w:vAlign w:val="center"/>
          </w:tcPr>
          <w:p w14:paraId="75692E2B">
            <w:pPr>
              <w:widowControl/>
              <w:jc w:val="center"/>
              <w:textAlignment w:val="center"/>
              <w:rPr>
                <w:sz w:val="18"/>
                <w:szCs w:val="18"/>
              </w:rPr>
            </w:pPr>
            <w:r>
              <w:rPr>
                <w:kern w:val="0"/>
                <w:sz w:val="18"/>
                <w:szCs w:val="18"/>
                <w:lang w:bidi="ar"/>
              </w:rPr>
              <w:t xml:space="preserve">656 </w:t>
            </w:r>
          </w:p>
        </w:tc>
        <w:tc>
          <w:tcPr>
            <w:tcW w:w="915" w:type="dxa"/>
            <w:vMerge w:val="restart"/>
            <w:tcBorders>
              <w:top w:val="single" w:color="auto" w:sz="4" w:space="0"/>
              <w:left w:val="single" w:color="auto" w:sz="4" w:space="0"/>
              <w:right w:val="single" w:color="auto" w:sz="4" w:space="0"/>
            </w:tcBorders>
            <w:vAlign w:val="center"/>
          </w:tcPr>
          <w:p w14:paraId="5F1D27F9">
            <w:pPr>
              <w:widowControl/>
              <w:jc w:val="center"/>
              <w:textAlignment w:val="center"/>
              <w:rPr>
                <w:sz w:val="18"/>
                <w:szCs w:val="18"/>
              </w:rPr>
            </w:pPr>
            <w:r>
              <w:rPr>
                <w:kern w:val="0"/>
                <w:sz w:val="18"/>
                <w:szCs w:val="18"/>
                <w:lang w:bidi="ar"/>
              </w:rPr>
              <w:t>2</w:t>
            </w:r>
            <w:r>
              <w:rPr>
                <w:rFonts w:hint="eastAsia"/>
                <w:kern w:val="0"/>
                <w:sz w:val="18"/>
                <w:szCs w:val="18"/>
                <w:lang w:bidi="ar"/>
              </w:rPr>
              <w:t>4.6</w:t>
            </w:r>
          </w:p>
        </w:tc>
        <w:tc>
          <w:tcPr>
            <w:tcW w:w="780" w:type="dxa"/>
            <w:vMerge w:val="restart"/>
            <w:tcBorders>
              <w:top w:val="single" w:color="auto" w:sz="4" w:space="0"/>
              <w:left w:val="single" w:color="auto" w:sz="4" w:space="0"/>
              <w:right w:val="single" w:color="auto" w:sz="4" w:space="0"/>
            </w:tcBorders>
            <w:vAlign w:val="center"/>
          </w:tcPr>
          <w:p w14:paraId="7C935B23">
            <w:pPr>
              <w:spacing w:line="200" w:lineRule="exact"/>
              <w:jc w:val="center"/>
              <w:rPr>
                <w:sz w:val="18"/>
                <w:szCs w:val="18"/>
              </w:rPr>
            </w:pPr>
            <w:r>
              <w:rPr>
                <w:sz w:val="18"/>
                <w:szCs w:val="18"/>
              </w:rPr>
              <w:t>41</w:t>
            </w:r>
          </w:p>
        </w:tc>
        <w:tc>
          <w:tcPr>
            <w:tcW w:w="900" w:type="dxa"/>
            <w:vMerge w:val="restart"/>
            <w:tcBorders>
              <w:top w:val="single" w:color="auto" w:sz="4" w:space="0"/>
              <w:left w:val="single" w:color="auto" w:sz="4" w:space="0"/>
              <w:right w:val="single" w:color="auto" w:sz="4" w:space="0"/>
            </w:tcBorders>
            <w:vAlign w:val="center"/>
          </w:tcPr>
          <w:p w14:paraId="3C1C4C32">
            <w:pPr>
              <w:widowControl/>
              <w:jc w:val="center"/>
              <w:textAlignment w:val="center"/>
              <w:rPr>
                <w:sz w:val="18"/>
                <w:szCs w:val="18"/>
              </w:rPr>
            </w:pPr>
            <w:r>
              <w:rPr>
                <w:kern w:val="0"/>
                <w:sz w:val="18"/>
                <w:szCs w:val="18"/>
                <w:lang w:bidi="ar"/>
              </w:rPr>
              <w:t>26.</w:t>
            </w:r>
            <w:r>
              <w:rPr>
                <w:rFonts w:hint="eastAsia"/>
                <w:kern w:val="0"/>
                <w:sz w:val="18"/>
                <w:szCs w:val="18"/>
                <w:lang w:bidi="ar"/>
              </w:rPr>
              <w:t>6</w:t>
            </w:r>
            <w:r>
              <w:rPr>
                <w:kern w:val="0"/>
                <w:sz w:val="18"/>
                <w:szCs w:val="18"/>
                <w:lang w:bidi="ar"/>
              </w:rPr>
              <w:t xml:space="preserve"> </w:t>
            </w:r>
          </w:p>
        </w:tc>
      </w:tr>
      <w:tr w14:paraId="37B482BF">
        <w:trPr>
          <w:trHeight w:val="312" w:hRule="exact"/>
          <w:jc w:val="center"/>
        </w:trPr>
        <w:tc>
          <w:tcPr>
            <w:tcW w:w="1858" w:type="dxa"/>
            <w:tcBorders>
              <w:top w:val="nil"/>
              <w:left w:val="single" w:color="auto" w:sz="4" w:space="0"/>
              <w:bottom w:val="single" w:color="auto" w:sz="4" w:space="0"/>
              <w:right w:val="single" w:color="auto" w:sz="4" w:space="0"/>
            </w:tcBorders>
            <w:vAlign w:val="center"/>
          </w:tcPr>
          <w:p w14:paraId="3E95B5E7">
            <w:pPr>
              <w:widowControl/>
              <w:spacing w:line="200" w:lineRule="exact"/>
              <w:jc w:val="center"/>
              <w:rPr>
                <w:kern w:val="0"/>
                <w:sz w:val="18"/>
                <w:szCs w:val="18"/>
              </w:rPr>
            </w:pPr>
            <w:r>
              <w:rPr>
                <w:kern w:val="0"/>
                <w:sz w:val="18"/>
                <w:szCs w:val="18"/>
              </w:rPr>
              <w:t>跨学科拓展课程</w:t>
            </w:r>
          </w:p>
        </w:tc>
        <w:tc>
          <w:tcPr>
            <w:tcW w:w="860" w:type="dxa"/>
            <w:tcBorders>
              <w:top w:val="nil"/>
              <w:left w:val="nil"/>
              <w:bottom w:val="single" w:color="auto" w:sz="4" w:space="0"/>
              <w:right w:val="single" w:color="auto" w:sz="4" w:space="0"/>
            </w:tcBorders>
            <w:vAlign w:val="center"/>
          </w:tcPr>
          <w:p w14:paraId="10702488">
            <w:pPr>
              <w:jc w:val="center"/>
              <w:rPr>
                <w:sz w:val="18"/>
                <w:szCs w:val="18"/>
              </w:rPr>
            </w:pPr>
            <w:r>
              <w:rPr>
                <w:sz w:val="18"/>
                <w:szCs w:val="18"/>
              </w:rPr>
              <w:t>96</w:t>
            </w:r>
          </w:p>
        </w:tc>
        <w:tc>
          <w:tcPr>
            <w:tcW w:w="862" w:type="dxa"/>
            <w:tcBorders>
              <w:top w:val="single" w:color="auto" w:sz="4" w:space="0"/>
              <w:left w:val="nil"/>
              <w:bottom w:val="single" w:color="auto" w:sz="4" w:space="0"/>
              <w:right w:val="single" w:color="auto" w:sz="4" w:space="0"/>
            </w:tcBorders>
            <w:vAlign w:val="center"/>
          </w:tcPr>
          <w:p w14:paraId="39361F11">
            <w:pPr>
              <w:widowControl/>
              <w:jc w:val="center"/>
              <w:textAlignment w:val="center"/>
              <w:rPr>
                <w:sz w:val="18"/>
                <w:szCs w:val="18"/>
              </w:rPr>
            </w:pPr>
            <w:r>
              <w:rPr>
                <w:kern w:val="0"/>
                <w:sz w:val="18"/>
                <w:szCs w:val="18"/>
                <w:lang w:bidi="ar"/>
              </w:rPr>
              <w:t>3.</w:t>
            </w:r>
            <w:r>
              <w:rPr>
                <w:rFonts w:hint="eastAsia"/>
                <w:kern w:val="0"/>
                <w:sz w:val="18"/>
                <w:szCs w:val="18"/>
                <w:lang w:bidi="ar"/>
              </w:rPr>
              <w:t>6</w:t>
            </w:r>
          </w:p>
        </w:tc>
        <w:tc>
          <w:tcPr>
            <w:tcW w:w="867" w:type="dxa"/>
            <w:tcBorders>
              <w:top w:val="nil"/>
              <w:left w:val="nil"/>
              <w:bottom w:val="single" w:color="auto" w:sz="4" w:space="0"/>
              <w:right w:val="single" w:color="auto" w:sz="4" w:space="0"/>
            </w:tcBorders>
            <w:vAlign w:val="center"/>
          </w:tcPr>
          <w:p w14:paraId="6C52A8B6">
            <w:pPr>
              <w:jc w:val="center"/>
              <w:rPr>
                <w:sz w:val="18"/>
                <w:szCs w:val="18"/>
              </w:rPr>
            </w:pPr>
            <w:r>
              <w:rPr>
                <w:sz w:val="18"/>
                <w:szCs w:val="18"/>
              </w:rPr>
              <w:t>6</w:t>
            </w:r>
          </w:p>
        </w:tc>
        <w:tc>
          <w:tcPr>
            <w:tcW w:w="860" w:type="dxa"/>
            <w:tcBorders>
              <w:top w:val="single" w:color="auto" w:sz="4" w:space="0"/>
              <w:left w:val="nil"/>
              <w:bottom w:val="single" w:color="auto" w:sz="4" w:space="0"/>
              <w:right w:val="single" w:color="auto" w:sz="4" w:space="0"/>
            </w:tcBorders>
            <w:vAlign w:val="center"/>
          </w:tcPr>
          <w:p w14:paraId="3A1F50A5">
            <w:pPr>
              <w:widowControl/>
              <w:jc w:val="center"/>
              <w:textAlignment w:val="center"/>
              <w:rPr>
                <w:sz w:val="18"/>
                <w:szCs w:val="18"/>
              </w:rPr>
            </w:pPr>
            <w:r>
              <w:rPr>
                <w:kern w:val="0"/>
                <w:sz w:val="18"/>
                <w:szCs w:val="18"/>
                <w:lang w:bidi="ar"/>
              </w:rPr>
              <w:t xml:space="preserve">3.9 </w:t>
            </w:r>
          </w:p>
        </w:tc>
        <w:tc>
          <w:tcPr>
            <w:tcW w:w="1061" w:type="dxa"/>
            <w:vMerge w:val="continue"/>
            <w:tcBorders>
              <w:left w:val="single" w:color="auto" w:sz="4" w:space="0"/>
              <w:bottom w:val="single" w:color="auto" w:sz="4" w:space="0"/>
              <w:right w:val="single" w:color="auto" w:sz="4" w:space="0"/>
            </w:tcBorders>
            <w:vAlign w:val="center"/>
          </w:tcPr>
          <w:p w14:paraId="5E658D9A">
            <w:pPr>
              <w:widowControl/>
              <w:spacing w:line="200" w:lineRule="exact"/>
              <w:jc w:val="center"/>
              <w:rPr>
                <w:kern w:val="0"/>
                <w:sz w:val="18"/>
                <w:szCs w:val="18"/>
              </w:rPr>
            </w:pPr>
          </w:p>
        </w:tc>
        <w:tc>
          <w:tcPr>
            <w:tcW w:w="840" w:type="dxa"/>
            <w:vMerge w:val="continue"/>
            <w:tcBorders>
              <w:left w:val="single" w:color="auto" w:sz="4" w:space="0"/>
              <w:bottom w:val="single" w:color="auto" w:sz="4" w:space="0"/>
              <w:right w:val="single" w:color="auto" w:sz="4" w:space="0"/>
            </w:tcBorders>
            <w:vAlign w:val="center"/>
          </w:tcPr>
          <w:p w14:paraId="78F6279B">
            <w:pPr>
              <w:jc w:val="center"/>
              <w:rPr>
                <w:sz w:val="18"/>
                <w:szCs w:val="18"/>
              </w:rPr>
            </w:pPr>
          </w:p>
        </w:tc>
        <w:tc>
          <w:tcPr>
            <w:tcW w:w="915" w:type="dxa"/>
            <w:vMerge w:val="continue"/>
            <w:tcBorders>
              <w:left w:val="single" w:color="auto" w:sz="4" w:space="0"/>
              <w:bottom w:val="single" w:color="auto" w:sz="4" w:space="0"/>
              <w:right w:val="single" w:color="auto" w:sz="4" w:space="0"/>
            </w:tcBorders>
            <w:vAlign w:val="center"/>
          </w:tcPr>
          <w:p w14:paraId="165A5D46">
            <w:pPr>
              <w:jc w:val="center"/>
              <w:rPr>
                <w:sz w:val="18"/>
                <w:szCs w:val="18"/>
              </w:rPr>
            </w:pPr>
          </w:p>
        </w:tc>
        <w:tc>
          <w:tcPr>
            <w:tcW w:w="780" w:type="dxa"/>
            <w:vMerge w:val="continue"/>
            <w:tcBorders>
              <w:left w:val="single" w:color="auto" w:sz="4" w:space="0"/>
              <w:bottom w:val="single" w:color="auto" w:sz="4" w:space="0"/>
              <w:right w:val="single" w:color="auto" w:sz="4" w:space="0"/>
            </w:tcBorders>
            <w:vAlign w:val="center"/>
          </w:tcPr>
          <w:p w14:paraId="23B8F291">
            <w:pPr>
              <w:jc w:val="center"/>
              <w:rPr>
                <w:sz w:val="18"/>
                <w:szCs w:val="18"/>
              </w:rPr>
            </w:pPr>
          </w:p>
        </w:tc>
        <w:tc>
          <w:tcPr>
            <w:tcW w:w="900" w:type="dxa"/>
            <w:vMerge w:val="continue"/>
            <w:tcBorders>
              <w:left w:val="single" w:color="auto" w:sz="4" w:space="0"/>
              <w:bottom w:val="single" w:color="auto" w:sz="4" w:space="0"/>
              <w:right w:val="single" w:color="auto" w:sz="4" w:space="0"/>
            </w:tcBorders>
            <w:vAlign w:val="center"/>
          </w:tcPr>
          <w:p w14:paraId="093E57A1">
            <w:pPr>
              <w:widowControl/>
              <w:spacing w:line="200" w:lineRule="exact"/>
              <w:jc w:val="center"/>
              <w:rPr>
                <w:sz w:val="18"/>
                <w:szCs w:val="18"/>
              </w:rPr>
            </w:pPr>
          </w:p>
        </w:tc>
      </w:tr>
      <w:tr w14:paraId="00179DE3">
        <w:trPr>
          <w:trHeight w:val="312" w:hRule="exact"/>
          <w:jc w:val="center"/>
        </w:trPr>
        <w:tc>
          <w:tcPr>
            <w:tcW w:w="1858" w:type="dxa"/>
            <w:tcBorders>
              <w:top w:val="nil"/>
              <w:left w:val="single" w:color="auto" w:sz="4" w:space="0"/>
              <w:bottom w:val="single" w:color="auto" w:sz="4" w:space="0"/>
              <w:right w:val="single" w:color="auto" w:sz="4" w:space="0"/>
            </w:tcBorders>
            <w:vAlign w:val="center"/>
          </w:tcPr>
          <w:p w14:paraId="2308A943">
            <w:pPr>
              <w:widowControl/>
              <w:spacing w:line="200" w:lineRule="exact"/>
              <w:jc w:val="center"/>
              <w:rPr>
                <w:kern w:val="0"/>
                <w:sz w:val="18"/>
                <w:szCs w:val="18"/>
              </w:rPr>
            </w:pPr>
            <w:r>
              <w:rPr>
                <w:kern w:val="0"/>
                <w:sz w:val="18"/>
                <w:szCs w:val="18"/>
              </w:rPr>
              <w:t>小计</w:t>
            </w:r>
          </w:p>
        </w:tc>
        <w:tc>
          <w:tcPr>
            <w:tcW w:w="860" w:type="dxa"/>
            <w:tcBorders>
              <w:top w:val="nil"/>
              <w:left w:val="nil"/>
              <w:bottom w:val="single" w:color="auto" w:sz="4" w:space="0"/>
              <w:right w:val="single" w:color="auto" w:sz="4" w:space="0"/>
            </w:tcBorders>
            <w:vAlign w:val="center"/>
          </w:tcPr>
          <w:p w14:paraId="1E523AF2">
            <w:pPr>
              <w:jc w:val="center"/>
              <w:rPr>
                <w:sz w:val="18"/>
                <w:szCs w:val="18"/>
              </w:rPr>
            </w:pPr>
            <w:r>
              <w:rPr>
                <w:rFonts w:hint="eastAsia"/>
                <w:sz w:val="18"/>
                <w:szCs w:val="18"/>
              </w:rPr>
              <w:t>2668</w:t>
            </w:r>
          </w:p>
        </w:tc>
        <w:tc>
          <w:tcPr>
            <w:tcW w:w="862" w:type="dxa"/>
            <w:tcBorders>
              <w:top w:val="single" w:color="auto" w:sz="4" w:space="0"/>
              <w:left w:val="nil"/>
              <w:bottom w:val="single" w:color="auto" w:sz="4" w:space="0"/>
              <w:right w:val="single" w:color="auto" w:sz="4" w:space="0"/>
            </w:tcBorders>
            <w:vAlign w:val="center"/>
          </w:tcPr>
          <w:p w14:paraId="53AC13F4">
            <w:pPr>
              <w:jc w:val="center"/>
              <w:rPr>
                <w:sz w:val="18"/>
                <w:szCs w:val="18"/>
              </w:rPr>
            </w:pPr>
            <w:r>
              <w:rPr>
                <w:sz w:val="18"/>
                <w:szCs w:val="18"/>
              </w:rPr>
              <w:t>100</w:t>
            </w:r>
          </w:p>
        </w:tc>
        <w:tc>
          <w:tcPr>
            <w:tcW w:w="867" w:type="dxa"/>
            <w:tcBorders>
              <w:top w:val="nil"/>
              <w:left w:val="nil"/>
              <w:bottom w:val="single" w:color="auto" w:sz="4" w:space="0"/>
              <w:right w:val="single" w:color="auto" w:sz="4" w:space="0"/>
            </w:tcBorders>
            <w:vAlign w:val="center"/>
          </w:tcPr>
          <w:p w14:paraId="0B8660C5">
            <w:pPr>
              <w:jc w:val="center"/>
              <w:rPr>
                <w:sz w:val="18"/>
                <w:szCs w:val="18"/>
              </w:rPr>
            </w:pPr>
            <w:r>
              <w:rPr>
                <w:sz w:val="18"/>
                <w:szCs w:val="18"/>
              </w:rPr>
              <w:t>15</w:t>
            </w:r>
            <w:r>
              <w:rPr>
                <w:rFonts w:hint="eastAsia"/>
                <w:sz w:val="18"/>
                <w:szCs w:val="18"/>
              </w:rPr>
              <w:t>4</w:t>
            </w:r>
          </w:p>
        </w:tc>
        <w:tc>
          <w:tcPr>
            <w:tcW w:w="860" w:type="dxa"/>
            <w:tcBorders>
              <w:top w:val="single" w:color="auto" w:sz="4" w:space="0"/>
              <w:left w:val="nil"/>
              <w:bottom w:val="single" w:color="auto" w:sz="4" w:space="0"/>
              <w:right w:val="single" w:color="auto" w:sz="4" w:space="0"/>
            </w:tcBorders>
            <w:vAlign w:val="center"/>
          </w:tcPr>
          <w:p w14:paraId="3D3B12F9">
            <w:pPr>
              <w:jc w:val="center"/>
              <w:rPr>
                <w:sz w:val="18"/>
                <w:szCs w:val="18"/>
              </w:rPr>
            </w:pPr>
            <w:r>
              <w:rPr>
                <w:sz w:val="18"/>
                <w:szCs w:val="18"/>
              </w:rPr>
              <w:t>100</w:t>
            </w:r>
          </w:p>
        </w:tc>
        <w:tc>
          <w:tcPr>
            <w:tcW w:w="1061" w:type="dxa"/>
            <w:tcBorders>
              <w:top w:val="single" w:color="auto" w:sz="4" w:space="0"/>
              <w:left w:val="single" w:color="auto" w:sz="4" w:space="0"/>
              <w:bottom w:val="single" w:color="auto" w:sz="4" w:space="0"/>
              <w:right w:val="single" w:color="auto" w:sz="4" w:space="0"/>
            </w:tcBorders>
            <w:vAlign w:val="center"/>
          </w:tcPr>
          <w:p w14:paraId="1E53B725">
            <w:pPr>
              <w:widowControl/>
              <w:spacing w:line="200" w:lineRule="exact"/>
              <w:jc w:val="center"/>
              <w:rPr>
                <w:kern w:val="0"/>
                <w:sz w:val="18"/>
                <w:szCs w:val="18"/>
              </w:rPr>
            </w:pPr>
            <w:r>
              <w:rPr>
                <w:kern w:val="0"/>
                <w:sz w:val="18"/>
                <w:szCs w:val="18"/>
              </w:rPr>
              <w:t>小计</w:t>
            </w:r>
          </w:p>
        </w:tc>
        <w:tc>
          <w:tcPr>
            <w:tcW w:w="840" w:type="dxa"/>
            <w:tcBorders>
              <w:top w:val="single" w:color="auto" w:sz="4" w:space="0"/>
              <w:left w:val="single" w:color="auto" w:sz="4" w:space="0"/>
              <w:bottom w:val="single" w:color="auto" w:sz="4" w:space="0"/>
              <w:right w:val="single" w:color="auto" w:sz="4" w:space="0"/>
            </w:tcBorders>
            <w:vAlign w:val="center"/>
          </w:tcPr>
          <w:p w14:paraId="0CA5D45F">
            <w:pPr>
              <w:jc w:val="center"/>
              <w:rPr>
                <w:sz w:val="18"/>
                <w:szCs w:val="18"/>
              </w:rPr>
            </w:pPr>
            <w:r>
              <w:rPr>
                <w:rFonts w:hint="eastAsia"/>
                <w:sz w:val="18"/>
                <w:szCs w:val="18"/>
              </w:rPr>
              <w:t>2668</w:t>
            </w:r>
          </w:p>
        </w:tc>
        <w:tc>
          <w:tcPr>
            <w:tcW w:w="915" w:type="dxa"/>
            <w:tcBorders>
              <w:top w:val="single" w:color="auto" w:sz="4" w:space="0"/>
              <w:left w:val="single" w:color="auto" w:sz="4" w:space="0"/>
              <w:bottom w:val="single" w:color="auto" w:sz="4" w:space="0"/>
              <w:right w:val="single" w:color="auto" w:sz="4" w:space="0"/>
            </w:tcBorders>
            <w:vAlign w:val="center"/>
          </w:tcPr>
          <w:p w14:paraId="50D0F064">
            <w:pPr>
              <w:jc w:val="center"/>
              <w:rPr>
                <w:sz w:val="18"/>
                <w:szCs w:val="18"/>
              </w:rPr>
            </w:pPr>
            <w:r>
              <w:rPr>
                <w:sz w:val="18"/>
                <w:szCs w:val="18"/>
              </w:rPr>
              <w:t>100</w:t>
            </w:r>
          </w:p>
        </w:tc>
        <w:tc>
          <w:tcPr>
            <w:tcW w:w="780" w:type="dxa"/>
            <w:tcBorders>
              <w:top w:val="single" w:color="auto" w:sz="4" w:space="0"/>
              <w:left w:val="single" w:color="auto" w:sz="4" w:space="0"/>
              <w:bottom w:val="single" w:color="auto" w:sz="4" w:space="0"/>
              <w:right w:val="single" w:color="auto" w:sz="4" w:space="0"/>
            </w:tcBorders>
            <w:vAlign w:val="center"/>
          </w:tcPr>
          <w:p w14:paraId="7AA308C9">
            <w:pPr>
              <w:jc w:val="center"/>
              <w:rPr>
                <w:sz w:val="18"/>
                <w:szCs w:val="18"/>
              </w:rPr>
            </w:pPr>
            <w:r>
              <w:rPr>
                <w:sz w:val="18"/>
                <w:szCs w:val="18"/>
              </w:rPr>
              <w:t>15</w:t>
            </w:r>
            <w:r>
              <w:rPr>
                <w:rFonts w:hint="eastAsia"/>
                <w:sz w:val="18"/>
                <w:szCs w:val="18"/>
              </w:rPr>
              <w:t>4</w:t>
            </w:r>
          </w:p>
        </w:tc>
        <w:tc>
          <w:tcPr>
            <w:tcW w:w="900" w:type="dxa"/>
            <w:tcBorders>
              <w:top w:val="single" w:color="auto" w:sz="4" w:space="0"/>
              <w:left w:val="single" w:color="auto" w:sz="4" w:space="0"/>
              <w:bottom w:val="single" w:color="auto" w:sz="4" w:space="0"/>
              <w:right w:val="single" w:color="auto" w:sz="4" w:space="0"/>
            </w:tcBorders>
            <w:vAlign w:val="center"/>
          </w:tcPr>
          <w:p w14:paraId="5B950CC4">
            <w:pPr>
              <w:widowControl/>
              <w:spacing w:line="200" w:lineRule="exact"/>
              <w:jc w:val="center"/>
              <w:rPr>
                <w:sz w:val="18"/>
                <w:szCs w:val="18"/>
              </w:rPr>
            </w:pPr>
            <w:r>
              <w:rPr>
                <w:sz w:val="18"/>
                <w:szCs w:val="18"/>
              </w:rPr>
              <w:t>100</w:t>
            </w:r>
          </w:p>
        </w:tc>
      </w:tr>
      <w:tr w14:paraId="1DC21D9A">
        <w:trPr>
          <w:trHeight w:val="312" w:hRule="exact"/>
          <w:jc w:val="center"/>
        </w:trPr>
        <w:tc>
          <w:tcPr>
            <w:tcW w:w="3580" w:type="dxa"/>
            <w:gridSpan w:val="3"/>
            <w:tcBorders>
              <w:top w:val="nil"/>
              <w:left w:val="single" w:color="auto" w:sz="4" w:space="0"/>
              <w:bottom w:val="single" w:color="auto" w:sz="4" w:space="0"/>
              <w:right w:val="single" w:color="auto" w:sz="4" w:space="0"/>
            </w:tcBorders>
            <w:vAlign w:val="center"/>
          </w:tcPr>
          <w:p w14:paraId="2510C969">
            <w:pPr>
              <w:jc w:val="center"/>
              <w:rPr>
                <w:sz w:val="18"/>
                <w:szCs w:val="18"/>
              </w:rPr>
            </w:pPr>
            <w:r>
              <w:rPr>
                <w:sz w:val="18"/>
                <w:szCs w:val="18"/>
              </w:rPr>
              <w:t>实践类课程</w:t>
            </w:r>
          </w:p>
        </w:tc>
        <w:tc>
          <w:tcPr>
            <w:tcW w:w="867" w:type="dxa"/>
            <w:tcBorders>
              <w:top w:val="nil"/>
              <w:left w:val="nil"/>
              <w:bottom w:val="single" w:color="auto" w:sz="4" w:space="0"/>
              <w:right w:val="single" w:color="auto" w:sz="4" w:space="0"/>
            </w:tcBorders>
            <w:vAlign w:val="center"/>
          </w:tcPr>
          <w:p w14:paraId="100B809D">
            <w:pPr>
              <w:jc w:val="center"/>
              <w:rPr>
                <w:sz w:val="18"/>
                <w:szCs w:val="18"/>
              </w:rPr>
            </w:pPr>
            <w:r>
              <w:rPr>
                <w:rFonts w:hint="eastAsia"/>
                <w:sz w:val="18"/>
                <w:szCs w:val="18"/>
              </w:rPr>
              <w:t>30</w:t>
            </w:r>
          </w:p>
        </w:tc>
        <w:tc>
          <w:tcPr>
            <w:tcW w:w="860" w:type="dxa"/>
            <w:tcBorders>
              <w:top w:val="single" w:color="auto" w:sz="4" w:space="0"/>
              <w:left w:val="nil"/>
              <w:bottom w:val="single" w:color="auto" w:sz="4" w:space="0"/>
              <w:right w:val="single" w:color="auto" w:sz="4" w:space="0"/>
            </w:tcBorders>
            <w:vAlign w:val="center"/>
          </w:tcPr>
          <w:p w14:paraId="2451C261">
            <w:pPr>
              <w:jc w:val="center"/>
              <w:rPr>
                <w:sz w:val="18"/>
                <w:szCs w:val="18"/>
              </w:rPr>
            </w:pPr>
            <w:r>
              <w:rPr>
                <w:sz w:val="18"/>
                <w:szCs w:val="18"/>
              </w:rPr>
              <w:t>1</w:t>
            </w:r>
            <w:r>
              <w:rPr>
                <w:rFonts w:hint="eastAsia"/>
                <w:sz w:val="18"/>
                <w:szCs w:val="18"/>
              </w:rPr>
              <w:t>9.5</w:t>
            </w:r>
          </w:p>
        </w:tc>
        <w:tc>
          <w:tcPr>
            <w:tcW w:w="1061" w:type="dxa"/>
            <w:tcBorders>
              <w:top w:val="single" w:color="auto" w:sz="4" w:space="0"/>
              <w:left w:val="single" w:color="auto" w:sz="4" w:space="0"/>
              <w:bottom w:val="single" w:color="auto" w:sz="4" w:space="0"/>
              <w:right w:val="single" w:color="auto" w:sz="4" w:space="0"/>
            </w:tcBorders>
            <w:vAlign w:val="center"/>
          </w:tcPr>
          <w:p w14:paraId="6F9AD7AE">
            <w:pPr>
              <w:jc w:val="center"/>
              <w:rPr>
                <w:sz w:val="18"/>
                <w:szCs w:val="18"/>
              </w:rPr>
            </w:pPr>
            <w:r>
              <w:rPr>
                <w:sz w:val="18"/>
                <w:szCs w:val="18"/>
              </w:rPr>
              <w:t>合计</w:t>
            </w:r>
          </w:p>
        </w:tc>
        <w:tc>
          <w:tcPr>
            <w:tcW w:w="3435" w:type="dxa"/>
            <w:gridSpan w:val="4"/>
            <w:tcBorders>
              <w:top w:val="single" w:color="auto" w:sz="4" w:space="0"/>
              <w:left w:val="single" w:color="auto" w:sz="4" w:space="0"/>
              <w:bottom w:val="single" w:color="auto" w:sz="4" w:space="0"/>
              <w:right w:val="single" w:color="auto" w:sz="4" w:space="0"/>
            </w:tcBorders>
            <w:vAlign w:val="center"/>
          </w:tcPr>
          <w:p w14:paraId="22512340">
            <w:pPr>
              <w:jc w:val="center"/>
              <w:rPr>
                <w:sz w:val="18"/>
                <w:szCs w:val="18"/>
              </w:rPr>
            </w:pPr>
            <w:r>
              <w:rPr>
                <w:sz w:val="18"/>
                <w:szCs w:val="18"/>
              </w:rPr>
              <w:t>15</w:t>
            </w:r>
            <w:r>
              <w:rPr>
                <w:rFonts w:hint="eastAsia"/>
                <w:sz w:val="18"/>
                <w:szCs w:val="18"/>
              </w:rPr>
              <w:t>4</w:t>
            </w:r>
            <w:r>
              <w:rPr>
                <w:sz w:val="18"/>
                <w:szCs w:val="18"/>
              </w:rPr>
              <w:t>学分</w:t>
            </w:r>
          </w:p>
        </w:tc>
      </w:tr>
    </w:tbl>
    <w:p w14:paraId="3AF65E22">
      <w:pPr>
        <w:jc w:val="center"/>
        <w:rPr>
          <w:rFonts w:hint="eastAsia" w:ascii="华文中宋" w:hAnsi="华文中宋" w:eastAsia="华文中宋" w:cs="华文中宋"/>
          <w:sz w:val="30"/>
          <w:szCs w:val="30"/>
        </w:rPr>
      </w:pPr>
    </w:p>
    <w:p w14:paraId="11FD9B01">
      <w:pPr>
        <w:widowControl/>
        <w:jc w:val="left"/>
        <w:rPr>
          <w:szCs w:val="21"/>
        </w:rPr>
      </w:pPr>
      <w:r>
        <w:rPr>
          <w:rFonts w:ascii="华文中宋" w:hAnsi="华文中宋" w:eastAsia="华文中宋" w:cs="华文中宋"/>
          <w:sz w:val="30"/>
          <w:szCs w:val="30"/>
        </w:rPr>
        <w:br w:type="page"/>
      </w:r>
    </w:p>
    <w:p w14:paraId="4930241E">
      <w:pPr>
        <w:pStyle w:val="2"/>
        <w:jc w:val="left"/>
        <w:rPr>
          <w:rFonts w:hint="eastAsia" w:ascii="仿宋" w:hAnsi="仿宋" w:eastAsia="仿宋" w:cs="黑体"/>
        </w:rPr>
      </w:pPr>
      <w:bookmarkStart w:id="137" w:name="_Toc198561105"/>
      <w:r>
        <w:rPr>
          <w:rFonts w:hint="eastAsia" w:ascii="仿宋" w:hAnsi="仿宋" w:eastAsia="仿宋" w:cs="仿宋"/>
          <w:sz w:val="28"/>
          <w:szCs w:val="30"/>
        </w:rPr>
        <w:t>附录：</w:t>
      </w:r>
      <w:r>
        <w:rPr>
          <w:rFonts w:hint="eastAsia" w:ascii="仿宋" w:hAnsi="仿宋" w:eastAsia="仿宋"/>
          <w:sz w:val="28"/>
          <w:szCs w:val="30"/>
        </w:rPr>
        <w:t>全校公共外语课程设置一览表【英语部分】</w:t>
      </w:r>
      <w:bookmarkEnd w:id="137"/>
    </w:p>
    <w:tbl>
      <w:tblPr>
        <w:tblStyle w:val="16"/>
        <w:tblpPr w:leftFromText="180" w:rightFromText="180" w:vertAnchor="text" w:tblpXSpec="center" w:tblpY="1"/>
        <w:tblOverlap w:val="never"/>
        <w:tblW w:w="1173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4"/>
        <w:gridCol w:w="1215"/>
        <w:gridCol w:w="1903"/>
        <w:gridCol w:w="567"/>
        <w:gridCol w:w="992"/>
        <w:gridCol w:w="567"/>
        <w:gridCol w:w="2268"/>
        <w:gridCol w:w="3119"/>
        <w:gridCol w:w="567"/>
      </w:tblGrid>
      <w:tr w14:paraId="632D38A2">
        <w:trPr>
          <w:cantSplit/>
          <w:trHeight w:val="426" w:hRule="atLeast"/>
          <w:jc w:val="center"/>
        </w:trPr>
        <w:tc>
          <w:tcPr>
            <w:tcW w:w="534" w:type="dxa"/>
            <w:tcBorders>
              <w:top w:val="single" w:color="auto" w:sz="4" w:space="0"/>
              <w:left w:val="single" w:color="auto" w:sz="4" w:space="0"/>
              <w:bottom w:val="single" w:color="auto" w:sz="4" w:space="0"/>
              <w:right w:val="single" w:color="auto" w:sz="4" w:space="0"/>
            </w:tcBorders>
            <w:vAlign w:val="center"/>
          </w:tcPr>
          <w:p w14:paraId="56E679EC">
            <w:pPr>
              <w:spacing w:line="240" w:lineRule="exact"/>
              <w:jc w:val="center"/>
              <w:rPr>
                <w:rFonts w:hint="eastAsia" w:ascii="宋体" w:hAnsi="宋体" w:cs="宋体"/>
                <w:b/>
                <w:color w:val="000000"/>
                <w:sz w:val="18"/>
                <w:szCs w:val="18"/>
              </w:rPr>
            </w:pPr>
            <w:r>
              <w:rPr>
                <w:rFonts w:hint="eastAsia" w:ascii="宋体" w:hAnsi="宋体" w:cs="宋体"/>
                <w:b/>
                <w:color w:val="000000"/>
                <w:sz w:val="18"/>
                <w:szCs w:val="18"/>
              </w:rPr>
              <w:t>序号</w:t>
            </w:r>
          </w:p>
        </w:tc>
        <w:tc>
          <w:tcPr>
            <w:tcW w:w="1215" w:type="dxa"/>
            <w:tcBorders>
              <w:top w:val="single" w:color="auto" w:sz="4" w:space="0"/>
              <w:left w:val="single" w:color="auto" w:sz="4" w:space="0"/>
              <w:bottom w:val="single" w:color="auto" w:sz="4" w:space="0"/>
              <w:right w:val="single" w:color="auto" w:sz="4" w:space="0"/>
            </w:tcBorders>
            <w:vAlign w:val="center"/>
          </w:tcPr>
          <w:p w14:paraId="62E04992">
            <w:pPr>
              <w:spacing w:line="240" w:lineRule="exact"/>
              <w:jc w:val="center"/>
              <w:rPr>
                <w:rFonts w:hint="eastAsia" w:ascii="宋体" w:hAnsi="宋体" w:cs="宋体"/>
                <w:b/>
                <w:color w:val="000000"/>
                <w:sz w:val="18"/>
                <w:szCs w:val="18"/>
              </w:rPr>
            </w:pPr>
            <w:r>
              <w:rPr>
                <w:rFonts w:hint="eastAsia" w:ascii="宋体" w:hAnsi="宋体" w:cs="宋体"/>
                <w:b/>
                <w:color w:val="000000"/>
                <w:sz w:val="18"/>
                <w:szCs w:val="18"/>
              </w:rPr>
              <w:t>课程代码</w:t>
            </w:r>
          </w:p>
        </w:tc>
        <w:tc>
          <w:tcPr>
            <w:tcW w:w="1903" w:type="dxa"/>
            <w:tcBorders>
              <w:top w:val="single" w:color="auto" w:sz="4" w:space="0"/>
              <w:left w:val="single" w:color="auto" w:sz="4" w:space="0"/>
              <w:bottom w:val="single" w:color="auto" w:sz="4" w:space="0"/>
              <w:right w:val="single" w:color="auto" w:sz="4" w:space="0"/>
            </w:tcBorders>
            <w:vAlign w:val="center"/>
          </w:tcPr>
          <w:p w14:paraId="51734306">
            <w:pPr>
              <w:spacing w:line="240" w:lineRule="exact"/>
              <w:jc w:val="center"/>
              <w:rPr>
                <w:rFonts w:hint="eastAsia" w:ascii="宋体" w:hAnsi="宋体" w:cs="宋体"/>
                <w:b/>
                <w:color w:val="000000"/>
                <w:sz w:val="18"/>
                <w:szCs w:val="18"/>
              </w:rPr>
            </w:pPr>
            <w:r>
              <w:rPr>
                <w:rFonts w:hint="eastAsia" w:ascii="宋体" w:hAnsi="宋体" w:cs="宋体"/>
                <w:b/>
                <w:color w:val="000000"/>
                <w:sz w:val="18"/>
                <w:szCs w:val="18"/>
              </w:rPr>
              <w:t>课程名称</w:t>
            </w:r>
          </w:p>
        </w:tc>
        <w:tc>
          <w:tcPr>
            <w:tcW w:w="567" w:type="dxa"/>
            <w:tcBorders>
              <w:top w:val="single" w:color="auto" w:sz="4" w:space="0"/>
              <w:left w:val="single" w:color="auto" w:sz="4" w:space="0"/>
              <w:bottom w:val="single" w:color="auto" w:sz="4" w:space="0"/>
              <w:right w:val="single" w:color="auto" w:sz="4" w:space="0"/>
            </w:tcBorders>
            <w:vAlign w:val="center"/>
          </w:tcPr>
          <w:p w14:paraId="4DDF26FA">
            <w:pPr>
              <w:spacing w:line="240" w:lineRule="exact"/>
              <w:jc w:val="center"/>
              <w:rPr>
                <w:rFonts w:hint="eastAsia" w:ascii="宋体" w:hAnsi="宋体" w:cs="宋体"/>
                <w:b/>
                <w:color w:val="000000"/>
                <w:sz w:val="18"/>
                <w:szCs w:val="18"/>
              </w:rPr>
            </w:pPr>
            <w:r>
              <w:rPr>
                <w:rFonts w:hint="eastAsia" w:ascii="宋体" w:hAnsi="宋体" w:cs="宋体"/>
                <w:b/>
                <w:color w:val="000000"/>
                <w:sz w:val="18"/>
                <w:szCs w:val="18"/>
              </w:rPr>
              <w:t>学分</w:t>
            </w:r>
          </w:p>
        </w:tc>
        <w:tc>
          <w:tcPr>
            <w:tcW w:w="992" w:type="dxa"/>
            <w:tcBorders>
              <w:top w:val="single" w:color="auto" w:sz="4" w:space="0"/>
              <w:left w:val="single" w:color="auto" w:sz="4" w:space="0"/>
              <w:bottom w:val="single" w:color="auto" w:sz="4" w:space="0"/>
              <w:right w:val="single" w:color="auto" w:sz="4" w:space="0"/>
            </w:tcBorders>
            <w:vAlign w:val="center"/>
          </w:tcPr>
          <w:p w14:paraId="04E730F2">
            <w:pPr>
              <w:spacing w:line="240" w:lineRule="exact"/>
              <w:jc w:val="center"/>
              <w:rPr>
                <w:rFonts w:hint="eastAsia" w:ascii="宋体" w:hAnsi="宋体" w:cs="宋体"/>
                <w:b/>
                <w:color w:val="000000"/>
                <w:sz w:val="18"/>
                <w:szCs w:val="18"/>
              </w:rPr>
            </w:pPr>
            <w:r>
              <w:rPr>
                <w:rFonts w:hint="eastAsia" w:ascii="宋体" w:hAnsi="宋体" w:cs="宋体"/>
                <w:b/>
                <w:color w:val="000000"/>
                <w:sz w:val="18"/>
                <w:szCs w:val="18"/>
              </w:rPr>
              <w:t>考核性质</w:t>
            </w:r>
          </w:p>
        </w:tc>
        <w:tc>
          <w:tcPr>
            <w:tcW w:w="567" w:type="dxa"/>
            <w:tcBorders>
              <w:top w:val="single" w:color="auto" w:sz="4" w:space="0"/>
              <w:left w:val="single" w:color="auto" w:sz="4" w:space="0"/>
              <w:bottom w:val="single" w:color="auto" w:sz="4" w:space="0"/>
              <w:right w:val="single" w:color="auto" w:sz="4" w:space="0"/>
            </w:tcBorders>
            <w:vAlign w:val="center"/>
          </w:tcPr>
          <w:p w14:paraId="344D6B83">
            <w:pPr>
              <w:spacing w:line="240" w:lineRule="exact"/>
              <w:jc w:val="center"/>
              <w:rPr>
                <w:rFonts w:hint="eastAsia" w:ascii="宋体" w:hAnsi="宋体" w:cs="宋体"/>
                <w:b/>
                <w:color w:val="000000"/>
                <w:sz w:val="18"/>
                <w:szCs w:val="18"/>
              </w:rPr>
            </w:pPr>
            <w:r>
              <w:rPr>
                <w:rFonts w:hint="eastAsia" w:ascii="宋体" w:hAnsi="宋体" w:cs="宋体"/>
                <w:b/>
                <w:color w:val="000000"/>
                <w:sz w:val="18"/>
                <w:szCs w:val="18"/>
              </w:rPr>
              <w:t>总学时</w:t>
            </w:r>
          </w:p>
        </w:tc>
        <w:tc>
          <w:tcPr>
            <w:tcW w:w="2268" w:type="dxa"/>
            <w:tcBorders>
              <w:top w:val="single" w:color="auto" w:sz="4" w:space="0"/>
              <w:left w:val="single" w:color="auto" w:sz="4" w:space="0"/>
              <w:bottom w:val="single" w:color="auto" w:sz="4" w:space="0"/>
              <w:right w:val="single" w:color="auto" w:sz="4" w:space="0"/>
            </w:tcBorders>
            <w:vAlign w:val="center"/>
          </w:tcPr>
          <w:p w14:paraId="192251E4">
            <w:pPr>
              <w:spacing w:line="240" w:lineRule="exact"/>
              <w:jc w:val="center"/>
              <w:rPr>
                <w:rFonts w:hint="eastAsia" w:ascii="宋体" w:hAnsi="宋体" w:cs="宋体"/>
                <w:b/>
                <w:color w:val="000000"/>
                <w:sz w:val="18"/>
                <w:szCs w:val="18"/>
              </w:rPr>
            </w:pPr>
            <w:r>
              <w:rPr>
                <w:rFonts w:hint="eastAsia" w:ascii="宋体" w:hAnsi="宋体" w:cs="宋体"/>
                <w:b/>
                <w:color w:val="000000"/>
                <w:sz w:val="18"/>
                <w:szCs w:val="18"/>
              </w:rPr>
              <w:t>学期</w:t>
            </w:r>
          </w:p>
        </w:tc>
        <w:tc>
          <w:tcPr>
            <w:tcW w:w="3119" w:type="dxa"/>
            <w:tcBorders>
              <w:top w:val="single" w:color="auto" w:sz="4" w:space="0"/>
              <w:left w:val="single" w:color="auto" w:sz="4" w:space="0"/>
              <w:bottom w:val="single" w:color="auto" w:sz="4" w:space="0"/>
              <w:right w:val="single" w:color="auto" w:sz="4" w:space="0"/>
            </w:tcBorders>
            <w:vAlign w:val="center"/>
          </w:tcPr>
          <w:p w14:paraId="54AC4E60">
            <w:pPr>
              <w:spacing w:line="240" w:lineRule="exact"/>
              <w:rPr>
                <w:rFonts w:hint="eastAsia" w:ascii="宋体" w:hAnsi="宋体" w:cs="宋体"/>
                <w:b/>
                <w:color w:val="000000"/>
                <w:sz w:val="18"/>
                <w:szCs w:val="18"/>
              </w:rPr>
            </w:pPr>
            <w:r>
              <w:rPr>
                <w:rFonts w:hint="eastAsia" w:ascii="宋体" w:hAnsi="宋体" w:cs="宋体"/>
                <w:b/>
                <w:color w:val="000000"/>
                <w:sz w:val="18"/>
                <w:szCs w:val="18"/>
              </w:rPr>
              <w:t>适用</w:t>
            </w:r>
            <w:r>
              <w:rPr>
                <w:rFonts w:ascii="宋体" w:hAnsi="宋体" w:cs="宋体"/>
                <w:b/>
                <w:color w:val="000000"/>
                <w:sz w:val="18"/>
                <w:szCs w:val="18"/>
              </w:rPr>
              <w:t>学生</w:t>
            </w:r>
          </w:p>
        </w:tc>
        <w:tc>
          <w:tcPr>
            <w:tcW w:w="567" w:type="dxa"/>
            <w:tcBorders>
              <w:top w:val="single" w:color="auto" w:sz="4" w:space="0"/>
              <w:left w:val="single" w:color="auto" w:sz="4" w:space="0"/>
              <w:bottom w:val="single" w:color="auto" w:sz="4" w:space="0"/>
              <w:right w:val="single" w:color="auto" w:sz="4" w:space="0"/>
            </w:tcBorders>
            <w:vAlign w:val="center"/>
          </w:tcPr>
          <w:p w14:paraId="71479BB4">
            <w:pPr>
              <w:spacing w:line="240" w:lineRule="exact"/>
              <w:jc w:val="center"/>
              <w:rPr>
                <w:rFonts w:hint="eastAsia" w:ascii="宋体" w:hAnsi="宋体" w:cs="宋体"/>
                <w:b/>
                <w:color w:val="000000"/>
                <w:sz w:val="18"/>
                <w:szCs w:val="18"/>
              </w:rPr>
            </w:pPr>
            <w:r>
              <w:rPr>
                <w:rFonts w:hint="eastAsia" w:ascii="宋体" w:hAnsi="宋体" w:cs="宋体"/>
                <w:b/>
                <w:color w:val="000000"/>
                <w:sz w:val="18"/>
                <w:szCs w:val="18"/>
              </w:rPr>
              <w:t>备注</w:t>
            </w:r>
          </w:p>
        </w:tc>
      </w:tr>
      <w:tr w14:paraId="48C89CBC">
        <w:trPr>
          <w:cantSplit/>
          <w:trHeight w:val="284" w:hRule="exact"/>
          <w:jc w:val="center"/>
        </w:trPr>
        <w:tc>
          <w:tcPr>
            <w:tcW w:w="534" w:type="dxa"/>
            <w:vMerge w:val="restart"/>
            <w:vAlign w:val="center"/>
          </w:tcPr>
          <w:p w14:paraId="58E27C96">
            <w:pPr>
              <w:jc w:val="center"/>
              <w:rPr>
                <w:rFonts w:hint="eastAsia" w:ascii="宋体" w:hAnsi="宋体" w:cs="宋体"/>
                <w:color w:val="000000"/>
                <w:sz w:val="18"/>
                <w:szCs w:val="18"/>
              </w:rPr>
            </w:pPr>
            <w:r>
              <w:rPr>
                <w:rFonts w:hint="eastAsia" w:ascii="宋体" w:hAnsi="宋体" w:cs="宋体"/>
                <w:color w:val="000000"/>
                <w:sz w:val="18"/>
                <w:szCs w:val="18"/>
              </w:rPr>
              <w:t>1</w:t>
            </w:r>
          </w:p>
        </w:tc>
        <w:tc>
          <w:tcPr>
            <w:tcW w:w="1215" w:type="dxa"/>
            <w:vAlign w:val="center"/>
          </w:tcPr>
          <w:p w14:paraId="03D26940">
            <w:pPr>
              <w:jc w:val="center"/>
              <w:rPr>
                <w:rFonts w:ascii="仿宋_GB2312" w:eastAsia="仿宋_GB2312"/>
                <w:color w:val="000000"/>
                <w:sz w:val="15"/>
                <w:szCs w:val="15"/>
              </w:rPr>
            </w:pPr>
            <w:r>
              <w:rPr>
                <w:rFonts w:hint="eastAsia" w:ascii="仿宋_GB2312" w:eastAsia="仿宋_GB2312"/>
                <w:color w:val="000000"/>
                <w:sz w:val="15"/>
                <w:szCs w:val="15"/>
              </w:rPr>
              <w:t>ae22911001</w:t>
            </w:r>
          </w:p>
        </w:tc>
        <w:tc>
          <w:tcPr>
            <w:tcW w:w="1903" w:type="dxa"/>
            <w:vAlign w:val="center"/>
          </w:tcPr>
          <w:p w14:paraId="3A1C7F29">
            <w:pPr>
              <w:jc w:val="center"/>
              <w:rPr>
                <w:rFonts w:hint="eastAsia" w:ascii="宋体" w:hAnsi="宋体" w:cs="宋体"/>
                <w:color w:val="000000"/>
                <w:sz w:val="18"/>
                <w:szCs w:val="18"/>
              </w:rPr>
            </w:pPr>
            <w:r>
              <w:rPr>
                <w:rFonts w:hint="eastAsia" w:ascii="宋体" w:hAnsi="宋体" w:cs="宋体"/>
                <w:color w:val="000000"/>
                <w:sz w:val="18"/>
                <w:szCs w:val="18"/>
              </w:rPr>
              <w:t>大学英语AⅠ</w:t>
            </w:r>
          </w:p>
        </w:tc>
        <w:tc>
          <w:tcPr>
            <w:tcW w:w="567" w:type="dxa"/>
            <w:vAlign w:val="center"/>
          </w:tcPr>
          <w:p w14:paraId="72472999">
            <w:pPr>
              <w:jc w:val="center"/>
              <w:rPr>
                <w:rFonts w:hint="eastAsia" w:ascii="宋体" w:hAnsi="宋体" w:cs="宋体"/>
                <w:color w:val="000000"/>
                <w:sz w:val="18"/>
                <w:szCs w:val="18"/>
              </w:rPr>
            </w:pPr>
            <w:r>
              <w:rPr>
                <w:rFonts w:ascii="宋体" w:hAnsi="宋体" w:cs="宋体"/>
                <w:color w:val="000000"/>
                <w:sz w:val="18"/>
                <w:szCs w:val="18"/>
              </w:rPr>
              <w:t>2</w:t>
            </w:r>
          </w:p>
        </w:tc>
        <w:tc>
          <w:tcPr>
            <w:tcW w:w="992" w:type="dxa"/>
            <w:vAlign w:val="center"/>
          </w:tcPr>
          <w:p w14:paraId="2F13CD64">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vAlign w:val="center"/>
          </w:tcPr>
          <w:p w14:paraId="25BB4414">
            <w:pPr>
              <w:jc w:val="center"/>
              <w:rPr>
                <w:rFonts w:hint="eastAsia" w:ascii="宋体" w:hAnsi="宋体" w:cs="宋体"/>
                <w:color w:val="000000"/>
                <w:sz w:val="18"/>
                <w:szCs w:val="18"/>
              </w:rPr>
            </w:pPr>
            <w:r>
              <w:rPr>
                <w:rFonts w:ascii="宋体" w:hAnsi="宋体" w:cs="宋体"/>
                <w:color w:val="000000"/>
                <w:sz w:val="18"/>
                <w:szCs w:val="18"/>
              </w:rPr>
              <w:t>32</w:t>
            </w:r>
          </w:p>
        </w:tc>
        <w:tc>
          <w:tcPr>
            <w:tcW w:w="2268" w:type="dxa"/>
            <w:vAlign w:val="center"/>
          </w:tcPr>
          <w:p w14:paraId="1C2F8970">
            <w:pPr>
              <w:jc w:val="center"/>
              <w:rPr>
                <w:rFonts w:hint="eastAsia" w:ascii="宋体" w:hAnsi="宋体" w:cs="宋体"/>
                <w:color w:val="000000"/>
                <w:sz w:val="18"/>
                <w:szCs w:val="18"/>
              </w:rPr>
            </w:pPr>
            <w:r>
              <w:rPr>
                <w:rFonts w:hint="eastAsia" w:ascii="宋体" w:hAnsi="宋体" w:cs="宋体"/>
                <w:color w:val="000000"/>
                <w:sz w:val="18"/>
                <w:szCs w:val="18"/>
              </w:rPr>
              <w:t>1</w:t>
            </w:r>
          </w:p>
        </w:tc>
        <w:tc>
          <w:tcPr>
            <w:tcW w:w="3119" w:type="dxa"/>
            <w:vMerge w:val="restart"/>
            <w:vAlign w:val="center"/>
          </w:tcPr>
          <w:p w14:paraId="66B83CD1">
            <w:pPr>
              <w:adjustRightInd w:val="0"/>
              <w:snapToGrid w:val="0"/>
              <w:jc w:val="left"/>
              <w:rPr>
                <w:rFonts w:hint="eastAsia" w:ascii="宋体" w:hAnsi="宋体" w:cs="宋体"/>
                <w:color w:val="000000"/>
                <w:sz w:val="18"/>
                <w:szCs w:val="18"/>
              </w:rPr>
            </w:pPr>
            <w:r>
              <w:rPr>
                <w:rFonts w:hint="eastAsia" w:ascii="宋体" w:hAnsi="宋体" w:cs="宋体"/>
                <w:color w:val="000000"/>
                <w:sz w:val="18"/>
                <w:szCs w:val="18"/>
              </w:rPr>
              <w:t>基础学科拔尖学生培养计划学生</w:t>
            </w:r>
          </w:p>
        </w:tc>
        <w:tc>
          <w:tcPr>
            <w:tcW w:w="567" w:type="dxa"/>
            <w:vMerge w:val="restart"/>
            <w:vAlign w:val="center"/>
          </w:tcPr>
          <w:p w14:paraId="4502016E">
            <w:pPr>
              <w:adjustRightInd w:val="0"/>
              <w:snapToGrid w:val="0"/>
              <w:jc w:val="left"/>
              <w:rPr>
                <w:rFonts w:hint="eastAsia" w:ascii="宋体" w:hAnsi="宋体" w:cs="宋体"/>
                <w:color w:val="000000"/>
                <w:sz w:val="18"/>
                <w:szCs w:val="18"/>
              </w:rPr>
            </w:pPr>
            <w:r>
              <w:rPr>
                <w:rFonts w:hint="eastAsia" w:ascii="宋体" w:hAnsi="宋体" w:cs="宋体"/>
                <w:color w:val="000000"/>
                <w:sz w:val="18"/>
                <w:szCs w:val="18"/>
              </w:rPr>
              <w:t>线上线下混合式教学，</w:t>
            </w:r>
          </w:p>
          <w:p w14:paraId="78FDBB30">
            <w:pPr>
              <w:adjustRightInd w:val="0"/>
              <w:snapToGrid w:val="0"/>
              <w:jc w:val="left"/>
              <w:rPr>
                <w:rFonts w:hint="eastAsia" w:ascii="宋体" w:hAnsi="宋体" w:cs="宋体"/>
                <w:color w:val="000000"/>
                <w:sz w:val="18"/>
                <w:szCs w:val="18"/>
              </w:rPr>
            </w:pPr>
          </w:p>
          <w:p w14:paraId="390325A9">
            <w:pPr>
              <w:adjustRightInd w:val="0"/>
              <w:snapToGrid w:val="0"/>
              <w:jc w:val="left"/>
              <w:rPr>
                <w:rFonts w:hint="eastAsia" w:ascii="宋体" w:hAnsi="宋体" w:cs="宋体"/>
                <w:color w:val="000000"/>
                <w:sz w:val="18"/>
                <w:szCs w:val="18"/>
              </w:rPr>
            </w:pPr>
            <w:r>
              <w:rPr>
                <w:rFonts w:hint="eastAsia" w:ascii="宋体" w:hAnsi="宋体" w:cs="宋体"/>
                <w:color w:val="000000"/>
                <w:sz w:val="18"/>
                <w:szCs w:val="18"/>
              </w:rPr>
              <w:t>学时乘1</w:t>
            </w:r>
            <w:r>
              <w:rPr>
                <w:rFonts w:ascii="宋体" w:hAnsi="宋体" w:cs="宋体"/>
                <w:color w:val="000000"/>
                <w:sz w:val="18"/>
                <w:szCs w:val="18"/>
              </w:rPr>
              <w:t>.5</w:t>
            </w:r>
            <w:r>
              <w:rPr>
                <w:rFonts w:hint="eastAsia" w:ascii="宋体" w:hAnsi="宋体" w:cs="宋体"/>
                <w:color w:val="000000"/>
                <w:sz w:val="18"/>
                <w:szCs w:val="18"/>
              </w:rPr>
              <w:t>系数计算。</w:t>
            </w:r>
          </w:p>
        </w:tc>
      </w:tr>
      <w:tr w14:paraId="3522743B">
        <w:trPr>
          <w:cantSplit/>
          <w:trHeight w:val="284" w:hRule="exact"/>
          <w:jc w:val="center"/>
        </w:trPr>
        <w:tc>
          <w:tcPr>
            <w:tcW w:w="534" w:type="dxa"/>
            <w:vMerge w:val="continue"/>
            <w:vAlign w:val="center"/>
          </w:tcPr>
          <w:p w14:paraId="5331B80E">
            <w:pPr>
              <w:jc w:val="center"/>
              <w:rPr>
                <w:rFonts w:hint="eastAsia" w:ascii="宋体" w:hAnsi="宋体" w:cs="宋体"/>
                <w:color w:val="000000"/>
                <w:sz w:val="18"/>
                <w:szCs w:val="18"/>
              </w:rPr>
            </w:pPr>
          </w:p>
        </w:tc>
        <w:tc>
          <w:tcPr>
            <w:tcW w:w="1215" w:type="dxa"/>
            <w:vAlign w:val="center"/>
          </w:tcPr>
          <w:p w14:paraId="356ED02C">
            <w:pPr>
              <w:jc w:val="center"/>
              <w:rPr>
                <w:rFonts w:ascii="仿宋_GB2312" w:eastAsia="仿宋_GB2312"/>
                <w:color w:val="000000"/>
                <w:sz w:val="15"/>
                <w:szCs w:val="15"/>
              </w:rPr>
            </w:pPr>
            <w:r>
              <w:rPr>
                <w:rFonts w:hint="eastAsia" w:ascii="仿宋_GB2312" w:eastAsia="仿宋_GB2312"/>
                <w:color w:val="000000"/>
                <w:sz w:val="15"/>
                <w:szCs w:val="15"/>
              </w:rPr>
              <w:t>ae2291100</w:t>
            </w:r>
            <w:r>
              <w:rPr>
                <w:rFonts w:ascii="仿宋_GB2312" w:eastAsia="仿宋_GB2312"/>
                <w:color w:val="000000"/>
                <w:sz w:val="15"/>
                <w:szCs w:val="15"/>
              </w:rPr>
              <w:t>2</w:t>
            </w:r>
          </w:p>
        </w:tc>
        <w:tc>
          <w:tcPr>
            <w:tcW w:w="1903" w:type="dxa"/>
            <w:vAlign w:val="center"/>
          </w:tcPr>
          <w:p w14:paraId="7734EEB7">
            <w:pPr>
              <w:jc w:val="center"/>
              <w:rPr>
                <w:rFonts w:hint="eastAsia" w:ascii="宋体" w:hAnsi="宋体" w:cs="宋体"/>
                <w:color w:val="000000"/>
                <w:sz w:val="18"/>
                <w:szCs w:val="18"/>
              </w:rPr>
            </w:pPr>
            <w:r>
              <w:rPr>
                <w:rFonts w:hint="eastAsia" w:ascii="宋体" w:hAnsi="宋体" w:cs="宋体"/>
                <w:color w:val="000000"/>
                <w:sz w:val="18"/>
                <w:szCs w:val="18"/>
              </w:rPr>
              <w:t>大学英语AⅡ</w:t>
            </w:r>
          </w:p>
        </w:tc>
        <w:tc>
          <w:tcPr>
            <w:tcW w:w="567" w:type="dxa"/>
            <w:vAlign w:val="center"/>
          </w:tcPr>
          <w:p w14:paraId="44B6CE4D">
            <w:pPr>
              <w:jc w:val="center"/>
              <w:rPr>
                <w:rFonts w:hint="eastAsia" w:ascii="宋体" w:hAnsi="宋体" w:cs="宋体"/>
                <w:color w:val="000000"/>
                <w:sz w:val="18"/>
                <w:szCs w:val="18"/>
              </w:rPr>
            </w:pPr>
            <w:r>
              <w:rPr>
                <w:rFonts w:ascii="宋体" w:hAnsi="宋体" w:cs="宋体"/>
                <w:color w:val="000000"/>
                <w:sz w:val="18"/>
                <w:szCs w:val="18"/>
              </w:rPr>
              <w:t>2</w:t>
            </w:r>
          </w:p>
        </w:tc>
        <w:tc>
          <w:tcPr>
            <w:tcW w:w="992" w:type="dxa"/>
            <w:vAlign w:val="center"/>
          </w:tcPr>
          <w:p w14:paraId="34154880">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2F8B18E3">
            <w:pPr>
              <w:jc w:val="center"/>
              <w:rPr>
                <w:color w:val="000000"/>
              </w:rPr>
            </w:pPr>
            <w:r>
              <w:rPr>
                <w:rFonts w:ascii="宋体" w:hAnsi="宋体" w:cs="宋体"/>
                <w:color w:val="000000"/>
                <w:sz w:val="18"/>
                <w:szCs w:val="18"/>
              </w:rPr>
              <w:t>32</w:t>
            </w:r>
          </w:p>
        </w:tc>
        <w:tc>
          <w:tcPr>
            <w:tcW w:w="2268" w:type="dxa"/>
            <w:vAlign w:val="center"/>
          </w:tcPr>
          <w:p w14:paraId="064693C3">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3119" w:type="dxa"/>
            <w:vMerge w:val="continue"/>
            <w:vAlign w:val="center"/>
          </w:tcPr>
          <w:p w14:paraId="5C9F4467">
            <w:pPr>
              <w:adjustRightInd w:val="0"/>
              <w:snapToGrid w:val="0"/>
              <w:jc w:val="left"/>
              <w:rPr>
                <w:rFonts w:hint="eastAsia" w:ascii="宋体" w:hAnsi="宋体" w:cs="宋体"/>
                <w:color w:val="000000"/>
                <w:sz w:val="18"/>
                <w:szCs w:val="18"/>
              </w:rPr>
            </w:pPr>
          </w:p>
        </w:tc>
        <w:tc>
          <w:tcPr>
            <w:tcW w:w="567" w:type="dxa"/>
            <w:vMerge w:val="continue"/>
            <w:vAlign w:val="center"/>
          </w:tcPr>
          <w:p w14:paraId="651015D5">
            <w:pPr>
              <w:adjustRightInd w:val="0"/>
              <w:snapToGrid w:val="0"/>
              <w:jc w:val="left"/>
              <w:rPr>
                <w:rFonts w:hint="eastAsia" w:ascii="宋体" w:hAnsi="宋体" w:cs="宋体"/>
                <w:color w:val="000000"/>
                <w:sz w:val="18"/>
                <w:szCs w:val="18"/>
              </w:rPr>
            </w:pPr>
          </w:p>
        </w:tc>
      </w:tr>
      <w:tr w14:paraId="18CECDFF">
        <w:trPr>
          <w:cantSplit/>
          <w:trHeight w:val="284" w:hRule="exact"/>
          <w:jc w:val="center"/>
        </w:trPr>
        <w:tc>
          <w:tcPr>
            <w:tcW w:w="534" w:type="dxa"/>
            <w:vMerge w:val="continue"/>
            <w:vAlign w:val="center"/>
          </w:tcPr>
          <w:p w14:paraId="05D1CBD6">
            <w:pPr>
              <w:jc w:val="center"/>
              <w:rPr>
                <w:rFonts w:hint="eastAsia" w:ascii="宋体" w:hAnsi="宋体" w:cs="宋体"/>
                <w:color w:val="000000"/>
                <w:sz w:val="18"/>
                <w:szCs w:val="18"/>
              </w:rPr>
            </w:pPr>
          </w:p>
        </w:tc>
        <w:tc>
          <w:tcPr>
            <w:tcW w:w="1215" w:type="dxa"/>
            <w:vAlign w:val="center"/>
          </w:tcPr>
          <w:p w14:paraId="5C858065">
            <w:pPr>
              <w:jc w:val="center"/>
              <w:rPr>
                <w:rFonts w:ascii="仿宋_GB2312" w:eastAsia="仿宋_GB2312"/>
                <w:color w:val="000000"/>
                <w:sz w:val="15"/>
                <w:szCs w:val="15"/>
              </w:rPr>
            </w:pPr>
            <w:r>
              <w:rPr>
                <w:rFonts w:hint="eastAsia" w:ascii="仿宋_GB2312" w:eastAsia="仿宋_GB2312"/>
                <w:color w:val="000000"/>
                <w:sz w:val="15"/>
                <w:szCs w:val="15"/>
              </w:rPr>
              <w:t>ae2291100</w:t>
            </w:r>
            <w:r>
              <w:rPr>
                <w:rFonts w:ascii="仿宋_GB2312" w:eastAsia="仿宋_GB2312"/>
                <w:color w:val="000000"/>
                <w:sz w:val="15"/>
                <w:szCs w:val="15"/>
              </w:rPr>
              <w:t>3</w:t>
            </w:r>
          </w:p>
        </w:tc>
        <w:tc>
          <w:tcPr>
            <w:tcW w:w="1903" w:type="dxa"/>
            <w:vAlign w:val="center"/>
          </w:tcPr>
          <w:p w14:paraId="089B909D">
            <w:pPr>
              <w:jc w:val="center"/>
              <w:rPr>
                <w:rFonts w:hint="eastAsia" w:ascii="宋体" w:hAnsi="宋体" w:cs="宋体"/>
                <w:color w:val="000000"/>
                <w:sz w:val="18"/>
                <w:szCs w:val="18"/>
              </w:rPr>
            </w:pPr>
            <w:r>
              <w:rPr>
                <w:rFonts w:hint="eastAsia" w:ascii="宋体" w:hAnsi="宋体" w:cs="宋体"/>
                <w:color w:val="000000"/>
                <w:sz w:val="18"/>
                <w:szCs w:val="18"/>
              </w:rPr>
              <w:t>大学英语AⅢ</w:t>
            </w:r>
          </w:p>
        </w:tc>
        <w:tc>
          <w:tcPr>
            <w:tcW w:w="567" w:type="dxa"/>
            <w:vAlign w:val="center"/>
          </w:tcPr>
          <w:p w14:paraId="53079C6B">
            <w:pPr>
              <w:jc w:val="center"/>
              <w:rPr>
                <w:rFonts w:hint="eastAsia" w:ascii="宋体" w:hAnsi="宋体" w:cs="宋体"/>
                <w:color w:val="000000"/>
                <w:sz w:val="18"/>
                <w:szCs w:val="18"/>
              </w:rPr>
            </w:pPr>
            <w:r>
              <w:rPr>
                <w:rFonts w:ascii="宋体" w:hAnsi="宋体" w:cs="宋体"/>
                <w:color w:val="000000"/>
                <w:sz w:val="18"/>
                <w:szCs w:val="18"/>
              </w:rPr>
              <w:t>2</w:t>
            </w:r>
          </w:p>
        </w:tc>
        <w:tc>
          <w:tcPr>
            <w:tcW w:w="992" w:type="dxa"/>
            <w:vAlign w:val="center"/>
          </w:tcPr>
          <w:p w14:paraId="6608965A">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727CE098">
            <w:pPr>
              <w:jc w:val="center"/>
              <w:rPr>
                <w:color w:val="000000"/>
              </w:rPr>
            </w:pPr>
            <w:r>
              <w:rPr>
                <w:rFonts w:ascii="宋体" w:hAnsi="宋体" w:cs="宋体"/>
                <w:color w:val="000000"/>
                <w:sz w:val="18"/>
                <w:szCs w:val="18"/>
              </w:rPr>
              <w:t>32</w:t>
            </w:r>
          </w:p>
        </w:tc>
        <w:tc>
          <w:tcPr>
            <w:tcW w:w="2268" w:type="dxa"/>
            <w:vAlign w:val="center"/>
          </w:tcPr>
          <w:p w14:paraId="3BC1289F">
            <w:pPr>
              <w:jc w:val="center"/>
              <w:rPr>
                <w:rFonts w:hint="eastAsia" w:ascii="宋体" w:hAnsi="宋体" w:cs="宋体"/>
                <w:color w:val="000000"/>
                <w:sz w:val="18"/>
                <w:szCs w:val="18"/>
              </w:rPr>
            </w:pPr>
            <w:r>
              <w:rPr>
                <w:rFonts w:hint="eastAsia" w:ascii="宋体" w:hAnsi="宋体" w:cs="宋体"/>
                <w:color w:val="000000"/>
                <w:sz w:val="18"/>
                <w:szCs w:val="18"/>
              </w:rPr>
              <w:t>3</w:t>
            </w:r>
          </w:p>
        </w:tc>
        <w:tc>
          <w:tcPr>
            <w:tcW w:w="3119" w:type="dxa"/>
            <w:vMerge w:val="continue"/>
            <w:vAlign w:val="center"/>
          </w:tcPr>
          <w:p w14:paraId="7C4029E9">
            <w:pPr>
              <w:adjustRightInd w:val="0"/>
              <w:snapToGrid w:val="0"/>
              <w:jc w:val="left"/>
              <w:rPr>
                <w:rFonts w:hint="eastAsia" w:ascii="宋体" w:hAnsi="宋体" w:cs="宋体"/>
                <w:color w:val="000000"/>
                <w:sz w:val="18"/>
                <w:szCs w:val="18"/>
              </w:rPr>
            </w:pPr>
          </w:p>
        </w:tc>
        <w:tc>
          <w:tcPr>
            <w:tcW w:w="567" w:type="dxa"/>
            <w:vMerge w:val="continue"/>
            <w:vAlign w:val="center"/>
          </w:tcPr>
          <w:p w14:paraId="4494BACB">
            <w:pPr>
              <w:adjustRightInd w:val="0"/>
              <w:snapToGrid w:val="0"/>
              <w:jc w:val="left"/>
              <w:rPr>
                <w:rFonts w:hint="eastAsia" w:ascii="宋体" w:hAnsi="宋体" w:cs="宋体"/>
                <w:color w:val="000000"/>
                <w:sz w:val="18"/>
                <w:szCs w:val="18"/>
              </w:rPr>
            </w:pPr>
          </w:p>
        </w:tc>
      </w:tr>
      <w:tr w14:paraId="49E6DB7B">
        <w:trPr>
          <w:cantSplit/>
          <w:trHeight w:val="284" w:hRule="exact"/>
          <w:jc w:val="center"/>
        </w:trPr>
        <w:tc>
          <w:tcPr>
            <w:tcW w:w="534" w:type="dxa"/>
            <w:vMerge w:val="continue"/>
            <w:vAlign w:val="center"/>
          </w:tcPr>
          <w:p w14:paraId="50C177B8">
            <w:pPr>
              <w:jc w:val="center"/>
              <w:rPr>
                <w:rFonts w:hint="eastAsia" w:ascii="宋体" w:hAnsi="宋体" w:cs="宋体"/>
                <w:color w:val="000000"/>
                <w:sz w:val="18"/>
                <w:szCs w:val="18"/>
              </w:rPr>
            </w:pPr>
          </w:p>
        </w:tc>
        <w:tc>
          <w:tcPr>
            <w:tcW w:w="1215" w:type="dxa"/>
            <w:vAlign w:val="center"/>
          </w:tcPr>
          <w:p w14:paraId="291A9DA5">
            <w:pPr>
              <w:jc w:val="center"/>
              <w:rPr>
                <w:rFonts w:ascii="仿宋_GB2312" w:eastAsia="仿宋_GB2312"/>
                <w:color w:val="000000"/>
                <w:sz w:val="15"/>
                <w:szCs w:val="15"/>
              </w:rPr>
            </w:pPr>
            <w:r>
              <w:rPr>
                <w:rFonts w:hint="eastAsia" w:ascii="仿宋_GB2312" w:eastAsia="仿宋_GB2312"/>
                <w:color w:val="000000"/>
                <w:sz w:val="15"/>
                <w:szCs w:val="15"/>
              </w:rPr>
              <w:t>ae2291100</w:t>
            </w:r>
            <w:r>
              <w:rPr>
                <w:rFonts w:ascii="仿宋_GB2312" w:eastAsia="仿宋_GB2312"/>
                <w:color w:val="000000"/>
                <w:sz w:val="15"/>
                <w:szCs w:val="15"/>
              </w:rPr>
              <w:t>4</w:t>
            </w:r>
          </w:p>
        </w:tc>
        <w:tc>
          <w:tcPr>
            <w:tcW w:w="1903" w:type="dxa"/>
            <w:vAlign w:val="center"/>
          </w:tcPr>
          <w:p w14:paraId="7D1E8793">
            <w:pPr>
              <w:jc w:val="center"/>
              <w:rPr>
                <w:rFonts w:hint="eastAsia" w:ascii="宋体" w:hAnsi="宋体" w:cs="宋体"/>
                <w:color w:val="000000"/>
                <w:sz w:val="18"/>
                <w:szCs w:val="18"/>
              </w:rPr>
            </w:pPr>
            <w:r>
              <w:rPr>
                <w:rFonts w:hint="eastAsia" w:ascii="宋体" w:hAnsi="宋体" w:cs="宋体"/>
                <w:color w:val="000000"/>
                <w:sz w:val="18"/>
                <w:szCs w:val="18"/>
              </w:rPr>
              <w:t>大学英语AⅣ</w:t>
            </w:r>
          </w:p>
        </w:tc>
        <w:tc>
          <w:tcPr>
            <w:tcW w:w="567" w:type="dxa"/>
            <w:vAlign w:val="center"/>
          </w:tcPr>
          <w:p w14:paraId="1743FAEE">
            <w:pPr>
              <w:jc w:val="center"/>
              <w:rPr>
                <w:rFonts w:hint="eastAsia" w:ascii="宋体" w:hAnsi="宋体" w:cs="宋体"/>
                <w:color w:val="000000"/>
                <w:sz w:val="18"/>
                <w:szCs w:val="18"/>
              </w:rPr>
            </w:pPr>
            <w:r>
              <w:rPr>
                <w:rFonts w:ascii="宋体" w:hAnsi="宋体" w:cs="宋体"/>
                <w:color w:val="000000"/>
                <w:sz w:val="18"/>
                <w:szCs w:val="18"/>
              </w:rPr>
              <w:t>2</w:t>
            </w:r>
          </w:p>
        </w:tc>
        <w:tc>
          <w:tcPr>
            <w:tcW w:w="992" w:type="dxa"/>
            <w:vAlign w:val="center"/>
          </w:tcPr>
          <w:p w14:paraId="25FE3EED">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25C0C1FF">
            <w:pPr>
              <w:jc w:val="center"/>
              <w:rPr>
                <w:color w:val="000000"/>
              </w:rPr>
            </w:pPr>
            <w:r>
              <w:rPr>
                <w:rFonts w:ascii="宋体" w:hAnsi="宋体" w:cs="宋体"/>
                <w:color w:val="000000"/>
                <w:sz w:val="18"/>
                <w:szCs w:val="18"/>
              </w:rPr>
              <w:t>32</w:t>
            </w:r>
          </w:p>
        </w:tc>
        <w:tc>
          <w:tcPr>
            <w:tcW w:w="2268" w:type="dxa"/>
            <w:vAlign w:val="center"/>
          </w:tcPr>
          <w:p w14:paraId="6EDF1A71">
            <w:pPr>
              <w:jc w:val="center"/>
              <w:rPr>
                <w:rFonts w:hint="eastAsia" w:ascii="宋体" w:hAnsi="宋体" w:cs="宋体"/>
                <w:color w:val="000000"/>
                <w:sz w:val="18"/>
                <w:szCs w:val="18"/>
              </w:rPr>
            </w:pPr>
            <w:r>
              <w:rPr>
                <w:rFonts w:hint="eastAsia" w:ascii="宋体" w:hAnsi="宋体" w:cs="宋体"/>
                <w:color w:val="000000"/>
                <w:sz w:val="18"/>
                <w:szCs w:val="18"/>
              </w:rPr>
              <w:t>4</w:t>
            </w:r>
          </w:p>
        </w:tc>
        <w:tc>
          <w:tcPr>
            <w:tcW w:w="3119" w:type="dxa"/>
            <w:vMerge w:val="continue"/>
            <w:vAlign w:val="center"/>
          </w:tcPr>
          <w:p w14:paraId="000653D8">
            <w:pPr>
              <w:adjustRightInd w:val="0"/>
              <w:snapToGrid w:val="0"/>
              <w:jc w:val="left"/>
              <w:rPr>
                <w:rFonts w:hint="eastAsia" w:ascii="宋体" w:hAnsi="宋体" w:cs="宋体"/>
                <w:color w:val="000000"/>
                <w:sz w:val="18"/>
                <w:szCs w:val="18"/>
              </w:rPr>
            </w:pPr>
          </w:p>
        </w:tc>
        <w:tc>
          <w:tcPr>
            <w:tcW w:w="567" w:type="dxa"/>
            <w:vMerge w:val="continue"/>
            <w:vAlign w:val="center"/>
          </w:tcPr>
          <w:p w14:paraId="0DCB4370">
            <w:pPr>
              <w:adjustRightInd w:val="0"/>
              <w:snapToGrid w:val="0"/>
              <w:jc w:val="left"/>
              <w:rPr>
                <w:rFonts w:hint="eastAsia" w:ascii="宋体" w:hAnsi="宋体" w:cs="宋体"/>
                <w:color w:val="000000"/>
                <w:sz w:val="18"/>
                <w:szCs w:val="18"/>
              </w:rPr>
            </w:pPr>
          </w:p>
        </w:tc>
      </w:tr>
      <w:tr w14:paraId="5ECB9BF9">
        <w:trPr>
          <w:cantSplit/>
          <w:trHeight w:val="284" w:hRule="exact"/>
          <w:jc w:val="center"/>
        </w:trPr>
        <w:tc>
          <w:tcPr>
            <w:tcW w:w="534" w:type="dxa"/>
            <w:vMerge w:val="restart"/>
            <w:vAlign w:val="center"/>
          </w:tcPr>
          <w:p w14:paraId="387EE33B">
            <w:pPr>
              <w:jc w:val="center"/>
              <w:rPr>
                <w:rFonts w:hint="eastAsia" w:ascii="宋体" w:hAnsi="宋体" w:cs="宋体"/>
                <w:color w:val="000000"/>
                <w:sz w:val="18"/>
                <w:szCs w:val="18"/>
              </w:rPr>
            </w:pPr>
            <w:r>
              <w:rPr>
                <w:rFonts w:ascii="宋体" w:hAnsi="宋体" w:cs="宋体"/>
                <w:color w:val="000000"/>
                <w:sz w:val="18"/>
                <w:szCs w:val="18"/>
              </w:rPr>
              <w:t>2</w:t>
            </w:r>
          </w:p>
        </w:tc>
        <w:tc>
          <w:tcPr>
            <w:tcW w:w="1215" w:type="dxa"/>
            <w:vAlign w:val="center"/>
          </w:tcPr>
          <w:p w14:paraId="76E0251F">
            <w:pPr>
              <w:jc w:val="center"/>
              <w:rPr>
                <w:rFonts w:ascii="仿宋_GB2312" w:eastAsia="仿宋_GB2312"/>
                <w:color w:val="000000"/>
                <w:sz w:val="15"/>
                <w:szCs w:val="15"/>
              </w:rPr>
            </w:pPr>
            <w:r>
              <w:rPr>
                <w:rFonts w:hint="eastAsia" w:ascii="仿宋_GB2312" w:eastAsia="仿宋_GB2312"/>
                <w:color w:val="000000"/>
                <w:sz w:val="15"/>
                <w:szCs w:val="15"/>
              </w:rPr>
              <w:t>ae22911</w:t>
            </w:r>
            <w:r>
              <w:rPr>
                <w:rFonts w:ascii="仿宋_GB2312" w:eastAsia="仿宋_GB2312"/>
                <w:color w:val="000000"/>
                <w:sz w:val="15"/>
                <w:szCs w:val="15"/>
              </w:rPr>
              <w:t>1</w:t>
            </w:r>
            <w:r>
              <w:rPr>
                <w:rFonts w:hint="eastAsia" w:ascii="仿宋_GB2312" w:eastAsia="仿宋_GB2312"/>
                <w:color w:val="000000"/>
                <w:sz w:val="15"/>
                <w:szCs w:val="15"/>
              </w:rPr>
              <w:t>0</w:t>
            </w:r>
            <w:r>
              <w:rPr>
                <w:rFonts w:ascii="仿宋_GB2312" w:eastAsia="仿宋_GB2312"/>
                <w:color w:val="000000"/>
                <w:sz w:val="15"/>
                <w:szCs w:val="15"/>
              </w:rPr>
              <w:t>0</w:t>
            </w:r>
          </w:p>
        </w:tc>
        <w:tc>
          <w:tcPr>
            <w:tcW w:w="1903" w:type="dxa"/>
            <w:vAlign w:val="center"/>
          </w:tcPr>
          <w:p w14:paraId="0FFD1C89">
            <w:pPr>
              <w:jc w:val="center"/>
              <w:rPr>
                <w:rFonts w:hint="eastAsia" w:ascii="宋体" w:hAnsi="宋体" w:cs="宋体"/>
                <w:color w:val="000000"/>
                <w:sz w:val="18"/>
                <w:szCs w:val="18"/>
              </w:rPr>
            </w:pPr>
            <w:r>
              <w:rPr>
                <w:rFonts w:hint="eastAsia" w:ascii="宋体" w:hAnsi="宋体" w:cs="宋体"/>
                <w:color w:val="000000"/>
                <w:sz w:val="18"/>
                <w:szCs w:val="18"/>
              </w:rPr>
              <w:t>大学英语预备级</w:t>
            </w:r>
          </w:p>
        </w:tc>
        <w:tc>
          <w:tcPr>
            <w:tcW w:w="567" w:type="dxa"/>
            <w:vAlign w:val="center"/>
          </w:tcPr>
          <w:p w14:paraId="7C3C7A6C">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37318C74">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02E60481">
            <w:pPr>
              <w:jc w:val="center"/>
              <w:rPr>
                <w:color w:val="000000"/>
              </w:rPr>
            </w:pPr>
            <w:r>
              <w:rPr>
                <w:rFonts w:ascii="宋体" w:hAnsi="宋体" w:cs="宋体"/>
                <w:color w:val="000000"/>
                <w:sz w:val="18"/>
                <w:szCs w:val="18"/>
              </w:rPr>
              <w:t>32</w:t>
            </w:r>
          </w:p>
        </w:tc>
        <w:tc>
          <w:tcPr>
            <w:tcW w:w="2268" w:type="dxa"/>
            <w:vAlign w:val="center"/>
          </w:tcPr>
          <w:p w14:paraId="4D476B7B">
            <w:pPr>
              <w:jc w:val="center"/>
              <w:rPr>
                <w:rFonts w:hint="eastAsia" w:ascii="宋体" w:hAnsi="宋体" w:cs="宋体"/>
                <w:color w:val="000000"/>
                <w:sz w:val="18"/>
                <w:szCs w:val="18"/>
              </w:rPr>
            </w:pPr>
            <w:r>
              <w:rPr>
                <w:rFonts w:hint="eastAsia" w:ascii="宋体" w:hAnsi="宋体" w:cs="宋体"/>
                <w:color w:val="000000"/>
                <w:sz w:val="18"/>
                <w:szCs w:val="18"/>
              </w:rPr>
              <w:t>1</w:t>
            </w:r>
          </w:p>
        </w:tc>
        <w:tc>
          <w:tcPr>
            <w:tcW w:w="3119" w:type="dxa"/>
            <w:vMerge w:val="restart"/>
            <w:vAlign w:val="center"/>
          </w:tcPr>
          <w:p w14:paraId="47F32461">
            <w:pPr>
              <w:adjustRightInd w:val="0"/>
              <w:snapToGrid w:val="0"/>
              <w:jc w:val="left"/>
              <w:rPr>
                <w:rFonts w:hint="eastAsia" w:ascii="宋体" w:hAnsi="宋体" w:cs="宋体"/>
                <w:color w:val="000000"/>
                <w:sz w:val="18"/>
                <w:szCs w:val="18"/>
              </w:rPr>
            </w:pPr>
            <w:r>
              <w:rPr>
                <w:rFonts w:hint="eastAsia" w:ascii="宋体" w:hAnsi="宋体" w:cs="宋体"/>
                <w:color w:val="000000"/>
                <w:sz w:val="18"/>
                <w:szCs w:val="18"/>
              </w:rPr>
              <w:t>体育</w:t>
            </w:r>
            <w:r>
              <w:rPr>
                <w:rFonts w:ascii="宋体" w:hAnsi="宋体" w:cs="宋体"/>
                <w:color w:val="000000"/>
                <w:sz w:val="18"/>
                <w:szCs w:val="18"/>
              </w:rPr>
              <w:t>学院、艺术学院等预备级学生</w:t>
            </w:r>
          </w:p>
        </w:tc>
        <w:tc>
          <w:tcPr>
            <w:tcW w:w="567" w:type="dxa"/>
            <w:vMerge w:val="continue"/>
            <w:vAlign w:val="center"/>
          </w:tcPr>
          <w:p w14:paraId="55C76DC9">
            <w:pPr>
              <w:adjustRightInd w:val="0"/>
              <w:snapToGrid w:val="0"/>
              <w:jc w:val="left"/>
              <w:rPr>
                <w:rFonts w:hint="eastAsia" w:ascii="宋体" w:hAnsi="宋体" w:cs="宋体"/>
                <w:color w:val="000000"/>
                <w:sz w:val="18"/>
                <w:szCs w:val="18"/>
              </w:rPr>
            </w:pPr>
          </w:p>
        </w:tc>
      </w:tr>
      <w:tr w14:paraId="151667B7">
        <w:trPr>
          <w:cantSplit/>
          <w:trHeight w:val="284" w:hRule="exact"/>
          <w:jc w:val="center"/>
        </w:trPr>
        <w:tc>
          <w:tcPr>
            <w:tcW w:w="534" w:type="dxa"/>
            <w:vMerge w:val="continue"/>
            <w:vAlign w:val="center"/>
          </w:tcPr>
          <w:p w14:paraId="442B8523">
            <w:pPr>
              <w:jc w:val="center"/>
              <w:rPr>
                <w:rFonts w:hint="eastAsia" w:ascii="宋体" w:hAnsi="宋体" w:cs="宋体"/>
                <w:color w:val="000000"/>
                <w:sz w:val="18"/>
                <w:szCs w:val="18"/>
              </w:rPr>
            </w:pPr>
          </w:p>
        </w:tc>
        <w:tc>
          <w:tcPr>
            <w:tcW w:w="1215" w:type="dxa"/>
            <w:vAlign w:val="center"/>
          </w:tcPr>
          <w:p w14:paraId="549F55D9">
            <w:pPr>
              <w:jc w:val="center"/>
              <w:rPr>
                <w:rFonts w:ascii="仿宋_GB2312" w:eastAsia="仿宋_GB2312"/>
                <w:color w:val="000000"/>
                <w:sz w:val="15"/>
                <w:szCs w:val="15"/>
              </w:rPr>
            </w:pPr>
            <w:r>
              <w:rPr>
                <w:rFonts w:hint="eastAsia" w:ascii="仿宋_GB2312" w:eastAsia="仿宋_GB2312"/>
                <w:color w:val="000000"/>
                <w:sz w:val="15"/>
                <w:szCs w:val="15"/>
              </w:rPr>
              <w:t>ae22911</w:t>
            </w:r>
            <w:r>
              <w:rPr>
                <w:rFonts w:ascii="仿宋_GB2312" w:eastAsia="仿宋_GB2312"/>
                <w:color w:val="000000"/>
                <w:sz w:val="15"/>
                <w:szCs w:val="15"/>
              </w:rPr>
              <w:t>1</w:t>
            </w:r>
            <w:r>
              <w:rPr>
                <w:rFonts w:hint="eastAsia" w:ascii="仿宋_GB2312" w:eastAsia="仿宋_GB2312"/>
                <w:color w:val="000000"/>
                <w:sz w:val="15"/>
                <w:szCs w:val="15"/>
              </w:rPr>
              <w:t>0</w:t>
            </w:r>
            <w:r>
              <w:rPr>
                <w:rFonts w:ascii="仿宋_GB2312" w:eastAsia="仿宋_GB2312"/>
                <w:color w:val="000000"/>
                <w:sz w:val="15"/>
                <w:szCs w:val="15"/>
              </w:rPr>
              <w:t>1</w:t>
            </w:r>
          </w:p>
        </w:tc>
        <w:tc>
          <w:tcPr>
            <w:tcW w:w="1903" w:type="dxa"/>
            <w:vAlign w:val="center"/>
          </w:tcPr>
          <w:p w14:paraId="7FAD4044">
            <w:pPr>
              <w:jc w:val="center"/>
              <w:rPr>
                <w:rFonts w:hint="eastAsia" w:ascii="宋体" w:hAnsi="宋体" w:cs="宋体"/>
                <w:color w:val="000000"/>
                <w:sz w:val="18"/>
                <w:szCs w:val="18"/>
              </w:rPr>
            </w:pPr>
            <w:r>
              <w:rPr>
                <w:rFonts w:hint="eastAsia" w:ascii="宋体" w:hAnsi="宋体" w:cs="宋体"/>
                <w:color w:val="000000"/>
                <w:sz w:val="18"/>
                <w:szCs w:val="18"/>
              </w:rPr>
              <w:t>大学英语B</w:t>
            </w:r>
            <w:r>
              <w:rPr>
                <w:rFonts w:ascii="宋体" w:hAnsi="宋体" w:cs="宋体"/>
                <w:color w:val="000000"/>
                <w:sz w:val="18"/>
                <w:szCs w:val="18"/>
              </w:rPr>
              <w:t>I</w:t>
            </w:r>
          </w:p>
        </w:tc>
        <w:tc>
          <w:tcPr>
            <w:tcW w:w="567" w:type="dxa"/>
            <w:vAlign w:val="center"/>
          </w:tcPr>
          <w:p w14:paraId="34877A1F">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4C64D632">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537A1B52">
            <w:pPr>
              <w:jc w:val="center"/>
              <w:rPr>
                <w:color w:val="000000"/>
              </w:rPr>
            </w:pPr>
            <w:r>
              <w:rPr>
                <w:rFonts w:ascii="宋体" w:hAnsi="宋体" w:cs="宋体"/>
                <w:color w:val="000000"/>
                <w:sz w:val="18"/>
                <w:szCs w:val="18"/>
              </w:rPr>
              <w:t>32</w:t>
            </w:r>
          </w:p>
        </w:tc>
        <w:tc>
          <w:tcPr>
            <w:tcW w:w="2268" w:type="dxa"/>
            <w:vAlign w:val="center"/>
          </w:tcPr>
          <w:p w14:paraId="0E770CDB">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3119" w:type="dxa"/>
            <w:vMerge w:val="continue"/>
            <w:vAlign w:val="center"/>
          </w:tcPr>
          <w:p w14:paraId="0834EEE6">
            <w:pPr>
              <w:adjustRightInd w:val="0"/>
              <w:snapToGrid w:val="0"/>
              <w:jc w:val="left"/>
              <w:rPr>
                <w:rFonts w:hint="eastAsia" w:ascii="宋体" w:hAnsi="宋体" w:cs="宋体"/>
                <w:color w:val="000000"/>
                <w:sz w:val="18"/>
                <w:szCs w:val="18"/>
              </w:rPr>
            </w:pPr>
          </w:p>
        </w:tc>
        <w:tc>
          <w:tcPr>
            <w:tcW w:w="567" w:type="dxa"/>
            <w:vMerge w:val="continue"/>
            <w:vAlign w:val="center"/>
          </w:tcPr>
          <w:p w14:paraId="71BDB003">
            <w:pPr>
              <w:adjustRightInd w:val="0"/>
              <w:snapToGrid w:val="0"/>
              <w:jc w:val="left"/>
              <w:rPr>
                <w:rFonts w:hint="eastAsia" w:ascii="宋体" w:hAnsi="宋体" w:cs="宋体"/>
                <w:color w:val="000000"/>
                <w:sz w:val="18"/>
                <w:szCs w:val="18"/>
              </w:rPr>
            </w:pPr>
          </w:p>
        </w:tc>
      </w:tr>
      <w:tr w14:paraId="2BC82948">
        <w:trPr>
          <w:cantSplit/>
          <w:trHeight w:val="284" w:hRule="exact"/>
          <w:jc w:val="center"/>
        </w:trPr>
        <w:tc>
          <w:tcPr>
            <w:tcW w:w="534" w:type="dxa"/>
            <w:vMerge w:val="continue"/>
            <w:vAlign w:val="center"/>
          </w:tcPr>
          <w:p w14:paraId="17959E71">
            <w:pPr>
              <w:jc w:val="center"/>
              <w:rPr>
                <w:rFonts w:hint="eastAsia" w:ascii="宋体" w:hAnsi="宋体" w:cs="宋体"/>
                <w:color w:val="000000"/>
                <w:sz w:val="18"/>
                <w:szCs w:val="18"/>
              </w:rPr>
            </w:pPr>
          </w:p>
        </w:tc>
        <w:tc>
          <w:tcPr>
            <w:tcW w:w="1215" w:type="dxa"/>
            <w:vAlign w:val="center"/>
          </w:tcPr>
          <w:p w14:paraId="61EC090D">
            <w:pPr>
              <w:jc w:val="center"/>
              <w:rPr>
                <w:color w:val="000000"/>
              </w:rPr>
            </w:pPr>
            <w:r>
              <w:rPr>
                <w:rFonts w:hint="eastAsia" w:ascii="仿宋_GB2312" w:eastAsia="仿宋_GB2312"/>
                <w:color w:val="000000"/>
                <w:sz w:val="15"/>
                <w:szCs w:val="15"/>
              </w:rPr>
              <w:t>ae22911</w:t>
            </w:r>
            <w:r>
              <w:rPr>
                <w:rFonts w:ascii="仿宋_GB2312" w:eastAsia="仿宋_GB2312"/>
                <w:color w:val="000000"/>
                <w:sz w:val="15"/>
                <w:szCs w:val="15"/>
              </w:rPr>
              <w:t>1</w:t>
            </w:r>
            <w:r>
              <w:rPr>
                <w:rFonts w:hint="eastAsia" w:ascii="仿宋_GB2312" w:eastAsia="仿宋_GB2312"/>
                <w:color w:val="000000"/>
                <w:sz w:val="15"/>
                <w:szCs w:val="15"/>
              </w:rPr>
              <w:t>0</w:t>
            </w:r>
            <w:r>
              <w:rPr>
                <w:rFonts w:ascii="仿宋_GB2312" w:eastAsia="仿宋_GB2312"/>
                <w:color w:val="000000"/>
                <w:sz w:val="15"/>
                <w:szCs w:val="15"/>
              </w:rPr>
              <w:t>2</w:t>
            </w:r>
          </w:p>
        </w:tc>
        <w:tc>
          <w:tcPr>
            <w:tcW w:w="1903" w:type="dxa"/>
            <w:vAlign w:val="center"/>
          </w:tcPr>
          <w:p w14:paraId="372413CF">
            <w:pPr>
              <w:jc w:val="center"/>
              <w:rPr>
                <w:rFonts w:hint="eastAsia" w:ascii="宋体" w:hAnsi="宋体" w:cs="宋体"/>
                <w:color w:val="000000"/>
                <w:sz w:val="18"/>
                <w:szCs w:val="18"/>
              </w:rPr>
            </w:pPr>
            <w:r>
              <w:rPr>
                <w:rFonts w:hint="eastAsia" w:ascii="宋体" w:hAnsi="宋体" w:cs="宋体"/>
                <w:color w:val="000000"/>
                <w:sz w:val="18"/>
                <w:szCs w:val="18"/>
              </w:rPr>
              <w:t>大学英语B</w:t>
            </w:r>
            <w:r>
              <w:rPr>
                <w:rFonts w:ascii="宋体" w:hAnsi="宋体" w:cs="宋体"/>
                <w:color w:val="000000"/>
                <w:sz w:val="18"/>
                <w:szCs w:val="18"/>
              </w:rPr>
              <w:t>II</w:t>
            </w:r>
          </w:p>
        </w:tc>
        <w:tc>
          <w:tcPr>
            <w:tcW w:w="567" w:type="dxa"/>
            <w:vAlign w:val="center"/>
          </w:tcPr>
          <w:p w14:paraId="7E18CF1A">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18CE0FA9">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343B7992">
            <w:pPr>
              <w:jc w:val="center"/>
              <w:rPr>
                <w:color w:val="000000"/>
              </w:rPr>
            </w:pPr>
            <w:r>
              <w:rPr>
                <w:rFonts w:ascii="宋体" w:hAnsi="宋体" w:cs="宋体"/>
                <w:color w:val="000000"/>
                <w:sz w:val="18"/>
                <w:szCs w:val="18"/>
              </w:rPr>
              <w:t>32</w:t>
            </w:r>
          </w:p>
        </w:tc>
        <w:tc>
          <w:tcPr>
            <w:tcW w:w="2268" w:type="dxa"/>
            <w:vAlign w:val="center"/>
          </w:tcPr>
          <w:p w14:paraId="68B3B233">
            <w:pPr>
              <w:jc w:val="center"/>
              <w:rPr>
                <w:rFonts w:hint="eastAsia" w:ascii="宋体" w:hAnsi="宋体" w:cs="宋体"/>
                <w:color w:val="000000"/>
                <w:sz w:val="18"/>
                <w:szCs w:val="18"/>
              </w:rPr>
            </w:pPr>
            <w:r>
              <w:rPr>
                <w:rFonts w:hint="eastAsia" w:ascii="宋体" w:hAnsi="宋体" w:cs="宋体"/>
                <w:color w:val="000000"/>
                <w:sz w:val="18"/>
                <w:szCs w:val="18"/>
              </w:rPr>
              <w:t>3</w:t>
            </w:r>
          </w:p>
        </w:tc>
        <w:tc>
          <w:tcPr>
            <w:tcW w:w="3119" w:type="dxa"/>
            <w:vMerge w:val="continue"/>
            <w:vAlign w:val="center"/>
          </w:tcPr>
          <w:p w14:paraId="50C83866">
            <w:pPr>
              <w:adjustRightInd w:val="0"/>
              <w:snapToGrid w:val="0"/>
              <w:jc w:val="left"/>
              <w:rPr>
                <w:rFonts w:hint="eastAsia" w:ascii="宋体" w:hAnsi="宋体" w:cs="宋体"/>
                <w:color w:val="000000"/>
                <w:sz w:val="18"/>
                <w:szCs w:val="18"/>
              </w:rPr>
            </w:pPr>
          </w:p>
        </w:tc>
        <w:tc>
          <w:tcPr>
            <w:tcW w:w="567" w:type="dxa"/>
            <w:vMerge w:val="continue"/>
            <w:vAlign w:val="center"/>
          </w:tcPr>
          <w:p w14:paraId="2C289425">
            <w:pPr>
              <w:adjustRightInd w:val="0"/>
              <w:snapToGrid w:val="0"/>
              <w:jc w:val="left"/>
              <w:rPr>
                <w:rFonts w:hint="eastAsia" w:ascii="宋体" w:hAnsi="宋体" w:cs="宋体"/>
                <w:color w:val="000000"/>
                <w:sz w:val="18"/>
                <w:szCs w:val="18"/>
              </w:rPr>
            </w:pPr>
          </w:p>
        </w:tc>
      </w:tr>
      <w:tr w14:paraId="1AB2ABA5">
        <w:trPr>
          <w:cantSplit/>
          <w:trHeight w:val="284" w:hRule="exact"/>
          <w:jc w:val="center"/>
        </w:trPr>
        <w:tc>
          <w:tcPr>
            <w:tcW w:w="534" w:type="dxa"/>
            <w:vMerge w:val="continue"/>
            <w:vAlign w:val="center"/>
          </w:tcPr>
          <w:p w14:paraId="38E480D4">
            <w:pPr>
              <w:jc w:val="center"/>
              <w:rPr>
                <w:rFonts w:hint="eastAsia" w:ascii="宋体" w:hAnsi="宋体" w:cs="宋体"/>
                <w:color w:val="000000"/>
                <w:sz w:val="18"/>
                <w:szCs w:val="18"/>
              </w:rPr>
            </w:pPr>
          </w:p>
        </w:tc>
        <w:tc>
          <w:tcPr>
            <w:tcW w:w="1215" w:type="dxa"/>
            <w:vAlign w:val="center"/>
          </w:tcPr>
          <w:p w14:paraId="312F1E68">
            <w:pPr>
              <w:jc w:val="center"/>
              <w:rPr>
                <w:color w:val="000000"/>
              </w:rPr>
            </w:pPr>
            <w:r>
              <w:rPr>
                <w:rFonts w:hint="eastAsia" w:ascii="仿宋_GB2312" w:eastAsia="仿宋_GB2312"/>
                <w:color w:val="000000"/>
                <w:sz w:val="15"/>
                <w:szCs w:val="15"/>
              </w:rPr>
              <w:t>ae22911</w:t>
            </w:r>
            <w:r>
              <w:rPr>
                <w:rFonts w:ascii="仿宋_GB2312" w:eastAsia="仿宋_GB2312"/>
                <w:color w:val="000000"/>
                <w:sz w:val="15"/>
                <w:szCs w:val="15"/>
              </w:rPr>
              <w:t>1</w:t>
            </w:r>
            <w:r>
              <w:rPr>
                <w:rFonts w:hint="eastAsia" w:ascii="仿宋_GB2312" w:eastAsia="仿宋_GB2312"/>
                <w:color w:val="000000"/>
                <w:sz w:val="15"/>
                <w:szCs w:val="15"/>
              </w:rPr>
              <w:t>0</w:t>
            </w:r>
            <w:r>
              <w:rPr>
                <w:rFonts w:ascii="仿宋_GB2312" w:eastAsia="仿宋_GB2312"/>
                <w:color w:val="000000"/>
                <w:sz w:val="15"/>
                <w:szCs w:val="15"/>
              </w:rPr>
              <w:t>3</w:t>
            </w:r>
          </w:p>
        </w:tc>
        <w:tc>
          <w:tcPr>
            <w:tcW w:w="1903" w:type="dxa"/>
            <w:vAlign w:val="center"/>
          </w:tcPr>
          <w:p w14:paraId="77AE4A01">
            <w:pPr>
              <w:jc w:val="center"/>
              <w:rPr>
                <w:rFonts w:hint="eastAsia" w:ascii="宋体" w:hAnsi="宋体" w:cs="宋体"/>
                <w:color w:val="000000"/>
                <w:sz w:val="18"/>
                <w:szCs w:val="18"/>
              </w:rPr>
            </w:pPr>
            <w:r>
              <w:rPr>
                <w:rFonts w:hint="eastAsia" w:ascii="宋体" w:hAnsi="宋体" w:cs="宋体"/>
                <w:color w:val="000000"/>
                <w:sz w:val="18"/>
                <w:szCs w:val="18"/>
              </w:rPr>
              <w:t>大学英语</w:t>
            </w:r>
            <w:r>
              <w:rPr>
                <w:rFonts w:ascii="宋体" w:hAnsi="宋体" w:cs="宋体"/>
                <w:color w:val="000000"/>
                <w:sz w:val="18"/>
                <w:szCs w:val="18"/>
              </w:rPr>
              <w:t>BIII</w:t>
            </w:r>
          </w:p>
        </w:tc>
        <w:tc>
          <w:tcPr>
            <w:tcW w:w="567" w:type="dxa"/>
            <w:vAlign w:val="center"/>
          </w:tcPr>
          <w:p w14:paraId="7459FA7A">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3AEB0CBD">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66547038">
            <w:pPr>
              <w:jc w:val="center"/>
              <w:rPr>
                <w:color w:val="000000"/>
              </w:rPr>
            </w:pPr>
            <w:r>
              <w:rPr>
                <w:rFonts w:ascii="宋体" w:hAnsi="宋体" w:cs="宋体"/>
                <w:color w:val="000000"/>
                <w:sz w:val="18"/>
                <w:szCs w:val="18"/>
              </w:rPr>
              <w:t>32</w:t>
            </w:r>
          </w:p>
        </w:tc>
        <w:tc>
          <w:tcPr>
            <w:tcW w:w="2268" w:type="dxa"/>
            <w:vAlign w:val="center"/>
          </w:tcPr>
          <w:p w14:paraId="50621213">
            <w:pPr>
              <w:jc w:val="center"/>
              <w:rPr>
                <w:rFonts w:hint="eastAsia" w:ascii="宋体" w:hAnsi="宋体" w:cs="宋体"/>
                <w:color w:val="000000"/>
                <w:sz w:val="18"/>
                <w:szCs w:val="18"/>
              </w:rPr>
            </w:pPr>
            <w:r>
              <w:rPr>
                <w:rFonts w:hint="eastAsia" w:ascii="宋体" w:hAnsi="宋体" w:cs="宋体"/>
                <w:color w:val="000000"/>
                <w:sz w:val="18"/>
                <w:szCs w:val="18"/>
              </w:rPr>
              <w:t>4</w:t>
            </w:r>
          </w:p>
        </w:tc>
        <w:tc>
          <w:tcPr>
            <w:tcW w:w="3119" w:type="dxa"/>
            <w:vMerge w:val="continue"/>
            <w:vAlign w:val="center"/>
          </w:tcPr>
          <w:p w14:paraId="5D5C34CC">
            <w:pPr>
              <w:adjustRightInd w:val="0"/>
              <w:snapToGrid w:val="0"/>
              <w:jc w:val="left"/>
              <w:rPr>
                <w:rFonts w:hint="eastAsia" w:ascii="宋体" w:hAnsi="宋体" w:cs="宋体"/>
                <w:color w:val="000000"/>
                <w:sz w:val="18"/>
                <w:szCs w:val="18"/>
              </w:rPr>
            </w:pPr>
          </w:p>
        </w:tc>
        <w:tc>
          <w:tcPr>
            <w:tcW w:w="567" w:type="dxa"/>
            <w:vMerge w:val="continue"/>
            <w:vAlign w:val="center"/>
          </w:tcPr>
          <w:p w14:paraId="35626468">
            <w:pPr>
              <w:adjustRightInd w:val="0"/>
              <w:snapToGrid w:val="0"/>
              <w:jc w:val="left"/>
              <w:rPr>
                <w:rFonts w:hint="eastAsia" w:ascii="宋体" w:hAnsi="宋体" w:cs="宋体"/>
                <w:color w:val="000000"/>
                <w:sz w:val="18"/>
                <w:szCs w:val="18"/>
              </w:rPr>
            </w:pPr>
          </w:p>
        </w:tc>
      </w:tr>
      <w:tr w14:paraId="7BA54D3C">
        <w:trPr>
          <w:cantSplit/>
          <w:trHeight w:val="794" w:hRule="exact"/>
          <w:jc w:val="center"/>
        </w:trPr>
        <w:tc>
          <w:tcPr>
            <w:tcW w:w="534" w:type="dxa"/>
            <w:vMerge w:val="restart"/>
            <w:vAlign w:val="center"/>
          </w:tcPr>
          <w:p w14:paraId="536FA5D1">
            <w:pPr>
              <w:jc w:val="center"/>
              <w:rPr>
                <w:rFonts w:hint="eastAsia" w:ascii="宋体" w:hAnsi="宋体" w:cs="宋体"/>
                <w:color w:val="000000"/>
                <w:sz w:val="18"/>
                <w:szCs w:val="18"/>
              </w:rPr>
            </w:pPr>
            <w:r>
              <w:rPr>
                <w:rFonts w:hint="eastAsia" w:ascii="宋体" w:hAnsi="宋体" w:cs="宋体"/>
                <w:color w:val="000000"/>
                <w:sz w:val="18"/>
                <w:szCs w:val="18"/>
              </w:rPr>
              <w:t>3</w:t>
            </w:r>
          </w:p>
        </w:tc>
        <w:tc>
          <w:tcPr>
            <w:tcW w:w="1215" w:type="dxa"/>
            <w:vAlign w:val="center"/>
          </w:tcPr>
          <w:p w14:paraId="7D392AB3">
            <w:pPr>
              <w:jc w:val="center"/>
              <w:rPr>
                <w:color w:val="000000"/>
              </w:rPr>
            </w:pPr>
            <w:r>
              <w:rPr>
                <w:rFonts w:hint="eastAsia" w:ascii="仿宋_GB2312" w:eastAsia="仿宋_GB2312"/>
                <w:color w:val="000000"/>
                <w:sz w:val="15"/>
                <w:szCs w:val="15"/>
              </w:rPr>
              <w:t>ae22911</w:t>
            </w:r>
            <w:r>
              <w:rPr>
                <w:rFonts w:ascii="仿宋_GB2312" w:eastAsia="仿宋_GB2312"/>
                <w:color w:val="000000"/>
                <w:sz w:val="15"/>
                <w:szCs w:val="15"/>
              </w:rPr>
              <w:t>1</w:t>
            </w:r>
            <w:r>
              <w:rPr>
                <w:rFonts w:hint="eastAsia" w:ascii="仿宋_GB2312" w:eastAsia="仿宋_GB2312"/>
                <w:color w:val="000000"/>
                <w:sz w:val="15"/>
                <w:szCs w:val="15"/>
              </w:rPr>
              <w:t>0</w:t>
            </w:r>
            <w:r>
              <w:rPr>
                <w:rFonts w:ascii="仿宋_GB2312" w:eastAsia="仿宋_GB2312"/>
                <w:color w:val="000000"/>
                <w:sz w:val="15"/>
                <w:szCs w:val="15"/>
              </w:rPr>
              <w:t>3</w:t>
            </w:r>
          </w:p>
        </w:tc>
        <w:tc>
          <w:tcPr>
            <w:tcW w:w="1903" w:type="dxa"/>
            <w:vAlign w:val="center"/>
          </w:tcPr>
          <w:p w14:paraId="152804D3">
            <w:pPr>
              <w:jc w:val="center"/>
              <w:rPr>
                <w:rFonts w:hint="eastAsia" w:ascii="宋体" w:hAnsi="宋体" w:cs="宋体"/>
                <w:color w:val="000000"/>
                <w:sz w:val="18"/>
                <w:szCs w:val="18"/>
              </w:rPr>
            </w:pPr>
            <w:r>
              <w:rPr>
                <w:rFonts w:hint="eastAsia" w:ascii="宋体" w:hAnsi="宋体" w:cs="宋体"/>
                <w:color w:val="000000"/>
                <w:sz w:val="18"/>
                <w:szCs w:val="18"/>
              </w:rPr>
              <w:t>大学英语</w:t>
            </w:r>
            <w:r>
              <w:rPr>
                <w:rFonts w:ascii="宋体" w:hAnsi="宋体" w:cs="宋体"/>
                <w:color w:val="000000"/>
                <w:sz w:val="18"/>
                <w:szCs w:val="18"/>
              </w:rPr>
              <w:t>BIII</w:t>
            </w:r>
          </w:p>
        </w:tc>
        <w:tc>
          <w:tcPr>
            <w:tcW w:w="567" w:type="dxa"/>
            <w:vAlign w:val="center"/>
          </w:tcPr>
          <w:p w14:paraId="3B4DC66E">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31C23125">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vAlign w:val="center"/>
          </w:tcPr>
          <w:p w14:paraId="01E4215A">
            <w:pPr>
              <w:jc w:val="center"/>
              <w:rPr>
                <w:color w:val="000000"/>
              </w:rPr>
            </w:pPr>
            <w:r>
              <w:rPr>
                <w:rFonts w:ascii="宋体" w:hAnsi="宋体" w:cs="宋体"/>
                <w:color w:val="000000"/>
                <w:sz w:val="18"/>
                <w:szCs w:val="18"/>
              </w:rPr>
              <w:t>32</w:t>
            </w:r>
          </w:p>
        </w:tc>
        <w:tc>
          <w:tcPr>
            <w:tcW w:w="2268" w:type="dxa"/>
            <w:vAlign w:val="center"/>
          </w:tcPr>
          <w:p w14:paraId="27E0230F">
            <w:pPr>
              <w:jc w:val="center"/>
              <w:rPr>
                <w:rFonts w:hint="eastAsia" w:ascii="宋体" w:hAnsi="宋体" w:cs="宋体"/>
                <w:color w:val="000000"/>
                <w:sz w:val="18"/>
                <w:szCs w:val="18"/>
              </w:rPr>
            </w:pPr>
            <w:r>
              <w:rPr>
                <w:rFonts w:ascii="宋体" w:hAnsi="宋体" w:cs="宋体"/>
                <w:color w:val="000000"/>
                <w:sz w:val="18"/>
                <w:szCs w:val="18"/>
              </w:rPr>
              <w:t>1</w:t>
            </w:r>
            <w:r>
              <w:rPr>
                <w:rFonts w:hint="eastAsia" w:ascii="宋体" w:hAnsi="宋体" w:cs="宋体"/>
                <w:color w:val="000000"/>
                <w:sz w:val="18"/>
                <w:szCs w:val="18"/>
              </w:rPr>
              <w:t>（</w:t>
            </w:r>
            <w:r>
              <w:rPr>
                <w:rFonts w:ascii="宋体" w:hAnsi="宋体" w:cs="宋体"/>
                <w:color w:val="000000"/>
                <w:sz w:val="18"/>
                <w:szCs w:val="18"/>
              </w:rPr>
              <w:t xml:space="preserve"> C</w:t>
            </w:r>
            <w:r>
              <w:rPr>
                <w:rFonts w:hint="eastAsia" w:ascii="宋体" w:hAnsi="宋体" w:cs="宋体"/>
                <w:color w:val="000000"/>
                <w:sz w:val="18"/>
                <w:szCs w:val="18"/>
              </w:rPr>
              <w:t>级）</w:t>
            </w:r>
          </w:p>
        </w:tc>
        <w:tc>
          <w:tcPr>
            <w:tcW w:w="3119" w:type="dxa"/>
            <w:vAlign w:val="center"/>
          </w:tcPr>
          <w:p w14:paraId="5CADB41E">
            <w:pPr>
              <w:adjustRightInd w:val="0"/>
              <w:snapToGrid w:val="0"/>
              <w:jc w:val="left"/>
              <w:rPr>
                <w:rFonts w:hint="eastAsia" w:ascii="宋体" w:hAnsi="宋体" w:cs="宋体"/>
                <w:color w:val="000000"/>
                <w:sz w:val="18"/>
                <w:szCs w:val="18"/>
              </w:rPr>
            </w:pPr>
            <w:r>
              <w:rPr>
                <w:rFonts w:hint="eastAsia" w:ascii="宋体" w:hAnsi="宋体" w:cs="宋体"/>
                <w:color w:val="000000"/>
                <w:sz w:val="18"/>
                <w:szCs w:val="18"/>
              </w:rPr>
              <w:t>此课程英语</w:t>
            </w:r>
            <w:r>
              <w:rPr>
                <w:rFonts w:ascii="宋体" w:hAnsi="宋体" w:cs="宋体"/>
                <w:color w:val="000000"/>
                <w:sz w:val="18"/>
                <w:szCs w:val="18"/>
              </w:rPr>
              <w:t>免修级、A级班</w:t>
            </w:r>
            <w:r>
              <w:rPr>
                <w:rFonts w:hint="eastAsia" w:ascii="宋体" w:hAnsi="宋体" w:cs="宋体"/>
                <w:color w:val="000000"/>
                <w:sz w:val="18"/>
                <w:szCs w:val="18"/>
              </w:rPr>
              <w:t>及</w:t>
            </w:r>
            <w:r>
              <w:rPr>
                <w:rFonts w:ascii="宋体" w:hAnsi="宋体" w:cs="宋体"/>
                <w:color w:val="000000"/>
                <w:sz w:val="18"/>
                <w:szCs w:val="18"/>
              </w:rPr>
              <w:t>B级班学生免修</w:t>
            </w:r>
            <w:r>
              <w:rPr>
                <w:rFonts w:hint="eastAsia" w:ascii="宋体" w:hAnsi="宋体" w:cs="宋体"/>
                <w:color w:val="000000"/>
                <w:sz w:val="18"/>
                <w:szCs w:val="18"/>
              </w:rPr>
              <w:t>；</w:t>
            </w:r>
          </w:p>
          <w:p w14:paraId="0EE3C030">
            <w:pPr>
              <w:adjustRightInd w:val="0"/>
              <w:snapToGrid w:val="0"/>
              <w:jc w:val="left"/>
              <w:rPr>
                <w:rFonts w:hint="eastAsia" w:ascii="宋体" w:hAnsi="宋体" w:cs="宋体"/>
                <w:color w:val="000000"/>
                <w:sz w:val="18"/>
                <w:szCs w:val="18"/>
              </w:rPr>
            </w:pPr>
            <w:r>
              <w:rPr>
                <w:rFonts w:hint="eastAsia" w:ascii="宋体" w:hAnsi="宋体" w:cs="宋体"/>
                <w:color w:val="000000"/>
                <w:sz w:val="18"/>
                <w:szCs w:val="18"/>
              </w:rPr>
              <w:t>英语C</w:t>
            </w:r>
            <w:r>
              <w:rPr>
                <w:rFonts w:ascii="宋体" w:hAnsi="宋体" w:cs="宋体"/>
                <w:color w:val="000000"/>
                <w:sz w:val="18"/>
                <w:szCs w:val="18"/>
              </w:rPr>
              <w:t>级班学生第一学期</w:t>
            </w:r>
            <w:r>
              <w:rPr>
                <w:rFonts w:hint="eastAsia" w:ascii="宋体" w:hAnsi="宋体" w:cs="宋体"/>
                <w:color w:val="000000"/>
                <w:sz w:val="18"/>
                <w:szCs w:val="18"/>
              </w:rPr>
              <w:t>修读。</w:t>
            </w:r>
          </w:p>
        </w:tc>
        <w:tc>
          <w:tcPr>
            <w:tcW w:w="567" w:type="dxa"/>
            <w:vMerge w:val="continue"/>
            <w:vAlign w:val="center"/>
          </w:tcPr>
          <w:p w14:paraId="5250AA62">
            <w:pPr>
              <w:adjustRightInd w:val="0"/>
              <w:snapToGrid w:val="0"/>
              <w:jc w:val="left"/>
              <w:rPr>
                <w:rFonts w:hint="eastAsia" w:ascii="宋体" w:hAnsi="宋体" w:cs="宋体"/>
                <w:color w:val="000000"/>
                <w:sz w:val="18"/>
                <w:szCs w:val="18"/>
              </w:rPr>
            </w:pPr>
          </w:p>
        </w:tc>
      </w:tr>
      <w:tr w14:paraId="305D2305">
        <w:trPr>
          <w:cantSplit/>
          <w:trHeight w:val="989" w:hRule="exact"/>
          <w:jc w:val="center"/>
        </w:trPr>
        <w:tc>
          <w:tcPr>
            <w:tcW w:w="534" w:type="dxa"/>
            <w:vMerge w:val="continue"/>
            <w:vAlign w:val="center"/>
          </w:tcPr>
          <w:p w14:paraId="0F90FC9F">
            <w:pPr>
              <w:jc w:val="center"/>
              <w:rPr>
                <w:rFonts w:hint="eastAsia" w:ascii="宋体" w:hAnsi="宋体" w:cs="宋体"/>
                <w:color w:val="000000"/>
                <w:sz w:val="18"/>
                <w:szCs w:val="18"/>
              </w:rPr>
            </w:pPr>
          </w:p>
        </w:tc>
        <w:tc>
          <w:tcPr>
            <w:tcW w:w="1215" w:type="dxa"/>
            <w:vAlign w:val="center"/>
          </w:tcPr>
          <w:p w14:paraId="4838231F">
            <w:pPr>
              <w:jc w:val="center"/>
              <w:rPr>
                <w:color w:val="000000"/>
              </w:rPr>
            </w:pPr>
            <w:r>
              <w:rPr>
                <w:rFonts w:hint="eastAsia" w:ascii="仿宋_GB2312" w:eastAsia="仿宋_GB2312"/>
                <w:color w:val="000000"/>
                <w:sz w:val="15"/>
                <w:szCs w:val="15"/>
              </w:rPr>
              <w:t>ae22911</w:t>
            </w:r>
            <w:r>
              <w:rPr>
                <w:rFonts w:ascii="仿宋_GB2312" w:eastAsia="仿宋_GB2312"/>
                <w:color w:val="000000"/>
                <w:sz w:val="15"/>
                <w:szCs w:val="15"/>
              </w:rPr>
              <w:t>1</w:t>
            </w:r>
            <w:r>
              <w:rPr>
                <w:rFonts w:hint="eastAsia" w:ascii="仿宋_GB2312" w:eastAsia="仿宋_GB2312"/>
                <w:color w:val="000000"/>
                <w:sz w:val="15"/>
                <w:szCs w:val="15"/>
              </w:rPr>
              <w:t>0</w:t>
            </w:r>
            <w:r>
              <w:rPr>
                <w:rFonts w:ascii="仿宋_GB2312" w:eastAsia="仿宋_GB2312"/>
                <w:color w:val="000000"/>
                <w:sz w:val="15"/>
                <w:szCs w:val="15"/>
              </w:rPr>
              <w:t>4</w:t>
            </w:r>
          </w:p>
        </w:tc>
        <w:tc>
          <w:tcPr>
            <w:tcW w:w="1903" w:type="dxa"/>
            <w:vAlign w:val="center"/>
          </w:tcPr>
          <w:p w14:paraId="2CA8416B">
            <w:pPr>
              <w:jc w:val="center"/>
              <w:rPr>
                <w:rFonts w:hint="eastAsia" w:ascii="宋体" w:hAnsi="宋体" w:cs="宋体"/>
                <w:color w:val="000000"/>
                <w:sz w:val="18"/>
                <w:szCs w:val="18"/>
              </w:rPr>
            </w:pPr>
            <w:r>
              <w:rPr>
                <w:rFonts w:hint="eastAsia" w:ascii="宋体" w:hAnsi="宋体" w:cs="宋体"/>
                <w:color w:val="000000"/>
                <w:sz w:val="18"/>
                <w:szCs w:val="18"/>
              </w:rPr>
              <w:t>大学英语</w:t>
            </w:r>
            <w:r>
              <w:rPr>
                <w:rFonts w:ascii="宋体" w:hAnsi="宋体" w:cs="宋体"/>
                <w:color w:val="000000"/>
                <w:sz w:val="18"/>
                <w:szCs w:val="18"/>
              </w:rPr>
              <w:t>BIV</w:t>
            </w:r>
          </w:p>
        </w:tc>
        <w:tc>
          <w:tcPr>
            <w:tcW w:w="567" w:type="dxa"/>
            <w:vAlign w:val="center"/>
          </w:tcPr>
          <w:p w14:paraId="4DE26197">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00C6AEC8">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vAlign w:val="center"/>
          </w:tcPr>
          <w:p w14:paraId="612BE8B9">
            <w:pPr>
              <w:jc w:val="center"/>
              <w:rPr>
                <w:color w:val="000000"/>
              </w:rPr>
            </w:pPr>
            <w:r>
              <w:rPr>
                <w:rFonts w:ascii="宋体" w:hAnsi="宋体" w:cs="宋体"/>
                <w:color w:val="000000"/>
                <w:sz w:val="18"/>
                <w:szCs w:val="18"/>
              </w:rPr>
              <w:t>32</w:t>
            </w:r>
          </w:p>
        </w:tc>
        <w:tc>
          <w:tcPr>
            <w:tcW w:w="2268" w:type="dxa"/>
            <w:vAlign w:val="center"/>
          </w:tcPr>
          <w:p w14:paraId="6C8BF8A4">
            <w:pPr>
              <w:jc w:val="center"/>
              <w:rPr>
                <w:rFonts w:hint="eastAsia" w:ascii="宋体" w:hAnsi="宋体" w:cs="宋体"/>
                <w:color w:val="000000"/>
                <w:sz w:val="18"/>
                <w:szCs w:val="18"/>
              </w:rPr>
            </w:pPr>
            <w:r>
              <w:rPr>
                <w:rFonts w:ascii="宋体" w:hAnsi="宋体" w:cs="宋体"/>
                <w:color w:val="000000"/>
                <w:sz w:val="18"/>
                <w:szCs w:val="18"/>
              </w:rPr>
              <w:t>1</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/2</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Align w:val="center"/>
          </w:tcPr>
          <w:p w14:paraId="50CEA569">
            <w:pPr>
              <w:adjustRightInd w:val="0"/>
              <w:snapToGrid w:val="0"/>
              <w:jc w:val="left"/>
              <w:rPr>
                <w:rFonts w:hint="eastAsia" w:ascii="宋体" w:hAnsi="宋体" w:cs="宋体"/>
                <w:color w:val="000000"/>
                <w:sz w:val="18"/>
                <w:szCs w:val="18"/>
              </w:rPr>
            </w:pPr>
            <w:r>
              <w:rPr>
                <w:rFonts w:hint="eastAsia" w:ascii="宋体" w:hAnsi="宋体" w:cs="宋体"/>
                <w:color w:val="000000"/>
                <w:sz w:val="18"/>
                <w:szCs w:val="18"/>
              </w:rPr>
              <w:t>此课程英语</w:t>
            </w:r>
            <w:r>
              <w:rPr>
                <w:rFonts w:ascii="宋体" w:hAnsi="宋体" w:cs="宋体"/>
                <w:color w:val="000000"/>
                <w:sz w:val="18"/>
                <w:szCs w:val="18"/>
              </w:rPr>
              <w:t>免修级</w:t>
            </w:r>
            <w:r>
              <w:rPr>
                <w:rFonts w:hint="eastAsia" w:ascii="宋体" w:hAnsi="宋体" w:cs="宋体"/>
                <w:color w:val="000000"/>
                <w:sz w:val="18"/>
                <w:szCs w:val="18"/>
              </w:rPr>
              <w:t>及</w:t>
            </w:r>
            <w:r>
              <w:rPr>
                <w:rFonts w:ascii="宋体" w:hAnsi="宋体" w:cs="宋体"/>
                <w:color w:val="000000"/>
                <w:sz w:val="18"/>
                <w:szCs w:val="18"/>
              </w:rPr>
              <w:t>A级班学生免修</w:t>
            </w:r>
            <w:r>
              <w:rPr>
                <w:rFonts w:hint="eastAsia" w:ascii="宋体" w:hAnsi="宋体" w:cs="宋体"/>
                <w:color w:val="000000"/>
                <w:sz w:val="18"/>
                <w:szCs w:val="18"/>
              </w:rPr>
              <w:t>；</w:t>
            </w:r>
          </w:p>
          <w:p w14:paraId="22AC9479">
            <w:pPr>
              <w:adjustRightInd w:val="0"/>
              <w:snapToGrid w:val="0"/>
              <w:jc w:val="left"/>
              <w:rPr>
                <w:rFonts w:hint="eastAsia" w:ascii="宋体" w:hAnsi="宋体" w:cs="宋体"/>
                <w:color w:val="000000"/>
                <w:sz w:val="18"/>
                <w:szCs w:val="18"/>
              </w:rPr>
            </w:pPr>
            <w:r>
              <w:rPr>
                <w:rFonts w:hint="eastAsia" w:ascii="宋体" w:hAnsi="宋体" w:cs="宋体"/>
                <w:color w:val="000000"/>
                <w:sz w:val="18"/>
                <w:szCs w:val="18"/>
              </w:rPr>
              <w:t>英语</w:t>
            </w:r>
            <w:r>
              <w:rPr>
                <w:rFonts w:ascii="宋体" w:hAnsi="宋体" w:cs="宋体"/>
                <w:color w:val="000000"/>
                <w:sz w:val="18"/>
                <w:szCs w:val="18"/>
              </w:rPr>
              <w:t>B级班学生第一学期</w:t>
            </w:r>
            <w:r>
              <w:rPr>
                <w:rFonts w:hint="eastAsia" w:ascii="宋体" w:hAnsi="宋体" w:cs="宋体"/>
                <w:color w:val="000000"/>
                <w:sz w:val="18"/>
                <w:szCs w:val="18"/>
              </w:rPr>
              <w:t>修读；</w:t>
            </w:r>
          </w:p>
          <w:p w14:paraId="51C8ABF0">
            <w:pPr>
              <w:adjustRightInd w:val="0"/>
              <w:snapToGrid w:val="0"/>
              <w:jc w:val="left"/>
              <w:rPr>
                <w:rFonts w:hint="eastAsia" w:ascii="宋体" w:hAnsi="宋体" w:cs="宋体"/>
                <w:color w:val="000000"/>
                <w:sz w:val="18"/>
                <w:szCs w:val="18"/>
              </w:rPr>
            </w:pPr>
            <w:r>
              <w:rPr>
                <w:rFonts w:hint="eastAsia" w:ascii="宋体" w:hAnsi="宋体" w:cs="宋体"/>
                <w:color w:val="000000"/>
                <w:sz w:val="18"/>
                <w:szCs w:val="18"/>
              </w:rPr>
              <w:t>英语C</w:t>
            </w:r>
            <w:r>
              <w:rPr>
                <w:rFonts w:ascii="宋体" w:hAnsi="宋体" w:cs="宋体"/>
                <w:color w:val="000000"/>
                <w:sz w:val="18"/>
                <w:szCs w:val="18"/>
              </w:rPr>
              <w:t>级班学生第</w:t>
            </w:r>
            <w:r>
              <w:rPr>
                <w:rFonts w:hint="eastAsia" w:ascii="宋体" w:hAnsi="宋体" w:cs="宋体"/>
                <w:color w:val="000000"/>
                <w:sz w:val="18"/>
                <w:szCs w:val="18"/>
              </w:rPr>
              <w:t>二</w:t>
            </w:r>
            <w:r>
              <w:rPr>
                <w:rFonts w:ascii="宋体" w:hAnsi="宋体" w:cs="宋体"/>
                <w:color w:val="000000"/>
                <w:sz w:val="18"/>
                <w:szCs w:val="18"/>
              </w:rPr>
              <w:t>学期</w:t>
            </w:r>
            <w:r>
              <w:rPr>
                <w:rFonts w:hint="eastAsia" w:ascii="宋体" w:hAnsi="宋体" w:cs="宋体"/>
                <w:color w:val="000000"/>
                <w:sz w:val="18"/>
                <w:szCs w:val="18"/>
              </w:rPr>
              <w:t>修读。</w:t>
            </w:r>
          </w:p>
        </w:tc>
        <w:tc>
          <w:tcPr>
            <w:tcW w:w="567" w:type="dxa"/>
            <w:vMerge w:val="continue"/>
            <w:vAlign w:val="center"/>
          </w:tcPr>
          <w:p w14:paraId="1A79090E">
            <w:pPr>
              <w:adjustRightInd w:val="0"/>
              <w:snapToGrid w:val="0"/>
              <w:jc w:val="left"/>
              <w:rPr>
                <w:rFonts w:hint="eastAsia" w:ascii="宋体" w:hAnsi="宋体" w:cs="宋体"/>
                <w:color w:val="000000"/>
                <w:sz w:val="18"/>
                <w:szCs w:val="18"/>
              </w:rPr>
            </w:pPr>
          </w:p>
        </w:tc>
      </w:tr>
      <w:tr w14:paraId="1C88AF84">
        <w:trPr>
          <w:cantSplit/>
          <w:trHeight w:val="257" w:hRule="exact"/>
          <w:jc w:val="center"/>
        </w:trPr>
        <w:tc>
          <w:tcPr>
            <w:tcW w:w="534" w:type="dxa"/>
            <w:vMerge w:val="continue"/>
            <w:vAlign w:val="center"/>
          </w:tcPr>
          <w:p w14:paraId="001554DB">
            <w:pPr>
              <w:jc w:val="center"/>
              <w:rPr>
                <w:rFonts w:hint="eastAsia" w:ascii="宋体" w:hAnsi="宋体" w:cs="宋体"/>
                <w:color w:val="000000"/>
                <w:sz w:val="18"/>
                <w:szCs w:val="18"/>
              </w:rPr>
            </w:pPr>
          </w:p>
        </w:tc>
        <w:tc>
          <w:tcPr>
            <w:tcW w:w="1215" w:type="dxa"/>
            <w:vAlign w:val="center"/>
          </w:tcPr>
          <w:p w14:paraId="4D650776">
            <w:pPr>
              <w:jc w:val="center"/>
              <w:rPr>
                <w:rFonts w:ascii="仿宋_GB2312" w:eastAsia="仿宋_GB2312"/>
                <w:color w:val="000000"/>
                <w:sz w:val="15"/>
                <w:szCs w:val="15"/>
              </w:rPr>
            </w:pPr>
            <w:r>
              <w:rPr>
                <w:rFonts w:ascii="仿宋_GB2312" w:eastAsia="仿宋_GB2312"/>
                <w:color w:val="000000"/>
                <w:sz w:val="15"/>
                <w:szCs w:val="15"/>
              </w:rPr>
              <w:t>ae22911201</w:t>
            </w:r>
          </w:p>
        </w:tc>
        <w:tc>
          <w:tcPr>
            <w:tcW w:w="1903" w:type="dxa"/>
            <w:vAlign w:val="center"/>
          </w:tcPr>
          <w:p w14:paraId="37DC12A9">
            <w:pPr>
              <w:jc w:val="center"/>
              <w:rPr>
                <w:rFonts w:hint="eastAsia" w:ascii="宋体" w:hAnsi="宋体" w:cs="宋体"/>
                <w:color w:val="000000"/>
                <w:sz w:val="18"/>
                <w:szCs w:val="18"/>
              </w:rPr>
            </w:pPr>
            <w:r>
              <w:rPr>
                <w:rFonts w:hint="eastAsia" w:ascii="宋体" w:hAnsi="宋体" w:cs="宋体"/>
                <w:color w:val="000000"/>
                <w:sz w:val="18"/>
                <w:szCs w:val="18"/>
              </w:rPr>
              <w:t>通用</w:t>
            </w:r>
            <w:r>
              <w:rPr>
                <w:rFonts w:ascii="宋体" w:hAnsi="宋体" w:cs="宋体"/>
                <w:color w:val="000000"/>
                <w:sz w:val="18"/>
                <w:szCs w:val="18"/>
              </w:rPr>
              <w:t>学术英语</w:t>
            </w:r>
            <w:r>
              <w:rPr>
                <w:rFonts w:hint="eastAsia" w:ascii="宋体" w:hAnsi="宋体" w:cs="宋体"/>
                <w:color w:val="000000"/>
                <w:sz w:val="18"/>
                <w:szCs w:val="18"/>
              </w:rPr>
              <w:t>I</w:t>
            </w:r>
          </w:p>
        </w:tc>
        <w:tc>
          <w:tcPr>
            <w:tcW w:w="567" w:type="dxa"/>
            <w:vAlign w:val="center"/>
          </w:tcPr>
          <w:p w14:paraId="10C4A7E0">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636904FB">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4EF0EB66">
            <w:pPr>
              <w:jc w:val="center"/>
              <w:rPr>
                <w:color w:val="000000"/>
              </w:rPr>
            </w:pPr>
            <w:r>
              <w:rPr>
                <w:rFonts w:ascii="宋体" w:hAnsi="宋体" w:cs="宋体"/>
                <w:color w:val="000000"/>
                <w:sz w:val="18"/>
                <w:szCs w:val="18"/>
              </w:rPr>
              <w:t>32</w:t>
            </w:r>
          </w:p>
        </w:tc>
        <w:tc>
          <w:tcPr>
            <w:tcW w:w="2268" w:type="dxa"/>
            <w:vAlign w:val="center"/>
          </w:tcPr>
          <w:p w14:paraId="0B837635">
            <w:pPr>
              <w:jc w:val="center"/>
              <w:rPr>
                <w:rFonts w:hint="eastAsia" w:ascii="宋体" w:hAnsi="宋体" w:cs="宋体"/>
                <w:color w:val="000000"/>
                <w:sz w:val="18"/>
                <w:szCs w:val="18"/>
              </w:rPr>
            </w:pPr>
            <w:r>
              <w:rPr>
                <w:rFonts w:ascii="宋体" w:hAnsi="宋体" w:cs="宋体"/>
                <w:color w:val="000000"/>
                <w:sz w:val="18"/>
                <w:szCs w:val="18"/>
              </w:rPr>
              <w:t>1(A</w:t>
            </w:r>
            <w:r>
              <w:rPr>
                <w:rFonts w:hint="eastAsia" w:ascii="宋体" w:hAnsi="宋体" w:cs="宋体"/>
                <w:color w:val="000000"/>
                <w:sz w:val="18"/>
                <w:szCs w:val="18"/>
              </w:rPr>
              <w:t>级+免修</w:t>
            </w:r>
            <w:r>
              <w:rPr>
                <w:rFonts w:ascii="宋体" w:hAnsi="宋体" w:cs="宋体"/>
                <w:color w:val="000000"/>
                <w:sz w:val="18"/>
                <w:szCs w:val="18"/>
              </w:rPr>
              <w:t>级 )</w:t>
            </w:r>
            <w:r>
              <w:rPr>
                <w:rFonts w:hint="eastAsia" w:ascii="宋体" w:hAnsi="宋体" w:cs="宋体"/>
                <w:color w:val="000000"/>
                <w:sz w:val="18"/>
                <w:szCs w:val="18"/>
              </w:rPr>
              <w:t>/</w:t>
            </w:r>
            <w:r>
              <w:rPr>
                <w:rFonts w:ascii="宋体" w:hAnsi="宋体" w:cs="宋体"/>
                <w:color w:val="000000"/>
                <w:sz w:val="18"/>
                <w:szCs w:val="18"/>
              </w:rPr>
              <w:t>2</w:t>
            </w:r>
            <w:r>
              <w:rPr>
                <w:rFonts w:hint="eastAsia" w:ascii="宋体" w:hAnsi="宋体" w:cs="宋体"/>
                <w:color w:val="000000"/>
                <w:sz w:val="18"/>
                <w:szCs w:val="18"/>
              </w:rPr>
              <w:t>（</w:t>
            </w:r>
            <w:r>
              <w:rPr>
                <w:rFonts w:ascii="宋体" w:hAnsi="宋体" w:cs="宋体"/>
                <w:color w:val="000000"/>
                <w:sz w:val="18"/>
                <w:szCs w:val="18"/>
              </w:rPr>
              <w:t xml:space="preserve"> B级</w:t>
            </w:r>
            <w:r>
              <w:rPr>
                <w:rFonts w:hint="eastAsia" w:ascii="宋体" w:hAnsi="宋体" w:cs="宋体"/>
                <w:color w:val="000000"/>
                <w:sz w:val="18"/>
                <w:szCs w:val="18"/>
              </w:rPr>
              <w:t>）</w:t>
            </w:r>
          </w:p>
        </w:tc>
        <w:tc>
          <w:tcPr>
            <w:tcW w:w="3119" w:type="dxa"/>
            <w:vMerge w:val="restart"/>
            <w:vAlign w:val="center"/>
          </w:tcPr>
          <w:p w14:paraId="4D5A940A">
            <w:pPr>
              <w:adjustRightInd w:val="0"/>
              <w:snapToGrid w:val="0"/>
              <w:jc w:val="left"/>
              <w:rPr>
                <w:rFonts w:hint="eastAsia" w:ascii="宋体" w:hAnsi="宋体" w:cs="宋体"/>
                <w:color w:val="000000"/>
                <w:sz w:val="18"/>
                <w:szCs w:val="18"/>
              </w:rPr>
            </w:pPr>
            <w:r>
              <w:rPr>
                <w:rFonts w:hint="eastAsia" w:ascii="宋体" w:hAnsi="宋体" w:cs="宋体"/>
                <w:color w:val="000000"/>
                <w:sz w:val="18"/>
                <w:szCs w:val="18"/>
              </w:rPr>
              <w:t>通用</w:t>
            </w:r>
            <w:r>
              <w:rPr>
                <w:rFonts w:ascii="宋体" w:hAnsi="宋体" w:cs="宋体"/>
                <w:color w:val="000000"/>
                <w:sz w:val="18"/>
                <w:szCs w:val="18"/>
              </w:rPr>
              <w:t>学术英语</w:t>
            </w:r>
            <w:r>
              <w:rPr>
                <w:rFonts w:hint="eastAsia" w:ascii="宋体" w:hAnsi="宋体" w:cs="宋体"/>
                <w:color w:val="000000"/>
                <w:sz w:val="18"/>
                <w:szCs w:val="18"/>
              </w:rPr>
              <w:t>I</w:t>
            </w:r>
            <w:r>
              <w:rPr>
                <w:rFonts w:ascii="宋体" w:hAnsi="宋体" w:cs="宋体"/>
                <w:color w:val="000000"/>
                <w:sz w:val="18"/>
                <w:szCs w:val="18"/>
              </w:rPr>
              <w:t>/II、高级英语视听说</w:t>
            </w:r>
            <w:r>
              <w:rPr>
                <w:rFonts w:hint="eastAsia" w:ascii="宋体" w:hAnsi="宋体" w:cs="宋体"/>
                <w:color w:val="000000"/>
                <w:sz w:val="18"/>
                <w:szCs w:val="18"/>
              </w:rPr>
              <w:t>I</w:t>
            </w:r>
            <w:r>
              <w:rPr>
                <w:rFonts w:ascii="宋体" w:hAnsi="宋体" w:cs="宋体"/>
                <w:color w:val="000000"/>
                <w:sz w:val="18"/>
                <w:szCs w:val="18"/>
              </w:rPr>
              <w:t>/II、大学英语写作</w:t>
            </w:r>
            <w:r>
              <w:rPr>
                <w:rFonts w:hint="eastAsia" w:ascii="宋体" w:hAnsi="宋体" w:cs="宋体"/>
                <w:color w:val="000000"/>
                <w:sz w:val="18"/>
                <w:szCs w:val="18"/>
              </w:rPr>
              <w:t>I</w:t>
            </w:r>
            <w:r>
              <w:rPr>
                <w:rFonts w:ascii="宋体" w:hAnsi="宋体" w:cs="宋体"/>
                <w:color w:val="000000"/>
                <w:sz w:val="18"/>
                <w:szCs w:val="18"/>
              </w:rPr>
              <w:t>/II、英汉翻译基础</w:t>
            </w:r>
            <w:r>
              <w:rPr>
                <w:rFonts w:hint="eastAsia" w:ascii="宋体" w:hAnsi="宋体" w:cs="宋体"/>
                <w:color w:val="000000"/>
                <w:sz w:val="18"/>
                <w:szCs w:val="18"/>
              </w:rPr>
              <w:t>I</w:t>
            </w:r>
            <w:r>
              <w:rPr>
                <w:rFonts w:ascii="宋体" w:hAnsi="宋体" w:cs="宋体"/>
                <w:color w:val="000000"/>
                <w:sz w:val="18"/>
                <w:szCs w:val="18"/>
              </w:rPr>
              <w:t>/II</w:t>
            </w:r>
            <w:r>
              <w:rPr>
                <w:rFonts w:hint="eastAsia" w:ascii="宋体" w:hAnsi="宋体" w:cs="宋体"/>
                <w:color w:val="000000"/>
                <w:sz w:val="18"/>
                <w:szCs w:val="18"/>
              </w:rPr>
              <w:t>、</w:t>
            </w:r>
            <w:r>
              <w:rPr>
                <w:rFonts w:ascii="宋体" w:hAnsi="宋体" w:cs="宋体"/>
                <w:color w:val="000000"/>
                <w:sz w:val="18"/>
                <w:szCs w:val="18"/>
              </w:rPr>
              <w:t>英美概况I/II</w:t>
            </w:r>
            <w:r>
              <w:rPr>
                <w:rFonts w:hint="eastAsia" w:ascii="宋体" w:hAnsi="宋体" w:cs="宋体"/>
                <w:color w:val="000000"/>
                <w:sz w:val="18"/>
                <w:szCs w:val="18"/>
              </w:rPr>
              <w:t>、</w:t>
            </w:r>
            <w:r>
              <w:rPr>
                <w:rFonts w:ascii="宋体" w:hAnsi="宋体" w:cs="宋体"/>
                <w:color w:val="000000"/>
                <w:sz w:val="18"/>
                <w:szCs w:val="18"/>
              </w:rPr>
              <w:t>英美文学赏析I/II</w:t>
            </w:r>
            <w:r>
              <w:rPr>
                <w:rFonts w:hint="eastAsia" w:ascii="宋体" w:hAnsi="宋体" w:cs="宋体"/>
                <w:color w:val="000000"/>
                <w:sz w:val="18"/>
                <w:szCs w:val="18"/>
              </w:rPr>
              <w:t>、</w:t>
            </w:r>
            <w:r>
              <w:rPr>
                <w:rFonts w:ascii="宋体" w:hAnsi="宋体" w:cs="宋体"/>
                <w:color w:val="000000"/>
                <w:sz w:val="18"/>
                <w:szCs w:val="18"/>
              </w:rPr>
              <w:t>中国文化的英文表达I/II为必选课程，学</w:t>
            </w:r>
            <w:r>
              <w:rPr>
                <w:rFonts w:hint="eastAsia" w:ascii="宋体" w:hAnsi="宋体" w:cs="宋体"/>
                <w:color w:val="000000"/>
                <w:sz w:val="18"/>
                <w:szCs w:val="18"/>
              </w:rPr>
              <w:t>生需</w:t>
            </w:r>
            <w:r>
              <w:rPr>
                <w:rFonts w:ascii="宋体" w:hAnsi="宋体" w:cs="宋体"/>
                <w:color w:val="000000"/>
                <w:sz w:val="18"/>
                <w:szCs w:val="18"/>
              </w:rPr>
              <w:t>选其中一门</w:t>
            </w:r>
            <w:r>
              <w:rPr>
                <w:rFonts w:hint="eastAsia" w:ascii="宋体" w:hAnsi="宋体" w:cs="宋体"/>
                <w:color w:val="000000"/>
                <w:sz w:val="18"/>
                <w:szCs w:val="18"/>
              </w:rPr>
              <w:t>（含</w:t>
            </w:r>
            <w:r>
              <w:rPr>
                <w:rFonts w:ascii="宋体" w:hAnsi="宋体" w:cs="宋体"/>
                <w:color w:val="000000"/>
                <w:sz w:val="18"/>
                <w:szCs w:val="18"/>
              </w:rPr>
              <w:t>I、</w:t>
            </w:r>
            <w:r>
              <w:rPr>
                <w:rFonts w:hint="eastAsia" w:ascii="宋体" w:hAnsi="宋体" w:cs="宋体"/>
                <w:color w:val="000000"/>
                <w:sz w:val="18"/>
                <w:szCs w:val="18"/>
              </w:rPr>
              <w:t>II）</w:t>
            </w:r>
            <w:r>
              <w:rPr>
                <w:rFonts w:ascii="宋体" w:hAnsi="宋体" w:cs="宋体"/>
                <w:color w:val="000000"/>
                <w:sz w:val="18"/>
                <w:szCs w:val="18"/>
              </w:rPr>
              <w:t>修读</w:t>
            </w:r>
            <w:r>
              <w:rPr>
                <w:rFonts w:hint="eastAsia" w:ascii="宋体" w:hAnsi="宋体" w:cs="宋体"/>
                <w:color w:val="000000"/>
                <w:sz w:val="18"/>
                <w:szCs w:val="18"/>
              </w:rPr>
              <w:t>，</w:t>
            </w:r>
            <w:r>
              <w:rPr>
                <w:rFonts w:ascii="宋体" w:hAnsi="宋体" w:cs="宋体"/>
                <w:color w:val="000000"/>
                <w:sz w:val="18"/>
                <w:szCs w:val="18"/>
              </w:rPr>
              <w:t>具体说明如下：</w:t>
            </w:r>
          </w:p>
          <w:p w14:paraId="26EE13BC">
            <w:pPr>
              <w:numPr>
                <w:ilvl w:val="0"/>
                <w:numId w:val="5"/>
              </w:numPr>
              <w:adjustRightInd w:val="0"/>
              <w:snapToGrid w:val="0"/>
              <w:jc w:val="left"/>
              <w:rPr>
                <w:rFonts w:hint="eastAsia" w:ascii="宋体" w:hAnsi="宋体" w:cs="宋体"/>
                <w:color w:val="000000"/>
                <w:sz w:val="18"/>
                <w:szCs w:val="18"/>
              </w:rPr>
            </w:pPr>
            <w:r>
              <w:rPr>
                <w:rFonts w:ascii="宋体" w:hAnsi="宋体" w:cs="宋体"/>
                <w:color w:val="000000"/>
                <w:sz w:val="18"/>
                <w:szCs w:val="18"/>
              </w:rPr>
              <w:t>A级班</w:t>
            </w:r>
            <w:r>
              <w:rPr>
                <w:rFonts w:hint="eastAsia" w:ascii="宋体" w:hAnsi="宋体" w:cs="宋体"/>
                <w:color w:val="000000"/>
                <w:sz w:val="18"/>
                <w:szCs w:val="18"/>
              </w:rPr>
              <w:t>及</w:t>
            </w:r>
            <w:r>
              <w:rPr>
                <w:rFonts w:ascii="宋体" w:hAnsi="宋体" w:cs="宋体"/>
                <w:color w:val="000000"/>
                <w:sz w:val="18"/>
                <w:szCs w:val="18"/>
              </w:rPr>
              <w:t>免修级学生限选</w:t>
            </w:r>
            <w:r>
              <w:rPr>
                <w:rFonts w:hint="eastAsia" w:ascii="宋体" w:hAnsi="宋体" w:cs="宋体"/>
                <w:color w:val="000000"/>
                <w:sz w:val="18"/>
                <w:szCs w:val="18"/>
              </w:rPr>
              <w:t>通用</w:t>
            </w:r>
            <w:r>
              <w:rPr>
                <w:rFonts w:ascii="宋体" w:hAnsi="宋体" w:cs="宋体"/>
                <w:color w:val="000000"/>
                <w:sz w:val="18"/>
                <w:szCs w:val="18"/>
              </w:rPr>
              <w:t>学术英语</w:t>
            </w:r>
            <w:r>
              <w:rPr>
                <w:rFonts w:hint="eastAsia" w:ascii="宋体" w:hAnsi="宋体" w:cs="宋体"/>
                <w:color w:val="000000"/>
                <w:sz w:val="18"/>
                <w:szCs w:val="18"/>
              </w:rPr>
              <w:t>I</w:t>
            </w:r>
            <w:r>
              <w:rPr>
                <w:rFonts w:ascii="宋体" w:hAnsi="宋体" w:cs="宋体"/>
                <w:color w:val="000000"/>
                <w:sz w:val="18"/>
                <w:szCs w:val="18"/>
              </w:rPr>
              <w:t>、II</w:t>
            </w:r>
            <w:r>
              <w:rPr>
                <w:rFonts w:hint="eastAsia" w:ascii="宋体" w:hAnsi="宋体" w:cs="宋体"/>
                <w:color w:val="000000"/>
                <w:sz w:val="18"/>
                <w:szCs w:val="18"/>
              </w:rPr>
              <w:t>课程</w:t>
            </w:r>
            <w:r>
              <w:rPr>
                <w:rFonts w:ascii="宋体" w:hAnsi="宋体" w:cs="宋体"/>
                <w:color w:val="000000"/>
                <w:sz w:val="18"/>
                <w:szCs w:val="18"/>
              </w:rPr>
              <w:t>。</w:t>
            </w:r>
          </w:p>
          <w:p w14:paraId="1677CD72">
            <w:pPr>
              <w:numPr>
                <w:ilvl w:val="0"/>
                <w:numId w:val="5"/>
              </w:numPr>
              <w:adjustRightInd w:val="0"/>
              <w:snapToGrid w:val="0"/>
              <w:jc w:val="left"/>
              <w:rPr>
                <w:rFonts w:hint="eastAsia" w:ascii="宋体" w:hAnsi="宋体" w:cs="宋体"/>
                <w:color w:val="000000"/>
                <w:sz w:val="18"/>
                <w:szCs w:val="18"/>
              </w:rPr>
            </w:pPr>
            <w:r>
              <w:rPr>
                <w:rFonts w:hint="eastAsia" w:ascii="宋体" w:hAnsi="宋体" w:cs="宋体"/>
                <w:color w:val="000000"/>
                <w:sz w:val="18"/>
                <w:szCs w:val="18"/>
              </w:rPr>
              <w:t>B</w:t>
            </w:r>
            <w:r>
              <w:rPr>
                <w:rFonts w:ascii="宋体" w:hAnsi="宋体" w:cs="宋体"/>
                <w:color w:val="000000"/>
                <w:sz w:val="18"/>
                <w:szCs w:val="18"/>
              </w:rPr>
              <w:t>级班</w:t>
            </w:r>
            <w:r>
              <w:rPr>
                <w:rFonts w:hint="eastAsia" w:ascii="宋体" w:hAnsi="宋体" w:cs="宋体"/>
                <w:color w:val="000000"/>
                <w:sz w:val="18"/>
                <w:szCs w:val="18"/>
              </w:rPr>
              <w:t>、</w:t>
            </w:r>
            <w:r>
              <w:rPr>
                <w:rFonts w:ascii="宋体" w:hAnsi="宋体" w:cs="宋体"/>
                <w:color w:val="000000"/>
                <w:sz w:val="18"/>
                <w:szCs w:val="18"/>
              </w:rPr>
              <w:t>C级班</w:t>
            </w:r>
            <w:r>
              <w:rPr>
                <w:rFonts w:hint="eastAsia" w:ascii="宋体" w:hAnsi="宋体" w:cs="宋体"/>
                <w:color w:val="000000"/>
                <w:sz w:val="18"/>
                <w:szCs w:val="18"/>
              </w:rPr>
              <w:t>学生需</w:t>
            </w:r>
            <w:r>
              <w:rPr>
                <w:rFonts w:ascii="宋体" w:hAnsi="宋体" w:cs="宋体"/>
                <w:color w:val="000000"/>
                <w:sz w:val="18"/>
                <w:szCs w:val="18"/>
              </w:rPr>
              <w:t>在上述</w:t>
            </w:r>
            <w:r>
              <w:rPr>
                <w:rFonts w:hint="eastAsia" w:ascii="宋体" w:hAnsi="宋体" w:cs="宋体"/>
                <w:color w:val="000000"/>
                <w:sz w:val="18"/>
                <w:szCs w:val="18"/>
              </w:rPr>
              <w:t>7门</w:t>
            </w:r>
            <w:r>
              <w:rPr>
                <w:rFonts w:ascii="宋体" w:hAnsi="宋体" w:cs="宋体"/>
                <w:color w:val="000000"/>
                <w:sz w:val="18"/>
                <w:szCs w:val="18"/>
              </w:rPr>
              <w:t>必选课中择一修读，</w:t>
            </w:r>
            <w:r>
              <w:rPr>
                <w:rFonts w:hint="eastAsia" w:ascii="宋体" w:hAnsi="宋体" w:cs="宋体"/>
                <w:color w:val="000000"/>
                <w:sz w:val="18"/>
                <w:szCs w:val="18"/>
              </w:rPr>
              <w:t>需</w:t>
            </w:r>
            <w:r>
              <w:rPr>
                <w:rFonts w:ascii="宋体" w:hAnsi="宋体" w:cs="宋体"/>
                <w:color w:val="000000"/>
                <w:sz w:val="18"/>
                <w:szCs w:val="18"/>
              </w:rPr>
              <w:t>修读同一门课程的I、II课程</w:t>
            </w:r>
            <w:r>
              <w:rPr>
                <w:rFonts w:hint="eastAsia" w:ascii="宋体" w:hAnsi="宋体" w:cs="宋体"/>
                <w:color w:val="000000"/>
                <w:sz w:val="18"/>
                <w:szCs w:val="18"/>
              </w:rPr>
              <w:t>；B</w:t>
            </w:r>
            <w:r>
              <w:rPr>
                <w:rFonts w:ascii="宋体" w:hAnsi="宋体" w:cs="宋体"/>
                <w:color w:val="000000"/>
                <w:sz w:val="18"/>
                <w:szCs w:val="18"/>
              </w:rPr>
              <w:t>级班在第</w:t>
            </w:r>
            <w:r>
              <w:rPr>
                <w:rFonts w:hint="eastAsia" w:ascii="宋体" w:hAnsi="宋体" w:cs="宋体"/>
                <w:color w:val="000000"/>
                <w:sz w:val="18"/>
                <w:szCs w:val="18"/>
              </w:rPr>
              <w:t>二</w:t>
            </w:r>
            <w:r>
              <w:rPr>
                <w:rFonts w:ascii="宋体" w:hAnsi="宋体" w:cs="宋体"/>
                <w:color w:val="000000"/>
                <w:sz w:val="18"/>
                <w:szCs w:val="18"/>
              </w:rPr>
              <w:t>、三学期</w:t>
            </w:r>
            <w:r>
              <w:rPr>
                <w:rFonts w:hint="eastAsia" w:ascii="宋体" w:hAnsi="宋体" w:cs="宋体"/>
                <w:color w:val="000000"/>
                <w:sz w:val="18"/>
                <w:szCs w:val="18"/>
              </w:rPr>
              <w:t>依次</w:t>
            </w:r>
            <w:r>
              <w:rPr>
                <w:rFonts w:ascii="宋体" w:hAnsi="宋体" w:cs="宋体"/>
                <w:color w:val="000000"/>
                <w:sz w:val="18"/>
                <w:szCs w:val="18"/>
              </w:rPr>
              <w:t>修读</w:t>
            </w:r>
            <w:r>
              <w:rPr>
                <w:rFonts w:hint="eastAsia" w:ascii="宋体" w:hAnsi="宋体" w:cs="宋体"/>
                <w:color w:val="000000"/>
                <w:sz w:val="18"/>
                <w:szCs w:val="18"/>
              </w:rPr>
              <w:t>；</w:t>
            </w:r>
            <w:r>
              <w:rPr>
                <w:rFonts w:ascii="宋体" w:hAnsi="宋体" w:cs="宋体"/>
                <w:color w:val="000000"/>
                <w:sz w:val="18"/>
                <w:szCs w:val="18"/>
              </w:rPr>
              <w:t>C级班在第</w:t>
            </w:r>
            <w:r>
              <w:rPr>
                <w:rFonts w:hint="eastAsia" w:ascii="宋体" w:hAnsi="宋体" w:cs="宋体"/>
                <w:color w:val="000000"/>
                <w:sz w:val="18"/>
                <w:szCs w:val="18"/>
              </w:rPr>
              <w:t>三、</w:t>
            </w:r>
            <w:r>
              <w:rPr>
                <w:rFonts w:ascii="宋体" w:hAnsi="宋体" w:cs="宋体"/>
                <w:color w:val="000000"/>
                <w:sz w:val="18"/>
                <w:szCs w:val="18"/>
              </w:rPr>
              <w:t>四学期依次修读</w:t>
            </w:r>
            <w:r>
              <w:rPr>
                <w:rFonts w:hint="eastAsia" w:ascii="宋体" w:hAnsi="宋体" w:cs="宋体"/>
                <w:color w:val="000000"/>
                <w:sz w:val="18"/>
                <w:szCs w:val="18"/>
              </w:rPr>
              <w:t>。</w:t>
            </w:r>
          </w:p>
          <w:p w14:paraId="0D114018">
            <w:pPr>
              <w:adjustRightInd w:val="0"/>
              <w:snapToGrid w:val="0"/>
              <w:jc w:val="left"/>
              <w:rPr>
                <w:rFonts w:hint="eastAsia" w:ascii="宋体" w:hAnsi="宋体" w:cs="宋体"/>
                <w:color w:val="000000"/>
                <w:sz w:val="18"/>
                <w:szCs w:val="18"/>
              </w:rPr>
            </w:pPr>
          </w:p>
        </w:tc>
        <w:tc>
          <w:tcPr>
            <w:tcW w:w="567" w:type="dxa"/>
            <w:vMerge w:val="continue"/>
            <w:vAlign w:val="center"/>
          </w:tcPr>
          <w:p w14:paraId="69D49C9A">
            <w:pPr>
              <w:adjustRightInd w:val="0"/>
              <w:snapToGrid w:val="0"/>
              <w:jc w:val="left"/>
              <w:rPr>
                <w:rFonts w:hint="eastAsia" w:ascii="宋体" w:hAnsi="宋体" w:cs="宋体"/>
                <w:color w:val="000000"/>
                <w:sz w:val="18"/>
                <w:szCs w:val="18"/>
              </w:rPr>
            </w:pPr>
          </w:p>
        </w:tc>
      </w:tr>
      <w:tr w14:paraId="7DB6B0B5">
        <w:trPr>
          <w:cantSplit/>
          <w:trHeight w:val="280" w:hRule="exact"/>
          <w:jc w:val="center"/>
        </w:trPr>
        <w:tc>
          <w:tcPr>
            <w:tcW w:w="534" w:type="dxa"/>
            <w:vMerge w:val="continue"/>
            <w:vAlign w:val="center"/>
          </w:tcPr>
          <w:p w14:paraId="42C22030">
            <w:pPr>
              <w:jc w:val="center"/>
              <w:rPr>
                <w:rFonts w:hint="eastAsia" w:ascii="宋体" w:hAnsi="宋体" w:cs="宋体"/>
                <w:color w:val="000000"/>
                <w:sz w:val="18"/>
                <w:szCs w:val="18"/>
              </w:rPr>
            </w:pPr>
          </w:p>
        </w:tc>
        <w:tc>
          <w:tcPr>
            <w:tcW w:w="1215" w:type="dxa"/>
            <w:vAlign w:val="center"/>
          </w:tcPr>
          <w:p w14:paraId="2C59A4FC">
            <w:pPr>
              <w:jc w:val="center"/>
              <w:rPr>
                <w:rFonts w:ascii="仿宋_GB2312" w:eastAsia="仿宋_GB2312"/>
                <w:color w:val="000000"/>
                <w:sz w:val="15"/>
                <w:szCs w:val="15"/>
              </w:rPr>
            </w:pPr>
            <w:r>
              <w:rPr>
                <w:rFonts w:ascii="仿宋_GB2312" w:eastAsia="仿宋_GB2312"/>
                <w:color w:val="000000"/>
                <w:sz w:val="15"/>
                <w:szCs w:val="15"/>
              </w:rPr>
              <w:t>ae22911202</w:t>
            </w:r>
          </w:p>
        </w:tc>
        <w:tc>
          <w:tcPr>
            <w:tcW w:w="1903" w:type="dxa"/>
            <w:vAlign w:val="center"/>
          </w:tcPr>
          <w:p w14:paraId="061B1F55">
            <w:pPr>
              <w:jc w:val="center"/>
              <w:rPr>
                <w:rFonts w:hint="eastAsia" w:ascii="宋体" w:hAnsi="宋体" w:cs="宋体"/>
                <w:color w:val="000000"/>
                <w:sz w:val="18"/>
                <w:szCs w:val="18"/>
              </w:rPr>
            </w:pPr>
            <w:r>
              <w:rPr>
                <w:rFonts w:hint="eastAsia" w:ascii="宋体" w:hAnsi="宋体" w:cs="宋体"/>
                <w:color w:val="000000"/>
                <w:sz w:val="18"/>
                <w:szCs w:val="18"/>
              </w:rPr>
              <w:t>高级</w:t>
            </w:r>
            <w:r>
              <w:rPr>
                <w:rFonts w:ascii="宋体" w:hAnsi="宋体" w:cs="宋体"/>
                <w:color w:val="000000"/>
                <w:sz w:val="18"/>
                <w:szCs w:val="18"/>
              </w:rPr>
              <w:t>英语视听说</w:t>
            </w:r>
            <w:r>
              <w:rPr>
                <w:rFonts w:hint="eastAsia" w:ascii="宋体" w:hAnsi="宋体" w:cs="宋体"/>
                <w:color w:val="000000"/>
                <w:sz w:val="18"/>
                <w:szCs w:val="18"/>
              </w:rPr>
              <w:t>I</w:t>
            </w:r>
          </w:p>
        </w:tc>
        <w:tc>
          <w:tcPr>
            <w:tcW w:w="567" w:type="dxa"/>
            <w:vAlign w:val="center"/>
          </w:tcPr>
          <w:p w14:paraId="598DB3CE">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2C37BAF5">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710C09AA">
            <w:pPr>
              <w:jc w:val="center"/>
              <w:rPr>
                <w:color w:val="000000"/>
              </w:rPr>
            </w:pPr>
            <w:r>
              <w:rPr>
                <w:rFonts w:ascii="宋体" w:hAnsi="宋体" w:cs="宋体"/>
                <w:color w:val="000000"/>
                <w:sz w:val="18"/>
                <w:szCs w:val="18"/>
              </w:rPr>
              <w:t>32</w:t>
            </w:r>
          </w:p>
        </w:tc>
        <w:tc>
          <w:tcPr>
            <w:tcW w:w="2268" w:type="dxa"/>
            <w:vAlign w:val="center"/>
          </w:tcPr>
          <w:p w14:paraId="75DBB597">
            <w:pPr>
              <w:jc w:val="center"/>
              <w:rPr>
                <w:rFonts w:hint="eastAsia" w:ascii="宋体" w:hAnsi="宋体" w:cs="宋体"/>
                <w:color w:val="000000"/>
                <w:sz w:val="18"/>
                <w:szCs w:val="18"/>
              </w:rPr>
            </w:pPr>
            <w:r>
              <w:rPr>
                <w:rFonts w:ascii="宋体" w:hAnsi="宋体" w:cs="宋体"/>
                <w:color w:val="000000"/>
                <w:sz w:val="18"/>
                <w:szCs w:val="18"/>
              </w:rPr>
              <w:t>2</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3</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Merge w:val="continue"/>
            <w:vAlign w:val="center"/>
          </w:tcPr>
          <w:p w14:paraId="08D2655C">
            <w:pPr>
              <w:adjustRightInd w:val="0"/>
              <w:snapToGrid w:val="0"/>
              <w:jc w:val="left"/>
              <w:rPr>
                <w:rFonts w:hint="eastAsia" w:ascii="宋体" w:hAnsi="宋体" w:cs="宋体"/>
                <w:color w:val="000000"/>
                <w:sz w:val="18"/>
                <w:szCs w:val="18"/>
              </w:rPr>
            </w:pPr>
          </w:p>
        </w:tc>
        <w:tc>
          <w:tcPr>
            <w:tcW w:w="567" w:type="dxa"/>
            <w:vMerge w:val="continue"/>
            <w:vAlign w:val="center"/>
          </w:tcPr>
          <w:p w14:paraId="0A872582">
            <w:pPr>
              <w:adjustRightInd w:val="0"/>
              <w:snapToGrid w:val="0"/>
              <w:jc w:val="left"/>
              <w:rPr>
                <w:rFonts w:hint="eastAsia" w:ascii="宋体" w:hAnsi="宋体" w:cs="宋体"/>
                <w:color w:val="000000"/>
                <w:sz w:val="18"/>
                <w:szCs w:val="18"/>
              </w:rPr>
            </w:pPr>
          </w:p>
        </w:tc>
      </w:tr>
      <w:tr w14:paraId="684DBCD6">
        <w:trPr>
          <w:cantSplit/>
          <w:trHeight w:val="285" w:hRule="exact"/>
          <w:jc w:val="center"/>
        </w:trPr>
        <w:tc>
          <w:tcPr>
            <w:tcW w:w="534" w:type="dxa"/>
            <w:vMerge w:val="continue"/>
            <w:vAlign w:val="center"/>
          </w:tcPr>
          <w:p w14:paraId="64A610B4">
            <w:pPr>
              <w:jc w:val="center"/>
              <w:rPr>
                <w:rFonts w:hint="eastAsia" w:ascii="宋体" w:hAnsi="宋体" w:cs="宋体"/>
                <w:color w:val="000000"/>
                <w:sz w:val="18"/>
                <w:szCs w:val="18"/>
              </w:rPr>
            </w:pPr>
          </w:p>
        </w:tc>
        <w:tc>
          <w:tcPr>
            <w:tcW w:w="1215" w:type="dxa"/>
            <w:vAlign w:val="center"/>
          </w:tcPr>
          <w:p w14:paraId="51DBBA75">
            <w:pPr>
              <w:jc w:val="center"/>
              <w:rPr>
                <w:color w:val="000000"/>
              </w:rPr>
            </w:pPr>
            <w:r>
              <w:rPr>
                <w:rFonts w:ascii="仿宋_GB2312" w:eastAsia="仿宋_GB2312"/>
                <w:color w:val="000000"/>
                <w:sz w:val="15"/>
                <w:szCs w:val="15"/>
              </w:rPr>
              <w:t>ae22911203</w:t>
            </w:r>
          </w:p>
        </w:tc>
        <w:tc>
          <w:tcPr>
            <w:tcW w:w="1903" w:type="dxa"/>
            <w:vAlign w:val="center"/>
          </w:tcPr>
          <w:p w14:paraId="758CF803">
            <w:pPr>
              <w:jc w:val="center"/>
              <w:rPr>
                <w:rFonts w:hint="eastAsia" w:ascii="宋体" w:hAnsi="宋体" w:cs="宋体"/>
                <w:color w:val="000000"/>
                <w:sz w:val="18"/>
                <w:szCs w:val="18"/>
              </w:rPr>
            </w:pPr>
            <w:r>
              <w:rPr>
                <w:rFonts w:hint="eastAsia" w:ascii="宋体" w:hAnsi="宋体" w:cs="宋体"/>
                <w:color w:val="000000"/>
                <w:sz w:val="18"/>
                <w:szCs w:val="18"/>
              </w:rPr>
              <w:t>大学英语</w:t>
            </w:r>
            <w:r>
              <w:rPr>
                <w:rFonts w:ascii="宋体" w:hAnsi="宋体" w:cs="宋体"/>
                <w:color w:val="000000"/>
                <w:sz w:val="18"/>
                <w:szCs w:val="18"/>
              </w:rPr>
              <w:t>写作</w:t>
            </w:r>
            <w:r>
              <w:rPr>
                <w:rFonts w:hint="eastAsia" w:ascii="宋体" w:hAnsi="宋体" w:cs="宋体"/>
                <w:color w:val="000000"/>
                <w:sz w:val="18"/>
                <w:szCs w:val="18"/>
              </w:rPr>
              <w:t>I</w:t>
            </w:r>
          </w:p>
        </w:tc>
        <w:tc>
          <w:tcPr>
            <w:tcW w:w="567" w:type="dxa"/>
            <w:vAlign w:val="center"/>
          </w:tcPr>
          <w:p w14:paraId="3C137F4E">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5307A2AF">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66F8FB20">
            <w:pPr>
              <w:jc w:val="center"/>
              <w:rPr>
                <w:color w:val="000000"/>
              </w:rPr>
            </w:pPr>
            <w:r>
              <w:rPr>
                <w:rFonts w:ascii="宋体" w:hAnsi="宋体" w:cs="宋体"/>
                <w:color w:val="000000"/>
                <w:sz w:val="18"/>
                <w:szCs w:val="18"/>
              </w:rPr>
              <w:t>32</w:t>
            </w:r>
          </w:p>
        </w:tc>
        <w:tc>
          <w:tcPr>
            <w:tcW w:w="2268" w:type="dxa"/>
            <w:vAlign w:val="center"/>
          </w:tcPr>
          <w:p w14:paraId="78C6D583">
            <w:pPr>
              <w:jc w:val="center"/>
              <w:rPr>
                <w:rFonts w:hint="eastAsia" w:ascii="宋体" w:hAnsi="宋体" w:cs="宋体"/>
                <w:color w:val="000000"/>
                <w:sz w:val="18"/>
                <w:szCs w:val="18"/>
              </w:rPr>
            </w:pPr>
            <w:r>
              <w:rPr>
                <w:rFonts w:ascii="宋体" w:hAnsi="宋体" w:cs="宋体"/>
                <w:color w:val="000000"/>
                <w:sz w:val="18"/>
                <w:szCs w:val="18"/>
              </w:rPr>
              <w:t>2</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3</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Merge w:val="continue"/>
            <w:vAlign w:val="center"/>
          </w:tcPr>
          <w:p w14:paraId="7EF9E917">
            <w:pPr>
              <w:adjustRightInd w:val="0"/>
              <w:snapToGrid w:val="0"/>
              <w:jc w:val="left"/>
              <w:rPr>
                <w:rFonts w:hint="eastAsia" w:ascii="宋体" w:hAnsi="宋体" w:cs="宋体"/>
                <w:color w:val="000000"/>
                <w:sz w:val="18"/>
                <w:szCs w:val="18"/>
              </w:rPr>
            </w:pPr>
          </w:p>
        </w:tc>
        <w:tc>
          <w:tcPr>
            <w:tcW w:w="567" w:type="dxa"/>
            <w:vMerge w:val="continue"/>
            <w:vAlign w:val="center"/>
          </w:tcPr>
          <w:p w14:paraId="547003C7">
            <w:pPr>
              <w:adjustRightInd w:val="0"/>
              <w:snapToGrid w:val="0"/>
              <w:jc w:val="left"/>
              <w:rPr>
                <w:rFonts w:hint="eastAsia" w:ascii="宋体" w:hAnsi="宋体" w:cs="宋体"/>
                <w:color w:val="000000"/>
                <w:sz w:val="18"/>
                <w:szCs w:val="18"/>
              </w:rPr>
            </w:pPr>
          </w:p>
        </w:tc>
      </w:tr>
      <w:tr w14:paraId="0A7EA82D">
        <w:trPr>
          <w:cantSplit/>
          <w:trHeight w:val="284" w:hRule="exact"/>
          <w:jc w:val="center"/>
        </w:trPr>
        <w:tc>
          <w:tcPr>
            <w:tcW w:w="534" w:type="dxa"/>
            <w:vMerge w:val="continue"/>
            <w:vAlign w:val="center"/>
          </w:tcPr>
          <w:p w14:paraId="09524BE4">
            <w:pPr>
              <w:jc w:val="center"/>
              <w:rPr>
                <w:rFonts w:hint="eastAsia" w:ascii="宋体" w:hAnsi="宋体" w:cs="宋体"/>
                <w:color w:val="000000"/>
                <w:sz w:val="18"/>
                <w:szCs w:val="18"/>
              </w:rPr>
            </w:pPr>
          </w:p>
        </w:tc>
        <w:tc>
          <w:tcPr>
            <w:tcW w:w="1215" w:type="dxa"/>
            <w:vAlign w:val="center"/>
          </w:tcPr>
          <w:p w14:paraId="35361DC1">
            <w:pPr>
              <w:jc w:val="center"/>
              <w:rPr>
                <w:color w:val="000000"/>
              </w:rPr>
            </w:pPr>
            <w:r>
              <w:rPr>
                <w:rFonts w:ascii="仿宋_GB2312" w:eastAsia="仿宋_GB2312"/>
                <w:color w:val="000000"/>
                <w:sz w:val="15"/>
                <w:szCs w:val="15"/>
              </w:rPr>
              <w:t>ae22911204</w:t>
            </w:r>
          </w:p>
        </w:tc>
        <w:tc>
          <w:tcPr>
            <w:tcW w:w="1903" w:type="dxa"/>
            <w:vAlign w:val="center"/>
          </w:tcPr>
          <w:p w14:paraId="78204A3B">
            <w:pPr>
              <w:jc w:val="center"/>
              <w:rPr>
                <w:rFonts w:hint="eastAsia" w:ascii="宋体" w:hAnsi="宋体" w:cs="宋体"/>
                <w:color w:val="000000"/>
                <w:sz w:val="18"/>
                <w:szCs w:val="18"/>
              </w:rPr>
            </w:pPr>
            <w:r>
              <w:rPr>
                <w:rFonts w:hint="eastAsia" w:ascii="宋体" w:hAnsi="宋体" w:cs="宋体"/>
                <w:color w:val="000000"/>
                <w:sz w:val="18"/>
                <w:szCs w:val="18"/>
              </w:rPr>
              <w:t>英汉翻译</w:t>
            </w:r>
            <w:r>
              <w:rPr>
                <w:rFonts w:ascii="宋体" w:hAnsi="宋体" w:cs="宋体"/>
                <w:color w:val="000000"/>
                <w:sz w:val="18"/>
                <w:szCs w:val="18"/>
              </w:rPr>
              <w:t>基础</w:t>
            </w:r>
            <w:r>
              <w:rPr>
                <w:rFonts w:hint="eastAsia" w:ascii="宋体" w:hAnsi="宋体" w:cs="宋体"/>
                <w:color w:val="000000"/>
                <w:sz w:val="18"/>
                <w:szCs w:val="18"/>
              </w:rPr>
              <w:t>I</w:t>
            </w:r>
          </w:p>
        </w:tc>
        <w:tc>
          <w:tcPr>
            <w:tcW w:w="567" w:type="dxa"/>
            <w:vAlign w:val="center"/>
          </w:tcPr>
          <w:p w14:paraId="09CCA077">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0A349F6B">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1FD48977">
            <w:pPr>
              <w:jc w:val="center"/>
              <w:rPr>
                <w:color w:val="000000"/>
              </w:rPr>
            </w:pPr>
            <w:r>
              <w:rPr>
                <w:rFonts w:ascii="宋体" w:hAnsi="宋体" w:cs="宋体"/>
                <w:color w:val="000000"/>
                <w:sz w:val="18"/>
                <w:szCs w:val="18"/>
              </w:rPr>
              <w:t>32</w:t>
            </w:r>
          </w:p>
        </w:tc>
        <w:tc>
          <w:tcPr>
            <w:tcW w:w="2268" w:type="dxa"/>
            <w:vAlign w:val="center"/>
          </w:tcPr>
          <w:p w14:paraId="37AA598C">
            <w:pPr>
              <w:jc w:val="center"/>
              <w:rPr>
                <w:rFonts w:hint="eastAsia" w:ascii="宋体" w:hAnsi="宋体" w:cs="宋体"/>
                <w:color w:val="000000"/>
                <w:sz w:val="18"/>
                <w:szCs w:val="18"/>
              </w:rPr>
            </w:pPr>
            <w:r>
              <w:rPr>
                <w:rFonts w:ascii="宋体" w:hAnsi="宋体" w:cs="宋体"/>
                <w:color w:val="000000"/>
                <w:sz w:val="18"/>
                <w:szCs w:val="18"/>
              </w:rPr>
              <w:t>2</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3</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Merge w:val="continue"/>
            <w:vAlign w:val="center"/>
          </w:tcPr>
          <w:p w14:paraId="1D3A15FF">
            <w:pPr>
              <w:adjustRightInd w:val="0"/>
              <w:snapToGrid w:val="0"/>
              <w:jc w:val="left"/>
              <w:rPr>
                <w:rFonts w:hint="eastAsia" w:ascii="宋体" w:hAnsi="宋体" w:cs="宋体"/>
                <w:color w:val="000000"/>
                <w:sz w:val="18"/>
                <w:szCs w:val="18"/>
              </w:rPr>
            </w:pPr>
          </w:p>
        </w:tc>
        <w:tc>
          <w:tcPr>
            <w:tcW w:w="567" w:type="dxa"/>
            <w:vMerge w:val="continue"/>
            <w:vAlign w:val="center"/>
          </w:tcPr>
          <w:p w14:paraId="586A8BB6">
            <w:pPr>
              <w:adjustRightInd w:val="0"/>
              <w:snapToGrid w:val="0"/>
              <w:jc w:val="left"/>
              <w:rPr>
                <w:rFonts w:hint="eastAsia" w:ascii="宋体" w:hAnsi="宋体" w:cs="宋体"/>
                <w:color w:val="000000"/>
                <w:sz w:val="18"/>
                <w:szCs w:val="18"/>
              </w:rPr>
            </w:pPr>
          </w:p>
        </w:tc>
      </w:tr>
      <w:tr w14:paraId="30AD903C">
        <w:trPr>
          <w:cantSplit/>
          <w:trHeight w:val="284" w:hRule="exact"/>
          <w:jc w:val="center"/>
        </w:trPr>
        <w:tc>
          <w:tcPr>
            <w:tcW w:w="534" w:type="dxa"/>
            <w:vMerge w:val="continue"/>
            <w:vAlign w:val="center"/>
          </w:tcPr>
          <w:p w14:paraId="38067EC5">
            <w:pPr>
              <w:jc w:val="center"/>
              <w:rPr>
                <w:rFonts w:hint="eastAsia" w:ascii="宋体" w:hAnsi="宋体" w:cs="宋体"/>
                <w:color w:val="000000"/>
                <w:sz w:val="18"/>
                <w:szCs w:val="18"/>
              </w:rPr>
            </w:pPr>
          </w:p>
        </w:tc>
        <w:tc>
          <w:tcPr>
            <w:tcW w:w="1215" w:type="dxa"/>
            <w:vAlign w:val="center"/>
          </w:tcPr>
          <w:p w14:paraId="6C3A1CC9">
            <w:pPr>
              <w:jc w:val="center"/>
              <w:rPr>
                <w:color w:val="000000"/>
              </w:rPr>
            </w:pPr>
            <w:r>
              <w:rPr>
                <w:rFonts w:ascii="仿宋_GB2312" w:eastAsia="仿宋_GB2312"/>
                <w:color w:val="000000"/>
                <w:sz w:val="15"/>
                <w:szCs w:val="15"/>
              </w:rPr>
              <w:t>ae22911205</w:t>
            </w:r>
          </w:p>
        </w:tc>
        <w:tc>
          <w:tcPr>
            <w:tcW w:w="1903" w:type="dxa"/>
            <w:vAlign w:val="center"/>
          </w:tcPr>
          <w:p w14:paraId="0C6F4754">
            <w:pPr>
              <w:jc w:val="center"/>
              <w:rPr>
                <w:rFonts w:hint="eastAsia" w:ascii="宋体" w:hAnsi="宋体" w:cs="宋体"/>
                <w:color w:val="000000"/>
                <w:sz w:val="18"/>
                <w:szCs w:val="18"/>
              </w:rPr>
            </w:pPr>
            <w:r>
              <w:rPr>
                <w:rFonts w:hint="eastAsia" w:ascii="宋体" w:hAnsi="宋体" w:cs="宋体"/>
                <w:color w:val="000000"/>
                <w:sz w:val="18"/>
                <w:szCs w:val="18"/>
              </w:rPr>
              <w:t>英美概况I</w:t>
            </w:r>
          </w:p>
        </w:tc>
        <w:tc>
          <w:tcPr>
            <w:tcW w:w="567" w:type="dxa"/>
            <w:vAlign w:val="center"/>
          </w:tcPr>
          <w:p w14:paraId="2410222E">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19FC0F30">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75DF5B0F">
            <w:pPr>
              <w:jc w:val="center"/>
              <w:rPr>
                <w:color w:val="000000"/>
              </w:rPr>
            </w:pPr>
            <w:r>
              <w:rPr>
                <w:rFonts w:ascii="宋体" w:hAnsi="宋体" w:cs="宋体"/>
                <w:color w:val="000000"/>
                <w:sz w:val="18"/>
                <w:szCs w:val="18"/>
              </w:rPr>
              <w:t>32</w:t>
            </w:r>
          </w:p>
        </w:tc>
        <w:tc>
          <w:tcPr>
            <w:tcW w:w="2268" w:type="dxa"/>
            <w:vAlign w:val="center"/>
          </w:tcPr>
          <w:p w14:paraId="14B53840">
            <w:pPr>
              <w:jc w:val="center"/>
              <w:rPr>
                <w:rFonts w:hint="eastAsia" w:ascii="宋体" w:hAnsi="宋体" w:cs="宋体"/>
                <w:color w:val="000000"/>
                <w:sz w:val="18"/>
                <w:szCs w:val="18"/>
              </w:rPr>
            </w:pPr>
            <w:r>
              <w:rPr>
                <w:rFonts w:ascii="宋体" w:hAnsi="宋体" w:cs="宋体"/>
                <w:color w:val="000000"/>
                <w:sz w:val="18"/>
                <w:szCs w:val="18"/>
              </w:rPr>
              <w:t>2</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3</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Merge w:val="continue"/>
            <w:vAlign w:val="center"/>
          </w:tcPr>
          <w:p w14:paraId="073BB503">
            <w:pPr>
              <w:adjustRightInd w:val="0"/>
              <w:snapToGrid w:val="0"/>
              <w:jc w:val="left"/>
              <w:rPr>
                <w:rFonts w:hint="eastAsia" w:ascii="宋体" w:hAnsi="宋体" w:cs="宋体"/>
                <w:color w:val="000000"/>
                <w:sz w:val="18"/>
                <w:szCs w:val="18"/>
              </w:rPr>
            </w:pPr>
          </w:p>
        </w:tc>
        <w:tc>
          <w:tcPr>
            <w:tcW w:w="567" w:type="dxa"/>
            <w:vMerge w:val="continue"/>
            <w:vAlign w:val="center"/>
          </w:tcPr>
          <w:p w14:paraId="189BEBB0">
            <w:pPr>
              <w:adjustRightInd w:val="0"/>
              <w:snapToGrid w:val="0"/>
              <w:jc w:val="left"/>
              <w:rPr>
                <w:rFonts w:hint="eastAsia" w:ascii="宋体" w:hAnsi="宋体" w:cs="宋体"/>
                <w:color w:val="000000"/>
                <w:sz w:val="18"/>
                <w:szCs w:val="18"/>
              </w:rPr>
            </w:pPr>
          </w:p>
        </w:tc>
      </w:tr>
      <w:tr w14:paraId="144FB738">
        <w:trPr>
          <w:cantSplit/>
          <w:trHeight w:val="284" w:hRule="exact"/>
          <w:jc w:val="center"/>
        </w:trPr>
        <w:tc>
          <w:tcPr>
            <w:tcW w:w="534" w:type="dxa"/>
            <w:vMerge w:val="continue"/>
            <w:vAlign w:val="center"/>
          </w:tcPr>
          <w:p w14:paraId="0D832AB6">
            <w:pPr>
              <w:jc w:val="center"/>
              <w:rPr>
                <w:rFonts w:hint="eastAsia" w:ascii="宋体" w:hAnsi="宋体" w:cs="宋体"/>
                <w:color w:val="000000"/>
                <w:sz w:val="18"/>
                <w:szCs w:val="18"/>
              </w:rPr>
            </w:pPr>
          </w:p>
        </w:tc>
        <w:tc>
          <w:tcPr>
            <w:tcW w:w="1215" w:type="dxa"/>
            <w:vAlign w:val="center"/>
          </w:tcPr>
          <w:p w14:paraId="7C0A4495">
            <w:pPr>
              <w:jc w:val="center"/>
              <w:rPr>
                <w:color w:val="000000"/>
              </w:rPr>
            </w:pPr>
            <w:r>
              <w:rPr>
                <w:rFonts w:ascii="仿宋_GB2312" w:eastAsia="仿宋_GB2312"/>
                <w:color w:val="000000"/>
                <w:sz w:val="15"/>
                <w:szCs w:val="15"/>
              </w:rPr>
              <w:t>ae22911206</w:t>
            </w:r>
          </w:p>
        </w:tc>
        <w:tc>
          <w:tcPr>
            <w:tcW w:w="1903" w:type="dxa"/>
            <w:vAlign w:val="center"/>
          </w:tcPr>
          <w:p w14:paraId="30F5F85F">
            <w:pPr>
              <w:jc w:val="center"/>
              <w:rPr>
                <w:rFonts w:hint="eastAsia" w:ascii="宋体" w:hAnsi="宋体" w:cs="宋体"/>
                <w:color w:val="000000"/>
                <w:sz w:val="18"/>
                <w:szCs w:val="18"/>
              </w:rPr>
            </w:pPr>
            <w:r>
              <w:rPr>
                <w:rFonts w:hint="eastAsia" w:ascii="宋体" w:hAnsi="宋体" w:cs="宋体"/>
                <w:color w:val="000000"/>
                <w:sz w:val="18"/>
                <w:szCs w:val="18"/>
              </w:rPr>
              <w:t>英美</w:t>
            </w:r>
            <w:r>
              <w:rPr>
                <w:rFonts w:ascii="宋体" w:hAnsi="宋体" w:cs="宋体"/>
                <w:color w:val="000000"/>
                <w:sz w:val="18"/>
                <w:szCs w:val="18"/>
              </w:rPr>
              <w:t>文学赏析</w:t>
            </w:r>
            <w:r>
              <w:rPr>
                <w:rFonts w:hint="eastAsia" w:ascii="宋体" w:hAnsi="宋体" w:cs="宋体"/>
                <w:color w:val="000000"/>
                <w:sz w:val="18"/>
                <w:szCs w:val="18"/>
              </w:rPr>
              <w:t>I</w:t>
            </w:r>
          </w:p>
        </w:tc>
        <w:tc>
          <w:tcPr>
            <w:tcW w:w="567" w:type="dxa"/>
            <w:vAlign w:val="center"/>
          </w:tcPr>
          <w:p w14:paraId="6746323F">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0B027DA5">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799AE5D9">
            <w:pPr>
              <w:jc w:val="center"/>
              <w:rPr>
                <w:color w:val="000000"/>
              </w:rPr>
            </w:pPr>
            <w:r>
              <w:rPr>
                <w:rFonts w:ascii="宋体" w:hAnsi="宋体" w:cs="宋体"/>
                <w:color w:val="000000"/>
                <w:sz w:val="18"/>
                <w:szCs w:val="18"/>
              </w:rPr>
              <w:t>32</w:t>
            </w:r>
          </w:p>
        </w:tc>
        <w:tc>
          <w:tcPr>
            <w:tcW w:w="2268" w:type="dxa"/>
            <w:vAlign w:val="center"/>
          </w:tcPr>
          <w:p w14:paraId="4670BDE7">
            <w:pPr>
              <w:jc w:val="center"/>
              <w:rPr>
                <w:rFonts w:hint="eastAsia" w:ascii="宋体" w:hAnsi="宋体" w:cs="宋体"/>
                <w:color w:val="000000"/>
                <w:sz w:val="18"/>
                <w:szCs w:val="18"/>
              </w:rPr>
            </w:pPr>
            <w:r>
              <w:rPr>
                <w:rFonts w:ascii="宋体" w:hAnsi="宋体" w:cs="宋体"/>
                <w:color w:val="000000"/>
                <w:sz w:val="18"/>
                <w:szCs w:val="18"/>
              </w:rPr>
              <w:t>2</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3</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Merge w:val="continue"/>
            <w:vAlign w:val="center"/>
          </w:tcPr>
          <w:p w14:paraId="6E321B5C">
            <w:pPr>
              <w:adjustRightInd w:val="0"/>
              <w:snapToGrid w:val="0"/>
              <w:jc w:val="left"/>
              <w:rPr>
                <w:rFonts w:hint="eastAsia" w:ascii="宋体" w:hAnsi="宋体" w:cs="宋体"/>
                <w:color w:val="000000"/>
                <w:sz w:val="18"/>
                <w:szCs w:val="18"/>
              </w:rPr>
            </w:pPr>
          </w:p>
        </w:tc>
        <w:tc>
          <w:tcPr>
            <w:tcW w:w="567" w:type="dxa"/>
            <w:vMerge w:val="continue"/>
            <w:vAlign w:val="center"/>
          </w:tcPr>
          <w:p w14:paraId="13508D77">
            <w:pPr>
              <w:adjustRightInd w:val="0"/>
              <w:snapToGrid w:val="0"/>
              <w:jc w:val="left"/>
              <w:rPr>
                <w:rFonts w:hint="eastAsia" w:ascii="宋体" w:hAnsi="宋体" w:cs="宋体"/>
                <w:color w:val="000000"/>
                <w:sz w:val="18"/>
                <w:szCs w:val="18"/>
              </w:rPr>
            </w:pPr>
          </w:p>
        </w:tc>
      </w:tr>
      <w:tr w14:paraId="5C9EC029">
        <w:trPr>
          <w:cantSplit/>
          <w:trHeight w:val="284" w:hRule="exact"/>
          <w:jc w:val="center"/>
        </w:trPr>
        <w:tc>
          <w:tcPr>
            <w:tcW w:w="534" w:type="dxa"/>
            <w:vMerge w:val="continue"/>
            <w:vAlign w:val="center"/>
          </w:tcPr>
          <w:p w14:paraId="5134A088">
            <w:pPr>
              <w:jc w:val="center"/>
              <w:rPr>
                <w:rFonts w:hint="eastAsia" w:ascii="宋体" w:hAnsi="宋体" w:cs="宋体"/>
                <w:color w:val="000000"/>
                <w:sz w:val="18"/>
                <w:szCs w:val="18"/>
              </w:rPr>
            </w:pPr>
          </w:p>
        </w:tc>
        <w:tc>
          <w:tcPr>
            <w:tcW w:w="1215" w:type="dxa"/>
            <w:vAlign w:val="center"/>
          </w:tcPr>
          <w:p w14:paraId="6AFF5C4B">
            <w:pPr>
              <w:jc w:val="center"/>
              <w:rPr>
                <w:color w:val="000000"/>
              </w:rPr>
            </w:pPr>
            <w:r>
              <w:rPr>
                <w:rFonts w:ascii="仿宋_GB2312" w:eastAsia="仿宋_GB2312"/>
                <w:color w:val="000000"/>
                <w:sz w:val="15"/>
                <w:szCs w:val="15"/>
              </w:rPr>
              <w:t>ae22911207</w:t>
            </w:r>
          </w:p>
        </w:tc>
        <w:tc>
          <w:tcPr>
            <w:tcW w:w="1903" w:type="dxa"/>
            <w:vAlign w:val="center"/>
          </w:tcPr>
          <w:p w14:paraId="61848FBF">
            <w:pPr>
              <w:jc w:val="center"/>
              <w:rPr>
                <w:rFonts w:hint="eastAsia" w:ascii="宋体" w:hAnsi="宋体" w:cs="宋体"/>
                <w:color w:val="000000"/>
                <w:sz w:val="18"/>
                <w:szCs w:val="18"/>
              </w:rPr>
            </w:pPr>
            <w:r>
              <w:rPr>
                <w:rFonts w:hint="eastAsia" w:ascii="宋体" w:hAnsi="宋体" w:cs="宋体"/>
                <w:color w:val="000000"/>
                <w:sz w:val="18"/>
                <w:szCs w:val="18"/>
              </w:rPr>
              <w:t>中国</w:t>
            </w:r>
            <w:r>
              <w:rPr>
                <w:rFonts w:ascii="宋体" w:hAnsi="宋体" w:cs="宋体"/>
                <w:color w:val="000000"/>
                <w:sz w:val="18"/>
                <w:szCs w:val="18"/>
              </w:rPr>
              <w:t>文化的英文表达</w:t>
            </w:r>
            <w:r>
              <w:rPr>
                <w:rFonts w:hint="eastAsia" w:ascii="宋体" w:hAnsi="宋体" w:cs="宋体"/>
                <w:color w:val="000000"/>
                <w:sz w:val="18"/>
                <w:szCs w:val="18"/>
              </w:rPr>
              <w:t>I</w:t>
            </w:r>
          </w:p>
        </w:tc>
        <w:tc>
          <w:tcPr>
            <w:tcW w:w="567" w:type="dxa"/>
            <w:vAlign w:val="center"/>
          </w:tcPr>
          <w:p w14:paraId="358B7ECF">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438C9EAB">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04AFED4D">
            <w:pPr>
              <w:jc w:val="center"/>
              <w:rPr>
                <w:color w:val="000000"/>
              </w:rPr>
            </w:pPr>
            <w:r>
              <w:rPr>
                <w:rFonts w:ascii="宋体" w:hAnsi="宋体" w:cs="宋体"/>
                <w:color w:val="000000"/>
                <w:sz w:val="18"/>
                <w:szCs w:val="18"/>
              </w:rPr>
              <w:t>32</w:t>
            </w:r>
          </w:p>
        </w:tc>
        <w:tc>
          <w:tcPr>
            <w:tcW w:w="2268" w:type="dxa"/>
            <w:vAlign w:val="center"/>
          </w:tcPr>
          <w:p w14:paraId="6C2F5B04">
            <w:pPr>
              <w:jc w:val="center"/>
              <w:rPr>
                <w:rFonts w:hint="eastAsia" w:ascii="宋体" w:hAnsi="宋体" w:cs="宋体"/>
                <w:color w:val="000000"/>
                <w:sz w:val="18"/>
                <w:szCs w:val="18"/>
              </w:rPr>
            </w:pPr>
            <w:r>
              <w:rPr>
                <w:rFonts w:ascii="宋体" w:hAnsi="宋体" w:cs="宋体"/>
                <w:color w:val="000000"/>
                <w:sz w:val="18"/>
                <w:szCs w:val="18"/>
              </w:rPr>
              <w:t>2</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3</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Merge w:val="continue"/>
            <w:vAlign w:val="center"/>
          </w:tcPr>
          <w:p w14:paraId="6FC3A38F">
            <w:pPr>
              <w:adjustRightInd w:val="0"/>
              <w:snapToGrid w:val="0"/>
              <w:jc w:val="left"/>
              <w:rPr>
                <w:rFonts w:hint="eastAsia" w:ascii="宋体" w:hAnsi="宋体" w:cs="宋体"/>
                <w:color w:val="000000"/>
                <w:sz w:val="18"/>
                <w:szCs w:val="18"/>
              </w:rPr>
            </w:pPr>
          </w:p>
        </w:tc>
        <w:tc>
          <w:tcPr>
            <w:tcW w:w="567" w:type="dxa"/>
            <w:vMerge w:val="continue"/>
            <w:vAlign w:val="center"/>
          </w:tcPr>
          <w:p w14:paraId="3F668F93">
            <w:pPr>
              <w:adjustRightInd w:val="0"/>
              <w:snapToGrid w:val="0"/>
              <w:jc w:val="left"/>
              <w:rPr>
                <w:rFonts w:hint="eastAsia" w:ascii="宋体" w:hAnsi="宋体" w:cs="宋体"/>
                <w:color w:val="000000"/>
                <w:sz w:val="18"/>
                <w:szCs w:val="18"/>
              </w:rPr>
            </w:pPr>
          </w:p>
        </w:tc>
      </w:tr>
      <w:tr w14:paraId="6D9A54E5">
        <w:trPr>
          <w:cantSplit/>
          <w:trHeight w:val="285" w:hRule="exact"/>
          <w:jc w:val="center"/>
        </w:trPr>
        <w:tc>
          <w:tcPr>
            <w:tcW w:w="534" w:type="dxa"/>
            <w:vMerge w:val="continue"/>
            <w:vAlign w:val="center"/>
          </w:tcPr>
          <w:p w14:paraId="513EC2DB">
            <w:pPr>
              <w:jc w:val="center"/>
              <w:rPr>
                <w:rFonts w:hint="eastAsia" w:ascii="宋体" w:hAnsi="宋体" w:cs="宋体"/>
                <w:color w:val="000000"/>
                <w:sz w:val="18"/>
                <w:szCs w:val="18"/>
              </w:rPr>
            </w:pPr>
          </w:p>
        </w:tc>
        <w:tc>
          <w:tcPr>
            <w:tcW w:w="1215" w:type="dxa"/>
            <w:vAlign w:val="center"/>
          </w:tcPr>
          <w:p w14:paraId="6FC61CDA">
            <w:pPr>
              <w:jc w:val="center"/>
              <w:rPr>
                <w:color w:val="000000"/>
              </w:rPr>
            </w:pPr>
            <w:r>
              <w:rPr>
                <w:rFonts w:ascii="仿宋_GB2312" w:eastAsia="仿宋_GB2312"/>
                <w:color w:val="000000"/>
                <w:sz w:val="15"/>
                <w:szCs w:val="15"/>
              </w:rPr>
              <w:t>ae22911208</w:t>
            </w:r>
          </w:p>
        </w:tc>
        <w:tc>
          <w:tcPr>
            <w:tcW w:w="1903" w:type="dxa"/>
            <w:vAlign w:val="center"/>
          </w:tcPr>
          <w:p w14:paraId="1E4DDA79">
            <w:pPr>
              <w:jc w:val="center"/>
              <w:rPr>
                <w:rFonts w:hint="eastAsia" w:ascii="宋体" w:hAnsi="宋体" w:cs="宋体"/>
                <w:color w:val="000000"/>
                <w:sz w:val="18"/>
                <w:szCs w:val="18"/>
              </w:rPr>
            </w:pPr>
            <w:r>
              <w:rPr>
                <w:rFonts w:hint="eastAsia" w:ascii="宋体" w:hAnsi="宋体" w:cs="宋体"/>
                <w:color w:val="000000"/>
                <w:sz w:val="18"/>
                <w:szCs w:val="18"/>
              </w:rPr>
              <w:t>通用</w:t>
            </w:r>
            <w:r>
              <w:rPr>
                <w:rFonts w:ascii="宋体" w:hAnsi="宋体" w:cs="宋体"/>
                <w:color w:val="000000"/>
                <w:sz w:val="18"/>
                <w:szCs w:val="18"/>
              </w:rPr>
              <w:t>学术英语</w:t>
            </w:r>
            <w:r>
              <w:rPr>
                <w:rFonts w:hint="eastAsia" w:ascii="宋体" w:hAnsi="宋体" w:cs="宋体"/>
                <w:color w:val="000000"/>
                <w:sz w:val="18"/>
                <w:szCs w:val="18"/>
              </w:rPr>
              <w:t>II</w:t>
            </w:r>
          </w:p>
        </w:tc>
        <w:tc>
          <w:tcPr>
            <w:tcW w:w="567" w:type="dxa"/>
            <w:vAlign w:val="center"/>
          </w:tcPr>
          <w:p w14:paraId="2BC3106D">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7559EF79">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1644F8E9">
            <w:pPr>
              <w:jc w:val="center"/>
              <w:rPr>
                <w:color w:val="000000"/>
              </w:rPr>
            </w:pPr>
            <w:r>
              <w:rPr>
                <w:rFonts w:ascii="宋体" w:hAnsi="宋体" w:cs="宋体"/>
                <w:color w:val="000000"/>
                <w:sz w:val="18"/>
                <w:szCs w:val="18"/>
              </w:rPr>
              <w:t>32</w:t>
            </w:r>
          </w:p>
        </w:tc>
        <w:tc>
          <w:tcPr>
            <w:tcW w:w="2268" w:type="dxa"/>
            <w:vAlign w:val="center"/>
          </w:tcPr>
          <w:p w14:paraId="6F0DB12C">
            <w:pPr>
              <w:jc w:val="center"/>
              <w:rPr>
                <w:rFonts w:hint="eastAsia" w:ascii="宋体" w:hAnsi="宋体" w:cs="宋体"/>
                <w:color w:val="000000"/>
                <w:sz w:val="18"/>
                <w:szCs w:val="18"/>
              </w:rPr>
            </w:pPr>
            <w:r>
              <w:rPr>
                <w:rFonts w:ascii="宋体" w:hAnsi="宋体" w:cs="宋体"/>
                <w:color w:val="000000"/>
                <w:sz w:val="18"/>
                <w:szCs w:val="18"/>
              </w:rPr>
              <w:t>2(A</w:t>
            </w:r>
            <w:r>
              <w:rPr>
                <w:rFonts w:hint="eastAsia" w:ascii="宋体" w:hAnsi="宋体" w:cs="宋体"/>
                <w:color w:val="000000"/>
                <w:sz w:val="18"/>
                <w:szCs w:val="18"/>
              </w:rPr>
              <w:t>级+免修</w:t>
            </w:r>
            <w:r>
              <w:rPr>
                <w:rFonts w:ascii="宋体" w:hAnsi="宋体" w:cs="宋体"/>
                <w:color w:val="000000"/>
                <w:sz w:val="18"/>
                <w:szCs w:val="18"/>
              </w:rPr>
              <w:t>级 )</w:t>
            </w:r>
            <w:r>
              <w:rPr>
                <w:rFonts w:hint="eastAsia" w:ascii="宋体" w:hAnsi="宋体" w:cs="宋体"/>
                <w:color w:val="000000"/>
                <w:sz w:val="18"/>
                <w:szCs w:val="18"/>
              </w:rPr>
              <w:t>/</w:t>
            </w:r>
            <w:r>
              <w:rPr>
                <w:rFonts w:ascii="宋体" w:hAnsi="宋体" w:cs="宋体"/>
                <w:color w:val="000000"/>
                <w:sz w:val="18"/>
                <w:szCs w:val="18"/>
              </w:rPr>
              <w:t>3</w:t>
            </w:r>
            <w:r>
              <w:rPr>
                <w:rFonts w:hint="eastAsia" w:ascii="宋体" w:hAnsi="宋体" w:cs="宋体"/>
                <w:color w:val="000000"/>
                <w:sz w:val="18"/>
                <w:szCs w:val="18"/>
              </w:rPr>
              <w:t>（</w:t>
            </w:r>
            <w:r>
              <w:rPr>
                <w:rFonts w:ascii="宋体" w:hAnsi="宋体" w:cs="宋体"/>
                <w:color w:val="000000"/>
                <w:sz w:val="18"/>
                <w:szCs w:val="18"/>
              </w:rPr>
              <w:t xml:space="preserve"> B级</w:t>
            </w:r>
            <w:r>
              <w:rPr>
                <w:rFonts w:hint="eastAsia" w:ascii="宋体" w:hAnsi="宋体" w:cs="宋体"/>
                <w:color w:val="000000"/>
                <w:sz w:val="18"/>
                <w:szCs w:val="18"/>
              </w:rPr>
              <w:t>）</w:t>
            </w:r>
          </w:p>
        </w:tc>
        <w:tc>
          <w:tcPr>
            <w:tcW w:w="3119" w:type="dxa"/>
            <w:vMerge w:val="continue"/>
            <w:vAlign w:val="center"/>
          </w:tcPr>
          <w:p w14:paraId="7B52DD77">
            <w:pPr>
              <w:adjustRightInd w:val="0"/>
              <w:snapToGrid w:val="0"/>
              <w:jc w:val="left"/>
              <w:rPr>
                <w:rFonts w:hint="eastAsia" w:ascii="宋体" w:hAnsi="宋体" w:cs="宋体"/>
                <w:color w:val="000000"/>
                <w:sz w:val="18"/>
                <w:szCs w:val="18"/>
              </w:rPr>
            </w:pPr>
          </w:p>
        </w:tc>
        <w:tc>
          <w:tcPr>
            <w:tcW w:w="567" w:type="dxa"/>
            <w:vMerge w:val="continue"/>
            <w:vAlign w:val="center"/>
          </w:tcPr>
          <w:p w14:paraId="3507216E">
            <w:pPr>
              <w:adjustRightInd w:val="0"/>
              <w:snapToGrid w:val="0"/>
              <w:jc w:val="left"/>
              <w:rPr>
                <w:rFonts w:hint="eastAsia" w:ascii="宋体" w:hAnsi="宋体" w:cs="宋体"/>
                <w:color w:val="000000"/>
                <w:sz w:val="18"/>
                <w:szCs w:val="18"/>
              </w:rPr>
            </w:pPr>
          </w:p>
        </w:tc>
      </w:tr>
      <w:tr w14:paraId="7FE96FA0">
        <w:trPr>
          <w:cantSplit/>
          <w:trHeight w:val="284" w:hRule="exact"/>
          <w:jc w:val="center"/>
        </w:trPr>
        <w:tc>
          <w:tcPr>
            <w:tcW w:w="534" w:type="dxa"/>
            <w:vMerge w:val="continue"/>
            <w:vAlign w:val="center"/>
          </w:tcPr>
          <w:p w14:paraId="54B7D086">
            <w:pPr>
              <w:jc w:val="center"/>
              <w:rPr>
                <w:rFonts w:hint="eastAsia" w:ascii="宋体" w:hAnsi="宋体" w:cs="宋体"/>
                <w:color w:val="000000"/>
                <w:sz w:val="18"/>
                <w:szCs w:val="18"/>
              </w:rPr>
            </w:pPr>
          </w:p>
        </w:tc>
        <w:tc>
          <w:tcPr>
            <w:tcW w:w="1215" w:type="dxa"/>
            <w:vAlign w:val="center"/>
          </w:tcPr>
          <w:p w14:paraId="2AC77DEC">
            <w:pPr>
              <w:jc w:val="center"/>
              <w:rPr>
                <w:color w:val="000000"/>
              </w:rPr>
            </w:pPr>
            <w:r>
              <w:rPr>
                <w:rFonts w:ascii="仿宋_GB2312" w:eastAsia="仿宋_GB2312"/>
                <w:color w:val="000000"/>
                <w:sz w:val="15"/>
                <w:szCs w:val="15"/>
              </w:rPr>
              <w:t>ae22911209</w:t>
            </w:r>
          </w:p>
        </w:tc>
        <w:tc>
          <w:tcPr>
            <w:tcW w:w="1903" w:type="dxa"/>
            <w:vAlign w:val="center"/>
          </w:tcPr>
          <w:p w14:paraId="42368706">
            <w:pPr>
              <w:jc w:val="center"/>
              <w:rPr>
                <w:rFonts w:hint="eastAsia" w:ascii="宋体" w:hAnsi="宋体" w:cs="宋体"/>
                <w:color w:val="000000"/>
                <w:sz w:val="18"/>
                <w:szCs w:val="18"/>
              </w:rPr>
            </w:pPr>
            <w:r>
              <w:rPr>
                <w:rFonts w:hint="eastAsia" w:ascii="宋体" w:hAnsi="宋体" w:cs="宋体"/>
                <w:color w:val="000000"/>
                <w:sz w:val="18"/>
                <w:szCs w:val="18"/>
              </w:rPr>
              <w:t>高级</w:t>
            </w:r>
            <w:r>
              <w:rPr>
                <w:rFonts w:ascii="宋体" w:hAnsi="宋体" w:cs="宋体"/>
                <w:color w:val="000000"/>
                <w:sz w:val="18"/>
                <w:szCs w:val="18"/>
              </w:rPr>
              <w:t>英语视听说</w:t>
            </w:r>
            <w:r>
              <w:rPr>
                <w:rFonts w:hint="eastAsia" w:ascii="宋体" w:hAnsi="宋体" w:cs="宋体"/>
                <w:color w:val="000000"/>
                <w:sz w:val="18"/>
                <w:szCs w:val="18"/>
              </w:rPr>
              <w:t>II</w:t>
            </w:r>
          </w:p>
        </w:tc>
        <w:tc>
          <w:tcPr>
            <w:tcW w:w="567" w:type="dxa"/>
            <w:vAlign w:val="center"/>
          </w:tcPr>
          <w:p w14:paraId="40E6C52D">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70271A93">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27336154">
            <w:pPr>
              <w:jc w:val="center"/>
              <w:rPr>
                <w:color w:val="000000"/>
              </w:rPr>
            </w:pPr>
            <w:r>
              <w:rPr>
                <w:rFonts w:ascii="宋体" w:hAnsi="宋体" w:cs="宋体"/>
                <w:color w:val="000000"/>
                <w:sz w:val="18"/>
                <w:szCs w:val="18"/>
              </w:rPr>
              <w:t>32</w:t>
            </w:r>
          </w:p>
        </w:tc>
        <w:tc>
          <w:tcPr>
            <w:tcW w:w="2268" w:type="dxa"/>
            <w:vAlign w:val="center"/>
          </w:tcPr>
          <w:p w14:paraId="7929AAF4">
            <w:pPr>
              <w:jc w:val="center"/>
              <w:rPr>
                <w:rFonts w:hint="eastAsia" w:ascii="宋体" w:hAnsi="宋体" w:cs="宋体"/>
                <w:color w:val="000000"/>
                <w:sz w:val="18"/>
                <w:szCs w:val="18"/>
              </w:rPr>
            </w:pPr>
            <w:r>
              <w:rPr>
                <w:rFonts w:ascii="宋体" w:hAnsi="宋体" w:cs="宋体"/>
                <w:color w:val="000000"/>
                <w:sz w:val="18"/>
                <w:szCs w:val="18"/>
              </w:rPr>
              <w:t>3</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4</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Merge w:val="continue"/>
            <w:vAlign w:val="center"/>
          </w:tcPr>
          <w:p w14:paraId="4E9051DE">
            <w:pPr>
              <w:rPr>
                <w:rFonts w:hint="eastAsia" w:ascii="宋体" w:hAnsi="宋体" w:cs="宋体"/>
                <w:color w:val="000000"/>
                <w:sz w:val="18"/>
                <w:szCs w:val="18"/>
              </w:rPr>
            </w:pPr>
          </w:p>
        </w:tc>
        <w:tc>
          <w:tcPr>
            <w:tcW w:w="567" w:type="dxa"/>
            <w:vMerge w:val="continue"/>
            <w:vAlign w:val="center"/>
          </w:tcPr>
          <w:p w14:paraId="11A19BFA">
            <w:pPr>
              <w:rPr>
                <w:rFonts w:hint="eastAsia" w:ascii="宋体" w:hAnsi="宋体" w:cs="宋体"/>
                <w:color w:val="000000"/>
                <w:sz w:val="18"/>
                <w:szCs w:val="18"/>
              </w:rPr>
            </w:pPr>
          </w:p>
        </w:tc>
      </w:tr>
      <w:tr w14:paraId="4EDDA17D">
        <w:trPr>
          <w:cantSplit/>
          <w:trHeight w:val="284" w:hRule="exact"/>
          <w:jc w:val="center"/>
        </w:trPr>
        <w:tc>
          <w:tcPr>
            <w:tcW w:w="534" w:type="dxa"/>
            <w:vMerge w:val="continue"/>
            <w:vAlign w:val="center"/>
          </w:tcPr>
          <w:p w14:paraId="396C5AF7">
            <w:pPr>
              <w:jc w:val="center"/>
              <w:rPr>
                <w:rFonts w:hint="eastAsia" w:ascii="宋体" w:hAnsi="宋体" w:cs="宋体"/>
                <w:color w:val="000000"/>
                <w:sz w:val="18"/>
                <w:szCs w:val="18"/>
              </w:rPr>
            </w:pPr>
          </w:p>
        </w:tc>
        <w:tc>
          <w:tcPr>
            <w:tcW w:w="1215" w:type="dxa"/>
            <w:vAlign w:val="center"/>
          </w:tcPr>
          <w:p w14:paraId="0CEA89BB">
            <w:pPr>
              <w:jc w:val="center"/>
              <w:rPr>
                <w:color w:val="000000"/>
              </w:rPr>
            </w:pPr>
            <w:r>
              <w:rPr>
                <w:rFonts w:ascii="仿宋_GB2312" w:eastAsia="仿宋_GB2312"/>
                <w:color w:val="000000"/>
                <w:sz w:val="15"/>
                <w:szCs w:val="15"/>
              </w:rPr>
              <w:t>ae22911210</w:t>
            </w:r>
          </w:p>
        </w:tc>
        <w:tc>
          <w:tcPr>
            <w:tcW w:w="1903" w:type="dxa"/>
            <w:vAlign w:val="center"/>
          </w:tcPr>
          <w:p w14:paraId="1CB26FCD">
            <w:pPr>
              <w:jc w:val="center"/>
              <w:rPr>
                <w:rFonts w:hint="eastAsia" w:ascii="宋体" w:hAnsi="宋体" w:cs="宋体"/>
                <w:color w:val="000000"/>
                <w:sz w:val="18"/>
                <w:szCs w:val="18"/>
              </w:rPr>
            </w:pPr>
            <w:r>
              <w:rPr>
                <w:rFonts w:hint="eastAsia" w:ascii="宋体" w:hAnsi="宋体" w:cs="宋体"/>
                <w:color w:val="000000"/>
                <w:sz w:val="18"/>
                <w:szCs w:val="18"/>
              </w:rPr>
              <w:t>大学英语</w:t>
            </w:r>
            <w:r>
              <w:rPr>
                <w:rFonts w:ascii="宋体" w:hAnsi="宋体" w:cs="宋体"/>
                <w:color w:val="000000"/>
                <w:sz w:val="18"/>
                <w:szCs w:val="18"/>
              </w:rPr>
              <w:t>写作</w:t>
            </w:r>
            <w:r>
              <w:rPr>
                <w:rFonts w:hint="eastAsia" w:ascii="宋体" w:hAnsi="宋体" w:cs="宋体"/>
                <w:color w:val="000000"/>
                <w:sz w:val="18"/>
                <w:szCs w:val="18"/>
              </w:rPr>
              <w:t>II</w:t>
            </w:r>
          </w:p>
        </w:tc>
        <w:tc>
          <w:tcPr>
            <w:tcW w:w="567" w:type="dxa"/>
            <w:vAlign w:val="center"/>
          </w:tcPr>
          <w:p w14:paraId="0477CD0A">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0301A9A4">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71D5A41C">
            <w:pPr>
              <w:jc w:val="center"/>
              <w:rPr>
                <w:color w:val="000000"/>
              </w:rPr>
            </w:pPr>
            <w:r>
              <w:rPr>
                <w:rFonts w:ascii="宋体" w:hAnsi="宋体" w:cs="宋体"/>
                <w:color w:val="000000"/>
                <w:sz w:val="18"/>
                <w:szCs w:val="18"/>
              </w:rPr>
              <w:t>32</w:t>
            </w:r>
          </w:p>
        </w:tc>
        <w:tc>
          <w:tcPr>
            <w:tcW w:w="2268" w:type="dxa"/>
            <w:vAlign w:val="center"/>
          </w:tcPr>
          <w:p w14:paraId="2C05B478">
            <w:pPr>
              <w:jc w:val="center"/>
              <w:rPr>
                <w:rFonts w:hint="eastAsia" w:ascii="宋体" w:hAnsi="宋体" w:cs="宋体"/>
                <w:color w:val="000000"/>
                <w:sz w:val="18"/>
                <w:szCs w:val="18"/>
              </w:rPr>
            </w:pPr>
            <w:r>
              <w:rPr>
                <w:rFonts w:ascii="宋体" w:hAnsi="宋体" w:cs="宋体"/>
                <w:color w:val="000000"/>
                <w:sz w:val="18"/>
                <w:szCs w:val="18"/>
              </w:rPr>
              <w:t>3</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4</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Merge w:val="continue"/>
            <w:vAlign w:val="center"/>
          </w:tcPr>
          <w:p w14:paraId="71E93888">
            <w:pPr>
              <w:rPr>
                <w:rFonts w:hint="eastAsia" w:ascii="宋体" w:hAnsi="宋体" w:cs="宋体"/>
                <w:color w:val="000000"/>
                <w:sz w:val="18"/>
                <w:szCs w:val="18"/>
              </w:rPr>
            </w:pPr>
          </w:p>
        </w:tc>
        <w:tc>
          <w:tcPr>
            <w:tcW w:w="567" w:type="dxa"/>
            <w:vMerge w:val="continue"/>
            <w:vAlign w:val="center"/>
          </w:tcPr>
          <w:p w14:paraId="1B2AAA8D">
            <w:pPr>
              <w:rPr>
                <w:rFonts w:hint="eastAsia" w:ascii="宋体" w:hAnsi="宋体" w:cs="宋体"/>
                <w:color w:val="000000"/>
                <w:sz w:val="18"/>
                <w:szCs w:val="18"/>
              </w:rPr>
            </w:pPr>
          </w:p>
        </w:tc>
      </w:tr>
      <w:tr w14:paraId="5022570B">
        <w:trPr>
          <w:cantSplit/>
          <w:trHeight w:val="284" w:hRule="exact"/>
          <w:jc w:val="center"/>
        </w:trPr>
        <w:tc>
          <w:tcPr>
            <w:tcW w:w="534" w:type="dxa"/>
            <w:vMerge w:val="continue"/>
            <w:vAlign w:val="center"/>
          </w:tcPr>
          <w:p w14:paraId="27891014">
            <w:pPr>
              <w:jc w:val="center"/>
              <w:rPr>
                <w:rFonts w:hint="eastAsia" w:ascii="宋体" w:hAnsi="宋体" w:cs="宋体"/>
                <w:color w:val="000000"/>
                <w:sz w:val="18"/>
                <w:szCs w:val="18"/>
              </w:rPr>
            </w:pPr>
          </w:p>
        </w:tc>
        <w:tc>
          <w:tcPr>
            <w:tcW w:w="1215" w:type="dxa"/>
            <w:vAlign w:val="center"/>
          </w:tcPr>
          <w:p w14:paraId="503A96AC">
            <w:pPr>
              <w:jc w:val="center"/>
              <w:rPr>
                <w:color w:val="000000"/>
              </w:rPr>
            </w:pPr>
            <w:r>
              <w:rPr>
                <w:rFonts w:ascii="仿宋_GB2312" w:eastAsia="仿宋_GB2312"/>
                <w:color w:val="000000"/>
                <w:sz w:val="15"/>
                <w:szCs w:val="15"/>
              </w:rPr>
              <w:t>ae22911211</w:t>
            </w:r>
          </w:p>
        </w:tc>
        <w:tc>
          <w:tcPr>
            <w:tcW w:w="1903" w:type="dxa"/>
            <w:vAlign w:val="center"/>
          </w:tcPr>
          <w:p w14:paraId="72B3224B">
            <w:pPr>
              <w:jc w:val="center"/>
              <w:rPr>
                <w:rFonts w:hint="eastAsia" w:ascii="宋体" w:hAnsi="宋体" w:cs="宋体"/>
                <w:color w:val="000000"/>
                <w:sz w:val="18"/>
                <w:szCs w:val="18"/>
              </w:rPr>
            </w:pPr>
            <w:r>
              <w:rPr>
                <w:rFonts w:hint="eastAsia" w:ascii="宋体" w:hAnsi="宋体" w:cs="宋体"/>
                <w:color w:val="000000"/>
                <w:sz w:val="18"/>
                <w:szCs w:val="18"/>
              </w:rPr>
              <w:t>英汉翻译</w:t>
            </w:r>
            <w:r>
              <w:rPr>
                <w:rFonts w:ascii="宋体" w:hAnsi="宋体" w:cs="宋体"/>
                <w:color w:val="000000"/>
                <w:sz w:val="18"/>
                <w:szCs w:val="18"/>
              </w:rPr>
              <w:t>基础</w:t>
            </w:r>
            <w:r>
              <w:rPr>
                <w:rFonts w:hint="eastAsia" w:ascii="宋体" w:hAnsi="宋体" w:cs="宋体"/>
                <w:color w:val="000000"/>
                <w:sz w:val="18"/>
                <w:szCs w:val="18"/>
              </w:rPr>
              <w:t>II</w:t>
            </w:r>
          </w:p>
        </w:tc>
        <w:tc>
          <w:tcPr>
            <w:tcW w:w="567" w:type="dxa"/>
            <w:vAlign w:val="center"/>
          </w:tcPr>
          <w:p w14:paraId="5D3780F8">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355B8F53">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149625D7">
            <w:pPr>
              <w:jc w:val="center"/>
              <w:rPr>
                <w:color w:val="000000"/>
              </w:rPr>
            </w:pPr>
            <w:r>
              <w:rPr>
                <w:rFonts w:ascii="宋体" w:hAnsi="宋体" w:cs="宋体"/>
                <w:color w:val="000000"/>
                <w:sz w:val="18"/>
                <w:szCs w:val="18"/>
              </w:rPr>
              <w:t>32</w:t>
            </w:r>
          </w:p>
        </w:tc>
        <w:tc>
          <w:tcPr>
            <w:tcW w:w="2268" w:type="dxa"/>
            <w:vAlign w:val="center"/>
          </w:tcPr>
          <w:p w14:paraId="5F3675E8">
            <w:pPr>
              <w:jc w:val="center"/>
              <w:rPr>
                <w:rFonts w:hint="eastAsia" w:ascii="宋体" w:hAnsi="宋体" w:cs="宋体"/>
                <w:color w:val="000000"/>
                <w:sz w:val="18"/>
                <w:szCs w:val="18"/>
              </w:rPr>
            </w:pPr>
            <w:r>
              <w:rPr>
                <w:rFonts w:ascii="宋体" w:hAnsi="宋体" w:cs="宋体"/>
                <w:color w:val="000000"/>
                <w:sz w:val="18"/>
                <w:szCs w:val="18"/>
              </w:rPr>
              <w:t>3</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4</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Merge w:val="continue"/>
            <w:vAlign w:val="center"/>
          </w:tcPr>
          <w:p w14:paraId="47562617">
            <w:pPr>
              <w:rPr>
                <w:rFonts w:hint="eastAsia" w:ascii="宋体" w:hAnsi="宋体" w:cs="宋体"/>
                <w:color w:val="000000"/>
                <w:sz w:val="18"/>
                <w:szCs w:val="18"/>
              </w:rPr>
            </w:pPr>
          </w:p>
        </w:tc>
        <w:tc>
          <w:tcPr>
            <w:tcW w:w="567" w:type="dxa"/>
            <w:vMerge w:val="continue"/>
            <w:vAlign w:val="center"/>
          </w:tcPr>
          <w:p w14:paraId="4F000DE8">
            <w:pPr>
              <w:rPr>
                <w:rFonts w:hint="eastAsia" w:ascii="宋体" w:hAnsi="宋体" w:cs="宋体"/>
                <w:color w:val="000000"/>
                <w:sz w:val="18"/>
                <w:szCs w:val="18"/>
              </w:rPr>
            </w:pPr>
          </w:p>
        </w:tc>
      </w:tr>
      <w:tr w14:paraId="206CA05C">
        <w:trPr>
          <w:cantSplit/>
          <w:trHeight w:val="284" w:hRule="exact"/>
          <w:jc w:val="center"/>
        </w:trPr>
        <w:tc>
          <w:tcPr>
            <w:tcW w:w="534" w:type="dxa"/>
            <w:vMerge w:val="continue"/>
            <w:vAlign w:val="center"/>
          </w:tcPr>
          <w:p w14:paraId="50723210">
            <w:pPr>
              <w:jc w:val="center"/>
              <w:rPr>
                <w:rFonts w:hint="eastAsia" w:ascii="宋体" w:hAnsi="宋体" w:cs="宋体"/>
                <w:color w:val="000000"/>
                <w:sz w:val="18"/>
                <w:szCs w:val="18"/>
              </w:rPr>
            </w:pPr>
          </w:p>
        </w:tc>
        <w:tc>
          <w:tcPr>
            <w:tcW w:w="1215" w:type="dxa"/>
            <w:vAlign w:val="center"/>
          </w:tcPr>
          <w:p w14:paraId="47F76D53">
            <w:pPr>
              <w:jc w:val="center"/>
              <w:rPr>
                <w:color w:val="000000"/>
              </w:rPr>
            </w:pPr>
            <w:r>
              <w:rPr>
                <w:rFonts w:ascii="仿宋_GB2312" w:eastAsia="仿宋_GB2312"/>
                <w:color w:val="000000"/>
                <w:sz w:val="15"/>
                <w:szCs w:val="15"/>
              </w:rPr>
              <w:t>ae22911212</w:t>
            </w:r>
          </w:p>
        </w:tc>
        <w:tc>
          <w:tcPr>
            <w:tcW w:w="1903" w:type="dxa"/>
            <w:vAlign w:val="center"/>
          </w:tcPr>
          <w:p w14:paraId="7A29D700">
            <w:pPr>
              <w:jc w:val="center"/>
              <w:rPr>
                <w:rFonts w:hint="eastAsia" w:ascii="宋体" w:hAnsi="宋体" w:cs="宋体"/>
                <w:color w:val="000000"/>
                <w:sz w:val="18"/>
                <w:szCs w:val="18"/>
              </w:rPr>
            </w:pPr>
            <w:r>
              <w:rPr>
                <w:rFonts w:hint="eastAsia" w:ascii="宋体" w:hAnsi="宋体" w:cs="宋体"/>
                <w:color w:val="000000"/>
                <w:sz w:val="18"/>
                <w:szCs w:val="18"/>
              </w:rPr>
              <w:t>英美概况II</w:t>
            </w:r>
          </w:p>
        </w:tc>
        <w:tc>
          <w:tcPr>
            <w:tcW w:w="567" w:type="dxa"/>
            <w:vAlign w:val="center"/>
          </w:tcPr>
          <w:p w14:paraId="322A10A3">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12CD1DF3">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6202B9DC">
            <w:pPr>
              <w:jc w:val="center"/>
              <w:rPr>
                <w:color w:val="000000"/>
              </w:rPr>
            </w:pPr>
            <w:r>
              <w:rPr>
                <w:rFonts w:ascii="宋体" w:hAnsi="宋体" w:cs="宋体"/>
                <w:color w:val="000000"/>
                <w:sz w:val="18"/>
                <w:szCs w:val="18"/>
              </w:rPr>
              <w:t>32</w:t>
            </w:r>
          </w:p>
        </w:tc>
        <w:tc>
          <w:tcPr>
            <w:tcW w:w="2268" w:type="dxa"/>
            <w:vAlign w:val="center"/>
          </w:tcPr>
          <w:p w14:paraId="1DA10ACF">
            <w:pPr>
              <w:jc w:val="center"/>
              <w:rPr>
                <w:rFonts w:hint="eastAsia" w:ascii="宋体" w:hAnsi="宋体" w:cs="宋体"/>
                <w:color w:val="000000"/>
                <w:sz w:val="18"/>
                <w:szCs w:val="18"/>
              </w:rPr>
            </w:pPr>
            <w:r>
              <w:rPr>
                <w:rFonts w:ascii="宋体" w:hAnsi="宋体" w:cs="宋体"/>
                <w:color w:val="000000"/>
                <w:sz w:val="18"/>
                <w:szCs w:val="18"/>
              </w:rPr>
              <w:t>3</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4</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Merge w:val="continue"/>
            <w:vAlign w:val="center"/>
          </w:tcPr>
          <w:p w14:paraId="46287187">
            <w:pPr>
              <w:rPr>
                <w:rFonts w:hint="eastAsia" w:ascii="宋体" w:hAnsi="宋体" w:cs="宋体"/>
                <w:color w:val="000000"/>
                <w:sz w:val="18"/>
                <w:szCs w:val="18"/>
              </w:rPr>
            </w:pPr>
          </w:p>
        </w:tc>
        <w:tc>
          <w:tcPr>
            <w:tcW w:w="567" w:type="dxa"/>
            <w:vMerge w:val="continue"/>
            <w:vAlign w:val="center"/>
          </w:tcPr>
          <w:p w14:paraId="18982914">
            <w:pPr>
              <w:rPr>
                <w:rFonts w:hint="eastAsia" w:ascii="宋体" w:hAnsi="宋体" w:cs="宋体"/>
                <w:color w:val="000000"/>
                <w:sz w:val="18"/>
                <w:szCs w:val="18"/>
              </w:rPr>
            </w:pPr>
          </w:p>
        </w:tc>
      </w:tr>
      <w:tr w14:paraId="5DFD2CC3">
        <w:trPr>
          <w:cantSplit/>
          <w:trHeight w:val="284" w:hRule="exact"/>
          <w:jc w:val="center"/>
        </w:trPr>
        <w:tc>
          <w:tcPr>
            <w:tcW w:w="534" w:type="dxa"/>
            <w:vMerge w:val="continue"/>
            <w:vAlign w:val="center"/>
          </w:tcPr>
          <w:p w14:paraId="0250B6D4">
            <w:pPr>
              <w:jc w:val="center"/>
              <w:rPr>
                <w:rFonts w:hint="eastAsia" w:ascii="宋体" w:hAnsi="宋体" w:cs="宋体"/>
                <w:color w:val="000000"/>
                <w:sz w:val="18"/>
                <w:szCs w:val="18"/>
              </w:rPr>
            </w:pPr>
          </w:p>
        </w:tc>
        <w:tc>
          <w:tcPr>
            <w:tcW w:w="1215" w:type="dxa"/>
            <w:vAlign w:val="center"/>
          </w:tcPr>
          <w:p w14:paraId="6D82887A">
            <w:pPr>
              <w:jc w:val="center"/>
              <w:rPr>
                <w:color w:val="000000"/>
              </w:rPr>
            </w:pPr>
            <w:r>
              <w:rPr>
                <w:rFonts w:ascii="仿宋_GB2312" w:eastAsia="仿宋_GB2312"/>
                <w:color w:val="000000"/>
                <w:sz w:val="15"/>
                <w:szCs w:val="15"/>
              </w:rPr>
              <w:t>ae22911213</w:t>
            </w:r>
          </w:p>
        </w:tc>
        <w:tc>
          <w:tcPr>
            <w:tcW w:w="1903" w:type="dxa"/>
            <w:vAlign w:val="center"/>
          </w:tcPr>
          <w:p w14:paraId="43BAA9A2">
            <w:pPr>
              <w:jc w:val="center"/>
              <w:rPr>
                <w:rFonts w:hint="eastAsia" w:ascii="宋体" w:hAnsi="宋体" w:cs="宋体"/>
                <w:color w:val="000000"/>
                <w:sz w:val="18"/>
                <w:szCs w:val="18"/>
              </w:rPr>
            </w:pPr>
            <w:r>
              <w:rPr>
                <w:rFonts w:hint="eastAsia" w:ascii="宋体" w:hAnsi="宋体" w:cs="宋体"/>
                <w:color w:val="000000"/>
                <w:sz w:val="18"/>
                <w:szCs w:val="18"/>
              </w:rPr>
              <w:t>英美</w:t>
            </w:r>
            <w:r>
              <w:rPr>
                <w:rFonts w:ascii="宋体" w:hAnsi="宋体" w:cs="宋体"/>
                <w:color w:val="000000"/>
                <w:sz w:val="18"/>
                <w:szCs w:val="18"/>
              </w:rPr>
              <w:t>文学赏析</w:t>
            </w:r>
            <w:r>
              <w:rPr>
                <w:rFonts w:hint="eastAsia" w:ascii="宋体" w:hAnsi="宋体" w:cs="宋体"/>
                <w:color w:val="000000"/>
                <w:sz w:val="18"/>
                <w:szCs w:val="18"/>
              </w:rPr>
              <w:t>I</w:t>
            </w:r>
            <w:r>
              <w:rPr>
                <w:rFonts w:ascii="宋体" w:hAnsi="宋体" w:cs="宋体"/>
                <w:color w:val="000000"/>
                <w:sz w:val="18"/>
                <w:szCs w:val="18"/>
              </w:rPr>
              <w:t>I</w:t>
            </w:r>
          </w:p>
        </w:tc>
        <w:tc>
          <w:tcPr>
            <w:tcW w:w="567" w:type="dxa"/>
            <w:vAlign w:val="center"/>
          </w:tcPr>
          <w:p w14:paraId="6B0A7940">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0BDA7E72">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583187FF">
            <w:pPr>
              <w:jc w:val="center"/>
              <w:rPr>
                <w:color w:val="000000"/>
              </w:rPr>
            </w:pPr>
            <w:r>
              <w:rPr>
                <w:rFonts w:ascii="宋体" w:hAnsi="宋体" w:cs="宋体"/>
                <w:color w:val="000000"/>
                <w:sz w:val="18"/>
                <w:szCs w:val="18"/>
              </w:rPr>
              <w:t>32</w:t>
            </w:r>
          </w:p>
        </w:tc>
        <w:tc>
          <w:tcPr>
            <w:tcW w:w="2268" w:type="dxa"/>
            <w:vAlign w:val="center"/>
          </w:tcPr>
          <w:p w14:paraId="7F3B1E65">
            <w:pPr>
              <w:jc w:val="center"/>
              <w:rPr>
                <w:rFonts w:hint="eastAsia" w:ascii="宋体" w:hAnsi="宋体" w:cs="宋体"/>
                <w:color w:val="000000"/>
                <w:sz w:val="18"/>
                <w:szCs w:val="18"/>
              </w:rPr>
            </w:pPr>
            <w:r>
              <w:rPr>
                <w:rFonts w:ascii="宋体" w:hAnsi="宋体" w:cs="宋体"/>
                <w:color w:val="000000"/>
                <w:sz w:val="18"/>
                <w:szCs w:val="18"/>
              </w:rPr>
              <w:t>3</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4</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Merge w:val="continue"/>
            <w:vAlign w:val="center"/>
          </w:tcPr>
          <w:p w14:paraId="1A0A03F3">
            <w:pPr>
              <w:rPr>
                <w:rFonts w:hint="eastAsia" w:ascii="宋体" w:hAnsi="宋体" w:cs="宋体"/>
                <w:color w:val="000000"/>
                <w:sz w:val="18"/>
                <w:szCs w:val="18"/>
              </w:rPr>
            </w:pPr>
          </w:p>
        </w:tc>
        <w:tc>
          <w:tcPr>
            <w:tcW w:w="567" w:type="dxa"/>
            <w:vMerge w:val="continue"/>
            <w:vAlign w:val="center"/>
          </w:tcPr>
          <w:p w14:paraId="0D46537A">
            <w:pPr>
              <w:rPr>
                <w:rFonts w:hint="eastAsia" w:ascii="宋体" w:hAnsi="宋体" w:cs="宋体"/>
                <w:color w:val="000000"/>
                <w:sz w:val="18"/>
                <w:szCs w:val="18"/>
              </w:rPr>
            </w:pPr>
          </w:p>
        </w:tc>
      </w:tr>
      <w:tr w14:paraId="0C4B7254">
        <w:trPr>
          <w:cantSplit/>
          <w:trHeight w:val="284" w:hRule="exact"/>
          <w:jc w:val="center"/>
        </w:trPr>
        <w:tc>
          <w:tcPr>
            <w:tcW w:w="534" w:type="dxa"/>
            <w:vMerge w:val="continue"/>
            <w:vAlign w:val="center"/>
          </w:tcPr>
          <w:p w14:paraId="54AB0C94">
            <w:pPr>
              <w:jc w:val="center"/>
              <w:rPr>
                <w:rFonts w:hint="eastAsia" w:ascii="宋体" w:hAnsi="宋体" w:cs="宋体"/>
                <w:color w:val="000000"/>
                <w:sz w:val="18"/>
                <w:szCs w:val="18"/>
              </w:rPr>
            </w:pPr>
          </w:p>
        </w:tc>
        <w:tc>
          <w:tcPr>
            <w:tcW w:w="1215" w:type="dxa"/>
            <w:vAlign w:val="center"/>
          </w:tcPr>
          <w:p w14:paraId="410E7E81">
            <w:pPr>
              <w:jc w:val="center"/>
              <w:rPr>
                <w:color w:val="000000"/>
              </w:rPr>
            </w:pPr>
            <w:r>
              <w:rPr>
                <w:rFonts w:ascii="仿宋_GB2312" w:eastAsia="仿宋_GB2312"/>
                <w:color w:val="000000"/>
                <w:sz w:val="15"/>
                <w:szCs w:val="15"/>
              </w:rPr>
              <w:t>ae22911214</w:t>
            </w:r>
          </w:p>
        </w:tc>
        <w:tc>
          <w:tcPr>
            <w:tcW w:w="1903" w:type="dxa"/>
            <w:vAlign w:val="center"/>
          </w:tcPr>
          <w:p w14:paraId="6417F48D">
            <w:pPr>
              <w:jc w:val="center"/>
              <w:rPr>
                <w:rFonts w:hint="eastAsia" w:ascii="宋体" w:hAnsi="宋体" w:cs="宋体"/>
                <w:color w:val="000000"/>
                <w:sz w:val="18"/>
                <w:szCs w:val="18"/>
              </w:rPr>
            </w:pPr>
            <w:r>
              <w:rPr>
                <w:rFonts w:hint="eastAsia" w:ascii="宋体" w:hAnsi="宋体" w:cs="宋体"/>
                <w:color w:val="000000"/>
                <w:sz w:val="18"/>
                <w:szCs w:val="18"/>
              </w:rPr>
              <w:t>中国</w:t>
            </w:r>
            <w:r>
              <w:rPr>
                <w:rFonts w:ascii="宋体" w:hAnsi="宋体" w:cs="宋体"/>
                <w:color w:val="000000"/>
                <w:sz w:val="18"/>
                <w:szCs w:val="18"/>
              </w:rPr>
              <w:t>文化的英文表达</w:t>
            </w:r>
            <w:r>
              <w:rPr>
                <w:rFonts w:hint="eastAsia" w:ascii="宋体" w:hAnsi="宋体" w:cs="宋体"/>
                <w:color w:val="000000"/>
                <w:sz w:val="18"/>
                <w:szCs w:val="18"/>
              </w:rPr>
              <w:t>II</w:t>
            </w:r>
          </w:p>
        </w:tc>
        <w:tc>
          <w:tcPr>
            <w:tcW w:w="567" w:type="dxa"/>
            <w:vAlign w:val="center"/>
          </w:tcPr>
          <w:p w14:paraId="060DAF53">
            <w:pPr>
              <w:jc w:val="center"/>
              <w:rPr>
                <w:rFonts w:hint="eastAsia" w:ascii="宋体" w:hAnsi="宋体" w:cs="宋体"/>
                <w:color w:val="000000"/>
                <w:sz w:val="18"/>
                <w:szCs w:val="18"/>
              </w:rPr>
            </w:pPr>
            <w:r>
              <w:rPr>
                <w:rFonts w:hint="eastAsia" w:ascii="宋体" w:hAnsi="宋体" w:cs="宋体"/>
                <w:color w:val="000000"/>
                <w:sz w:val="18"/>
                <w:szCs w:val="18"/>
              </w:rPr>
              <w:t>2</w:t>
            </w:r>
          </w:p>
        </w:tc>
        <w:tc>
          <w:tcPr>
            <w:tcW w:w="992" w:type="dxa"/>
            <w:vAlign w:val="center"/>
          </w:tcPr>
          <w:p w14:paraId="560BBE6B">
            <w:pPr>
              <w:jc w:val="center"/>
              <w:rPr>
                <w:rFonts w:hint="eastAsia" w:ascii="宋体" w:hAnsi="宋体" w:cs="宋体"/>
                <w:color w:val="000000"/>
                <w:sz w:val="18"/>
                <w:szCs w:val="18"/>
              </w:rPr>
            </w:pPr>
            <w:r>
              <w:rPr>
                <w:rFonts w:hint="eastAsia" w:ascii="宋体" w:hAnsi="宋体" w:cs="宋体"/>
                <w:color w:val="000000"/>
                <w:sz w:val="18"/>
                <w:szCs w:val="18"/>
              </w:rPr>
              <w:t>考试</w:t>
            </w:r>
          </w:p>
        </w:tc>
        <w:tc>
          <w:tcPr>
            <w:tcW w:w="567" w:type="dxa"/>
          </w:tcPr>
          <w:p w14:paraId="1B9502B6">
            <w:pPr>
              <w:jc w:val="center"/>
              <w:rPr>
                <w:color w:val="000000"/>
              </w:rPr>
            </w:pPr>
            <w:r>
              <w:rPr>
                <w:rFonts w:ascii="宋体" w:hAnsi="宋体" w:cs="宋体"/>
                <w:color w:val="000000"/>
                <w:sz w:val="18"/>
                <w:szCs w:val="18"/>
              </w:rPr>
              <w:t>32</w:t>
            </w:r>
          </w:p>
        </w:tc>
        <w:tc>
          <w:tcPr>
            <w:tcW w:w="2268" w:type="dxa"/>
            <w:vAlign w:val="center"/>
          </w:tcPr>
          <w:p w14:paraId="3E95D2EA">
            <w:pPr>
              <w:jc w:val="center"/>
              <w:rPr>
                <w:rFonts w:hint="eastAsia" w:ascii="宋体" w:hAnsi="宋体" w:cs="宋体"/>
                <w:color w:val="000000"/>
                <w:sz w:val="18"/>
                <w:szCs w:val="18"/>
              </w:rPr>
            </w:pPr>
            <w:r>
              <w:rPr>
                <w:rFonts w:ascii="宋体" w:hAnsi="宋体" w:cs="宋体"/>
                <w:color w:val="000000"/>
                <w:sz w:val="18"/>
                <w:szCs w:val="18"/>
              </w:rPr>
              <w:t>3</w:t>
            </w:r>
            <w:r>
              <w:rPr>
                <w:rFonts w:hint="eastAsia" w:ascii="宋体" w:hAnsi="宋体" w:cs="宋体"/>
                <w:color w:val="000000"/>
                <w:sz w:val="18"/>
                <w:szCs w:val="18"/>
              </w:rPr>
              <w:t>（B</w:t>
            </w:r>
            <w:r>
              <w:rPr>
                <w:rFonts w:ascii="宋体" w:hAnsi="宋体" w:cs="宋体"/>
                <w:color w:val="000000"/>
                <w:sz w:val="18"/>
                <w:szCs w:val="18"/>
              </w:rPr>
              <w:t>级</w:t>
            </w:r>
            <w:r>
              <w:rPr>
                <w:rFonts w:hint="eastAsia" w:ascii="宋体" w:hAnsi="宋体" w:cs="宋体"/>
                <w:color w:val="000000"/>
                <w:sz w:val="18"/>
                <w:szCs w:val="18"/>
              </w:rPr>
              <w:t>）/</w:t>
            </w:r>
            <w:r>
              <w:rPr>
                <w:rFonts w:ascii="宋体" w:hAnsi="宋体" w:cs="宋体"/>
                <w:color w:val="000000"/>
                <w:sz w:val="18"/>
                <w:szCs w:val="18"/>
              </w:rPr>
              <w:t>4</w:t>
            </w:r>
            <w:r>
              <w:rPr>
                <w:rFonts w:hint="eastAsia" w:ascii="宋体" w:hAnsi="宋体" w:cs="宋体"/>
                <w:color w:val="000000"/>
                <w:sz w:val="18"/>
                <w:szCs w:val="18"/>
              </w:rPr>
              <w:t>（C</w:t>
            </w:r>
            <w:r>
              <w:rPr>
                <w:rFonts w:ascii="宋体" w:hAnsi="宋体" w:cs="宋体"/>
                <w:color w:val="000000"/>
                <w:sz w:val="18"/>
                <w:szCs w:val="18"/>
              </w:rPr>
              <w:t>级</w:t>
            </w:r>
            <w:r>
              <w:rPr>
                <w:rFonts w:hint="eastAsia" w:ascii="宋体" w:hAnsi="宋体" w:cs="宋体"/>
                <w:color w:val="000000"/>
                <w:sz w:val="18"/>
                <w:szCs w:val="18"/>
              </w:rPr>
              <w:t>）</w:t>
            </w:r>
          </w:p>
        </w:tc>
        <w:tc>
          <w:tcPr>
            <w:tcW w:w="3119" w:type="dxa"/>
            <w:vMerge w:val="continue"/>
            <w:vAlign w:val="center"/>
          </w:tcPr>
          <w:p w14:paraId="14C929D6">
            <w:pPr>
              <w:rPr>
                <w:rFonts w:hint="eastAsia" w:ascii="宋体" w:hAnsi="宋体" w:cs="宋体"/>
                <w:color w:val="000000"/>
                <w:sz w:val="18"/>
                <w:szCs w:val="18"/>
              </w:rPr>
            </w:pPr>
          </w:p>
        </w:tc>
        <w:tc>
          <w:tcPr>
            <w:tcW w:w="567" w:type="dxa"/>
            <w:vMerge w:val="continue"/>
            <w:vAlign w:val="center"/>
          </w:tcPr>
          <w:p w14:paraId="0456AD85">
            <w:pPr>
              <w:rPr>
                <w:rFonts w:hint="eastAsia" w:ascii="宋体" w:hAnsi="宋体" w:cs="宋体"/>
                <w:color w:val="000000"/>
                <w:sz w:val="18"/>
                <w:szCs w:val="18"/>
              </w:rPr>
            </w:pPr>
          </w:p>
        </w:tc>
      </w:tr>
    </w:tbl>
    <w:p w14:paraId="456DBE08">
      <w:pPr>
        <w:rPr>
          <w:rFonts w:hint="eastAsia" w:ascii="宋体" w:hAnsi="宋体"/>
          <w:b/>
          <w:bCs/>
        </w:rPr>
      </w:pPr>
      <w:r>
        <w:rPr>
          <w:rFonts w:hint="eastAsia" w:ascii="宋体" w:hAnsi="宋体"/>
          <w:b/>
          <w:bCs/>
        </w:rPr>
        <w:t>备注</w:t>
      </w:r>
      <w:r>
        <w:rPr>
          <w:rFonts w:ascii="宋体" w:hAnsi="宋体"/>
          <w:b/>
          <w:bCs/>
        </w:rPr>
        <w:t>：</w:t>
      </w:r>
    </w:p>
    <w:p w14:paraId="1E20179E">
      <w:pPr>
        <w:tabs>
          <w:tab w:val="left" w:pos="720"/>
        </w:tabs>
        <w:adjustRightInd w:val="0"/>
        <w:snapToGrid w:val="0"/>
        <w:spacing w:line="360" w:lineRule="auto"/>
        <w:ind w:firstLine="420" w:firstLineChars="200"/>
        <w:rPr>
          <w:rFonts w:hint="eastAsia" w:ascii="宋体" w:hAnsi="宋体"/>
          <w:color w:val="000000"/>
        </w:rPr>
      </w:pPr>
      <w:r>
        <w:rPr>
          <w:rFonts w:hint="eastAsia" w:ascii="宋体" w:hAnsi="宋体"/>
          <w:color w:val="000000"/>
        </w:rPr>
        <w:t>表1为</w:t>
      </w:r>
      <w:r>
        <w:rPr>
          <w:rFonts w:ascii="宋体" w:hAnsi="宋体"/>
          <w:color w:val="000000"/>
        </w:rPr>
        <w:t>我校常规大学外语教学安排，</w:t>
      </w:r>
      <w:r>
        <w:rPr>
          <w:rFonts w:hint="eastAsia" w:ascii="宋体" w:hAnsi="宋体"/>
          <w:color w:val="000000"/>
        </w:rPr>
        <w:t>根据</w:t>
      </w:r>
      <w:r>
        <w:rPr>
          <w:rFonts w:ascii="宋体" w:hAnsi="宋体"/>
          <w:color w:val="000000"/>
        </w:rPr>
        <w:t>学生入学英语水平，</w:t>
      </w:r>
      <w:r>
        <w:rPr>
          <w:rFonts w:hint="eastAsia" w:ascii="宋体" w:hAnsi="宋体"/>
          <w:color w:val="000000"/>
        </w:rPr>
        <w:t>分为免修级、A级、B级、C级、预备级五个级别，实行</w:t>
      </w:r>
      <w:r>
        <w:rPr>
          <w:rFonts w:ascii="宋体" w:hAnsi="宋体"/>
          <w:color w:val="000000"/>
        </w:rPr>
        <w:t>动态学时</w:t>
      </w:r>
      <w:r>
        <w:rPr>
          <w:rFonts w:hint="eastAsia" w:ascii="宋体" w:hAnsi="宋体"/>
          <w:color w:val="000000"/>
        </w:rPr>
        <w:t>。</w:t>
      </w:r>
    </w:p>
    <w:tbl>
      <w:tblPr>
        <w:tblStyle w:val="16"/>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108" w:type="dxa"/>
          <w:bottom w:w="0" w:type="dxa"/>
          <w:right w:w="108" w:type="dxa"/>
        </w:tblCellMar>
      </w:tblPr>
      <w:tblGrid>
        <w:gridCol w:w="844"/>
        <w:gridCol w:w="844"/>
        <w:gridCol w:w="844"/>
        <w:gridCol w:w="844"/>
        <w:gridCol w:w="862"/>
        <w:gridCol w:w="875"/>
        <w:gridCol w:w="875"/>
        <w:gridCol w:w="844"/>
        <w:gridCol w:w="845"/>
        <w:gridCol w:w="845"/>
      </w:tblGrid>
      <w:tr w14:paraId="6E45249D">
        <w:trPr>
          <w:trHeight w:val="374" w:hRule="atLeast"/>
          <w:jc w:val="center"/>
        </w:trPr>
        <w:tc>
          <w:tcPr>
            <w:tcW w:w="1065" w:type="dxa"/>
            <w:vMerge w:val="restart"/>
            <w:vAlign w:val="center"/>
          </w:tcPr>
          <w:p w14:paraId="5036D2A7">
            <w:pPr>
              <w:adjustRightInd w:val="0"/>
              <w:snapToGrid w:val="0"/>
              <w:jc w:val="center"/>
              <w:rPr>
                <w:rFonts w:hint="eastAsia" w:ascii="仿宋_GB2312" w:hAnsi="宋体" w:eastAsia="仿宋_GB2312" w:cs="Arial"/>
                <w:b/>
                <w:color w:val="1F4E79"/>
                <w:sz w:val="18"/>
                <w:szCs w:val="18"/>
              </w:rPr>
            </w:pPr>
            <w:r>
              <w:rPr>
                <w:rFonts w:hint="eastAsia" w:ascii="仿宋_GB2312" w:hAnsi="宋体" w:eastAsia="仿宋_GB2312" w:cs="Arial"/>
                <w:b/>
                <w:color w:val="1F4E79"/>
                <w:sz w:val="18"/>
                <w:szCs w:val="18"/>
              </w:rPr>
              <w:t>级别</w:t>
            </w:r>
          </w:p>
        </w:tc>
        <w:tc>
          <w:tcPr>
            <w:tcW w:w="6390" w:type="dxa"/>
            <w:gridSpan w:val="6"/>
            <w:vAlign w:val="center"/>
          </w:tcPr>
          <w:p w14:paraId="623C2ABB">
            <w:pPr>
              <w:adjustRightInd w:val="0"/>
              <w:snapToGrid w:val="0"/>
              <w:jc w:val="center"/>
              <w:rPr>
                <w:rFonts w:hint="eastAsia" w:ascii="仿宋_GB2312" w:hAnsi="宋体" w:eastAsia="仿宋_GB2312" w:cs="Arial"/>
                <w:b/>
                <w:color w:val="1F4E79"/>
                <w:sz w:val="18"/>
                <w:szCs w:val="18"/>
              </w:rPr>
            </w:pPr>
            <w:r>
              <w:rPr>
                <w:rFonts w:hint="eastAsia" w:ascii="仿宋_GB2312" w:hAnsi="宋体" w:eastAsia="仿宋_GB2312" w:cs="Arial"/>
                <w:b/>
                <w:color w:val="1F4E79"/>
                <w:sz w:val="18"/>
                <w:szCs w:val="18"/>
              </w:rPr>
              <w:t>通用英语必修课</w:t>
            </w:r>
          </w:p>
        </w:tc>
        <w:tc>
          <w:tcPr>
            <w:tcW w:w="3197" w:type="dxa"/>
            <w:gridSpan w:val="3"/>
            <w:vAlign w:val="center"/>
          </w:tcPr>
          <w:p w14:paraId="39402E83">
            <w:pPr>
              <w:adjustRightInd w:val="0"/>
              <w:snapToGrid w:val="0"/>
              <w:jc w:val="center"/>
              <w:rPr>
                <w:rFonts w:hint="eastAsia" w:ascii="仿宋_GB2312" w:hAnsi="宋体" w:eastAsia="仿宋_GB2312" w:cs="Arial"/>
                <w:b/>
                <w:color w:val="1F4E79"/>
                <w:sz w:val="18"/>
                <w:szCs w:val="18"/>
              </w:rPr>
            </w:pPr>
            <w:r>
              <w:rPr>
                <w:rFonts w:hint="eastAsia" w:ascii="仿宋_GB2312" w:hAnsi="宋体" w:eastAsia="仿宋_GB2312" w:cs="Arial"/>
                <w:b/>
                <w:color w:val="1F4E79"/>
                <w:sz w:val="18"/>
                <w:szCs w:val="18"/>
              </w:rPr>
              <w:t>语言类必选课</w:t>
            </w:r>
          </w:p>
        </w:tc>
      </w:tr>
      <w:tr w14:paraId="25C3E345">
        <w:trPr>
          <w:jc w:val="center"/>
        </w:trPr>
        <w:tc>
          <w:tcPr>
            <w:tcW w:w="1065" w:type="dxa"/>
            <w:vMerge w:val="continue"/>
            <w:vAlign w:val="center"/>
          </w:tcPr>
          <w:p w14:paraId="6D9A90BF">
            <w:pPr>
              <w:adjustRightInd w:val="0"/>
              <w:snapToGrid w:val="0"/>
              <w:jc w:val="center"/>
              <w:rPr>
                <w:rFonts w:hint="eastAsia" w:ascii="仿宋_GB2312" w:hAnsi="宋体" w:eastAsia="仿宋_GB2312" w:cs="Arial"/>
                <w:b/>
                <w:color w:val="1F4E79"/>
                <w:sz w:val="18"/>
                <w:szCs w:val="18"/>
              </w:rPr>
            </w:pPr>
          </w:p>
        </w:tc>
        <w:tc>
          <w:tcPr>
            <w:tcW w:w="1065" w:type="dxa"/>
            <w:vAlign w:val="center"/>
          </w:tcPr>
          <w:p w14:paraId="5DAFD703">
            <w:pPr>
              <w:adjustRightInd w:val="0"/>
              <w:snapToGrid w:val="0"/>
              <w:jc w:val="center"/>
              <w:rPr>
                <w:rFonts w:hint="eastAsia" w:ascii="仿宋_GB2312" w:hAnsi="宋体" w:eastAsia="仿宋_GB2312" w:cs="Arial"/>
                <w:b/>
                <w:color w:val="1F4E79"/>
                <w:sz w:val="18"/>
                <w:szCs w:val="18"/>
              </w:rPr>
            </w:pPr>
            <w:r>
              <w:rPr>
                <w:rFonts w:hint="eastAsia" w:ascii="仿宋_GB2312" w:hAnsi="宋体" w:eastAsia="仿宋_GB2312" w:cs="Arial"/>
                <w:b/>
                <w:color w:val="1F4E79"/>
                <w:sz w:val="18"/>
                <w:szCs w:val="18"/>
              </w:rPr>
              <w:t>学习时长</w:t>
            </w:r>
          </w:p>
        </w:tc>
        <w:tc>
          <w:tcPr>
            <w:tcW w:w="1065" w:type="dxa"/>
            <w:vAlign w:val="center"/>
          </w:tcPr>
          <w:p w14:paraId="3DD87006">
            <w:pPr>
              <w:adjustRightInd w:val="0"/>
              <w:snapToGrid w:val="0"/>
              <w:jc w:val="center"/>
              <w:rPr>
                <w:rFonts w:hint="eastAsia" w:ascii="仿宋_GB2312" w:hAnsi="宋体" w:eastAsia="仿宋_GB2312" w:cs="Arial"/>
                <w:b/>
                <w:color w:val="1F4E79"/>
                <w:sz w:val="18"/>
                <w:szCs w:val="18"/>
              </w:rPr>
            </w:pPr>
            <w:r>
              <w:rPr>
                <w:rFonts w:hint="eastAsia" w:ascii="仿宋_GB2312" w:hAnsi="宋体" w:eastAsia="仿宋_GB2312" w:cs="Arial"/>
                <w:b/>
                <w:color w:val="1F4E79"/>
                <w:sz w:val="18"/>
                <w:szCs w:val="18"/>
              </w:rPr>
              <w:t>大学英语预备级</w:t>
            </w:r>
          </w:p>
        </w:tc>
        <w:tc>
          <w:tcPr>
            <w:tcW w:w="1065" w:type="dxa"/>
            <w:vAlign w:val="center"/>
          </w:tcPr>
          <w:p w14:paraId="334E592B">
            <w:pPr>
              <w:adjustRightInd w:val="0"/>
              <w:snapToGrid w:val="0"/>
              <w:jc w:val="center"/>
              <w:rPr>
                <w:rFonts w:hint="eastAsia" w:ascii="仿宋_GB2312" w:hAnsi="宋体" w:eastAsia="仿宋_GB2312" w:cs="Arial"/>
                <w:b/>
                <w:color w:val="1F4E79"/>
                <w:sz w:val="18"/>
                <w:szCs w:val="18"/>
              </w:rPr>
            </w:pPr>
            <w:r>
              <w:rPr>
                <w:rFonts w:hint="eastAsia" w:ascii="仿宋_GB2312" w:hAnsi="宋体" w:eastAsia="仿宋_GB2312" w:cs="Arial"/>
                <w:b/>
                <w:color w:val="1F4E79"/>
                <w:sz w:val="18"/>
                <w:szCs w:val="18"/>
              </w:rPr>
              <w:t>大学英语BI</w:t>
            </w:r>
          </w:p>
        </w:tc>
        <w:tc>
          <w:tcPr>
            <w:tcW w:w="1065" w:type="dxa"/>
            <w:vAlign w:val="center"/>
          </w:tcPr>
          <w:p w14:paraId="5FBF88EE">
            <w:pPr>
              <w:adjustRightInd w:val="0"/>
              <w:snapToGrid w:val="0"/>
              <w:jc w:val="center"/>
              <w:rPr>
                <w:rFonts w:hint="eastAsia" w:ascii="仿宋_GB2312" w:hAnsi="宋体" w:eastAsia="仿宋_GB2312" w:cs="Arial"/>
                <w:b/>
                <w:color w:val="1F4E79"/>
                <w:sz w:val="18"/>
                <w:szCs w:val="18"/>
              </w:rPr>
            </w:pPr>
            <w:r>
              <w:rPr>
                <w:rFonts w:hint="eastAsia" w:ascii="仿宋_GB2312" w:hAnsi="宋体" w:eastAsia="仿宋_GB2312" w:cs="Arial"/>
                <w:b/>
                <w:color w:val="1F4E79"/>
                <w:sz w:val="18"/>
                <w:szCs w:val="18"/>
              </w:rPr>
              <w:t>大学英语BII</w:t>
            </w:r>
          </w:p>
        </w:tc>
        <w:tc>
          <w:tcPr>
            <w:tcW w:w="1065" w:type="dxa"/>
            <w:vAlign w:val="center"/>
          </w:tcPr>
          <w:p w14:paraId="51F50926">
            <w:pPr>
              <w:adjustRightInd w:val="0"/>
              <w:snapToGrid w:val="0"/>
              <w:jc w:val="center"/>
              <w:rPr>
                <w:rFonts w:hint="eastAsia" w:ascii="仿宋_GB2312" w:hAnsi="宋体" w:eastAsia="仿宋_GB2312" w:cs="Arial"/>
                <w:b/>
                <w:color w:val="1F4E79"/>
                <w:sz w:val="18"/>
                <w:szCs w:val="18"/>
              </w:rPr>
            </w:pPr>
            <w:r>
              <w:rPr>
                <w:rFonts w:hint="eastAsia" w:ascii="仿宋_GB2312" w:hAnsi="宋体" w:eastAsia="仿宋_GB2312" w:cs="Arial"/>
                <w:b/>
                <w:color w:val="1F4E79"/>
                <w:sz w:val="18"/>
                <w:szCs w:val="18"/>
              </w:rPr>
              <w:t>大学英语BⅢ</w:t>
            </w:r>
          </w:p>
        </w:tc>
        <w:tc>
          <w:tcPr>
            <w:tcW w:w="1065" w:type="dxa"/>
            <w:vAlign w:val="center"/>
          </w:tcPr>
          <w:p w14:paraId="406CC5DB">
            <w:pPr>
              <w:adjustRightInd w:val="0"/>
              <w:snapToGrid w:val="0"/>
              <w:jc w:val="center"/>
              <w:rPr>
                <w:rFonts w:hint="eastAsia" w:ascii="仿宋_GB2312" w:hAnsi="宋体" w:eastAsia="仿宋_GB2312" w:cs="Arial"/>
                <w:b/>
                <w:color w:val="1F4E79"/>
                <w:sz w:val="18"/>
                <w:szCs w:val="18"/>
              </w:rPr>
            </w:pPr>
            <w:r>
              <w:rPr>
                <w:rFonts w:hint="eastAsia" w:ascii="仿宋_GB2312" w:hAnsi="宋体" w:eastAsia="仿宋_GB2312" w:cs="Arial"/>
                <w:b/>
                <w:color w:val="1F4E79"/>
                <w:sz w:val="18"/>
                <w:szCs w:val="18"/>
              </w:rPr>
              <w:t>大学英语BⅣ</w:t>
            </w:r>
          </w:p>
        </w:tc>
        <w:tc>
          <w:tcPr>
            <w:tcW w:w="1065" w:type="dxa"/>
            <w:vAlign w:val="center"/>
          </w:tcPr>
          <w:p w14:paraId="27EF2E3D">
            <w:pPr>
              <w:adjustRightInd w:val="0"/>
              <w:snapToGrid w:val="0"/>
              <w:jc w:val="center"/>
              <w:rPr>
                <w:rFonts w:hint="eastAsia" w:ascii="仿宋_GB2312" w:hAnsi="宋体" w:eastAsia="仿宋_GB2312" w:cs="Arial"/>
                <w:b/>
                <w:color w:val="1F4E79"/>
                <w:sz w:val="18"/>
                <w:szCs w:val="18"/>
              </w:rPr>
            </w:pPr>
            <w:r>
              <w:rPr>
                <w:rFonts w:hint="eastAsia" w:ascii="仿宋_GB2312" w:hAnsi="宋体" w:eastAsia="仿宋_GB2312" w:cs="Arial"/>
                <w:b/>
                <w:color w:val="1F4E79"/>
                <w:sz w:val="18"/>
                <w:szCs w:val="18"/>
              </w:rPr>
              <w:t>语言文化类</w:t>
            </w:r>
          </w:p>
        </w:tc>
        <w:tc>
          <w:tcPr>
            <w:tcW w:w="1066" w:type="dxa"/>
            <w:vAlign w:val="center"/>
          </w:tcPr>
          <w:p w14:paraId="1DCD9F2C">
            <w:pPr>
              <w:adjustRightInd w:val="0"/>
              <w:snapToGrid w:val="0"/>
              <w:jc w:val="center"/>
              <w:rPr>
                <w:rFonts w:hint="eastAsia" w:ascii="仿宋_GB2312" w:hAnsi="宋体" w:eastAsia="仿宋_GB2312" w:cs="Arial"/>
                <w:b/>
                <w:color w:val="1F4E79"/>
                <w:sz w:val="18"/>
                <w:szCs w:val="18"/>
              </w:rPr>
            </w:pPr>
            <w:r>
              <w:rPr>
                <w:rFonts w:hint="eastAsia" w:ascii="仿宋_GB2312" w:hAnsi="宋体" w:eastAsia="仿宋_GB2312" w:cs="Arial"/>
                <w:b/>
                <w:color w:val="1F4E79"/>
                <w:sz w:val="18"/>
                <w:szCs w:val="18"/>
              </w:rPr>
              <w:t>语言技能类</w:t>
            </w:r>
          </w:p>
        </w:tc>
        <w:tc>
          <w:tcPr>
            <w:tcW w:w="1066" w:type="dxa"/>
            <w:vAlign w:val="center"/>
          </w:tcPr>
          <w:p w14:paraId="7460199F">
            <w:pPr>
              <w:adjustRightInd w:val="0"/>
              <w:snapToGrid w:val="0"/>
              <w:jc w:val="center"/>
              <w:rPr>
                <w:rFonts w:hint="eastAsia" w:ascii="仿宋_GB2312" w:hAnsi="宋体" w:eastAsia="仿宋_GB2312" w:cs="Arial"/>
                <w:b/>
                <w:color w:val="1F4E79"/>
                <w:sz w:val="18"/>
                <w:szCs w:val="18"/>
              </w:rPr>
            </w:pPr>
            <w:r>
              <w:rPr>
                <w:rFonts w:hint="eastAsia" w:ascii="仿宋_GB2312" w:hAnsi="宋体" w:eastAsia="仿宋_GB2312" w:cs="Arial"/>
                <w:b/>
                <w:color w:val="1F4E79"/>
                <w:sz w:val="18"/>
                <w:szCs w:val="18"/>
              </w:rPr>
              <w:t>学术英语类</w:t>
            </w:r>
          </w:p>
        </w:tc>
      </w:tr>
      <w:tr w14:paraId="1F12EEF3">
        <w:trPr>
          <w:jc w:val="center"/>
        </w:trPr>
        <w:tc>
          <w:tcPr>
            <w:tcW w:w="1065" w:type="dxa"/>
            <w:shd w:val="clear" w:color="auto" w:fill="auto"/>
            <w:vAlign w:val="center"/>
          </w:tcPr>
          <w:p w14:paraId="66F2A74E">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预备级</w:t>
            </w:r>
          </w:p>
        </w:tc>
        <w:tc>
          <w:tcPr>
            <w:tcW w:w="1065" w:type="dxa"/>
            <w:shd w:val="clear" w:color="auto" w:fill="auto"/>
            <w:vAlign w:val="center"/>
          </w:tcPr>
          <w:p w14:paraId="060941FE">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4学期</w:t>
            </w:r>
          </w:p>
        </w:tc>
        <w:tc>
          <w:tcPr>
            <w:tcW w:w="1065" w:type="dxa"/>
            <w:shd w:val="clear" w:color="auto" w:fill="auto"/>
            <w:vAlign w:val="center"/>
          </w:tcPr>
          <w:p w14:paraId="2C355AE8">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w:t>
            </w:r>
          </w:p>
        </w:tc>
        <w:tc>
          <w:tcPr>
            <w:tcW w:w="1065" w:type="dxa"/>
            <w:shd w:val="clear" w:color="auto" w:fill="auto"/>
            <w:vAlign w:val="center"/>
          </w:tcPr>
          <w:p w14:paraId="15ED4183">
            <w:pPr>
              <w:adjustRightInd w:val="0"/>
              <w:snapToGrid w:val="0"/>
              <w:jc w:val="center"/>
              <w:rPr>
                <w:rFonts w:hint="eastAsia" w:ascii="仿宋_GB2312" w:hAnsi="宋体" w:eastAsia="仿宋_GB2312" w:cs="Arial"/>
                <w:color w:val="1F4E79"/>
                <w:sz w:val="18"/>
                <w:szCs w:val="18"/>
                <w:shd w:val="pct10" w:color="auto" w:fill="FFFFFF"/>
              </w:rPr>
            </w:pPr>
            <w:r>
              <w:rPr>
                <w:rFonts w:hint="eastAsia" w:ascii="仿宋_GB2312" w:hAnsi="宋体" w:eastAsia="仿宋_GB2312" w:cs="Arial"/>
                <w:color w:val="1F4E79"/>
                <w:sz w:val="18"/>
                <w:szCs w:val="18"/>
              </w:rPr>
              <w:t>√</w:t>
            </w:r>
          </w:p>
        </w:tc>
        <w:tc>
          <w:tcPr>
            <w:tcW w:w="1065" w:type="dxa"/>
            <w:shd w:val="clear" w:color="auto" w:fill="auto"/>
            <w:vAlign w:val="center"/>
          </w:tcPr>
          <w:p w14:paraId="49F70027">
            <w:pPr>
              <w:adjustRightInd w:val="0"/>
              <w:snapToGrid w:val="0"/>
              <w:jc w:val="center"/>
              <w:rPr>
                <w:rFonts w:hint="eastAsia" w:ascii="仿宋_GB2312" w:hAnsi="宋体" w:eastAsia="仿宋_GB2312" w:cs="Arial"/>
                <w:color w:val="1F4E79"/>
                <w:sz w:val="18"/>
                <w:szCs w:val="18"/>
                <w:shd w:val="pct10" w:color="auto" w:fill="FFFFFF"/>
              </w:rPr>
            </w:pPr>
            <w:r>
              <w:rPr>
                <w:rFonts w:hint="eastAsia" w:ascii="仿宋_GB2312" w:hAnsi="宋体" w:eastAsia="仿宋_GB2312" w:cs="Arial"/>
                <w:color w:val="1F4E79"/>
                <w:sz w:val="18"/>
                <w:szCs w:val="18"/>
              </w:rPr>
              <w:t>√</w:t>
            </w:r>
          </w:p>
        </w:tc>
        <w:tc>
          <w:tcPr>
            <w:tcW w:w="1065" w:type="dxa"/>
            <w:shd w:val="clear" w:color="auto" w:fill="auto"/>
            <w:vAlign w:val="center"/>
          </w:tcPr>
          <w:p w14:paraId="23CDAF89">
            <w:pPr>
              <w:adjustRightInd w:val="0"/>
              <w:snapToGrid w:val="0"/>
              <w:jc w:val="center"/>
              <w:rPr>
                <w:rFonts w:hint="eastAsia" w:ascii="仿宋_GB2312" w:hAnsi="宋体" w:eastAsia="仿宋_GB2312" w:cs="Arial"/>
                <w:color w:val="1F4E79"/>
                <w:sz w:val="18"/>
                <w:szCs w:val="18"/>
                <w:shd w:val="pct10" w:color="auto" w:fill="FFFFFF"/>
              </w:rPr>
            </w:pPr>
            <w:r>
              <w:rPr>
                <w:rFonts w:hint="eastAsia" w:ascii="仿宋_GB2312" w:hAnsi="宋体" w:eastAsia="仿宋_GB2312" w:cs="Arial"/>
                <w:color w:val="1F4E79"/>
                <w:sz w:val="18"/>
                <w:szCs w:val="18"/>
              </w:rPr>
              <w:t>√</w:t>
            </w:r>
          </w:p>
        </w:tc>
        <w:tc>
          <w:tcPr>
            <w:tcW w:w="1065" w:type="dxa"/>
            <w:shd w:val="clear" w:color="auto" w:fill="D9D9D9"/>
            <w:vAlign w:val="center"/>
          </w:tcPr>
          <w:p w14:paraId="24D3ECAB">
            <w:pPr>
              <w:adjustRightInd w:val="0"/>
              <w:snapToGrid w:val="0"/>
              <w:jc w:val="center"/>
              <w:rPr>
                <w:rFonts w:hint="eastAsia" w:ascii="仿宋_GB2312" w:hAnsi="宋体" w:eastAsia="仿宋_GB2312" w:cs="Arial"/>
                <w:color w:val="1F4E79"/>
                <w:sz w:val="18"/>
                <w:szCs w:val="18"/>
                <w:shd w:val="pct10" w:color="auto" w:fill="FFFFFF"/>
              </w:rPr>
            </w:pPr>
          </w:p>
        </w:tc>
        <w:tc>
          <w:tcPr>
            <w:tcW w:w="3197" w:type="dxa"/>
            <w:gridSpan w:val="3"/>
            <w:shd w:val="clear" w:color="auto" w:fill="D9D9D9"/>
            <w:vAlign w:val="center"/>
          </w:tcPr>
          <w:p w14:paraId="712B240D">
            <w:pPr>
              <w:adjustRightInd w:val="0"/>
              <w:snapToGrid w:val="0"/>
              <w:jc w:val="center"/>
              <w:rPr>
                <w:rFonts w:hint="eastAsia" w:ascii="仿宋_GB2312" w:hAnsi="宋体" w:eastAsia="仿宋_GB2312" w:cs="Arial"/>
                <w:color w:val="1F4E79"/>
                <w:sz w:val="18"/>
                <w:szCs w:val="18"/>
                <w:shd w:val="pct10" w:color="auto" w:fill="FFFFFF"/>
              </w:rPr>
            </w:pPr>
          </w:p>
        </w:tc>
      </w:tr>
      <w:tr w14:paraId="325E0C45">
        <w:trPr>
          <w:jc w:val="center"/>
        </w:trPr>
        <w:tc>
          <w:tcPr>
            <w:tcW w:w="1065" w:type="dxa"/>
            <w:shd w:val="clear" w:color="auto" w:fill="auto"/>
            <w:vAlign w:val="center"/>
          </w:tcPr>
          <w:p w14:paraId="3465AD3B">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C级</w:t>
            </w:r>
          </w:p>
        </w:tc>
        <w:tc>
          <w:tcPr>
            <w:tcW w:w="1065" w:type="dxa"/>
            <w:shd w:val="clear" w:color="auto" w:fill="auto"/>
            <w:vAlign w:val="center"/>
          </w:tcPr>
          <w:p w14:paraId="3BB378D1">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4学期</w:t>
            </w:r>
          </w:p>
        </w:tc>
        <w:tc>
          <w:tcPr>
            <w:tcW w:w="1065" w:type="dxa"/>
            <w:shd w:val="clear" w:color="auto" w:fill="D9D9D9"/>
            <w:vAlign w:val="center"/>
          </w:tcPr>
          <w:p w14:paraId="6F2EAF3B">
            <w:pPr>
              <w:adjustRightInd w:val="0"/>
              <w:snapToGrid w:val="0"/>
              <w:jc w:val="center"/>
              <w:rPr>
                <w:rFonts w:hint="eastAsia" w:ascii="仿宋_GB2312" w:hAnsi="宋体" w:eastAsia="仿宋_GB2312" w:cs="Arial"/>
                <w:color w:val="1F4E79"/>
                <w:sz w:val="18"/>
                <w:szCs w:val="18"/>
              </w:rPr>
            </w:pPr>
          </w:p>
        </w:tc>
        <w:tc>
          <w:tcPr>
            <w:tcW w:w="1065" w:type="dxa"/>
            <w:shd w:val="clear" w:color="auto" w:fill="D9D9D9"/>
            <w:vAlign w:val="center"/>
          </w:tcPr>
          <w:p w14:paraId="6D056B4F">
            <w:pPr>
              <w:adjustRightInd w:val="0"/>
              <w:snapToGrid w:val="0"/>
              <w:jc w:val="center"/>
              <w:rPr>
                <w:rFonts w:hint="eastAsia" w:ascii="仿宋_GB2312" w:hAnsi="宋体" w:eastAsia="仿宋_GB2312" w:cs="Arial"/>
                <w:color w:val="1F4E79"/>
                <w:sz w:val="18"/>
                <w:szCs w:val="18"/>
              </w:rPr>
            </w:pPr>
          </w:p>
        </w:tc>
        <w:tc>
          <w:tcPr>
            <w:tcW w:w="1065" w:type="dxa"/>
            <w:shd w:val="clear" w:color="auto" w:fill="D9D9D9"/>
            <w:vAlign w:val="center"/>
          </w:tcPr>
          <w:p w14:paraId="03F29FBA">
            <w:pPr>
              <w:adjustRightInd w:val="0"/>
              <w:snapToGrid w:val="0"/>
              <w:jc w:val="center"/>
              <w:rPr>
                <w:rFonts w:hint="eastAsia" w:ascii="仿宋_GB2312" w:hAnsi="宋体" w:eastAsia="仿宋_GB2312" w:cs="Arial"/>
                <w:color w:val="1F4E79"/>
                <w:sz w:val="18"/>
                <w:szCs w:val="18"/>
              </w:rPr>
            </w:pPr>
          </w:p>
        </w:tc>
        <w:tc>
          <w:tcPr>
            <w:tcW w:w="1065" w:type="dxa"/>
            <w:vAlign w:val="center"/>
          </w:tcPr>
          <w:p w14:paraId="0DE656F3">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w:t>
            </w:r>
          </w:p>
        </w:tc>
        <w:tc>
          <w:tcPr>
            <w:tcW w:w="1065" w:type="dxa"/>
            <w:vAlign w:val="center"/>
          </w:tcPr>
          <w:p w14:paraId="58A25A7A">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w:t>
            </w:r>
          </w:p>
        </w:tc>
        <w:tc>
          <w:tcPr>
            <w:tcW w:w="3197" w:type="dxa"/>
            <w:gridSpan w:val="3"/>
            <w:vAlign w:val="center"/>
          </w:tcPr>
          <w:p w14:paraId="6775EEFB">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w:t>
            </w:r>
          </w:p>
        </w:tc>
      </w:tr>
      <w:tr w14:paraId="3D80B2DA">
        <w:trPr>
          <w:jc w:val="center"/>
        </w:trPr>
        <w:tc>
          <w:tcPr>
            <w:tcW w:w="1065" w:type="dxa"/>
            <w:shd w:val="clear" w:color="auto" w:fill="auto"/>
            <w:vAlign w:val="center"/>
          </w:tcPr>
          <w:p w14:paraId="5D097AEC">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B级</w:t>
            </w:r>
          </w:p>
        </w:tc>
        <w:tc>
          <w:tcPr>
            <w:tcW w:w="1065" w:type="dxa"/>
            <w:shd w:val="clear" w:color="auto" w:fill="auto"/>
            <w:vAlign w:val="center"/>
          </w:tcPr>
          <w:p w14:paraId="4FBD90FE">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3学期</w:t>
            </w:r>
          </w:p>
        </w:tc>
        <w:tc>
          <w:tcPr>
            <w:tcW w:w="1065" w:type="dxa"/>
            <w:shd w:val="clear" w:color="auto" w:fill="D9D9D9"/>
            <w:vAlign w:val="center"/>
          </w:tcPr>
          <w:p w14:paraId="36703146">
            <w:pPr>
              <w:adjustRightInd w:val="0"/>
              <w:snapToGrid w:val="0"/>
              <w:jc w:val="center"/>
              <w:rPr>
                <w:rFonts w:hint="eastAsia" w:ascii="仿宋_GB2312" w:hAnsi="宋体" w:eastAsia="仿宋_GB2312" w:cs="Arial"/>
                <w:color w:val="1F4E79"/>
                <w:sz w:val="18"/>
                <w:szCs w:val="18"/>
              </w:rPr>
            </w:pPr>
          </w:p>
        </w:tc>
        <w:tc>
          <w:tcPr>
            <w:tcW w:w="1065" w:type="dxa"/>
            <w:shd w:val="clear" w:color="auto" w:fill="D9D9D9"/>
            <w:vAlign w:val="center"/>
          </w:tcPr>
          <w:p w14:paraId="091F0B79">
            <w:pPr>
              <w:adjustRightInd w:val="0"/>
              <w:snapToGrid w:val="0"/>
              <w:jc w:val="center"/>
              <w:rPr>
                <w:rFonts w:hint="eastAsia" w:ascii="仿宋_GB2312" w:hAnsi="宋体" w:eastAsia="仿宋_GB2312" w:cs="Arial"/>
                <w:color w:val="1F4E79"/>
                <w:sz w:val="18"/>
                <w:szCs w:val="18"/>
              </w:rPr>
            </w:pPr>
          </w:p>
        </w:tc>
        <w:tc>
          <w:tcPr>
            <w:tcW w:w="1065" w:type="dxa"/>
            <w:shd w:val="clear" w:color="auto" w:fill="D9D9D9"/>
            <w:vAlign w:val="center"/>
          </w:tcPr>
          <w:p w14:paraId="0707C78D">
            <w:pPr>
              <w:adjustRightInd w:val="0"/>
              <w:snapToGrid w:val="0"/>
              <w:jc w:val="center"/>
              <w:rPr>
                <w:rFonts w:hint="eastAsia" w:ascii="仿宋_GB2312" w:hAnsi="宋体" w:eastAsia="仿宋_GB2312" w:cs="Arial"/>
                <w:color w:val="1F4E79"/>
                <w:sz w:val="18"/>
                <w:szCs w:val="18"/>
              </w:rPr>
            </w:pPr>
          </w:p>
        </w:tc>
        <w:tc>
          <w:tcPr>
            <w:tcW w:w="1065" w:type="dxa"/>
            <w:vAlign w:val="center"/>
          </w:tcPr>
          <w:p w14:paraId="507F0E3D">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90</w:t>
            </w:r>
          </w:p>
        </w:tc>
        <w:tc>
          <w:tcPr>
            <w:tcW w:w="1065" w:type="dxa"/>
            <w:vAlign w:val="center"/>
          </w:tcPr>
          <w:p w14:paraId="355225D5">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w:t>
            </w:r>
          </w:p>
        </w:tc>
        <w:tc>
          <w:tcPr>
            <w:tcW w:w="3197" w:type="dxa"/>
            <w:gridSpan w:val="3"/>
            <w:vAlign w:val="center"/>
          </w:tcPr>
          <w:p w14:paraId="2B8236E5">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w:t>
            </w:r>
          </w:p>
        </w:tc>
      </w:tr>
      <w:tr w14:paraId="7CD8B355">
        <w:trPr>
          <w:jc w:val="center"/>
        </w:trPr>
        <w:tc>
          <w:tcPr>
            <w:tcW w:w="1065" w:type="dxa"/>
            <w:shd w:val="clear" w:color="auto" w:fill="auto"/>
            <w:vAlign w:val="center"/>
          </w:tcPr>
          <w:p w14:paraId="0D5A2FDD">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A级</w:t>
            </w:r>
          </w:p>
        </w:tc>
        <w:tc>
          <w:tcPr>
            <w:tcW w:w="1065" w:type="dxa"/>
            <w:shd w:val="clear" w:color="auto" w:fill="auto"/>
            <w:vAlign w:val="center"/>
          </w:tcPr>
          <w:p w14:paraId="57EADC85">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2学期</w:t>
            </w:r>
          </w:p>
        </w:tc>
        <w:tc>
          <w:tcPr>
            <w:tcW w:w="1065" w:type="dxa"/>
            <w:shd w:val="clear" w:color="auto" w:fill="D9D9D9"/>
            <w:vAlign w:val="center"/>
          </w:tcPr>
          <w:p w14:paraId="681AACBC">
            <w:pPr>
              <w:adjustRightInd w:val="0"/>
              <w:snapToGrid w:val="0"/>
              <w:jc w:val="center"/>
              <w:rPr>
                <w:rFonts w:hint="eastAsia" w:ascii="仿宋_GB2312" w:hAnsi="宋体" w:eastAsia="仿宋_GB2312" w:cs="Arial"/>
                <w:color w:val="1F4E79"/>
                <w:sz w:val="18"/>
                <w:szCs w:val="18"/>
              </w:rPr>
            </w:pPr>
          </w:p>
        </w:tc>
        <w:tc>
          <w:tcPr>
            <w:tcW w:w="1065" w:type="dxa"/>
            <w:shd w:val="clear" w:color="auto" w:fill="D9D9D9"/>
            <w:vAlign w:val="center"/>
          </w:tcPr>
          <w:p w14:paraId="6261A101">
            <w:pPr>
              <w:adjustRightInd w:val="0"/>
              <w:snapToGrid w:val="0"/>
              <w:jc w:val="center"/>
              <w:rPr>
                <w:rFonts w:hint="eastAsia" w:ascii="仿宋_GB2312" w:hAnsi="宋体" w:eastAsia="仿宋_GB2312" w:cs="Arial"/>
                <w:color w:val="1F4E79"/>
                <w:sz w:val="18"/>
                <w:szCs w:val="18"/>
              </w:rPr>
            </w:pPr>
          </w:p>
        </w:tc>
        <w:tc>
          <w:tcPr>
            <w:tcW w:w="1065" w:type="dxa"/>
            <w:shd w:val="clear" w:color="auto" w:fill="D9D9D9"/>
            <w:vAlign w:val="center"/>
          </w:tcPr>
          <w:p w14:paraId="566A951A">
            <w:pPr>
              <w:adjustRightInd w:val="0"/>
              <w:snapToGrid w:val="0"/>
              <w:jc w:val="center"/>
              <w:rPr>
                <w:rFonts w:hint="eastAsia" w:ascii="仿宋_GB2312" w:hAnsi="宋体" w:eastAsia="仿宋_GB2312" w:cs="Arial"/>
                <w:color w:val="1F4E79"/>
                <w:sz w:val="18"/>
                <w:szCs w:val="18"/>
              </w:rPr>
            </w:pPr>
          </w:p>
        </w:tc>
        <w:tc>
          <w:tcPr>
            <w:tcW w:w="1065" w:type="dxa"/>
            <w:shd w:val="clear" w:color="auto" w:fill="auto"/>
            <w:vAlign w:val="center"/>
          </w:tcPr>
          <w:p w14:paraId="51E6FC4F">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90</w:t>
            </w:r>
          </w:p>
        </w:tc>
        <w:tc>
          <w:tcPr>
            <w:tcW w:w="1065" w:type="dxa"/>
            <w:shd w:val="clear" w:color="auto" w:fill="auto"/>
            <w:vAlign w:val="center"/>
          </w:tcPr>
          <w:p w14:paraId="256A31D3">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90</w:t>
            </w:r>
          </w:p>
        </w:tc>
        <w:tc>
          <w:tcPr>
            <w:tcW w:w="1065" w:type="dxa"/>
            <w:shd w:val="clear" w:color="auto" w:fill="D9D9D9"/>
            <w:vAlign w:val="center"/>
          </w:tcPr>
          <w:p w14:paraId="76063E4C">
            <w:pPr>
              <w:adjustRightInd w:val="0"/>
              <w:snapToGrid w:val="0"/>
              <w:jc w:val="center"/>
              <w:rPr>
                <w:rFonts w:hint="eastAsia" w:ascii="仿宋_GB2312" w:hAnsi="宋体" w:eastAsia="仿宋_GB2312" w:cs="Arial"/>
                <w:color w:val="1F4E79"/>
                <w:sz w:val="18"/>
                <w:szCs w:val="18"/>
              </w:rPr>
            </w:pPr>
          </w:p>
        </w:tc>
        <w:tc>
          <w:tcPr>
            <w:tcW w:w="1066" w:type="dxa"/>
            <w:shd w:val="clear" w:color="auto" w:fill="D9D9D9"/>
            <w:vAlign w:val="center"/>
          </w:tcPr>
          <w:p w14:paraId="6890D0DC">
            <w:pPr>
              <w:adjustRightInd w:val="0"/>
              <w:snapToGrid w:val="0"/>
              <w:jc w:val="center"/>
              <w:rPr>
                <w:rFonts w:hint="eastAsia" w:ascii="仿宋_GB2312" w:hAnsi="宋体" w:eastAsia="仿宋_GB2312" w:cs="Arial"/>
                <w:color w:val="1F4E79"/>
                <w:sz w:val="18"/>
                <w:szCs w:val="18"/>
              </w:rPr>
            </w:pPr>
          </w:p>
        </w:tc>
        <w:tc>
          <w:tcPr>
            <w:tcW w:w="1066" w:type="dxa"/>
            <w:vAlign w:val="center"/>
          </w:tcPr>
          <w:p w14:paraId="16A96D74">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w:t>
            </w:r>
          </w:p>
        </w:tc>
      </w:tr>
      <w:tr w14:paraId="711679A6">
        <w:trPr>
          <w:jc w:val="center"/>
        </w:trPr>
        <w:tc>
          <w:tcPr>
            <w:tcW w:w="1065" w:type="dxa"/>
            <w:shd w:val="clear" w:color="auto" w:fill="auto"/>
            <w:vAlign w:val="center"/>
          </w:tcPr>
          <w:p w14:paraId="2064CCED">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免修级</w:t>
            </w:r>
          </w:p>
        </w:tc>
        <w:tc>
          <w:tcPr>
            <w:tcW w:w="1065" w:type="dxa"/>
            <w:shd w:val="clear" w:color="auto" w:fill="auto"/>
            <w:vAlign w:val="center"/>
          </w:tcPr>
          <w:p w14:paraId="56165C1D">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2学期</w:t>
            </w:r>
          </w:p>
        </w:tc>
        <w:tc>
          <w:tcPr>
            <w:tcW w:w="1065" w:type="dxa"/>
            <w:shd w:val="clear" w:color="auto" w:fill="D9D9D9"/>
            <w:vAlign w:val="center"/>
          </w:tcPr>
          <w:p w14:paraId="32D8B155">
            <w:pPr>
              <w:adjustRightInd w:val="0"/>
              <w:snapToGrid w:val="0"/>
              <w:jc w:val="center"/>
              <w:rPr>
                <w:rFonts w:hint="eastAsia" w:ascii="仿宋_GB2312" w:hAnsi="宋体" w:eastAsia="仿宋_GB2312" w:cs="Arial"/>
                <w:color w:val="1F4E79"/>
                <w:sz w:val="18"/>
                <w:szCs w:val="18"/>
              </w:rPr>
            </w:pPr>
          </w:p>
        </w:tc>
        <w:tc>
          <w:tcPr>
            <w:tcW w:w="1065" w:type="dxa"/>
            <w:shd w:val="clear" w:color="auto" w:fill="D9D9D9"/>
            <w:vAlign w:val="center"/>
          </w:tcPr>
          <w:p w14:paraId="3E17D9D4">
            <w:pPr>
              <w:adjustRightInd w:val="0"/>
              <w:snapToGrid w:val="0"/>
              <w:jc w:val="center"/>
              <w:rPr>
                <w:rFonts w:hint="eastAsia" w:ascii="仿宋_GB2312" w:hAnsi="宋体" w:eastAsia="仿宋_GB2312" w:cs="Arial"/>
                <w:color w:val="1F4E79"/>
                <w:sz w:val="18"/>
                <w:szCs w:val="18"/>
              </w:rPr>
            </w:pPr>
          </w:p>
        </w:tc>
        <w:tc>
          <w:tcPr>
            <w:tcW w:w="1065" w:type="dxa"/>
            <w:shd w:val="clear" w:color="auto" w:fill="D9D9D9"/>
            <w:vAlign w:val="center"/>
          </w:tcPr>
          <w:p w14:paraId="340C6C96">
            <w:pPr>
              <w:adjustRightInd w:val="0"/>
              <w:snapToGrid w:val="0"/>
              <w:jc w:val="center"/>
              <w:rPr>
                <w:rFonts w:hint="eastAsia" w:ascii="仿宋_GB2312" w:hAnsi="宋体" w:eastAsia="仿宋_GB2312" w:cs="Arial"/>
                <w:color w:val="1F4E79"/>
                <w:sz w:val="18"/>
                <w:szCs w:val="18"/>
              </w:rPr>
            </w:pPr>
          </w:p>
        </w:tc>
        <w:tc>
          <w:tcPr>
            <w:tcW w:w="1065" w:type="dxa"/>
            <w:shd w:val="clear" w:color="auto" w:fill="auto"/>
            <w:vAlign w:val="center"/>
          </w:tcPr>
          <w:p w14:paraId="5BAE96C6">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90</w:t>
            </w:r>
          </w:p>
        </w:tc>
        <w:tc>
          <w:tcPr>
            <w:tcW w:w="1065" w:type="dxa"/>
            <w:shd w:val="clear" w:color="auto" w:fill="auto"/>
            <w:vAlign w:val="center"/>
          </w:tcPr>
          <w:p w14:paraId="53DB136E">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90</w:t>
            </w:r>
          </w:p>
        </w:tc>
        <w:tc>
          <w:tcPr>
            <w:tcW w:w="1065" w:type="dxa"/>
            <w:shd w:val="clear" w:color="auto" w:fill="D9D9D9"/>
            <w:vAlign w:val="center"/>
          </w:tcPr>
          <w:p w14:paraId="16853336">
            <w:pPr>
              <w:adjustRightInd w:val="0"/>
              <w:snapToGrid w:val="0"/>
              <w:jc w:val="center"/>
              <w:rPr>
                <w:rFonts w:hint="eastAsia" w:ascii="仿宋_GB2312" w:hAnsi="宋体" w:eastAsia="仿宋_GB2312" w:cs="Arial"/>
                <w:color w:val="1F4E79"/>
                <w:sz w:val="18"/>
                <w:szCs w:val="18"/>
              </w:rPr>
            </w:pPr>
          </w:p>
        </w:tc>
        <w:tc>
          <w:tcPr>
            <w:tcW w:w="1066" w:type="dxa"/>
            <w:shd w:val="clear" w:color="auto" w:fill="D9D9D9"/>
            <w:vAlign w:val="center"/>
          </w:tcPr>
          <w:p w14:paraId="0F0A66B4">
            <w:pPr>
              <w:adjustRightInd w:val="0"/>
              <w:snapToGrid w:val="0"/>
              <w:jc w:val="center"/>
              <w:rPr>
                <w:rFonts w:hint="eastAsia" w:ascii="仿宋_GB2312" w:hAnsi="宋体" w:eastAsia="仿宋_GB2312" w:cs="Arial"/>
                <w:color w:val="1F4E79"/>
                <w:sz w:val="18"/>
                <w:szCs w:val="18"/>
              </w:rPr>
            </w:pPr>
          </w:p>
        </w:tc>
        <w:tc>
          <w:tcPr>
            <w:tcW w:w="1066" w:type="dxa"/>
            <w:vAlign w:val="center"/>
          </w:tcPr>
          <w:p w14:paraId="1D12B0D4">
            <w:pPr>
              <w:adjustRightInd w:val="0"/>
              <w:snapToGrid w:val="0"/>
              <w:jc w:val="center"/>
              <w:rPr>
                <w:rFonts w:hint="eastAsia" w:ascii="仿宋_GB2312" w:hAnsi="宋体" w:eastAsia="仿宋_GB2312" w:cs="Arial"/>
                <w:color w:val="1F4E79"/>
                <w:sz w:val="18"/>
                <w:szCs w:val="18"/>
              </w:rPr>
            </w:pPr>
            <w:r>
              <w:rPr>
                <w:rFonts w:hint="eastAsia" w:ascii="仿宋_GB2312" w:hAnsi="宋体" w:eastAsia="仿宋_GB2312" w:cs="Arial"/>
                <w:color w:val="1F4E79"/>
                <w:sz w:val="18"/>
                <w:szCs w:val="18"/>
              </w:rPr>
              <w:t>√√</w:t>
            </w:r>
          </w:p>
        </w:tc>
      </w:tr>
    </w:tbl>
    <w:p w14:paraId="0645BDD5">
      <w:pPr>
        <w:spacing w:line="360" w:lineRule="auto"/>
        <w:jc w:val="center"/>
        <w:rPr>
          <w:rFonts w:hint="eastAsia" w:ascii="仿宋" w:hAnsi="仿宋" w:eastAsia="仿宋" w:cs="仿宋"/>
          <w:sz w:val="24"/>
          <w:szCs w:val="24"/>
        </w:rPr>
      </w:pPr>
      <w:r>
        <w:rPr>
          <w:rFonts w:hint="eastAsia" w:ascii="宋体" w:hAnsi="宋体" w:cs="楷体_GB2312"/>
          <w:color w:val="000000"/>
          <w:spacing w:val="3"/>
          <w:kern w:val="0"/>
          <w:szCs w:val="21"/>
          <w:lang w:bidi="en-US"/>
        </w:rPr>
        <w:t>表1:大学英语常规课程级别、选课及计分方式</w:t>
      </w:r>
    </w:p>
    <w:p w14:paraId="3C9056D7"/>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汉仪书宋二KW"/>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panose1 w:val="020B0604020202090204"/>
    <w:charset w:val="01"/>
    <w:family w:val="swiss"/>
    <w:pitch w:val="default"/>
    <w:sig w:usb0="E0000AFF" w:usb1="00007843" w:usb2="00000001" w:usb3="00000000" w:csb0="400001BF" w:csb1="DFF70000"/>
  </w:font>
  <w:font w:name="黑体">
    <w:altName w:val="汉仪中黑KW"/>
    <w:panose1 w:val="02010609060101010101"/>
    <w:charset w:val="86"/>
    <w:family w:val="auto"/>
    <w:pitch w:val="default"/>
    <w:sig w:usb0="800002BF" w:usb1="38CF7CFA" w:usb2="00000016" w:usb3="00000000" w:csb0="00040001" w:csb1="00000000"/>
  </w:font>
  <w:font w:name="Courier New">
    <w:panose1 w:val="02070409020205090404"/>
    <w:charset w:val="01"/>
    <w:family w:val="modern"/>
    <w:pitch w:val="default"/>
    <w:sig w:usb0="E0000AFF" w:usb1="40007843" w:usb2="00000001" w:usb3="00000000" w:csb0="400001BF" w:csb1="DFF70000"/>
  </w:font>
  <w:font w:name="Symbol">
    <w:altName w:val="Kingsoft Sign"/>
    <w:panose1 w:val="05050102010706020507"/>
    <w:charset w:val="02"/>
    <w:family w:val="roman"/>
    <w:pitch w:val="default"/>
    <w:sig w:usb0="00000000" w:usb1="00000000" w:usb2="00000000" w:usb3="00000000" w:csb0="80000000" w:csb1="00000000"/>
  </w:font>
  <w:font w:name="Calibri">
    <w:altName w:val="Helvetica Neue"/>
    <w:panose1 w:val="020F0502020204030204"/>
    <w:charset w:val="00"/>
    <w:family w:val="swiss"/>
    <w:pitch w:val="default"/>
    <w:sig w:usb0="00000000" w:usb1="00000000" w:usb2="00000001" w:usb3="00000000" w:csb0="0000019F" w:csb1="00000000"/>
  </w:font>
  <w:font w:name="仿宋_GB2312">
    <w:altName w:val="方正仿宋_GBK"/>
    <w:panose1 w:val="00000000000000000000"/>
    <w:charset w:val="86"/>
    <w:family w:val="modern"/>
    <w:pitch w:val="default"/>
    <w:sig w:usb0="00000000" w:usb1="00000000" w:usb2="00000010" w:usb3="00000000" w:csb0="00040000" w:csb1="00000000"/>
  </w:font>
  <w:font w:name="仿宋">
    <w:altName w:val="方正仿宋_GBK"/>
    <w:panose1 w:val="02010609060101010101"/>
    <w:charset w:val="86"/>
    <w:family w:val="modern"/>
    <w:pitch w:val="default"/>
    <w:sig w:usb0="00000000" w:usb1="00000000" w:usb2="00000016" w:usb3="00000000" w:csb0="00040001" w:csb1="00000000"/>
  </w:font>
  <w:font w:name="Times New Roman Regular">
    <w:panose1 w:val="02020503050405090304"/>
    <w:charset w:val="00"/>
    <w:family w:val="auto"/>
    <w:pitch w:val="default"/>
    <w:sig w:usb0="E0000AFF" w:usb1="00007843" w:usb2="00000001" w:usb3="00000000" w:csb0="400001BF" w:csb1="DFF70000"/>
  </w:font>
  <w:font w:name="TimesNewRomanPSMT">
    <w:panose1 w:val="02020503050405090304"/>
    <w:charset w:val="00"/>
    <w:family w:val="roman"/>
    <w:pitch w:val="default"/>
    <w:sig w:usb0="E0000AFF" w:usb1="00007843" w:usb2="00000001" w:usb3="00000000" w:csb0="400001BF" w:csb1="DFF70000"/>
  </w:font>
  <w:font w:name="等线">
    <w:altName w:val="汉仪中等线KW"/>
    <w:panose1 w:val="02010600030101010101"/>
    <w:charset w:val="86"/>
    <w:family w:val="auto"/>
    <w:pitch w:val="default"/>
    <w:sig w:usb0="00000000" w:usb1="00000000" w:usb2="00000016" w:usb3="00000000" w:csb0="0004000F" w:csb1="00000000"/>
  </w:font>
  <w:font w:name="Arial Unicode MS">
    <w:panose1 w:val="020B0604020202020204"/>
    <w:charset w:val="86"/>
    <w:family w:val="swiss"/>
    <w:pitch w:val="default"/>
    <w:sig w:usb0="FFFFFFFF" w:usb1="E9FFFFFF" w:usb2="0000003F" w:usb3="00000000" w:csb0="603F01FF" w:csb1="FFFF0000"/>
  </w:font>
  <w:font w:name="宋体 (正文)">
    <w:altName w:val="汉仪书宋二KW"/>
    <w:panose1 w:val="00000000000000000000"/>
    <w:charset w:val="00"/>
    <w:family w:val="auto"/>
    <w:pitch w:val="default"/>
    <w:sig w:usb0="00000000" w:usb1="00000000" w:usb2="00000000" w:usb3="00000000" w:csb0="00000000" w:csb1="00000000"/>
  </w:font>
  <w:font w:name="Hiragino Sans GB">
    <w:panose1 w:val="020B0300000000000000"/>
    <w:charset w:val="86"/>
    <w:family w:val="roman"/>
    <w:pitch w:val="default"/>
    <w:sig w:usb0="A00002BF" w:usb1="1ACF7CFA" w:usb2="00000016" w:usb3="00000000" w:csb0="00060007" w:csb1="00000000"/>
  </w:font>
  <w:font w:name="文鼎小标宋简">
    <w:altName w:val="汉仪书宋二KW"/>
    <w:panose1 w:val="00000000000000000000"/>
    <w:charset w:val="86"/>
    <w:family w:val="modern"/>
    <w:pitch w:val="default"/>
    <w:sig w:usb0="00000000" w:usb1="00000000" w:usb2="00000010" w:usb3="00000000" w:csb0="00040000" w:csb1="00000000"/>
  </w:font>
  <w:font w:name="华文中宋">
    <w:altName w:val="汉仪书宋二KW"/>
    <w:panose1 w:val="02010600040101010101"/>
    <w:charset w:val="86"/>
    <w:family w:val="auto"/>
    <w:pitch w:val="default"/>
    <w:sig w:usb0="00000000" w:usb1="00000000" w:usb2="00000000" w:usb3="00000000" w:csb0="0004009F" w:csb1="DFD70000"/>
  </w:font>
  <w:font w:name="Helvetica">
    <w:panose1 w:val="00000000000000000000"/>
    <w:charset w:val="00"/>
    <w:family w:val="swiss"/>
    <w:pitch w:val="default"/>
    <w:sig w:usb0="E00002FF" w:usb1="5000785B" w:usb2="00000000" w:usb3="00000000" w:csb0="2000019F" w:csb1="4F010000"/>
  </w:font>
  <w:font w:name="楷体_GB2312">
    <w:altName w:val="汉仪楷体简"/>
    <w:panose1 w:val="00000000000000000000"/>
    <w:charset w:val="86"/>
    <w:family w:val="modern"/>
    <w:pitch w:val="default"/>
    <w:sig w:usb0="00000000" w:usb1="00000000" w:usb2="00000010" w:usb3="00000000" w:csb0="00040000" w:csb1="00000000"/>
  </w:font>
  <w:font w:name="楷体">
    <w:altName w:val="汉仪楷体KW"/>
    <w:panose1 w:val="02010609060101010101"/>
    <w:charset w:val="86"/>
    <w:family w:val="auto"/>
    <w:pitch w:val="default"/>
    <w:sig w:usb0="00000000" w:usb1="00000000" w:usb2="00000016" w:usb3="00000000" w:csb0="00040001" w:csb1="00000000"/>
  </w:font>
  <w:font w:name="汉仪书宋二KW">
    <w:panose1 w:val="00020600040101010101"/>
    <w:charset w:val="86"/>
    <w:family w:val="auto"/>
    <w:pitch w:val="default"/>
    <w:sig w:usb0="A00002BF" w:usb1="18EF7CFA" w:usb2="00000016" w:usb3="00000000" w:csb0="00040000" w:csb1="00000000"/>
  </w:font>
  <w:font w:name="汉仪中黑KW">
    <w:panose1 w:val="00020600040101010101"/>
    <w:charset w:val="86"/>
    <w:family w:val="auto"/>
    <w:pitch w:val="default"/>
    <w:sig w:usb0="A00002BF" w:usb1="18EF7CFA" w:usb2="00000016" w:usb3="00000000" w:csb0="00040000" w:csb1="00000000"/>
  </w:font>
  <w:font w:name="Helvetica Neue">
    <w:panose1 w:val="02000503000000020004"/>
    <w:charset w:val="00"/>
    <w:family w:val="auto"/>
    <w:pitch w:val="default"/>
    <w:sig w:usb0="E50002FF" w:usb1="500079DB" w:usb2="00000010" w:usb3="00000000" w:csb0="00000000" w:csb1="00000000"/>
  </w:font>
  <w:font w:name="方正仿宋_GBK">
    <w:panose1 w:val="02000000000000000000"/>
    <w:charset w:val="86"/>
    <w:family w:val="auto"/>
    <w:pitch w:val="default"/>
    <w:sig w:usb0="A00002BF" w:usb1="38CF7CFA" w:usb2="00082016" w:usb3="00000000" w:csb0="00040001" w:csb1="00000000"/>
  </w:font>
  <w:font w:name="汉仪中等线KW">
    <w:panose1 w:val="01010104010101010101"/>
    <w:charset w:val="86"/>
    <w:family w:val="auto"/>
    <w:pitch w:val="default"/>
    <w:sig w:usb0="800002BF" w:usb1="004F7CFA" w:usb2="00000000" w:usb3="00000000" w:csb0="00040001" w:csb1="00000000"/>
  </w:font>
  <w:font w:name="汉仪楷体简">
    <w:panose1 w:val="02010600000101010101"/>
    <w:charset w:val="86"/>
    <w:family w:val="auto"/>
    <w:pitch w:val="default"/>
    <w:sig w:usb0="00000001" w:usb1="080E0800" w:usb2="00000002" w:usb3="00000000" w:csb0="00040000" w:csb1="00000000"/>
  </w:font>
  <w:font w:name="Kingsoft Sign">
    <w:panose1 w:val="05050102010706020507"/>
    <w:charset w:val="00"/>
    <w:family w:val="auto"/>
    <w:pitch w:val="default"/>
    <w:sig w:usb0="00000000" w:usb1="10000000" w:usb2="00000000" w:usb3="00000000" w:csb0="00000001" w:csb1="00000000"/>
  </w:font>
  <w:font w:name="汉仪楷体KW">
    <w:panose1 w:val="00020600040101010101"/>
    <w:charset w:val="86"/>
    <w:family w:val="auto"/>
    <w:pitch w:val="default"/>
    <w:sig w:usb0="A00002BF" w:usb1="18EF7CFA" w:usb2="00000016" w:usb3="00000000" w:csb0="00040000" w:csb1="00000000"/>
  </w:font>
  <w:font w:name="PingFang SC">
    <w:panose1 w:val="020B0400000000000000"/>
    <w:charset w:val="86"/>
    <w:family w:val="auto"/>
    <w:pitch w:val="default"/>
    <w:sig w:usb0="A00002FF" w:usb1="7ACFFDFB" w:usb2="00000017" w:usb3="00000000" w:csb0="00040001" w:csb1="00000000"/>
  </w:font>
  <w:font w:name="Tahoma">
    <w:panose1 w:val="020B0604030504040204"/>
    <w:charset w:val="00"/>
    <w:family w:val="auto"/>
    <w:pitch w:val="default"/>
    <w:sig w:usb0="E1002AFF" w:usb1="C000605B" w:usb2="00000029" w:usb3="00000000" w:csb0="200101FF" w:csb1="20280000"/>
  </w:font>
  <w:font w:name="宋体-简">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65EC0F2">
    <w:pPr>
      <w:pStyle w:val="10"/>
      <w:jc w:val="center"/>
    </w:pPr>
    <w:r>
      <w:fldChar w:fldCharType="begin"/>
    </w:r>
    <w:r>
      <w:instrText xml:space="preserve">PAGE   \* MERGEFORMAT</w:instrText>
    </w:r>
    <w:r>
      <w:fldChar w:fldCharType="separate"/>
    </w:r>
    <w:r>
      <w:rPr>
        <w:lang w:val="zh-CN"/>
      </w:rPr>
      <w:t>1</w:t>
    </w:r>
    <w:r>
      <w:fldChar w:fldCharType="end"/>
    </w:r>
  </w:p>
  <w:p w14:paraId="5C1CEC96">
    <w:pPr>
      <w:pStyle w:val="1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C536C4D7"/>
    <w:multiLevelType w:val="singleLevel"/>
    <w:tmpl w:val="C536C4D7"/>
    <w:lvl w:ilvl="0" w:tentative="0">
      <w:start w:val="1"/>
      <w:numFmt w:val="decimal"/>
      <w:lvlText w:val="%1."/>
      <w:lvlJc w:val="left"/>
      <w:pPr>
        <w:tabs>
          <w:tab w:val="left" w:pos="312"/>
        </w:tabs>
      </w:pPr>
    </w:lvl>
  </w:abstractNum>
  <w:abstractNum w:abstractNumId="1">
    <w:nsid w:val="00AF5AA4"/>
    <w:multiLevelType w:val="multilevel"/>
    <w:tmpl w:val="00AF5AA4"/>
    <w:lvl w:ilvl="0" w:tentative="0">
      <w:start w:val="1"/>
      <w:numFmt w:val="decimal"/>
      <w:lvlText w:val="%1."/>
      <w:lvlJc w:val="left"/>
      <w:pPr>
        <w:ind w:left="780" w:hanging="360"/>
      </w:pPr>
      <w:rPr>
        <w:rFonts w:hint="default"/>
      </w:rPr>
    </w:lvl>
    <w:lvl w:ilvl="1" w:tentative="0">
      <w:start w:val="1"/>
      <w:numFmt w:val="decimal"/>
      <w:lvlText w:val="%1.%2"/>
      <w:lvlJc w:val="left"/>
      <w:pPr>
        <w:ind w:left="786" w:hanging="360"/>
      </w:pPr>
      <w:rPr>
        <w:rFonts w:hint="default"/>
      </w:rPr>
    </w:lvl>
    <w:lvl w:ilvl="2" w:tentative="0">
      <w:start w:val="1"/>
      <w:numFmt w:val="decimal"/>
      <w:lvlText w:val="%1.%2.%3"/>
      <w:lvlJc w:val="left"/>
      <w:pPr>
        <w:ind w:left="1140" w:hanging="720"/>
      </w:pPr>
      <w:rPr>
        <w:rFonts w:hint="default"/>
      </w:rPr>
    </w:lvl>
    <w:lvl w:ilvl="3" w:tentative="0">
      <w:start w:val="1"/>
      <w:numFmt w:val="decimal"/>
      <w:lvlText w:val="%1.%2.%3.%4"/>
      <w:lvlJc w:val="left"/>
      <w:pPr>
        <w:ind w:left="1140" w:hanging="720"/>
      </w:pPr>
      <w:rPr>
        <w:rFonts w:hint="default"/>
      </w:rPr>
    </w:lvl>
    <w:lvl w:ilvl="4" w:tentative="0">
      <w:start w:val="1"/>
      <w:numFmt w:val="decimal"/>
      <w:lvlText w:val="%1.%2.%3.%4.%5"/>
      <w:lvlJc w:val="left"/>
      <w:pPr>
        <w:ind w:left="1500" w:hanging="1080"/>
      </w:pPr>
      <w:rPr>
        <w:rFonts w:hint="default"/>
      </w:rPr>
    </w:lvl>
    <w:lvl w:ilvl="5" w:tentative="0">
      <w:start w:val="1"/>
      <w:numFmt w:val="decimal"/>
      <w:lvlText w:val="%1.%2.%3.%4.%5.%6"/>
      <w:lvlJc w:val="left"/>
      <w:pPr>
        <w:ind w:left="1500" w:hanging="1080"/>
      </w:pPr>
      <w:rPr>
        <w:rFonts w:hint="default"/>
      </w:rPr>
    </w:lvl>
    <w:lvl w:ilvl="6" w:tentative="0">
      <w:start w:val="1"/>
      <w:numFmt w:val="decimal"/>
      <w:lvlText w:val="%1.%2.%3.%4.%5.%6.%7"/>
      <w:lvlJc w:val="left"/>
      <w:pPr>
        <w:ind w:left="1500" w:hanging="1080"/>
      </w:pPr>
      <w:rPr>
        <w:rFonts w:hint="default"/>
      </w:rPr>
    </w:lvl>
    <w:lvl w:ilvl="7" w:tentative="0">
      <w:start w:val="1"/>
      <w:numFmt w:val="decimal"/>
      <w:lvlText w:val="%1.%2.%3.%4.%5.%6.%7.%8"/>
      <w:lvlJc w:val="left"/>
      <w:pPr>
        <w:ind w:left="1860" w:hanging="1440"/>
      </w:pPr>
      <w:rPr>
        <w:rFonts w:hint="default"/>
      </w:rPr>
    </w:lvl>
    <w:lvl w:ilvl="8" w:tentative="0">
      <w:start w:val="1"/>
      <w:numFmt w:val="decimal"/>
      <w:lvlText w:val="%1.%2.%3.%4.%5.%6.%7.%8.%9"/>
      <w:lvlJc w:val="left"/>
      <w:pPr>
        <w:ind w:left="1860" w:hanging="1440"/>
      </w:pPr>
      <w:rPr>
        <w:rFonts w:hint="default"/>
      </w:rPr>
    </w:lvl>
  </w:abstractNum>
  <w:abstractNum w:abstractNumId="2">
    <w:nsid w:val="12BF5690"/>
    <w:multiLevelType w:val="multilevel"/>
    <w:tmpl w:val="12BF5690"/>
    <w:lvl w:ilvl="0" w:tentative="0">
      <w:start w:val="1"/>
      <w:numFmt w:val="decimal"/>
      <w:lvlText w:val="%1."/>
      <w:lvlJc w:val="left"/>
      <w:pPr>
        <w:ind w:left="360" w:hanging="360"/>
      </w:pPr>
      <w:rPr>
        <w:rFonts w:hint="default"/>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3">
    <w:nsid w:val="26457026"/>
    <w:multiLevelType w:val="multilevel"/>
    <w:tmpl w:val="26457026"/>
    <w:lvl w:ilvl="0" w:tentative="0">
      <w:start w:val="1"/>
      <w:numFmt w:val="decimal"/>
      <w:lvlText w:val="%1."/>
      <w:lvlJc w:val="left"/>
      <w:pPr>
        <w:ind w:left="780" w:hanging="360"/>
      </w:pPr>
      <w:rPr>
        <w:rFonts w:hint="default"/>
      </w:rPr>
    </w:lvl>
    <w:lvl w:ilvl="1" w:tentative="0">
      <w:start w:val="1"/>
      <w:numFmt w:val="lowerLetter"/>
      <w:lvlText w:val="%2)"/>
      <w:lvlJc w:val="left"/>
      <w:pPr>
        <w:ind w:left="1260" w:hanging="420"/>
      </w:pPr>
    </w:lvl>
    <w:lvl w:ilvl="2" w:tentative="0">
      <w:start w:val="1"/>
      <w:numFmt w:val="lowerRoman"/>
      <w:lvlText w:val="%3."/>
      <w:lvlJc w:val="right"/>
      <w:pPr>
        <w:ind w:left="1680" w:hanging="420"/>
      </w:pPr>
    </w:lvl>
    <w:lvl w:ilvl="3" w:tentative="0">
      <w:start w:val="1"/>
      <w:numFmt w:val="decimal"/>
      <w:lvlText w:val="%4."/>
      <w:lvlJc w:val="left"/>
      <w:pPr>
        <w:ind w:left="2100" w:hanging="420"/>
      </w:pPr>
    </w:lvl>
    <w:lvl w:ilvl="4" w:tentative="0">
      <w:start w:val="1"/>
      <w:numFmt w:val="lowerLetter"/>
      <w:lvlText w:val="%5)"/>
      <w:lvlJc w:val="left"/>
      <w:pPr>
        <w:ind w:left="2520" w:hanging="420"/>
      </w:pPr>
    </w:lvl>
    <w:lvl w:ilvl="5" w:tentative="0">
      <w:start w:val="1"/>
      <w:numFmt w:val="lowerRoman"/>
      <w:lvlText w:val="%6."/>
      <w:lvlJc w:val="right"/>
      <w:pPr>
        <w:ind w:left="2940" w:hanging="420"/>
      </w:pPr>
    </w:lvl>
    <w:lvl w:ilvl="6" w:tentative="0">
      <w:start w:val="1"/>
      <w:numFmt w:val="decimal"/>
      <w:lvlText w:val="%7."/>
      <w:lvlJc w:val="left"/>
      <w:pPr>
        <w:ind w:left="3360" w:hanging="420"/>
      </w:pPr>
    </w:lvl>
    <w:lvl w:ilvl="7" w:tentative="0">
      <w:start w:val="1"/>
      <w:numFmt w:val="lowerLetter"/>
      <w:lvlText w:val="%8)"/>
      <w:lvlJc w:val="left"/>
      <w:pPr>
        <w:ind w:left="3780" w:hanging="420"/>
      </w:pPr>
    </w:lvl>
    <w:lvl w:ilvl="8" w:tentative="0">
      <w:start w:val="1"/>
      <w:numFmt w:val="lowerRoman"/>
      <w:lvlText w:val="%9."/>
      <w:lvlJc w:val="right"/>
      <w:pPr>
        <w:ind w:left="4200" w:hanging="420"/>
      </w:pPr>
    </w:lvl>
  </w:abstractNum>
  <w:abstractNum w:abstractNumId="4">
    <w:nsid w:val="5850EE11"/>
    <w:multiLevelType w:val="singleLevel"/>
    <w:tmpl w:val="5850EE11"/>
    <w:lvl w:ilvl="0" w:tentative="0">
      <w:start w:val="1"/>
      <w:numFmt w:val="decimal"/>
      <w:suff w:val="nothing"/>
      <w:lvlText w:val="%1．"/>
      <w:lvlJc w:val="left"/>
      <w:rPr>
        <w:rFonts w:cs="Times New Roman"/>
      </w:rPr>
    </w:lvl>
  </w:abstractNum>
  <w:num w:numId="1">
    <w:abstractNumId w:val="1"/>
  </w:num>
  <w:num w:numId="2">
    <w:abstractNumId w:val="4"/>
  </w:num>
  <w:num w:numId="3">
    <w:abstractNumId w:val="0"/>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7"/>
  <w:embedSystemFonts/>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6107A05"/>
    <w:rsid w:val="004546C8"/>
    <w:rsid w:val="004838F4"/>
    <w:rsid w:val="004C06A5"/>
    <w:rsid w:val="00514780"/>
    <w:rsid w:val="005672C8"/>
    <w:rsid w:val="005C43D5"/>
    <w:rsid w:val="00860B6B"/>
    <w:rsid w:val="00A54E8E"/>
    <w:rsid w:val="00A95D36"/>
    <w:rsid w:val="00AF5F44"/>
    <w:rsid w:val="00BD249D"/>
    <w:rsid w:val="00D54508"/>
    <w:rsid w:val="08F651F8"/>
    <w:rsid w:val="0D103128"/>
    <w:rsid w:val="148D32B1"/>
    <w:rsid w:val="16107A05"/>
    <w:rsid w:val="161672D6"/>
    <w:rsid w:val="1623114D"/>
    <w:rsid w:val="1EAA0CFD"/>
    <w:rsid w:val="207A4DC0"/>
    <w:rsid w:val="26EC030B"/>
    <w:rsid w:val="28F33BD2"/>
    <w:rsid w:val="2CAC562E"/>
    <w:rsid w:val="2E824B5A"/>
    <w:rsid w:val="2F7D2448"/>
    <w:rsid w:val="34A31D24"/>
    <w:rsid w:val="35844121"/>
    <w:rsid w:val="365B128C"/>
    <w:rsid w:val="3AF77D6A"/>
    <w:rsid w:val="3C447E49"/>
    <w:rsid w:val="3D136532"/>
    <w:rsid w:val="3E701911"/>
    <w:rsid w:val="3F4A1C1A"/>
    <w:rsid w:val="449F0313"/>
    <w:rsid w:val="482C5492"/>
    <w:rsid w:val="4BE20E9E"/>
    <w:rsid w:val="52854FEC"/>
    <w:rsid w:val="577E200A"/>
    <w:rsid w:val="627E55B4"/>
    <w:rsid w:val="641E2BAA"/>
    <w:rsid w:val="65DD687C"/>
    <w:rsid w:val="66F347C2"/>
    <w:rsid w:val="695074B3"/>
    <w:rsid w:val="69BA7D3B"/>
    <w:rsid w:val="6A026ACA"/>
    <w:rsid w:val="6B360F09"/>
    <w:rsid w:val="6C4909E0"/>
    <w:rsid w:val="70CA48D0"/>
    <w:rsid w:val="70F9011A"/>
    <w:rsid w:val="719721EE"/>
    <w:rsid w:val="72A251B8"/>
    <w:rsid w:val="759306D0"/>
    <w:rsid w:val="7878036D"/>
    <w:rsid w:val="78AD152B"/>
    <w:rsid w:val="7C755340"/>
    <w:rsid w:val="7D5176F5"/>
    <w:rsid w:val="7FDEF4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39"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99" w:semiHidden="0" w:name="annotation text"/>
    <w:lsdException w:qFormat="1"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iPriority="99"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semiHidden="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qFormat="1"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iPriority="99"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2"/>
      <w:lang w:val="en-US" w:eastAsia="zh-CN" w:bidi="ar-SA"/>
    </w:rPr>
  </w:style>
  <w:style w:type="paragraph" w:styleId="2">
    <w:name w:val="heading 1"/>
    <w:basedOn w:val="3"/>
    <w:next w:val="1"/>
    <w:link w:val="29"/>
    <w:qFormat/>
    <w:uiPriority w:val="9"/>
    <w:pPr>
      <w:jc w:val="center"/>
      <w:outlineLvl w:val="0"/>
    </w:pPr>
    <w:rPr>
      <w:rFonts w:ascii="Calibri" w:hAnsi="Calibri" w:eastAsia="黑体"/>
    </w:rPr>
  </w:style>
  <w:style w:type="paragraph" w:styleId="4">
    <w:name w:val="heading 2"/>
    <w:basedOn w:val="1"/>
    <w:next w:val="1"/>
    <w:link w:val="28"/>
    <w:qFormat/>
    <w:uiPriority w:val="9"/>
    <w:pPr>
      <w:widowControl/>
      <w:jc w:val="center"/>
      <w:outlineLvl w:val="1"/>
    </w:pPr>
    <w:rPr>
      <w:b/>
      <w:bCs/>
      <w:sz w:val="32"/>
      <w:szCs w:val="28"/>
    </w:rPr>
  </w:style>
  <w:style w:type="paragraph" w:styleId="3">
    <w:name w:val="heading 3"/>
    <w:basedOn w:val="1"/>
    <w:next w:val="1"/>
    <w:link w:val="30"/>
    <w:qFormat/>
    <w:uiPriority w:val="9"/>
    <w:pPr>
      <w:keepNext/>
      <w:keepLines/>
      <w:spacing w:before="260" w:after="260" w:line="416" w:lineRule="auto"/>
      <w:outlineLvl w:val="2"/>
    </w:pPr>
    <w:rPr>
      <w:b/>
      <w:bCs/>
      <w:sz w:val="32"/>
      <w:szCs w:val="32"/>
    </w:rPr>
  </w:style>
  <w:style w:type="character" w:default="1" w:styleId="18">
    <w:name w:val="Default Paragraph Font"/>
    <w:unhideWhenUsed/>
    <w:qFormat/>
    <w:uiPriority w:val="1"/>
  </w:style>
  <w:style w:type="table" w:default="1" w:styleId="16">
    <w:name w:val="Normal Table"/>
    <w:semiHidden/>
    <w:unhideWhenUsed/>
    <w:qFormat/>
    <w:uiPriority w:val="99"/>
    <w:tblPr>
      <w:tblCellMar>
        <w:top w:w="0" w:type="dxa"/>
        <w:left w:w="108" w:type="dxa"/>
        <w:bottom w:w="0" w:type="dxa"/>
        <w:right w:w="108" w:type="dxa"/>
      </w:tblCellMar>
    </w:tblPr>
  </w:style>
  <w:style w:type="paragraph" w:styleId="5">
    <w:name w:val="annotation text"/>
    <w:basedOn w:val="1"/>
    <w:link w:val="39"/>
    <w:qFormat/>
    <w:uiPriority w:val="99"/>
    <w:pPr>
      <w:jc w:val="left"/>
    </w:pPr>
  </w:style>
  <w:style w:type="paragraph" w:styleId="6">
    <w:name w:val="Body Text Indent"/>
    <w:basedOn w:val="1"/>
    <w:link w:val="32"/>
    <w:autoRedefine/>
    <w:qFormat/>
    <w:uiPriority w:val="0"/>
    <w:pPr>
      <w:ind w:firstLine="480" w:firstLineChars="200"/>
    </w:pPr>
    <w:rPr>
      <w:kern w:val="0"/>
      <w:sz w:val="24"/>
      <w:szCs w:val="24"/>
    </w:rPr>
  </w:style>
  <w:style w:type="paragraph" w:styleId="7">
    <w:name w:val="Date"/>
    <w:basedOn w:val="1"/>
    <w:link w:val="33"/>
    <w:autoRedefine/>
    <w:qFormat/>
    <w:uiPriority w:val="0"/>
    <w:pPr>
      <w:ind w:left="100" w:leftChars="2500"/>
    </w:pPr>
    <w:rPr>
      <w:szCs w:val="24"/>
    </w:rPr>
  </w:style>
  <w:style w:type="paragraph" w:styleId="8">
    <w:name w:val="Body Text Indent 2"/>
    <w:basedOn w:val="1"/>
    <w:link w:val="34"/>
    <w:autoRedefine/>
    <w:qFormat/>
    <w:uiPriority w:val="0"/>
    <w:pPr>
      <w:ind w:left="-181" w:leftChars="-86" w:firstLine="560" w:firstLineChars="200"/>
    </w:pPr>
    <w:rPr>
      <w:rFonts w:ascii="仿宋_GB2312" w:eastAsia="Times New Roman" w:cs="仿宋_GB2312"/>
      <w:kern w:val="0"/>
      <w:sz w:val="24"/>
      <w:szCs w:val="24"/>
    </w:rPr>
  </w:style>
  <w:style w:type="paragraph" w:styleId="9">
    <w:name w:val="Balloon Text"/>
    <w:basedOn w:val="1"/>
    <w:link w:val="35"/>
    <w:qFormat/>
    <w:uiPriority w:val="0"/>
    <w:rPr>
      <w:sz w:val="18"/>
      <w:szCs w:val="18"/>
    </w:rPr>
  </w:style>
  <w:style w:type="paragraph" w:styleId="10">
    <w:name w:val="footer"/>
    <w:basedOn w:val="1"/>
    <w:link w:val="36"/>
    <w:qFormat/>
    <w:uiPriority w:val="99"/>
    <w:pPr>
      <w:tabs>
        <w:tab w:val="center" w:pos="4153"/>
        <w:tab w:val="right" w:pos="8306"/>
      </w:tabs>
      <w:snapToGrid w:val="0"/>
      <w:spacing w:line="240" w:lineRule="atLeast"/>
    </w:pPr>
    <w:rPr>
      <w:rFonts w:ascii="Times New Roman Regular" w:hAnsi="Times New Roman Regular"/>
      <w:kern w:val="0"/>
      <w:sz w:val="18"/>
      <w:szCs w:val="18"/>
    </w:rPr>
  </w:style>
  <w:style w:type="paragraph" w:styleId="11">
    <w:name w:val="header"/>
    <w:basedOn w:val="1"/>
    <w:link w:val="37"/>
    <w:unhideWhenUsed/>
    <w:qFormat/>
    <w:uiPriority w:val="0"/>
    <w:pPr>
      <w:pBdr>
        <w:bottom w:val="single" w:color="auto" w:sz="6" w:space="1"/>
      </w:pBdr>
      <w:tabs>
        <w:tab w:val="center" w:pos="4153"/>
        <w:tab w:val="right" w:pos="8306"/>
      </w:tabs>
      <w:snapToGrid w:val="0"/>
      <w:jc w:val="center"/>
    </w:pPr>
    <w:rPr>
      <w:sz w:val="18"/>
      <w:szCs w:val="18"/>
    </w:rPr>
  </w:style>
  <w:style w:type="paragraph" w:styleId="12">
    <w:name w:val="toc 1"/>
    <w:basedOn w:val="1"/>
    <w:next w:val="1"/>
    <w:qFormat/>
    <w:uiPriority w:val="39"/>
  </w:style>
  <w:style w:type="paragraph" w:styleId="13">
    <w:name w:val="Body Text 2"/>
    <w:basedOn w:val="1"/>
    <w:link w:val="38"/>
    <w:qFormat/>
    <w:uiPriority w:val="0"/>
    <w:pPr>
      <w:spacing w:after="120" w:line="480" w:lineRule="auto"/>
    </w:pPr>
    <w:rPr>
      <w:szCs w:val="24"/>
    </w:rPr>
  </w:style>
  <w:style w:type="paragraph" w:styleId="14">
    <w:name w:val="Normal (Web)"/>
    <w:basedOn w:val="1"/>
    <w:qFormat/>
    <w:uiPriority w:val="0"/>
    <w:pPr>
      <w:widowControl/>
      <w:wordWrap w:val="0"/>
      <w:spacing w:line="360" w:lineRule="auto"/>
      <w:ind w:firstLine="512"/>
    </w:pPr>
    <w:rPr>
      <w:rFonts w:hAnsi="宋体"/>
      <w:bCs/>
      <w:color w:val="FF0000"/>
      <w:sz w:val="24"/>
      <w:szCs w:val="24"/>
    </w:rPr>
  </w:style>
  <w:style w:type="paragraph" w:styleId="15">
    <w:name w:val="annotation subject"/>
    <w:basedOn w:val="5"/>
    <w:link w:val="40"/>
    <w:autoRedefine/>
    <w:unhideWhenUsed/>
    <w:qFormat/>
    <w:uiPriority w:val="99"/>
    <w:rPr>
      <w:rFonts w:ascii="Calibri" w:hAnsi="Calibri"/>
      <w:b/>
      <w:bCs/>
    </w:rPr>
  </w:style>
  <w:style w:type="table" w:styleId="17">
    <w:name w:val="Table Grid"/>
    <w:basedOn w:val="16"/>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9">
    <w:name w:val="Strong"/>
    <w:autoRedefine/>
    <w:qFormat/>
    <w:uiPriority w:val="0"/>
    <w:rPr>
      <w:rFonts w:cs="Times New Roman"/>
      <w:b/>
    </w:rPr>
  </w:style>
  <w:style w:type="character" w:styleId="20">
    <w:name w:val="page number"/>
    <w:autoRedefine/>
    <w:qFormat/>
    <w:uiPriority w:val="0"/>
    <w:rPr>
      <w:rFonts w:cs="Times New Roman"/>
    </w:rPr>
  </w:style>
  <w:style w:type="character" w:styleId="21">
    <w:name w:val="Hyperlink"/>
    <w:basedOn w:val="18"/>
    <w:unhideWhenUsed/>
    <w:qFormat/>
    <w:uiPriority w:val="99"/>
    <w:rPr>
      <w:color w:val="0026E5" w:themeColor="hyperlink"/>
      <w:u w:val="single"/>
      <w14:textFill>
        <w14:solidFill>
          <w14:schemeClr w14:val="hlink"/>
        </w14:solidFill>
      </w14:textFill>
    </w:rPr>
  </w:style>
  <w:style w:type="character" w:styleId="22">
    <w:name w:val="annotation reference"/>
    <w:basedOn w:val="18"/>
    <w:autoRedefine/>
    <w:unhideWhenUsed/>
    <w:qFormat/>
    <w:uiPriority w:val="99"/>
    <w:rPr>
      <w:sz w:val="21"/>
      <w:szCs w:val="21"/>
    </w:rPr>
  </w:style>
  <w:style w:type="character" w:customStyle="1" w:styleId="23">
    <w:name w:val="fontstyle01"/>
    <w:basedOn w:val="18"/>
    <w:qFormat/>
    <w:uiPriority w:val="0"/>
    <w:rPr>
      <w:rFonts w:hint="default" w:ascii="TimesNewRomanPSMT" w:hAnsi="TimesNewRomanPSMT"/>
      <w:color w:val="000000"/>
      <w:sz w:val="18"/>
      <w:szCs w:val="18"/>
    </w:rPr>
  </w:style>
  <w:style w:type="character" w:customStyle="1" w:styleId="24">
    <w:name w:val="fontstyle21"/>
    <w:basedOn w:val="18"/>
    <w:qFormat/>
    <w:uiPriority w:val="0"/>
    <w:rPr>
      <w:rFonts w:hint="eastAsia" w:ascii="宋体" w:hAnsi="宋体" w:eastAsia="宋体"/>
      <w:color w:val="000000"/>
      <w:sz w:val="18"/>
      <w:szCs w:val="18"/>
    </w:rPr>
  </w:style>
  <w:style w:type="paragraph" w:customStyle="1" w:styleId="25">
    <w:name w:val="Other|1"/>
    <w:basedOn w:val="1"/>
    <w:qFormat/>
    <w:uiPriority w:val="0"/>
    <w:pPr>
      <w:jc w:val="center"/>
    </w:pPr>
    <w:rPr>
      <w:rFonts w:ascii="等线" w:hAnsi="等线" w:eastAsia="等线"/>
      <w:sz w:val="17"/>
      <w:szCs w:val="17"/>
    </w:rPr>
  </w:style>
  <w:style w:type="character" w:customStyle="1" w:styleId="26">
    <w:name w:val="font01"/>
    <w:basedOn w:val="18"/>
    <w:qFormat/>
    <w:uiPriority w:val="0"/>
    <w:rPr>
      <w:rFonts w:hint="eastAsia" w:ascii="宋体" w:hAnsi="宋体" w:eastAsia="宋体" w:cs="宋体"/>
      <w:color w:val="000000"/>
      <w:sz w:val="18"/>
      <w:szCs w:val="18"/>
      <w:u w:val="none"/>
    </w:rPr>
  </w:style>
  <w:style w:type="paragraph" w:customStyle="1" w:styleId="27">
    <w:name w:val="列表段落1"/>
    <w:basedOn w:val="1"/>
    <w:qFormat/>
    <w:uiPriority w:val="0"/>
    <w:pPr>
      <w:ind w:firstLine="420" w:firstLineChars="200"/>
    </w:pPr>
    <w:rPr>
      <w:rFonts w:ascii="等线" w:hAnsi="等线" w:eastAsia="等线"/>
      <w:szCs w:val="21"/>
    </w:rPr>
  </w:style>
  <w:style w:type="character" w:customStyle="1" w:styleId="28">
    <w:name w:val="标题 2 字符"/>
    <w:link w:val="4"/>
    <w:qFormat/>
    <w:uiPriority w:val="9"/>
    <w:rPr>
      <w:rFonts w:ascii="Times New Roman" w:hAnsi="Times New Roman" w:eastAsia="宋体" w:cs="Times New Roman"/>
      <w:b/>
      <w:bCs/>
      <w:sz w:val="32"/>
      <w:szCs w:val="28"/>
    </w:rPr>
  </w:style>
  <w:style w:type="character" w:customStyle="1" w:styleId="29">
    <w:name w:val="标题 1 字符"/>
    <w:basedOn w:val="18"/>
    <w:link w:val="2"/>
    <w:qFormat/>
    <w:uiPriority w:val="9"/>
    <w:rPr>
      <w:rFonts w:ascii="Calibri" w:hAnsi="Calibri" w:eastAsia="黑体"/>
      <w:b/>
      <w:bCs/>
      <w:kern w:val="2"/>
      <w:sz w:val="32"/>
      <w:szCs w:val="32"/>
    </w:rPr>
  </w:style>
  <w:style w:type="character" w:customStyle="1" w:styleId="30">
    <w:name w:val="标题 3 字符"/>
    <w:basedOn w:val="18"/>
    <w:link w:val="3"/>
    <w:qFormat/>
    <w:uiPriority w:val="9"/>
    <w:rPr>
      <w:b/>
      <w:bCs/>
      <w:kern w:val="2"/>
      <w:sz w:val="32"/>
      <w:szCs w:val="32"/>
    </w:rPr>
  </w:style>
  <w:style w:type="character" w:customStyle="1" w:styleId="31">
    <w:name w:val="批注文字 字符"/>
    <w:basedOn w:val="18"/>
    <w:semiHidden/>
    <w:qFormat/>
    <w:uiPriority w:val="99"/>
    <w:rPr>
      <w:rFonts w:ascii="Calibri" w:hAnsi="Calibri" w:cs="Times New Roman"/>
      <w:kern w:val="2"/>
      <w:sz w:val="21"/>
      <w:szCs w:val="22"/>
    </w:rPr>
  </w:style>
  <w:style w:type="character" w:customStyle="1" w:styleId="32">
    <w:name w:val="正文文本缩进 字符"/>
    <w:basedOn w:val="18"/>
    <w:link w:val="6"/>
    <w:qFormat/>
    <w:uiPriority w:val="0"/>
    <w:rPr>
      <w:sz w:val="24"/>
      <w:szCs w:val="24"/>
    </w:rPr>
  </w:style>
  <w:style w:type="character" w:customStyle="1" w:styleId="33">
    <w:name w:val="日期 字符"/>
    <w:basedOn w:val="18"/>
    <w:link w:val="7"/>
    <w:qFormat/>
    <w:uiPriority w:val="0"/>
    <w:rPr>
      <w:kern w:val="2"/>
      <w:sz w:val="21"/>
      <w:szCs w:val="24"/>
    </w:rPr>
  </w:style>
  <w:style w:type="character" w:customStyle="1" w:styleId="34">
    <w:name w:val="正文文本缩进 2 字符"/>
    <w:basedOn w:val="18"/>
    <w:link w:val="8"/>
    <w:qFormat/>
    <w:uiPriority w:val="0"/>
    <w:rPr>
      <w:rFonts w:ascii="仿宋_GB2312" w:eastAsia="Times New Roman" w:cs="仿宋_GB2312"/>
      <w:sz w:val="24"/>
      <w:szCs w:val="24"/>
    </w:rPr>
  </w:style>
  <w:style w:type="character" w:customStyle="1" w:styleId="35">
    <w:name w:val="批注框文本 字符"/>
    <w:basedOn w:val="18"/>
    <w:link w:val="9"/>
    <w:qFormat/>
    <w:uiPriority w:val="0"/>
    <w:rPr>
      <w:kern w:val="2"/>
      <w:sz w:val="18"/>
      <w:szCs w:val="18"/>
    </w:rPr>
  </w:style>
  <w:style w:type="character" w:customStyle="1" w:styleId="36">
    <w:name w:val="页脚 字符"/>
    <w:basedOn w:val="18"/>
    <w:link w:val="10"/>
    <w:qFormat/>
    <w:uiPriority w:val="99"/>
    <w:rPr>
      <w:rFonts w:ascii="Times New Roman Regular" w:hAnsi="Times New Roman Regular"/>
      <w:sz w:val="18"/>
      <w:szCs w:val="18"/>
    </w:rPr>
  </w:style>
  <w:style w:type="character" w:customStyle="1" w:styleId="37">
    <w:name w:val="页眉 字符"/>
    <w:basedOn w:val="18"/>
    <w:link w:val="11"/>
    <w:qFormat/>
    <w:uiPriority w:val="0"/>
    <w:rPr>
      <w:kern w:val="2"/>
      <w:sz w:val="18"/>
      <w:szCs w:val="18"/>
    </w:rPr>
  </w:style>
  <w:style w:type="character" w:customStyle="1" w:styleId="38">
    <w:name w:val="正文文本 2 字符"/>
    <w:basedOn w:val="18"/>
    <w:link w:val="13"/>
    <w:qFormat/>
    <w:uiPriority w:val="0"/>
    <w:rPr>
      <w:kern w:val="2"/>
      <w:sz w:val="21"/>
      <w:szCs w:val="24"/>
    </w:rPr>
  </w:style>
  <w:style w:type="character" w:customStyle="1" w:styleId="39">
    <w:name w:val="批注文字 字符1"/>
    <w:basedOn w:val="18"/>
    <w:link w:val="5"/>
    <w:qFormat/>
    <w:uiPriority w:val="99"/>
    <w:rPr>
      <w:kern w:val="2"/>
      <w:sz w:val="21"/>
      <w:szCs w:val="22"/>
    </w:rPr>
  </w:style>
  <w:style w:type="character" w:customStyle="1" w:styleId="40">
    <w:name w:val="批注主题 字符"/>
    <w:basedOn w:val="39"/>
    <w:link w:val="15"/>
    <w:qFormat/>
    <w:uiPriority w:val="99"/>
    <w:rPr>
      <w:rFonts w:ascii="Calibri" w:hAnsi="Calibri"/>
      <w:b/>
      <w:bCs/>
      <w:kern w:val="2"/>
      <w:sz w:val="21"/>
      <w:szCs w:val="22"/>
    </w:rPr>
  </w:style>
  <w:style w:type="paragraph" w:customStyle="1" w:styleId="41">
    <w:name w:val="列出段落1"/>
    <w:basedOn w:val="1"/>
    <w:autoRedefine/>
    <w:qFormat/>
    <w:uiPriority w:val="0"/>
    <w:pPr>
      <w:ind w:firstLine="420" w:firstLineChars="200"/>
    </w:pPr>
    <w:rPr>
      <w:szCs w:val="21"/>
    </w:rPr>
  </w:style>
  <w:style w:type="character" w:customStyle="1" w:styleId="42">
    <w:name w:val="text1"/>
    <w:autoRedefine/>
    <w:qFormat/>
    <w:uiPriority w:val="0"/>
    <w:rPr>
      <w:sz w:val="18"/>
    </w:rPr>
  </w:style>
  <w:style w:type="character" w:customStyle="1" w:styleId="43">
    <w:name w:val="font11"/>
    <w:autoRedefine/>
    <w:qFormat/>
    <w:uiPriority w:val="0"/>
    <w:rPr>
      <w:rFonts w:ascii="Times New Roman" w:hAnsi="Times New Roman"/>
      <w:color w:val="000000"/>
      <w:sz w:val="18"/>
      <w:u w:val="none"/>
    </w:rPr>
  </w:style>
  <w:style w:type="character" w:customStyle="1" w:styleId="44">
    <w:name w:val="font21"/>
    <w:autoRedefine/>
    <w:qFormat/>
    <w:uiPriority w:val="0"/>
    <w:rPr>
      <w:rFonts w:ascii="宋体" w:hAnsi="宋体" w:eastAsia="宋体"/>
      <w:color w:val="000000"/>
      <w:sz w:val="18"/>
      <w:u w:val="none"/>
    </w:rPr>
  </w:style>
  <w:style w:type="paragraph" w:customStyle="1" w:styleId="45">
    <w:name w:val="列出段落2"/>
    <w:basedOn w:val="1"/>
    <w:autoRedefine/>
    <w:qFormat/>
    <w:uiPriority w:val="99"/>
    <w:pPr>
      <w:ind w:firstLine="420" w:firstLineChars="200"/>
    </w:pPr>
    <w:rPr>
      <w:szCs w:val="24"/>
    </w:rPr>
  </w:style>
  <w:style w:type="paragraph" w:customStyle="1" w:styleId="46">
    <w:name w:val="_Style 26"/>
    <w:basedOn w:val="1"/>
    <w:autoRedefine/>
    <w:qFormat/>
    <w:uiPriority w:val="99"/>
    <w:pPr>
      <w:ind w:firstLine="420" w:firstLineChars="200"/>
    </w:pPr>
    <w:rPr>
      <w:szCs w:val="24"/>
    </w:rPr>
  </w:style>
  <w:style w:type="paragraph" w:styleId="47">
    <w:name w:val="List Paragraph"/>
    <w:basedOn w:val="1"/>
    <w:autoRedefine/>
    <w:qFormat/>
    <w:uiPriority w:val="99"/>
    <w:pPr>
      <w:ind w:firstLine="420" w:firstLineChars="200"/>
    </w:pPr>
    <w:rPr>
      <w:rFonts w:ascii="Calibri" w:hAnsi="Calibri"/>
    </w:rPr>
  </w:style>
  <w:style w:type="paragraph" w:customStyle="1" w:styleId="48">
    <w:name w:val="列出段落3"/>
    <w:basedOn w:val="1"/>
    <w:autoRedefine/>
    <w:qFormat/>
    <w:uiPriority w:val="0"/>
    <w:pPr>
      <w:ind w:firstLine="420" w:firstLineChars="200"/>
    </w:pPr>
    <w:rPr>
      <w:szCs w:val="24"/>
    </w:rPr>
  </w:style>
  <w:style w:type="paragraph" w:customStyle="1" w:styleId="49">
    <w:name w:val="xl27"/>
    <w:basedOn w:val="1"/>
    <w:autoRedefine/>
    <w:qFormat/>
    <w:uiPriority w:val="0"/>
    <w:pPr>
      <w:widowControl/>
      <w:spacing w:before="100" w:beforeAutospacing="1" w:after="100" w:afterAutospacing="1"/>
      <w:jc w:val="center"/>
    </w:pPr>
    <w:rPr>
      <w:rFonts w:ascii="Arial Unicode MS" w:hAnsi="Arial Unicode MS" w:eastAsia="Arial Unicode MS" w:cs="Arial Unicode MS"/>
      <w:kern w:val="0"/>
      <w:sz w:val="24"/>
      <w:szCs w:val="24"/>
    </w:rPr>
  </w:style>
  <w:style w:type="paragraph" w:customStyle="1" w:styleId="50">
    <w:name w:val="普通 (Web)"/>
    <w:basedOn w:val="1"/>
    <w:autoRedefine/>
    <w:qFormat/>
    <w:uiPriority w:val="0"/>
    <w:pPr>
      <w:widowControl/>
      <w:spacing w:before="100" w:after="100"/>
      <w:jc w:val="left"/>
    </w:pPr>
    <w:rPr>
      <w:rFonts w:ascii="宋体" w:hAnsi="宋体"/>
      <w:kern w:val="0"/>
      <w:sz w:val="24"/>
      <w:szCs w:val="20"/>
    </w:rPr>
  </w:style>
  <w:style w:type="paragraph" w:customStyle="1" w:styleId="51">
    <w:name w:val="修订1"/>
    <w:autoRedefine/>
    <w:semiHidden/>
    <w:qFormat/>
    <w:uiPriority w:val="99"/>
    <w:rPr>
      <w:rFonts w:ascii="Calibri" w:hAnsi="Calibri" w:eastAsia="宋体" w:cs="Times New Roman"/>
      <w:kern w:val="2"/>
      <w:sz w:val="21"/>
      <w:szCs w:val="22"/>
      <w:lang w:val="en-US" w:eastAsia="zh-CN" w:bidi="ar-SA"/>
    </w:rPr>
  </w:style>
  <w:style w:type="paragraph" w:customStyle="1" w:styleId="52">
    <w:name w:val="修订2"/>
    <w:autoRedefine/>
    <w:semiHidden/>
    <w:qFormat/>
    <w:uiPriority w:val="99"/>
    <w:rPr>
      <w:rFonts w:ascii="Calibri" w:hAnsi="Calibri" w:eastAsia="宋体" w:cs="Times New Roman"/>
      <w:kern w:val="2"/>
      <w:sz w:val="21"/>
      <w:szCs w:val="22"/>
      <w:lang w:val="en-US" w:eastAsia="zh-CN" w:bidi="ar-SA"/>
    </w:rPr>
  </w:style>
  <w:style w:type="character" w:customStyle="1" w:styleId="53">
    <w:name w:val="text_brbij"/>
    <w:basedOn w:val="18"/>
    <w:autoRedefine/>
    <w:qFormat/>
    <w:uiPriority w:val="0"/>
  </w:style>
  <w:style w:type="paragraph" w:customStyle="1" w:styleId="54">
    <w:name w:val="修订3"/>
    <w:autoRedefine/>
    <w:semiHidden/>
    <w:qFormat/>
    <w:uiPriority w:val="99"/>
    <w:rPr>
      <w:rFonts w:ascii="Times New Roman" w:hAnsi="Times New Roman" w:eastAsia="宋体"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110</Pages>
  <Words>4762</Words>
  <Characters>5154</Characters>
  <Lines>810</Lines>
  <Paragraphs>228</Paragraphs>
  <TotalTime>311</TotalTime>
  <ScaleCrop>false</ScaleCrop>
  <LinksUpToDate>false</LinksUpToDate>
  <CharactersWithSpaces>5208</CharactersWithSpaces>
  <Application>WPS Office_12.1.23540.23540_F1E327BC-269C-435d-A152-05C5408002CA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2025-05-16T16:05:00Z</dcterms:created>
  <dc:creator>可泽</dc:creator>
  <cp:lastModifiedBy>dlkngornjg</cp:lastModifiedBy>
  <dcterms:modified xsi:type="dcterms:W3CDTF">2026-05-14T10:53:19Z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2052-12.1.23540.23540</vt:lpwstr>
  </property>
  <property fmtid="{D5CDD505-2E9C-101B-9397-08002B2CF9AE}" pid="3" name="ICV">
    <vt:lpwstr>36D5F90DB905491E9B3857B032590566_13</vt:lpwstr>
  </property>
  <property fmtid="{D5CDD505-2E9C-101B-9397-08002B2CF9AE}" pid="4" name="KSOTemplateDocerSaveRecord">
    <vt:lpwstr>eyJoZGlkIjoiNDBkMTdjMDFmMjM0YjIwNGI3YjVjMmU2Y2Q0N2NhOTIiLCJ1c2VySWQiOiI3OTQ3NjUzMDMifQ==</vt:lpwstr>
  </property>
</Properties>
</file>